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F08DE" w14:textId="17541121" w:rsidR="00502D0A" w:rsidRPr="00C56536" w:rsidRDefault="00502D0A" w:rsidP="001E758C">
      <w:pPr>
        <w:spacing w:before="0" w:after="360" w:line="271" w:lineRule="auto"/>
        <w:jc w:val="center"/>
        <w:rPr>
          <w:rFonts w:ascii="Times New Roman" w:hAnsi="Times New Roman" w:cs="Times New Roman"/>
          <w:b/>
          <w:sz w:val="28"/>
          <w:szCs w:val="24"/>
        </w:rPr>
      </w:pPr>
      <w:bookmarkStart w:id="0" w:name="_GoBack"/>
      <w:bookmarkEnd w:id="0"/>
      <w:r w:rsidRPr="00C56536">
        <w:rPr>
          <w:rFonts w:ascii="Times New Roman" w:hAnsi="Times New Roman" w:cs="Times New Roman"/>
          <w:b/>
          <w:sz w:val="28"/>
          <w:szCs w:val="24"/>
        </w:rPr>
        <w:t>UZASADNIENIE</w:t>
      </w:r>
    </w:p>
    <w:p w14:paraId="61CA39C8" w14:textId="2B4E940F" w:rsidR="0073558A" w:rsidRPr="00C56536" w:rsidRDefault="00947048" w:rsidP="00C56536">
      <w:pPr>
        <w:spacing w:before="240" w:line="271" w:lineRule="auto"/>
        <w:rPr>
          <w:rFonts w:ascii="Times New Roman" w:hAnsi="Times New Roman" w:cs="Times New Roman"/>
          <w:b/>
          <w:sz w:val="28"/>
          <w:szCs w:val="24"/>
        </w:rPr>
      </w:pPr>
      <w:r w:rsidRPr="00C56536">
        <w:rPr>
          <w:rFonts w:ascii="Times New Roman" w:hAnsi="Times New Roman" w:cs="Times New Roman"/>
          <w:b/>
          <w:sz w:val="28"/>
          <w:szCs w:val="24"/>
        </w:rPr>
        <w:t xml:space="preserve">Cel </w:t>
      </w:r>
      <w:r w:rsidR="00B876BF" w:rsidRPr="00C56536">
        <w:rPr>
          <w:rFonts w:ascii="Times New Roman" w:hAnsi="Times New Roman" w:cs="Times New Roman"/>
          <w:b/>
          <w:sz w:val="28"/>
          <w:szCs w:val="24"/>
        </w:rPr>
        <w:t>inicjatywy ustawodawczej</w:t>
      </w:r>
    </w:p>
    <w:p w14:paraId="41EB9720" w14:textId="14BC8C01" w:rsidR="00E41080" w:rsidRPr="00C56536" w:rsidRDefault="00B876BF"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Nadrzędnym celem prezentowanej inicjatywy ustawodawczej Prezydenta Rzeczypospolitej Polskiej jest </w:t>
      </w:r>
      <w:r w:rsidR="00B34365" w:rsidRPr="00C56536">
        <w:rPr>
          <w:rFonts w:ascii="Times New Roman" w:hAnsi="Times New Roman" w:cs="Times New Roman"/>
          <w:sz w:val="24"/>
          <w:szCs w:val="24"/>
        </w:rPr>
        <w:t xml:space="preserve">zapewnienie szczególnej opieki geriatrycznej </w:t>
      </w:r>
      <w:r w:rsidR="003832B6" w:rsidRPr="00C56536">
        <w:rPr>
          <w:rFonts w:ascii="Times New Roman" w:hAnsi="Times New Roman" w:cs="Times New Roman"/>
          <w:sz w:val="24"/>
          <w:szCs w:val="24"/>
        </w:rPr>
        <w:t>osobom</w:t>
      </w:r>
      <w:r w:rsidR="00B34365" w:rsidRPr="00C56536">
        <w:rPr>
          <w:rFonts w:ascii="Times New Roman" w:hAnsi="Times New Roman" w:cs="Times New Roman"/>
          <w:sz w:val="24"/>
          <w:szCs w:val="24"/>
        </w:rPr>
        <w:t>, które ukończ</w:t>
      </w:r>
      <w:r w:rsidR="00E41080" w:rsidRPr="00C56536">
        <w:rPr>
          <w:rFonts w:ascii="Times New Roman" w:hAnsi="Times New Roman" w:cs="Times New Roman"/>
          <w:sz w:val="24"/>
          <w:szCs w:val="24"/>
        </w:rPr>
        <w:t>yły</w:t>
      </w:r>
      <w:r w:rsidR="00B34365" w:rsidRPr="00C56536">
        <w:rPr>
          <w:rFonts w:ascii="Times New Roman" w:hAnsi="Times New Roman" w:cs="Times New Roman"/>
          <w:sz w:val="24"/>
          <w:szCs w:val="24"/>
        </w:rPr>
        <w:t xml:space="preserve"> 75 rok życia, a w konsekwencji </w:t>
      </w:r>
      <w:r w:rsidR="00E41080" w:rsidRPr="00C56536">
        <w:rPr>
          <w:rFonts w:ascii="Times New Roman" w:hAnsi="Times New Roman" w:cs="Times New Roman"/>
          <w:sz w:val="24"/>
          <w:szCs w:val="24"/>
        </w:rPr>
        <w:t xml:space="preserve">sprzyjanie zdrowemu starzeniu się. </w:t>
      </w:r>
      <w:r w:rsidR="00BE174B" w:rsidRPr="00C56536">
        <w:rPr>
          <w:rFonts w:ascii="Times New Roman" w:hAnsi="Times New Roman" w:cs="Times New Roman"/>
          <w:sz w:val="24"/>
          <w:szCs w:val="24"/>
        </w:rPr>
        <w:t xml:space="preserve">Zaplanowane rozwiązania są również wstępem do przemodelowania geriatrii w stronę </w:t>
      </w:r>
      <w:r w:rsidR="00754544" w:rsidRPr="00C56536">
        <w:rPr>
          <w:rFonts w:ascii="Times New Roman" w:hAnsi="Times New Roman" w:cs="Times New Roman"/>
          <w:sz w:val="24"/>
          <w:szCs w:val="24"/>
        </w:rPr>
        <w:t>podejścia</w:t>
      </w:r>
      <w:r w:rsidR="00BE174B" w:rsidRPr="00C56536">
        <w:rPr>
          <w:rFonts w:ascii="Times New Roman" w:hAnsi="Times New Roman" w:cs="Times New Roman"/>
          <w:sz w:val="24"/>
          <w:szCs w:val="24"/>
        </w:rPr>
        <w:t xml:space="preserve"> środowiskowego, </w:t>
      </w:r>
      <w:r w:rsidR="003832B6" w:rsidRPr="00C56536">
        <w:rPr>
          <w:rFonts w:ascii="Times New Roman" w:hAnsi="Times New Roman" w:cs="Times New Roman"/>
          <w:sz w:val="24"/>
          <w:szCs w:val="24"/>
        </w:rPr>
        <w:t xml:space="preserve">w którym </w:t>
      </w:r>
      <w:r w:rsidR="00BE174B" w:rsidRPr="00C56536">
        <w:rPr>
          <w:rFonts w:ascii="Times New Roman" w:hAnsi="Times New Roman" w:cs="Times New Roman"/>
          <w:sz w:val="24"/>
          <w:szCs w:val="24"/>
        </w:rPr>
        <w:t>świadczenia medyczne realizowane są w pobliżu miejsca zamieszkania seniora.</w:t>
      </w:r>
    </w:p>
    <w:p w14:paraId="0407171E" w14:textId="102AA7ED" w:rsidR="00410C51" w:rsidRPr="00C56536" w:rsidRDefault="00417A7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Populacja seniorów istotnie powiększa się, co jest efektem wydłużenia się w ostatnich dziesięcioleciach przeciętnej długości życia Polaków i jednoczesnego wchodzenia w późną fazę starości pokoleń z powojennych roczników. </w:t>
      </w:r>
      <w:r w:rsidR="003832B6" w:rsidRPr="00C56536">
        <w:rPr>
          <w:rFonts w:ascii="Times New Roman" w:hAnsi="Times New Roman" w:cs="Times New Roman"/>
          <w:sz w:val="24"/>
          <w:szCs w:val="24"/>
        </w:rPr>
        <w:t>P</w:t>
      </w:r>
      <w:r w:rsidRPr="00C56536">
        <w:rPr>
          <w:rFonts w:ascii="Times New Roman" w:hAnsi="Times New Roman" w:cs="Times New Roman"/>
          <w:sz w:val="24"/>
          <w:szCs w:val="24"/>
        </w:rPr>
        <w:t>ozytywnemu zjawisk</w:t>
      </w:r>
      <w:r w:rsidR="00070C1E" w:rsidRPr="00C56536">
        <w:rPr>
          <w:rFonts w:ascii="Times New Roman" w:hAnsi="Times New Roman" w:cs="Times New Roman"/>
          <w:sz w:val="24"/>
          <w:szCs w:val="24"/>
        </w:rPr>
        <w:t>u</w:t>
      </w:r>
      <w:r w:rsidRPr="00C56536">
        <w:rPr>
          <w:rFonts w:ascii="Times New Roman" w:hAnsi="Times New Roman" w:cs="Times New Roman"/>
          <w:sz w:val="24"/>
          <w:szCs w:val="24"/>
        </w:rPr>
        <w:t>, jakim jest coraz dłuższe życie</w:t>
      </w:r>
      <w:r w:rsidR="00070C1E" w:rsidRPr="00C56536">
        <w:rPr>
          <w:rFonts w:ascii="Times New Roman" w:hAnsi="Times New Roman" w:cs="Times New Roman"/>
          <w:sz w:val="24"/>
          <w:szCs w:val="24"/>
        </w:rPr>
        <w:t>,</w:t>
      </w:r>
      <w:r w:rsidRPr="00C56536">
        <w:rPr>
          <w:rFonts w:ascii="Times New Roman" w:hAnsi="Times New Roman" w:cs="Times New Roman"/>
          <w:sz w:val="24"/>
          <w:szCs w:val="24"/>
        </w:rPr>
        <w:t xml:space="preserve"> nie towarzyszy zdrowe starzenie</w:t>
      </w:r>
      <w:r w:rsidR="003832B6" w:rsidRPr="00C56536">
        <w:rPr>
          <w:rFonts w:ascii="Times New Roman" w:hAnsi="Times New Roman" w:cs="Times New Roman"/>
          <w:sz w:val="24"/>
          <w:szCs w:val="24"/>
        </w:rPr>
        <w:t xml:space="preserve"> się</w:t>
      </w:r>
      <w:r w:rsidRPr="00C56536">
        <w:rPr>
          <w:rFonts w:ascii="Times New Roman" w:hAnsi="Times New Roman" w:cs="Times New Roman"/>
          <w:sz w:val="24"/>
          <w:szCs w:val="24"/>
        </w:rPr>
        <w:t xml:space="preserve">. </w:t>
      </w:r>
      <w:r w:rsidR="00AC57C4" w:rsidRPr="00C56536">
        <w:rPr>
          <w:rFonts w:ascii="Times New Roman" w:hAnsi="Times New Roman" w:cs="Times New Roman"/>
          <w:sz w:val="24"/>
          <w:szCs w:val="24"/>
        </w:rPr>
        <w:t>Stopniowa utrata zdrowia i sprawności to procesy charakterystyczne dla starości. Jednak bada</w:t>
      </w:r>
      <w:r w:rsidR="001E758C">
        <w:rPr>
          <w:rFonts w:ascii="Times New Roman" w:hAnsi="Times New Roman" w:cs="Times New Roman"/>
          <w:sz w:val="24"/>
          <w:szCs w:val="24"/>
        </w:rPr>
        <w:t>nia wskazują</w:t>
      </w:r>
      <w:r w:rsidR="00AC57C4" w:rsidRPr="00C56536">
        <w:rPr>
          <w:rFonts w:ascii="Times New Roman" w:hAnsi="Times New Roman" w:cs="Times New Roman"/>
          <w:sz w:val="24"/>
          <w:szCs w:val="24"/>
        </w:rPr>
        <w:t>, że s</w:t>
      </w:r>
      <w:r w:rsidRPr="00C56536">
        <w:rPr>
          <w:rFonts w:ascii="Times New Roman" w:hAnsi="Times New Roman" w:cs="Times New Roman"/>
          <w:sz w:val="24"/>
          <w:szCs w:val="24"/>
        </w:rPr>
        <w:t xml:space="preserve">amopoczucie polskich seniorów przeciętnie jest gorsze niż wśród mieszkańców innych krajów unijnych, </w:t>
      </w:r>
      <w:r w:rsidR="00E41080" w:rsidRPr="00C56536">
        <w:rPr>
          <w:rFonts w:ascii="Times New Roman" w:hAnsi="Times New Roman" w:cs="Times New Roman"/>
          <w:sz w:val="24"/>
          <w:szCs w:val="24"/>
        </w:rPr>
        <w:t xml:space="preserve">co </w:t>
      </w:r>
      <w:r w:rsidR="001E758C">
        <w:rPr>
          <w:rFonts w:ascii="Times New Roman" w:hAnsi="Times New Roman" w:cs="Times New Roman"/>
          <w:sz w:val="24"/>
          <w:szCs w:val="24"/>
        </w:rPr>
        <w:t xml:space="preserve">wynika z </w:t>
      </w:r>
      <w:r w:rsidR="00E41080" w:rsidRPr="00C56536">
        <w:rPr>
          <w:rFonts w:ascii="Times New Roman" w:hAnsi="Times New Roman" w:cs="Times New Roman"/>
          <w:sz w:val="24"/>
          <w:szCs w:val="24"/>
        </w:rPr>
        <w:t xml:space="preserve">niepełnosprawności i </w:t>
      </w:r>
      <w:r w:rsidR="001E758C">
        <w:rPr>
          <w:rFonts w:ascii="Times New Roman" w:hAnsi="Times New Roman" w:cs="Times New Roman"/>
          <w:sz w:val="24"/>
          <w:szCs w:val="24"/>
        </w:rPr>
        <w:t>istotnych</w:t>
      </w:r>
      <w:r w:rsidR="00E41080" w:rsidRPr="00C56536">
        <w:rPr>
          <w:rFonts w:ascii="Times New Roman" w:hAnsi="Times New Roman" w:cs="Times New Roman"/>
          <w:sz w:val="24"/>
          <w:szCs w:val="24"/>
        </w:rPr>
        <w:t xml:space="preserve"> ogranicze</w:t>
      </w:r>
      <w:r w:rsidR="001E758C">
        <w:rPr>
          <w:rFonts w:ascii="Times New Roman" w:hAnsi="Times New Roman" w:cs="Times New Roman"/>
          <w:sz w:val="24"/>
          <w:szCs w:val="24"/>
        </w:rPr>
        <w:t>ń zdrowotnych</w:t>
      </w:r>
      <w:r w:rsidR="00E41080" w:rsidRPr="00C56536">
        <w:rPr>
          <w:rFonts w:ascii="Times New Roman" w:hAnsi="Times New Roman" w:cs="Times New Roman"/>
          <w:sz w:val="24"/>
          <w:szCs w:val="24"/>
        </w:rPr>
        <w:t xml:space="preserve"> utrudniający</w:t>
      </w:r>
      <w:r w:rsidR="001E758C">
        <w:rPr>
          <w:rFonts w:ascii="Times New Roman" w:hAnsi="Times New Roman" w:cs="Times New Roman"/>
          <w:sz w:val="24"/>
          <w:szCs w:val="24"/>
        </w:rPr>
        <w:t>ch</w:t>
      </w:r>
      <w:r w:rsidR="00E41080" w:rsidRPr="00C56536">
        <w:rPr>
          <w:rFonts w:ascii="Times New Roman" w:hAnsi="Times New Roman" w:cs="Times New Roman"/>
          <w:sz w:val="24"/>
          <w:szCs w:val="24"/>
        </w:rPr>
        <w:t xml:space="preserve"> samodzielne funkcjonowanie.</w:t>
      </w:r>
      <w:r w:rsidR="00AC57C4" w:rsidRPr="00C56536">
        <w:rPr>
          <w:rFonts w:ascii="Times New Roman" w:hAnsi="Times New Roman" w:cs="Times New Roman"/>
          <w:sz w:val="24"/>
          <w:szCs w:val="24"/>
        </w:rPr>
        <w:t xml:space="preserve"> </w:t>
      </w:r>
      <w:r w:rsidR="00410C51" w:rsidRPr="00C56536">
        <w:rPr>
          <w:rFonts w:ascii="Times New Roman" w:hAnsi="Times New Roman" w:cs="Times New Roman"/>
          <w:sz w:val="24"/>
          <w:szCs w:val="24"/>
        </w:rPr>
        <w:t>Zaspokojenie potrzeb szybko rosnącej grupy osób w wieku podeszłym wymaga przygotowania odpowiedniej infrastruktury, usług</w:t>
      </w:r>
      <w:r w:rsidR="001C0086" w:rsidRPr="00C56536">
        <w:rPr>
          <w:rFonts w:ascii="Times New Roman" w:hAnsi="Times New Roman" w:cs="Times New Roman"/>
          <w:sz w:val="24"/>
          <w:szCs w:val="24"/>
        </w:rPr>
        <w:t>, a przede wszystkim kadr</w:t>
      </w:r>
      <w:r w:rsidR="009E579D" w:rsidRPr="00C56536">
        <w:rPr>
          <w:rFonts w:ascii="Times New Roman" w:hAnsi="Times New Roman" w:cs="Times New Roman"/>
          <w:sz w:val="24"/>
          <w:szCs w:val="24"/>
        </w:rPr>
        <w:t xml:space="preserve"> medycznych i opiekuńczych</w:t>
      </w:r>
      <w:r w:rsidR="001C0086" w:rsidRPr="00C56536">
        <w:rPr>
          <w:rFonts w:ascii="Times New Roman" w:hAnsi="Times New Roman" w:cs="Times New Roman"/>
          <w:sz w:val="24"/>
          <w:szCs w:val="24"/>
        </w:rPr>
        <w:t>.</w:t>
      </w:r>
    </w:p>
    <w:p w14:paraId="53687CAB" w14:textId="6E7B56A4" w:rsidR="00275DD8" w:rsidRPr="00C56536" w:rsidRDefault="002E7C5E"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w:t>
      </w:r>
      <w:r w:rsidR="004C7042" w:rsidRPr="00C56536">
        <w:rPr>
          <w:rFonts w:ascii="Times New Roman" w:hAnsi="Times New Roman" w:cs="Times New Roman"/>
          <w:sz w:val="24"/>
          <w:szCs w:val="24"/>
        </w:rPr>
        <w:t>o</w:t>
      </w:r>
      <w:r w:rsidRPr="00C56536">
        <w:rPr>
          <w:rFonts w:ascii="Times New Roman" w:hAnsi="Times New Roman" w:cs="Times New Roman"/>
          <w:sz w:val="24"/>
          <w:szCs w:val="24"/>
        </w:rPr>
        <w:t xml:space="preserve">trzeba </w:t>
      </w:r>
      <w:r w:rsidR="004C7042" w:rsidRPr="00C56536">
        <w:rPr>
          <w:rFonts w:ascii="Times New Roman" w:hAnsi="Times New Roman" w:cs="Times New Roman"/>
          <w:sz w:val="24"/>
          <w:szCs w:val="24"/>
        </w:rPr>
        <w:t xml:space="preserve">włączenia nowych usług z obszaru ochrony zdrowia jest dostrzegana przez samych seniorów i ich rodziny, ale też </w:t>
      </w:r>
      <w:r w:rsidR="00410C51" w:rsidRPr="00C56536">
        <w:rPr>
          <w:rFonts w:ascii="Times New Roman" w:hAnsi="Times New Roman" w:cs="Times New Roman"/>
          <w:sz w:val="24"/>
          <w:szCs w:val="24"/>
        </w:rPr>
        <w:t xml:space="preserve">przez </w:t>
      </w:r>
      <w:r w:rsidR="004C7042" w:rsidRPr="00C56536">
        <w:rPr>
          <w:rFonts w:ascii="Times New Roman" w:hAnsi="Times New Roman" w:cs="Times New Roman"/>
          <w:sz w:val="24"/>
          <w:szCs w:val="24"/>
        </w:rPr>
        <w:t xml:space="preserve">sektor medyczny i samorządowy, które nie mogą obecnie zaoferować kompleksowej opieki. Postępująca wielochorobowość i niepełnosprawność, będące naturalną konsekwencją starzenia się, dzięki odpowiedniemu postępowaniu mogą być łagodzone i odwlekane w czasie. </w:t>
      </w:r>
      <w:r w:rsidR="001C0086" w:rsidRPr="00C56536">
        <w:rPr>
          <w:rFonts w:ascii="Times New Roman" w:hAnsi="Times New Roman" w:cs="Times New Roman"/>
          <w:sz w:val="24"/>
          <w:szCs w:val="24"/>
        </w:rPr>
        <w:t>Aby w pełni skorzystać z możliwości medycyny</w:t>
      </w:r>
      <w:r w:rsidR="004C6D3C">
        <w:rPr>
          <w:rFonts w:ascii="Times New Roman" w:hAnsi="Times New Roman" w:cs="Times New Roman"/>
          <w:sz w:val="24"/>
          <w:szCs w:val="24"/>
        </w:rPr>
        <w:t xml:space="preserve"> </w:t>
      </w:r>
      <w:r w:rsidR="001C0086" w:rsidRPr="00C56536">
        <w:rPr>
          <w:rFonts w:ascii="Times New Roman" w:hAnsi="Times New Roman" w:cs="Times New Roman"/>
          <w:sz w:val="24"/>
          <w:szCs w:val="24"/>
        </w:rPr>
        <w:t xml:space="preserve">i </w:t>
      </w:r>
      <w:r w:rsidR="00275DD8" w:rsidRPr="00C56536">
        <w:rPr>
          <w:rFonts w:ascii="Times New Roman" w:hAnsi="Times New Roman" w:cs="Times New Roman"/>
          <w:sz w:val="24"/>
          <w:szCs w:val="24"/>
        </w:rPr>
        <w:t>rozwiązań sprzyjających</w:t>
      </w:r>
      <w:r w:rsidR="001C0086" w:rsidRPr="00C56536">
        <w:rPr>
          <w:rFonts w:ascii="Times New Roman" w:hAnsi="Times New Roman" w:cs="Times New Roman"/>
          <w:sz w:val="24"/>
          <w:szCs w:val="24"/>
        </w:rPr>
        <w:t xml:space="preserve"> </w:t>
      </w:r>
      <w:r w:rsidR="00275DD8" w:rsidRPr="00C56536">
        <w:rPr>
          <w:rFonts w:ascii="Times New Roman" w:hAnsi="Times New Roman" w:cs="Times New Roman"/>
          <w:sz w:val="24"/>
          <w:szCs w:val="24"/>
        </w:rPr>
        <w:t>zdrowemu starzeniu się p</w:t>
      </w:r>
      <w:r w:rsidR="00070C1E" w:rsidRPr="00C56536">
        <w:rPr>
          <w:rFonts w:ascii="Times New Roman" w:hAnsi="Times New Roman" w:cs="Times New Roman"/>
          <w:sz w:val="24"/>
          <w:szCs w:val="24"/>
        </w:rPr>
        <w:t>otrzebujemy</w:t>
      </w:r>
      <w:r w:rsidR="00D33593" w:rsidRPr="00C56536">
        <w:rPr>
          <w:rFonts w:ascii="Times New Roman" w:hAnsi="Times New Roman" w:cs="Times New Roman"/>
          <w:sz w:val="24"/>
          <w:szCs w:val="24"/>
        </w:rPr>
        <w:t xml:space="preserve"> </w:t>
      </w:r>
      <w:r w:rsidR="00275DD8" w:rsidRPr="00C56536">
        <w:rPr>
          <w:rFonts w:ascii="Times New Roman" w:hAnsi="Times New Roman" w:cs="Times New Roman"/>
          <w:sz w:val="24"/>
          <w:szCs w:val="24"/>
        </w:rPr>
        <w:t xml:space="preserve">zmian </w:t>
      </w:r>
      <w:r w:rsidR="00D33593" w:rsidRPr="00C56536">
        <w:rPr>
          <w:rFonts w:ascii="Times New Roman" w:hAnsi="Times New Roman" w:cs="Times New Roman"/>
          <w:sz w:val="24"/>
          <w:szCs w:val="24"/>
        </w:rPr>
        <w:t xml:space="preserve">w systemie ochrony zdrowia. </w:t>
      </w:r>
    </w:p>
    <w:p w14:paraId="13228BDB" w14:textId="5A1DF68C" w:rsidR="001C0086" w:rsidRPr="00C56536" w:rsidRDefault="00D3359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Specyfika chorowania i powrotu do utraconych funkcjonalności u osób starszych wymaga wielokierunkowego podejścia. T</w:t>
      </w:r>
      <w:r w:rsidR="004C7042" w:rsidRPr="00C56536">
        <w:rPr>
          <w:rFonts w:ascii="Times New Roman" w:hAnsi="Times New Roman" w:cs="Times New Roman"/>
          <w:sz w:val="24"/>
          <w:szCs w:val="24"/>
        </w:rPr>
        <w:t>aki</w:t>
      </w:r>
      <w:r w:rsidRPr="00C56536">
        <w:rPr>
          <w:rFonts w:ascii="Times New Roman" w:hAnsi="Times New Roman" w:cs="Times New Roman"/>
          <w:sz w:val="24"/>
          <w:szCs w:val="24"/>
        </w:rPr>
        <w:t xml:space="preserve"> typ sprawowania opieki jest stosowany</w:t>
      </w:r>
      <w:r w:rsidR="004C7042" w:rsidRPr="00C56536">
        <w:rPr>
          <w:rFonts w:ascii="Times New Roman" w:hAnsi="Times New Roman" w:cs="Times New Roman"/>
          <w:sz w:val="24"/>
          <w:szCs w:val="24"/>
        </w:rPr>
        <w:t xml:space="preserve"> w geriatrii.</w:t>
      </w:r>
      <w:r w:rsidRPr="00C56536">
        <w:rPr>
          <w:rFonts w:ascii="Times New Roman" w:hAnsi="Times New Roman" w:cs="Times New Roman"/>
          <w:sz w:val="24"/>
          <w:szCs w:val="24"/>
        </w:rPr>
        <w:t xml:space="preserve"> W</w:t>
      </w:r>
      <w:r w:rsidR="00A448BF" w:rsidRPr="00C56536">
        <w:rPr>
          <w:rFonts w:ascii="Times New Roman" w:hAnsi="Times New Roman" w:cs="Times New Roman"/>
          <w:sz w:val="24"/>
          <w:szCs w:val="24"/>
        </w:rPr>
        <w:t> </w:t>
      </w:r>
      <w:r w:rsidRPr="00C56536">
        <w:rPr>
          <w:rFonts w:ascii="Times New Roman" w:hAnsi="Times New Roman" w:cs="Times New Roman"/>
          <w:sz w:val="24"/>
          <w:szCs w:val="24"/>
        </w:rPr>
        <w:t>Polsce praktykę prowadzi stosunkowo niewielu geriatrów. Najbardziej popularn</w:t>
      </w:r>
      <w:r w:rsidR="00070C1E" w:rsidRPr="00C56536">
        <w:rPr>
          <w:rFonts w:ascii="Times New Roman" w:hAnsi="Times New Roman" w:cs="Times New Roman"/>
          <w:sz w:val="24"/>
          <w:szCs w:val="24"/>
        </w:rPr>
        <w:t>e są</w:t>
      </w:r>
      <w:r w:rsidRPr="00C56536">
        <w:rPr>
          <w:rFonts w:ascii="Times New Roman" w:hAnsi="Times New Roman" w:cs="Times New Roman"/>
          <w:sz w:val="24"/>
          <w:szCs w:val="24"/>
        </w:rPr>
        <w:t xml:space="preserve"> konsultacje specjalistyczne, co w przypadku wielochorobowości prowadzi do licznych wizyt</w:t>
      </w:r>
      <w:r w:rsidR="006C6868" w:rsidRPr="00C56536">
        <w:rPr>
          <w:rFonts w:ascii="Times New Roman" w:hAnsi="Times New Roman" w:cs="Times New Roman"/>
          <w:sz w:val="24"/>
          <w:szCs w:val="24"/>
        </w:rPr>
        <w:t xml:space="preserve"> lekarskich, a każda dysfunkcja jest leczona bez całościowej oceny stanu pacjenta</w:t>
      </w:r>
      <w:r w:rsidR="00070C1E" w:rsidRPr="00C56536">
        <w:rPr>
          <w:rFonts w:ascii="Times New Roman" w:hAnsi="Times New Roman" w:cs="Times New Roman"/>
          <w:sz w:val="24"/>
          <w:szCs w:val="24"/>
        </w:rPr>
        <w:t>. K</w:t>
      </w:r>
      <w:r w:rsidR="006C6868" w:rsidRPr="00C56536">
        <w:rPr>
          <w:rFonts w:ascii="Times New Roman" w:hAnsi="Times New Roman" w:cs="Times New Roman"/>
          <w:sz w:val="24"/>
          <w:szCs w:val="24"/>
        </w:rPr>
        <w:t>onsekwencją</w:t>
      </w:r>
      <w:r w:rsidR="00070C1E" w:rsidRPr="00C56536">
        <w:rPr>
          <w:rFonts w:ascii="Times New Roman" w:hAnsi="Times New Roman" w:cs="Times New Roman"/>
          <w:sz w:val="24"/>
          <w:szCs w:val="24"/>
        </w:rPr>
        <w:t xml:space="preserve"> takiego podejścia</w:t>
      </w:r>
      <w:r w:rsidR="006C6868" w:rsidRPr="00C56536">
        <w:rPr>
          <w:rFonts w:ascii="Times New Roman" w:hAnsi="Times New Roman" w:cs="Times New Roman"/>
          <w:sz w:val="24"/>
          <w:szCs w:val="24"/>
        </w:rPr>
        <w:t xml:space="preserve"> jest nadmierne </w:t>
      </w:r>
      <w:r w:rsidR="003832B6" w:rsidRPr="00C56536">
        <w:rPr>
          <w:rFonts w:ascii="Times New Roman" w:hAnsi="Times New Roman" w:cs="Times New Roman"/>
          <w:sz w:val="24"/>
          <w:szCs w:val="24"/>
        </w:rPr>
        <w:t xml:space="preserve">przyjmowanie </w:t>
      </w:r>
      <w:r w:rsidR="006C6868" w:rsidRPr="00C56536">
        <w:rPr>
          <w:rFonts w:ascii="Times New Roman" w:hAnsi="Times New Roman" w:cs="Times New Roman"/>
          <w:sz w:val="24"/>
          <w:szCs w:val="24"/>
        </w:rPr>
        <w:t xml:space="preserve">leków i dalsze pogarszanie się stanu zdrowia. W rezultacie, </w:t>
      </w:r>
      <w:r w:rsidR="00671171" w:rsidRPr="00C56536">
        <w:rPr>
          <w:rFonts w:ascii="Times New Roman" w:hAnsi="Times New Roman" w:cs="Times New Roman"/>
          <w:sz w:val="24"/>
          <w:szCs w:val="24"/>
        </w:rPr>
        <w:t>zbyt często</w:t>
      </w:r>
      <w:r w:rsidR="006C6868" w:rsidRPr="00C56536">
        <w:rPr>
          <w:rFonts w:ascii="Times New Roman" w:hAnsi="Times New Roman" w:cs="Times New Roman"/>
          <w:sz w:val="24"/>
          <w:szCs w:val="24"/>
        </w:rPr>
        <w:t xml:space="preserve"> włączane jest leczenie szpitalne, a następnie różne formy opieki długoterminowej. Rozwiązania </w:t>
      </w:r>
      <w:r w:rsidR="00275DD8" w:rsidRPr="00C56536">
        <w:rPr>
          <w:rFonts w:ascii="Times New Roman" w:hAnsi="Times New Roman" w:cs="Times New Roman"/>
          <w:sz w:val="24"/>
          <w:szCs w:val="24"/>
        </w:rPr>
        <w:t>uwzględnio</w:t>
      </w:r>
      <w:r w:rsidR="006C6868" w:rsidRPr="00C56536">
        <w:rPr>
          <w:rFonts w:ascii="Times New Roman" w:hAnsi="Times New Roman" w:cs="Times New Roman"/>
          <w:sz w:val="24"/>
          <w:szCs w:val="24"/>
        </w:rPr>
        <w:t>ne w projekcie ustawy</w:t>
      </w:r>
      <w:r w:rsidR="004E2386" w:rsidRPr="00C56536">
        <w:rPr>
          <w:rFonts w:ascii="Times New Roman" w:hAnsi="Times New Roman" w:cs="Times New Roman"/>
          <w:sz w:val="24"/>
          <w:szCs w:val="24"/>
        </w:rPr>
        <w:t xml:space="preserve">, w tym </w:t>
      </w:r>
      <w:r w:rsidR="00671171" w:rsidRPr="00C56536">
        <w:rPr>
          <w:rFonts w:ascii="Times New Roman" w:hAnsi="Times New Roman" w:cs="Times New Roman"/>
          <w:sz w:val="24"/>
          <w:szCs w:val="24"/>
        </w:rPr>
        <w:t>wprowadzenie</w:t>
      </w:r>
      <w:r w:rsidR="004E2386" w:rsidRPr="00C56536">
        <w:rPr>
          <w:rFonts w:ascii="Times New Roman" w:hAnsi="Times New Roman" w:cs="Times New Roman"/>
          <w:sz w:val="24"/>
          <w:szCs w:val="24"/>
        </w:rPr>
        <w:t xml:space="preserve"> wstępnej oceny geriatrycznej</w:t>
      </w:r>
      <w:r w:rsidR="00671171" w:rsidRPr="00C56536">
        <w:rPr>
          <w:rFonts w:ascii="Times New Roman" w:hAnsi="Times New Roman" w:cs="Times New Roman"/>
          <w:sz w:val="24"/>
          <w:szCs w:val="24"/>
        </w:rPr>
        <w:t xml:space="preserve"> i</w:t>
      </w:r>
      <w:r w:rsidR="004E2386" w:rsidRPr="00C56536">
        <w:rPr>
          <w:rFonts w:ascii="Times New Roman" w:hAnsi="Times New Roman" w:cs="Times New Roman"/>
          <w:sz w:val="24"/>
          <w:szCs w:val="24"/>
        </w:rPr>
        <w:t xml:space="preserve"> powstanie nowej instytucji</w:t>
      </w:r>
      <w:r w:rsidR="00275DD8" w:rsidRPr="00C56536">
        <w:rPr>
          <w:rFonts w:ascii="Times New Roman" w:hAnsi="Times New Roman" w:cs="Times New Roman"/>
          <w:sz w:val="24"/>
          <w:szCs w:val="24"/>
        </w:rPr>
        <w:t>,</w:t>
      </w:r>
      <w:r w:rsidR="004E2386" w:rsidRPr="00C56536">
        <w:rPr>
          <w:rFonts w:ascii="Times New Roman" w:hAnsi="Times New Roman" w:cs="Times New Roman"/>
          <w:sz w:val="24"/>
          <w:szCs w:val="24"/>
        </w:rPr>
        <w:t xml:space="preserve"> </w:t>
      </w:r>
      <w:r w:rsidR="00671171" w:rsidRPr="00C56536">
        <w:rPr>
          <w:rFonts w:ascii="Times New Roman" w:hAnsi="Times New Roman" w:cs="Times New Roman"/>
          <w:sz w:val="24"/>
          <w:szCs w:val="24"/>
        </w:rPr>
        <w:t xml:space="preserve">nazwanej </w:t>
      </w:r>
      <w:r w:rsidR="004E2386" w:rsidRPr="00C56536">
        <w:rPr>
          <w:rFonts w:ascii="Times New Roman" w:hAnsi="Times New Roman" w:cs="Times New Roman"/>
          <w:sz w:val="24"/>
          <w:szCs w:val="24"/>
        </w:rPr>
        <w:t>Centrum Zdrowia 75+,</w:t>
      </w:r>
      <w:r w:rsidR="006C6868" w:rsidRPr="00C56536">
        <w:rPr>
          <w:rFonts w:ascii="Times New Roman" w:hAnsi="Times New Roman" w:cs="Times New Roman"/>
          <w:sz w:val="24"/>
          <w:szCs w:val="24"/>
        </w:rPr>
        <w:t xml:space="preserve"> przewidują szybką identyfikację osób wymagających wsparcia, a następnie zaproponowanie kompleksowej diagnozy i leczenia. </w:t>
      </w:r>
      <w:r w:rsidR="00275DD8" w:rsidRPr="00C56536">
        <w:rPr>
          <w:rFonts w:ascii="Times New Roman" w:hAnsi="Times New Roman" w:cs="Times New Roman"/>
          <w:sz w:val="24"/>
          <w:szCs w:val="24"/>
        </w:rPr>
        <w:t xml:space="preserve">Planowane jest upowszechnienie dostępu do oddziałów geriatrycznych, na których pacjenci będą poddawani całościowej ocenie geriatrycznej, dzięki </w:t>
      </w:r>
      <w:r w:rsidR="001E758C">
        <w:rPr>
          <w:rFonts w:ascii="Times New Roman" w:hAnsi="Times New Roman" w:cs="Times New Roman"/>
          <w:sz w:val="24"/>
          <w:szCs w:val="24"/>
        </w:rPr>
        <w:t>cz</w:t>
      </w:r>
      <w:r w:rsidR="00275DD8" w:rsidRPr="00C56536">
        <w:rPr>
          <w:rFonts w:ascii="Times New Roman" w:hAnsi="Times New Roman" w:cs="Times New Roman"/>
          <w:sz w:val="24"/>
          <w:szCs w:val="24"/>
        </w:rPr>
        <w:t xml:space="preserve">emu możliwe będzie ustalenie właściwego kierunku dalszego postępowania. Wprowadzone usługi będą sprzyjać </w:t>
      </w:r>
      <w:r w:rsidR="00683610" w:rsidRPr="00C56536">
        <w:rPr>
          <w:rFonts w:ascii="Times New Roman" w:hAnsi="Times New Roman" w:cs="Times New Roman"/>
          <w:sz w:val="24"/>
          <w:szCs w:val="24"/>
        </w:rPr>
        <w:t>wspieraniu potencjału zdrowotnego pacjenta i utrzymaniu jego samodzielności.</w:t>
      </w:r>
    </w:p>
    <w:p w14:paraId="4D1C046F" w14:textId="6B0FC763" w:rsidR="00671171" w:rsidRPr="00C56536" w:rsidRDefault="00E14A71"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Skutki ustawy będzie można oceniać w kilku płaszczyznach. Przede wszystkim istotnie poprawi się jakość życia osób starszych, które bez dodatkowego wsparcia </w:t>
      </w:r>
      <w:r w:rsidR="00570C1F" w:rsidRPr="00C56536">
        <w:rPr>
          <w:rFonts w:ascii="Times New Roman" w:hAnsi="Times New Roman" w:cs="Times New Roman"/>
          <w:sz w:val="24"/>
          <w:szCs w:val="24"/>
        </w:rPr>
        <w:t xml:space="preserve">tracą samodzielność </w:t>
      </w:r>
      <w:r w:rsidR="00570C1F" w:rsidRPr="00C56536">
        <w:rPr>
          <w:rFonts w:ascii="Times New Roman" w:hAnsi="Times New Roman" w:cs="Times New Roman"/>
          <w:sz w:val="24"/>
          <w:szCs w:val="24"/>
        </w:rPr>
        <w:lastRenderedPageBreak/>
        <w:t>i wymagają opieki ze strony najbliższych. Również rodziny seniorów odczują korzyści wynikające z lepszego dostępu do świadczeń medycznych i wielopł</w:t>
      </w:r>
      <w:r w:rsidR="004E2386" w:rsidRPr="00C56536">
        <w:rPr>
          <w:rFonts w:ascii="Times New Roman" w:hAnsi="Times New Roman" w:cs="Times New Roman"/>
          <w:sz w:val="24"/>
          <w:szCs w:val="24"/>
        </w:rPr>
        <w:t xml:space="preserve">aszczyznowej rehabilitacji, które będą realizowane w Centrum Zdrowia 75+. Dzięki obecności koordynatorów opieki </w:t>
      </w:r>
      <w:r w:rsidR="00804DC9">
        <w:rPr>
          <w:rFonts w:ascii="Times New Roman" w:hAnsi="Times New Roman" w:cs="Times New Roman"/>
          <w:sz w:val="24"/>
          <w:szCs w:val="24"/>
        </w:rPr>
        <w:t>geriatryczn</w:t>
      </w:r>
      <w:r w:rsidR="004E2386" w:rsidRPr="00C56536">
        <w:rPr>
          <w:rFonts w:ascii="Times New Roman" w:hAnsi="Times New Roman" w:cs="Times New Roman"/>
          <w:sz w:val="24"/>
          <w:szCs w:val="24"/>
        </w:rPr>
        <w:t xml:space="preserve">ej łatwiejsze stanie się zarządzanie procesem leczenia, z kolei usługi edukatora zdrowotnego ułatwią pielęgnację chorującego członka rodziny. </w:t>
      </w:r>
    </w:p>
    <w:p w14:paraId="4571A862" w14:textId="43D8780B" w:rsidR="001C0086" w:rsidRPr="00C56536" w:rsidRDefault="004E238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Nie mniej ważny jest aspekt ekonomiczny przyjętych rozwiązań. W ujęciu makroekonomicznym należy spodziewać się wzrostu wydatków na upowszechnienie szpitalnej opieki geriatrycznej oraz </w:t>
      </w:r>
      <w:r w:rsidR="0084455D" w:rsidRPr="00C56536">
        <w:rPr>
          <w:rFonts w:ascii="Times New Roman" w:hAnsi="Times New Roman" w:cs="Times New Roman"/>
          <w:sz w:val="24"/>
          <w:szCs w:val="24"/>
        </w:rPr>
        <w:t>utworzenie Centrów Zdrowia 75+. Jednocześnie</w:t>
      </w:r>
      <w:r w:rsidR="00671171" w:rsidRPr="00C56536">
        <w:rPr>
          <w:rFonts w:ascii="Times New Roman" w:hAnsi="Times New Roman" w:cs="Times New Roman"/>
          <w:sz w:val="24"/>
          <w:szCs w:val="24"/>
        </w:rPr>
        <w:t>,</w:t>
      </w:r>
      <w:r w:rsidR="0084455D" w:rsidRPr="00C56536">
        <w:rPr>
          <w:rFonts w:ascii="Times New Roman" w:hAnsi="Times New Roman" w:cs="Times New Roman"/>
          <w:sz w:val="24"/>
          <w:szCs w:val="24"/>
        </w:rPr>
        <w:t xml:space="preserve"> całościowe podejście geriatryczne jest tańsze i efektywniejsze niż </w:t>
      </w:r>
      <w:r w:rsidR="001C0086" w:rsidRPr="00C56536">
        <w:rPr>
          <w:rFonts w:ascii="Times New Roman" w:hAnsi="Times New Roman" w:cs="Times New Roman"/>
          <w:sz w:val="24"/>
          <w:szCs w:val="24"/>
        </w:rPr>
        <w:t>obecnie realizowany model licznych</w:t>
      </w:r>
      <w:r w:rsidR="0084455D" w:rsidRPr="00C56536">
        <w:rPr>
          <w:rFonts w:ascii="Times New Roman" w:hAnsi="Times New Roman" w:cs="Times New Roman"/>
          <w:sz w:val="24"/>
          <w:szCs w:val="24"/>
        </w:rPr>
        <w:t xml:space="preserve"> konsultacj</w:t>
      </w:r>
      <w:r w:rsidR="001C0086" w:rsidRPr="00C56536">
        <w:rPr>
          <w:rFonts w:ascii="Times New Roman" w:hAnsi="Times New Roman" w:cs="Times New Roman"/>
          <w:sz w:val="24"/>
          <w:szCs w:val="24"/>
        </w:rPr>
        <w:t>i</w:t>
      </w:r>
      <w:r w:rsidR="0084455D" w:rsidRPr="00C56536">
        <w:rPr>
          <w:rFonts w:ascii="Times New Roman" w:hAnsi="Times New Roman" w:cs="Times New Roman"/>
          <w:sz w:val="24"/>
          <w:szCs w:val="24"/>
        </w:rPr>
        <w:t xml:space="preserve"> specjalistyczn</w:t>
      </w:r>
      <w:r w:rsidR="001C0086" w:rsidRPr="00C56536">
        <w:rPr>
          <w:rFonts w:ascii="Times New Roman" w:hAnsi="Times New Roman" w:cs="Times New Roman"/>
          <w:sz w:val="24"/>
          <w:szCs w:val="24"/>
        </w:rPr>
        <w:t>ych</w:t>
      </w:r>
      <w:r w:rsidR="00070C1E" w:rsidRPr="00C56536">
        <w:rPr>
          <w:rFonts w:ascii="Times New Roman" w:hAnsi="Times New Roman" w:cs="Times New Roman"/>
          <w:sz w:val="24"/>
          <w:szCs w:val="24"/>
        </w:rPr>
        <w:t xml:space="preserve"> i rozproszon</w:t>
      </w:r>
      <w:r w:rsidR="001C0086" w:rsidRPr="00C56536">
        <w:rPr>
          <w:rFonts w:ascii="Times New Roman" w:hAnsi="Times New Roman" w:cs="Times New Roman"/>
          <w:sz w:val="24"/>
          <w:szCs w:val="24"/>
        </w:rPr>
        <w:t>ej</w:t>
      </w:r>
      <w:r w:rsidR="00070C1E" w:rsidRPr="00C56536">
        <w:rPr>
          <w:rFonts w:ascii="Times New Roman" w:hAnsi="Times New Roman" w:cs="Times New Roman"/>
          <w:sz w:val="24"/>
          <w:szCs w:val="24"/>
        </w:rPr>
        <w:t xml:space="preserve"> diagnostyk</w:t>
      </w:r>
      <w:r w:rsidR="001C0086" w:rsidRPr="00C56536">
        <w:rPr>
          <w:rFonts w:ascii="Times New Roman" w:hAnsi="Times New Roman" w:cs="Times New Roman"/>
          <w:sz w:val="24"/>
          <w:szCs w:val="24"/>
        </w:rPr>
        <w:t>i</w:t>
      </w:r>
      <w:r w:rsidR="0084455D" w:rsidRPr="00C56536">
        <w:rPr>
          <w:rFonts w:ascii="Times New Roman" w:hAnsi="Times New Roman" w:cs="Times New Roman"/>
          <w:sz w:val="24"/>
          <w:szCs w:val="24"/>
        </w:rPr>
        <w:t xml:space="preserve">. </w:t>
      </w:r>
      <w:r w:rsidR="00671171" w:rsidRPr="00C56536">
        <w:rPr>
          <w:rFonts w:ascii="Times New Roman" w:hAnsi="Times New Roman" w:cs="Times New Roman"/>
          <w:sz w:val="24"/>
          <w:szCs w:val="24"/>
        </w:rPr>
        <w:t xml:space="preserve">Lepsza opieka ambulatoryjna </w:t>
      </w:r>
      <w:r w:rsidR="001C0086" w:rsidRPr="00C56536">
        <w:rPr>
          <w:rFonts w:ascii="Times New Roman" w:hAnsi="Times New Roman" w:cs="Times New Roman"/>
          <w:sz w:val="24"/>
          <w:szCs w:val="24"/>
        </w:rPr>
        <w:t>powinna</w:t>
      </w:r>
      <w:r w:rsidR="002D12D5" w:rsidRPr="00C56536">
        <w:rPr>
          <w:rFonts w:ascii="Times New Roman" w:hAnsi="Times New Roman" w:cs="Times New Roman"/>
          <w:sz w:val="24"/>
          <w:szCs w:val="24"/>
        </w:rPr>
        <w:t xml:space="preserve"> sprzyjać ograniczeniu długich </w:t>
      </w:r>
      <w:r w:rsidR="00E93EEF" w:rsidRPr="00C56536">
        <w:rPr>
          <w:rFonts w:ascii="Times New Roman" w:hAnsi="Times New Roman" w:cs="Times New Roman"/>
          <w:sz w:val="24"/>
          <w:szCs w:val="24"/>
        </w:rPr>
        <w:t xml:space="preserve">hospitalizacji </w:t>
      </w:r>
      <w:r w:rsidR="002D12D5" w:rsidRPr="00C56536">
        <w:rPr>
          <w:rFonts w:ascii="Times New Roman" w:hAnsi="Times New Roman" w:cs="Times New Roman"/>
          <w:sz w:val="24"/>
          <w:szCs w:val="24"/>
        </w:rPr>
        <w:t xml:space="preserve">i </w:t>
      </w:r>
      <w:r w:rsidR="00E93EEF" w:rsidRPr="00C56536">
        <w:rPr>
          <w:rFonts w:ascii="Times New Roman" w:hAnsi="Times New Roman" w:cs="Times New Roman"/>
          <w:sz w:val="24"/>
          <w:szCs w:val="24"/>
        </w:rPr>
        <w:t>z</w:t>
      </w:r>
      <w:r w:rsidR="002D12D5" w:rsidRPr="00C56536">
        <w:rPr>
          <w:rFonts w:ascii="Times New Roman" w:hAnsi="Times New Roman" w:cs="Times New Roman"/>
          <w:sz w:val="24"/>
          <w:szCs w:val="24"/>
        </w:rPr>
        <w:t>mniejsz</w:t>
      </w:r>
      <w:r w:rsidR="001C0086" w:rsidRPr="00C56536">
        <w:rPr>
          <w:rFonts w:ascii="Times New Roman" w:hAnsi="Times New Roman" w:cs="Times New Roman"/>
          <w:sz w:val="24"/>
          <w:szCs w:val="24"/>
        </w:rPr>
        <w:t>ać</w:t>
      </w:r>
      <w:r w:rsidR="002D12D5" w:rsidRPr="00C56536">
        <w:rPr>
          <w:rFonts w:ascii="Times New Roman" w:hAnsi="Times New Roman" w:cs="Times New Roman"/>
          <w:sz w:val="24"/>
          <w:szCs w:val="24"/>
        </w:rPr>
        <w:t xml:space="preserve"> ryzyko konieczności włączenia form opieki długoterminowej. Pobyt w placówce całodobowej </w:t>
      </w:r>
      <w:r w:rsidR="0094275C" w:rsidRPr="00C56536">
        <w:rPr>
          <w:rFonts w:ascii="Times New Roman" w:hAnsi="Times New Roman" w:cs="Times New Roman"/>
          <w:sz w:val="24"/>
          <w:szCs w:val="24"/>
        </w:rPr>
        <w:t>powinien być rozważany w ostateczności, jako że ta forma jest radykalną zmianą modelu funkcjonowania człowieka</w:t>
      </w:r>
      <w:r w:rsidR="002D12D5" w:rsidRPr="00C56536">
        <w:rPr>
          <w:rFonts w:ascii="Times New Roman" w:hAnsi="Times New Roman" w:cs="Times New Roman"/>
          <w:sz w:val="24"/>
          <w:szCs w:val="24"/>
        </w:rPr>
        <w:t xml:space="preserve">, </w:t>
      </w:r>
      <w:r w:rsidR="001C0086" w:rsidRPr="00C56536">
        <w:rPr>
          <w:rFonts w:ascii="Times New Roman" w:hAnsi="Times New Roman" w:cs="Times New Roman"/>
          <w:sz w:val="24"/>
          <w:szCs w:val="24"/>
        </w:rPr>
        <w:t>a ponadto</w:t>
      </w:r>
      <w:r w:rsidR="002D12D5" w:rsidRPr="00C56536">
        <w:rPr>
          <w:rFonts w:ascii="Times New Roman" w:hAnsi="Times New Roman" w:cs="Times New Roman"/>
          <w:sz w:val="24"/>
          <w:szCs w:val="24"/>
        </w:rPr>
        <w:t xml:space="preserve"> </w:t>
      </w:r>
      <w:r w:rsidR="00E93EEF" w:rsidRPr="00C56536">
        <w:rPr>
          <w:rFonts w:ascii="Times New Roman" w:hAnsi="Times New Roman" w:cs="Times New Roman"/>
          <w:sz w:val="24"/>
          <w:szCs w:val="24"/>
        </w:rPr>
        <w:t xml:space="preserve">opcją bardzo </w:t>
      </w:r>
      <w:r w:rsidR="003832B6" w:rsidRPr="00C56536">
        <w:rPr>
          <w:rFonts w:ascii="Times New Roman" w:hAnsi="Times New Roman" w:cs="Times New Roman"/>
          <w:sz w:val="24"/>
          <w:szCs w:val="24"/>
        </w:rPr>
        <w:t>kosztowną.</w:t>
      </w:r>
    </w:p>
    <w:p w14:paraId="6106F797" w14:textId="3EBB0433" w:rsidR="00BE174B" w:rsidRPr="00C56536" w:rsidRDefault="00BE174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Rozwiązania zawarte w projekcie ustawy wpisują się w nurt polityki deinstytucjonalizacji, rekomendowanej przez WHO, U</w:t>
      </w:r>
      <w:r w:rsidR="00754544" w:rsidRPr="00C56536">
        <w:rPr>
          <w:rFonts w:ascii="Times New Roman" w:hAnsi="Times New Roman" w:cs="Times New Roman"/>
          <w:sz w:val="24"/>
          <w:szCs w:val="24"/>
        </w:rPr>
        <w:t>E</w:t>
      </w:r>
      <w:r w:rsidRPr="00C56536">
        <w:rPr>
          <w:rFonts w:ascii="Times New Roman" w:hAnsi="Times New Roman" w:cs="Times New Roman"/>
          <w:sz w:val="24"/>
          <w:szCs w:val="24"/>
        </w:rPr>
        <w:t xml:space="preserve"> i OECD. Cel ten został zoperacjonalizowany w polskim dokumencie strategicznym </w:t>
      </w:r>
      <w:r w:rsidRPr="00C56536">
        <w:rPr>
          <w:rFonts w:ascii="Times New Roman" w:hAnsi="Times New Roman" w:cs="Times New Roman"/>
          <w:i/>
          <w:sz w:val="24"/>
          <w:szCs w:val="24"/>
        </w:rPr>
        <w:t>„Zdrowa Przyszłość” Ramy strategiczne rozwoju systemu ochrony zdrowia na lata 2021–2027, z perspektywą do 2030 r.</w:t>
      </w:r>
      <w:r w:rsidRPr="00C56536">
        <w:rPr>
          <w:rFonts w:ascii="Times New Roman" w:hAnsi="Times New Roman" w:cs="Times New Roman"/>
          <w:sz w:val="24"/>
          <w:szCs w:val="24"/>
        </w:rPr>
        <w:t>, który został przyjęty przez Radę Ministrów 27 grudnia 2021 r</w:t>
      </w:r>
      <w:r w:rsidR="00E343C2">
        <w:rPr>
          <w:rFonts w:ascii="Times New Roman" w:hAnsi="Times New Roman" w:cs="Times New Roman"/>
          <w:sz w:val="24"/>
          <w:szCs w:val="24"/>
        </w:rPr>
        <w:t>.</w:t>
      </w:r>
      <w:r w:rsidR="00A319B3" w:rsidRPr="00C56536">
        <w:rPr>
          <w:rStyle w:val="Odwoanieprzypisudolnego"/>
          <w:rFonts w:ascii="Times New Roman" w:hAnsi="Times New Roman" w:cs="Times New Roman"/>
          <w:sz w:val="24"/>
          <w:szCs w:val="24"/>
        </w:rPr>
        <w:footnoteReference w:id="2"/>
      </w:r>
      <w:r w:rsidRPr="00C56536">
        <w:rPr>
          <w:rFonts w:ascii="Times New Roman" w:hAnsi="Times New Roman" w:cs="Times New Roman"/>
          <w:sz w:val="24"/>
          <w:szCs w:val="24"/>
        </w:rPr>
        <w:t xml:space="preserve"> Oczekiwane efekty tej strategii</w:t>
      </w:r>
      <w:r w:rsidR="003832B6" w:rsidRPr="00C56536">
        <w:rPr>
          <w:rFonts w:ascii="Times New Roman" w:hAnsi="Times New Roman" w:cs="Times New Roman"/>
          <w:sz w:val="24"/>
          <w:szCs w:val="24"/>
        </w:rPr>
        <w:t>, tj.: wydłużenie trwania życia w zdrowiu oraz poprawa jakości życia w środowisku lokalnym,</w:t>
      </w:r>
      <w:r w:rsidRPr="00C56536">
        <w:rPr>
          <w:rFonts w:ascii="Times New Roman" w:hAnsi="Times New Roman" w:cs="Times New Roman"/>
          <w:sz w:val="24"/>
          <w:szCs w:val="24"/>
        </w:rPr>
        <w:t xml:space="preserve"> są spójne z celami niniejszego projektu ustawy</w:t>
      </w:r>
      <w:r w:rsidR="003832B6" w:rsidRPr="00C56536">
        <w:rPr>
          <w:rFonts w:ascii="Times New Roman" w:hAnsi="Times New Roman" w:cs="Times New Roman"/>
          <w:sz w:val="24"/>
          <w:szCs w:val="24"/>
        </w:rPr>
        <w:t>.</w:t>
      </w:r>
    </w:p>
    <w:p w14:paraId="7DB9AD47" w14:textId="31014413" w:rsidR="00E93EEF" w:rsidRPr="00C56536" w:rsidRDefault="00C87965"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Zgodnie </w:t>
      </w:r>
      <w:r w:rsidR="009E579D" w:rsidRPr="00C56536">
        <w:rPr>
          <w:rFonts w:ascii="Times New Roman" w:hAnsi="Times New Roman" w:cs="Times New Roman"/>
          <w:sz w:val="24"/>
          <w:szCs w:val="24"/>
        </w:rPr>
        <w:t xml:space="preserve">z </w:t>
      </w:r>
      <w:r w:rsidRPr="00C56536">
        <w:rPr>
          <w:rFonts w:ascii="Times New Roman" w:hAnsi="Times New Roman" w:cs="Times New Roman"/>
          <w:sz w:val="24"/>
          <w:szCs w:val="24"/>
        </w:rPr>
        <w:t>Konstytucją RP „Władze publiczne są obowiązane do zapewnienia szczególnej opieki zdrowotnej (…) osobom niepełnosprawnym i osobom w podeszłym wieku”. Pojęcie „szczególnej” należy rozumieć jako konieczność przejawiania troski wobec osób, które ze</w:t>
      </w:r>
      <w:r w:rsidR="00D013CF">
        <w:rPr>
          <w:rFonts w:ascii="Times New Roman" w:hAnsi="Times New Roman" w:cs="Times New Roman"/>
          <w:sz w:val="24"/>
          <w:szCs w:val="24"/>
        </w:rPr>
        <w:t> </w:t>
      </w:r>
      <w:r w:rsidRPr="00C56536">
        <w:rPr>
          <w:rFonts w:ascii="Times New Roman" w:hAnsi="Times New Roman" w:cs="Times New Roman"/>
          <w:sz w:val="24"/>
          <w:szCs w:val="24"/>
        </w:rPr>
        <w:t xml:space="preserve">względu na wiek doświadczają kumulacji problemów zdrowotnych. Tym samym uzupełnienie działań ochrony zdrowia o dodatkowe interwencje umożliwiające utrzymanie jak najlepszej kondycji zdrowotnej wydaje się być naturalnym kierunkiem działania władz publicznych. </w:t>
      </w:r>
      <w:r w:rsidR="007725E3" w:rsidRPr="00C56536">
        <w:rPr>
          <w:rFonts w:ascii="Times New Roman" w:hAnsi="Times New Roman" w:cs="Times New Roman"/>
          <w:sz w:val="24"/>
          <w:szCs w:val="24"/>
        </w:rPr>
        <w:t>Aby wypełnić zobowiązanie zapewnienia szczególnej opieki zdrowotnej dla osób w podeszłym wieku</w:t>
      </w:r>
      <w:r w:rsidR="00683610" w:rsidRPr="00C56536">
        <w:rPr>
          <w:rFonts w:ascii="Times New Roman" w:hAnsi="Times New Roman" w:cs="Times New Roman"/>
          <w:sz w:val="24"/>
          <w:szCs w:val="24"/>
        </w:rPr>
        <w:t>,</w:t>
      </w:r>
      <w:r w:rsidR="007725E3" w:rsidRPr="00C56536">
        <w:rPr>
          <w:rFonts w:ascii="Times New Roman" w:hAnsi="Times New Roman" w:cs="Times New Roman"/>
          <w:sz w:val="24"/>
          <w:szCs w:val="24"/>
        </w:rPr>
        <w:t xml:space="preserve"> powstał niniejsz</w:t>
      </w:r>
      <w:r w:rsidR="001E758C">
        <w:rPr>
          <w:rFonts w:ascii="Times New Roman" w:hAnsi="Times New Roman" w:cs="Times New Roman"/>
          <w:sz w:val="24"/>
          <w:szCs w:val="24"/>
        </w:rPr>
        <w:t>y projekt</w:t>
      </w:r>
      <w:r w:rsidR="007725E3" w:rsidRPr="00C56536">
        <w:rPr>
          <w:rFonts w:ascii="Times New Roman" w:hAnsi="Times New Roman" w:cs="Times New Roman"/>
          <w:sz w:val="24"/>
          <w:szCs w:val="24"/>
        </w:rPr>
        <w:t xml:space="preserve"> ustawa, któr</w:t>
      </w:r>
      <w:r w:rsidR="001E758C">
        <w:rPr>
          <w:rFonts w:ascii="Times New Roman" w:hAnsi="Times New Roman" w:cs="Times New Roman"/>
          <w:sz w:val="24"/>
          <w:szCs w:val="24"/>
        </w:rPr>
        <w:t>y</w:t>
      </w:r>
      <w:r w:rsidR="007725E3" w:rsidRPr="00C56536">
        <w:rPr>
          <w:rFonts w:ascii="Times New Roman" w:hAnsi="Times New Roman" w:cs="Times New Roman"/>
          <w:sz w:val="24"/>
          <w:szCs w:val="24"/>
        </w:rPr>
        <w:t xml:space="preserve"> określa cele, organizację i zasady funkcjonowania szczególnych form geriatrycznej opieki zdrowotnej nad osobami</w:t>
      </w:r>
      <w:r w:rsidR="00E93EEF" w:rsidRPr="00C56536">
        <w:rPr>
          <w:rFonts w:ascii="Times New Roman" w:hAnsi="Times New Roman" w:cs="Times New Roman"/>
          <w:sz w:val="24"/>
          <w:szCs w:val="24"/>
        </w:rPr>
        <w:t xml:space="preserve">, które ukończyły 75 rok życia. Koncepcja szczególnej opieki geriatrycznej została opracowana w Kancelarii Prezydenta RP we współpracy z </w:t>
      </w:r>
      <w:r w:rsidRPr="00C56536">
        <w:rPr>
          <w:rFonts w:ascii="Times New Roman" w:hAnsi="Times New Roman" w:cs="Times New Roman"/>
          <w:sz w:val="24"/>
          <w:szCs w:val="24"/>
        </w:rPr>
        <w:t xml:space="preserve">Narodową Radą Rozwoju, </w:t>
      </w:r>
      <w:r w:rsidR="00E93EEF" w:rsidRPr="00C56536">
        <w:rPr>
          <w:rFonts w:ascii="Times New Roman" w:hAnsi="Times New Roman" w:cs="Times New Roman"/>
          <w:sz w:val="24"/>
          <w:szCs w:val="24"/>
        </w:rPr>
        <w:t>Ministerstwem Zdrowia, Narodowym Funduszem Z</w:t>
      </w:r>
      <w:r w:rsidR="001E758C">
        <w:rPr>
          <w:rFonts w:ascii="Times New Roman" w:hAnsi="Times New Roman" w:cs="Times New Roman"/>
          <w:sz w:val="24"/>
          <w:szCs w:val="24"/>
        </w:rPr>
        <w:t>drowia oraz w konsultacji z</w:t>
      </w:r>
      <w:r w:rsidR="00E93EEF" w:rsidRPr="00C56536">
        <w:rPr>
          <w:rFonts w:ascii="Times New Roman" w:hAnsi="Times New Roman" w:cs="Times New Roman"/>
          <w:sz w:val="24"/>
          <w:szCs w:val="24"/>
        </w:rPr>
        <w:t xml:space="preserve"> innymi partnerami.</w:t>
      </w:r>
    </w:p>
    <w:p w14:paraId="69E2D40A" w14:textId="77777777" w:rsidR="001E758C" w:rsidRDefault="001E758C">
      <w:pPr>
        <w:spacing w:before="0" w:after="160" w:line="259" w:lineRule="auto"/>
        <w:rPr>
          <w:rFonts w:ascii="Times New Roman" w:hAnsi="Times New Roman" w:cs="Times New Roman"/>
          <w:b/>
          <w:sz w:val="28"/>
          <w:szCs w:val="24"/>
        </w:rPr>
      </w:pPr>
      <w:r>
        <w:rPr>
          <w:rFonts w:ascii="Times New Roman" w:hAnsi="Times New Roman" w:cs="Times New Roman"/>
          <w:b/>
          <w:sz w:val="28"/>
          <w:szCs w:val="24"/>
        </w:rPr>
        <w:br w:type="page"/>
      </w:r>
    </w:p>
    <w:p w14:paraId="1F441FC8" w14:textId="189D6971" w:rsidR="00947048" w:rsidRPr="00C56536" w:rsidRDefault="00311ABA" w:rsidP="00C56536">
      <w:pPr>
        <w:spacing w:before="240" w:line="271" w:lineRule="auto"/>
        <w:rPr>
          <w:rFonts w:ascii="Times New Roman" w:hAnsi="Times New Roman" w:cs="Times New Roman"/>
          <w:b/>
          <w:sz w:val="28"/>
          <w:szCs w:val="24"/>
        </w:rPr>
      </w:pPr>
      <w:r w:rsidRPr="00C56536">
        <w:rPr>
          <w:rFonts w:ascii="Times New Roman" w:hAnsi="Times New Roman" w:cs="Times New Roman"/>
          <w:b/>
          <w:sz w:val="28"/>
          <w:szCs w:val="24"/>
        </w:rPr>
        <w:lastRenderedPageBreak/>
        <w:t>Demografia</w:t>
      </w:r>
      <w:r w:rsidR="00CE6808" w:rsidRPr="00C56536">
        <w:rPr>
          <w:rFonts w:ascii="Times New Roman" w:hAnsi="Times New Roman" w:cs="Times New Roman"/>
          <w:b/>
          <w:sz w:val="28"/>
          <w:szCs w:val="24"/>
        </w:rPr>
        <w:t xml:space="preserve"> i specyfika zdrowotna populacji seniorów</w:t>
      </w:r>
    </w:p>
    <w:p w14:paraId="0185ECDE" w14:textId="786B0624" w:rsidR="00136A83" w:rsidRPr="00C56536" w:rsidRDefault="00136A83" w:rsidP="00C56536">
      <w:pPr>
        <w:spacing w:before="0" w:line="271" w:lineRule="auto"/>
        <w:jc w:val="both"/>
        <w:rPr>
          <w:rFonts w:ascii="Times New Roman" w:hAnsi="Times New Roman" w:cs="Times New Roman"/>
          <w:b/>
          <w:sz w:val="24"/>
          <w:szCs w:val="24"/>
        </w:rPr>
      </w:pPr>
      <w:r w:rsidRPr="00C56536">
        <w:rPr>
          <w:rFonts w:ascii="Times New Roman" w:hAnsi="Times New Roman" w:cs="Times New Roman"/>
          <w:b/>
          <w:sz w:val="24"/>
          <w:szCs w:val="24"/>
        </w:rPr>
        <w:t xml:space="preserve">Wybrane cechy demograficzne </w:t>
      </w:r>
    </w:p>
    <w:p w14:paraId="48A1CFB4" w14:textId="0E4D765E" w:rsidR="00072831" w:rsidRPr="00C56536" w:rsidRDefault="00072831"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Obserwowane w ostatnich latach zmiany w strukturze wieku mieszkańców Polski związane są z wydłużaniem się życia oraz niskim poziomem dzietności. Zjawisko starzenia się społeczeństw dotyczy w zasadzie wszystkich krajów rozwiniętych. </w:t>
      </w:r>
      <w:r w:rsidR="001E758C">
        <w:rPr>
          <w:rFonts w:ascii="Times New Roman" w:hAnsi="Times New Roman" w:cs="Times New Roman"/>
          <w:sz w:val="24"/>
          <w:szCs w:val="24"/>
        </w:rPr>
        <w:t>Istotne jest także</w:t>
      </w:r>
      <w:r w:rsidRPr="00C56536">
        <w:rPr>
          <w:rFonts w:ascii="Times New Roman" w:hAnsi="Times New Roman" w:cs="Times New Roman"/>
          <w:sz w:val="24"/>
          <w:szCs w:val="24"/>
        </w:rPr>
        <w:t xml:space="preserve"> wchodzenie w okres starości roczników wyżu powojennego, czyli osób urodzonych zaraz po zakończeniu II wojny światowej. Oznacza to gwałtowny przyrost liczebny osób w wieku co</w:t>
      </w:r>
      <w:r w:rsidR="00D013CF">
        <w:rPr>
          <w:rFonts w:ascii="Times New Roman" w:hAnsi="Times New Roman" w:cs="Times New Roman"/>
          <w:sz w:val="24"/>
          <w:szCs w:val="24"/>
        </w:rPr>
        <w:t> </w:t>
      </w:r>
      <w:r w:rsidRPr="00C56536">
        <w:rPr>
          <w:rFonts w:ascii="Times New Roman" w:hAnsi="Times New Roman" w:cs="Times New Roman"/>
          <w:sz w:val="24"/>
          <w:szCs w:val="24"/>
        </w:rPr>
        <w:t>najmniej 75 lat już od 2020 roku.</w:t>
      </w:r>
    </w:p>
    <w:p w14:paraId="4F4DBC26" w14:textId="4BF0C779" w:rsidR="00072831" w:rsidRPr="00C56536" w:rsidRDefault="00B35B08"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Na koniec 2021 r. liczba </w:t>
      </w:r>
      <w:r w:rsidR="00E93EEF" w:rsidRPr="00C56536">
        <w:rPr>
          <w:rFonts w:ascii="Times New Roman" w:hAnsi="Times New Roman" w:cs="Times New Roman"/>
          <w:sz w:val="24"/>
          <w:szCs w:val="24"/>
        </w:rPr>
        <w:t xml:space="preserve">osób co najmniej </w:t>
      </w:r>
      <w:r w:rsidRPr="00C56536">
        <w:rPr>
          <w:rFonts w:ascii="Times New Roman" w:hAnsi="Times New Roman" w:cs="Times New Roman"/>
          <w:sz w:val="24"/>
          <w:szCs w:val="24"/>
        </w:rPr>
        <w:t>75</w:t>
      </w:r>
      <w:r w:rsidR="00E93EEF" w:rsidRPr="00C56536">
        <w:rPr>
          <w:rFonts w:ascii="Times New Roman" w:hAnsi="Times New Roman" w:cs="Times New Roman"/>
          <w:sz w:val="24"/>
          <w:szCs w:val="24"/>
        </w:rPr>
        <w:t>-le</w:t>
      </w:r>
      <w:r w:rsidRPr="00C56536">
        <w:rPr>
          <w:rFonts w:ascii="Times New Roman" w:hAnsi="Times New Roman" w:cs="Times New Roman"/>
          <w:sz w:val="24"/>
          <w:szCs w:val="24"/>
        </w:rPr>
        <w:t>t</w:t>
      </w:r>
      <w:r w:rsidR="00E93EEF" w:rsidRPr="00C56536">
        <w:rPr>
          <w:rFonts w:ascii="Times New Roman" w:hAnsi="Times New Roman" w:cs="Times New Roman"/>
          <w:sz w:val="24"/>
          <w:szCs w:val="24"/>
        </w:rPr>
        <w:t>nich</w:t>
      </w:r>
      <w:r w:rsidRPr="00C56536">
        <w:rPr>
          <w:rFonts w:ascii="Times New Roman" w:hAnsi="Times New Roman" w:cs="Times New Roman"/>
          <w:sz w:val="24"/>
          <w:szCs w:val="24"/>
        </w:rPr>
        <w:t xml:space="preserve"> </w:t>
      </w:r>
      <w:r w:rsidR="00003A57" w:rsidRPr="00C56536">
        <w:rPr>
          <w:rFonts w:ascii="Times New Roman" w:hAnsi="Times New Roman" w:cs="Times New Roman"/>
          <w:sz w:val="24"/>
          <w:szCs w:val="24"/>
        </w:rPr>
        <w:t>wyniosła prawie 2</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700 ty</w:t>
      </w:r>
      <w:r w:rsidR="00E93EEF" w:rsidRPr="00C56536">
        <w:rPr>
          <w:rFonts w:ascii="Times New Roman" w:hAnsi="Times New Roman" w:cs="Times New Roman"/>
          <w:sz w:val="24"/>
          <w:szCs w:val="24"/>
        </w:rPr>
        <w:t>s</w:t>
      </w:r>
      <w:r w:rsidR="00003A57" w:rsidRPr="00C56536">
        <w:rPr>
          <w:rFonts w:ascii="Times New Roman" w:hAnsi="Times New Roman" w:cs="Times New Roman"/>
          <w:sz w:val="24"/>
          <w:szCs w:val="24"/>
        </w:rPr>
        <w:t>.</w:t>
      </w:r>
      <w:r w:rsidR="00E93EEF" w:rsidRPr="00C56536">
        <w:rPr>
          <w:rFonts w:ascii="Times New Roman" w:hAnsi="Times New Roman" w:cs="Times New Roman"/>
          <w:sz w:val="24"/>
          <w:szCs w:val="24"/>
        </w:rPr>
        <w:t>, co</w:t>
      </w:r>
      <w:r w:rsidR="00D013CF">
        <w:rPr>
          <w:rFonts w:ascii="Times New Roman" w:hAnsi="Times New Roman" w:cs="Times New Roman"/>
          <w:sz w:val="24"/>
          <w:szCs w:val="24"/>
        </w:rPr>
        <w:t> </w:t>
      </w:r>
      <w:r w:rsidR="00E93EEF" w:rsidRPr="00C56536">
        <w:rPr>
          <w:rFonts w:ascii="Times New Roman" w:hAnsi="Times New Roman" w:cs="Times New Roman"/>
          <w:sz w:val="24"/>
          <w:szCs w:val="24"/>
        </w:rPr>
        <w:t>stanowiło</w:t>
      </w:r>
      <w:r w:rsidRPr="00C56536">
        <w:rPr>
          <w:rFonts w:ascii="Times New Roman" w:hAnsi="Times New Roman" w:cs="Times New Roman"/>
          <w:sz w:val="24"/>
          <w:szCs w:val="24"/>
        </w:rPr>
        <w:t xml:space="preserve"> 7,1% ogółu populacji. </w:t>
      </w:r>
      <w:r w:rsidR="00072831" w:rsidRPr="00C56536">
        <w:rPr>
          <w:rFonts w:ascii="Times New Roman" w:hAnsi="Times New Roman" w:cs="Times New Roman"/>
          <w:sz w:val="24"/>
          <w:szCs w:val="24"/>
        </w:rPr>
        <w:t>W kolejnych dekadach w polskim społeczeństwie nastąpi gwałtowny wzrost odsetka osób po 75. r. ż. - w 2030 r. do 11,3%, w 2040 r. do 14,4%, a w</w:t>
      </w:r>
      <w:r w:rsidR="00D013CF">
        <w:rPr>
          <w:rFonts w:ascii="Times New Roman" w:hAnsi="Times New Roman" w:cs="Times New Roman"/>
          <w:sz w:val="24"/>
          <w:szCs w:val="24"/>
        </w:rPr>
        <w:t> </w:t>
      </w:r>
      <w:r w:rsidR="00072831" w:rsidRPr="00C56536">
        <w:rPr>
          <w:rFonts w:ascii="Times New Roman" w:hAnsi="Times New Roman" w:cs="Times New Roman"/>
          <w:sz w:val="24"/>
          <w:szCs w:val="24"/>
        </w:rPr>
        <w:t>2050 r. już do 16,5%</w:t>
      </w:r>
      <w:r w:rsidR="009E579D" w:rsidRPr="00C56536">
        <w:rPr>
          <w:rStyle w:val="Odwoanieprzypisudolnego"/>
          <w:rFonts w:ascii="Times New Roman" w:hAnsi="Times New Roman" w:cs="Times New Roman"/>
          <w:sz w:val="24"/>
          <w:szCs w:val="24"/>
        </w:rPr>
        <w:footnoteReference w:id="3"/>
      </w:r>
      <w:r w:rsidR="00E343C2">
        <w:rPr>
          <w:rFonts w:ascii="Times New Roman" w:hAnsi="Times New Roman" w:cs="Times New Roman"/>
          <w:sz w:val="24"/>
          <w:szCs w:val="24"/>
        </w:rPr>
        <w:t>.</w:t>
      </w:r>
      <w:r w:rsidR="00072831" w:rsidRPr="00C56536">
        <w:rPr>
          <w:rFonts w:ascii="Times New Roman" w:hAnsi="Times New Roman" w:cs="Times New Roman"/>
          <w:sz w:val="24"/>
          <w:szCs w:val="24"/>
        </w:rPr>
        <w:t xml:space="preserve"> W rezultacie szybko będzie wzrastać liczba najpierw siedemdziesięciolatków, a następnie</w:t>
      </w:r>
      <w:r w:rsidR="001E758C">
        <w:rPr>
          <w:rFonts w:ascii="Times New Roman" w:hAnsi="Times New Roman" w:cs="Times New Roman"/>
          <w:sz w:val="24"/>
          <w:szCs w:val="24"/>
        </w:rPr>
        <w:t>,</w:t>
      </w:r>
      <w:r w:rsidR="00072831" w:rsidRPr="00C56536">
        <w:rPr>
          <w:rFonts w:ascii="Times New Roman" w:hAnsi="Times New Roman" w:cs="Times New Roman"/>
          <w:sz w:val="24"/>
          <w:szCs w:val="24"/>
        </w:rPr>
        <w:t xml:space="preserve"> z odpowiednim opóźnieniem</w:t>
      </w:r>
      <w:r w:rsidR="001E758C">
        <w:rPr>
          <w:rFonts w:ascii="Times New Roman" w:hAnsi="Times New Roman" w:cs="Times New Roman"/>
          <w:sz w:val="24"/>
          <w:szCs w:val="24"/>
        </w:rPr>
        <w:t>,</w:t>
      </w:r>
      <w:r w:rsidR="00072831" w:rsidRPr="00C56536">
        <w:rPr>
          <w:rFonts w:ascii="Times New Roman" w:hAnsi="Times New Roman" w:cs="Times New Roman"/>
          <w:sz w:val="24"/>
          <w:szCs w:val="24"/>
        </w:rPr>
        <w:t xml:space="preserve"> siedemdziesięciopięcio-, osiemdziesięcio- i osiemdziesięciopięciolatków </w:t>
      </w:r>
      <w:r w:rsidR="001505F7" w:rsidRPr="001505F7">
        <w:rPr>
          <w:rFonts w:ascii="Times New Roman" w:hAnsi="Times New Roman" w:cs="Times New Roman"/>
          <w:sz w:val="24"/>
          <w:szCs w:val="24"/>
        </w:rPr>
        <w:t xml:space="preserve">(Wykres 1). </w:t>
      </w:r>
      <w:r w:rsidR="00E93EEF" w:rsidRPr="00C56536">
        <w:rPr>
          <w:rFonts w:ascii="Times New Roman" w:hAnsi="Times New Roman" w:cs="Times New Roman"/>
          <w:sz w:val="24"/>
          <w:szCs w:val="24"/>
        </w:rPr>
        <w:t>Ponieważ o</w:t>
      </w:r>
      <w:r w:rsidR="00072831" w:rsidRPr="00C56536">
        <w:rPr>
          <w:rFonts w:ascii="Times New Roman" w:hAnsi="Times New Roman" w:cs="Times New Roman"/>
          <w:sz w:val="24"/>
          <w:szCs w:val="24"/>
        </w:rPr>
        <w:t>d 2020 r. następuje szybki wzrost liczby najstarszych seniorów, którzy są grupą wymagającą szczególnego wsparcia medycznego i opiekuńczego</w:t>
      </w:r>
      <w:r w:rsidR="00E93EEF" w:rsidRPr="00C56536">
        <w:rPr>
          <w:rFonts w:ascii="Times New Roman" w:hAnsi="Times New Roman" w:cs="Times New Roman"/>
          <w:sz w:val="24"/>
          <w:szCs w:val="24"/>
        </w:rPr>
        <w:t xml:space="preserve">, niezbędne jest </w:t>
      </w:r>
      <w:r w:rsidR="003C5A8C" w:rsidRPr="00C56536">
        <w:rPr>
          <w:rFonts w:ascii="Times New Roman" w:hAnsi="Times New Roman" w:cs="Times New Roman"/>
          <w:sz w:val="24"/>
          <w:szCs w:val="24"/>
        </w:rPr>
        <w:t>poszerzenie oferty usług w tych zakresach</w:t>
      </w:r>
      <w:r w:rsidR="00072831" w:rsidRPr="00C56536">
        <w:rPr>
          <w:rFonts w:ascii="Times New Roman" w:hAnsi="Times New Roman" w:cs="Times New Roman"/>
          <w:sz w:val="24"/>
          <w:szCs w:val="24"/>
        </w:rPr>
        <w:t>.</w:t>
      </w:r>
    </w:p>
    <w:p w14:paraId="1E5E51DA" w14:textId="08462035" w:rsidR="00072831" w:rsidRPr="00C56536" w:rsidRDefault="00072831" w:rsidP="00C56536">
      <w:pPr>
        <w:pStyle w:val="Legenda"/>
        <w:spacing w:before="120" w:after="120" w:line="271" w:lineRule="auto"/>
        <w:rPr>
          <w:rFonts w:ascii="Times New Roman" w:hAnsi="Times New Roman" w:cs="Times New Roman"/>
          <w:b w:val="0"/>
          <w:szCs w:val="24"/>
        </w:rPr>
      </w:pPr>
      <w:bookmarkStart w:id="1" w:name="_Ref134611982"/>
      <w:r w:rsidRPr="00C56536">
        <w:rPr>
          <w:rFonts w:ascii="Times New Roman" w:hAnsi="Times New Roman" w:cs="Times New Roman"/>
          <w:b w:val="0"/>
          <w:noProof/>
          <w:szCs w:val="24"/>
          <w:lang w:eastAsia="pl-PL"/>
        </w:rPr>
        <w:drawing>
          <wp:anchor distT="0" distB="0" distL="114300" distR="114300" simplePos="0" relativeHeight="251659264" behindDoc="0" locked="0" layoutInCell="1" allowOverlap="1" wp14:anchorId="5152D338" wp14:editId="717DEF5F">
            <wp:simplePos x="0" y="0"/>
            <wp:positionH relativeFrom="column">
              <wp:posOffset>582930</wp:posOffset>
            </wp:positionH>
            <wp:positionV relativeFrom="paragraph">
              <wp:posOffset>215265</wp:posOffset>
            </wp:positionV>
            <wp:extent cx="4572000" cy="2595600"/>
            <wp:effectExtent l="0" t="0" r="0" b="0"/>
            <wp:wrapTopAndBottom/>
            <wp:docPr id="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5956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6061A8" w:rsidRPr="00C56536">
        <w:rPr>
          <w:rFonts w:ascii="Times New Roman" w:hAnsi="Times New Roman" w:cs="Times New Roman"/>
          <w:szCs w:val="24"/>
        </w:rPr>
        <w:t xml:space="preserve">Wykres </w:t>
      </w:r>
      <w:r w:rsidR="00C56536" w:rsidRPr="00C56536">
        <w:rPr>
          <w:rFonts w:ascii="Times New Roman" w:hAnsi="Times New Roman" w:cs="Times New Roman"/>
          <w:noProof/>
          <w:szCs w:val="24"/>
        </w:rPr>
        <w:fldChar w:fldCharType="begin"/>
      </w:r>
      <w:r w:rsidR="00C56536" w:rsidRPr="00C56536">
        <w:rPr>
          <w:rFonts w:ascii="Times New Roman" w:hAnsi="Times New Roman" w:cs="Times New Roman"/>
          <w:noProof/>
          <w:szCs w:val="24"/>
        </w:rPr>
        <w:instrText xml:space="preserve"> SEQ Wykres \* ARABIC </w:instrText>
      </w:r>
      <w:r w:rsidR="00C56536" w:rsidRPr="00C56536">
        <w:rPr>
          <w:rFonts w:ascii="Times New Roman" w:hAnsi="Times New Roman" w:cs="Times New Roman"/>
          <w:noProof/>
          <w:szCs w:val="24"/>
        </w:rPr>
        <w:fldChar w:fldCharType="separate"/>
      </w:r>
      <w:r w:rsidR="004F15D6">
        <w:rPr>
          <w:rFonts w:ascii="Times New Roman" w:hAnsi="Times New Roman" w:cs="Times New Roman"/>
          <w:noProof/>
          <w:szCs w:val="24"/>
        </w:rPr>
        <w:t>1</w:t>
      </w:r>
      <w:r w:rsidR="00C56536" w:rsidRPr="00C56536">
        <w:rPr>
          <w:rFonts w:ascii="Times New Roman" w:hAnsi="Times New Roman" w:cs="Times New Roman"/>
          <w:noProof/>
          <w:szCs w:val="24"/>
        </w:rPr>
        <w:fldChar w:fldCharType="end"/>
      </w:r>
      <w:bookmarkEnd w:id="1"/>
      <w:r w:rsidR="006061A8" w:rsidRPr="00C56536">
        <w:rPr>
          <w:rFonts w:ascii="Times New Roman" w:hAnsi="Times New Roman" w:cs="Times New Roman"/>
          <w:szCs w:val="24"/>
        </w:rPr>
        <w:t>.</w:t>
      </w:r>
      <w:r w:rsidR="006061A8" w:rsidRPr="00C56536">
        <w:rPr>
          <w:rFonts w:ascii="Times New Roman" w:hAnsi="Times New Roman" w:cs="Times New Roman"/>
          <w:b w:val="0"/>
          <w:szCs w:val="24"/>
        </w:rPr>
        <w:t xml:space="preserve"> </w:t>
      </w:r>
      <w:r w:rsidRPr="00C56536">
        <w:rPr>
          <w:rFonts w:ascii="Times New Roman" w:hAnsi="Times New Roman" w:cs="Times New Roman"/>
          <w:b w:val="0"/>
          <w:szCs w:val="24"/>
        </w:rPr>
        <w:t>Liczba osób dożywających swych 75. i 85. urodzin w latach 2010-2035.</w:t>
      </w:r>
    </w:p>
    <w:p w14:paraId="2376CAC6" w14:textId="77777777" w:rsidR="00072831" w:rsidRPr="00C56536" w:rsidRDefault="00072831" w:rsidP="00C56536">
      <w:pPr>
        <w:spacing w:before="0" w:line="271" w:lineRule="auto"/>
        <w:rPr>
          <w:rFonts w:ascii="Times New Roman" w:hAnsi="Times New Roman" w:cs="Times New Roman"/>
          <w:i/>
          <w:szCs w:val="24"/>
        </w:rPr>
      </w:pPr>
      <w:r w:rsidRPr="00C56536">
        <w:rPr>
          <w:rFonts w:ascii="Times New Roman" w:hAnsi="Times New Roman" w:cs="Times New Roman"/>
          <w:i/>
          <w:szCs w:val="24"/>
        </w:rPr>
        <w:t>Źródło: Dane GUS – rzeczywiste i prognozy z 2008 r. (*) i 2014 r. (**)</w:t>
      </w:r>
    </w:p>
    <w:p w14:paraId="7C38B1B0" w14:textId="03CCD4A8" w:rsidR="00072831" w:rsidRPr="00C56536" w:rsidRDefault="00072831"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Starzenie się ludności, mierzone udziałem osób po 75 r. ż. w ogóle mieszkańców, kształtuje się odmiennie w różnych rejonach kraju. W 20</w:t>
      </w:r>
      <w:r w:rsidR="00B35B08" w:rsidRPr="00C56536">
        <w:rPr>
          <w:rFonts w:ascii="Times New Roman" w:hAnsi="Times New Roman" w:cs="Times New Roman"/>
          <w:sz w:val="24"/>
          <w:szCs w:val="24"/>
        </w:rPr>
        <w:t>21</w:t>
      </w:r>
      <w:r w:rsidRPr="00C56536">
        <w:rPr>
          <w:rFonts w:ascii="Times New Roman" w:hAnsi="Times New Roman" w:cs="Times New Roman"/>
          <w:sz w:val="24"/>
          <w:szCs w:val="24"/>
        </w:rPr>
        <w:t xml:space="preserve"> r. najmniejszy odsetek osób starszych zamieszkiwał województwa </w:t>
      </w:r>
      <w:r w:rsidR="00B35B08" w:rsidRPr="00C56536">
        <w:rPr>
          <w:rFonts w:ascii="Times New Roman" w:hAnsi="Times New Roman" w:cs="Times New Roman"/>
          <w:sz w:val="24"/>
          <w:szCs w:val="24"/>
        </w:rPr>
        <w:t xml:space="preserve">warmińsko-mazurskie (6,2%), </w:t>
      </w:r>
      <w:r w:rsidRPr="00C56536">
        <w:rPr>
          <w:rFonts w:ascii="Times New Roman" w:hAnsi="Times New Roman" w:cs="Times New Roman"/>
          <w:sz w:val="24"/>
          <w:szCs w:val="24"/>
        </w:rPr>
        <w:t>wielkopolskie (6,</w:t>
      </w:r>
      <w:r w:rsidR="00B35B08" w:rsidRPr="00C56536">
        <w:rPr>
          <w:rFonts w:ascii="Times New Roman" w:hAnsi="Times New Roman" w:cs="Times New Roman"/>
          <w:sz w:val="24"/>
          <w:szCs w:val="24"/>
        </w:rPr>
        <w:t>3</w:t>
      </w:r>
      <w:r w:rsidRPr="00C56536">
        <w:rPr>
          <w:rFonts w:ascii="Times New Roman" w:hAnsi="Times New Roman" w:cs="Times New Roman"/>
          <w:sz w:val="24"/>
          <w:szCs w:val="24"/>
        </w:rPr>
        <w:t>%)</w:t>
      </w:r>
      <w:r w:rsidR="00B35B08" w:rsidRPr="00C56536">
        <w:rPr>
          <w:rFonts w:ascii="Times New Roman" w:hAnsi="Times New Roman" w:cs="Times New Roman"/>
          <w:sz w:val="24"/>
          <w:szCs w:val="24"/>
        </w:rPr>
        <w:t xml:space="preserve"> i</w:t>
      </w:r>
      <w:r w:rsidRPr="00C56536">
        <w:rPr>
          <w:rFonts w:ascii="Times New Roman" w:hAnsi="Times New Roman" w:cs="Times New Roman"/>
          <w:sz w:val="24"/>
          <w:szCs w:val="24"/>
        </w:rPr>
        <w:t xml:space="preserve"> lubuskie (6,</w:t>
      </w:r>
      <w:r w:rsidR="00B35B08" w:rsidRPr="00C56536">
        <w:rPr>
          <w:rFonts w:ascii="Times New Roman" w:hAnsi="Times New Roman" w:cs="Times New Roman"/>
          <w:sz w:val="24"/>
          <w:szCs w:val="24"/>
        </w:rPr>
        <w:t>3</w:t>
      </w:r>
      <w:r w:rsidRPr="00C56536">
        <w:rPr>
          <w:rFonts w:ascii="Times New Roman" w:hAnsi="Times New Roman" w:cs="Times New Roman"/>
          <w:sz w:val="24"/>
          <w:szCs w:val="24"/>
        </w:rPr>
        <w:t xml:space="preserve">%), z kolei „najstarsze” były województwa: świętokrzyskie, </w:t>
      </w:r>
      <w:r w:rsidR="009F0C1D" w:rsidRPr="00C56536">
        <w:rPr>
          <w:rFonts w:ascii="Times New Roman" w:hAnsi="Times New Roman" w:cs="Times New Roman"/>
          <w:sz w:val="24"/>
          <w:szCs w:val="24"/>
        </w:rPr>
        <w:t>łódzkie i lubelskie</w:t>
      </w:r>
      <w:r w:rsidRPr="00C56536">
        <w:rPr>
          <w:rFonts w:ascii="Times New Roman" w:hAnsi="Times New Roman" w:cs="Times New Roman"/>
          <w:sz w:val="24"/>
          <w:szCs w:val="24"/>
        </w:rPr>
        <w:t xml:space="preserve">, gdzie odsetek mieszkańców wieku co najmniej 75 lat </w:t>
      </w:r>
      <w:r w:rsidR="009F0C1D" w:rsidRPr="00C56536">
        <w:rPr>
          <w:rFonts w:ascii="Times New Roman" w:hAnsi="Times New Roman" w:cs="Times New Roman"/>
          <w:sz w:val="24"/>
          <w:szCs w:val="24"/>
        </w:rPr>
        <w:t>oscylował wokół</w:t>
      </w:r>
      <w:r w:rsidRPr="00C56536">
        <w:rPr>
          <w:rFonts w:ascii="Times New Roman" w:hAnsi="Times New Roman" w:cs="Times New Roman"/>
          <w:sz w:val="24"/>
          <w:szCs w:val="24"/>
        </w:rPr>
        <w:t xml:space="preserve"> 8% </w:t>
      </w:r>
      <w:r w:rsidR="001505F7" w:rsidRPr="001505F7">
        <w:rPr>
          <w:rFonts w:ascii="Times New Roman" w:hAnsi="Times New Roman" w:cs="Times New Roman"/>
          <w:sz w:val="24"/>
          <w:szCs w:val="24"/>
        </w:rPr>
        <w:t xml:space="preserve">(Tabela 1). </w:t>
      </w:r>
      <w:r w:rsidRPr="00C56536">
        <w:rPr>
          <w:rFonts w:ascii="Times New Roman" w:hAnsi="Times New Roman" w:cs="Times New Roman"/>
          <w:sz w:val="24"/>
          <w:szCs w:val="24"/>
        </w:rPr>
        <w:t xml:space="preserve">W ujęciu bezwzględnym największa liczba </w:t>
      </w:r>
      <w:r w:rsidR="003C5A8C" w:rsidRPr="00C56536">
        <w:rPr>
          <w:rFonts w:ascii="Times New Roman" w:hAnsi="Times New Roman" w:cs="Times New Roman"/>
          <w:sz w:val="24"/>
          <w:szCs w:val="24"/>
        </w:rPr>
        <w:t xml:space="preserve">osób </w:t>
      </w:r>
      <w:r w:rsidRPr="00C56536">
        <w:rPr>
          <w:rFonts w:ascii="Times New Roman" w:hAnsi="Times New Roman" w:cs="Times New Roman"/>
          <w:sz w:val="24"/>
          <w:szCs w:val="24"/>
        </w:rPr>
        <w:t xml:space="preserve">starszych </w:t>
      </w:r>
      <w:r w:rsidR="001E758C">
        <w:rPr>
          <w:rFonts w:ascii="Times New Roman" w:hAnsi="Times New Roman" w:cs="Times New Roman"/>
          <w:sz w:val="24"/>
          <w:szCs w:val="24"/>
        </w:rPr>
        <w:t>żyła</w:t>
      </w:r>
      <w:r w:rsidRPr="00C56536">
        <w:rPr>
          <w:rFonts w:ascii="Times New Roman" w:hAnsi="Times New Roman" w:cs="Times New Roman"/>
          <w:sz w:val="24"/>
          <w:szCs w:val="24"/>
        </w:rPr>
        <w:t xml:space="preserve"> w województwach: mazowieckim (400 tys.), śląskim (3</w:t>
      </w:r>
      <w:r w:rsidR="009F0C1D" w:rsidRPr="00C56536">
        <w:rPr>
          <w:rFonts w:ascii="Times New Roman" w:hAnsi="Times New Roman" w:cs="Times New Roman"/>
          <w:sz w:val="24"/>
          <w:szCs w:val="24"/>
        </w:rPr>
        <w:t>36</w:t>
      </w:r>
      <w:r w:rsidRPr="00C56536">
        <w:rPr>
          <w:rFonts w:ascii="Times New Roman" w:hAnsi="Times New Roman" w:cs="Times New Roman"/>
          <w:sz w:val="24"/>
          <w:szCs w:val="24"/>
        </w:rPr>
        <w:t xml:space="preserve"> tys.) i </w:t>
      </w:r>
      <w:r w:rsidR="009F0C1D" w:rsidRPr="00C56536">
        <w:rPr>
          <w:rFonts w:ascii="Times New Roman" w:hAnsi="Times New Roman" w:cs="Times New Roman"/>
          <w:sz w:val="24"/>
          <w:szCs w:val="24"/>
        </w:rPr>
        <w:t>małopolskim</w:t>
      </w:r>
      <w:r w:rsidRPr="00C56536">
        <w:rPr>
          <w:rFonts w:ascii="Times New Roman" w:hAnsi="Times New Roman" w:cs="Times New Roman"/>
          <w:sz w:val="24"/>
          <w:szCs w:val="24"/>
        </w:rPr>
        <w:t xml:space="preserve"> (2</w:t>
      </w:r>
      <w:r w:rsidR="009F0C1D" w:rsidRPr="00C56536">
        <w:rPr>
          <w:rFonts w:ascii="Times New Roman" w:hAnsi="Times New Roman" w:cs="Times New Roman"/>
          <w:sz w:val="24"/>
          <w:szCs w:val="24"/>
        </w:rPr>
        <w:t>42</w:t>
      </w:r>
      <w:r w:rsidRPr="00C56536">
        <w:rPr>
          <w:rFonts w:ascii="Times New Roman" w:hAnsi="Times New Roman" w:cs="Times New Roman"/>
          <w:sz w:val="24"/>
          <w:szCs w:val="24"/>
        </w:rPr>
        <w:t xml:space="preserve"> tys.). </w:t>
      </w:r>
    </w:p>
    <w:p w14:paraId="434BAA57" w14:textId="01E0E407" w:rsidR="00072831" w:rsidRPr="00C56536" w:rsidRDefault="00072831" w:rsidP="00C56536">
      <w:pPr>
        <w:pStyle w:val="Bezodstpw"/>
        <w:spacing w:before="120" w:after="120" w:line="271" w:lineRule="auto"/>
        <w:rPr>
          <w:rFonts w:ascii="Times New Roman" w:hAnsi="Times New Roman" w:cs="Times New Roman"/>
          <w:b/>
          <w:sz w:val="24"/>
          <w:szCs w:val="24"/>
        </w:rPr>
      </w:pPr>
      <w:bookmarkStart w:id="2" w:name="_Ref133592630"/>
      <w:bookmarkStart w:id="3" w:name="_Ref133592620"/>
      <w:r w:rsidRPr="00C56536">
        <w:rPr>
          <w:rFonts w:ascii="Times New Roman" w:hAnsi="Times New Roman" w:cs="Times New Roman"/>
          <w:b/>
          <w:sz w:val="24"/>
          <w:szCs w:val="24"/>
        </w:rPr>
        <w:lastRenderedPageBreak/>
        <w:t xml:space="preserve">Tabela </w:t>
      </w:r>
      <w:r w:rsidRPr="00C56536">
        <w:rPr>
          <w:rFonts w:ascii="Times New Roman" w:hAnsi="Times New Roman" w:cs="Times New Roman"/>
          <w:b/>
          <w:sz w:val="24"/>
          <w:szCs w:val="24"/>
        </w:rPr>
        <w:fldChar w:fldCharType="begin"/>
      </w:r>
      <w:r w:rsidRPr="00C56536">
        <w:rPr>
          <w:rFonts w:ascii="Times New Roman" w:hAnsi="Times New Roman" w:cs="Times New Roman"/>
          <w:b/>
          <w:sz w:val="24"/>
          <w:szCs w:val="24"/>
        </w:rPr>
        <w:instrText xml:space="preserve"> SEQ Tabela \* ARABIC </w:instrText>
      </w:r>
      <w:r w:rsidRPr="00C56536">
        <w:rPr>
          <w:rFonts w:ascii="Times New Roman" w:hAnsi="Times New Roman" w:cs="Times New Roman"/>
          <w:b/>
          <w:sz w:val="24"/>
          <w:szCs w:val="24"/>
        </w:rPr>
        <w:fldChar w:fldCharType="separate"/>
      </w:r>
      <w:r w:rsidR="004F15D6">
        <w:rPr>
          <w:rFonts w:ascii="Times New Roman" w:hAnsi="Times New Roman" w:cs="Times New Roman"/>
          <w:b/>
          <w:noProof/>
          <w:sz w:val="24"/>
          <w:szCs w:val="24"/>
        </w:rPr>
        <w:t>1</w:t>
      </w:r>
      <w:r w:rsidRPr="00C56536">
        <w:rPr>
          <w:rFonts w:ascii="Times New Roman" w:hAnsi="Times New Roman" w:cs="Times New Roman"/>
          <w:b/>
          <w:sz w:val="24"/>
          <w:szCs w:val="24"/>
        </w:rPr>
        <w:fldChar w:fldCharType="end"/>
      </w:r>
      <w:bookmarkEnd w:id="2"/>
      <w:r w:rsidR="00C11FF1" w:rsidRPr="00C56536">
        <w:rPr>
          <w:rFonts w:ascii="Times New Roman" w:hAnsi="Times New Roman" w:cs="Times New Roman"/>
          <w:b/>
          <w:sz w:val="24"/>
          <w:szCs w:val="24"/>
        </w:rPr>
        <w:t>.</w:t>
      </w:r>
      <w:r w:rsidR="004C6D3C">
        <w:rPr>
          <w:rFonts w:ascii="Times New Roman" w:hAnsi="Times New Roman" w:cs="Times New Roman"/>
          <w:b/>
          <w:sz w:val="24"/>
          <w:szCs w:val="24"/>
        </w:rPr>
        <w:t xml:space="preserve"> </w:t>
      </w:r>
      <w:r w:rsidRPr="00C56536">
        <w:rPr>
          <w:rFonts w:ascii="Times New Roman" w:hAnsi="Times New Roman" w:cs="Times New Roman"/>
          <w:sz w:val="24"/>
          <w:szCs w:val="24"/>
        </w:rPr>
        <w:t>Ludność w wieku 75 lat i więcej wg województw – liczba i odsetek w ogóle ludności (stan w dniu 3</w:t>
      </w:r>
      <w:r w:rsidR="009F0C1D" w:rsidRPr="00C56536">
        <w:rPr>
          <w:rFonts w:ascii="Times New Roman" w:hAnsi="Times New Roman" w:cs="Times New Roman"/>
          <w:sz w:val="24"/>
          <w:szCs w:val="24"/>
        </w:rPr>
        <w:t>1</w:t>
      </w:r>
      <w:r w:rsidRPr="00C56536">
        <w:rPr>
          <w:rFonts w:ascii="Times New Roman" w:hAnsi="Times New Roman" w:cs="Times New Roman"/>
          <w:sz w:val="24"/>
          <w:szCs w:val="24"/>
        </w:rPr>
        <w:t>.</w:t>
      </w:r>
      <w:r w:rsidR="009F0C1D" w:rsidRPr="00C56536">
        <w:rPr>
          <w:rFonts w:ascii="Times New Roman" w:hAnsi="Times New Roman" w:cs="Times New Roman"/>
          <w:sz w:val="24"/>
          <w:szCs w:val="24"/>
        </w:rPr>
        <w:t>12</w:t>
      </w:r>
      <w:r w:rsidRPr="00C56536">
        <w:rPr>
          <w:rFonts w:ascii="Times New Roman" w:hAnsi="Times New Roman" w:cs="Times New Roman"/>
          <w:sz w:val="24"/>
          <w:szCs w:val="24"/>
        </w:rPr>
        <w:t>.20</w:t>
      </w:r>
      <w:r w:rsidR="009F0C1D" w:rsidRPr="00C56536">
        <w:rPr>
          <w:rFonts w:ascii="Times New Roman" w:hAnsi="Times New Roman" w:cs="Times New Roman"/>
          <w:sz w:val="24"/>
          <w:szCs w:val="24"/>
        </w:rPr>
        <w:t>21</w:t>
      </w:r>
      <w:r w:rsidRPr="00C56536">
        <w:rPr>
          <w:rFonts w:ascii="Times New Roman" w:hAnsi="Times New Roman" w:cs="Times New Roman"/>
          <w:sz w:val="24"/>
          <w:szCs w:val="24"/>
        </w:rPr>
        <w:t>).</w:t>
      </w:r>
      <w:bookmarkEnd w:id="3"/>
    </w:p>
    <w:tbl>
      <w:tblPr>
        <w:tblW w:w="5788" w:type="dxa"/>
        <w:jc w:val="center"/>
        <w:tblCellMar>
          <w:left w:w="70" w:type="dxa"/>
          <w:right w:w="70" w:type="dxa"/>
        </w:tblCellMar>
        <w:tblLook w:val="04A0" w:firstRow="1" w:lastRow="0" w:firstColumn="1" w:lastColumn="0" w:noHBand="0" w:noVBand="1"/>
      </w:tblPr>
      <w:tblGrid>
        <w:gridCol w:w="2268"/>
        <w:gridCol w:w="1701"/>
        <w:gridCol w:w="1819"/>
      </w:tblGrid>
      <w:tr w:rsidR="00072831" w:rsidRPr="00C56536" w14:paraId="44AA9B0C" w14:textId="77777777" w:rsidTr="0073558A">
        <w:trPr>
          <w:trHeight w:val="227"/>
          <w:jc w:val="center"/>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29B2E" w14:textId="77777777" w:rsidR="00072831" w:rsidRPr="00C56536" w:rsidRDefault="00072831" w:rsidP="00C56536">
            <w:pPr>
              <w:spacing w:before="0" w:after="0" w:line="240" w:lineRule="auto"/>
              <w:jc w:val="center"/>
              <w:rPr>
                <w:rFonts w:ascii="Times New Roman" w:eastAsia="Times New Roman" w:hAnsi="Times New Roman" w:cs="Times New Roman"/>
                <w:b/>
                <w:bCs/>
                <w:color w:val="000000"/>
                <w:szCs w:val="24"/>
                <w:lang w:eastAsia="pl-PL"/>
              </w:rPr>
            </w:pPr>
            <w:r w:rsidRPr="00C56536">
              <w:rPr>
                <w:rFonts w:ascii="Times New Roman" w:eastAsia="Times New Roman" w:hAnsi="Times New Roman" w:cs="Times New Roman"/>
                <w:b/>
                <w:bCs/>
                <w:color w:val="000000"/>
                <w:szCs w:val="24"/>
                <w:lang w:eastAsia="pl-PL"/>
              </w:rPr>
              <w:t>Województwo</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29809CE" w14:textId="77777777" w:rsidR="00072831" w:rsidRPr="00C56536" w:rsidRDefault="00072831" w:rsidP="00C56536">
            <w:pPr>
              <w:spacing w:before="0" w:after="0" w:line="240" w:lineRule="auto"/>
              <w:jc w:val="center"/>
              <w:rPr>
                <w:rFonts w:ascii="Times New Roman" w:eastAsia="Times New Roman" w:hAnsi="Times New Roman" w:cs="Times New Roman"/>
                <w:b/>
                <w:bCs/>
                <w:color w:val="000000"/>
                <w:szCs w:val="24"/>
                <w:lang w:eastAsia="pl-PL"/>
              </w:rPr>
            </w:pPr>
            <w:r w:rsidRPr="00C56536">
              <w:rPr>
                <w:rFonts w:ascii="Times New Roman" w:eastAsia="Times New Roman" w:hAnsi="Times New Roman" w:cs="Times New Roman"/>
                <w:b/>
                <w:bCs/>
                <w:color w:val="000000"/>
                <w:szCs w:val="24"/>
                <w:lang w:eastAsia="pl-PL"/>
              </w:rPr>
              <w:t>Liczba osób 75+</w:t>
            </w:r>
          </w:p>
        </w:tc>
        <w:tc>
          <w:tcPr>
            <w:tcW w:w="1819" w:type="dxa"/>
            <w:tcBorders>
              <w:top w:val="single" w:sz="4" w:space="0" w:color="auto"/>
              <w:left w:val="nil"/>
              <w:bottom w:val="single" w:sz="4" w:space="0" w:color="auto"/>
              <w:right w:val="single" w:sz="4" w:space="0" w:color="auto"/>
            </w:tcBorders>
            <w:shd w:val="clear" w:color="auto" w:fill="auto"/>
            <w:noWrap/>
            <w:vAlign w:val="center"/>
            <w:hideMark/>
          </w:tcPr>
          <w:p w14:paraId="2DBCF25D" w14:textId="77777777" w:rsidR="00072831" w:rsidRPr="00C56536" w:rsidRDefault="00072831" w:rsidP="00C56536">
            <w:pPr>
              <w:spacing w:before="0" w:after="0" w:line="240" w:lineRule="auto"/>
              <w:jc w:val="center"/>
              <w:rPr>
                <w:rFonts w:ascii="Times New Roman" w:eastAsia="Times New Roman" w:hAnsi="Times New Roman" w:cs="Times New Roman"/>
                <w:b/>
                <w:bCs/>
                <w:color w:val="000000"/>
                <w:szCs w:val="24"/>
                <w:lang w:eastAsia="pl-PL"/>
              </w:rPr>
            </w:pPr>
            <w:r w:rsidRPr="00C56536">
              <w:rPr>
                <w:rFonts w:ascii="Times New Roman" w:eastAsia="Times New Roman" w:hAnsi="Times New Roman" w:cs="Times New Roman"/>
                <w:b/>
                <w:bCs/>
                <w:color w:val="000000"/>
                <w:szCs w:val="24"/>
                <w:lang w:eastAsia="pl-PL"/>
              </w:rPr>
              <w:t>Udział osób 75+ (%)</w:t>
            </w:r>
          </w:p>
        </w:tc>
      </w:tr>
      <w:tr w:rsidR="009F0C1D" w:rsidRPr="00C56536" w14:paraId="23E2634B" w14:textId="77777777" w:rsidTr="0073558A">
        <w:trPr>
          <w:trHeight w:val="227"/>
          <w:jc w:val="center"/>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0AFD37" w14:textId="162304A0" w:rsidR="009F0C1D" w:rsidRPr="00C56536" w:rsidRDefault="009F0C1D" w:rsidP="00C56536">
            <w:pPr>
              <w:spacing w:before="0" w:after="0" w:line="240" w:lineRule="auto"/>
              <w:rPr>
                <w:rFonts w:ascii="Times New Roman" w:hAnsi="Times New Roman" w:cs="Times New Roman"/>
                <w:bCs/>
                <w:szCs w:val="24"/>
              </w:rPr>
            </w:pPr>
            <w:r w:rsidRPr="00C56536">
              <w:rPr>
                <w:rFonts w:ascii="Times New Roman" w:hAnsi="Times New Roman" w:cs="Times New Roman"/>
                <w:bCs/>
                <w:szCs w:val="24"/>
              </w:rPr>
              <w:t>POLSKA</w:t>
            </w:r>
            <w:r w:rsidR="004C6D3C">
              <w:rPr>
                <w:rFonts w:ascii="Times New Roman" w:hAnsi="Times New Roman" w:cs="Times New Roman"/>
                <w:bCs/>
                <w:szCs w:val="24"/>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0A1095D" w14:textId="22EBADB5"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2 694 541</w:t>
            </w:r>
          </w:p>
        </w:tc>
        <w:tc>
          <w:tcPr>
            <w:tcW w:w="1819" w:type="dxa"/>
            <w:tcBorders>
              <w:top w:val="single" w:sz="4" w:space="0" w:color="auto"/>
              <w:left w:val="nil"/>
              <w:bottom w:val="single" w:sz="4" w:space="0" w:color="auto"/>
              <w:right w:val="single" w:sz="4" w:space="0" w:color="auto"/>
            </w:tcBorders>
            <w:shd w:val="clear" w:color="auto" w:fill="auto"/>
            <w:noWrap/>
            <w:vAlign w:val="bottom"/>
          </w:tcPr>
          <w:p w14:paraId="5CF0FB37"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7,1</w:t>
            </w:r>
          </w:p>
        </w:tc>
      </w:tr>
      <w:tr w:rsidR="009F0C1D" w:rsidRPr="00C56536" w14:paraId="408E4E5D"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3F0806D1"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Dolnośląskie</w:t>
            </w:r>
          </w:p>
        </w:tc>
        <w:tc>
          <w:tcPr>
            <w:tcW w:w="1701" w:type="dxa"/>
            <w:tcBorders>
              <w:top w:val="nil"/>
              <w:left w:val="nil"/>
              <w:bottom w:val="single" w:sz="4" w:space="0" w:color="auto"/>
              <w:right w:val="single" w:sz="4" w:space="0" w:color="auto"/>
            </w:tcBorders>
            <w:shd w:val="clear" w:color="auto" w:fill="auto"/>
            <w:noWrap/>
            <w:vAlign w:val="center"/>
            <w:hideMark/>
          </w:tcPr>
          <w:p w14:paraId="31FA6036" w14:textId="4673C0C3"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200 417</w:t>
            </w:r>
          </w:p>
        </w:tc>
        <w:tc>
          <w:tcPr>
            <w:tcW w:w="1819" w:type="dxa"/>
            <w:tcBorders>
              <w:top w:val="nil"/>
              <w:left w:val="nil"/>
              <w:bottom w:val="single" w:sz="4" w:space="0" w:color="auto"/>
              <w:right w:val="single" w:sz="4" w:space="0" w:color="auto"/>
            </w:tcBorders>
            <w:shd w:val="clear" w:color="auto" w:fill="auto"/>
            <w:noWrap/>
            <w:vAlign w:val="bottom"/>
            <w:hideMark/>
          </w:tcPr>
          <w:p w14:paraId="6D49BAC0"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6,9</w:t>
            </w:r>
          </w:p>
        </w:tc>
      </w:tr>
      <w:tr w:rsidR="009F0C1D" w:rsidRPr="00C56536" w14:paraId="254DE9E0"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2E610DF1"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Kujawsko-pomorskie</w:t>
            </w:r>
          </w:p>
        </w:tc>
        <w:tc>
          <w:tcPr>
            <w:tcW w:w="1701" w:type="dxa"/>
            <w:tcBorders>
              <w:top w:val="nil"/>
              <w:left w:val="nil"/>
              <w:bottom w:val="single" w:sz="4" w:space="0" w:color="auto"/>
              <w:right w:val="single" w:sz="4" w:space="0" w:color="auto"/>
            </w:tcBorders>
            <w:shd w:val="clear" w:color="auto" w:fill="auto"/>
            <w:noWrap/>
            <w:vAlign w:val="center"/>
            <w:hideMark/>
          </w:tcPr>
          <w:p w14:paraId="5C60AD51" w14:textId="61B6C1AB"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137 596</w:t>
            </w:r>
          </w:p>
        </w:tc>
        <w:tc>
          <w:tcPr>
            <w:tcW w:w="1819" w:type="dxa"/>
            <w:tcBorders>
              <w:top w:val="nil"/>
              <w:left w:val="nil"/>
              <w:bottom w:val="single" w:sz="4" w:space="0" w:color="auto"/>
              <w:right w:val="single" w:sz="4" w:space="0" w:color="auto"/>
            </w:tcBorders>
            <w:shd w:val="clear" w:color="auto" w:fill="auto"/>
            <w:noWrap/>
            <w:vAlign w:val="bottom"/>
            <w:hideMark/>
          </w:tcPr>
          <w:p w14:paraId="03E5E34E"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6,8</w:t>
            </w:r>
          </w:p>
        </w:tc>
      </w:tr>
      <w:tr w:rsidR="009F0C1D" w:rsidRPr="00C56536" w14:paraId="5E36BBAE"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3911F53E"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Lubelskie</w:t>
            </w:r>
          </w:p>
        </w:tc>
        <w:tc>
          <w:tcPr>
            <w:tcW w:w="1701" w:type="dxa"/>
            <w:tcBorders>
              <w:top w:val="nil"/>
              <w:left w:val="nil"/>
              <w:bottom w:val="single" w:sz="4" w:space="0" w:color="auto"/>
              <w:right w:val="single" w:sz="4" w:space="0" w:color="auto"/>
            </w:tcBorders>
            <w:shd w:val="clear" w:color="auto" w:fill="auto"/>
            <w:noWrap/>
            <w:vAlign w:val="center"/>
            <w:hideMark/>
          </w:tcPr>
          <w:p w14:paraId="00FA0E37" w14:textId="3B30AC3E"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158 204</w:t>
            </w:r>
          </w:p>
        </w:tc>
        <w:tc>
          <w:tcPr>
            <w:tcW w:w="1819" w:type="dxa"/>
            <w:tcBorders>
              <w:top w:val="nil"/>
              <w:left w:val="nil"/>
              <w:bottom w:val="single" w:sz="4" w:space="0" w:color="auto"/>
              <w:right w:val="single" w:sz="4" w:space="0" w:color="auto"/>
            </w:tcBorders>
            <w:shd w:val="clear" w:color="auto" w:fill="auto"/>
            <w:noWrap/>
            <w:vAlign w:val="bottom"/>
            <w:hideMark/>
          </w:tcPr>
          <w:p w14:paraId="13FFFA6C"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7,8</w:t>
            </w:r>
          </w:p>
        </w:tc>
      </w:tr>
      <w:tr w:rsidR="009F0C1D" w:rsidRPr="00C56536" w14:paraId="694C5A69"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74CADB43"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Lubuskie</w:t>
            </w:r>
          </w:p>
        </w:tc>
        <w:tc>
          <w:tcPr>
            <w:tcW w:w="1701" w:type="dxa"/>
            <w:tcBorders>
              <w:top w:val="nil"/>
              <w:left w:val="nil"/>
              <w:bottom w:val="single" w:sz="4" w:space="0" w:color="auto"/>
              <w:right w:val="single" w:sz="4" w:space="0" w:color="auto"/>
            </w:tcBorders>
            <w:shd w:val="clear" w:color="auto" w:fill="auto"/>
            <w:noWrap/>
            <w:vAlign w:val="center"/>
            <w:hideMark/>
          </w:tcPr>
          <w:p w14:paraId="254A81CB" w14:textId="554C884F"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61 687</w:t>
            </w:r>
          </w:p>
        </w:tc>
        <w:tc>
          <w:tcPr>
            <w:tcW w:w="1819" w:type="dxa"/>
            <w:tcBorders>
              <w:top w:val="nil"/>
              <w:left w:val="nil"/>
              <w:bottom w:val="single" w:sz="4" w:space="0" w:color="auto"/>
              <w:right w:val="single" w:sz="4" w:space="0" w:color="auto"/>
            </w:tcBorders>
            <w:shd w:val="clear" w:color="auto" w:fill="auto"/>
            <w:noWrap/>
            <w:vAlign w:val="bottom"/>
            <w:hideMark/>
          </w:tcPr>
          <w:p w14:paraId="36620451"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6,3</w:t>
            </w:r>
          </w:p>
        </w:tc>
      </w:tr>
      <w:tr w:rsidR="009F0C1D" w:rsidRPr="00C56536" w14:paraId="1E2E8BAC"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313556D2"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Łódzkie</w:t>
            </w:r>
          </w:p>
        </w:tc>
        <w:tc>
          <w:tcPr>
            <w:tcW w:w="1701" w:type="dxa"/>
            <w:tcBorders>
              <w:top w:val="nil"/>
              <w:left w:val="nil"/>
              <w:bottom w:val="single" w:sz="4" w:space="0" w:color="auto"/>
              <w:right w:val="single" w:sz="4" w:space="0" w:color="auto"/>
            </w:tcBorders>
            <w:shd w:val="clear" w:color="auto" w:fill="auto"/>
            <w:noWrap/>
            <w:vAlign w:val="center"/>
            <w:hideMark/>
          </w:tcPr>
          <w:p w14:paraId="6650869C" w14:textId="74162AF8"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192 558</w:t>
            </w:r>
          </w:p>
        </w:tc>
        <w:tc>
          <w:tcPr>
            <w:tcW w:w="1819" w:type="dxa"/>
            <w:tcBorders>
              <w:top w:val="nil"/>
              <w:left w:val="nil"/>
              <w:bottom w:val="single" w:sz="4" w:space="0" w:color="auto"/>
              <w:right w:val="single" w:sz="4" w:space="0" w:color="auto"/>
            </w:tcBorders>
            <w:shd w:val="clear" w:color="auto" w:fill="auto"/>
            <w:noWrap/>
            <w:vAlign w:val="bottom"/>
            <w:hideMark/>
          </w:tcPr>
          <w:p w14:paraId="3A490416"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8,0</w:t>
            </w:r>
          </w:p>
        </w:tc>
      </w:tr>
      <w:tr w:rsidR="009F0C1D" w:rsidRPr="00C56536" w14:paraId="3CA597ED"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7AB10A7D"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Małopolskie</w:t>
            </w:r>
          </w:p>
        </w:tc>
        <w:tc>
          <w:tcPr>
            <w:tcW w:w="1701" w:type="dxa"/>
            <w:tcBorders>
              <w:top w:val="nil"/>
              <w:left w:val="nil"/>
              <w:bottom w:val="single" w:sz="4" w:space="0" w:color="auto"/>
              <w:right w:val="single" w:sz="4" w:space="0" w:color="auto"/>
            </w:tcBorders>
            <w:shd w:val="clear" w:color="auto" w:fill="auto"/>
            <w:noWrap/>
            <w:vAlign w:val="center"/>
            <w:hideMark/>
          </w:tcPr>
          <w:p w14:paraId="74EC68C6" w14:textId="117B57FE"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242 309</w:t>
            </w:r>
          </w:p>
        </w:tc>
        <w:tc>
          <w:tcPr>
            <w:tcW w:w="1819" w:type="dxa"/>
            <w:tcBorders>
              <w:top w:val="nil"/>
              <w:left w:val="nil"/>
              <w:bottom w:val="single" w:sz="4" w:space="0" w:color="auto"/>
              <w:right w:val="single" w:sz="4" w:space="0" w:color="auto"/>
            </w:tcBorders>
            <w:shd w:val="clear" w:color="auto" w:fill="auto"/>
            <w:noWrap/>
            <w:vAlign w:val="bottom"/>
            <w:hideMark/>
          </w:tcPr>
          <w:p w14:paraId="2C7C6E70"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7,1</w:t>
            </w:r>
          </w:p>
        </w:tc>
      </w:tr>
      <w:tr w:rsidR="009F0C1D" w:rsidRPr="00C56536" w14:paraId="0B3D6AF7"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37C245C0"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Mazowieckie</w:t>
            </w:r>
          </w:p>
        </w:tc>
        <w:tc>
          <w:tcPr>
            <w:tcW w:w="1701" w:type="dxa"/>
            <w:tcBorders>
              <w:top w:val="nil"/>
              <w:left w:val="nil"/>
              <w:bottom w:val="single" w:sz="4" w:space="0" w:color="auto"/>
              <w:right w:val="single" w:sz="4" w:space="0" w:color="auto"/>
            </w:tcBorders>
            <w:shd w:val="clear" w:color="auto" w:fill="auto"/>
            <w:noWrap/>
            <w:vAlign w:val="center"/>
            <w:hideMark/>
          </w:tcPr>
          <w:p w14:paraId="32FAAABF" w14:textId="43EB7454"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396 350</w:t>
            </w:r>
          </w:p>
        </w:tc>
        <w:tc>
          <w:tcPr>
            <w:tcW w:w="1819" w:type="dxa"/>
            <w:tcBorders>
              <w:top w:val="nil"/>
              <w:left w:val="nil"/>
              <w:bottom w:val="single" w:sz="4" w:space="0" w:color="auto"/>
              <w:right w:val="single" w:sz="4" w:space="0" w:color="auto"/>
            </w:tcBorders>
            <w:shd w:val="clear" w:color="auto" w:fill="auto"/>
            <w:noWrap/>
            <w:vAlign w:val="bottom"/>
            <w:hideMark/>
          </w:tcPr>
          <w:p w14:paraId="55752C9D"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7,2</w:t>
            </w:r>
          </w:p>
        </w:tc>
      </w:tr>
      <w:tr w:rsidR="009F0C1D" w:rsidRPr="00C56536" w14:paraId="67E96AF1"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4E3D36BC"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Opolskie</w:t>
            </w:r>
          </w:p>
        </w:tc>
        <w:tc>
          <w:tcPr>
            <w:tcW w:w="1701" w:type="dxa"/>
            <w:tcBorders>
              <w:top w:val="nil"/>
              <w:left w:val="nil"/>
              <w:bottom w:val="single" w:sz="4" w:space="0" w:color="auto"/>
              <w:right w:val="single" w:sz="4" w:space="0" w:color="auto"/>
            </w:tcBorders>
            <w:shd w:val="clear" w:color="auto" w:fill="auto"/>
            <w:noWrap/>
            <w:vAlign w:val="center"/>
            <w:hideMark/>
          </w:tcPr>
          <w:p w14:paraId="1D699C32" w14:textId="3ADA982D"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72 068</w:t>
            </w:r>
          </w:p>
        </w:tc>
        <w:tc>
          <w:tcPr>
            <w:tcW w:w="1819" w:type="dxa"/>
            <w:tcBorders>
              <w:top w:val="nil"/>
              <w:left w:val="nil"/>
              <w:bottom w:val="single" w:sz="4" w:space="0" w:color="auto"/>
              <w:right w:val="single" w:sz="4" w:space="0" w:color="auto"/>
            </w:tcBorders>
            <w:shd w:val="clear" w:color="auto" w:fill="auto"/>
            <w:noWrap/>
            <w:vAlign w:val="bottom"/>
            <w:hideMark/>
          </w:tcPr>
          <w:p w14:paraId="7799F218"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7,6</w:t>
            </w:r>
          </w:p>
        </w:tc>
      </w:tr>
      <w:tr w:rsidR="009F0C1D" w:rsidRPr="00C56536" w14:paraId="17644AF6"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00B892DF"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Podkarpackie</w:t>
            </w:r>
          </w:p>
        </w:tc>
        <w:tc>
          <w:tcPr>
            <w:tcW w:w="1701" w:type="dxa"/>
            <w:tcBorders>
              <w:top w:val="nil"/>
              <w:left w:val="nil"/>
              <w:bottom w:val="single" w:sz="4" w:space="0" w:color="auto"/>
              <w:right w:val="single" w:sz="4" w:space="0" w:color="auto"/>
            </w:tcBorders>
            <w:shd w:val="clear" w:color="auto" w:fill="auto"/>
            <w:noWrap/>
            <w:vAlign w:val="center"/>
            <w:hideMark/>
          </w:tcPr>
          <w:p w14:paraId="43E71707" w14:textId="6F0CD222" w:rsidR="009F0C1D" w:rsidRPr="00C56536" w:rsidRDefault="009F0C1D" w:rsidP="002457DA">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146 786</w:t>
            </w:r>
          </w:p>
        </w:tc>
        <w:tc>
          <w:tcPr>
            <w:tcW w:w="1819" w:type="dxa"/>
            <w:tcBorders>
              <w:top w:val="nil"/>
              <w:left w:val="nil"/>
              <w:bottom w:val="single" w:sz="4" w:space="0" w:color="auto"/>
              <w:right w:val="single" w:sz="4" w:space="0" w:color="auto"/>
            </w:tcBorders>
            <w:shd w:val="clear" w:color="auto" w:fill="auto"/>
            <w:noWrap/>
            <w:vAlign w:val="bottom"/>
            <w:hideMark/>
          </w:tcPr>
          <w:p w14:paraId="136B5338"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7,0</w:t>
            </w:r>
          </w:p>
        </w:tc>
      </w:tr>
      <w:tr w:rsidR="009F0C1D" w:rsidRPr="00C56536" w14:paraId="337D3FDE"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7D9C7B02"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Podlaskie</w:t>
            </w:r>
          </w:p>
        </w:tc>
        <w:tc>
          <w:tcPr>
            <w:tcW w:w="1701" w:type="dxa"/>
            <w:tcBorders>
              <w:top w:val="nil"/>
              <w:left w:val="nil"/>
              <w:bottom w:val="single" w:sz="4" w:space="0" w:color="auto"/>
              <w:right w:val="single" w:sz="4" w:space="0" w:color="auto"/>
            </w:tcBorders>
            <w:shd w:val="clear" w:color="auto" w:fill="auto"/>
            <w:noWrap/>
            <w:vAlign w:val="center"/>
            <w:hideMark/>
          </w:tcPr>
          <w:p w14:paraId="7727EC0B" w14:textId="59E64FBF"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88 914</w:t>
            </w:r>
          </w:p>
        </w:tc>
        <w:tc>
          <w:tcPr>
            <w:tcW w:w="1819" w:type="dxa"/>
            <w:tcBorders>
              <w:top w:val="nil"/>
              <w:left w:val="nil"/>
              <w:bottom w:val="single" w:sz="4" w:space="0" w:color="auto"/>
              <w:right w:val="single" w:sz="4" w:space="0" w:color="auto"/>
            </w:tcBorders>
            <w:shd w:val="clear" w:color="auto" w:fill="auto"/>
            <w:noWrap/>
            <w:vAlign w:val="bottom"/>
            <w:hideMark/>
          </w:tcPr>
          <w:p w14:paraId="519746A0"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7,7</w:t>
            </w:r>
          </w:p>
        </w:tc>
      </w:tr>
      <w:tr w:rsidR="009F0C1D" w:rsidRPr="00C56536" w14:paraId="37E9FC05"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6707F605"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Pomorskie</w:t>
            </w:r>
          </w:p>
        </w:tc>
        <w:tc>
          <w:tcPr>
            <w:tcW w:w="1701" w:type="dxa"/>
            <w:tcBorders>
              <w:top w:val="nil"/>
              <w:left w:val="nil"/>
              <w:bottom w:val="single" w:sz="4" w:space="0" w:color="auto"/>
              <w:right w:val="single" w:sz="4" w:space="0" w:color="auto"/>
            </w:tcBorders>
            <w:shd w:val="clear" w:color="auto" w:fill="auto"/>
            <w:noWrap/>
            <w:vAlign w:val="center"/>
            <w:hideMark/>
          </w:tcPr>
          <w:p w14:paraId="37761DDF" w14:textId="738E33B7"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149 057</w:t>
            </w:r>
          </w:p>
        </w:tc>
        <w:tc>
          <w:tcPr>
            <w:tcW w:w="1819" w:type="dxa"/>
            <w:tcBorders>
              <w:top w:val="nil"/>
              <w:left w:val="nil"/>
              <w:bottom w:val="single" w:sz="4" w:space="0" w:color="auto"/>
              <w:right w:val="single" w:sz="4" w:space="0" w:color="auto"/>
            </w:tcBorders>
            <w:shd w:val="clear" w:color="auto" w:fill="auto"/>
            <w:noWrap/>
            <w:vAlign w:val="bottom"/>
            <w:hideMark/>
          </w:tcPr>
          <w:p w14:paraId="4964B7BF"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6,3</w:t>
            </w:r>
          </w:p>
        </w:tc>
      </w:tr>
      <w:tr w:rsidR="009F0C1D" w:rsidRPr="00C56536" w14:paraId="2D2F866D"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2676194B"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Śląskie</w:t>
            </w:r>
          </w:p>
        </w:tc>
        <w:tc>
          <w:tcPr>
            <w:tcW w:w="1701" w:type="dxa"/>
            <w:tcBorders>
              <w:top w:val="nil"/>
              <w:left w:val="nil"/>
              <w:bottom w:val="single" w:sz="4" w:space="0" w:color="auto"/>
              <w:right w:val="single" w:sz="4" w:space="0" w:color="auto"/>
            </w:tcBorders>
            <w:shd w:val="clear" w:color="auto" w:fill="auto"/>
            <w:noWrap/>
            <w:vAlign w:val="center"/>
            <w:hideMark/>
          </w:tcPr>
          <w:p w14:paraId="1BB5250B" w14:textId="3162F1D0"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336 394</w:t>
            </w:r>
          </w:p>
        </w:tc>
        <w:tc>
          <w:tcPr>
            <w:tcW w:w="1819" w:type="dxa"/>
            <w:tcBorders>
              <w:top w:val="nil"/>
              <w:left w:val="nil"/>
              <w:bottom w:val="single" w:sz="4" w:space="0" w:color="auto"/>
              <w:right w:val="single" w:sz="4" w:space="0" w:color="auto"/>
            </w:tcBorders>
            <w:shd w:val="clear" w:color="auto" w:fill="auto"/>
            <w:noWrap/>
            <w:vAlign w:val="bottom"/>
            <w:hideMark/>
          </w:tcPr>
          <w:p w14:paraId="0F5AE5D3"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7,7</w:t>
            </w:r>
          </w:p>
        </w:tc>
      </w:tr>
      <w:tr w:rsidR="009F0C1D" w:rsidRPr="00C56536" w14:paraId="5225A7E0"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1344D4F9"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Świętokrzyskie</w:t>
            </w:r>
          </w:p>
        </w:tc>
        <w:tc>
          <w:tcPr>
            <w:tcW w:w="1701" w:type="dxa"/>
            <w:tcBorders>
              <w:top w:val="nil"/>
              <w:left w:val="nil"/>
              <w:bottom w:val="single" w:sz="4" w:space="0" w:color="auto"/>
              <w:right w:val="single" w:sz="4" w:space="0" w:color="auto"/>
            </w:tcBorders>
            <w:shd w:val="clear" w:color="auto" w:fill="auto"/>
            <w:noWrap/>
            <w:vAlign w:val="center"/>
            <w:hideMark/>
          </w:tcPr>
          <w:p w14:paraId="52AB11F9" w14:textId="3BE375A1"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96 074</w:t>
            </w:r>
          </w:p>
        </w:tc>
        <w:tc>
          <w:tcPr>
            <w:tcW w:w="1819" w:type="dxa"/>
            <w:tcBorders>
              <w:top w:val="nil"/>
              <w:left w:val="nil"/>
              <w:bottom w:val="single" w:sz="4" w:space="0" w:color="auto"/>
              <w:right w:val="single" w:sz="4" w:space="0" w:color="auto"/>
            </w:tcBorders>
            <w:shd w:val="clear" w:color="auto" w:fill="auto"/>
            <w:noWrap/>
            <w:vAlign w:val="bottom"/>
            <w:hideMark/>
          </w:tcPr>
          <w:p w14:paraId="07DD5C2C"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8,1</w:t>
            </w:r>
          </w:p>
        </w:tc>
      </w:tr>
      <w:tr w:rsidR="009F0C1D" w:rsidRPr="00C56536" w14:paraId="35009349"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09A61671"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Warmińsko-mazurskie</w:t>
            </w:r>
          </w:p>
        </w:tc>
        <w:tc>
          <w:tcPr>
            <w:tcW w:w="1701" w:type="dxa"/>
            <w:tcBorders>
              <w:top w:val="nil"/>
              <w:left w:val="nil"/>
              <w:bottom w:val="single" w:sz="4" w:space="0" w:color="auto"/>
              <w:right w:val="single" w:sz="4" w:space="0" w:color="auto"/>
            </w:tcBorders>
            <w:shd w:val="clear" w:color="auto" w:fill="auto"/>
            <w:noWrap/>
            <w:vAlign w:val="center"/>
            <w:hideMark/>
          </w:tcPr>
          <w:p w14:paraId="43B7AD44" w14:textId="20247CC1"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85 889</w:t>
            </w:r>
          </w:p>
        </w:tc>
        <w:tc>
          <w:tcPr>
            <w:tcW w:w="1819" w:type="dxa"/>
            <w:tcBorders>
              <w:top w:val="nil"/>
              <w:left w:val="nil"/>
              <w:bottom w:val="single" w:sz="4" w:space="0" w:color="auto"/>
              <w:right w:val="single" w:sz="4" w:space="0" w:color="auto"/>
            </w:tcBorders>
            <w:shd w:val="clear" w:color="auto" w:fill="auto"/>
            <w:noWrap/>
            <w:vAlign w:val="bottom"/>
            <w:hideMark/>
          </w:tcPr>
          <w:p w14:paraId="787ED6BA"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6,2</w:t>
            </w:r>
          </w:p>
        </w:tc>
      </w:tr>
      <w:tr w:rsidR="009F0C1D" w:rsidRPr="00C56536" w14:paraId="346C0FA2"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tcPr>
          <w:p w14:paraId="721F18C8"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Wielkopolskie</w:t>
            </w:r>
          </w:p>
        </w:tc>
        <w:tc>
          <w:tcPr>
            <w:tcW w:w="1701" w:type="dxa"/>
            <w:tcBorders>
              <w:top w:val="nil"/>
              <w:left w:val="nil"/>
              <w:bottom w:val="single" w:sz="4" w:space="0" w:color="auto"/>
              <w:right w:val="single" w:sz="4" w:space="0" w:color="auto"/>
            </w:tcBorders>
            <w:shd w:val="clear" w:color="auto" w:fill="auto"/>
            <w:noWrap/>
            <w:vAlign w:val="center"/>
            <w:hideMark/>
          </w:tcPr>
          <w:p w14:paraId="2E069284" w14:textId="32D2B4BB"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219 537</w:t>
            </w:r>
          </w:p>
        </w:tc>
        <w:tc>
          <w:tcPr>
            <w:tcW w:w="1819" w:type="dxa"/>
            <w:tcBorders>
              <w:top w:val="nil"/>
              <w:left w:val="nil"/>
              <w:bottom w:val="single" w:sz="4" w:space="0" w:color="auto"/>
              <w:right w:val="single" w:sz="4" w:space="0" w:color="auto"/>
            </w:tcBorders>
            <w:shd w:val="clear" w:color="auto" w:fill="auto"/>
            <w:noWrap/>
            <w:vAlign w:val="bottom"/>
            <w:hideMark/>
          </w:tcPr>
          <w:p w14:paraId="4D2F8E1F"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6,3</w:t>
            </w:r>
          </w:p>
        </w:tc>
      </w:tr>
      <w:tr w:rsidR="009F0C1D" w:rsidRPr="00C56536" w14:paraId="257194FD" w14:textId="77777777" w:rsidTr="0073558A">
        <w:trPr>
          <w:trHeight w:val="227"/>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0A0818F" w14:textId="77777777" w:rsidR="009F0C1D" w:rsidRPr="00C56536" w:rsidRDefault="009F0C1D" w:rsidP="00C56536">
            <w:pPr>
              <w:spacing w:before="0" w:after="0" w:line="240" w:lineRule="auto"/>
              <w:rPr>
                <w:rFonts w:ascii="Times New Roman" w:hAnsi="Times New Roman" w:cs="Times New Roman"/>
                <w:szCs w:val="24"/>
              </w:rPr>
            </w:pPr>
            <w:r w:rsidRPr="00C56536">
              <w:rPr>
                <w:rFonts w:ascii="Times New Roman" w:hAnsi="Times New Roman" w:cs="Times New Roman"/>
                <w:szCs w:val="24"/>
              </w:rPr>
              <w:t>Zachodniopomorskie</w:t>
            </w:r>
          </w:p>
        </w:tc>
        <w:tc>
          <w:tcPr>
            <w:tcW w:w="1701" w:type="dxa"/>
            <w:tcBorders>
              <w:top w:val="nil"/>
              <w:left w:val="nil"/>
              <w:bottom w:val="single" w:sz="4" w:space="0" w:color="auto"/>
              <w:right w:val="single" w:sz="4" w:space="0" w:color="auto"/>
            </w:tcBorders>
            <w:shd w:val="clear" w:color="auto" w:fill="auto"/>
            <w:noWrap/>
            <w:vAlign w:val="center"/>
            <w:hideMark/>
          </w:tcPr>
          <w:p w14:paraId="18971E46" w14:textId="586C41C0" w:rsidR="009F0C1D" w:rsidRPr="00C56536" w:rsidRDefault="009F0C1D" w:rsidP="00C56536">
            <w:pPr>
              <w:spacing w:before="0" w:after="0" w:line="240" w:lineRule="auto"/>
              <w:jc w:val="right"/>
              <w:rPr>
                <w:rFonts w:ascii="Times New Roman" w:hAnsi="Times New Roman" w:cs="Times New Roman"/>
                <w:szCs w:val="24"/>
              </w:rPr>
            </w:pPr>
            <w:r w:rsidRPr="00C56536">
              <w:rPr>
                <w:rFonts w:ascii="Times New Roman" w:hAnsi="Times New Roman" w:cs="Times New Roman"/>
                <w:szCs w:val="24"/>
              </w:rPr>
              <w:t>110 701</w:t>
            </w:r>
          </w:p>
        </w:tc>
        <w:tc>
          <w:tcPr>
            <w:tcW w:w="1819" w:type="dxa"/>
            <w:tcBorders>
              <w:top w:val="nil"/>
              <w:left w:val="nil"/>
              <w:bottom w:val="single" w:sz="4" w:space="0" w:color="auto"/>
              <w:right w:val="single" w:sz="4" w:space="0" w:color="auto"/>
            </w:tcBorders>
            <w:shd w:val="clear" w:color="auto" w:fill="auto"/>
            <w:noWrap/>
            <w:vAlign w:val="bottom"/>
            <w:hideMark/>
          </w:tcPr>
          <w:p w14:paraId="7871164E" w14:textId="77777777" w:rsidR="009F0C1D" w:rsidRPr="00C56536" w:rsidRDefault="009F0C1D" w:rsidP="00C56536">
            <w:pPr>
              <w:spacing w:before="0" w:after="0" w:line="240" w:lineRule="auto"/>
              <w:jc w:val="center"/>
              <w:rPr>
                <w:rFonts w:ascii="Times New Roman" w:hAnsi="Times New Roman" w:cs="Times New Roman"/>
                <w:szCs w:val="24"/>
              </w:rPr>
            </w:pPr>
            <w:r w:rsidRPr="00C56536">
              <w:rPr>
                <w:rFonts w:ascii="Times New Roman" w:hAnsi="Times New Roman" w:cs="Times New Roman"/>
                <w:szCs w:val="24"/>
              </w:rPr>
              <w:t>6,7</w:t>
            </w:r>
          </w:p>
        </w:tc>
      </w:tr>
    </w:tbl>
    <w:p w14:paraId="116D820F" w14:textId="4E68E7E5" w:rsidR="00072831" w:rsidRPr="00C56536" w:rsidRDefault="00072831" w:rsidP="00C56536">
      <w:pPr>
        <w:spacing w:before="0" w:line="271" w:lineRule="auto"/>
        <w:jc w:val="both"/>
        <w:rPr>
          <w:rFonts w:ascii="Times New Roman" w:hAnsi="Times New Roman" w:cs="Times New Roman"/>
          <w:i/>
          <w:szCs w:val="24"/>
        </w:rPr>
      </w:pPr>
      <w:r w:rsidRPr="00C56536">
        <w:rPr>
          <w:rFonts w:ascii="Times New Roman" w:hAnsi="Times New Roman" w:cs="Times New Roman"/>
          <w:i/>
          <w:szCs w:val="24"/>
        </w:rPr>
        <w:t>Źródło: Obliczenia własne na podstawie: Ludność. Stan i struktura w przekroju terytorialnym (stan w</w:t>
      </w:r>
      <w:r w:rsidR="00D013CF">
        <w:rPr>
          <w:rFonts w:ascii="Times New Roman" w:hAnsi="Times New Roman" w:cs="Times New Roman"/>
          <w:i/>
          <w:szCs w:val="24"/>
        </w:rPr>
        <w:t> </w:t>
      </w:r>
      <w:r w:rsidRPr="00C56536">
        <w:rPr>
          <w:rFonts w:ascii="Times New Roman" w:hAnsi="Times New Roman" w:cs="Times New Roman"/>
          <w:i/>
          <w:szCs w:val="24"/>
        </w:rPr>
        <w:t xml:space="preserve">dniu </w:t>
      </w:r>
      <w:r w:rsidR="00C11FF1" w:rsidRPr="00C56536">
        <w:rPr>
          <w:rFonts w:ascii="Times New Roman" w:hAnsi="Times New Roman" w:cs="Times New Roman"/>
          <w:i/>
          <w:szCs w:val="24"/>
        </w:rPr>
        <w:t>31.12.202</w:t>
      </w:r>
      <w:r w:rsidR="0017116B">
        <w:rPr>
          <w:rFonts w:ascii="Times New Roman" w:hAnsi="Times New Roman" w:cs="Times New Roman"/>
          <w:i/>
          <w:szCs w:val="24"/>
        </w:rPr>
        <w:t>1</w:t>
      </w:r>
      <w:r w:rsidRPr="00C56536">
        <w:rPr>
          <w:rFonts w:ascii="Times New Roman" w:hAnsi="Times New Roman" w:cs="Times New Roman"/>
          <w:i/>
          <w:szCs w:val="24"/>
        </w:rPr>
        <w:t>), GUS, 20</w:t>
      </w:r>
      <w:r w:rsidR="00C11FF1" w:rsidRPr="00C56536">
        <w:rPr>
          <w:rFonts w:ascii="Times New Roman" w:hAnsi="Times New Roman" w:cs="Times New Roman"/>
          <w:i/>
          <w:szCs w:val="24"/>
        </w:rPr>
        <w:t>22</w:t>
      </w:r>
    </w:p>
    <w:p w14:paraId="4CACACC2" w14:textId="217CD846" w:rsidR="003C5A8C" w:rsidRPr="00C56536" w:rsidRDefault="003C5A8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Znacznie większe zróżnicowanie obserwuje się w ujęciu terytorialnym na poziomie powiatów, gdzie waha się ono między 3,9% a 12,9%. Do powiatów z najmniejszym udziałem (poniżej 4,5%) mieszkańców w wieku co najmniej 75 lat w 2021 r. należały</w:t>
      </w:r>
      <w:r w:rsidR="0017116B">
        <w:rPr>
          <w:rFonts w:ascii="Times New Roman" w:hAnsi="Times New Roman" w:cs="Times New Roman"/>
          <w:sz w:val="24"/>
          <w:szCs w:val="24"/>
        </w:rPr>
        <w:t>:</w:t>
      </w:r>
      <w:r w:rsidRPr="00C56536">
        <w:rPr>
          <w:rFonts w:ascii="Times New Roman" w:hAnsi="Times New Roman" w:cs="Times New Roman"/>
          <w:sz w:val="24"/>
          <w:szCs w:val="24"/>
        </w:rPr>
        <w:t xml:space="preserve"> powiat wrocławski (3,9%),</w:t>
      </w:r>
      <w:r w:rsidR="004C6D3C">
        <w:rPr>
          <w:rFonts w:ascii="Times New Roman" w:hAnsi="Times New Roman" w:cs="Times New Roman"/>
          <w:sz w:val="24"/>
          <w:szCs w:val="24"/>
        </w:rPr>
        <w:t xml:space="preserve"> </w:t>
      </w:r>
      <w:r w:rsidRPr="00C56536">
        <w:rPr>
          <w:rFonts w:ascii="Times New Roman" w:hAnsi="Times New Roman" w:cs="Times New Roman"/>
          <w:sz w:val="24"/>
          <w:szCs w:val="24"/>
        </w:rPr>
        <w:t>policki (4,0%), gdański (4,2%), kartuski (4,3%), poznański (4,4%) oraz toruński (4,5%). Na</w:t>
      </w:r>
      <w:r w:rsidR="00D013CF">
        <w:rPr>
          <w:rFonts w:ascii="Times New Roman" w:hAnsi="Times New Roman" w:cs="Times New Roman"/>
          <w:sz w:val="24"/>
          <w:szCs w:val="24"/>
        </w:rPr>
        <w:t> </w:t>
      </w:r>
      <w:r w:rsidRPr="00C56536">
        <w:rPr>
          <w:rFonts w:ascii="Times New Roman" w:hAnsi="Times New Roman" w:cs="Times New Roman"/>
          <w:sz w:val="24"/>
          <w:szCs w:val="24"/>
        </w:rPr>
        <w:t>drugim biegunie znalazły się powiaty z odsetkiem najstarszych mieszkańców przekraczającym 10%: miasto Sopot (12,9%), hajnowski (11,6%) oraz bielski (10,6%). W 71 powiatach odsetek ten wynosi co najmniej 8%.</w:t>
      </w:r>
    </w:p>
    <w:p w14:paraId="31232C40" w14:textId="2D0029BD" w:rsidR="008D7561" w:rsidRPr="00C56536" w:rsidRDefault="00F11E49"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Szerzej pojmowana populacja osób starszych</w:t>
      </w:r>
      <w:r w:rsidR="0017116B">
        <w:rPr>
          <w:rFonts w:ascii="Times New Roman" w:hAnsi="Times New Roman" w:cs="Times New Roman"/>
          <w:sz w:val="24"/>
          <w:szCs w:val="24"/>
        </w:rPr>
        <w:t>,</w:t>
      </w:r>
      <w:r w:rsidRPr="00C56536">
        <w:rPr>
          <w:rFonts w:ascii="Times New Roman" w:hAnsi="Times New Roman" w:cs="Times New Roman"/>
          <w:sz w:val="24"/>
          <w:szCs w:val="24"/>
        </w:rPr>
        <w:t xml:space="preserve"> </w:t>
      </w:r>
      <w:r w:rsidR="00003A57" w:rsidRPr="00C56536">
        <w:rPr>
          <w:rFonts w:ascii="Times New Roman" w:hAnsi="Times New Roman" w:cs="Times New Roman"/>
          <w:sz w:val="24"/>
          <w:szCs w:val="24"/>
        </w:rPr>
        <w:t>po 60 r. ż.</w:t>
      </w:r>
      <w:r w:rsidR="0017116B">
        <w:rPr>
          <w:rFonts w:ascii="Times New Roman" w:hAnsi="Times New Roman" w:cs="Times New Roman"/>
          <w:sz w:val="24"/>
          <w:szCs w:val="24"/>
        </w:rPr>
        <w:t>,</w:t>
      </w:r>
      <w:r w:rsidR="00003A57" w:rsidRPr="00C56536">
        <w:rPr>
          <w:rFonts w:ascii="Times New Roman" w:hAnsi="Times New Roman" w:cs="Times New Roman"/>
          <w:sz w:val="24"/>
          <w:szCs w:val="24"/>
        </w:rPr>
        <w:t xml:space="preserve"> obejmuje </w:t>
      </w:r>
      <w:r w:rsidRPr="00C56536">
        <w:rPr>
          <w:rFonts w:ascii="Times New Roman" w:hAnsi="Times New Roman" w:cs="Times New Roman"/>
          <w:sz w:val="24"/>
          <w:szCs w:val="24"/>
        </w:rPr>
        <w:t xml:space="preserve">w Polsce </w:t>
      </w:r>
      <w:r w:rsidR="00003A57" w:rsidRPr="00C56536">
        <w:rPr>
          <w:rFonts w:ascii="Times New Roman" w:hAnsi="Times New Roman" w:cs="Times New Roman"/>
          <w:sz w:val="24"/>
          <w:szCs w:val="24"/>
        </w:rPr>
        <w:t>ponad 9</w:t>
      </w:r>
      <w:r w:rsidR="00A448BF" w:rsidRPr="00C56536">
        <w:rPr>
          <w:rFonts w:ascii="Times New Roman" w:hAnsi="Times New Roman" w:cs="Times New Roman"/>
          <w:sz w:val="24"/>
          <w:szCs w:val="24"/>
        </w:rPr>
        <w:t xml:space="preserve"> </w:t>
      </w:r>
      <w:r w:rsidR="00003A57" w:rsidRPr="00C56536">
        <w:rPr>
          <w:rFonts w:ascii="Times New Roman" w:hAnsi="Times New Roman" w:cs="Times New Roman"/>
          <w:sz w:val="24"/>
          <w:szCs w:val="24"/>
        </w:rPr>
        <w:t xml:space="preserve">730 tys. osób. </w:t>
      </w:r>
      <w:r w:rsidR="001506BC" w:rsidRPr="00C56536">
        <w:rPr>
          <w:rFonts w:ascii="Times New Roman" w:hAnsi="Times New Roman" w:cs="Times New Roman"/>
          <w:sz w:val="24"/>
          <w:szCs w:val="24"/>
        </w:rPr>
        <w:t>W województwach mazowieckim i śląskim na koniec 2021 r. liczba mieszkańców 60+ przekraczała milion osób, w kolejnych ośmiu województwach była większa niż pół miliona (</w:t>
      </w:r>
      <w:r w:rsidR="001505F7" w:rsidRPr="001505F7">
        <w:rPr>
          <w:rFonts w:ascii="Times New Roman" w:hAnsi="Times New Roman" w:cs="Times New Roman"/>
          <w:sz w:val="24"/>
          <w:szCs w:val="24"/>
        </w:rPr>
        <w:t>Tabela 2)</w:t>
      </w:r>
      <w:r w:rsidR="001506BC" w:rsidRPr="00C56536">
        <w:rPr>
          <w:rFonts w:ascii="Times New Roman" w:hAnsi="Times New Roman" w:cs="Times New Roman"/>
          <w:sz w:val="24"/>
          <w:szCs w:val="24"/>
        </w:rPr>
        <w:t xml:space="preserve">. </w:t>
      </w:r>
      <w:r w:rsidR="00AC4933" w:rsidRPr="00C56536">
        <w:rPr>
          <w:rFonts w:ascii="Times New Roman" w:hAnsi="Times New Roman" w:cs="Times New Roman"/>
          <w:sz w:val="24"/>
          <w:szCs w:val="24"/>
        </w:rPr>
        <w:t xml:space="preserve">Jest to niejednorodna grupa obejmująca właściwie dwa pokolenia – stąd też pojawiło się stosowane przez demografów określenie „podwójnego starzenia się ludności”. Zjawisko to niesie ze sobą znaczące konsekwencje dla polityki zdrowotnej i społecznej, gdyż młodsi seniorzy, jeszcze samodzielni, ale już borykający się z problemami zdrowotnymi przejmują na siebie obowiązki opieki nad rodzicami w zaawansowanej starości. Subpopulacja najstarszych seniorów </w:t>
      </w:r>
      <w:r w:rsidR="001506BC" w:rsidRPr="00C56536">
        <w:rPr>
          <w:rFonts w:ascii="Times New Roman" w:hAnsi="Times New Roman" w:cs="Times New Roman"/>
          <w:sz w:val="24"/>
          <w:szCs w:val="24"/>
        </w:rPr>
        <w:t xml:space="preserve">(75+) w zależności od województwa </w:t>
      </w:r>
      <w:r w:rsidR="00AC4933" w:rsidRPr="00C56536">
        <w:rPr>
          <w:rFonts w:ascii="Times New Roman" w:hAnsi="Times New Roman" w:cs="Times New Roman"/>
          <w:sz w:val="24"/>
          <w:szCs w:val="24"/>
        </w:rPr>
        <w:t xml:space="preserve">stanowi około 25-30% </w:t>
      </w:r>
      <w:r w:rsidR="001506BC" w:rsidRPr="00C56536">
        <w:rPr>
          <w:rFonts w:ascii="Times New Roman" w:hAnsi="Times New Roman" w:cs="Times New Roman"/>
          <w:sz w:val="24"/>
          <w:szCs w:val="24"/>
        </w:rPr>
        <w:t xml:space="preserve">ludności po 60 r.ż. W kolejnych dekadach najstarsze grupy będą zasilane licznymi rocznikami obecnych 60-latków. Oznacza to wzrost presji na rozwój </w:t>
      </w:r>
      <w:r w:rsidR="00E773F2" w:rsidRPr="00C56536">
        <w:rPr>
          <w:rFonts w:ascii="Times New Roman" w:hAnsi="Times New Roman" w:cs="Times New Roman"/>
          <w:sz w:val="24"/>
          <w:szCs w:val="24"/>
        </w:rPr>
        <w:t xml:space="preserve">usług zdrowotnych i opiekuńczych, wspierających seniorów w samodzielnym życiu we własnym środowisku. Sprostanie temu oczekiwaniu przyniesie korzyści zarówno w </w:t>
      </w:r>
      <w:r w:rsidR="001C63B6" w:rsidRPr="00C56536">
        <w:rPr>
          <w:rFonts w:ascii="Times New Roman" w:hAnsi="Times New Roman" w:cs="Times New Roman"/>
          <w:sz w:val="24"/>
          <w:szCs w:val="24"/>
        </w:rPr>
        <w:t xml:space="preserve">zakresie </w:t>
      </w:r>
      <w:r w:rsidR="00E773F2" w:rsidRPr="00C56536">
        <w:rPr>
          <w:rFonts w:ascii="Times New Roman" w:hAnsi="Times New Roman" w:cs="Times New Roman"/>
          <w:sz w:val="24"/>
          <w:szCs w:val="24"/>
        </w:rPr>
        <w:t>popraw</w:t>
      </w:r>
      <w:r w:rsidR="001C63B6" w:rsidRPr="00C56536">
        <w:rPr>
          <w:rFonts w:ascii="Times New Roman" w:hAnsi="Times New Roman" w:cs="Times New Roman"/>
          <w:sz w:val="24"/>
          <w:szCs w:val="24"/>
        </w:rPr>
        <w:t>y</w:t>
      </w:r>
      <w:r w:rsidR="00E773F2" w:rsidRPr="00C56536">
        <w:rPr>
          <w:rFonts w:ascii="Times New Roman" w:hAnsi="Times New Roman" w:cs="Times New Roman"/>
          <w:sz w:val="24"/>
          <w:szCs w:val="24"/>
        </w:rPr>
        <w:t xml:space="preserve"> jakości życia seniorów i</w:t>
      </w:r>
      <w:r w:rsidR="00D013CF">
        <w:rPr>
          <w:rFonts w:ascii="Times New Roman" w:hAnsi="Times New Roman" w:cs="Times New Roman"/>
          <w:sz w:val="24"/>
          <w:szCs w:val="24"/>
        </w:rPr>
        <w:t> </w:t>
      </w:r>
      <w:r w:rsidR="0017116B">
        <w:rPr>
          <w:rFonts w:ascii="Times New Roman" w:hAnsi="Times New Roman" w:cs="Times New Roman"/>
          <w:sz w:val="24"/>
          <w:szCs w:val="24"/>
        </w:rPr>
        <w:t xml:space="preserve">osób </w:t>
      </w:r>
      <w:r w:rsidR="00E773F2" w:rsidRPr="00C56536">
        <w:rPr>
          <w:rFonts w:ascii="Times New Roman" w:hAnsi="Times New Roman" w:cs="Times New Roman"/>
          <w:sz w:val="24"/>
          <w:szCs w:val="24"/>
        </w:rPr>
        <w:t xml:space="preserve">młodszych (potencjalnych opiekunów), </w:t>
      </w:r>
      <w:r w:rsidR="0017116B">
        <w:rPr>
          <w:rFonts w:ascii="Times New Roman" w:hAnsi="Times New Roman" w:cs="Times New Roman"/>
          <w:sz w:val="24"/>
          <w:szCs w:val="24"/>
        </w:rPr>
        <w:t>jak</w:t>
      </w:r>
      <w:r w:rsidR="00E773F2" w:rsidRPr="00C56536">
        <w:rPr>
          <w:rFonts w:ascii="Times New Roman" w:hAnsi="Times New Roman" w:cs="Times New Roman"/>
          <w:sz w:val="24"/>
          <w:szCs w:val="24"/>
        </w:rPr>
        <w:t xml:space="preserve"> również w wymiarze ekonomicznym dzięki odciążeniu osób w wieku produkcyjnym</w:t>
      </w:r>
      <w:r w:rsidR="001C63B6" w:rsidRPr="00C56536">
        <w:rPr>
          <w:rFonts w:ascii="Times New Roman" w:hAnsi="Times New Roman" w:cs="Times New Roman"/>
          <w:sz w:val="24"/>
          <w:szCs w:val="24"/>
        </w:rPr>
        <w:t xml:space="preserve"> w obowiązkach </w:t>
      </w:r>
      <w:r w:rsidR="0017116B">
        <w:rPr>
          <w:rFonts w:ascii="Times New Roman" w:hAnsi="Times New Roman" w:cs="Times New Roman"/>
          <w:sz w:val="24"/>
          <w:szCs w:val="24"/>
        </w:rPr>
        <w:t xml:space="preserve">opiekuńczych </w:t>
      </w:r>
      <w:r w:rsidR="001C63B6" w:rsidRPr="00C56536">
        <w:rPr>
          <w:rFonts w:ascii="Times New Roman" w:hAnsi="Times New Roman" w:cs="Times New Roman"/>
          <w:sz w:val="24"/>
          <w:szCs w:val="24"/>
        </w:rPr>
        <w:t>nad starszymi członkami rodziny.</w:t>
      </w:r>
    </w:p>
    <w:p w14:paraId="2D6572EF" w14:textId="27D8AC81" w:rsidR="0036046A" w:rsidRPr="00C56536" w:rsidRDefault="003C5A8C" w:rsidP="00C56536">
      <w:pPr>
        <w:spacing w:line="271" w:lineRule="auto"/>
        <w:jc w:val="both"/>
        <w:rPr>
          <w:rFonts w:ascii="Times New Roman" w:hAnsi="Times New Roman" w:cs="Times New Roman"/>
          <w:sz w:val="24"/>
          <w:szCs w:val="24"/>
        </w:rPr>
      </w:pPr>
      <w:bookmarkStart w:id="4" w:name="_Ref133593346"/>
      <w:r w:rsidRPr="00C56536">
        <w:rPr>
          <w:rFonts w:ascii="Times New Roman" w:hAnsi="Times New Roman" w:cs="Times New Roman"/>
          <w:b/>
          <w:sz w:val="24"/>
          <w:szCs w:val="24"/>
        </w:rPr>
        <w:lastRenderedPageBreak/>
        <w:t xml:space="preserve">Tabela </w:t>
      </w:r>
      <w:r w:rsidRPr="00C56536">
        <w:rPr>
          <w:rFonts w:ascii="Times New Roman" w:hAnsi="Times New Roman" w:cs="Times New Roman"/>
          <w:b/>
          <w:sz w:val="24"/>
          <w:szCs w:val="24"/>
        </w:rPr>
        <w:fldChar w:fldCharType="begin"/>
      </w:r>
      <w:r w:rsidRPr="00C56536">
        <w:rPr>
          <w:rFonts w:ascii="Times New Roman" w:hAnsi="Times New Roman" w:cs="Times New Roman"/>
          <w:b/>
          <w:sz w:val="24"/>
          <w:szCs w:val="24"/>
        </w:rPr>
        <w:instrText xml:space="preserve"> SEQ Tabela \* ARABIC </w:instrText>
      </w:r>
      <w:r w:rsidRPr="00C56536">
        <w:rPr>
          <w:rFonts w:ascii="Times New Roman" w:hAnsi="Times New Roman" w:cs="Times New Roman"/>
          <w:b/>
          <w:sz w:val="24"/>
          <w:szCs w:val="24"/>
        </w:rPr>
        <w:fldChar w:fldCharType="separate"/>
      </w:r>
      <w:r w:rsidR="004F15D6">
        <w:rPr>
          <w:rFonts w:ascii="Times New Roman" w:hAnsi="Times New Roman" w:cs="Times New Roman"/>
          <w:b/>
          <w:noProof/>
          <w:sz w:val="24"/>
          <w:szCs w:val="24"/>
        </w:rPr>
        <w:t>2</w:t>
      </w:r>
      <w:r w:rsidRPr="00C56536">
        <w:rPr>
          <w:rFonts w:ascii="Times New Roman" w:hAnsi="Times New Roman" w:cs="Times New Roman"/>
          <w:b/>
          <w:sz w:val="24"/>
          <w:szCs w:val="24"/>
        </w:rPr>
        <w:fldChar w:fldCharType="end"/>
      </w:r>
      <w:bookmarkEnd w:id="4"/>
      <w:r w:rsidR="006061A8" w:rsidRPr="00C56536">
        <w:rPr>
          <w:rFonts w:ascii="Times New Roman" w:hAnsi="Times New Roman" w:cs="Times New Roman"/>
          <w:b/>
          <w:sz w:val="24"/>
          <w:szCs w:val="24"/>
        </w:rPr>
        <w:t>.</w:t>
      </w:r>
      <w:r w:rsidR="0036046A" w:rsidRPr="00C56536">
        <w:rPr>
          <w:rFonts w:ascii="Times New Roman" w:hAnsi="Times New Roman" w:cs="Times New Roman"/>
          <w:sz w:val="24"/>
          <w:szCs w:val="24"/>
        </w:rPr>
        <w:t xml:space="preserve"> Liczba mieszkańców w danej grupie wiekowej w Polsce i poszczególnych województwach (dane na 31.12.2021 r.)</w:t>
      </w:r>
    </w:p>
    <w:tbl>
      <w:tblPr>
        <w:tblW w:w="5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04"/>
        <w:gridCol w:w="1252"/>
        <w:gridCol w:w="1252"/>
        <w:gridCol w:w="1252"/>
      </w:tblGrid>
      <w:tr w:rsidR="0036046A" w:rsidRPr="00C56536" w14:paraId="6C293A13" w14:textId="77777777" w:rsidTr="00F11E49">
        <w:trPr>
          <w:trHeight w:val="510"/>
          <w:jc w:val="center"/>
        </w:trPr>
        <w:tc>
          <w:tcPr>
            <w:tcW w:w="1904" w:type="dxa"/>
            <w:vAlign w:val="center"/>
          </w:tcPr>
          <w:p w14:paraId="27F712F1" w14:textId="16746A43" w:rsidR="0036046A" w:rsidRPr="00C56536" w:rsidRDefault="00003A57"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b/>
                <w:bCs/>
                <w:color w:val="000000"/>
                <w:lang w:eastAsia="pl-PL"/>
              </w:rPr>
              <w:t>Województwo</w:t>
            </w:r>
          </w:p>
        </w:tc>
        <w:tc>
          <w:tcPr>
            <w:tcW w:w="1252" w:type="dxa"/>
            <w:vAlign w:val="center"/>
          </w:tcPr>
          <w:p w14:paraId="4C9E7267" w14:textId="047E43D5" w:rsidR="0036046A" w:rsidRPr="00C56536" w:rsidRDefault="0036046A"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60+</w:t>
            </w:r>
            <w:r w:rsidR="004C6D3C">
              <w:rPr>
                <w:rFonts w:ascii="Times New Roman" w:eastAsia="Times New Roman" w:hAnsi="Times New Roman" w:cs="Times New Roman"/>
                <w:b/>
                <w:lang w:eastAsia="pl-PL"/>
              </w:rPr>
              <w:t xml:space="preserve"> </w:t>
            </w:r>
          </w:p>
        </w:tc>
        <w:tc>
          <w:tcPr>
            <w:tcW w:w="1252" w:type="dxa"/>
            <w:shd w:val="clear" w:color="auto" w:fill="auto"/>
            <w:noWrap/>
            <w:vAlign w:val="center"/>
          </w:tcPr>
          <w:p w14:paraId="7597C4DD" w14:textId="12607790" w:rsidR="0036046A" w:rsidRPr="00C56536" w:rsidRDefault="00F11E49"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60-74</w:t>
            </w:r>
          </w:p>
        </w:tc>
        <w:tc>
          <w:tcPr>
            <w:tcW w:w="1252" w:type="dxa"/>
            <w:shd w:val="clear" w:color="auto" w:fill="auto"/>
            <w:noWrap/>
            <w:vAlign w:val="center"/>
            <w:hideMark/>
          </w:tcPr>
          <w:p w14:paraId="5A683E41" w14:textId="77777777" w:rsidR="0036046A" w:rsidRPr="00C56536" w:rsidRDefault="0036046A"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 xml:space="preserve"> 75+ </w:t>
            </w:r>
          </w:p>
        </w:tc>
      </w:tr>
      <w:tr w:rsidR="0036046A" w:rsidRPr="00C56536" w14:paraId="327D3FA8" w14:textId="77777777" w:rsidTr="00F11E49">
        <w:trPr>
          <w:trHeight w:val="300"/>
          <w:jc w:val="center"/>
        </w:trPr>
        <w:tc>
          <w:tcPr>
            <w:tcW w:w="1904" w:type="dxa"/>
            <w:vAlign w:val="bottom"/>
          </w:tcPr>
          <w:p w14:paraId="04A5CB6A" w14:textId="77777777" w:rsidR="0036046A" w:rsidRPr="00C56536" w:rsidRDefault="0036046A" w:rsidP="00C56536">
            <w:pPr>
              <w:spacing w:before="0" w:after="0" w:line="240" w:lineRule="auto"/>
              <w:rPr>
                <w:rFonts w:ascii="Times New Roman" w:hAnsi="Times New Roman" w:cs="Times New Roman"/>
                <w:b/>
                <w:bCs/>
              </w:rPr>
            </w:pPr>
            <w:r w:rsidRPr="00C56536">
              <w:rPr>
                <w:rFonts w:ascii="Times New Roman" w:hAnsi="Times New Roman" w:cs="Times New Roman"/>
                <w:b/>
                <w:bCs/>
              </w:rPr>
              <w:t>POLSKA</w:t>
            </w:r>
          </w:p>
        </w:tc>
        <w:tc>
          <w:tcPr>
            <w:tcW w:w="1252" w:type="dxa"/>
            <w:vAlign w:val="center"/>
          </w:tcPr>
          <w:p w14:paraId="6779532F" w14:textId="23F1CD71" w:rsidR="0036046A" w:rsidRPr="00C56536" w:rsidRDefault="0036046A"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9 730 077</w:t>
            </w:r>
          </w:p>
        </w:tc>
        <w:tc>
          <w:tcPr>
            <w:tcW w:w="1252" w:type="dxa"/>
            <w:shd w:val="clear" w:color="auto" w:fill="auto"/>
            <w:noWrap/>
            <w:vAlign w:val="center"/>
          </w:tcPr>
          <w:p w14:paraId="34791C53" w14:textId="4C233818" w:rsidR="0036046A" w:rsidRPr="00C56536" w:rsidRDefault="00F11E49"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7 035 536</w:t>
            </w:r>
          </w:p>
        </w:tc>
        <w:tc>
          <w:tcPr>
            <w:tcW w:w="1252" w:type="dxa"/>
            <w:shd w:val="clear" w:color="auto" w:fill="auto"/>
            <w:noWrap/>
            <w:vAlign w:val="center"/>
            <w:hideMark/>
          </w:tcPr>
          <w:p w14:paraId="2540655C" w14:textId="3776FFAC" w:rsidR="0036046A" w:rsidRPr="00C56536" w:rsidRDefault="0036046A"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2 694 541</w:t>
            </w:r>
          </w:p>
        </w:tc>
      </w:tr>
      <w:tr w:rsidR="00F11E49" w:rsidRPr="00C56536" w14:paraId="27F44BC3" w14:textId="77777777" w:rsidTr="006240BE">
        <w:trPr>
          <w:trHeight w:val="300"/>
          <w:jc w:val="center"/>
        </w:trPr>
        <w:tc>
          <w:tcPr>
            <w:tcW w:w="1904" w:type="dxa"/>
            <w:vAlign w:val="bottom"/>
          </w:tcPr>
          <w:p w14:paraId="09FFE394"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Dolnośląskie</w:t>
            </w:r>
          </w:p>
        </w:tc>
        <w:tc>
          <w:tcPr>
            <w:tcW w:w="1252" w:type="dxa"/>
            <w:vAlign w:val="center"/>
          </w:tcPr>
          <w:p w14:paraId="38CA6C8C" w14:textId="7F4F1446"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775 163</w:t>
            </w:r>
          </w:p>
        </w:tc>
        <w:tc>
          <w:tcPr>
            <w:tcW w:w="1252" w:type="dxa"/>
            <w:shd w:val="clear" w:color="auto" w:fill="auto"/>
            <w:noWrap/>
          </w:tcPr>
          <w:p w14:paraId="48B31126" w14:textId="7E2BC649"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574 746</w:t>
            </w:r>
          </w:p>
        </w:tc>
        <w:tc>
          <w:tcPr>
            <w:tcW w:w="1252" w:type="dxa"/>
            <w:shd w:val="clear" w:color="auto" w:fill="auto"/>
            <w:noWrap/>
            <w:vAlign w:val="center"/>
            <w:hideMark/>
          </w:tcPr>
          <w:p w14:paraId="18A5B3ED" w14:textId="6CB6BB42"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200 417</w:t>
            </w:r>
          </w:p>
        </w:tc>
      </w:tr>
      <w:tr w:rsidR="00F11E49" w:rsidRPr="00C56536" w14:paraId="59A5D6A0" w14:textId="77777777" w:rsidTr="006240BE">
        <w:trPr>
          <w:trHeight w:val="300"/>
          <w:jc w:val="center"/>
        </w:trPr>
        <w:tc>
          <w:tcPr>
            <w:tcW w:w="1904" w:type="dxa"/>
            <w:vAlign w:val="bottom"/>
          </w:tcPr>
          <w:p w14:paraId="620B4850"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Kujawsko-pomorskie</w:t>
            </w:r>
          </w:p>
        </w:tc>
        <w:tc>
          <w:tcPr>
            <w:tcW w:w="1252" w:type="dxa"/>
            <w:vAlign w:val="center"/>
          </w:tcPr>
          <w:p w14:paraId="65E2020C" w14:textId="1C690FA3"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522 951</w:t>
            </w:r>
          </w:p>
        </w:tc>
        <w:tc>
          <w:tcPr>
            <w:tcW w:w="1252" w:type="dxa"/>
            <w:shd w:val="clear" w:color="auto" w:fill="auto"/>
            <w:noWrap/>
          </w:tcPr>
          <w:p w14:paraId="2A757029" w14:textId="7062C8FD"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385 355</w:t>
            </w:r>
          </w:p>
        </w:tc>
        <w:tc>
          <w:tcPr>
            <w:tcW w:w="1252" w:type="dxa"/>
            <w:shd w:val="clear" w:color="auto" w:fill="auto"/>
            <w:noWrap/>
            <w:vAlign w:val="center"/>
            <w:hideMark/>
          </w:tcPr>
          <w:p w14:paraId="765C9AA6" w14:textId="0ECEAE44"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137 596</w:t>
            </w:r>
          </w:p>
        </w:tc>
      </w:tr>
      <w:tr w:rsidR="00F11E49" w:rsidRPr="00C56536" w14:paraId="54103DD1" w14:textId="77777777" w:rsidTr="006240BE">
        <w:trPr>
          <w:trHeight w:val="300"/>
          <w:jc w:val="center"/>
        </w:trPr>
        <w:tc>
          <w:tcPr>
            <w:tcW w:w="1904" w:type="dxa"/>
            <w:vAlign w:val="bottom"/>
          </w:tcPr>
          <w:p w14:paraId="4A27AFEF"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Lubelskie</w:t>
            </w:r>
          </w:p>
        </w:tc>
        <w:tc>
          <w:tcPr>
            <w:tcW w:w="1252" w:type="dxa"/>
            <w:vAlign w:val="center"/>
          </w:tcPr>
          <w:p w14:paraId="6F954EAB" w14:textId="5F415C2B"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542 899</w:t>
            </w:r>
          </w:p>
        </w:tc>
        <w:tc>
          <w:tcPr>
            <w:tcW w:w="1252" w:type="dxa"/>
            <w:shd w:val="clear" w:color="auto" w:fill="auto"/>
            <w:noWrap/>
          </w:tcPr>
          <w:p w14:paraId="4DF7F712" w14:textId="18C59676"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384 695</w:t>
            </w:r>
          </w:p>
        </w:tc>
        <w:tc>
          <w:tcPr>
            <w:tcW w:w="1252" w:type="dxa"/>
            <w:shd w:val="clear" w:color="auto" w:fill="auto"/>
            <w:noWrap/>
            <w:vAlign w:val="center"/>
            <w:hideMark/>
          </w:tcPr>
          <w:p w14:paraId="3CCE5E9B" w14:textId="06D3FD0F"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158 204</w:t>
            </w:r>
          </w:p>
        </w:tc>
      </w:tr>
      <w:tr w:rsidR="00F11E49" w:rsidRPr="00C56536" w14:paraId="227C809A" w14:textId="77777777" w:rsidTr="006240BE">
        <w:trPr>
          <w:trHeight w:val="300"/>
          <w:jc w:val="center"/>
        </w:trPr>
        <w:tc>
          <w:tcPr>
            <w:tcW w:w="1904" w:type="dxa"/>
            <w:vAlign w:val="bottom"/>
          </w:tcPr>
          <w:p w14:paraId="0E206F25"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Lubuskie</w:t>
            </w:r>
          </w:p>
        </w:tc>
        <w:tc>
          <w:tcPr>
            <w:tcW w:w="1252" w:type="dxa"/>
            <w:vAlign w:val="center"/>
          </w:tcPr>
          <w:p w14:paraId="0D54875B" w14:textId="4934FFB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257 091</w:t>
            </w:r>
          </w:p>
        </w:tc>
        <w:tc>
          <w:tcPr>
            <w:tcW w:w="1252" w:type="dxa"/>
            <w:shd w:val="clear" w:color="auto" w:fill="auto"/>
            <w:noWrap/>
          </w:tcPr>
          <w:p w14:paraId="7ED96846" w14:textId="6F29ECC7"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195 404</w:t>
            </w:r>
          </w:p>
        </w:tc>
        <w:tc>
          <w:tcPr>
            <w:tcW w:w="1252" w:type="dxa"/>
            <w:shd w:val="clear" w:color="auto" w:fill="auto"/>
            <w:noWrap/>
            <w:vAlign w:val="center"/>
            <w:hideMark/>
          </w:tcPr>
          <w:p w14:paraId="75824ACD" w14:textId="58E0B7D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61 687</w:t>
            </w:r>
          </w:p>
        </w:tc>
      </w:tr>
      <w:tr w:rsidR="00F11E49" w:rsidRPr="00C56536" w14:paraId="76821717" w14:textId="77777777" w:rsidTr="006240BE">
        <w:trPr>
          <w:trHeight w:val="300"/>
          <w:jc w:val="center"/>
        </w:trPr>
        <w:tc>
          <w:tcPr>
            <w:tcW w:w="1904" w:type="dxa"/>
            <w:vAlign w:val="bottom"/>
          </w:tcPr>
          <w:p w14:paraId="1D5E5D9A"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Łódzkie</w:t>
            </w:r>
          </w:p>
        </w:tc>
        <w:tc>
          <w:tcPr>
            <w:tcW w:w="1252" w:type="dxa"/>
            <w:vAlign w:val="center"/>
          </w:tcPr>
          <w:p w14:paraId="4839A5A0" w14:textId="27CEB2D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678 487</w:t>
            </w:r>
          </w:p>
        </w:tc>
        <w:tc>
          <w:tcPr>
            <w:tcW w:w="1252" w:type="dxa"/>
            <w:shd w:val="clear" w:color="auto" w:fill="auto"/>
            <w:noWrap/>
          </w:tcPr>
          <w:p w14:paraId="6693CC4E" w14:textId="366D8C2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485 929</w:t>
            </w:r>
          </w:p>
        </w:tc>
        <w:tc>
          <w:tcPr>
            <w:tcW w:w="1252" w:type="dxa"/>
            <w:shd w:val="clear" w:color="auto" w:fill="auto"/>
            <w:noWrap/>
            <w:vAlign w:val="center"/>
            <w:hideMark/>
          </w:tcPr>
          <w:p w14:paraId="4F11BCBA" w14:textId="55B486F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192 558</w:t>
            </w:r>
          </w:p>
        </w:tc>
      </w:tr>
      <w:tr w:rsidR="00F11E49" w:rsidRPr="00C56536" w14:paraId="1936CB6E" w14:textId="77777777" w:rsidTr="006240BE">
        <w:trPr>
          <w:trHeight w:val="300"/>
          <w:jc w:val="center"/>
        </w:trPr>
        <w:tc>
          <w:tcPr>
            <w:tcW w:w="1904" w:type="dxa"/>
            <w:vAlign w:val="bottom"/>
          </w:tcPr>
          <w:p w14:paraId="77BCC04B"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Małopolskie</w:t>
            </w:r>
          </w:p>
        </w:tc>
        <w:tc>
          <w:tcPr>
            <w:tcW w:w="1252" w:type="dxa"/>
            <w:vAlign w:val="center"/>
          </w:tcPr>
          <w:p w14:paraId="1F29EFAA" w14:textId="0228F1D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810 504</w:t>
            </w:r>
          </w:p>
        </w:tc>
        <w:tc>
          <w:tcPr>
            <w:tcW w:w="1252" w:type="dxa"/>
            <w:shd w:val="clear" w:color="auto" w:fill="auto"/>
            <w:noWrap/>
          </w:tcPr>
          <w:p w14:paraId="26DC0E52" w14:textId="23A753D2"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568 195</w:t>
            </w:r>
          </w:p>
        </w:tc>
        <w:tc>
          <w:tcPr>
            <w:tcW w:w="1252" w:type="dxa"/>
            <w:shd w:val="clear" w:color="auto" w:fill="auto"/>
            <w:noWrap/>
            <w:vAlign w:val="center"/>
            <w:hideMark/>
          </w:tcPr>
          <w:p w14:paraId="631E3727" w14:textId="0CE34298"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242 309</w:t>
            </w:r>
          </w:p>
        </w:tc>
      </w:tr>
      <w:tr w:rsidR="00F11E49" w:rsidRPr="00C56536" w14:paraId="4791BF7C" w14:textId="77777777" w:rsidTr="006240BE">
        <w:trPr>
          <w:trHeight w:val="300"/>
          <w:jc w:val="center"/>
        </w:trPr>
        <w:tc>
          <w:tcPr>
            <w:tcW w:w="1904" w:type="dxa"/>
            <w:vAlign w:val="bottom"/>
          </w:tcPr>
          <w:p w14:paraId="662702E4"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Mazowieckie</w:t>
            </w:r>
          </w:p>
        </w:tc>
        <w:tc>
          <w:tcPr>
            <w:tcW w:w="1252" w:type="dxa"/>
            <w:vAlign w:val="center"/>
          </w:tcPr>
          <w:p w14:paraId="01A6CD0F" w14:textId="04D1F34D"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1 348 362</w:t>
            </w:r>
          </w:p>
        </w:tc>
        <w:tc>
          <w:tcPr>
            <w:tcW w:w="1252" w:type="dxa"/>
            <w:shd w:val="clear" w:color="auto" w:fill="auto"/>
            <w:noWrap/>
          </w:tcPr>
          <w:p w14:paraId="77155EF6" w14:textId="65475EF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952 012</w:t>
            </w:r>
          </w:p>
        </w:tc>
        <w:tc>
          <w:tcPr>
            <w:tcW w:w="1252" w:type="dxa"/>
            <w:shd w:val="clear" w:color="auto" w:fill="auto"/>
            <w:noWrap/>
            <w:vAlign w:val="center"/>
            <w:hideMark/>
          </w:tcPr>
          <w:p w14:paraId="09E8EB26" w14:textId="2883D98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396 350</w:t>
            </w:r>
          </w:p>
        </w:tc>
      </w:tr>
      <w:tr w:rsidR="00F11E49" w:rsidRPr="00C56536" w14:paraId="42D2D1B9" w14:textId="77777777" w:rsidTr="006240BE">
        <w:trPr>
          <w:trHeight w:val="300"/>
          <w:jc w:val="center"/>
        </w:trPr>
        <w:tc>
          <w:tcPr>
            <w:tcW w:w="1904" w:type="dxa"/>
            <w:vAlign w:val="bottom"/>
          </w:tcPr>
          <w:p w14:paraId="3D6BD81B"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Opolskie</w:t>
            </w:r>
          </w:p>
        </w:tc>
        <w:tc>
          <w:tcPr>
            <w:tcW w:w="1252" w:type="dxa"/>
            <w:vAlign w:val="center"/>
          </w:tcPr>
          <w:p w14:paraId="6D4E5866" w14:textId="09566D32"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255 713</w:t>
            </w:r>
          </w:p>
        </w:tc>
        <w:tc>
          <w:tcPr>
            <w:tcW w:w="1252" w:type="dxa"/>
            <w:shd w:val="clear" w:color="auto" w:fill="auto"/>
            <w:noWrap/>
          </w:tcPr>
          <w:p w14:paraId="71A24407" w14:textId="7E1385CB"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183 645</w:t>
            </w:r>
          </w:p>
        </w:tc>
        <w:tc>
          <w:tcPr>
            <w:tcW w:w="1252" w:type="dxa"/>
            <w:shd w:val="clear" w:color="auto" w:fill="auto"/>
            <w:noWrap/>
            <w:vAlign w:val="center"/>
            <w:hideMark/>
          </w:tcPr>
          <w:p w14:paraId="7918ADDC" w14:textId="0FE823F4"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72 068</w:t>
            </w:r>
          </w:p>
        </w:tc>
      </w:tr>
      <w:tr w:rsidR="00F11E49" w:rsidRPr="00C56536" w14:paraId="19ADFE41" w14:textId="77777777" w:rsidTr="006240BE">
        <w:trPr>
          <w:trHeight w:val="300"/>
          <w:jc w:val="center"/>
        </w:trPr>
        <w:tc>
          <w:tcPr>
            <w:tcW w:w="1904" w:type="dxa"/>
            <w:vAlign w:val="bottom"/>
          </w:tcPr>
          <w:p w14:paraId="2CC48957"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Podkarpackie</w:t>
            </w:r>
          </w:p>
        </w:tc>
        <w:tc>
          <w:tcPr>
            <w:tcW w:w="1252" w:type="dxa"/>
            <w:vAlign w:val="center"/>
          </w:tcPr>
          <w:p w14:paraId="0AD58E00" w14:textId="4936192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509 541</w:t>
            </w:r>
          </w:p>
        </w:tc>
        <w:tc>
          <w:tcPr>
            <w:tcW w:w="1252" w:type="dxa"/>
            <w:shd w:val="clear" w:color="auto" w:fill="auto"/>
            <w:noWrap/>
          </w:tcPr>
          <w:p w14:paraId="3DB53CBD" w14:textId="4E00A8F1"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362 755</w:t>
            </w:r>
          </w:p>
        </w:tc>
        <w:tc>
          <w:tcPr>
            <w:tcW w:w="1252" w:type="dxa"/>
            <w:shd w:val="clear" w:color="auto" w:fill="auto"/>
            <w:noWrap/>
            <w:vAlign w:val="center"/>
            <w:hideMark/>
          </w:tcPr>
          <w:p w14:paraId="6CE7F4FA" w14:textId="62C56FDB"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146 786</w:t>
            </w:r>
          </w:p>
        </w:tc>
      </w:tr>
      <w:tr w:rsidR="00F11E49" w:rsidRPr="00C56536" w14:paraId="50B3DCDB" w14:textId="77777777" w:rsidTr="006240BE">
        <w:trPr>
          <w:trHeight w:val="300"/>
          <w:jc w:val="center"/>
        </w:trPr>
        <w:tc>
          <w:tcPr>
            <w:tcW w:w="1904" w:type="dxa"/>
            <w:vAlign w:val="bottom"/>
          </w:tcPr>
          <w:p w14:paraId="42FFB896"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Podlaskie</w:t>
            </w:r>
          </w:p>
        </w:tc>
        <w:tc>
          <w:tcPr>
            <w:tcW w:w="1252" w:type="dxa"/>
            <w:vAlign w:val="center"/>
          </w:tcPr>
          <w:p w14:paraId="67593C70" w14:textId="6739B09E"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296 002</w:t>
            </w:r>
          </w:p>
        </w:tc>
        <w:tc>
          <w:tcPr>
            <w:tcW w:w="1252" w:type="dxa"/>
            <w:shd w:val="clear" w:color="auto" w:fill="auto"/>
            <w:noWrap/>
          </w:tcPr>
          <w:p w14:paraId="65708EBE" w14:textId="0A5E0A7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207 088</w:t>
            </w:r>
          </w:p>
        </w:tc>
        <w:tc>
          <w:tcPr>
            <w:tcW w:w="1252" w:type="dxa"/>
            <w:shd w:val="clear" w:color="auto" w:fill="auto"/>
            <w:noWrap/>
            <w:vAlign w:val="center"/>
            <w:hideMark/>
          </w:tcPr>
          <w:p w14:paraId="2A210B1B" w14:textId="4A8AE427"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88 914</w:t>
            </w:r>
          </w:p>
        </w:tc>
      </w:tr>
      <w:tr w:rsidR="00F11E49" w:rsidRPr="00C56536" w14:paraId="55195C6A" w14:textId="77777777" w:rsidTr="006240BE">
        <w:trPr>
          <w:trHeight w:val="300"/>
          <w:jc w:val="center"/>
        </w:trPr>
        <w:tc>
          <w:tcPr>
            <w:tcW w:w="1904" w:type="dxa"/>
            <w:vAlign w:val="bottom"/>
          </w:tcPr>
          <w:p w14:paraId="1F2C936E"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Pomorskie</w:t>
            </w:r>
          </w:p>
        </w:tc>
        <w:tc>
          <w:tcPr>
            <w:tcW w:w="1252" w:type="dxa"/>
            <w:vAlign w:val="center"/>
          </w:tcPr>
          <w:p w14:paraId="0C209C96" w14:textId="132DCD2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563 039</w:t>
            </w:r>
          </w:p>
        </w:tc>
        <w:tc>
          <w:tcPr>
            <w:tcW w:w="1252" w:type="dxa"/>
            <w:shd w:val="clear" w:color="auto" w:fill="auto"/>
            <w:noWrap/>
          </w:tcPr>
          <w:p w14:paraId="5A23CDC1" w14:textId="54C4DDD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413 982</w:t>
            </w:r>
          </w:p>
        </w:tc>
        <w:tc>
          <w:tcPr>
            <w:tcW w:w="1252" w:type="dxa"/>
            <w:shd w:val="clear" w:color="auto" w:fill="auto"/>
            <w:noWrap/>
            <w:vAlign w:val="center"/>
            <w:hideMark/>
          </w:tcPr>
          <w:p w14:paraId="2A9945D9" w14:textId="005DF41F"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149 057</w:t>
            </w:r>
          </w:p>
        </w:tc>
      </w:tr>
      <w:tr w:rsidR="00F11E49" w:rsidRPr="00C56536" w14:paraId="38297C49" w14:textId="77777777" w:rsidTr="006240BE">
        <w:trPr>
          <w:trHeight w:val="300"/>
          <w:jc w:val="center"/>
        </w:trPr>
        <w:tc>
          <w:tcPr>
            <w:tcW w:w="1904" w:type="dxa"/>
            <w:vAlign w:val="bottom"/>
          </w:tcPr>
          <w:p w14:paraId="48FB2C65"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Śląskie</w:t>
            </w:r>
          </w:p>
        </w:tc>
        <w:tc>
          <w:tcPr>
            <w:tcW w:w="1252" w:type="dxa"/>
            <w:vAlign w:val="center"/>
          </w:tcPr>
          <w:p w14:paraId="66E2E905" w14:textId="24CE23B5"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1 193 527</w:t>
            </w:r>
          </w:p>
        </w:tc>
        <w:tc>
          <w:tcPr>
            <w:tcW w:w="1252" w:type="dxa"/>
            <w:shd w:val="clear" w:color="auto" w:fill="auto"/>
            <w:noWrap/>
          </w:tcPr>
          <w:p w14:paraId="2A1245DA" w14:textId="1F801E36"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857 133</w:t>
            </w:r>
          </w:p>
        </w:tc>
        <w:tc>
          <w:tcPr>
            <w:tcW w:w="1252" w:type="dxa"/>
            <w:shd w:val="clear" w:color="auto" w:fill="auto"/>
            <w:noWrap/>
            <w:vAlign w:val="center"/>
            <w:hideMark/>
          </w:tcPr>
          <w:p w14:paraId="1A0E784A" w14:textId="1D164365"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336 394</w:t>
            </w:r>
          </w:p>
        </w:tc>
      </w:tr>
      <w:tr w:rsidR="00F11E49" w:rsidRPr="00C56536" w14:paraId="50A601CE" w14:textId="77777777" w:rsidTr="006240BE">
        <w:trPr>
          <w:trHeight w:val="300"/>
          <w:jc w:val="center"/>
        </w:trPr>
        <w:tc>
          <w:tcPr>
            <w:tcW w:w="1904" w:type="dxa"/>
            <w:vAlign w:val="bottom"/>
          </w:tcPr>
          <w:p w14:paraId="2A91C859"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Świętokrzyskie</w:t>
            </w:r>
          </w:p>
        </w:tc>
        <w:tc>
          <w:tcPr>
            <w:tcW w:w="1252" w:type="dxa"/>
            <w:vAlign w:val="center"/>
          </w:tcPr>
          <w:p w14:paraId="35BFD147" w14:textId="5841C3AA"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338 493</w:t>
            </w:r>
          </w:p>
        </w:tc>
        <w:tc>
          <w:tcPr>
            <w:tcW w:w="1252" w:type="dxa"/>
            <w:shd w:val="clear" w:color="auto" w:fill="auto"/>
            <w:noWrap/>
          </w:tcPr>
          <w:p w14:paraId="1ACC6D8F" w14:textId="1113B691"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242 419</w:t>
            </w:r>
          </w:p>
        </w:tc>
        <w:tc>
          <w:tcPr>
            <w:tcW w:w="1252" w:type="dxa"/>
            <w:shd w:val="clear" w:color="auto" w:fill="auto"/>
            <w:noWrap/>
            <w:vAlign w:val="center"/>
            <w:hideMark/>
          </w:tcPr>
          <w:p w14:paraId="2F93B57B" w14:textId="65E0FE2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96 074</w:t>
            </w:r>
          </w:p>
        </w:tc>
      </w:tr>
      <w:tr w:rsidR="00F11E49" w:rsidRPr="00C56536" w14:paraId="540042B2" w14:textId="77777777" w:rsidTr="006240BE">
        <w:trPr>
          <w:trHeight w:val="300"/>
          <w:jc w:val="center"/>
        </w:trPr>
        <w:tc>
          <w:tcPr>
            <w:tcW w:w="1904" w:type="dxa"/>
            <w:vAlign w:val="bottom"/>
          </w:tcPr>
          <w:p w14:paraId="0BA018AD"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Warmińsko-mazurskie</w:t>
            </w:r>
          </w:p>
        </w:tc>
        <w:tc>
          <w:tcPr>
            <w:tcW w:w="1252" w:type="dxa"/>
            <w:vAlign w:val="center"/>
          </w:tcPr>
          <w:p w14:paraId="17DF5A59" w14:textId="0187531E"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349 194</w:t>
            </w:r>
          </w:p>
        </w:tc>
        <w:tc>
          <w:tcPr>
            <w:tcW w:w="1252" w:type="dxa"/>
            <w:shd w:val="clear" w:color="auto" w:fill="auto"/>
            <w:noWrap/>
          </w:tcPr>
          <w:p w14:paraId="6E99D654" w14:textId="3C4F8DF3"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263 305</w:t>
            </w:r>
          </w:p>
        </w:tc>
        <w:tc>
          <w:tcPr>
            <w:tcW w:w="1252" w:type="dxa"/>
            <w:shd w:val="clear" w:color="auto" w:fill="auto"/>
            <w:noWrap/>
            <w:vAlign w:val="center"/>
            <w:hideMark/>
          </w:tcPr>
          <w:p w14:paraId="1EC05818" w14:textId="702CDFF1"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85 889</w:t>
            </w:r>
          </w:p>
        </w:tc>
      </w:tr>
      <w:tr w:rsidR="00F11E49" w:rsidRPr="00C56536" w14:paraId="37AE953E" w14:textId="77777777" w:rsidTr="006240BE">
        <w:trPr>
          <w:trHeight w:val="300"/>
          <w:jc w:val="center"/>
        </w:trPr>
        <w:tc>
          <w:tcPr>
            <w:tcW w:w="1904" w:type="dxa"/>
            <w:vAlign w:val="bottom"/>
          </w:tcPr>
          <w:p w14:paraId="290B866D"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Wielkopolskie</w:t>
            </w:r>
          </w:p>
        </w:tc>
        <w:tc>
          <w:tcPr>
            <w:tcW w:w="1252" w:type="dxa"/>
            <w:vAlign w:val="center"/>
          </w:tcPr>
          <w:p w14:paraId="3A30BC52" w14:textId="08FA9331"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839 902</w:t>
            </w:r>
          </w:p>
        </w:tc>
        <w:tc>
          <w:tcPr>
            <w:tcW w:w="1252" w:type="dxa"/>
            <w:shd w:val="clear" w:color="auto" w:fill="auto"/>
            <w:noWrap/>
          </w:tcPr>
          <w:p w14:paraId="7AB55C85" w14:textId="530582BC"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620 365</w:t>
            </w:r>
          </w:p>
        </w:tc>
        <w:tc>
          <w:tcPr>
            <w:tcW w:w="1252" w:type="dxa"/>
            <w:shd w:val="clear" w:color="auto" w:fill="auto"/>
            <w:noWrap/>
            <w:vAlign w:val="center"/>
            <w:hideMark/>
          </w:tcPr>
          <w:p w14:paraId="1AAB4624" w14:textId="71CFD71B"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219 537</w:t>
            </w:r>
          </w:p>
        </w:tc>
      </w:tr>
      <w:tr w:rsidR="00F11E49" w:rsidRPr="00C56536" w14:paraId="058E0822" w14:textId="77777777" w:rsidTr="006240BE">
        <w:trPr>
          <w:trHeight w:val="300"/>
          <w:jc w:val="center"/>
        </w:trPr>
        <w:tc>
          <w:tcPr>
            <w:tcW w:w="1904" w:type="dxa"/>
            <w:vAlign w:val="bottom"/>
          </w:tcPr>
          <w:p w14:paraId="3FA02DE9" w14:textId="77777777" w:rsidR="00F11E49" w:rsidRPr="00C56536" w:rsidRDefault="00F11E49" w:rsidP="00C56536">
            <w:pPr>
              <w:spacing w:before="0" w:after="0" w:line="240" w:lineRule="auto"/>
              <w:rPr>
                <w:rFonts w:ascii="Times New Roman" w:hAnsi="Times New Roman" w:cs="Times New Roman"/>
              </w:rPr>
            </w:pPr>
            <w:r w:rsidRPr="00C56536">
              <w:rPr>
                <w:rFonts w:ascii="Times New Roman" w:hAnsi="Times New Roman" w:cs="Times New Roman"/>
              </w:rPr>
              <w:t>Zachodniopomorskie</w:t>
            </w:r>
          </w:p>
        </w:tc>
        <w:tc>
          <w:tcPr>
            <w:tcW w:w="1252" w:type="dxa"/>
            <w:vAlign w:val="center"/>
          </w:tcPr>
          <w:p w14:paraId="7F0E1AEF" w14:textId="2B1EABE9"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449 209</w:t>
            </w:r>
          </w:p>
        </w:tc>
        <w:tc>
          <w:tcPr>
            <w:tcW w:w="1252" w:type="dxa"/>
            <w:shd w:val="clear" w:color="auto" w:fill="auto"/>
            <w:noWrap/>
          </w:tcPr>
          <w:p w14:paraId="5B2C341D" w14:textId="15754FE0"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hAnsi="Times New Roman" w:cs="Times New Roman"/>
              </w:rPr>
              <w:t xml:space="preserve"> 338 508</w:t>
            </w:r>
          </w:p>
        </w:tc>
        <w:tc>
          <w:tcPr>
            <w:tcW w:w="1252" w:type="dxa"/>
            <w:shd w:val="clear" w:color="auto" w:fill="auto"/>
            <w:noWrap/>
            <w:vAlign w:val="center"/>
            <w:hideMark/>
          </w:tcPr>
          <w:p w14:paraId="49D82EF3" w14:textId="4AE98C31" w:rsidR="00F11E49" w:rsidRPr="00C56536" w:rsidRDefault="00F11E49"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110 701</w:t>
            </w:r>
          </w:p>
        </w:tc>
      </w:tr>
    </w:tbl>
    <w:p w14:paraId="34DAAA63" w14:textId="3AC3CA94" w:rsidR="0036046A" w:rsidRPr="00C56536" w:rsidRDefault="0036046A" w:rsidP="00C56536">
      <w:pPr>
        <w:spacing w:before="0" w:line="271" w:lineRule="auto"/>
        <w:rPr>
          <w:rFonts w:ascii="Times New Roman" w:hAnsi="Times New Roman" w:cs="Times New Roman"/>
          <w:i/>
          <w:szCs w:val="24"/>
        </w:rPr>
      </w:pPr>
      <w:r w:rsidRPr="00C56536">
        <w:rPr>
          <w:rFonts w:ascii="Times New Roman" w:hAnsi="Times New Roman" w:cs="Times New Roman"/>
          <w:i/>
          <w:szCs w:val="24"/>
        </w:rPr>
        <w:t xml:space="preserve">Źródło: </w:t>
      </w:r>
      <w:r w:rsidR="00BB72A8" w:rsidRPr="00C56536">
        <w:rPr>
          <w:rFonts w:ascii="Times New Roman" w:hAnsi="Times New Roman" w:cs="Times New Roman"/>
          <w:i/>
          <w:szCs w:val="24"/>
        </w:rPr>
        <w:t xml:space="preserve">Obliczenia własne na podstawie danych </w:t>
      </w:r>
      <w:r w:rsidRPr="00C56536">
        <w:rPr>
          <w:rFonts w:ascii="Times New Roman" w:hAnsi="Times New Roman" w:cs="Times New Roman"/>
          <w:i/>
          <w:szCs w:val="24"/>
        </w:rPr>
        <w:t>GUS</w:t>
      </w:r>
    </w:p>
    <w:p w14:paraId="7F1408D5" w14:textId="4ED898EF" w:rsidR="006D3979" w:rsidRPr="0017116B" w:rsidRDefault="006D3979" w:rsidP="00C56536">
      <w:pPr>
        <w:spacing w:before="0" w:line="271" w:lineRule="auto"/>
        <w:jc w:val="both"/>
        <w:rPr>
          <w:rFonts w:ascii="Times New Roman" w:hAnsi="Times New Roman" w:cs="Times New Roman"/>
          <w:sz w:val="24"/>
          <w:szCs w:val="24"/>
        </w:rPr>
      </w:pPr>
      <w:r w:rsidRPr="0017116B">
        <w:rPr>
          <w:rFonts w:ascii="Times New Roman" w:hAnsi="Times New Roman" w:cs="Times New Roman"/>
          <w:sz w:val="24"/>
          <w:szCs w:val="24"/>
        </w:rPr>
        <w:t>Cechą charakterystyczną grupy osób najstarszych jest feminizacja, wyrażająca się w rosnącym wraz z wiekiem udziałem kobiet</w:t>
      </w:r>
      <w:r w:rsidR="002B49FF" w:rsidRPr="0017116B">
        <w:rPr>
          <w:rFonts w:ascii="Times New Roman" w:hAnsi="Times New Roman" w:cs="Times New Roman"/>
          <w:sz w:val="24"/>
          <w:szCs w:val="24"/>
        </w:rPr>
        <w:t>.</w:t>
      </w:r>
      <w:r w:rsidRPr="0017116B">
        <w:rPr>
          <w:rFonts w:ascii="Times New Roman" w:hAnsi="Times New Roman" w:cs="Times New Roman"/>
          <w:sz w:val="24"/>
          <w:szCs w:val="24"/>
        </w:rPr>
        <w:t xml:space="preserve"> </w:t>
      </w:r>
      <w:r w:rsidR="002B49FF" w:rsidRPr="0017116B">
        <w:rPr>
          <w:rFonts w:ascii="Times New Roman" w:hAnsi="Times New Roman" w:cs="Times New Roman"/>
          <w:sz w:val="24"/>
          <w:szCs w:val="24"/>
        </w:rPr>
        <w:t>W</w:t>
      </w:r>
      <w:r w:rsidRPr="0017116B">
        <w:rPr>
          <w:rFonts w:ascii="Times New Roman" w:hAnsi="Times New Roman" w:cs="Times New Roman"/>
          <w:sz w:val="24"/>
          <w:szCs w:val="24"/>
        </w:rPr>
        <w:t xml:space="preserve"> 2021 r. w grupie 75-79 lat kobiety stanowiły 61%, wśród osób 80+ letnich już 69%. Inne atrybuty polskiej starości to samotność, niesamodzielność i trudna sytuacja finansowa. Polscy seniorzy są mało aktywni zawodowo, społecznie i towarzysko</w:t>
      </w:r>
      <w:r w:rsidR="002B49FF" w:rsidRPr="0017116B">
        <w:rPr>
          <w:rFonts w:ascii="Times New Roman" w:hAnsi="Times New Roman" w:cs="Times New Roman"/>
          <w:sz w:val="24"/>
          <w:szCs w:val="24"/>
        </w:rPr>
        <w:t xml:space="preserve">, </w:t>
      </w:r>
      <w:r w:rsidRPr="0017116B">
        <w:rPr>
          <w:rFonts w:ascii="Times New Roman" w:hAnsi="Times New Roman" w:cs="Times New Roman"/>
          <w:sz w:val="24"/>
          <w:szCs w:val="24"/>
        </w:rPr>
        <w:t>co sprzyja pogłębianiu biedy i wykluczenia.</w:t>
      </w:r>
    </w:p>
    <w:p w14:paraId="53A7320F" w14:textId="77777777" w:rsidR="00072831" w:rsidRPr="0017116B" w:rsidRDefault="00C11FF1" w:rsidP="00C56536">
      <w:pPr>
        <w:spacing w:before="0" w:line="271" w:lineRule="auto"/>
        <w:jc w:val="both"/>
        <w:rPr>
          <w:rFonts w:ascii="Times New Roman" w:hAnsi="Times New Roman" w:cs="Times New Roman"/>
          <w:b/>
          <w:sz w:val="24"/>
          <w:szCs w:val="24"/>
        </w:rPr>
      </w:pPr>
      <w:r w:rsidRPr="0017116B">
        <w:rPr>
          <w:rFonts w:ascii="Times New Roman" w:hAnsi="Times New Roman" w:cs="Times New Roman"/>
          <w:b/>
          <w:sz w:val="24"/>
          <w:szCs w:val="24"/>
        </w:rPr>
        <w:t>Stan zdrowia seniorów</w:t>
      </w:r>
    </w:p>
    <w:p w14:paraId="5038447D" w14:textId="6F2155EE" w:rsidR="005E0A70" w:rsidRPr="0017116B" w:rsidRDefault="00072831" w:rsidP="00C56536">
      <w:pPr>
        <w:spacing w:before="0" w:line="271" w:lineRule="auto"/>
        <w:jc w:val="both"/>
        <w:rPr>
          <w:rFonts w:ascii="Times New Roman" w:hAnsi="Times New Roman" w:cs="Times New Roman"/>
          <w:sz w:val="24"/>
          <w:szCs w:val="24"/>
        </w:rPr>
      </w:pPr>
      <w:r w:rsidRPr="0017116B">
        <w:rPr>
          <w:rFonts w:ascii="Times New Roman" w:hAnsi="Times New Roman" w:cs="Times New Roman"/>
          <w:sz w:val="24"/>
          <w:szCs w:val="24"/>
        </w:rPr>
        <w:t>W Polsce przewidywana długość życia kobiet i mężczyzn w ciągu ostatnich dekad istotnie wzrosła. Między 1990 r. oraz 20</w:t>
      </w:r>
      <w:r w:rsidR="00CD720E" w:rsidRPr="0017116B">
        <w:rPr>
          <w:rFonts w:ascii="Times New Roman" w:hAnsi="Times New Roman" w:cs="Times New Roman"/>
          <w:sz w:val="24"/>
          <w:szCs w:val="24"/>
        </w:rPr>
        <w:t>21</w:t>
      </w:r>
      <w:r w:rsidRPr="0017116B">
        <w:rPr>
          <w:rFonts w:ascii="Times New Roman" w:hAnsi="Times New Roman" w:cs="Times New Roman"/>
          <w:sz w:val="24"/>
          <w:szCs w:val="24"/>
        </w:rPr>
        <w:t xml:space="preserve"> r. wartość wskaźnika dla kobiet wzrosła z 75,2 do </w:t>
      </w:r>
      <w:r w:rsidR="00CD720E" w:rsidRPr="0017116B">
        <w:rPr>
          <w:rFonts w:ascii="Times New Roman" w:hAnsi="Times New Roman" w:cs="Times New Roman"/>
          <w:sz w:val="24"/>
          <w:szCs w:val="24"/>
        </w:rPr>
        <w:t>79,7 (w</w:t>
      </w:r>
      <w:r w:rsidR="00D013CF" w:rsidRPr="0017116B">
        <w:rPr>
          <w:rFonts w:ascii="Times New Roman" w:hAnsi="Times New Roman" w:cs="Times New Roman"/>
          <w:sz w:val="24"/>
          <w:szCs w:val="24"/>
        </w:rPr>
        <w:t> </w:t>
      </w:r>
      <w:r w:rsidR="00CD720E" w:rsidRPr="0017116B">
        <w:rPr>
          <w:rFonts w:ascii="Times New Roman" w:hAnsi="Times New Roman" w:cs="Times New Roman"/>
          <w:sz w:val="24"/>
          <w:szCs w:val="24"/>
        </w:rPr>
        <w:t>201</w:t>
      </w:r>
      <w:r w:rsidR="00BC6685" w:rsidRPr="0017116B">
        <w:rPr>
          <w:rFonts w:ascii="Times New Roman" w:hAnsi="Times New Roman" w:cs="Times New Roman"/>
          <w:sz w:val="24"/>
          <w:szCs w:val="24"/>
        </w:rPr>
        <w:t>9</w:t>
      </w:r>
      <w:r w:rsidR="00CD720E" w:rsidRPr="0017116B">
        <w:rPr>
          <w:rFonts w:ascii="Times New Roman" w:hAnsi="Times New Roman" w:cs="Times New Roman"/>
          <w:sz w:val="24"/>
          <w:szCs w:val="24"/>
        </w:rPr>
        <w:t xml:space="preserve"> r. </w:t>
      </w:r>
      <w:r w:rsidRPr="0017116B">
        <w:rPr>
          <w:rFonts w:ascii="Times New Roman" w:hAnsi="Times New Roman" w:cs="Times New Roman"/>
          <w:sz w:val="24"/>
          <w:szCs w:val="24"/>
        </w:rPr>
        <w:t>81,</w:t>
      </w:r>
      <w:r w:rsidR="00BC6685" w:rsidRPr="0017116B">
        <w:rPr>
          <w:rFonts w:ascii="Times New Roman" w:hAnsi="Times New Roman" w:cs="Times New Roman"/>
          <w:sz w:val="24"/>
          <w:szCs w:val="24"/>
        </w:rPr>
        <w:t>8</w:t>
      </w:r>
      <w:r w:rsidRPr="0017116B">
        <w:rPr>
          <w:rFonts w:ascii="Times New Roman" w:hAnsi="Times New Roman" w:cs="Times New Roman"/>
          <w:sz w:val="24"/>
          <w:szCs w:val="24"/>
        </w:rPr>
        <w:t xml:space="preserve"> lat</w:t>
      </w:r>
      <w:r w:rsidR="00CD720E" w:rsidRPr="0017116B">
        <w:rPr>
          <w:rFonts w:ascii="Times New Roman" w:hAnsi="Times New Roman" w:cs="Times New Roman"/>
          <w:sz w:val="24"/>
          <w:szCs w:val="24"/>
        </w:rPr>
        <w:t>)</w:t>
      </w:r>
      <w:r w:rsidRPr="0017116B">
        <w:rPr>
          <w:rFonts w:ascii="Times New Roman" w:hAnsi="Times New Roman" w:cs="Times New Roman"/>
          <w:sz w:val="24"/>
          <w:szCs w:val="24"/>
        </w:rPr>
        <w:t xml:space="preserve">, zaś w przypadku mężczyzn z 66,2 do </w:t>
      </w:r>
      <w:r w:rsidR="00CD720E" w:rsidRPr="0017116B">
        <w:rPr>
          <w:rFonts w:ascii="Times New Roman" w:hAnsi="Times New Roman" w:cs="Times New Roman"/>
          <w:sz w:val="24"/>
          <w:szCs w:val="24"/>
        </w:rPr>
        <w:t>71,8 (w 201</w:t>
      </w:r>
      <w:r w:rsidR="00BC6685" w:rsidRPr="0017116B">
        <w:rPr>
          <w:rFonts w:ascii="Times New Roman" w:hAnsi="Times New Roman" w:cs="Times New Roman"/>
          <w:sz w:val="24"/>
          <w:szCs w:val="24"/>
        </w:rPr>
        <w:t>9</w:t>
      </w:r>
      <w:r w:rsidR="00CD720E" w:rsidRPr="0017116B">
        <w:rPr>
          <w:rFonts w:ascii="Times New Roman" w:hAnsi="Times New Roman" w:cs="Times New Roman"/>
          <w:sz w:val="24"/>
          <w:szCs w:val="24"/>
        </w:rPr>
        <w:t xml:space="preserve"> r. </w:t>
      </w:r>
      <w:r w:rsidRPr="0017116B">
        <w:rPr>
          <w:rFonts w:ascii="Times New Roman" w:hAnsi="Times New Roman" w:cs="Times New Roman"/>
          <w:sz w:val="24"/>
          <w:szCs w:val="24"/>
        </w:rPr>
        <w:t>7</w:t>
      </w:r>
      <w:r w:rsidR="00BC6685" w:rsidRPr="0017116B">
        <w:rPr>
          <w:rFonts w:ascii="Times New Roman" w:hAnsi="Times New Roman" w:cs="Times New Roman"/>
          <w:sz w:val="24"/>
          <w:szCs w:val="24"/>
        </w:rPr>
        <w:t>4,1</w:t>
      </w:r>
      <w:r w:rsidR="00CD720E" w:rsidRPr="0017116B">
        <w:rPr>
          <w:rFonts w:ascii="Times New Roman" w:hAnsi="Times New Roman" w:cs="Times New Roman"/>
          <w:sz w:val="24"/>
          <w:szCs w:val="24"/>
        </w:rPr>
        <w:t>)</w:t>
      </w:r>
      <w:r w:rsidRPr="0017116B">
        <w:rPr>
          <w:rStyle w:val="Odwoanieprzypisudolnego"/>
          <w:rFonts w:ascii="Times New Roman" w:hAnsi="Times New Roman" w:cs="Times New Roman"/>
          <w:sz w:val="24"/>
          <w:szCs w:val="24"/>
        </w:rPr>
        <w:footnoteReference w:id="4"/>
      </w:r>
      <w:r w:rsidRPr="0017116B">
        <w:rPr>
          <w:rFonts w:ascii="Times New Roman" w:hAnsi="Times New Roman" w:cs="Times New Roman"/>
          <w:sz w:val="24"/>
          <w:szCs w:val="24"/>
        </w:rPr>
        <w:t xml:space="preserve">. </w:t>
      </w:r>
      <w:r w:rsidR="005E0A70" w:rsidRPr="0017116B">
        <w:rPr>
          <w:rFonts w:ascii="Times New Roman" w:hAnsi="Times New Roman" w:cs="Times New Roman"/>
          <w:sz w:val="24"/>
          <w:szCs w:val="24"/>
        </w:rPr>
        <w:t xml:space="preserve">W związku z tym wydłuża się okres korzystania ze świadczeń zdrowotnych i opiekuńczych, co implikuje konieczność ich rozwoju, np. poprzez wzrost liczby kadr realizujących usługi. </w:t>
      </w:r>
    </w:p>
    <w:p w14:paraId="19A83D7D" w14:textId="16CFCBB3" w:rsidR="00D13508" w:rsidRPr="0017116B" w:rsidRDefault="00786EA7" w:rsidP="00C56536">
      <w:pPr>
        <w:spacing w:before="0" w:line="271" w:lineRule="auto"/>
        <w:jc w:val="both"/>
        <w:rPr>
          <w:rFonts w:ascii="Times New Roman" w:hAnsi="Times New Roman" w:cs="Times New Roman"/>
          <w:sz w:val="24"/>
          <w:szCs w:val="24"/>
        </w:rPr>
      </w:pPr>
      <w:r w:rsidRPr="0017116B">
        <w:rPr>
          <w:rFonts w:ascii="Times New Roman" w:hAnsi="Times New Roman" w:cs="Times New Roman"/>
          <w:sz w:val="24"/>
          <w:szCs w:val="24"/>
        </w:rPr>
        <w:t xml:space="preserve">Na konieczność podjęcia polityki aktywnego wspierania zdrowia seniorów, tzw. </w:t>
      </w:r>
      <w:r w:rsidRPr="0017116B">
        <w:rPr>
          <w:rFonts w:ascii="Times New Roman" w:hAnsi="Times New Roman" w:cs="Times New Roman"/>
          <w:i/>
          <w:sz w:val="24"/>
          <w:szCs w:val="24"/>
        </w:rPr>
        <w:t>healthy ageing</w:t>
      </w:r>
      <w:r w:rsidRPr="0017116B">
        <w:rPr>
          <w:rFonts w:ascii="Times New Roman" w:hAnsi="Times New Roman" w:cs="Times New Roman"/>
          <w:sz w:val="24"/>
          <w:szCs w:val="24"/>
        </w:rPr>
        <w:t xml:space="preserve">, wyraźnie wskazuje </w:t>
      </w:r>
      <w:r w:rsidR="001C63B6" w:rsidRPr="0017116B">
        <w:rPr>
          <w:rFonts w:ascii="Times New Roman" w:hAnsi="Times New Roman" w:cs="Times New Roman"/>
          <w:sz w:val="24"/>
          <w:szCs w:val="24"/>
        </w:rPr>
        <w:t>zbyt wolne</w:t>
      </w:r>
      <w:r w:rsidR="00072831" w:rsidRPr="0017116B">
        <w:rPr>
          <w:rFonts w:ascii="Times New Roman" w:hAnsi="Times New Roman" w:cs="Times New Roman"/>
          <w:sz w:val="24"/>
          <w:szCs w:val="24"/>
        </w:rPr>
        <w:t xml:space="preserve"> wydłużanie fazy</w:t>
      </w:r>
      <w:r w:rsidRPr="0017116B">
        <w:rPr>
          <w:rFonts w:ascii="Times New Roman" w:hAnsi="Times New Roman" w:cs="Times New Roman"/>
          <w:sz w:val="24"/>
          <w:szCs w:val="24"/>
        </w:rPr>
        <w:t xml:space="preserve"> życia</w:t>
      </w:r>
      <w:r w:rsidR="00072831" w:rsidRPr="0017116B">
        <w:rPr>
          <w:rFonts w:ascii="Times New Roman" w:hAnsi="Times New Roman" w:cs="Times New Roman"/>
          <w:sz w:val="24"/>
          <w:szCs w:val="24"/>
        </w:rPr>
        <w:t xml:space="preserve">, kiedy Polacy mogą cieszyć się dobrym stanem zdrowia. </w:t>
      </w:r>
      <w:r w:rsidR="00CD720E" w:rsidRPr="0017116B">
        <w:rPr>
          <w:rFonts w:ascii="Times New Roman" w:hAnsi="Times New Roman" w:cs="Times New Roman"/>
          <w:sz w:val="24"/>
          <w:szCs w:val="24"/>
        </w:rPr>
        <w:t xml:space="preserve">W okresie między latami 2010 i 2020 oczekiwane trwanie życia w zdrowiu noworodka płci męskiej </w:t>
      </w:r>
      <w:r w:rsidR="00DC365D" w:rsidRPr="0017116B">
        <w:rPr>
          <w:rFonts w:ascii="Times New Roman" w:hAnsi="Times New Roman" w:cs="Times New Roman"/>
          <w:sz w:val="24"/>
          <w:szCs w:val="24"/>
        </w:rPr>
        <w:t xml:space="preserve">wzrosło </w:t>
      </w:r>
      <w:r w:rsidR="00CD720E" w:rsidRPr="0017116B">
        <w:rPr>
          <w:rFonts w:ascii="Times New Roman" w:hAnsi="Times New Roman" w:cs="Times New Roman"/>
          <w:sz w:val="24"/>
          <w:szCs w:val="24"/>
        </w:rPr>
        <w:t>z 58 do 59,2 lat, zaś pł</w:t>
      </w:r>
      <w:r w:rsidR="00423DA1" w:rsidRPr="0017116B">
        <w:rPr>
          <w:rFonts w:ascii="Times New Roman" w:hAnsi="Times New Roman" w:cs="Times New Roman"/>
          <w:sz w:val="24"/>
          <w:szCs w:val="24"/>
        </w:rPr>
        <w:t>ci żeńskiej z 61,6 do 63,1 lat. Przez pozostał</w:t>
      </w:r>
      <w:r w:rsidR="00B76DFB" w:rsidRPr="0017116B">
        <w:rPr>
          <w:rFonts w:ascii="Times New Roman" w:hAnsi="Times New Roman" w:cs="Times New Roman"/>
          <w:sz w:val="24"/>
          <w:szCs w:val="24"/>
        </w:rPr>
        <w:t>e lata, stanowiące około 20% całego życia,</w:t>
      </w:r>
      <w:r w:rsidR="00423DA1" w:rsidRPr="0017116B">
        <w:rPr>
          <w:rFonts w:ascii="Times New Roman" w:hAnsi="Times New Roman" w:cs="Times New Roman"/>
          <w:sz w:val="24"/>
          <w:szCs w:val="24"/>
        </w:rPr>
        <w:t xml:space="preserve"> </w:t>
      </w:r>
      <w:r w:rsidR="0017116B" w:rsidRPr="0017116B">
        <w:rPr>
          <w:rFonts w:ascii="Times New Roman" w:hAnsi="Times New Roman" w:cs="Times New Roman"/>
          <w:sz w:val="24"/>
          <w:szCs w:val="24"/>
        </w:rPr>
        <w:t xml:space="preserve">znaczna </w:t>
      </w:r>
      <w:r w:rsidR="00423DA1" w:rsidRPr="0017116B">
        <w:rPr>
          <w:rFonts w:ascii="Times New Roman" w:hAnsi="Times New Roman" w:cs="Times New Roman"/>
          <w:sz w:val="24"/>
          <w:szCs w:val="24"/>
        </w:rPr>
        <w:t xml:space="preserve">część seniorów </w:t>
      </w:r>
      <w:r w:rsidR="00423DA1" w:rsidRPr="0017116B">
        <w:rPr>
          <w:rFonts w:ascii="Times New Roman" w:hAnsi="Times New Roman" w:cs="Times New Roman"/>
          <w:sz w:val="24"/>
          <w:szCs w:val="24"/>
        </w:rPr>
        <w:lastRenderedPageBreak/>
        <w:t xml:space="preserve">najprawdopodobniej będzie chorować bądź doświadczać niepełnosprawności. </w:t>
      </w:r>
      <w:r w:rsidR="00B76DFB" w:rsidRPr="0017116B">
        <w:rPr>
          <w:rFonts w:ascii="Times New Roman" w:hAnsi="Times New Roman" w:cs="Times New Roman"/>
          <w:sz w:val="24"/>
          <w:szCs w:val="24"/>
        </w:rPr>
        <w:t xml:space="preserve">Obecnie połowa 75-latków </w:t>
      </w:r>
      <w:r w:rsidR="0017116B" w:rsidRPr="0017116B">
        <w:rPr>
          <w:rFonts w:ascii="Times New Roman" w:hAnsi="Times New Roman" w:cs="Times New Roman"/>
          <w:sz w:val="24"/>
          <w:szCs w:val="24"/>
        </w:rPr>
        <w:t xml:space="preserve">i około 60% 80-latków </w:t>
      </w:r>
      <w:r w:rsidR="00B76DFB" w:rsidRPr="0017116B">
        <w:rPr>
          <w:rFonts w:ascii="Times New Roman" w:hAnsi="Times New Roman" w:cs="Times New Roman"/>
          <w:sz w:val="24"/>
          <w:szCs w:val="24"/>
        </w:rPr>
        <w:t>deklaruje niepełnosprawność</w:t>
      </w:r>
      <w:r w:rsidR="00295D5C" w:rsidRPr="0017116B">
        <w:rPr>
          <w:rFonts w:ascii="Times New Roman" w:hAnsi="Times New Roman" w:cs="Times New Roman"/>
          <w:sz w:val="24"/>
          <w:szCs w:val="24"/>
        </w:rPr>
        <w:t xml:space="preserve">, przy czym </w:t>
      </w:r>
      <w:r w:rsidR="001C63B6" w:rsidRPr="0017116B">
        <w:rPr>
          <w:rFonts w:ascii="Times New Roman" w:hAnsi="Times New Roman" w:cs="Times New Roman"/>
          <w:sz w:val="24"/>
          <w:szCs w:val="24"/>
        </w:rPr>
        <w:t xml:space="preserve">problem ten </w:t>
      </w:r>
      <w:r w:rsidR="0017116B" w:rsidRPr="0017116B">
        <w:rPr>
          <w:rFonts w:ascii="Times New Roman" w:hAnsi="Times New Roman" w:cs="Times New Roman"/>
          <w:sz w:val="24"/>
          <w:szCs w:val="24"/>
        </w:rPr>
        <w:t xml:space="preserve">częściej </w:t>
      </w:r>
      <w:r w:rsidR="00295D5C" w:rsidRPr="0017116B">
        <w:rPr>
          <w:rFonts w:ascii="Times New Roman" w:hAnsi="Times New Roman" w:cs="Times New Roman"/>
          <w:sz w:val="24"/>
          <w:szCs w:val="24"/>
        </w:rPr>
        <w:t>dotyka kobiet</w:t>
      </w:r>
      <w:r w:rsidR="00B76DFB" w:rsidRPr="0017116B">
        <w:rPr>
          <w:rFonts w:ascii="Times New Roman" w:hAnsi="Times New Roman" w:cs="Times New Roman"/>
          <w:sz w:val="24"/>
          <w:szCs w:val="24"/>
        </w:rPr>
        <w:t xml:space="preserve">. </w:t>
      </w:r>
    </w:p>
    <w:p w14:paraId="664BA239" w14:textId="50B509D7" w:rsidR="00CD720E" w:rsidRPr="0017116B" w:rsidRDefault="00423DA1" w:rsidP="00C56536">
      <w:pPr>
        <w:spacing w:before="0" w:line="271" w:lineRule="auto"/>
        <w:jc w:val="both"/>
        <w:rPr>
          <w:rFonts w:ascii="Times New Roman" w:hAnsi="Times New Roman" w:cs="Times New Roman"/>
          <w:sz w:val="24"/>
          <w:szCs w:val="24"/>
        </w:rPr>
      </w:pPr>
      <w:r w:rsidRPr="0017116B">
        <w:rPr>
          <w:rFonts w:ascii="Times New Roman" w:hAnsi="Times New Roman" w:cs="Times New Roman"/>
          <w:sz w:val="24"/>
          <w:szCs w:val="24"/>
        </w:rPr>
        <w:t>W Polsce istnieje silna korelacja pomiędzy zamieszkiwanym regionem a sytuacją zdrowotną w cyklu życia</w:t>
      </w:r>
      <w:r w:rsidR="0017116B">
        <w:rPr>
          <w:rFonts w:ascii="Times New Roman" w:hAnsi="Times New Roman" w:cs="Times New Roman"/>
          <w:sz w:val="24"/>
          <w:szCs w:val="24"/>
        </w:rPr>
        <w:t xml:space="preserve"> </w:t>
      </w:r>
      <w:r w:rsidR="001505F7" w:rsidRPr="001505F7">
        <w:rPr>
          <w:rFonts w:ascii="Times New Roman" w:hAnsi="Times New Roman" w:cs="Times New Roman"/>
          <w:sz w:val="24"/>
          <w:szCs w:val="24"/>
        </w:rPr>
        <w:t xml:space="preserve">(Tabela 3). </w:t>
      </w:r>
      <w:r w:rsidRPr="0017116B">
        <w:rPr>
          <w:rFonts w:ascii="Times New Roman" w:hAnsi="Times New Roman" w:cs="Times New Roman"/>
          <w:sz w:val="24"/>
          <w:szCs w:val="24"/>
        </w:rPr>
        <w:t xml:space="preserve">Przeciętnie, najdłużej dobrym zdrowiem cieszą się mieszkańcy </w:t>
      </w:r>
      <w:r w:rsidR="00961780" w:rsidRPr="0017116B">
        <w:rPr>
          <w:rFonts w:ascii="Times New Roman" w:hAnsi="Times New Roman" w:cs="Times New Roman"/>
          <w:sz w:val="24"/>
          <w:szCs w:val="24"/>
        </w:rPr>
        <w:t>Polski</w:t>
      </w:r>
      <w:r w:rsidRP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z</w:t>
      </w:r>
      <w:r w:rsidRPr="0017116B">
        <w:rPr>
          <w:rFonts w:ascii="Times New Roman" w:hAnsi="Times New Roman" w:cs="Times New Roman"/>
          <w:sz w:val="24"/>
          <w:szCs w:val="24"/>
        </w:rPr>
        <w:t>achodniej (województwa: wielkopolskie</w:t>
      </w:r>
      <w:r w:rsidR="0017116B">
        <w:rPr>
          <w:rFonts w:ascii="Times New Roman" w:hAnsi="Times New Roman" w:cs="Times New Roman"/>
          <w:sz w:val="24"/>
          <w:szCs w:val="24"/>
        </w:rPr>
        <w:t xml:space="preserve"> -</w:t>
      </w:r>
      <w:r w:rsidRPr="0017116B">
        <w:rPr>
          <w:rFonts w:ascii="Times New Roman" w:hAnsi="Times New Roman" w:cs="Times New Roman"/>
          <w:sz w:val="24"/>
          <w:szCs w:val="24"/>
        </w:rPr>
        <w:t xml:space="preserve"> 61,2</w:t>
      </w:r>
      <w:r w:rsidR="001C63B6" w:rsidRPr="0017116B">
        <w:rPr>
          <w:rFonts w:ascii="Times New Roman" w:hAnsi="Times New Roman" w:cs="Times New Roman"/>
          <w:sz w:val="24"/>
          <w:szCs w:val="24"/>
        </w:rPr>
        <w:t xml:space="preserve"> lat</w:t>
      </w:r>
      <w:r w:rsidRPr="0017116B">
        <w:rPr>
          <w:rFonts w:ascii="Times New Roman" w:hAnsi="Times New Roman" w:cs="Times New Roman"/>
          <w:sz w:val="24"/>
          <w:szCs w:val="24"/>
        </w:rPr>
        <w:t xml:space="preserve"> mężczyźni i 64,9 </w:t>
      </w:r>
      <w:r w:rsidR="001C63B6" w:rsidRPr="0017116B">
        <w:rPr>
          <w:rFonts w:ascii="Times New Roman" w:hAnsi="Times New Roman" w:cs="Times New Roman"/>
          <w:sz w:val="24"/>
          <w:szCs w:val="24"/>
        </w:rPr>
        <w:t xml:space="preserve">lat </w:t>
      </w:r>
      <w:r w:rsidRPr="0017116B">
        <w:rPr>
          <w:rFonts w:ascii="Times New Roman" w:hAnsi="Times New Roman" w:cs="Times New Roman"/>
          <w:sz w:val="24"/>
          <w:szCs w:val="24"/>
        </w:rPr>
        <w:t xml:space="preserve">kobiety; zachodniopomorskie </w:t>
      </w:r>
      <w:r w:rsidR="0017116B">
        <w:rPr>
          <w:rFonts w:ascii="Times New Roman" w:hAnsi="Times New Roman" w:cs="Times New Roman"/>
          <w:sz w:val="24"/>
          <w:szCs w:val="24"/>
        </w:rPr>
        <w:t xml:space="preserve">- </w:t>
      </w:r>
      <w:r w:rsidRPr="0017116B">
        <w:rPr>
          <w:rFonts w:ascii="Times New Roman" w:hAnsi="Times New Roman" w:cs="Times New Roman"/>
          <w:sz w:val="24"/>
          <w:szCs w:val="24"/>
        </w:rPr>
        <w:t>60,7</w:t>
      </w:r>
      <w:r w:rsidR="001C63B6" w:rsidRPr="0017116B">
        <w:rPr>
          <w:rFonts w:ascii="Times New Roman" w:hAnsi="Times New Roman" w:cs="Times New Roman"/>
          <w:sz w:val="24"/>
          <w:szCs w:val="24"/>
        </w:rPr>
        <w:t xml:space="preserve"> lat</w:t>
      </w:r>
      <w:r w:rsidRPr="0017116B">
        <w:rPr>
          <w:rFonts w:ascii="Times New Roman" w:hAnsi="Times New Roman" w:cs="Times New Roman"/>
          <w:sz w:val="24"/>
          <w:szCs w:val="24"/>
        </w:rPr>
        <w:t xml:space="preserve"> i 64,8</w:t>
      </w:r>
      <w:r w:rsidR="001C63B6" w:rsidRPr="0017116B">
        <w:rPr>
          <w:rFonts w:ascii="Times New Roman" w:hAnsi="Times New Roman" w:cs="Times New Roman"/>
          <w:sz w:val="24"/>
          <w:szCs w:val="24"/>
        </w:rPr>
        <w:t xml:space="preserve"> lat</w:t>
      </w:r>
      <w:r w:rsidRPr="0017116B">
        <w:rPr>
          <w:rFonts w:ascii="Times New Roman" w:hAnsi="Times New Roman" w:cs="Times New Roman"/>
          <w:sz w:val="24"/>
          <w:szCs w:val="24"/>
        </w:rPr>
        <w:t xml:space="preserve">; lubuskie </w:t>
      </w:r>
      <w:r w:rsidR="0017116B">
        <w:rPr>
          <w:rFonts w:ascii="Times New Roman" w:hAnsi="Times New Roman" w:cs="Times New Roman"/>
          <w:sz w:val="24"/>
          <w:szCs w:val="24"/>
        </w:rPr>
        <w:t xml:space="preserve">- </w:t>
      </w:r>
      <w:r w:rsidRPr="0017116B">
        <w:rPr>
          <w:rFonts w:ascii="Times New Roman" w:hAnsi="Times New Roman" w:cs="Times New Roman"/>
          <w:sz w:val="24"/>
          <w:szCs w:val="24"/>
        </w:rPr>
        <w:t>60,6</w:t>
      </w:r>
      <w:r w:rsidR="001C63B6" w:rsidRPr="0017116B">
        <w:rPr>
          <w:rFonts w:ascii="Times New Roman" w:hAnsi="Times New Roman" w:cs="Times New Roman"/>
          <w:sz w:val="24"/>
          <w:szCs w:val="24"/>
        </w:rPr>
        <w:t xml:space="preserve"> lat</w:t>
      </w:r>
      <w:r w:rsidRPr="0017116B">
        <w:rPr>
          <w:rFonts w:ascii="Times New Roman" w:hAnsi="Times New Roman" w:cs="Times New Roman"/>
          <w:sz w:val="24"/>
          <w:szCs w:val="24"/>
        </w:rPr>
        <w:t xml:space="preserve"> i 64,6</w:t>
      </w:r>
      <w:r w:rsidR="001C63B6" w:rsidRPr="0017116B">
        <w:rPr>
          <w:rFonts w:ascii="Times New Roman" w:hAnsi="Times New Roman" w:cs="Times New Roman"/>
          <w:sz w:val="24"/>
          <w:szCs w:val="24"/>
        </w:rPr>
        <w:t xml:space="preserve"> lat</w:t>
      </w:r>
      <w:r w:rsidRPr="0017116B">
        <w:rPr>
          <w:rFonts w:ascii="Times New Roman" w:hAnsi="Times New Roman" w:cs="Times New Roman"/>
          <w:sz w:val="24"/>
          <w:szCs w:val="24"/>
        </w:rPr>
        <w:t>), zaś najkrócej mieszkańcy Polski wschodniej</w:t>
      </w:r>
      <w:r w:rsidR="00D13508" w:rsidRPr="0017116B">
        <w:rPr>
          <w:rFonts w:ascii="Times New Roman" w:hAnsi="Times New Roman" w:cs="Times New Roman"/>
          <w:sz w:val="24"/>
          <w:szCs w:val="24"/>
        </w:rPr>
        <w:t>, południowej</w:t>
      </w:r>
      <w:r w:rsidRP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 xml:space="preserve">i województwa łódzkiego, przy czym nieco </w:t>
      </w:r>
      <w:r w:rsidR="00295D5C" w:rsidRPr="0017116B">
        <w:rPr>
          <w:rFonts w:ascii="Times New Roman" w:hAnsi="Times New Roman" w:cs="Times New Roman"/>
          <w:sz w:val="24"/>
          <w:szCs w:val="24"/>
        </w:rPr>
        <w:t xml:space="preserve">odmienne są wyniki poszczególnych </w:t>
      </w:r>
      <w:r w:rsidR="00961780" w:rsidRPr="0017116B">
        <w:rPr>
          <w:rFonts w:ascii="Times New Roman" w:hAnsi="Times New Roman" w:cs="Times New Roman"/>
          <w:sz w:val="24"/>
          <w:szCs w:val="24"/>
        </w:rPr>
        <w:t>płci. Wśród kobiet najkrótsze życie w zdrowiu czeka mieszkanki województw lubelskiego</w:t>
      </w:r>
      <w:r w:rsid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 xml:space="preserve"> 62,3, łódzkiego </w:t>
      </w:r>
      <w:r w:rsid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62,5, podkarpackiego</w:t>
      </w:r>
      <w:r w:rsid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 xml:space="preserve"> 62,6 i podlaskiego</w:t>
      </w:r>
      <w:r w:rsid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 xml:space="preserve"> 62,6</w:t>
      </w:r>
      <w:r w:rsidR="00295D5C" w:rsidRPr="0017116B">
        <w:rPr>
          <w:rFonts w:ascii="Times New Roman" w:hAnsi="Times New Roman" w:cs="Times New Roman"/>
          <w:sz w:val="24"/>
          <w:szCs w:val="24"/>
        </w:rPr>
        <w:t xml:space="preserve"> lat</w:t>
      </w:r>
      <w:r w:rsidR="00961780" w:rsidRPr="0017116B">
        <w:rPr>
          <w:rFonts w:ascii="Times New Roman" w:hAnsi="Times New Roman" w:cs="Times New Roman"/>
          <w:sz w:val="24"/>
          <w:szCs w:val="24"/>
        </w:rPr>
        <w:t>. W</w:t>
      </w:r>
      <w:r w:rsidR="00D013CF" w:rsidRPr="0017116B">
        <w:rPr>
          <w:rFonts w:ascii="Times New Roman" w:hAnsi="Times New Roman" w:cs="Times New Roman"/>
          <w:sz w:val="24"/>
          <w:szCs w:val="24"/>
        </w:rPr>
        <w:t> </w:t>
      </w:r>
      <w:r w:rsidR="00961780" w:rsidRPr="0017116B">
        <w:rPr>
          <w:rFonts w:ascii="Times New Roman" w:hAnsi="Times New Roman" w:cs="Times New Roman"/>
          <w:sz w:val="24"/>
          <w:szCs w:val="24"/>
        </w:rPr>
        <w:t>przypadku mężczyzn najmniej korzystne wskaźniki dotyczą mieszkańców województw</w:t>
      </w:r>
      <w:r w:rsidR="0017116B">
        <w:rPr>
          <w:rFonts w:ascii="Times New Roman" w:hAnsi="Times New Roman" w:cs="Times New Roman"/>
          <w:sz w:val="24"/>
          <w:szCs w:val="24"/>
        </w:rPr>
        <w:t>:</w:t>
      </w:r>
      <w:r w:rsidR="00961780" w:rsidRPr="0017116B">
        <w:rPr>
          <w:rFonts w:ascii="Times New Roman" w:hAnsi="Times New Roman" w:cs="Times New Roman"/>
          <w:sz w:val="24"/>
          <w:szCs w:val="24"/>
        </w:rPr>
        <w:t xml:space="preserve"> łódzkiego</w:t>
      </w:r>
      <w:r w:rsid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 xml:space="preserve"> 58,1</w:t>
      </w:r>
      <w:r w:rsidR="00D13508" w:rsidRPr="0017116B">
        <w:rPr>
          <w:rFonts w:ascii="Times New Roman" w:hAnsi="Times New Roman" w:cs="Times New Roman"/>
          <w:sz w:val="24"/>
          <w:szCs w:val="24"/>
        </w:rPr>
        <w:t xml:space="preserve">, śląskiego i dolnośląskiego </w:t>
      </w:r>
      <w:r w:rsidR="0017116B">
        <w:rPr>
          <w:rFonts w:ascii="Times New Roman" w:hAnsi="Times New Roman" w:cs="Times New Roman"/>
          <w:sz w:val="24"/>
          <w:szCs w:val="24"/>
        </w:rPr>
        <w:t xml:space="preserve">- </w:t>
      </w:r>
      <w:r w:rsidR="00D13508" w:rsidRPr="0017116B">
        <w:rPr>
          <w:rFonts w:ascii="Times New Roman" w:hAnsi="Times New Roman" w:cs="Times New Roman"/>
          <w:sz w:val="24"/>
          <w:szCs w:val="24"/>
        </w:rPr>
        <w:t xml:space="preserve">po 58,6 lat i świętokrzyskiego </w:t>
      </w:r>
      <w:r w:rsidR="0017116B">
        <w:rPr>
          <w:rFonts w:ascii="Times New Roman" w:hAnsi="Times New Roman" w:cs="Times New Roman"/>
          <w:sz w:val="24"/>
          <w:szCs w:val="24"/>
        </w:rPr>
        <w:t xml:space="preserve">- </w:t>
      </w:r>
      <w:r w:rsidR="00961780" w:rsidRPr="0017116B">
        <w:rPr>
          <w:rFonts w:ascii="Times New Roman" w:hAnsi="Times New Roman" w:cs="Times New Roman"/>
          <w:sz w:val="24"/>
          <w:szCs w:val="24"/>
        </w:rPr>
        <w:t>58,</w:t>
      </w:r>
      <w:r w:rsidR="00D13508" w:rsidRPr="0017116B">
        <w:rPr>
          <w:rFonts w:ascii="Times New Roman" w:hAnsi="Times New Roman" w:cs="Times New Roman"/>
          <w:sz w:val="24"/>
          <w:szCs w:val="24"/>
        </w:rPr>
        <w:t>7</w:t>
      </w:r>
      <w:r w:rsidR="006D3979" w:rsidRPr="0017116B">
        <w:rPr>
          <w:rFonts w:ascii="Times New Roman" w:hAnsi="Times New Roman" w:cs="Times New Roman"/>
          <w:sz w:val="24"/>
          <w:szCs w:val="24"/>
        </w:rPr>
        <w:t xml:space="preserve"> lat</w:t>
      </w:r>
      <w:r w:rsidRPr="0017116B">
        <w:rPr>
          <w:rFonts w:ascii="Times New Roman" w:hAnsi="Times New Roman" w:cs="Times New Roman"/>
          <w:sz w:val="24"/>
          <w:szCs w:val="24"/>
        </w:rPr>
        <w:t>.</w:t>
      </w:r>
      <w:r w:rsidR="00D13508" w:rsidRPr="0017116B">
        <w:rPr>
          <w:rFonts w:ascii="Times New Roman" w:hAnsi="Times New Roman" w:cs="Times New Roman"/>
          <w:sz w:val="24"/>
          <w:szCs w:val="24"/>
        </w:rPr>
        <w:t xml:space="preserve"> Na silne regionalne zróżnicowanie wskazuje również fakt, że w województwach z wykazywaną najdłuższą liczbą lat przeżytych w zdrowiu wskaźnik ten szybciej rośnie niż w województwach z notowaną niższą liczbą lat. W przypadku kobiet w województwach lubelskim, podkarpackim i podlaskim pomiędzy latami 2010-2020 zaobserwowano nawet skrócenie </w:t>
      </w:r>
      <w:r w:rsidR="00295D5C" w:rsidRPr="0017116B">
        <w:rPr>
          <w:rFonts w:ascii="Times New Roman" w:hAnsi="Times New Roman" w:cs="Times New Roman"/>
          <w:sz w:val="24"/>
          <w:szCs w:val="24"/>
        </w:rPr>
        <w:t xml:space="preserve">o prawie rok </w:t>
      </w:r>
      <w:r w:rsidR="00D13508" w:rsidRPr="0017116B">
        <w:rPr>
          <w:rFonts w:ascii="Times New Roman" w:hAnsi="Times New Roman" w:cs="Times New Roman"/>
          <w:sz w:val="24"/>
          <w:szCs w:val="24"/>
        </w:rPr>
        <w:t>okresu zdrowego życia</w:t>
      </w:r>
      <w:r w:rsidR="00295D5C" w:rsidRPr="0017116B">
        <w:rPr>
          <w:rFonts w:ascii="Times New Roman" w:hAnsi="Times New Roman" w:cs="Times New Roman"/>
          <w:sz w:val="24"/>
          <w:szCs w:val="24"/>
        </w:rPr>
        <w:t>, podczas gdy w zachodniopomorskim, wielkopolskim i lubuskim zdrowe życie wydłużyło się o ponad 4,5 roku</w:t>
      </w:r>
      <w:r w:rsidR="00D13508" w:rsidRPr="0017116B">
        <w:rPr>
          <w:rFonts w:ascii="Times New Roman" w:hAnsi="Times New Roman" w:cs="Times New Roman"/>
          <w:sz w:val="24"/>
          <w:szCs w:val="24"/>
        </w:rPr>
        <w:t>.</w:t>
      </w:r>
    </w:p>
    <w:p w14:paraId="29A37A04" w14:textId="3D90C0F1" w:rsidR="003100A6" w:rsidRPr="00C56536" w:rsidRDefault="00003A57" w:rsidP="00C56536">
      <w:pPr>
        <w:pStyle w:val="Legenda"/>
        <w:spacing w:before="120" w:after="120" w:line="271" w:lineRule="auto"/>
        <w:rPr>
          <w:rFonts w:ascii="Times New Roman" w:hAnsi="Times New Roman" w:cs="Times New Roman"/>
          <w:szCs w:val="24"/>
        </w:rPr>
      </w:pPr>
      <w:bookmarkStart w:id="5" w:name="_Ref135215863"/>
      <w:r w:rsidRPr="00C56536">
        <w:rPr>
          <w:rFonts w:ascii="Times New Roman" w:hAnsi="Times New Roman" w:cs="Times New Roman"/>
          <w:szCs w:val="24"/>
        </w:rPr>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3</w:t>
      </w:r>
      <w:r w:rsidR="00B34365" w:rsidRPr="00C56536">
        <w:rPr>
          <w:rFonts w:ascii="Times New Roman" w:hAnsi="Times New Roman" w:cs="Times New Roman"/>
          <w:noProof/>
          <w:szCs w:val="24"/>
        </w:rPr>
        <w:fldChar w:fldCharType="end"/>
      </w:r>
      <w:bookmarkEnd w:id="5"/>
      <w:r w:rsidR="006061A8" w:rsidRPr="00C56536">
        <w:rPr>
          <w:rFonts w:ascii="Times New Roman" w:hAnsi="Times New Roman" w:cs="Times New Roman"/>
          <w:noProof/>
          <w:szCs w:val="24"/>
        </w:rPr>
        <w:t>.</w:t>
      </w:r>
      <w:r w:rsidR="003100A6" w:rsidRPr="00C56536">
        <w:rPr>
          <w:rFonts w:ascii="Times New Roman" w:hAnsi="Times New Roman" w:cs="Times New Roman"/>
          <w:szCs w:val="24"/>
        </w:rPr>
        <w:t xml:space="preserve"> </w:t>
      </w:r>
      <w:r w:rsidR="003100A6" w:rsidRPr="00C56536">
        <w:rPr>
          <w:rFonts w:ascii="Times New Roman" w:hAnsi="Times New Roman" w:cs="Times New Roman"/>
          <w:b w:val="0"/>
          <w:szCs w:val="24"/>
        </w:rPr>
        <w:t>Przewidywana długość życia w zdrowiu noworodka urodzonego w 2010 r. i 2020 r. wg płci i województw.</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7"/>
        <w:gridCol w:w="1063"/>
        <w:gridCol w:w="1063"/>
        <w:gridCol w:w="1275"/>
        <w:gridCol w:w="1063"/>
        <w:gridCol w:w="1064"/>
        <w:gridCol w:w="1134"/>
      </w:tblGrid>
      <w:tr w:rsidR="003100A6" w:rsidRPr="00C56536" w14:paraId="38239291" w14:textId="77777777" w:rsidTr="0062339C">
        <w:trPr>
          <w:trHeight w:val="255"/>
        </w:trPr>
        <w:tc>
          <w:tcPr>
            <w:tcW w:w="2127" w:type="dxa"/>
            <w:vMerge w:val="restart"/>
            <w:shd w:val="clear" w:color="auto" w:fill="auto"/>
            <w:vAlign w:val="center"/>
            <w:hideMark/>
          </w:tcPr>
          <w:p w14:paraId="56BE9CD0" w14:textId="77777777" w:rsidR="003100A6" w:rsidRPr="00C56536" w:rsidRDefault="003100A6"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Województwa</w:t>
            </w:r>
          </w:p>
        </w:tc>
        <w:tc>
          <w:tcPr>
            <w:tcW w:w="3401" w:type="dxa"/>
            <w:gridSpan w:val="3"/>
            <w:shd w:val="clear" w:color="auto" w:fill="auto"/>
            <w:noWrap/>
            <w:vAlign w:val="center"/>
            <w:hideMark/>
          </w:tcPr>
          <w:p w14:paraId="6992C149" w14:textId="77777777" w:rsidR="003100A6" w:rsidRPr="00C56536" w:rsidRDefault="003100A6"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Chłopcy</w:t>
            </w:r>
          </w:p>
        </w:tc>
        <w:tc>
          <w:tcPr>
            <w:tcW w:w="3261" w:type="dxa"/>
            <w:gridSpan w:val="3"/>
            <w:shd w:val="clear" w:color="auto" w:fill="auto"/>
            <w:noWrap/>
            <w:vAlign w:val="center"/>
            <w:hideMark/>
          </w:tcPr>
          <w:p w14:paraId="3E0DF2AC" w14:textId="77777777" w:rsidR="003100A6" w:rsidRPr="00C56536" w:rsidRDefault="003100A6"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Dziewczynki</w:t>
            </w:r>
          </w:p>
        </w:tc>
      </w:tr>
      <w:tr w:rsidR="003100A6" w:rsidRPr="00C56536" w14:paraId="54E08889" w14:textId="77777777" w:rsidTr="0062339C">
        <w:trPr>
          <w:trHeight w:val="255"/>
        </w:trPr>
        <w:tc>
          <w:tcPr>
            <w:tcW w:w="2127" w:type="dxa"/>
            <w:vMerge/>
            <w:shd w:val="clear" w:color="auto" w:fill="auto"/>
            <w:vAlign w:val="center"/>
            <w:hideMark/>
          </w:tcPr>
          <w:p w14:paraId="47BA9599" w14:textId="77777777" w:rsidR="003100A6" w:rsidRPr="00C56536" w:rsidRDefault="003100A6" w:rsidP="00C56536">
            <w:pPr>
              <w:spacing w:before="0" w:after="0" w:line="240" w:lineRule="auto"/>
              <w:rPr>
                <w:rFonts w:ascii="Times New Roman" w:eastAsia="Times New Roman" w:hAnsi="Times New Roman" w:cs="Times New Roman"/>
                <w:lang w:eastAsia="pl-PL"/>
              </w:rPr>
            </w:pPr>
          </w:p>
        </w:tc>
        <w:tc>
          <w:tcPr>
            <w:tcW w:w="1063" w:type="dxa"/>
            <w:shd w:val="clear" w:color="auto" w:fill="auto"/>
            <w:noWrap/>
            <w:vAlign w:val="center"/>
            <w:hideMark/>
          </w:tcPr>
          <w:p w14:paraId="5C09EF03" w14:textId="77777777" w:rsidR="003100A6" w:rsidRPr="00C56536" w:rsidRDefault="003100A6"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2010</w:t>
            </w:r>
          </w:p>
        </w:tc>
        <w:tc>
          <w:tcPr>
            <w:tcW w:w="1063" w:type="dxa"/>
            <w:shd w:val="clear" w:color="auto" w:fill="auto"/>
            <w:noWrap/>
            <w:vAlign w:val="center"/>
            <w:hideMark/>
          </w:tcPr>
          <w:p w14:paraId="04233D88" w14:textId="77777777" w:rsidR="003100A6" w:rsidRPr="00C56536" w:rsidRDefault="003100A6"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2020</w:t>
            </w:r>
          </w:p>
        </w:tc>
        <w:tc>
          <w:tcPr>
            <w:tcW w:w="1275" w:type="dxa"/>
            <w:shd w:val="clear" w:color="auto" w:fill="auto"/>
            <w:noWrap/>
            <w:vAlign w:val="center"/>
            <w:hideMark/>
          </w:tcPr>
          <w:p w14:paraId="56FC2C0C" w14:textId="77777777" w:rsidR="003100A6" w:rsidRPr="00C56536" w:rsidRDefault="003100A6"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2020-2010</w:t>
            </w:r>
          </w:p>
        </w:tc>
        <w:tc>
          <w:tcPr>
            <w:tcW w:w="1063" w:type="dxa"/>
            <w:shd w:val="clear" w:color="auto" w:fill="auto"/>
            <w:noWrap/>
            <w:vAlign w:val="center"/>
            <w:hideMark/>
          </w:tcPr>
          <w:p w14:paraId="2332B78E" w14:textId="77777777" w:rsidR="003100A6" w:rsidRPr="00C56536" w:rsidRDefault="003100A6"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2010</w:t>
            </w:r>
          </w:p>
        </w:tc>
        <w:tc>
          <w:tcPr>
            <w:tcW w:w="1064" w:type="dxa"/>
            <w:shd w:val="clear" w:color="auto" w:fill="auto"/>
            <w:noWrap/>
            <w:vAlign w:val="center"/>
            <w:hideMark/>
          </w:tcPr>
          <w:p w14:paraId="6BB88B57" w14:textId="77777777" w:rsidR="003100A6" w:rsidRPr="00C56536" w:rsidRDefault="003100A6" w:rsidP="00C56536">
            <w:pPr>
              <w:spacing w:before="0" w:after="0" w:line="240" w:lineRule="auto"/>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2020</w:t>
            </w:r>
          </w:p>
        </w:tc>
        <w:tc>
          <w:tcPr>
            <w:tcW w:w="1134" w:type="dxa"/>
            <w:shd w:val="clear" w:color="auto" w:fill="auto"/>
            <w:noWrap/>
            <w:vAlign w:val="bottom"/>
            <w:hideMark/>
          </w:tcPr>
          <w:p w14:paraId="21C670C2"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2020-2010</w:t>
            </w:r>
          </w:p>
        </w:tc>
      </w:tr>
      <w:tr w:rsidR="003100A6" w:rsidRPr="00C56536" w14:paraId="5A8D70BD" w14:textId="77777777" w:rsidTr="0062339C">
        <w:trPr>
          <w:trHeight w:val="255"/>
        </w:trPr>
        <w:tc>
          <w:tcPr>
            <w:tcW w:w="2127" w:type="dxa"/>
            <w:shd w:val="clear" w:color="auto" w:fill="auto"/>
            <w:noWrap/>
            <w:vAlign w:val="center"/>
            <w:hideMark/>
          </w:tcPr>
          <w:p w14:paraId="44E2C33D" w14:textId="77777777" w:rsidR="003100A6" w:rsidRPr="00C56536" w:rsidRDefault="003100A6" w:rsidP="00C56536">
            <w:pPr>
              <w:spacing w:before="0" w:after="0" w:line="240" w:lineRule="auto"/>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POLSKA</w:t>
            </w:r>
          </w:p>
        </w:tc>
        <w:tc>
          <w:tcPr>
            <w:tcW w:w="1063" w:type="dxa"/>
            <w:shd w:val="clear" w:color="auto" w:fill="auto"/>
            <w:noWrap/>
            <w:vAlign w:val="center"/>
            <w:hideMark/>
          </w:tcPr>
          <w:p w14:paraId="4A68E256" w14:textId="77777777" w:rsidR="003100A6" w:rsidRPr="00C56536" w:rsidRDefault="003100A6"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58,0</w:t>
            </w:r>
          </w:p>
        </w:tc>
        <w:tc>
          <w:tcPr>
            <w:tcW w:w="1063" w:type="dxa"/>
            <w:shd w:val="clear" w:color="auto" w:fill="auto"/>
            <w:noWrap/>
            <w:vAlign w:val="center"/>
            <w:hideMark/>
          </w:tcPr>
          <w:p w14:paraId="34BFDBA7" w14:textId="77777777" w:rsidR="003100A6" w:rsidRPr="00C56536" w:rsidRDefault="003100A6"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59,2</w:t>
            </w:r>
          </w:p>
        </w:tc>
        <w:tc>
          <w:tcPr>
            <w:tcW w:w="1275" w:type="dxa"/>
            <w:shd w:val="clear" w:color="auto" w:fill="auto"/>
            <w:noWrap/>
            <w:vAlign w:val="center"/>
            <w:hideMark/>
          </w:tcPr>
          <w:p w14:paraId="3F5A6A6A" w14:textId="77777777" w:rsidR="003100A6" w:rsidRPr="00C56536" w:rsidRDefault="003100A6"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1,2</w:t>
            </w:r>
          </w:p>
        </w:tc>
        <w:tc>
          <w:tcPr>
            <w:tcW w:w="1063" w:type="dxa"/>
            <w:shd w:val="clear" w:color="auto" w:fill="auto"/>
            <w:noWrap/>
            <w:vAlign w:val="center"/>
            <w:hideMark/>
          </w:tcPr>
          <w:p w14:paraId="0AB128B2" w14:textId="77777777" w:rsidR="003100A6" w:rsidRPr="00C56536" w:rsidRDefault="003100A6"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61,6</w:t>
            </w:r>
          </w:p>
        </w:tc>
        <w:tc>
          <w:tcPr>
            <w:tcW w:w="1064" w:type="dxa"/>
            <w:shd w:val="clear" w:color="auto" w:fill="auto"/>
            <w:noWrap/>
            <w:vAlign w:val="center"/>
            <w:hideMark/>
          </w:tcPr>
          <w:p w14:paraId="4972F361" w14:textId="77777777" w:rsidR="003100A6" w:rsidRPr="00C56536" w:rsidRDefault="003100A6" w:rsidP="00C56536">
            <w:pPr>
              <w:spacing w:before="0" w:after="0" w:line="240" w:lineRule="auto"/>
              <w:jc w:val="right"/>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63,1</w:t>
            </w:r>
          </w:p>
        </w:tc>
        <w:tc>
          <w:tcPr>
            <w:tcW w:w="1134" w:type="dxa"/>
            <w:shd w:val="clear" w:color="auto" w:fill="auto"/>
            <w:noWrap/>
            <w:vAlign w:val="bottom"/>
            <w:hideMark/>
          </w:tcPr>
          <w:p w14:paraId="59EFAB5A" w14:textId="77777777" w:rsidR="003100A6" w:rsidRPr="00C56536" w:rsidRDefault="003100A6" w:rsidP="00C56536">
            <w:pPr>
              <w:spacing w:before="0" w:after="0" w:line="240" w:lineRule="auto"/>
              <w:jc w:val="right"/>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1,5</w:t>
            </w:r>
          </w:p>
        </w:tc>
      </w:tr>
      <w:tr w:rsidR="003100A6" w:rsidRPr="00C56536" w14:paraId="60FB1781" w14:textId="77777777" w:rsidTr="0062339C">
        <w:trPr>
          <w:trHeight w:val="255"/>
        </w:trPr>
        <w:tc>
          <w:tcPr>
            <w:tcW w:w="2127" w:type="dxa"/>
            <w:shd w:val="clear" w:color="auto" w:fill="auto"/>
            <w:noWrap/>
            <w:vAlign w:val="bottom"/>
            <w:hideMark/>
          </w:tcPr>
          <w:p w14:paraId="7F2AE2B7"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Dolnośląskie</w:t>
            </w:r>
          </w:p>
        </w:tc>
        <w:tc>
          <w:tcPr>
            <w:tcW w:w="1063" w:type="dxa"/>
            <w:shd w:val="clear" w:color="auto" w:fill="auto"/>
            <w:noWrap/>
            <w:vAlign w:val="bottom"/>
            <w:hideMark/>
          </w:tcPr>
          <w:p w14:paraId="2B488170"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57,0</w:t>
            </w:r>
          </w:p>
        </w:tc>
        <w:tc>
          <w:tcPr>
            <w:tcW w:w="1063" w:type="dxa"/>
            <w:shd w:val="clear" w:color="auto" w:fill="auto"/>
            <w:noWrap/>
            <w:vAlign w:val="bottom"/>
            <w:hideMark/>
          </w:tcPr>
          <w:p w14:paraId="179A8260"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58,6</w:t>
            </w:r>
          </w:p>
        </w:tc>
        <w:tc>
          <w:tcPr>
            <w:tcW w:w="1275" w:type="dxa"/>
            <w:shd w:val="clear" w:color="auto" w:fill="auto"/>
            <w:noWrap/>
            <w:vAlign w:val="center"/>
            <w:hideMark/>
          </w:tcPr>
          <w:p w14:paraId="1D886ACE"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1,6</w:t>
            </w:r>
          </w:p>
        </w:tc>
        <w:tc>
          <w:tcPr>
            <w:tcW w:w="1063" w:type="dxa"/>
            <w:shd w:val="clear" w:color="auto" w:fill="auto"/>
            <w:noWrap/>
            <w:vAlign w:val="bottom"/>
            <w:hideMark/>
          </w:tcPr>
          <w:p w14:paraId="157610B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60,7</w:t>
            </w:r>
          </w:p>
        </w:tc>
        <w:tc>
          <w:tcPr>
            <w:tcW w:w="1064" w:type="dxa"/>
            <w:shd w:val="clear" w:color="auto" w:fill="auto"/>
            <w:noWrap/>
            <w:vAlign w:val="bottom"/>
            <w:hideMark/>
          </w:tcPr>
          <w:p w14:paraId="6D6C18F1"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62,9</w:t>
            </w:r>
          </w:p>
        </w:tc>
        <w:tc>
          <w:tcPr>
            <w:tcW w:w="1134" w:type="dxa"/>
            <w:shd w:val="clear" w:color="auto" w:fill="auto"/>
            <w:noWrap/>
            <w:vAlign w:val="bottom"/>
            <w:hideMark/>
          </w:tcPr>
          <w:p w14:paraId="6705B4E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2,2</w:t>
            </w:r>
          </w:p>
        </w:tc>
      </w:tr>
      <w:tr w:rsidR="003100A6" w:rsidRPr="00C56536" w14:paraId="290EC251" w14:textId="77777777" w:rsidTr="0062339C">
        <w:trPr>
          <w:trHeight w:val="255"/>
        </w:trPr>
        <w:tc>
          <w:tcPr>
            <w:tcW w:w="2127" w:type="dxa"/>
            <w:shd w:val="clear" w:color="auto" w:fill="auto"/>
            <w:noWrap/>
            <w:vAlign w:val="bottom"/>
            <w:hideMark/>
          </w:tcPr>
          <w:p w14:paraId="1BC1922C"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Kujawsko-pomorskie</w:t>
            </w:r>
          </w:p>
        </w:tc>
        <w:tc>
          <w:tcPr>
            <w:tcW w:w="1063" w:type="dxa"/>
            <w:shd w:val="clear" w:color="auto" w:fill="auto"/>
            <w:noWrap/>
            <w:vAlign w:val="bottom"/>
            <w:hideMark/>
          </w:tcPr>
          <w:p w14:paraId="6C116172"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57,2</w:t>
            </w:r>
          </w:p>
        </w:tc>
        <w:tc>
          <w:tcPr>
            <w:tcW w:w="1063" w:type="dxa"/>
            <w:shd w:val="clear" w:color="auto" w:fill="auto"/>
            <w:noWrap/>
            <w:vAlign w:val="bottom"/>
            <w:hideMark/>
          </w:tcPr>
          <w:p w14:paraId="71D44CD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59,5</w:t>
            </w:r>
          </w:p>
        </w:tc>
        <w:tc>
          <w:tcPr>
            <w:tcW w:w="1275" w:type="dxa"/>
            <w:shd w:val="clear" w:color="auto" w:fill="auto"/>
            <w:noWrap/>
            <w:vAlign w:val="center"/>
            <w:hideMark/>
          </w:tcPr>
          <w:p w14:paraId="7894F32D"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2,3</w:t>
            </w:r>
          </w:p>
        </w:tc>
        <w:tc>
          <w:tcPr>
            <w:tcW w:w="1063" w:type="dxa"/>
            <w:shd w:val="clear" w:color="auto" w:fill="auto"/>
            <w:noWrap/>
            <w:vAlign w:val="bottom"/>
            <w:hideMark/>
          </w:tcPr>
          <w:p w14:paraId="0541F72B"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61,5</w:t>
            </w:r>
          </w:p>
        </w:tc>
        <w:tc>
          <w:tcPr>
            <w:tcW w:w="1064" w:type="dxa"/>
            <w:shd w:val="clear" w:color="auto" w:fill="auto"/>
            <w:noWrap/>
            <w:vAlign w:val="bottom"/>
            <w:hideMark/>
          </w:tcPr>
          <w:p w14:paraId="4EB3DCCD"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63,4</w:t>
            </w:r>
          </w:p>
        </w:tc>
        <w:tc>
          <w:tcPr>
            <w:tcW w:w="1134" w:type="dxa"/>
            <w:shd w:val="clear" w:color="auto" w:fill="auto"/>
            <w:noWrap/>
            <w:vAlign w:val="bottom"/>
            <w:hideMark/>
          </w:tcPr>
          <w:p w14:paraId="652A7671"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1,9</w:t>
            </w:r>
          </w:p>
        </w:tc>
      </w:tr>
      <w:tr w:rsidR="003100A6" w:rsidRPr="00C56536" w14:paraId="132983C5" w14:textId="77777777" w:rsidTr="0062339C">
        <w:trPr>
          <w:trHeight w:val="255"/>
        </w:trPr>
        <w:tc>
          <w:tcPr>
            <w:tcW w:w="2127" w:type="dxa"/>
            <w:shd w:val="clear" w:color="auto" w:fill="auto"/>
            <w:noWrap/>
            <w:vAlign w:val="bottom"/>
            <w:hideMark/>
          </w:tcPr>
          <w:p w14:paraId="36415B2B"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Lubelskie</w:t>
            </w:r>
          </w:p>
        </w:tc>
        <w:tc>
          <w:tcPr>
            <w:tcW w:w="1063" w:type="dxa"/>
            <w:shd w:val="clear" w:color="auto" w:fill="auto"/>
            <w:noWrap/>
            <w:vAlign w:val="bottom"/>
            <w:hideMark/>
          </w:tcPr>
          <w:p w14:paraId="04534DE0"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58,2</w:t>
            </w:r>
          </w:p>
        </w:tc>
        <w:tc>
          <w:tcPr>
            <w:tcW w:w="1063" w:type="dxa"/>
            <w:shd w:val="clear" w:color="auto" w:fill="auto"/>
            <w:noWrap/>
            <w:vAlign w:val="bottom"/>
            <w:hideMark/>
          </w:tcPr>
          <w:p w14:paraId="0ADF4845"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58,8</w:t>
            </w:r>
          </w:p>
        </w:tc>
        <w:tc>
          <w:tcPr>
            <w:tcW w:w="1275" w:type="dxa"/>
            <w:shd w:val="clear" w:color="auto" w:fill="auto"/>
            <w:noWrap/>
            <w:vAlign w:val="center"/>
            <w:hideMark/>
          </w:tcPr>
          <w:p w14:paraId="32E433E4"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0,6</w:t>
            </w:r>
          </w:p>
        </w:tc>
        <w:tc>
          <w:tcPr>
            <w:tcW w:w="1063" w:type="dxa"/>
            <w:shd w:val="clear" w:color="auto" w:fill="auto"/>
            <w:noWrap/>
            <w:vAlign w:val="bottom"/>
            <w:hideMark/>
          </w:tcPr>
          <w:p w14:paraId="77A78DD6"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63,2</w:t>
            </w:r>
          </w:p>
        </w:tc>
        <w:tc>
          <w:tcPr>
            <w:tcW w:w="1064" w:type="dxa"/>
            <w:shd w:val="clear" w:color="auto" w:fill="auto"/>
            <w:noWrap/>
            <w:vAlign w:val="bottom"/>
            <w:hideMark/>
          </w:tcPr>
          <w:p w14:paraId="71F94D0A"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62,3</w:t>
            </w:r>
          </w:p>
        </w:tc>
        <w:tc>
          <w:tcPr>
            <w:tcW w:w="1134" w:type="dxa"/>
            <w:shd w:val="clear" w:color="auto" w:fill="auto"/>
            <w:noWrap/>
            <w:vAlign w:val="bottom"/>
            <w:hideMark/>
          </w:tcPr>
          <w:p w14:paraId="040D740B"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-0,9</w:t>
            </w:r>
          </w:p>
        </w:tc>
      </w:tr>
      <w:tr w:rsidR="003100A6" w:rsidRPr="00C56536" w14:paraId="418D2C8A" w14:textId="77777777" w:rsidTr="0062339C">
        <w:trPr>
          <w:trHeight w:val="255"/>
        </w:trPr>
        <w:tc>
          <w:tcPr>
            <w:tcW w:w="2127" w:type="dxa"/>
            <w:shd w:val="clear" w:color="auto" w:fill="auto"/>
            <w:noWrap/>
            <w:vAlign w:val="bottom"/>
            <w:hideMark/>
          </w:tcPr>
          <w:p w14:paraId="3AB0D1C4"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Lubuskie</w:t>
            </w:r>
          </w:p>
        </w:tc>
        <w:tc>
          <w:tcPr>
            <w:tcW w:w="1063" w:type="dxa"/>
            <w:shd w:val="clear" w:color="auto" w:fill="auto"/>
            <w:noWrap/>
            <w:vAlign w:val="bottom"/>
            <w:hideMark/>
          </w:tcPr>
          <w:p w14:paraId="2C6C24B2"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57,5</w:t>
            </w:r>
          </w:p>
        </w:tc>
        <w:tc>
          <w:tcPr>
            <w:tcW w:w="1063" w:type="dxa"/>
            <w:shd w:val="clear" w:color="auto" w:fill="auto"/>
            <w:noWrap/>
            <w:vAlign w:val="bottom"/>
            <w:hideMark/>
          </w:tcPr>
          <w:p w14:paraId="4BC887F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60,6</w:t>
            </w:r>
          </w:p>
        </w:tc>
        <w:tc>
          <w:tcPr>
            <w:tcW w:w="1275" w:type="dxa"/>
            <w:shd w:val="clear" w:color="auto" w:fill="auto"/>
            <w:noWrap/>
            <w:vAlign w:val="center"/>
            <w:hideMark/>
          </w:tcPr>
          <w:p w14:paraId="6716187A"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3,1</w:t>
            </w:r>
          </w:p>
        </w:tc>
        <w:tc>
          <w:tcPr>
            <w:tcW w:w="1063" w:type="dxa"/>
            <w:shd w:val="clear" w:color="auto" w:fill="auto"/>
            <w:noWrap/>
            <w:vAlign w:val="bottom"/>
            <w:hideMark/>
          </w:tcPr>
          <w:p w14:paraId="55B5EE2A"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60,1</w:t>
            </w:r>
          </w:p>
        </w:tc>
        <w:tc>
          <w:tcPr>
            <w:tcW w:w="1064" w:type="dxa"/>
            <w:shd w:val="clear" w:color="auto" w:fill="auto"/>
            <w:noWrap/>
            <w:vAlign w:val="bottom"/>
            <w:hideMark/>
          </w:tcPr>
          <w:p w14:paraId="3F7EA609"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64,6</w:t>
            </w:r>
          </w:p>
        </w:tc>
        <w:tc>
          <w:tcPr>
            <w:tcW w:w="1134" w:type="dxa"/>
            <w:shd w:val="clear" w:color="auto" w:fill="auto"/>
            <w:noWrap/>
            <w:vAlign w:val="bottom"/>
            <w:hideMark/>
          </w:tcPr>
          <w:p w14:paraId="78B48CD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4,5</w:t>
            </w:r>
          </w:p>
        </w:tc>
      </w:tr>
      <w:tr w:rsidR="003100A6" w:rsidRPr="00C56536" w14:paraId="379AEA48" w14:textId="77777777" w:rsidTr="0062339C">
        <w:trPr>
          <w:trHeight w:val="255"/>
        </w:trPr>
        <w:tc>
          <w:tcPr>
            <w:tcW w:w="2127" w:type="dxa"/>
            <w:shd w:val="clear" w:color="auto" w:fill="auto"/>
            <w:noWrap/>
            <w:vAlign w:val="bottom"/>
            <w:hideMark/>
          </w:tcPr>
          <w:p w14:paraId="5FF288C4"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Łódzkie</w:t>
            </w:r>
          </w:p>
        </w:tc>
        <w:tc>
          <w:tcPr>
            <w:tcW w:w="1063" w:type="dxa"/>
            <w:shd w:val="clear" w:color="auto" w:fill="auto"/>
            <w:noWrap/>
            <w:vAlign w:val="bottom"/>
            <w:hideMark/>
          </w:tcPr>
          <w:p w14:paraId="7675B0D9"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56,5</w:t>
            </w:r>
          </w:p>
        </w:tc>
        <w:tc>
          <w:tcPr>
            <w:tcW w:w="1063" w:type="dxa"/>
            <w:shd w:val="clear" w:color="auto" w:fill="auto"/>
            <w:noWrap/>
            <w:vAlign w:val="bottom"/>
            <w:hideMark/>
          </w:tcPr>
          <w:p w14:paraId="1C0E7962"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58,1</w:t>
            </w:r>
          </w:p>
        </w:tc>
        <w:tc>
          <w:tcPr>
            <w:tcW w:w="1275" w:type="dxa"/>
            <w:shd w:val="clear" w:color="auto" w:fill="auto"/>
            <w:noWrap/>
            <w:vAlign w:val="center"/>
            <w:hideMark/>
          </w:tcPr>
          <w:p w14:paraId="72536483"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1,6</w:t>
            </w:r>
          </w:p>
        </w:tc>
        <w:tc>
          <w:tcPr>
            <w:tcW w:w="1063" w:type="dxa"/>
            <w:shd w:val="clear" w:color="auto" w:fill="auto"/>
            <w:noWrap/>
            <w:vAlign w:val="bottom"/>
            <w:hideMark/>
          </w:tcPr>
          <w:p w14:paraId="0443F379"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61,0</w:t>
            </w:r>
          </w:p>
        </w:tc>
        <w:tc>
          <w:tcPr>
            <w:tcW w:w="1064" w:type="dxa"/>
            <w:shd w:val="clear" w:color="auto" w:fill="auto"/>
            <w:noWrap/>
            <w:vAlign w:val="bottom"/>
            <w:hideMark/>
          </w:tcPr>
          <w:p w14:paraId="3DE0226D"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62,5</w:t>
            </w:r>
          </w:p>
        </w:tc>
        <w:tc>
          <w:tcPr>
            <w:tcW w:w="1134" w:type="dxa"/>
            <w:shd w:val="clear" w:color="auto" w:fill="auto"/>
            <w:noWrap/>
            <w:vAlign w:val="bottom"/>
            <w:hideMark/>
          </w:tcPr>
          <w:p w14:paraId="5A9595A6"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1,5</w:t>
            </w:r>
          </w:p>
        </w:tc>
      </w:tr>
      <w:tr w:rsidR="003100A6" w:rsidRPr="00C56536" w14:paraId="738021DA" w14:textId="77777777" w:rsidTr="0062339C">
        <w:trPr>
          <w:trHeight w:val="255"/>
        </w:trPr>
        <w:tc>
          <w:tcPr>
            <w:tcW w:w="2127" w:type="dxa"/>
            <w:shd w:val="clear" w:color="auto" w:fill="auto"/>
            <w:noWrap/>
            <w:vAlign w:val="bottom"/>
            <w:hideMark/>
          </w:tcPr>
          <w:p w14:paraId="4D1A91FD"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Małopolskie</w:t>
            </w:r>
          </w:p>
        </w:tc>
        <w:tc>
          <w:tcPr>
            <w:tcW w:w="1063" w:type="dxa"/>
            <w:shd w:val="clear" w:color="auto" w:fill="auto"/>
            <w:noWrap/>
            <w:vAlign w:val="bottom"/>
            <w:hideMark/>
          </w:tcPr>
          <w:p w14:paraId="0F5F7BD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59,5</w:t>
            </w:r>
          </w:p>
        </w:tc>
        <w:tc>
          <w:tcPr>
            <w:tcW w:w="1063" w:type="dxa"/>
            <w:shd w:val="clear" w:color="auto" w:fill="auto"/>
            <w:noWrap/>
            <w:vAlign w:val="bottom"/>
            <w:hideMark/>
          </w:tcPr>
          <w:p w14:paraId="5D1EB44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59,4</w:t>
            </w:r>
          </w:p>
        </w:tc>
        <w:tc>
          <w:tcPr>
            <w:tcW w:w="1275" w:type="dxa"/>
            <w:shd w:val="clear" w:color="auto" w:fill="auto"/>
            <w:noWrap/>
            <w:vAlign w:val="center"/>
            <w:hideMark/>
          </w:tcPr>
          <w:p w14:paraId="7DF70B70"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-0,1</w:t>
            </w:r>
          </w:p>
        </w:tc>
        <w:tc>
          <w:tcPr>
            <w:tcW w:w="1063" w:type="dxa"/>
            <w:shd w:val="clear" w:color="auto" w:fill="auto"/>
            <w:noWrap/>
            <w:vAlign w:val="bottom"/>
            <w:hideMark/>
          </w:tcPr>
          <w:p w14:paraId="097ECD5D"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62,8</w:t>
            </w:r>
          </w:p>
        </w:tc>
        <w:tc>
          <w:tcPr>
            <w:tcW w:w="1064" w:type="dxa"/>
            <w:shd w:val="clear" w:color="auto" w:fill="auto"/>
            <w:noWrap/>
            <w:vAlign w:val="bottom"/>
            <w:hideMark/>
          </w:tcPr>
          <w:p w14:paraId="60991E0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63,5</w:t>
            </w:r>
          </w:p>
        </w:tc>
        <w:tc>
          <w:tcPr>
            <w:tcW w:w="1134" w:type="dxa"/>
            <w:shd w:val="clear" w:color="auto" w:fill="auto"/>
            <w:noWrap/>
            <w:vAlign w:val="bottom"/>
            <w:hideMark/>
          </w:tcPr>
          <w:p w14:paraId="6D2304E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0,7</w:t>
            </w:r>
          </w:p>
        </w:tc>
      </w:tr>
      <w:tr w:rsidR="003100A6" w:rsidRPr="00C56536" w14:paraId="71032069" w14:textId="77777777" w:rsidTr="0062339C">
        <w:trPr>
          <w:trHeight w:val="255"/>
        </w:trPr>
        <w:tc>
          <w:tcPr>
            <w:tcW w:w="2127" w:type="dxa"/>
            <w:shd w:val="clear" w:color="auto" w:fill="auto"/>
            <w:noWrap/>
            <w:vAlign w:val="bottom"/>
            <w:hideMark/>
          </w:tcPr>
          <w:p w14:paraId="159FA5DA"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Mazowieckie</w:t>
            </w:r>
          </w:p>
        </w:tc>
        <w:tc>
          <w:tcPr>
            <w:tcW w:w="1063" w:type="dxa"/>
            <w:shd w:val="clear" w:color="auto" w:fill="auto"/>
            <w:noWrap/>
            <w:vAlign w:val="bottom"/>
            <w:hideMark/>
          </w:tcPr>
          <w:p w14:paraId="28AA6733"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57,6</w:t>
            </w:r>
          </w:p>
        </w:tc>
        <w:tc>
          <w:tcPr>
            <w:tcW w:w="1063" w:type="dxa"/>
            <w:shd w:val="clear" w:color="auto" w:fill="auto"/>
            <w:noWrap/>
            <w:vAlign w:val="bottom"/>
            <w:hideMark/>
          </w:tcPr>
          <w:p w14:paraId="2C45E28D"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59,2</w:t>
            </w:r>
          </w:p>
        </w:tc>
        <w:tc>
          <w:tcPr>
            <w:tcW w:w="1275" w:type="dxa"/>
            <w:shd w:val="clear" w:color="auto" w:fill="auto"/>
            <w:noWrap/>
            <w:vAlign w:val="center"/>
            <w:hideMark/>
          </w:tcPr>
          <w:p w14:paraId="1010F898"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1,6</w:t>
            </w:r>
          </w:p>
        </w:tc>
        <w:tc>
          <w:tcPr>
            <w:tcW w:w="1063" w:type="dxa"/>
            <w:shd w:val="clear" w:color="auto" w:fill="auto"/>
            <w:noWrap/>
            <w:vAlign w:val="bottom"/>
            <w:hideMark/>
          </w:tcPr>
          <w:p w14:paraId="761D89A0"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61,6</w:t>
            </w:r>
          </w:p>
        </w:tc>
        <w:tc>
          <w:tcPr>
            <w:tcW w:w="1064" w:type="dxa"/>
            <w:shd w:val="clear" w:color="auto" w:fill="auto"/>
            <w:noWrap/>
            <w:vAlign w:val="bottom"/>
            <w:hideMark/>
          </w:tcPr>
          <w:p w14:paraId="6635B7FB"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62,7</w:t>
            </w:r>
          </w:p>
        </w:tc>
        <w:tc>
          <w:tcPr>
            <w:tcW w:w="1134" w:type="dxa"/>
            <w:shd w:val="clear" w:color="auto" w:fill="auto"/>
            <w:noWrap/>
            <w:vAlign w:val="bottom"/>
            <w:hideMark/>
          </w:tcPr>
          <w:p w14:paraId="35E017F0"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1,1</w:t>
            </w:r>
          </w:p>
        </w:tc>
      </w:tr>
      <w:tr w:rsidR="003100A6" w:rsidRPr="00C56536" w14:paraId="1073FA52" w14:textId="77777777" w:rsidTr="0062339C">
        <w:trPr>
          <w:trHeight w:val="255"/>
        </w:trPr>
        <w:tc>
          <w:tcPr>
            <w:tcW w:w="2127" w:type="dxa"/>
            <w:shd w:val="clear" w:color="auto" w:fill="auto"/>
            <w:noWrap/>
            <w:vAlign w:val="bottom"/>
            <w:hideMark/>
          </w:tcPr>
          <w:p w14:paraId="1FFF4E43"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Opolskie</w:t>
            </w:r>
          </w:p>
        </w:tc>
        <w:tc>
          <w:tcPr>
            <w:tcW w:w="1063" w:type="dxa"/>
            <w:shd w:val="clear" w:color="auto" w:fill="auto"/>
            <w:noWrap/>
            <w:vAlign w:val="bottom"/>
            <w:hideMark/>
          </w:tcPr>
          <w:p w14:paraId="206A2C65"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57,8</w:t>
            </w:r>
          </w:p>
        </w:tc>
        <w:tc>
          <w:tcPr>
            <w:tcW w:w="1063" w:type="dxa"/>
            <w:shd w:val="clear" w:color="auto" w:fill="auto"/>
            <w:noWrap/>
            <w:vAlign w:val="bottom"/>
            <w:hideMark/>
          </w:tcPr>
          <w:p w14:paraId="2435E02E"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59,2</w:t>
            </w:r>
          </w:p>
        </w:tc>
        <w:tc>
          <w:tcPr>
            <w:tcW w:w="1275" w:type="dxa"/>
            <w:shd w:val="clear" w:color="auto" w:fill="auto"/>
            <w:noWrap/>
            <w:vAlign w:val="center"/>
            <w:hideMark/>
          </w:tcPr>
          <w:p w14:paraId="41E6151C"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1,4</w:t>
            </w:r>
          </w:p>
        </w:tc>
        <w:tc>
          <w:tcPr>
            <w:tcW w:w="1063" w:type="dxa"/>
            <w:shd w:val="clear" w:color="auto" w:fill="auto"/>
            <w:noWrap/>
            <w:vAlign w:val="bottom"/>
            <w:hideMark/>
          </w:tcPr>
          <w:p w14:paraId="32C4A931"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60,9</w:t>
            </w:r>
          </w:p>
        </w:tc>
        <w:tc>
          <w:tcPr>
            <w:tcW w:w="1064" w:type="dxa"/>
            <w:shd w:val="clear" w:color="auto" w:fill="auto"/>
            <w:noWrap/>
            <w:vAlign w:val="bottom"/>
            <w:hideMark/>
          </w:tcPr>
          <w:p w14:paraId="3D9B845C"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63,1</w:t>
            </w:r>
          </w:p>
        </w:tc>
        <w:tc>
          <w:tcPr>
            <w:tcW w:w="1134" w:type="dxa"/>
            <w:shd w:val="clear" w:color="auto" w:fill="auto"/>
            <w:noWrap/>
            <w:vAlign w:val="bottom"/>
            <w:hideMark/>
          </w:tcPr>
          <w:p w14:paraId="123182C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2,2</w:t>
            </w:r>
          </w:p>
        </w:tc>
      </w:tr>
      <w:tr w:rsidR="003100A6" w:rsidRPr="00C56536" w14:paraId="21E3CA8D" w14:textId="77777777" w:rsidTr="0062339C">
        <w:trPr>
          <w:trHeight w:val="255"/>
        </w:trPr>
        <w:tc>
          <w:tcPr>
            <w:tcW w:w="2127" w:type="dxa"/>
            <w:shd w:val="clear" w:color="auto" w:fill="auto"/>
            <w:noWrap/>
            <w:vAlign w:val="bottom"/>
            <w:hideMark/>
          </w:tcPr>
          <w:p w14:paraId="4C56DB54"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Podkarpackie</w:t>
            </w:r>
          </w:p>
        </w:tc>
        <w:tc>
          <w:tcPr>
            <w:tcW w:w="1063" w:type="dxa"/>
            <w:shd w:val="clear" w:color="auto" w:fill="auto"/>
            <w:noWrap/>
            <w:vAlign w:val="bottom"/>
            <w:hideMark/>
          </w:tcPr>
          <w:p w14:paraId="3B29008E"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59,7</w:t>
            </w:r>
          </w:p>
        </w:tc>
        <w:tc>
          <w:tcPr>
            <w:tcW w:w="1063" w:type="dxa"/>
            <w:shd w:val="clear" w:color="auto" w:fill="auto"/>
            <w:noWrap/>
            <w:vAlign w:val="bottom"/>
            <w:hideMark/>
          </w:tcPr>
          <w:p w14:paraId="2F0715AA"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59,7</w:t>
            </w:r>
          </w:p>
        </w:tc>
        <w:tc>
          <w:tcPr>
            <w:tcW w:w="1275" w:type="dxa"/>
            <w:shd w:val="clear" w:color="auto" w:fill="auto"/>
            <w:noWrap/>
            <w:vAlign w:val="center"/>
            <w:hideMark/>
          </w:tcPr>
          <w:p w14:paraId="3DD6D893"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0,0</w:t>
            </w:r>
          </w:p>
        </w:tc>
        <w:tc>
          <w:tcPr>
            <w:tcW w:w="1063" w:type="dxa"/>
            <w:shd w:val="clear" w:color="auto" w:fill="auto"/>
            <w:noWrap/>
            <w:vAlign w:val="bottom"/>
            <w:hideMark/>
          </w:tcPr>
          <w:p w14:paraId="763F539E"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63,5</w:t>
            </w:r>
          </w:p>
        </w:tc>
        <w:tc>
          <w:tcPr>
            <w:tcW w:w="1064" w:type="dxa"/>
            <w:shd w:val="clear" w:color="auto" w:fill="auto"/>
            <w:noWrap/>
            <w:vAlign w:val="bottom"/>
            <w:hideMark/>
          </w:tcPr>
          <w:p w14:paraId="7677DAE4"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62,6</w:t>
            </w:r>
          </w:p>
        </w:tc>
        <w:tc>
          <w:tcPr>
            <w:tcW w:w="1134" w:type="dxa"/>
            <w:shd w:val="clear" w:color="auto" w:fill="auto"/>
            <w:noWrap/>
            <w:vAlign w:val="bottom"/>
            <w:hideMark/>
          </w:tcPr>
          <w:p w14:paraId="6F155ED3"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-0,9</w:t>
            </w:r>
          </w:p>
        </w:tc>
      </w:tr>
      <w:tr w:rsidR="003100A6" w:rsidRPr="00C56536" w14:paraId="6ECCF6F3" w14:textId="77777777" w:rsidTr="0062339C">
        <w:trPr>
          <w:trHeight w:val="255"/>
        </w:trPr>
        <w:tc>
          <w:tcPr>
            <w:tcW w:w="2127" w:type="dxa"/>
            <w:shd w:val="clear" w:color="auto" w:fill="auto"/>
            <w:noWrap/>
            <w:vAlign w:val="bottom"/>
            <w:hideMark/>
          </w:tcPr>
          <w:p w14:paraId="3ADE4D7A"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Podlaskie</w:t>
            </w:r>
          </w:p>
        </w:tc>
        <w:tc>
          <w:tcPr>
            <w:tcW w:w="1063" w:type="dxa"/>
            <w:shd w:val="clear" w:color="auto" w:fill="auto"/>
            <w:noWrap/>
            <w:vAlign w:val="bottom"/>
            <w:hideMark/>
          </w:tcPr>
          <w:p w14:paraId="7D4F1B61"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58,9</w:t>
            </w:r>
          </w:p>
        </w:tc>
        <w:tc>
          <w:tcPr>
            <w:tcW w:w="1063" w:type="dxa"/>
            <w:shd w:val="clear" w:color="auto" w:fill="auto"/>
            <w:noWrap/>
            <w:vAlign w:val="bottom"/>
            <w:hideMark/>
          </w:tcPr>
          <w:p w14:paraId="5EDA652D"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59,2</w:t>
            </w:r>
          </w:p>
        </w:tc>
        <w:tc>
          <w:tcPr>
            <w:tcW w:w="1275" w:type="dxa"/>
            <w:shd w:val="clear" w:color="auto" w:fill="auto"/>
            <w:noWrap/>
            <w:vAlign w:val="center"/>
            <w:hideMark/>
          </w:tcPr>
          <w:p w14:paraId="7B6862CF"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0,3</w:t>
            </w:r>
          </w:p>
        </w:tc>
        <w:tc>
          <w:tcPr>
            <w:tcW w:w="1063" w:type="dxa"/>
            <w:shd w:val="clear" w:color="auto" w:fill="auto"/>
            <w:noWrap/>
            <w:vAlign w:val="bottom"/>
            <w:hideMark/>
          </w:tcPr>
          <w:p w14:paraId="6EA39BE1"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63,5</w:t>
            </w:r>
          </w:p>
        </w:tc>
        <w:tc>
          <w:tcPr>
            <w:tcW w:w="1064" w:type="dxa"/>
            <w:shd w:val="clear" w:color="auto" w:fill="auto"/>
            <w:noWrap/>
            <w:vAlign w:val="bottom"/>
            <w:hideMark/>
          </w:tcPr>
          <w:p w14:paraId="159FEA2C"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62,6</w:t>
            </w:r>
          </w:p>
        </w:tc>
        <w:tc>
          <w:tcPr>
            <w:tcW w:w="1134" w:type="dxa"/>
            <w:shd w:val="clear" w:color="auto" w:fill="auto"/>
            <w:noWrap/>
            <w:vAlign w:val="bottom"/>
            <w:hideMark/>
          </w:tcPr>
          <w:p w14:paraId="32E74EF6"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-0,9</w:t>
            </w:r>
          </w:p>
        </w:tc>
      </w:tr>
      <w:tr w:rsidR="003100A6" w:rsidRPr="00C56536" w14:paraId="59E2D0E6" w14:textId="77777777" w:rsidTr="0062339C">
        <w:trPr>
          <w:trHeight w:val="255"/>
        </w:trPr>
        <w:tc>
          <w:tcPr>
            <w:tcW w:w="2127" w:type="dxa"/>
            <w:shd w:val="clear" w:color="auto" w:fill="auto"/>
            <w:noWrap/>
            <w:vAlign w:val="bottom"/>
            <w:hideMark/>
          </w:tcPr>
          <w:p w14:paraId="482AC256"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Pomorskie</w:t>
            </w:r>
          </w:p>
        </w:tc>
        <w:tc>
          <w:tcPr>
            <w:tcW w:w="1063" w:type="dxa"/>
            <w:shd w:val="clear" w:color="auto" w:fill="auto"/>
            <w:noWrap/>
            <w:vAlign w:val="bottom"/>
            <w:hideMark/>
          </w:tcPr>
          <w:p w14:paraId="2B6E3309"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58,0</w:t>
            </w:r>
          </w:p>
        </w:tc>
        <w:tc>
          <w:tcPr>
            <w:tcW w:w="1063" w:type="dxa"/>
            <w:shd w:val="clear" w:color="auto" w:fill="auto"/>
            <w:noWrap/>
            <w:vAlign w:val="bottom"/>
            <w:hideMark/>
          </w:tcPr>
          <w:p w14:paraId="3DA8B949"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59,9</w:t>
            </w:r>
          </w:p>
        </w:tc>
        <w:tc>
          <w:tcPr>
            <w:tcW w:w="1275" w:type="dxa"/>
            <w:shd w:val="clear" w:color="auto" w:fill="auto"/>
            <w:noWrap/>
            <w:vAlign w:val="center"/>
            <w:hideMark/>
          </w:tcPr>
          <w:p w14:paraId="0CD8F745"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1,9</w:t>
            </w:r>
          </w:p>
        </w:tc>
        <w:tc>
          <w:tcPr>
            <w:tcW w:w="1063" w:type="dxa"/>
            <w:shd w:val="clear" w:color="auto" w:fill="auto"/>
            <w:noWrap/>
            <w:vAlign w:val="bottom"/>
            <w:hideMark/>
          </w:tcPr>
          <w:p w14:paraId="7A92CC0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61,9</w:t>
            </w:r>
          </w:p>
        </w:tc>
        <w:tc>
          <w:tcPr>
            <w:tcW w:w="1064" w:type="dxa"/>
            <w:shd w:val="clear" w:color="auto" w:fill="auto"/>
            <w:noWrap/>
            <w:vAlign w:val="bottom"/>
            <w:hideMark/>
          </w:tcPr>
          <w:p w14:paraId="6CAB4BEA"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63,7</w:t>
            </w:r>
          </w:p>
        </w:tc>
        <w:tc>
          <w:tcPr>
            <w:tcW w:w="1134" w:type="dxa"/>
            <w:shd w:val="clear" w:color="auto" w:fill="auto"/>
            <w:noWrap/>
            <w:vAlign w:val="bottom"/>
            <w:hideMark/>
          </w:tcPr>
          <w:p w14:paraId="028C4294"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1,8</w:t>
            </w:r>
          </w:p>
        </w:tc>
      </w:tr>
      <w:tr w:rsidR="003100A6" w:rsidRPr="00C56536" w14:paraId="21DC0B8D" w14:textId="77777777" w:rsidTr="0062339C">
        <w:trPr>
          <w:trHeight w:val="255"/>
        </w:trPr>
        <w:tc>
          <w:tcPr>
            <w:tcW w:w="2127" w:type="dxa"/>
            <w:shd w:val="clear" w:color="auto" w:fill="auto"/>
            <w:noWrap/>
            <w:vAlign w:val="bottom"/>
            <w:hideMark/>
          </w:tcPr>
          <w:p w14:paraId="6D74FD0B"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Śląskie</w:t>
            </w:r>
          </w:p>
        </w:tc>
        <w:tc>
          <w:tcPr>
            <w:tcW w:w="1063" w:type="dxa"/>
            <w:shd w:val="clear" w:color="auto" w:fill="auto"/>
            <w:noWrap/>
            <w:vAlign w:val="bottom"/>
            <w:hideMark/>
          </w:tcPr>
          <w:p w14:paraId="3C1C78A5"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58,4</w:t>
            </w:r>
          </w:p>
        </w:tc>
        <w:tc>
          <w:tcPr>
            <w:tcW w:w="1063" w:type="dxa"/>
            <w:shd w:val="clear" w:color="auto" w:fill="auto"/>
            <w:noWrap/>
            <w:vAlign w:val="bottom"/>
            <w:hideMark/>
          </w:tcPr>
          <w:p w14:paraId="2B4D3047"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58,6</w:t>
            </w:r>
          </w:p>
        </w:tc>
        <w:tc>
          <w:tcPr>
            <w:tcW w:w="1275" w:type="dxa"/>
            <w:shd w:val="clear" w:color="auto" w:fill="auto"/>
            <w:noWrap/>
            <w:vAlign w:val="center"/>
            <w:hideMark/>
          </w:tcPr>
          <w:p w14:paraId="4B41E191"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0,2</w:t>
            </w:r>
          </w:p>
        </w:tc>
        <w:tc>
          <w:tcPr>
            <w:tcW w:w="1063" w:type="dxa"/>
            <w:shd w:val="clear" w:color="auto" w:fill="auto"/>
            <w:noWrap/>
            <w:vAlign w:val="bottom"/>
            <w:hideMark/>
          </w:tcPr>
          <w:p w14:paraId="3977665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62,1</w:t>
            </w:r>
          </w:p>
        </w:tc>
        <w:tc>
          <w:tcPr>
            <w:tcW w:w="1064" w:type="dxa"/>
            <w:shd w:val="clear" w:color="auto" w:fill="auto"/>
            <w:noWrap/>
            <w:vAlign w:val="bottom"/>
            <w:hideMark/>
          </w:tcPr>
          <w:p w14:paraId="349E22AC"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62,7</w:t>
            </w:r>
          </w:p>
        </w:tc>
        <w:tc>
          <w:tcPr>
            <w:tcW w:w="1134" w:type="dxa"/>
            <w:shd w:val="clear" w:color="auto" w:fill="auto"/>
            <w:noWrap/>
            <w:vAlign w:val="bottom"/>
            <w:hideMark/>
          </w:tcPr>
          <w:p w14:paraId="31A4FF1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0,6</w:t>
            </w:r>
          </w:p>
        </w:tc>
      </w:tr>
      <w:tr w:rsidR="003100A6" w:rsidRPr="00C56536" w14:paraId="58AA9609" w14:textId="77777777" w:rsidTr="0062339C">
        <w:trPr>
          <w:trHeight w:val="255"/>
        </w:trPr>
        <w:tc>
          <w:tcPr>
            <w:tcW w:w="2127" w:type="dxa"/>
            <w:shd w:val="clear" w:color="auto" w:fill="auto"/>
            <w:noWrap/>
            <w:vAlign w:val="bottom"/>
            <w:hideMark/>
          </w:tcPr>
          <w:p w14:paraId="11B3D80C"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Świętokrzyskie</w:t>
            </w:r>
          </w:p>
        </w:tc>
        <w:tc>
          <w:tcPr>
            <w:tcW w:w="1063" w:type="dxa"/>
            <w:shd w:val="clear" w:color="auto" w:fill="auto"/>
            <w:noWrap/>
            <w:vAlign w:val="bottom"/>
            <w:hideMark/>
          </w:tcPr>
          <w:p w14:paraId="3B740433"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58,5</w:t>
            </w:r>
          </w:p>
        </w:tc>
        <w:tc>
          <w:tcPr>
            <w:tcW w:w="1063" w:type="dxa"/>
            <w:shd w:val="clear" w:color="auto" w:fill="auto"/>
            <w:noWrap/>
            <w:vAlign w:val="bottom"/>
            <w:hideMark/>
          </w:tcPr>
          <w:p w14:paraId="6CD1E913"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58,7</w:t>
            </w:r>
          </w:p>
        </w:tc>
        <w:tc>
          <w:tcPr>
            <w:tcW w:w="1275" w:type="dxa"/>
            <w:shd w:val="clear" w:color="auto" w:fill="auto"/>
            <w:noWrap/>
            <w:vAlign w:val="center"/>
            <w:hideMark/>
          </w:tcPr>
          <w:p w14:paraId="4BE761DB"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0,2</w:t>
            </w:r>
          </w:p>
        </w:tc>
        <w:tc>
          <w:tcPr>
            <w:tcW w:w="1063" w:type="dxa"/>
            <w:shd w:val="clear" w:color="auto" w:fill="auto"/>
            <w:noWrap/>
            <w:vAlign w:val="bottom"/>
            <w:hideMark/>
          </w:tcPr>
          <w:p w14:paraId="06A1F464"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63,0</w:t>
            </w:r>
          </w:p>
        </w:tc>
        <w:tc>
          <w:tcPr>
            <w:tcW w:w="1064" w:type="dxa"/>
            <w:shd w:val="clear" w:color="auto" w:fill="auto"/>
            <w:noWrap/>
            <w:vAlign w:val="bottom"/>
            <w:hideMark/>
          </w:tcPr>
          <w:p w14:paraId="0E294E0A"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63,0</w:t>
            </w:r>
          </w:p>
        </w:tc>
        <w:tc>
          <w:tcPr>
            <w:tcW w:w="1134" w:type="dxa"/>
            <w:shd w:val="clear" w:color="auto" w:fill="auto"/>
            <w:noWrap/>
            <w:vAlign w:val="bottom"/>
            <w:hideMark/>
          </w:tcPr>
          <w:p w14:paraId="61A38177"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0,0</w:t>
            </w:r>
          </w:p>
        </w:tc>
      </w:tr>
      <w:tr w:rsidR="003100A6" w:rsidRPr="00C56536" w14:paraId="14859D1C" w14:textId="77777777" w:rsidTr="0062339C">
        <w:trPr>
          <w:trHeight w:val="255"/>
        </w:trPr>
        <w:tc>
          <w:tcPr>
            <w:tcW w:w="2127" w:type="dxa"/>
            <w:shd w:val="clear" w:color="auto" w:fill="auto"/>
            <w:noWrap/>
            <w:vAlign w:val="bottom"/>
            <w:hideMark/>
          </w:tcPr>
          <w:p w14:paraId="234AAF03"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Warmińsko-mazurskie</w:t>
            </w:r>
          </w:p>
        </w:tc>
        <w:tc>
          <w:tcPr>
            <w:tcW w:w="1063" w:type="dxa"/>
            <w:shd w:val="clear" w:color="auto" w:fill="auto"/>
            <w:noWrap/>
            <w:vAlign w:val="bottom"/>
            <w:hideMark/>
          </w:tcPr>
          <w:p w14:paraId="0328D478"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57,1</w:t>
            </w:r>
          </w:p>
        </w:tc>
        <w:tc>
          <w:tcPr>
            <w:tcW w:w="1063" w:type="dxa"/>
            <w:shd w:val="clear" w:color="auto" w:fill="auto"/>
            <w:noWrap/>
            <w:vAlign w:val="bottom"/>
            <w:hideMark/>
          </w:tcPr>
          <w:p w14:paraId="506BB2EB"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59,2</w:t>
            </w:r>
          </w:p>
        </w:tc>
        <w:tc>
          <w:tcPr>
            <w:tcW w:w="1275" w:type="dxa"/>
            <w:shd w:val="clear" w:color="auto" w:fill="auto"/>
            <w:noWrap/>
            <w:vAlign w:val="center"/>
            <w:hideMark/>
          </w:tcPr>
          <w:p w14:paraId="4EBBCB79"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2,1</w:t>
            </w:r>
          </w:p>
        </w:tc>
        <w:tc>
          <w:tcPr>
            <w:tcW w:w="1063" w:type="dxa"/>
            <w:shd w:val="clear" w:color="auto" w:fill="auto"/>
            <w:noWrap/>
            <w:vAlign w:val="bottom"/>
            <w:hideMark/>
          </w:tcPr>
          <w:p w14:paraId="1579B33B"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61,7</w:t>
            </w:r>
          </w:p>
        </w:tc>
        <w:tc>
          <w:tcPr>
            <w:tcW w:w="1064" w:type="dxa"/>
            <w:shd w:val="clear" w:color="auto" w:fill="auto"/>
            <w:noWrap/>
            <w:vAlign w:val="bottom"/>
            <w:hideMark/>
          </w:tcPr>
          <w:p w14:paraId="78DDA2D7"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63,5</w:t>
            </w:r>
          </w:p>
        </w:tc>
        <w:tc>
          <w:tcPr>
            <w:tcW w:w="1134" w:type="dxa"/>
            <w:shd w:val="clear" w:color="auto" w:fill="auto"/>
            <w:noWrap/>
            <w:vAlign w:val="bottom"/>
            <w:hideMark/>
          </w:tcPr>
          <w:p w14:paraId="69BD0C16"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1,8</w:t>
            </w:r>
          </w:p>
        </w:tc>
      </w:tr>
      <w:tr w:rsidR="003100A6" w:rsidRPr="00C56536" w14:paraId="0DB0E1CB" w14:textId="77777777" w:rsidTr="0062339C">
        <w:trPr>
          <w:trHeight w:val="255"/>
        </w:trPr>
        <w:tc>
          <w:tcPr>
            <w:tcW w:w="2127" w:type="dxa"/>
            <w:shd w:val="clear" w:color="auto" w:fill="auto"/>
            <w:noWrap/>
            <w:vAlign w:val="bottom"/>
            <w:hideMark/>
          </w:tcPr>
          <w:p w14:paraId="64E8EAF9"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Wielkopolskie</w:t>
            </w:r>
          </w:p>
        </w:tc>
        <w:tc>
          <w:tcPr>
            <w:tcW w:w="1063" w:type="dxa"/>
            <w:shd w:val="clear" w:color="auto" w:fill="auto"/>
            <w:noWrap/>
            <w:vAlign w:val="bottom"/>
            <w:hideMark/>
          </w:tcPr>
          <w:p w14:paraId="568B4E50"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58,1</w:t>
            </w:r>
          </w:p>
        </w:tc>
        <w:tc>
          <w:tcPr>
            <w:tcW w:w="1063" w:type="dxa"/>
            <w:shd w:val="clear" w:color="auto" w:fill="auto"/>
            <w:noWrap/>
            <w:vAlign w:val="bottom"/>
            <w:hideMark/>
          </w:tcPr>
          <w:p w14:paraId="39483691"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61,2</w:t>
            </w:r>
          </w:p>
        </w:tc>
        <w:tc>
          <w:tcPr>
            <w:tcW w:w="1275" w:type="dxa"/>
            <w:shd w:val="clear" w:color="auto" w:fill="auto"/>
            <w:noWrap/>
            <w:vAlign w:val="center"/>
            <w:hideMark/>
          </w:tcPr>
          <w:p w14:paraId="22623AE9"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3,1</w:t>
            </w:r>
          </w:p>
        </w:tc>
        <w:tc>
          <w:tcPr>
            <w:tcW w:w="1063" w:type="dxa"/>
            <w:shd w:val="clear" w:color="auto" w:fill="auto"/>
            <w:noWrap/>
            <w:vAlign w:val="bottom"/>
            <w:hideMark/>
          </w:tcPr>
          <w:p w14:paraId="2D7AB524"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60,3</w:t>
            </w:r>
          </w:p>
        </w:tc>
        <w:tc>
          <w:tcPr>
            <w:tcW w:w="1064" w:type="dxa"/>
            <w:shd w:val="clear" w:color="auto" w:fill="auto"/>
            <w:noWrap/>
            <w:vAlign w:val="bottom"/>
            <w:hideMark/>
          </w:tcPr>
          <w:p w14:paraId="5783FE45"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64,9</w:t>
            </w:r>
          </w:p>
        </w:tc>
        <w:tc>
          <w:tcPr>
            <w:tcW w:w="1134" w:type="dxa"/>
            <w:shd w:val="clear" w:color="auto" w:fill="auto"/>
            <w:noWrap/>
            <w:vAlign w:val="bottom"/>
            <w:hideMark/>
          </w:tcPr>
          <w:p w14:paraId="7DBE6EE2"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4,6</w:t>
            </w:r>
          </w:p>
        </w:tc>
      </w:tr>
      <w:tr w:rsidR="003100A6" w:rsidRPr="00C56536" w14:paraId="6AE719D3" w14:textId="77777777" w:rsidTr="0062339C">
        <w:trPr>
          <w:trHeight w:val="255"/>
        </w:trPr>
        <w:tc>
          <w:tcPr>
            <w:tcW w:w="2127" w:type="dxa"/>
            <w:shd w:val="clear" w:color="auto" w:fill="auto"/>
            <w:noWrap/>
            <w:vAlign w:val="bottom"/>
            <w:hideMark/>
          </w:tcPr>
          <w:p w14:paraId="55D2EECE" w14:textId="77777777" w:rsidR="003100A6" w:rsidRPr="00C56536" w:rsidRDefault="003100A6"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Zachodniopomorskie</w:t>
            </w:r>
          </w:p>
        </w:tc>
        <w:tc>
          <w:tcPr>
            <w:tcW w:w="1063" w:type="dxa"/>
            <w:shd w:val="clear" w:color="auto" w:fill="auto"/>
            <w:noWrap/>
            <w:vAlign w:val="bottom"/>
            <w:hideMark/>
          </w:tcPr>
          <w:p w14:paraId="1820284F"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57,5</w:t>
            </w:r>
          </w:p>
        </w:tc>
        <w:tc>
          <w:tcPr>
            <w:tcW w:w="1063" w:type="dxa"/>
            <w:shd w:val="clear" w:color="auto" w:fill="auto"/>
            <w:noWrap/>
            <w:vAlign w:val="bottom"/>
            <w:hideMark/>
          </w:tcPr>
          <w:p w14:paraId="24B71F84"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60,7</w:t>
            </w:r>
          </w:p>
        </w:tc>
        <w:tc>
          <w:tcPr>
            <w:tcW w:w="1275" w:type="dxa"/>
            <w:shd w:val="clear" w:color="auto" w:fill="auto"/>
            <w:noWrap/>
            <w:vAlign w:val="center"/>
            <w:hideMark/>
          </w:tcPr>
          <w:p w14:paraId="2040C300" w14:textId="77777777" w:rsidR="003100A6" w:rsidRPr="00C56536" w:rsidRDefault="003100A6" w:rsidP="00C56536">
            <w:pPr>
              <w:spacing w:before="0" w:after="0" w:line="240" w:lineRule="auto"/>
              <w:jc w:val="right"/>
              <w:rPr>
                <w:rFonts w:ascii="Times New Roman" w:eastAsia="Times New Roman" w:hAnsi="Times New Roman" w:cs="Times New Roman"/>
                <w:bCs/>
                <w:lang w:eastAsia="pl-PL"/>
              </w:rPr>
            </w:pPr>
            <w:r w:rsidRPr="00C56536">
              <w:rPr>
                <w:rFonts w:ascii="Times New Roman" w:eastAsia="Times New Roman" w:hAnsi="Times New Roman" w:cs="Times New Roman"/>
                <w:bCs/>
                <w:lang w:eastAsia="pl-PL"/>
              </w:rPr>
              <w:t>3,2</w:t>
            </w:r>
          </w:p>
        </w:tc>
        <w:tc>
          <w:tcPr>
            <w:tcW w:w="1063" w:type="dxa"/>
            <w:shd w:val="clear" w:color="auto" w:fill="auto"/>
            <w:noWrap/>
            <w:vAlign w:val="bottom"/>
            <w:hideMark/>
          </w:tcPr>
          <w:p w14:paraId="6F85ABBE"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60,1</w:t>
            </w:r>
          </w:p>
        </w:tc>
        <w:tc>
          <w:tcPr>
            <w:tcW w:w="1064" w:type="dxa"/>
            <w:shd w:val="clear" w:color="auto" w:fill="auto"/>
            <w:noWrap/>
            <w:vAlign w:val="bottom"/>
            <w:hideMark/>
          </w:tcPr>
          <w:p w14:paraId="761A8292"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64,8</w:t>
            </w:r>
          </w:p>
        </w:tc>
        <w:tc>
          <w:tcPr>
            <w:tcW w:w="1134" w:type="dxa"/>
            <w:shd w:val="clear" w:color="auto" w:fill="auto"/>
            <w:noWrap/>
            <w:vAlign w:val="bottom"/>
            <w:hideMark/>
          </w:tcPr>
          <w:p w14:paraId="72100044" w14:textId="77777777" w:rsidR="003100A6" w:rsidRPr="00C56536" w:rsidRDefault="003100A6" w:rsidP="00C56536">
            <w:pPr>
              <w:spacing w:before="0" w:after="0" w:line="240" w:lineRule="auto"/>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4,7</w:t>
            </w:r>
          </w:p>
        </w:tc>
      </w:tr>
    </w:tbl>
    <w:p w14:paraId="3ED6ADDC" w14:textId="77777777" w:rsidR="00CD720E" w:rsidRPr="00C56536" w:rsidRDefault="003100A6" w:rsidP="00C56536">
      <w:pPr>
        <w:spacing w:before="0" w:line="271" w:lineRule="auto"/>
        <w:jc w:val="both"/>
        <w:rPr>
          <w:rFonts w:ascii="Times New Roman" w:hAnsi="Times New Roman" w:cs="Times New Roman"/>
          <w:i/>
          <w:szCs w:val="24"/>
        </w:rPr>
      </w:pPr>
      <w:r w:rsidRPr="00C56536">
        <w:rPr>
          <w:rFonts w:ascii="Times New Roman" w:hAnsi="Times New Roman" w:cs="Times New Roman"/>
          <w:i/>
          <w:szCs w:val="24"/>
        </w:rPr>
        <w:t xml:space="preserve">Źródło: </w:t>
      </w:r>
      <w:r w:rsidR="00C11FF1" w:rsidRPr="00C56536">
        <w:rPr>
          <w:rFonts w:ascii="Times New Roman" w:hAnsi="Times New Roman" w:cs="Times New Roman"/>
          <w:i/>
          <w:szCs w:val="24"/>
        </w:rPr>
        <w:t>Rocznik Demograficzny 2022, GUS, 2022</w:t>
      </w:r>
    </w:p>
    <w:p w14:paraId="2A004E04" w14:textId="77777777" w:rsidR="0017116B" w:rsidRDefault="0017116B">
      <w:pPr>
        <w:spacing w:before="0" w:after="160" w:line="259" w:lineRule="auto"/>
        <w:rPr>
          <w:rFonts w:ascii="Times New Roman" w:hAnsi="Times New Roman" w:cs="Times New Roman"/>
          <w:b/>
          <w:sz w:val="28"/>
          <w:szCs w:val="24"/>
        </w:rPr>
      </w:pPr>
      <w:r>
        <w:rPr>
          <w:rFonts w:ascii="Times New Roman" w:hAnsi="Times New Roman" w:cs="Times New Roman"/>
          <w:b/>
          <w:sz w:val="28"/>
          <w:szCs w:val="24"/>
        </w:rPr>
        <w:br w:type="page"/>
      </w:r>
    </w:p>
    <w:p w14:paraId="5A0E02BB" w14:textId="356CCCF9" w:rsidR="006061A8" w:rsidRDefault="006061A8" w:rsidP="00C56536">
      <w:pPr>
        <w:spacing w:before="240" w:line="271" w:lineRule="auto"/>
        <w:jc w:val="both"/>
        <w:rPr>
          <w:rFonts w:ascii="Times New Roman" w:hAnsi="Times New Roman" w:cs="Times New Roman"/>
          <w:b/>
          <w:sz w:val="28"/>
          <w:szCs w:val="24"/>
        </w:rPr>
      </w:pPr>
      <w:r w:rsidRPr="00C56536">
        <w:rPr>
          <w:rFonts w:ascii="Times New Roman" w:hAnsi="Times New Roman" w:cs="Times New Roman"/>
          <w:b/>
          <w:sz w:val="28"/>
          <w:szCs w:val="24"/>
        </w:rPr>
        <w:lastRenderedPageBreak/>
        <w:t>Świadczenia systemu ochrony zdrowia na rzecz osób w podeszłym wieku</w:t>
      </w:r>
    </w:p>
    <w:p w14:paraId="662D1829" w14:textId="33134BBB" w:rsidR="00C56536" w:rsidRPr="00C56536" w:rsidRDefault="00C56536" w:rsidP="00C56536">
      <w:pPr>
        <w:spacing w:line="271" w:lineRule="auto"/>
        <w:jc w:val="both"/>
        <w:rPr>
          <w:rFonts w:ascii="Times New Roman" w:hAnsi="Times New Roman" w:cs="Times New Roman"/>
          <w:b/>
          <w:sz w:val="24"/>
          <w:szCs w:val="24"/>
        </w:rPr>
      </w:pPr>
      <w:r w:rsidRPr="00C56536">
        <w:rPr>
          <w:rFonts w:ascii="Times New Roman" w:hAnsi="Times New Roman" w:cs="Times New Roman"/>
          <w:b/>
          <w:sz w:val="24"/>
          <w:szCs w:val="24"/>
        </w:rPr>
        <w:t>Sytuacja obecna</w:t>
      </w:r>
    </w:p>
    <w:p w14:paraId="1373E7FE" w14:textId="454F98EC" w:rsidR="006E1941" w:rsidRPr="00C56536" w:rsidRDefault="006E1941"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Osoby starsze korzystają z porad lekarskich </w:t>
      </w:r>
      <w:r w:rsidR="003A196D">
        <w:rPr>
          <w:rFonts w:ascii="Times New Roman" w:hAnsi="Times New Roman" w:cs="Times New Roman"/>
          <w:sz w:val="24"/>
          <w:szCs w:val="24"/>
        </w:rPr>
        <w:t>najczęściej</w:t>
      </w:r>
      <w:r w:rsidRPr="00C56536">
        <w:rPr>
          <w:rFonts w:ascii="Times New Roman" w:hAnsi="Times New Roman" w:cs="Times New Roman"/>
          <w:sz w:val="24"/>
          <w:szCs w:val="24"/>
        </w:rPr>
        <w:t>. Według danych prezentowanych przez GUS w 2021 r. w</w:t>
      </w:r>
      <w:r w:rsidR="00AA71C3" w:rsidRPr="00C56536">
        <w:rPr>
          <w:rFonts w:ascii="Times New Roman" w:hAnsi="Times New Roman" w:cs="Times New Roman"/>
          <w:sz w:val="24"/>
          <w:szCs w:val="24"/>
        </w:rPr>
        <w:t xml:space="preserve"> podstawowej opiece zdrowotnej lekarze udzieli</w:t>
      </w:r>
      <w:r w:rsidRPr="00C56536">
        <w:rPr>
          <w:rFonts w:ascii="Times New Roman" w:hAnsi="Times New Roman" w:cs="Times New Roman"/>
          <w:sz w:val="24"/>
          <w:szCs w:val="24"/>
        </w:rPr>
        <w:t>li</w:t>
      </w:r>
      <w:r w:rsidR="00AA71C3" w:rsidRPr="00C56536">
        <w:rPr>
          <w:rFonts w:ascii="Times New Roman" w:hAnsi="Times New Roman" w:cs="Times New Roman"/>
          <w:sz w:val="24"/>
          <w:szCs w:val="24"/>
        </w:rPr>
        <w:t xml:space="preserve"> osobom w wieku 65 lat i więcej 59,5 mln porad</w:t>
      </w:r>
      <w:r w:rsidRPr="00C56536">
        <w:rPr>
          <w:rFonts w:ascii="Times New Roman" w:hAnsi="Times New Roman" w:cs="Times New Roman"/>
          <w:sz w:val="24"/>
          <w:szCs w:val="24"/>
        </w:rPr>
        <w:t>. Stanowiły one niewiele ponad 1/3 wszystkich porad zrealizowanych w POZ. Ze sprawozdawczości Narodowego Funduszu Zdrowia wynika, że w 2022 r. w</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ramach ambulatoryjnej opieki specjalistycznej (AOS) udzielono 27,2 mln porad dla osób w wieku 65 lat i więcej. Najwięcej świadczeń zrealizowano w zakresie okulistyki (13%), kardiologii (12%), ortopedii i traumatologii ruchu (9%), chirurgii ogólnej (</w:t>
      </w:r>
      <w:r w:rsidR="00155E5D" w:rsidRPr="00C56536">
        <w:rPr>
          <w:rFonts w:ascii="Times New Roman" w:hAnsi="Times New Roman" w:cs="Times New Roman"/>
          <w:sz w:val="24"/>
          <w:szCs w:val="24"/>
        </w:rPr>
        <w:t>8%</w:t>
      </w:r>
      <w:r w:rsidRPr="00C56536">
        <w:rPr>
          <w:rFonts w:ascii="Times New Roman" w:hAnsi="Times New Roman" w:cs="Times New Roman"/>
          <w:sz w:val="24"/>
          <w:szCs w:val="24"/>
        </w:rPr>
        <w:t>)</w:t>
      </w:r>
      <w:r w:rsidR="00155E5D" w:rsidRPr="00C56536">
        <w:rPr>
          <w:rFonts w:ascii="Times New Roman" w:hAnsi="Times New Roman" w:cs="Times New Roman"/>
          <w:sz w:val="24"/>
          <w:szCs w:val="24"/>
        </w:rPr>
        <w:t xml:space="preserve"> oraz urologii i neurologii (po 7%). Świadczenia w</w:t>
      </w:r>
      <w:r w:rsidR="00A448BF" w:rsidRPr="00C56536">
        <w:rPr>
          <w:rFonts w:ascii="Times New Roman" w:hAnsi="Times New Roman" w:cs="Times New Roman"/>
          <w:sz w:val="24"/>
          <w:szCs w:val="24"/>
        </w:rPr>
        <w:t xml:space="preserve"> </w:t>
      </w:r>
      <w:r w:rsidR="00155E5D" w:rsidRPr="00C56536">
        <w:rPr>
          <w:rFonts w:ascii="Times New Roman" w:hAnsi="Times New Roman" w:cs="Times New Roman"/>
          <w:sz w:val="24"/>
          <w:szCs w:val="24"/>
        </w:rPr>
        <w:t>zakresie geriatrii stanowiły 0,2% ogółu porad specjalistycznych dla tej grupy wiekowej. Uwzględniając wszystkie znajdujące się w sprawozdawczości NFZ wizyty osób 65+ w AOS wynika, że każdy z tych pacjentów odbył ich ponad 7 w ciągu 2022 r. Z kolei porady w zakresie geriatrii w wymiarze 64</w:t>
      </w:r>
      <w:r w:rsidR="00A448BF" w:rsidRPr="00C56536">
        <w:rPr>
          <w:rFonts w:ascii="Times New Roman" w:hAnsi="Times New Roman" w:cs="Times New Roman"/>
          <w:sz w:val="24"/>
          <w:szCs w:val="24"/>
        </w:rPr>
        <w:t xml:space="preserve"> </w:t>
      </w:r>
      <w:r w:rsidR="00155E5D" w:rsidRPr="00C56536">
        <w:rPr>
          <w:rFonts w:ascii="Times New Roman" w:hAnsi="Times New Roman" w:cs="Times New Roman"/>
          <w:sz w:val="24"/>
          <w:szCs w:val="24"/>
        </w:rPr>
        <w:t xml:space="preserve">773 w ciągu roku przekładają się na około 260 wizyt każdego dnia </w:t>
      </w:r>
      <w:r w:rsidR="007C46A3" w:rsidRPr="00C56536">
        <w:rPr>
          <w:rFonts w:ascii="Times New Roman" w:hAnsi="Times New Roman" w:cs="Times New Roman"/>
          <w:sz w:val="24"/>
          <w:szCs w:val="24"/>
        </w:rPr>
        <w:t xml:space="preserve">roboczego </w:t>
      </w:r>
      <w:r w:rsidR="00155E5D" w:rsidRPr="00C56536">
        <w:rPr>
          <w:rFonts w:ascii="Times New Roman" w:hAnsi="Times New Roman" w:cs="Times New Roman"/>
          <w:sz w:val="24"/>
          <w:szCs w:val="24"/>
        </w:rPr>
        <w:t xml:space="preserve">– czyli </w:t>
      </w:r>
      <w:r w:rsidR="007C46A3" w:rsidRPr="00C56536">
        <w:rPr>
          <w:rFonts w:ascii="Times New Roman" w:hAnsi="Times New Roman" w:cs="Times New Roman"/>
          <w:sz w:val="24"/>
          <w:szCs w:val="24"/>
        </w:rPr>
        <w:t xml:space="preserve">uśredniając, </w:t>
      </w:r>
      <w:r w:rsidR="00155E5D" w:rsidRPr="00C56536">
        <w:rPr>
          <w:rFonts w:ascii="Times New Roman" w:hAnsi="Times New Roman" w:cs="Times New Roman"/>
          <w:sz w:val="24"/>
          <w:szCs w:val="24"/>
        </w:rPr>
        <w:t>w</w:t>
      </w:r>
      <w:r w:rsidR="00A448BF" w:rsidRPr="00C56536">
        <w:rPr>
          <w:rFonts w:ascii="Times New Roman" w:hAnsi="Times New Roman" w:cs="Times New Roman"/>
          <w:sz w:val="24"/>
          <w:szCs w:val="24"/>
        </w:rPr>
        <w:t xml:space="preserve"> </w:t>
      </w:r>
      <w:r w:rsidR="00155E5D" w:rsidRPr="00C56536">
        <w:rPr>
          <w:rFonts w:ascii="Times New Roman" w:hAnsi="Times New Roman" w:cs="Times New Roman"/>
          <w:sz w:val="24"/>
          <w:szCs w:val="24"/>
        </w:rPr>
        <w:t xml:space="preserve">dni robocze mniej niż jeden senior z każdego powiatu w kraju był badany przez geriatrę w trybie ambulatoryjnym. </w:t>
      </w:r>
      <w:r w:rsidR="007C46A3" w:rsidRPr="00C56536">
        <w:rPr>
          <w:rFonts w:ascii="Times New Roman" w:hAnsi="Times New Roman" w:cs="Times New Roman"/>
          <w:sz w:val="24"/>
          <w:szCs w:val="24"/>
        </w:rPr>
        <w:t>Jedną z przyczyn tak niskiego wyniku jest niewielka liczba poradni geriatrycznych. W</w:t>
      </w:r>
      <w:r w:rsidR="00A448BF" w:rsidRPr="00C56536">
        <w:rPr>
          <w:rFonts w:ascii="Times New Roman" w:hAnsi="Times New Roman" w:cs="Times New Roman"/>
          <w:sz w:val="24"/>
          <w:szCs w:val="24"/>
        </w:rPr>
        <w:t xml:space="preserve"> </w:t>
      </w:r>
      <w:r w:rsidR="007C46A3" w:rsidRPr="00C56536">
        <w:rPr>
          <w:rFonts w:ascii="Times New Roman" w:hAnsi="Times New Roman" w:cs="Times New Roman"/>
          <w:sz w:val="24"/>
          <w:szCs w:val="24"/>
        </w:rPr>
        <w:t>2002 r. działało 101 takich poradni, o 8 więcej niż w 2019 r. W</w:t>
      </w:r>
      <w:r w:rsidR="00D013CF">
        <w:rPr>
          <w:rFonts w:ascii="Times New Roman" w:hAnsi="Times New Roman" w:cs="Times New Roman"/>
          <w:sz w:val="24"/>
          <w:szCs w:val="24"/>
        </w:rPr>
        <w:t> </w:t>
      </w:r>
      <w:r w:rsidR="007C46A3" w:rsidRPr="00C56536">
        <w:rPr>
          <w:rFonts w:ascii="Times New Roman" w:hAnsi="Times New Roman" w:cs="Times New Roman"/>
          <w:sz w:val="24"/>
          <w:szCs w:val="24"/>
        </w:rPr>
        <w:t xml:space="preserve">większości z 380 powiatów w Polsce nie było dostępu do poradni geriatrycznej. </w:t>
      </w:r>
      <w:r w:rsidR="00F55A81" w:rsidRPr="00C56536">
        <w:rPr>
          <w:rFonts w:ascii="Times New Roman" w:hAnsi="Times New Roman" w:cs="Times New Roman"/>
          <w:sz w:val="24"/>
          <w:szCs w:val="24"/>
        </w:rPr>
        <w:t>W skali kraju najwięcej poradni w 2022 r. funkcjonowało w</w:t>
      </w:r>
      <w:r w:rsidR="00A448BF" w:rsidRPr="00C56536">
        <w:rPr>
          <w:rFonts w:ascii="Times New Roman" w:hAnsi="Times New Roman" w:cs="Times New Roman"/>
          <w:sz w:val="24"/>
          <w:szCs w:val="24"/>
        </w:rPr>
        <w:t xml:space="preserve"> </w:t>
      </w:r>
      <w:r w:rsidR="00F55A81" w:rsidRPr="00C56536">
        <w:rPr>
          <w:rFonts w:ascii="Times New Roman" w:hAnsi="Times New Roman" w:cs="Times New Roman"/>
          <w:sz w:val="24"/>
          <w:szCs w:val="24"/>
        </w:rPr>
        <w:t>województwach: śląskim (18), małopolskim (11), mazowieckim (10), zaś najmniej</w:t>
      </w:r>
      <w:r w:rsidR="00D013CF">
        <w:rPr>
          <w:rFonts w:ascii="Times New Roman" w:hAnsi="Times New Roman" w:cs="Times New Roman"/>
          <w:sz w:val="24"/>
          <w:szCs w:val="24"/>
        </w:rPr>
        <w:t xml:space="preserve"> w województwach podkarpackim i </w:t>
      </w:r>
      <w:r w:rsidR="00F55A81" w:rsidRPr="00C56536">
        <w:rPr>
          <w:rFonts w:ascii="Times New Roman" w:hAnsi="Times New Roman" w:cs="Times New Roman"/>
          <w:sz w:val="24"/>
          <w:szCs w:val="24"/>
        </w:rPr>
        <w:t>świętokrzyskim (po 2) oraz lubuskim i warmińsko-mazurskim (po 3).</w:t>
      </w:r>
    </w:p>
    <w:p w14:paraId="4440CF02" w14:textId="5867FFBA" w:rsidR="00F55A81" w:rsidRPr="00C56536" w:rsidRDefault="00617B77"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 danych konsultanta krajowego w dziedzinie geriatrii wynika, że na koniec 2022 r. w Polsce </w:t>
      </w:r>
      <w:r w:rsidR="00812E5C" w:rsidRPr="00C56536">
        <w:rPr>
          <w:rFonts w:ascii="Times New Roman" w:hAnsi="Times New Roman" w:cs="Times New Roman"/>
          <w:sz w:val="24"/>
          <w:szCs w:val="24"/>
        </w:rPr>
        <w:t>liczba</w:t>
      </w:r>
      <w:r w:rsidR="004C6D3C">
        <w:rPr>
          <w:rFonts w:ascii="Times New Roman" w:hAnsi="Times New Roman" w:cs="Times New Roman"/>
          <w:sz w:val="24"/>
          <w:szCs w:val="24"/>
        </w:rPr>
        <w:t xml:space="preserve"> </w:t>
      </w:r>
      <w:r w:rsidR="00812E5C" w:rsidRPr="00C56536">
        <w:rPr>
          <w:rFonts w:ascii="Times New Roman" w:hAnsi="Times New Roman" w:cs="Times New Roman"/>
          <w:sz w:val="24"/>
          <w:szCs w:val="24"/>
        </w:rPr>
        <w:t xml:space="preserve">lekarzy geriatrów wynosiła </w:t>
      </w:r>
      <w:r w:rsidRPr="00C56536">
        <w:rPr>
          <w:rFonts w:ascii="Times New Roman" w:hAnsi="Times New Roman" w:cs="Times New Roman"/>
          <w:sz w:val="24"/>
          <w:szCs w:val="24"/>
        </w:rPr>
        <w:t>ok. 5</w:t>
      </w:r>
      <w:r w:rsidR="00F55A81" w:rsidRPr="00C56536">
        <w:rPr>
          <w:rFonts w:ascii="Times New Roman" w:hAnsi="Times New Roman" w:cs="Times New Roman"/>
          <w:sz w:val="24"/>
          <w:szCs w:val="24"/>
        </w:rPr>
        <w:t>4</w:t>
      </w:r>
      <w:r w:rsidRPr="00C56536">
        <w:rPr>
          <w:rFonts w:ascii="Times New Roman" w:hAnsi="Times New Roman" w:cs="Times New Roman"/>
          <w:sz w:val="24"/>
          <w:szCs w:val="24"/>
        </w:rPr>
        <w:t>0</w:t>
      </w:r>
      <w:r w:rsidR="00812E5C" w:rsidRPr="00C56536">
        <w:rPr>
          <w:rFonts w:ascii="Times New Roman" w:hAnsi="Times New Roman" w:cs="Times New Roman"/>
          <w:sz w:val="24"/>
          <w:szCs w:val="24"/>
        </w:rPr>
        <w:t xml:space="preserve"> specjalistów</w:t>
      </w:r>
      <w:r w:rsidR="00F55A81" w:rsidRPr="00C56536">
        <w:rPr>
          <w:rFonts w:ascii="Times New Roman" w:hAnsi="Times New Roman" w:cs="Times New Roman"/>
          <w:sz w:val="24"/>
          <w:szCs w:val="24"/>
        </w:rPr>
        <w:t xml:space="preserve">. Statystyki zamieszczone na stronie internetowej Naczelnej Izby Lekarskiej wskazują, że 1 marca 2023 r. </w:t>
      </w:r>
      <w:r w:rsidR="00812E5C" w:rsidRPr="00C56536">
        <w:rPr>
          <w:rFonts w:ascii="Times New Roman" w:hAnsi="Times New Roman" w:cs="Times New Roman"/>
          <w:sz w:val="24"/>
          <w:szCs w:val="24"/>
        </w:rPr>
        <w:t>w Polsce było 577 geriatrów i prawie wszyscy wykonywali swój zawód (562 lekarzy)</w:t>
      </w:r>
      <w:r w:rsidR="00481F9B" w:rsidRPr="00C56536">
        <w:rPr>
          <w:rStyle w:val="Odwoanieprzypisudolnego"/>
          <w:rFonts w:ascii="Times New Roman" w:hAnsi="Times New Roman" w:cs="Times New Roman"/>
          <w:sz w:val="24"/>
          <w:szCs w:val="24"/>
        </w:rPr>
        <w:footnoteReference w:id="5"/>
      </w:r>
      <w:r w:rsidR="00E343C2">
        <w:rPr>
          <w:rFonts w:ascii="Times New Roman" w:hAnsi="Times New Roman" w:cs="Times New Roman"/>
          <w:sz w:val="24"/>
          <w:szCs w:val="24"/>
        </w:rPr>
        <w:t>.</w:t>
      </w:r>
      <w:r w:rsidR="00812E5C" w:rsidRPr="00C56536">
        <w:rPr>
          <w:rFonts w:ascii="Times New Roman" w:hAnsi="Times New Roman" w:cs="Times New Roman"/>
          <w:sz w:val="24"/>
          <w:szCs w:val="24"/>
        </w:rPr>
        <w:t xml:space="preserve"> </w:t>
      </w:r>
      <w:r w:rsidR="00481F9B" w:rsidRPr="00C56536">
        <w:rPr>
          <w:rFonts w:ascii="Times New Roman" w:hAnsi="Times New Roman" w:cs="Times New Roman"/>
          <w:sz w:val="24"/>
          <w:szCs w:val="24"/>
        </w:rPr>
        <w:t>W ostatnich latach sukcesywnie przybywało lekarzy tej specjalności, np. w 2020 r. było ich niespełna 500. Mimo wpisania tej specjalizacji na listę dziedzin priorytetowych, co wiąże się m.in. z wyższym wynagrodzeniem dla lekarzy podejmujących się kształcenia w tej dziedzinie, w 2022 r</w:t>
      </w:r>
      <w:r w:rsidR="00BB72A8" w:rsidRPr="00C56536">
        <w:rPr>
          <w:rFonts w:ascii="Times New Roman" w:hAnsi="Times New Roman" w:cs="Times New Roman"/>
          <w:sz w:val="24"/>
          <w:szCs w:val="24"/>
        </w:rPr>
        <w:t>.</w:t>
      </w:r>
      <w:r w:rsidR="00481F9B" w:rsidRPr="00C56536">
        <w:rPr>
          <w:rFonts w:ascii="Times New Roman" w:hAnsi="Times New Roman" w:cs="Times New Roman"/>
          <w:sz w:val="24"/>
          <w:szCs w:val="24"/>
        </w:rPr>
        <w:t xml:space="preserve"> ponad 190 miejsc szkoleniowych było wolnych. Młodzi lekarze nie wyrażają zainteresowania geriatrią, postrzegając ten kierunek jako mało atrakcyjny, nisko wyceniany i mało perspektywiczny z powodu znikomego rozwoju infrastruktury w podmiotach leczniczych. </w:t>
      </w:r>
      <w:r w:rsidR="00F3517C" w:rsidRPr="00C56536">
        <w:rPr>
          <w:rFonts w:ascii="Times New Roman" w:hAnsi="Times New Roman" w:cs="Times New Roman"/>
          <w:sz w:val="24"/>
          <w:szCs w:val="24"/>
        </w:rPr>
        <w:t>Dlatego też jednym z warunków rozwoju kadry geriatrycznej jest stworzenie realnych możliwości wykonywania tego zawodu, m.in. poprzez udostępnienie opcji rzetelnej diagnostyki i świadczeń medycznych dostosowanych do bardzo zróżnicowanych potrzeb seniorów.</w:t>
      </w:r>
    </w:p>
    <w:p w14:paraId="13F629B8" w14:textId="77208D43" w:rsidR="007C2EA2" w:rsidRPr="00C56536" w:rsidRDefault="00F3517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Jednym z elementów niezbędnej bazy są oddziały geriatryczne w szpitalach. Zgodnie ze statystykami prezentowanymi przez konsultanta krajowego w dziedzinie geriatrii na koniec 2022 r.</w:t>
      </w:r>
      <w:r w:rsidR="00617B77" w:rsidRPr="00C56536">
        <w:rPr>
          <w:rFonts w:ascii="Times New Roman" w:hAnsi="Times New Roman" w:cs="Times New Roman"/>
          <w:sz w:val="24"/>
          <w:szCs w:val="24"/>
        </w:rPr>
        <w:t xml:space="preserve"> szpitale dysponował</w:t>
      </w:r>
      <w:r w:rsidR="007C2EA2" w:rsidRPr="00C56536">
        <w:rPr>
          <w:rFonts w:ascii="Times New Roman" w:hAnsi="Times New Roman" w:cs="Times New Roman"/>
          <w:sz w:val="24"/>
          <w:szCs w:val="24"/>
        </w:rPr>
        <w:t xml:space="preserve">y 64 oddziałami geriatrycznymi. Były one nierównomiernie rozmieszczone na obszarze Polski, co skutkuje bardzo zróżnicowanym terytorialnie dostępem </w:t>
      </w:r>
      <w:r w:rsidR="007C2EA2" w:rsidRPr="00C56536">
        <w:rPr>
          <w:rFonts w:ascii="Times New Roman" w:hAnsi="Times New Roman" w:cs="Times New Roman"/>
          <w:sz w:val="24"/>
          <w:szCs w:val="24"/>
        </w:rPr>
        <w:lastRenderedPageBreak/>
        <w:t>do adekwatnej opieki dla najstarszych pacjentów (</w:t>
      </w:r>
      <w:r w:rsidR="001505F7" w:rsidRPr="001505F7">
        <w:rPr>
          <w:rFonts w:ascii="Times New Roman" w:hAnsi="Times New Roman" w:cs="Times New Roman"/>
          <w:sz w:val="24"/>
          <w:szCs w:val="24"/>
        </w:rPr>
        <w:t>Tabela 4</w:t>
      </w:r>
      <w:r w:rsidR="007C2EA2" w:rsidRPr="00C56536">
        <w:rPr>
          <w:rFonts w:ascii="Times New Roman" w:hAnsi="Times New Roman" w:cs="Times New Roman"/>
          <w:sz w:val="24"/>
          <w:szCs w:val="24"/>
        </w:rPr>
        <w:t>). Przykładowo, w województwie śląskim funkcjonowało dziesięć oddziałów geriatrycznych, a w większośc</w:t>
      </w:r>
      <w:r w:rsidR="003A196D">
        <w:rPr>
          <w:rFonts w:ascii="Times New Roman" w:hAnsi="Times New Roman" w:cs="Times New Roman"/>
          <w:sz w:val="24"/>
          <w:szCs w:val="24"/>
        </w:rPr>
        <w:t xml:space="preserve">i pozostałych województw po dwa, </w:t>
      </w:r>
      <w:r w:rsidR="007C2EA2" w:rsidRPr="00C56536">
        <w:rPr>
          <w:rFonts w:ascii="Times New Roman" w:hAnsi="Times New Roman" w:cs="Times New Roman"/>
          <w:sz w:val="24"/>
          <w:szCs w:val="24"/>
        </w:rPr>
        <w:t xml:space="preserve">trzy. W tej sytuacji pacjenci najczęściej bywają umieszczani na oddziałach wewnętrznych (internistycznych) i nie mają przeprowadzanej całościowej oceny geriatrycznej. </w:t>
      </w:r>
    </w:p>
    <w:p w14:paraId="65AB3EA6" w14:textId="149CD259" w:rsidR="007C2EA2" w:rsidRPr="00C56536" w:rsidRDefault="007C2EA2" w:rsidP="00C56536">
      <w:pPr>
        <w:pStyle w:val="Legenda"/>
        <w:spacing w:before="120" w:after="120" w:line="271" w:lineRule="auto"/>
        <w:rPr>
          <w:rFonts w:ascii="Times New Roman" w:hAnsi="Times New Roman" w:cs="Times New Roman"/>
          <w:b w:val="0"/>
          <w:szCs w:val="24"/>
        </w:rPr>
      </w:pPr>
      <w:bookmarkStart w:id="6" w:name="_Ref133594691"/>
      <w:r w:rsidRPr="00C56536">
        <w:rPr>
          <w:rFonts w:ascii="Times New Roman" w:hAnsi="Times New Roman" w:cs="Times New Roman"/>
          <w:szCs w:val="24"/>
        </w:rPr>
        <w:t xml:space="preserve">Tabela </w:t>
      </w:r>
      <w:r w:rsidRPr="00C56536">
        <w:rPr>
          <w:rFonts w:ascii="Times New Roman" w:hAnsi="Times New Roman" w:cs="Times New Roman"/>
          <w:noProof/>
          <w:szCs w:val="24"/>
        </w:rPr>
        <w:fldChar w:fldCharType="begin"/>
      </w:r>
      <w:r w:rsidRPr="00C56536">
        <w:rPr>
          <w:rFonts w:ascii="Times New Roman" w:hAnsi="Times New Roman" w:cs="Times New Roman"/>
          <w:noProof/>
          <w:szCs w:val="24"/>
        </w:rPr>
        <w:instrText xml:space="preserve"> SEQ Tabela \* ARABIC </w:instrText>
      </w:r>
      <w:r w:rsidRPr="00C56536">
        <w:rPr>
          <w:rFonts w:ascii="Times New Roman" w:hAnsi="Times New Roman" w:cs="Times New Roman"/>
          <w:noProof/>
          <w:szCs w:val="24"/>
        </w:rPr>
        <w:fldChar w:fldCharType="separate"/>
      </w:r>
      <w:r w:rsidR="004F15D6">
        <w:rPr>
          <w:rFonts w:ascii="Times New Roman" w:hAnsi="Times New Roman" w:cs="Times New Roman"/>
          <w:noProof/>
          <w:szCs w:val="24"/>
        </w:rPr>
        <w:t>4</w:t>
      </w:r>
      <w:r w:rsidRPr="00C56536">
        <w:rPr>
          <w:rFonts w:ascii="Times New Roman" w:hAnsi="Times New Roman" w:cs="Times New Roman"/>
          <w:noProof/>
          <w:szCs w:val="24"/>
        </w:rPr>
        <w:fldChar w:fldCharType="end"/>
      </w:r>
      <w:bookmarkEnd w:id="6"/>
      <w:r w:rsidR="006061A8" w:rsidRPr="00C56536">
        <w:rPr>
          <w:rFonts w:ascii="Times New Roman" w:hAnsi="Times New Roman" w:cs="Times New Roman"/>
          <w:noProof/>
          <w:szCs w:val="24"/>
        </w:rPr>
        <w:t>.</w:t>
      </w:r>
      <w:r w:rsidRPr="00C56536">
        <w:rPr>
          <w:rFonts w:ascii="Times New Roman" w:hAnsi="Times New Roman" w:cs="Times New Roman"/>
          <w:szCs w:val="24"/>
        </w:rPr>
        <w:t xml:space="preserve"> </w:t>
      </w:r>
      <w:r w:rsidRPr="00C56536">
        <w:rPr>
          <w:rFonts w:ascii="Times New Roman" w:eastAsia="Times New Roman" w:hAnsi="Times New Roman" w:cs="Times New Roman"/>
          <w:b w:val="0"/>
          <w:szCs w:val="24"/>
          <w:lang w:eastAsia="pl-PL"/>
        </w:rPr>
        <w:t>Liczba oddziałów geriatrycznych w 2021 r. i 2022 r.</w:t>
      </w:r>
    </w:p>
    <w:tbl>
      <w:tblPr>
        <w:tblW w:w="5981" w:type="dxa"/>
        <w:jc w:val="center"/>
        <w:tblCellMar>
          <w:left w:w="70" w:type="dxa"/>
          <w:right w:w="70" w:type="dxa"/>
        </w:tblCellMar>
        <w:tblLook w:val="04A0" w:firstRow="1" w:lastRow="0" w:firstColumn="1" w:lastColumn="0" w:noHBand="0" w:noVBand="1"/>
      </w:tblPr>
      <w:tblGrid>
        <w:gridCol w:w="2405"/>
        <w:gridCol w:w="1788"/>
        <w:gridCol w:w="1788"/>
      </w:tblGrid>
      <w:tr w:rsidR="007C2EA2" w:rsidRPr="00C56536" w14:paraId="6BDBF897" w14:textId="77777777" w:rsidTr="006240BE">
        <w:trPr>
          <w:trHeight w:val="512"/>
          <w:jc w:val="cent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F5918" w14:textId="77777777" w:rsidR="007C2EA2" w:rsidRPr="00C56536" w:rsidRDefault="007C2EA2" w:rsidP="00C56536">
            <w:pPr>
              <w:spacing w:before="0" w:after="0" w:line="240" w:lineRule="auto"/>
              <w:ind w:left="360"/>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Województwo</w:t>
            </w:r>
          </w:p>
        </w:tc>
        <w:tc>
          <w:tcPr>
            <w:tcW w:w="3576" w:type="dxa"/>
            <w:gridSpan w:val="2"/>
            <w:tcBorders>
              <w:top w:val="single" w:sz="4" w:space="0" w:color="auto"/>
              <w:left w:val="nil"/>
              <w:bottom w:val="single" w:sz="4" w:space="0" w:color="auto"/>
              <w:right w:val="single" w:sz="4" w:space="0" w:color="auto"/>
            </w:tcBorders>
            <w:shd w:val="clear" w:color="auto" w:fill="auto"/>
            <w:vAlign w:val="center"/>
            <w:hideMark/>
          </w:tcPr>
          <w:p w14:paraId="1759D20D" w14:textId="77777777" w:rsidR="007C2EA2" w:rsidRPr="00C56536" w:rsidRDefault="007C2EA2" w:rsidP="00C56536">
            <w:pPr>
              <w:spacing w:before="0" w:after="0" w:line="240" w:lineRule="auto"/>
              <w:ind w:left="360"/>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Liczba oddziałów geriatrycznych</w:t>
            </w:r>
          </w:p>
        </w:tc>
      </w:tr>
      <w:tr w:rsidR="007C2EA2" w:rsidRPr="00C56536" w14:paraId="5755DA50"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0DC97B6" w14:textId="7102A520" w:rsidR="007C2EA2" w:rsidRPr="00C56536" w:rsidRDefault="007C2EA2" w:rsidP="00C56536">
            <w:pPr>
              <w:spacing w:before="0" w:after="0" w:line="240" w:lineRule="auto"/>
              <w:ind w:left="360"/>
              <w:jc w:val="right"/>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rok</w:t>
            </w:r>
          </w:p>
        </w:tc>
        <w:tc>
          <w:tcPr>
            <w:tcW w:w="1788" w:type="dxa"/>
            <w:tcBorders>
              <w:top w:val="nil"/>
              <w:left w:val="nil"/>
              <w:bottom w:val="single" w:sz="4" w:space="0" w:color="auto"/>
              <w:right w:val="single" w:sz="4" w:space="0" w:color="auto"/>
            </w:tcBorders>
            <w:shd w:val="clear" w:color="auto" w:fill="auto"/>
            <w:vAlign w:val="center"/>
            <w:hideMark/>
          </w:tcPr>
          <w:p w14:paraId="59B51FD2" w14:textId="77777777" w:rsidR="007C2EA2" w:rsidRPr="00C56536" w:rsidRDefault="007C2EA2" w:rsidP="00C56536">
            <w:pPr>
              <w:spacing w:before="0" w:after="0" w:line="240" w:lineRule="auto"/>
              <w:ind w:left="360"/>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2021</w:t>
            </w:r>
          </w:p>
        </w:tc>
        <w:tc>
          <w:tcPr>
            <w:tcW w:w="1788" w:type="dxa"/>
            <w:tcBorders>
              <w:top w:val="nil"/>
              <w:left w:val="nil"/>
              <w:bottom w:val="single" w:sz="4" w:space="0" w:color="auto"/>
              <w:right w:val="single" w:sz="4" w:space="0" w:color="auto"/>
            </w:tcBorders>
            <w:shd w:val="clear" w:color="auto" w:fill="auto"/>
            <w:vAlign w:val="center"/>
            <w:hideMark/>
          </w:tcPr>
          <w:p w14:paraId="14929B20" w14:textId="77777777" w:rsidR="007C2EA2" w:rsidRPr="00C56536" w:rsidRDefault="007C2EA2" w:rsidP="00C56536">
            <w:pPr>
              <w:spacing w:before="0" w:after="0" w:line="240" w:lineRule="auto"/>
              <w:ind w:left="360"/>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2022</w:t>
            </w:r>
          </w:p>
        </w:tc>
      </w:tr>
      <w:tr w:rsidR="007C2EA2" w:rsidRPr="00C56536" w14:paraId="6BF72911"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3A5180A"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Dolnośląskie</w:t>
            </w:r>
          </w:p>
        </w:tc>
        <w:tc>
          <w:tcPr>
            <w:tcW w:w="1788" w:type="dxa"/>
            <w:tcBorders>
              <w:top w:val="nil"/>
              <w:left w:val="nil"/>
              <w:bottom w:val="single" w:sz="4" w:space="0" w:color="auto"/>
              <w:right w:val="single" w:sz="4" w:space="0" w:color="auto"/>
            </w:tcBorders>
            <w:shd w:val="clear" w:color="auto" w:fill="auto"/>
            <w:vAlign w:val="center"/>
            <w:hideMark/>
          </w:tcPr>
          <w:p w14:paraId="3F97FD77"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w:t>
            </w:r>
          </w:p>
        </w:tc>
        <w:tc>
          <w:tcPr>
            <w:tcW w:w="1788" w:type="dxa"/>
            <w:tcBorders>
              <w:top w:val="nil"/>
              <w:left w:val="nil"/>
              <w:bottom w:val="single" w:sz="4" w:space="0" w:color="auto"/>
              <w:right w:val="single" w:sz="4" w:space="0" w:color="auto"/>
            </w:tcBorders>
            <w:shd w:val="clear" w:color="auto" w:fill="auto"/>
            <w:vAlign w:val="center"/>
            <w:hideMark/>
          </w:tcPr>
          <w:p w14:paraId="44E3A329"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w:t>
            </w:r>
          </w:p>
        </w:tc>
      </w:tr>
      <w:tr w:rsidR="007C2EA2" w:rsidRPr="00C56536" w14:paraId="7F5E0DB6"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3EF74D4"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Kujawsko-pomorskie</w:t>
            </w:r>
          </w:p>
        </w:tc>
        <w:tc>
          <w:tcPr>
            <w:tcW w:w="1788" w:type="dxa"/>
            <w:tcBorders>
              <w:top w:val="nil"/>
              <w:left w:val="nil"/>
              <w:bottom w:val="single" w:sz="4" w:space="0" w:color="auto"/>
              <w:right w:val="single" w:sz="4" w:space="0" w:color="auto"/>
            </w:tcBorders>
            <w:shd w:val="clear" w:color="auto" w:fill="auto"/>
            <w:vAlign w:val="center"/>
            <w:hideMark/>
          </w:tcPr>
          <w:p w14:paraId="1461A20A"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009215E1"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r>
      <w:tr w:rsidR="007C2EA2" w:rsidRPr="00C56536" w14:paraId="1852EF25"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640E911"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Lubelskie</w:t>
            </w:r>
          </w:p>
        </w:tc>
        <w:tc>
          <w:tcPr>
            <w:tcW w:w="1788" w:type="dxa"/>
            <w:tcBorders>
              <w:top w:val="nil"/>
              <w:left w:val="nil"/>
              <w:bottom w:val="single" w:sz="4" w:space="0" w:color="auto"/>
              <w:right w:val="single" w:sz="4" w:space="0" w:color="auto"/>
            </w:tcBorders>
            <w:shd w:val="clear" w:color="auto" w:fill="auto"/>
            <w:vAlign w:val="center"/>
            <w:hideMark/>
          </w:tcPr>
          <w:p w14:paraId="133A106A"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w:t>
            </w:r>
          </w:p>
        </w:tc>
        <w:tc>
          <w:tcPr>
            <w:tcW w:w="1788" w:type="dxa"/>
            <w:tcBorders>
              <w:top w:val="nil"/>
              <w:left w:val="nil"/>
              <w:bottom w:val="single" w:sz="4" w:space="0" w:color="auto"/>
              <w:right w:val="single" w:sz="4" w:space="0" w:color="auto"/>
            </w:tcBorders>
            <w:shd w:val="clear" w:color="auto" w:fill="auto"/>
            <w:vAlign w:val="center"/>
            <w:hideMark/>
          </w:tcPr>
          <w:p w14:paraId="359460D1"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w:t>
            </w:r>
          </w:p>
        </w:tc>
      </w:tr>
      <w:tr w:rsidR="007C2EA2" w:rsidRPr="00C56536" w14:paraId="3C5B66C2"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0AD2147"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Lubuskie</w:t>
            </w:r>
          </w:p>
        </w:tc>
        <w:tc>
          <w:tcPr>
            <w:tcW w:w="1788" w:type="dxa"/>
            <w:tcBorders>
              <w:top w:val="nil"/>
              <w:left w:val="nil"/>
              <w:bottom w:val="single" w:sz="4" w:space="0" w:color="auto"/>
              <w:right w:val="single" w:sz="4" w:space="0" w:color="auto"/>
            </w:tcBorders>
            <w:shd w:val="clear" w:color="auto" w:fill="auto"/>
            <w:vAlign w:val="center"/>
            <w:hideMark/>
          </w:tcPr>
          <w:p w14:paraId="4CE27B88"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27A9E8F9"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r>
      <w:tr w:rsidR="007C2EA2" w:rsidRPr="00C56536" w14:paraId="44B7A3EB"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981F333"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Łódzkie</w:t>
            </w:r>
          </w:p>
        </w:tc>
        <w:tc>
          <w:tcPr>
            <w:tcW w:w="1788" w:type="dxa"/>
            <w:tcBorders>
              <w:top w:val="nil"/>
              <w:left w:val="nil"/>
              <w:bottom w:val="single" w:sz="4" w:space="0" w:color="auto"/>
              <w:right w:val="single" w:sz="4" w:space="0" w:color="auto"/>
            </w:tcBorders>
            <w:shd w:val="clear" w:color="auto" w:fill="auto"/>
            <w:vAlign w:val="center"/>
            <w:hideMark/>
          </w:tcPr>
          <w:p w14:paraId="295BB363"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3DFD97DC"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r>
      <w:tr w:rsidR="007C2EA2" w:rsidRPr="00C56536" w14:paraId="5487895B"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41855C5"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Małopolskie</w:t>
            </w:r>
          </w:p>
        </w:tc>
        <w:tc>
          <w:tcPr>
            <w:tcW w:w="1788" w:type="dxa"/>
            <w:tcBorders>
              <w:top w:val="nil"/>
              <w:left w:val="nil"/>
              <w:bottom w:val="single" w:sz="4" w:space="0" w:color="auto"/>
              <w:right w:val="single" w:sz="4" w:space="0" w:color="auto"/>
            </w:tcBorders>
            <w:shd w:val="clear" w:color="auto" w:fill="auto"/>
            <w:vAlign w:val="center"/>
            <w:hideMark/>
          </w:tcPr>
          <w:p w14:paraId="449F59E2"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w:t>
            </w:r>
          </w:p>
        </w:tc>
        <w:tc>
          <w:tcPr>
            <w:tcW w:w="1788" w:type="dxa"/>
            <w:tcBorders>
              <w:top w:val="nil"/>
              <w:left w:val="nil"/>
              <w:bottom w:val="single" w:sz="4" w:space="0" w:color="auto"/>
              <w:right w:val="single" w:sz="4" w:space="0" w:color="auto"/>
            </w:tcBorders>
            <w:shd w:val="clear" w:color="auto" w:fill="auto"/>
            <w:vAlign w:val="center"/>
            <w:hideMark/>
          </w:tcPr>
          <w:p w14:paraId="3047FB7C"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7</w:t>
            </w:r>
          </w:p>
        </w:tc>
      </w:tr>
      <w:tr w:rsidR="007C2EA2" w:rsidRPr="00C56536" w14:paraId="114EE6CB"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EAD4292"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Mazowieckie</w:t>
            </w:r>
          </w:p>
        </w:tc>
        <w:tc>
          <w:tcPr>
            <w:tcW w:w="1788" w:type="dxa"/>
            <w:tcBorders>
              <w:top w:val="nil"/>
              <w:left w:val="nil"/>
              <w:bottom w:val="single" w:sz="4" w:space="0" w:color="auto"/>
              <w:right w:val="single" w:sz="4" w:space="0" w:color="auto"/>
            </w:tcBorders>
            <w:shd w:val="clear" w:color="auto" w:fill="auto"/>
            <w:vAlign w:val="center"/>
            <w:hideMark/>
          </w:tcPr>
          <w:p w14:paraId="07DFC511"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w:t>
            </w:r>
          </w:p>
        </w:tc>
        <w:tc>
          <w:tcPr>
            <w:tcW w:w="1788" w:type="dxa"/>
            <w:tcBorders>
              <w:top w:val="nil"/>
              <w:left w:val="nil"/>
              <w:bottom w:val="single" w:sz="4" w:space="0" w:color="auto"/>
              <w:right w:val="single" w:sz="4" w:space="0" w:color="auto"/>
            </w:tcBorders>
            <w:shd w:val="clear" w:color="auto" w:fill="auto"/>
            <w:vAlign w:val="center"/>
            <w:hideMark/>
          </w:tcPr>
          <w:p w14:paraId="2E97D18D"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8</w:t>
            </w:r>
          </w:p>
        </w:tc>
      </w:tr>
      <w:tr w:rsidR="007C2EA2" w:rsidRPr="00C56536" w14:paraId="1A6FE67D"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AF8A1AF"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Opolskie</w:t>
            </w:r>
          </w:p>
        </w:tc>
        <w:tc>
          <w:tcPr>
            <w:tcW w:w="1788" w:type="dxa"/>
            <w:tcBorders>
              <w:top w:val="nil"/>
              <w:left w:val="nil"/>
              <w:bottom w:val="single" w:sz="4" w:space="0" w:color="auto"/>
              <w:right w:val="single" w:sz="4" w:space="0" w:color="auto"/>
            </w:tcBorders>
            <w:shd w:val="clear" w:color="auto" w:fill="auto"/>
            <w:vAlign w:val="center"/>
            <w:hideMark/>
          </w:tcPr>
          <w:p w14:paraId="4F5F894B"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1F22F078"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r>
      <w:tr w:rsidR="007C2EA2" w:rsidRPr="00C56536" w14:paraId="63DCF3EC"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1EA1A68"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Podkarpackie</w:t>
            </w:r>
          </w:p>
        </w:tc>
        <w:tc>
          <w:tcPr>
            <w:tcW w:w="1788" w:type="dxa"/>
            <w:tcBorders>
              <w:top w:val="nil"/>
              <w:left w:val="nil"/>
              <w:bottom w:val="single" w:sz="4" w:space="0" w:color="auto"/>
              <w:right w:val="single" w:sz="4" w:space="0" w:color="auto"/>
            </w:tcBorders>
            <w:shd w:val="clear" w:color="auto" w:fill="auto"/>
            <w:vAlign w:val="center"/>
            <w:hideMark/>
          </w:tcPr>
          <w:p w14:paraId="1D03EF2F"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c>
          <w:tcPr>
            <w:tcW w:w="1788" w:type="dxa"/>
            <w:tcBorders>
              <w:top w:val="nil"/>
              <w:left w:val="nil"/>
              <w:bottom w:val="single" w:sz="4" w:space="0" w:color="auto"/>
              <w:right w:val="single" w:sz="4" w:space="0" w:color="auto"/>
            </w:tcBorders>
            <w:shd w:val="clear" w:color="auto" w:fill="auto"/>
            <w:vAlign w:val="center"/>
            <w:hideMark/>
          </w:tcPr>
          <w:p w14:paraId="3AFBAB07"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r>
      <w:tr w:rsidR="007C2EA2" w:rsidRPr="00C56536" w14:paraId="19CC1CCF"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E869068"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Podlaskie</w:t>
            </w:r>
          </w:p>
        </w:tc>
        <w:tc>
          <w:tcPr>
            <w:tcW w:w="1788" w:type="dxa"/>
            <w:tcBorders>
              <w:top w:val="nil"/>
              <w:left w:val="nil"/>
              <w:bottom w:val="single" w:sz="4" w:space="0" w:color="auto"/>
              <w:right w:val="single" w:sz="4" w:space="0" w:color="auto"/>
            </w:tcBorders>
            <w:shd w:val="clear" w:color="auto" w:fill="auto"/>
            <w:vAlign w:val="center"/>
            <w:hideMark/>
          </w:tcPr>
          <w:p w14:paraId="7B5EC04B"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7D03E744"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r>
      <w:tr w:rsidR="007C2EA2" w:rsidRPr="00C56536" w14:paraId="5307D7BC"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679E37A"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Pomorskie</w:t>
            </w:r>
          </w:p>
        </w:tc>
        <w:tc>
          <w:tcPr>
            <w:tcW w:w="1788" w:type="dxa"/>
            <w:tcBorders>
              <w:top w:val="nil"/>
              <w:left w:val="nil"/>
              <w:bottom w:val="single" w:sz="4" w:space="0" w:color="auto"/>
              <w:right w:val="single" w:sz="4" w:space="0" w:color="auto"/>
            </w:tcBorders>
            <w:shd w:val="clear" w:color="auto" w:fill="auto"/>
            <w:vAlign w:val="center"/>
            <w:hideMark/>
          </w:tcPr>
          <w:p w14:paraId="4D189497"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c>
          <w:tcPr>
            <w:tcW w:w="1788" w:type="dxa"/>
            <w:tcBorders>
              <w:top w:val="nil"/>
              <w:left w:val="nil"/>
              <w:bottom w:val="single" w:sz="4" w:space="0" w:color="auto"/>
              <w:right w:val="single" w:sz="4" w:space="0" w:color="auto"/>
            </w:tcBorders>
            <w:shd w:val="clear" w:color="auto" w:fill="auto"/>
            <w:vAlign w:val="center"/>
            <w:hideMark/>
          </w:tcPr>
          <w:p w14:paraId="43093375"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w:t>
            </w:r>
          </w:p>
        </w:tc>
      </w:tr>
      <w:tr w:rsidR="007C2EA2" w:rsidRPr="00C56536" w14:paraId="1A0C43A6"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EEC2508"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Śląskie</w:t>
            </w:r>
          </w:p>
        </w:tc>
        <w:tc>
          <w:tcPr>
            <w:tcW w:w="1788" w:type="dxa"/>
            <w:tcBorders>
              <w:top w:val="nil"/>
              <w:left w:val="nil"/>
              <w:bottom w:val="single" w:sz="4" w:space="0" w:color="auto"/>
              <w:right w:val="single" w:sz="4" w:space="0" w:color="auto"/>
            </w:tcBorders>
            <w:shd w:val="clear" w:color="auto" w:fill="auto"/>
            <w:vAlign w:val="center"/>
            <w:hideMark/>
          </w:tcPr>
          <w:p w14:paraId="745586A9"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10</w:t>
            </w:r>
          </w:p>
        </w:tc>
        <w:tc>
          <w:tcPr>
            <w:tcW w:w="1788" w:type="dxa"/>
            <w:tcBorders>
              <w:top w:val="nil"/>
              <w:left w:val="nil"/>
              <w:bottom w:val="single" w:sz="4" w:space="0" w:color="auto"/>
              <w:right w:val="single" w:sz="4" w:space="0" w:color="auto"/>
            </w:tcBorders>
            <w:shd w:val="clear" w:color="auto" w:fill="auto"/>
            <w:vAlign w:val="center"/>
            <w:hideMark/>
          </w:tcPr>
          <w:p w14:paraId="101BEAD2"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10</w:t>
            </w:r>
          </w:p>
        </w:tc>
      </w:tr>
      <w:tr w:rsidR="007C2EA2" w:rsidRPr="00C56536" w14:paraId="54A52F76"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38BE41C"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Świętokrzyskie</w:t>
            </w:r>
          </w:p>
        </w:tc>
        <w:tc>
          <w:tcPr>
            <w:tcW w:w="1788" w:type="dxa"/>
            <w:tcBorders>
              <w:top w:val="nil"/>
              <w:left w:val="nil"/>
              <w:bottom w:val="single" w:sz="4" w:space="0" w:color="auto"/>
              <w:right w:val="single" w:sz="4" w:space="0" w:color="auto"/>
            </w:tcBorders>
            <w:shd w:val="clear" w:color="auto" w:fill="auto"/>
            <w:vAlign w:val="center"/>
            <w:hideMark/>
          </w:tcPr>
          <w:p w14:paraId="08BAF7D7"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07C2BBA4"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r>
      <w:tr w:rsidR="007C2EA2" w:rsidRPr="00C56536" w14:paraId="056B09A9"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01A9423"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Warmińsko-mazurskie</w:t>
            </w:r>
          </w:p>
        </w:tc>
        <w:tc>
          <w:tcPr>
            <w:tcW w:w="1788" w:type="dxa"/>
            <w:tcBorders>
              <w:top w:val="nil"/>
              <w:left w:val="nil"/>
              <w:bottom w:val="single" w:sz="4" w:space="0" w:color="auto"/>
              <w:right w:val="single" w:sz="4" w:space="0" w:color="auto"/>
            </w:tcBorders>
            <w:shd w:val="clear" w:color="auto" w:fill="auto"/>
            <w:vAlign w:val="center"/>
            <w:hideMark/>
          </w:tcPr>
          <w:p w14:paraId="76B1ED7C"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0</w:t>
            </w:r>
          </w:p>
        </w:tc>
        <w:tc>
          <w:tcPr>
            <w:tcW w:w="1788" w:type="dxa"/>
            <w:tcBorders>
              <w:top w:val="nil"/>
              <w:left w:val="nil"/>
              <w:bottom w:val="single" w:sz="4" w:space="0" w:color="auto"/>
              <w:right w:val="single" w:sz="4" w:space="0" w:color="auto"/>
            </w:tcBorders>
            <w:shd w:val="clear" w:color="auto" w:fill="auto"/>
            <w:vAlign w:val="center"/>
            <w:hideMark/>
          </w:tcPr>
          <w:p w14:paraId="22F0A808"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w:t>
            </w:r>
          </w:p>
        </w:tc>
      </w:tr>
      <w:tr w:rsidR="007C2EA2" w:rsidRPr="00C56536" w14:paraId="2C7F74E4"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65E4832"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Wielkopolskie</w:t>
            </w:r>
          </w:p>
        </w:tc>
        <w:tc>
          <w:tcPr>
            <w:tcW w:w="1788" w:type="dxa"/>
            <w:tcBorders>
              <w:top w:val="nil"/>
              <w:left w:val="nil"/>
              <w:bottom w:val="single" w:sz="4" w:space="0" w:color="auto"/>
              <w:right w:val="single" w:sz="4" w:space="0" w:color="auto"/>
            </w:tcBorders>
            <w:shd w:val="clear" w:color="auto" w:fill="auto"/>
            <w:vAlign w:val="center"/>
            <w:hideMark/>
          </w:tcPr>
          <w:p w14:paraId="1A04A206"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3EC87D66"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r>
      <w:tr w:rsidR="007C2EA2" w:rsidRPr="00C56536" w14:paraId="39FC6160" w14:textId="77777777" w:rsidTr="006240BE">
        <w:trPr>
          <w:trHeight w:val="255"/>
          <w:jc w:val="center"/>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0B42991" w14:textId="77777777" w:rsidR="007C2EA2" w:rsidRPr="00C56536" w:rsidRDefault="007C2EA2" w:rsidP="00C56536">
            <w:pPr>
              <w:spacing w:before="0" w:after="0" w:line="240" w:lineRule="auto"/>
              <w:ind w:left="209"/>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Zachodniopomorskie</w:t>
            </w:r>
          </w:p>
        </w:tc>
        <w:tc>
          <w:tcPr>
            <w:tcW w:w="1788" w:type="dxa"/>
            <w:tcBorders>
              <w:top w:val="nil"/>
              <w:left w:val="nil"/>
              <w:bottom w:val="single" w:sz="4" w:space="0" w:color="auto"/>
              <w:right w:val="single" w:sz="4" w:space="0" w:color="auto"/>
            </w:tcBorders>
            <w:shd w:val="clear" w:color="auto" w:fill="auto"/>
            <w:vAlign w:val="center"/>
            <w:hideMark/>
          </w:tcPr>
          <w:p w14:paraId="0AAB783F"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c>
          <w:tcPr>
            <w:tcW w:w="1788" w:type="dxa"/>
            <w:tcBorders>
              <w:top w:val="nil"/>
              <w:left w:val="nil"/>
              <w:bottom w:val="single" w:sz="4" w:space="0" w:color="auto"/>
              <w:right w:val="single" w:sz="4" w:space="0" w:color="auto"/>
            </w:tcBorders>
            <w:shd w:val="clear" w:color="auto" w:fill="auto"/>
            <w:vAlign w:val="center"/>
            <w:hideMark/>
          </w:tcPr>
          <w:p w14:paraId="6F30B0D2"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w:t>
            </w:r>
          </w:p>
        </w:tc>
      </w:tr>
      <w:tr w:rsidR="007C2EA2" w:rsidRPr="00C56536" w14:paraId="2E806383" w14:textId="77777777" w:rsidTr="006240BE">
        <w:trPr>
          <w:trHeight w:val="510"/>
          <w:jc w:val="center"/>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223067BC" w14:textId="77777777" w:rsidR="007C2EA2" w:rsidRPr="00C56536" w:rsidRDefault="007C2EA2" w:rsidP="00C56536">
            <w:pPr>
              <w:spacing w:before="0" w:after="0" w:line="240" w:lineRule="auto"/>
              <w:ind w:left="209"/>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Polska</w:t>
            </w:r>
          </w:p>
        </w:tc>
        <w:tc>
          <w:tcPr>
            <w:tcW w:w="1788" w:type="dxa"/>
            <w:tcBorders>
              <w:top w:val="nil"/>
              <w:left w:val="nil"/>
              <w:bottom w:val="single" w:sz="4" w:space="0" w:color="auto"/>
              <w:right w:val="single" w:sz="4" w:space="0" w:color="auto"/>
            </w:tcBorders>
            <w:shd w:val="clear" w:color="auto" w:fill="auto"/>
            <w:vAlign w:val="center"/>
            <w:hideMark/>
          </w:tcPr>
          <w:p w14:paraId="36085231" w14:textId="77777777" w:rsidR="007C2EA2" w:rsidRPr="00C56536" w:rsidRDefault="007C2EA2" w:rsidP="00C56536">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57</w:t>
            </w:r>
          </w:p>
        </w:tc>
        <w:tc>
          <w:tcPr>
            <w:tcW w:w="1788" w:type="dxa"/>
            <w:tcBorders>
              <w:top w:val="nil"/>
              <w:left w:val="nil"/>
              <w:bottom w:val="single" w:sz="4" w:space="0" w:color="auto"/>
              <w:right w:val="single" w:sz="4" w:space="0" w:color="auto"/>
            </w:tcBorders>
            <w:shd w:val="clear" w:color="auto" w:fill="auto"/>
            <w:vAlign w:val="center"/>
            <w:hideMark/>
          </w:tcPr>
          <w:p w14:paraId="0F645449" w14:textId="77777777" w:rsidR="002457DA" w:rsidRDefault="007C2EA2" w:rsidP="002457DA">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64</w:t>
            </w:r>
          </w:p>
          <w:p w14:paraId="7845F2CC" w14:textId="1702205B" w:rsidR="007C2EA2" w:rsidRPr="00C56536" w:rsidRDefault="007C2EA2" w:rsidP="002457DA">
            <w:pPr>
              <w:spacing w:before="0" w:after="0" w:line="240" w:lineRule="auto"/>
              <w:ind w:left="360"/>
              <w:jc w:val="center"/>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(↑10,3%)</w:t>
            </w:r>
          </w:p>
        </w:tc>
      </w:tr>
    </w:tbl>
    <w:p w14:paraId="0B792D5C" w14:textId="0E76658B" w:rsidR="007C2EA2" w:rsidRPr="00C56536" w:rsidRDefault="007C2EA2" w:rsidP="00C56536">
      <w:pPr>
        <w:spacing w:before="0" w:line="271" w:lineRule="auto"/>
        <w:jc w:val="both"/>
        <w:rPr>
          <w:rFonts w:ascii="Times New Roman" w:hAnsi="Times New Roman" w:cs="Times New Roman"/>
          <w:szCs w:val="24"/>
        </w:rPr>
      </w:pPr>
      <w:r w:rsidRPr="00C56536">
        <w:rPr>
          <w:rFonts w:ascii="Times New Roman" w:hAnsi="Times New Roman" w:cs="Times New Roman"/>
          <w:i/>
          <w:szCs w:val="24"/>
        </w:rPr>
        <w:t>Źródło: Sprawozdanie konsultanta krajowego w dziedzinie geriatrii.</w:t>
      </w:r>
    </w:p>
    <w:p w14:paraId="1A2027A6" w14:textId="1945A0D4" w:rsidR="00617B77" w:rsidRPr="00C56536" w:rsidRDefault="007C2EA2"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W 2022 r. </w:t>
      </w:r>
      <w:r w:rsidR="00617B77" w:rsidRPr="00C56536">
        <w:rPr>
          <w:rFonts w:ascii="Times New Roman" w:hAnsi="Times New Roman" w:cs="Times New Roman"/>
          <w:sz w:val="24"/>
          <w:szCs w:val="24"/>
        </w:rPr>
        <w:t>liczba łóżek geriatrycznych kształtowała się na poziomie ok. 1300</w:t>
      </w:r>
      <w:r w:rsidR="00617B77" w:rsidRPr="00C56536">
        <w:rPr>
          <w:rFonts w:ascii="Times New Roman" w:hAnsi="Times New Roman" w:cs="Times New Roman"/>
          <w:sz w:val="24"/>
          <w:szCs w:val="24"/>
          <w:vertAlign w:val="superscript"/>
        </w:rPr>
        <w:footnoteReference w:id="6"/>
      </w:r>
      <w:r w:rsidR="00E343C2">
        <w:rPr>
          <w:rFonts w:ascii="Times New Roman" w:hAnsi="Times New Roman" w:cs="Times New Roman"/>
          <w:sz w:val="24"/>
          <w:szCs w:val="24"/>
        </w:rPr>
        <w:t>.</w:t>
      </w:r>
      <w:r w:rsidR="00617B77" w:rsidRPr="00C56536">
        <w:rPr>
          <w:rFonts w:ascii="Times New Roman" w:hAnsi="Times New Roman" w:cs="Times New Roman"/>
          <w:sz w:val="24"/>
          <w:szCs w:val="24"/>
        </w:rPr>
        <w:t xml:space="preserve"> W tym samym czasie populacja osób, które osiągnęły wiek co najmniej 60 lat</w:t>
      </w:r>
      <w:r w:rsidRPr="00C56536">
        <w:rPr>
          <w:rFonts w:ascii="Times New Roman" w:hAnsi="Times New Roman" w:cs="Times New Roman"/>
          <w:sz w:val="24"/>
          <w:szCs w:val="24"/>
        </w:rPr>
        <w:t>, czyli potencjalnych pacjentów geriatrycznych,</w:t>
      </w:r>
      <w:r w:rsidR="00617B77" w:rsidRPr="00C56536">
        <w:rPr>
          <w:rFonts w:ascii="Times New Roman" w:hAnsi="Times New Roman" w:cs="Times New Roman"/>
          <w:sz w:val="24"/>
          <w:szCs w:val="24"/>
        </w:rPr>
        <w:t xml:space="preserve"> wynosiła 9</w:t>
      </w:r>
      <w:r w:rsidR="00A448BF" w:rsidRPr="00C56536">
        <w:rPr>
          <w:rFonts w:ascii="Times New Roman" w:hAnsi="Times New Roman" w:cs="Times New Roman"/>
          <w:sz w:val="24"/>
          <w:szCs w:val="24"/>
        </w:rPr>
        <w:t xml:space="preserve"> </w:t>
      </w:r>
      <w:r w:rsidR="00617B77" w:rsidRPr="00C56536">
        <w:rPr>
          <w:rFonts w:ascii="Times New Roman" w:hAnsi="Times New Roman" w:cs="Times New Roman"/>
          <w:sz w:val="24"/>
          <w:szCs w:val="24"/>
        </w:rPr>
        <w:t>730</w:t>
      </w:r>
      <w:r w:rsidR="00A448BF" w:rsidRPr="00C56536">
        <w:rPr>
          <w:rFonts w:ascii="Times New Roman" w:hAnsi="Times New Roman" w:cs="Times New Roman"/>
          <w:sz w:val="24"/>
          <w:szCs w:val="24"/>
        </w:rPr>
        <w:t xml:space="preserve"> </w:t>
      </w:r>
      <w:r w:rsidR="00617B77" w:rsidRPr="00C56536">
        <w:rPr>
          <w:rFonts w:ascii="Times New Roman" w:hAnsi="Times New Roman" w:cs="Times New Roman"/>
          <w:sz w:val="24"/>
          <w:szCs w:val="24"/>
        </w:rPr>
        <w:t>tys. osób</w:t>
      </w:r>
      <w:r w:rsidR="001242EB" w:rsidRPr="00C56536">
        <w:rPr>
          <w:rFonts w:ascii="Times New Roman" w:hAnsi="Times New Roman" w:cs="Times New Roman"/>
          <w:sz w:val="24"/>
          <w:szCs w:val="24"/>
        </w:rPr>
        <w:t>, zaś wiek co najmniej 65 lat – 7</w:t>
      </w:r>
      <w:r w:rsidR="00A448BF" w:rsidRPr="00C56536">
        <w:rPr>
          <w:rFonts w:ascii="Times New Roman" w:hAnsi="Times New Roman" w:cs="Times New Roman"/>
          <w:sz w:val="24"/>
          <w:szCs w:val="24"/>
        </w:rPr>
        <w:t xml:space="preserve"> </w:t>
      </w:r>
      <w:r w:rsidR="001242EB" w:rsidRPr="00C56536">
        <w:rPr>
          <w:rFonts w:ascii="Times New Roman" w:hAnsi="Times New Roman" w:cs="Times New Roman"/>
          <w:sz w:val="24"/>
          <w:szCs w:val="24"/>
        </w:rPr>
        <w:t>175</w:t>
      </w:r>
      <w:r w:rsidR="00A448BF" w:rsidRPr="00C56536">
        <w:rPr>
          <w:rFonts w:ascii="Times New Roman" w:hAnsi="Times New Roman" w:cs="Times New Roman"/>
          <w:sz w:val="24"/>
          <w:szCs w:val="24"/>
        </w:rPr>
        <w:t xml:space="preserve"> </w:t>
      </w:r>
      <w:r w:rsidR="001242EB" w:rsidRPr="00C56536">
        <w:rPr>
          <w:rFonts w:ascii="Times New Roman" w:hAnsi="Times New Roman" w:cs="Times New Roman"/>
          <w:sz w:val="24"/>
          <w:szCs w:val="24"/>
        </w:rPr>
        <w:t>tys</w:t>
      </w:r>
      <w:r w:rsidR="00C6767A">
        <w:rPr>
          <w:rFonts w:ascii="Times New Roman" w:hAnsi="Times New Roman" w:cs="Times New Roman"/>
          <w:sz w:val="24"/>
          <w:szCs w:val="24"/>
        </w:rPr>
        <w:t>.</w:t>
      </w:r>
      <w:r w:rsidR="00617B77" w:rsidRPr="00C56536">
        <w:rPr>
          <w:rFonts w:ascii="Times New Roman" w:hAnsi="Times New Roman" w:cs="Times New Roman"/>
          <w:sz w:val="24"/>
          <w:szCs w:val="24"/>
          <w:vertAlign w:val="superscript"/>
        </w:rPr>
        <w:footnoteReference w:id="7"/>
      </w:r>
      <w:r w:rsidR="00617B77" w:rsidRPr="00C56536">
        <w:rPr>
          <w:rFonts w:ascii="Times New Roman" w:hAnsi="Times New Roman" w:cs="Times New Roman"/>
          <w:sz w:val="24"/>
          <w:szCs w:val="24"/>
        </w:rPr>
        <w:t xml:space="preserve"> W skali kraju liczba łóżek geriatrycznych była niewystarczająca dla tak dużej grupy. W niektórych województwach sytuacja byłą szczególnie trudna, np. w warmińsko-mazurskim, gdzie funkcjonował tylko jeden oddział geriatryczny</w:t>
      </w:r>
      <w:r w:rsidRPr="00C56536">
        <w:rPr>
          <w:rFonts w:ascii="Times New Roman" w:hAnsi="Times New Roman" w:cs="Times New Roman"/>
          <w:sz w:val="24"/>
          <w:szCs w:val="24"/>
        </w:rPr>
        <w:t>, a</w:t>
      </w:r>
      <w:r w:rsidR="00617B77" w:rsidRPr="00C56536">
        <w:rPr>
          <w:rFonts w:ascii="Times New Roman" w:hAnsi="Times New Roman" w:cs="Times New Roman"/>
          <w:sz w:val="24"/>
          <w:szCs w:val="24"/>
        </w:rPr>
        <w:t xml:space="preserve"> do dyspozycji było 28 łóżek. </w:t>
      </w:r>
      <w:r w:rsidRPr="00C56536">
        <w:rPr>
          <w:rFonts w:ascii="Times New Roman" w:hAnsi="Times New Roman" w:cs="Times New Roman"/>
          <w:sz w:val="24"/>
          <w:szCs w:val="24"/>
        </w:rPr>
        <w:t>W</w:t>
      </w:r>
      <w:r w:rsidR="00D013CF">
        <w:rPr>
          <w:rFonts w:ascii="Times New Roman" w:hAnsi="Times New Roman" w:cs="Times New Roman"/>
          <w:sz w:val="24"/>
          <w:szCs w:val="24"/>
        </w:rPr>
        <w:t> </w:t>
      </w:r>
      <w:r w:rsidRPr="00C56536">
        <w:rPr>
          <w:rFonts w:ascii="Times New Roman" w:hAnsi="Times New Roman" w:cs="Times New Roman"/>
          <w:sz w:val="24"/>
          <w:szCs w:val="24"/>
        </w:rPr>
        <w:t>prezentowanym projekcie ustawy postuluje się osiągnięcie w ciągu najbliższych 5 lat celu utrzymania 50 łóżek na 100 tys. osób po 60 r. ż. W tabeli niżej znajduje się zestawienie aktualnych danych nt łóżek geriatrycznych oraz szacunek realizacji nowego celu przy założeniu stanu populacji 60+ z 2022 r.</w:t>
      </w:r>
      <w:r w:rsidR="006240BE" w:rsidRPr="00C56536">
        <w:rPr>
          <w:rFonts w:ascii="Times New Roman" w:hAnsi="Times New Roman" w:cs="Times New Roman"/>
          <w:sz w:val="24"/>
          <w:szCs w:val="24"/>
        </w:rPr>
        <w:t>,</w:t>
      </w:r>
      <w:r w:rsidRPr="00C56536">
        <w:rPr>
          <w:rFonts w:ascii="Times New Roman" w:hAnsi="Times New Roman" w:cs="Times New Roman"/>
          <w:sz w:val="24"/>
          <w:szCs w:val="24"/>
        </w:rPr>
        <w:t xml:space="preserve"> czyli 9</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730 tys.</w:t>
      </w:r>
      <w:r w:rsidR="006240BE" w:rsidRPr="00C56536">
        <w:rPr>
          <w:rFonts w:ascii="Times New Roman" w:hAnsi="Times New Roman" w:cs="Times New Roman"/>
          <w:sz w:val="24"/>
          <w:szCs w:val="24"/>
        </w:rPr>
        <w:t xml:space="preserve"> osób (</w:t>
      </w:r>
      <w:r w:rsidR="001505F7" w:rsidRPr="001505F7">
        <w:rPr>
          <w:rFonts w:ascii="Times New Roman" w:hAnsi="Times New Roman" w:cs="Times New Roman"/>
          <w:sz w:val="24"/>
          <w:szCs w:val="24"/>
        </w:rPr>
        <w:t>Tabela 5)</w:t>
      </w:r>
      <w:r w:rsidRPr="00C56536">
        <w:rPr>
          <w:rFonts w:ascii="Times New Roman" w:hAnsi="Times New Roman" w:cs="Times New Roman"/>
          <w:sz w:val="24"/>
          <w:szCs w:val="24"/>
        </w:rPr>
        <w:t>.</w:t>
      </w:r>
      <w:r w:rsidR="006240BE" w:rsidRPr="00C56536">
        <w:rPr>
          <w:rFonts w:ascii="Times New Roman" w:hAnsi="Times New Roman" w:cs="Times New Roman"/>
          <w:sz w:val="24"/>
          <w:szCs w:val="24"/>
        </w:rPr>
        <w:t xml:space="preserve"> </w:t>
      </w:r>
    </w:p>
    <w:p w14:paraId="271B8A1A" w14:textId="77777777" w:rsidR="00D013CF" w:rsidRDefault="00D013CF">
      <w:pPr>
        <w:spacing w:before="0" w:after="160" w:line="259" w:lineRule="auto"/>
        <w:rPr>
          <w:rFonts w:ascii="Times New Roman" w:hAnsi="Times New Roman" w:cs="Times New Roman"/>
          <w:b/>
          <w:iCs/>
          <w:color w:val="000000" w:themeColor="text1"/>
          <w:sz w:val="24"/>
          <w:szCs w:val="24"/>
        </w:rPr>
      </w:pPr>
      <w:bookmarkStart w:id="7" w:name="_Ref134108999"/>
      <w:r>
        <w:rPr>
          <w:rFonts w:ascii="Times New Roman" w:hAnsi="Times New Roman" w:cs="Times New Roman"/>
          <w:szCs w:val="24"/>
        </w:rPr>
        <w:br w:type="page"/>
      </w:r>
    </w:p>
    <w:p w14:paraId="5E9DDC60" w14:textId="512C2F33" w:rsidR="00617B77" w:rsidRPr="00C56536" w:rsidRDefault="00617B77" w:rsidP="00C56536">
      <w:pPr>
        <w:pStyle w:val="Legenda"/>
        <w:spacing w:after="120" w:line="271" w:lineRule="auto"/>
        <w:jc w:val="both"/>
        <w:rPr>
          <w:rFonts w:ascii="Times New Roman" w:hAnsi="Times New Roman" w:cs="Times New Roman"/>
          <w:b w:val="0"/>
          <w:szCs w:val="24"/>
        </w:rPr>
      </w:pPr>
      <w:r w:rsidRPr="00C56536">
        <w:rPr>
          <w:rFonts w:ascii="Times New Roman" w:hAnsi="Times New Roman" w:cs="Times New Roman"/>
          <w:szCs w:val="24"/>
        </w:rPr>
        <w:lastRenderedPageBreak/>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5</w:t>
      </w:r>
      <w:r w:rsidR="00B34365" w:rsidRPr="00C56536">
        <w:rPr>
          <w:rFonts w:ascii="Times New Roman" w:hAnsi="Times New Roman" w:cs="Times New Roman"/>
          <w:noProof/>
          <w:szCs w:val="24"/>
        </w:rPr>
        <w:fldChar w:fldCharType="end"/>
      </w:r>
      <w:bookmarkEnd w:id="7"/>
      <w:r w:rsidR="006061A8" w:rsidRPr="00C56536">
        <w:rPr>
          <w:rFonts w:ascii="Times New Roman" w:hAnsi="Times New Roman" w:cs="Times New Roman"/>
          <w:noProof/>
          <w:szCs w:val="24"/>
        </w:rPr>
        <w:t>.</w:t>
      </w:r>
      <w:r w:rsidRPr="00C56536">
        <w:rPr>
          <w:rFonts w:ascii="Times New Roman" w:hAnsi="Times New Roman" w:cs="Times New Roman"/>
          <w:szCs w:val="24"/>
        </w:rPr>
        <w:t xml:space="preserve"> </w:t>
      </w:r>
      <w:r w:rsidRPr="00C56536">
        <w:rPr>
          <w:rFonts w:ascii="Times New Roman" w:hAnsi="Times New Roman" w:cs="Times New Roman"/>
          <w:b w:val="0"/>
          <w:szCs w:val="24"/>
        </w:rPr>
        <w:t>Aktualne dane dotyczące liczby łóżek geriatrycznych (lata 2021 i 2022) oraz szacowane wartości do osiągnięcia przy przyjęciu wskaźnika 50 łóżek na 100 tys. mieszkańców w wieku 60 lat i więcej. Dane ogółem dla Polski i w poszczególnych województwach.</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00"/>
        <w:gridCol w:w="1606"/>
        <w:gridCol w:w="1394"/>
        <w:gridCol w:w="2433"/>
      </w:tblGrid>
      <w:tr w:rsidR="00617B77" w:rsidRPr="00C56536" w14:paraId="0E0BD6D0" w14:textId="77777777" w:rsidTr="004A66CF">
        <w:trPr>
          <w:trHeight w:val="748"/>
          <w:jc w:val="center"/>
        </w:trPr>
        <w:tc>
          <w:tcPr>
            <w:tcW w:w="2500" w:type="dxa"/>
            <w:shd w:val="clear" w:color="auto" w:fill="auto"/>
            <w:noWrap/>
            <w:vAlign w:val="center"/>
            <w:hideMark/>
          </w:tcPr>
          <w:p w14:paraId="691C3D3E" w14:textId="77777777" w:rsidR="00617B77" w:rsidRPr="00C56536" w:rsidRDefault="00617B77"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Województwo</w:t>
            </w:r>
          </w:p>
        </w:tc>
        <w:tc>
          <w:tcPr>
            <w:tcW w:w="3000" w:type="dxa"/>
            <w:gridSpan w:val="2"/>
            <w:shd w:val="clear" w:color="auto" w:fill="auto"/>
            <w:vAlign w:val="center"/>
            <w:hideMark/>
          </w:tcPr>
          <w:p w14:paraId="7B6662B7" w14:textId="77777777" w:rsidR="00617B77" w:rsidRPr="00C56536" w:rsidRDefault="00617B77"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Liczba łóżek</w:t>
            </w:r>
          </w:p>
        </w:tc>
        <w:tc>
          <w:tcPr>
            <w:tcW w:w="2433" w:type="dxa"/>
            <w:shd w:val="clear" w:color="auto" w:fill="auto"/>
            <w:vAlign w:val="center"/>
            <w:hideMark/>
          </w:tcPr>
          <w:p w14:paraId="21E5F59A" w14:textId="7B9B1BC4" w:rsidR="00617B77" w:rsidRPr="00C56536" w:rsidRDefault="00617B77"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Liczba łóżek dla wskaźnika 50 łóżek na 100 tys. osób w</w:t>
            </w:r>
            <w:r w:rsidR="00A448BF" w:rsidRPr="00C56536">
              <w:rPr>
                <w:rFonts w:ascii="Times New Roman" w:eastAsia="Times New Roman" w:hAnsi="Times New Roman" w:cs="Times New Roman"/>
                <w:b/>
                <w:lang w:eastAsia="pl-PL"/>
              </w:rPr>
              <w:t xml:space="preserve"> </w:t>
            </w:r>
            <w:r w:rsidRPr="00C56536">
              <w:rPr>
                <w:rFonts w:ascii="Times New Roman" w:eastAsia="Times New Roman" w:hAnsi="Times New Roman" w:cs="Times New Roman"/>
                <w:b/>
                <w:lang w:eastAsia="pl-PL"/>
              </w:rPr>
              <w:t>wieku 60+</w:t>
            </w:r>
          </w:p>
        </w:tc>
      </w:tr>
      <w:tr w:rsidR="00617B77" w:rsidRPr="00C56536" w14:paraId="65D468EA" w14:textId="77777777" w:rsidTr="004A66CF">
        <w:trPr>
          <w:trHeight w:val="255"/>
          <w:jc w:val="center"/>
        </w:trPr>
        <w:tc>
          <w:tcPr>
            <w:tcW w:w="2500" w:type="dxa"/>
            <w:shd w:val="clear" w:color="auto" w:fill="auto"/>
            <w:noWrap/>
            <w:vAlign w:val="bottom"/>
            <w:hideMark/>
          </w:tcPr>
          <w:p w14:paraId="773C9013" w14:textId="76AE7068" w:rsidR="00617B77" w:rsidRPr="00C56536" w:rsidRDefault="00A448BF" w:rsidP="00C56536">
            <w:pPr>
              <w:spacing w:before="0" w:after="0" w:line="240" w:lineRule="auto"/>
              <w:jc w:val="right"/>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 xml:space="preserve"> </w:t>
            </w:r>
            <w:r w:rsidR="00617B77" w:rsidRPr="00C56536">
              <w:rPr>
                <w:rFonts w:ascii="Times New Roman" w:eastAsia="Times New Roman" w:hAnsi="Times New Roman" w:cs="Times New Roman"/>
                <w:b/>
                <w:lang w:eastAsia="pl-PL"/>
              </w:rPr>
              <w:t>rok</w:t>
            </w:r>
          </w:p>
        </w:tc>
        <w:tc>
          <w:tcPr>
            <w:tcW w:w="1606" w:type="dxa"/>
            <w:shd w:val="clear" w:color="auto" w:fill="auto"/>
            <w:vAlign w:val="center"/>
            <w:hideMark/>
          </w:tcPr>
          <w:p w14:paraId="697010AD" w14:textId="77777777" w:rsidR="00617B77" w:rsidRPr="00C56536" w:rsidRDefault="00617B77"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2021</w:t>
            </w:r>
          </w:p>
        </w:tc>
        <w:tc>
          <w:tcPr>
            <w:tcW w:w="1394" w:type="dxa"/>
            <w:shd w:val="clear" w:color="auto" w:fill="auto"/>
            <w:vAlign w:val="center"/>
            <w:hideMark/>
          </w:tcPr>
          <w:p w14:paraId="0B3CACB8" w14:textId="77777777" w:rsidR="00617B77" w:rsidRPr="00C56536" w:rsidRDefault="00617B77"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2022</w:t>
            </w:r>
          </w:p>
        </w:tc>
        <w:tc>
          <w:tcPr>
            <w:tcW w:w="2433" w:type="dxa"/>
            <w:shd w:val="clear" w:color="auto" w:fill="auto"/>
            <w:noWrap/>
            <w:vAlign w:val="bottom"/>
            <w:hideMark/>
          </w:tcPr>
          <w:p w14:paraId="31BAC997" w14:textId="77777777" w:rsidR="00617B77" w:rsidRPr="00C56536" w:rsidRDefault="00617B77" w:rsidP="00C56536">
            <w:pPr>
              <w:spacing w:before="0" w:after="0" w:line="240" w:lineRule="auto"/>
              <w:jc w:val="center"/>
              <w:rPr>
                <w:rFonts w:ascii="Times New Roman" w:eastAsia="Times New Roman" w:hAnsi="Times New Roman" w:cs="Times New Roman"/>
                <w:b/>
                <w:lang w:eastAsia="pl-PL"/>
              </w:rPr>
            </w:pPr>
            <w:r w:rsidRPr="00C56536">
              <w:rPr>
                <w:rFonts w:ascii="Times New Roman" w:eastAsia="Times New Roman" w:hAnsi="Times New Roman" w:cs="Times New Roman"/>
                <w:b/>
                <w:lang w:eastAsia="pl-PL"/>
              </w:rPr>
              <w:t>2022</w:t>
            </w:r>
          </w:p>
        </w:tc>
      </w:tr>
      <w:tr w:rsidR="00617B77" w:rsidRPr="00C56536" w14:paraId="3469713D" w14:textId="77777777" w:rsidTr="004A66CF">
        <w:trPr>
          <w:trHeight w:val="255"/>
          <w:jc w:val="center"/>
        </w:trPr>
        <w:tc>
          <w:tcPr>
            <w:tcW w:w="2500" w:type="dxa"/>
            <w:shd w:val="clear" w:color="auto" w:fill="auto"/>
            <w:noWrap/>
            <w:vAlign w:val="bottom"/>
            <w:hideMark/>
          </w:tcPr>
          <w:p w14:paraId="20C9C8A7"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Dolnośląskie</w:t>
            </w:r>
          </w:p>
        </w:tc>
        <w:tc>
          <w:tcPr>
            <w:tcW w:w="1606" w:type="dxa"/>
            <w:shd w:val="clear" w:color="auto" w:fill="auto"/>
            <w:vAlign w:val="center"/>
            <w:hideMark/>
          </w:tcPr>
          <w:p w14:paraId="78237ADE"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w:t>
            </w:r>
          </w:p>
        </w:tc>
        <w:tc>
          <w:tcPr>
            <w:tcW w:w="1394" w:type="dxa"/>
            <w:shd w:val="clear" w:color="auto" w:fill="auto"/>
            <w:vAlign w:val="center"/>
            <w:hideMark/>
          </w:tcPr>
          <w:p w14:paraId="042D8C71"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60</w:t>
            </w:r>
          </w:p>
        </w:tc>
        <w:tc>
          <w:tcPr>
            <w:tcW w:w="2433" w:type="dxa"/>
            <w:shd w:val="clear" w:color="auto" w:fill="auto"/>
            <w:noWrap/>
            <w:vAlign w:val="bottom"/>
            <w:hideMark/>
          </w:tcPr>
          <w:p w14:paraId="62716CD7" w14:textId="5085F53A"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388</w:t>
            </w:r>
          </w:p>
        </w:tc>
      </w:tr>
      <w:tr w:rsidR="00617B77" w:rsidRPr="00C56536" w14:paraId="58B7FD5D" w14:textId="77777777" w:rsidTr="004A66CF">
        <w:trPr>
          <w:trHeight w:val="255"/>
          <w:jc w:val="center"/>
        </w:trPr>
        <w:tc>
          <w:tcPr>
            <w:tcW w:w="2500" w:type="dxa"/>
            <w:shd w:val="clear" w:color="auto" w:fill="auto"/>
            <w:noWrap/>
            <w:vAlign w:val="bottom"/>
            <w:hideMark/>
          </w:tcPr>
          <w:p w14:paraId="4C29F1AC"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Kujawsko-pomorskie</w:t>
            </w:r>
          </w:p>
        </w:tc>
        <w:tc>
          <w:tcPr>
            <w:tcW w:w="1606" w:type="dxa"/>
            <w:shd w:val="clear" w:color="auto" w:fill="auto"/>
            <w:vAlign w:val="center"/>
            <w:hideMark/>
          </w:tcPr>
          <w:p w14:paraId="00293C63"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54</w:t>
            </w:r>
          </w:p>
        </w:tc>
        <w:tc>
          <w:tcPr>
            <w:tcW w:w="1394" w:type="dxa"/>
            <w:shd w:val="clear" w:color="auto" w:fill="auto"/>
            <w:vAlign w:val="center"/>
            <w:hideMark/>
          </w:tcPr>
          <w:p w14:paraId="48FE60D4"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54</w:t>
            </w:r>
          </w:p>
        </w:tc>
        <w:tc>
          <w:tcPr>
            <w:tcW w:w="2433" w:type="dxa"/>
            <w:shd w:val="clear" w:color="auto" w:fill="auto"/>
            <w:noWrap/>
            <w:vAlign w:val="bottom"/>
            <w:hideMark/>
          </w:tcPr>
          <w:p w14:paraId="61D58E11" w14:textId="3E1D9C65"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261</w:t>
            </w:r>
          </w:p>
        </w:tc>
      </w:tr>
      <w:tr w:rsidR="00617B77" w:rsidRPr="00C56536" w14:paraId="02ABE91A" w14:textId="77777777" w:rsidTr="004A66CF">
        <w:trPr>
          <w:trHeight w:val="255"/>
          <w:jc w:val="center"/>
        </w:trPr>
        <w:tc>
          <w:tcPr>
            <w:tcW w:w="2500" w:type="dxa"/>
            <w:shd w:val="clear" w:color="auto" w:fill="auto"/>
            <w:noWrap/>
            <w:vAlign w:val="bottom"/>
            <w:hideMark/>
          </w:tcPr>
          <w:p w14:paraId="257FB4CD"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Lubelskie</w:t>
            </w:r>
          </w:p>
        </w:tc>
        <w:tc>
          <w:tcPr>
            <w:tcW w:w="1606" w:type="dxa"/>
            <w:shd w:val="clear" w:color="auto" w:fill="auto"/>
            <w:vAlign w:val="center"/>
            <w:hideMark/>
          </w:tcPr>
          <w:p w14:paraId="2F47D20C"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 xml:space="preserve"> 57*</w:t>
            </w:r>
          </w:p>
        </w:tc>
        <w:tc>
          <w:tcPr>
            <w:tcW w:w="1394" w:type="dxa"/>
            <w:shd w:val="clear" w:color="auto" w:fill="auto"/>
            <w:vAlign w:val="center"/>
            <w:hideMark/>
          </w:tcPr>
          <w:p w14:paraId="7151EB53"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97*</w:t>
            </w:r>
          </w:p>
        </w:tc>
        <w:tc>
          <w:tcPr>
            <w:tcW w:w="2433" w:type="dxa"/>
            <w:shd w:val="clear" w:color="auto" w:fill="auto"/>
            <w:noWrap/>
            <w:vAlign w:val="bottom"/>
            <w:hideMark/>
          </w:tcPr>
          <w:p w14:paraId="6EBDCE9A" w14:textId="11059EDE"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271</w:t>
            </w:r>
          </w:p>
        </w:tc>
      </w:tr>
      <w:tr w:rsidR="00617B77" w:rsidRPr="00C56536" w14:paraId="31C5CD4C" w14:textId="77777777" w:rsidTr="004A66CF">
        <w:trPr>
          <w:trHeight w:val="255"/>
          <w:jc w:val="center"/>
        </w:trPr>
        <w:tc>
          <w:tcPr>
            <w:tcW w:w="2500" w:type="dxa"/>
            <w:shd w:val="clear" w:color="auto" w:fill="auto"/>
            <w:noWrap/>
            <w:vAlign w:val="bottom"/>
            <w:hideMark/>
          </w:tcPr>
          <w:p w14:paraId="181A475D"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Lubuskie</w:t>
            </w:r>
          </w:p>
        </w:tc>
        <w:tc>
          <w:tcPr>
            <w:tcW w:w="1606" w:type="dxa"/>
            <w:shd w:val="clear" w:color="auto" w:fill="auto"/>
            <w:vAlign w:val="center"/>
            <w:hideMark/>
          </w:tcPr>
          <w:p w14:paraId="4330881D"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46</w:t>
            </w:r>
          </w:p>
        </w:tc>
        <w:tc>
          <w:tcPr>
            <w:tcW w:w="1394" w:type="dxa"/>
            <w:shd w:val="clear" w:color="auto" w:fill="auto"/>
            <w:vAlign w:val="center"/>
            <w:hideMark/>
          </w:tcPr>
          <w:p w14:paraId="37E29C66"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55</w:t>
            </w:r>
          </w:p>
        </w:tc>
        <w:tc>
          <w:tcPr>
            <w:tcW w:w="2433" w:type="dxa"/>
            <w:shd w:val="clear" w:color="auto" w:fill="auto"/>
            <w:noWrap/>
            <w:vAlign w:val="bottom"/>
            <w:hideMark/>
          </w:tcPr>
          <w:p w14:paraId="0B96C30F" w14:textId="1FAC6BC3"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129</w:t>
            </w:r>
          </w:p>
        </w:tc>
      </w:tr>
      <w:tr w:rsidR="00617B77" w:rsidRPr="00C56536" w14:paraId="57D1B434" w14:textId="77777777" w:rsidTr="004A66CF">
        <w:trPr>
          <w:trHeight w:val="255"/>
          <w:jc w:val="center"/>
        </w:trPr>
        <w:tc>
          <w:tcPr>
            <w:tcW w:w="2500" w:type="dxa"/>
            <w:shd w:val="clear" w:color="auto" w:fill="auto"/>
            <w:noWrap/>
            <w:vAlign w:val="bottom"/>
            <w:hideMark/>
          </w:tcPr>
          <w:p w14:paraId="0C61B4F4"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Łódzkie</w:t>
            </w:r>
          </w:p>
        </w:tc>
        <w:tc>
          <w:tcPr>
            <w:tcW w:w="1606" w:type="dxa"/>
            <w:shd w:val="clear" w:color="auto" w:fill="auto"/>
            <w:vAlign w:val="center"/>
            <w:hideMark/>
          </w:tcPr>
          <w:p w14:paraId="1B67AE0A"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30</w:t>
            </w:r>
          </w:p>
        </w:tc>
        <w:tc>
          <w:tcPr>
            <w:tcW w:w="1394" w:type="dxa"/>
            <w:shd w:val="clear" w:color="auto" w:fill="auto"/>
            <w:vAlign w:val="center"/>
            <w:hideMark/>
          </w:tcPr>
          <w:p w14:paraId="738C6E5A"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49</w:t>
            </w:r>
          </w:p>
        </w:tc>
        <w:tc>
          <w:tcPr>
            <w:tcW w:w="2433" w:type="dxa"/>
            <w:shd w:val="clear" w:color="auto" w:fill="auto"/>
            <w:noWrap/>
            <w:vAlign w:val="bottom"/>
            <w:hideMark/>
          </w:tcPr>
          <w:p w14:paraId="6D725FCA" w14:textId="34AEEBC3"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339</w:t>
            </w:r>
          </w:p>
        </w:tc>
      </w:tr>
      <w:tr w:rsidR="00617B77" w:rsidRPr="00C56536" w14:paraId="3FCE90B0" w14:textId="77777777" w:rsidTr="004A66CF">
        <w:trPr>
          <w:trHeight w:val="255"/>
          <w:jc w:val="center"/>
        </w:trPr>
        <w:tc>
          <w:tcPr>
            <w:tcW w:w="2500" w:type="dxa"/>
            <w:shd w:val="clear" w:color="auto" w:fill="auto"/>
            <w:noWrap/>
            <w:vAlign w:val="bottom"/>
            <w:hideMark/>
          </w:tcPr>
          <w:p w14:paraId="22FB176B"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Małopolskie</w:t>
            </w:r>
          </w:p>
        </w:tc>
        <w:tc>
          <w:tcPr>
            <w:tcW w:w="1606" w:type="dxa"/>
            <w:shd w:val="clear" w:color="auto" w:fill="auto"/>
            <w:vAlign w:val="center"/>
            <w:hideMark/>
          </w:tcPr>
          <w:p w14:paraId="15BE2643"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103</w:t>
            </w:r>
          </w:p>
        </w:tc>
        <w:tc>
          <w:tcPr>
            <w:tcW w:w="1394" w:type="dxa"/>
            <w:shd w:val="clear" w:color="auto" w:fill="auto"/>
            <w:vAlign w:val="center"/>
            <w:hideMark/>
          </w:tcPr>
          <w:p w14:paraId="3ACE8945"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218</w:t>
            </w:r>
          </w:p>
        </w:tc>
        <w:tc>
          <w:tcPr>
            <w:tcW w:w="2433" w:type="dxa"/>
            <w:shd w:val="clear" w:color="auto" w:fill="auto"/>
            <w:noWrap/>
            <w:vAlign w:val="bottom"/>
            <w:hideMark/>
          </w:tcPr>
          <w:p w14:paraId="2074E6FF" w14:textId="35975C1A"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405</w:t>
            </w:r>
          </w:p>
        </w:tc>
      </w:tr>
      <w:tr w:rsidR="00617B77" w:rsidRPr="00C56536" w14:paraId="41B8970E" w14:textId="77777777" w:rsidTr="004A66CF">
        <w:trPr>
          <w:trHeight w:val="255"/>
          <w:jc w:val="center"/>
        </w:trPr>
        <w:tc>
          <w:tcPr>
            <w:tcW w:w="2500" w:type="dxa"/>
            <w:shd w:val="clear" w:color="auto" w:fill="auto"/>
            <w:noWrap/>
            <w:vAlign w:val="bottom"/>
            <w:hideMark/>
          </w:tcPr>
          <w:p w14:paraId="729197C9"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Mazowieckie</w:t>
            </w:r>
          </w:p>
        </w:tc>
        <w:tc>
          <w:tcPr>
            <w:tcW w:w="1606" w:type="dxa"/>
            <w:shd w:val="clear" w:color="auto" w:fill="auto"/>
            <w:vAlign w:val="center"/>
            <w:hideMark/>
          </w:tcPr>
          <w:p w14:paraId="5678F0C8"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129</w:t>
            </w:r>
          </w:p>
        </w:tc>
        <w:tc>
          <w:tcPr>
            <w:tcW w:w="1394" w:type="dxa"/>
            <w:shd w:val="clear" w:color="auto" w:fill="auto"/>
            <w:vAlign w:val="center"/>
            <w:hideMark/>
          </w:tcPr>
          <w:p w14:paraId="78B9FEBF"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129</w:t>
            </w:r>
          </w:p>
        </w:tc>
        <w:tc>
          <w:tcPr>
            <w:tcW w:w="2433" w:type="dxa"/>
            <w:shd w:val="clear" w:color="auto" w:fill="auto"/>
            <w:noWrap/>
            <w:vAlign w:val="bottom"/>
            <w:hideMark/>
          </w:tcPr>
          <w:p w14:paraId="126EDA47" w14:textId="0AB51722"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674</w:t>
            </w:r>
          </w:p>
        </w:tc>
      </w:tr>
      <w:tr w:rsidR="00617B77" w:rsidRPr="00C56536" w14:paraId="1567CCAC" w14:textId="77777777" w:rsidTr="004A66CF">
        <w:trPr>
          <w:trHeight w:val="255"/>
          <w:jc w:val="center"/>
        </w:trPr>
        <w:tc>
          <w:tcPr>
            <w:tcW w:w="2500" w:type="dxa"/>
            <w:shd w:val="clear" w:color="auto" w:fill="auto"/>
            <w:noWrap/>
            <w:vAlign w:val="bottom"/>
            <w:hideMark/>
          </w:tcPr>
          <w:p w14:paraId="6187D5F1"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Opolskie</w:t>
            </w:r>
          </w:p>
        </w:tc>
        <w:tc>
          <w:tcPr>
            <w:tcW w:w="1606" w:type="dxa"/>
            <w:shd w:val="clear" w:color="auto" w:fill="auto"/>
            <w:vAlign w:val="center"/>
            <w:hideMark/>
          </w:tcPr>
          <w:p w14:paraId="332760EF"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46</w:t>
            </w:r>
          </w:p>
        </w:tc>
        <w:tc>
          <w:tcPr>
            <w:tcW w:w="1394" w:type="dxa"/>
            <w:shd w:val="clear" w:color="auto" w:fill="auto"/>
            <w:vAlign w:val="center"/>
            <w:hideMark/>
          </w:tcPr>
          <w:p w14:paraId="08BE7743"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46</w:t>
            </w:r>
          </w:p>
        </w:tc>
        <w:tc>
          <w:tcPr>
            <w:tcW w:w="2433" w:type="dxa"/>
            <w:shd w:val="clear" w:color="auto" w:fill="auto"/>
            <w:noWrap/>
            <w:vAlign w:val="bottom"/>
            <w:hideMark/>
          </w:tcPr>
          <w:p w14:paraId="0DF1EEEE" w14:textId="604523FA"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128</w:t>
            </w:r>
          </w:p>
        </w:tc>
      </w:tr>
      <w:tr w:rsidR="00617B77" w:rsidRPr="00C56536" w14:paraId="7C801044" w14:textId="77777777" w:rsidTr="004A66CF">
        <w:trPr>
          <w:trHeight w:val="255"/>
          <w:jc w:val="center"/>
        </w:trPr>
        <w:tc>
          <w:tcPr>
            <w:tcW w:w="2500" w:type="dxa"/>
            <w:shd w:val="clear" w:color="auto" w:fill="auto"/>
            <w:noWrap/>
            <w:vAlign w:val="bottom"/>
            <w:hideMark/>
          </w:tcPr>
          <w:p w14:paraId="4A239C67"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Podkarpackie</w:t>
            </w:r>
          </w:p>
        </w:tc>
        <w:tc>
          <w:tcPr>
            <w:tcW w:w="1606" w:type="dxa"/>
            <w:shd w:val="clear" w:color="auto" w:fill="auto"/>
            <w:vAlign w:val="center"/>
            <w:hideMark/>
          </w:tcPr>
          <w:p w14:paraId="533404EB"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67</w:t>
            </w:r>
          </w:p>
        </w:tc>
        <w:tc>
          <w:tcPr>
            <w:tcW w:w="1394" w:type="dxa"/>
            <w:shd w:val="clear" w:color="auto" w:fill="auto"/>
            <w:vAlign w:val="center"/>
            <w:hideMark/>
          </w:tcPr>
          <w:p w14:paraId="0DAD7B9F"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70</w:t>
            </w:r>
          </w:p>
        </w:tc>
        <w:tc>
          <w:tcPr>
            <w:tcW w:w="2433" w:type="dxa"/>
            <w:shd w:val="clear" w:color="auto" w:fill="auto"/>
            <w:noWrap/>
            <w:vAlign w:val="bottom"/>
            <w:hideMark/>
          </w:tcPr>
          <w:p w14:paraId="536C4AD8" w14:textId="5782299A"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255</w:t>
            </w:r>
          </w:p>
        </w:tc>
      </w:tr>
      <w:tr w:rsidR="00617B77" w:rsidRPr="00C56536" w14:paraId="3E714EAE" w14:textId="77777777" w:rsidTr="004A66CF">
        <w:trPr>
          <w:trHeight w:val="255"/>
          <w:jc w:val="center"/>
        </w:trPr>
        <w:tc>
          <w:tcPr>
            <w:tcW w:w="2500" w:type="dxa"/>
            <w:shd w:val="clear" w:color="auto" w:fill="auto"/>
            <w:noWrap/>
            <w:vAlign w:val="bottom"/>
            <w:hideMark/>
          </w:tcPr>
          <w:p w14:paraId="57FCEBB3"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Podlaskie</w:t>
            </w:r>
          </w:p>
        </w:tc>
        <w:tc>
          <w:tcPr>
            <w:tcW w:w="1606" w:type="dxa"/>
            <w:shd w:val="clear" w:color="auto" w:fill="auto"/>
            <w:vAlign w:val="center"/>
            <w:hideMark/>
          </w:tcPr>
          <w:p w14:paraId="1CEB1A8E"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29</w:t>
            </w:r>
          </w:p>
        </w:tc>
        <w:tc>
          <w:tcPr>
            <w:tcW w:w="1394" w:type="dxa"/>
            <w:shd w:val="clear" w:color="auto" w:fill="auto"/>
            <w:vAlign w:val="center"/>
            <w:hideMark/>
          </w:tcPr>
          <w:p w14:paraId="02667BFA"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52</w:t>
            </w:r>
          </w:p>
        </w:tc>
        <w:tc>
          <w:tcPr>
            <w:tcW w:w="2433" w:type="dxa"/>
            <w:shd w:val="clear" w:color="auto" w:fill="auto"/>
            <w:noWrap/>
            <w:vAlign w:val="bottom"/>
            <w:hideMark/>
          </w:tcPr>
          <w:p w14:paraId="30AED6C0" w14:textId="3782D57C"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148</w:t>
            </w:r>
          </w:p>
        </w:tc>
      </w:tr>
      <w:tr w:rsidR="00617B77" w:rsidRPr="00C56536" w14:paraId="0C10C1B3" w14:textId="77777777" w:rsidTr="004A66CF">
        <w:trPr>
          <w:trHeight w:val="255"/>
          <w:jc w:val="center"/>
        </w:trPr>
        <w:tc>
          <w:tcPr>
            <w:tcW w:w="2500" w:type="dxa"/>
            <w:shd w:val="clear" w:color="auto" w:fill="auto"/>
            <w:noWrap/>
            <w:vAlign w:val="bottom"/>
            <w:hideMark/>
          </w:tcPr>
          <w:p w14:paraId="1BE44C45"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Pomorskie</w:t>
            </w:r>
          </w:p>
        </w:tc>
        <w:tc>
          <w:tcPr>
            <w:tcW w:w="1606" w:type="dxa"/>
            <w:shd w:val="clear" w:color="auto" w:fill="auto"/>
            <w:vAlign w:val="center"/>
            <w:hideMark/>
          </w:tcPr>
          <w:p w14:paraId="204EAB7D"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38</w:t>
            </w:r>
          </w:p>
        </w:tc>
        <w:tc>
          <w:tcPr>
            <w:tcW w:w="1394" w:type="dxa"/>
            <w:shd w:val="clear" w:color="auto" w:fill="auto"/>
            <w:vAlign w:val="center"/>
            <w:hideMark/>
          </w:tcPr>
          <w:p w14:paraId="0515ABA3"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38</w:t>
            </w:r>
          </w:p>
        </w:tc>
        <w:tc>
          <w:tcPr>
            <w:tcW w:w="2433" w:type="dxa"/>
            <w:shd w:val="clear" w:color="auto" w:fill="auto"/>
            <w:noWrap/>
            <w:vAlign w:val="bottom"/>
            <w:hideMark/>
          </w:tcPr>
          <w:p w14:paraId="2B663BCC" w14:textId="3144B609"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282</w:t>
            </w:r>
          </w:p>
        </w:tc>
      </w:tr>
      <w:tr w:rsidR="00617B77" w:rsidRPr="00C56536" w14:paraId="1F4D0880" w14:textId="77777777" w:rsidTr="004A66CF">
        <w:trPr>
          <w:trHeight w:val="255"/>
          <w:jc w:val="center"/>
        </w:trPr>
        <w:tc>
          <w:tcPr>
            <w:tcW w:w="2500" w:type="dxa"/>
            <w:shd w:val="clear" w:color="auto" w:fill="auto"/>
            <w:noWrap/>
            <w:vAlign w:val="bottom"/>
            <w:hideMark/>
          </w:tcPr>
          <w:p w14:paraId="79E3B987"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Śląskie</w:t>
            </w:r>
          </w:p>
        </w:tc>
        <w:tc>
          <w:tcPr>
            <w:tcW w:w="1606" w:type="dxa"/>
            <w:shd w:val="clear" w:color="auto" w:fill="auto"/>
            <w:vAlign w:val="center"/>
            <w:hideMark/>
          </w:tcPr>
          <w:p w14:paraId="30517784"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229</w:t>
            </w:r>
          </w:p>
        </w:tc>
        <w:tc>
          <w:tcPr>
            <w:tcW w:w="1394" w:type="dxa"/>
            <w:shd w:val="clear" w:color="auto" w:fill="auto"/>
            <w:vAlign w:val="center"/>
            <w:hideMark/>
          </w:tcPr>
          <w:p w14:paraId="4062C604"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239</w:t>
            </w:r>
          </w:p>
        </w:tc>
        <w:tc>
          <w:tcPr>
            <w:tcW w:w="2433" w:type="dxa"/>
            <w:shd w:val="clear" w:color="auto" w:fill="auto"/>
            <w:noWrap/>
            <w:vAlign w:val="bottom"/>
            <w:hideMark/>
          </w:tcPr>
          <w:p w14:paraId="285350BC" w14:textId="340855C1"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597</w:t>
            </w:r>
          </w:p>
        </w:tc>
      </w:tr>
      <w:tr w:rsidR="00617B77" w:rsidRPr="00C56536" w14:paraId="6A11966F" w14:textId="77777777" w:rsidTr="004A66CF">
        <w:trPr>
          <w:trHeight w:val="255"/>
          <w:jc w:val="center"/>
        </w:trPr>
        <w:tc>
          <w:tcPr>
            <w:tcW w:w="2500" w:type="dxa"/>
            <w:shd w:val="clear" w:color="auto" w:fill="auto"/>
            <w:noWrap/>
            <w:vAlign w:val="bottom"/>
            <w:hideMark/>
          </w:tcPr>
          <w:p w14:paraId="694BE5EC"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Świętokrzyskie</w:t>
            </w:r>
          </w:p>
        </w:tc>
        <w:tc>
          <w:tcPr>
            <w:tcW w:w="1606" w:type="dxa"/>
            <w:shd w:val="clear" w:color="auto" w:fill="auto"/>
            <w:vAlign w:val="center"/>
            <w:hideMark/>
          </w:tcPr>
          <w:p w14:paraId="1FC07D42"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53</w:t>
            </w:r>
          </w:p>
        </w:tc>
        <w:tc>
          <w:tcPr>
            <w:tcW w:w="1394" w:type="dxa"/>
            <w:shd w:val="clear" w:color="auto" w:fill="auto"/>
            <w:vAlign w:val="center"/>
            <w:hideMark/>
          </w:tcPr>
          <w:p w14:paraId="3691FD62" w14:textId="77777777" w:rsidR="00617B77" w:rsidRPr="00C56536" w:rsidRDefault="00617B77" w:rsidP="00D013CF">
            <w:pPr>
              <w:spacing w:before="0" w:after="0" w:line="240" w:lineRule="auto"/>
              <w:ind w:right="19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53(45)**</w:t>
            </w:r>
          </w:p>
        </w:tc>
        <w:tc>
          <w:tcPr>
            <w:tcW w:w="2433" w:type="dxa"/>
            <w:shd w:val="clear" w:color="auto" w:fill="auto"/>
            <w:noWrap/>
            <w:vAlign w:val="bottom"/>
            <w:hideMark/>
          </w:tcPr>
          <w:p w14:paraId="19B2591E" w14:textId="3ECEA8D3"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169</w:t>
            </w:r>
          </w:p>
        </w:tc>
      </w:tr>
      <w:tr w:rsidR="00617B77" w:rsidRPr="00C56536" w14:paraId="2A8B5113" w14:textId="77777777" w:rsidTr="004A66CF">
        <w:trPr>
          <w:trHeight w:val="255"/>
          <w:jc w:val="center"/>
        </w:trPr>
        <w:tc>
          <w:tcPr>
            <w:tcW w:w="2500" w:type="dxa"/>
            <w:shd w:val="clear" w:color="auto" w:fill="auto"/>
            <w:noWrap/>
            <w:vAlign w:val="bottom"/>
            <w:hideMark/>
          </w:tcPr>
          <w:p w14:paraId="3FC5058D"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Warmińsko-mazurskie</w:t>
            </w:r>
          </w:p>
        </w:tc>
        <w:tc>
          <w:tcPr>
            <w:tcW w:w="1606" w:type="dxa"/>
            <w:shd w:val="clear" w:color="auto" w:fill="auto"/>
            <w:vAlign w:val="center"/>
            <w:hideMark/>
          </w:tcPr>
          <w:p w14:paraId="0472DB47"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t>
            </w:r>
          </w:p>
        </w:tc>
        <w:tc>
          <w:tcPr>
            <w:tcW w:w="1394" w:type="dxa"/>
            <w:shd w:val="clear" w:color="auto" w:fill="auto"/>
            <w:vAlign w:val="center"/>
            <w:hideMark/>
          </w:tcPr>
          <w:p w14:paraId="4552D93B"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28</w:t>
            </w:r>
          </w:p>
        </w:tc>
        <w:tc>
          <w:tcPr>
            <w:tcW w:w="2433" w:type="dxa"/>
            <w:shd w:val="clear" w:color="auto" w:fill="auto"/>
            <w:noWrap/>
            <w:vAlign w:val="bottom"/>
            <w:hideMark/>
          </w:tcPr>
          <w:p w14:paraId="16648D3E" w14:textId="192F8D15"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175</w:t>
            </w:r>
          </w:p>
        </w:tc>
      </w:tr>
      <w:tr w:rsidR="00617B77" w:rsidRPr="00C56536" w14:paraId="49A4D372" w14:textId="77777777" w:rsidTr="004A66CF">
        <w:trPr>
          <w:trHeight w:val="255"/>
          <w:jc w:val="center"/>
        </w:trPr>
        <w:tc>
          <w:tcPr>
            <w:tcW w:w="2500" w:type="dxa"/>
            <w:shd w:val="clear" w:color="auto" w:fill="auto"/>
            <w:noWrap/>
            <w:vAlign w:val="bottom"/>
            <w:hideMark/>
          </w:tcPr>
          <w:p w14:paraId="3DB21FAB"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Wielkopolskie</w:t>
            </w:r>
          </w:p>
        </w:tc>
        <w:tc>
          <w:tcPr>
            <w:tcW w:w="1606" w:type="dxa"/>
            <w:shd w:val="clear" w:color="auto" w:fill="auto"/>
            <w:vAlign w:val="center"/>
            <w:hideMark/>
          </w:tcPr>
          <w:p w14:paraId="7575ADD2"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40</w:t>
            </w:r>
          </w:p>
        </w:tc>
        <w:tc>
          <w:tcPr>
            <w:tcW w:w="1394" w:type="dxa"/>
            <w:shd w:val="clear" w:color="auto" w:fill="auto"/>
            <w:vAlign w:val="center"/>
            <w:hideMark/>
          </w:tcPr>
          <w:p w14:paraId="3E9A552A"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40</w:t>
            </w:r>
          </w:p>
        </w:tc>
        <w:tc>
          <w:tcPr>
            <w:tcW w:w="2433" w:type="dxa"/>
            <w:shd w:val="clear" w:color="auto" w:fill="auto"/>
            <w:noWrap/>
            <w:vAlign w:val="bottom"/>
            <w:hideMark/>
          </w:tcPr>
          <w:p w14:paraId="41C1FA1C" w14:textId="50441DB8"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420</w:t>
            </w:r>
          </w:p>
        </w:tc>
      </w:tr>
      <w:tr w:rsidR="00617B77" w:rsidRPr="00C56536" w14:paraId="66BED7F9" w14:textId="77777777" w:rsidTr="004A66CF">
        <w:trPr>
          <w:trHeight w:val="255"/>
          <w:jc w:val="center"/>
        </w:trPr>
        <w:tc>
          <w:tcPr>
            <w:tcW w:w="2500" w:type="dxa"/>
            <w:shd w:val="clear" w:color="auto" w:fill="auto"/>
            <w:noWrap/>
            <w:vAlign w:val="bottom"/>
            <w:hideMark/>
          </w:tcPr>
          <w:p w14:paraId="53509CFF" w14:textId="77777777" w:rsidR="00617B77" w:rsidRPr="00C56536" w:rsidRDefault="00617B77" w:rsidP="00C56536">
            <w:pPr>
              <w:spacing w:before="0" w:after="0" w:line="240" w:lineRule="auto"/>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Zachodniopomorskie</w:t>
            </w:r>
          </w:p>
        </w:tc>
        <w:tc>
          <w:tcPr>
            <w:tcW w:w="1606" w:type="dxa"/>
            <w:shd w:val="clear" w:color="auto" w:fill="auto"/>
            <w:vAlign w:val="center"/>
            <w:hideMark/>
          </w:tcPr>
          <w:p w14:paraId="56A3C1A5" w14:textId="77777777" w:rsidR="00617B77" w:rsidRPr="00C56536" w:rsidRDefault="00617B77" w:rsidP="00C56536">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54</w:t>
            </w:r>
          </w:p>
        </w:tc>
        <w:tc>
          <w:tcPr>
            <w:tcW w:w="1394" w:type="dxa"/>
            <w:shd w:val="clear" w:color="auto" w:fill="auto"/>
            <w:vAlign w:val="center"/>
            <w:hideMark/>
          </w:tcPr>
          <w:p w14:paraId="6348BD11" w14:textId="77777777" w:rsidR="00617B77" w:rsidRPr="00C56536" w:rsidRDefault="00617B77" w:rsidP="00C56536">
            <w:pPr>
              <w:spacing w:before="0" w:after="0" w:line="240" w:lineRule="auto"/>
              <w:ind w:right="460"/>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58</w:t>
            </w:r>
          </w:p>
        </w:tc>
        <w:tc>
          <w:tcPr>
            <w:tcW w:w="2433" w:type="dxa"/>
            <w:shd w:val="clear" w:color="auto" w:fill="auto"/>
            <w:noWrap/>
            <w:vAlign w:val="bottom"/>
            <w:hideMark/>
          </w:tcPr>
          <w:p w14:paraId="788A251E" w14:textId="6034F36F" w:rsidR="00617B77" w:rsidRPr="00C56536" w:rsidRDefault="00617B77" w:rsidP="00C56536">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225</w:t>
            </w:r>
          </w:p>
        </w:tc>
      </w:tr>
      <w:tr w:rsidR="00617B77" w:rsidRPr="00C56536" w14:paraId="76200491" w14:textId="77777777" w:rsidTr="00D013CF">
        <w:trPr>
          <w:trHeight w:val="362"/>
          <w:jc w:val="center"/>
        </w:trPr>
        <w:tc>
          <w:tcPr>
            <w:tcW w:w="2500" w:type="dxa"/>
            <w:shd w:val="clear" w:color="auto" w:fill="auto"/>
            <w:noWrap/>
            <w:vAlign w:val="center"/>
            <w:hideMark/>
          </w:tcPr>
          <w:p w14:paraId="427050D6" w14:textId="77777777" w:rsidR="00617B77" w:rsidRPr="00C56536" w:rsidRDefault="00617B77" w:rsidP="00D013CF">
            <w:pPr>
              <w:spacing w:before="0" w:after="0" w:line="240" w:lineRule="auto"/>
              <w:rPr>
                <w:rFonts w:ascii="Times New Roman" w:eastAsia="Times New Roman" w:hAnsi="Times New Roman" w:cs="Times New Roman"/>
                <w:b/>
                <w:bCs/>
                <w:lang w:eastAsia="pl-PL"/>
              </w:rPr>
            </w:pPr>
            <w:r w:rsidRPr="00C56536">
              <w:rPr>
                <w:rFonts w:ascii="Times New Roman" w:eastAsia="Times New Roman" w:hAnsi="Times New Roman" w:cs="Times New Roman"/>
                <w:b/>
                <w:bCs/>
                <w:lang w:eastAsia="pl-PL"/>
              </w:rPr>
              <w:t>Polska</w:t>
            </w:r>
          </w:p>
        </w:tc>
        <w:tc>
          <w:tcPr>
            <w:tcW w:w="1606" w:type="dxa"/>
            <w:shd w:val="clear" w:color="auto" w:fill="auto"/>
            <w:vAlign w:val="center"/>
            <w:hideMark/>
          </w:tcPr>
          <w:p w14:paraId="69D9F25D" w14:textId="6AFEEAC7" w:rsidR="00617B77" w:rsidRPr="00C56536" w:rsidRDefault="00617B77" w:rsidP="00D013CF">
            <w:pPr>
              <w:spacing w:before="0" w:after="0" w:line="240" w:lineRule="auto"/>
              <w:ind w:right="497"/>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1</w:t>
            </w:r>
            <w:r w:rsidR="003A196D">
              <w:rPr>
                <w:rFonts w:ascii="Times New Roman" w:eastAsia="Times New Roman" w:hAnsi="Times New Roman" w:cs="Times New Roman"/>
                <w:lang w:eastAsia="pl-PL"/>
              </w:rPr>
              <w:t> </w:t>
            </w:r>
            <w:r w:rsidRPr="00C56536">
              <w:rPr>
                <w:rFonts w:ascii="Times New Roman" w:eastAsia="Times New Roman" w:hAnsi="Times New Roman" w:cs="Times New Roman"/>
                <w:lang w:eastAsia="pl-PL"/>
              </w:rPr>
              <w:t>035</w:t>
            </w:r>
          </w:p>
        </w:tc>
        <w:tc>
          <w:tcPr>
            <w:tcW w:w="1394" w:type="dxa"/>
            <w:shd w:val="clear" w:color="auto" w:fill="auto"/>
            <w:vAlign w:val="center"/>
            <w:hideMark/>
          </w:tcPr>
          <w:p w14:paraId="6933C4B5" w14:textId="1DD09456" w:rsidR="00617B77" w:rsidRPr="00C56536" w:rsidRDefault="00D013CF" w:rsidP="003A196D">
            <w:pPr>
              <w:spacing w:before="0" w:after="0" w:line="240" w:lineRule="auto"/>
              <w:ind w:left="-70"/>
              <w:jc w:val="right"/>
              <w:rPr>
                <w:rFonts w:ascii="Times New Roman" w:eastAsia="Times New Roman" w:hAnsi="Times New Roman" w:cs="Times New Roman"/>
                <w:lang w:eastAsia="pl-PL"/>
              </w:rPr>
            </w:pPr>
            <w:r>
              <w:rPr>
                <w:rFonts w:ascii="Times New Roman" w:eastAsia="Times New Roman" w:hAnsi="Times New Roman" w:cs="Times New Roman"/>
                <w:lang w:eastAsia="pl-PL"/>
              </w:rPr>
              <w:t>1</w:t>
            </w:r>
            <w:r w:rsidR="003A196D">
              <w:rPr>
                <w:rFonts w:ascii="Times New Roman" w:eastAsia="Times New Roman" w:hAnsi="Times New Roman" w:cs="Times New Roman"/>
                <w:lang w:eastAsia="pl-PL"/>
              </w:rPr>
              <w:t> </w:t>
            </w:r>
            <w:r>
              <w:rPr>
                <w:rFonts w:ascii="Times New Roman" w:eastAsia="Times New Roman" w:hAnsi="Times New Roman" w:cs="Times New Roman"/>
                <w:lang w:eastAsia="pl-PL"/>
              </w:rPr>
              <w:t>286(1</w:t>
            </w:r>
            <w:r w:rsidR="003A196D">
              <w:rPr>
                <w:rFonts w:ascii="Times New Roman" w:eastAsia="Times New Roman" w:hAnsi="Times New Roman" w:cs="Times New Roman"/>
                <w:lang w:eastAsia="pl-PL"/>
              </w:rPr>
              <w:t> </w:t>
            </w:r>
            <w:r>
              <w:rPr>
                <w:rFonts w:ascii="Times New Roman" w:eastAsia="Times New Roman" w:hAnsi="Times New Roman" w:cs="Times New Roman"/>
                <w:lang w:eastAsia="pl-PL"/>
              </w:rPr>
              <w:t>278)*</w:t>
            </w:r>
          </w:p>
        </w:tc>
        <w:tc>
          <w:tcPr>
            <w:tcW w:w="2433" w:type="dxa"/>
            <w:shd w:val="clear" w:color="auto" w:fill="auto"/>
            <w:noWrap/>
            <w:vAlign w:val="center"/>
            <w:hideMark/>
          </w:tcPr>
          <w:p w14:paraId="020E3551" w14:textId="65D7583E" w:rsidR="00617B77" w:rsidRPr="00C56536" w:rsidRDefault="00617B77" w:rsidP="00D013CF">
            <w:pPr>
              <w:tabs>
                <w:tab w:val="left" w:pos="1229"/>
              </w:tabs>
              <w:spacing w:before="0" w:after="0" w:line="240" w:lineRule="auto"/>
              <w:ind w:left="237" w:right="1064"/>
              <w:jc w:val="right"/>
              <w:rPr>
                <w:rFonts w:ascii="Times New Roman" w:eastAsia="Times New Roman" w:hAnsi="Times New Roman" w:cs="Times New Roman"/>
                <w:lang w:eastAsia="pl-PL"/>
              </w:rPr>
            </w:pPr>
            <w:r w:rsidRPr="00C56536">
              <w:rPr>
                <w:rFonts w:ascii="Times New Roman" w:eastAsia="Times New Roman" w:hAnsi="Times New Roman" w:cs="Times New Roman"/>
                <w:lang w:eastAsia="pl-PL"/>
              </w:rPr>
              <w:t>4</w:t>
            </w:r>
            <w:r w:rsidR="003A196D">
              <w:rPr>
                <w:rFonts w:ascii="Times New Roman" w:eastAsia="Times New Roman" w:hAnsi="Times New Roman" w:cs="Times New Roman"/>
                <w:lang w:eastAsia="pl-PL"/>
              </w:rPr>
              <w:t> </w:t>
            </w:r>
            <w:r w:rsidRPr="00C56536">
              <w:rPr>
                <w:rFonts w:ascii="Times New Roman" w:eastAsia="Times New Roman" w:hAnsi="Times New Roman" w:cs="Times New Roman"/>
                <w:lang w:eastAsia="pl-PL"/>
              </w:rPr>
              <w:t>865</w:t>
            </w:r>
          </w:p>
        </w:tc>
      </w:tr>
    </w:tbl>
    <w:p w14:paraId="73D48CDF" w14:textId="4D70FF39" w:rsidR="006061A8" w:rsidRPr="00C56536" w:rsidRDefault="006061A8" w:rsidP="00C56536">
      <w:pPr>
        <w:spacing w:before="0" w:line="271" w:lineRule="auto"/>
        <w:jc w:val="both"/>
        <w:rPr>
          <w:rFonts w:ascii="Times New Roman" w:hAnsi="Times New Roman" w:cs="Times New Roman"/>
          <w:i/>
          <w:szCs w:val="24"/>
        </w:rPr>
      </w:pPr>
      <w:r w:rsidRPr="00C56536">
        <w:rPr>
          <w:rFonts w:ascii="Times New Roman" w:hAnsi="Times New Roman" w:cs="Times New Roman"/>
          <w:i/>
          <w:szCs w:val="24"/>
        </w:rPr>
        <w:t>* brak danych z 3 miejscowości</w:t>
      </w:r>
    </w:p>
    <w:p w14:paraId="35D87E45" w14:textId="7E5BD022" w:rsidR="006061A8" w:rsidRPr="00C56536" w:rsidRDefault="006061A8" w:rsidP="00C56536">
      <w:pPr>
        <w:spacing w:before="0" w:line="271" w:lineRule="auto"/>
        <w:jc w:val="both"/>
        <w:rPr>
          <w:rFonts w:ascii="Times New Roman" w:hAnsi="Times New Roman" w:cs="Times New Roman"/>
          <w:i/>
          <w:szCs w:val="24"/>
        </w:rPr>
      </w:pPr>
      <w:r w:rsidRPr="00C56536">
        <w:rPr>
          <w:rFonts w:ascii="Times New Roman" w:hAnsi="Times New Roman" w:cs="Times New Roman"/>
          <w:i/>
          <w:szCs w:val="24"/>
        </w:rPr>
        <w:t>** dane w nawiasie liczba łóżek rzeczywistych, a nie w rejestrze</w:t>
      </w:r>
    </w:p>
    <w:p w14:paraId="455C2BF5" w14:textId="77777777" w:rsidR="00617B77" w:rsidRPr="00C56536" w:rsidRDefault="00617B77" w:rsidP="00C56536">
      <w:pPr>
        <w:spacing w:before="0" w:line="271" w:lineRule="auto"/>
        <w:jc w:val="both"/>
        <w:rPr>
          <w:rFonts w:ascii="Times New Roman" w:hAnsi="Times New Roman" w:cs="Times New Roman"/>
          <w:i/>
          <w:szCs w:val="24"/>
        </w:rPr>
      </w:pPr>
      <w:r w:rsidRPr="00C56536">
        <w:rPr>
          <w:rFonts w:ascii="Times New Roman" w:hAnsi="Times New Roman" w:cs="Times New Roman"/>
          <w:i/>
          <w:szCs w:val="24"/>
        </w:rPr>
        <w:t>Źródło: Dane dotyczące łóżek geriatrycznych w latach 2021 i 2022 – sprawozdanie konsultanta krajowego w dziedzinie geriatrii. Wartości dla wskaźnika – obliczenia własne.</w:t>
      </w:r>
    </w:p>
    <w:p w14:paraId="6F196E75" w14:textId="76B61335" w:rsidR="00617B77" w:rsidRPr="00C56536" w:rsidRDefault="006240BE"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Zaprezentowane dane dają tylko część obrazu dostępu do świadczeń zdrowotnych dla pacjenta geriatrycznego. Ustalenie cezury wieku na poziomie 60 lat jest orientacyjne, gdyż wielu 60-latków cieszy się dobrym zdrowiem. Jednak w sytuacji zaawansowanej starości, przy postępującej wielochorobowości i niesamodzielności dostęp do właściwego leczenia może przesądzać o kondycji i jakości życia człowieka. Z jednej strony w Polsce mamy niedostatek placówek geriatrycznych (zarówno AOS jak również szpitalnych) i kadr wyspecjalizowanych w obszarze geriatrii, ale dodatkową trudność stanowi ustalenie właściwej ścieżki leczenia i</w:t>
      </w:r>
      <w:r w:rsidR="00D013CF">
        <w:rPr>
          <w:rFonts w:ascii="Times New Roman" w:hAnsi="Times New Roman" w:cs="Times New Roman"/>
          <w:sz w:val="24"/>
          <w:szCs w:val="24"/>
        </w:rPr>
        <w:t> </w:t>
      </w:r>
      <w:r w:rsidRPr="00C56536">
        <w:rPr>
          <w:rFonts w:ascii="Times New Roman" w:hAnsi="Times New Roman" w:cs="Times New Roman"/>
          <w:sz w:val="24"/>
          <w:szCs w:val="24"/>
        </w:rPr>
        <w:t xml:space="preserve">koordynacja tego procesu. Osoby starsze bywają zagubione, niektóre doświadczają zaburzeń otępiennych i </w:t>
      </w:r>
      <w:r w:rsidR="00235332" w:rsidRPr="00C56536">
        <w:rPr>
          <w:rFonts w:ascii="Times New Roman" w:hAnsi="Times New Roman" w:cs="Times New Roman"/>
          <w:sz w:val="24"/>
          <w:szCs w:val="24"/>
        </w:rPr>
        <w:t xml:space="preserve">niezbędne jest udzielenie im dodatkowego wsparcia w samym dotarciu do kolejnych świadczeń zdrowotnych. Dlatego koncepcja szczególnej opieki geriatrycznej uwzględnia funkcję koordynatora opieki </w:t>
      </w:r>
      <w:r w:rsidR="00804DC9">
        <w:rPr>
          <w:rFonts w:ascii="Times New Roman" w:hAnsi="Times New Roman" w:cs="Times New Roman"/>
          <w:sz w:val="24"/>
          <w:szCs w:val="24"/>
        </w:rPr>
        <w:t>geriatrycz</w:t>
      </w:r>
      <w:r w:rsidR="00235332" w:rsidRPr="00C56536">
        <w:rPr>
          <w:rFonts w:ascii="Times New Roman" w:hAnsi="Times New Roman" w:cs="Times New Roman"/>
          <w:sz w:val="24"/>
          <w:szCs w:val="24"/>
        </w:rPr>
        <w:t xml:space="preserve">nej, który umożliwi właściwą realizację zaleceń lekarzy-specjalistów. </w:t>
      </w:r>
    </w:p>
    <w:p w14:paraId="699A1992" w14:textId="1F8833A4" w:rsidR="0072282A" w:rsidRPr="00C56536" w:rsidRDefault="0072282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Najważniejsze cechy obecnego systemu ochrony zdrowia, przemawiające za koniecznością wdrożenia dodatkowych rozwiązań dla pacjentów w podeszłym wieku</w:t>
      </w:r>
      <w:r w:rsidR="00F16E26" w:rsidRPr="00C56536">
        <w:rPr>
          <w:rFonts w:ascii="Times New Roman" w:hAnsi="Times New Roman" w:cs="Times New Roman"/>
          <w:sz w:val="24"/>
          <w:szCs w:val="24"/>
        </w:rPr>
        <w:t>,</w:t>
      </w:r>
      <w:r w:rsidRPr="00C56536">
        <w:rPr>
          <w:rFonts w:ascii="Times New Roman" w:hAnsi="Times New Roman" w:cs="Times New Roman"/>
          <w:sz w:val="24"/>
          <w:szCs w:val="24"/>
        </w:rPr>
        <w:t xml:space="preserve"> są następujące:</w:t>
      </w:r>
    </w:p>
    <w:p w14:paraId="73680F85" w14:textId="1F8B65F6" w:rsidR="0072282A" w:rsidRPr="00C56536" w:rsidRDefault="00C56536" w:rsidP="00AE70AA">
      <w:pPr>
        <w:pStyle w:val="Akapitzlist"/>
        <w:numPr>
          <w:ilvl w:val="0"/>
          <w:numId w:val="14"/>
        </w:numPr>
        <w:spacing w:before="0" w:line="271" w:lineRule="auto"/>
        <w:ind w:left="567" w:hanging="357"/>
        <w:contextualSpacing w:val="0"/>
        <w:jc w:val="both"/>
        <w:rPr>
          <w:rFonts w:ascii="Times New Roman" w:hAnsi="Times New Roman" w:cs="Times New Roman"/>
          <w:sz w:val="24"/>
          <w:szCs w:val="24"/>
        </w:rPr>
      </w:pPr>
      <w:r>
        <w:rPr>
          <w:rFonts w:ascii="Times New Roman" w:hAnsi="Times New Roman" w:cs="Times New Roman"/>
          <w:sz w:val="24"/>
          <w:szCs w:val="24"/>
        </w:rPr>
        <w:t>w</w:t>
      </w:r>
      <w:r w:rsidR="0072282A" w:rsidRPr="00C56536">
        <w:rPr>
          <w:rFonts w:ascii="Times New Roman" w:hAnsi="Times New Roman" w:cs="Times New Roman"/>
          <w:sz w:val="24"/>
          <w:szCs w:val="24"/>
        </w:rPr>
        <w:t xml:space="preserve"> Polsce funkcjonuje zbyt mało</w:t>
      </w:r>
      <w:r w:rsidR="006C4FE0" w:rsidRPr="00C56536">
        <w:rPr>
          <w:rFonts w:ascii="Times New Roman" w:hAnsi="Times New Roman" w:cs="Times New Roman"/>
          <w:sz w:val="24"/>
          <w:szCs w:val="24"/>
        </w:rPr>
        <w:t xml:space="preserve"> placówek</w:t>
      </w:r>
      <w:r w:rsidR="0072282A" w:rsidRPr="00C56536">
        <w:rPr>
          <w:rFonts w:ascii="Times New Roman" w:hAnsi="Times New Roman" w:cs="Times New Roman"/>
          <w:sz w:val="24"/>
          <w:szCs w:val="24"/>
        </w:rPr>
        <w:t xml:space="preserve"> i</w:t>
      </w:r>
      <w:r w:rsidR="006C4FE0" w:rsidRPr="00C56536">
        <w:rPr>
          <w:rFonts w:ascii="Times New Roman" w:hAnsi="Times New Roman" w:cs="Times New Roman"/>
          <w:sz w:val="24"/>
          <w:szCs w:val="24"/>
        </w:rPr>
        <w:t xml:space="preserve"> lekarzy</w:t>
      </w:r>
      <w:r w:rsidR="0072282A" w:rsidRPr="00C56536">
        <w:rPr>
          <w:rFonts w:ascii="Times New Roman" w:hAnsi="Times New Roman" w:cs="Times New Roman"/>
          <w:sz w:val="24"/>
          <w:szCs w:val="24"/>
        </w:rPr>
        <w:t xml:space="preserve"> dedykow</w:t>
      </w:r>
      <w:r>
        <w:rPr>
          <w:rFonts w:ascii="Times New Roman" w:hAnsi="Times New Roman" w:cs="Times New Roman"/>
          <w:sz w:val="24"/>
          <w:szCs w:val="24"/>
        </w:rPr>
        <w:t>anych chorobom wieku podeszłego,</w:t>
      </w:r>
    </w:p>
    <w:p w14:paraId="5038EB67" w14:textId="37A3CDD6" w:rsidR="00A84B05" w:rsidRPr="00C56536" w:rsidRDefault="00C56536" w:rsidP="00AE70AA">
      <w:pPr>
        <w:pStyle w:val="Akapitzlist"/>
        <w:numPr>
          <w:ilvl w:val="0"/>
          <w:numId w:val="14"/>
        </w:numPr>
        <w:spacing w:before="0" w:line="271" w:lineRule="auto"/>
        <w:ind w:left="567" w:hanging="35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l</w:t>
      </w:r>
      <w:r w:rsidR="00A84B05" w:rsidRPr="00C56536">
        <w:rPr>
          <w:rFonts w:ascii="Times New Roman" w:hAnsi="Times New Roman" w:cs="Times New Roman"/>
          <w:sz w:val="24"/>
          <w:szCs w:val="24"/>
        </w:rPr>
        <w:t>ekarze POZ nie posiadają wystarczających narzędzi, czasu, a często również kompetencji do kompleksowej opieki nad starszym pacjentem. Regularne kierowanie pacjenta do szeregu specjalistów nie zapewnia odpowiedniej opieki (długi czas oczekiwania, segmenta</w:t>
      </w:r>
      <w:r>
        <w:rPr>
          <w:rFonts w:ascii="Times New Roman" w:hAnsi="Times New Roman" w:cs="Times New Roman"/>
          <w:sz w:val="24"/>
          <w:szCs w:val="24"/>
        </w:rPr>
        <w:t>cja leczenia, brak koordynacji),</w:t>
      </w:r>
    </w:p>
    <w:p w14:paraId="32ABAF00" w14:textId="30C41592" w:rsidR="00A84B05" w:rsidRPr="00C56536" w:rsidRDefault="00C56536" w:rsidP="00AE70AA">
      <w:pPr>
        <w:pStyle w:val="Akapitzlist"/>
        <w:numPr>
          <w:ilvl w:val="0"/>
          <w:numId w:val="14"/>
        </w:numPr>
        <w:spacing w:before="0" w:line="271" w:lineRule="auto"/>
        <w:ind w:left="567" w:hanging="357"/>
        <w:contextualSpacing w:val="0"/>
        <w:jc w:val="both"/>
        <w:rPr>
          <w:rFonts w:ascii="Times New Roman" w:hAnsi="Times New Roman" w:cs="Times New Roman"/>
          <w:sz w:val="24"/>
          <w:szCs w:val="24"/>
        </w:rPr>
      </w:pPr>
      <w:r>
        <w:rPr>
          <w:rFonts w:ascii="Times New Roman" w:hAnsi="Times New Roman" w:cs="Times New Roman"/>
          <w:sz w:val="24"/>
          <w:szCs w:val="24"/>
        </w:rPr>
        <w:t>o</w:t>
      </w:r>
      <w:r w:rsidR="00A84B05" w:rsidRPr="00C56536">
        <w:rPr>
          <w:rFonts w:ascii="Times New Roman" w:hAnsi="Times New Roman" w:cs="Times New Roman"/>
          <w:sz w:val="24"/>
          <w:szCs w:val="24"/>
        </w:rPr>
        <w:t>ddziały specjalistyczne kardiologii, neurologii, a nawet chorób wewnętrznych nie zapewniają całościowe</w:t>
      </w:r>
      <w:r>
        <w:rPr>
          <w:rFonts w:ascii="Times New Roman" w:hAnsi="Times New Roman" w:cs="Times New Roman"/>
          <w:sz w:val="24"/>
          <w:szCs w:val="24"/>
        </w:rPr>
        <w:t>j opieki nad starszym pacjentem,</w:t>
      </w:r>
    </w:p>
    <w:p w14:paraId="7F657201" w14:textId="2CD63EA1" w:rsidR="00A84B05" w:rsidRPr="00C56536" w:rsidRDefault="00C56536" w:rsidP="00AE70AA">
      <w:pPr>
        <w:pStyle w:val="Akapitzlist"/>
        <w:numPr>
          <w:ilvl w:val="0"/>
          <w:numId w:val="14"/>
        </w:numPr>
        <w:spacing w:before="0" w:line="271" w:lineRule="auto"/>
        <w:ind w:left="567" w:hanging="357"/>
        <w:contextualSpacing w:val="0"/>
        <w:jc w:val="both"/>
        <w:rPr>
          <w:rFonts w:ascii="Times New Roman" w:hAnsi="Times New Roman" w:cs="Times New Roman"/>
          <w:sz w:val="24"/>
          <w:szCs w:val="24"/>
        </w:rPr>
      </w:pPr>
      <w:r>
        <w:rPr>
          <w:rFonts w:ascii="Times New Roman" w:hAnsi="Times New Roman" w:cs="Times New Roman"/>
          <w:sz w:val="24"/>
          <w:szCs w:val="24"/>
        </w:rPr>
        <w:t>o</w:t>
      </w:r>
      <w:r w:rsidR="00A84B05" w:rsidRPr="00C56536">
        <w:rPr>
          <w:rFonts w:ascii="Times New Roman" w:hAnsi="Times New Roman" w:cs="Times New Roman"/>
          <w:sz w:val="24"/>
          <w:szCs w:val="24"/>
        </w:rPr>
        <w:t>graniczon</w:t>
      </w:r>
      <w:r w:rsidR="0072282A" w:rsidRPr="00C56536">
        <w:rPr>
          <w:rFonts w:ascii="Times New Roman" w:hAnsi="Times New Roman" w:cs="Times New Roman"/>
          <w:sz w:val="24"/>
          <w:szCs w:val="24"/>
        </w:rPr>
        <w:t>a</w:t>
      </w:r>
      <w:r w:rsidR="00A84B05" w:rsidRPr="00C56536">
        <w:rPr>
          <w:rFonts w:ascii="Times New Roman" w:hAnsi="Times New Roman" w:cs="Times New Roman"/>
          <w:sz w:val="24"/>
          <w:szCs w:val="24"/>
        </w:rPr>
        <w:t xml:space="preserve"> dostępność do świadczeń powoduje, że</w:t>
      </w:r>
      <w:r w:rsidR="00F16E26" w:rsidRPr="00C56536">
        <w:rPr>
          <w:rFonts w:ascii="Times New Roman" w:hAnsi="Times New Roman" w:cs="Times New Roman"/>
          <w:sz w:val="24"/>
          <w:szCs w:val="24"/>
        </w:rPr>
        <w:t xml:space="preserve"> pacjent w wieku starszym jest zbyt często</w:t>
      </w:r>
      <w:r w:rsidR="004C6D3C">
        <w:rPr>
          <w:rFonts w:ascii="Times New Roman" w:hAnsi="Times New Roman" w:cs="Times New Roman"/>
          <w:sz w:val="24"/>
          <w:szCs w:val="24"/>
        </w:rPr>
        <w:t xml:space="preserve"> </w:t>
      </w:r>
      <w:r w:rsidR="00A84B05" w:rsidRPr="00C56536">
        <w:rPr>
          <w:rFonts w:ascii="Times New Roman" w:hAnsi="Times New Roman" w:cs="Times New Roman"/>
          <w:sz w:val="24"/>
          <w:szCs w:val="24"/>
        </w:rPr>
        <w:t>hospitalizowany</w:t>
      </w:r>
      <w:r w:rsidR="00F16E26" w:rsidRPr="00C56536">
        <w:rPr>
          <w:rFonts w:ascii="Times New Roman" w:hAnsi="Times New Roman" w:cs="Times New Roman"/>
          <w:sz w:val="24"/>
          <w:szCs w:val="24"/>
        </w:rPr>
        <w:t>. Ze względu na niedostatek oddziałów geriatrycznych chorujący seniorzy trafiają na inne</w:t>
      </w:r>
      <w:r>
        <w:rPr>
          <w:rFonts w:ascii="Times New Roman" w:hAnsi="Times New Roman" w:cs="Times New Roman"/>
          <w:sz w:val="24"/>
          <w:szCs w:val="24"/>
        </w:rPr>
        <w:t xml:space="preserve"> oddziały,</w:t>
      </w:r>
    </w:p>
    <w:p w14:paraId="71D39CDA" w14:textId="4D2133A6" w:rsidR="00A84B05" w:rsidRPr="00C56536" w:rsidRDefault="00C56536" w:rsidP="00AE70AA">
      <w:pPr>
        <w:pStyle w:val="Akapitzlist"/>
        <w:numPr>
          <w:ilvl w:val="0"/>
          <w:numId w:val="14"/>
        </w:numPr>
        <w:spacing w:before="0" w:line="271" w:lineRule="auto"/>
        <w:ind w:left="567" w:hanging="357"/>
        <w:contextualSpacing w:val="0"/>
        <w:jc w:val="both"/>
        <w:rPr>
          <w:rFonts w:ascii="Times New Roman" w:hAnsi="Times New Roman" w:cs="Times New Roman"/>
          <w:sz w:val="24"/>
          <w:szCs w:val="24"/>
        </w:rPr>
      </w:pPr>
      <w:r>
        <w:rPr>
          <w:rFonts w:ascii="Times New Roman" w:hAnsi="Times New Roman" w:cs="Times New Roman"/>
          <w:sz w:val="24"/>
          <w:szCs w:val="24"/>
        </w:rPr>
        <w:t>b</w:t>
      </w:r>
      <w:r w:rsidR="00A84B05" w:rsidRPr="00C56536">
        <w:rPr>
          <w:rFonts w:ascii="Times New Roman" w:hAnsi="Times New Roman" w:cs="Times New Roman"/>
          <w:sz w:val="24"/>
          <w:szCs w:val="24"/>
        </w:rPr>
        <w:t>rak jest systemowej rehabilitacji umożliwiającej powrót i funkcjonowanie seniora w</w:t>
      </w:r>
      <w:r w:rsidR="00D013CF">
        <w:rPr>
          <w:rFonts w:ascii="Times New Roman" w:hAnsi="Times New Roman" w:cs="Times New Roman"/>
          <w:sz w:val="24"/>
          <w:szCs w:val="24"/>
        </w:rPr>
        <w:t> </w:t>
      </w:r>
      <w:r>
        <w:rPr>
          <w:rFonts w:ascii="Times New Roman" w:hAnsi="Times New Roman" w:cs="Times New Roman"/>
          <w:sz w:val="24"/>
          <w:szCs w:val="24"/>
        </w:rPr>
        <w:t>środowisku domowym,</w:t>
      </w:r>
    </w:p>
    <w:p w14:paraId="4374853E" w14:textId="4AE4A1D4" w:rsidR="0072282A" w:rsidRPr="00C56536" w:rsidRDefault="00C56536" w:rsidP="00AE70AA">
      <w:pPr>
        <w:pStyle w:val="Akapitzlist"/>
        <w:numPr>
          <w:ilvl w:val="0"/>
          <w:numId w:val="14"/>
        </w:numPr>
        <w:spacing w:before="0" w:line="271" w:lineRule="auto"/>
        <w:ind w:left="567" w:hanging="357"/>
        <w:contextualSpacing w:val="0"/>
        <w:jc w:val="both"/>
        <w:rPr>
          <w:rFonts w:ascii="Times New Roman" w:hAnsi="Times New Roman" w:cs="Times New Roman"/>
          <w:sz w:val="24"/>
          <w:szCs w:val="24"/>
        </w:rPr>
      </w:pPr>
      <w:r>
        <w:rPr>
          <w:rFonts w:ascii="Times New Roman" w:hAnsi="Times New Roman" w:cs="Times New Roman"/>
          <w:sz w:val="24"/>
          <w:szCs w:val="24"/>
        </w:rPr>
        <w:t>b</w:t>
      </w:r>
      <w:r w:rsidR="0072282A" w:rsidRPr="00C56536">
        <w:rPr>
          <w:rFonts w:ascii="Times New Roman" w:hAnsi="Times New Roman" w:cs="Times New Roman"/>
          <w:sz w:val="24"/>
          <w:szCs w:val="24"/>
        </w:rPr>
        <w:t>rakuje kanałów komunikacji pomiędzy poszczególnymi elementami systemu, w tym pomiędzy POZ, AOS, szpitalem i systemem pomocy społecznej. W konsekwencji koordynacja procesu leczenia spada albo na pacjenta, albo na jego rodzinę, która nie zawsze umie pomóc. Starsze osoby samotne zamieszkujące tereny peryferyjne znajdują się w szczególnie trudnej sytuacji.</w:t>
      </w:r>
    </w:p>
    <w:p w14:paraId="328D5543" w14:textId="77777777" w:rsidR="00C56536" w:rsidRPr="00C56536" w:rsidRDefault="00C56536" w:rsidP="00C56536">
      <w:pPr>
        <w:spacing w:line="271" w:lineRule="auto"/>
        <w:jc w:val="both"/>
        <w:rPr>
          <w:rFonts w:ascii="Times New Roman" w:hAnsi="Times New Roman" w:cs="Times New Roman"/>
          <w:b/>
          <w:sz w:val="24"/>
          <w:szCs w:val="24"/>
        </w:rPr>
      </w:pPr>
      <w:r w:rsidRPr="00C56536">
        <w:rPr>
          <w:rFonts w:ascii="Times New Roman" w:hAnsi="Times New Roman" w:cs="Times New Roman"/>
          <w:b/>
          <w:sz w:val="24"/>
          <w:szCs w:val="24"/>
        </w:rPr>
        <w:t>Specyfika pacjenta geriatrycznego</w:t>
      </w:r>
    </w:p>
    <w:p w14:paraId="730CC0D5" w14:textId="2E99CB72"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U osób starszych inaczej niż u pozostałych dorosłych przebiega proces choroby, jak również proces zdrowienia. Stąd wynika potrzeba zastosowania innego podejścia niż ma to miejsce w</w:t>
      </w:r>
      <w:r w:rsidR="00D013CF">
        <w:rPr>
          <w:rFonts w:ascii="Times New Roman" w:hAnsi="Times New Roman" w:cs="Times New Roman"/>
          <w:sz w:val="24"/>
          <w:szCs w:val="24"/>
        </w:rPr>
        <w:t> </w:t>
      </w:r>
      <w:r w:rsidRPr="00C56536">
        <w:rPr>
          <w:rFonts w:ascii="Times New Roman" w:hAnsi="Times New Roman" w:cs="Times New Roman"/>
          <w:sz w:val="24"/>
          <w:szCs w:val="24"/>
        </w:rPr>
        <w:t>sytuacji dzieci i osób dojrzałych. Cechy charakterystyczne dla kondycji zdrowotnej osób starszych są następujące:</w:t>
      </w:r>
    </w:p>
    <w:p w14:paraId="4B4E8EE2" w14:textId="2FE3EC57" w:rsidR="00C56536" w:rsidRPr="00C56536" w:rsidRDefault="00C56536" w:rsidP="00AE70AA">
      <w:pPr>
        <w:pStyle w:val="Akapitzlist"/>
        <w:numPr>
          <w:ilvl w:val="0"/>
          <w:numId w:val="19"/>
        </w:numPr>
        <w:spacing w:before="0" w:line="271" w:lineRule="auto"/>
        <w:ind w:left="567"/>
        <w:jc w:val="both"/>
        <w:rPr>
          <w:rFonts w:ascii="Times New Roman" w:hAnsi="Times New Roman" w:cs="Times New Roman"/>
          <w:sz w:val="24"/>
          <w:szCs w:val="24"/>
        </w:rPr>
      </w:pPr>
      <w:r w:rsidRPr="00C56536">
        <w:rPr>
          <w:rFonts w:ascii="Times New Roman" w:hAnsi="Times New Roman" w:cs="Times New Roman"/>
          <w:sz w:val="24"/>
          <w:szCs w:val="24"/>
        </w:rPr>
        <w:t>wielochorobowość, występowanie schorzeń przewlekłych i licznych dolegliwości,</w:t>
      </w:r>
    </w:p>
    <w:p w14:paraId="1FCC5656" w14:textId="2650C259" w:rsidR="00C56536" w:rsidRPr="00C56536" w:rsidRDefault="00C56536" w:rsidP="00AE70AA">
      <w:pPr>
        <w:pStyle w:val="Akapitzlist"/>
        <w:numPr>
          <w:ilvl w:val="0"/>
          <w:numId w:val="19"/>
        </w:numPr>
        <w:spacing w:before="0" w:line="271" w:lineRule="auto"/>
        <w:ind w:left="567"/>
        <w:jc w:val="both"/>
        <w:rPr>
          <w:rFonts w:ascii="Times New Roman" w:hAnsi="Times New Roman" w:cs="Times New Roman"/>
          <w:sz w:val="24"/>
          <w:szCs w:val="24"/>
        </w:rPr>
      </w:pPr>
      <w:r w:rsidRPr="00C56536">
        <w:rPr>
          <w:rFonts w:ascii="Times New Roman" w:hAnsi="Times New Roman" w:cs="Times New Roman"/>
          <w:sz w:val="24"/>
          <w:szCs w:val="24"/>
        </w:rPr>
        <w:t>duża podatność na upadki i urazy ze względu na pogarszającą się jakość stanu zdrowia,</w:t>
      </w:r>
    </w:p>
    <w:p w14:paraId="7D18D9BC" w14:textId="014B7056" w:rsidR="00C56536" w:rsidRPr="00C56536" w:rsidRDefault="00C56536" w:rsidP="00AE70AA">
      <w:pPr>
        <w:pStyle w:val="Akapitzlist"/>
        <w:numPr>
          <w:ilvl w:val="0"/>
          <w:numId w:val="19"/>
        </w:numPr>
        <w:spacing w:before="0" w:line="271" w:lineRule="auto"/>
        <w:ind w:left="567"/>
        <w:jc w:val="both"/>
        <w:rPr>
          <w:rFonts w:ascii="Times New Roman" w:hAnsi="Times New Roman" w:cs="Times New Roman"/>
          <w:sz w:val="24"/>
          <w:szCs w:val="24"/>
        </w:rPr>
      </w:pPr>
      <w:r w:rsidRPr="00C56536">
        <w:rPr>
          <w:rFonts w:ascii="Times New Roman" w:hAnsi="Times New Roman" w:cs="Times New Roman"/>
          <w:sz w:val="24"/>
          <w:szCs w:val="24"/>
        </w:rPr>
        <w:t>zmniejszanie się sprawności fizycznej i ograniczenia w poruszaniu się, a często również niepełnosprawność,</w:t>
      </w:r>
    </w:p>
    <w:p w14:paraId="3D65FFDA" w14:textId="47BEA7B1" w:rsidR="00C56536" w:rsidRPr="00C56536" w:rsidRDefault="00C56536" w:rsidP="00AE70AA">
      <w:pPr>
        <w:pStyle w:val="Akapitzlist"/>
        <w:numPr>
          <w:ilvl w:val="0"/>
          <w:numId w:val="19"/>
        </w:numPr>
        <w:spacing w:before="0" w:line="271" w:lineRule="auto"/>
        <w:ind w:left="567"/>
        <w:jc w:val="both"/>
        <w:rPr>
          <w:rFonts w:ascii="Times New Roman" w:hAnsi="Times New Roman" w:cs="Times New Roman"/>
          <w:sz w:val="24"/>
          <w:szCs w:val="24"/>
        </w:rPr>
      </w:pPr>
      <w:r w:rsidRPr="00C56536">
        <w:rPr>
          <w:rFonts w:ascii="Times New Roman" w:hAnsi="Times New Roman" w:cs="Times New Roman"/>
          <w:sz w:val="24"/>
          <w:szCs w:val="24"/>
        </w:rPr>
        <w:t>duże zróżnicowanie stanu zdrowia wśród seniorów, co powoduje trudność w ocenie, kto powinien zostać pacjentem geriatrycznym.</w:t>
      </w:r>
    </w:p>
    <w:p w14:paraId="0D152018" w14:textId="77777777"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Występująca wielochorobowość skutkuje konsultacjami u wielu lekarzy specjalistów. Pacjenci w rezultacie mają wdrożone liczne terapie, w tym lekowe, pomiędzy którymi zachodzą interakcje powodujące niekorzystne efekty i zagrażające zdrowiu pacjenta. Zjawisko to, zwane polipragmazją, jest możliwe do skorygowania dzięki koordynacji leczenia, a procesem takim zarządza lekarz specjalista w dziedzinie geriatrii. </w:t>
      </w:r>
    </w:p>
    <w:p w14:paraId="7E7D00A5" w14:textId="77777777"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Podejście lekarza geriatry charakteryzuje się kompleksowym spojrzeniem na zdrowie seniora i możliwością rozwiązywania skomplikowanych problemów medycznych, wykraczających poza jedną gałąź medycyny. Według wytycznych Ministerstwa Zdrowia geriatria jest dziedziną medycyny, która skupia się na problemach zdrowotnych osób w wieku od 60. roku życia. </w:t>
      </w:r>
    </w:p>
    <w:p w14:paraId="1C8EC888" w14:textId="77777777" w:rsidR="00C56536" w:rsidRPr="00C56536" w:rsidRDefault="00C56536" w:rsidP="00211273">
      <w:pPr>
        <w:spacing w:line="271" w:lineRule="auto"/>
        <w:jc w:val="both"/>
        <w:rPr>
          <w:rFonts w:ascii="Times New Roman" w:hAnsi="Times New Roman" w:cs="Times New Roman"/>
          <w:b/>
          <w:sz w:val="24"/>
          <w:szCs w:val="24"/>
        </w:rPr>
      </w:pPr>
      <w:r w:rsidRPr="00C56536">
        <w:rPr>
          <w:rFonts w:ascii="Times New Roman" w:hAnsi="Times New Roman" w:cs="Times New Roman"/>
          <w:b/>
          <w:sz w:val="24"/>
          <w:szCs w:val="24"/>
        </w:rPr>
        <w:t>Pożądane cechy modelu opieki geriatrycznej</w:t>
      </w:r>
    </w:p>
    <w:p w14:paraId="2CAFD65C" w14:textId="77777777"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Docelowy model opieki geriatrycznej - to system łączący:</w:t>
      </w:r>
    </w:p>
    <w:p w14:paraId="70BF4FCD" w14:textId="77777777"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opiekę podstawową (geriatra lub lekarz rodzinny z wykształceniem geriatrycznym)</w:t>
      </w:r>
    </w:p>
    <w:p w14:paraId="76655724" w14:textId="09C50272"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lastRenderedPageBreak/>
        <w:t xml:space="preserve">Bazowe usługi medyczne powinny być dostępne w ramach Podstawowej Opieki </w:t>
      </w:r>
      <w:r w:rsidR="008513CB">
        <w:rPr>
          <w:rFonts w:ascii="Times New Roman" w:hAnsi="Times New Roman" w:cs="Times New Roman"/>
          <w:sz w:val="24"/>
          <w:szCs w:val="24"/>
        </w:rPr>
        <w:t>Zdrowot</w:t>
      </w:r>
      <w:r w:rsidRPr="00C56536">
        <w:rPr>
          <w:rFonts w:ascii="Times New Roman" w:hAnsi="Times New Roman" w:cs="Times New Roman"/>
          <w:sz w:val="24"/>
          <w:szCs w:val="24"/>
        </w:rPr>
        <w:t>nej (dalej POZ). Pacjenci w podeszłym wieku powinni być diagnozowani pod kątem ryzyka wystąpienia problemów geriatrycznych, m.in. poprzez realizację przesiewowej wstępnej oceny geriatrycznej. Ponadto lekarz POZ powinien posiadać środki i kompetencje do wdrożenia leczenia dla większości schorzeń wieku podeszłego. Wskazane będzie wypracowanie algorytmu potrzeb konsultacyjnych z danym specjalistą (np. prowadzenie pacjenta z</w:t>
      </w:r>
      <w:r w:rsidR="008513CB">
        <w:rPr>
          <w:rFonts w:ascii="Times New Roman" w:hAnsi="Times New Roman" w:cs="Times New Roman"/>
          <w:sz w:val="24"/>
          <w:szCs w:val="24"/>
        </w:rPr>
        <w:t> </w:t>
      </w:r>
      <w:r w:rsidRPr="00C56536">
        <w:rPr>
          <w:rFonts w:ascii="Times New Roman" w:hAnsi="Times New Roman" w:cs="Times New Roman"/>
          <w:sz w:val="24"/>
          <w:szCs w:val="24"/>
        </w:rPr>
        <w:t>kontrolowaną niedoczynnością tarczycy lub cukrzycą). Przy takim modelu konsultacje specjalistyczne będą mogły być realizowane o wiele rzadziej niż obecnie.</w:t>
      </w:r>
    </w:p>
    <w:p w14:paraId="28CD0108" w14:textId="77777777"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opiekę szpitalną (oddział geriatryczny lub internistyczno-geriatryczny; oddział lub pododdział rehabilitacji geriatrycznej; szpital dzienny; hospitalizacja domowa)</w:t>
      </w:r>
    </w:p>
    <w:p w14:paraId="5BAD5A9C" w14:textId="42B87B14"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Oddział geriatryczny powinien realizować diagnostykę i leczenie z zakresu chorób wewnętrznych, neurologii, psychiatrii i rehabilitacji. Zastosowanie kompleksowego i</w:t>
      </w:r>
      <w:r w:rsidR="00D013CF">
        <w:rPr>
          <w:rFonts w:ascii="Times New Roman" w:hAnsi="Times New Roman" w:cs="Times New Roman"/>
          <w:sz w:val="24"/>
          <w:szCs w:val="24"/>
        </w:rPr>
        <w:t> </w:t>
      </w:r>
      <w:r w:rsidRPr="00C56536">
        <w:rPr>
          <w:rFonts w:ascii="Times New Roman" w:hAnsi="Times New Roman" w:cs="Times New Roman"/>
          <w:sz w:val="24"/>
          <w:szCs w:val="24"/>
        </w:rPr>
        <w:t xml:space="preserve">wielospecjalistycznego podejścia do pacjenta geriatrycznego oraz odpowiednie planowanie terapii ograniczy liczbę koniecznych, dalszych konsultacji. </w:t>
      </w:r>
    </w:p>
    <w:p w14:paraId="2479F02F" w14:textId="77777777"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koordynację różnych elementów wsparcia medycznego oraz wsparcia społecznego.</w:t>
      </w:r>
    </w:p>
    <w:p w14:paraId="750008EC" w14:textId="0F5D145A" w:rsidR="00C56536" w:rsidRP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System opieki geriatrycznej powinien dążyć do modelu, w którym osoba starsza i</w:t>
      </w:r>
      <w:r w:rsidR="00D013CF">
        <w:rPr>
          <w:rFonts w:ascii="Times New Roman" w:hAnsi="Times New Roman" w:cs="Times New Roman"/>
          <w:sz w:val="24"/>
          <w:szCs w:val="24"/>
        </w:rPr>
        <w:t> </w:t>
      </w:r>
      <w:r w:rsidRPr="00C56536">
        <w:rPr>
          <w:rFonts w:ascii="Times New Roman" w:hAnsi="Times New Roman" w:cs="Times New Roman"/>
          <w:sz w:val="24"/>
          <w:szCs w:val="24"/>
        </w:rPr>
        <w:t>niepełnosprawna po pobycie w szpitalu (na oddziale geriatrycznym lub innym) zostanie objęta szczególnym wsparciem i monitoringiem. Niezbędne jest również zapewnienie wszystkim potrzebującym rehabilitacji geriatrycznej, która pozwoli na przywrócenie sprawności funkcjonalnej osob</w:t>
      </w:r>
      <w:r w:rsidR="008513CB">
        <w:rPr>
          <w:rFonts w:ascii="Times New Roman" w:hAnsi="Times New Roman" w:cs="Times New Roman"/>
          <w:sz w:val="24"/>
          <w:szCs w:val="24"/>
        </w:rPr>
        <w:t>y w podeszłym wieku i umożliwi</w:t>
      </w:r>
      <w:r w:rsidRPr="00C56536">
        <w:rPr>
          <w:rFonts w:ascii="Times New Roman" w:hAnsi="Times New Roman" w:cs="Times New Roman"/>
          <w:sz w:val="24"/>
          <w:szCs w:val="24"/>
        </w:rPr>
        <w:t xml:space="preserve"> powrót do środowiska domowego. W tym celu w szpitalu pacjenci po ukończeniu 75 r. ż. powinni być poddawani Całościowej Ocenie Geriatrycznej i w zależności od jej wyniku </w:t>
      </w:r>
      <w:r w:rsidR="008513CB">
        <w:rPr>
          <w:rFonts w:ascii="Times New Roman" w:hAnsi="Times New Roman" w:cs="Times New Roman"/>
          <w:sz w:val="24"/>
          <w:szCs w:val="24"/>
        </w:rPr>
        <w:t>kierowani dalej</w:t>
      </w:r>
      <w:r w:rsidRPr="00C56536">
        <w:rPr>
          <w:rFonts w:ascii="Times New Roman" w:hAnsi="Times New Roman" w:cs="Times New Roman"/>
          <w:sz w:val="24"/>
          <w:szCs w:val="24"/>
        </w:rPr>
        <w:t xml:space="preserve">. </w:t>
      </w:r>
    </w:p>
    <w:p w14:paraId="1D633B60" w14:textId="77777777" w:rsidR="00C56536" w:rsidRPr="00C56536" w:rsidRDefault="00C56536" w:rsidP="00C56536">
      <w:pPr>
        <w:spacing w:before="0" w:line="271" w:lineRule="auto"/>
        <w:jc w:val="both"/>
        <w:rPr>
          <w:rFonts w:ascii="Times New Roman" w:hAnsi="Times New Roman" w:cs="Times New Roman"/>
          <w:b/>
          <w:sz w:val="24"/>
          <w:szCs w:val="24"/>
        </w:rPr>
      </w:pPr>
      <w:r w:rsidRPr="00C56536">
        <w:rPr>
          <w:rFonts w:ascii="Times New Roman" w:hAnsi="Times New Roman" w:cs="Times New Roman"/>
          <w:b/>
          <w:sz w:val="24"/>
          <w:szCs w:val="24"/>
        </w:rPr>
        <w:t>Pożądane cechy opieki geriatrycznej</w:t>
      </w:r>
    </w:p>
    <w:p w14:paraId="02E98C40" w14:textId="07331A4B"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powszech</w:t>
      </w:r>
      <w:r w:rsidR="008513CB">
        <w:rPr>
          <w:rFonts w:ascii="Times New Roman" w:hAnsi="Times New Roman" w:cs="Times New Roman"/>
          <w:sz w:val="24"/>
          <w:szCs w:val="24"/>
        </w:rPr>
        <w:t>ność - czyli dostęp wszystkich osób</w:t>
      </w:r>
      <w:r w:rsidRPr="00C56536">
        <w:rPr>
          <w:rFonts w:ascii="Times New Roman" w:hAnsi="Times New Roman" w:cs="Times New Roman"/>
          <w:sz w:val="24"/>
          <w:szCs w:val="24"/>
        </w:rPr>
        <w:t xml:space="preserve"> w zaawansowanym wieku do świadczeń ochrony zdrowia na równych prawach;</w:t>
      </w:r>
    </w:p>
    <w:p w14:paraId="54B61378" w14:textId="051A96B1"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dostępność – oznacza bliskość placówek ochrony zdrowia od miejsca zamieszkania i bezpłatne świadczenia;</w:t>
      </w:r>
    </w:p>
    <w:p w14:paraId="6815C07B" w14:textId="77777777"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długotrwałość - zapewnienie ciągłości opieki wynikającej z długofalowości procesu starzenia i przewlekłości chorób;</w:t>
      </w:r>
    </w:p>
    <w:p w14:paraId="25861004" w14:textId="77777777"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jakość – czyli stosowanie fachowej wiedzy gerontologicznej przez praktyków (dokształcanie) ze szczególnym uwzględnieniem zasad etyki;</w:t>
      </w:r>
    </w:p>
    <w:p w14:paraId="2321416C" w14:textId="77777777" w:rsidR="00C56536" w:rsidRPr="00C56536" w:rsidRDefault="00C56536" w:rsidP="00AE70AA">
      <w:pPr>
        <w:pStyle w:val="Akapitzlist"/>
        <w:numPr>
          <w:ilvl w:val="0"/>
          <w:numId w:val="1"/>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kompleksowość – całościowe rozwiązywanie problemów socjomedycznych pacjenta przez interdyscyplinarny zespół geriatryczny.</w:t>
      </w:r>
    </w:p>
    <w:p w14:paraId="4DD78927" w14:textId="46A6F212" w:rsidR="00C56536" w:rsidRDefault="00C5653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Zaletami wprowadzenia efektywnej opieki geriatrycznej oraz kompleksowego systemu wsparcia dla osób w wieku 75 lat i więcej jest zmniejszone ryzyko śmierci, zmniejszone ryzyko ponownej hospitalizacji, większa szansa poprawy stanu funkcjonalnego i prawdopodobieństwo dalszego mieszkania w swym domu, a także obniżony całkowity koszt opieki. W rezultacie możliwe będzie również wydłużenie życia w zdrowiu oraz poprawa </w:t>
      </w:r>
      <w:r w:rsidR="008513CB">
        <w:rPr>
          <w:rFonts w:ascii="Times New Roman" w:hAnsi="Times New Roman" w:cs="Times New Roman"/>
          <w:sz w:val="24"/>
          <w:szCs w:val="24"/>
        </w:rPr>
        <w:t xml:space="preserve">jego </w:t>
      </w:r>
      <w:r w:rsidRPr="00C56536">
        <w:rPr>
          <w:rFonts w:ascii="Times New Roman" w:hAnsi="Times New Roman" w:cs="Times New Roman"/>
          <w:sz w:val="24"/>
          <w:szCs w:val="24"/>
        </w:rPr>
        <w:t>jakości.</w:t>
      </w:r>
    </w:p>
    <w:p w14:paraId="262211EA" w14:textId="77777777" w:rsidR="003100B2" w:rsidRPr="00C56536" w:rsidRDefault="003100B2" w:rsidP="00C56536">
      <w:pPr>
        <w:spacing w:before="0" w:line="271" w:lineRule="auto"/>
        <w:jc w:val="both"/>
        <w:rPr>
          <w:rFonts w:ascii="Times New Roman" w:hAnsi="Times New Roman" w:cs="Times New Roman"/>
          <w:sz w:val="24"/>
          <w:szCs w:val="24"/>
        </w:rPr>
      </w:pPr>
    </w:p>
    <w:p w14:paraId="77E09444" w14:textId="77777777" w:rsidR="003100B2" w:rsidRPr="003100B2" w:rsidRDefault="003100B2" w:rsidP="003100B2">
      <w:pPr>
        <w:spacing w:before="0" w:line="271" w:lineRule="auto"/>
        <w:rPr>
          <w:rFonts w:ascii="Times New Roman" w:hAnsi="Times New Roman" w:cs="Times New Roman"/>
          <w:b/>
          <w:sz w:val="28"/>
          <w:szCs w:val="24"/>
        </w:rPr>
      </w:pPr>
      <w:r w:rsidRPr="003100B2">
        <w:rPr>
          <w:rFonts w:ascii="Times New Roman" w:hAnsi="Times New Roman" w:cs="Times New Roman"/>
          <w:b/>
          <w:sz w:val="28"/>
          <w:szCs w:val="24"/>
        </w:rPr>
        <w:lastRenderedPageBreak/>
        <w:t>Kierunki zmian w starzejącej się Europie</w:t>
      </w:r>
    </w:p>
    <w:p w14:paraId="7DA4E697" w14:textId="77777777" w:rsidR="003100B2" w:rsidRPr="005B23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Kraje Europ</w:t>
      </w:r>
      <w:r>
        <w:rPr>
          <w:rFonts w:ascii="Times New Roman" w:hAnsi="Times New Roman" w:cs="Times New Roman"/>
          <w:sz w:val="24"/>
          <w:szCs w:val="24"/>
        </w:rPr>
        <w:t>y</w:t>
      </w:r>
      <w:r w:rsidRPr="005B2336">
        <w:rPr>
          <w:rFonts w:ascii="Times New Roman" w:hAnsi="Times New Roman" w:cs="Times New Roman"/>
          <w:sz w:val="24"/>
          <w:szCs w:val="24"/>
        </w:rPr>
        <w:t xml:space="preserve"> od kilkunastu lat prowadzą wspólną debatę na temat skutków starzenia się społeczeństw. Porusza się w niej wiele wątków, ponieważ zmiany w strukturze wiekowej implikują konieczność przebudowy dotychczasowych filarów życia społecznego, w tym systemu emerytalnego, systemów ochrony zdrowia i wsparcia socjalnego czy rynku pracy. </w:t>
      </w:r>
    </w:p>
    <w:p w14:paraId="3A2F32A8" w14:textId="77777777" w:rsidR="003100B2" w:rsidRPr="005B23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 xml:space="preserve">Promowana jest idea tzw. </w:t>
      </w:r>
      <w:r>
        <w:rPr>
          <w:rFonts w:ascii="Times New Roman" w:hAnsi="Times New Roman" w:cs="Times New Roman"/>
          <w:i/>
          <w:sz w:val="24"/>
          <w:szCs w:val="24"/>
        </w:rPr>
        <w:t>h</w:t>
      </w:r>
      <w:r w:rsidRPr="008372DC">
        <w:rPr>
          <w:rFonts w:ascii="Times New Roman" w:hAnsi="Times New Roman" w:cs="Times New Roman"/>
          <w:i/>
          <w:sz w:val="24"/>
          <w:szCs w:val="24"/>
        </w:rPr>
        <w:t xml:space="preserve">ealthy </w:t>
      </w:r>
      <w:r>
        <w:rPr>
          <w:rFonts w:ascii="Times New Roman" w:hAnsi="Times New Roman" w:cs="Times New Roman"/>
          <w:i/>
          <w:sz w:val="24"/>
          <w:szCs w:val="24"/>
        </w:rPr>
        <w:t>a</w:t>
      </w:r>
      <w:r w:rsidRPr="008372DC">
        <w:rPr>
          <w:rFonts w:ascii="Times New Roman" w:hAnsi="Times New Roman" w:cs="Times New Roman"/>
          <w:i/>
          <w:sz w:val="24"/>
          <w:szCs w:val="24"/>
        </w:rPr>
        <w:t>geing</w:t>
      </w:r>
      <w:r w:rsidRPr="005B2336">
        <w:rPr>
          <w:rFonts w:ascii="Times New Roman" w:hAnsi="Times New Roman" w:cs="Times New Roman"/>
          <w:sz w:val="24"/>
          <w:szCs w:val="24"/>
        </w:rPr>
        <w:t xml:space="preserve">, która koncentruje się na utrzymywaniu człowieka w podeszłym wieku w jak najlepszej kondycji. Kluczowym pojęciem jest tutaj sprawność funkcjonalna, czyli stan zdrowia i poziom sprawności umożliwiający samodzielnie funkcjonowanie na poziomie zapewniającym realizację najważniejszych codziennych potrzeb. </w:t>
      </w:r>
    </w:p>
    <w:p w14:paraId="3FB71DFD" w14:textId="15A93C48" w:rsidR="003100B2" w:rsidRPr="005B23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Międzynarodowe piśmiennictwo dość jednoznacznie wskazuje, że wielochorobowość i niedomagania w różnych obszarach życia codziennego u osób starszych wymagają reorganizacji systemów ochrony zdrowia i opieki. Rozwiązania oparte na leczeniu konkretnych chorób nie sprawdzają się w przypadku wielochorobowości. Tym bardziej, że znacząca część chorób osób starszych ma charakter przewlekły i nie zawsze możliwy</w:t>
      </w:r>
      <w:r w:rsidR="00E343C2">
        <w:rPr>
          <w:rFonts w:ascii="Times New Roman" w:hAnsi="Times New Roman" w:cs="Times New Roman"/>
          <w:sz w:val="24"/>
          <w:szCs w:val="24"/>
        </w:rPr>
        <w:t xml:space="preserve"> jest powrót do pełnego zdrowia</w:t>
      </w:r>
      <w:r w:rsidRPr="005B2336">
        <w:rPr>
          <w:rStyle w:val="Odwoanieprzypisudolnego"/>
          <w:rFonts w:ascii="Times New Roman" w:hAnsi="Times New Roman" w:cs="Times New Roman"/>
          <w:sz w:val="24"/>
          <w:szCs w:val="24"/>
        </w:rPr>
        <w:footnoteReference w:id="8"/>
      </w:r>
      <w:r w:rsidRPr="005B2336">
        <w:rPr>
          <w:rFonts w:ascii="Times New Roman" w:hAnsi="Times New Roman" w:cs="Times New Roman"/>
          <w:sz w:val="24"/>
          <w:szCs w:val="24"/>
        </w:rPr>
        <w:t xml:space="preserve">. Kompleksowe uwzględnienie potrzeb osób w podeszłym wieku wymaga integracji usług i świadczeń z różnych systemów oraz zapewnienie ich koordynacji dla poszczególnych pacjentów, w zależności od ich specyficznych potrzeb. W wielu krajach – nie tylko w Polsce – systemy ochrony zdrowia i wsparcia </w:t>
      </w:r>
      <w:r w:rsidRPr="003B7128">
        <w:rPr>
          <w:rFonts w:ascii="Times New Roman" w:hAnsi="Times New Roman" w:cs="Times New Roman"/>
          <w:sz w:val="24"/>
          <w:szCs w:val="24"/>
        </w:rPr>
        <w:t>społecznego funkcjonują oddzielnie, a ich scalenie napotyka na bariery. Dlatego też wskazuje się, że należy wdrażać rozwiązania sprzyjające współpracy pomiędzy dostarczycielami u</w:t>
      </w:r>
      <w:r w:rsidR="00E343C2">
        <w:rPr>
          <w:rFonts w:ascii="Times New Roman" w:hAnsi="Times New Roman" w:cs="Times New Roman"/>
          <w:sz w:val="24"/>
          <w:szCs w:val="24"/>
        </w:rPr>
        <w:t>sług i koordynacji tych działań</w:t>
      </w:r>
      <w:r w:rsidRPr="003B7128">
        <w:rPr>
          <w:rStyle w:val="Odwoanieprzypisudolnego"/>
          <w:rFonts w:ascii="Times New Roman" w:hAnsi="Times New Roman" w:cs="Times New Roman"/>
          <w:sz w:val="24"/>
          <w:szCs w:val="24"/>
        </w:rPr>
        <w:footnoteReference w:id="9"/>
      </w:r>
      <w:r w:rsidR="00E343C2">
        <w:rPr>
          <w:rFonts w:ascii="Times New Roman" w:hAnsi="Times New Roman" w:cs="Times New Roman"/>
          <w:sz w:val="24"/>
          <w:szCs w:val="24"/>
        </w:rPr>
        <w:t>.</w:t>
      </w:r>
      <w:r w:rsidRPr="003B7128">
        <w:rPr>
          <w:rFonts w:ascii="Times New Roman" w:hAnsi="Times New Roman" w:cs="Times New Roman"/>
          <w:sz w:val="24"/>
          <w:szCs w:val="24"/>
        </w:rPr>
        <w:t xml:space="preserve"> Taki model organizacji usług pozwala osobom starszym dłużej</w:t>
      </w:r>
      <w:r w:rsidRPr="005B2336">
        <w:rPr>
          <w:rFonts w:ascii="Times New Roman" w:hAnsi="Times New Roman" w:cs="Times New Roman"/>
          <w:sz w:val="24"/>
          <w:szCs w:val="24"/>
        </w:rPr>
        <w:t xml:space="preserve"> funkcjonować samodzielnie i w dobrej kondycji zdrowotnej.</w:t>
      </w:r>
    </w:p>
    <w:p w14:paraId="6F064D45" w14:textId="77777777" w:rsidR="003100B2" w:rsidRPr="005B23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 xml:space="preserve">W </w:t>
      </w:r>
      <w:r>
        <w:rPr>
          <w:rFonts w:ascii="Times New Roman" w:hAnsi="Times New Roman" w:cs="Times New Roman"/>
          <w:sz w:val="24"/>
          <w:szCs w:val="24"/>
        </w:rPr>
        <w:t>wielu</w:t>
      </w:r>
      <w:r w:rsidRPr="005B2336">
        <w:rPr>
          <w:rFonts w:ascii="Times New Roman" w:hAnsi="Times New Roman" w:cs="Times New Roman"/>
          <w:sz w:val="24"/>
          <w:szCs w:val="24"/>
        </w:rPr>
        <w:t xml:space="preserve"> krajach istnieje dobrze rozwinięta sieć usług: jest wielopoziomowa i blisko domu. Osoby, które zostaną zidentyfikowane jako pacjenci geriatryczni, obejmowane są monitoringiem i mają dostęp do różnego rodzaju usług rehabilitacyjnych, opiekuńczych i leczniczych.</w:t>
      </w:r>
    </w:p>
    <w:p w14:paraId="5FCF5284" w14:textId="77777777" w:rsidR="003100B2" w:rsidRPr="005B2336" w:rsidRDefault="003100B2" w:rsidP="003100B2">
      <w:pPr>
        <w:spacing w:before="0" w:line="271" w:lineRule="auto"/>
        <w:jc w:val="both"/>
        <w:rPr>
          <w:rFonts w:ascii="Times New Roman" w:hAnsi="Times New Roman" w:cs="Times New Roman"/>
          <w:sz w:val="24"/>
          <w:szCs w:val="24"/>
        </w:rPr>
      </w:pPr>
      <w:r>
        <w:rPr>
          <w:rFonts w:ascii="Times New Roman" w:hAnsi="Times New Roman" w:cs="Times New Roman"/>
          <w:sz w:val="24"/>
          <w:szCs w:val="24"/>
        </w:rPr>
        <w:t>Belgijski s</w:t>
      </w:r>
      <w:r w:rsidRPr="005B2336">
        <w:rPr>
          <w:rFonts w:ascii="Times New Roman" w:hAnsi="Times New Roman" w:cs="Times New Roman"/>
          <w:sz w:val="24"/>
          <w:szCs w:val="24"/>
        </w:rPr>
        <w:t>ystem opieki dla najstarszych mieszkańców oparty jest na specjalistycznych oddziałach geriatrii (początkowo były to pododdziały interny) zlokalizowanych w szpitalach ogólnych. Opieką są tam objęci najstarsi pacjenci (75+), w tym osoby ze stwierdzonym zespołem kruchości. Celem ich działania jest kompleksowa ocena problemów zdrowotnych i innych (opiekuńczych), prowadzenie rehabilitacji od pierwszego dnia pobytu i zakwalifikowanie pacjenta do grupy niezbędnego wsparcia zgodnie z jego stanem zdrowia i kondycją.</w:t>
      </w:r>
    </w:p>
    <w:p w14:paraId="2F9D74EF" w14:textId="77777777" w:rsidR="003100B2" w:rsidRPr="005B23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W Belgii stworzono specjalny system wsparcia medycznego dla seniorów składający się z pięciu komponentów: oddział</w:t>
      </w:r>
      <w:r>
        <w:rPr>
          <w:rFonts w:ascii="Times New Roman" w:hAnsi="Times New Roman" w:cs="Times New Roman"/>
          <w:sz w:val="24"/>
          <w:szCs w:val="24"/>
        </w:rPr>
        <w:t>ów</w:t>
      </w:r>
      <w:r w:rsidRPr="005B2336">
        <w:rPr>
          <w:rFonts w:ascii="Times New Roman" w:hAnsi="Times New Roman" w:cs="Times New Roman"/>
          <w:sz w:val="24"/>
          <w:szCs w:val="24"/>
        </w:rPr>
        <w:t xml:space="preserve"> geriatryczn</w:t>
      </w:r>
      <w:r>
        <w:rPr>
          <w:rFonts w:ascii="Times New Roman" w:hAnsi="Times New Roman" w:cs="Times New Roman"/>
          <w:sz w:val="24"/>
          <w:szCs w:val="24"/>
        </w:rPr>
        <w:t>ych</w:t>
      </w:r>
      <w:r w:rsidRPr="005B2336">
        <w:rPr>
          <w:rFonts w:ascii="Times New Roman" w:hAnsi="Times New Roman" w:cs="Times New Roman"/>
          <w:sz w:val="24"/>
          <w:szCs w:val="24"/>
        </w:rPr>
        <w:t xml:space="preserve"> w szpitalach ogólnych (posiada je 93% </w:t>
      </w:r>
      <w:r w:rsidRPr="005B2336">
        <w:rPr>
          <w:rFonts w:ascii="Times New Roman" w:hAnsi="Times New Roman" w:cs="Times New Roman"/>
          <w:sz w:val="24"/>
          <w:szCs w:val="24"/>
        </w:rPr>
        <w:lastRenderedPageBreak/>
        <w:t>szpitali), dzienny</w:t>
      </w:r>
      <w:r>
        <w:rPr>
          <w:rFonts w:ascii="Times New Roman" w:hAnsi="Times New Roman" w:cs="Times New Roman"/>
          <w:sz w:val="24"/>
          <w:szCs w:val="24"/>
        </w:rPr>
        <w:t>ch</w:t>
      </w:r>
      <w:r w:rsidRPr="005B2336">
        <w:rPr>
          <w:rFonts w:ascii="Times New Roman" w:hAnsi="Times New Roman" w:cs="Times New Roman"/>
          <w:sz w:val="24"/>
          <w:szCs w:val="24"/>
        </w:rPr>
        <w:t xml:space="preserve"> oddział</w:t>
      </w:r>
      <w:r>
        <w:rPr>
          <w:rFonts w:ascii="Times New Roman" w:hAnsi="Times New Roman" w:cs="Times New Roman"/>
          <w:sz w:val="24"/>
          <w:szCs w:val="24"/>
        </w:rPr>
        <w:t>ów</w:t>
      </w:r>
      <w:r w:rsidRPr="005B2336">
        <w:rPr>
          <w:rFonts w:ascii="Times New Roman" w:hAnsi="Times New Roman" w:cs="Times New Roman"/>
          <w:sz w:val="24"/>
          <w:szCs w:val="24"/>
        </w:rPr>
        <w:t xml:space="preserve"> geriatryczny</w:t>
      </w:r>
      <w:r>
        <w:rPr>
          <w:rFonts w:ascii="Times New Roman" w:hAnsi="Times New Roman" w:cs="Times New Roman"/>
          <w:sz w:val="24"/>
          <w:szCs w:val="24"/>
        </w:rPr>
        <w:t>ch</w:t>
      </w:r>
      <w:r w:rsidRPr="005B2336">
        <w:rPr>
          <w:rFonts w:ascii="Times New Roman" w:hAnsi="Times New Roman" w:cs="Times New Roman"/>
          <w:sz w:val="24"/>
          <w:szCs w:val="24"/>
        </w:rPr>
        <w:t>, poradni ambulatoryjn</w:t>
      </w:r>
      <w:r>
        <w:rPr>
          <w:rFonts w:ascii="Times New Roman" w:hAnsi="Times New Roman" w:cs="Times New Roman"/>
          <w:sz w:val="24"/>
          <w:szCs w:val="24"/>
        </w:rPr>
        <w:t>ych</w:t>
      </w:r>
      <w:r w:rsidRPr="005B2336">
        <w:rPr>
          <w:rFonts w:ascii="Times New Roman" w:hAnsi="Times New Roman" w:cs="Times New Roman"/>
          <w:sz w:val="24"/>
          <w:szCs w:val="24"/>
        </w:rPr>
        <w:t xml:space="preserve"> dla pacjentów geriatrycznych, multidyscyplinarn</w:t>
      </w:r>
      <w:r>
        <w:rPr>
          <w:rFonts w:ascii="Times New Roman" w:hAnsi="Times New Roman" w:cs="Times New Roman"/>
          <w:sz w:val="24"/>
          <w:szCs w:val="24"/>
        </w:rPr>
        <w:t>ego</w:t>
      </w:r>
      <w:r w:rsidRPr="005B2336">
        <w:rPr>
          <w:rFonts w:ascii="Times New Roman" w:hAnsi="Times New Roman" w:cs="Times New Roman"/>
          <w:sz w:val="24"/>
          <w:szCs w:val="24"/>
        </w:rPr>
        <w:t xml:space="preserve"> zesp</w:t>
      </w:r>
      <w:r>
        <w:rPr>
          <w:rFonts w:ascii="Times New Roman" w:hAnsi="Times New Roman" w:cs="Times New Roman"/>
          <w:sz w:val="24"/>
          <w:szCs w:val="24"/>
        </w:rPr>
        <w:t>ołu</w:t>
      </w:r>
      <w:r w:rsidRPr="005B2336">
        <w:rPr>
          <w:rFonts w:ascii="Times New Roman" w:hAnsi="Times New Roman" w:cs="Times New Roman"/>
          <w:sz w:val="24"/>
          <w:szCs w:val="24"/>
        </w:rPr>
        <w:t xml:space="preserve"> z pielęgniarką na każdym oddziale, która</w:t>
      </w:r>
      <w:r>
        <w:rPr>
          <w:rFonts w:ascii="Times New Roman" w:hAnsi="Times New Roman" w:cs="Times New Roman"/>
          <w:sz w:val="24"/>
          <w:szCs w:val="24"/>
        </w:rPr>
        <w:t xml:space="preserve"> realizuje badania przesiewowe (</w:t>
      </w:r>
      <w:r w:rsidRPr="005B2336">
        <w:rPr>
          <w:rFonts w:ascii="Times New Roman" w:hAnsi="Times New Roman" w:cs="Times New Roman"/>
          <w:sz w:val="24"/>
          <w:szCs w:val="24"/>
        </w:rPr>
        <w:t>Internal Geriatric Liaison</w:t>
      </w:r>
      <w:r>
        <w:rPr>
          <w:rFonts w:ascii="Times New Roman" w:hAnsi="Times New Roman" w:cs="Times New Roman"/>
          <w:sz w:val="24"/>
          <w:szCs w:val="24"/>
        </w:rPr>
        <w:t>) oraz</w:t>
      </w:r>
      <w:r w:rsidRPr="005B2336">
        <w:rPr>
          <w:rFonts w:ascii="Times New Roman" w:hAnsi="Times New Roman" w:cs="Times New Roman"/>
          <w:sz w:val="24"/>
          <w:szCs w:val="24"/>
        </w:rPr>
        <w:t xml:space="preserve"> punkt</w:t>
      </w:r>
      <w:r>
        <w:rPr>
          <w:rFonts w:ascii="Times New Roman" w:hAnsi="Times New Roman" w:cs="Times New Roman"/>
          <w:sz w:val="24"/>
          <w:szCs w:val="24"/>
        </w:rPr>
        <w:t>u</w:t>
      </w:r>
      <w:r w:rsidRPr="005B2336">
        <w:rPr>
          <w:rFonts w:ascii="Times New Roman" w:hAnsi="Times New Roman" w:cs="Times New Roman"/>
          <w:sz w:val="24"/>
          <w:szCs w:val="24"/>
        </w:rPr>
        <w:t xml:space="preserve"> zapewniając</w:t>
      </w:r>
      <w:r>
        <w:rPr>
          <w:rFonts w:ascii="Times New Roman" w:hAnsi="Times New Roman" w:cs="Times New Roman"/>
          <w:sz w:val="24"/>
          <w:szCs w:val="24"/>
        </w:rPr>
        <w:t>ego</w:t>
      </w:r>
      <w:r w:rsidRPr="005B2336">
        <w:rPr>
          <w:rFonts w:ascii="Times New Roman" w:hAnsi="Times New Roman" w:cs="Times New Roman"/>
          <w:sz w:val="24"/>
          <w:szCs w:val="24"/>
        </w:rPr>
        <w:t xml:space="preserve"> łączność z instytucjami i opieką domową</w:t>
      </w:r>
      <w:r>
        <w:rPr>
          <w:rFonts w:ascii="Times New Roman" w:hAnsi="Times New Roman" w:cs="Times New Roman"/>
          <w:sz w:val="24"/>
          <w:szCs w:val="24"/>
        </w:rPr>
        <w:t xml:space="preserve"> (</w:t>
      </w:r>
      <w:r w:rsidRPr="005B2336">
        <w:rPr>
          <w:rFonts w:ascii="Times New Roman" w:hAnsi="Times New Roman" w:cs="Times New Roman"/>
          <w:sz w:val="24"/>
          <w:szCs w:val="24"/>
        </w:rPr>
        <w:t>External Geriatric Liaison</w:t>
      </w:r>
      <w:r>
        <w:rPr>
          <w:rFonts w:ascii="Times New Roman" w:hAnsi="Times New Roman" w:cs="Times New Roman"/>
          <w:sz w:val="24"/>
          <w:szCs w:val="24"/>
        </w:rPr>
        <w:t>)</w:t>
      </w:r>
      <w:r w:rsidRPr="005B2336">
        <w:rPr>
          <w:rFonts w:ascii="Times New Roman" w:hAnsi="Times New Roman" w:cs="Times New Roman"/>
          <w:sz w:val="24"/>
          <w:szCs w:val="24"/>
        </w:rPr>
        <w:t>. Dzięki koordynacji działań i komunikacji pomiędzy poszczególnymi jednostkami udaje się zachować ciągłość opieki dla pacjentów, którzy weszli w etap późnej starości i tzw. zespołu kruchości. Innym bardzo istotnym aspektem jest zaangażowanie wielospecjalistycznych zespołów geriatrycznych (gdzie obok geriatry i pielęgniarki wsparcia udzielają: pracownik socjalny, fizjoterapeuta, terapeuta zajęciowy, logopeda, dietetyk i psycholog).</w:t>
      </w:r>
    </w:p>
    <w:p w14:paraId="469BCCA4" w14:textId="77777777" w:rsidR="003100B2" w:rsidRPr="005B23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 xml:space="preserve">W Anglii opieka zdrowotna zorganizowana jest blisko pacjenta na podstawowym poziomie systemu ochrony zdrowia (GP). Priorytetem jest jak najwcześniejsze wyłonienie osób starszych (65+) z zespołem słabości o różnym stopniu nasilenia oraz pacjentów geriatrycznych wymagających hospitalizacji, pobytu w zakładach opieki pielęgniarskiej, zagrożonych przedwczesną śmiercią. Strategia ta pozwala na podejmowanie działań prewencyjnych i aktywne monitorowanie stanu zdrowia seniorów. Pomoc seniorom z zespołem słabości udzielana jest możliwie szybko i najlepiej jeszcze w środowisku. Celem tak zorganizowanej opieki jest unikanie hospitalizacji, co w starczym wieku wiąże się często z nabyciem bezradności, a następnie z koniecznością umieszczenia w ośrodku opiekuńczym). </w:t>
      </w:r>
    </w:p>
    <w:p w14:paraId="620684EB" w14:textId="77777777" w:rsidR="003100B2" w:rsidRPr="00C56536" w:rsidRDefault="003100B2" w:rsidP="003100B2">
      <w:pPr>
        <w:spacing w:before="0" w:line="271" w:lineRule="auto"/>
        <w:jc w:val="both"/>
        <w:rPr>
          <w:rFonts w:ascii="Times New Roman" w:hAnsi="Times New Roman" w:cs="Times New Roman"/>
          <w:sz w:val="24"/>
          <w:szCs w:val="24"/>
        </w:rPr>
      </w:pPr>
      <w:r w:rsidRPr="005B2336">
        <w:rPr>
          <w:rFonts w:ascii="Times New Roman" w:hAnsi="Times New Roman" w:cs="Times New Roman"/>
          <w:sz w:val="24"/>
          <w:szCs w:val="24"/>
        </w:rPr>
        <w:t>Opieka nad pacjentem geriatrycznym opiera się na sieci specjalistów z różnych dziedzin (tzw. opieka wielospecjalistyczna), zaczynając od lekarza rodzinnego/internisty, poprzez koordynatora (Care Navigator) i multidyscyplinarny zespół specjalistów. W procesie tym współuczestniczą wolontariusze i członkowie rodziny, którzy mogą szkolić swoje umiejętności opiekuńcze. Rozmaite programy na rzecz seniorów są projektowane i wdrażane lokalnie, natomiast Brytyjskie Towarzystwo Geriatryczne opracowuje zalecenia i wskazuje kierunki działań sprzyjających lepszej koordynacji wewnątrz systemu.</w:t>
      </w:r>
    </w:p>
    <w:p w14:paraId="7ABC2B2D" w14:textId="5375BF52" w:rsidR="008C57C7" w:rsidRPr="00211273" w:rsidRDefault="00211273" w:rsidP="00211273">
      <w:pPr>
        <w:spacing w:before="240" w:line="271" w:lineRule="auto"/>
        <w:rPr>
          <w:rFonts w:ascii="Times New Roman" w:hAnsi="Times New Roman" w:cs="Times New Roman"/>
          <w:b/>
          <w:sz w:val="28"/>
          <w:szCs w:val="24"/>
        </w:rPr>
      </w:pPr>
      <w:r>
        <w:rPr>
          <w:rFonts w:ascii="Times New Roman" w:hAnsi="Times New Roman" w:cs="Times New Roman"/>
          <w:b/>
          <w:sz w:val="28"/>
          <w:szCs w:val="24"/>
        </w:rPr>
        <w:t>Koncepcja</w:t>
      </w:r>
      <w:r w:rsidR="008C57C7" w:rsidRPr="00211273">
        <w:rPr>
          <w:rFonts w:ascii="Times New Roman" w:hAnsi="Times New Roman" w:cs="Times New Roman"/>
          <w:b/>
          <w:sz w:val="28"/>
          <w:szCs w:val="24"/>
        </w:rPr>
        <w:t xml:space="preserve"> szczególn</w:t>
      </w:r>
      <w:r>
        <w:rPr>
          <w:rFonts w:ascii="Times New Roman" w:hAnsi="Times New Roman" w:cs="Times New Roman"/>
          <w:b/>
          <w:sz w:val="28"/>
          <w:szCs w:val="24"/>
        </w:rPr>
        <w:t>ej</w:t>
      </w:r>
      <w:r w:rsidR="008C57C7" w:rsidRPr="00211273">
        <w:rPr>
          <w:rFonts w:ascii="Times New Roman" w:hAnsi="Times New Roman" w:cs="Times New Roman"/>
          <w:b/>
          <w:sz w:val="28"/>
          <w:szCs w:val="24"/>
        </w:rPr>
        <w:t xml:space="preserve"> opiek</w:t>
      </w:r>
      <w:r>
        <w:rPr>
          <w:rFonts w:ascii="Times New Roman" w:hAnsi="Times New Roman" w:cs="Times New Roman"/>
          <w:b/>
          <w:sz w:val="28"/>
          <w:szCs w:val="24"/>
        </w:rPr>
        <w:t>i</w:t>
      </w:r>
      <w:r w:rsidR="008C57C7" w:rsidRPr="00211273">
        <w:rPr>
          <w:rFonts w:ascii="Times New Roman" w:hAnsi="Times New Roman" w:cs="Times New Roman"/>
          <w:b/>
          <w:sz w:val="28"/>
          <w:szCs w:val="24"/>
        </w:rPr>
        <w:t xml:space="preserve"> geriatryczn</w:t>
      </w:r>
      <w:r>
        <w:rPr>
          <w:rFonts w:ascii="Times New Roman" w:hAnsi="Times New Roman" w:cs="Times New Roman"/>
          <w:b/>
          <w:sz w:val="28"/>
          <w:szCs w:val="24"/>
        </w:rPr>
        <w:t>ej</w:t>
      </w:r>
    </w:p>
    <w:p w14:paraId="2E2C809A" w14:textId="59E5035E" w:rsidR="006D6A0C" w:rsidRPr="00C56536" w:rsidRDefault="00A84B05"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W Polsce w poszczególnych zakresach realizowane są usługi zarówno medyczne, jak również opiekuńcze dla pacjentów geriatrycznych. Ich </w:t>
      </w:r>
      <w:r w:rsidR="002B49FF" w:rsidRPr="00C56536">
        <w:rPr>
          <w:rFonts w:ascii="Times New Roman" w:hAnsi="Times New Roman" w:cs="Times New Roman"/>
          <w:sz w:val="24"/>
          <w:szCs w:val="24"/>
        </w:rPr>
        <w:t xml:space="preserve">liczba </w:t>
      </w:r>
      <w:r w:rsidRPr="00C56536">
        <w:rPr>
          <w:rFonts w:ascii="Times New Roman" w:hAnsi="Times New Roman" w:cs="Times New Roman"/>
          <w:sz w:val="24"/>
          <w:szCs w:val="24"/>
        </w:rPr>
        <w:t xml:space="preserve">i zakres są jednak niewystarczające, </w:t>
      </w:r>
      <w:r w:rsidR="006D6A0C" w:rsidRPr="00C56536">
        <w:rPr>
          <w:rFonts w:ascii="Times New Roman" w:hAnsi="Times New Roman" w:cs="Times New Roman"/>
          <w:sz w:val="24"/>
          <w:szCs w:val="24"/>
        </w:rPr>
        <w:t xml:space="preserve">czego konsekwencją jest m.in. zahamowanie wzrostu przeciętnej długości </w:t>
      </w:r>
      <w:r w:rsidR="002B49FF" w:rsidRPr="00C56536">
        <w:rPr>
          <w:rFonts w:ascii="Times New Roman" w:hAnsi="Times New Roman" w:cs="Times New Roman"/>
          <w:sz w:val="24"/>
          <w:szCs w:val="24"/>
        </w:rPr>
        <w:t xml:space="preserve">życia </w:t>
      </w:r>
      <w:r w:rsidR="006D6A0C" w:rsidRPr="00C56536">
        <w:rPr>
          <w:rFonts w:ascii="Times New Roman" w:hAnsi="Times New Roman" w:cs="Times New Roman"/>
          <w:sz w:val="24"/>
          <w:szCs w:val="24"/>
        </w:rPr>
        <w:t xml:space="preserve">oraz wciąż relatywnie długi okres życia, który przebiega w chorobie i niepełnosprawności. </w:t>
      </w:r>
    </w:p>
    <w:p w14:paraId="39C7AA62" w14:textId="65AB8718" w:rsidR="007725E3" w:rsidRPr="00C56536" w:rsidRDefault="00A319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W projekcie ustawy zostały określone</w:t>
      </w:r>
      <w:r w:rsidR="008513CB">
        <w:rPr>
          <w:rFonts w:ascii="Times New Roman" w:hAnsi="Times New Roman" w:cs="Times New Roman"/>
          <w:sz w:val="24"/>
          <w:szCs w:val="24"/>
        </w:rPr>
        <w:t xml:space="preserve"> cele, organizacja</w:t>
      </w:r>
      <w:r w:rsidR="008C57C7" w:rsidRPr="00C56536">
        <w:rPr>
          <w:rFonts w:ascii="Times New Roman" w:hAnsi="Times New Roman" w:cs="Times New Roman"/>
          <w:sz w:val="24"/>
          <w:szCs w:val="24"/>
        </w:rPr>
        <w:t xml:space="preserve"> i zasady funkcjonowania szczególnych form geriatrycznej opieki zdrowotnej nad osobami, które ukończyły 75 rok życia, zwanej dalej „szczególną opieką geriatryczną</w:t>
      </w:r>
      <w:r w:rsidR="000F5B76" w:rsidRPr="00C56536">
        <w:rPr>
          <w:rFonts w:ascii="Times New Roman" w:hAnsi="Times New Roman" w:cs="Times New Roman"/>
          <w:sz w:val="24"/>
          <w:szCs w:val="24"/>
        </w:rPr>
        <w:t>”</w:t>
      </w:r>
      <w:r w:rsidR="008C57C7" w:rsidRPr="00C56536">
        <w:rPr>
          <w:rFonts w:ascii="Times New Roman" w:hAnsi="Times New Roman" w:cs="Times New Roman"/>
          <w:sz w:val="24"/>
          <w:szCs w:val="24"/>
        </w:rPr>
        <w:t xml:space="preserve">. </w:t>
      </w:r>
      <w:r w:rsidR="00D21DE9" w:rsidRPr="00C56536">
        <w:rPr>
          <w:rFonts w:ascii="Times New Roman" w:hAnsi="Times New Roman" w:cs="Times New Roman"/>
          <w:sz w:val="24"/>
          <w:szCs w:val="24"/>
        </w:rPr>
        <w:t xml:space="preserve">Rozwiązania </w:t>
      </w:r>
      <w:r w:rsidR="008C57C7" w:rsidRPr="00C56536">
        <w:rPr>
          <w:rFonts w:ascii="Times New Roman" w:hAnsi="Times New Roman" w:cs="Times New Roman"/>
          <w:sz w:val="24"/>
          <w:szCs w:val="24"/>
        </w:rPr>
        <w:t>te</w:t>
      </w:r>
      <w:r w:rsidR="00D21DE9" w:rsidRPr="00C56536">
        <w:rPr>
          <w:rFonts w:ascii="Times New Roman" w:hAnsi="Times New Roman" w:cs="Times New Roman"/>
          <w:sz w:val="24"/>
          <w:szCs w:val="24"/>
        </w:rPr>
        <w:t xml:space="preserve"> będą stanowić uzupełnienie dotychczas funkcjonujących usług. Celem ustawy nie jest reorganizacja systemu opieki geriatrycznej, ale wkomponowanie w dotychczasowe ramy nowych opcji skierowanych dla jasno sprecyzowanej grupy pacjentów. </w:t>
      </w:r>
      <w:r w:rsidR="00AB1C8D" w:rsidRPr="00C56536">
        <w:rPr>
          <w:rFonts w:ascii="Times New Roman" w:hAnsi="Times New Roman" w:cs="Times New Roman"/>
          <w:sz w:val="24"/>
          <w:szCs w:val="24"/>
        </w:rPr>
        <w:t xml:space="preserve">Wśród nowych rozwiązań jako najistotniejsze należy wskazać: wprowadzenie przesiewowej oceny geriatrycznej na poziomie POZ, uruchomienie Centrum Zdrowia 75+ oraz utworzenie nowych oddziałów geriatrycznych. </w:t>
      </w:r>
      <w:r w:rsidR="007725E3" w:rsidRPr="00C56536">
        <w:rPr>
          <w:rFonts w:ascii="Times New Roman" w:hAnsi="Times New Roman" w:cs="Times New Roman"/>
          <w:sz w:val="24"/>
          <w:szCs w:val="24"/>
        </w:rPr>
        <w:t xml:space="preserve">Jak wskazano w </w:t>
      </w:r>
      <w:r w:rsidR="007725E3" w:rsidRPr="00BE1E50">
        <w:rPr>
          <w:rFonts w:ascii="Times New Roman" w:hAnsi="Times New Roman" w:cs="Times New Roman"/>
          <w:sz w:val="24"/>
          <w:szCs w:val="24"/>
        </w:rPr>
        <w:t xml:space="preserve">art. 2 projektu </w:t>
      </w:r>
      <w:r w:rsidR="007725E3" w:rsidRPr="00C56536">
        <w:rPr>
          <w:rFonts w:ascii="Times New Roman" w:hAnsi="Times New Roman" w:cs="Times New Roman"/>
          <w:sz w:val="24"/>
          <w:szCs w:val="24"/>
        </w:rPr>
        <w:t>szczególna opieka geriatryczna jest sprawowana w:</w:t>
      </w:r>
    </w:p>
    <w:p w14:paraId="3BE03304" w14:textId="77777777" w:rsidR="007725E3" w:rsidRPr="00C56536" w:rsidRDefault="007725E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szpitalnych oddziałach geriatrycznych wskazanych w wojewódzkim planie działania szczególnej opieki geriatrycznej, zwanym dalej „wojewódzkim planem”;</w:t>
      </w:r>
    </w:p>
    <w:p w14:paraId="2311E9E3" w14:textId="77777777" w:rsidR="007725E3" w:rsidRPr="00C56536" w:rsidRDefault="007725E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lastRenderedPageBreak/>
        <w:t xml:space="preserve">2) </w:t>
      </w:r>
      <w:r w:rsidRPr="00C56536">
        <w:rPr>
          <w:rFonts w:ascii="Times New Roman" w:hAnsi="Times New Roman" w:cs="Times New Roman"/>
          <w:sz w:val="24"/>
          <w:szCs w:val="24"/>
        </w:rPr>
        <w:tab/>
        <w:t>Centrach Zdrowia 75+, zwanych dalej „Centrami”;</w:t>
      </w:r>
    </w:p>
    <w:p w14:paraId="01465D3F" w14:textId="77777777" w:rsidR="006E6EFD" w:rsidRPr="00C56536" w:rsidRDefault="007725E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3) </w:t>
      </w:r>
      <w:r w:rsidRPr="00C56536">
        <w:rPr>
          <w:rFonts w:ascii="Times New Roman" w:hAnsi="Times New Roman" w:cs="Times New Roman"/>
          <w:sz w:val="24"/>
          <w:szCs w:val="24"/>
        </w:rPr>
        <w:tab/>
        <w:t>podstawowej opiece zdrowotnej.</w:t>
      </w:r>
    </w:p>
    <w:p w14:paraId="3F6F1366" w14:textId="269B5B33" w:rsidR="00AC6E12" w:rsidRPr="00C56536" w:rsidRDefault="00AC6E12"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Podejście geriatryczne (procedury medyczne) uwzględnione w projekcie ustawy są kompatybilne ze standardami, które zostały opracowane przez Polskie Towarzystwo Gerontologiczne w 2013 roku, we współpracy z Zespołem ds. Gerontologii przy Ministrze Zdrowia</w:t>
      </w:r>
      <w:r w:rsidRPr="00C56536">
        <w:rPr>
          <w:rStyle w:val="Odwoanieprzypisudolnego"/>
          <w:rFonts w:ascii="Times New Roman" w:hAnsi="Times New Roman" w:cs="Times New Roman"/>
          <w:sz w:val="24"/>
          <w:szCs w:val="24"/>
        </w:rPr>
        <w:footnoteReference w:id="10"/>
      </w:r>
      <w:r w:rsidR="00E343C2">
        <w:rPr>
          <w:rFonts w:ascii="Times New Roman" w:hAnsi="Times New Roman" w:cs="Times New Roman"/>
          <w:sz w:val="24"/>
          <w:szCs w:val="24"/>
        </w:rPr>
        <w:t>.</w:t>
      </w:r>
      <w:r w:rsidRPr="00C56536">
        <w:rPr>
          <w:rFonts w:ascii="Times New Roman" w:hAnsi="Times New Roman" w:cs="Times New Roman"/>
          <w:sz w:val="24"/>
          <w:szCs w:val="24"/>
        </w:rPr>
        <w:t xml:space="preserve"> Standardy definiują </w:t>
      </w:r>
      <w:r w:rsidR="008513CB" w:rsidRPr="00C56536">
        <w:rPr>
          <w:rFonts w:ascii="Times New Roman" w:hAnsi="Times New Roman" w:cs="Times New Roman"/>
          <w:sz w:val="24"/>
          <w:szCs w:val="24"/>
        </w:rPr>
        <w:t xml:space="preserve">m.in. </w:t>
      </w:r>
      <w:r w:rsidRPr="00C56536">
        <w:rPr>
          <w:rFonts w:ascii="Times New Roman" w:hAnsi="Times New Roman" w:cs="Times New Roman"/>
          <w:sz w:val="24"/>
          <w:szCs w:val="24"/>
        </w:rPr>
        <w:t>całościową ocenę geriatryczną oraz procedury ukierunkowane na wykrywanie i rozwiązywanie złożonych problemów zdrowotnych i</w:t>
      </w:r>
      <w:r w:rsidR="00066700">
        <w:rPr>
          <w:rFonts w:ascii="Times New Roman" w:hAnsi="Times New Roman" w:cs="Times New Roman"/>
          <w:sz w:val="24"/>
          <w:szCs w:val="24"/>
        </w:rPr>
        <w:t> </w:t>
      </w:r>
      <w:r w:rsidRPr="00C56536">
        <w:rPr>
          <w:rFonts w:ascii="Times New Roman" w:hAnsi="Times New Roman" w:cs="Times New Roman"/>
          <w:sz w:val="24"/>
          <w:szCs w:val="24"/>
        </w:rPr>
        <w:t>środowiskowych najstarszych pacjentów.</w:t>
      </w:r>
    </w:p>
    <w:p w14:paraId="0373DAB6" w14:textId="190A58E1" w:rsidR="003E249B" w:rsidRPr="00C56536" w:rsidRDefault="007725E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Zgodnie </w:t>
      </w:r>
      <w:r w:rsidRPr="00BE1E50">
        <w:rPr>
          <w:rFonts w:ascii="Times New Roman" w:hAnsi="Times New Roman" w:cs="Times New Roman"/>
          <w:sz w:val="24"/>
          <w:szCs w:val="24"/>
        </w:rPr>
        <w:t xml:space="preserve">z art. 3 ust. 1 </w:t>
      </w:r>
      <w:r w:rsidR="00A448BF" w:rsidRPr="00BE1E50">
        <w:rPr>
          <w:rFonts w:ascii="Times New Roman" w:hAnsi="Times New Roman" w:cs="Times New Roman"/>
          <w:sz w:val="24"/>
          <w:szCs w:val="24"/>
        </w:rPr>
        <w:t xml:space="preserve">projektu </w:t>
      </w:r>
      <w:r w:rsidRPr="00C56536">
        <w:rPr>
          <w:rFonts w:ascii="Times New Roman" w:hAnsi="Times New Roman" w:cs="Times New Roman"/>
          <w:sz w:val="24"/>
          <w:szCs w:val="24"/>
        </w:rPr>
        <w:t>do korzystania ze szczególnej opieki geriatrycznej na zasadach określonych w</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 xml:space="preserve">ustawie mają prawo osoby uprawnione do korzystania ze świadczeń opieki zdrowotnej finansowanych ze środków publicznych na zasadach określonych w </w:t>
      </w:r>
      <w:r w:rsidRPr="00C56536">
        <w:rPr>
          <w:rFonts w:ascii="Times New Roman" w:hAnsi="Times New Roman" w:cs="Times New Roman"/>
          <w:i/>
          <w:sz w:val="24"/>
          <w:szCs w:val="24"/>
        </w:rPr>
        <w:t>ustawie z dnia 27 sierpnia 2004 r. o świadczeniach opieki zdrowotnej finansowanych ze środków publicznych</w:t>
      </w:r>
      <w:r w:rsidRPr="00C56536">
        <w:rPr>
          <w:rFonts w:ascii="Times New Roman" w:hAnsi="Times New Roman" w:cs="Times New Roman"/>
          <w:sz w:val="24"/>
          <w:szCs w:val="24"/>
        </w:rPr>
        <w:t xml:space="preserve">, które ukończyły 75 rok życia, zwane dalej „osobami uprawnionymi”. </w:t>
      </w:r>
    </w:p>
    <w:p w14:paraId="0E9A1AAA" w14:textId="2E533552" w:rsidR="003E249B" w:rsidRPr="00C56536" w:rsidRDefault="003E249B" w:rsidP="00C6767A">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Wprowadzane rozwiązania są kolejnym elementem opiekuńczej polityki państwa kierowanej do najstarszych grup ludności, obok takich już dostępnych form jak dodatek pielęgnacyjny czy leki 75+. Wyznaczenie cezury na poziomie 75 lat jest konsekwencją naturalnych procesów identyfikowanych w</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 xml:space="preserve">cyklu ludzkiego życia. </w:t>
      </w:r>
    </w:p>
    <w:p w14:paraId="48FDA09D" w14:textId="75B329D2" w:rsidR="003E249B" w:rsidRPr="00C56536" w:rsidRDefault="003E249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Według typologii WHO przyjmuje się podział starości na trzy podokresy: starość wczesną (wiek podeszły) między 60-74 rokiem życia; starość późną między 75-89 rokiem życia oraz starość bardzo późną (określną niekiedy jako okres długowieczności) powyżej 90</w:t>
      </w:r>
      <w:r w:rsidR="006D6A0C" w:rsidRPr="00C56536">
        <w:rPr>
          <w:rFonts w:ascii="Times New Roman" w:hAnsi="Times New Roman" w:cs="Times New Roman"/>
          <w:sz w:val="24"/>
          <w:szCs w:val="24"/>
        </w:rPr>
        <w:t>.</w:t>
      </w:r>
      <w:r w:rsidR="00555743">
        <w:rPr>
          <w:rFonts w:ascii="Times New Roman" w:hAnsi="Times New Roman" w:cs="Times New Roman"/>
          <w:sz w:val="24"/>
          <w:szCs w:val="24"/>
        </w:rPr>
        <w:t xml:space="preserve"> roku życia</w:t>
      </w:r>
      <w:r w:rsidRPr="00C56536">
        <w:rPr>
          <w:rFonts w:ascii="Times New Roman" w:hAnsi="Times New Roman" w:cs="Times New Roman"/>
          <w:sz w:val="24"/>
          <w:szCs w:val="24"/>
        </w:rPr>
        <w:t>. Ludzie starzy nie stanowią jednolitej, homogennej grupy</w:t>
      </w:r>
      <w:r w:rsidR="006D6A0C" w:rsidRPr="00C56536">
        <w:rPr>
          <w:rFonts w:ascii="Times New Roman" w:hAnsi="Times New Roman" w:cs="Times New Roman"/>
          <w:sz w:val="24"/>
          <w:szCs w:val="24"/>
        </w:rPr>
        <w:t>,</w:t>
      </w:r>
      <w:r w:rsidRPr="00C56536">
        <w:rPr>
          <w:rFonts w:ascii="Times New Roman" w:hAnsi="Times New Roman" w:cs="Times New Roman"/>
          <w:sz w:val="24"/>
          <w:szCs w:val="24"/>
        </w:rPr>
        <w:t xml:space="preserve"> zarówno pod względem stanu zdrowia, sprawności fizycznej i psychicznej, jak i pod względem sytuacji życiowej, ekonomicznej i społecznej. WHO już w latach 60</w:t>
      </w:r>
      <w:r w:rsidR="006D6A0C" w:rsidRPr="00C56536">
        <w:rPr>
          <w:rFonts w:ascii="Times New Roman" w:hAnsi="Times New Roman" w:cs="Times New Roman"/>
          <w:sz w:val="24"/>
          <w:szCs w:val="24"/>
        </w:rPr>
        <w:t>.</w:t>
      </w:r>
      <w:r w:rsidRPr="00C56536">
        <w:rPr>
          <w:rFonts w:ascii="Times New Roman" w:hAnsi="Times New Roman" w:cs="Times New Roman"/>
          <w:sz w:val="24"/>
          <w:szCs w:val="24"/>
        </w:rPr>
        <w:t xml:space="preserve"> XX wieku wskazywała na istnienie pewnego ciągu wydarzeń, które determinują los człowieka w przebiegu starzenia i mogą z</w:t>
      </w:r>
      <w:r w:rsidR="00066700">
        <w:rPr>
          <w:rFonts w:ascii="Times New Roman" w:hAnsi="Times New Roman" w:cs="Times New Roman"/>
          <w:sz w:val="24"/>
          <w:szCs w:val="24"/>
        </w:rPr>
        <w:t> </w:t>
      </w:r>
      <w:r w:rsidRPr="00C56536">
        <w:rPr>
          <w:rFonts w:ascii="Times New Roman" w:hAnsi="Times New Roman" w:cs="Times New Roman"/>
          <w:sz w:val="24"/>
          <w:szCs w:val="24"/>
        </w:rPr>
        <w:t>czasem doprowadzić do znacznej i utrwalonej niesprawności. Badania polskich autorów wykazują, że wraz ze starzeniem narasta niepełnosprawność a w wieku powyżej 75</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lat, z</w:t>
      </w:r>
      <w:r w:rsidR="00066700">
        <w:rPr>
          <w:rFonts w:ascii="Times New Roman" w:hAnsi="Times New Roman" w:cs="Times New Roman"/>
          <w:sz w:val="24"/>
          <w:szCs w:val="24"/>
        </w:rPr>
        <w:t> </w:t>
      </w:r>
      <w:r w:rsidRPr="00C56536">
        <w:rPr>
          <w:rFonts w:ascii="Times New Roman" w:hAnsi="Times New Roman" w:cs="Times New Roman"/>
          <w:sz w:val="24"/>
          <w:szCs w:val="24"/>
        </w:rPr>
        <w:t>powodu niepełnosprawności, ponad 1/3 osób nie jest w stanie samodzielnie wychodzić z</w:t>
      </w:r>
      <w:r w:rsidR="00066700">
        <w:rPr>
          <w:rFonts w:ascii="Times New Roman" w:hAnsi="Times New Roman" w:cs="Times New Roman"/>
          <w:sz w:val="24"/>
          <w:szCs w:val="24"/>
        </w:rPr>
        <w:t> </w:t>
      </w:r>
      <w:r w:rsidRPr="00C56536">
        <w:rPr>
          <w:rFonts w:ascii="Times New Roman" w:hAnsi="Times New Roman" w:cs="Times New Roman"/>
          <w:sz w:val="24"/>
          <w:szCs w:val="24"/>
        </w:rPr>
        <w:t>domu, ani wykonywać bardziej złożonych prac domowych i osobistych zabiegów higienicznych. O ile 6</w:t>
      </w:r>
      <w:r w:rsidR="006D6A0C" w:rsidRPr="00C56536">
        <w:rPr>
          <w:rFonts w:ascii="Times New Roman" w:hAnsi="Times New Roman" w:cs="Times New Roman"/>
          <w:sz w:val="24"/>
          <w:szCs w:val="24"/>
        </w:rPr>
        <w:t>0/6</w:t>
      </w:r>
      <w:r w:rsidRPr="00C56536">
        <w:rPr>
          <w:rFonts w:ascii="Times New Roman" w:hAnsi="Times New Roman" w:cs="Times New Roman"/>
          <w:sz w:val="24"/>
          <w:szCs w:val="24"/>
        </w:rPr>
        <w:t>5 rok życia jest umowną granicą starości, to po 75 roku życia dość szybko postępują procesy sprzyjające wielochorobowości, niepełnosprawności i utracie funkcjonalności w</w:t>
      </w:r>
      <w:r w:rsidR="00555743">
        <w:rPr>
          <w:rFonts w:ascii="Times New Roman" w:hAnsi="Times New Roman" w:cs="Times New Roman"/>
          <w:sz w:val="24"/>
          <w:szCs w:val="24"/>
        </w:rPr>
        <w:t> </w:t>
      </w:r>
      <w:r w:rsidRPr="00C56536">
        <w:rPr>
          <w:rFonts w:ascii="Times New Roman" w:hAnsi="Times New Roman" w:cs="Times New Roman"/>
          <w:sz w:val="24"/>
          <w:szCs w:val="24"/>
        </w:rPr>
        <w:t>różnych obszarach życia. Zgodnie z wynikami badań w Polsce obecnie ok. 50% ludności w</w:t>
      </w:r>
      <w:r w:rsidR="00555743">
        <w:rPr>
          <w:rFonts w:ascii="Times New Roman" w:hAnsi="Times New Roman" w:cs="Times New Roman"/>
          <w:sz w:val="24"/>
          <w:szCs w:val="24"/>
        </w:rPr>
        <w:t> </w:t>
      </w:r>
      <w:r w:rsidRPr="00C56536">
        <w:rPr>
          <w:rFonts w:ascii="Times New Roman" w:hAnsi="Times New Roman" w:cs="Times New Roman"/>
          <w:sz w:val="24"/>
          <w:szCs w:val="24"/>
        </w:rPr>
        <w:t>wieku 75 lat deklaruje niepełnosprawność, wśród 80-latków odsetek ten wzrasta już do 60%.</w:t>
      </w:r>
    </w:p>
    <w:p w14:paraId="45079217" w14:textId="15A9B350" w:rsidR="003E249B" w:rsidRPr="00C56536" w:rsidRDefault="006E6EFD"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Świadczenia udzielane w ramach szczególnej opieki geriatrycz</w:t>
      </w:r>
      <w:r w:rsidR="00AF6737" w:rsidRPr="00C56536">
        <w:rPr>
          <w:rFonts w:ascii="Times New Roman" w:hAnsi="Times New Roman" w:cs="Times New Roman"/>
          <w:sz w:val="24"/>
          <w:szCs w:val="24"/>
        </w:rPr>
        <w:t xml:space="preserve">nej będą kierowane do pacjentów, którzy ukończą 75 lat, doświadczają wielochorobowości i/lub niepełnosprawności i jednocześnie pojawia się ryzyko utraty zdolności do samodzielnego funkcjonowania. </w:t>
      </w:r>
      <w:r w:rsidR="000D7956" w:rsidRPr="00C56536">
        <w:rPr>
          <w:rFonts w:ascii="Times New Roman" w:hAnsi="Times New Roman" w:cs="Times New Roman"/>
          <w:sz w:val="24"/>
          <w:szCs w:val="24"/>
        </w:rPr>
        <w:t xml:space="preserve">Ocena stanu zdrowia będzie dokonywana na podstawie wstępnej oceny geriatrycznej [zgodnie z art. </w:t>
      </w:r>
      <w:r w:rsidR="000D7956" w:rsidRPr="00C56536">
        <w:rPr>
          <w:rFonts w:ascii="Times New Roman" w:hAnsi="Times New Roman" w:cs="Times New Roman"/>
          <w:sz w:val="24"/>
          <w:szCs w:val="24"/>
        </w:rPr>
        <w:lastRenderedPageBreak/>
        <w:t>36 projektu]</w:t>
      </w:r>
      <w:r w:rsidR="004C6D3C">
        <w:rPr>
          <w:rFonts w:ascii="Times New Roman" w:hAnsi="Times New Roman" w:cs="Times New Roman"/>
          <w:sz w:val="24"/>
          <w:szCs w:val="24"/>
        </w:rPr>
        <w:t xml:space="preserve"> </w:t>
      </w:r>
      <w:r w:rsidR="000D7956" w:rsidRPr="00C56536">
        <w:rPr>
          <w:rFonts w:ascii="Times New Roman" w:hAnsi="Times New Roman" w:cs="Times New Roman"/>
          <w:sz w:val="24"/>
          <w:szCs w:val="24"/>
        </w:rPr>
        <w:t xml:space="preserve">oraz całościowej oceny geriatrycznej [zgodnie z art. 37]. </w:t>
      </w:r>
      <w:r w:rsidR="003E249B" w:rsidRPr="00C56536">
        <w:rPr>
          <w:rFonts w:ascii="Times New Roman" w:hAnsi="Times New Roman" w:cs="Times New Roman"/>
          <w:sz w:val="24"/>
          <w:szCs w:val="24"/>
        </w:rPr>
        <w:t xml:space="preserve">Jak sprecyzowano w </w:t>
      </w:r>
      <w:r w:rsidR="003E249B" w:rsidRPr="00BE1E50">
        <w:rPr>
          <w:rFonts w:ascii="Times New Roman" w:hAnsi="Times New Roman" w:cs="Times New Roman"/>
          <w:sz w:val="24"/>
          <w:szCs w:val="24"/>
        </w:rPr>
        <w:t>art. 3 ust. 2</w:t>
      </w:r>
      <w:r w:rsidR="00A448BF" w:rsidRPr="00BE1E50">
        <w:rPr>
          <w:rFonts w:ascii="Times New Roman" w:hAnsi="Times New Roman" w:cs="Times New Roman"/>
          <w:sz w:val="24"/>
          <w:szCs w:val="24"/>
        </w:rPr>
        <w:t xml:space="preserve"> projektu</w:t>
      </w:r>
      <w:r w:rsidR="003E249B" w:rsidRPr="00BE1E50">
        <w:rPr>
          <w:rFonts w:ascii="Times New Roman" w:hAnsi="Times New Roman" w:cs="Times New Roman"/>
          <w:sz w:val="24"/>
          <w:szCs w:val="24"/>
        </w:rPr>
        <w:t xml:space="preserve"> </w:t>
      </w:r>
      <w:r w:rsidR="003E249B" w:rsidRPr="00C56536">
        <w:rPr>
          <w:rFonts w:ascii="Times New Roman" w:hAnsi="Times New Roman" w:cs="Times New Roman"/>
          <w:sz w:val="24"/>
          <w:szCs w:val="24"/>
        </w:rPr>
        <w:t>szczególna opieka geriatryczna ma na celu:</w:t>
      </w:r>
    </w:p>
    <w:p w14:paraId="4E7C4D5A" w14:textId="7777777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zachowanie możliwie największej sprawności funkcjonalnej i samodzielności osób uprawnionych;</w:t>
      </w:r>
    </w:p>
    <w:p w14:paraId="11B05D19" w14:textId="794DE1EB"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t xml:space="preserve">zapewnienie </w:t>
      </w:r>
      <w:r w:rsidR="000D7956" w:rsidRPr="00C56536">
        <w:rPr>
          <w:rFonts w:ascii="Times New Roman" w:hAnsi="Times New Roman" w:cs="Times New Roman"/>
          <w:sz w:val="24"/>
          <w:szCs w:val="24"/>
        </w:rPr>
        <w:t xml:space="preserve">określonych w niniejszej ustawie </w:t>
      </w:r>
      <w:r w:rsidRPr="00C56536">
        <w:rPr>
          <w:rFonts w:ascii="Times New Roman" w:hAnsi="Times New Roman" w:cs="Times New Roman"/>
          <w:sz w:val="24"/>
          <w:szCs w:val="24"/>
        </w:rPr>
        <w:t>świadczeń opieki zdrowotnej;</w:t>
      </w:r>
    </w:p>
    <w:p w14:paraId="35F05509" w14:textId="5E94643A"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t xml:space="preserve">planowanie i koordynowanie opieki zdrowotnej nad </w:t>
      </w:r>
      <w:r w:rsidR="000D7956" w:rsidRPr="00C56536">
        <w:rPr>
          <w:rFonts w:ascii="Times New Roman" w:hAnsi="Times New Roman" w:cs="Times New Roman"/>
          <w:sz w:val="24"/>
          <w:szCs w:val="24"/>
        </w:rPr>
        <w:t>pacjentami Centrum</w:t>
      </w:r>
      <w:r w:rsidRPr="00C56536">
        <w:rPr>
          <w:rFonts w:ascii="Times New Roman" w:hAnsi="Times New Roman" w:cs="Times New Roman"/>
          <w:sz w:val="24"/>
          <w:szCs w:val="24"/>
        </w:rPr>
        <w:t>, w</w:t>
      </w:r>
      <w:r w:rsidR="00066700">
        <w:rPr>
          <w:rFonts w:ascii="Times New Roman" w:hAnsi="Times New Roman" w:cs="Times New Roman"/>
          <w:sz w:val="24"/>
          <w:szCs w:val="24"/>
        </w:rPr>
        <w:t> </w:t>
      </w:r>
      <w:r w:rsidRPr="00C56536">
        <w:rPr>
          <w:rFonts w:ascii="Times New Roman" w:hAnsi="Times New Roman" w:cs="Times New Roman"/>
          <w:sz w:val="24"/>
          <w:szCs w:val="24"/>
        </w:rPr>
        <w:t>szczególności przez zapewnienie całościowej oceny geriatrycznej oraz opracowanie i</w:t>
      </w:r>
      <w:r w:rsidR="00066700">
        <w:rPr>
          <w:rFonts w:ascii="Times New Roman" w:hAnsi="Times New Roman" w:cs="Times New Roman"/>
          <w:sz w:val="24"/>
          <w:szCs w:val="24"/>
        </w:rPr>
        <w:t> </w:t>
      </w:r>
      <w:r w:rsidRPr="00C56536">
        <w:rPr>
          <w:rFonts w:ascii="Times New Roman" w:hAnsi="Times New Roman" w:cs="Times New Roman"/>
          <w:sz w:val="24"/>
          <w:szCs w:val="24"/>
        </w:rPr>
        <w:t>realizację indywidualnego planu postępowania terapeutycznego;</w:t>
      </w:r>
    </w:p>
    <w:p w14:paraId="5FFB02A6" w14:textId="7E25888E"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4)</w:t>
      </w:r>
      <w:r w:rsidRPr="00C56536">
        <w:rPr>
          <w:rFonts w:ascii="Times New Roman" w:hAnsi="Times New Roman" w:cs="Times New Roman"/>
          <w:sz w:val="24"/>
          <w:szCs w:val="24"/>
        </w:rPr>
        <w:tab/>
        <w:t xml:space="preserve">zapewnienie koncyliacji lekowej </w:t>
      </w:r>
      <w:r w:rsidR="000D7956" w:rsidRPr="00C56536">
        <w:rPr>
          <w:rFonts w:ascii="Times New Roman" w:hAnsi="Times New Roman" w:cs="Times New Roman"/>
          <w:sz w:val="24"/>
          <w:szCs w:val="24"/>
        </w:rPr>
        <w:t>pacjentom Centrum</w:t>
      </w:r>
      <w:r w:rsidRPr="00C56536">
        <w:rPr>
          <w:rFonts w:ascii="Times New Roman" w:hAnsi="Times New Roman" w:cs="Times New Roman"/>
          <w:sz w:val="24"/>
          <w:szCs w:val="24"/>
        </w:rPr>
        <w:t>;</w:t>
      </w:r>
    </w:p>
    <w:p w14:paraId="3BA185FA" w14:textId="137BC3CC"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5)</w:t>
      </w:r>
      <w:r w:rsidRPr="00C56536">
        <w:rPr>
          <w:rFonts w:ascii="Times New Roman" w:hAnsi="Times New Roman" w:cs="Times New Roman"/>
          <w:sz w:val="24"/>
          <w:szCs w:val="24"/>
        </w:rPr>
        <w:tab/>
        <w:t>zapewnienie działań profilaktycznych i promocji zdrowia dostosowanych do potrzeb osób uprawnionych, w tym mających na celu zapobieganie niepełnosprawności i</w:t>
      </w:r>
      <w:r w:rsidR="00066700">
        <w:rPr>
          <w:rFonts w:ascii="Times New Roman" w:hAnsi="Times New Roman" w:cs="Times New Roman"/>
          <w:sz w:val="24"/>
          <w:szCs w:val="24"/>
        </w:rPr>
        <w:t> </w:t>
      </w:r>
      <w:r w:rsidRPr="00C56536">
        <w:rPr>
          <w:rFonts w:ascii="Times New Roman" w:hAnsi="Times New Roman" w:cs="Times New Roman"/>
          <w:sz w:val="24"/>
          <w:szCs w:val="24"/>
        </w:rPr>
        <w:t>niesamodzielności tych osób;</w:t>
      </w:r>
    </w:p>
    <w:p w14:paraId="3E9DA256" w14:textId="21DAD92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6)</w:t>
      </w:r>
      <w:r w:rsidRPr="00C56536">
        <w:rPr>
          <w:rFonts w:ascii="Times New Roman" w:hAnsi="Times New Roman" w:cs="Times New Roman"/>
          <w:sz w:val="24"/>
          <w:szCs w:val="24"/>
        </w:rPr>
        <w:tab/>
        <w:t xml:space="preserve">zapewnienie edukacji zdrowotnej </w:t>
      </w:r>
      <w:r w:rsidR="000D7956" w:rsidRPr="00C56536">
        <w:rPr>
          <w:rFonts w:ascii="Times New Roman" w:hAnsi="Times New Roman" w:cs="Times New Roman"/>
          <w:sz w:val="24"/>
          <w:szCs w:val="24"/>
        </w:rPr>
        <w:t>pacjentom Centrum</w:t>
      </w:r>
      <w:r w:rsidRPr="00C56536">
        <w:rPr>
          <w:rFonts w:ascii="Times New Roman" w:hAnsi="Times New Roman" w:cs="Times New Roman"/>
          <w:sz w:val="24"/>
          <w:szCs w:val="24"/>
        </w:rPr>
        <w:t>, oraz ich opiekunom;</w:t>
      </w:r>
    </w:p>
    <w:p w14:paraId="406980E7" w14:textId="25DE925D"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7)</w:t>
      </w:r>
      <w:r w:rsidRPr="00C56536">
        <w:rPr>
          <w:rFonts w:ascii="Times New Roman" w:hAnsi="Times New Roman" w:cs="Times New Roman"/>
          <w:sz w:val="24"/>
          <w:szCs w:val="24"/>
        </w:rPr>
        <w:tab/>
        <w:t xml:space="preserve">zapewnienie wsparcia psychologicznego </w:t>
      </w:r>
      <w:r w:rsidR="000D7956" w:rsidRPr="00C56536">
        <w:rPr>
          <w:rFonts w:ascii="Times New Roman" w:hAnsi="Times New Roman" w:cs="Times New Roman"/>
          <w:sz w:val="24"/>
          <w:szCs w:val="24"/>
        </w:rPr>
        <w:t>pacjentom Centrum</w:t>
      </w:r>
      <w:r w:rsidRPr="00C56536">
        <w:rPr>
          <w:rFonts w:ascii="Times New Roman" w:hAnsi="Times New Roman" w:cs="Times New Roman"/>
          <w:sz w:val="24"/>
          <w:szCs w:val="24"/>
        </w:rPr>
        <w:t>.</w:t>
      </w:r>
    </w:p>
    <w:p w14:paraId="30ACAC0B" w14:textId="13BE8507" w:rsidR="00AC6E12" w:rsidRPr="00C56536" w:rsidRDefault="003E249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Placówka </w:t>
      </w:r>
      <w:r w:rsidR="00AF6737" w:rsidRPr="00C56536">
        <w:rPr>
          <w:rFonts w:ascii="Times New Roman" w:hAnsi="Times New Roman" w:cs="Times New Roman"/>
          <w:sz w:val="24"/>
          <w:szCs w:val="24"/>
        </w:rPr>
        <w:t>Centrum Zdrowia 75+ będzie zapewniać możliwość kompleksowego podejścia do</w:t>
      </w:r>
      <w:r w:rsidR="00066700">
        <w:rPr>
          <w:rFonts w:ascii="Times New Roman" w:hAnsi="Times New Roman" w:cs="Times New Roman"/>
          <w:sz w:val="24"/>
          <w:szCs w:val="24"/>
        </w:rPr>
        <w:t> </w:t>
      </w:r>
      <w:r w:rsidR="00AF6737" w:rsidRPr="00C56536">
        <w:rPr>
          <w:rFonts w:ascii="Times New Roman" w:hAnsi="Times New Roman" w:cs="Times New Roman"/>
          <w:sz w:val="24"/>
          <w:szCs w:val="24"/>
        </w:rPr>
        <w:t xml:space="preserve">diagnozowania i leczenia pacjenta, a jeśli zajdzie taka konieczność, to również rehabilitacji w różnych zakresach. </w:t>
      </w:r>
      <w:r w:rsidR="008513CB">
        <w:rPr>
          <w:rFonts w:ascii="Times New Roman" w:hAnsi="Times New Roman" w:cs="Times New Roman"/>
          <w:sz w:val="24"/>
          <w:szCs w:val="24"/>
        </w:rPr>
        <w:t>Głównym celem działania</w:t>
      </w:r>
      <w:r w:rsidR="008E1661" w:rsidRPr="00C56536">
        <w:rPr>
          <w:rFonts w:ascii="Times New Roman" w:hAnsi="Times New Roman" w:cs="Times New Roman"/>
          <w:sz w:val="24"/>
          <w:szCs w:val="24"/>
        </w:rPr>
        <w:t xml:space="preserve"> Centrum Zdrowia 75+ będzie </w:t>
      </w:r>
      <w:r w:rsidR="0012007B" w:rsidRPr="00C56536">
        <w:rPr>
          <w:rFonts w:ascii="Times New Roman" w:hAnsi="Times New Roman" w:cs="Times New Roman"/>
          <w:sz w:val="24"/>
          <w:szCs w:val="24"/>
        </w:rPr>
        <w:t>skoordynowana opieka medyczna dla pacjentów geriatrycznych w celu ustabilizowania ich stanu zdrowia oraz umożliwienia dalszego autonomicznego funkcjonowania w</w:t>
      </w:r>
      <w:r w:rsidR="00066700">
        <w:rPr>
          <w:rFonts w:ascii="Times New Roman" w:hAnsi="Times New Roman" w:cs="Times New Roman"/>
          <w:sz w:val="24"/>
          <w:szCs w:val="24"/>
        </w:rPr>
        <w:t> </w:t>
      </w:r>
      <w:r w:rsidR="0012007B" w:rsidRPr="00C56536">
        <w:rPr>
          <w:rFonts w:ascii="Times New Roman" w:hAnsi="Times New Roman" w:cs="Times New Roman"/>
          <w:sz w:val="24"/>
          <w:szCs w:val="24"/>
        </w:rPr>
        <w:t xml:space="preserve">dotychczasowym środowisku. </w:t>
      </w:r>
      <w:r w:rsidR="000D7956" w:rsidRPr="00C56536">
        <w:rPr>
          <w:rFonts w:ascii="Times New Roman" w:hAnsi="Times New Roman" w:cs="Times New Roman"/>
          <w:sz w:val="24"/>
          <w:szCs w:val="24"/>
        </w:rPr>
        <w:t>Opieka</w:t>
      </w:r>
      <w:r w:rsidR="00D615B4" w:rsidRPr="00C56536">
        <w:rPr>
          <w:rFonts w:ascii="Times New Roman" w:hAnsi="Times New Roman" w:cs="Times New Roman"/>
          <w:sz w:val="24"/>
          <w:szCs w:val="24"/>
        </w:rPr>
        <w:t xml:space="preserve"> geriatryczn</w:t>
      </w:r>
      <w:r w:rsidR="000D7956" w:rsidRPr="00C56536">
        <w:rPr>
          <w:rFonts w:ascii="Times New Roman" w:hAnsi="Times New Roman" w:cs="Times New Roman"/>
          <w:sz w:val="24"/>
          <w:szCs w:val="24"/>
        </w:rPr>
        <w:t>a</w:t>
      </w:r>
      <w:r w:rsidR="00D615B4" w:rsidRPr="00C56536">
        <w:rPr>
          <w:rFonts w:ascii="Times New Roman" w:hAnsi="Times New Roman" w:cs="Times New Roman"/>
          <w:sz w:val="24"/>
          <w:szCs w:val="24"/>
        </w:rPr>
        <w:t xml:space="preserve"> różni się od konwencjonalnego podejścia medycznego, które tradycyjnie skoncentrowane jest na leczeniu poszczególnych chorób</w:t>
      </w:r>
      <w:r w:rsidR="00D615B4" w:rsidRPr="00C56536">
        <w:rPr>
          <w:rStyle w:val="Odwoanieprzypisudolnego"/>
          <w:rFonts w:ascii="Times New Roman" w:hAnsi="Times New Roman" w:cs="Times New Roman"/>
          <w:sz w:val="24"/>
          <w:szCs w:val="24"/>
        </w:rPr>
        <w:footnoteReference w:id="11"/>
      </w:r>
      <w:r w:rsidR="00D615B4" w:rsidRPr="00C56536">
        <w:rPr>
          <w:rFonts w:ascii="Times New Roman" w:hAnsi="Times New Roman" w:cs="Times New Roman"/>
          <w:sz w:val="24"/>
          <w:szCs w:val="24"/>
        </w:rPr>
        <w:t xml:space="preserve">. Naczelnym celem geriatrii jest poprawa stanu funkcjonalnego człowieka, głównie w zakresie czynności życia codziennego i jakości życia osób starszych. </w:t>
      </w:r>
    </w:p>
    <w:p w14:paraId="2A82F895" w14:textId="15A152D2" w:rsidR="006E6EFD" w:rsidRPr="00C56536" w:rsidRDefault="0012007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Dzięki wdrożeniu okresowej i kompleksowej usługi medycznej możliwe będzie zahamowanie niesamodzielności i zwiększenie szans na odsunięcie w czasie konieczności objęcia opieką długoterminową.</w:t>
      </w:r>
      <w:r w:rsidR="00EF0E61" w:rsidRPr="00C56536">
        <w:rPr>
          <w:rFonts w:ascii="Times New Roman" w:hAnsi="Times New Roman" w:cs="Times New Roman"/>
          <w:sz w:val="24"/>
          <w:szCs w:val="24"/>
        </w:rPr>
        <w:t xml:space="preserve"> Pacjenci niewymagający tak kompleksowych działań będą, tak jak dotychczas, korzystać </w:t>
      </w:r>
      <w:r w:rsidR="00555743">
        <w:rPr>
          <w:rFonts w:ascii="Times New Roman" w:hAnsi="Times New Roman" w:cs="Times New Roman"/>
          <w:sz w:val="24"/>
          <w:szCs w:val="24"/>
        </w:rPr>
        <w:t>z</w:t>
      </w:r>
      <w:r w:rsidR="00EF0E61" w:rsidRPr="00C56536">
        <w:rPr>
          <w:rFonts w:ascii="Times New Roman" w:hAnsi="Times New Roman" w:cs="Times New Roman"/>
          <w:sz w:val="24"/>
          <w:szCs w:val="24"/>
        </w:rPr>
        <w:t xml:space="preserve"> dostępnych świadczeń medycznych z wiodącą rolą lekarza rodzinnego, zaś pacjenci niesamodzielni i ciężko chorzy z leczenia szpitalnego czy form opieki długoterminowej.</w:t>
      </w:r>
      <w:r w:rsidR="003E249B" w:rsidRPr="00C56536">
        <w:rPr>
          <w:rFonts w:ascii="Times New Roman" w:hAnsi="Times New Roman" w:cs="Times New Roman"/>
          <w:sz w:val="24"/>
          <w:szCs w:val="24"/>
        </w:rPr>
        <w:t xml:space="preserve"> Ponadto, </w:t>
      </w:r>
      <w:r w:rsidR="00555743">
        <w:rPr>
          <w:rFonts w:ascii="Times New Roman" w:hAnsi="Times New Roman" w:cs="Times New Roman"/>
          <w:sz w:val="24"/>
          <w:szCs w:val="24"/>
        </w:rPr>
        <w:t>wszyscy pacjenci po 60 r. ż.</w:t>
      </w:r>
      <w:r w:rsidR="003E249B" w:rsidRPr="00C56536">
        <w:rPr>
          <w:rFonts w:ascii="Times New Roman" w:hAnsi="Times New Roman" w:cs="Times New Roman"/>
          <w:sz w:val="24"/>
          <w:szCs w:val="24"/>
        </w:rPr>
        <w:t xml:space="preserve"> będą mogli korzystać z</w:t>
      </w:r>
      <w:r w:rsidR="00555743">
        <w:rPr>
          <w:rFonts w:ascii="Times New Roman" w:hAnsi="Times New Roman" w:cs="Times New Roman"/>
          <w:sz w:val="24"/>
          <w:szCs w:val="24"/>
        </w:rPr>
        <w:t>e</w:t>
      </w:r>
      <w:r w:rsidR="003E249B" w:rsidRPr="00C56536">
        <w:rPr>
          <w:rFonts w:ascii="Times New Roman" w:hAnsi="Times New Roman" w:cs="Times New Roman"/>
          <w:sz w:val="24"/>
          <w:szCs w:val="24"/>
        </w:rPr>
        <w:t xml:space="preserve"> </w:t>
      </w:r>
      <w:r w:rsidR="00555743">
        <w:rPr>
          <w:rFonts w:ascii="Times New Roman" w:hAnsi="Times New Roman" w:cs="Times New Roman"/>
          <w:sz w:val="24"/>
          <w:szCs w:val="24"/>
        </w:rPr>
        <w:t>wszystkich</w:t>
      </w:r>
      <w:r w:rsidR="003E249B" w:rsidRPr="00C56536">
        <w:rPr>
          <w:rFonts w:ascii="Times New Roman" w:hAnsi="Times New Roman" w:cs="Times New Roman"/>
          <w:sz w:val="24"/>
          <w:szCs w:val="24"/>
        </w:rPr>
        <w:t xml:space="preserve"> świadczeń systemu opieki zdrowotnej na dotychczasowych zasadach.</w:t>
      </w:r>
    </w:p>
    <w:p w14:paraId="681DB6B3" w14:textId="60FCD454" w:rsidR="007263B4" w:rsidRPr="00C56536" w:rsidRDefault="007263B4" w:rsidP="00C56536">
      <w:pPr>
        <w:spacing w:before="0" w:line="271" w:lineRule="auto"/>
        <w:jc w:val="both"/>
        <w:rPr>
          <w:rFonts w:ascii="Times New Roman" w:hAnsi="Times New Roman" w:cs="Times New Roman"/>
          <w:sz w:val="24"/>
          <w:szCs w:val="24"/>
        </w:rPr>
      </w:pPr>
      <w:r w:rsidRPr="00BE1E50">
        <w:rPr>
          <w:rFonts w:ascii="Times New Roman" w:hAnsi="Times New Roman" w:cs="Times New Roman"/>
          <w:sz w:val="24"/>
          <w:szCs w:val="24"/>
        </w:rPr>
        <w:t xml:space="preserve">W art. 4 </w:t>
      </w:r>
      <w:r w:rsidRPr="00C56536">
        <w:rPr>
          <w:rFonts w:ascii="Times New Roman" w:hAnsi="Times New Roman" w:cs="Times New Roman"/>
          <w:sz w:val="24"/>
          <w:szCs w:val="24"/>
        </w:rPr>
        <w:t>projektu zdefinio</w:t>
      </w:r>
      <w:r w:rsidR="008513CB">
        <w:rPr>
          <w:rFonts w:ascii="Times New Roman" w:hAnsi="Times New Roman" w:cs="Times New Roman"/>
          <w:sz w:val="24"/>
          <w:szCs w:val="24"/>
        </w:rPr>
        <w:t>wano użyte w ustawie określenia.</w:t>
      </w:r>
    </w:p>
    <w:p w14:paraId="7D873DB9" w14:textId="77777777" w:rsidR="003B5B41" w:rsidRPr="00C56536" w:rsidRDefault="003E249B" w:rsidP="00211273">
      <w:pPr>
        <w:spacing w:line="271" w:lineRule="auto"/>
        <w:rPr>
          <w:rFonts w:ascii="Times New Roman" w:hAnsi="Times New Roman" w:cs="Times New Roman"/>
          <w:b/>
          <w:sz w:val="24"/>
          <w:szCs w:val="24"/>
        </w:rPr>
      </w:pPr>
      <w:r w:rsidRPr="00C56536">
        <w:rPr>
          <w:rFonts w:ascii="Times New Roman" w:hAnsi="Times New Roman" w:cs="Times New Roman"/>
          <w:b/>
          <w:sz w:val="24"/>
          <w:szCs w:val="24"/>
        </w:rPr>
        <w:t>Realizacja szczególnej opieki geriatrycznej</w:t>
      </w:r>
    </w:p>
    <w:p w14:paraId="6D79149E" w14:textId="3FF6DDFE" w:rsidR="003E249B" w:rsidRPr="00C56536" w:rsidRDefault="003E249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Zgodnie z </w:t>
      </w:r>
      <w:r w:rsidRPr="00BE1E50">
        <w:rPr>
          <w:rFonts w:ascii="Times New Roman" w:hAnsi="Times New Roman" w:cs="Times New Roman"/>
          <w:sz w:val="24"/>
          <w:szCs w:val="24"/>
        </w:rPr>
        <w:t xml:space="preserve">art. 5 projektu </w:t>
      </w:r>
      <w:r w:rsidRPr="00C56536">
        <w:rPr>
          <w:rFonts w:ascii="Times New Roman" w:hAnsi="Times New Roman" w:cs="Times New Roman"/>
          <w:sz w:val="24"/>
          <w:szCs w:val="24"/>
        </w:rPr>
        <w:t xml:space="preserve">zadania z zakresu szczególnej opieki geriatrycznej </w:t>
      </w:r>
      <w:r w:rsidR="002329D9" w:rsidRPr="00C56536">
        <w:rPr>
          <w:rFonts w:ascii="Times New Roman" w:hAnsi="Times New Roman" w:cs="Times New Roman"/>
          <w:sz w:val="24"/>
          <w:szCs w:val="24"/>
        </w:rPr>
        <w:t xml:space="preserve">będą </w:t>
      </w:r>
      <w:r w:rsidR="000F5B76" w:rsidRPr="00C56536">
        <w:rPr>
          <w:rFonts w:ascii="Times New Roman" w:hAnsi="Times New Roman" w:cs="Times New Roman"/>
          <w:sz w:val="24"/>
          <w:szCs w:val="24"/>
        </w:rPr>
        <w:t>spoczywały na</w:t>
      </w:r>
      <w:r w:rsidRPr="00C56536">
        <w:rPr>
          <w:rFonts w:ascii="Times New Roman" w:hAnsi="Times New Roman" w:cs="Times New Roman"/>
          <w:sz w:val="24"/>
          <w:szCs w:val="24"/>
        </w:rPr>
        <w:t>:</w:t>
      </w:r>
    </w:p>
    <w:p w14:paraId="5918E323" w14:textId="29E1D713"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ministr</w:t>
      </w:r>
      <w:r w:rsidR="000F5B76" w:rsidRPr="00C56536">
        <w:rPr>
          <w:rFonts w:ascii="Times New Roman" w:hAnsi="Times New Roman" w:cs="Times New Roman"/>
          <w:sz w:val="24"/>
          <w:szCs w:val="24"/>
        </w:rPr>
        <w:t>ze</w:t>
      </w:r>
      <w:r w:rsidRPr="00C56536">
        <w:rPr>
          <w:rFonts w:ascii="Times New Roman" w:hAnsi="Times New Roman" w:cs="Times New Roman"/>
          <w:sz w:val="24"/>
          <w:szCs w:val="24"/>
        </w:rPr>
        <w:t xml:space="preserve"> właściwy</w:t>
      </w:r>
      <w:r w:rsidR="000F5B76" w:rsidRPr="00C56536">
        <w:rPr>
          <w:rFonts w:ascii="Times New Roman" w:hAnsi="Times New Roman" w:cs="Times New Roman"/>
          <w:sz w:val="24"/>
          <w:szCs w:val="24"/>
        </w:rPr>
        <w:t>m</w:t>
      </w:r>
      <w:r w:rsidRPr="00C56536">
        <w:rPr>
          <w:rFonts w:ascii="Times New Roman" w:hAnsi="Times New Roman" w:cs="Times New Roman"/>
          <w:sz w:val="24"/>
          <w:szCs w:val="24"/>
        </w:rPr>
        <w:t xml:space="preserve"> do spraw zdrowia;</w:t>
      </w:r>
    </w:p>
    <w:p w14:paraId="2ACEABBB" w14:textId="4B55C3B2" w:rsidR="003E249B" w:rsidRPr="00C56536" w:rsidRDefault="000F5B76"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lastRenderedPageBreak/>
        <w:t>2)</w:t>
      </w:r>
      <w:r w:rsidRPr="00C56536">
        <w:rPr>
          <w:rFonts w:ascii="Times New Roman" w:hAnsi="Times New Roman" w:cs="Times New Roman"/>
          <w:sz w:val="24"/>
          <w:szCs w:val="24"/>
        </w:rPr>
        <w:tab/>
        <w:t>wojewodzie</w:t>
      </w:r>
      <w:r w:rsidR="003E249B" w:rsidRPr="00C56536">
        <w:rPr>
          <w:rFonts w:ascii="Times New Roman" w:hAnsi="Times New Roman" w:cs="Times New Roman"/>
          <w:sz w:val="24"/>
          <w:szCs w:val="24"/>
        </w:rPr>
        <w:t>;</w:t>
      </w:r>
    </w:p>
    <w:p w14:paraId="559EDBA1" w14:textId="34415D0E"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t>powiat</w:t>
      </w:r>
      <w:r w:rsidR="000F5B76" w:rsidRPr="00C56536">
        <w:rPr>
          <w:rFonts w:ascii="Times New Roman" w:hAnsi="Times New Roman" w:cs="Times New Roman"/>
          <w:sz w:val="24"/>
          <w:szCs w:val="24"/>
        </w:rPr>
        <w:t>ach</w:t>
      </w:r>
      <w:r w:rsidRPr="00C56536">
        <w:rPr>
          <w:rFonts w:ascii="Times New Roman" w:hAnsi="Times New Roman" w:cs="Times New Roman"/>
          <w:sz w:val="24"/>
          <w:szCs w:val="24"/>
        </w:rPr>
        <w:t>.</w:t>
      </w:r>
    </w:p>
    <w:p w14:paraId="5E7CC59D" w14:textId="5E6A7327" w:rsidR="003E249B" w:rsidRPr="00C56536" w:rsidRDefault="0070390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w:t>
      </w:r>
      <w:r w:rsidR="003E249B" w:rsidRPr="00C56536">
        <w:rPr>
          <w:rFonts w:ascii="Times New Roman" w:hAnsi="Times New Roman" w:cs="Times New Roman"/>
          <w:sz w:val="24"/>
          <w:szCs w:val="24"/>
        </w:rPr>
        <w:t>ada</w:t>
      </w:r>
      <w:r w:rsidRPr="00C56536">
        <w:rPr>
          <w:rFonts w:ascii="Times New Roman" w:hAnsi="Times New Roman" w:cs="Times New Roman"/>
          <w:sz w:val="24"/>
          <w:szCs w:val="24"/>
        </w:rPr>
        <w:t>nia</w:t>
      </w:r>
      <w:r w:rsidR="003E249B" w:rsidRPr="00C56536">
        <w:rPr>
          <w:rFonts w:ascii="Times New Roman" w:hAnsi="Times New Roman" w:cs="Times New Roman"/>
          <w:sz w:val="24"/>
          <w:szCs w:val="24"/>
        </w:rPr>
        <w:t xml:space="preserve"> ministra właściwego do spraw zdrowia z zakresu szczególnej opieki geriatrycznej</w:t>
      </w:r>
      <w:r w:rsidR="00555743">
        <w:rPr>
          <w:rFonts w:ascii="Times New Roman" w:hAnsi="Times New Roman" w:cs="Times New Roman"/>
          <w:sz w:val="24"/>
          <w:szCs w:val="24"/>
        </w:rPr>
        <w:t>, określone w</w:t>
      </w:r>
      <w:r w:rsidR="003E249B" w:rsidRPr="00C56536">
        <w:rPr>
          <w:rFonts w:ascii="Times New Roman" w:hAnsi="Times New Roman" w:cs="Times New Roman"/>
          <w:sz w:val="24"/>
          <w:szCs w:val="24"/>
        </w:rPr>
        <w:t xml:space="preserve"> </w:t>
      </w:r>
      <w:r w:rsidR="00555743" w:rsidRPr="00BE1E50">
        <w:rPr>
          <w:rFonts w:ascii="Times New Roman" w:hAnsi="Times New Roman" w:cs="Times New Roman"/>
          <w:sz w:val="24"/>
          <w:szCs w:val="24"/>
        </w:rPr>
        <w:t xml:space="preserve">art. 6 </w:t>
      </w:r>
      <w:r w:rsidR="00555743">
        <w:rPr>
          <w:rFonts w:ascii="Times New Roman" w:hAnsi="Times New Roman" w:cs="Times New Roman"/>
          <w:sz w:val="24"/>
          <w:szCs w:val="24"/>
        </w:rPr>
        <w:t>projektu</w:t>
      </w:r>
      <w:r w:rsidR="008513CB">
        <w:rPr>
          <w:rFonts w:ascii="Times New Roman" w:hAnsi="Times New Roman" w:cs="Times New Roman"/>
          <w:sz w:val="24"/>
          <w:szCs w:val="24"/>
        </w:rPr>
        <w:t>,</w:t>
      </w:r>
      <w:r w:rsidR="00555743">
        <w:rPr>
          <w:rFonts w:ascii="Times New Roman" w:hAnsi="Times New Roman" w:cs="Times New Roman"/>
          <w:sz w:val="24"/>
          <w:szCs w:val="24"/>
        </w:rPr>
        <w:t xml:space="preserve"> b</w:t>
      </w:r>
      <w:r w:rsidR="002329D9" w:rsidRPr="00C56536">
        <w:rPr>
          <w:rFonts w:ascii="Times New Roman" w:hAnsi="Times New Roman" w:cs="Times New Roman"/>
          <w:sz w:val="24"/>
          <w:szCs w:val="24"/>
        </w:rPr>
        <w:t>ędą</w:t>
      </w:r>
      <w:r w:rsidRPr="00C56536">
        <w:rPr>
          <w:rFonts w:ascii="Times New Roman" w:hAnsi="Times New Roman" w:cs="Times New Roman"/>
          <w:sz w:val="24"/>
          <w:szCs w:val="24"/>
        </w:rPr>
        <w:t xml:space="preserve"> następujące</w:t>
      </w:r>
      <w:r w:rsidR="003E249B" w:rsidRPr="00C56536">
        <w:rPr>
          <w:rFonts w:ascii="Times New Roman" w:hAnsi="Times New Roman" w:cs="Times New Roman"/>
          <w:sz w:val="24"/>
          <w:szCs w:val="24"/>
        </w:rPr>
        <w:t>:</w:t>
      </w:r>
    </w:p>
    <w:p w14:paraId="73B5F65E" w14:textId="7777777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określanie kierunków rozwoju szczególnej opieki geriatrycznej;</w:t>
      </w:r>
    </w:p>
    <w:p w14:paraId="26B9684A" w14:textId="7777777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t>monitorowanie organizacji i dostępności szczególnej opieki geriatrycznej;</w:t>
      </w:r>
    </w:p>
    <w:p w14:paraId="31E2A757" w14:textId="4844EF4E"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r>
      <w:r w:rsidRPr="006D6457">
        <w:rPr>
          <w:rFonts w:ascii="Times New Roman" w:hAnsi="Times New Roman"/>
          <w:sz w:val="24"/>
        </w:rPr>
        <w:t xml:space="preserve">dokonywanie oceny </w:t>
      </w:r>
      <w:r w:rsidR="00B871AF" w:rsidRPr="00487743">
        <w:rPr>
          <w:rFonts w:ascii="Times New Roman" w:hAnsi="Times New Roman" w:cs="Times New Roman"/>
          <w:sz w:val="24"/>
          <w:szCs w:val="24"/>
        </w:rPr>
        <w:t xml:space="preserve">projektów </w:t>
      </w:r>
      <w:r w:rsidRPr="006D6457">
        <w:rPr>
          <w:rFonts w:ascii="Times New Roman" w:hAnsi="Times New Roman"/>
          <w:sz w:val="24"/>
        </w:rPr>
        <w:t>wojewódzkich planów;</w:t>
      </w:r>
    </w:p>
    <w:p w14:paraId="5F3A80E2" w14:textId="7777777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4)</w:t>
      </w:r>
      <w:r w:rsidRPr="00C56536">
        <w:rPr>
          <w:rFonts w:ascii="Times New Roman" w:hAnsi="Times New Roman" w:cs="Times New Roman"/>
          <w:sz w:val="24"/>
          <w:szCs w:val="24"/>
        </w:rPr>
        <w:tab/>
        <w:t>zatwierdzanie wojewódzkich planów oraz ich aktualizacji.</w:t>
      </w:r>
    </w:p>
    <w:p w14:paraId="75FA31FA" w14:textId="53DB17EA" w:rsidR="003E249B" w:rsidRPr="00BE1E50" w:rsidRDefault="0070390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Zadania</w:t>
      </w:r>
      <w:r w:rsidR="003E249B" w:rsidRPr="00C56536">
        <w:rPr>
          <w:rFonts w:ascii="Times New Roman" w:hAnsi="Times New Roman" w:cs="Times New Roman"/>
          <w:sz w:val="24"/>
          <w:szCs w:val="24"/>
        </w:rPr>
        <w:t xml:space="preserve"> wojewody z zakresu szczególnej opieki geriatrycznej </w:t>
      </w:r>
      <w:r w:rsidR="002329D9" w:rsidRPr="00C56536">
        <w:rPr>
          <w:rFonts w:ascii="Times New Roman" w:hAnsi="Times New Roman" w:cs="Times New Roman"/>
          <w:sz w:val="24"/>
          <w:szCs w:val="24"/>
        </w:rPr>
        <w:t>będą</w:t>
      </w:r>
      <w:r w:rsidRPr="00C56536">
        <w:rPr>
          <w:rFonts w:ascii="Times New Roman" w:hAnsi="Times New Roman" w:cs="Times New Roman"/>
          <w:sz w:val="24"/>
          <w:szCs w:val="24"/>
        </w:rPr>
        <w:t xml:space="preserve"> następujące [</w:t>
      </w:r>
      <w:r w:rsidRPr="00BE1E50">
        <w:rPr>
          <w:rFonts w:ascii="Times New Roman" w:hAnsi="Times New Roman" w:cs="Times New Roman"/>
          <w:sz w:val="24"/>
          <w:szCs w:val="24"/>
        </w:rPr>
        <w:t>art. 7]</w:t>
      </w:r>
      <w:r w:rsidR="003E249B" w:rsidRPr="00BE1E50">
        <w:rPr>
          <w:rFonts w:ascii="Times New Roman" w:hAnsi="Times New Roman" w:cs="Times New Roman"/>
          <w:sz w:val="24"/>
          <w:szCs w:val="24"/>
        </w:rPr>
        <w:t>:</w:t>
      </w:r>
    </w:p>
    <w:p w14:paraId="1A5C3E7B" w14:textId="77777777" w:rsidR="003E249B" w:rsidRPr="00BE1E50" w:rsidRDefault="003E249B" w:rsidP="00C56536">
      <w:pPr>
        <w:spacing w:before="0" w:line="271" w:lineRule="auto"/>
        <w:ind w:left="567" w:hanging="283"/>
        <w:jc w:val="both"/>
        <w:rPr>
          <w:rFonts w:ascii="Times New Roman" w:hAnsi="Times New Roman" w:cs="Times New Roman"/>
          <w:sz w:val="24"/>
          <w:szCs w:val="24"/>
        </w:rPr>
      </w:pPr>
      <w:r w:rsidRPr="00BE1E50">
        <w:rPr>
          <w:rFonts w:ascii="Times New Roman" w:hAnsi="Times New Roman" w:cs="Times New Roman"/>
          <w:sz w:val="24"/>
          <w:szCs w:val="24"/>
        </w:rPr>
        <w:t>1)</w:t>
      </w:r>
      <w:r w:rsidRPr="00BE1E50">
        <w:rPr>
          <w:rFonts w:ascii="Times New Roman" w:hAnsi="Times New Roman" w:cs="Times New Roman"/>
          <w:sz w:val="24"/>
          <w:szCs w:val="24"/>
        </w:rPr>
        <w:tab/>
        <w:t>sporządzanie projektu wojewódzkiego planu oraz jego aktualizacji;</w:t>
      </w:r>
    </w:p>
    <w:p w14:paraId="5FD5B57F" w14:textId="77777777" w:rsidR="003E249B" w:rsidRPr="00BE1E50" w:rsidRDefault="003E249B" w:rsidP="00C56536">
      <w:pPr>
        <w:spacing w:before="0" w:line="271" w:lineRule="auto"/>
        <w:ind w:left="567" w:hanging="283"/>
        <w:jc w:val="both"/>
        <w:rPr>
          <w:rFonts w:ascii="Times New Roman" w:hAnsi="Times New Roman" w:cs="Times New Roman"/>
          <w:sz w:val="24"/>
          <w:szCs w:val="24"/>
        </w:rPr>
      </w:pPr>
      <w:r w:rsidRPr="00BE1E50">
        <w:rPr>
          <w:rFonts w:ascii="Times New Roman" w:hAnsi="Times New Roman" w:cs="Times New Roman"/>
          <w:sz w:val="24"/>
          <w:szCs w:val="24"/>
        </w:rPr>
        <w:t>2)</w:t>
      </w:r>
      <w:r w:rsidRPr="00BE1E50">
        <w:rPr>
          <w:rFonts w:ascii="Times New Roman" w:hAnsi="Times New Roman" w:cs="Times New Roman"/>
          <w:sz w:val="24"/>
          <w:szCs w:val="24"/>
        </w:rPr>
        <w:tab/>
        <w:t>uzgadnianie z właściwymi powiatami warunków utworzenia Centrum;</w:t>
      </w:r>
    </w:p>
    <w:p w14:paraId="24A0A78C" w14:textId="77777777" w:rsidR="003E249B" w:rsidRPr="00BE1E50" w:rsidRDefault="003E249B" w:rsidP="00C56536">
      <w:pPr>
        <w:spacing w:before="0" w:line="271" w:lineRule="auto"/>
        <w:ind w:left="567" w:hanging="283"/>
        <w:jc w:val="both"/>
        <w:rPr>
          <w:rFonts w:ascii="Times New Roman" w:hAnsi="Times New Roman" w:cs="Times New Roman"/>
          <w:sz w:val="24"/>
          <w:szCs w:val="24"/>
        </w:rPr>
      </w:pPr>
      <w:r w:rsidRPr="00BE1E50">
        <w:rPr>
          <w:rFonts w:ascii="Times New Roman" w:hAnsi="Times New Roman" w:cs="Times New Roman"/>
          <w:sz w:val="24"/>
          <w:szCs w:val="24"/>
        </w:rPr>
        <w:t>3)</w:t>
      </w:r>
      <w:r w:rsidRPr="00BE1E50">
        <w:rPr>
          <w:rFonts w:ascii="Times New Roman" w:hAnsi="Times New Roman" w:cs="Times New Roman"/>
          <w:sz w:val="24"/>
          <w:szCs w:val="24"/>
        </w:rPr>
        <w:tab/>
        <w:t>monitorowanie działalności Centrum w zakresie organizacji i dostępności do świadczeń opieki zdrowotnej.</w:t>
      </w:r>
    </w:p>
    <w:p w14:paraId="7194507E" w14:textId="5DC6EA62" w:rsidR="003E249B" w:rsidRPr="00BE1E50" w:rsidRDefault="0070390C" w:rsidP="00C56536">
      <w:pPr>
        <w:spacing w:before="0" w:line="271" w:lineRule="auto"/>
        <w:jc w:val="both"/>
        <w:rPr>
          <w:rFonts w:ascii="Times New Roman" w:hAnsi="Times New Roman" w:cs="Times New Roman"/>
          <w:sz w:val="24"/>
          <w:szCs w:val="24"/>
        </w:rPr>
      </w:pPr>
      <w:r w:rsidRPr="00BE1E50">
        <w:rPr>
          <w:rFonts w:ascii="Times New Roman" w:hAnsi="Times New Roman" w:cs="Times New Roman"/>
          <w:sz w:val="24"/>
          <w:szCs w:val="24"/>
        </w:rPr>
        <w:t>Z</w:t>
      </w:r>
      <w:r w:rsidR="003E249B" w:rsidRPr="00BE1E50">
        <w:rPr>
          <w:rFonts w:ascii="Times New Roman" w:hAnsi="Times New Roman" w:cs="Times New Roman"/>
          <w:sz w:val="24"/>
          <w:szCs w:val="24"/>
        </w:rPr>
        <w:t>ada</w:t>
      </w:r>
      <w:r w:rsidRPr="00BE1E50">
        <w:rPr>
          <w:rFonts w:ascii="Times New Roman" w:hAnsi="Times New Roman" w:cs="Times New Roman"/>
          <w:sz w:val="24"/>
          <w:szCs w:val="24"/>
        </w:rPr>
        <w:t>nia</w:t>
      </w:r>
      <w:r w:rsidR="003E249B" w:rsidRPr="00BE1E50">
        <w:rPr>
          <w:rFonts w:ascii="Times New Roman" w:hAnsi="Times New Roman" w:cs="Times New Roman"/>
          <w:sz w:val="24"/>
          <w:szCs w:val="24"/>
        </w:rPr>
        <w:t xml:space="preserve"> powiatu z zakresu szczególnej opieki geriatrycznej</w:t>
      </w:r>
      <w:r w:rsidRPr="00BE1E50">
        <w:rPr>
          <w:rFonts w:ascii="Times New Roman" w:hAnsi="Times New Roman" w:cs="Times New Roman"/>
          <w:sz w:val="24"/>
          <w:szCs w:val="24"/>
        </w:rPr>
        <w:t xml:space="preserve"> </w:t>
      </w:r>
      <w:r w:rsidR="002329D9" w:rsidRPr="00BE1E50">
        <w:rPr>
          <w:rFonts w:ascii="Times New Roman" w:hAnsi="Times New Roman" w:cs="Times New Roman"/>
          <w:sz w:val="24"/>
          <w:szCs w:val="24"/>
        </w:rPr>
        <w:t>będą</w:t>
      </w:r>
      <w:r w:rsidRPr="00BE1E50">
        <w:rPr>
          <w:rFonts w:ascii="Times New Roman" w:hAnsi="Times New Roman" w:cs="Times New Roman"/>
          <w:sz w:val="24"/>
          <w:szCs w:val="24"/>
        </w:rPr>
        <w:t xml:space="preserve"> następujące</w:t>
      </w:r>
      <w:r w:rsidR="003E249B" w:rsidRPr="00BE1E50">
        <w:rPr>
          <w:rFonts w:ascii="Times New Roman" w:hAnsi="Times New Roman" w:cs="Times New Roman"/>
          <w:sz w:val="24"/>
          <w:szCs w:val="24"/>
        </w:rPr>
        <w:t xml:space="preserve"> </w:t>
      </w:r>
      <w:r w:rsidRPr="00BE1E50">
        <w:rPr>
          <w:rFonts w:ascii="Times New Roman" w:hAnsi="Times New Roman" w:cs="Times New Roman"/>
          <w:sz w:val="24"/>
          <w:szCs w:val="24"/>
        </w:rPr>
        <w:t>[art. 8]</w:t>
      </w:r>
      <w:r w:rsidR="003E249B" w:rsidRPr="00BE1E50">
        <w:rPr>
          <w:rFonts w:ascii="Times New Roman" w:hAnsi="Times New Roman" w:cs="Times New Roman"/>
          <w:sz w:val="24"/>
          <w:szCs w:val="24"/>
        </w:rPr>
        <w:t>:</w:t>
      </w:r>
    </w:p>
    <w:p w14:paraId="61E0D6DA" w14:textId="7777777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rozpoznawanie potrzeb zdrowotnych i stanu zdrowia osób, które ukończyły 75 rok życia, zamieszkujących teren powiatu;</w:t>
      </w:r>
    </w:p>
    <w:p w14:paraId="099F4463" w14:textId="1F9A7DBD"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t>zgłaszanie propozycji dotyczącej u</w:t>
      </w:r>
      <w:r w:rsidR="0070390C" w:rsidRPr="00C56536">
        <w:rPr>
          <w:rFonts w:ascii="Times New Roman" w:hAnsi="Times New Roman" w:cs="Times New Roman"/>
          <w:sz w:val="24"/>
          <w:szCs w:val="24"/>
        </w:rPr>
        <w:t>tworzenia i lokalizacji Centrum</w:t>
      </w:r>
      <w:r w:rsidRPr="00C56536">
        <w:rPr>
          <w:rFonts w:ascii="Times New Roman" w:hAnsi="Times New Roman" w:cs="Times New Roman"/>
          <w:sz w:val="24"/>
          <w:szCs w:val="24"/>
        </w:rPr>
        <w:t xml:space="preserve"> </w:t>
      </w:r>
      <w:r w:rsidR="0070390C" w:rsidRPr="00C56536">
        <w:rPr>
          <w:rFonts w:ascii="Times New Roman" w:hAnsi="Times New Roman" w:cs="Times New Roman"/>
          <w:sz w:val="24"/>
          <w:szCs w:val="24"/>
        </w:rPr>
        <w:t>(</w:t>
      </w:r>
      <w:r w:rsidR="007263B4" w:rsidRPr="00C56536">
        <w:rPr>
          <w:rFonts w:ascii="Times New Roman" w:hAnsi="Times New Roman" w:cs="Times New Roman"/>
          <w:sz w:val="24"/>
          <w:szCs w:val="24"/>
        </w:rPr>
        <w:t xml:space="preserve">zgodnie z art. 13 </w:t>
      </w:r>
      <w:r w:rsidR="00A448BF" w:rsidRPr="00C56536">
        <w:rPr>
          <w:rFonts w:ascii="Times New Roman" w:hAnsi="Times New Roman" w:cs="Times New Roman"/>
          <w:sz w:val="24"/>
          <w:szCs w:val="24"/>
        </w:rPr>
        <w:t>u</w:t>
      </w:r>
      <w:r w:rsidR="007263B4" w:rsidRPr="00C56536">
        <w:rPr>
          <w:rFonts w:ascii="Times New Roman" w:hAnsi="Times New Roman" w:cs="Times New Roman"/>
          <w:sz w:val="24"/>
          <w:szCs w:val="24"/>
        </w:rPr>
        <w:t xml:space="preserve">st. 2 projektu, </w:t>
      </w:r>
      <w:r w:rsidR="0070390C" w:rsidRPr="00C56536">
        <w:rPr>
          <w:rFonts w:ascii="Times New Roman" w:hAnsi="Times New Roman" w:cs="Times New Roman"/>
          <w:sz w:val="24"/>
          <w:szCs w:val="24"/>
        </w:rPr>
        <w:t>zagadnienie opisane w dalszej części tego uzasadnienia)</w:t>
      </w:r>
      <w:r w:rsidRPr="00C56536">
        <w:rPr>
          <w:rFonts w:ascii="Times New Roman" w:hAnsi="Times New Roman" w:cs="Times New Roman"/>
          <w:sz w:val="24"/>
          <w:szCs w:val="24"/>
        </w:rPr>
        <w:t>;</w:t>
      </w:r>
    </w:p>
    <w:p w14:paraId="3E0F3F9D" w14:textId="77777777" w:rsidR="003E249B" w:rsidRPr="00C56536" w:rsidRDefault="003E249B"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t>utworzenie Centrum, w przypadku gdy taka potrzeba wynika z wojewódzkiego planu;</w:t>
      </w:r>
    </w:p>
    <w:p w14:paraId="6A0845F8" w14:textId="77777777" w:rsidR="003E249B" w:rsidRDefault="0070390C"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4)</w:t>
      </w:r>
      <w:r w:rsidRPr="00C56536">
        <w:rPr>
          <w:rFonts w:ascii="Times New Roman" w:hAnsi="Times New Roman" w:cs="Times New Roman"/>
          <w:sz w:val="24"/>
          <w:szCs w:val="24"/>
        </w:rPr>
        <w:tab/>
        <w:t>zawieranie porozumień pomiędzy powiatami, które będą sobie przekazywać do realizacji zadanie utworzenia Centrum</w:t>
      </w:r>
      <w:r w:rsidR="003E249B" w:rsidRPr="00C56536">
        <w:rPr>
          <w:rFonts w:ascii="Times New Roman" w:hAnsi="Times New Roman" w:cs="Times New Roman"/>
          <w:sz w:val="24"/>
          <w:szCs w:val="24"/>
        </w:rPr>
        <w:t>.</w:t>
      </w:r>
    </w:p>
    <w:p w14:paraId="4441CCB0" w14:textId="77777777" w:rsidR="0070390C" w:rsidRPr="00C56536" w:rsidRDefault="0070390C" w:rsidP="00C56536">
      <w:pPr>
        <w:spacing w:before="0" w:line="271" w:lineRule="auto"/>
        <w:rPr>
          <w:rFonts w:ascii="Times New Roman" w:hAnsi="Times New Roman" w:cs="Times New Roman"/>
          <w:b/>
          <w:sz w:val="24"/>
          <w:szCs w:val="24"/>
        </w:rPr>
      </w:pPr>
      <w:r w:rsidRPr="00C56536">
        <w:rPr>
          <w:rFonts w:ascii="Times New Roman" w:hAnsi="Times New Roman" w:cs="Times New Roman"/>
          <w:b/>
          <w:sz w:val="24"/>
          <w:szCs w:val="24"/>
        </w:rPr>
        <w:t>Wojewódzki plan działania szczególnej opieki geriatrycznej</w:t>
      </w:r>
    </w:p>
    <w:p w14:paraId="29FA66E8" w14:textId="3B840947" w:rsidR="00A5611A" w:rsidRPr="0058786F" w:rsidRDefault="00A5611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Zapewnienie równomiernego dostępu do świadczeń szczególnej opieki geriatrycznej na</w:t>
      </w:r>
      <w:r w:rsidR="00066700">
        <w:rPr>
          <w:rFonts w:ascii="Times New Roman" w:hAnsi="Times New Roman" w:cs="Times New Roman"/>
          <w:sz w:val="24"/>
          <w:szCs w:val="24"/>
        </w:rPr>
        <w:t> </w:t>
      </w:r>
      <w:r w:rsidRPr="00C56536">
        <w:rPr>
          <w:rFonts w:ascii="Times New Roman" w:hAnsi="Times New Roman" w:cs="Times New Roman"/>
          <w:sz w:val="24"/>
          <w:szCs w:val="24"/>
        </w:rPr>
        <w:t xml:space="preserve">obszarze każdego województwa będzie </w:t>
      </w:r>
      <w:r w:rsidR="00302C1F" w:rsidRPr="00C56536">
        <w:rPr>
          <w:rFonts w:ascii="Times New Roman" w:hAnsi="Times New Roman" w:cs="Times New Roman"/>
          <w:sz w:val="24"/>
          <w:szCs w:val="24"/>
        </w:rPr>
        <w:t xml:space="preserve">możliwe </w:t>
      </w:r>
      <w:r w:rsidRPr="00C56536">
        <w:rPr>
          <w:rFonts w:ascii="Times New Roman" w:hAnsi="Times New Roman" w:cs="Times New Roman"/>
          <w:sz w:val="24"/>
          <w:szCs w:val="24"/>
        </w:rPr>
        <w:t xml:space="preserve">dzięki </w:t>
      </w:r>
      <w:r w:rsidR="00302C1F" w:rsidRPr="00C56536">
        <w:rPr>
          <w:rFonts w:ascii="Times New Roman" w:hAnsi="Times New Roman" w:cs="Times New Roman"/>
          <w:sz w:val="24"/>
          <w:szCs w:val="24"/>
        </w:rPr>
        <w:t>opracowaniu i realizacji</w:t>
      </w:r>
      <w:r w:rsidRPr="00C56536">
        <w:rPr>
          <w:rFonts w:ascii="Times New Roman" w:hAnsi="Times New Roman" w:cs="Times New Roman"/>
          <w:sz w:val="24"/>
          <w:szCs w:val="24"/>
        </w:rPr>
        <w:t xml:space="preserve"> wojewódzkiego planu działania szczególnej opieki geriatrycznej, zwanego dalej „wojewódzkim planem”, co zostało sprecyzowane w </w:t>
      </w:r>
      <w:r w:rsidRPr="00BE1E50">
        <w:rPr>
          <w:rFonts w:ascii="Times New Roman" w:hAnsi="Times New Roman" w:cs="Times New Roman"/>
          <w:sz w:val="24"/>
          <w:szCs w:val="24"/>
        </w:rPr>
        <w:t>art. 9</w:t>
      </w:r>
      <w:r w:rsidRPr="00BE1E50">
        <w:rPr>
          <w:rFonts w:ascii="Times New Roman" w:hAnsi="Times New Roman" w:cs="Times New Roman"/>
          <w:b/>
          <w:sz w:val="24"/>
          <w:szCs w:val="24"/>
        </w:rPr>
        <w:t xml:space="preserve"> </w:t>
      </w:r>
      <w:r w:rsidRPr="00C56536">
        <w:rPr>
          <w:rFonts w:ascii="Times New Roman" w:hAnsi="Times New Roman" w:cs="Times New Roman"/>
          <w:sz w:val="24"/>
          <w:szCs w:val="24"/>
        </w:rPr>
        <w:t>projektu. Będzie on sporządzany przez właściwego wojewodę i zatwierdzony przez ministra właściwego do spraw zdrowia, po</w:t>
      </w:r>
      <w:r w:rsidR="00066700">
        <w:rPr>
          <w:rFonts w:ascii="Times New Roman" w:hAnsi="Times New Roman" w:cs="Times New Roman"/>
          <w:sz w:val="24"/>
          <w:szCs w:val="24"/>
        </w:rPr>
        <w:t> </w:t>
      </w:r>
      <w:r w:rsidRPr="00C56536">
        <w:rPr>
          <w:rFonts w:ascii="Times New Roman" w:hAnsi="Times New Roman" w:cs="Times New Roman"/>
          <w:sz w:val="24"/>
          <w:szCs w:val="24"/>
        </w:rPr>
        <w:t xml:space="preserve">zaopiniowaniu przez </w:t>
      </w:r>
      <w:r w:rsidRPr="0058786F">
        <w:rPr>
          <w:rFonts w:ascii="Times New Roman" w:hAnsi="Times New Roman" w:cs="Times New Roman"/>
          <w:sz w:val="24"/>
          <w:szCs w:val="24"/>
        </w:rPr>
        <w:t xml:space="preserve">Krajową Radę do </w:t>
      </w:r>
      <w:r w:rsidR="0058786F" w:rsidRPr="0058786F">
        <w:rPr>
          <w:rFonts w:ascii="Times New Roman" w:hAnsi="Times New Roman" w:cs="Times New Roman"/>
          <w:sz w:val="24"/>
          <w:szCs w:val="24"/>
        </w:rPr>
        <w:t>S</w:t>
      </w:r>
      <w:r w:rsidRPr="0058786F">
        <w:rPr>
          <w:rFonts w:ascii="Times New Roman" w:hAnsi="Times New Roman" w:cs="Times New Roman"/>
          <w:sz w:val="24"/>
          <w:szCs w:val="24"/>
        </w:rPr>
        <w:t xml:space="preserve">praw </w:t>
      </w:r>
      <w:r w:rsidR="0058786F" w:rsidRPr="0058786F">
        <w:rPr>
          <w:rFonts w:ascii="Times New Roman" w:hAnsi="Times New Roman" w:cs="Times New Roman"/>
          <w:sz w:val="24"/>
          <w:szCs w:val="24"/>
        </w:rPr>
        <w:t>Opieki G</w:t>
      </w:r>
      <w:r w:rsidRPr="0058786F">
        <w:rPr>
          <w:rFonts w:ascii="Times New Roman" w:hAnsi="Times New Roman" w:cs="Times New Roman"/>
          <w:sz w:val="24"/>
          <w:szCs w:val="24"/>
        </w:rPr>
        <w:t>eriatrycznej.</w:t>
      </w:r>
    </w:p>
    <w:p w14:paraId="064A9CC4" w14:textId="77777777" w:rsidR="00A5611A" w:rsidRPr="00C56536" w:rsidRDefault="00A5611A" w:rsidP="00C56536">
      <w:pPr>
        <w:spacing w:before="0" w:line="271" w:lineRule="auto"/>
        <w:jc w:val="both"/>
        <w:rPr>
          <w:rFonts w:ascii="Times New Roman" w:hAnsi="Times New Roman" w:cs="Times New Roman"/>
          <w:sz w:val="24"/>
          <w:szCs w:val="24"/>
        </w:rPr>
      </w:pPr>
      <w:r w:rsidRPr="0058786F">
        <w:rPr>
          <w:rFonts w:ascii="Times New Roman" w:hAnsi="Times New Roman" w:cs="Times New Roman"/>
          <w:sz w:val="24"/>
          <w:szCs w:val="24"/>
        </w:rPr>
        <w:t>W wojewódzkim planie zostaną</w:t>
      </w:r>
      <w:r w:rsidRPr="00C56536">
        <w:rPr>
          <w:rFonts w:ascii="Times New Roman" w:hAnsi="Times New Roman" w:cs="Times New Roman"/>
          <w:sz w:val="24"/>
          <w:szCs w:val="24"/>
        </w:rPr>
        <w:t xml:space="preserve"> określone:</w:t>
      </w:r>
    </w:p>
    <w:p w14:paraId="776CAD71"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obszary działania wraz z lokalizacją poszczególnych Centrów;</w:t>
      </w:r>
    </w:p>
    <w:p w14:paraId="1F46C8A1" w14:textId="47BCB4A4"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r>
      <w:r w:rsidR="009E747F">
        <w:rPr>
          <w:rFonts w:ascii="Times New Roman" w:hAnsi="Times New Roman" w:cs="Times New Roman"/>
          <w:sz w:val="24"/>
          <w:szCs w:val="24"/>
        </w:rPr>
        <w:t>lokalizacja</w:t>
      </w:r>
      <w:r w:rsidRPr="00C56536">
        <w:rPr>
          <w:rFonts w:ascii="Times New Roman" w:hAnsi="Times New Roman" w:cs="Times New Roman"/>
          <w:sz w:val="24"/>
          <w:szCs w:val="24"/>
        </w:rPr>
        <w:t xml:space="preserve"> oddziałów geriatrycznych sprawujących szczególną opiekę geriatryczną na terenie województwa, ze wskazaniem podmiotu leczniczego prowadzącego szpital, w</w:t>
      </w:r>
      <w:r w:rsidR="00066700">
        <w:rPr>
          <w:rFonts w:ascii="Times New Roman" w:hAnsi="Times New Roman" w:cs="Times New Roman"/>
          <w:sz w:val="24"/>
          <w:szCs w:val="24"/>
        </w:rPr>
        <w:t> </w:t>
      </w:r>
      <w:r w:rsidRPr="00C56536">
        <w:rPr>
          <w:rFonts w:ascii="Times New Roman" w:hAnsi="Times New Roman" w:cs="Times New Roman"/>
          <w:sz w:val="24"/>
          <w:szCs w:val="24"/>
        </w:rPr>
        <w:t xml:space="preserve">którym zlokalizowany jest </w:t>
      </w:r>
      <w:r w:rsidR="009E747F" w:rsidRPr="00C56536">
        <w:rPr>
          <w:rFonts w:ascii="Times New Roman" w:hAnsi="Times New Roman" w:cs="Times New Roman"/>
          <w:sz w:val="24"/>
          <w:szCs w:val="24"/>
        </w:rPr>
        <w:t xml:space="preserve">lub będzie utworzony </w:t>
      </w:r>
      <w:r w:rsidR="009E747F">
        <w:rPr>
          <w:rFonts w:ascii="Times New Roman" w:hAnsi="Times New Roman" w:cs="Times New Roman"/>
          <w:sz w:val="24"/>
          <w:szCs w:val="24"/>
        </w:rPr>
        <w:t>oddział geriatryczny</w:t>
      </w:r>
      <w:r w:rsidRPr="00C56536">
        <w:rPr>
          <w:rFonts w:ascii="Times New Roman" w:hAnsi="Times New Roman" w:cs="Times New Roman"/>
          <w:sz w:val="24"/>
          <w:szCs w:val="24"/>
        </w:rPr>
        <w:t>;</w:t>
      </w:r>
    </w:p>
    <w:p w14:paraId="798B96A3" w14:textId="261F9A64"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t>minimaln</w:t>
      </w:r>
      <w:r w:rsidR="00555743">
        <w:rPr>
          <w:rFonts w:ascii="Times New Roman" w:hAnsi="Times New Roman" w:cs="Times New Roman"/>
          <w:sz w:val="24"/>
          <w:szCs w:val="24"/>
        </w:rPr>
        <w:t>a</w:t>
      </w:r>
      <w:r w:rsidRPr="00C56536">
        <w:rPr>
          <w:rFonts w:ascii="Times New Roman" w:hAnsi="Times New Roman" w:cs="Times New Roman"/>
          <w:sz w:val="24"/>
          <w:szCs w:val="24"/>
        </w:rPr>
        <w:t xml:space="preserve"> liczb</w:t>
      </w:r>
      <w:r w:rsidR="00555743">
        <w:rPr>
          <w:rFonts w:ascii="Times New Roman" w:hAnsi="Times New Roman" w:cs="Times New Roman"/>
          <w:sz w:val="24"/>
          <w:szCs w:val="24"/>
        </w:rPr>
        <w:t>a</w:t>
      </w:r>
      <w:r w:rsidRPr="00C56536">
        <w:rPr>
          <w:rFonts w:ascii="Times New Roman" w:hAnsi="Times New Roman" w:cs="Times New Roman"/>
          <w:sz w:val="24"/>
          <w:szCs w:val="24"/>
        </w:rPr>
        <w:t xml:space="preserve"> łóżek w poszczególnych oddziałach geriatrycznych;</w:t>
      </w:r>
    </w:p>
    <w:p w14:paraId="7B1ED65C"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lastRenderedPageBreak/>
        <w:t>4)</w:t>
      </w:r>
      <w:r w:rsidRPr="00C56536">
        <w:rPr>
          <w:rFonts w:ascii="Times New Roman" w:hAnsi="Times New Roman" w:cs="Times New Roman"/>
          <w:sz w:val="24"/>
          <w:szCs w:val="24"/>
        </w:rPr>
        <w:tab/>
        <w:t>przypisanie do oddziału geriatrycznego nie więcej niż trzech Centrów z nim współpracujących.</w:t>
      </w:r>
    </w:p>
    <w:p w14:paraId="69127E08" w14:textId="79738580" w:rsidR="00A5611A" w:rsidRPr="00C56536" w:rsidRDefault="000F5B7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Projekt ustawy w</w:t>
      </w:r>
      <w:r w:rsidRPr="00C56536">
        <w:rPr>
          <w:rFonts w:ascii="Times New Roman" w:hAnsi="Times New Roman" w:cs="Times New Roman"/>
          <w:b/>
          <w:color w:val="FF0000"/>
          <w:sz w:val="24"/>
          <w:szCs w:val="24"/>
        </w:rPr>
        <w:t xml:space="preserve"> </w:t>
      </w:r>
      <w:r w:rsidRPr="00BE1E50">
        <w:rPr>
          <w:rFonts w:ascii="Times New Roman" w:hAnsi="Times New Roman" w:cs="Times New Roman"/>
          <w:sz w:val="24"/>
          <w:szCs w:val="24"/>
        </w:rPr>
        <w:t>art. 10</w:t>
      </w:r>
      <w:r w:rsidR="00A5611A" w:rsidRPr="00BE1E50">
        <w:rPr>
          <w:rFonts w:ascii="Times New Roman" w:hAnsi="Times New Roman" w:cs="Times New Roman"/>
          <w:b/>
          <w:sz w:val="24"/>
          <w:szCs w:val="24"/>
        </w:rPr>
        <w:t xml:space="preserve"> </w:t>
      </w:r>
      <w:r w:rsidRPr="00C56536">
        <w:rPr>
          <w:rFonts w:ascii="Times New Roman" w:hAnsi="Times New Roman" w:cs="Times New Roman"/>
          <w:sz w:val="24"/>
          <w:szCs w:val="24"/>
        </w:rPr>
        <w:t xml:space="preserve">zakłada, że </w:t>
      </w:r>
      <w:r w:rsidR="00A5611A" w:rsidRPr="00C56536">
        <w:rPr>
          <w:rFonts w:ascii="Times New Roman" w:hAnsi="Times New Roman" w:cs="Times New Roman"/>
          <w:sz w:val="24"/>
          <w:szCs w:val="24"/>
        </w:rPr>
        <w:t xml:space="preserve">oddziały geriatryczne realizujące szczególną opiekę </w:t>
      </w:r>
      <w:r w:rsidR="00667226" w:rsidRPr="00C56536">
        <w:rPr>
          <w:rFonts w:ascii="Times New Roman" w:hAnsi="Times New Roman" w:cs="Times New Roman"/>
          <w:sz w:val="24"/>
          <w:szCs w:val="24"/>
        </w:rPr>
        <w:t xml:space="preserve">geriatryczną </w:t>
      </w:r>
      <w:r w:rsidR="002329D9" w:rsidRPr="00C56536">
        <w:rPr>
          <w:rFonts w:ascii="Times New Roman" w:hAnsi="Times New Roman" w:cs="Times New Roman"/>
          <w:sz w:val="24"/>
          <w:szCs w:val="24"/>
        </w:rPr>
        <w:t xml:space="preserve">będą </w:t>
      </w:r>
      <w:r w:rsidRPr="00C56536">
        <w:rPr>
          <w:rFonts w:ascii="Times New Roman" w:hAnsi="Times New Roman" w:cs="Times New Roman"/>
          <w:sz w:val="24"/>
          <w:szCs w:val="24"/>
        </w:rPr>
        <w:t>lokalizowane</w:t>
      </w:r>
      <w:r w:rsidR="00A5611A" w:rsidRPr="00C56536">
        <w:rPr>
          <w:rFonts w:ascii="Times New Roman" w:hAnsi="Times New Roman" w:cs="Times New Roman"/>
          <w:sz w:val="24"/>
          <w:szCs w:val="24"/>
        </w:rPr>
        <w:t xml:space="preserve"> w podmiotach leczniczych zakwalifikowanych do poziomu szpitali ogólnopolskich, szpitali III lub szpitali II stopnia w ramach systemu podstawowego szpitalnego zabezpieczenia świadczeń opieki zdrowotnej, o którym mowa w dziale IVB </w:t>
      </w:r>
      <w:r w:rsidR="00A5611A" w:rsidRPr="00C56536">
        <w:rPr>
          <w:rFonts w:ascii="Times New Roman" w:hAnsi="Times New Roman" w:cs="Times New Roman"/>
          <w:i/>
          <w:sz w:val="24"/>
          <w:szCs w:val="24"/>
        </w:rPr>
        <w:t>ustawy z dnia 27 sierpnia 2004 r. o świadczeniach opieki zdrowotnej finansowanych ze środków publicznych</w:t>
      </w:r>
      <w:r w:rsidR="00A5611A" w:rsidRPr="00C56536">
        <w:rPr>
          <w:rFonts w:ascii="Times New Roman" w:hAnsi="Times New Roman" w:cs="Times New Roman"/>
          <w:sz w:val="24"/>
          <w:szCs w:val="24"/>
        </w:rPr>
        <w:t>, z uwzględnieniem:</w:t>
      </w:r>
    </w:p>
    <w:p w14:paraId="0579E76E"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potrzeby zapewnienia równomiernego rozmieszczenia oddziałów geriatrycznych na terenie województwa;</w:t>
      </w:r>
    </w:p>
    <w:p w14:paraId="30B0175E"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t xml:space="preserve"> potrzeby zapewnienia kompleksowości udzielanych świadczeń opieki zdrowotnej.</w:t>
      </w:r>
    </w:p>
    <w:p w14:paraId="53E7094B" w14:textId="34D09ACD" w:rsidR="00A5611A" w:rsidRPr="00C56536" w:rsidRDefault="00A5611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W przypadku braku możliwości zlokalizowania oddziałów geriatrycznych w </w:t>
      </w:r>
      <w:r w:rsidR="00667226" w:rsidRPr="00C56536">
        <w:rPr>
          <w:rFonts w:ascii="Times New Roman" w:hAnsi="Times New Roman" w:cs="Times New Roman"/>
          <w:sz w:val="24"/>
          <w:szCs w:val="24"/>
        </w:rPr>
        <w:t xml:space="preserve">wymienionych </w:t>
      </w:r>
      <w:r w:rsidRPr="00C56536">
        <w:rPr>
          <w:rFonts w:ascii="Times New Roman" w:hAnsi="Times New Roman" w:cs="Times New Roman"/>
          <w:sz w:val="24"/>
          <w:szCs w:val="24"/>
        </w:rPr>
        <w:t xml:space="preserve">podmiotach leczniczych, </w:t>
      </w:r>
      <w:r w:rsidR="002329D9" w:rsidRPr="00C56536">
        <w:rPr>
          <w:rFonts w:ascii="Times New Roman" w:hAnsi="Times New Roman" w:cs="Times New Roman"/>
          <w:sz w:val="24"/>
          <w:szCs w:val="24"/>
        </w:rPr>
        <w:t>będzie można je utworzyć</w:t>
      </w:r>
      <w:r w:rsidR="00667226" w:rsidRPr="00C56536">
        <w:rPr>
          <w:rFonts w:ascii="Times New Roman" w:hAnsi="Times New Roman" w:cs="Times New Roman"/>
          <w:sz w:val="24"/>
          <w:szCs w:val="24"/>
        </w:rPr>
        <w:t xml:space="preserve"> </w:t>
      </w:r>
      <w:r w:rsidRPr="00C56536">
        <w:rPr>
          <w:rFonts w:ascii="Times New Roman" w:hAnsi="Times New Roman" w:cs="Times New Roman"/>
          <w:sz w:val="24"/>
          <w:szCs w:val="24"/>
        </w:rPr>
        <w:t>w podmiotach leczniczych zakwalifikowanych do poziomu szpitali I stopnia w ramach systemu podstawowego szpitalnego zabezpieczenia świadczeń opieki zdrowotnej, a przy braku takiej możliwości, w</w:t>
      </w:r>
      <w:r w:rsidR="00066700">
        <w:rPr>
          <w:rFonts w:ascii="Times New Roman" w:hAnsi="Times New Roman" w:cs="Times New Roman"/>
          <w:sz w:val="24"/>
          <w:szCs w:val="24"/>
        </w:rPr>
        <w:t> </w:t>
      </w:r>
      <w:r w:rsidRPr="00C56536">
        <w:rPr>
          <w:rFonts w:ascii="Times New Roman" w:hAnsi="Times New Roman" w:cs="Times New Roman"/>
          <w:sz w:val="24"/>
          <w:szCs w:val="24"/>
        </w:rPr>
        <w:t>innych szpitalach</w:t>
      </w:r>
      <w:r w:rsidR="008513CB">
        <w:rPr>
          <w:rFonts w:ascii="Times New Roman" w:hAnsi="Times New Roman" w:cs="Times New Roman"/>
          <w:sz w:val="24"/>
          <w:szCs w:val="24"/>
        </w:rPr>
        <w:t>.</w:t>
      </w:r>
    </w:p>
    <w:p w14:paraId="30FA7602" w14:textId="7676F8E3" w:rsidR="00A5611A" w:rsidRPr="00C56536" w:rsidRDefault="00A5611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Oddziały geriatryczne, </w:t>
      </w:r>
      <w:r w:rsidR="00667226" w:rsidRPr="00C56536">
        <w:rPr>
          <w:rFonts w:ascii="Times New Roman" w:hAnsi="Times New Roman" w:cs="Times New Roman"/>
          <w:sz w:val="24"/>
          <w:szCs w:val="24"/>
        </w:rPr>
        <w:t>realizujące szczególną opiekę geriatryczną</w:t>
      </w:r>
      <w:r w:rsidRPr="00C56536">
        <w:rPr>
          <w:rFonts w:ascii="Times New Roman" w:hAnsi="Times New Roman" w:cs="Times New Roman"/>
          <w:sz w:val="24"/>
          <w:szCs w:val="24"/>
        </w:rPr>
        <w:t xml:space="preserve"> </w:t>
      </w:r>
      <w:r w:rsidR="002329D9" w:rsidRPr="00C56536">
        <w:rPr>
          <w:rFonts w:ascii="Times New Roman" w:hAnsi="Times New Roman" w:cs="Times New Roman"/>
          <w:sz w:val="24"/>
          <w:szCs w:val="24"/>
        </w:rPr>
        <w:t>będą tworzone</w:t>
      </w:r>
      <w:r w:rsidRPr="00C56536">
        <w:rPr>
          <w:rFonts w:ascii="Times New Roman" w:hAnsi="Times New Roman" w:cs="Times New Roman"/>
          <w:sz w:val="24"/>
          <w:szCs w:val="24"/>
        </w:rPr>
        <w:t xml:space="preserve"> w</w:t>
      </w:r>
      <w:r w:rsidR="00066700">
        <w:rPr>
          <w:rFonts w:ascii="Times New Roman" w:hAnsi="Times New Roman" w:cs="Times New Roman"/>
          <w:sz w:val="24"/>
          <w:szCs w:val="24"/>
        </w:rPr>
        <w:t> </w:t>
      </w:r>
      <w:r w:rsidRPr="00C56536">
        <w:rPr>
          <w:rFonts w:ascii="Times New Roman" w:hAnsi="Times New Roman" w:cs="Times New Roman"/>
          <w:sz w:val="24"/>
          <w:szCs w:val="24"/>
        </w:rPr>
        <w:t>podmiotach leczniczych, które zawarły umowę o udzielanie świadczeń opieki zdrowotnej z</w:t>
      </w:r>
      <w:r w:rsidR="00066700">
        <w:rPr>
          <w:rFonts w:ascii="Times New Roman" w:hAnsi="Times New Roman" w:cs="Times New Roman"/>
          <w:sz w:val="24"/>
          <w:szCs w:val="24"/>
        </w:rPr>
        <w:t> </w:t>
      </w:r>
      <w:r w:rsidRPr="00C56536">
        <w:rPr>
          <w:rFonts w:ascii="Times New Roman" w:hAnsi="Times New Roman" w:cs="Times New Roman"/>
          <w:sz w:val="24"/>
          <w:szCs w:val="24"/>
        </w:rPr>
        <w:t xml:space="preserve">Narodowym Funduszem </w:t>
      </w:r>
      <w:r w:rsidRPr="00443640">
        <w:rPr>
          <w:rFonts w:ascii="Times New Roman" w:hAnsi="Times New Roman" w:cs="Times New Roman"/>
          <w:sz w:val="24"/>
          <w:szCs w:val="24"/>
        </w:rPr>
        <w:t>Zdrowia.</w:t>
      </w:r>
      <w:r w:rsidR="00667226" w:rsidRPr="00443640">
        <w:rPr>
          <w:rFonts w:ascii="Times New Roman" w:hAnsi="Times New Roman" w:cs="Times New Roman"/>
          <w:sz w:val="24"/>
          <w:szCs w:val="24"/>
        </w:rPr>
        <w:t xml:space="preserve"> </w:t>
      </w:r>
      <w:r w:rsidR="00443640" w:rsidRPr="00443640">
        <w:rPr>
          <w:rFonts w:ascii="Times New Roman" w:hAnsi="Times New Roman" w:cs="Times New Roman"/>
          <w:sz w:val="24"/>
          <w:szCs w:val="24"/>
        </w:rPr>
        <w:t>Finansowanie oddziałów geriatrycznych będzie odbywało się na podstawie umów i</w:t>
      </w:r>
      <w:r w:rsidR="004C6D3C">
        <w:rPr>
          <w:rFonts w:ascii="Times New Roman" w:hAnsi="Times New Roman" w:cs="Times New Roman"/>
          <w:sz w:val="24"/>
          <w:szCs w:val="24"/>
        </w:rPr>
        <w:t xml:space="preserve"> </w:t>
      </w:r>
      <w:r w:rsidR="00443640" w:rsidRPr="00443640">
        <w:rPr>
          <w:rFonts w:ascii="Times New Roman" w:hAnsi="Times New Roman" w:cs="Times New Roman"/>
          <w:sz w:val="24"/>
          <w:szCs w:val="24"/>
        </w:rPr>
        <w:t xml:space="preserve">w oparciu o zasady ogólne. </w:t>
      </w:r>
    </w:p>
    <w:p w14:paraId="530836BF" w14:textId="3B8906DF" w:rsidR="00A5611A" w:rsidRPr="00C56536" w:rsidRDefault="00AC1C2F"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Ustawa wprowadza  </w:t>
      </w:r>
      <w:r w:rsidR="00B871AF" w:rsidRPr="00C56536">
        <w:rPr>
          <w:rFonts w:ascii="Times New Roman" w:hAnsi="Times New Roman" w:cs="Times New Roman"/>
          <w:sz w:val="24"/>
          <w:szCs w:val="24"/>
        </w:rPr>
        <w:t>wymagan</w:t>
      </w:r>
      <w:r w:rsidR="00B871AF">
        <w:rPr>
          <w:rFonts w:ascii="Times New Roman" w:hAnsi="Times New Roman" w:cs="Times New Roman"/>
          <w:sz w:val="24"/>
          <w:szCs w:val="24"/>
        </w:rPr>
        <w:t>ia dotyczące</w:t>
      </w:r>
      <w:r w:rsidR="00B871AF" w:rsidRPr="00C56536">
        <w:rPr>
          <w:rFonts w:ascii="Times New Roman" w:hAnsi="Times New Roman" w:cs="Times New Roman"/>
          <w:sz w:val="24"/>
          <w:szCs w:val="24"/>
        </w:rPr>
        <w:t xml:space="preserve"> </w:t>
      </w:r>
      <w:r w:rsidRPr="00C56536">
        <w:rPr>
          <w:rFonts w:ascii="Times New Roman" w:hAnsi="Times New Roman" w:cs="Times New Roman"/>
          <w:sz w:val="24"/>
          <w:szCs w:val="24"/>
        </w:rPr>
        <w:t>liczby łóżek geriatrycznych przypadających na określoną populację.</w:t>
      </w:r>
      <w:r w:rsidR="004C6D3C">
        <w:rPr>
          <w:rFonts w:ascii="Times New Roman" w:hAnsi="Times New Roman" w:cs="Times New Roman"/>
          <w:sz w:val="24"/>
          <w:szCs w:val="24"/>
        </w:rPr>
        <w:t xml:space="preserve"> </w:t>
      </w:r>
      <w:r w:rsidR="00A5611A" w:rsidRPr="00C56536">
        <w:rPr>
          <w:rFonts w:ascii="Times New Roman" w:hAnsi="Times New Roman" w:cs="Times New Roman"/>
          <w:sz w:val="24"/>
          <w:szCs w:val="24"/>
        </w:rPr>
        <w:t xml:space="preserve">Łączna liczba łóżek w oddziałach geriatrycznych na terenie województwa nie może być mniejsza niż </w:t>
      </w:r>
      <w:r w:rsidR="001458E1" w:rsidRPr="00C56536">
        <w:rPr>
          <w:rFonts w:ascii="Times New Roman" w:hAnsi="Times New Roman" w:cs="Times New Roman"/>
          <w:sz w:val="24"/>
          <w:szCs w:val="24"/>
        </w:rPr>
        <w:t>50</w:t>
      </w:r>
      <w:r w:rsidR="00A5611A" w:rsidRPr="00C56536">
        <w:rPr>
          <w:rFonts w:ascii="Times New Roman" w:hAnsi="Times New Roman" w:cs="Times New Roman"/>
          <w:sz w:val="24"/>
          <w:szCs w:val="24"/>
        </w:rPr>
        <w:t xml:space="preserve"> łóżek na 100 tys. osób, które ukończyły </w:t>
      </w:r>
      <w:r w:rsidR="001458E1" w:rsidRPr="00C56536">
        <w:rPr>
          <w:rFonts w:ascii="Times New Roman" w:hAnsi="Times New Roman" w:cs="Times New Roman"/>
          <w:sz w:val="24"/>
          <w:szCs w:val="24"/>
        </w:rPr>
        <w:t>60</w:t>
      </w:r>
      <w:r w:rsidR="00A5611A" w:rsidRPr="00C56536">
        <w:rPr>
          <w:rFonts w:ascii="Times New Roman" w:hAnsi="Times New Roman" w:cs="Times New Roman"/>
          <w:sz w:val="24"/>
          <w:szCs w:val="24"/>
        </w:rPr>
        <w:t xml:space="preserve"> rok życia, zamieszk</w:t>
      </w:r>
      <w:r w:rsidR="00B80792" w:rsidRPr="00C56536">
        <w:rPr>
          <w:rFonts w:ascii="Times New Roman" w:hAnsi="Times New Roman" w:cs="Times New Roman"/>
          <w:sz w:val="24"/>
          <w:szCs w:val="24"/>
        </w:rPr>
        <w:t>ał</w:t>
      </w:r>
      <w:r w:rsidR="00A5611A" w:rsidRPr="00C56536">
        <w:rPr>
          <w:rFonts w:ascii="Times New Roman" w:hAnsi="Times New Roman" w:cs="Times New Roman"/>
          <w:sz w:val="24"/>
          <w:szCs w:val="24"/>
        </w:rPr>
        <w:t>ych na terenie tego województwa, według stanu na dzień 31 grudnia roku poprzedniego.</w:t>
      </w:r>
      <w:r w:rsidR="00DC11E3">
        <w:rPr>
          <w:rFonts w:ascii="Times New Roman" w:hAnsi="Times New Roman" w:cs="Times New Roman"/>
          <w:sz w:val="24"/>
          <w:szCs w:val="24"/>
        </w:rPr>
        <w:t xml:space="preserve"> Zgodnie z </w:t>
      </w:r>
      <w:r w:rsidR="00DC11E3" w:rsidRPr="00BE1E50">
        <w:rPr>
          <w:rFonts w:ascii="Times New Roman" w:hAnsi="Times New Roman" w:cs="Times New Roman"/>
          <w:sz w:val="24"/>
          <w:szCs w:val="24"/>
        </w:rPr>
        <w:t xml:space="preserve">art. 53 </w:t>
      </w:r>
      <w:r w:rsidR="008513CB" w:rsidRPr="00BE1E50">
        <w:rPr>
          <w:rFonts w:ascii="Times New Roman" w:hAnsi="Times New Roman" w:cs="Times New Roman"/>
          <w:sz w:val="24"/>
          <w:szCs w:val="24"/>
        </w:rPr>
        <w:t xml:space="preserve">projektu </w:t>
      </w:r>
      <w:r w:rsidR="00DC11E3">
        <w:rPr>
          <w:rFonts w:ascii="Times New Roman" w:hAnsi="Times New Roman" w:cs="Times New Roman"/>
          <w:sz w:val="24"/>
          <w:szCs w:val="24"/>
        </w:rPr>
        <w:t>cel ten powinien być osiągnięty</w:t>
      </w:r>
      <w:r w:rsidR="00DC11E3" w:rsidRPr="00DC11E3">
        <w:rPr>
          <w:rFonts w:ascii="Times New Roman" w:hAnsi="Times New Roman" w:cs="Times New Roman"/>
          <w:sz w:val="24"/>
          <w:szCs w:val="24"/>
        </w:rPr>
        <w:t xml:space="preserve"> </w:t>
      </w:r>
      <w:r w:rsidR="00DC11E3">
        <w:rPr>
          <w:rFonts w:ascii="Times New Roman" w:hAnsi="Times New Roman" w:cs="Times New Roman"/>
          <w:sz w:val="24"/>
          <w:szCs w:val="24"/>
        </w:rPr>
        <w:t>w</w:t>
      </w:r>
      <w:r w:rsidR="00DC11E3" w:rsidRPr="00DC11E3">
        <w:rPr>
          <w:rFonts w:ascii="Times New Roman" w:hAnsi="Times New Roman" w:cs="Times New Roman"/>
          <w:sz w:val="24"/>
          <w:szCs w:val="24"/>
        </w:rPr>
        <w:t xml:space="preserve"> okresie 5 lat od dnia wejścia w życie ustawy.</w:t>
      </w:r>
    </w:p>
    <w:p w14:paraId="793D3198" w14:textId="557BCF02" w:rsidR="00435F7C" w:rsidRPr="00C56536" w:rsidRDefault="00617B77"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 danych konsultanta krajowego w dziedzinie geriatrii wynika, że na koniec 2022 r. liczba łóżek geriatrycznych kształtowała się na poziomie ok. 1300</w:t>
      </w:r>
      <w:r w:rsidRPr="00C56536">
        <w:rPr>
          <w:rFonts w:ascii="Times New Roman" w:hAnsi="Times New Roman" w:cs="Times New Roman"/>
          <w:sz w:val="24"/>
          <w:szCs w:val="24"/>
          <w:vertAlign w:val="superscript"/>
        </w:rPr>
        <w:footnoteReference w:id="12"/>
      </w:r>
      <w:r w:rsidRPr="00C56536">
        <w:rPr>
          <w:rFonts w:ascii="Times New Roman" w:hAnsi="Times New Roman" w:cs="Times New Roman"/>
          <w:sz w:val="24"/>
          <w:szCs w:val="24"/>
        </w:rPr>
        <w:t>. W tym samym czasie populacja osób, które osiągnęły wiek co najmniej 60 lat wynosiła 9</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730</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tys. osób</w:t>
      </w:r>
      <w:r w:rsidRPr="00C56536">
        <w:rPr>
          <w:rFonts w:ascii="Times New Roman" w:hAnsi="Times New Roman" w:cs="Times New Roman"/>
          <w:sz w:val="24"/>
          <w:szCs w:val="24"/>
          <w:vertAlign w:val="superscript"/>
        </w:rPr>
        <w:footnoteReference w:id="13"/>
      </w:r>
      <w:r w:rsidRPr="00C56536">
        <w:rPr>
          <w:rFonts w:ascii="Times New Roman" w:hAnsi="Times New Roman" w:cs="Times New Roman"/>
          <w:sz w:val="24"/>
          <w:szCs w:val="24"/>
        </w:rPr>
        <w:t xml:space="preserve">. </w:t>
      </w:r>
      <w:r w:rsidR="002D6D69" w:rsidRPr="00C56536">
        <w:rPr>
          <w:rFonts w:ascii="Times New Roman" w:hAnsi="Times New Roman" w:cs="Times New Roman"/>
          <w:sz w:val="24"/>
          <w:szCs w:val="24"/>
        </w:rPr>
        <w:t xml:space="preserve">Wg </w:t>
      </w:r>
      <w:r w:rsidR="0036046A" w:rsidRPr="00C56536">
        <w:rPr>
          <w:rFonts w:ascii="Times New Roman" w:hAnsi="Times New Roman" w:cs="Times New Roman"/>
          <w:sz w:val="24"/>
          <w:szCs w:val="24"/>
        </w:rPr>
        <w:t xml:space="preserve">standardów wyznaczonych przez </w:t>
      </w:r>
      <w:r w:rsidR="002D6D69" w:rsidRPr="00C56536">
        <w:rPr>
          <w:rFonts w:ascii="Times New Roman" w:hAnsi="Times New Roman" w:cs="Times New Roman"/>
          <w:sz w:val="24"/>
          <w:szCs w:val="24"/>
        </w:rPr>
        <w:t>WHO na każde 100 tys. osób w danym kraju powinno prz</w:t>
      </w:r>
      <w:r w:rsidR="00B42016" w:rsidRPr="00C56536">
        <w:rPr>
          <w:rFonts w:ascii="Times New Roman" w:hAnsi="Times New Roman" w:cs="Times New Roman"/>
          <w:sz w:val="24"/>
          <w:szCs w:val="24"/>
        </w:rPr>
        <w:t>ypadać 20 łóżek geriatrycznych</w:t>
      </w:r>
      <w:r w:rsidR="00435F7C" w:rsidRPr="00C56536">
        <w:rPr>
          <w:rFonts w:ascii="Times New Roman" w:hAnsi="Times New Roman" w:cs="Times New Roman"/>
          <w:sz w:val="24"/>
          <w:szCs w:val="24"/>
        </w:rPr>
        <w:t xml:space="preserve">. </w:t>
      </w:r>
      <w:r w:rsidR="00B80792" w:rsidRPr="00C56536">
        <w:rPr>
          <w:rFonts w:ascii="Times New Roman" w:hAnsi="Times New Roman" w:cs="Times New Roman"/>
          <w:sz w:val="24"/>
          <w:szCs w:val="24"/>
        </w:rPr>
        <w:t>Zgodnie z tym wskaźnikiem, w</w:t>
      </w:r>
      <w:r w:rsidR="00435F7C" w:rsidRPr="00C56536">
        <w:rPr>
          <w:rFonts w:ascii="Times New Roman" w:hAnsi="Times New Roman" w:cs="Times New Roman"/>
          <w:sz w:val="24"/>
          <w:szCs w:val="24"/>
        </w:rPr>
        <w:t xml:space="preserve"> Polsce</w:t>
      </w:r>
      <w:r w:rsidR="00B42016" w:rsidRPr="00C56536">
        <w:rPr>
          <w:rFonts w:ascii="Times New Roman" w:hAnsi="Times New Roman" w:cs="Times New Roman"/>
          <w:sz w:val="24"/>
          <w:szCs w:val="24"/>
        </w:rPr>
        <w:t xml:space="preserve"> </w:t>
      </w:r>
      <w:r w:rsidR="00B80792" w:rsidRPr="00C56536">
        <w:rPr>
          <w:rFonts w:ascii="Times New Roman" w:hAnsi="Times New Roman" w:cs="Times New Roman"/>
          <w:sz w:val="24"/>
          <w:szCs w:val="24"/>
        </w:rPr>
        <w:t>przy</w:t>
      </w:r>
      <w:r w:rsidR="00B42016" w:rsidRPr="00C56536">
        <w:rPr>
          <w:rFonts w:ascii="Times New Roman" w:hAnsi="Times New Roman" w:cs="Times New Roman"/>
          <w:sz w:val="24"/>
          <w:szCs w:val="24"/>
        </w:rPr>
        <w:t xml:space="preserve"> populacj</w:t>
      </w:r>
      <w:r w:rsidR="00B80792" w:rsidRPr="00C56536">
        <w:rPr>
          <w:rFonts w:ascii="Times New Roman" w:hAnsi="Times New Roman" w:cs="Times New Roman"/>
          <w:sz w:val="24"/>
          <w:szCs w:val="24"/>
        </w:rPr>
        <w:t>i</w:t>
      </w:r>
      <w:r w:rsidR="00B42016" w:rsidRPr="00C56536">
        <w:rPr>
          <w:rFonts w:ascii="Times New Roman" w:hAnsi="Times New Roman" w:cs="Times New Roman"/>
          <w:sz w:val="24"/>
          <w:szCs w:val="24"/>
        </w:rPr>
        <w:t xml:space="preserve"> ok 38</w:t>
      </w:r>
      <w:r w:rsidR="008513CB">
        <w:rPr>
          <w:rFonts w:ascii="Times New Roman" w:hAnsi="Times New Roman" w:cs="Times New Roman"/>
          <w:sz w:val="24"/>
          <w:szCs w:val="24"/>
        </w:rPr>
        <w:t> </w:t>
      </w:r>
      <w:r w:rsidR="00B42016" w:rsidRPr="00C56536">
        <w:rPr>
          <w:rFonts w:ascii="Times New Roman" w:hAnsi="Times New Roman" w:cs="Times New Roman"/>
          <w:sz w:val="24"/>
          <w:szCs w:val="24"/>
        </w:rPr>
        <w:t xml:space="preserve">000 tys. </w:t>
      </w:r>
      <w:r w:rsidR="00B80792" w:rsidRPr="00C56536">
        <w:rPr>
          <w:rFonts w:ascii="Times New Roman" w:hAnsi="Times New Roman" w:cs="Times New Roman"/>
          <w:sz w:val="24"/>
          <w:szCs w:val="24"/>
        </w:rPr>
        <w:t xml:space="preserve">osób </w:t>
      </w:r>
      <w:r w:rsidR="00B42016" w:rsidRPr="00C56536">
        <w:rPr>
          <w:rFonts w:ascii="Times New Roman" w:hAnsi="Times New Roman" w:cs="Times New Roman"/>
          <w:sz w:val="24"/>
          <w:szCs w:val="24"/>
        </w:rPr>
        <w:t>powinniśmy zapewniać 7600 łóżek geriatrycznych</w:t>
      </w:r>
      <w:r w:rsidR="00435F7C" w:rsidRPr="00C56536">
        <w:rPr>
          <w:rFonts w:ascii="Times New Roman" w:hAnsi="Times New Roman" w:cs="Times New Roman"/>
          <w:sz w:val="24"/>
          <w:szCs w:val="24"/>
        </w:rPr>
        <w:t>, czyli 6 razy więcej niż obecnie</w:t>
      </w:r>
      <w:r w:rsidR="00B42016" w:rsidRPr="00C56536">
        <w:rPr>
          <w:rFonts w:ascii="Times New Roman" w:hAnsi="Times New Roman" w:cs="Times New Roman"/>
          <w:sz w:val="24"/>
          <w:szCs w:val="24"/>
        </w:rPr>
        <w:t xml:space="preserve">. </w:t>
      </w:r>
      <w:r w:rsidR="00435F7C" w:rsidRPr="00C56536">
        <w:rPr>
          <w:rFonts w:ascii="Times New Roman" w:hAnsi="Times New Roman" w:cs="Times New Roman"/>
          <w:sz w:val="24"/>
          <w:szCs w:val="24"/>
        </w:rPr>
        <w:t xml:space="preserve">Wielkość ta nie jest możliwa do osiągnięcia w krótkim czasie, przede wszystkim ze względu na niedostateczną liczbę kadr medycznych, które miałyby realizować usługi na oddziałach. </w:t>
      </w:r>
      <w:r w:rsidR="00B80792" w:rsidRPr="00C56536">
        <w:rPr>
          <w:rFonts w:ascii="Times New Roman" w:hAnsi="Times New Roman" w:cs="Times New Roman"/>
          <w:sz w:val="24"/>
          <w:szCs w:val="24"/>
        </w:rPr>
        <w:t>W</w:t>
      </w:r>
      <w:r w:rsidR="00AA3B37">
        <w:rPr>
          <w:rFonts w:ascii="Times New Roman" w:hAnsi="Times New Roman" w:cs="Times New Roman"/>
          <w:sz w:val="24"/>
          <w:szCs w:val="24"/>
        </w:rPr>
        <w:t> </w:t>
      </w:r>
      <w:r w:rsidR="00B80792" w:rsidRPr="00C56536">
        <w:rPr>
          <w:rFonts w:ascii="Times New Roman" w:hAnsi="Times New Roman" w:cs="Times New Roman"/>
          <w:sz w:val="24"/>
          <w:szCs w:val="24"/>
        </w:rPr>
        <w:t>ustawie przyjęto jako cel</w:t>
      </w:r>
      <w:r w:rsidR="00A65941" w:rsidRPr="00C56536">
        <w:rPr>
          <w:rFonts w:ascii="Times New Roman" w:hAnsi="Times New Roman" w:cs="Times New Roman"/>
          <w:sz w:val="24"/>
          <w:szCs w:val="24"/>
        </w:rPr>
        <w:t xml:space="preserve"> </w:t>
      </w:r>
      <w:r w:rsidR="00435F7C" w:rsidRPr="00C56536">
        <w:rPr>
          <w:rFonts w:ascii="Times New Roman" w:hAnsi="Times New Roman" w:cs="Times New Roman"/>
          <w:sz w:val="24"/>
          <w:szCs w:val="24"/>
        </w:rPr>
        <w:t>wskaźnik 50 łóżek przypadających na każde 100 tys. osób po 60 roku życia</w:t>
      </w:r>
      <w:r w:rsidR="00B80792" w:rsidRPr="00C56536">
        <w:rPr>
          <w:rFonts w:ascii="Times New Roman" w:hAnsi="Times New Roman" w:cs="Times New Roman"/>
          <w:sz w:val="24"/>
          <w:szCs w:val="24"/>
        </w:rPr>
        <w:t>. Zgodnie z tą miarą</w:t>
      </w:r>
      <w:r w:rsidR="00435F7C" w:rsidRPr="00C56536">
        <w:rPr>
          <w:rFonts w:ascii="Times New Roman" w:hAnsi="Times New Roman" w:cs="Times New Roman"/>
          <w:sz w:val="24"/>
          <w:szCs w:val="24"/>
        </w:rPr>
        <w:t xml:space="preserve"> </w:t>
      </w:r>
      <w:r w:rsidR="0036046A" w:rsidRPr="00C56536">
        <w:rPr>
          <w:rFonts w:ascii="Times New Roman" w:hAnsi="Times New Roman" w:cs="Times New Roman"/>
          <w:sz w:val="24"/>
          <w:szCs w:val="24"/>
        </w:rPr>
        <w:t xml:space="preserve">na chwilę obecną </w:t>
      </w:r>
      <w:r w:rsidR="00B80792" w:rsidRPr="00C56536">
        <w:rPr>
          <w:rFonts w:ascii="Times New Roman" w:hAnsi="Times New Roman" w:cs="Times New Roman"/>
          <w:sz w:val="24"/>
          <w:szCs w:val="24"/>
        </w:rPr>
        <w:t xml:space="preserve">należałoby </w:t>
      </w:r>
      <w:r w:rsidR="00A65941" w:rsidRPr="00C56536">
        <w:rPr>
          <w:rFonts w:ascii="Times New Roman" w:hAnsi="Times New Roman" w:cs="Times New Roman"/>
          <w:sz w:val="24"/>
          <w:szCs w:val="24"/>
        </w:rPr>
        <w:t>utrzym</w:t>
      </w:r>
      <w:r w:rsidR="00B80792" w:rsidRPr="00C56536">
        <w:rPr>
          <w:rFonts w:ascii="Times New Roman" w:hAnsi="Times New Roman" w:cs="Times New Roman"/>
          <w:sz w:val="24"/>
          <w:szCs w:val="24"/>
        </w:rPr>
        <w:t>ywać</w:t>
      </w:r>
      <w:r w:rsidR="00A65941" w:rsidRPr="00C56536">
        <w:rPr>
          <w:rFonts w:ascii="Times New Roman" w:hAnsi="Times New Roman" w:cs="Times New Roman"/>
          <w:sz w:val="24"/>
          <w:szCs w:val="24"/>
        </w:rPr>
        <w:t xml:space="preserve"> zas</w:t>
      </w:r>
      <w:r w:rsidR="00B80792" w:rsidRPr="00C56536">
        <w:rPr>
          <w:rFonts w:ascii="Times New Roman" w:hAnsi="Times New Roman" w:cs="Times New Roman"/>
          <w:sz w:val="24"/>
          <w:szCs w:val="24"/>
        </w:rPr>
        <w:t>ó</w:t>
      </w:r>
      <w:r w:rsidR="00A65941" w:rsidRPr="00C56536">
        <w:rPr>
          <w:rFonts w:ascii="Times New Roman" w:hAnsi="Times New Roman" w:cs="Times New Roman"/>
          <w:sz w:val="24"/>
          <w:szCs w:val="24"/>
        </w:rPr>
        <w:t xml:space="preserve">b 4865 łóżek. </w:t>
      </w:r>
      <w:r w:rsidR="00435F7C" w:rsidRPr="00C56536">
        <w:rPr>
          <w:rFonts w:ascii="Times New Roman" w:hAnsi="Times New Roman" w:cs="Times New Roman"/>
          <w:sz w:val="24"/>
          <w:szCs w:val="24"/>
        </w:rPr>
        <w:t xml:space="preserve">Zastosowanie takiego wskaźnika </w:t>
      </w:r>
      <w:r w:rsidR="00484C2B" w:rsidRPr="00C56536">
        <w:rPr>
          <w:rFonts w:ascii="Times New Roman" w:hAnsi="Times New Roman" w:cs="Times New Roman"/>
          <w:sz w:val="24"/>
          <w:szCs w:val="24"/>
        </w:rPr>
        <w:t>s</w:t>
      </w:r>
      <w:r w:rsidR="00435F7C" w:rsidRPr="00C56536">
        <w:rPr>
          <w:rFonts w:ascii="Times New Roman" w:hAnsi="Times New Roman" w:cs="Times New Roman"/>
          <w:sz w:val="24"/>
          <w:szCs w:val="24"/>
        </w:rPr>
        <w:t xml:space="preserve">powoduje, że liczba łóżek geriatrycznych powinna </w:t>
      </w:r>
      <w:r w:rsidR="0036046A" w:rsidRPr="00C56536">
        <w:rPr>
          <w:rFonts w:ascii="Times New Roman" w:hAnsi="Times New Roman" w:cs="Times New Roman"/>
          <w:sz w:val="24"/>
          <w:szCs w:val="24"/>
        </w:rPr>
        <w:t xml:space="preserve">wynieść </w:t>
      </w:r>
      <w:r w:rsidR="00805440" w:rsidRPr="00C56536">
        <w:rPr>
          <w:rFonts w:ascii="Times New Roman" w:hAnsi="Times New Roman" w:cs="Times New Roman"/>
          <w:sz w:val="24"/>
          <w:szCs w:val="24"/>
        </w:rPr>
        <w:t xml:space="preserve">w 2030 r. </w:t>
      </w:r>
      <w:r w:rsidR="00484C2B" w:rsidRPr="00C56536">
        <w:rPr>
          <w:rFonts w:ascii="Times New Roman" w:hAnsi="Times New Roman" w:cs="Times New Roman"/>
          <w:sz w:val="24"/>
          <w:szCs w:val="24"/>
        </w:rPr>
        <w:t>54</w:t>
      </w:r>
      <w:r w:rsidR="00435F7C" w:rsidRPr="00C56536">
        <w:rPr>
          <w:rFonts w:ascii="Times New Roman" w:hAnsi="Times New Roman" w:cs="Times New Roman"/>
          <w:sz w:val="24"/>
          <w:szCs w:val="24"/>
        </w:rPr>
        <w:t xml:space="preserve">00 sztuk, a w 2050 r. </w:t>
      </w:r>
      <w:r w:rsidR="0036046A" w:rsidRPr="00C56536">
        <w:rPr>
          <w:rFonts w:ascii="Times New Roman" w:hAnsi="Times New Roman" w:cs="Times New Roman"/>
          <w:sz w:val="24"/>
          <w:szCs w:val="24"/>
        </w:rPr>
        <w:t xml:space="preserve">ok. </w:t>
      </w:r>
      <w:r w:rsidR="00484C2B" w:rsidRPr="00C56536">
        <w:rPr>
          <w:rFonts w:ascii="Times New Roman" w:hAnsi="Times New Roman" w:cs="Times New Roman"/>
          <w:sz w:val="24"/>
          <w:szCs w:val="24"/>
        </w:rPr>
        <w:t>6</w:t>
      </w:r>
      <w:r w:rsidR="00435F7C" w:rsidRPr="00C56536">
        <w:rPr>
          <w:rFonts w:ascii="Times New Roman" w:hAnsi="Times New Roman" w:cs="Times New Roman"/>
          <w:sz w:val="24"/>
          <w:szCs w:val="24"/>
        </w:rPr>
        <w:t>8</w:t>
      </w:r>
      <w:r w:rsidR="00484C2B" w:rsidRPr="00C56536">
        <w:rPr>
          <w:rFonts w:ascii="Times New Roman" w:hAnsi="Times New Roman" w:cs="Times New Roman"/>
          <w:sz w:val="24"/>
          <w:szCs w:val="24"/>
        </w:rPr>
        <w:t>50</w:t>
      </w:r>
      <w:r w:rsidR="001505F7">
        <w:rPr>
          <w:rFonts w:ascii="Times New Roman" w:hAnsi="Times New Roman" w:cs="Times New Roman"/>
          <w:sz w:val="24"/>
          <w:szCs w:val="24"/>
        </w:rPr>
        <w:t xml:space="preserve"> </w:t>
      </w:r>
      <w:r w:rsidR="001505F7" w:rsidRPr="001505F7">
        <w:rPr>
          <w:rFonts w:ascii="Times New Roman" w:hAnsi="Times New Roman" w:cs="Times New Roman"/>
          <w:sz w:val="24"/>
          <w:szCs w:val="24"/>
        </w:rPr>
        <w:t>(Tabela 6</w:t>
      </w:r>
      <w:r w:rsidR="00402E39" w:rsidRPr="00C56536">
        <w:rPr>
          <w:rFonts w:ascii="Times New Roman" w:hAnsi="Times New Roman" w:cs="Times New Roman"/>
          <w:sz w:val="24"/>
          <w:szCs w:val="24"/>
        </w:rPr>
        <w:t>)</w:t>
      </w:r>
      <w:r w:rsidR="00435F7C" w:rsidRPr="00C56536">
        <w:rPr>
          <w:rFonts w:ascii="Times New Roman" w:hAnsi="Times New Roman" w:cs="Times New Roman"/>
          <w:sz w:val="24"/>
          <w:szCs w:val="24"/>
        </w:rPr>
        <w:t>.</w:t>
      </w:r>
      <w:r w:rsidR="00805440" w:rsidRPr="00C56536">
        <w:rPr>
          <w:rFonts w:ascii="Times New Roman" w:hAnsi="Times New Roman" w:cs="Times New Roman"/>
          <w:sz w:val="24"/>
          <w:szCs w:val="24"/>
        </w:rPr>
        <w:t xml:space="preserve"> </w:t>
      </w:r>
      <w:r w:rsidR="00302C1F" w:rsidRPr="00C56536">
        <w:rPr>
          <w:rFonts w:ascii="Times New Roman" w:hAnsi="Times New Roman" w:cs="Times New Roman"/>
          <w:sz w:val="24"/>
          <w:szCs w:val="24"/>
        </w:rPr>
        <w:t>Powiązanie wskaźnika z</w:t>
      </w:r>
      <w:r w:rsidR="003402F4" w:rsidRPr="00C56536">
        <w:rPr>
          <w:rFonts w:ascii="Times New Roman" w:hAnsi="Times New Roman" w:cs="Times New Roman"/>
          <w:sz w:val="24"/>
          <w:szCs w:val="24"/>
        </w:rPr>
        <w:t xml:space="preserve"> populacj</w:t>
      </w:r>
      <w:r w:rsidR="00302C1F" w:rsidRPr="00C56536">
        <w:rPr>
          <w:rFonts w:ascii="Times New Roman" w:hAnsi="Times New Roman" w:cs="Times New Roman"/>
          <w:sz w:val="24"/>
          <w:szCs w:val="24"/>
        </w:rPr>
        <w:t>ą</w:t>
      </w:r>
      <w:r w:rsidR="003402F4" w:rsidRPr="00C56536">
        <w:rPr>
          <w:rFonts w:ascii="Times New Roman" w:hAnsi="Times New Roman" w:cs="Times New Roman"/>
          <w:sz w:val="24"/>
          <w:szCs w:val="24"/>
        </w:rPr>
        <w:t xml:space="preserve"> 60+ </w:t>
      </w:r>
      <w:r w:rsidR="00F9091A" w:rsidRPr="00C56536">
        <w:rPr>
          <w:rFonts w:ascii="Times New Roman" w:hAnsi="Times New Roman" w:cs="Times New Roman"/>
          <w:sz w:val="24"/>
          <w:szCs w:val="24"/>
        </w:rPr>
        <w:lastRenderedPageBreak/>
        <w:t xml:space="preserve">- </w:t>
      </w:r>
      <w:r w:rsidR="00302C1F" w:rsidRPr="00C56536">
        <w:rPr>
          <w:rFonts w:ascii="Times New Roman" w:hAnsi="Times New Roman" w:cs="Times New Roman"/>
          <w:sz w:val="24"/>
          <w:szCs w:val="24"/>
        </w:rPr>
        <w:t xml:space="preserve">w związku </w:t>
      </w:r>
      <w:r w:rsidR="003402F4" w:rsidRPr="00C56536">
        <w:rPr>
          <w:rFonts w:ascii="Times New Roman" w:hAnsi="Times New Roman" w:cs="Times New Roman"/>
          <w:sz w:val="24"/>
          <w:szCs w:val="24"/>
        </w:rPr>
        <w:t>ze zmianą struktury demograficznej w Polsce</w:t>
      </w:r>
      <w:r w:rsidR="00302C1F" w:rsidRPr="00C56536">
        <w:rPr>
          <w:rFonts w:ascii="Times New Roman" w:hAnsi="Times New Roman" w:cs="Times New Roman"/>
          <w:sz w:val="24"/>
          <w:szCs w:val="24"/>
        </w:rPr>
        <w:t xml:space="preserve"> </w:t>
      </w:r>
      <w:r w:rsidR="00F9091A" w:rsidRPr="00C56536">
        <w:rPr>
          <w:rFonts w:ascii="Times New Roman" w:hAnsi="Times New Roman" w:cs="Times New Roman"/>
          <w:sz w:val="24"/>
          <w:szCs w:val="24"/>
        </w:rPr>
        <w:t xml:space="preserve">- </w:t>
      </w:r>
      <w:r w:rsidR="00302C1F" w:rsidRPr="00C56536">
        <w:rPr>
          <w:rFonts w:ascii="Times New Roman" w:hAnsi="Times New Roman" w:cs="Times New Roman"/>
          <w:sz w:val="24"/>
          <w:szCs w:val="24"/>
        </w:rPr>
        <w:t xml:space="preserve">pozwoli na </w:t>
      </w:r>
      <w:r w:rsidR="00F9091A" w:rsidRPr="00C56536">
        <w:rPr>
          <w:rFonts w:ascii="Times New Roman" w:hAnsi="Times New Roman" w:cs="Times New Roman"/>
          <w:sz w:val="24"/>
          <w:szCs w:val="24"/>
        </w:rPr>
        <w:t>zbliżanie się do wytycznych WHO w kolejnych latach</w:t>
      </w:r>
      <w:r w:rsidR="003402F4" w:rsidRPr="00C56536">
        <w:rPr>
          <w:rFonts w:ascii="Times New Roman" w:hAnsi="Times New Roman" w:cs="Times New Roman"/>
          <w:sz w:val="24"/>
          <w:szCs w:val="24"/>
        </w:rPr>
        <w:t>.</w:t>
      </w:r>
    </w:p>
    <w:p w14:paraId="331E2D92" w14:textId="1038C254" w:rsidR="00805440" w:rsidRPr="00C56536" w:rsidRDefault="00402E39" w:rsidP="00211273">
      <w:pPr>
        <w:pStyle w:val="Legenda"/>
        <w:keepNext/>
        <w:spacing w:before="120" w:after="120" w:line="271" w:lineRule="auto"/>
        <w:jc w:val="both"/>
        <w:rPr>
          <w:rFonts w:ascii="Times New Roman" w:hAnsi="Times New Roman" w:cs="Times New Roman"/>
          <w:b w:val="0"/>
          <w:szCs w:val="24"/>
        </w:rPr>
      </w:pPr>
      <w:bookmarkStart w:id="8" w:name="_Ref133593561"/>
      <w:r w:rsidRPr="00C56536">
        <w:rPr>
          <w:rFonts w:ascii="Times New Roman" w:hAnsi="Times New Roman" w:cs="Times New Roman"/>
          <w:szCs w:val="24"/>
        </w:rPr>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6</w:t>
      </w:r>
      <w:r w:rsidR="00B34365" w:rsidRPr="00C56536">
        <w:rPr>
          <w:rFonts w:ascii="Times New Roman" w:hAnsi="Times New Roman" w:cs="Times New Roman"/>
          <w:noProof/>
          <w:szCs w:val="24"/>
        </w:rPr>
        <w:fldChar w:fldCharType="end"/>
      </w:r>
      <w:bookmarkEnd w:id="8"/>
      <w:r w:rsidRPr="00C56536">
        <w:rPr>
          <w:rFonts w:ascii="Times New Roman" w:hAnsi="Times New Roman" w:cs="Times New Roman"/>
          <w:szCs w:val="24"/>
        </w:rPr>
        <w:t xml:space="preserve"> </w:t>
      </w:r>
      <w:r w:rsidR="00805440" w:rsidRPr="00C56536">
        <w:rPr>
          <w:rFonts w:ascii="Times New Roman" w:hAnsi="Times New Roman" w:cs="Times New Roman"/>
          <w:b w:val="0"/>
          <w:szCs w:val="24"/>
        </w:rPr>
        <w:t>Szacowane wartości liczby łóżek geriatrycznych do osiągnięcia do 2050 r. przy przyjęciu wskaźnika 50 łóżek na 100 tys. mieszkańców w wieku 60 lat i więcej.</w:t>
      </w:r>
    </w:p>
    <w:tbl>
      <w:tblPr>
        <w:tblW w:w="6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840"/>
        <w:gridCol w:w="1125"/>
        <w:gridCol w:w="1125"/>
        <w:gridCol w:w="1030"/>
      </w:tblGrid>
      <w:tr w:rsidR="00805440" w:rsidRPr="00211273" w14:paraId="1B0317E5" w14:textId="77777777" w:rsidTr="0036046A">
        <w:trPr>
          <w:trHeight w:val="255"/>
          <w:jc w:val="center"/>
        </w:trPr>
        <w:tc>
          <w:tcPr>
            <w:tcW w:w="2547" w:type="dxa"/>
            <w:vAlign w:val="bottom"/>
          </w:tcPr>
          <w:p w14:paraId="1C638420" w14:textId="77777777" w:rsidR="00805440" w:rsidRPr="00211273" w:rsidRDefault="00805440" w:rsidP="00211273">
            <w:pPr>
              <w:spacing w:before="0" w:after="0" w:line="240" w:lineRule="auto"/>
              <w:rPr>
                <w:rFonts w:ascii="Times New Roman" w:eastAsia="Times New Roman" w:hAnsi="Times New Roman" w:cs="Times New Roman"/>
                <w:b/>
                <w:lang w:eastAsia="pl-PL"/>
              </w:rPr>
            </w:pPr>
            <w:r w:rsidRPr="00211273">
              <w:rPr>
                <w:rFonts w:ascii="Times New Roman" w:eastAsia="Times New Roman" w:hAnsi="Times New Roman" w:cs="Times New Roman"/>
                <w:b/>
                <w:lang w:eastAsia="pl-PL"/>
              </w:rPr>
              <w:t>rok</w:t>
            </w:r>
          </w:p>
        </w:tc>
        <w:tc>
          <w:tcPr>
            <w:tcW w:w="840" w:type="dxa"/>
            <w:shd w:val="clear" w:color="auto" w:fill="auto"/>
            <w:noWrap/>
            <w:vAlign w:val="bottom"/>
            <w:hideMark/>
          </w:tcPr>
          <w:p w14:paraId="30D09126" w14:textId="77777777" w:rsidR="00805440" w:rsidRPr="00211273" w:rsidRDefault="00805440" w:rsidP="00211273">
            <w:pPr>
              <w:spacing w:before="0" w:after="0" w:line="240" w:lineRule="auto"/>
              <w:jc w:val="center"/>
              <w:rPr>
                <w:rFonts w:ascii="Times New Roman" w:eastAsia="Times New Roman" w:hAnsi="Times New Roman" w:cs="Times New Roman"/>
                <w:b/>
                <w:lang w:eastAsia="pl-PL"/>
              </w:rPr>
            </w:pPr>
            <w:r w:rsidRPr="00211273">
              <w:rPr>
                <w:rFonts w:ascii="Times New Roman" w:eastAsia="Times New Roman" w:hAnsi="Times New Roman" w:cs="Times New Roman"/>
                <w:b/>
                <w:lang w:eastAsia="pl-PL"/>
              </w:rPr>
              <w:t>2022</w:t>
            </w:r>
          </w:p>
        </w:tc>
        <w:tc>
          <w:tcPr>
            <w:tcW w:w="1125" w:type="dxa"/>
            <w:shd w:val="clear" w:color="auto" w:fill="auto"/>
            <w:noWrap/>
            <w:vAlign w:val="bottom"/>
            <w:hideMark/>
          </w:tcPr>
          <w:p w14:paraId="4C5D2A42" w14:textId="77777777" w:rsidR="00805440" w:rsidRPr="00211273" w:rsidRDefault="00805440" w:rsidP="00211273">
            <w:pPr>
              <w:spacing w:before="0" w:after="0" w:line="240" w:lineRule="auto"/>
              <w:jc w:val="center"/>
              <w:rPr>
                <w:rFonts w:ascii="Times New Roman" w:eastAsia="Times New Roman" w:hAnsi="Times New Roman" w:cs="Times New Roman"/>
                <w:b/>
                <w:lang w:eastAsia="pl-PL"/>
              </w:rPr>
            </w:pPr>
            <w:r w:rsidRPr="00211273">
              <w:rPr>
                <w:rFonts w:ascii="Times New Roman" w:eastAsia="Times New Roman" w:hAnsi="Times New Roman" w:cs="Times New Roman"/>
                <w:b/>
                <w:lang w:eastAsia="pl-PL"/>
              </w:rPr>
              <w:t>2030</w:t>
            </w:r>
          </w:p>
        </w:tc>
        <w:tc>
          <w:tcPr>
            <w:tcW w:w="1125" w:type="dxa"/>
            <w:shd w:val="clear" w:color="auto" w:fill="auto"/>
            <w:noWrap/>
            <w:vAlign w:val="bottom"/>
            <w:hideMark/>
          </w:tcPr>
          <w:p w14:paraId="2D2AFC72" w14:textId="77777777" w:rsidR="00805440" w:rsidRPr="00211273" w:rsidRDefault="00805440" w:rsidP="00211273">
            <w:pPr>
              <w:spacing w:before="0" w:after="0" w:line="240" w:lineRule="auto"/>
              <w:jc w:val="center"/>
              <w:rPr>
                <w:rFonts w:ascii="Times New Roman" w:eastAsia="Times New Roman" w:hAnsi="Times New Roman" w:cs="Times New Roman"/>
                <w:b/>
                <w:lang w:eastAsia="pl-PL"/>
              </w:rPr>
            </w:pPr>
            <w:r w:rsidRPr="00211273">
              <w:rPr>
                <w:rFonts w:ascii="Times New Roman" w:eastAsia="Times New Roman" w:hAnsi="Times New Roman" w:cs="Times New Roman"/>
                <w:b/>
                <w:lang w:eastAsia="pl-PL"/>
              </w:rPr>
              <w:t>2040</w:t>
            </w:r>
          </w:p>
        </w:tc>
        <w:tc>
          <w:tcPr>
            <w:tcW w:w="1030" w:type="dxa"/>
            <w:shd w:val="clear" w:color="auto" w:fill="auto"/>
            <w:noWrap/>
            <w:vAlign w:val="bottom"/>
            <w:hideMark/>
          </w:tcPr>
          <w:p w14:paraId="65236C6A" w14:textId="77777777" w:rsidR="00805440" w:rsidRPr="00211273" w:rsidRDefault="00805440" w:rsidP="00211273">
            <w:pPr>
              <w:spacing w:before="0" w:after="0" w:line="240" w:lineRule="auto"/>
              <w:jc w:val="center"/>
              <w:rPr>
                <w:rFonts w:ascii="Times New Roman" w:eastAsia="Times New Roman" w:hAnsi="Times New Roman" w:cs="Times New Roman"/>
                <w:b/>
                <w:lang w:eastAsia="pl-PL"/>
              </w:rPr>
            </w:pPr>
            <w:r w:rsidRPr="00211273">
              <w:rPr>
                <w:rFonts w:ascii="Times New Roman" w:eastAsia="Times New Roman" w:hAnsi="Times New Roman" w:cs="Times New Roman"/>
                <w:b/>
                <w:lang w:eastAsia="pl-PL"/>
              </w:rPr>
              <w:t>2050</w:t>
            </w:r>
          </w:p>
        </w:tc>
      </w:tr>
      <w:tr w:rsidR="00805440" w:rsidRPr="00211273" w14:paraId="144299F7" w14:textId="77777777" w:rsidTr="0036046A">
        <w:trPr>
          <w:trHeight w:val="255"/>
          <w:jc w:val="center"/>
        </w:trPr>
        <w:tc>
          <w:tcPr>
            <w:tcW w:w="2547" w:type="dxa"/>
            <w:vAlign w:val="bottom"/>
          </w:tcPr>
          <w:p w14:paraId="60B8698E" w14:textId="77777777" w:rsidR="00805440" w:rsidRPr="00211273" w:rsidRDefault="00805440" w:rsidP="00211273">
            <w:pPr>
              <w:spacing w:before="0" w:after="0" w:line="240" w:lineRule="auto"/>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Liczba osób 60+ (w tys.)</w:t>
            </w:r>
          </w:p>
        </w:tc>
        <w:tc>
          <w:tcPr>
            <w:tcW w:w="840" w:type="dxa"/>
            <w:shd w:val="clear" w:color="auto" w:fill="auto"/>
            <w:noWrap/>
            <w:vAlign w:val="bottom"/>
            <w:hideMark/>
          </w:tcPr>
          <w:p w14:paraId="1DB663B9" w14:textId="5AB2A1B8" w:rsidR="00805440" w:rsidRPr="00211273" w:rsidRDefault="00805440" w:rsidP="00211273">
            <w:pPr>
              <w:spacing w:before="0" w:after="0" w:line="240" w:lineRule="auto"/>
              <w:jc w:val="right"/>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9</w:t>
            </w:r>
            <w:r w:rsidR="00A448BF" w:rsidRPr="00211273">
              <w:rPr>
                <w:rFonts w:ascii="Times New Roman" w:eastAsia="Times New Roman" w:hAnsi="Times New Roman" w:cs="Times New Roman"/>
                <w:lang w:eastAsia="pl-PL"/>
              </w:rPr>
              <w:t xml:space="preserve"> </w:t>
            </w:r>
            <w:r w:rsidRPr="00211273">
              <w:rPr>
                <w:rFonts w:ascii="Times New Roman" w:eastAsia="Times New Roman" w:hAnsi="Times New Roman" w:cs="Times New Roman"/>
                <w:lang w:eastAsia="pl-PL"/>
              </w:rPr>
              <w:t>730</w:t>
            </w:r>
          </w:p>
        </w:tc>
        <w:tc>
          <w:tcPr>
            <w:tcW w:w="1125" w:type="dxa"/>
            <w:shd w:val="clear" w:color="auto" w:fill="auto"/>
            <w:noWrap/>
            <w:vAlign w:val="bottom"/>
            <w:hideMark/>
          </w:tcPr>
          <w:p w14:paraId="791C82B3" w14:textId="30C1DBD0" w:rsidR="00805440" w:rsidRPr="00211273" w:rsidRDefault="00805440" w:rsidP="00211273">
            <w:pPr>
              <w:spacing w:before="0" w:after="0" w:line="240" w:lineRule="auto"/>
              <w:jc w:val="right"/>
              <w:rPr>
                <w:rFonts w:ascii="Times New Roman" w:eastAsia="Times New Roman" w:hAnsi="Times New Roman" w:cs="Times New Roman"/>
                <w:i/>
                <w:lang w:eastAsia="pl-PL"/>
              </w:rPr>
            </w:pPr>
            <w:r w:rsidRPr="00211273">
              <w:rPr>
                <w:rFonts w:ascii="Times New Roman" w:eastAsia="Times New Roman" w:hAnsi="Times New Roman" w:cs="Times New Roman"/>
                <w:i/>
                <w:lang w:eastAsia="pl-PL"/>
              </w:rPr>
              <w:t>10</w:t>
            </w:r>
            <w:r w:rsidR="00A448BF" w:rsidRPr="00211273">
              <w:rPr>
                <w:rFonts w:ascii="Times New Roman" w:eastAsia="Times New Roman" w:hAnsi="Times New Roman" w:cs="Times New Roman"/>
                <w:i/>
                <w:lang w:eastAsia="pl-PL"/>
              </w:rPr>
              <w:t xml:space="preserve"> </w:t>
            </w:r>
            <w:r w:rsidRPr="00211273">
              <w:rPr>
                <w:rFonts w:ascii="Times New Roman" w:eastAsia="Times New Roman" w:hAnsi="Times New Roman" w:cs="Times New Roman"/>
                <w:i/>
                <w:lang w:eastAsia="pl-PL"/>
              </w:rPr>
              <w:t>784</w:t>
            </w:r>
            <w:r w:rsidR="00E423E2" w:rsidRPr="00211273">
              <w:rPr>
                <w:rFonts w:ascii="Times New Roman" w:eastAsia="Times New Roman" w:hAnsi="Times New Roman" w:cs="Times New Roman"/>
                <w:i/>
                <w:lang w:eastAsia="pl-PL"/>
              </w:rPr>
              <w:t>*</w:t>
            </w:r>
          </w:p>
        </w:tc>
        <w:tc>
          <w:tcPr>
            <w:tcW w:w="1125" w:type="dxa"/>
            <w:shd w:val="clear" w:color="auto" w:fill="auto"/>
            <w:noWrap/>
            <w:vAlign w:val="bottom"/>
            <w:hideMark/>
          </w:tcPr>
          <w:p w14:paraId="55CF0CB4" w14:textId="4ED3040E" w:rsidR="00805440" w:rsidRPr="00211273" w:rsidRDefault="00805440" w:rsidP="00211273">
            <w:pPr>
              <w:spacing w:before="0" w:after="0" w:line="240" w:lineRule="auto"/>
              <w:jc w:val="right"/>
              <w:rPr>
                <w:rFonts w:ascii="Times New Roman" w:eastAsia="Times New Roman" w:hAnsi="Times New Roman" w:cs="Times New Roman"/>
                <w:i/>
                <w:lang w:eastAsia="pl-PL"/>
              </w:rPr>
            </w:pPr>
            <w:r w:rsidRPr="00211273">
              <w:rPr>
                <w:rFonts w:ascii="Times New Roman" w:eastAsia="Times New Roman" w:hAnsi="Times New Roman" w:cs="Times New Roman"/>
                <w:i/>
                <w:lang w:eastAsia="pl-PL"/>
              </w:rPr>
              <w:t>12</w:t>
            </w:r>
            <w:r w:rsidR="00A448BF" w:rsidRPr="00211273">
              <w:rPr>
                <w:rFonts w:ascii="Times New Roman" w:eastAsia="Times New Roman" w:hAnsi="Times New Roman" w:cs="Times New Roman"/>
                <w:i/>
                <w:lang w:eastAsia="pl-PL"/>
              </w:rPr>
              <w:t xml:space="preserve"> </w:t>
            </w:r>
            <w:r w:rsidRPr="00211273">
              <w:rPr>
                <w:rFonts w:ascii="Times New Roman" w:eastAsia="Times New Roman" w:hAnsi="Times New Roman" w:cs="Times New Roman"/>
                <w:i/>
                <w:lang w:eastAsia="pl-PL"/>
              </w:rPr>
              <w:t>261</w:t>
            </w:r>
            <w:r w:rsidR="00E423E2" w:rsidRPr="00211273">
              <w:rPr>
                <w:rFonts w:ascii="Times New Roman" w:eastAsia="Times New Roman" w:hAnsi="Times New Roman" w:cs="Times New Roman"/>
                <w:i/>
                <w:lang w:eastAsia="pl-PL"/>
              </w:rPr>
              <w:t>*</w:t>
            </w:r>
          </w:p>
        </w:tc>
        <w:tc>
          <w:tcPr>
            <w:tcW w:w="1030" w:type="dxa"/>
            <w:shd w:val="clear" w:color="auto" w:fill="auto"/>
            <w:noWrap/>
            <w:vAlign w:val="bottom"/>
            <w:hideMark/>
          </w:tcPr>
          <w:p w14:paraId="03274304" w14:textId="51EA1B3C" w:rsidR="00805440" w:rsidRPr="00211273" w:rsidRDefault="00805440" w:rsidP="00211273">
            <w:pPr>
              <w:spacing w:before="0" w:after="0" w:line="240" w:lineRule="auto"/>
              <w:jc w:val="right"/>
              <w:rPr>
                <w:rFonts w:ascii="Times New Roman" w:eastAsia="Times New Roman" w:hAnsi="Times New Roman" w:cs="Times New Roman"/>
                <w:i/>
                <w:lang w:eastAsia="pl-PL"/>
              </w:rPr>
            </w:pPr>
            <w:r w:rsidRPr="00211273">
              <w:rPr>
                <w:rFonts w:ascii="Times New Roman" w:eastAsia="Times New Roman" w:hAnsi="Times New Roman" w:cs="Times New Roman"/>
                <w:i/>
                <w:lang w:eastAsia="pl-PL"/>
              </w:rPr>
              <w:t>13</w:t>
            </w:r>
            <w:r w:rsidR="00A448BF" w:rsidRPr="00211273">
              <w:rPr>
                <w:rFonts w:ascii="Times New Roman" w:eastAsia="Times New Roman" w:hAnsi="Times New Roman" w:cs="Times New Roman"/>
                <w:i/>
                <w:lang w:eastAsia="pl-PL"/>
              </w:rPr>
              <w:t xml:space="preserve"> </w:t>
            </w:r>
            <w:r w:rsidRPr="00211273">
              <w:rPr>
                <w:rFonts w:ascii="Times New Roman" w:eastAsia="Times New Roman" w:hAnsi="Times New Roman" w:cs="Times New Roman"/>
                <w:i/>
                <w:lang w:eastAsia="pl-PL"/>
              </w:rPr>
              <w:t>699</w:t>
            </w:r>
            <w:r w:rsidR="00E423E2" w:rsidRPr="00211273">
              <w:rPr>
                <w:rFonts w:ascii="Times New Roman" w:eastAsia="Times New Roman" w:hAnsi="Times New Roman" w:cs="Times New Roman"/>
                <w:i/>
                <w:lang w:eastAsia="pl-PL"/>
              </w:rPr>
              <w:t>*</w:t>
            </w:r>
          </w:p>
        </w:tc>
      </w:tr>
      <w:tr w:rsidR="00805440" w:rsidRPr="00211273" w14:paraId="1F46DC3B" w14:textId="77777777" w:rsidTr="00E721AA">
        <w:trPr>
          <w:trHeight w:val="600"/>
          <w:jc w:val="center"/>
        </w:trPr>
        <w:tc>
          <w:tcPr>
            <w:tcW w:w="2547" w:type="dxa"/>
            <w:vAlign w:val="bottom"/>
          </w:tcPr>
          <w:p w14:paraId="5A196456" w14:textId="77777777" w:rsidR="00805440" w:rsidRPr="00211273" w:rsidRDefault="00805440" w:rsidP="00211273">
            <w:pPr>
              <w:spacing w:before="0" w:after="0" w:line="240" w:lineRule="auto"/>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Liczba łóżek przy osiągnięciu wskaźnika 50/100 tys. osób 60+</w:t>
            </w:r>
          </w:p>
        </w:tc>
        <w:tc>
          <w:tcPr>
            <w:tcW w:w="840" w:type="dxa"/>
            <w:shd w:val="clear" w:color="auto" w:fill="auto"/>
            <w:noWrap/>
            <w:vAlign w:val="center"/>
          </w:tcPr>
          <w:p w14:paraId="1B2B0C4A" w14:textId="4225EDB7" w:rsidR="00805440" w:rsidRPr="00211273" w:rsidRDefault="00805440" w:rsidP="00E721AA">
            <w:pPr>
              <w:spacing w:before="0" w:after="0" w:line="240" w:lineRule="auto"/>
              <w:jc w:val="right"/>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4</w:t>
            </w:r>
            <w:r w:rsidR="009174C7">
              <w:rPr>
                <w:rFonts w:ascii="Times New Roman" w:eastAsia="Times New Roman" w:hAnsi="Times New Roman" w:cs="Times New Roman"/>
                <w:lang w:eastAsia="pl-PL"/>
              </w:rPr>
              <w:t> </w:t>
            </w:r>
            <w:r w:rsidRPr="00211273">
              <w:rPr>
                <w:rFonts w:ascii="Times New Roman" w:eastAsia="Times New Roman" w:hAnsi="Times New Roman" w:cs="Times New Roman"/>
                <w:lang w:eastAsia="pl-PL"/>
              </w:rPr>
              <w:t>865</w:t>
            </w:r>
          </w:p>
        </w:tc>
        <w:tc>
          <w:tcPr>
            <w:tcW w:w="1125" w:type="dxa"/>
            <w:shd w:val="clear" w:color="auto" w:fill="auto"/>
            <w:noWrap/>
            <w:vAlign w:val="center"/>
          </w:tcPr>
          <w:p w14:paraId="5D832C93" w14:textId="441D66AA" w:rsidR="00805440" w:rsidRPr="00211273" w:rsidRDefault="00805440" w:rsidP="00E721AA">
            <w:pPr>
              <w:spacing w:before="0" w:after="0" w:line="240" w:lineRule="auto"/>
              <w:jc w:val="right"/>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5</w:t>
            </w:r>
            <w:r w:rsidR="009174C7">
              <w:rPr>
                <w:rFonts w:ascii="Times New Roman" w:eastAsia="Times New Roman" w:hAnsi="Times New Roman" w:cs="Times New Roman"/>
                <w:lang w:eastAsia="pl-PL"/>
              </w:rPr>
              <w:t> </w:t>
            </w:r>
            <w:r w:rsidRPr="00211273">
              <w:rPr>
                <w:rFonts w:ascii="Times New Roman" w:eastAsia="Times New Roman" w:hAnsi="Times New Roman" w:cs="Times New Roman"/>
                <w:lang w:eastAsia="pl-PL"/>
              </w:rPr>
              <w:t>400</w:t>
            </w:r>
          </w:p>
        </w:tc>
        <w:tc>
          <w:tcPr>
            <w:tcW w:w="1125" w:type="dxa"/>
            <w:shd w:val="clear" w:color="auto" w:fill="auto"/>
            <w:noWrap/>
            <w:vAlign w:val="center"/>
          </w:tcPr>
          <w:p w14:paraId="0C51FE5D" w14:textId="36F851CA" w:rsidR="00805440" w:rsidRPr="00211273" w:rsidRDefault="00805440" w:rsidP="00E721AA">
            <w:pPr>
              <w:spacing w:before="0" w:after="0" w:line="240" w:lineRule="auto"/>
              <w:jc w:val="right"/>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6</w:t>
            </w:r>
            <w:r w:rsidR="009174C7">
              <w:rPr>
                <w:rFonts w:ascii="Times New Roman" w:eastAsia="Times New Roman" w:hAnsi="Times New Roman" w:cs="Times New Roman"/>
                <w:lang w:eastAsia="pl-PL"/>
              </w:rPr>
              <w:t> </w:t>
            </w:r>
            <w:r w:rsidRPr="00211273">
              <w:rPr>
                <w:rFonts w:ascii="Times New Roman" w:eastAsia="Times New Roman" w:hAnsi="Times New Roman" w:cs="Times New Roman"/>
                <w:lang w:eastAsia="pl-PL"/>
              </w:rPr>
              <w:t>130</w:t>
            </w:r>
          </w:p>
        </w:tc>
        <w:tc>
          <w:tcPr>
            <w:tcW w:w="1030" w:type="dxa"/>
            <w:shd w:val="clear" w:color="auto" w:fill="auto"/>
            <w:noWrap/>
            <w:vAlign w:val="center"/>
          </w:tcPr>
          <w:p w14:paraId="4097EC09" w14:textId="6F66778A" w:rsidR="00805440" w:rsidRPr="00211273" w:rsidRDefault="00805440" w:rsidP="00E721AA">
            <w:pPr>
              <w:spacing w:before="0" w:after="0" w:line="240" w:lineRule="auto"/>
              <w:jc w:val="right"/>
              <w:rPr>
                <w:rFonts w:ascii="Times New Roman" w:eastAsia="Times New Roman" w:hAnsi="Times New Roman" w:cs="Times New Roman"/>
                <w:lang w:eastAsia="pl-PL"/>
              </w:rPr>
            </w:pPr>
            <w:r w:rsidRPr="00211273">
              <w:rPr>
                <w:rFonts w:ascii="Times New Roman" w:eastAsia="Times New Roman" w:hAnsi="Times New Roman" w:cs="Times New Roman"/>
                <w:lang w:eastAsia="pl-PL"/>
              </w:rPr>
              <w:t>6</w:t>
            </w:r>
            <w:r w:rsidR="009174C7">
              <w:rPr>
                <w:rFonts w:ascii="Times New Roman" w:eastAsia="Times New Roman" w:hAnsi="Times New Roman" w:cs="Times New Roman"/>
                <w:lang w:eastAsia="pl-PL"/>
              </w:rPr>
              <w:t> </w:t>
            </w:r>
            <w:r w:rsidRPr="00211273">
              <w:rPr>
                <w:rFonts w:ascii="Times New Roman" w:eastAsia="Times New Roman" w:hAnsi="Times New Roman" w:cs="Times New Roman"/>
                <w:lang w:eastAsia="pl-PL"/>
              </w:rPr>
              <w:t>850</w:t>
            </w:r>
          </w:p>
        </w:tc>
      </w:tr>
    </w:tbl>
    <w:p w14:paraId="031F833B" w14:textId="26BC7E58" w:rsidR="00E423E2" w:rsidRPr="00211273" w:rsidRDefault="00E423E2" w:rsidP="00C56536">
      <w:pPr>
        <w:spacing w:before="0" w:line="271" w:lineRule="auto"/>
        <w:rPr>
          <w:rFonts w:ascii="Times New Roman" w:hAnsi="Times New Roman" w:cs="Times New Roman"/>
          <w:i/>
          <w:szCs w:val="24"/>
        </w:rPr>
      </w:pPr>
      <w:r w:rsidRPr="00211273">
        <w:rPr>
          <w:rFonts w:ascii="Times New Roman" w:hAnsi="Times New Roman" w:cs="Times New Roman"/>
          <w:i/>
          <w:szCs w:val="24"/>
        </w:rPr>
        <w:t>* Zgodnie z prognozą GUS</w:t>
      </w:r>
    </w:p>
    <w:p w14:paraId="7C7B776E" w14:textId="23EE042D" w:rsidR="00805440" w:rsidRPr="00211273" w:rsidRDefault="00805440" w:rsidP="00C56536">
      <w:pPr>
        <w:spacing w:before="0" w:line="271" w:lineRule="auto"/>
        <w:rPr>
          <w:rFonts w:ascii="Times New Roman" w:hAnsi="Times New Roman" w:cs="Times New Roman"/>
          <w:i/>
          <w:szCs w:val="24"/>
        </w:rPr>
      </w:pPr>
      <w:r w:rsidRPr="00211273">
        <w:rPr>
          <w:rFonts w:ascii="Times New Roman" w:hAnsi="Times New Roman" w:cs="Times New Roman"/>
          <w:i/>
          <w:szCs w:val="24"/>
        </w:rPr>
        <w:t>Źródło:</w:t>
      </w:r>
      <w:r w:rsidR="004C6D3C">
        <w:rPr>
          <w:rFonts w:ascii="Times New Roman" w:hAnsi="Times New Roman" w:cs="Times New Roman"/>
          <w:i/>
          <w:szCs w:val="24"/>
        </w:rPr>
        <w:t xml:space="preserve"> </w:t>
      </w:r>
      <w:r w:rsidRPr="00211273">
        <w:rPr>
          <w:rFonts w:ascii="Times New Roman" w:hAnsi="Times New Roman" w:cs="Times New Roman"/>
          <w:i/>
          <w:szCs w:val="24"/>
        </w:rPr>
        <w:t>Obliczenia własne na podstawie prognozy demograficznej ludności opracowanej przez GUS (dane z prognozy prezentowane w: Sytuacja osób starszych w Polsce w 2021 r., GUS, Białystok 2022)</w:t>
      </w:r>
    </w:p>
    <w:p w14:paraId="703C6257" w14:textId="410D4B84" w:rsidR="00805440" w:rsidRPr="00C56536" w:rsidRDefault="00805440"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Zgodnie z zapisami</w:t>
      </w:r>
      <w:r w:rsidRPr="006C4664">
        <w:rPr>
          <w:rFonts w:ascii="Times New Roman" w:hAnsi="Times New Roman" w:cs="Times New Roman"/>
          <w:sz w:val="24"/>
          <w:szCs w:val="24"/>
        </w:rPr>
        <w:t xml:space="preserve"> </w:t>
      </w:r>
      <w:r w:rsidR="00AA3B37" w:rsidRPr="006C4664">
        <w:rPr>
          <w:rFonts w:ascii="Times New Roman" w:hAnsi="Times New Roman" w:cs="Times New Roman"/>
          <w:sz w:val="24"/>
          <w:szCs w:val="24"/>
        </w:rPr>
        <w:t xml:space="preserve">art. 10 ust. 4 </w:t>
      </w:r>
      <w:r w:rsidR="00E423E2" w:rsidRPr="00C56536">
        <w:rPr>
          <w:rFonts w:ascii="Times New Roman" w:hAnsi="Times New Roman" w:cs="Times New Roman"/>
          <w:sz w:val="24"/>
          <w:szCs w:val="24"/>
        </w:rPr>
        <w:t xml:space="preserve">projektu </w:t>
      </w:r>
      <w:r w:rsidRPr="00C56536">
        <w:rPr>
          <w:rFonts w:ascii="Times New Roman" w:hAnsi="Times New Roman" w:cs="Times New Roman"/>
          <w:sz w:val="24"/>
          <w:szCs w:val="24"/>
        </w:rPr>
        <w:t>ustawy wojewoda określi lokalizację oddziału geriatrycznego po otrzymaniu pisemnej deklaracji podmiotu l</w:t>
      </w:r>
      <w:r w:rsidR="00FA2273" w:rsidRPr="00C56536">
        <w:rPr>
          <w:rFonts w:ascii="Times New Roman" w:hAnsi="Times New Roman" w:cs="Times New Roman"/>
          <w:sz w:val="24"/>
          <w:szCs w:val="24"/>
        </w:rPr>
        <w:t>eczniczego prowadzącego szpital</w:t>
      </w:r>
      <w:r w:rsidRPr="00C56536">
        <w:rPr>
          <w:rFonts w:ascii="Times New Roman" w:hAnsi="Times New Roman" w:cs="Times New Roman"/>
          <w:sz w:val="24"/>
          <w:szCs w:val="24"/>
        </w:rPr>
        <w:t xml:space="preserve"> o gotowości włączenia oddziału geriat</w:t>
      </w:r>
      <w:r w:rsidR="00FA2273" w:rsidRPr="00C56536">
        <w:rPr>
          <w:rFonts w:ascii="Times New Roman" w:hAnsi="Times New Roman" w:cs="Times New Roman"/>
          <w:sz w:val="24"/>
          <w:szCs w:val="24"/>
        </w:rPr>
        <w:t>rycznego do wojewódzkiego planu</w:t>
      </w:r>
      <w:r w:rsidRPr="00C56536">
        <w:rPr>
          <w:rFonts w:ascii="Times New Roman" w:hAnsi="Times New Roman" w:cs="Times New Roman"/>
          <w:sz w:val="24"/>
          <w:szCs w:val="24"/>
        </w:rPr>
        <w:t>.</w:t>
      </w:r>
      <w:r w:rsidR="00FA2273" w:rsidRPr="00C56536">
        <w:rPr>
          <w:rFonts w:ascii="Times New Roman" w:hAnsi="Times New Roman" w:cs="Times New Roman"/>
          <w:sz w:val="24"/>
          <w:szCs w:val="24"/>
        </w:rPr>
        <w:t xml:space="preserve"> Wprowadzenie wskaźnika liczby łó</w:t>
      </w:r>
      <w:r w:rsidR="00E00AA7" w:rsidRPr="00C56536">
        <w:rPr>
          <w:rFonts w:ascii="Times New Roman" w:hAnsi="Times New Roman" w:cs="Times New Roman"/>
          <w:sz w:val="24"/>
          <w:szCs w:val="24"/>
        </w:rPr>
        <w:t>ż</w:t>
      </w:r>
      <w:r w:rsidR="00FA2273" w:rsidRPr="00C56536">
        <w:rPr>
          <w:rFonts w:ascii="Times New Roman" w:hAnsi="Times New Roman" w:cs="Times New Roman"/>
          <w:sz w:val="24"/>
          <w:szCs w:val="24"/>
        </w:rPr>
        <w:t xml:space="preserve">ek przypadających na określoną populację oraz </w:t>
      </w:r>
      <w:r w:rsidR="00E00AA7" w:rsidRPr="00C56536">
        <w:rPr>
          <w:rFonts w:ascii="Times New Roman" w:hAnsi="Times New Roman" w:cs="Times New Roman"/>
          <w:sz w:val="24"/>
          <w:szCs w:val="24"/>
        </w:rPr>
        <w:t>koniecznoś</w:t>
      </w:r>
      <w:r w:rsidR="00AA3B37">
        <w:rPr>
          <w:rFonts w:ascii="Times New Roman" w:hAnsi="Times New Roman" w:cs="Times New Roman"/>
          <w:sz w:val="24"/>
          <w:szCs w:val="24"/>
        </w:rPr>
        <w:t>ć</w:t>
      </w:r>
      <w:r w:rsidR="00E00AA7" w:rsidRPr="00C56536">
        <w:rPr>
          <w:rFonts w:ascii="Times New Roman" w:hAnsi="Times New Roman" w:cs="Times New Roman"/>
          <w:sz w:val="24"/>
          <w:szCs w:val="24"/>
        </w:rPr>
        <w:t xml:space="preserve"> określenia w wojewódzkim planie działania rozmieszczenia oddziałów geriatrycznych (zgodnie z art. 9) stworzy podstawy do zarządzania dostępem do szczególnej opieki geriatrycznej w skali kraju. </w:t>
      </w:r>
    </w:p>
    <w:p w14:paraId="57959053" w14:textId="5DFADF6A" w:rsidR="00F3301F" w:rsidRPr="00C56536" w:rsidRDefault="002D6D69"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Przyjmując, że jeden oddział dysponuje 20 łóżkami geriatrycznymi, to przy optymalnej</w:t>
      </w:r>
      <w:r w:rsidR="00F9091A" w:rsidRPr="00C56536">
        <w:rPr>
          <w:rFonts w:ascii="Times New Roman" w:hAnsi="Times New Roman" w:cs="Times New Roman"/>
          <w:sz w:val="24"/>
          <w:szCs w:val="24"/>
        </w:rPr>
        <w:t xml:space="preserve">, </w:t>
      </w:r>
      <w:r w:rsidRPr="00C56536">
        <w:rPr>
          <w:rFonts w:ascii="Times New Roman" w:hAnsi="Times New Roman" w:cs="Times New Roman"/>
          <w:sz w:val="24"/>
          <w:szCs w:val="24"/>
        </w:rPr>
        <w:t xml:space="preserve">ogólnej liczbie łóżek na poziomie </w:t>
      </w:r>
      <w:r w:rsidR="00E00AA7" w:rsidRPr="00C56536">
        <w:rPr>
          <w:rFonts w:ascii="Times New Roman" w:hAnsi="Times New Roman" w:cs="Times New Roman"/>
          <w:sz w:val="24"/>
          <w:szCs w:val="24"/>
        </w:rPr>
        <w:t>4865</w:t>
      </w:r>
      <w:r w:rsidRPr="00C56536">
        <w:rPr>
          <w:rFonts w:ascii="Times New Roman" w:hAnsi="Times New Roman" w:cs="Times New Roman"/>
          <w:sz w:val="24"/>
          <w:szCs w:val="24"/>
        </w:rPr>
        <w:t xml:space="preserve"> należałoby obecnie zapewnić funkcjonowanie </w:t>
      </w:r>
      <w:r w:rsidR="00E00AA7" w:rsidRPr="00C56536">
        <w:rPr>
          <w:rFonts w:ascii="Times New Roman" w:hAnsi="Times New Roman" w:cs="Times New Roman"/>
          <w:sz w:val="24"/>
          <w:szCs w:val="24"/>
        </w:rPr>
        <w:t xml:space="preserve">ok. </w:t>
      </w:r>
      <w:r w:rsidRPr="00C56536">
        <w:rPr>
          <w:rFonts w:ascii="Times New Roman" w:hAnsi="Times New Roman" w:cs="Times New Roman"/>
          <w:sz w:val="24"/>
          <w:szCs w:val="24"/>
        </w:rPr>
        <w:t>2</w:t>
      </w:r>
      <w:r w:rsidR="00E00AA7" w:rsidRPr="00C56536">
        <w:rPr>
          <w:rFonts w:ascii="Times New Roman" w:hAnsi="Times New Roman" w:cs="Times New Roman"/>
          <w:sz w:val="24"/>
          <w:szCs w:val="24"/>
        </w:rPr>
        <w:t>40</w:t>
      </w:r>
      <w:r w:rsidRPr="00C56536">
        <w:rPr>
          <w:rFonts w:ascii="Times New Roman" w:hAnsi="Times New Roman" w:cs="Times New Roman"/>
          <w:sz w:val="24"/>
          <w:szCs w:val="24"/>
        </w:rPr>
        <w:t xml:space="preserve"> takich oddziałów. Obecnie dostępna baza kadrowo-infrastrukturalna uniemożliwia szybkie osiągnięcie wyznaczonego optimum. Istnieją jednak szanse na </w:t>
      </w:r>
      <w:r w:rsidR="00E00AA7" w:rsidRPr="00C56536">
        <w:rPr>
          <w:rFonts w:ascii="Times New Roman" w:hAnsi="Times New Roman" w:cs="Times New Roman"/>
          <w:sz w:val="24"/>
          <w:szCs w:val="24"/>
        </w:rPr>
        <w:t>tworzenie</w:t>
      </w:r>
      <w:r w:rsidRPr="00C56536">
        <w:rPr>
          <w:rFonts w:ascii="Times New Roman" w:hAnsi="Times New Roman" w:cs="Times New Roman"/>
          <w:sz w:val="24"/>
          <w:szCs w:val="24"/>
        </w:rPr>
        <w:t xml:space="preserve"> oddziałów geriatrycznych i na </w:t>
      </w:r>
      <w:r w:rsidR="00E00AA7" w:rsidRPr="00C56536">
        <w:rPr>
          <w:rFonts w:ascii="Times New Roman" w:hAnsi="Times New Roman" w:cs="Times New Roman"/>
          <w:sz w:val="24"/>
          <w:szCs w:val="24"/>
        </w:rPr>
        <w:t>istotny</w:t>
      </w:r>
      <w:r w:rsidRPr="00C56536">
        <w:rPr>
          <w:rFonts w:ascii="Times New Roman" w:hAnsi="Times New Roman" w:cs="Times New Roman"/>
          <w:sz w:val="24"/>
          <w:szCs w:val="24"/>
        </w:rPr>
        <w:t xml:space="preserve"> przyrost łóżek geriatrycznych, m. in. w wyniku reorganizacji innych oddziałów szpitalnych. Obecnie toczy się dyskusja nad optymalizacją</w:t>
      </w:r>
      <w:r w:rsidR="00F3301F" w:rsidRPr="00C56536">
        <w:rPr>
          <w:rFonts w:ascii="Times New Roman" w:hAnsi="Times New Roman" w:cs="Times New Roman"/>
          <w:sz w:val="24"/>
          <w:szCs w:val="24"/>
        </w:rPr>
        <w:t xml:space="preserve"> wykorzystania łóżek w</w:t>
      </w:r>
      <w:r w:rsidR="00066700">
        <w:rPr>
          <w:rFonts w:ascii="Times New Roman" w:hAnsi="Times New Roman" w:cs="Times New Roman"/>
          <w:sz w:val="24"/>
          <w:szCs w:val="24"/>
        </w:rPr>
        <w:t> </w:t>
      </w:r>
      <w:r w:rsidR="00F3301F" w:rsidRPr="00C56536">
        <w:rPr>
          <w:rFonts w:ascii="Times New Roman" w:hAnsi="Times New Roman" w:cs="Times New Roman"/>
          <w:sz w:val="24"/>
          <w:szCs w:val="24"/>
        </w:rPr>
        <w:t>szpitalach powiatowych</w:t>
      </w:r>
      <w:r w:rsidRPr="00C56536">
        <w:rPr>
          <w:rFonts w:ascii="Times New Roman" w:hAnsi="Times New Roman" w:cs="Times New Roman"/>
          <w:sz w:val="24"/>
          <w:szCs w:val="24"/>
        </w:rPr>
        <w:t xml:space="preserve">. </w:t>
      </w:r>
      <w:r w:rsidR="00F3301F" w:rsidRPr="00C56536">
        <w:rPr>
          <w:rFonts w:ascii="Times New Roman" w:hAnsi="Times New Roman" w:cs="Times New Roman"/>
          <w:sz w:val="24"/>
          <w:szCs w:val="24"/>
        </w:rPr>
        <w:t>Zgodnie z opracowaniem Ministerstwa Zdrowia zasób łóżek, które nie są obecnie optymalnie wykorzystywane stanowi prawie 27% ogółu łóżek w szpitalach powiatowych, czyli ponad 16</w:t>
      </w:r>
      <w:r w:rsidR="009174C7">
        <w:rPr>
          <w:rFonts w:ascii="Times New Roman" w:hAnsi="Times New Roman" w:cs="Times New Roman"/>
          <w:sz w:val="24"/>
          <w:szCs w:val="24"/>
        </w:rPr>
        <w:t> </w:t>
      </w:r>
      <w:r w:rsidR="00F3301F" w:rsidRPr="00C56536">
        <w:rPr>
          <w:rFonts w:ascii="Times New Roman" w:hAnsi="Times New Roman" w:cs="Times New Roman"/>
          <w:sz w:val="24"/>
          <w:szCs w:val="24"/>
        </w:rPr>
        <w:t>700</w:t>
      </w:r>
      <w:r w:rsidR="00F3301F" w:rsidRPr="00C56536">
        <w:rPr>
          <w:rFonts w:ascii="Times New Roman" w:hAnsi="Times New Roman" w:cs="Times New Roman"/>
          <w:sz w:val="24"/>
          <w:szCs w:val="24"/>
          <w:vertAlign w:val="superscript"/>
        </w:rPr>
        <w:footnoteReference w:id="14"/>
      </w:r>
      <w:r w:rsidR="00E343C2">
        <w:rPr>
          <w:rFonts w:ascii="Times New Roman" w:hAnsi="Times New Roman" w:cs="Times New Roman"/>
          <w:sz w:val="24"/>
          <w:szCs w:val="24"/>
        </w:rPr>
        <w:t>.</w:t>
      </w:r>
    </w:p>
    <w:p w14:paraId="1FCEAF93" w14:textId="32035061" w:rsidR="00C10F72" w:rsidRPr="00C56536" w:rsidRDefault="00C10F72"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Trudniejszym zadaniem będzie zapewnienie kadry, udzielającej świadczeń z zakresu geriatrii. </w:t>
      </w:r>
      <w:r w:rsidR="00E423E2" w:rsidRPr="00C56536">
        <w:rPr>
          <w:rFonts w:ascii="Times New Roman" w:hAnsi="Times New Roman" w:cs="Times New Roman"/>
          <w:sz w:val="24"/>
          <w:szCs w:val="24"/>
        </w:rPr>
        <w:t>Wydaje się, że</w:t>
      </w:r>
      <w:r w:rsidRPr="00C56536">
        <w:rPr>
          <w:rFonts w:ascii="Times New Roman" w:hAnsi="Times New Roman" w:cs="Times New Roman"/>
          <w:sz w:val="24"/>
          <w:szCs w:val="24"/>
        </w:rPr>
        <w:t xml:space="preserve"> powstanie nowych oddziałów geriatrycznych oraz perspektywa rozwoju tej dziedziny powinny wpłynąć zachęcająco </w:t>
      </w:r>
      <w:r w:rsidR="00F9091A" w:rsidRPr="00C56536">
        <w:rPr>
          <w:rFonts w:ascii="Times New Roman" w:hAnsi="Times New Roman" w:cs="Times New Roman"/>
          <w:sz w:val="24"/>
          <w:szCs w:val="24"/>
        </w:rPr>
        <w:t xml:space="preserve">na </w:t>
      </w:r>
      <w:r w:rsidRPr="00C56536">
        <w:rPr>
          <w:rFonts w:ascii="Times New Roman" w:hAnsi="Times New Roman" w:cs="Times New Roman"/>
          <w:sz w:val="24"/>
          <w:szCs w:val="24"/>
        </w:rPr>
        <w:t xml:space="preserve">absolwentów uczelni medycznych do podejmowania specjalizacji w dziedzinie geriatrii. Nowe oddziały będą zwiększać </w:t>
      </w:r>
      <w:r w:rsidR="002D6D69" w:rsidRPr="00C56536">
        <w:rPr>
          <w:rFonts w:ascii="Times New Roman" w:hAnsi="Times New Roman" w:cs="Times New Roman"/>
          <w:sz w:val="24"/>
          <w:szCs w:val="24"/>
        </w:rPr>
        <w:t>liczb</w:t>
      </w:r>
      <w:r w:rsidRPr="00C56536">
        <w:rPr>
          <w:rFonts w:ascii="Times New Roman" w:hAnsi="Times New Roman" w:cs="Times New Roman"/>
          <w:sz w:val="24"/>
          <w:szCs w:val="24"/>
        </w:rPr>
        <w:t>ę</w:t>
      </w:r>
      <w:r w:rsidR="002D6D69" w:rsidRPr="00C56536">
        <w:rPr>
          <w:rFonts w:ascii="Times New Roman" w:hAnsi="Times New Roman" w:cs="Times New Roman"/>
          <w:sz w:val="24"/>
          <w:szCs w:val="24"/>
        </w:rPr>
        <w:t xml:space="preserve"> miejsc szkoleniowych oraz realn</w:t>
      </w:r>
      <w:r w:rsidRPr="00C56536">
        <w:rPr>
          <w:rFonts w:ascii="Times New Roman" w:hAnsi="Times New Roman" w:cs="Times New Roman"/>
          <w:sz w:val="24"/>
          <w:szCs w:val="24"/>
        </w:rPr>
        <w:t>e</w:t>
      </w:r>
      <w:r w:rsidR="002D6D69" w:rsidRPr="00C56536">
        <w:rPr>
          <w:rFonts w:ascii="Times New Roman" w:hAnsi="Times New Roman" w:cs="Times New Roman"/>
          <w:sz w:val="24"/>
          <w:szCs w:val="24"/>
        </w:rPr>
        <w:t xml:space="preserve"> możliwości sprawowania </w:t>
      </w:r>
      <w:r w:rsidR="009174C7">
        <w:rPr>
          <w:rFonts w:ascii="Times New Roman" w:hAnsi="Times New Roman" w:cs="Times New Roman"/>
          <w:sz w:val="24"/>
          <w:szCs w:val="24"/>
        </w:rPr>
        <w:t>o</w:t>
      </w:r>
      <w:r w:rsidR="002D6D69" w:rsidRPr="00C56536">
        <w:rPr>
          <w:rFonts w:ascii="Times New Roman" w:hAnsi="Times New Roman" w:cs="Times New Roman"/>
          <w:sz w:val="24"/>
          <w:szCs w:val="24"/>
        </w:rPr>
        <w:t>pie</w:t>
      </w:r>
      <w:r w:rsidR="009174C7">
        <w:rPr>
          <w:rFonts w:ascii="Times New Roman" w:hAnsi="Times New Roman" w:cs="Times New Roman"/>
          <w:sz w:val="24"/>
          <w:szCs w:val="24"/>
        </w:rPr>
        <w:t>ki</w:t>
      </w:r>
      <w:r w:rsidR="002D6D69" w:rsidRPr="00C56536">
        <w:rPr>
          <w:rFonts w:ascii="Times New Roman" w:hAnsi="Times New Roman" w:cs="Times New Roman"/>
          <w:sz w:val="24"/>
          <w:szCs w:val="24"/>
        </w:rPr>
        <w:t xml:space="preserve"> nad pacjentami</w:t>
      </w:r>
      <w:r w:rsidR="0036046A" w:rsidRPr="00C56536">
        <w:rPr>
          <w:rFonts w:ascii="Times New Roman" w:hAnsi="Times New Roman" w:cs="Times New Roman"/>
          <w:sz w:val="24"/>
          <w:szCs w:val="24"/>
        </w:rPr>
        <w:t>, co umożliwi zdobywanie doświadczenia</w:t>
      </w:r>
      <w:r w:rsidR="002D6D69" w:rsidRPr="00C56536">
        <w:rPr>
          <w:rFonts w:ascii="Times New Roman" w:hAnsi="Times New Roman" w:cs="Times New Roman"/>
          <w:sz w:val="24"/>
          <w:szCs w:val="24"/>
        </w:rPr>
        <w:t xml:space="preserve">. </w:t>
      </w:r>
      <w:r w:rsidR="00E423E2" w:rsidRPr="00C56536">
        <w:rPr>
          <w:rFonts w:ascii="Times New Roman" w:hAnsi="Times New Roman" w:cs="Times New Roman"/>
          <w:sz w:val="24"/>
          <w:szCs w:val="24"/>
        </w:rPr>
        <w:t>B</w:t>
      </w:r>
      <w:r w:rsidRPr="00C56536">
        <w:rPr>
          <w:rFonts w:ascii="Times New Roman" w:hAnsi="Times New Roman" w:cs="Times New Roman"/>
          <w:sz w:val="24"/>
          <w:szCs w:val="24"/>
        </w:rPr>
        <w:t xml:space="preserve">ez stworzenia perspektyw dla tej specjalizacji trudno </w:t>
      </w:r>
      <w:r w:rsidR="00E423E2" w:rsidRPr="00C56536">
        <w:rPr>
          <w:rFonts w:ascii="Times New Roman" w:hAnsi="Times New Roman" w:cs="Times New Roman"/>
          <w:sz w:val="24"/>
          <w:szCs w:val="24"/>
        </w:rPr>
        <w:t>będzie</w:t>
      </w:r>
      <w:r w:rsidRPr="00C56536">
        <w:rPr>
          <w:rFonts w:ascii="Times New Roman" w:hAnsi="Times New Roman" w:cs="Times New Roman"/>
          <w:sz w:val="24"/>
          <w:szCs w:val="24"/>
        </w:rPr>
        <w:t xml:space="preserve"> stymulować rozbudowę kadrową. Dzięki powstaniu </w:t>
      </w:r>
      <w:r w:rsidR="0036046A" w:rsidRPr="00C56536">
        <w:rPr>
          <w:rFonts w:ascii="Times New Roman" w:hAnsi="Times New Roman" w:cs="Times New Roman"/>
          <w:sz w:val="24"/>
          <w:szCs w:val="24"/>
        </w:rPr>
        <w:t xml:space="preserve">form </w:t>
      </w:r>
      <w:r w:rsidRPr="00C56536">
        <w:rPr>
          <w:rFonts w:ascii="Times New Roman" w:hAnsi="Times New Roman" w:cs="Times New Roman"/>
          <w:sz w:val="24"/>
          <w:szCs w:val="24"/>
        </w:rPr>
        <w:t>szczególnej opieki geriatrycznej, a w</w:t>
      </w:r>
      <w:r w:rsidR="00066700">
        <w:rPr>
          <w:rFonts w:ascii="Times New Roman" w:hAnsi="Times New Roman" w:cs="Times New Roman"/>
          <w:sz w:val="24"/>
          <w:szCs w:val="24"/>
        </w:rPr>
        <w:t> </w:t>
      </w:r>
      <w:r w:rsidRPr="00C56536">
        <w:rPr>
          <w:rFonts w:ascii="Times New Roman" w:hAnsi="Times New Roman" w:cs="Times New Roman"/>
          <w:sz w:val="24"/>
          <w:szCs w:val="24"/>
        </w:rPr>
        <w:t>konsekwencji tworzeniu nowych oddziałów geriatrycznych i Centrów Zdrowia 75+</w:t>
      </w:r>
      <w:r w:rsidR="0036046A" w:rsidRPr="00C56536">
        <w:rPr>
          <w:rFonts w:ascii="Times New Roman" w:hAnsi="Times New Roman" w:cs="Times New Roman"/>
          <w:sz w:val="24"/>
          <w:szCs w:val="24"/>
        </w:rPr>
        <w:t>,</w:t>
      </w:r>
      <w:r w:rsidRPr="00C56536">
        <w:rPr>
          <w:rFonts w:ascii="Times New Roman" w:hAnsi="Times New Roman" w:cs="Times New Roman"/>
          <w:sz w:val="24"/>
          <w:szCs w:val="24"/>
        </w:rPr>
        <w:t xml:space="preserve"> </w:t>
      </w:r>
      <w:r w:rsidR="002B796C" w:rsidRPr="00C56536">
        <w:rPr>
          <w:rFonts w:ascii="Times New Roman" w:hAnsi="Times New Roman" w:cs="Times New Roman"/>
          <w:sz w:val="24"/>
          <w:szCs w:val="24"/>
        </w:rPr>
        <w:t>młodzi lekarze</w:t>
      </w:r>
      <w:r w:rsidRPr="00C56536">
        <w:rPr>
          <w:rFonts w:ascii="Times New Roman" w:hAnsi="Times New Roman" w:cs="Times New Roman"/>
          <w:sz w:val="24"/>
          <w:szCs w:val="24"/>
        </w:rPr>
        <w:t xml:space="preserve"> będą zachęceni perspektywą pracy w prężnie rozwijającej się specjalizacji lekarskiej. </w:t>
      </w:r>
    </w:p>
    <w:p w14:paraId="573251B3" w14:textId="2A519B05" w:rsidR="006923B1" w:rsidRPr="00C56536" w:rsidRDefault="000600C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lastRenderedPageBreak/>
        <w:t xml:space="preserve">W wojewódzkim planie zostanie określone również rozmieszczenie placówek Centrum Zdrowia 75+. Zgodnie z </w:t>
      </w:r>
      <w:r w:rsidRPr="006C4664">
        <w:rPr>
          <w:rFonts w:ascii="Times New Roman" w:hAnsi="Times New Roman" w:cs="Times New Roman"/>
          <w:sz w:val="24"/>
          <w:szCs w:val="24"/>
        </w:rPr>
        <w:t>a</w:t>
      </w:r>
      <w:r w:rsidR="00A5611A" w:rsidRPr="006C4664">
        <w:rPr>
          <w:rFonts w:ascii="Times New Roman" w:hAnsi="Times New Roman" w:cs="Times New Roman"/>
          <w:sz w:val="24"/>
          <w:szCs w:val="24"/>
        </w:rPr>
        <w:t xml:space="preserve">rt. 11 </w:t>
      </w:r>
      <w:r w:rsidRPr="00C56536">
        <w:rPr>
          <w:rFonts w:ascii="Times New Roman" w:hAnsi="Times New Roman" w:cs="Times New Roman"/>
          <w:sz w:val="24"/>
          <w:szCs w:val="24"/>
        </w:rPr>
        <w:t>w</w:t>
      </w:r>
      <w:r w:rsidR="00A5611A" w:rsidRPr="00C56536">
        <w:rPr>
          <w:rFonts w:ascii="Times New Roman" w:hAnsi="Times New Roman" w:cs="Times New Roman"/>
          <w:sz w:val="24"/>
          <w:szCs w:val="24"/>
        </w:rPr>
        <w:t>ojewoda wyznacza obszar działania Centrum obejmujący teren powiatu, jego części, kilku powiatów albo ich części, zamieszkały łącznie przez nie mniej niż 6 tys. i nie więcej niż 12 tys. osób, które ukończyły 75 rok życia, według stanu na dzień 31 grudnia roku poprzedniego.</w:t>
      </w:r>
      <w:r w:rsidRPr="00C56536">
        <w:rPr>
          <w:rFonts w:ascii="Times New Roman" w:hAnsi="Times New Roman" w:cs="Times New Roman"/>
          <w:sz w:val="24"/>
          <w:szCs w:val="24"/>
        </w:rPr>
        <w:t xml:space="preserve"> Uwzględniając liczbę mieszkańców w wieku 75 lat lub więcej na koniec 2021 r. w Polsce był</w:t>
      </w:r>
      <w:r w:rsidR="00F9091A" w:rsidRPr="00C56536">
        <w:rPr>
          <w:rFonts w:ascii="Times New Roman" w:hAnsi="Times New Roman" w:cs="Times New Roman"/>
          <w:sz w:val="24"/>
          <w:szCs w:val="24"/>
        </w:rPr>
        <w:t>y</w:t>
      </w:r>
      <w:r w:rsidRPr="00C56536">
        <w:rPr>
          <w:rFonts w:ascii="Times New Roman" w:hAnsi="Times New Roman" w:cs="Times New Roman"/>
          <w:sz w:val="24"/>
          <w:szCs w:val="24"/>
        </w:rPr>
        <w:t xml:space="preserve"> 244 powiaty, które zamieszkiwało mniej niż 6 tys. osób w tym wieku, 102 powiaty z populacją seniorów liczącą od 6 tys. do 12 tys. oraz 34 powiaty z liczbą przekraczającą 12 tys. Ze względu na przeważającą liczbę powiatów zamieszkiwanych przez populację 75+ nie przekraczającą 6 tys. osób, można przypuszczać, że powiaty będą decydowały się na zawieranie porozumienia i wspólne utworzenie i prowadzenie placówki CZ75+. Z kolei najwię</w:t>
      </w:r>
      <w:r w:rsidR="006923B1" w:rsidRPr="00C56536">
        <w:rPr>
          <w:rFonts w:ascii="Times New Roman" w:hAnsi="Times New Roman" w:cs="Times New Roman"/>
          <w:sz w:val="24"/>
          <w:szCs w:val="24"/>
        </w:rPr>
        <w:t>ksze metropolie będą tworzyć kilka placówek na swoim terenie. Przykładowo, w Poznaniu, Wrocławiu, Łodzi i Krakowie mieszka między 40</w:t>
      </w:r>
      <w:r w:rsidR="00F9091A" w:rsidRPr="00C56536">
        <w:rPr>
          <w:rFonts w:ascii="Times New Roman" w:hAnsi="Times New Roman" w:cs="Times New Roman"/>
          <w:sz w:val="24"/>
          <w:szCs w:val="24"/>
        </w:rPr>
        <w:t xml:space="preserve"> a </w:t>
      </w:r>
      <w:r w:rsidR="006923B1" w:rsidRPr="00C56536">
        <w:rPr>
          <w:rFonts w:ascii="Times New Roman" w:hAnsi="Times New Roman" w:cs="Times New Roman"/>
          <w:sz w:val="24"/>
          <w:szCs w:val="24"/>
        </w:rPr>
        <w:t>70 tys</w:t>
      </w:r>
      <w:r w:rsidR="00350577" w:rsidRPr="00C56536">
        <w:rPr>
          <w:rFonts w:ascii="Times New Roman" w:hAnsi="Times New Roman" w:cs="Times New Roman"/>
          <w:sz w:val="24"/>
          <w:szCs w:val="24"/>
        </w:rPr>
        <w:t>.</w:t>
      </w:r>
      <w:r w:rsidR="006923B1" w:rsidRPr="00C56536">
        <w:rPr>
          <w:rFonts w:ascii="Times New Roman" w:hAnsi="Times New Roman" w:cs="Times New Roman"/>
          <w:sz w:val="24"/>
          <w:szCs w:val="24"/>
        </w:rPr>
        <w:t xml:space="preserve"> osób w</w:t>
      </w:r>
      <w:r w:rsidR="00066700">
        <w:rPr>
          <w:rFonts w:ascii="Times New Roman" w:hAnsi="Times New Roman" w:cs="Times New Roman"/>
          <w:sz w:val="24"/>
          <w:szCs w:val="24"/>
        </w:rPr>
        <w:t> </w:t>
      </w:r>
      <w:r w:rsidR="006923B1" w:rsidRPr="00C56536">
        <w:rPr>
          <w:rFonts w:ascii="Times New Roman" w:hAnsi="Times New Roman" w:cs="Times New Roman"/>
          <w:sz w:val="24"/>
          <w:szCs w:val="24"/>
        </w:rPr>
        <w:t xml:space="preserve">wieku 75 lat lub starszych, zaś w </w:t>
      </w:r>
      <w:r w:rsidR="001F6142" w:rsidRPr="00C56536">
        <w:rPr>
          <w:rFonts w:ascii="Times New Roman" w:hAnsi="Times New Roman" w:cs="Times New Roman"/>
          <w:sz w:val="24"/>
          <w:szCs w:val="24"/>
        </w:rPr>
        <w:t xml:space="preserve">mieście stołecznym </w:t>
      </w:r>
      <w:r w:rsidR="006923B1" w:rsidRPr="00C56536">
        <w:rPr>
          <w:rFonts w:ascii="Times New Roman" w:hAnsi="Times New Roman" w:cs="Times New Roman"/>
          <w:sz w:val="24"/>
          <w:szCs w:val="24"/>
        </w:rPr>
        <w:t>W</w:t>
      </w:r>
      <w:r w:rsidR="001F6142" w:rsidRPr="00C56536">
        <w:rPr>
          <w:rFonts w:ascii="Times New Roman" w:hAnsi="Times New Roman" w:cs="Times New Roman"/>
          <w:sz w:val="24"/>
          <w:szCs w:val="24"/>
        </w:rPr>
        <w:t>arszawa</w:t>
      </w:r>
      <w:r w:rsidR="006923B1" w:rsidRPr="00C56536">
        <w:rPr>
          <w:rFonts w:ascii="Times New Roman" w:hAnsi="Times New Roman" w:cs="Times New Roman"/>
          <w:sz w:val="24"/>
          <w:szCs w:val="24"/>
        </w:rPr>
        <w:t xml:space="preserve"> 155 tys. </w:t>
      </w:r>
      <w:r w:rsidR="00350577" w:rsidRPr="00C56536">
        <w:rPr>
          <w:rFonts w:ascii="Times New Roman" w:hAnsi="Times New Roman" w:cs="Times New Roman"/>
          <w:sz w:val="24"/>
          <w:szCs w:val="24"/>
        </w:rPr>
        <w:t xml:space="preserve">W </w:t>
      </w:r>
      <w:r w:rsidR="00F9091A" w:rsidRPr="00C56536">
        <w:rPr>
          <w:rFonts w:ascii="Times New Roman" w:hAnsi="Times New Roman" w:cs="Times New Roman"/>
          <w:sz w:val="24"/>
          <w:szCs w:val="24"/>
        </w:rPr>
        <w:t>tabeli</w:t>
      </w:r>
      <w:r w:rsidR="004C6D3C">
        <w:rPr>
          <w:rFonts w:ascii="Times New Roman" w:hAnsi="Times New Roman" w:cs="Times New Roman"/>
          <w:sz w:val="24"/>
          <w:szCs w:val="24"/>
        </w:rPr>
        <w:t xml:space="preserve"> </w:t>
      </w:r>
      <w:r w:rsidR="001505F7">
        <w:rPr>
          <w:rFonts w:ascii="Times New Roman" w:hAnsi="Times New Roman" w:cs="Times New Roman"/>
          <w:sz w:val="24"/>
          <w:szCs w:val="24"/>
        </w:rPr>
        <w:t xml:space="preserve">7 </w:t>
      </w:r>
      <w:r w:rsidR="00350577" w:rsidRPr="00C56536">
        <w:rPr>
          <w:rFonts w:ascii="Times New Roman" w:hAnsi="Times New Roman" w:cs="Times New Roman"/>
          <w:sz w:val="24"/>
          <w:szCs w:val="24"/>
        </w:rPr>
        <w:t>znajduje się zestawienie liczebności powiatów zamieszkiwanych przez osoby w wieku 75 lat i więcej</w:t>
      </w:r>
      <w:r w:rsidR="000607D6" w:rsidRPr="00C56536">
        <w:rPr>
          <w:rFonts w:ascii="Times New Roman" w:hAnsi="Times New Roman" w:cs="Times New Roman"/>
          <w:sz w:val="24"/>
          <w:szCs w:val="24"/>
        </w:rPr>
        <w:t xml:space="preserve"> z</w:t>
      </w:r>
      <w:r w:rsidR="00066700">
        <w:rPr>
          <w:rFonts w:ascii="Times New Roman" w:hAnsi="Times New Roman" w:cs="Times New Roman"/>
          <w:sz w:val="24"/>
          <w:szCs w:val="24"/>
        </w:rPr>
        <w:t> </w:t>
      </w:r>
      <w:r w:rsidR="000607D6" w:rsidRPr="00C56536">
        <w:rPr>
          <w:rFonts w:ascii="Times New Roman" w:hAnsi="Times New Roman" w:cs="Times New Roman"/>
          <w:sz w:val="24"/>
          <w:szCs w:val="24"/>
        </w:rPr>
        <w:t>uwzględnieniem przedziałów.</w:t>
      </w:r>
    </w:p>
    <w:p w14:paraId="67B8E7F5" w14:textId="5D8D47FB" w:rsidR="004C1FE3" w:rsidRPr="00C56536" w:rsidRDefault="005B764D" w:rsidP="00211273">
      <w:pPr>
        <w:pStyle w:val="Legenda"/>
        <w:spacing w:before="120" w:after="120" w:line="271" w:lineRule="auto"/>
        <w:rPr>
          <w:rFonts w:ascii="Times New Roman" w:hAnsi="Times New Roman" w:cs="Times New Roman"/>
          <w:szCs w:val="24"/>
        </w:rPr>
      </w:pPr>
      <w:bookmarkStart w:id="9" w:name="_Ref133594748"/>
      <w:r w:rsidRPr="00C56536">
        <w:rPr>
          <w:rFonts w:ascii="Times New Roman" w:hAnsi="Times New Roman" w:cs="Times New Roman"/>
          <w:szCs w:val="24"/>
        </w:rPr>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7</w:t>
      </w:r>
      <w:r w:rsidR="00B34365" w:rsidRPr="00C56536">
        <w:rPr>
          <w:rFonts w:ascii="Times New Roman" w:hAnsi="Times New Roman" w:cs="Times New Roman"/>
          <w:noProof/>
          <w:szCs w:val="24"/>
        </w:rPr>
        <w:fldChar w:fldCharType="end"/>
      </w:r>
      <w:bookmarkEnd w:id="9"/>
      <w:r w:rsidR="006061A8" w:rsidRPr="00C56536">
        <w:rPr>
          <w:rFonts w:ascii="Times New Roman" w:hAnsi="Times New Roman" w:cs="Times New Roman"/>
          <w:noProof/>
          <w:szCs w:val="24"/>
        </w:rPr>
        <w:t>.</w:t>
      </w:r>
      <w:r w:rsidRPr="00C56536">
        <w:rPr>
          <w:rFonts w:ascii="Times New Roman" w:hAnsi="Times New Roman" w:cs="Times New Roman"/>
          <w:szCs w:val="24"/>
        </w:rPr>
        <w:t xml:space="preserve"> </w:t>
      </w:r>
      <w:r w:rsidR="004C1FE3" w:rsidRPr="00C56536">
        <w:rPr>
          <w:rFonts w:ascii="Times New Roman" w:hAnsi="Times New Roman" w:cs="Times New Roman"/>
          <w:b w:val="0"/>
          <w:szCs w:val="24"/>
        </w:rPr>
        <w:t>Powiaty wg liczby mieszkańców w wieku 75 lat i więcej</w:t>
      </w:r>
      <w:r w:rsidR="006061A8" w:rsidRPr="00C56536">
        <w:rPr>
          <w:rFonts w:ascii="Times New Roman" w:hAnsi="Times New Roman" w:cs="Times New Roman"/>
          <w:szCs w:val="24"/>
        </w:rPr>
        <w:t>.</w:t>
      </w:r>
    </w:p>
    <w:tbl>
      <w:tblPr>
        <w:tblStyle w:val="Tabela-Siatka"/>
        <w:tblW w:w="0" w:type="auto"/>
        <w:tblLook w:val="04A0" w:firstRow="1" w:lastRow="0" w:firstColumn="1" w:lastColumn="0" w:noHBand="0" w:noVBand="1"/>
      </w:tblPr>
      <w:tblGrid>
        <w:gridCol w:w="1720"/>
        <w:gridCol w:w="1468"/>
        <w:gridCol w:w="1468"/>
        <w:gridCol w:w="1468"/>
        <w:gridCol w:w="1468"/>
        <w:gridCol w:w="1470"/>
      </w:tblGrid>
      <w:tr w:rsidR="004C1FE3" w:rsidRPr="00211273" w14:paraId="6EC887A4" w14:textId="77777777" w:rsidTr="00E423E2">
        <w:tc>
          <w:tcPr>
            <w:tcW w:w="1696" w:type="dxa"/>
          </w:tcPr>
          <w:p w14:paraId="24665236" w14:textId="77777777" w:rsidR="004C1FE3" w:rsidRPr="00211273" w:rsidRDefault="00350577" w:rsidP="00211273">
            <w:pPr>
              <w:spacing w:before="0" w:after="0" w:line="240" w:lineRule="auto"/>
              <w:jc w:val="both"/>
              <w:rPr>
                <w:rFonts w:ascii="Times New Roman" w:hAnsi="Times New Roman" w:cs="Times New Roman"/>
                <w:b/>
                <w:szCs w:val="24"/>
              </w:rPr>
            </w:pPr>
            <w:r w:rsidRPr="00211273">
              <w:rPr>
                <w:rFonts w:ascii="Times New Roman" w:hAnsi="Times New Roman" w:cs="Times New Roman"/>
                <w:b/>
                <w:szCs w:val="24"/>
              </w:rPr>
              <w:t>Przedział</w:t>
            </w:r>
            <w:r w:rsidR="004C1FE3" w:rsidRPr="00211273">
              <w:rPr>
                <w:rFonts w:ascii="Times New Roman" w:hAnsi="Times New Roman" w:cs="Times New Roman"/>
                <w:b/>
                <w:szCs w:val="24"/>
              </w:rPr>
              <w:t>y</w:t>
            </w:r>
          </w:p>
          <w:p w14:paraId="046C9E8A" w14:textId="77777777" w:rsidR="00350577" w:rsidRPr="00211273" w:rsidRDefault="004C1FE3" w:rsidP="00211273">
            <w:pPr>
              <w:spacing w:before="0" w:after="0" w:line="240" w:lineRule="auto"/>
              <w:jc w:val="both"/>
              <w:rPr>
                <w:rFonts w:ascii="Times New Roman" w:hAnsi="Times New Roman" w:cs="Times New Roman"/>
                <w:szCs w:val="24"/>
              </w:rPr>
            </w:pPr>
            <w:r w:rsidRPr="00211273">
              <w:rPr>
                <w:rFonts w:ascii="Times New Roman" w:hAnsi="Times New Roman" w:cs="Times New Roman"/>
                <w:szCs w:val="24"/>
              </w:rPr>
              <w:t>(</w:t>
            </w:r>
            <w:r w:rsidR="00350577" w:rsidRPr="00211273">
              <w:rPr>
                <w:rFonts w:ascii="Times New Roman" w:hAnsi="Times New Roman" w:cs="Times New Roman"/>
                <w:szCs w:val="24"/>
              </w:rPr>
              <w:t xml:space="preserve">liczba </w:t>
            </w:r>
            <w:r w:rsidRPr="00211273">
              <w:rPr>
                <w:rFonts w:ascii="Times New Roman" w:hAnsi="Times New Roman" w:cs="Times New Roman"/>
                <w:szCs w:val="24"/>
              </w:rPr>
              <w:t>osób</w:t>
            </w:r>
            <w:r w:rsidR="00350577" w:rsidRPr="00211273">
              <w:rPr>
                <w:rFonts w:ascii="Times New Roman" w:hAnsi="Times New Roman" w:cs="Times New Roman"/>
                <w:szCs w:val="24"/>
              </w:rPr>
              <w:t xml:space="preserve"> 75+ zamieszkujących powiat</w:t>
            </w:r>
            <w:r w:rsidRPr="00211273">
              <w:rPr>
                <w:rFonts w:ascii="Times New Roman" w:hAnsi="Times New Roman" w:cs="Times New Roman"/>
                <w:szCs w:val="24"/>
              </w:rPr>
              <w:t>)</w:t>
            </w:r>
          </w:p>
        </w:tc>
        <w:tc>
          <w:tcPr>
            <w:tcW w:w="1473" w:type="dxa"/>
            <w:vAlign w:val="center"/>
          </w:tcPr>
          <w:p w14:paraId="560ABB18" w14:textId="77777777" w:rsidR="004C1FE3" w:rsidRPr="00211273" w:rsidRDefault="004C1FE3" w:rsidP="00211273">
            <w:pPr>
              <w:pStyle w:val="Akapitzlist"/>
              <w:spacing w:before="0" w:after="0" w:line="240" w:lineRule="auto"/>
              <w:ind w:left="105"/>
              <w:contextualSpacing w:val="0"/>
              <w:rPr>
                <w:rFonts w:ascii="Times New Roman" w:hAnsi="Times New Roman" w:cs="Times New Roman"/>
                <w:b/>
                <w:szCs w:val="24"/>
              </w:rPr>
            </w:pPr>
            <w:r w:rsidRPr="00211273">
              <w:rPr>
                <w:rFonts w:ascii="Times New Roman" w:hAnsi="Times New Roman" w:cs="Times New Roman"/>
                <w:b/>
                <w:szCs w:val="24"/>
              </w:rPr>
              <w:t>0-</w:t>
            </w:r>
          </w:p>
          <w:p w14:paraId="74B872F0" w14:textId="6A6BD020" w:rsidR="00350577" w:rsidRPr="00211273" w:rsidRDefault="00E423E2" w:rsidP="00211273">
            <w:pPr>
              <w:pStyle w:val="Akapitzlist"/>
              <w:spacing w:before="0" w:after="0" w:line="240" w:lineRule="auto"/>
              <w:ind w:left="105"/>
              <w:contextualSpacing w:val="0"/>
              <w:rPr>
                <w:rFonts w:ascii="Times New Roman" w:hAnsi="Times New Roman" w:cs="Times New Roman"/>
                <w:b/>
                <w:szCs w:val="24"/>
              </w:rPr>
            </w:pPr>
            <w:r w:rsidRPr="00211273">
              <w:rPr>
                <w:rFonts w:ascii="Times New Roman" w:hAnsi="Times New Roman" w:cs="Times New Roman"/>
                <w:b/>
                <w:szCs w:val="24"/>
              </w:rPr>
              <w:t xml:space="preserve"> </w:t>
            </w:r>
            <w:r w:rsidR="004C1FE3" w:rsidRPr="00211273">
              <w:rPr>
                <w:rFonts w:ascii="Times New Roman" w:hAnsi="Times New Roman" w:cs="Times New Roman"/>
                <w:b/>
                <w:szCs w:val="24"/>
              </w:rPr>
              <w:t>2</w:t>
            </w:r>
            <w:r w:rsidR="00A448BF" w:rsidRPr="00211273">
              <w:rPr>
                <w:rFonts w:ascii="Times New Roman" w:hAnsi="Times New Roman" w:cs="Times New Roman"/>
                <w:b/>
                <w:szCs w:val="24"/>
              </w:rPr>
              <w:t xml:space="preserve"> </w:t>
            </w:r>
            <w:r w:rsidR="004C1FE3" w:rsidRPr="00211273">
              <w:rPr>
                <w:rFonts w:ascii="Times New Roman" w:hAnsi="Times New Roman" w:cs="Times New Roman"/>
                <w:b/>
                <w:szCs w:val="24"/>
              </w:rPr>
              <w:t>999</w:t>
            </w:r>
          </w:p>
        </w:tc>
        <w:tc>
          <w:tcPr>
            <w:tcW w:w="1473" w:type="dxa"/>
            <w:vAlign w:val="center"/>
          </w:tcPr>
          <w:p w14:paraId="631E5E9E" w14:textId="12E78A51" w:rsidR="004C1FE3" w:rsidRPr="00211273" w:rsidRDefault="004C1FE3"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2</w:t>
            </w:r>
            <w:r w:rsidR="00A448BF" w:rsidRPr="00211273">
              <w:rPr>
                <w:rFonts w:ascii="Times New Roman" w:hAnsi="Times New Roman" w:cs="Times New Roman"/>
                <w:b/>
                <w:szCs w:val="24"/>
              </w:rPr>
              <w:t xml:space="preserve"> </w:t>
            </w:r>
            <w:r w:rsidRPr="00211273">
              <w:rPr>
                <w:rFonts w:ascii="Times New Roman" w:hAnsi="Times New Roman" w:cs="Times New Roman"/>
                <w:b/>
                <w:szCs w:val="24"/>
              </w:rPr>
              <w:t>999-</w:t>
            </w:r>
          </w:p>
          <w:p w14:paraId="1F20AFF0" w14:textId="451C3D8E" w:rsidR="00350577" w:rsidRPr="00211273" w:rsidRDefault="00E423E2"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 xml:space="preserve"> </w:t>
            </w:r>
            <w:r w:rsidR="004C1FE3" w:rsidRPr="00211273">
              <w:rPr>
                <w:rFonts w:ascii="Times New Roman" w:hAnsi="Times New Roman" w:cs="Times New Roman"/>
                <w:b/>
                <w:szCs w:val="24"/>
              </w:rPr>
              <w:t>5 999</w:t>
            </w:r>
          </w:p>
        </w:tc>
        <w:tc>
          <w:tcPr>
            <w:tcW w:w="1473" w:type="dxa"/>
            <w:vAlign w:val="center"/>
          </w:tcPr>
          <w:p w14:paraId="440A4A2D" w14:textId="77777777" w:rsidR="004C1FE3" w:rsidRPr="00211273" w:rsidRDefault="004C1FE3"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6 000-</w:t>
            </w:r>
          </w:p>
          <w:p w14:paraId="59CC7ED5" w14:textId="677259EF" w:rsidR="00350577" w:rsidRPr="00211273" w:rsidRDefault="00E423E2"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 xml:space="preserve"> </w:t>
            </w:r>
            <w:r w:rsidR="004C1FE3" w:rsidRPr="00211273">
              <w:rPr>
                <w:rFonts w:ascii="Times New Roman" w:hAnsi="Times New Roman" w:cs="Times New Roman"/>
                <w:b/>
                <w:szCs w:val="24"/>
              </w:rPr>
              <w:t>11 999</w:t>
            </w:r>
          </w:p>
        </w:tc>
        <w:tc>
          <w:tcPr>
            <w:tcW w:w="1473" w:type="dxa"/>
            <w:vAlign w:val="center"/>
          </w:tcPr>
          <w:p w14:paraId="152A8D18" w14:textId="6507C0A9" w:rsidR="004C1FE3" w:rsidRPr="00211273" w:rsidRDefault="004C1FE3"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12</w:t>
            </w:r>
            <w:r w:rsidR="00A448BF" w:rsidRPr="00211273">
              <w:rPr>
                <w:rFonts w:ascii="Times New Roman" w:hAnsi="Times New Roman" w:cs="Times New Roman"/>
                <w:b/>
                <w:szCs w:val="24"/>
              </w:rPr>
              <w:t xml:space="preserve"> </w:t>
            </w:r>
            <w:r w:rsidRPr="00211273">
              <w:rPr>
                <w:rFonts w:ascii="Times New Roman" w:hAnsi="Times New Roman" w:cs="Times New Roman"/>
                <w:b/>
                <w:szCs w:val="24"/>
              </w:rPr>
              <w:t>000-</w:t>
            </w:r>
          </w:p>
          <w:p w14:paraId="1C7391C9" w14:textId="28F10E80" w:rsidR="00350577" w:rsidRPr="00211273" w:rsidRDefault="00E423E2"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 xml:space="preserve"> </w:t>
            </w:r>
            <w:r w:rsidR="004C1FE3" w:rsidRPr="00211273">
              <w:rPr>
                <w:rFonts w:ascii="Times New Roman" w:hAnsi="Times New Roman" w:cs="Times New Roman"/>
                <w:b/>
                <w:szCs w:val="24"/>
              </w:rPr>
              <w:t>23</w:t>
            </w:r>
            <w:r w:rsidR="00A448BF" w:rsidRPr="00211273">
              <w:rPr>
                <w:rFonts w:ascii="Times New Roman" w:hAnsi="Times New Roman" w:cs="Times New Roman"/>
                <w:b/>
                <w:szCs w:val="24"/>
              </w:rPr>
              <w:t xml:space="preserve"> </w:t>
            </w:r>
            <w:r w:rsidR="004C1FE3" w:rsidRPr="00211273">
              <w:rPr>
                <w:rFonts w:ascii="Times New Roman" w:hAnsi="Times New Roman" w:cs="Times New Roman"/>
                <w:b/>
                <w:szCs w:val="24"/>
              </w:rPr>
              <w:t>999</w:t>
            </w:r>
          </w:p>
        </w:tc>
        <w:tc>
          <w:tcPr>
            <w:tcW w:w="1474" w:type="dxa"/>
            <w:vAlign w:val="center"/>
          </w:tcPr>
          <w:p w14:paraId="18AC8B1D" w14:textId="342A91A5" w:rsidR="004C1FE3" w:rsidRPr="00211273" w:rsidRDefault="004C1FE3"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24</w:t>
            </w:r>
            <w:r w:rsidR="00A448BF" w:rsidRPr="00211273">
              <w:rPr>
                <w:rFonts w:ascii="Times New Roman" w:hAnsi="Times New Roman" w:cs="Times New Roman"/>
                <w:b/>
                <w:szCs w:val="24"/>
              </w:rPr>
              <w:t xml:space="preserve"> </w:t>
            </w:r>
            <w:r w:rsidRPr="00211273">
              <w:rPr>
                <w:rFonts w:ascii="Times New Roman" w:hAnsi="Times New Roman" w:cs="Times New Roman"/>
                <w:b/>
                <w:szCs w:val="24"/>
              </w:rPr>
              <w:t>000</w:t>
            </w:r>
          </w:p>
          <w:p w14:paraId="2E6188C4" w14:textId="42C614D3" w:rsidR="00350577" w:rsidRPr="00211273" w:rsidRDefault="00E423E2" w:rsidP="00211273">
            <w:pPr>
              <w:spacing w:before="0" w:after="0" w:line="240" w:lineRule="auto"/>
              <w:rPr>
                <w:rFonts w:ascii="Times New Roman" w:hAnsi="Times New Roman" w:cs="Times New Roman"/>
                <w:b/>
                <w:szCs w:val="24"/>
              </w:rPr>
            </w:pPr>
            <w:r w:rsidRPr="00211273">
              <w:rPr>
                <w:rFonts w:ascii="Times New Roman" w:hAnsi="Times New Roman" w:cs="Times New Roman"/>
                <w:b/>
                <w:szCs w:val="24"/>
              </w:rPr>
              <w:t xml:space="preserve"> </w:t>
            </w:r>
            <w:r w:rsidR="004C1FE3" w:rsidRPr="00211273">
              <w:rPr>
                <w:rFonts w:ascii="Times New Roman" w:hAnsi="Times New Roman" w:cs="Times New Roman"/>
                <w:b/>
                <w:szCs w:val="24"/>
              </w:rPr>
              <w:t>i więcej</w:t>
            </w:r>
          </w:p>
        </w:tc>
      </w:tr>
      <w:tr w:rsidR="004C1FE3" w:rsidRPr="00211273" w14:paraId="053C0E49" w14:textId="77777777" w:rsidTr="00E721AA">
        <w:tc>
          <w:tcPr>
            <w:tcW w:w="1696" w:type="dxa"/>
          </w:tcPr>
          <w:p w14:paraId="1E088083" w14:textId="77777777" w:rsidR="00350577" w:rsidRPr="00211273" w:rsidRDefault="00350577" w:rsidP="00211273">
            <w:pPr>
              <w:spacing w:before="0" w:after="0" w:line="240" w:lineRule="auto"/>
              <w:jc w:val="both"/>
              <w:rPr>
                <w:rFonts w:ascii="Times New Roman" w:hAnsi="Times New Roman" w:cs="Times New Roman"/>
                <w:b/>
                <w:szCs w:val="24"/>
              </w:rPr>
            </w:pPr>
            <w:r w:rsidRPr="00211273">
              <w:rPr>
                <w:rFonts w:ascii="Times New Roman" w:hAnsi="Times New Roman" w:cs="Times New Roman"/>
                <w:b/>
                <w:szCs w:val="24"/>
              </w:rPr>
              <w:t>Liczba powiatów</w:t>
            </w:r>
          </w:p>
        </w:tc>
        <w:tc>
          <w:tcPr>
            <w:tcW w:w="1473" w:type="dxa"/>
            <w:vAlign w:val="center"/>
          </w:tcPr>
          <w:p w14:paraId="4736E4A7" w14:textId="77777777" w:rsidR="00350577" w:rsidRPr="00211273" w:rsidRDefault="004C1FE3" w:rsidP="00E721AA">
            <w:pPr>
              <w:spacing w:before="0" w:after="0" w:line="240" w:lineRule="auto"/>
              <w:jc w:val="center"/>
              <w:rPr>
                <w:rFonts w:ascii="Times New Roman" w:hAnsi="Times New Roman" w:cs="Times New Roman"/>
                <w:szCs w:val="24"/>
              </w:rPr>
            </w:pPr>
            <w:r w:rsidRPr="00211273">
              <w:rPr>
                <w:rFonts w:ascii="Times New Roman" w:hAnsi="Times New Roman" w:cs="Times New Roman"/>
                <w:szCs w:val="24"/>
              </w:rPr>
              <w:t>57</w:t>
            </w:r>
          </w:p>
        </w:tc>
        <w:tc>
          <w:tcPr>
            <w:tcW w:w="1473" w:type="dxa"/>
            <w:vAlign w:val="center"/>
          </w:tcPr>
          <w:p w14:paraId="1FEEA3F3" w14:textId="4E72256C" w:rsidR="00350577" w:rsidRPr="00211273" w:rsidRDefault="00A319B3" w:rsidP="00E721AA">
            <w:pPr>
              <w:spacing w:before="0" w:after="0" w:line="240" w:lineRule="auto"/>
              <w:jc w:val="center"/>
              <w:rPr>
                <w:rFonts w:ascii="Times New Roman" w:hAnsi="Times New Roman" w:cs="Times New Roman"/>
                <w:szCs w:val="24"/>
              </w:rPr>
            </w:pPr>
            <w:r w:rsidRPr="00211273">
              <w:rPr>
                <w:rFonts w:ascii="Times New Roman" w:hAnsi="Times New Roman" w:cs="Times New Roman"/>
                <w:szCs w:val="24"/>
              </w:rPr>
              <w:t>187</w:t>
            </w:r>
          </w:p>
        </w:tc>
        <w:tc>
          <w:tcPr>
            <w:tcW w:w="1473" w:type="dxa"/>
            <w:vAlign w:val="center"/>
          </w:tcPr>
          <w:p w14:paraId="21146D7B" w14:textId="0C127F2C" w:rsidR="00350577" w:rsidRPr="00211273" w:rsidRDefault="00A319B3" w:rsidP="00E721AA">
            <w:pPr>
              <w:spacing w:before="0" w:after="0" w:line="240" w:lineRule="auto"/>
              <w:jc w:val="center"/>
              <w:rPr>
                <w:rFonts w:ascii="Times New Roman" w:hAnsi="Times New Roman" w:cs="Times New Roman"/>
                <w:szCs w:val="24"/>
              </w:rPr>
            </w:pPr>
            <w:r w:rsidRPr="00211273">
              <w:rPr>
                <w:rFonts w:ascii="Times New Roman" w:hAnsi="Times New Roman" w:cs="Times New Roman"/>
                <w:szCs w:val="24"/>
              </w:rPr>
              <w:t>102</w:t>
            </w:r>
          </w:p>
        </w:tc>
        <w:tc>
          <w:tcPr>
            <w:tcW w:w="1473" w:type="dxa"/>
            <w:vAlign w:val="center"/>
          </w:tcPr>
          <w:p w14:paraId="27B8D71C" w14:textId="77777777" w:rsidR="00350577" w:rsidRPr="00211273" w:rsidRDefault="004C1FE3" w:rsidP="00E721AA">
            <w:pPr>
              <w:spacing w:before="0" w:after="0" w:line="240" w:lineRule="auto"/>
              <w:jc w:val="center"/>
              <w:rPr>
                <w:rFonts w:ascii="Times New Roman" w:hAnsi="Times New Roman" w:cs="Times New Roman"/>
                <w:szCs w:val="24"/>
              </w:rPr>
            </w:pPr>
            <w:r w:rsidRPr="00211273">
              <w:rPr>
                <w:rFonts w:ascii="Times New Roman" w:hAnsi="Times New Roman" w:cs="Times New Roman"/>
                <w:szCs w:val="24"/>
              </w:rPr>
              <w:t>24</w:t>
            </w:r>
          </w:p>
        </w:tc>
        <w:tc>
          <w:tcPr>
            <w:tcW w:w="1474" w:type="dxa"/>
            <w:vAlign w:val="center"/>
          </w:tcPr>
          <w:p w14:paraId="79211553" w14:textId="77777777" w:rsidR="00350577" w:rsidRPr="00211273" w:rsidRDefault="004C1FE3" w:rsidP="00E721AA">
            <w:pPr>
              <w:spacing w:before="0" w:after="0" w:line="240" w:lineRule="auto"/>
              <w:jc w:val="center"/>
              <w:rPr>
                <w:rFonts w:ascii="Times New Roman" w:hAnsi="Times New Roman" w:cs="Times New Roman"/>
                <w:szCs w:val="24"/>
              </w:rPr>
            </w:pPr>
            <w:r w:rsidRPr="00211273">
              <w:rPr>
                <w:rFonts w:ascii="Times New Roman" w:hAnsi="Times New Roman" w:cs="Times New Roman"/>
                <w:szCs w:val="24"/>
              </w:rPr>
              <w:t>10</w:t>
            </w:r>
          </w:p>
        </w:tc>
      </w:tr>
    </w:tbl>
    <w:p w14:paraId="6BFCC72E" w14:textId="77777777" w:rsidR="006923B1" w:rsidRPr="00211273" w:rsidRDefault="004C1FE3" w:rsidP="00C56536">
      <w:pPr>
        <w:spacing w:before="0" w:line="271" w:lineRule="auto"/>
        <w:jc w:val="both"/>
        <w:rPr>
          <w:rFonts w:ascii="Times New Roman" w:hAnsi="Times New Roman" w:cs="Times New Roman"/>
          <w:i/>
          <w:szCs w:val="24"/>
        </w:rPr>
      </w:pPr>
      <w:r w:rsidRPr="00211273">
        <w:rPr>
          <w:rFonts w:ascii="Times New Roman" w:hAnsi="Times New Roman" w:cs="Times New Roman"/>
          <w:i/>
          <w:szCs w:val="24"/>
        </w:rPr>
        <w:t>Źródło: Obliczenia własne na podstawie danych GUS (Rocznik demograficzny, dane na 31.12.2021 r.)</w:t>
      </w:r>
    </w:p>
    <w:p w14:paraId="2B5E81DD" w14:textId="2CD76326" w:rsidR="00E423E2" w:rsidRPr="00C56536" w:rsidRDefault="000607D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Ze względu na zastosowane </w:t>
      </w:r>
      <w:r w:rsidR="000F5B76" w:rsidRPr="00C56536">
        <w:rPr>
          <w:rFonts w:ascii="Times New Roman" w:hAnsi="Times New Roman" w:cs="Times New Roman"/>
          <w:sz w:val="24"/>
          <w:szCs w:val="24"/>
        </w:rPr>
        <w:t xml:space="preserve">elastyczne </w:t>
      </w:r>
      <w:r w:rsidRPr="00C56536">
        <w:rPr>
          <w:rFonts w:ascii="Times New Roman" w:hAnsi="Times New Roman" w:cs="Times New Roman"/>
          <w:sz w:val="24"/>
          <w:szCs w:val="24"/>
        </w:rPr>
        <w:t xml:space="preserve">widełki 6-12 tys. mieszkańców w wieku 75+, </w:t>
      </w:r>
      <w:r w:rsidR="00F9091A" w:rsidRPr="00C56536">
        <w:rPr>
          <w:rFonts w:ascii="Times New Roman" w:hAnsi="Times New Roman" w:cs="Times New Roman"/>
          <w:sz w:val="24"/>
          <w:szCs w:val="24"/>
        </w:rPr>
        <w:t xml:space="preserve">którzy </w:t>
      </w:r>
      <w:r w:rsidRPr="00C56536">
        <w:rPr>
          <w:rFonts w:ascii="Times New Roman" w:hAnsi="Times New Roman" w:cs="Times New Roman"/>
          <w:sz w:val="24"/>
          <w:szCs w:val="24"/>
        </w:rPr>
        <w:t xml:space="preserve">będą przypadać na jedno Centrum, trudno dokładnie oszacować ich optymalną liczbę. </w:t>
      </w:r>
      <w:r w:rsidR="00E423E2" w:rsidRPr="00C56536">
        <w:rPr>
          <w:rFonts w:ascii="Times New Roman" w:hAnsi="Times New Roman" w:cs="Times New Roman"/>
          <w:sz w:val="24"/>
          <w:szCs w:val="24"/>
        </w:rPr>
        <w:t>Na terenach słabiej zaludnionych i zamieszkałych przez starszą populację (np. we wschodnich województwach) korzystne byłoby powstanie większej liczby Centrów, z uwzględnieniem jako podstawy wskaźnika mniejsze</w:t>
      </w:r>
      <w:r w:rsidR="00F9091A" w:rsidRPr="00C56536">
        <w:rPr>
          <w:rFonts w:ascii="Times New Roman" w:hAnsi="Times New Roman" w:cs="Times New Roman"/>
          <w:sz w:val="24"/>
          <w:szCs w:val="24"/>
        </w:rPr>
        <w:t>j</w:t>
      </w:r>
      <w:r w:rsidR="00E423E2" w:rsidRPr="00C56536">
        <w:rPr>
          <w:rFonts w:ascii="Times New Roman" w:hAnsi="Times New Roman" w:cs="Times New Roman"/>
          <w:sz w:val="24"/>
          <w:szCs w:val="24"/>
        </w:rPr>
        <w:t xml:space="preserve"> populacji osób po 75 roku życia (bliżej 6 tys. osób).</w:t>
      </w:r>
    </w:p>
    <w:p w14:paraId="453DA5FF" w14:textId="32578D5C" w:rsidR="00A5611A" w:rsidRPr="00C56536" w:rsidRDefault="000607D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N</w:t>
      </w:r>
      <w:r w:rsidR="000600CB" w:rsidRPr="00C56536">
        <w:rPr>
          <w:rFonts w:ascii="Times New Roman" w:hAnsi="Times New Roman" w:cs="Times New Roman"/>
          <w:sz w:val="24"/>
          <w:szCs w:val="24"/>
        </w:rPr>
        <w:t xml:space="preserve">a użytek </w:t>
      </w:r>
      <w:r w:rsidR="00F9091A" w:rsidRPr="00C56536">
        <w:rPr>
          <w:rFonts w:ascii="Times New Roman" w:hAnsi="Times New Roman" w:cs="Times New Roman"/>
          <w:sz w:val="24"/>
          <w:szCs w:val="24"/>
        </w:rPr>
        <w:t>dalszych</w:t>
      </w:r>
      <w:r w:rsidRPr="00C56536">
        <w:rPr>
          <w:rFonts w:ascii="Times New Roman" w:hAnsi="Times New Roman" w:cs="Times New Roman"/>
          <w:sz w:val="24"/>
          <w:szCs w:val="24"/>
        </w:rPr>
        <w:t xml:space="preserve"> </w:t>
      </w:r>
      <w:r w:rsidR="000600CB" w:rsidRPr="00C56536">
        <w:rPr>
          <w:rFonts w:ascii="Times New Roman" w:hAnsi="Times New Roman" w:cs="Times New Roman"/>
          <w:sz w:val="24"/>
          <w:szCs w:val="24"/>
        </w:rPr>
        <w:t xml:space="preserve">obliczeń </w:t>
      </w:r>
      <w:r w:rsidRPr="00C56536">
        <w:rPr>
          <w:rFonts w:ascii="Times New Roman" w:hAnsi="Times New Roman" w:cs="Times New Roman"/>
          <w:sz w:val="24"/>
          <w:szCs w:val="24"/>
        </w:rPr>
        <w:t xml:space="preserve">kosztów utworzenia i funkcjonowania Centrów </w:t>
      </w:r>
      <w:r w:rsidR="000600CB" w:rsidRPr="00C56536">
        <w:rPr>
          <w:rFonts w:ascii="Times New Roman" w:hAnsi="Times New Roman" w:cs="Times New Roman"/>
          <w:sz w:val="24"/>
          <w:szCs w:val="24"/>
        </w:rPr>
        <w:t>założono utworzenie 300 placówek w skali kraju.</w:t>
      </w:r>
    </w:p>
    <w:p w14:paraId="0AFEA59C" w14:textId="5D77EA5C" w:rsidR="00A5611A" w:rsidRPr="00C56536" w:rsidRDefault="000F5B7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W projekcie przewiduje się, że p</w:t>
      </w:r>
      <w:r w:rsidR="00A5611A" w:rsidRPr="00C56536">
        <w:rPr>
          <w:rFonts w:ascii="Times New Roman" w:hAnsi="Times New Roman" w:cs="Times New Roman"/>
          <w:sz w:val="24"/>
          <w:szCs w:val="24"/>
        </w:rPr>
        <w:t xml:space="preserve">rzy sporządzaniu wojewódzkiego planu wojewoda </w:t>
      </w:r>
      <w:r w:rsidRPr="00C56536">
        <w:rPr>
          <w:rFonts w:ascii="Times New Roman" w:hAnsi="Times New Roman" w:cs="Times New Roman"/>
          <w:sz w:val="24"/>
          <w:szCs w:val="24"/>
        </w:rPr>
        <w:t xml:space="preserve">będzie </w:t>
      </w:r>
      <w:r w:rsidR="00A5611A" w:rsidRPr="00C56536">
        <w:rPr>
          <w:rFonts w:ascii="Times New Roman" w:hAnsi="Times New Roman" w:cs="Times New Roman"/>
          <w:sz w:val="24"/>
          <w:szCs w:val="24"/>
        </w:rPr>
        <w:t>uwzględnia</w:t>
      </w:r>
      <w:r w:rsidRPr="00C56536">
        <w:rPr>
          <w:rFonts w:ascii="Times New Roman" w:hAnsi="Times New Roman" w:cs="Times New Roman"/>
          <w:sz w:val="24"/>
          <w:szCs w:val="24"/>
        </w:rPr>
        <w:t>ć</w:t>
      </w:r>
      <w:r w:rsidR="00A5611A" w:rsidRPr="00C56536">
        <w:rPr>
          <w:rFonts w:ascii="Times New Roman" w:hAnsi="Times New Roman" w:cs="Times New Roman"/>
          <w:sz w:val="24"/>
          <w:szCs w:val="24"/>
        </w:rPr>
        <w:t xml:space="preserve"> zgłoszenia</w:t>
      </w:r>
      <w:r w:rsidR="00FB2C09" w:rsidRPr="00C56536">
        <w:rPr>
          <w:rFonts w:ascii="Times New Roman" w:hAnsi="Times New Roman" w:cs="Times New Roman"/>
          <w:sz w:val="24"/>
          <w:szCs w:val="24"/>
        </w:rPr>
        <w:t xml:space="preserve"> powiatów dotyczące utworzenia i lokalizacji Centrum</w:t>
      </w:r>
      <w:r w:rsidR="00A5611A" w:rsidRPr="00C56536">
        <w:rPr>
          <w:rFonts w:ascii="Times New Roman" w:hAnsi="Times New Roman" w:cs="Times New Roman"/>
          <w:sz w:val="24"/>
          <w:szCs w:val="24"/>
        </w:rPr>
        <w:t>, chyba że ich uwzględnienie nie jest możliwe ze względu na konieczność zapewnienia równomiernego rozmieszczenia Centrów na terenie województwa lub dostępności świadczeń opieki zdrowotnej udzielanych przez Centra.</w:t>
      </w:r>
    </w:p>
    <w:p w14:paraId="3524889B" w14:textId="29FED8DF" w:rsidR="00A5611A" w:rsidRPr="00C56536" w:rsidRDefault="00A5611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Przy sporządzaniu wojewódzkiego planu wojewoda </w:t>
      </w:r>
      <w:r w:rsidR="000F5B76" w:rsidRPr="00C56536">
        <w:rPr>
          <w:rFonts w:ascii="Times New Roman" w:hAnsi="Times New Roman" w:cs="Times New Roman"/>
          <w:sz w:val="24"/>
          <w:szCs w:val="24"/>
        </w:rPr>
        <w:t>będzie uwzględniał</w:t>
      </w:r>
      <w:r w:rsidR="00A448BF" w:rsidRPr="00C56536">
        <w:rPr>
          <w:rFonts w:ascii="Times New Roman" w:hAnsi="Times New Roman" w:cs="Times New Roman"/>
          <w:sz w:val="24"/>
          <w:szCs w:val="24"/>
        </w:rPr>
        <w:t xml:space="preserve"> </w:t>
      </w:r>
      <w:r w:rsidR="00A448BF" w:rsidRPr="006C4664">
        <w:rPr>
          <w:rFonts w:ascii="Times New Roman" w:hAnsi="Times New Roman" w:cs="Times New Roman"/>
          <w:sz w:val="24"/>
          <w:szCs w:val="24"/>
        </w:rPr>
        <w:t>[art. 12]</w:t>
      </w:r>
      <w:r w:rsidR="000F5B76" w:rsidRPr="006C4664">
        <w:rPr>
          <w:rFonts w:ascii="Times New Roman" w:hAnsi="Times New Roman" w:cs="Times New Roman"/>
          <w:sz w:val="24"/>
          <w:szCs w:val="24"/>
        </w:rPr>
        <w:t>:</w:t>
      </w:r>
    </w:p>
    <w:p w14:paraId="55996285"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 xml:space="preserve">1) </w:t>
      </w:r>
      <w:r w:rsidRPr="00C56536">
        <w:rPr>
          <w:rFonts w:ascii="Times New Roman" w:hAnsi="Times New Roman" w:cs="Times New Roman"/>
          <w:sz w:val="24"/>
          <w:szCs w:val="24"/>
        </w:rPr>
        <w:tab/>
        <w:t xml:space="preserve">liczbę osób, które ukończyły </w:t>
      </w:r>
      <w:r w:rsidR="00880DE0" w:rsidRPr="00C56536">
        <w:rPr>
          <w:rFonts w:ascii="Times New Roman" w:hAnsi="Times New Roman" w:cs="Times New Roman"/>
          <w:sz w:val="24"/>
          <w:szCs w:val="24"/>
        </w:rPr>
        <w:t>60</w:t>
      </w:r>
      <w:r w:rsidRPr="00C56536">
        <w:rPr>
          <w:rFonts w:ascii="Times New Roman" w:hAnsi="Times New Roman" w:cs="Times New Roman"/>
          <w:sz w:val="24"/>
          <w:szCs w:val="24"/>
        </w:rPr>
        <w:t>. rok życia za</w:t>
      </w:r>
      <w:r w:rsidR="00880DE0" w:rsidRPr="00C56536">
        <w:rPr>
          <w:rFonts w:ascii="Times New Roman" w:hAnsi="Times New Roman" w:cs="Times New Roman"/>
          <w:sz w:val="24"/>
          <w:szCs w:val="24"/>
        </w:rPr>
        <w:t>mieszkujących teren województwa</w:t>
      </w:r>
      <w:r w:rsidRPr="00C56536">
        <w:rPr>
          <w:rFonts w:ascii="Times New Roman" w:hAnsi="Times New Roman" w:cs="Times New Roman"/>
          <w:sz w:val="24"/>
          <w:szCs w:val="24"/>
        </w:rPr>
        <w:t>;</w:t>
      </w:r>
    </w:p>
    <w:p w14:paraId="78657BB4" w14:textId="78CF35A8"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t>liczbę osób, które ukończyły 75 rok życia zamieszkujących teren poszczeg</w:t>
      </w:r>
      <w:r w:rsidR="00272352">
        <w:rPr>
          <w:rFonts w:ascii="Times New Roman" w:hAnsi="Times New Roman" w:cs="Times New Roman"/>
          <w:sz w:val="24"/>
          <w:szCs w:val="24"/>
        </w:rPr>
        <w:t>ólnych powiatów</w:t>
      </w:r>
      <w:r w:rsidRPr="00C56536">
        <w:rPr>
          <w:rFonts w:ascii="Times New Roman" w:hAnsi="Times New Roman" w:cs="Times New Roman"/>
          <w:sz w:val="24"/>
          <w:szCs w:val="24"/>
        </w:rPr>
        <w:t>;</w:t>
      </w:r>
    </w:p>
    <w:p w14:paraId="68479E1A" w14:textId="404A5BA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t>potrzebę zapewnienia równomiernego rozmies</w:t>
      </w:r>
      <w:r w:rsidR="00880DE0" w:rsidRPr="00C56536">
        <w:rPr>
          <w:rFonts w:ascii="Times New Roman" w:hAnsi="Times New Roman" w:cs="Times New Roman"/>
          <w:sz w:val="24"/>
          <w:szCs w:val="24"/>
        </w:rPr>
        <w:t xml:space="preserve">zczenia na terenie województwa </w:t>
      </w:r>
      <w:r w:rsidRPr="00C56536">
        <w:rPr>
          <w:rFonts w:ascii="Times New Roman" w:hAnsi="Times New Roman" w:cs="Times New Roman"/>
          <w:sz w:val="24"/>
          <w:szCs w:val="24"/>
        </w:rPr>
        <w:t>szpita</w:t>
      </w:r>
      <w:r w:rsidR="00880DE0" w:rsidRPr="00C56536">
        <w:rPr>
          <w:rFonts w:ascii="Times New Roman" w:hAnsi="Times New Roman" w:cs="Times New Roman"/>
          <w:sz w:val="24"/>
          <w:szCs w:val="24"/>
        </w:rPr>
        <w:t>lnych oddziałów geriatrycznych i Centrów</w:t>
      </w:r>
      <w:r w:rsidR="00272352">
        <w:rPr>
          <w:rFonts w:ascii="Times New Roman" w:hAnsi="Times New Roman" w:cs="Times New Roman"/>
          <w:sz w:val="24"/>
          <w:szCs w:val="24"/>
        </w:rPr>
        <w:t>;</w:t>
      </w:r>
    </w:p>
    <w:p w14:paraId="1E893313"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lastRenderedPageBreak/>
        <w:t>4)</w:t>
      </w:r>
      <w:r w:rsidRPr="00C56536">
        <w:rPr>
          <w:rFonts w:ascii="Times New Roman" w:hAnsi="Times New Roman" w:cs="Times New Roman"/>
          <w:sz w:val="24"/>
          <w:szCs w:val="24"/>
        </w:rPr>
        <w:tab/>
      </w:r>
      <w:r w:rsidR="00880DE0" w:rsidRPr="00C56536">
        <w:rPr>
          <w:rFonts w:ascii="Times New Roman" w:hAnsi="Times New Roman" w:cs="Times New Roman"/>
          <w:sz w:val="24"/>
          <w:szCs w:val="24"/>
        </w:rPr>
        <w:t xml:space="preserve">oraz </w:t>
      </w:r>
      <w:r w:rsidRPr="00C56536">
        <w:rPr>
          <w:rFonts w:ascii="Times New Roman" w:hAnsi="Times New Roman" w:cs="Times New Roman"/>
          <w:sz w:val="24"/>
          <w:szCs w:val="24"/>
        </w:rPr>
        <w:t>potrzebę zapewnienia dostępności świadczeń opieki zdrowotnej udzielanych przez</w:t>
      </w:r>
      <w:r w:rsidR="00880DE0" w:rsidRPr="00C56536">
        <w:rPr>
          <w:rFonts w:ascii="Times New Roman" w:hAnsi="Times New Roman" w:cs="Times New Roman"/>
          <w:sz w:val="24"/>
          <w:szCs w:val="24"/>
        </w:rPr>
        <w:t xml:space="preserve"> szpitalne oddziały geriatryczne i </w:t>
      </w:r>
      <w:r w:rsidRPr="00C56536">
        <w:rPr>
          <w:rFonts w:ascii="Times New Roman" w:hAnsi="Times New Roman" w:cs="Times New Roman"/>
          <w:sz w:val="24"/>
          <w:szCs w:val="24"/>
        </w:rPr>
        <w:t>Centra.</w:t>
      </w:r>
    </w:p>
    <w:p w14:paraId="1A00A356" w14:textId="606EBD45" w:rsidR="00A5611A" w:rsidRPr="00C56536" w:rsidRDefault="00354E69"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Zgodnie z </w:t>
      </w:r>
      <w:r w:rsidRPr="006C4664">
        <w:rPr>
          <w:rFonts w:ascii="Times New Roman" w:hAnsi="Times New Roman" w:cs="Times New Roman"/>
          <w:sz w:val="24"/>
          <w:szCs w:val="24"/>
        </w:rPr>
        <w:t xml:space="preserve">art. 13 </w:t>
      </w:r>
      <w:r w:rsidR="009174C7">
        <w:rPr>
          <w:rFonts w:ascii="Times New Roman" w:hAnsi="Times New Roman" w:cs="Times New Roman"/>
          <w:sz w:val="24"/>
          <w:szCs w:val="24"/>
        </w:rPr>
        <w:t xml:space="preserve">projektu </w:t>
      </w:r>
      <w:r w:rsidR="00551FA2" w:rsidRPr="00C56536">
        <w:rPr>
          <w:rFonts w:ascii="Times New Roman" w:hAnsi="Times New Roman" w:cs="Times New Roman"/>
          <w:sz w:val="24"/>
          <w:szCs w:val="24"/>
        </w:rPr>
        <w:t>w</w:t>
      </w:r>
      <w:r w:rsidR="00A5611A" w:rsidRPr="00C56536">
        <w:rPr>
          <w:rFonts w:ascii="Times New Roman" w:hAnsi="Times New Roman" w:cs="Times New Roman"/>
          <w:sz w:val="24"/>
          <w:szCs w:val="24"/>
        </w:rPr>
        <w:t xml:space="preserve">ojewoda udostępni informację o rozpoczęciu prac nad opracowaniem </w:t>
      </w:r>
      <w:r w:rsidR="00B871AF">
        <w:rPr>
          <w:rFonts w:ascii="Times New Roman" w:hAnsi="Times New Roman" w:cs="Times New Roman"/>
          <w:sz w:val="24"/>
          <w:szCs w:val="24"/>
        </w:rPr>
        <w:t xml:space="preserve">projektu </w:t>
      </w:r>
      <w:r w:rsidR="00A5611A" w:rsidRPr="00C56536">
        <w:rPr>
          <w:rFonts w:ascii="Times New Roman" w:hAnsi="Times New Roman" w:cs="Times New Roman"/>
          <w:sz w:val="24"/>
          <w:szCs w:val="24"/>
        </w:rPr>
        <w:t>wojewódzkiego planu w Biuletynie Informacji Publicznej urzędu wojewódzkiego.</w:t>
      </w:r>
      <w:r w:rsidRPr="00C56536">
        <w:rPr>
          <w:rFonts w:ascii="Times New Roman" w:hAnsi="Times New Roman" w:cs="Times New Roman"/>
          <w:sz w:val="24"/>
          <w:szCs w:val="24"/>
        </w:rPr>
        <w:t xml:space="preserve"> </w:t>
      </w:r>
      <w:r w:rsidR="000F5B76" w:rsidRPr="00C56536">
        <w:rPr>
          <w:rFonts w:ascii="Times New Roman" w:hAnsi="Times New Roman" w:cs="Times New Roman"/>
          <w:sz w:val="24"/>
          <w:szCs w:val="24"/>
        </w:rPr>
        <w:t>W</w:t>
      </w:r>
      <w:r w:rsidR="00A5611A" w:rsidRPr="00C56536">
        <w:rPr>
          <w:rFonts w:ascii="Times New Roman" w:hAnsi="Times New Roman" w:cs="Times New Roman"/>
          <w:sz w:val="24"/>
          <w:szCs w:val="24"/>
        </w:rPr>
        <w:t xml:space="preserve"> terminie 30 dni powiat</w:t>
      </w:r>
      <w:r w:rsidR="000F5B76" w:rsidRPr="00C56536">
        <w:rPr>
          <w:rFonts w:ascii="Times New Roman" w:hAnsi="Times New Roman" w:cs="Times New Roman"/>
          <w:sz w:val="24"/>
          <w:szCs w:val="24"/>
        </w:rPr>
        <w:t>y będą mogły</w:t>
      </w:r>
      <w:r w:rsidR="00A5611A" w:rsidRPr="00C56536">
        <w:rPr>
          <w:rFonts w:ascii="Times New Roman" w:hAnsi="Times New Roman" w:cs="Times New Roman"/>
          <w:sz w:val="24"/>
          <w:szCs w:val="24"/>
        </w:rPr>
        <w:t xml:space="preserve"> zgłasza</w:t>
      </w:r>
      <w:r w:rsidR="000F5B76" w:rsidRPr="00C56536">
        <w:rPr>
          <w:rFonts w:ascii="Times New Roman" w:hAnsi="Times New Roman" w:cs="Times New Roman"/>
          <w:sz w:val="24"/>
          <w:szCs w:val="24"/>
        </w:rPr>
        <w:t>ć</w:t>
      </w:r>
      <w:r w:rsidR="00A5611A" w:rsidRPr="00C56536">
        <w:rPr>
          <w:rFonts w:ascii="Times New Roman" w:hAnsi="Times New Roman" w:cs="Times New Roman"/>
          <w:sz w:val="24"/>
          <w:szCs w:val="24"/>
        </w:rPr>
        <w:t xml:space="preserve"> pisemną propozycję dotyczącą utworzenia i lokalizacji Centrum</w:t>
      </w:r>
      <w:r w:rsidRPr="00C56536">
        <w:rPr>
          <w:rFonts w:ascii="Times New Roman" w:hAnsi="Times New Roman" w:cs="Times New Roman"/>
          <w:sz w:val="24"/>
          <w:szCs w:val="24"/>
        </w:rPr>
        <w:t>, która ma zawierać:</w:t>
      </w:r>
    </w:p>
    <w:p w14:paraId="43D32C5F"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1)</w:t>
      </w:r>
      <w:r w:rsidRPr="00C56536">
        <w:rPr>
          <w:rFonts w:ascii="Times New Roman" w:hAnsi="Times New Roman" w:cs="Times New Roman"/>
          <w:sz w:val="24"/>
          <w:szCs w:val="24"/>
        </w:rPr>
        <w:tab/>
        <w:t>lokalizację Centrum wraz ze wskazaniem podmiotu leczniczego, w którym ma ono być utworzone – w przypadku gdy Centrum ma zostać utworzone w ramach struktury organizacyjnej istniejącego podmiotu leczniczego;</w:t>
      </w:r>
    </w:p>
    <w:p w14:paraId="175A18CC" w14:textId="0FFE1AE5"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2)</w:t>
      </w:r>
      <w:r w:rsidRPr="00C56536">
        <w:rPr>
          <w:rFonts w:ascii="Times New Roman" w:hAnsi="Times New Roman" w:cs="Times New Roman"/>
          <w:sz w:val="24"/>
          <w:szCs w:val="24"/>
        </w:rPr>
        <w:tab/>
        <w:t>lokalizację Centrum, które ma zostać utworzo</w:t>
      </w:r>
      <w:r w:rsidR="00354E69" w:rsidRPr="00C56536">
        <w:rPr>
          <w:rFonts w:ascii="Times New Roman" w:hAnsi="Times New Roman" w:cs="Times New Roman"/>
          <w:sz w:val="24"/>
          <w:szCs w:val="24"/>
        </w:rPr>
        <w:t>ne jako nowy podmiot leczniczy;</w:t>
      </w:r>
    </w:p>
    <w:p w14:paraId="76760D3E" w14:textId="77777777" w:rsidR="00A5611A" w:rsidRPr="00C56536" w:rsidRDefault="00A5611A" w:rsidP="00C56536">
      <w:pPr>
        <w:spacing w:before="0" w:line="271" w:lineRule="auto"/>
        <w:ind w:left="567" w:hanging="283"/>
        <w:jc w:val="both"/>
        <w:rPr>
          <w:rFonts w:ascii="Times New Roman" w:hAnsi="Times New Roman" w:cs="Times New Roman"/>
          <w:sz w:val="24"/>
          <w:szCs w:val="24"/>
        </w:rPr>
      </w:pPr>
      <w:r w:rsidRPr="00C56536">
        <w:rPr>
          <w:rFonts w:ascii="Times New Roman" w:hAnsi="Times New Roman" w:cs="Times New Roman"/>
          <w:sz w:val="24"/>
          <w:szCs w:val="24"/>
        </w:rPr>
        <w:t>3)</w:t>
      </w:r>
      <w:r w:rsidRPr="00C56536">
        <w:rPr>
          <w:rFonts w:ascii="Times New Roman" w:hAnsi="Times New Roman" w:cs="Times New Roman"/>
          <w:sz w:val="24"/>
          <w:szCs w:val="24"/>
        </w:rPr>
        <w:tab/>
        <w:t>proponowany obszar działania Centrum;</w:t>
      </w:r>
    </w:p>
    <w:p w14:paraId="29E6FA23" w14:textId="19D4D3B2" w:rsidR="00A5611A" w:rsidRPr="00C37B2F" w:rsidRDefault="00A5611A" w:rsidP="00C56536">
      <w:pPr>
        <w:spacing w:before="0" w:line="271" w:lineRule="auto"/>
        <w:ind w:left="567" w:hanging="283"/>
        <w:jc w:val="both"/>
        <w:rPr>
          <w:rFonts w:ascii="Times New Roman" w:hAnsi="Times New Roman" w:cs="Times New Roman"/>
          <w:sz w:val="24"/>
          <w:szCs w:val="24"/>
        </w:rPr>
      </w:pPr>
      <w:r w:rsidRPr="00C37B2F">
        <w:rPr>
          <w:rFonts w:ascii="Times New Roman" w:hAnsi="Times New Roman" w:cs="Times New Roman"/>
          <w:sz w:val="24"/>
          <w:szCs w:val="24"/>
        </w:rPr>
        <w:t>4)</w:t>
      </w:r>
      <w:r w:rsidRPr="00C37B2F">
        <w:rPr>
          <w:rFonts w:ascii="Times New Roman" w:hAnsi="Times New Roman" w:cs="Times New Roman"/>
          <w:sz w:val="24"/>
          <w:szCs w:val="24"/>
        </w:rPr>
        <w:tab/>
        <w:t>liczbę osób zamieszkujących obszar</w:t>
      </w:r>
      <w:r w:rsidR="00354E69" w:rsidRPr="00C37B2F">
        <w:rPr>
          <w:rFonts w:ascii="Times New Roman" w:hAnsi="Times New Roman" w:cs="Times New Roman"/>
          <w:sz w:val="24"/>
          <w:szCs w:val="24"/>
        </w:rPr>
        <w:t xml:space="preserve"> powiatu z uwzgl</w:t>
      </w:r>
      <w:r w:rsidR="00FB2C09" w:rsidRPr="00C37B2F">
        <w:rPr>
          <w:rFonts w:ascii="Times New Roman" w:hAnsi="Times New Roman" w:cs="Times New Roman"/>
          <w:sz w:val="24"/>
          <w:szCs w:val="24"/>
        </w:rPr>
        <w:t>ędnieniem, że obszar działania C</w:t>
      </w:r>
      <w:r w:rsidR="00354E69" w:rsidRPr="00C37B2F">
        <w:rPr>
          <w:rFonts w:ascii="Times New Roman" w:hAnsi="Times New Roman" w:cs="Times New Roman"/>
          <w:sz w:val="24"/>
          <w:szCs w:val="24"/>
        </w:rPr>
        <w:t>entrum obejmuje teren powiatu zamieszkały łącznie przez nie mniej niż 6 tys. i nie więcej niż 12 tys. osób, które ukończyły 75 rok życia</w:t>
      </w:r>
      <w:r w:rsidR="009E747F">
        <w:rPr>
          <w:rFonts w:ascii="Times New Roman" w:hAnsi="Times New Roman" w:cs="Times New Roman"/>
          <w:sz w:val="24"/>
          <w:szCs w:val="24"/>
        </w:rPr>
        <w:t xml:space="preserve"> (wg stanu na 31 grudnia roku poprzedniego)</w:t>
      </w:r>
      <w:r w:rsidRPr="00C37B2F">
        <w:rPr>
          <w:rFonts w:ascii="Times New Roman" w:hAnsi="Times New Roman" w:cs="Times New Roman"/>
          <w:sz w:val="24"/>
          <w:szCs w:val="24"/>
        </w:rPr>
        <w:t>.</w:t>
      </w:r>
    </w:p>
    <w:p w14:paraId="1ED6C281" w14:textId="6F3BCD90" w:rsidR="00551FA2" w:rsidRPr="00C37B2F" w:rsidRDefault="00A5611A" w:rsidP="00C56536">
      <w:pPr>
        <w:spacing w:before="0" w:line="271" w:lineRule="auto"/>
        <w:jc w:val="both"/>
        <w:rPr>
          <w:rFonts w:ascii="Times New Roman" w:hAnsi="Times New Roman" w:cs="Times New Roman"/>
          <w:sz w:val="24"/>
          <w:szCs w:val="24"/>
        </w:rPr>
      </w:pPr>
      <w:r w:rsidRPr="00C37B2F">
        <w:rPr>
          <w:rFonts w:ascii="Times New Roman" w:hAnsi="Times New Roman" w:cs="Times New Roman"/>
          <w:sz w:val="24"/>
          <w:szCs w:val="24"/>
        </w:rPr>
        <w:t xml:space="preserve">W przypadku, </w:t>
      </w:r>
      <w:r w:rsidR="00354E69" w:rsidRPr="00C37B2F">
        <w:rPr>
          <w:rFonts w:ascii="Times New Roman" w:hAnsi="Times New Roman" w:cs="Times New Roman"/>
          <w:sz w:val="24"/>
          <w:szCs w:val="24"/>
        </w:rPr>
        <w:t>gdy Centrum zostanie utworzone w ramach struktury organizacyjnej istniejącego już podmiotu leczniczego</w:t>
      </w:r>
      <w:r w:rsidRPr="00C37B2F">
        <w:rPr>
          <w:rFonts w:ascii="Times New Roman" w:hAnsi="Times New Roman" w:cs="Times New Roman"/>
          <w:sz w:val="24"/>
          <w:szCs w:val="24"/>
        </w:rPr>
        <w:t xml:space="preserve">, do zgłoszenia dołącza się pisemną deklarację </w:t>
      </w:r>
      <w:r w:rsidR="00354E69" w:rsidRPr="00C37B2F">
        <w:rPr>
          <w:rFonts w:ascii="Times New Roman" w:hAnsi="Times New Roman" w:cs="Times New Roman"/>
          <w:sz w:val="24"/>
          <w:szCs w:val="24"/>
        </w:rPr>
        <w:t xml:space="preserve">tego </w:t>
      </w:r>
      <w:r w:rsidRPr="00C37B2F">
        <w:rPr>
          <w:rFonts w:ascii="Times New Roman" w:hAnsi="Times New Roman" w:cs="Times New Roman"/>
          <w:sz w:val="24"/>
          <w:szCs w:val="24"/>
        </w:rPr>
        <w:t>podmiotu o</w:t>
      </w:r>
      <w:r w:rsidR="00066700" w:rsidRPr="00C37B2F">
        <w:rPr>
          <w:rFonts w:ascii="Times New Roman" w:hAnsi="Times New Roman" w:cs="Times New Roman"/>
          <w:sz w:val="24"/>
          <w:szCs w:val="24"/>
        </w:rPr>
        <w:t> </w:t>
      </w:r>
      <w:r w:rsidRPr="00C37B2F">
        <w:rPr>
          <w:rFonts w:ascii="Times New Roman" w:hAnsi="Times New Roman" w:cs="Times New Roman"/>
          <w:sz w:val="24"/>
          <w:szCs w:val="24"/>
        </w:rPr>
        <w:t>gotowości utworzenia w tym podmiocie Centrum</w:t>
      </w:r>
      <w:r w:rsidR="00354E69" w:rsidRPr="00C37B2F">
        <w:rPr>
          <w:rFonts w:ascii="Times New Roman" w:hAnsi="Times New Roman" w:cs="Times New Roman"/>
          <w:sz w:val="24"/>
          <w:szCs w:val="24"/>
        </w:rPr>
        <w:t>.</w:t>
      </w:r>
      <w:r w:rsidRPr="00C37B2F">
        <w:rPr>
          <w:rFonts w:ascii="Times New Roman" w:hAnsi="Times New Roman" w:cs="Times New Roman"/>
          <w:sz w:val="24"/>
          <w:szCs w:val="24"/>
        </w:rPr>
        <w:t xml:space="preserve"> </w:t>
      </w:r>
      <w:r w:rsidR="00354E69" w:rsidRPr="00C37B2F">
        <w:rPr>
          <w:rFonts w:ascii="Times New Roman" w:hAnsi="Times New Roman" w:cs="Times New Roman"/>
          <w:sz w:val="24"/>
          <w:szCs w:val="24"/>
        </w:rPr>
        <w:t>W</w:t>
      </w:r>
      <w:r w:rsidRPr="00C37B2F">
        <w:rPr>
          <w:rFonts w:ascii="Times New Roman" w:hAnsi="Times New Roman" w:cs="Times New Roman"/>
          <w:sz w:val="24"/>
          <w:szCs w:val="24"/>
        </w:rPr>
        <w:t xml:space="preserve"> przypadku, </w:t>
      </w:r>
      <w:r w:rsidR="00354E69" w:rsidRPr="00C37B2F">
        <w:rPr>
          <w:rFonts w:ascii="Times New Roman" w:hAnsi="Times New Roman" w:cs="Times New Roman"/>
          <w:sz w:val="24"/>
          <w:szCs w:val="24"/>
        </w:rPr>
        <w:t>gdy C</w:t>
      </w:r>
      <w:r w:rsidR="00551FA2" w:rsidRPr="00C37B2F">
        <w:rPr>
          <w:rFonts w:ascii="Times New Roman" w:hAnsi="Times New Roman" w:cs="Times New Roman"/>
          <w:sz w:val="24"/>
          <w:szCs w:val="24"/>
        </w:rPr>
        <w:t>entrum będzie utworzone dla kilku sąsiadujących ze sobą powiatów, do wniosku należy dołączyć</w:t>
      </w:r>
      <w:r w:rsidRPr="00C37B2F">
        <w:rPr>
          <w:rFonts w:ascii="Times New Roman" w:hAnsi="Times New Roman" w:cs="Times New Roman"/>
          <w:sz w:val="24"/>
          <w:szCs w:val="24"/>
        </w:rPr>
        <w:t xml:space="preserve"> również porozumienie o przyjęciu do realizacji zadania utworzenia Centrum.</w:t>
      </w:r>
    </w:p>
    <w:p w14:paraId="72342650" w14:textId="6BDD123F" w:rsidR="00474187" w:rsidRPr="00C37B2F" w:rsidRDefault="00474187" w:rsidP="00C56536">
      <w:pPr>
        <w:spacing w:before="0" w:line="271" w:lineRule="auto"/>
        <w:jc w:val="both"/>
        <w:rPr>
          <w:rFonts w:ascii="Times New Roman" w:hAnsi="Times New Roman" w:cs="Times New Roman"/>
          <w:sz w:val="24"/>
          <w:szCs w:val="24"/>
        </w:rPr>
      </w:pPr>
      <w:r w:rsidRPr="00C37B2F">
        <w:rPr>
          <w:rFonts w:ascii="Times New Roman" w:hAnsi="Times New Roman" w:cs="Times New Roman"/>
          <w:sz w:val="24"/>
          <w:szCs w:val="24"/>
        </w:rPr>
        <w:t xml:space="preserve">W przypadku </w:t>
      </w:r>
      <w:r w:rsidR="00291000" w:rsidRPr="00C37B2F">
        <w:rPr>
          <w:rFonts w:ascii="Times New Roman" w:hAnsi="Times New Roman" w:cs="Times New Roman"/>
          <w:sz w:val="24"/>
          <w:szCs w:val="24"/>
        </w:rPr>
        <w:t xml:space="preserve">gdy powiat nie zgłosi propozycji lub gdy </w:t>
      </w:r>
      <w:r w:rsidRPr="00C37B2F">
        <w:rPr>
          <w:rFonts w:ascii="Times New Roman" w:hAnsi="Times New Roman" w:cs="Times New Roman"/>
          <w:sz w:val="24"/>
          <w:szCs w:val="24"/>
        </w:rPr>
        <w:t xml:space="preserve">zgłoszony podmiot </w:t>
      </w:r>
      <w:r w:rsidR="00291000" w:rsidRPr="00C37B2F">
        <w:rPr>
          <w:rFonts w:ascii="Times New Roman" w:hAnsi="Times New Roman" w:cs="Times New Roman"/>
          <w:sz w:val="24"/>
          <w:szCs w:val="24"/>
        </w:rPr>
        <w:t xml:space="preserve">nie złoży </w:t>
      </w:r>
      <w:r w:rsidRPr="00C37B2F">
        <w:rPr>
          <w:rFonts w:ascii="Times New Roman" w:hAnsi="Times New Roman" w:cs="Times New Roman"/>
          <w:sz w:val="24"/>
          <w:szCs w:val="24"/>
        </w:rPr>
        <w:t>deklaracji o gotowości utworzenia w tym podmiocie Centrum, Centrum lokalizuje się w innym podmiocie leczniczym wykonującym działalność na obszarze działania Centrum.</w:t>
      </w:r>
      <w:r w:rsidR="00844643" w:rsidRPr="00C37B2F">
        <w:rPr>
          <w:rFonts w:ascii="Times New Roman" w:hAnsi="Times New Roman" w:cs="Times New Roman"/>
          <w:sz w:val="24"/>
          <w:szCs w:val="24"/>
        </w:rPr>
        <w:t xml:space="preserve"> Zgodnie z </w:t>
      </w:r>
      <w:r w:rsidR="00844643" w:rsidRPr="0025760A">
        <w:rPr>
          <w:rFonts w:ascii="Times New Roman" w:hAnsi="Times New Roman" w:cs="Times New Roman"/>
          <w:sz w:val="24"/>
          <w:szCs w:val="24"/>
        </w:rPr>
        <w:t xml:space="preserve">art. 55 </w:t>
      </w:r>
      <w:r w:rsidR="009174C7" w:rsidRPr="0025760A">
        <w:rPr>
          <w:rFonts w:ascii="Times New Roman" w:hAnsi="Times New Roman" w:cs="Times New Roman"/>
          <w:sz w:val="24"/>
          <w:szCs w:val="24"/>
        </w:rPr>
        <w:t xml:space="preserve">projektu </w:t>
      </w:r>
      <w:r w:rsidR="00844643" w:rsidRPr="00C37B2F">
        <w:rPr>
          <w:rFonts w:ascii="Times New Roman" w:hAnsi="Times New Roman" w:cs="Times New Roman"/>
          <w:sz w:val="24"/>
          <w:szCs w:val="24"/>
        </w:rPr>
        <w:t>powiat będzie obowiązany do utworzenia Centrum wskazanego w wojewódzkim planie nie później niż w okresie 5 lat od dnia wejścia w życie ustawy.</w:t>
      </w:r>
    </w:p>
    <w:p w14:paraId="06BEFB5C" w14:textId="22369E2A" w:rsidR="00551FA2" w:rsidRPr="00C56536" w:rsidRDefault="008C68B6" w:rsidP="00C56536">
      <w:pPr>
        <w:spacing w:before="0" w:line="271" w:lineRule="auto"/>
        <w:jc w:val="both"/>
        <w:rPr>
          <w:rFonts w:ascii="Times New Roman" w:hAnsi="Times New Roman" w:cs="Times New Roman"/>
          <w:sz w:val="24"/>
          <w:szCs w:val="24"/>
        </w:rPr>
      </w:pPr>
      <w:r w:rsidRPr="00C37B2F">
        <w:rPr>
          <w:rFonts w:ascii="Times New Roman" w:hAnsi="Times New Roman" w:cs="Times New Roman"/>
          <w:sz w:val="24"/>
          <w:szCs w:val="24"/>
        </w:rPr>
        <w:t>Projekt w</w:t>
      </w:r>
      <w:r w:rsidR="00551FA2" w:rsidRPr="00C37B2F">
        <w:rPr>
          <w:rFonts w:ascii="Times New Roman" w:hAnsi="Times New Roman" w:cs="Times New Roman"/>
          <w:sz w:val="24"/>
          <w:szCs w:val="24"/>
        </w:rPr>
        <w:t xml:space="preserve"> </w:t>
      </w:r>
      <w:r w:rsidR="00551FA2" w:rsidRPr="0025760A">
        <w:rPr>
          <w:rFonts w:ascii="Times New Roman" w:hAnsi="Times New Roman" w:cs="Times New Roman"/>
          <w:sz w:val="24"/>
          <w:szCs w:val="24"/>
        </w:rPr>
        <w:t xml:space="preserve">art. </w:t>
      </w:r>
      <w:r w:rsidRPr="0025760A">
        <w:rPr>
          <w:rFonts w:ascii="Times New Roman" w:hAnsi="Times New Roman" w:cs="Times New Roman"/>
          <w:sz w:val="24"/>
          <w:szCs w:val="24"/>
        </w:rPr>
        <w:t>50</w:t>
      </w:r>
      <w:r w:rsidR="00551FA2" w:rsidRPr="0025760A">
        <w:rPr>
          <w:rFonts w:ascii="Times New Roman" w:hAnsi="Times New Roman" w:cs="Times New Roman"/>
          <w:sz w:val="24"/>
          <w:szCs w:val="24"/>
        </w:rPr>
        <w:t xml:space="preserve"> </w:t>
      </w:r>
      <w:r w:rsidRPr="00C37B2F">
        <w:rPr>
          <w:rFonts w:ascii="Times New Roman" w:hAnsi="Times New Roman" w:cs="Times New Roman"/>
          <w:sz w:val="24"/>
          <w:szCs w:val="24"/>
        </w:rPr>
        <w:t>nakłada na</w:t>
      </w:r>
      <w:r w:rsidR="00551FA2" w:rsidRPr="00C37B2F">
        <w:rPr>
          <w:rFonts w:ascii="Times New Roman" w:hAnsi="Times New Roman" w:cs="Times New Roman"/>
          <w:sz w:val="24"/>
          <w:szCs w:val="24"/>
        </w:rPr>
        <w:t xml:space="preserve"> wojewod</w:t>
      </w:r>
      <w:r w:rsidRPr="00C37B2F">
        <w:rPr>
          <w:rFonts w:ascii="Times New Roman" w:hAnsi="Times New Roman" w:cs="Times New Roman"/>
          <w:sz w:val="24"/>
          <w:szCs w:val="24"/>
        </w:rPr>
        <w:t>ę obowiązek</w:t>
      </w:r>
      <w:r w:rsidR="00551FA2" w:rsidRPr="00C37B2F">
        <w:rPr>
          <w:rFonts w:ascii="Times New Roman" w:hAnsi="Times New Roman" w:cs="Times New Roman"/>
          <w:sz w:val="24"/>
          <w:szCs w:val="24"/>
        </w:rPr>
        <w:t xml:space="preserve"> rozpocz</w:t>
      </w:r>
      <w:r w:rsidRPr="00C37B2F">
        <w:rPr>
          <w:rFonts w:ascii="Times New Roman" w:hAnsi="Times New Roman" w:cs="Times New Roman"/>
          <w:sz w:val="24"/>
          <w:szCs w:val="24"/>
        </w:rPr>
        <w:t>ęcia</w:t>
      </w:r>
      <w:r w:rsidR="00551FA2" w:rsidRPr="00C37B2F">
        <w:rPr>
          <w:rFonts w:ascii="Times New Roman" w:hAnsi="Times New Roman" w:cs="Times New Roman"/>
          <w:sz w:val="24"/>
          <w:szCs w:val="24"/>
        </w:rPr>
        <w:t xml:space="preserve"> prac nad opracowaniem pierwszego</w:t>
      </w:r>
      <w:r w:rsidR="00551FA2" w:rsidRPr="00C56536">
        <w:rPr>
          <w:rFonts w:ascii="Times New Roman" w:hAnsi="Times New Roman" w:cs="Times New Roman"/>
          <w:sz w:val="24"/>
          <w:szCs w:val="24"/>
        </w:rPr>
        <w:t xml:space="preserve"> wojewódzkiego planu w terminie 14 dni od dnia wejścia w życie niniejszej ustawy. W pierwszym wojewódzkim planie uwzględnia się wszystkie oddziały geriatryczne istniejące w dniu wejścia w życie niniejszej ustawy oraz Centra zgłoszone przez powiaty (</w:t>
      </w:r>
      <w:r w:rsidR="00FB2C09" w:rsidRPr="00C56536">
        <w:rPr>
          <w:rFonts w:ascii="Times New Roman" w:hAnsi="Times New Roman" w:cs="Times New Roman"/>
          <w:sz w:val="24"/>
          <w:szCs w:val="24"/>
        </w:rPr>
        <w:t>zgodnie z</w:t>
      </w:r>
      <w:r w:rsidR="00551FA2" w:rsidRPr="00C56536">
        <w:rPr>
          <w:rFonts w:ascii="Times New Roman" w:hAnsi="Times New Roman" w:cs="Times New Roman"/>
          <w:sz w:val="24"/>
          <w:szCs w:val="24"/>
        </w:rPr>
        <w:t xml:space="preserve"> art. 13 ust. 2).</w:t>
      </w:r>
    </w:p>
    <w:p w14:paraId="3F8ED085" w14:textId="0A2066BC" w:rsidR="00A5611A" w:rsidRPr="00C56536" w:rsidRDefault="008C68B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Projekt wojewódzkiego planu w</w:t>
      </w:r>
      <w:r w:rsidR="00A5611A" w:rsidRPr="00C56536">
        <w:rPr>
          <w:rFonts w:ascii="Times New Roman" w:hAnsi="Times New Roman" w:cs="Times New Roman"/>
          <w:sz w:val="24"/>
          <w:szCs w:val="24"/>
        </w:rPr>
        <w:t xml:space="preserve">ojewoda </w:t>
      </w:r>
      <w:r w:rsidRPr="00C56536">
        <w:rPr>
          <w:rFonts w:ascii="Times New Roman" w:hAnsi="Times New Roman" w:cs="Times New Roman"/>
          <w:sz w:val="24"/>
          <w:szCs w:val="24"/>
        </w:rPr>
        <w:t xml:space="preserve">będzie </w:t>
      </w:r>
      <w:r w:rsidR="00A5611A" w:rsidRPr="00C56536">
        <w:rPr>
          <w:rFonts w:ascii="Times New Roman" w:hAnsi="Times New Roman" w:cs="Times New Roman"/>
          <w:sz w:val="24"/>
          <w:szCs w:val="24"/>
        </w:rPr>
        <w:t>udostępnia</w:t>
      </w:r>
      <w:r w:rsidRPr="00C56536">
        <w:rPr>
          <w:rFonts w:ascii="Times New Roman" w:hAnsi="Times New Roman" w:cs="Times New Roman"/>
          <w:sz w:val="24"/>
          <w:szCs w:val="24"/>
        </w:rPr>
        <w:t>ł</w:t>
      </w:r>
      <w:r w:rsidR="00A5611A" w:rsidRPr="00C56536">
        <w:rPr>
          <w:rFonts w:ascii="Times New Roman" w:hAnsi="Times New Roman" w:cs="Times New Roman"/>
          <w:sz w:val="24"/>
          <w:szCs w:val="24"/>
        </w:rPr>
        <w:t xml:space="preserve"> w Biuletynie Informacji Publicznej urzędu wojewódzkiego w celu przedstawienia przez zainteresowane podmioty opinii do tego projektu</w:t>
      </w:r>
      <w:r w:rsidR="00551FA2" w:rsidRPr="00C56536">
        <w:rPr>
          <w:rFonts w:ascii="Times New Roman" w:hAnsi="Times New Roman" w:cs="Times New Roman"/>
          <w:sz w:val="24"/>
          <w:szCs w:val="24"/>
        </w:rPr>
        <w:t xml:space="preserve"> </w:t>
      </w:r>
      <w:r w:rsidR="009E747F">
        <w:rPr>
          <w:rFonts w:ascii="Times New Roman" w:hAnsi="Times New Roman" w:cs="Times New Roman"/>
          <w:sz w:val="24"/>
          <w:szCs w:val="24"/>
        </w:rPr>
        <w:t>w</w:t>
      </w:r>
      <w:r w:rsidR="009E747F" w:rsidRPr="00C56536">
        <w:rPr>
          <w:rFonts w:ascii="Times New Roman" w:hAnsi="Times New Roman" w:cs="Times New Roman"/>
          <w:sz w:val="24"/>
          <w:szCs w:val="24"/>
        </w:rPr>
        <w:t xml:space="preserve"> terminie 30 dni</w:t>
      </w:r>
      <w:r w:rsidR="009E747F" w:rsidRPr="00C56536">
        <w:rPr>
          <w:rFonts w:ascii="Times New Roman" w:hAnsi="Times New Roman" w:cs="Times New Roman"/>
          <w:b/>
          <w:color w:val="FF0000"/>
          <w:sz w:val="24"/>
          <w:szCs w:val="24"/>
        </w:rPr>
        <w:t xml:space="preserve"> </w:t>
      </w:r>
      <w:r w:rsidR="00551FA2" w:rsidRPr="0025760A">
        <w:rPr>
          <w:rFonts w:ascii="Times New Roman" w:hAnsi="Times New Roman" w:cs="Times New Roman"/>
          <w:sz w:val="24"/>
          <w:szCs w:val="24"/>
        </w:rPr>
        <w:t>[art. 14]</w:t>
      </w:r>
      <w:r w:rsidR="00A5611A" w:rsidRPr="0025760A">
        <w:rPr>
          <w:rFonts w:ascii="Times New Roman" w:hAnsi="Times New Roman" w:cs="Times New Roman"/>
          <w:sz w:val="24"/>
          <w:szCs w:val="24"/>
        </w:rPr>
        <w:t>.</w:t>
      </w:r>
    </w:p>
    <w:p w14:paraId="64E2638B" w14:textId="648D7CC9" w:rsidR="00A5611A" w:rsidRPr="00C56536" w:rsidRDefault="00A5611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Wojewoda, po rozpatrzeniu opinii zainteresowanych podmiotów</w:t>
      </w:r>
      <w:r w:rsidR="00880DE0" w:rsidRPr="00C56536">
        <w:rPr>
          <w:rFonts w:ascii="Times New Roman" w:hAnsi="Times New Roman" w:cs="Times New Roman"/>
          <w:sz w:val="24"/>
          <w:szCs w:val="24"/>
        </w:rPr>
        <w:t xml:space="preserve"> oraz w konsultacji z</w:t>
      </w:r>
      <w:r w:rsidR="00066700">
        <w:rPr>
          <w:rFonts w:ascii="Times New Roman" w:hAnsi="Times New Roman" w:cs="Times New Roman"/>
          <w:sz w:val="24"/>
          <w:szCs w:val="24"/>
        </w:rPr>
        <w:t> </w:t>
      </w:r>
      <w:r w:rsidR="00880DE0" w:rsidRPr="00C56536">
        <w:rPr>
          <w:rFonts w:ascii="Times New Roman" w:hAnsi="Times New Roman" w:cs="Times New Roman"/>
          <w:sz w:val="24"/>
          <w:szCs w:val="24"/>
        </w:rPr>
        <w:t>wojewódzkim oddziałem Narodowego Funduszu Zdrowia</w:t>
      </w:r>
      <w:r w:rsidRPr="00C56536">
        <w:rPr>
          <w:rFonts w:ascii="Times New Roman" w:hAnsi="Times New Roman" w:cs="Times New Roman"/>
          <w:sz w:val="24"/>
          <w:szCs w:val="24"/>
        </w:rPr>
        <w:t xml:space="preserve"> </w:t>
      </w:r>
      <w:r w:rsidR="00291000">
        <w:rPr>
          <w:rFonts w:ascii="Times New Roman" w:hAnsi="Times New Roman" w:cs="Times New Roman"/>
          <w:sz w:val="24"/>
          <w:szCs w:val="24"/>
        </w:rPr>
        <w:t xml:space="preserve">będzie </w:t>
      </w:r>
      <w:r w:rsidRPr="00C56536">
        <w:rPr>
          <w:rFonts w:ascii="Times New Roman" w:hAnsi="Times New Roman" w:cs="Times New Roman"/>
          <w:sz w:val="24"/>
          <w:szCs w:val="24"/>
        </w:rPr>
        <w:t>sporządza</w:t>
      </w:r>
      <w:r w:rsidR="00291000">
        <w:rPr>
          <w:rFonts w:ascii="Times New Roman" w:hAnsi="Times New Roman" w:cs="Times New Roman"/>
          <w:sz w:val="24"/>
          <w:szCs w:val="24"/>
        </w:rPr>
        <w:t>ł</w:t>
      </w:r>
      <w:r w:rsidRPr="00C56536">
        <w:rPr>
          <w:rFonts w:ascii="Times New Roman" w:hAnsi="Times New Roman" w:cs="Times New Roman"/>
          <w:sz w:val="24"/>
          <w:szCs w:val="24"/>
        </w:rPr>
        <w:t xml:space="preserve"> </w:t>
      </w:r>
      <w:r w:rsidR="009E747F">
        <w:rPr>
          <w:rFonts w:ascii="Times New Roman" w:hAnsi="Times New Roman" w:cs="Times New Roman"/>
          <w:sz w:val="24"/>
          <w:szCs w:val="24"/>
        </w:rPr>
        <w:t xml:space="preserve">projekt </w:t>
      </w:r>
      <w:r w:rsidRPr="00C56536">
        <w:rPr>
          <w:rFonts w:ascii="Times New Roman" w:hAnsi="Times New Roman" w:cs="Times New Roman"/>
          <w:sz w:val="24"/>
          <w:szCs w:val="24"/>
        </w:rPr>
        <w:t>wojewódzki</w:t>
      </w:r>
      <w:r w:rsidR="009E747F">
        <w:rPr>
          <w:rFonts w:ascii="Times New Roman" w:hAnsi="Times New Roman" w:cs="Times New Roman"/>
          <w:sz w:val="24"/>
          <w:szCs w:val="24"/>
        </w:rPr>
        <w:t>ego</w:t>
      </w:r>
      <w:r w:rsidRPr="00C56536">
        <w:rPr>
          <w:rFonts w:ascii="Times New Roman" w:hAnsi="Times New Roman" w:cs="Times New Roman"/>
          <w:sz w:val="24"/>
          <w:szCs w:val="24"/>
        </w:rPr>
        <w:t xml:space="preserve"> plan</w:t>
      </w:r>
      <w:r w:rsidR="009E747F">
        <w:rPr>
          <w:rFonts w:ascii="Times New Roman" w:hAnsi="Times New Roman" w:cs="Times New Roman"/>
          <w:sz w:val="24"/>
          <w:szCs w:val="24"/>
        </w:rPr>
        <w:t>u</w:t>
      </w:r>
      <w:r w:rsidR="00880DE0" w:rsidRPr="00C56536">
        <w:rPr>
          <w:rFonts w:ascii="Times New Roman" w:hAnsi="Times New Roman" w:cs="Times New Roman"/>
          <w:sz w:val="24"/>
          <w:szCs w:val="24"/>
        </w:rPr>
        <w:t>, a</w:t>
      </w:r>
      <w:r w:rsidR="00066700">
        <w:rPr>
          <w:rFonts w:ascii="Times New Roman" w:hAnsi="Times New Roman" w:cs="Times New Roman"/>
          <w:sz w:val="24"/>
          <w:szCs w:val="24"/>
        </w:rPr>
        <w:t> </w:t>
      </w:r>
      <w:r w:rsidR="00880DE0" w:rsidRPr="00C56536">
        <w:rPr>
          <w:rFonts w:ascii="Times New Roman" w:hAnsi="Times New Roman" w:cs="Times New Roman"/>
          <w:sz w:val="24"/>
          <w:szCs w:val="24"/>
        </w:rPr>
        <w:t>następnie</w:t>
      </w:r>
      <w:r w:rsidR="00291000">
        <w:rPr>
          <w:rFonts w:ascii="Times New Roman" w:hAnsi="Times New Roman" w:cs="Times New Roman"/>
          <w:sz w:val="24"/>
          <w:szCs w:val="24"/>
        </w:rPr>
        <w:t xml:space="preserve"> przekaże</w:t>
      </w:r>
      <w:r w:rsidRPr="00C56536">
        <w:rPr>
          <w:rFonts w:ascii="Times New Roman" w:hAnsi="Times New Roman" w:cs="Times New Roman"/>
          <w:sz w:val="24"/>
          <w:szCs w:val="24"/>
        </w:rPr>
        <w:t xml:space="preserve"> go do zatwierdzenia ministrowi właściwemu do spraw zdrowia.</w:t>
      </w:r>
    </w:p>
    <w:p w14:paraId="21BFD334" w14:textId="6820BEC1" w:rsidR="00A5611A" w:rsidRPr="00C56536" w:rsidRDefault="00A5611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Minister właściwy do spraw zdrowia, w terminie 60 dni od dnia otrzymania </w:t>
      </w:r>
      <w:r w:rsidR="00F84A85">
        <w:rPr>
          <w:rFonts w:ascii="Times New Roman" w:hAnsi="Times New Roman" w:cs="Times New Roman"/>
          <w:sz w:val="24"/>
          <w:szCs w:val="24"/>
        </w:rPr>
        <w:t>projektu</w:t>
      </w:r>
      <w:r w:rsidRPr="00C56536">
        <w:rPr>
          <w:rFonts w:ascii="Times New Roman" w:hAnsi="Times New Roman" w:cs="Times New Roman"/>
          <w:sz w:val="24"/>
          <w:szCs w:val="24"/>
        </w:rPr>
        <w:t>, dokon</w:t>
      </w:r>
      <w:r w:rsidR="00291000">
        <w:rPr>
          <w:rFonts w:ascii="Times New Roman" w:hAnsi="Times New Roman" w:cs="Times New Roman"/>
          <w:sz w:val="24"/>
          <w:szCs w:val="24"/>
        </w:rPr>
        <w:t>a</w:t>
      </w:r>
      <w:r w:rsidRPr="00C56536">
        <w:rPr>
          <w:rFonts w:ascii="Times New Roman" w:hAnsi="Times New Roman" w:cs="Times New Roman"/>
          <w:sz w:val="24"/>
          <w:szCs w:val="24"/>
        </w:rPr>
        <w:t xml:space="preserve"> </w:t>
      </w:r>
      <w:r w:rsidR="00291000">
        <w:rPr>
          <w:rFonts w:ascii="Times New Roman" w:hAnsi="Times New Roman" w:cs="Times New Roman"/>
          <w:sz w:val="24"/>
          <w:szCs w:val="24"/>
        </w:rPr>
        <w:t xml:space="preserve">jego </w:t>
      </w:r>
      <w:r w:rsidRPr="00C56536">
        <w:rPr>
          <w:rFonts w:ascii="Times New Roman" w:hAnsi="Times New Roman" w:cs="Times New Roman"/>
          <w:sz w:val="24"/>
          <w:szCs w:val="24"/>
        </w:rPr>
        <w:t>oceny i zatwierdz</w:t>
      </w:r>
      <w:r w:rsidR="00291000">
        <w:rPr>
          <w:rFonts w:ascii="Times New Roman" w:hAnsi="Times New Roman" w:cs="Times New Roman"/>
          <w:sz w:val="24"/>
          <w:szCs w:val="24"/>
        </w:rPr>
        <w:t>i</w:t>
      </w:r>
      <w:r w:rsidRPr="00C56536">
        <w:rPr>
          <w:rFonts w:ascii="Times New Roman" w:hAnsi="Times New Roman" w:cs="Times New Roman"/>
          <w:sz w:val="24"/>
          <w:szCs w:val="24"/>
        </w:rPr>
        <w:t xml:space="preserve"> </w:t>
      </w:r>
      <w:r w:rsidR="00291000">
        <w:rPr>
          <w:rFonts w:ascii="Times New Roman" w:hAnsi="Times New Roman" w:cs="Times New Roman"/>
          <w:sz w:val="24"/>
          <w:szCs w:val="24"/>
        </w:rPr>
        <w:t xml:space="preserve">dokument </w:t>
      </w:r>
      <w:r w:rsidRPr="00C56536">
        <w:rPr>
          <w:rFonts w:ascii="Times New Roman" w:hAnsi="Times New Roman" w:cs="Times New Roman"/>
          <w:sz w:val="24"/>
          <w:szCs w:val="24"/>
        </w:rPr>
        <w:t>albo zgł</w:t>
      </w:r>
      <w:r w:rsidR="00291000">
        <w:rPr>
          <w:rFonts w:ascii="Times New Roman" w:hAnsi="Times New Roman" w:cs="Times New Roman"/>
          <w:sz w:val="24"/>
          <w:szCs w:val="24"/>
        </w:rPr>
        <w:t>o</w:t>
      </w:r>
      <w:r w:rsidRPr="00C56536">
        <w:rPr>
          <w:rFonts w:ascii="Times New Roman" w:hAnsi="Times New Roman" w:cs="Times New Roman"/>
          <w:sz w:val="24"/>
          <w:szCs w:val="24"/>
        </w:rPr>
        <w:t>s</w:t>
      </w:r>
      <w:r w:rsidR="00291000">
        <w:rPr>
          <w:rFonts w:ascii="Times New Roman" w:hAnsi="Times New Roman" w:cs="Times New Roman"/>
          <w:sz w:val="24"/>
          <w:szCs w:val="24"/>
        </w:rPr>
        <w:t>i</w:t>
      </w:r>
      <w:r w:rsidRPr="00C56536">
        <w:rPr>
          <w:rFonts w:ascii="Times New Roman" w:hAnsi="Times New Roman" w:cs="Times New Roman"/>
          <w:sz w:val="24"/>
          <w:szCs w:val="24"/>
        </w:rPr>
        <w:t xml:space="preserve"> do niego uwagi</w:t>
      </w:r>
      <w:r w:rsidR="00FB2C09" w:rsidRPr="00C56536">
        <w:rPr>
          <w:rFonts w:ascii="Times New Roman" w:hAnsi="Times New Roman" w:cs="Times New Roman"/>
          <w:sz w:val="24"/>
          <w:szCs w:val="24"/>
        </w:rPr>
        <w:t xml:space="preserve"> </w:t>
      </w:r>
      <w:r w:rsidR="00FB2C09" w:rsidRPr="0025760A">
        <w:rPr>
          <w:rFonts w:ascii="Times New Roman" w:hAnsi="Times New Roman" w:cs="Times New Roman"/>
          <w:sz w:val="24"/>
          <w:szCs w:val="24"/>
        </w:rPr>
        <w:t xml:space="preserve">[art. 15]. </w:t>
      </w:r>
      <w:r w:rsidRPr="00C56536">
        <w:rPr>
          <w:rFonts w:ascii="Times New Roman" w:hAnsi="Times New Roman" w:cs="Times New Roman"/>
          <w:sz w:val="24"/>
          <w:szCs w:val="24"/>
        </w:rPr>
        <w:t xml:space="preserve">Dokonując oceny </w:t>
      </w:r>
      <w:r w:rsidR="00F84A85">
        <w:rPr>
          <w:rFonts w:ascii="Times New Roman" w:hAnsi="Times New Roman" w:cs="Times New Roman"/>
          <w:sz w:val="24"/>
          <w:szCs w:val="24"/>
        </w:rPr>
        <w:lastRenderedPageBreak/>
        <w:t xml:space="preserve">projektu </w:t>
      </w:r>
      <w:r w:rsidRPr="00C56536">
        <w:rPr>
          <w:rFonts w:ascii="Times New Roman" w:hAnsi="Times New Roman" w:cs="Times New Roman"/>
          <w:sz w:val="24"/>
          <w:szCs w:val="24"/>
        </w:rPr>
        <w:t xml:space="preserve">wojewódzkiego planu minister </w:t>
      </w:r>
      <w:r w:rsidR="00291000">
        <w:rPr>
          <w:rFonts w:ascii="Times New Roman" w:hAnsi="Times New Roman" w:cs="Times New Roman"/>
          <w:sz w:val="24"/>
          <w:szCs w:val="24"/>
        </w:rPr>
        <w:t xml:space="preserve">będzie </w:t>
      </w:r>
      <w:r w:rsidRPr="00C56536">
        <w:rPr>
          <w:rFonts w:ascii="Times New Roman" w:hAnsi="Times New Roman" w:cs="Times New Roman"/>
          <w:sz w:val="24"/>
          <w:szCs w:val="24"/>
        </w:rPr>
        <w:t>b</w:t>
      </w:r>
      <w:r w:rsidR="00291000">
        <w:rPr>
          <w:rFonts w:ascii="Times New Roman" w:hAnsi="Times New Roman" w:cs="Times New Roman"/>
          <w:sz w:val="24"/>
          <w:szCs w:val="24"/>
        </w:rPr>
        <w:t>rał</w:t>
      </w:r>
      <w:r w:rsidRPr="00C56536">
        <w:rPr>
          <w:rFonts w:ascii="Times New Roman" w:hAnsi="Times New Roman" w:cs="Times New Roman"/>
          <w:sz w:val="24"/>
          <w:szCs w:val="24"/>
        </w:rPr>
        <w:t xml:space="preserve"> w szczególności pod uwagę dostępność świadczeń opieki zdrowotnej udzielanych osobom, które ukończyły 75 rok życia.</w:t>
      </w:r>
    </w:p>
    <w:p w14:paraId="0B8CABD2" w14:textId="189D47B7" w:rsidR="00A5611A" w:rsidRPr="00C56536" w:rsidRDefault="005F5FB8"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W przypadku zgłoszenia przez ministra uwag do projektu w</w:t>
      </w:r>
      <w:r w:rsidR="00A5611A" w:rsidRPr="00C56536">
        <w:rPr>
          <w:rFonts w:ascii="Times New Roman" w:hAnsi="Times New Roman" w:cs="Times New Roman"/>
          <w:sz w:val="24"/>
          <w:szCs w:val="24"/>
        </w:rPr>
        <w:t>ojewoda</w:t>
      </w:r>
      <w:r w:rsidR="00291000">
        <w:rPr>
          <w:rFonts w:ascii="Times New Roman" w:hAnsi="Times New Roman" w:cs="Times New Roman"/>
          <w:sz w:val="24"/>
          <w:szCs w:val="24"/>
        </w:rPr>
        <w:t xml:space="preserve"> uwzględni je w ciągu</w:t>
      </w:r>
      <w:r w:rsidR="00A5611A" w:rsidRPr="00C56536">
        <w:rPr>
          <w:rFonts w:ascii="Times New Roman" w:hAnsi="Times New Roman" w:cs="Times New Roman"/>
          <w:sz w:val="24"/>
          <w:szCs w:val="24"/>
        </w:rPr>
        <w:t xml:space="preserve"> 14 dni</w:t>
      </w:r>
      <w:r w:rsidR="00FB2C09" w:rsidRPr="00C56536">
        <w:rPr>
          <w:rFonts w:ascii="Times New Roman" w:hAnsi="Times New Roman" w:cs="Times New Roman"/>
          <w:sz w:val="24"/>
          <w:szCs w:val="24"/>
        </w:rPr>
        <w:t xml:space="preserve"> </w:t>
      </w:r>
      <w:r w:rsidR="00A5611A" w:rsidRPr="00C56536">
        <w:rPr>
          <w:rFonts w:ascii="Times New Roman" w:hAnsi="Times New Roman" w:cs="Times New Roman"/>
          <w:sz w:val="24"/>
          <w:szCs w:val="24"/>
        </w:rPr>
        <w:t>i ponownie przeka</w:t>
      </w:r>
      <w:r w:rsidR="00291000">
        <w:rPr>
          <w:rFonts w:ascii="Times New Roman" w:hAnsi="Times New Roman" w:cs="Times New Roman"/>
          <w:sz w:val="24"/>
          <w:szCs w:val="24"/>
        </w:rPr>
        <w:t>że</w:t>
      </w:r>
      <w:r w:rsidR="00A5611A" w:rsidRPr="00C56536">
        <w:rPr>
          <w:rFonts w:ascii="Times New Roman" w:hAnsi="Times New Roman" w:cs="Times New Roman"/>
          <w:sz w:val="24"/>
          <w:szCs w:val="24"/>
        </w:rPr>
        <w:t xml:space="preserve"> ministrowi </w:t>
      </w:r>
      <w:r w:rsidR="00FB2C09" w:rsidRPr="00C56536">
        <w:rPr>
          <w:rFonts w:ascii="Times New Roman" w:hAnsi="Times New Roman" w:cs="Times New Roman"/>
          <w:sz w:val="24"/>
          <w:szCs w:val="24"/>
        </w:rPr>
        <w:t xml:space="preserve">w celu zatwierdzenia. </w:t>
      </w:r>
      <w:r w:rsidR="00A5611A" w:rsidRPr="00C56536">
        <w:rPr>
          <w:rFonts w:ascii="Times New Roman" w:hAnsi="Times New Roman" w:cs="Times New Roman"/>
          <w:sz w:val="24"/>
          <w:szCs w:val="24"/>
        </w:rPr>
        <w:t>Zatwierdzony wojewódzki plan wojewoda udostępnia w Biuletynie Informacji Publicznej urzędu wojewódzkiego.</w:t>
      </w:r>
    </w:p>
    <w:p w14:paraId="07046D01" w14:textId="179BE3FD" w:rsidR="0070390C" w:rsidRDefault="00FB2C09" w:rsidP="00C56536">
      <w:pPr>
        <w:spacing w:before="0" w:line="271" w:lineRule="auto"/>
        <w:jc w:val="both"/>
        <w:rPr>
          <w:rFonts w:ascii="Times New Roman" w:hAnsi="Times New Roman" w:cs="Times New Roman"/>
          <w:sz w:val="24"/>
          <w:szCs w:val="24"/>
        </w:rPr>
      </w:pPr>
      <w:r w:rsidRPr="0025760A">
        <w:rPr>
          <w:rFonts w:ascii="Times New Roman" w:hAnsi="Times New Roman" w:cs="Times New Roman"/>
          <w:sz w:val="24"/>
          <w:szCs w:val="24"/>
        </w:rPr>
        <w:t>[a</w:t>
      </w:r>
      <w:r w:rsidR="00A5611A" w:rsidRPr="0025760A">
        <w:rPr>
          <w:rFonts w:ascii="Times New Roman" w:hAnsi="Times New Roman" w:cs="Times New Roman"/>
          <w:sz w:val="24"/>
          <w:szCs w:val="24"/>
        </w:rPr>
        <w:t>rt. 16</w:t>
      </w:r>
      <w:r w:rsidRPr="0025760A">
        <w:rPr>
          <w:rFonts w:ascii="Times New Roman" w:hAnsi="Times New Roman" w:cs="Times New Roman"/>
          <w:sz w:val="24"/>
          <w:szCs w:val="24"/>
        </w:rPr>
        <w:t>]</w:t>
      </w:r>
      <w:r w:rsidR="00A5611A" w:rsidRPr="0025760A">
        <w:rPr>
          <w:rFonts w:ascii="Times New Roman" w:hAnsi="Times New Roman" w:cs="Times New Roman"/>
          <w:b/>
          <w:sz w:val="24"/>
          <w:szCs w:val="24"/>
        </w:rPr>
        <w:t xml:space="preserve"> </w:t>
      </w:r>
      <w:r w:rsidR="00A5611A" w:rsidRPr="00C56536">
        <w:rPr>
          <w:rFonts w:ascii="Times New Roman" w:hAnsi="Times New Roman" w:cs="Times New Roman"/>
          <w:sz w:val="24"/>
          <w:szCs w:val="24"/>
        </w:rPr>
        <w:t xml:space="preserve">Wojewódzki plan </w:t>
      </w:r>
      <w:r w:rsidR="00F007DD">
        <w:rPr>
          <w:rFonts w:ascii="Times New Roman" w:hAnsi="Times New Roman" w:cs="Times New Roman"/>
          <w:sz w:val="24"/>
          <w:szCs w:val="24"/>
        </w:rPr>
        <w:t xml:space="preserve">będzie </w:t>
      </w:r>
      <w:r w:rsidR="00A5611A" w:rsidRPr="00C56536">
        <w:rPr>
          <w:rFonts w:ascii="Times New Roman" w:hAnsi="Times New Roman" w:cs="Times New Roman"/>
          <w:sz w:val="24"/>
          <w:szCs w:val="24"/>
        </w:rPr>
        <w:t>podlega</w:t>
      </w:r>
      <w:r w:rsidR="00F007DD">
        <w:rPr>
          <w:rFonts w:ascii="Times New Roman" w:hAnsi="Times New Roman" w:cs="Times New Roman"/>
          <w:sz w:val="24"/>
          <w:szCs w:val="24"/>
        </w:rPr>
        <w:t>ł</w:t>
      </w:r>
      <w:r w:rsidR="009174C7">
        <w:rPr>
          <w:rFonts w:ascii="Times New Roman" w:hAnsi="Times New Roman" w:cs="Times New Roman"/>
          <w:sz w:val="24"/>
          <w:szCs w:val="24"/>
        </w:rPr>
        <w:t xml:space="preserve"> aktualizacji</w:t>
      </w:r>
      <w:r w:rsidR="00F84A85">
        <w:rPr>
          <w:rFonts w:ascii="Times New Roman" w:hAnsi="Times New Roman" w:cs="Times New Roman"/>
          <w:sz w:val="24"/>
          <w:szCs w:val="24"/>
        </w:rPr>
        <w:t xml:space="preserve">, w szczególności </w:t>
      </w:r>
      <w:r w:rsidR="00A5611A" w:rsidRPr="00C56536">
        <w:rPr>
          <w:rFonts w:ascii="Times New Roman" w:hAnsi="Times New Roman" w:cs="Times New Roman"/>
          <w:sz w:val="24"/>
          <w:szCs w:val="24"/>
        </w:rPr>
        <w:t xml:space="preserve">w przypadku konieczności zapewnienia dostępności </w:t>
      </w:r>
      <w:r w:rsidR="00F84A85">
        <w:rPr>
          <w:rFonts w:ascii="Times New Roman" w:hAnsi="Times New Roman" w:cs="Times New Roman"/>
          <w:sz w:val="24"/>
          <w:szCs w:val="24"/>
        </w:rPr>
        <w:t>do</w:t>
      </w:r>
      <w:r w:rsidR="00A5611A" w:rsidRPr="00C56536">
        <w:rPr>
          <w:rFonts w:ascii="Times New Roman" w:hAnsi="Times New Roman" w:cs="Times New Roman"/>
          <w:sz w:val="24"/>
          <w:szCs w:val="24"/>
        </w:rPr>
        <w:t xml:space="preserve"> szczególnej opieki geriatrycznej. </w:t>
      </w:r>
      <w:r w:rsidR="00F84A85">
        <w:rPr>
          <w:rFonts w:ascii="Times New Roman" w:hAnsi="Times New Roman" w:cs="Times New Roman"/>
          <w:sz w:val="24"/>
          <w:szCs w:val="24"/>
        </w:rPr>
        <w:t>Przy</w:t>
      </w:r>
      <w:r w:rsidR="00A5611A" w:rsidRPr="00C56536">
        <w:rPr>
          <w:rFonts w:ascii="Times New Roman" w:hAnsi="Times New Roman" w:cs="Times New Roman"/>
          <w:sz w:val="24"/>
          <w:szCs w:val="24"/>
        </w:rPr>
        <w:t xml:space="preserve"> aktualizacji wojewódzkiego planu </w:t>
      </w:r>
      <w:r w:rsidR="00F007DD">
        <w:rPr>
          <w:rFonts w:ascii="Times New Roman" w:hAnsi="Times New Roman" w:cs="Times New Roman"/>
          <w:sz w:val="24"/>
          <w:szCs w:val="24"/>
        </w:rPr>
        <w:t>zastosowanie będą miały wszystkie wyżej opisane kroki</w:t>
      </w:r>
      <w:r w:rsidR="008118F4" w:rsidRPr="00C56536">
        <w:rPr>
          <w:rFonts w:ascii="Times New Roman" w:hAnsi="Times New Roman" w:cs="Times New Roman"/>
          <w:sz w:val="24"/>
          <w:szCs w:val="24"/>
        </w:rPr>
        <w:t>, dotyczące ogłaszania i zatwierdzania planu</w:t>
      </w:r>
      <w:r w:rsidR="00F007DD">
        <w:rPr>
          <w:rFonts w:ascii="Times New Roman" w:hAnsi="Times New Roman" w:cs="Times New Roman"/>
          <w:sz w:val="24"/>
          <w:szCs w:val="24"/>
        </w:rPr>
        <w:t>(</w:t>
      </w:r>
      <w:r w:rsidR="00F007DD" w:rsidRPr="00C56536">
        <w:rPr>
          <w:rFonts w:ascii="Times New Roman" w:hAnsi="Times New Roman" w:cs="Times New Roman"/>
          <w:sz w:val="24"/>
          <w:szCs w:val="24"/>
        </w:rPr>
        <w:t>art. 9–15</w:t>
      </w:r>
      <w:r w:rsidR="00F007DD">
        <w:rPr>
          <w:rFonts w:ascii="Times New Roman" w:hAnsi="Times New Roman" w:cs="Times New Roman"/>
          <w:sz w:val="24"/>
          <w:szCs w:val="24"/>
        </w:rPr>
        <w:t>)</w:t>
      </w:r>
      <w:r w:rsidR="00A5611A" w:rsidRPr="00C56536">
        <w:rPr>
          <w:rFonts w:ascii="Times New Roman" w:hAnsi="Times New Roman" w:cs="Times New Roman"/>
          <w:sz w:val="24"/>
          <w:szCs w:val="24"/>
        </w:rPr>
        <w:t>.</w:t>
      </w:r>
    </w:p>
    <w:p w14:paraId="10C9F8D7" w14:textId="44D64F94" w:rsidR="00F84A85" w:rsidRPr="00F84A85" w:rsidRDefault="00F84A85" w:rsidP="00F84A85">
      <w:pPr>
        <w:spacing w:line="271" w:lineRule="auto"/>
        <w:jc w:val="both"/>
        <w:rPr>
          <w:rFonts w:ascii="Times New Roman" w:hAnsi="Times New Roman" w:cs="Times New Roman"/>
          <w:b/>
          <w:sz w:val="24"/>
          <w:szCs w:val="24"/>
        </w:rPr>
      </w:pPr>
      <w:r w:rsidRPr="00F84A85">
        <w:rPr>
          <w:rFonts w:ascii="Times New Roman" w:hAnsi="Times New Roman" w:cs="Times New Roman"/>
          <w:b/>
          <w:sz w:val="24"/>
          <w:szCs w:val="24"/>
        </w:rPr>
        <w:t>Utworzenie Centrum</w:t>
      </w:r>
    </w:p>
    <w:p w14:paraId="6078D60E" w14:textId="58AEF88C" w:rsidR="000F1B29" w:rsidRPr="00C56536" w:rsidRDefault="008118F4" w:rsidP="00F007DD">
      <w:pPr>
        <w:pStyle w:val="ARTartustawynprozporzdzenia"/>
        <w:keepNext/>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 xml:space="preserve">Zgodnie z </w:t>
      </w:r>
      <w:r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Pr="0025760A">
        <w:rPr>
          <w:rFonts w:ascii="Times New Roman" w:eastAsiaTheme="minorHAnsi" w:hAnsi="Times New Roman" w:cs="Times New Roman"/>
          <w:szCs w:val="24"/>
          <w:lang w:eastAsia="en-US"/>
        </w:rPr>
        <w:t>17</w:t>
      </w:r>
      <w:r w:rsidRPr="0025760A">
        <w:rPr>
          <w:rFonts w:ascii="Times New Roman" w:eastAsiaTheme="minorHAnsi" w:hAnsi="Times New Roman" w:cs="Times New Roman"/>
          <w:b/>
          <w:szCs w:val="24"/>
          <w:lang w:eastAsia="en-US"/>
        </w:rPr>
        <w:t xml:space="preserve"> </w:t>
      </w:r>
      <w:r w:rsidR="000F1B29" w:rsidRPr="00C56536">
        <w:rPr>
          <w:rFonts w:ascii="Times New Roman" w:eastAsiaTheme="minorHAnsi" w:hAnsi="Times New Roman" w:cs="Times New Roman"/>
          <w:szCs w:val="24"/>
          <w:lang w:eastAsia="en-US"/>
        </w:rPr>
        <w:t xml:space="preserve">Centrum </w:t>
      </w:r>
      <w:r w:rsidR="00F007DD">
        <w:rPr>
          <w:rFonts w:ascii="Times New Roman" w:eastAsiaTheme="minorHAnsi" w:hAnsi="Times New Roman" w:cs="Times New Roman"/>
          <w:szCs w:val="24"/>
          <w:lang w:eastAsia="en-US"/>
        </w:rPr>
        <w:t>będzie tworzone</w:t>
      </w:r>
      <w:r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bCs/>
          <w:szCs w:val="24"/>
          <w:lang w:eastAsia="en-US"/>
        </w:rPr>
        <w:t>w ramach struktury organizacyjnej podmiotu leczniczego wskazanego w</w:t>
      </w:r>
      <w:r w:rsidR="00A448BF"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wojewódzkim planie albo</w:t>
      </w:r>
      <w:r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jako nowy podmiot leczniczy utworzony przez powiat, o</w:t>
      </w:r>
      <w:r w:rsidR="00A448BF"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którym mowa w</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art.</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6 ust.</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2 pkt</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1 i</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3</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ustawy z</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dnia 15</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kwietnia 2011</w:t>
      </w:r>
      <w:r w:rsidR="00474187"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r. o</w:t>
      </w:r>
      <w:r w:rsidR="00F84A85">
        <w:rPr>
          <w:rFonts w:ascii="Times New Roman" w:eastAsiaTheme="minorHAnsi" w:hAnsi="Times New Roman" w:cs="Times New Roman"/>
          <w:bCs/>
          <w:szCs w:val="24"/>
          <w:lang w:eastAsia="en-US"/>
        </w:rPr>
        <w:t> </w:t>
      </w:r>
      <w:r w:rsidR="000F1B29" w:rsidRPr="00C56536">
        <w:rPr>
          <w:rFonts w:ascii="Times New Roman" w:eastAsiaTheme="minorHAnsi" w:hAnsi="Times New Roman" w:cs="Times New Roman"/>
          <w:bCs/>
          <w:szCs w:val="24"/>
          <w:lang w:eastAsia="en-US"/>
        </w:rPr>
        <w:t>działalności leczniczej wskazany w</w:t>
      </w:r>
      <w:r w:rsidR="00A448BF" w:rsidRPr="00C56536">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bCs/>
          <w:szCs w:val="24"/>
          <w:lang w:eastAsia="en-US"/>
        </w:rPr>
        <w:t>wojewódzkim planie.</w:t>
      </w:r>
      <w:r w:rsidR="00F007DD">
        <w:rPr>
          <w:rFonts w:ascii="Times New Roman" w:eastAsiaTheme="minorHAnsi" w:hAnsi="Times New Roman" w:cs="Times New Roman"/>
          <w:bCs/>
          <w:szCs w:val="24"/>
          <w:lang w:eastAsia="en-US"/>
        </w:rPr>
        <w:t xml:space="preserve"> </w:t>
      </w:r>
      <w:r w:rsidR="000F1B29" w:rsidRPr="00C56536">
        <w:rPr>
          <w:rFonts w:ascii="Times New Roman" w:eastAsiaTheme="minorHAnsi" w:hAnsi="Times New Roman" w:cs="Times New Roman"/>
          <w:szCs w:val="24"/>
          <w:lang w:eastAsia="en-US"/>
        </w:rPr>
        <w:t>Utworzenie Centrum nast</w:t>
      </w:r>
      <w:r w:rsidR="00F007DD">
        <w:rPr>
          <w:rFonts w:ascii="Times New Roman" w:eastAsiaTheme="minorHAnsi" w:hAnsi="Times New Roman" w:cs="Times New Roman"/>
          <w:bCs/>
          <w:szCs w:val="24"/>
          <w:lang w:eastAsia="en-US"/>
        </w:rPr>
        <w:t>ą</w:t>
      </w:r>
      <w:r w:rsidR="000F1B29" w:rsidRPr="00C56536">
        <w:rPr>
          <w:rFonts w:ascii="Times New Roman" w:eastAsiaTheme="minorHAnsi" w:hAnsi="Times New Roman" w:cs="Times New Roman"/>
          <w:szCs w:val="24"/>
          <w:lang w:eastAsia="en-US"/>
        </w:rPr>
        <w:t>p</w:t>
      </w:r>
      <w:r w:rsidR="00F007DD">
        <w:rPr>
          <w:rFonts w:ascii="Times New Roman" w:eastAsiaTheme="minorHAnsi" w:hAnsi="Times New Roman" w:cs="Times New Roman"/>
          <w:bCs/>
          <w:szCs w:val="24"/>
          <w:lang w:eastAsia="en-US"/>
        </w:rPr>
        <w:t>i</w:t>
      </w:r>
      <w:r w:rsidR="000F1B29" w:rsidRPr="00C56536">
        <w:rPr>
          <w:rFonts w:ascii="Times New Roman" w:eastAsiaTheme="minorHAnsi" w:hAnsi="Times New Roman" w:cs="Times New Roman"/>
          <w:szCs w:val="24"/>
          <w:lang w:eastAsia="en-US"/>
        </w:rPr>
        <w:t xml:space="preserve"> po </w:t>
      </w:r>
      <w:r w:rsidR="00F84A85">
        <w:rPr>
          <w:rFonts w:ascii="Times New Roman" w:eastAsiaTheme="minorHAnsi" w:hAnsi="Times New Roman" w:cs="Times New Roman"/>
          <w:szCs w:val="24"/>
          <w:lang w:eastAsia="en-US"/>
        </w:rPr>
        <w:t xml:space="preserve">udostępnienie wojewódzkiego planu </w:t>
      </w:r>
      <w:r w:rsidR="00F84A85" w:rsidRPr="00C56536">
        <w:rPr>
          <w:rFonts w:ascii="Times New Roman" w:hAnsi="Times New Roman" w:cs="Times New Roman"/>
          <w:szCs w:val="24"/>
        </w:rPr>
        <w:t>w Biuletynie Informacji Publicznej urzędu wojewódzkiego</w:t>
      </w:r>
      <w:r w:rsidR="000F1B29" w:rsidRPr="00C56536">
        <w:rPr>
          <w:rFonts w:ascii="Times New Roman" w:eastAsiaTheme="minorHAnsi" w:hAnsi="Times New Roman" w:cs="Times New Roman"/>
          <w:szCs w:val="24"/>
          <w:lang w:eastAsia="en-US"/>
        </w:rPr>
        <w:t>.</w:t>
      </w:r>
    </w:p>
    <w:p w14:paraId="491A26BB" w14:textId="4FD2A706" w:rsidR="000F1B29" w:rsidRPr="00291000" w:rsidRDefault="000F1B29" w:rsidP="00C56536">
      <w:pPr>
        <w:pStyle w:val="ARTartustawynprozporzdzenia"/>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Nazwa „</w:t>
      </w:r>
      <w:r w:rsidR="00673FDB">
        <w:rPr>
          <w:rFonts w:ascii="Times New Roman" w:eastAsiaTheme="minorHAnsi" w:hAnsi="Times New Roman" w:cs="Times New Roman"/>
          <w:szCs w:val="24"/>
          <w:lang w:eastAsia="en-US"/>
        </w:rPr>
        <w:t>c</w:t>
      </w:r>
      <w:r w:rsidRPr="00C56536">
        <w:rPr>
          <w:rFonts w:ascii="Times New Roman" w:eastAsiaTheme="minorHAnsi" w:hAnsi="Times New Roman" w:cs="Times New Roman"/>
          <w:szCs w:val="24"/>
          <w:lang w:eastAsia="en-US"/>
        </w:rPr>
        <w:t xml:space="preserve">entrum </w:t>
      </w:r>
      <w:r w:rsidR="00673FDB">
        <w:rPr>
          <w:rFonts w:ascii="Times New Roman" w:eastAsiaTheme="minorHAnsi" w:hAnsi="Times New Roman" w:cs="Times New Roman"/>
          <w:szCs w:val="24"/>
          <w:lang w:eastAsia="en-US"/>
        </w:rPr>
        <w:t>z</w:t>
      </w:r>
      <w:r w:rsidRPr="00C56536">
        <w:rPr>
          <w:rFonts w:ascii="Times New Roman" w:eastAsiaTheme="minorHAnsi" w:hAnsi="Times New Roman" w:cs="Times New Roman"/>
          <w:szCs w:val="24"/>
          <w:lang w:eastAsia="en-US"/>
        </w:rPr>
        <w:t xml:space="preserve">drowia 75+” </w:t>
      </w:r>
      <w:r w:rsidR="00F007DD">
        <w:rPr>
          <w:rFonts w:ascii="Times New Roman" w:eastAsiaTheme="minorHAnsi" w:hAnsi="Times New Roman" w:cs="Times New Roman"/>
          <w:szCs w:val="24"/>
          <w:lang w:eastAsia="en-US"/>
        </w:rPr>
        <w:t>będzie zastrzeżona</w:t>
      </w:r>
      <w:r w:rsidRPr="00C56536">
        <w:rPr>
          <w:rFonts w:ascii="Times New Roman" w:eastAsiaTheme="minorHAnsi" w:hAnsi="Times New Roman" w:cs="Times New Roman"/>
          <w:szCs w:val="24"/>
          <w:lang w:eastAsia="en-US"/>
        </w:rPr>
        <w:t xml:space="preserve"> wyłącznie dla oznaczenia podmiotu leczniczego będącego Centrum</w:t>
      </w:r>
      <w:r w:rsidR="00F007DD">
        <w:rPr>
          <w:rFonts w:ascii="Times New Roman" w:eastAsiaTheme="minorHAnsi" w:hAnsi="Times New Roman" w:cs="Times New Roman"/>
          <w:szCs w:val="24"/>
          <w:lang w:eastAsia="en-US"/>
        </w:rPr>
        <w:t xml:space="preserve"> i</w:t>
      </w:r>
      <w:r w:rsidRPr="00C56536">
        <w:rPr>
          <w:rFonts w:ascii="Times New Roman" w:eastAsiaTheme="minorHAnsi" w:hAnsi="Times New Roman" w:cs="Times New Roman"/>
          <w:szCs w:val="24"/>
          <w:lang w:eastAsia="en-US"/>
        </w:rPr>
        <w:t xml:space="preserve"> wskazanego w</w:t>
      </w:r>
      <w:r w:rsidR="00A448BF" w:rsidRPr="00C56536">
        <w:rPr>
          <w:rFonts w:ascii="Times New Roman" w:eastAsiaTheme="minorHAnsi" w:hAnsi="Times New Roman" w:cs="Times New Roman"/>
          <w:szCs w:val="24"/>
          <w:lang w:eastAsia="en-US"/>
        </w:rPr>
        <w:t xml:space="preserve"> </w:t>
      </w:r>
      <w:r w:rsidR="008118F4" w:rsidRPr="00C56536">
        <w:rPr>
          <w:rFonts w:ascii="Times New Roman" w:eastAsiaTheme="minorHAnsi" w:hAnsi="Times New Roman" w:cs="Times New Roman"/>
          <w:szCs w:val="24"/>
          <w:lang w:eastAsia="en-US"/>
        </w:rPr>
        <w:t>wojewódzkim planie</w:t>
      </w:r>
      <w:r w:rsidRPr="00C56536">
        <w:rPr>
          <w:rFonts w:ascii="Times New Roman" w:eastAsiaTheme="minorHAnsi" w:hAnsi="Times New Roman" w:cs="Times New Roman"/>
          <w:szCs w:val="24"/>
          <w:lang w:eastAsia="en-US"/>
        </w:rPr>
        <w:t xml:space="preserve"> </w:t>
      </w:r>
      <w:r w:rsidR="00551FA2"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551FA2" w:rsidRPr="0025760A">
        <w:rPr>
          <w:rFonts w:ascii="Times New Roman" w:eastAsiaTheme="minorHAnsi" w:hAnsi="Times New Roman" w:cs="Times New Roman"/>
          <w:szCs w:val="24"/>
          <w:lang w:eastAsia="en-US"/>
        </w:rPr>
        <w:t>18].</w:t>
      </w:r>
      <w:r w:rsidR="00551FA2" w:rsidRPr="0025760A">
        <w:rPr>
          <w:rFonts w:ascii="Times New Roman" w:eastAsiaTheme="minorHAnsi" w:hAnsi="Times New Roman" w:cs="Times New Roman"/>
          <w:b/>
          <w:szCs w:val="24"/>
          <w:lang w:eastAsia="en-US"/>
        </w:rPr>
        <w:t xml:space="preserve"> </w:t>
      </w:r>
      <w:r w:rsidR="008118F4" w:rsidRPr="00C56536">
        <w:rPr>
          <w:rFonts w:ascii="Times New Roman" w:eastAsiaTheme="minorHAnsi" w:hAnsi="Times New Roman" w:cs="Times New Roman"/>
          <w:szCs w:val="24"/>
          <w:lang w:eastAsia="en-US"/>
        </w:rPr>
        <w:t>Objęcie n</w:t>
      </w:r>
      <w:r w:rsidRPr="00C56536">
        <w:rPr>
          <w:rFonts w:ascii="Times New Roman" w:eastAsiaTheme="minorHAnsi" w:hAnsi="Times New Roman" w:cs="Times New Roman"/>
          <w:bCs/>
          <w:szCs w:val="24"/>
          <w:lang w:eastAsia="en-US"/>
        </w:rPr>
        <w:t>azw</w:t>
      </w:r>
      <w:r w:rsidR="008118F4" w:rsidRPr="00C56536">
        <w:rPr>
          <w:rFonts w:ascii="Times New Roman" w:eastAsiaTheme="minorHAnsi" w:hAnsi="Times New Roman" w:cs="Times New Roman"/>
          <w:bCs/>
          <w:szCs w:val="24"/>
          <w:lang w:eastAsia="en-US"/>
        </w:rPr>
        <w:t>y</w:t>
      </w:r>
      <w:r w:rsidRPr="00C56536">
        <w:rPr>
          <w:rFonts w:ascii="Times New Roman" w:eastAsiaTheme="minorHAnsi" w:hAnsi="Times New Roman" w:cs="Times New Roman"/>
          <w:bCs/>
          <w:szCs w:val="24"/>
          <w:lang w:eastAsia="en-US"/>
        </w:rPr>
        <w:t xml:space="preserve"> „</w:t>
      </w:r>
      <w:r w:rsidR="00673FDB">
        <w:rPr>
          <w:rFonts w:ascii="Times New Roman" w:eastAsiaTheme="minorHAnsi" w:hAnsi="Times New Roman" w:cs="Times New Roman"/>
          <w:bCs/>
          <w:szCs w:val="24"/>
          <w:lang w:eastAsia="en-US"/>
        </w:rPr>
        <w:t>c</w:t>
      </w:r>
      <w:r w:rsidRPr="00C56536">
        <w:rPr>
          <w:rFonts w:ascii="Times New Roman" w:eastAsiaTheme="minorHAnsi" w:hAnsi="Times New Roman" w:cs="Times New Roman"/>
          <w:bCs/>
          <w:szCs w:val="24"/>
          <w:lang w:eastAsia="en-US"/>
        </w:rPr>
        <w:t xml:space="preserve">entrum </w:t>
      </w:r>
      <w:r w:rsidR="00673FDB">
        <w:rPr>
          <w:rFonts w:ascii="Times New Roman" w:eastAsiaTheme="minorHAnsi" w:hAnsi="Times New Roman" w:cs="Times New Roman"/>
          <w:bCs/>
          <w:szCs w:val="24"/>
          <w:lang w:eastAsia="en-US"/>
        </w:rPr>
        <w:t>z</w:t>
      </w:r>
      <w:r w:rsidRPr="00C56536">
        <w:rPr>
          <w:rFonts w:ascii="Times New Roman" w:eastAsiaTheme="minorHAnsi" w:hAnsi="Times New Roman" w:cs="Times New Roman"/>
          <w:bCs/>
          <w:szCs w:val="24"/>
          <w:lang w:eastAsia="en-US"/>
        </w:rPr>
        <w:t>drowia 75+” ochron</w:t>
      </w:r>
      <w:r w:rsidR="008118F4" w:rsidRPr="00C56536">
        <w:rPr>
          <w:rFonts w:ascii="Times New Roman" w:eastAsiaTheme="minorHAnsi" w:hAnsi="Times New Roman" w:cs="Times New Roman"/>
          <w:bCs/>
          <w:szCs w:val="24"/>
          <w:lang w:eastAsia="en-US"/>
        </w:rPr>
        <w:t xml:space="preserve">ą prawną uniemożliwi </w:t>
      </w:r>
      <w:r w:rsidR="00551FA2" w:rsidRPr="00C56536">
        <w:rPr>
          <w:rFonts w:ascii="Times New Roman" w:eastAsiaTheme="minorHAnsi" w:hAnsi="Times New Roman" w:cs="Times New Roman"/>
          <w:bCs/>
          <w:szCs w:val="24"/>
          <w:lang w:eastAsia="en-US"/>
        </w:rPr>
        <w:t>tworze</w:t>
      </w:r>
      <w:r w:rsidR="008118F4" w:rsidRPr="00C56536">
        <w:rPr>
          <w:rFonts w:ascii="Times New Roman" w:eastAsiaTheme="minorHAnsi" w:hAnsi="Times New Roman" w:cs="Times New Roman"/>
          <w:bCs/>
          <w:szCs w:val="24"/>
          <w:lang w:eastAsia="en-US"/>
        </w:rPr>
        <w:t>nie Centrum</w:t>
      </w:r>
      <w:r w:rsidR="00551FA2" w:rsidRPr="00C56536">
        <w:rPr>
          <w:rFonts w:ascii="Times New Roman" w:eastAsiaTheme="minorHAnsi" w:hAnsi="Times New Roman" w:cs="Times New Roman"/>
          <w:bCs/>
          <w:szCs w:val="24"/>
          <w:lang w:eastAsia="en-US"/>
        </w:rPr>
        <w:t xml:space="preserve"> przez przypadkowe podmioty, zachowana zostanie możliwość zapew</w:t>
      </w:r>
      <w:r w:rsidR="00F84A85">
        <w:rPr>
          <w:rFonts w:ascii="Times New Roman" w:eastAsiaTheme="minorHAnsi" w:hAnsi="Times New Roman" w:cs="Times New Roman"/>
          <w:bCs/>
          <w:szCs w:val="24"/>
          <w:lang w:eastAsia="en-US"/>
        </w:rPr>
        <w:t>nienia wysokiej jakości usług i </w:t>
      </w:r>
      <w:r w:rsidR="00551FA2" w:rsidRPr="00C56536">
        <w:rPr>
          <w:rFonts w:ascii="Times New Roman" w:eastAsiaTheme="minorHAnsi" w:hAnsi="Times New Roman" w:cs="Times New Roman"/>
          <w:bCs/>
          <w:szCs w:val="24"/>
          <w:lang w:eastAsia="en-US"/>
        </w:rPr>
        <w:t>bezpieczeństwa pacjenta, a cały proces będzie monitorowany.</w:t>
      </w:r>
      <w:r w:rsidR="00291000">
        <w:rPr>
          <w:rFonts w:ascii="Times New Roman" w:eastAsiaTheme="minorHAnsi" w:hAnsi="Times New Roman" w:cs="Times New Roman"/>
          <w:bCs/>
          <w:szCs w:val="24"/>
          <w:lang w:eastAsia="en-US"/>
        </w:rPr>
        <w:t xml:space="preserve"> </w:t>
      </w:r>
      <w:r w:rsidR="002C4ED7">
        <w:rPr>
          <w:rFonts w:ascii="Times New Roman" w:eastAsiaTheme="minorHAnsi" w:hAnsi="Times New Roman" w:cs="Times New Roman"/>
          <w:bCs/>
          <w:szCs w:val="24"/>
          <w:lang w:eastAsia="en-US"/>
        </w:rPr>
        <w:t xml:space="preserve">Zgodnie z </w:t>
      </w:r>
      <w:r w:rsidR="002C4ED7" w:rsidRPr="0025760A">
        <w:rPr>
          <w:rFonts w:ascii="Times New Roman" w:eastAsiaTheme="minorHAnsi" w:hAnsi="Times New Roman" w:cs="Times New Roman"/>
          <w:bCs/>
          <w:szCs w:val="24"/>
          <w:lang w:eastAsia="en-US"/>
        </w:rPr>
        <w:t xml:space="preserve">art. 46 </w:t>
      </w:r>
      <w:r w:rsidR="002C4ED7">
        <w:rPr>
          <w:rFonts w:ascii="Times New Roman" w:eastAsiaTheme="minorHAnsi" w:hAnsi="Times New Roman" w:cs="Times New Roman"/>
          <w:bCs/>
          <w:szCs w:val="24"/>
          <w:lang w:eastAsia="en-US"/>
        </w:rPr>
        <w:t xml:space="preserve">projektu nieuprawnione użycie nazwy </w:t>
      </w:r>
      <w:r w:rsidR="00673FDB">
        <w:rPr>
          <w:rFonts w:ascii="Times New Roman" w:eastAsiaTheme="minorHAnsi" w:hAnsi="Times New Roman" w:cs="Times New Roman"/>
          <w:bCs/>
          <w:szCs w:val="24"/>
          <w:lang w:eastAsia="en-US"/>
        </w:rPr>
        <w:t xml:space="preserve">„centrum zdrowia 75+” </w:t>
      </w:r>
      <w:r w:rsidR="002C4ED7">
        <w:rPr>
          <w:rFonts w:ascii="Times New Roman" w:eastAsiaTheme="minorHAnsi" w:hAnsi="Times New Roman" w:cs="Times New Roman"/>
          <w:bCs/>
          <w:szCs w:val="24"/>
          <w:lang w:eastAsia="en-US"/>
        </w:rPr>
        <w:t xml:space="preserve">w ramach prowadzonej działalności lub w reklamie </w:t>
      </w:r>
      <w:r w:rsidR="00F007DD">
        <w:rPr>
          <w:rFonts w:ascii="Times New Roman" w:eastAsiaTheme="minorHAnsi" w:hAnsi="Times New Roman" w:cs="Times New Roman"/>
          <w:bCs/>
          <w:szCs w:val="24"/>
          <w:lang w:eastAsia="en-US"/>
        </w:rPr>
        <w:t>będzie</w:t>
      </w:r>
      <w:r w:rsidR="0025760A">
        <w:rPr>
          <w:rFonts w:ascii="Times New Roman" w:eastAsiaTheme="minorHAnsi" w:hAnsi="Times New Roman" w:cs="Times New Roman"/>
          <w:bCs/>
          <w:szCs w:val="24"/>
          <w:lang w:eastAsia="en-US"/>
        </w:rPr>
        <w:t xml:space="preserve"> zagrożone grzywną</w:t>
      </w:r>
      <w:r w:rsidR="002C4ED7">
        <w:rPr>
          <w:rFonts w:ascii="Times New Roman" w:eastAsiaTheme="minorHAnsi" w:hAnsi="Times New Roman" w:cs="Times New Roman"/>
          <w:bCs/>
          <w:szCs w:val="24"/>
          <w:lang w:eastAsia="en-US"/>
        </w:rPr>
        <w:t xml:space="preserve"> lub </w:t>
      </w:r>
      <w:r w:rsidR="0025760A">
        <w:rPr>
          <w:rFonts w:ascii="Times New Roman" w:eastAsiaTheme="minorHAnsi" w:hAnsi="Times New Roman" w:cs="Times New Roman"/>
          <w:bCs/>
          <w:szCs w:val="24"/>
          <w:lang w:eastAsia="en-US"/>
        </w:rPr>
        <w:t>karą</w:t>
      </w:r>
      <w:r w:rsidR="002C4ED7" w:rsidRPr="002C4ED7">
        <w:rPr>
          <w:rFonts w:ascii="Times New Roman" w:eastAsiaTheme="minorHAnsi" w:hAnsi="Times New Roman" w:cs="Times New Roman"/>
          <w:bCs/>
          <w:szCs w:val="24"/>
          <w:lang w:eastAsia="en-US"/>
        </w:rPr>
        <w:t xml:space="preserve"> ograniczenia wolności albo pozbawienia wolności do lat 3</w:t>
      </w:r>
      <w:r w:rsidR="002C4ED7">
        <w:rPr>
          <w:rFonts w:ascii="Times New Roman" w:eastAsiaTheme="minorHAnsi" w:hAnsi="Times New Roman" w:cs="Times New Roman"/>
          <w:bCs/>
          <w:szCs w:val="24"/>
          <w:lang w:eastAsia="en-US"/>
        </w:rPr>
        <w:t>.</w:t>
      </w:r>
    </w:p>
    <w:p w14:paraId="18E408E5" w14:textId="594F0719" w:rsidR="000F1B29" w:rsidRPr="00C56536" w:rsidRDefault="000F1B29" w:rsidP="00C56536">
      <w:pPr>
        <w:pStyle w:val="ARTartustawynprozporzdzenia"/>
        <w:spacing w:before="0" w:after="120" w:line="271" w:lineRule="auto"/>
        <w:ind w:firstLine="0"/>
        <w:rPr>
          <w:rFonts w:ascii="Times New Roman" w:hAnsi="Times New Roman" w:cs="Times New Roman"/>
          <w:szCs w:val="24"/>
        </w:rPr>
      </w:pPr>
      <w:r w:rsidRPr="00C56536">
        <w:rPr>
          <w:rFonts w:ascii="Times New Roman" w:eastAsiaTheme="minorHAnsi" w:hAnsi="Times New Roman" w:cs="Times New Roman"/>
          <w:szCs w:val="24"/>
          <w:lang w:eastAsia="en-US"/>
        </w:rPr>
        <w:t xml:space="preserve">Powiat </w:t>
      </w:r>
      <w:r w:rsidR="00F007DD">
        <w:rPr>
          <w:rFonts w:ascii="Times New Roman" w:eastAsiaTheme="minorHAnsi" w:hAnsi="Times New Roman" w:cs="Times New Roman"/>
          <w:szCs w:val="24"/>
          <w:lang w:eastAsia="en-US"/>
        </w:rPr>
        <w:t>będzie miał możliwość</w:t>
      </w:r>
      <w:r w:rsidRPr="00C56536">
        <w:rPr>
          <w:rFonts w:ascii="Times New Roman" w:eastAsiaTheme="minorHAnsi" w:hAnsi="Times New Roman" w:cs="Times New Roman"/>
          <w:szCs w:val="24"/>
          <w:lang w:eastAsia="en-US"/>
        </w:rPr>
        <w:t xml:space="preserve"> zawrzeć z</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powiatem sąsiednim, położonym na terenie tego samego województwa, porozumienie o</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 xml:space="preserve">przekazaniu </w:t>
      </w:r>
      <w:r w:rsidR="00474187" w:rsidRPr="00C56536">
        <w:rPr>
          <w:rFonts w:ascii="Times New Roman" w:eastAsiaTheme="minorHAnsi" w:hAnsi="Times New Roman" w:cs="Times New Roman"/>
          <w:szCs w:val="24"/>
          <w:lang w:eastAsia="en-US"/>
        </w:rPr>
        <w:t>mu</w:t>
      </w:r>
      <w:r w:rsidRPr="00C56536">
        <w:rPr>
          <w:rFonts w:ascii="Times New Roman" w:eastAsiaTheme="minorHAnsi" w:hAnsi="Times New Roman" w:cs="Times New Roman"/>
          <w:szCs w:val="24"/>
          <w:lang w:eastAsia="en-US"/>
        </w:rPr>
        <w:t xml:space="preserve"> do realizacji zadania utworzenia Centrum</w:t>
      </w:r>
      <w:r w:rsidR="008118F4" w:rsidRPr="00C56536">
        <w:rPr>
          <w:rFonts w:ascii="Times New Roman" w:eastAsiaTheme="minorHAnsi" w:hAnsi="Times New Roman" w:cs="Times New Roman"/>
          <w:szCs w:val="24"/>
          <w:lang w:eastAsia="en-US"/>
        </w:rPr>
        <w:t xml:space="preserve"> </w:t>
      </w:r>
      <w:r w:rsidR="008118F4"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8118F4" w:rsidRPr="0025760A">
        <w:rPr>
          <w:rFonts w:ascii="Times New Roman" w:eastAsiaTheme="minorHAnsi" w:hAnsi="Times New Roman" w:cs="Times New Roman"/>
          <w:szCs w:val="24"/>
          <w:lang w:eastAsia="en-US"/>
        </w:rPr>
        <w:t>19]</w:t>
      </w:r>
      <w:r w:rsidRPr="0025760A">
        <w:rPr>
          <w:rFonts w:ascii="Times New Roman" w:eastAsiaTheme="minorHAnsi" w:hAnsi="Times New Roman" w:cs="Times New Roman"/>
          <w:szCs w:val="24"/>
          <w:lang w:eastAsia="en-US"/>
        </w:rPr>
        <w:t>.</w:t>
      </w:r>
      <w:r w:rsidR="00A448BF" w:rsidRPr="0025760A">
        <w:rPr>
          <w:rFonts w:ascii="Times New Roman" w:eastAsiaTheme="minorHAnsi" w:hAnsi="Times New Roman" w:cs="Times New Roman"/>
          <w:bCs/>
          <w:szCs w:val="24"/>
          <w:lang w:eastAsia="en-US"/>
        </w:rPr>
        <w:t xml:space="preserve"> </w:t>
      </w:r>
      <w:r w:rsidR="00551FA2" w:rsidRPr="00C56536">
        <w:rPr>
          <w:rFonts w:ascii="Times New Roman" w:eastAsiaTheme="minorHAnsi" w:hAnsi="Times New Roman" w:cs="Times New Roman"/>
          <w:bCs/>
          <w:szCs w:val="24"/>
          <w:lang w:eastAsia="en-US"/>
        </w:rPr>
        <w:t xml:space="preserve">Porozumienie </w:t>
      </w:r>
      <w:r w:rsidR="005050C3">
        <w:rPr>
          <w:rFonts w:ascii="Times New Roman" w:eastAsiaTheme="minorHAnsi" w:hAnsi="Times New Roman" w:cs="Times New Roman"/>
          <w:bCs/>
          <w:szCs w:val="24"/>
          <w:lang w:eastAsia="en-US"/>
        </w:rPr>
        <w:t>będzie określać</w:t>
      </w:r>
      <w:r w:rsidRPr="00C56536">
        <w:rPr>
          <w:rFonts w:ascii="Times New Roman" w:eastAsiaTheme="minorHAnsi" w:hAnsi="Times New Roman" w:cs="Times New Roman"/>
          <w:bCs/>
          <w:szCs w:val="24"/>
          <w:lang w:eastAsia="en-US"/>
        </w:rPr>
        <w:t xml:space="preserve"> sposób realizacji zadania, warunki wzajemnych rozliczeń oraz tryb kontroli realizacji.</w:t>
      </w:r>
      <w:r w:rsidR="005050C3" w:rsidRPr="005050C3">
        <w:rPr>
          <w:rFonts w:ascii="Times New Roman" w:eastAsiaTheme="minorHAnsi" w:hAnsi="Times New Roman" w:cs="Times New Roman"/>
          <w:bCs/>
          <w:szCs w:val="24"/>
          <w:lang w:eastAsia="en-US"/>
        </w:rPr>
        <w:t xml:space="preserve"> </w:t>
      </w:r>
      <w:r w:rsidR="005050C3">
        <w:rPr>
          <w:rFonts w:ascii="Times New Roman" w:eastAsiaTheme="minorHAnsi" w:hAnsi="Times New Roman" w:cs="Times New Roman"/>
          <w:bCs/>
          <w:szCs w:val="24"/>
          <w:lang w:eastAsia="en-US"/>
        </w:rPr>
        <w:t>Rozwiązanie to umożliwi objęcie świadczeniami Centrów mieszkańców mniejszych powiatów, które nie zawsze będą w stanie samodzielnie wybudować placówkę.</w:t>
      </w:r>
      <w:r w:rsidR="004C6D3C">
        <w:rPr>
          <w:rFonts w:ascii="Times New Roman" w:eastAsiaTheme="minorHAnsi" w:hAnsi="Times New Roman" w:cs="Times New Roman"/>
          <w:bCs/>
          <w:szCs w:val="24"/>
          <w:lang w:eastAsia="en-US"/>
        </w:rPr>
        <w:t xml:space="preserve"> </w:t>
      </w:r>
    </w:p>
    <w:p w14:paraId="563A85F6" w14:textId="77777777" w:rsidR="000F1B29" w:rsidRPr="00C56536" w:rsidRDefault="000F1B29" w:rsidP="00211273">
      <w:pPr>
        <w:spacing w:line="271" w:lineRule="auto"/>
        <w:rPr>
          <w:rStyle w:val="Ppogrubienie"/>
          <w:rFonts w:ascii="Times New Roman" w:hAnsi="Times New Roman" w:cs="Times New Roman"/>
          <w:sz w:val="24"/>
          <w:szCs w:val="24"/>
        </w:rPr>
      </w:pPr>
      <w:r w:rsidRPr="00C56536">
        <w:rPr>
          <w:rStyle w:val="Ppogrubienie"/>
          <w:rFonts w:ascii="Times New Roman" w:hAnsi="Times New Roman" w:cs="Times New Roman"/>
          <w:sz w:val="24"/>
          <w:szCs w:val="24"/>
        </w:rPr>
        <w:t>Organizacja szczególnej opieki geriatrycznej</w:t>
      </w:r>
    </w:p>
    <w:p w14:paraId="1E32049D" w14:textId="3CBC6E26" w:rsidR="000F1B29" w:rsidRPr="00C56536" w:rsidRDefault="005050C3" w:rsidP="00C56536">
      <w:pPr>
        <w:pStyle w:val="ARTartustawynprozporzdzenia"/>
        <w:spacing w:before="0" w:after="120" w:line="271" w:lineRule="auto"/>
        <w:ind w:firstLine="0"/>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Centrum będzie</w:t>
      </w:r>
      <w:r w:rsidR="000F1B29" w:rsidRPr="00C56536">
        <w:rPr>
          <w:rFonts w:ascii="Times New Roman" w:eastAsiaTheme="minorHAnsi" w:hAnsi="Times New Roman" w:cs="Times New Roman"/>
          <w:szCs w:val="24"/>
          <w:lang w:eastAsia="en-US"/>
        </w:rPr>
        <w:t xml:space="preserve"> zakładem leczniczym w</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rozumieniu art.</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2 ust.</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1 pkt</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14</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ustawy z</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dnia 15</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kwietnia 2011</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r. o</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działalności leczniczej, w</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którym podmiot leczniczy wykonuje działalność leczniczą w</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rodzaju ambulatoryjne świadczenia zdrowotne</w:t>
      </w:r>
      <w:r w:rsidR="00EB7BC5" w:rsidRPr="00C56536">
        <w:rPr>
          <w:rFonts w:ascii="Times New Roman" w:eastAsiaTheme="minorHAnsi" w:hAnsi="Times New Roman" w:cs="Times New Roman"/>
          <w:b/>
          <w:szCs w:val="24"/>
          <w:lang w:eastAsia="en-US"/>
        </w:rPr>
        <w:t xml:space="preserve"> </w:t>
      </w:r>
      <w:r w:rsidR="00EB7BC5"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EB7BC5" w:rsidRPr="0025760A">
        <w:rPr>
          <w:rFonts w:ascii="Times New Roman" w:eastAsiaTheme="minorHAnsi" w:hAnsi="Times New Roman" w:cs="Times New Roman"/>
          <w:szCs w:val="24"/>
          <w:lang w:eastAsia="en-US"/>
        </w:rPr>
        <w:t>20].</w:t>
      </w:r>
    </w:p>
    <w:p w14:paraId="7FE7B121" w14:textId="721BF90D" w:rsidR="000F1B29" w:rsidRPr="00C56536" w:rsidRDefault="005050C3" w:rsidP="00C56536">
      <w:pPr>
        <w:pStyle w:val="USTustnpkodeksu"/>
        <w:keepNext/>
        <w:spacing w:after="120" w:line="271" w:lineRule="auto"/>
        <w:ind w:firstLine="0"/>
        <w:rPr>
          <w:rFonts w:ascii="Times New Roman" w:eastAsiaTheme="minorHAnsi" w:hAnsi="Times New Roman" w:cs="Times New Roman"/>
          <w:bCs w:val="0"/>
          <w:szCs w:val="24"/>
          <w:lang w:eastAsia="en-US"/>
        </w:rPr>
      </w:pPr>
      <w:r>
        <w:rPr>
          <w:rFonts w:ascii="Times New Roman" w:eastAsiaTheme="minorHAnsi" w:hAnsi="Times New Roman" w:cs="Times New Roman"/>
          <w:bCs w:val="0"/>
          <w:szCs w:val="24"/>
          <w:lang w:eastAsia="en-US"/>
        </w:rPr>
        <w:t>Będą tam udzielane następujące typy świadczeń opieki zdrowotnej</w:t>
      </w:r>
      <w:r w:rsidR="000F1B29" w:rsidRPr="00C56536">
        <w:rPr>
          <w:rFonts w:ascii="Times New Roman" w:eastAsiaTheme="minorHAnsi" w:hAnsi="Times New Roman" w:cs="Times New Roman"/>
          <w:bCs w:val="0"/>
          <w:szCs w:val="24"/>
          <w:lang w:eastAsia="en-US"/>
        </w:rPr>
        <w:t>:</w:t>
      </w:r>
    </w:p>
    <w:p w14:paraId="768344BB" w14:textId="4DF57736"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świadczenia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zakresu geriatrii</w:t>
      </w:r>
      <w:r w:rsidR="008118F4" w:rsidRPr="00C56536">
        <w:rPr>
          <w:rFonts w:ascii="Times New Roman" w:eastAsiaTheme="minorHAnsi" w:hAnsi="Times New Roman" w:cs="Times New Roman"/>
          <w:bCs w:val="0"/>
          <w:szCs w:val="24"/>
          <w:lang w:eastAsia="en-US"/>
        </w:rPr>
        <w:t>,</w:t>
      </w:r>
      <w:r w:rsidRPr="00C56536">
        <w:rPr>
          <w:rFonts w:ascii="Times New Roman" w:eastAsiaTheme="minorHAnsi" w:hAnsi="Times New Roman" w:cs="Times New Roman"/>
          <w:bCs w:val="0"/>
          <w:szCs w:val="24"/>
          <w:lang w:eastAsia="en-US"/>
        </w:rPr>
        <w:t xml:space="preserve"> udzielane przez lekarza;</w:t>
      </w:r>
    </w:p>
    <w:p w14:paraId="24F0C2FB" w14:textId="4468DDEF"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świadczenia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zakresu geriatrii</w:t>
      </w:r>
      <w:r w:rsidR="008118F4" w:rsidRPr="00C56536">
        <w:rPr>
          <w:rFonts w:ascii="Times New Roman" w:eastAsiaTheme="minorHAnsi" w:hAnsi="Times New Roman" w:cs="Times New Roman"/>
          <w:bCs w:val="0"/>
          <w:szCs w:val="24"/>
          <w:lang w:eastAsia="en-US"/>
        </w:rPr>
        <w:t>,</w:t>
      </w:r>
      <w:r w:rsidRPr="00C56536">
        <w:rPr>
          <w:rFonts w:ascii="Times New Roman" w:eastAsiaTheme="minorHAnsi" w:hAnsi="Times New Roman" w:cs="Times New Roman"/>
          <w:bCs w:val="0"/>
          <w:szCs w:val="24"/>
          <w:lang w:eastAsia="en-US"/>
        </w:rPr>
        <w:t xml:space="preserve"> udzielane przez pielęgniarkę;</w:t>
      </w:r>
    </w:p>
    <w:p w14:paraId="4374D334" w14:textId="3C0CB5B8"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świadczenia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zakresu rehabilitacji</w:t>
      </w:r>
      <w:r w:rsidR="008118F4" w:rsidRPr="00C56536">
        <w:rPr>
          <w:rFonts w:ascii="Times New Roman" w:eastAsiaTheme="minorHAnsi" w:hAnsi="Times New Roman" w:cs="Times New Roman"/>
          <w:bCs w:val="0"/>
          <w:szCs w:val="24"/>
          <w:lang w:eastAsia="en-US"/>
        </w:rPr>
        <w:t>,</w:t>
      </w:r>
      <w:r w:rsidRPr="00C56536">
        <w:rPr>
          <w:rFonts w:ascii="Times New Roman" w:eastAsiaTheme="minorHAnsi" w:hAnsi="Times New Roman" w:cs="Times New Roman"/>
          <w:bCs w:val="0"/>
          <w:szCs w:val="24"/>
          <w:lang w:eastAsia="en-US"/>
        </w:rPr>
        <w:t xml:space="preserve"> udzielane przez fizjoterapeutę;</w:t>
      </w:r>
    </w:p>
    <w:p w14:paraId="73D73852" w14:textId="13499F0D"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4)</w:t>
      </w:r>
      <w:r w:rsidRPr="00C56536">
        <w:rPr>
          <w:rFonts w:ascii="Times New Roman" w:eastAsiaTheme="minorHAnsi" w:hAnsi="Times New Roman" w:cs="Times New Roman"/>
          <w:bCs w:val="0"/>
          <w:szCs w:val="24"/>
          <w:lang w:eastAsia="en-US"/>
        </w:rPr>
        <w:tab/>
      </w:r>
      <w:r w:rsidR="008118F4" w:rsidRPr="00C56536">
        <w:rPr>
          <w:rFonts w:ascii="Times New Roman" w:eastAsiaTheme="minorHAnsi" w:hAnsi="Times New Roman" w:cs="Times New Roman"/>
          <w:bCs w:val="0"/>
          <w:szCs w:val="24"/>
          <w:lang w:eastAsia="en-US"/>
        </w:rPr>
        <w:t>świadczenia z</w:t>
      </w:r>
      <w:r w:rsidR="00A448BF" w:rsidRPr="00C56536">
        <w:rPr>
          <w:rFonts w:ascii="Times New Roman" w:eastAsiaTheme="minorHAnsi" w:hAnsi="Times New Roman" w:cs="Times New Roman"/>
          <w:bCs w:val="0"/>
          <w:szCs w:val="24"/>
          <w:lang w:eastAsia="en-US"/>
        </w:rPr>
        <w:t xml:space="preserve"> </w:t>
      </w:r>
      <w:r w:rsidR="008118F4" w:rsidRPr="00C56536">
        <w:rPr>
          <w:rFonts w:ascii="Times New Roman" w:eastAsiaTheme="minorHAnsi" w:hAnsi="Times New Roman" w:cs="Times New Roman"/>
          <w:bCs w:val="0"/>
          <w:szCs w:val="24"/>
          <w:lang w:eastAsia="en-US"/>
        </w:rPr>
        <w:t xml:space="preserve">zakresu </w:t>
      </w:r>
      <w:r w:rsidR="00446D4D">
        <w:rPr>
          <w:rFonts w:ascii="Times New Roman" w:eastAsiaTheme="minorHAnsi" w:hAnsi="Times New Roman" w:cs="Times New Roman"/>
          <w:bCs w:val="0"/>
          <w:szCs w:val="24"/>
          <w:lang w:eastAsia="en-US"/>
        </w:rPr>
        <w:t>opieki psychiatrycznej</w:t>
      </w:r>
      <w:r w:rsidR="008118F4" w:rsidRPr="00C56536">
        <w:rPr>
          <w:rFonts w:ascii="Times New Roman" w:eastAsiaTheme="minorHAnsi" w:hAnsi="Times New Roman" w:cs="Times New Roman"/>
          <w:bCs w:val="0"/>
          <w:szCs w:val="24"/>
          <w:lang w:eastAsia="en-US"/>
        </w:rPr>
        <w:t>, udzielane przez psychologa</w:t>
      </w:r>
      <w:r w:rsidRPr="00C56536">
        <w:rPr>
          <w:rFonts w:ascii="Times New Roman" w:eastAsiaTheme="minorHAnsi" w:hAnsi="Times New Roman" w:cs="Times New Roman"/>
          <w:bCs w:val="0"/>
          <w:szCs w:val="24"/>
          <w:lang w:eastAsia="en-US"/>
        </w:rPr>
        <w:t>;</w:t>
      </w:r>
    </w:p>
    <w:p w14:paraId="2298981A" w14:textId="4FA33BD7"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lastRenderedPageBreak/>
        <w:t>5)</w:t>
      </w:r>
      <w:r w:rsidRPr="00C56536">
        <w:rPr>
          <w:rFonts w:ascii="Times New Roman" w:eastAsiaTheme="minorHAnsi" w:hAnsi="Times New Roman" w:cs="Times New Roman"/>
          <w:bCs w:val="0"/>
          <w:szCs w:val="24"/>
          <w:lang w:eastAsia="en-US"/>
        </w:rPr>
        <w:tab/>
      </w:r>
      <w:r w:rsidR="00B871AF" w:rsidRPr="00C56536">
        <w:rPr>
          <w:rFonts w:ascii="Times New Roman" w:eastAsiaTheme="minorHAnsi" w:hAnsi="Times New Roman" w:cs="Times New Roman"/>
          <w:bCs w:val="0"/>
          <w:szCs w:val="24"/>
          <w:lang w:eastAsia="en-US"/>
        </w:rPr>
        <w:t>porad</w:t>
      </w:r>
      <w:r w:rsidR="00B871AF">
        <w:rPr>
          <w:rFonts w:ascii="Times New Roman" w:eastAsiaTheme="minorHAnsi" w:hAnsi="Times New Roman" w:cs="Times New Roman"/>
          <w:bCs w:val="0"/>
          <w:szCs w:val="24"/>
          <w:lang w:eastAsia="en-US"/>
        </w:rPr>
        <w:t>y</w:t>
      </w:r>
      <w:r w:rsidR="00B871A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dietetyka;</w:t>
      </w:r>
    </w:p>
    <w:p w14:paraId="530FF017" w14:textId="471AE0D7"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6) </w:t>
      </w:r>
      <w:r w:rsidRPr="00C56536">
        <w:rPr>
          <w:rFonts w:ascii="Times New Roman" w:eastAsiaTheme="minorHAnsi" w:hAnsi="Times New Roman" w:cs="Times New Roman"/>
          <w:bCs w:val="0"/>
          <w:szCs w:val="24"/>
          <w:lang w:eastAsia="en-US"/>
        </w:rPr>
        <w:tab/>
      </w:r>
      <w:r w:rsidR="00B871AF" w:rsidRPr="00C56536">
        <w:rPr>
          <w:rFonts w:ascii="Times New Roman" w:eastAsiaTheme="minorHAnsi" w:hAnsi="Times New Roman" w:cs="Times New Roman"/>
          <w:bCs w:val="0"/>
          <w:szCs w:val="24"/>
          <w:lang w:eastAsia="en-US"/>
        </w:rPr>
        <w:t>terap</w:t>
      </w:r>
      <w:r w:rsidR="00B871AF">
        <w:rPr>
          <w:rFonts w:ascii="Times New Roman" w:eastAsiaTheme="minorHAnsi" w:hAnsi="Times New Roman" w:cs="Times New Roman"/>
          <w:bCs w:val="0"/>
          <w:szCs w:val="24"/>
          <w:lang w:eastAsia="en-US"/>
        </w:rPr>
        <w:t>ia</w:t>
      </w:r>
      <w:r w:rsidR="00B871A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zajęciow</w:t>
      </w:r>
      <w:r w:rsidR="00B871AF">
        <w:rPr>
          <w:rFonts w:ascii="Times New Roman" w:eastAsiaTheme="minorHAnsi" w:hAnsi="Times New Roman" w:cs="Times New Roman"/>
          <w:bCs w:val="0"/>
          <w:szCs w:val="24"/>
          <w:lang w:eastAsia="en-US"/>
        </w:rPr>
        <w:t>a</w:t>
      </w:r>
      <w:r w:rsidRPr="00C56536">
        <w:rPr>
          <w:rFonts w:ascii="Times New Roman" w:eastAsiaTheme="minorHAnsi" w:hAnsi="Times New Roman" w:cs="Times New Roman"/>
          <w:bCs w:val="0"/>
          <w:szCs w:val="24"/>
          <w:lang w:eastAsia="en-US"/>
        </w:rPr>
        <w:t>;</w:t>
      </w:r>
    </w:p>
    <w:p w14:paraId="257A899C" w14:textId="214C78D3" w:rsidR="000F1B29" w:rsidRPr="00C56536" w:rsidRDefault="000F1B29" w:rsidP="00C56536">
      <w:pPr>
        <w:pStyle w:val="PKTpunkt"/>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7)</w:t>
      </w:r>
      <w:r w:rsidRPr="00C56536">
        <w:rPr>
          <w:rFonts w:ascii="Times New Roman" w:eastAsiaTheme="minorHAnsi" w:hAnsi="Times New Roman" w:cs="Times New Roman"/>
          <w:bCs w:val="0"/>
          <w:szCs w:val="24"/>
          <w:lang w:eastAsia="en-US"/>
        </w:rPr>
        <w:tab/>
      </w:r>
      <w:r w:rsidR="00B871AF" w:rsidRPr="00C56536">
        <w:rPr>
          <w:rFonts w:ascii="Times New Roman" w:eastAsiaTheme="minorHAnsi" w:hAnsi="Times New Roman" w:cs="Times New Roman"/>
          <w:bCs w:val="0"/>
          <w:szCs w:val="24"/>
          <w:lang w:eastAsia="en-US"/>
        </w:rPr>
        <w:t>edukacj</w:t>
      </w:r>
      <w:r w:rsidR="00B871AF">
        <w:rPr>
          <w:rFonts w:ascii="Times New Roman" w:eastAsiaTheme="minorHAnsi" w:hAnsi="Times New Roman" w:cs="Times New Roman"/>
          <w:bCs w:val="0"/>
          <w:szCs w:val="24"/>
          <w:lang w:eastAsia="en-US"/>
        </w:rPr>
        <w:t>a</w:t>
      </w:r>
      <w:r w:rsidR="00B871AF" w:rsidRPr="00C56536">
        <w:rPr>
          <w:rFonts w:ascii="Times New Roman" w:eastAsiaTheme="minorHAnsi" w:hAnsi="Times New Roman" w:cs="Times New Roman"/>
          <w:bCs w:val="0"/>
          <w:szCs w:val="24"/>
          <w:lang w:eastAsia="en-US"/>
        </w:rPr>
        <w:t xml:space="preserve"> zdrowotn</w:t>
      </w:r>
      <w:r w:rsidR="00B871AF">
        <w:rPr>
          <w:rFonts w:ascii="Times New Roman" w:eastAsiaTheme="minorHAnsi" w:hAnsi="Times New Roman" w:cs="Times New Roman"/>
          <w:bCs w:val="0"/>
          <w:szCs w:val="24"/>
          <w:lang w:eastAsia="en-US"/>
        </w:rPr>
        <w:t>a</w:t>
      </w:r>
      <w:r w:rsidRPr="00C56536">
        <w:rPr>
          <w:rFonts w:ascii="Times New Roman" w:eastAsiaTheme="minorHAnsi" w:hAnsi="Times New Roman" w:cs="Times New Roman"/>
          <w:bCs w:val="0"/>
          <w:szCs w:val="24"/>
          <w:lang w:eastAsia="en-US"/>
        </w:rPr>
        <w:t>.</w:t>
      </w:r>
    </w:p>
    <w:p w14:paraId="3E754F6B" w14:textId="0339D03C" w:rsidR="000F1B29" w:rsidRPr="00D72B77" w:rsidRDefault="000F1B29" w:rsidP="00CD3CF7">
      <w:pPr>
        <w:pStyle w:val="USTustnpkodeksu"/>
        <w:keepNext/>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Centrum </w:t>
      </w:r>
      <w:r w:rsidR="005050C3">
        <w:rPr>
          <w:rFonts w:ascii="Times New Roman" w:eastAsiaTheme="minorHAnsi" w:hAnsi="Times New Roman" w:cs="Times New Roman"/>
          <w:bCs w:val="0"/>
          <w:szCs w:val="24"/>
          <w:lang w:eastAsia="en-US"/>
        </w:rPr>
        <w:t xml:space="preserve">będzie ponadto </w:t>
      </w:r>
      <w:r w:rsidRPr="00C56536">
        <w:rPr>
          <w:rFonts w:ascii="Times New Roman" w:eastAsiaTheme="minorHAnsi" w:hAnsi="Times New Roman" w:cs="Times New Roman"/>
          <w:bCs w:val="0"/>
          <w:szCs w:val="24"/>
          <w:lang w:eastAsia="en-US"/>
        </w:rPr>
        <w:t>zapewnia</w:t>
      </w:r>
      <w:r w:rsidR="005050C3">
        <w:rPr>
          <w:rFonts w:ascii="Times New Roman" w:eastAsiaTheme="minorHAnsi" w:hAnsi="Times New Roman" w:cs="Times New Roman"/>
          <w:bCs w:val="0"/>
          <w:szCs w:val="24"/>
          <w:lang w:eastAsia="en-US"/>
        </w:rPr>
        <w:t xml:space="preserve">ć </w:t>
      </w:r>
      <w:r w:rsidRPr="00C56536">
        <w:rPr>
          <w:rFonts w:ascii="Times New Roman" w:eastAsiaTheme="minorHAnsi" w:hAnsi="Times New Roman" w:cs="Times New Roman"/>
          <w:bCs w:val="0"/>
          <w:szCs w:val="24"/>
          <w:lang w:eastAsia="en-US"/>
        </w:rPr>
        <w:t>planowanie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koordynowanie opieki zdrowotnej nad pacjentami Centrum,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tym opracowywanie indywidualnych planów postępowania terapeutycznego</w:t>
      </w:r>
      <w:r w:rsidR="00EB7BC5" w:rsidRPr="00C56536">
        <w:rPr>
          <w:rFonts w:ascii="Times New Roman" w:eastAsiaTheme="minorHAnsi" w:hAnsi="Times New Roman" w:cs="Times New Roman"/>
          <w:bCs w:val="0"/>
          <w:szCs w:val="24"/>
          <w:lang w:eastAsia="en-US"/>
        </w:rPr>
        <w:t xml:space="preserve"> (dalej IPPT)</w:t>
      </w:r>
      <w:r w:rsidRPr="00C56536">
        <w:rPr>
          <w:rFonts w:ascii="Times New Roman" w:eastAsiaTheme="minorHAnsi" w:hAnsi="Times New Roman" w:cs="Times New Roman"/>
          <w:bCs w:val="0"/>
          <w:szCs w:val="24"/>
          <w:lang w:eastAsia="en-US"/>
        </w:rPr>
        <w:t xml:space="preserve">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ich realizację</w:t>
      </w:r>
      <w:r w:rsidR="005050C3">
        <w:rPr>
          <w:rFonts w:ascii="Times New Roman" w:eastAsiaTheme="minorHAnsi" w:hAnsi="Times New Roman" w:cs="Times New Roman"/>
          <w:bCs w:val="0"/>
          <w:szCs w:val="24"/>
          <w:lang w:eastAsia="en-US"/>
        </w:rPr>
        <w:t>.</w:t>
      </w:r>
      <w:r w:rsidR="00EB7BC5" w:rsidRPr="00C56536">
        <w:rPr>
          <w:rFonts w:ascii="Times New Roman" w:eastAsiaTheme="minorHAnsi" w:hAnsi="Times New Roman" w:cs="Times New Roman"/>
          <w:bCs w:val="0"/>
          <w:szCs w:val="24"/>
          <w:lang w:eastAsia="en-US"/>
        </w:rPr>
        <w:t xml:space="preserve"> IPPT </w:t>
      </w:r>
      <w:r w:rsidR="005050C3">
        <w:rPr>
          <w:rFonts w:ascii="Times New Roman" w:eastAsiaTheme="minorHAnsi" w:hAnsi="Times New Roman" w:cs="Times New Roman"/>
          <w:bCs w:val="0"/>
          <w:szCs w:val="24"/>
          <w:lang w:eastAsia="en-US"/>
        </w:rPr>
        <w:t>będ</w:t>
      </w:r>
      <w:r w:rsidR="00EB7BC5" w:rsidRPr="00C56536">
        <w:rPr>
          <w:rFonts w:ascii="Times New Roman" w:eastAsiaTheme="minorHAnsi" w:hAnsi="Times New Roman" w:cs="Times New Roman"/>
          <w:bCs w:val="0"/>
          <w:szCs w:val="24"/>
          <w:lang w:eastAsia="en-US"/>
        </w:rPr>
        <w:t xml:space="preserve">ą opracowywane przez </w:t>
      </w:r>
      <w:r w:rsidR="00E343C2">
        <w:rPr>
          <w:rFonts w:ascii="Times New Roman" w:eastAsiaTheme="minorHAnsi" w:hAnsi="Times New Roman" w:cs="Times New Roman"/>
          <w:bCs w:val="0"/>
          <w:szCs w:val="24"/>
          <w:lang w:eastAsia="en-US"/>
        </w:rPr>
        <w:t>zespół geriatryczny</w:t>
      </w:r>
      <w:r w:rsidR="00EB7BC5" w:rsidRPr="00D72B77">
        <w:rPr>
          <w:rFonts w:ascii="Times New Roman" w:eastAsiaTheme="minorHAnsi" w:hAnsi="Times New Roman" w:cs="Times New Roman"/>
          <w:bCs w:val="0"/>
          <w:szCs w:val="24"/>
          <w:lang w:eastAsia="en-US"/>
        </w:rPr>
        <w:t xml:space="preserve">, </w:t>
      </w:r>
      <w:r w:rsidR="008118F4" w:rsidRPr="00D72B77">
        <w:rPr>
          <w:rFonts w:ascii="Times New Roman" w:eastAsiaTheme="minorHAnsi" w:hAnsi="Times New Roman" w:cs="Times New Roman"/>
          <w:bCs w:val="0"/>
          <w:szCs w:val="24"/>
          <w:lang w:eastAsia="en-US"/>
        </w:rPr>
        <w:t>a sam proces ich tworzenia i realizacji został opisany</w:t>
      </w:r>
      <w:r w:rsidR="00EB7BC5" w:rsidRPr="00D72B77">
        <w:rPr>
          <w:rFonts w:ascii="Times New Roman" w:eastAsiaTheme="minorHAnsi" w:hAnsi="Times New Roman" w:cs="Times New Roman"/>
          <w:bCs w:val="0"/>
          <w:szCs w:val="24"/>
          <w:lang w:eastAsia="en-US"/>
        </w:rPr>
        <w:t xml:space="preserve"> w dalszej </w:t>
      </w:r>
      <w:r w:rsidR="00CD3CF7" w:rsidRPr="00D72B77">
        <w:rPr>
          <w:rFonts w:ascii="Times New Roman" w:eastAsiaTheme="minorHAnsi" w:hAnsi="Times New Roman" w:cs="Times New Roman"/>
          <w:bCs w:val="0"/>
          <w:szCs w:val="24"/>
          <w:lang w:eastAsia="en-US"/>
        </w:rPr>
        <w:t xml:space="preserve">części niniejszego uzasadnienia. </w:t>
      </w:r>
      <w:r w:rsidR="005050C3" w:rsidRPr="00D72B77">
        <w:rPr>
          <w:rFonts w:ascii="Times New Roman" w:eastAsiaTheme="minorHAnsi" w:hAnsi="Times New Roman" w:cs="Times New Roman"/>
          <w:bCs w:val="0"/>
          <w:szCs w:val="24"/>
          <w:lang w:eastAsia="en-US"/>
        </w:rPr>
        <w:t xml:space="preserve">Ponadto na zlecenie lekarza udzielającego świadczeń opieki zdrowotnej w Centrum możliwe będzie zapewnienie pacjentowi </w:t>
      </w:r>
      <w:r w:rsidRPr="00D72B77">
        <w:rPr>
          <w:rFonts w:ascii="Times New Roman" w:eastAsiaTheme="minorHAnsi" w:hAnsi="Times New Roman" w:cs="Times New Roman"/>
          <w:bCs w:val="0"/>
          <w:szCs w:val="24"/>
          <w:lang w:eastAsia="en-US"/>
        </w:rPr>
        <w:t>transport</w:t>
      </w:r>
      <w:r w:rsidR="005050C3" w:rsidRPr="00D72B77">
        <w:rPr>
          <w:rFonts w:ascii="Times New Roman" w:eastAsiaTheme="minorHAnsi" w:hAnsi="Times New Roman" w:cs="Times New Roman"/>
          <w:bCs w:val="0"/>
          <w:szCs w:val="24"/>
          <w:lang w:eastAsia="en-US"/>
        </w:rPr>
        <w:t>u</w:t>
      </w:r>
      <w:r w:rsidRPr="00D72B77">
        <w:rPr>
          <w:rFonts w:ascii="Times New Roman" w:eastAsiaTheme="minorHAnsi" w:hAnsi="Times New Roman" w:cs="Times New Roman"/>
          <w:bCs w:val="0"/>
          <w:szCs w:val="24"/>
          <w:lang w:eastAsia="en-US"/>
        </w:rPr>
        <w:t xml:space="preserve"> z</w:t>
      </w:r>
      <w:r w:rsidR="00A448BF" w:rsidRPr="00D72B77">
        <w:rPr>
          <w:rFonts w:ascii="Times New Roman" w:eastAsiaTheme="minorHAnsi" w:hAnsi="Times New Roman" w:cs="Times New Roman"/>
          <w:bCs w:val="0"/>
          <w:szCs w:val="24"/>
          <w:lang w:eastAsia="en-US"/>
        </w:rPr>
        <w:t xml:space="preserve"> </w:t>
      </w:r>
      <w:r w:rsidRPr="00D72B77">
        <w:rPr>
          <w:rFonts w:ascii="Times New Roman" w:eastAsiaTheme="minorHAnsi" w:hAnsi="Times New Roman" w:cs="Times New Roman"/>
          <w:bCs w:val="0"/>
          <w:szCs w:val="24"/>
          <w:lang w:eastAsia="en-US"/>
        </w:rPr>
        <w:t xml:space="preserve">miejsca zamieszkania pacjenta </w:t>
      </w:r>
      <w:r w:rsidR="00B871AF">
        <w:rPr>
          <w:rFonts w:ascii="Times New Roman" w:eastAsiaTheme="minorHAnsi" w:hAnsi="Times New Roman" w:cs="Times New Roman"/>
          <w:bCs w:val="0"/>
          <w:szCs w:val="24"/>
          <w:lang w:eastAsia="en-US"/>
        </w:rPr>
        <w:t xml:space="preserve">do </w:t>
      </w:r>
      <w:r w:rsidRPr="00D72B77">
        <w:rPr>
          <w:rFonts w:ascii="Times New Roman" w:eastAsiaTheme="minorHAnsi" w:hAnsi="Times New Roman" w:cs="Times New Roman"/>
          <w:bCs w:val="0"/>
          <w:szCs w:val="24"/>
          <w:lang w:eastAsia="en-US"/>
        </w:rPr>
        <w:t>Centrum i</w:t>
      </w:r>
      <w:r w:rsidR="00A448BF" w:rsidRPr="00D72B77">
        <w:rPr>
          <w:rFonts w:ascii="Times New Roman" w:eastAsiaTheme="minorHAnsi" w:hAnsi="Times New Roman" w:cs="Times New Roman"/>
          <w:bCs w:val="0"/>
          <w:szCs w:val="24"/>
          <w:lang w:eastAsia="en-US"/>
        </w:rPr>
        <w:t xml:space="preserve"> </w:t>
      </w:r>
      <w:r w:rsidRPr="00D72B77">
        <w:rPr>
          <w:rFonts w:ascii="Times New Roman" w:eastAsiaTheme="minorHAnsi" w:hAnsi="Times New Roman" w:cs="Times New Roman"/>
          <w:bCs w:val="0"/>
          <w:szCs w:val="24"/>
          <w:lang w:eastAsia="en-US"/>
        </w:rPr>
        <w:t>z</w:t>
      </w:r>
      <w:r w:rsidR="005050C3" w:rsidRPr="00D72B77">
        <w:rPr>
          <w:rFonts w:ascii="Times New Roman" w:eastAsiaTheme="minorHAnsi" w:hAnsi="Times New Roman" w:cs="Times New Roman"/>
          <w:bCs w:val="0"/>
          <w:szCs w:val="24"/>
          <w:lang w:eastAsia="en-US"/>
        </w:rPr>
        <w:t> </w:t>
      </w:r>
      <w:r w:rsidRPr="00D72B77">
        <w:rPr>
          <w:rFonts w:ascii="Times New Roman" w:eastAsiaTheme="minorHAnsi" w:hAnsi="Times New Roman" w:cs="Times New Roman"/>
          <w:bCs w:val="0"/>
          <w:szCs w:val="24"/>
          <w:lang w:eastAsia="en-US"/>
        </w:rPr>
        <w:t>powrotem.</w:t>
      </w:r>
      <w:r w:rsidR="00EB7BC5" w:rsidRPr="00D72B77">
        <w:rPr>
          <w:rFonts w:ascii="Times New Roman" w:eastAsiaTheme="minorHAnsi" w:hAnsi="Times New Roman" w:cs="Times New Roman"/>
          <w:bCs w:val="0"/>
          <w:szCs w:val="24"/>
          <w:lang w:eastAsia="en-US"/>
        </w:rPr>
        <w:t xml:space="preserve"> </w:t>
      </w:r>
    </w:p>
    <w:p w14:paraId="5397C4B0" w14:textId="55EA9DD6" w:rsidR="000F1B29" w:rsidRPr="00C6767A" w:rsidRDefault="00EC5E39" w:rsidP="00C56536">
      <w:pPr>
        <w:pStyle w:val="USTustnpkodeksu"/>
        <w:spacing w:after="120" w:line="271" w:lineRule="auto"/>
        <w:ind w:firstLine="0"/>
        <w:rPr>
          <w:rFonts w:ascii="Times New Roman" w:eastAsiaTheme="minorHAnsi" w:hAnsi="Times New Roman" w:cs="Times New Roman"/>
          <w:bCs w:val="0"/>
          <w:szCs w:val="24"/>
          <w:lang w:eastAsia="en-US"/>
        </w:rPr>
      </w:pPr>
      <w:r w:rsidRPr="00D72B77">
        <w:rPr>
          <w:rFonts w:ascii="Times New Roman" w:eastAsiaTheme="minorHAnsi" w:hAnsi="Times New Roman" w:cs="Times New Roman"/>
          <w:bCs w:val="0"/>
          <w:szCs w:val="24"/>
          <w:lang w:eastAsia="en-US"/>
        </w:rPr>
        <w:t>Świadczenia opieki zdrowotnej udzielane w Centrum</w:t>
      </w:r>
      <w:r w:rsidR="000F1B29" w:rsidRPr="00D72B77">
        <w:rPr>
          <w:rFonts w:ascii="Times New Roman" w:eastAsiaTheme="minorHAnsi" w:hAnsi="Times New Roman" w:cs="Times New Roman"/>
          <w:bCs w:val="0"/>
          <w:szCs w:val="24"/>
          <w:lang w:eastAsia="en-US"/>
        </w:rPr>
        <w:t xml:space="preserve"> </w:t>
      </w:r>
      <w:r w:rsidR="005050C3" w:rsidRPr="00D72B77">
        <w:rPr>
          <w:rFonts w:ascii="Times New Roman" w:eastAsiaTheme="minorHAnsi" w:hAnsi="Times New Roman" w:cs="Times New Roman"/>
          <w:bCs w:val="0"/>
          <w:szCs w:val="24"/>
          <w:lang w:eastAsia="en-US"/>
        </w:rPr>
        <w:t>będą kategorią świadczeń</w:t>
      </w:r>
      <w:r w:rsidR="000F1B29" w:rsidRPr="00D72B77">
        <w:rPr>
          <w:rFonts w:ascii="Times New Roman" w:eastAsiaTheme="minorHAnsi" w:hAnsi="Times New Roman" w:cs="Times New Roman"/>
          <w:bCs w:val="0"/>
          <w:szCs w:val="24"/>
          <w:lang w:eastAsia="en-US"/>
        </w:rPr>
        <w:t xml:space="preserve"> ambulatoryjnej opieki zdrowotnej w</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rozumieniu art.</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10</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ustawy z</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dnia 15</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kwietnia 2011</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r. o</w:t>
      </w:r>
      <w:r w:rsidR="00A448BF" w:rsidRPr="00D72B77">
        <w:rPr>
          <w:rFonts w:ascii="Times New Roman" w:eastAsiaTheme="minorHAnsi" w:hAnsi="Times New Roman" w:cs="Times New Roman"/>
          <w:bCs w:val="0"/>
          <w:szCs w:val="24"/>
          <w:lang w:eastAsia="en-US"/>
        </w:rPr>
        <w:t xml:space="preserve"> </w:t>
      </w:r>
      <w:r w:rsidR="000F1B29" w:rsidRPr="00D72B77">
        <w:rPr>
          <w:rFonts w:ascii="Times New Roman" w:eastAsiaTheme="minorHAnsi" w:hAnsi="Times New Roman" w:cs="Times New Roman"/>
          <w:bCs w:val="0"/>
          <w:szCs w:val="24"/>
          <w:lang w:eastAsia="en-US"/>
        </w:rPr>
        <w:t>działalności leczniczej.</w:t>
      </w:r>
      <w:r w:rsidR="000F1B29" w:rsidRPr="00D72B77">
        <w:rPr>
          <w:rFonts w:ascii="Times New Roman" w:eastAsiaTheme="minorHAnsi" w:hAnsi="Times New Roman" w:cs="Times New Roman"/>
          <w:bCs w:val="0"/>
          <w:color w:val="00B050"/>
          <w:szCs w:val="24"/>
          <w:lang w:eastAsia="en-US"/>
        </w:rPr>
        <w:t xml:space="preserve"> </w:t>
      </w:r>
      <w:r w:rsidR="00702D01" w:rsidRPr="00D72B77">
        <w:rPr>
          <w:rFonts w:ascii="Times New Roman" w:eastAsiaTheme="minorHAnsi" w:hAnsi="Times New Roman" w:cs="Times New Roman"/>
          <w:bCs w:val="0"/>
          <w:szCs w:val="24"/>
          <w:lang w:eastAsia="en-US"/>
        </w:rPr>
        <w:t xml:space="preserve">Oferowane w Centrum usługi </w:t>
      </w:r>
      <w:r w:rsidR="005050C3" w:rsidRPr="00D72B77">
        <w:rPr>
          <w:rFonts w:ascii="Times New Roman" w:eastAsiaTheme="minorHAnsi" w:hAnsi="Times New Roman" w:cs="Times New Roman"/>
          <w:bCs w:val="0"/>
          <w:szCs w:val="24"/>
          <w:lang w:eastAsia="en-US"/>
        </w:rPr>
        <w:t>będ</w:t>
      </w:r>
      <w:r w:rsidR="00702D01" w:rsidRPr="00D72B77">
        <w:rPr>
          <w:rFonts w:ascii="Times New Roman" w:eastAsiaTheme="minorHAnsi" w:hAnsi="Times New Roman" w:cs="Times New Roman"/>
          <w:bCs w:val="0"/>
          <w:szCs w:val="24"/>
          <w:lang w:eastAsia="en-US"/>
        </w:rPr>
        <w:t>ą świadczone w trybie ambulatoryjnym, dziennym i tylko przez określony czas.</w:t>
      </w:r>
      <w:r w:rsidR="005050C3" w:rsidRPr="00D72B77">
        <w:rPr>
          <w:rFonts w:ascii="Times New Roman" w:eastAsiaTheme="minorHAnsi" w:hAnsi="Times New Roman" w:cs="Times New Roman"/>
          <w:bCs w:val="0"/>
          <w:szCs w:val="24"/>
          <w:lang w:eastAsia="en-US"/>
        </w:rPr>
        <w:t xml:space="preserve"> Po cyklu leczenia pacjent będzie</w:t>
      </w:r>
      <w:r w:rsidR="00702D01" w:rsidRPr="00D72B77">
        <w:rPr>
          <w:rFonts w:ascii="Times New Roman" w:eastAsiaTheme="minorHAnsi" w:hAnsi="Times New Roman" w:cs="Times New Roman"/>
          <w:bCs w:val="0"/>
          <w:szCs w:val="24"/>
          <w:lang w:eastAsia="en-US"/>
        </w:rPr>
        <w:t xml:space="preserve"> kierowany pod dalszą opiekę POZ</w:t>
      </w:r>
      <w:r w:rsidR="005050C3" w:rsidRPr="00D72B77">
        <w:rPr>
          <w:rFonts w:ascii="Times New Roman" w:eastAsiaTheme="minorHAnsi" w:hAnsi="Times New Roman" w:cs="Times New Roman"/>
          <w:bCs w:val="0"/>
          <w:szCs w:val="24"/>
          <w:lang w:eastAsia="en-US"/>
        </w:rPr>
        <w:t>, a w sytuacj</w:t>
      </w:r>
      <w:r w:rsidR="009C34B1" w:rsidRPr="00D72B77">
        <w:rPr>
          <w:rFonts w:ascii="Times New Roman" w:eastAsiaTheme="minorHAnsi" w:hAnsi="Times New Roman" w:cs="Times New Roman"/>
          <w:bCs w:val="0"/>
          <w:szCs w:val="24"/>
          <w:lang w:eastAsia="en-US"/>
        </w:rPr>
        <w:t xml:space="preserve">i braku poprawy stanu zdrowia otrzyma zalecenie objęcia opieką </w:t>
      </w:r>
      <w:r w:rsidR="009C34B1" w:rsidRPr="00C6767A">
        <w:rPr>
          <w:rFonts w:ascii="Times New Roman" w:eastAsiaTheme="minorHAnsi" w:hAnsi="Times New Roman" w:cs="Times New Roman"/>
          <w:bCs w:val="0"/>
          <w:szCs w:val="24"/>
          <w:lang w:eastAsia="en-US"/>
        </w:rPr>
        <w:t>długoterminową</w:t>
      </w:r>
      <w:r w:rsidR="00702D01" w:rsidRPr="00C6767A">
        <w:rPr>
          <w:rFonts w:ascii="Times New Roman" w:eastAsiaTheme="minorHAnsi" w:hAnsi="Times New Roman" w:cs="Times New Roman"/>
          <w:bCs w:val="0"/>
          <w:szCs w:val="24"/>
          <w:lang w:eastAsia="en-US"/>
        </w:rPr>
        <w:t>.</w:t>
      </w:r>
    </w:p>
    <w:p w14:paraId="0B1C595C" w14:textId="7BE81D46" w:rsidR="00844643" w:rsidRPr="0058786F" w:rsidRDefault="005F5FB8" w:rsidP="00844643">
      <w:pPr>
        <w:spacing w:before="0" w:line="271" w:lineRule="auto"/>
        <w:jc w:val="both"/>
        <w:rPr>
          <w:rFonts w:ascii="Times New Roman" w:hAnsi="Times New Roman" w:cs="Times New Roman"/>
          <w:sz w:val="24"/>
          <w:szCs w:val="24"/>
        </w:rPr>
      </w:pPr>
      <w:r w:rsidRPr="0058786F">
        <w:rPr>
          <w:rFonts w:ascii="Times New Roman" w:hAnsi="Times New Roman" w:cs="Times New Roman"/>
          <w:sz w:val="24"/>
          <w:szCs w:val="24"/>
        </w:rPr>
        <w:t xml:space="preserve">Biorąc pod uwagę potrzebę zapewnienia równomiernego dostępu do świadczeń zdrowotnych, świadczenia będą udzielane </w:t>
      </w:r>
      <w:r w:rsidR="000F1B29" w:rsidRPr="0058786F">
        <w:rPr>
          <w:rFonts w:ascii="Times New Roman" w:hAnsi="Times New Roman" w:cs="Times New Roman"/>
          <w:sz w:val="24"/>
          <w:szCs w:val="24"/>
        </w:rPr>
        <w:t>osobom uprawnionym mającym miejsce zamieszkania na obszarze działania Centrum</w:t>
      </w:r>
      <w:r w:rsidR="00702D01" w:rsidRPr="0058786F">
        <w:rPr>
          <w:rFonts w:ascii="Times New Roman" w:hAnsi="Times New Roman" w:cs="Times New Roman"/>
          <w:b/>
          <w:sz w:val="24"/>
          <w:szCs w:val="24"/>
        </w:rPr>
        <w:t xml:space="preserve"> </w:t>
      </w:r>
      <w:r w:rsidR="00702D01" w:rsidRPr="0025760A">
        <w:rPr>
          <w:rFonts w:ascii="Times New Roman" w:hAnsi="Times New Roman" w:cs="Times New Roman"/>
          <w:sz w:val="24"/>
          <w:szCs w:val="24"/>
        </w:rPr>
        <w:t>[art.</w:t>
      </w:r>
      <w:r w:rsidR="00A448BF" w:rsidRPr="0025760A">
        <w:rPr>
          <w:rFonts w:ascii="Times New Roman" w:hAnsi="Times New Roman" w:cs="Times New Roman"/>
          <w:sz w:val="24"/>
          <w:szCs w:val="24"/>
        </w:rPr>
        <w:t xml:space="preserve"> </w:t>
      </w:r>
      <w:r w:rsidR="00702D01" w:rsidRPr="0025760A">
        <w:rPr>
          <w:rFonts w:ascii="Times New Roman" w:hAnsi="Times New Roman" w:cs="Times New Roman"/>
          <w:sz w:val="24"/>
          <w:szCs w:val="24"/>
        </w:rPr>
        <w:t>21]</w:t>
      </w:r>
      <w:r w:rsidR="000F1B29" w:rsidRPr="0025760A">
        <w:rPr>
          <w:rFonts w:ascii="Times New Roman" w:hAnsi="Times New Roman" w:cs="Times New Roman"/>
          <w:sz w:val="24"/>
          <w:szCs w:val="24"/>
        </w:rPr>
        <w:t>.</w:t>
      </w:r>
      <w:r w:rsidR="00BF31A2" w:rsidRPr="0025760A">
        <w:rPr>
          <w:rFonts w:ascii="Times New Roman" w:hAnsi="Times New Roman" w:cs="Times New Roman"/>
          <w:sz w:val="24"/>
          <w:szCs w:val="24"/>
        </w:rPr>
        <w:t xml:space="preserve"> </w:t>
      </w:r>
      <w:r w:rsidRPr="0058786F">
        <w:rPr>
          <w:rFonts w:ascii="Times New Roman" w:hAnsi="Times New Roman" w:cs="Times New Roman"/>
          <w:sz w:val="24"/>
          <w:szCs w:val="24"/>
        </w:rPr>
        <w:t>Konstrukcja ta ma również na celu zachęcenie powiatów do tworzenia Centrów dla swoich mieszkańców</w:t>
      </w:r>
      <w:r w:rsidR="00B871AF">
        <w:rPr>
          <w:rFonts w:ascii="Times New Roman" w:hAnsi="Times New Roman" w:cs="Times New Roman"/>
          <w:sz w:val="24"/>
          <w:szCs w:val="24"/>
        </w:rPr>
        <w:t xml:space="preserve"> i zapewni</w:t>
      </w:r>
      <w:r w:rsidR="00487743">
        <w:rPr>
          <w:rFonts w:ascii="Times New Roman" w:hAnsi="Times New Roman" w:cs="Times New Roman"/>
          <w:sz w:val="24"/>
          <w:szCs w:val="24"/>
        </w:rPr>
        <w:t>enie</w:t>
      </w:r>
      <w:r w:rsidR="00B871AF">
        <w:rPr>
          <w:rFonts w:ascii="Times New Roman" w:hAnsi="Times New Roman" w:cs="Times New Roman"/>
          <w:sz w:val="24"/>
          <w:szCs w:val="24"/>
        </w:rPr>
        <w:t xml:space="preserve"> równomiern</w:t>
      </w:r>
      <w:r w:rsidR="00487743">
        <w:rPr>
          <w:rFonts w:ascii="Times New Roman" w:hAnsi="Times New Roman" w:cs="Times New Roman"/>
          <w:sz w:val="24"/>
          <w:szCs w:val="24"/>
        </w:rPr>
        <w:t>ego</w:t>
      </w:r>
      <w:r w:rsidR="00B871AF">
        <w:rPr>
          <w:rFonts w:ascii="Times New Roman" w:hAnsi="Times New Roman" w:cs="Times New Roman"/>
          <w:sz w:val="24"/>
          <w:szCs w:val="24"/>
        </w:rPr>
        <w:t xml:space="preserve"> dostęp</w:t>
      </w:r>
      <w:r w:rsidR="00487743">
        <w:rPr>
          <w:rFonts w:ascii="Times New Roman" w:hAnsi="Times New Roman" w:cs="Times New Roman"/>
          <w:sz w:val="24"/>
          <w:szCs w:val="24"/>
        </w:rPr>
        <w:t>u do ś</w:t>
      </w:r>
      <w:r w:rsidR="00B871AF">
        <w:rPr>
          <w:rFonts w:ascii="Times New Roman" w:hAnsi="Times New Roman" w:cs="Times New Roman"/>
          <w:sz w:val="24"/>
          <w:szCs w:val="24"/>
        </w:rPr>
        <w:t>wiadczeń</w:t>
      </w:r>
      <w:r w:rsidRPr="0058786F">
        <w:rPr>
          <w:rFonts w:ascii="Times New Roman" w:hAnsi="Times New Roman" w:cs="Times New Roman"/>
          <w:sz w:val="24"/>
          <w:szCs w:val="24"/>
        </w:rPr>
        <w:t>.</w:t>
      </w:r>
      <w:r w:rsidR="00844643" w:rsidRPr="0058786F">
        <w:rPr>
          <w:rFonts w:ascii="Times New Roman" w:hAnsi="Times New Roman" w:cs="Times New Roman"/>
          <w:sz w:val="24"/>
          <w:szCs w:val="24"/>
        </w:rPr>
        <w:t xml:space="preserve"> </w:t>
      </w:r>
    </w:p>
    <w:p w14:paraId="24D83C7E" w14:textId="69D6884D" w:rsidR="00BF31A2" w:rsidRPr="00C6767A" w:rsidRDefault="00BF31A2" w:rsidP="00C56536">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Centra, 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 xml:space="preserve">zakresie udzielania świadczeń opieki zdrowotnej osobom uprawnionym, </w:t>
      </w:r>
      <w:r w:rsidR="009C34B1">
        <w:rPr>
          <w:rFonts w:ascii="Times New Roman" w:eastAsiaTheme="minorHAnsi" w:hAnsi="Times New Roman" w:cs="Times New Roman"/>
          <w:szCs w:val="24"/>
          <w:lang w:eastAsia="en-US"/>
        </w:rPr>
        <w:t>będą współpracować</w:t>
      </w:r>
      <w:r w:rsidRPr="00C56536">
        <w:rPr>
          <w:rFonts w:ascii="Times New Roman" w:eastAsiaTheme="minorHAnsi" w:hAnsi="Times New Roman" w:cs="Times New Roman"/>
          <w:szCs w:val="24"/>
          <w:lang w:eastAsia="en-US"/>
        </w:rPr>
        <w:t xml:space="preserve"> z podmiotami prowadzącymi oddział geriatryczny </w:t>
      </w:r>
      <w:r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Pr="0025760A">
        <w:rPr>
          <w:rFonts w:ascii="Times New Roman" w:eastAsiaTheme="minorHAnsi" w:hAnsi="Times New Roman" w:cs="Times New Roman"/>
          <w:szCs w:val="24"/>
          <w:lang w:eastAsia="en-US"/>
        </w:rPr>
        <w:t xml:space="preserve">35]. </w:t>
      </w:r>
      <w:r w:rsidRPr="00C56536">
        <w:rPr>
          <w:rFonts w:ascii="Times New Roman" w:eastAsiaTheme="minorHAnsi" w:hAnsi="Times New Roman" w:cs="Times New Roman"/>
          <w:szCs w:val="24"/>
          <w:lang w:eastAsia="en-US"/>
        </w:rPr>
        <w:t xml:space="preserve">Oddział geriatryczny </w:t>
      </w:r>
      <w:r w:rsidR="009C34B1">
        <w:rPr>
          <w:rFonts w:ascii="Times New Roman" w:eastAsiaTheme="minorHAnsi" w:hAnsi="Times New Roman" w:cs="Times New Roman"/>
          <w:szCs w:val="24"/>
          <w:lang w:eastAsia="en-US"/>
        </w:rPr>
        <w:t>będzie</w:t>
      </w:r>
      <w:r w:rsidRPr="00C56536">
        <w:rPr>
          <w:rFonts w:ascii="Times New Roman" w:eastAsiaTheme="minorHAnsi" w:hAnsi="Times New Roman" w:cs="Times New Roman"/>
          <w:szCs w:val="24"/>
          <w:lang w:eastAsia="en-US"/>
        </w:rPr>
        <w:t xml:space="preserve"> współpracowa</w:t>
      </w:r>
      <w:r w:rsidR="009C34B1">
        <w:rPr>
          <w:rFonts w:ascii="Times New Roman" w:eastAsiaTheme="minorHAnsi" w:hAnsi="Times New Roman" w:cs="Times New Roman"/>
          <w:szCs w:val="24"/>
          <w:lang w:eastAsia="en-US"/>
        </w:rPr>
        <w:t>ł</w:t>
      </w:r>
      <w:r w:rsidRPr="00C56536">
        <w:rPr>
          <w:rFonts w:ascii="Times New Roman" w:eastAsiaTheme="minorHAnsi" w:hAnsi="Times New Roman" w:cs="Times New Roman"/>
          <w:szCs w:val="24"/>
          <w:lang w:eastAsia="en-US"/>
        </w:rPr>
        <w:t xml:space="preserve"> z maksymalnie trzema Centrami</w:t>
      </w:r>
      <w:r w:rsidRPr="00C56536">
        <w:rPr>
          <w:rFonts w:ascii="Times New Roman" w:eastAsiaTheme="minorHAnsi" w:hAnsi="Times New Roman" w:cs="Times New Roman"/>
          <w:color w:val="00B050"/>
          <w:szCs w:val="24"/>
          <w:lang w:eastAsia="en-US"/>
        </w:rPr>
        <w:t xml:space="preserve"> </w:t>
      </w:r>
      <w:r w:rsidRPr="0025760A">
        <w:rPr>
          <w:rFonts w:ascii="Times New Roman" w:eastAsiaTheme="minorHAnsi" w:hAnsi="Times New Roman" w:cs="Times New Roman"/>
          <w:szCs w:val="24"/>
          <w:lang w:eastAsia="en-US"/>
        </w:rPr>
        <w:t xml:space="preserve">[art. </w:t>
      </w:r>
      <w:r w:rsidR="0067786C" w:rsidRPr="0025760A">
        <w:rPr>
          <w:rFonts w:ascii="Times New Roman" w:eastAsiaTheme="minorHAnsi" w:hAnsi="Times New Roman" w:cs="Times New Roman"/>
          <w:szCs w:val="24"/>
          <w:lang w:eastAsia="en-US"/>
        </w:rPr>
        <w:t>9</w:t>
      </w:r>
      <w:r w:rsidRPr="0025760A">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 xml:space="preserve">a przypisanie poszczególnych jednostek </w:t>
      </w:r>
      <w:r w:rsidR="009C34B1">
        <w:rPr>
          <w:rFonts w:ascii="Times New Roman" w:eastAsiaTheme="minorHAnsi" w:hAnsi="Times New Roman" w:cs="Times New Roman"/>
          <w:szCs w:val="24"/>
          <w:lang w:eastAsia="en-US"/>
        </w:rPr>
        <w:t>zostanie</w:t>
      </w:r>
      <w:r w:rsidRPr="00C56536">
        <w:rPr>
          <w:rFonts w:ascii="Times New Roman" w:eastAsiaTheme="minorHAnsi" w:hAnsi="Times New Roman" w:cs="Times New Roman"/>
          <w:szCs w:val="24"/>
          <w:lang w:eastAsia="en-US"/>
        </w:rPr>
        <w:t xml:space="preserve"> </w:t>
      </w:r>
      <w:r w:rsidR="00D64BBF" w:rsidRPr="00C56536">
        <w:rPr>
          <w:rFonts w:ascii="Times New Roman" w:eastAsiaTheme="minorHAnsi" w:hAnsi="Times New Roman" w:cs="Times New Roman"/>
          <w:szCs w:val="24"/>
          <w:lang w:eastAsia="en-US"/>
        </w:rPr>
        <w:t xml:space="preserve">określone </w:t>
      </w:r>
      <w:r w:rsidRPr="00C56536">
        <w:rPr>
          <w:rFonts w:ascii="Times New Roman" w:eastAsiaTheme="minorHAnsi" w:hAnsi="Times New Roman" w:cs="Times New Roman"/>
          <w:szCs w:val="24"/>
          <w:lang w:eastAsia="en-US"/>
        </w:rPr>
        <w:t>w wojewódzkim planie.</w:t>
      </w:r>
      <w:r w:rsidRPr="00C56536">
        <w:rPr>
          <w:rFonts w:ascii="Times New Roman" w:eastAsiaTheme="minorHAnsi" w:hAnsi="Times New Roman" w:cs="Times New Roman"/>
          <w:bCs/>
          <w:szCs w:val="24"/>
          <w:lang w:eastAsia="en-US"/>
        </w:rPr>
        <w:t xml:space="preserve"> Sposób realizacji współpracy określ</w:t>
      </w:r>
      <w:r w:rsidR="009C34B1">
        <w:rPr>
          <w:rFonts w:ascii="Times New Roman" w:eastAsiaTheme="minorHAnsi" w:hAnsi="Times New Roman" w:cs="Times New Roman"/>
          <w:bCs/>
          <w:szCs w:val="24"/>
          <w:lang w:eastAsia="en-US"/>
        </w:rPr>
        <w:t>i</w:t>
      </w:r>
      <w:r w:rsidRPr="00C56536">
        <w:rPr>
          <w:rFonts w:ascii="Times New Roman" w:eastAsiaTheme="minorHAnsi" w:hAnsi="Times New Roman" w:cs="Times New Roman"/>
          <w:bCs/>
          <w:szCs w:val="24"/>
          <w:lang w:eastAsia="en-US"/>
        </w:rPr>
        <w:t xml:space="preserve"> porozumienie zawarte pomiędzy podmiotem leczniczym prowadzącym szpital a</w:t>
      </w:r>
      <w:r w:rsidR="00A448BF" w:rsidRPr="00C56536">
        <w:rPr>
          <w:rFonts w:ascii="Times New Roman" w:eastAsiaTheme="minorHAnsi" w:hAnsi="Times New Roman" w:cs="Times New Roman"/>
          <w:bCs/>
          <w:szCs w:val="24"/>
          <w:lang w:eastAsia="en-US"/>
        </w:rPr>
        <w:t xml:space="preserve"> </w:t>
      </w:r>
      <w:r w:rsidRPr="00C6767A">
        <w:rPr>
          <w:rFonts w:ascii="Times New Roman" w:eastAsiaTheme="minorHAnsi" w:hAnsi="Times New Roman" w:cs="Times New Roman"/>
          <w:bCs/>
          <w:szCs w:val="24"/>
          <w:lang w:eastAsia="en-US"/>
        </w:rPr>
        <w:t>Centrum.</w:t>
      </w:r>
    </w:p>
    <w:p w14:paraId="33FF8580" w14:textId="77777777" w:rsidR="000F1B29" w:rsidRPr="00C6767A" w:rsidRDefault="000F1B29" w:rsidP="00C56536">
      <w:pPr>
        <w:pStyle w:val="Nagwek2"/>
        <w:spacing w:before="0" w:line="271" w:lineRule="auto"/>
        <w:rPr>
          <w:rStyle w:val="Ppogrubienie"/>
          <w:rFonts w:ascii="Times New Roman" w:hAnsi="Times New Roman" w:cs="Times New Roman"/>
          <w:color w:val="auto"/>
          <w:sz w:val="24"/>
          <w:szCs w:val="24"/>
        </w:rPr>
      </w:pPr>
      <w:r w:rsidRPr="00C6767A">
        <w:rPr>
          <w:rStyle w:val="Ppogrubienie"/>
          <w:rFonts w:ascii="Times New Roman" w:hAnsi="Times New Roman" w:cs="Times New Roman"/>
          <w:color w:val="auto"/>
          <w:sz w:val="24"/>
          <w:szCs w:val="24"/>
        </w:rPr>
        <w:t>Struktura Centrum</w:t>
      </w:r>
    </w:p>
    <w:p w14:paraId="6CB15C56" w14:textId="420D30D1" w:rsidR="000F1B29" w:rsidRPr="001505F7" w:rsidRDefault="009C34B1" w:rsidP="00C56536">
      <w:pPr>
        <w:pStyle w:val="ARTartustawynprozporzdzenia"/>
        <w:keepNext/>
        <w:spacing w:before="0" w:after="120" w:line="271" w:lineRule="auto"/>
        <w:ind w:firstLine="0"/>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 xml:space="preserve">Zgodnie z </w:t>
      </w:r>
      <w:r w:rsidRPr="0025760A">
        <w:rPr>
          <w:rFonts w:ascii="Times New Roman" w:eastAsiaTheme="minorHAnsi" w:hAnsi="Times New Roman" w:cs="Times New Roman"/>
          <w:szCs w:val="24"/>
          <w:lang w:eastAsia="en-US"/>
        </w:rPr>
        <w:t>art. 22</w:t>
      </w:r>
      <w:r w:rsidRPr="0025760A">
        <w:rPr>
          <w:rFonts w:ascii="Times New Roman" w:eastAsiaTheme="minorHAnsi" w:hAnsi="Times New Roman" w:cs="Times New Roman"/>
          <w:b/>
          <w:szCs w:val="24"/>
          <w:lang w:eastAsia="en-US"/>
        </w:rPr>
        <w:t xml:space="preserve"> </w:t>
      </w:r>
      <w:r>
        <w:rPr>
          <w:rFonts w:ascii="Times New Roman" w:eastAsiaTheme="minorHAnsi" w:hAnsi="Times New Roman" w:cs="Times New Roman"/>
          <w:szCs w:val="24"/>
          <w:lang w:eastAsia="en-US"/>
        </w:rPr>
        <w:t xml:space="preserve">w strukturze </w:t>
      </w:r>
      <w:r w:rsidR="000F1B29" w:rsidRPr="00C56536">
        <w:rPr>
          <w:rFonts w:ascii="Times New Roman" w:eastAsiaTheme="minorHAnsi" w:hAnsi="Times New Roman" w:cs="Times New Roman"/>
          <w:szCs w:val="24"/>
          <w:lang w:eastAsia="en-US"/>
        </w:rPr>
        <w:t xml:space="preserve">Centrum </w:t>
      </w:r>
      <w:r>
        <w:rPr>
          <w:rFonts w:ascii="Times New Roman" w:eastAsiaTheme="minorHAnsi" w:hAnsi="Times New Roman" w:cs="Times New Roman"/>
          <w:szCs w:val="24"/>
          <w:lang w:eastAsia="en-US"/>
        </w:rPr>
        <w:t xml:space="preserve">będą wyodrębnione </w:t>
      </w:r>
      <w:r w:rsidRPr="001505F7">
        <w:rPr>
          <w:rFonts w:ascii="Times New Roman" w:eastAsiaTheme="minorHAnsi" w:hAnsi="Times New Roman" w:cs="Times New Roman"/>
          <w:szCs w:val="24"/>
          <w:lang w:eastAsia="en-US"/>
        </w:rPr>
        <w:t>następujące części</w:t>
      </w:r>
      <w:r w:rsidR="000F1B29" w:rsidRPr="001505F7">
        <w:rPr>
          <w:rFonts w:ascii="Times New Roman" w:eastAsiaTheme="minorHAnsi" w:hAnsi="Times New Roman" w:cs="Times New Roman"/>
          <w:szCs w:val="24"/>
          <w:lang w:eastAsia="en-US"/>
        </w:rPr>
        <w:t>:</w:t>
      </w:r>
    </w:p>
    <w:p w14:paraId="6B30397D" w14:textId="73447C45" w:rsidR="000F1B29" w:rsidRPr="001505F7" w:rsidRDefault="000F1B29" w:rsidP="00C56536">
      <w:pPr>
        <w:pStyle w:val="PKTpunkt"/>
        <w:spacing w:after="120" w:line="271" w:lineRule="auto"/>
        <w:ind w:left="567" w:hanging="283"/>
        <w:rPr>
          <w:rFonts w:ascii="Times New Roman" w:eastAsiaTheme="minorHAnsi" w:hAnsi="Times New Roman" w:cs="Times New Roman"/>
          <w:bCs w:val="0"/>
          <w:szCs w:val="24"/>
          <w:lang w:eastAsia="en-US"/>
        </w:rPr>
      </w:pPr>
      <w:r w:rsidRPr="001505F7">
        <w:rPr>
          <w:rFonts w:ascii="Times New Roman" w:eastAsiaTheme="minorHAnsi" w:hAnsi="Times New Roman" w:cs="Times New Roman"/>
          <w:bCs w:val="0"/>
          <w:szCs w:val="24"/>
          <w:lang w:eastAsia="en-US"/>
        </w:rPr>
        <w:t>1)</w:t>
      </w:r>
      <w:r w:rsidRPr="001505F7">
        <w:rPr>
          <w:rFonts w:ascii="Times New Roman" w:eastAsiaTheme="minorHAnsi" w:hAnsi="Times New Roman" w:cs="Times New Roman"/>
          <w:bCs w:val="0"/>
          <w:szCs w:val="24"/>
          <w:lang w:eastAsia="en-US"/>
        </w:rPr>
        <w:tab/>
        <w:t>poradni</w:t>
      </w:r>
      <w:r w:rsidR="001909F9" w:rsidRPr="001505F7">
        <w:rPr>
          <w:rFonts w:ascii="Times New Roman" w:eastAsiaTheme="minorHAnsi" w:hAnsi="Times New Roman" w:cs="Times New Roman"/>
          <w:bCs w:val="0"/>
          <w:szCs w:val="24"/>
          <w:lang w:eastAsia="en-US"/>
        </w:rPr>
        <w:t>a</w:t>
      </w:r>
      <w:r w:rsidRPr="001505F7">
        <w:rPr>
          <w:rFonts w:ascii="Times New Roman" w:eastAsiaTheme="minorHAnsi" w:hAnsi="Times New Roman" w:cs="Times New Roman"/>
          <w:bCs w:val="0"/>
          <w:szCs w:val="24"/>
          <w:lang w:eastAsia="en-US"/>
        </w:rPr>
        <w:t xml:space="preserve"> konsultacyjn</w:t>
      </w:r>
      <w:r w:rsidR="001909F9" w:rsidRPr="001505F7">
        <w:rPr>
          <w:rFonts w:ascii="Times New Roman" w:eastAsiaTheme="minorHAnsi" w:hAnsi="Times New Roman" w:cs="Times New Roman"/>
          <w:bCs w:val="0"/>
          <w:szCs w:val="24"/>
          <w:lang w:eastAsia="en-US"/>
        </w:rPr>
        <w:t>a</w:t>
      </w:r>
      <w:r w:rsidRPr="001505F7">
        <w:rPr>
          <w:rFonts w:ascii="Times New Roman" w:eastAsiaTheme="minorHAnsi" w:hAnsi="Times New Roman" w:cs="Times New Roman"/>
          <w:bCs w:val="0"/>
          <w:szCs w:val="24"/>
          <w:lang w:eastAsia="en-US"/>
        </w:rPr>
        <w:t>;</w:t>
      </w:r>
    </w:p>
    <w:p w14:paraId="341A6021" w14:textId="77777777" w:rsidR="000F1B29" w:rsidRPr="00C56536" w:rsidRDefault="000F1B29" w:rsidP="00C56536">
      <w:pPr>
        <w:pStyle w:val="PKTpunkt"/>
        <w:spacing w:after="120" w:line="271" w:lineRule="auto"/>
        <w:ind w:left="567" w:hanging="283"/>
        <w:rPr>
          <w:rFonts w:ascii="Times New Roman" w:eastAsiaTheme="minorHAnsi" w:hAnsi="Times New Roman" w:cs="Times New Roman"/>
          <w:bCs w:val="0"/>
          <w:szCs w:val="24"/>
          <w:lang w:eastAsia="en-US"/>
        </w:rPr>
      </w:pPr>
      <w:r w:rsidRPr="001505F7">
        <w:rPr>
          <w:rFonts w:ascii="Times New Roman" w:eastAsiaTheme="minorHAnsi" w:hAnsi="Times New Roman" w:cs="Times New Roman"/>
          <w:bCs w:val="0"/>
          <w:szCs w:val="24"/>
          <w:lang w:eastAsia="en-US"/>
        </w:rPr>
        <w:t>2)</w:t>
      </w:r>
      <w:r w:rsidRPr="001505F7">
        <w:rPr>
          <w:rFonts w:ascii="Times New Roman" w:eastAsiaTheme="minorHAnsi" w:hAnsi="Times New Roman" w:cs="Times New Roman"/>
          <w:bCs w:val="0"/>
          <w:szCs w:val="24"/>
          <w:lang w:eastAsia="en-US"/>
        </w:rPr>
        <w:tab/>
        <w:t>co najmniej jeden dzienny ośrodek opieki geriatrycznej</w:t>
      </w:r>
      <w:r w:rsidRPr="00C56536">
        <w:rPr>
          <w:rFonts w:ascii="Times New Roman" w:eastAsiaTheme="minorHAnsi" w:hAnsi="Times New Roman" w:cs="Times New Roman"/>
          <w:bCs w:val="0"/>
          <w:szCs w:val="24"/>
          <w:lang w:eastAsia="en-US"/>
        </w:rPr>
        <w:t>;</w:t>
      </w:r>
    </w:p>
    <w:p w14:paraId="72E6A53B" w14:textId="77777777" w:rsidR="000F1B29" w:rsidRPr="00C56536" w:rsidRDefault="000F1B29"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geriatryczny zespół opieki domowej;</w:t>
      </w:r>
    </w:p>
    <w:p w14:paraId="155DC112" w14:textId="77777777" w:rsidR="000F1B29" w:rsidRPr="00C56536" w:rsidRDefault="000F1B29"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4)</w:t>
      </w:r>
      <w:r w:rsidRPr="00C56536">
        <w:rPr>
          <w:rFonts w:ascii="Times New Roman" w:eastAsiaTheme="minorHAnsi" w:hAnsi="Times New Roman" w:cs="Times New Roman"/>
          <w:bCs w:val="0"/>
          <w:szCs w:val="24"/>
          <w:lang w:eastAsia="en-US"/>
        </w:rPr>
        <w:tab/>
        <w:t>zespół koordynatorów opieki geriatrycznej;</w:t>
      </w:r>
    </w:p>
    <w:p w14:paraId="48C49419" w14:textId="77777777" w:rsidR="000F1B29" w:rsidRPr="00C56536" w:rsidRDefault="000F1B29"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5)</w:t>
      </w:r>
      <w:r w:rsidRPr="00C56536">
        <w:rPr>
          <w:rFonts w:ascii="Times New Roman" w:eastAsiaTheme="minorHAnsi" w:hAnsi="Times New Roman" w:cs="Times New Roman"/>
          <w:bCs w:val="0"/>
          <w:szCs w:val="24"/>
          <w:lang w:eastAsia="en-US"/>
        </w:rPr>
        <w:tab/>
        <w:t>zespół edukatorów zdrowotnych.</w:t>
      </w:r>
    </w:p>
    <w:p w14:paraId="38E64DCA" w14:textId="19F1CC4D" w:rsidR="00F9456B" w:rsidRPr="00C56536" w:rsidRDefault="001909F9" w:rsidP="00C56536">
      <w:pPr>
        <w:pStyle w:val="ARTartustawynprozporzdzenia"/>
        <w:spacing w:before="0" w:after="120" w:line="271" w:lineRule="auto"/>
        <w:ind w:firstLine="0"/>
        <w:rPr>
          <w:rFonts w:ascii="Times New Roman" w:eastAsiaTheme="minorHAnsi" w:hAnsi="Times New Roman" w:cs="Times New Roman"/>
          <w:color w:val="000000" w:themeColor="text1"/>
          <w:szCs w:val="24"/>
          <w:lang w:eastAsia="en-US"/>
        </w:rPr>
      </w:pPr>
      <w:r>
        <w:rPr>
          <w:rFonts w:ascii="Times New Roman" w:eastAsiaTheme="minorHAnsi" w:hAnsi="Times New Roman" w:cs="Times New Roman"/>
          <w:szCs w:val="24"/>
          <w:lang w:eastAsia="en-US"/>
        </w:rPr>
        <w:t>P</w:t>
      </w:r>
      <w:r w:rsidR="000F1B29" w:rsidRPr="00C56536">
        <w:rPr>
          <w:rFonts w:ascii="Times New Roman" w:eastAsiaTheme="minorHAnsi" w:hAnsi="Times New Roman" w:cs="Times New Roman"/>
          <w:szCs w:val="24"/>
          <w:lang w:eastAsia="en-US"/>
        </w:rPr>
        <w:t>oradni</w:t>
      </w:r>
      <w:r>
        <w:rPr>
          <w:rFonts w:ascii="Times New Roman" w:eastAsiaTheme="minorHAnsi" w:hAnsi="Times New Roman" w:cs="Times New Roman"/>
          <w:szCs w:val="24"/>
          <w:lang w:eastAsia="en-US"/>
        </w:rPr>
        <w:t>a</w:t>
      </w:r>
      <w:r w:rsidR="000F1B29" w:rsidRPr="00C56536">
        <w:rPr>
          <w:rFonts w:ascii="Times New Roman" w:eastAsiaTheme="minorHAnsi" w:hAnsi="Times New Roman" w:cs="Times New Roman"/>
          <w:szCs w:val="24"/>
          <w:lang w:eastAsia="en-US"/>
        </w:rPr>
        <w:t xml:space="preserve"> konsultacyjn</w:t>
      </w:r>
      <w:r>
        <w:rPr>
          <w:rFonts w:ascii="Times New Roman" w:eastAsiaTheme="minorHAnsi" w:hAnsi="Times New Roman" w:cs="Times New Roman"/>
          <w:szCs w:val="24"/>
          <w:lang w:eastAsia="en-US"/>
        </w:rPr>
        <w:t>a</w:t>
      </w:r>
      <w:r w:rsidR="000F1B29" w:rsidRPr="00C56536">
        <w:rPr>
          <w:rFonts w:ascii="Times New Roman" w:eastAsiaTheme="minorHAnsi" w:hAnsi="Times New Roman" w:cs="Times New Roman"/>
          <w:szCs w:val="24"/>
          <w:lang w:eastAsia="en-US"/>
        </w:rPr>
        <w:t xml:space="preserve"> </w:t>
      </w:r>
      <w:r w:rsidR="00F9456B"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F9456B" w:rsidRPr="0025760A">
        <w:rPr>
          <w:rFonts w:ascii="Times New Roman" w:eastAsiaTheme="minorHAnsi" w:hAnsi="Times New Roman" w:cs="Times New Roman"/>
          <w:szCs w:val="24"/>
          <w:lang w:eastAsia="en-US"/>
        </w:rPr>
        <w:t>23]</w:t>
      </w:r>
      <w:r w:rsidR="00F9456B" w:rsidRPr="0025760A">
        <w:rPr>
          <w:rFonts w:ascii="Times New Roman" w:eastAsiaTheme="minorHAnsi" w:hAnsi="Times New Roman" w:cs="Times New Roman"/>
          <w:b/>
          <w:szCs w:val="24"/>
          <w:lang w:eastAsia="en-US"/>
        </w:rPr>
        <w:t xml:space="preserve"> </w:t>
      </w:r>
      <w:r w:rsidRPr="001909F9">
        <w:rPr>
          <w:rFonts w:ascii="Times New Roman" w:eastAsiaTheme="minorHAnsi" w:hAnsi="Times New Roman" w:cs="Times New Roman"/>
          <w:szCs w:val="24"/>
          <w:lang w:eastAsia="en-US"/>
        </w:rPr>
        <w:t xml:space="preserve">będzie udzielać </w:t>
      </w:r>
      <w:r w:rsidR="000F1B29" w:rsidRPr="001909F9">
        <w:rPr>
          <w:rFonts w:ascii="Times New Roman" w:eastAsiaTheme="minorHAnsi" w:hAnsi="Times New Roman" w:cs="Times New Roman"/>
          <w:szCs w:val="24"/>
          <w:lang w:eastAsia="en-US"/>
        </w:rPr>
        <w:t>porad specjalistyczn</w:t>
      </w:r>
      <w:r>
        <w:rPr>
          <w:rFonts w:ascii="Times New Roman" w:eastAsiaTheme="minorHAnsi" w:hAnsi="Times New Roman" w:cs="Times New Roman"/>
          <w:szCs w:val="24"/>
          <w:lang w:eastAsia="en-US"/>
        </w:rPr>
        <w:t>ych</w:t>
      </w:r>
      <w:r w:rsidR="009A6050" w:rsidRPr="001909F9">
        <w:rPr>
          <w:rFonts w:ascii="Times New Roman" w:eastAsiaTheme="minorHAnsi" w:hAnsi="Times New Roman" w:cs="Times New Roman"/>
          <w:szCs w:val="24"/>
          <w:lang w:eastAsia="en-US"/>
        </w:rPr>
        <w:t xml:space="preserve"> </w:t>
      </w:r>
      <w:r w:rsidR="009A6050" w:rsidRPr="00C56536">
        <w:rPr>
          <w:rFonts w:ascii="Times New Roman" w:eastAsiaTheme="minorHAnsi" w:hAnsi="Times New Roman" w:cs="Times New Roman"/>
          <w:szCs w:val="24"/>
          <w:lang w:eastAsia="en-US"/>
        </w:rPr>
        <w:t>z zakresu geriatrii, rehabilitacji</w:t>
      </w:r>
      <w:r w:rsidR="00840C25" w:rsidRPr="00C56536">
        <w:rPr>
          <w:rFonts w:ascii="Times New Roman" w:eastAsiaTheme="minorHAnsi" w:hAnsi="Times New Roman" w:cs="Times New Roman"/>
          <w:szCs w:val="24"/>
          <w:lang w:eastAsia="en-US"/>
        </w:rPr>
        <w:t xml:space="preserve"> i opieki psychiatrycznej</w:t>
      </w:r>
      <w:r>
        <w:rPr>
          <w:rFonts w:ascii="Times New Roman" w:eastAsiaTheme="minorHAnsi" w:hAnsi="Times New Roman" w:cs="Times New Roman"/>
          <w:szCs w:val="24"/>
          <w:lang w:eastAsia="en-US"/>
        </w:rPr>
        <w:t>. Konsultacje będą realizowane</w:t>
      </w:r>
      <w:r w:rsidR="00840C25" w:rsidRPr="00C56536">
        <w:rPr>
          <w:rFonts w:ascii="Times New Roman" w:eastAsiaTheme="minorHAnsi" w:hAnsi="Times New Roman" w:cs="Times New Roman"/>
          <w:szCs w:val="24"/>
          <w:lang w:eastAsia="en-US"/>
        </w:rPr>
        <w:t xml:space="preserve"> przez </w:t>
      </w:r>
      <w:r w:rsidR="009A6050" w:rsidRPr="00C56536">
        <w:rPr>
          <w:rFonts w:ascii="Times New Roman" w:eastAsiaTheme="minorHAnsi" w:hAnsi="Times New Roman" w:cs="Times New Roman"/>
          <w:szCs w:val="24"/>
          <w:lang w:eastAsia="en-US"/>
        </w:rPr>
        <w:t>specjalist</w:t>
      </w:r>
      <w:r w:rsidR="00840C25" w:rsidRPr="00C56536">
        <w:rPr>
          <w:rFonts w:ascii="Times New Roman" w:eastAsiaTheme="minorHAnsi" w:hAnsi="Times New Roman" w:cs="Times New Roman"/>
          <w:szCs w:val="24"/>
          <w:lang w:eastAsia="en-US"/>
        </w:rPr>
        <w:t>ów</w:t>
      </w:r>
      <w:r>
        <w:rPr>
          <w:rFonts w:ascii="Times New Roman" w:eastAsiaTheme="minorHAnsi" w:hAnsi="Times New Roman" w:cs="Times New Roman"/>
          <w:szCs w:val="24"/>
          <w:lang w:eastAsia="en-US"/>
        </w:rPr>
        <w:t xml:space="preserve"> wchodzących w skład</w:t>
      </w:r>
      <w:r w:rsidR="00840C25" w:rsidRPr="00C56536">
        <w:rPr>
          <w:rFonts w:ascii="Times New Roman" w:eastAsiaTheme="minorHAnsi" w:hAnsi="Times New Roman" w:cs="Times New Roman"/>
          <w:szCs w:val="24"/>
          <w:lang w:eastAsia="en-US"/>
        </w:rPr>
        <w:t xml:space="preserve"> </w:t>
      </w:r>
      <w:r w:rsidR="00B74AB7" w:rsidRPr="00C56536">
        <w:rPr>
          <w:rFonts w:ascii="Times New Roman" w:eastAsiaTheme="minorHAnsi" w:hAnsi="Times New Roman" w:cs="Times New Roman"/>
          <w:szCs w:val="24"/>
          <w:lang w:eastAsia="en-US"/>
        </w:rPr>
        <w:t>tzw. zesp</w:t>
      </w:r>
      <w:r>
        <w:rPr>
          <w:rFonts w:ascii="Times New Roman" w:eastAsiaTheme="minorHAnsi" w:hAnsi="Times New Roman" w:cs="Times New Roman"/>
          <w:szCs w:val="24"/>
          <w:lang w:eastAsia="en-US"/>
        </w:rPr>
        <w:t>ołu</w:t>
      </w:r>
      <w:r w:rsidR="00B74AB7" w:rsidRPr="00C56536">
        <w:rPr>
          <w:rFonts w:ascii="Times New Roman" w:eastAsiaTheme="minorHAnsi" w:hAnsi="Times New Roman" w:cs="Times New Roman"/>
          <w:szCs w:val="24"/>
          <w:lang w:eastAsia="en-US"/>
        </w:rPr>
        <w:t xml:space="preserve"> geriatryczn</w:t>
      </w:r>
      <w:r>
        <w:rPr>
          <w:rFonts w:ascii="Times New Roman" w:eastAsiaTheme="minorHAnsi" w:hAnsi="Times New Roman" w:cs="Times New Roman"/>
          <w:szCs w:val="24"/>
          <w:lang w:eastAsia="en-US"/>
        </w:rPr>
        <w:t>ego:</w:t>
      </w:r>
      <w:r w:rsidR="00840C25" w:rsidRPr="00C56536">
        <w:rPr>
          <w:rFonts w:ascii="Times New Roman" w:eastAsiaTheme="minorHAnsi" w:hAnsi="Times New Roman" w:cs="Times New Roman"/>
          <w:szCs w:val="24"/>
          <w:lang w:eastAsia="en-US"/>
        </w:rPr>
        <w:t xml:space="preserve"> lekarz</w:t>
      </w:r>
      <w:r>
        <w:rPr>
          <w:rFonts w:ascii="Times New Roman" w:eastAsiaTheme="minorHAnsi" w:hAnsi="Times New Roman" w:cs="Times New Roman"/>
          <w:szCs w:val="24"/>
          <w:lang w:eastAsia="en-US"/>
        </w:rPr>
        <w:t>a</w:t>
      </w:r>
      <w:r w:rsidR="00840C25" w:rsidRPr="00C56536">
        <w:rPr>
          <w:rFonts w:ascii="Times New Roman" w:eastAsiaTheme="minorHAnsi" w:hAnsi="Times New Roman" w:cs="Times New Roman"/>
          <w:szCs w:val="24"/>
          <w:lang w:eastAsia="en-US"/>
        </w:rPr>
        <w:t xml:space="preserve"> geriatr</w:t>
      </w:r>
      <w:r>
        <w:rPr>
          <w:rFonts w:ascii="Times New Roman" w:eastAsiaTheme="minorHAnsi" w:hAnsi="Times New Roman" w:cs="Times New Roman"/>
          <w:szCs w:val="24"/>
          <w:lang w:eastAsia="en-US"/>
        </w:rPr>
        <w:t>ę</w:t>
      </w:r>
      <w:r w:rsidR="00840C25" w:rsidRPr="00C56536">
        <w:rPr>
          <w:rFonts w:ascii="Times New Roman" w:eastAsiaTheme="minorHAnsi" w:hAnsi="Times New Roman" w:cs="Times New Roman"/>
          <w:szCs w:val="24"/>
          <w:lang w:eastAsia="en-US"/>
        </w:rPr>
        <w:t>, lekarz</w:t>
      </w:r>
      <w:r>
        <w:rPr>
          <w:rFonts w:ascii="Times New Roman" w:eastAsiaTheme="minorHAnsi" w:hAnsi="Times New Roman" w:cs="Times New Roman"/>
          <w:szCs w:val="24"/>
          <w:lang w:eastAsia="en-US"/>
        </w:rPr>
        <w:t>a</w:t>
      </w:r>
      <w:r w:rsidR="00840C25" w:rsidRPr="00C56536">
        <w:rPr>
          <w:rFonts w:ascii="Times New Roman" w:eastAsiaTheme="minorHAnsi" w:hAnsi="Times New Roman" w:cs="Times New Roman"/>
          <w:szCs w:val="24"/>
          <w:lang w:eastAsia="en-US"/>
        </w:rPr>
        <w:t xml:space="preserve"> specjalist</w:t>
      </w:r>
      <w:r>
        <w:rPr>
          <w:rFonts w:ascii="Times New Roman" w:eastAsiaTheme="minorHAnsi" w:hAnsi="Times New Roman" w:cs="Times New Roman"/>
          <w:szCs w:val="24"/>
          <w:lang w:eastAsia="en-US"/>
        </w:rPr>
        <w:t>ę</w:t>
      </w:r>
      <w:r w:rsidR="00840C25" w:rsidRPr="00C56536">
        <w:rPr>
          <w:rFonts w:ascii="Times New Roman" w:eastAsiaTheme="minorHAnsi" w:hAnsi="Times New Roman" w:cs="Times New Roman"/>
          <w:szCs w:val="24"/>
          <w:lang w:eastAsia="en-US"/>
        </w:rPr>
        <w:t xml:space="preserve"> z zakresu rehabilitacji lub fizjoterapeut</w:t>
      </w:r>
      <w:r>
        <w:rPr>
          <w:rFonts w:ascii="Times New Roman" w:eastAsiaTheme="minorHAnsi" w:hAnsi="Times New Roman" w:cs="Times New Roman"/>
          <w:szCs w:val="24"/>
          <w:lang w:eastAsia="en-US"/>
        </w:rPr>
        <w:t>ę</w:t>
      </w:r>
      <w:r w:rsidR="00840C25" w:rsidRPr="00C56536">
        <w:rPr>
          <w:rFonts w:ascii="Times New Roman" w:eastAsiaTheme="minorHAnsi" w:hAnsi="Times New Roman" w:cs="Times New Roman"/>
          <w:szCs w:val="24"/>
          <w:lang w:eastAsia="en-US"/>
        </w:rPr>
        <w:t>, psycholog</w:t>
      </w:r>
      <w:r>
        <w:rPr>
          <w:rFonts w:ascii="Times New Roman" w:eastAsiaTheme="minorHAnsi" w:hAnsi="Times New Roman" w:cs="Times New Roman"/>
          <w:szCs w:val="24"/>
          <w:lang w:eastAsia="en-US"/>
        </w:rPr>
        <w:t>a</w:t>
      </w:r>
      <w:r w:rsidR="00840C25" w:rsidRPr="00C56536">
        <w:rPr>
          <w:rFonts w:ascii="Times New Roman" w:eastAsiaTheme="minorHAnsi" w:hAnsi="Times New Roman" w:cs="Times New Roman"/>
          <w:szCs w:val="24"/>
          <w:lang w:eastAsia="en-US"/>
        </w:rPr>
        <w:t xml:space="preserve"> i pielęgniark</w:t>
      </w:r>
      <w:r>
        <w:rPr>
          <w:rFonts w:ascii="Times New Roman" w:eastAsiaTheme="minorHAnsi" w:hAnsi="Times New Roman" w:cs="Times New Roman"/>
          <w:szCs w:val="24"/>
          <w:lang w:eastAsia="en-US"/>
        </w:rPr>
        <w:t>ę</w:t>
      </w:r>
      <w:r w:rsidR="00840C25" w:rsidRPr="00C56536">
        <w:rPr>
          <w:rFonts w:ascii="Times New Roman" w:eastAsiaTheme="minorHAnsi" w:hAnsi="Times New Roman" w:cs="Times New Roman"/>
          <w:szCs w:val="24"/>
          <w:lang w:eastAsia="en-US"/>
        </w:rPr>
        <w:t xml:space="preserve">. </w:t>
      </w:r>
      <w:r>
        <w:rPr>
          <w:rFonts w:ascii="Times New Roman" w:eastAsiaTheme="minorHAnsi" w:hAnsi="Times New Roman" w:cs="Times New Roman"/>
          <w:szCs w:val="24"/>
          <w:lang w:eastAsia="en-US"/>
        </w:rPr>
        <w:t>Ich zadaniem będzie</w:t>
      </w:r>
      <w:r w:rsidR="00840C25" w:rsidRPr="00C56536">
        <w:rPr>
          <w:rFonts w:ascii="Times New Roman" w:eastAsiaTheme="minorHAnsi" w:hAnsi="Times New Roman" w:cs="Times New Roman"/>
          <w:szCs w:val="24"/>
          <w:lang w:eastAsia="en-US"/>
        </w:rPr>
        <w:t xml:space="preserve"> </w:t>
      </w:r>
      <w:r w:rsidR="00840C25" w:rsidRPr="00C56536">
        <w:rPr>
          <w:rFonts w:ascii="Times New Roman" w:eastAsiaTheme="minorHAnsi" w:hAnsi="Times New Roman" w:cs="Times New Roman"/>
          <w:szCs w:val="24"/>
          <w:lang w:eastAsia="en-US"/>
        </w:rPr>
        <w:lastRenderedPageBreak/>
        <w:t>przeprowadz</w:t>
      </w:r>
      <w:r>
        <w:rPr>
          <w:rFonts w:ascii="Times New Roman" w:eastAsiaTheme="minorHAnsi" w:hAnsi="Times New Roman" w:cs="Times New Roman"/>
          <w:szCs w:val="24"/>
          <w:lang w:eastAsia="en-US"/>
        </w:rPr>
        <w:t>enie</w:t>
      </w:r>
      <w:r w:rsidR="00840C25" w:rsidRPr="00C56536">
        <w:rPr>
          <w:rFonts w:ascii="Times New Roman" w:eastAsiaTheme="minorHAnsi" w:hAnsi="Times New Roman" w:cs="Times New Roman"/>
          <w:szCs w:val="24"/>
          <w:lang w:eastAsia="en-US"/>
        </w:rPr>
        <w:t xml:space="preserve"> ocen</w:t>
      </w:r>
      <w:r>
        <w:rPr>
          <w:rFonts w:ascii="Times New Roman" w:eastAsiaTheme="minorHAnsi" w:hAnsi="Times New Roman" w:cs="Times New Roman"/>
          <w:szCs w:val="24"/>
          <w:lang w:eastAsia="en-US"/>
        </w:rPr>
        <w:t>y</w:t>
      </w:r>
      <w:r w:rsidR="00840C25" w:rsidRPr="00C56536">
        <w:rPr>
          <w:rFonts w:ascii="Times New Roman" w:eastAsiaTheme="minorHAnsi" w:hAnsi="Times New Roman" w:cs="Times New Roman"/>
          <w:szCs w:val="24"/>
          <w:lang w:eastAsia="en-US"/>
        </w:rPr>
        <w:t xml:space="preserve"> geriatryczn</w:t>
      </w:r>
      <w:r>
        <w:rPr>
          <w:rFonts w:ascii="Times New Roman" w:eastAsiaTheme="minorHAnsi" w:hAnsi="Times New Roman" w:cs="Times New Roman"/>
          <w:szCs w:val="24"/>
          <w:lang w:eastAsia="en-US"/>
        </w:rPr>
        <w:t>ej</w:t>
      </w:r>
      <w:r w:rsidR="00840C25" w:rsidRPr="00C56536">
        <w:rPr>
          <w:rFonts w:ascii="Times New Roman" w:eastAsiaTheme="minorHAnsi" w:hAnsi="Times New Roman" w:cs="Times New Roman"/>
          <w:szCs w:val="24"/>
          <w:lang w:eastAsia="en-US"/>
        </w:rPr>
        <w:t xml:space="preserve"> i </w:t>
      </w:r>
      <w:r>
        <w:rPr>
          <w:rFonts w:ascii="Times New Roman" w:eastAsiaTheme="minorHAnsi" w:hAnsi="Times New Roman" w:cs="Times New Roman"/>
          <w:szCs w:val="24"/>
          <w:lang w:eastAsia="en-US"/>
        </w:rPr>
        <w:t>za</w:t>
      </w:r>
      <w:r w:rsidR="00840C25" w:rsidRPr="00C56536">
        <w:rPr>
          <w:rFonts w:ascii="Times New Roman" w:eastAsiaTheme="minorHAnsi" w:hAnsi="Times New Roman" w:cs="Times New Roman"/>
          <w:szCs w:val="24"/>
          <w:lang w:eastAsia="en-US"/>
        </w:rPr>
        <w:t>plan</w:t>
      </w:r>
      <w:r>
        <w:rPr>
          <w:rFonts w:ascii="Times New Roman" w:eastAsiaTheme="minorHAnsi" w:hAnsi="Times New Roman" w:cs="Times New Roman"/>
          <w:szCs w:val="24"/>
          <w:lang w:eastAsia="en-US"/>
        </w:rPr>
        <w:t>owanie</w:t>
      </w:r>
      <w:r w:rsidR="00840C25" w:rsidRPr="00C56536">
        <w:rPr>
          <w:rFonts w:ascii="Times New Roman" w:eastAsiaTheme="minorHAnsi" w:hAnsi="Times New Roman" w:cs="Times New Roman"/>
          <w:szCs w:val="24"/>
          <w:lang w:eastAsia="en-US"/>
        </w:rPr>
        <w:t xml:space="preserve"> leczeni</w:t>
      </w:r>
      <w:r>
        <w:rPr>
          <w:rFonts w:ascii="Times New Roman" w:eastAsiaTheme="minorHAnsi" w:hAnsi="Times New Roman" w:cs="Times New Roman"/>
          <w:szCs w:val="24"/>
          <w:lang w:eastAsia="en-US"/>
        </w:rPr>
        <w:t>a</w:t>
      </w:r>
      <w:r w:rsidR="00840C25" w:rsidRPr="00C56536">
        <w:rPr>
          <w:rFonts w:ascii="Times New Roman" w:eastAsiaTheme="minorHAnsi" w:hAnsi="Times New Roman" w:cs="Times New Roman"/>
          <w:szCs w:val="24"/>
          <w:lang w:eastAsia="en-US"/>
        </w:rPr>
        <w:t xml:space="preserve">. </w:t>
      </w:r>
      <w:r w:rsidR="00B74AB7" w:rsidRPr="00C56536">
        <w:rPr>
          <w:rFonts w:ascii="Times New Roman" w:eastAsiaTheme="minorHAnsi" w:hAnsi="Times New Roman" w:cs="Times New Roman"/>
          <w:color w:val="000000" w:themeColor="text1"/>
          <w:szCs w:val="24"/>
          <w:lang w:eastAsia="en-US"/>
        </w:rPr>
        <w:t>Podejście to jest s</w:t>
      </w:r>
      <w:r w:rsidR="00D02555" w:rsidRPr="00C56536">
        <w:rPr>
          <w:rFonts w:ascii="Times New Roman" w:eastAsiaTheme="minorHAnsi" w:hAnsi="Times New Roman" w:cs="Times New Roman"/>
          <w:color w:val="000000" w:themeColor="text1"/>
          <w:szCs w:val="24"/>
          <w:lang w:eastAsia="en-US"/>
        </w:rPr>
        <w:t>pójne z</w:t>
      </w:r>
      <w:r w:rsidR="00AD401D" w:rsidRPr="00C56536">
        <w:rPr>
          <w:rFonts w:ascii="Times New Roman" w:eastAsiaTheme="minorHAnsi" w:hAnsi="Times New Roman" w:cs="Times New Roman"/>
          <w:color w:val="000000" w:themeColor="text1"/>
          <w:szCs w:val="24"/>
          <w:lang w:eastAsia="en-US"/>
        </w:rPr>
        <w:t>e</w:t>
      </w:r>
      <w:r w:rsidR="00D02555" w:rsidRPr="00C56536">
        <w:rPr>
          <w:rFonts w:ascii="Times New Roman" w:eastAsiaTheme="minorHAnsi" w:hAnsi="Times New Roman" w:cs="Times New Roman"/>
          <w:color w:val="000000" w:themeColor="text1"/>
          <w:szCs w:val="24"/>
          <w:lang w:eastAsia="en-US"/>
        </w:rPr>
        <w:t xml:space="preserve"> </w:t>
      </w:r>
      <w:r w:rsidR="00AD401D" w:rsidRPr="00C56536">
        <w:rPr>
          <w:rFonts w:ascii="Times New Roman" w:eastAsiaTheme="minorHAnsi" w:hAnsi="Times New Roman" w:cs="Times New Roman"/>
          <w:color w:val="000000" w:themeColor="text1"/>
          <w:szCs w:val="24"/>
          <w:lang w:eastAsia="en-US"/>
        </w:rPr>
        <w:t>standard</w:t>
      </w:r>
      <w:r>
        <w:rPr>
          <w:rFonts w:ascii="Times New Roman" w:eastAsiaTheme="minorHAnsi" w:hAnsi="Times New Roman" w:cs="Times New Roman"/>
          <w:color w:val="000000" w:themeColor="text1"/>
          <w:szCs w:val="24"/>
          <w:lang w:eastAsia="en-US"/>
        </w:rPr>
        <w:t>ami</w:t>
      </w:r>
      <w:r w:rsidR="00AD401D" w:rsidRPr="00C56536">
        <w:rPr>
          <w:rFonts w:ascii="Times New Roman" w:eastAsiaTheme="minorHAnsi" w:hAnsi="Times New Roman" w:cs="Times New Roman"/>
          <w:color w:val="000000" w:themeColor="text1"/>
          <w:szCs w:val="24"/>
          <w:lang w:eastAsia="en-US"/>
        </w:rPr>
        <w:t xml:space="preserve"> postępowania w opiece geriatrycznej opracowanym</w:t>
      </w:r>
      <w:r>
        <w:rPr>
          <w:rFonts w:ascii="Times New Roman" w:eastAsiaTheme="minorHAnsi" w:hAnsi="Times New Roman" w:cs="Times New Roman"/>
          <w:color w:val="000000" w:themeColor="text1"/>
          <w:szCs w:val="24"/>
          <w:lang w:eastAsia="en-US"/>
        </w:rPr>
        <w:t>i</w:t>
      </w:r>
      <w:r w:rsidR="00AD401D" w:rsidRPr="00C56536">
        <w:rPr>
          <w:rFonts w:ascii="Times New Roman" w:eastAsiaTheme="minorHAnsi" w:hAnsi="Times New Roman" w:cs="Times New Roman"/>
          <w:color w:val="000000" w:themeColor="text1"/>
          <w:szCs w:val="24"/>
          <w:lang w:eastAsia="en-US"/>
        </w:rPr>
        <w:t xml:space="preserve"> w 2013 r. przez</w:t>
      </w:r>
      <w:r w:rsidR="00D02555" w:rsidRPr="00C56536">
        <w:rPr>
          <w:rFonts w:ascii="Times New Roman" w:eastAsiaTheme="minorHAnsi" w:hAnsi="Times New Roman" w:cs="Times New Roman"/>
          <w:color w:val="000000" w:themeColor="text1"/>
          <w:szCs w:val="24"/>
          <w:lang w:eastAsia="en-US"/>
        </w:rPr>
        <w:t xml:space="preserve"> </w:t>
      </w:r>
      <w:r w:rsidR="00B74AB7" w:rsidRPr="00C56536">
        <w:rPr>
          <w:rFonts w:ascii="Times New Roman" w:eastAsiaTheme="minorHAnsi" w:hAnsi="Times New Roman" w:cs="Times New Roman"/>
          <w:color w:val="000000" w:themeColor="text1"/>
          <w:szCs w:val="24"/>
          <w:lang w:eastAsia="en-US"/>
        </w:rPr>
        <w:t>Zesp</w:t>
      </w:r>
      <w:r w:rsidR="00AD401D" w:rsidRPr="00C56536">
        <w:rPr>
          <w:rFonts w:ascii="Times New Roman" w:eastAsiaTheme="minorHAnsi" w:hAnsi="Times New Roman" w:cs="Times New Roman"/>
          <w:color w:val="000000" w:themeColor="text1"/>
          <w:szCs w:val="24"/>
          <w:lang w:eastAsia="en-US"/>
        </w:rPr>
        <w:t>ół</w:t>
      </w:r>
      <w:r w:rsidR="00B74AB7" w:rsidRPr="00C56536">
        <w:rPr>
          <w:rFonts w:ascii="Times New Roman" w:eastAsiaTheme="minorHAnsi" w:hAnsi="Times New Roman" w:cs="Times New Roman"/>
          <w:color w:val="000000" w:themeColor="text1"/>
          <w:szCs w:val="24"/>
          <w:lang w:eastAsia="en-US"/>
        </w:rPr>
        <w:t xml:space="preserve"> ds. Gerontologii </w:t>
      </w:r>
      <w:r w:rsidR="00AD401D" w:rsidRPr="00C56536">
        <w:rPr>
          <w:rFonts w:ascii="Times New Roman" w:eastAsiaTheme="minorHAnsi" w:hAnsi="Times New Roman" w:cs="Times New Roman"/>
          <w:color w:val="000000" w:themeColor="text1"/>
          <w:szCs w:val="24"/>
          <w:lang w:eastAsia="en-US"/>
        </w:rPr>
        <w:t xml:space="preserve">powołany </w:t>
      </w:r>
      <w:r w:rsidR="00B74AB7" w:rsidRPr="00C56536">
        <w:rPr>
          <w:rFonts w:ascii="Times New Roman" w:eastAsiaTheme="minorHAnsi" w:hAnsi="Times New Roman" w:cs="Times New Roman"/>
          <w:color w:val="000000" w:themeColor="text1"/>
          <w:szCs w:val="24"/>
          <w:lang w:eastAsia="en-US"/>
        </w:rPr>
        <w:t>przy Ministrze Zdrowia</w:t>
      </w:r>
      <w:r w:rsidR="00B74AB7" w:rsidRPr="00C56536">
        <w:rPr>
          <w:rStyle w:val="Odwoanieprzypisudolnego"/>
          <w:rFonts w:ascii="Times New Roman" w:eastAsiaTheme="minorHAnsi" w:hAnsi="Times New Roman" w:cs="Times New Roman"/>
          <w:color w:val="000000" w:themeColor="text1"/>
          <w:szCs w:val="24"/>
          <w:lang w:eastAsia="en-US"/>
        </w:rPr>
        <w:footnoteReference w:id="15"/>
      </w:r>
      <w:r w:rsidR="00E343C2">
        <w:rPr>
          <w:rFonts w:ascii="Times New Roman" w:eastAsiaTheme="minorHAnsi" w:hAnsi="Times New Roman" w:cs="Times New Roman"/>
          <w:color w:val="000000" w:themeColor="text1"/>
          <w:szCs w:val="24"/>
          <w:lang w:eastAsia="en-US"/>
        </w:rPr>
        <w:t>.</w:t>
      </w:r>
    </w:p>
    <w:p w14:paraId="5255B28D" w14:textId="14F8098A" w:rsidR="00F9456B" w:rsidRPr="00C56536" w:rsidRDefault="007B2680" w:rsidP="00C56536">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G</w:t>
      </w:r>
      <w:r w:rsidR="00002818" w:rsidRPr="00C56536">
        <w:rPr>
          <w:rFonts w:ascii="Times New Roman" w:eastAsiaTheme="minorHAnsi" w:hAnsi="Times New Roman" w:cs="Times New Roman"/>
          <w:szCs w:val="24"/>
          <w:lang w:eastAsia="en-US"/>
        </w:rPr>
        <w:t xml:space="preserve">eriatryczny zespół opieki domowej </w:t>
      </w:r>
      <w:r w:rsidR="001909F9">
        <w:rPr>
          <w:rFonts w:ascii="Times New Roman" w:eastAsiaTheme="minorHAnsi" w:hAnsi="Times New Roman" w:cs="Times New Roman"/>
          <w:szCs w:val="24"/>
          <w:lang w:eastAsia="en-US"/>
        </w:rPr>
        <w:t>będzie udzielał dostępnych</w:t>
      </w:r>
      <w:r w:rsidR="001909F9" w:rsidRPr="00C56536">
        <w:rPr>
          <w:rFonts w:ascii="Times New Roman" w:eastAsiaTheme="minorHAnsi" w:hAnsi="Times New Roman" w:cs="Times New Roman"/>
          <w:szCs w:val="24"/>
          <w:lang w:eastAsia="en-US"/>
        </w:rPr>
        <w:t xml:space="preserve"> w Centrum świadczeń opieki zdrowotnej</w:t>
      </w:r>
      <w:r w:rsidR="001909F9">
        <w:rPr>
          <w:rFonts w:ascii="Times New Roman" w:eastAsiaTheme="minorHAnsi" w:hAnsi="Times New Roman" w:cs="Times New Roman"/>
          <w:szCs w:val="24"/>
          <w:lang w:eastAsia="en-US"/>
        </w:rPr>
        <w:t xml:space="preserve">, ale </w:t>
      </w:r>
      <w:r w:rsidR="00F9456B" w:rsidRPr="00C56536">
        <w:rPr>
          <w:rFonts w:ascii="Times New Roman" w:eastAsiaTheme="minorHAnsi" w:hAnsi="Times New Roman" w:cs="Times New Roman"/>
          <w:szCs w:val="24"/>
          <w:lang w:eastAsia="en-US"/>
        </w:rPr>
        <w:t>w</w:t>
      </w:r>
      <w:r w:rsidR="00A448BF" w:rsidRPr="00C56536">
        <w:rPr>
          <w:rFonts w:ascii="Times New Roman" w:eastAsiaTheme="minorHAnsi" w:hAnsi="Times New Roman" w:cs="Times New Roman"/>
          <w:szCs w:val="24"/>
          <w:lang w:eastAsia="en-US"/>
        </w:rPr>
        <w:t xml:space="preserve"> </w:t>
      </w:r>
      <w:r w:rsidR="00F9456B" w:rsidRPr="00C56536">
        <w:rPr>
          <w:rFonts w:ascii="Times New Roman" w:eastAsiaTheme="minorHAnsi" w:hAnsi="Times New Roman" w:cs="Times New Roman"/>
          <w:szCs w:val="24"/>
          <w:lang w:eastAsia="en-US"/>
        </w:rPr>
        <w:t xml:space="preserve">warunkach </w:t>
      </w:r>
      <w:r w:rsidR="00F9456B" w:rsidRPr="0025760A">
        <w:rPr>
          <w:rFonts w:ascii="Times New Roman" w:eastAsiaTheme="minorHAnsi" w:hAnsi="Times New Roman" w:cs="Times New Roman"/>
          <w:szCs w:val="24"/>
          <w:lang w:eastAsia="en-US"/>
        </w:rPr>
        <w:t>domowych</w:t>
      </w:r>
      <w:r w:rsidR="00002818" w:rsidRPr="0025760A">
        <w:rPr>
          <w:rFonts w:ascii="Times New Roman" w:eastAsiaTheme="minorHAnsi" w:hAnsi="Times New Roman" w:cs="Times New Roman"/>
          <w:szCs w:val="24"/>
          <w:lang w:eastAsia="en-US"/>
        </w:rPr>
        <w:t xml:space="preserve"> [art.</w:t>
      </w:r>
      <w:r w:rsidR="00A448BF" w:rsidRPr="0025760A">
        <w:rPr>
          <w:rFonts w:ascii="Times New Roman" w:eastAsiaTheme="minorHAnsi" w:hAnsi="Times New Roman" w:cs="Times New Roman"/>
          <w:szCs w:val="24"/>
          <w:lang w:eastAsia="en-US"/>
        </w:rPr>
        <w:t xml:space="preserve"> </w:t>
      </w:r>
      <w:r w:rsidR="00002818" w:rsidRPr="0025760A">
        <w:rPr>
          <w:rFonts w:ascii="Times New Roman" w:eastAsiaTheme="minorHAnsi" w:hAnsi="Times New Roman" w:cs="Times New Roman"/>
          <w:szCs w:val="24"/>
          <w:lang w:eastAsia="en-US"/>
        </w:rPr>
        <w:t xml:space="preserve">25]. </w:t>
      </w:r>
      <w:r w:rsidR="00F84A85" w:rsidRPr="00F84A85">
        <w:rPr>
          <w:rFonts w:ascii="Times New Roman" w:eastAsiaTheme="minorHAnsi" w:hAnsi="Times New Roman" w:cs="Times New Roman"/>
          <w:szCs w:val="24"/>
          <w:lang w:eastAsia="en-US"/>
        </w:rPr>
        <w:t>W skład geriatrycznego zespołu opieki domowej w</w:t>
      </w:r>
      <w:r w:rsidR="00F84A85">
        <w:rPr>
          <w:rFonts w:ascii="Times New Roman" w:eastAsiaTheme="minorHAnsi" w:hAnsi="Times New Roman" w:cs="Times New Roman"/>
          <w:szCs w:val="24"/>
          <w:lang w:eastAsia="en-US"/>
        </w:rPr>
        <w:t>ejd</w:t>
      </w:r>
      <w:r w:rsidR="00F84A85" w:rsidRPr="00F84A85">
        <w:rPr>
          <w:rFonts w:ascii="Times New Roman" w:eastAsiaTheme="minorHAnsi" w:hAnsi="Times New Roman" w:cs="Times New Roman"/>
          <w:szCs w:val="24"/>
          <w:lang w:eastAsia="en-US"/>
        </w:rPr>
        <w:t>ą: lekarz, pielęgniarka, fizjoterapeuta, psycholog oraz koordynator opieki geriatrycznej</w:t>
      </w:r>
      <w:r w:rsidR="00F84A85">
        <w:rPr>
          <w:rFonts w:ascii="Times New Roman" w:eastAsiaTheme="minorHAnsi" w:hAnsi="Times New Roman" w:cs="Times New Roman"/>
          <w:szCs w:val="24"/>
          <w:lang w:eastAsia="en-US"/>
        </w:rPr>
        <w:t>.</w:t>
      </w:r>
      <w:r w:rsidR="00F84A85" w:rsidRPr="00F84A85">
        <w:rPr>
          <w:rFonts w:ascii="Times New Roman" w:eastAsiaTheme="minorHAnsi" w:hAnsi="Times New Roman" w:cs="Times New Roman"/>
          <w:szCs w:val="24"/>
          <w:lang w:eastAsia="en-US"/>
        </w:rPr>
        <w:t xml:space="preserve"> </w:t>
      </w:r>
      <w:r w:rsidR="001909F9">
        <w:rPr>
          <w:rFonts w:ascii="Times New Roman" w:eastAsiaTheme="minorHAnsi" w:hAnsi="Times New Roman" w:cs="Times New Roman"/>
          <w:szCs w:val="24"/>
          <w:lang w:eastAsia="en-US"/>
        </w:rPr>
        <w:t>Oferta będzie kierowana</w:t>
      </w:r>
      <w:r w:rsidR="00002818" w:rsidRPr="00C56536">
        <w:rPr>
          <w:rFonts w:ascii="Times New Roman" w:eastAsiaTheme="minorHAnsi" w:hAnsi="Times New Roman" w:cs="Times New Roman"/>
          <w:szCs w:val="24"/>
          <w:lang w:eastAsia="en-US"/>
        </w:rPr>
        <w:t xml:space="preserve"> </w:t>
      </w:r>
      <w:r w:rsidR="001909F9">
        <w:rPr>
          <w:rFonts w:ascii="Times New Roman" w:eastAsiaTheme="minorHAnsi" w:hAnsi="Times New Roman" w:cs="Times New Roman"/>
          <w:szCs w:val="24"/>
          <w:lang w:eastAsia="en-US"/>
        </w:rPr>
        <w:t>d</w:t>
      </w:r>
      <w:r w:rsidR="00002818" w:rsidRPr="00C56536">
        <w:rPr>
          <w:rFonts w:ascii="Times New Roman" w:eastAsiaTheme="minorHAnsi" w:hAnsi="Times New Roman" w:cs="Times New Roman"/>
          <w:szCs w:val="24"/>
          <w:lang w:eastAsia="en-US"/>
        </w:rPr>
        <w:t>o</w:t>
      </w:r>
      <w:r w:rsidR="00F9456B" w:rsidRPr="00C56536">
        <w:rPr>
          <w:rFonts w:ascii="Times New Roman" w:eastAsiaTheme="minorHAnsi" w:hAnsi="Times New Roman" w:cs="Times New Roman"/>
          <w:szCs w:val="24"/>
          <w:lang w:eastAsia="en-US"/>
        </w:rPr>
        <w:t xml:space="preserve"> pacjent</w:t>
      </w:r>
      <w:r w:rsidR="00002818" w:rsidRPr="00C56536">
        <w:rPr>
          <w:rFonts w:ascii="Times New Roman" w:eastAsiaTheme="minorHAnsi" w:hAnsi="Times New Roman" w:cs="Times New Roman"/>
          <w:szCs w:val="24"/>
          <w:lang w:eastAsia="en-US"/>
        </w:rPr>
        <w:t>ów</w:t>
      </w:r>
      <w:r w:rsidR="00F9456B" w:rsidRPr="00C56536">
        <w:rPr>
          <w:rFonts w:ascii="Times New Roman" w:eastAsiaTheme="minorHAnsi" w:hAnsi="Times New Roman" w:cs="Times New Roman"/>
          <w:szCs w:val="24"/>
          <w:lang w:eastAsia="en-US"/>
        </w:rPr>
        <w:t>, których stan zdrowia uniemożliwia uzyskanie tych świadczeń w</w:t>
      </w:r>
      <w:r w:rsidR="00A448BF" w:rsidRPr="00C56536">
        <w:rPr>
          <w:rFonts w:ascii="Times New Roman" w:eastAsiaTheme="minorHAnsi" w:hAnsi="Times New Roman" w:cs="Times New Roman"/>
          <w:szCs w:val="24"/>
          <w:lang w:eastAsia="en-US"/>
        </w:rPr>
        <w:t xml:space="preserve"> </w:t>
      </w:r>
      <w:r w:rsidR="001909F9">
        <w:rPr>
          <w:rFonts w:ascii="Times New Roman" w:eastAsiaTheme="minorHAnsi" w:hAnsi="Times New Roman" w:cs="Times New Roman"/>
          <w:szCs w:val="24"/>
          <w:lang w:eastAsia="en-US"/>
        </w:rPr>
        <w:t>trybie ambulatoryjnym</w:t>
      </w:r>
      <w:r w:rsidR="00002818" w:rsidRPr="00C56536">
        <w:rPr>
          <w:rFonts w:ascii="Times New Roman" w:eastAsiaTheme="minorHAnsi" w:hAnsi="Times New Roman" w:cs="Times New Roman"/>
          <w:szCs w:val="24"/>
          <w:lang w:eastAsia="en-US"/>
        </w:rPr>
        <w:t>. W</w:t>
      </w:r>
      <w:r w:rsidR="00066700">
        <w:rPr>
          <w:rFonts w:ascii="Times New Roman" w:eastAsiaTheme="minorHAnsi" w:hAnsi="Times New Roman" w:cs="Times New Roman"/>
          <w:szCs w:val="24"/>
          <w:lang w:eastAsia="en-US"/>
        </w:rPr>
        <w:t> </w:t>
      </w:r>
      <w:r w:rsidR="001909F9">
        <w:rPr>
          <w:rFonts w:ascii="Times New Roman" w:eastAsiaTheme="minorHAnsi" w:hAnsi="Times New Roman" w:cs="Times New Roman"/>
          <w:szCs w:val="24"/>
          <w:lang w:eastAsia="en-US"/>
        </w:rPr>
        <w:t>warunkach domowych zapewnione będzie ponadto</w:t>
      </w:r>
      <w:r w:rsidR="00F9456B" w:rsidRPr="00C56536">
        <w:rPr>
          <w:rFonts w:ascii="Times New Roman" w:eastAsiaTheme="minorHAnsi" w:hAnsi="Times New Roman" w:cs="Times New Roman"/>
          <w:szCs w:val="24"/>
          <w:lang w:eastAsia="en-US"/>
        </w:rPr>
        <w:t xml:space="preserve"> opracowywanie oraz realizacj</w:t>
      </w:r>
      <w:r w:rsidR="001909F9">
        <w:rPr>
          <w:rFonts w:ascii="Times New Roman" w:eastAsiaTheme="minorHAnsi" w:hAnsi="Times New Roman" w:cs="Times New Roman"/>
          <w:szCs w:val="24"/>
          <w:lang w:eastAsia="en-US"/>
        </w:rPr>
        <w:t>a</w:t>
      </w:r>
      <w:r w:rsidR="00F9456B" w:rsidRPr="00C56536">
        <w:rPr>
          <w:rFonts w:ascii="Times New Roman" w:eastAsiaTheme="minorHAnsi" w:hAnsi="Times New Roman" w:cs="Times New Roman"/>
          <w:szCs w:val="24"/>
          <w:lang w:eastAsia="en-US"/>
        </w:rPr>
        <w:t xml:space="preserve"> indywidualnych planów postępowania terapeutycznego. </w:t>
      </w:r>
    </w:p>
    <w:p w14:paraId="1E49536E" w14:textId="587F7C9C" w:rsidR="00F9456B" w:rsidRPr="001D00B5" w:rsidRDefault="00002818" w:rsidP="00C56536">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Z</w:t>
      </w:r>
      <w:r w:rsidR="00F9456B" w:rsidRPr="00C56536">
        <w:rPr>
          <w:rFonts w:ascii="Times New Roman" w:eastAsiaTheme="minorHAnsi" w:hAnsi="Times New Roman" w:cs="Times New Roman"/>
          <w:szCs w:val="24"/>
          <w:lang w:eastAsia="en-US"/>
        </w:rPr>
        <w:t xml:space="preserve">espół geriatryczny </w:t>
      </w:r>
      <w:r w:rsidR="008859E7">
        <w:rPr>
          <w:rFonts w:ascii="Times New Roman" w:eastAsiaTheme="minorHAnsi" w:hAnsi="Times New Roman" w:cs="Times New Roman"/>
          <w:szCs w:val="24"/>
          <w:lang w:eastAsia="en-US"/>
        </w:rPr>
        <w:t>będzie</w:t>
      </w:r>
      <w:r w:rsidR="00F9456B" w:rsidRPr="00C56536">
        <w:rPr>
          <w:rFonts w:ascii="Times New Roman" w:eastAsiaTheme="minorHAnsi" w:hAnsi="Times New Roman" w:cs="Times New Roman"/>
          <w:szCs w:val="24"/>
          <w:lang w:eastAsia="en-US"/>
        </w:rPr>
        <w:t xml:space="preserve"> wspierany </w:t>
      </w:r>
      <w:r w:rsidR="008859E7">
        <w:rPr>
          <w:rFonts w:ascii="Times New Roman" w:eastAsiaTheme="minorHAnsi" w:hAnsi="Times New Roman" w:cs="Times New Roman"/>
          <w:szCs w:val="24"/>
          <w:lang w:eastAsia="en-US"/>
        </w:rPr>
        <w:t xml:space="preserve">działaniami </w:t>
      </w:r>
      <w:r w:rsidR="00F9456B" w:rsidRPr="00C56536">
        <w:rPr>
          <w:rFonts w:ascii="Times New Roman" w:eastAsiaTheme="minorHAnsi" w:hAnsi="Times New Roman" w:cs="Times New Roman"/>
          <w:szCs w:val="24"/>
          <w:lang w:eastAsia="en-US"/>
        </w:rPr>
        <w:t>koordynatora opieki geriatrycznej</w:t>
      </w:r>
      <w:r w:rsidR="008859E7">
        <w:rPr>
          <w:rFonts w:ascii="Times New Roman" w:eastAsiaTheme="minorHAnsi" w:hAnsi="Times New Roman" w:cs="Times New Roman"/>
          <w:szCs w:val="24"/>
          <w:lang w:eastAsia="en-US"/>
        </w:rPr>
        <w:t xml:space="preserve">, który powinien uczestniczyć w konsylium podsumowującym diagnozę, a następnie będzie wspierał pacjenta planując </w:t>
      </w:r>
      <w:r w:rsidR="008859E7" w:rsidRPr="0058786F">
        <w:rPr>
          <w:rFonts w:ascii="Times New Roman" w:eastAsiaTheme="minorHAnsi" w:hAnsi="Times New Roman" w:cs="Times New Roman"/>
          <w:szCs w:val="24"/>
          <w:lang w:eastAsia="en-US"/>
        </w:rPr>
        <w:t xml:space="preserve">proces leczenia i </w:t>
      </w:r>
      <w:r w:rsidR="00357A8D" w:rsidRPr="0058786F">
        <w:rPr>
          <w:rFonts w:ascii="Times New Roman" w:eastAsiaTheme="minorHAnsi" w:hAnsi="Times New Roman" w:cs="Times New Roman"/>
          <w:szCs w:val="24"/>
          <w:lang w:eastAsia="en-US"/>
        </w:rPr>
        <w:t>jego realizację</w:t>
      </w:r>
      <w:r w:rsidR="00F9456B" w:rsidRPr="0058786F">
        <w:rPr>
          <w:rFonts w:ascii="Times New Roman" w:eastAsiaTheme="minorHAnsi" w:hAnsi="Times New Roman" w:cs="Times New Roman"/>
          <w:szCs w:val="24"/>
          <w:lang w:eastAsia="en-US"/>
        </w:rPr>
        <w:t>. Koordynatorem opieki geriatrycznej może być osoba, która posiada wykształcenie wyższe w</w:t>
      </w:r>
      <w:r w:rsidR="00A448BF" w:rsidRPr="0058786F">
        <w:rPr>
          <w:rFonts w:ascii="Times New Roman" w:eastAsiaTheme="minorHAnsi" w:hAnsi="Times New Roman" w:cs="Times New Roman"/>
          <w:szCs w:val="24"/>
          <w:lang w:eastAsia="en-US"/>
        </w:rPr>
        <w:t xml:space="preserve"> </w:t>
      </w:r>
      <w:r w:rsidR="00F9456B" w:rsidRPr="0058786F">
        <w:rPr>
          <w:rFonts w:ascii="Times New Roman" w:eastAsiaTheme="minorHAnsi" w:hAnsi="Times New Roman" w:cs="Times New Roman"/>
          <w:szCs w:val="24"/>
          <w:lang w:eastAsia="en-US"/>
        </w:rPr>
        <w:t xml:space="preserve">dziedzinie nauk medycznych </w:t>
      </w:r>
      <w:r w:rsidR="00D64BBF" w:rsidRPr="0058786F">
        <w:rPr>
          <w:rFonts w:ascii="Times New Roman" w:eastAsiaTheme="minorHAnsi" w:hAnsi="Times New Roman" w:cs="Times New Roman"/>
          <w:szCs w:val="24"/>
          <w:lang w:eastAsia="en-US"/>
        </w:rPr>
        <w:t xml:space="preserve">lub </w:t>
      </w:r>
      <w:r w:rsidR="00F9456B" w:rsidRPr="0058786F">
        <w:rPr>
          <w:rFonts w:ascii="Times New Roman" w:eastAsiaTheme="minorHAnsi" w:hAnsi="Times New Roman" w:cs="Times New Roman"/>
          <w:szCs w:val="24"/>
          <w:lang w:eastAsia="en-US"/>
        </w:rPr>
        <w:t>nauk o</w:t>
      </w:r>
      <w:r w:rsidR="00D64BBF" w:rsidRPr="0058786F">
        <w:rPr>
          <w:rFonts w:ascii="Times New Roman" w:eastAsiaTheme="minorHAnsi" w:hAnsi="Times New Roman" w:cs="Times New Roman"/>
          <w:szCs w:val="24"/>
          <w:lang w:eastAsia="en-US"/>
        </w:rPr>
        <w:t xml:space="preserve"> </w:t>
      </w:r>
      <w:r w:rsidR="00F9456B" w:rsidRPr="0058786F">
        <w:rPr>
          <w:rFonts w:ascii="Times New Roman" w:eastAsiaTheme="minorHAnsi" w:hAnsi="Times New Roman" w:cs="Times New Roman"/>
          <w:szCs w:val="24"/>
          <w:lang w:eastAsia="en-US"/>
        </w:rPr>
        <w:t xml:space="preserve">zdrowiu </w:t>
      </w:r>
      <w:r w:rsidR="00D64BBF" w:rsidRPr="0058786F">
        <w:rPr>
          <w:rFonts w:ascii="Times New Roman" w:eastAsiaTheme="minorHAnsi" w:hAnsi="Times New Roman" w:cs="Times New Roman"/>
          <w:szCs w:val="24"/>
          <w:lang w:eastAsia="en-US"/>
        </w:rPr>
        <w:t xml:space="preserve">i </w:t>
      </w:r>
      <w:r w:rsidR="00F9456B" w:rsidRPr="0058786F">
        <w:rPr>
          <w:rFonts w:ascii="Times New Roman" w:eastAsiaTheme="minorHAnsi" w:hAnsi="Times New Roman" w:cs="Times New Roman"/>
          <w:szCs w:val="24"/>
          <w:lang w:eastAsia="en-US"/>
        </w:rPr>
        <w:t xml:space="preserve">ukończyła studia </w:t>
      </w:r>
      <w:r w:rsidR="00F9456B" w:rsidRPr="00C56536">
        <w:rPr>
          <w:rFonts w:ascii="Times New Roman" w:eastAsiaTheme="minorHAnsi" w:hAnsi="Times New Roman" w:cs="Times New Roman"/>
          <w:szCs w:val="24"/>
          <w:lang w:eastAsia="en-US"/>
        </w:rPr>
        <w:t>podyplomowe z</w:t>
      </w:r>
      <w:r w:rsidR="00D64BBF" w:rsidRPr="00C56536">
        <w:rPr>
          <w:rFonts w:ascii="Times New Roman" w:eastAsiaTheme="minorHAnsi" w:hAnsi="Times New Roman" w:cs="Times New Roman"/>
          <w:szCs w:val="24"/>
          <w:lang w:eastAsia="en-US"/>
        </w:rPr>
        <w:t xml:space="preserve"> </w:t>
      </w:r>
      <w:r w:rsidR="00F9456B" w:rsidRPr="00C56536">
        <w:rPr>
          <w:rFonts w:ascii="Times New Roman" w:eastAsiaTheme="minorHAnsi" w:hAnsi="Times New Roman" w:cs="Times New Roman"/>
          <w:szCs w:val="24"/>
          <w:lang w:eastAsia="en-US"/>
        </w:rPr>
        <w:t>zakresu: gerontologii, geriatrii, opieki nad osobami starszymi lub opieki geriatrycznej</w:t>
      </w:r>
      <w:r w:rsidR="004D44FA" w:rsidRPr="00C56536">
        <w:rPr>
          <w:rFonts w:ascii="Times New Roman" w:eastAsiaTheme="minorHAnsi" w:hAnsi="Times New Roman" w:cs="Times New Roman"/>
          <w:szCs w:val="24"/>
          <w:lang w:eastAsia="en-US"/>
        </w:rPr>
        <w:t xml:space="preserve"> </w:t>
      </w:r>
      <w:r w:rsidR="004D44FA" w:rsidRPr="0025760A">
        <w:rPr>
          <w:rFonts w:ascii="Times New Roman" w:eastAsiaTheme="minorHAnsi" w:hAnsi="Times New Roman" w:cs="Times New Roman"/>
          <w:szCs w:val="24"/>
          <w:lang w:eastAsia="en-US"/>
        </w:rPr>
        <w:t>[art. 26-27]</w:t>
      </w:r>
      <w:r w:rsidR="00F9456B" w:rsidRPr="0025760A">
        <w:rPr>
          <w:rFonts w:ascii="Times New Roman" w:eastAsiaTheme="minorHAnsi" w:hAnsi="Times New Roman" w:cs="Times New Roman"/>
          <w:szCs w:val="24"/>
          <w:lang w:eastAsia="en-US"/>
        </w:rPr>
        <w:t>.</w:t>
      </w:r>
    </w:p>
    <w:p w14:paraId="7E125BD4" w14:textId="7EEE2925" w:rsidR="00F9456B" w:rsidRPr="00C56536" w:rsidRDefault="00357A8D" w:rsidP="00C56536">
      <w:pPr>
        <w:pStyle w:val="ARTartustawynprozporzdzenia"/>
        <w:keepNext/>
        <w:spacing w:before="0" w:after="120" w:line="271" w:lineRule="auto"/>
        <w:ind w:firstLine="0"/>
        <w:rPr>
          <w:rFonts w:ascii="Times New Roman" w:eastAsiaTheme="minorHAnsi" w:hAnsi="Times New Roman" w:cs="Times New Roman"/>
          <w:szCs w:val="24"/>
          <w:lang w:eastAsia="en-US"/>
        </w:rPr>
      </w:pPr>
      <w:r>
        <w:rPr>
          <w:rFonts w:ascii="Times New Roman" w:eastAsiaTheme="minorHAnsi" w:hAnsi="Times New Roman" w:cs="Times New Roman"/>
          <w:szCs w:val="24"/>
          <w:lang w:eastAsia="en-US"/>
        </w:rPr>
        <w:t>Zakres zadań realizowanych przez koordynatora opieki geriatrycznej będzie następujący</w:t>
      </w:r>
      <w:r w:rsidR="00F9456B" w:rsidRPr="00C56536">
        <w:rPr>
          <w:rFonts w:ascii="Times New Roman" w:eastAsiaTheme="minorHAnsi" w:hAnsi="Times New Roman" w:cs="Times New Roman"/>
          <w:szCs w:val="24"/>
          <w:lang w:eastAsia="en-US"/>
        </w:rPr>
        <w:t>:</w:t>
      </w:r>
    </w:p>
    <w:p w14:paraId="2159CF0D" w14:textId="7681859D"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udzielanie pacjentom Centrum oraz ich opiekunom, informacji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organizacji procesu postępowania terapeutycznego;</w:t>
      </w:r>
    </w:p>
    <w:p w14:paraId="0D68E318" w14:textId="45A13803"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uczestniczenie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opracowywaniu indywidualnych planów postępowania terapeutycznego;</w:t>
      </w:r>
    </w:p>
    <w:p w14:paraId="0BDCBA22" w14:textId="77777777"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koordynowanie wykonania indywidualnych planów postępowania terapeutycznego;</w:t>
      </w:r>
    </w:p>
    <w:p w14:paraId="2DDD567C" w14:textId="4518AF9F"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4)</w:t>
      </w:r>
      <w:r w:rsidRPr="00C56536">
        <w:rPr>
          <w:rFonts w:ascii="Times New Roman" w:eastAsiaTheme="minorHAnsi" w:hAnsi="Times New Roman" w:cs="Times New Roman"/>
          <w:bCs w:val="0"/>
          <w:szCs w:val="24"/>
          <w:lang w:eastAsia="en-US"/>
        </w:rPr>
        <w:tab/>
        <w:t>zapewnienie współpracy pomiędzy podmiotami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osobami uczestniczącymi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procesie postępowania terapeutycznego;</w:t>
      </w:r>
    </w:p>
    <w:p w14:paraId="1F4BAC5D" w14:textId="77777777"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5)</w:t>
      </w:r>
      <w:r w:rsidRPr="00C56536">
        <w:rPr>
          <w:rFonts w:ascii="Times New Roman" w:eastAsiaTheme="minorHAnsi" w:hAnsi="Times New Roman" w:cs="Times New Roman"/>
          <w:bCs w:val="0"/>
          <w:szCs w:val="24"/>
          <w:lang w:eastAsia="en-US"/>
        </w:rPr>
        <w:tab/>
        <w:t>udzielanie pacjentom Centrum wsparcia na wszystkich etapach procesu postępowania terapeutycznego;</w:t>
      </w:r>
    </w:p>
    <w:p w14:paraId="3520330B" w14:textId="20AD578D"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6)</w:t>
      </w:r>
      <w:r w:rsidRPr="00C56536">
        <w:rPr>
          <w:rFonts w:ascii="Times New Roman" w:eastAsiaTheme="minorHAnsi" w:hAnsi="Times New Roman" w:cs="Times New Roman"/>
          <w:bCs w:val="0"/>
          <w:szCs w:val="24"/>
          <w:lang w:eastAsia="en-US"/>
        </w:rPr>
        <w:tab/>
        <w:t>współpraca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podmiotami wykonującymi działalność leczniczą, jednostkami organizacyjnymi pomocy społecznej oraz centrami usług społecznych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zakresie dotyczącym potrzeb pacjentów Centrum.</w:t>
      </w:r>
    </w:p>
    <w:p w14:paraId="2F52FCDF" w14:textId="2492E6BC" w:rsidR="00F9456B" w:rsidRPr="00C56536" w:rsidRDefault="004D44FA" w:rsidP="00C56536">
      <w:pPr>
        <w:pStyle w:val="PKTpunkt"/>
        <w:spacing w:after="120" w:line="271" w:lineRule="auto"/>
        <w:ind w:left="0"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Koordynator </w:t>
      </w:r>
      <w:r w:rsidR="00FE4027">
        <w:rPr>
          <w:rFonts w:ascii="Times New Roman" w:eastAsiaTheme="minorHAnsi" w:hAnsi="Times New Roman" w:cs="Times New Roman"/>
          <w:bCs w:val="0"/>
          <w:szCs w:val="24"/>
          <w:lang w:eastAsia="en-US"/>
        </w:rPr>
        <w:t xml:space="preserve">będzie </w:t>
      </w:r>
      <w:r w:rsidR="00673FDB">
        <w:rPr>
          <w:rFonts w:ascii="Times New Roman" w:eastAsiaTheme="minorHAnsi" w:hAnsi="Times New Roman" w:cs="Times New Roman"/>
          <w:bCs w:val="0"/>
          <w:szCs w:val="24"/>
          <w:lang w:eastAsia="en-US"/>
        </w:rPr>
        <w:t>współpracował przy tworzeniu</w:t>
      </w:r>
      <w:r w:rsidR="00FE4027">
        <w:rPr>
          <w:rFonts w:ascii="Times New Roman" w:eastAsiaTheme="minorHAnsi" w:hAnsi="Times New Roman" w:cs="Times New Roman"/>
          <w:bCs w:val="0"/>
          <w:szCs w:val="24"/>
          <w:lang w:eastAsia="en-US"/>
        </w:rPr>
        <w:t xml:space="preserve"> </w:t>
      </w:r>
      <w:r w:rsidR="00FE4027" w:rsidRPr="00C56536">
        <w:rPr>
          <w:rFonts w:ascii="Times New Roman" w:eastAsiaTheme="minorHAnsi" w:hAnsi="Times New Roman" w:cs="Times New Roman"/>
          <w:bCs w:val="0"/>
          <w:szCs w:val="24"/>
          <w:lang w:eastAsia="en-US"/>
        </w:rPr>
        <w:t>indywidualn</w:t>
      </w:r>
      <w:r w:rsidR="00FE4027">
        <w:rPr>
          <w:rFonts w:ascii="Times New Roman" w:eastAsiaTheme="minorHAnsi" w:hAnsi="Times New Roman" w:cs="Times New Roman"/>
          <w:bCs w:val="0"/>
          <w:szCs w:val="24"/>
          <w:lang w:eastAsia="en-US"/>
        </w:rPr>
        <w:t>ego</w:t>
      </w:r>
      <w:r w:rsidR="00FE4027" w:rsidRPr="00C56536">
        <w:rPr>
          <w:rFonts w:ascii="Times New Roman" w:eastAsiaTheme="minorHAnsi" w:hAnsi="Times New Roman" w:cs="Times New Roman"/>
          <w:bCs w:val="0"/>
          <w:szCs w:val="24"/>
          <w:lang w:eastAsia="en-US"/>
        </w:rPr>
        <w:t xml:space="preserve"> plan</w:t>
      </w:r>
      <w:r w:rsidR="00FE4027">
        <w:rPr>
          <w:rFonts w:ascii="Times New Roman" w:eastAsiaTheme="minorHAnsi" w:hAnsi="Times New Roman" w:cs="Times New Roman"/>
          <w:bCs w:val="0"/>
          <w:szCs w:val="24"/>
          <w:lang w:eastAsia="en-US"/>
        </w:rPr>
        <w:t>u</w:t>
      </w:r>
      <w:r w:rsidR="00FE4027" w:rsidRPr="00C56536">
        <w:rPr>
          <w:rFonts w:ascii="Times New Roman" w:eastAsiaTheme="minorHAnsi" w:hAnsi="Times New Roman" w:cs="Times New Roman"/>
          <w:bCs w:val="0"/>
          <w:szCs w:val="24"/>
          <w:lang w:eastAsia="en-US"/>
        </w:rPr>
        <w:t xml:space="preserve"> postępowania terapeutycznego (dalej: IPPT)</w:t>
      </w:r>
      <w:r w:rsidR="00FE4027">
        <w:rPr>
          <w:rFonts w:ascii="Times New Roman" w:eastAsiaTheme="minorHAnsi" w:hAnsi="Times New Roman" w:cs="Times New Roman"/>
          <w:bCs w:val="0"/>
          <w:szCs w:val="24"/>
          <w:lang w:eastAsia="en-US"/>
        </w:rPr>
        <w:t>, który powstanie w oparciu o</w:t>
      </w:r>
      <w:r w:rsidRPr="00C56536">
        <w:rPr>
          <w:rFonts w:ascii="Times New Roman" w:eastAsiaTheme="minorHAnsi" w:hAnsi="Times New Roman" w:cs="Times New Roman"/>
          <w:bCs w:val="0"/>
          <w:szCs w:val="24"/>
          <w:lang w:eastAsia="en-US"/>
        </w:rPr>
        <w:t xml:space="preserve"> zalecenia zespołu geriatrycznego</w:t>
      </w:r>
      <w:r w:rsidR="00FE4027">
        <w:rPr>
          <w:rFonts w:ascii="Times New Roman" w:eastAsiaTheme="minorHAnsi" w:hAnsi="Times New Roman" w:cs="Times New Roman"/>
          <w:bCs w:val="0"/>
          <w:szCs w:val="24"/>
          <w:lang w:eastAsia="en-US"/>
        </w:rPr>
        <w:t>. Jego rolą będzie ponadto udzielenie wsparcia</w:t>
      </w:r>
      <w:r w:rsidRPr="00C56536">
        <w:rPr>
          <w:rFonts w:ascii="Times New Roman" w:eastAsiaTheme="minorHAnsi" w:hAnsi="Times New Roman" w:cs="Times New Roman"/>
          <w:bCs w:val="0"/>
          <w:szCs w:val="24"/>
          <w:lang w:eastAsia="en-US"/>
        </w:rPr>
        <w:t xml:space="preserve"> </w:t>
      </w:r>
      <w:r w:rsidR="00FE4027">
        <w:rPr>
          <w:rFonts w:ascii="Times New Roman" w:eastAsiaTheme="minorHAnsi" w:hAnsi="Times New Roman" w:cs="Times New Roman"/>
          <w:bCs w:val="0"/>
          <w:szCs w:val="24"/>
          <w:lang w:eastAsia="en-US"/>
        </w:rPr>
        <w:t>podczas</w:t>
      </w:r>
      <w:r w:rsidRPr="00C56536">
        <w:rPr>
          <w:rFonts w:ascii="Times New Roman" w:eastAsiaTheme="minorHAnsi" w:hAnsi="Times New Roman" w:cs="Times New Roman"/>
          <w:bCs w:val="0"/>
          <w:szCs w:val="24"/>
          <w:lang w:eastAsia="en-US"/>
        </w:rPr>
        <w:t xml:space="preserve"> realizacj</w:t>
      </w:r>
      <w:r w:rsidR="00FE4027">
        <w:rPr>
          <w:rFonts w:ascii="Times New Roman" w:eastAsiaTheme="minorHAnsi" w:hAnsi="Times New Roman" w:cs="Times New Roman"/>
          <w:bCs w:val="0"/>
          <w:szCs w:val="24"/>
          <w:lang w:eastAsia="en-US"/>
        </w:rPr>
        <w:t>i planu</w:t>
      </w:r>
      <w:r w:rsidRPr="00C56536">
        <w:rPr>
          <w:rFonts w:ascii="Times New Roman" w:eastAsiaTheme="minorHAnsi" w:hAnsi="Times New Roman" w:cs="Times New Roman"/>
          <w:bCs w:val="0"/>
          <w:szCs w:val="24"/>
          <w:lang w:eastAsia="en-US"/>
        </w:rPr>
        <w:t xml:space="preserve"> we współpracy z</w:t>
      </w:r>
      <w:r w:rsidR="00F84A85">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pacjentem i jego opiekunami</w:t>
      </w:r>
      <w:r w:rsidR="00FE4027">
        <w:rPr>
          <w:rFonts w:ascii="Times New Roman" w:eastAsiaTheme="minorHAnsi" w:hAnsi="Times New Roman" w:cs="Times New Roman"/>
          <w:bCs w:val="0"/>
          <w:szCs w:val="24"/>
          <w:lang w:eastAsia="en-US"/>
        </w:rPr>
        <w:t>, m. in. poprzez</w:t>
      </w:r>
      <w:r w:rsidRPr="00C56536">
        <w:rPr>
          <w:rFonts w:ascii="Times New Roman" w:eastAsiaTheme="minorHAnsi" w:hAnsi="Times New Roman" w:cs="Times New Roman"/>
          <w:bCs w:val="0"/>
          <w:szCs w:val="24"/>
          <w:lang w:eastAsia="en-US"/>
        </w:rPr>
        <w:t xml:space="preserve"> </w:t>
      </w:r>
      <w:r w:rsidR="00FE4027">
        <w:rPr>
          <w:rFonts w:ascii="Times New Roman" w:eastAsiaTheme="minorHAnsi" w:hAnsi="Times New Roman" w:cs="Times New Roman"/>
          <w:bCs w:val="0"/>
          <w:szCs w:val="24"/>
          <w:lang w:eastAsia="en-US"/>
        </w:rPr>
        <w:t>k</w:t>
      </w:r>
      <w:r w:rsidRPr="00C56536">
        <w:rPr>
          <w:rFonts w:ascii="Times New Roman" w:eastAsiaTheme="minorHAnsi" w:hAnsi="Times New Roman" w:cs="Times New Roman"/>
          <w:bCs w:val="0"/>
          <w:szCs w:val="24"/>
          <w:lang w:eastAsia="en-US"/>
        </w:rPr>
        <w:t xml:space="preserve">ontakt z innymi podmiotami leczniczymi, </w:t>
      </w:r>
      <w:r w:rsidR="00FE4027">
        <w:rPr>
          <w:rFonts w:ascii="Times New Roman" w:eastAsiaTheme="minorHAnsi" w:hAnsi="Times New Roman" w:cs="Times New Roman"/>
          <w:bCs w:val="0"/>
          <w:szCs w:val="24"/>
          <w:lang w:eastAsia="en-US"/>
        </w:rPr>
        <w:t>pomoc przy</w:t>
      </w:r>
      <w:r w:rsidRPr="00C56536">
        <w:rPr>
          <w:rFonts w:ascii="Times New Roman" w:eastAsiaTheme="minorHAnsi" w:hAnsi="Times New Roman" w:cs="Times New Roman"/>
          <w:bCs w:val="0"/>
          <w:szCs w:val="24"/>
          <w:lang w:eastAsia="en-US"/>
        </w:rPr>
        <w:t xml:space="preserve"> umawiani</w:t>
      </w:r>
      <w:r w:rsidR="00FE4027">
        <w:rPr>
          <w:rFonts w:ascii="Times New Roman" w:eastAsiaTheme="minorHAnsi" w:hAnsi="Times New Roman" w:cs="Times New Roman"/>
          <w:bCs w:val="0"/>
          <w:szCs w:val="24"/>
          <w:lang w:eastAsia="en-US"/>
        </w:rPr>
        <w:t>u</w:t>
      </w:r>
      <w:r w:rsidRPr="00C56536">
        <w:rPr>
          <w:rFonts w:ascii="Times New Roman" w:eastAsiaTheme="minorHAnsi" w:hAnsi="Times New Roman" w:cs="Times New Roman"/>
          <w:bCs w:val="0"/>
          <w:szCs w:val="24"/>
          <w:lang w:eastAsia="en-US"/>
        </w:rPr>
        <w:t xml:space="preserve"> wizyt. Koordynator </w:t>
      </w:r>
      <w:r w:rsidR="00FE4027">
        <w:rPr>
          <w:rFonts w:ascii="Times New Roman" w:eastAsiaTheme="minorHAnsi" w:hAnsi="Times New Roman" w:cs="Times New Roman"/>
          <w:bCs w:val="0"/>
          <w:szCs w:val="24"/>
          <w:lang w:eastAsia="en-US"/>
        </w:rPr>
        <w:t>będzie ogniwem</w:t>
      </w:r>
      <w:r w:rsidRPr="00C56536">
        <w:rPr>
          <w:rFonts w:ascii="Times New Roman" w:eastAsiaTheme="minorHAnsi" w:hAnsi="Times New Roman" w:cs="Times New Roman"/>
          <w:bCs w:val="0"/>
          <w:szCs w:val="24"/>
          <w:lang w:eastAsia="en-US"/>
        </w:rPr>
        <w:t xml:space="preserve"> komunikacyjn</w:t>
      </w:r>
      <w:r w:rsidR="00FE4027">
        <w:rPr>
          <w:rFonts w:ascii="Times New Roman" w:eastAsiaTheme="minorHAnsi" w:hAnsi="Times New Roman" w:cs="Times New Roman"/>
          <w:bCs w:val="0"/>
          <w:szCs w:val="24"/>
          <w:lang w:eastAsia="en-US"/>
        </w:rPr>
        <w:t>ym</w:t>
      </w:r>
      <w:r w:rsidRPr="00C56536">
        <w:rPr>
          <w:rFonts w:ascii="Times New Roman" w:eastAsiaTheme="minorHAnsi" w:hAnsi="Times New Roman" w:cs="Times New Roman"/>
          <w:bCs w:val="0"/>
          <w:szCs w:val="24"/>
          <w:lang w:eastAsia="en-US"/>
        </w:rPr>
        <w:t xml:space="preserve"> pomię</w:t>
      </w:r>
      <w:r w:rsidR="009941BF" w:rsidRPr="00C56536">
        <w:rPr>
          <w:rFonts w:ascii="Times New Roman" w:eastAsiaTheme="minorHAnsi" w:hAnsi="Times New Roman" w:cs="Times New Roman"/>
          <w:bCs w:val="0"/>
          <w:szCs w:val="24"/>
          <w:lang w:eastAsia="en-US"/>
        </w:rPr>
        <w:t>dzy instytucjami</w:t>
      </w:r>
      <w:r w:rsidRPr="00C56536">
        <w:rPr>
          <w:rFonts w:ascii="Times New Roman" w:eastAsiaTheme="minorHAnsi" w:hAnsi="Times New Roman" w:cs="Times New Roman"/>
          <w:bCs w:val="0"/>
          <w:szCs w:val="24"/>
          <w:lang w:eastAsia="en-US"/>
        </w:rPr>
        <w:t xml:space="preserve">, </w:t>
      </w:r>
      <w:r w:rsidR="009941BF" w:rsidRPr="00C56536">
        <w:rPr>
          <w:rFonts w:ascii="Times New Roman" w:eastAsiaTheme="minorHAnsi" w:hAnsi="Times New Roman" w:cs="Times New Roman"/>
          <w:bCs w:val="0"/>
          <w:szCs w:val="24"/>
          <w:lang w:eastAsia="en-US"/>
        </w:rPr>
        <w:t xml:space="preserve">np. </w:t>
      </w:r>
      <w:r w:rsidRPr="00C56536">
        <w:rPr>
          <w:rFonts w:ascii="Times New Roman" w:eastAsiaTheme="minorHAnsi" w:hAnsi="Times New Roman" w:cs="Times New Roman"/>
          <w:bCs w:val="0"/>
          <w:szCs w:val="24"/>
          <w:lang w:eastAsia="en-US"/>
        </w:rPr>
        <w:t xml:space="preserve">gdy </w:t>
      </w:r>
      <w:r w:rsidR="00FE4027">
        <w:rPr>
          <w:rFonts w:ascii="Times New Roman" w:eastAsiaTheme="minorHAnsi" w:hAnsi="Times New Roman" w:cs="Times New Roman"/>
          <w:bCs w:val="0"/>
          <w:szCs w:val="24"/>
          <w:lang w:eastAsia="en-US"/>
        </w:rPr>
        <w:t>wystąpi</w:t>
      </w:r>
      <w:r w:rsidRPr="00C56536">
        <w:rPr>
          <w:rFonts w:ascii="Times New Roman" w:eastAsiaTheme="minorHAnsi" w:hAnsi="Times New Roman" w:cs="Times New Roman"/>
          <w:bCs w:val="0"/>
          <w:szCs w:val="24"/>
          <w:lang w:eastAsia="en-US"/>
        </w:rPr>
        <w:t xml:space="preserve"> konieczność przekazania informacji do systemu pomocy społecznej o</w:t>
      </w:r>
      <w:r w:rsidR="00FE4027">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szczególnych potrzebach opiekuńczych i socjalnych pacjentów.</w:t>
      </w:r>
      <w:r w:rsidR="00FE4027">
        <w:rPr>
          <w:rFonts w:ascii="Times New Roman" w:eastAsiaTheme="minorHAnsi" w:hAnsi="Times New Roman" w:cs="Times New Roman"/>
          <w:bCs w:val="0"/>
          <w:szCs w:val="24"/>
          <w:lang w:eastAsia="en-US"/>
        </w:rPr>
        <w:t xml:space="preserve"> Aby zapewnić wysoką jakość świadczeń udzielanych przez koordynatora, nie będzie on mógł </w:t>
      </w:r>
      <w:r w:rsidR="00A75EA1">
        <w:rPr>
          <w:rFonts w:ascii="Times New Roman" w:eastAsiaTheme="minorHAnsi" w:hAnsi="Times New Roman" w:cs="Times New Roman"/>
          <w:bCs w:val="0"/>
          <w:szCs w:val="24"/>
          <w:lang w:eastAsia="en-US"/>
        </w:rPr>
        <w:t xml:space="preserve">mieć zlecanych </w:t>
      </w:r>
      <w:r w:rsidR="00A75EA1">
        <w:rPr>
          <w:rFonts w:ascii="Times New Roman" w:eastAsiaTheme="minorHAnsi" w:hAnsi="Times New Roman" w:cs="Times New Roman"/>
          <w:bCs w:val="0"/>
          <w:szCs w:val="24"/>
          <w:lang w:eastAsia="en-US"/>
        </w:rPr>
        <w:lastRenderedPageBreak/>
        <w:t xml:space="preserve">innych obowiązków </w:t>
      </w:r>
      <w:r w:rsidR="00F9456B" w:rsidRPr="00C56536">
        <w:rPr>
          <w:rFonts w:ascii="Times New Roman" w:eastAsiaTheme="minorHAnsi" w:hAnsi="Times New Roman" w:cs="Times New Roman"/>
          <w:bCs w:val="0"/>
          <w:szCs w:val="24"/>
          <w:lang w:eastAsia="en-US"/>
        </w:rPr>
        <w:t xml:space="preserve">niż </w:t>
      </w:r>
      <w:r w:rsidRPr="00C56536">
        <w:rPr>
          <w:rFonts w:ascii="Times New Roman" w:eastAsiaTheme="minorHAnsi" w:hAnsi="Times New Roman" w:cs="Times New Roman"/>
          <w:bCs w:val="0"/>
          <w:szCs w:val="24"/>
          <w:lang w:eastAsia="en-US"/>
        </w:rPr>
        <w:t>zostały mu przypisane w ustawie</w:t>
      </w:r>
      <w:r w:rsidR="00F9456B" w:rsidRPr="00C56536">
        <w:rPr>
          <w:rFonts w:ascii="Times New Roman" w:eastAsiaTheme="minorHAnsi" w:hAnsi="Times New Roman" w:cs="Times New Roman"/>
          <w:bCs w:val="0"/>
          <w:szCs w:val="24"/>
          <w:lang w:eastAsia="en-US"/>
        </w:rPr>
        <w:t>.</w:t>
      </w:r>
      <w:r w:rsidRPr="00C56536">
        <w:rPr>
          <w:rFonts w:ascii="Times New Roman" w:eastAsiaTheme="minorHAnsi" w:hAnsi="Times New Roman" w:cs="Times New Roman"/>
          <w:bCs w:val="0"/>
          <w:szCs w:val="24"/>
          <w:lang w:eastAsia="en-US"/>
        </w:rPr>
        <w:t xml:space="preserve"> Dzięki temu </w:t>
      </w:r>
      <w:r w:rsidR="009941BF" w:rsidRPr="00C56536">
        <w:rPr>
          <w:rFonts w:ascii="Times New Roman" w:eastAsiaTheme="minorHAnsi" w:hAnsi="Times New Roman" w:cs="Times New Roman"/>
          <w:bCs w:val="0"/>
          <w:szCs w:val="24"/>
          <w:lang w:eastAsia="en-US"/>
        </w:rPr>
        <w:t xml:space="preserve">powierzone </w:t>
      </w:r>
      <w:r w:rsidRPr="00C56536">
        <w:rPr>
          <w:rFonts w:ascii="Times New Roman" w:eastAsiaTheme="minorHAnsi" w:hAnsi="Times New Roman" w:cs="Times New Roman"/>
          <w:bCs w:val="0"/>
          <w:szCs w:val="24"/>
          <w:lang w:eastAsia="en-US"/>
        </w:rPr>
        <w:t>zadani</w:t>
      </w:r>
      <w:r w:rsidR="009941BF" w:rsidRPr="00C56536">
        <w:rPr>
          <w:rFonts w:ascii="Times New Roman" w:eastAsiaTheme="minorHAnsi" w:hAnsi="Times New Roman" w:cs="Times New Roman"/>
          <w:bCs w:val="0"/>
          <w:szCs w:val="24"/>
          <w:lang w:eastAsia="en-US"/>
        </w:rPr>
        <w:t xml:space="preserve">a nie będą </w:t>
      </w:r>
      <w:r w:rsidR="00002818" w:rsidRPr="00C56536">
        <w:rPr>
          <w:rFonts w:ascii="Times New Roman" w:eastAsiaTheme="minorHAnsi" w:hAnsi="Times New Roman" w:cs="Times New Roman"/>
          <w:bCs w:val="0"/>
          <w:szCs w:val="24"/>
          <w:lang w:eastAsia="en-US"/>
        </w:rPr>
        <w:t>przekazyw</w:t>
      </w:r>
      <w:r w:rsidR="009941BF" w:rsidRPr="00C56536">
        <w:rPr>
          <w:rFonts w:ascii="Times New Roman" w:eastAsiaTheme="minorHAnsi" w:hAnsi="Times New Roman" w:cs="Times New Roman"/>
          <w:bCs w:val="0"/>
          <w:szCs w:val="24"/>
          <w:lang w:eastAsia="en-US"/>
        </w:rPr>
        <w:t xml:space="preserve">ane innym </w:t>
      </w:r>
      <w:r w:rsidR="007B2680" w:rsidRPr="00C56536">
        <w:rPr>
          <w:rFonts w:ascii="Times New Roman" w:eastAsiaTheme="minorHAnsi" w:hAnsi="Times New Roman" w:cs="Times New Roman"/>
          <w:bCs w:val="0"/>
          <w:szCs w:val="24"/>
          <w:lang w:eastAsia="en-US"/>
        </w:rPr>
        <w:t>pracownikom Centrum</w:t>
      </w:r>
      <w:r w:rsidR="009941BF" w:rsidRPr="00C56536">
        <w:rPr>
          <w:rFonts w:ascii="Times New Roman" w:eastAsiaTheme="minorHAnsi" w:hAnsi="Times New Roman" w:cs="Times New Roman"/>
          <w:bCs w:val="0"/>
          <w:szCs w:val="24"/>
          <w:lang w:eastAsia="en-US"/>
        </w:rPr>
        <w:t xml:space="preserve"> i możliwe będzie rzeczywiste prowadzenie koordynacji działań wokół pacjenta i realizacja IPPT.</w:t>
      </w:r>
      <w:r w:rsidR="00002818" w:rsidRPr="00C56536">
        <w:rPr>
          <w:rFonts w:ascii="Times New Roman" w:eastAsiaTheme="minorHAnsi" w:hAnsi="Times New Roman" w:cs="Times New Roman"/>
          <w:color w:val="000000" w:themeColor="text1"/>
          <w:szCs w:val="24"/>
          <w:lang w:eastAsia="en-US"/>
        </w:rPr>
        <w:t xml:space="preserve"> Jest to nowa funkcja i jeden z kluczowych elementów koordynacji </w:t>
      </w:r>
      <w:r w:rsidR="00300262" w:rsidRPr="00C56536">
        <w:rPr>
          <w:rFonts w:ascii="Times New Roman" w:eastAsiaTheme="minorHAnsi" w:hAnsi="Times New Roman" w:cs="Times New Roman"/>
          <w:color w:val="000000" w:themeColor="text1"/>
          <w:szCs w:val="24"/>
          <w:lang w:eastAsia="en-US"/>
        </w:rPr>
        <w:t>procesu leczenia pacjenta geriatrycznego w Centrum</w:t>
      </w:r>
      <w:r w:rsidR="00002818" w:rsidRPr="00C56536">
        <w:rPr>
          <w:rFonts w:ascii="Times New Roman" w:eastAsiaTheme="minorHAnsi" w:hAnsi="Times New Roman" w:cs="Times New Roman"/>
          <w:color w:val="000000" w:themeColor="text1"/>
          <w:szCs w:val="24"/>
          <w:lang w:eastAsia="en-US"/>
        </w:rPr>
        <w:t>.</w:t>
      </w:r>
    </w:p>
    <w:p w14:paraId="2E9E916A" w14:textId="285F728B" w:rsidR="009941BF" w:rsidRPr="00C56536" w:rsidRDefault="009941BF" w:rsidP="00C56536">
      <w:pPr>
        <w:pStyle w:val="ARTartustawynprozporzdzenia"/>
        <w:keepNext/>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bCs/>
          <w:szCs w:val="24"/>
          <w:lang w:eastAsia="en-US"/>
        </w:rPr>
        <w:t xml:space="preserve">Uzupełnieniem działań zespołu geriatrycznego i koordynatora </w:t>
      </w:r>
      <w:r w:rsidR="007B2680" w:rsidRPr="00C56536">
        <w:rPr>
          <w:rFonts w:ascii="Times New Roman" w:eastAsiaTheme="minorHAnsi" w:hAnsi="Times New Roman" w:cs="Times New Roman"/>
          <w:bCs/>
          <w:szCs w:val="24"/>
          <w:lang w:eastAsia="en-US"/>
        </w:rPr>
        <w:t>będzie</w:t>
      </w:r>
      <w:r w:rsidRPr="00C56536">
        <w:rPr>
          <w:rFonts w:ascii="Times New Roman" w:eastAsiaTheme="minorHAnsi" w:hAnsi="Times New Roman" w:cs="Times New Roman"/>
          <w:bCs/>
          <w:szCs w:val="24"/>
          <w:lang w:eastAsia="en-US"/>
        </w:rPr>
        <w:t xml:space="preserve"> aktywność edukatora zdrowotnego</w:t>
      </w:r>
      <w:r w:rsidR="00A75EA1">
        <w:rPr>
          <w:rFonts w:ascii="Times New Roman" w:eastAsiaTheme="minorHAnsi" w:hAnsi="Times New Roman" w:cs="Times New Roman"/>
          <w:bCs/>
          <w:szCs w:val="24"/>
          <w:lang w:eastAsia="en-US"/>
        </w:rPr>
        <w:t xml:space="preserve">, opisana w </w:t>
      </w:r>
      <w:r w:rsidR="00A75EA1" w:rsidRPr="0025760A">
        <w:rPr>
          <w:rFonts w:ascii="Times New Roman" w:eastAsiaTheme="minorHAnsi" w:hAnsi="Times New Roman" w:cs="Times New Roman"/>
          <w:bCs/>
          <w:szCs w:val="24"/>
          <w:lang w:eastAsia="en-US"/>
        </w:rPr>
        <w:t>art. 29.</w:t>
      </w:r>
      <w:r w:rsidRPr="0025760A">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szCs w:val="24"/>
          <w:lang w:eastAsia="en-US"/>
        </w:rPr>
        <w:t xml:space="preserve">Do zadań edukatora zdrowotnego </w:t>
      </w:r>
      <w:r w:rsidR="00A75EA1">
        <w:rPr>
          <w:rFonts w:ascii="Times New Roman" w:eastAsiaTheme="minorHAnsi" w:hAnsi="Times New Roman" w:cs="Times New Roman"/>
          <w:szCs w:val="24"/>
          <w:lang w:eastAsia="en-US"/>
        </w:rPr>
        <w:t>będzie należało</w:t>
      </w:r>
      <w:r w:rsidRPr="00C56536">
        <w:rPr>
          <w:rFonts w:ascii="Times New Roman" w:eastAsiaTheme="minorHAnsi" w:hAnsi="Times New Roman" w:cs="Times New Roman"/>
          <w:szCs w:val="24"/>
          <w:lang w:eastAsia="en-US"/>
        </w:rPr>
        <w:t>:</w:t>
      </w:r>
    </w:p>
    <w:p w14:paraId="143D5605" w14:textId="0119E0D5" w:rsidR="009941BF" w:rsidRPr="00C56536" w:rsidRDefault="009941BF"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rozpoznawanie potrzeb edukacyjnych i planowanie edukacji zdrowotnej z</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uwzględnieniem stanu zdrowia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warunków środowiskowych,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których funkcjonuje pacjent, celem uzyskania przez niego kompetencji do podejmowania samoopieki;</w:t>
      </w:r>
    </w:p>
    <w:p w14:paraId="1019AE60" w14:textId="2F9DDBF4" w:rsidR="009941BF" w:rsidRPr="00C56536" w:rsidRDefault="009941BF"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podnoszenie poziomu wiedzy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umiejętności związanych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korzystaniem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systemu ochrony zdrowia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rozumieniem zasad jego funkcjonowania oraz zwiększanie poziomu świadomości odnośnie czynników społecznych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środowiskowych wpływających na zdrowie;</w:t>
      </w:r>
    </w:p>
    <w:p w14:paraId="444340F6" w14:textId="709E5D35" w:rsidR="009941BF" w:rsidRPr="00C56536" w:rsidRDefault="009941BF"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ewaluacj</w:t>
      </w:r>
      <w:r w:rsidR="00E71362" w:rsidRPr="00C56536">
        <w:rPr>
          <w:rFonts w:ascii="Times New Roman" w:eastAsiaTheme="minorHAnsi" w:hAnsi="Times New Roman" w:cs="Times New Roman"/>
          <w:bCs w:val="0"/>
          <w:szCs w:val="24"/>
          <w:lang w:eastAsia="en-US"/>
        </w:rPr>
        <w:t>a</w:t>
      </w:r>
      <w:r w:rsidRPr="00C56536">
        <w:rPr>
          <w:rFonts w:ascii="Times New Roman" w:eastAsiaTheme="minorHAnsi" w:hAnsi="Times New Roman" w:cs="Times New Roman"/>
          <w:bCs w:val="0"/>
          <w:szCs w:val="24"/>
          <w:lang w:eastAsia="en-US"/>
        </w:rPr>
        <w:t xml:space="preserve"> samodzielności pacjenta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zakresie kontroli stanu zdrowia, choroby oraz zapobiegania jej skutkom, radzenia sobie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sytuacjach trudnych, a</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także zwiększenia aktywności fizycznej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uczestnictwa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życiu społecznym.</w:t>
      </w:r>
    </w:p>
    <w:p w14:paraId="32193E6B" w14:textId="7F751273" w:rsidR="00A75EA1" w:rsidRDefault="00F9456B" w:rsidP="00C56536">
      <w:pPr>
        <w:pStyle w:val="ARTartustawynprozporzdzenia"/>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 xml:space="preserve">Edukatorem zdrowotnym </w:t>
      </w:r>
      <w:r w:rsidR="00A75EA1">
        <w:rPr>
          <w:rFonts w:ascii="Times New Roman" w:eastAsiaTheme="minorHAnsi" w:hAnsi="Times New Roman" w:cs="Times New Roman"/>
          <w:szCs w:val="24"/>
          <w:lang w:eastAsia="en-US"/>
        </w:rPr>
        <w:t>będzie</w:t>
      </w:r>
      <w:r w:rsidRPr="00C56536">
        <w:rPr>
          <w:rFonts w:ascii="Times New Roman" w:eastAsiaTheme="minorHAnsi" w:hAnsi="Times New Roman" w:cs="Times New Roman"/>
          <w:szCs w:val="24"/>
          <w:lang w:eastAsia="en-US"/>
        </w:rPr>
        <w:t xml:space="preserve"> osoba </w:t>
      </w:r>
      <w:r w:rsidR="00A75EA1">
        <w:rPr>
          <w:rFonts w:ascii="Times New Roman" w:eastAsiaTheme="minorHAnsi" w:hAnsi="Times New Roman" w:cs="Times New Roman"/>
          <w:szCs w:val="24"/>
          <w:lang w:eastAsia="en-US"/>
        </w:rPr>
        <w:t>z</w:t>
      </w:r>
      <w:r w:rsidRPr="00C56536">
        <w:rPr>
          <w:rFonts w:ascii="Times New Roman" w:eastAsiaTheme="minorHAnsi" w:hAnsi="Times New Roman" w:cs="Times New Roman"/>
          <w:szCs w:val="24"/>
          <w:lang w:eastAsia="en-US"/>
        </w:rPr>
        <w:t xml:space="preserve"> wykształcenie</w:t>
      </w:r>
      <w:r w:rsidR="00A75EA1">
        <w:rPr>
          <w:rFonts w:ascii="Times New Roman" w:eastAsiaTheme="minorHAnsi" w:hAnsi="Times New Roman" w:cs="Times New Roman"/>
          <w:szCs w:val="24"/>
          <w:lang w:eastAsia="en-US"/>
        </w:rPr>
        <w:t>m</w:t>
      </w:r>
      <w:r w:rsidRPr="00C56536">
        <w:rPr>
          <w:rFonts w:ascii="Times New Roman" w:eastAsiaTheme="minorHAnsi" w:hAnsi="Times New Roman" w:cs="Times New Roman"/>
          <w:szCs w:val="24"/>
          <w:lang w:eastAsia="en-US"/>
        </w:rPr>
        <w:t xml:space="preserve"> wyższ</w:t>
      </w:r>
      <w:r w:rsidR="00A75EA1">
        <w:rPr>
          <w:rFonts w:ascii="Times New Roman" w:eastAsiaTheme="minorHAnsi" w:hAnsi="Times New Roman" w:cs="Times New Roman"/>
          <w:szCs w:val="24"/>
          <w:lang w:eastAsia="en-US"/>
        </w:rPr>
        <w:t>ym</w:t>
      </w:r>
      <w:r w:rsidRPr="00C56536">
        <w:rPr>
          <w:rFonts w:ascii="Times New Roman" w:eastAsiaTheme="minorHAnsi" w:hAnsi="Times New Roman" w:cs="Times New Roman"/>
          <w:szCs w:val="24"/>
          <w:lang w:eastAsia="en-US"/>
        </w:rPr>
        <w:t xml:space="preserve"> 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zakresie nauk medycznych lub nauk o</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zdrowiu</w:t>
      </w:r>
      <w:r w:rsidR="00A75EA1">
        <w:rPr>
          <w:rFonts w:ascii="Times New Roman" w:eastAsiaTheme="minorHAnsi" w:hAnsi="Times New Roman" w:cs="Times New Roman"/>
          <w:szCs w:val="24"/>
          <w:lang w:eastAsia="en-US"/>
        </w:rPr>
        <w:t>, która</w:t>
      </w:r>
      <w:r w:rsidRPr="00C56536">
        <w:rPr>
          <w:rFonts w:ascii="Times New Roman" w:eastAsiaTheme="minorHAnsi" w:hAnsi="Times New Roman" w:cs="Times New Roman"/>
          <w:szCs w:val="24"/>
          <w:lang w:eastAsia="en-US"/>
        </w:rPr>
        <w:t xml:space="preserve"> ukończyła szkolenie z</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zakresu promocji zdrowia i</w:t>
      </w:r>
      <w:r w:rsidR="00066700">
        <w:rPr>
          <w:rFonts w:ascii="Times New Roman" w:eastAsiaTheme="minorHAnsi" w:hAnsi="Times New Roman" w:cs="Times New Roman"/>
          <w:szCs w:val="24"/>
          <w:lang w:eastAsia="en-US"/>
        </w:rPr>
        <w:t> </w:t>
      </w:r>
      <w:r w:rsidRPr="00C56536">
        <w:rPr>
          <w:rFonts w:ascii="Times New Roman" w:eastAsiaTheme="minorHAnsi" w:hAnsi="Times New Roman" w:cs="Times New Roman"/>
          <w:szCs w:val="24"/>
          <w:lang w:eastAsia="en-US"/>
        </w:rPr>
        <w:t>edukacji zdrowotnej</w:t>
      </w:r>
      <w:r w:rsidR="00E71362" w:rsidRPr="00C56536">
        <w:rPr>
          <w:rFonts w:ascii="Times New Roman" w:eastAsiaTheme="minorHAnsi" w:hAnsi="Times New Roman" w:cs="Times New Roman"/>
          <w:b/>
          <w:color w:val="00B050"/>
          <w:szCs w:val="24"/>
          <w:lang w:eastAsia="en-US"/>
        </w:rPr>
        <w:t xml:space="preserve"> </w:t>
      </w:r>
      <w:r w:rsidR="00E71362"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E71362" w:rsidRPr="0025760A">
        <w:rPr>
          <w:rFonts w:ascii="Times New Roman" w:eastAsiaTheme="minorHAnsi" w:hAnsi="Times New Roman" w:cs="Times New Roman"/>
          <w:szCs w:val="24"/>
          <w:lang w:eastAsia="en-US"/>
        </w:rPr>
        <w:t>28]</w:t>
      </w:r>
      <w:r w:rsidRPr="0025760A">
        <w:rPr>
          <w:rFonts w:ascii="Times New Roman" w:eastAsiaTheme="minorHAnsi" w:hAnsi="Times New Roman" w:cs="Times New Roman"/>
          <w:szCs w:val="24"/>
          <w:lang w:eastAsia="en-US"/>
        </w:rPr>
        <w:t>.</w:t>
      </w:r>
      <w:r w:rsidR="00E71362" w:rsidRPr="0025760A">
        <w:rPr>
          <w:rFonts w:ascii="Times New Roman" w:eastAsiaTheme="minorHAnsi" w:hAnsi="Times New Roman" w:cs="Times New Roman"/>
          <w:szCs w:val="24"/>
          <w:lang w:eastAsia="en-US"/>
        </w:rPr>
        <w:t xml:space="preserve"> </w:t>
      </w:r>
      <w:r w:rsidR="00E71362" w:rsidRPr="00C56536">
        <w:rPr>
          <w:rFonts w:ascii="Times New Roman" w:eastAsiaTheme="minorHAnsi" w:hAnsi="Times New Roman" w:cs="Times New Roman"/>
          <w:bCs/>
          <w:szCs w:val="24"/>
          <w:lang w:eastAsia="en-US"/>
        </w:rPr>
        <w:t>Szkolenie</w:t>
      </w:r>
      <w:r w:rsidRPr="00C56536">
        <w:rPr>
          <w:rFonts w:ascii="Times New Roman" w:eastAsiaTheme="minorHAnsi" w:hAnsi="Times New Roman" w:cs="Times New Roman"/>
          <w:bCs/>
          <w:szCs w:val="24"/>
          <w:lang w:eastAsia="en-US"/>
        </w:rPr>
        <w:t xml:space="preserve"> </w:t>
      </w:r>
      <w:r w:rsidR="00A75EA1">
        <w:rPr>
          <w:rFonts w:ascii="Times New Roman" w:eastAsiaTheme="minorHAnsi" w:hAnsi="Times New Roman" w:cs="Times New Roman"/>
          <w:bCs/>
          <w:szCs w:val="24"/>
          <w:lang w:eastAsia="en-US"/>
        </w:rPr>
        <w:t>pozwoli</w:t>
      </w:r>
      <w:r w:rsidRPr="00C56536">
        <w:rPr>
          <w:rFonts w:ascii="Times New Roman" w:eastAsiaTheme="minorHAnsi" w:hAnsi="Times New Roman" w:cs="Times New Roman"/>
          <w:bCs/>
          <w:szCs w:val="24"/>
          <w:lang w:eastAsia="en-US"/>
        </w:rPr>
        <w:t xml:space="preserve"> pogłębi</w:t>
      </w:r>
      <w:r w:rsidR="00A75EA1">
        <w:rPr>
          <w:rFonts w:ascii="Times New Roman" w:eastAsiaTheme="minorHAnsi" w:hAnsi="Times New Roman" w:cs="Times New Roman"/>
          <w:bCs/>
          <w:szCs w:val="24"/>
          <w:lang w:eastAsia="en-US"/>
        </w:rPr>
        <w:t>ć</w:t>
      </w:r>
      <w:r w:rsidRPr="00C56536">
        <w:rPr>
          <w:rFonts w:ascii="Times New Roman" w:eastAsiaTheme="minorHAnsi" w:hAnsi="Times New Roman" w:cs="Times New Roman"/>
          <w:bCs/>
          <w:szCs w:val="24"/>
          <w:lang w:eastAsia="en-US"/>
        </w:rPr>
        <w:t xml:space="preserve"> i</w:t>
      </w:r>
      <w:r w:rsidR="00A448BF" w:rsidRPr="00C56536">
        <w:rPr>
          <w:rFonts w:ascii="Times New Roman" w:eastAsiaTheme="minorHAnsi" w:hAnsi="Times New Roman" w:cs="Times New Roman"/>
          <w:bCs/>
          <w:szCs w:val="24"/>
          <w:lang w:eastAsia="en-US"/>
        </w:rPr>
        <w:t xml:space="preserve"> </w:t>
      </w:r>
      <w:r w:rsidR="00A75EA1">
        <w:rPr>
          <w:rFonts w:ascii="Times New Roman" w:eastAsiaTheme="minorHAnsi" w:hAnsi="Times New Roman" w:cs="Times New Roman"/>
          <w:bCs/>
          <w:szCs w:val="24"/>
          <w:lang w:eastAsia="en-US"/>
        </w:rPr>
        <w:t>zaktualizować wiedzę</w:t>
      </w:r>
      <w:r w:rsidRPr="00C56536">
        <w:rPr>
          <w:rFonts w:ascii="Times New Roman" w:eastAsiaTheme="minorHAnsi" w:hAnsi="Times New Roman" w:cs="Times New Roman"/>
          <w:bCs/>
          <w:szCs w:val="24"/>
          <w:lang w:eastAsia="en-US"/>
        </w:rPr>
        <w:t xml:space="preserve"> w</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zakresie promocji zdrowia i</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edukacji zdrowotnej uwzględniającej potrzeby osób, które wymagają opieki geriatrycznej</w:t>
      </w:r>
      <w:r w:rsidR="00A75EA1">
        <w:rPr>
          <w:rFonts w:ascii="Times New Roman" w:eastAsiaTheme="minorHAnsi" w:hAnsi="Times New Roman" w:cs="Times New Roman"/>
          <w:bCs/>
          <w:szCs w:val="24"/>
          <w:lang w:eastAsia="en-US"/>
        </w:rPr>
        <w:t xml:space="preserve">. </w:t>
      </w:r>
      <w:r w:rsidR="00DC11E3">
        <w:rPr>
          <w:rFonts w:ascii="Times New Roman" w:eastAsiaTheme="minorHAnsi" w:hAnsi="Times New Roman" w:cs="Times New Roman"/>
          <w:bCs/>
          <w:szCs w:val="24"/>
          <w:lang w:eastAsia="en-US"/>
        </w:rPr>
        <w:t>Zgodnie z a</w:t>
      </w:r>
      <w:r w:rsidR="00DC11E3" w:rsidRPr="00DC11E3">
        <w:rPr>
          <w:rFonts w:ascii="Times New Roman" w:eastAsiaTheme="minorHAnsi" w:hAnsi="Times New Roman" w:cs="Times New Roman"/>
          <w:bCs/>
          <w:szCs w:val="24"/>
          <w:lang w:eastAsia="en-US"/>
        </w:rPr>
        <w:t xml:space="preserve">rt. 54 </w:t>
      </w:r>
      <w:r w:rsidR="00DC11E3">
        <w:rPr>
          <w:rFonts w:ascii="Times New Roman" w:eastAsiaTheme="minorHAnsi" w:hAnsi="Times New Roman" w:cs="Times New Roman"/>
          <w:bCs/>
          <w:szCs w:val="24"/>
          <w:lang w:eastAsia="en-US"/>
        </w:rPr>
        <w:t>w</w:t>
      </w:r>
      <w:r w:rsidR="00DC11E3" w:rsidRPr="00DC11E3">
        <w:rPr>
          <w:rFonts w:ascii="Times New Roman" w:eastAsiaTheme="minorHAnsi" w:hAnsi="Times New Roman" w:cs="Times New Roman"/>
          <w:bCs/>
          <w:szCs w:val="24"/>
          <w:lang w:eastAsia="en-US"/>
        </w:rPr>
        <w:t xml:space="preserve"> okresie 3 lat od dnia wejścia w życie ustawy </w:t>
      </w:r>
      <w:r w:rsidR="00DC11E3">
        <w:rPr>
          <w:rFonts w:ascii="Times New Roman" w:eastAsiaTheme="minorHAnsi" w:hAnsi="Times New Roman" w:cs="Times New Roman"/>
          <w:bCs/>
          <w:szCs w:val="24"/>
          <w:lang w:eastAsia="en-US"/>
        </w:rPr>
        <w:t xml:space="preserve">funkcję </w:t>
      </w:r>
      <w:r w:rsidR="00DC11E3" w:rsidRPr="00DC11E3">
        <w:rPr>
          <w:rFonts w:ascii="Times New Roman" w:eastAsiaTheme="minorHAnsi" w:hAnsi="Times New Roman" w:cs="Times New Roman"/>
          <w:bCs/>
          <w:szCs w:val="24"/>
          <w:lang w:eastAsia="en-US"/>
        </w:rPr>
        <w:t>edukator</w:t>
      </w:r>
      <w:r w:rsidR="00DC11E3">
        <w:rPr>
          <w:rFonts w:ascii="Times New Roman" w:eastAsiaTheme="minorHAnsi" w:hAnsi="Times New Roman" w:cs="Times New Roman"/>
          <w:bCs/>
          <w:szCs w:val="24"/>
          <w:lang w:eastAsia="en-US"/>
        </w:rPr>
        <w:t>a</w:t>
      </w:r>
      <w:r w:rsidR="00DC11E3" w:rsidRPr="00DC11E3">
        <w:rPr>
          <w:rFonts w:ascii="Times New Roman" w:eastAsiaTheme="minorHAnsi" w:hAnsi="Times New Roman" w:cs="Times New Roman"/>
          <w:bCs/>
          <w:szCs w:val="24"/>
          <w:lang w:eastAsia="en-US"/>
        </w:rPr>
        <w:t xml:space="preserve"> zdrowotn</w:t>
      </w:r>
      <w:r w:rsidR="00DC11E3">
        <w:rPr>
          <w:rFonts w:ascii="Times New Roman" w:eastAsiaTheme="minorHAnsi" w:hAnsi="Times New Roman" w:cs="Times New Roman"/>
          <w:bCs/>
          <w:szCs w:val="24"/>
          <w:lang w:eastAsia="en-US"/>
        </w:rPr>
        <w:t>ego</w:t>
      </w:r>
      <w:r w:rsidR="00DC11E3" w:rsidRPr="00DC11E3">
        <w:rPr>
          <w:rFonts w:ascii="Times New Roman" w:eastAsiaTheme="minorHAnsi" w:hAnsi="Times New Roman" w:cs="Times New Roman"/>
          <w:bCs/>
          <w:szCs w:val="24"/>
          <w:lang w:eastAsia="en-US"/>
        </w:rPr>
        <w:t xml:space="preserve"> </w:t>
      </w:r>
      <w:r w:rsidR="00DC11E3">
        <w:rPr>
          <w:rFonts w:ascii="Times New Roman" w:eastAsiaTheme="minorHAnsi" w:hAnsi="Times New Roman" w:cs="Times New Roman"/>
          <w:bCs/>
          <w:szCs w:val="24"/>
          <w:lang w:eastAsia="en-US"/>
        </w:rPr>
        <w:t>będzie mog</w:t>
      </w:r>
      <w:r w:rsidR="00844643">
        <w:rPr>
          <w:rFonts w:ascii="Times New Roman" w:eastAsiaTheme="minorHAnsi" w:hAnsi="Times New Roman" w:cs="Times New Roman"/>
          <w:bCs/>
          <w:szCs w:val="24"/>
          <w:lang w:eastAsia="en-US"/>
        </w:rPr>
        <w:t>ła pełnić</w:t>
      </w:r>
      <w:r w:rsidR="00DC11E3" w:rsidRPr="00DC11E3">
        <w:rPr>
          <w:rFonts w:ascii="Times New Roman" w:eastAsiaTheme="minorHAnsi" w:hAnsi="Times New Roman" w:cs="Times New Roman"/>
          <w:bCs/>
          <w:szCs w:val="24"/>
          <w:lang w:eastAsia="en-US"/>
        </w:rPr>
        <w:t xml:space="preserve"> osoba, która nie spełnia wymogu ukończenia szkolen</w:t>
      </w:r>
      <w:r w:rsidR="00844643">
        <w:rPr>
          <w:rFonts w:ascii="Times New Roman" w:eastAsiaTheme="minorHAnsi" w:hAnsi="Times New Roman" w:cs="Times New Roman"/>
          <w:bCs/>
          <w:szCs w:val="24"/>
          <w:lang w:eastAsia="en-US"/>
        </w:rPr>
        <w:t>ia</w:t>
      </w:r>
      <w:r w:rsidR="00DC11E3" w:rsidRPr="00DC11E3">
        <w:rPr>
          <w:rFonts w:ascii="Times New Roman" w:eastAsiaTheme="minorHAnsi" w:hAnsi="Times New Roman" w:cs="Times New Roman"/>
          <w:bCs/>
          <w:szCs w:val="24"/>
          <w:lang w:eastAsia="en-US"/>
        </w:rPr>
        <w:t>.</w:t>
      </w:r>
    </w:p>
    <w:p w14:paraId="398587FE" w14:textId="02B48FC1" w:rsidR="00A75EA1" w:rsidRPr="00C56536" w:rsidRDefault="00A75EA1" w:rsidP="00A75EA1">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Program szkolenia </w:t>
      </w:r>
      <w:r>
        <w:rPr>
          <w:rFonts w:ascii="Times New Roman" w:eastAsiaTheme="minorHAnsi" w:hAnsi="Times New Roman" w:cs="Times New Roman"/>
          <w:bCs w:val="0"/>
          <w:szCs w:val="24"/>
          <w:lang w:eastAsia="en-US"/>
        </w:rPr>
        <w:t>zostanie opracowany przez</w:t>
      </w:r>
      <w:r w:rsidRPr="00C56536">
        <w:rPr>
          <w:rFonts w:ascii="Times New Roman" w:eastAsiaTheme="minorHAnsi" w:hAnsi="Times New Roman" w:cs="Times New Roman"/>
          <w:bCs w:val="0"/>
          <w:szCs w:val="24"/>
          <w:lang w:eastAsia="en-US"/>
        </w:rPr>
        <w:t xml:space="preserve"> Centrum Medyczne Kształcenia Podyplomowego, przy udziale ekspertów posiadających doświadczenie zawodowe i dorobek naukowy w zakresie geriatrii. Program szkolenia po zatwierdzeniu przez ministra właściwego do spraw zdrowia zostanie udostępniony na stronie internetowej Centrum Medycznego Kształcenia Podyplomowego przez Dyrektora tej uczelni.</w:t>
      </w:r>
      <w:r>
        <w:rPr>
          <w:rFonts w:ascii="Times New Roman" w:eastAsiaTheme="minorHAnsi" w:hAnsi="Times New Roman" w:cs="Times New Roman"/>
          <w:bCs w:val="0"/>
          <w:szCs w:val="24"/>
          <w:lang w:eastAsia="en-US"/>
        </w:rPr>
        <w:t xml:space="preserve"> Będzie on uwzględniał:</w:t>
      </w:r>
    </w:p>
    <w:p w14:paraId="13DFE2D1" w14:textId="41C24E6E"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założenia organizacyjno</w:t>
      </w:r>
      <w:r w:rsidRPr="00C56536">
        <w:rPr>
          <w:rFonts w:ascii="Times New Roman" w:eastAsiaTheme="minorHAnsi" w:hAnsi="Times New Roman" w:cs="Times New Roman"/>
          <w:bCs w:val="0"/>
          <w:szCs w:val="24"/>
          <w:lang w:eastAsia="en-US"/>
        </w:rPr>
        <w:noBreakHyphen/>
        <w:t>programowe określające rodzaj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cel szkolenia, czas jego trwania, sposób organizacji oraz sposób sprawdzania jego efektów;</w:t>
      </w:r>
    </w:p>
    <w:p w14:paraId="0F0D1956" w14:textId="77777777"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plan nauczania;</w:t>
      </w:r>
    </w:p>
    <w:p w14:paraId="0491AE92" w14:textId="77777777"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wykaz umiejętności wynikowych;</w:t>
      </w:r>
    </w:p>
    <w:p w14:paraId="63E2BE99" w14:textId="77777777"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4)</w:t>
      </w:r>
      <w:r w:rsidRPr="00C56536">
        <w:rPr>
          <w:rFonts w:ascii="Times New Roman" w:eastAsiaTheme="minorHAnsi" w:hAnsi="Times New Roman" w:cs="Times New Roman"/>
          <w:bCs w:val="0"/>
          <w:szCs w:val="24"/>
          <w:lang w:eastAsia="en-US"/>
        </w:rPr>
        <w:tab/>
        <w:t>treści nauczania;</w:t>
      </w:r>
    </w:p>
    <w:p w14:paraId="0CB6F031" w14:textId="77777777"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5)</w:t>
      </w:r>
      <w:r w:rsidRPr="00C56536">
        <w:rPr>
          <w:rFonts w:ascii="Times New Roman" w:eastAsiaTheme="minorHAnsi" w:hAnsi="Times New Roman" w:cs="Times New Roman"/>
          <w:bCs w:val="0"/>
          <w:szCs w:val="24"/>
          <w:lang w:eastAsia="en-US"/>
        </w:rPr>
        <w:tab/>
        <w:t>wskazówki metodyczne;</w:t>
      </w:r>
    </w:p>
    <w:p w14:paraId="61293DE6" w14:textId="16D8C62C"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6)</w:t>
      </w:r>
      <w:r w:rsidRPr="00C56536">
        <w:rPr>
          <w:rFonts w:ascii="Times New Roman" w:eastAsiaTheme="minorHAnsi" w:hAnsi="Times New Roman" w:cs="Times New Roman"/>
          <w:bCs w:val="0"/>
          <w:szCs w:val="24"/>
          <w:lang w:eastAsia="en-US"/>
        </w:rPr>
        <w:tab/>
        <w:t>standardy dotyczące kadry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bazy dydaktycznej.</w:t>
      </w:r>
    </w:p>
    <w:p w14:paraId="5C5F5F00" w14:textId="60E40812" w:rsidR="00F9456B" w:rsidRPr="00C56536" w:rsidRDefault="00E71362" w:rsidP="00C56536">
      <w:pPr>
        <w:pStyle w:val="ARTartustawynprozporzdzenia"/>
        <w:keepNext/>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lastRenderedPageBreak/>
        <w:t>Ponadto, w</w:t>
      </w:r>
      <w:r w:rsidR="00A448BF" w:rsidRPr="00C56536">
        <w:rPr>
          <w:rFonts w:ascii="Times New Roman" w:eastAsiaTheme="minorHAnsi" w:hAnsi="Times New Roman" w:cs="Times New Roman"/>
          <w:szCs w:val="24"/>
          <w:lang w:eastAsia="en-US"/>
        </w:rPr>
        <w:t xml:space="preserve"> </w:t>
      </w:r>
      <w:r w:rsidR="00F9456B" w:rsidRPr="00C56536">
        <w:rPr>
          <w:rFonts w:ascii="Times New Roman" w:eastAsiaTheme="minorHAnsi" w:hAnsi="Times New Roman" w:cs="Times New Roman"/>
          <w:szCs w:val="24"/>
          <w:lang w:eastAsia="en-US"/>
        </w:rPr>
        <w:t xml:space="preserve">Centrum </w:t>
      </w:r>
      <w:r w:rsidR="00A75EA1">
        <w:rPr>
          <w:rFonts w:ascii="Times New Roman" w:eastAsiaTheme="minorHAnsi" w:hAnsi="Times New Roman" w:cs="Times New Roman"/>
          <w:szCs w:val="24"/>
          <w:lang w:eastAsia="en-US"/>
        </w:rPr>
        <w:t xml:space="preserve">będzie </w:t>
      </w:r>
      <w:r w:rsidR="00F9456B" w:rsidRPr="00C56536">
        <w:rPr>
          <w:rFonts w:ascii="Times New Roman" w:eastAsiaTheme="minorHAnsi" w:hAnsi="Times New Roman" w:cs="Times New Roman"/>
          <w:szCs w:val="24"/>
          <w:lang w:eastAsia="en-US"/>
        </w:rPr>
        <w:t>działa</w:t>
      </w:r>
      <w:r w:rsidR="00A75EA1">
        <w:rPr>
          <w:rFonts w:ascii="Times New Roman" w:eastAsiaTheme="minorHAnsi" w:hAnsi="Times New Roman" w:cs="Times New Roman"/>
          <w:szCs w:val="24"/>
          <w:lang w:eastAsia="en-US"/>
        </w:rPr>
        <w:t>ć</w:t>
      </w:r>
      <w:r w:rsidR="00F9456B" w:rsidRPr="00C56536">
        <w:rPr>
          <w:rFonts w:ascii="Times New Roman" w:eastAsiaTheme="minorHAnsi" w:hAnsi="Times New Roman" w:cs="Times New Roman"/>
          <w:szCs w:val="24"/>
          <w:lang w:eastAsia="en-US"/>
        </w:rPr>
        <w:t xml:space="preserve"> </w:t>
      </w:r>
      <w:bookmarkStart w:id="10" w:name="_Hlk130563753"/>
      <w:r w:rsidR="00F9456B" w:rsidRPr="00C56536">
        <w:rPr>
          <w:rFonts w:ascii="Times New Roman" w:eastAsiaTheme="minorHAnsi" w:hAnsi="Times New Roman" w:cs="Times New Roman"/>
          <w:szCs w:val="24"/>
          <w:lang w:eastAsia="en-US"/>
        </w:rPr>
        <w:t>punkt informacyjno</w:t>
      </w:r>
      <w:r w:rsidR="00F9456B" w:rsidRPr="00C56536">
        <w:rPr>
          <w:rFonts w:ascii="Times New Roman" w:eastAsiaTheme="minorHAnsi" w:hAnsi="Times New Roman" w:cs="Times New Roman"/>
          <w:szCs w:val="24"/>
          <w:lang w:eastAsia="en-US"/>
        </w:rPr>
        <w:softHyphen/>
      </w:r>
      <w:r w:rsidR="00F9456B" w:rsidRPr="00C56536">
        <w:rPr>
          <w:rFonts w:ascii="Times New Roman" w:eastAsiaTheme="minorHAnsi" w:hAnsi="Times New Roman" w:cs="Times New Roman"/>
          <w:szCs w:val="24"/>
          <w:lang w:eastAsia="en-US"/>
        </w:rPr>
        <w:softHyphen/>
      </w:r>
      <w:r w:rsidR="00F9456B" w:rsidRPr="00C56536">
        <w:rPr>
          <w:rFonts w:ascii="Times New Roman" w:eastAsiaTheme="minorHAnsi" w:hAnsi="Times New Roman" w:cs="Times New Roman"/>
          <w:szCs w:val="24"/>
          <w:lang w:eastAsia="en-US"/>
        </w:rPr>
        <w:softHyphen/>
      </w:r>
      <w:r w:rsidR="00F9456B" w:rsidRPr="00C56536">
        <w:rPr>
          <w:rFonts w:ascii="Times New Roman" w:eastAsiaTheme="minorHAnsi" w:hAnsi="Times New Roman" w:cs="Times New Roman"/>
          <w:szCs w:val="24"/>
          <w:lang w:eastAsia="en-US"/>
        </w:rPr>
        <w:noBreakHyphen/>
        <w:t>recepcyjny</w:t>
      </w:r>
      <w:bookmarkEnd w:id="10"/>
      <w:r w:rsidR="00F9456B" w:rsidRPr="00C56536">
        <w:rPr>
          <w:rFonts w:ascii="Times New Roman" w:eastAsiaTheme="minorHAnsi" w:hAnsi="Times New Roman" w:cs="Times New Roman"/>
          <w:szCs w:val="24"/>
          <w:lang w:eastAsia="en-US"/>
        </w:rPr>
        <w:t xml:space="preserve">, do </w:t>
      </w:r>
      <w:r w:rsidR="00A75EA1" w:rsidRPr="00C56536">
        <w:rPr>
          <w:rFonts w:ascii="Times New Roman" w:eastAsiaTheme="minorHAnsi" w:hAnsi="Times New Roman" w:cs="Times New Roman"/>
          <w:szCs w:val="24"/>
          <w:lang w:eastAsia="en-US"/>
        </w:rPr>
        <w:t xml:space="preserve">którego </w:t>
      </w:r>
      <w:r w:rsidR="00F9456B" w:rsidRPr="00C56536">
        <w:rPr>
          <w:rFonts w:ascii="Times New Roman" w:eastAsiaTheme="minorHAnsi" w:hAnsi="Times New Roman" w:cs="Times New Roman"/>
          <w:szCs w:val="24"/>
          <w:lang w:eastAsia="en-US"/>
        </w:rPr>
        <w:t xml:space="preserve">zadań </w:t>
      </w:r>
      <w:r w:rsidR="00A75EA1">
        <w:rPr>
          <w:rFonts w:ascii="Times New Roman" w:eastAsiaTheme="minorHAnsi" w:hAnsi="Times New Roman" w:cs="Times New Roman"/>
          <w:szCs w:val="24"/>
          <w:lang w:eastAsia="en-US"/>
        </w:rPr>
        <w:t xml:space="preserve">będzie </w:t>
      </w:r>
      <w:r w:rsidR="00F9456B" w:rsidRPr="00C56536">
        <w:rPr>
          <w:rFonts w:ascii="Times New Roman" w:eastAsiaTheme="minorHAnsi" w:hAnsi="Times New Roman" w:cs="Times New Roman"/>
          <w:szCs w:val="24"/>
          <w:lang w:eastAsia="en-US"/>
        </w:rPr>
        <w:t>należ</w:t>
      </w:r>
      <w:r w:rsidR="00A75EA1">
        <w:rPr>
          <w:rFonts w:ascii="Times New Roman" w:eastAsiaTheme="minorHAnsi" w:hAnsi="Times New Roman" w:cs="Times New Roman"/>
          <w:szCs w:val="24"/>
          <w:lang w:eastAsia="en-US"/>
        </w:rPr>
        <w:t>ało</w:t>
      </w:r>
      <w:r w:rsidRPr="00C56536">
        <w:rPr>
          <w:rFonts w:ascii="Times New Roman" w:eastAsiaTheme="minorHAnsi" w:hAnsi="Times New Roman" w:cs="Times New Roman"/>
          <w:b/>
          <w:color w:val="00B050"/>
          <w:szCs w:val="24"/>
          <w:lang w:eastAsia="en-US"/>
        </w:rPr>
        <w:t xml:space="preserve"> </w:t>
      </w:r>
      <w:r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Pr="0025760A">
        <w:rPr>
          <w:rFonts w:ascii="Times New Roman" w:eastAsiaTheme="minorHAnsi" w:hAnsi="Times New Roman" w:cs="Times New Roman"/>
          <w:szCs w:val="24"/>
          <w:lang w:eastAsia="en-US"/>
        </w:rPr>
        <w:t>30]</w:t>
      </w:r>
      <w:r w:rsidR="00F9456B" w:rsidRPr="0025760A">
        <w:rPr>
          <w:rFonts w:ascii="Times New Roman" w:eastAsiaTheme="minorHAnsi" w:hAnsi="Times New Roman" w:cs="Times New Roman"/>
          <w:szCs w:val="24"/>
          <w:lang w:eastAsia="en-US"/>
        </w:rPr>
        <w:t>:</w:t>
      </w:r>
    </w:p>
    <w:p w14:paraId="51CC62FB" w14:textId="4E4E3C71"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informowanie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świadczeniach opieki zdrowotnej udzielanych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Centrum oraz zasadach ich udzielania;</w:t>
      </w:r>
    </w:p>
    <w:p w14:paraId="28FE2B2D" w14:textId="4C572D24" w:rsidR="00F9456B" w:rsidRPr="00C56536" w:rsidRDefault="00F9456B" w:rsidP="00C56536">
      <w:pPr>
        <w:pStyle w:val="PKTpunk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informowanie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zasadach korzystania ze świadczeń opieki zdrowotnej finansowanych ze środków publicznych oraz zasadach korzystania ze świadczeń pomocy społecznej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usług społecznych realizowanych przez ośrodki pomocy społecznej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centra usług społecznych działające na obszarze działania centrum;</w:t>
      </w:r>
    </w:p>
    <w:p w14:paraId="39CB17B8" w14:textId="77777777" w:rsidR="00F9456B" w:rsidRPr="00C56536" w:rsidRDefault="00F9456B" w:rsidP="00C56536">
      <w:pPr>
        <w:pStyle w:val="PKTpunkt"/>
        <w:keepNext/>
        <w:spacing w:after="120" w:line="271" w:lineRule="auto"/>
        <w:ind w:left="567" w:hanging="283"/>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w przypadku osób uprawnionych, które zgłosiły się do Centrum bez skierowania lekarza podstawowej opieki zdrowotnej oraz:</w:t>
      </w:r>
    </w:p>
    <w:p w14:paraId="3F59B46D" w14:textId="2A2B5C86" w:rsidR="00F9456B" w:rsidRPr="00C56536" w:rsidRDefault="00F9456B" w:rsidP="00C56536">
      <w:pPr>
        <w:pStyle w:val="LITlitera"/>
        <w:spacing w:after="120" w:line="271" w:lineRule="auto"/>
        <w:ind w:hanging="277"/>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a)</w:t>
      </w:r>
      <w:r w:rsidRPr="00C56536">
        <w:rPr>
          <w:rFonts w:ascii="Times New Roman" w:eastAsiaTheme="minorHAnsi" w:hAnsi="Times New Roman" w:cs="Times New Roman"/>
          <w:bCs w:val="0"/>
          <w:szCs w:val="24"/>
          <w:lang w:eastAsia="en-US"/>
        </w:rPr>
        <w:tab/>
        <w:t>dokonały wyboru świadczeniodawcy,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którym mowa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art.</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9 ust.</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1</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ustawy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dnia 27</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października 2017</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r.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podstawowej opiece zdrowotnej – umówienie, za zgodą osoby uprawnionej, terminu wizyty u tego świadczeniodawcy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celu przeprowadzenia wstępnej oceny geriatrycznej,</w:t>
      </w:r>
    </w:p>
    <w:p w14:paraId="6F6B977B" w14:textId="6DC4EB5E" w:rsidR="00F9456B" w:rsidRPr="00C56536" w:rsidRDefault="00F9456B" w:rsidP="00C56536">
      <w:pPr>
        <w:pStyle w:val="LITlitera"/>
        <w:spacing w:after="120" w:line="271" w:lineRule="auto"/>
        <w:ind w:hanging="277"/>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b)</w:t>
      </w:r>
      <w:r w:rsidRPr="00C56536">
        <w:rPr>
          <w:rFonts w:ascii="Times New Roman" w:eastAsiaTheme="minorHAnsi" w:hAnsi="Times New Roman" w:cs="Times New Roman"/>
          <w:bCs w:val="0"/>
          <w:szCs w:val="24"/>
          <w:lang w:eastAsia="en-US"/>
        </w:rPr>
        <w:tab/>
        <w:t>nie d</w:t>
      </w:r>
      <w:r w:rsidR="00E71362" w:rsidRPr="00C56536">
        <w:rPr>
          <w:rFonts w:ascii="Times New Roman" w:eastAsiaTheme="minorHAnsi" w:hAnsi="Times New Roman" w:cs="Times New Roman"/>
          <w:bCs w:val="0"/>
          <w:szCs w:val="24"/>
          <w:lang w:eastAsia="en-US"/>
        </w:rPr>
        <w:t xml:space="preserve">okonały wyboru świadczeniodawcy </w:t>
      </w:r>
      <w:r w:rsidRPr="00C56536">
        <w:rPr>
          <w:rFonts w:ascii="Times New Roman" w:eastAsiaTheme="minorHAnsi" w:hAnsi="Times New Roman" w:cs="Times New Roman"/>
          <w:bCs w:val="0"/>
          <w:szCs w:val="24"/>
          <w:lang w:eastAsia="en-US"/>
        </w:rPr>
        <w:t>– poinformowanie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możliwości wyboru takiego świadczeniodawcy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przeprowadzenia przez niego wstępnej oceny geriatrycznej.</w:t>
      </w:r>
    </w:p>
    <w:p w14:paraId="12F0DB13" w14:textId="05021C90" w:rsidR="00300262" w:rsidRPr="00C56536" w:rsidRDefault="00E71362" w:rsidP="00C56536">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Świadczenia, które będą realizowane przez zesp</w:t>
      </w:r>
      <w:r w:rsidR="00066700">
        <w:rPr>
          <w:rFonts w:ascii="Times New Roman" w:eastAsiaTheme="minorHAnsi" w:hAnsi="Times New Roman" w:cs="Times New Roman"/>
          <w:szCs w:val="24"/>
          <w:lang w:eastAsia="en-US"/>
        </w:rPr>
        <w:t>ół geriatryczny we współpracy z </w:t>
      </w:r>
      <w:r w:rsidRPr="00C56536">
        <w:rPr>
          <w:rFonts w:ascii="Times New Roman" w:eastAsiaTheme="minorHAnsi" w:hAnsi="Times New Roman" w:cs="Times New Roman"/>
          <w:szCs w:val="24"/>
          <w:lang w:eastAsia="en-US"/>
        </w:rPr>
        <w:t xml:space="preserve">koordynatorem opieki geriatrycznej, edukatorem zdrowotnym oraz </w:t>
      </w:r>
      <w:r w:rsidR="001A3729" w:rsidRPr="00C56536">
        <w:rPr>
          <w:rFonts w:ascii="Times New Roman" w:eastAsiaTheme="minorHAnsi" w:hAnsi="Times New Roman" w:cs="Times New Roman"/>
          <w:szCs w:val="24"/>
          <w:lang w:eastAsia="en-US"/>
        </w:rPr>
        <w:t>punktem informacyjno</w:t>
      </w:r>
      <w:r w:rsidR="001A3729" w:rsidRPr="00C56536">
        <w:rPr>
          <w:rFonts w:ascii="Times New Roman" w:eastAsiaTheme="minorHAnsi" w:hAnsi="Times New Roman" w:cs="Times New Roman"/>
          <w:szCs w:val="24"/>
          <w:lang w:eastAsia="en-US"/>
        </w:rPr>
        <w:noBreakHyphen/>
        <w:t>recepcyjnym zapewnią przeprowadzenie diagnozy geriatrycznej, identyfikację problemów geriatrycznych, stworzenie planu leczenia</w:t>
      </w:r>
      <w:r w:rsidR="007B2680" w:rsidRPr="00C56536">
        <w:rPr>
          <w:rFonts w:ascii="Times New Roman" w:eastAsiaTheme="minorHAnsi" w:hAnsi="Times New Roman" w:cs="Times New Roman"/>
          <w:szCs w:val="24"/>
          <w:lang w:eastAsia="en-US"/>
        </w:rPr>
        <w:t xml:space="preserve"> (IPPT)</w:t>
      </w:r>
      <w:r w:rsidR="001A3729" w:rsidRPr="00C56536">
        <w:rPr>
          <w:rFonts w:ascii="Times New Roman" w:eastAsiaTheme="minorHAnsi" w:hAnsi="Times New Roman" w:cs="Times New Roman"/>
          <w:szCs w:val="24"/>
          <w:lang w:eastAsia="en-US"/>
        </w:rPr>
        <w:t xml:space="preserve"> i co najważniejsze, będą </w:t>
      </w:r>
      <w:r w:rsidR="00A75EA1">
        <w:rPr>
          <w:rFonts w:ascii="Times New Roman" w:eastAsiaTheme="minorHAnsi" w:hAnsi="Times New Roman" w:cs="Times New Roman"/>
          <w:szCs w:val="24"/>
          <w:lang w:eastAsia="en-US"/>
        </w:rPr>
        <w:t>pomagać</w:t>
      </w:r>
      <w:r w:rsidR="001A3729" w:rsidRPr="00C56536">
        <w:rPr>
          <w:rFonts w:ascii="Times New Roman" w:eastAsiaTheme="minorHAnsi" w:hAnsi="Times New Roman" w:cs="Times New Roman"/>
          <w:szCs w:val="24"/>
          <w:lang w:eastAsia="en-US"/>
        </w:rPr>
        <w:t xml:space="preserve"> pacjent</w:t>
      </w:r>
      <w:r w:rsidR="00A75EA1">
        <w:rPr>
          <w:rFonts w:ascii="Times New Roman" w:eastAsiaTheme="minorHAnsi" w:hAnsi="Times New Roman" w:cs="Times New Roman"/>
          <w:szCs w:val="24"/>
          <w:lang w:eastAsia="en-US"/>
        </w:rPr>
        <w:t>owi</w:t>
      </w:r>
      <w:r w:rsidR="001A3729" w:rsidRPr="00C56536">
        <w:rPr>
          <w:rFonts w:ascii="Times New Roman" w:eastAsiaTheme="minorHAnsi" w:hAnsi="Times New Roman" w:cs="Times New Roman"/>
          <w:szCs w:val="24"/>
          <w:lang w:eastAsia="en-US"/>
        </w:rPr>
        <w:t xml:space="preserve"> w realizacji kolejnych kroków tego planu. Specyfika pacjenta geriatrycznego wymaga zastosowania holistycznego i interdyscyplinarnego podejścia. </w:t>
      </w:r>
      <w:r w:rsidR="00970A02" w:rsidRPr="00C56536">
        <w:rPr>
          <w:rFonts w:ascii="Times New Roman" w:eastAsiaTheme="minorHAnsi" w:hAnsi="Times New Roman" w:cs="Times New Roman"/>
          <w:szCs w:val="24"/>
          <w:lang w:eastAsia="en-US"/>
        </w:rPr>
        <w:t>W</w:t>
      </w:r>
      <w:r w:rsidR="00A448BF" w:rsidRPr="00C56536">
        <w:rPr>
          <w:rFonts w:ascii="Times New Roman" w:eastAsiaTheme="minorHAnsi" w:hAnsi="Times New Roman" w:cs="Times New Roman"/>
          <w:szCs w:val="24"/>
          <w:lang w:eastAsia="en-US"/>
        </w:rPr>
        <w:t xml:space="preserve"> </w:t>
      </w:r>
      <w:r w:rsidR="007B2680" w:rsidRPr="00C56536">
        <w:rPr>
          <w:rFonts w:ascii="Times New Roman" w:eastAsiaTheme="minorHAnsi" w:hAnsi="Times New Roman" w:cs="Times New Roman"/>
          <w:szCs w:val="24"/>
          <w:lang w:eastAsia="en-US"/>
        </w:rPr>
        <w:t>dalszej części niniejszego materiału</w:t>
      </w:r>
      <w:r w:rsidR="00970A02" w:rsidRPr="00C56536">
        <w:rPr>
          <w:rFonts w:ascii="Times New Roman" w:eastAsiaTheme="minorHAnsi" w:hAnsi="Times New Roman" w:cs="Times New Roman"/>
          <w:szCs w:val="24"/>
          <w:lang w:eastAsia="en-US"/>
        </w:rPr>
        <w:t xml:space="preserve"> zostanie zaprezentowana ścieżka pacjenta i poszczególne </w:t>
      </w:r>
      <w:r w:rsidR="007B2680" w:rsidRPr="00C56536">
        <w:rPr>
          <w:rFonts w:ascii="Times New Roman" w:eastAsiaTheme="minorHAnsi" w:hAnsi="Times New Roman" w:cs="Times New Roman"/>
          <w:szCs w:val="24"/>
          <w:lang w:eastAsia="en-US"/>
        </w:rPr>
        <w:t>punkty</w:t>
      </w:r>
      <w:r w:rsidR="00970A02" w:rsidRPr="00C56536">
        <w:rPr>
          <w:rFonts w:ascii="Times New Roman" w:eastAsiaTheme="minorHAnsi" w:hAnsi="Times New Roman" w:cs="Times New Roman"/>
          <w:szCs w:val="24"/>
          <w:lang w:eastAsia="en-US"/>
        </w:rPr>
        <w:t xml:space="preserve"> których realizacja będzie wspierać pacjenta w jego zdrowieniu oraz odzyskiwaniu funkcjonalności i</w:t>
      </w:r>
      <w:r w:rsidR="00066700">
        <w:rPr>
          <w:rFonts w:ascii="Times New Roman" w:eastAsiaTheme="minorHAnsi" w:hAnsi="Times New Roman" w:cs="Times New Roman"/>
          <w:szCs w:val="24"/>
          <w:lang w:eastAsia="en-US"/>
        </w:rPr>
        <w:t> </w:t>
      </w:r>
      <w:r w:rsidR="00970A02" w:rsidRPr="00C56536">
        <w:rPr>
          <w:rFonts w:ascii="Times New Roman" w:eastAsiaTheme="minorHAnsi" w:hAnsi="Times New Roman" w:cs="Times New Roman"/>
          <w:szCs w:val="24"/>
          <w:lang w:eastAsia="en-US"/>
        </w:rPr>
        <w:t xml:space="preserve">samodzielności. </w:t>
      </w:r>
    </w:p>
    <w:p w14:paraId="3033D3A6" w14:textId="1A0CC33B" w:rsidR="009A6050" w:rsidRPr="00C56536" w:rsidRDefault="00300262" w:rsidP="00C56536">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S</w:t>
      </w:r>
      <w:r w:rsidR="00970A02" w:rsidRPr="00C56536">
        <w:rPr>
          <w:rFonts w:ascii="Times New Roman" w:eastAsiaTheme="minorHAnsi" w:hAnsi="Times New Roman" w:cs="Times New Roman"/>
          <w:szCs w:val="24"/>
          <w:lang w:eastAsia="en-US"/>
        </w:rPr>
        <w:t>tary człowiek z wielochorobowością i niepełnosprawnością często mierzy się z ogromnymi trudnościami w zakresie samoor</w:t>
      </w:r>
      <w:r w:rsidR="007B2680" w:rsidRPr="00C56536">
        <w:rPr>
          <w:rFonts w:ascii="Times New Roman" w:eastAsiaTheme="minorHAnsi" w:hAnsi="Times New Roman" w:cs="Times New Roman"/>
          <w:szCs w:val="24"/>
          <w:lang w:eastAsia="en-US"/>
        </w:rPr>
        <w:t xml:space="preserve">ganizacji i wymaga wsparcia. Często jest </w:t>
      </w:r>
      <w:r w:rsidR="00970A02" w:rsidRPr="00C56536">
        <w:rPr>
          <w:rFonts w:ascii="Times New Roman" w:eastAsiaTheme="minorHAnsi" w:hAnsi="Times New Roman" w:cs="Times New Roman"/>
          <w:szCs w:val="24"/>
          <w:lang w:eastAsia="en-US"/>
        </w:rPr>
        <w:t>osob</w:t>
      </w:r>
      <w:r w:rsidR="007B2680" w:rsidRPr="00C56536">
        <w:rPr>
          <w:rFonts w:ascii="Times New Roman" w:eastAsiaTheme="minorHAnsi" w:hAnsi="Times New Roman" w:cs="Times New Roman"/>
          <w:szCs w:val="24"/>
          <w:lang w:eastAsia="en-US"/>
        </w:rPr>
        <w:t>ą</w:t>
      </w:r>
      <w:r w:rsidR="00970A02" w:rsidRPr="00C56536">
        <w:rPr>
          <w:rFonts w:ascii="Times New Roman" w:eastAsiaTheme="minorHAnsi" w:hAnsi="Times New Roman" w:cs="Times New Roman"/>
          <w:szCs w:val="24"/>
          <w:lang w:eastAsia="en-US"/>
        </w:rPr>
        <w:t xml:space="preserve"> samotn</w:t>
      </w:r>
      <w:r w:rsidR="007B2680" w:rsidRPr="00C56536">
        <w:rPr>
          <w:rFonts w:ascii="Times New Roman" w:eastAsiaTheme="minorHAnsi" w:hAnsi="Times New Roman" w:cs="Times New Roman"/>
          <w:szCs w:val="24"/>
          <w:lang w:eastAsia="en-US"/>
        </w:rPr>
        <w:t>ą</w:t>
      </w:r>
      <w:r w:rsidR="00970A02" w:rsidRPr="00C56536">
        <w:rPr>
          <w:rFonts w:ascii="Times New Roman" w:eastAsiaTheme="minorHAnsi" w:hAnsi="Times New Roman" w:cs="Times New Roman"/>
          <w:szCs w:val="24"/>
          <w:lang w:eastAsia="en-US"/>
        </w:rPr>
        <w:t xml:space="preserve">, </w:t>
      </w:r>
      <w:r w:rsidR="007B2680" w:rsidRPr="00C56536">
        <w:rPr>
          <w:rFonts w:ascii="Times New Roman" w:eastAsiaTheme="minorHAnsi" w:hAnsi="Times New Roman" w:cs="Times New Roman"/>
          <w:szCs w:val="24"/>
          <w:lang w:eastAsia="en-US"/>
        </w:rPr>
        <w:t xml:space="preserve">może doświadczać </w:t>
      </w:r>
      <w:r w:rsidR="00970A02" w:rsidRPr="00C56536">
        <w:rPr>
          <w:rFonts w:ascii="Times New Roman" w:eastAsiaTheme="minorHAnsi" w:hAnsi="Times New Roman" w:cs="Times New Roman"/>
          <w:szCs w:val="24"/>
          <w:lang w:eastAsia="en-US"/>
        </w:rPr>
        <w:t>wyklucz</w:t>
      </w:r>
      <w:r w:rsidR="007B2680" w:rsidRPr="00C56536">
        <w:rPr>
          <w:rFonts w:ascii="Times New Roman" w:eastAsiaTheme="minorHAnsi" w:hAnsi="Times New Roman" w:cs="Times New Roman"/>
          <w:szCs w:val="24"/>
          <w:lang w:eastAsia="en-US"/>
        </w:rPr>
        <w:t>eni</w:t>
      </w:r>
      <w:r w:rsidR="00970A02" w:rsidRPr="00C56536">
        <w:rPr>
          <w:rFonts w:ascii="Times New Roman" w:eastAsiaTheme="minorHAnsi" w:hAnsi="Times New Roman" w:cs="Times New Roman"/>
          <w:szCs w:val="24"/>
          <w:lang w:eastAsia="en-US"/>
        </w:rPr>
        <w:t>a społeczn</w:t>
      </w:r>
      <w:r w:rsidR="007B2680" w:rsidRPr="00C56536">
        <w:rPr>
          <w:rFonts w:ascii="Times New Roman" w:eastAsiaTheme="minorHAnsi" w:hAnsi="Times New Roman" w:cs="Times New Roman"/>
          <w:szCs w:val="24"/>
          <w:lang w:eastAsia="en-US"/>
        </w:rPr>
        <w:t>ego</w:t>
      </w:r>
      <w:r w:rsidR="00F02751" w:rsidRPr="00C56536">
        <w:rPr>
          <w:rFonts w:ascii="Times New Roman" w:eastAsiaTheme="minorHAnsi" w:hAnsi="Times New Roman" w:cs="Times New Roman"/>
          <w:szCs w:val="24"/>
          <w:lang w:eastAsia="en-US"/>
        </w:rPr>
        <w:t>. Pacjenci w zaawansowanym wieku mogą nie wiedzieć</w:t>
      </w:r>
      <w:r w:rsidR="004C6D3C">
        <w:rPr>
          <w:rFonts w:ascii="Times New Roman" w:eastAsiaTheme="minorHAnsi" w:hAnsi="Times New Roman" w:cs="Times New Roman"/>
          <w:szCs w:val="24"/>
          <w:lang w:eastAsia="en-US"/>
        </w:rPr>
        <w:t xml:space="preserve"> </w:t>
      </w:r>
      <w:r w:rsidR="00970A02" w:rsidRPr="00C56536">
        <w:rPr>
          <w:rFonts w:ascii="Times New Roman" w:eastAsiaTheme="minorHAnsi" w:hAnsi="Times New Roman" w:cs="Times New Roman"/>
          <w:szCs w:val="24"/>
          <w:lang w:eastAsia="en-US"/>
        </w:rPr>
        <w:t>gdzie szukać pomocy i jakie jej formy są najbardziej pożądane. Dlatego</w:t>
      </w:r>
      <w:r w:rsidR="00F02751" w:rsidRPr="00C56536">
        <w:rPr>
          <w:rFonts w:ascii="Times New Roman" w:eastAsiaTheme="minorHAnsi" w:hAnsi="Times New Roman" w:cs="Times New Roman"/>
          <w:szCs w:val="24"/>
          <w:lang w:eastAsia="en-US"/>
        </w:rPr>
        <w:t>, zgodnie z aktualnie propagowanym podejściem opieki koordynowanej pacjentowi w procesie planowania i</w:t>
      </w:r>
      <w:r w:rsidR="00066700">
        <w:rPr>
          <w:rFonts w:ascii="Times New Roman" w:eastAsiaTheme="minorHAnsi" w:hAnsi="Times New Roman" w:cs="Times New Roman"/>
          <w:szCs w:val="24"/>
          <w:lang w:eastAsia="en-US"/>
        </w:rPr>
        <w:t> </w:t>
      </w:r>
      <w:r w:rsidR="00F02751" w:rsidRPr="00C56536">
        <w:rPr>
          <w:rFonts w:ascii="Times New Roman" w:eastAsiaTheme="minorHAnsi" w:hAnsi="Times New Roman" w:cs="Times New Roman"/>
          <w:szCs w:val="24"/>
          <w:lang w:eastAsia="en-US"/>
        </w:rPr>
        <w:t>przebiegu leczenia</w:t>
      </w:r>
      <w:r w:rsidR="00970A02" w:rsidRPr="00C56536">
        <w:rPr>
          <w:rFonts w:ascii="Times New Roman" w:eastAsiaTheme="minorHAnsi" w:hAnsi="Times New Roman" w:cs="Times New Roman"/>
          <w:szCs w:val="24"/>
          <w:lang w:eastAsia="en-US"/>
        </w:rPr>
        <w:t xml:space="preserve"> </w:t>
      </w:r>
      <w:r w:rsidR="00F02751" w:rsidRPr="00C56536">
        <w:rPr>
          <w:rFonts w:ascii="Times New Roman" w:eastAsiaTheme="minorHAnsi" w:hAnsi="Times New Roman" w:cs="Times New Roman"/>
          <w:szCs w:val="24"/>
          <w:lang w:eastAsia="en-US"/>
        </w:rPr>
        <w:t xml:space="preserve">towarzyszy koordynator opieki </w:t>
      </w:r>
      <w:r w:rsidR="0052472E">
        <w:rPr>
          <w:rFonts w:ascii="Times New Roman" w:eastAsiaTheme="minorHAnsi" w:hAnsi="Times New Roman" w:cs="Times New Roman"/>
          <w:szCs w:val="24"/>
          <w:lang w:eastAsia="en-US"/>
        </w:rPr>
        <w:t>geriatrycz</w:t>
      </w:r>
      <w:r w:rsidR="00F02751" w:rsidRPr="00C56536">
        <w:rPr>
          <w:rFonts w:ascii="Times New Roman" w:eastAsiaTheme="minorHAnsi" w:hAnsi="Times New Roman" w:cs="Times New Roman"/>
          <w:szCs w:val="24"/>
          <w:lang w:eastAsia="en-US"/>
        </w:rPr>
        <w:t>nej</w:t>
      </w:r>
      <w:r w:rsidR="00340A5B" w:rsidRPr="00C56536">
        <w:rPr>
          <w:rFonts w:ascii="Times New Roman" w:eastAsiaTheme="minorHAnsi" w:hAnsi="Times New Roman" w:cs="Times New Roman"/>
          <w:szCs w:val="24"/>
          <w:lang w:eastAsia="en-US"/>
        </w:rPr>
        <w:t xml:space="preserve">. </w:t>
      </w:r>
    </w:p>
    <w:p w14:paraId="5CCA9D4D" w14:textId="67C15FCB" w:rsidR="00340A5B" w:rsidRPr="00C56536" w:rsidRDefault="00300262" w:rsidP="00C56536">
      <w:pPr>
        <w:pStyle w:val="ARTartustawynprozporzdzenia"/>
        <w:spacing w:before="0" w:after="120" w:line="271" w:lineRule="auto"/>
        <w:ind w:firstLine="0"/>
        <w:rPr>
          <w:rFonts w:ascii="Times New Roman" w:eastAsiaTheme="minorHAnsi" w:hAnsi="Times New Roman" w:cs="Times New Roman"/>
          <w:color w:val="00B050"/>
          <w:szCs w:val="24"/>
          <w:lang w:eastAsia="en-US"/>
        </w:rPr>
      </w:pPr>
      <w:r w:rsidRPr="00C56536">
        <w:rPr>
          <w:rFonts w:ascii="Times New Roman" w:eastAsiaTheme="minorHAnsi" w:hAnsi="Times New Roman" w:cs="Times New Roman"/>
          <w:szCs w:val="24"/>
          <w:lang w:eastAsia="en-US"/>
        </w:rPr>
        <w:t>P</w:t>
      </w:r>
      <w:r w:rsidR="00340A5B" w:rsidRPr="00C56536">
        <w:rPr>
          <w:rFonts w:ascii="Times New Roman" w:eastAsiaTheme="minorHAnsi" w:hAnsi="Times New Roman" w:cs="Times New Roman"/>
          <w:szCs w:val="24"/>
          <w:lang w:eastAsia="en-US"/>
        </w:rPr>
        <w:t>acjen</w:t>
      </w:r>
      <w:r w:rsidRPr="00C56536">
        <w:rPr>
          <w:rFonts w:ascii="Times New Roman" w:eastAsiaTheme="minorHAnsi" w:hAnsi="Times New Roman" w:cs="Times New Roman"/>
          <w:szCs w:val="24"/>
          <w:lang w:eastAsia="en-US"/>
        </w:rPr>
        <w:t>ci</w:t>
      </w:r>
      <w:r w:rsidR="00340A5B" w:rsidRPr="00C56536">
        <w:rPr>
          <w:rFonts w:ascii="Times New Roman" w:eastAsiaTheme="minorHAnsi" w:hAnsi="Times New Roman" w:cs="Times New Roman"/>
          <w:szCs w:val="24"/>
          <w:lang w:eastAsia="en-US"/>
        </w:rPr>
        <w:t xml:space="preserve"> geriatryczn</w:t>
      </w:r>
      <w:r w:rsidRPr="00C56536">
        <w:rPr>
          <w:rFonts w:ascii="Times New Roman" w:eastAsiaTheme="minorHAnsi" w:hAnsi="Times New Roman" w:cs="Times New Roman"/>
          <w:szCs w:val="24"/>
          <w:lang w:eastAsia="en-US"/>
        </w:rPr>
        <w:t>i</w:t>
      </w:r>
      <w:r w:rsidR="00340A5B" w:rsidRPr="00C56536">
        <w:rPr>
          <w:rFonts w:ascii="Times New Roman" w:eastAsiaTheme="minorHAnsi" w:hAnsi="Times New Roman" w:cs="Times New Roman"/>
          <w:szCs w:val="24"/>
          <w:lang w:eastAsia="en-US"/>
        </w:rPr>
        <w:t xml:space="preserve"> wymaga</w:t>
      </w:r>
      <w:r w:rsidR="00F02751" w:rsidRPr="00C56536">
        <w:rPr>
          <w:rFonts w:ascii="Times New Roman" w:eastAsiaTheme="minorHAnsi" w:hAnsi="Times New Roman" w:cs="Times New Roman"/>
          <w:szCs w:val="24"/>
          <w:lang w:eastAsia="en-US"/>
        </w:rPr>
        <w:t>jący</w:t>
      </w:r>
      <w:r w:rsidR="00340A5B" w:rsidRPr="00C56536">
        <w:rPr>
          <w:rFonts w:ascii="Times New Roman" w:eastAsiaTheme="minorHAnsi" w:hAnsi="Times New Roman" w:cs="Times New Roman"/>
          <w:szCs w:val="24"/>
          <w:lang w:eastAsia="en-US"/>
        </w:rPr>
        <w:t xml:space="preserve"> bardziej intensywnych form usprawniania</w:t>
      </w:r>
      <w:r w:rsidRPr="00C56536">
        <w:rPr>
          <w:rFonts w:ascii="Times New Roman" w:eastAsiaTheme="minorHAnsi" w:hAnsi="Times New Roman" w:cs="Times New Roman"/>
          <w:szCs w:val="24"/>
          <w:lang w:eastAsia="en-US"/>
        </w:rPr>
        <w:t>,</w:t>
      </w:r>
      <w:r w:rsidR="00340A5B" w:rsidRPr="00C56536">
        <w:rPr>
          <w:rFonts w:ascii="Times New Roman" w:eastAsiaTheme="minorHAnsi" w:hAnsi="Times New Roman" w:cs="Times New Roman"/>
          <w:szCs w:val="24"/>
          <w:lang w:eastAsia="en-US"/>
        </w:rPr>
        <w:t xml:space="preserve"> będą </w:t>
      </w:r>
      <w:r w:rsidRPr="00C56536">
        <w:rPr>
          <w:rFonts w:ascii="Times New Roman" w:eastAsiaTheme="minorHAnsi" w:hAnsi="Times New Roman" w:cs="Times New Roman"/>
          <w:szCs w:val="24"/>
          <w:lang w:eastAsia="en-US"/>
        </w:rPr>
        <w:t>kierowani do</w:t>
      </w:r>
      <w:r w:rsidR="00340A5B" w:rsidRPr="00C56536">
        <w:rPr>
          <w:rFonts w:ascii="Times New Roman" w:eastAsiaTheme="minorHAnsi" w:hAnsi="Times New Roman" w:cs="Times New Roman"/>
          <w:szCs w:val="24"/>
          <w:lang w:eastAsia="en-US"/>
        </w:rPr>
        <w:t xml:space="preserve"> d</w:t>
      </w:r>
      <w:r w:rsidR="000F1B29" w:rsidRPr="00C56536">
        <w:rPr>
          <w:rFonts w:ascii="Times New Roman" w:eastAsiaTheme="minorHAnsi" w:hAnsi="Times New Roman" w:cs="Times New Roman"/>
          <w:szCs w:val="24"/>
          <w:lang w:eastAsia="en-US"/>
        </w:rPr>
        <w:t>zienn</w:t>
      </w:r>
      <w:r w:rsidRPr="00C56536">
        <w:rPr>
          <w:rFonts w:ascii="Times New Roman" w:eastAsiaTheme="minorHAnsi" w:hAnsi="Times New Roman" w:cs="Times New Roman"/>
          <w:szCs w:val="24"/>
          <w:lang w:eastAsia="en-US"/>
        </w:rPr>
        <w:t>ych</w:t>
      </w:r>
      <w:r w:rsidR="000F1B29" w:rsidRPr="00C56536">
        <w:rPr>
          <w:rFonts w:ascii="Times New Roman" w:eastAsiaTheme="minorHAnsi" w:hAnsi="Times New Roman" w:cs="Times New Roman"/>
          <w:szCs w:val="24"/>
          <w:lang w:eastAsia="en-US"/>
        </w:rPr>
        <w:t xml:space="preserve"> ośrodk</w:t>
      </w:r>
      <w:r w:rsidRPr="00C56536">
        <w:rPr>
          <w:rFonts w:ascii="Times New Roman" w:eastAsiaTheme="minorHAnsi" w:hAnsi="Times New Roman" w:cs="Times New Roman"/>
          <w:szCs w:val="24"/>
          <w:lang w:eastAsia="en-US"/>
        </w:rPr>
        <w:t>ów</w:t>
      </w:r>
      <w:r w:rsidR="000F1B29" w:rsidRPr="00C56536">
        <w:rPr>
          <w:rFonts w:ascii="Times New Roman" w:eastAsiaTheme="minorHAnsi" w:hAnsi="Times New Roman" w:cs="Times New Roman"/>
          <w:szCs w:val="24"/>
          <w:lang w:eastAsia="en-US"/>
        </w:rPr>
        <w:t xml:space="preserve"> opieki geriatrycznej</w:t>
      </w:r>
      <w:r w:rsidR="00340A5B" w:rsidRPr="00C56536">
        <w:rPr>
          <w:rFonts w:ascii="Times New Roman" w:eastAsiaTheme="minorHAnsi" w:hAnsi="Times New Roman" w:cs="Times New Roman"/>
          <w:szCs w:val="24"/>
          <w:lang w:eastAsia="en-US"/>
        </w:rPr>
        <w:t xml:space="preserve"> (dalej: </w:t>
      </w:r>
      <w:r w:rsidR="00B871AF">
        <w:rPr>
          <w:rFonts w:ascii="Times New Roman" w:eastAsiaTheme="minorHAnsi" w:hAnsi="Times New Roman" w:cs="Times New Roman"/>
          <w:szCs w:val="24"/>
          <w:lang w:eastAsia="en-US"/>
        </w:rPr>
        <w:t>D</w:t>
      </w:r>
      <w:r w:rsidR="00340A5B" w:rsidRPr="00C56536">
        <w:rPr>
          <w:rFonts w:ascii="Times New Roman" w:eastAsiaTheme="minorHAnsi" w:hAnsi="Times New Roman" w:cs="Times New Roman"/>
          <w:szCs w:val="24"/>
          <w:lang w:eastAsia="en-US"/>
        </w:rPr>
        <w:t>OO</w:t>
      </w:r>
      <w:r w:rsidR="00B871AF">
        <w:rPr>
          <w:rFonts w:ascii="Times New Roman" w:eastAsiaTheme="minorHAnsi" w:hAnsi="Times New Roman" w:cs="Times New Roman"/>
          <w:szCs w:val="24"/>
          <w:lang w:eastAsia="en-US"/>
        </w:rPr>
        <w:t>G</w:t>
      </w:r>
      <w:r w:rsidR="00340A5B" w:rsidRPr="00C56536">
        <w:rPr>
          <w:rFonts w:ascii="Times New Roman" w:eastAsiaTheme="minorHAnsi" w:hAnsi="Times New Roman" w:cs="Times New Roman"/>
          <w:szCs w:val="24"/>
          <w:lang w:eastAsia="en-US"/>
        </w:rPr>
        <w:t>)</w:t>
      </w:r>
      <w:r w:rsidR="00F02751" w:rsidRPr="00C56536">
        <w:rPr>
          <w:rFonts w:ascii="Times New Roman" w:eastAsiaTheme="minorHAnsi" w:hAnsi="Times New Roman" w:cs="Times New Roman"/>
          <w:b/>
          <w:color w:val="FF0000"/>
          <w:szCs w:val="24"/>
          <w:lang w:eastAsia="en-US"/>
        </w:rPr>
        <w:t xml:space="preserve"> </w:t>
      </w:r>
      <w:r w:rsidR="00F02751"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F02751" w:rsidRPr="0025760A">
        <w:rPr>
          <w:rFonts w:ascii="Times New Roman" w:eastAsiaTheme="minorHAnsi" w:hAnsi="Times New Roman" w:cs="Times New Roman"/>
          <w:szCs w:val="24"/>
          <w:lang w:eastAsia="en-US"/>
        </w:rPr>
        <w:t>24]</w:t>
      </w:r>
      <w:r w:rsidR="00340A5B" w:rsidRPr="0025760A">
        <w:rPr>
          <w:rFonts w:ascii="Times New Roman" w:eastAsiaTheme="minorHAnsi" w:hAnsi="Times New Roman" w:cs="Times New Roman"/>
          <w:szCs w:val="24"/>
          <w:lang w:eastAsia="en-US"/>
        </w:rPr>
        <w:t xml:space="preserve">. </w:t>
      </w:r>
      <w:r w:rsidR="00B871AF" w:rsidRPr="00C56536">
        <w:rPr>
          <w:rFonts w:ascii="Times New Roman" w:eastAsiaTheme="minorHAnsi" w:hAnsi="Times New Roman" w:cs="Times New Roman"/>
          <w:szCs w:val="24"/>
          <w:lang w:eastAsia="en-US"/>
        </w:rPr>
        <w:t>DOOG</w:t>
      </w:r>
      <w:r w:rsidR="000F1B29" w:rsidRPr="00C56536">
        <w:rPr>
          <w:rFonts w:ascii="Times New Roman" w:eastAsiaTheme="minorHAnsi" w:hAnsi="Times New Roman" w:cs="Times New Roman"/>
          <w:szCs w:val="24"/>
          <w:lang w:eastAsia="en-US"/>
        </w:rPr>
        <w:t xml:space="preserve"> zapewni czasową, dzienną o</w:t>
      </w:r>
      <w:r w:rsidR="00F02751" w:rsidRPr="00C56536">
        <w:rPr>
          <w:rFonts w:ascii="Times New Roman" w:eastAsiaTheme="minorHAnsi" w:hAnsi="Times New Roman" w:cs="Times New Roman"/>
          <w:szCs w:val="24"/>
          <w:lang w:eastAsia="en-US"/>
        </w:rPr>
        <w:t>piekę dla pacjentów, u których</w:t>
      </w:r>
      <w:r w:rsidR="000F1B29" w:rsidRPr="00C56536" w:rsidDel="00896B95">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stwierdzono potrzebę objęcia taką opieką, oraz wsparcie i</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doradztwo dla opiekunów pacjentów, w</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zakresie organizacji opieki i</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leczenia tych osób.</w:t>
      </w:r>
      <w:r w:rsidR="00761674" w:rsidRPr="00C56536">
        <w:rPr>
          <w:rFonts w:ascii="Times New Roman" w:eastAsiaTheme="minorHAnsi" w:hAnsi="Times New Roman" w:cs="Times New Roman"/>
          <w:bCs/>
          <w:color w:val="000000" w:themeColor="text1"/>
          <w:szCs w:val="24"/>
          <w:lang w:eastAsia="en-US"/>
        </w:rPr>
        <w:t xml:space="preserve"> </w:t>
      </w:r>
      <w:r w:rsidR="00F02751" w:rsidRPr="00C56536">
        <w:rPr>
          <w:rFonts w:ascii="Times New Roman" w:eastAsiaTheme="minorHAnsi" w:hAnsi="Times New Roman" w:cs="Times New Roman"/>
          <w:bCs/>
          <w:color w:val="000000" w:themeColor="text1"/>
          <w:szCs w:val="24"/>
          <w:lang w:eastAsia="en-US"/>
        </w:rPr>
        <w:t>Formy wsparcia zostaną określone w IPPT.</w:t>
      </w:r>
    </w:p>
    <w:p w14:paraId="25C62617" w14:textId="05E7865E" w:rsidR="00A92FBD" w:rsidRPr="00C56536" w:rsidRDefault="00761674"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Opieka DOOG </w:t>
      </w:r>
      <w:r w:rsidR="00A75EA1">
        <w:rPr>
          <w:rFonts w:ascii="Times New Roman" w:eastAsiaTheme="minorHAnsi" w:hAnsi="Times New Roman" w:cs="Times New Roman"/>
          <w:bCs w:val="0"/>
          <w:szCs w:val="24"/>
          <w:lang w:eastAsia="en-US"/>
        </w:rPr>
        <w:t>będzie</w:t>
      </w:r>
      <w:r w:rsidRPr="00C56536">
        <w:rPr>
          <w:rFonts w:ascii="Times New Roman" w:eastAsiaTheme="minorHAnsi" w:hAnsi="Times New Roman" w:cs="Times New Roman"/>
          <w:bCs w:val="0"/>
          <w:szCs w:val="24"/>
          <w:lang w:eastAsia="en-US"/>
        </w:rPr>
        <w:t xml:space="preserve"> realizowana w ramach jednego lub kilku turnusów, a łączny okres korzystania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ciągu roku nie </w:t>
      </w:r>
      <w:r w:rsidR="00A75EA1">
        <w:rPr>
          <w:rFonts w:ascii="Times New Roman" w:eastAsiaTheme="minorHAnsi" w:hAnsi="Times New Roman" w:cs="Times New Roman"/>
          <w:bCs w:val="0"/>
          <w:szCs w:val="24"/>
          <w:lang w:eastAsia="en-US"/>
        </w:rPr>
        <w:t>będzie mógł</w:t>
      </w:r>
      <w:r w:rsidRPr="00C56536">
        <w:rPr>
          <w:rFonts w:ascii="Times New Roman" w:eastAsiaTheme="minorHAnsi" w:hAnsi="Times New Roman" w:cs="Times New Roman"/>
          <w:bCs w:val="0"/>
          <w:szCs w:val="24"/>
          <w:lang w:eastAsia="en-US"/>
        </w:rPr>
        <w:t xml:space="preserve"> przekroczyć 12</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tygodni. </w:t>
      </w:r>
      <w:r w:rsidR="00CD3CF7">
        <w:rPr>
          <w:rFonts w:ascii="Times New Roman" w:eastAsiaTheme="minorHAnsi" w:hAnsi="Times New Roman" w:cs="Times New Roman"/>
          <w:bCs w:val="0"/>
          <w:szCs w:val="24"/>
          <w:lang w:eastAsia="en-US"/>
        </w:rPr>
        <w:t>Oferta</w:t>
      </w:r>
      <w:r w:rsidRPr="00C56536">
        <w:rPr>
          <w:rFonts w:ascii="Times New Roman" w:eastAsiaTheme="minorHAnsi" w:hAnsi="Times New Roman" w:cs="Times New Roman"/>
          <w:bCs w:val="0"/>
          <w:szCs w:val="24"/>
          <w:lang w:eastAsia="en-US"/>
        </w:rPr>
        <w:t xml:space="preserve"> DOOG</w:t>
      </w:r>
      <w:r w:rsidR="00340A5B" w:rsidRPr="00C56536">
        <w:rPr>
          <w:rFonts w:ascii="Times New Roman" w:eastAsiaTheme="minorHAnsi" w:hAnsi="Times New Roman" w:cs="Times New Roman"/>
          <w:bCs w:val="0"/>
          <w:szCs w:val="24"/>
          <w:lang w:eastAsia="en-US"/>
        </w:rPr>
        <w:t xml:space="preserve"> będzie służyć rehabilitacji poszpitalnej pacjenta, przystosowaniu do funkcjonowania z niepełnosprawnością </w:t>
      </w:r>
      <w:r w:rsidR="00340A5B" w:rsidRPr="00C56536">
        <w:rPr>
          <w:rFonts w:ascii="Times New Roman" w:eastAsiaTheme="minorHAnsi" w:hAnsi="Times New Roman" w:cs="Times New Roman"/>
          <w:bCs w:val="0"/>
          <w:szCs w:val="24"/>
          <w:lang w:eastAsia="en-US"/>
        </w:rPr>
        <w:lastRenderedPageBreak/>
        <w:t xml:space="preserve">lub wielochorobowością oraz przygotowaniu pacjenta do samodzielnego życia w jego środowisku domowym. </w:t>
      </w:r>
      <w:r w:rsidR="00A92FBD" w:rsidRPr="00C56536">
        <w:rPr>
          <w:rFonts w:ascii="Times New Roman" w:eastAsiaTheme="minorHAnsi" w:hAnsi="Times New Roman" w:cs="Times New Roman"/>
          <w:szCs w:val="24"/>
          <w:lang w:eastAsia="en-US"/>
        </w:rPr>
        <w:t>W trakcie turnusu w DOOG pacjent i jego rodzina</w:t>
      </w:r>
      <w:r w:rsidR="00A75EA1">
        <w:rPr>
          <w:rFonts w:ascii="Times New Roman" w:eastAsiaTheme="minorHAnsi" w:hAnsi="Times New Roman" w:cs="Times New Roman"/>
          <w:szCs w:val="24"/>
          <w:lang w:eastAsia="en-US"/>
        </w:rPr>
        <w:t xml:space="preserve">, jeśli będzie taka potrzeba, zostaną </w:t>
      </w:r>
      <w:r w:rsidR="00A92FBD" w:rsidRPr="00C56536">
        <w:rPr>
          <w:rFonts w:ascii="Times New Roman" w:eastAsiaTheme="minorHAnsi" w:hAnsi="Times New Roman" w:cs="Times New Roman"/>
          <w:szCs w:val="24"/>
          <w:lang w:eastAsia="en-US"/>
        </w:rPr>
        <w:t>objęci wsparciem edukacyjnym w zakresie organizacji opieki, leczenia i funkcjonowania pacjenta w</w:t>
      </w:r>
      <w:r w:rsidR="00066700">
        <w:rPr>
          <w:rFonts w:ascii="Times New Roman" w:eastAsiaTheme="minorHAnsi" w:hAnsi="Times New Roman" w:cs="Times New Roman"/>
          <w:szCs w:val="24"/>
          <w:lang w:eastAsia="en-US"/>
        </w:rPr>
        <w:t> </w:t>
      </w:r>
      <w:r w:rsidR="00A92FBD" w:rsidRPr="00C56536">
        <w:rPr>
          <w:rFonts w:ascii="Times New Roman" w:eastAsiaTheme="minorHAnsi" w:hAnsi="Times New Roman" w:cs="Times New Roman"/>
          <w:szCs w:val="24"/>
          <w:lang w:eastAsia="en-US"/>
        </w:rPr>
        <w:t xml:space="preserve">domu. </w:t>
      </w:r>
      <w:r w:rsidR="00340A5B" w:rsidRPr="00C56536">
        <w:rPr>
          <w:rFonts w:ascii="Times New Roman" w:eastAsiaTheme="minorHAnsi" w:hAnsi="Times New Roman" w:cs="Times New Roman"/>
          <w:bCs w:val="0"/>
          <w:szCs w:val="24"/>
          <w:lang w:eastAsia="en-US"/>
        </w:rPr>
        <w:t xml:space="preserve">Celem </w:t>
      </w:r>
      <w:r w:rsidR="00300262" w:rsidRPr="00C56536">
        <w:rPr>
          <w:rFonts w:ascii="Times New Roman" w:eastAsiaTheme="minorHAnsi" w:hAnsi="Times New Roman" w:cs="Times New Roman"/>
          <w:bCs w:val="0"/>
          <w:szCs w:val="24"/>
          <w:lang w:eastAsia="en-US"/>
        </w:rPr>
        <w:t xml:space="preserve">działań podejmowanych w </w:t>
      </w:r>
      <w:r w:rsidR="00340A5B" w:rsidRPr="00C56536">
        <w:rPr>
          <w:rFonts w:ascii="Times New Roman" w:eastAsiaTheme="minorHAnsi" w:hAnsi="Times New Roman" w:cs="Times New Roman"/>
          <w:bCs w:val="0"/>
          <w:szCs w:val="24"/>
          <w:lang w:eastAsia="en-US"/>
        </w:rPr>
        <w:t>D</w:t>
      </w:r>
      <w:r w:rsidRPr="00C56536">
        <w:rPr>
          <w:rFonts w:ascii="Times New Roman" w:eastAsiaTheme="minorHAnsi" w:hAnsi="Times New Roman" w:cs="Times New Roman"/>
          <w:bCs w:val="0"/>
          <w:szCs w:val="24"/>
          <w:lang w:eastAsia="en-US"/>
        </w:rPr>
        <w:t>O</w:t>
      </w:r>
      <w:r w:rsidR="00340A5B" w:rsidRPr="00C56536">
        <w:rPr>
          <w:rFonts w:ascii="Times New Roman" w:eastAsiaTheme="minorHAnsi" w:hAnsi="Times New Roman" w:cs="Times New Roman"/>
          <w:bCs w:val="0"/>
          <w:szCs w:val="24"/>
          <w:lang w:eastAsia="en-US"/>
        </w:rPr>
        <w:t>OG</w:t>
      </w:r>
      <w:r w:rsidR="004C6D3C">
        <w:rPr>
          <w:rFonts w:ascii="Times New Roman" w:eastAsiaTheme="minorHAnsi" w:hAnsi="Times New Roman" w:cs="Times New Roman"/>
          <w:bCs w:val="0"/>
          <w:szCs w:val="24"/>
          <w:lang w:eastAsia="en-US"/>
        </w:rPr>
        <w:t xml:space="preserve"> </w:t>
      </w:r>
      <w:r w:rsidR="00A75EA1">
        <w:rPr>
          <w:rFonts w:ascii="Times New Roman" w:eastAsiaTheme="minorHAnsi" w:hAnsi="Times New Roman" w:cs="Times New Roman"/>
          <w:bCs w:val="0"/>
          <w:szCs w:val="24"/>
          <w:lang w:eastAsia="en-US"/>
        </w:rPr>
        <w:t>będzie</w:t>
      </w:r>
      <w:r w:rsidR="00340A5B" w:rsidRPr="00C56536">
        <w:rPr>
          <w:rFonts w:ascii="Times New Roman" w:eastAsiaTheme="minorHAnsi" w:hAnsi="Times New Roman" w:cs="Times New Roman"/>
          <w:bCs w:val="0"/>
          <w:szCs w:val="24"/>
          <w:lang w:eastAsia="en-US"/>
        </w:rPr>
        <w:t xml:space="preserve"> obniżenie wskaźnika ponownych hospitalizacji oraz odciążenie oddziałów szpitalnych w</w:t>
      </w:r>
      <w:r w:rsidR="00CD3CF7">
        <w:rPr>
          <w:rFonts w:ascii="Times New Roman" w:eastAsiaTheme="minorHAnsi" w:hAnsi="Times New Roman" w:cs="Times New Roman"/>
          <w:bCs w:val="0"/>
          <w:szCs w:val="24"/>
          <w:lang w:eastAsia="en-US"/>
        </w:rPr>
        <w:t> </w:t>
      </w:r>
      <w:r w:rsidR="00340A5B" w:rsidRPr="00C56536">
        <w:rPr>
          <w:rFonts w:ascii="Times New Roman" w:eastAsiaTheme="minorHAnsi" w:hAnsi="Times New Roman" w:cs="Times New Roman"/>
          <w:bCs w:val="0"/>
          <w:szCs w:val="24"/>
          <w:lang w:eastAsia="en-US"/>
        </w:rPr>
        <w:t xml:space="preserve">zapewnianiu opieki i rehabilitacji usprawniającej. </w:t>
      </w:r>
      <w:r w:rsidR="00A92FBD" w:rsidRPr="00C56536">
        <w:rPr>
          <w:rFonts w:ascii="Times New Roman" w:eastAsiaTheme="minorHAnsi" w:hAnsi="Times New Roman" w:cs="Times New Roman"/>
          <w:bCs w:val="0"/>
          <w:szCs w:val="24"/>
          <w:lang w:eastAsia="en-US"/>
        </w:rPr>
        <w:t>W</w:t>
      </w:r>
      <w:r w:rsidR="00A448BF" w:rsidRPr="00C56536">
        <w:rPr>
          <w:rFonts w:ascii="Times New Roman" w:eastAsiaTheme="minorHAnsi" w:hAnsi="Times New Roman" w:cs="Times New Roman"/>
          <w:bCs w:val="0"/>
          <w:szCs w:val="24"/>
          <w:lang w:eastAsia="en-US"/>
        </w:rPr>
        <w:t xml:space="preserve"> </w:t>
      </w:r>
      <w:r w:rsidR="00A92FBD" w:rsidRPr="00C56536">
        <w:rPr>
          <w:rFonts w:ascii="Times New Roman" w:eastAsiaTheme="minorHAnsi" w:hAnsi="Times New Roman" w:cs="Times New Roman"/>
          <w:bCs w:val="0"/>
          <w:szCs w:val="24"/>
          <w:lang w:eastAsia="en-US"/>
        </w:rPr>
        <w:t xml:space="preserve">DOOG </w:t>
      </w:r>
      <w:r w:rsidR="00CD3CF7">
        <w:rPr>
          <w:rFonts w:ascii="Times New Roman" w:eastAsiaTheme="minorHAnsi" w:hAnsi="Times New Roman" w:cs="Times New Roman"/>
          <w:bCs w:val="0"/>
          <w:szCs w:val="24"/>
          <w:lang w:eastAsia="en-US"/>
        </w:rPr>
        <w:t xml:space="preserve">pacjenci będą mieli </w:t>
      </w:r>
      <w:r w:rsidR="009174C7">
        <w:rPr>
          <w:rFonts w:ascii="Times New Roman" w:eastAsiaTheme="minorHAnsi" w:hAnsi="Times New Roman" w:cs="Times New Roman"/>
          <w:bCs w:val="0"/>
          <w:szCs w:val="24"/>
          <w:lang w:eastAsia="en-US"/>
        </w:rPr>
        <w:t xml:space="preserve">zapewnione </w:t>
      </w:r>
      <w:r w:rsidR="00CD3CF7">
        <w:rPr>
          <w:rFonts w:ascii="Times New Roman" w:eastAsiaTheme="minorHAnsi" w:hAnsi="Times New Roman" w:cs="Times New Roman"/>
          <w:bCs w:val="0"/>
          <w:szCs w:val="24"/>
          <w:lang w:eastAsia="en-US"/>
        </w:rPr>
        <w:t>wyżywienie oraz</w:t>
      </w:r>
      <w:r w:rsidR="00A92FBD" w:rsidRPr="00C56536">
        <w:rPr>
          <w:rFonts w:ascii="Times New Roman" w:eastAsiaTheme="minorHAnsi" w:hAnsi="Times New Roman" w:cs="Times New Roman"/>
          <w:bCs w:val="0"/>
          <w:szCs w:val="24"/>
          <w:lang w:eastAsia="en-US"/>
        </w:rPr>
        <w:t xml:space="preserve"> transport. </w:t>
      </w:r>
      <w:r w:rsidR="00F02751" w:rsidRPr="00C56536">
        <w:rPr>
          <w:rFonts w:ascii="Times New Roman" w:eastAsiaTheme="minorHAnsi" w:hAnsi="Times New Roman" w:cs="Times New Roman"/>
          <w:bCs w:val="0"/>
          <w:szCs w:val="24"/>
          <w:lang w:eastAsia="en-US"/>
        </w:rPr>
        <w:t xml:space="preserve">Obie te usługi są niezwykle istotne dla pacjentów w podeszłym wieku. </w:t>
      </w:r>
      <w:r w:rsidR="00CD3CF7" w:rsidRPr="00C56536">
        <w:rPr>
          <w:rFonts w:ascii="Times New Roman" w:eastAsiaTheme="minorHAnsi" w:hAnsi="Times New Roman" w:cs="Times New Roman"/>
          <w:bCs w:val="0"/>
          <w:szCs w:val="24"/>
          <w:lang w:eastAsia="en-US"/>
        </w:rPr>
        <w:t>Transport będzie miał szczególne znaczenie w sytuacji osób samotnych i</w:t>
      </w:r>
      <w:r w:rsidR="00CD3CF7">
        <w:rPr>
          <w:rFonts w:ascii="Times New Roman" w:eastAsiaTheme="minorHAnsi" w:hAnsi="Times New Roman" w:cs="Times New Roman"/>
          <w:bCs w:val="0"/>
          <w:szCs w:val="24"/>
          <w:lang w:eastAsia="en-US"/>
        </w:rPr>
        <w:t> </w:t>
      </w:r>
      <w:r w:rsidR="00CD3CF7" w:rsidRPr="00C56536">
        <w:rPr>
          <w:rFonts w:ascii="Times New Roman" w:eastAsiaTheme="minorHAnsi" w:hAnsi="Times New Roman" w:cs="Times New Roman"/>
          <w:bCs w:val="0"/>
          <w:szCs w:val="24"/>
          <w:lang w:eastAsia="en-US"/>
        </w:rPr>
        <w:t>zamieszkujących obszary słabo skomunikowane</w:t>
      </w:r>
      <w:r w:rsidR="00CD3CF7">
        <w:rPr>
          <w:rFonts w:ascii="Times New Roman" w:eastAsiaTheme="minorHAnsi" w:hAnsi="Times New Roman" w:cs="Times New Roman"/>
          <w:bCs w:val="0"/>
          <w:szCs w:val="24"/>
          <w:lang w:eastAsia="en-US"/>
        </w:rPr>
        <w:t>.</w:t>
      </w:r>
      <w:r w:rsidR="00CD3CF7" w:rsidRPr="00C56536">
        <w:rPr>
          <w:rFonts w:ascii="Times New Roman" w:eastAsiaTheme="minorHAnsi" w:hAnsi="Times New Roman" w:cs="Times New Roman"/>
          <w:bCs w:val="0"/>
          <w:szCs w:val="24"/>
          <w:lang w:eastAsia="en-US"/>
        </w:rPr>
        <w:t xml:space="preserve"> </w:t>
      </w:r>
      <w:r w:rsidR="00CD3CF7">
        <w:rPr>
          <w:rFonts w:ascii="Times New Roman" w:eastAsiaTheme="minorHAnsi" w:hAnsi="Times New Roman" w:cs="Times New Roman"/>
          <w:bCs w:val="0"/>
          <w:szCs w:val="24"/>
          <w:lang w:eastAsia="en-US"/>
        </w:rPr>
        <w:t>D</w:t>
      </w:r>
      <w:r w:rsidR="00CD3CF7" w:rsidRPr="00C56536">
        <w:rPr>
          <w:rFonts w:ascii="Times New Roman" w:eastAsiaTheme="minorHAnsi" w:hAnsi="Times New Roman" w:cs="Times New Roman"/>
          <w:bCs w:val="0"/>
          <w:szCs w:val="24"/>
          <w:lang w:eastAsia="en-US"/>
        </w:rPr>
        <w:t>ojazd stanowi barierę przekładającą się na wykluczenie i rezygnację z wielu usług, w tym zdrowo</w:t>
      </w:r>
      <w:r w:rsidR="00CD3CF7">
        <w:rPr>
          <w:rFonts w:ascii="Times New Roman" w:eastAsiaTheme="minorHAnsi" w:hAnsi="Times New Roman" w:cs="Times New Roman"/>
          <w:bCs w:val="0"/>
          <w:szCs w:val="24"/>
          <w:lang w:eastAsia="en-US"/>
        </w:rPr>
        <w:t>t</w:t>
      </w:r>
      <w:r w:rsidR="00CD3CF7" w:rsidRPr="00C56536">
        <w:rPr>
          <w:rFonts w:ascii="Times New Roman" w:eastAsiaTheme="minorHAnsi" w:hAnsi="Times New Roman" w:cs="Times New Roman"/>
          <w:bCs w:val="0"/>
          <w:szCs w:val="24"/>
          <w:lang w:eastAsia="en-US"/>
        </w:rPr>
        <w:t xml:space="preserve">nych. </w:t>
      </w:r>
      <w:r w:rsidR="00CD3CF7">
        <w:rPr>
          <w:rFonts w:ascii="Times New Roman" w:eastAsiaTheme="minorHAnsi" w:hAnsi="Times New Roman" w:cs="Times New Roman"/>
          <w:bCs w:val="0"/>
          <w:szCs w:val="24"/>
          <w:lang w:eastAsia="en-US"/>
        </w:rPr>
        <w:t>Zapewnienie transportu</w:t>
      </w:r>
      <w:r w:rsidR="00CD3CF7" w:rsidRPr="00C56536">
        <w:rPr>
          <w:rFonts w:ascii="Times New Roman" w:eastAsiaTheme="minorHAnsi" w:hAnsi="Times New Roman" w:cs="Times New Roman"/>
          <w:bCs w:val="0"/>
          <w:szCs w:val="24"/>
          <w:lang w:eastAsia="en-US"/>
        </w:rPr>
        <w:t xml:space="preserve"> będzie dla wielu seniorów warunkiem niezbędnym</w:t>
      </w:r>
      <w:r w:rsidR="00CD3CF7">
        <w:rPr>
          <w:rFonts w:ascii="Times New Roman" w:eastAsiaTheme="minorHAnsi" w:hAnsi="Times New Roman" w:cs="Times New Roman"/>
          <w:bCs w:val="0"/>
          <w:szCs w:val="24"/>
          <w:lang w:eastAsia="en-US"/>
        </w:rPr>
        <w:t>, aby</w:t>
      </w:r>
      <w:r w:rsidR="00CD3CF7" w:rsidRPr="00C56536">
        <w:rPr>
          <w:rFonts w:ascii="Times New Roman" w:eastAsiaTheme="minorHAnsi" w:hAnsi="Times New Roman" w:cs="Times New Roman"/>
          <w:bCs w:val="0"/>
          <w:szCs w:val="24"/>
          <w:lang w:eastAsia="en-US"/>
        </w:rPr>
        <w:t xml:space="preserve"> </w:t>
      </w:r>
      <w:r w:rsidR="00CD3CF7">
        <w:rPr>
          <w:rFonts w:ascii="Times New Roman" w:eastAsiaTheme="minorHAnsi" w:hAnsi="Times New Roman" w:cs="Times New Roman"/>
          <w:bCs w:val="0"/>
          <w:szCs w:val="24"/>
          <w:lang w:eastAsia="en-US"/>
        </w:rPr>
        <w:t xml:space="preserve">skorzystali z usług </w:t>
      </w:r>
      <w:r w:rsidR="009174C7">
        <w:rPr>
          <w:rFonts w:ascii="Times New Roman" w:eastAsiaTheme="minorHAnsi" w:hAnsi="Times New Roman" w:cs="Times New Roman"/>
          <w:bCs w:val="0"/>
          <w:szCs w:val="24"/>
          <w:lang w:eastAsia="en-US"/>
        </w:rPr>
        <w:t>o</w:t>
      </w:r>
      <w:r w:rsidR="00CD3CF7">
        <w:rPr>
          <w:rFonts w:ascii="Times New Roman" w:eastAsiaTheme="minorHAnsi" w:hAnsi="Times New Roman" w:cs="Times New Roman"/>
          <w:bCs w:val="0"/>
          <w:szCs w:val="24"/>
          <w:lang w:eastAsia="en-US"/>
        </w:rPr>
        <w:t xml:space="preserve">środka i mieli </w:t>
      </w:r>
      <w:r w:rsidR="00CD3CF7" w:rsidRPr="00C56536">
        <w:rPr>
          <w:rFonts w:ascii="Times New Roman" w:eastAsiaTheme="minorHAnsi" w:hAnsi="Times New Roman" w:cs="Times New Roman"/>
          <w:bCs w:val="0"/>
          <w:szCs w:val="24"/>
          <w:lang w:eastAsia="en-US"/>
        </w:rPr>
        <w:t>sza</w:t>
      </w:r>
      <w:r w:rsidR="00CD3CF7">
        <w:rPr>
          <w:rFonts w:ascii="Times New Roman" w:eastAsiaTheme="minorHAnsi" w:hAnsi="Times New Roman" w:cs="Times New Roman"/>
          <w:bCs w:val="0"/>
          <w:szCs w:val="24"/>
          <w:lang w:eastAsia="en-US"/>
        </w:rPr>
        <w:t>nsę na powrót do samodzielności</w:t>
      </w:r>
      <w:r w:rsidR="00F02751" w:rsidRPr="00C56536">
        <w:rPr>
          <w:rFonts w:ascii="Times New Roman" w:eastAsiaTheme="minorHAnsi" w:hAnsi="Times New Roman" w:cs="Times New Roman"/>
          <w:bCs w:val="0"/>
          <w:szCs w:val="24"/>
          <w:lang w:eastAsia="en-US"/>
        </w:rPr>
        <w:t xml:space="preserve">. Zapewnienie posiłków w wielu przypadkach </w:t>
      </w:r>
      <w:r w:rsidR="00CD3CF7">
        <w:rPr>
          <w:rFonts w:ascii="Times New Roman" w:eastAsiaTheme="minorHAnsi" w:hAnsi="Times New Roman" w:cs="Times New Roman"/>
          <w:bCs w:val="0"/>
          <w:szCs w:val="24"/>
          <w:lang w:eastAsia="en-US"/>
        </w:rPr>
        <w:t>będzie miało</w:t>
      </w:r>
      <w:r w:rsidR="00F02751" w:rsidRPr="00C56536">
        <w:rPr>
          <w:rFonts w:ascii="Times New Roman" w:eastAsiaTheme="minorHAnsi" w:hAnsi="Times New Roman" w:cs="Times New Roman"/>
          <w:bCs w:val="0"/>
          <w:szCs w:val="24"/>
          <w:lang w:eastAsia="en-US"/>
        </w:rPr>
        <w:t xml:space="preserve"> znaczenie terapeutyczne, gdyż u</w:t>
      </w:r>
      <w:r w:rsidR="00CD3CF7">
        <w:rPr>
          <w:rFonts w:ascii="Times New Roman" w:eastAsiaTheme="minorHAnsi" w:hAnsi="Times New Roman" w:cs="Times New Roman"/>
          <w:bCs w:val="0"/>
          <w:szCs w:val="24"/>
          <w:lang w:eastAsia="en-US"/>
        </w:rPr>
        <w:t> </w:t>
      </w:r>
      <w:r w:rsidR="00F02751" w:rsidRPr="00C56536">
        <w:rPr>
          <w:rFonts w:ascii="Times New Roman" w:eastAsiaTheme="minorHAnsi" w:hAnsi="Times New Roman" w:cs="Times New Roman"/>
          <w:bCs w:val="0"/>
          <w:szCs w:val="24"/>
          <w:lang w:eastAsia="en-US"/>
        </w:rPr>
        <w:t xml:space="preserve">osób w podeszłym wieku często rozpoznaje się niedożywienie. </w:t>
      </w:r>
    </w:p>
    <w:p w14:paraId="28049436" w14:textId="7606CCFC" w:rsidR="00A92FBD" w:rsidRPr="00C56536" w:rsidRDefault="00761674"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Minister właściwy do spraw zdrowia określi,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drodze rozporządzenia, sposób funkcjonowania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minimalny zakres świadczeń realizowanych przez dzienny ośrodek opieki geriatrycznej, kierując się potrzebą zapewnieni</w:t>
      </w:r>
      <w:r w:rsidR="000D23E3" w:rsidRPr="00C56536">
        <w:rPr>
          <w:rFonts w:ascii="Times New Roman" w:eastAsiaTheme="minorHAnsi" w:hAnsi="Times New Roman" w:cs="Times New Roman"/>
          <w:bCs w:val="0"/>
          <w:szCs w:val="24"/>
          <w:lang w:eastAsia="en-US"/>
        </w:rPr>
        <w:t>a pacjentom właściwego wsparcia</w:t>
      </w:r>
      <w:r w:rsidR="00B871AF">
        <w:rPr>
          <w:rFonts w:ascii="Times New Roman" w:eastAsiaTheme="minorHAnsi" w:hAnsi="Times New Roman" w:cs="Times New Roman"/>
          <w:bCs w:val="0"/>
          <w:szCs w:val="24"/>
          <w:lang w:eastAsia="en-US"/>
        </w:rPr>
        <w:t xml:space="preserve"> oraz realizacji celów </w:t>
      </w:r>
      <w:r w:rsidR="00673FDB" w:rsidRPr="00673FDB">
        <w:rPr>
          <w:rFonts w:ascii="Times New Roman" w:eastAsiaTheme="minorHAnsi" w:hAnsi="Times New Roman" w:cs="Times New Roman"/>
          <w:bCs w:val="0"/>
          <w:szCs w:val="24"/>
          <w:lang w:eastAsia="en-US"/>
        </w:rPr>
        <w:t xml:space="preserve">określonych w art. 3 ust. 2 projektu </w:t>
      </w:r>
      <w:r w:rsidR="00B871AF">
        <w:rPr>
          <w:rFonts w:ascii="Times New Roman" w:eastAsiaTheme="minorHAnsi" w:hAnsi="Times New Roman" w:cs="Times New Roman"/>
          <w:bCs w:val="0"/>
          <w:szCs w:val="24"/>
          <w:lang w:eastAsia="en-US"/>
        </w:rPr>
        <w:t>ustawy</w:t>
      </w:r>
      <w:r w:rsidR="00F02751" w:rsidRPr="00C56536">
        <w:rPr>
          <w:rFonts w:ascii="Times New Roman" w:eastAsiaTheme="minorHAnsi" w:hAnsi="Times New Roman" w:cs="Times New Roman"/>
          <w:bCs w:val="0"/>
          <w:szCs w:val="24"/>
          <w:lang w:eastAsia="en-US"/>
        </w:rPr>
        <w:t xml:space="preserve">. </w:t>
      </w:r>
      <w:r w:rsidR="00673FDB">
        <w:rPr>
          <w:rFonts w:ascii="Times New Roman" w:eastAsiaTheme="minorHAnsi" w:hAnsi="Times New Roman" w:cs="Times New Roman"/>
          <w:bCs w:val="0"/>
          <w:szCs w:val="24"/>
          <w:lang w:eastAsia="en-US"/>
        </w:rPr>
        <w:t>Z</w:t>
      </w:r>
      <w:r w:rsidR="00F02751" w:rsidRPr="00C56536">
        <w:rPr>
          <w:rFonts w:ascii="Times New Roman" w:eastAsiaTheme="minorHAnsi" w:hAnsi="Times New Roman" w:cs="Times New Roman"/>
          <w:bCs w:val="0"/>
          <w:szCs w:val="24"/>
          <w:lang w:eastAsia="en-US"/>
        </w:rPr>
        <w:t>ałożenia</w:t>
      </w:r>
      <w:r w:rsidR="007206BA" w:rsidRPr="00C56536">
        <w:rPr>
          <w:rFonts w:ascii="Times New Roman" w:eastAsiaTheme="minorHAnsi" w:hAnsi="Times New Roman" w:cs="Times New Roman"/>
          <w:bCs w:val="0"/>
          <w:szCs w:val="24"/>
          <w:lang w:eastAsia="en-US"/>
        </w:rPr>
        <w:t xml:space="preserve"> </w:t>
      </w:r>
      <w:r w:rsidR="00673FDB" w:rsidRPr="00E574CD">
        <w:rPr>
          <w:rFonts w:ascii="Times New Roman" w:hAnsi="Times New Roman" w:cs="Times New Roman"/>
          <w:szCs w:val="24"/>
        </w:rPr>
        <w:t xml:space="preserve">do projektu aktu wykonawczego wynikającego z tego upoważnienia ustawowego </w:t>
      </w:r>
      <w:r w:rsidR="007206BA" w:rsidRPr="00C56536">
        <w:rPr>
          <w:rFonts w:ascii="Times New Roman" w:eastAsiaTheme="minorHAnsi" w:hAnsi="Times New Roman" w:cs="Times New Roman"/>
          <w:bCs w:val="0"/>
          <w:szCs w:val="24"/>
          <w:lang w:eastAsia="en-US"/>
        </w:rPr>
        <w:t>znajdują się w załączniku nr 1 do uzasadnienia</w:t>
      </w:r>
      <w:r w:rsidRPr="00C56536">
        <w:rPr>
          <w:rFonts w:ascii="Times New Roman" w:eastAsiaTheme="minorHAnsi" w:hAnsi="Times New Roman" w:cs="Times New Roman"/>
          <w:bCs w:val="0"/>
          <w:szCs w:val="24"/>
          <w:lang w:eastAsia="en-US"/>
        </w:rPr>
        <w:t>.</w:t>
      </w:r>
      <w:r w:rsidR="000D23E3" w:rsidRPr="00C56536">
        <w:rPr>
          <w:rFonts w:ascii="Times New Roman" w:eastAsiaTheme="minorHAnsi" w:hAnsi="Times New Roman" w:cs="Times New Roman"/>
          <w:bCs w:val="0"/>
          <w:szCs w:val="24"/>
          <w:lang w:eastAsia="en-US"/>
        </w:rPr>
        <w:t xml:space="preserve"> </w:t>
      </w:r>
    </w:p>
    <w:p w14:paraId="07006F53" w14:textId="6B57E7F9" w:rsidR="00340A5B" w:rsidRPr="00C56536" w:rsidRDefault="000D23E3"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Przykładowe usługi, </w:t>
      </w:r>
      <w:r w:rsidR="00340A5B" w:rsidRPr="00C56536">
        <w:rPr>
          <w:rFonts w:ascii="Times New Roman" w:eastAsiaTheme="minorHAnsi" w:hAnsi="Times New Roman" w:cs="Times New Roman"/>
          <w:bCs w:val="0"/>
          <w:szCs w:val="24"/>
          <w:lang w:eastAsia="en-US"/>
        </w:rPr>
        <w:t>jakie powinny być dostępne dla pacjenta w ramach opieki prowadzonej w</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ośrodku</w:t>
      </w:r>
      <w:r w:rsidR="00340A5B" w:rsidRPr="00C56536">
        <w:rPr>
          <w:rFonts w:ascii="Times New Roman" w:eastAsiaTheme="minorHAnsi" w:hAnsi="Times New Roman" w:cs="Times New Roman"/>
          <w:bCs w:val="0"/>
          <w:szCs w:val="24"/>
          <w:lang w:eastAsia="en-US"/>
        </w:rPr>
        <w:t xml:space="preserve"> </w:t>
      </w:r>
      <w:r w:rsidR="00F02751" w:rsidRPr="00C56536">
        <w:rPr>
          <w:rFonts w:ascii="Times New Roman" w:eastAsiaTheme="minorHAnsi" w:hAnsi="Times New Roman" w:cs="Times New Roman"/>
          <w:bCs w:val="0"/>
          <w:szCs w:val="24"/>
          <w:lang w:eastAsia="en-US"/>
        </w:rPr>
        <w:t>są następujące</w:t>
      </w:r>
      <w:r w:rsidR="00340A5B" w:rsidRPr="00C56536">
        <w:rPr>
          <w:rFonts w:ascii="Times New Roman" w:eastAsiaTheme="minorHAnsi" w:hAnsi="Times New Roman" w:cs="Times New Roman"/>
          <w:bCs w:val="0"/>
          <w:szCs w:val="24"/>
          <w:lang w:eastAsia="en-US"/>
        </w:rPr>
        <w:t>:</w:t>
      </w:r>
    </w:p>
    <w:p w14:paraId="36BB791A" w14:textId="41EFEDF1"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opieka pielęgniarska, w tym edukacja pacjenta dotycząca samoopieki i samopielęgnacji,</w:t>
      </w:r>
    </w:p>
    <w:p w14:paraId="5121ABE4" w14:textId="11169E18"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interwencje rehabilitacyjne (usprawnianie ruchowe),</w:t>
      </w:r>
    </w:p>
    <w:p w14:paraId="13CC34AE" w14:textId="64697C71"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poradnictwo dietetyczne,</w:t>
      </w:r>
    </w:p>
    <w:p w14:paraId="1C0DAB70" w14:textId="433D0EA1"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stymulacja procesów poznawczych i wsparcie psychologiczne,</w:t>
      </w:r>
    </w:p>
    <w:p w14:paraId="5376B251" w14:textId="178E741E"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interwencje usprawniające i przygotowujące do samodzielnego funkcjonowania w domu</w:t>
      </w:r>
      <w:r w:rsidR="00C223B4" w:rsidRPr="00C56536">
        <w:rPr>
          <w:rFonts w:ascii="Times New Roman" w:eastAsiaTheme="minorHAnsi" w:hAnsi="Times New Roman" w:cs="Times New Roman"/>
          <w:bCs w:val="0"/>
          <w:szCs w:val="24"/>
          <w:lang w:eastAsia="en-US"/>
        </w:rPr>
        <w:t>,</w:t>
      </w:r>
      <w:r w:rsidRPr="00C56536">
        <w:rPr>
          <w:rFonts w:ascii="Times New Roman" w:eastAsiaTheme="minorHAnsi" w:hAnsi="Times New Roman" w:cs="Times New Roman"/>
          <w:bCs w:val="0"/>
          <w:szCs w:val="24"/>
          <w:lang w:eastAsia="en-US"/>
        </w:rPr>
        <w:t xml:space="preserve"> realizowane przez pielęgniarkę i fizjoterapeutę, którzy uczą np. jak zażywać leki, jak wykąpać się lub przygotować pos</w:t>
      </w:r>
      <w:r w:rsidR="00C223B4" w:rsidRPr="00C56536">
        <w:rPr>
          <w:rFonts w:ascii="Times New Roman" w:eastAsiaTheme="minorHAnsi" w:hAnsi="Times New Roman" w:cs="Times New Roman"/>
          <w:bCs w:val="0"/>
          <w:szCs w:val="24"/>
          <w:lang w:eastAsia="en-US"/>
        </w:rPr>
        <w:t>iłek mimo ograniczeń sprawności</w:t>
      </w:r>
      <w:r w:rsidRPr="00C56536">
        <w:rPr>
          <w:rFonts w:ascii="Times New Roman" w:eastAsiaTheme="minorHAnsi" w:hAnsi="Times New Roman" w:cs="Times New Roman"/>
          <w:bCs w:val="0"/>
          <w:szCs w:val="24"/>
          <w:lang w:eastAsia="en-US"/>
        </w:rPr>
        <w:t xml:space="preserve">, </w:t>
      </w:r>
    </w:p>
    <w:p w14:paraId="0BA3A3F9" w14:textId="41DF2301"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edukacja, w tym z uwzględnieniem nowych technologii i innowacji w zakresie komunikacji czy medycyny (ta usługa może być realizowana przez edukatora </w:t>
      </w:r>
      <w:r w:rsidR="000D23E3" w:rsidRPr="00C56536">
        <w:rPr>
          <w:rFonts w:ascii="Times New Roman" w:eastAsiaTheme="minorHAnsi" w:hAnsi="Times New Roman" w:cs="Times New Roman"/>
          <w:bCs w:val="0"/>
          <w:szCs w:val="24"/>
          <w:lang w:eastAsia="en-US"/>
        </w:rPr>
        <w:t>zdrowotnego</w:t>
      </w:r>
      <w:r w:rsidRPr="00C56536">
        <w:rPr>
          <w:rFonts w:ascii="Times New Roman" w:eastAsiaTheme="minorHAnsi" w:hAnsi="Times New Roman" w:cs="Times New Roman"/>
          <w:bCs w:val="0"/>
          <w:szCs w:val="24"/>
          <w:lang w:eastAsia="en-US"/>
        </w:rPr>
        <w:t>),</w:t>
      </w:r>
    </w:p>
    <w:p w14:paraId="1FD63311" w14:textId="08D1EAAD"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doradztwo w doborze odpowiednich wyrobów medycznych,</w:t>
      </w:r>
    </w:p>
    <w:p w14:paraId="7771E212" w14:textId="640C14F3" w:rsidR="00340A5B" w:rsidRPr="00C56536" w:rsidRDefault="00340A5B" w:rsidP="00AE70AA">
      <w:pPr>
        <w:pStyle w:val="USTustnpkodeksu"/>
        <w:numPr>
          <w:ilvl w:val="0"/>
          <w:numId w:val="6"/>
        </w:numPr>
        <w:spacing w:after="80" w:line="240" w:lineRule="auto"/>
        <w:ind w:left="568" w:hanging="284"/>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przekąski oraz obiad i nawodnienie.</w:t>
      </w:r>
    </w:p>
    <w:p w14:paraId="66FAD701" w14:textId="765F0440" w:rsidR="00340A5B" w:rsidRPr="00C56536" w:rsidRDefault="00340A5B"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Wszystkie</w:t>
      </w:r>
      <w:r w:rsidR="000D23E3" w:rsidRPr="00C56536">
        <w:rPr>
          <w:rFonts w:ascii="Times New Roman" w:eastAsiaTheme="minorHAnsi" w:hAnsi="Times New Roman" w:cs="Times New Roman"/>
          <w:bCs w:val="0"/>
          <w:szCs w:val="24"/>
          <w:lang w:eastAsia="en-US"/>
        </w:rPr>
        <w:t xml:space="preserve"> wymienione</w:t>
      </w:r>
      <w:r w:rsidRPr="00C56536">
        <w:rPr>
          <w:rFonts w:ascii="Times New Roman" w:eastAsiaTheme="minorHAnsi" w:hAnsi="Times New Roman" w:cs="Times New Roman"/>
          <w:bCs w:val="0"/>
          <w:szCs w:val="24"/>
          <w:lang w:eastAsia="en-US"/>
        </w:rPr>
        <w:t xml:space="preserve"> usługi są świadczeniami medycznymi i będą udzielane pacjentowi bezpłatnie.</w:t>
      </w:r>
    </w:p>
    <w:p w14:paraId="476C3E66" w14:textId="787E0F5A" w:rsidR="00C223B4" w:rsidRPr="00C56536" w:rsidRDefault="00A92FBD"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Placówką, która w swojej funkcjonalności realizuje zadania zbliżone do tych przewidzianych w DOOG, jest Dzienny Dom Opieki Medycznej</w:t>
      </w:r>
      <w:r w:rsidRPr="00C56536">
        <w:rPr>
          <w:rStyle w:val="Odwoanieprzypisudolnego"/>
          <w:rFonts w:ascii="Times New Roman" w:eastAsiaTheme="minorHAnsi" w:hAnsi="Times New Roman" w:cs="Times New Roman"/>
          <w:bCs w:val="0"/>
          <w:szCs w:val="24"/>
          <w:lang w:eastAsia="en-US"/>
        </w:rPr>
        <w:footnoteReference w:id="16"/>
      </w:r>
      <w:r w:rsidRPr="00C56536">
        <w:rPr>
          <w:rFonts w:ascii="Times New Roman" w:eastAsiaTheme="minorHAnsi" w:hAnsi="Times New Roman" w:cs="Times New Roman"/>
          <w:bCs w:val="0"/>
          <w:szCs w:val="24"/>
          <w:lang w:eastAsia="en-US"/>
        </w:rPr>
        <w:t>. Specyfiką DOOG</w:t>
      </w:r>
      <w:r w:rsidR="00C223B4" w:rsidRPr="00C56536">
        <w:rPr>
          <w:rFonts w:ascii="Times New Roman" w:eastAsiaTheme="minorHAnsi" w:hAnsi="Times New Roman" w:cs="Times New Roman"/>
          <w:bCs w:val="0"/>
          <w:szCs w:val="24"/>
          <w:lang w:eastAsia="en-US"/>
        </w:rPr>
        <w:t>, odróżniającą tą placówkę od DDOM,</w:t>
      </w:r>
      <w:r w:rsidRPr="00C56536">
        <w:rPr>
          <w:rFonts w:ascii="Times New Roman" w:eastAsiaTheme="minorHAnsi" w:hAnsi="Times New Roman" w:cs="Times New Roman"/>
          <w:bCs w:val="0"/>
          <w:szCs w:val="24"/>
          <w:lang w:eastAsia="en-US"/>
        </w:rPr>
        <w:t xml:space="preserve"> jest dopasowanie do potrzeb pacjenta geriatrycznego i zapewnienie rehabilitacji przywracającej utracone funkcje z zakresu samoobsługi. Nowe świadczenie poprawi jakość </w:t>
      </w:r>
      <w:r w:rsidRPr="00C56536">
        <w:rPr>
          <w:rFonts w:ascii="Times New Roman" w:eastAsiaTheme="minorHAnsi" w:hAnsi="Times New Roman" w:cs="Times New Roman"/>
          <w:bCs w:val="0"/>
          <w:szCs w:val="24"/>
          <w:lang w:eastAsia="en-US"/>
        </w:rPr>
        <w:lastRenderedPageBreak/>
        <w:t xml:space="preserve">życia, </w:t>
      </w:r>
      <w:r w:rsidR="00C223B4" w:rsidRPr="00C56536">
        <w:rPr>
          <w:rFonts w:ascii="Times New Roman" w:eastAsiaTheme="minorHAnsi" w:hAnsi="Times New Roman" w:cs="Times New Roman"/>
          <w:bCs w:val="0"/>
          <w:szCs w:val="24"/>
          <w:lang w:eastAsia="en-US"/>
        </w:rPr>
        <w:t>przyczyni się do zahamowania postępu</w:t>
      </w:r>
      <w:r w:rsidRPr="00C56536">
        <w:rPr>
          <w:rFonts w:ascii="Times New Roman" w:eastAsiaTheme="minorHAnsi" w:hAnsi="Times New Roman" w:cs="Times New Roman"/>
          <w:bCs w:val="0"/>
          <w:szCs w:val="24"/>
          <w:lang w:eastAsia="en-US"/>
        </w:rPr>
        <w:t xml:space="preserve"> niepełnosprawności i zwiększy dostępność do</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 xml:space="preserve">świadczeń z zakresu leczenia, opieki i pielęgnacji oraz fizjoterapii. </w:t>
      </w:r>
    </w:p>
    <w:p w14:paraId="404B9057" w14:textId="0E24DB4A" w:rsidR="000F1B29" w:rsidRPr="00C56536" w:rsidRDefault="000F1B29" w:rsidP="00C56536">
      <w:pPr>
        <w:pStyle w:val="ARTartustawynprozporzdzenia"/>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Centrum 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ramach współpracy z</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 xml:space="preserve">podmiotami wykonującymi działalność leczniczą </w:t>
      </w:r>
      <w:r w:rsidR="00CD3CF7">
        <w:rPr>
          <w:rFonts w:ascii="Times New Roman" w:eastAsiaTheme="minorHAnsi" w:hAnsi="Times New Roman" w:cs="Times New Roman"/>
          <w:szCs w:val="24"/>
          <w:lang w:eastAsia="en-US"/>
        </w:rPr>
        <w:t>będzie</w:t>
      </w:r>
      <w:r w:rsidRPr="00C56536">
        <w:rPr>
          <w:rFonts w:ascii="Times New Roman" w:eastAsiaTheme="minorHAnsi" w:hAnsi="Times New Roman" w:cs="Times New Roman"/>
          <w:szCs w:val="24"/>
          <w:lang w:eastAsia="en-US"/>
        </w:rPr>
        <w:t xml:space="preserve"> pozyskiwać od tych podmiotów informacje o</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stanie zdrowia oraz leczeniu pacjenta objętego opieką 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Centrum</w:t>
      </w:r>
      <w:r w:rsidR="00287B2B" w:rsidRPr="00C56536">
        <w:rPr>
          <w:rFonts w:ascii="Times New Roman" w:eastAsiaTheme="minorHAnsi" w:hAnsi="Times New Roman" w:cs="Times New Roman"/>
          <w:b/>
          <w:color w:val="00B050"/>
          <w:szCs w:val="24"/>
          <w:lang w:eastAsia="en-US"/>
        </w:rPr>
        <w:t xml:space="preserve"> </w:t>
      </w:r>
      <w:r w:rsidR="00287B2B"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287B2B" w:rsidRPr="0025760A">
        <w:rPr>
          <w:rFonts w:ascii="Times New Roman" w:eastAsiaTheme="minorHAnsi" w:hAnsi="Times New Roman" w:cs="Times New Roman"/>
          <w:szCs w:val="24"/>
          <w:lang w:eastAsia="en-US"/>
        </w:rPr>
        <w:t>31]</w:t>
      </w:r>
      <w:r w:rsidRPr="0025760A">
        <w:rPr>
          <w:rFonts w:ascii="Times New Roman" w:eastAsiaTheme="minorHAnsi" w:hAnsi="Times New Roman" w:cs="Times New Roman"/>
          <w:szCs w:val="24"/>
          <w:lang w:eastAsia="en-US"/>
        </w:rPr>
        <w:t>.</w:t>
      </w:r>
      <w:r w:rsidR="00287B2B" w:rsidRPr="0025760A">
        <w:rPr>
          <w:rFonts w:ascii="Times New Roman" w:eastAsiaTheme="minorHAnsi" w:hAnsi="Times New Roman" w:cs="Times New Roman"/>
          <w:szCs w:val="24"/>
          <w:lang w:eastAsia="en-US"/>
        </w:rPr>
        <w:t xml:space="preserve"> </w:t>
      </w:r>
      <w:r w:rsidR="00287B2B" w:rsidRPr="00C56536">
        <w:rPr>
          <w:rFonts w:ascii="Times New Roman" w:eastAsiaTheme="minorHAnsi" w:hAnsi="Times New Roman" w:cs="Times New Roman"/>
          <w:bCs/>
          <w:szCs w:val="24"/>
          <w:lang w:eastAsia="en-US"/>
        </w:rPr>
        <w:t>P</w:t>
      </w:r>
      <w:r w:rsidRPr="00C56536">
        <w:rPr>
          <w:rFonts w:ascii="Times New Roman" w:eastAsiaTheme="minorHAnsi" w:hAnsi="Times New Roman" w:cs="Times New Roman"/>
          <w:bCs/>
          <w:szCs w:val="24"/>
          <w:lang w:eastAsia="en-US"/>
        </w:rPr>
        <w:t>odmioty wy</w:t>
      </w:r>
      <w:r w:rsidR="004C0D56">
        <w:rPr>
          <w:rFonts w:ascii="Times New Roman" w:eastAsiaTheme="minorHAnsi" w:hAnsi="Times New Roman" w:cs="Times New Roman"/>
          <w:bCs/>
          <w:szCs w:val="24"/>
          <w:lang w:eastAsia="en-US"/>
        </w:rPr>
        <w:t>konujące działalność leczniczą będ</w:t>
      </w:r>
      <w:r w:rsidRPr="00C56536">
        <w:rPr>
          <w:rFonts w:ascii="Times New Roman" w:eastAsiaTheme="minorHAnsi" w:hAnsi="Times New Roman" w:cs="Times New Roman"/>
          <w:bCs/>
          <w:szCs w:val="24"/>
          <w:lang w:eastAsia="en-US"/>
        </w:rPr>
        <w:t>ą obowiązane niezwłocznie, nie później jednak niż w</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terminie 7</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 xml:space="preserve">dni od dnia otrzymania wniosku kierownika </w:t>
      </w:r>
      <w:r w:rsidR="00287B2B" w:rsidRPr="00C56536">
        <w:rPr>
          <w:rFonts w:ascii="Times New Roman" w:eastAsiaTheme="minorHAnsi" w:hAnsi="Times New Roman" w:cs="Times New Roman"/>
          <w:bCs/>
          <w:szCs w:val="24"/>
          <w:lang w:eastAsia="en-US"/>
        </w:rPr>
        <w:t>Centrum, udostępnić informacje o stanie zdrowia i leczeniu pacjenta</w:t>
      </w:r>
      <w:r w:rsidRPr="00C56536">
        <w:rPr>
          <w:rFonts w:ascii="Times New Roman" w:eastAsiaTheme="minorHAnsi" w:hAnsi="Times New Roman" w:cs="Times New Roman"/>
          <w:bCs/>
          <w:szCs w:val="24"/>
          <w:lang w:eastAsia="en-US"/>
        </w:rPr>
        <w:t>.</w:t>
      </w:r>
      <w:r w:rsidR="00A92FBD" w:rsidRPr="00C56536">
        <w:rPr>
          <w:rFonts w:ascii="Times New Roman" w:eastAsiaTheme="minorHAnsi" w:hAnsi="Times New Roman" w:cs="Times New Roman"/>
          <w:bCs/>
          <w:szCs w:val="24"/>
          <w:lang w:eastAsia="en-US"/>
        </w:rPr>
        <w:t xml:space="preserve"> </w:t>
      </w:r>
      <w:r w:rsidR="00EE5878" w:rsidRPr="00C56536">
        <w:rPr>
          <w:rFonts w:ascii="Times New Roman" w:eastAsiaTheme="minorHAnsi" w:hAnsi="Times New Roman" w:cs="Times New Roman"/>
          <w:bCs/>
          <w:szCs w:val="24"/>
          <w:lang w:eastAsia="en-US"/>
        </w:rPr>
        <w:t>Wgląd do</w:t>
      </w:r>
      <w:r w:rsidR="00066700">
        <w:rPr>
          <w:rFonts w:ascii="Times New Roman" w:eastAsiaTheme="minorHAnsi" w:hAnsi="Times New Roman" w:cs="Times New Roman"/>
          <w:bCs/>
          <w:szCs w:val="24"/>
          <w:lang w:eastAsia="en-US"/>
        </w:rPr>
        <w:t> </w:t>
      </w:r>
      <w:r w:rsidR="00EE5878" w:rsidRPr="00C56536">
        <w:rPr>
          <w:rFonts w:ascii="Times New Roman" w:eastAsiaTheme="minorHAnsi" w:hAnsi="Times New Roman" w:cs="Times New Roman"/>
          <w:bCs/>
          <w:szCs w:val="24"/>
          <w:lang w:eastAsia="en-US"/>
        </w:rPr>
        <w:t>dokumentacji zawierającej historię leczenia jest niezbędny</w:t>
      </w:r>
      <w:r w:rsidR="004C0D56">
        <w:rPr>
          <w:rFonts w:ascii="Times New Roman" w:eastAsiaTheme="minorHAnsi" w:hAnsi="Times New Roman" w:cs="Times New Roman"/>
          <w:bCs/>
          <w:szCs w:val="24"/>
          <w:lang w:eastAsia="en-US"/>
        </w:rPr>
        <w:t>,</w:t>
      </w:r>
      <w:r w:rsidR="00EE5878" w:rsidRPr="00C56536">
        <w:rPr>
          <w:rFonts w:ascii="Times New Roman" w:eastAsiaTheme="minorHAnsi" w:hAnsi="Times New Roman" w:cs="Times New Roman"/>
          <w:bCs/>
          <w:szCs w:val="24"/>
          <w:lang w:eastAsia="en-US"/>
        </w:rPr>
        <w:t xml:space="preserve"> aby określić, które z problemów zdrowotnych są dominujące i ustalić ścieżkę leczenia. </w:t>
      </w:r>
      <w:r w:rsidR="00A92FBD" w:rsidRPr="00C56536">
        <w:rPr>
          <w:rFonts w:ascii="Times New Roman" w:eastAsiaTheme="minorHAnsi" w:hAnsi="Times New Roman" w:cs="Times New Roman"/>
          <w:bCs/>
          <w:szCs w:val="24"/>
          <w:lang w:eastAsia="en-US"/>
        </w:rPr>
        <w:t>Dzięki dostępowi do dokumentacji medycznej możliwe będzie redukowanie polifarmakoterapii, często występującej u osób z</w:t>
      </w:r>
      <w:r w:rsidR="00066700">
        <w:rPr>
          <w:rFonts w:ascii="Times New Roman" w:eastAsiaTheme="minorHAnsi" w:hAnsi="Times New Roman" w:cs="Times New Roman"/>
          <w:bCs/>
          <w:szCs w:val="24"/>
          <w:lang w:eastAsia="en-US"/>
        </w:rPr>
        <w:t> </w:t>
      </w:r>
      <w:r w:rsidR="00A92FBD" w:rsidRPr="00C56536">
        <w:rPr>
          <w:rFonts w:ascii="Times New Roman" w:eastAsiaTheme="minorHAnsi" w:hAnsi="Times New Roman" w:cs="Times New Roman"/>
          <w:bCs/>
          <w:szCs w:val="24"/>
          <w:lang w:eastAsia="en-US"/>
        </w:rPr>
        <w:t xml:space="preserve">wielochorobowością. </w:t>
      </w:r>
    </w:p>
    <w:p w14:paraId="3C30F18F" w14:textId="6E2DBC81" w:rsidR="000F1B29" w:rsidRPr="00C56536" w:rsidRDefault="00287B2B" w:rsidP="00C56536">
      <w:pPr>
        <w:pStyle w:val="ARTartustawynprozporzdzenia"/>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 xml:space="preserve">Zgodnie z </w:t>
      </w:r>
      <w:r w:rsidRPr="0025760A">
        <w:rPr>
          <w:rFonts w:ascii="Times New Roman" w:eastAsiaTheme="minorHAnsi" w:hAnsi="Times New Roman" w:cs="Times New Roman"/>
          <w:szCs w:val="24"/>
          <w:lang w:eastAsia="en-US"/>
        </w:rPr>
        <w:t>a</w:t>
      </w:r>
      <w:r w:rsidR="000F1B29" w:rsidRPr="0025760A">
        <w:rPr>
          <w:rFonts w:ascii="Times New Roman" w:eastAsiaTheme="minorHAnsi" w:hAnsi="Times New Roman" w:cs="Times New Roman"/>
          <w:szCs w:val="24"/>
          <w:lang w:eastAsia="en-US"/>
        </w:rPr>
        <w:t>rt.</w:t>
      </w:r>
      <w:r w:rsidR="00A448BF" w:rsidRPr="0025760A">
        <w:rPr>
          <w:rFonts w:ascii="Times New Roman" w:eastAsiaTheme="minorHAnsi" w:hAnsi="Times New Roman" w:cs="Times New Roman"/>
          <w:szCs w:val="24"/>
          <w:lang w:eastAsia="en-US"/>
        </w:rPr>
        <w:t xml:space="preserve"> </w:t>
      </w:r>
      <w:r w:rsidR="000F1B29" w:rsidRPr="0025760A">
        <w:rPr>
          <w:rFonts w:ascii="Times New Roman" w:eastAsiaTheme="minorHAnsi" w:hAnsi="Times New Roman" w:cs="Times New Roman"/>
          <w:szCs w:val="24"/>
          <w:lang w:eastAsia="en-US"/>
        </w:rPr>
        <w:t>32</w:t>
      </w:r>
      <w:r w:rsidR="00A448BF" w:rsidRPr="0025760A">
        <w:rPr>
          <w:rFonts w:ascii="Times New Roman" w:eastAsiaTheme="minorHAnsi" w:hAnsi="Times New Roman" w:cs="Times New Roman"/>
          <w:szCs w:val="24"/>
          <w:lang w:eastAsia="en-US"/>
        </w:rPr>
        <w:t xml:space="preserve"> </w:t>
      </w:r>
      <w:r w:rsidR="009174C7" w:rsidRPr="009174C7">
        <w:rPr>
          <w:rFonts w:ascii="Times New Roman" w:eastAsiaTheme="minorHAnsi" w:hAnsi="Times New Roman" w:cs="Times New Roman"/>
          <w:szCs w:val="24"/>
          <w:lang w:eastAsia="en-US"/>
        </w:rPr>
        <w:t xml:space="preserve">projektu </w:t>
      </w:r>
      <w:r w:rsidR="000F1B29" w:rsidRPr="009174C7">
        <w:rPr>
          <w:rFonts w:ascii="Times New Roman" w:eastAsiaTheme="minorHAnsi" w:hAnsi="Times New Roman" w:cs="Times New Roman"/>
          <w:szCs w:val="24"/>
          <w:lang w:eastAsia="en-US"/>
        </w:rPr>
        <w:t>Centrum w</w:t>
      </w:r>
      <w:r w:rsidR="00A448BF" w:rsidRPr="009174C7">
        <w:rPr>
          <w:rFonts w:ascii="Times New Roman" w:eastAsiaTheme="minorHAnsi" w:hAnsi="Times New Roman" w:cs="Times New Roman"/>
          <w:szCs w:val="24"/>
          <w:lang w:eastAsia="en-US"/>
        </w:rPr>
        <w:t xml:space="preserve"> </w:t>
      </w:r>
      <w:r w:rsidR="000F1B29" w:rsidRPr="009174C7">
        <w:rPr>
          <w:rFonts w:ascii="Times New Roman" w:eastAsiaTheme="minorHAnsi" w:hAnsi="Times New Roman" w:cs="Times New Roman"/>
          <w:szCs w:val="24"/>
          <w:lang w:eastAsia="en-US"/>
        </w:rPr>
        <w:t>ramach współpracy z</w:t>
      </w:r>
      <w:r w:rsidR="00A448BF" w:rsidRPr="009174C7">
        <w:rPr>
          <w:rFonts w:ascii="Times New Roman" w:eastAsiaTheme="minorHAnsi" w:hAnsi="Times New Roman" w:cs="Times New Roman"/>
          <w:szCs w:val="24"/>
          <w:lang w:eastAsia="en-US"/>
        </w:rPr>
        <w:t xml:space="preserve"> </w:t>
      </w:r>
      <w:r w:rsidR="000F1B29" w:rsidRPr="009174C7">
        <w:rPr>
          <w:rFonts w:ascii="Times New Roman" w:eastAsiaTheme="minorHAnsi" w:hAnsi="Times New Roman" w:cs="Times New Roman"/>
          <w:szCs w:val="24"/>
          <w:lang w:eastAsia="en-US"/>
        </w:rPr>
        <w:t xml:space="preserve">ośrodkiem pomocy społecznej lub centrum usług społecznych </w:t>
      </w:r>
      <w:r w:rsidR="004C0D56">
        <w:rPr>
          <w:rFonts w:ascii="Times New Roman" w:eastAsiaTheme="minorHAnsi" w:hAnsi="Times New Roman" w:cs="Times New Roman"/>
          <w:szCs w:val="24"/>
          <w:lang w:eastAsia="en-US"/>
        </w:rPr>
        <w:t>będzie mogło</w:t>
      </w:r>
      <w:r w:rsidR="000F1B29" w:rsidRPr="00C56536">
        <w:rPr>
          <w:rFonts w:ascii="Times New Roman" w:eastAsiaTheme="minorHAnsi" w:hAnsi="Times New Roman" w:cs="Times New Roman"/>
          <w:szCs w:val="24"/>
          <w:lang w:eastAsia="en-US"/>
        </w:rPr>
        <w:t>, po uzyskaniu pisemnej zgody pacjenta, pozyskiwać od ośrodka pomocy społecznej lub centrum usług społecznych informacje</w:t>
      </w:r>
      <w:r w:rsidR="007206BA" w:rsidRPr="00C56536">
        <w:rPr>
          <w:rFonts w:ascii="Times New Roman" w:eastAsiaTheme="minorHAnsi" w:hAnsi="Times New Roman" w:cs="Times New Roman"/>
          <w:szCs w:val="24"/>
          <w:lang w:eastAsia="en-US"/>
        </w:rPr>
        <w:t>, ale tylko te</w:t>
      </w:r>
      <w:r w:rsidR="000F1B29" w:rsidRPr="00C56536">
        <w:rPr>
          <w:rFonts w:ascii="Times New Roman" w:eastAsiaTheme="minorHAnsi" w:hAnsi="Times New Roman" w:cs="Times New Roman"/>
          <w:szCs w:val="24"/>
          <w:lang w:eastAsia="en-US"/>
        </w:rPr>
        <w:t xml:space="preserve"> mające znaczenie dla udzielanych tej osobie świadczeń zdrowotn</w:t>
      </w:r>
      <w:r w:rsidR="004C0D56">
        <w:rPr>
          <w:rFonts w:ascii="Times New Roman" w:eastAsiaTheme="minorHAnsi" w:hAnsi="Times New Roman" w:cs="Times New Roman"/>
          <w:szCs w:val="24"/>
          <w:lang w:eastAsia="en-US"/>
        </w:rPr>
        <w:t>ych</w:t>
      </w:r>
      <w:r w:rsidR="000F1B29" w:rsidRPr="00C56536">
        <w:rPr>
          <w:rFonts w:ascii="Times New Roman" w:eastAsiaTheme="minorHAnsi" w:hAnsi="Times New Roman" w:cs="Times New Roman"/>
          <w:szCs w:val="24"/>
          <w:lang w:eastAsia="en-US"/>
        </w:rPr>
        <w:t>.</w:t>
      </w:r>
      <w:r w:rsidRPr="00C56536">
        <w:rPr>
          <w:rFonts w:ascii="Times New Roman" w:eastAsiaTheme="minorHAnsi" w:hAnsi="Times New Roman" w:cs="Times New Roman"/>
          <w:szCs w:val="24"/>
          <w:lang w:eastAsia="en-US"/>
        </w:rPr>
        <w:t xml:space="preserve"> Informacje </w:t>
      </w:r>
      <w:r w:rsidR="004C0D56">
        <w:rPr>
          <w:rFonts w:ascii="Times New Roman" w:eastAsiaTheme="minorHAnsi" w:hAnsi="Times New Roman" w:cs="Times New Roman"/>
          <w:szCs w:val="24"/>
          <w:lang w:eastAsia="en-US"/>
        </w:rPr>
        <w:t>będą</w:t>
      </w:r>
      <w:r w:rsidRPr="00C56536">
        <w:rPr>
          <w:rFonts w:ascii="Times New Roman" w:eastAsiaTheme="minorHAnsi" w:hAnsi="Times New Roman" w:cs="Times New Roman"/>
          <w:szCs w:val="24"/>
          <w:lang w:eastAsia="en-US"/>
        </w:rPr>
        <w:t xml:space="preserve"> przekazywane niezwłocznie, </w:t>
      </w:r>
      <w:r w:rsidRPr="00C56536">
        <w:rPr>
          <w:rFonts w:ascii="Times New Roman" w:eastAsiaTheme="minorHAnsi" w:hAnsi="Times New Roman" w:cs="Times New Roman"/>
          <w:bCs/>
          <w:szCs w:val="24"/>
          <w:lang w:eastAsia="en-US"/>
        </w:rPr>
        <w:t>nie później niż w</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terminie 7</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dni od dnia otrzymania wniosku kierownika Centrum.</w:t>
      </w:r>
      <w:r w:rsidR="00A92FBD" w:rsidRPr="00C56536">
        <w:rPr>
          <w:rFonts w:ascii="Times New Roman" w:eastAsiaTheme="minorHAnsi" w:hAnsi="Times New Roman" w:cs="Times New Roman"/>
          <w:bCs/>
          <w:szCs w:val="24"/>
          <w:lang w:eastAsia="en-US"/>
        </w:rPr>
        <w:t xml:space="preserve"> </w:t>
      </w:r>
      <w:r w:rsidR="00632071" w:rsidRPr="00C56536">
        <w:rPr>
          <w:rFonts w:ascii="Times New Roman" w:eastAsiaTheme="minorHAnsi" w:hAnsi="Times New Roman" w:cs="Times New Roman"/>
          <w:bCs/>
          <w:szCs w:val="24"/>
          <w:lang w:eastAsia="en-US"/>
        </w:rPr>
        <w:t>To rozwiązanie stw</w:t>
      </w:r>
      <w:r w:rsidR="004C0D56">
        <w:rPr>
          <w:rFonts w:ascii="Times New Roman" w:eastAsiaTheme="minorHAnsi" w:hAnsi="Times New Roman" w:cs="Times New Roman"/>
          <w:bCs/>
          <w:szCs w:val="24"/>
          <w:lang w:eastAsia="en-US"/>
        </w:rPr>
        <w:t>o</w:t>
      </w:r>
      <w:r w:rsidR="00632071" w:rsidRPr="00C56536">
        <w:rPr>
          <w:rFonts w:ascii="Times New Roman" w:eastAsiaTheme="minorHAnsi" w:hAnsi="Times New Roman" w:cs="Times New Roman"/>
          <w:bCs/>
          <w:szCs w:val="24"/>
          <w:lang w:eastAsia="en-US"/>
        </w:rPr>
        <w:t>rz</w:t>
      </w:r>
      <w:r w:rsidR="004C0D56">
        <w:rPr>
          <w:rFonts w:ascii="Times New Roman" w:eastAsiaTheme="minorHAnsi" w:hAnsi="Times New Roman" w:cs="Times New Roman"/>
          <w:bCs/>
          <w:szCs w:val="24"/>
          <w:lang w:eastAsia="en-US"/>
        </w:rPr>
        <w:t>y</w:t>
      </w:r>
      <w:r w:rsidR="00632071" w:rsidRPr="00C56536">
        <w:rPr>
          <w:rFonts w:ascii="Times New Roman" w:eastAsiaTheme="minorHAnsi" w:hAnsi="Times New Roman" w:cs="Times New Roman"/>
          <w:bCs/>
          <w:szCs w:val="24"/>
          <w:lang w:eastAsia="en-US"/>
        </w:rPr>
        <w:t xml:space="preserve"> możliwość zastosowania komplementarnego podejścia do problemów zdrowotnych i socjalnych pacjenta. </w:t>
      </w:r>
      <w:r w:rsidR="00DC5B47" w:rsidRPr="00C56536">
        <w:rPr>
          <w:rFonts w:ascii="Times New Roman" w:eastAsiaTheme="minorHAnsi" w:hAnsi="Times New Roman" w:cs="Times New Roman"/>
          <w:bCs/>
          <w:szCs w:val="24"/>
          <w:lang w:eastAsia="en-US"/>
        </w:rPr>
        <w:t xml:space="preserve">Każda instytucja będzie mogła </w:t>
      </w:r>
      <w:r w:rsidR="00A97651" w:rsidRPr="00C56536">
        <w:rPr>
          <w:rFonts w:ascii="Times New Roman" w:eastAsiaTheme="minorHAnsi" w:hAnsi="Times New Roman" w:cs="Times New Roman"/>
          <w:bCs/>
          <w:szCs w:val="24"/>
          <w:lang w:eastAsia="en-US"/>
        </w:rPr>
        <w:t>wykony</w:t>
      </w:r>
      <w:r w:rsidR="00DC5B47" w:rsidRPr="00C56536">
        <w:rPr>
          <w:rFonts w:ascii="Times New Roman" w:eastAsiaTheme="minorHAnsi" w:hAnsi="Times New Roman" w:cs="Times New Roman"/>
          <w:bCs/>
          <w:szCs w:val="24"/>
          <w:lang w:eastAsia="en-US"/>
        </w:rPr>
        <w:t xml:space="preserve">wać swoje zadania bez przerzucania odpowiedzialności na zewnątrz, a jedynie przekazując informacje niezbędne do realizacji zadań na rzecz mieszkańca-seniora, doświadczającego trudności w kilku sferach życia jednocześnie. </w:t>
      </w:r>
      <w:r w:rsidR="000F1B29" w:rsidRPr="00C56536">
        <w:rPr>
          <w:rFonts w:ascii="Times New Roman" w:eastAsiaTheme="minorHAnsi" w:hAnsi="Times New Roman" w:cs="Times New Roman"/>
          <w:szCs w:val="24"/>
          <w:lang w:eastAsia="en-US"/>
        </w:rPr>
        <w:t>Osoby zatrudnione w</w:t>
      </w:r>
      <w:r w:rsidR="00066700">
        <w:rPr>
          <w:rFonts w:ascii="Times New Roman" w:eastAsiaTheme="minorHAnsi" w:hAnsi="Times New Roman" w:cs="Times New Roman"/>
          <w:szCs w:val="24"/>
          <w:lang w:eastAsia="en-US"/>
        </w:rPr>
        <w:t> </w:t>
      </w:r>
      <w:r w:rsidR="000F1B29" w:rsidRPr="00C56536">
        <w:rPr>
          <w:rFonts w:ascii="Times New Roman" w:eastAsiaTheme="minorHAnsi" w:hAnsi="Times New Roman" w:cs="Times New Roman"/>
          <w:szCs w:val="24"/>
          <w:lang w:eastAsia="en-US"/>
        </w:rPr>
        <w:t xml:space="preserve">podmiotach leczniczych, jednostkach pomocy społecznej oraz centrach usług społecznych </w:t>
      </w:r>
      <w:r w:rsidR="004C0D56">
        <w:rPr>
          <w:rFonts w:ascii="Times New Roman" w:eastAsiaTheme="minorHAnsi" w:hAnsi="Times New Roman" w:cs="Times New Roman"/>
          <w:szCs w:val="24"/>
          <w:lang w:eastAsia="en-US"/>
        </w:rPr>
        <w:t xml:space="preserve">będą </w:t>
      </w:r>
      <w:r w:rsidR="000F1B29" w:rsidRPr="00C56536">
        <w:rPr>
          <w:rFonts w:ascii="Times New Roman" w:eastAsiaTheme="minorHAnsi" w:hAnsi="Times New Roman" w:cs="Times New Roman"/>
          <w:szCs w:val="24"/>
          <w:lang w:eastAsia="en-US"/>
        </w:rPr>
        <w:t>inform</w:t>
      </w:r>
      <w:r w:rsidR="004C0D56">
        <w:rPr>
          <w:rFonts w:ascii="Times New Roman" w:eastAsiaTheme="minorHAnsi" w:hAnsi="Times New Roman" w:cs="Times New Roman"/>
          <w:szCs w:val="24"/>
          <w:lang w:eastAsia="en-US"/>
        </w:rPr>
        <w:t>ować</w:t>
      </w:r>
      <w:r w:rsidR="000F1B29" w:rsidRPr="00C56536">
        <w:rPr>
          <w:rFonts w:ascii="Times New Roman" w:eastAsiaTheme="minorHAnsi" w:hAnsi="Times New Roman" w:cs="Times New Roman"/>
          <w:szCs w:val="24"/>
          <w:lang w:eastAsia="en-US"/>
        </w:rPr>
        <w:t xml:space="preserve"> </w:t>
      </w:r>
      <w:r w:rsidR="004C0D56">
        <w:rPr>
          <w:rFonts w:ascii="Times New Roman" w:eastAsiaTheme="minorHAnsi" w:hAnsi="Times New Roman" w:cs="Times New Roman"/>
          <w:szCs w:val="24"/>
          <w:lang w:eastAsia="en-US"/>
        </w:rPr>
        <w:t>zainteresowa</w:t>
      </w:r>
      <w:r w:rsidR="000F1B29" w:rsidRPr="00C56536">
        <w:rPr>
          <w:rFonts w:ascii="Times New Roman" w:eastAsiaTheme="minorHAnsi" w:hAnsi="Times New Roman" w:cs="Times New Roman"/>
          <w:szCs w:val="24"/>
          <w:lang w:eastAsia="en-US"/>
        </w:rPr>
        <w:t>n</w:t>
      </w:r>
      <w:r w:rsidR="0058786F">
        <w:rPr>
          <w:rFonts w:ascii="Times New Roman" w:eastAsiaTheme="minorHAnsi" w:hAnsi="Times New Roman" w:cs="Times New Roman"/>
          <w:szCs w:val="24"/>
          <w:lang w:eastAsia="en-US"/>
        </w:rPr>
        <w:t>ych</w:t>
      </w:r>
      <w:r w:rsidR="000F1B29" w:rsidRPr="00C56536">
        <w:rPr>
          <w:rFonts w:ascii="Times New Roman" w:eastAsiaTheme="minorHAnsi" w:hAnsi="Times New Roman" w:cs="Times New Roman"/>
          <w:szCs w:val="24"/>
          <w:lang w:eastAsia="en-US"/>
        </w:rPr>
        <w:t xml:space="preserve"> o</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możliwości korzystania ze świadczeń opieki zdrowotnej udzielanych w</w:t>
      </w:r>
      <w:r w:rsidR="00A448BF" w:rsidRPr="00C56536">
        <w:rPr>
          <w:rFonts w:ascii="Times New Roman" w:eastAsiaTheme="minorHAnsi" w:hAnsi="Times New Roman" w:cs="Times New Roman"/>
          <w:szCs w:val="24"/>
          <w:lang w:eastAsia="en-US"/>
        </w:rPr>
        <w:t xml:space="preserve"> </w:t>
      </w:r>
      <w:r w:rsidR="000F1B29" w:rsidRPr="00C56536">
        <w:rPr>
          <w:rFonts w:ascii="Times New Roman" w:eastAsiaTheme="minorHAnsi" w:hAnsi="Times New Roman" w:cs="Times New Roman"/>
          <w:szCs w:val="24"/>
          <w:lang w:eastAsia="en-US"/>
        </w:rPr>
        <w:t>Centrum</w:t>
      </w:r>
      <w:r w:rsidR="00DC5B47" w:rsidRPr="00C56536">
        <w:rPr>
          <w:rFonts w:ascii="Times New Roman" w:eastAsiaTheme="minorHAnsi" w:hAnsi="Times New Roman" w:cs="Times New Roman"/>
          <w:b/>
          <w:szCs w:val="24"/>
          <w:lang w:eastAsia="en-US"/>
        </w:rPr>
        <w:t xml:space="preserve"> </w:t>
      </w:r>
      <w:r w:rsidR="00DC5B47"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DC5B47" w:rsidRPr="0025760A">
        <w:rPr>
          <w:rFonts w:ascii="Times New Roman" w:eastAsiaTheme="minorHAnsi" w:hAnsi="Times New Roman" w:cs="Times New Roman"/>
          <w:szCs w:val="24"/>
          <w:lang w:eastAsia="en-US"/>
        </w:rPr>
        <w:t>33]</w:t>
      </w:r>
      <w:r w:rsidR="000F1B29" w:rsidRPr="0025760A">
        <w:rPr>
          <w:rFonts w:ascii="Times New Roman" w:eastAsiaTheme="minorHAnsi" w:hAnsi="Times New Roman" w:cs="Times New Roman"/>
          <w:szCs w:val="24"/>
          <w:lang w:eastAsia="en-US"/>
        </w:rPr>
        <w:t>.</w:t>
      </w:r>
      <w:r w:rsidR="00DC5B47" w:rsidRPr="0025760A">
        <w:rPr>
          <w:rFonts w:ascii="Times New Roman" w:eastAsiaTheme="minorHAnsi" w:hAnsi="Times New Roman" w:cs="Times New Roman"/>
          <w:bCs/>
          <w:szCs w:val="24"/>
          <w:lang w:eastAsia="en-US"/>
        </w:rPr>
        <w:t xml:space="preserve"> </w:t>
      </w:r>
      <w:r w:rsidR="00DC5B47" w:rsidRPr="00C56536">
        <w:rPr>
          <w:rFonts w:ascii="Times New Roman" w:eastAsiaTheme="minorHAnsi" w:hAnsi="Times New Roman" w:cs="Times New Roman"/>
          <w:bCs/>
          <w:szCs w:val="24"/>
          <w:lang w:eastAsia="en-US"/>
        </w:rPr>
        <w:t xml:space="preserve">Po stronie Centrum osobą kontaktową będzie koordynator </w:t>
      </w:r>
      <w:r w:rsidR="0052472E">
        <w:rPr>
          <w:rFonts w:ascii="Times New Roman" w:eastAsiaTheme="minorHAnsi" w:hAnsi="Times New Roman" w:cs="Times New Roman"/>
          <w:bCs/>
          <w:szCs w:val="24"/>
          <w:lang w:eastAsia="en-US"/>
        </w:rPr>
        <w:t>opieki geriatrycznej</w:t>
      </w:r>
      <w:r w:rsidR="00DC5B47" w:rsidRPr="00C56536">
        <w:rPr>
          <w:rFonts w:ascii="Times New Roman" w:eastAsiaTheme="minorHAnsi" w:hAnsi="Times New Roman" w:cs="Times New Roman"/>
          <w:bCs/>
          <w:szCs w:val="24"/>
          <w:lang w:eastAsia="en-US"/>
        </w:rPr>
        <w:t>.</w:t>
      </w:r>
    </w:p>
    <w:p w14:paraId="018A931B" w14:textId="7275DC07" w:rsidR="009E747F" w:rsidRPr="00AD2F5F" w:rsidRDefault="000F1B29" w:rsidP="00AD2F5F">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Do monitorowania działalności Centrum 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zakresie organizacji i</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dostępności świadczeń opieki zdrowotnej udzielanych 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 xml:space="preserve">Centrum, wojewoda </w:t>
      </w:r>
      <w:r w:rsidR="004C0D56">
        <w:rPr>
          <w:rFonts w:ascii="Times New Roman" w:eastAsiaTheme="minorHAnsi" w:hAnsi="Times New Roman" w:cs="Times New Roman"/>
          <w:szCs w:val="24"/>
          <w:lang w:eastAsia="en-US"/>
        </w:rPr>
        <w:t>będzie stosował</w:t>
      </w:r>
      <w:r w:rsidRPr="00C56536">
        <w:rPr>
          <w:rFonts w:ascii="Times New Roman" w:eastAsiaTheme="minorHAnsi" w:hAnsi="Times New Roman" w:cs="Times New Roman"/>
          <w:szCs w:val="24"/>
          <w:lang w:eastAsia="en-US"/>
        </w:rPr>
        <w:t xml:space="preserve"> odpowiednio przepisy art.</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118 ust.</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2 pkt</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1–5 i</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ust.</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4</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oraz art.</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122 ust.</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1–3</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ustawy z</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dnia 15</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kwietnia 2011</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r. o</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działalności leczniczej</w:t>
      </w:r>
      <w:r w:rsidR="002E1D2B" w:rsidRPr="00C56536">
        <w:rPr>
          <w:rFonts w:ascii="Times New Roman" w:eastAsiaTheme="minorHAnsi" w:hAnsi="Times New Roman" w:cs="Times New Roman"/>
          <w:szCs w:val="24"/>
          <w:lang w:eastAsia="en-US"/>
        </w:rPr>
        <w:t xml:space="preserve"> </w:t>
      </w:r>
      <w:r w:rsidR="002E1D2B" w:rsidRPr="0025760A">
        <w:rPr>
          <w:rFonts w:ascii="Times New Roman" w:eastAsiaTheme="minorHAnsi" w:hAnsi="Times New Roman" w:cs="Times New Roman"/>
          <w:szCs w:val="24"/>
          <w:lang w:eastAsia="en-US"/>
        </w:rPr>
        <w:t>[art.</w:t>
      </w:r>
      <w:r w:rsidR="00A448BF" w:rsidRPr="0025760A">
        <w:rPr>
          <w:rFonts w:ascii="Times New Roman" w:eastAsiaTheme="minorHAnsi" w:hAnsi="Times New Roman" w:cs="Times New Roman"/>
          <w:szCs w:val="24"/>
          <w:lang w:eastAsia="en-US"/>
        </w:rPr>
        <w:t xml:space="preserve"> </w:t>
      </w:r>
      <w:r w:rsidR="002E1D2B" w:rsidRPr="0025760A">
        <w:rPr>
          <w:rFonts w:ascii="Times New Roman" w:eastAsiaTheme="minorHAnsi" w:hAnsi="Times New Roman" w:cs="Times New Roman"/>
          <w:szCs w:val="24"/>
          <w:lang w:eastAsia="en-US"/>
        </w:rPr>
        <w:t>34]</w:t>
      </w:r>
      <w:r w:rsidRPr="0025760A">
        <w:rPr>
          <w:rFonts w:ascii="Times New Roman" w:eastAsiaTheme="minorHAnsi" w:hAnsi="Times New Roman" w:cs="Times New Roman"/>
          <w:szCs w:val="24"/>
          <w:lang w:eastAsia="en-US"/>
        </w:rPr>
        <w:t>.</w:t>
      </w:r>
      <w:r w:rsidR="002E1D2B" w:rsidRPr="0025760A">
        <w:rPr>
          <w:rFonts w:ascii="Times New Roman" w:eastAsiaTheme="minorHAnsi" w:hAnsi="Times New Roman" w:cs="Times New Roman"/>
          <w:szCs w:val="24"/>
          <w:lang w:eastAsia="en-US"/>
        </w:rPr>
        <w:t xml:space="preserve"> </w:t>
      </w:r>
      <w:r w:rsidR="009E747F" w:rsidRPr="00AD2F5F">
        <w:rPr>
          <w:rFonts w:ascii="Times New Roman" w:eastAsiaTheme="minorHAnsi" w:hAnsi="Times New Roman" w:cs="Times New Roman"/>
          <w:szCs w:val="24"/>
          <w:lang w:eastAsia="en-US"/>
        </w:rPr>
        <w:t>W związku z tym wojewoda będzie uprawniony do:</w:t>
      </w:r>
    </w:p>
    <w:p w14:paraId="3C3A3319" w14:textId="58FBC583" w:rsidR="009E747F" w:rsidRPr="00AD2F5F" w:rsidRDefault="009E747F" w:rsidP="00AE70AA">
      <w:pPr>
        <w:pStyle w:val="ARTartustawynprozporzdzenia"/>
        <w:numPr>
          <w:ilvl w:val="0"/>
          <w:numId w:val="20"/>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wizytacji pomieszczeń;</w:t>
      </w:r>
    </w:p>
    <w:p w14:paraId="1FC71A15" w14:textId="4DD52754" w:rsidR="009E747F" w:rsidRPr="00AD2F5F" w:rsidRDefault="009E747F" w:rsidP="00AE70AA">
      <w:pPr>
        <w:pStyle w:val="ARTartustawynprozporzdzenia"/>
        <w:numPr>
          <w:ilvl w:val="0"/>
          <w:numId w:val="20"/>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obserwowania czynności związanych z udzielaniem świadczeń zdrowotnych w sposób nienaruszający praw pacjenta;</w:t>
      </w:r>
    </w:p>
    <w:p w14:paraId="344047F5" w14:textId="05529B35" w:rsidR="009E747F" w:rsidRPr="00AD2F5F" w:rsidRDefault="009E747F" w:rsidP="00AE70AA">
      <w:pPr>
        <w:pStyle w:val="ARTartustawynprozporzdzenia"/>
        <w:numPr>
          <w:ilvl w:val="0"/>
          <w:numId w:val="20"/>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oceny uzyskanej dokumentacji medycznej;</w:t>
      </w:r>
    </w:p>
    <w:p w14:paraId="211561EA" w14:textId="4D1903FD" w:rsidR="009E747F" w:rsidRPr="00AD2F5F" w:rsidRDefault="009E747F" w:rsidP="00AE70AA">
      <w:pPr>
        <w:pStyle w:val="ARTartustawynprozporzdzenia"/>
        <w:numPr>
          <w:ilvl w:val="0"/>
          <w:numId w:val="20"/>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oceny informacji i dokumentacji innej niż dokumentacja medyczna;</w:t>
      </w:r>
    </w:p>
    <w:p w14:paraId="4C5A14AA" w14:textId="53BAE28A" w:rsidR="009E747F" w:rsidRPr="00AD2F5F" w:rsidRDefault="009E747F" w:rsidP="00AE70AA">
      <w:pPr>
        <w:pStyle w:val="ARTartustawynprozporzdzenia"/>
        <w:numPr>
          <w:ilvl w:val="0"/>
          <w:numId w:val="20"/>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oceny realizacji zadań określonych w regulaminie organizacyjnym w zakresie dostępności i jakości udzielanych świadczeń zdrowotnych.</w:t>
      </w:r>
    </w:p>
    <w:p w14:paraId="0986273F" w14:textId="77777777" w:rsidR="009E747F" w:rsidRPr="00AD2F5F" w:rsidRDefault="009E747F" w:rsidP="00AD2F5F">
      <w:pPr>
        <w:pStyle w:val="ARTartustawynprozporzdzenia"/>
        <w:spacing w:before="0" w:line="271" w:lineRule="auto"/>
        <w:ind w:firstLine="0"/>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Monitorowanie działalności Centrum będzie się odbywało na podstawie upoważnienia udzielonego przez wojewodę. W ramach udzielonego upoważnienia osoby prowadzące monitoring będą miały prawo m.in. do:</w:t>
      </w:r>
    </w:p>
    <w:p w14:paraId="7A9C56ED" w14:textId="654ECAD3" w:rsidR="009E747F" w:rsidRPr="00AD2F5F" w:rsidRDefault="009E747F" w:rsidP="00AE70AA">
      <w:pPr>
        <w:pStyle w:val="ARTartustawynprozporzdzenia"/>
        <w:numPr>
          <w:ilvl w:val="0"/>
          <w:numId w:val="21"/>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wstępu do pomieszczeń podmiotu leczniczego;</w:t>
      </w:r>
    </w:p>
    <w:p w14:paraId="5ABFC765" w14:textId="1AC7DE64" w:rsidR="009E747F" w:rsidRPr="00AD2F5F" w:rsidRDefault="009E747F" w:rsidP="00AE70AA">
      <w:pPr>
        <w:pStyle w:val="ARTartustawynprozporzdzenia"/>
        <w:numPr>
          <w:ilvl w:val="0"/>
          <w:numId w:val="21"/>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lastRenderedPageBreak/>
        <w:t>wglądu do dokumentów i innych materiałów związanych z działalnością podmiotu leczniczego, z uwzględnieniem przepisów o ochronie informacji ustawowo chronionych;</w:t>
      </w:r>
    </w:p>
    <w:p w14:paraId="0A514CEE" w14:textId="00AB5EB9" w:rsidR="009E747F" w:rsidRPr="00AD2F5F" w:rsidRDefault="009E747F" w:rsidP="00AE70AA">
      <w:pPr>
        <w:pStyle w:val="ARTartustawynprozporzdzenia"/>
        <w:numPr>
          <w:ilvl w:val="0"/>
          <w:numId w:val="21"/>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sprawdzania przebiegu określonych czynności;</w:t>
      </w:r>
    </w:p>
    <w:p w14:paraId="290EB560" w14:textId="495DA21E" w:rsidR="009E747F" w:rsidRPr="00AD2F5F" w:rsidRDefault="009E747F" w:rsidP="00AE70AA">
      <w:pPr>
        <w:pStyle w:val="ARTartustawynprozporzdzenia"/>
        <w:numPr>
          <w:ilvl w:val="0"/>
          <w:numId w:val="21"/>
        </w:numPr>
        <w:spacing w:before="0" w:after="120" w:line="271" w:lineRule="auto"/>
        <w:ind w:left="714" w:hanging="357"/>
        <w:rPr>
          <w:rFonts w:ascii="Times New Roman" w:eastAsiaTheme="minorHAnsi" w:hAnsi="Times New Roman" w:cs="Times New Roman"/>
          <w:szCs w:val="24"/>
          <w:lang w:eastAsia="en-US"/>
        </w:rPr>
      </w:pPr>
      <w:r w:rsidRPr="00AD2F5F">
        <w:rPr>
          <w:rFonts w:ascii="Times New Roman" w:eastAsiaTheme="minorHAnsi" w:hAnsi="Times New Roman" w:cs="Times New Roman"/>
          <w:szCs w:val="24"/>
          <w:lang w:eastAsia="en-US"/>
        </w:rPr>
        <w:t>żądania od kierownika i pracowników podmiotu leczniczego ustnych i pisemnych wyjaśnień.</w:t>
      </w:r>
    </w:p>
    <w:p w14:paraId="5D3E9541" w14:textId="520A0B23" w:rsidR="000F1B29" w:rsidRPr="00C56536" w:rsidRDefault="000F1B29"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Przeprowadzenie czynności wykonywanych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ramach monitorowania działalności Centrów wojewoda </w:t>
      </w:r>
      <w:r w:rsidR="004C0D56">
        <w:rPr>
          <w:rFonts w:ascii="Times New Roman" w:eastAsiaTheme="minorHAnsi" w:hAnsi="Times New Roman" w:cs="Times New Roman"/>
          <w:bCs w:val="0"/>
          <w:szCs w:val="24"/>
          <w:lang w:eastAsia="en-US"/>
        </w:rPr>
        <w:t>będzie mógł</w:t>
      </w:r>
      <w:r w:rsidRPr="00C56536">
        <w:rPr>
          <w:rFonts w:ascii="Times New Roman" w:eastAsiaTheme="minorHAnsi" w:hAnsi="Times New Roman" w:cs="Times New Roman"/>
          <w:bCs w:val="0"/>
          <w:szCs w:val="24"/>
          <w:lang w:eastAsia="en-US"/>
        </w:rPr>
        <w:t xml:space="preserve"> zlecić konsultantowi wojewódzkiemu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dziedzinie geriatrii. Na podstawie d</w:t>
      </w:r>
      <w:r w:rsidR="00BF31A2" w:rsidRPr="00C56536">
        <w:rPr>
          <w:rFonts w:ascii="Times New Roman" w:eastAsiaTheme="minorHAnsi" w:hAnsi="Times New Roman" w:cs="Times New Roman"/>
          <w:bCs w:val="0"/>
          <w:szCs w:val="24"/>
          <w:lang w:eastAsia="en-US"/>
        </w:rPr>
        <w:t>anych pozyskanych z</w:t>
      </w:r>
      <w:r w:rsidR="00A448BF" w:rsidRPr="00C56536">
        <w:rPr>
          <w:rFonts w:ascii="Times New Roman" w:eastAsiaTheme="minorHAnsi" w:hAnsi="Times New Roman" w:cs="Times New Roman"/>
          <w:bCs w:val="0"/>
          <w:szCs w:val="24"/>
          <w:lang w:eastAsia="en-US"/>
        </w:rPr>
        <w:t xml:space="preserve"> </w:t>
      </w:r>
      <w:r w:rsidR="00BF31A2" w:rsidRPr="00C56536">
        <w:rPr>
          <w:rFonts w:ascii="Times New Roman" w:eastAsiaTheme="minorHAnsi" w:hAnsi="Times New Roman" w:cs="Times New Roman"/>
          <w:bCs w:val="0"/>
          <w:szCs w:val="24"/>
          <w:lang w:eastAsia="en-US"/>
        </w:rPr>
        <w:t>monitoringu</w:t>
      </w:r>
      <w:r w:rsidRPr="00C56536">
        <w:rPr>
          <w:rFonts w:ascii="Times New Roman" w:eastAsiaTheme="minorHAnsi" w:hAnsi="Times New Roman" w:cs="Times New Roman"/>
          <w:bCs w:val="0"/>
          <w:szCs w:val="24"/>
          <w:lang w:eastAsia="en-US"/>
        </w:rPr>
        <w:t xml:space="preserve"> wojewoda opracuje raport za rok poprzedni dotyczący oceny organizacji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dostępności świadczeń opieki </w:t>
      </w:r>
      <w:r w:rsidR="002E1D2B" w:rsidRPr="00C56536">
        <w:rPr>
          <w:rFonts w:ascii="Times New Roman" w:eastAsiaTheme="minorHAnsi" w:hAnsi="Times New Roman" w:cs="Times New Roman"/>
          <w:bCs w:val="0"/>
          <w:szCs w:val="24"/>
          <w:lang w:eastAsia="en-US"/>
        </w:rPr>
        <w:t>zdrowotnej udzielanych w</w:t>
      </w:r>
      <w:r w:rsidR="0058786F">
        <w:rPr>
          <w:rFonts w:ascii="Times New Roman" w:eastAsiaTheme="minorHAnsi" w:hAnsi="Times New Roman" w:cs="Times New Roman"/>
          <w:bCs w:val="0"/>
          <w:szCs w:val="24"/>
          <w:lang w:eastAsia="en-US"/>
        </w:rPr>
        <w:t> </w:t>
      </w:r>
      <w:r w:rsidR="002E1D2B" w:rsidRPr="00C56536">
        <w:rPr>
          <w:rFonts w:ascii="Times New Roman" w:eastAsiaTheme="minorHAnsi" w:hAnsi="Times New Roman" w:cs="Times New Roman"/>
          <w:bCs w:val="0"/>
          <w:szCs w:val="24"/>
          <w:lang w:eastAsia="en-US"/>
        </w:rPr>
        <w:t>C</w:t>
      </w:r>
      <w:r w:rsidRPr="00C56536">
        <w:rPr>
          <w:rFonts w:ascii="Times New Roman" w:eastAsiaTheme="minorHAnsi" w:hAnsi="Times New Roman" w:cs="Times New Roman"/>
          <w:bCs w:val="0"/>
          <w:szCs w:val="24"/>
          <w:lang w:eastAsia="en-US"/>
        </w:rPr>
        <w:t>entrach działających na terenie województwa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przeka</w:t>
      </w:r>
      <w:r w:rsidR="004C0D56">
        <w:rPr>
          <w:rFonts w:ascii="Times New Roman" w:eastAsiaTheme="minorHAnsi" w:hAnsi="Times New Roman" w:cs="Times New Roman"/>
          <w:bCs w:val="0"/>
          <w:szCs w:val="24"/>
          <w:lang w:eastAsia="en-US"/>
        </w:rPr>
        <w:t>ż</w:t>
      </w:r>
      <w:r w:rsidRPr="00C56536">
        <w:rPr>
          <w:rFonts w:ascii="Times New Roman" w:eastAsiaTheme="minorHAnsi" w:hAnsi="Times New Roman" w:cs="Times New Roman"/>
          <w:bCs w:val="0"/>
          <w:szCs w:val="24"/>
          <w:lang w:eastAsia="en-US"/>
        </w:rPr>
        <w:t>e go,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terminie do dnia 30</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czerwca, ministrowi właściwemu do spraw zdrowia oraz Krajowej Radzie do spr</w:t>
      </w:r>
      <w:r w:rsidR="00BF31A2" w:rsidRPr="00C56536">
        <w:rPr>
          <w:rFonts w:ascii="Times New Roman" w:eastAsiaTheme="minorHAnsi" w:hAnsi="Times New Roman" w:cs="Times New Roman"/>
          <w:bCs w:val="0"/>
          <w:szCs w:val="24"/>
          <w:lang w:eastAsia="en-US"/>
        </w:rPr>
        <w:t>aw opieki geriatrycznej.</w:t>
      </w:r>
      <w:r w:rsidR="007206BA" w:rsidRPr="00C56536">
        <w:rPr>
          <w:rFonts w:ascii="Times New Roman" w:eastAsiaTheme="minorHAnsi" w:hAnsi="Times New Roman" w:cs="Times New Roman"/>
          <w:bCs w:val="0"/>
          <w:szCs w:val="24"/>
          <w:lang w:eastAsia="en-US"/>
        </w:rPr>
        <w:t xml:space="preserve"> Pozyskane dane z monitoringu będą mogły posłużyć m.in. do opracowywania ewentualnych zmian usprawniających działania Centrów oraz poprawiających jakość świadczonych usług. Przewidziany w ustawie monitoring nie będzie tożsamy z kontrolą. Zadania kontrolne nad świadczonymi w Centrum usługami zdrowotnymi będą prowadzone przez NFZ i Ministerstwo Zdrowia na podstawie odrębnych przepisów.</w:t>
      </w:r>
    </w:p>
    <w:p w14:paraId="151DD336" w14:textId="7C3E0ACF" w:rsidR="00E30D83" w:rsidRPr="00C56536" w:rsidRDefault="00E30D83" w:rsidP="00C56536">
      <w:pPr>
        <w:spacing w:before="0" w:line="271" w:lineRule="auto"/>
        <w:rPr>
          <w:rStyle w:val="Ppogrubienie"/>
          <w:rFonts w:ascii="Times New Roman" w:hAnsi="Times New Roman" w:cs="Times New Roman"/>
          <w:sz w:val="24"/>
          <w:szCs w:val="24"/>
        </w:rPr>
      </w:pPr>
      <w:r w:rsidRPr="00C56536">
        <w:rPr>
          <w:rStyle w:val="Ppogrubienie"/>
          <w:rFonts w:ascii="Times New Roman" w:hAnsi="Times New Roman" w:cs="Times New Roman"/>
          <w:sz w:val="24"/>
          <w:szCs w:val="24"/>
        </w:rPr>
        <w:t>Udzielanie świadczeń opieki zdrowotnej w</w:t>
      </w:r>
      <w:r w:rsidR="00A448BF" w:rsidRPr="00C56536">
        <w:rPr>
          <w:rStyle w:val="Ppogrubienie"/>
          <w:rFonts w:ascii="Times New Roman" w:hAnsi="Times New Roman" w:cs="Times New Roman"/>
          <w:sz w:val="24"/>
          <w:szCs w:val="24"/>
        </w:rPr>
        <w:t xml:space="preserve"> </w:t>
      </w:r>
      <w:r w:rsidRPr="00C56536">
        <w:rPr>
          <w:rStyle w:val="Ppogrubienie"/>
          <w:rFonts w:ascii="Times New Roman" w:hAnsi="Times New Roman" w:cs="Times New Roman"/>
          <w:sz w:val="24"/>
          <w:szCs w:val="24"/>
        </w:rPr>
        <w:t>Centrum</w:t>
      </w:r>
      <w:r w:rsidR="00F40981" w:rsidRPr="00C56536">
        <w:rPr>
          <w:rStyle w:val="Ppogrubienie"/>
          <w:rFonts w:ascii="Times New Roman" w:hAnsi="Times New Roman" w:cs="Times New Roman"/>
          <w:sz w:val="24"/>
          <w:szCs w:val="24"/>
        </w:rPr>
        <w:t xml:space="preserve">. </w:t>
      </w:r>
      <w:r w:rsidR="00390C07" w:rsidRPr="00C56536">
        <w:rPr>
          <w:rStyle w:val="Ppogrubienie"/>
          <w:rFonts w:ascii="Times New Roman" w:hAnsi="Times New Roman" w:cs="Times New Roman"/>
          <w:sz w:val="24"/>
          <w:szCs w:val="24"/>
        </w:rPr>
        <w:t>Ścieżka pacjenta</w:t>
      </w:r>
    </w:p>
    <w:p w14:paraId="624CF8A4" w14:textId="23EBA37E" w:rsidR="00390C07" w:rsidRDefault="0070306C" w:rsidP="009174C7">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Kluczem do jak najefektywniejszego udzielenia wsparcia jest odpowiednia diagnoza stanu zdrowia i wychwycenie tzw wielkich problemów geriatrycznych. </w:t>
      </w:r>
      <w:r w:rsidR="00390C07" w:rsidRPr="00C56536">
        <w:rPr>
          <w:rFonts w:ascii="Times New Roman" w:hAnsi="Times New Roman" w:cs="Times New Roman"/>
          <w:sz w:val="24"/>
          <w:szCs w:val="24"/>
        </w:rPr>
        <w:t xml:space="preserve">W ustawie przyjęto rozwiązania umożliwiające identyfikację pacjenta geriatrycznego, dzięki wykorzystaniu </w:t>
      </w:r>
      <w:r w:rsidRPr="00C56536">
        <w:rPr>
          <w:rFonts w:ascii="Times New Roman" w:hAnsi="Times New Roman" w:cs="Times New Roman"/>
          <w:sz w:val="24"/>
          <w:szCs w:val="24"/>
        </w:rPr>
        <w:t>takich narzędzi, jak</w:t>
      </w:r>
      <w:r w:rsidR="009174C7">
        <w:rPr>
          <w:rFonts w:ascii="Times New Roman" w:hAnsi="Times New Roman" w:cs="Times New Roman"/>
          <w:sz w:val="24"/>
          <w:szCs w:val="24"/>
        </w:rPr>
        <w:t xml:space="preserve"> </w:t>
      </w:r>
      <w:r w:rsidR="00390C07" w:rsidRPr="009174C7">
        <w:rPr>
          <w:rFonts w:ascii="Times New Roman" w:hAnsi="Times New Roman" w:cs="Times New Roman"/>
          <w:sz w:val="24"/>
          <w:szCs w:val="24"/>
        </w:rPr>
        <w:t>wstępna ocena geriatryczna (WOG)</w:t>
      </w:r>
      <w:r w:rsidR="009174C7">
        <w:rPr>
          <w:rFonts w:ascii="Times New Roman" w:hAnsi="Times New Roman" w:cs="Times New Roman"/>
          <w:sz w:val="24"/>
          <w:szCs w:val="24"/>
        </w:rPr>
        <w:t xml:space="preserve"> oraz </w:t>
      </w:r>
      <w:r w:rsidR="00390C07" w:rsidRPr="009174C7">
        <w:rPr>
          <w:rFonts w:ascii="Times New Roman" w:hAnsi="Times New Roman" w:cs="Times New Roman"/>
          <w:sz w:val="24"/>
          <w:szCs w:val="24"/>
        </w:rPr>
        <w:t>całościowa ocena geriatryczna (COG)</w:t>
      </w:r>
      <w:r w:rsidR="005353B4" w:rsidRPr="009174C7">
        <w:rPr>
          <w:rFonts w:ascii="Times New Roman" w:hAnsi="Times New Roman" w:cs="Times New Roman"/>
          <w:sz w:val="24"/>
          <w:szCs w:val="24"/>
        </w:rPr>
        <w:t>.</w:t>
      </w:r>
    </w:p>
    <w:p w14:paraId="2CFFAA3D" w14:textId="5E8C8BED" w:rsidR="0059177E" w:rsidRPr="00C56536" w:rsidRDefault="0059177E" w:rsidP="00C56536">
      <w:pPr>
        <w:spacing w:before="0" w:line="271" w:lineRule="auto"/>
        <w:rPr>
          <w:rFonts w:ascii="Times New Roman" w:hAnsi="Times New Roman" w:cs="Times New Roman"/>
          <w:b/>
          <w:sz w:val="24"/>
          <w:szCs w:val="24"/>
        </w:rPr>
      </w:pPr>
      <w:r w:rsidRPr="00C56536">
        <w:rPr>
          <w:rStyle w:val="Nagwek2Znak"/>
          <w:rFonts w:ascii="Times New Roman" w:hAnsi="Times New Roman" w:cs="Times New Roman"/>
          <w:b/>
          <w:color w:val="auto"/>
          <w:sz w:val="24"/>
          <w:szCs w:val="24"/>
        </w:rPr>
        <w:t>Wstępna Ocena Geriatryczna</w:t>
      </w:r>
      <w:r w:rsidR="005A0EEC" w:rsidRPr="00C56536">
        <w:rPr>
          <w:rFonts w:ascii="Times New Roman" w:hAnsi="Times New Roman" w:cs="Times New Roman"/>
          <w:b/>
          <w:sz w:val="24"/>
          <w:szCs w:val="24"/>
        </w:rPr>
        <w:t xml:space="preserve"> </w:t>
      </w:r>
      <w:r w:rsidR="005A0EEC" w:rsidRPr="0025760A">
        <w:rPr>
          <w:rFonts w:ascii="Times New Roman" w:hAnsi="Times New Roman" w:cs="Times New Roman"/>
          <w:sz w:val="24"/>
          <w:szCs w:val="24"/>
        </w:rPr>
        <w:t>[art. 36]</w:t>
      </w:r>
    </w:p>
    <w:p w14:paraId="55F94C89" w14:textId="767D9D0A" w:rsidR="0070306C" w:rsidRPr="00C56536" w:rsidRDefault="0059177E" w:rsidP="00C56536">
      <w:pPr>
        <w:spacing w:before="0" w:line="271" w:lineRule="auto"/>
        <w:jc w:val="both"/>
        <w:rPr>
          <w:rFonts w:ascii="Times New Roman" w:hAnsi="Times New Roman" w:cs="Times New Roman"/>
          <w:bCs/>
          <w:sz w:val="24"/>
          <w:szCs w:val="24"/>
        </w:rPr>
      </w:pPr>
      <w:r w:rsidRPr="00C56536">
        <w:rPr>
          <w:rFonts w:ascii="Times New Roman" w:hAnsi="Times New Roman" w:cs="Times New Roman"/>
          <w:bCs/>
          <w:sz w:val="24"/>
          <w:szCs w:val="24"/>
        </w:rPr>
        <w:t xml:space="preserve">Wstępna ocena geriatryczna </w:t>
      </w:r>
      <w:r w:rsidR="004C0D56">
        <w:rPr>
          <w:rFonts w:ascii="Times New Roman" w:hAnsi="Times New Roman" w:cs="Times New Roman"/>
          <w:bCs/>
          <w:sz w:val="24"/>
          <w:szCs w:val="24"/>
        </w:rPr>
        <w:t>będzie poprzedzać</w:t>
      </w:r>
      <w:r w:rsidRPr="00C56536">
        <w:rPr>
          <w:rFonts w:ascii="Times New Roman" w:hAnsi="Times New Roman" w:cs="Times New Roman"/>
          <w:bCs/>
          <w:sz w:val="24"/>
          <w:szCs w:val="24"/>
        </w:rPr>
        <w:t xml:space="preserve"> skierowanie osoby uprawnionej do Centrum. </w:t>
      </w:r>
      <w:r w:rsidR="00E75B54" w:rsidRPr="00C56536">
        <w:rPr>
          <w:rFonts w:ascii="Times New Roman" w:hAnsi="Times New Roman" w:cs="Times New Roman"/>
          <w:bCs/>
          <w:sz w:val="24"/>
          <w:szCs w:val="24"/>
        </w:rPr>
        <w:t>WOG polega na przeprowadzeniu wywiadu kwestionariuszowego z pacjentem z</w:t>
      </w:r>
      <w:r w:rsidR="004C0D56">
        <w:rPr>
          <w:rFonts w:ascii="Times New Roman" w:hAnsi="Times New Roman" w:cs="Times New Roman"/>
          <w:bCs/>
          <w:sz w:val="24"/>
          <w:szCs w:val="24"/>
        </w:rPr>
        <w:t> </w:t>
      </w:r>
      <w:r w:rsidR="00E75B54" w:rsidRPr="00C56536">
        <w:rPr>
          <w:rFonts w:ascii="Times New Roman" w:hAnsi="Times New Roman" w:cs="Times New Roman"/>
          <w:bCs/>
          <w:sz w:val="24"/>
          <w:szCs w:val="24"/>
        </w:rPr>
        <w:t>zastosowaniem tzw. skali VES-13.</w:t>
      </w:r>
      <w:r w:rsidR="004C6D3C">
        <w:rPr>
          <w:rFonts w:ascii="Times New Roman" w:hAnsi="Times New Roman" w:cs="Times New Roman"/>
          <w:bCs/>
          <w:sz w:val="24"/>
          <w:szCs w:val="24"/>
        </w:rPr>
        <w:t xml:space="preserve"> </w:t>
      </w:r>
      <w:r w:rsidR="00E75B54" w:rsidRPr="00C56536">
        <w:rPr>
          <w:rFonts w:ascii="Times New Roman" w:hAnsi="Times New Roman" w:cs="Times New Roman"/>
          <w:bCs/>
          <w:sz w:val="24"/>
          <w:szCs w:val="24"/>
        </w:rPr>
        <w:t>Wywiad może być zrealizowany bezpośrednio lub telefonicznie</w:t>
      </w:r>
      <w:r w:rsidR="005353B4" w:rsidRPr="00C56536">
        <w:rPr>
          <w:rFonts w:ascii="Times New Roman" w:hAnsi="Times New Roman" w:cs="Times New Roman"/>
          <w:bCs/>
          <w:sz w:val="24"/>
          <w:szCs w:val="24"/>
        </w:rPr>
        <w:t>. Zaleca się, aby w miarę możliwości badanie zostało przeprowadzone bezpośrednio, gdyż daje to możliwość zastosowania dodatkowo badania fizykalnego i zlecenia badań laboratoryjnych. Jednakże w</w:t>
      </w:r>
      <w:r w:rsidR="00066700">
        <w:rPr>
          <w:rFonts w:ascii="Times New Roman" w:hAnsi="Times New Roman" w:cs="Times New Roman"/>
          <w:bCs/>
          <w:sz w:val="24"/>
          <w:szCs w:val="24"/>
        </w:rPr>
        <w:t> </w:t>
      </w:r>
      <w:r w:rsidR="005353B4" w:rsidRPr="00C56536">
        <w:rPr>
          <w:rFonts w:ascii="Times New Roman" w:hAnsi="Times New Roman" w:cs="Times New Roman"/>
          <w:bCs/>
          <w:sz w:val="24"/>
          <w:szCs w:val="24"/>
        </w:rPr>
        <w:t xml:space="preserve">sytuacji </w:t>
      </w:r>
      <w:r w:rsidR="002E1D2B" w:rsidRPr="00C56536">
        <w:rPr>
          <w:rFonts w:ascii="Times New Roman" w:hAnsi="Times New Roman" w:cs="Times New Roman"/>
          <w:bCs/>
          <w:sz w:val="24"/>
          <w:szCs w:val="24"/>
        </w:rPr>
        <w:t>u</w:t>
      </w:r>
      <w:r w:rsidR="005353B4" w:rsidRPr="00C56536">
        <w:rPr>
          <w:rFonts w:ascii="Times New Roman" w:hAnsi="Times New Roman" w:cs="Times New Roman"/>
          <w:bCs/>
          <w:sz w:val="24"/>
          <w:szCs w:val="24"/>
        </w:rPr>
        <w:t>trudn</w:t>
      </w:r>
      <w:r w:rsidR="002E1D2B" w:rsidRPr="00C56536">
        <w:rPr>
          <w:rFonts w:ascii="Times New Roman" w:hAnsi="Times New Roman" w:cs="Times New Roman"/>
          <w:bCs/>
          <w:sz w:val="24"/>
          <w:szCs w:val="24"/>
        </w:rPr>
        <w:t>ionego kontaktu bezpośredniego</w:t>
      </w:r>
      <w:r w:rsidR="005353B4" w:rsidRPr="00C56536">
        <w:rPr>
          <w:rFonts w:ascii="Times New Roman" w:hAnsi="Times New Roman" w:cs="Times New Roman"/>
          <w:bCs/>
          <w:sz w:val="24"/>
          <w:szCs w:val="24"/>
        </w:rPr>
        <w:t xml:space="preserve"> </w:t>
      </w:r>
      <w:r w:rsidR="00D64BBF" w:rsidRPr="00C56536">
        <w:rPr>
          <w:rFonts w:ascii="Times New Roman" w:hAnsi="Times New Roman" w:cs="Times New Roman"/>
          <w:bCs/>
          <w:sz w:val="24"/>
          <w:szCs w:val="24"/>
        </w:rPr>
        <w:t>z</w:t>
      </w:r>
      <w:r w:rsidR="004C0D56">
        <w:rPr>
          <w:rFonts w:ascii="Times New Roman" w:hAnsi="Times New Roman" w:cs="Times New Roman"/>
          <w:bCs/>
          <w:sz w:val="24"/>
          <w:szCs w:val="24"/>
        </w:rPr>
        <w:t> </w:t>
      </w:r>
      <w:r w:rsidR="005353B4" w:rsidRPr="00C56536">
        <w:rPr>
          <w:rFonts w:ascii="Times New Roman" w:hAnsi="Times New Roman" w:cs="Times New Roman"/>
          <w:bCs/>
          <w:sz w:val="24"/>
          <w:szCs w:val="24"/>
        </w:rPr>
        <w:t>pacjent</w:t>
      </w:r>
      <w:r w:rsidR="00D64BBF" w:rsidRPr="00C56536">
        <w:rPr>
          <w:rFonts w:ascii="Times New Roman" w:hAnsi="Times New Roman" w:cs="Times New Roman"/>
          <w:bCs/>
          <w:sz w:val="24"/>
          <w:szCs w:val="24"/>
        </w:rPr>
        <w:t>em</w:t>
      </w:r>
      <w:r w:rsidR="005353B4" w:rsidRPr="00C56536">
        <w:rPr>
          <w:rFonts w:ascii="Times New Roman" w:hAnsi="Times New Roman" w:cs="Times New Roman"/>
          <w:bCs/>
          <w:sz w:val="24"/>
          <w:szCs w:val="24"/>
        </w:rPr>
        <w:t>, np. z racji odległości, odbycie wywiadu telefonicznego stw</w:t>
      </w:r>
      <w:r w:rsidR="004C0D56">
        <w:rPr>
          <w:rFonts w:ascii="Times New Roman" w:hAnsi="Times New Roman" w:cs="Times New Roman"/>
          <w:bCs/>
          <w:sz w:val="24"/>
          <w:szCs w:val="24"/>
        </w:rPr>
        <w:t>o</w:t>
      </w:r>
      <w:r w:rsidR="005353B4" w:rsidRPr="00C56536">
        <w:rPr>
          <w:rFonts w:ascii="Times New Roman" w:hAnsi="Times New Roman" w:cs="Times New Roman"/>
          <w:bCs/>
          <w:sz w:val="24"/>
          <w:szCs w:val="24"/>
        </w:rPr>
        <w:t>rz</w:t>
      </w:r>
      <w:r w:rsidR="004C0D56">
        <w:rPr>
          <w:rFonts w:ascii="Times New Roman" w:hAnsi="Times New Roman" w:cs="Times New Roman"/>
          <w:bCs/>
          <w:sz w:val="24"/>
          <w:szCs w:val="24"/>
        </w:rPr>
        <w:t>y</w:t>
      </w:r>
      <w:r w:rsidR="005353B4" w:rsidRPr="00C56536">
        <w:rPr>
          <w:rFonts w:ascii="Times New Roman" w:hAnsi="Times New Roman" w:cs="Times New Roman"/>
          <w:bCs/>
          <w:sz w:val="24"/>
          <w:szCs w:val="24"/>
        </w:rPr>
        <w:t xml:space="preserve"> szansę na objęcie pacjenta badaniem i szybkie wychwycenie potencjalnych problemów zdrowotnych. Badanie</w:t>
      </w:r>
      <w:r w:rsidR="00E75B54" w:rsidRPr="00C56536">
        <w:rPr>
          <w:rFonts w:ascii="Times New Roman" w:hAnsi="Times New Roman" w:cs="Times New Roman"/>
          <w:bCs/>
          <w:sz w:val="24"/>
          <w:szCs w:val="24"/>
        </w:rPr>
        <w:t xml:space="preserve"> </w:t>
      </w:r>
      <w:r w:rsidR="004C0D56">
        <w:rPr>
          <w:rFonts w:ascii="Times New Roman" w:hAnsi="Times New Roman" w:cs="Times New Roman"/>
          <w:bCs/>
          <w:sz w:val="24"/>
          <w:szCs w:val="24"/>
        </w:rPr>
        <w:t xml:space="preserve">zostanie </w:t>
      </w:r>
      <w:r w:rsidR="005353B4" w:rsidRPr="00C56536">
        <w:rPr>
          <w:rFonts w:ascii="Times New Roman" w:hAnsi="Times New Roman" w:cs="Times New Roman"/>
          <w:bCs/>
          <w:sz w:val="24"/>
          <w:szCs w:val="24"/>
        </w:rPr>
        <w:t>p</w:t>
      </w:r>
      <w:r w:rsidRPr="00C56536">
        <w:rPr>
          <w:rFonts w:ascii="Times New Roman" w:hAnsi="Times New Roman" w:cs="Times New Roman"/>
          <w:bCs/>
          <w:sz w:val="24"/>
          <w:szCs w:val="24"/>
        </w:rPr>
        <w:t>rzeprowadz</w:t>
      </w:r>
      <w:r w:rsidR="004C0D56">
        <w:rPr>
          <w:rFonts w:ascii="Times New Roman" w:hAnsi="Times New Roman" w:cs="Times New Roman"/>
          <w:bCs/>
          <w:sz w:val="24"/>
          <w:szCs w:val="24"/>
        </w:rPr>
        <w:t>one</w:t>
      </w:r>
      <w:r w:rsidRPr="00C56536">
        <w:rPr>
          <w:rFonts w:ascii="Times New Roman" w:hAnsi="Times New Roman" w:cs="Times New Roman"/>
          <w:bCs/>
          <w:sz w:val="24"/>
          <w:szCs w:val="24"/>
        </w:rPr>
        <w:t xml:space="preserve"> po uzyskaniu zgody osoby uprawnionej – pacjent </w:t>
      </w:r>
      <w:r w:rsidR="004C0D56">
        <w:rPr>
          <w:rFonts w:ascii="Times New Roman" w:hAnsi="Times New Roman" w:cs="Times New Roman"/>
          <w:bCs/>
          <w:sz w:val="24"/>
          <w:szCs w:val="24"/>
        </w:rPr>
        <w:t>będzie mógł</w:t>
      </w:r>
      <w:r w:rsidRPr="00C56536">
        <w:rPr>
          <w:rFonts w:ascii="Times New Roman" w:hAnsi="Times New Roman" w:cs="Times New Roman"/>
          <w:bCs/>
          <w:sz w:val="24"/>
          <w:szCs w:val="24"/>
        </w:rPr>
        <w:t xml:space="preserve"> odmówić poddania się tej procedurze. </w:t>
      </w:r>
    </w:p>
    <w:p w14:paraId="1CA84C81" w14:textId="77777777" w:rsidR="00DC11E3" w:rsidRDefault="004C0D56" w:rsidP="00C56536">
      <w:pPr>
        <w:spacing w:before="0" w:line="271" w:lineRule="auto"/>
        <w:jc w:val="both"/>
        <w:rPr>
          <w:rFonts w:ascii="Times New Roman" w:hAnsi="Times New Roman" w:cs="Times New Roman"/>
          <w:sz w:val="24"/>
          <w:szCs w:val="24"/>
        </w:rPr>
      </w:pPr>
      <w:r>
        <w:rPr>
          <w:rFonts w:ascii="Times New Roman" w:hAnsi="Times New Roman" w:cs="Times New Roman"/>
          <w:sz w:val="24"/>
          <w:szCs w:val="24"/>
        </w:rPr>
        <w:t>Ustawa wprowadzi</w:t>
      </w:r>
      <w:r w:rsidR="0059177E" w:rsidRPr="00C56536">
        <w:rPr>
          <w:rFonts w:ascii="Times New Roman" w:hAnsi="Times New Roman" w:cs="Times New Roman"/>
          <w:sz w:val="24"/>
          <w:szCs w:val="24"/>
        </w:rPr>
        <w:t xml:space="preserve"> obowiązek zaproponowania pacjentowi </w:t>
      </w:r>
      <w:r w:rsidR="00B16B60" w:rsidRPr="00C56536">
        <w:rPr>
          <w:rFonts w:ascii="Times New Roman" w:hAnsi="Times New Roman" w:cs="Times New Roman"/>
          <w:sz w:val="24"/>
          <w:szCs w:val="24"/>
        </w:rPr>
        <w:t xml:space="preserve">przeprowadzenia </w:t>
      </w:r>
      <w:r w:rsidR="0059177E" w:rsidRPr="00C56536">
        <w:rPr>
          <w:rFonts w:ascii="Times New Roman" w:hAnsi="Times New Roman" w:cs="Times New Roman"/>
          <w:sz w:val="24"/>
          <w:szCs w:val="24"/>
        </w:rPr>
        <w:t xml:space="preserve">diagnozy WOG </w:t>
      </w:r>
      <w:r w:rsidR="002E1D2B" w:rsidRPr="00C56536">
        <w:rPr>
          <w:rFonts w:ascii="Times New Roman" w:hAnsi="Times New Roman" w:cs="Times New Roman"/>
          <w:bCs/>
          <w:sz w:val="24"/>
          <w:szCs w:val="24"/>
        </w:rPr>
        <w:t xml:space="preserve">przez lekarza lub pielęgniarkę podstawowej opieki zdrowotnej </w:t>
      </w:r>
      <w:r w:rsidR="0059177E" w:rsidRPr="00C56536">
        <w:rPr>
          <w:rFonts w:ascii="Times New Roman" w:hAnsi="Times New Roman" w:cs="Times New Roman"/>
          <w:sz w:val="24"/>
          <w:szCs w:val="24"/>
        </w:rPr>
        <w:t>w ciągu 6 miesięcy od</w:t>
      </w:r>
      <w:r w:rsidR="00066700">
        <w:rPr>
          <w:rFonts w:ascii="Times New Roman" w:hAnsi="Times New Roman" w:cs="Times New Roman"/>
          <w:sz w:val="24"/>
          <w:szCs w:val="24"/>
        </w:rPr>
        <w:t> </w:t>
      </w:r>
      <w:r w:rsidR="0059177E" w:rsidRPr="00C56536">
        <w:rPr>
          <w:rFonts w:ascii="Times New Roman" w:hAnsi="Times New Roman" w:cs="Times New Roman"/>
          <w:sz w:val="24"/>
          <w:szCs w:val="24"/>
        </w:rPr>
        <w:t>dnia ukończenia przez niego 75 lat. Rozwiązanie to zakłada aktywne działani</w:t>
      </w:r>
      <w:r w:rsidR="005A0EEC" w:rsidRPr="00C56536">
        <w:rPr>
          <w:rFonts w:ascii="Times New Roman" w:hAnsi="Times New Roman" w:cs="Times New Roman"/>
          <w:sz w:val="24"/>
          <w:szCs w:val="24"/>
        </w:rPr>
        <w:t>e</w:t>
      </w:r>
      <w:r w:rsidR="0059177E" w:rsidRPr="00C56536">
        <w:rPr>
          <w:rFonts w:ascii="Times New Roman" w:hAnsi="Times New Roman" w:cs="Times New Roman"/>
          <w:sz w:val="24"/>
          <w:szCs w:val="24"/>
        </w:rPr>
        <w:t xml:space="preserve"> lekarza </w:t>
      </w:r>
      <w:r w:rsidR="00AF51BA" w:rsidRPr="00C56536">
        <w:rPr>
          <w:rFonts w:ascii="Times New Roman" w:hAnsi="Times New Roman" w:cs="Times New Roman"/>
          <w:sz w:val="24"/>
          <w:szCs w:val="24"/>
        </w:rPr>
        <w:t xml:space="preserve">lub pielęgniarki </w:t>
      </w:r>
      <w:r w:rsidR="0059177E" w:rsidRPr="00C56536">
        <w:rPr>
          <w:rFonts w:ascii="Times New Roman" w:hAnsi="Times New Roman" w:cs="Times New Roman"/>
          <w:sz w:val="24"/>
          <w:szCs w:val="24"/>
        </w:rPr>
        <w:t>POZ</w:t>
      </w:r>
      <w:r w:rsidR="00DC11E3">
        <w:rPr>
          <w:rFonts w:ascii="Times New Roman" w:hAnsi="Times New Roman" w:cs="Times New Roman"/>
          <w:sz w:val="24"/>
          <w:szCs w:val="24"/>
        </w:rPr>
        <w:t>.</w:t>
      </w:r>
      <w:r w:rsidR="00B16B60" w:rsidRPr="00C56536">
        <w:rPr>
          <w:rFonts w:ascii="Times New Roman" w:hAnsi="Times New Roman" w:cs="Times New Roman"/>
          <w:sz w:val="24"/>
          <w:szCs w:val="24"/>
        </w:rPr>
        <w:t xml:space="preserve"> </w:t>
      </w:r>
      <w:r w:rsidR="00DC11E3">
        <w:rPr>
          <w:rFonts w:ascii="Times New Roman" w:hAnsi="Times New Roman" w:cs="Times New Roman"/>
          <w:sz w:val="24"/>
          <w:szCs w:val="24"/>
        </w:rPr>
        <w:t>J</w:t>
      </w:r>
      <w:r w:rsidR="00B16B60" w:rsidRPr="00C56536">
        <w:rPr>
          <w:rFonts w:ascii="Times New Roman" w:hAnsi="Times New Roman" w:cs="Times New Roman"/>
          <w:sz w:val="24"/>
          <w:szCs w:val="24"/>
        </w:rPr>
        <w:t xml:space="preserve">est możliwe dzięki dostępowi do </w:t>
      </w:r>
      <w:r w:rsidR="00AF51BA" w:rsidRPr="00C56536">
        <w:rPr>
          <w:rFonts w:ascii="Times New Roman" w:hAnsi="Times New Roman" w:cs="Times New Roman"/>
          <w:sz w:val="24"/>
          <w:szCs w:val="24"/>
        </w:rPr>
        <w:t>list</w:t>
      </w:r>
      <w:r w:rsidR="00B16B60" w:rsidRPr="00C56536">
        <w:rPr>
          <w:rFonts w:ascii="Times New Roman" w:hAnsi="Times New Roman" w:cs="Times New Roman"/>
          <w:sz w:val="24"/>
          <w:szCs w:val="24"/>
        </w:rPr>
        <w:t>y</w:t>
      </w:r>
      <w:r w:rsidR="00AF51BA" w:rsidRPr="00C56536">
        <w:rPr>
          <w:rFonts w:ascii="Times New Roman" w:hAnsi="Times New Roman" w:cs="Times New Roman"/>
          <w:sz w:val="24"/>
          <w:szCs w:val="24"/>
        </w:rPr>
        <w:t xml:space="preserve"> pacjentów, kt</w:t>
      </w:r>
      <w:r w:rsidR="00B16B60" w:rsidRPr="00C56536">
        <w:rPr>
          <w:rFonts w:ascii="Times New Roman" w:hAnsi="Times New Roman" w:cs="Times New Roman"/>
          <w:sz w:val="24"/>
          <w:szCs w:val="24"/>
        </w:rPr>
        <w:t>órzy złożyli deklarację wyboru</w:t>
      </w:r>
      <w:r w:rsidR="00AF51BA" w:rsidRPr="00C56536">
        <w:rPr>
          <w:rFonts w:ascii="Times New Roman" w:hAnsi="Times New Roman" w:cs="Times New Roman"/>
          <w:sz w:val="24"/>
          <w:szCs w:val="24"/>
        </w:rPr>
        <w:t xml:space="preserve"> </w:t>
      </w:r>
      <w:r w:rsidR="00B16B60" w:rsidRPr="00C56536">
        <w:rPr>
          <w:rFonts w:ascii="Times New Roman" w:hAnsi="Times New Roman" w:cs="Times New Roman"/>
          <w:sz w:val="24"/>
          <w:szCs w:val="24"/>
        </w:rPr>
        <w:t>w POZ.</w:t>
      </w:r>
      <w:r w:rsidR="00AF51BA" w:rsidRPr="00C56536">
        <w:rPr>
          <w:rFonts w:ascii="Times New Roman" w:hAnsi="Times New Roman" w:cs="Times New Roman"/>
          <w:sz w:val="24"/>
          <w:szCs w:val="24"/>
        </w:rPr>
        <w:t xml:space="preserve"> </w:t>
      </w:r>
      <w:r w:rsidR="00B16B60" w:rsidRPr="00C56536">
        <w:rPr>
          <w:rFonts w:ascii="Times New Roman" w:hAnsi="Times New Roman" w:cs="Times New Roman"/>
          <w:sz w:val="24"/>
          <w:szCs w:val="24"/>
        </w:rPr>
        <w:t xml:space="preserve">Każdy lekarz i pielęgniarka udzielający świadczeń w POZ </w:t>
      </w:r>
      <w:r w:rsidR="00AF51BA" w:rsidRPr="00C56536">
        <w:rPr>
          <w:rFonts w:ascii="Times New Roman" w:hAnsi="Times New Roman" w:cs="Times New Roman"/>
          <w:sz w:val="24"/>
          <w:szCs w:val="24"/>
        </w:rPr>
        <w:t xml:space="preserve">mają wgląd w dane pozwalające wyszczególnić osoby po 75 r. ż. </w:t>
      </w:r>
    </w:p>
    <w:p w14:paraId="11A1FB92" w14:textId="6407AA1C" w:rsidR="0059177E" w:rsidRPr="00C56536" w:rsidRDefault="00B64DFD" w:rsidP="00C56536">
      <w:pPr>
        <w:spacing w:before="0" w:line="271" w:lineRule="auto"/>
        <w:jc w:val="both"/>
        <w:rPr>
          <w:rFonts w:ascii="Times New Roman" w:hAnsi="Times New Roman" w:cs="Times New Roman"/>
          <w:sz w:val="24"/>
          <w:szCs w:val="24"/>
        </w:rPr>
      </w:pPr>
      <w:r w:rsidRPr="00B64DFD">
        <w:rPr>
          <w:rFonts w:ascii="Times New Roman" w:hAnsi="Times New Roman" w:cs="Times New Roman"/>
          <w:sz w:val="24"/>
          <w:szCs w:val="24"/>
        </w:rPr>
        <w:lastRenderedPageBreak/>
        <w:t xml:space="preserve">W </w:t>
      </w:r>
      <w:r w:rsidR="00C0290B" w:rsidRPr="00637D97">
        <w:rPr>
          <w:rFonts w:ascii="Times New Roman" w:hAnsi="Times New Roman" w:cs="Times New Roman"/>
          <w:sz w:val="24"/>
          <w:szCs w:val="24"/>
        </w:rPr>
        <w:t xml:space="preserve">art. 52 </w:t>
      </w:r>
      <w:r w:rsidR="00C0290B">
        <w:rPr>
          <w:rFonts w:ascii="Times New Roman" w:hAnsi="Times New Roman" w:cs="Times New Roman"/>
          <w:sz w:val="24"/>
          <w:szCs w:val="24"/>
        </w:rPr>
        <w:t xml:space="preserve">projektu </w:t>
      </w:r>
      <w:r w:rsidR="00C0290B" w:rsidRPr="00B64DFD">
        <w:rPr>
          <w:rFonts w:ascii="Times New Roman" w:hAnsi="Times New Roman" w:cs="Times New Roman"/>
          <w:sz w:val="24"/>
          <w:szCs w:val="24"/>
        </w:rPr>
        <w:t xml:space="preserve">ustawy </w:t>
      </w:r>
      <w:r w:rsidR="00C0290B">
        <w:rPr>
          <w:rFonts w:ascii="Times New Roman" w:hAnsi="Times New Roman" w:cs="Times New Roman"/>
          <w:sz w:val="24"/>
          <w:szCs w:val="24"/>
        </w:rPr>
        <w:t xml:space="preserve">przewidziano, że w </w:t>
      </w:r>
      <w:r w:rsidRPr="00B64DFD">
        <w:rPr>
          <w:rFonts w:ascii="Times New Roman" w:hAnsi="Times New Roman" w:cs="Times New Roman"/>
          <w:sz w:val="24"/>
          <w:szCs w:val="24"/>
        </w:rPr>
        <w:t>przypadku osób, które ukończyły 75. rok życia przed wejściem w życie ustawy, wstępn</w:t>
      </w:r>
      <w:r w:rsidR="009174C7">
        <w:rPr>
          <w:rFonts w:ascii="Times New Roman" w:hAnsi="Times New Roman" w:cs="Times New Roman"/>
          <w:sz w:val="24"/>
          <w:szCs w:val="24"/>
        </w:rPr>
        <w:t>ą</w:t>
      </w:r>
      <w:r w:rsidRPr="00B64DFD">
        <w:rPr>
          <w:rFonts w:ascii="Times New Roman" w:hAnsi="Times New Roman" w:cs="Times New Roman"/>
          <w:sz w:val="24"/>
          <w:szCs w:val="24"/>
        </w:rPr>
        <w:t xml:space="preserve"> ocen</w:t>
      </w:r>
      <w:r w:rsidR="009174C7">
        <w:rPr>
          <w:rFonts w:ascii="Times New Roman" w:hAnsi="Times New Roman" w:cs="Times New Roman"/>
          <w:sz w:val="24"/>
          <w:szCs w:val="24"/>
        </w:rPr>
        <w:t>ę</w:t>
      </w:r>
      <w:r w:rsidRPr="00B64DFD">
        <w:rPr>
          <w:rFonts w:ascii="Times New Roman" w:hAnsi="Times New Roman" w:cs="Times New Roman"/>
          <w:sz w:val="24"/>
          <w:szCs w:val="24"/>
        </w:rPr>
        <w:t xml:space="preserve"> geriatryczn</w:t>
      </w:r>
      <w:r w:rsidR="009174C7">
        <w:rPr>
          <w:rFonts w:ascii="Times New Roman" w:hAnsi="Times New Roman" w:cs="Times New Roman"/>
          <w:sz w:val="24"/>
          <w:szCs w:val="24"/>
        </w:rPr>
        <w:t>ą</w:t>
      </w:r>
      <w:r w:rsidRPr="00B64DFD">
        <w:rPr>
          <w:rFonts w:ascii="Times New Roman" w:hAnsi="Times New Roman" w:cs="Times New Roman"/>
          <w:sz w:val="24"/>
          <w:szCs w:val="24"/>
        </w:rPr>
        <w:t xml:space="preserve"> przeprowadza</w:t>
      </w:r>
      <w:r w:rsidR="004C6D3C">
        <w:rPr>
          <w:rFonts w:ascii="Times New Roman" w:hAnsi="Times New Roman" w:cs="Times New Roman"/>
          <w:sz w:val="24"/>
          <w:szCs w:val="24"/>
        </w:rPr>
        <w:t xml:space="preserve"> </w:t>
      </w:r>
      <w:r w:rsidRPr="00B64DFD">
        <w:rPr>
          <w:rFonts w:ascii="Times New Roman" w:hAnsi="Times New Roman" w:cs="Times New Roman"/>
          <w:sz w:val="24"/>
          <w:szCs w:val="24"/>
        </w:rPr>
        <w:t>się w terminie</w:t>
      </w:r>
      <w:r w:rsidR="004C6D3C">
        <w:rPr>
          <w:rFonts w:ascii="Times New Roman" w:hAnsi="Times New Roman" w:cs="Times New Roman"/>
          <w:sz w:val="24"/>
          <w:szCs w:val="24"/>
        </w:rPr>
        <w:t xml:space="preserve"> </w:t>
      </w:r>
      <w:r w:rsidRPr="00B64DFD">
        <w:rPr>
          <w:rFonts w:ascii="Times New Roman" w:hAnsi="Times New Roman" w:cs="Times New Roman"/>
          <w:sz w:val="24"/>
          <w:szCs w:val="24"/>
        </w:rPr>
        <w:t>jednego roku od dnia wejścia w życie ustawy.</w:t>
      </w:r>
    </w:p>
    <w:p w14:paraId="03D523F9" w14:textId="391C9288" w:rsidR="005A0EEC" w:rsidRPr="00C56536" w:rsidRDefault="0059177E"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Zamysł objęcia badaniem możliwie pełnej populacji osób po ukończeniu 75 lat </w:t>
      </w:r>
      <w:r w:rsidR="005A0EEC" w:rsidRPr="00C56536">
        <w:rPr>
          <w:rFonts w:ascii="Times New Roman" w:hAnsi="Times New Roman" w:cs="Times New Roman"/>
          <w:sz w:val="24"/>
          <w:szCs w:val="24"/>
        </w:rPr>
        <w:t>jest zbieżny z</w:t>
      </w:r>
      <w:r w:rsidR="00066700">
        <w:rPr>
          <w:rFonts w:ascii="Times New Roman" w:hAnsi="Times New Roman" w:cs="Times New Roman"/>
          <w:sz w:val="24"/>
          <w:szCs w:val="24"/>
        </w:rPr>
        <w:t> </w:t>
      </w:r>
      <w:r w:rsidR="005A0EEC" w:rsidRPr="00C56536">
        <w:rPr>
          <w:rFonts w:ascii="Times New Roman" w:hAnsi="Times New Roman" w:cs="Times New Roman"/>
          <w:sz w:val="24"/>
          <w:szCs w:val="24"/>
        </w:rPr>
        <w:t xml:space="preserve">ideą </w:t>
      </w:r>
      <w:r w:rsidRPr="00C56536">
        <w:rPr>
          <w:rFonts w:ascii="Times New Roman" w:hAnsi="Times New Roman" w:cs="Times New Roman"/>
          <w:sz w:val="24"/>
          <w:szCs w:val="24"/>
        </w:rPr>
        <w:t>badań przesiewowych</w:t>
      </w:r>
      <w:r w:rsidR="005A0EEC" w:rsidRPr="00C56536">
        <w:rPr>
          <w:rFonts w:ascii="Times New Roman" w:hAnsi="Times New Roman" w:cs="Times New Roman"/>
          <w:sz w:val="24"/>
          <w:szCs w:val="24"/>
        </w:rPr>
        <w:t xml:space="preserve"> </w:t>
      </w:r>
      <w:r w:rsidRPr="00C56536">
        <w:rPr>
          <w:rFonts w:ascii="Times New Roman" w:hAnsi="Times New Roman" w:cs="Times New Roman"/>
          <w:sz w:val="24"/>
          <w:szCs w:val="24"/>
        </w:rPr>
        <w:t>(bilans</w:t>
      </w:r>
      <w:r w:rsidR="005A0EEC" w:rsidRPr="00C56536">
        <w:rPr>
          <w:rFonts w:ascii="Times New Roman" w:hAnsi="Times New Roman" w:cs="Times New Roman"/>
          <w:sz w:val="24"/>
          <w:szCs w:val="24"/>
        </w:rPr>
        <w:t>em</w:t>
      </w:r>
      <w:r w:rsidRPr="00C56536">
        <w:rPr>
          <w:rFonts w:ascii="Times New Roman" w:hAnsi="Times New Roman" w:cs="Times New Roman"/>
          <w:sz w:val="24"/>
          <w:szCs w:val="24"/>
        </w:rPr>
        <w:t xml:space="preserve"> stanu zdrowia). Ze względu na wysokie ryzyko pojawienia się problemów geriatrycznych w tej grupie osób, badania przesiewowe powinny być realizowane minimum raz w roku. </w:t>
      </w:r>
      <w:r w:rsidR="005A0EEC" w:rsidRPr="00C56536">
        <w:rPr>
          <w:rFonts w:ascii="Times New Roman" w:hAnsi="Times New Roman" w:cs="Times New Roman"/>
          <w:sz w:val="24"/>
          <w:szCs w:val="24"/>
        </w:rPr>
        <w:t xml:space="preserve">Wprowadzenie tych narzędzi i obligatoryjność </w:t>
      </w:r>
      <w:r w:rsidR="00B0730C" w:rsidRPr="00C56536">
        <w:rPr>
          <w:rFonts w:ascii="Times New Roman" w:hAnsi="Times New Roman" w:cs="Times New Roman"/>
          <w:sz w:val="24"/>
          <w:szCs w:val="24"/>
        </w:rPr>
        <w:t xml:space="preserve">zaproponowania przeprowadzenia WOG </w:t>
      </w:r>
      <w:r w:rsidR="005A0EEC" w:rsidRPr="00C56536">
        <w:rPr>
          <w:rFonts w:ascii="Times New Roman" w:hAnsi="Times New Roman" w:cs="Times New Roman"/>
          <w:sz w:val="24"/>
          <w:szCs w:val="24"/>
        </w:rPr>
        <w:t>spowoduje szybkie dotarcie do osób wymagają</w:t>
      </w:r>
      <w:r w:rsidR="004C0D56">
        <w:rPr>
          <w:rFonts w:ascii="Times New Roman" w:hAnsi="Times New Roman" w:cs="Times New Roman"/>
          <w:sz w:val="24"/>
          <w:szCs w:val="24"/>
        </w:rPr>
        <w:t>cych</w:t>
      </w:r>
      <w:r w:rsidR="005A0EEC" w:rsidRPr="00C56536">
        <w:rPr>
          <w:rFonts w:ascii="Times New Roman" w:hAnsi="Times New Roman" w:cs="Times New Roman"/>
          <w:sz w:val="24"/>
          <w:szCs w:val="24"/>
        </w:rPr>
        <w:t xml:space="preserve"> wsparcia</w:t>
      </w:r>
      <w:r w:rsidR="004C0D56">
        <w:rPr>
          <w:rFonts w:ascii="Times New Roman" w:hAnsi="Times New Roman" w:cs="Times New Roman"/>
          <w:sz w:val="24"/>
          <w:szCs w:val="24"/>
        </w:rPr>
        <w:t>. Jednocześnie dzięki ofercie Centrum</w:t>
      </w:r>
      <w:r w:rsidR="005A0EEC" w:rsidRPr="00C56536">
        <w:rPr>
          <w:rFonts w:ascii="Times New Roman" w:hAnsi="Times New Roman" w:cs="Times New Roman"/>
          <w:sz w:val="24"/>
          <w:szCs w:val="24"/>
        </w:rPr>
        <w:t xml:space="preserve"> </w:t>
      </w:r>
      <w:r w:rsidR="004C0D56">
        <w:rPr>
          <w:rFonts w:ascii="Times New Roman" w:hAnsi="Times New Roman" w:cs="Times New Roman"/>
          <w:sz w:val="24"/>
          <w:szCs w:val="24"/>
        </w:rPr>
        <w:t>możliwe będzie</w:t>
      </w:r>
      <w:r w:rsidR="005A0EEC" w:rsidRPr="00C56536">
        <w:rPr>
          <w:rFonts w:ascii="Times New Roman" w:hAnsi="Times New Roman" w:cs="Times New Roman"/>
          <w:sz w:val="24"/>
          <w:szCs w:val="24"/>
        </w:rPr>
        <w:t xml:space="preserve"> udzielenie im pomocy lub objęcie monitoringiem. Będzie to miało szczególne znaczenie w przypadku osób, które obecnie z różnych przyczyn nie trafiają do</w:t>
      </w:r>
      <w:r w:rsidR="00066700">
        <w:rPr>
          <w:rFonts w:ascii="Times New Roman" w:hAnsi="Times New Roman" w:cs="Times New Roman"/>
          <w:sz w:val="24"/>
          <w:szCs w:val="24"/>
        </w:rPr>
        <w:t> </w:t>
      </w:r>
      <w:r w:rsidR="005A0EEC" w:rsidRPr="00C56536">
        <w:rPr>
          <w:rFonts w:ascii="Times New Roman" w:hAnsi="Times New Roman" w:cs="Times New Roman"/>
          <w:sz w:val="24"/>
          <w:szCs w:val="24"/>
        </w:rPr>
        <w:t>lekarza, nawet jeśli ich stan zdrowia kwalifikuje do objęcia opieką.</w:t>
      </w:r>
    </w:p>
    <w:p w14:paraId="4141A517" w14:textId="5A13F217" w:rsidR="00007ABE" w:rsidRPr="006B24C7" w:rsidRDefault="00DC5B47" w:rsidP="006B24C7">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szCs w:val="24"/>
          <w:lang w:eastAsia="en-US"/>
        </w:rPr>
        <w:t>Skala VES-13 (Vulnerable Elders Survey 13) jest badaniem kwestionariuszowym, obejmującym samoocenę stanu zdrowia i wykonywania codziennych czynności, pomagającym zidentyfikować osoby o zwiększonym ryzyku znacznego pogorszenia stanu zdrowia i</w:t>
      </w:r>
      <w:r w:rsidR="00066700">
        <w:rPr>
          <w:rFonts w:ascii="Times New Roman" w:eastAsiaTheme="minorHAnsi" w:hAnsi="Times New Roman" w:cs="Times New Roman"/>
          <w:szCs w:val="24"/>
          <w:lang w:eastAsia="en-US"/>
        </w:rPr>
        <w:t> </w:t>
      </w:r>
      <w:r w:rsidRPr="00C56536">
        <w:rPr>
          <w:rFonts w:ascii="Times New Roman" w:eastAsiaTheme="minorHAnsi" w:hAnsi="Times New Roman" w:cs="Times New Roman"/>
          <w:szCs w:val="24"/>
          <w:lang w:eastAsia="en-US"/>
        </w:rPr>
        <w:t xml:space="preserve">sprawności funkcjonalnej </w:t>
      </w:r>
      <w:r w:rsidRPr="00637D97">
        <w:rPr>
          <w:rFonts w:ascii="Times New Roman" w:eastAsiaTheme="minorHAnsi" w:hAnsi="Times New Roman" w:cs="Times New Roman"/>
          <w:szCs w:val="24"/>
          <w:lang w:eastAsia="en-US"/>
        </w:rPr>
        <w:t xml:space="preserve">[art. 4 </w:t>
      </w:r>
      <w:r w:rsidR="00390C07" w:rsidRPr="00637D97">
        <w:rPr>
          <w:rFonts w:ascii="Times New Roman" w:eastAsiaTheme="minorHAnsi" w:hAnsi="Times New Roman" w:cs="Times New Roman"/>
          <w:szCs w:val="24"/>
          <w:lang w:eastAsia="en-US"/>
        </w:rPr>
        <w:t>pkt 10</w:t>
      </w:r>
      <w:r w:rsidRPr="00637D97">
        <w:rPr>
          <w:rFonts w:ascii="Times New Roman" w:eastAsiaTheme="minorHAnsi" w:hAnsi="Times New Roman" w:cs="Times New Roman"/>
          <w:szCs w:val="24"/>
          <w:lang w:eastAsia="en-US"/>
        </w:rPr>
        <w:t>].</w:t>
      </w:r>
      <w:r w:rsidR="00390C07" w:rsidRPr="00637D97">
        <w:rPr>
          <w:rFonts w:ascii="Times New Roman" w:eastAsiaTheme="minorHAnsi" w:hAnsi="Times New Roman" w:cs="Times New Roman"/>
          <w:szCs w:val="24"/>
          <w:lang w:eastAsia="en-US"/>
        </w:rPr>
        <w:t xml:space="preserve"> </w:t>
      </w:r>
      <w:r w:rsidR="00390C07" w:rsidRPr="00C56536">
        <w:rPr>
          <w:rFonts w:ascii="Times New Roman" w:eastAsiaTheme="minorHAnsi" w:hAnsi="Times New Roman" w:cs="Times New Roman"/>
          <w:szCs w:val="24"/>
          <w:lang w:eastAsia="en-US"/>
        </w:rPr>
        <w:t xml:space="preserve">Wynik punktowy w skali VES-13 zależy od stopnia samodzielności pacjenta. </w:t>
      </w:r>
      <w:r w:rsidR="00007ABE" w:rsidRPr="00C56536">
        <w:rPr>
          <w:rFonts w:ascii="Times New Roman" w:eastAsiaTheme="minorHAnsi" w:hAnsi="Times New Roman" w:cs="Times New Roman"/>
          <w:bCs w:val="0"/>
          <w:szCs w:val="24"/>
          <w:lang w:eastAsia="en-US"/>
        </w:rPr>
        <w:t>Jeżeli wynik wstępnej oceny geriatrycznej wynosi co najmniej 6</w:t>
      </w:r>
      <w:r w:rsidR="00066700">
        <w:rPr>
          <w:rFonts w:ascii="Times New Roman" w:eastAsiaTheme="minorHAnsi" w:hAnsi="Times New Roman" w:cs="Times New Roman"/>
          <w:bCs w:val="0"/>
          <w:szCs w:val="24"/>
          <w:lang w:eastAsia="en-US"/>
        </w:rPr>
        <w:t> </w:t>
      </w:r>
      <w:r w:rsidR="00007ABE" w:rsidRPr="00C56536">
        <w:rPr>
          <w:rFonts w:ascii="Times New Roman" w:eastAsiaTheme="minorHAnsi" w:hAnsi="Times New Roman" w:cs="Times New Roman"/>
          <w:bCs w:val="0"/>
          <w:szCs w:val="24"/>
          <w:lang w:eastAsia="en-US"/>
        </w:rPr>
        <w:t>punktów w</w:t>
      </w:r>
      <w:r w:rsidR="00A448BF" w:rsidRPr="00C56536">
        <w:rPr>
          <w:rFonts w:ascii="Times New Roman" w:eastAsiaTheme="minorHAnsi" w:hAnsi="Times New Roman" w:cs="Times New Roman"/>
          <w:bCs w:val="0"/>
          <w:szCs w:val="24"/>
          <w:lang w:eastAsia="en-US"/>
        </w:rPr>
        <w:t xml:space="preserve"> </w:t>
      </w:r>
      <w:r w:rsidR="00007ABE" w:rsidRPr="00C56536">
        <w:rPr>
          <w:rFonts w:ascii="Times New Roman" w:eastAsiaTheme="minorHAnsi" w:hAnsi="Times New Roman" w:cs="Times New Roman"/>
          <w:bCs w:val="0"/>
          <w:szCs w:val="24"/>
          <w:lang w:eastAsia="en-US"/>
        </w:rPr>
        <w:t>skali VES</w:t>
      </w:r>
      <w:r w:rsidR="00007ABE" w:rsidRPr="00C56536">
        <w:rPr>
          <w:rFonts w:ascii="Times New Roman" w:eastAsiaTheme="minorHAnsi" w:hAnsi="Times New Roman" w:cs="Times New Roman"/>
          <w:bCs w:val="0"/>
          <w:szCs w:val="24"/>
          <w:lang w:eastAsia="en-US"/>
        </w:rPr>
        <w:softHyphen/>
      </w:r>
      <w:r w:rsidR="00007ABE" w:rsidRPr="00C56536">
        <w:rPr>
          <w:rFonts w:ascii="Times New Roman" w:eastAsiaTheme="minorHAnsi" w:hAnsi="Times New Roman" w:cs="Times New Roman"/>
          <w:bCs w:val="0"/>
          <w:szCs w:val="24"/>
          <w:lang w:eastAsia="en-US"/>
        </w:rPr>
        <w:softHyphen/>
      </w:r>
      <w:r w:rsidR="00007ABE" w:rsidRPr="00C56536">
        <w:rPr>
          <w:rFonts w:ascii="Times New Roman" w:eastAsiaTheme="minorHAnsi" w:hAnsi="Times New Roman" w:cs="Times New Roman"/>
          <w:bCs w:val="0"/>
          <w:szCs w:val="24"/>
          <w:lang w:eastAsia="en-US"/>
        </w:rPr>
        <w:softHyphen/>
      </w:r>
      <w:r w:rsidR="00007ABE" w:rsidRPr="00C56536">
        <w:rPr>
          <w:rFonts w:ascii="Times New Roman" w:eastAsiaTheme="minorHAnsi" w:hAnsi="Times New Roman" w:cs="Times New Roman"/>
          <w:bCs w:val="0"/>
          <w:szCs w:val="24"/>
          <w:lang w:eastAsia="en-US"/>
        </w:rPr>
        <w:noBreakHyphen/>
        <w:t>13</w:t>
      </w:r>
      <w:r w:rsidR="00007ABE" w:rsidRPr="00C56536">
        <w:rPr>
          <w:rFonts w:ascii="Times New Roman" w:eastAsiaTheme="minorHAnsi" w:hAnsi="Times New Roman" w:cs="Times New Roman"/>
          <w:szCs w:val="24"/>
          <w:lang w:eastAsia="en-US"/>
        </w:rPr>
        <w:t>,</w:t>
      </w:r>
      <w:r w:rsidR="005353B4" w:rsidRPr="00C56536">
        <w:rPr>
          <w:rFonts w:ascii="Times New Roman" w:eastAsiaTheme="minorHAnsi" w:hAnsi="Times New Roman" w:cs="Times New Roman"/>
          <w:szCs w:val="24"/>
          <w:lang w:eastAsia="en-US"/>
        </w:rPr>
        <w:t xml:space="preserve"> </w:t>
      </w:r>
      <w:r w:rsidR="00007ABE" w:rsidRPr="00C56536">
        <w:rPr>
          <w:rFonts w:ascii="Times New Roman" w:eastAsiaTheme="minorHAnsi" w:hAnsi="Times New Roman" w:cs="Times New Roman"/>
          <w:szCs w:val="24"/>
          <w:lang w:eastAsia="en-US"/>
        </w:rPr>
        <w:t>pacjent</w:t>
      </w:r>
      <w:r w:rsidR="005353B4" w:rsidRPr="00C56536">
        <w:rPr>
          <w:rFonts w:ascii="Times New Roman" w:eastAsiaTheme="minorHAnsi" w:hAnsi="Times New Roman" w:cs="Times New Roman"/>
          <w:szCs w:val="24"/>
          <w:lang w:eastAsia="en-US"/>
        </w:rPr>
        <w:t xml:space="preserve"> </w:t>
      </w:r>
      <w:r w:rsidR="00007ABE" w:rsidRPr="00C56536">
        <w:rPr>
          <w:rFonts w:ascii="Times New Roman" w:eastAsiaTheme="minorHAnsi" w:hAnsi="Times New Roman" w:cs="Times New Roman"/>
          <w:szCs w:val="24"/>
          <w:lang w:eastAsia="en-US"/>
        </w:rPr>
        <w:t xml:space="preserve">POZ </w:t>
      </w:r>
      <w:r w:rsidR="005353B4" w:rsidRPr="00C56536">
        <w:rPr>
          <w:rFonts w:ascii="Times New Roman" w:eastAsiaTheme="minorHAnsi" w:hAnsi="Times New Roman" w:cs="Times New Roman"/>
          <w:szCs w:val="24"/>
          <w:lang w:eastAsia="en-US"/>
        </w:rPr>
        <w:t>jest kierowan</w:t>
      </w:r>
      <w:r w:rsidR="00007ABE" w:rsidRPr="00C56536">
        <w:rPr>
          <w:rFonts w:ascii="Times New Roman" w:eastAsiaTheme="minorHAnsi" w:hAnsi="Times New Roman" w:cs="Times New Roman"/>
          <w:szCs w:val="24"/>
          <w:lang w:eastAsia="en-US"/>
        </w:rPr>
        <w:t>y</w:t>
      </w:r>
      <w:r w:rsidR="005353B4" w:rsidRPr="00C56536">
        <w:rPr>
          <w:rFonts w:ascii="Times New Roman" w:eastAsiaTheme="minorHAnsi" w:hAnsi="Times New Roman" w:cs="Times New Roman"/>
          <w:szCs w:val="24"/>
          <w:lang w:eastAsia="en-US"/>
        </w:rPr>
        <w:t xml:space="preserve"> do właściwego, ze względu na miejsce zamieszkania, Centrum</w:t>
      </w:r>
      <w:r w:rsidR="00007ABE" w:rsidRPr="00C56536">
        <w:rPr>
          <w:rFonts w:ascii="Times New Roman" w:eastAsiaTheme="minorHAnsi" w:hAnsi="Times New Roman" w:cs="Times New Roman"/>
          <w:szCs w:val="24"/>
          <w:lang w:eastAsia="en-US"/>
        </w:rPr>
        <w:t xml:space="preserve">. </w:t>
      </w:r>
      <w:r w:rsidR="00007ABE" w:rsidRPr="00C56536">
        <w:rPr>
          <w:rFonts w:ascii="Times New Roman" w:eastAsiaTheme="minorHAnsi" w:hAnsi="Times New Roman" w:cs="Times New Roman"/>
          <w:bCs w:val="0"/>
          <w:szCs w:val="24"/>
          <w:lang w:eastAsia="en-US"/>
        </w:rPr>
        <w:t>Wyniki wstępnej oceny geriatrycznej dołącza się do skierowania do</w:t>
      </w:r>
      <w:r w:rsidR="00066700">
        <w:rPr>
          <w:rFonts w:ascii="Times New Roman" w:eastAsiaTheme="minorHAnsi" w:hAnsi="Times New Roman" w:cs="Times New Roman"/>
          <w:bCs w:val="0"/>
          <w:szCs w:val="24"/>
          <w:lang w:eastAsia="en-US"/>
        </w:rPr>
        <w:t> </w:t>
      </w:r>
      <w:r w:rsidR="00007ABE" w:rsidRPr="006B24C7">
        <w:rPr>
          <w:rFonts w:ascii="Times New Roman" w:eastAsiaTheme="minorHAnsi" w:hAnsi="Times New Roman" w:cs="Times New Roman"/>
          <w:bCs w:val="0"/>
          <w:szCs w:val="24"/>
          <w:lang w:eastAsia="en-US"/>
        </w:rPr>
        <w:t>Centrum.</w:t>
      </w:r>
      <w:r w:rsidR="006F4A40" w:rsidRPr="006B24C7">
        <w:rPr>
          <w:rFonts w:ascii="Times New Roman" w:eastAsiaTheme="minorHAnsi" w:hAnsi="Times New Roman" w:cs="Times New Roman"/>
          <w:bCs w:val="0"/>
          <w:szCs w:val="24"/>
          <w:lang w:eastAsia="en-US"/>
        </w:rPr>
        <w:t xml:space="preserve"> </w:t>
      </w:r>
    </w:p>
    <w:p w14:paraId="3890E71B" w14:textId="6BE6980F" w:rsidR="005353B4" w:rsidRPr="006B24C7" w:rsidRDefault="00007ABE" w:rsidP="005015E3">
      <w:pPr>
        <w:pStyle w:val="ARTartustawynprozporzdzenia"/>
        <w:spacing w:before="0" w:after="120" w:line="271" w:lineRule="auto"/>
        <w:ind w:firstLine="0"/>
        <w:rPr>
          <w:rFonts w:ascii="Times New Roman" w:eastAsiaTheme="minorHAnsi" w:hAnsi="Times New Roman" w:cs="Times New Roman"/>
          <w:bCs/>
          <w:szCs w:val="24"/>
          <w:lang w:eastAsia="en-US"/>
        </w:rPr>
      </w:pPr>
      <w:r w:rsidRPr="005015E3">
        <w:rPr>
          <w:rFonts w:ascii="Times New Roman" w:eastAsiaTheme="minorHAnsi" w:hAnsi="Times New Roman" w:cs="Times New Roman"/>
          <w:bCs/>
          <w:szCs w:val="24"/>
          <w:lang w:eastAsia="en-US"/>
        </w:rPr>
        <w:t>S</w:t>
      </w:r>
      <w:r w:rsidRPr="006B24C7">
        <w:rPr>
          <w:rFonts w:ascii="Times New Roman" w:eastAsiaTheme="minorHAnsi" w:hAnsi="Times New Roman" w:cs="Times New Roman"/>
          <w:bCs/>
          <w:szCs w:val="24"/>
          <w:lang w:eastAsia="en-US"/>
        </w:rPr>
        <w:t xml:space="preserve">kierowanie do Centrum </w:t>
      </w:r>
      <w:r w:rsidR="004C0D56" w:rsidRPr="006B24C7">
        <w:rPr>
          <w:rFonts w:ascii="Times New Roman" w:eastAsiaTheme="minorHAnsi" w:hAnsi="Times New Roman" w:cs="Times New Roman"/>
          <w:bCs/>
          <w:szCs w:val="24"/>
          <w:lang w:eastAsia="en-US"/>
        </w:rPr>
        <w:t>będzie</w:t>
      </w:r>
      <w:r w:rsidRPr="006B24C7">
        <w:rPr>
          <w:rFonts w:ascii="Times New Roman" w:eastAsiaTheme="minorHAnsi" w:hAnsi="Times New Roman" w:cs="Times New Roman"/>
          <w:bCs/>
          <w:szCs w:val="24"/>
          <w:lang w:eastAsia="en-US"/>
        </w:rPr>
        <w:t xml:space="preserve"> wystawi</w:t>
      </w:r>
      <w:r w:rsidR="004C0D56" w:rsidRPr="006B24C7">
        <w:rPr>
          <w:rFonts w:ascii="Times New Roman" w:eastAsiaTheme="minorHAnsi" w:hAnsi="Times New Roman" w:cs="Times New Roman"/>
          <w:bCs/>
          <w:szCs w:val="24"/>
          <w:lang w:eastAsia="en-US"/>
        </w:rPr>
        <w:t>a</w:t>
      </w:r>
      <w:r w:rsidRPr="006B24C7">
        <w:rPr>
          <w:rFonts w:ascii="Times New Roman" w:eastAsiaTheme="minorHAnsi" w:hAnsi="Times New Roman" w:cs="Times New Roman"/>
          <w:bCs/>
          <w:szCs w:val="24"/>
          <w:lang w:eastAsia="en-US"/>
        </w:rPr>
        <w:t xml:space="preserve">ne </w:t>
      </w:r>
      <w:r w:rsidR="004C0D56" w:rsidRPr="006B24C7">
        <w:rPr>
          <w:rFonts w:ascii="Times New Roman" w:eastAsiaTheme="minorHAnsi" w:hAnsi="Times New Roman" w:cs="Times New Roman"/>
          <w:bCs/>
          <w:szCs w:val="24"/>
          <w:lang w:eastAsia="en-US"/>
        </w:rPr>
        <w:t>również</w:t>
      </w:r>
      <w:r w:rsidRPr="006B24C7">
        <w:rPr>
          <w:rFonts w:ascii="Times New Roman" w:eastAsiaTheme="minorHAnsi" w:hAnsi="Times New Roman" w:cs="Times New Roman"/>
          <w:bCs/>
          <w:szCs w:val="24"/>
          <w:lang w:eastAsia="en-US"/>
        </w:rPr>
        <w:t xml:space="preserve"> </w:t>
      </w:r>
      <w:r w:rsidR="005353B4" w:rsidRPr="005015E3">
        <w:rPr>
          <w:rFonts w:ascii="Times New Roman" w:eastAsiaTheme="minorHAnsi" w:hAnsi="Times New Roman" w:cs="Times New Roman"/>
          <w:bCs/>
          <w:szCs w:val="24"/>
          <w:lang w:eastAsia="en-US"/>
        </w:rPr>
        <w:t>przez lekarza udzielającego świadczeń ambulatoryjnej specjalistycznej opieki zdrowotnej w</w:t>
      </w:r>
      <w:r w:rsidR="00A448BF" w:rsidRPr="005015E3">
        <w:rPr>
          <w:rFonts w:ascii="Times New Roman" w:eastAsiaTheme="minorHAnsi" w:hAnsi="Times New Roman" w:cs="Times New Roman"/>
          <w:bCs/>
          <w:szCs w:val="24"/>
          <w:lang w:eastAsia="en-US"/>
        </w:rPr>
        <w:t xml:space="preserve"> </w:t>
      </w:r>
      <w:r w:rsidR="005353B4" w:rsidRPr="005015E3">
        <w:rPr>
          <w:rFonts w:ascii="Times New Roman" w:eastAsiaTheme="minorHAnsi" w:hAnsi="Times New Roman" w:cs="Times New Roman"/>
          <w:bCs/>
          <w:szCs w:val="24"/>
          <w:lang w:eastAsia="en-US"/>
        </w:rPr>
        <w:t>zakresie geriatrii, lekarza wykonującego zawód w</w:t>
      </w:r>
      <w:r w:rsidR="00A448BF" w:rsidRPr="005015E3">
        <w:rPr>
          <w:rFonts w:ascii="Times New Roman" w:eastAsiaTheme="minorHAnsi" w:hAnsi="Times New Roman" w:cs="Times New Roman"/>
          <w:bCs/>
          <w:szCs w:val="24"/>
          <w:lang w:eastAsia="en-US"/>
        </w:rPr>
        <w:t xml:space="preserve"> </w:t>
      </w:r>
      <w:r w:rsidR="005353B4" w:rsidRPr="005015E3">
        <w:rPr>
          <w:rFonts w:ascii="Times New Roman" w:eastAsiaTheme="minorHAnsi" w:hAnsi="Times New Roman" w:cs="Times New Roman"/>
          <w:bCs/>
          <w:szCs w:val="24"/>
          <w:lang w:eastAsia="en-US"/>
        </w:rPr>
        <w:t xml:space="preserve">oddziale geriatrycznym </w:t>
      </w:r>
      <w:r w:rsidR="00B871AF">
        <w:rPr>
          <w:rFonts w:ascii="Times New Roman" w:eastAsiaTheme="minorHAnsi" w:hAnsi="Times New Roman" w:cs="Times New Roman"/>
          <w:bCs/>
          <w:szCs w:val="24"/>
          <w:lang w:eastAsia="en-US"/>
        </w:rPr>
        <w:t>albo</w:t>
      </w:r>
      <w:r w:rsidR="00B871AF" w:rsidRPr="005015E3">
        <w:rPr>
          <w:rFonts w:ascii="Times New Roman" w:eastAsiaTheme="minorHAnsi" w:hAnsi="Times New Roman" w:cs="Times New Roman"/>
          <w:bCs/>
          <w:szCs w:val="24"/>
          <w:lang w:eastAsia="en-US"/>
        </w:rPr>
        <w:t xml:space="preserve"> </w:t>
      </w:r>
      <w:r w:rsidR="005353B4" w:rsidRPr="005015E3">
        <w:rPr>
          <w:rFonts w:ascii="Times New Roman" w:eastAsiaTheme="minorHAnsi" w:hAnsi="Times New Roman" w:cs="Times New Roman"/>
          <w:bCs/>
          <w:szCs w:val="24"/>
          <w:lang w:eastAsia="en-US"/>
        </w:rPr>
        <w:t>lekarza wykonującego zawód w</w:t>
      </w:r>
      <w:r w:rsidR="00A448BF" w:rsidRPr="005015E3">
        <w:rPr>
          <w:rFonts w:ascii="Times New Roman" w:eastAsiaTheme="minorHAnsi" w:hAnsi="Times New Roman" w:cs="Times New Roman"/>
          <w:bCs/>
          <w:szCs w:val="24"/>
          <w:lang w:eastAsia="en-US"/>
        </w:rPr>
        <w:t xml:space="preserve"> </w:t>
      </w:r>
      <w:r w:rsidR="005353B4" w:rsidRPr="005015E3">
        <w:rPr>
          <w:rFonts w:ascii="Times New Roman" w:eastAsiaTheme="minorHAnsi" w:hAnsi="Times New Roman" w:cs="Times New Roman"/>
          <w:bCs/>
          <w:szCs w:val="24"/>
          <w:lang w:eastAsia="en-US"/>
        </w:rPr>
        <w:t>innym oddziale szpitala, w</w:t>
      </w:r>
      <w:r w:rsidR="00A448BF" w:rsidRPr="005015E3">
        <w:rPr>
          <w:rFonts w:ascii="Times New Roman" w:eastAsiaTheme="minorHAnsi" w:hAnsi="Times New Roman" w:cs="Times New Roman"/>
          <w:bCs/>
          <w:szCs w:val="24"/>
          <w:lang w:eastAsia="en-US"/>
        </w:rPr>
        <w:t xml:space="preserve"> </w:t>
      </w:r>
      <w:r w:rsidR="005353B4" w:rsidRPr="005015E3">
        <w:rPr>
          <w:rFonts w:ascii="Times New Roman" w:eastAsiaTheme="minorHAnsi" w:hAnsi="Times New Roman" w:cs="Times New Roman"/>
          <w:bCs/>
          <w:szCs w:val="24"/>
          <w:lang w:eastAsia="en-US"/>
        </w:rPr>
        <w:t>którym nie ma oddziału geriatrycznego, będących lekarzami ubezpieczenia zdrowotnego.</w:t>
      </w:r>
      <w:r w:rsidR="005353B4" w:rsidRPr="006B24C7">
        <w:rPr>
          <w:rFonts w:ascii="Times New Roman" w:eastAsiaTheme="minorHAnsi" w:hAnsi="Times New Roman" w:cs="Times New Roman"/>
          <w:bCs/>
          <w:szCs w:val="24"/>
          <w:lang w:eastAsia="en-US"/>
        </w:rPr>
        <w:t xml:space="preserve"> </w:t>
      </w:r>
      <w:r w:rsidR="00A41594" w:rsidRPr="006B24C7">
        <w:rPr>
          <w:rFonts w:ascii="Times New Roman" w:eastAsiaTheme="minorHAnsi" w:hAnsi="Times New Roman" w:cs="Times New Roman"/>
          <w:bCs/>
          <w:szCs w:val="24"/>
          <w:lang w:eastAsia="en-US"/>
        </w:rPr>
        <w:t>Podstawą dla tych specjalistów do wystawienia skierowania będzie wynik</w:t>
      </w:r>
      <w:r w:rsidR="00F423DF" w:rsidRPr="006B24C7">
        <w:rPr>
          <w:rFonts w:ascii="Times New Roman" w:eastAsiaTheme="minorHAnsi" w:hAnsi="Times New Roman" w:cs="Times New Roman"/>
          <w:bCs/>
          <w:szCs w:val="24"/>
          <w:lang w:eastAsia="en-US"/>
        </w:rPr>
        <w:t xml:space="preserve"> całościowej oceny geriatrycznej </w:t>
      </w:r>
      <w:r w:rsidR="005015E3" w:rsidRPr="006B24C7">
        <w:rPr>
          <w:rFonts w:ascii="Times New Roman" w:eastAsiaTheme="minorHAnsi" w:hAnsi="Times New Roman" w:cs="Times New Roman"/>
          <w:bCs/>
          <w:szCs w:val="24"/>
          <w:lang w:eastAsia="en-US"/>
        </w:rPr>
        <w:t>(COG)</w:t>
      </w:r>
      <w:r w:rsidR="005015E3">
        <w:rPr>
          <w:rFonts w:ascii="Times New Roman" w:eastAsiaTheme="minorHAnsi" w:hAnsi="Times New Roman" w:cs="Times New Roman"/>
          <w:bCs/>
          <w:szCs w:val="24"/>
          <w:lang w:eastAsia="en-US"/>
        </w:rPr>
        <w:t xml:space="preserve"> </w:t>
      </w:r>
      <w:r w:rsidR="00F423DF" w:rsidRPr="006B24C7">
        <w:rPr>
          <w:rFonts w:ascii="Times New Roman" w:eastAsiaTheme="minorHAnsi" w:hAnsi="Times New Roman" w:cs="Times New Roman"/>
          <w:bCs/>
          <w:szCs w:val="24"/>
          <w:lang w:eastAsia="en-US"/>
        </w:rPr>
        <w:t xml:space="preserve">osoby, która ukończyła 75 rok życia. Wyniki całościowej oceny geriatrycznej </w:t>
      </w:r>
      <w:r w:rsidR="00A41594" w:rsidRPr="006B24C7">
        <w:rPr>
          <w:rFonts w:ascii="Times New Roman" w:eastAsiaTheme="minorHAnsi" w:hAnsi="Times New Roman" w:cs="Times New Roman"/>
          <w:bCs/>
          <w:szCs w:val="24"/>
          <w:lang w:eastAsia="en-US"/>
        </w:rPr>
        <w:t xml:space="preserve">zostaną </w:t>
      </w:r>
      <w:r w:rsidR="00F423DF" w:rsidRPr="006B24C7">
        <w:rPr>
          <w:rFonts w:ascii="Times New Roman" w:eastAsiaTheme="minorHAnsi" w:hAnsi="Times New Roman" w:cs="Times New Roman"/>
          <w:bCs/>
          <w:szCs w:val="24"/>
          <w:lang w:eastAsia="en-US"/>
        </w:rPr>
        <w:t>dołącz</w:t>
      </w:r>
      <w:r w:rsidR="00A41594" w:rsidRPr="006B24C7">
        <w:rPr>
          <w:rFonts w:ascii="Times New Roman" w:eastAsiaTheme="minorHAnsi" w:hAnsi="Times New Roman" w:cs="Times New Roman"/>
          <w:bCs/>
          <w:szCs w:val="24"/>
          <w:lang w:eastAsia="en-US"/>
        </w:rPr>
        <w:t>one</w:t>
      </w:r>
      <w:r w:rsidR="00F423DF" w:rsidRPr="006B24C7">
        <w:rPr>
          <w:rFonts w:ascii="Times New Roman" w:eastAsiaTheme="minorHAnsi" w:hAnsi="Times New Roman" w:cs="Times New Roman"/>
          <w:bCs/>
          <w:szCs w:val="24"/>
          <w:lang w:eastAsia="en-US"/>
        </w:rPr>
        <w:t xml:space="preserve"> do skierowania do</w:t>
      </w:r>
      <w:r w:rsidR="00066700" w:rsidRPr="006B24C7">
        <w:rPr>
          <w:rFonts w:ascii="Times New Roman" w:eastAsiaTheme="minorHAnsi" w:hAnsi="Times New Roman" w:cs="Times New Roman"/>
          <w:bCs/>
          <w:szCs w:val="24"/>
          <w:lang w:eastAsia="en-US"/>
        </w:rPr>
        <w:t> </w:t>
      </w:r>
      <w:r w:rsidR="00F423DF" w:rsidRPr="006B24C7">
        <w:rPr>
          <w:rFonts w:ascii="Times New Roman" w:eastAsiaTheme="minorHAnsi" w:hAnsi="Times New Roman" w:cs="Times New Roman"/>
          <w:bCs/>
          <w:szCs w:val="24"/>
          <w:lang w:eastAsia="en-US"/>
        </w:rPr>
        <w:t>Centrum</w:t>
      </w:r>
      <w:r w:rsidR="00B75489" w:rsidRPr="006B24C7">
        <w:rPr>
          <w:rFonts w:ascii="Times New Roman" w:eastAsiaTheme="minorHAnsi" w:hAnsi="Times New Roman" w:cs="Times New Roman"/>
          <w:bCs/>
          <w:szCs w:val="24"/>
          <w:lang w:eastAsia="en-US"/>
        </w:rPr>
        <w:t xml:space="preserve">. </w:t>
      </w:r>
      <w:r w:rsidR="00A41594" w:rsidRPr="006B24C7">
        <w:rPr>
          <w:rFonts w:ascii="Times New Roman" w:eastAsiaTheme="minorHAnsi" w:hAnsi="Times New Roman" w:cs="Times New Roman"/>
          <w:bCs/>
          <w:szCs w:val="24"/>
          <w:lang w:eastAsia="en-US"/>
        </w:rPr>
        <w:t>Pacjentami Centrum będą mogli zostać chorzy</w:t>
      </w:r>
      <w:r w:rsidR="00B75489" w:rsidRPr="006B24C7">
        <w:rPr>
          <w:rFonts w:ascii="Times New Roman" w:eastAsiaTheme="minorHAnsi" w:hAnsi="Times New Roman" w:cs="Times New Roman"/>
          <w:bCs/>
          <w:szCs w:val="24"/>
          <w:lang w:eastAsia="en-US"/>
        </w:rPr>
        <w:t>, który wg skali Barthel stosowanej podczas COG osiąg</w:t>
      </w:r>
      <w:r w:rsidR="00A41594" w:rsidRPr="006B24C7">
        <w:rPr>
          <w:rFonts w:ascii="Times New Roman" w:eastAsiaTheme="minorHAnsi" w:hAnsi="Times New Roman" w:cs="Times New Roman"/>
          <w:bCs/>
          <w:szCs w:val="24"/>
          <w:lang w:eastAsia="en-US"/>
        </w:rPr>
        <w:t>ną</w:t>
      </w:r>
      <w:r w:rsidR="00B75489" w:rsidRPr="006B24C7">
        <w:rPr>
          <w:rFonts w:ascii="Times New Roman" w:eastAsiaTheme="minorHAnsi" w:hAnsi="Times New Roman" w:cs="Times New Roman"/>
          <w:bCs/>
          <w:szCs w:val="24"/>
          <w:lang w:eastAsia="en-US"/>
        </w:rPr>
        <w:t xml:space="preserve"> wynik pomiędzy 40 a</w:t>
      </w:r>
      <w:r w:rsidR="002D0261" w:rsidRPr="006B24C7">
        <w:rPr>
          <w:rFonts w:ascii="Times New Roman" w:eastAsiaTheme="minorHAnsi" w:hAnsi="Times New Roman" w:cs="Times New Roman"/>
          <w:bCs/>
          <w:szCs w:val="24"/>
          <w:lang w:eastAsia="en-US"/>
        </w:rPr>
        <w:t> </w:t>
      </w:r>
      <w:r w:rsidR="00B75489" w:rsidRPr="006B24C7">
        <w:rPr>
          <w:rFonts w:ascii="Times New Roman" w:eastAsiaTheme="minorHAnsi" w:hAnsi="Times New Roman" w:cs="Times New Roman"/>
          <w:bCs/>
          <w:szCs w:val="24"/>
          <w:lang w:eastAsia="en-US"/>
        </w:rPr>
        <w:t xml:space="preserve">60 punktów (możliwe odstępstwa </w:t>
      </w:r>
      <w:r w:rsidR="00A41594" w:rsidRPr="006B24C7">
        <w:rPr>
          <w:rFonts w:ascii="Times New Roman" w:eastAsiaTheme="minorHAnsi" w:hAnsi="Times New Roman" w:cs="Times New Roman"/>
          <w:bCs/>
          <w:szCs w:val="24"/>
          <w:lang w:eastAsia="en-US"/>
        </w:rPr>
        <w:t>będą uzależnione od</w:t>
      </w:r>
      <w:r w:rsidR="00B75489" w:rsidRPr="006B24C7">
        <w:rPr>
          <w:rFonts w:ascii="Times New Roman" w:eastAsiaTheme="minorHAnsi" w:hAnsi="Times New Roman" w:cs="Times New Roman"/>
          <w:bCs/>
          <w:szCs w:val="24"/>
          <w:lang w:eastAsia="en-US"/>
        </w:rPr>
        <w:t xml:space="preserve"> decyzj</w:t>
      </w:r>
      <w:r w:rsidR="00A41594" w:rsidRPr="006B24C7">
        <w:rPr>
          <w:rFonts w:ascii="Times New Roman" w:eastAsiaTheme="minorHAnsi" w:hAnsi="Times New Roman" w:cs="Times New Roman"/>
          <w:bCs/>
          <w:szCs w:val="24"/>
          <w:lang w:eastAsia="en-US"/>
        </w:rPr>
        <w:t>i</w:t>
      </w:r>
      <w:r w:rsidR="00B75489" w:rsidRPr="006B24C7">
        <w:rPr>
          <w:rFonts w:ascii="Times New Roman" w:eastAsiaTheme="minorHAnsi" w:hAnsi="Times New Roman" w:cs="Times New Roman"/>
          <w:bCs/>
          <w:szCs w:val="24"/>
          <w:lang w:eastAsia="en-US"/>
        </w:rPr>
        <w:t xml:space="preserve"> lekarza).</w:t>
      </w:r>
      <w:r w:rsidR="00D324F9" w:rsidRPr="006B24C7">
        <w:rPr>
          <w:rFonts w:ascii="Times New Roman" w:eastAsiaTheme="minorHAnsi" w:hAnsi="Times New Roman" w:cs="Times New Roman"/>
          <w:bCs/>
          <w:szCs w:val="24"/>
          <w:lang w:eastAsia="en-US"/>
        </w:rPr>
        <w:t xml:space="preserve"> </w:t>
      </w:r>
      <w:r w:rsidR="00B75489" w:rsidRPr="006B24C7">
        <w:rPr>
          <w:rFonts w:ascii="Times New Roman" w:eastAsiaTheme="minorHAnsi" w:hAnsi="Times New Roman" w:cs="Times New Roman"/>
          <w:bCs/>
          <w:szCs w:val="24"/>
          <w:lang w:eastAsia="en-US"/>
        </w:rPr>
        <w:t>S</w:t>
      </w:r>
      <w:r w:rsidR="00D324F9" w:rsidRPr="006B24C7">
        <w:rPr>
          <w:rFonts w:ascii="Times New Roman" w:eastAsiaTheme="minorHAnsi" w:hAnsi="Times New Roman" w:cs="Times New Roman"/>
          <w:bCs/>
          <w:szCs w:val="24"/>
          <w:lang w:eastAsia="en-US"/>
        </w:rPr>
        <w:t xml:space="preserve">chemat kierowania pacjenta do Centrum </w:t>
      </w:r>
      <w:r w:rsidR="00A41594" w:rsidRPr="006B24C7">
        <w:rPr>
          <w:rFonts w:ascii="Times New Roman" w:eastAsiaTheme="minorHAnsi" w:hAnsi="Times New Roman" w:cs="Times New Roman"/>
          <w:bCs/>
          <w:szCs w:val="24"/>
          <w:lang w:eastAsia="en-US"/>
        </w:rPr>
        <w:t>został</w:t>
      </w:r>
      <w:r w:rsidR="00D324F9" w:rsidRPr="006B24C7">
        <w:rPr>
          <w:rFonts w:ascii="Times New Roman" w:eastAsiaTheme="minorHAnsi" w:hAnsi="Times New Roman" w:cs="Times New Roman"/>
          <w:bCs/>
          <w:szCs w:val="24"/>
          <w:lang w:eastAsia="en-US"/>
        </w:rPr>
        <w:t xml:space="preserve"> zobrazowany na wykresie </w:t>
      </w:r>
      <w:r w:rsidR="001505F7">
        <w:rPr>
          <w:rFonts w:ascii="Times New Roman" w:eastAsiaTheme="minorHAnsi" w:hAnsi="Times New Roman" w:cs="Times New Roman"/>
          <w:bCs/>
          <w:szCs w:val="24"/>
          <w:lang w:eastAsia="en-US"/>
        </w:rPr>
        <w:t>2</w:t>
      </w:r>
      <w:r w:rsidR="00F423DF" w:rsidRPr="006B24C7">
        <w:rPr>
          <w:rFonts w:ascii="Times New Roman" w:eastAsiaTheme="minorHAnsi" w:hAnsi="Times New Roman" w:cs="Times New Roman"/>
          <w:bCs/>
          <w:szCs w:val="24"/>
          <w:lang w:eastAsia="en-US"/>
        </w:rPr>
        <w:t>.</w:t>
      </w:r>
      <w:r w:rsidR="006F4A40" w:rsidRPr="006B24C7">
        <w:rPr>
          <w:rFonts w:ascii="Times New Roman" w:eastAsiaTheme="minorHAnsi" w:hAnsi="Times New Roman" w:cs="Times New Roman"/>
          <w:bCs/>
          <w:szCs w:val="24"/>
          <w:lang w:eastAsia="en-US"/>
        </w:rPr>
        <w:t xml:space="preserve"> </w:t>
      </w:r>
    </w:p>
    <w:p w14:paraId="7996D9BA" w14:textId="77777777" w:rsidR="00EE64DF" w:rsidRDefault="00EE64DF">
      <w:pPr>
        <w:spacing w:before="0" w:after="160" w:line="259" w:lineRule="auto"/>
        <w:rPr>
          <w:rFonts w:ascii="Times New Roman" w:hAnsi="Times New Roman" w:cs="Times New Roman"/>
          <w:b/>
          <w:iCs/>
          <w:color w:val="000000" w:themeColor="text1"/>
          <w:sz w:val="24"/>
          <w:szCs w:val="24"/>
        </w:rPr>
      </w:pPr>
      <w:bookmarkStart w:id="11" w:name="_Ref133594825"/>
      <w:bookmarkStart w:id="12" w:name="_Ref133594816"/>
      <w:r>
        <w:rPr>
          <w:rFonts w:ascii="Times New Roman" w:hAnsi="Times New Roman" w:cs="Times New Roman"/>
          <w:szCs w:val="24"/>
        </w:rPr>
        <w:br w:type="page"/>
      </w:r>
    </w:p>
    <w:p w14:paraId="630595ED" w14:textId="1428BAE7" w:rsidR="000645E3" w:rsidRPr="00C56536" w:rsidRDefault="005B764D" w:rsidP="00C56536">
      <w:pPr>
        <w:pStyle w:val="Legenda"/>
        <w:spacing w:after="120" w:line="271" w:lineRule="auto"/>
        <w:rPr>
          <w:rFonts w:ascii="Times New Roman" w:hAnsi="Times New Roman" w:cs="Times New Roman"/>
          <w:szCs w:val="24"/>
        </w:rPr>
      </w:pPr>
      <w:r w:rsidRPr="00C56536">
        <w:rPr>
          <w:rFonts w:ascii="Times New Roman" w:hAnsi="Times New Roman" w:cs="Times New Roman"/>
          <w:szCs w:val="24"/>
        </w:rPr>
        <w:lastRenderedPageBreak/>
        <w:t xml:space="preserve">Wykres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Wykres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2</w:t>
      </w:r>
      <w:r w:rsidR="00B34365" w:rsidRPr="00C56536">
        <w:rPr>
          <w:rFonts w:ascii="Times New Roman" w:hAnsi="Times New Roman" w:cs="Times New Roman"/>
          <w:noProof/>
          <w:szCs w:val="24"/>
        </w:rPr>
        <w:fldChar w:fldCharType="end"/>
      </w:r>
      <w:bookmarkEnd w:id="11"/>
      <w:r w:rsidRPr="00C56536">
        <w:rPr>
          <w:rFonts w:ascii="Times New Roman" w:hAnsi="Times New Roman" w:cs="Times New Roman"/>
          <w:szCs w:val="24"/>
        </w:rPr>
        <w:t xml:space="preserve"> </w:t>
      </w:r>
      <w:r w:rsidR="000645E3" w:rsidRPr="00C56536">
        <w:rPr>
          <w:rFonts w:ascii="Times New Roman" w:hAnsi="Times New Roman" w:cs="Times New Roman"/>
          <w:b w:val="0"/>
          <w:szCs w:val="24"/>
        </w:rPr>
        <w:t>Kierowanie pacjenta pod opiekę Centrum Zdrowia 75+</w:t>
      </w:r>
      <w:bookmarkEnd w:id="12"/>
    </w:p>
    <w:p w14:paraId="4ACD4AE4" w14:textId="7E84476A" w:rsidR="000645E3" w:rsidRPr="00C56536" w:rsidRDefault="005015E3" w:rsidP="00FA3268">
      <w:pPr>
        <w:pStyle w:val="ARTartustawynprozporzdzenia"/>
        <w:spacing w:before="0" w:after="120" w:line="271" w:lineRule="auto"/>
        <w:ind w:firstLine="0"/>
        <w:rPr>
          <w:rFonts w:ascii="Times New Roman" w:eastAsiaTheme="minorHAnsi" w:hAnsi="Times New Roman" w:cs="Times New Roman"/>
          <w:bCs/>
          <w:i/>
          <w:szCs w:val="24"/>
          <w:lang w:eastAsia="en-US"/>
        </w:rPr>
      </w:pPr>
      <w:r>
        <w:rPr>
          <w:noProof/>
        </w:rPr>
        <w:drawing>
          <wp:inline distT="0" distB="0" distL="0" distR="0" wp14:anchorId="33B4B8A7" wp14:editId="75817E5B">
            <wp:extent cx="5760720" cy="40081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4008120"/>
                    </a:xfrm>
                    <a:prstGeom prst="rect">
                      <a:avLst/>
                    </a:prstGeom>
                  </pic:spPr>
                </pic:pic>
              </a:graphicData>
            </a:graphic>
          </wp:inline>
        </w:drawing>
      </w:r>
      <w:r w:rsidR="00294D68" w:rsidRPr="00C56536">
        <w:rPr>
          <w:rFonts w:ascii="Times New Roman" w:eastAsiaTheme="minorHAnsi" w:hAnsi="Times New Roman" w:cs="Times New Roman"/>
          <w:bCs/>
          <w:i/>
          <w:szCs w:val="24"/>
          <w:lang w:eastAsia="en-US"/>
        </w:rPr>
        <w:t>Źródło: Opracowanie własne.</w:t>
      </w:r>
    </w:p>
    <w:p w14:paraId="5B0BEDB5" w14:textId="77777777" w:rsidR="003D52D9" w:rsidRPr="00C56536" w:rsidRDefault="003D52D9" w:rsidP="00C56536">
      <w:pPr>
        <w:pStyle w:val="ARTartustawynprozporzdzenia"/>
        <w:spacing w:before="0" w:after="120" w:line="271" w:lineRule="auto"/>
        <w:rPr>
          <w:rFonts w:ascii="Times New Roman" w:eastAsiaTheme="minorHAnsi" w:hAnsi="Times New Roman" w:cs="Times New Roman"/>
          <w:bCs/>
          <w:szCs w:val="24"/>
          <w:lang w:eastAsia="en-US"/>
        </w:rPr>
      </w:pPr>
    </w:p>
    <w:p w14:paraId="4B8B8159" w14:textId="4CE618EA" w:rsidR="00F423DF" w:rsidRPr="00C56536" w:rsidRDefault="00F423DF" w:rsidP="00211273">
      <w:pPr>
        <w:spacing w:line="271" w:lineRule="auto"/>
        <w:rPr>
          <w:rStyle w:val="Ppogrubienie"/>
          <w:rFonts w:ascii="Times New Roman" w:hAnsi="Times New Roman" w:cs="Times New Roman"/>
          <w:sz w:val="24"/>
          <w:szCs w:val="24"/>
        </w:rPr>
      </w:pPr>
      <w:r w:rsidRPr="00C56536">
        <w:rPr>
          <w:rStyle w:val="Ppogrubienie"/>
          <w:rFonts w:ascii="Times New Roman" w:hAnsi="Times New Roman" w:cs="Times New Roman"/>
          <w:sz w:val="24"/>
          <w:szCs w:val="24"/>
        </w:rPr>
        <w:t xml:space="preserve">Całościowa Ocena Geriatryczna </w:t>
      </w:r>
      <w:r w:rsidRPr="00637D97">
        <w:rPr>
          <w:rStyle w:val="Ppogrubienie"/>
          <w:rFonts w:ascii="Times New Roman" w:hAnsi="Times New Roman" w:cs="Times New Roman"/>
          <w:b w:val="0"/>
          <w:sz w:val="24"/>
          <w:szCs w:val="24"/>
        </w:rPr>
        <w:t>[art. 37]</w:t>
      </w:r>
    </w:p>
    <w:p w14:paraId="7E5935EC" w14:textId="21B78E95" w:rsidR="00602B88" w:rsidRPr="00C56536" w:rsidRDefault="00602B88" w:rsidP="00602B88">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Pierwsza wizyta w Centrum powinna rozpocząć się od przeprowadzenia Całościowej Oceny Geriatrycznej</w:t>
      </w:r>
      <w:r>
        <w:rPr>
          <w:rFonts w:ascii="Times New Roman" w:hAnsi="Times New Roman" w:cs="Times New Roman"/>
          <w:sz w:val="24"/>
          <w:szCs w:val="24"/>
        </w:rPr>
        <w:t xml:space="preserve">, z wyjątkiem sytuacji gdy </w:t>
      </w:r>
      <w:r w:rsidRPr="00C56536">
        <w:rPr>
          <w:rFonts w:ascii="Times New Roman" w:hAnsi="Times New Roman" w:cs="Times New Roman"/>
          <w:bCs/>
          <w:sz w:val="24"/>
          <w:szCs w:val="24"/>
        </w:rPr>
        <w:t xml:space="preserve">osoba uprawniona posiada wyniki całościowej oceny geriatrycznej przeprowadzonej w okresie 30 dni przed dniem wystawienia skierowania do Centrum </w:t>
      </w:r>
      <w:r>
        <w:rPr>
          <w:rFonts w:ascii="Times New Roman" w:hAnsi="Times New Roman" w:cs="Times New Roman"/>
          <w:bCs/>
          <w:sz w:val="24"/>
          <w:szCs w:val="24"/>
        </w:rPr>
        <w:t>(</w:t>
      </w:r>
      <w:r w:rsidRPr="00C56536">
        <w:rPr>
          <w:rFonts w:ascii="Times New Roman" w:hAnsi="Times New Roman" w:cs="Times New Roman"/>
          <w:bCs/>
          <w:sz w:val="24"/>
          <w:szCs w:val="24"/>
        </w:rPr>
        <w:t>wtedy bada</w:t>
      </w:r>
      <w:r>
        <w:rPr>
          <w:rFonts w:ascii="Times New Roman" w:hAnsi="Times New Roman" w:cs="Times New Roman"/>
          <w:bCs/>
          <w:sz w:val="24"/>
          <w:szCs w:val="24"/>
        </w:rPr>
        <w:t>nie nie będzie ponawiane</w:t>
      </w:r>
      <w:r w:rsidRPr="00C56536">
        <w:rPr>
          <w:rFonts w:ascii="Times New Roman" w:hAnsi="Times New Roman" w:cs="Times New Roman"/>
          <w:sz w:val="24"/>
          <w:szCs w:val="24"/>
        </w:rPr>
        <w:t>). Organizuje ją koordynator. Powinna zostać zaaranżowana jako szereg konsultacji, które odbywają się jednego dnia i</w:t>
      </w:r>
      <w:r>
        <w:rPr>
          <w:rFonts w:ascii="Times New Roman" w:hAnsi="Times New Roman" w:cs="Times New Roman"/>
          <w:sz w:val="24"/>
          <w:szCs w:val="24"/>
        </w:rPr>
        <w:t> </w:t>
      </w:r>
      <w:r w:rsidRPr="00C56536">
        <w:rPr>
          <w:rFonts w:ascii="Times New Roman" w:hAnsi="Times New Roman" w:cs="Times New Roman"/>
          <w:sz w:val="24"/>
          <w:szCs w:val="24"/>
        </w:rPr>
        <w:t>obejmują:</w:t>
      </w:r>
    </w:p>
    <w:p w14:paraId="3F769FE9" w14:textId="77777777" w:rsidR="00602B88" w:rsidRPr="00C56536" w:rsidRDefault="00602B88" w:rsidP="00AE70AA">
      <w:pPr>
        <w:pStyle w:val="Akapitzlist"/>
        <w:numPr>
          <w:ilvl w:val="0"/>
          <w:numId w:val="16"/>
        </w:numPr>
        <w:spacing w:before="0" w:line="271" w:lineRule="auto"/>
        <w:ind w:left="374" w:hanging="374"/>
        <w:contextualSpacing w:val="0"/>
        <w:jc w:val="both"/>
        <w:rPr>
          <w:rFonts w:ascii="Times New Roman" w:hAnsi="Times New Roman" w:cs="Times New Roman"/>
          <w:sz w:val="24"/>
          <w:szCs w:val="24"/>
        </w:rPr>
      </w:pPr>
      <w:r w:rsidRPr="00C56536">
        <w:rPr>
          <w:rFonts w:ascii="Times New Roman" w:hAnsi="Times New Roman" w:cs="Times New Roman"/>
          <w:sz w:val="24"/>
          <w:szCs w:val="24"/>
        </w:rPr>
        <w:t>wywiad koordynatora (ankieta na temat najważniejszych zagadnień związanych z</w:t>
      </w:r>
      <w:r>
        <w:rPr>
          <w:rFonts w:ascii="Times New Roman" w:hAnsi="Times New Roman" w:cs="Times New Roman"/>
          <w:sz w:val="24"/>
          <w:szCs w:val="24"/>
        </w:rPr>
        <w:t> </w:t>
      </w:r>
      <w:r w:rsidRPr="00C56536">
        <w:rPr>
          <w:rFonts w:ascii="Times New Roman" w:hAnsi="Times New Roman" w:cs="Times New Roman"/>
          <w:sz w:val="24"/>
          <w:szCs w:val="24"/>
        </w:rPr>
        <w:t>funkcjonowaniem pacjenta; ankieta powinna zostać opracowana w Centrum przez zespół koordynatorów)</w:t>
      </w:r>
      <w:r>
        <w:rPr>
          <w:rFonts w:ascii="Times New Roman" w:hAnsi="Times New Roman" w:cs="Times New Roman"/>
          <w:sz w:val="24"/>
          <w:szCs w:val="24"/>
        </w:rPr>
        <w:t>,</w:t>
      </w:r>
    </w:p>
    <w:p w14:paraId="44E18D2E" w14:textId="77777777" w:rsidR="00602B88" w:rsidRPr="00C56536" w:rsidRDefault="00602B88" w:rsidP="00AE70AA">
      <w:pPr>
        <w:pStyle w:val="Akapitzlist"/>
        <w:numPr>
          <w:ilvl w:val="0"/>
          <w:numId w:val="16"/>
        </w:numPr>
        <w:spacing w:before="0" w:line="271" w:lineRule="auto"/>
        <w:ind w:left="374" w:hanging="374"/>
        <w:contextualSpacing w:val="0"/>
        <w:jc w:val="both"/>
        <w:rPr>
          <w:rFonts w:ascii="Times New Roman" w:hAnsi="Times New Roman" w:cs="Times New Roman"/>
          <w:sz w:val="24"/>
          <w:szCs w:val="24"/>
        </w:rPr>
      </w:pPr>
      <w:r w:rsidRPr="00C56536">
        <w:rPr>
          <w:rFonts w:ascii="Times New Roman" w:hAnsi="Times New Roman" w:cs="Times New Roman"/>
          <w:sz w:val="24"/>
          <w:szCs w:val="24"/>
        </w:rPr>
        <w:t>ocena stanu zdrowia przez fizjoterapeutę (</w:t>
      </w:r>
      <w:r>
        <w:rPr>
          <w:rFonts w:ascii="Times New Roman" w:hAnsi="Times New Roman" w:cs="Times New Roman"/>
          <w:sz w:val="24"/>
          <w:szCs w:val="24"/>
        </w:rPr>
        <w:t xml:space="preserve">jej </w:t>
      </w:r>
      <w:r w:rsidRPr="00C56536">
        <w:rPr>
          <w:rFonts w:ascii="Times New Roman" w:hAnsi="Times New Roman" w:cs="Times New Roman"/>
          <w:sz w:val="24"/>
          <w:szCs w:val="24"/>
        </w:rPr>
        <w:t>efekt</w:t>
      </w:r>
      <w:r>
        <w:rPr>
          <w:rFonts w:ascii="Times New Roman" w:hAnsi="Times New Roman" w:cs="Times New Roman"/>
          <w:sz w:val="24"/>
          <w:szCs w:val="24"/>
        </w:rPr>
        <w:t>em powinna być</w:t>
      </w:r>
      <w:r w:rsidRPr="00C56536">
        <w:rPr>
          <w:rFonts w:ascii="Times New Roman" w:hAnsi="Times New Roman" w:cs="Times New Roman"/>
          <w:sz w:val="24"/>
          <w:szCs w:val="24"/>
        </w:rPr>
        <w:t xml:space="preserve"> diagnoza i zalecenia)</w:t>
      </w:r>
      <w:r>
        <w:rPr>
          <w:rFonts w:ascii="Times New Roman" w:hAnsi="Times New Roman" w:cs="Times New Roman"/>
          <w:sz w:val="24"/>
          <w:szCs w:val="24"/>
        </w:rPr>
        <w:t>,</w:t>
      </w:r>
    </w:p>
    <w:p w14:paraId="1BF1E7E4" w14:textId="77777777" w:rsidR="00602B88" w:rsidRPr="00C56536" w:rsidRDefault="00602B88" w:rsidP="00AE70AA">
      <w:pPr>
        <w:pStyle w:val="Akapitzlist"/>
        <w:numPr>
          <w:ilvl w:val="0"/>
          <w:numId w:val="16"/>
        </w:numPr>
        <w:spacing w:before="0" w:line="271" w:lineRule="auto"/>
        <w:ind w:left="374" w:hanging="374"/>
        <w:contextualSpacing w:val="0"/>
        <w:jc w:val="both"/>
        <w:rPr>
          <w:rFonts w:ascii="Times New Roman" w:hAnsi="Times New Roman" w:cs="Times New Roman"/>
          <w:sz w:val="24"/>
          <w:szCs w:val="24"/>
        </w:rPr>
      </w:pPr>
      <w:r w:rsidRPr="00C56536">
        <w:rPr>
          <w:rFonts w:ascii="Times New Roman" w:hAnsi="Times New Roman" w:cs="Times New Roman"/>
          <w:sz w:val="24"/>
          <w:szCs w:val="24"/>
        </w:rPr>
        <w:t>konsultację u geriatry z wszystkimi dotychczasowymi wynikami badań i</w:t>
      </w:r>
      <w:r>
        <w:rPr>
          <w:rFonts w:ascii="Times New Roman" w:hAnsi="Times New Roman" w:cs="Times New Roman"/>
          <w:sz w:val="24"/>
          <w:szCs w:val="24"/>
        </w:rPr>
        <w:t> </w:t>
      </w:r>
      <w:r w:rsidRPr="00C56536">
        <w:rPr>
          <w:rFonts w:ascii="Times New Roman" w:hAnsi="Times New Roman" w:cs="Times New Roman"/>
          <w:sz w:val="24"/>
          <w:szCs w:val="24"/>
        </w:rPr>
        <w:t>kwestionariuszami</w:t>
      </w:r>
      <w:r>
        <w:rPr>
          <w:rFonts w:ascii="Times New Roman" w:hAnsi="Times New Roman" w:cs="Times New Roman"/>
          <w:sz w:val="24"/>
          <w:szCs w:val="24"/>
        </w:rPr>
        <w:t>;</w:t>
      </w:r>
      <w:r w:rsidRPr="00C56536">
        <w:rPr>
          <w:rFonts w:ascii="Times New Roman" w:hAnsi="Times New Roman" w:cs="Times New Roman"/>
          <w:sz w:val="24"/>
          <w:szCs w:val="24"/>
        </w:rPr>
        <w:t xml:space="preserve"> </w:t>
      </w:r>
      <w:r>
        <w:rPr>
          <w:rFonts w:ascii="Times New Roman" w:hAnsi="Times New Roman" w:cs="Times New Roman"/>
          <w:sz w:val="24"/>
          <w:szCs w:val="24"/>
        </w:rPr>
        <w:t>g</w:t>
      </w:r>
      <w:r w:rsidRPr="00C56536">
        <w:rPr>
          <w:rFonts w:ascii="Times New Roman" w:hAnsi="Times New Roman" w:cs="Times New Roman"/>
          <w:sz w:val="24"/>
          <w:szCs w:val="24"/>
        </w:rPr>
        <w:t xml:space="preserve">eriatra </w:t>
      </w:r>
      <w:r>
        <w:rPr>
          <w:rFonts w:ascii="Times New Roman" w:hAnsi="Times New Roman" w:cs="Times New Roman"/>
          <w:sz w:val="24"/>
          <w:szCs w:val="24"/>
        </w:rPr>
        <w:t>może zlecić</w:t>
      </w:r>
      <w:r w:rsidRPr="00C56536">
        <w:rPr>
          <w:rFonts w:ascii="Times New Roman" w:hAnsi="Times New Roman" w:cs="Times New Roman"/>
          <w:sz w:val="24"/>
          <w:szCs w:val="24"/>
        </w:rPr>
        <w:t xml:space="preserve"> ewent</w:t>
      </w:r>
      <w:r>
        <w:rPr>
          <w:rFonts w:ascii="Times New Roman" w:hAnsi="Times New Roman" w:cs="Times New Roman"/>
          <w:sz w:val="24"/>
          <w:szCs w:val="24"/>
        </w:rPr>
        <w:t>ualnie dalsze niezbędne badania,</w:t>
      </w:r>
    </w:p>
    <w:p w14:paraId="2A59E8ED" w14:textId="77777777" w:rsidR="00602B88" w:rsidRPr="00C56536" w:rsidRDefault="00602B88" w:rsidP="00AE70AA">
      <w:pPr>
        <w:pStyle w:val="Akapitzlist"/>
        <w:numPr>
          <w:ilvl w:val="0"/>
          <w:numId w:val="16"/>
        </w:numPr>
        <w:spacing w:before="0" w:line="271" w:lineRule="auto"/>
        <w:ind w:left="374" w:hanging="374"/>
        <w:contextualSpacing w:val="0"/>
        <w:jc w:val="both"/>
        <w:rPr>
          <w:rFonts w:ascii="Times New Roman" w:hAnsi="Times New Roman" w:cs="Times New Roman"/>
          <w:sz w:val="24"/>
          <w:szCs w:val="24"/>
        </w:rPr>
      </w:pPr>
      <w:r w:rsidRPr="00C56536">
        <w:rPr>
          <w:rFonts w:ascii="Times New Roman" w:hAnsi="Times New Roman" w:cs="Times New Roman"/>
          <w:sz w:val="24"/>
          <w:szCs w:val="24"/>
        </w:rPr>
        <w:t xml:space="preserve">badania laboratoryjne </w:t>
      </w:r>
      <w:r>
        <w:rPr>
          <w:rFonts w:ascii="Times New Roman" w:hAnsi="Times New Roman" w:cs="Times New Roman"/>
          <w:sz w:val="24"/>
          <w:szCs w:val="24"/>
        </w:rPr>
        <w:t>będą</w:t>
      </w:r>
      <w:r w:rsidRPr="00C56536">
        <w:rPr>
          <w:rFonts w:ascii="Times New Roman" w:hAnsi="Times New Roman" w:cs="Times New Roman"/>
          <w:sz w:val="24"/>
          <w:szCs w:val="24"/>
        </w:rPr>
        <w:t xml:space="preserve"> realizowane w możliwie szybkim czasie od momentu ich zlecenia – koordynator </w:t>
      </w:r>
      <w:r>
        <w:rPr>
          <w:rFonts w:ascii="Times New Roman" w:hAnsi="Times New Roman" w:cs="Times New Roman"/>
          <w:sz w:val="24"/>
          <w:szCs w:val="24"/>
        </w:rPr>
        <w:t>udzieli</w:t>
      </w:r>
      <w:r w:rsidRPr="00C56536">
        <w:rPr>
          <w:rFonts w:ascii="Times New Roman" w:hAnsi="Times New Roman" w:cs="Times New Roman"/>
          <w:sz w:val="24"/>
          <w:szCs w:val="24"/>
        </w:rPr>
        <w:t xml:space="preserve"> pacjent</w:t>
      </w:r>
      <w:r>
        <w:rPr>
          <w:rFonts w:ascii="Times New Roman" w:hAnsi="Times New Roman" w:cs="Times New Roman"/>
          <w:sz w:val="24"/>
          <w:szCs w:val="24"/>
        </w:rPr>
        <w:t>owi pomocy</w:t>
      </w:r>
      <w:r w:rsidRPr="00C56536">
        <w:rPr>
          <w:rFonts w:ascii="Times New Roman" w:hAnsi="Times New Roman" w:cs="Times New Roman"/>
          <w:sz w:val="24"/>
          <w:szCs w:val="24"/>
        </w:rPr>
        <w:t xml:space="preserve"> w organizacji tego procesu. W</w:t>
      </w:r>
      <w:r>
        <w:rPr>
          <w:rFonts w:ascii="Times New Roman" w:hAnsi="Times New Roman" w:cs="Times New Roman"/>
          <w:sz w:val="24"/>
          <w:szCs w:val="24"/>
        </w:rPr>
        <w:t> </w:t>
      </w:r>
      <w:r w:rsidRPr="00C56536">
        <w:rPr>
          <w:rFonts w:ascii="Times New Roman" w:hAnsi="Times New Roman" w:cs="Times New Roman"/>
          <w:sz w:val="24"/>
          <w:szCs w:val="24"/>
        </w:rPr>
        <w:t>zależności od decyzji geriatry o zakresie badań</w:t>
      </w:r>
      <w:r>
        <w:rPr>
          <w:rFonts w:ascii="Times New Roman" w:hAnsi="Times New Roman" w:cs="Times New Roman"/>
          <w:sz w:val="24"/>
          <w:szCs w:val="24"/>
        </w:rPr>
        <w:t>, będą</w:t>
      </w:r>
      <w:r w:rsidRPr="00C56536">
        <w:rPr>
          <w:rFonts w:ascii="Times New Roman" w:hAnsi="Times New Roman" w:cs="Times New Roman"/>
          <w:sz w:val="24"/>
          <w:szCs w:val="24"/>
        </w:rPr>
        <w:t xml:space="preserve"> one realizowane na oddziale geriatrycznym w ramach procedury jednodniowego pobytu, w gabinecie zabiegowym w</w:t>
      </w:r>
      <w:r>
        <w:rPr>
          <w:rFonts w:ascii="Times New Roman" w:hAnsi="Times New Roman" w:cs="Times New Roman"/>
          <w:sz w:val="24"/>
          <w:szCs w:val="24"/>
        </w:rPr>
        <w:t> </w:t>
      </w:r>
      <w:r w:rsidRPr="00C56536">
        <w:rPr>
          <w:rFonts w:ascii="Times New Roman" w:hAnsi="Times New Roman" w:cs="Times New Roman"/>
          <w:sz w:val="24"/>
          <w:szCs w:val="24"/>
        </w:rPr>
        <w:t>Centrum lub w domu pacjenta (przez Geriatryczny Zespół Opieki Domowej).</w:t>
      </w:r>
    </w:p>
    <w:p w14:paraId="42859FAD" w14:textId="22CB5E50" w:rsidR="00301C69" w:rsidRPr="00C56536" w:rsidRDefault="007B580B"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lastRenderedPageBreak/>
        <w:t>COG to wielowymiarowy, interdyscyplinarny proces diagnostyczny prowadzony przez zespół geriatryczny w celu poprawy precyzji diagnostycznej, identyfikacji problemów zdrowotnych i</w:t>
      </w:r>
      <w:r w:rsidR="00066700">
        <w:rPr>
          <w:rFonts w:ascii="Times New Roman" w:hAnsi="Times New Roman" w:cs="Times New Roman"/>
          <w:sz w:val="24"/>
          <w:szCs w:val="24"/>
        </w:rPr>
        <w:t> </w:t>
      </w:r>
      <w:r w:rsidRPr="00C56536">
        <w:rPr>
          <w:rFonts w:ascii="Times New Roman" w:hAnsi="Times New Roman" w:cs="Times New Roman"/>
          <w:sz w:val="24"/>
          <w:szCs w:val="24"/>
        </w:rPr>
        <w:t>opiekuńczych, optymalizacji leczenia i planowania opieki, poprawy stanu funkcjonalnego oraz jakości życia pacjenta geriatrycznego</w:t>
      </w:r>
      <w:r w:rsidRPr="00C56536">
        <w:rPr>
          <w:rStyle w:val="Odwoanieprzypisudolnego"/>
          <w:rFonts w:ascii="Times New Roman" w:hAnsi="Times New Roman" w:cs="Times New Roman"/>
          <w:sz w:val="24"/>
          <w:szCs w:val="24"/>
        </w:rPr>
        <w:footnoteReference w:id="17"/>
      </w:r>
      <w:r w:rsidR="00E343C2">
        <w:rPr>
          <w:rFonts w:ascii="Times New Roman" w:hAnsi="Times New Roman" w:cs="Times New Roman"/>
          <w:sz w:val="24"/>
          <w:szCs w:val="24"/>
        </w:rPr>
        <w:t>.</w:t>
      </w:r>
      <w:r w:rsidRPr="00C56536">
        <w:rPr>
          <w:rFonts w:ascii="Times New Roman" w:hAnsi="Times New Roman" w:cs="Times New Roman"/>
          <w:sz w:val="24"/>
          <w:szCs w:val="24"/>
        </w:rPr>
        <w:t xml:space="preserve"> </w:t>
      </w:r>
      <w:r w:rsidR="00301C69" w:rsidRPr="00C56536">
        <w:rPr>
          <w:rFonts w:ascii="Times New Roman" w:hAnsi="Times New Roman" w:cs="Times New Roman"/>
          <w:sz w:val="24"/>
          <w:szCs w:val="24"/>
        </w:rPr>
        <w:t xml:space="preserve">COG może być przeprowadzona przez zespół geriatryczny w warunkach: poradni geriatrycznej (ambulatoryjna opieka geriatryczna), geriatrycznej wizyty domowej (pozaszpitalna, domowa opieka geriatryczna), szpitalnego oddziału geriatrycznego (leczenie szpitalne) lub dziennego geriatrycznego oddziału szpitalnego (dzienny ośrodek opieki geriatrycznej) oraz w zakładzie leczniczym (lecznictwo zamknięte). Całościowa Ocena Geriatryczna obejmuje standaryzowane skale i testy diagnostyczne, dobierane na podstawie algorytmu w oparciu o dane uzyskane w skali VES-13, badające przekrojowo 4 podstawowe obszary: zdrowie fizyczne, sprawność funkcjonalną, zdrowie psychiczne, uwarunkowania społeczno-środowiskowe. </w:t>
      </w:r>
    </w:p>
    <w:p w14:paraId="1B4B7F46" w14:textId="5D09241B" w:rsidR="00301C69" w:rsidRPr="00C56536" w:rsidRDefault="00301C69"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Procedury wykonywane w trakcie COG</w:t>
      </w:r>
      <w:r w:rsidR="002D0261">
        <w:rPr>
          <w:rFonts w:ascii="Times New Roman" w:hAnsi="Times New Roman" w:cs="Times New Roman"/>
          <w:sz w:val="24"/>
          <w:szCs w:val="24"/>
        </w:rPr>
        <w:t xml:space="preserve"> są następujące</w:t>
      </w:r>
      <w:r w:rsidRPr="00C56536">
        <w:rPr>
          <w:rFonts w:ascii="Times New Roman" w:hAnsi="Times New Roman" w:cs="Times New Roman"/>
          <w:sz w:val="24"/>
          <w:szCs w:val="24"/>
        </w:rPr>
        <w:t>:</w:t>
      </w:r>
    </w:p>
    <w:p w14:paraId="3A5E6896" w14:textId="77777777"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ocena skalą VES-13;</w:t>
      </w:r>
    </w:p>
    <w:p w14:paraId="52DF1942" w14:textId="6D82C652"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wywiad poszerzony o dane: demograficzne, środowiskowe i socjospołeczne (również od</w:t>
      </w:r>
      <w:r w:rsidR="00066700">
        <w:rPr>
          <w:rFonts w:ascii="Times New Roman" w:hAnsi="Times New Roman" w:cs="Times New Roman"/>
          <w:sz w:val="24"/>
          <w:szCs w:val="24"/>
        </w:rPr>
        <w:t> </w:t>
      </w:r>
      <w:r w:rsidRPr="00C56536">
        <w:rPr>
          <w:rFonts w:ascii="Times New Roman" w:hAnsi="Times New Roman" w:cs="Times New Roman"/>
          <w:sz w:val="24"/>
          <w:szCs w:val="24"/>
        </w:rPr>
        <w:t xml:space="preserve">opiekuna); na temat omdleń, upadków, wahań masy ciała w czasie, dysfunkcje zwieraczy, aktualnie przyjmowane leki </w:t>
      </w:r>
      <w:r w:rsidR="00211273">
        <w:rPr>
          <w:rFonts w:ascii="Times New Roman" w:hAnsi="Times New Roman" w:cs="Times New Roman"/>
          <w:sz w:val="24"/>
          <w:szCs w:val="24"/>
        </w:rPr>
        <w:t>(recepturowe i pozarecepturowe),</w:t>
      </w:r>
    </w:p>
    <w:p w14:paraId="53D8DFDA" w14:textId="75A71C95"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badanie internistyczne poszerzone o elementy oceny neurologicznej, siły mięśniowej obu rąk (dynamometrem), stanu odżywienia, ocenę hipotonii ortostatycznej, orien</w:t>
      </w:r>
      <w:r w:rsidR="00211273">
        <w:rPr>
          <w:rFonts w:ascii="Times New Roman" w:hAnsi="Times New Roman" w:cs="Times New Roman"/>
          <w:sz w:val="24"/>
          <w:szCs w:val="24"/>
        </w:rPr>
        <w:t>tacyjną ocenę słuchu i widzenia,</w:t>
      </w:r>
    </w:p>
    <w:p w14:paraId="42109718" w14:textId="56B8AC1C"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ocena stanu czynnościowego</w:t>
      </w:r>
      <w:r w:rsidR="006F4A40" w:rsidRPr="00C56536">
        <w:rPr>
          <w:rFonts w:ascii="Times New Roman" w:hAnsi="Times New Roman" w:cs="Times New Roman"/>
          <w:sz w:val="24"/>
          <w:szCs w:val="24"/>
        </w:rPr>
        <w:t xml:space="preserve"> -</w:t>
      </w:r>
      <w:r w:rsidRPr="00C56536">
        <w:rPr>
          <w:rFonts w:ascii="Times New Roman" w:hAnsi="Times New Roman" w:cs="Times New Roman"/>
          <w:sz w:val="24"/>
          <w:szCs w:val="24"/>
        </w:rPr>
        <w:t xml:space="preserve"> określającego zdolności pacjenta do wykonania: podstawowych czynności dnia codziennego za pomocą skali Activities of Daily Living (ADL), złożonych czynności dnia codziennego za pomocą skali Instrumental Activities of Daily LIving (IADL). W celu kwalifikacji chorego do objęcia opieką długoterminową stosowana jest skala Barthel – oceniająca umiejętność samodzielnego spożywania posiłków, poruszania się, korzystania z toalety, utrzymywania </w:t>
      </w:r>
      <w:r w:rsidR="003D52D9" w:rsidRPr="00C56536">
        <w:rPr>
          <w:rFonts w:ascii="Times New Roman" w:hAnsi="Times New Roman" w:cs="Times New Roman"/>
          <w:sz w:val="24"/>
          <w:szCs w:val="24"/>
        </w:rPr>
        <w:t>higieny</w:t>
      </w:r>
      <w:r w:rsidRPr="00C56536">
        <w:rPr>
          <w:rFonts w:ascii="Times New Roman" w:hAnsi="Times New Roman" w:cs="Times New Roman"/>
          <w:sz w:val="24"/>
          <w:szCs w:val="24"/>
        </w:rPr>
        <w:t>, ub</w:t>
      </w:r>
      <w:r w:rsidR="00211273">
        <w:rPr>
          <w:rFonts w:ascii="Times New Roman" w:hAnsi="Times New Roman" w:cs="Times New Roman"/>
          <w:sz w:val="24"/>
          <w:szCs w:val="24"/>
        </w:rPr>
        <w:t>ierania się, kontroli zwieraczy,</w:t>
      </w:r>
    </w:p>
    <w:p w14:paraId="118158F3" w14:textId="3DD020EC"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ocena stanu fizycznego - określającą ryzyko upadków (skala Tinetti, test „Wstań i Idź” -</w:t>
      </w:r>
      <w:r w:rsidR="003D52D9" w:rsidRPr="00C56536">
        <w:rPr>
          <w:rFonts w:ascii="Times New Roman" w:hAnsi="Times New Roman" w:cs="Times New Roman"/>
          <w:sz w:val="24"/>
          <w:szCs w:val="24"/>
        </w:rPr>
        <w:t xml:space="preserve"> </w:t>
      </w:r>
      <w:r w:rsidRPr="00C56536">
        <w:rPr>
          <w:rFonts w:ascii="Times New Roman" w:hAnsi="Times New Roman" w:cs="Times New Roman"/>
          <w:sz w:val="24"/>
          <w:szCs w:val="24"/>
        </w:rPr>
        <w:t>TUG), ryzyko odleżyn (skala Norton), ryzyko niedożywienia (skala Mini Nutritional Assessment</w:t>
      </w:r>
      <w:r w:rsidR="00211273">
        <w:rPr>
          <w:rFonts w:ascii="Times New Roman" w:hAnsi="Times New Roman" w:cs="Times New Roman"/>
          <w:sz w:val="24"/>
          <w:szCs w:val="24"/>
        </w:rPr>
        <w:t xml:space="preserve"> (MNA), ryzyko zespołu słabości,</w:t>
      </w:r>
    </w:p>
    <w:p w14:paraId="2A3E24F7" w14:textId="745C10E1"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ocena stanu umysłowego - obejmuje badanie przesiewowe w kierunku zaburzeń pamięci za</w:t>
      </w:r>
      <w:r w:rsidR="00066700">
        <w:rPr>
          <w:rFonts w:ascii="Times New Roman" w:hAnsi="Times New Roman" w:cs="Times New Roman"/>
          <w:sz w:val="24"/>
          <w:szCs w:val="24"/>
        </w:rPr>
        <w:t> </w:t>
      </w:r>
      <w:r w:rsidRPr="00C56536">
        <w:rPr>
          <w:rFonts w:ascii="Times New Roman" w:hAnsi="Times New Roman" w:cs="Times New Roman"/>
          <w:sz w:val="24"/>
          <w:szCs w:val="24"/>
        </w:rPr>
        <w:t>pomocą testu Minimental State Examination (MMSE) i testu rysowania zegara (TRZ); oraz badanie w kierunku zaburzeń nastroju za pomocą Geri</w:t>
      </w:r>
      <w:r w:rsidR="00211273">
        <w:rPr>
          <w:rFonts w:ascii="Times New Roman" w:hAnsi="Times New Roman" w:cs="Times New Roman"/>
          <w:sz w:val="24"/>
          <w:szCs w:val="24"/>
        </w:rPr>
        <w:t>atrycznych Skali Depresji (GDS),</w:t>
      </w:r>
    </w:p>
    <w:p w14:paraId="2D1CE489" w14:textId="1D368CF0"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t>wykonanie niezbędnych badań laborat</w:t>
      </w:r>
      <w:r w:rsidR="00211273">
        <w:rPr>
          <w:rFonts w:ascii="Times New Roman" w:hAnsi="Times New Roman" w:cs="Times New Roman"/>
          <w:sz w:val="24"/>
          <w:szCs w:val="24"/>
        </w:rPr>
        <w:t>oryjnych zawartych w karcie COG,</w:t>
      </w:r>
    </w:p>
    <w:p w14:paraId="48781637" w14:textId="77777777" w:rsidR="00301C69" w:rsidRPr="00C56536" w:rsidRDefault="00301C69" w:rsidP="00AE70AA">
      <w:pPr>
        <w:pStyle w:val="Akapitzlist"/>
        <w:numPr>
          <w:ilvl w:val="0"/>
          <w:numId w:val="15"/>
        </w:numPr>
        <w:spacing w:before="0" w:line="271" w:lineRule="auto"/>
        <w:ind w:left="357" w:hanging="357"/>
        <w:contextualSpacing w:val="0"/>
        <w:jc w:val="both"/>
        <w:rPr>
          <w:rFonts w:ascii="Times New Roman" w:hAnsi="Times New Roman" w:cs="Times New Roman"/>
          <w:sz w:val="24"/>
          <w:szCs w:val="24"/>
        </w:rPr>
      </w:pPr>
      <w:r w:rsidRPr="00C56536">
        <w:rPr>
          <w:rFonts w:ascii="Times New Roman" w:hAnsi="Times New Roman" w:cs="Times New Roman"/>
          <w:sz w:val="24"/>
          <w:szCs w:val="24"/>
        </w:rPr>
        <w:lastRenderedPageBreak/>
        <w:t>opracowanie przez lekarza geriatrę, na podstawie zgromadzonych danych i ocen członków ZG, wniosków i zaleceń obejmujących dalszą diagnostykę i leczenie i/lub dalszy zakres opieki długoterminowej bądź paliatywnej pacjenta geriatrycznego.</w:t>
      </w:r>
    </w:p>
    <w:p w14:paraId="53B2904B" w14:textId="7633D625" w:rsidR="00301C69" w:rsidRPr="009E2CC7" w:rsidRDefault="002D0261" w:rsidP="00A90CF5">
      <w:pPr>
        <w:spacing w:before="0" w:line="271" w:lineRule="auto"/>
        <w:jc w:val="both"/>
        <w:rPr>
          <w:rFonts w:ascii="Times New Roman" w:hAnsi="Times New Roman"/>
          <w:sz w:val="24"/>
        </w:rPr>
      </w:pPr>
      <w:r w:rsidRPr="009E2CC7">
        <w:rPr>
          <w:rFonts w:ascii="Times New Roman" w:hAnsi="Times New Roman"/>
          <w:sz w:val="24"/>
        </w:rPr>
        <w:t>Po otrzymaniu wyników wszystkich badań lekarz geriatra</w:t>
      </w:r>
      <w:r w:rsidR="004C6D3C" w:rsidRPr="009E2CC7">
        <w:rPr>
          <w:rFonts w:ascii="Times New Roman" w:hAnsi="Times New Roman"/>
          <w:sz w:val="24"/>
        </w:rPr>
        <w:t xml:space="preserve"> </w:t>
      </w:r>
      <w:r w:rsidRPr="009E2CC7">
        <w:rPr>
          <w:rFonts w:ascii="Times New Roman" w:hAnsi="Times New Roman"/>
          <w:sz w:val="24"/>
        </w:rPr>
        <w:t xml:space="preserve">wraz z zespołem przygotuje opinię na temat stanu zdrowia pacjenta i rokowań. </w:t>
      </w:r>
      <w:r w:rsidR="00A90CF5" w:rsidRPr="009E2CC7">
        <w:rPr>
          <w:rFonts w:ascii="Times New Roman" w:hAnsi="Times New Roman"/>
          <w:sz w:val="24"/>
        </w:rPr>
        <w:t xml:space="preserve">Wynikiem COG jest </w:t>
      </w:r>
      <w:r w:rsidR="00301C69" w:rsidRPr="009E2CC7">
        <w:rPr>
          <w:rFonts w:ascii="Times New Roman" w:hAnsi="Times New Roman"/>
          <w:sz w:val="24"/>
        </w:rPr>
        <w:t>identyfikacja wszystkich problemów zdrowotnych, wczesne wykrywanie wielkich problemów geriatrycznych, w tym otępienia i depresji</w:t>
      </w:r>
      <w:r w:rsidR="00A90CF5" w:rsidRPr="009E2CC7">
        <w:rPr>
          <w:rFonts w:ascii="Times New Roman" w:hAnsi="Times New Roman"/>
          <w:sz w:val="24"/>
        </w:rPr>
        <w:t xml:space="preserve">, a także </w:t>
      </w:r>
      <w:r w:rsidR="00301C69" w:rsidRPr="009E2CC7">
        <w:rPr>
          <w:rFonts w:ascii="Times New Roman" w:hAnsi="Times New Roman"/>
          <w:sz w:val="24"/>
        </w:rPr>
        <w:t>określenie potrzeb opiekuńczych, pielęgnacyjnych, diagnostycznych, leczniczych</w:t>
      </w:r>
      <w:r w:rsidR="00A90CF5" w:rsidRPr="009E2CC7">
        <w:rPr>
          <w:rFonts w:ascii="Times New Roman" w:hAnsi="Times New Roman"/>
          <w:sz w:val="24"/>
        </w:rPr>
        <w:t xml:space="preserve"> i rehabilitacyjnych</w:t>
      </w:r>
      <w:r w:rsidR="00301C69" w:rsidRPr="009E2CC7">
        <w:rPr>
          <w:rFonts w:ascii="Times New Roman" w:hAnsi="Times New Roman"/>
          <w:sz w:val="24"/>
        </w:rPr>
        <w:t>.</w:t>
      </w:r>
    </w:p>
    <w:p w14:paraId="4A4486A7" w14:textId="049BDF0B" w:rsidR="00156C9D" w:rsidRPr="009E2CC7" w:rsidRDefault="00602B88" w:rsidP="00C56536">
      <w:pPr>
        <w:spacing w:before="0" w:line="271" w:lineRule="auto"/>
        <w:jc w:val="both"/>
        <w:rPr>
          <w:rFonts w:ascii="Times New Roman" w:hAnsi="Times New Roman"/>
          <w:sz w:val="24"/>
        </w:rPr>
      </w:pPr>
      <w:r w:rsidRPr="009E2CC7">
        <w:rPr>
          <w:rFonts w:ascii="Times New Roman" w:hAnsi="Times New Roman"/>
          <w:sz w:val="24"/>
        </w:rPr>
        <w:t>Wnioski z badań zostaną przekazane przez lekarza g</w:t>
      </w:r>
      <w:r w:rsidR="00156C9D" w:rsidRPr="009E2CC7">
        <w:rPr>
          <w:rFonts w:ascii="Times New Roman" w:hAnsi="Times New Roman"/>
          <w:sz w:val="24"/>
        </w:rPr>
        <w:t>eriatr</w:t>
      </w:r>
      <w:r w:rsidRPr="009E2CC7">
        <w:rPr>
          <w:rFonts w:ascii="Times New Roman" w:hAnsi="Times New Roman"/>
          <w:sz w:val="24"/>
        </w:rPr>
        <w:t>ę</w:t>
      </w:r>
      <w:r w:rsidR="00156C9D" w:rsidRPr="009E2CC7">
        <w:rPr>
          <w:rFonts w:ascii="Times New Roman" w:hAnsi="Times New Roman"/>
          <w:sz w:val="24"/>
        </w:rPr>
        <w:t xml:space="preserve"> </w:t>
      </w:r>
      <w:r w:rsidR="003670F6" w:rsidRPr="009E2CC7">
        <w:rPr>
          <w:rFonts w:ascii="Times New Roman" w:hAnsi="Times New Roman"/>
          <w:sz w:val="24"/>
        </w:rPr>
        <w:t>koordynatorowi (</w:t>
      </w:r>
      <w:r w:rsidR="00156C9D" w:rsidRPr="009E2CC7">
        <w:rPr>
          <w:rFonts w:ascii="Times New Roman" w:hAnsi="Times New Roman"/>
          <w:sz w:val="24"/>
        </w:rPr>
        <w:t xml:space="preserve">wizyta pacjenta nie jest konieczna). W zaleceniach </w:t>
      </w:r>
      <w:r w:rsidRPr="009E2CC7">
        <w:rPr>
          <w:rFonts w:ascii="Times New Roman" w:hAnsi="Times New Roman"/>
          <w:sz w:val="24"/>
        </w:rPr>
        <w:t>zostanie określone</w:t>
      </w:r>
      <w:r w:rsidR="00156C9D" w:rsidRPr="009E2CC7">
        <w:rPr>
          <w:rFonts w:ascii="Times New Roman" w:hAnsi="Times New Roman"/>
          <w:sz w:val="24"/>
        </w:rPr>
        <w:t xml:space="preserve"> ukierunkowanie priorytetów w działaniu (wytyczne). Na</w:t>
      </w:r>
      <w:r w:rsidR="00066700" w:rsidRPr="009E2CC7">
        <w:rPr>
          <w:rFonts w:ascii="Times New Roman" w:hAnsi="Times New Roman"/>
          <w:sz w:val="24"/>
        </w:rPr>
        <w:t> </w:t>
      </w:r>
      <w:r w:rsidR="00156C9D" w:rsidRPr="009E2CC7">
        <w:rPr>
          <w:rFonts w:ascii="Times New Roman" w:hAnsi="Times New Roman"/>
          <w:sz w:val="24"/>
        </w:rPr>
        <w:t xml:space="preserve">podstawie </w:t>
      </w:r>
      <w:r w:rsidRPr="009E2CC7">
        <w:rPr>
          <w:rFonts w:ascii="Times New Roman" w:hAnsi="Times New Roman"/>
          <w:sz w:val="24"/>
        </w:rPr>
        <w:t>analiz</w:t>
      </w:r>
      <w:r w:rsidR="00156C9D" w:rsidRPr="009E2CC7">
        <w:rPr>
          <w:rFonts w:ascii="Times New Roman" w:hAnsi="Times New Roman"/>
          <w:sz w:val="24"/>
        </w:rPr>
        <w:t xml:space="preserve">y najbardziej dolegliwych problemów lekarz </w:t>
      </w:r>
      <w:r w:rsidR="00AB1CD2" w:rsidRPr="009E2CC7">
        <w:rPr>
          <w:rFonts w:ascii="Times New Roman" w:hAnsi="Times New Roman"/>
          <w:sz w:val="24"/>
        </w:rPr>
        <w:t>oceni stan pacjenta za pomocą skali Barthel</w:t>
      </w:r>
      <w:r w:rsidR="00156C9D" w:rsidRPr="009E2CC7">
        <w:rPr>
          <w:rFonts w:ascii="Times New Roman" w:hAnsi="Times New Roman"/>
          <w:sz w:val="24"/>
        </w:rPr>
        <w:t>:</w:t>
      </w:r>
    </w:p>
    <w:p w14:paraId="41EE8C2F" w14:textId="0666CBC9" w:rsidR="00156C9D" w:rsidRPr="009E2CC7" w:rsidRDefault="003D52D9" w:rsidP="00AE70AA">
      <w:pPr>
        <w:pStyle w:val="Akapitzlist"/>
        <w:numPr>
          <w:ilvl w:val="0"/>
          <w:numId w:val="8"/>
        </w:numPr>
        <w:spacing w:before="0" w:line="271" w:lineRule="auto"/>
        <w:contextualSpacing w:val="0"/>
        <w:jc w:val="both"/>
        <w:rPr>
          <w:rFonts w:ascii="Times New Roman" w:hAnsi="Times New Roman"/>
          <w:sz w:val="24"/>
        </w:rPr>
      </w:pPr>
      <w:r w:rsidRPr="009E2CC7">
        <w:rPr>
          <w:rFonts w:ascii="Times New Roman" w:hAnsi="Times New Roman"/>
          <w:sz w:val="24"/>
        </w:rPr>
        <w:t>p</w:t>
      </w:r>
      <w:r w:rsidR="00156C9D" w:rsidRPr="009E2CC7">
        <w:rPr>
          <w:rFonts w:ascii="Times New Roman" w:hAnsi="Times New Roman"/>
          <w:sz w:val="24"/>
        </w:rPr>
        <w:t>oniżej 40 punktów – chorzy słabo rokujący, powinni być kierowani do ZOL, opieki domowej, DPS lub szpitala</w:t>
      </w:r>
      <w:r w:rsidR="00211273" w:rsidRPr="009E2CC7">
        <w:rPr>
          <w:rFonts w:ascii="Times New Roman" w:hAnsi="Times New Roman"/>
          <w:sz w:val="24"/>
        </w:rPr>
        <w:t>,</w:t>
      </w:r>
    </w:p>
    <w:p w14:paraId="7784C6E8" w14:textId="7CEB92DD" w:rsidR="00156C9D" w:rsidRPr="009E2CC7" w:rsidRDefault="003D52D9" w:rsidP="00AE70AA">
      <w:pPr>
        <w:pStyle w:val="Akapitzlist"/>
        <w:numPr>
          <w:ilvl w:val="0"/>
          <w:numId w:val="8"/>
        </w:numPr>
        <w:spacing w:before="0" w:line="271" w:lineRule="auto"/>
        <w:contextualSpacing w:val="0"/>
        <w:jc w:val="both"/>
        <w:rPr>
          <w:rFonts w:ascii="Times New Roman" w:hAnsi="Times New Roman"/>
          <w:sz w:val="24"/>
        </w:rPr>
      </w:pPr>
      <w:r w:rsidRPr="009E2CC7">
        <w:rPr>
          <w:rFonts w:ascii="Times New Roman" w:hAnsi="Times New Roman"/>
          <w:sz w:val="24"/>
        </w:rPr>
        <w:t>p</w:t>
      </w:r>
      <w:r w:rsidR="00156C9D" w:rsidRPr="009E2CC7">
        <w:rPr>
          <w:rFonts w:ascii="Times New Roman" w:hAnsi="Times New Roman"/>
          <w:sz w:val="24"/>
        </w:rPr>
        <w:t>owyżej 60 – opieka POZ. Pacjent otrzymuje zalecenie, kiedy powinien poddać się kolejnej ocenie przesiewowej; informacja ta jest przekazywana do k</w:t>
      </w:r>
      <w:r w:rsidR="00211273" w:rsidRPr="009E2CC7">
        <w:rPr>
          <w:rFonts w:ascii="Times New Roman" w:hAnsi="Times New Roman"/>
          <w:sz w:val="24"/>
        </w:rPr>
        <w:t>oordynatora, a następnie do</w:t>
      </w:r>
      <w:r w:rsidR="00066700" w:rsidRPr="009E2CC7">
        <w:rPr>
          <w:rFonts w:ascii="Times New Roman" w:hAnsi="Times New Roman"/>
          <w:sz w:val="24"/>
        </w:rPr>
        <w:t> </w:t>
      </w:r>
      <w:r w:rsidR="00211273" w:rsidRPr="009E2CC7">
        <w:rPr>
          <w:rFonts w:ascii="Times New Roman" w:hAnsi="Times New Roman"/>
          <w:sz w:val="24"/>
        </w:rPr>
        <w:t>POZ,</w:t>
      </w:r>
    </w:p>
    <w:p w14:paraId="04C3DB51" w14:textId="3A4BF489" w:rsidR="00AB1CD2" w:rsidRPr="009E2CC7" w:rsidRDefault="00156C9D" w:rsidP="00AE70AA">
      <w:pPr>
        <w:pStyle w:val="Akapitzlist"/>
        <w:numPr>
          <w:ilvl w:val="0"/>
          <w:numId w:val="8"/>
        </w:numPr>
        <w:spacing w:before="0" w:line="271" w:lineRule="auto"/>
        <w:contextualSpacing w:val="0"/>
        <w:jc w:val="both"/>
        <w:rPr>
          <w:rFonts w:ascii="Times New Roman" w:hAnsi="Times New Roman"/>
          <w:sz w:val="24"/>
        </w:rPr>
      </w:pPr>
      <w:r w:rsidRPr="009E2CC7">
        <w:rPr>
          <w:rFonts w:ascii="Times New Roman" w:hAnsi="Times New Roman"/>
          <w:sz w:val="24"/>
        </w:rPr>
        <w:t>4</w:t>
      </w:r>
      <w:r w:rsidR="000645E3" w:rsidRPr="009E2CC7">
        <w:rPr>
          <w:rFonts w:ascii="Times New Roman" w:hAnsi="Times New Roman"/>
          <w:sz w:val="24"/>
        </w:rPr>
        <w:t>0</w:t>
      </w:r>
      <w:r w:rsidRPr="009E2CC7">
        <w:rPr>
          <w:rFonts w:ascii="Times New Roman" w:hAnsi="Times New Roman"/>
          <w:sz w:val="24"/>
        </w:rPr>
        <w:t>-60 punktów – są to tzw pacjenci rokujący, którzy powinni zostać objęci wsparciem C</w:t>
      </w:r>
      <w:r w:rsidR="00AB1CD2" w:rsidRPr="009E2CC7">
        <w:rPr>
          <w:rFonts w:ascii="Times New Roman" w:hAnsi="Times New Roman"/>
          <w:sz w:val="24"/>
        </w:rPr>
        <w:t>entrum</w:t>
      </w:r>
      <w:r w:rsidRPr="009E2CC7">
        <w:rPr>
          <w:rFonts w:ascii="Times New Roman" w:hAnsi="Times New Roman"/>
          <w:sz w:val="24"/>
        </w:rPr>
        <w:t xml:space="preserve">. </w:t>
      </w:r>
      <w:r w:rsidR="00AB1CD2" w:rsidRPr="009E2CC7">
        <w:rPr>
          <w:rFonts w:ascii="Times New Roman" w:hAnsi="Times New Roman"/>
          <w:sz w:val="24"/>
        </w:rPr>
        <w:t xml:space="preserve">Ta ostatnia grupa zostaje objęta dalszymi działaniami Centrum. </w:t>
      </w:r>
    </w:p>
    <w:p w14:paraId="260D5C0E" w14:textId="77777777" w:rsidR="00602B88" w:rsidRPr="00602B88" w:rsidRDefault="00602B88" w:rsidP="00602B88">
      <w:pPr>
        <w:autoSpaceDE w:val="0"/>
        <w:autoSpaceDN w:val="0"/>
        <w:adjustRightInd w:val="0"/>
        <w:spacing w:before="0" w:line="271" w:lineRule="auto"/>
        <w:jc w:val="both"/>
        <w:rPr>
          <w:rFonts w:ascii="Times New Roman" w:hAnsi="Times New Roman" w:cs="Times New Roman"/>
          <w:bCs/>
          <w:sz w:val="24"/>
          <w:szCs w:val="24"/>
        </w:rPr>
      </w:pPr>
      <w:r w:rsidRPr="009E2CC7">
        <w:rPr>
          <w:rFonts w:ascii="Times New Roman" w:hAnsi="Times New Roman" w:cs="Times New Roman"/>
          <w:bCs/>
          <w:sz w:val="24"/>
          <w:szCs w:val="24"/>
        </w:rPr>
        <w:t xml:space="preserve">Cele oraz poszczególne elementy Całościowej Oceny Geriatrycznej zostały opisane w opracowaniu pt. </w:t>
      </w:r>
      <w:r w:rsidRPr="009E2CC7">
        <w:rPr>
          <w:rFonts w:ascii="Times New Roman" w:hAnsi="Times New Roman" w:cs="Times New Roman"/>
          <w:bCs/>
          <w:i/>
          <w:sz w:val="24"/>
          <w:szCs w:val="24"/>
        </w:rPr>
        <w:t>Standardy postępowania w opiece geriatrycznej. Stanowisko Polskiego Towarzystwa Gerontologicznego</w:t>
      </w:r>
      <w:r w:rsidRPr="00602B88">
        <w:rPr>
          <w:rFonts w:ascii="Times New Roman" w:hAnsi="Times New Roman" w:cs="Times New Roman"/>
          <w:bCs/>
          <w:i/>
          <w:sz w:val="24"/>
          <w:szCs w:val="24"/>
        </w:rPr>
        <w:t xml:space="preserve"> opracowane przez ekspertów Zespołu ds. Gerontologii przy Ministrze Zdrowia</w:t>
      </w:r>
      <w:r w:rsidRPr="00602B88">
        <w:rPr>
          <w:rFonts w:ascii="Times New Roman" w:hAnsi="Times New Roman" w:cs="Times New Roman"/>
          <w:bCs/>
          <w:sz w:val="24"/>
          <w:szCs w:val="24"/>
        </w:rPr>
        <w:t>. COG jest procedurą obecnie realizowaną m.in. na oddziałach szpitalnych. Wzór prowadzenia dokumentacji badania stanowi załącznik 11b do Zarządzenia Nr 71/2016/DSOZ Prezesa Narodowego Funduszu Zdrowia z dnia 30 czerwca 2016 r. w sprawie określenia warunków zawierania i realizacji umów w rodzaju leczenie szpitalne</w:t>
      </w:r>
      <w:r w:rsidRPr="00C56536">
        <w:rPr>
          <w:rStyle w:val="Odwoanieprzypisudolnego"/>
          <w:rFonts w:ascii="Times New Roman" w:hAnsi="Times New Roman" w:cs="Times New Roman"/>
          <w:bCs/>
          <w:sz w:val="24"/>
          <w:szCs w:val="24"/>
        </w:rPr>
        <w:footnoteReference w:id="18"/>
      </w:r>
      <w:r w:rsidRPr="00602B88">
        <w:rPr>
          <w:rFonts w:ascii="Times New Roman" w:hAnsi="Times New Roman" w:cs="Times New Roman"/>
          <w:bCs/>
          <w:sz w:val="24"/>
          <w:szCs w:val="24"/>
        </w:rPr>
        <w:t>. Jest to karta Całościowej Oceny Geriatrycznej, uwzględniająca informacje o pacjencie oraz procedury realizowane podczas takiej konsultacji.</w:t>
      </w:r>
    </w:p>
    <w:p w14:paraId="78543A26" w14:textId="5056690A" w:rsidR="003D52D9" w:rsidRPr="00C56536" w:rsidRDefault="003D52D9" w:rsidP="00211273">
      <w:pPr>
        <w:spacing w:line="271" w:lineRule="auto"/>
        <w:rPr>
          <w:rFonts w:ascii="Times New Roman" w:hAnsi="Times New Roman" w:cs="Times New Roman"/>
          <w:b/>
          <w:sz w:val="24"/>
          <w:szCs w:val="24"/>
        </w:rPr>
      </w:pPr>
      <w:r w:rsidRPr="00C56536">
        <w:rPr>
          <w:rStyle w:val="Nagwek2Znak"/>
          <w:rFonts w:ascii="Times New Roman" w:hAnsi="Times New Roman" w:cs="Times New Roman"/>
          <w:b/>
          <w:color w:val="auto"/>
          <w:sz w:val="24"/>
          <w:szCs w:val="24"/>
        </w:rPr>
        <w:t>I</w:t>
      </w:r>
      <w:r w:rsidR="00B0730C" w:rsidRPr="00C56536">
        <w:rPr>
          <w:rStyle w:val="Nagwek2Znak"/>
          <w:rFonts w:ascii="Times New Roman" w:hAnsi="Times New Roman" w:cs="Times New Roman"/>
          <w:b/>
          <w:color w:val="auto"/>
          <w:sz w:val="24"/>
          <w:szCs w:val="24"/>
        </w:rPr>
        <w:t>ndywidualny plan postępowania terapeutycznego</w:t>
      </w:r>
      <w:r w:rsidRPr="00C56536">
        <w:rPr>
          <w:rFonts w:ascii="Times New Roman" w:hAnsi="Times New Roman" w:cs="Times New Roman"/>
          <w:b/>
          <w:sz w:val="24"/>
          <w:szCs w:val="24"/>
        </w:rPr>
        <w:t xml:space="preserve"> </w:t>
      </w:r>
    </w:p>
    <w:p w14:paraId="31C23500" w14:textId="7F8F84C0" w:rsidR="00E30D83" w:rsidRPr="00C56536" w:rsidRDefault="00E30D83" w:rsidP="00C56536">
      <w:pPr>
        <w:pStyle w:val="ARTartustawynprozporzdzenia"/>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 xml:space="preserve">Po przeprowadzeniu całościowej oceny geriatrycznej </w:t>
      </w:r>
      <w:r w:rsidR="00AB1CD2" w:rsidRPr="00C56536">
        <w:rPr>
          <w:rFonts w:ascii="Times New Roman" w:eastAsiaTheme="minorHAnsi" w:hAnsi="Times New Roman" w:cs="Times New Roman"/>
          <w:szCs w:val="24"/>
          <w:lang w:eastAsia="en-US"/>
        </w:rPr>
        <w:t xml:space="preserve">(lub gdy była ona przeprowadzona przed skierowaniem do Centrum to na podstawie tych wyników) </w:t>
      </w:r>
      <w:r w:rsidRPr="00C56536">
        <w:rPr>
          <w:rFonts w:ascii="Times New Roman" w:eastAsiaTheme="minorHAnsi" w:hAnsi="Times New Roman" w:cs="Times New Roman"/>
          <w:szCs w:val="24"/>
          <w:lang w:eastAsia="en-US"/>
        </w:rPr>
        <w:t>w</w:t>
      </w:r>
      <w:r w:rsidR="00A448BF"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szCs w:val="24"/>
          <w:lang w:eastAsia="en-US"/>
        </w:rPr>
        <w:t>Centrum</w:t>
      </w:r>
      <w:r w:rsidR="00602B88">
        <w:rPr>
          <w:rFonts w:ascii="Times New Roman" w:eastAsiaTheme="minorHAnsi" w:hAnsi="Times New Roman" w:cs="Times New Roman"/>
          <w:szCs w:val="24"/>
          <w:lang w:eastAsia="en-US"/>
        </w:rPr>
        <w:t xml:space="preserve"> zostanie</w:t>
      </w:r>
      <w:r w:rsidRPr="00C56536">
        <w:rPr>
          <w:rFonts w:ascii="Times New Roman" w:eastAsiaTheme="minorHAnsi" w:hAnsi="Times New Roman" w:cs="Times New Roman"/>
          <w:szCs w:val="24"/>
          <w:lang w:eastAsia="en-US"/>
        </w:rPr>
        <w:t xml:space="preserve"> opracow</w:t>
      </w:r>
      <w:r w:rsidR="00602B88">
        <w:rPr>
          <w:rFonts w:ascii="Times New Roman" w:eastAsiaTheme="minorHAnsi" w:hAnsi="Times New Roman" w:cs="Times New Roman"/>
          <w:szCs w:val="24"/>
          <w:lang w:eastAsia="en-US"/>
        </w:rPr>
        <w:t>any</w:t>
      </w:r>
      <w:r w:rsidRPr="00C56536">
        <w:rPr>
          <w:rFonts w:ascii="Times New Roman" w:eastAsiaTheme="minorHAnsi" w:hAnsi="Times New Roman" w:cs="Times New Roman"/>
          <w:szCs w:val="24"/>
          <w:lang w:eastAsia="en-US"/>
        </w:rPr>
        <w:t xml:space="preserve"> indywidualny plan postępowania terapeut</w:t>
      </w:r>
      <w:r w:rsidR="003670F6" w:rsidRPr="00C56536">
        <w:rPr>
          <w:rFonts w:ascii="Times New Roman" w:eastAsiaTheme="minorHAnsi" w:hAnsi="Times New Roman" w:cs="Times New Roman"/>
          <w:szCs w:val="24"/>
          <w:lang w:eastAsia="en-US"/>
        </w:rPr>
        <w:t>ycznego</w:t>
      </w:r>
      <w:r w:rsidRPr="00C56536">
        <w:rPr>
          <w:rFonts w:ascii="Times New Roman" w:eastAsiaTheme="minorHAnsi" w:hAnsi="Times New Roman" w:cs="Times New Roman"/>
          <w:szCs w:val="24"/>
          <w:lang w:eastAsia="en-US"/>
        </w:rPr>
        <w:t xml:space="preserve"> </w:t>
      </w:r>
      <w:r w:rsidR="003670F6" w:rsidRPr="00C56536">
        <w:rPr>
          <w:rFonts w:ascii="Times New Roman" w:eastAsiaTheme="minorHAnsi" w:hAnsi="Times New Roman" w:cs="Times New Roman"/>
          <w:szCs w:val="24"/>
          <w:lang w:eastAsia="en-US"/>
        </w:rPr>
        <w:t>(IPPT)</w:t>
      </w:r>
      <w:r w:rsidR="00AB1CD2" w:rsidRPr="00C56536">
        <w:rPr>
          <w:rFonts w:ascii="Times New Roman" w:eastAsiaTheme="minorHAnsi" w:hAnsi="Times New Roman" w:cs="Times New Roman"/>
          <w:b/>
          <w:szCs w:val="24"/>
          <w:lang w:eastAsia="en-US"/>
        </w:rPr>
        <w:t xml:space="preserve"> </w:t>
      </w:r>
      <w:r w:rsidR="00AB1CD2" w:rsidRPr="00637D97">
        <w:rPr>
          <w:rFonts w:ascii="Times New Roman" w:eastAsiaTheme="minorHAnsi" w:hAnsi="Times New Roman" w:cs="Times New Roman"/>
          <w:szCs w:val="24"/>
          <w:lang w:eastAsia="en-US"/>
        </w:rPr>
        <w:t>[art.</w:t>
      </w:r>
      <w:r w:rsidR="00A448BF" w:rsidRPr="00637D97">
        <w:rPr>
          <w:rFonts w:ascii="Times New Roman" w:eastAsiaTheme="minorHAnsi" w:hAnsi="Times New Roman" w:cs="Times New Roman"/>
          <w:szCs w:val="24"/>
          <w:lang w:eastAsia="en-US"/>
        </w:rPr>
        <w:t xml:space="preserve"> </w:t>
      </w:r>
      <w:r w:rsidR="00AB1CD2" w:rsidRPr="00637D97">
        <w:rPr>
          <w:rFonts w:ascii="Times New Roman" w:eastAsiaTheme="minorHAnsi" w:hAnsi="Times New Roman" w:cs="Times New Roman"/>
          <w:szCs w:val="24"/>
          <w:lang w:eastAsia="en-US"/>
        </w:rPr>
        <w:t>38].</w:t>
      </w:r>
      <w:r w:rsidR="00A448BF" w:rsidRPr="00637D97">
        <w:rPr>
          <w:rFonts w:ascii="Times New Roman" w:eastAsiaTheme="minorHAnsi" w:hAnsi="Times New Roman" w:cs="Times New Roman"/>
          <w:szCs w:val="24"/>
          <w:lang w:eastAsia="en-US"/>
        </w:rPr>
        <w:t xml:space="preserve"> </w:t>
      </w:r>
      <w:r w:rsidR="003670F6" w:rsidRPr="00C56536">
        <w:rPr>
          <w:rFonts w:ascii="Times New Roman" w:eastAsiaTheme="minorHAnsi" w:hAnsi="Times New Roman" w:cs="Times New Roman"/>
          <w:bCs/>
          <w:szCs w:val="24"/>
          <w:lang w:eastAsia="en-US"/>
        </w:rPr>
        <w:t xml:space="preserve">IPPT </w:t>
      </w:r>
      <w:r w:rsidR="00D57C6D">
        <w:rPr>
          <w:rFonts w:ascii="Times New Roman" w:eastAsiaTheme="minorHAnsi" w:hAnsi="Times New Roman" w:cs="Times New Roman"/>
          <w:bCs/>
          <w:szCs w:val="24"/>
          <w:lang w:eastAsia="en-US"/>
        </w:rPr>
        <w:t>zostanie</w:t>
      </w:r>
      <w:r w:rsidR="003670F6" w:rsidRPr="00C56536">
        <w:rPr>
          <w:rFonts w:ascii="Times New Roman" w:eastAsiaTheme="minorHAnsi" w:hAnsi="Times New Roman" w:cs="Times New Roman"/>
          <w:bCs/>
          <w:szCs w:val="24"/>
          <w:lang w:eastAsia="en-US"/>
        </w:rPr>
        <w:t xml:space="preserve"> opracowany przez zespół geriatryczny, w</w:t>
      </w:r>
      <w:r w:rsidR="00A448BF" w:rsidRPr="00C56536">
        <w:rPr>
          <w:rFonts w:ascii="Times New Roman" w:eastAsiaTheme="minorHAnsi" w:hAnsi="Times New Roman" w:cs="Times New Roman"/>
          <w:bCs/>
          <w:szCs w:val="24"/>
          <w:lang w:eastAsia="en-US"/>
        </w:rPr>
        <w:t xml:space="preserve"> </w:t>
      </w:r>
      <w:r w:rsidR="003670F6" w:rsidRPr="00C56536">
        <w:rPr>
          <w:rFonts w:ascii="Times New Roman" w:eastAsiaTheme="minorHAnsi" w:hAnsi="Times New Roman" w:cs="Times New Roman"/>
          <w:bCs/>
          <w:szCs w:val="24"/>
          <w:lang w:eastAsia="en-US"/>
        </w:rPr>
        <w:t>którego skład wchodzi lekarz, pielęgniarka, fizjoterapeuta, psycholog i</w:t>
      </w:r>
      <w:r w:rsidR="00A448BF" w:rsidRPr="00C56536">
        <w:rPr>
          <w:rFonts w:ascii="Times New Roman" w:eastAsiaTheme="minorHAnsi" w:hAnsi="Times New Roman" w:cs="Times New Roman"/>
          <w:bCs/>
          <w:szCs w:val="24"/>
          <w:lang w:eastAsia="en-US"/>
        </w:rPr>
        <w:t xml:space="preserve"> </w:t>
      </w:r>
      <w:r w:rsidR="003670F6" w:rsidRPr="00C56536">
        <w:rPr>
          <w:rFonts w:ascii="Times New Roman" w:eastAsiaTheme="minorHAnsi" w:hAnsi="Times New Roman" w:cs="Times New Roman"/>
          <w:bCs/>
          <w:szCs w:val="24"/>
          <w:lang w:eastAsia="en-US"/>
        </w:rPr>
        <w:t xml:space="preserve">koordynator opieki geriatrycznej. </w:t>
      </w:r>
      <w:r w:rsidR="00D57C6D">
        <w:rPr>
          <w:rFonts w:ascii="Times New Roman" w:eastAsiaTheme="minorHAnsi" w:hAnsi="Times New Roman" w:cs="Times New Roman"/>
          <w:bCs/>
          <w:szCs w:val="24"/>
          <w:lang w:eastAsia="en-US"/>
        </w:rPr>
        <w:t>Będzie on podlegać</w:t>
      </w:r>
      <w:r w:rsidR="003670F6" w:rsidRPr="00C56536">
        <w:rPr>
          <w:rFonts w:ascii="Times New Roman" w:eastAsiaTheme="minorHAnsi" w:hAnsi="Times New Roman" w:cs="Times New Roman"/>
          <w:bCs/>
          <w:szCs w:val="24"/>
          <w:lang w:eastAsia="en-US"/>
        </w:rPr>
        <w:t xml:space="preserve"> okresowej ewaluacji przez zespół, nie rzadziej jednak niż raz na 3</w:t>
      </w:r>
      <w:r w:rsidR="00A448BF" w:rsidRPr="00C56536">
        <w:rPr>
          <w:rFonts w:ascii="Times New Roman" w:eastAsiaTheme="minorHAnsi" w:hAnsi="Times New Roman" w:cs="Times New Roman"/>
          <w:bCs/>
          <w:szCs w:val="24"/>
          <w:lang w:eastAsia="en-US"/>
        </w:rPr>
        <w:t xml:space="preserve"> </w:t>
      </w:r>
      <w:r w:rsidR="003670F6" w:rsidRPr="00C56536">
        <w:rPr>
          <w:rFonts w:ascii="Times New Roman" w:eastAsiaTheme="minorHAnsi" w:hAnsi="Times New Roman" w:cs="Times New Roman"/>
          <w:bCs/>
          <w:szCs w:val="24"/>
          <w:lang w:eastAsia="en-US"/>
        </w:rPr>
        <w:t>miesiące.</w:t>
      </w:r>
      <w:r w:rsidR="003670F6" w:rsidRPr="00C56536">
        <w:rPr>
          <w:rFonts w:ascii="Times New Roman" w:hAnsi="Times New Roman" w:cs="Times New Roman"/>
          <w:szCs w:val="24"/>
        </w:rPr>
        <w:t xml:space="preserve"> </w:t>
      </w:r>
      <w:r w:rsidR="00D57C6D">
        <w:rPr>
          <w:rFonts w:ascii="Times New Roman" w:eastAsiaTheme="minorHAnsi" w:hAnsi="Times New Roman" w:cs="Times New Roman"/>
          <w:szCs w:val="24"/>
          <w:lang w:eastAsia="en-US"/>
        </w:rPr>
        <w:t>Plan będzie obejmował</w:t>
      </w:r>
      <w:r w:rsidRPr="00C56536">
        <w:rPr>
          <w:rFonts w:ascii="Times New Roman" w:eastAsiaTheme="minorHAnsi" w:hAnsi="Times New Roman" w:cs="Times New Roman"/>
          <w:bCs/>
          <w:szCs w:val="24"/>
          <w:lang w:eastAsia="en-US"/>
        </w:rPr>
        <w:t>:</w:t>
      </w:r>
    </w:p>
    <w:p w14:paraId="0277FC7F" w14:textId="10F7C4F9" w:rsidR="00E30D83" w:rsidRPr="00C56536" w:rsidRDefault="00E30D83" w:rsidP="00AE70AA">
      <w:pPr>
        <w:pStyle w:val="PKTpunkt"/>
        <w:numPr>
          <w:ilvl w:val="0"/>
          <w:numId w:val="17"/>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informację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podstawowych problemach zdrowotnych i</w:t>
      </w:r>
      <w:r w:rsidR="00A448BF" w:rsidRPr="00C56536">
        <w:rPr>
          <w:rFonts w:ascii="Times New Roman" w:eastAsiaTheme="minorHAnsi" w:hAnsi="Times New Roman" w:cs="Times New Roman"/>
          <w:bCs w:val="0"/>
          <w:szCs w:val="24"/>
          <w:lang w:eastAsia="en-US"/>
        </w:rPr>
        <w:t xml:space="preserve"> </w:t>
      </w:r>
      <w:r w:rsidR="00211273">
        <w:rPr>
          <w:rFonts w:ascii="Times New Roman" w:eastAsiaTheme="minorHAnsi" w:hAnsi="Times New Roman" w:cs="Times New Roman"/>
          <w:bCs w:val="0"/>
          <w:szCs w:val="24"/>
          <w:lang w:eastAsia="en-US"/>
        </w:rPr>
        <w:t>społecznych pacjenta,</w:t>
      </w:r>
    </w:p>
    <w:p w14:paraId="501E5027" w14:textId="64901BF8" w:rsidR="00E30D83" w:rsidRPr="00C56536" w:rsidRDefault="00E30D83" w:rsidP="00AE70AA">
      <w:pPr>
        <w:pStyle w:val="PKTpunkt"/>
        <w:numPr>
          <w:ilvl w:val="0"/>
          <w:numId w:val="17"/>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określenie ce</w:t>
      </w:r>
      <w:r w:rsidR="00211273">
        <w:rPr>
          <w:rFonts w:ascii="Times New Roman" w:eastAsiaTheme="minorHAnsi" w:hAnsi="Times New Roman" w:cs="Times New Roman"/>
          <w:bCs w:val="0"/>
          <w:szCs w:val="24"/>
          <w:lang w:eastAsia="en-US"/>
        </w:rPr>
        <w:t>lu postępowania terapeutycznego,</w:t>
      </w:r>
    </w:p>
    <w:p w14:paraId="35F5D4F8" w14:textId="75F3E7D2" w:rsidR="00E30D83" w:rsidRPr="00C56536" w:rsidRDefault="00E30D83" w:rsidP="00AE70AA">
      <w:pPr>
        <w:pStyle w:val="PKTpunkt"/>
        <w:numPr>
          <w:ilvl w:val="0"/>
          <w:numId w:val="17"/>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lastRenderedPageBreak/>
        <w:t>określenie planowanych metod osiągnięcia celu postępowania terapeutycznego, w</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szczególności wskazanie świadczeń opieki zdrowotnej udzielanych pacjentowi w</w:t>
      </w:r>
      <w:r w:rsidR="00066700">
        <w:rPr>
          <w:rFonts w:ascii="Times New Roman" w:eastAsiaTheme="minorHAnsi" w:hAnsi="Times New Roman" w:cs="Times New Roman"/>
          <w:bCs w:val="0"/>
          <w:szCs w:val="24"/>
          <w:lang w:eastAsia="en-US"/>
        </w:rPr>
        <w:t> </w:t>
      </w:r>
      <w:r w:rsidR="00211273">
        <w:rPr>
          <w:rFonts w:ascii="Times New Roman" w:eastAsiaTheme="minorHAnsi" w:hAnsi="Times New Roman" w:cs="Times New Roman"/>
          <w:bCs w:val="0"/>
          <w:szCs w:val="24"/>
          <w:lang w:eastAsia="en-US"/>
        </w:rPr>
        <w:t>Centrum,</w:t>
      </w:r>
    </w:p>
    <w:p w14:paraId="32F7EEAF" w14:textId="75B4E01B" w:rsidR="00E30D83" w:rsidRPr="00C56536" w:rsidRDefault="00E30D83" w:rsidP="00AE70AA">
      <w:pPr>
        <w:pStyle w:val="PKTpunkt"/>
        <w:numPr>
          <w:ilvl w:val="0"/>
          <w:numId w:val="17"/>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określenie potrzeb opiekuńczych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pielęgnacyjnych pacjenta,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tym potrzeby zbadania przez właściwy ośrodek pomocy społecznej lub centrum usług społecznych możliwości objęcia osoby świadczeniami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zakresu pomocy społ</w:t>
      </w:r>
      <w:r w:rsidR="00211273">
        <w:rPr>
          <w:rFonts w:ascii="Times New Roman" w:eastAsiaTheme="minorHAnsi" w:hAnsi="Times New Roman" w:cs="Times New Roman"/>
          <w:bCs w:val="0"/>
          <w:szCs w:val="24"/>
          <w:lang w:eastAsia="en-US"/>
        </w:rPr>
        <w:t>ecznej lub usługami społecznymi,</w:t>
      </w:r>
    </w:p>
    <w:p w14:paraId="6C8C7914" w14:textId="5B784FBA" w:rsidR="00E30D83" w:rsidRPr="00C56536" w:rsidRDefault="00E30D83" w:rsidP="00AE70AA">
      <w:pPr>
        <w:pStyle w:val="PKTpunkt"/>
        <w:numPr>
          <w:ilvl w:val="0"/>
          <w:numId w:val="17"/>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okres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harmonogram realizacji indywidualnego planu.</w:t>
      </w:r>
    </w:p>
    <w:p w14:paraId="258AFDCA" w14:textId="4F097FC8" w:rsidR="00AB1CD2" w:rsidRPr="00C56536" w:rsidRDefault="003670F6"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Przykładowe zalecenia, które m</w:t>
      </w:r>
      <w:r w:rsidR="00AB1CD2" w:rsidRPr="00C56536">
        <w:rPr>
          <w:rFonts w:ascii="Times New Roman" w:eastAsiaTheme="minorHAnsi" w:hAnsi="Times New Roman" w:cs="Times New Roman"/>
          <w:bCs w:val="0"/>
          <w:szCs w:val="24"/>
          <w:lang w:eastAsia="en-US"/>
        </w:rPr>
        <w:t>ożna uwzględnić</w:t>
      </w:r>
      <w:r w:rsidRPr="00C56536">
        <w:rPr>
          <w:rFonts w:ascii="Times New Roman" w:eastAsiaTheme="minorHAnsi" w:hAnsi="Times New Roman" w:cs="Times New Roman"/>
          <w:bCs w:val="0"/>
          <w:szCs w:val="24"/>
          <w:lang w:eastAsia="en-US"/>
        </w:rPr>
        <w:t xml:space="preserve"> w IPPT </w:t>
      </w:r>
      <w:r w:rsidR="00AB1CD2" w:rsidRPr="00C56536">
        <w:rPr>
          <w:rFonts w:ascii="Times New Roman" w:eastAsiaTheme="minorHAnsi" w:hAnsi="Times New Roman" w:cs="Times New Roman"/>
          <w:bCs w:val="0"/>
          <w:szCs w:val="24"/>
          <w:lang w:eastAsia="en-US"/>
        </w:rPr>
        <w:t>:</w:t>
      </w:r>
    </w:p>
    <w:p w14:paraId="6036E48E" w14:textId="0C5661AC" w:rsidR="00AB1CD2" w:rsidRPr="00C56536" w:rsidRDefault="00AB1CD2" w:rsidP="00AE70AA">
      <w:pPr>
        <w:pStyle w:val="Akapitzlist"/>
        <w:numPr>
          <w:ilvl w:val="0"/>
          <w:numId w:val="8"/>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 xml:space="preserve">pobyt w </w:t>
      </w:r>
      <w:r w:rsidR="0067008A" w:rsidRPr="00C56536">
        <w:rPr>
          <w:rFonts w:ascii="Times New Roman" w:hAnsi="Times New Roman" w:cs="Times New Roman"/>
          <w:sz w:val="24"/>
          <w:szCs w:val="24"/>
        </w:rPr>
        <w:t>dziennym o</w:t>
      </w:r>
      <w:r w:rsidRPr="00C56536">
        <w:rPr>
          <w:rFonts w:ascii="Times New Roman" w:hAnsi="Times New Roman" w:cs="Times New Roman"/>
          <w:sz w:val="24"/>
          <w:szCs w:val="24"/>
        </w:rPr>
        <w:t xml:space="preserve">środku </w:t>
      </w:r>
      <w:r w:rsidR="0067008A" w:rsidRPr="00C56536">
        <w:rPr>
          <w:rFonts w:ascii="Times New Roman" w:hAnsi="Times New Roman" w:cs="Times New Roman"/>
          <w:sz w:val="24"/>
          <w:szCs w:val="24"/>
        </w:rPr>
        <w:t>o</w:t>
      </w:r>
      <w:r w:rsidRPr="00C56536">
        <w:rPr>
          <w:rFonts w:ascii="Times New Roman" w:hAnsi="Times New Roman" w:cs="Times New Roman"/>
          <w:sz w:val="24"/>
          <w:szCs w:val="24"/>
        </w:rPr>
        <w:t xml:space="preserve">pieki </w:t>
      </w:r>
      <w:r w:rsidR="0067008A" w:rsidRPr="00C56536">
        <w:rPr>
          <w:rFonts w:ascii="Times New Roman" w:hAnsi="Times New Roman" w:cs="Times New Roman"/>
          <w:sz w:val="24"/>
          <w:szCs w:val="24"/>
        </w:rPr>
        <w:t>g</w:t>
      </w:r>
      <w:r w:rsidRPr="00C56536">
        <w:rPr>
          <w:rFonts w:ascii="Times New Roman" w:hAnsi="Times New Roman" w:cs="Times New Roman"/>
          <w:sz w:val="24"/>
          <w:szCs w:val="24"/>
        </w:rPr>
        <w:t xml:space="preserve">eriatrycznej </w:t>
      </w:r>
      <w:r w:rsidR="0067008A" w:rsidRPr="00C56536">
        <w:rPr>
          <w:rFonts w:ascii="Times New Roman" w:hAnsi="Times New Roman" w:cs="Times New Roman"/>
          <w:sz w:val="24"/>
          <w:szCs w:val="24"/>
        </w:rPr>
        <w:t>D</w:t>
      </w:r>
      <w:r w:rsidRPr="00C56536">
        <w:rPr>
          <w:rFonts w:ascii="Times New Roman" w:hAnsi="Times New Roman" w:cs="Times New Roman"/>
          <w:sz w:val="24"/>
          <w:szCs w:val="24"/>
        </w:rPr>
        <w:t>OOG</w:t>
      </w:r>
      <w:r w:rsidR="00211273">
        <w:rPr>
          <w:rFonts w:ascii="Times New Roman" w:hAnsi="Times New Roman" w:cs="Times New Roman"/>
          <w:sz w:val="24"/>
          <w:szCs w:val="24"/>
        </w:rPr>
        <w:t>,</w:t>
      </w:r>
    </w:p>
    <w:p w14:paraId="34EB01F0" w14:textId="01127E3E" w:rsidR="00AB1CD2" w:rsidRPr="00C56536" w:rsidRDefault="00AB1CD2" w:rsidP="00AE70AA">
      <w:pPr>
        <w:pStyle w:val="Akapitzlist"/>
        <w:numPr>
          <w:ilvl w:val="0"/>
          <w:numId w:val="8"/>
        </w:numPr>
        <w:spacing w:before="0" w:line="271" w:lineRule="auto"/>
        <w:contextualSpacing w:val="0"/>
        <w:jc w:val="both"/>
        <w:rPr>
          <w:rFonts w:ascii="Times New Roman" w:hAnsi="Times New Roman" w:cs="Times New Roman"/>
          <w:sz w:val="24"/>
          <w:szCs w:val="24"/>
        </w:rPr>
      </w:pPr>
      <w:r w:rsidRPr="00C56536">
        <w:rPr>
          <w:rFonts w:ascii="Times New Roman" w:hAnsi="Times New Roman" w:cs="Times New Roman"/>
          <w:sz w:val="24"/>
          <w:szCs w:val="24"/>
        </w:rPr>
        <w:t xml:space="preserve">konsultacje specjalistyczne </w:t>
      </w:r>
      <w:r w:rsidR="0067008A" w:rsidRPr="00C56536">
        <w:rPr>
          <w:rFonts w:ascii="Times New Roman" w:hAnsi="Times New Roman" w:cs="Times New Roman"/>
          <w:sz w:val="24"/>
          <w:szCs w:val="24"/>
        </w:rPr>
        <w:t xml:space="preserve">realizowane w AOS (np. u </w:t>
      </w:r>
      <w:r w:rsidRPr="00C56536">
        <w:rPr>
          <w:rFonts w:ascii="Times New Roman" w:hAnsi="Times New Roman" w:cs="Times New Roman"/>
          <w:sz w:val="24"/>
          <w:szCs w:val="24"/>
        </w:rPr>
        <w:t>okulist</w:t>
      </w:r>
      <w:r w:rsidR="0067008A" w:rsidRPr="00C56536">
        <w:rPr>
          <w:rFonts w:ascii="Times New Roman" w:hAnsi="Times New Roman" w:cs="Times New Roman"/>
          <w:sz w:val="24"/>
          <w:szCs w:val="24"/>
        </w:rPr>
        <w:t>y</w:t>
      </w:r>
      <w:r w:rsidRPr="00C56536">
        <w:rPr>
          <w:rFonts w:ascii="Times New Roman" w:hAnsi="Times New Roman" w:cs="Times New Roman"/>
          <w:sz w:val="24"/>
          <w:szCs w:val="24"/>
        </w:rPr>
        <w:t>, psychiatr</w:t>
      </w:r>
      <w:r w:rsidR="0067008A" w:rsidRPr="00C56536">
        <w:rPr>
          <w:rFonts w:ascii="Times New Roman" w:hAnsi="Times New Roman" w:cs="Times New Roman"/>
          <w:sz w:val="24"/>
          <w:szCs w:val="24"/>
        </w:rPr>
        <w:t>y</w:t>
      </w:r>
      <w:r w:rsidRPr="00C56536">
        <w:rPr>
          <w:rFonts w:ascii="Times New Roman" w:hAnsi="Times New Roman" w:cs="Times New Roman"/>
          <w:sz w:val="24"/>
          <w:szCs w:val="24"/>
        </w:rPr>
        <w:t>, kardiolog</w:t>
      </w:r>
      <w:r w:rsidR="0067008A" w:rsidRPr="00C56536">
        <w:rPr>
          <w:rFonts w:ascii="Times New Roman" w:hAnsi="Times New Roman" w:cs="Times New Roman"/>
          <w:sz w:val="24"/>
          <w:szCs w:val="24"/>
        </w:rPr>
        <w:t>a</w:t>
      </w:r>
      <w:r w:rsidRPr="00C56536">
        <w:rPr>
          <w:rFonts w:ascii="Times New Roman" w:hAnsi="Times New Roman" w:cs="Times New Roman"/>
          <w:sz w:val="24"/>
          <w:szCs w:val="24"/>
        </w:rPr>
        <w:t xml:space="preserve"> itp.</w:t>
      </w:r>
      <w:r w:rsidR="0067008A" w:rsidRPr="00C56536">
        <w:rPr>
          <w:rFonts w:ascii="Times New Roman" w:hAnsi="Times New Roman" w:cs="Times New Roman"/>
          <w:sz w:val="24"/>
          <w:szCs w:val="24"/>
        </w:rPr>
        <w:t>)</w:t>
      </w:r>
      <w:r w:rsidR="00211273">
        <w:rPr>
          <w:rFonts w:ascii="Times New Roman" w:hAnsi="Times New Roman" w:cs="Times New Roman"/>
          <w:sz w:val="24"/>
          <w:szCs w:val="24"/>
        </w:rPr>
        <w:t>,</w:t>
      </w:r>
    </w:p>
    <w:p w14:paraId="36B632AC" w14:textId="37DE5370" w:rsidR="00AB1CD2" w:rsidRPr="00C56536" w:rsidRDefault="00AB1CD2" w:rsidP="00AE70AA">
      <w:pPr>
        <w:pStyle w:val="Akapitzlist"/>
        <w:numPr>
          <w:ilvl w:val="0"/>
          <w:numId w:val="9"/>
        </w:numPr>
        <w:spacing w:before="0" w:line="271" w:lineRule="auto"/>
        <w:ind w:left="360"/>
        <w:contextualSpacing w:val="0"/>
        <w:jc w:val="both"/>
        <w:rPr>
          <w:rFonts w:ascii="Times New Roman" w:hAnsi="Times New Roman" w:cs="Times New Roman"/>
          <w:sz w:val="24"/>
          <w:szCs w:val="24"/>
        </w:rPr>
      </w:pPr>
      <w:r w:rsidRPr="00C56536">
        <w:rPr>
          <w:rFonts w:ascii="Times New Roman" w:hAnsi="Times New Roman" w:cs="Times New Roman"/>
          <w:sz w:val="24"/>
          <w:szCs w:val="24"/>
        </w:rPr>
        <w:t>rehabilitacj</w:t>
      </w:r>
      <w:r w:rsidR="0067008A" w:rsidRPr="00C56536">
        <w:rPr>
          <w:rFonts w:ascii="Times New Roman" w:hAnsi="Times New Roman" w:cs="Times New Roman"/>
          <w:sz w:val="24"/>
          <w:szCs w:val="24"/>
        </w:rPr>
        <w:t>ę</w:t>
      </w:r>
      <w:r w:rsidRPr="00C56536">
        <w:rPr>
          <w:rFonts w:ascii="Times New Roman" w:hAnsi="Times New Roman" w:cs="Times New Roman"/>
          <w:sz w:val="24"/>
          <w:szCs w:val="24"/>
        </w:rPr>
        <w:t xml:space="preserve">, która może być realizowana w ramach </w:t>
      </w:r>
      <w:r w:rsidR="0067008A" w:rsidRPr="00C56536">
        <w:rPr>
          <w:rFonts w:ascii="Times New Roman" w:hAnsi="Times New Roman" w:cs="Times New Roman"/>
          <w:sz w:val="24"/>
          <w:szCs w:val="24"/>
        </w:rPr>
        <w:t>D</w:t>
      </w:r>
      <w:r w:rsidRPr="00C56536">
        <w:rPr>
          <w:rFonts w:ascii="Times New Roman" w:hAnsi="Times New Roman" w:cs="Times New Roman"/>
          <w:sz w:val="24"/>
          <w:szCs w:val="24"/>
        </w:rPr>
        <w:t xml:space="preserve">OOG lub </w:t>
      </w:r>
      <w:r w:rsidR="006D50D8" w:rsidRPr="00C56536">
        <w:rPr>
          <w:rFonts w:ascii="Times New Roman" w:hAnsi="Times New Roman" w:cs="Times New Roman"/>
          <w:sz w:val="24"/>
          <w:szCs w:val="24"/>
        </w:rPr>
        <w:t xml:space="preserve">w </w:t>
      </w:r>
      <w:r w:rsidRPr="00C56536">
        <w:rPr>
          <w:rFonts w:ascii="Times New Roman" w:hAnsi="Times New Roman" w:cs="Times New Roman"/>
          <w:sz w:val="24"/>
          <w:szCs w:val="24"/>
        </w:rPr>
        <w:t>innym miejscu</w:t>
      </w:r>
      <w:r w:rsidR="00211273">
        <w:rPr>
          <w:rFonts w:ascii="Times New Roman" w:hAnsi="Times New Roman" w:cs="Times New Roman"/>
          <w:sz w:val="24"/>
          <w:szCs w:val="24"/>
        </w:rPr>
        <w:t>,</w:t>
      </w:r>
    </w:p>
    <w:p w14:paraId="5CF7B7E2" w14:textId="49960867" w:rsidR="00207CB6" w:rsidRPr="00C56536" w:rsidRDefault="00207CB6" w:rsidP="00AE70AA">
      <w:pPr>
        <w:pStyle w:val="Akapitzlist"/>
        <w:numPr>
          <w:ilvl w:val="0"/>
          <w:numId w:val="10"/>
        </w:numPr>
        <w:spacing w:before="0" w:line="271" w:lineRule="auto"/>
        <w:ind w:left="360"/>
        <w:contextualSpacing w:val="0"/>
        <w:jc w:val="both"/>
        <w:rPr>
          <w:rFonts w:ascii="Times New Roman" w:hAnsi="Times New Roman" w:cs="Times New Roman"/>
          <w:sz w:val="24"/>
          <w:szCs w:val="24"/>
        </w:rPr>
      </w:pPr>
      <w:r w:rsidRPr="00C56536">
        <w:rPr>
          <w:rFonts w:ascii="Times New Roman" w:hAnsi="Times New Roman" w:cs="Times New Roman"/>
          <w:sz w:val="24"/>
          <w:szCs w:val="24"/>
        </w:rPr>
        <w:t>zakres wsparcia realizowan</w:t>
      </w:r>
      <w:r w:rsidR="006D50D8" w:rsidRPr="00C56536">
        <w:rPr>
          <w:rFonts w:ascii="Times New Roman" w:hAnsi="Times New Roman" w:cs="Times New Roman"/>
          <w:sz w:val="24"/>
          <w:szCs w:val="24"/>
        </w:rPr>
        <w:t>y</w:t>
      </w:r>
      <w:r w:rsidRPr="00C56536">
        <w:rPr>
          <w:rFonts w:ascii="Times New Roman" w:hAnsi="Times New Roman" w:cs="Times New Roman"/>
          <w:sz w:val="24"/>
          <w:szCs w:val="24"/>
        </w:rPr>
        <w:t xml:space="preserve"> przez </w:t>
      </w:r>
      <w:r w:rsidR="00EB08B4" w:rsidRPr="00C56536">
        <w:rPr>
          <w:rFonts w:ascii="Times New Roman" w:hAnsi="Times New Roman" w:cs="Times New Roman"/>
          <w:sz w:val="24"/>
          <w:szCs w:val="24"/>
        </w:rPr>
        <w:t>e</w:t>
      </w:r>
      <w:r w:rsidRPr="00C56536">
        <w:rPr>
          <w:rFonts w:ascii="Times New Roman" w:hAnsi="Times New Roman" w:cs="Times New Roman"/>
          <w:sz w:val="24"/>
          <w:szCs w:val="24"/>
        </w:rPr>
        <w:t xml:space="preserve">dukatora </w:t>
      </w:r>
      <w:r w:rsidR="00EB08B4" w:rsidRPr="00C56536">
        <w:rPr>
          <w:rFonts w:ascii="Times New Roman" w:hAnsi="Times New Roman" w:cs="Times New Roman"/>
          <w:sz w:val="24"/>
          <w:szCs w:val="24"/>
        </w:rPr>
        <w:t>z</w:t>
      </w:r>
      <w:r w:rsidRPr="00C56536">
        <w:rPr>
          <w:rFonts w:ascii="Times New Roman" w:hAnsi="Times New Roman" w:cs="Times New Roman"/>
          <w:sz w:val="24"/>
          <w:szCs w:val="24"/>
        </w:rPr>
        <w:t>drowotnego (dla pacjenta i jego rodziny)</w:t>
      </w:r>
      <w:r w:rsidR="00211273">
        <w:rPr>
          <w:rFonts w:ascii="Times New Roman" w:hAnsi="Times New Roman" w:cs="Times New Roman"/>
          <w:sz w:val="24"/>
          <w:szCs w:val="24"/>
        </w:rPr>
        <w:t>,</w:t>
      </w:r>
    </w:p>
    <w:p w14:paraId="4BF2064F" w14:textId="66E6EB73" w:rsidR="00AB1CD2" w:rsidRPr="00C56536" w:rsidRDefault="00EB08B4" w:rsidP="00AE70AA">
      <w:pPr>
        <w:pStyle w:val="Akapitzlist"/>
        <w:numPr>
          <w:ilvl w:val="0"/>
          <w:numId w:val="10"/>
        </w:numPr>
        <w:spacing w:before="0" w:line="271" w:lineRule="auto"/>
        <w:ind w:left="360"/>
        <w:contextualSpacing w:val="0"/>
        <w:jc w:val="both"/>
        <w:rPr>
          <w:rFonts w:ascii="Times New Roman" w:hAnsi="Times New Roman" w:cs="Times New Roman"/>
          <w:sz w:val="24"/>
          <w:szCs w:val="24"/>
        </w:rPr>
      </w:pPr>
      <w:r w:rsidRPr="00C56536">
        <w:rPr>
          <w:rFonts w:ascii="Times New Roman" w:hAnsi="Times New Roman" w:cs="Times New Roman"/>
          <w:sz w:val="24"/>
          <w:szCs w:val="24"/>
        </w:rPr>
        <w:t>konieczność zapewnienia</w:t>
      </w:r>
      <w:r w:rsidR="00207CB6" w:rsidRPr="00C56536">
        <w:rPr>
          <w:rFonts w:ascii="Times New Roman" w:hAnsi="Times New Roman" w:cs="Times New Roman"/>
          <w:sz w:val="24"/>
          <w:szCs w:val="24"/>
        </w:rPr>
        <w:t xml:space="preserve"> transportu na realizację świadczeń</w:t>
      </w:r>
      <w:r w:rsidR="00066700">
        <w:rPr>
          <w:rFonts w:ascii="Times New Roman" w:hAnsi="Times New Roman" w:cs="Times New Roman"/>
          <w:sz w:val="24"/>
          <w:szCs w:val="24"/>
        </w:rPr>
        <w:t xml:space="preserve"> medycznych i </w:t>
      </w:r>
      <w:r w:rsidRPr="00C56536">
        <w:rPr>
          <w:rFonts w:ascii="Times New Roman" w:hAnsi="Times New Roman" w:cs="Times New Roman"/>
          <w:sz w:val="24"/>
          <w:szCs w:val="24"/>
        </w:rPr>
        <w:t>rehabilitacyjnych.</w:t>
      </w:r>
    </w:p>
    <w:p w14:paraId="77A2BDCC" w14:textId="0EE0EAB0" w:rsidR="00E30D83" w:rsidRPr="00C56536" w:rsidRDefault="00E30D83" w:rsidP="00C56536">
      <w:pPr>
        <w:pStyle w:val="ARTartustawynprozporzdzenia"/>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Koordynację wykonania indywidualnego planu zapewni koordynator opieki geriatrycznej</w:t>
      </w:r>
      <w:r w:rsidR="00D57C6D">
        <w:rPr>
          <w:rFonts w:ascii="Times New Roman" w:eastAsiaTheme="minorHAnsi" w:hAnsi="Times New Roman" w:cs="Times New Roman"/>
          <w:szCs w:val="24"/>
          <w:lang w:eastAsia="en-US"/>
        </w:rPr>
        <w:t xml:space="preserve"> we współpracy z pacjentem i jego opiekunami</w:t>
      </w:r>
      <w:r w:rsidR="0067008A" w:rsidRPr="00637D97">
        <w:rPr>
          <w:rFonts w:ascii="Times New Roman" w:eastAsiaTheme="minorHAnsi" w:hAnsi="Times New Roman" w:cs="Times New Roman"/>
          <w:szCs w:val="24"/>
          <w:lang w:eastAsia="en-US"/>
        </w:rPr>
        <w:t xml:space="preserve"> [art.</w:t>
      </w:r>
      <w:r w:rsidR="00A448BF" w:rsidRPr="00637D97">
        <w:rPr>
          <w:rFonts w:ascii="Times New Roman" w:eastAsiaTheme="minorHAnsi" w:hAnsi="Times New Roman" w:cs="Times New Roman"/>
          <w:szCs w:val="24"/>
          <w:lang w:eastAsia="en-US"/>
        </w:rPr>
        <w:t xml:space="preserve"> </w:t>
      </w:r>
      <w:r w:rsidR="0067008A" w:rsidRPr="00637D97">
        <w:rPr>
          <w:rFonts w:ascii="Times New Roman" w:eastAsiaTheme="minorHAnsi" w:hAnsi="Times New Roman" w:cs="Times New Roman"/>
          <w:szCs w:val="24"/>
          <w:lang w:eastAsia="en-US"/>
        </w:rPr>
        <w:t>39]</w:t>
      </w:r>
      <w:r w:rsidRPr="00637D97">
        <w:rPr>
          <w:rFonts w:ascii="Times New Roman" w:eastAsiaTheme="minorHAnsi" w:hAnsi="Times New Roman" w:cs="Times New Roman"/>
          <w:szCs w:val="24"/>
          <w:lang w:eastAsia="en-US"/>
        </w:rPr>
        <w:t>.</w:t>
      </w:r>
      <w:r w:rsidR="0067008A" w:rsidRPr="00637D97">
        <w:rPr>
          <w:rFonts w:ascii="Times New Roman" w:eastAsiaTheme="minorHAnsi" w:hAnsi="Times New Roman" w:cs="Times New Roman"/>
          <w:szCs w:val="24"/>
          <w:lang w:eastAsia="en-US"/>
        </w:rPr>
        <w:t xml:space="preserve"> </w:t>
      </w:r>
      <w:r w:rsidR="00D57C6D">
        <w:rPr>
          <w:rFonts w:ascii="Times New Roman" w:eastAsiaTheme="minorHAnsi" w:hAnsi="Times New Roman" w:cs="Times New Roman"/>
          <w:szCs w:val="24"/>
          <w:lang w:eastAsia="en-US"/>
        </w:rPr>
        <w:t>Zadania koordynatora będą następujące</w:t>
      </w:r>
      <w:r w:rsidRPr="00C56536">
        <w:rPr>
          <w:rFonts w:ascii="Times New Roman" w:eastAsiaTheme="minorHAnsi" w:hAnsi="Times New Roman" w:cs="Times New Roman"/>
          <w:bCs/>
          <w:szCs w:val="24"/>
          <w:lang w:eastAsia="en-US"/>
        </w:rPr>
        <w:t>:</w:t>
      </w:r>
    </w:p>
    <w:p w14:paraId="39582189" w14:textId="14AE69E0" w:rsidR="00E30D83" w:rsidRPr="00C56536" w:rsidRDefault="00E30D83" w:rsidP="00AE70AA">
      <w:pPr>
        <w:pStyle w:val="PKTpunkt"/>
        <w:numPr>
          <w:ilvl w:val="0"/>
          <w:numId w:val="18"/>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monitor</w:t>
      </w:r>
      <w:r w:rsidR="00D57C6D">
        <w:rPr>
          <w:rFonts w:ascii="Times New Roman" w:eastAsiaTheme="minorHAnsi" w:hAnsi="Times New Roman" w:cs="Times New Roman"/>
          <w:bCs w:val="0"/>
          <w:szCs w:val="24"/>
          <w:lang w:eastAsia="en-US"/>
        </w:rPr>
        <w:t>owanie</w:t>
      </w:r>
      <w:r w:rsidR="00211273">
        <w:rPr>
          <w:rFonts w:ascii="Times New Roman" w:eastAsiaTheme="minorHAnsi" w:hAnsi="Times New Roman" w:cs="Times New Roman"/>
          <w:bCs w:val="0"/>
          <w:szCs w:val="24"/>
          <w:lang w:eastAsia="en-US"/>
        </w:rPr>
        <w:t xml:space="preserve"> wykonanie indywidualnego planu,</w:t>
      </w:r>
    </w:p>
    <w:p w14:paraId="050B6A4D" w14:textId="02207099" w:rsidR="00E30D83" w:rsidRPr="00C56536" w:rsidRDefault="00E30D83" w:rsidP="00AE70AA">
      <w:pPr>
        <w:pStyle w:val="PKTpunkt"/>
        <w:numPr>
          <w:ilvl w:val="0"/>
          <w:numId w:val="18"/>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udziela</w:t>
      </w:r>
      <w:r w:rsidR="00D57C6D">
        <w:rPr>
          <w:rFonts w:ascii="Times New Roman" w:eastAsiaTheme="minorHAnsi" w:hAnsi="Times New Roman" w:cs="Times New Roman"/>
          <w:bCs w:val="0"/>
          <w:szCs w:val="24"/>
          <w:lang w:eastAsia="en-US"/>
        </w:rPr>
        <w:t>nie</w:t>
      </w:r>
      <w:r w:rsidRPr="00C56536">
        <w:rPr>
          <w:rFonts w:ascii="Times New Roman" w:eastAsiaTheme="minorHAnsi" w:hAnsi="Times New Roman" w:cs="Times New Roman"/>
          <w:bCs w:val="0"/>
          <w:szCs w:val="24"/>
          <w:lang w:eastAsia="en-US"/>
        </w:rPr>
        <w:t xml:space="preserve"> pacjentowi oraz je</w:t>
      </w:r>
      <w:r w:rsidR="003670F6" w:rsidRPr="00C56536">
        <w:rPr>
          <w:rFonts w:ascii="Times New Roman" w:eastAsiaTheme="minorHAnsi" w:hAnsi="Times New Roman" w:cs="Times New Roman"/>
          <w:bCs w:val="0"/>
          <w:szCs w:val="24"/>
          <w:lang w:eastAsia="en-US"/>
        </w:rPr>
        <w:t>go</w:t>
      </w:r>
      <w:r w:rsidRPr="00C56536">
        <w:rPr>
          <w:rFonts w:ascii="Times New Roman" w:eastAsiaTheme="minorHAnsi" w:hAnsi="Times New Roman" w:cs="Times New Roman"/>
          <w:bCs w:val="0"/>
          <w:szCs w:val="24"/>
          <w:lang w:eastAsia="en-US"/>
        </w:rPr>
        <w:t xml:space="preserve"> opiekunowi, informacji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sposobie </w:t>
      </w:r>
      <w:r w:rsidR="00211273">
        <w:rPr>
          <w:rFonts w:ascii="Times New Roman" w:eastAsiaTheme="minorHAnsi" w:hAnsi="Times New Roman" w:cs="Times New Roman"/>
          <w:bCs w:val="0"/>
          <w:szCs w:val="24"/>
          <w:lang w:eastAsia="en-US"/>
        </w:rPr>
        <w:t>realizacji indywidualnego planu,</w:t>
      </w:r>
    </w:p>
    <w:p w14:paraId="21F9C42C" w14:textId="37F483DA" w:rsidR="00E30D83" w:rsidRPr="00C56536" w:rsidRDefault="00E30D83" w:rsidP="00AE70AA">
      <w:pPr>
        <w:pStyle w:val="PKTpunkt"/>
        <w:numPr>
          <w:ilvl w:val="0"/>
          <w:numId w:val="18"/>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zapewni</w:t>
      </w:r>
      <w:r w:rsidR="00D57C6D">
        <w:rPr>
          <w:rFonts w:ascii="Times New Roman" w:eastAsiaTheme="minorHAnsi" w:hAnsi="Times New Roman" w:cs="Times New Roman"/>
          <w:bCs w:val="0"/>
          <w:szCs w:val="24"/>
          <w:lang w:eastAsia="en-US"/>
        </w:rPr>
        <w:t>enie</w:t>
      </w:r>
      <w:r w:rsidRPr="00C56536">
        <w:rPr>
          <w:rFonts w:ascii="Times New Roman" w:eastAsiaTheme="minorHAnsi" w:hAnsi="Times New Roman" w:cs="Times New Roman"/>
          <w:bCs w:val="0"/>
          <w:szCs w:val="24"/>
          <w:lang w:eastAsia="en-US"/>
        </w:rPr>
        <w:t xml:space="preserve"> współprac</w:t>
      </w:r>
      <w:r w:rsidR="00D57C6D">
        <w:rPr>
          <w:rFonts w:ascii="Times New Roman" w:eastAsiaTheme="minorHAnsi" w:hAnsi="Times New Roman" w:cs="Times New Roman"/>
          <w:bCs w:val="0"/>
          <w:szCs w:val="24"/>
          <w:lang w:eastAsia="en-US"/>
        </w:rPr>
        <w:t>y</w:t>
      </w:r>
      <w:r w:rsidRPr="00C56536">
        <w:rPr>
          <w:rFonts w:ascii="Times New Roman" w:eastAsiaTheme="minorHAnsi" w:hAnsi="Times New Roman" w:cs="Times New Roman"/>
          <w:bCs w:val="0"/>
          <w:szCs w:val="24"/>
          <w:lang w:eastAsia="en-US"/>
        </w:rPr>
        <w:t xml:space="preserve"> między osobami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podmiotami udzielającymi świadczeń opieki zdrowotnej wynikających z</w:t>
      </w:r>
      <w:r w:rsidR="00A448BF" w:rsidRPr="00C56536">
        <w:rPr>
          <w:rFonts w:ascii="Times New Roman" w:eastAsiaTheme="minorHAnsi" w:hAnsi="Times New Roman" w:cs="Times New Roman"/>
          <w:bCs w:val="0"/>
          <w:szCs w:val="24"/>
          <w:lang w:eastAsia="en-US"/>
        </w:rPr>
        <w:t xml:space="preserve"> </w:t>
      </w:r>
      <w:r w:rsidR="00211273">
        <w:rPr>
          <w:rFonts w:ascii="Times New Roman" w:eastAsiaTheme="minorHAnsi" w:hAnsi="Times New Roman" w:cs="Times New Roman"/>
          <w:bCs w:val="0"/>
          <w:szCs w:val="24"/>
          <w:lang w:eastAsia="en-US"/>
        </w:rPr>
        <w:t>indywidualnego planu,</w:t>
      </w:r>
    </w:p>
    <w:p w14:paraId="05E7884E" w14:textId="21AD6DB6" w:rsidR="00E30D83" w:rsidRPr="00C56536" w:rsidRDefault="00D57C6D" w:rsidP="00AE70AA">
      <w:pPr>
        <w:pStyle w:val="PKTpunkt"/>
        <w:numPr>
          <w:ilvl w:val="0"/>
          <w:numId w:val="18"/>
        </w:numPr>
        <w:spacing w:after="120" w:line="271" w:lineRule="auto"/>
        <w:rPr>
          <w:rFonts w:ascii="Times New Roman" w:eastAsiaTheme="minorHAnsi" w:hAnsi="Times New Roman" w:cs="Times New Roman"/>
          <w:bCs w:val="0"/>
          <w:szCs w:val="24"/>
          <w:lang w:eastAsia="en-US"/>
        </w:rPr>
      </w:pPr>
      <w:r>
        <w:rPr>
          <w:rFonts w:ascii="Times New Roman" w:eastAsiaTheme="minorHAnsi" w:hAnsi="Times New Roman" w:cs="Times New Roman"/>
          <w:bCs w:val="0"/>
          <w:szCs w:val="24"/>
          <w:lang w:eastAsia="en-US"/>
        </w:rPr>
        <w:t>zapewnienie</w:t>
      </w:r>
      <w:r w:rsidR="00E30D83" w:rsidRPr="00C56536">
        <w:rPr>
          <w:rFonts w:ascii="Times New Roman" w:eastAsiaTheme="minorHAnsi" w:hAnsi="Times New Roman" w:cs="Times New Roman"/>
          <w:bCs w:val="0"/>
          <w:szCs w:val="24"/>
          <w:lang w:eastAsia="en-US"/>
        </w:rPr>
        <w:t xml:space="preserve"> przepływ</w:t>
      </w:r>
      <w:r>
        <w:rPr>
          <w:rFonts w:ascii="Times New Roman" w:eastAsiaTheme="minorHAnsi" w:hAnsi="Times New Roman" w:cs="Times New Roman"/>
          <w:bCs w:val="0"/>
          <w:szCs w:val="24"/>
          <w:lang w:eastAsia="en-US"/>
        </w:rPr>
        <w:t>u</w:t>
      </w:r>
      <w:r w:rsidR="00E30D83" w:rsidRPr="00C56536">
        <w:rPr>
          <w:rFonts w:ascii="Times New Roman" w:eastAsiaTheme="minorHAnsi" w:hAnsi="Times New Roman" w:cs="Times New Roman"/>
          <w:bCs w:val="0"/>
          <w:szCs w:val="24"/>
          <w:lang w:eastAsia="en-US"/>
        </w:rPr>
        <w:t xml:space="preserve"> informacji na wszystkich etapach realizacji indywidualnego planu;</w:t>
      </w:r>
    </w:p>
    <w:p w14:paraId="1E64D448" w14:textId="6E38093B" w:rsidR="00E30D83" w:rsidRPr="00C56536" w:rsidRDefault="00E30D83" w:rsidP="00AE70AA">
      <w:pPr>
        <w:pStyle w:val="PKTpunkt"/>
        <w:numPr>
          <w:ilvl w:val="0"/>
          <w:numId w:val="18"/>
        </w:numPr>
        <w:spacing w:after="120" w:line="271" w:lineRule="auto"/>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współprac</w:t>
      </w:r>
      <w:r w:rsidR="00D57C6D">
        <w:rPr>
          <w:rFonts w:ascii="Times New Roman" w:eastAsiaTheme="minorHAnsi" w:hAnsi="Times New Roman" w:cs="Times New Roman"/>
          <w:bCs w:val="0"/>
          <w:szCs w:val="24"/>
          <w:lang w:eastAsia="en-US"/>
        </w:rPr>
        <w:t>a</w:t>
      </w:r>
      <w:r w:rsidRPr="00C56536">
        <w:rPr>
          <w:rFonts w:ascii="Times New Roman" w:eastAsiaTheme="minorHAnsi" w:hAnsi="Times New Roman" w:cs="Times New Roman"/>
          <w:bCs w:val="0"/>
          <w:szCs w:val="24"/>
          <w:lang w:eastAsia="en-US"/>
        </w:rPr>
        <w:t xml:space="preserve">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opiekunem pacjenta oraz podmiotami leczniczymi i</w:t>
      </w:r>
      <w:r w:rsidR="00A448BF" w:rsidRPr="00C56536">
        <w:rPr>
          <w:rFonts w:ascii="Times New Roman" w:eastAsiaTheme="minorHAnsi" w:hAnsi="Times New Roman" w:cs="Times New Roman"/>
          <w:bCs w:val="0"/>
          <w:szCs w:val="24"/>
          <w:lang w:eastAsia="en-US"/>
        </w:rPr>
        <w:t xml:space="preserve"> </w:t>
      </w:r>
      <w:r w:rsidR="00211273">
        <w:rPr>
          <w:rFonts w:ascii="Times New Roman" w:eastAsiaTheme="minorHAnsi" w:hAnsi="Times New Roman" w:cs="Times New Roman"/>
          <w:bCs w:val="0"/>
          <w:szCs w:val="24"/>
          <w:lang w:eastAsia="en-US"/>
        </w:rPr>
        <w:t>innymi jednostkami,</w:t>
      </w:r>
    </w:p>
    <w:p w14:paraId="2BF8A985" w14:textId="64510EF1" w:rsidR="00207CB6" w:rsidRPr="00C56536" w:rsidRDefault="00207CB6"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Koordynator zawsze powinien działać w porozumieniu z pacjentem lub jego opiekunem. Może pomóc w ustaleniu </w:t>
      </w:r>
      <w:r w:rsidR="003D52D9" w:rsidRPr="00C56536">
        <w:rPr>
          <w:rFonts w:ascii="Times New Roman" w:hAnsi="Times New Roman" w:cs="Times New Roman"/>
          <w:sz w:val="24"/>
          <w:szCs w:val="24"/>
        </w:rPr>
        <w:t xml:space="preserve">harmonogramu </w:t>
      </w:r>
      <w:r w:rsidRPr="00C56536">
        <w:rPr>
          <w:rFonts w:ascii="Times New Roman" w:hAnsi="Times New Roman" w:cs="Times New Roman"/>
          <w:sz w:val="24"/>
          <w:szCs w:val="24"/>
        </w:rPr>
        <w:t xml:space="preserve">wizyt u poszczególnych konsultantów i </w:t>
      </w:r>
      <w:r w:rsidR="003D52D9" w:rsidRPr="00C56536">
        <w:rPr>
          <w:rFonts w:ascii="Times New Roman" w:hAnsi="Times New Roman" w:cs="Times New Roman"/>
          <w:sz w:val="24"/>
          <w:szCs w:val="24"/>
        </w:rPr>
        <w:t xml:space="preserve">harmonogramu </w:t>
      </w:r>
      <w:r w:rsidRPr="00C56536">
        <w:rPr>
          <w:rFonts w:ascii="Times New Roman" w:hAnsi="Times New Roman" w:cs="Times New Roman"/>
          <w:sz w:val="24"/>
          <w:szCs w:val="24"/>
        </w:rPr>
        <w:t>rehabilitacji. Pacjent Centrum nie będzie miał specjalnych przywilejów w kolejce, natomiast dzięki wsparciu koordynatora możliwe będzie sprawniejsze ustalanie terminów wizyt, niż gdyby pacjent umawiał się samodzielnie. Koordynator może również monitorować zwalniające się miejsca w kolejce, gdy np. inni pacjenci rezygnują z wizyty.</w:t>
      </w:r>
    </w:p>
    <w:p w14:paraId="7D8C16AC" w14:textId="5EE388DD" w:rsidR="00207CB6" w:rsidRPr="00B54C97" w:rsidRDefault="00207CB6" w:rsidP="00D042A8">
      <w:pPr>
        <w:spacing w:before="0" w:line="271" w:lineRule="auto"/>
        <w:jc w:val="both"/>
        <w:rPr>
          <w:rFonts w:ascii="Times New Roman" w:hAnsi="Times New Roman" w:cs="Times New Roman"/>
          <w:sz w:val="24"/>
          <w:szCs w:val="24"/>
        </w:rPr>
      </w:pPr>
      <w:r w:rsidRPr="00D042A8">
        <w:rPr>
          <w:rFonts w:ascii="Times New Roman" w:hAnsi="Times New Roman" w:cs="Times New Roman"/>
          <w:sz w:val="24"/>
          <w:szCs w:val="24"/>
        </w:rPr>
        <w:t xml:space="preserve">Specjaliści, do których trafi pacjent Centrum </w:t>
      </w:r>
      <w:r w:rsidR="00D57C6D" w:rsidRPr="00D042A8">
        <w:rPr>
          <w:rFonts w:ascii="Times New Roman" w:hAnsi="Times New Roman" w:cs="Times New Roman"/>
          <w:sz w:val="24"/>
          <w:szCs w:val="24"/>
        </w:rPr>
        <w:t>będą świadczyć usługi zdrowotne zgodnie z</w:t>
      </w:r>
      <w:r w:rsidR="00E452A0">
        <w:rPr>
          <w:rFonts w:ascii="Times New Roman" w:hAnsi="Times New Roman" w:cs="Times New Roman"/>
          <w:sz w:val="24"/>
          <w:szCs w:val="24"/>
        </w:rPr>
        <w:t> </w:t>
      </w:r>
      <w:r w:rsidR="00D57C6D" w:rsidRPr="00D042A8">
        <w:rPr>
          <w:rFonts w:ascii="Times New Roman" w:hAnsi="Times New Roman" w:cs="Times New Roman"/>
          <w:sz w:val="24"/>
          <w:szCs w:val="24"/>
        </w:rPr>
        <w:t>zapotrzebowaniem, a następnie</w:t>
      </w:r>
      <w:r w:rsidRPr="00D042A8">
        <w:rPr>
          <w:rFonts w:ascii="Times New Roman" w:hAnsi="Times New Roman" w:cs="Times New Roman"/>
          <w:sz w:val="24"/>
          <w:szCs w:val="24"/>
        </w:rPr>
        <w:t xml:space="preserve"> przeka</w:t>
      </w:r>
      <w:r w:rsidR="00D57C6D" w:rsidRPr="00D042A8">
        <w:rPr>
          <w:rFonts w:ascii="Times New Roman" w:hAnsi="Times New Roman" w:cs="Times New Roman"/>
          <w:sz w:val="24"/>
          <w:szCs w:val="24"/>
        </w:rPr>
        <w:t>ż</w:t>
      </w:r>
      <w:r w:rsidRPr="00D042A8">
        <w:rPr>
          <w:rFonts w:ascii="Times New Roman" w:hAnsi="Times New Roman" w:cs="Times New Roman"/>
          <w:sz w:val="24"/>
          <w:szCs w:val="24"/>
        </w:rPr>
        <w:t xml:space="preserve">ą informację zwrotną do Centrum. Każdorazowo </w:t>
      </w:r>
      <w:r w:rsidRPr="00B54C97">
        <w:rPr>
          <w:rFonts w:ascii="Times New Roman" w:hAnsi="Times New Roman" w:cs="Times New Roman"/>
          <w:sz w:val="24"/>
          <w:szCs w:val="24"/>
        </w:rPr>
        <w:t xml:space="preserve">geriatra powinien </w:t>
      </w:r>
      <w:r w:rsidR="00D57C6D" w:rsidRPr="00B54C97">
        <w:rPr>
          <w:rFonts w:ascii="Times New Roman" w:hAnsi="Times New Roman" w:cs="Times New Roman"/>
          <w:sz w:val="24"/>
          <w:szCs w:val="24"/>
        </w:rPr>
        <w:t>prze</w:t>
      </w:r>
      <w:r w:rsidRPr="00B54C97">
        <w:rPr>
          <w:rFonts w:ascii="Times New Roman" w:hAnsi="Times New Roman" w:cs="Times New Roman"/>
          <w:sz w:val="24"/>
          <w:szCs w:val="24"/>
        </w:rPr>
        <w:t>analizować przepisane terapie i leki, aby wykluczyć ryzyko polipragmazji.</w:t>
      </w:r>
      <w:r w:rsidR="00D0128A" w:rsidRPr="00B54C97">
        <w:rPr>
          <w:rFonts w:ascii="Times New Roman" w:hAnsi="Times New Roman" w:cs="Times New Roman"/>
          <w:sz w:val="24"/>
          <w:szCs w:val="24"/>
        </w:rPr>
        <w:t xml:space="preserve"> Ponadto wszelkie dotyczące pacjenta Centrum informacje o wynikach konsultacji specjalistycznych, pobytach w szpitalu i innych udzielonych świadczeniach medycznych powinny być przekazywane do Centrum.</w:t>
      </w:r>
    </w:p>
    <w:p w14:paraId="7BAABC52" w14:textId="2BFB1818" w:rsidR="00207CB6" w:rsidRPr="00B54C97" w:rsidRDefault="00D57C6D" w:rsidP="00D042A8">
      <w:pPr>
        <w:spacing w:before="0" w:line="271" w:lineRule="auto"/>
        <w:jc w:val="both"/>
        <w:rPr>
          <w:rFonts w:ascii="Times New Roman" w:hAnsi="Times New Roman" w:cs="Times New Roman"/>
          <w:sz w:val="24"/>
          <w:szCs w:val="24"/>
        </w:rPr>
      </w:pPr>
      <w:r w:rsidRPr="00B54C97">
        <w:rPr>
          <w:rFonts w:ascii="Times New Roman" w:hAnsi="Times New Roman" w:cs="Times New Roman"/>
          <w:sz w:val="24"/>
          <w:szCs w:val="24"/>
        </w:rPr>
        <w:t>Jeśli zaistnieje</w:t>
      </w:r>
      <w:r w:rsidR="00207CB6" w:rsidRPr="00B54C97">
        <w:rPr>
          <w:rFonts w:ascii="Times New Roman" w:hAnsi="Times New Roman" w:cs="Times New Roman"/>
          <w:sz w:val="24"/>
          <w:szCs w:val="24"/>
        </w:rPr>
        <w:t xml:space="preserve"> taka potrzeba, </w:t>
      </w:r>
      <w:r w:rsidR="00D72B77" w:rsidRPr="00B54C97">
        <w:rPr>
          <w:rFonts w:ascii="Times New Roman" w:hAnsi="Times New Roman" w:cs="Times New Roman"/>
          <w:sz w:val="24"/>
          <w:szCs w:val="24"/>
        </w:rPr>
        <w:t xml:space="preserve">w szczególności przy zidentyfikowanej konieczności wdrożenia usług opiekuńczych, specjalistycznych usług opiekuńczych lub umieszczenia w domu pomocy </w:t>
      </w:r>
      <w:r w:rsidR="00D72B77" w:rsidRPr="00B54C97">
        <w:rPr>
          <w:rFonts w:ascii="Times New Roman" w:hAnsi="Times New Roman" w:cs="Times New Roman"/>
          <w:sz w:val="24"/>
          <w:szCs w:val="24"/>
        </w:rPr>
        <w:lastRenderedPageBreak/>
        <w:t xml:space="preserve">społecznej, </w:t>
      </w:r>
      <w:r w:rsidR="00207CB6" w:rsidRPr="00B54C97">
        <w:rPr>
          <w:rFonts w:ascii="Times New Roman" w:hAnsi="Times New Roman" w:cs="Times New Roman"/>
          <w:sz w:val="24"/>
          <w:szCs w:val="24"/>
        </w:rPr>
        <w:t>k</w:t>
      </w:r>
      <w:r w:rsidR="003670F6" w:rsidRPr="00B54C97">
        <w:rPr>
          <w:rFonts w:ascii="Times New Roman" w:hAnsi="Times New Roman" w:cs="Times New Roman"/>
          <w:sz w:val="24"/>
          <w:szCs w:val="24"/>
        </w:rPr>
        <w:t xml:space="preserve">oordynator </w:t>
      </w:r>
      <w:r w:rsidRPr="00B54C97">
        <w:rPr>
          <w:rFonts w:ascii="Times New Roman" w:hAnsi="Times New Roman" w:cs="Times New Roman"/>
          <w:sz w:val="24"/>
          <w:szCs w:val="24"/>
        </w:rPr>
        <w:t xml:space="preserve">powinien </w:t>
      </w:r>
      <w:r w:rsidR="003670F6" w:rsidRPr="00B54C97">
        <w:rPr>
          <w:rFonts w:ascii="Times New Roman" w:hAnsi="Times New Roman" w:cs="Times New Roman"/>
          <w:sz w:val="24"/>
          <w:szCs w:val="24"/>
        </w:rPr>
        <w:t>nawiąz</w:t>
      </w:r>
      <w:r w:rsidRPr="00B54C97">
        <w:rPr>
          <w:rFonts w:ascii="Times New Roman" w:hAnsi="Times New Roman" w:cs="Times New Roman"/>
          <w:sz w:val="24"/>
          <w:szCs w:val="24"/>
        </w:rPr>
        <w:t>ać</w:t>
      </w:r>
      <w:r w:rsidR="003670F6" w:rsidRPr="00B54C97">
        <w:rPr>
          <w:rFonts w:ascii="Times New Roman" w:hAnsi="Times New Roman" w:cs="Times New Roman"/>
          <w:sz w:val="24"/>
          <w:szCs w:val="24"/>
        </w:rPr>
        <w:t xml:space="preserve"> kontakt z instytucjami</w:t>
      </w:r>
      <w:r w:rsidR="00207CB6" w:rsidRPr="00B54C97">
        <w:rPr>
          <w:rFonts w:ascii="Times New Roman" w:hAnsi="Times New Roman" w:cs="Times New Roman"/>
          <w:sz w:val="24"/>
          <w:szCs w:val="24"/>
        </w:rPr>
        <w:t xml:space="preserve"> pomocy społecznej, aby przekazać informacje o potrzebie dodatkowego wsparcia</w:t>
      </w:r>
      <w:r w:rsidR="00D72B77" w:rsidRPr="00B54C97">
        <w:rPr>
          <w:rFonts w:ascii="Times New Roman" w:hAnsi="Times New Roman" w:cs="Times New Roman"/>
          <w:b/>
          <w:color w:val="FF0000"/>
          <w:sz w:val="24"/>
          <w:szCs w:val="24"/>
        </w:rPr>
        <w:t xml:space="preserve"> </w:t>
      </w:r>
      <w:r w:rsidR="00D72B77" w:rsidRPr="00637D97">
        <w:rPr>
          <w:rFonts w:ascii="Times New Roman" w:hAnsi="Times New Roman" w:cs="Times New Roman"/>
          <w:sz w:val="24"/>
          <w:szCs w:val="24"/>
        </w:rPr>
        <w:t xml:space="preserve">[art. 40 projektu]. </w:t>
      </w:r>
      <w:r w:rsidR="00D72B77" w:rsidRPr="00B54C97">
        <w:rPr>
          <w:rFonts w:ascii="Times New Roman" w:hAnsi="Times New Roman" w:cs="Times New Roman"/>
          <w:sz w:val="24"/>
          <w:szCs w:val="24"/>
        </w:rPr>
        <w:t xml:space="preserve">Centrum zawiadomi właściwy ośrodek pomocy społecznej albo centrum usług społecznych o konieczności rozpoznania potrzeb tej osoby po uzyskaniu jej zgody. </w:t>
      </w:r>
    </w:p>
    <w:p w14:paraId="23BE8F62" w14:textId="66687B56" w:rsidR="00207CB6" w:rsidRPr="00B54C97" w:rsidRDefault="00E30D83" w:rsidP="00D042A8">
      <w:pPr>
        <w:spacing w:before="0" w:line="271" w:lineRule="auto"/>
        <w:jc w:val="both"/>
        <w:rPr>
          <w:rFonts w:ascii="Times New Roman" w:hAnsi="Times New Roman" w:cs="Times New Roman"/>
          <w:sz w:val="24"/>
          <w:szCs w:val="24"/>
        </w:rPr>
      </w:pPr>
      <w:r w:rsidRPr="00B54C97">
        <w:rPr>
          <w:rFonts w:ascii="Times New Roman" w:hAnsi="Times New Roman" w:cs="Times New Roman"/>
          <w:bCs/>
          <w:sz w:val="24"/>
          <w:szCs w:val="24"/>
        </w:rPr>
        <w:t>Po zakończeniu realizacji indywidualnego planu koordynator opieki geriatr</w:t>
      </w:r>
      <w:r w:rsidR="00207CB6" w:rsidRPr="00B54C97">
        <w:rPr>
          <w:rFonts w:ascii="Times New Roman" w:hAnsi="Times New Roman" w:cs="Times New Roman"/>
          <w:bCs/>
          <w:sz w:val="24"/>
          <w:szCs w:val="24"/>
        </w:rPr>
        <w:t xml:space="preserve">ycznej </w:t>
      </w:r>
      <w:r w:rsidR="00D57C6D" w:rsidRPr="00B54C97">
        <w:rPr>
          <w:rFonts w:ascii="Times New Roman" w:hAnsi="Times New Roman" w:cs="Times New Roman"/>
          <w:bCs/>
          <w:sz w:val="24"/>
          <w:szCs w:val="24"/>
        </w:rPr>
        <w:t>będzie zobowiązany do przeprowadzenia z</w:t>
      </w:r>
      <w:r w:rsidR="00A448BF" w:rsidRPr="00B54C97">
        <w:rPr>
          <w:rFonts w:ascii="Times New Roman" w:hAnsi="Times New Roman" w:cs="Times New Roman"/>
          <w:bCs/>
          <w:sz w:val="24"/>
          <w:szCs w:val="24"/>
        </w:rPr>
        <w:t xml:space="preserve"> </w:t>
      </w:r>
      <w:r w:rsidR="00207CB6" w:rsidRPr="00B54C97">
        <w:rPr>
          <w:rFonts w:ascii="Times New Roman" w:hAnsi="Times New Roman" w:cs="Times New Roman"/>
          <w:bCs/>
          <w:sz w:val="24"/>
          <w:szCs w:val="24"/>
        </w:rPr>
        <w:t xml:space="preserve">pacjentem, </w:t>
      </w:r>
      <w:r w:rsidRPr="00B54C97">
        <w:rPr>
          <w:rFonts w:ascii="Times New Roman" w:hAnsi="Times New Roman" w:cs="Times New Roman"/>
          <w:bCs/>
          <w:sz w:val="24"/>
          <w:szCs w:val="24"/>
        </w:rPr>
        <w:t>je</w:t>
      </w:r>
      <w:r w:rsidR="00207CB6" w:rsidRPr="00B54C97">
        <w:rPr>
          <w:rFonts w:ascii="Times New Roman" w:hAnsi="Times New Roman" w:cs="Times New Roman"/>
          <w:bCs/>
          <w:sz w:val="24"/>
          <w:szCs w:val="24"/>
        </w:rPr>
        <w:t>go</w:t>
      </w:r>
      <w:r w:rsidRPr="00B54C97">
        <w:rPr>
          <w:rFonts w:ascii="Times New Roman" w:hAnsi="Times New Roman" w:cs="Times New Roman"/>
          <w:bCs/>
          <w:sz w:val="24"/>
          <w:szCs w:val="24"/>
        </w:rPr>
        <w:t xml:space="preserve"> opiekunem oraz osobami zaangażowanymi w</w:t>
      </w:r>
      <w:r w:rsidR="00A448BF" w:rsidRPr="00B54C97">
        <w:rPr>
          <w:rFonts w:ascii="Times New Roman" w:hAnsi="Times New Roman" w:cs="Times New Roman"/>
          <w:bCs/>
          <w:sz w:val="24"/>
          <w:szCs w:val="24"/>
        </w:rPr>
        <w:t xml:space="preserve"> </w:t>
      </w:r>
      <w:r w:rsidRPr="00B54C97">
        <w:rPr>
          <w:rFonts w:ascii="Times New Roman" w:hAnsi="Times New Roman" w:cs="Times New Roman"/>
          <w:bCs/>
          <w:sz w:val="24"/>
          <w:szCs w:val="24"/>
        </w:rPr>
        <w:t>realizację planu rozmowy podsumowujące</w:t>
      </w:r>
      <w:r w:rsidR="00573FDB">
        <w:rPr>
          <w:rFonts w:ascii="Times New Roman" w:hAnsi="Times New Roman" w:cs="Times New Roman"/>
          <w:bCs/>
          <w:sz w:val="24"/>
          <w:szCs w:val="24"/>
        </w:rPr>
        <w:t>j</w:t>
      </w:r>
      <w:r w:rsidR="00207CB6" w:rsidRPr="00B54C97">
        <w:rPr>
          <w:rFonts w:ascii="Times New Roman" w:hAnsi="Times New Roman" w:cs="Times New Roman"/>
          <w:sz w:val="24"/>
          <w:szCs w:val="24"/>
        </w:rPr>
        <w:t xml:space="preserve">. </w:t>
      </w:r>
    </w:p>
    <w:p w14:paraId="5E7F1D93" w14:textId="38099E04" w:rsidR="00E30D83" w:rsidRPr="00B54C97" w:rsidRDefault="00E30D83" w:rsidP="00D042A8">
      <w:pPr>
        <w:pStyle w:val="ARTartustawynprozporzdzenia"/>
        <w:spacing w:before="0" w:after="120" w:line="271" w:lineRule="auto"/>
        <w:ind w:firstLine="0"/>
        <w:rPr>
          <w:rFonts w:ascii="Times New Roman" w:eastAsiaTheme="minorHAnsi" w:hAnsi="Times New Roman" w:cs="Times New Roman"/>
          <w:szCs w:val="24"/>
          <w:lang w:eastAsia="en-US"/>
        </w:rPr>
      </w:pPr>
      <w:r w:rsidRPr="00B54C97">
        <w:rPr>
          <w:rFonts w:ascii="Times New Roman" w:eastAsiaTheme="minorHAnsi" w:hAnsi="Times New Roman" w:cs="Times New Roman"/>
          <w:szCs w:val="24"/>
          <w:lang w:eastAsia="en-US"/>
        </w:rPr>
        <w:t>Po zakończeniu realizacji indywidualnego planu, Centrum wyda pacjentowi</w:t>
      </w:r>
      <w:r w:rsidR="004C6D3C">
        <w:rPr>
          <w:rFonts w:ascii="Times New Roman" w:eastAsiaTheme="minorHAnsi" w:hAnsi="Times New Roman" w:cs="Times New Roman"/>
          <w:szCs w:val="24"/>
          <w:lang w:eastAsia="en-US"/>
        </w:rPr>
        <w:t xml:space="preserve"> </w:t>
      </w:r>
      <w:r w:rsidRPr="00B54C97">
        <w:rPr>
          <w:rFonts w:ascii="Times New Roman" w:eastAsiaTheme="minorHAnsi" w:hAnsi="Times New Roman" w:cs="Times New Roman"/>
          <w:szCs w:val="24"/>
          <w:lang w:eastAsia="en-US"/>
        </w:rPr>
        <w:t>kartę informacyjną zawierającą zalecenia dalszego postępowania, w</w:t>
      </w:r>
      <w:r w:rsidR="00A448BF" w:rsidRPr="00B54C97">
        <w:rPr>
          <w:rFonts w:ascii="Times New Roman" w:eastAsiaTheme="minorHAnsi" w:hAnsi="Times New Roman" w:cs="Times New Roman"/>
          <w:szCs w:val="24"/>
          <w:lang w:eastAsia="en-US"/>
        </w:rPr>
        <w:t xml:space="preserve"> </w:t>
      </w:r>
      <w:r w:rsidRPr="00B54C97">
        <w:rPr>
          <w:rFonts w:ascii="Times New Roman" w:eastAsiaTheme="minorHAnsi" w:hAnsi="Times New Roman" w:cs="Times New Roman"/>
          <w:szCs w:val="24"/>
          <w:lang w:eastAsia="en-US"/>
        </w:rPr>
        <w:t>tym objęcia tej osoby innymi formami opieki zdrowotnej</w:t>
      </w:r>
      <w:r w:rsidR="00637D97" w:rsidRPr="00B54C97">
        <w:rPr>
          <w:rFonts w:ascii="Times New Roman" w:eastAsiaTheme="minorHAnsi" w:hAnsi="Times New Roman" w:cs="Times New Roman"/>
          <w:b/>
          <w:color w:val="FF0000"/>
          <w:szCs w:val="24"/>
          <w:lang w:eastAsia="en-US"/>
        </w:rPr>
        <w:t xml:space="preserve"> </w:t>
      </w:r>
      <w:r w:rsidR="00637D97" w:rsidRPr="00637D97">
        <w:rPr>
          <w:rFonts w:ascii="Times New Roman" w:eastAsiaTheme="minorHAnsi" w:hAnsi="Times New Roman" w:cs="Times New Roman"/>
          <w:szCs w:val="24"/>
          <w:lang w:eastAsia="en-US"/>
        </w:rPr>
        <w:t>[art. 41]</w:t>
      </w:r>
      <w:r w:rsidRPr="00637D97">
        <w:rPr>
          <w:rFonts w:ascii="Times New Roman" w:eastAsiaTheme="minorHAnsi" w:hAnsi="Times New Roman" w:cs="Times New Roman"/>
          <w:szCs w:val="24"/>
          <w:lang w:eastAsia="en-US"/>
        </w:rPr>
        <w:t>.</w:t>
      </w:r>
      <w:r w:rsidR="00207CB6" w:rsidRPr="00637D97">
        <w:rPr>
          <w:rFonts w:ascii="Times New Roman" w:hAnsi="Times New Roman" w:cs="Times New Roman"/>
          <w:szCs w:val="24"/>
        </w:rPr>
        <w:t xml:space="preserve"> </w:t>
      </w:r>
      <w:r w:rsidR="00207CB6" w:rsidRPr="00B54C97">
        <w:rPr>
          <w:rFonts w:ascii="Times New Roman" w:eastAsiaTheme="minorHAnsi" w:hAnsi="Times New Roman" w:cs="Times New Roman"/>
          <w:szCs w:val="24"/>
          <w:lang w:eastAsia="en-US"/>
        </w:rPr>
        <w:t xml:space="preserve">Pacjent w dobrym stanie zdrowia </w:t>
      </w:r>
      <w:r w:rsidR="00276919" w:rsidRPr="00B54C97">
        <w:rPr>
          <w:rFonts w:ascii="Times New Roman" w:eastAsiaTheme="minorHAnsi" w:hAnsi="Times New Roman" w:cs="Times New Roman"/>
          <w:szCs w:val="24"/>
          <w:lang w:eastAsia="en-US"/>
        </w:rPr>
        <w:t>będzie kontynuował opiekę</w:t>
      </w:r>
      <w:r w:rsidR="00207CB6" w:rsidRPr="00B54C97">
        <w:rPr>
          <w:rFonts w:ascii="Times New Roman" w:eastAsiaTheme="minorHAnsi" w:hAnsi="Times New Roman" w:cs="Times New Roman"/>
          <w:szCs w:val="24"/>
          <w:lang w:eastAsia="en-US"/>
        </w:rPr>
        <w:t xml:space="preserve"> zapewnia</w:t>
      </w:r>
      <w:r w:rsidR="00276919" w:rsidRPr="00B54C97">
        <w:rPr>
          <w:rFonts w:ascii="Times New Roman" w:eastAsiaTheme="minorHAnsi" w:hAnsi="Times New Roman" w:cs="Times New Roman"/>
          <w:szCs w:val="24"/>
          <w:lang w:eastAsia="en-US"/>
        </w:rPr>
        <w:t>ną przez</w:t>
      </w:r>
      <w:r w:rsidR="00207CB6" w:rsidRPr="00B54C97">
        <w:rPr>
          <w:rFonts w:ascii="Times New Roman" w:eastAsiaTheme="minorHAnsi" w:hAnsi="Times New Roman" w:cs="Times New Roman"/>
          <w:szCs w:val="24"/>
          <w:lang w:eastAsia="en-US"/>
        </w:rPr>
        <w:t xml:space="preserve"> POZ. Wśród oferowanych tam usług znajdują się np. przedłużanie leków, kierowanie na badania czy realizacja wizyt pielęgniarskich. Otrzym</w:t>
      </w:r>
      <w:r w:rsidR="00276919" w:rsidRPr="00B54C97">
        <w:rPr>
          <w:rFonts w:ascii="Times New Roman" w:eastAsiaTheme="minorHAnsi" w:hAnsi="Times New Roman" w:cs="Times New Roman"/>
          <w:szCs w:val="24"/>
          <w:lang w:eastAsia="en-US"/>
        </w:rPr>
        <w:t>a</w:t>
      </w:r>
      <w:r w:rsidR="00207CB6" w:rsidRPr="00B54C97">
        <w:rPr>
          <w:rFonts w:ascii="Times New Roman" w:eastAsiaTheme="minorHAnsi" w:hAnsi="Times New Roman" w:cs="Times New Roman"/>
          <w:szCs w:val="24"/>
          <w:lang w:eastAsia="en-US"/>
        </w:rPr>
        <w:t xml:space="preserve"> ponadto informację, kiedy powinien poddać się kolejnej wstępnej ocenie geriatrycznej. </w:t>
      </w:r>
    </w:p>
    <w:p w14:paraId="30E73437" w14:textId="77D6ED2A" w:rsidR="0052674B" w:rsidRPr="00B54C97" w:rsidRDefault="00D84F84" w:rsidP="00D042A8">
      <w:pPr>
        <w:spacing w:before="0" w:line="271" w:lineRule="auto"/>
        <w:jc w:val="both"/>
        <w:rPr>
          <w:rFonts w:ascii="Times New Roman" w:hAnsi="Times New Roman" w:cs="Times New Roman"/>
          <w:sz w:val="24"/>
          <w:szCs w:val="24"/>
        </w:rPr>
      </w:pPr>
      <w:r w:rsidRPr="00B54C97">
        <w:rPr>
          <w:rFonts w:ascii="Times New Roman" w:hAnsi="Times New Roman" w:cs="Times New Roman"/>
          <w:sz w:val="24"/>
          <w:szCs w:val="24"/>
        </w:rPr>
        <w:t>Podsumowanie usług realizowanych w Centrum zdrowia 75+ (w tym z uwzględnieniem świadczeń udzielanych chore</w:t>
      </w:r>
      <w:r w:rsidR="004E2017" w:rsidRPr="00B54C97">
        <w:rPr>
          <w:rFonts w:ascii="Times New Roman" w:hAnsi="Times New Roman" w:cs="Times New Roman"/>
          <w:sz w:val="24"/>
          <w:szCs w:val="24"/>
        </w:rPr>
        <w:t>mu</w:t>
      </w:r>
      <w:r w:rsidRPr="00B54C97">
        <w:rPr>
          <w:rFonts w:ascii="Times New Roman" w:hAnsi="Times New Roman" w:cs="Times New Roman"/>
          <w:sz w:val="24"/>
          <w:szCs w:val="24"/>
        </w:rPr>
        <w:t xml:space="preserve"> </w:t>
      </w:r>
      <w:r w:rsidR="004E2017" w:rsidRPr="00B54C97">
        <w:rPr>
          <w:rFonts w:ascii="Times New Roman" w:hAnsi="Times New Roman" w:cs="Times New Roman"/>
          <w:sz w:val="24"/>
          <w:szCs w:val="24"/>
        </w:rPr>
        <w:t>leżącemu</w:t>
      </w:r>
      <w:r w:rsidRPr="00B54C97">
        <w:rPr>
          <w:rFonts w:ascii="Times New Roman" w:hAnsi="Times New Roman" w:cs="Times New Roman"/>
          <w:sz w:val="24"/>
          <w:szCs w:val="24"/>
        </w:rPr>
        <w:t xml:space="preserve">) oraz relacje Centrum z innymi </w:t>
      </w:r>
      <w:r w:rsidR="00EC4E2A" w:rsidRPr="00B54C97">
        <w:rPr>
          <w:rFonts w:ascii="Times New Roman" w:hAnsi="Times New Roman" w:cs="Times New Roman"/>
          <w:sz w:val="24"/>
          <w:szCs w:val="24"/>
        </w:rPr>
        <w:t>instytucj</w:t>
      </w:r>
      <w:r w:rsidRPr="00B54C97">
        <w:rPr>
          <w:rFonts w:ascii="Times New Roman" w:hAnsi="Times New Roman" w:cs="Times New Roman"/>
          <w:sz w:val="24"/>
          <w:szCs w:val="24"/>
        </w:rPr>
        <w:t xml:space="preserve">ami systemu ochrony zdrowia zostały zobrazowane na wykresach </w:t>
      </w:r>
      <w:r w:rsidR="001505F7">
        <w:rPr>
          <w:rFonts w:ascii="Times New Roman" w:hAnsi="Times New Roman" w:cs="Times New Roman"/>
          <w:sz w:val="24"/>
          <w:szCs w:val="24"/>
        </w:rPr>
        <w:t>3 i 4</w:t>
      </w:r>
      <w:r w:rsidRPr="00B54C97">
        <w:rPr>
          <w:rFonts w:ascii="Times New Roman" w:hAnsi="Times New Roman" w:cs="Times New Roman"/>
          <w:sz w:val="24"/>
          <w:szCs w:val="24"/>
        </w:rPr>
        <w:t>.</w:t>
      </w:r>
    </w:p>
    <w:p w14:paraId="77E14F7C" w14:textId="40E3DA73" w:rsidR="001F6015" w:rsidRDefault="001F6015" w:rsidP="00C56536">
      <w:pPr>
        <w:pStyle w:val="Legenda"/>
        <w:spacing w:after="120" w:line="271" w:lineRule="auto"/>
        <w:rPr>
          <w:rFonts w:ascii="Times New Roman" w:hAnsi="Times New Roman" w:cs="Times New Roman"/>
          <w:szCs w:val="24"/>
        </w:rPr>
      </w:pPr>
      <w:bookmarkStart w:id="13" w:name="_Ref133594935"/>
    </w:p>
    <w:p w14:paraId="243AE8B3" w14:textId="77777777" w:rsidR="00D042A8" w:rsidRDefault="00D042A8">
      <w:pPr>
        <w:spacing w:before="0" w:after="160" w:line="259" w:lineRule="auto"/>
        <w:rPr>
          <w:rFonts w:ascii="Times New Roman" w:hAnsi="Times New Roman" w:cs="Times New Roman"/>
          <w:b/>
          <w:iCs/>
          <w:color w:val="000000" w:themeColor="text1"/>
          <w:sz w:val="24"/>
          <w:szCs w:val="24"/>
        </w:rPr>
      </w:pPr>
      <w:r>
        <w:rPr>
          <w:rFonts w:ascii="Times New Roman" w:hAnsi="Times New Roman" w:cs="Times New Roman"/>
          <w:szCs w:val="24"/>
        </w:rPr>
        <w:br w:type="page"/>
      </w:r>
    </w:p>
    <w:p w14:paraId="221E6986" w14:textId="140F263F" w:rsidR="0052674B" w:rsidRPr="00C56536" w:rsidRDefault="005B764D" w:rsidP="001F6015">
      <w:pPr>
        <w:pStyle w:val="Legenda"/>
        <w:spacing w:before="120" w:after="120" w:line="271" w:lineRule="auto"/>
        <w:rPr>
          <w:rFonts w:ascii="Times New Roman" w:hAnsi="Times New Roman" w:cs="Times New Roman"/>
          <w:b w:val="0"/>
          <w:szCs w:val="24"/>
        </w:rPr>
      </w:pPr>
      <w:r w:rsidRPr="00C56536">
        <w:rPr>
          <w:rFonts w:ascii="Times New Roman" w:hAnsi="Times New Roman" w:cs="Times New Roman"/>
          <w:szCs w:val="24"/>
        </w:rPr>
        <w:lastRenderedPageBreak/>
        <w:t xml:space="preserve">Wykres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Wykres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3</w:t>
      </w:r>
      <w:r w:rsidR="00B34365" w:rsidRPr="00C56536">
        <w:rPr>
          <w:rFonts w:ascii="Times New Roman" w:hAnsi="Times New Roman" w:cs="Times New Roman"/>
          <w:noProof/>
          <w:szCs w:val="24"/>
        </w:rPr>
        <w:fldChar w:fldCharType="end"/>
      </w:r>
      <w:bookmarkEnd w:id="13"/>
      <w:r w:rsidR="00367202" w:rsidRPr="00C56536">
        <w:rPr>
          <w:rFonts w:ascii="Times New Roman" w:hAnsi="Times New Roman" w:cs="Times New Roman"/>
          <w:noProof/>
          <w:szCs w:val="24"/>
        </w:rPr>
        <w:t>.</w:t>
      </w:r>
      <w:r w:rsidRPr="00C56536">
        <w:rPr>
          <w:rFonts w:ascii="Times New Roman" w:hAnsi="Times New Roman" w:cs="Times New Roman"/>
          <w:szCs w:val="24"/>
        </w:rPr>
        <w:t xml:space="preserve"> </w:t>
      </w:r>
      <w:r w:rsidR="0052674B" w:rsidRPr="00C56536">
        <w:rPr>
          <w:rFonts w:ascii="Times New Roman" w:hAnsi="Times New Roman" w:cs="Times New Roman"/>
          <w:b w:val="0"/>
          <w:szCs w:val="24"/>
        </w:rPr>
        <w:t>Ścieżki leczenia pacjenta, który trafił pod opiekę Centrum Zdrowia 75+</w:t>
      </w:r>
    </w:p>
    <w:p w14:paraId="64639888" w14:textId="41CBB376" w:rsidR="0052674B" w:rsidRPr="001F6015" w:rsidRDefault="00D042A8" w:rsidP="00D042A8">
      <w:pPr>
        <w:spacing w:before="0" w:after="0" w:line="240" w:lineRule="auto"/>
        <w:jc w:val="center"/>
        <w:rPr>
          <w:rFonts w:cstheme="minorHAnsi"/>
        </w:rPr>
      </w:pPr>
      <w:r>
        <w:rPr>
          <w:noProof/>
          <w:lang w:eastAsia="pl-PL"/>
        </w:rPr>
        <w:drawing>
          <wp:inline distT="0" distB="0" distL="0" distR="0" wp14:anchorId="3EB08405" wp14:editId="176836E8">
            <wp:extent cx="5760720" cy="5709285"/>
            <wp:effectExtent l="0" t="0" r="0" b="571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5709285"/>
                    </a:xfrm>
                    <a:prstGeom prst="rect">
                      <a:avLst/>
                    </a:prstGeom>
                  </pic:spPr>
                </pic:pic>
              </a:graphicData>
            </a:graphic>
          </wp:inline>
        </w:drawing>
      </w:r>
    </w:p>
    <w:p w14:paraId="611D9F4E" w14:textId="77777777" w:rsidR="0052674B" w:rsidRPr="001F6015" w:rsidRDefault="0052674B" w:rsidP="00C56536">
      <w:pPr>
        <w:spacing w:before="0" w:line="271" w:lineRule="auto"/>
        <w:jc w:val="both"/>
        <w:rPr>
          <w:rFonts w:ascii="Times New Roman" w:hAnsi="Times New Roman" w:cs="Times New Roman"/>
          <w:i/>
          <w:szCs w:val="24"/>
        </w:rPr>
      </w:pPr>
      <w:r w:rsidRPr="001F6015">
        <w:rPr>
          <w:rFonts w:ascii="Times New Roman" w:hAnsi="Times New Roman" w:cs="Times New Roman"/>
          <w:i/>
          <w:szCs w:val="24"/>
        </w:rPr>
        <w:t>Źródło: Opracowanie własne</w:t>
      </w:r>
    </w:p>
    <w:p w14:paraId="1FFDEBA1" w14:textId="00403424" w:rsidR="00D84F84" w:rsidRPr="00C56536" w:rsidRDefault="00D84F84" w:rsidP="00D0128A">
      <w:pPr>
        <w:spacing w:before="0" w:line="271" w:lineRule="auto"/>
        <w:rPr>
          <w:rFonts w:ascii="Times New Roman" w:hAnsi="Times New Roman" w:cs="Times New Roman"/>
          <w:sz w:val="24"/>
          <w:szCs w:val="24"/>
        </w:rPr>
      </w:pPr>
      <w:r w:rsidRPr="00C56536">
        <w:rPr>
          <w:rFonts w:ascii="Times New Roman" w:hAnsi="Times New Roman" w:cs="Times New Roman"/>
          <w:sz w:val="24"/>
          <w:szCs w:val="24"/>
        </w:rPr>
        <w:br w:type="page"/>
      </w:r>
      <w:bookmarkStart w:id="14" w:name="_Ref133594938"/>
      <w:r w:rsidRPr="00C56536">
        <w:rPr>
          <w:rFonts w:ascii="Times New Roman" w:hAnsi="Times New Roman" w:cs="Times New Roman"/>
          <w:b/>
          <w:sz w:val="24"/>
          <w:szCs w:val="24"/>
        </w:rPr>
        <w:lastRenderedPageBreak/>
        <w:t xml:space="preserve">Wykres </w:t>
      </w:r>
      <w:r w:rsidRPr="00C56536">
        <w:rPr>
          <w:rFonts w:ascii="Times New Roman" w:hAnsi="Times New Roman" w:cs="Times New Roman"/>
          <w:b/>
          <w:sz w:val="24"/>
          <w:szCs w:val="24"/>
        </w:rPr>
        <w:fldChar w:fldCharType="begin"/>
      </w:r>
      <w:r w:rsidRPr="00C56536">
        <w:rPr>
          <w:rFonts w:ascii="Times New Roman" w:hAnsi="Times New Roman" w:cs="Times New Roman"/>
          <w:b/>
          <w:sz w:val="24"/>
          <w:szCs w:val="24"/>
        </w:rPr>
        <w:instrText xml:space="preserve"> SEQ Wykres \* ARABIC </w:instrText>
      </w:r>
      <w:r w:rsidRPr="00C56536">
        <w:rPr>
          <w:rFonts w:ascii="Times New Roman" w:hAnsi="Times New Roman" w:cs="Times New Roman"/>
          <w:b/>
          <w:sz w:val="24"/>
          <w:szCs w:val="24"/>
        </w:rPr>
        <w:fldChar w:fldCharType="separate"/>
      </w:r>
      <w:r w:rsidR="004F15D6">
        <w:rPr>
          <w:rFonts w:ascii="Times New Roman" w:hAnsi="Times New Roman" w:cs="Times New Roman"/>
          <w:b/>
          <w:noProof/>
          <w:sz w:val="24"/>
          <w:szCs w:val="24"/>
        </w:rPr>
        <w:t>4</w:t>
      </w:r>
      <w:r w:rsidRPr="00C56536">
        <w:rPr>
          <w:rFonts w:ascii="Times New Roman" w:hAnsi="Times New Roman" w:cs="Times New Roman"/>
          <w:b/>
          <w:sz w:val="24"/>
          <w:szCs w:val="24"/>
        </w:rPr>
        <w:fldChar w:fldCharType="end"/>
      </w:r>
      <w:bookmarkEnd w:id="14"/>
      <w:r w:rsidR="00367202" w:rsidRPr="00C56536">
        <w:rPr>
          <w:rFonts w:ascii="Times New Roman" w:hAnsi="Times New Roman" w:cs="Times New Roman"/>
          <w:b/>
          <w:sz w:val="24"/>
          <w:szCs w:val="24"/>
        </w:rPr>
        <w:t>.</w:t>
      </w:r>
      <w:r w:rsidRPr="00C56536">
        <w:rPr>
          <w:rFonts w:ascii="Times New Roman" w:hAnsi="Times New Roman" w:cs="Times New Roman"/>
          <w:sz w:val="24"/>
          <w:szCs w:val="24"/>
        </w:rPr>
        <w:t xml:space="preserve"> Opieka okresowa nad chorym leżącym powyżej 75 roku życia</w:t>
      </w:r>
    </w:p>
    <w:p w14:paraId="6783D2B5" w14:textId="47375606" w:rsidR="00B54C97" w:rsidRDefault="00B54C97" w:rsidP="00B54C97">
      <w:pPr>
        <w:spacing w:before="0" w:line="271" w:lineRule="auto"/>
        <w:rPr>
          <w:rFonts w:ascii="Times New Roman" w:hAnsi="Times New Roman" w:cs="Times New Roman"/>
          <w:sz w:val="24"/>
          <w:szCs w:val="24"/>
        </w:rPr>
      </w:pPr>
      <w:r>
        <w:rPr>
          <w:noProof/>
          <w:lang w:eastAsia="pl-PL"/>
        </w:rPr>
        <w:drawing>
          <wp:inline distT="0" distB="0" distL="0" distR="0" wp14:anchorId="30EC1014" wp14:editId="7CC33372">
            <wp:extent cx="5760720" cy="5742305"/>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5742305"/>
                    </a:xfrm>
                    <a:prstGeom prst="rect">
                      <a:avLst/>
                    </a:prstGeom>
                  </pic:spPr>
                </pic:pic>
              </a:graphicData>
            </a:graphic>
          </wp:inline>
        </w:drawing>
      </w:r>
    </w:p>
    <w:p w14:paraId="0E6B1F20" w14:textId="1866C61A" w:rsidR="00D84F84" w:rsidRPr="00C56536" w:rsidRDefault="00D84F84" w:rsidP="00C56536">
      <w:pPr>
        <w:spacing w:before="0" w:line="271" w:lineRule="auto"/>
        <w:rPr>
          <w:rFonts w:ascii="Times New Roman" w:hAnsi="Times New Roman" w:cs="Times New Roman"/>
          <w:sz w:val="24"/>
          <w:szCs w:val="24"/>
        </w:rPr>
      </w:pPr>
      <w:r w:rsidRPr="00C56536">
        <w:rPr>
          <w:rFonts w:ascii="Times New Roman" w:hAnsi="Times New Roman" w:cs="Times New Roman"/>
          <w:sz w:val="24"/>
          <w:szCs w:val="24"/>
        </w:rPr>
        <w:t>* Dodatkowo przez cały okres leczenia możliwe jest wsparcie opiekuńcze realizowane przez system pomocy społecznej.</w:t>
      </w:r>
    </w:p>
    <w:p w14:paraId="14AE3551" w14:textId="77777777" w:rsidR="00D84F84" w:rsidRPr="001F6015" w:rsidRDefault="00D84F84" w:rsidP="00C56536">
      <w:pPr>
        <w:spacing w:before="0" w:line="271" w:lineRule="auto"/>
        <w:jc w:val="both"/>
        <w:rPr>
          <w:rFonts w:ascii="Times New Roman" w:hAnsi="Times New Roman" w:cs="Times New Roman"/>
          <w:i/>
          <w:szCs w:val="24"/>
        </w:rPr>
      </w:pPr>
      <w:r w:rsidRPr="001F6015">
        <w:rPr>
          <w:rFonts w:ascii="Times New Roman" w:hAnsi="Times New Roman" w:cs="Times New Roman"/>
          <w:i/>
          <w:szCs w:val="24"/>
        </w:rPr>
        <w:t>Źródło: Opracowanie własne</w:t>
      </w:r>
    </w:p>
    <w:p w14:paraId="40D8AD33" w14:textId="77777777" w:rsidR="00C223B4" w:rsidRPr="00C56536" w:rsidRDefault="00C223B4" w:rsidP="00C56536">
      <w:pPr>
        <w:pStyle w:val="USTustnpkodeksu"/>
        <w:spacing w:after="120" w:line="271" w:lineRule="auto"/>
        <w:ind w:firstLine="0"/>
        <w:rPr>
          <w:rFonts w:ascii="Times New Roman" w:eastAsiaTheme="minorHAnsi" w:hAnsi="Times New Roman" w:cs="Times New Roman"/>
          <w:bCs w:val="0"/>
          <w:szCs w:val="24"/>
          <w:lang w:eastAsia="en-US"/>
        </w:rPr>
      </w:pPr>
    </w:p>
    <w:p w14:paraId="3B7CBAAC" w14:textId="2E1856E3" w:rsidR="00C223B4" w:rsidRDefault="00C223B4"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Celem nadrzędnym funkcjonowania CZ75+, w tym DOOG, </w:t>
      </w:r>
      <w:r w:rsidR="00276919">
        <w:rPr>
          <w:rFonts w:ascii="Times New Roman" w:eastAsiaTheme="minorHAnsi" w:hAnsi="Times New Roman" w:cs="Times New Roman"/>
          <w:bCs w:val="0"/>
          <w:szCs w:val="24"/>
          <w:lang w:eastAsia="en-US"/>
        </w:rPr>
        <w:t xml:space="preserve">będzie </w:t>
      </w:r>
      <w:r w:rsidRPr="00C56536">
        <w:rPr>
          <w:rFonts w:ascii="Times New Roman" w:eastAsiaTheme="minorHAnsi" w:hAnsi="Times New Roman" w:cs="Times New Roman"/>
          <w:bCs w:val="0"/>
          <w:szCs w:val="24"/>
          <w:lang w:eastAsia="en-US"/>
        </w:rPr>
        <w:t>odsunięcie w</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 xml:space="preserve">czasie momentu niesamodzielności oraz wspieranie zdrowego i satysfakcjonującego starzenia się. Kluczem </w:t>
      </w:r>
      <w:r w:rsidR="00EC4E2A" w:rsidRPr="00C56536">
        <w:rPr>
          <w:rFonts w:ascii="Times New Roman" w:eastAsiaTheme="minorHAnsi" w:hAnsi="Times New Roman" w:cs="Times New Roman"/>
          <w:bCs w:val="0"/>
          <w:szCs w:val="24"/>
          <w:lang w:eastAsia="en-US"/>
        </w:rPr>
        <w:t>d</w:t>
      </w:r>
      <w:r w:rsidRPr="00C56536">
        <w:rPr>
          <w:rFonts w:ascii="Times New Roman" w:eastAsiaTheme="minorHAnsi" w:hAnsi="Times New Roman" w:cs="Times New Roman"/>
          <w:bCs w:val="0"/>
          <w:szCs w:val="24"/>
          <w:lang w:eastAsia="en-US"/>
        </w:rPr>
        <w:t xml:space="preserve">o sukcesu będzie intensyfikacja działań poprzez wsparcie zespołu geriatrycznego, koordynatora opieki </w:t>
      </w:r>
      <w:r w:rsidR="0052472E">
        <w:rPr>
          <w:rFonts w:ascii="Times New Roman" w:eastAsiaTheme="minorHAnsi" w:hAnsi="Times New Roman" w:cs="Times New Roman"/>
          <w:bCs w:val="0"/>
          <w:szCs w:val="24"/>
          <w:lang w:eastAsia="en-US"/>
        </w:rPr>
        <w:t>geriatrycz</w:t>
      </w:r>
      <w:r w:rsidRPr="00C56536">
        <w:rPr>
          <w:rFonts w:ascii="Times New Roman" w:eastAsiaTheme="minorHAnsi" w:hAnsi="Times New Roman" w:cs="Times New Roman"/>
          <w:bCs w:val="0"/>
          <w:szCs w:val="24"/>
          <w:lang w:eastAsia="en-US"/>
        </w:rPr>
        <w:t>nej, edukatora medycznego i rehabilitacji dostępnej w DOOG. Usługi będą świadczone w komunikacji z innymi instytucjami medyczno-opiekuńczymi. Jeśli mimo podjętych interwencji stan zdrowia pacjenta nie poprawi się i</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 xml:space="preserve">niezbędne </w:t>
      </w:r>
      <w:r w:rsidR="00276919">
        <w:rPr>
          <w:rFonts w:ascii="Times New Roman" w:eastAsiaTheme="minorHAnsi" w:hAnsi="Times New Roman" w:cs="Times New Roman"/>
          <w:bCs w:val="0"/>
          <w:szCs w:val="24"/>
          <w:lang w:eastAsia="en-US"/>
        </w:rPr>
        <w:t>będzie</w:t>
      </w:r>
      <w:r w:rsidRPr="00C56536">
        <w:rPr>
          <w:rFonts w:ascii="Times New Roman" w:eastAsiaTheme="minorHAnsi" w:hAnsi="Times New Roman" w:cs="Times New Roman"/>
          <w:bCs w:val="0"/>
          <w:szCs w:val="24"/>
          <w:lang w:eastAsia="en-US"/>
        </w:rPr>
        <w:t xml:space="preserve"> udzielanie dalszego wsparcia opiekuńczo-medycznego, wtedy pacjent </w:t>
      </w:r>
      <w:r w:rsidR="00276919">
        <w:rPr>
          <w:rFonts w:ascii="Times New Roman" w:eastAsiaTheme="minorHAnsi" w:hAnsi="Times New Roman" w:cs="Times New Roman"/>
          <w:bCs w:val="0"/>
          <w:szCs w:val="24"/>
          <w:lang w:eastAsia="en-US"/>
        </w:rPr>
        <w:t>powinien zostać</w:t>
      </w:r>
      <w:r w:rsidRPr="00C56536">
        <w:rPr>
          <w:rFonts w:ascii="Times New Roman" w:eastAsiaTheme="minorHAnsi" w:hAnsi="Times New Roman" w:cs="Times New Roman"/>
          <w:bCs w:val="0"/>
          <w:szCs w:val="24"/>
          <w:lang w:eastAsia="en-US"/>
        </w:rPr>
        <w:t xml:space="preserve"> objęty świadczeniami z zakresu opieki długoterminowej. </w:t>
      </w:r>
    </w:p>
    <w:p w14:paraId="67433355" w14:textId="3BDC81E8" w:rsidR="00E30D83" w:rsidRPr="00C56536" w:rsidRDefault="0058786F" w:rsidP="001F6015">
      <w:pPr>
        <w:spacing w:line="271" w:lineRule="auto"/>
        <w:rPr>
          <w:rFonts w:ascii="Times New Roman" w:hAnsi="Times New Roman" w:cs="Times New Roman"/>
          <w:b/>
          <w:sz w:val="24"/>
          <w:szCs w:val="24"/>
        </w:rPr>
      </w:pPr>
      <w:r>
        <w:rPr>
          <w:rFonts w:ascii="Times New Roman" w:hAnsi="Times New Roman" w:cs="Times New Roman"/>
          <w:b/>
          <w:sz w:val="24"/>
          <w:szCs w:val="24"/>
        </w:rPr>
        <w:lastRenderedPageBreak/>
        <w:t>Krajowa Rada</w:t>
      </w:r>
    </w:p>
    <w:p w14:paraId="18153E64" w14:textId="39C53F9F" w:rsidR="00E30D83" w:rsidRPr="00573FDB" w:rsidRDefault="00EB08B4" w:rsidP="00C56536">
      <w:pPr>
        <w:pStyle w:val="ARTartustawynprozporzdzenia"/>
        <w:spacing w:before="0" w:after="120" w:line="271" w:lineRule="auto"/>
        <w:ind w:firstLine="0"/>
      </w:pPr>
      <w:r w:rsidRPr="00C56536">
        <w:rPr>
          <w:rFonts w:ascii="Times New Roman" w:eastAsiaTheme="minorHAnsi" w:hAnsi="Times New Roman" w:cs="Times New Roman"/>
          <w:szCs w:val="24"/>
          <w:lang w:eastAsia="en-US"/>
        </w:rPr>
        <w:t xml:space="preserve">W </w:t>
      </w:r>
      <w:r w:rsidR="00276919">
        <w:rPr>
          <w:rFonts w:ascii="Times New Roman" w:eastAsiaTheme="minorHAnsi" w:hAnsi="Times New Roman" w:cs="Times New Roman"/>
          <w:szCs w:val="24"/>
          <w:lang w:eastAsia="en-US"/>
        </w:rPr>
        <w:t xml:space="preserve">art. </w:t>
      </w:r>
      <w:r w:rsidR="00276919" w:rsidRPr="00637D97">
        <w:rPr>
          <w:rFonts w:ascii="Times New Roman" w:eastAsiaTheme="minorHAnsi" w:hAnsi="Times New Roman" w:cs="Times New Roman"/>
          <w:szCs w:val="24"/>
          <w:lang w:eastAsia="en-US"/>
        </w:rPr>
        <w:t xml:space="preserve">42-44 </w:t>
      </w:r>
      <w:r w:rsidR="00276919">
        <w:rPr>
          <w:rFonts w:ascii="Times New Roman" w:eastAsiaTheme="minorHAnsi" w:hAnsi="Times New Roman" w:cs="Times New Roman"/>
          <w:szCs w:val="24"/>
          <w:lang w:eastAsia="en-US"/>
        </w:rPr>
        <w:t xml:space="preserve">określono ramy funkcjonowania </w:t>
      </w:r>
      <w:r w:rsidR="00E30D83" w:rsidRPr="00C56536">
        <w:rPr>
          <w:rFonts w:ascii="Times New Roman" w:eastAsiaTheme="minorHAnsi" w:hAnsi="Times New Roman" w:cs="Times New Roman"/>
          <w:szCs w:val="24"/>
          <w:lang w:eastAsia="en-US"/>
        </w:rPr>
        <w:t>Krajow</w:t>
      </w:r>
      <w:r w:rsidRPr="00C56536">
        <w:rPr>
          <w:rFonts w:ascii="Times New Roman" w:eastAsiaTheme="minorHAnsi" w:hAnsi="Times New Roman" w:cs="Times New Roman"/>
          <w:szCs w:val="24"/>
          <w:lang w:eastAsia="en-US"/>
        </w:rPr>
        <w:t>ej</w:t>
      </w:r>
      <w:r w:rsidR="00E30D83" w:rsidRPr="00C56536">
        <w:rPr>
          <w:rFonts w:ascii="Times New Roman" w:eastAsiaTheme="minorHAnsi" w:hAnsi="Times New Roman" w:cs="Times New Roman"/>
          <w:szCs w:val="24"/>
          <w:lang w:eastAsia="en-US"/>
        </w:rPr>
        <w:t xml:space="preserve"> Rad</w:t>
      </w:r>
      <w:r w:rsidRPr="00C56536">
        <w:rPr>
          <w:rFonts w:ascii="Times New Roman" w:eastAsiaTheme="minorHAnsi" w:hAnsi="Times New Roman" w:cs="Times New Roman"/>
          <w:szCs w:val="24"/>
          <w:lang w:eastAsia="en-US"/>
        </w:rPr>
        <w:t>y</w:t>
      </w:r>
      <w:r w:rsidR="00E30D83" w:rsidRPr="00C56536">
        <w:rPr>
          <w:rFonts w:ascii="Times New Roman" w:eastAsiaTheme="minorHAnsi" w:hAnsi="Times New Roman" w:cs="Times New Roman"/>
          <w:szCs w:val="24"/>
          <w:lang w:eastAsia="en-US"/>
        </w:rPr>
        <w:t xml:space="preserve"> do </w:t>
      </w:r>
      <w:r w:rsidR="0058786F">
        <w:rPr>
          <w:rFonts w:ascii="Times New Roman" w:eastAsiaTheme="minorHAnsi" w:hAnsi="Times New Roman" w:cs="Times New Roman"/>
          <w:szCs w:val="24"/>
          <w:lang w:eastAsia="en-US"/>
        </w:rPr>
        <w:t>S</w:t>
      </w:r>
      <w:r w:rsidR="00E30D83" w:rsidRPr="00C56536">
        <w:rPr>
          <w:rFonts w:ascii="Times New Roman" w:eastAsiaTheme="minorHAnsi" w:hAnsi="Times New Roman" w:cs="Times New Roman"/>
          <w:szCs w:val="24"/>
          <w:lang w:eastAsia="en-US"/>
        </w:rPr>
        <w:t xml:space="preserve">praw </w:t>
      </w:r>
      <w:r w:rsidR="0058786F">
        <w:rPr>
          <w:rFonts w:ascii="Times New Roman" w:eastAsiaTheme="minorHAnsi" w:hAnsi="Times New Roman" w:cs="Times New Roman"/>
          <w:szCs w:val="24"/>
          <w:lang w:eastAsia="en-US"/>
        </w:rPr>
        <w:t>O</w:t>
      </w:r>
      <w:r w:rsidR="00E30D83" w:rsidRPr="00C56536">
        <w:rPr>
          <w:rFonts w:ascii="Times New Roman" w:eastAsiaTheme="minorHAnsi" w:hAnsi="Times New Roman" w:cs="Times New Roman"/>
          <w:szCs w:val="24"/>
          <w:lang w:eastAsia="en-US"/>
        </w:rPr>
        <w:t xml:space="preserve">pieki </w:t>
      </w:r>
      <w:r w:rsidR="0058786F">
        <w:rPr>
          <w:rFonts w:ascii="Times New Roman" w:eastAsiaTheme="minorHAnsi" w:hAnsi="Times New Roman" w:cs="Times New Roman"/>
          <w:szCs w:val="24"/>
          <w:lang w:eastAsia="en-US"/>
        </w:rPr>
        <w:t>G</w:t>
      </w:r>
      <w:r w:rsidR="00E30D83" w:rsidRPr="00C56536">
        <w:rPr>
          <w:rFonts w:ascii="Times New Roman" w:eastAsiaTheme="minorHAnsi" w:hAnsi="Times New Roman" w:cs="Times New Roman"/>
          <w:szCs w:val="24"/>
          <w:lang w:eastAsia="en-US"/>
        </w:rPr>
        <w:t>eriatrycznej, zwan</w:t>
      </w:r>
      <w:r w:rsidRPr="00C56536">
        <w:rPr>
          <w:rFonts w:ascii="Times New Roman" w:eastAsiaTheme="minorHAnsi" w:hAnsi="Times New Roman" w:cs="Times New Roman"/>
          <w:szCs w:val="24"/>
          <w:lang w:eastAsia="en-US"/>
        </w:rPr>
        <w:t>ej</w:t>
      </w:r>
      <w:r w:rsidR="00E30D83" w:rsidRPr="00C56536">
        <w:rPr>
          <w:rFonts w:ascii="Times New Roman" w:eastAsiaTheme="minorHAnsi" w:hAnsi="Times New Roman" w:cs="Times New Roman"/>
          <w:szCs w:val="24"/>
          <w:lang w:eastAsia="en-US"/>
        </w:rPr>
        <w:t xml:space="preserve"> dalej „Radą”, </w:t>
      </w:r>
      <w:r w:rsidRPr="00C56536">
        <w:rPr>
          <w:rFonts w:ascii="Times New Roman" w:eastAsiaTheme="minorHAnsi" w:hAnsi="Times New Roman" w:cs="Times New Roman"/>
          <w:szCs w:val="24"/>
          <w:lang w:eastAsia="en-US"/>
        </w:rPr>
        <w:t>która będzie</w:t>
      </w:r>
      <w:r w:rsidR="00E30D83" w:rsidRPr="00C56536">
        <w:rPr>
          <w:rFonts w:ascii="Times New Roman" w:eastAsiaTheme="minorHAnsi" w:hAnsi="Times New Roman" w:cs="Times New Roman"/>
          <w:szCs w:val="24"/>
          <w:lang w:eastAsia="en-US"/>
        </w:rPr>
        <w:t xml:space="preserve"> organem opiniodawczo</w:t>
      </w:r>
      <w:r w:rsidR="00E30D83" w:rsidRPr="00C56536">
        <w:rPr>
          <w:rFonts w:ascii="Times New Roman" w:eastAsiaTheme="minorHAnsi" w:hAnsi="Times New Roman" w:cs="Times New Roman"/>
          <w:szCs w:val="24"/>
          <w:lang w:eastAsia="en-US"/>
        </w:rPr>
        <w:noBreakHyphen/>
        <w:t>doradczym ministra właściwego do</w:t>
      </w:r>
      <w:r w:rsidR="0058786F">
        <w:rPr>
          <w:rFonts w:ascii="Times New Roman" w:eastAsiaTheme="minorHAnsi" w:hAnsi="Times New Roman" w:cs="Times New Roman"/>
          <w:szCs w:val="24"/>
          <w:lang w:eastAsia="en-US"/>
        </w:rPr>
        <w:t> </w:t>
      </w:r>
      <w:r w:rsidR="00E30D83" w:rsidRPr="00C56536">
        <w:rPr>
          <w:rFonts w:ascii="Times New Roman" w:eastAsiaTheme="minorHAnsi" w:hAnsi="Times New Roman" w:cs="Times New Roman"/>
          <w:szCs w:val="24"/>
          <w:lang w:eastAsia="en-US"/>
        </w:rPr>
        <w:t>spraw zdrowia</w:t>
      </w:r>
      <w:r w:rsidRPr="00C56536">
        <w:rPr>
          <w:rFonts w:ascii="Times New Roman" w:eastAsiaTheme="minorHAnsi" w:hAnsi="Times New Roman" w:cs="Times New Roman"/>
          <w:szCs w:val="24"/>
          <w:lang w:eastAsia="en-US"/>
        </w:rPr>
        <w:t>.</w:t>
      </w:r>
      <w:r w:rsidR="00276919">
        <w:rPr>
          <w:rFonts w:ascii="Times New Roman" w:eastAsiaTheme="minorHAnsi" w:hAnsi="Times New Roman" w:cs="Times New Roman"/>
          <w:szCs w:val="24"/>
          <w:lang w:eastAsia="en-US"/>
        </w:rPr>
        <w:t xml:space="preserve"> </w:t>
      </w:r>
    </w:p>
    <w:p w14:paraId="02073522" w14:textId="53F1546D" w:rsidR="00E30D83" w:rsidRPr="00C56536" w:rsidRDefault="00E30D83" w:rsidP="00C56536">
      <w:pPr>
        <w:pStyle w:val="USTustnpkodeksu"/>
        <w:keepNext/>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 xml:space="preserve">Do </w:t>
      </w:r>
      <w:r w:rsidR="00276919">
        <w:rPr>
          <w:rFonts w:ascii="Times New Roman" w:eastAsiaTheme="minorHAnsi" w:hAnsi="Times New Roman" w:cs="Times New Roman"/>
          <w:bCs w:val="0"/>
          <w:szCs w:val="24"/>
          <w:lang w:eastAsia="en-US"/>
        </w:rPr>
        <w:t xml:space="preserve">najważniejszych </w:t>
      </w:r>
      <w:r w:rsidRPr="00C56536">
        <w:rPr>
          <w:rFonts w:ascii="Times New Roman" w:eastAsiaTheme="minorHAnsi" w:hAnsi="Times New Roman" w:cs="Times New Roman"/>
          <w:bCs w:val="0"/>
          <w:szCs w:val="24"/>
          <w:lang w:eastAsia="en-US"/>
        </w:rPr>
        <w:t xml:space="preserve">zadań Rady </w:t>
      </w:r>
      <w:r w:rsidR="00276919">
        <w:rPr>
          <w:rFonts w:ascii="Times New Roman" w:eastAsiaTheme="minorHAnsi" w:hAnsi="Times New Roman" w:cs="Times New Roman"/>
          <w:bCs w:val="0"/>
          <w:szCs w:val="24"/>
          <w:lang w:eastAsia="en-US"/>
        </w:rPr>
        <w:t xml:space="preserve">będzie </w:t>
      </w:r>
      <w:r w:rsidRPr="00C56536">
        <w:rPr>
          <w:rFonts w:ascii="Times New Roman" w:eastAsiaTheme="minorHAnsi" w:hAnsi="Times New Roman" w:cs="Times New Roman"/>
          <w:bCs w:val="0"/>
          <w:szCs w:val="24"/>
          <w:lang w:eastAsia="en-US"/>
        </w:rPr>
        <w:t>należ</w:t>
      </w:r>
      <w:r w:rsidR="00276919">
        <w:rPr>
          <w:rFonts w:ascii="Times New Roman" w:eastAsiaTheme="minorHAnsi" w:hAnsi="Times New Roman" w:cs="Times New Roman"/>
          <w:bCs w:val="0"/>
          <w:szCs w:val="24"/>
          <w:lang w:eastAsia="en-US"/>
        </w:rPr>
        <w:t>ało</w:t>
      </w:r>
      <w:r w:rsidRPr="00C56536">
        <w:rPr>
          <w:rFonts w:ascii="Times New Roman" w:eastAsiaTheme="minorHAnsi" w:hAnsi="Times New Roman" w:cs="Times New Roman"/>
          <w:bCs w:val="0"/>
          <w:szCs w:val="24"/>
          <w:lang w:eastAsia="en-US"/>
        </w:rPr>
        <w:t>:</w:t>
      </w:r>
    </w:p>
    <w:p w14:paraId="698E12AB" w14:textId="7B44E9A6"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doradztwo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zakresie opieki geriatrycznej,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szczególności w zakresie określania przez ministra właściwego do spraw zdrowia kierunków rozwoju opieki geriatrycznej;</w:t>
      </w:r>
    </w:p>
    <w:p w14:paraId="0A6F289B" w14:textId="155CD3E8"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przedstawianie propozycji zmian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zakresie opieki geriatrycznej;</w:t>
      </w:r>
    </w:p>
    <w:p w14:paraId="65757DCD" w14:textId="6CF3F531"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 xml:space="preserve">opiniowanie przekazywanych przez wojewodów </w:t>
      </w:r>
      <w:r w:rsidR="00066E76">
        <w:rPr>
          <w:rFonts w:ascii="Times New Roman" w:eastAsiaTheme="minorHAnsi" w:hAnsi="Times New Roman" w:cs="Times New Roman"/>
          <w:bCs w:val="0"/>
          <w:szCs w:val="24"/>
          <w:lang w:eastAsia="en-US"/>
        </w:rPr>
        <w:t xml:space="preserve">projektów </w:t>
      </w:r>
      <w:r w:rsidRPr="00C56536">
        <w:rPr>
          <w:rFonts w:ascii="Times New Roman" w:eastAsiaTheme="minorHAnsi" w:hAnsi="Times New Roman" w:cs="Times New Roman"/>
          <w:bCs w:val="0"/>
          <w:szCs w:val="24"/>
          <w:lang w:eastAsia="en-US"/>
        </w:rPr>
        <w:t>wojewódzkich planów;</w:t>
      </w:r>
    </w:p>
    <w:p w14:paraId="676803DA" w14:textId="44A348A7"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4)</w:t>
      </w:r>
      <w:r w:rsidRPr="00C56536">
        <w:rPr>
          <w:rFonts w:ascii="Times New Roman" w:eastAsiaTheme="minorHAnsi" w:hAnsi="Times New Roman" w:cs="Times New Roman"/>
          <w:bCs w:val="0"/>
          <w:szCs w:val="24"/>
          <w:lang w:eastAsia="en-US"/>
        </w:rPr>
        <w:tab/>
        <w:t>opiniowanie przekazywanych przez wojewodów raportów dotyczących oceny organizacji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dostępnoś</w:t>
      </w:r>
      <w:r w:rsidR="00EB08B4" w:rsidRPr="00C56536">
        <w:rPr>
          <w:rFonts w:ascii="Times New Roman" w:eastAsiaTheme="minorHAnsi" w:hAnsi="Times New Roman" w:cs="Times New Roman"/>
          <w:bCs w:val="0"/>
          <w:szCs w:val="24"/>
          <w:lang w:eastAsia="en-US"/>
        </w:rPr>
        <w:t>ci świadczeń opieki zdrowotnej;</w:t>
      </w:r>
    </w:p>
    <w:p w14:paraId="1C68AEFE" w14:textId="497440DA"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5)</w:t>
      </w:r>
      <w:r w:rsidRPr="00C56536">
        <w:rPr>
          <w:rFonts w:ascii="Times New Roman" w:eastAsiaTheme="minorHAnsi" w:hAnsi="Times New Roman" w:cs="Times New Roman"/>
          <w:bCs w:val="0"/>
          <w:szCs w:val="24"/>
          <w:lang w:eastAsia="en-US"/>
        </w:rPr>
        <w:tab/>
        <w:t>opiniowanie finansowania świadczeń zdrowotnych udzielanych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Centrach i</w:t>
      </w:r>
      <w:r w:rsidR="004C6D3C">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w</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szpitalnych oddziałach geriatrycznych.</w:t>
      </w:r>
    </w:p>
    <w:p w14:paraId="770E1638" w14:textId="3EBE030B" w:rsidR="00E30D83" w:rsidRPr="00C56536" w:rsidRDefault="00E30D83" w:rsidP="00364E32">
      <w:pPr>
        <w:pStyle w:val="ARTartustawynprozporzdzenia"/>
        <w:keepNext/>
        <w:spacing w:before="0" w:after="120" w:line="271" w:lineRule="auto"/>
        <w:ind w:firstLine="0"/>
        <w:rPr>
          <w:rFonts w:ascii="Times New Roman" w:eastAsiaTheme="minorHAnsi" w:hAnsi="Times New Roman" w:cs="Times New Roman"/>
          <w:szCs w:val="24"/>
          <w:lang w:eastAsia="en-US"/>
        </w:rPr>
      </w:pPr>
      <w:r w:rsidRPr="00C56536">
        <w:rPr>
          <w:rFonts w:ascii="Times New Roman" w:eastAsiaTheme="minorHAnsi" w:hAnsi="Times New Roman" w:cs="Times New Roman"/>
          <w:szCs w:val="24"/>
          <w:lang w:eastAsia="en-US"/>
        </w:rPr>
        <w:t xml:space="preserve">Rada </w:t>
      </w:r>
      <w:r w:rsidR="00276919">
        <w:rPr>
          <w:rFonts w:ascii="Times New Roman" w:eastAsiaTheme="minorHAnsi" w:hAnsi="Times New Roman" w:cs="Times New Roman"/>
          <w:szCs w:val="24"/>
          <w:lang w:eastAsia="en-US"/>
        </w:rPr>
        <w:t>będzie składała się z 17 przedstawicieli urzędó</w:t>
      </w:r>
      <w:r w:rsidR="00364E32">
        <w:rPr>
          <w:rFonts w:ascii="Times New Roman" w:eastAsiaTheme="minorHAnsi" w:hAnsi="Times New Roman" w:cs="Times New Roman"/>
          <w:szCs w:val="24"/>
          <w:lang w:eastAsia="en-US"/>
        </w:rPr>
        <w:t>w centralnych, specjalistów z zakresu medycyny i nauk o zdrowiu, przedstawicieli samorządu oraz organizacji społecznych. Ustawa dokładnie precyzuje skład Rady, do której wejdą:</w:t>
      </w:r>
    </w:p>
    <w:p w14:paraId="72775B46" w14:textId="77777777"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w:t>
      </w:r>
      <w:r w:rsidRPr="00C56536">
        <w:rPr>
          <w:rFonts w:ascii="Times New Roman" w:eastAsiaTheme="minorHAnsi" w:hAnsi="Times New Roman" w:cs="Times New Roman"/>
          <w:bCs w:val="0"/>
          <w:szCs w:val="24"/>
          <w:lang w:eastAsia="en-US"/>
        </w:rPr>
        <w:tab/>
        <w:t>dwóch przedstawicieli ministra właściwego do spraw zdrowia;</w:t>
      </w:r>
    </w:p>
    <w:p w14:paraId="67F59339" w14:textId="77777777"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2)</w:t>
      </w:r>
      <w:r w:rsidRPr="00C56536">
        <w:rPr>
          <w:rFonts w:ascii="Times New Roman" w:eastAsiaTheme="minorHAnsi" w:hAnsi="Times New Roman" w:cs="Times New Roman"/>
          <w:bCs w:val="0"/>
          <w:szCs w:val="24"/>
          <w:lang w:eastAsia="en-US"/>
        </w:rPr>
        <w:tab/>
        <w:t>dwóch przedstawicieli Prezydenta Rzeczypospolitej Polskiej;</w:t>
      </w:r>
    </w:p>
    <w:p w14:paraId="531DE938" w14:textId="1A878441"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3)</w:t>
      </w:r>
      <w:r w:rsidRPr="00C56536">
        <w:rPr>
          <w:rFonts w:ascii="Times New Roman" w:eastAsiaTheme="minorHAnsi" w:hAnsi="Times New Roman" w:cs="Times New Roman"/>
          <w:bCs w:val="0"/>
          <w:szCs w:val="24"/>
          <w:lang w:eastAsia="en-US"/>
        </w:rPr>
        <w:tab/>
        <w:t>przedstawiciel ministra właściwego do spraw zabezpieczenia społecznego;</w:t>
      </w:r>
    </w:p>
    <w:p w14:paraId="3D88D852" w14:textId="16B55CB6"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4)</w:t>
      </w:r>
      <w:r w:rsidRPr="00C56536">
        <w:rPr>
          <w:rFonts w:ascii="Times New Roman" w:eastAsiaTheme="minorHAnsi" w:hAnsi="Times New Roman" w:cs="Times New Roman"/>
          <w:bCs w:val="0"/>
          <w:szCs w:val="24"/>
          <w:lang w:eastAsia="en-US"/>
        </w:rPr>
        <w:tab/>
        <w:t>konsultan</w:t>
      </w:r>
      <w:r w:rsidR="00364E32">
        <w:rPr>
          <w:rFonts w:ascii="Times New Roman" w:eastAsiaTheme="minorHAnsi" w:hAnsi="Times New Roman" w:cs="Times New Roman"/>
          <w:bCs w:val="0"/>
          <w:szCs w:val="24"/>
          <w:lang w:eastAsia="en-US"/>
        </w:rPr>
        <w:t>ci</w:t>
      </w:r>
      <w:r w:rsidRPr="00C56536">
        <w:rPr>
          <w:rFonts w:ascii="Times New Roman" w:eastAsiaTheme="minorHAnsi" w:hAnsi="Times New Roman" w:cs="Times New Roman"/>
          <w:bCs w:val="0"/>
          <w:szCs w:val="24"/>
          <w:lang w:eastAsia="en-US"/>
        </w:rPr>
        <w:t xml:space="preserve"> krajow</w:t>
      </w:r>
      <w:r w:rsidR="00364E32">
        <w:rPr>
          <w:rFonts w:ascii="Times New Roman" w:eastAsiaTheme="minorHAnsi" w:hAnsi="Times New Roman" w:cs="Times New Roman"/>
          <w:bCs w:val="0"/>
          <w:szCs w:val="24"/>
          <w:lang w:eastAsia="en-US"/>
        </w:rPr>
        <w:t>i</w:t>
      </w:r>
      <w:r w:rsidRPr="00C56536">
        <w:rPr>
          <w:rFonts w:ascii="Times New Roman" w:eastAsiaTheme="minorHAnsi" w:hAnsi="Times New Roman" w:cs="Times New Roman"/>
          <w:bCs w:val="0"/>
          <w:szCs w:val="24"/>
          <w:lang w:eastAsia="en-US"/>
        </w:rPr>
        <w:t xml:space="preserve">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dziedzinach: geriatrii, rehabilitacji, psychiatrii, pielęgniarstwa geriatrycznego oraz zdrowia publicznego;</w:t>
      </w:r>
    </w:p>
    <w:p w14:paraId="45DF8680" w14:textId="46B27BEC"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5)</w:t>
      </w:r>
      <w:r w:rsidRPr="00C56536">
        <w:rPr>
          <w:rFonts w:ascii="Times New Roman" w:eastAsiaTheme="minorHAnsi" w:hAnsi="Times New Roman" w:cs="Times New Roman"/>
          <w:bCs w:val="0"/>
          <w:szCs w:val="24"/>
          <w:lang w:eastAsia="en-US"/>
        </w:rPr>
        <w:tab/>
        <w:t>przedstawiciel Prezesa Narodowego Funduszu Zdrowia;</w:t>
      </w:r>
    </w:p>
    <w:p w14:paraId="2B37A5A2" w14:textId="4848E35A"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6)</w:t>
      </w:r>
      <w:r w:rsidRPr="00C56536">
        <w:rPr>
          <w:rFonts w:ascii="Times New Roman" w:eastAsiaTheme="minorHAnsi" w:hAnsi="Times New Roman" w:cs="Times New Roman"/>
          <w:bCs w:val="0"/>
          <w:szCs w:val="24"/>
          <w:lang w:eastAsia="en-US"/>
        </w:rPr>
        <w:tab/>
        <w:t xml:space="preserve">przedstawiciel Narodowego Instytutu Zdrowia Publicznego </w:t>
      </w:r>
      <w:r w:rsidR="00EC4E2A" w:rsidRPr="00C56536">
        <w:rPr>
          <w:rFonts w:ascii="Times New Roman" w:eastAsiaTheme="minorHAnsi" w:hAnsi="Times New Roman" w:cs="Times New Roman"/>
          <w:bCs w:val="0"/>
          <w:szCs w:val="24"/>
          <w:lang w:eastAsia="en-US"/>
        </w:rPr>
        <w:t>PZH - PIB</w:t>
      </w:r>
      <w:r w:rsidRPr="00C56536">
        <w:rPr>
          <w:rFonts w:ascii="Times New Roman" w:eastAsiaTheme="minorHAnsi" w:hAnsi="Times New Roman" w:cs="Times New Roman"/>
          <w:bCs w:val="0"/>
          <w:szCs w:val="24"/>
          <w:lang w:eastAsia="en-US"/>
        </w:rPr>
        <w:t>;</w:t>
      </w:r>
    </w:p>
    <w:p w14:paraId="10D9F61F" w14:textId="2F46CCA3"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7)</w:t>
      </w:r>
      <w:r w:rsidRPr="00C56536">
        <w:rPr>
          <w:rFonts w:ascii="Times New Roman" w:eastAsiaTheme="minorHAnsi" w:hAnsi="Times New Roman" w:cs="Times New Roman"/>
          <w:bCs w:val="0"/>
          <w:szCs w:val="24"/>
          <w:lang w:eastAsia="en-US"/>
        </w:rPr>
        <w:tab/>
        <w:t>przedstawiciel Narodowego Instytutu Geriatrii, Reumatologii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Rehabilitacji im. prof. dr hab. med. Eleonory Reicher;</w:t>
      </w:r>
    </w:p>
    <w:p w14:paraId="14C3B491" w14:textId="3F7984D8"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8)</w:t>
      </w:r>
      <w:r w:rsidRPr="00C56536">
        <w:rPr>
          <w:rFonts w:ascii="Times New Roman" w:eastAsiaTheme="minorHAnsi" w:hAnsi="Times New Roman" w:cs="Times New Roman"/>
          <w:bCs w:val="0"/>
          <w:szCs w:val="24"/>
          <w:lang w:eastAsia="en-US"/>
        </w:rPr>
        <w:tab/>
        <w:t>przedstawiciel wskazan</w:t>
      </w:r>
      <w:r w:rsidR="00364E32">
        <w:rPr>
          <w:rFonts w:ascii="Times New Roman" w:eastAsiaTheme="minorHAnsi" w:hAnsi="Times New Roman" w:cs="Times New Roman"/>
          <w:bCs w:val="0"/>
          <w:szCs w:val="24"/>
          <w:lang w:eastAsia="en-US"/>
        </w:rPr>
        <w:t>y</w:t>
      </w:r>
      <w:r w:rsidRPr="00C56536">
        <w:rPr>
          <w:rFonts w:ascii="Times New Roman" w:eastAsiaTheme="minorHAnsi" w:hAnsi="Times New Roman" w:cs="Times New Roman"/>
          <w:bCs w:val="0"/>
          <w:szCs w:val="24"/>
          <w:lang w:eastAsia="en-US"/>
        </w:rPr>
        <w:t xml:space="preserve"> przez stronę samorządową Komisji Wspólnej Rządu i</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Samorządu Terytorialnego;</w:t>
      </w:r>
    </w:p>
    <w:p w14:paraId="32F2E615" w14:textId="382BB5F6" w:rsidR="00E30D83" w:rsidRPr="00C56536" w:rsidRDefault="00364E32" w:rsidP="00C56536">
      <w:pPr>
        <w:pStyle w:val="PKTpunkt"/>
        <w:spacing w:after="120" w:line="271" w:lineRule="auto"/>
        <w:ind w:left="567" w:hanging="425"/>
        <w:rPr>
          <w:rFonts w:ascii="Times New Roman" w:eastAsiaTheme="minorHAnsi" w:hAnsi="Times New Roman" w:cs="Times New Roman"/>
          <w:bCs w:val="0"/>
          <w:szCs w:val="24"/>
          <w:lang w:eastAsia="en-US"/>
        </w:rPr>
      </w:pPr>
      <w:r>
        <w:rPr>
          <w:rFonts w:ascii="Times New Roman" w:eastAsiaTheme="minorHAnsi" w:hAnsi="Times New Roman" w:cs="Times New Roman"/>
          <w:bCs w:val="0"/>
          <w:szCs w:val="24"/>
          <w:lang w:eastAsia="en-US"/>
        </w:rPr>
        <w:t>9)</w:t>
      </w:r>
      <w:r>
        <w:rPr>
          <w:rFonts w:ascii="Times New Roman" w:eastAsiaTheme="minorHAnsi" w:hAnsi="Times New Roman" w:cs="Times New Roman"/>
          <w:bCs w:val="0"/>
          <w:szCs w:val="24"/>
          <w:lang w:eastAsia="en-US"/>
        </w:rPr>
        <w:tab/>
        <w:t>przedstawiciel</w:t>
      </w:r>
      <w:r w:rsidR="00E30D83" w:rsidRPr="00C56536">
        <w:rPr>
          <w:rFonts w:ascii="Times New Roman" w:eastAsiaTheme="minorHAnsi" w:hAnsi="Times New Roman" w:cs="Times New Roman"/>
          <w:bCs w:val="0"/>
          <w:szCs w:val="24"/>
          <w:lang w:eastAsia="en-US"/>
        </w:rPr>
        <w:t xml:space="preserve"> Rzecznika Praw Pacjenta;</w:t>
      </w:r>
    </w:p>
    <w:p w14:paraId="2B719171" w14:textId="7FF068C4"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10)</w:t>
      </w:r>
      <w:r w:rsidRPr="00C56536">
        <w:rPr>
          <w:rFonts w:ascii="Times New Roman" w:eastAsiaTheme="minorHAnsi" w:hAnsi="Times New Roman" w:cs="Times New Roman"/>
          <w:bCs w:val="0"/>
          <w:szCs w:val="24"/>
          <w:lang w:eastAsia="en-US"/>
        </w:rPr>
        <w:tab/>
        <w:t>przedstawiciel stowarzyszeń będących, zgodnie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postanowieniami ich statutów, towarzystwami naukowymi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zasięgu krajowym, zrzeszającymi specjalistów w</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dziedzinie geriatrii lub medycyny rodzinnej;</w:t>
      </w:r>
    </w:p>
    <w:p w14:paraId="3EE55F69" w14:textId="44F03591" w:rsidR="00E30D83" w:rsidRPr="00C56536" w:rsidRDefault="00E30D83" w:rsidP="00C56536">
      <w:pPr>
        <w:pStyle w:val="PKTpunkt"/>
        <w:spacing w:after="120" w:line="271" w:lineRule="auto"/>
        <w:ind w:left="567" w:hanging="425"/>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11)</w:t>
      </w:r>
      <w:r w:rsidRPr="00C56536">
        <w:rPr>
          <w:rFonts w:ascii="Times New Roman" w:eastAsiaTheme="minorHAnsi" w:hAnsi="Times New Roman" w:cs="Times New Roman"/>
          <w:bCs w:val="0"/>
          <w:szCs w:val="24"/>
          <w:lang w:eastAsia="en-US"/>
        </w:rPr>
        <w:tab/>
        <w:t>przedstawiciel organizacji zrzeszających pacjentów, do których zadań statutowych należą sprawy dotyczące opieki nad osobami, które ukończyły 75</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rok życia, objęte zakresem ustawy.</w:t>
      </w:r>
    </w:p>
    <w:p w14:paraId="4E9F59B1" w14:textId="76B99776" w:rsidR="00E30D83" w:rsidRPr="00C56536" w:rsidRDefault="00E30D83"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Członk</w:t>
      </w:r>
      <w:r w:rsidR="00B64DFD">
        <w:rPr>
          <w:rFonts w:ascii="Times New Roman" w:eastAsiaTheme="minorHAnsi" w:hAnsi="Times New Roman" w:cs="Times New Roman"/>
          <w:bCs w:val="0"/>
          <w:szCs w:val="24"/>
          <w:lang w:eastAsia="en-US"/>
        </w:rPr>
        <w:t>owie</w:t>
      </w:r>
      <w:r w:rsidRPr="00C56536">
        <w:rPr>
          <w:rFonts w:ascii="Times New Roman" w:eastAsiaTheme="minorHAnsi" w:hAnsi="Times New Roman" w:cs="Times New Roman"/>
          <w:bCs w:val="0"/>
          <w:szCs w:val="24"/>
          <w:lang w:eastAsia="en-US"/>
        </w:rPr>
        <w:t xml:space="preserve"> Rady </w:t>
      </w:r>
      <w:r w:rsidR="00B64DFD">
        <w:rPr>
          <w:rFonts w:ascii="Times New Roman" w:eastAsiaTheme="minorHAnsi" w:hAnsi="Times New Roman" w:cs="Times New Roman"/>
          <w:bCs w:val="0"/>
          <w:szCs w:val="24"/>
          <w:lang w:eastAsia="en-US"/>
        </w:rPr>
        <w:t xml:space="preserve">będą </w:t>
      </w:r>
      <w:r w:rsidRPr="00C56536">
        <w:rPr>
          <w:rFonts w:ascii="Times New Roman" w:eastAsiaTheme="minorHAnsi" w:hAnsi="Times New Roman" w:cs="Times New Roman"/>
          <w:bCs w:val="0"/>
          <w:szCs w:val="24"/>
          <w:lang w:eastAsia="en-US"/>
        </w:rPr>
        <w:t>powoł</w:t>
      </w:r>
      <w:r w:rsidR="00B64DFD">
        <w:rPr>
          <w:rFonts w:ascii="Times New Roman" w:eastAsiaTheme="minorHAnsi" w:hAnsi="Times New Roman" w:cs="Times New Roman"/>
          <w:bCs w:val="0"/>
          <w:szCs w:val="24"/>
          <w:lang w:eastAsia="en-US"/>
        </w:rPr>
        <w:t>ywani</w:t>
      </w:r>
      <w:r w:rsidRPr="00C56536">
        <w:rPr>
          <w:rFonts w:ascii="Times New Roman" w:eastAsiaTheme="minorHAnsi" w:hAnsi="Times New Roman" w:cs="Times New Roman"/>
          <w:bCs w:val="0"/>
          <w:szCs w:val="24"/>
          <w:lang w:eastAsia="en-US"/>
        </w:rPr>
        <w:t xml:space="preserve">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odwoł</w:t>
      </w:r>
      <w:r w:rsidR="00B64DFD">
        <w:rPr>
          <w:rFonts w:ascii="Times New Roman" w:eastAsiaTheme="minorHAnsi" w:hAnsi="Times New Roman" w:cs="Times New Roman"/>
          <w:bCs w:val="0"/>
          <w:szCs w:val="24"/>
          <w:lang w:eastAsia="en-US"/>
        </w:rPr>
        <w:t>ywani przez</w:t>
      </w:r>
      <w:r w:rsidRPr="00C56536">
        <w:rPr>
          <w:rFonts w:ascii="Times New Roman" w:eastAsiaTheme="minorHAnsi" w:hAnsi="Times New Roman" w:cs="Times New Roman"/>
          <w:bCs w:val="0"/>
          <w:szCs w:val="24"/>
          <w:lang w:eastAsia="en-US"/>
        </w:rPr>
        <w:t xml:space="preserve"> ministr</w:t>
      </w:r>
      <w:r w:rsidR="00B64DFD">
        <w:rPr>
          <w:rFonts w:ascii="Times New Roman" w:eastAsiaTheme="minorHAnsi" w:hAnsi="Times New Roman" w:cs="Times New Roman"/>
          <w:bCs w:val="0"/>
          <w:szCs w:val="24"/>
          <w:lang w:eastAsia="en-US"/>
        </w:rPr>
        <w:t>a</w:t>
      </w:r>
      <w:r w:rsidRPr="00C56536">
        <w:rPr>
          <w:rFonts w:ascii="Times New Roman" w:eastAsiaTheme="minorHAnsi" w:hAnsi="Times New Roman" w:cs="Times New Roman"/>
          <w:bCs w:val="0"/>
          <w:szCs w:val="24"/>
          <w:lang w:eastAsia="en-US"/>
        </w:rPr>
        <w:t xml:space="preserve"> właściw</w:t>
      </w:r>
      <w:r w:rsidR="00B64DFD">
        <w:rPr>
          <w:rFonts w:ascii="Times New Roman" w:eastAsiaTheme="minorHAnsi" w:hAnsi="Times New Roman" w:cs="Times New Roman"/>
          <w:bCs w:val="0"/>
          <w:szCs w:val="24"/>
          <w:lang w:eastAsia="en-US"/>
        </w:rPr>
        <w:t>ego</w:t>
      </w:r>
      <w:r w:rsidRPr="00C56536">
        <w:rPr>
          <w:rFonts w:ascii="Times New Roman" w:eastAsiaTheme="minorHAnsi" w:hAnsi="Times New Roman" w:cs="Times New Roman"/>
          <w:bCs w:val="0"/>
          <w:szCs w:val="24"/>
          <w:lang w:eastAsia="en-US"/>
        </w:rPr>
        <w:t xml:space="preserve"> do spraw zdrowia. Członk</w:t>
      </w:r>
      <w:r w:rsidR="00EB08B4" w:rsidRPr="00C56536">
        <w:rPr>
          <w:rFonts w:ascii="Times New Roman" w:eastAsiaTheme="minorHAnsi" w:hAnsi="Times New Roman" w:cs="Times New Roman"/>
          <w:bCs w:val="0"/>
          <w:szCs w:val="24"/>
          <w:lang w:eastAsia="en-US"/>
        </w:rPr>
        <w:t>owie</w:t>
      </w:r>
      <w:r w:rsidRPr="00C56536">
        <w:rPr>
          <w:rFonts w:ascii="Times New Roman" w:eastAsiaTheme="minorHAnsi" w:hAnsi="Times New Roman" w:cs="Times New Roman"/>
          <w:bCs w:val="0"/>
          <w:szCs w:val="24"/>
          <w:lang w:eastAsia="en-US"/>
        </w:rPr>
        <w:t xml:space="preserve"> Rady, </w:t>
      </w:r>
      <w:r w:rsidR="00EB08B4" w:rsidRPr="00C56536">
        <w:rPr>
          <w:rFonts w:ascii="Times New Roman" w:eastAsiaTheme="minorHAnsi" w:hAnsi="Times New Roman" w:cs="Times New Roman"/>
          <w:bCs w:val="0"/>
          <w:szCs w:val="24"/>
          <w:lang w:eastAsia="en-US"/>
        </w:rPr>
        <w:t xml:space="preserve">inni niż przedstawiciele ministra właściwego do spraw zdrowia </w:t>
      </w:r>
      <w:r w:rsidR="00B64DFD">
        <w:rPr>
          <w:rFonts w:ascii="Times New Roman" w:eastAsiaTheme="minorHAnsi" w:hAnsi="Times New Roman" w:cs="Times New Roman"/>
          <w:bCs w:val="0"/>
          <w:szCs w:val="24"/>
          <w:lang w:eastAsia="en-US"/>
        </w:rPr>
        <w:lastRenderedPageBreak/>
        <w:t>będ</w:t>
      </w:r>
      <w:r w:rsidR="00EB08B4" w:rsidRPr="00C56536">
        <w:rPr>
          <w:rFonts w:ascii="Times New Roman" w:eastAsiaTheme="minorHAnsi" w:hAnsi="Times New Roman" w:cs="Times New Roman"/>
          <w:bCs w:val="0"/>
          <w:szCs w:val="24"/>
          <w:lang w:eastAsia="en-US"/>
        </w:rPr>
        <w:t xml:space="preserve">ą </w:t>
      </w:r>
      <w:r w:rsidRPr="00C56536">
        <w:rPr>
          <w:rFonts w:ascii="Times New Roman" w:eastAsiaTheme="minorHAnsi" w:hAnsi="Times New Roman" w:cs="Times New Roman"/>
          <w:bCs w:val="0"/>
          <w:szCs w:val="24"/>
          <w:lang w:eastAsia="en-US"/>
        </w:rPr>
        <w:t>powoł</w:t>
      </w:r>
      <w:r w:rsidR="00EB08B4" w:rsidRPr="00C56536">
        <w:rPr>
          <w:rFonts w:ascii="Times New Roman" w:eastAsiaTheme="minorHAnsi" w:hAnsi="Times New Roman" w:cs="Times New Roman"/>
          <w:bCs w:val="0"/>
          <w:szCs w:val="24"/>
          <w:lang w:eastAsia="en-US"/>
        </w:rPr>
        <w:t>ywani</w:t>
      </w:r>
      <w:r w:rsidRPr="00C56536">
        <w:rPr>
          <w:rFonts w:ascii="Times New Roman" w:eastAsiaTheme="minorHAnsi" w:hAnsi="Times New Roman" w:cs="Times New Roman"/>
          <w:bCs w:val="0"/>
          <w:szCs w:val="24"/>
          <w:lang w:eastAsia="en-US"/>
        </w:rPr>
        <w:t xml:space="preserve">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odwoł</w:t>
      </w:r>
      <w:r w:rsidR="00EB08B4" w:rsidRPr="00C56536">
        <w:rPr>
          <w:rFonts w:ascii="Times New Roman" w:eastAsiaTheme="minorHAnsi" w:hAnsi="Times New Roman" w:cs="Times New Roman"/>
          <w:bCs w:val="0"/>
          <w:szCs w:val="24"/>
          <w:lang w:eastAsia="en-US"/>
        </w:rPr>
        <w:t>ywani</w:t>
      </w:r>
      <w:r w:rsidRPr="00C56536">
        <w:rPr>
          <w:rFonts w:ascii="Times New Roman" w:eastAsiaTheme="minorHAnsi" w:hAnsi="Times New Roman" w:cs="Times New Roman"/>
          <w:bCs w:val="0"/>
          <w:szCs w:val="24"/>
          <w:lang w:eastAsia="en-US"/>
        </w:rPr>
        <w:t xml:space="preserve"> na wniosek podmiotów, których </w:t>
      </w:r>
      <w:r w:rsidR="00B64DFD">
        <w:rPr>
          <w:rFonts w:ascii="Times New Roman" w:eastAsiaTheme="minorHAnsi" w:hAnsi="Times New Roman" w:cs="Times New Roman"/>
          <w:bCs w:val="0"/>
          <w:szCs w:val="24"/>
          <w:lang w:eastAsia="en-US"/>
        </w:rPr>
        <w:t>będ</w:t>
      </w:r>
      <w:r w:rsidRPr="00C56536">
        <w:rPr>
          <w:rFonts w:ascii="Times New Roman" w:eastAsiaTheme="minorHAnsi" w:hAnsi="Times New Roman" w:cs="Times New Roman"/>
          <w:bCs w:val="0"/>
          <w:szCs w:val="24"/>
          <w:lang w:eastAsia="en-US"/>
        </w:rPr>
        <w:t>ą przedstawicielami.</w:t>
      </w:r>
      <w:r w:rsidR="00B64DFD">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Członkowie Rady,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których mowa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pkt</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10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11, </w:t>
      </w:r>
      <w:r w:rsidR="00B64DFD">
        <w:rPr>
          <w:rFonts w:ascii="Times New Roman" w:eastAsiaTheme="minorHAnsi" w:hAnsi="Times New Roman" w:cs="Times New Roman"/>
          <w:bCs w:val="0"/>
          <w:szCs w:val="24"/>
          <w:lang w:eastAsia="en-US"/>
        </w:rPr>
        <w:t>będ</w:t>
      </w:r>
      <w:r w:rsidRPr="00C56536">
        <w:rPr>
          <w:rFonts w:ascii="Times New Roman" w:eastAsiaTheme="minorHAnsi" w:hAnsi="Times New Roman" w:cs="Times New Roman"/>
          <w:bCs w:val="0"/>
          <w:szCs w:val="24"/>
          <w:lang w:eastAsia="en-US"/>
        </w:rPr>
        <w:t>ą powoływani spośród kandydatów wskazanych przez stowarzyszenia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organizacje, zgłoszonych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terminie 14</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dni od dnia udostępnienia na stronie podmiotowej Biuletynu Informacji Publicznej urzędu obsługującego ministra właściwego do spraw zdrowia ogłoszenia o</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naborze przedstawicieli takich stowarzyszeń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organizacji na członków Rady.</w:t>
      </w:r>
      <w:r w:rsidR="00B65D1B">
        <w:rPr>
          <w:rFonts w:ascii="Times New Roman" w:eastAsiaTheme="minorHAnsi" w:hAnsi="Times New Roman" w:cs="Times New Roman"/>
          <w:bCs w:val="0"/>
          <w:szCs w:val="24"/>
          <w:lang w:eastAsia="en-US"/>
        </w:rPr>
        <w:t xml:space="preserve"> Zgodnie z </w:t>
      </w:r>
      <w:r w:rsidR="00B65D1B" w:rsidRPr="00637D97">
        <w:rPr>
          <w:rFonts w:ascii="Times New Roman" w:eastAsiaTheme="minorHAnsi" w:hAnsi="Times New Roman" w:cs="Times New Roman"/>
          <w:bCs w:val="0"/>
          <w:szCs w:val="24"/>
          <w:lang w:eastAsia="en-US"/>
        </w:rPr>
        <w:t xml:space="preserve">art. 51 </w:t>
      </w:r>
      <w:r w:rsidR="00B65D1B">
        <w:rPr>
          <w:rFonts w:ascii="Times New Roman" w:eastAsiaTheme="minorHAnsi" w:hAnsi="Times New Roman" w:cs="Times New Roman"/>
          <w:bCs w:val="0"/>
          <w:szCs w:val="24"/>
          <w:lang w:eastAsia="en-US"/>
        </w:rPr>
        <w:t>projektu p</w:t>
      </w:r>
      <w:r w:rsidR="00B65D1B" w:rsidRPr="00B65D1B">
        <w:rPr>
          <w:rFonts w:ascii="Times New Roman" w:eastAsiaTheme="minorHAnsi" w:hAnsi="Times New Roman" w:cs="Times New Roman"/>
          <w:bCs w:val="0"/>
          <w:szCs w:val="24"/>
          <w:lang w:eastAsia="en-US"/>
        </w:rPr>
        <w:t>ierwszych członków Rady minister powoła do dnia 1 marca 2024 r.</w:t>
      </w:r>
    </w:p>
    <w:p w14:paraId="4936ED5D" w14:textId="6355949B" w:rsidR="00E30D83" w:rsidRPr="00C56536" w:rsidRDefault="00E30D83" w:rsidP="00C56536">
      <w:pPr>
        <w:pStyle w:val="ARTartustawynprozporzdzenia"/>
        <w:spacing w:before="0" w:after="120" w:line="271" w:lineRule="auto"/>
        <w:ind w:firstLine="0"/>
        <w:rPr>
          <w:rFonts w:ascii="Times New Roman" w:eastAsiaTheme="minorHAnsi" w:hAnsi="Times New Roman" w:cs="Times New Roman"/>
          <w:bCs/>
          <w:szCs w:val="24"/>
          <w:lang w:eastAsia="en-US"/>
        </w:rPr>
      </w:pPr>
      <w:r w:rsidRPr="00C56536">
        <w:rPr>
          <w:rFonts w:ascii="Times New Roman" w:eastAsiaTheme="minorHAnsi" w:hAnsi="Times New Roman" w:cs="Times New Roman"/>
          <w:szCs w:val="24"/>
          <w:lang w:eastAsia="en-US"/>
        </w:rPr>
        <w:t>Przewodnicząc</w:t>
      </w:r>
      <w:r w:rsidR="00B64DFD">
        <w:rPr>
          <w:rFonts w:ascii="Times New Roman" w:eastAsiaTheme="minorHAnsi" w:hAnsi="Times New Roman" w:cs="Times New Roman"/>
          <w:szCs w:val="24"/>
          <w:lang w:eastAsia="en-US"/>
        </w:rPr>
        <w:t>y</w:t>
      </w:r>
      <w:r w:rsidRPr="00C56536">
        <w:rPr>
          <w:rFonts w:ascii="Times New Roman" w:eastAsiaTheme="minorHAnsi" w:hAnsi="Times New Roman" w:cs="Times New Roman"/>
          <w:szCs w:val="24"/>
          <w:lang w:eastAsia="en-US"/>
        </w:rPr>
        <w:t xml:space="preserve"> Rady </w:t>
      </w:r>
      <w:r w:rsidR="00B64DFD">
        <w:rPr>
          <w:rFonts w:ascii="Times New Roman" w:eastAsiaTheme="minorHAnsi" w:hAnsi="Times New Roman" w:cs="Times New Roman"/>
          <w:szCs w:val="24"/>
          <w:lang w:eastAsia="en-US"/>
        </w:rPr>
        <w:t>zostanie wybrany przez ministra</w:t>
      </w:r>
      <w:r w:rsidRPr="00C56536">
        <w:rPr>
          <w:rFonts w:ascii="Times New Roman" w:eastAsiaTheme="minorHAnsi" w:hAnsi="Times New Roman" w:cs="Times New Roman"/>
          <w:szCs w:val="24"/>
          <w:lang w:eastAsia="en-US"/>
        </w:rPr>
        <w:t xml:space="preserve"> właściw</w:t>
      </w:r>
      <w:r w:rsidR="00B64DFD">
        <w:rPr>
          <w:rFonts w:ascii="Times New Roman" w:eastAsiaTheme="minorHAnsi" w:hAnsi="Times New Roman" w:cs="Times New Roman"/>
          <w:szCs w:val="24"/>
          <w:lang w:eastAsia="en-US"/>
        </w:rPr>
        <w:t>ego</w:t>
      </w:r>
      <w:r w:rsidRPr="00C56536">
        <w:rPr>
          <w:rFonts w:ascii="Times New Roman" w:eastAsiaTheme="minorHAnsi" w:hAnsi="Times New Roman" w:cs="Times New Roman"/>
          <w:szCs w:val="24"/>
          <w:lang w:eastAsia="en-US"/>
        </w:rPr>
        <w:t xml:space="preserve"> do spraw zdrowia spośród członków Rady.</w:t>
      </w:r>
      <w:r w:rsidR="00EB08B4" w:rsidRPr="00C56536">
        <w:rPr>
          <w:rFonts w:ascii="Times New Roman" w:eastAsiaTheme="minorHAnsi" w:hAnsi="Times New Roman" w:cs="Times New Roman"/>
          <w:szCs w:val="24"/>
          <w:lang w:eastAsia="en-US"/>
        </w:rPr>
        <w:t xml:space="preserve"> </w:t>
      </w:r>
      <w:r w:rsidRPr="00C56536">
        <w:rPr>
          <w:rFonts w:ascii="Times New Roman" w:eastAsiaTheme="minorHAnsi" w:hAnsi="Times New Roman" w:cs="Times New Roman"/>
          <w:bCs/>
          <w:szCs w:val="24"/>
          <w:lang w:eastAsia="en-US"/>
        </w:rPr>
        <w:t>W</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 xml:space="preserve">pracach Rady </w:t>
      </w:r>
      <w:r w:rsidR="00B64DFD">
        <w:rPr>
          <w:rFonts w:ascii="Times New Roman" w:eastAsiaTheme="minorHAnsi" w:hAnsi="Times New Roman" w:cs="Times New Roman"/>
          <w:bCs/>
          <w:szCs w:val="24"/>
          <w:lang w:eastAsia="en-US"/>
        </w:rPr>
        <w:t>będą mogły</w:t>
      </w:r>
      <w:r w:rsidRPr="00C56536">
        <w:rPr>
          <w:rFonts w:ascii="Times New Roman" w:eastAsiaTheme="minorHAnsi" w:hAnsi="Times New Roman" w:cs="Times New Roman"/>
          <w:bCs/>
          <w:szCs w:val="24"/>
          <w:lang w:eastAsia="en-US"/>
        </w:rPr>
        <w:t xml:space="preserve"> uczestniczyć </w:t>
      </w:r>
      <w:r w:rsidR="00B64DFD">
        <w:rPr>
          <w:rFonts w:ascii="Times New Roman" w:eastAsiaTheme="minorHAnsi" w:hAnsi="Times New Roman" w:cs="Times New Roman"/>
          <w:bCs/>
          <w:szCs w:val="24"/>
          <w:lang w:eastAsia="en-US"/>
        </w:rPr>
        <w:t xml:space="preserve">również </w:t>
      </w:r>
      <w:r w:rsidRPr="00C56536">
        <w:rPr>
          <w:rFonts w:ascii="Times New Roman" w:eastAsiaTheme="minorHAnsi" w:hAnsi="Times New Roman" w:cs="Times New Roman"/>
          <w:bCs/>
          <w:szCs w:val="24"/>
          <w:lang w:eastAsia="en-US"/>
        </w:rPr>
        <w:t xml:space="preserve">osoby niebędące członkami Rady, zaproszone przez Przewodniczącego Rady. Osobom tym nie </w:t>
      </w:r>
      <w:r w:rsidR="00B64DFD">
        <w:rPr>
          <w:rFonts w:ascii="Times New Roman" w:eastAsiaTheme="minorHAnsi" w:hAnsi="Times New Roman" w:cs="Times New Roman"/>
          <w:bCs/>
          <w:szCs w:val="24"/>
          <w:lang w:eastAsia="en-US"/>
        </w:rPr>
        <w:t xml:space="preserve">będzie </w:t>
      </w:r>
      <w:r w:rsidRPr="00C56536">
        <w:rPr>
          <w:rFonts w:ascii="Times New Roman" w:eastAsiaTheme="minorHAnsi" w:hAnsi="Times New Roman" w:cs="Times New Roman"/>
          <w:bCs/>
          <w:szCs w:val="24"/>
          <w:lang w:eastAsia="en-US"/>
        </w:rPr>
        <w:t>przysług</w:t>
      </w:r>
      <w:r w:rsidR="00B64DFD">
        <w:rPr>
          <w:rFonts w:ascii="Times New Roman" w:eastAsiaTheme="minorHAnsi" w:hAnsi="Times New Roman" w:cs="Times New Roman"/>
          <w:bCs/>
          <w:szCs w:val="24"/>
          <w:lang w:eastAsia="en-US"/>
        </w:rPr>
        <w:t>iwało</w:t>
      </w:r>
      <w:r w:rsidRPr="00C56536">
        <w:rPr>
          <w:rFonts w:ascii="Times New Roman" w:eastAsiaTheme="minorHAnsi" w:hAnsi="Times New Roman" w:cs="Times New Roman"/>
          <w:bCs/>
          <w:szCs w:val="24"/>
          <w:lang w:eastAsia="en-US"/>
        </w:rPr>
        <w:t xml:space="preserve"> prawo głosu przy podejmowaniu rozstrzygnięć.</w:t>
      </w:r>
      <w:r w:rsidR="00EB08B4"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 xml:space="preserve">Rada </w:t>
      </w:r>
      <w:r w:rsidR="00B64DFD">
        <w:rPr>
          <w:rFonts w:ascii="Times New Roman" w:eastAsiaTheme="minorHAnsi" w:hAnsi="Times New Roman" w:cs="Times New Roman"/>
          <w:bCs/>
          <w:szCs w:val="24"/>
          <w:lang w:eastAsia="en-US"/>
        </w:rPr>
        <w:t xml:space="preserve">będzie </w:t>
      </w:r>
      <w:r w:rsidRPr="00C56536">
        <w:rPr>
          <w:rFonts w:ascii="Times New Roman" w:eastAsiaTheme="minorHAnsi" w:hAnsi="Times New Roman" w:cs="Times New Roman"/>
          <w:bCs/>
          <w:szCs w:val="24"/>
          <w:lang w:eastAsia="en-US"/>
        </w:rPr>
        <w:t>podejm</w:t>
      </w:r>
      <w:r w:rsidR="00B64DFD">
        <w:rPr>
          <w:rFonts w:ascii="Times New Roman" w:eastAsiaTheme="minorHAnsi" w:hAnsi="Times New Roman" w:cs="Times New Roman"/>
          <w:bCs/>
          <w:szCs w:val="24"/>
          <w:lang w:eastAsia="en-US"/>
        </w:rPr>
        <w:t>owała</w:t>
      </w:r>
      <w:r w:rsidRPr="00C56536">
        <w:rPr>
          <w:rFonts w:ascii="Times New Roman" w:eastAsiaTheme="minorHAnsi" w:hAnsi="Times New Roman" w:cs="Times New Roman"/>
          <w:bCs/>
          <w:szCs w:val="24"/>
          <w:lang w:eastAsia="en-US"/>
        </w:rPr>
        <w:t xml:space="preserve"> rozstrzygnięcia zwykłą większością głosów w</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obecności co najmniej połowy jej członków</w:t>
      </w:r>
      <w:r w:rsidR="00B64DFD">
        <w:rPr>
          <w:rFonts w:ascii="Times New Roman" w:eastAsiaTheme="minorHAnsi" w:hAnsi="Times New Roman" w:cs="Times New Roman"/>
          <w:bCs/>
          <w:szCs w:val="24"/>
          <w:lang w:eastAsia="en-US"/>
        </w:rPr>
        <w:t>, a w</w:t>
      </w:r>
      <w:r w:rsidR="00A448BF" w:rsidRPr="00C56536">
        <w:rPr>
          <w:rFonts w:ascii="Times New Roman" w:eastAsiaTheme="minorHAnsi" w:hAnsi="Times New Roman" w:cs="Times New Roman"/>
          <w:bCs/>
          <w:szCs w:val="24"/>
          <w:lang w:eastAsia="en-US"/>
        </w:rPr>
        <w:t xml:space="preserve"> </w:t>
      </w:r>
      <w:r w:rsidRPr="00C56536">
        <w:rPr>
          <w:rFonts w:ascii="Times New Roman" w:eastAsiaTheme="minorHAnsi" w:hAnsi="Times New Roman" w:cs="Times New Roman"/>
          <w:bCs/>
          <w:szCs w:val="24"/>
          <w:lang w:eastAsia="en-US"/>
        </w:rPr>
        <w:t xml:space="preserve">przypadku równej liczby głosów </w:t>
      </w:r>
      <w:r w:rsidR="00B64DFD">
        <w:rPr>
          <w:rFonts w:ascii="Times New Roman" w:eastAsiaTheme="minorHAnsi" w:hAnsi="Times New Roman" w:cs="Times New Roman"/>
          <w:bCs/>
          <w:szCs w:val="24"/>
          <w:lang w:eastAsia="en-US"/>
        </w:rPr>
        <w:t>za</w:t>
      </w:r>
      <w:r w:rsidRPr="00C56536">
        <w:rPr>
          <w:rFonts w:ascii="Times New Roman" w:eastAsiaTheme="minorHAnsi" w:hAnsi="Times New Roman" w:cs="Times New Roman"/>
          <w:bCs/>
          <w:szCs w:val="24"/>
          <w:lang w:eastAsia="en-US"/>
        </w:rPr>
        <w:t>decyduje głos Przewodniczącego Rady.</w:t>
      </w:r>
      <w:r w:rsidR="00EB08B4" w:rsidRPr="00C56536">
        <w:rPr>
          <w:rFonts w:ascii="Times New Roman" w:eastAsiaTheme="minorHAnsi" w:hAnsi="Times New Roman" w:cs="Times New Roman"/>
          <w:bCs/>
          <w:szCs w:val="24"/>
          <w:lang w:eastAsia="en-US"/>
        </w:rPr>
        <w:t xml:space="preserve"> </w:t>
      </w:r>
    </w:p>
    <w:p w14:paraId="5B3CE672" w14:textId="00F92170" w:rsidR="00E30D83" w:rsidRPr="00C56536" w:rsidRDefault="00E30D83"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Rada</w:t>
      </w:r>
      <w:r w:rsidR="00B64DFD">
        <w:rPr>
          <w:rFonts w:ascii="Times New Roman" w:eastAsiaTheme="minorHAnsi" w:hAnsi="Times New Roman" w:cs="Times New Roman"/>
          <w:bCs w:val="0"/>
          <w:szCs w:val="24"/>
          <w:lang w:eastAsia="en-US"/>
        </w:rPr>
        <w:t xml:space="preserve"> będzie</w:t>
      </w:r>
      <w:r w:rsidRPr="00C56536">
        <w:rPr>
          <w:rFonts w:ascii="Times New Roman" w:eastAsiaTheme="minorHAnsi" w:hAnsi="Times New Roman" w:cs="Times New Roman"/>
          <w:bCs w:val="0"/>
          <w:szCs w:val="24"/>
          <w:lang w:eastAsia="en-US"/>
        </w:rPr>
        <w:t xml:space="preserve"> działa</w:t>
      </w:r>
      <w:r w:rsidR="00B64DFD">
        <w:rPr>
          <w:rFonts w:ascii="Times New Roman" w:eastAsiaTheme="minorHAnsi" w:hAnsi="Times New Roman" w:cs="Times New Roman"/>
          <w:bCs w:val="0"/>
          <w:szCs w:val="24"/>
          <w:lang w:eastAsia="en-US"/>
        </w:rPr>
        <w:t>ła</w:t>
      </w:r>
      <w:r w:rsidRPr="00C56536">
        <w:rPr>
          <w:rFonts w:ascii="Times New Roman" w:eastAsiaTheme="minorHAnsi" w:hAnsi="Times New Roman" w:cs="Times New Roman"/>
          <w:bCs w:val="0"/>
          <w:szCs w:val="24"/>
          <w:lang w:eastAsia="en-US"/>
        </w:rPr>
        <w:t xml:space="preserve"> na podstawie uchwalonego przez siebie regulaminu, zatwierdzonego przez ministra właściwego do spraw zdrowia.</w:t>
      </w:r>
    </w:p>
    <w:p w14:paraId="1959B4ED" w14:textId="31280DC0" w:rsidR="00E30D83" w:rsidRPr="00C56536" w:rsidRDefault="00E30D83"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Za udział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pracach Rady nie</w:t>
      </w:r>
      <w:r w:rsidR="00B64DFD">
        <w:rPr>
          <w:rFonts w:ascii="Times New Roman" w:eastAsiaTheme="minorHAnsi" w:hAnsi="Times New Roman" w:cs="Times New Roman"/>
          <w:bCs w:val="0"/>
          <w:szCs w:val="24"/>
          <w:lang w:eastAsia="en-US"/>
        </w:rPr>
        <w:t xml:space="preserve"> będzie</w:t>
      </w:r>
      <w:r w:rsidRPr="00C56536">
        <w:rPr>
          <w:rFonts w:ascii="Times New Roman" w:eastAsiaTheme="minorHAnsi" w:hAnsi="Times New Roman" w:cs="Times New Roman"/>
          <w:bCs w:val="0"/>
          <w:szCs w:val="24"/>
          <w:lang w:eastAsia="en-US"/>
        </w:rPr>
        <w:t xml:space="preserve"> przysług</w:t>
      </w:r>
      <w:r w:rsidR="00B64DFD">
        <w:rPr>
          <w:rFonts w:ascii="Times New Roman" w:eastAsiaTheme="minorHAnsi" w:hAnsi="Times New Roman" w:cs="Times New Roman"/>
          <w:bCs w:val="0"/>
          <w:szCs w:val="24"/>
          <w:lang w:eastAsia="en-US"/>
        </w:rPr>
        <w:t>iwało</w:t>
      </w:r>
      <w:r w:rsidRPr="00C56536">
        <w:rPr>
          <w:rFonts w:ascii="Times New Roman" w:eastAsiaTheme="minorHAnsi" w:hAnsi="Times New Roman" w:cs="Times New Roman"/>
          <w:bCs w:val="0"/>
          <w:szCs w:val="24"/>
          <w:lang w:eastAsia="en-US"/>
        </w:rPr>
        <w:t xml:space="preserve"> wynagrodzenie.</w:t>
      </w:r>
      <w:r w:rsidR="00EB08B4"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Członkom Rady biorącym udział w</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 xml:space="preserve">posiedzeniu Rady oraz </w:t>
      </w:r>
      <w:r w:rsidR="00EB08B4" w:rsidRPr="00C56536">
        <w:rPr>
          <w:rFonts w:ascii="Times New Roman" w:eastAsiaTheme="minorHAnsi" w:hAnsi="Times New Roman" w:cs="Times New Roman"/>
          <w:bCs w:val="0"/>
          <w:szCs w:val="24"/>
          <w:lang w:eastAsia="en-US"/>
        </w:rPr>
        <w:t>dodatkowym ekspertom,</w:t>
      </w:r>
      <w:r w:rsidRPr="00C56536">
        <w:rPr>
          <w:rFonts w:ascii="Times New Roman" w:eastAsiaTheme="minorHAnsi" w:hAnsi="Times New Roman" w:cs="Times New Roman"/>
          <w:bCs w:val="0"/>
          <w:szCs w:val="24"/>
          <w:lang w:eastAsia="en-US"/>
        </w:rPr>
        <w:t xml:space="preserve"> zamieszkałym poza miejscowością,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 xml:space="preserve">której odbywa się posiedzenie Rady, </w:t>
      </w:r>
      <w:r w:rsidR="00B64DFD">
        <w:rPr>
          <w:rFonts w:ascii="Times New Roman" w:eastAsiaTheme="minorHAnsi" w:hAnsi="Times New Roman" w:cs="Times New Roman"/>
          <w:bCs w:val="0"/>
          <w:szCs w:val="24"/>
          <w:lang w:eastAsia="en-US"/>
        </w:rPr>
        <w:t xml:space="preserve">będzie </w:t>
      </w:r>
      <w:r w:rsidRPr="00C56536">
        <w:rPr>
          <w:rFonts w:ascii="Times New Roman" w:eastAsiaTheme="minorHAnsi" w:hAnsi="Times New Roman" w:cs="Times New Roman"/>
          <w:bCs w:val="0"/>
          <w:szCs w:val="24"/>
          <w:lang w:eastAsia="en-US"/>
        </w:rPr>
        <w:t>przysług</w:t>
      </w:r>
      <w:r w:rsidR="00B64DFD">
        <w:rPr>
          <w:rFonts w:ascii="Times New Roman" w:eastAsiaTheme="minorHAnsi" w:hAnsi="Times New Roman" w:cs="Times New Roman"/>
          <w:bCs w:val="0"/>
          <w:szCs w:val="24"/>
          <w:lang w:eastAsia="en-US"/>
        </w:rPr>
        <w:t>iwał</w:t>
      </w:r>
      <w:r w:rsidRPr="00C56536">
        <w:rPr>
          <w:rFonts w:ascii="Times New Roman" w:eastAsiaTheme="minorHAnsi" w:hAnsi="Times New Roman" w:cs="Times New Roman"/>
          <w:bCs w:val="0"/>
          <w:szCs w:val="24"/>
          <w:lang w:eastAsia="en-US"/>
        </w:rPr>
        <w:t xml:space="preserve"> zwrot kosztów przejazdu i</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zakwaterowania oraz dieta na zasadach określonych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przepisach dotyczących należności przysługujących pracownikowi zatrudnionemu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państwowej lub samorządowej jednostce sfery budżetowej z</w:t>
      </w:r>
      <w:r w:rsidR="00066700">
        <w:rPr>
          <w:rFonts w:ascii="Times New Roman" w:eastAsiaTheme="minorHAnsi" w:hAnsi="Times New Roman" w:cs="Times New Roman"/>
          <w:bCs w:val="0"/>
          <w:szCs w:val="24"/>
          <w:lang w:eastAsia="en-US"/>
        </w:rPr>
        <w:t> </w:t>
      </w:r>
      <w:r w:rsidRPr="00C56536">
        <w:rPr>
          <w:rFonts w:ascii="Times New Roman" w:eastAsiaTheme="minorHAnsi" w:hAnsi="Times New Roman" w:cs="Times New Roman"/>
          <w:bCs w:val="0"/>
          <w:szCs w:val="24"/>
          <w:lang w:eastAsia="en-US"/>
        </w:rPr>
        <w:t>tytułu podróży służbowej.</w:t>
      </w:r>
    </w:p>
    <w:p w14:paraId="12429B25" w14:textId="4EE4D70B" w:rsidR="00E30D83" w:rsidRDefault="00E30D83" w:rsidP="00C56536">
      <w:pPr>
        <w:pStyle w:val="USTustnpkodeksu"/>
        <w:spacing w:after="120" w:line="271" w:lineRule="auto"/>
        <w:ind w:firstLine="0"/>
        <w:rPr>
          <w:rFonts w:ascii="Times New Roman" w:eastAsiaTheme="minorHAnsi" w:hAnsi="Times New Roman" w:cs="Times New Roman"/>
          <w:bCs w:val="0"/>
          <w:szCs w:val="24"/>
          <w:lang w:eastAsia="en-US"/>
        </w:rPr>
      </w:pPr>
      <w:r w:rsidRPr="00C56536">
        <w:rPr>
          <w:rFonts w:ascii="Times New Roman" w:eastAsiaTheme="minorHAnsi" w:hAnsi="Times New Roman" w:cs="Times New Roman"/>
          <w:bCs w:val="0"/>
          <w:szCs w:val="24"/>
          <w:lang w:eastAsia="en-US"/>
        </w:rPr>
        <w:t>Obsługę Rady zapewni urząd obsługujący minis</w:t>
      </w:r>
      <w:r w:rsidR="00EB08B4" w:rsidRPr="00C56536">
        <w:rPr>
          <w:rFonts w:ascii="Times New Roman" w:eastAsiaTheme="minorHAnsi" w:hAnsi="Times New Roman" w:cs="Times New Roman"/>
          <w:bCs w:val="0"/>
          <w:szCs w:val="24"/>
          <w:lang w:eastAsia="en-US"/>
        </w:rPr>
        <w:t>tra właściwego do spraw zdrowia, a k</w:t>
      </w:r>
      <w:r w:rsidR="00B64DFD">
        <w:rPr>
          <w:rFonts w:ascii="Times New Roman" w:eastAsiaTheme="minorHAnsi" w:hAnsi="Times New Roman" w:cs="Times New Roman"/>
          <w:bCs w:val="0"/>
          <w:szCs w:val="24"/>
          <w:lang w:eastAsia="en-US"/>
        </w:rPr>
        <w:t>oszty funkcjonowania Rady będ</w:t>
      </w:r>
      <w:r w:rsidRPr="00C56536">
        <w:rPr>
          <w:rFonts w:ascii="Times New Roman" w:eastAsiaTheme="minorHAnsi" w:hAnsi="Times New Roman" w:cs="Times New Roman"/>
          <w:bCs w:val="0"/>
          <w:szCs w:val="24"/>
          <w:lang w:eastAsia="en-US"/>
        </w:rPr>
        <w:t>ą pokrywane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budżetu państwa z</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części pozostającej w</w:t>
      </w:r>
      <w:r w:rsidR="00A448BF" w:rsidRPr="00C56536">
        <w:rPr>
          <w:rFonts w:ascii="Times New Roman" w:eastAsiaTheme="minorHAnsi" w:hAnsi="Times New Roman" w:cs="Times New Roman"/>
          <w:bCs w:val="0"/>
          <w:szCs w:val="24"/>
          <w:lang w:eastAsia="en-US"/>
        </w:rPr>
        <w:t xml:space="preserve"> </w:t>
      </w:r>
      <w:r w:rsidRPr="00C56536">
        <w:rPr>
          <w:rFonts w:ascii="Times New Roman" w:eastAsiaTheme="minorHAnsi" w:hAnsi="Times New Roman" w:cs="Times New Roman"/>
          <w:bCs w:val="0"/>
          <w:szCs w:val="24"/>
          <w:lang w:eastAsia="en-US"/>
        </w:rPr>
        <w:t>dyspozycji ministra właściwego do spraw zdrowia.</w:t>
      </w:r>
    </w:p>
    <w:p w14:paraId="4C4C07C5" w14:textId="77777777" w:rsidR="0013591B" w:rsidRPr="0038233D" w:rsidRDefault="0013591B" w:rsidP="0038233D">
      <w:pPr>
        <w:pStyle w:val="USTustnpkodeksu"/>
        <w:spacing w:before="240" w:after="120" w:line="271" w:lineRule="auto"/>
        <w:ind w:firstLine="0"/>
        <w:rPr>
          <w:rFonts w:ascii="Times New Roman" w:eastAsiaTheme="minorHAnsi" w:hAnsi="Times New Roman" w:cs="Times New Roman"/>
          <w:b/>
          <w:bCs w:val="0"/>
          <w:sz w:val="28"/>
          <w:szCs w:val="24"/>
          <w:lang w:eastAsia="en-US"/>
        </w:rPr>
      </w:pPr>
      <w:r w:rsidRPr="0038233D">
        <w:rPr>
          <w:rFonts w:ascii="Times New Roman" w:eastAsiaTheme="minorHAnsi" w:hAnsi="Times New Roman" w:cs="Times New Roman"/>
          <w:b/>
          <w:bCs w:val="0"/>
          <w:sz w:val="28"/>
          <w:szCs w:val="24"/>
          <w:lang w:eastAsia="en-US"/>
        </w:rPr>
        <w:t>Zmiany w przepisach, przepisy dostosowujące i przepis końcowy</w:t>
      </w:r>
    </w:p>
    <w:p w14:paraId="041C4D50" w14:textId="520664AC" w:rsidR="00CD12B4" w:rsidRPr="00CD12B4" w:rsidRDefault="00CD12B4" w:rsidP="00CD12B4">
      <w:pPr>
        <w:spacing w:before="0" w:line="271" w:lineRule="auto"/>
        <w:jc w:val="both"/>
        <w:rPr>
          <w:rFonts w:ascii="Times New Roman" w:hAnsi="Times New Roman" w:cs="Times New Roman"/>
          <w:sz w:val="24"/>
          <w:szCs w:val="24"/>
        </w:rPr>
      </w:pPr>
      <w:r w:rsidRPr="00CD12B4">
        <w:rPr>
          <w:rFonts w:ascii="Times New Roman" w:hAnsi="Times New Roman" w:cs="Times New Roman"/>
          <w:sz w:val="24"/>
          <w:szCs w:val="24"/>
        </w:rPr>
        <w:t>W art. 47 zawarta został propozycja zmiany art. 29 ust. 4</w:t>
      </w:r>
      <w:r w:rsidR="004C6D3C">
        <w:rPr>
          <w:rFonts w:ascii="Times New Roman" w:hAnsi="Times New Roman" w:cs="Times New Roman"/>
          <w:sz w:val="24"/>
          <w:szCs w:val="24"/>
        </w:rPr>
        <w:t xml:space="preserve"> </w:t>
      </w:r>
      <w:r w:rsidRPr="00CD12B4">
        <w:rPr>
          <w:rFonts w:ascii="Times New Roman" w:hAnsi="Times New Roman" w:cs="Times New Roman"/>
          <w:sz w:val="24"/>
          <w:szCs w:val="24"/>
        </w:rPr>
        <w:t>ustawy z dnia 5 grudnia 1996 r. o zawodach lekarza i lekarza dentysty rozszerzająca katalog podmiotów powołujących członków komisji bioetycznej o dyrektora państwowego instytutu badawczego uczestniczącego w systemie ochrony zdrowia i nadzorowanego przez Ministra Obrony Narodowej.</w:t>
      </w:r>
    </w:p>
    <w:p w14:paraId="4CCEAB56" w14:textId="77777777" w:rsidR="00CD12B4" w:rsidRPr="00CD12B4" w:rsidRDefault="00CD12B4" w:rsidP="00CD12B4">
      <w:pPr>
        <w:spacing w:before="0" w:line="271" w:lineRule="auto"/>
        <w:jc w:val="both"/>
        <w:rPr>
          <w:rFonts w:ascii="Times New Roman" w:hAnsi="Times New Roman" w:cs="Times New Roman"/>
          <w:sz w:val="24"/>
          <w:szCs w:val="24"/>
        </w:rPr>
      </w:pPr>
      <w:r w:rsidRPr="00CD12B4">
        <w:rPr>
          <w:rFonts w:ascii="Times New Roman" w:hAnsi="Times New Roman" w:cs="Times New Roman"/>
          <w:sz w:val="24"/>
          <w:szCs w:val="24"/>
        </w:rPr>
        <w:t>Zgodnie z art. 29 ust. 4 ustawy o zawodach lekarza i lekarza dentysty członków komisji bioetycznej powołuje – obok okręgowej rady lekarskiej oraz rektora uczelni prowadzącej kształcenie w zakresie nauk medycznych lub nauk o zdrowiu – dyrektor instytutu badawczego nadzorowanego przez ministra właściwego do spraw zdrowia, dyrektor Państwowego Instytutu Medycznego Ministerstwa Spraw Wewnętrznych i Administracji lub dyrektor instytutu Polskiej Akademii Nauk należącego do Wydziału Nauk Medycznych.</w:t>
      </w:r>
    </w:p>
    <w:p w14:paraId="2F8FE1B4" w14:textId="032A7860" w:rsidR="00CD12B4" w:rsidRPr="00CD12B4" w:rsidRDefault="00CD12B4" w:rsidP="00CD12B4">
      <w:pPr>
        <w:spacing w:before="0" w:line="271" w:lineRule="auto"/>
        <w:jc w:val="both"/>
        <w:rPr>
          <w:rFonts w:ascii="Times New Roman" w:hAnsi="Times New Roman" w:cs="Times New Roman"/>
          <w:sz w:val="24"/>
          <w:szCs w:val="24"/>
        </w:rPr>
      </w:pPr>
      <w:r w:rsidRPr="00CD12B4">
        <w:rPr>
          <w:rFonts w:ascii="Times New Roman" w:hAnsi="Times New Roman" w:cs="Times New Roman"/>
          <w:sz w:val="24"/>
          <w:szCs w:val="24"/>
        </w:rPr>
        <w:t>Obecne brzmienie przepisu nie obejmuje Wojskowego Instytutu Medycznego – Państwowego Instytut Badawczego (zwany dalej „WIM-PIB”), który jest państwowym instytutem badawczym uczestniczącym w systemie ochrony zdrowia, nadzorowanym przez Ministra Obrony Narodowej.</w:t>
      </w:r>
      <w:r w:rsidR="004C6D3C">
        <w:rPr>
          <w:rFonts w:ascii="Times New Roman" w:hAnsi="Times New Roman" w:cs="Times New Roman"/>
          <w:sz w:val="24"/>
          <w:szCs w:val="24"/>
        </w:rPr>
        <w:t xml:space="preserve"> </w:t>
      </w:r>
      <w:r w:rsidRPr="00CD12B4">
        <w:rPr>
          <w:rFonts w:ascii="Times New Roman" w:hAnsi="Times New Roman" w:cs="Times New Roman"/>
          <w:sz w:val="24"/>
          <w:szCs w:val="24"/>
        </w:rPr>
        <w:t xml:space="preserve">WIM-PIB posiada bardzo bogate, ponad 20-letnie doświadczenie w </w:t>
      </w:r>
      <w:r w:rsidRPr="00CD12B4">
        <w:rPr>
          <w:rFonts w:ascii="Times New Roman" w:hAnsi="Times New Roman" w:cs="Times New Roman"/>
          <w:sz w:val="24"/>
          <w:szCs w:val="24"/>
        </w:rPr>
        <w:lastRenderedPageBreak/>
        <w:t>zakresie dz</w:t>
      </w:r>
      <w:r>
        <w:rPr>
          <w:rFonts w:ascii="Times New Roman" w:hAnsi="Times New Roman" w:cs="Times New Roman"/>
          <w:sz w:val="24"/>
          <w:szCs w:val="24"/>
        </w:rPr>
        <w:t>iałalności naukowo-badawczej, je</w:t>
      </w:r>
      <w:r w:rsidRPr="00CD12B4">
        <w:rPr>
          <w:rFonts w:ascii="Times New Roman" w:hAnsi="Times New Roman" w:cs="Times New Roman"/>
          <w:sz w:val="24"/>
          <w:szCs w:val="24"/>
        </w:rPr>
        <w:t>dnak nie posiada możliwości powoływania członków komisji bioetycznej.</w:t>
      </w:r>
    </w:p>
    <w:p w14:paraId="3DD2799A" w14:textId="77777777" w:rsidR="00CD12B4" w:rsidRPr="00CD12B4" w:rsidRDefault="00CD12B4" w:rsidP="001D00B5">
      <w:pPr>
        <w:spacing w:before="0" w:after="100" w:line="271" w:lineRule="auto"/>
        <w:jc w:val="both"/>
        <w:rPr>
          <w:rFonts w:ascii="Times New Roman" w:hAnsi="Times New Roman" w:cs="Times New Roman"/>
          <w:sz w:val="24"/>
          <w:szCs w:val="24"/>
        </w:rPr>
      </w:pPr>
      <w:r w:rsidRPr="00CD12B4">
        <w:rPr>
          <w:rFonts w:ascii="Times New Roman" w:hAnsi="Times New Roman" w:cs="Times New Roman"/>
          <w:sz w:val="24"/>
          <w:szCs w:val="24"/>
        </w:rPr>
        <w:t>WIM-PIB prowadzi działalność naukową, badawczą, ekspercką i dydaktyczną, w tym kształcenie podyplomowe lekarzy i pielęgniarek. WIM-PIB posiada kategorię naukową A pod względem jakości prowadzonych badań naukowych i prac rozwojowych w klasyfikacji Ministerstwa Edukacji i Nauki oraz uprawnienia do nadawania stopni naukowych doktora i doktora habilitowanego w dziedzinie nauk medycznych i nauk o zdrowiu w dyscyplinie nauki medyczne, a także uprawnienia do specjalizacji w 47 dziedzinach medycyny.</w:t>
      </w:r>
    </w:p>
    <w:p w14:paraId="4E8FE029" w14:textId="77777777" w:rsidR="00CD12B4" w:rsidRPr="00CD12B4" w:rsidRDefault="00CD12B4" w:rsidP="001D00B5">
      <w:pPr>
        <w:spacing w:before="0" w:after="100" w:line="271" w:lineRule="auto"/>
        <w:jc w:val="both"/>
        <w:rPr>
          <w:rFonts w:ascii="Times New Roman" w:hAnsi="Times New Roman" w:cs="Times New Roman"/>
          <w:sz w:val="24"/>
          <w:szCs w:val="24"/>
        </w:rPr>
      </w:pPr>
      <w:r w:rsidRPr="00CD12B4">
        <w:rPr>
          <w:rFonts w:ascii="Times New Roman" w:hAnsi="Times New Roman" w:cs="Times New Roman"/>
          <w:sz w:val="24"/>
          <w:szCs w:val="24"/>
        </w:rPr>
        <w:t>Przedmiotem badań naukowych i prac rozwojowych prowadzonych w WIM-PIB są uznawane za priorytetowe dla rozwoju nauki i gospodarki w obszarze zagrożeń zdrowotnych, w tym ściśle związane ze współczesnym polem walki, zagadnienia z obszaru chirurgii (robotyzacji), ortopedii i traumatologii, intensywnej terapii, psychiatrii, hiperbarii, chorób wewnętrznych, epidemiologii i chorób zakaźnych (np. projekty: System teleinformatyczny</w:t>
      </w:r>
    </w:p>
    <w:p w14:paraId="00976F39" w14:textId="77777777" w:rsidR="00CD12B4" w:rsidRPr="00CD12B4" w:rsidRDefault="00CD12B4" w:rsidP="001D00B5">
      <w:pPr>
        <w:spacing w:before="0" w:after="100" w:line="271" w:lineRule="auto"/>
        <w:jc w:val="both"/>
        <w:rPr>
          <w:rFonts w:ascii="Times New Roman" w:hAnsi="Times New Roman" w:cs="Times New Roman"/>
          <w:sz w:val="24"/>
          <w:szCs w:val="24"/>
        </w:rPr>
      </w:pPr>
      <w:r w:rsidRPr="00CD12B4">
        <w:rPr>
          <w:rFonts w:ascii="Times New Roman" w:hAnsi="Times New Roman" w:cs="Times New Roman"/>
          <w:sz w:val="24"/>
          <w:szCs w:val="24"/>
        </w:rPr>
        <w:t>w diagnostyce pola walki i ewakuacji medycznej (MEWAMED); Inteligentny, zintegrowany system do lokalizacji, wstępnej oceny i pomocy medycznej poszkodowanym na polu walki wykorzystujący geoinformacje i sensory biomedyczne (MILGEOMED); Poprawa bezpieczeństwa i ochrona żołnierzy na misjach poprzez działanie w obszarach wojskowo-medycznym i technicznym (AFGAN); Zestaw opatrunkowy zabezpieczający urazy powstałe w trakcie pełnienia obowiązków służbowych przez służby mundurowe).</w:t>
      </w:r>
    </w:p>
    <w:p w14:paraId="4C928784" w14:textId="77777777" w:rsidR="00CD12B4" w:rsidRPr="00CD12B4" w:rsidRDefault="00CD12B4" w:rsidP="001D00B5">
      <w:pPr>
        <w:spacing w:before="0" w:after="100" w:line="271" w:lineRule="auto"/>
        <w:jc w:val="both"/>
        <w:rPr>
          <w:rFonts w:ascii="Times New Roman" w:hAnsi="Times New Roman" w:cs="Times New Roman"/>
          <w:sz w:val="24"/>
          <w:szCs w:val="24"/>
        </w:rPr>
      </w:pPr>
      <w:r w:rsidRPr="00CD12B4">
        <w:rPr>
          <w:rFonts w:ascii="Times New Roman" w:hAnsi="Times New Roman" w:cs="Times New Roman"/>
          <w:sz w:val="24"/>
          <w:szCs w:val="24"/>
        </w:rPr>
        <w:t>Większość prowadzonych w WIM-PIB badań naukowych dotyczy analizy przyczyn i mechanizmów rozwoju chorób oraz poszukiwania markerów użytecznych w tworzeniu nowych metod leczenia. Ponad dwudziestoletnia działalność naukowo-badawcza WIM-PIB ma istotne znaczenie dla rozwoju poszczególnych specjalności naukowych, m.in.: onkologii, kardiologii, okulistyki, neurologii, nefrologii, ginekologii, w tym ginekologii onkologicznej i leczenia niepłodności, chirurgii, pneumonologii, medycyny nuklearnej, medycyny pola walki. WIM-PIB prowadził również profilaktyczne programy zdrowotne, badania kliniczne produktów leczniczych i wyrobów medycznych.</w:t>
      </w:r>
    </w:p>
    <w:p w14:paraId="55ADED58" w14:textId="6D7B70F0" w:rsidR="00CD12B4" w:rsidRPr="00CD12B4" w:rsidRDefault="00CD12B4" w:rsidP="001D00B5">
      <w:pPr>
        <w:spacing w:before="0" w:after="100" w:line="271" w:lineRule="auto"/>
        <w:jc w:val="both"/>
        <w:rPr>
          <w:rFonts w:ascii="Times New Roman" w:hAnsi="Times New Roman" w:cs="Times New Roman"/>
          <w:sz w:val="24"/>
          <w:szCs w:val="24"/>
        </w:rPr>
      </w:pPr>
      <w:r w:rsidRPr="00CD12B4">
        <w:rPr>
          <w:rFonts w:ascii="Times New Roman" w:hAnsi="Times New Roman" w:cs="Times New Roman"/>
          <w:sz w:val="24"/>
          <w:szCs w:val="24"/>
        </w:rPr>
        <w:t>Wieloletnie doświadczenie i potencjał naukowo-badawczy WIM-PIB pozwalają podejmować szeroką współpracę z wiodącymi ośrodkami w kraju i za granicą (m.in. Warszawskim Uniwersytetem Medycznym, Wojskową Akademią Techniczną, Harvard Medical School, Stanford University, Georgetown University) oraz uczestniczyć w pracach międzynarodowych grup badawczych. Wyniki wspólnych badań publikowane są</w:t>
      </w:r>
      <w:r>
        <w:rPr>
          <w:rFonts w:ascii="Times New Roman" w:hAnsi="Times New Roman" w:cs="Times New Roman"/>
          <w:sz w:val="24"/>
          <w:szCs w:val="24"/>
        </w:rPr>
        <w:t xml:space="preserve"> </w:t>
      </w:r>
      <w:r w:rsidRPr="00CD12B4">
        <w:rPr>
          <w:rFonts w:ascii="Times New Roman" w:hAnsi="Times New Roman" w:cs="Times New Roman"/>
          <w:sz w:val="24"/>
          <w:szCs w:val="24"/>
        </w:rPr>
        <w:t>w czasopismach o najwyższym prestiżu (The New England Journal of Medicine, The Lancet).</w:t>
      </w:r>
    </w:p>
    <w:p w14:paraId="33A8A691" w14:textId="578D2B39" w:rsidR="00CD12B4" w:rsidRDefault="00CD12B4" w:rsidP="001D00B5">
      <w:pPr>
        <w:spacing w:before="0" w:after="100" w:line="271" w:lineRule="auto"/>
        <w:jc w:val="both"/>
        <w:rPr>
          <w:rFonts w:ascii="Times New Roman" w:hAnsi="Times New Roman" w:cs="Times New Roman"/>
          <w:sz w:val="24"/>
          <w:szCs w:val="24"/>
        </w:rPr>
      </w:pPr>
      <w:r w:rsidRPr="00CD12B4">
        <w:rPr>
          <w:rFonts w:ascii="Times New Roman" w:hAnsi="Times New Roman" w:cs="Times New Roman"/>
          <w:sz w:val="24"/>
          <w:szCs w:val="24"/>
        </w:rPr>
        <w:t>Z uwagi na całokształt przedstawionych powyżej okoliczności, a w szczególności ogromne doświadczenie i zaangażowanie WIM-PIB w działalność naukowo-badawczą, w tym z</w:t>
      </w:r>
      <w:r w:rsidR="004C6D3C">
        <w:rPr>
          <w:rFonts w:ascii="Times New Roman" w:hAnsi="Times New Roman" w:cs="Times New Roman"/>
          <w:sz w:val="24"/>
          <w:szCs w:val="24"/>
        </w:rPr>
        <w:t xml:space="preserve"> </w:t>
      </w:r>
      <w:r w:rsidRPr="00CD12B4">
        <w:rPr>
          <w:rFonts w:ascii="Times New Roman" w:hAnsi="Times New Roman" w:cs="Times New Roman"/>
          <w:sz w:val="24"/>
          <w:szCs w:val="24"/>
        </w:rPr>
        <w:t>uwzględnieniem potrzeb obronności państwa, w pełni uzasadnione jest umieszczenie wśród innych podmiotów i instytutów badawczych posiadających możliwość powoływania członków komisji bioetycznych również tego państwowego instytutu badawczego uczestniczącego w systemie ochrony zdrowia i nadzorowanego przez Ministra Obrony Narodowej.</w:t>
      </w:r>
    </w:p>
    <w:p w14:paraId="0F805794" w14:textId="6A429847" w:rsidR="0058786F" w:rsidRPr="00573FDB" w:rsidRDefault="0058786F" w:rsidP="001D00B5">
      <w:pPr>
        <w:spacing w:before="0" w:after="100" w:line="271" w:lineRule="auto"/>
        <w:jc w:val="both"/>
        <w:rPr>
          <w:rFonts w:ascii="Times New Roman" w:hAnsi="Times New Roman" w:cs="Times New Roman"/>
          <w:sz w:val="24"/>
          <w:szCs w:val="24"/>
        </w:rPr>
      </w:pPr>
      <w:r w:rsidRPr="00573FDB">
        <w:rPr>
          <w:rFonts w:ascii="Times New Roman" w:hAnsi="Times New Roman" w:cs="Times New Roman"/>
          <w:sz w:val="24"/>
          <w:szCs w:val="24"/>
        </w:rPr>
        <w:t xml:space="preserve">W </w:t>
      </w:r>
      <w:r w:rsidRPr="00637D97">
        <w:rPr>
          <w:rFonts w:ascii="Times New Roman" w:hAnsi="Times New Roman" w:cs="Times New Roman"/>
          <w:sz w:val="24"/>
          <w:szCs w:val="24"/>
        </w:rPr>
        <w:t xml:space="preserve">art. 48 </w:t>
      </w:r>
      <w:r w:rsidRPr="00573FDB">
        <w:rPr>
          <w:rFonts w:ascii="Times New Roman" w:hAnsi="Times New Roman" w:cs="Times New Roman"/>
          <w:sz w:val="24"/>
          <w:szCs w:val="24"/>
        </w:rPr>
        <w:t>projektu wprowadzane są</w:t>
      </w:r>
      <w:r w:rsidR="004C6D3C">
        <w:rPr>
          <w:rFonts w:ascii="Times New Roman" w:hAnsi="Times New Roman" w:cs="Times New Roman"/>
          <w:sz w:val="24"/>
          <w:szCs w:val="24"/>
        </w:rPr>
        <w:t xml:space="preserve"> </w:t>
      </w:r>
      <w:r w:rsidRPr="00573FDB">
        <w:rPr>
          <w:rFonts w:ascii="Times New Roman" w:hAnsi="Times New Roman" w:cs="Times New Roman"/>
          <w:sz w:val="24"/>
          <w:szCs w:val="24"/>
        </w:rPr>
        <w:t>dwie zmiany do ustawy</w:t>
      </w:r>
      <w:r w:rsidR="004C6D3C">
        <w:rPr>
          <w:rFonts w:ascii="Times New Roman" w:hAnsi="Times New Roman" w:cs="Times New Roman"/>
          <w:sz w:val="24"/>
          <w:szCs w:val="24"/>
        </w:rPr>
        <w:t xml:space="preserve"> </w:t>
      </w:r>
      <w:r w:rsidRPr="00573FDB">
        <w:rPr>
          <w:rFonts w:ascii="Times New Roman" w:hAnsi="Times New Roman" w:cs="Times New Roman"/>
          <w:sz w:val="24"/>
          <w:szCs w:val="24"/>
        </w:rPr>
        <w:t xml:space="preserve">z dnia 27 sierpnia 2004 r. o świadczeniach opieki zdrowotnej finansowanych ze środków publicznych. Jedna dotyczy </w:t>
      </w:r>
      <w:r w:rsidRPr="00573FDB">
        <w:rPr>
          <w:rFonts w:ascii="Times New Roman" w:hAnsi="Times New Roman" w:cs="Times New Roman"/>
          <w:sz w:val="24"/>
          <w:szCs w:val="24"/>
        </w:rPr>
        <w:lastRenderedPageBreak/>
        <w:t>poszerzenia w art. 29 ustawy katalogu wyjątków od generalnej zasady wyboru przez świadczeniobiorcę świadczeniodawcy udzielającego ambulatoryjnych świadczeń specjalistycznych spośród tych świadczeniodawców, którzy zawarli umowy o udzielanie świadczeń opieki zdrowotnej. Katalog wyłączeń z ww. zasady zostanie poszerzony</w:t>
      </w:r>
      <w:r w:rsidR="004C6D3C">
        <w:rPr>
          <w:rFonts w:ascii="Times New Roman" w:hAnsi="Times New Roman" w:cs="Times New Roman"/>
          <w:sz w:val="24"/>
          <w:szCs w:val="24"/>
        </w:rPr>
        <w:t xml:space="preserve"> </w:t>
      </w:r>
      <w:r w:rsidRPr="00573FDB">
        <w:rPr>
          <w:rFonts w:ascii="Times New Roman" w:hAnsi="Times New Roman" w:cs="Times New Roman"/>
          <w:sz w:val="24"/>
          <w:szCs w:val="24"/>
        </w:rPr>
        <w:t>o świadczenia zdrowotne udziel</w:t>
      </w:r>
      <w:r w:rsidR="00637D97">
        <w:rPr>
          <w:rFonts w:ascii="Times New Roman" w:hAnsi="Times New Roman" w:cs="Times New Roman"/>
          <w:sz w:val="24"/>
          <w:szCs w:val="24"/>
        </w:rPr>
        <w:t>a</w:t>
      </w:r>
      <w:r w:rsidRPr="00573FDB">
        <w:rPr>
          <w:rFonts w:ascii="Times New Roman" w:hAnsi="Times New Roman" w:cs="Times New Roman"/>
          <w:sz w:val="24"/>
          <w:szCs w:val="24"/>
        </w:rPr>
        <w:t>ne w Centrum, które zgodnie z art. 21 i 36 ust. 1 projektowanej ustawy będą udziel</w:t>
      </w:r>
      <w:r w:rsidR="00637D97">
        <w:rPr>
          <w:rFonts w:ascii="Times New Roman" w:hAnsi="Times New Roman" w:cs="Times New Roman"/>
          <w:sz w:val="24"/>
          <w:szCs w:val="24"/>
        </w:rPr>
        <w:t>a</w:t>
      </w:r>
      <w:r w:rsidRPr="00573FDB">
        <w:rPr>
          <w:rFonts w:ascii="Times New Roman" w:hAnsi="Times New Roman" w:cs="Times New Roman"/>
          <w:sz w:val="24"/>
          <w:szCs w:val="24"/>
        </w:rPr>
        <w:t xml:space="preserve">ne osobom uprawnionym mającym miejsce zamieszkania na obszarze działania Centrum. </w:t>
      </w:r>
    </w:p>
    <w:p w14:paraId="49AC8096" w14:textId="254094A5" w:rsidR="0058786F" w:rsidRPr="00573FDB" w:rsidRDefault="0058786F" w:rsidP="001D00B5">
      <w:pPr>
        <w:spacing w:before="0" w:after="100" w:line="271" w:lineRule="auto"/>
        <w:jc w:val="both"/>
        <w:rPr>
          <w:rFonts w:ascii="Times New Roman" w:hAnsi="Times New Roman" w:cs="Times New Roman"/>
          <w:sz w:val="24"/>
          <w:szCs w:val="24"/>
        </w:rPr>
      </w:pPr>
      <w:r w:rsidRPr="00573FDB">
        <w:rPr>
          <w:rFonts w:ascii="Times New Roman" w:hAnsi="Times New Roman" w:cs="Times New Roman"/>
          <w:sz w:val="24"/>
          <w:szCs w:val="24"/>
        </w:rPr>
        <w:t>W przypadku drugiej zmiany dotyczy ona poszerzenia katalogu wyjątków od określonego w art. 95d ust.1 obowiązku występowania z wnioskiem do wojewody albo ministra właściwego do spraw zdrowia, o wydanie opinii o celowości inwestycji. Z uwagi na uzależnienie w projektowanej ustawie powstawania Centrów Zdrowia 75+ od wpisania danego Centrum do wojewódzkiego polanu działania szczególnej opieki geriatrycznej opracowywanego przez wojewodę i zatwierdzanego przez ministra właściwego ds. zdrowia, w projekcie zaproponowano wyłączenie Centrów</w:t>
      </w:r>
      <w:r w:rsidR="004C6D3C">
        <w:rPr>
          <w:rFonts w:ascii="Times New Roman" w:hAnsi="Times New Roman" w:cs="Times New Roman"/>
          <w:sz w:val="24"/>
          <w:szCs w:val="24"/>
        </w:rPr>
        <w:t xml:space="preserve"> </w:t>
      </w:r>
      <w:r w:rsidRPr="00573FDB">
        <w:rPr>
          <w:rFonts w:ascii="Times New Roman" w:hAnsi="Times New Roman" w:cs="Times New Roman"/>
          <w:sz w:val="24"/>
          <w:szCs w:val="24"/>
        </w:rPr>
        <w:t>Zdrowia 75+ z obowiązku występowania z wnioskiem do wojewody albo ministra właściwego do spraw zdrowia, o wydanie opinii o celowości inwestycji polegającej na utworzeniu na obszarze województwa Centrów</w:t>
      </w:r>
      <w:r w:rsidR="004C6D3C">
        <w:rPr>
          <w:rFonts w:ascii="Times New Roman" w:hAnsi="Times New Roman" w:cs="Times New Roman"/>
          <w:sz w:val="24"/>
          <w:szCs w:val="24"/>
        </w:rPr>
        <w:t xml:space="preserve"> </w:t>
      </w:r>
      <w:r w:rsidRPr="00573FDB">
        <w:rPr>
          <w:rFonts w:ascii="Times New Roman" w:hAnsi="Times New Roman" w:cs="Times New Roman"/>
          <w:sz w:val="24"/>
          <w:szCs w:val="24"/>
        </w:rPr>
        <w:t>Zdrowia 75+.</w:t>
      </w:r>
    </w:p>
    <w:p w14:paraId="1258641F" w14:textId="6DA68E13" w:rsidR="000477E4" w:rsidRPr="00573FDB" w:rsidRDefault="0058786F" w:rsidP="001D00B5">
      <w:pPr>
        <w:pStyle w:val="USTustnpkodeksu"/>
        <w:spacing w:after="100" w:line="271" w:lineRule="auto"/>
        <w:ind w:firstLine="0"/>
        <w:rPr>
          <w:rFonts w:ascii="Times New Roman" w:eastAsiaTheme="minorHAnsi" w:hAnsi="Times New Roman" w:cs="Times New Roman"/>
          <w:bCs w:val="0"/>
          <w:szCs w:val="24"/>
          <w:lang w:eastAsia="en-US"/>
        </w:rPr>
      </w:pPr>
      <w:r w:rsidRPr="00637D97">
        <w:rPr>
          <w:rFonts w:ascii="Times New Roman" w:eastAsiaTheme="minorHAnsi" w:hAnsi="Times New Roman" w:cs="Times New Roman"/>
          <w:bCs w:val="0"/>
          <w:szCs w:val="24"/>
          <w:lang w:eastAsia="en-US"/>
        </w:rPr>
        <w:t>Art.</w:t>
      </w:r>
      <w:r w:rsidR="0038233D" w:rsidRPr="00637D97">
        <w:rPr>
          <w:rFonts w:ascii="Times New Roman" w:eastAsiaTheme="minorHAnsi" w:hAnsi="Times New Roman" w:cs="Times New Roman"/>
          <w:bCs w:val="0"/>
          <w:szCs w:val="24"/>
          <w:lang w:eastAsia="en-US"/>
        </w:rPr>
        <w:t xml:space="preserve"> 49 </w:t>
      </w:r>
      <w:r w:rsidRPr="00637D97">
        <w:rPr>
          <w:rFonts w:ascii="Times New Roman" w:eastAsiaTheme="minorHAnsi" w:hAnsi="Times New Roman" w:cs="Times New Roman"/>
          <w:bCs w:val="0"/>
          <w:szCs w:val="24"/>
          <w:lang w:eastAsia="en-US"/>
        </w:rPr>
        <w:t xml:space="preserve">projektu </w:t>
      </w:r>
      <w:r w:rsidR="0038233D" w:rsidRPr="00573FDB">
        <w:rPr>
          <w:rFonts w:ascii="Times New Roman" w:eastAsiaTheme="minorHAnsi" w:hAnsi="Times New Roman" w:cs="Times New Roman"/>
          <w:bCs w:val="0"/>
          <w:szCs w:val="24"/>
          <w:lang w:eastAsia="en-US"/>
        </w:rPr>
        <w:t>wprowadza zmiany w</w:t>
      </w:r>
      <w:r w:rsidR="0013591B" w:rsidRPr="00573FDB">
        <w:rPr>
          <w:rFonts w:ascii="Times New Roman" w:eastAsiaTheme="minorHAnsi" w:hAnsi="Times New Roman" w:cs="Times New Roman"/>
          <w:bCs w:val="0"/>
          <w:szCs w:val="24"/>
          <w:lang w:eastAsia="en-US"/>
        </w:rPr>
        <w:t xml:space="preserve"> ustawie z dnia 7 październik</w:t>
      </w:r>
      <w:r w:rsidR="001D00B5">
        <w:rPr>
          <w:rFonts w:ascii="Times New Roman" w:eastAsiaTheme="minorHAnsi" w:hAnsi="Times New Roman" w:cs="Times New Roman"/>
          <w:bCs w:val="0"/>
          <w:szCs w:val="24"/>
          <w:lang w:eastAsia="en-US"/>
        </w:rPr>
        <w:t>a 2020 r. o Funduszu Medycznym</w:t>
      </w:r>
      <w:r w:rsidR="0038233D" w:rsidRPr="00573FDB">
        <w:rPr>
          <w:rFonts w:ascii="Times New Roman" w:eastAsiaTheme="minorHAnsi" w:hAnsi="Times New Roman" w:cs="Times New Roman"/>
          <w:bCs w:val="0"/>
          <w:szCs w:val="24"/>
          <w:lang w:eastAsia="en-US"/>
        </w:rPr>
        <w:t xml:space="preserve">, dzięki czemu powstanie możliwość </w:t>
      </w:r>
      <w:r w:rsidR="0013591B" w:rsidRPr="00573FDB">
        <w:rPr>
          <w:rFonts w:ascii="Times New Roman" w:eastAsiaTheme="minorHAnsi" w:hAnsi="Times New Roman" w:cs="Times New Roman"/>
          <w:bCs w:val="0"/>
          <w:szCs w:val="24"/>
          <w:lang w:eastAsia="en-US"/>
        </w:rPr>
        <w:t>dofinansowani</w:t>
      </w:r>
      <w:r w:rsidR="0038233D" w:rsidRPr="00573FDB">
        <w:rPr>
          <w:rFonts w:ascii="Times New Roman" w:eastAsiaTheme="minorHAnsi" w:hAnsi="Times New Roman" w:cs="Times New Roman"/>
          <w:bCs w:val="0"/>
          <w:szCs w:val="24"/>
          <w:lang w:eastAsia="en-US"/>
        </w:rPr>
        <w:t>a</w:t>
      </w:r>
      <w:r w:rsidR="0013591B" w:rsidRPr="00573FDB">
        <w:rPr>
          <w:rFonts w:ascii="Times New Roman" w:eastAsiaTheme="minorHAnsi" w:hAnsi="Times New Roman" w:cs="Times New Roman"/>
          <w:bCs w:val="0"/>
          <w:szCs w:val="24"/>
          <w:lang w:eastAsia="en-US"/>
        </w:rPr>
        <w:t xml:space="preserve"> zadania polegającego na budowie, modernizacji, przebudowie lub </w:t>
      </w:r>
      <w:r w:rsidR="0038233D" w:rsidRPr="00573FDB">
        <w:rPr>
          <w:rFonts w:ascii="Times New Roman" w:eastAsiaTheme="minorHAnsi" w:hAnsi="Times New Roman" w:cs="Times New Roman"/>
          <w:bCs w:val="0"/>
          <w:szCs w:val="24"/>
          <w:lang w:eastAsia="en-US"/>
        </w:rPr>
        <w:t>doposażeniu Centrów Zdrowia 75+</w:t>
      </w:r>
      <w:r w:rsidR="0013591B" w:rsidRPr="00573FDB">
        <w:rPr>
          <w:rFonts w:ascii="Times New Roman" w:eastAsiaTheme="minorHAnsi" w:hAnsi="Times New Roman" w:cs="Times New Roman"/>
          <w:bCs w:val="0"/>
          <w:szCs w:val="24"/>
          <w:lang w:eastAsia="en-US"/>
        </w:rPr>
        <w:t xml:space="preserve"> w ramach subfunduszu modernizacji podmiotów leczniczych.</w:t>
      </w:r>
      <w:r w:rsidR="000477E4" w:rsidRPr="00573FDB">
        <w:rPr>
          <w:rFonts w:ascii="Times New Roman" w:eastAsiaTheme="minorHAnsi" w:hAnsi="Times New Roman" w:cs="Times New Roman"/>
          <w:bCs w:val="0"/>
          <w:szCs w:val="24"/>
          <w:lang w:eastAsia="en-US"/>
        </w:rPr>
        <w:t xml:space="preserve"> </w:t>
      </w:r>
    </w:p>
    <w:p w14:paraId="41CD71CF" w14:textId="77777777" w:rsidR="00522570" w:rsidRPr="00842E57" w:rsidRDefault="000477E4" w:rsidP="001D00B5">
      <w:pPr>
        <w:pStyle w:val="USTustnpkodeksu"/>
        <w:spacing w:after="80" w:line="271" w:lineRule="auto"/>
        <w:ind w:firstLine="0"/>
        <w:rPr>
          <w:rFonts w:ascii="Times New Roman" w:eastAsiaTheme="minorHAnsi" w:hAnsi="Times New Roman" w:cs="Times New Roman"/>
          <w:bCs w:val="0"/>
          <w:szCs w:val="24"/>
          <w:lang w:eastAsia="en-US"/>
        </w:rPr>
      </w:pPr>
      <w:r w:rsidRPr="00573FDB">
        <w:rPr>
          <w:rFonts w:ascii="Times New Roman" w:eastAsiaTheme="minorHAnsi" w:hAnsi="Times New Roman" w:cs="Times New Roman"/>
          <w:bCs w:val="0"/>
          <w:szCs w:val="24"/>
          <w:lang w:eastAsia="en-US"/>
        </w:rPr>
        <w:t xml:space="preserve">Ponadto rozszerzony został katalog wnioskodawców, którzy mogą złożyć propozycję projektu strategicznego, </w:t>
      </w:r>
      <w:r w:rsidR="001D00B5">
        <w:rPr>
          <w:rFonts w:ascii="Times New Roman" w:eastAsiaTheme="minorHAnsi" w:hAnsi="Times New Roman" w:cs="Times New Roman"/>
          <w:bCs w:val="0"/>
          <w:szCs w:val="24"/>
          <w:lang w:eastAsia="en-US"/>
        </w:rPr>
        <w:t>co umożliwi</w:t>
      </w:r>
      <w:r w:rsidRPr="00573FDB">
        <w:rPr>
          <w:rFonts w:ascii="Times New Roman" w:eastAsiaTheme="minorHAnsi" w:hAnsi="Times New Roman" w:cs="Times New Roman"/>
          <w:bCs w:val="0"/>
          <w:szCs w:val="24"/>
          <w:lang w:eastAsia="en-US"/>
        </w:rPr>
        <w:t xml:space="preserve"> </w:t>
      </w:r>
      <w:r w:rsidR="00BC18A1">
        <w:rPr>
          <w:rFonts w:ascii="Times New Roman" w:eastAsiaTheme="minorHAnsi" w:hAnsi="Times New Roman" w:cs="Times New Roman"/>
          <w:bCs w:val="0"/>
          <w:szCs w:val="24"/>
          <w:lang w:eastAsia="en-US"/>
        </w:rPr>
        <w:t>wnioskowanie</w:t>
      </w:r>
      <w:r w:rsidRPr="00573FDB">
        <w:rPr>
          <w:rFonts w:ascii="Times New Roman" w:eastAsiaTheme="minorHAnsi" w:hAnsi="Times New Roman" w:cs="Times New Roman"/>
          <w:bCs w:val="0"/>
          <w:szCs w:val="24"/>
          <w:lang w:eastAsia="en-US"/>
        </w:rPr>
        <w:t xml:space="preserve"> o dofinansowanie ze środków subfunduszu infrastruktury strategicznej przez podmioty lecznicze wykonujące działalność leczniczą w rodzaju stacjonarne i całodobowe świadczenie zdrowotne w zakresie opieka psychiatryczna i </w:t>
      </w:r>
      <w:r w:rsidRPr="00842E57">
        <w:rPr>
          <w:rFonts w:ascii="Times New Roman" w:eastAsiaTheme="minorHAnsi" w:hAnsi="Times New Roman" w:cs="Times New Roman"/>
          <w:bCs w:val="0"/>
          <w:szCs w:val="24"/>
          <w:lang w:eastAsia="en-US"/>
        </w:rPr>
        <w:t xml:space="preserve">leczenie uzależnień. </w:t>
      </w:r>
    </w:p>
    <w:p w14:paraId="18540DE5" w14:textId="75B19BA8" w:rsidR="000477E4" w:rsidRPr="003475EC" w:rsidRDefault="000477E4" w:rsidP="003475EC">
      <w:pPr>
        <w:pStyle w:val="USTustnpkodeksu"/>
        <w:spacing w:after="80" w:line="271" w:lineRule="auto"/>
        <w:ind w:firstLine="0"/>
        <w:rPr>
          <w:rFonts w:ascii="Times New Roman" w:eastAsiaTheme="minorHAnsi" w:hAnsi="Times New Roman" w:cs="Times New Roman"/>
          <w:bCs w:val="0"/>
          <w:szCs w:val="24"/>
          <w:lang w:eastAsia="en-US"/>
        </w:rPr>
      </w:pPr>
      <w:r w:rsidRPr="00842E57">
        <w:rPr>
          <w:rFonts w:ascii="Times New Roman" w:eastAsiaTheme="minorHAnsi" w:hAnsi="Times New Roman" w:cs="Times New Roman"/>
          <w:bCs w:val="0"/>
          <w:szCs w:val="24"/>
          <w:lang w:eastAsia="en-US"/>
        </w:rPr>
        <w:t xml:space="preserve">Kolejna zmiana dotyczy art. 19 </w:t>
      </w:r>
      <w:r w:rsidR="00522570" w:rsidRPr="00842E57">
        <w:rPr>
          <w:rFonts w:ascii="Times New Roman" w:eastAsiaTheme="minorHAnsi" w:hAnsi="Times New Roman" w:cs="Times New Roman"/>
          <w:bCs w:val="0"/>
          <w:szCs w:val="24"/>
          <w:lang w:eastAsia="en-US"/>
        </w:rPr>
        <w:t xml:space="preserve">ust.3 </w:t>
      </w:r>
      <w:r w:rsidRPr="00842E57">
        <w:rPr>
          <w:rFonts w:ascii="Times New Roman" w:eastAsiaTheme="minorHAnsi" w:hAnsi="Times New Roman" w:cs="Times New Roman"/>
          <w:bCs w:val="0"/>
          <w:szCs w:val="24"/>
          <w:lang w:eastAsia="en-US"/>
        </w:rPr>
        <w:t xml:space="preserve">ustawy o Funduszu Medycznym. Wprowadzi ona możliwość wykorzystania środków finansowych z subfunduszu modernizacji na rzecz świadczeń z zakresu opieka psychiatryczna i leczenie </w:t>
      </w:r>
      <w:r w:rsidRPr="003475EC">
        <w:rPr>
          <w:rFonts w:ascii="Times New Roman" w:eastAsiaTheme="minorHAnsi" w:hAnsi="Times New Roman" w:cs="Times New Roman"/>
          <w:bCs w:val="0"/>
          <w:szCs w:val="24"/>
          <w:lang w:eastAsia="en-US"/>
        </w:rPr>
        <w:t>uzależnień</w:t>
      </w:r>
      <w:r w:rsidR="00522570" w:rsidRPr="003475EC">
        <w:rPr>
          <w:rFonts w:ascii="Times New Roman" w:hAnsi="Times New Roman" w:cs="Times New Roman"/>
          <w:szCs w:val="24"/>
        </w:rPr>
        <w:t>, świadczeń z zakresu opieki paliatywnej i hospicyjnej udzielanych w warunkach stacjonarnych</w:t>
      </w:r>
      <w:r w:rsidRPr="003475EC">
        <w:rPr>
          <w:rFonts w:ascii="Times New Roman" w:eastAsiaTheme="minorHAnsi" w:hAnsi="Times New Roman" w:cs="Times New Roman"/>
          <w:bCs w:val="0"/>
          <w:szCs w:val="24"/>
          <w:lang w:eastAsia="en-US"/>
        </w:rPr>
        <w:t xml:space="preserve"> oraz na wsparci</w:t>
      </w:r>
      <w:r w:rsidR="00522570" w:rsidRPr="003475EC">
        <w:rPr>
          <w:rFonts w:ascii="Times New Roman" w:eastAsiaTheme="minorHAnsi" w:hAnsi="Times New Roman" w:cs="Times New Roman"/>
          <w:bCs w:val="0"/>
          <w:szCs w:val="24"/>
          <w:lang w:eastAsia="en-US"/>
        </w:rPr>
        <w:t>e tworzenia Centrów Zdrowia 75+</w:t>
      </w:r>
    </w:p>
    <w:p w14:paraId="4BC2E951" w14:textId="70066773" w:rsidR="00522570" w:rsidRPr="00842E57" w:rsidRDefault="00522570" w:rsidP="003475EC">
      <w:pPr>
        <w:spacing w:line="271" w:lineRule="auto"/>
        <w:jc w:val="both"/>
        <w:rPr>
          <w:rFonts w:ascii="Times New Roman" w:hAnsi="Times New Roman"/>
          <w:sz w:val="24"/>
          <w:szCs w:val="24"/>
        </w:rPr>
      </w:pPr>
      <w:r w:rsidRPr="003475EC">
        <w:rPr>
          <w:rFonts w:ascii="Times New Roman" w:hAnsi="Times New Roman" w:cs="Times New Roman"/>
          <w:sz w:val="24"/>
          <w:szCs w:val="24"/>
        </w:rPr>
        <w:t>W przypadku zmiany do art. 7 pkt 2 i art. 19 ust. 3 ustawy o Funduszu Medycznym  w zakresie dotyczącym świadczeń z zakresu opieki paliatywnej i hospicyjnej udzielanych w warunkach stacjonarnych</w:t>
      </w:r>
      <w:r w:rsidRPr="003475EC">
        <w:rPr>
          <w:rFonts w:ascii="Times New Roman" w:hAnsi="Times New Roman"/>
          <w:sz w:val="24"/>
          <w:szCs w:val="24"/>
        </w:rPr>
        <w:t xml:space="preserve"> </w:t>
      </w:r>
      <w:r w:rsidR="00842E57" w:rsidRPr="003475EC">
        <w:rPr>
          <w:rFonts w:ascii="Times New Roman" w:hAnsi="Times New Roman"/>
          <w:sz w:val="24"/>
          <w:szCs w:val="24"/>
        </w:rPr>
        <w:t xml:space="preserve">to </w:t>
      </w:r>
      <w:r w:rsidRPr="003475EC">
        <w:rPr>
          <w:rFonts w:ascii="Times New Roman" w:hAnsi="Times New Roman"/>
          <w:sz w:val="24"/>
          <w:szCs w:val="24"/>
        </w:rPr>
        <w:t xml:space="preserve">wynikają one z konieczności modyfikacji obowiązujących przepisów </w:t>
      </w:r>
      <w:r w:rsidRPr="00842E57">
        <w:rPr>
          <w:rFonts w:ascii="Times New Roman" w:hAnsi="Times New Roman"/>
          <w:sz w:val="24"/>
          <w:szCs w:val="24"/>
        </w:rPr>
        <w:t>ustawy o Funduszu Medycznym w zakresie pozwalającym na rozwój – w formach określonych w art.</w:t>
      </w:r>
      <w:r w:rsidR="003475EC">
        <w:rPr>
          <w:rFonts w:ascii="Times New Roman" w:hAnsi="Times New Roman"/>
          <w:sz w:val="24"/>
          <w:szCs w:val="24"/>
        </w:rPr>
        <w:t xml:space="preserve"> </w:t>
      </w:r>
      <w:r w:rsidRPr="00842E57">
        <w:rPr>
          <w:rFonts w:ascii="Times New Roman" w:hAnsi="Times New Roman"/>
          <w:sz w:val="24"/>
          <w:szCs w:val="24"/>
        </w:rPr>
        <w:t>7</w:t>
      </w:r>
      <w:r w:rsidR="003475EC">
        <w:rPr>
          <w:rFonts w:ascii="Times New Roman" w:hAnsi="Times New Roman"/>
          <w:sz w:val="24"/>
          <w:szCs w:val="24"/>
        </w:rPr>
        <w:t xml:space="preserve"> </w:t>
      </w:r>
      <w:r w:rsidRPr="00842E57">
        <w:rPr>
          <w:rFonts w:ascii="Times New Roman" w:hAnsi="Times New Roman"/>
          <w:sz w:val="24"/>
          <w:szCs w:val="24"/>
        </w:rPr>
        <w:t>ust. 2 tego aktu normatywnego – kompleksowej opieki paliatywnej i hospicyjnej w celu poprawy jakości życia pacjentów onkologicznych.</w:t>
      </w:r>
      <w:r w:rsidR="00842E57" w:rsidRPr="00842E57">
        <w:rPr>
          <w:rFonts w:ascii="Times New Roman" w:hAnsi="Times New Roman"/>
          <w:sz w:val="24"/>
          <w:szCs w:val="24"/>
        </w:rPr>
        <w:t xml:space="preserve"> Analiza dostępu do świadczeń opieki paliatywnej na terenie kraju, liczonego przede wszystkim jako liczba łóżek stacjonarnych w przeliczeniu na populację województw, pokazuje bowiem duże różnice co, przede wszystkim w świetle zwiększającego się poziomu zapadalności na nowotwory złośliwe, utrudnia dostęp do świadczeń, udzielanych w terminalnej fazie opieki nad pacjentami z chorobą nowotworową. Zaproponowane zmiany pozwolą, w ramach Funduszu Medycznego</w:t>
      </w:r>
      <w:r w:rsidR="00842E57">
        <w:rPr>
          <w:rFonts w:ascii="Times New Roman" w:hAnsi="Times New Roman"/>
          <w:sz w:val="24"/>
          <w:szCs w:val="24"/>
        </w:rPr>
        <w:t>,</w:t>
      </w:r>
      <w:r w:rsidR="00842E57" w:rsidRPr="00842E57">
        <w:rPr>
          <w:rFonts w:ascii="Times New Roman" w:hAnsi="Times New Roman"/>
          <w:sz w:val="24"/>
          <w:szCs w:val="24"/>
        </w:rPr>
        <w:t xml:space="preserve"> na wsparcie szeroko rozumianego rozwoju sektora poprzez zarówno poprawę standardu udzielanych świadczeń, </w:t>
      </w:r>
      <w:r w:rsidR="00842E57" w:rsidRPr="00842E57">
        <w:rPr>
          <w:rFonts w:ascii="Times New Roman" w:hAnsi="Times New Roman"/>
          <w:sz w:val="24"/>
          <w:szCs w:val="24"/>
        </w:rPr>
        <w:lastRenderedPageBreak/>
        <w:t>rozbudowę ośrodków ze zwiększeniem liczby łóżek, jak i tworzenie nowych oddziałów udzielających świadczeń w tym zakresie.</w:t>
      </w:r>
    </w:p>
    <w:p w14:paraId="2BA99E20" w14:textId="2523F104" w:rsidR="00673FDB" w:rsidRPr="00573FDB" w:rsidRDefault="00673FDB" w:rsidP="003475EC">
      <w:pPr>
        <w:pStyle w:val="USTustnpkodeksu"/>
        <w:spacing w:after="80" w:line="271" w:lineRule="auto"/>
        <w:ind w:firstLine="0"/>
        <w:rPr>
          <w:rFonts w:ascii="Times New Roman" w:eastAsiaTheme="minorHAnsi" w:hAnsi="Times New Roman" w:cs="Times New Roman"/>
          <w:bCs w:val="0"/>
          <w:szCs w:val="24"/>
          <w:lang w:eastAsia="en-US"/>
        </w:rPr>
      </w:pPr>
      <w:r w:rsidRPr="00E574CD">
        <w:rPr>
          <w:rFonts w:ascii="Times New Roman" w:hAnsi="Times New Roman" w:cs="Times New Roman"/>
          <w:szCs w:val="24"/>
        </w:rPr>
        <w:t>Przepisy dostosowujące zostały opisane w</w:t>
      </w:r>
      <w:r>
        <w:rPr>
          <w:rFonts w:ascii="Times New Roman" w:hAnsi="Times New Roman" w:cs="Times New Roman"/>
          <w:szCs w:val="24"/>
        </w:rPr>
        <w:t>e</w:t>
      </w:r>
      <w:r w:rsidRPr="00E574CD">
        <w:rPr>
          <w:rFonts w:ascii="Times New Roman" w:hAnsi="Times New Roman" w:cs="Times New Roman"/>
          <w:szCs w:val="24"/>
        </w:rPr>
        <w:t xml:space="preserve"> </w:t>
      </w:r>
      <w:r>
        <w:rPr>
          <w:rFonts w:ascii="Times New Roman" w:hAnsi="Times New Roman" w:cs="Times New Roman"/>
          <w:szCs w:val="24"/>
        </w:rPr>
        <w:t xml:space="preserve">wcześniejszej części </w:t>
      </w:r>
      <w:r w:rsidRPr="00E574CD">
        <w:rPr>
          <w:rFonts w:ascii="Times New Roman" w:hAnsi="Times New Roman" w:cs="Times New Roman"/>
          <w:szCs w:val="24"/>
        </w:rPr>
        <w:t>uzasadnienia</w:t>
      </w:r>
      <w:r>
        <w:rPr>
          <w:rFonts w:ascii="Times New Roman" w:hAnsi="Times New Roman" w:cs="Times New Roman"/>
          <w:szCs w:val="24"/>
        </w:rPr>
        <w:t xml:space="preserve"> </w:t>
      </w:r>
      <w:r w:rsidRPr="00E574CD">
        <w:rPr>
          <w:rFonts w:ascii="Times New Roman" w:hAnsi="Times New Roman" w:cs="Times New Roman"/>
          <w:szCs w:val="24"/>
        </w:rPr>
        <w:t>projektu ustawy.</w:t>
      </w:r>
    </w:p>
    <w:p w14:paraId="33285473" w14:textId="77777777" w:rsidR="00F40981" w:rsidRPr="009123D1" w:rsidRDefault="00F40981" w:rsidP="009123D1">
      <w:pPr>
        <w:spacing w:before="240" w:line="271" w:lineRule="auto"/>
        <w:rPr>
          <w:rFonts w:ascii="Times New Roman" w:hAnsi="Times New Roman" w:cs="Times New Roman"/>
          <w:b/>
          <w:sz w:val="28"/>
          <w:szCs w:val="24"/>
        </w:rPr>
      </w:pPr>
      <w:r w:rsidRPr="009123D1">
        <w:rPr>
          <w:rFonts w:ascii="Times New Roman" w:hAnsi="Times New Roman" w:cs="Times New Roman"/>
          <w:b/>
          <w:sz w:val="28"/>
          <w:szCs w:val="24"/>
        </w:rPr>
        <w:t>Finansowanie szczególnej opieki geriatrycznej</w:t>
      </w:r>
    </w:p>
    <w:p w14:paraId="075445CB" w14:textId="0C49DE9B" w:rsidR="00F40981" w:rsidRPr="00C56536" w:rsidRDefault="0059670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Zgodnie z </w:t>
      </w:r>
      <w:r w:rsidRPr="00637D97">
        <w:rPr>
          <w:rFonts w:ascii="Times New Roman" w:hAnsi="Times New Roman" w:cs="Times New Roman"/>
          <w:sz w:val="24"/>
          <w:szCs w:val="24"/>
        </w:rPr>
        <w:t xml:space="preserve">art. </w:t>
      </w:r>
      <w:r w:rsidR="004A6371" w:rsidRPr="00637D97">
        <w:rPr>
          <w:rFonts w:ascii="Times New Roman" w:hAnsi="Times New Roman" w:cs="Times New Roman"/>
          <w:sz w:val="24"/>
          <w:szCs w:val="24"/>
        </w:rPr>
        <w:t>2</w:t>
      </w:r>
      <w:r w:rsidRPr="00637D97">
        <w:rPr>
          <w:rFonts w:ascii="Times New Roman" w:hAnsi="Times New Roman" w:cs="Times New Roman"/>
          <w:sz w:val="24"/>
          <w:szCs w:val="24"/>
        </w:rPr>
        <w:t>0 ust. 5</w:t>
      </w:r>
      <w:r w:rsidRPr="00637D97">
        <w:rPr>
          <w:rFonts w:ascii="Times New Roman" w:hAnsi="Times New Roman" w:cs="Times New Roman"/>
          <w:b/>
          <w:sz w:val="24"/>
          <w:szCs w:val="24"/>
        </w:rPr>
        <w:t xml:space="preserve"> </w:t>
      </w:r>
      <w:r w:rsidRPr="00C56536">
        <w:rPr>
          <w:rFonts w:ascii="Times New Roman" w:hAnsi="Times New Roman" w:cs="Times New Roman"/>
          <w:sz w:val="24"/>
          <w:szCs w:val="24"/>
        </w:rPr>
        <w:t>świadczenia opieki zdrowotnej, które będą realizowane w Centrum Zdrowia 75+, będą świadczeniami ambulatoryjnej opieki zdrowotnej w rozumieniu art. 10 ustawy z dnia 15 kwietnia 2011 r. o działalności leczniczej.</w:t>
      </w:r>
      <w:r w:rsidR="00443640">
        <w:rPr>
          <w:rFonts w:ascii="Times New Roman" w:hAnsi="Times New Roman" w:cs="Times New Roman"/>
          <w:sz w:val="24"/>
          <w:szCs w:val="24"/>
        </w:rPr>
        <w:t xml:space="preserve"> </w:t>
      </w:r>
      <w:r w:rsidRPr="00C56536">
        <w:rPr>
          <w:rFonts w:ascii="Times New Roman" w:hAnsi="Times New Roman" w:cs="Times New Roman"/>
          <w:sz w:val="24"/>
          <w:szCs w:val="24"/>
        </w:rPr>
        <w:t xml:space="preserve">Ambulatoryjne świadczenia zdrowotne obejmują świadczenia podstawowej lub specjalistycznej opieki zdrowotnej oraz świadczenia z zakresu rehabilitacji leczniczej, udzielane w warunkach niewymagających ich udzielania w trybie stacjonarnym i całodobowym w odpowiednio urządzonym, stałym pomieszczeniu. </w:t>
      </w:r>
      <w:r w:rsidR="004A6371" w:rsidRPr="00C56536">
        <w:rPr>
          <w:rFonts w:ascii="Times New Roman" w:hAnsi="Times New Roman" w:cs="Times New Roman"/>
          <w:sz w:val="24"/>
          <w:szCs w:val="24"/>
        </w:rPr>
        <w:t xml:space="preserve">Udzielanie tych świadczeń może odbywać się w pomieszczeniach zakładu leczniczego, w tym w pojeździe przeznaczonym do udzielania tych świadczeń, lub w miejscu pobytu pacjenta. </w:t>
      </w:r>
      <w:r w:rsidRPr="00C56536">
        <w:rPr>
          <w:rFonts w:ascii="Times New Roman" w:hAnsi="Times New Roman" w:cs="Times New Roman"/>
          <w:sz w:val="24"/>
          <w:szCs w:val="24"/>
        </w:rPr>
        <w:t xml:space="preserve">Świadczenia, które będą udzielane w Centrum Zdrowia 75+ zostaną uwzględnione w „rozporządzeniu koszykowym” w sprawie określenia wykazu świadczeń opieki zdrowotnej wymagających ustalenia odrębnego sposobu finansowania. </w:t>
      </w:r>
    </w:p>
    <w:p w14:paraId="51C2BFE8" w14:textId="2C98C668" w:rsidR="00F40981" w:rsidRPr="00C56536" w:rsidRDefault="00B0730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Zgodnie z </w:t>
      </w:r>
      <w:r w:rsidRPr="00637D97">
        <w:rPr>
          <w:rFonts w:ascii="Times New Roman" w:hAnsi="Times New Roman" w:cs="Times New Roman"/>
          <w:sz w:val="24"/>
          <w:szCs w:val="24"/>
        </w:rPr>
        <w:t xml:space="preserve">art. 45 </w:t>
      </w:r>
      <w:r w:rsidRPr="00C56536">
        <w:rPr>
          <w:rFonts w:ascii="Times New Roman" w:hAnsi="Times New Roman" w:cs="Times New Roman"/>
          <w:sz w:val="24"/>
          <w:szCs w:val="24"/>
        </w:rPr>
        <w:t>d</w:t>
      </w:r>
      <w:r w:rsidR="00F40981" w:rsidRPr="00C56536">
        <w:rPr>
          <w:rFonts w:ascii="Times New Roman" w:hAnsi="Times New Roman" w:cs="Times New Roman"/>
          <w:sz w:val="24"/>
          <w:szCs w:val="24"/>
        </w:rPr>
        <w:t>o finansowania świadczeń</w:t>
      </w:r>
      <w:r w:rsidR="0084578E" w:rsidRPr="00C56536">
        <w:rPr>
          <w:rFonts w:ascii="Times New Roman" w:hAnsi="Times New Roman" w:cs="Times New Roman"/>
          <w:sz w:val="24"/>
          <w:szCs w:val="24"/>
        </w:rPr>
        <w:t xml:space="preserve"> realizowanych w Centrum Zdrowia 75+</w:t>
      </w:r>
      <w:r w:rsidR="00F40981" w:rsidRPr="00C56536">
        <w:rPr>
          <w:rFonts w:ascii="Times New Roman" w:hAnsi="Times New Roman" w:cs="Times New Roman"/>
          <w:sz w:val="24"/>
          <w:szCs w:val="24"/>
        </w:rPr>
        <w:t xml:space="preserve"> stosuje się przepisy ustawy z dnia 27 sierpnia 2004 r. o</w:t>
      </w:r>
      <w:r w:rsidR="00066700">
        <w:rPr>
          <w:rFonts w:ascii="Times New Roman" w:hAnsi="Times New Roman" w:cs="Times New Roman"/>
          <w:sz w:val="24"/>
          <w:szCs w:val="24"/>
        </w:rPr>
        <w:t> </w:t>
      </w:r>
      <w:r w:rsidR="00F40981" w:rsidRPr="00C56536">
        <w:rPr>
          <w:rFonts w:ascii="Times New Roman" w:hAnsi="Times New Roman" w:cs="Times New Roman"/>
          <w:sz w:val="24"/>
          <w:szCs w:val="24"/>
        </w:rPr>
        <w:t>świadczeniach opieki zdrowotnej finansowanych ze środków publicznych, z wyłączeniem przepisów dotyczących zawierania umów w trybie konkursu ofert i rokowań.</w:t>
      </w:r>
      <w:r w:rsidR="0084578E" w:rsidRPr="00C56536">
        <w:rPr>
          <w:rFonts w:ascii="Times New Roman" w:hAnsi="Times New Roman" w:cs="Times New Roman"/>
          <w:sz w:val="24"/>
          <w:szCs w:val="24"/>
        </w:rPr>
        <w:t xml:space="preserve"> </w:t>
      </w:r>
      <w:r w:rsidR="004A6371" w:rsidRPr="00C56536">
        <w:rPr>
          <w:rFonts w:ascii="Times New Roman" w:hAnsi="Times New Roman" w:cs="Times New Roman"/>
          <w:sz w:val="24"/>
          <w:szCs w:val="24"/>
        </w:rPr>
        <w:t xml:space="preserve">Oznacza to, że świadczenia finansowane są na podstawie umów zawieranych przez </w:t>
      </w:r>
      <w:r w:rsidR="004A6371" w:rsidRPr="006D6457">
        <w:rPr>
          <w:rFonts w:ascii="Times New Roman" w:hAnsi="Times New Roman" w:cs="Times New Roman"/>
          <w:sz w:val="24"/>
          <w:szCs w:val="24"/>
        </w:rPr>
        <w:t>Narodowy Fundusz Zdrowia z Centrum, jednak podstawą do zawarcia umowy nie jest postępowanie konkursowe a</w:t>
      </w:r>
      <w:r w:rsidR="00443640" w:rsidRPr="006D6457">
        <w:rPr>
          <w:rFonts w:ascii="Times New Roman" w:hAnsi="Times New Roman" w:cs="Times New Roman"/>
          <w:sz w:val="24"/>
          <w:szCs w:val="24"/>
        </w:rPr>
        <w:t xml:space="preserve"> </w:t>
      </w:r>
      <w:r w:rsidR="004A6371" w:rsidRPr="006D6457">
        <w:rPr>
          <w:rFonts w:ascii="Times New Roman" w:hAnsi="Times New Roman" w:cs="Times New Roman"/>
          <w:sz w:val="24"/>
          <w:szCs w:val="24"/>
        </w:rPr>
        <w:t xml:space="preserve">umieszczenie </w:t>
      </w:r>
      <w:r w:rsidR="00066E76" w:rsidRPr="006D6457">
        <w:rPr>
          <w:rFonts w:ascii="Times New Roman" w:hAnsi="Times New Roman" w:cs="Times New Roman"/>
          <w:sz w:val="24"/>
          <w:szCs w:val="24"/>
        </w:rPr>
        <w:t>danego podm</w:t>
      </w:r>
      <w:r w:rsidR="006D6457" w:rsidRPr="006D6457">
        <w:rPr>
          <w:rFonts w:ascii="Times New Roman" w:hAnsi="Times New Roman" w:cs="Times New Roman"/>
          <w:sz w:val="24"/>
          <w:szCs w:val="24"/>
        </w:rPr>
        <w:t>iotu</w:t>
      </w:r>
      <w:r w:rsidR="00066E76" w:rsidRPr="006D6457">
        <w:rPr>
          <w:rFonts w:ascii="Times New Roman" w:hAnsi="Times New Roman" w:cs="Times New Roman"/>
          <w:sz w:val="24"/>
          <w:szCs w:val="24"/>
        </w:rPr>
        <w:t xml:space="preserve"> zdrowotnego</w:t>
      </w:r>
      <w:r w:rsidR="004A6371" w:rsidRPr="006D6457">
        <w:rPr>
          <w:rFonts w:ascii="Times New Roman" w:hAnsi="Times New Roman" w:cs="Times New Roman"/>
          <w:sz w:val="24"/>
          <w:szCs w:val="24"/>
        </w:rPr>
        <w:t xml:space="preserve"> </w:t>
      </w:r>
      <w:r w:rsidR="004A6371" w:rsidRPr="006D6457">
        <w:rPr>
          <w:rFonts w:ascii="Times New Roman" w:hAnsi="Times New Roman"/>
          <w:sz w:val="24"/>
        </w:rPr>
        <w:t>w</w:t>
      </w:r>
      <w:r w:rsidR="00443640" w:rsidRPr="006D6457">
        <w:rPr>
          <w:rFonts w:ascii="Times New Roman" w:hAnsi="Times New Roman"/>
          <w:sz w:val="24"/>
        </w:rPr>
        <w:t> </w:t>
      </w:r>
      <w:r w:rsidR="004A6371" w:rsidRPr="006D6457">
        <w:rPr>
          <w:rFonts w:ascii="Times New Roman" w:hAnsi="Times New Roman"/>
          <w:sz w:val="24"/>
        </w:rPr>
        <w:t>wojewódzkim planie.</w:t>
      </w:r>
      <w:r w:rsidR="0084113B" w:rsidRPr="006D6457">
        <w:rPr>
          <w:rFonts w:ascii="Times New Roman" w:hAnsi="Times New Roman"/>
          <w:sz w:val="24"/>
        </w:rPr>
        <w:t xml:space="preserve"> </w:t>
      </w:r>
      <w:r w:rsidR="006D6457" w:rsidRPr="006D6457">
        <w:rPr>
          <w:rFonts w:ascii="Times New Roman" w:hAnsi="Times New Roman"/>
          <w:sz w:val="24"/>
        </w:rPr>
        <w:t>Podmiot ten</w:t>
      </w:r>
      <w:r w:rsidR="006D6457" w:rsidRPr="006D6457">
        <w:rPr>
          <w:rFonts w:ascii="Times New Roman" w:hAnsi="Times New Roman" w:cs="Times New Roman"/>
          <w:sz w:val="24"/>
          <w:szCs w:val="24"/>
        </w:rPr>
        <w:t xml:space="preserve"> </w:t>
      </w:r>
      <w:r w:rsidR="004A6371" w:rsidRPr="006D6457">
        <w:rPr>
          <w:rFonts w:ascii="Times New Roman" w:hAnsi="Times New Roman" w:cs="Times New Roman"/>
          <w:sz w:val="24"/>
          <w:szCs w:val="24"/>
        </w:rPr>
        <w:t>musi</w:t>
      </w:r>
      <w:r w:rsidR="00F40981" w:rsidRPr="006D6457">
        <w:rPr>
          <w:rFonts w:ascii="Times New Roman" w:hAnsi="Times New Roman" w:cs="Times New Roman"/>
          <w:sz w:val="24"/>
          <w:szCs w:val="24"/>
        </w:rPr>
        <w:t xml:space="preserve"> spełnia</w:t>
      </w:r>
      <w:r w:rsidR="004A6371" w:rsidRPr="006D6457">
        <w:rPr>
          <w:rFonts w:ascii="Times New Roman" w:hAnsi="Times New Roman" w:cs="Times New Roman"/>
          <w:sz w:val="24"/>
          <w:szCs w:val="24"/>
        </w:rPr>
        <w:t>ć</w:t>
      </w:r>
      <w:r w:rsidR="00F40981" w:rsidRPr="006D6457">
        <w:rPr>
          <w:rFonts w:ascii="Times New Roman" w:hAnsi="Times New Roman" w:cs="Times New Roman"/>
          <w:sz w:val="24"/>
          <w:szCs w:val="24"/>
        </w:rPr>
        <w:t xml:space="preserve"> warunki do zawarcia umowy na realizację świadczeń</w:t>
      </w:r>
      <w:r w:rsidR="0084578E" w:rsidRPr="006D6457">
        <w:rPr>
          <w:rFonts w:ascii="Times New Roman" w:hAnsi="Times New Roman" w:cs="Times New Roman"/>
          <w:sz w:val="24"/>
          <w:szCs w:val="24"/>
        </w:rPr>
        <w:t xml:space="preserve"> w Centrum</w:t>
      </w:r>
      <w:r w:rsidR="00F40981" w:rsidRPr="006D6457">
        <w:rPr>
          <w:rFonts w:ascii="Times New Roman" w:hAnsi="Times New Roman" w:cs="Times New Roman"/>
          <w:sz w:val="24"/>
          <w:szCs w:val="24"/>
        </w:rPr>
        <w:t>, określone przez Prezesa Narodowego Funduszu Zdrowia. Przepisy art. 146 ustawy z dnia 27 sierpnia 2004 r. o świadczeniach opieki zdrowotnej finansowanych</w:t>
      </w:r>
      <w:r w:rsidR="00F40981" w:rsidRPr="00C56536">
        <w:rPr>
          <w:rFonts w:ascii="Times New Roman" w:hAnsi="Times New Roman" w:cs="Times New Roman"/>
          <w:sz w:val="24"/>
          <w:szCs w:val="24"/>
        </w:rPr>
        <w:t xml:space="preserve"> ze środków publicznych stosuje się odpowiednio</w:t>
      </w:r>
      <w:r w:rsidR="002618D2" w:rsidRPr="00C56536">
        <w:rPr>
          <w:rFonts w:ascii="Times New Roman" w:hAnsi="Times New Roman" w:cs="Times New Roman"/>
          <w:sz w:val="24"/>
          <w:szCs w:val="24"/>
        </w:rPr>
        <w:t xml:space="preserve"> (dotyczy trybu określania przedmiotu postępowania i szczegółowych warunków umów)</w:t>
      </w:r>
      <w:r w:rsidR="00F40981" w:rsidRPr="00C56536">
        <w:rPr>
          <w:rFonts w:ascii="Times New Roman" w:hAnsi="Times New Roman" w:cs="Times New Roman"/>
          <w:sz w:val="24"/>
          <w:szCs w:val="24"/>
        </w:rPr>
        <w:t>.</w:t>
      </w:r>
    </w:p>
    <w:p w14:paraId="7DB04BFB" w14:textId="6A973C77" w:rsidR="00367202" w:rsidRPr="006D6457" w:rsidRDefault="00443640" w:rsidP="00C56536">
      <w:pPr>
        <w:spacing w:before="0" w:line="271" w:lineRule="auto"/>
        <w:jc w:val="both"/>
        <w:rPr>
          <w:rFonts w:ascii="Times New Roman" w:hAnsi="Times New Roman" w:cs="Times New Roman"/>
          <w:bCs/>
          <w:sz w:val="24"/>
          <w:szCs w:val="24"/>
        </w:rPr>
      </w:pPr>
      <w:r>
        <w:rPr>
          <w:rFonts w:ascii="Times New Roman" w:hAnsi="Times New Roman" w:cs="Times New Roman"/>
          <w:bCs/>
          <w:sz w:val="24"/>
          <w:szCs w:val="24"/>
        </w:rPr>
        <w:t>Utworzenie Centrum</w:t>
      </w:r>
      <w:r w:rsidR="00367202" w:rsidRPr="00C56536">
        <w:rPr>
          <w:rFonts w:ascii="Times New Roman" w:hAnsi="Times New Roman" w:cs="Times New Roman"/>
          <w:bCs/>
          <w:sz w:val="24"/>
          <w:szCs w:val="24"/>
        </w:rPr>
        <w:t xml:space="preserve"> będ</w:t>
      </w:r>
      <w:r>
        <w:rPr>
          <w:rFonts w:ascii="Times New Roman" w:hAnsi="Times New Roman" w:cs="Times New Roman"/>
          <w:bCs/>
          <w:sz w:val="24"/>
          <w:szCs w:val="24"/>
        </w:rPr>
        <w:t>zie</w:t>
      </w:r>
      <w:r w:rsidR="00367202" w:rsidRPr="00C56536">
        <w:rPr>
          <w:rFonts w:ascii="Times New Roman" w:hAnsi="Times New Roman" w:cs="Times New Roman"/>
          <w:bCs/>
          <w:sz w:val="24"/>
          <w:szCs w:val="24"/>
        </w:rPr>
        <w:t xml:space="preserve"> </w:t>
      </w:r>
      <w:r w:rsidR="00367202" w:rsidRPr="006D6457">
        <w:rPr>
          <w:rFonts w:ascii="Times New Roman" w:hAnsi="Times New Roman" w:cs="Times New Roman"/>
          <w:bCs/>
          <w:sz w:val="24"/>
          <w:szCs w:val="24"/>
        </w:rPr>
        <w:t xml:space="preserve">finansowane ze środków własnych powiatu </w:t>
      </w:r>
      <w:r w:rsidR="00066E76" w:rsidRPr="006D6457">
        <w:rPr>
          <w:rFonts w:ascii="Times New Roman" w:hAnsi="Times New Roman" w:cs="Times New Roman"/>
          <w:bCs/>
          <w:sz w:val="24"/>
          <w:szCs w:val="24"/>
        </w:rPr>
        <w:t xml:space="preserve">lub </w:t>
      </w:r>
      <w:r w:rsidR="00367202" w:rsidRPr="006D6457">
        <w:rPr>
          <w:rFonts w:ascii="Times New Roman" w:hAnsi="Times New Roman" w:cs="Times New Roman"/>
          <w:bCs/>
          <w:sz w:val="24"/>
          <w:szCs w:val="24"/>
        </w:rPr>
        <w:t>ze środków Funduszu Medycznego, zgodnie z art. 7 i art. 19 ustawy z dnia 7</w:t>
      </w:r>
      <w:r w:rsidR="00066700" w:rsidRPr="006D6457">
        <w:rPr>
          <w:rFonts w:ascii="Times New Roman" w:hAnsi="Times New Roman" w:cs="Times New Roman"/>
          <w:bCs/>
          <w:sz w:val="24"/>
          <w:szCs w:val="24"/>
        </w:rPr>
        <w:t> </w:t>
      </w:r>
      <w:r w:rsidR="00367202" w:rsidRPr="006D6457">
        <w:rPr>
          <w:rFonts w:ascii="Times New Roman" w:hAnsi="Times New Roman" w:cs="Times New Roman"/>
          <w:bCs/>
          <w:sz w:val="24"/>
          <w:szCs w:val="24"/>
        </w:rPr>
        <w:t xml:space="preserve">października 2020 r. o Funduszu Medycznym (stosowne zmiany umożliwiające wykorzystanie środków Funduszu Medycznego zostały zaplanowane w </w:t>
      </w:r>
      <w:r w:rsidR="00367202" w:rsidRPr="00637D97">
        <w:rPr>
          <w:rFonts w:ascii="Times New Roman" w:hAnsi="Times New Roman" w:cs="Times New Roman"/>
          <w:bCs/>
          <w:sz w:val="24"/>
          <w:szCs w:val="24"/>
        </w:rPr>
        <w:t>art. 4</w:t>
      </w:r>
      <w:r w:rsidR="005A1AC7" w:rsidRPr="00637D97">
        <w:rPr>
          <w:rFonts w:ascii="Times New Roman" w:hAnsi="Times New Roman" w:cs="Times New Roman"/>
          <w:bCs/>
          <w:sz w:val="24"/>
          <w:szCs w:val="24"/>
        </w:rPr>
        <w:t>9</w:t>
      </w:r>
      <w:r w:rsidR="00367202" w:rsidRPr="00637D97">
        <w:rPr>
          <w:rFonts w:ascii="Times New Roman" w:hAnsi="Times New Roman" w:cs="Times New Roman"/>
          <w:bCs/>
          <w:sz w:val="24"/>
          <w:szCs w:val="24"/>
        </w:rPr>
        <w:t xml:space="preserve"> </w:t>
      </w:r>
      <w:r w:rsidR="00367202" w:rsidRPr="006D6457">
        <w:rPr>
          <w:rFonts w:ascii="Times New Roman" w:hAnsi="Times New Roman" w:cs="Times New Roman"/>
          <w:bCs/>
          <w:sz w:val="24"/>
          <w:szCs w:val="24"/>
        </w:rPr>
        <w:t>niniejszego projektu).</w:t>
      </w:r>
      <w:r w:rsidRPr="006D6457">
        <w:rPr>
          <w:rFonts w:ascii="Times New Roman" w:hAnsi="Times New Roman" w:cs="Times New Roman"/>
          <w:bCs/>
          <w:sz w:val="24"/>
          <w:szCs w:val="24"/>
        </w:rPr>
        <w:t xml:space="preserve"> </w:t>
      </w:r>
      <w:r w:rsidR="00F85718" w:rsidRPr="006D6457">
        <w:rPr>
          <w:rFonts w:ascii="Times New Roman" w:hAnsi="Times New Roman" w:cs="Times New Roman"/>
          <w:bCs/>
          <w:sz w:val="24"/>
          <w:szCs w:val="24"/>
        </w:rPr>
        <w:t>Pozyskane</w:t>
      </w:r>
      <w:r w:rsidR="00F85718" w:rsidRPr="006D6457">
        <w:rPr>
          <w:rFonts w:ascii="Times New Roman" w:hAnsi="Times New Roman"/>
          <w:sz w:val="24"/>
        </w:rPr>
        <w:t xml:space="preserve"> środki finansowe</w:t>
      </w:r>
      <w:r w:rsidR="00F85718" w:rsidRPr="006D6457">
        <w:rPr>
          <w:rFonts w:ascii="Times New Roman" w:hAnsi="Times New Roman" w:cs="Times New Roman"/>
          <w:bCs/>
          <w:sz w:val="24"/>
          <w:szCs w:val="24"/>
        </w:rPr>
        <w:t xml:space="preserve"> </w:t>
      </w:r>
      <w:r w:rsidR="005A1AC7" w:rsidRPr="006D6457">
        <w:rPr>
          <w:rFonts w:ascii="Times New Roman" w:hAnsi="Times New Roman" w:cs="Times New Roman"/>
          <w:bCs/>
          <w:sz w:val="24"/>
          <w:szCs w:val="24"/>
        </w:rPr>
        <w:t>będ</w:t>
      </w:r>
      <w:r w:rsidR="00F85718" w:rsidRPr="006D6457">
        <w:rPr>
          <w:rFonts w:ascii="Times New Roman" w:hAnsi="Times New Roman" w:cs="Times New Roman"/>
          <w:bCs/>
          <w:sz w:val="24"/>
          <w:szCs w:val="24"/>
        </w:rPr>
        <w:t>ą</w:t>
      </w:r>
      <w:r w:rsidR="005A1AC7" w:rsidRPr="006D6457">
        <w:rPr>
          <w:rFonts w:ascii="Times New Roman" w:hAnsi="Times New Roman" w:cs="Times New Roman"/>
          <w:bCs/>
          <w:sz w:val="24"/>
          <w:szCs w:val="24"/>
        </w:rPr>
        <w:t xml:space="preserve"> </w:t>
      </w:r>
      <w:r w:rsidR="00066E76" w:rsidRPr="006D6457">
        <w:rPr>
          <w:rFonts w:ascii="Times New Roman" w:hAnsi="Times New Roman" w:cs="Times New Roman"/>
          <w:bCs/>
          <w:sz w:val="24"/>
          <w:szCs w:val="24"/>
        </w:rPr>
        <w:t xml:space="preserve">mogły </w:t>
      </w:r>
      <w:r w:rsidR="00F85718" w:rsidRPr="006D6457">
        <w:rPr>
          <w:rFonts w:ascii="Times New Roman" w:hAnsi="Times New Roman" w:cs="Times New Roman"/>
          <w:bCs/>
          <w:sz w:val="24"/>
          <w:szCs w:val="24"/>
        </w:rPr>
        <w:t>być przeznaczone</w:t>
      </w:r>
      <w:r w:rsidR="005A1AC7" w:rsidRPr="006D6457">
        <w:rPr>
          <w:rFonts w:ascii="Times New Roman" w:hAnsi="Times New Roman"/>
          <w:sz w:val="24"/>
        </w:rPr>
        <w:t xml:space="preserve"> na </w:t>
      </w:r>
      <w:r w:rsidRPr="006D6457">
        <w:rPr>
          <w:rFonts w:ascii="Times New Roman" w:hAnsi="Times New Roman"/>
          <w:sz w:val="24"/>
        </w:rPr>
        <w:t>budow</w:t>
      </w:r>
      <w:r w:rsidR="005A1AC7" w:rsidRPr="006D6457">
        <w:rPr>
          <w:rFonts w:ascii="Times New Roman" w:hAnsi="Times New Roman"/>
          <w:sz w:val="24"/>
        </w:rPr>
        <w:t>ę nowego obiektu</w:t>
      </w:r>
      <w:r w:rsidRPr="006D6457">
        <w:rPr>
          <w:rFonts w:ascii="Times New Roman" w:hAnsi="Times New Roman"/>
          <w:sz w:val="24"/>
        </w:rPr>
        <w:t>, przebudow</w:t>
      </w:r>
      <w:r w:rsidR="005A1AC7" w:rsidRPr="006D6457">
        <w:rPr>
          <w:rFonts w:ascii="Times New Roman" w:hAnsi="Times New Roman"/>
          <w:sz w:val="24"/>
        </w:rPr>
        <w:t>ę</w:t>
      </w:r>
      <w:r w:rsidRPr="006D6457">
        <w:rPr>
          <w:rFonts w:ascii="Times New Roman" w:hAnsi="Times New Roman"/>
          <w:sz w:val="24"/>
        </w:rPr>
        <w:t>, modernizacj</w:t>
      </w:r>
      <w:r w:rsidR="005A1AC7" w:rsidRPr="006D6457">
        <w:rPr>
          <w:rFonts w:ascii="Times New Roman" w:hAnsi="Times New Roman"/>
          <w:sz w:val="24"/>
        </w:rPr>
        <w:t>ę</w:t>
      </w:r>
      <w:r w:rsidRPr="006D6457">
        <w:rPr>
          <w:rFonts w:ascii="Times New Roman" w:hAnsi="Times New Roman"/>
          <w:sz w:val="24"/>
        </w:rPr>
        <w:t xml:space="preserve"> lub doposażeni</w:t>
      </w:r>
      <w:r w:rsidR="005A1AC7" w:rsidRPr="006D6457">
        <w:rPr>
          <w:rFonts w:ascii="Times New Roman" w:hAnsi="Times New Roman"/>
          <w:sz w:val="24"/>
        </w:rPr>
        <w:t>e istniejącego obiektu w wysokości do 100% całkowitych kosztów inwestycji.</w:t>
      </w:r>
      <w:r w:rsidR="00066E76" w:rsidRPr="006D6457">
        <w:rPr>
          <w:rFonts w:ascii="Times New Roman" w:hAnsi="Times New Roman" w:cs="Times New Roman"/>
          <w:bCs/>
          <w:sz w:val="24"/>
          <w:szCs w:val="24"/>
        </w:rPr>
        <w:t xml:space="preserve"> </w:t>
      </w:r>
    </w:p>
    <w:p w14:paraId="09C8A081" w14:textId="558ECC93" w:rsidR="00443640" w:rsidRPr="00C56536" w:rsidRDefault="005A1AC7" w:rsidP="00443640">
      <w:pPr>
        <w:spacing w:before="0" w:line="271" w:lineRule="auto"/>
        <w:jc w:val="both"/>
        <w:rPr>
          <w:rFonts w:ascii="Times New Roman" w:hAnsi="Times New Roman" w:cs="Times New Roman"/>
          <w:sz w:val="24"/>
          <w:szCs w:val="24"/>
        </w:rPr>
      </w:pPr>
      <w:r w:rsidRPr="006D6457">
        <w:rPr>
          <w:rFonts w:ascii="Times New Roman" w:hAnsi="Times New Roman" w:cs="Times New Roman"/>
          <w:sz w:val="24"/>
          <w:szCs w:val="24"/>
        </w:rPr>
        <w:t>Finansowanie oddziałów geriatrycznych będzie odbywało się w oparciu o zasady ogólne i na podstawie umów o udzielanie świadczeń opieki zdrowotnej, które podmiot leczniczy, w którym powstanie oddział</w:t>
      </w:r>
      <w:r w:rsidR="00443640" w:rsidRPr="006D6457">
        <w:rPr>
          <w:rFonts w:ascii="Times New Roman" w:hAnsi="Times New Roman" w:cs="Times New Roman"/>
          <w:sz w:val="24"/>
          <w:szCs w:val="24"/>
        </w:rPr>
        <w:t xml:space="preserve"> realizując</w:t>
      </w:r>
      <w:r w:rsidRPr="006D6457">
        <w:rPr>
          <w:rFonts w:ascii="Times New Roman" w:hAnsi="Times New Roman" w:cs="Times New Roman"/>
          <w:sz w:val="24"/>
          <w:szCs w:val="24"/>
        </w:rPr>
        <w:t>y</w:t>
      </w:r>
      <w:r w:rsidR="00443640" w:rsidRPr="006D6457">
        <w:rPr>
          <w:rFonts w:ascii="Times New Roman" w:hAnsi="Times New Roman" w:cs="Times New Roman"/>
          <w:sz w:val="24"/>
          <w:szCs w:val="24"/>
        </w:rPr>
        <w:t xml:space="preserve"> szczególną opiekę geriatryczną zawarł</w:t>
      </w:r>
      <w:r w:rsidR="00443640" w:rsidRPr="005A1AC7">
        <w:rPr>
          <w:rFonts w:ascii="Times New Roman" w:hAnsi="Times New Roman" w:cs="Times New Roman"/>
          <w:sz w:val="24"/>
          <w:szCs w:val="24"/>
        </w:rPr>
        <w:t xml:space="preserve"> z</w:t>
      </w:r>
      <w:r w:rsidRPr="005A1AC7">
        <w:rPr>
          <w:rFonts w:ascii="Times New Roman" w:hAnsi="Times New Roman" w:cs="Times New Roman"/>
          <w:sz w:val="24"/>
          <w:szCs w:val="24"/>
        </w:rPr>
        <w:t xml:space="preserve"> </w:t>
      </w:r>
      <w:r w:rsidR="00443640" w:rsidRPr="005A1AC7">
        <w:rPr>
          <w:rFonts w:ascii="Times New Roman" w:hAnsi="Times New Roman" w:cs="Times New Roman"/>
          <w:sz w:val="24"/>
          <w:szCs w:val="24"/>
        </w:rPr>
        <w:t xml:space="preserve">Narodowym Funduszem Zdrowia. </w:t>
      </w:r>
      <w:r w:rsidR="0084113B" w:rsidRPr="005A1AC7">
        <w:rPr>
          <w:rFonts w:ascii="Times New Roman" w:hAnsi="Times New Roman" w:cs="Times New Roman"/>
          <w:sz w:val="24"/>
          <w:szCs w:val="24"/>
        </w:rPr>
        <w:t>Finansowanie oddziałów geriatrycznych szczegółowo regulowane jest w zarządzeniu Nr</w:t>
      </w:r>
      <w:r w:rsidR="00066700" w:rsidRPr="005A1AC7">
        <w:rPr>
          <w:rFonts w:ascii="Times New Roman" w:hAnsi="Times New Roman" w:cs="Times New Roman"/>
          <w:sz w:val="24"/>
          <w:szCs w:val="24"/>
        </w:rPr>
        <w:t> </w:t>
      </w:r>
      <w:r w:rsidR="0084113B" w:rsidRPr="005A1AC7">
        <w:rPr>
          <w:rFonts w:ascii="Times New Roman" w:hAnsi="Times New Roman" w:cs="Times New Roman"/>
          <w:sz w:val="24"/>
          <w:szCs w:val="24"/>
        </w:rPr>
        <w:t>1/2022/DSOZ</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Prezesa</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Narodowego</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Funduszu</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Zdrowia</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z dnia</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3 stycznia</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2022 r. w</w:t>
      </w:r>
      <w:r w:rsidR="00066700" w:rsidRPr="005A1AC7">
        <w:rPr>
          <w:rFonts w:ascii="Times New Roman" w:hAnsi="Times New Roman" w:cs="Times New Roman"/>
          <w:sz w:val="24"/>
          <w:szCs w:val="24"/>
        </w:rPr>
        <w:t> </w:t>
      </w:r>
      <w:r w:rsidR="0084113B" w:rsidRPr="005A1AC7">
        <w:rPr>
          <w:rFonts w:ascii="Times New Roman" w:hAnsi="Times New Roman" w:cs="Times New Roman"/>
          <w:sz w:val="24"/>
          <w:szCs w:val="24"/>
        </w:rPr>
        <w:t>sprawie określenia warunków</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zawierania</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i realizacji</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umów</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w rodzaju</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leczenie</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szpitalne</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oraz</w:t>
      </w:r>
      <w:r w:rsidR="004C6D3C">
        <w:rPr>
          <w:rFonts w:ascii="Times New Roman" w:hAnsi="Times New Roman" w:cs="Times New Roman"/>
          <w:sz w:val="24"/>
          <w:szCs w:val="24"/>
        </w:rPr>
        <w:t xml:space="preserve"> </w:t>
      </w:r>
      <w:r w:rsidR="0084113B" w:rsidRPr="005A1AC7">
        <w:rPr>
          <w:rFonts w:ascii="Times New Roman" w:hAnsi="Times New Roman" w:cs="Times New Roman"/>
          <w:sz w:val="24"/>
          <w:szCs w:val="24"/>
        </w:rPr>
        <w:t>leczenie szpitalne – świadczenia wysokospecjalistyczne. Głównym mechanizmem rozliczania oddziałów geriatrycznych</w:t>
      </w:r>
      <w:r w:rsidR="00443640" w:rsidRPr="005A1AC7">
        <w:rPr>
          <w:rFonts w:ascii="Times New Roman" w:hAnsi="Times New Roman" w:cs="Times New Roman"/>
          <w:sz w:val="24"/>
          <w:szCs w:val="24"/>
        </w:rPr>
        <w:t>, podobnie jak ma to miejsce</w:t>
      </w:r>
      <w:r w:rsidR="0084113B" w:rsidRPr="005A1AC7">
        <w:rPr>
          <w:rFonts w:ascii="Times New Roman" w:hAnsi="Times New Roman" w:cs="Times New Roman"/>
          <w:sz w:val="24"/>
          <w:szCs w:val="24"/>
        </w:rPr>
        <w:t xml:space="preserve"> w całym systemie szpitalnym są </w:t>
      </w:r>
      <w:r w:rsidR="00573FDB">
        <w:rPr>
          <w:rFonts w:ascii="Times New Roman" w:hAnsi="Times New Roman" w:cs="Times New Roman"/>
          <w:sz w:val="24"/>
          <w:szCs w:val="24"/>
        </w:rPr>
        <w:t xml:space="preserve">tzw. </w:t>
      </w:r>
      <w:r w:rsidR="00573FDB">
        <w:rPr>
          <w:rFonts w:ascii="Times New Roman" w:hAnsi="Times New Roman" w:cs="Times New Roman"/>
          <w:sz w:val="24"/>
          <w:szCs w:val="24"/>
        </w:rPr>
        <w:lastRenderedPageBreak/>
        <w:t xml:space="preserve">jednorodne </w:t>
      </w:r>
      <w:r w:rsidR="0084113B" w:rsidRPr="005A1AC7">
        <w:rPr>
          <w:rFonts w:ascii="Times New Roman" w:hAnsi="Times New Roman" w:cs="Times New Roman"/>
          <w:sz w:val="24"/>
          <w:szCs w:val="24"/>
        </w:rPr>
        <w:t xml:space="preserve">grupy </w:t>
      </w:r>
      <w:r w:rsidR="00573FDB">
        <w:rPr>
          <w:rFonts w:ascii="Times New Roman" w:hAnsi="Times New Roman" w:cs="Times New Roman"/>
          <w:sz w:val="24"/>
          <w:szCs w:val="24"/>
        </w:rPr>
        <w:t>pacjentów (</w:t>
      </w:r>
      <w:r w:rsidR="0084113B" w:rsidRPr="005A1AC7">
        <w:rPr>
          <w:rFonts w:ascii="Times New Roman" w:hAnsi="Times New Roman" w:cs="Times New Roman"/>
          <w:sz w:val="24"/>
          <w:szCs w:val="24"/>
        </w:rPr>
        <w:t>JGP</w:t>
      </w:r>
      <w:r w:rsidR="00573FDB">
        <w:rPr>
          <w:rFonts w:ascii="Times New Roman" w:hAnsi="Times New Roman" w:cs="Times New Roman"/>
          <w:sz w:val="24"/>
          <w:szCs w:val="24"/>
        </w:rPr>
        <w:t>)</w:t>
      </w:r>
      <w:r w:rsidR="0084113B" w:rsidRPr="005A1AC7">
        <w:rPr>
          <w:rFonts w:ascii="Times New Roman" w:hAnsi="Times New Roman" w:cs="Times New Roman"/>
          <w:sz w:val="24"/>
          <w:szCs w:val="24"/>
        </w:rPr>
        <w:t>, finansowanie zaś odbywa się w oparciu o ryczałt systemu podstawowego szpitalnego zabezpieczenia świadczeń.</w:t>
      </w:r>
      <w:r w:rsidR="00443640" w:rsidRPr="005A1AC7">
        <w:rPr>
          <w:rFonts w:ascii="Times New Roman" w:hAnsi="Times New Roman" w:cs="Times New Roman"/>
          <w:sz w:val="24"/>
          <w:szCs w:val="24"/>
        </w:rPr>
        <w:t xml:space="preserve"> </w:t>
      </w:r>
    </w:p>
    <w:p w14:paraId="2D32F21F" w14:textId="465BCBBF" w:rsidR="0073558A" w:rsidRPr="001F6015" w:rsidRDefault="00136A83" w:rsidP="009123D1">
      <w:pPr>
        <w:spacing w:before="240" w:line="271" w:lineRule="auto"/>
        <w:rPr>
          <w:rFonts w:ascii="Times New Roman" w:hAnsi="Times New Roman" w:cs="Times New Roman"/>
          <w:b/>
          <w:sz w:val="28"/>
          <w:szCs w:val="24"/>
        </w:rPr>
      </w:pPr>
      <w:r w:rsidRPr="001F6015">
        <w:rPr>
          <w:rFonts w:ascii="Times New Roman" w:hAnsi="Times New Roman" w:cs="Times New Roman"/>
          <w:b/>
          <w:sz w:val="28"/>
          <w:szCs w:val="24"/>
        </w:rPr>
        <w:t>Szacunek k</w:t>
      </w:r>
      <w:r w:rsidR="0073558A" w:rsidRPr="001F6015">
        <w:rPr>
          <w:rFonts w:ascii="Times New Roman" w:hAnsi="Times New Roman" w:cs="Times New Roman"/>
          <w:b/>
          <w:sz w:val="28"/>
          <w:szCs w:val="24"/>
        </w:rPr>
        <w:t>oszt</w:t>
      </w:r>
      <w:r w:rsidRPr="001F6015">
        <w:rPr>
          <w:rFonts w:ascii="Times New Roman" w:hAnsi="Times New Roman" w:cs="Times New Roman"/>
          <w:b/>
          <w:sz w:val="28"/>
          <w:szCs w:val="24"/>
        </w:rPr>
        <w:t>ów</w:t>
      </w:r>
      <w:r w:rsidR="0073558A" w:rsidRPr="001F6015">
        <w:rPr>
          <w:rFonts w:ascii="Times New Roman" w:hAnsi="Times New Roman" w:cs="Times New Roman"/>
          <w:b/>
          <w:sz w:val="28"/>
          <w:szCs w:val="24"/>
        </w:rPr>
        <w:t xml:space="preserve"> utworzenia Centrum Zdrowia 75+</w:t>
      </w:r>
    </w:p>
    <w:p w14:paraId="167F6402" w14:textId="5327F3BD" w:rsidR="0073558A" w:rsidRPr="001D00B5" w:rsidRDefault="0073558A" w:rsidP="00BC18A1">
      <w:pPr>
        <w:spacing w:before="0" w:line="271" w:lineRule="auto"/>
        <w:jc w:val="both"/>
        <w:rPr>
          <w:rFonts w:ascii="Times New Roman" w:hAnsi="Times New Roman" w:cs="Times New Roman"/>
          <w:sz w:val="24"/>
          <w:szCs w:val="24"/>
        </w:rPr>
      </w:pPr>
      <w:r w:rsidRPr="001D00B5">
        <w:rPr>
          <w:rFonts w:ascii="Times New Roman" w:hAnsi="Times New Roman" w:cs="Times New Roman"/>
          <w:sz w:val="24"/>
          <w:szCs w:val="24"/>
        </w:rPr>
        <w:t>Kalkulacja została opracowana przy założeniu, że część samorządów dysponuje infrastrukturą, która umożliwi dość szybkie jej dostosowanie na potrzeby utworzenia C</w:t>
      </w:r>
      <w:r w:rsidR="0009519C" w:rsidRPr="001D00B5">
        <w:rPr>
          <w:rFonts w:ascii="Times New Roman" w:hAnsi="Times New Roman" w:cs="Times New Roman"/>
          <w:sz w:val="24"/>
          <w:szCs w:val="24"/>
        </w:rPr>
        <w:t>entrum</w:t>
      </w:r>
      <w:r w:rsidRPr="001D00B5">
        <w:rPr>
          <w:rFonts w:ascii="Times New Roman" w:hAnsi="Times New Roman" w:cs="Times New Roman"/>
          <w:sz w:val="24"/>
          <w:szCs w:val="24"/>
        </w:rPr>
        <w:t xml:space="preserve"> (mogłyby one powstać już w pierwszym roku funkcjonowania ustawy). Niektóre samorządy posiadają na swoim terenie nieruchomości, które będą wymagały wykonania zaawansowanych prac remontowo-budowlanych (tam utworzenie C</w:t>
      </w:r>
      <w:r w:rsidR="0009519C" w:rsidRPr="001D00B5">
        <w:rPr>
          <w:rFonts w:ascii="Times New Roman" w:hAnsi="Times New Roman" w:cs="Times New Roman"/>
          <w:sz w:val="24"/>
          <w:szCs w:val="24"/>
        </w:rPr>
        <w:t>entrum</w:t>
      </w:r>
      <w:r w:rsidRPr="001D00B5">
        <w:rPr>
          <w:rFonts w:ascii="Times New Roman" w:hAnsi="Times New Roman" w:cs="Times New Roman"/>
          <w:sz w:val="24"/>
          <w:szCs w:val="24"/>
        </w:rPr>
        <w:t xml:space="preserve"> będzie realne </w:t>
      </w:r>
      <w:r w:rsidR="00A42D49" w:rsidRPr="001D00B5">
        <w:rPr>
          <w:rFonts w:ascii="Times New Roman" w:hAnsi="Times New Roman" w:cs="Times New Roman"/>
          <w:sz w:val="24"/>
          <w:szCs w:val="24"/>
        </w:rPr>
        <w:t>od</w:t>
      </w:r>
      <w:r w:rsidRPr="001D00B5">
        <w:rPr>
          <w:rFonts w:ascii="Times New Roman" w:hAnsi="Times New Roman" w:cs="Times New Roman"/>
          <w:sz w:val="24"/>
          <w:szCs w:val="24"/>
        </w:rPr>
        <w:t xml:space="preserve"> drugi</w:t>
      </w:r>
      <w:r w:rsidR="00A42D49" w:rsidRPr="001D00B5">
        <w:rPr>
          <w:rFonts w:ascii="Times New Roman" w:hAnsi="Times New Roman" w:cs="Times New Roman"/>
          <w:sz w:val="24"/>
          <w:szCs w:val="24"/>
        </w:rPr>
        <w:t>ego</w:t>
      </w:r>
      <w:r w:rsidRPr="001D00B5">
        <w:rPr>
          <w:rFonts w:ascii="Times New Roman" w:hAnsi="Times New Roman" w:cs="Times New Roman"/>
          <w:sz w:val="24"/>
          <w:szCs w:val="24"/>
        </w:rPr>
        <w:t xml:space="preserve"> roku funkcjonowania ustawy). Zbudowanie infrastruktury od podstaw znacząco wydłuża realizację zadania (trzeci </w:t>
      </w:r>
      <w:r w:rsidR="00A42D49" w:rsidRPr="001D00B5">
        <w:rPr>
          <w:rFonts w:ascii="Times New Roman" w:hAnsi="Times New Roman" w:cs="Times New Roman"/>
          <w:sz w:val="24"/>
          <w:szCs w:val="24"/>
        </w:rPr>
        <w:t>rok i kolejne lata</w:t>
      </w:r>
      <w:r w:rsidRPr="001D00B5">
        <w:rPr>
          <w:rFonts w:ascii="Times New Roman" w:hAnsi="Times New Roman" w:cs="Times New Roman"/>
          <w:sz w:val="24"/>
          <w:szCs w:val="24"/>
        </w:rPr>
        <w:t xml:space="preserve"> funkcjonowania ustawy). </w:t>
      </w:r>
    </w:p>
    <w:p w14:paraId="322823B9" w14:textId="40EF5376" w:rsidR="0073558A" w:rsidRPr="001D00B5" w:rsidRDefault="00A42D49" w:rsidP="00BC18A1">
      <w:pPr>
        <w:spacing w:before="0" w:after="80" w:line="271" w:lineRule="auto"/>
        <w:jc w:val="both"/>
        <w:rPr>
          <w:rFonts w:ascii="Times New Roman" w:hAnsi="Times New Roman" w:cs="Times New Roman"/>
          <w:sz w:val="24"/>
          <w:szCs w:val="24"/>
        </w:rPr>
      </w:pPr>
      <w:r w:rsidRPr="001D00B5">
        <w:rPr>
          <w:rFonts w:ascii="Times New Roman" w:hAnsi="Times New Roman" w:cs="Times New Roman"/>
          <w:sz w:val="24"/>
          <w:szCs w:val="24"/>
        </w:rPr>
        <w:t>Kwoty, przyjęte na użytek szacunków</w:t>
      </w:r>
      <w:r w:rsidR="0073558A" w:rsidRPr="001D00B5">
        <w:rPr>
          <w:rFonts w:ascii="Times New Roman" w:hAnsi="Times New Roman" w:cs="Times New Roman"/>
          <w:sz w:val="24"/>
          <w:szCs w:val="24"/>
        </w:rPr>
        <w:t xml:space="preserve">, </w:t>
      </w:r>
      <w:r w:rsidRPr="001D00B5">
        <w:rPr>
          <w:rFonts w:ascii="Times New Roman" w:hAnsi="Times New Roman" w:cs="Times New Roman"/>
          <w:sz w:val="24"/>
          <w:szCs w:val="24"/>
        </w:rPr>
        <w:t xml:space="preserve">jakie mogą zostać </w:t>
      </w:r>
      <w:r w:rsidR="0073558A" w:rsidRPr="001D00B5">
        <w:rPr>
          <w:rFonts w:ascii="Times New Roman" w:hAnsi="Times New Roman" w:cs="Times New Roman"/>
          <w:sz w:val="24"/>
          <w:szCs w:val="24"/>
        </w:rPr>
        <w:t>przeznaczone z</w:t>
      </w:r>
      <w:r w:rsidR="0059623A" w:rsidRPr="001D00B5">
        <w:rPr>
          <w:rFonts w:ascii="Times New Roman" w:hAnsi="Times New Roman" w:cs="Times New Roman"/>
          <w:sz w:val="24"/>
          <w:szCs w:val="24"/>
        </w:rPr>
        <w:t xml:space="preserve"> Funduszu Medycznego</w:t>
      </w:r>
      <w:r w:rsidR="0073558A" w:rsidRPr="001D00B5">
        <w:rPr>
          <w:rFonts w:ascii="Times New Roman" w:hAnsi="Times New Roman" w:cs="Times New Roman"/>
          <w:sz w:val="24"/>
          <w:szCs w:val="24"/>
        </w:rPr>
        <w:t xml:space="preserve"> na poszczególne opcje tworzenia </w:t>
      </w:r>
      <w:r w:rsidRPr="001D00B5">
        <w:rPr>
          <w:rFonts w:ascii="Times New Roman" w:hAnsi="Times New Roman" w:cs="Times New Roman"/>
          <w:sz w:val="24"/>
          <w:szCs w:val="24"/>
        </w:rPr>
        <w:t>Centrum</w:t>
      </w:r>
      <w:r w:rsidR="0073558A" w:rsidRPr="001D00B5">
        <w:rPr>
          <w:rFonts w:ascii="Times New Roman" w:hAnsi="Times New Roman" w:cs="Times New Roman"/>
          <w:sz w:val="24"/>
          <w:szCs w:val="24"/>
        </w:rPr>
        <w:t>:</w:t>
      </w:r>
    </w:p>
    <w:p w14:paraId="48EF4B52" w14:textId="14126F1D" w:rsidR="0073558A" w:rsidRPr="00C56536" w:rsidRDefault="0073558A" w:rsidP="00AE70AA">
      <w:pPr>
        <w:pStyle w:val="Akapitzlist"/>
        <w:numPr>
          <w:ilvl w:val="0"/>
          <w:numId w:val="2"/>
        </w:numPr>
        <w:spacing w:before="0" w:after="80" w:line="240" w:lineRule="auto"/>
        <w:ind w:left="924" w:hanging="357"/>
        <w:contextualSpacing w:val="0"/>
        <w:rPr>
          <w:rFonts w:ascii="Times New Roman" w:hAnsi="Times New Roman" w:cs="Times New Roman"/>
          <w:sz w:val="24"/>
          <w:szCs w:val="24"/>
        </w:rPr>
      </w:pPr>
      <w:r w:rsidRPr="00C56536">
        <w:rPr>
          <w:rFonts w:ascii="Times New Roman" w:hAnsi="Times New Roman" w:cs="Times New Roman"/>
          <w:sz w:val="24"/>
          <w:szCs w:val="24"/>
        </w:rPr>
        <w:t xml:space="preserve">Dostosowanie </w:t>
      </w:r>
      <w:r w:rsidR="001F6015">
        <w:rPr>
          <w:rFonts w:ascii="Times New Roman" w:hAnsi="Times New Roman" w:cs="Times New Roman"/>
          <w:sz w:val="24"/>
          <w:szCs w:val="24"/>
        </w:rPr>
        <w:tab/>
      </w:r>
      <w:r w:rsidRPr="00C56536">
        <w:rPr>
          <w:rFonts w:ascii="Times New Roman" w:hAnsi="Times New Roman" w:cs="Times New Roman"/>
          <w:sz w:val="24"/>
          <w:szCs w:val="24"/>
        </w:rPr>
        <w:tab/>
        <w:t xml:space="preserve">– </w:t>
      </w:r>
      <w:r w:rsidR="00F42D19" w:rsidRPr="00C56536">
        <w:rPr>
          <w:rFonts w:ascii="Times New Roman" w:hAnsi="Times New Roman" w:cs="Times New Roman"/>
          <w:sz w:val="24"/>
          <w:szCs w:val="24"/>
        </w:rPr>
        <w:t>5</w:t>
      </w:r>
      <w:r w:rsidRPr="00C56536">
        <w:rPr>
          <w:rFonts w:ascii="Times New Roman" w:hAnsi="Times New Roman" w:cs="Times New Roman"/>
          <w:sz w:val="24"/>
          <w:szCs w:val="24"/>
        </w:rPr>
        <w:t>00 tys. zł</w:t>
      </w:r>
    </w:p>
    <w:p w14:paraId="1F295DD6" w14:textId="43411AB7" w:rsidR="0073558A" w:rsidRPr="00C56536" w:rsidRDefault="0073558A" w:rsidP="00AE70AA">
      <w:pPr>
        <w:pStyle w:val="Akapitzlist"/>
        <w:numPr>
          <w:ilvl w:val="0"/>
          <w:numId w:val="2"/>
        </w:numPr>
        <w:spacing w:before="0" w:after="80" w:line="240" w:lineRule="auto"/>
        <w:ind w:left="924" w:hanging="357"/>
        <w:contextualSpacing w:val="0"/>
        <w:rPr>
          <w:rFonts w:ascii="Times New Roman" w:hAnsi="Times New Roman" w:cs="Times New Roman"/>
          <w:sz w:val="24"/>
          <w:szCs w:val="24"/>
        </w:rPr>
      </w:pPr>
      <w:r w:rsidRPr="00C56536">
        <w:rPr>
          <w:rFonts w:ascii="Times New Roman" w:hAnsi="Times New Roman" w:cs="Times New Roman"/>
          <w:sz w:val="24"/>
          <w:szCs w:val="24"/>
        </w:rPr>
        <w:t xml:space="preserve">Przebudowa </w:t>
      </w:r>
      <w:r w:rsidRPr="00C56536">
        <w:rPr>
          <w:rFonts w:ascii="Times New Roman" w:hAnsi="Times New Roman" w:cs="Times New Roman"/>
          <w:sz w:val="24"/>
          <w:szCs w:val="24"/>
        </w:rPr>
        <w:tab/>
      </w:r>
      <w:r w:rsidRPr="00C56536">
        <w:rPr>
          <w:rFonts w:ascii="Times New Roman" w:hAnsi="Times New Roman" w:cs="Times New Roman"/>
          <w:sz w:val="24"/>
          <w:szCs w:val="24"/>
        </w:rPr>
        <w:tab/>
        <w:t xml:space="preserve">– </w:t>
      </w:r>
      <w:r w:rsidR="00F42D19" w:rsidRPr="00C56536">
        <w:rPr>
          <w:rFonts w:ascii="Times New Roman" w:hAnsi="Times New Roman" w:cs="Times New Roman"/>
          <w:sz w:val="24"/>
          <w:szCs w:val="24"/>
        </w:rPr>
        <w:t>2</w:t>
      </w:r>
      <w:r w:rsidR="00A448BF" w:rsidRPr="00C56536">
        <w:rPr>
          <w:rFonts w:ascii="Times New Roman" w:hAnsi="Times New Roman" w:cs="Times New Roman"/>
          <w:sz w:val="24"/>
          <w:szCs w:val="24"/>
        </w:rPr>
        <w:t xml:space="preserve"> </w:t>
      </w:r>
      <w:r w:rsidR="00F42D19" w:rsidRPr="00C56536">
        <w:rPr>
          <w:rFonts w:ascii="Times New Roman" w:hAnsi="Times New Roman" w:cs="Times New Roman"/>
          <w:sz w:val="24"/>
          <w:szCs w:val="24"/>
        </w:rPr>
        <w:t>0</w:t>
      </w:r>
      <w:r w:rsidRPr="00C56536">
        <w:rPr>
          <w:rFonts w:ascii="Times New Roman" w:hAnsi="Times New Roman" w:cs="Times New Roman"/>
          <w:sz w:val="24"/>
          <w:szCs w:val="24"/>
        </w:rPr>
        <w:t>00 tys. zł</w:t>
      </w:r>
    </w:p>
    <w:p w14:paraId="11019471" w14:textId="377972F2" w:rsidR="0073558A" w:rsidRPr="00C56536" w:rsidRDefault="0073558A" w:rsidP="00AE70AA">
      <w:pPr>
        <w:pStyle w:val="Akapitzlist"/>
        <w:numPr>
          <w:ilvl w:val="0"/>
          <w:numId w:val="2"/>
        </w:numPr>
        <w:spacing w:before="0" w:after="80" w:line="240" w:lineRule="auto"/>
        <w:ind w:left="924" w:hanging="357"/>
        <w:contextualSpacing w:val="0"/>
        <w:rPr>
          <w:rFonts w:ascii="Times New Roman" w:hAnsi="Times New Roman" w:cs="Times New Roman"/>
          <w:sz w:val="24"/>
          <w:szCs w:val="24"/>
        </w:rPr>
      </w:pPr>
      <w:r w:rsidRPr="00C56536">
        <w:rPr>
          <w:rFonts w:ascii="Times New Roman" w:hAnsi="Times New Roman" w:cs="Times New Roman"/>
          <w:sz w:val="24"/>
          <w:szCs w:val="24"/>
        </w:rPr>
        <w:t>Budo</w:t>
      </w:r>
      <w:r w:rsidR="0059623A" w:rsidRPr="00C56536">
        <w:rPr>
          <w:rFonts w:ascii="Times New Roman" w:hAnsi="Times New Roman" w:cs="Times New Roman"/>
          <w:sz w:val="24"/>
          <w:szCs w:val="24"/>
        </w:rPr>
        <w:t xml:space="preserve">wa od podstaw </w:t>
      </w:r>
      <w:r w:rsidR="0059623A" w:rsidRPr="00C56536">
        <w:rPr>
          <w:rFonts w:ascii="Times New Roman" w:hAnsi="Times New Roman" w:cs="Times New Roman"/>
          <w:sz w:val="24"/>
          <w:szCs w:val="24"/>
        </w:rPr>
        <w:tab/>
        <w:t xml:space="preserve">– </w:t>
      </w:r>
      <w:r w:rsidR="00F42D19" w:rsidRPr="00C56536">
        <w:rPr>
          <w:rFonts w:ascii="Times New Roman" w:hAnsi="Times New Roman" w:cs="Times New Roman"/>
          <w:sz w:val="24"/>
          <w:szCs w:val="24"/>
        </w:rPr>
        <w:t>5</w:t>
      </w:r>
      <w:r w:rsidR="00A448BF" w:rsidRPr="00C56536">
        <w:rPr>
          <w:rFonts w:ascii="Times New Roman" w:hAnsi="Times New Roman" w:cs="Times New Roman"/>
          <w:sz w:val="24"/>
          <w:szCs w:val="24"/>
        </w:rPr>
        <w:t xml:space="preserve"> </w:t>
      </w:r>
      <w:r w:rsidR="0059623A" w:rsidRPr="00C56536">
        <w:rPr>
          <w:rFonts w:ascii="Times New Roman" w:hAnsi="Times New Roman" w:cs="Times New Roman"/>
          <w:sz w:val="24"/>
          <w:szCs w:val="24"/>
        </w:rPr>
        <w:t>000 tys. zł</w:t>
      </w:r>
    </w:p>
    <w:p w14:paraId="5956C64F" w14:textId="7907FC5E" w:rsidR="008618BB" w:rsidRPr="00C56536" w:rsidRDefault="0073558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bCs/>
          <w:sz w:val="24"/>
          <w:szCs w:val="24"/>
        </w:rPr>
        <w:t xml:space="preserve">Wskazane kwoty są orientacyjne, </w:t>
      </w:r>
      <w:r w:rsidR="00917093" w:rsidRPr="00C56536">
        <w:rPr>
          <w:rFonts w:ascii="Times New Roman" w:hAnsi="Times New Roman" w:cs="Times New Roman"/>
          <w:bCs/>
          <w:sz w:val="24"/>
          <w:szCs w:val="24"/>
        </w:rPr>
        <w:t xml:space="preserve">a </w:t>
      </w:r>
      <w:r w:rsidRPr="00C56536">
        <w:rPr>
          <w:rFonts w:ascii="Times New Roman" w:hAnsi="Times New Roman" w:cs="Times New Roman"/>
          <w:bCs/>
          <w:sz w:val="24"/>
          <w:szCs w:val="24"/>
        </w:rPr>
        <w:t xml:space="preserve">ich wysokość została wskazana tylko na użytek oceny skutków finansowych regulacji. </w:t>
      </w:r>
      <w:r w:rsidR="00917093" w:rsidRPr="00C56536">
        <w:rPr>
          <w:rFonts w:ascii="Times New Roman" w:hAnsi="Times New Roman" w:cs="Times New Roman"/>
          <w:bCs/>
          <w:sz w:val="24"/>
          <w:szCs w:val="24"/>
        </w:rPr>
        <w:t xml:space="preserve">Uwzględniają również zakup </w:t>
      </w:r>
      <w:r w:rsidR="004505B4" w:rsidRPr="00C56536">
        <w:rPr>
          <w:rFonts w:ascii="Times New Roman" w:hAnsi="Times New Roman" w:cs="Times New Roman"/>
          <w:bCs/>
          <w:sz w:val="24"/>
          <w:szCs w:val="24"/>
        </w:rPr>
        <w:t xml:space="preserve">podstawowego </w:t>
      </w:r>
      <w:r w:rsidR="00917093" w:rsidRPr="00C56536">
        <w:rPr>
          <w:rFonts w:ascii="Times New Roman" w:hAnsi="Times New Roman" w:cs="Times New Roman"/>
          <w:bCs/>
          <w:sz w:val="24"/>
          <w:szCs w:val="24"/>
        </w:rPr>
        <w:t xml:space="preserve">wyposażenia Centrum. </w:t>
      </w:r>
      <w:r w:rsidR="00B6585F" w:rsidRPr="00C56536">
        <w:rPr>
          <w:rFonts w:ascii="Times New Roman" w:hAnsi="Times New Roman" w:cs="Times New Roman"/>
          <w:bCs/>
          <w:sz w:val="24"/>
          <w:szCs w:val="24"/>
        </w:rPr>
        <w:t>Szacunki powstały w oparciu o wywiady przeprowadzone z dyrektorami zarządzającymi placówkami zbliżonymi do C</w:t>
      </w:r>
      <w:r w:rsidR="0009519C">
        <w:rPr>
          <w:rFonts w:ascii="Times New Roman" w:hAnsi="Times New Roman" w:cs="Times New Roman"/>
          <w:bCs/>
          <w:sz w:val="24"/>
          <w:szCs w:val="24"/>
        </w:rPr>
        <w:t xml:space="preserve">entrum </w:t>
      </w:r>
      <w:r w:rsidR="00B6585F" w:rsidRPr="00C56536">
        <w:rPr>
          <w:rFonts w:ascii="Times New Roman" w:hAnsi="Times New Roman" w:cs="Times New Roman"/>
          <w:bCs/>
          <w:sz w:val="24"/>
          <w:szCs w:val="24"/>
        </w:rPr>
        <w:t>Z</w:t>
      </w:r>
      <w:r w:rsidR="0009519C">
        <w:rPr>
          <w:rFonts w:ascii="Times New Roman" w:hAnsi="Times New Roman" w:cs="Times New Roman"/>
          <w:bCs/>
          <w:sz w:val="24"/>
          <w:szCs w:val="24"/>
        </w:rPr>
        <w:t xml:space="preserve">drowia </w:t>
      </w:r>
      <w:r w:rsidR="00B6585F" w:rsidRPr="00C56536">
        <w:rPr>
          <w:rFonts w:ascii="Times New Roman" w:hAnsi="Times New Roman" w:cs="Times New Roman"/>
          <w:bCs/>
          <w:sz w:val="24"/>
          <w:szCs w:val="24"/>
        </w:rPr>
        <w:t xml:space="preserve">75+ w średniej wielkości </w:t>
      </w:r>
      <w:r w:rsidR="00F42D19" w:rsidRPr="00C56536">
        <w:rPr>
          <w:rFonts w:ascii="Times New Roman" w:hAnsi="Times New Roman" w:cs="Times New Roman"/>
          <w:bCs/>
          <w:sz w:val="24"/>
          <w:szCs w:val="24"/>
        </w:rPr>
        <w:t>i</w:t>
      </w:r>
      <w:r w:rsidR="0009519C">
        <w:rPr>
          <w:rFonts w:ascii="Times New Roman" w:hAnsi="Times New Roman" w:cs="Times New Roman"/>
          <w:bCs/>
          <w:sz w:val="24"/>
          <w:szCs w:val="24"/>
        </w:rPr>
        <w:t> </w:t>
      </w:r>
      <w:r w:rsidR="00F42D19" w:rsidRPr="00C56536">
        <w:rPr>
          <w:rFonts w:ascii="Times New Roman" w:hAnsi="Times New Roman" w:cs="Times New Roman"/>
          <w:bCs/>
          <w:sz w:val="24"/>
          <w:szCs w:val="24"/>
        </w:rPr>
        <w:t xml:space="preserve">dużych </w:t>
      </w:r>
      <w:r w:rsidR="00B6585F" w:rsidRPr="00C56536">
        <w:rPr>
          <w:rFonts w:ascii="Times New Roman" w:hAnsi="Times New Roman" w:cs="Times New Roman"/>
          <w:bCs/>
          <w:sz w:val="24"/>
          <w:szCs w:val="24"/>
        </w:rPr>
        <w:t>miastach.</w:t>
      </w:r>
      <w:r w:rsidR="008618BB" w:rsidRPr="00C56536">
        <w:rPr>
          <w:rFonts w:ascii="Times New Roman" w:hAnsi="Times New Roman" w:cs="Times New Roman"/>
          <w:sz w:val="24"/>
          <w:szCs w:val="24"/>
        </w:rPr>
        <w:t xml:space="preserve"> Wszystkie kwoty zostały wyrażone w złotówkach i</w:t>
      </w:r>
      <w:r w:rsidR="004505B4" w:rsidRPr="00C56536">
        <w:rPr>
          <w:rFonts w:ascii="Times New Roman" w:hAnsi="Times New Roman" w:cs="Times New Roman"/>
          <w:sz w:val="24"/>
          <w:szCs w:val="24"/>
        </w:rPr>
        <w:t> </w:t>
      </w:r>
      <w:r w:rsidR="008618BB" w:rsidRPr="00C56536">
        <w:rPr>
          <w:rFonts w:ascii="Times New Roman" w:hAnsi="Times New Roman" w:cs="Times New Roman"/>
          <w:sz w:val="24"/>
          <w:szCs w:val="24"/>
        </w:rPr>
        <w:t>w</w:t>
      </w:r>
      <w:r w:rsidR="004505B4" w:rsidRPr="00C56536">
        <w:rPr>
          <w:rFonts w:ascii="Times New Roman" w:hAnsi="Times New Roman" w:cs="Times New Roman"/>
          <w:sz w:val="24"/>
          <w:szCs w:val="24"/>
        </w:rPr>
        <w:t> </w:t>
      </w:r>
      <w:r w:rsidR="008618BB" w:rsidRPr="00C56536">
        <w:rPr>
          <w:rFonts w:ascii="Times New Roman" w:hAnsi="Times New Roman" w:cs="Times New Roman"/>
          <w:sz w:val="24"/>
          <w:szCs w:val="24"/>
        </w:rPr>
        <w:t xml:space="preserve">cenach za 2023 rok. </w:t>
      </w:r>
    </w:p>
    <w:p w14:paraId="0359B89D" w14:textId="540A525D" w:rsidR="00822536" w:rsidRPr="00C56536" w:rsidRDefault="0073558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W kalkulacji, która została zaprezentowana w tabeli </w:t>
      </w:r>
      <w:r w:rsidR="001505F7">
        <w:rPr>
          <w:rFonts w:ascii="Times New Roman" w:hAnsi="Times New Roman" w:cs="Times New Roman"/>
          <w:sz w:val="24"/>
          <w:szCs w:val="24"/>
        </w:rPr>
        <w:t>8</w:t>
      </w:r>
      <w:r w:rsidRPr="00C56536">
        <w:rPr>
          <w:rFonts w:ascii="Times New Roman" w:hAnsi="Times New Roman" w:cs="Times New Roman"/>
          <w:sz w:val="24"/>
          <w:szCs w:val="24"/>
        </w:rPr>
        <w:t>, uwzględniono dwa warianty tworzenia placówek C</w:t>
      </w:r>
      <w:r w:rsidR="0009519C">
        <w:rPr>
          <w:rFonts w:ascii="Times New Roman" w:hAnsi="Times New Roman" w:cs="Times New Roman"/>
          <w:sz w:val="24"/>
          <w:szCs w:val="24"/>
        </w:rPr>
        <w:t>entrum</w:t>
      </w:r>
      <w:r w:rsidRPr="00C56536">
        <w:rPr>
          <w:rFonts w:ascii="Times New Roman" w:hAnsi="Times New Roman" w:cs="Times New Roman"/>
          <w:sz w:val="24"/>
          <w:szCs w:val="24"/>
        </w:rPr>
        <w:t xml:space="preserve">, które uzależnione będą od możliwości i zainteresowania samorządów tym projektem. Wariant A zakłada wolniejszą realizację przedsięwzięcia, zaś Wariant B sprawniejszą. Wariant A jest </w:t>
      </w:r>
      <w:r w:rsidR="00822536" w:rsidRPr="00C56536">
        <w:rPr>
          <w:rFonts w:ascii="Times New Roman" w:hAnsi="Times New Roman" w:cs="Times New Roman"/>
          <w:sz w:val="24"/>
          <w:szCs w:val="24"/>
        </w:rPr>
        <w:t xml:space="preserve">również </w:t>
      </w:r>
      <w:r w:rsidRPr="00C56536">
        <w:rPr>
          <w:rFonts w:ascii="Times New Roman" w:hAnsi="Times New Roman" w:cs="Times New Roman"/>
          <w:sz w:val="24"/>
          <w:szCs w:val="24"/>
        </w:rPr>
        <w:t xml:space="preserve">bardziej kosztowną opcją, ponieważ więcej </w:t>
      </w:r>
      <w:r w:rsidR="00F42D19" w:rsidRPr="00C56536">
        <w:rPr>
          <w:rFonts w:ascii="Times New Roman" w:hAnsi="Times New Roman" w:cs="Times New Roman"/>
          <w:sz w:val="24"/>
          <w:szCs w:val="24"/>
        </w:rPr>
        <w:t>C</w:t>
      </w:r>
      <w:r w:rsidRPr="00C56536">
        <w:rPr>
          <w:rFonts w:ascii="Times New Roman" w:hAnsi="Times New Roman" w:cs="Times New Roman"/>
          <w:sz w:val="24"/>
          <w:szCs w:val="24"/>
        </w:rPr>
        <w:t xml:space="preserve">entrów powstanie dzięki wybudowaniu nowych nieruchomości (założono, że takie rozwiązanie przyjmie </w:t>
      </w:r>
      <w:r w:rsidR="00822536" w:rsidRPr="00C56536">
        <w:rPr>
          <w:rFonts w:ascii="Times New Roman" w:hAnsi="Times New Roman" w:cs="Times New Roman"/>
          <w:sz w:val="24"/>
          <w:szCs w:val="24"/>
        </w:rPr>
        <w:t>4</w:t>
      </w:r>
      <w:r w:rsidRPr="00C56536">
        <w:rPr>
          <w:rFonts w:ascii="Times New Roman" w:hAnsi="Times New Roman" w:cs="Times New Roman"/>
          <w:sz w:val="24"/>
          <w:szCs w:val="24"/>
        </w:rPr>
        <w:t xml:space="preserve">0% samorządów względem </w:t>
      </w:r>
      <w:r w:rsidR="00822536" w:rsidRPr="00C56536">
        <w:rPr>
          <w:rFonts w:ascii="Times New Roman" w:hAnsi="Times New Roman" w:cs="Times New Roman"/>
          <w:sz w:val="24"/>
          <w:szCs w:val="24"/>
        </w:rPr>
        <w:t>3</w:t>
      </w:r>
      <w:r w:rsidRPr="00C56536">
        <w:rPr>
          <w:rFonts w:ascii="Times New Roman" w:hAnsi="Times New Roman" w:cs="Times New Roman"/>
          <w:sz w:val="24"/>
          <w:szCs w:val="24"/>
        </w:rPr>
        <w:t xml:space="preserve">0% w Wariancie B). </w:t>
      </w:r>
      <w:r w:rsidR="00822536" w:rsidRPr="00C56536">
        <w:rPr>
          <w:rFonts w:ascii="Times New Roman" w:hAnsi="Times New Roman" w:cs="Times New Roman"/>
          <w:sz w:val="24"/>
          <w:szCs w:val="24"/>
        </w:rPr>
        <w:t xml:space="preserve">W obu wariantach </w:t>
      </w:r>
      <w:r w:rsidR="00A42D49" w:rsidRPr="00C56536">
        <w:rPr>
          <w:rFonts w:ascii="Times New Roman" w:hAnsi="Times New Roman" w:cs="Times New Roman"/>
          <w:sz w:val="24"/>
          <w:szCs w:val="24"/>
        </w:rPr>
        <w:t>przyjęto</w:t>
      </w:r>
      <w:r w:rsidR="00822536" w:rsidRPr="00C56536">
        <w:rPr>
          <w:rFonts w:ascii="Times New Roman" w:hAnsi="Times New Roman" w:cs="Times New Roman"/>
          <w:sz w:val="24"/>
          <w:szCs w:val="24"/>
        </w:rPr>
        <w:t>, że 40% samorządów wyda środki finansowe na przebudowę lub generalny remont</w:t>
      </w:r>
      <w:r w:rsidR="00F42D19" w:rsidRPr="00C56536">
        <w:rPr>
          <w:rFonts w:ascii="Times New Roman" w:hAnsi="Times New Roman" w:cs="Times New Roman"/>
          <w:sz w:val="24"/>
          <w:szCs w:val="24"/>
        </w:rPr>
        <w:t xml:space="preserve"> już</w:t>
      </w:r>
      <w:r w:rsidR="00822536" w:rsidRPr="00C56536">
        <w:rPr>
          <w:rFonts w:ascii="Times New Roman" w:hAnsi="Times New Roman" w:cs="Times New Roman"/>
          <w:sz w:val="24"/>
          <w:szCs w:val="24"/>
        </w:rPr>
        <w:t xml:space="preserve"> posiadanych nieruchomości. Z kolei na utworzenie </w:t>
      </w:r>
      <w:r w:rsidR="00F42D19" w:rsidRPr="00C56536">
        <w:rPr>
          <w:rFonts w:ascii="Times New Roman" w:hAnsi="Times New Roman" w:cs="Times New Roman"/>
          <w:sz w:val="24"/>
          <w:szCs w:val="24"/>
        </w:rPr>
        <w:t>Centrum</w:t>
      </w:r>
      <w:r w:rsidR="00822536" w:rsidRPr="00C56536">
        <w:rPr>
          <w:rFonts w:ascii="Times New Roman" w:hAnsi="Times New Roman" w:cs="Times New Roman"/>
          <w:sz w:val="24"/>
          <w:szCs w:val="24"/>
        </w:rPr>
        <w:t xml:space="preserve"> dzięki dostosowaniu </w:t>
      </w:r>
      <w:r w:rsidR="0009519C">
        <w:rPr>
          <w:rFonts w:ascii="Times New Roman" w:hAnsi="Times New Roman" w:cs="Times New Roman"/>
          <w:sz w:val="24"/>
          <w:szCs w:val="24"/>
        </w:rPr>
        <w:t xml:space="preserve">lub modernizacji </w:t>
      </w:r>
      <w:r w:rsidR="00822536" w:rsidRPr="00C56536">
        <w:rPr>
          <w:rFonts w:ascii="Times New Roman" w:hAnsi="Times New Roman" w:cs="Times New Roman"/>
          <w:sz w:val="24"/>
          <w:szCs w:val="24"/>
        </w:rPr>
        <w:t xml:space="preserve">budynków </w:t>
      </w:r>
      <w:r w:rsidRPr="00C56536">
        <w:rPr>
          <w:rFonts w:ascii="Times New Roman" w:hAnsi="Times New Roman" w:cs="Times New Roman"/>
          <w:sz w:val="24"/>
          <w:szCs w:val="24"/>
        </w:rPr>
        <w:t>w</w:t>
      </w:r>
      <w:r w:rsidR="00066700">
        <w:rPr>
          <w:rFonts w:ascii="Times New Roman" w:hAnsi="Times New Roman" w:cs="Times New Roman"/>
          <w:sz w:val="24"/>
          <w:szCs w:val="24"/>
        </w:rPr>
        <w:t> </w:t>
      </w:r>
      <w:r w:rsidRPr="00C56536">
        <w:rPr>
          <w:rFonts w:ascii="Times New Roman" w:hAnsi="Times New Roman" w:cs="Times New Roman"/>
          <w:sz w:val="24"/>
          <w:szCs w:val="24"/>
        </w:rPr>
        <w:t xml:space="preserve">Wariancie A zdecyduje się </w:t>
      </w:r>
      <w:r w:rsidR="00822536" w:rsidRPr="00C56536">
        <w:rPr>
          <w:rFonts w:ascii="Times New Roman" w:hAnsi="Times New Roman" w:cs="Times New Roman"/>
          <w:sz w:val="24"/>
          <w:szCs w:val="24"/>
        </w:rPr>
        <w:t>2</w:t>
      </w:r>
      <w:r w:rsidRPr="00C56536">
        <w:rPr>
          <w:rFonts w:ascii="Times New Roman" w:hAnsi="Times New Roman" w:cs="Times New Roman"/>
          <w:sz w:val="24"/>
          <w:szCs w:val="24"/>
        </w:rPr>
        <w:t>0% samorządów wobec 30% w</w:t>
      </w:r>
      <w:r w:rsidR="0009519C">
        <w:rPr>
          <w:rFonts w:ascii="Times New Roman" w:hAnsi="Times New Roman" w:cs="Times New Roman"/>
          <w:sz w:val="24"/>
          <w:szCs w:val="24"/>
        </w:rPr>
        <w:t> </w:t>
      </w:r>
      <w:r w:rsidRPr="00C56536">
        <w:rPr>
          <w:rFonts w:ascii="Times New Roman" w:hAnsi="Times New Roman" w:cs="Times New Roman"/>
          <w:sz w:val="24"/>
          <w:szCs w:val="24"/>
        </w:rPr>
        <w:t xml:space="preserve">Wariancie B. </w:t>
      </w:r>
    </w:p>
    <w:p w14:paraId="4A49A1AE" w14:textId="7DA1A467" w:rsidR="0073558A" w:rsidRPr="00C56536" w:rsidRDefault="0073558A"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Ostatecznie </w:t>
      </w:r>
      <w:r w:rsidR="00A3453C" w:rsidRPr="00C56536">
        <w:rPr>
          <w:rFonts w:ascii="Times New Roman" w:hAnsi="Times New Roman" w:cs="Times New Roman"/>
          <w:sz w:val="24"/>
          <w:szCs w:val="24"/>
        </w:rPr>
        <w:t>warianty zakładają utworzenie 300 placówek C</w:t>
      </w:r>
      <w:r w:rsidR="0009519C">
        <w:rPr>
          <w:rFonts w:ascii="Times New Roman" w:hAnsi="Times New Roman" w:cs="Times New Roman"/>
          <w:sz w:val="24"/>
          <w:szCs w:val="24"/>
        </w:rPr>
        <w:t xml:space="preserve">entrum </w:t>
      </w:r>
      <w:r w:rsidR="00A3453C" w:rsidRPr="00C56536">
        <w:rPr>
          <w:rFonts w:ascii="Times New Roman" w:hAnsi="Times New Roman" w:cs="Times New Roman"/>
          <w:sz w:val="24"/>
          <w:szCs w:val="24"/>
        </w:rPr>
        <w:t>Z</w:t>
      </w:r>
      <w:r w:rsidR="0009519C">
        <w:rPr>
          <w:rFonts w:ascii="Times New Roman" w:hAnsi="Times New Roman" w:cs="Times New Roman"/>
          <w:sz w:val="24"/>
          <w:szCs w:val="24"/>
        </w:rPr>
        <w:t>drowia</w:t>
      </w:r>
      <w:r w:rsidR="00A3453C" w:rsidRPr="00C56536">
        <w:rPr>
          <w:rFonts w:ascii="Times New Roman" w:hAnsi="Times New Roman" w:cs="Times New Roman"/>
          <w:sz w:val="24"/>
          <w:szCs w:val="24"/>
        </w:rPr>
        <w:t xml:space="preserve"> 75+: </w:t>
      </w:r>
      <w:r w:rsidR="0009519C">
        <w:rPr>
          <w:rFonts w:ascii="Times New Roman" w:hAnsi="Times New Roman" w:cs="Times New Roman"/>
          <w:sz w:val="24"/>
          <w:szCs w:val="24"/>
        </w:rPr>
        <w:br/>
      </w:r>
      <w:r w:rsidR="00A3453C" w:rsidRPr="00C56536">
        <w:rPr>
          <w:rFonts w:ascii="Times New Roman" w:hAnsi="Times New Roman" w:cs="Times New Roman"/>
          <w:sz w:val="24"/>
          <w:szCs w:val="24"/>
        </w:rPr>
        <w:t>w w</w:t>
      </w:r>
      <w:r w:rsidRPr="00C56536">
        <w:rPr>
          <w:rFonts w:ascii="Times New Roman" w:hAnsi="Times New Roman" w:cs="Times New Roman"/>
          <w:sz w:val="24"/>
          <w:szCs w:val="24"/>
        </w:rPr>
        <w:t>arian</w:t>
      </w:r>
      <w:r w:rsidR="00A3453C" w:rsidRPr="00C56536">
        <w:rPr>
          <w:rFonts w:ascii="Times New Roman" w:hAnsi="Times New Roman" w:cs="Times New Roman"/>
          <w:sz w:val="24"/>
          <w:szCs w:val="24"/>
        </w:rPr>
        <w:t>cie</w:t>
      </w:r>
      <w:r w:rsidRPr="00C56536">
        <w:rPr>
          <w:rFonts w:ascii="Times New Roman" w:hAnsi="Times New Roman" w:cs="Times New Roman"/>
          <w:sz w:val="24"/>
          <w:szCs w:val="24"/>
        </w:rPr>
        <w:t xml:space="preserve"> A </w:t>
      </w:r>
      <w:r w:rsidR="00822536" w:rsidRPr="00C56536">
        <w:rPr>
          <w:rFonts w:ascii="Times New Roman" w:hAnsi="Times New Roman" w:cs="Times New Roman"/>
          <w:sz w:val="24"/>
          <w:szCs w:val="24"/>
        </w:rPr>
        <w:t xml:space="preserve">w latach 2024-2028 za łączną maksymalną kwotę </w:t>
      </w:r>
      <w:r w:rsidR="00F42D19" w:rsidRPr="00C56536">
        <w:rPr>
          <w:rFonts w:ascii="Times New Roman" w:hAnsi="Times New Roman" w:cs="Times New Roman"/>
          <w:sz w:val="24"/>
          <w:szCs w:val="24"/>
        </w:rPr>
        <w:t>870</w:t>
      </w:r>
      <w:r w:rsidR="00822536" w:rsidRPr="00C56536">
        <w:rPr>
          <w:rFonts w:ascii="Times New Roman" w:hAnsi="Times New Roman" w:cs="Times New Roman"/>
          <w:sz w:val="24"/>
          <w:szCs w:val="24"/>
        </w:rPr>
        <w:t xml:space="preserve"> mln zł</w:t>
      </w:r>
      <w:r w:rsidR="00A3453C" w:rsidRPr="00C56536">
        <w:rPr>
          <w:rFonts w:ascii="Times New Roman" w:hAnsi="Times New Roman" w:cs="Times New Roman"/>
          <w:sz w:val="24"/>
          <w:szCs w:val="24"/>
        </w:rPr>
        <w:t>, zaś w w</w:t>
      </w:r>
      <w:r w:rsidR="00822536" w:rsidRPr="00C56536">
        <w:rPr>
          <w:rFonts w:ascii="Times New Roman" w:hAnsi="Times New Roman" w:cs="Times New Roman"/>
          <w:sz w:val="24"/>
          <w:szCs w:val="24"/>
        </w:rPr>
        <w:t>arian</w:t>
      </w:r>
      <w:r w:rsidR="00A3453C" w:rsidRPr="00C56536">
        <w:rPr>
          <w:rFonts w:ascii="Times New Roman" w:hAnsi="Times New Roman" w:cs="Times New Roman"/>
          <w:sz w:val="24"/>
          <w:szCs w:val="24"/>
        </w:rPr>
        <w:t>cie</w:t>
      </w:r>
      <w:r w:rsidR="00822536" w:rsidRPr="00C56536">
        <w:rPr>
          <w:rFonts w:ascii="Times New Roman" w:hAnsi="Times New Roman" w:cs="Times New Roman"/>
          <w:sz w:val="24"/>
          <w:szCs w:val="24"/>
        </w:rPr>
        <w:t xml:space="preserve"> B </w:t>
      </w:r>
      <w:r w:rsidR="00A3453C" w:rsidRPr="00C56536">
        <w:rPr>
          <w:rFonts w:ascii="Times New Roman" w:hAnsi="Times New Roman" w:cs="Times New Roman"/>
          <w:sz w:val="24"/>
          <w:szCs w:val="24"/>
        </w:rPr>
        <w:t>w latach 2024-2028 za</w:t>
      </w:r>
      <w:r w:rsidR="00066700">
        <w:rPr>
          <w:rFonts w:ascii="Times New Roman" w:hAnsi="Times New Roman" w:cs="Times New Roman"/>
          <w:sz w:val="24"/>
          <w:szCs w:val="24"/>
        </w:rPr>
        <w:t> </w:t>
      </w:r>
      <w:r w:rsidR="00A3453C" w:rsidRPr="00C56536">
        <w:rPr>
          <w:rFonts w:ascii="Times New Roman" w:hAnsi="Times New Roman" w:cs="Times New Roman"/>
          <w:sz w:val="24"/>
          <w:szCs w:val="24"/>
        </w:rPr>
        <w:t xml:space="preserve">łączną maksymalną kwotę </w:t>
      </w:r>
      <w:r w:rsidR="00F42D19" w:rsidRPr="00C56536">
        <w:rPr>
          <w:rFonts w:ascii="Times New Roman" w:hAnsi="Times New Roman" w:cs="Times New Roman"/>
          <w:sz w:val="24"/>
          <w:szCs w:val="24"/>
        </w:rPr>
        <w:t>735</w:t>
      </w:r>
      <w:r w:rsidR="00A448BF" w:rsidRPr="00C56536">
        <w:rPr>
          <w:rFonts w:ascii="Times New Roman" w:hAnsi="Times New Roman" w:cs="Times New Roman"/>
          <w:sz w:val="24"/>
          <w:szCs w:val="24"/>
        </w:rPr>
        <w:t xml:space="preserve"> </w:t>
      </w:r>
      <w:r w:rsidR="00A3453C" w:rsidRPr="00C56536">
        <w:rPr>
          <w:rFonts w:ascii="Times New Roman" w:hAnsi="Times New Roman" w:cs="Times New Roman"/>
          <w:sz w:val="24"/>
          <w:szCs w:val="24"/>
        </w:rPr>
        <w:t>000 tys. zł</w:t>
      </w:r>
      <w:r w:rsidRPr="00C56536">
        <w:rPr>
          <w:rFonts w:ascii="Times New Roman" w:hAnsi="Times New Roman" w:cs="Times New Roman"/>
          <w:sz w:val="24"/>
          <w:szCs w:val="24"/>
        </w:rPr>
        <w:t xml:space="preserve">. </w:t>
      </w:r>
    </w:p>
    <w:p w14:paraId="4F9757A0" w14:textId="77777777" w:rsidR="005E0CF9" w:rsidRPr="00C56536" w:rsidRDefault="005E0CF9" w:rsidP="00C56536">
      <w:pPr>
        <w:spacing w:before="0" w:line="271" w:lineRule="auto"/>
        <w:rPr>
          <w:rFonts w:ascii="Times New Roman" w:hAnsi="Times New Roman" w:cs="Times New Roman"/>
          <w:b/>
          <w:iCs/>
          <w:color w:val="000000" w:themeColor="text1"/>
          <w:sz w:val="24"/>
          <w:szCs w:val="24"/>
        </w:rPr>
      </w:pPr>
      <w:bookmarkStart w:id="15" w:name="_Ref133595016"/>
      <w:r w:rsidRPr="00C56536">
        <w:rPr>
          <w:rFonts w:ascii="Times New Roman" w:hAnsi="Times New Roman" w:cs="Times New Roman"/>
          <w:sz w:val="24"/>
          <w:szCs w:val="24"/>
        </w:rPr>
        <w:br w:type="page"/>
      </w:r>
    </w:p>
    <w:p w14:paraId="05CC7AD6" w14:textId="3D170D91" w:rsidR="0073558A" w:rsidRPr="00C56536" w:rsidRDefault="005B764D" w:rsidP="00C56536">
      <w:pPr>
        <w:pStyle w:val="Legenda"/>
        <w:spacing w:after="120" w:line="271" w:lineRule="auto"/>
        <w:rPr>
          <w:rFonts w:ascii="Times New Roman" w:hAnsi="Times New Roman" w:cs="Times New Roman"/>
          <w:b w:val="0"/>
          <w:szCs w:val="24"/>
        </w:rPr>
      </w:pPr>
      <w:bookmarkStart w:id="16" w:name="_Ref135219260"/>
      <w:r w:rsidRPr="00C56536">
        <w:rPr>
          <w:rFonts w:ascii="Times New Roman" w:hAnsi="Times New Roman" w:cs="Times New Roman"/>
          <w:szCs w:val="24"/>
        </w:rPr>
        <w:lastRenderedPageBreak/>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8</w:t>
      </w:r>
      <w:r w:rsidR="00B34365" w:rsidRPr="00C56536">
        <w:rPr>
          <w:rFonts w:ascii="Times New Roman" w:hAnsi="Times New Roman" w:cs="Times New Roman"/>
          <w:noProof/>
          <w:szCs w:val="24"/>
        </w:rPr>
        <w:fldChar w:fldCharType="end"/>
      </w:r>
      <w:bookmarkEnd w:id="15"/>
      <w:bookmarkEnd w:id="16"/>
      <w:r w:rsidRPr="00C56536">
        <w:rPr>
          <w:rFonts w:ascii="Times New Roman" w:hAnsi="Times New Roman" w:cs="Times New Roman"/>
          <w:szCs w:val="24"/>
        </w:rPr>
        <w:t xml:space="preserve"> </w:t>
      </w:r>
      <w:r w:rsidR="0073558A" w:rsidRPr="00C56536">
        <w:rPr>
          <w:rFonts w:ascii="Times New Roman" w:hAnsi="Times New Roman" w:cs="Times New Roman"/>
          <w:b w:val="0"/>
          <w:szCs w:val="24"/>
        </w:rPr>
        <w:t xml:space="preserve">Dwa warianty możliwych kosztów </w:t>
      </w:r>
      <w:r w:rsidR="00A42D49" w:rsidRPr="00C56536">
        <w:rPr>
          <w:rFonts w:ascii="Times New Roman" w:hAnsi="Times New Roman" w:cs="Times New Roman"/>
          <w:b w:val="0"/>
          <w:szCs w:val="24"/>
        </w:rPr>
        <w:t>u</w:t>
      </w:r>
      <w:r w:rsidR="0073558A" w:rsidRPr="00C56536">
        <w:rPr>
          <w:rFonts w:ascii="Times New Roman" w:hAnsi="Times New Roman" w:cs="Times New Roman"/>
          <w:b w:val="0"/>
          <w:szCs w:val="24"/>
        </w:rPr>
        <w:t xml:space="preserve">tworzenia </w:t>
      </w:r>
      <w:r w:rsidR="00A3453C" w:rsidRPr="00C56536">
        <w:rPr>
          <w:rFonts w:ascii="Times New Roman" w:hAnsi="Times New Roman" w:cs="Times New Roman"/>
          <w:b w:val="0"/>
          <w:szCs w:val="24"/>
        </w:rPr>
        <w:t xml:space="preserve">300 placówek </w:t>
      </w:r>
      <w:r w:rsidR="0073558A" w:rsidRPr="00C56536">
        <w:rPr>
          <w:rFonts w:ascii="Times New Roman" w:hAnsi="Times New Roman" w:cs="Times New Roman"/>
          <w:b w:val="0"/>
          <w:szCs w:val="24"/>
        </w:rPr>
        <w:t>Centrum Zdrowia 75+ w</w:t>
      </w:r>
      <w:r w:rsidR="00A448BF" w:rsidRPr="00C56536">
        <w:rPr>
          <w:rFonts w:ascii="Times New Roman" w:hAnsi="Times New Roman" w:cs="Times New Roman"/>
          <w:b w:val="0"/>
          <w:szCs w:val="24"/>
        </w:rPr>
        <w:t xml:space="preserve"> </w:t>
      </w:r>
      <w:r w:rsidR="0073558A" w:rsidRPr="00C56536">
        <w:rPr>
          <w:rFonts w:ascii="Times New Roman" w:hAnsi="Times New Roman" w:cs="Times New Roman"/>
          <w:b w:val="0"/>
          <w:szCs w:val="24"/>
        </w:rPr>
        <w:t xml:space="preserve">kolejnych latach funkcjonowania ustawy. </w:t>
      </w:r>
    </w:p>
    <w:tbl>
      <w:tblPr>
        <w:tblW w:w="9805" w:type="dxa"/>
        <w:jc w:val="center"/>
        <w:tblLayout w:type="fixed"/>
        <w:tblCellMar>
          <w:left w:w="70" w:type="dxa"/>
          <w:right w:w="70" w:type="dxa"/>
        </w:tblCellMar>
        <w:tblLook w:val="04A0" w:firstRow="1" w:lastRow="0" w:firstColumn="1" w:lastColumn="0" w:noHBand="0" w:noVBand="1"/>
      </w:tblPr>
      <w:tblGrid>
        <w:gridCol w:w="3239"/>
        <w:gridCol w:w="423"/>
        <w:gridCol w:w="16"/>
        <w:gridCol w:w="873"/>
        <w:gridCol w:w="405"/>
        <w:gridCol w:w="907"/>
        <w:gridCol w:w="496"/>
        <w:gridCol w:w="826"/>
        <w:gridCol w:w="460"/>
        <w:gridCol w:w="10"/>
        <w:gridCol w:w="840"/>
        <w:gridCol w:w="436"/>
        <w:gridCol w:w="874"/>
      </w:tblGrid>
      <w:tr w:rsidR="00B6585F" w:rsidRPr="001F6015" w14:paraId="31A63240" w14:textId="77777777" w:rsidTr="00066700">
        <w:trPr>
          <w:trHeight w:val="720"/>
          <w:jc w:val="center"/>
        </w:trPr>
        <w:tc>
          <w:tcPr>
            <w:tcW w:w="323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091296E" w14:textId="77777777" w:rsidR="00B6585F" w:rsidRPr="001F6015" w:rsidRDefault="00B6585F"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Kolejny rok funkcjonowania ustawy</w:t>
            </w:r>
          </w:p>
        </w:tc>
        <w:tc>
          <w:tcPr>
            <w:tcW w:w="1312" w:type="dxa"/>
            <w:gridSpan w:val="3"/>
            <w:tcBorders>
              <w:top w:val="single" w:sz="8" w:space="0" w:color="auto"/>
              <w:left w:val="nil"/>
              <w:bottom w:val="single" w:sz="8" w:space="0" w:color="auto"/>
              <w:right w:val="single" w:sz="8" w:space="0" w:color="auto"/>
            </w:tcBorders>
            <w:shd w:val="clear" w:color="auto" w:fill="auto"/>
            <w:vAlign w:val="center"/>
            <w:hideMark/>
          </w:tcPr>
          <w:p w14:paraId="2BEF1197"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1</w:t>
            </w:r>
          </w:p>
        </w:tc>
        <w:tc>
          <w:tcPr>
            <w:tcW w:w="1312" w:type="dxa"/>
            <w:gridSpan w:val="2"/>
            <w:tcBorders>
              <w:top w:val="single" w:sz="8" w:space="0" w:color="auto"/>
              <w:left w:val="nil"/>
              <w:bottom w:val="single" w:sz="8" w:space="0" w:color="auto"/>
              <w:right w:val="single" w:sz="8" w:space="0" w:color="auto"/>
            </w:tcBorders>
            <w:shd w:val="clear" w:color="auto" w:fill="auto"/>
            <w:vAlign w:val="center"/>
            <w:hideMark/>
          </w:tcPr>
          <w:p w14:paraId="0D82A347"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w:t>
            </w:r>
          </w:p>
        </w:tc>
        <w:tc>
          <w:tcPr>
            <w:tcW w:w="1322" w:type="dxa"/>
            <w:gridSpan w:val="2"/>
            <w:tcBorders>
              <w:top w:val="single" w:sz="8" w:space="0" w:color="auto"/>
              <w:left w:val="nil"/>
              <w:bottom w:val="single" w:sz="8" w:space="0" w:color="auto"/>
              <w:right w:val="single" w:sz="8" w:space="0" w:color="auto"/>
            </w:tcBorders>
            <w:shd w:val="clear" w:color="auto" w:fill="auto"/>
            <w:vAlign w:val="center"/>
            <w:hideMark/>
          </w:tcPr>
          <w:p w14:paraId="67BE90F7"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3</w:t>
            </w:r>
          </w:p>
        </w:tc>
        <w:tc>
          <w:tcPr>
            <w:tcW w:w="1310" w:type="dxa"/>
            <w:gridSpan w:val="3"/>
            <w:tcBorders>
              <w:top w:val="single" w:sz="8" w:space="0" w:color="auto"/>
              <w:left w:val="nil"/>
              <w:bottom w:val="single" w:sz="8" w:space="0" w:color="auto"/>
              <w:right w:val="single" w:sz="8" w:space="0" w:color="auto"/>
            </w:tcBorders>
            <w:shd w:val="clear" w:color="auto" w:fill="auto"/>
            <w:vAlign w:val="center"/>
            <w:hideMark/>
          </w:tcPr>
          <w:p w14:paraId="14CC3A16"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4</w:t>
            </w:r>
          </w:p>
        </w:tc>
        <w:tc>
          <w:tcPr>
            <w:tcW w:w="1310" w:type="dxa"/>
            <w:gridSpan w:val="2"/>
            <w:tcBorders>
              <w:top w:val="single" w:sz="8" w:space="0" w:color="auto"/>
              <w:left w:val="nil"/>
              <w:bottom w:val="single" w:sz="8" w:space="0" w:color="auto"/>
              <w:right w:val="single" w:sz="8" w:space="0" w:color="auto"/>
            </w:tcBorders>
            <w:vAlign w:val="center"/>
          </w:tcPr>
          <w:p w14:paraId="79DD161C"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5</w:t>
            </w:r>
          </w:p>
        </w:tc>
      </w:tr>
      <w:tr w:rsidR="00B6585F" w:rsidRPr="001F6015" w14:paraId="1A07A85C" w14:textId="77777777" w:rsidTr="00066700">
        <w:trPr>
          <w:trHeight w:val="315"/>
          <w:jc w:val="center"/>
        </w:trPr>
        <w:tc>
          <w:tcPr>
            <w:tcW w:w="323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FE28150" w14:textId="77777777" w:rsidR="00B6585F" w:rsidRPr="001F6015" w:rsidRDefault="00B6585F"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Rok kalendarzowy</w:t>
            </w:r>
          </w:p>
        </w:tc>
        <w:tc>
          <w:tcPr>
            <w:tcW w:w="1312" w:type="dxa"/>
            <w:gridSpan w:val="3"/>
            <w:tcBorders>
              <w:top w:val="nil"/>
              <w:left w:val="nil"/>
              <w:bottom w:val="single" w:sz="8" w:space="0" w:color="auto"/>
              <w:right w:val="single" w:sz="8" w:space="0" w:color="auto"/>
            </w:tcBorders>
            <w:shd w:val="clear" w:color="auto" w:fill="auto"/>
            <w:vAlign w:val="center"/>
            <w:hideMark/>
          </w:tcPr>
          <w:p w14:paraId="3F87BF84"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2024</w:t>
            </w:r>
          </w:p>
        </w:tc>
        <w:tc>
          <w:tcPr>
            <w:tcW w:w="1312" w:type="dxa"/>
            <w:gridSpan w:val="2"/>
            <w:tcBorders>
              <w:top w:val="nil"/>
              <w:left w:val="nil"/>
              <w:bottom w:val="single" w:sz="8" w:space="0" w:color="auto"/>
              <w:right w:val="single" w:sz="8" w:space="0" w:color="auto"/>
            </w:tcBorders>
            <w:shd w:val="clear" w:color="auto" w:fill="auto"/>
            <w:vAlign w:val="center"/>
            <w:hideMark/>
          </w:tcPr>
          <w:p w14:paraId="55CB028B"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2025</w:t>
            </w:r>
          </w:p>
        </w:tc>
        <w:tc>
          <w:tcPr>
            <w:tcW w:w="1322" w:type="dxa"/>
            <w:gridSpan w:val="2"/>
            <w:tcBorders>
              <w:top w:val="nil"/>
              <w:left w:val="nil"/>
              <w:bottom w:val="single" w:sz="8" w:space="0" w:color="auto"/>
              <w:right w:val="single" w:sz="8" w:space="0" w:color="auto"/>
            </w:tcBorders>
            <w:shd w:val="clear" w:color="auto" w:fill="auto"/>
            <w:vAlign w:val="center"/>
            <w:hideMark/>
          </w:tcPr>
          <w:p w14:paraId="682D754C"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2026</w:t>
            </w:r>
          </w:p>
        </w:tc>
        <w:tc>
          <w:tcPr>
            <w:tcW w:w="1310" w:type="dxa"/>
            <w:gridSpan w:val="3"/>
            <w:tcBorders>
              <w:top w:val="nil"/>
              <w:left w:val="nil"/>
              <w:bottom w:val="single" w:sz="8" w:space="0" w:color="auto"/>
              <w:right w:val="single" w:sz="8" w:space="0" w:color="auto"/>
            </w:tcBorders>
            <w:shd w:val="clear" w:color="auto" w:fill="auto"/>
            <w:vAlign w:val="center"/>
            <w:hideMark/>
          </w:tcPr>
          <w:p w14:paraId="32F9C68B"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2027</w:t>
            </w:r>
          </w:p>
        </w:tc>
        <w:tc>
          <w:tcPr>
            <w:tcW w:w="1310" w:type="dxa"/>
            <w:gridSpan w:val="2"/>
            <w:tcBorders>
              <w:top w:val="nil"/>
              <w:left w:val="nil"/>
              <w:bottom w:val="single" w:sz="8" w:space="0" w:color="auto"/>
              <w:right w:val="single" w:sz="8" w:space="0" w:color="auto"/>
            </w:tcBorders>
            <w:vAlign w:val="center"/>
          </w:tcPr>
          <w:p w14:paraId="3342857C" w14:textId="77777777" w:rsidR="00B6585F" w:rsidRPr="001F6015" w:rsidRDefault="00B6585F"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2028</w:t>
            </w:r>
          </w:p>
        </w:tc>
      </w:tr>
      <w:tr w:rsidR="00B6585F" w:rsidRPr="001F6015" w14:paraId="13742229" w14:textId="77777777" w:rsidTr="00066700">
        <w:trPr>
          <w:trHeight w:val="315"/>
          <w:jc w:val="center"/>
        </w:trPr>
        <w:tc>
          <w:tcPr>
            <w:tcW w:w="3239" w:type="dxa"/>
            <w:tcBorders>
              <w:top w:val="single" w:sz="8" w:space="0" w:color="auto"/>
              <w:left w:val="single" w:sz="8" w:space="0" w:color="auto"/>
              <w:bottom w:val="single" w:sz="4" w:space="0" w:color="auto"/>
              <w:right w:val="single" w:sz="8" w:space="0" w:color="000000"/>
            </w:tcBorders>
            <w:shd w:val="clear" w:color="auto" w:fill="D0CECE" w:themeFill="background2" w:themeFillShade="E6"/>
            <w:vAlign w:val="center"/>
            <w:hideMark/>
          </w:tcPr>
          <w:p w14:paraId="32D2A1BF" w14:textId="46FE96C3" w:rsidR="00B6585F" w:rsidRPr="001F6015" w:rsidRDefault="00A448BF" w:rsidP="001F6015">
            <w:pPr>
              <w:spacing w:before="0" w:after="0" w:line="240" w:lineRule="auto"/>
              <w:jc w:val="center"/>
              <w:rPr>
                <w:rFonts w:eastAsia="Times New Roman" w:cstheme="minorHAnsi"/>
                <w:b/>
                <w:bCs/>
                <w:color w:val="4472C4"/>
                <w:sz w:val="20"/>
                <w:szCs w:val="20"/>
                <w:lang w:eastAsia="pl-PL"/>
              </w:rPr>
            </w:pPr>
            <w:r w:rsidRPr="001F6015">
              <w:rPr>
                <w:rFonts w:eastAsia="Times New Roman" w:cstheme="minorHAnsi"/>
                <w:b/>
                <w:bCs/>
                <w:color w:val="4472C4"/>
                <w:sz w:val="20"/>
                <w:szCs w:val="20"/>
                <w:lang w:eastAsia="pl-PL"/>
              </w:rPr>
              <w:t xml:space="preserve"> </w:t>
            </w:r>
          </w:p>
        </w:tc>
        <w:tc>
          <w:tcPr>
            <w:tcW w:w="5256" w:type="dxa"/>
            <w:gridSpan w:val="10"/>
            <w:tcBorders>
              <w:top w:val="single" w:sz="8" w:space="0" w:color="auto"/>
              <w:left w:val="nil"/>
              <w:bottom w:val="single" w:sz="6" w:space="0" w:color="auto"/>
              <w:right w:val="single" w:sz="8" w:space="0" w:color="000000"/>
            </w:tcBorders>
            <w:shd w:val="clear" w:color="auto" w:fill="D0CECE" w:themeFill="background2" w:themeFillShade="E6"/>
            <w:vAlign w:val="center"/>
            <w:hideMark/>
          </w:tcPr>
          <w:p w14:paraId="5593EB6F" w14:textId="77777777" w:rsidR="00B6585F" w:rsidRPr="001F6015" w:rsidRDefault="00B6585F" w:rsidP="001F6015">
            <w:pPr>
              <w:spacing w:before="0" w:after="0" w:line="240" w:lineRule="auto"/>
              <w:jc w:val="center"/>
              <w:rPr>
                <w:rFonts w:eastAsia="Times New Roman" w:cstheme="minorHAnsi"/>
                <w:b/>
                <w:bCs/>
                <w:color w:val="4472C4"/>
                <w:sz w:val="20"/>
                <w:szCs w:val="20"/>
                <w:lang w:eastAsia="pl-PL"/>
              </w:rPr>
            </w:pPr>
            <w:r w:rsidRPr="001F6015">
              <w:rPr>
                <w:rFonts w:eastAsia="Times New Roman" w:cstheme="minorHAnsi"/>
                <w:b/>
                <w:bCs/>
                <w:color w:val="4472C4"/>
                <w:sz w:val="20"/>
                <w:szCs w:val="20"/>
                <w:lang w:eastAsia="pl-PL"/>
              </w:rPr>
              <w:t>WARIANT A  (wolniejszy)</w:t>
            </w:r>
          </w:p>
        </w:tc>
        <w:tc>
          <w:tcPr>
            <w:tcW w:w="1310" w:type="dxa"/>
            <w:gridSpan w:val="2"/>
            <w:tcBorders>
              <w:top w:val="single" w:sz="8" w:space="0" w:color="auto"/>
              <w:left w:val="nil"/>
              <w:bottom w:val="single" w:sz="4" w:space="0" w:color="auto"/>
              <w:right w:val="single" w:sz="8" w:space="0" w:color="000000"/>
            </w:tcBorders>
            <w:shd w:val="clear" w:color="auto" w:fill="D0CECE" w:themeFill="background2" w:themeFillShade="E6"/>
          </w:tcPr>
          <w:p w14:paraId="26BBF35E" w14:textId="77777777" w:rsidR="00B6585F" w:rsidRPr="001F6015" w:rsidRDefault="00B6585F" w:rsidP="001F6015">
            <w:pPr>
              <w:spacing w:before="0" w:after="0" w:line="240" w:lineRule="auto"/>
              <w:jc w:val="center"/>
              <w:rPr>
                <w:rFonts w:eastAsia="Times New Roman" w:cstheme="minorHAnsi"/>
                <w:b/>
                <w:bCs/>
                <w:color w:val="4472C4"/>
                <w:sz w:val="20"/>
                <w:szCs w:val="20"/>
                <w:lang w:eastAsia="pl-PL"/>
              </w:rPr>
            </w:pPr>
          </w:p>
        </w:tc>
      </w:tr>
      <w:tr w:rsidR="0059623A" w:rsidRPr="001F6015" w14:paraId="1287CC5B" w14:textId="77777777" w:rsidTr="00066700">
        <w:trPr>
          <w:trHeight w:val="226"/>
          <w:jc w:val="center"/>
        </w:trPr>
        <w:tc>
          <w:tcPr>
            <w:tcW w:w="3239" w:type="dxa"/>
            <w:tcBorders>
              <w:top w:val="single" w:sz="4" w:space="0" w:color="auto"/>
              <w:left w:val="single" w:sz="4" w:space="0" w:color="auto"/>
              <w:bottom w:val="single" w:sz="4" w:space="0" w:color="auto"/>
              <w:right w:val="single" w:sz="6" w:space="0" w:color="auto"/>
            </w:tcBorders>
            <w:shd w:val="clear" w:color="auto" w:fill="auto"/>
            <w:vAlign w:val="center"/>
            <w:hideMark/>
          </w:tcPr>
          <w:p w14:paraId="694F3D88" w14:textId="77777777" w:rsidR="0059623A" w:rsidRPr="001F6015" w:rsidRDefault="0059623A" w:rsidP="001F6015">
            <w:pPr>
              <w:spacing w:before="0" w:after="0" w:line="240" w:lineRule="auto"/>
              <w:rPr>
                <w:rFonts w:eastAsia="Times New Roman" w:cstheme="minorHAnsi"/>
                <w:color w:val="000000"/>
                <w:sz w:val="20"/>
                <w:szCs w:val="20"/>
                <w:lang w:eastAsia="pl-PL"/>
              </w:rPr>
            </w:pPr>
            <w:r w:rsidRPr="001F6015">
              <w:rPr>
                <w:rFonts w:eastAsia="Times New Roman" w:cstheme="minorHAnsi"/>
                <w:color w:val="000000"/>
                <w:sz w:val="20"/>
                <w:szCs w:val="20"/>
                <w:lang w:eastAsia="pl-PL"/>
              </w:rPr>
              <w:t>Sposób tworzenia CZ 75+:</w:t>
            </w:r>
          </w:p>
        </w:tc>
        <w:tc>
          <w:tcPr>
            <w:tcW w:w="423" w:type="dxa"/>
            <w:tcBorders>
              <w:top w:val="single" w:sz="6" w:space="0" w:color="auto"/>
              <w:left w:val="single" w:sz="6" w:space="0" w:color="auto"/>
              <w:bottom w:val="single" w:sz="4" w:space="0" w:color="auto"/>
              <w:right w:val="single" w:sz="4" w:space="0" w:color="auto"/>
            </w:tcBorders>
            <w:shd w:val="clear" w:color="auto" w:fill="auto"/>
            <w:vAlign w:val="center"/>
            <w:hideMark/>
          </w:tcPr>
          <w:p w14:paraId="1FF884EB" w14:textId="77777777" w:rsidR="0059623A" w:rsidRPr="001F6015" w:rsidRDefault="0059623A" w:rsidP="001F6015">
            <w:pPr>
              <w:spacing w:before="0" w:after="0" w:line="240" w:lineRule="auto"/>
              <w:jc w:val="center"/>
              <w:rPr>
                <w:rFonts w:eastAsia="Times New Roman" w:cstheme="minorHAnsi"/>
                <w:bCs/>
                <w:color w:val="ED7D31"/>
                <w:sz w:val="20"/>
                <w:szCs w:val="20"/>
                <w:lang w:eastAsia="pl-PL"/>
              </w:rPr>
            </w:pPr>
            <w:r w:rsidRPr="001F6015">
              <w:rPr>
                <w:rFonts w:eastAsia="Times New Roman" w:cstheme="minorHAnsi"/>
                <w:bCs/>
                <w:color w:val="ED7D31"/>
                <w:sz w:val="20"/>
                <w:szCs w:val="20"/>
                <w:lang w:eastAsia="pl-PL"/>
              </w:rPr>
              <w:t>%</w:t>
            </w:r>
          </w:p>
        </w:tc>
        <w:tc>
          <w:tcPr>
            <w:tcW w:w="889" w:type="dxa"/>
            <w:gridSpan w:val="2"/>
            <w:tcBorders>
              <w:top w:val="single" w:sz="6" w:space="0" w:color="auto"/>
              <w:left w:val="single" w:sz="4" w:space="0" w:color="auto"/>
              <w:bottom w:val="single" w:sz="4" w:space="0" w:color="auto"/>
              <w:right w:val="single" w:sz="4" w:space="0" w:color="auto"/>
            </w:tcBorders>
            <w:shd w:val="clear" w:color="auto" w:fill="auto"/>
            <w:vAlign w:val="center"/>
          </w:tcPr>
          <w:p w14:paraId="1C0FDE2D" w14:textId="77777777" w:rsidR="0059623A" w:rsidRPr="001F6015" w:rsidRDefault="0059623A" w:rsidP="001F6015">
            <w:pPr>
              <w:spacing w:before="0" w:after="0" w:line="240" w:lineRule="auto"/>
              <w:jc w:val="center"/>
              <w:rPr>
                <w:rFonts w:eastAsia="Times New Roman" w:cstheme="minorHAnsi"/>
                <w:bCs/>
                <w:color w:val="ED7D31"/>
                <w:sz w:val="20"/>
                <w:szCs w:val="20"/>
                <w:lang w:eastAsia="pl-PL"/>
              </w:rPr>
            </w:pPr>
            <w:r w:rsidRPr="001F6015">
              <w:rPr>
                <w:rFonts w:eastAsia="Times New Roman" w:cstheme="minorHAnsi"/>
                <w:bCs/>
                <w:sz w:val="20"/>
                <w:szCs w:val="20"/>
                <w:lang w:eastAsia="pl-PL"/>
              </w:rPr>
              <w:t>tys. zł</w:t>
            </w:r>
          </w:p>
        </w:tc>
        <w:tc>
          <w:tcPr>
            <w:tcW w:w="405" w:type="dxa"/>
            <w:tcBorders>
              <w:top w:val="single" w:sz="6" w:space="0" w:color="auto"/>
              <w:left w:val="single" w:sz="4" w:space="0" w:color="auto"/>
              <w:bottom w:val="single" w:sz="4" w:space="0" w:color="auto"/>
              <w:right w:val="single" w:sz="4" w:space="0" w:color="auto"/>
            </w:tcBorders>
            <w:shd w:val="clear" w:color="auto" w:fill="auto"/>
            <w:vAlign w:val="center"/>
          </w:tcPr>
          <w:p w14:paraId="27CB1DAB"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color w:val="ED7D31"/>
                <w:sz w:val="20"/>
                <w:szCs w:val="20"/>
                <w:lang w:eastAsia="pl-PL"/>
              </w:rPr>
              <w:t>%</w:t>
            </w:r>
          </w:p>
        </w:tc>
        <w:tc>
          <w:tcPr>
            <w:tcW w:w="907" w:type="dxa"/>
            <w:tcBorders>
              <w:top w:val="single" w:sz="6" w:space="0" w:color="auto"/>
              <w:left w:val="single" w:sz="4" w:space="0" w:color="auto"/>
              <w:bottom w:val="single" w:sz="4" w:space="0" w:color="auto"/>
              <w:right w:val="single" w:sz="4" w:space="0" w:color="auto"/>
            </w:tcBorders>
            <w:shd w:val="clear" w:color="auto" w:fill="auto"/>
            <w:vAlign w:val="center"/>
          </w:tcPr>
          <w:p w14:paraId="363E013D"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sz w:val="20"/>
                <w:szCs w:val="20"/>
                <w:lang w:eastAsia="pl-PL"/>
              </w:rPr>
              <w:t>tys. zł</w:t>
            </w:r>
          </w:p>
        </w:tc>
        <w:tc>
          <w:tcPr>
            <w:tcW w:w="496" w:type="dxa"/>
            <w:tcBorders>
              <w:top w:val="single" w:sz="6" w:space="0" w:color="auto"/>
              <w:left w:val="single" w:sz="4" w:space="0" w:color="auto"/>
              <w:bottom w:val="single" w:sz="4" w:space="0" w:color="auto"/>
              <w:right w:val="single" w:sz="4" w:space="0" w:color="auto"/>
            </w:tcBorders>
            <w:shd w:val="clear" w:color="auto" w:fill="auto"/>
            <w:vAlign w:val="center"/>
          </w:tcPr>
          <w:p w14:paraId="03C24C04"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color w:val="ED7D31"/>
                <w:sz w:val="20"/>
                <w:szCs w:val="20"/>
                <w:lang w:eastAsia="pl-PL"/>
              </w:rPr>
              <w:t>%</w:t>
            </w:r>
          </w:p>
        </w:tc>
        <w:tc>
          <w:tcPr>
            <w:tcW w:w="826" w:type="dxa"/>
            <w:tcBorders>
              <w:top w:val="single" w:sz="6" w:space="0" w:color="auto"/>
              <w:left w:val="single" w:sz="4" w:space="0" w:color="auto"/>
              <w:bottom w:val="single" w:sz="4" w:space="0" w:color="auto"/>
              <w:right w:val="single" w:sz="4" w:space="0" w:color="auto"/>
            </w:tcBorders>
            <w:shd w:val="clear" w:color="auto" w:fill="auto"/>
            <w:vAlign w:val="center"/>
          </w:tcPr>
          <w:p w14:paraId="4FEAFA89"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sz w:val="20"/>
                <w:szCs w:val="20"/>
                <w:lang w:eastAsia="pl-PL"/>
              </w:rPr>
              <w:t>tys. zł</w:t>
            </w:r>
          </w:p>
        </w:tc>
        <w:tc>
          <w:tcPr>
            <w:tcW w:w="460" w:type="dxa"/>
            <w:tcBorders>
              <w:top w:val="single" w:sz="6" w:space="0" w:color="auto"/>
              <w:left w:val="single" w:sz="4" w:space="0" w:color="auto"/>
              <w:bottom w:val="single" w:sz="4" w:space="0" w:color="auto"/>
              <w:right w:val="single" w:sz="4" w:space="0" w:color="auto"/>
            </w:tcBorders>
            <w:shd w:val="clear" w:color="auto" w:fill="auto"/>
            <w:vAlign w:val="center"/>
          </w:tcPr>
          <w:p w14:paraId="049A45BF"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color w:val="ED7D31"/>
                <w:sz w:val="20"/>
                <w:szCs w:val="20"/>
                <w:lang w:eastAsia="pl-PL"/>
              </w:rPr>
              <w:t>%</w:t>
            </w:r>
          </w:p>
        </w:tc>
        <w:tc>
          <w:tcPr>
            <w:tcW w:w="850" w:type="dxa"/>
            <w:gridSpan w:val="2"/>
            <w:tcBorders>
              <w:top w:val="single" w:sz="6" w:space="0" w:color="auto"/>
              <w:left w:val="single" w:sz="4" w:space="0" w:color="auto"/>
              <w:bottom w:val="single" w:sz="4" w:space="0" w:color="auto"/>
              <w:right w:val="single" w:sz="4" w:space="0" w:color="auto"/>
            </w:tcBorders>
            <w:shd w:val="clear" w:color="auto" w:fill="auto"/>
            <w:vAlign w:val="center"/>
          </w:tcPr>
          <w:p w14:paraId="2D725A0C"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sz w:val="20"/>
                <w:szCs w:val="20"/>
                <w:lang w:eastAsia="pl-PL"/>
              </w:rPr>
              <w:t>tys. zł</w:t>
            </w:r>
          </w:p>
        </w:tc>
        <w:tc>
          <w:tcPr>
            <w:tcW w:w="436" w:type="dxa"/>
            <w:tcBorders>
              <w:top w:val="single" w:sz="4" w:space="0" w:color="auto"/>
              <w:left w:val="single" w:sz="4" w:space="0" w:color="auto"/>
              <w:bottom w:val="single" w:sz="4" w:space="0" w:color="auto"/>
              <w:right w:val="single" w:sz="4" w:space="0" w:color="auto"/>
            </w:tcBorders>
            <w:vAlign w:val="center"/>
          </w:tcPr>
          <w:p w14:paraId="16F557E7" w14:textId="77777777" w:rsidR="0059623A" w:rsidRPr="001F6015" w:rsidRDefault="0059623A" w:rsidP="001F6015">
            <w:pPr>
              <w:spacing w:before="0" w:after="0" w:line="240" w:lineRule="auto"/>
              <w:jc w:val="center"/>
              <w:rPr>
                <w:rFonts w:eastAsia="Times New Roman" w:cstheme="minorHAnsi"/>
                <w:b/>
                <w:bCs/>
                <w:color w:val="ED7D31"/>
                <w:sz w:val="20"/>
                <w:szCs w:val="20"/>
                <w:lang w:eastAsia="pl-PL"/>
              </w:rPr>
            </w:pPr>
            <w:r w:rsidRPr="001F6015">
              <w:rPr>
                <w:rFonts w:eastAsia="Times New Roman" w:cstheme="minorHAnsi"/>
                <w:bCs/>
                <w:color w:val="ED7D31"/>
                <w:sz w:val="20"/>
                <w:szCs w:val="20"/>
                <w:lang w:eastAsia="pl-PL"/>
              </w:rPr>
              <w:t>%</w:t>
            </w:r>
          </w:p>
        </w:tc>
        <w:tc>
          <w:tcPr>
            <w:tcW w:w="874" w:type="dxa"/>
            <w:tcBorders>
              <w:top w:val="single" w:sz="4" w:space="0" w:color="auto"/>
              <w:left w:val="single" w:sz="4" w:space="0" w:color="auto"/>
              <w:bottom w:val="single" w:sz="4" w:space="0" w:color="auto"/>
              <w:right w:val="single" w:sz="4" w:space="0" w:color="auto"/>
            </w:tcBorders>
          </w:tcPr>
          <w:p w14:paraId="5D39EEB7" w14:textId="77777777" w:rsidR="0059623A" w:rsidRPr="001F6015" w:rsidRDefault="0059623A" w:rsidP="001F6015">
            <w:pPr>
              <w:spacing w:before="0" w:after="0" w:line="240" w:lineRule="auto"/>
              <w:jc w:val="center"/>
              <w:rPr>
                <w:rFonts w:eastAsia="Times New Roman" w:cstheme="minorHAnsi"/>
                <w:bCs/>
                <w:sz w:val="20"/>
                <w:szCs w:val="20"/>
                <w:lang w:eastAsia="pl-PL"/>
              </w:rPr>
            </w:pPr>
            <w:r w:rsidRPr="001F6015">
              <w:rPr>
                <w:rFonts w:eastAsia="Times New Roman" w:cstheme="minorHAnsi"/>
                <w:bCs/>
                <w:sz w:val="20"/>
                <w:szCs w:val="20"/>
                <w:lang w:eastAsia="pl-PL"/>
              </w:rPr>
              <w:t>tys. zł</w:t>
            </w:r>
          </w:p>
        </w:tc>
      </w:tr>
      <w:tr w:rsidR="0059623A" w:rsidRPr="001F6015" w14:paraId="1320148D" w14:textId="77777777" w:rsidTr="00066700">
        <w:trPr>
          <w:trHeight w:val="140"/>
          <w:jc w:val="center"/>
        </w:trPr>
        <w:tc>
          <w:tcPr>
            <w:tcW w:w="3239" w:type="dxa"/>
            <w:tcBorders>
              <w:top w:val="single" w:sz="4" w:space="0" w:color="auto"/>
              <w:left w:val="single" w:sz="4" w:space="0" w:color="auto"/>
              <w:bottom w:val="single" w:sz="4" w:space="0" w:color="auto"/>
              <w:right w:val="single" w:sz="6" w:space="0" w:color="auto"/>
            </w:tcBorders>
            <w:shd w:val="clear" w:color="auto" w:fill="auto"/>
            <w:vAlign w:val="center"/>
            <w:hideMark/>
          </w:tcPr>
          <w:p w14:paraId="7EB78BC8" w14:textId="4419B1B4" w:rsidR="0059623A" w:rsidRPr="001F6015" w:rsidRDefault="0059623A" w:rsidP="001F6015">
            <w:pPr>
              <w:spacing w:before="0" w:after="0" w:line="240" w:lineRule="auto"/>
              <w:ind w:left="62"/>
              <w:rPr>
                <w:rFonts w:eastAsia="Times New Roman" w:cstheme="minorHAnsi"/>
                <w:color w:val="000000"/>
                <w:sz w:val="20"/>
                <w:szCs w:val="20"/>
                <w:lang w:eastAsia="pl-PL"/>
              </w:rPr>
            </w:pPr>
            <w:r w:rsidRPr="001F6015">
              <w:rPr>
                <w:rFonts w:eastAsia="Times New Roman" w:cstheme="minorHAnsi"/>
                <w:color w:val="000000"/>
                <w:sz w:val="20"/>
                <w:szCs w:val="20"/>
                <w:lang w:eastAsia="pl-PL"/>
              </w:rPr>
              <w:t>A.</w:t>
            </w:r>
            <w:r w:rsidR="00A448BF" w:rsidRPr="001F6015">
              <w:rPr>
                <w:rFonts w:eastAsia="Times New Roman" w:cstheme="minorHAnsi"/>
                <w:color w:val="000000"/>
                <w:sz w:val="20"/>
                <w:szCs w:val="20"/>
                <w:lang w:eastAsia="pl-PL"/>
              </w:rPr>
              <w:t xml:space="preserve"> </w:t>
            </w:r>
            <w:r w:rsidR="00782A27" w:rsidRPr="001F6015">
              <w:rPr>
                <w:rFonts w:eastAsia="Times New Roman" w:cstheme="minorHAnsi"/>
                <w:color w:val="000000"/>
                <w:sz w:val="20"/>
                <w:szCs w:val="20"/>
                <w:lang w:eastAsia="pl-PL"/>
              </w:rPr>
              <w:t xml:space="preserve"> </w:t>
            </w:r>
            <w:r w:rsidRPr="001F6015">
              <w:rPr>
                <w:rFonts w:eastAsia="Times New Roman" w:cstheme="minorHAnsi"/>
                <w:color w:val="000000"/>
                <w:sz w:val="20"/>
                <w:szCs w:val="20"/>
                <w:lang w:eastAsia="pl-PL"/>
              </w:rPr>
              <w:t xml:space="preserve"> dostosowanie</w:t>
            </w:r>
          </w:p>
        </w:tc>
        <w:tc>
          <w:tcPr>
            <w:tcW w:w="423" w:type="dxa"/>
            <w:tcBorders>
              <w:top w:val="single" w:sz="4" w:space="0" w:color="auto"/>
              <w:left w:val="single" w:sz="6" w:space="0" w:color="auto"/>
              <w:bottom w:val="single" w:sz="4" w:space="0" w:color="auto"/>
              <w:right w:val="single" w:sz="4" w:space="0" w:color="auto"/>
            </w:tcBorders>
            <w:shd w:val="clear" w:color="auto" w:fill="auto"/>
            <w:vAlign w:val="center"/>
            <w:hideMark/>
          </w:tcPr>
          <w:p w14:paraId="627A77DB"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5504AC" w14:textId="29BFA0E9" w:rsidR="0059623A"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15</w:t>
            </w:r>
            <w:r w:rsidR="00A448BF" w:rsidRPr="001F6015">
              <w:rPr>
                <w:rFonts w:eastAsia="Times New Roman" w:cstheme="minorHAnsi"/>
                <w:color w:val="000000"/>
                <w:sz w:val="20"/>
                <w:szCs w:val="20"/>
                <w:lang w:eastAsia="pl-PL"/>
              </w:rPr>
              <w:t xml:space="preserve"> </w:t>
            </w:r>
            <w:r w:rsidR="0059623A" w:rsidRPr="001F6015">
              <w:rPr>
                <w:rFonts w:eastAsia="Times New Roman" w:cstheme="minorHAnsi"/>
                <w:color w:val="000000"/>
                <w:sz w:val="20"/>
                <w:szCs w:val="20"/>
                <w:lang w:eastAsia="pl-PL"/>
              </w:rPr>
              <w:t>000</w:t>
            </w:r>
          </w:p>
        </w:tc>
        <w:tc>
          <w:tcPr>
            <w:tcW w:w="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0F47A"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78CFDCC9" w14:textId="378CCDA2" w:rsidR="0059623A" w:rsidRPr="001F6015" w:rsidRDefault="00F42D19" w:rsidP="001F6015">
            <w:pPr>
              <w:spacing w:before="0" w:after="0" w:line="240" w:lineRule="auto"/>
              <w:ind w:left="146"/>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15</w:t>
            </w:r>
            <w:r w:rsidR="00A448BF" w:rsidRPr="001F6015">
              <w:rPr>
                <w:rFonts w:eastAsia="Times New Roman" w:cstheme="minorHAnsi"/>
                <w:color w:val="000000"/>
                <w:sz w:val="20"/>
                <w:szCs w:val="20"/>
                <w:lang w:eastAsia="pl-PL"/>
              </w:rPr>
              <w:t xml:space="preserve"> </w:t>
            </w:r>
            <w:r w:rsidR="0059623A" w:rsidRPr="001F6015">
              <w:rPr>
                <w:rFonts w:eastAsia="Times New Roman" w:cstheme="minorHAnsi"/>
                <w:color w:val="000000"/>
                <w:sz w:val="20"/>
                <w:szCs w:val="20"/>
                <w:lang w:eastAsia="pl-PL"/>
              </w:rPr>
              <w:t>000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5FD82"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14:paraId="52EB530B" w14:textId="79169516" w:rsidR="0059623A" w:rsidRPr="001F6015" w:rsidRDefault="0059623A" w:rsidP="001F6015">
            <w:pPr>
              <w:spacing w:before="0" w:after="0" w:line="240" w:lineRule="auto"/>
              <w:ind w:left="438"/>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BFA3"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0DA69B" w14:textId="726267A6" w:rsidR="0059623A" w:rsidRPr="001F6015" w:rsidRDefault="0059623A" w:rsidP="001F6015">
            <w:pPr>
              <w:spacing w:before="0" w:after="0" w:line="240" w:lineRule="auto"/>
              <w:ind w:left="513"/>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36" w:type="dxa"/>
            <w:tcBorders>
              <w:top w:val="single" w:sz="4" w:space="0" w:color="auto"/>
              <w:left w:val="single" w:sz="4" w:space="0" w:color="auto"/>
              <w:bottom w:val="single" w:sz="4" w:space="0" w:color="auto"/>
              <w:right w:val="single" w:sz="4" w:space="0" w:color="auto"/>
            </w:tcBorders>
            <w:vAlign w:val="center"/>
          </w:tcPr>
          <w:p w14:paraId="4CBD72B5"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74" w:type="dxa"/>
            <w:tcBorders>
              <w:top w:val="single" w:sz="4" w:space="0" w:color="auto"/>
              <w:left w:val="single" w:sz="4" w:space="0" w:color="auto"/>
              <w:bottom w:val="single" w:sz="4" w:space="0" w:color="auto"/>
              <w:right w:val="single" w:sz="4" w:space="0" w:color="auto"/>
            </w:tcBorders>
          </w:tcPr>
          <w:p w14:paraId="1AE660E6" w14:textId="77777777" w:rsidR="0059623A" w:rsidRPr="001F6015" w:rsidRDefault="0059623A" w:rsidP="001F6015">
            <w:pPr>
              <w:spacing w:before="0" w:after="0" w:line="240" w:lineRule="auto"/>
              <w:ind w:left="513"/>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r>
      <w:tr w:rsidR="0059623A" w:rsidRPr="001F6015" w14:paraId="15177CBF" w14:textId="77777777" w:rsidTr="00066700">
        <w:trPr>
          <w:trHeight w:val="244"/>
          <w:jc w:val="center"/>
        </w:trPr>
        <w:tc>
          <w:tcPr>
            <w:tcW w:w="3239" w:type="dxa"/>
            <w:tcBorders>
              <w:top w:val="single" w:sz="4" w:space="0" w:color="auto"/>
              <w:left w:val="single" w:sz="4" w:space="0" w:color="auto"/>
              <w:bottom w:val="single" w:sz="4" w:space="0" w:color="auto"/>
              <w:right w:val="single" w:sz="6" w:space="0" w:color="auto"/>
            </w:tcBorders>
            <w:shd w:val="clear" w:color="auto" w:fill="auto"/>
            <w:vAlign w:val="center"/>
            <w:hideMark/>
          </w:tcPr>
          <w:p w14:paraId="50C11327" w14:textId="28C31212" w:rsidR="0059623A" w:rsidRPr="001F6015" w:rsidRDefault="0059623A" w:rsidP="001F6015">
            <w:pPr>
              <w:spacing w:before="0" w:after="0" w:line="240" w:lineRule="auto"/>
              <w:ind w:left="62"/>
              <w:rPr>
                <w:rFonts w:eastAsia="Times New Roman" w:cstheme="minorHAnsi"/>
                <w:color w:val="000000"/>
                <w:sz w:val="20"/>
                <w:szCs w:val="20"/>
                <w:lang w:eastAsia="pl-PL"/>
              </w:rPr>
            </w:pPr>
            <w:r w:rsidRPr="001F6015">
              <w:rPr>
                <w:rFonts w:eastAsia="Times New Roman" w:cstheme="minorHAnsi"/>
                <w:color w:val="000000"/>
                <w:sz w:val="20"/>
                <w:szCs w:val="20"/>
                <w:lang w:eastAsia="pl-PL"/>
              </w:rPr>
              <w:t>B.</w:t>
            </w:r>
            <w:r w:rsidR="00A448BF" w:rsidRPr="001F6015">
              <w:rPr>
                <w:rFonts w:eastAsia="Times New Roman" w:cstheme="minorHAnsi"/>
                <w:color w:val="000000"/>
                <w:sz w:val="20"/>
                <w:szCs w:val="20"/>
                <w:lang w:eastAsia="pl-PL"/>
              </w:rPr>
              <w:t xml:space="preserve">  </w:t>
            </w:r>
            <w:r w:rsidRPr="001F6015">
              <w:rPr>
                <w:rFonts w:eastAsia="Times New Roman" w:cstheme="minorHAnsi"/>
                <w:color w:val="000000"/>
                <w:sz w:val="20"/>
                <w:szCs w:val="20"/>
                <w:lang w:eastAsia="pl-PL"/>
              </w:rPr>
              <w:t xml:space="preserve"> przebudowa</w:t>
            </w:r>
          </w:p>
        </w:tc>
        <w:tc>
          <w:tcPr>
            <w:tcW w:w="423" w:type="dxa"/>
            <w:tcBorders>
              <w:top w:val="single" w:sz="4" w:space="0" w:color="auto"/>
              <w:left w:val="single" w:sz="6" w:space="0" w:color="auto"/>
              <w:bottom w:val="single" w:sz="4" w:space="0" w:color="auto"/>
              <w:right w:val="single" w:sz="4" w:space="0" w:color="auto"/>
            </w:tcBorders>
            <w:shd w:val="clear" w:color="auto" w:fill="auto"/>
            <w:vAlign w:val="center"/>
            <w:hideMark/>
          </w:tcPr>
          <w:p w14:paraId="1A08A646"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DF7C82" w14:textId="442F327B" w:rsidR="0059623A" w:rsidRPr="001F6015" w:rsidRDefault="0059623A" w:rsidP="001F6015">
            <w:pPr>
              <w:spacing w:before="0" w:after="0" w:line="240" w:lineRule="auto"/>
              <w:ind w:left="330"/>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86018"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0C4B3C88" w14:textId="2FB9822A" w:rsidR="0059623A"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60</w:t>
            </w:r>
            <w:r w:rsidR="0059623A" w:rsidRPr="001F6015">
              <w:rPr>
                <w:rFonts w:eastAsia="Times New Roman" w:cstheme="minorHAnsi"/>
                <w:color w:val="000000"/>
                <w:sz w:val="20"/>
                <w:szCs w:val="20"/>
                <w:lang w:eastAsia="pl-PL"/>
              </w:rPr>
              <w:t xml:space="preserve"> 000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DEFA5"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14:paraId="57BF564C" w14:textId="7AC35594" w:rsidR="0059623A"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60</w:t>
            </w:r>
            <w:r w:rsidR="0059623A" w:rsidRPr="001F6015">
              <w:rPr>
                <w:rFonts w:eastAsia="Times New Roman" w:cstheme="minorHAnsi"/>
                <w:color w:val="000000"/>
                <w:sz w:val="20"/>
                <w:szCs w:val="20"/>
                <w:lang w:eastAsia="pl-PL"/>
              </w:rPr>
              <w:t xml:space="preserve"> 000</w:t>
            </w: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E74C7"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B2E7F5" w14:textId="07F264ED" w:rsidR="0059623A" w:rsidRPr="001F6015" w:rsidRDefault="00F42D19" w:rsidP="001F6015">
            <w:pPr>
              <w:spacing w:before="0" w:after="0" w:line="240" w:lineRule="auto"/>
              <w:ind w:left="80"/>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60</w:t>
            </w:r>
            <w:r w:rsidR="0059623A" w:rsidRPr="001F6015">
              <w:rPr>
                <w:rFonts w:eastAsia="Times New Roman" w:cstheme="minorHAnsi"/>
                <w:color w:val="000000"/>
                <w:sz w:val="20"/>
                <w:szCs w:val="20"/>
                <w:lang w:eastAsia="pl-PL"/>
              </w:rPr>
              <w:t xml:space="preserve"> 000</w:t>
            </w:r>
          </w:p>
        </w:tc>
        <w:tc>
          <w:tcPr>
            <w:tcW w:w="436" w:type="dxa"/>
            <w:tcBorders>
              <w:top w:val="single" w:sz="4" w:space="0" w:color="auto"/>
              <w:left w:val="single" w:sz="4" w:space="0" w:color="auto"/>
              <w:bottom w:val="single" w:sz="4" w:space="0" w:color="auto"/>
              <w:right w:val="single" w:sz="4" w:space="0" w:color="auto"/>
            </w:tcBorders>
            <w:vAlign w:val="center"/>
          </w:tcPr>
          <w:p w14:paraId="567990E6"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74" w:type="dxa"/>
            <w:tcBorders>
              <w:top w:val="single" w:sz="4" w:space="0" w:color="auto"/>
              <w:left w:val="single" w:sz="4" w:space="0" w:color="auto"/>
              <w:bottom w:val="single" w:sz="4" w:space="0" w:color="auto"/>
              <w:right w:val="single" w:sz="4" w:space="0" w:color="auto"/>
            </w:tcBorders>
          </w:tcPr>
          <w:p w14:paraId="10B89ACE" w14:textId="5E99018C" w:rsidR="0059623A" w:rsidRPr="001F6015" w:rsidRDefault="00F42D19" w:rsidP="001F6015">
            <w:pPr>
              <w:spacing w:before="0" w:after="0" w:line="240" w:lineRule="auto"/>
              <w:ind w:left="80"/>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60</w:t>
            </w:r>
            <w:r w:rsidR="0059623A" w:rsidRPr="001F6015">
              <w:rPr>
                <w:rFonts w:eastAsia="Times New Roman" w:cstheme="minorHAnsi"/>
                <w:color w:val="000000"/>
                <w:sz w:val="20"/>
                <w:szCs w:val="20"/>
                <w:lang w:eastAsia="pl-PL"/>
              </w:rPr>
              <w:t xml:space="preserve"> 000</w:t>
            </w:r>
          </w:p>
        </w:tc>
      </w:tr>
      <w:tr w:rsidR="0059623A" w:rsidRPr="001F6015" w14:paraId="338669FF" w14:textId="77777777" w:rsidTr="00066700">
        <w:trPr>
          <w:trHeight w:val="262"/>
          <w:jc w:val="center"/>
        </w:trPr>
        <w:tc>
          <w:tcPr>
            <w:tcW w:w="3239" w:type="dxa"/>
            <w:tcBorders>
              <w:top w:val="single" w:sz="4" w:space="0" w:color="auto"/>
              <w:left w:val="single" w:sz="4" w:space="0" w:color="auto"/>
              <w:bottom w:val="single" w:sz="4" w:space="0" w:color="auto"/>
              <w:right w:val="single" w:sz="6" w:space="0" w:color="auto"/>
            </w:tcBorders>
            <w:shd w:val="clear" w:color="auto" w:fill="auto"/>
            <w:vAlign w:val="center"/>
            <w:hideMark/>
          </w:tcPr>
          <w:p w14:paraId="41196FCC" w14:textId="2EDD3CDD" w:rsidR="0059623A" w:rsidRPr="001F6015" w:rsidRDefault="0059623A" w:rsidP="001F6015">
            <w:pPr>
              <w:spacing w:before="0" w:after="0" w:line="240" w:lineRule="auto"/>
              <w:ind w:left="62"/>
              <w:rPr>
                <w:rFonts w:eastAsia="Times New Roman" w:cstheme="minorHAnsi"/>
                <w:color w:val="000000"/>
                <w:sz w:val="20"/>
                <w:szCs w:val="20"/>
                <w:lang w:eastAsia="pl-PL"/>
              </w:rPr>
            </w:pPr>
            <w:r w:rsidRPr="001F6015">
              <w:rPr>
                <w:rFonts w:eastAsia="Times New Roman" w:cstheme="minorHAnsi"/>
                <w:color w:val="000000"/>
                <w:sz w:val="20"/>
                <w:szCs w:val="20"/>
                <w:lang w:eastAsia="pl-PL"/>
              </w:rPr>
              <w:t>C.</w:t>
            </w:r>
            <w:r w:rsidR="00A448BF" w:rsidRPr="001F6015">
              <w:rPr>
                <w:rFonts w:eastAsia="Times New Roman" w:cstheme="minorHAnsi"/>
                <w:color w:val="000000"/>
                <w:sz w:val="20"/>
                <w:szCs w:val="20"/>
                <w:lang w:eastAsia="pl-PL"/>
              </w:rPr>
              <w:t xml:space="preserve">  </w:t>
            </w:r>
            <w:r w:rsidRPr="001F6015">
              <w:rPr>
                <w:rFonts w:eastAsia="Times New Roman" w:cstheme="minorHAnsi"/>
                <w:color w:val="000000"/>
                <w:sz w:val="20"/>
                <w:szCs w:val="20"/>
                <w:lang w:eastAsia="pl-PL"/>
              </w:rPr>
              <w:t xml:space="preserve"> budowa od podstaw</w:t>
            </w:r>
          </w:p>
        </w:tc>
        <w:tc>
          <w:tcPr>
            <w:tcW w:w="423" w:type="dxa"/>
            <w:tcBorders>
              <w:top w:val="single" w:sz="4" w:space="0" w:color="auto"/>
              <w:left w:val="single" w:sz="6" w:space="0" w:color="auto"/>
              <w:bottom w:val="single" w:sz="4" w:space="0" w:color="auto"/>
              <w:right w:val="single" w:sz="4" w:space="0" w:color="auto"/>
            </w:tcBorders>
            <w:shd w:val="clear" w:color="auto" w:fill="auto"/>
            <w:vAlign w:val="center"/>
            <w:hideMark/>
          </w:tcPr>
          <w:p w14:paraId="07E2B8BC"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D5ACAF" w14:textId="61B0772B" w:rsidR="0059623A" w:rsidRPr="001F6015" w:rsidRDefault="0059623A" w:rsidP="001F6015">
            <w:pPr>
              <w:spacing w:before="0" w:after="0" w:line="240" w:lineRule="auto"/>
              <w:ind w:left="338"/>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E8BBD"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5753CD84" w14:textId="49D88855" w:rsidR="0059623A" w:rsidRPr="001F6015" w:rsidRDefault="0059623A" w:rsidP="001F6015">
            <w:pPr>
              <w:spacing w:before="0" w:after="0" w:line="240" w:lineRule="auto"/>
              <w:ind w:left="496"/>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02475"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14:paraId="31837EBC" w14:textId="32B7042E" w:rsidR="0059623A"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15</w:t>
            </w:r>
            <w:r w:rsidR="0059623A" w:rsidRPr="001F6015">
              <w:rPr>
                <w:rFonts w:eastAsia="Times New Roman" w:cstheme="minorHAnsi"/>
                <w:color w:val="000000"/>
                <w:sz w:val="20"/>
                <w:szCs w:val="20"/>
                <w:lang w:eastAsia="pl-PL"/>
              </w:rPr>
              <w:t>0 000</w:t>
            </w: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1D129"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20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E1C3BA" w14:textId="32282477" w:rsidR="0059623A"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30</w:t>
            </w:r>
            <w:r w:rsidR="0059623A" w:rsidRPr="001F6015">
              <w:rPr>
                <w:rFonts w:eastAsia="Times New Roman" w:cstheme="minorHAnsi"/>
                <w:color w:val="000000"/>
                <w:sz w:val="20"/>
                <w:szCs w:val="20"/>
                <w:lang w:eastAsia="pl-PL"/>
              </w:rPr>
              <w:t>0 000</w:t>
            </w:r>
          </w:p>
        </w:tc>
        <w:tc>
          <w:tcPr>
            <w:tcW w:w="436" w:type="dxa"/>
            <w:tcBorders>
              <w:top w:val="single" w:sz="4" w:space="0" w:color="auto"/>
              <w:left w:val="single" w:sz="4" w:space="0" w:color="auto"/>
              <w:bottom w:val="single" w:sz="4" w:space="0" w:color="auto"/>
              <w:right w:val="single" w:sz="4" w:space="0" w:color="auto"/>
            </w:tcBorders>
            <w:vAlign w:val="center"/>
          </w:tcPr>
          <w:p w14:paraId="1E1E6208" w14:textId="77777777" w:rsidR="0059623A"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74" w:type="dxa"/>
            <w:tcBorders>
              <w:top w:val="single" w:sz="4" w:space="0" w:color="auto"/>
              <w:left w:val="single" w:sz="4" w:space="0" w:color="auto"/>
              <w:bottom w:val="single" w:sz="4" w:space="0" w:color="auto"/>
              <w:right w:val="single" w:sz="4" w:space="0" w:color="auto"/>
            </w:tcBorders>
          </w:tcPr>
          <w:p w14:paraId="0EA38DDF" w14:textId="7874BE6D" w:rsidR="0059623A"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15</w:t>
            </w:r>
            <w:r w:rsidR="0059623A" w:rsidRPr="001F6015">
              <w:rPr>
                <w:rFonts w:eastAsia="Times New Roman" w:cstheme="minorHAnsi"/>
                <w:color w:val="000000"/>
                <w:sz w:val="20"/>
                <w:szCs w:val="20"/>
                <w:lang w:eastAsia="pl-PL"/>
              </w:rPr>
              <w:t>0</w:t>
            </w:r>
            <w:r w:rsidR="00A448BF" w:rsidRPr="001F6015">
              <w:rPr>
                <w:rFonts w:eastAsia="Times New Roman" w:cstheme="minorHAnsi"/>
                <w:color w:val="000000"/>
                <w:sz w:val="20"/>
                <w:szCs w:val="20"/>
                <w:lang w:eastAsia="pl-PL"/>
              </w:rPr>
              <w:t xml:space="preserve"> </w:t>
            </w:r>
            <w:r w:rsidR="0059623A" w:rsidRPr="001F6015">
              <w:rPr>
                <w:rFonts w:eastAsia="Times New Roman" w:cstheme="minorHAnsi"/>
                <w:color w:val="000000"/>
                <w:sz w:val="20"/>
                <w:szCs w:val="20"/>
                <w:lang w:eastAsia="pl-PL"/>
              </w:rPr>
              <w:t>000</w:t>
            </w:r>
          </w:p>
        </w:tc>
      </w:tr>
      <w:tr w:rsidR="0059623A" w:rsidRPr="001F6015" w14:paraId="5ABE0B19" w14:textId="77777777" w:rsidTr="00066700">
        <w:trPr>
          <w:trHeight w:val="626"/>
          <w:jc w:val="center"/>
        </w:trPr>
        <w:tc>
          <w:tcPr>
            <w:tcW w:w="3239" w:type="dxa"/>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14:paraId="469D2823" w14:textId="38B95B79" w:rsidR="0059623A" w:rsidRPr="001F6015" w:rsidRDefault="0059623A" w:rsidP="001F6015">
            <w:pPr>
              <w:spacing w:before="0" w:after="0" w:line="240" w:lineRule="auto"/>
              <w:jc w:val="center"/>
              <w:rPr>
                <w:rFonts w:eastAsia="Times New Roman" w:cstheme="minorHAnsi"/>
                <w:color w:val="000000"/>
                <w:sz w:val="20"/>
                <w:szCs w:val="20"/>
                <w:lang w:eastAsia="pl-PL"/>
              </w:rPr>
            </w:pPr>
            <w:r w:rsidRPr="001F6015">
              <w:rPr>
                <w:rFonts w:eastAsia="Times New Roman" w:cstheme="minorHAnsi"/>
                <w:color w:val="ED7D31" w:themeColor="accent2"/>
                <w:sz w:val="20"/>
                <w:szCs w:val="20"/>
                <w:lang w:eastAsia="pl-PL"/>
              </w:rPr>
              <w:t>% samorządów, któr</w:t>
            </w:r>
            <w:r w:rsidR="00167AA2" w:rsidRPr="001F6015">
              <w:rPr>
                <w:rFonts w:eastAsia="Times New Roman" w:cstheme="minorHAnsi"/>
                <w:color w:val="ED7D31" w:themeColor="accent2"/>
                <w:sz w:val="20"/>
                <w:szCs w:val="20"/>
                <w:lang w:eastAsia="pl-PL"/>
              </w:rPr>
              <w:t>e utworzyły CZ 75+ w</w:t>
            </w:r>
            <w:r w:rsidR="00A448BF" w:rsidRPr="001F6015">
              <w:rPr>
                <w:rFonts w:eastAsia="Times New Roman" w:cstheme="minorHAnsi"/>
                <w:color w:val="ED7D31" w:themeColor="accent2"/>
                <w:sz w:val="20"/>
                <w:szCs w:val="20"/>
                <w:lang w:eastAsia="pl-PL"/>
              </w:rPr>
              <w:t xml:space="preserve"> </w:t>
            </w:r>
            <w:r w:rsidR="00167AA2" w:rsidRPr="001F6015">
              <w:rPr>
                <w:rFonts w:eastAsia="Times New Roman" w:cstheme="minorHAnsi"/>
                <w:color w:val="ED7D31" w:themeColor="accent2"/>
                <w:sz w:val="20"/>
                <w:szCs w:val="20"/>
                <w:lang w:eastAsia="pl-PL"/>
              </w:rPr>
              <w:t xml:space="preserve">danym roku </w:t>
            </w:r>
          </w:p>
        </w:tc>
        <w:tc>
          <w:tcPr>
            <w:tcW w:w="423" w:type="dxa"/>
            <w:tcBorders>
              <w:top w:val="single" w:sz="4" w:space="0" w:color="auto"/>
              <w:left w:val="single" w:sz="6" w:space="0" w:color="auto"/>
              <w:bottom w:val="single" w:sz="4" w:space="0" w:color="auto"/>
              <w:right w:val="single" w:sz="4" w:space="0" w:color="auto"/>
            </w:tcBorders>
            <w:shd w:val="clear" w:color="auto" w:fill="F2F2F2" w:themeFill="background1" w:themeFillShade="F2"/>
            <w:vAlign w:val="center"/>
            <w:hideMark/>
          </w:tcPr>
          <w:p w14:paraId="1619B204"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ED7D31"/>
                <w:sz w:val="20"/>
                <w:szCs w:val="20"/>
                <w:lang w:eastAsia="pl-PL"/>
              </w:rPr>
              <w:t>10</w:t>
            </w:r>
          </w:p>
        </w:tc>
        <w:tc>
          <w:tcPr>
            <w:tcW w:w="8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CEFB1F" w14:textId="77777777" w:rsidR="0059623A" w:rsidRPr="001F6015" w:rsidRDefault="0059623A" w:rsidP="001F6015">
            <w:pPr>
              <w:spacing w:before="0" w:after="0" w:line="240" w:lineRule="auto"/>
              <w:ind w:left="5"/>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84D2E5"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ED7D31"/>
                <w:sz w:val="20"/>
                <w:szCs w:val="20"/>
                <w:lang w:eastAsia="pl-PL"/>
              </w:rPr>
              <w:t>20</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9B4DC5"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034959" w14:textId="47A89742"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ED7D31" w:themeColor="accent2"/>
                <w:sz w:val="20"/>
                <w:szCs w:val="20"/>
                <w:lang w:eastAsia="pl-PL"/>
              </w:rPr>
              <w:t>20</w:t>
            </w:r>
          </w:p>
        </w:tc>
        <w:tc>
          <w:tcPr>
            <w:tcW w:w="8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219973"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089A82"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ED7D31" w:themeColor="accent2"/>
                <w:sz w:val="20"/>
                <w:szCs w:val="20"/>
                <w:lang w:eastAsia="pl-PL"/>
              </w:rPr>
              <w:t>30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1C3CDF"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36" w:type="dxa"/>
            <w:tcBorders>
              <w:top w:val="single" w:sz="4" w:space="0" w:color="auto"/>
              <w:left w:val="single" w:sz="4" w:space="0" w:color="auto"/>
              <w:bottom w:val="single" w:sz="4" w:space="0" w:color="auto"/>
              <w:right w:val="single" w:sz="4" w:space="0" w:color="auto"/>
            </w:tcBorders>
            <w:vAlign w:val="center"/>
          </w:tcPr>
          <w:p w14:paraId="34583A70"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ED7D31" w:themeColor="accent2"/>
                <w:sz w:val="20"/>
                <w:szCs w:val="20"/>
                <w:lang w:eastAsia="pl-PL"/>
              </w:rPr>
              <w:t>20</w:t>
            </w:r>
          </w:p>
        </w:tc>
        <w:tc>
          <w:tcPr>
            <w:tcW w:w="874" w:type="dxa"/>
            <w:tcBorders>
              <w:top w:val="single" w:sz="4" w:space="0" w:color="auto"/>
              <w:left w:val="single" w:sz="4" w:space="0" w:color="auto"/>
              <w:bottom w:val="single" w:sz="4" w:space="0" w:color="auto"/>
              <w:right w:val="single" w:sz="4" w:space="0" w:color="auto"/>
            </w:tcBorders>
          </w:tcPr>
          <w:p w14:paraId="37C6A53E"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p>
        </w:tc>
      </w:tr>
      <w:tr w:rsidR="0059623A" w:rsidRPr="001F6015" w14:paraId="1A562A99" w14:textId="77777777" w:rsidTr="00066700">
        <w:trPr>
          <w:trHeight w:val="480"/>
          <w:jc w:val="center"/>
        </w:trPr>
        <w:tc>
          <w:tcPr>
            <w:tcW w:w="3239" w:type="dxa"/>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tcPr>
          <w:p w14:paraId="47BC942D" w14:textId="516C7390" w:rsidR="0059623A" w:rsidRPr="001F6015" w:rsidRDefault="0059623A" w:rsidP="001F6015">
            <w:pPr>
              <w:spacing w:before="0" w:after="0" w:line="240" w:lineRule="auto"/>
              <w:jc w:val="center"/>
              <w:rPr>
                <w:rFonts w:eastAsia="Times New Roman" w:cstheme="minorHAnsi"/>
                <w:color w:val="000000"/>
                <w:sz w:val="20"/>
                <w:szCs w:val="20"/>
                <w:lang w:eastAsia="pl-PL"/>
              </w:rPr>
            </w:pPr>
            <w:r w:rsidRPr="001F6015">
              <w:rPr>
                <w:rFonts w:eastAsia="Times New Roman" w:cstheme="minorHAnsi"/>
                <w:bCs/>
                <w:color w:val="ED7D31" w:themeColor="accent2"/>
                <w:sz w:val="20"/>
                <w:szCs w:val="20"/>
                <w:lang w:eastAsia="pl-PL"/>
              </w:rPr>
              <w:t>% samorządów</w:t>
            </w:r>
            <w:r w:rsidR="00167AA2" w:rsidRPr="001F6015">
              <w:rPr>
                <w:rFonts w:eastAsia="Times New Roman" w:cstheme="minorHAnsi"/>
                <w:bCs/>
                <w:color w:val="ED7D31" w:themeColor="accent2"/>
                <w:sz w:val="20"/>
                <w:szCs w:val="20"/>
                <w:lang w:eastAsia="pl-PL"/>
              </w:rPr>
              <w:t xml:space="preserve"> </w:t>
            </w:r>
            <w:r w:rsidRPr="001F6015">
              <w:rPr>
                <w:rFonts w:eastAsia="Times New Roman" w:cstheme="minorHAnsi"/>
                <w:bCs/>
                <w:color w:val="ED7D31" w:themeColor="accent2"/>
                <w:sz w:val="20"/>
                <w:szCs w:val="20"/>
                <w:lang w:eastAsia="pl-PL"/>
              </w:rPr>
              <w:t>prowadzących CZ 75+ w</w:t>
            </w:r>
            <w:r w:rsidR="00A448BF" w:rsidRPr="001F6015">
              <w:rPr>
                <w:rFonts w:eastAsia="Times New Roman" w:cstheme="minorHAnsi"/>
                <w:bCs/>
                <w:color w:val="ED7D31" w:themeColor="accent2"/>
                <w:sz w:val="20"/>
                <w:szCs w:val="20"/>
                <w:lang w:eastAsia="pl-PL"/>
              </w:rPr>
              <w:t xml:space="preserve"> </w:t>
            </w:r>
            <w:r w:rsidRPr="001F6015">
              <w:rPr>
                <w:rFonts w:eastAsia="Times New Roman" w:cstheme="minorHAnsi"/>
                <w:bCs/>
                <w:color w:val="ED7D31" w:themeColor="accent2"/>
                <w:sz w:val="20"/>
                <w:szCs w:val="20"/>
                <w:lang w:eastAsia="pl-PL"/>
              </w:rPr>
              <w:t>danym roku (narastająco)</w:t>
            </w:r>
          </w:p>
        </w:tc>
        <w:tc>
          <w:tcPr>
            <w:tcW w:w="423" w:type="dxa"/>
            <w:tcBorders>
              <w:top w:val="single" w:sz="4" w:space="0" w:color="auto"/>
              <w:left w:val="single" w:sz="6" w:space="0" w:color="auto"/>
              <w:bottom w:val="single" w:sz="4" w:space="0" w:color="auto"/>
              <w:right w:val="single" w:sz="4" w:space="0" w:color="auto"/>
            </w:tcBorders>
            <w:shd w:val="clear" w:color="auto" w:fill="F2F2F2" w:themeFill="background1" w:themeFillShade="F2"/>
            <w:vAlign w:val="center"/>
          </w:tcPr>
          <w:p w14:paraId="288D50E0"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10</w:t>
            </w:r>
          </w:p>
        </w:tc>
        <w:tc>
          <w:tcPr>
            <w:tcW w:w="8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6462A3" w14:textId="77777777" w:rsidR="0059623A" w:rsidRPr="001F6015" w:rsidRDefault="0059623A" w:rsidP="001F6015">
            <w:pPr>
              <w:spacing w:before="0" w:after="0" w:line="240" w:lineRule="auto"/>
              <w:ind w:left="5"/>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28E912"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30</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239EB"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F4D92B"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50</w:t>
            </w:r>
          </w:p>
        </w:tc>
        <w:tc>
          <w:tcPr>
            <w:tcW w:w="8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3C1691"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AB19D"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80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BC8DF4"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36" w:type="dxa"/>
            <w:tcBorders>
              <w:top w:val="single" w:sz="4" w:space="0" w:color="auto"/>
              <w:left w:val="single" w:sz="4" w:space="0" w:color="auto"/>
              <w:bottom w:val="single" w:sz="4" w:space="0" w:color="auto"/>
              <w:right w:val="single" w:sz="4" w:space="0" w:color="auto"/>
            </w:tcBorders>
            <w:vAlign w:val="center"/>
          </w:tcPr>
          <w:p w14:paraId="329EB324"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100</w:t>
            </w:r>
          </w:p>
        </w:tc>
        <w:tc>
          <w:tcPr>
            <w:tcW w:w="874" w:type="dxa"/>
            <w:tcBorders>
              <w:top w:val="single" w:sz="4" w:space="0" w:color="auto"/>
              <w:left w:val="single" w:sz="4" w:space="0" w:color="auto"/>
              <w:bottom w:val="single" w:sz="4" w:space="0" w:color="auto"/>
              <w:right w:val="single" w:sz="4" w:space="0" w:color="auto"/>
            </w:tcBorders>
          </w:tcPr>
          <w:p w14:paraId="0D4B3C54" w14:textId="77777777" w:rsidR="0059623A" w:rsidRPr="001F6015" w:rsidRDefault="0059623A" w:rsidP="001F6015">
            <w:pPr>
              <w:spacing w:before="0" w:after="0" w:line="240" w:lineRule="auto"/>
              <w:jc w:val="right"/>
              <w:rPr>
                <w:rFonts w:eastAsia="Times New Roman" w:cstheme="minorHAnsi"/>
                <w:b/>
                <w:bCs/>
                <w:color w:val="000000"/>
                <w:sz w:val="20"/>
                <w:szCs w:val="20"/>
                <w:lang w:eastAsia="pl-PL"/>
              </w:rPr>
            </w:pPr>
          </w:p>
        </w:tc>
      </w:tr>
      <w:tr w:rsidR="0059623A" w:rsidRPr="001F6015" w14:paraId="21CC239A" w14:textId="77777777" w:rsidTr="00066700">
        <w:trPr>
          <w:trHeight w:val="480"/>
          <w:jc w:val="center"/>
        </w:trPr>
        <w:tc>
          <w:tcPr>
            <w:tcW w:w="3239" w:type="dxa"/>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tcPr>
          <w:p w14:paraId="76ACFF61" w14:textId="77777777" w:rsidR="0059623A" w:rsidRPr="001F6015" w:rsidRDefault="0059623A" w:rsidP="001F6015">
            <w:pPr>
              <w:spacing w:before="0" w:after="0" w:line="240" w:lineRule="auto"/>
              <w:jc w:val="center"/>
              <w:rPr>
                <w:rFonts w:eastAsia="Times New Roman" w:cstheme="minorHAnsi"/>
                <w:bCs/>
                <w:color w:val="ED7D31" w:themeColor="accent2"/>
                <w:sz w:val="20"/>
                <w:szCs w:val="20"/>
                <w:lang w:eastAsia="pl-PL"/>
              </w:rPr>
            </w:pPr>
            <w:r w:rsidRPr="001F6015">
              <w:rPr>
                <w:rFonts w:eastAsia="Times New Roman" w:cstheme="minorHAnsi"/>
                <w:color w:val="000000"/>
                <w:sz w:val="20"/>
                <w:szCs w:val="20"/>
                <w:lang w:eastAsia="pl-PL"/>
              </w:rPr>
              <w:t>całkowity koszt powstania CZ 75+ w danym roku (tys. zł)</w:t>
            </w:r>
          </w:p>
        </w:tc>
        <w:tc>
          <w:tcPr>
            <w:tcW w:w="423" w:type="dxa"/>
            <w:tcBorders>
              <w:top w:val="single" w:sz="4" w:space="0" w:color="auto"/>
              <w:left w:val="single" w:sz="6" w:space="0" w:color="auto"/>
              <w:bottom w:val="single" w:sz="4" w:space="0" w:color="auto"/>
              <w:right w:val="single" w:sz="4" w:space="0" w:color="auto"/>
            </w:tcBorders>
            <w:shd w:val="clear" w:color="auto" w:fill="F2F2F2" w:themeFill="background1" w:themeFillShade="F2"/>
            <w:vAlign w:val="center"/>
          </w:tcPr>
          <w:p w14:paraId="65CE173C"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8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E4153" w14:textId="490BB535" w:rsidR="0059623A" w:rsidRPr="001F6015" w:rsidRDefault="00F42D19" w:rsidP="001F6015">
            <w:pPr>
              <w:spacing w:before="0" w:after="0" w:line="240" w:lineRule="auto"/>
              <w:ind w:left="5"/>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15</w:t>
            </w:r>
            <w:r w:rsidR="00A448BF" w:rsidRPr="001F6015">
              <w:rPr>
                <w:rFonts w:eastAsia="Times New Roman" w:cstheme="minorHAnsi"/>
                <w:b/>
                <w:bCs/>
                <w:color w:val="000000"/>
                <w:sz w:val="20"/>
                <w:szCs w:val="20"/>
                <w:lang w:eastAsia="pl-PL"/>
              </w:rPr>
              <w:t xml:space="preserve"> </w:t>
            </w:r>
            <w:r w:rsidR="0059623A" w:rsidRPr="001F6015">
              <w:rPr>
                <w:rFonts w:eastAsia="Times New Roman" w:cstheme="minorHAnsi"/>
                <w:b/>
                <w:bCs/>
                <w:color w:val="000000"/>
                <w:sz w:val="20"/>
                <w:szCs w:val="20"/>
                <w:lang w:eastAsia="pl-PL"/>
              </w:rPr>
              <w:t>000</w:t>
            </w:r>
          </w:p>
        </w:tc>
        <w:tc>
          <w:tcPr>
            <w:tcW w:w="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FCCF89"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9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B2B86D" w14:textId="61339322" w:rsidR="0059623A"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75</w:t>
            </w:r>
            <w:r w:rsidR="0059623A" w:rsidRPr="001F6015">
              <w:rPr>
                <w:rFonts w:eastAsia="Times New Roman" w:cstheme="minorHAnsi"/>
                <w:b/>
                <w:bCs/>
                <w:color w:val="000000"/>
                <w:sz w:val="20"/>
                <w:szCs w:val="20"/>
                <w:lang w:eastAsia="pl-PL"/>
              </w:rPr>
              <w:t xml:space="preserve"> 000</w:t>
            </w:r>
          </w:p>
        </w:tc>
        <w:tc>
          <w:tcPr>
            <w:tcW w:w="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59F89A"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8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A2FEF7" w14:textId="12A07A3D" w:rsidR="0059623A"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210</w:t>
            </w:r>
            <w:r w:rsidR="0059623A" w:rsidRPr="001F6015">
              <w:rPr>
                <w:rFonts w:eastAsia="Times New Roman" w:cstheme="minorHAnsi"/>
                <w:b/>
                <w:bCs/>
                <w:color w:val="000000"/>
                <w:sz w:val="20"/>
                <w:szCs w:val="20"/>
                <w:lang w:eastAsia="pl-PL"/>
              </w:rPr>
              <w:t xml:space="preserve"> 000</w:t>
            </w:r>
          </w:p>
        </w:tc>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1C2D76"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8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08D8A4" w14:textId="317E2571" w:rsidR="0059623A"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360</w:t>
            </w:r>
            <w:r w:rsidR="0059623A" w:rsidRPr="001F6015">
              <w:rPr>
                <w:rFonts w:eastAsia="Times New Roman" w:cstheme="minorHAnsi"/>
                <w:b/>
                <w:bCs/>
                <w:color w:val="000000"/>
                <w:sz w:val="20"/>
                <w:szCs w:val="20"/>
                <w:lang w:eastAsia="pl-PL"/>
              </w:rPr>
              <w:t xml:space="preserve"> 000</w:t>
            </w:r>
          </w:p>
        </w:tc>
        <w:tc>
          <w:tcPr>
            <w:tcW w:w="436" w:type="dxa"/>
            <w:tcBorders>
              <w:top w:val="single" w:sz="4" w:space="0" w:color="auto"/>
              <w:left w:val="single" w:sz="4" w:space="0" w:color="auto"/>
              <w:bottom w:val="single" w:sz="4" w:space="0" w:color="auto"/>
              <w:right w:val="single" w:sz="4" w:space="0" w:color="auto"/>
            </w:tcBorders>
            <w:vAlign w:val="center"/>
          </w:tcPr>
          <w:p w14:paraId="246BDE14" w14:textId="77777777" w:rsidR="0059623A" w:rsidRPr="001F6015" w:rsidRDefault="0059623A"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874" w:type="dxa"/>
            <w:tcBorders>
              <w:top w:val="single" w:sz="4" w:space="0" w:color="auto"/>
              <w:left w:val="single" w:sz="4" w:space="0" w:color="auto"/>
              <w:bottom w:val="single" w:sz="4" w:space="0" w:color="auto"/>
              <w:right w:val="single" w:sz="4" w:space="0" w:color="auto"/>
            </w:tcBorders>
            <w:vAlign w:val="center"/>
          </w:tcPr>
          <w:p w14:paraId="59335837" w14:textId="783E3EFB" w:rsidR="0059623A"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210</w:t>
            </w:r>
            <w:r w:rsidR="00A448BF" w:rsidRPr="001F6015">
              <w:rPr>
                <w:rFonts w:eastAsia="Times New Roman" w:cstheme="minorHAnsi"/>
                <w:b/>
                <w:bCs/>
                <w:color w:val="000000"/>
                <w:sz w:val="20"/>
                <w:szCs w:val="20"/>
                <w:lang w:eastAsia="pl-PL"/>
              </w:rPr>
              <w:t xml:space="preserve"> </w:t>
            </w:r>
            <w:r w:rsidR="0059623A" w:rsidRPr="001F6015">
              <w:rPr>
                <w:rFonts w:eastAsia="Times New Roman" w:cstheme="minorHAnsi"/>
                <w:b/>
                <w:bCs/>
                <w:color w:val="000000"/>
                <w:sz w:val="20"/>
                <w:szCs w:val="20"/>
                <w:lang w:eastAsia="pl-PL"/>
              </w:rPr>
              <w:t>000</w:t>
            </w:r>
          </w:p>
        </w:tc>
      </w:tr>
      <w:tr w:rsidR="00B6585F" w:rsidRPr="001F6015" w14:paraId="3B68D08F" w14:textId="77777777" w:rsidTr="00066700">
        <w:trPr>
          <w:trHeight w:val="315"/>
          <w:jc w:val="center"/>
        </w:trPr>
        <w:tc>
          <w:tcPr>
            <w:tcW w:w="3239" w:type="dxa"/>
            <w:tcBorders>
              <w:top w:val="single" w:sz="4" w:space="0" w:color="auto"/>
              <w:left w:val="single" w:sz="8" w:space="0" w:color="auto"/>
              <w:bottom w:val="single" w:sz="6" w:space="0" w:color="auto"/>
              <w:right w:val="single" w:sz="8" w:space="0" w:color="000000"/>
            </w:tcBorders>
            <w:shd w:val="clear" w:color="auto" w:fill="D0CECE" w:themeFill="background2" w:themeFillShade="E6"/>
            <w:vAlign w:val="center"/>
            <w:hideMark/>
          </w:tcPr>
          <w:p w14:paraId="2F7E9AD2" w14:textId="1DDBE570" w:rsidR="00B6585F" w:rsidRPr="001F6015" w:rsidRDefault="00A448BF" w:rsidP="001F6015">
            <w:pPr>
              <w:spacing w:before="0" w:after="0" w:line="240" w:lineRule="auto"/>
              <w:jc w:val="center"/>
              <w:rPr>
                <w:rFonts w:eastAsia="Times New Roman" w:cstheme="minorHAnsi"/>
                <w:b/>
                <w:bCs/>
                <w:color w:val="4472C4"/>
                <w:sz w:val="20"/>
                <w:szCs w:val="20"/>
                <w:lang w:eastAsia="pl-PL"/>
              </w:rPr>
            </w:pPr>
            <w:r w:rsidRPr="001F6015">
              <w:rPr>
                <w:rFonts w:eastAsia="Times New Roman" w:cstheme="minorHAnsi"/>
                <w:b/>
                <w:bCs/>
                <w:color w:val="4472C4"/>
                <w:sz w:val="20"/>
                <w:szCs w:val="20"/>
                <w:lang w:eastAsia="pl-PL"/>
              </w:rPr>
              <w:t xml:space="preserve"> </w:t>
            </w:r>
          </w:p>
        </w:tc>
        <w:tc>
          <w:tcPr>
            <w:tcW w:w="5256" w:type="dxa"/>
            <w:gridSpan w:val="10"/>
            <w:tcBorders>
              <w:top w:val="single" w:sz="4" w:space="0" w:color="auto"/>
              <w:left w:val="nil"/>
              <w:bottom w:val="single" w:sz="6" w:space="0" w:color="auto"/>
              <w:right w:val="single" w:sz="8" w:space="0" w:color="000000"/>
            </w:tcBorders>
            <w:shd w:val="clear" w:color="auto" w:fill="D0CECE" w:themeFill="background2" w:themeFillShade="E6"/>
            <w:vAlign w:val="center"/>
            <w:hideMark/>
          </w:tcPr>
          <w:p w14:paraId="270635E5" w14:textId="77777777" w:rsidR="00B6585F" w:rsidRPr="001F6015" w:rsidRDefault="00B6585F" w:rsidP="001F6015">
            <w:pPr>
              <w:spacing w:before="0" w:after="0" w:line="240" w:lineRule="auto"/>
              <w:jc w:val="center"/>
              <w:rPr>
                <w:rFonts w:eastAsia="Times New Roman" w:cstheme="minorHAnsi"/>
                <w:b/>
                <w:bCs/>
                <w:color w:val="4472C4"/>
                <w:sz w:val="20"/>
                <w:szCs w:val="20"/>
                <w:lang w:eastAsia="pl-PL"/>
              </w:rPr>
            </w:pPr>
            <w:r w:rsidRPr="001F6015">
              <w:rPr>
                <w:rFonts w:eastAsia="Times New Roman" w:cstheme="minorHAnsi"/>
                <w:b/>
                <w:bCs/>
                <w:color w:val="4472C4"/>
                <w:sz w:val="20"/>
                <w:szCs w:val="20"/>
                <w:lang w:eastAsia="pl-PL"/>
              </w:rPr>
              <w:t>WARIANT B (szybszy)</w:t>
            </w:r>
          </w:p>
        </w:tc>
        <w:tc>
          <w:tcPr>
            <w:tcW w:w="1310" w:type="dxa"/>
            <w:gridSpan w:val="2"/>
            <w:tcBorders>
              <w:top w:val="single" w:sz="4" w:space="0" w:color="auto"/>
              <w:left w:val="nil"/>
              <w:bottom w:val="single" w:sz="6" w:space="0" w:color="auto"/>
              <w:right w:val="single" w:sz="8" w:space="0" w:color="000000"/>
            </w:tcBorders>
            <w:shd w:val="clear" w:color="auto" w:fill="D0CECE" w:themeFill="background2" w:themeFillShade="E6"/>
          </w:tcPr>
          <w:p w14:paraId="344E503C" w14:textId="77777777" w:rsidR="00B6585F" w:rsidRPr="001F6015" w:rsidRDefault="00B6585F" w:rsidP="001F6015">
            <w:pPr>
              <w:spacing w:before="0" w:after="0" w:line="240" w:lineRule="auto"/>
              <w:jc w:val="center"/>
              <w:rPr>
                <w:rFonts w:eastAsia="Times New Roman" w:cstheme="minorHAnsi"/>
                <w:b/>
                <w:bCs/>
                <w:color w:val="4472C4"/>
                <w:sz w:val="20"/>
                <w:szCs w:val="20"/>
                <w:lang w:eastAsia="pl-PL"/>
              </w:rPr>
            </w:pPr>
          </w:p>
        </w:tc>
      </w:tr>
      <w:tr w:rsidR="00022543" w:rsidRPr="001F6015" w14:paraId="171E6132" w14:textId="77777777" w:rsidTr="00066700">
        <w:trPr>
          <w:trHeight w:val="218"/>
          <w:jc w:val="center"/>
        </w:trPr>
        <w:tc>
          <w:tcPr>
            <w:tcW w:w="323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15D1B8" w14:textId="77777777" w:rsidR="00022543" w:rsidRPr="001F6015" w:rsidRDefault="00022543" w:rsidP="001F6015">
            <w:pPr>
              <w:spacing w:before="0" w:after="0" w:line="240" w:lineRule="auto"/>
              <w:rPr>
                <w:rFonts w:eastAsia="Times New Roman" w:cstheme="minorHAnsi"/>
                <w:color w:val="000000"/>
                <w:sz w:val="20"/>
                <w:szCs w:val="20"/>
                <w:lang w:eastAsia="pl-PL"/>
              </w:rPr>
            </w:pPr>
            <w:r w:rsidRPr="001F6015">
              <w:rPr>
                <w:rFonts w:eastAsia="Times New Roman" w:cstheme="minorHAnsi"/>
                <w:color w:val="000000"/>
                <w:sz w:val="20"/>
                <w:szCs w:val="20"/>
                <w:lang w:eastAsia="pl-PL"/>
              </w:rPr>
              <w:t xml:space="preserve"> Sposób tworzenia CZ 75+</w:t>
            </w:r>
          </w:p>
        </w:tc>
        <w:tc>
          <w:tcPr>
            <w:tcW w:w="43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31B5C88"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color w:val="ED7D31"/>
                <w:sz w:val="20"/>
                <w:szCs w:val="20"/>
                <w:lang w:eastAsia="pl-PL"/>
              </w:rPr>
              <w:t>%</w:t>
            </w:r>
          </w:p>
        </w:tc>
        <w:tc>
          <w:tcPr>
            <w:tcW w:w="873" w:type="dxa"/>
            <w:tcBorders>
              <w:top w:val="single" w:sz="6" w:space="0" w:color="auto"/>
              <w:left w:val="single" w:sz="6" w:space="0" w:color="auto"/>
              <w:bottom w:val="single" w:sz="6" w:space="0" w:color="auto"/>
              <w:right w:val="single" w:sz="6" w:space="0" w:color="auto"/>
            </w:tcBorders>
            <w:shd w:val="clear" w:color="auto" w:fill="auto"/>
            <w:vAlign w:val="center"/>
          </w:tcPr>
          <w:p w14:paraId="0BB99B56"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sz w:val="20"/>
                <w:szCs w:val="20"/>
                <w:lang w:eastAsia="pl-PL"/>
              </w:rPr>
              <w:t>tys. zł</w:t>
            </w:r>
          </w:p>
        </w:tc>
        <w:tc>
          <w:tcPr>
            <w:tcW w:w="405" w:type="dxa"/>
            <w:tcBorders>
              <w:top w:val="single" w:sz="6" w:space="0" w:color="auto"/>
              <w:left w:val="single" w:sz="6" w:space="0" w:color="auto"/>
              <w:bottom w:val="single" w:sz="6" w:space="0" w:color="auto"/>
              <w:right w:val="single" w:sz="6" w:space="0" w:color="auto"/>
            </w:tcBorders>
            <w:shd w:val="clear" w:color="auto" w:fill="auto"/>
            <w:vAlign w:val="center"/>
          </w:tcPr>
          <w:p w14:paraId="6A88E21E"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color w:val="ED7D31"/>
                <w:sz w:val="20"/>
                <w:szCs w:val="20"/>
                <w:lang w:eastAsia="pl-PL"/>
              </w:rPr>
              <w:t>%</w:t>
            </w:r>
          </w:p>
        </w:tc>
        <w:tc>
          <w:tcPr>
            <w:tcW w:w="907" w:type="dxa"/>
            <w:tcBorders>
              <w:top w:val="single" w:sz="6" w:space="0" w:color="auto"/>
              <w:left w:val="single" w:sz="6" w:space="0" w:color="auto"/>
              <w:bottom w:val="single" w:sz="6" w:space="0" w:color="auto"/>
              <w:right w:val="single" w:sz="6" w:space="0" w:color="auto"/>
            </w:tcBorders>
            <w:shd w:val="clear" w:color="auto" w:fill="auto"/>
            <w:vAlign w:val="center"/>
          </w:tcPr>
          <w:p w14:paraId="20579BBA"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sz w:val="20"/>
                <w:szCs w:val="20"/>
                <w:lang w:eastAsia="pl-PL"/>
              </w:rPr>
              <w:t>tys. zł</w:t>
            </w:r>
          </w:p>
        </w:tc>
        <w:tc>
          <w:tcPr>
            <w:tcW w:w="496" w:type="dxa"/>
            <w:tcBorders>
              <w:top w:val="single" w:sz="6" w:space="0" w:color="auto"/>
              <w:left w:val="single" w:sz="6" w:space="0" w:color="auto"/>
              <w:bottom w:val="single" w:sz="6" w:space="0" w:color="auto"/>
              <w:right w:val="single" w:sz="6" w:space="0" w:color="auto"/>
            </w:tcBorders>
            <w:shd w:val="clear" w:color="auto" w:fill="auto"/>
            <w:vAlign w:val="center"/>
          </w:tcPr>
          <w:p w14:paraId="5BFDE797"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color w:val="ED7D31"/>
                <w:sz w:val="20"/>
                <w:szCs w:val="20"/>
                <w:lang w:eastAsia="pl-PL"/>
              </w:rPr>
              <w:t>%</w:t>
            </w:r>
          </w:p>
        </w:tc>
        <w:tc>
          <w:tcPr>
            <w:tcW w:w="826" w:type="dxa"/>
            <w:tcBorders>
              <w:top w:val="single" w:sz="6" w:space="0" w:color="auto"/>
              <w:left w:val="single" w:sz="6" w:space="0" w:color="auto"/>
              <w:bottom w:val="single" w:sz="6" w:space="0" w:color="auto"/>
              <w:right w:val="single" w:sz="4" w:space="0" w:color="auto"/>
            </w:tcBorders>
            <w:shd w:val="clear" w:color="auto" w:fill="auto"/>
            <w:vAlign w:val="center"/>
          </w:tcPr>
          <w:p w14:paraId="36AA6E76"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sz w:val="20"/>
                <w:szCs w:val="20"/>
                <w:lang w:eastAsia="pl-PL"/>
              </w:rPr>
              <w:t>tys. zł</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5C8034"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color w:val="ED7D31"/>
                <w:sz w:val="20"/>
                <w:szCs w:val="20"/>
                <w:lang w:eastAsia="pl-PL"/>
              </w:rPr>
              <w:t>%</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4EAF34D7"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bCs/>
                <w:sz w:val="20"/>
                <w:szCs w:val="20"/>
                <w:lang w:eastAsia="pl-PL"/>
              </w:rPr>
              <w:t>tys. zł</w:t>
            </w: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328AEFCD"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p>
        </w:tc>
      </w:tr>
      <w:tr w:rsidR="00022543" w:rsidRPr="001F6015" w14:paraId="10152F9E" w14:textId="77777777" w:rsidTr="00066700">
        <w:trPr>
          <w:trHeight w:val="212"/>
          <w:jc w:val="center"/>
        </w:trPr>
        <w:tc>
          <w:tcPr>
            <w:tcW w:w="323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8366DA" w14:textId="31BA5B20" w:rsidR="00022543" w:rsidRPr="001F6015" w:rsidRDefault="00022543" w:rsidP="001F6015">
            <w:pPr>
              <w:spacing w:before="0" w:after="0" w:line="240" w:lineRule="auto"/>
              <w:ind w:firstLineChars="34" w:firstLine="68"/>
              <w:rPr>
                <w:rFonts w:eastAsia="Times New Roman" w:cstheme="minorHAnsi"/>
                <w:color w:val="000000"/>
                <w:sz w:val="20"/>
                <w:szCs w:val="20"/>
                <w:lang w:eastAsia="pl-PL"/>
              </w:rPr>
            </w:pPr>
            <w:r w:rsidRPr="001F6015">
              <w:rPr>
                <w:rFonts w:eastAsia="Times New Roman" w:cstheme="minorHAnsi"/>
                <w:color w:val="000000"/>
                <w:sz w:val="20"/>
                <w:szCs w:val="20"/>
                <w:lang w:eastAsia="pl-PL"/>
              </w:rPr>
              <w:t>A.</w:t>
            </w:r>
            <w:r w:rsidR="00A448BF" w:rsidRPr="001F6015">
              <w:rPr>
                <w:rFonts w:eastAsia="Times New Roman" w:cstheme="minorHAnsi"/>
                <w:color w:val="000000"/>
                <w:sz w:val="20"/>
                <w:szCs w:val="20"/>
                <w:lang w:eastAsia="pl-PL"/>
              </w:rPr>
              <w:t xml:space="preserve">  </w:t>
            </w:r>
            <w:r w:rsidRPr="001F6015">
              <w:rPr>
                <w:rFonts w:eastAsia="Times New Roman" w:cstheme="minorHAnsi"/>
                <w:color w:val="000000"/>
                <w:sz w:val="20"/>
                <w:szCs w:val="20"/>
                <w:lang w:eastAsia="pl-PL"/>
              </w:rPr>
              <w:t xml:space="preserve"> dostosowanie</w:t>
            </w:r>
          </w:p>
        </w:tc>
        <w:tc>
          <w:tcPr>
            <w:tcW w:w="43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30D68B3" w14:textId="77777777" w:rsidR="00022543"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w:t>
            </w:r>
            <w:r w:rsidR="00022543" w:rsidRPr="001F6015">
              <w:rPr>
                <w:rFonts w:eastAsia="Times New Roman" w:cstheme="minorHAnsi"/>
                <w:color w:val="ED7D31" w:themeColor="accent2"/>
                <w:sz w:val="20"/>
                <w:szCs w:val="20"/>
                <w:lang w:eastAsia="pl-PL"/>
              </w:rPr>
              <w:t>0</w:t>
            </w:r>
          </w:p>
        </w:tc>
        <w:tc>
          <w:tcPr>
            <w:tcW w:w="873" w:type="dxa"/>
            <w:tcBorders>
              <w:top w:val="single" w:sz="6" w:space="0" w:color="auto"/>
              <w:left w:val="single" w:sz="6" w:space="0" w:color="auto"/>
              <w:bottom w:val="single" w:sz="6" w:space="0" w:color="auto"/>
              <w:right w:val="single" w:sz="6" w:space="0" w:color="auto"/>
            </w:tcBorders>
            <w:shd w:val="clear" w:color="auto" w:fill="auto"/>
            <w:vAlign w:val="center"/>
          </w:tcPr>
          <w:p w14:paraId="14767B03" w14:textId="4F6F2B21" w:rsidR="00022543" w:rsidRPr="001F6015" w:rsidRDefault="00F42D19" w:rsidP="001F6015">
            <w:pPr>
              <w:spacing w:before="0" w:after="0" w:line="240" w:lineRule="auto"/>
              <w:ind w:left="30"/>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15</w:t>
            </w:r>
            <w:r w:rsidR="00A448BF" w:rsidRPr="001F6015">
              <w:rPr>
                <w:rFonts w:eastAsia="Times New Roman" w:cstheme="minorHAnsi"/>
                <w:color w:val="000000"/>
                <w:sz w:val="20"/>
                <w:szCs w:val="20"/>
                <w:lang w:eastAsia="pl-PL"/>
              </w:rPr>
              <w:t xml:space="preserve"> </w:t>
            </w:r>
            <w:r w:rsidR="0059623A" w:rsidRPr="001F6015">
              <w:rPr>
                <w:rFonts w:eastAsia="Times New Roman" w:cstheme="minorHAnsi"/>
                <w:color w:val="000000"/>
                <w:sz w:val="20"/>
                <w:szCs w:val="20"/>
                <w:lang w:eastAsia="pl-PL"/>
              </w:rPr>
              <w:t>000</w:t>
            </w:r>
          </w:p>
        </w:tc>
        <w:tc>
          <w:tcPr>
            <w:tcW w:w="4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59EFB8" w14:textId="77777777" w:rsidR="00022543"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2</w:t>
            </w:r>
            <w:r w:rsidR="00022543" w:rsidRPr="001F6015">
              <w:rPr>
                <w:rFonts w:eastAsia="Times New Roman" w:cstheme="minorHAnsi"/>
                <w:color w:val="ED7D31" w:themeColor="accent2"/>
                <w:sz w:val="20"/>
                <w:szCs w:val="20"/>
                <w:lang w:eastAsia="pl-PL"/>
              </w:rPr>
              <w:t>0</w:t>
            </w:r>
          </w:p>
        </w:tc>
        <w:tc>
          <w:tcPr>
            <w:tcW w:w="907" w:type="dxa"/>
            <w:tcBorders>
              <w:top w:val="single" w:sz="6" w:space="0" w:color="auto"/>
              <w:left w:val="single" w:sz="6" w:space="0" w:color="auto"/>
              <w:bottom w:val="single" w:sz="6" w:space="0" w:color="auto"/>
              <w:right w:val="single" w:sz="6" w:space="0" w:color="auto"/>
            </w:tcBorders>
            <w:shd w:val="clear" w:color="auto" w:fill="auto"/>
            <w:vAlign w:val="center"/>
          </w:tcPr>
          <w:p w14:paraId="354E2037" w14:textId="562801EA" w:rsidR="00022543" w:rsidRPr="001F6015" w:rsidRDefault="00F42D19" w:rsidP="002457DA">
            <w:pPr>
              <w:spacing w:before="0" w:after="0" w:line="240" w:lineRule="auto"/>
              <w:ind w:left="188"/>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30</w:t>
            </w:r>
            <w:r w:rsidR="00022543" w:rsidRPr="001F6015">
              <w:rPr>
                <w:rFonts w:eastAsia="Times New Roman" w:cstheme="minorHAnsi"/>
                <w:color w:val="000000"/>
                <w:sz w:val="20"/>
                <w:szCs w:val="20"/>
                <w:lang w:eastAsia="pl-PL"/>
              </w:rPr>
              <w:t xml:space="preserve"> </w:t>
            </w:r>
            <w:r w:rsidR="0059623A" w:rsidRPr="001F6015">
              <w:rPr>
                <w:rFonts w:eastAsia="Times New Roman" w:cstheme="minorHAnsi"/>
                <w:color w:val="000000"/>
                <w:sz w:val="20"/>
                <w:szCs w:val="20"/>
                <w:lang w:eastAsia="pl-PL"/>
              </w:rPr>
              <w:t>0</w:t>
            </w:r>
            <w:r w:rsidR="00022543" w:rsidRPr="001F6015">
              <w:rPr>
                <w:rFonts w:eastAsia="Times New Roman" w:cstheme="minorHAnsi"/>
                <w:color w:val="000000"/>
                <w:sz w:val="20"/>
                <w:szCs w:val="20"/>
                <w:lang w:eastAsia="pl-PL"/>
              </w:rPr>
              <w:t>00</w:t>
            </w:r>
          </w:p>
        </w:tc>
        <w:tc>
          <w:tcPr>
            <w:tcW w:w="4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36A491" w14:textId="77777777" w:rsidR="00022543" w:rsidRPr="001F6015" w:rsidRDefault="00022543"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26" w:type="dxa"/>
            <w:tcBorders>
              <w:top w:val="single" w:sz="6" w:space="0" w:color="auto"/>
              <w:left w:val="single" w:sz="6" w:space="0" w:color="auto"/>
              <w:bottom w:val="single" w:sz="6" w:space="0" w:color="auto"/>
              <w:right w:val="single" w:sz="4" w:space="0" w:color="auto"/>
            </w:tcBorders>
            <w:shd w:val="clear" w:color="auto" w:fill="auto"/>
            <w:vAlign w:val="center"/>
          </w:tcPr>
          <w:p w14:paraId="78540632" w14:textId="110594CB" w:rsidR="00022543" w:rsidRPr="001F6015" w:rsidRDefault="00022543"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7E9CDB" w14:textId="77777777" w:rsidR="00022543"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76545E96" w14:textId="56DFDF16" w:rsidR="00022543"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1DBDA950"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p>
        </w:tc>
      </w:tr>
      <w:tr w:rsidR="00022543" w:rsidRPr="001F6015" w14:paraId="44ED18B5" w14:textId="77777777" w:rsidTr="00066700">
        <w:trPr>
          <w:trHeight w:val="160"/>
          <w:jc w:val="center"/>
        </w:trPr>
        <w:tc>
          <w:tcPr>
            <w:tcW w:w="323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D073CD" w14:textId="5546BA75" w:rsidR="00022543" w:rsidRPr="001F6015" w:rsidRDefault="00022543" w:rsidP="001F6015">
            <w:pPr>
              <w:spacing w:before="0" w:after="0" w:line="240" w:lineRule="auto"/>
              <w:ind w:firstLineChars="34" w:firstLine="68"/>
              <w:rPr>
                <w:rFonts w:eastAsia="Times New Roman" w:cstheme="minorHAnsi"/>
                <w:color w:val="000000"/>
                <w:sz w:val="20"/>
                <w:szCs w:val="20"/>
                <w:lang w:eastAsia="pl-PL"/>
              </w:rPr>
            </w:pPr>
            <w:r w:rsidRPr="001F6015">
              <w:rPr>
                <w:rFonts w:eastAsia="Times New Roman" w:cstheme="minorHAnsi"/>
                <w:color w:val="000000"/>
                <w:sz w:val="20"/>
                <w:szCs w:val="20"/>
                <w:lang w:eastAsia="pl-PL"/>
              </w:rPr>
              <w:t>B.</w:t>
            </w:r>
            <w:r w:rsidR="00A448BF" w:rsidRPr="001F6015">
              <w:rPr>
                <w:rFonts w:eastAsia="Times New Roman" w:cstheme="minorHAnsi"/>
                <w:color w:val="000000"/>
                <w:sz w:val="20"/>
                <w:szCs w:val="20"/>
                <w:lang w:eastAsia="pl-PL"/>
              </w:rPr>
              <w:t xml:space="preserve">  </w:t>
            </w:r>
            <w:r w:rsidRPr="001F6015">
              <w:rPr>
                <w:rFonts w:eastAsia="Times New Roman" w:cstheme="minorHAnsi"/>
                <w:color w:val="000000"/>
                <w:sz w:val="20"/>
                <w:szCs w:val="20"/>
                <w:lang w:eastAsia="pl-PL"/>
              </w:rPr>
              <w:t xml:space="preserve"> przebudowa</w:t>
            </w:r>
          </w:p>
        </w:tc>
        <w:tc>
          <w:tcPr>
            <w:tcW w:w="43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2F74A2D" w14:textId="77777777" w:rsidR="00022543" w:rsidRPr="001F6015" w:rsidRDefault="00022543"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73" w:type="dxa"/>
            <w:tcBorders>
              <w:top w:val="single" w:sz="6" w:space="0" w:color="auto"/>
              <w:left w:val="single" w:sz="6" w:space="0" w:color="auto"/>
              <w:bottom w:val="single" w:sz="6" w:space="0" w:color="auto"/>
              <w:right w:val="single" w:sz="6" w:space="0" w:color="auto"/>
            </w:tcBorders>
            <w:shd w:val="clear" w:color="auto" w:fill="auto"/>
            <w:vAlign w:val="center"/>
          </w:tcPr>
          <w:p w14:paraId="53E57DDB" w14:textId="76D66AF9" w:rsidR="00022543" w:rsidRPr="001F6015" w:rsidRDefault="0059623A" w:rsidP="001F6015">
            <w:pPr>
              <w:spacing w:before="0" w:after="0" w:line="240" w:lineRule="auto"/>
              <w:ind w:left="30"/>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1A2EC6" w14:textId="77777777" w:rsidR="00022543"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2</w:t>
            </w:r>
            <w:r w:rsidR="00022543" w:rsidRPr="001F6015">
              <w:rPr>
                <w:rFonts w:eastAsia="Times New Roman" w:cstheme="minorHAnsi"/>
                <w:color w:val="ED7D31" w:themeColor="accent2"/>
                <w:sz w:val="20"/>
                <w:szCs w:val="20"/>
                <w:lang w:eastAsia="pl-PL"/>
              </w:rPr>
              <w:t>0</w:t>
            </w:r>
          </w:p>
        </w:tc>
        <w:tc>
          <w:tcPr>
            <w:tcW w:w="907" w:type="dxa"/>
            <w:tcBorders>
              <w:top w:val="single" w:sz="6" w:space="0" w:color="auto"/>
              <w:left w:val="single" w:sz="6" w:space="0" w:color="auto"/>
              <w:bottom w:val="single" w:sz="6" w:space="0" w:color="auto"/>
              <w:right w:val="single" w:sz="6" w:space="0" w:color="auto"/>
            </w:tcBorders>
            <w:shd w:val="clear" w:color="auto" w:fill="auto"/>
            <w:vAlign w:val="center"/>
          </w:tcPr>
          <w:p w14:paraId="55813134" w14:textId="2DAC55E9" w:rsidR="00022543" w:rsidRPr="001F6015" w:rsidRDefault="00F42D19" w:rsidP="002457DA">
            <w:pPr>
              <w:spacing w:before="0" w:after="0" w:line="240" w:lineRule="auto"/>
              <w:ind w:left="5"/>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120</w:t>
            </w:r>
            <w:r w:rsidR="00022543" w:rsidRPr="001F6015">
              <w:rPr>
                <w:rFonts w:eastAsia="Times New Roman" w:cstheme="minorHAnsi"/>
                <w:color w:val="000000"/>
                <w:sz w:val="20"/>
                <w:szCs w:val="20"/>
                <w:lang w:eastAsia="pl-PL"/>
              </w:rPr>
              <w:t xml:space="preserve"> 000</w:t>
            </w:r>
          </w:p>
        </w:tc>
        <w:tc>
          <w:tcPr>
            <w:tcW w:w="4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497879" w14:textId="77777777" w:rsidR="00022543" w:rsidRPr="001F6015" w:rsidRDefault="00022543"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26" w:type="dxa"/>
            <w:tcBorders>
              <w:top w:val="single" w:sz="6" w:space="0" w:color="auto"/>
              <w:left w:val="single" w:sz="6" w:space="0" w:color="auto"/>
              <w:bottom w:val="single" w:sz="6" w:space="0" w:color="auto"/>
              <w:right w:val="single" w:sz="4" w:space="0" w:color="auto"/>
            </w:tcBorders>
            <w:shd w:val="clear" w:color="auto" w:fill="auto"/>
            <w:vAlign w:val="center"/>
          </w:tcPr>
          <w:p w14:paraId="159F98F8" w14:textId="1AD2D86E" w:rsidR="00022543" w:rsidRPr="001F6015" w:rsidRDefault="00F42D19" w:rsidP="001F6015">
            <w:pPr>
              <w:spacing w:before="0" w:after="0" w:line="240" w:lineRule="auto"/>
              <w:ind w:left="72"/>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60</w:t>
            </w:r>
            <w:r w:rsidR="00022543" w:rsidRPr="001F6015">
              <w:rPr>
                <w:rFonts w:eastAsia="Times New Roman" w:cstheme="minorHAnsi"/>
                <w:color w:val="000000"/>
                <w:sz w:val="20"/>
                <w:szCs w:val="20"/>
                <w:lang w:eastAsia="pl-PL"/>
              </w:rPr>
              <w:t xml:space="preserve"> 000</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BC21DC" w14:textId="77777777" w:rsidR="00022543"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1A6BBE81" w14:textId="25C5C51C" w:rsidR="00022543"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60</w:t>
            </w:r>
            <w:r w:rsidR="0059623A" w:rsidRPr="001F6015">
              <w:rPr>
                <w:rFonts w:eastAsia="Times New Roman" w:cstheme="minorHAnsi"/>
                <w:color w:val="000000"/>
                <w:sz w:val="20"/>
                <w:szCs w:val="20"/>
                <w:lang w:eastAsia="pl-PL"/>
              </w:rPr>
              <w:t xml:space="preserve"> 000</w:t>
            </w: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32781C94"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p>
        </w:tc>
      </w:tr>
      <w:tr w:rsidR="00022543" w:rsidRPr="001F6015" w14:paraId="717CFDC6" w14:textId="77777777" w:rsidTr="00066700">
        <w:trPr>
          <w:trHeight w:val="206"/>
          <w:jc w:val="center"/>
        </w:trPr>
        <w:tc>
          <w:tcPr>
            <w:tcW w:w="323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D9A168" w14:textId="22992E57" w:rsidR="00022543" w:rsidRPr="001F6015" w:rsidRDefault="00022543" w:rsidP="001F6015">
            <w:pPr>
              <w:spacing w:before="0" w:after="0" w:line="240" w:lineRule="auto"/>
              <w:ind w:firstLineChars="34" w:firstLine="68"/>
              <w:rPr>
                <w:rFonts w:eastAsia="Times New Roman" w:cstheme="minorHAnsi"/>
                <w:color w:val="000000"/>
                <w:sz w:val="20"/>
                <w:szCs w:val="20"/>
                <w:lang w:eastAsia="pl-PL"/>
              </w:rPr>
            </w:pPr>
            <w:r w:rsidRPr="001F6015">
              <w:rPr>
                <w:rFonts w:eastAsia="Times New Roman" w:cstheme="minorHAnsi"/>
                <w:color w:val="000000"/>
                <w:sz w:val="20"/>
                <w:szCs w:val="20"/>
                <w:lang w:eastAsia="pl-PL"/>
              </w:rPr>
              <w:t>C.</w:t>
            </w:r>
            <w:r w:rsidR="004C6D3C">
              <w:rPr>
                <w:rFonts w:eastAsia="Times New Roman" w:cstheme="minorHAnsi"/>
                <w:color w:val="000000"/>
                <w:sz w:val="20"/>
                <w:szCs w:val="20"/>
                <w:lang w:eastAsia="pl-PL"/>
              </w:rPr>
              <w:t xml:space="preserve">   </w:t>
            </w:r>
            <w:r w:rsidRPr="001F6015">
              <w:rPr>
                <w:rFonts w:eastAsia="Times New Roman" w:cstheme="minorHAnsi"/>
                <w:color w:val="000000"/>
                <w:sz w:val="20"/>
                <w:szCs w:val="20"/>
                <w:lang w:eastAsia="pl-PL"/>
              </w:rPr>
              <w:t>budowa od podstaw</w:t>
            </w:r>
          </w:p>
        </w:tc>
        <w:tc>
          <w:tcPr>
            <w:tcW w:w="439"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61201D2" w14:textId="77777777" w:rsidR="00022543" w:rsidRPr="001F6015" w:rsidRDefault="00022543"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873" w:type="dxa"/>
            <w:tcBorders>
              <w:top w:val="single" w:sz="6" w:space="0" w:color="auto"/>
              <w:left w:val="single" w:sz="6" w:space="0" w:color="auto"/>
              <w:bottom w:val="single" w:sz="6" w:space="0" w:color="auto"/>
              <w:right w:val="single" w:sz="6" w:space="0" w:color="auto"/>
            </w:tcBorders>
            <w:shd w:val="clear" w:color="auto" w:fill="auto"/>
            <w:vAlign w:val="center"/>
          </w:tcPr>
          <w:p w14:paraId="2BDCDCD6" w14:textId="1E29E0FA" w:rsidR="00022543" w:rsidRPr="001F6015" w:rsidRDefault="00022543" w:rsidP="001F6015">
            <w:pPr>
              <w:spacing w:before="0" w:after="0" w:line="240" w:lineRule="auto"/>
              <w:ind w:left="471"/>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10C7D8" w14:textId="77777777" w:rsidR="00022543" w:rsidRPr="001F6015" w:rsidRDefault="00022543"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0</w:t>
            </w:r>
          </w:p>
        </w:tc>
        <w:tc>
          <w:tcPr>
            <w:tcW w:w="907" w:type="dxa"/>
            <w:tcBorders>
              <w:top w:val="single" w:sz="6" w:space="0" w:color="auto"/>
              <w:left w:val="single" w:sz="6" w:space="0" w:color="auto"/>
              <w:bottom w:val="single" w:sz="6" w:space="0" w:color="auto"/>
              <w:right w:val="single" w:sz="6" w:space="0" w:color="auto"/>
            </w:tcBorders>
            <w:shd w:val="clear" w:color="auto" w:fill="auto"/>
            <w:vAlign w:val="center"/>
          </w:tcPr>
          <w:p w14:paraId="45CF9BF6" w14:textId="0CC47AA8" w:rsidR="00022543" w:rsidRPr="001F6015" w:rsidRDefault="00022543" w:rsidP="002457DA">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0</w:t>
            </w:r>
          </w:p>
        </w:tc>
        <w:tc>
          <w:tcPr>
            <w:tcW w:w="4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9EF4D3" w14:textId="77777777" w:rsidR="00022543" w:rsidRPr="001F6015" w:rsidRDefault="00022543"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20</w:t>
            </w:r>
          </w:p>
        </w:tc>
        <w:tc>
          <w:tcPr>
            <w:tcW w:w="826" w:type="dxa"/>
            <w:tcBorders>
              <w:top w:val="single" w:sz="6" w:space="0" w:color="auto"/>
              <w:left w:val="single" w:sz="6" w:space="0" w:color="auto"/>
              <w:bottom w:val="single" w:sz="6" w:space="0" w:color="auto"/>
              <w:right w:val="single" w:sz="4" w:space="0" w:color="auto"/>
            </w:tcBorders>
            <w:shd w:val="clear" w:color="auto" w:fill="auto"/>
            <w:vAlign w:val="center"/>
          </w:tcPr>
          <w:p w14:paraId="15230EEF" w14:textId="2F279226" w:rsidR="00022543"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30</w:t>
            </w:r>
            <w:r w:rsidR="0059623A" w:rsidRPr="001F6015">
              <w:rPr>
                <w:rFonts w:eastAsia="Times New Roman" w:cstheme="minorHAnsi"/>
                <w:color w:val="000000"/>
                <w:sz w:val="20"/>
                <w:szCs w:val="20"/>
                <w:lang w:eastAsia="pl-PL"/>
              </w:rPr>
              <w:t>0</w:t>
            </w:r>
            <w:r w:rsidR="00022543" w:rsidRPr="001F6015">
              <w:rPr>
                <w:rFonts w:eastAsia="Times New Roman" w:cstheme="minorHAnsi"/>
                <w:color w:val="000000"/>
                <w:sz w:val="20"/>
                <w:szCs w:val="20"/>
                <w:lang w:eastAsia="pl-PL"/>
              </w:rPr>
              <w:t xml:space="preserve"> 000</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0096DA" w14:textId="77777777" w:rsidR="00022543" w:rsidRPr="001F6015" w:rsidRDefault="0059623A" w:rsidP="001F6015">
            <w:pPr>
              <w:spacing w:before="0" w:after="0" w:line="240" w:lineRule="auto"/>
              <w:jc w:val="right"/>
              <w:rPr>
                <w:rFonts w:eastAsia="Times New Roman" w:cstheme="minorHAnsi"/>
                <w:color w:val="ED7D31" w:themeColor="accent2"/>
                <w:sz w:val="20"/>
                <w:szCs w:val="20"/>
                <w:lang w:eastAsia="pl-PL"/>
              </w:rPr>
            </w:pPr>
            <w:r w:rsidRPr="001F6015">
              <w:rPr>
                <w:rFonts w:eastAsia="Times New Roman" w:cstheme="minorHAnsi"/>
                <w:color w:val="ED7D31" w:themeColor="accent2"/>
                <w:sz w:val="20"/>
                <w:szCs w:val="20"/>
                <w:lang w:eastAsia="pl-PL"/>
              </w:rPr>
              <w:t>10</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1AA81399" w14:textId="1C1E8084" w:rsidR="00022543" w:rsidRPr="001F6015" w:rsidRDefault="00F42D19" w:rsidP="001F6015">
            <w:pPr>
              <w:spacing w:before="0" w:after="0" w:line="240" w:lineRule="auto"/>
              <w:jc w:val="right"/>
              <w:rPr>
                <w:rFonts w:eastAsia="Times New Roman" w:cstheme="minorHAnsi"/>
                <w:color w:val="000000"/>
                <w:sz w:val="20"/>
                <w:szCs w:val="20"/>
                <w:lang w:eastAsia="pl-PL"/>
              </w:rPr>
            </w:pPr>
            <w:r w:rsidRPr="001F6015">
              <w:rPr>
                <w:rFonts w:eastAsia="Times New Roman" w:cstheme="minorHAnsi"/>
                <w:color w:val="000000"/>
                <w:sz w:val="20"/>
                <w:szCs w:val="20"/>
                <w:lang w:eastAsia="pl-PL"/>
              </w:rPr>
              <w:t>150</w:t>
            </w:r>
            <w:r w:rsidR="0059623A" w:rsidRPr="001F6015">
              <w:rPr>
                <w:rFonts w:eastAsia="Times New Roman" w:cstheme="minorHAnsi"/>
                <w:color w:val="000000"/>
                <w:sz w:val="20"/>
                <w:szCs w:val="20"/>
                <w:lang w:eastAsia="pl-PL"/>
              </w:rPr>
              <w:t xml:space="preserve"> 000</w:t>
            </w: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3D04855C" w14:textId="77777777" w:rsidR="00022543" w:rsidRPr="001F6015" w:rsidRDefault="00022543" w:rsidP="001F6015">
            <w:pPr>
              <w:spacing w:before="0" w:after="0" w:line="240" w:lineRule="auto"/>
              <w:jc w:val="right"/>
              <w:rPr>
                <w:rFonts w:eastAsia="Times New Roman" w:cstheme="minorHAnsi"/>
                <w:color w:val="000000"/>
                <w:sz w:val="20"/>
                <w:szCs w:val="20"/>
                <w:lang w:eastAsia="pl-PL"/>
              </w:rPr>
            </w:pPr>
          </w:p>
        </w:tc>
      </w:tr>
      <w:tr w:rsidR="00167AA2" w:rsidRPr="001F6015" w14:paraId="1BC3CDE1" w14:textId="77777777" w:rsidTr="00066700">
        <w:trPr>
          <w:trHeight w:val="315"/>
          <w:jc w:val="center"/>
        </w:trPr>
        <w:tc>
          <w:tcPr>
            <w:tcW w:w="323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3208F96" w14:textId="378CB49E" w:rsidR="00167AA2" w:rsidRPr="001F6015" w:rsidRDefault="00167AA2" w:rsidP="001F6015">
            <w:pPr>
              <w:spacing w:before="0" w:after="0" w:line="240" w:lineRule="auto"/>
              <w:jc w:val="center"/>
              <w:rPr>
                <w:rFonts w:eastAsia="Times New Roman" w:cstheme="minorHAnsi"/>
                <w:color w:val="000000"/>
                <w:sz w:val="20"/>
                <w:szCs w:val="20"/>
                <w:lang w:eastAsia="pl-PL"/>
              </w:rPr>
            </w:pPr>
            <w:r w:rsidRPr="001F6015">
              <w:rPr>
                <w:rFonts w:eastAsia="Times New Roman" w:cstheme="minorHAnsi"/>
                <w:color w:val="ED7D31" w:themeColor="accent2"/>
                <w:sz w:val="20"/>
                <w:szCs w:val="20"/>
                <w:lang w:eastAsia="pl-PL"/>
              </w:rPr>
              <w:t>% samorządów, które utworzyły CZ 75+ w</w:t>
            </w:r>
            <w:r w:rsidR="00A448BF" w:rsidRPr="001F6015">
              <w:rPr>
                <w:rFonts w:eastAsia="Times New Roman" w:cstheme="minorHAnsi"/>
                <w:color w:val="ED7D31" w:themeColor="accent2"/>
                <w:sz w:val="20"/>
                <w:szCs w:val="20"/>
                <w:lang w:eastAsia="pl-PL"/>
              </w:rPr>
              <w:t xml:space="preserve"> </w:t>
            </w:r>
            <w:r w:rsidRPr="001F6015">
              <w:rPr>
                <w:rFonts w:eastAsia="Times New Roman" w:cstheme="minorHAnsi"/>
                <w:color w:val="ED7D31" w:themeColor="accent2"/>
                <w:sz w:val="20"/>
                <w:szCs w:val="20"/>
                <w:lang w:eastAsia="pl-PL"/>
              </w:rPr>
              <w:t xml:space="preserve">danym roku </w:t>
            </w:r>
          </w:p>
        </w:tc>
        <w:tc>
          <w:tcPr>
            <w:tcW w:w="43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33154AA"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ED7D31" w:themeColor="accent2"/>
                <w:sz w:val="20"/>
                <w:szCs w:val="20"/>
                <w:lang w:eastAsia="pl-PL"/>
              </w:rPr>
              <w:t>10</w:t>
            </w:r>
          </w:p>
        </w:tc>
        <w:tc>
          <w:tcPr>
            <w:tcW w:w="87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68A0288" w14:textId="77777777" w:rsidR="00167AA2" w:rsidRPr="001F6015" w:rsidRDefault="00167AA2" w:rsidP="001F6015">
            <w:pPr>
              <w:spacing w:before="0" w:after="0" w:line="240" w:lineRule="auto"/>
              <w:ind w:left="30"/>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78FF027" w14:textId="77777777" w:rsidR="00167AA2" w:rsidRPr="001F6015" w:rsidRDefault="00167AA2" w:rsidP="001F6015">
            <w:pPr>
              <w:spacing w:before="0" w:after="0" w:line="240" w:lineRule="auto"/>
              <w:jc w:val="right"/>
              <w:rPr>
                <w:rFonts w:eastAsia="Times New Roman" w:cstheme="minorHAnsi"/>
                <w:b/>
                <w:bCs/>
                <w:color w:val="ED7D31" w:themeColor="accent2"/>
                <w:sz w:val="20"/>
                <w:szCs w:val="20"/>
                <w:lang w:eastAsia="pl-PL"/>
              </w:rPr>
            </w:pPr>
            <w:r w:rsidRPr="001F6015">
              <w:rPr>
                <w:rFonts w:eastAsia="Times New Roman" w:cstheme="minorHAnsi"/>
                <w:b/>
                <w:bCs/>
                <w:color w:val="ED7D31" w:themeColor="accent2"/>
                <w:sz w:val="20"/>
                <w:szCs w:val="20"/>
                <w:lang w:eastAsia="pl-PL"/>
              </w:rPr>
              <w:t>40</w:t>
            </w:r>
          </w:p>
        </w:tc>
        <w:tc>
          <w:tcPr>
            <w:tcW w:w="90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7FCCC5B"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9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8387DC6" w14:textId="77777777" w:rsidR="00167AA2" w:rsidRPr="001F6015" w:rsidRDefault="00167AA2" w:rsidP="001F6015">
            <w:pPr>
              <w:spacing w:before="0" w:after="0" w:line="240" w:lineRule="auto"/>
              <w:jc w:val="right"/>
              <w:rPr>
                <w:rFonts w:eastAsia="Times New Roman" w:cstheme="minorHAnsi"/>
                <w:b/>
                <w:bCs/>
                <w:color w:val="ED7D31" w:themeColor="accent2"/>
                <w:sz w:val="20"/>
                <w:szCs w:val="20"/>
                <w:lang w:eastAsia="pl-PL"/>
              </w:rPr>
            </w:pPr>
            <w:r w:rsidRPr="001F6015">
              <w:rPr>
                <w:rFonts w:eastAsia="Times New Roman" w:cstheme="minorHAnsi"/>
                <w:b/>
                <w:bCs/>
                <w:color w:val="ED7D31" w:themeColor="accent2"/>
                <w:sz w:val="20"/>
                <w:szCs w:val="20"/>
                <w:lang w:eastAsia="pl-PL"/>
              </w:rPr>
              <w:t>30</w:t>
            </w:r>
          </w:p>
        </w:tc>
        <w:tc>
          <w:tcPr>
            <w:tcW w:w="826" w:type="dxa"/>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1A3DF00C" w14:textId="389DB6A5" w:rsidR="00167AA2" w:rsidRPr="001F6015" w:rsidRDefault="00167AA2"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2EAB0A" w14:textId="77777777" w:rsidR="00167AA2" w:rsidRPr="001F6015" w:rsidRDefault="00167AA2" w:rsidP="001F6015">
            <w:pPr>
              <w:spacing w:before="0" w:after="0" w:line="240" w:lineRule="auto"/>
              <w:jc w:val="right"/>
              <w:rPr>
                <w:rFonts w:eastAsia="Times New Roman" w:cstheme="minorHAnsi"/>
                <w:b/>
                <w:bCs/>
                <w:color w:val="ED7D31" w:themeColor="accent2"/>
                <w:sz w:val="20"/>
                <w:szCs w:val="20"/>
                <w:lang w:eastAsia="pl-PL"/>
              </w:rPr>
            </w:pPr>
            <w:r w:rsidRPr="001F6015">
              <w:rPr>
                <w:rFonts w:eastAsia="Times New Roman" w:cstheme="minorHAnsi"/>
                <w:b/>
                <w:bCs/>
                <w:color w:val="ED7D31" w:themeColor="accent2"/>
                <w:sz w:val="20"/>
                <w:szCs w:val="20"/>
                <w:lang w:eastAsia="pl-PL"/>
              </w:rPr>
              <w:t>20</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7A647EB0"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7C5D20E4"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p>
        </w:tc>
      </w:tr>
      <w:tr w:rsidR="00167AA2" w:rsidRPr="001F6015" w14:paraId="0FF8AEE2" w14:textId="77777777" w:rsidTr="00066700">
        <w:trPr>
          <w:trHeight w:val="315"/>
          <w:jc w:val="center"/>
        </w:trPr>
        <w:tc>
          <w:tcPr>
            <w:tcW w:w="323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1BDFEBD" w14:textId="2DD3940F" w:rsidR="00167AA2" w:rsidRPr="001F6015" w:rsidRDefault="00167AA2"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Cs/>
                <w:color w:val="ED7D31" w:themeColor="accent2"/>
                <w:sz w:val="20"/>
                <w:szCs w:val="20"/>
                <w:lang w:eastAsia="pl-PL"/>
              </w:rPr>
              <w:t>% samorządów prowadzących CZ 75+ w</w:t>
            </w:r>
            <w:r w:rsidR="00A448BF" w:rsidRPr="001F6015">
              <w:rPr>
                <w:rFonts w:eastAsia="Times New Roman" w:cstheme="minorHAnsi"/>
                <w:bCs/>
                <w:color w:val="ED7D31" w:themeColor="accent2"/>
                <w:sz w:val="20"/>
                <w:szCs w:val="20"/>
                <w:lang w:eastAsia="pl-PL"/>
              </w:rPr>
              <w:t xml:space="preserve"> </w:t>
            </w:r>
            <w:r w:rsidRPr="001F6015">
              <w:rPr>
                <w:rFonts w:eastAsia="Times New Roman" w:cstheme="minorHAnsi"/>
                <w:bCs/>
                <w:color w:val="ED7D31" w:themeColor="accent2"/>
                <w:sz w:val="20"/>
                <w:szCs w:val="20"/>
                <w:lang w:eastAsia="pl-PL"/>
              </w:rPr>
              <w:t>danym roku (narastająco)</w:t>
            </w:r>
          </w:p>
        </w:tc>
        <w:tc>
          <w:tcPr>
            <w:tcW w:w="43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0E275DF" w14:textId="77777777" w:rsidR="00167AA2" w:rsidRPr="001F6015" w:rsidRDefault="00167AA2"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10</w:t>
            </w:r>
          </w:p>
        </w:tc>
        <w:tc>
          <w:tcPr>
            <w:tcW w:w="87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AD0C459" w14:textId="77777777" w:rsidR="00167AA2" w:rsidRPr="001F6015" w:rsidRDefault="00167AA2" w:rsidP="001F6015">
            <w:pPr>
              <w:spacing w:before="0" w:after="0" w:line="240" w:lineRule="auto"/>
              <w:ind w:left="30"/>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6099074" w14:textId="77777777" w:rsidR="00167AA2" w:rsidRPr="001F6015" w:rsidRDefault="00167AA2"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50</w:t>
            </w:r>
          </w:p>
        </w:tc>
        <w:tc>
          <w:tcPr>
            <w:tcW w:w="90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7F79160"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9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F90E48B" w14:textId="77777777" w:rsidR="00167AA2" w:rsidRPr="001F6015" w:rsidRDefault="00167AA2"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themeColor="accent2"/>
                <w:sz w:val="20"/>
                <w:szCs w:val="20"/>
                <w:lang w:eastAsia="pl-PL"/>
              </w:rPr>
              <w:t>80</w:t>
            </w:r>
          </w:p>
        </w:tc>
        <w:tc>
          <w:tcPr>
            <w:tcW w:w="826" w:type="dxa"/>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549C8C13"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B69E1B" w14:textId="77777777" w:rsidR="00167AA2" w:rsidRPr="001F6015" w:rsidRDefault="00167AA2" w:rsidP="001F6015">
            <w:pPr>
              <w:spacing w:before="0" w:after="0" w:line="240" w:lineRule="auto"/>
              <w:jc w:val="right"/>
              <w:rPr>
                <w:rFonts w:eastAsia="Times New Roman" w:cstheme="minorHAnsi"/>
                <w:b/>
                <w:bCs/>
                <w:color w:val="ED7D31" w:themeColor="accent2"/>
                <w:sz w:val="20"/>
                <w:szCs w:val="20"/>
                <w:lang w:eastAsia="pl-PL"/>
              </w:rPr>
            </w:pPr>
            <w:r w:rsidRPr="001F6015">
              <w:rPr>
                <w:rFonts w:eastAsia="Times New Roman" w:cstheme="minorHAnsi"/>
                <w:b/>
                <w:bCs/>
                <w:color w:val="ED7D31" w:themeColor="accent2"/>
                <w:sz w:val="20"/>
                <w:szCs w:val="20"/>
                <w:lang w:eastAsia="pl-PL"/>
              </w:rPr>
              <w:t>100</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3CDC262F"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64B1B1A3" w14:textId="77777777" w:rsidR="00167AA2" w:rsidRPr="001F6015" w:rsidRDefault="00167AA2" w:rsidP="001F6015">
            <w:pPr>
              <w:spacing w:before="0" w:after="0" w:line="240" w:lineRule="auto"/>
              <w:jc w:val="right"/>
              <w:rPr>
                <w:rFonts w:eastAsia="Times New Roman" w:cstheme="minorHAnsi"/>
                <w:b/>
                <w:bCs/>
                <w:color w:val="000000"/>
                <w:sz w:val="20"/>
                <w:szCs w:val="20"/>
                <w:lang w:eastAsia="pl-PL"/>
              </w:rPr>
            </w:pPr>
          </w:p>
        </w:tc>
      </w:tr>
      <w:tr w:rsidR="00022543" w:rsidRPr="001F6015" w14:paraId="1BB99AF5" w14:textId="77777777" w:rsidTr="00066700">
        <w:trPr>
          <w:trHeight w:val="315"/>
          <w:jc w:val="center"/>
        </w:trPr>
        <w:tc>
          <w:tcPr>
            <w:tcW w:w="323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259C075" w14:textId="77777777" w:rsidR="00022543" w:rsidRPr="001F6015" w:rsidRDefault="00022543" w:rsidP="001F6015">
            <w:pPr>
              <w:spacing w:before="0" w:after="0" w:line="240" w:lineRule="auto"/>
              <w:jc w:val="center"/>
              <w:rPr>
                <w:rFonts w:eastAsia="Times New Roman" w:cstheme="minorHAnsi"/>
                <w:bCs/>
                <w:color w:val="ED7D31" w:themeColor="accent2"/>
                <w:sz w:val="20"/>
                <w:szCs w:val="20"/>
                <w:lang w:eastAsia="pl-PL"/>
              </w:rPr>
            </w:pPr>
            <w:r w:rsidRPr="001F6015">
              <w:rPr>
                <w:rFonts w:eastAsia="Times New Roman" w:cstheme="minorHAnsi"/>
                <w:color w:val="000000"/>
                <w:sz w:val="20"/>
                <w:szCs w:val="20"/>
                <w:lang w:eastAsia="pl-PL"/>
              </w:rPr>
              <w:t>całkowity koszt powstania CZ 75+ w danym roku (tys. zł)</w:t>
            </w:r>
          </w:p>
        </w:tc>
        <w:tc>
          <w:tcPr>
            <w:tcW w:w="43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83936B9" w14:textId="77777777" w:rsidR="00022543" w:rsidRPr="001F6015" w:rsidRDefault="00022543"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87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5F53877" w14:textId="59351115" w:rsidR="00022543" w:rsidRPr="001F6015" w:rsidRDefault="00F42D19" w:rsidP="001F6015">
            <w:pPr>
              <w:spacing w:before="0" w:after="0" w:line="240" w:lineRule="auto"/>
              <w:ind w:left="30"/>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15</w:t>
            </w:r>
            <w:r w:rsidR="00022543" w:rsidRPr="001F6015">
              <w:rPr>
                <w:rFonts w:eastAsia="Times New Roman" w:cstheme="minorHAnsi"/>
                <w:b/>
                <w:bCs/>
                <w:color w:val="000000"/>
                <w:sz w:val="20"/>
                <w:szCs w:val="20"/>
                <w:lang w:eastAsia="pl-PL"/>
              </w:rPr>
              <w:t xml:space="preserve"> </w:t>
            </w:r>
            <w:r w:rsidR="0059623A" w:rsidRPr="001F6015">
              <w:rPr>
                <w:rFonts w:eastAsia="Times New Roman" w:cstheme="minorHAnsi"/>
                <w:b/>
                <w:bCs/>
                <w:color w:val="000000"/>
                <w:sz w:val="20"/>
                <w:szCs w:val="20"/>
                <w:lang w:eastAsia="pl-PL"/>
              </w:rPr>
              <w:t>0</w:t>
            </w:r>
            <w:r w:rsidR="00022543" w:rsidRPr="001F6015">
              <w:rPr>
                <w:rFonts w:eastAsia="Times New Roman" w:cstheme="minorHAnsi"/>
                <w:b/>
                <w:bCs/>
                <w:color w:val="000000"/>
                <w:sz w:val="20"/>
                <w:szCs w:val="20"/>
                <w:lang w:eastAsia="pl-PL"/>
              </w:rPr>
              <w:t>00</w:t>
            </w:r>
          </w:p>
        </w:tc>
        <w:tc>
          <w:tcPr>
            <w:tcW w:w="4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B83FE3A" w14:textId="77777777" w:rsidR="00022543" w:rsidRPr="001F6015" w:rsidRDefault="00022543" w:rsidP="001F6015">
            <w:pPr>
              <w:spacing w:before="0" w:after="0" w:line="240" w:lineRule="auto"/>
              <w:jc w:val="right"/>
              <w:rPr>
                <w:rFonts w:eastAsia="Times New Roman" w:cstheme="minorHAnsi"/>
                <w:b/>
                <w:bCs/>
                <w:color w:val="ED7D31"/>
                <w:sz w:val="20"/>
                <w:szCs w:val="20"/>
                <w:lang w:eastAsia="pl-PL"/>
              </w:rPr>
            </w:pPr>
            <w:r w:rsidRPr="001F6015">
              <w:rPr>
                <w:rFonts w:eastAsia="Times New Roman" w:cstheme="minorHAnsi"/>
                <w:b/>
                <w:bCs/>
                <w:color w:val="ED7D31"/>
                <w:sz w:val="20"/>
                <w:szCs w:val="20"/>
                <w:lang w:eastAsia="pl-PL"/>
              </w:rPr>
              <w:t>.</w:t>
            </w:r>
          </w:p>
        </w:tc>
        <w:tc>
          <w:tcPr>
            <w:tcW w:w="90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1BCDE79" w14:textId="63DD3741" w:rsidR="00022543"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15</w:t>
            </w:r>
            <w:r w:rsidR="0059623A" w:rsidRPr="001F6015">
              <w:rPr>
                <w:rFonts w:eastAsia="Times New Roman" w:cstheme="minorHAnsi"/>
                <w:b/>
                <w:bCs/>
                <w:color w:val="000000"/>
                <w:sz w:val="20"/>
                <w:szCs w:val="20"/>
                <w:lang w:eastAsia="pl-PL"/>
              </w:rPr>
              <w:t>0</w:t>
            </w:r>
            <w:r w:rsidR="00022543" w:rsidRPr="001F6015">
              <w:rPr>
                <w:rFonts w:eastAsia="Times New Roman" w:cstheme="minorHAnsi"/>
                <w:b/>
                <w:bCs/>
                <w:color w:val="000000"/>
                <w:sz w:val="20"/>
                <w:szCs w:val="20"/>
                <w:lang w:eastAsia="pl-PL"/>
              </w:rPr>
              <w:t xml:space="preserve"> </w:t>
            </w:r>
            <w:r w:rsidR="0059623A" w:rsidRPr="001F6015">
              <w:rPr>
                <w:rFonts w:eastAsia="Times New Roman" w:cstheme="minorHAnsi"/>
                <w:b/>
                <w:bCs/>
                <w:color w:val="000000"/>
                <w:sz w:val="20"/>
                <w:szCs w:val="20"/>
                <w:lang w:eastAsia="pl-PL"/>
              </w:rPr>
              <w:t>0</w:t>
            </w:r>
            <w:r w:rsidR="00022543" w:rsidRPr="001F6015">
              <w:rPr>
                <w:rFonts w:eastAsia="Times New Roman" w:cstheme="minorHAnsi"/>
                <w:b/>
                <w:bCs/>
                <w:color w:val="000000"/>
                <w:sz w:val="20"/>
                <w:szCs w:val="20"/>
                <w:lang w:eastAsia="pl-PL"/>
              </w:rPr>
              <w:t>00</w:t>
            </w:r>
          </w:p>
        </w:tc>
        <w:tc>
          <w:tcPr>
            <w:tcW w:w="49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5AF94E8" w14:textId="77777777" w:rsidR="00022543" w:rsidRPr="001F6015" w:rsidRDefault="00022543" w:rsidP="001F6015">
            <w:pPr>
              <w:spacing w:before="0" w:after="0" w:line="240" w:lineRule="auto"/>
              <w:jc w:val="right"/>
              <w:rPr>
                <w:rFonts w:eastAsia="Times New Roman" w:cstheme="minorHAnsi"/>
                <w:b/>
                <w:bCs/>
                <w:color w:val="ED7D31" w:themeColor="accent2"/>
                <w:sz w:val="20"/>
                <w:szCs w:val="20"/>
                <w:lang w:eastAsia="pl-PL"/>
              </w:rPr>
            </w:pPr>
            <w:r w:rsidRPr="001F6015">
              <w:rPr>
                <w:rFonts w:eastAsia="Times New Roman" w:cstheme="minorHAnsi"/>
                <w:b/>
                <w:bCs/>
                <w:color w:val="ED7D31" w:themeColor="accent2"/>
                <w:sz w:val="20"/>
                <w:szCs w:val="20"/>
                <w:lang w:eastAsia="pl-PL"/>
              </w:rPr>
              <w:t>.</w:t>
            </w:r>
          </w:p>
        </w:tc>
        <w:tc>
          <w:tcPr>
            <w:tcW w:w="826" w:type="dxa"/>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1BF07707" w14:textId="624626D5" w:rsidR="00022543"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360</w:t>
            </w:r>
            <w:r w:rsidR="00022543" w:rsidRPr="001F6015">
              <w:rPr>
                <w:rFonts w:eastAsia="Times New Roman" w:cstheme="minorHAnsi"/>
                <w:b/>
                <w:bCs/>
                <w:color w:val="000000"/>
                <w:sz w:val="20"/>
                <w:szCs w:val="20"/>
                <w:lang w:eastAsia="pl-PL"/>
              </w:rPr>
              <w:t xml:space="preserve"> 000</w:t>
            </w:r>
          </w:p>
        </w:tc>
        <w:tc>
          <w:tcPr>
            <w:tcW w:w="4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130CD9" w14:textId="77777777" w:rsidR="00022543" w:rsidRPr="001F6015" w:rsidRDefault="0059623A" w:rsidP="001F6015">
            <w:pPr>
              <w:spacing w:before="0" w:after="0" w:line="240" w:lineRule="auto"/>
              <w:jc w:val="right"/>
              <w:rPr>
                <w:rFonts w:eastAsia="Times New Roman" w:cstheme="minorHAnsi"/>
                <w:b/>
                <w:bCs/>
                <w:color w:val="ED7D31" w:themeColor="accent2"/>
                <w:sz w:val="20"/>
                <w:szCs w:val="20"/>
                <w:lang w:eastAsia="pl-PL"/>
              </w:rPr>
            </w:pPr>
            <w:r w:rsidRPr="001F6015">
              <w:rPr>
                <w:rFonts w:eastAsia="Times New Roman" w:cstheme="minorHAnsi"/>
                <w:b/>
                <w:bCs/>
                <w:color w:val="ED7D31" w:themeColor="accent2"/>
                <w:sz w:val="20"/>
                <w:szCs w:val="20"/>
                <w:lang w:eastAsia="pl-PL"/>
              </w:rPr>
              <w:t>.</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14:paraId="3CE0E1B6" w14:textId="44E75D02" w:rsidR="00022543" w:rsidRPr="001F6015" w:rsidRDefault="00F42D19" w:rsidP="001F6015">
            <w:pPr>
              <w:spacing w:before="0" w:after="0" w:line="240" w:lineRule="auto"/>
              <w:jc w:val="right"/>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210</w:t>
            </w:r>
            <w:r w:rsidR="00A448BF" w:rsidRPr="001F6015">
              <w:rPr>
                <w:rFonts w:eastAsia="Times New Roman" w:cstheme="minorHAnsi"/>
                <w:b/>
                <w:bCs/>
                <w:color w:val="000000"/>
                <w:sz w:val="20"/>
                <w:szCs w:val="20"/>
                <w:lang w:eastAsia="pl-PL"/>
              </w:rPr>
              <w:t xml:space="preserve"> </w:t>
            </w:r>
            <w:r w:rsidR="0059623A" w:rsidRPr="001F6015">
              <w:rPr>
                <w:rFonts w:eastAsia="Times New Roman" w:cstheme="minorHAnsi"/>
                <w:b/>
                <w:bCs/>
                <w:color w:val="000000"/>
                <w:sz w:val="20"/>
                <w:szCs w:val="20"/>
                <w:lang w:eastAsia="pl-PL"/>
              </w:rPr>
              <w:t>000</w:t>
            </w:r>
          </w:p>
        </w:tc>
        <w:tc>
          <w:tcPr>
            <w:tcW w:w="1310" w:type="dxa"/>
            <w:gridSpan w:val="2"/>
            <w:tcBorders>
              <w:top w:val="single" w:sz="6" w:space="0" w:color="auto"/>
              <w:left w:val="single" w:sz="4" w:space="0" w:color="auto"/>
              <w:bottom w:val="single" w:sz="6" w:space="0" w:color="auto"/>
              <w:right w:val="single" w:sz="6" w:space="0" w:color="auto"/>
            </w:tcBorders>
            <w:shd w:val="clear" w:color="auto" w:fill="D0CECE" w:themeFill="background2" w:themeFillShade="E6"/>
          </w:tcPr>
          <w:p w14:paraId="1A3FC6C8" w14:textId="77777777" w:rsidR="00022543" w:rsidRPr="001F6015" w:rsidRDefault="00022543" w:rsidP="001F6015">
            <w:pPr>
              <w:spacing w:before="0" w:after="0" w:line="240" w:lineRule="auto"/>
              <w:jc w:val="right"/>
              <w:rPr>
                <w:rFonts w:eastAsia="Times New Roman" w:cstheme="minorHAnsi"/>
                <w:b/>
                <w:bCs/>
                <w:color w:val="000000"/>
                <w:sz w:val="20"/>
                <w:szCs w:val="20"/>
                <w:lang w:eastAsia="pl-PL"/>
              </w:rPr>
            </w:pPr>
          </w:p>
        </w:tc>
      </w:tr>
    </w:tbl>
    <w:p w14:paraId="3A7A7A9A" w14:textId="77777777" w:rsidR="0073558A" w:rsidRPr="00C56536" w:rsidRDefault="0073558A" w:rsidP="00C56536">
      <w:pPr>
        <w:spacing w:before="0" w:line="271" w:lineRule="auto"/>
        <w:rPr>
          <w:rFonts w:ascii="Times New Roman" w:hAnsi="Times New Roman" w:cs="Times New Roman"/>
          <w:sz w:val="24"/>
          <w:szCs w:val="24"/>
        </w:rPr>
      </w:pPr>
    </w:p>
    <w:p w14:paraId="07BE385F" w14:textId="53B9309D" w:rsidR="0073558A" w:rsidRPr="00C56536" w:rsidRDefault="0073558A" w:rsidP="00C56536">
      <w:pPr>
        <w:spacing w:before="0" w:line="271" w:lineRule="auto"/>
        <w:rPr>
          <w:rFonts w:ascii="Times New Roman" w:hAnsi="Times New Roman" w:cs="Times New Roman"/>
          <w:b/>
          <w:sz w:val="24"/>
          <w:szCs w:val="24"/>
        </w:rPr>
      </w:pPr>
      <w:r w:rsidRPr="00C56536">
        <w:rPr>
          <w:rFonts w:ascii="Times New Roman" w:hAnsi="Times New Roman" w:cs="Times New Roman"/>
          <w:b/>
          <w:sz w:val="24"/>
          <w:szCs w:val="24"/>
        </w:rPr>
        <w:t>Całkowity koszt utworzeni</w:t>
      </w:r>
      <w:r w:rsidR="00A42D49" w:rsidRPr="00C56536">
        <w:rPr>
          <w:rFonts w:ascii="Times New Roman" w:hAnsi="Times New Roman" w:cs="Times New Roman"/>
          <w:b/>
          <w:sz w:val="24"/>
          <w:szCs w:val="24"/>
        </w:rPr>
        <w:t>a 300</w:t>
      </w:r>
      <w:r w:rsidRPr="00C56536">
        <w:rPr>
          <w:rFonts w:ascii="Times New Roman" w:hAnsi="Times New Roman" w:cs="Times New Roman"/>
          <w:b/>
          <w:sz w:val="24"/>
          <w:szCs w:val="24"/>
        </w:rPr>
        <w:t xml:space="preserve"> </w:t>
      </w:r>
      <w:r w:rsidR="0009519C">
        <w:rPr>
          <w:rFonts w:ascii="Times New Roman" w:hAnsi="Times New Roman" w:cs="Times New Roman"/>
          <w:b/>
          <w:sz w:val="24"/>
          <w:szCs w:val="24"/>
        </w:rPr>
        <w:t>Centrów</w:t>
      </w:r>
      <w:r w:rsidRPr="00C56536">
        <w:rPr>
          <w:rFonts w:ascii="Times New Roman" w:hAnsi="Times New Roman" w:cs="Times New Roman"/>
          <w:b/>
          <w:sz w:val="24"/>
          <w:szCs w:val="24"/>
        </w:rPr>
        <w:t>:</w:t>
      </w:r>
    </w:p>
    <w:p w14:paraId="2785407F" w14:textId="2F5719EB" w:rsidR="0073558A" w:rsidRPr="00C56536" w:rsidRDefault="00F42D19" w:rsidP="00C56536">
      <w:pPr>
        <w:spacing w:before="0" w:line="271" w:lineRule="auto"/>
        <w:rPr>
          <w:rFonts w:ascii="Times New Roman" w:hAnsi="Times New Roman" w:cs="Times New Roman"/>
          <w:sz w:val="24"/>
          <w:szCs w:val="24"/>
        </w:rPr>
      </w:pPr>
      <w:r w:rsidRPr="00C56536">
        <w:rPr>
          <w:rFonts w:ascii="Times New Roman" w:hAnsi="Times New Roman" w:cs="Times New Roman"/>
          <w:sz w:val="24"/>
          <w:szCs w:val="24"/>
        </w:rPr>
        <w:t xml:space="preserve">Wariant A, 5-letni </w:t>
      </w:r>
      <w:r w:rsidR="0073558A" w:rsidRPr="00C56536">
        <w:rPr>
          <w:rFonts w:ascii="Times New Roman" w:hAnsi="Times New Roman" w:cs="Times New Roman"/>
          <w:sz w:val="24"/>
          <w:szCs w:val="24"/>
        </w:rPr>
        <w:t xml:space="preserve">– </w:t>
      </w:r>
      <w:r w:rsidRPr="00C56536">
        <w:rPr>
          <w:rFonts w:ascii="Times New Roman" w:hAnsi="Times New Roman" w:cs="Times New Roman"/>
          <w:sz w:val="24"/>
          <w:szCs w:val="24"/>
        </w:rPr>
        <w:t>870</w:t>
      </w:r>
      <w:r w:rsidR="00A448BF" w:rsidRPr="00C56536">
        <w:rPr>
          <w:rFonts w:ascii="Times New Roman" w:hAnsi="Times New Roman" w:cs="Times New Roman"/>
          <w:sz w:val="24"/>
          <w:szCs w:val="24"/>
        </w:rPr>
        <w:t xml:space="preserve"> </w:t>
      </w:r>
      <w:r w:rsidR="0059623A" w:rsidRPr="00C56536">
        <w:rPr>
          <w:rFonts w:ascii="Times New Roman" w:hAnsi="Times New Roman" w:cs="Times New Roman"/>
          <w:sz w:val="24"/>
          <w:szCs w:val="24"/>
        </w:rPr>
        <w:t>0</w:t>
      </w:r>
      <w:r w:rsidR="0073558A" w:rsidRPr="00C56536">
        <w:rPr>
          <w:rFonts w:ascii="Times New Roman" w:hAnsi="Times New Roman" w:cs="Times New Roman"/>
          <w:sz w:val="24"/>
          <w:szCs w:val="24"/>
        </w:rPr>
        <w:t>00 tys. zł</w:t>
      </w:r>
    </w:p>
    <w:p w14:paraId="3E081384" w14:textId="3AE659F3" w:rsidR="0073558A" w:rsidRPr="00C56536" w:rsidRDefault="0073558A" w:rsidP="00C56536">
      <w:pPr>
        <w:spacing w:before="0" w:line="271" w:lineRule="auto"/>
        <w:rPr>
          <w:rFonts w:ascii="Times New Roman" w:hAnsi="Times New Roman" w:cs="Times New Roman"/>
          <w:sz w:val="24"/>
          <w:szCs w:val="24"/>
        </w:rPr>
      </w:pPr>
      <w:r w:rsidRPr="00C56536">
        <w:rPr>
          <w:rFonts w:ascii="Times New Roman" w:hAnsi="Times New Roman" w:cs="Times New Roman"/>
          <w:sz w:val="24"/>
          <w:szCs w:val="24"/>
        </w:rPr>
        <w:t>Wariant B</w:t>
      </w:r>
      <w:r w:rsidR="00F42D19" w:rsidRPr="00C56536">
        <w:rPr>
          <w:rFonts w:ascii="Times New Roman" w:hAnsi="Times New Roman" w:cs="Times New Roman"/>
          <w:sz w:val="24"/>
          <w:szCs w:val="24"/>
        </w:rPr>
        <w:t>, 4-letni</w:t>
      </w:r>
      <w:r w:rsidRPr="00C56536">
        <w:rPr>
          <w:rFonts w:ascii="Times New Roman" w:hAnsi="Times New Roman" w:cs="Times New Roman"/>
          <w:sz w:val="24"/>
          <w:szCs w:val="24"/>
        </w:rPr>
        <w:t xml:space="preserve"> – </w:t>
      </w:r>
      <w:r w:rsidR="00F42D19" w:rsidRPr="00C56536">
        <w:rPr>
          <w:rFonts w:ascii="Times New Roman" w:hAnsi="Times New Roman" w:cs="Times New Roman"/>
          <w:sz w:val="24"/>
          <w:szCs w:val="24"/>
        </w:rPr>
        <w:t>735</w:t>
      </w:r>
      <w:r w:rsidR="00A448BF" w:rsidRPr="00C56536">
        <w:rPr>
          <w:rFonts w:ascii="Times New Roman" w:hAnsi="Times New Roman" w:cs="Times New Roman"/>
          <w:sz w:val="24"/>
          <w:szCs w:val="24"/>
        </w:rPr>
        <w:t xml:space="preserve"> </w:t>
      </w:r>
      <w:r w:rsidR="0059623A" w:rsidRPr="00C56536">
        <w:rPr>
          <w:rFonts w:ascii="Times New Roman" w:hAnsi="Times New Roman" w:cs="Times New Roman"/>
          <w:sz w:val="24"/>
          <w:szCs w:val="24"/>
        </w:rPr>
        <w:t>0</w:t>
      </w:r>
      <w:r w:rsidRPr="00C56536">
        <w:rPr>
          <w:rFonts w:ascii="Times New Roman" w:hAnsi="Times New Roman" w:cs="Times New Roman"/>
          <w:sz w:val="24"/>
          <w:szCs w:val="24"/>
        </w:rPr>
        <w:t>00 tys. zł</w:t>
      </w:r>
    </w:p>
    <w:p w14:paraId="56E17E73" w14:textId="77777777" w:rsidR="0073558A" w:rsidRPr="00C56536" w:rsidRDefault="0073558A" w:rsidP="00C56536">
      <w:pPr>
        <w:spacing w:before="0" w:line="271" w:lineRule="auto"/>
        <w:rPr>
          <w:rFonts w:ascii="Times New Roman" w:hAnsi="Times New Roman" w:cs="Times New Roman"/>
          <w:sz w:val="24"/>
          <w:szCs w:val="24"/>
        </w:rPr>
      </w:pPr>
    </w:p>
    <w:p w14:paraId="23BCF744" w14:textId="32F3E012" w:rsidR="000447EE" w:rsidRPr="001F6015" w:rsidRDefault="00136A83" w:rsidP="001F6015">
      <w:pPr>
        <w:spacing w:before="240" w:line="271" w:lineRule="auto"/>
        <w:rPr>
          <w:rFonts w:ascii="Times New Roman" w:hAnsi="Times New Roman" w:cs="Times New Roman"/>
          <w:b/>
          <w:sz w:val="28"/>
          <w:szCs w:val="24"/>
        </w:rPr>
      </w:pPr>
      <w:r w:rsidRPr="001F6015">
        <w:rPr>
          <w:rFonts w:ascii="Times New Roman" w:hAnsi="Times New Roman" w:cs="Times New Roman"/>
          <w:b/>
          <w:sz w:val="28"/>
          <w:szCs w:val="24"/>
        </w:rPr>
        <w:t>Szacunek k</w:t>
      </w:r>
      <w:r w:rsidR="000447EE" w:rsidRPr="001F6015">
        <w:rPr>
          <w:rFonts w:ascii="Times New Roman" w:hAnsi="Times New Roman" w:cs="Times New Roman"/>
          <w:b/>
          <w:sz w:val="28"/>
          <w:szCs w:val="24"/>
        </w:rPr>
        <w:t>oszt</w:t>
      </w:r>
      <w:r w:rsidRPr="001F6015">
        <w:rPr>
          <w:rFonts w:ascii="Times New Roman" w:hAnsi="Times New Roman" w:cs="Times New Roman"/>
          <w:b/>
          <w:sz w:val="28"/>
          <w:szCs w:val="24"/>
        </w:rPr>
        <w:t>ów</w:t>
      </w:r>
      <w:r w:rsidR="000447EE" w:rsidRPr="001F6015">
        <w:rPr>
          <w:rFonts w:ascii="Times New Roman" w:hAnsi="Times New Roman" w:cs="Times New Roman"/>
          <w:b/>
          <w:sz w:val="28"/>
          <w:szCs w:val="24"/>
        </w:rPr>
        <w:t xml:space="preserve"> funkcjonowania Centrum Zdrowia 75+</w:t>
      </w:r>
    </w:p>
    <w:p w14:paraId="37A14396" w14:textId="1B763B6F" w:rsidR="0073558A" w:rsidRPr="00C56536" w:rsidRDefault="0073558A" w:rsidP="00AE70AA">
      <w:pPr>
        <w:pStyle w:val="Akapitzlist"/>
        <w:numPr>
          <w:ilvl w:val="0"/>
          <w:numId w:val="11"/>
        </w:numPr>
        <w:spacing w:before="0" w:line="271" w:lineRule="auto"/>
        <w:contextualSpacing w:val="0"/>
        <w:rPr>
          <w:rFonts w:ascii="Times New Roman" w:hAnsi="Times New Roman" w:cs="Times New Roman"/>
          <w:b/>
          <w:sz w:val="24"/>
          <w:szCs w:val="24"/>
        </w:rPr>
      </w:pPr>
      <w:r w:rsidRPr="00C56536">
        <w:rPr>
          <w:rFonts w:ascii="Times New Roman" w:hAnsi="Times New Roman" w:cs="Times New Roman"/>
          <w:b/>
          <w:sz w:val="24"/>
          <w:szCs w:val="24"/>
        </w:rPr>
        <w:t xml:space="preserve">Dzienny </w:t>
      </w:r>
      <w:r w:rsidR="000447EE" w:rsidRPr="00C56536">
        <w:rPr>
          <w:rFonts w:ascii="Times New Roman" w:hAnsi="Times New Roman" w:cs="Times New Roman"/>
          <w:b/>
          <w:sz w:val="24"/>
          <w:szCs w:val="24"/>
        </w:rPr>
        <w:t>Ośrodek</w:t>
      </w:r>
      <w:r w:rsidRPr="00C56536">
        <w:rPr>
          <w:rFonts w:ascii="Times New Roman" w:hAnsi="Times New Roman" w:cs="Times New Roman"/>
          <w:b/>
          <w:sz w:val="24"/>
          <w:szCs w:val="24"/>
        </w:rPr>
        <w:t xml:space="preserve"> Opieki Geriatrycznej (D</w:t>
      </w:r>
      <w:r w:rsidR="000447EE" w:rsidRPr="00C56536">
        <w:rPr>
          <w:rFonts w:ascii="Times New Roman" w:hAnsi="Times New Roman" w:cs="Times New Roman"/>
          <w:b/>
          <w:sz w:val="24"/>
          <w:szCs w:val="24"/>
        </w:rPr>
        <w:t>O</w:t>
      </w:r>
      <w:r w:rsidRPr="00C56536">
        <w:rPr>
          <w:rFonts w:ascii="Times New Roman" w:hAnsi="Times New Roman" w:cs="Times New Roman"/>
          <w:b/>
          <w:sz w:val="24"/>
          <w:szCs w:val="24"/>
        </w:rPr>
        <w:t>OG)</w:t>
      </w:r>
    </w:p>
    <w:p w14:paraId="6A769BD9" w14:textId="77777777" w:rsidR="0073558A" w:rsidRPr="00C56536" w:rsidRDefault="0073558A" w:rsidP="00C56536">
      <w:pPr>
        <w:spacing w:before="0" w:line="271" w:lineRule="auto"/>
        <w:rPr>
          <w:rFonts w:ascii="Times New Roman" w:hAnsi="Times New Roman" w:cs="Times New Roman"/>
          <w:sz w:val="24"/>
          <w:szCs w:val="24"/>
        </w:rPr>
      </w:pPr>
      <w:r w:rsidRPr="00C56536">
        <w:rPr>
          <w:rFonts w:ascii="Times New Roman" w:hAnsi="Times New Roman" w:cs="Times New Roman"/>
          <w:sz w:val="24"/>
          <w:szCs w:val="24"/>
        </w:rPr>
        <w:t>Założenia:</w:t>
      </w:r>
    </w:p>
    <w:p w14:paraId="6345BEC1" w14:textId="46348C83" w:rsidR="0073558A" w:rsidRPr="00C56536" w:rsidRDefault="0009519C" w:rsidP="00AE70AA">
      <w:pPr>
        <w:pStyle w:val="Akapitzlist"/>
        <w:numPr>
          <w:ilvl w:val="0"/>
          <w:numId w:val="3"/>
        </w:numPr>
        <w:spacing w:before="0" w:line="271" w:lineRule="auto"/>
        <w:ind w:left="284"/>
        <w:contextualSpacing w:val="0"/>
        <w:jc w:val="both"/>
        <w:rPr>
          <w:rFonts w:ascii="Times New Roman" w:hAnsi="Times New Roman" w:cs="Times New Roman"/>
          <w:sz w:val="24"/>
          <w:szCs w:val="24"/>
        </w:rPr>
      </w:pPr>
      <w:r>
        <w:rPr>
          <w:rFonts w:ascii="Times New Roman" w:hAnsi="Times New Roman" w:cs="Times New Roman"/>
          <w:sz w:val="24"/>
          <w:szCs w:val="24"/>
        </w:rPr>
        <w:t>Każde Centrum posiada przynajmniej j</w:t>
      </w:r>
      <w:r w:rsidR="0073558A" w:rsidRPr="00C56536">
        <w:rPr>
          <w:rFonts w:ascii="Times New Roman" w:hAnsi="Times New Roman" w:cs="Times New Roman"/>
          <w:sz w:val="24"/>
          <w:szCs w:val="24"/>
        </w:rPr>
        <w:t>eden D</w:t>
      </w:r>
      <w:r w:rsidR="000447EE" w:rsidRPr="00C56536">
        <w:rPr>
          <w:rFonts w:ascii="Times New Roman" w:hAnsi="Times New Roman" w:cs="Times New Roman"/>
          <w:sz w:val="24"/>
          <w:szCs w:val="24"/>
        </w:rPr>
        <w:t>O</w:t>
      </w:r>
      <w:r w:rsidR="0073558A" w:rsidRPr="00C56536">
        <w:rPr>
          <w:rFonts w:ascii="Times New Roman" w:hAnsi="Times New Roman" w:cs="Times New Roman"/>
          <w:sz w:val="24"/>
          <w:szCs w:val="24"/>
        </w:rPr>
        <w:t>OG</w:t>
      </w:r>
      <w:r>
        <w:rPr>
          <w:rFonts w:ascii="Times New Roman" w:hAnsi="Times New Roman" w:cs="Times New Roman"/>
          <w:sz w:val="24"/>
          <w:szCs w:val="24"/>
        </w:rPr>
        <w:t xml:space="preserve">. Ośrodek może </w:t>
      </w:r>
      <w:r w:rsidR="0073558A" w:rsidRPr="00C56536">
        <w:rPr>
          <w:rFonts w:ascii="Times New Roman" w:hAnsi="Times New Roman" w:cs="Times New Roman"/>
          <w:sz w:val="24"/>
          <w:szCs w:val="24"/>
        </w:rPr>
        <w:t>posiada</w:t>
      </w:r>
      <w:r>
        <w:rPr>
          <w:rFonts w:ascii="Times New Roman" w:hAnsi="Times New Roman" w:cs="Times New Roman"/>
          <w:sz w:val="24"/>
          <w:szCs w:val="24"/>
        </w:rPr>
        <w:t>ć</w:t>
      </w:r>
      <w:r w:rsidR="0073558A" w:rsidRPr="00C56536">
        <w:rPr>
          <w:rFonts w:ascii="Times New Roman" w:hAnsi="Times New Roman" w:cs="Times New Roman"/>
          <w:sz w:val="24"/>
          <w:szCs w:val="24"/>
        </w:rPr>
        <w:t xml:space="preserve"> maksymalnie 15 miejsc. W większych C</w:t>
      </w:r>
      <w:r>
        <w:rPr>
          <w:rFonts w:ascii="Times New Roman" w:hAnsi="Times New Roman" w:cs="Times New Roman"/>
          <w:sz w:val="24"/>
          <w:szCs w:val="24"/>
        </w:rPr>
        <w:t>entrach</w:t>
      </w:r>
      <w:r w:rsidR="0073558A" w:rsidRPr="00C56536">
        <w:rPr>
          <w:rFonts w:ascii="Times New Roman" w:hAnsi="Times New Roman" w:cs="Times New Roman"/>
          <w:sz w:val="24"/>
          <w:szCs w:val="24"/>
        </w:rPr>
        <w:t xml:space="preserve"> mogą być dw</w:t>
      </w:r>
      <w:r w:rsidR="00583F87" w:rsidRPr="00C56536">
        <w:rPr>
          <w:rFonts w:ascii="Times New Roman" w:hAnsi="Times New Roman" w:cs="Times New Roman"/>
          <w:sz w:val="24"/>
          <w:szCs w:val="24"/>
        </w:rPr>
        <w:t xml:space="preserve">ie grupy </w:t>
      </w:r>
      <w:r w:rsidR="0073558A" w:rsidRPr="00C56536">
        <w:rPr>
          <w:rFonts w:ascii="Times New Roman" w:hAnsi="Times New Roman" w:cs="Times New Roman"/>
          <w:sz w:val="24"/>
          <w:szCs w:val="24"/>
        </w:rPr>
        <w:t xml:space="preserve">po 15 pacjentów. Kalkulacja uwzględnia tylko minimalny wariant zakładający powstanie 15 miejsc w każdym </w:t>
      </w:r>
      <w:r>
        <w:rPr>
          <w:rFonts w:ascii="Times New Roman" w:hAnsi="Times New Roman" w:cs="Times New Roman"/>
          <w:sz w:val="24"/>
          <w:szCs w:val="24"/>
        </w:rPr>
        <w:t>Centrum.</w:t>
      </w:r>
    </w:p>
    <w:p w14:paraId="05B3D3AC" w14:textId="00583451" w:rsidR="0073558A" w:rsidRPr="00C56536" w:rsidRDefault="0073558A" w:rsidP="00AE70AA">
      <w:pPr>
        <w:pStyle w:val="Akapitzlist"/>
        <w:numPr>
          <w:ilvl w:val="0"/>
          <w:numId w:val="3"/>
        </w:numPr>
        <w:spacing w:before="0" w:line="271" w:lineRule="auto"/>
        <w:ind w:left="284"/>
        <w:contextualSpacing w:val="0"/>
        <w:jc w:val="both"/>
        <w:rPr>
          <w:rFonts w:ascii="Times New Roman" w:hAnsi="Times New Roman" w:cs="Times New Roman"/>
          <w:sz w:val="24"/>
          <w:szCs w:val="24"/>
        </w:rPr>
      </w:pPr>
      <w:r w:rsidRPr="00C56536">
        <w:rPr>
          <w:rFonts w:ascii="Times New Roman" w:hAnsi="Times New Roman" w:cs="Times New Roman"/>
          <w:sz w:val="24"/>
          <w:szCs w:val="24"/>
        </w:rPr>
        <w:t>Należy przyjąć, że w D</w:t>
      </w:r>
      <w:r w:rsidR="00625C6A" w:rsidRPr="00C56536">
        <w:rPr>
          <w:rFonts w:ascii="Times New Roman" w:hAnsi="Times New Roman" w:cs="Times New Roman"/>
          <w:sz w:val="24"/>
          <w:szCs w:val="24"/>
        </w:rPr>
        <w:t>O</w:t>
      </w:r>
      <w:r w:rsidRPr="00C56536">
        <w:rPr>
          <w:rFonts w:ascii="Times New Roman" w:hAnsi="Times New Roman" w:cs="Times New Roman"/>
          <w:sz w:val="24"/>
          <w:szCs w:val="24"/>
        </w:rPr>
        <w:t>OG wszystkie miejsca będą wykorzystywane we wszystkie dni robocze w</w:t>
      </w:r>
      <w:r w:rsidR="00A448BF" w:rsidRPr="00C56536">
        <w:rPr>
          <w:rFonts w:ascii="Times New Roman" w:hAnsi="Times New Roman" w:cs="Times New Roman"/>
          <w:sz w:val="24"/>
          <w:szCs w:val="24"/>
        </w:rPr>
        <w:t xml:space="preserve"> </w:t>
      </w:r>
      <w:r w:rsidRPr="00C56536">
        <w:rPr>
          <w:rFonts w:ascii="Times New Roman" w:hAnsi="Times New Roman" w:cs="Times New Roman"/>
          <w:sz w:val="24"/>
          <w:szCs w:val="24"/>
        </w:rPr>
        <w:t>skali roku (ok. 252 dni).</w:t>
      </w:r>
    </w:p>
    <w:p w14:paraId="5ECC33FE" w14:textId="35CCD6E1" w:rsidR="000447EE" w:rsidRPr="00C56536" w:rsidRDefault="0073558A" w:rsidP="00AE70AA">
      <w:pPr>
        <w:pStyle w:val="Akapitzlist"/>
        <w:numPr>
          <w:ilvl w:val="0"/>
          <w:numId w:val="3"/>
        </w:numPr>
        <w:spacing w:before="0" w:line="271" w:lineRule="auto"/>
        <w:ind w:left="284"/>
        <w:contextualSpacing w:val="0"/>
        <w:jc w:val="both"/>
        <w:rPr>
          <w:rFonts w:ascii="Times New Roman" w:hAnsi="Times New Roman" w:cs="Times New Roman"/>
          <w:sz w:val="24"/>
          <w:szCs w:val="24"/>
        </w:rPr>
      </w:pPr>
      <w:r w:rsidRPr="00C56536">
        <w:rPr>
          <w:rFonts w:ascii="Times New Roman" w:hAnsi="Times New Roman" w:cs="Times New Roman"/>
          <w:sz w:val="24"/>
          <w:szCs w:val="24"/>
        </w:rPr>
        <w:lastRenderedPageBreak/>
        <w:t>Osobodzień – to wyrażona w złotówkach średnia wartość kosztu dziennego pobytu jednego pacjenta w D</w:t>
      </w:r>
      <w:r w:rsidR="000447EE" w:rsidRPr="00C56536">
        <w:rPr>
          <w:rFonts w:ascii="Times New Roman" w:hAnsi="Times New Roman" w:cs="Times New Roman"/>
          <w:sz w:val="24"/>
          <w:szCs w:val="24"/>
        </w:rPr>
        <w:t>O</w:t>
      </w:r>
      <w:r w:rsidRPr="00C56536">
        <w:rPr>
          <w:rFonts w:ascii="Times New Roman" w:hAnsi="Times New Roman" w:cs="Times New Roman"/>
          <w:sz w:val="24"/>
          <w:szCs w:val="24"/>
        </w:rPr>
        <w:t xml:space="preserve">OG. </w:t>
      </w:r>
      <w:r w:rsidR="000447EE" w:rsidRPr="00C56536">
        <w:rPr>
          <w:rFonts w:ascii="Times New Roman" w:hAnsi="Times New Roman" w:cs="Times New Roman"/>
          <w:sz w:val="24"/>
          <w:szCs w:val="24"/>
        </w:rPr>
        <w:t>Kwota uwzględnia koszty bezpośrednie (związane z realizacją świadczeń udzielanych w ramach dziennego ośrodka opieki geriatrycznej, m.in. wynagrodzenie dla personelu udzielającego świadczenia, zakup posiłków dla uczestników, koszty transportu uczestników oraz zakup materiałów/produktów niezbędnych do</w:t>
      </w:r>
      <w:r w:rsidR="00066700">
        <w:rPr>
          <w:rFonts w:ascii="Times New Roman" w:hAnsi="Times New Roman" w:cs="Times New Roman"/>
          <w:sz w:val="24"/>
          <w:szCs w:val="24"/>
        </w:rPr>
        <w:t> </w:t>
      </w:r>
      <w:r w:rsidR="000447EE" w:rsidRPr="00C56536">
        <w:rPr>
          <w:rFonts w:ascii="Times New Roman" w:hAnsi="Times New Roman" w:cs="Times New Roman"/>
          <w:sz w:val="24"/>
          <w:szCs w:val="24"/>
        </w:rPr>
        <w:t xml:space="preserve">prowadzenia poszczególnych świadczeń dla uczestników) oraz koszty pośrednie (niedotyczące bezpośrednio realizacji </w:t>
      </w:r>
      <w:r w:rsidR="005A2E89" w:rsidRPr="00C56536">
        <w:rPr>
          <w:rFonts w:ascii="Times New Roman" w:hAnsi="Times New Roman" w:cs="Times New Roman"/>
          <w:sz w:val="24"/>
          <w:szCs w:val="24"/>
        </w:rPr>
        <w:t xml:space="preserve">udzielanych </w:t>
      </w:r>
      <w:r w:rsidR="000447EE" w:rsidRPr="00C56536">
        <w:rPr>
          <w:rFonts w:ascii="Times New Roman" w:hAnsi="Times New Roman" w:cs="Times New Roman"/>
          <w:sz w:val="24"/>
          <w:szCs w:val="24"/>
        </w:rPr>
        <w:t>świadczeń</w:t>
      </w:r>
      <w:r w:rsidR="005A2E89" w:rsidRPr="00C56536">
        <w:rPr>
          <w:rFonts w:ascii="Times New Roman" w:hAnsi="Times New Roman" w:cs="Times New Roman"/>
          <w:sz w:val="24"/>
          <w:szCs w:val="24"/>
        </w:rPr>
        <w:t>).</w:t>
      </w:r>
      <w:r w:rsidR="000447EE" w:rsidRPr="00C56536">
        <w:rPr>
          <w:rFonts w:ascii="Times New Roman" w:hAnsi="Times New Roman" w:cs="Times New Roman"/>
          <w:sz w:val="24"/>
          <w:szCs w:val="24"/>
        </w:rPr>
        <w:t xml:space="preserve"> </w:t>
      </w:r>
    </w:p>
    <w:p w14:paraId="5AF36E30" w14:textId="288A5476" w:rsidR="00894BEE" w:rsidRPr="00C56536" w:rsidRDefault="00DD0FEE"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Do obliczenia</w:t>
      </w:r>
      <w:r w:rsidR="002618D2" w:rsidRPr="00C56536">
        <w:rPr>
          <w:rFonts w:ascii="Times New Roman" w:hAnsi="Times New Roman" w:cs="Times New Roman"/>
          <w:sz w:val="24"/>
          <w:szCs w:val="24"/>
        </w:rPr>
        <w:t xml:space="preserve"> kosztów finansowania DOOG wykorzystano </w:t>
      </w:r>
      <w:r w:rsidRPr="00C56536">
        <w:rPr>
          <w:rFonts w:ascii="Times New Roman" w:hAnsi="Times New Roman" w:cs="Times New Roman"/>
          <w:sz w:val="24"/>
          <w:szCs w:val="24"/>
        </w:rPr>
        <w:t xml:space="preserve">m.in. </w:t>
      </w:r>
      <w:r w:rsidR="002618D2" w:rsidRPr="00C56536">
        <w:rPr>
          <w:rFonts w:ascii="Times New Roman" w:hAnsi="Times New Roman" w:cs="Times New Roman"/>
          <w:sz w:val="24"/>
          <w:szCs w:val="24"/>
        </w:rPr>
        <w:t>doświadczenia nabyte w</w:t>
      </w:r>
      <w:r w:rsidR="0009519C">
        <w:rPr>
          <w:rFonts w:ascii="Times New Roman" w:hAnsi="Times New Roman" w:cs="Times New Roman"/>
          <w:sz w:val="24"/>
          <w:szCs w:val="24"/>
        </w:rPr>
        <w:t> </w:t>
      </w:r>
      <w:r w:rsidR="002618D2" w:rsidRPr="00C56536">
        <w:rPr>
          <w:rFonts w:ascii="Times New Roman" w:hAnsi="Times New Roman" w:cs="Times New Roman"/>
          <w:sz w:val="24"/>
          <w:szCs w:val="24"/>
        </w:rPr>
        <w:t>wyniku prowadzenia Dziennych Domów Opieki Medycznej (dalej DDOM), które udzielają podobnych świadczeń w trybie ambulatoryjnym i dziennym. DDOM</w:t>
      </w:r>
      <w:r w:rsidR="00F6079D" w:rsidRPr="00C56536">
        <w:rPr>
          <w:rFonts w:ascii="Times New Roman" w:hAnsi="Times New Roman" w:cs="Times New Roman"/>
          <w:sz w:val="24"/>
          <w:szCs w:val="24"/>
        </w:rPr>
        <w:t>-y powstawały i były prowadzone w ramach projektów pilotażowych Programu Operacyjnego Wiedza Edukacja Rozwój 2014-2020 (PO WER). W raporcie ewaluacyjnym tych projektów wskazano</w:t>
      </w:r>
      <w:r w:rsidR="0073558A" w:rsidRPr="00C56536">
        <w:rPr>
          <w:rFonts w:ascii="Times New Roman" w:hAnsi="Times New Roman" w:cs="Times New Roman"/>
          <w:sz w:val="24"/>
          <w:szCs w:val="24"/>
        </w:rPr>
        <w:t>, że w 2017 r. rzeczywisty (poniesiony) koszt osobodnia wyniósł 150 zł</w:t>
      </w:r>
      <w:r w:rsidR="0073558A" w:rsidRPr="00C56536">
        <w:rPr>
          <w:rStyle w:val="Odwoanieprzypisudolnego"/>
          <w:rFonts w:ascii="Times New Roman" w:hAnsi="Times New Roman" w:cs="Times New Roman"/>
          <w:sz w:val="24"/>
          <w:szCs w:val="24"/>
        </w:rPr>
        <w:footnoteReference w:id="19"/>
      </w:r>
      <w:r w:rsidR="0073558A" w:rsidRPr="00C56536">
        <w:rPr>
          <w:rFonts w:ascii="Times New Roman" w:hAnsi="Times New Roman" w:cs="Times New Roman"/>
          <w:sz w:val="24"/>
          <w:szCs w:val="24"/>
        </w:rPr>
        <w:t xml:space="preserve">. </w:t>
      </w:r>
      <w:r w:rsidR="00072191" w:rsidRPr="00C56536">
        <w:rPr>
          <w:rFonts w:ascii="Times New Roman" w:hAnsi="Times New Roman" w:cs="Times New Roman"/>
          <w:sz w:val="24"/>
          <w:szCs w:val="24"/>
        </w:rPr>
        <w:t>Z kolei w trakcie</w:t>
      </w:r>
      <w:r w:rsidR="005A2E89" w:rsidRPr="00C56536">
        <w:rPr>
          <w:rFonts w:ascii="Times New Roman" w:hAnsi="Times New Roman" w:cs="Times New Roman"/>
          <w:sz w:val="24"/>
          <w:szCs w:val="24"/>
        </w:rPr>
        <w:t xml:space="preserve"> rozmów przeprowadzonych w 2023 r. z realizatorami usług prowadzonych w Dziennych Domach Opieki Medycznej </w:t>
      </w:r>
      <w:r w:rsidR="00072191" w:rsidRPr="00C56536">
        <w:rPr>
          <w:rFonts w:ascii="Times New Roman" w:hAnsi="Times New Roman" w:cs="Times New Roman"/>
          <w:sz w:val="24"/>
          <w:szCs w:val="24"/>
        </w:rPr>
        <w:t xml:space="preserve">w województwie mazowieckim </w:t>
      </w:r>
      <w:r w:rsidR="005A2E89" w:rsidRPr="00C56536">
        <w:rPr>
          <w:rFonts w:ascii="Times New Roman" w:hAnsi="Times New Roman" w:cs="Times New Roman"/>
          <w:sz w:val="24"/>
          <w:szCs w:val="24"/>
        </w:rPr>
        <w:t>oszacowano, że koszt osobodnia w 2023 r. kształtuje się przeciętnie na poziomie 180</w:t>
      </w:r>
      <w:r w:rsidR="00072191" w:rsidRPr="00C56536">
        <w:rPr>
          <w:rFonts w:ascii="Times New Roman" w:hAnsi="Times New Roman" w:cs="Times New Roman"/>
          <w:sz w:val="24"/>
          <w:szCs w:val="24"/>
        </w:rPr>
        <w:t>-210</w:t>
      </w:r>
      <w:r w:rsidR="005A2E89" w:rsidRPr="00C56536">
        <w:rPr>
          <w:rFonts w:ascii="Times New Roman" w:hAnsi="Times New Roman" w:cs="Times New Roman"/>
          <w:sz w:val="24"/>
          <w:szCs w:val="24"/>
        </w:rPr>
        <w:t xml:space="preserve"> zł. </w:t>
      </w:r>
      <w:r w:rsidR="00894BEE" w:rsidRPr="00C56536">
        <w:rPr>
          <w:rFonts w:ascii="Times New Roman" w:hAnsi="Times New Roman" w:cs="Times New Roman"/>
          <w:sz w:val="24"/>
          <w:szCs w:val="24"/>
        </w:rPr>
        <w:t>Innym źródłem informacji o kosztach świadczeń realizowanych dla pacjenta geriatrycznego w formie dziennego pobytu są</w:t>
      </w:r>
      <w:r w:rsidR="00066700">
        <w:rPr>
          <w:rFonts w:ascii="Times New Roman" w:hAnsi="Times New Roman" w:cs="Times New Roman"/>
          <w:sz w:val="24"/>
          <w:szCs w:val="24"/>
        </w:rPr>
        <w:t> </w:t>
      </w:r>
      <w:r w:rsidR="00894BEE" w:rsidRPr="00C56536">
        <w:rPr>
          <w:rFonts w:ascii="Times New Roman" w:hAnsi="Times New Roman" w:cs="Times New Roman"/>
          <w:sz w:val="24"/>
          <w:szCs w:val="24"/>
        </w:rPr>
        <w:t>Zarządzenia Prezesa NFZ</w:t>
      </w:r>
      <w:r w:rsidR="004478C8" w:rsidRPr="00C56536">
        <w:rPr>
          <w:rFonts w:ascii="Times New Roman" w:hAnsi="Times New Roman" w:cs="Times New Roman"/>
          <w:sz w:val="24"/>
          <w:szCs w:val="24"/>
        </w:rPr>
        <w:t xml:space="preserve">. </w:t>
      </w:r>
      <w:r w:rsidRPr="00C56536">
        <w:rPr>
          <w:rFonts w:ascii="Times New Roman" w:hAnsi="Times New Roman" w:cs="Times New Roman"/>
          <w:sz w:val="24"/>
          <w:szCs w:val="24"/>
        </w:rPr>
        <w:t xml:space="preserve">Z katalogu obecnie funkcjonujących świadczeń </w:t>
      </w:r>
      <w:r w:rsidR="004478C8" w:rsidRPr="00C56536">
        <w:rPr>
          <w:rFonts w:ascii="Times New Roman" w:hAnsi="Times New Roman" w:cs="Times New Roman"/>
          <w:sz w:val="24"/>
          <w:szCs w:val="24"/>
        </w:rPr>
        <w:t>kategorią</w:t>
      </w:r>
      <w:r w:rsidRPr="00C56536">
        <w:rPr>
          <w:rFonts w:ascii="Times New Roman" w:hAnsi="Times New Roman" w:cs="Times New Roman"/>
          <w:sz w:val="24"/>
          <w:szCs w:val="24"/>
        </w:rPr>
        <w:t xml:space="preserve"> najbardziej zbliżoną</w:t>
      </w:r>
      <w:r w:rsidR="004478C8" w:rsidRPr="00C56536">
        <w:rPr>
          <w:rFonts w:ascii="Times New Roman" w:hAnsi="Times New Roman" w:cs="Times New Roman"/>
          <w:sz w:val="24"/>
          <w:szCs w:val="24"/>
        </w:rPr>
        <w:t xml:space="preserve"> do </w:t>
      </w:r>
      <w:r w:rsidRPr="00C56536">
        <w:rPr>
          <w:rFonts w:ascii="Times New Roman" w:hAnsi="Times New Roman" w:cs="Times New Roman"/>
          <w:sz w:val="24"/>
          <w:szCs w:val="24"/>
        </w:rPr>
        <w:t xml:space="preserve">usługi </w:t>
      </w:r>
      <w:r w:rsidR="004478C8" w:rsidRPr="00C56536">
        <w:rPr>
          <w:rFonts w:ascii="Times New Roman" w:hAnsi="Times New Roman" w:cs="Times New Roman"/>
          <w:sz w:val="24"/>
          <w:szCs w:val="24"/>
        </w:rPr>
        <w:t>pobyt</w:t>
      </w:r>
      <w:r w:rsidRPr="00C56536">
        <w:rPr>
          <w:rFonts w:ascii="Times New Roman" w:hAnsi="Times New Roman" w:cs="Times New Roman"/>
          <w:sz w:val="24"/>
          <w:szCs w:val="24"/>
        </w:rPr>
        <w:t>u</w:t>
      </w:r>
      <w:r w:rsidR="004478C8" w:rsidRPr="00C56536">
        <w:rPr>
          <w:rFonts w:ascii="Times New Roman" w:hAnsi="Times New Roman" w:cs="Times New Roman"/>
          <w:sz w:val="24"/>
          <w:szCs w:val="24"/>
        </w:rPr>
        <w:t xml:space="preserve"> dzienn</w:t>
      </w:r>
      <w:r w:rsidRPr="00C56536">
        <w:rPr>
          <w:rFonts w:ascii="Times New Roman" w:hAnsi="Times New Roman" w:cs="Times New Roman"/>
          <w:sz w:val="24"/>
          <w:szCs w:val="24"/>
        </w:rPr>
        <w:t>ego</w:t>
      </w:r>
      <w:r w:rsidR="004478C8" w:rsidRPr="00C56536">
        <w:rPr>
          <w:rFonts w:ascii="Times New Roman" w:hAnsi="Times New Roman" w:cs="Times New Roman"/>
          <w:sz w:val="24"/>
          <w:szCs w:val="24"/>
        </w:rPr>
        <w:t xml:space="preserve"> w DOOG jest świadczenie dzienne psychiatryczne geriatryczne, które w 2020 r. zostało wycenione na kwotę 176,22 zł za</w:t>
      </w:r>
      <w:r w:rsidR="00066700">
        <w:rPr>
          <w:rFonts w:ascii="Times New Roman" w:hAnsi="Times New Roman" w:cs="Times New Roman"/>
          <w:sz w:val="24"/>
          <w:szCs w:val="24"/>
        </w:rPr>
        <w:t> </w:t>
      </w:r>
      <w:r w:rsidR="004478C8" w:rsidRPr="00C56536">
        <w:rPr>
          <w:rFonts w:ascii="Times New Roman" w:hAnsi="Times New Roman" w:cs="Times New Roman"/>
          <w:sz w:val="24"/>
          <w:szCs w:val="24"/>
        </w:rPr>
        <w:t>osobodzień (</w:t>
      </w:r>
      <w:r w:rsidR="00894BEE" w:rsidRPr="00C56536">
        <w:rPr>
          <w:rFonts w:ascii="Times New Roman" w:hAnsi="Times New Roman" w:cs="Times New Roman"/>
          <w:sz w:val="24"/>
          <w:szCs w:val="24"/>
        </w:rPr>
        <w:t>Zarządzenie Nr 7/2020/DSOZ</w:t>
      </w:r>
      <w:r w:rsidR="004478C8" w:rsidRPr="00C56536">
        <w:rPr>
          <w:rStyle w:val="Odwoanieprzypisudolnego"/>
          <w:rFonts w:ascii="Times New Roman" w:hAnsi="Times New Roman" w:cs="Times New Roman"/>
          <w:sz w:val="24"/>
          <w:szCs w:val="24"/>
        </w:rPr>
        <w:footnoteReference w:id="20"/>
      </w:r>
      <w:r w:rsidR="004478C8" w:rsidRPr="00C56536">
        <w:rPr>
          <w:rFonts w:ascii="Times New Roman" w:hAnsi="Times New Roman" w:cs="Times New Roman"/>
          <w:sz w:val="24"/>
          <w:szCs w:val="24"/>
        </w:rPr>
        <w:t>).</w:t>
      </w:r>
    </w:p>
    <w:p w14:paraId="041A7665" w14:textId="03677A7C" w:rsidR="005235CB" w:rsidRPr="00C56536" w:rsidRDefault="005A2E89" w:rsidP="00C56536">
      <w:pPr>
        <w:pStyle w:val="Akapitzlist"/>
        <w:spacing w:before="0" w:line="271" w:lineRule="auto"/>
        <w:ind w:left="0"/>
        <w:contextualSpacing w:val="0"/>
        <w:jc w:val="both"/>
        <w:rPr>
          <w:rFonts w:ascii="Times New Roman" w:hAnsi="Times New Roman" w:cs="Times New Roman"/>
          <w:sz w:val="24"/>
          <w:szCs w:val="24"/>
        </w:rPr>
      </w:pPr>
      <w:r w:rsidRPr="00C56536">
        <w:rPr>
          <w:rFonts w:ascii="Times New Roman" w:hAnsi="Times New Roman" w:cs="Times New Roman"/>
          <w:sz w:val="24"/>
          <w:szCs w:val="24"/>
        </w:rPr>
        <w:t>Uwzględniając efekt inflacji i konieczność zapewnienia standard</w:t>
      </w:r>
      <w:r w:rsidR="00F6079D" w:rsidRPr="00C56536">
        <w:rPr>
          <w:rFonts w:ascii="Times New Roman" w:hAnsi="Times New Roman" w:cs="Times New Roman"/>
          <w:sz w:val="24"/>
          <w:szCs w:val="24"/>
        </w:rPr>
        <w:t>ów</w:t>
      </w:r>
      <w:r w:rsidRPr="00C56536">
        <w:rPr>
          <w:rFonts w:ascii="Times New Roman" w:hAnsi="Times New Roman" w:cs="Times New Roman"/>
          <w:sz w:val="24"/>
          <w:szCs w:val="24"/>
        </w:rPr>
        <w:t xml:space="preserve"> świadczeń adekwatn</w:t>
      </w:r>
      <w:r w:rsidR="00F6079D" w:rsidRPr="00C56536">
        <w:rPr>
          <w:rFonts w:ascii="Times New Roman" w:hAnsi="Times New Roman" w:cs="Times New Roman"/>
          <w:sz w:val="24"/>
          <w:szCs w:val="24"/>
        </w:rPr>
        <w:t>ych</w:t>
      </w:r>
      <w:r w:rsidRPr="00C56536">
        <w:rPr>
          <w:rFonts w:ascii="Times New Roman" w:hAnsi="Times New Roman" w:cs="Times New Roman"/>
          <w:sz w:val="24"/>
          <w:szCs w:val="24"/>
        </w:rPr>
        <w:t xml:space="preserve"> do sytuacji zdrowotnej seniorów w zaawansowanym i bardzo zaawansowanym wieku, wydaje się, że kwota </w:t>
      </w:r>
      <w:r w:rsidR="00072191" w:rsidRPr="00C56536">
        <w:rPr>
          <w:rFonts w:ascii="Times New Roman" w:hAnsi="Times New Roman" w:cs="Times New Roman"/>
          <w:sz w:val="24"/>
          <w:szCs w:val="24"/>
        </w:rPr>
        <w:t xml:space="preserve">na poziomie co najmniej </w:t>
      </w:r>
      <w:r w:rsidRPr="00C56536">
        <w:rPr>
          <w:rFonts w:ascii="Times New Roman" w:hAnsi="Times New Roman" w:cs="Times New Roman"/>
          <w:sz w:val="24"/>
          <w:szCs w:val="24"/>
        </w:rPr>
        <w:t>180 zł będzie realn</w:t>
      </w:r>
      <w:r w:rsidR="00072191" w:rsidRPr="00C56536">
        <w:rPr>
          <w:rFonts w:ascii="Times New Roman" w:hAnsi="Times New Roman" w:cs="Times New Roman"/>
          <w:sz w:val="24"/>
          <w:szCs w:val="24"/>
        </w:rPr>
        <w:t>ą stawką</w:t>
      </w:r>
      <w:r w:rsidR="00DD0FEE" w:rsidRPr="00C56536">
        <w:rPr>
          <w:rFonts w:ascii="Times New Roman" w:hAnsi="Times New Roman" w:cs="Times New Roman"/>
          <w:sz w:val="24"/>
          <w:szCs w:val="24"/>
        </w:rPr>
        <w:t xml:space="preserve"> osobodnia</w:t>
      </w:r>
      <w:r w:rsidR="00072191" w:rsidRPr="00C56536">
        <w:rPr>
          <w:rFonts w:ascii="Times New Roman" w:hAnsi="Times New Roman" w:cs="Times New Roman"/>
          <w:sz w:val="24"/>
          <w:szCs w:val="24"/>
        </w:rPr>
        <w:t>.</w:t>
      </w:r>
      <w:r w:rsidR="00894BEE" w:rsidRPr="00C56536">
        <w:rPr>
          <w:rFonts w:ascii="Times New Roman" w:hAnsi="Times New Roman" w:cs="Times New Roman"/>
          <w:sz w:val="24"/>
          <w:szCs w:val="24"/>
        </w:rPr>
        <w:t xml:space="preserve"> </w:t>
      </w:r>
      <w:r w:rsidR="005235CB" w:rsidRPr="00C56536">
        <w:rPr>
          <w:rFonts w:ascii="Times New Roman" w:hAnsi="Times New Roman" w:cs="Times New Roman"/>
          <w:sz w:val="24"/>
          <w:szCs w:val="24"/>
        </w:rPr>
        <w:t xml:space="preserve">Roczny koszt funkcjonowania jednej placówki dla 15 pacjentów, która będzie czynna przez 252 dni w roku, przy uwzględnieniu stawki za osobodzień na poziomie 180 zł kształtuje się następująco: </w:t>
      </w:r>
    </w:p>
    <w:p w14:paraId="063CB0CD" w14:textId="77777777" w:rsidR="005235CB" w:rsidRPr="00C56536" w:rsidRDefault="005235CB" w:rsidP="00C56536">
      <w:pPr>
        <w:pStyle w:val="Akapitzlist"/>
        <w:spacing w:before="0" w:line="271" w:lineRule="auto"/>
        <w:ind w:left="0"/>
        <w:contextualSpacing w:val="0"/>
        <w:rPr>
          <w:rFonts w:ascii="Times New Roman" w:hAnsi="Times New Roman" w:cs="Times New Roman"/>
          <w:sz w:val="24"/>
          <w:szCs w:val="24"/>
        </w:rPr>
      </w:pPr>
      <w:r w:rsidRPr="00C56536">
        <w:rPr>
          <w:rFonts w:ascii="Times New Roman" w:hAnsi="Times New Roman" w:cs="Times New Roman"/>
          <w:sz w:val="24"/>
          <w:szCs w:val="24"/>
        </w:rPr>
        <w:t>liczba dni funkcjonowania w roku (252) x liczba pacjentów (15) x kwota za osobodzień (180 zł) =</w:t>
      </w:r>
    </w:p>
    <w:p w14:paraId="695C800D" w14:textId="10137CAA" w:rsidR="00B21845" w:rsidRPr="00C56536" w:rsidRDefault="00B21845" w:rsidP="00C56536">
      <w:pPr>
        <w:spacing w:before="0" w:line="271" w:lineRule="auto"/>
        <w:rPr>
          <w:rFonts w:ascii="Times New Roman" w:hAnsi="Times New Roman" w:cs="Times New Roman"/>
          <w:b/>
          <w:color w:val="000000" w:themeColor="text1"/>
          <w:sz w:val="24"/>
          <w:szCs w:val="24"/>
        </w:rPr>
      </w:pPr>
      <w:r w:rsidRPr="00C56536">
        <w:rPr>
          <w:rFonts w:ascii="Times New Roman" w:hAnsi="Times New Roman" w:cs="Times New Roman"/>
          <w:b/>
          <w:color w:val="000000" w:themeColor="text1"/>
          <w:sz w:val="24"/>
          <w:szCs w:val="24"/>
        </w:rPr>
        <w:t xml:space="preserve">1 placówka: </w:t>
      </w:r>
      <w:r w:rsidRPr="00C56536">
        <w:rPr>
          <w:rFonts w:ascii="Times New Roman" w:hAnsi="Times New Roman" w:cs="Times New Roman"/>
          <w:b/>
          <w:color w:val="000000" w:themeColor="text1"/>
          <w:sz w:val="24"/>
          <w:szCs w:val="24"/>
        </w:rPr>
        <w:tab/>
      </w:r>
      <w:r w:rsidR="001F6015">
        <w:rPr>
          <w:rFonts w:ascii="Times New Roman" w:hAnsi="Times New Roman" w:cs="Times New Roman"/>
          <w:b/>
          <w:color w:val="000000" w:themeColor="text1"/>
          <w:sz w:val="24"/>
          <w:szCs w:val="24"/>
        </w:rPr>
        <w:tab/>
      </w:r>
      <w:r w:rsidRPr="00C56536">
        <w:rPr>
          <w:rFonts w:ascii="Times New Roman" w:hAnsi="Times New Roman" w:cs="Times New Roman"/>
          <w:b/>
          <w:color w:val="000000" w:themeColor="text1"/>
          <w:sz w:val="24"/>
          <w:szCs w:val="24"/>
        </w:rPr>
        <w:t>680</w:t>
      </w:r>
      <w:r w:rsidR="00CF36C8" w:rsidRPr="00C56536">
        <w:rPr>
          <w:rFonts w:ascii="Times New Roman" w:hAnsi="Times New Roman" w:cs="Times New Roman"/>
          <w:b/>
          <w:color w:val="000000" w:themeColor="text1"/>
          <w:sz w:val="24"/>
          <w:szCs w:val="24"/>
        </w:rPr>
        <w:t>,</w:t>
      </w:r>
      <w:r w:rsidRPr="00C56536">
        <w:rPr>
          <w:rFonts w:ascii="Times New Roman" w:hAnsi="Times New Roman" w:cs="Times New Roman"/>
          <w:b/>
          <w:color w:val="000000" w:themeColor="text1"/>
          <w:sz w:val="24"/>
          <w:szCs w:val="24"/>
        </w:rPr>
        <w:t>4</w:t>
      </w:r>
      <w:r w:rsidR="00CF36C8" w:rsidRPr="00C56536">
        <w:rPr>
          <w:rFonts w:ascii="Times New Roman" w:hAnsi="Times New Roman" w:cs="Times New Roman"/>
          <w:b/>
          <w:color w:val="000000" w:themeColor="text1"/>
          <w:sz w:val="24"/>
          <w:szCs w:val="24"/>
        </w:rPr>
        <w:t xml:space="preserve"> tys.</w:t>
      </w:r>
      <w:r w:rsidRPr="00C56536">
        <w:rPr>
          <w:rFonts w:ascii="Times New Roman" w:hAnsi="Times New Roman" w:cs="Times New Roman"/>
          <w:b/>
          <w:color w:val="000000" w:themeColor="text1"/>
          <w:sz w:val="24"/>
          <w:szCs w:val="24"/>
        </w:rPr>
        <w:t xml:space="preserve"> zł rocznie</w:t>
      </w:r>
    </w:p>
    <w:p w14:paraId="518F7862" w14:textId="77777777" w:rsidR="00573FDB" w:rsidRDefault="00573FDB">
      <w:pPr>
        <w:spacing w:before="0"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5B78EB4" w14:textId="2FB98616" w:rsidR="00017393" w:rsidRPr="00C56536" w:rsidRDefault="00017393" w:rsidP="00AE70AA">
      <w:pPr>
        <w:pStyle w:val="Akapitzlist"/>
        <w:numPr>
          <w:ilvl w:val="0"/>
          <w:numId w:val="11"/>
        </w:numPr>
        <w:spacing w:before="0" w:line="271" w:lineRule="auto"/>
        <w:contextualSpacing w:val="0"/>
        <w:rPr>
          <w:rFonts w:ascii="Times New Roman" w:hAnsi="Times New Roman" w:cs="Times New Roman"/>
          <w:b/>
          <w:bCs/>
          <w:sz w:val="24"/>
          <w:szCs w:val="24"/>
        </w:rPr>
      </w:pPr>
      <w:r w:rsidRPr="00C56536">
        <w:rPr>
          <w:rFonts w:ascii="Times New Roman" w:hAnsi="Times New Roman" w:cs="Times New Roman"/>
          <w:b/>
          <w:bCs/>
          <w:sz w:val="24"/>
          <w:szCs w:val="24"/>
        </w:rPr>
        <w:lastRenderedPageBreak/>
        <w:t>Koszty funkcjonowania Centrum Zdrowia</w:t>
      </w:r>
      <w:r w:rsidR="005235CB" w:rsidRPr="00C56536">
        <w:rPr>
          <w:rFonts w:ascii="Times New Roman" w:hAnsi="Times New Roman" w:cs="Times New Roman"/>
          <w:b/>
          <w:bCs/>
          <w:sz w:val="24"/>
          <w:szCs w:val="24"/>
        </w:rPr>
        <w:t>75+</w:t>
      </w:r>
      <w:r w:rsidR="004C6D3C">
        <w:rPr>
          <w:rFonts w:ascii="Times New Roman" w:hAnsi="Times New Roman" w:cs="Times New Roman"/>
          <w:b/>
          <w:bCs/>
          <w:sz w:val="24"/>
          <w:szCs w:val="24"/>
        </w:rPr>
        <w:t xml:space="preserve"> </w:t>
      </w:r>
      <w:r w:rsidRPr="00C56536">
        <w:rPr>
          <w:rFonts w:ascii="Times New Roman" w:hAnsi="Times New Roman" w:cs="Times New Roman"/>
          <w:b/>
          <w:bCs/>
          <w:sz w:val="24"/>
          <w:szCs w:val="24"/>
        </w:rPr>
        <w:t xml:space="preserve">(bez </w:t>
      </w:r>
      <w:r w:rsidR="00573FDB">
        <w:rPr>
          <w:rFonts w:ascii="Times New Roman" w:hAnsi="Times New Roman" w:cs="Times New Roman"/>
          <w:b/>
          <w:bCs/>
          <w:sz w:val="24"/>
          <w:szCs w:val="24"/>
        </w:rPr>
        <w:t xml:space="preserve">kalkulacji dot. </w:t>
      </w:r>
      <w:r w:rsidRPr="00C56536">
        <w:rPr>
          <w:rFonts w:ascii="Times New Roman" w:hAnsi="Times New Roman" w:cs="Times New Roman"/>
          <w:b/>
          <w:bCs/>
          <w:sz w:val="24"/>
          <w:szCs w:val="24"/>
        </w:rPr>
        <w:t>DOOG)</w:t>
      </w:r>
    </w:p>
    <w:p w14:paraId="6DEA3946" w14:textId="64AAF99D" w:rsidR="00017393" w:rsidRPr="00C56536" w:rsidRDefault="00017393" w:rsidP="00573FDB">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W poradni </w:t>
      </w:r>
      <w:r w:rsidR="00C8597A" w:rsidRPr="00C56536">
        <w:rPr>
          <w:rFonts w:ascii="Times New Roman" w:hAnsi="Times New Roman" w:cs="Times New Roman"/>
          <w:sz w:val="24"/>
          <w:szCs w:val="24"/>
        </w:rPr>
        <w:t xml:space="preserve">konsultacyjnej </w:t>
      </w:r>
      <w:r w:rsidRPr="00C56536">
        <w:rPr>
          <w:rFonts w:ascii="Times New Roman" w:hAnsi="Times New Roman" w:cs="Times New Roman"/>
          <w:sz w:val="24"/>
          <w:szCs w:val="24"/>
        </w:rPr>
        <w:t xml:space="preserve">przewiduje się zatrudnienie (w różnych częściach etatu) następujących pracowników medycznych: </w:t>
      </w:r>
    </w:p>
    <w:p w14:paraId="4DA420E0" w14:textId="56BEFBA6" w:rsidR="00017393"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l</w:t>
      </w:r>
      <w:r w:rsidR="00017393" w:rsidRPr="00C56536">
        <w:rPr>
          <w:rFonts w:ascii="Times New Roman" w:hAnsi="Times New Roman" w:cs="Times New Roman"/>
          <w:sz w:val="24"/>
          <w:szCs w:val="24"/>
        </w:rPr>
        <w:t xml:space="preserve">ekarza specjalisty (lub w trakcie specjalizacji) w dziedzinie geriatrii – </w:t>
      </w:r>
      <w:r w:rsidR="00C8597A" w:rsidRPr="00C56536">
        <w:rPr>
          <w:rFonts w:ascii="Times New Roman" w:hAnsi="Times New Roman" w:cs="Times New Roman"/>
          <w:sz w:val="24"/>
          <w:szCs w:val="24"/>
        </w:rPr>
        <w:t>0,25</w:t>
      </w:r>
      <w:r w:rsidR="00017393" w:rsidRPr="00C56536">
        <w:rPr>
          <w:rFonts w:ascii="Times New Roman" w:hAnsi="Times New Roman" w:cs="Times New Roman"/>
          <w:sz w:val="24"/>
          <w:szCs w:val="24"/>
        </w:rPr>
        <w:t xml:space="preserve"> etatu przeliczeniowego</w:t>
      </w:r>
      <w:r w:rsidR="001F6015">
        <w:rPr>
          <w:rFonts w:ascii="Times New Roman" w:hAnsi="Times New Roman" w:cs="Times New Roman"/>
          <w:sz w:val="24"/>
          <w:szCs w:val="24"/>
        </w:rPr>
        <w:t>,</w:t>
      </w:r>
    </w:p>
    <w:p w14:paraId="2C8E0153" w14:textId="276F307F" w:rsidR="00017393"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l</w:t>
      </w:r>
      <w:r w:rsidR="00017393" w:rsidRPr="00C56536">
        <w:rPr>
          <w:rFonts w:ascii="Times New Roman" w:hAnsi="Times New Roman" w:cs="Times New Roman"/>
          <w:sz w:val="24"/>
          <w:szCs w:val="24"/>
        </w:rPr>
        <w:t xml:space="preserve">ekarza </w:t>
      </w:r>
      <w:r w:rsidR="00583F87" w:rsidRPr="00C56536">
        <w:rPr>
          <w:rFonts w:ascii="Times New Roman" w:hAnsi="Times New Roman" w:cs="Times New Roman"/>
          <w:sz w:val="24"/>
          <w:szCs w:val="24"/>
        </w:rPr>
        <w:t xml:space="preserve">specjalisty </w:t>
      </w:r>
      <w:r w:rsidR="00017393" w:rsidRPr="00C56536">
        <w:rPr>
          <w:rFonts w:ascii="Times New Roman" w:hAnsi="Times New Roman" w:cs="Times New Roman"/>
          <w:sz w:val="24"/>
          <w:szCs w:val="24"/>
        </w:rPr>
        <w:t xml:space="preserve">rehabilitacji medycznej lub mgr fizjoterapii – </w:t>
      </w:r>
      <w:r w:rsidR="00C8597A" w:rsidRPr="00C56536">
        <w:rPr>
          <w:rFonts w:ascii="Times New Roman" w:hAnsi="Times New Roman" w:cs="Times New Roman"/>
          <w:sz w:val="24"/>
          <w:szCs w:val="24"/>
        </w:rPr>
        <w:t>0,5</w:t>
      </w:r>
      <w:r w:rsidR="00017393" w:rsidRPr="00C56536">
        <w:rPr>
          <w:rFonts w:ascii="Times New Roman" w:hAnsi="Times New Roman" w:cs="Times New Roman"/>
          <w:sz w:val="24"/>
          <w:szCs w:val="24"/>
        </w:rPr>
        <w:t xml:space="preserve"> etatu przeliczeniowego</w:t>
      </w:r>
      <w:r w:rsidR="001F6015">
        <w:rPr>
          <w:rFonts w:ascii="Times New Roman" w:hAnsi="Times New Roman" w:cs="Times New Roman"/>
          <w:sz w:val="24"/>
          <w:szCs w:val="24"/>
        </w:rPr>
        <w:t>,</w:t>
      </w:r>
    </w:p>
    <w:p w14:paraId="5ED59FB9" w14:textId="6FA45126" w:rsidR="00017393"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p</w:t>
      </w:r>
      <w:r w:rsidR="00017393" w:rsidRPr="00C56536">
        <w:rPr>
          <w:rFonts w:ascii="Times New Roman" w:hAnsi="Times New Roman" w:cs="Times New Roman"/>
          <w:sz w:val="24"/>
          <w:szCs w:val="24"/>
        </w:rPr>
        <w:t>sycholog</w:t>
      </w:r>
      <w:r w:rsidR="00583F87" w:rsidRPr="00C56536">
        <w:rPr>
          <w:rFonts w:ascii="Times New Roman" w:hAnsi="Times New Roman" w:cs="Times New Roman"/>
          <w:sz w:val="24"/>
          <w:szCs w:val="24"/>
        </w:rPr>
        <w:t>a</w:t>
      </w:r>
      <w:r w:rsidR="00017393" w:rsidRPr="00C56536">
        <w:rPr>
          <w:rFonts w:ascii="Times New Roman" w:hAnsi="Times New Roman" w:cs="Times New Roman"/>
          <w:sz w:val="24"/>
          <w:szCs w:val="24"/>
        </w:rPr>
        <w:t xml:space="preserve"> – </w:t>
      </w:r>
      <w:r w:rsidR="00C8597A" w:rsidRPr="00C56536">
        <w:rPr>
          <w:rFonts w:ascii="Times New Roman" w:hAnsi="Times New Roman" w:cs="Times New Roman"/>
          <w:sz w:val="24"/>
          <w:szCs w:val="24"/>
        </w:rPr>
        <w:t>0,5</w:t>
      </w:r>
      <w:r w:rsidR="00017393" w:rsidRPr="00C56536">
        <w:rPr>
          <w:rFonts w:ascii="Times New Roman" w:hAnsi="Times New Roman" w:cs="Times New Roman"/>
          <w:sz w:val="24"/>
          <w:szCs w:val="24"/>
        </w:rPr>
        <w:t xml:space="preserve"> etatu przeliczeniowego</w:t>
      </w:r>
      <w:r w:rsidR="001F6015">
        <w:rPr>
          <w:rFonts w:ascii="Times New Roman" w:hAnsi="Times New Roman" w:cs="Times New Roman"/>
          <w:sz w:val="24"/>
          <w:szCs w:val="24"/>
        </w:rPr>
        <w:t>,</w:t>
      </w:r>
    </w:p>
    <w:p w14:paraId="445D5C7D" w14:textId="0DCA16EB" w:rsidR="00017393"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p</w:t>
      </w:r>
      <w:r w:rsidR="00583F87" w:rsidRPr="00C56536">
        <w:rPr>
          <w:rFonts w:ascii="Times New Roman" w:hAnsi="Times New Roman" w:cs="Times New Roman"/>
          <w:sz w:val="24"/>
          <w:szCs w:val="24"/>
        </w:rPr>
        <w:t xml:space="preserve">ozostałego </w:t>
      </w:r>
      <w:r w:rsidR="00017393" w:rsidRPr="00C56536">
        <w:rPr>
          <w:rFonts w:ascii="Times New Roman" w:hAnsi="Times New Roman" w:cs="Times New Roman"/>
          <w:sz w:val="24"/>
          <w:szCs w:val="24"/>
        </w:rPr>
        <w:t>personel</w:t>
      </w:r>
      <w:r w:rsidR="00583F87" w:rsidRPr="00C56536">
        <w:rPr>
          <w:rFonts w:ascii="Times New Roman" w:hAnsi="Times New Roman" w:cs="Times New Roman"/>
          <w:sz w:val="24"/>
          <w:szCs w:val="24"/>
        </w:rPr>
        <w:t>u</w:t>
      </w:r>
      <w:r w:rsidR="00017393" w:rsidRPr="00C56536">
        <w:rPr>
          <w:rFonts w:ascii="Times New Roman" w:hAnsi="Times New Roman" w:cs="Times New Roman"/>
          <w:sz w:val="24"/>
          <w:szCs w:val="24"/>
        </w:rPr>
        <w:t xml:space="preserve"> medyczn</w:t>
      </w:r>
      <w:r w:rsidR="00583F87" w:rsidRPr="00C56536">
        <w:rPr>
          <w:rFonts w:ascii="Times New Roman" w:hAnsi="Times New Roman" w:cs="Times New Roman"/>
          <w:sz w:val="24"/>
          <w:szCs w:val="24"/>
        </w:rPr>
        <w:t>ego</w:t>
      </w:r>
      <w:r w:rsidR="00017393" w:rsidRPr="00C56536">
        <w:rPr>
          <w:rFonts w:ascii="Times New Roman" w:hAnsi="Times New Roman" w:cs="Times New Roman"/>
          <w:sz w:val="24"/>
          <w:szCs w:val="24"/>
        </w:rPr>
        <w:t>, w tym pielęgniarki - równoważnik 3 etatów</w:t>
      </w:r>
      <w:r w:rsidR="001F6015">
        <w:rPr>
          <w:rFonts w:ascii="Times New Roman" w:hAnsi="Times New Roman" w:cs="Times New Roman"/>
          <w:sz w:val="24"/>
          <w:szCs w:val="24"/>
        </w:rPr>
        <w:t>.</w:t>
      </w:r>
    </w:p>
    <w:p w14:paraId="281F56B1" w14:textId="77777777" w:rsidR="00C8597A" w:rsidRPr="00C56536" w:rsidRDefault="00C8597A" w:rsidP="00C56536">
      <w:pPr>
        <w:spacing w:before="0" w:line="271" w:lineRule="auto"/>
        <w:rPr>
          <w:rFonts w:ascii="Times New Roman" w:hAnsi="Times New Roman" w:cs="Times New Roman"/>
          <w:sz w:val="24"/>
          <w:szCs w:val="24"/>
        </w:rPr>
      </w:pPr>
      <w:r w:rsidRPr="00C56536">
        <w:rPr>
          <w:rFonts w:ascii="Times New Roman" w:hAnsi="Times New Roman" w:cs="Times New Roman"/>
          <w:bCs/>
          <w:sz w:val="24"/>
          <w:szCs w:val="24"/>
        </w:rPr>
        <w:t>W ramach z</w:t>
      </w:r>
      <w:r w:rsidR="00017393" w:rsidRPr="00C56536">
        <w:rPr>
          <w:rFonts w:ascii="Times New Roman" w:hAnsi="Times New Roman" w:cs="Times New Roman"/>
          <w:bCs/>
          <w:sz w:val="24"/>
          <w:szCs w:val="24"/>
        </w:rPr>
        <w:t>esp</w:t>
      </w:r>
      <w:r w:rsidRPr="00C56536">
        <w:rPr>
          <w:rFonts w:ascii="Times New Roman" w:hAnsi="Times New Roman" w:cs="Times New Roman"/>
          <w:bCs/>
          <w:sz w:val="24"/>
          <w:szCs w:val="24"/>
        </w:rPr>
        <w:t>o</w:t>
      </w:r>
      <w:r w:rsidR="00017393" w:rsidRPr="00C56536">
        <w:rPr>
          <w:rFonts w:ascii="Times New Roman" w:hAnsi="Times New Roman" w:cs="Times New Roman"/>
          <w:bCs/>
          <w:sz w:val="24"/>
          <w:szCs w:val="24"/>
        </w:rPr>
        <w:t>ł</w:t>
      </w:r>
      <w:r w:rsidRPr="00C56536">
        <w:rPr>
          <w:rFonts w:ascii="Times New Roman" w:hAnsi="Times New Roman" w:cs="Times New Roman"/>
          <w:bCs/>
          <w:sz w:val="24"/>
          <w:szCs w:val="24"/>
        </w:rPr>
        <w:t>u</w:t>
      </w:r>
      <w:r w:rsidR="00017393" w:rsidRPr="00C56536">
        <w:rPr>
          <w:rFonts w:ascii="Times New Roman" w:hAnsi="Times New Roman" w:cs="Times New Roman"/>
          <w:bCs/>
          <w:sz w:val="24"/>
          <w:szCs w:val="24"/>
        </w:rPr>
        <w:t xml:space="preserve"> koordynatorów oraz edukatorów zdrowotnych</w:t>
      </w:r>
      <w:r w:rsidRPr="00C56536">
        <w:rPr>
          <w:rFonts w:ascii="Times New Roman" w:hAnsi="Times New Roman" w:cs="Times New Roman"/>
          <w:bCs/>
          <w:sz w:val="24"/>
          <w:szCs w:val="24"/>
        </w:rPr>
        <w:t xml:space="preserve"> </w:t>
      </w:r>
      <w:r w:rsidR="00017393" w:rsidRPr="00C56536">
        <w:rPr>
          <w:rFonts w:ascii="Times New Roman" w:hAnsi="Times New Roman" w:cs="Times New Roman"/>
          <w:sz w:val="24"/>
          <w:szCs w:val="24"/>
        </w:rPr>
        <w:t>przewiduje się zatrudnienie</w:t>
      </w:r>
      <w:r w:rsidRPr="00C56536">
        <w:rPr>
          <w:rFonts w:ascii="Times New Roman" w:hAnsi="Times New Roman" w:cs="Times New Roman"/>
          <w:sz w:val="24"/>
          <w:szCs w:val="24"/>
        </w:rPr>
        <w:t>:</w:t>
      </w:r>
    </w:p>
    <w:p w14:paraId="6445BF06" w14:textId="1CDDEF71" w:rsidR="00C8597A" w:rsidRPr="00C56536" w:rsidRDefault="0050479A" w:rsidP="00AE70AA">
      <w:pPr>
        <w:pStyle w:val="Akapitzlist"/>
        <w:numPr>
          <w:ilvl w:val="0"/>
          <w:numId w:val="13"/>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k</w:t>
      </w:r>
      <w:r w:rsidR="00017393" w:rsidRPr="00C56536">
        <w:rPr>
          <w:rFonts w:ascii="Times New Roman" w:hAnsi="Times New Roman" w:cs="Times New Roman"/>
          <w:sz w:val="24"/>
          <w:szCs w:val="24"/>
        </w:rPr>
        <w:t>oordynator</w:t>
      </w:r>
      <w:r w:rsidR="00C8597A" w:rsidRPr="00C56536">
        <w:rPr>
          <w:rFonts w:ascii="Times New Roman" w:hAnsi="Times New Roman" w:cs="Times New Roman"/>
          <w:sz w:val="24"/>
          <w:szCs w:val="24"/>
        </w:rPr>
        <w:t>a</w:t>
      </w:r>
      <w:r w:rsidR="00017393" w:rsidRPr="00C56536">
        <w:rPr>
          <w:rFonts w:ascii="Times New Roman" w:hAnsi="Times New Roman" w:cs="Times New Roman"/>
          <w:sz w:val="24"/>
          <w:szCs w:val="24"/>
        </w:rPr>
        <w:t xml:space="preserve"> </w:t>
      </w:r>
      <w:r w:rsidR="00C8597A" w:rsidRPr="00C56536">
        <w:rPr>
          <w:rFonts w:ascii="Times New Roman" w:hAnsi="Times New Roman" w:cs="Times New Roman"/>
          <w:sz w:val="24"/>
          <w:szCs w:val="24"/>
        </w:rPr>
        <w:t>opieki geriatrycznej – 1</w:t>
      </w:r>
      <w:r w:rsidR="00F851AA" w:rsidRPr="00C56536">
        <w:rPr>
          <w:rFonts w:ascii="Times New Roman" w:hAnsi="Times New Roman" w:cs="Times New Roman"/>
          <w:sz w:val="24"/>
          <w:szCs w:val="24"/>
        </w:rPr>
        <w:t>0</w:t>
      </w:r>
      <w:r w:rsidR="00C8597A" w:rsidRPr="00C56536">
        <w:rPr>
          <w:rFonts w:ascii="Times New Roman" w:hAnsi="Times New Roman" w:cs="Times New Roman"/>
          <w:sz w:val="24"/>
          <w:szCs w:val="24"/>
        </w:rPr>
        <w:t xml:space="preserve"> etatów</w:t>
      </w:r>
      <w:r w:rsidR="001F6015">
        <w:rPr>
          <w:rFonts w:ascii="Times New Roman" w:hAnsi="Times New Roman" w:cs="Times New Roman"/>
          <w:sz w:val="24"/>
          <w:szCs w:val="24"/>
        </w:rPr>
        <w:t>,</w:t>
      </w:r>
    </w:p>
    <w:p w14:paraId="6C6A07C6" w14:textId="09379320" w:rsidR="00017393" w:rsidRPr="00C56536" w:rsidRDefault="0050479A" w:rsidP="00AE70AA">
      <w:pPr>
        <w:pStyle w:val="Akapitzlist"/>
        <w:numPr>
          <w:ilvl w:val="0"/>
          <w:numId w:val="13"/>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e</w:t>
      </w:r>
      <w:r w:rsidR="00017393" w:rsidRPr="00C56536">
        <w:rPr>
          <w:rFonts w:ascii="Times New Roman" w:hAnsi="Times New Roman" w:cs="Times New Roman"/>
          <w:sz w:val="24"/>
          <w:szCs w:val="24"/>
        </w:rPr>
        <w:t>dukator</w:t>
      </w:r>
      <w:r w:rsidR="00C8597A" w:rsidRPr="00C56536">
        <w:rPr>
          <w:rFonts w:ascii="Times New Roman" w:hAnsi="Times New Roman" w:cs="Times New Roman"/>
          <w:sz w:val="24"/>
          <w:szCs w:val="24"/>
        </w:rPr>
        <w:t xml:space="preserve">a </w:t>
      </w:r>
      <w:r w:rsidR="00017393" w:rsidRPr="00C56536">
        <w:rPr>
          <w:rFonts w:ascii="Times New Roman" w:hAnsi="Times New Roman" w:cs="Times New Roman"/>
          <w:sz w:val="24"/>
          <w:szCs w:val="24"/>
        </w:rPr>
        <w:t>zdrowotn</w:t>
      </w:r>
      <w:r w:rsidR="00C8597A" w:rsidRPr="00C56536">
        <w:rPr>
          <w:rFonts w:ascii="Times New Roman" w:hAnsi="Times New Roman" w:cs="Times New Roman"/>
          <w:sz w:val="24"/>
          <w:szCs w:val="24"/>
        </w:rPr>
        <w:t xml:space="preserve">ego – </w:t>
      </w:r>
      <w:r w:rsidR="00F851AA" w:rsidRPr="00C56536">
        <w:rPr>
          <w:rFonts w:ascii="Times New Roman" w:hAnsi="Times New Roman" w:cs="Times New Roman"/>
          <w:sz w:val="24"/>
          <w:szCs w:val="24"/>
        </w:rPr>
        <w:t>2</w:t>
      </w:r>
      <w:r w:rsidR="00C8597A" w:rsidRPr="00C56536">
        <w:rPr>
          <w:rFonts w:ascii="Times New Roman" w:hAnsi="Times New Roman" w:cs="Times New Roman"/>
          <w:sz w:val="24"/>
          <w:szCs w:val="24"/>
        </w:rPr>
        <w:t xml:space="preserve"> etaty</w:t>
      </w:r>
      <w:r w:rsidR="001F6015">
        <w:rPr>
          <w:rFonts w:ascii="Times New Roman" w:hAnsi="Times New Roman" w:cs="Times New Roman"/>
          <w:sz w:val="24"/>
          <w:szCs w:val="24"/>
        </w:rPr>
        <w:t>.</w:t>
      </w:r>
    </w:p>
    <w:p w14:paraId="4378EC08" w14:textId="3D7A6283" w:rsidR="00017393" w:rsidRPr="00C56536" w:rsidRDefault="00C8597A" w:rsidP="00C56536">
      <w:pPr>
        <w:spacing w:before="0" w:line="271" w:lineRule="auto"/>
        <w:rPr>
          <w:rFonts w:ascii="Times New Roman" w:hAnsi="Times New Roman" w:cs="Times New Roman"/>
          <w:sz w:val="24"/>
          <w:szCs w:val="24"/>
        </w:rPr>
      </w:pPr>
      <w:r w:rsidRPr="00C56536">
        <w:rPr>
          <w:rFonts w:ascii="Times New Roman" w:hAnsi="Times New Roman" w:cs="Times New Roman"/>
          <w:bCs/>
          <w:sz w:val="24"/>
          <w:szCs w:val="24"/>
        </w:rPr>
        <w:t>W g</w:t>
      </w:r>
      <w:r w:rsidR="00017393" w:rsidRPr="00C56536">
        <w:rPr>
          <w:rFonts w:ascii="Times New Roman" w:hAnsi="Times New Roman" w:cs="Times New Roman"/>
          <w:bCs/>
          <w:sz w:val="24"/>
          <w:szCs w:val="24"/>
        </w:rPr>
        <w:t>eriatryczny</w:t>
      </w:r>
      <w:r w:rsidRPr="00C56536">
        <w:rPr>
          <w:rFonts w:ascii="Times New Roman" w:hAnsi="Times New Roman" w:cs="Times New Roman"/>
          <w:bCs/>
          <w:sz w:val="24"/>
          <w:szCs w:val="24"/>
        </w:rPr>
        <w:t>m</w:t>
      </w:r>
      <w:r w:rsidR="00017393" w:rsidRPr="00C56536">
        <w:rPr>
          <w:rFonts w:ascii="Times New Roman" w:hAnsi="Times New Roman" w:cs="Times New Roman"/>
          <w:bCs/>
          <w:sz w:val="24"/>
          <w:szCs w:val="24"/>
        </w:rPr>
        <w:t xml:space="preserve"> </w:t>
      </w:r>
      <w:r w:rsidRPr="00C56536">
        <w:rPr>
          <w:rFonts w:ascii="Times New Roman" w:hAnsi="Times New Roman" w:cs="Times New Roman"/>
          <w:bCs/>
          <w:sz w:val="24"/>
          <w:szCs w:val="24"/>
        </w:rPr>
        <w:t>z</w:t>
      </w:r>
      <w:r w:rsidR="00017393" w:rsidRPr="00C56536">
        <w:rPr>
          <w:rFonts w:ascii="Times New Roman" w:hAnsi="Times New Roman" w:cs="Times New Roman"/>
          <w:bCs/>
          <w:sz w:val="24"/>
          <w:szCs w:val="24"/>
        </w:rPr>
        <w:t>esp</w:t>
      </w:r>
      <w:r w:rsidRPr="00C56536">
        <w:rPr>
          <w:rFonts w:ascii="Times New Roman" w:hAnsi="Times New Roman" w:cs="Times New Roman"/>
          <w:bCs/>
          <w:sz w:val="24"/>
          <w:szCs w:val="24"/>
        </w:rPr>
        <w:t>ole</w:t>
      </w:r>
      <w:r w:rsidR="00017393" w:rsidRPr="00C56536">
        <w:rPr>
          <w:rFonts w:ascii="Times New Roman" w:hAnsi="Times New Roman" w:cs="Times New Roman"/>
          <w:bCs/>
          <w:sz w:val="24"/>
          <w:szCs w:val="24"/>
        </w:rPr>
        <w:t xml:space="preserve"> </w:t>
      </w:r>
      <w:r w:rsidRPr="00C56536">
        <w:rPr>
          <w:rFonts w:ascii="Times New Roman" w:hAnsi="Times New Roman" w:cs="Times New Roman"/>
          <w:bCs/>
          <w:sz w:val="24"/>
          <w:szCs w:val="24"/>
        </w:rPr>
        <w:t>o</w:t>
      </w:r>
      <w:r w:rsidR="00017393" w:rsidRPr="00C56536">
        <w:rPr>
          <w:rFonts w:ascii="Times New Roman" w:hAnsi="Times New Roman" w:cs="Times New Roman"/>
          <w:bCs/>
          <w:sz w:val="24"/>
          <w:szCs w:val="24"/>
        </w:rPr>
        <w:t xml:space="preserve">pieki </w:t>
      </w:r>
      <w:r w:rsidRPr="00C56536">
        <w:rPr>
          <w:rFonts w:ascii="Times New Roman" w:hAnsi="Times New Roman" w:cs="Times New Roman"/>
          <w:bCs/>
          <w:sz w:val="24"/>
          <w:szCs w:val="24"/>
        </w:rPr>
        <w:t>d</w:t>
      </w:r>
      <w:r w:rsidR="00017393" w:rsidRPr="00C56536">
        <w:rPr>
          <w:rFonts w:ascii="Times New Roman" w:hAnsi="Times New Roman" w:cs="Times New Roman"/>
          <w:bCs/>
          <w:sz w:val="24"/>
          <w:szCs w:val="24"/>
        </w:rPr>
        <w:t>omowej</w:t>
      </w:r>
      <w:r w:rsidRPr="00C56536">
        <w:rPr>
          <w:rFonts w:ascii="Times New Roman" w:hAnsi="Times New Roman" w:cs="Times New Roman"/>
          <w:bCs/>
          <w:sz w:val="24"/>
          <w:szCs w:val="24"/>
        </w:rPr>
        <w:t xml:space="preserve"> </w:t>
      </w:r>
      <w:r w:rsidRPr="00C56536">
        <w:rPr>
          <w:rFonts w:ascii="Times New Roman" w:hAnsi="Times New Roman" w:cs="Times New Roman"/>
          <w:sz w:val="24"/>
          <w:szCs w:val="24"/>
        </w:rPr>
        <w:t>przewiduje się zatrudnienie:</w:t>
      </w:r>
    </w:p>
    <w:p w14:paraId="4685DECE" w14:textId="7D82E1AE" w:rsidR="00C8597A"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l</w:t>
      </w:r>
      <w:r w:rsidR="00C8597A" w:rsidRPr="00C56536">
        <w:rPr>
          <w:rFonts w:ascii="Times New Roman" w:hAnsi="Times New Roman" w:cs="Times New Roman"/>
          <w:sz w:val="24"/>
          <w:szCs w:val="24"/>
        </w:rPr>
        <w:t>ekarza specjalisty (lub w trakcie specjalizacji) w dziedzinie geriatrii – 0,2 etatu prze</w:t>
      </w:r>
      <w:r w:rsidR="001F6015">
        <w:rPr>
          <w:rFonts w:ascii="Times New Roman" w:hAnsi="Times New Roman" w:cs="Times New Roman"/>
          <w:sz w:val="24"/>
          <w:szCs w:val="24"/>
        </w:rPr>
        <w:t>liczeniowego,</w:t>
      </w:r>
    </w:p>
    <w:p w14:paraId="00543A5B" w14:textId="2118BF55" w:rsidR="00C8597A"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m</w:t>
      </w:r>
      <w:r w:rsidR="00C8597A" w:rsidRPr="00C56536">
        <w:rPr>
          <w:rFonts w:ascii="Times New Roman" w:hAnsi="Times New Roman" w:cs="Times New Roman"/>
          <w:sz w:val="24"/>
          <w:szCs w:val="24"/>
        </w:rPr>
        <w:t>gr</w:t>
      </w:r>
      <w:r w:rsidRPr="00C56536">
        <w:rPr>
          <w:rFonts w:ascii="Times New Roman" w:hAnsi="Times New Roman" w:cs="Times New Roman"/>
          <w:sz w:val="24"/>
          <w:szCs w:val="24"/>
        </w:rPr>
        <w:t>.</w:t>
      </w:r>
      <w:r w:rsidR="00C8597A" w:rsidRPr="00C56536">
        <w:rPr>
          <w:rFonts w:ascii="Times New Roman" w:hAnsi="Times New Roman" w:cs="Times New Roman"/>
          <w:sz w:val="24"/>
          <w:szCs w:val="24"/>
        </w:rPr>
        <w:t xml:space="preserve"> fizjoterapii – 0,5 etatu przeliczeniowego</w:t>
      </w:r>
      <w:r w:rsidR="001F6015">
        <w:rPr>
          <w:rFonts w:ascii="Times New Roman" w:hAnsi="Times New Roman" w:cs="Times New Roman"/>
          <w:sz w:val="24"/>
          <w:szCs w:val="24"/>
        </w:rPr>
        <w:t>,</w:t>
      </w:r>
    </w:p>
    <w:p w14:paraId="3A4F5FC5" w14:textId="4D70E1BE" w:rsidR="00C8597A"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p</w:t>
      </w:r>
      <w:r w:rsidR="00C8597A" w:rsidRPr="00C56536">
        <w:rPr>
          <w:rFonts w:ascii="Times New Roman" w:hAnsi="Times New Roman" w:cs="Times New Roman"/>
          <w:sz w:val="24"/>
          <w:szCs w:val="24"/>
        </w:rPr>
        <w:t>sycholog</w:t>
      </w:r>
      <w:r w:rsidRPr="00C56536">
        <w:rPr>
          <w:rFonts w:ascii="Times New Roman" w:hAnsi="Times New Roman" w:cs="Times New Roman"/>
          <w:sz w:val="24"/>
          <w:szCs w:val="24"/>
        </w:rPr>
        <w:t>a</w:t>
      </w:r>
      <w:r w:rsidR="00C8597A" w:rsidRPr="00C56536">
        <w:rPr>
          <w:rFonts w:ascii="Times New Roman" w:hAnsi="Times New Roman" w:cs="Times New Roman"/>
          <w:sz w:val="24"/>
          <w:szCs w:val="24"/>
        </w:rPr>
        <w:t xml:space="preserve"> – 0,2 etatu przeliczeniowego</w:t>
      </w:r>
      <w:r w:rsidR="001F6015">
        <w:rPr>
          <w:rFonts w:ascii="Times New Roman" w:hAnsi="Times New Roman" w:cs="Times New Roman"/>
          <w:sz w:val="24"/>
          <w:szCs w:val="24"/>
        </w:rPr>
        <w:t>,</w:t>
      </w:r>
    </w:p>
    <w:p w14:paraId="1219D094" w14:textId="7E9102E5" w:rsidR="00C8597A" w:rsidRPr="00C56536" w:rsidRDefault="0050479A" w:rsidP="00AE70AA">
      <w:pPr>
        <w:pStyle w:val="Akapitzlist"/>
        <w:numPr>
          <w:ilvl w:val="0"/>
          <w:numId w:val="12"/>
        </w:numPr>
        <w:spacing w:before="0" w:line="271" w:lineRule="auto"/>
        <w:ind w:left="426" w:hanging="426"/>
        <w:contextualSpacing w:val="0"/>
        <w:rPr>
          <w:rFonts w:ascii="Times New Roman" w:hAnsi="Times New Roman" w:cs="Times New Roman"/>
          <w:sz w:val="24"/>
          <w:szCs w:val="24"/>
        </w:rPr>
      </w:pPr>
      <w:r w:rsidRPr="00C56536">
        <w:rPr>
          <w:rFonts w:ascii="Times New Roman" w:hAnsi="Times New Roman" w:cs="Times New Roman"/>
          <w:sz w:val="24"/>
          <w:szCs w:val="24"/>
        </w:rPr>
        <w:t xml:space="preserve">pielęgniarki </w:t>
      </w:r>
      <w:r w:rsidR="00C8597A" w:rsidRPr="00C56536">
        <w:rPr>
          <w:rFonts w:ascii="Times New Roman" w:hAnsi="Times New Roman" w:cs="Times New Roman"/>
          <w:sz w:val="24"/>
          <w:szCs w:val="24"/>
        </w:rPr>
        <w:t>– 0,5 etatu</w:t>
      </w:r>
      <w:r w:rsidR="00E94028" w:rsidRPr="00C56536">
        <w:rPr>
          <w:rFonts w:ascii="Times New Roman" w:hAnsi="Times New Roman" w:cs="Times New Roman"/>
          <w:sz w:val="24"/>
          <w:szCs w:val="24"/>
        </w:rPr>
        <w:t xml:space="preserve"> przeliczeniowego</w:t>
      </w:r>
      <w:r w:rsidR="001F6015">
        <w:rPr>
          <w:rFonts w:ascii="Times New Roman" w:hAnsi="Times New Roman" w:cs="Times New Roman"/>
          <w:sz w:val="24"/>
          <w:szCs w:val="24"/>
        </w:rPr>
        <w:t>.</w:t>
      </w:r>
    </w:p>
    <w:p w14:paraId="44D795B5" w14:textId="1C291955" w:rsidR="00017393" w:rsidRPr="00C56536" w:rsidRDefault="00017393" w:rsidP="00C56536">
      <w:pPr>
        <w:spacing w:before="0" w:line="271" w:lineRule="auto"/>
        <w:rPr>
          <w:rFonts w:ascii="Times New Roman" w:hAnsi="Times New Roman" w:cs="Times New Roman"/>
          <w:bCs/>
          <w:sz w:val="24"/>
          <w:szCs w:val="24"/>
        </w:rPr>
      </w:pPr>
      <w:r w:rsidRPr="00C56536">
        <w:rPr>
          <w:rFonts w:ascii="Times New Roman" w:hAnsi="Times New Roman" w:cs="Times New Roman"/>
          <w:sz w:val="24"/>
          <w:szCs w:val="24"/>
        </w:rPr>
        <w:t>P</w:t>
      </w:r>
      <w:r w:rsidR="00C8597A" w:rsidRPr="00C56536">
        <w:rPr>
          <w:rFonts w:ascii="Times New Roman" w:hAnsi="Times New Roman" w:cs="Times New Roman"/>
          <w:sz w:val="24"/>
          <w:szCs w:val="24"/>
        </w:rPr>
        <w:t>onadto p</w:t>
      </w:r>
      <w:r w:rsidRPr="00C56536">
        <w:rPr>
          <w:rFonts w:ascii="Times New Roman" w:hAnsi="Times New Roman" w:cs="Times New Roman"/>
          <w:sz w:val="24"/>
          <w:szCs w:val="24"/>
        </w:rPr>
        <w:t xml:space="preserve">rzewiduje się zatrudnienie 2 osób w </w:t>
      </w:r>
      <w:r w:rsidRPr="00C56536">
        <w:rPr>
          <w:rFonts w:ascii="Times New Roman" w:hAnsi="Times New Roman" w:cs="Times New Roman"/>
          <w:bCs/>
          <w:sz w:val="24"/>
          <w:szCs w:val="24"/>
        </w:rPr>
        <w:t>punkcie recepcyjno-informacyjnym</w:t>
      </w:r>
      <w:r w:rsidR="001F6015">
        <w:rPr>
          <w:rFonts w:ascii="Times New Roman" w:hAnsi="Times New Roman" w:cs="Times New Roman"/>
          <w:bCs/>
          <w:sz w:val="24"/>
          <w:szCs w:val="24"/>
        </w:rPr>
        <w:t>.</w:t>
      </w:r>
    </w:p>
    <w:p w14:paraId="326D9190" w14:textId="57B543C0" w:rsidR="002F02DB" w:rsidRPr="00C56536" w:rsidRDefault="002F02DB" w:rsidP="00C56536">
      <w:pPr>
        <w:spacing w:before="0" w:line="271" w:lineRule="auto"/>
        <w:rPr>
          <w:rFonts w:ascii="Times New Roman" w:hAnsi="Times New Roman" w:cs="Times New Roman"/>
          <w:bCs/>
          <w:sz w:val="24"/>
          <w:szCs w:val="24"/>
        </w:rPr>
      </w:pPr>
      <w:r w:rsidRPr="00C56536">
        <w:rPr>
          <w:rFonts w:ascii="Times New Roman" w:hAnsi="Times New Roman" w:cs="Times New Roman"/>
          <w:bCs/>
          <w:sz w:val="24"/>
          <w:szCs w:val="24"/>
        </w:rPr>
        <w:t>Na pozostałe wydatki pozaosobowe założono 10% kwoty kosztów osobowych.</w:t>
      </w:r>
    </w:p>
    <w:p w14:paraId="0B5AD391" w14:textId="47D09906" w:rsidR="00573FDB" w:rsidRDefault="00573FDB" w:rsidP="00C56536">
      <w:pPr>
        <w:spacing w:before="0" w:line="271" w:lineRule="auto"/>
        <w:rPr>
          <w:rFonts w:ascii="Times New Roman" w:hAnsi="Times New Roman" w:cs="Times New Roman"/>
          <w:sz w:val="24"/>
          <w:szCs w:val="24"/>
        </w:rPr>
      </w:pPr>
      <w:r>
        <w:rPr>
          <w:rFonts w:ascii="Times New Roman" w:hAnsi="Times New Roman" w:cs="Times New Roman"/>
          <w:sz w:val="24"/>
          <w:szCs w:val="24"/>
        </w:rPr>
        <w:t>Szczegółowe elementy kosztów osobowych i pozaosobowych oraz podsumowanie kosztów funkcjonowania Centrum zostały zaprezentowane w tabelach</w:t>
      </w:r>
      <w:r w:rsidR="001505F7">
        <w:rPr>
          <w:rFonts w:ascii="Times New Roman" w:hAnsi="Times New Roman" w:cs="Times New Roman"/>
          <w:sz w:val="24"/>
          <w:szCs w:val="24"/>
        </w:rPr>
        <w:t xml:space="preserve"> 9 i 10</w:t>
      </w:r>
      <w:r>
        <w:rPr>
          <w:rFonts w:ascii="Times New Roman" w:hAnsi="Times New Roman" w:cs="Times New Roman"/>
          <w:sz w:val="24"/>
          <w:szCs w:val="24"/>
        </w:rPr>
        <w:t>.</w:t>
      </w:r>
    </w:p>
    <w:p w14:paraId="13C16B13" w14:textId="77777777" w:rsidR="005E0CF9" w:rsidRPr="00C56536" w:rsidRDefault="005E0CF9" w:rsidP="00C56536">
      <w:pPr>
        <w:spacing w:before="0" w:line="271" w:lineRule="auto"/>
        <w:rPr>
          <w:rFonts w:ascii="Times New Roman" w:hAnsi="Times New Roman" w:cs="Times New Roman"/>
          <w:b/>
          <w:iCs/>
          <w:color w:val="000000" w:themeColor="text1"/>
          <w:sz w:val="24"/>
          <w:szCs w:val="24"/>
        </w:rPr>
      </w:pPr>
      <w:r w:rsidRPr="00C56536">
        <w:rPr>
          <w:rFonts w:ascii="Times New Roman" w:hAnsi="Times New Roman" w:cs="Times New Roman"/>
          <w:sz w:val="24"/>
          <w:szCs w:val="24"/>
        </w:rPr>
        <w:br w:type="page"/>
      </w:r>
    </w:p>
    <w:p w14:paraId="3075FEE8" w14:textId="7C0981B1" w:rsidR="002F02DB" w:rsidRPr="00C56536" w:rsidRDefault="005B764D" w:rsidP="001F6015">
      <w:pPr>
        <w:pStyle w:val="Legenda"/>
        <w:spacing w:before="120" w:after="120" w:line="271" w:lineRule="auto"/>
        <w:rPr>
          <w:rFonts w:ascii="Times New Roman" w:hAnsi="Times New Roman" w:cs="Times New Roman"/>
          <w:b w:val="0"/>
          <w:bCs/>
          <w:szCs w:val="24"/>
        </w:rPr>
      </w:pPr>
      <w:bookmarkStart w:id="17" w:name="_Ref135219421"/>
      <w:r w:rsidRPr="00C56536">
        <w:rPr>
          <w:rFonts w:ascii="Times New Roman" w:hAnsi="Times New Roman" w:cs="Times New Roman"/>
          <w:szCs w:val="24"/>
        </w:rPr>
        <w:lastRenderedPageBreak/>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9</w:t>
      </w:r>
      <w:r w:rsidR="00B34365" w:rsidRPr="00C56536">
        <w:rPr>
          <w:rFonts w:ascii="Times New Roman" w:hAnsi="Times New Roman" w:cs="Times New Roman"/>
          <w:noProof/>
          <w:szCs w:val="24"/>
        </w:rPr>
        <w:fldChar w:fldCharType="end"/>
      </w:r>
      <w:bookmarkEnd w:id="17"/>
      <w:r w:rsidRPr="00C56536">
        <w:rPr>
          <w:rFonts w:ascii="Times New Roman" w:hAnsi="Times New Roman" w:cs="Times New Roman"/>
          <w:b w:val="0"/>
          <w:bCs/>
          <w:szCs w:val="24"/>
        </w:rPr>
        <w:t xml:space="preserve"> </w:t>
      </w:r>
      <w:r w:rsidR="002F02DB" w:rsidRPr="00C56536">
        <w:rPr>
          <w:rFonts w:ascii="Times New Roman" w:hAnsi="Times New Roman" w:cs="Times New Roman"/>
          <w:b w:val="0"/>
          <w:bCs/>
          <w:szCs w:val="24"/>
        </w:rPr>
        <w:t>Plan kosztów osobowych i pozaosobowych funkcjonowania Centrum Zdrowia 75+ (bez DOOG)</w:t>
      </w:r>
    </w:p>
    <w:tbl>
      <w:tblPr>
        <w:tblW w:w="9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1701"/>
        <w:gridCol w:w="1524"/>
        <w:gridCol w:w="1453"/>
        <w:gridCol w:w="1524"/>
        <w:gridCol w:w="1524"/>
      </w:tblGrid>
      <w:tr w:rsidR="00C8597A" w:rsidRPr="001F6015" w14:paraId="635E485F" w14:textId="77777777" w:rsidTr="00066700">
        <w:trPr>
          <w:trHeight w:val="885"/>
          <w:jc w:val="center"/>
        </w:trPr>
        <w:tc>
          <w:tcPr>
            <w:tcW w:w="1980" w:type="dxa"/>
            <w:shd w:val="clear" w:color="auto" w:fill="auto"/>
            <w:vAlign w:val="center"/>
            <w:hideMark/>
          </w:tcPr>
          <w:p w14:paraId="10843337" w14:textId="77777777" w:rsidR="00C8597A" w:rsidRPr="001F6015" w:rsidRDefault="00C8597A"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Kategoria</w:t>
            </w:r>
          </w:p>
        </w:tc>
        <w:tc>
          <w:tcPr>
            <w:tcW w:w="1701" w:type="dxa"/>
            <w:shd w:val="clear" w:color="auto" w:fill="auto"/>
            <w:vAlign w:val="center"/>
            <w:hideMark/>
          </w:tcPr>
          <w:p w14:paraId="3AAD7469" w14:textId="77777777" w:rsidR="00C8597A" w:rsidRPr="001F6015" w:rsidRDefault="00C8597A"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Personel</w:t>
            </w:r>
          </w:p>
        </w:tc>
        <w:tc>
          <w:tcPr>
            <w:tcW w:w="1524" w:type="dxa"/>
            <w:shd w:val="clear" w:color="auto" w:fill="auto"/>
            <w:vAlign w:val="center"/>
            <w:hideMark/>
          </w:tcPr>
          <w:p w14:paraId="2B57B929" w14:textId="267606CC" w:rsidR="00C8597A" w:rsidRPr="001F6015" w:rsidRDefault="00C8597A" w:rsidP="001F6015">
            <w:pPr>
              <w:spacing w:before="0" w:after="0" w:line="240" w:lineRule="auto"/>
              <w:jc w:val="center"/>
              <w:rPr>
                <w:rFonts w:eastAsia="Times New Roman" w:cstheme="minorHAnsi"/>
                <w:b/>
                <w:color w:val="000000"/>
                <w:sz w:val="20"/>
                <w:szCs w:val="20"/>
                <w:lang w:eastAsia="pl-PL"/>
              </w:rPr>
            </w:pPr>
            <w:r w:rsidRPr="001F6015">
              <w:rPr>
                <w:rFonts w:eastAsia="Times New Roman" w:cstheme="minorHAnsi"/>
                <w:b/>
                <w:color w:val="000000"/>
                <w:sz w:val="20"/>
                <w:szCs w:val="20"/>
                <w:lang w:eastAsia="pl-PL"/>
              </w:rPr>
              <w:t xml:space="preserve">Wynagrodzenie miesięczne </w:t>
            </w:r>
            <w:r w:rsidR="002F02DB" w:rsidRPr="001F6015">
              <w:rPr>
                <w:rFonts w:eastAsia="Times New Roman" w:cstheme="minorHAnsi"/>
                <w:b/>
                <w:color w:val="000000"/>
                <w:sz w:val="20"/>
                <w:szCs w:val="20"/>
                <w:lang w:eastAsia="pl-PL"/>
              </w:rPr>
              <w:br/>
            </w:r>
            <w:r w:rsidRPr="001F6015">
              <w:rPr>
                <w:rFonts w:eastAsia="Times New Roman" w:cstheme="minorHAnsi"/>
                <w:b/>
                <w:color w:val="000000"/>
                <w:sz w:val="20"/>
                <w:szCs w:val="20"/>
                <w:lang w:eastAsia="pl-PL"/>
              </w:rPr>
              <w:t>(</w:t>
            </w:r>
            <w:r w:rsidR="002F02DB" w:rsidRPr="001F6015">
              <w:rPr>
                <w:rFonts w:eastAsia="Times New Roman" w:cstheme="minorHAnsi"/>
                <w:b/>
                <w:color w:val="000000"/>
                <w:sz w:val="20"/>
                <w:szCs w:val="20"/>
                <w:lang w:eastAsia="pl-PL"/>
              </w:rPr>
              <w:t xml:space="preserve">w zł, </w:t>
            </w:r>
            <w:r w:rsidRPr="001F6015">
              <w:rPr>
                <w:rFonts w:eastAsia="Times New Roman" w:cstheme="minorHAnsi"/>
                <w:b/>
                <w:color w:val="000000"/>
                <w:sz w:val="20"/>
                <w:szCs w:val="20"/>
                <w:lang w:eastAsia="pl-PL"/>
              </w:rPr>
              <w:t>1 etat)</w:t>
            </w:r>
          </w:p>
        </w:tc>
        <w:tc>
          <w:tcPr>
            <w:tcW w:w="1453" w:type="dxa"/>
            <w:shd w:val="clear" w:color="auto" w:fill="auto"/>
            <w:vAlign w:val="center"/>
            <w:hideMark/>
          </w:tcPr>
          <w:p w14:paraId="5F672BA4" w14:textId="66F98D35" w:rsidR="00C8597A" w:rsidRPr="001F6015" w:rsidRDefault="002F02DB" w:rsidP="001F6015">
            <w:pPr>
              <w:spacing w:before="0" w:after="0" w:line="240" w:lineRule="auto"/>
              <w:jc w:val="center"/>
              <w:rPr>
                <w:rFonts w:eastAsia="Times New Roman" w:cstheme="minorHAnsi"/>
                <w:b/>
                <w:color w:val="000000"/>
                <w:sz w:val="20"/>
                <w:szCs w:val="20"/>
                <w:lang w:eastAsia="pl-PL"/>
              </w:rPr>
            </w:pPr>
            <w:r w:rsidRPr="001F6015">
              <w:rPr>
                <w:rFonts w:eastAsia="Times New Roman" w:cstheme="minorHAnsi"/>
                <w:b/>
                <w:color w:val="000000"/>
                <w:sz w:val="20"/>
                <w:szCs w:val="20"/>
                <w:lang w:eastAsia="pl-PL"/>
              </w:rPr>
              <w:t>E</w:t>
            </w:r>
            <w:r w:rsidR="00C8597A" w:rsidRPr="001F6015">
              <w:rPr>
                <w:rFonts w:eastAsia="Times New Roman" w:cstheme="minorHAnsi"/>
                <w:b/>
                <w:color w:val="000000"/>
                <w:sz w:val="20"/>
                <w:szCs w:val="20"/>
                <w:lang w:eastAsia="pl-PL"/>
              </w:rPr>
              <w:t>tat</w:t>
            </w:r>
            <w:r w:rsidRPr="001F6015">
              <w:rPr>
                <w:rFonts w:eastAsia="Times New Roman" w:cstheme="minorHAnsi"/>
                <w:b/>
                <w:color w:val="000000"/>
                <w:sz w:val="20"/>
                <w:szCs w:val="20"/>
                <w:lang w:eastAsia="pl-PL"/>
              </w:rPr>
              <w:t>y</w:t>
            </w:r>
            <w:r w:rsidR="00C8597A" w:rsidRPr="001F6015">
              <w:rPr>
                <w:rFonts w:eastAsia="Times New Roman" w:cstheme="minorHAnsi"/>
                <w:b/>
                <w:color w:val="000000"/>
                <w:sz w:val="20"/>
                <w:szCs w:val="20"/>
                <w:lang w:eastAsia="pl-PL"/>
              </w:rPr>
              <w:t xml:space="preserve"> przeliczeniowe</w:t>
            </w:r>
          </w:p>
        </w:tc>
        <w:tc>
          <w:tcPr>
            <w:tcW w:w="1524" w:type="dxa"/>
            <w:shd w:val="clear" w:color="auto" w:fill="auto"/>
            <w:vAlign w:val="center"/>
            <w:hideMark/>
          </w:tcPr>
          <w:p w14:paraId="0EAB0824" w14:textId="77777777" w:rsidR="002F02DB" w:rsidRPr="001F6015" w:rsidRDefault="00C8597A" w:rsidP="001F6015">
            <w:pPr>
              <w:spacing w:before="0" w:after="0" w:line="240" w:lineRule="auto"/>
              <w:jc w:val="center"/>
              <w:rPr>
                <w:rFonts w:eastAsia="Times New Roman" w:cstheme="minorHAnsi"/>
                <w:b/>
                <w:color w:val="000000"/>
                <w:sz w:val="20"/>
                <w:szCs w:val="20"/>
                <w:lang w:eastAsia="pl-PL"/>
              </w:rPr>
            </w:pPr>
            <w:r w:rsidRPr="001F6015">
              <w:rPr>
                <w:rFonts w:eastAsia="Times New Roman" w:cstheme="minorHAnsi"/>
                <w:b/>
                <w:color w:val="000000"/>
                <w:sz w:val="20"/>
                <w:szCs w:val="20"/>
                <w:lang w:eastAsia="pl-PL"/>
              </w:rPr>
              <w:t xml:space="preserve">Wynagrodzenie miesięczne </w:t>
            </w:r>
          </w:p>
          <w:p w14:paraId="140212F0" w14:textId="031A1AF5" w:rsidR="00C8597A" w:rsidRPr="001F6015" w:rsidRDefault="002F02DB" w:rsidP="001F6015">
            <w:pPr>
              <w:spacing w:before="0" w:after="0" w:line="240" w:lineRule="auto"/>
              <w:jc w:val="center"/>
              <w:rPr>
                <w:rFonts w:eastAsia="Times New Roman" w:cstheme="minorHAnsi"/>
                <w:b/>
                <w:color w:val="000000"/>
                <w:sz w:val="20"/>
                <w:szCs w:val="20"/>
                <w:lang w:eastAsia="pl-PL"/>
              </w:rPr>
            </w:pPr>
            <w:r w:rsidRPr="001F6015">
              <w:rPr>
                <w:rFonts w:eastAsia="Times New Roman" w:cstheme="minorHAnsi"/>
                <w:b/>
                <w:color w:val="000000"/>
                <w:sz w:val="20"/>
                <w:szCs w:val="20"/>
                <w:lang w:eastAsia="pl-PL"/>
              </w:rPr>
              <w:t xml:space="preserve">(w zł, </w:t>
            </w:r>
            <w:r w:rsidR="00C8597A" w:rsidRPr="001F6015">
              <w:rPr>
                <w:rFonts w:eastAsia="Times New Roman" w:cstheme="minorHAnsi"/>
                <w:b/>
                <w:color w:val="000000"/>
                <w:sz w:val="20"/>
                <w:szCs w:val="20"/>
                <w:lang w:eastAsia="pl-PL"/>
              </w:rPr>
              <w:t>etat przeliczeniow</w:t>
            </w:r>
            <w:r w:rsidRPr="001F6015">
              <w:rPr>
                <w:rFonts w:eastAsia="Times New Roman" w:cstheme="minorHAnsi"/>
                <w:b/>
                <w:color w:val="000000"/>
                <w:sz w:val="20"/>
                <w:szCs w:val="20"/>
                <w:lang w:eastAsia="pl-PL"/>
              </w:rPr>
              <w:t>y</w:t>
            </w:r>
            <w:r w:rsidR="00C8597A" w:rsidRPr="001F6015">
              <w:rPr>
                <w:rFonts w:eastAsia="Times New Roman" w:cstheme="minorHAnsi"/>
                <w:b/>
                <w:color w:val="000000"/>
                <w:sz w:val="20"/>
                <w:szCs w:val="20"/>
                <w:lang w:eastAsia="pl-PL"/>
              </w:rPr>
              <w:t>)</w:t>
            </w:r>
          </w:p>
        </w:tc>
        <w:tc>
          <w:tcPr>
            <w:tcW w:w="1524" w:type="dxa"/>
            <w:shd w:val="clear" w:color="auto" w:fill="auto"/>
            <w:vAlign w:val="center"/>
            <w:hideMark/>
          </w:tcPr>
          <w:p w14:paraId="2E9D4B4B" w14:textId="401E27D9" w:rsidR="00C8597A" w:rsidRPr="001F6015" w:rsidRDefault="00C8597A" w:rsidP="001F6015">
            <w:pPr>
              <w:spacing w:before="0" w:after="0" w:line="240" w:lineRule="auto"/>
              <w:jc w:val="center"/>
              <w:rPr>
                <w:rFonts w:eastAsia="Times New Roman" w:cstheme="minorHAnsi"/>
                <w:b/>
                <w:color w:val="000000"/>
                <w:sz w:val="20"/>
                <w:szCs w:val="20"/>
                <w:lang w:eastAsia="pl-PL"/>
              </w:rPr>
            </w:pPr>
            <w:r w:rsidRPr="001F6015">
              <w:rPr>
                <w:rFonts w:eastAsia="Times New Roman" w:cstheme="minorHAnsi"/>
                <w:b/>
                <w:color w:val="000000"/>
                <w:sz w:val="20"/>
                <w:szCs w:val="20"/>
                <w:lang w:eastAsia="pl-PL"/>
              </w:rPr>
              <w:t xml:space="preserve">Wynagrodzenie roczne </w:t>
            </w:r>
            <w:r w:rsidR="002F02DB" w:rsidRPr="001F6015">
              <w:rPr>
                <w:rFonts w:eastAsia="Times New Roman" w:cstheme="minorHAnsi"/>
                <w:b/>
                <w:color w:val="000000"/>
                <w:sz w:val="20"/>
                <w:szCs w:val="20"/>
                <w:lang w:eastAsia="pl-PL"/>
              </w:rPr>
              <w:t>(w zł, etat przeliczeniowy)</w:t>
            </w:r>
          </w:p>
        </w:tc>
      </w:tr>
      <w:tr w:rsidR="00E94028" w:rsidRPr="001F6015" w14:paraId="06096A70" w14:textId="77777777" w:rsidTr="00066700">
        <w:trPr>
          <w:trHeight w:val="315"/>
          <w:jc w:val="center"/>
        </w:trPr>
        <w:tc>
          <w:tcPr>
            <w:tcW w:w="1980" w:type="dxa"/>
            <w:vMerge w:val="restart"/>
            <w:shd w:val="clear" w:color="auto" w:fill="auto"/>
            <w:vAlign w:val="center"/>
            <w:hideMark/>
          </w:tcPr>
          <w:p w14:paraId="28BC557C" w14:textId="77777777" w:rsidR="00E94028" w:rsidRPr="001F6015" w:rsidRDefault="00E94028"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Poradnia konsultacyjna</w:t>
            </w:r>
          </w:p>
          <w:p w14:paraId="330B5355" w14:textId="0CCED99E" w:rsidR="00E94028" w:rsidRPr="001F6015" w:rsidRDefault="00A448BF"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 xml:space="preserve"> </w:t>
            </w:r>
          </w:p>
        </w:tc>
        <w:tc>
          <w:tcPr>
            <w:tcW w:w="1701" w:type="dxa"/>
            <w:shd w:val="clear" w:color="auto" w:fill="auto"/>
            <w:vAlign w:val="center"/>
            <w:hideMark/>
          </w:tcPr>
          <w:p w14:paraId="5488B028"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lekarz specjalista</w:t>
            </w:r>
          </w:p>
        </w:tc>
        <w:tc>
          <w:tcPr>
            <w:tcW w:w="1524" w:type="dxa"/>
            <w:shd w:val="clear" w:color="auto" w:fill="auto"/>
            <w:noWrap/>
            <w:hideMark/>
          </w:tcPr>
          <w:p w14:paraId="1ADAC4ED" w14:textId="09372491"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13</w:t>
            </w:r>
            <w:r w:rsidR="00A448BF" w:rsidRPr="001F6015">
              <w:rPr>
                <w:rFonts w:cstheme="minorHAnsi"/>
                <w:sz w:val="20"/>
                <w:szCs w:val="20"/>
              </w:rPr>
              <w:t xml:space="preserve"> </w:t>
            </w:r>
            <w:r w:rsidRPr="001F6015">
              <w:rPr>
                <w:rFonts w:cstheme="minorHAnsi"/>
                <w:sz w:val="20"/>
                <w:szCs w:val="20"/>
              </w:rPr>
              <w:t>000</w:t>
            </w:r>
          </w:p>
        </w:tc>
        <w:tc>
          <w:tcPr>
            <w:tcW w:w="1453" w:type="dxa"/>
            <w:shd w:val="clear" w:color="auto" w:fill="auto"/>
            <w:noWrap/>
            <w:hideMark/>
          </w:tcPr>
          <w:p w14:paraId="55C17C22" w14:textId="41407ADD"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0,75</w:t>
            </w:r>
          </w:p>
        </w:tc>
        <w:tc>
          <w:tcPr>
            <w:tcW w:w="1524" w:type="dxa"/>
            <w:shd w:val="clear" w:color="auto" w:fill="auto"/>
            <w:noWrap/>
            <w:hideMark/>
          </w:tcPr>
          <w:p w14:paraId="7AC3FB7D" w14:textId="6334C7E7"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9</w:t>
            </w:r>
            <w:r w:rsidR="00A448BF" w:rsidRPr="001F6015">
              <w:rPr>
                <w:rFonts w:cstheme="minorHAnsi"/>
                <w:sz w:val="20"/>
                <w:szCs w:val="20"/>
              </w:rPr>
              <w:t xml:space="preserve"> </w:t>
            </w:r>
            <w:r w:rsidRPr="001F6015">
              <w:rPr>
                <w:rFonts w:cstheme="minorHAnsi"/>
                <w:sz w:val="20"/>
                <w:szCs w:val="20"/>
              </w:rPr>
              <w:t>750</w:t>
            </w:r>
          </w:p>
        </w:tc>
        <w:tc>
          <w:tcPr>
            <w:tcW w:w="1524" w:type="dxa"/>
            <w:shd w:val="clear" w:color="auto" w:fill="auto"/>
            <w:noWrap/>
            <w:hideMark/>
          </w:tcPr>
          <w:p w14:paraId="4B93F421" w14:textId="5FF0EA28"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117</w:t>
            </w:r>
            <w:r w:rsidR="00A448BF" w:rsidRPr="001F6015">
              <w:rPr>
                <w:rFonts w:cstheme="minorHAnsi"/>
                <w:sz w:val="20"/>
                <w:szCs w:val="20"/>
              </w:rPr>
              <w:t xml:space="preserve"> </w:t>
            </w:r>
            <w:r w:rsidRPr="001F6015">
              <w:rPr>
                <w:rFonts w:cstheme="minorHAnsi"/>
                <w:sz w:val="20"/>
                <w:szCs w:val="20"/>
              </w:rPr>
              <w:t>000</w:t>
            </w:r>
          </w:p>
        </w:tc>
      </w:tr>
      <w:tr w:rsidR="00E94028" w:rsidRPr="001F6015" w14:paraId="07429BA2" w14:textId="77777777" w:rsidTr="00066700">
        <w:trPr>
          <w:trHeight w:val="615"/>
          <w:jc w:val="center"/>
        </w:trPr>
        <w:tc>
          <w:tcPr>
            <w:tcW w:w="1980" w:type="dxa"/>
            <w:vMerge/>
            <w:shd w:val="clear" w:color="auto" w:fill="auto"/>
            <w:vAlign w:val="center"/>
            <w:hideMark/>
          </w:tcPr>
          <w:p w14:paraId="3244F300" w14:textId="1A617B1A" w:rsidR="00E94028" w:rsidRPr="001F6015" w:rsidRDefault="00E94028" w:rsidP="001F6015">
            <w:pPr>
              <w:spacing w:before="0" w:after="0" w:line="240" w:lineRule="auto"/>
              <w:rPr>
                <w:rFonts w:eastAsia="Times New Roman" w:cstheme="minorHAnsi"/>
                <w:b/>
                <w:bCs/>
                <w:color w:val="000000"/>
                <w:sz w:val="20"/>
                <w:szCs w:val="20"/>
                <w:lang w:eastAsia="pl-PL"/>
              </w:rPr>
            </w:pPr>
          </w:p>
        </w:tc>
        <w:tc>
          <w:tcPr>
            <w:tcW w:w="1701" w:type="dxa"/>
            <w:shd w:val="clear" w:color="auto" w:fill="auto"/>
            <w:vAlign w:val="center"/>
            <w:hideMark/>
          </w:tcPr>
          <w:p w14:paraId="1A2B1634"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pozostały personel medyczny</w:t>
            </w:r>
          </w:p>
        </w:tc>
        <w:tc>
          <w:tcPr>
            <w:tcW w:w="1524" w:type="dxa"/>
            <w:shd w:val="clear" w:color="auto" w:fill="auto"/>
            <w:noWrap/>
            <w:hideMark/>
          </w:tcPr>
          <w:p w14:paraId="01FF7C25" w14:textId="088D8AE8"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9</w:t>
            </w:r>
            <w:r w:rsidR="00A448BF" w:rsidRPr="001F6015">
              <w:rPr>
                <w:rFonts w:cstheme="minorHAnsi"/>
                <w:sz w:val="20"/>
                <w:szCs w:val="20"/>
              </w:rPr>
              <w:t xml:space="preserve"> </w:t>
            </w:r>
            <w:r w:rsidRPr="001F6015">
              <w:rPr>
                <w:rFonts w:cstheme="minorHAnsi"/>
                <w:sz w:val="20"/>
                <w:szCs w:val="20"/>
              </w:rPr>
              <w:t>000</w:t>
            </w:r>
          </w:p>
        </w:tc>
        <w:tc>
          <w:tcPr>
            <w:tcW w:w="1453" w:type="dxa"/>
            <w:shd w:val="clear" w:color="auto" w:fill="auto"/>
            <w:noWrap/>
            <w:hideMark/>
          </w:tcPr>
          <w:p w14:paraId="414A5435" w14:textId="36AF90B8"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3,5</w:t>
            </w:r>
          </w:p>
        </w:tc>
        <w:tc>
          <w:tcPr>
            <w:tcW w:w="1524" w:type="dxa"/>
            <w:shd w:val="clear" w:color="auto" w:fill="auto"/>
            <w:noWrap/>
            <w:hideMark/>
          </w:tcPr>
          <w:p w14:paraId="5B8D5B02" w14:textId="3188CAFF"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31</w:t>
            </w:r>
            <w:r w:rsidR="00A448BF" w:rsidRPr="001F6015">
              <w:rPr>
                <w:rFonts w:cstheme="minorHAnsi"/>
                <w:sz w:val="20"/>
                <w:szCs w:val="20"/>
              </w:rPr>
              <w:t xml:space="preserve"> </w:t>
            </w:r>
            <w:r w:rsidRPr="001F6015">
              <w:rPr>
                <w:rFonts w:cstheme="minorHAnsi"/>
                <w:sz w:val="20"/>
                <w:szCs w:val="20"/>
              </w:rPr>
              <w:t>500</w:t>
            </w:r>
          </w:p>
        </w:tc>
        <w:tc>
          <w:tcPr>
            <w:tcW w:w="1524" w:type="dxa"/>
            <w:shd w:val="clear" w:color="auto" w:fill="auto"/>
            <w:noWrap/>
            <w:hideMark/>
          </w:tcPr>
          <w:p w14:paraId="58E93FD4" w14:textId="27809069"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378</w:t>
            </w:r>
            <w:r w:rsidR="00A448BF" w:rsidRPr="001F6015">
              <w:rPr>
                <w:rFonts w:cstheme="minorHAnsi"/>
                <w:sz w:val="20"/>
                <w:szCs w:val="20"/>
              </w:rPr>
              <w:t xml:space="preserve"> </w:t>
            </w:r>
            <w:r w:rsidRPr="001F6015">
              <w:rPr>
                <w:rFonts w:cstheme="minorHAnsi"/>
                <w:sz w:val="20"/>
                <w:szCs w:val="20"/>
              </w:rPr>
              <w:t>000</w:t>
            </w:r>
          </w:p>
        </w:tc>
      </w:tr>
      <w:tr w:rsidR="00E94028" w:rsidRPr="001F6015" w14:paraId="5607C6EB" w14:textId="77777777" w:rsidTr="008C120F">
        <w:trPr>
          <w:trHeight w:val="718"/>
          <w:jc w:val="center"/>
        </w:trPr>
        <w:tc>
          <w:tcPr>
            <w:tcW w:w="1980" w:type="dxa"/>
            <w:vMerge w:val="restart"/>
            <w:shd w:val="clear" w:color="auto" w:fill="auto"/>
            <w:vAlign w:val="center"/>
            <w:hideMark/>
          </w:tcPr>
          <w:p w14:paraId="4B4D24F6" w14:textId="77777777" w:rsidR="00E94028" w:rsidRPr="001F6015" w:rsidRDefault="00E94028"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Zespół koordynatorów oraz edukatorów zdrowotnych</w:t>
            </w:r>
          </w:p>
          <w:p w14:paraId="215953BF" w14:textId="0CEEB485" w:rsidR="00E94028" w:rsidRPr="001F6015" w:rsidRDefault="00A448BF"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 xml:space="preserve"> </w:t>
            </w:r>
          </w:p>
        </w:tc>
        <w:tc>
          <w:tcPr>
            <w:tcW w:w="1701" w:type="dxa"/>
            <w:shd w:val="clear" w:color="auto" w:fill="auto"/>
            <w:vAlign w:val="center"/>
            <w:hideMark/>
          </w:tcPr>
          <w:p w14:paraId="7AEE7B35"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koordynator opieki geriatrycznej</w:t>
            </w:r>
          </w:p>
        </w:tc>
        <w:tc>
          <w:tcPr>
            <w:tcW w:w="1524" w:type="dxa"/>
            <w:shd w:val="clear" w:color="auto" w:fill="auto"/>
            <w:noWrap/>
            <w:hideMark/>
          </w:tcPr>
          <w:p w14:paraId="29F9A2A1" w14:textId="7ECA70EE"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6</w:t>
            </w:r>
            <w:r w:rsidR="00A448BF" w:rsidRPr="001F6015">
              <w:rPr>
                <w:rFonts w:cstheme="minorHAnsi"/>
                <w:sz w:val="20"/>
                <w:szCs w:val="20"/>
              </w:rPr>
              <w:t xml:space="preserve"> </w:t>
            </w:r>
            <w:r w:rsidRPr="001F6015">
              <w:rPr>
                <w:rFonts w:cstheme="minorHAnsi"/>
                <w:sz w:val="20"/>
                <w:szCs w:val="20"/>
              </w:rPr>
              <w:t>600</w:t>
            </w:r>
          </w:p>
        </w:tc>
        <w:tc>
          <w:tcPr>
            <w:tcW w:w="1453" w:type="dxa"/>
            <w:shd w:val="clear" w:color="auto" w:fill="auto"/>
            <w:noWrap/>
            <w:hideMark/>
          </w:tcPr>
          <w:p w14:paraId="68E0D66C" w14:textId="6623950C"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10</w:t>
            </w:r>
          </w:p>
        </w:tc>
        <w:tc>
          <w:tcPr>
            <w:tcW w:w="1524" w:type="dxa"/>
            <w:shd w:val="clear" w:color="auto" w:fill="auto"/>
            <w:noWrap/>
            <w:hideMark/>
          </w:tcPr>
          <w:p w14:paraId="148EE892" w14:textId="43CC5EDF"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66</w:t>
            </w:r>
            <w:r w:rsidR="00A448BF" w:rsidRPr="001F6015">
              <w:rPr>
                <w:rFonts w:cstheme="minorHAnsi"/>
                <w:sz w:val="20"/>
                <w:szCs w:val="20"/>
              </w:rPr>
              <w:t xml:space="preserve"> </w:t>
            </w:r>
            <w:r w:rsidRPr="001F6015">
              <w:rPr>
                <w:rFonts w:cstheme="minorHAnsi"/>
                <w:sz w:val="20"/>
                <w:szCs w:val="20"/>
              </w:rPr>
              <w:t>000</w:t>
            </w:r>
          </w:p>
        </w:tc>
        <w:tc>
          <w:tcPr>
            <w:tcW w:w="1524" w:type="dxa"/>
            <w:shd w:val="clear" w:color="auto" w:fill="auto"/>
            <w:noWrap/>
            <w:hideMark/>
          </w:tcPr>
          <w:p w14:paraId="497CDBC4" w14:textId="17466680"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792</w:t>
            </w:r>
            <w:r w:rsidR="00A448BF" w:rsidRPr="001F6015">
              <w:rPr>
                <w:rFonts w:cstheme="minorHAnsi"/>
                <w:sz w:val="20"/>
                <w:szCs w:val="20"/>
              </w:rPr>
              <w:t xml:space="preserve"> </w:t>
            </w:r>
            <w:r w:rsidRPr="001F6015">
              <w:rPr>
                <w:rFonts w:cstheme="minorHAnsi"/>
                <w:sz w:val="20"/>
                <w:szCs w:val="20"/>
              </w:rPr>
              <w:t>000</w:t>
            </w:r>
          </w:p>
        </w:tc>
      </w:tr>
      <w:tr w:rsidR="00E94028" w:rsidRPr="001F6015" w14:paraId="31E3D976" w14:textId="77777777" w:rsidTr="00066700">
        <w:trPr>
          <w:trHeight w:val="315"/>
          <w:jc w:val="center"/>
        </w:trPr>
        <w:tc>
          <w:tcPr>
            <w:tcW w:w="1980" w:type="dxa"/>
            <w:vMerge/>
            <w:shd w:val="clear" w:color="auto" w:fill="auto"/>
            <w:vAlign w:val="center"/>
            <w:hideMark/>
          </w:tcPr>
          <w:p w14:paraId="0367019D" w14:textId="37DD9941" w:rsidR="00E94028" w:rsidRPr="001F6015" w:rsidRDefault="00E94028" w:rsidP="001F6015">
            <w:pPr>
              <w:spacing w:before="0" w:after="0" w:line="240" w:lineRule="auto"/>
              <w:rPr>
                <w:rFonts w:eastAsia="Times New Roman" w:cstheme="minorHAnsi"/>
                <w:b/>
                <w:bCs/>
                <w:color w:val="000000"/>
                <w:sz w:val="20"/>
                <w:szCs w:val="20"/>
                <w:lang w:eastAsia="pl-PL"/>
              </w:rPr>
            </w:pPr>
          </w:p>
        </w:tc>
        <w:tc>
          <w:tcPr>
            <w:tcW w:w="1701" w:type="dxa"/>
            <w:shd w:val="clear" w:color="auto" w:fill="auto"/>
            <w:vAlign w:val="center"/>
            <w:hideMark/>
          </w:tcPr>
          <w:p w14:paraId="21B58827"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edukator zdrowotny</w:t>
            </w:r>
          </w:p>
        </w:tc>
        <w:tc>
          <w:tcPr>
            <w:tcW w:w="1524" w:type="dxa"/>
            <w:shd w:val="clear" w:color="auto" w:fill="auto"/>
            <w:noWrap/>
            <w:hideMark/>
          </w:tcPr>
          <w:p w14:paraId="4C3508C6" w14:textId="0CA125E6"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6</w:t>
            </w:r>
            <w:r w:rsidR="00A448BF" w:rsidRPr="001F6015">
              <w:rPr>
                <w:rFonts w:cstheme="minorHAnsi"/>
                <w:sz w:val="20"/>
                <w:szCs w:val="20"/>
              </w:rPr>
              <w:t xml:space="preserve"> </w:t>
            </w:r>
            <w:r w:rsidRPr="001F6015">
              <w:rPr>
                <w:rFonts w:cstheme="minorHAnsi"/>
                <w:sz w:val="20"/>
                <w:szCs w:val="20"/>
              </w:rPr>
              <w:t>600</w:t>
            </w:r>
          </w:p>
        </w:tc>
        <w:tc>
          <w:tcPr>
            <w:tcW w:w="1453" w:type="dxa"/>
            <w:shd w:val="clear" w:color="auto" w:fill="auto"/>
            <w:noWrap/>
            <w:hideMark/>
          </w:tcPr>
          <w:p w14:paraId="299E6E25" w14:textId="09DDF3B9"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2</w:t>
            </w:r>
          </w:p>
        </w:tc>
        <w:tc>
          <w:tcPr>
            <w:tcW w:w="1524" w:type="dxa"/>
            <w:shd w:val="clear" w:color="auto" w:fill="auto"/>
            <w:noWrap/>
            <w:hideMark/>
          </w:tcPr>
          <w:p w14:paraId="3DF44F98" w14:textId="79B1A456"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13</w:t>
            </w:r>
            <w:r w:rsidR="00A448BF" w:rsidRPr="001F6015">
              <w:rPr>
                <w:rFonts w:cstheme="minorHAnsi"/>
                <w:sz w:val="20"/>
                <w:szCs w:val="20"/>
              </w:rPr>
              <w:t xml:space="preserve"> </w:t>
            </w:r>
            <w:r w:rsidRPr="001F6015">
              <w:rPr>
                <w:rFonts w:cstheme="minorHAnsi"/>
                <w:sz w:val="20"/>
                <w:szCs w:val="20"/>
              </w:rPr>
              <w:t>200</w:t>
            </w:r>
          </w:p>
        </w:tc>
        <w:tc>
          <w:tcPr>
            <w:tcW w:w="1524" w:type="dxa"/>
            <w:shd w:val="clear" w:color="auto" w:fill="auto"/>
            <w:noWrap/>
            <w:hideMark/>
          </w:tcPr>
          <w:p w14:paraId="609E3F00" w14:textId="57DDE80B"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158</w:t>
            </w:r>
            <w:r w:rsidR="00A448BF" w:rsidRPr="001F6015">
              <w:rPr>
                <w:rFonts w:cstheme="minorHAnsi"/>
                <w:sz w:val="20"/>
                <w:szCs w:val="20"/>
              </w:rPr>
              <w:t xml:space="preserve"> </w:t>
            </w:r>
            <w:r w:rsidRPr="001F6015">
              <w:rPr>
                <w:rFonts w:cstheme="minorHAnsi"/>
                <w:sz w:val="20"/>
                <w:szCs w:val="20"/>
              </w:rPr>
              <w:t>400</w:t>
            </w:r>
          </w:p>
        </w:tc>
      </w:tr>
      <w:tr w:rsidR="00E94028" w:rsidRPr="001F6015" w14:paraId="14C90CAC" w14:textId="77777777" w:rsidTr="008C120F">
        <w:trPr>
          <w:trHeight w:val="480"/>
          <w:jc w:val="center"/>
        </w:trPr>
        <w:tc>
          <w:tcPr>
            <w:tcW w:w="1980" w:type="dxa"/>
            <w:vMerge w:val="restart"/>
            <w:shd w:val="clear" w:color="auto" w:fill="auto"/>
            <w:vAlign w:val="center"/>
            <w:hideMark/>
          </w:tcPr>
          <w:p w14:paraId="0D1A6461" w14:textId="77777777" w:rsidR="00E94028" w:rsidRPr="001F6015" w:rsidRDefault="00E94028"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Geriatryczny Zespół Opieki Domowej</w:t>
            </w:r>
          </w:p>
        </w:tc>
        <w:tc>
          <w:tcPr>
            <w:tcW w:w="1701" w:type="dxa"/>
            <w:shd w:val="clear" w:color="auto" w:fill="auto"/>
            <w:vAlign w:val="center"/>
            <w:hideMark/>
          </w:tcPr>
          <w:p w14:paraId="48898EEA"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lekarz specjalista</w:t>
            </w:r>
          </w:p>
        </w:tc>
        <w:tc>
          <w:tcPr>
            <w:tcW w:w="1524" w:type="dxa"/>
            <w:shd w:val="clear" w:color="auto" w:fill="auto"/>
            <w:noWrap/>
            <w:hideMark/>
          </w:tcPr>
          <w:p w14:paraId="603C9141" w14:textId="0174BB68"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13</w:t>
            </w:r>
            <w:r w:rsidR="00A448BF" w:rsidRPr="001F6015">
              <w:rPr>
                <w:rFonts w:cstheme="minorHAnsi"/>
                <w:sz w:val="20"/>
                <w:szCs w:val="20"/>
              </w:rPr>
              <w:t xml:space="preserve"> </w:t>
            </w:r>
            <w:r w:rsidRPr="001F6015">
              <w:rPr>
                <w:rFonts w:cstheme="minorHAnsi"/>
                <w:sz w:val="20"/>
                <w:szCs w:val="20"/>
              </w:rPr>
              <w:t>000</w:t>
            </w:r>
          </w:p>
        </w:tc>
        <w:tc>
          <w:tcPr>
            <w:tcW w:w="1453" w:type="dxa"/>
            <w:shd w:val="clear" w:color="auto" w:fill="auto"/>
            <w:noWrap/>
            <w:hideMark/>
          </w:tcPr>
          <w:p w14:paraId="0E9D5A2F" w14:textId="1CE91E3A"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0,2</w:t>
            </w:r>
          </w:p>
        </w:tc>
        <w:tc>
          <w:tcPr>
            <w:tcW w:w="1524" w:type="dxa"/>
            <w:shd w:val="clear" w:color="auto" w:fill="auto"/>
            <w:noWrap/>
            <w:hideMark/>
          </w:tcPr>
          <w:p w14:paraId="4599824F" w14:textId="000E4076"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2</w:t>
            </w:r>
            <w:r w:rsidR="00A448BF" w:rsidRPr="001F6015">
              <w:rPr>
                <w:rFonts w:cstheme="minorHAnsi"/>
                <w:sz w:val="20"/>
                <w:szCs w:val="20"/>
              </w:rPr>
              <w:t xml:space="preserve"> </w:t>
            </w:r>
            <w:r w:rsidRPr="001F6015">
              <w:rPr>
                <w:rFonts w:cstheme="minorHAnsi"/>
                <w:sz w:val="20"/>
                <w:szCs w:val="20"/>
              </w:rPr>
              <w:t>600</w:t>
            </w:r>
          </w:p>
        </w:tc>
        <w:tc>
          <w:tcPr>
            <w:tcW w:w="1524" w:type="dxa"/>
            <w:shd w:val="clear" w:color="auto" w:fill="auto"/>
            <w:noWrap/>
            <w:hideMark/>
          </w:tcPr>
          <w:p w14:paraId="2D28E43F" w14:textId="4A0885A8"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31</w:t>
            </w:r>
            <w:r w:rsidR="00A448BF" w:rsidRPr="001F6015">
              <w:rPr>
                <w:rFonts w:cstheme="minorHAnsi"/>
                <w:sz w:val="20"/>
                <w:szCs w:val="20"/>
              </w:rPr>
              <w:t xml:space="preserve"> </w:t>
            </w:r>
            <w:r w:rsidRPr="001F6015">
              <w:rPr>
                <w:rFonts w:cstheme="minorHAnsi"/>
                <w:sz w:val="20"/>
                <w:szCs w:val="20"/>
              </w:rPr>
              <w:t>200</w:t>
            </w:r>
          </w:p>
        </w:tc>
      </w:tr>
      <w:tr w:rsidR="00E94028" w:rsidRPr="001F6015" w14:paraId="1C294E33" w14:textId="77777777" w:rsidTr="00066700">
        <w:trPr>
          <w:trHeight w:val="615"/>
          <w:jc w:val="center"/>
        </w:trPr>
        <w:tc>
          <w:tcPr>
            <w:tcW w:w="1980" w:type="dxa"/>
            <w:vMerge/>
            <w:shd w:val="clear" w:color="auto" w:fill="auto"/>
            <w:noWrap/>
            <w:vAlign w:val="bottom"/>
            <w:hideMark/>
          </w:tcPr>
          <w:p w14:paraId="7FF7D668" w14:textId="77777777" w:rsidR="00E94028" w:rsidRPr="001F6015" w:rsidRDefault="00E94028" w:rsidP="001F6015">
            <w:pPr>
              <w:spacing w:before="0" w:after="0" w:line="240" w:lineRule="auto"/>
              <w:jc w:val="right"/>
              <w:rPr>
                <w:rFonts w:eastAsia="Times New Roman" w:cstheme="minorHAnsi"/>
                <w:color w:val="000000"/>
                <w:sz w:val="20"/>
                <w:szCs w:val="20"/>
                <w:lang w:eastAsia="pl-PL"/>
              </w:rPr>
            </w:pPr>
          </w:p>
        </w:tc>
        <w:tc>
          <w:tcPr>
            <w:tcW w:w="1701" w:type="dxa"/>
            <w:shd w:val="clear" w:color="auto" w:fill="auto"/>
            <w:vAlign w:val="center"/>
            <w:hideMark/>
          </w:tcPr>
          <w:p w14:paraId="61E94F43"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pozostały personel medyczny</w:t>
            </w:r>
          </w:p>
        </w:tc>
        <w:tc>
          <w:tcPr>
            <w:tcW w:w="1524" w:type="dxa"/>
            <w:shd w:val="clear" w:color="auto" w:fill="auto"/>
            <w:noWrap/>
            <w:hideMark/>
          </w:tcPr>
          <w:p w14:paraId="4E92A45E" w14:textId="433C9241"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9</w:t>
            </w:r>
            <w:r w:rsidR="00A448BF" w:rsidRPr="001F6015">
              <w:rPr>
                <w:rFonts w:cstheme="minorHAnsi"/>
                <w:sz w:val="20"/>
                <w:szCs w:val="20"/>
              </w:rPr>
              <w:t xml:space="preserve"> </w:t>
            </w:r>
            <w:r w:rsidRPr="001F6015">
              <w:rPr>
                <w:rFonts w:cstheme="minorHAnsi"/>
                <w:sz w:val="20"/>
                <w:szCs w:val="20"/>
              </w:rPr>
              <w:t>000</w:t>
            </w:r>
          </w:p>
        </w:tc>
        <w:tc>
          <w:tcPr>
            <w:tcW w:w="1453" w:type="dxa"/>
            <w:shd w:val="clear" w:color="auto" w:fill="auto"/>
            <w:noWrap/>
            <w:hideMark/>
          </w:tcPr>
          <w:p w14:paraId="6AB87A9F" w14:textId="4FE8CE79"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1,2</w:t>
            </w:r>
          </w:p>
        </w:tc>
        <w:tc>
          <w:tcPr>
            <w:tcW w:w="1524" w:type="dxa"/>
            <w:shd w:val="clear" w:color="auto" w:fill="auto"/>
            <w:noWrap/>
            <w:hideMark/>
          </w:tcPr>
          <w:p w14:paraId="424502BF" w14:textId="3A135379"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10</w:t>
            </w:r>
            <w:r w:rsidR="00A448BF" w:rsidRPr="001F6015">
              <w:rPr>
                <w:rFonts w:cstheme="minorHAnsi"/>
                <w:sz w:val="20"/>
                <w:szCs w:val="20"/>
              </w:rPr>
              <w:t xml:space="preserve"> </w:t>
            </w:r>
            <w:r w:rsidRPr="001F6015">
              <w:rPr>
                <w:rFonts w:cstheme="minorHAnsi"/>
                <w:sz w:val="20"/>
                <w:szCs w:val="20"/>
              </w:rPr>
              <w:t>800</w:t>
            </w:r>
          </w:p>
        </w:tc>
        <w:tc>
          <w:tcPr>
            <w:tcW w:w="1524" w:type="dxa"/>
            <w:shd w:val="clear" w:color="auto" w:fill="auto"/>
            <w:noWrap/>
            <w:hideMark/>
          </w:tcPr>
          <w:p w14:paraId="6C87432F" w14:textId="57DA0C86"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129</w:t>
            </w:r>
            <w:r w:rsidR="00A448BF" w:rsidRPr="001F6015">
              <w:rPr>
                <w:rFonts w:cstheme="minorHAnsi"/>
                <w:sz w:val="20"/>
                <w:szCs w:val="20"/>
              </w:rPr>
              <w:t xml:space="preserve"> </w:t>
            </w:r>
            <w:r w:rsidRPr="001F6015">
              <w:rPr>
                <w:rFonts w:cstheme="minorHAnsi"/>
                <w:sz w:val="20"/>
                <w:szCs w:val="20"/>
              </w:rPr>
              <w:t>600</w:t>
            </w:r>
          </w:p>
        </w:tc>
      </w:tr>
      <w:tr w:rsidR="00E94028" w:rsidRPr="001F6015" w14:paraId="65196D99" w14:textId="77777777" w:rsidTr="00066700">
        <w:trPr>
          <w:trHeight w:val="615"/>
          <w:jc w:val="center"/>
        </w:trPr>
        <w:tc>
          <w:tcPr>
            <w:tcW w:w="1980" w:type="dxa"/>
            <w:shd w:val="clear" w:color="auto" w:fill="auto"/>
            <w:vAlign w:val="center"/>
            <w:hideMark/>
          </w:tcPr>
          <w:p w14:paraId="77A9B232" w14:textId="77777777" w:rsidR="00E94028" w:rsidRPr="001F6015" w:rsidRDefault="00E94028"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Punkt recepcyjno-informacyjny</w:t>
            </w:r>
            <w:r w:rsidRPr="001F6015">
              <w:rPr>
                <w:rFonts w:eastAsia="Times New Roman" w:cstheme="minorHAnsi"/>
                <w:color w:val="000000"/>
                <w:sz w:val="20"/>
                <w:szCs w:val="20"/>
                <w:u w:val="single"/>
                <w:lang w:eastAsia="pl-PL"/>
              </w:rPr>
              <w:t xml:space="preserve"> </w:t>
            </w:r>
          </w:p>
        </w:tc>
        <w:tc>
          <w:tcPr>
            <w:tcW w:w="1701" w:type="dxa"/>
            <w:shd w:val="clear" w:color="auto" w:fill="auto"/>
            <w:vAlign w:val="center"/>
            <w:hideMark/>
          </w:tcPr>
          <w:p w14:paraId="442626CB" w14:textId="77777777" w:rsidR="00E94028" w:rsidRPr="001F6015" w:rsidRDefault="00E94028" w:rsidP="001F6015">
            <w:pPr>
              <w:spacing w:before="0" w:after="0" w:line="240" w:lineRule="auto"/>
              <w:rPr>
                <w:rFonts w:eastAsia="Times New Roman" w:cstheme="minorHAnsi"/>
                <w:bCs/>
                <w:color w:val="000000"/>
                <w:sz w:val="20"/>
                <w:szCs w:val="20"/>
                <w:lang w:eastAsia="pl-PL"/>
              </w:rPr>
            </w:pPr>
            <w:r w:rsidRPr="001F6015">
              <w:rPr>
                <w:rFonts w:eastAsia="Times New Roman" w:cstheme="minorHAnsi"/>
                <w:bCs/>
                <w:color w:val="000000"/>
                <w:sz w:val="20"/>
                <w:szCs w:val="20"/>
                <w:lang w:eastAsia="pl-PL"/>
              </w:rPr>
              <w:t>pracownik recepcji</w:t>
            </w:r>
          </w:p>
        </w:tc>
        <w:tc>
          <w:tcPr>
            <w:tcW w:w="1524" w:type="dxa"/>
            <w:shd w:val="clear" w:color="auto" w:fill="auto"/>
            <w:noWrap/>
            <w:hideMark/>
          </w:tcPr>
          <w:p w14:paraId="06AB12B1" w14:textId="43D39278"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5</w:t>
            </w:r>
            <w:r w:rsidR="00A448BF" w:rsidRPr="001F6015">
              <w:rPr>
                <w:rFonts w:cstheme="minorHAnsi"/>
                <w:sz w:val="20"/>
                <w:szCs w:val="20"/>
              </w:rPr>
              <w:t xml:space="preserve"> </w:t>
            </w:r>
            <w:r w:rsidRPr="001F6015">
              <w:rPr>
                <w:rFonts w:cstheme="minorHAnsi"/>
                <w:sz w:val="20"/>
                <w:szCs w:val="20"/>
              </w:rPr>
              <w:t>000</w:t>
            </w:r>
          </w:p>
        </w:tc>
        <w:tc>
          <w:tcPr>
            <w:tcW w:w="1453" w:type="dxa"/>
            <w:shd w:val="clear" w:color="auto" w:fill="auto"/>
            <w:noWrap/>
            <w:hideMark/>
          </w:tcPr>
          <w:p w14:paraId="6BF8B4B7" w14:textId="6DF3307E"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2</w:t>
            </w:r>
          </w:p>
        </w:tc>
        <w:tc>
          <w:tcPr>
            <w:tcW w:w="1524" w:type="dxa"/>
            <w:shd w:val="clear" w:color="auto" w:fill="auto"/>
            <w:noWrap/>
            <w:hideMark/>
          </w:tcPr>
          <w:p w14:paraId="3F39B4F6" w14:textId="6B663087"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10</w:t>
            </w:r>
            <w:r w:rsidR="00A448BF" w:rsidRPr="001F6015">
              <w:rPr>
                <w:rFonts w:cstheme="minorHAnsi"/>
                <w:sz w:val="20"/>
                <w:szCs w:val="20"/>
              </w:rPr>
              <w:t xml:space="preserve"> </w:t>
            </w:r>
            <w:r w:rsidRPr="001F6015">
              <w:rPr>
                <w:rFonts w:cstheme="minorHAnsi"/>
                <w:sz w:val="20"/>
                <w:szCs w:val="20"/>
              </w:rPr>
              <w:t>000</w:t>
            </w:r>
          </w:p>
        </w:tc>
        <w:tc>
          <w:tcPr>
            <w:tcW w:w="1524" w:type="dxa"/>
            <w:shd w:val="clear" w:color="auto" w:fill="auto"/>
            <w:noWrap/>
            <w:hideMark/>
          </w:tcPr>
          <w:p w14:paraId="23E00B2C" w14:textId="7762FAFA" w:rsidR="00E94028" w:rsidRPr="001F6015" w:rsidRDefault="00E94028" w:rsidP="001F6015">
            <w:pPr>
              <w:spacing w:before="0" w:after="0" w:line="240" w:lineRule="auto"/>
              <w:jc w:val="right"/>
              <w:rPr>
                <w:rFonts w:eastAsia="Times New Roman" w:cstheme="minorHAnsi"/>
                <w:color w:val="000000"/>
                <w:sz w:val="20"/>
                <w:szCs w:val="20"/>
                <w:lang w:eastAsia="pl-PL"/>
              </w:rPr>
            </w:pPr>
            <w:r w:rsidRPr="001F6015">
              <w:rPr>
                <w:rFonts w:cstheme="minorHAnsi"/>
                <w:sz w:val="20"/>
                <w:szCs w:val="20"/>
              </w:rPr>
              <w:t>120</w:t>
            </w:r>
            <w:r w:rsidR="00A448BF" w:rsidRPr="001F6015">
              <w:rPr>
                <w:rFonts w:cstheme="minorHAnsi"/>
                <w:sz w:val="20"/>
                <w:szCs w:val="20"/>
              </w:rPr>
              <w:t xml:space="preserve"> </w:t>
            </w:r>
            <w:r w:rsidRPr="001F6015">
              <w:rPr>
                <w:rFonts w:cstheme="minorHAnsi"/>
                <w:sz w:val="20"/>
                <w:szCs w:val="20"/>
              </w:rPr>
              <w:t>000</w:t>
            </w:r>
          </w:p>
        </w:tc>
      </w:tr>
      <w:tr w:rsidR="00E94028" w:rsidRPr="001F6015" w14:paraId="17B58006" w14:textId="77777777" w:rsidTr="00066700">
        <w:trPr>
          <w:trHeight w:val="615"/>
          <w:jc w:val="center"/>
        </w:trPr>
        <w:tc>
          <w:tcPr>
            <w:tcW w:w="1980" w:type="dxa"/>
            <w:shd w:val="clear" w:color="auto" w:fill="D9D9D9" w:themeFill="background1" w:themeFillShade="D9"/>
            <w:vAlign w:val="center"/>
            <w:hideMark/>
          </w:tcPr>
          <w:p w14:paraId="1B8E85E3" w14:textId="77777777" w:rsidR="00E94028" w:rsidRPr="001F6015" w:rsidRDefault="00E94028"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Koszty osobowe łącznie:</w:t>
            </w:r>
          </w:p>
        </w:tc>
        <w:tc>
          <w:tcPr>
            <w:tcW w:w="1701" w:type="dxa"/>
            <w:shd w:val="clear" w:color="auto" w:fill="D9D9D9" w:themeFill="background1" w:themeFillShade="D9"/>
            <w:vAlign w:val="center"/>
            <w:hideMark/>
          </w:tcPr>
          <w:p w14:paraId="45B3203E" w14:textId="509FCE21" w:rsidR="00E94028" w:rsidRPr="001F6015" w:rsidRDefault="00A448BF"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 xml:space="preserve"> </w:t>
            </w:r>
          </w:p>
        </w:tc>
        <w:tc>
          <w:tcPr>
            <w:tcW w:w="1524" w:type="dxa"/>
            <w:shd w:val="clear" w:color="auto" w:fill="D9D9D9" w:themeFill="background1" w:themeFillShade="D9"/>
            <w:noWrap/>
            <w:hideMark/>
          </w:tcPr>
          <w:p w14:paraId="03E8CF02" w14:textId="54D40C54" w:rsidR="00E94028" w:rsidRPr="001F6015" w:rsidRDefault="00E94028" w:rsidP="001F6015">
            <w:pPr>
              <w:spacing w:before="0" w:after="0" w:line="240" w:lineRule="auto"/>
              <w:rPr>
                <w:rFonts w:eastAsia="Times New Roman" w:cstheme="minorHAnsi"/>
                <w:b/>
                <w:color w:val="000000"/>
                <w:sz w:val="20"/>
                <w:szCs w:val="20"/>
                <w:lang w:eastAsia="pl-PL"/>
              </w:rPr>
            </w:pPr>
          </w:p>
        </w:tc>
        <w:tc>
          <w:tcPr>
            <w:tcW w:w="1453" w:type="dxa"/>
            <w:shd w:val="clear" w:color="auto" w:fill="D9D9D9" w:themeFill="background1" w:themeFillShade="D9"/>
            <w:noWrap/>
            <w:hideMark/>
          </w:tcPr>
          <w:p w14:paraId="155A2318" w14:textId="65E9DB30" w:rsidR="00E94028" w:rsidRPr="001F6015" w:rsidRDefault="00E94028" w:rsidP="001F6015">
            <w:pPr>
              <w:spacing w:before="0" w:after="0" w:line="240" w:lineRule="auto"/>
              <w:rPr>
                <w:rFonts w:eastAsia="Times New Roman" w:cstheme="minorHAnsi"/>
                <w:b/>
                <w:color w:val="000000"/>
                <w:sz w:val="20"/>
                <w:szCs w:val="20"/>
                <w:lang w:eastAsia="pl-PL"/>
              </w:rPr>
            </w:pPr>
          </w:p>
        </w:tc>
        <w:tc>
          <w:tcPr>
            <w:tcW w:w="1524" w:type="dxa"/>
            <w:shd w:val="clear" w:color="auto" w:fill="D9D9D9" w:themeFill="background1" w:themeFillShade="D9"/>
            <w:noWrap/>
            <w:hideMark/>
          </w:tcPr>
          <w:p w14:paraId="3E011F5E" w14:textId="0F5133D2" w:rsidR="00E94028" w:rsidRPr="001F6015" w:rsidRDefault="00E94028" w:rsidP="001F6015">
            <w:pPr>
              <w:spacing w:before="0" w:after="0" w:line="240" w:lineRule="auto"/>
              <w:jc w:val="right"/>
              <w:rPr>
                <w:rFonts w:eastAsia="Times New Roman" w:cstheme="minorHAnsi"/>
                <w:b/>
                <w:color w:val="000000"/>
                <w:sz w:val="20"/>
                <w:szCs w:val="20"/>
                <w:lang w:eastAsia="pl-PL"/>
              </w:rPr>
            </w:pPr>
            <w:r w:rsidRPr="001F6015">
              <w:rPr>
                <w:rFonts w:cstheme="minorHAnsi"/>
                <w:b/>
                <w:sz w:val="20"/>
                <w:szCs w:val="20"/>
              </w:rPr>
              <w:t>143</w:t>
            </w:r>
            <w:r w:rsidR="00A448BF" w:rsidRPr="001F6015">
              <w:rPr>
                <w:rFonts w:cstheme="minorHAnsi"/>
                <w:b/>
                <w:sz w:val="20"/>
                <w:szCs w:val="20"/>
              </w:rPr>
              <w:t xml:space="preserve"> </w:t>
            </w:r>
            <w:r w:rsidRPr="001F6015">
              <w:rPr>
                <w:rFonts w:cstheme="minorHAnsi"/>
                <w:b/>
                <w:sz w:val="20"/>
                <w:szCs w:val="20"/>
              </w:rPr>
              <w:t>850</w:t>
            </w:r>
          </w:p>
        </w:tc>
        <w:tc>
          <w:tcPr>
            <w:tcW w:w="1524" w:type="dxa"/>
            <w:shd w:val="clear" w:color="auto" w:fill="D9D9D9" w:themeFill="background1" w:themeFillShade="D9"/>
            <w:noWrap/>
            <w:hideMark/>
          </w:tcPr>
          <w:p w14:paraId="4C1D3635" w14:textId="5132335D" w:rsidR="00E94028" w:rsidRPr="001F6015" w:rsidRDefault="00E94028" w:rsidP="001F6015">
            <w:pPr>
              <w:spacing w:before="0" w:after="0" w:line="240" w:lineRule="auto"/>
              <w:jc w:val="right"/>
              <w:rPr>
                <w:rFonts w:eastAsia="Times New Roman" w:cstheme="minorHAnsi"/>
                <w:b/>
                <w:color w:val="000000"/>
                <w:sz w:val="20"/>
                <w:szCs w:val="20"/>
                <w:lang w:eastAsia="pl-PL"/>
              </w:rPr>
            </w:pPr>
            <w:r w:rsidRPr="001F6015">
              <w:rPr>
                <w:rFonts w:cstheme="minorHAnsi"/>
                <w:b/>
                <w:sz w:val="20"/>
                <w:szCs w:val="20"/>
              </w:rPr>
              <w:t>1</w:t>
            </w:r>
            <w:r w:rsidR="00A448BF" w:rsidRPr="001F6015">
              <w:rPr>
                <w:rFonts w:cstheme="minorHAnsi"/>
                <w:b/>
                <w:sz w:val="20"/>
                <w:szCs w:val="20"/>
              </w:rPr>
              <w:t xml:space="preserve"> </w:t>
            </w:r>
            <w:r w:rsidRPr="001F6015">
              <w:rPr>
                <w:rFonts w:cstheme="minorHAnsi"/>
                <w:b/>
                <w:sz w:val="20"/>
                <w:szCs w:val="20"/>
              </w:rPr>
              <w:t>726</w:t>
            </w:r>
            <w:r w:rsidR="00A448BF" w:rsidRPr="001F6015">
              <w:rPr>
                <w:rFonts w:cstheme="minorHAnsi"/>
                <w:b/>
                <w:sz w:val="20"/>
                <w:szCs w:val="20"/>
              </w:rPr>
              <w:t xml:space="preserve"> </w:t>
            </w:r>
            <w:r w:rsidRPr="001F6015">
              <w:rPr>
                <w:rFonts w:cstheme="minorHAnsi"/>
                <w:b/>
                <w:sz w:val="20"/>
                <w:szCs w:val="20"/>
              </w:rPr>
              <w:t>200</w:t>
            </w:r>
          </w:p>
        </w:tc>
      </w:tr>
      <w:tr w:rsidR="002F02DB" w:rsidRPr="001F6015" w14:paraId="2FAD8521" w14:textId="77777777" w:rsidTr="00066700">
        <w:trPr>
          <w:trHeight w:val="176"/>
          <w:jc w:val="center"/>
        </w:trPr>
        <w:tc>
          <w:tcPr>
            <w:tcW w:w="9706" w:type="dxa"/>
            <w:gridSpan w:val="6"/>
            <w:shd w:val="clear" w:color="auto" w:fill="auto"/>
            <w:vAlign w:val="center"/>
          </w:tcPr>
          <w:p w14:paraId="0147845D" w14:textId="77777777" w:rsidR="002F02DB" w:rsidRPr="001F6015" w:rsidRDefault="002F02DB" w:rsidP="001F6015">
            <w:pPr>
              <w:spacing w:before="0" w:after="0" w:line="240" w:lineRule="auto"/>
              <w:jc w:val="right"/>
              <w:rPr>
                <w:rFonts w:eastAsia="Times New Roman" w:cstheme="minorHAnsi"/>
                <w:b/>
                <w:color w:val="000000"/>
                <w:sz w:val="20"/>
                <w:szCs w:val="20"/>
                <w:lang w:eastAsia="pl-PL"/>
              </w:rPr>
            </w:pPr>
          </w:p>
        </w:tc>
      </w:tr>
      <w:tr w:rsidR="00E94028" w:rsidRPr="001F6015" w14:paraId="63FCE6D8" w14:textId="77777777" w:rsidTr="00066700">
        <w:trPr>
          <w:trHeight w:val="915"/>
          <w:jc w:val="center"/>
        </w:trPr>
        <w:tc>
          <w:tcPr>
            <w:tcW w:w="1980" w:type="dxa"/>
            <w:shd w:val="clear" w:color="auto" w:fill="D9D9D9" w:themeFill="background1" w:themeFillShade="D9"/>
            <w:vAlign w:val="center"/>
            <w:hideMark/>
          </w:tcPr>
          <w:p w14:paraId="28FD27D2" w14:textId="77777777" w:rsidR="00E94028" w:rsidRPr="001F6015" w:rsidRDefault="00E94028" w:rsidP="001F6015">
            <w:pPr>
              <w:spacing w:before="0" w:after="0" w:line="240" w:lineRule="auto"/>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Koszty pozaosobowe funkcjonowania Centrum (bez DOOG)</w:t>
            </w:r>
          </w:p>
        </w:tc>
        <w:tc>
          <w:tcPr>
            <w:tcW w:w="4678" w:type="dxa"/>
            <w:gridSpan w:val="3"/>
            <w:shd w:val="clear" w:color="auto" w:fill="D9D9D9" w:themeFill="background1" w:themeFillShade="D9"/>
            <w:vAlign w:val="center"/>
            <w:hideMark/>
          </w:tcPr>
          <w:p w14:paraId="53F93234" w14:textId="1FD0DCB9" w:rsidR="00E94028" w:rsidRPr="001F6015" w:rsidRDefault="00E94028" w:rsidP="001F6015">
            <w:pPr>
              <w:spacing w:before="0" w:after="0" w:line="240" w:lineRule="auto"/>
              <w:jc w:val="center"/>
              <w:rPr>
                <w:rFonts w:eastAsia="Times New Roman" w:cstheme="minorHAnsi"/>
                <w:b/>
                <w:bCs/>
                <w:color w:val="000000"/>
                <w:sz w:val="20"/>
                <w:szCs w:val="20"/>
                <w:lang w:eastAsia="pl-PL"/>
              </w:rPr>
            </w:pPr>
            <w:r w:rsidRPr="001F6015">
              <w:rPr>
                <w:rFonts w:eastAsia="Times New Roman" w:cstheme="minorHAnsi"/>
                <w:b/>
                <w:bCs/>
                <w:color w:val="000000"/>
                <w:sz w:val="20"/>
                <w:szCs w:val="20"/>
                <w:lang w:eastAsia="pl-PL"/>
              </w:rPr>
              <w:t>10% kosztów osobowych</w:t>
            </w:r>
          </w:p>
        </w:tc>
        <w:tc>
          <w:tcPr>
            <w:tcW w:w="1524" w:type="dxa"/>
            <w:shd w:val="clear" w:color="auto" w:fill="D9D9D9" w:themeFill="background1" w:themeFillShade="D9"/>
            <w:noWrap/>
            <w:hideMark/>
          </w:tcPr>
          <w:p w14:paraId="1A07D999" w14:textId="4B8D32DF" w:rsidR="00E94028" w:rsidRPr="001F6015" w:rsidRDefault="00E94028" w:rsidP="001F6015">
            <w:pPr>
              <w:spacing w:before="0" w:after="0" w:line="240" w:lineRule="auto"/>
              <w:jc w:val="right"/>
              <w:rPr>
                <w:rFonts w:eastAsia="Times New Roman" w:cstheme="minorHAnsi"/>
                <w:b/>
                <w:color w:val="000000"/>
                <w:sz w:val="20"/>
                <w:szCs w:val="20"/>
                <w:lang w:eastAsia="pl-PL"/>
              </w:rPr>
            </w:pPr>
            <w:r w:rsidRPr="001F6015">
              <w:rPr>
                <w:rFonts w:cstheme="minorHAnsi"/>
                <w:b/>
                <w:sz w:val="20"/>
                <w:szCs w:val="20"/>
              </w:rPr>
              <w:t>14</w:t>
            </w:r>
            <w:r w:rsidR="00A448BF" w:rsidRPr="001F6015">
              <w:rPr>
                <w:rFonts w:cstheme="minorHAnsi"/>
                <w:b/>
                <w:sz w:val="20"/>
                <w:szCs w:val="20"/>
              </w:rPr>
              <w:t xml:space="preserve"> </w:t>
            </w:r>
            <w:r w:rsidRPr="001F6015">
              <w:rPr>
                <w:rFonts w:cstheme="minorHAnsi"/>
                <w:b/>
                <w:sz w:val="20"/>
                <w:szCs w:val="20"/>
              </w:rPr>
              <w:t>385</w:t>
            </w:r>
          </w:p>
        </w:tc>
        <w:tc>
          <w:tcPr>
            <w:tcW w:w="1524" w:type="dxa"/>
            <w:shd w:val="clear" w:color="auto" w:fill="D9D9D9" w:themeFill="background1" w:themeFillShade="D9"/>
            <w:noWrap/>
            <w:hideMark/>
          </w:tcPr>
          <w:p w14:paraId="3A337ADB" w14:textId="3A2A6CB7" w:rsidR="00E94028" w:rsidRPr="001F6015" w:rsidRDefault="00E94028" w:rsidP="001F6015">
            <w:pPr>
              <w:spacing w:before="0" w:after="0" w:line="240" w:lineRule="auto"/>
              <w:jc w:val="right"/>
              <w:rPr>
                <w:rFonts w:eastAsia="Times New Roman" w:cstheme="minorHAnsi"/>
                <w:b/>
                <w:color w:val="000000"/>
                <w:sz w:val="20"/>
                <w:szCs w:val="20"/>
                <w:lang w:eastAsia="pl-PL"/>
              </w:rPr>
            </w:pPr>
            <w:r w:rsidRPr="001F6015">
              <w:rPr>
                <w:rFonts w:cstheme="minorHAnsi"/>
                <w:b/>
                <w:sz w:val="20"/>
                <w:szCs w:val="20"/>
              </w:rPr>
              <w:t>172</w:t>
            </w:r>
            <w:r w:rsidR="00A448BF" w:rsidRPr="001F6015">
              <w:rPr>
                <w:rFonts w:cstheme="minorHAnsi"/>
                <w:b/>
                <w:sz w:val="20"/>
                <w:szCs w:val="20"/>
              </w:rPr>
              <w:t xml:space="preserve"> </w:t>
            </w:r>
            <w:r w:rsidRPr="001F6015">
              <w:rPr>
                <w:rFonts w:cstheme="minorHAnsi"/>
                <w:b/>
                <w:sz w:val="20"/>
                <w:szCs w:val="20"/>
              </w:rPr>
              <w:t>620</w:t>
            </w:r>
          </w:p>
        </w:tc>
      </w:tr>
    </w:tbl>
    <w:p w14:paraId="414B2C0D" w14:textId="77777777" w:rsidR="00017393" w:rsidRPr="00C56536" w:rsidRDefault="00017393" w:rsidP="00C56536">
      <w:pPr>
        <w:spacing w:before="0" w:line="271" w:lineRule="auto"/>
        <w:rPr>
          <w:rFonts w:ascii="Times New Roman" w:hAnsi="Times New Roman" w:cs="Times New Roman"/>
          <w:bCs/>
          <w:sz w:val="24"/>
          <w:szCs w:val="24"/>
        </w:rPr>
      </w:pPr>
    </w:p>
    <w:p w14:paraId="7BE5BEF8" w14:textId="57B675DA" w:rsidR="00017393" w:rsidRPr="00C56536" w:rsidRDefault="005B764D" w:rsidP="001F6015">
      <w:pPr>
        <w:pStyle w:val="Legenda"/>
        <w:spacing w:before="120" w:after="120" w:line="271" w:lineRule="auto"/>
        <w:rPr>
          <w:rFonts w:ascii="Times New Roman" w:hAnsi="Times New Roman" w:cs="Times New Roman"/>
          <w:b w:val="0"/>
          <w:bCs/>
          <w:szCs w:val="24"/>
        </w:rPr>
      </w:pPr>
      <w:bookmarkStart w:id="18" w:name="_Ref135219424"/>
      <w:r w:rsidRPr="00C56536">
        <w:rPr>
          <w:rFonts w:ascii="Times New Roman" w:hAnsi="Times New Roman" w:cs="Times New Roman"/>
          <w:szCs w:val="24"/>
        </w:rPr>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10</w:t>
      </w:r>
      <w:r w:rsidR="00B34365" w:rsidRPr="00C56536">
        <w:rPr>
          <w:rFonts w:ascii="Times New Roman" w:hAnsi="Times New Roman" w:cs="Times New Roman"/>
          <w:noProof/>
          <w:szCs w:val="24"/>
        </w:rPr>
        <w:fldChar w:fldCharType="end"/>
      </w:r>
      <w:bookmarkEnd w:id="18"/>
      <w:r w:rsidRPr="00C56536">
        <w:rPr>
          <w:rFonts w:ascii="Times New Roman" w:hAnsi="Times New Roman" w:cs="Times New Roman"/>
          <w:bCs/>
          <w:szCs w:val="24"/>
        </w:rPr>
        <w:t xml:space="preserve"> </w:t>
      </w:r>
      <w:r w:rsidR="005235CB" w:rsidRPr="00C56536">
        <w:rPr>
          <w:rFonts w:ascii="Times New Roman" w:hAnsi="Times New Roman" w:cs="Times New Roman"/>
          <w:b w:val="0"/>
          <w:bCs/>
          <w:szCs w:val="24"/>
        </w:rPr>
        <w:t>Całkowity roczny koszt funkcjonowania Centrum Zdrowia 75+</w:t>
      </w:r>
    </w:p>
    <w:tbl>
      <w:tblPr>
        <w:tblStyle w:val="Tabela-Siatka"/>
        <w:tblW w:w="0" w:type="auto"/>
        <w:tblLook w:val="04A0" w:firstRow="1" w:lastRow="0" w:firstColumn="1" w:lastColumn="0" w:noHBand="0" w:noVBand="1"/>
      </w:tblPr>
      <w:tblGrid>
        <w:gridCol w:w="3964"/>
        <w:gridCol w:w="3544"/>
      </w:tblGrid>
      <w:tr w:rsidR="005235CB" w:rsidRPr="001F6015" w14:paraId="3E9EE81F" w14:textId="77777777" w:rsidTr="00FB0640">
        <w:tc>
          <w:tcPr>
            <w:tcW w:w="3964" w:type="dxa"/>
            <w:vAlign w:val="center"/>
          </w:tcPr>
          <w:p w14:paraId="23365FBD" w14:textId="7C539D97" w:rsidR="005235CB" w:rsidRPr="001F6015" w:rsidRDefault="005235CB" w:rsidP="001F6015">
            <w:pPr>
              <w:spacing w:before="0" w:after="0" w:line="240" w:lineRule="auto"/>
              <w:jc w:val="center"/>
              <w:rPr>
                <w:rFonts w:ascii="Times New Roman" w:hAnsi="Times New Roman" w:cs="Times New Roman"/>
                <w:b/>
                <w:bCs/>
              </w:rPr>
            </w:pPr>
            <w:r w:rsidRPr="001F6015">
              <w:rPr>
                <w:rFonts w:ascii="Times New Roman" w:hAnsi="Times New Roman" w:cs="Times New Roman"/>
                <w:b/>
                <w:bCs/>
              </w:rPr>
              <w:t>Wyszczególnienie</w:t>
            </w:r>
          </w:p>
        </w:tc>
        <w:tc>
          <w:tcPr>
            <w:tcW w:w="3544" w:type="dxa"/>
            <w:vAlign w:val="center"/>
          </w:tcPr>
          <w:p w14:paraId="02F8C071" w14:textId="77777777" w:rsidR="005235CB" w:rsidRPr="001F6015" w:rsidRDefault="005235CB" w:rsidP="001F6015">
            <w:pPr>
              <w:spacing w:before="0" w:after="0" w:line="240" w:lineRule="auto"/>
              <w:jc w:val="center"/>
              <w:rPr>
                <w:rFonts w:ascii="Times New Roman" w:hAnsi="Times New Roman" w:cs="Times New Roman"/>
                <w:b/>
                <w:bCs/>
              </w:rPr>
            </w:pPr>
            <w:r w:rsidRPr="001F6015">
              <w:rPr>
                <w:rFonts w:ascii="Times New Roman" w:hAnsi="Times New Roman" w:cs="Times New Roman"/>
                <w:b/>
                <w:bCs/>
              </w:rPr>
              <w:t>Roczny koszt funkcjonowania</w:t>
            </w:r>
          </w:p>
          <w:p w14:paraId="7803A35C" w14:textId="7031663A" w:rsidR="005235CB" w:rsidRPr="001F6015" w:rsidRDefault="005235CB" w:rsidP="001F6015">
            <w:pPr>
              <w:spacing w:before="0" w:after="0" w:line="240" w:lineRule="auto"/>
              <w:jc w:val="center"/>
              <w:rPr>
                <w:rFonts w:ascii="Times New Roman" w:hAnsi="Times New Roman" w:cs="Times New Roman"/>
                <w:b/>
                <w:bCs/>
              </w:rPr>
            </w:pPr>
            <w:r w:rsidRPr="001F6015">
              <w:rPr>
                <w:rFonts w:ascii="Times New Roman" w:hAnsi="Times New Roman" w:cs="Times New Roman"/>
                <w:b/>
                <w:bCs/>
              </w:rPr>
              <w:t>(w zł)</w:t>
            </w:r>
          </w:p>
        </w:tc>
      </w:tr>
      <w:tr w:rsidR="005235CB" w:rsidRPr="001F6015" w14:paraId="152ACC93" w14:textId="77777777" w:rsidTr="00FB0640">
        <w:tc>
          <w:tcPr>
            <w:tcW w:w="3964" w:type="dxa"/>
          </w:tcPr>
          <w:p w14:paraId="713BD615" w14:textId="1FDD7397" w:rsidR="005235CB" w:rsidRPr="001F6015" w:rsidRDefault="005235CB" w:rsidP="001F6015">
            <w:pPr>
              <w:spacing w:before="0" w:after="0" w:line="240" w:lineRule="auto"/>
              <w:rPr>
                <w:rFonts w:ascii="Times New Roman" w:hAnsi="Times New Roman" w:cs="Times New Roman"/>
                <w:bCs/>
              </w:rPr>
            </w:pPr>
            <w:r w:rsidRPr="001F6015">
              <w:rPr>
                <w:rFonts w:ascii="Times New Roman" w:hAnsi="Times New Roman" w:cs="Times New Roman"/>
                <w:bCs/>
              </w:rPr>
              <w:t>Dzienny Ośrodek Opieki Geriatrycznej</w:t>
            </w:r>
          </w:p>
        </w:tc>
        <w:tc>
          <w:tcPr>
            <w:tcW w:w="3544" w:type="dxa"/>
          </w:tcPr>
          <w:p w14:paraId="1F90E841" w14:textId="05E138AE" w:rsidR="005235CB" w:rsidRPr="001F6015" w:rsidRDefault="005235CB" w:rsidP="001F6015">
            <w:pPr>
              <w:spacing w:before="0" w:after="0" w:line="240" w:lineRule="auto"/>
              <w:jc w:val="right"/>
              <w:rPr>
                <w:rFonts w:ascii="Times New Roman" w:hAnsi="Times New Roman" w:cs="Times New Roman"/>
                <w:bCs/>
              </w:rPr>
            </w:pPr>
            <w:r w:rsidRPr="001F6015">
              <w:rPr>
                <w:rFonts w:ascii="Times New Roman" w:hAnsi="Times New Roman" w:cs="Times New Roman"/>
                <w:color w:val="000000" w:themeColor="text1"/>
              </w:rPr>
              <w:t>680</w:t>
            </w:r>
            <w:r w:rsidR="00A448BF" w:rsidRPr="001F6015">
              <w:rPr>
                <w:rFonts w:ascii="Times New Roman" w:hAnsi="Times New Roman" w:cs="Times New Roman"/>
                <w:color w:val="000000" w:themeColor="text1"/>
              </w:rPr>
              <w:t xml:space="preserve"> </w:t>
            </w:r>
            <w:r w:rsidRPr="001F6015">
              <w:rPr>
                <w:rFonts w:ascii="Times New Roman" w:hAnsi="Times New Roman" w:cs="Times New Roman"/>
                <w:color w:val="000000" w:themeColor="text1"/>
              </w:rPr>
              <w:t>400</w:t>
            </w:r>
          </w:p>
        </w:tc>
      </w:tr>
      <w:tr w:rsidR="005235CB" w:rsidRPr="001F6015" w14:paraId="1C1345C5" w14:textId="77777777" w:rsidTr="00FB0640">
        <w:tc>
          <w:tcPr>
            <w:tcW w:w="3964" w:type="dxa"/>
          </w:tcPr>
          <w:p w14:paraId="7537CB0E" w14:textId="6800CDA6" w:rsidR="005235CB" w:rsidRPr="001F6015" w:rsidRDefault="005235CB" w:rsidP="001F6015">
            <w:pPr>
              <w:spacing w:before="0" w:after="0" w:line="240" w:lineRule="auto"/>
              <w:rPr>
                <w:rFonts w:ascii="Times New Roman" w:hAnsi="Times New Roman" w:cs="Times New Roman"/>
                <w:bCs/>
              </w:rPr>
            </w:pPr>
            <w:r w:rsidRPr="001F6015">
              <w:rPr>
                <w:rFonts w:ascii="Times New Roman" w:hAnsi="Times New Roman" w:cs="Times New Roman"/>
                <w:bCs/>
              </w:rPr>
              <w:t xml:space="preserve">Centrum Zdrowia 75+ (bez </w:t>
            </w:r>
            <w:r w:rsidR="009E2CC7">
              <w:rPr>
                <w:rFonts w:ascii="Times New Roman" w:hAnsi="Times New Roman" w:cs="Times New Roman"/>
                <w:bCs/>
              </w:rPr>
              <w:t>D</w:t>
            </w:r>
            <w:r w:rsidRPr="001F6015">
              <w:rPr>
                <w:rFonts w:ascii="Times New Roman" w:hAnsi="Times New Roman" w:cs="Times New Roman"/>
                <w:bCs/>
              </w:rPr>
              <w:t>OO</w:t>
            </w:r>
            <w:r w:rsidR="009E2CC7">
              <w:rPr>
                <w:rFonts w:ascii="Times New Roman" w:hAnsi="Times New Roman" w:cs="Times New Roman"/>
                <w:bCs/>
              </w:rPr>
              <w:t>G</w:t>
            </w:r>
            <w:r w:rsidRPr="001F6015">
              <w:rPr>
                <w:rFonts w:ascii="Times New Roman" w:hAnsi="Times New Roman" w:cs="Times New Roman"/>
                <w:bCs/>
              </w:rPr>
              <w:t>)</w:t>
            </w:r>
          </w:p>
          <w:p w14:paraId="25F6D768" w14:textId="17C88AA1" w:rsidR="005235CB" w:rsidRPr="001F6015" w:rsidRDefault="005235CB" w:rsidP="001F6015">
            <w:pPr>
              <w:spacing w:before="0" w:after="0" w:line="240" w:lineRule="auto"/>
              <w:rPr>
                <w:rFonts w:ascii="Times New Roman" w:hAnsi="Times New Roman" w:cs="Times New Roman"/>
                <w:bCs/>
                <w:i/>
              </w:rPr>
            </w:pPr>
            <w:r w:rsidRPr="001F6015">
              <w:rPr>
                <w:rFonts w:ascii="Times New Roman" w:hAnsi="Times New Roman" w:cs="Times New Roman"/>
                <w:bCs/>
                <w:i/>
              </w:rPr>
              <w:t>koszty osobowe</w:t>
            </w:r>
          </w:p>
        </w:tc>
        <w:tc>
          <w:tcPr>
            <w:tcW w:w="3544" w:type="dxa"/>
          </w:tcPr>
          <w:p w14:paraId="09B26682" w14:textId="2CEA15E3" w:rsidR="005235CB" w:rsidRPr="001F6015" w:rsidRDefault="00E94028" w:rsidP="001F6015">
            <w:pPr>
              <w:spacing w:before="0" w:after="0" w:line="240" w:lineRule="auto"/>
              <w:jc w:val="right"/>
              <w:rPr>
                <w:rFonts w:ascii="Times New Roman" w:hAnsi="Times New Roman" w:cs="Times New Roman"/>
                <w:bCs/>
              </w:rPr>
            </w:pPr>
            <w:r w:rsidRPr="001F6015">
              <w:rPr>
                <w:rFonts w:ascii="Times New Roman" w:eastAsia="Times New Roman" w:hAnsi="Times New Roman" w:cs="Times New Roman"/>
                <w:color w:val="000000"/>
                <w:lang w:eastAsia="pl-PL"/>
              </w:rPr>
              <w:t>1</w:t>
            </w:r>
            <w:r w:rsidR="00A448BF" w:rsidRPr="001F6015">
              <w:rPr>
                <w:rFonts w:ascii="Times New Roman" w:eastAsia="Times New Roman" w:hAnsi="Times New Roman" w:cs="Times New Roman"/>
                <w:color w:val="000000"/>
                <w:lang w:eastAsia="pl-PL"/>
              </w:rPr>
              <w:t xml:space="preserve"> </w:t>
            </w:r>
            <w:r w:rsidRPr="001F6015">
              <w:rPr>
                <w:rFonts w:ascii="Times New Roman" w:eastAsia="Times New Roman" w:hAnsi="Times New Roman" w:cs="Times New Roman"/>
                <w:color w:val="000000"/>
                <w:lang w:eastAsia="pl-PL"/>
              </w:rPr>
              <w:t>726</w:t>
            </w:r>
            <w:r w:rsidR="00A448BF" w:rsidRPr="001F6015">
              <w:rPr>
                <w:rFonts w:ascii="Times New Roman" w:eastAsia="Times New Roman" w:hAnsi="Times New Roman" w:cs="Times New Roman"/>
                <w:color w:val="000000"/>
                <w:lang w:eastAsia="pl-PL"/>
              </w:rPr>
              <w:t xml:space="preserve"> </w:t>
            </w:r>
            <w:r w:rsidRPr="001F6015">
              <w:rPr>
                <w:rFonts w:ascii="Times New Roman" w:eastAsia="Times New Roman" w:hAnsi="Times New Roman" w:cs="Times New Roman"/>
                <w:color w:val="000000"/>
                <w:lang w:eastAsia="pl-PL"/>
              </w:rPr>
              <w:t>200</w:t>
            </w:r>
          </w:p>
        </w:tc>
      </w:tr>
      <w:tr w:rsidR="005235CB" w:rsidRPr="001F6015" w14:paraId="7167F3A6" w14:textId="77777777" w:rsidTr="00FB0640">
        <w:tc>
          <w:tcPr>
            <w:tcW w:w="3964" w:type="dxa"/>
          </w:tcPr>
          <w:p w14:paraId="2745C106" w14:textId="3C7DF7EE" w:rsidR="005235CB" w:rsidRPr="001F6015" w:rsidRDefault="009E2CC7" w:rsidP="001F6015">
            <w:pPr>
              <w:spacing w:before="0" w:after="0" w:line="240" w:lineRule="auto"/>
              <w:rPr>
                <w:rFonts w:ascii="Times New Roman" w:hAnsi="Times New Roman" w:cs="Times New Roman"/>
                <w:bCs/>
              </w:rPr>
            </w:pPr>
            <w:r>
              <w:rPr>
                <w:rFonts w:ascii="Times New Roman" w:hAnsi="Times New Roman" w:cs="Times New Roman"/>
                <w:bCs/>
              </w:rPr>
              <w:t>Centrum Zdrowia 75+ (bez D</w:t>
            </w:r>
            <w:r w:rsidR="005235CB" w:rsidRPr="001F6015">
              <w:rPr>
                <w:rFonts w:ascii="Times New Roman" w:hAnsi="Times New Roman" w:cs="Times New Roman"/>
                <w:bCs/>
              </w:rPr>
              <w:t>OO</w:t>
            </w:r>
            <w:r>
              <w:rPr>
                <w:rFonts w:ascii="Times New Roman" w:hAnsi="Times New Roman" w:cs="Times New Roman"/>
                <w:bCs/>
              </w:rPr>
              <w:t>G</w:t>
            </w:r>
            <w:r w:rsidR="005235CB" w:rsidRPr="001F6015">
              <w:rPr>
                <w:rFonts w:ascii="Times New Roman" w:hAnsi="Times New Roman" w:cs="Times New Roman"/>
                <w:bCs/>
              </w:rPr>
              <w:t>)</w:t>
            </w:r>
          </w:p>
          <w:p w14:paraId="2A68676A" w14:textId="2051A9DC" w:rsidR="005235CB" w:rsidRPr="001F6015" w:rsidRDefault="005235CB" w:rsidP="001F6015">
            <w:pPr>
              <w:spacing w:before="0" w:after="0" w:line="240" w:lineRule="auto"/>
              <w:rPr>
                <w:rFonts w:ascii="Times New Roman" w:hAnsi="Times New Roman" w:cs="Times New Roman"/>
                <w:bCs/>
                <w:i/>
              </w:rPr>
            </w:pPr>
            <w:r w:rsidRPr="001F6015">
              <w:rPr>
                <w:rFonts w:ascii="Times New Roman" w:hAnsi="Times New Roman" w:cs="Times New Roman"/>
                <w:bCs/>
                <w:i/>
              </w:rPr>
              <w:t>koszty pozaosobowe</w:t>
            </w:r>
          </w:p>
        </w:tc>
        <w:tc>
          <w:tcPr>
            <w:tcW w:w="3544" w:type="dxa"/>
          </w:tcPr>
          <w:p w14:paraId="025426FA" w14:textId="2F05B487" w:rsidR="005235CB" w:rsidRPr="001F6015" w:rsidRDefault="00E94028" w:rsidP="001F6015">
            <w:pPr>
              <w:spacing w:before="0" w:after="0" w:line="240" w:lineRule="auto"/>
              <w:jc w:val="right"/>
              <w:rPr>
                <w:rFonts w:ascii="Times New Roman" w:hAnsi="Times New Roman" w:cs="Times New Roman"/>
                <w:bCs/>
              </w:rPr>
            </w:pPr>
            <w:r w:rsidRPr="001F6015">
              <w:rPr>
                <w:rFonts w:ascii="Times New Roman" w:eastAsia="Times New Roman" w:hAnsi="Times New Roman" w:cs="Times New Roman"/>
                <w:color w:val="000000"/>
                <w:lang w:eastAsia="pl-PL"/>
              </w:rPr>
              <w:t>172</w:t>
            </w:r>
            <w:r w:rsidR="00A448BF" w:rsidRPr="001F6015">
              <w:rPr>
                <w:rFonts w:ascii="Times New Roman" w:eastAsia="Times New Roman" w:hAnsi="Times New Roman" w:cs="Times New Roman"/>
                <w:color w:val="000000"/>
                <w:lang w:eastAsia="pl-PL"/>
              </w:rPr>
              <w:t xml:space="preserve"> </w:t>
            </w:r>
            <w:r w:rsidRPr="001F6015">
              <w:rPr>
                <w:rFonts w:ascii="Times New Roman" w:eastAsia="Times New Roman" w:hAnsi="Times New Roman" w:cs="Times New Roman"/>
                <w:color w:val="000000"/>
                <w:lang w:eastAsia="pl-PL"/>
              </w:rPr>
              <w:t>620</w:t>
            </w:r>
          </w:p>
        </w:tc>
      </w:tr>
      <w:tr w:rsidR="005235CB" w:rsidRPr="001F6015" w14:paraId="34CE60AE" w14:textId="77777777" w:rsidTr="00FB0640">
        <w:tc>
          <w:tcPr>
            <w:tcW w:w="3964" w:type="dxa"/>
            <w:shd w:val="clear" w:color="auto" w:fill="D9D9D9" w:themeFill="background1" w:themeFillShade="D9"/>
          </w:tcPr>
          <w:p w14:paraId="3BFB154D" w14:textId="77EE2633" w:rsidR="005235CB" w:rsidRPr="001F6015" w:rsidRDefault="005235CB" w:rsidP="001F6015">
            <w:pPr>
              <w:spacing w:before="0" w:after="0" w:line="240" w:lineRule="auto"/>
              <w:rPr>
                <w:rFonts w:ascii="Times New Roman" w:hAnsi="Times New Roman" w:cs="Times New Roman"/>
                <w:b/>
                <w:bCs/>
              </w:rPr>
            </w:pPr>
            <w:r w:rsidRPr="001F6015">
              <w:rPr>
                <w:rFonts w:ascii="Times New Roman" w:hAnsi="Times New Roman" w:cs="Times New Roman"/>
                <w:b/>
                <w:bCs/>
              </w:rPr>
              <w:t>RAZEM</w:t>
            </w:r>
          </w:p>
        </w:tc>
        <w:tc>
          <w:tcPr>
            <w:tcW w:w="3544" w:type="dxa"/>
            <w:shd w:val="clear" w:color="auto" w:fill="D9D9D9" w:themeFill="background1" w:themeFillShade="D9"/>
          </w:tcPr>
          <w:p w14:paraId="2A6D0E67" w14:textId="6701BB71" w:rsidR="005235CB" w:rsidRPr="001F6015" w:rsidRDefault="00E94028" w:rsidP="001F6015">
            <w:pPr>
              <w:spacing w:before="0" w:after="0" w:line="240" w:lineRule="auto"/>
              <w:jc w:val="right"/>
              <w:rPr>
                <w:rFonts w:ascii="Times New Roman" w:hAnsi="Times New Roman" w:cs="Times New Roman"/>
                <w:b/>
                <w:bCs/>
              </w:rPr>
            </w:pPr>
            <w:r w:rsidRPr="001F6015">
              <w:rPr>
                <w:rFonts w:ascii="Times New Roman" w:hAnsi="Times New Roman" w:cs="Times New Roman"/>
                <w:b/>
                <w:bCs/>
              </w:rPr>
              <w:t>2</w:t>
            </w:r>
            <w:r w:rsidR="00A448BF" w:rsidRPr="001F6015">
              <w:rPr>
                <w:rFonts w:ascii="Times New Roman" w:hAnsi="Times New Roman" w:cs="Times New Roman"/>
                <w:b/>
                <w:bCs/>
              </w:rPr>
              <w:t xml:space="preserve"> </w:t>
            </w:r>
            <w:r w:rsidRPr="001F6015">
              <w:rPr>
                <w:rFonts w:ascii="Times New Roman" w:hAnsi="Times New Roman" w:cs="Times New Roman"/>
                <w:b/>
                <w:bCs/>
              </w:rPr>
              <w:t>579</w:t>
            </w:r>
            <w:r w:rsidR="00A448BF" w:rsidRPr="001F6015">
              <w:rPr>
                <w:rFonts w:ascii="Times New Roman" w:hAnsi="Times New Roman" w:cs="Times New Roman"/>
                <w:b/>
                <w:bCs/>
              </w:rPr>
              <w:t xml:space="preserve"> </w:t>
            </w:r>
            <w:r w:rsidRPr="001F6015">
              <w:rPr>
                <w:rFonts w:ascii="Times New Roman" w:hAnsi="Times New Roman" w:cs="Times New Roman"/>
                <w:b/>
                <w:bCs/>
              </w:rPr>
              <w:t>220</w:t>
            </w:r>
          </w:p>
        </w:tc>
      </w:tr>
    </w:tbl>
    <w:p w14:paraId="37DC1E8A" w14:textId="77777777" w:rsidR="00017393" w:rsidRPr="00C56536" w:rsidRDefault="00017393" w:rsidP="00C56536">
      <w:pPr>
        <w:spacing w:before="0" w:line="271" w:lineRule="auto"/>
        <w:rPr>
          <w:rFonts w:ascii="Times New Roman" w:hAnsi="Times New Roman" w:cs="Times New Roman"/>
          <w:bCs/>
          <w:sz w:val="24"/>
          <w:szCs w:val="24"/>
        </w:rPr>
      </w:pPr>
    </w:p>
    <w:p w14:paraId="737C9ACB" w14:textId="07359B72" w:rsidR="00B21845" w:rsidRPr="00C56536" w:rsidRDefault="00B21845" w:rsidP="001F6015">
      <w:pPr>
        <w:spacing w:line="271" w:lineRule="auto"/>
        <w:rPr>
          <w:rFonts w:ascii="Times New Roman" w:hAnsi="Times New Roman" w:cs="Times New Roman"/>
          <w:b/>
          <w:bCs/>
          <w:sz w:val="24"/>
          <w:szCs w:val="24"/>
        </w:rPr>
      </w:pPr>
      <w:r w:rsidRPr="00C56536">
        <w:rPr>
          <w:rFonts w:ascii="Times New Roman" w:hAnsi="Times New Roman" w:cs="Times New Roman"/>
          <w:b/>
          <w:bCs/>
          <w:sz w:val="24"/>
          <w:szCs w:val="24"/>
        </w:rPr>
        <w:t>Założenia dotyczące wynagrodze</w:t>
      </w:r>
      <w:r w:rsidR="002329D9" w:rsidRPr="00C56536">
        <w:rPr>
          <w:rFonts w:ascii="Times New Roman" w:hAnsi="Times New Roman" w:cs="Times New Roman"/>
          <w:b/>
          <w:bCs/>
          <w:sz w:val="24"/>
          <w:szCs w:val="24"/>
        </w:rPr>
        <w:t>nia</w:t>
      </w:r>
      <w:r w:rsidRPr="00C56536">
        <w:rPr>
          <w:rFonts w:ascii="Times New Roman" w:hAnsi="Times New Roman" w:cs="Times New Roman"/>
          <w:b/>
          <w:bCs/>
          <w:sz w:val="24"/>
          <w:szCs w:val="24"/>
        </w:rPr>
        <w:t xml:space="preserve"> dla </w:t>
      </w:r>
      <w:r w:rsidR="00FB0640" w:rsidRPr="00C56536">
        <w:rPr>
          <w:rFonts w:ascii="Times New Roman" w:hAnsi="Times New Roman" w:cs="Times New Roman"/>
          <w:b/>
          <w:bCs/>
          <w:sz w:val="24"/>
          <w:szCs w:val="24"/>
        </w:rPr>
        <w:t>personelu</w:t>
      </w:r>
    </w:p>
    <w:p w14:paraId="7C61DA45" w14:textId="75947271" w:rsidR="001F7414" w:rsidRPr="00C56536" w:rsidRDefault="00FB0640" w:rsidP="00C56536">
      <w:pPr>
        <w:spacing w:before="0" w:line="271" w:lineRule="auto"/>
        <w:jc w:val="both"/>
        <w:rPr>
          <w:rFonts w:ascii="Times New Roman" w:hAnsi="Times New Roman" w:cs="Times New Roman"/>
          <w:bCs/>
          <w:sz w:val="24"/>
          <w:szCs w:val="24"/>
        </w:rPr>
      </w:pPr>
      <w:r w:rsidRPr="00C56536">
        <w:rPr>
          <w:rFonts w:ascii="Times New Roman" w:hAnsi="Times New Roman" w:cs="Times New Roman"/>
          <w:bCs/>
          <w:sz w:val="24"/>
          <w:szCs w:val="24"/>
        </w:rPr>
        <w:t xml:space="preserve">Na podstawie </w:t>
      </w:r>
      <w:r w:rsidR="00B21845" w:rsidRPr="00C56536">
        <w:rPr>
          <w:rFonts w:ascii="Times New Roman" w:hAnsi="Times New Roman" w:cs="Times New Roman"/>
          <w:bCs/>
          <w:sz w:val="24"/>
          <w:szCs w:val="24"/>
        </w:rPr>
        <w:t>ustawy z dnia 26 maja 2022 r. o zmianie ustawy o sposobie ustalania najniższego wynagrodzenia zasadniczego niektórych pracowników zatrudnionych w podmiotach leczniczych oraz niektórych innych ustaw</w:t>
      </w:r>
      <w:r w:rsidR="001F7414" w:rsidRPr="00C56536">
        <w:rPr>
          <w:rFonts w:ascii="Times New Roman" w:hAnsi="Times New Roman" w:cs="Times New Roman"/>
          <w:bCs/>
          <w:sz w:val="24"/>
          <w:szCs w:val="24"/>
        </w:rPr>
        <w:t xml:space="preserve"> oraz po uwzględnieniu waloryzacji, która nastąpi od 1 lipca 2023 r. wynagrodzenie miesięczne zasadnicze brutto personelu przewidzianego do zatrudnienia w Centrum Zdrowia 75+ wyniesie:</w:t>
      </w:r>
    </w:p>
    <w:p w14:paraId="54906D44" w14:textId="1FF81257" w:rsidR="00B21845" w:rsidRPr="00C56536" w:rsidRDefault="00B21845" w:rsidP="00AE70AA">
      <w:pPr>
        <w:pStyle w:val="Akapitzlist"/>
        <w:numPr>
          <w:ilvl w:val="0"/>
          <w:numId w:val="4"/>
        </w:numPr>
        <w:spacing w:before="0" w:line="271" w:lineRule="auto"/>
        <w:ind w:left="1134"/>
        <w:contextualSpacing w:val="0"/>
        <w:rPr>
          <w:rFonts w:ascii="Times New Roman" w:hAnsi="Times New Roman" w:cs="Times New Roman"/>
          <w:bCs/>
          <w:sz w:val="24"/>
          <w:szCs w:val="24"/>
        </w:rPr>
      </w:pPr>
      <w:r w:rsidRPr="00C56536">
        <w:rPr>
          <w:rFonts w:ascii="Times New Roman" w:hAnsi="Times New Roman" w:cs="Times New Roman"/>
          <w:bCs/>
          <w:sz w:val="24"/>
          <w:szCs w:val="24"/>
        </w:rPr>
        <w:t xml:space="preserve">lekarz ze specjalizacją I </w:t>
      </w:r>
      <w:r w:rsidR="00FB0640" w:rsidRPr="00C56536">
        <w:rPr>
          <w:rFonts w:ascii="Times New Roman" w:hAnsi="Times New Roman" w:cs="Times New Roman"/>
          <w:bCs/>
          <w:sz w:val="24"/>
          <w:szCs w:val="24"/>
        </w:rPr>
        <w:t xml:space="preserve">lub II </w:t>
      </w:r>
      <w:r w:rsidRPr="00C56536">
        <w:rPr>
          <w:rFonts w:ascii="Times New Roman" w:hAnsi="Times New Roman" w:cs="Times New Roman"/>
          <w:bCs/>
          <w:sz w:val="24"/>
          <w:szCs w:val="24"/>
        </w:rPr>
        <w:t xml:space="preserve">stopnia </w:t>
      </w:r>
      <w:r w:rsidR="001F7414" w:rsidRPr="00C56536">
        <w:rPr>
          <w:rFonts w:ascii="Times New Roman" w:hAnsi="Times New Roman" w:cs="Times New Roman"/>
          <w:b/>
          <w:bCs/>
          <w:sz w:val="24"/>
          <w:szCs w:val="24"/>
        </w:rPr>
        <w:t>9201,92</w:t>
      </w:r>
      <w:r w:rsidRPr="00C56536">
        <w:rPr>
          <w:rFonts w:ascii="Times New Roman" w:hAnsi="Times New Roman" w:cs="Times New Roman"/>
          <w:b/>
          <w:bCs/>
          <w:sz w:val="24"/>
          <w:szCs w:val="24"/>
        </w:rPr>
        <w:t xml:space="preserve"> zł</w:t>
      </w:r>
      <w:r w:rsidR="001F6015">
        <w:rPr>
          <w:rFonts w:ascii="Times New Roman" w:hAnsi="Times New Roman" w:cs="Times New Roman"/>
          <w:b/>
          <w:bCs/>
          <w:sz w:val="24"/>
          <w:szCs w:val="24"/>
        </w:rPr>
        <w:t>,</w:t>
      </w:r>
    </w:p>
    <w:p w14:paraId="1DBF6CD2" w14:textId="0AE4443D" w:rsidR="00F851AA" w:rsidRPr="00C56536" w:rsidRDefault="00F851AA" w:rsidP="00AE70AA">
      <w:pPr>
        <w:pStyle w:val="Akapitzlist"/>
        <w:numPr>
          <w:ilvl w:val="0"/>
          <w:numId w:val="4"/>
        </w:numPr>
        <w:spacing w:before="0" w:line="271" w:lineRule="auto"/>
        <w:ind w:left="1134"/>
        <w:contextualSpacing w:val="0"/>
        <w:rPr>
          <w:rFonts w:ascii="Times New Roman" w:hAnsi="Times New Roman" w:cs="Times New Roman"/>
          <w:bCs/>
          <w:sz w:val="24"/>
          <w:szCs w:val="24"/>
        </w:rPr>
      </w:pPr>
      <w:r w:rsidRPr="00C56536">
        <w:rPr>
          <w:rFonts w:ascii="Times New Roman" w:hAnsi="Times New Roman" w:cs="Times New Roman"/>
          <w:bCs/>
          <w:sz w:val="24"/>
          <w:szCs w:val="24"/>
        </w:rPr>
        <w:t xml:space="preserve">lekarz bez specjalizacji - </w:t>
      </w:r>
      <w:r w:rsidRPr="00C56536">
        <w:rPr>
          <w:rFonts w:ascii="Times New Roman" w:hAnsi="Times New Roman" w:cs="Times New Roman"/>
          <w:b/>
          <w:bCs/>
          <w:sz w:val="24"/>
          <w:szCs w:val="24"/>
        </w:rPr>
        <w:t xml:space="preserve">7518,96 zł </w:t>
      </w:r>
      <w:r w:rsidRPr="00C56536">
        <w:rPr>
          <w:rFonts w:ascii="Times New Roman" w:hAnsi="Times New Roman" w:cs="Times New Roman"/>
          <w:bCs/>
          <w:sz w:val="24"/>
          <w:szCs w:val="24"/>
        </w:rPr>
        <w:t>(dla lekarzy w trakcie specjalizacji)</w:t>
      </w:r>
      <w:r w:rsidR="001F6015">
        <w:rPr>
          <w:rFonts w:ascii="Times New Roman" w:hAnsi="Times New Roman" w:cs="Times New Roman"/>
          <w:bCs/>
          <w:sz w:val="24"/>
          <w:szCs w:val="24"/>
        </w:rPr>
        <w:t>,</w:t>
      </w:r>
    </w:p>
    <w:p w14:paraId="385EEBB6" w14:textId="721A8736" w:rsidR="00B21845" w:rsidRPr="00C56536" w:rsidRDefault="00B21845" w:rsidP="00AE70AA">
      <w:pPr>
        <w:pStyle w:val="Akapitzlist"/>
        <w:numPr>
          <w:ilvl w:val="0"/>
          <w:numId w:val="4"/>
        </w:numPr>
        <w:spacing w:before="0" w:line="271" w:lineRule="auto"/>
        <w:ind w:left="1134"/>
        <w:contextualSpacing w:val="0"/>
        <w:rPr>
          <w:rFonts w:ascii="Times New Roman" w:hAnsi="Times New Roman" w:cs="Times New Roman"/>
          <w:bCs/>
          <w:sz w:val="24"/>
          <w:szCs w:val="24"/>
        </w:rPr>
      </w:pPr>
      <w:r w:rsidRPr="00C56536">
        <w:rPr>
          <w:rFonts w:ascii="Times New Roman" w:hAnsi="Times New Roman" w:cs="Times New Roman"/>
          <w:bCs/>
          <w:sz w:val="24"/>
          <w:szCs w:val="24"/>
        </w:rPr>
        <w:lastRenderedPageBreak/>
        <w:t>fizjoterapeut</w:t>
      </w:r>
      <w:r w:rsidR="001F7414" w:rsidRPr="00C56536">
        <w:rPr>
          <w:rFonts w:ascii="Times New Roman" w:hAnsi="Times New Roman" w:cs="Times New Roman"/>
          <w:bCs/>
          <w:sz w:val="24"/>
          <w:szCs w:val="24"/>
        </w:rPr>
        <w:t>a</w:t>
      </w:r>
      <w:r w:rsidRPr="00C56536">
        <w:rPr>
          <w:rFonts w:ascii="Times New Roman" w:hAnsi="Times New Roman" w:cs="Times New Roman"/>
          <w:bCs/>
          <w:sz w:val="24"/>
          <w:szCs w:val="24"/>
        </w:rPr>
        <w:t xml:space="preserve">, </w:t>
      </w:r>
      <w:r w:rsidR="001F7414" w:rsidRPr="00C56536">
        <w:rPr>
          <w:rFonts w:ascii="Times New Roman" w:hAnsi="Times New Roman" w:cs="Times New Roman"/>
          <w:bCs/>
          <w:sz w:val="24"/>
          <w:szCs w:val="24"/>
        </w:rPr>
        <w:t xml:space="preserve">psycholog kliniczny, </w:t>
      </w:r>
      <w:r w:rsidRPr="00C56536">
        <w:rPr>
          <w:rFonts w:ascii="Times New Roman" w:hAnsi="Times New Roman" w:cs="Times New Roman"/>
          <w:bCs/>
          <w:sz w:val="24"/>
          <w:szCs w:val="24"/>
        </w:rPr>
        <w:t>pielęgniark</w:t>
      </w:r>
      <w:r w:rsidR="001F7414" w:rsidRPr="00C56536">
        <w:rPr>
          <w:rFonts w:ascii="Times New Roman" w:hAnsi="Times New Roman" w:cs="Times New Roman"/>
          <w:bCs/>
          <w:sz w:val="24"/>
          <w:szCs w:val="24"/>
        </w:rPr>
        <w:t>a</w:t>
      </w:r>
      <w:r w:rsidRPr="00C56536">
        <w:rPr>
          <w:rFonts w:ascii="Times New Roman" w:hAnsi="Times New Roman" w:cs="Times New Roman"/>
          <w:bCs/>
          <w:sz w:val="24"/>
          <w:szCs w:val="24"/>
        </w:rPr>
        <w:t xml:space="preserve"> ze specjalizacją </w:t>
      </w:r>
      <w:r w:rsidR="001F7414" w:rsidRPr="00C56536">
        <w:rPr>
          <w:rFonts w:ascii="Times New Roman" w:hAnsi="Times New Roman" w:cs="Times New Roman"/>
          <w:b/>
          <w:bCs/>
          <w:sz w:val="24"/>
          <w:szCs w:val="24"/>
        </w:rPr>
        <w:t xml:space="preserve">8186,53 </w:t>
      </w:r>
      <w:r w:rsidRPr="00C56536">
        <w:rPr>
          <w:rFonts w:ascii="Times New Roman" w:hAnsi="Times New Roman" w:cs="Times New Roman"/>
          <w:b/>
          <w:bCs/>
          <w:sz w:val="24"/>
          <w:szCs w:val="24"/>
        </w:rPr>
        <w:t>zł</w:t>
      </w:r>
      <w:r w:rsidR="001F6015">
        <w:rPr>
          <w:rFonts w:ascii="Times New Roman" w:hAnsi="Times New Roman" w:cs="Times New Roman"/>
          <w:b/>
          <w:bCs/>
          <w:sz w:val="24"/>
          <w:szCs w:val="24"/>
        </w:rPr>
        <w:t>,</w:t>
      </w:r>
    </w:p>
    <w:p w14:paraId="753BCF53" w14:textId="7EC22583" w:rsidR="00F851AA" w:rsidRPr="00C56536" w:rsidRDefault="00F851AA" w:rsidP="00AE70AA">
      <w:pPr>
        <w:pStyle w:val="Akapitzlist"/>
        <w:numPr>
          <w:ilvl w:val="0"/>
          <w:numId w:val="4"/>
        </w:numPr>
        <w:spacing w:before="0" w:line="271" w:lineRule="auto"/>
        <w:ind w:left="1134"/>
        <w:contextualSpacing w:val="0"/>
        <w:rPr>
          <w:rFonts w:ascii="Times New Roman" w:hAnsi="Times New Roman" w:cs="Times New Roman"/>
          <w:bCs/>
          <w:sz w:val="24"/>
          <w:szCs w:val="24"/>
        </w:rPr>
      </w:pPr>
      <w:r w:rsidRPr="00C56536">
        <w:rPr>
          <w:rFonts w:ascii="Times New Roman" w:hAnsi="Times New Roman" w:cs="Times New Roman"/>
          <w:bCs/>
          <w:sz w:val="24"/>
          <w:szCs w:val="24"/>
        </w:rPr>
        <w:t xml:space="preserve">fizjoterapeuta, pielęgniarka, psycholog, inny pracownik wykonujący zawód medyczny z wymaganym wyższym wykształceniem na poziomie magisterskim; pielęgniarka z wymaganym wyższym wykształceniem (studia I stopnia) i specjalizacją, albo pielęgniarka ze średnim wykształceniem i specjalizacją - </w:t>
      </w:r>
      <w:r w:rsidRPr="00C56536">
        <w:rPr>
          <w:rFonts w:ascii="Times New Roman" w:hAnsi="Times New Roman" w:cs="Times New Roman"/>
          <w:b/>
          <w:bCs/>
          <w:sz w:val="24"/>
          <w:szCs w:val="24"/>
        </w:rPr>
        <w:t>6444,82 zł</w:t>
      </w:r>
      <w:r w:rsidR="001F6015">
        <w:rPr>
          <w:rFonts w:ascii="Times New Roman" w:hAnsi="Times New Roman" w:cs="Times New Roman"/>
          <w:b/>
          <w:bCs/>
          <w:sz w:val="24"/>
          <w:szCs w:val="24"/>
        </w:rPr>
        <w:t>.</w:t>
      </w:r>
    </w:p>
    <w:p w14:paraId="157050B1" w14:textId="5E00B1F7" w:rsidR="00B21845" w:rsidRPr="00C56536" w:rsidRDefault="00E94028" w:rsidP="00C56536">
      <w:pPr>
        <w:spacing w:before="0" w:line="271" w:lineRule="auto"/>
        <w:jc w:val="both"/>
        <w:rPr>
          <w:rFonts w:ascii="Times New Roman" w:hAnsi="Times New Roman" w:cs="Times New Roman"/>
          <w:bCs/>
          <w:sz w:val="24"/>
          <w:szCs w:val="24"/>
        </w:rPr>
      </w:pPr>
      <w:r w:rsidRPr="00C56536">
        <w:rPr>
          <w:rFonts w:ascii="Times New Roman" w:hAnsi="Times New Roman" w:cs="Times New Roman"/>
          <w:bCs/>
          <w:sz w:val="24"/>
          <w:szCs w:val="24"/>
        </w:rPr>
        <w:t>Na podstawie z</w:t>
      </w:r>
      <w:r w:rsidR="00B21845" w:rsidRPr="00C56536">
        <w:rPr>
          <w:rFonts w:ascii="Times New Roman" w:hAnsi="Times New Roman" w:cs="Times New Roman"/>
          <w:bCs/>
          <w:sz w:val="24"/>
          <w:szCs w:val="24"/>
        </w:rPr>
        <w:t>arządzeni</w:t>
      </w:r>
      <w:r w:rsidRPr="00C56536">
        <w:rPr>
          <w:rFonts w:ascii="Times New Roman" w:hAnsi="Times New Roman" w:cs="Times New Roman"/>
          <w:bCs/>
          <w:sz w:val="24"/>
          <w:szCs w:val="24"/>
        </w:rPr>
        <w:t>a Prezesa NFZ</w:t>
      </w:r>
      <w:r w:rsidR="00B21845" w:rsidRPr="00C56536">
        <w:rPr>
          <w:rFonts w:ascii="Times New Roman" w:hAnsi="Times New Roman" w:cs="Times New Roman"/>
          <w:bCs/>
          <w:sz w:val="24"/>
          <w:szCs w:val="24"/>
        </w:rPr>
        <w:t xml:space="preserve"> Nr 38/2021/DSOZ zmieniające</w:t>
      </w:r>
      <w:r w:rsidRPr="00C56536">
        <w:rPr>
          <w:rFonts w:ascii="Times New Roman" w:hAnsi="Times New Roman" w:cs="Times New Roman"/>
          <w:bCs/>
          <w:sz w:val="24"/>
          <w:szCs w:val="24"/>
        </w:rPr>
        <w:t>go</w:t>
      </w:r>
      <w:r w:rsidR="00B21845" w:rsidRPr="00C56536">
        <w:rPr>
          <w:rFonts w:ascii="Times New Roman" w:hAnsi="Times New Roman" w:cs="Times New Roman"/>
          <w:bCs/>
          <w:sz w:val="24"/>
          <w:szCs w:val="24"/>
        </w:rPr>
        <w:t xml:space="preserve"> zarządzenie w</w:t>
      </w:r>
      <w:r w:rsidR="008C120F">
        <w:rPr>
          <w:rFonts w:ascii="Times New Roman" w:hAnsi="Times New Roman" w:cs="Times New Roman"/>
          <w:bCs/>
          <w:sz w:val="24"/>
          <w:szCs w:val="24"/>
        </w:rPr>
        <w:t> </w:t>
      </w:r>
      <w:r w:rsidR="00B21845" w:rsidRPr="00C56536">
        <w:rPr>
          <w:rFonts w:ascii="Times New Roman" w:hAnsi="Times New Roman" w:cs="Times New Roman"/>
          <w:bCs/>
          <w:sz w:val="24"/>
          <w:szCs w:val="24"/>
        </w:rPr>
        <w:t>sprawie programu pilotażowego opieki koordynowanej w podstawowej opiece zdrowotnej „POZ PLUS”</w:t>
      </w:r>
      <w:r w:rsidRPr="00C56536">
        <w:rPr>
          <w:rFonts w:ascii="Times New Roman" w:hAnsi="Times New Roman" w:cs="Times New Roman"/>
          <w:bCs/>
          <w:sz w:val="24"/>
          <w:szCs w:val="24"/>
        </w:rPr>
        <w:t xml:space="preserve"> wynagrodzenie koordynatora wraz z pochodnymi w wymiarze jednego etatu przeliczeniowego wyniesie:</w:t>
      </w:r>
    </w:p>
    <w:p w14:paraId="3C80B90F" w14:textId="29CA2879" w:rsidR="00B21845" w:rsidRPr="00C56536" w:rsidRDefault="00E94028" w:rsidP="00AE70AA">
      <w:pPr>
        <w:pStyle w:val="Akapitzlist"/>
        <w:numPr>
          <w:ilvl w:val="0"/>
          <w:numId w:val="5"/>
        </w:numPr>
        <w:spacing w:before="0" w:line="271" w:lineRule="auto"/>
        <w:ind w:left="1134"/>
        <w:contextualSpacing w:val="0"/>
        <w:rPr>
          <w:rFonts w:ascii="Times New Roman" w:hAnsi="Times New Roman" w:cs="Times New Roman"/>
          <w:bCs/>
          <w:sz w:val="24"/>
          <w:szCs w:val="24"/>
        </w:rPr>
      </w:pPr>
      <w:r w:rsidRPr="00C56536">
        <w:rPr>
          <w:rFonts w:ascii="Times New Roman" w:hAnsi="Times New Roman" w:cs="Times New Roman"/>
          <w:bCs/>
          <w:sz w:val="24"/>
          <w:szCs w:val="24"/>
        </w:rPr>
        <w:t xml:space="preserve">Koordynator POZ PLUS </w:t>
      </w:r>
      <w:r w:rsidR="001F7414" w:rsidRPr="00C56536">
        <w:rPr>
          <w:rFonts w:ascii="Times New Roman" w:hAnsi="Times New Roman" w:cs="Times New Roman"/>
          <w:bCs/>
          <w:sz w:val="24"/>
          <w:szCs w:val="24"/>
        </w:rPr>
        <w:t>–</w:t>
      </w:r>
      <w:r w:rsidR="00B21845" w:rsidRPr="00C56536">
        <w:rPr>
          <w:rFonts w:ascii="Times New Roman" w:hAnsi="Times New Roman" w:cs="Times New Roman"/>
          <w:bCs/>
          <w:sz w:val="24"/>
          <w:szCs w:val="24"/>
        </w:rPr>
        <w:t xml:space="preserve"> </w:t>
      </w:r>
      <w:r w:rsidR="00F02F8F">
        <w:rPr>
          <w:rFonts w:ascii="Times New Roman" w:hAnsi="Times New Roman" w:cs="Times New Roman"/>
          <w:b/>
          <w:bCs/>
          <w:sz w:val="24"/>
          <w:szCs w:val="24"/>
        </w:rPr>
        <w:t>5</w:t>
      </w:r>
      <w:r w:rsidR="00B21845" w:rsidRPr="00C56536">
        <w:rPr>
          <w:rFonts w:ascii="Times New Roman" w:hAnsi="Times New Roman" w:cs="Times New Roman"/>
          <w:b/>
          <w:bCs/>
          <w:sz w:val="24"/>
          <w:szCs w:val="24"/>
        </w:rPr>
        <w:t>500 zł</w:t>
      </w:r>
      <w:r w:rsidR="00B21845" w:rsidRPr="00C56536">
        <w:rPr>
          <w:rFonts w:ascii="Times New Roman" w:hAnsi="Times New Roman" w:cs="Times New Roman"/>
          <w:bCs/>
          <w:sz w:val="24"/>
          <w:szCs w:val="24"/>
        </w:rPr>
        <w:t xml:space="preserve"> </w:t>
      </w:r>
    </w:p>
    <w:p w14:paraId="7D37E493" w14:textId="3ACF7A2F" w:rsidR="00D35952" w:rsidRPr="009E2CC7" w:rsidRDefault="001F7414" w:rsidP="00C56536">
      <w:pPr>
        <w:spacing w:before="0" w:line="271" w:lineRule="auto"/>
        <w:rPr>
          <w:rStyle w:val="Ppogrubienie"/>
          <w:rFonts w:ascii="Times New Roman" w:hAnsi="Times New Roman" w:cs="Times New Roman"/>
          <w:b w:val="0"/>
          <w:sz w:val="24"/>
          <w:szCs w:val="24"/>
        </w:rPr>
      </w:pPr>
      <w:r w:rsidRPr="00C56536">
        <w:rPr>
          <w:rStyle w:val="Ppogrubienie"/>
          <w:rFonts w:ascii="Times New Roman" w:hAnsi="Times New Roman" w:cs="Times New Roman"/>
          <w:b w:val="0"/>
          <w:sz w:val="24"/>
          <w:szCs w:val="24"/>
        </w:rPr>
        <w:t xml:space="preserve">Wynagrodzenia uwzględnione w obliczeniach zostały dodatkowo powiększone o ewentualne </w:t>
      </w:r>
      <w:r w:rsidRPr="009E2CC7">
        <w:rPr>
          <w:rStyle w:val="Ppogrubienie"/>
          <w:rFonts w:ascii="Times New Roman" w:hAnsi="Times New Roman" w:cs="Times New Roman"/>
          <w:b w:val="0"/>
          <w:sz w:val="24"/>
          <w:szCs w:val="24"/>
        </w:rPr>
        <w:t xml:space="preserve">dodatki stażowe i inne dodatki (łącznie o ok. </w:t>
      </w:r>
      <w:r w:rsidR="008D2008" w:rsidRPr="009E2CC7">
        <w:rPr>
          <w:rStyle w:val="Ppogrubienie"/>
          <w:rFonts w:ascii="Times New Roman" w:hAnsi="Times New Roman" w:cs="Times New Roman"/>
          <w:b w:val="0"/>
          <w:sz w:val="24"/>
          <w:szCs w:val="24"/>
        </w:rPr>
        <w:t>20-40%</w:t>
      </w:r>
      <w:r w:rsidRPr="009E2CC7">
        <w:rPr>
          <w:rStyle w:val="Ppogrubienie"/>
          <w:rFonts w:ascii="Times New Roman" w:hAnsi="Times New Roman" w:cs="Times New Roman"/>
          <w:b w:val="0"/>
          <w:sz w:val="24"/>
          <w:szCs w:val="24"/>
        </w:rPr>
        <w:t>)</w:t>
      </w:r>
      <w:r w:rsidR="008D2008" w:rsidRPr="009E2CC7">
        <w:rPr>
          <w:rStyle w:val="Ppogrubienie"/>
          <w:rFonts w:ascii="Times New Roman" w:hAnsi="Times New Roman" w:cs="Times New Roman"/>
          <w:b w:val="0"/>
          <w:sz w:val="24"/>
          <w:szCs w:val="24"/>
        </w:rPr>
        <w:t>.</w:t>
      </w:r>
    </w:p>
    <w:p w14:paraId="6C1D89F0" w14:textId="77777777" w:rsidR="00D511F1" w:rsidRPr="009E2CC7" w:rsidRDefault="00D511F1" w:rsidP="001F7B6B">
      <w:pPr>
        <w:spacing w:before="240" w:line="271" w:lineRule="auto"/>
        <w:rPr>
          <w:rFonts w:ascii="Times New Roman" w:hAnsi="Times New Roman" w:cs="Times New Roman"/>
          <w:b/>
          <w:sz w:val="28"/>
          <w:szCs w:val="24"/>
        </w:rPr>
      </w:pPr>
      <w:r w:rsidRPr="009E2CC7">
        <w:rPr>
          <w:rFonts w:ascii="Times New Roman" w:hAnsi="Times New Roman" w:cs="Times New Roman"/>
          <w:b/>
          <w:sz w:val="28"/>
          <w:szCs w:val="24"/>
        </w:rPr>
        <w:t>Podsumowanie wydatków</w:t>
      </w:r>
    </w:p>
    <w:p w14:paraId="0C972A18" w14:textId="200F8124" w:rsidR="00D511F1" w:rsidRPr="009E2CC7" w:rsidRDefault="00D511F1" w:rsidP="00D511F1">
      <w:pPr>
        <w:spacing w:before="0" w:after="80" w:line="271" w:lineRule="auto"/>
        <w:jc w:val="both"/>
        <w:rPr>
          <w:rFonts w:ascii="Times New Roman" w:hAnsi="Times New Roman" w:cs="Times New Roman"/>
          <w:sz w:val="24"/>
          <w:szCs w:val="24"/>
        </w:rPr>
      </w:pPr>
      <w:r w:rsidRPr="009E2CC7">
        <w:rPr>
          <w:rFonts w:ascii="Times New Roman" w:hAnsi="Times New Roman" w:cs="Times New Roman"/>
          <w:sz w:val="24"/>
          <w:szCs w:val="24"/>
        </w:rPr>
        <w:t xml:space="preserve">Koszty całkowite będą uzależnione od liczby podjętych inwestycji utworzenia Centrum oraz od liczby funkcjonujących już placówek. </w:t>
      </w:r>
      <w:r w:rsidR="009E2CC7">
        <w:rPr>
          <w:rFonts w:ascii="Times New Roman" w:hAnsi="Times New Roman" w:cs="Times New Roman"/>
          <w:sz w:val="24"/>
          <w:szCs w:val="24"/>
        </w:rPr>
        <w:t>Z</w:t>
      </w:r>
      <w:r w:rsidR="001F7B6B" w:rsidRPr="009E2CC7">
        <w:rPr>
          <w:rFonts w:ascii="Times New Roman" w:hAnsi="Times New Roman" w:cs="Times New Roman"/>
          <w:sz w:val="24"/>
          <w:szCs w:val="24"/>
        </w:rPr>
        <w:t>aprezentowane w tabeli 11</w:t>
      </w:r>
      <w:r w:rsidR="009E2CC7" w:rsidRPr="009E2CC7">
        <w:rPr>
          <w:rFonts w:ascii="Times New Roman" w:hAnsi="Times New Roman" w:cs="Times New Roman"/>
          <w:sz w:val="24"/>
          <w:szCs w:val="24"/>
        </w:rPr>
        <w:t xml:space="preserve"> szacunki</w:t>
      </w:r>
      <w:r w:rsidRPr="009E2CC7">
        <w:rPr>
          <w:rFonts w:ascii="Times New Roman" w:hAnsi="Times New Roman" w:cs="Times New Roman"/>
          <w:sz w:val="24"/>
          <w:szCs w:val="24"/>
        </w:rPr>
        <w:t xml:space="preserve"> uwzględniają dwa możliwe warianty rozwoju sytuacji. </w:t>
      </w:r>
    </w:p>
    <w:p w14:paraId="53D1C3A0" w14:textId="6841682C" w:rsidR="001F7B6B" w:rsidRPr="009E2CC7" w:rsidRDefault="001F7B6B" w:rsidP="001F7B6B">
      <w:pPr>
        <w:spacing w:before="0" w:after="80" w:line="271" w:lineRule="auto"/>
        <w:jc w:val="both"/>
        <w:rPr>
          <w:rFonts w:ascii="Times New Roman" w:hAnsi="Times New Roman" w:cs="Times New Roman"/>
          <w:sz w:val="24"/>
          <w:szCs w:val="24"/>
        </w:rPr>
      </w:pPr>
      <w:r w:rsidRPr="009E2CC7">
        <w:rPr>
          <w:rFonts w:ascii="Times New Roman" w:hAnsi="Times New Roman" w:cs="Times New Roman"/>
          <w:sz w:val="24"/>
          <w:szCs w:val="24"/>
        </w:rPr>
        <w:t>Koszty funkcjonowania będą ponoszone od momentu powstania CZ 75+. Należy</w:t>
      </w:r>
      <w:r w:rsidR="009E2CC7">
        <w:rPr>
          <w:rFonts w:ascii="Times New Roman" w:hAnsi="Times New Roman" w:cs="Times New Roman"/>
          <w:sz w:val="24"/>
          <w:szCs w:val="24"/>
        </w:rPr>
        <w:t xml:space="preserve"> uwzględnić, że</w:t>
      </w:r>
      <w:r w:rsidRPr="009E2CC7">
        <w:rPr>
          <w:rFonts w:ascii="Times New Roman" w:hAnsi="Times New Roman" w:cs="Times New Roman"/>
          <w:sz w:val="24"/>
          <w:szCs w:val="24"/>
        </w:rPr>
        <w:t xml:space="preserve"> w roku powstania </w:t>
      </w:r>
      <w:r w:rsidR="009E2CC7">
        <w:rPr>
          <w:rFonts w:ascii="Times New Roman" w:hAnsi="Times New Roman" w:cs="Times New Roman"/>
          <w:sz w:val="24"/>
          <w:szCs w:val="24"/>
        </w:rPr>
        <w:t>dana placówka</w:t>
      </w:r>
      <w:r w:rsidR="009E2CC7" w:rsidRPr="009E2CC7">
        <w:rPr>
          <w:rFonts w:ascii="Times New Roman" w:hAnsi="Times New Roman" w:cs="Times New Roman"/>
          <w:sz w:val="24"/>
          <w:szCs w:val="24"/>
        </w:rPr>
        <w:t xml:space="preserve"> </w:t>
      </w:r>
      <w:r w:rsidRPr="009E2CC7">
        <w:rPr>
          <w:rFonts w:ascii="Times New Roman" w:hAnsi="Times New Roman" w:cs="Times New Roman"/>
          <w:sz w:val="24"/>
          <w:szCs w:val="24"/>
        </w:rPr>
        <w:t xml:space="preserve">może </w:t>
      </w:r>
      <w:r w:rsidR="009E2CC7" w:rsidRPr="009E2CC7">
        <w:rPr>
          <w:rFonts w:ascii="Times New Roman" w:hAnsi="Times New Roman" w:cs="Times New Roman"/>
          <w:sz w:val="24"/>
          <w:szCs w:val="24"/>
        </w:rPr>
        <w:t>funkcjonowa</w:t>
      </w:r>
      <w:r w:rsidR="009E2CC7">
        <w:rPr>
          <w:rFonts w:ascii="Times New Roman" w:hAnsi="Times New Roman" w:cs="Times New Roman"/>
          <w:sz w:val="24"/>
          <w:szCs w:val="24"/>
        </w:rPr>
        <w:t>ć</w:t>
      </w:r>
      <w:r w:rsidRPr="009E2CC7">
        <w:rPr>
          <w:rFonts w:ascii="Times New Roman" w:hAnsi="Times New Roman" w:cs="Times New Roman"/>
          <w:sz w:val="24"/>
          <w:szCs w:val="24"/>
        </w:rPr>
        <w:t xml:space="preserve"> mniej niż 12 miesięcy. </w:t>
      </w:r>
      <w:r w:rsidR="009E2CC7">
        <w:rPr>
          <w:rFonts w:ascii="Times New Roman" w:hAnsi="Times New Roman" w:cs="Times New Roman"/>
          <w:sz w:val="24"/>
          <w:szCs w:val="24"/>
        </w:rPr>
        <w:t>D</w:t>
      </w:r>
      <w:r w:rsidR="009E2CC7" w:rsidRPr="009E2CC7">
        <w:rPr>
          <w:rFonts w:ascii="Times New Roman" w:hAnsi="Times New Roman" w:cs="Times New Roman"/>
          <w:sz w:val="24"/>
          <w:szCs w:val="24"/>
        </w:rPr>
        <w:t xml:space="preserve">la uproszczenia </w:t>
      </w:r>
      <w:r w:rsidR="009E2CC7">
        <w:rPr>
          <w:rFonts w:ascii="Times New Roman" w:hAnsi="Times New Roman" w:cs="Times New Roman"/>
          <w:sz w:val="24"/>
          <w:szCs w:val="24"/>
        </w:rPr>
        <w:t>k</w:t>
      </w:r>
      <w:r w:rsidRPr="009E2CC7">
        <w:rPr>
          <w:rFonts w:ascii="Times New Roman" w:hAnsi="Times New Roman" w:cs="Times New Roman"/>
          <w:sz w:val="24"/>
          <w:szCs w:val="24"/>
        </w:rPr>
        <w:t>alkulacj</w:t>
      </w:r>
      <w:r w:rsidR="009E2CC7">
        <w:rPr>
          <w:rFonts w:ascii="Times New Roman" w:hAnsi="Times New Roman" w:cs="Times New Roman"/>
          <w:sz w:val="24"/>
          <w:szCs w:val="24"/>
        </w:rPr>
        <w:t>i</w:t>
      </w:r>
      <w:r w:rsidRPr="009E2CC7">
        <w:rPr>
          <w:rFonts w:ascii="Times New Roman" w:hAnsi="Times New Roman" w:cs="Times New Roman"/>
          <w:sz w:val="24"/>
          <w:szCs w:val="24"/>
        </w:rPr>
        <w:t xml:space="preserve"> zał</w:t>
      </w:r>
      <w:r w:rsidR="009E2CC7">
        <w:rPr>
          <w:rFonts w:ascii="Times New Roman" w:hAnsi="Times New Roman" w:cs="Times New Roman"/>
          <w:sz w:val="24"/>
          <w:szCs w:val="24"/>
        </w:rPr>
        <w:t>ożono</w:t>
      </w:r>
      <w:r w:rsidRPr="009E2CC7">
        <w:rPr>
          <w:rFonts w:ascii="Times New Roman" w:hAnsi="Times New Roman" w:cs="Times New Roman"/>
          <w:sz w:val="24"/>
          <w:szCs w:val="24"/>
        </w:rPr>
        <w:t xml:space="preserve">, że w każdym roku placówka działa przez 12 miesięcy. </w:t>
      </w:r>
    </w:p>
    <w:p w14:paraId="1561A0B2" w14:textId="404AD35C" w:rsidR="00D511F1" w:rsidRDefault="00D511F1" w:rsidP="00D511F1">
      <w:pPr>
        <w:spacing w:before="0" w:after="80" w:line="271" w:lineRule="auto"/>
        <w:jc w:val="both"/>
        <w:rPr>
          <w:rFonts w:ascii="Times New Roman" w:hAnsi="Times New Roman" w:cs="Times New Roman"/>
          <w:sz w:val="24"/>
          <w:szCs w:val="24"/>
        </w:rPr>
      </w:pPr>
      <w:r w:rsidRPr="009E2CC7">
        <w:rPr>
          <w:rFonts w:ascii="Times New Roman" w:hAnsi="Times New Roman" w:cs="Times New Roman"/>
          <w:sz w:val="24"/>
          <w:szCs w:val="24"/>
        </w:rPr>
        <w:t xml:space="preserve">W pierwszym roku funkcjonowania ustawy, </w:t>
      </w:r>
      <w:r w:rsidR="001F7B6B" w:rsidRPr="009E2CC7">
        <w:rPr>
          <w:rFonts w:ascii="Times New Roman" w:hAnsi="Times New Roman" w:cs="Times New Roman"/>
          <w:sz w:val="24"/>
          <w:szCs w:val="24"/>
        </w:rPr>
        <w:t>gdy dopiero zacz</w:t>
      </w:r>
      <w:r w:rsidR="004E177F" w:rsidRPr="009E2CC7">
        <w:rPr>
          <w:rFonts w:ascii="Times New Roman" w:hAnsi="Times New Roman" w:cs="Times New Roman"/>
          <w:sz w:val="24"/>
          <w:szCs w:val="24"/>
        </w:rPr>
        <w:t>n</w:t>
      </w:r>
      <w:r w:rsidR="001F7B6B" w:rsidRPr="009E2CC7">
        <w:rPr>
          <w:rFonts w:ascii="Times New Roman" w:hAnsi="Times New Roman" w:cs="Times New Roman"/>
          <w:sz w:val="24"/>
          <w:szCs w:val="24"/>
        </w:rPr>
        <w:t xml:space="preserve">ą powstawać </w:t>
      </w:r>
      <w:r w:rsidRPr="009E2CC7">
        <w:rPr>
          <w:rFonts w:ascii="Times New Roman" w:hAnsi="Times New Roman" w:cs="Times New Roman"/>
          <w:sz w:val="24"/>
          <w:szCs w:val="24"/>
        </w:rPr>
        <w:t>pierwsz</w:t>
      </w:r>
      <w:r w:rsidR="001F7B6B" w:rsidRPr="009E2CC7">
        <w:rPr>
          <w:rFonts w:ascii="Times New Roman" w:hAnsi="Times New Roman" w:cs="Times New Roman"/>
          <w:sz w:val="24"/>
          <w:szCs w:val="24"/>
        </w:rPr>
        <w:t>e</w:t>
      </w:r>
      <w:r w:rsidRPr="009E2CC7">
        <w:rPr>
          <w:rFonts w:ascii="Times New Roman" w:hAnsi="Times New Roman" w:cs="Times New Roman"/>
          <w:sz w:val="24"/>
          <w:szCs w:val="24"/>
        </w:rPr>
        <w:t xml:space="preserve"> </w:t>
      </w:r>
      <w:r w:rsidR="001F7B6B" w:rsidRPr="009E2CC7">
        <w:rPr>
          <w:rFonts w:ascii="Times New Roman" w:hAnsi="Times New Roman" w:cs="Times New Roman"/>
          <w:sz w:val="24"/>
          <w:szCs w:val="24"/>
        </w:rPr>
        <w:t>Centra,</w:t>
      </w:r>
      <w:r w:rsidRPr="009E2CC7">
        <w:rPr>
          <w:rFonts w:ascii="Times New Roman" w:hAnsi="Times New Roman" w:cs="Times New Roman"/>
          <w:sz w:val="24"/>
          <w:szCs w:val="24"/>
        </w:rPr>
        <w:t xml:space="preserve"> koszty mogą kształtować się na poziomie </w:t>
      </w:r>
      <w:r w:rsidR="001F7B6B" w:rsidRPr="009E2CC7">
        <w:rPr>
          <w:rFonts w:ascii="Times New Roman" w:hAnsi="Times New Roman" w:cs="Times New Roman"/>
          <w:sz w:val="24"/>
          <w:szCs w:val="24"/>
        </w:rPr>
        <w:t>o</w:t>
      </w:r>
      <w:r w:rsidR="009E2CC7">
        <w:rPr>
          <w:rFonts w:ascii="Times New Roman" w:hAnsi="Times New Roman" w:cs="Times New Roman"/>
          <w:sz w:val="24"/>
          <w:szCs w:val="24"/>
        </w:rPr>
        <w:t>k</w:t>
      </w:r>
      <w:r w:rsidR="001F7B6B" w:rsidRPr="009E2CC7">
        <w:rPr>
          <w:rFonts w:ascii="Times New Roman" w:hAnsi="Times New Roman" w:cs="Times New Roman"/>
          <w:sz w:val="24"/>
          <w:szCs w:val="24"/>
        </w:rPr>
        <w:t xml:space="preserve"> </w:t>
      </w:r>
      <w:r w:rsidRPr="009E2CC7">
        <w:rPr>
          <w:rFonts w:ascii="Times New Roman" w:hAnsi="Times New Roman" w:cs="Times New Roman"/>
          <w:sz w:val="24"/>
          <w:szCs w:val="24"/>
        </w:rPr>
        <w:t xml:space="preserve">225 mln zł. W kolejnych latach koszty będą rosły i najwyższy poziom </w:t>
      </w:r>
      <w:r w:rsidR="001F7B6B" w:rsidRPr="009E2CC7">
        <w:rPr>
          <w:rFonts w:ascii="Times New Roman" w:hAnsi="Times New Roman" w:cs="Times New Roman"/>
          <w:sz w:val="24"/>
          <w:szCs w:val="24"/>
        </w:rPr>
        <w:t xml:space="preserve">najprawdopodobniej osiągną </w:t>
      </w:r>
      <w:r w:rsidR="00841A6C" w:rsidRPr="009E2CC7">
        <w:rPr>
          <w:rFonts w:ascii="Times New Roman" w:hAnsi="Times New Roman" w:cs="Times New Roman"/>
          <w:sz w:val="24"/>
          <w:szCs w:val="24"/>
        </w:rPr>
        <w:t xml:space="preserve">w </w:t>
      </w:r>
      <w:r w:rsidRPr="009E2CC7">
        <w:rPr>
          <w:rFonts w:ascii="Times New Roman" w:hAnsi="Times New Roman" w:cs="Times New Roman"/>
          <w:sz w:val="24"/>
          <w:szCs w:val="24"/>
        </w:rPr>
        <w:t xml:space="preserve"> 4-</w:t>
      </w:r>
      <w:r w:rsidR="00F01D39" w:rsidRPr="009E2CC7">
        <w:rPr>
          <w:rFonts w:ascii="Times New Roman" w:hAnsi="Times New Roman" w:cs="Times New Roman"/>
          <w:sz w:val="24"/>
          <w:szCs w:val="24"/>
        </w:rPr>
        <w:t xml:space="preserve"> i 5-tym roku funkcjonowania ustawy, gdy będzie </w:t>
      </w:r>
      <w:r w:rsidR="001F7B6B" w:rsidRPr="009E2CC7">
        <w:rPr>
          <w:rFonts w:ascii="Times New Roman" w:hAnsi="Times New Roman" w:cs="Times New Roman"/>
          <w:sz w:val="24"/>
          <w:szCs w:val="24"/>
        </w:rPr>
        <w:t>dział</w:t>
      </w:r>
      <w:r w:rsidR="00F01D39" w:rsidRPr="009E2CC7">
        <w:rPr>
          <w:rFonts w:ascii="Times New Roman" w:hAnsi="Times New Roman" w:cs="Times New Roman"/>
          <w:sz w:val="24"/>
          <w:szCs w:val="24"/>
        </w:rPr>
        <w:t xml:space="preserve">ało </w:t>
      </w:r>
      <w:r w:rsidR="00841A6C" w:rsidRPr="009E2CC7">
        <w:rPr>
          <w:rFonts w:ascii="Times New Roman" w:hAnsi="Times New Roman" w:cs="Times New Roman"/>
          <w:sz w:val="24"/>
          <w:szCs w:val="24"/>
        </w:rPr>
        <w:t xml:space="preserve">ok </w:t>
      </w:r>
      <w:r w:rsidR="00F01D39" w:rsidRPr="009E2CC7">
        <w:rPr>
          <w:rFonts w:ascii="Times New Roman" w:hAnsi="Times New Roman" w:cs="Times New Roman"/>
          <w:sz w:val="24"/>
          <w:szCs w:val="24"/>
        </w:rPr>
        <w:t xml:space="preserve">80% planowanych placówek, a jednocześnie wciąż będą realizowane nowe inwestycje finansowane z Funduszu Medycznego. </w:t>
      </w:r>
      <w:r w:rsidR="009E2CC7">
        <w:rPr>
          <w:rFonts w:ascii="Times New Roman" w:hAnsi="Times New Roman" w:cs="Times New Roman"/>
          <w:sz w:val="24"/>
          <w:szCs w:val="24"/>
        </w:rPr>
        <w:t xml:space="preserve">Gdy powstanie zakładane w planie </w:t>
      </w:r>
      <w:r w:rsidR="001F7B6B" w:rsidRPr="009E2CC7">
        <w:rPr>
          <w:rFonts w:ascii="Times New Roman" w:hAnsi="Times New Roman" w:cs="Times New Roman"/>
          <w:sz w:val="24"/>
          <w:szCs w:val="24"/>
        </w:rPr>
        <w:t>300 placówek Centrum</w:t>
      </w:r>
      <w:r w:rsidR="009E2CC7">
        <w:rPr>
          <w:rFonts w:ascii="Times New Roman" w:hAnsi="Times New Roman" w:cs="Times New Roman"/>
          <w:sz w:val="24"/>
          <w:szCs w:val="24"/>
        </w:rPr>
        <w:t>,</w:t>
      </w:r>
      <w:r w:rsidR="001F7B6B" w:rsidRPr="009E2CC7">
        <w:rPr>
          <w:rFonts w:ascii="Times New Roman" w:hAnsi="Times New Roman" w:cs="Times New Roman"/>
          <w:sz w:val="24"/>
          <w:szCs w:val="24"/>
        </w:rPr>
        <w:t xml:space="preserve"> </w:t>
      </w:r>
      <w:r w:rsidR="009E2CC7">
        <w:rPr>
          <w:rFonts w:ascii="Times New Roman" w:hAnsi="Times New Roman" w:cs="Times New Roman"/>
          <w:sz w:val="24"/>
          <w:szCs w:val="24"/>
        </w:rPr>
        <w:t>w</w:t>
      </w:r>
      <w:r w:rsidR="009E2CC7" w:rsidRPr="009E2CC7">
        <w:rPr>
          <w:rFonts w:ascii="Times New Roman" w:hAnsi="Times New Roman" w:cs="Times New Roman"/>
          <w:sz w:val="24"/>
          <w:szCs w:val="24"/>
        </w:rPr>
        <w:t xml:space="preserve">ydatki na </w:t>
      </w:r>
      <w:r w:rsidR="009E2CC7">
        <w:rPr>
          <w:rFonts w:ascii="Times New Roman" w:hAnsi="Times New Roman" w:cs="Times New Roman"/>
          <w:sz w:val="24"/>
          <w:szCs w:val="24"/>
        </w:rPr>
        <w:t xml:space="preserve">ich </w:t>
      </w:r>
      <w:r w:rsidR="009E2CC7" w:rsidRPr="009E2CC7">
        <w:rPr>
          <w:rFonts w:ascii="Times New Roman" w:hAnsi="Times New Roman" w:cs="Times New Roman"/>
          <w:sz w:val="24"/>
          <w:szCs w:val="24"/>
        </w:rPr>
        <w:t xml:space="preserve">prowadzenie </w:t>
      </w:r>
      <w:r w:rsidR="001F7B6B" w:rsidRPr="009E2CC7">
        <w:rPr>
          <w:rFonts w:ascii="Times New Roman" w:hAnsi="Times New Roman" w:cs="Times New Roman"/>
          <w:sz w:val="24"/>
          <w:szCs w:val="24"/>
        </w:rPr>
        <w:t>w skali roku wyniosą ok. 2 100 mln zł.</w:t>
      </w:r>
    </w:p>
    <w:p w14:paraId="6DC7DB03" w14:textId="77777777" w:rsidR="00066E76" w:rsidRDefault="00066E76" w:rsidP="00C56536">
      <w:pPr>
        <w:spacing w:before="0" w:line="271" w:lineRule="auto"/>
        <w:rPr>
          <w:rFonts w:ascii="Times New Roman" w:hAnsi="Times New Roman" w:cs="Times New Roman"/>
          <w:bCs/>
          <w:sz w:val="24"/>
          <w:szCs w:val="24"/>
        </w:rPr>
      </w:pPr>
    </w:p>
    <w:p w14:paraId="25E633DF" w14:textId="2C71647F" w:rsidR="00066E76" w:rsidRPr="00C56536" w:rsidRDefault="00066E76" w:rsidP="00C56536">
      <w:pPr>
        <w:spacing w:before="0" w:line="271" w:lineRule="auto"/>
        <w:rPr>
          <w:rFonts w:ascii="Times New Roman" w:hAnsi="Times New Roman" w:cs="Times New Roman"/>
          <w:bCs/>
          <w:sz w:val="24"/>
          <w:szCs w:val="24"/>
        </w:rPr>
        <w:sectPr w:rsidR="00066E76" w:rsidRPr="00C5653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pPr>
    </w:p>
    <w:p w14:paraId="7940A985" w14:textId="77777777" w:rsidR="00F85718" w:rsidRPr="00C56536" w:rsidRDefault="00F85718" w:rsidP="001F6015">
      <w:pPr>
        <w:spacing w:before="0" w:after="80" w:line="271" w:lineRule="auto"/>
        <w:rPr>
          <w:rFonts w:ascii="Times New Roman" w:hAnsi="Times New Roman" w:cs="Times New Roman"/>
          <w:sz w:val="24"/>
          <w:szCs w:val="24"/>
        </w:rPr>
      </w:pPr>
    </w:p>
    <w:p w14:paraId="3655E007" w14:textId="652DEEF0" w:rsidR="0073558A" w:rsidRPr="00487743" w:rsidRDefault="005B764D" w:rsidP="001F6015">
      <w:pPr>
        <w:pStyle w:val="Legenda"/>
        <w:spacing w:after="80" w:line="271" w:lineRule="auto"/>
        <w:rPr>
          <w:rFonts w:ascii="Times New Roman" w:hAnsi="Times New Roman"/>
          <w:b w:val="0"/>
        </w:rPr>
      </w:pPr>
      <w:r w:rsidRPr="00C56536">
        <w:rPr>
          <w:rFonts w:ascii="Times New Roman" w:hAnsi="Times New Roman" w:cs="Times New Roman"/>
          <w:szCs w:val="24"/>
        </w:rPr>
        <w:t xml:space="preserve">Tabela </w:t>
      </w:r>
      <w:r w:rsidR="00B34365" w:rsidRPr="00C56536">
        <w:rPr>
          <w:rFonts w:ascii="Times New Roman" w:hAnsi="Times New Roman" w:cs="Times New Roman"/>
          <w:noProof/>
          <w:szCs w:val="24"/>
        </w:rPr>
        <w:fldChar w:fldCharType="begin"/>
      </w:r>
      <w:r w:rsidR="00B34365" w:rsidRPr="00C56536">
        <w:rPr>
          <w:rFonts w:ascii="Times New Roman" w:hAnsi="Times New Roman" w:cs="Times New Roman"/>
          <w:noProof/>
          <w:szCs w:val="24"/>
        </w:rPr>
        <w:instrText xml:space="preserve"> SEQ Tabela \* ARABIC </w:instrText>
      </w:r>
      <w:r w:rsidR="00B34365" w:rsidRPr="00C56536">
        <w:rPr>
          <w:rFonts w:ascii="Times New Roman" w:hAnsi="Times New Roman" w:cs="Times New Roman"/>
          <w:noProof/>
          <w:szCs w:val="24"/>
        </w:rPr>
        <w:fldChar w:fldCharType="separate"/>
      </w:r>
      <w:r w:rsidR="004F15D6">
        <w:rPr>
          <w:rFonts w:ascii="Times New Roman" w:hAnsi="Times New Roman" w:cs="Times New Roman"/>
          <w:noProof/>
          <w:szCs w:val="24"/>
        </w:rPr>
        <w:t>11</w:t>
      </w:r>
      <w:r w:rsidR="00B34365" w:rsidRPr="00C56536">
        <w:rPr>
          <w:rFonts w:ascii="Times New Roman" w:hAnsi="Times New Roman" w:cs="Times New Roman"/>
          <w:noProof/>
          <w:szCs w:val="24"/>
        </w:rPr>
        <w:fldChar w:fldCharType="end"/>
      </w:r>
      <w:r w:rsidR="0073558A" w:rsidRPr="00C56536">
        <w:rPr>
          <w:rFonts w:ascii="Times New Roman" w:hAnsi="Times New Roman" w:cs="Times New Roman"/>
          <w:szCs w:val="24"/>
        </w:rPr>
        <w:t xml:space="preserve"> </w:t>
      </w:r>
      <w:r w:rsidR="0073558A" w:rsidRPr="00C56536">
        <w:rPr>
          <w:rFonts w:ascii="Times New Roman" w:hAnsi="Times New Roman" w:cs="Times New Roman"/>
          <w:b w:val="0"/>
          <w:szCs w:val="24"/>
        </w:rPr>
        <w:t xml:space="preserve">Plan </w:t>
      </w:r>
      <w:r w:rsidR="00EE1535" w:rsidRPr="00C56536">
        <w:rPr>
          <w:rFonts w:ascii="Times New Roman" w:hAnsi="Times New Roman" w:cs="Times New Roman"/>
          <w:b w:val="0"/>
          <w:szCs w:val="24"/>
        </w:rPr>
        <w:t>całkowitych wydatków na utworzenie i funkcjonowanie</w:t>
      </w:r>
      <w:r w:rsidR="0073558A" w:rsidRPr="00C56536">
        <w:rPr>
          <w:rFonts w:ascii="Times New Roman" w:hAnsi="Times New Roman" w:cs="Times New Roman"/>
          <w:b w:val="0"/>
          <w:szCs w:val="24"/>
        </w:rPr>
        <w:t xml:space="preserve"> Centrum Zdrowia 75+</w:t>
      </w:r>
      <w:r w:rsidR="00EE1535" w:rsidRPr="00C56536">
        <w:rPr>
          <w:rFonts w:ascii="Times New Roman" w:hAnsi="Times New Roman" w:cs="Times New Roman"/>
          <w:b w:val="0"/>
          <w:szCs w:val="24"/>
        </w:rPr>
        <w:t xml:space="preserve"> w latach 2024-2033. Uwzględnia warianty różniące się tempem przyrostu liczby placówek. </w:t>
      </w:r>
      <w:r w:rsidR="0073558A" w:rsidRPr="00C56536">
        <w:rPr>
          <w:rFonts w:ascii="Times New Roman" w:hAnsi="Times New Roman" w:cs="Times New Roman"/>
          <w:b w:val="0"/>
          <w:szCs w:val="24"/>
        </w:rPr>
        <w:t>Wariant A zakłada wolniejszą realizację przedsięwzięcia w skali kraju, Wariant B zakłada szybszą realizację. Kwoty w tys zł.</w:t>
      </w:r>
    </w:p>
    <w:p w14:paraId="2909D517" w14:textId="77777777" w:rsidR="00F85718" w:rsidRPr="00F85718" w:rsidRDefault="00F85718" w:rsidP="00F85718"/>
    <w:tbl>
      <w:tblPr>
        <w:tblStyle w:val="Tabela-Siatka"/>
        <w:tblW w:w="14029" w:type="dxa"/>
        <w:tblLook w:val="04A0" w:firstRow="1" w:lastRow="0" w:firstColumn="1" w:lastColumn="0" w:noHBand="0" w:noVBand="1"/>
      </w:tblPr>
      <w:tblGrid>
        <w:gridCol w:w="2667"/>
        <w:gridCol w:w="1136"/>
        <w:gridCol w:w="1136"/>
        <w:gridCol w:w="1136"/>
        <w:gridCol w:w="1136"/>
        <w:gridCol w:w="1137"/>
        <w:gridCol w:w="1136"/>
        <w:gridCol w:w="1136"/>
        <w:gridCol w:w="1136"/>
        <w:gridCol w:w="1136"/>
        <w:gridCol w:w="1137"/>
      </w:tblGrid>
      <w:tr w:rsidR="0073558A" w:rsidRPr="001F6015" w14:paraId="0E97006B" w14:textId="77777777" w:rsidTr="0073558A">
        <w:tc>
          <w:tcPr>
            <w:tcW w:w="2667" w:type="dxa"/>
          </w:tcPr>
          <w:p w14:paraId="17803D2B" w14:textId="77777777" w:rsidR="0073558A" w:rsidRPr="001F6015" w:rsidRDefault="0073558A" w:rsidP="001F6015">
            <w:pPr>
              <w:spacing w:before="0" w:after="0" w:line="240" w:lineRule="auto"/>
              <w:ind w:right="154"/>
              <w:jc w:val="right"/>
              <w:rPr>
                <w:rFonts w:cstheme="minorHAnsi"/>
                <w:sz w:val="20"/>
                <w:szCs w:val="20"/>
              </w:rPr>
            </w:pPr>
            <w:r w:rsidRPr="001F6015">
              <w:rPr>
                <w:rFonts w:cstheme="minorHAnsi"/>
                <w:sz w:val="20"/>
                <w:szCs w:val="20"/>
              </w:rPr>
              <w:t>Kolejny rok funkcjonowania ustawy</w:t>
            </w:r>
          </w:p>
        </w:tc>
        <w:tc>
          <w:tcPr>
            <w:tcW w:w="1136" w:type="dxa"/>
            <w:vAlign w:val="center"/>
          </w:tcPr>
          <w:p w14:paraId="2DB75F2F"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1</w:t>
            </w:r>
          </w:p>
        </w:tc>
        <w:tc>
          <w:tcPr>
            <w:tcW w:w="1136" w:type="dxa"/>
            <w:vAlign w:val="center"/>
          </w:tcPr>
          <w:p w14:paraId="6ECB4944"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2</w:t>
            </w:r>
          </w:p>
        </w:tc>
        <w:tc>
          <w:tcPr>
            <w:tcW w:w="1136" w:type="dxa"/>
            <w:vAlign w:val="center"/>
          </w:tcPr>
          <w:p w14:paraId="07C6A294"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3</w:t>
            </w:r>
          </w:p>
        </w:tc>
        <w:tc>
          <w:tcPr>
            <w:tcW w:w="1136" w:type="dxa"/>
            <w:vAlign w:val="center"/>
          </w:tcPr>
          <w:p w14:paraId="6A57B864"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4</w:t>
            </w:r>
          </w:p>
        </w:tc>
        <w:tc>
          <w:tcPr>
            <w:tcW w:w="1137" w:type="dxa"/>
            <w:vAlign w:val="center"/>
          </w:tcPr>
          <w:p w14:paraId="4249D01C"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5</w:t>
            </w:r>
          </w:p>
        </w:tc>
        <w:tc>
          <w:tcPr>
            <w:tcW w:w="1136" w:type="dxa"/>
            <w:vAlign w:val="center"/>
          </w:tcPr>
          <w:p w14:paraId="24C19EB6"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6</w:t>
            </w:r>
          </w:p>
        </w:tc>
        <w:tc>
          <w:tcPr>
            <w:tcW w:w="1136" w:type="dxa"/>
            <w:vAlign w:val="center"/>
          </w:tcPr>
          <w:p w14:paraId="32F26C1B"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7</w:t>
            </w:r>
          </w:p>
        </w:tc>
        <w:tc>
          <w:tcPr>
            <w:tcW w:w="1136" w:type="dxa"/>
            <w:vAlign w:val="center"/>
          </w:tcPr>
          <w:p w14:paraId="192A264C"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8</w:t>
            </w:r>
          </w:p>
        </w:tc>
        <w:tc>
          <w:tcPr>
            <w:tcW w:w="1136" w:type="dxa"/>
            <w:vAlign w:val="center"/>
          </w:tcPr>
          <w:p w14:paraId="010BE6F6"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9</w:t>
            </w:r>
          </w:p>
        </w:tc>
        <w:tc>
          <w:tcPr>
            <w:tcW w:w="1137" w:type="dxa"/>
            <w:vAlign w:val="center"/>
          </w:tcPr>
          <w:p w14:paraId="40A82B6E" w14:textId="77777777" w:rsidR="0073558A" w:rsidRPr="001F6015" w:rsidRDefault="0073558A" w:rsidP="001F6015">
            <w:pPr>
              <w:spacing w:before="0" w:after="0" w:line="240" w:lineRule="auto"/>
              <w:jc w:val="center"/>
              <w:rPr>
                <w:rFonts w:cstheme="minorHAnsi"/>
                <w:b/>
                <w:bCs/>
                <w:sz w:val="20"/>
                <w:szCs w:val="20"/>
              </w:rPr>
            </w:pPr>
            <w:r w:rsidRPr="001F6015">
              <w:rPr>
                <w:rFonts w:cstheme="minorHAnsi"/>
                <w:b/>
                <w:bCs/>
                <w:sz w:val="20"/>
                <w:szCs w:val="20"/>
              </w:rPr>
              <w:t>10</w:t>
            </w:r>
          </w:p>
        </w:tc>
      </w:tr>
      <w:tr w:rsidR="007B67EB" w:rsidRPr="001F6015" w14:paraId="0864AC75" w14:textId="77777777" w:rsidTr="00EE1535">
        <w:trPr>
          <w:trHeight w:val="340"/>
        </w:trPr>
        <w:tc>
          <w:tcPr>
            <w:tcW w:w="2667" w:type="dxa"/>
            <w:vAlign w:val="center"/>
          </w:tcPr>
          <w:p w14:paraId="51F7C590" w14:textId="77777777" w:rsidR="007B67EB" w:rsidRPr="001F6015" w:rsidRDefault="007B67EB" w:rsidP="001F6015">
            <w:pPr>
              <w:spacing w:before="0" w:after="0" w:line="240" w:lineRule="auto"/>
              <w:ind w:right="154"/>
              <w:jc w:val="right"/>
              <w:rPr>
                <w:rFonts w:cstheme="minorHAnsi"/>
                <w:sz w:val="20"/>
                <w:szCs w:val="20"/>
              </w:rPr>
            </w:pPr>
            <w:r w:rsidRPr="001F6015">
              <w:rPr>
                <w:rFonts w:cstheme="minorHAnsi"/>
                <w:sz w:val="20"/>
                <w:szCs w:val="20"/>
              </w:rPr>
              <w:t>Rok kalendarzowy</w:t>
            </w:r>
          </w:p>
        </w:tc>
        <w:tc>
          <w:tcPr>
            <w:tcW w:w="1136" w:type="dxa"/>
            <w:vAlign w:val="center"/>
          </w:tcPr>
          <w:p w14:paraId="29630419" w14:textId="5BF28197"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2024</w:t>
            </w:r>
          </w:p>
        </w:tc>
        <w:tc>
          <w:tcPr>
            <w:tcW w:w="1136" w:type="dxa"/>
            <w:vAlign w:val="center"/>
          </w:tcPr>
          <w:p w14:paraId="56A1044E" w14:textId="01627166"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2025</w:t>
            </w:r>
          </w:p>
        </w:tc>
        <w:tc>
          <w:tcPr>
            <w:tcW w:w="1136" w:type="dxa"/>
            <w:vAlign w:val="center"/>
          </w:tcPr>
          <w:p w14:paraId="7A2EFA47" w14:textId="38A50CFA"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2026</w:t>
            </w:r>
          </w:p>
        </w:tc>
        <w:tc>
          <w:tcPr>
            <w:tcW w:w="1136" w:type="dxa"/>
            <w:vAlign w:val="center"/>
          </w:tcPr>
          <w:p w14:paraId="77445CBE" w14:textId="2EEFB222"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2027</w:t>
            </w:r>
          </w:p>
        </w:tc>
        <w:tc>
          <w:tcPr>
            <w:tcW w:w="1137" w:type="dxa"/>
            <w:vAlign w:val="center"/>
          </w:tcPr>
          <w:p w14:paraId="14A6D50B" w14:textId="3C918317"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2028</w:t>
            </w:r>
          </w:p>
        </w:tc>
        <w:tc>
          <w:tcPr>
            <w:tcW w:w="1136" w:type="dxa"/>
            <w:vAlign w:val="center"/>
          </w:tcPr>
          <w:p w14:paraId="5F47CFC0" w14:textId="355EE0CC"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2029</w:t>
            </w:r>
          </w:p>
        </w:tc>
        <w:tc>
          <w:tcPr>
            <w:tcW w:w="1136" w:type="dxa"/>
            <w:vAlign w:val="center"/>
          </w:tcPr>
          <w:p w14:paraId="60F9E0E6" w14:textId="13E2CAFA"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2030</w:t>
            </w:r>
          </w:p>
        </w:tc>
        <w:tc>
          <w:tcPr>
            <w:tcW w:w="1136" w:type="dxa"/>
            <w:vAlign w:val="center"/>
          </w:tcPr>
          <w:p w14:paraId="6D35C3D3" w14:textId="7E919CA0"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2031</w:t>
            </w:r>
          </w:p>
        </w:tc>
        <w:tc>
          <w:tcPr>
            <w:tcW w:w="1136" w:type="dxa"/>
            <w:vAlign w:val="center"/>
          </w:tcPr>
          <w:p w14:paraId="42A6618D" w14:textId="3332B517"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2032</w:t>
            </w:r>
          </w:p>
        </w:tc>
        <w:tc>
          <w:tcPr>
            <w:tcW w:w="1137" w:type="dxa"/>
            <w:vAlign w:val="center"/>
          </w:tcPr>
          <w:p w14:paraId="03F92748" w14:textId="7911D32F" w:rsidR="007B67EB" w:rsidRPr="001F6015" w:rsidRDefault="007B67EB" w:rsidP="001F6015">
            <w:pPr>
              <w:spacing w:before="0" w:after="0" w:line="240" w:lineRule="auto"/>
              <w:jc w:val="center"/>
              <w:rPr>
                <w:rFonts w:cstheme="minorHAnsi"/>
                <w:b/>
                <w:bCs/>
                <w:sz w:val="20"/>
                <w:szCs w:val="20"/>
              </w:rPr>
            </w:pPr>
            <w:r w:rsidRPr="001F6015">
              <w:rPr>
                <w:rFonts w:cstheme="minorHAnsi"/>
                <w:b/>
                <w:bCs/>
                <w:sz w:val="20"/>
                <w:szCs w:val="20"/>
              </w:rPr>
              <w:t>2033</w:t>
            </w:r>
          </w:p>
        </w:tc>
      </w:tr>
      <w:tr w:rsidR="007B67EB" w:rsidRPr="001F6015" w14:paraId="619D111B" w14:textId="77777777" w:rsidTr="0073558A">
        <w:tc>
          <w:tcPr>
            <w:tcW w:w="2667" w:type="dxa"/>
          </w:tcPr>
          <w:p w14:paraId="1938B9EE" w14:textId="77777777" w:rsidR="007B67EB" w:rsidRPr="001F6015" w:rsidRDefault="007B67EB" w:rsidP="001F6015">
            <w:pPr>
              <w:spacing w:before="0" w:after="0" w:line="240" w:lineRule="auto"/>
              <w:jc w:val="center"/>
              <w:rPr>
                <w:rFonts w:cstheme="minorHAnsi"/>
                <w:b/>
                <w:bCs/>
                <w:color w:val="5B9BD5" w:themeColor="accent1"/>
                <w:sz w:val="20"/>
                <w:szCs w:val="20"/>
              </w:rPr>
            </w:pPr>
          </w:p>
        </w:tc>
        <w:tc>
          <w:tcPr>
            <w:tcW w:w="11362" w:type="dxa"/>
            <w:gridSpan w:val="10"/>
          </w:tcPr>
          <w:p w14:paraId="3041A67F" w14:textId="77777777" w:rsidR="007B67EB" w:rsidRPr="001F6015" w:rsidRDefault="007B67EB" w:rsidP="001F6015">
            <w:pPr>
              <w:spacing w:before="0" w:after="0" w:line="240" w:lineRule="auto"/>
              <w:jc w:val="center"/>
              <w:rPr>
                <w:rFonts w:cstheme="minorHAnsi"/>
                <w:b/>
                <w:bCs/>
                <w:color w:val="5B9BD5" w:themeColor="accent1"/>
                <w:sz w:val="20"/>
                <w:szCs w:val="20"/>
              </w:rPr>
            </w:pPr>
            <w:r w:rsidRPr="001F6015">
              <w:rPr>
                <w:rFonts w:cstheme="minorHAnsi"/>
                <w:b/>
                <w:bCs/>
                <w:color w:val="5B9BD5" w:themeColor="accent1"/>
                <w:sz w:val="20"/>
                <w:szCs w:val="20"/>
              </w:rPr>
              <w:t>WARIANT A (wolniejszy)</w:t>
            </w:r>
          </w:p>
        </w:tc>
      </w:tr>
      <w:tr w:rsidR="007B67EB" w:rsidRPr="001F6015" w14:paraId="16091F61" w14:textId="77777777" w:rsidTr="0073558A">
        <w:tc>
          <w:tcPr>
            <w:tcW w:w="2667" w:type="dxa"/>
          </w:tcPr>
          <w:p w14:paraId="61A610C6" w14:textId="77777777" w:rsidR="007B67EB" w:rsidRPr="001F6015" w:rsidRDefault="007B67EB" w:rsidP="001F6015">
            <w:pPr>
              <w:spacing w:before="0" w:after="0" w:line="240" w:lineRule="auto"/>
              <w:ind w:right="-108"/>
              <w:rPr>
                <w:rFonts w:cstheme="minorHAnsi"/>
                <w:bCs/>
                <w:sz w:val="20"/>
                <w:szCs w:val="20"/>
              </w:rPr>
            </w:pPr>
            <w:r w:rsidRPr="001F6015">
              <w:rPr>
                <w:rFonts w:cstheme="minorHAnsi"/>
                <w:bCs/>
                <w:sz w:val="20"/>
                <w:szCs w:val="20"/>
              </w:rPr>
              <w:t>Samorządy prowadzące CZ75+</w:t>
            </w:r>
          </w:p>
          <w:p w14:paraId="3ADE5F36" w14:textId="1779CA26" w:rsidR="007B67EB" w:rsidRPr="001F6015" w:rsidRDefault="007B67EB" w:rsidP="001F6015">
            <w:pPr>
              <w:spacing w:before="0" w:after="0" w:line="240" w:lineRule="auto"/>
              <w:ind w:right="317"/>
              <w:rPr>
                <w:rFonts w:cstheme="minorHAnsi"/>
                <w:bCs/>
                <w:sz w:val="20"/>
                <w:szCs w:val="20"/>
              </w:rPr>
            </w:pPr>
            <w:r w:rsidRPr="001F6015">
              <w:rPr>
                <w:rFonts w:cstheme="minorHAnsi"/>
                <w:bCs/>
                <w:sz w:val="20"/>
                <w:szCs w:val="20"/>
              </w:rPr>
              <w:t>%</w:t>
            </w:r>
          </w:p>
          <w:p w14:paraId="7FF767F1" w14:textId="364CD25F" w:rsidR="007B67EB" w:rsidRPr="001F6015" w:rsidRDefault="007B67EB" w:rsidP="001F6015">
            <w:pPr>
              <w:spacing w:before="0" w:after="0" w:line="240" w:lineRule="auto"/>
              <w:ind w:right="317"/>
              <w:rPr>
                <w:rFonts w:cstheme="minorHAnsi"/>
                <w:bCs/>
                <w:sz w:val="20"/>
                <w:szCs w:val="20"/>
              </w:rPr>
            </w:pPr>
            <w:r w:rsidRPr="001F6015">
              <w:rPr>
                <w:rFonts w:cstheme="minorHAnsi"/>
                <w:bCs/>
                <w:sz w:val="20"/>
                <w:szCs w:val="20"/>
              </w:rPr>
              <w:t>(liczba)</w:t>
            </w:r>
          </w:p>
        </w:tc>
        <w:tc>
          <w:tcPr>
            <w:tcW w:w="1136" w:type="dxa"/>
            <w:vAlign w:val="bottom"/>
          </w:tcPr>
          <w:p w14:paraId="515B73C6"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w:t>
            </w:r>
          </w:p>
          <w:p w14:paraId="3C754A12" w14:textId="762CF5C2" w:rsidR="007B67EB" w:rsidRPr="001F6015" w:rsidRDefault="007B67EB" w:rsidP="001F6015">
            <w:pPr>
              <w:spacing w:before="0" w:after="0" w:line="240" w:lineRule="auto"/>
              <w:jc w:val="center"/>
              <w:rPr>
                <w:rFonts w:cstheme="minorHAnsi"/>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w:t>
            </w:r>
          </w:p>
        </w:tc>
        <w:tc>
          <w:tcPr>
            <w:tcW w:w="1136" w:type="dxa"/>
            <w:vAlign w:val="bottom"/>
          </w:tcPr>
          <w:p w14:paraId="67B77DEE" w14:textId="77777777" w:rsidR="007B67EB" w:rsidRPr="001F6015" w:rsidRDefault="001615C5"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30</w:t>
            </w:r>
          </w:p>
          <w:p w14:paraId="05AF607D" w14:textId="187A2D1D" w:rsidR="001615C5" w:rsidRPr="001F6015" w:rsidRDefault="001615C5" w:rsidP="001F6015">
            <w:pPr>
              <w:spacing w:before="0" w:after="0" w:line="240" w:lineRule="auto"/>
              <w:jc w:val="center"/>
              <w:rPr>
                <w:rFonts w:cstheme="minorHAnsi"/>
                <w:bCs/>
                <w:color w:val="ED7D31" w:themeColor="accent2"/>
                <w:sz w:val="20"/>
                <w:szCs w:val="20"/>
              </w:rPr>
            </w:pPr>
            <w:r w:rsidRPr="001F6015">
              <w:rPr>
                <w:rFonts w:cstheme="minorHAnsi"/>
                <w:bCs/>
                <w:color w:val="ED7D31" w:themeColor="accent2"/>
                <w:sz w:val="20"/>
                <w:szCs w:val="20"/>
              </w:rPr>
              <w:t>(90)</w:t>
            </w:r>
          </w:p>
        </w:tc>
        <w:tc>
          <w:tcPr>
            <w:tcW w:w="1136" w:type="dxa"/>
            <w:vAlign w:val="bottom"/>
          </w:tcPr>
          <w:p w14:paraId="1958A75F" w14:textId="77777777" w:rsidR="001615C5" w:rsidRPr="001F6015" w:rsidRDefault="001615C5"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50</w:t>
            </w:r>
          </w:p>
          <w:p w14:paraId="327FD51E" w14:textId="7D378CBB" w:rsidR="007B67EB" w:rsidRPr="001F6015" w:rsidRDefault="001615C5" w:rsidP="001F6015">
            <w:pPr>
              <w:spacing w:before="0" w:after="0" w:line="240" w:lineRule="auto"/>
              <w:jc w:val="center"/>
              <w:rPr>
                <w:rFonts w:cstheme="minorHAnsi"/>
                <w:bCs/>
                <w:color w:val="ED7D31" w:themeColor="accent2"/>
                <w:sz w:val="20"/>
                <w:szCs w:val="20"/>
              </w:rPr>
            </w:pPr>
            <w:r w:rsidRPr="001F6015">
              <w:rPr>
                <w:rFonts w:cstheme="minorHAnsi"/>
                <w:bCs/>
                <w:color w:val="ED7D31" w:themeColor="accent2"/>
                <w:sz w:val="20"/>
                <w:szCs w:val="20"/>
              </w:rPr>
              <w:t>(150)</w:t>
            </w:r>
          </w:p>
        </w:tc>
        <w:tc>
          <w:tcPr>
            <w:tcW w:w="1136" w:type="dxa"/>
            <w:vAlign w:val="bottom"/>
          </w:tcPr>
          <w:p w14:paraId="2AF4B2F4" w14:textId="77777777" w:rsidR="001615C5" w:rsidRPr="001F6015" w:rsidRDefault="001615C5"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80</w:t>
            </w:r>
          </w:p>
          <w:p w14:paraId="7461E220" w14:textId="55C516AC" w:rsidR="007B67EB" w:rsidRPr="001F6015" w:rsidRDefault="001615C5" w:rsidP="001F6015">
            <w:pPr>
              <w:spacing w:before="0" w:after="0" w:line="240" w:lineRule="auto"/>
              <w:jc w:val="center"/>
              <w:rPr>
                <w:rFonts w:cstheme="minorHAnsi"/>
                <w:bCs/>
                <w:color w:val="ED7D31" w:themeColor="accent2"/>
                <w:sz w:val="20"/>
                <w:szCs w:val="20"/>
              </w:rPr>
            </w:pPr>
            <w:r w:rsidRPr="001F6015">
              <w:rPr>
                <w:rFonts w:cstheme="minorHAnsi"/>
                <w:bCs/>
                <w:color w:val="ED7D31" w:themeColor="accent2"/>
                <w:sz w:val="20"/>
                <w:szCs w:val="20"/>
              </w:rPr>
              <w:t>(240)</w:t>
            </w:r>
          </w:p>
        </w:tc>
        <w:tc>
          <w:tcPr>
            <w:tcW w:w="1137" w:type="dxa"/>
            <w:vAlign w:val="bottom"/>
          </w:tcPr>
          <w:p w14:paraId="6A2CCADA"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536EF652" w14:textId="77FA3B05"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62EC7B8F"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254CF9A3" w14:textId="6BDC2F4B"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1511B025"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629F2B52" w14:textId="58F05BBB"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0F4DC541"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359507A2" w14:textId="39375A41"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3152B475"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4CE1C7D7" w14:textId="3C42FD36"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7" w:type="dxa"/>
            <w:vAlign w:val="bottom"/>
          </w:tcPr>
          <w:p w14:paraId="0CBC6D0F"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33B085C8" w14:textId="13D0A3FA"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r>
      <w:tr w:rsidR="001615C5" w:rsidRPr="001F6015" w14:paraId="755F7800" w14:textId="77777777" w:rsidTr="00EE1535">
        <w:trPr>
          <w:trHeight w:val="283"/>
        </w:trPr>
        <w:tc>
          <w:tcPr>
            <w:tcW w:w="2667" w:type="dxa"/>
          </w:tcPr>
          <w:p w14:paraId="770577EB" w14:textId="0567135E" w:rsidR="001615C5" w:rsidRPr="001F6015" w:rsidRDefault="001615C5" w:rsidP="001F6015">
            <w:pPr>
              <w:spacing w:before="0" w:after="0" w:line="240" w:lineRule="auto"/>
              <w:rPr>
                <w:rFonts w:cstheme="minorHAnsi"/>
                <w:b/>
                <w:bCs/>
                <w:sz w:val="20"/>
                <w:szCs w:val="20"/>
              </w:rPr>
            </w:pPr>
            <w:r w:rsidRPr="001F6015">
              <w:rPr>
                <w:rFonts w:cstheme="minorHAnsi"/>
                <w:b/>
                <w:bCs/>
                <w:sz w:val="20"/>
                <w:szCs w:val="20"/>
              </w:rPr>
              <w:t>Koszt utworzenia CZ 75+</w:t>
            </w:r>
          </w:p>
        </w:tc>
        <w:tc>
          <w:tcPr>
            <w:tcW w:w="1136" w:type="dxa"/>
          </w:tcPr>
          <w:p w14:paraId="27D66E9B" w14:textId="2652975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15 000</w:t>
            </w:r>
          </w:p>
        </w:tc>
        <w:tc>
          <w:tcPr>
            <w:tcW w:w="1136" w:type="dxa"/>
          </w:tcPr>
          <w:p w14:paraId="685DEA14" w14:textId="4984A91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75 000</w:t>
            </w:r>
          </w:p>
        </w:tc>
        <w:tc>
          <w:tcPr>
            <w:tcW w:w="1136" w:type="dxa"/>
          </w:tcPr>
          <w:p w14:paraId="75E9DCD3" w14:textId="0157B1F3"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210 000</w:t>
            </w:r>
          </w:p>
        </w:tc>
        <w:tc>
          <w:tcPr>
            <w:tcW w:w="1136" w:type="dxa"/>
          </w:tcPr>
          <w:p w14:paraId="27C98982" w14:textId="1C525B8C"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360 000</w:t>
            </w:r>
          </w:p>
        </w:tc>
        <w:tc>
          <w:tcPr>
            <w:tcW w:w="1137" w:type="dxa"/>
          </w:tcPr>
          <w:p w14:paraId="79AD07A1" w14:textId="1E8EBA0B"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210 000</w:t>
            </w:r>
          </w:p>
        </w:tc>
        <w:tc>
          <w:tcPr>
            <w:tcW w:w="1136" w:type="dxa"/>
            <w:vAlign w:val="center"/>
          </w:tcPr>
          <w:p w14:paraId="7E0AAFA9"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7B01D01D"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0F99F421"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203758C0"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7" w:type="dxa"/>
            <w:vAlign w:val="center"/>
          </w:tcPr>
          <w:p w14:paraId="06549186"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r>
      <w:tr w:rsidR="001615C5" w:rsidRPr="001F6015" w14:paraId="017FC118" w14:textId="77777777" w:rsidTr="00EE1535">
        <w:trPr>
          <w:trHeight w:val="283"/>
        </w:trPr>
        <w:tc>
          <w:tcPr>
            <w:tcW w:w="2667" w:type="dxa"/>
          </w:tcPr>
          <w:p w14:paraId="6CD4F1F3" w14:textId="7B779246" w:rsidR="001615C5" w:rsidRPr="001F6015" w:rsidRDefault="001615C5" w:rsidP="001F6015">
            <w:pPr>
              <w:spacing w:before="0" w:after="0" w:line="240" w:lineRule="auto"/>
              <w:rPr>
                <w:rFonts w:cstheme="minorHAnsi"/>
                <w:b/>
                <w:bCs/>
                <w:sz w:val="20"/>
                <w:szCs w:val="20"/>
              </w:rPr>
            </w:pPr>
            <w:r w:rsidRPr="001F6015">
              <w:rPr>
                <w:rFonts w:cstheme="minorHAnsi"/>
                <w:b/>
                <w:bCs/>
                <w:sz w:val="20"/>
                <w:szCs w:val="20"/>
              </w:rPr>
              <w:t>Koszt prowadzenia CZ 75+</w:t>
            </w:r>
          </w:p>
        </w:tc>
        <w:tc>
          <w:tcPr>
            <w:tcW w:w="1136" w:type="dxa"/>
          </w:tcPr>
          <w:p w14:paraId="4052E8DE" w14:textId="5F003733"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210 294</w:t>
            </w:r>
          </w:p>
        </w:tc>
        <w:tc>
          <w:tcPr>
            <w:tcW w:w="1136" w:type="dxa"/>
          </w:tcPr>
          <w:p w14:paraId="47BC7493" w14:textId="6BC0D033"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630 882</w:t>
            </w:r>
          </w:p>
        </w:tc>
        <w:tc>
          <w:tcPr>
            <w:tcW w:w="1136" w:type="dxa"/>
          </w:tcPr>
          <w:p w14:paraId="23D102C5" w14:textId="47E9B490"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1 051 470</w:t>
            </w:r>
          </w:p>
        </w:tc>
        <w:tc>
          <w:tcPr>
            <w:tcW w:w="1136" w:type="dxa"/>
          </w:tcPr>
          <w:p w14:paraId="24641177" w14:textId="36612588"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1 682 352</w:t>
            </w:r>
          </w:p>
        </w:tc>
        <w:tc>
          <w:tcPr>
            <w:tcW w:w="1137" w:type="dxa"/>
          </w:tcPr>
          <w:p w14:paraId="2DFECA2A" w14:textId="0EA04AC5"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229E6F1F" w14:textId="2FB00443"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3319C524" w14:textId="4B3AF403"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7EACB77D" w14:textId="73597DC5"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43082634" w14:textId="5340ADD4"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7" w:type="dxa"/>
          </w:tcPr>
          <w:p w14:paraId="2AAE7308" w14:textId="32C539A1"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r>
      <w:tr w:rsidR="00F85718" w:rsidRPr="00F85718" w14:paraId="371F2BB9" w14:textId="77777777" w:rsidTr="006C6868">
        <w:tc>
          <w:tcPr>
            <w:tcW w:w="2667" w:type="dxa"/>
          </w:tcPr>
          <w:p w14:paraId="208CB9A8" w14:textId="410D6193" w:rsidR="001615C5" w:rsidRPr="006D6457" w:rsidRDefault="001615C5" w:rsidP="001F6015">
            <w:pPr>
              <w:spacing w:before="0" w:after="0" w:line="240" w:lineRule="auto"/>
              <w:rPr>
                <w:b/>
                <w:sz w:val="20"/>
              </w:rPr>
            </w:pPr>
            <w:r w:rsidRPr="00F85718">
              <w:rPr>
                <w:rFonts w:cstheme="minorHAnsi"/>
                <w:b/>
                <w:bCs/>
                <w:sz w:val="20"/>
                <w:szCs w:val="20"/>
              </w:rPr>
              <w:t>Koszt całkowity (tys. zł)</w:t>
            </w:r>
          </w:p>
        </w:tc>
        <w:tc>
          <w:tcPr>
            <w:tcW w:w="1136" w:type="dxa"/>
          </w:tcPr>
          <w:p w14:paraId="51BB289D" w14:textId="5FC5AEB0" w:rsidR="001615C5" w:rsidRPr="006D6457" w:rsidRDefault="001615C5" w:rsidP="001F6015">
            <w:pPr>
              <w:spacing w:before="0" w:after="0" w:line="240" w:lineRule="auto"/>
              <w:jc w:val="right"/>
              <w:rPr>
                <w:b/>
                <w:sz w:val="20"/>
              </w:rPr>
            </w:pPr>
            <w:r w:rsidRPr="006D6457">
              <w:rPr>
                <w:b/>
                <w:sz w:val="20"/>
              </w:rPr>
              <w:t>225 294</w:t>
            </w:r>
          </w:p>
        </w:tc>
        <w:tc>
          <w:tcPr>
            <w:tcW w:w="1136" w:type="dxa"/>
          </w:tcPr>
          <w:p w14:paraId="1411ECEC" w14:textId="3DCB7B51" w:rsidR="001615C5" w:rsidRPr="006D6457" w:rsidRDefault="001615C5" w:rsidP="001F6015">
            <w:pPr>
              <w:spacing w:before="0" w:after="0" w:line="240" w:lineRule="auto"/>
              <w:jc w:val="right"/>
              <w:rPr>
                <w:b/>
                <w:sz w:val="20"/>
              </w:rPr>
            </w:pPr>
            <w:r w:rsidRPr="006D6457">
              <w:rPr>
                <w:b/>
                <w:sz w:val="20"/>
              </w:rPr>
              <w:t>705 882</w:t>
            </w:r>
          </w:p>
        </w:tc>
        <w:tc>
          <w:tcPr>
            <w:tcW w:w="1136" w:type="dxa"/>
          </w:tcPr>
          <w:p w14:paraId="0EBAE411" w14:textId="4246A30C" w:rsidR="001615C5" w:rsidRPr="006D6457" w:rsidRDefault="001615C5" w:rsidP="001F6015">
            <w:pPr>
              <w:spacing w:before="0" w:after="0" w:line="240" w:lineRule="auto"/>
              <w:jc w:val="right"/>
              <w:rPr>
                <w:b/>
                <w:sz w:val="20"/>
              </w:rPr>
            </w:pPr>
            <w:r w:rsidRPr="006D6457">
              <w:rPr>
                <w:b/>
                <w:sz w:val="20"/>
              </w:rPr>
              <w:t>1 261 470</w:t>
            </w:r>
          </w:p>
        </w:tc>
        <w:tc>
          <w:tcPr>
            <w:tcW w:w="1136" w:type="dxa"/>
          </w:tcPr>
          <w:p w14:paraId="32CC1AD9" w14:textId="2AE9EE49" w:rsidR="001615C5" w:rsidRPr="006D6457" w:rsidRDefault="001615C5" w:rsidP="001F6015">
            <w:pPr>
              <w:spacing w:before="0" w:after="0" w:line="240" w:lineRule="auto"/>
              <w:jc w:val="right"/>
              <w:rPr>
                <w:b/>
                <w:sz w:val="20"/>
              </w:rPr>
            </w:pPr>
            <w:r w:rsidRPr="006D6457">
              <w:rPr>
                <w:b/>
                <w:sz w:val="20"/>
              </w:rPr>
              <w:t>2 042 352</w:t>
            </w:r>
          </w:p>
        </w:tc>
        <w:tc>
          <w:tcPr>
            <w:tcW w:w="1137" w:type="dxa"/>
          </w:tcPr>
          <w:p w14:paraId="5B2EB2EC" w14:textId="6B6721B6" w:rsidR="001615C5" w:rsidRPr="006D6457" w:rsidRDefault="001615C5" w:rsidP="001F6015">
            <w:pPr>
              <w:spacing w:before="0" w:after="0" w:line="240" w:lineRule="auto"/>
              <w:jc w:val="right"/>
              <w:rPr>
                <w:b/>
                <w:sz w:val="20"/>
              </w:rPr>
            </w:pPr>
            <w:r w:rsidRPr="006D6457">
              <w:rPr>
                <w:b/>
                <w:sz w:val="20"/>
              </w:rPr>
              <w:t>2 312 940</w:t>
            </w:r>
          </w:p>
        </w:tc>
        <w:tc>
          <w:tcPr>
            <w:tcW w:w="1136" w:type="dxa"/>
          </w:tcPr>
          <w:p w14:paraId="2992FB80" w14:textId="6E852FFC" w:rsidR="001615C5" w:rsidRPr="006D6457" w:rsidRDefault="001615C5" w:rsidP="001F6015">
            <w:pPr>
              <w:spacing w:before="0" w:after="0" w:line="240" w:lineRule="auto"/>
              <w:jc w:val="right"/>
              <w:rPr>
                <w:b/>
                <w:sz w:val="20"/>
              </w:rPr>
            </w:pPr>
            <w:r w:rsidRPr="006D6457">
              <w:rPr>
                <w:b/>
                <w:sz w:val="20"/>
              </w:rPr>
              <w:t>2 102 940</w:t>
            </w:r>
          </w:p>
        </w:tc>
        <w:tc>
          <w:tcPr>
            <w:tcW w:w="1136" w:type="dxa"/>
          </w:tcPr>
          <w:p w14:paraId="06C72955" w14:textId="068ED3E8" w:rsidR="001615C5" w:rsidRPr="006D6457" w:rsidRDefault="001615C5" w:rsidP="001F6015">
            <w:pPr>
              <w:spacing w:before="0" w:after="0" w:line="240" w:lineRule="auto"/>
              <w:jc w:val="right"/>
              <w:rPr>
                <w:b/>
                <w:sz w:val="20"/>
              </w:rPr>
            </w:pPr>
            <w:r w:rsidRPr="006D6457">
              <w:rPr>
                <w:b/>
                <w:sz w:val="20"/>
              </w:rPr>
              <w:t>2 102 940</w:t>
            </w:r>
          </w:p>
        </w:tc>
        <w:tc>
          <w:tcPr>
            <w:tcW w:w="1136" w:type="dxa"/>
          </w:tcPr>
          <w:p w14:paraId="21894E77" w14:textId="30641A6A" w:rsidR="001615C5" w:rsidRPr="006D6457" w:rsidRDefault="001615C5" w:rsidP="001F6015">
            <w:pPr>
              <w:spacing w:before="0" w:after="0" w:line="240" w:lineRule="auto"/>
              <w:jc w:val="right"/>
              <w:rPr>
                <w:b/>
                <w:sz w:val="20"/>
              </w:rPr>
            </w:pPr>
            <w:r w:rsidRPr="006D6457">
              <w:rPr>
                <w:b/>
                <w:sz w:val="20"/>
              </w:rPr>
              <w:t>2 102 940</w:t>
            </w:r>
          </w:p>
        </w:tc>
        <w:tc>
          <w:tcPr>
            <w:tcW w:w="1136" w:type="dxa"/>
          </w:tcPr>
          <w:p w14:paraId="2B93E1A1" w14:textId="0B5611A7" w:rsidR="001615C5" w:rsidRPr="006D6457" w:rsidRDefault="001615C5" w:rsidP="001F6015">
            <w:pPr>
              <w:spacing w:before="0" w:after="0" w:line="240" w:lineRule="auto"/>
              <w:jc w:val="right"/>
              <w:rPr>
                <w:b/>
                <w:sz w:val="20"/>
              </w:rPr>
            </w:pPr>
            <w:r w:rsidRPr="006D6457">
              <w:rPr>
                <w:b/>
                <w:sz w:val="20"/>
              </w:rPr>
              <w:t>2 102 940</w:t>
            </w:r>
          </w:p>
        </w:tc>
        <w:tc>
          <w:tcPr>
            <w:tcW w:w="1137" w:type="dxa"/>
          </w:tcPr>
          <w:p w14:paraId="6343B261" w14:textId="7FEFEF88" w:rsidR="001615C5" w:rsidRPr="006D6457" w:rsidRDefault="001615C5" w:rsidP="001F6015">
            <w:pPr>
              <w:spacing w:before="0" w:after="0" w:line="240" w:lineRule="auto"/>
              <w:jc w:val="right"/>
              <w:rPr>
                <w:b/>
                <w:sz w:val="20"/>
              </w:rPr>
            </w:pPr>
            <w:r w:rsidRPr="006D6457">
              <w:rPr>
                <w:b/>
                <w:sz w:val="20"/>
              </w:rPr>
              <w:t>2 102 940</w:t>
            </w:r>
          </w:p>
        </w:tc>
      </w:tr>
      <w:tr w:rsidR="007B67EB" w:rsidRPr="001F6015" w14:paraId="0F5875A8" w14:textId="77777777" w:rsidTr="0073558A">
        <w:tc>
          <w:tcPr>
            <w:tcW w:w="2667" w:type="dxa"/>
          </w:tcPr>
          <w:p w14:paraId="7E50FEE8" w14:textId="77777777" w:rsidR="007B67EB" w:rsidRPr="001F6015" w:rsidRDefault="007B67EB" w:rsidP="001F6015">
            <w:pPr>
              <w:spacing w:before="0" w:after="0" w:line="240" w:lineRule="auto"/>
              <w:jc w:val="center"/>
              <w:rPr>
                <w:rFonts w:cstheme="minorHAnsi"/>
                <w:b/>
                <w:bCs/>
                <w:color w:val="5B9BD5" w:themeColor="accent1"/>
                <w:sz w:val="20"/>
                <w:szCs w:val="20"/>
              </w:rPr>
            </w:pPr>
          </w:p>
        </w:tc>
        <w:tc>
          <w:tcPr>
            <w:tcW w:w="11362" w:type="dxa"/>
            <w:gridSpan w:val="10"/>
          </w:tcPr>
          <w:p w14:paraId="04501594" w14:textId="77777777" w:rsidR="007B67EB" w:rsidRPr="001F6015" w:rsidRDefault="007B67EB" w:rsidP="001F6015">
            <w:pPr>
              <w:spacing w:before="0" w:after="0" w:line="240" w:lineRule="auto"/>
              <w:jc w:val="center"/>
              <w:rPr>
                <w:rFonts w:cstheme="minorHAnsi"/>
                <w:b/>
                <w:bCs/>
                <w:color w:val="5B9BD5" w:themeColor="accent1"/>
                <w:sz w:val="20"/>
                <w:szCs w:val="20"/>
              </w:rPr>
            </w:pPr>
            <w:r w:rsidRPr="001F6015">
              <w:rPr>
                <w:rFonts w:cstheme="minorHAnsi"/>
                <w:b/>
                <w:bCs/>
                <w:color w:val="5B9BD5" w:themeColor="accent1"/>
                <w:sz w:val="20"/>
                <w:szCs w:val="20"/>
              </w:rPr>
              <w:t>WARIANT B (szybszy)</w:t>
            </w:r>
          </w:p>
        </w:tc>
      </w:tr>
      <w:tr w:rsidR="007B67EB" w:rsidRPr="001F6015" w14:paraId="6F4176A1" w14:textId="77777777" w:rsidTr="0073558A">
        <w:tc>
          <w:tcPr>
            <w:tcW w:w="2667" w:type="dxa"/>
          </w:tcPr>
          <w:p w14:paraId="4FA66BEC" w14:textId="77777777" w:rsidR="007B67EB" w:rsidRPr="001F6015" w:rsidRDefault="007B67EB" w:rsidP="001F6015">
            <w:pPr>
              <w:spacing w:before="0" w:after="0" w:line="240" w:lineRule="auto"/>
              <w:ind w:right="-108"/>
              <w:rPr>
                <w:rFonts w:cstheme="minorHAnsi"/>
                <w:bCs/>
                <w:sz w:val="20"/>
                <w:szCs w:val="20"/>
              </w:rPr>
            </w:pPr>
            <w:r w:rsidRPr="001F6015">
              <w:rPr>
                <w:rFonts w:cstheme="minorHAnsi"/>
                <w:bCs/>
                <w:sz w:val="20"/>
                <w:szCs w:val="20"/>
              </w:rPr>
              <w:t>Samorządy prowadzące CZ75+</w:t>
            </w:r>
          </w:p>
          <w:p w14:paraId="3E8717EC" w14:textId="7EAA6438" w:rsidR="007B67EB" w:rsidRPr="001F6015" w:rsidRDefault="007B67EB" w:rsidP="001F6015">
            <w:pPr>
              <w:spacing w:before="0" w:after="0" w:line="240" w:lineRule="auto"/>
              <w:ind w:right="317"/>
              <w:rPr>
                <w:rFonts w:cstheme="minorHAnsi"/>
                <w:bCs/>
                <w:sz w:val="20"/>
                <w:szCs w:val="20"/>
              </w:rPr>
            </w:pPr>
            <w:r w:rsidRPr="001F6015">
              <w:rPr>
                <w:rFonts w:cstheme="minorHAnsi"/>
                <w:bCs/>
                <w:sz w:val="20"/>
                <w:szCs w:val="20"/>
              </w:rPr>
              <w:t>%</w:t>
            </w:r>
          </w:p>
          <w:p w14:paraId="5FAD94BF" w14:textId="69D3BE03" w:rsidR="007B67EB" w:rsidRPr="001F6015" w:rsidRDefault="007B67EB" w:rsidP="001F6015">
            <w:pPr>
              <w:spacing w:before="0" w:after="0" w:line="240" w:lineRule="auto"/>
              <w:ind w:right="317"/>
              <w:rPr>
                <w:rFonts w:cstheme="minorHAnsi"/>
                <w:sz w:val="20"/>
                <w:szCs w:val="20"/>
              </w:rPr>
            </w:pPr>
            <w:r w:rsidRPr="001F6015">
              <w:rPr>
                <w:rFonts w:cstheme="minorHAnsi"/>
                <w:bCs/>
                <w:sz w:val="20"/>
                <w:szCs w:val="20"/>
              </w:rPr>
              <w:t>(liczba)</w:t>
            </w:r>
          </w:p>
        </w:tc>
        <w:tc>
          <w:tcPr>
            <w:tcW w:w="1136" w:type="dxa"/>
            <w:vAlign w:val="bottom"/>
          </w:tcPr>
          <w:p w14:paraId="21303F53" w14:textId="575BA0EC" w:rsidR="007B67EB" w:rsidRPr="001F6015" w:rsidRDefault="00BE7CFE" w:rsidP="001F6015">
            <w:pPr>
              <w:spacing w:before="0" w:after="0" w:line="240" w:lineRule="auto"/>
              <w:jc w:val="center"/>
              <w:rPr>
                <w:rFonts w:cstheme="minorHAnsi"/>
                <w:b/>
                <w:bCs/>
                <w:color w:val="ED7D31" w:themeColor="accent2"/>
                <w:sz w:val="20"/>
                <w:szCs w:val="20"/>
              </w:rPr>
            </w:pPr>
            <w:r>
              <w:rPr>
                <w:rFonts w:cstheme="minorHAnsi"/>
                <w:b/>
                <w:bCs/>
                <w:color w:val="ED7D31" w:themeColor="accent2"/>
                <w:sz w:val="20"/>
                <w:szCs w:val="20"/>
              </w:rPr>
              <w:t>1</w:t>
            </w:r>
            <w:r w:rsidR="007B67EB" w:rsidRPr="001F6015">
              <w:rPr>
                <w:rFonts w:cstheme="minorHAnsi"/>
                <w:b/>
                <w:bCs/>
                <w:color w:val="ED7D31" w:themeColor="accent2"/>
                <w:sz w:val="20"/>
                <w:szCs w:val="20"/>
              </w:rPr>
              <w:t>0</w:t>
            </w:r>
          </w:p>
          <w:p w14:paraId="52FA281F" w14:textId="713E5E07" w:rsidR="007B67EB" w:rsidRPr="001F6015" w:rsidRDefault="007B67EB" w:rsidP="00BE7CFE">
            <w:pPr>
              <w:spacing w:before="0" w:after="0" w:line="240" w:lineRule="auto"/>
              <w:jc w:val="center"/>
              <w:rPr>
                <w:rFonts w:cstheme="minorHAnsi"/>
                <w:bCs/>
                <w:color w:val="ED7D31" w:themeColor="accent2"/>
                <w:sz w:val="20"/>
                <w:szCs w:val="20"/>
              </w:rPr>
            </w:pPr>
            <w:r w:rsidRPr="001F6015">
              <w:rPr>
                <w:rFonts w:cstheme="minorHAnsi"/>
                <w:bCs/>
                <w:color w:val="ED7D31" w:themeColor="accent2"/>
                <w:sz w:val="20"/>
                <w:szCs w:val="20"/>
              </w:rPr>
              <w:t>(</w:t>
            </w:r>
            <w:r w:rsidR="00BE7CFE">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w:t>
            </w:r>
          </w:p>
        </w:tc>
        <w:tc>
          <w:tcPr>
            <w:tcW w:w="1136" w:type="dxa"/>
            <w:vAlign w:val="bottom"/>
          </w:tcPr>
          <w:p w14:paraId="61E2065A" w14:textId="2BAB406E" w:rsidR="007B67EB" w:rsidRPr="001F6015" w:rsidRDefault="00BE7CFE" w:rsidP="001F6015">
            <w:pPr>
              <w:spacing w:before="0" w:after="0" w:line="240" w:lineRule="auto"/>
              <w:jc w:val="center"/>
              <w:rPr>
                <w:rFonts w:cstheme="minorHAnsi"/>
                <w:b/>
                <w:bCs/>
                <w:color w:val="ED7D31" w:themeColor="accent2"/>
                <w:sz w:val="20"/>
                <w:szCs w:val="20"/>
              </w:rPr>
            </w:pPr>
            <w:r>
              <w:rPr>
                <w:rFonts w:cstheme="minorHAnsi"/>
                <w:b/>
                <w:bCs/>
                <w:color w:val="ED7D31" w:themeColor="accent2"/>
                <w:sz w:val="20"/>
                <w:szCs w:val="20"/>
              </w:rPr>
              <w:t>5</w:t>
            </w:r>
            <w:r w:rsidR="007B67EB" w:rsidRPr="001F6015">
              <w:rPr>
                <w:rFonts w:cstheme="minorHAnsi"/>
                <w:b/>
                <w:bCs/>
                <w:color w:val="ED7D31" w:themeColor="accent2"/>
                <w:sz w:val="20"/>
                <w:szCs w:val="20"/>
              </w:rPr>
              <w:t>0</w:t>
            </w:r>
          </w:p>
          <w:p w14:paraId="371A8369" w14:textId="0BD7E28C" w:rsidR="007B67EB" w:rsidRPr="001F6015" w:rsidRDefault="007B67EB" w:rsidP="00BE7CFE">
            <w:pPr>
              <w:spacing w:before="0" w:after="0" w:line="240" w:lineRule="auto"/>
              <w:jc w:val="center"/>
              <w:rPr>
                <w:rFonts w:cstheme="minorHAnsi"/>
                <w:bCs/>
                <w:color w:val="ED7D31" w:themeColor="accent2"/>
                <w:sz w:val="20"/>
                <w:szCs w:val="20"/>
              </w:rPr>
            </w:pPr>
            <w:r w:rsidRPr="001F6015">
              <w:rPr>
                <w:rFonts w:cstheme="minorHAnsi"/>
                <w:bCs/>
                <w:color w:val="ED7D31" w:themeColor="accent2"/>
                <w:sz w:val="20"/>
                <w:szCs w:val="20"/>
              </w:rPr>
              <w:t>(</w:t>
            </w:r>
            <w:r w:rsidR="00BE7CFE">
              <w:rPr>
                <w:rFonts w:cstheme="minorHAnsi"/>
                <w:bCs/>
                <w:color w:val="ED7D31" w:themeColor="accent2"/>
                <w:sz w:val="20"/>
                <w:szCs w:val="20"/>
              </w:rPr>
              <w:t>150</w:t>
            </w:r>
            <w:r w:rsidRPr="001F6015">
              <w:rPr>
                <w:rFonts w:cstheme="minorHAnsi"/>
                <w:bCs/>
                <w:color w:val="ED7D31" w:themeColor="accent2"/>
                <w:sz w:val="20"/>
                <w:szCs w:val="20"/>
              </w:rPr>
              <w:t>)</w:t>
            </w:r>
          </w:p>
        </w:tc>
        <w:tc>
          <w:tcPr>
            <w:tcW w:w="1136" w:type="dxa"/>
            <w:vAlign w:val="bottom"/>
          </w:tcPr>
          <w:p w14:paraId="0F302F62" w14:textId="2EC89293" w:rsidR="007B67EB" w:rsidRPr="001F6015" w:rsidRDefault="00BE7CFE" w:rsidP="001F6015">
            <w:pPr>
              <w:spacing w:before="0" w:after="0" w:line="240" w:lineRule="auto"/>
              <w:jc w:val="center"/>
              <w:rPr>
                <w:rFonts w:cstheme="minorHAnsi"/>
                <w:b/>
                <w:bCs/>
                <w:color w:val="ED7D31" w:themeColor="accent2"/>
                <w:sz w:val="20"/>
                <w:szCs w:val="20"/>
              </w:rPr>
            </w:pPr>
            <w:r>
              <w:rPr>
                <w:rFonts w:cstheme="minorHAnsi"/>
                <w:b/>
                <w:bCs/>
                <w:color w:val="ED7D31" w:themeColor="accent2"/>
                <w:sz w:val="20"/>
                <w:szCs w:val="20"/>
              </w:rPr>
              <w:t>8</w:t>
            </w:r>
            <w:r w:rsidR="007B67EB" w:rsidRPr="001F6015">
              <w:rPr>
                <w:rFonts w:cstheme="minorHAnsi"/>
                <w:b/>
                <w:bCs/>
                <w:color w:val="ED7D31" w:themeColor="accent2"/>
                <w:sz w:val="20"/>
                <w:szCs w:val="20"/>
              </w:rPr>
              <w:t>0</w:t>
            </w:r>
          </w:p>
          <w:p w14:paraId="46968D15" w14:textId="028C302C" w:rsidR="007B67EB" w:rsidRPr="001F6015" w:rsidRDefault="007B67EB" w:rsidP="00BE7CFE">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w:t>
            </w:r>
            <w:r w:rsidR="00BE7CFE">
              <w:rPr>
                <w:rFonts w:cstheme="minorHAnsi"/>
                <w:bCs/>
                <w:color w:val="ED7D31" w:themeColor="accent2"/>
                <w:sz w:val="20"/>
                <w:szCs w:val="20"/>
              </w:rPr>
              <w:t>240</w:t>
            </w:r>
            <w:r w:rsidRPr="001F6015">
              <w:rPr>
                <w:rFonts w:cstheme="minorHAnsi"/>
                <w:bCs/>
                <w:color w:val="ED7D31" w:themeColor="accent2"/>
                <w:sz w:val="20"/>
                <w:szCs w:val="20"/>
              </w:rPr>
              <w:t>)</w:t>
            </w:r>
          </w:p>
        </w:tc>
        <w:tc>
          <w:tcPr>
            <w:tcW w:w="1136" w:type="dxa"/>
            <w:vAlign w:val="bottom"/>
          </w:tcPr>
          <w:p w14:paraId="18AF273D"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12810303" w14:textId="67E59E00"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7" w:type="dxa"/>
            <w:vAlign w:val="bottom"/>
          </w:tcPr>
          <w:p w14:paraId="7A5D583D"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6A0F074E" w14:textId="53923A8B"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5D9831F2"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32C0FF5C" w14:textId="4DE57F42"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31113C39"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7D401B57" w14:textId="2EC91D0F"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1F65C122"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1DAEF7D1" w14:textId="0678441C"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6" w:type="dxa"/>
            <w:vAlign w:val="bottom"/>
          </w:tcPr>
          <w:p w14:paraId="5C65C4D2"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473C9976" w14:textId="0E86345B"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c>
          <w:tcPr>
            <w:tcW w:w="1137" w:type="dxa"/>
            <w:vAlign w:val="bottom"/>
          </w:tcPr>
          <w:p w14:paraId="7AD8104A" w14:textId="77777777"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
                <w:bCs/>
                <w:color w:val="ED7D31" w:themeColor="accent2"/>
                <w:sz w:val="20"/>
                <w:szCs w:val="20"/>
              </w:rPr>
              <w:t>100</w:t>
            </w:r>
          </w:p>
          <w:p w14:paraId="4DF5F193" w14:textId="2736090B" w:rsidR="007B67EB" w:rsidRPr="001F6015" w:rsidRDefault="007B67EB" w:rsidP="001F6015">
            <w:pPr>
              <w:spacing w:before="0" w:after="0" w:line="240" w:lineRule="auto"/>
              <w:jc w:val="center"/>
              <w:rPr>
                <w:rFonts w:cstheme="minorHAnsi"/>
                <w:b/>
                <w:bCs/>
                <w:color w:val="ED7D31" w:themeColor="accent2"/>
                <w:sz w:val="20"/>
                <w:szCs w:val="20"/>
              </w:rPr>
            </w:pPr>
            <w:r w:rsidRPr="001F6015">
              <w:rPr>
                <w:rFonts w:cstheme="minorHAnsi"/>
                <w:bCs/>
                <w:color w:val="ED7D31" w:themeColor="accent2"/>
                <w:sz w:val="20"/>
                <w:szCs w:val="20"/>
              </w:rPr>
              <w:t>(3</w:t>
            </w:r>
            <w:r w:rsidR="001615C5" w:rsidRPr="001F6015">
              <w:rPr>
                <w:rFonts w:cstheme="minorHAnsi"/>
                <w:bCs/>
                <w:color w:val="ED7D31" w:themeColor="accent2"/>
                <w:sz w:val="20"/>
                <w:szCs w:val="20"/>
              </w:rPr>
              <w:t>0</w:t>
            </w:r>
            <w:r w:rsidRPr="001F6015">
              <w:rPr>
                <w:rFonts w:cstheme="minorHAnsi"/>
                <w:bCs/>
                <w:color w:val="ED7D31" w:themeColor="accent2"/>
                <w:sz w:val="20"/>
                <w:szCs w:val="20"/>
              </w:rPr>
              <w:t>0)</w:t>
            </w:r>
          </w:p>
        </w:tc>
      </w:tr>
      <w:tr w:rsidR="001615C5" w:rsidRPr="001F6015" w14:paraId="6D417033" w14:textId="77777777" w:rsidTr="00EE1535">
        <w:trPr>
          <w:trHeight w:val="283"/>
        </w:trPr>
        <w:tc>
          <w:tcPr>
            <w:tcW w:w="2667" w:type="dxa"/>
          </w:tcPr>
          <w:p w14:paraId="3D7103B6" w14:textId="77777777" w:rsidR="001615C5" w:rsidRPr="001F6015" w:rsidRDefault="001615C5" w:rsidP="001F6015">
            <w:pPr>
              <w:spacing w:before="0" w:after="0" w:line="240" w:lineRule="auto"/>
              <w:rPr>
                <w:rFonts w:cstheme="minorHAnsi"/>
                <w:b/>
                <w:bCs/>
                <w:sz w:val="20"/>
                <w:szCs w:val="20"/>
              </w:rPr>
            </w:pPr>
            <w:r w:rsidRPr="001F6015">
              <w:rPr>
                <w:rFonts w:cstheme="minorHAnsi"/>
                <w:b/>
                <w:bCs/>
                <w:sz w:val="20"/>
                <w:szCs w:val="20"/>
              </w:rPr>
              <w:t>Koszt utworzenia CZ 75+</w:t>
            </w:r>
          </w:p>
        </w:tc>
        <w:tc>
          <w:tcPr>
            <w:tcW w:w="1136" w:type="dxa"/>
          </w:tcPr>
          <w:p w14:paraId="33A83575" w14:textId="1E6E03C3"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15 000</w:t>
            </w:r>
          </w:p>
        </w:tc>
        <w:tc>
          <w:tcPr>
            <w:tcW w:w="1136" w:type="dxa"/>
          </w:tcPr>
          <w:p w14:paraId="5717A943" w14:textId="7D930D34"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150 000</w:t>
            </w:r>
          </w:p>
        </w:tc>
        <w:tc>
          <w:tcPr>
            <w:tcW w:w="1136" w:type="dxa"/>
          </w:tcPr>
          <w:p w14:paraId="41C54E6D" w14:textId="0D6E7B08"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360 000</w:t>
            </w:r>
          </w:p>
        </w:tc>
        <w:tc>
          <w:tcPr>
            <w:tcW w:w="1136" w:type="dxa"/>
          </w:tcPr>
          <w:p w14:paraId="495E7254" w14:textId="62728E30"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sz w:val="20"/>
                <w:szCs w:val="20"/>
              </w:rPr>
              <w:t>210 000</w:t>
            </w:r>
          </w:p>
        </w:tc>
        <w:tc>
          <w:tcPr>
            <w:tcW w:w="1137" w:type="dxa"/>
            <w:vAlign w:val="center"/>
          </w:tcPr>
          <w:p w14:paraId="4754EC56"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1FFB87B2"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0F917316"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59F8C80A"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6" w:type="dxa"/>
            <w:vAlign w:val="center"/>
          </w:tcPr>
          <w:p w14:paraId="381F188D"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c>
          <w:tcPr>
            <w:tcW w:w="1137" w:type="dxa"/>
            <w:vAlign w:val="center"/>
          </w:tcPr>
          <w:p w14:paraId="1BFDA8CD" w14:textId="77777777" w:rsidR="001615C5" w:rsidRPr="001F6015" w:rsidRDefault="001615C5" w:rsidP="001F6015">
            <w:pPr>
              <w:spacing w:before="0" w:after="0" w:line="240" w:lineRule="auto"/>
              <w:jc w:val="right"/>
              <w:rPr>
                <w:rFonts w:cstheme="minorHAnsi"/>
                <w:bCs/>
                <w:color w:val="000000" w:themeColor="text1"/>
                <w:sz w:val="20"/>
                <w:szCs w:val="20"/>
              </w:rPr>
            </w:pPr>
            <w:r w:rsidRPr="001F6015">
              <w:rPr>
                <w:rFonts w:cstheme="minorHAnsi"/>
                <w:bCs/>
                <w:color w:val="000000" w:themeColor="text1"/>
                <w:sz w:val="20"/>
                <w:szCs w:val="20"/>
              </w:rPr>
              <w:t>0</w:t>
            </w:r>
          </w:p>
        </w:tc>
      </w:tr>
      <w:tr w:rsidR="00BE7CFE" w:rsidRPr="001F6015" w14:paraId="37B0A638" w14:textId="77777777" w:rsidTr="00EE1535">
        <w:trPr>
          <w:trHeight w:val="283"/>
        </w:trPr>
        <w:tc>
          <w:tcPr>
            <w:tcW w:w="2667" w:type="dxa"/>
          </w:tcPr>
          <w:p w14:paraId="027A496B" w14:textId="77777777" w:rsidR="00BE7CFE" w:rsidRPr="001F6015" w:rsidRDefault="00BE7CFE" w:rsidP="00BE7CFE">
            <w:pPr>
              <w:spacing w:before="0" w:after="0" w:line="240" w:lineRule="auto"/>
              <w:rPr>
                <w:rFonts w:cstheme="minorHAnsi"/>
                <w:b/>
                <w:bCs/>
                <w:sz w:val="20"/>
                <w:szCs w:val="20"/>
              </w:rPr>
            </w:pPr>
            <w:r w:rsidRPr="001F6015">
              <w:rPr>
                <w:rFonts w:cstheme="minorHAnsi"/>
                <w:b/>
                <w:bCs/>
                <w:sz w:val="20"/>
                <w:szCs w:val="20"/>
              </w:rPr>
              <w:t>Koszt prowadzenia CZ 75+</w:t>
            </w:r>
          </w:p>
        </w:tc>
        <w:tc>
          <w:tcPr>
            <w:tcW w:w="1136" w:type="dxa"/>
          </w:tcPr>
          <w:p w14:paraId="285F4F23" w14:textId="04F80275" w:rsidR="00BE7CFE" w:rsidRPr="000F08C6" w:rsidRDefault="00BE7CFE" w:rsidP="00BE7CFE">
            <w:pPr>
              <w:spacing w:before="0" w:after="0" w:line="240" w:lineRule="auto"/>
              <w:jc w:val="right"/>
              <w:rPr>
                <w:rFonts w:cstheme="minorHAnsi"/>
                <w:sz w:val="20"/>
                <w:szCs w:val="20"/>
              </w:rPr>
            </w:pPr>
            <w:r w:rsidRPr="000F08C6">
              <w:rPr>
                <w:rFonts w:cstheme="minorHAnsi"/>
                <w:sz w:val="20"/>
                <w:szCs w:val="20"/>
              </w:rPr>
              <w:t>210 294</w:t>
            </w:r>
          </w:p>
        </w:tc>
        <w:tc>
          <w:tcPr>
            <w:tcW w:w="1136" w:type="dxa"/>
          </w:tcPr>
          <w:p w14:paraId="6B6BAD35" w14:textId="7B23E0E2" w:rsidR="00BE7CFE" w:rsidRPr="000F08C6" w:rsidRDefault="00BE7CFE" w:rsidP="00BE7CFE">
            <w:pPr>
              <w:spacing w:before="0" w:after="0" w:line="240" w:lineRule="auto"/>
              <w:jc w:val="right"/>
              <w:rPr>
                <w:rFonts w:cstheme="minorHAnsi"/>
                <w:sz w:val="20"/>
                <w:szCs w:val="20"/>
              </w:rPr>
            </w:pPr>
            <w:r w:rsidRPr="000F08C6">
              <w:rPr>
                <w:rFonts w:cstheme="minorHAnsi"/>
                <w:sz w:val="20"/>
                <w:szCs w:val="20"/>
              </w:rPr>
              <w:t>1 051 470</w:t>
            </w:r>
          </w:p>
        </w:tc>
        <w:tc>
          <w:tcPr>
            <w:tcW w:w="1136" w:type="dxa"/>
          </w:tcPr>
          <w:p w14:paraId="1CE0C3A4" w14:textId="6526E1E9" w:rsidR="00BE7CFE" w:rsidRPr="000F08C6" w:rsidRDefault="00BE7CFE" w:rsidP="00BE7CFE">
            <w:pPr>
              <w:spacing w:before="0" w:after="0" w:line="240" w:lineRule="auto"/>
              <w:jc w:val="right"/>
              <w:rPr>
                <w:rFonts w:cstheme="minorHAnsi"/>
                <w:sz w:val="20"/>
                <w:szCs w:val="20"/>
              </w:rPr>
            </w:pPr>
            <w:r w:rsidRPr="000F08C6">
              <w:rPr>
                <w:rFonts w:cstheme="minorHAnsi"/>
                <w:sz w:val="20"/>
                <w:szCs w:val="20"/>
              </w:rPr>
              <w:t>1 682 352</w:t>
            </w:r>
          </w:p>
        </w:tc>
        <w:tc>
          <w:tcPr>
            <w:tcW w:w="1136" w:type="dxa"/>
          </w:tcPr>
          <w:p w14:paraId="75BE27F1" w14:textId="718770CC" w:rsidR="00BE7CFE" w:rsidRPr="000F08C6" w:rsidRDefault="00BE7CFE" w:rsidP="00BE7CFE">
            <w:pPr>
              <w:spacing w:before="0" w:after="0" w:line="240" w:lineRule="auto"/>
              <w:jc w:val="right"/>
              <w:rPr>
                <w:rFonts w:cstheme="minorHAnsi"/>
                <w:sz w:val="20"/>
                <w:szCs w:val="20"/>
              </w:rPr>
            </w:pPr>
            <w:r w:rsidRPr="000F08C6">
              <w:rPr>
                <w:rFonts w:cstheme="minorHAnsi"/>
                <w:sz w:val="20"/>
                <w:szCs w:val="20"/>
              </w:rPr>
              <w:t>2 102 940</w:t>
            </w:r>
          </w:p>
        </w:tc>
        <w:tc>
          <w:tcPr>
            <w:tcW w:w="1137" w:type="dxa"/>
          </w:tcPr>
          <w:p w14:paraId="1B0F3FB0" w14:textId="24BC0BD3" w:rsidR="00BE7CFE" w:rsidRPr="001F6015" w:rsidRDefault="00BE7CFE" w:rsidP="00BE7CFE">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330B1596" w14:textId="213C6359" w:rsidR="00BE7CFE" w:rsidRPr="001F6015" w:rsidRDefault="00BE7CFE" w:rsidP="00BE7CFE">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4B47DC61" w14:textId="4C84E46F" w:rsidR="00BE7CFE" w:rsidRPr="001F6015" w:rsidRDefault="00BE7CFE" w:rsidP="00BE7CFE">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1EDE5A9E" w14:textId="336BE033" w:rsidR="00BE7CFE" w:rsidRPr="001F6015" w:rsidRDefault="00BE7CFE" w:rsidP="00BE7CFE">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6" w:type="dxa"/>
          </w:tcPr>
          <w:p w14:paraId="53473005" w14:textId="5F6B536A" w:rsidR="00BE7CFE" w:rsidRPr="001F6015" w:rsidRDefault="00BE7CFE" w:rsidP="00BE7CFE">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c>
          <w:tcPr>
            <w:tcW w:w="1137" w:type="dxa"/>
          </w:tcPr>
          <w:p w14:paraId="6D0A1ABD" w14:textId="348B4F3B" w:rsidR="00BE7CFE" w:rsidRPr="001F6015" w:rsidRDefault="00BE7CFE" w:rsidP="00BE7CFE">
            <w:pPr>
              <w:spacing w:before="0" w:after="0" w:line="240" w:lineRule="auto"/>
              <w:jc w:val="right"/>
              <w:rPr>
                <w:rFonts w:cstheme="minorHAnsi"/>
                <w:bCs/>
                <w:color w:val="000000" w:themeColor="text1"/>
                <w:sz w:val="20"/>
                <w:szCs w:val="20"/>
              </w:rPr>
            </w:pPr>
            <w:r w:rsidRPr="001F6015">
              <w:rPr>
                <w:rFonts w:cstheme="minorHAnsi"/>
                <w:sz w:val="20"/>
                <w:szCs w:val="20"/>
              </w:rPr>
              <w:t>2 102 940</w:t>
            </w:r>
          </w:p>
        </w:tc>
      </w:tr>
      <w:tr w:rsidR="00BE7CFE" w:rsidRPr="00F85718" w14:paraId="62C4FF57" w14:textId="77777777" w:rsidTr="00BE7CFE">
        <w:tc>
          <w:tcPr>
            <w:tcW w:w="2667" w:type="dxa"/>
          </w:tcPr>
          <w:p w14:paraId="145FD9DB" w14:textId="147C0971" w:rsidR="00BE7CFE" w:rsidRPr="006D6457" w:rsidRDefault="00BE7CFE" w:rsidP="00BE7CFE">
            <w:pPr>
              <w:spacing w:before="0" w:after="0" w:line="240" w:lineRule="auto"/>
              <w:rPr>
                <w:b/>
                <w:sz w:val="20"/>
              </w:rPr>
            </w:pPr>
            <w:r w:rsidRPr="00F85718">
              <w:rPr>
                <w:rFonts w:cstheme="minorHAnsi"/>
                <w:b/>
                <w:bCs/>
                <w:sz w:val="20"/>
                <w:szCs w:val="20"/>
              </w:rPr>
              <w:t>Koszt całkowity (tys. zł)</w:t>
            </w:r>
          </w:p>
        </w:tc>
        <w:tc>
          <w:tcPr>
            <w:tcW w:w="1136" w:type="dxa"/>
            <w:tcBorders>
              <w:top w:val="nil"/>
              <w:left w:val="single" w:sz="4" w:space="0" w:color="auto"/>
              <w:bottom w:val="single" w:sz="4" w:space="0" w:color="auto"/>
              <w:right w:val="single" w:sz="4" w:space="0" w:color="auto"/>
            </w:tcBorders>
            <w:shd w:val="clear" w:color="auto" w:fill="auto"/>
            <w:vAlign w:val="center"/>
          </w:tcPr>
          <w:p w14:paraId="3C356CC4" w14:textId="6296754E" w:rsidR="00BE7CFE" w:rsidRPr="006D6457" w:rsidRDefault="00BE7CFE" w:rsidP="00BE7CFE">
            <w:pPr>
              <w:spacing w:before="0" w:after="0" w:line="240" w:lineRule="auto"/>
              <w:jc w:val="right"/>
              <w:rPr>
                <w:b/>
                <w:sz w:val="20"/>
              </w:rPr>
            </w:pPr>
            <w:r w:rsidRPr="00A338EE">
              <w:rPr>
                <w:b/>
                <w:sz w:val="20"/>
              </w:rPr>
              <w:t>225 294</w:t>
            </w:r>
          </w:p>
        </w:tc>
        <w:tc>
          <w:tcPr>
            <w:tcW w:w="1136" w:type="dxa"/>
            <w:tcBorders>
              <w:top w:val="nil"/>
              <w:left w:val="nil"/>
              <w:bottom w:val="single" w:sz="4" w:space="0" w:color="auto"/>
              <w:right w:val="single" w:sz="4" w:space="0" w:color="auto"/>
            </w:tcBorders>
            <w:shd w:val="clear" w:color="auto" w:fill="auto"/>
            <w:vAlign w:val="center"/>
          </w:tcPr>
          <w:p w14:paraId="689A7C9C" w14:textId="7B2B2A98" w:rsidR="00BE7CFE" w:rsidRPr="006D6457" w:rsidRDefault="00BE7CFE" w:rsidP="00BE7CFE">
            <w:pPr>
              <w:spacing w:before="0" w:after="0" w:line="240" w:lineRule="auto"/>
              <w:jc w:val="right"/>
              <w:rPr>
                <w:b/>
                <w:sz w:val="20"/>
              </w:rPr>
            </w:pPr>
            <w:r w:rsidRPr="00A338EE">
              <w:rPr>
                <w:b/>
                <w:sz w:val="20"/>
              </w:rPr>
              <w:t>1 201 470</w:t>
            </w:r>
          </w:p>
        </w:tc>
        <w:tc>
          <w:tcPr>
            <w:tcW w:w="1136" w:type="dxa"/>
            <w:tcBorders>
              <w:top w:val="nil"/>
              <w:left w:val="nil"/>
              <w:bottom w:val="single" w:sz="4" w:space="0" w:color="auto"/>
              <w:right w:val="single" w:sz="4" w:space="0" w:color="auto"/>
            </w:tcBorders>
            <w:shd w:val="clear" w:color="auto" w:fill="auto"/>
            <w:vAlign w:val="center"/>
          </w:tcPr>
          <w:p w14:paraId="09AB4B9C" w14:textId="68526B4B" w:rsidR="00BE7CFE" w:rsidRPr="006D6457" w:rsidRDefault="00BE7CFE" w:rsidP="00BE7CFE">
            <w:pPr>
              <w:spacing w:before="0" w:after="0" w:line="240" w:lineRule="auto"/>
              <w:jc w:val="right"/>
              <w:rPr>
                <w:b/>
                <w:sz w:val="20"/>
              </w:rPr>
            </w:pPr>
            <w:r w:rsidRPr="00A338EE">
              <w:rPr>
                <w:b/>
                <w:sz w:val="20"/>
              </w:rPr>
              <w:t>2 042 352</w:t>
            </w:r>
          </w:p>
        </w:tc>
        <w:tc>
          <w:tcPr>
            <w:tcW w:w="1136" w:type="dxa"/>
          </w:tcPr>
          <w:p w14:paraId="0B805879" w14:textId="7EC241FA" w:rsidR="00BE7CFE" w:rsidRPr="006D6457" w:rsidRDefault="00BE7CFE" w:rsidP="00BE7CFE">
            <w:pPr>
              <w:spacing w:before="0" w:after="0" w:line="240" w:lineRule="auto"/>
              <w:jc w:val="right"/>
              <w:rPr>
                <w:b/>
                <w:sz w:val="20"/>
              </w:rPr>
            </w:pPr>
            <w:r w:rsidRPr="006D6457">
              <w:rPr>
                <w:b/>
                <w:sz w:val="20"/>
              </w:rPr>
              <w:t>2 312 940</w:t>
            </w:r>
          </w:p>
        </w:tc>
        <w:tc>
          <w:tcPr>
            <w:tcW w:w="1137" w:type="dxa"/>
          </w:tcPr>
          <w:p w14:paraId="55CEC14B" w14:textId="7D69FF44" w:rsidR="00BE7CFE" w:rsidRPr="006D6457" w:rsidRDefault="00BE7CFE" w:rsidP="00BE7CFE">
            <w:pPr>
              <w:spacing w:before="0" w:after="0" w:line="240" w:lineRule="auto"/>
              <w:jc w:val="right"/>
              <w:rPr>
                <w:b/>
                <w:sz w:val="20"/>
              </w:rPr>
            </w:pPr>
            <w:r w:rsidRPr="006D6457">
              <w:rPr>
                <w:b/>
                <w:sz w:val="20"/>
              </w:rPr>
              <w:t>2 102 940</w:t>
            </w:r>
          </w:p>
        </w:tc>
        <w:tc>
          <w:tcPr>
            <w:tcW w:w="1136" w:type="dxa"/>
          </w:tcPr>
          <w:p w14:paraId="77DA41F2" w14:textId="6672BFD3" w:rsidR="00BE7CFE" w:rsidRPr="006D6457" w:rsidRDefault="00BE7CFE" w:rsidP="00BE7CFE">
            <w:pPr>
              <w:spacing w:before="0" w:after="0" w:line="240" w:lineRule="auto"/>
              <w:jc w:val="right"/>
              <w:rPr>
                <w:b/>
                <w:sz w:val="20"/>
              </w:rPr>
            </w:pPr>
            <w:r w:rsidRPr="006D6457">
              <w:rPr>
                <w:b/>
                <w:sz w:val="20"/>
              </w:rPr>
              <w:t>2 102 940</w:t>
            </w:r>
          </w:p>
        </w:tc>
        <w:tc>
          <w:tcPr>
            <w:tcW w:w="1136" w:type="dxa"/>
          </w:tcPr>
          <w:p w14:paraId="0B20C9BE" w14:textId="5B35DFB0" w:rsidR="00BE7CFE" w:rsidRPr="006D6457" w:rsidRDefault="00BE7CFE" w:rsidP="00BE7CFE">
            <w:pPr>
              <w:spacing w:before="0" w:after="0" w:line="240" w:lineRule="auto"/>
              <w:jc w:val="right"/>
              <w:rPr>
                <w:b/>
                <w:sz w:val="20"/>
              </w:rPr>
            </w:pPr>
            <w:r w:rsidRPr="006D6457">
              <w:rPr>
                <w:b/>
                <w:sz w:val="20"/>
              </w:rPr>
              <w:t>2 102 940</w:t>
            </w:r>
          </w:p>
        </w:tc>
        <w:tc>
          <w:tcPr>
            <w:tcW w:w="1136" w:type="dxa"/>
          </w:tcPr>
          <w:p w14:paraId="03E83600" w14:textId="3CD33B34" w:rsidR="00BE7CFE" w:rsidRPr="006D6457" w:rsidRDefault="00BE7CFE" w:rsidP="00BE7CFE">
            <w:pPr>
              <w:spacing w:before="0" w:after="0" w:line="240" w:lineRule="auto"/>
              <w:jc w:val="right"/>
              <w:rPr>
                <w:b/>
                <w:sz w:val="20"/>
              </w:rPr>
            </w:pPr>
            <w:r w:rsidRPr="006D6457">
              <w:rPr>
                <w:b/>
                <w:sz w:val="20"/>
              </w:rPr>
              <w:t>2 102 940</w:t>
            </w:r>
          </w:p>
        </w:tc>
        <w:tc>
          <w:tcPr>
            <w:tcW w:w="1136" w:type="dxa"/>
          </w:tcPr>
          <w:p w14:paraId="7E6C4569" w14:textId="0E9312AF" w:rsidR="00BE7CFE" w:rsidRPr="006D6457" w:rsidRDefault="00BE7CFE" w:rsidP="00BE7CFE">
            <w:pPr>
              <w:spacing w:before="0" w:after="0" w:line="240" w:lineRule="auto"/>
              <w:jc w:val="right"/>
              <w:rPr>
                <w:b/>
                <w:sz w:val="20"/>
              </w:rPr>
            </w:pPr>
            <w:r w:rsidRPr="006D6457">
              <w:rPr>
                <w:b/>
                <w:sz w:val="20"/>
              </w:rPr>
              <w:t>2 102 940</w:t>
            </w:r>
          </w:p>
        </w:tc>
        <w:tc>
          <w:tcPr>
            <w:tcW w:w="1137" w:type="dxa"/>
          </w:tcPr>
          <w:p w14:paraId="1AAFBBD1" w14:textId="3B40806B" w:rsidR="00BE7CFE" w:rsidRPr="006D6457" w:rsidRDefault="00BE7CFE" w:rsidP="00BE7CFE">
            <w:pPr>
              <w:spacing w:before="0" w:after="0" w:line="240" w:lineRule="auto"/>
              <w:jc w:val="right"/>
              <w:rPr>
                <w:b/>
                <w:sz w:val="20"/>
              </w:rPr>
            </w:pPr>
            <w:r w:rsidRPr="006D6457">
              <w:rPr>
                <w:b/>
                <w:sz w:val="20"/>
              </w:rPr>
              <w:t>2 102 940</w:t>
            </w:r>
          </w:p>
        </w:tc>
      </w:tr>
    </w:tbl>
    <w:p w14:paraId="37503241" w14:textId="33669ABF" w:rsidR="00DE7065" w:rsidRPr="00C56536" w:rsidRDefault="00A338EE" w:rsidP="00C56536">
      <w:pPr>
        <w:spacing w:before="0" w:line="271" w:lineRule="auto"/>
        <w:rPr>
          <w:rFonts w:ascii="Times New Roman" w:hAnsi="Times New Roman" w:cs="Times New Roman"/>
          <w:sz w:val="24"/>
          <w:szCs w:val="24"/>
        </w:rPr>
        <w:sectPr w:rsidR="00DE7065" w:rsidRPr="00C56536" w:rsidSect="004720FB">
          <w:pgSz w:w="16838" w:h="11906" w:orient="landscape"/>
          <w:pgMar w:top="1134" w:right="1418" w:bottom="1418" w:left="1418" w:header="709" w:footer="709" w:gutter="0"/>
          <w:cols w:space="708"/>
          <w:docGrid w:linePitch="360"/>
        </w:sectPr>
      </w:pPr>
      <w:r>
        <w:rPr>
          <w:rFonts w:ascii="Times New Roman" w:hAnsi="Times New Roman" w:cs="Times New Roman"/>
          <w:sz w:val="24"/>
          <w:szCs w:val="24"/>
        </w:rPr>
        <w:t xml:space="preserve">  </w:t>
      </w:r>
    </w:p>
    <w:p w14:paraId="79256A66" w14:textId="63EA3BE4" w:rsidR="009E2CC7" w:rsidRPr="009E2CC7" w:rsidRDefault="009E2CC7" w:rsidP="009E2CC7">
      <w:pPr>
        <w:spacing w:before="0" w:line="271" w:lineRule="auto"/>
        <w:jc w:val="both"/>
        <w:rPr>
          <w:rFonts w:ascii="Times New Roman" w:hAnsi="Times New Roman" w:cs="Times New Roman"/>
          <w:b/>
          <w:sz w:val="28"/>
          <w:szCs w:val="24"/>
        </w:rPr>
      </w:pPr>
      <w:r w:rsidRPr="009E2CC7">
        <w:rPr>
          <w:rFonts w:ascii="Times New Roman" w:hAnsi="Times New Roman"/>
          <w:b/>
          <w:sz w:val="28"/>
        </w:rPr>
        <w:lastRenderedPageBreak/>
        <w:t xml:space="preserve">Ogólne skutki </w:t>
      </w:r>
      <w:r w:rsidRPr="009E2CC7">
        <w:rPr>
          <w:rFonts w:ascii="Times New Roman" w:hAnsi="Times New Roman" w:cs="Times New Roman"/>
          <w:b/>
          <w:sz w:val="28"/>
          <w:szCs w:val="24"/>
        </w:rPr>
        <w:t>finansowe</w:t>
      </w:r>
      <w:r>
        <w:rPr>
          <w:rFonts w:ascii="Times New Roman" w:hAnsi="Times New Roman" w:cs="Times New Roman"/>
          <w:b/>
          <w:sz w:val="28"/>
          <w:szCs w:val="24"/>
        </w:rPr>
        <w:t xml:space="preserve"> wdrożenia ustawy o szczególnej opiece geriatrycznej</w:t>
      </w:r>
    </w:p>
    <w:p w14:paraId="2B6FB48E" w14:textId="77777777" w:rsidR="009E2CC7" w:rsidRPr="009E2CC7" w:rsidRDefault="009E2CC7" w:rsidP="009E2CC7">
      <w:pPr>
        <w:spacing w:before="0" w:line="271" w:lineRule="auto"/>
        <w:jc w:val="both"/>
        <w:rPr>
          <w:rFonts w:ascii="Times New Roman" w:hAnsi="Times New Roman" w:cs="Times New Roman"/>
          <w:sz w:val="24"/>
          <w:szCs w:val="24"/>
        </w:rPr>
      </w:pPr>
      <w:r w:rsidRPr="009E2CC7">
        <w:rPr>
          <w:rFonts w:ascii="Times New Roman" w:hAnsi="Times New Roman" w:cs="Times New Roman"/>
          <w:sz w:val="24"/>
          <w:szCs w:val="24"/>
        </w:rPr>
        <w:t>Rozwiązania przewidziane w projekcie ustawy będą miały następujące skutki finansowe:</w:t>
      </w:r>
    </w:p>
    <w:p w14:paraId="776E7BD5" w14:textId="77777777" w:rsidR="009E2CC7" w:rsidRPr="009E2CC7" w:rsidRDefault="009E2CC7" w:rsidP="00AE70AA">
      <w:pPr>
        <w:pStyle w:val="Akapitzlist"/>
        <w:numPr>
          <w:ilvl w:val="0"/>
          <w:numId w:val="23"/>
        </w:numPr>
        <w:spacing w:before="0" w:line="271" w:lineRule="auto"/>
        <w:jc w:val="both"/>
        <w:rPr>
          <w:rFonts w:ascii="Times New Roman" w:hAnsi="Times New Roman" w:cs="Times New Roman"/>
          <w:sz w:val="24"/>
          <w:szCs w:val="24"/>
        </w:rPr>
      </w:pPr>
      <w:r w:rsidRPr="009E2CC7">
        <w:rPr>
          <w:rFonts w:ascii="Times New Roman" w:hAnsi="Times New Roman" w:cs="Times New Roman"/>
          <w:sz w:val="24"/>
          <w:szCs w:val="24"/>
        </w:rPr>
        <w:t>Dla Narodowego Funduszu Zdrowia:</w:t>
      </w:r>
    </w:p>
    <w:p w14:paraId="649188D2" w14:textId="02403654" w:rsidR="009E2CC7" w:rsidRPr="009E2CC7" w:rsidRDefault="009E2CC7" w:rsidP="00F02F8F">
      <w:pPr>
        <w:pStyle w:val="Akapitzlist"/>
        <w:numPr>
          <w:ilvl w:val="0"/>
          <w:numId w:val="22"/>
        </w:numPr>
        <w:spacing w:after="0" w:line="271"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F</w:t>
      </w:r>
      <w:r w:rsidRPr="009E2CC7">
        <w:rPr>
          <w:rFonts w:ascii="Times New Roman" w:hAnsi="Times New Roman" w:cs="Times New Roman"/>
          <w:sz w:val="24"/>
          <w:szCs w:val="24"/>
        </w:rPr>
        <w:t>inansowanie świadczeń realizowanych w Centrum Zdrowia 75+. Zgodnie z szacunkami w pierwszym roku funkcjonowania ustawy na ten cel zostanie przeznaczone od 210 mln do 630 mln zł (w zależności od tempa powstawania placówek Centrum). W tabeli 11 znajduje się kalkulacja kosztów prowadzenia Centrum uwzględniająca dwa warianty. W projekcie ustawy przyjęto, że w ciągu pięciu lat od wejścia w życie powinno powstać ok. 300 Centrów w skali kraju. Roczny koszt ich prowadzenia będzie kształtował się na poziomie ok. 2 102 mln zł.</w:t>
      </w:r>
    </w:p>
    <w:p w14:paraId="3E3AD69A" w14:textId="3BD1A9E3" w:rsidR="009E2CC7" w:rsidRPr="009E2CC7" w:rsidRDefault="009E2CC7" w:rsidP="00F02F8F">
      <w:pPr>
        <w:pStyle w:val="Akapitzlist"/>
        <w:numPr>
          <w:ilvl w:val="0"/>
          <w:numId w:val="22"/>
        </w:numPr>
        <w:spacing w:after="0" w:line="271"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F</w:t>
      </w:r>
      <w:r w:rsidRPr="009E2CC7">
        <w:rPr>
          <w:rFonts w:ascii="Times New Roman" w:hAnsi="Times New Roman" w:cs="Times New Roman"/>
          <w:sz w:val="24"/>
          <w:szCs w:val="24"/>
        </w:rPr>
        <w:t>inansowaniem świadczeń realizowanych w szpitalnych oddziałach geriatrycznych.</w:t>
      </w:r>
      <w:r>
        <w:rPr>
          <w:rFonts w:ascii="Times New Roman" w:hAnsi="Times New Roman" w:cs="Times New Roman"/>
          <w:sz w:val="24"/>
          <w:szCs w:val="24"/>
        </w:rPr>
        <w:t xml:space="preserve"> Świadczenia będą realizowane na dotychczasowych zasadach</w:t>
      </w:r>
      <w:r w:rsidR="008372DC">
        <w:rPr>
          <w:rFonts w:ascii="Times New Roman" w:hAnsi="Times New Roman" w:cs="Times New Roman"/>
          <w:sz w:val="24"/>
          <w:szCs w:val="24"/>
        </w:rPr>
        <w:t>.</w:t>
      </w:r>
    </w:p>
    <w:p w14:paraId="7247A483" w14:textId="77777777" w:rsidR="009E2CC7" w:rsidRPr="009E2CC7" w:rsidRDefault="009E2CC7" w:rsidP="00F02F8F">
      <w:pPr>
        <w:pStyle w:val="Akapitzlist"/>
        <w:numPr>
          <w:ilvl w:val="0"/>
          <w:numId w:val="23"/>
        </w:numPr>
        <w:spacing w:before="240" w:line="271" w:lineRule="auto"/>
        <w:contextualSpacing w:val="0"/>
        <w:jc w:val="both"/>
        <w:rPr>
          <w:rFonts w:ascii="Times New Roman" w:hAnsi="Times New Roman" w:cs="Times New Roman"/>
          <w:sz w:val="24"/>
          <w:szCs w:val="24"/>
        </w:rPr>
      </w:pPr>
      <w:r w:rsidRPr="009E2CC7">
        <w:rPr>
          <w:rFonts w:ascii="Times New Roman" w:hAnsi="Times New Roman" w:cs="Times New Roman"/>
          <w:sz w:val="24"/>
          <w:szCs w:val="24"/>
        </w:rPr>
        <w:t>Dla Funduszu Medycznego:</w:t>
      </w:r>
    </w:p>
    <w:p w14:paraId="417F3C3C" w14:textId="4922513F" w:rsidR="009E2CC7" w:rsidRPr="009E2CC7" w:rsidRDefault="008372DC" w:rsidP="009E2CC7">
      <w:pPr>
        <w:spacing w:before="0" w:line="271" w:lineRule="auto"/>
        <w:jc w:val="both"/>
        <w:rPr>
          <w:rFonts w:ascii="Times New Roman" w:hAnsi="Times New Roman" w:cs="Times New Roman"/>
          <w:sz w:val="24"/>
          <w:szCs w:val="24"/>
        </w:rPr>
      </w:pPr>
      <w:r>
        <w:rPr>
          <w:rFonts w:ascii="Times New Roman" w:hAnsi="Times New Roman" w:cs="Times New Roman"/>
          <w:sz w:val="24"/>
          <w:szCs w:val="24"/>
        </w:rPr>
        <w:t>F</w:t>
      </w:r>
      <w:r w:rsidR="009E2CC7" w:rsidRPr="009E2CC7">
        <w:rPr>
          <w:rFonts w:ascii="Times New Roman" w:hAnsi="Times New Roman" w:cs="Times New Roman"/>
          <w:sz w:val="24"/>
          <w:szCs w:val="24"/>
        </w:rPr>
        <w:t>inansowaniem tworzenia Centrum Zdrowia 75+. Zgodnie z szacunkami w pierwszym roku funkcjonowania ustawy na ten cel zostanie przeznaczone ok. 15 mln zł. W zależności od wysokości kwot, o które wnioskować będą podmioty lecznicze planujące utworzyć Centrum, całkowity koszt powstania 300 placówek w ciągu 5 lat może wynieść od 735 mln do 870 mln zł.</w:t>
      </w:r>
    </w:p>
    <w:p w14:paraId="4936B35F" w14:textId="77777777" w:rsidR="009E2CC7" w:rsidRPr="009E2CC7" w:rsidRDefault="009E2CC7" w:rsidP="00AE70AA">
      <w:pPr>
        <w:pStyle w:val="Akapitzlist"/>
        <w:numPr>
          <w:ilvl w:val="0"/>
          <w:numId w:val="23"/>
        </w:numPr>
        <w:spacing w:before="0" w:line="271" w:lineRule="auto"/>
        <w:jc w:val="both"/>
        <w:rPr>
          <w:rFonts w:ascii="Times New Roman" w:hAnsi="Times New Roman" w:cs="Times New Roman"/>
          <w:sz w:val="24"/>
          <w:szCs w:val="24"/>
        </w:rPr>
      </w:pPr>
      <w:r w:rsidRPr="009E2CC7">
        <w:rPr>
          <w:rFonts w:ascii="Times New Roman" w:hAnsi="Times New Roman" w:cs="Times New Roman"/>
          <w:sz w:val="24"/>
          <w:szCs w:val="24"/>
        </w:rPr>
        <w:t>Dla Ministerstwa Zdrowia</w:t>
      </w:r>
    </w:p>
    <w:p w14:paraId="528C1ABA" w14:textId="77777777" w:rsidR="009E2CC7" w:rsidRPr="009E2CC7" w:rsidRDefault="009E2CC7" w:rsidP="009E2CC7">
      <w:pPr>
        <w:jc w:val="both"/>
        <w:rPr>
          <w:rFonts w:ascii="Times New Roman" w:hAnsi="Times New Roman" w:cs="Times New Roman"/>
          <w:sz w:val="24"/>
          <w:szCs w:val="24"/>
        </w:rPr>
      </w:pPr>
      <w:r w:rsidRPr="009E2CC7">
        <w:rPr>
          <w:rFonts w:ascii="Times New Roman" w:hAnsi="Times New Roman" w:cs="Times New Roman"/>
          <w:sz w:val="24"/>
          <w:szCs w:val="24"/>
        </w:rPr>
        <w:t xml:space="preserve">Ministerstwo Zdrowia będzie ponosić koszty związane z finansowaniem przejazdów, zakwaterowania i diet dla członków Krajowej Rady do spraw Szczególnej Opieki Geriatrycznej oraz dodatkowych zaproszonych ekspertów </w:t>
      </w:r>
      <w:r w:rsidRPr="008372DC">
        <w:rPr>
          <w:rFonts w:ascii="Times New Roman" w:hAnsi="Times New Roman" w:cs="Times New Roman"/>
          <w:sz w:val="24"/>
          <w:szCs w:val="24"/>
        </w:rPr>
        <w:t>zamieszkałych poza miejscowością, w której będzie odbywać się posiedzenie Rady</w:t>
      </w:r>
      <w:r w:rsidRPr="009E2CC7">
        <w:rPr>
          <w:rFonts w:ascii="Times New Roman" w:hAnsi="Times New Roman" w:cs="Times New Roman"/>
          <w:sz w:val="24"/>
          <w:szCs w:val="24"/>
        </w:rPr>
        <w:t>.</w:t>
      </w:r>
      <w:r w:rsidRPr="008372DC">
        <w:rPr>
          <w:rFonts w:ascii="Times New Roman" w:hAnsi="Times New Roman" w:cs="Times New Roman"/>
          <w:sz w:val="24"/>
          <w:szCs w:val="24"/>
        </w:rPr>
        <w:t xml:space="preserve"> Zwrot kosztów będzie odbywał się na zasadach określonych w przepisach dotyczących należności przysługujących pracownikowi zatrudnionemu w państwowej lub samorządowej jednostce sfery budżetowej z tytułu podróży służbowej. W skali roku będą to niewielkie kwoty.</w:t>
      </w:r>
    </w:p>
    <w:p w14:paraId="74DB59D0" w14:textId="29A7536C" w:rsidR="00A34FE7" w:rsidRPr="009E2CC7" w:rsidRDefault="00A34FE7" w:rsidP="004720FB">
      <w:pPr>
        <w:spacing w:before="240" w:line="271" w:lineRule="auto"/>
        <w:rPr>
          <w:rFonts w:ascii="Times New Roman" w:hAnsi="Times New Roman"/>
          <w:b/>
          <w:sz w:val="28"/>
        </w:rPr>
      </w:pPr>
      <w:r w:rsidRPr="009E2CC7">
        <w:rPr>
          <w:rFonts w:ascii="Times New Roman" w:hAnsi="Times New Roman"/>
          <w:b/>
          <w:sz w:val="28"/>
        </w:rPr>
        <w:t>Monitoring realizacji celów ustawy</w:t>
      </w:r>
    </w:p>
    <w:p w14:paraId="1E117FDE" w14:textId="2A90EF3E" w:rsidR="00A34FE7" w:rsidRPr="009E2CC7" w:rsidRDefault="00A34FE7" w:rsidP="00C56536">
      <w:pPr>
        <w:spacing w:before="0" w:line="271" w:lineRule="auto"/>
        <w:jc w:val="both"/>
        <w:rPr>
          <w:rFonts w:ascii="Times New Roman" w:hAnsi="Times New Roman"/>
          <w:sz w:val="24"/>
        </w:rPr>
      </w:pPr>
      <w:r w:rsidRPr="009E2CC7">
        <w:rPr>
          <w:rFonts w:ascii="Times New Roman" w:hAnsi="Times New Roman"/>
          <w:sz w:val="24"/>
        </w:rPr>
        <w:t>Koncepcja szczególnej opieki geriatrycznej przewiduje zarówno określanie kierunków opieki geriatrycznej, jak również monitorowanie jej organizacji i dostępności. Głównym narzędziem planistycznym będzie wojewódzki plan działania szczególnej opieki geriatrycznej, które</w:t>
      </w:r>
      <w:r w:rsidR="001F7B6B" w:rsidRPr="009E2CC7">
        <w:rPr>
          <w:rFonts w:ascii="Times New Roman" w:hAnsi="Times New Roman"/>
          <w:sz w:val="24"/>
        </w:rPr>
        <w:t>go</w:t>
      </w:r>
      <w:r w:rsidRPr="009E2CC7">
        <w:rPr>
          <w:rFonts w:ascii="Times New Roman" w:hAnsi="Times New Roman"/>
          <w:sz w:val="24"/>
        </w:rPr>
        <w:t xml:space="preserve"> utworzenie pozostaje w gestii wojewody. Wojewoda będzie ponadto odpowiedzialny za</w:t>
      </w:r>
      <w:r w:rsidR="008C120F" w:rsidRPr="009E2CC7">
        <w:rPr>
          <w:rFonts w:ascii="Times New Roman" w:hAnsi="Times New Roman"/>
          <w:sz w:val="24"/>
        </w:rPr>
        <w:t> </w:t>
      </w:r>
      <w:r w:rsidRPr="009E2CC7">
        <w:rPr>
          <w:rFonts w:ascii="Times New Roman" w:hAnsi="Times New Roman"/>
          <w:sz w:val="24"/>
        </w:rPr>
        <w:t>monitorowanie działalności Centrum w zakresie organizacji i dostępności do świadczeń opieki zdrowotnej.</w:t>
      </w:r>
    </w:p>
    <w:p w14:paraId="20633281" w14:textId="77777777" w:rsidR="00A34FE7" w:rsidRPr="009E2CC7" w:rsidRDefault="00A34FE7" w:rsidP="00C56536">
      <w:pPr>
        <w:spacing w:before="0" w:line="271" w:lineRule="auto"/>
        <w:rPr>
          <w:rFonts w:ascii="Times New Roman" w:hAnsi="Times New Roman"/>
          <w:sz w:val="24"/>
        </w:rPr>
      </w:pPr>
      <w:r w:rsidRPr="009E2CC7">
        <w:rPr>
          <w:rFonts w:ascii="Times New Roman" w:hAnsi="Times New Roman"/>
          <w:sz w:val="24"/>
        </w:rPr>
        <w:t>Na poziomie ogólnokrajowym ewaluacja będzie przeprowadzana przez ministra właściwego do spraw zdrowia, który będzie realizował następujące zadania:</w:t>
      </w:r>
    </w:p>
    <w:p w14:paraId="189543F3" w14:textId="0500BABA" w:rsidR="00A34FE7" w:rsidRPr="00F02F8F" w:rsidRDefault="00A34FE7" w:rsidP="00F02F8F">
      <w:pPr>
        <w:pStyle w:val="Akapitzlist"/>
        <w:numPr>
          <w:ilvl w:val="0"/>
          <w:numId w:val="28"/>
        </w:numPr>
        <w:spacing w:before="0" w:line="271" w:lineRule="auto"/>
        <w:rPr>
          <w:rFonts w:ascii="Times New Roman" w:hAnsi="Times New Roman"/>
          <w:sz w:val="24"/>
        </w:rPr>
      </w:pPr>
      <w:r w:rsidRPr="00F02F8F">
        <w:rPr>
          <w:rFonts w:ascii="Times New Roman" w:hAnsi="Times New Roman"/>
          <w:sz w:val="24"/>
        </w:rPr>
        <w:t>określanie kierunków rozwoju szczególnej opieki geriatrycznej;</w:t>
      </w:r>
    </w:p>
    <w:p w14:paraId="315C86E3" w14:textId="08083589" w:rsidR="00A34FE7" w:rsidRPr="00F02F8F" w:rsidRDefault="00A34FE7" w:rsidP="00F02F8F">
      <w:pPr>
        <w:pStyle w:val="Akapitzlist"/>
        <w:numPr>
          <w:ilvl w:val="0"/>
          <w:numId w:val="28"/>
        </w:numPr>
        <w:spacing w:before="0" w:line="271" w:lineRule="auto"/>
        <w:rPr>
          <w:rFonts w:ascii="Times New Roman" w:hAnsi="Times New Roman"/>
          <w:sz w:val="24"/>
        </w:rPr>
      </w:pPr>
      <w:r w:rsidRPr="00F02F8F">
        <w:rPr>
          <w:rFonts w:ascii="Times New Roman" w:hAnsi="Times New Roman"/>
          <w:sz w:val="24"/>
        </w:rPr>
        <w:t>monitorowanie organizacji i dostępności szczególnej opieki geriatrycznej;</w:t>
      </w:r>
    </w:p>
    <w:p w14:paraId="45AF827D" w14:textId="3DFA7294" w:rsidR="00A34FE7" w:rsidRPr="00F02F8F" w:rsidRDefault="00A34FE7" w:rsidP="00F02F8F">
      <w:pPr>
        <w:pStyle w:val="Akapitzlist"/>
        <w:numPr>
          <w:ilvl w:val="0"/>
          <w:numId w:val="28"/>
        </w:numPr>
        <w:spacing w:before="0" w:line="271" w:lineRule="auto"/>
        <w:rPr>
          <w:rFonts w:ascii="Times New Roman" w:hAnsi="Times New Roman"/>
          <w:sz w:val="24"/>
        </w:rPr>
      </w:pPr>
      <w:r w:rsidRPr="00F02F8F">
        <w:rPr>
          <w:rFonts w:ascii="Times New Roman" w:hAnsi="Times New Roman"/>
          <w:sz w:val="24"/>
        </w:rPr>
        <w:lastRenderedPageBreak/>
        <w:t>dokonywanie oceny wojewódzkich planów.</w:t>
      </w:r>
    </w:p>
    <w:p w14:paraId="792DCEF2" w14:textId="5C943F3C" w:rsidR="00A34FE7" w:rsidRPr="009E2CC7" w:rsidRDefault="00A34FE7" w:rsidP="00C56536">
      <w:pPr>
        <w:spacing w:before="0" w:line="271" w:lineRule="auto"/>
        <w:jc w:val="both"/>
        <w:rPr>
          <w:rFonts w:ascii="Times New Roman" w:hAnsi="Times New Roman"/>
          <w:sz w:val="24"/>
        </w:rPr>
      </w:pPr>
      <w:r w:rsidRPr="009E2CC7">
        <w:rPr>
          <w:rFonts w:ascii="Times New Roman" w:hAnsi="Times New Roman"/>
          <w:sz w:val="24"/>
        </w:rPr>
        <w:t>Wsparcia w tym zakresie będzie udzielać Krajowa Rada do spraw opieki geriatrycznej, pełniąca funkcje opiniodawczo-doradcze. Jednym z zadań Rady będzie doradztwo w zakresie określania kierunków rozwoju opieki geriatrycznej. Możliwość kreowania propozycji o charakterze strategicznym stwarza również przestrzeń do opracowania listy wskaźników adekwatnych do</w:t>
      </w:r>
      <w:r w:rsidR="008C120F" w:rsidRPr="009E2CC7">
        <w:rPr>
          <w:rFonts w:ascii="Times New Roman" w:hAnsi="Times New Roman"/>
          <w:sz w:val="24"/>
        </w:rPr>
        <w:t> </w:t>
      </w:r>
      <w:r w:rsidRPr="009E2CC7">
        <w:rPr>
          <w:rFonts w:ascii="Times New Roman" w:hAnsi="Times New Roman"/>
          <w:sz w:val="24"/>
        </w:rPr>
        <w:t xml:space="preserve">oceny rozwoju szczególnej opieki geriatrycznej dla osób 75+. </w:t>
      </w:r>
    </w:p>
    <w:p w14:paraId="6D691C70" w14:textId="77777777" w:rsidR="00A34FE7" w:rsidRPr="009E2CC7" w:rsidRDefault="00A34FE7" w:rsidP="00C56536">
      <w:pPr>
        <w:spacing w:before="0" w:line="271" w:lineRule="auto"/>
        <w:rPr>
          <w:rFonts w:ascii="Times New Roman" w:hAnsi="Times New Roman"/>
          <w:sz w:val="24"/>
        </w:rPr>
      </w:pPr>
      <w:r w:rsidRPr="009E2CC7">
        <w:rPr>
          <w:rFonts w:ascii="Times New Roman" w:hAnsi="Times New Roman"/>
          <w:sz w:val="24"/>
        </w:rPr>
        <w:t>W samej ustawie nałożony został obowiązek monitorowania w następujących obszarach:</w:t>
      </w:r>
    </w:p>
    <w:p w14:paraId="7474DEB5" w14:textId="3F95AC13" w:rsidR="00A34FE7" w:rsidRPr="009E2CC7" w:rsidRDefault="00A34FE7" w:rsidP="00AE70AA">
      <w:pPr>
        <w:pStyle w:val="Akapitzlist"/>
        <w:numPr>
          <w:ilvl w:val="0"/>
          <w:numId w:val="7"/>
        </w:numPr>
        <w:spacing w:before="0" w:line="271" w:lineRule="auto"/>
        <w:contextualSpacing w:val="0"/>
        <w:jc w:val="both"/>
        <w:rPr>
          <w:rFonts w:ascii="Times New Roman" w:hAnsi="Times New Roman"/>
          <w:b/>
          <w:sz w:val="24"/>
        </w:rPr>
      </w:pPr>
      <w:r w:rsidRPr="009E2CC7">
        <w:rPr>
          <w:rFonts w:ascii="Times New Roman" w:hAnsi="Times New Roman"/>
          <w:b/>
          <w:sz w:val="24"/>
        </w:rPr>
        <w:t>Liczba łóżek geriatrycznych przypadająca na 100</w:t>
      </w:r>
      <w:r w:rsidR="00A448BF" w:rsidRPr="009E2CC7">
        <w:rPr>
          <w:rFonts w:ascii="Times New Roman" w:hAnsi="Times New Roman"/>
          <w:b/>
          <w:sz w:val="24"/>
        </w:rPr>
        <w:t xml:space="preserve"> </w:t>
      </w:r>
      <w:r w:rsidRPr="009E2CC7">
        <w:rPr>
          <w:rFonts w:ascii="Times New Roman" w:hAnsi="Times New Roman"/>
          <w:b/>
          <w:sz w:val="24"/>
        </w:rPr>
        <w:t xml:space="preserve">000 osób w wieku 60 lat lub więcej, ogółem i w podziale na województwa </w:t>
      </w:r>
      <w:r w:rsidRPr="009E2CC7">
        <w:rPr>
          <w:rFonts w:ascii="Times New Roman" w:hAnsi="Times New Roman"/>
          <w:sz w:val="24"/>
        </w:rPr>
        <w:t>– wskaźnik ma służyć monitorowaniu wyznaczonego w ustawie celu, jakim jest zapewnienie 50 łóżek przypadających na 100 tys. osób, które ukończyły 60. rok życia [art. 10 ust. 3].</w:t>
      </w:r>
      <w:r w:rsidR="004C6D3C" w:rsidRPr="009E2CC7">
        <w:rPr>
          <w:rFonts w:ascii="Times New Roman" w:hAnsi="Times New Roman"/>
          <w:sz w:val="24"/>
        </w:rPr>
        <w:t xml:space="preserve"> </w:t>
      </w:r>
      <w:r w:rsidRPr="009E2CC7">
        <w:rPr>
          <w:rFonts w:ascii="Times New Roman" w:hAnsi="Times New Roman"/>
          <w:sz w:val="24"/>
        </w:rPr>
        <w:t>Realizacja celu ma nastąpić w ciągu 5 lat od dnia wejścia w życie ustawy [art. 52].</w:t>
      </w:r>
    </w:p>
    <w:p w14:paraId="4290C6DB" w14:textId="54F504BB" w:rsidR="00A34FE7" w:rsidRPr="009E2CC7" w:rsidRDefault="00A34FE7" w:rsidP="00AE70AA">
      <w:pPr>
        <w:pStyle w:val="Akapitzlist"/>
        <w:numPr>
          <w:ilvl w:val="0"/>
          <w:numId w:val="7"/>
        </w:numPr>
        <w:spacing w:before="0" w:line="271" w:lineRule="auto"/>
        <w:contextualSpacing w:val="0"/>
        <w:jc w:val="both"/>
        <w:rPr>
          <w:rFonts w:ascii="Times New Roman" w:hAnsi="Times New Roman"/>
          <w:b/>
          <w:sz w:val="24"/>
        </w:rPr>
      </w:pPr>
      <w:r w:rsidRPr="009E2CC7">
        <w:rPr>
          <w:rFonts w:ascii="Times New Roman" w:hAnsi="Times New Roman"/>
          <w:b/>
          <w:sz w:val="24"/>
        </w:rPr>
        <w:t>Liczba osób, które ukończyły 75. rok życia, zamieszkujących teren poszczególnych powiatów</w:t>
      </w:r>
      <w:r w:rsidRPr="009E2CC7">
        <w:rPr>
          <w:rFonts w:ascii="Times New Roman" w:hAnsi="Times New Roman"/>
          <w:sz w:val="24"/>
        </w:rPr>
        <w:t xml:space="preserve"> – wskaźnik ma służyć ocenie realizacji następujących celów określonych w</w:t>
      </w:r>
      <w:r w:rsidR="008C120F" w:rsidRPr="009E2CC7">
        <w:rPr>
          <w:rFonts w:ascii="Times New Roman" w:hAnsi="Times New Roman"/>
          <w:sz w:val="24"/>
        </w:rPr>
        <w:t> </w:t>
      </w:r>
      <w:r w:rsidRPr="009E2CC7">
        <w:rPr>
          <w:rFonts w:ascii="Times New Roman" w:hAnsi="Times New Roman"/>
          <w:sz w:val="24"/>
        </w:rPr>
        <w:t xml:space="preserve">ustawie: równomiernemu rozmieszczeniu na terenie województw szpitalnych oddziałów geriatrycznych oraz Centrów, a także zapewnieniu dostępności do świadczeń opieki zdrowotnej udzielanych przez szpitalne oddziały geriatryczne i Centra. </w:t>
      </w:r>
    </w:p>
    <w:p w14:paraId="47299833" w14:textId="37BDE589" w:rsidR="00A34FE7" w:rsidRPr="009E2CC7" w:rsidRDefault="00BD5507" w:rsidP="00BD5507">
      <w:pPr>
        <w:pStyle w:val="Akapitzlist"/>
        <w:spacing w:before="0" w:line="271" w:lineRule="auto"/>
        <w:ind w:left="0"/>
        <w:contextualSpacing w:val="0"/>
        <w:jc w:val="both"/>
        <w:rPr>
          <w:rFonts w:ascii="Times New Roman" w:hAnsi="Times New Roman"/>
          <w:b/>
          <w:sz w:val="24"/>
        </w:rPr>
      </w:pPr>
      <w:r w:rsidRPr="009E2CC7">
        <w:rPr>
          <w:rFonts w:ascii="Times New Roman" w:hAnsi="Times New Roman"/>
          <w:sz w:val="24"/>
        </w:rPr>
        <w:t xml:space="preserve">Dzięki ustaleniu wskaźników odnoszących się do określonej populacji potencjalnych świadczeniobiorców, czyli osób powyżej 60 lat w przypadku łóżek geriatrycznych oraz osób powyżej 75 lat w przypadku Centrum Zdrowia 75, w pewnym stopniu uwzględnione zostały kryteria </w:t>
      </w:r>
      <w:r w:rsidR="00A34FE7" w:rsidRPr="009E2CC7">
        <w:rPr>
          <w:rFonts w:ascii="Times New Roman" w:hAnsi="Times New Roman"/>
          <w:sz w:val="24"/>
        </w:rPr>
        <w:t>równomiernego rozmieszczenia i zapewnienia dostępności do świadczeń. Ze względu na wprowadz</w:t>
      </w:r>
      <w:r w:rsidR="001F7B6B" w:rsidRPr="009E2CC7">
        <w:rPr>
          <w:rFonts w:ascii="Times New Roman" w:hAnsi="Times New Roman"/>
          <w:sz w:val="24"/>
        </w:rPr>
        <w:t>e</w:t>
      </w:r>
      <w:r w:rsidR="00A34FE7" w:rsidRPr="009E2CC7">
        <w:rPr>
          <w:rFonts w:ascii="Times New Roman" w:hAnsi="Times New Roman"/>
          <w:sz w:val="24"/>
        </w:rPr>
        <w:t>nie zupełnie nowych instytucji funkcjonujących w systemie ochrony zdrowia dopiero po kilku latach możliwe będzie dokonanie oceny rozwoju tych form usług zdrowotnych. Wydaje się, że wyznaczenie precyzyjnych celów do osiągnięcia na tym etapie nie jest możliwe ani zasadne. Dzięki konieczności opracowywania i aktualizacji wojewódzkich planów oraz dzięki utworzeniu Krajowej Rady realizowane będą zadania planowania rozwoju szczególnej opieki geriatrycznej oraz wyznaczania celów ilościowych i jakościowych w</w:t>
      </w:r>
      <w:r w:rsidRPr="009E2CC7">
        <w:rPr>
          <w:rFonts w:ascii="Times New Roman" w:hAnsi="Times New Roman"/>
          <w:sz w:val="24"/>
        </w:rPr>
        <w:t> </w:t>
      </w:r>
      <w:r w:rsidR="00A34FE7" w:rsidRPr="009E2CC7">
        <w:rPr>
          <w:rFonts w:ascii="Times New Roman" w:hAnsi="Times New Roman"/>
          <w:sz w:val="24"/>
        </w:rPr>
        <w:t>przyszłości.</w:t>
      </w:r>
    </w:p>
    <w:p w14:paraId="0B859B3C" w14:textId="7558AB28" w:rsidR="00823BB3" w:rsidRPr="004720FB" w:rsidRDefault="00A34FE7" w:rsidP="004720FB">
      <w:pPr>
        <w:spacing w:before="240" w:line="271" w:lineRule="auto"/>
        <w:rPr>
          <w:rFonts w:ascii="Times New Roman" w:hAnsi="Times New Roman" w:cs="Times New Roman"/>
          <w:b/>
          <w:sz w:val="28"/>
          <w:szCs w:val="24"/>
        </w:rPr>
      </w:pPr>
      <w:r w:rsidRPr="004720FB">
        <w:rPr>
          <w:rFonts w:ascii="Times New Roman" w:hAnsi="Times New Roman" w:cs="Times New Roman"/>
          <w:b/>
          <w:sz w:val="28"/>
          <w:szCs w:val="24"/>
        </w:rPr>
        <w:t>Wybrane s</w:t>
      </w:r>
      <w:r w:rsidR="008618BB" w:rsidRPr="004720FB">
        <w:rPr>
          <w:rFonts w:ascii="Times New Roman" w:hAnsi="Times New Roman" w:cs="Times New Roman"/>
          <w:b/>
          <w:sz w:val="28"/>
          <w:szCs w:val="24"/>
        </w:rPr>
        <w:t>kutki społeczno-ekonomiczne wprowadzenia ustawy</w:t>
      </w:r>
    </w:p>
    <w:p w14:paraId="5397C2EF" w14:textId="51376ACE" w:rsidR="008F383F" w:rsidRPr="00C56536" w:rsidRDefault="00A34FE7" w:rsidP="009B35D2">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Projekt oddziałuje na wiele grup społecznych oraz instytucji:</w:t>
      </w:r>
      <w:r w:rsidR="003B7128">
        <w:rPr>
          <w:rFonts w:ascii="Times New Roman" w:hAnsi="Times New Roman" w:cs="Times New Roman"/>
          <w:sz w:val="24"/>
          <w:szCs w:val="24"/>
        </w:rPr>
        <w:t xml:space="preserve"> </w:t>
      </w:r>
      <w:r w:rsidR="008618BB" w:rsidRPr="00C56536">
        <w:rPr>
          <w:rFonts w:ascii="Times New Roman" w:hAnsi="Times New Roman" w:cs="Times New Roman"/>
          <w:sz w:val="24"/>
          <w:szCs w:val="24"/>
        </w:rPr>
        <w:t>osoby powyżej 75 roku życia</w:t>
      </w:r>
      <w:r w:rsidRPr="00C56536">
        <w:rPr>
          <w:rFonts w:ascii="Times New Roman" w:hAnsi="Times New Roman" w:cs="Times New Roman"/>
          <w:sz w:val="24"/>
          <w:szCs w:val="24"/>
        </w:rPr>
        <w:t xml:space="preserve"> i ich faktyczn</w:t>
      </w:r>
      <w:r w:rsidR="003B7128">
        <w:rPr>
          <w:rFonts w:ascii="Times New Roman" w:hAnsi="Times New Roman" w:cs="Times New Roman"/>
          <w:sz w:val="24"/>
          <w:szCs w:val="24"/>
        </w:rPr>
        <w:t>ych</w:t>
      </w:r>
      <w:r w:rsidRPr="00C56536">
        <w:rPr>
          <w:rFonts w:ascii="Times New Roman" w:hAnsi="Times New Roman" w:cs="Times New Roman"/>
          <w:sz w:val="24"/>
          <w:szCs w:val="24"/>
        </w:rPr>
        <w:t xml:space="preserve"> opiekun</w:t>
      </w:r>
      <w:r w:rsidR="003B7128">
        <w:rPr>
          <w:rFonts w:ascii="Times New Roman" w:hAnsi="Times New Roman" w:cs="Times New Roman"/>
          <w:sz w:val="24"/>
          <w:szCs w:val="24"/>
        </w:rPr>
        <w:t>ó</w:t>
      </w:r>
      <w:r w:rsidRPr="00C56536">
        <w:rPr>
          <w:rFonts w:ascii="Times New Roman" w:hAnsi="Times New Roman" w:cs="Times New Roman"/>
          <w:sz w:val="24"/>
          <w:szCs w:val="24"/>
        </w:rPr>
        <w:t>w</w:t>
      </w:r>
      <w:r w:rsidR="003B7128">
        <w:rPr>
          <w:rFonts w:ascii="Times New Roman" w:hAnsi="Times New Roman" w:cs="Times New Roman"/>
          <w:sz w:val="24"/>
          <w:szCs w:val="24"/>
        </w:rPr>
        <w:t>, wojewodó</w:t>
      </w:r>
      <w:r w:rsidR="008618BB" w:rsidRPr="00C56536">
        <w:rPr>
          <w:rFonts w:ascii="Times New Roman" w:hAnsi="Times New Roman" w:cs="Times New Roman"/>
          <w:sz w:val="24"/>
          <w:szCs w:val="24"/>
        </w:rPr>
        <w:t>w</w:t>
      </w:r>
      <w:r w:rsidR="003B7128">
        <w:rPr>
          <w:rFonts w:ascii="Times New Roman" w:hAnsi="Times New Roman" w:cs="Times New Roman"/>
          <w:sz w:val="24"/>
          <w:szCs w:val="24"/>
        </w:rPr>
        <w:t xml:space="preserve">, </w:t>
      </w:r>
      <w:r w:rsidR="008618BB" w:rsidRPr="00C56536">
        <w:rPr>
          <w:rFonts w:ascii="Times New Roman" w:hAnsi="Times New Roman" w:cs="Times New Roman"/>
          <w:sz w:val="24"/>
          <w:szCs w:val="24"/>
        </w:rPr>
        <w:t>s</w:t>
      </w:r>
      <w:r w:rsidR="00823BB3" w:rsidRPr="00C56536">
        <w:rPr>
          <w:rFonts w:ascii="Times New Roman" w:hAnsi="Times New Roman" w:cs="Times New Roman"/>
          <w:sz w:val="24"/>
          <w:szCs w:val="24"/>
        </w:rPr>
        <w:t>amorządy powiatów</w:t>
      </w:r>
      <w:r w:rsidR="003B7128">
        <w:rPr>
          <w:rFonts w:ascii="Times New Roman" w:hAnsi="Times New Roman" w:cs="Times New Roman"/>
          <w:sz w:val="24"/>
          <w:szCs w:val="24"/>
        </w:rPr>
        <w:t xml:space="preserve">, </w:t>
      </w:r>
      <w:r w:rsidRPr="00C56536">
        <w:rPr>
          <w:rFonts w:ascii="Times New Roman" w:hAnsi="Times New Roman" w:cs="Times New Roman"/>
          <w:sz w:val="24"/>
          <w:szCs w:val="24"/>
        </w:rPr>
        <w:t>s</w:t>
      </w:r>
      <w:r w:rsidR="00823BB3" w:rsidRPr="00C56536">
        <w:rPr>
          <w:rFonts w:ascii="Times New Roman" w:hAnsi="Times New Roman" w:cs="Times New Roman"/>
          <w:sz w:val="24"/>
          <w:szCs w:val="24"/>
        </w:rPr>
        <w:t>zpitale</w:t>
      </w:r>
      <w:r w:rsidR="003B7128">
        <w:rPr>
          <w:rFonts w:ascii="Times New Roman" w:hAnsi="Times New Roman" w:cs="Times New Roman"/>
          <w:sz w:val="24"/>
          <w:szCs w:val="24"/>
        </w:rPr>
        <w:t xml:space="preserve">, </w:t>
      </w:r>
      <w:r w:rsidRPr="00C56536">
        <w:rPr>
          <w:rFonts w:ascii="Times New Roman" w:hAnsi="Times New Roman" w:cs="Times New Roman"/>
          <w:sz w:val="24"/>
          <w:szCs w:val="24"/>
        </w:rPr>
        <w:t>POZ</w:t>
      </w:r>
      <w:r w:rsidR="003B7128">
        <w:rPr>
          <w:rFonts w:ascii="Times New Roman" w:hAnsi="Times New Roman" w:cs="Times New Roman"/>
          <w:sz w:val="24"/>
          <w:szCs w:val="24"/>
        </w:rPr>
        <w:t xml:space="preserve">, </w:t>
      </w:r>
      <w:r w:rsidRPr="00C56536">
        <w:rPr>
          <w:rFonts w:ascii="Times New Roman" w:hAnsi="Times New Roman" w:cs="Times New Roman"/>
          <w:sz w:val="24"/>
          <w:szCs w:val="24"/>
        </w:rPr>
        <w:t>Narodowy Fundusz Zdrowia</w:t>
      </w:r>
      <w:r w:rsidR="003B7128">
        <w:rPr>
          <w:rFonts w:ascii="Times New Roman" w:hAnsi="Times New Roman" w:cs="Times New Roman"/>
          <w:sz w:val="24"/>
          <w:szCs w:val="24"/>
        </w:rPr>
        <w:t xml:space="preserve">, </w:t>
      </w:r>
      <w:r w:rsidR="00823BB3" w:rsidRPr="00C56536">
        <w:rPr>
          <w:rFonts w:ascii="Times New Roman" w:hAnsi="Times New Roman" w:cs="Times New Roman"/>
          <w:sz w:val="24"/>
          <w:szCs w:val="24"/>
        </w:rPr>
        <w:t xml:space="preserve">Centrum Medycznego Kształcenia Podyplomowego </w:t>
      </w:r>
      <w:r w:rsidR="009B35D2">
        <w:rPr>
          <w:rFonts w:ascii="Times New Roman" w:hAnsi="Times New Roman" w:cs="Times New Roman"/>
          <w:sz w:val="24"/>
          <w:szCs w:val="24"/>
        </w:rPr>
        <w:t>i</w:t>
      </w:r>
      <w:r w:rsidR="00823BB3" w:rsidRPr="00C56536">
        <w:rPr>
          <w:rFonts w:ascii="Times New Roman" w:hAnsi="Times New Roman" w:cs="Times New Roman"/>
          <w:sz w:val="24"/>
          <w:szCs w:val="24"/>
        </w:rPr>
        <w:t xml:space="preserve"> inne uczelnie, które będą kształcić</w:t>
      </w:r>
      <w:r w:rsidR="004C6D3C">
        <w:rPr>
          <w:rFonts w:ascii="Times New Roman" w:hAnsi="Times New Roman" w:cs="Times New Roman"/>
          <w:sz w:val="24"/>
          <w:szCs w:val="24"/>
        </w:rPr>
        <w:t xml:space="preserve"> </w:t>
      </w:r>
      <w:r w:rsidR="00823BB3" w:rsidRPr="00C56536">
        <w:rPr>
          <w:rFonts w:ascii="Times New Roman" w:hAnsi="Times New Roman" w:cs="Times New Roman"/>
          <w:sz w:val="24"/>
          <w:szCs w:val="24"/>
        </w:rPr>
        <w:t xml:space="preserve">w nowych zawodach: edukatora zdrowotnego oraz koordynatora opieki </w:t>
      </w:r>
      <w:r w:rsidRPr="00C56536">
        <w:rPr>
          <w:rFonts w:ascii="Times New Roman" w:hAnsi="Times New Roman" w:cs="Times New Roman"/>
          <w:sz w:val="24"/>
          <w:szCs w:val="24"/>
        </w:rPr>
        <w:t>geriatrycz</w:t>
      </w:r>
      <w:r w:rsidR="00823BB3" w:rsidRPr="00C56536">
        <w:rPr>
          <w:rFonts w:ascii="Times New Roman" w:hAnsi="Times New Roman" w:cs="Times New Roman"/>
          <w:sz w:val="24"/>
          <w:szCs w:val="24"/>
        </w:rPr>
        <w:t>nej</w:t>
      </w:r>
      <w:r w:rsidR="009B35D2">
        <w:rPr>
          <w:rFonts w:ascii="Times New Roman" w:hAnsi="Times New Roman" w:cs="Times New Roman"/>
          <w:sz w:val="24"/>
          <w:szCs w:val="24"/>
        </w:rPr>
        <w:t xml:space="preserve"> oraz </w:t>
      </w:r>
      <w:r w:rsidRPr="00C56536">
        <w:rPr>
          <w:rFonts w:ascii="Times New Roman" w:hAnsi="Times New Roman" w:cs="Times New Roman"/>
          <w:sz w:val="24"/>
          <w:szCs w:val="24"/>
        </w:rPr>
        <w:t>k</w:t>
      </w:r>
      <w:r w:rsidR="008F383F" w:rsidRPr="00C56536">
        <w:rPr>
          <w:rFonts w:ascii="Times New Roman" w:hAnsi="Times New Roman" w:cs="Times New Roman"/>
          <w:sz w:val="24"/>
          <w:szCs w:val="24"/>
        </w:rPr>
        <w:t>onsultant</w:t>
      </w:r>
      <w:r w:rsidR="009B35D2">
        <w:rPr>
          <w:rFonts w:ascii="Times New Roman" w:hAnsi="Times New Roman" w:cs="Times New Roman"/>
          <w:sz w:val="24"/>
          <w:szCs w:val="24"/>
        </w:rPr>
        <w:t>ów</w:t>
      </w:r>
      <w:r w:rsidR="008F383F" w:rsidRPr="00C56536">
        <w:rPr>
          <w:rFonts w:ascii="Times New Roman" w:hAnsi="Times New Roman" w:cs="Times New Roman"/>
          <w:sz w:val="24"/>
          <w:szCs w:val="24"/>
        </w:rPr>
        <w:t xml:space="preserve"> </w:t>
      </w:r>
      <w:r w:rsidRPr="00C56536">
        <w:rPr>
          <w:rFonts w:ascii="Times New Roman" w:hAnsi="Times New Roman" w:cs="Times New Roman"/>
          <w:sz w:val="24"/>
          <w:szCs w:val="24"/>
        </w:rPr>
        <w:t>w dziedzinie geriatrii</w:t>
      </w:r>
      <w:r w:rsidR="009B35D2">
        <w:rPr>
          <w:rFonts w:ascii="Times New Roman" w:hAnsi="Times New Roman" w:cs="Times New Roman"/>
          <w:sz w:val="24"/>
          <w:szCs w:val="24"/>
        </w:rPr>
        <w:t>.</w:t>
      </w:r>
    </w:p>
    <w:p w14:paraId="4F39CFCB" w14:textId="58BADD37" w:rsidR="00823BB3" w:rsidRPr="00C56536" w:rsidRDefault="00A34FE7" w:rsidP="004720FB">
      <w:pPr>
        <w:spacing w:line="271" w:lineRule="auto"/>
        <w:rPr>
          <w:rFonts w:ascii="Times New Roman" w:hAnsi="Times New Roman" w:cs="Times New Roman"/>
          <w:b/>
          <w:sz w:val="24"/>
          <w:szCs w:val="24"/>
        </w:rPr>
      </w:pPr>
      <w:r w:rsidRPr="00C56536">
        <w:rPr>
          <w:rFonts w:ascii="Times New Roman" w:hAnsi="Times New Roman" w:cs="Times New Roman"/>
          <w:b/>
          <w:sz w:val="24"/>
          <w:szCs w:val="24"/>
        </w:rPr>
        <w:t>Ogólne skutki ekonomiczne</w:t>
      </w:r>
      <w:r w:rsidR="00823BB3" w:rsidRPr="00C56536">
        <w:rPr>
          <w:rFonts w:ascii="Times New Roman" w:hAnsi="Times New Roman" w:cs="Times New Roman"/>
          <w:b/>
          <w:sz w:val="24"/>
          <w:szCs w:val="24"/>
        </w:rPr>
        <w:t xml:space="preserve"> </w:t>
      </w:r>
    </w:p>
    <w:p w14:paraId="77E57642" w14:textId="75B97B71" w:rsidR="00823BB3" w:rsidRPr="00C56536" w:rsidRDefault="00F658A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Powstanie Centrum Zdrowia 75+ będzie wymagać budowy nowych placówek ochrony zdrowia lub przebudowy już istniejącej infrastruktury.</w:t>
      </w:r>
      <w:r w:rsidR="00823BB3" w:rsidRPr="00C56536">
        <w:rPr>
          <w:rFonts w:ascii="Times New Roman" w:hAnsi="Times New Roman" w:cs="Times New Roman"/>
          <w:sz w:val="24"/>
          <w:szCs w:val="24"/>
        </w:rPr>
        <w:t xml:space="preserve"> </w:t>
      </w:r>
      <w:r w:rsidRPr="00C56536">
        <w:rPr>
          <w:rFonts w:ascii="Times New Roman" w:hAnsi="Times New Roman" w:cs="Times New Roman"/>
          <w:sz w:val="24"/>
          <w:szCs w:val="24"/>
        </w:rPr>
        <w:t xml:space="preserve">Należy dążyć do tego, aby wydane środki wspierały lokalną przedsiębiorczość i rynek pracy </w:t>
      </w:r>
    </w:p>
    <w:p w14:paraId="38F6C82D" w14:textId="37DBD477" w:rsidR="00823BB3" w:rsidRPr="00C56536" w:rsidRDefault="00F658AC"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lastRenderedPageBreak/>
        <w:t xml:space="preserve">Organizacja form wsparcia najstarszych obywateli powinna być postrzegana nie tylko jako obciążenie finansowe. </w:t>
      </w:r>
      <w:r w:rsidR="00823BB3" w:rsidRPr="00C56536">
        <w:rPr>
          <w:rFonts w:ascii="Times New Roman" w:hAnsi="Times New Roman" w:cs="Times New Roman"/>
          <w:sz w:val="24"/>
          <w:szCs w:val="24"/>
        </w:rPr>
        <w:t>W ujęciu społecznym powstanie CZ 75+ przyniesie wiele wymiernych korzyści. Poprzez zapewnienie adekwatnego wsparcia medycznego, rehabilitację seniorów i lepszą komunikację z systemem pomocy społecznej możliwe będzie zapełnienie dotychczasowej luki w świadczeniach. Chorujący seniorzy zdobędą dostęp do informacji gdzie i w jaki sposób można korzystać z porad lekarskich, dodatkowo w sytuacji wielochorobowości zostanie zapewniona koordynacja działań.</w:t>
      </w:r>
      <w:r w:rsidRPr="00C56536">
        <w:rPr>
          <w:rFonts w:ascii="Times New Roman" w:hAnsi="Times New Roman" w:cs="Times New Roman"/>
          <w:sz w:val="24"/>
          <w:szCs w:val="24"/>
        </w:rPr>
        <w:t xml:space="preserve"> Docelowo seniorzy zostaną objęci lepszą i bardziej skoordynowaną opieką, poprawi się jakość ich życia, zaś rodziny i opiekunowie w mniejszym zakresie będą obciążeni sprawowaniem opieki nad osobami starszymi.</w:t>
      </w:r>
    </w:p>
    <w:p w14:paraId="7944F01D" w14:textId="77777777"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Rozwiązania ustawy korzystnie wpłyną na lokalne rynki pracy dzięki utworzeniu w powiatach nowych podmiotów leczniczych, które będą zatrudniać pracowników z różnymi kwalifikacjami. Powstanie branża medyczno-opiekuńcza w której zatrudnienie znajdą absolwenci kierunków kształcenia o zdrowiu publicznym – jest to liczna grupa osób, której potencjał dotychczas nie został wykorzystany. </w:t>
      </w:r>
    </w:p>
    <w:p w14:paraId="64BC70C2" w14:textId="77777777" w:rsidR="00823BB3"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Dodatkowym atutem będzie wsparcie członków rodzin opiekujących się seniorami. Wydłużenie okresu sprawności funkcjonalnej seniora spowoduje, że osoby starsze dłużej pozostaną niezależne. Ponadto działania koordynatora oraz usługi realizowane w ośrodku opieki senioralnej znacząco odciążą opiekunów w okresach pogorszenia stanu zdrowia seniorów. Umożliwi im to lepsze łączenie obowiązków zawodowych z opiekuńczymi nad starszymi członkami rodzin.</w:t>
      </w:r>
    </w:p>
    <w:p w14:paraId="34464DF2" w14:textId="720D5802" w:rsidR="00823BB3" w:rsidRPr="00C56536" w:rsidRDefault="00C20515" w:rsidP="004720FB">
      <w:pPr>
        <w:spacing w:line="271" w:lineRule="auto"/>
        <w:rPr>
          <w:rFonts w:ascii="Times New Roman" w:hAnsi="Times New Roman" w:cs="Times New Roman"/>
          <w:b/>
          <w:sz w:val="24"/>
          <w:szCs w:val="24"/>
        </w:rPr>
      </w:pPr>
      <w:r w:rsidRPr="00C56536">
        <w:rPr>
          <w:rFonts w:ascii="Times New Roman" w:hAnsi="Times New Roman" w:cs="Times New Roman"/>
          <w:b/>
          <w:sz w:val="24"/>
          <w:szCs w:val="24"/>
        </w:rPr>
        <w:t>Ogólne skutki społeczne</w:t>
      </w:r>
    </w:p>
    <w:p w14:paraId="08290AC5" w14:textId="77777777"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Dzięki wprowadzonym rozwiązaniom można spodziewać się następujących pozytywnych zmian:</w:t>
      </w:r>
    </w:p>
    <w:p w14:paraId="298ED07B" w14:textId="0BBD62F0" w:rsidR="00823BB3" w:rsidRPr="00F02F8F" w:rsidRDefault="00823BB3" w:rsidP="00F02F8F">
      <w:pPr>
        <w:pStyle w:val="Akapitzlist"/>
        <w:numPr>
          <w:ilvl w:val="0"/>
          <w:numId w:val="29"/>
        </w:numPr>
        <w:spacing w:before="0" w:line="271" w:lineRule="auto"/>
        <w:jc w:val="both"/>
        <w:rPr>
          <w:rFonts w:ascii="Times New Roman" w:hAnsi="Times New Roman" w:cs="Times New Roman"/>
          <w:sz w:val="24"/>
          <w:szCs w:val="24"/>
        </w:rPr>
      </w:pPr>
      <w:r w:rsidRPr="00F02F8F">
        <w:rPr>
          <w:rFonts w:ascii="Times New Roman" w:hAnsi="Times New Roman" w:cs="Times New Roman"/>
          <w:sz w:val="24"/>
          <w:szCs w:val="24"/>
        </w:rPr>
        <w:t xml:space="preserve">wydłużenie średniego trwania życia Polaków </w:t>
      </w:r>
    </w:p>
    <w:p w14:paraId="66E0B8E7" w14:textId="5CC597CC" w:rsidR="00823BB3" w:rsidRPr="00F02F8F" w:rsidRDefault="00F02F8F" w:rsidP="00F02F8F">
      <w:pPr>
        <w:pStyle w:val="Akapitzlist"/>
        <w:numPr>
          <w:ilvl w:val="0"/>
          <w:numId w:val="29"/>
        </w:numPr>
        <w:spacing w:before="0" w:line="271" w:lineRule="auto"/>
        <w:jc w:val="both"/>
        <w:rPr>
          <w:rFonts w:ascii="Times New Roman" w:hAnsi="Times New Roman" w:cs="Times New Roman"/>
          <w:sz w:val="24"/>
          <w:szCs w:val="24"/>
        </w:rPr>
      </w:pPr>
      <w:r w:rsidRPr="00F02F8F">
        <w:rPr>
          <w:rFonts w:ascii="Times New Roman" w:hAnsi="Times New Roman" w:cs="Times New Roman"/>
          <w:sz w:val="24"/>
          <w:szCs w:val="24"/>
        </w:rPr>
        <w:t>w</w:t>
      </w:r>
      <w:r w:rsidR="00823BB3" w:rsidRPr="00F02F8F">
        <w:rPr>
          <w:rFonts w:ascii="Times New Roman" w:hAnsi="Times New Roman" w:cs="Times New Roman"/>
          <w:sz w:val="24"/>
          <w:szCs w:val="24"/>
        </w:rPr>
        <w:t>ydłużenie trwania życia w zdrowiu</w:t>
      </w:r>
    </w:p>
    <w:p w14:paraId="562254ED" w14:textId="77777777"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Od 2018 roku długość życia Polaków nie wzrasta. Najprawdopodobniej mamy do czynienia ze zjawiskiem wyczerpania rezerw najtańszych i najprostszych czynników, które sprzyjały przedłużaniu życia. Obserwowana dotychczas poprawa warunków życia oraz wzrost dobrobytu gospodarstw domowych nie będą już tak istotnie przekładać się na lepszą kondycję zdrowotną. Jednocześnie Polacy coraz częściej zaczynają chorować na tzw. choroby cywilizacyjne, które są skutkiem m.in. niekorzystnych zmian w stylu życia i zanieczyszczenia środowiska. </w:t>
      </w:r>
    </w:p>
    <w:p w14:paraId="7E20EE39" w14:textId="5094D6BD"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Dalsza poprawa ogólnej sytuacji zdrowotnej Polaków będzie wymagać znaczącego wzrostu nakładów finansowych i organizacyjnych w obszarze zdrowia. Niezbędne będzie wdrażanie innowacji medycznych, ale też w sferach życia codziennego, które zmniejszą obciążenia pracą i przyczynią się do redukcji stresu i urazów. W przypadku populacji seniorów kluczowe znaczenie w poprawie jakości i długości życia będzie miała szybka diagnoza, podjęcie właściwych działań naprawczych i powszechny dostęp do rehabilitacji geriatrycznej. Obecnie istnieje luka w tych zakresach, bądź są one realizowane w niewystarczającym stopniu. Wprowadzenie Centrów Zdrowia 75+ zapewni dostęp do </w:t>
      </w:r>
      <w:r w:rsidR="00F658AC" w:rsidRPr="00C56536">
        <w:rPr>
          <w:rFonts w:ascii="Times New Roman" w:hAnsi="Times New Roman" w:cs="Times New Roman"/>
          <w:sz w:val="24"/>
          <w:szCs w:val="24"/>
        </w:rPr>
        <w:t xml:space="preserve">usług i świadczeń </w:t>
      </w:r>
      <w:r w:rsidRPr="00C56536">
        <w:rPr>
          <w:rFonts w:ascii="Times New Roman" w:hAnsi="Times New Roman" w:cs="Times New Roman"/>
          <w:sz w:val="24"/>
          <w:szCs w:val="24"/>
        </w:rPr>
        <w:t>niezbędnych dla osób w podeszłym wieku, co powinno bezpośrednio przełożyć się na poprawę ich stanu zdrowia i wydłużenie życia w dobrej kondycji.</w:t>
      </w:r>
    </w:p>
    <w:p w14:paraId="3CD8E0C1" w14:textId="410C6E27"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lastRenderedPageBreak/>
        <w:t xml:space="preserve">Zaprojektowane w ustawie rozwiązania przyczynią się do upowszechnienia dostępu do specjalistycznej opieki medycznej dla osób powyżej 75 roku życia. Istotnie wzrośnie liczba placówek realizujących rehabilitację geriatryczną oraz wspierających podtrzymanie sprawności funkcjonalnej. </w:t>
      </w:r>
    </w:p>
    <w:p w14:paraId="6733134B" w14:textId="668EBD8E"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Dzięki zatrudnieniu koordynatorów </w:t>
      </w:r>
      <w:r w:rsidR="00804DC9">
        <w:rPr>
          <w:rFonts w:ascii="Times New Roman" w:hAnsi="Times New Roman" w:cs="Times New Roman"/>
          <w:sz w:val="24"/>
          <w:szCs w:val="24"/>
        </w:rPr>
        <w:t>opieki geriatrycznej</w:t>
      </w:r>
      <w:r w:rsidRPr="00C56536">
        <w:rPr>
          <w:rFonts w:ascii="Times New Roman" w:hAnsi="Times New Roman" w:cs="Times New Roman"/>
          <w:sz w:val="24"/>
          <w:szCs w:val="24"/>
        </w:rPr>
        <w:t xml:space="preserve"> możliwe będzie zintegrowanie usług medycznych i społecznych, a </w:t>
      </w:r>
      <w:r w:rsidR="002F7654" w:rsidRPr="00C56536">
        <w:rPr>
          <w:rFonts w:ascii="Times New Roman" w:hAnsi="Times New Roman" w:cs="Times New Roman"/>
          <w:sz w:val="24"/>
          <w:szCs w:val="24"/>
        </w:rPr>
        <w:t>w rezultacie</w:t>
      </w:r>
      <w:r w:rsidRPr="00C56536">
        <w:rPr>
          <w:rFonts w:ascii="Times New Roman" w:hAnsi="Times New Roman" w:cs="Times New Roman"/>
          <w:sz w:val="24"/>
          <w:szCs w:val="24"/>
        </w:rPr>
        <w:t xml:space="preserve"> seniorzy zostaną objęci spersonalizowanym i</w:t>
      </w:r>
      <w:r w:rsidR="008C120F">
        <w:rPr>
          <w:rFonts w:ascii="Times New Roman" w:hAnsi="Times New Roman" w:cs="Times New Roman"/>
          <w:sz w:val="24"/>
          <w:szCs w:val="24"/>
        </w:rPr>
        <w:t> </w:t>
      </w:r>
      <w:r w:rsidRPr="00C56536">
        <w:rPr>
          <w:rFonts w:ascii="Times New Roman" w:hAnsi="Times New Roman" w:cs="Times New Roman"/>
          <w:sz w:val="24"/>
          <w:szCs w:val="24"/>
        </w:rPr>
        <w:t xml:space="preserve">kompleksowym wsparciem. </w:t>
      </w:r>
      <w:r w:rsidR="00C20515" w:rsidRPr="00C56536">
        <w:rPr>
          <w:rFonts w:ascii="Times New Roman" w:hAnsi="Times New Roman" w:cs="Times New Roman"/>
          <w:sz w:val="24"/>
          <w:szCs w:val="24"/>
        </w:rPr>
        <w:t>Centra</w:t>
      </w:r>
      <w:r w:rsidRPr="00C56536">
        <w:rPr>
          <w:rFonts w:ascii="Times New Roman" w:hAnsi="Times New Roman" w:cs="Times New Roman"/>
          <w:sz w:val="24"/>
          <w:szCs w:val="24"/>
        </w:rPr>
        <w:t xml:space="preserve"> będą zatrudniać również edukatorów zdrowotnych. Ich aktywność przyczyni się do popularyzacji wiedzy o pielęgnacji seniorów. </w:t>
      </w:r>
    </w:p>
    <w:p w14:paraId="2D781384" w14:textId="7761F8BE" w:rsidR="00823BB3" w:rsidRPr="00C56536" w:rsidRDefault="00823BB3"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Organizacja </w:t>
      </w:r>
      <w:r w:rsidR="00C20515" w:rsidRPr="00C56536">
        <w:rPr>
          <w:rFonts w:ascii="Times New Roman" w:hAnsi="Times New Roman" w:cs="Times New Roman"/>
          <w:sz w:val="24"/>
          <w:szCs w:val="24"/>
        </w:rPr>
        <w:t>Centrów</w:t>
      </w:r>
      <w:r w:rsidRPr="00C56536">
        <w:rPr>
          <w:rFonts w:ascii="Times New Roman" w:hAnsi="Times New Roman" w:cs="Times New Roman"/>
          <w:sz w:val="24"/>
          <w:szCs w:val="24"/>
        </w:rPr>
        <w:t xml:space="preserve"> na poziomie powiatów oraz zapewnienie finansowania znacząco wyrówna dostęp do świadczeń medycznych dla pacjentów w podeszłym wieku w różnych obszarach Polski. </w:t>
      </w:r>
    </w:p>
    <w:p w14:paraId="67428283" w14:textId="77777777" w:rsidR="003100B2" w:rsidRPr="004720FB" w:rsidRDefault="003100B2" w:rsidP="003100B2">
      <w:pPr>
        <w:spacing w:before="240" w:line="271" w:lineRule="auto"/>
        <w:rPr>
          <w:rFonts w:ascii="Times New Roman" w:hAnsi="Times New Roman" w:cs="Times New Roman"/>
          <w:b/>
          <w:sz w:val="28"/>
          <w:szCs w:val="24"/>
        </w:rPr>
      </w:pPr>
      <w:r>
        <w:rPr>
          <w:rFonts w:ascii="Times New Roman" w:hAnsi="Times New Roman" w:cs="Times New Roman"/>
          <w:b/>
          <w:sz w:val="28"/>
          <w:szCs w:val="24"/>
        </w:rPr>
        <w:t>Przebieg prac nad projektem ustawy</w:t>
      </w:r>
    </w:p>
    <w:p w14:paraId="7D95B6D9" w14:textId="77777777" w:rsidR="003100B2" w:rsidRDefault="003100B2" w:rsidP="003100B2">
      <w:pPr>
        <w:spacing w:before="0" w:line="271" w:lineRule="auto"/>
        <w:jc w:val="both"/>
        <w:rPr>
          <w:rFonts w:ascii="Times New Roman" w:hAnsi="Times New Roman" w:cs="Times New Roman"/>
          <w:sz w:val="24"/>
          <w:szCs w:val="24"/>
        </w:rPr>
      </w:pPr>
      <w:r w:rsidRPr="0044231A">
        <w:rPr>
          <w:rFonts w:ascii="Times New Roman" w:hAnsi="Times New Roman" w:cs="Times New Roman"/>
          <w:sz w:val="24"/>
          <w:szCs w:val="24"/>
        </w:rPr>
        <w:t xml:space="preserve">Prace nad koncepcją szczególnej opieki geriatrycznej rozpoczęły się w 2017 r. w ramach aktywności sekcji do spraw ochrony zdrowia Narodowej Rady Rozwoju przy Prezydencie RP. W trakcie kilku lat funkcjonowały dwa zespoły robocze, a ze względu na wybuch pandemii COVID-19 prace zostały czasowo wstrzymane. </w:t>
      </w:r>
    </w:p>
    <w:p w14:paraId="7394AC2C" w14:textId="77777777" w:rsidR="003100B2" w:rsidRDefault="003100B2" w:rsidP="003100B2">
      <w:pPr>
        <w:spacing w:before="0" w:line="271" w:lineRule="auto"/>
        <w:jc w:val="both"/>
        <w:rPr>
          <w:rFonts w:ascii="Times New Roman" w:hAnsi="Times New Roman" w:cs="Times New Roman"/>
          <w:sz w:val="24"/>
          <w:szCs w:val="24"/>
        </w:rPr>
      </w:pPr>
      <w:r w:rsidRPr="0044231A">
        <w:rPr>
          <w:rFonts w:ascii="Times New Roman" w:hAnsi="Times New Roman" w:cs="Times New Roman"/>
          <w:sz w:val="24"/>
          <w:szCs w:val="24"/>
        </w:rPr>
        <w:t xml:space="preserve">Podczas prac pierwszego zespołu powstały założenia samej koncepcji Centrum Zdrowia 75+. W spotkaniach uczestniczyli przedstawiciele systemu ochrony zdrowia, w tym lekarze geriatrzy i pielęgniarki oraz eksperci z zakresu zarządzania systemem ochrony zdrowia. </w:t>
      </w:r>
      <w:r>
        <w:rPr>
          <w:rFonts w:ascii="Times New Roman" w:hAnsi="Times New Roman" w:cs="Times New Roman"/>
          <w:sz w:val="24"/>
          <w:szCs w:val="24"/>
        </w:rPr>
        <w:t>Ponadto pod egidą sekcji ochrony zdrowia odbyły się dwa robocze seminaria. Ten etap zakończył się organizacją</w:t>
      </w:r>
      <w:r w:rsidRPr="0044231A">
        <w:rPr>
          <w:rFonts w:ascii="Times New Roman" w:hAnsi="Times New Roman" w:cs="Times New Roman"/>
          <w:sz w:val="24"/>
          <w:szCs w:val="24"/>
        </w:rPr>
        <w:t xml:space="preserve"> konferencji 9 września 2019 r</w:t>
      </w:r>
      <w:r>
        <w:rPr>
          <w:rFonts w:ascii="Times New Roman" w:hAnsi="Times New Roman" w:cs="Times New Roman"/>
          <w:sz w:val="24"/>
          <w:szCs w:val="24"/>
        </w:rPr>
        <w:t xml:space="preserve">., </w:t>
      </w:r>
      <w:r w:rsidRPr="0044231A">
        <w:rPr>
          <w:rFonts w:ascii="Times New Roman" w:hAnsi="Times New Roman" w:cs="Times New Roman"/>
          <w:sz w:val="24"/>
          <w:szCs w:val="24"/>
        </w:rPr>
        <w:t xml:space="preserve">podczas której </w:t>
      </w:r>
      <w:r>
        <w:rPr>
          <w:rFonts w:ascii="Times New Roman" w:hAnsi="Times New Roman" w:cs="Times New Roman"/>
          <w:sz w:val="24"/>
          <w:szCs w:val="24"/>
        </w:rPr>
        <w:t xml:space="preserve">idea Centrum została zaprezentowana </w:t>
      </w:r>
      <w:r w:rsidRPr="0044231A">
        <w:rPr>
          <w:rFonts w:ascii="Times New Roman" w:hAnsi="Times New Roman" w:cs="Times New Roman"/>
          <w:sz w:val="24"/>
          <w:szCs w:val="24"/>
        </w:rPr>
        <w:t>liczn</w:t>
      </w:r>
      <w:r>
        <w:rPr>
          <w:rFonts w:ascii="Times New Roman" w:hAnsi="Times New Roman" w:cs="Times New Roman"/>
          <w:sz w:val="24"/>
          <w:szCs w:val="24"/>
        </w:rPr>
        <w:t>ym</w:t>
      </w:r>
      <w:r w:rsidRPr="0044231A">
        <w:rPr>
          <w:rFonts w:ascii="Times New Roman" w:hAnsi="Times New Roman" w:cs="Times New Roman"/>
          <w:sz w:val="24"/>
          <w:szCs w:val="24"/>
        </w:rPr>
        <w:t xml:space="preserve"> środowisk</w:t>
      </w:r>
      <w:r>
        <w:rPr>
          <w:rFonts w:ascii="Times New Roman" w:hAnsi="Times New Roman" w:cs="Times New Roman"/>
          <w:sz w:val="24"/>
          <w:szCs w:val="24"/>
        </w:rPr>
        <w:t>om</w:t>
      </w:r>
      <w:r w:rsidRPr="0044231A">
        <w:rPr>
          <w:rFonts w:ascii="Times New Roman" w:hAnsi="Times New Roman" w:cs="Times New Roman"/>
          <w:sz w:val="24"/>
          <w:szCs w:val="24"/>
        </w:rPr>
        <w:t xml:space="preserve"> związan</w:t>
      </w:r>
      <w:r>
        <w:rPr>
          <w:rFonts w:ascii="Times New Roman" w:hAnsi="Times New Roman" w:cs="Times New Roman"/>
          <w:sz w:val="24"/>
          <w:szCs w:val="24"/>
        </w:rPr>
        <w:t>ym</w:t>
      </w:r>
      <w:r w:rsidRPr="0044231A">
        <w:rPr>
          <w:rFonts w:ascii="Times New Roman" w:hAnsi="Times New Roman" w:cs="Times New Roman"/>
          <w:sz w:val="24"/>
          <w:szCs w:val="24"/>
        </w:rPr>
        <w:t xml:space="preserve"> lub zainteresowan</w:t>
      </w:r>
      <w:r>
        <w:rPr>
          <w:rFonts w:ascii="Times New Roman" w:hAnsi="Times New Roman" w:cs="Times New Roman"/>
          <w:sz w:val="24"/>
          <w:szCs w:val="24"/>
        </w:rPr>
        <w:t>ym</w:t>
      </w:r>
      <w:r w:rsidRPr="0044231A">
        <w:rPr>
          <w:rFonts w:ascii="Times New Roman" w:hAnsi="Times New Roman" w:cs="Times New Roman"/>
          <w:sz w:val="24"/>
          <w:szCs w:val="24"/>
        </w:rPr>
        <w:t xml:space="preserve"> polityką senioralną i zdrowotną w Polsce</w:t>
      </w:r>
      <w:r>
        <w:rPr>
          <w:rFonts w:ascii="Times New Roman" w:hAnsi="Times New Roman" w:cs="Times New Roman"/>
          <w:sz w:val="24"/>
          <w:szCs w:val="24"/>
        </w:rPr>
        <w:t>,</w:t>
      </w:r>
      <w:r w:rsidRPr="0044231A">
        <w:rPr>
          <w:rFonts w:ascii="Times New Roman" w:hAnsi="Times New Roman" w:cs="Times New Roman"/>
          <w:sz w:val="24"/>
          <w:szCs w:val="24"/>
        </w:rPr>
        <w:t xml:space="preserve"> </w:t>
      </w:r>
      <w:r>
        <w:rPr>
          <w:rFonts w:ascii="Times New Roman" w:hAnsi="Times New Roman" w:cs="Times New Roman"/>
          <w:sz w:val="24"/>
          <w:szCs w:val="24"/>
        </w:rPr>
        <w:t>w tym</w:t>
      </w:r>
      <w:r w:rsidRPr="0044231A">
        <w:rPr>
          <w:rFonts w:ascii="Times New Roman" w:hAnsi="Times New Roman" w:cs="Times New Roman"/>
          <w:sz w:val="24"/>
          <w:szCs w:val="24"/>
        </w:rPr>
        <w:t xml:space="preserve"> lekarz</w:t>
      </w:r>
      <w:r>
        <w:rPr>
          <w:rFonts w:ascii="Times New Roman" w:hAnsi="Times New Roman" w:cs="Times New Roman"/>
          <w:sz w:val="24"/>
          <w:szCs w:val="24"/>
        </w:rPr>
        <w:t>om</w:t>
      </w:r>
      <w:r w:rsidRPr="0044231A">
        <w:rPr>
          <w:rFonts w:ascii="Times New Roman" w:hAnsi="Times New Roman" w:cs="Times New Roman"/>
          <w:sz w:val="24"/>
          <w:szCs w:val="24"/>
        </w:rPr>
        <w:t>, organizacj</w:t>
      </w:r>
      <w:r>
        <w:rPr>
          <w:rFonts w:ascii="Times New Roman" w:hAnsi="Times New Roman" w:cs="Times New Roman"/>
          <w:sz w:val="24"/>
          <w:szCs w:val="24"/>
        </w:rPr>
        <w:t>om</w:t>
      </w:r>
      <w:r w:rsidRPr="0044231A">
        <w:rPr>
          <w:rFonts w:ascii="Times New Roman" w:hAnsi="Times New Roman" w:cs="Times New Roman"/>
          <w:sz w:val="24"/>
          <w:szCs w:val="24"/>
        </w:rPr>
        <w:t xml:space="preserve"> pozarządow</w:t>
      </w:r>
      <w:r>
        <w:rPr>
          <w:rFonts w:ascii="Times New Roman" w:hAnsi="Times New Roman" w:cs="Times New Roman"/>
          <w:sz w:val="24"/>
          <w:szCs w:val="24"/>
        </w:rPr>
        <w:t>ym</w:t>
      </w:r>
      <w:r w:rsidRPr="0044231A">
        <w:rPr>
          <w:rFonts w:ascii="Times New Roman" w:hAnsi="Times New Roman" w:cs="Times New Roman"/>
          <w:sz w:val="24"/>
          <w:szCs w:val="24"/>
        </w:rPr>
        <w:t>, samorządo</w:t>
      </w:r>
      <w:r>
        <w:rPr>
          <w:rFonts w:ascii="Times New Roman" w:hAnsi="Times New Roman" w:cs="Times New Roman"/>
          <w:sz w:val="24"/>
          <w:szCs w:val="24"/>
        </w:rPr>
        <w:t>m</w:t>
      </w:r>
      <w:r w:rsidRPr="0044231A">
        <w:rPr>
          <w:rFonts w:ascii="Times New Roman" w:hAnsi="Times New Roman" w:cs="Times New Roman"/>
          <w:sz w:val="24"/>
          <w:szCs w:val="24"/>
        </w:rPr>
        <w:t>, przedstawiciel</w:t>
      </w:r>
      <w:r>
        <w:rPr>
          <w:rFonts w:ascii="Times New Roman" w:hAnsi="Times New Roman" w:cs="Times New Roman"/>
          <w:sz w:val="24"/>
          <w:szCs w:val="24"/>
        </w:rPr>
        <w:t>om</w:t>
      </w:r>
      <w:r w:rsidRPr="0044231A">
        <w:rPr>
          <w:rFonts w:ascii="Times New Roman" w:hAnsi="Times New Roman" w:cs="Times New Roman"/>
          <w:sz w:val="24"/>
          <w:szCs w:val="24"/>
        </w:rPr>
        <w:t xml:space="preserve"> administracji publicznej, eksper</w:t>
      </w:r>
      <w:r>
        <w:rPr>
          <w:rFonts w:ascii="Times New Roman" w:hAnsi="Times New Roman" w:cs="Times New Roman"/>
          <w:sz w:val="24"/>
          <w:szCs w:val="24"/>
        </w:rPr>
        <w:t>tom i</w:t>
      </w:r>
      <w:r w:rsidRPr="0044231A">
        <w:rPr>
          <w:rFonts w:ascii="Times New Roman" w:hAnsi="Times New Roman" w:cs="Times New Roman"/>
          <w:sz w:val="24"/>
          <w:szCs w:val="24"/>
        </w:rPr>
        <w:t xml:space="preserve"> branżow</w:t>
      </w:r>
      <w:r>
        <w:rPr>
          <w:rFonts w:ascii="Times New Roman" w:hAnsi="Times New Roman" w:cs="Times New Roman"/>
          <w:sz w:val="24"/>
          <w:szCs w:val="24"/>
        </w:rPr>
        <w:t>ym</w:t>
      </w:r>
      <w:r w:rsidRPr="0044231A">
        <w:rPr>
          <w:rFonts w:ascii="Times New Roman" w:hAnsi="Times New Roman" w:cs="Times New Roman"/>
          <w:sz w:val="24"/>
          <w:szCs w:val="24"/>
        </w:rPr>
        <w:t xml:space="preserve"> medi</w:t>
      </w:r>
      <w:r>
        <w:rPr>
          <w:rFonts w:ascii="Times New Roman" w:hAnsi="Times New Roman" w:cs="Times New Roman"/>
          <w:sz w:val="24"/>
          <w:szCs w:val="24"/>
        </w:rPr>
        <w:t>om</w:t>
      </w:r>
      <w:r w:rsidRPr="0044231A">
        <w:rPr>
          <w:rFonts w:ascii="Times New Roman" w:hAnsi="Times New Roman" w:cs="Times New Roman"/>
          <w:sz w:val="24"/>
          <w:szCs w:val="24"/>
        </w:rPr>
        <w:t>.</w:t>
      </w:r>
      <w:r>
        <w:rPr>
          <w:rFonts w:ascii="Times New Roman" w:hAnsi="Times New Roman" w:cs="Times New Roman"/>
          <w:sz w:val="24"/>
          <w:szCs w:val="24"/>
        </w:rPr>
        <w:t xml:space="preserve"> Podczas spotkania odbyła się dyskusja nad koncepcją. Zyskała ona ogólne uznanie, aczkolwiek wielokrotnie podkreślono ryzyka wynikające z braku kadr medycznych, co mogłoby stać się blokadą dla tworzenia instytucji.</w:t>
      </w:r>
    </w:p>
    <w:p w14:paraId="299E123E" w14:textId="77777777" w:rsidR="003100B2" w:rsidRPr="00290DD6" w:rsidRDefault="003100B2" w:rsidP="003100B2">
      <w:pPr>
        <w:spacing w:before="0" w:line="271" w:lineRule="auto"/>
        <w:jc w:val="both"/>
        <w:rPr>
          <w:rFonts w:ascii="Times New Roman" w:hAnsi="Times New Roman" w:cs="Times New Roman"/>
          <w:sz w:val="24"/>
          <w:szCs w:val="24"/>
        </w:rPr>
      </w:pPr>
      <w:r w:rsidRPr="00290DD6">
        <w:rPr>
          <w:rFonts w:ascii="Times New Roman" w:hAnsi="Times New Roman" w:cs="Times New Roman"/>
          <w:sz w:val="24"/>
          <w:szCs w:val="24"/>
        </w:rPr>
        <w:t xml:space="preserve">Drugi etap </w:t>
      </w:r>
      <w:r>
        <w:rPr>
          <w:rFonts w:ascii="Times New Roman" w:hAnsi="Times New Roman" w:cs="Times New Roman"/>
          <w:sz w:val="24"/>
          <w:szCs w:val="24"/>
        </w:rPr>
        <w:t xml:space="preserve">prac odbył się w ramach powołanego przez Szefa KPRP </w:t>
      </w:r>
      <w:r w:rsidRPr="00290DD6">
        <w:rPr>
          <w:rFonts w:ascii="Times New Roman" w:hAnsi="Times New Roman" w:cs="Times New Roman"/>
          <w:i/>
          <w:sz w:val="24"/>
          <w:szCs w:val="24"/>
        </w:rPr>
        <w:t>Zespołu do spraw opracowania projektu regulacji dotyczącej szczególnych form geriatrycznej opieki zdrowotnej</w:t>
      </w:r>
      <w:r w:rsidRPr="00290DD6">
        <w:rPr>
          <w:rFonts w:ascii="Times New Roman" w:hAnsi="Times New Roman" w:cs="Times New Roman"/>
          <w:sz w:val="24"/>
          <w:szCs w:val="24"/>
        </w:rPr>
        <w:t xml:space="preserve"> z udziałem przedstawicieli </w:t>
      </w:r>
      <w:r>
        <w:rPr>
          <w:rFonts w:ascii="Times New Roman" w:hAnsi="Times New Roman" w:cs="Times New Roman"/>
          <w:sz w:val="24"/>
          <w:szCs w:val="24"/>
        </w:rPr>
        <w:t xml:space="preserve">Narodowej Rady Rozwoju, </w:t>
      </w:r>
      <w:r w:rsidRPr="00290DD6">
        <w:rPr>
          <w:rFonts w:ascii="Times New Roman" w:hAnsi="Times New Roman" w:cs="Times New Roman"/>
          <w:sz w:val="24"/>
          <w:szCs w:val="24"/>
        </w:rPr>
        <w:t>Ministerstwa Zdrowia, Narodowego Funduszu Zdrowia</w:t>
      </w:r>
      <w:r>
        <w:rPr>
          <w:rFonts w:ascii="Times New Roman" w:hAnsi="Times New Roman" w:cs="Times New Roman"/>
          <w:sz w:val="24"/>
          <w:szCs w:val="24"/>
        </w:rPr>
        <w:t>,</w:t>
      </w:r>
      <w:r w:rsidRPr="00290DD6">
        <w:rPr>
          <w:rFonts w:ascii="Times New Roman" w:hAnsi="Times New Roman" w:cs="Times New Roman"/>
          <w:sz w:val="24"/>
          <w:szCs w:val="24"/>
        </w:rPr>
        <w:t xml:space="preserve"> konsultanta krajowego w dziedzinie geriatrii (będącego jednocześnie przedstawicielem Narodowego Instytutu Geriatrii, Reumatologii i Rehabilitacji)</w:t>
      </w:r>
      <w:r>
        <w:rPr>
          <w:rFonts w:ascii="Times New Roman" w:hAnsi="Times New Roman" w:cs="Times New Roman"/>
          <w:sz w:val="24"/>
          <w:szCs w:val="24"/>
        </w:rPr>
        <w:t xml:space="preserve"> oraz przedstawiciela organizacji społecznych.</w:t>
      </w:r>
    </w:p>
    <w:p w14:paraId="302E8A8C" w14:textId="77777777" w:rsidR="003100B2" w:rsidRDefault="003100B2" w:rsidP="003100B2">
      <w:pPr>
        <w:spacing w:before="0" w:line="271" w:lineRule="auto"/>
        <w:jc w:val="both"/>
        <w:rPr>
          <w:rFonts w:ascii="Times New Roman" w:hAnsi="Times New Roman" w:cs="Times New Roman"/>
          <w:sz w:val="24"/>
          <w:szCs w:val="24"/>
        </w:rPr>
      </w:pPr>
      <w:r>
        <w:rPr>
          <w:rFonts w:ascii="Times New Roman" w:hAnsi="Times New Roman" w:cs="Times New Roman"/>
          <w:sz w:val="24"/>
          <w:szCs w:val="24"/>
        </w:rPr>
        <w:t>Projekt ustawy o szczególnej opiece geriatrycznej został zaprezentowany oraz omówiony na posiedzeniach rad Narodowej Rady Rozwoju:</w:t>
      </w:r>
    </w:p>
    <w:p w14:paraId="0485F547" w14:textId="77777777" w:rsidR="003100B2" w:rsidRDefault="003100B2" w:rsidP="00AE70AA">
      <w:pPr>
        <w:pStyle w:val="Akapitzlist"/>
        <w:numPr>
          <w:ilvl w:val="0"/>
          <w:numId w:val="7"/>
        </w:numPr>
        <w:spacing w:before="0" w:line="271" w:lineRule="auto"/>
        <w:ind w:left="567"/>
        <w:jc w:val="both"/>
        <w:rPr>
          <w:rFonts w:ascii="Times New Roman" w:hAnsi="Times New Roman" w:cs="Times New Roman"/>
          <w:sz w:val="24"/>
          <w:szCs w:val="24"/>
        </w:rPr>
      </w:pPr>
      <w:r>
        <w:rPr>
          <w:rFonts w:ascii="Times New Roman" w:hAnsi="Times New Roman" w:cs="Times New Roman"/>
          <w:sz w:val="24"/>
          <w:szCs w:val="24"/>
        </w:rPr>
        <w:t xml:space="preserve">7 grudnia 2022 r. – </w:t>
      </w:r>
      <w:r w:rsidRPr="00290DD6">
        <w:rPr>
          <w:rFonts w:ascii="Times New Roman" w:hAnsi="Times New Roman" w:cs="Times New Roman"/>
          <w:sz w:val="24"/>
          <w:szCs w:val="24"/>
        </w:rPr>
        <w:t>na posiedzeniu Rady ds.</w:t>
      </w:r>
      <w:r>
        <w:rPr>
          <w:rFonts w:ascii="Times New Roman" w:hAnsi="Times New Roman" w:cs="Times New Roman"/>
          <w:sz w:val="24"/>
          <w:szCs w:val="24"/>
        </w:rPr>
        <w:t xml:space="preserve"> Ochrony Zdrowia,</w:t>
      </w:r>
    </w:p>
    <w:p w14:paraId="221F6529" w14:textId="77777777" w:rsidR="003100B2" w:rsidRPr="00290DD6" w:rsidRDefault="003100B2" w:rsidP="00AE70AA">
      <w:pPr>
        <w:pStyle w:val="Akapitzlist"/>
        <w:numPr>
          <w:ilvl w:val="0"/>
          <w:numId w:val="7"/>
        </w:numPr>
        <w:spacing w:before="0" w:line="271" w:lineRule="auto"/>
        <w:ind w:left="567"/>
        <w:jc w:val="both"/>
        <w:rPr>
          <w:rFonts w:ascii="Times New Roman" w:hAnsi="Times New Roman" w:cs="Times New Roman"/>
          <w:sz w:val="24"/>
          <w:szCs w:val="24"/>
        </w:rPr>
      </w:pPr>
      <w:r w:rsidRPr="00290DD6">
        <w:rPr>
          <w:rFonts w:ascii="Times New Roman" w:hAnsi="Times New Roman" w:cs="Times New Roman"/>
          <w:sz w:val="24"/>
          <w:szCs w:val="24"/>
        </w:rPr>
        <w:t xml:space="preserve">27 marca 2023 r. </w:t>
      </w:r>
      <w:r>
        <w:rPr>
          <w:rFonts w:ascii="Times New Roman" w:hAnsi="Times New Roman" w:cs="Times New Roman"/>
          <w:sz w:val="24"/>
          <w:szCs w:val="24"/>
        </w:rPr>
        <w:t xml:space="preserve">– </w:t>
      </w:r>
      <w:r w:rsidRPr="00290DD6">
        <w:rPr>
          <w:rFonts w:ascii="Times New Roman" w:hAnsi="Times New Roman" w:cs="Times New Roman"/>
          <w:sz w:val="24"/>
          <w:szCs w:val="24"/>
        </w:rPr>
        <w:t xml:space="preserve">na posiedzeniu Rady ds. Społecznych, </w:t>
      </w:r>
    </w:p>
    <w:p w14:paraId="29788A7F" w14:textId="77777777" w:rsidR="003100B2" w:rsidRDefault="003100B2" w:rsidP="00AE70AA">
      <w:pPr>
        <w:pStyle w:val="Akapitzlist"/>
        <w:numPr>
          <w:ilvl w:val="0"/>
          <w:numId w:val="7"/>
        </w:numPr>
        <w:spacing w:before="0" w:line="271" w:lineRule="auto"/>
        <w:ind w:left="567"/>
        <w:jc w:val="both"/>
        <w:rPr>
          <w:rFonts w:ascii="Times New Roman" w:hAnsi="Times New Roman" w:cs="Times New Roman"/>
          <w:sz w:val="24"/>
          <w:szCs w:val="24"/>
        </w:rPr>
      </w:pPr>
      <w:r w:rsidRPr="00290DD6">
        <w:rPr>
          <w:rFonts w:ascii="Times New Roman" w:hAnsi="Times New Roman" w:cs="Times New Roman"/>
          <w:sz w:val="24"/>
          <w:szCs w:val="24"/>
        </w:rPr>
        <w:t>20 kwietnia 2023 r. –</w:t>
      </w:r>
      <w:r>
        <w:rPr>
          <w:rFonts w:ascii="Times New Roman" w:hAnsi="Times New Roman" w:cs="Times New Roman"/>
          <w:sz w:val="24"/>
          <w:szCs w:val="24"/>
        </w:rPr>
        <w:t xml:space="preserve"> </w:t>
      </w:r>
      <w:r w:rsidRPr="00290DD6">
        <w:rPr>
          <w:rFonts w:ascii="Times New Roman" w:hAnsi="Times New Roman" w:cs="Times New Roman"/>
          <w:sz w:val="24"/>
          <w:szCs w:val="24"/>
        </w:rPr>
        <w:t>na posiedzeniu Rady ds. Samorządu Terytorialnego.</w:t>
      </w:r>
    </w:p>
    <w:p w14:paraId="0264D18E" w14:textId="3593C023" w:rsidR="003100B2" w:rsidRPr="008372DC" w:rsidRDefault="003100B2" w:rsidP="003100B2">
      <w:pPr>
        <w:spacing w:before="0" w:line="271" w:lineRule="auto"/>
        <w:jc w:val="both"/>
        <w:rPr>
          <w:rFonts w:ascii="Times New Roman" w:hAnsi="Times New Roman" w:cs="Times New Roman"/>
          <w:sz w:val="24"/>
          <w:szCs w:val="24"/>
        </w:rPr>
      </w:pPr>
      <w:r>
        <w:rPr>
          <w:rFonts w:ascii="Times New Roman" w:hAnsi="Times New Roman" w:cs="Times New Roman"/>
          <w:sz w:val="24"/>
          <w:szCs w:val="24"/>
        </w:rPr>
        <w:t xml:space="preserve">Ponadto 22 maja 2023 r. odbyły się spotkania z grupami przyszłych realizatorów projektowanych działań. Przedstawiono na nich najważniejsze aspekty szczególnej opieki </w:t>
      </w:r>
      <w:r>
        <w:rPr>
          <w:rFonts w:ascii="Times New Roman" w:hAnsi="Times New Roman" w:cs="Times New Roman"/>
          <w:sz w:val="24"/>
          <w:szCs w:val="24"/>
        </w:rPr>
        <w:lastRenderedPageBreak/>
        <w:t>geriatrycznej w zakresie zainteresowań wybranych interesariuszy: przedstawicieli samorządu terytorialnego oraz środowisk medycznych, w tym z samorządów pielęgniarek i lekarzy, lekarzam</w:t>
      </w:r>
      <w:r w:rsidR="00F02F8F">
        <w:rPr>
          <w:rFonts w:ascii="Times New Roman" w:hAnsi="Times New Roman" w:cs="Times New Roman"/>
          <w:sz w:val="24"/>
          <w:szCs w:val="24"/>
        </w:rPr>
        <w:t>i</w:t>
      </w:r>
      <w:r>
        <w:rPr>
          <w:rFonts w:ascii="Times New Roman" w:hAnsi="Times New Roman" w:cs="Times New Roman"/>
          <w:sz w:val="24"/>
          <w:szCs w:val="24"/>
        </w:rPr>
        <w:t xml:space="preserve"> geriatrami oraz konsultantami krajowymi z wybranych dziedzin medycyny.</w:t>
      </w:r>
    </w:p>
    <w:p w14:paraId="0490925B" w14:textId="21CE4CCB" w:rsidR="00C20515" w:rsidRPr="00C56536" w:rsidRDefault="00C20515" w:rsidP="003100B2">
      <w:pPr>
        <w:spacing w:before="0" w:line="271" w:lineRule="auto"/>
        <w:jc w:val="both"/>
        <w:rPr>
          <w:rFonts w:ascii="Times New Roman" w:hAnsi="Times New Roman" w:cs="Times New Roman"/>
          <w:sz w:val="24"/>
          <w:szCs w:val="24"/>
        </w:rPr>
      </w:pPr>
    </w:p>
    <w:p w14:paraId="7BBB401B" w14:textId="3C5B83B7" w:rsidR="00A448BF" w:rsidRPr="00C56536" w:rsidRDefault="00A448BF" w:rsidP="00C56536">
      <w:pPr>
        <w:spacing w:before="0" w:line="271" w:lineRule="auto"/>
        <w:jc w:val="center"/>
        <w:rPr>
          <w:rFonts w:ascii="Times New Roman" w:hAnsi="Times New Roman" w:cs="Times New Roman"/>
          <w:sz w:val="24"/>
          <w:szCs w:val="24"/>
        </w:rPr>
      </w:pPr>
      <w:r w:rsidRPr="00C56536">
        <w:rPr>
          <w:rFonts w:ascii="Times New Roman" w:hAnsi="Times New Roman" w:cs="Times New Roman"/>
          <w:sz w:val="24"/>
          <w:szCs w:val="24"/>
        </w:rPr>
        <w:t>* * *</w:t>
      </w:r>
    </w:p>
    <w:p w14:paraId="1A9414B3" w14:textId="77777777" w:rsidR="00A448BF" w:rsidRPr="000E2E95" w:rsidRDefault="00A448BF" w:rsidP="00C56536">
      <w:pPr>
        <w:spacing w:before="0" w:line="271" w:lineRule="auto"/>
        <w:jc w:val="both"/>
        <w:rPr>
          <w:rFonts w:ascii="Times New Roman" w:hAnsi="Times New Roman" w:cs="Times New Roman"/>
          <w:sz w:val="24"/>
          <w:szCs w:val="24"/>
        </w:rPr>
      </w:pPr>
      <w:r w:rsidRPr="00C56536">
        <w:rPr>
          <w:rFonts w:ascii="Times New Roman" w:hAnsi="Times New Roman" w:cs="Times New Roman"/>
          <w:sz w:val="24"/>
          <w:szCs w:val="24"/>
        </w:rPr>
        <w:t xml:space="preserve">Zakłada się, że ustawa wejdzie w życie z dniem 1 stycznia 2024 r. za wyjątkiem zmiany do ustawy z dnia 5 grudnia 1996 r. o zawodach lekarza i lekarza dentysty oraz części zmian do ustawy z dnia 7 października 2020 r. o Funduszu Medycznym, które mają wejść w życie po upływie 14 dni od dnia </w:t>
      </w:r>
      <w:r w:rsidRPr="000E2E95">
        <w:rPr>
          <w:rFonts w:ascii="Times New Roman" w:hAnsi="Times New Roman" w:cs="Times New Roman"/>
          <w:sz w:val="24"/>
          <w:szCs w:val="24"/>
        </w:rPr>
        <w:t>ogłoszenia</w:t>
      </w:r>
    </w:p>
    <w:p w14:paraId="3DEAE8B3" w14:textId="77777777" w:rsidR="00A448BF" w:rsidRPr="000E2E95" w:rsidRDefault="00A448BF" w:rsidP="00C56536">
      <w:pPr>
        <w:spacing w:before="0" w:line="271" w:lineRule="auto"/>
        <w:jc w:val="both"/>
        <w:rPr>
          <w:rFonts w:ascii="Times New Roman" w:hAnsi="Times New Roman" w:cs="Times New Roman"/>
          <w:sz w:val="24"/>
          <w:szCs w:val="24"/>
        </w:rPr>
      </w:pPr>
      <w:r w:rsidRPr="000E2E95">
        <w:rPr>
          <w:rFonts w:ascii="Times New Roman" w:hAnsi="Times New Roman" w:cs="Times New Roman"/>
          <w:sz w:val="24"/>
          <w:szCs w:val="24"/>
        </w:rPr>
        <w:t>Projekt nie jest objęty prawem Unii Europejskiej.</w:t>
      </w:r>
    </w:p>
    <w:p w14:paraId="77EDF46A" w14:textId="77777777" w:rsidR="00A448BF" w:rsidRPr="000E2E95" w:rsidRDefault="00A448BF" w:rsidP="00C56536">
      <w:pPr>
        <w:spacing w:before="0" w:line="271" w:lineRule="auto"/>
        <w:jc w:val="both"/>
        <w:rPr>
          <w:rFonts w:ascii="Times New Roman" w:hAnsi="Times New Roman" w:cs="Times New Roman"/>
          <w:sz w:val="24"/>
          <w:szCs w:val="24"/>
        </w:rPr>
      </w:pPr>
      <w:r w:rsidRPr="000E2E95">
        <w:rPr>
          <w:rFonts w:ascii="Times New Roman" w:hAnsi="Times New Roman" w:cs="Times New Roman"/>
          <w:sz w:val="24"/>
          <w:szCs w:val="24"/>
        </w:rPr>
        <w:t xml:space="preserve">Projekt ustawy nie wymaga przedstawienia właściwym organom i instytucjom Unii Europejskiej, w tym Europejskiemu Bankowi Centralnemu, w celu uzyskania opinii, dokonania powiadomienia, konsultacji lub uzgodnienia. </w:t>
      </w:r>
    </w:p>
    <w:p w14:paraId="7EC67B18" w14:textId="53101133" w:rsidR="00A448BF" w:rsidRPr="000E2E95" w:rsidRDefault="00A448BF" w:rsidP="00C56536">
      <w:pPr>
        <w:spacing w:before="0" w:line="271" w:lineRule="auto"/>
        <w:jc w:val="both"/>
        <w:rPr>
          <w:rFonts w:ascii="Times New Roman" w:hAnsi="Times New Roman" w:cs="Times New Roman"/>
          <w:sz w:val="24"/>
          <w:szCs w:val="24"/>
        </w:rPr>
      </w:pPr>
      <w:r w:rsidRPr="000E2E95">
        <w:rPr>
          <w:rFonts w:ascii="Times New Roman" w:hAnsi="Times New Roman"/>
          <w:sz w:val="24"/>
        </w:rPr>
        <w:t>Projekt ustawy nie dotyczy majątkowych pr</w:t>
      </w:r>
      <w:r w:rsidR="000E2E95" w:rsidRPr="000E2E95">
        <w:rPr>
          <w:rFonts w:ascii="Times New Roman" w:hAnsi="Times New Roman"/>
          <w:sz w:val="24"/>
        </w:rPr>
        <w:t>aw i obowiązków przedsiębiorców. U</w:t>
      </w:r>
      <w:r w:rsidRPr="000E2E95">
        <w:rPr>
          <w:rFonts w:ascii="Times New Roman" w:hAnsi="Times New Roman"/>
          <w:sz w:val="24"/>
        </w:rPr>
        <w:t>stawa  będzie miała</w:t>
      </w:r>
      <w:r w:rsidR="00125FB9" w:rsidRPr="000E2E95">
        <w:rPr>
          <w:rFonts w:ascii="Times New Roman" w:hAnsi="Times New Roman"/>
          <w:sz w:val="24"/>
        </w:rPr>
        <w:t xml:space="preserve"> </w:t>
      </w:r>
      <w:r w:rsidR="00125FB9" w:rsidRPr="000E2E95">
        <w:rPr>
          <w:rFonts w:ascii="Times New Roman" w:hAnsi="Times New Roman" w:cs="Times New Roman"/>
          <w:sz w:val="24"/>
          <w:szCs w:val="24"/>
        </w:rPr>
        <w:t>pozytywny</w:t>
      </w:r>
      <w:r w:rsidRPr="000E2E95">
        <w:rPr>
          <w:rFonts w:ascii="Times New Roman" w:hAnsi="Times New Roman" w:cs="Times New Roman"/>
          <w:sz w:val="24"/>
          <w:szCs w:val="24"/>
        </w:rPr>
        <w:t xml:space="preserve"> wpływ</w:t>
      </w:r>
      <w:r w:rsidRPr="000E2E95">
        <w:rPr>
          <w:rFonts w:ascii="Times New Roman" w:hAnsi="Times New Roman"/>
          <w:sz w:val="24"/>
        </w:rPr>
        <w:t xml:space="preserve"> na sytuację mikroprzedsiębiorców, małych i średnich przedsiębiorców</w:t>
      </w:r>
      <w:r w:rsidR="00125FB9" w:rsidRPr="000E2E95">
        <w:rPr>
          <w:rFonts w:ascii="Times New Roman" w:hAnsi="Times New Roman" w:cs="Times New Roman"/>
          <w:sz w:val="24"/>
          <w:szCs w:val="24"/>
        </w:rPr>
        <w:t xml:space="preserve">, co zostało opisane </w:t>
      </w:r>
      <w:r w:rsidR="000E2E95" w:rsidRPr="000E2E95">
        <w:rPr>
          <w:rFonts w:ascii="Times New Roman" w:hAnsi="Times New Roman" w:cs="Times New Roman"/>
          <w:sz w:val="24"/>
          <w:szCs w:val="24"/>
        </w:rPr>
        <w:t xml:space="preserve">w uzasadnieniu w części </w:t>
      </w:r>
      <w:r w:rsidR="000E2E95" w:rsidRPr="000E2E95">
        <w:rPr>
          <w:rFonts w:ascii="Times New Roman" w:hAnsi="Times New Roman" w:cs="Times New Roman"/>
          <w:i/>
          <w:sz w:val="24"/>
          <w:szCs w:val="24"/>
        </w:rPr>
        <w:t>Ogólne skutki ekonomiczne</w:t>
      </w:r>
      <w:r w:rsidRPr="000E2E95">
        <w:rPr>
          <w:rFonts w:ascii="Times New Roman" w:hAnsi="Times New Roman"/>
          <w:sz w:val="24"/>
        </w:rPr>
        <w:t>.</w:t>
      </w:r>
      <w:r w:rsidRPr="000E2E95">
        <w:rPr>
          <w:rFonts w:ascii="Times New Roman" w:hAnsi="Times New Roman" w:cs="Times New Roman"/>
          <w:sz w:val="24"/>
          <w:szCs w:val="24"/>
        </w:rPr>
        <w:t xml:space="preserve"> </w:t>
      </w:r>
    </w:p>
    <w:p w14:paraId="5997408C" w14:textId="354600B8" w:rsidR="00A448BF" w:rsidRPr="00C56536" w:rsidRDefault="00A448BF" w:rsidP="00F02F8F">
      <w:pPr>
        <w:spacing w:before="0" w:line="271" w:lineRule="auto"/>
        <w:jc w:val="both"/>
        <w:rPr>
          <w:rFonts w:ascii="Times New Roman" w:hAnsi="Times New Roman" w:cs="Times New Roman"/>
          <w:sz w:val="24"/>
          <w:szCs w:val="24"/>
        </w:rPr>
      </w:pPr>
      <w:r w:rsidRPr="000E2E95">
        <w:rPr>
          <w:rFonts w:ascii="Times New Roman" w:hAnsi="Times New Roman" w:cs="Times New Roman"/>
          <w:sz w:val="24"/>
          <w:szCs w:val="24"/>
        </w:rPr>
        <w:t>Projekt ustawy nie zawiera przepisów technicznych w rozumieniu rozporządzenia Rady Ministrów z dnia 23 grudnia 2002 r. w sprawie funkcjonowania krajowego systemu notyfikacji norm i aktów prawnych (Dz. U. poz. 2039 oraz z 2004 r. poz. 597), w związku z tym nie podlega notyfikacji.</w:t>
      </w:r>
    </w:p>
    <w:p w14:paraId="2FDE3954" w14:textId="77777777" w:rsidR="007F3316" w:rsidRPr="00C56536" w:rsidRDefault="007F3316" w:rsidP="00C56536">
      <w:pPr>
        <w:spacing w:before="0" w:line="271" w:lineRule="auto"/>
        <w:rPr>
          <w:rFonts w:ascii="Times New Roman" w:hAnsi="Times New Roman" w:cs="Times New Roman"/>
          <w:sz w:val="24"/>
          <w:szCs w:val="24"/>
        </w:rPr>
      </w:pPr>
      <w:r w:rsidRPr="00C56536">
        <w:rPr>
          <w:rFonts w:ascii="Times New Roman" w:hAnsi="Times New Roman" w:cs="Times New Roman"/>
          <w:sz w:val="24"/>
          <w:szCs w:val="24"/>
        </w:rPr>
        <w:br w:type="page"/>
      </w:r>
    </w:p>
    <w:p w14:paraId="26C8EE94" w14:textId="394B4DF4" w:rsidR="00611A5F" w:rsidRPr="004720FB" w:rsidRDefault="00611A5F" w:rsidP="00C56536">
      <w:pPr>
        <w:spacing w:before="0" w:line="271" w:lineRule="auto"/>
        <w:rPr>
          <w:rFonts w:ascii="Times New Roman" w:hAnsi="Times New Roman" w:cs="Times New Roman"/>
          <w:b/>
          <w:sz w:val="28"/>
          <w:szCs w:val="24"/>
        </w:rPr>
      </w:pPr>
      <w:r w:rsidRPr="004720FB">
        <w:rPr>
          <w:rFonts w:ascii="Times New Roman" w:hAnsi="Times New Roman" w:cs="Times New Roman"/>
          <w:b/>
          <w:sz w:val="28"/>
          <w:szCs w:val="24"/>
        </w:rPr>
        <w:lastRenderedPageBreak/>
        <w:t>Załącznik</w:t>
      </w:r>
      <w:r w:rsidR="00C20515" w:rsidRPr="004720FB">
        <w:rPr>
          <w:rFonts w:ascii="Times New Roman" w:hAnsi="Times New Roman" w:cs="Times New Roman"/>
          <w:b/>
          <w:sz w:val="28"/>
          <w:szCs w:val="24"/>
        </w:rPr>
        <w:t xml:space="preserve"> nr 1</w:t>
      </w:r>
    </w:p>
    <w:p w14:paraId="5A857950" w14:textId="5F8CBD46" w:rsidR="003100B2" w:rsidRPr="00F02F8F" w:rsidRDefault="00F02F8F" w:rsidP="003100B2">
      <w:pPr>
        <w:autoSpaceDE w:val="0"/>
        <w:autoSpaceDN w:val="0"/>
        <w:adjustRightInd w:val="0"/>
        <w:spacing w:line="360" w:lineRule="auto"/>
        <w:jc w:val="center"/>
        <w:rPr>
          <w:rFonts w:ascii="Times New Roman" w:hAnsi="Times New Roman" w:cs="Times New Roman"/>
          <w:b/>
          <w:sz w:val="26"/>
          <w:szCs w:val="26"/>
        </w:rPr>
      </w:pPr>
      <w:r>
        <w:rPr>
          <w:rFonts w:ascii="Times New Roman" w:hAnsi="Times New Roman" w:cs="Times New Roman"/>
          <w:b/>
          <w:sz w:val="26"/>
          <w:szCs w:val="26"/>
        </w:rPr>
        <w:t>Założenia</w:t>
      </w:r>
    </w:p>
    <w:p w14:paraId="4D8BDDE2" w14:textId="77777777" w:rsidR="003100B2" w:rsidRPr="00F02F8F" w:rsidRDefault="003100B2" w:rsidP="003100B2">
      <w:pPr>
        <w:autoSpaceDE w:val="0"/>
        <w:autoSpaceDN w:val="0"/>
        <w:adjustRightInd w:val="0"/>
        <w:spacing w:line="360" w:lineRule="auto"/>
        <w:jc w:val="center"/>
        <w:rPr>
          <w:rFonts w:ascii="Times New Roman" w:hAnsi="Times New Roman" w:cs="Times New Roman"/>
          <w:b/>
          <w:sz w:val="26"/>
          <w:szCs w:val="26"/>
        </w:rPr>
      </w:pPr>
      <w:r w:rsidRPr="00F02F8F">
        <w:rPr>
          <w:rFonts w:ascii="Times New Roman" w:hAnsi="Times New Roman" w:cs="Times New Roman"/>
          <w:b/>
          <w:sz w:val="26"/>
          <w:szCs w:val="26"/>
        </w:rPr>
        <w:t>do projektu aktu wykonawczego wynikającego z przedstawionego przez Prezydenta Rzeczpospolitej Polskiej projektu ustawy o szczególnej opiece geriatrycznej</w:t>
      </w:r>
    </w:p>
    <w:p w14:paraId="0C24DFC7" w14:textId="137B5666" w:rsidR="003100B2" w:rsidRPr="00CB7C4C" w:rsidRDefault="00AE70AA" w:rsidP="00AE70AA">
      <w:pPr>
        <w:pStyle w:val="USTustnpkodeksu"/>
        <w:spacing w:after="120" w:line="271" w:lineRule="auto"/>
        <w:ind w:left="142" w:hanging="214"/>
        <w:rPr>
          <w:rFonts w:ascii="Times New Roman" w:hAnsi="Times New Roman" w:cs="Times New Roman"/>
          <w:szCs w:val="24"/>
        </w:rPr>
      </w:pPr>
      <w:r>
        <w:rPr>
          <w:rFonts w:ascii="Times New Roman" w:hAnsi="Times New Roman" w:cs="Times New Roman"/>
          <w:szCs w:val="24"/>
        </w:rPr>
        <w:t xml:space="preserve">I. </w:t>
      </w:r>
      <w:r w:rsidR="003100B2" w:rsidRPr="00CB7C4C">
        <w:rPr>
          <w:rFonts w:ascii="Times New Roman" w:hAnsi="Times New Roman" w:cs="Times New Roman"/>
          <w:szCs w:val="24"/>
        </w:rPr>
        <w:t>Art. 24 ust. 4  projektu ustawy o szczególnej opiece geriatrycznej zawiera upoważnienie ustawowe zobowiązujące ministra właściwego d</w:t>
      </w:r>
      <w:r w:rsidR="00F02F8F">
        <w:rPr>
          <w:rFonts w:ascii="Times New Roman" w:hAnsi="Times New Roman" w:cs="Times New Roman"/>
          <w:szCs w:val="24"/>
        </w:rPr>
        <w:t xml:space="preserve">o spraw zdrowia do określenia w </w:t>
      </w:r>
      <w:r w:rsidR="003100B2" w:rsidRPr="00CB7C4C">
        <w:rPr>
          <w:rFonts w:ascii="Times New Roman" w:hAnsi="Times New Roman" w:cs="Times New Roman"/>
          <w:szCs w:val="24"/>
        </w:rPr>
        <w:t>drodze rozporządzenia sposobu funkcjonowania i minimalnego zakresu świadczeń realizowanych przez dzienny ośrodek opieki geriatrycznej. Jako wytyczn</w:t>
      </w:r>
      <w:r w:rsidR="00F02F8F">
        <w:rPr>
          <w:rFonts w:ascii="Times New Roman" w:hAnsi="Times New Roman" w:cs="Times New Roman"/>
          <w:szCs w:val="24"/>
        </w:rPr>
        <w:t>e, którymi minister właściwy do </w:t>
      </w:r>
      <w:r w:rsidR="003100B2" w:rsidRPr="00CB7C4C">
        <w:rPr>
          <w:rFonts w:ascii="Times New Roman" w:hAnsi="Times New Roman" w:cs="Times New Roman"/>
          <w:szCs w:val="24"/>
        </w:rPr>
        <w:t>spraw zdrowia winien kierować się przy wydaniu rozporządzenia wskazano potrzebę</w:t>
      </w:r>
      <w:r w:rsidR="00A500F3" w:rsidRPr="00CB7C4C">
        <w:rPr>
          <w:rFonts w:ascii="Times New Roman" w:hAnsi="Times New Roman" w:cs="Times New Roman"/>
          <w:szCs w:val="24"/>
        </w:rPr>
        <w:t xml:space="preserve"> zapewnienia pacjentom C</w:t>
      </w:r>
      <w:r w:rsidR="003100B2" w:rsidRPr="00CB7C4C">
        <w:rPr>
          <w:rFonts w:ascii="Times New Roman" w:hAnsi="Times New Roman" w:cs="Times New Roman"/>
          <w:szCs w:val="24"/>
        </w:rPr>
        <w:t>entrum właściwego wsparcia, oraz realizację celów określonych w art. 3 ust. 2 projektu tj:</w:t>
      </w:r>
    </w:p>
    <w:p w14:paraId="7DA99FD8" w14:textId="1DC56A1A"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zachowanie możliwie największej sprawności funkcjonalnej i samodzielności osób uprawnionych;</w:t>
      </w:r>
    </w:p>
    <w:p w14:paraId="6F661767" w14:textId="5E0D15F9"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zapewnienie określonych w ustawie świadczeń opieki zdrowotnej;</w:t>
      </w:r>
    </w:p>
    <w:p w14:paraId="3A9CC706" w14:textId="3710C800"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planowanie i koordynowanie opieki zdrowotnej nad pacjentami centrum, w szczególności przez zapewnienie całościowej oceny geriatrycznej oraz opracowanie i realizację indywidualnego planu postępowania terapeutycznego;</w:t>
      </w:r>
    </w:p>
    <w:p w14:paraId="2B8C0DB8" w14:textId="19D579F9"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zapewnienie koncyliacji lekowej pacjentom centrum;</w:t>
      </w:r>
    </w:p>
    <w:p w14:paraId="36F70BD5" w14:textId="1EC373B2"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zapewnienie działań profilaktycznych i promocji zdrowia dosto</w:t>
      </w:r>
      <w:r w:rsidR="00F02F8F">
        <w:rPr>
          <w:rFonts w:ascii="Times New Roman" w:hAnsi="Times New Roman" w:cs="Times New Roman"/>
          <w:szCs w:val="24"/>
        </w:rPr>
        <w:t>sowanych do </w:t>
      </w:r>
      <w:r w:rsidRPr="00CB7C4C">
        <w:rPr>
          <w:rFonts w:ascii="Times New Roman" w:hAnsi="Times New Roman" w:cs="Times New Roman"/>
          <w:szCs w:val="24"/>
        </w:rPr>
        <w:t>potrzeb osób uprawnionych, w tym mających na celu zapobieganie niepełnosprawności i niesamodzielności tych osób;</w:t>
      </w:r>
    </w:p>
    <w:p w14:paraId="3E8DC8DD" w14:textId="16DACB2A"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zapewnienie edukacji zdrowotnej pacjentom centrum oraz ich opiekunom;</w:t>
      </w:r>
    </w:p>
    <w:p w14:paraId="605FA1FF" w14:textId="62B0D782" w:rsidR="003100B2" w:rsidRPr="00CB7C4C" w:rsidRDefault="003100B2" w:rsidP="00AE70AA">
      <w:pPr>
        <w:pStyle w:val="PKTpunkt"/>
        <w:numPr>
          <w:ilvl w:val="0"/>
          <w:numId w:val="24"/>
        </w:numPr>
        <w:spacing w:after="120" w:line="271" w:lineRule="auto"/>
        <w:rPr>
          <w:rFonts w:ascii="Times New Roman" w:hAnsi="Times New Roman" w:cs="Times New Roman"/>
          <w:szCs w:val="24"/>
        </w:rPr>
      </w:pPr>
      <w:r w:rsidRPr="00CB7C4C">
        <w:rPr>
          <w:rFonts w:ascii="Times New Roman" w:hAnsi="Times New Roman" w:cs="Times New Roman"/>
          <w:szCs w:val="24"/>
        </w:rPr>
        <w:t>zapewnienie wsparcia psychologicznego pacjentom centrum.</w:t>
      </w:r>
    </w:p>
    <w:p w14:paraId="44E080C4" w14:textId="5A46D2BB" w:rsidR="00A500F3" w:rsidRPr="00AE70AA" w:rsidRDefault="00AE70AA" w:rsidP="00AE70AA">
      <w:pPr>
        <w:autoSpaceDE w:val="0"/>
        <w:autoSpaceDN w:val="0"/>
        <w:adjustRightInd w:val="0"/>
        <w:spacing w:before="0" w:line="271" w:lineRule="auto"/>
        <w:ind w:left="284" w:hanging="284"/>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 xml:space="preserve">II. </w:t>
      </w:r>
      <w:r w:rsidR="00A500F3" w:rsidRPr="00AE70AA">
        <w:rPr>
          <w:rFonts w:ascii="Times New Roman" w:eastAsiaTheme="minorEastAsia" w:hAnsi="Times New Roman" w:cs="Times New Roman"/>
          <w:bCs/>
          <w:sz w:val="24"/>
          <w:szCs w:val="24"/>
          <w:lang w:eastAsia="pl-PL"/>
        </w:rPr>
        <w:t>Minimalny zakres świadczeń realizowanych przez dzienny ośrodek opieki geriatrycznej powinien obejmować:</w:t>
      </w:r>
    </w:p>
    <w:p w14:paraId="4A6FC1C6" w14:textId="5B7AEB98" w:rsidR="00213F9E" w:rsidRPr="00CB7C4C" w:rsidRDefault="00611A5F" w:rsidP="00AE70AA">
      <w:pPr>
        <w:pStyle w:val="PKTpunkt"/>
        <w:numPr>
          <w:ilvl w:val="0"/>
          <w:numId w:val="25"/>
        </w:numPr>
        <w:spacing w:after="120" w:line="271" w:lineRule="auto"/>
        <w:rPr>
          <w:rFonts w:ascii="Times New Roman" w:hAnsi="Times New Roman" w:cs="Times New Roman"/>
          <w:szCs w:val="24"/>
        </w:rPr>
      </w:pPr>
      <w:r w:rsidRPr="00CB7C4C">
        <w:rPr>
          <w:rFonts w:ascii="Times New Roman" w:hAnsi="Times New Roman" w:cs="Times New Roman"/>
          <w:szCs w:val="24"/>
        </w:rPr>
        <w:t>dzienną opiekę pacjentów, u których zgodnie z indywidualnym planem postępowania terapeutycznego</w:t>
      </w:r>
      <w:r w:rsidRPr="00CB7C4C" w:rsidDel="00896B95">
        <w:rPr>
          <w:rFonts w:ascii="Times New Roman" w:hAnsi="Times New Roman" w:cs="Times New Roman"/>
          <w:szCs w:val="24"/>
        </w:rPr>
        <w:t xml:space="preserve"> </w:t>
      </w:r>
      <w:r w:rsidRPr="00CB7C4C">
        <w:rPr>
          <w:rFonts w:ascii="Times New Roman" w:hAnsi="Times New Roman" w:cs="Times New Roman"/>
          <w:szCs w:val="24"/>
        </w:rPr>
        <w:t>stwierdzono potrzebę objęcia taką opieką</w:t>
      </w:r>
      <w:r w:rsidR="00213F9E" w:rsidRPr="00CB7C4C">
        <w:rPr>
          <w:rFonts w:ascii="Times New Roman" w:hAnsi="Times New Roman" w:cs="Times New Roman"/>
          <w:szCs w:val="24"/>
        </w:rPr>
        <w:t xml:space="preserve">, w szczególności poprzez udzielanie świadczeń z zakresu geriatrii udzielanych przez lekarza i pielęgniarkę, świadczeń z zakresu rehabilitacji udzielanych przez fizjoterapeutę, </w:t>
      </w:r>
      <w:r w:rsidR="00CB1B90" w:rsidRPr="00CB7C4C">
        <w:rPr>
          <w:rFonts w:ascii="Times New Roman" w:hAnsi="Times New Roman" w:cs="Times New Roman"/>
          <w:szCs w:val="24"/>
        </w:rPr>
        <w:t xml:space="preserve">opiekę psychologiczną, porady dietetyka, terapię zajęciową, </w:t>
      </w:r>
      <w:r w:rsidR="00CB1B90" w:rsidRPr="00CB7C4C">
        <w:rPr>
          <w:rFonts w:ascii="Times New Roman" w:hAnsi="Times New Roman" w:cs="Times New Roman"/>
          <w:bCs w:val="0"/>
          <w:szCs w:val="24"/>
        </w:rPr>
        <w:t>edukację zdrowotną,</w:t>
      </w:r>
    </w:p>
    <w:p w14:paraId="4CD9D5A2" w14:textId="11BA1938" w:rsidR="00611A5F" w:rsidRPr="00CB7C4C" w:rsidRDefault="00611A5F" w:rsidP="00AE70AA">
      <w:pPr>
        <w:pStyle w:val="PKTpunkt"/>
        <w:numPr>
          <w:ilvl w:val="0"/>
          <w:numId w:val="25"/>
        </w:numPr>
        <w:spacing w:after="120" w:line="271" w:lineRule="auto"/>
        <w:rPr>
          <w:rFonts w:ascii="Times New Roman" w:hAnsi="Times New Roman" w:cs="Times New Roman"/>
          <w:szCs w:val="24"/>
        </w:rPr>
      </w:pPr>
      <w:r w:rsidRPr="00CB7C4C">
        <w:rPr>
          <w:rFonts w:ascii="Times New Roman" w:hAnsi="Times New Roman" w:cs="Times New Roman"/>
          <w:szCs w:val="24"/>
        </w:rPr>
        <w:t>wsparcie i</w:t>
      </w:r>
      <w:r w:rsidR="00A448BF" w:rsidRPr="00CB7C4C">
        <w:rPr>
          <w:rFonts w:ascii="Times New Roman" w:hAnsi="Times New Roman" w:cs="Times New Roman"/>
          <w:szCs w:val="24"/>
        </w:rPr>
        <w:t xml:space="preserve"> </w:t>
      </w:r>
      <w:r w:rsidRPr="00CB7C4C">
        <w:rPr>
          <w:rFonts w:ascii="Times New Roman" w:hAnsi="Times New Roman" w:cs="Times New Roman"/>
          <w:szCs w:val="24"/>
        </w:rPr>
        <w:t>doradztwo dla opiekunów pacjentów, w</w:t>
      </w:r>
      <w:r w:rsidR="00A448BF" w:rsidRPr="00CB7C4C">
        <w:rPr>
          <w:rFonts w:ascii="Times New Roman" w:hAnsi="Times New Roman" w:cs="Times New Roman"/>
          <w:szCs w:val="24"/>
        </w:rPr>
        <w:t xml:space="preserve"> </w:t>
      </w:r>
      <w:r w:rsidRPr="00CB7C4C">
        <w:rPr>
          <w:rFonts w:ascii="Times New Roman" w:hAnsi="Times New Roman" w:cs="Times New Roman"/>
          <w:szCs w:val="24"/>
        </w:rPr>
        <w:t>zakresie organizacji opieki i</w:t>
      </w:r>
      <w:r w:rsidR="00F02F8F">
        <w:rPr>
          <w:rFonts w:ascii="Times New Roman" w:hAnsi="Times New Roman" w:cs="Times New Roman"/>
          <w:szCs w:val="24"/>
        </w:rPr>
        <w:t> </w:t>
      </w:r>
      <w:r w:rsidR="00CB1B90" w:rsidRPr="00CB7C4C">
        <w:rPr>
          <w:rFonts w:ascii="Times New Roman" w:hAnsi="Times New Roman" w:cs="Times New Roman"/>
          <w:szCs w:val="24"/>
        </w:rPr>
        <w:t>leczenia tych osób,</w:t>
      </w:r>
    </w:p>
    <w:p w14:paraId="5BE573FA" w14:textId="27D41449" w:rsidR="00611A5F" w:rsidRPr="00CB7C4C" w:rsidRDefault="00611A5F" w:rsidP="00AE70AA">
      <w:pPr>
        <w:pStyle w:val="PKTpunkt"/>
        <w:numPr>
          <w:ilvl w:val="0"/>
          <w:numId w:val="25"/>
        </w:numPr>
        <w:spacing w:after="120" w:line="271" w:lineRule="auto"/>
        <w:rPr>
          <w:rFonts w:ascii="Times New Roman" w:hAnsi="Times New Roman" w:cs="Times New Roman"/>
          <w:szCs w:val="24"/>
        </w:rPr>
      </w:pPr>
      <w:r w:rsidRPr="00CB7C4C">
        <w:rPr>
          <w:rFonts w:ascii="Times New Roman" w:hAnsi="Times New Roman" w:cs="Times New Roman"/>
          <w:szCs w:val="24"/>
        </w:rPr>
        <w:t>wyżywienie w</w:t>
      </w:r>
      <w:r w:rsidR="00A448BF" w:rsidRPr="00CB7C4C">
        <w:rPr>
          <w:rFonts w:ascii="Times New Roman" w:hAnsi="Times New Roman" w:cs="Times New Roman"/>
          <w:szCs w:val="24"/>
        </w:rPr>
        <w:t xml:space="preserve"> </w:t>
      </w:r>
      <w:r w:rsidRPr="00CB7C4C">
        <w:rPr>
          <w:rFonts w:ascii="Times New Roman" w:hAnsi="Times New Roman" w:cs="Times New Roman"/>
          <w:szCs w:val="24"/>
        </w:rPr>
        <w:t>dniu korzystania ze świadczeń opieki zdrowotnej oraz transport, z</w:t>
      </w:r>
      <w:r w:rsidR="00F02F8F">
        <w:rPr>
          <w:rFonts w:ascii="Times New Roman" w:hAnsi="Times New Roman" w:cs="Times New Roman"/>
          <w:szCs w:val="24"/>
        </w:rPr>
        <w:t> </w:t>
      </w:r>
      <w:r w:rsidRPr="00CB7C4C">
        <w:rPr>
          <w:rFonts w:ascii="Times New Roman" w:hAnsi="Times New Roman" w:cs="Times New Roman"/>
          <w:szCs w:val="24"/>
        </w:rPr>
        <w:t>miejsca zamieszkania pacjenta do dziennego ośrodka opieki geriatrycznej i</w:t>
      </w:r>
      <w:r w:rsidR="00F02F8F">
        <w:rPr>
          <w:rFonts w:ascii="Times New Roman" w:hAnsi="Times New Roman" w:cs="Times New Roman"/>
          <w:szCs w:val="24"/>
        </w:rPr>
        <w:t> </w:t>
      </w:r>
      <w:r w:rsidRPr="00CB7C4C">
        <w:rPr>
          <w:rFonts w:ascii="Times New Roman" w:hAnsi="Times New Roman" w:cs="Times New Roman"/>
          <w:szCs w:val="24"/>
        </w:rPr>
        <w:t>z</w:t>
      </w:r>
      <w:r w:rsidR="00F02F8F">
        <w:rPr>
          <w:rFonts w:ascii="Times New Roman" w:hAnsi="Times New Roman" w:cs="Times New Roman"/>
          <w:szCs w:val="24"/>
        </w:rPr>
        <w:t> </w:t>
      </w:r>
      <w:r w:rsidR="00CB1B90" w:rsidRPr="00CB7C4C">
        <w:rPr>
          <w:rFonts w:ascii="Times New Roman" w:hAnsi="Times New Roman" w:cs="Times New Roman"/>
          <w:szCs w:val="24"/>
        </w:rPr>
        <w:t>powrotem,</w:t>
      </w:r>
    </w:p>
    <w:p w14:paraId="0C9F2CA5" w14:textId="35B1AE8F" w:rsidR="00611A5F" w:rsidRPr="00CB7C4C" w:rsidRDefault="00A500F3" w:rsidP="00AE70AA">
      <w:pPr>
        <w:pStyle w:val="ARTartustawynprozporzdzenia"/>
        <w:keepNext/>
        <w:numPr>
          <w:ilvl w:val="0"/>
          <w:numId w:val="25"/>
        </w:numPr>
        <w:spacing w:before="0" w:after="120" w:line="271" w:lineRule="auto"/>
        <w:rPr>
          <w:rFonts w:ascii="Times New Roman" w:hAnsi="Times New Roman" w:cs="Times New Roman"/>
          <w:szCs w:val="24"/>
        </w:rPr>
      </w:pPr>
      <w:r w:rsidRPr="00CB7C4C">
        <w:rPr>
          <w:rFonts w:ascii="Times New Roman" w:hAnsi="Times New Roman" w:cs="Times New Roman"/>
          <w:szCs w:val="24"/>
        </w:rPr>
        <w:lastRenderedPageBreak/>
        <w:t xml:space="preserve">wsparcie </w:t>
      </w:r>
      <w:r w:rsidR="00611A5F" w:rsidRPr="00CB7C4C">
        <w:rPr>
          <w:rFonts w:ascii="Times New Roman" w:hAnsi="Times New Roman" w:cs="Times New Roman"/>
          <w:szCs w:val="24"/>
        </w:rPr>
        <w:t>koordynator</w:t>
      </w:r>
      <w:r w:rsidRPr="00CB7C4C">
        <w:rPr>
          <w:rFonts w:ascii="Times New Roman" w:hAnsi="Times New Roman" w:cs="Times New Roman"/>
          <w:szCs w:val="24"/>
        </w:rPr>
        <w:t>a</w:t>
      </w:r>
      <w:r w:rsidR="00611A5F" w:rsidRPr="00CB7C4C">
        <w:rPr>
          <w:rFonts w:ascii="Times New Roman" w:hAnsi="Times New Roman" w:cs="Times New Roman"/>
          <w:szCs w:val="24"/>
        </w:rPr>
        <w:t xml:space="preserve"> opieki geriatrycznej</w:t>
      </w:r>
      <w:r w:rsidR="00213F9E" w:rsidRPr="00CB7C4C">
        <w:rPr>
          <w:rFonts w:ascii="Times New Roman" w:hAnsi="Times New Roman" w:cs="Times New Roman"/>
          <w:szCs w:val="24"/>
        </w:rPr>
        <w:t>, który</w:t>
      </w:r>
      <w:r w:rsidR="00611A5F" w:rsidRPr="00CB7C4C">
        <w:rPr>
          <w:rFonts w:ascii="Times New Roman" w:hAnsi="Times New Roman" w:cs="Times New Roman"/>
          <w:szCs w:val="24"/>
        </w:rPr>
        <w:t>:</w:t>
      </w:r>
    </w:p>
    <w:p w14:paraId="51805BDB" w14:textId="25F022E9" w:rsidR="00611A5F" w:rsidRPr="00CB7C4C" w:rsidRDefault="00611A5F" w:rsidP="00AE70AA">
      <w:pPr>
        <w:pStyle w:val="PKTpunkt"/>
        <w:numPr>
          <w:ilvl w:val="0"/>
          <w:numId w:val="26"/>
        </w:numPr>
        <w:spacing w:after="120" w:line="271" w:lineRule="auto"/>
        <w:rPr>
          <w:rFonts w:ascii="Times New Roman" w:hAnsi="Times New Roman" w:cs="Times New Roman"/>
          <w:szCs w:val="24"/>
        </w:rPr>
      </w:pPr>
      <w:r w:rsidRPr="00CB7C4C">
        <w:rPr>
          <w:rFonts w:ascii="Times New Roman" w:hAnsi="Times New Roman" w:cs="Times New Roman"/>
          <w:szCs w:val="24"/>
        </w:rPr>
        <w:t>udziela</w:t>
      </w:r>
      <w:r w:rsidR="004C6D3C" w:rsidRPr="00CB7C4C">
        <w:rPr>
          <w:rFonts w:ascii="Times New Roman" w:hAnsi="Times New Roman" w:cs="Times New Roman"/>
          <w:szCs w:val="24"/>
        </w:rPr>
        <w:t xml:space="preserve"> </w:t>
      </w:r>
      <w:r w:rsidRPr="00CB7C4C">
        <w:rPr>
          <w:rFonts w:ascii="Times New Roman" w:hAnsi="Times New Roman" w:cs="Times New Roman"/>
          <w:szCs w:val="24"/>
        </w:rPr>
        <w:t>pacjentom, korzystającym ze świadczeń opieki zdrowotnej w</w:t>
      </w:r>
      <w:r w:rsidR="00A448BF" w:rsidRPr="00CB7C4C">
        <w:rPr>
          <w:rFonts w:ascii="Times New Roman" w:hAnsi="Times New Roman" w:cs="Times New Roman"/>
          <w:szCs w:val="24"/>
        </w:rPr>
        <w:t xml:space="preserve"> </w:t>
      </w:r>
      <w:r w:rsidRPr="00CB7C4C">
        <w:rPr>
          <w:rFonts w:ascii="Times New Roman" w:hAnsi="Times New Roman" w:cs="Times New Roman"/>
          <w:szCs w:val="24"/>
        </w:rPr>
        <w:t>Centrum Zdrowia 75+, oraz ich opiekunom, informacji o</w:t>
      </w:r>
      <w:r w:rsidR="00A448BF" w:rsidRPr="00CB7C4C">
        <w:rPr>
          <w:rFonts w:ascii="Times New Roman" w:hAnsi="Times New Roman" w:cs="Times New Roman"/>
          <w:szCs w:val="24"/>
        </w:rPr>
        <w:t xml:space="preserve"> </w:t>
      </w:r>
      <w:r w:rsidRPr="00CB7C4C">
        <w:rPr>
          <w:rFonts w:ascii="Times New Roman" w:hAnsi="Times New Roman" w:cs="Times New Roman"/>
          <w:szCs w:val="24"/>
        </w:rPr>
        <w:t>organizacji proce</w:t>
      </w:r>
      <w:r w:rsidR="00CB1B90" w:rsidRPr="00CB7C4C">
        <w:rPr>
          <w:rFonts w:ascii="Times New Roman" w:hAnsi="Times New Roman" w:cs="Times New Roman"/>
          <w:szCs w:val="24"/>
        </w:rPr>
        <w:t>su postępowania terapeutycznego,</w:t>
      </w:r>
    </w:p>
    <w:p w14:paraId="4450B6F3" w14:textId="7D820E6A" w:rsidR="00611A5F" w:rsidRPr="00CB7C4C" w:rsidRDefault="00611A5F" w:rsidP="00AE70AA">
      <w:pPr>
        <w:pStyle w:val="PKTpunkt"/>
        <w:numPr>
          <w:ilvl w:val="0"/>
          <w:numId w:val="26"/>
        </w:numPr>
        <w:spacing w:after="120" w:line="271" w:lineRule="auto"/>
        <w:rPr>
          <w:rFonts w:ascii="Times New Roman" w:hAnsi="Times New Roman" w:cs="Times New Roman"/>
          <w:szCs w:val="24"/>
        </w:rPr>
      </w:pPr>
      <w:r w:rsidRPr="00CB7C4C">
        <w:rPr>
          <w:rFonts w:ascii="Times New Roman" w:hAnsi="Times New Roman" w:cs="Times New Roman"/>
          <w:szCs w:val="24"/>
        </w:rPr>
        <w:t>zapewnia uczestniczenie w</w:t>
      </w:r>
      <w:r w:rsidR="00A448BF" w:rsidRPr="00CB7C4C">
        <w:rPr>
          <w:rFonts w:ascii="Times New Roman" w:hAnsi="Times New Roman" w:cs="Times New Roman"/>
          <w:szCs w:val="24"/>
        </w:rPr>
        <w:t xml:space="preserve"> </w:t>
      </w:r>
      <w:r w:rsidRPr="00CB7C4C">
        <w:rPr>
          <w:rFonts w:ascii="Times New Roman" w:hAnsi="Times New Roman" w:cs="Times New Roman"/>
          <w:szCs w:val="24"/>
        </w:rPr>
        <w:t>opracowywaniu indywidualnych plan</w:t>
      </w:r>
      <w:r w:rsidR="00CB1B90" w:rsidRPr="00CB7C4C">
        <w:rPr>
          <w:rFonts w:ascii="Times New Roman" w:hAnsi="Times New Roman" w:cs="Times New Roman"/>
          <w:szCs w:val="24"/>
        </w:rPr>
        <w:t>ów postępowania terapeutycznego,</w:t>
      </w:r>
    </w:p>
    <w:p w14:paraId="678772AC" w14:textId="3D1B8D18" w:rsidR="00611A5F" w:rsidRPr="00CB7C4C" w:rsidRDefault="00611A5F" w:rsidP="00AE70AA">
      <w:pPr>
        <w:pStyle w:val="PKTpunkt"/>
        <w:numPr>
          <w:ilvl w:val="0"/>
          <w:numId w:val="26"/>
        </w:numPr>
        <w:spacing w:after="120" w:line="271" w:lineRule="auto"/>
        <w:rPr>
          <w:rFonts w:ascii="Times New Roman" w:hAnsi="Times New Roman" w:cs="Times New Roman"/>
          <w:szCs w:val="24"/>
        </w:rPr>
      </w:pPr>
      <w:r w:rsidRPr="00CB7C4C">
        <w:rPr>
          <w:rFonts w:ascii="Times New Roman" w:hAnsi="Times New Roman" w:cs="Times New Roman"/>
          <w:szCs w:val="24"/>
        </w:rPr>
        <w:t>koordynuje wykonanie indywidualnych plan</w:t>
      </w:r>
      <w:r w:rsidR="00CB1B90" w:rsidRPr="00CB7C4C">
        <w:rPr>
          <w:rFonts w:ascii="Times New Roman" w:hAnsi="Times New Roman" w:cs="Times New Roman"/>
          <w:szCs w:val="24"/>
        </w:rPr>
        <w:t>ów postępowania terapeutycznego,</w:t>
      </w:r>
    </w:p>
    <w:p w14:paraId="52472DFD" w14:textId="6294EEAF" w:rsidR="00611A5F" w:rsidRPr="00CB7C4C" w:rsidRDefault="00611A5F" w:rsidP="00AE70AA">
      <w:pPr>
        <w:pStyle w:val="PKTpunkt"/>
        <w:numPr>
          <w:ilvl w:val="0"/>
          <w:numId w:val="26"/>
        </w:numPr>
        <w:spacing w:after="120" w:line="271" w:lineRule="auto"/>
        <w:rPr>
          <w:rFonts w:ascii="Times New Roman" w:hAnsi="Times New Roman" w:cs="Times New Roman"/>
          <w:szCs w:val="24"/>
        </w:rPr>
      </w:pPr>
      <w:r w:rsidRPr="00CB7C4C">
        <w:rPr>
          <w:rFonts w:ascii="Times New Roman" w:hAnsi="Times New Roman" w:cs="Times New Roman"/>
          <w:szCs w:val="24"/>
        </w:rPr>
        <w:t>zapewnia współpracę pomiędzy podmiotami i</w:t>
      </w:r>
      <w:r w:rsidR="00A448BF" w:rsidRPr="00CB7C4C">
        <w:rPr>
          <w:rFonts w:ascii="Times New Roman" w:hAnsi="Times New Roman" w:cs="Times New Roman"/>
          <w:szCs w:val="24"/>
        </w:rPr>
        <w:t xml:space="preserve"> </w:t>
      </w:r>
      <w:r w:rsidRPr="00CB7C4C">
        <w:rPr>
          <w:rFonts w:ascii="Times New Roman" w:hAnsi="Times New Roman" w:cs="Times New Roman"/>
          <w:szCs w:val="24"/>
        </w:rPr>
        <w:t>osobami uczestniczącymi w</w:t>
      </w:r>
      <w:r w:rsidR="00A448BF" w:rsidRPr="00CB7C4C">
        <w:rPr>
          <w:rFonts w:ascii="Times New Roman" w:hAnsi="Times New Roman" w:cs="Times New Roman"/>
          <w:szCs w:val="24"/>
        </w:rPr>
        <w:t xml:space="preserve"> </w:t>
      </w:r>
      <w:r w:rsidRPr="00CB7C4C">
        <w:rPr>
          <w:rFonts w:ascii="Times New Roman" w:hAnsi="Times New Roman" w:cs="Times New Roman"/>
          <w:szCs w:val="24"/>
        </w:rPr>
        <w:t>proces</w:t>
      </w:r>
      <w:r w:rsidR="00CB1B90" w:rsidRPr="00CB7C4C">
        <w:rPr>
          <w:rFonts w:ascii="Times New Roman" w:hAnsi="Times New Roman" w:cs="Times New Roman"/>
          <w:szCs w:val="24"/>
        </w:rPr>
        <w:t>ie postępowania terapeutycznego,</w:t>
      </w:r>
    </w:p>
    <w:p w14:paraId="0FBC2645" w14:textId="32CDED48" w:rsidR="00611A5F" w:rsidRPr="00CB7C4C" w:rsidRDefault="00611A5F" w:rsidP="00AE70AA">
      <w:pPr>
        <w:pStyle w:val="PKTpunkt"/>
        <w:numPr>
          <w:ilvl w:val="0"/>
          <w:numId w:val="26"/>
        </w:numPr>
        <w:spacing w:after="120" w:line="271" w:lineRule="auto"/>
        <w:rPr>
          <w:rFonts w:ascii="Times New Roman" w:hAnsi="Times New Roman" w:cs="Times New Roman"/>
          <w:szCs w:val="24"/>
        </w:rPr>
      </w:pPr>
      <w:r w:rsidRPr="00CB7C4C">
        <w:rPr>
          <w:rFonts w:ascii="Times New Roman" w:hAnsi="Times New Roman" w:cs="Times New Roman"/>
          <w:szCs w:val="24"/>
        </w:rPr>
        <w:t>udziela osobom korzystającym ze świadczeń opieki zdrowotnej w</w:t>
      </w:r>
      <w:r w:rsidR="00A448BF" w:rsidRPr="00CB7C4C">
        <w:rPr>
          <w:rFonts w:ascii="Times New Roman" w:hAnsi="Times New Roman" w:cs="Times New Roman"/>
          <w:szCs w:val="24"/>
        </w:rPr>
        <w:t xml:space="preserve"> </w:t>
      </w:r>
      <w:r w:rsidRPr="00CB7C4C">
        <w:rPr>
          <w:rFonts w:ascii="Times New Roman" w:hAnsi="Times New Roman" w:cs="Times New Roman"/>
          <w:szCs w:val="24"/>
        </w:rPr>
        <w:t>Centrum Zdrowia 75+ wsparcia na wszystkich etapach proce</w:t>
      </w:r>
      <w:r w:rsidR="00CB1B90" w:rsidRPr="00CB7C4C">
        <w:rPr>
          <w:rFonts w:ascii="Times New Roman" w:hAnsi="Times New Roman" w:cs="Times New Roman"/>
          <w:szCs w:val="24"/>
        </w:rPr>
        <w:t>su postępowania terapeutycznego,</w:t>
      </w:r>
    </w:p>
    <w:p w14:paraId="4014D2FF" w14:textId="5AC0E609" w:rsidR="00611A5F" w:rsidRPr="00CB7C4C" w:rsidRDefault="00611A5F" w:rsidP="00AE70AA">
      <w:pPr>
        <w:pStyle w:val="PKTpunkt"/>
        <w:numPr>
          <w:ilvl w:val="0"/>
          <w:numId w:val="26"/>
        </w:numPr>
        <w:spacing w:after="120" w:line="271" w:lineRule="auto"/>
        <w:rPr>
          <w:rFonts w:ascii="Times New Roman" w:hAnsi="Times New Roman" w:cs="Times New Roman"/>
          <w:szCs w:val="24"/>
        </w:rPr>
      </w:pPr>
      <w:r w:rsidRPr="00CB7C4C">
        <w:rPr>
          <w:rFonts w:ascii="Times New Roman" w:hAnsi="Times New Roman" w:cs="Times New Roman"/>
          <w:szCs w:val="24"/>
        </w:rPr>
        <w:t>współpracuje z</w:t>
      </w:r>
      <w:r w:rsidR="00A448BF" w:rsidRPr="00CB7C4C">
        <w:rPr>
          <w:rFonts w:ascii="Times New Roman" w:hAnsi="Times New Roman" w:cs="Times New Roman"/>
          <w:szCs w:val="24"/>
        </w:rPr>
        <w:t xml:space="preserve"> </w:t>
      </w:r>
      <w:r w:rsidRPr="00CB7C4C">
        <w:rPr>
          <w:rFonts w:ascii="Times New Roman" w:hAnsi="Times New Roman" w:cs="Times New Roman"/>
          <w:szCs w:val="24"/>
        </w:rPr>
        <w:t>podmiotami wykonującymi działalność leczniczą, jednostkami organizacyjnymi pomocy społecznej oraz centrami usług społecznych w</w:t>
      </w:r>
      <w:r w:rsidR="00A448BF" w:rsidRPr="00CB7C4C">
        <w:rPr>
          <w:rFonts w:ascii="Times New Roman" w:hAnsi="Times New Roman" w:cs="Times New Roman"/>
          <w:szCs w:val="24"/>
        </w:rPr>
        <w:t xml:space="preserve"> </w:t>
      </w:r>
      <w:r w:rsidRPr="00CB7C4C">
        <w:rPr>
          <w:rFonts w:ascii="Times New Roman" w:hAnsi="Times New Roman" w:cs="Times New Roman"/>
          <w:szCs w:val="24"/>
        </w:rPr>
        <w:t>zakresie dotyczącym potrzeb osoby uprawnionej, korzystającej ze świadczeń opieki zdrowotnej w</w:t>
      </w:r>
      <w:r w:rsidR="00A448BF" w:rsidRPr="00CB7C4C">
        <w:rPr>
          <w:rFonts w:ascii="Times New Roman" w:hAnsi="Times New Roman" w:cs="Times New Roman"/>
          <w:szCs w:val="24"/>
        </w:rPr>
        <w:t xml:space="preserve"> </w:t>
      </w:r>
      <w:r w:rsidRPr="00CB7C4C">
        <w:rPr>
          <w:rFonts w:ascii="Times New Roman" w:hAnsi="Times New Roman" w:cs="Times New Roman"/>
          <w:szCs w:val="24"/>
        </w:rPr>
        <w:t>Centrum Zdrowia 75+.</w:t>
      </w:r>
    </w:p>
    <w:p w14:paraId="79EF67BC" w14:textId="5E4CD757" w:rsidR="00611A5F" w:rsidRPr="00CB7C4C" w:rsidRDefault="00213F9E" w:rsidP="00AE70AA">
      <w:pPr>
        <w:pStyle w:val="ARTartustawynprozporzdzenia"/>
        <w:keepNext/>
        <w:numPr>
          <w:ilvl w:val="0"/>
          <w:numId w:val="25"/>
        </w:numPr>
        <w:spacing w:before="0" w:after="120" w:line="271" w:lineRule="auto"/>
        <w:rPr>
          <w:rFonts w:ascii="Times New Roman" w:hAnsi="Times New Roman" w:cs="Times New Roman"/>
          <w:szCs w:val="24"/>
        </w:rPr>
      </w:pPr>
      <w:r w:rsidRPr="00CB7C4C">
        <w:rPr>
          <w:rFonts w:ascii="Times New Roman" w:hAnsi="Times New Roman" w:cs="Times New Roman"/>
          <w:szCs w:val="24"/>
        </w:rPr>
        <w:t xml:space="preserve">wsparcie </w:t>
      </w:r>
      <w:r w:rsidR="00611A5F" w:rsidRPr="00CB7C4C">
        <w:rPr>
          <w:rFonts w:ascii="Times New Roman" w:hAnsi="Times New Roman" w:cs="Times New Roman"/>
          <w:szCs w:val="24"/>
        </w:rPr>
        <w:t>edukator</w:t>
      </w:r>
      <w:r w:rsidRPr="00CB7C4C">
        <w:rPr>
          <w:rFonts w:ascii="Times New Roman" w:hAnsi="Times New Roman" w:cs="Times New Roman"/>
          <w:szCs w:val="24"/>
        </w:rPr>
        <w:t>a</w:t>
      </w:r>
      <w:r w:rsidR="00611A5F" w:rsidRPr="00CB7C4C">
        <w:rPr>
          <w:rFonts w:ascii="Times New Roman" w:hAnsi="Times New Roman" w:cs="Times New Roman"/>
          <w:szCs w:val="24"/>
        </w:rPr>
        <w:t xml:space="preserve"> zdrowotn</w:t>
      </w:r>
      <w:r w:rsidRPr="00CB7C4C">
        <w:rPr>
          <w:rFonts w:ascii="Times New Roman" w:hAnsi="Times New Roman" w:cs="Times New Roman"/>
          <w:szCs w:val="24"/>
        </w:rPr>
        <w:t>ego, który będzie</w:t>
      </w:r>
      <w:r w:rsidR="00611A5F" w:rsidRPr="00CB7C4C">
        <w:rPr>
          <w:rFonts w:ascii="Times New Roman" w:hAnsi="Times New Roman" w:cs="Times New Roman"/>
          <w:szCs w:val="24"/>
        </w:rPr>
        <w:t xml:space="preserve"> prowadzi</w:t>
      </w:r>
      <w:r w:rsidRPr="00CB7C4C">
        <w:rPr>
          <w:rFonts w:ascii="Times New Roman" w:hAnsi="Times New Roman" w:cs="Times New Roman"/>
          <w:szCs w:val="24"/>
        </w:rPr>
        <w:t>ł</w:t>
      </w:r>
      <w:r w:rsidR="004C6D3C" w:rsidRPr="00CB7C4C">
        <w:rPr>
          <w:rFonts w:ascii="Times New Roman" w:hAnsi="Times New Roman" w:cs="Times New Roman"/>
          <w:szCs w:val="24"/>
        </w:rPr>
        <w:t xml:space="preserve"> </w:t>
      </w:r>
      <w:r w:rsidR="00611A5F" w:rsidRPr="00CB7C4C">
        <w:rPr>
          <w:rFonts w:ascii="Times New Roman" w:hAnsi="Times New Roman" w:cs="Times New Roman"/>
          <w:szCs w:val="24"/>
        </w:rPr>
        <w:t>edukację zdrowotną dostosowaną do potrzeb pacjentów, oraz ich opiekunów, obejmującą:</w:t>
      </w:r>
    </w:p>
    <w:p w14:paraId="706B9519" w14:textId="343E8D53" w:rsidR="00611A5F" w:rsidRPr="00CB7C4C" w:rsidRDefault="00611A5F" w:rsidP="00AE70AA">
      <w:pPr>
        <w:pStyle w:val="PKTpunkt"/>
        <w:numPr>
          <w:ilvl w:val="0"/>
          <w:numId w:val="27"/>
        </w:numPr>
        <w:spacing w:after="120" w:line="271" w:lineRule="auto"/>
        <w:rPr>
          <w:rFonts w:ascii="Times New Roman" w:hAnsi="Times New Roman" w:cs="Times New Roman"/>
          <w:szCs w:val="24"/>
        </w:rPr>
      </w:pPr>
      <w:r w:rsidRPr="00CB7C4C">
        <w:rPr>
          <w:rFonts w:ascii="Times New Roman" w:hAnsi="Times New Roman" w:cs="Times New Roman"/>
          <w:szCs w:val="24"/>
        </w:rPr>
        <w:t>rozpoznawanie potrzeb edukacyjnych i</w:t>
      </w:r>
      <w:r w:rsidR="00A448BF" w:rsidRPr="00CB7C4C">
        <w:rPr>
          <w:rFonts w:ascii="Times New Roman" w:hAnsi="Times New Roman" w:cs="Times New Roman"/>
          <w:szCs w:val="24"/>
        </w:rPr>
        <w:t xml:space="preserve"> </w:t>
      </w:r>
      <w:r w:rsidRPr="00CB7C4C">
        <w:rPr>
          <w:rFonts w:ascii="Times New Roman" w:hAnsi="Times New Roman" w:cs="Times New Roman"/>
          <w:szCs w:val="24"/>
        </w:rPr>
        <w:t>planowanie edukacji zdrowotnej z</w:t>
      </w:r>
      <w:r w:rsidR="008C120F" w:rsidRPr="00CB7C4C">
        <w:rPr>
          <w:rFonts w:ascii="Times New Roman" w:hAnsi="Times New Roman" w:cs="Times New Roman"/>
          <w:szCs w:val="24"/>
        </w:rPr>
        <w:t> </w:t>
      </w:r>
      <w:r w:rsidRPr="00CB7C4C">
        <w:rPr>
          <w:rFonts w:ascii="Times New Roman" w:hAnsi="Times New Roman" w:cs="Times New Roman"/>
          <w:szCs w:val="24"/>
        </w:rPr>
        <w:t>uwzględnieniem stanu zdrowia i</w:t>
      </w:r>
      <w:r w:rsidR="00A448BF" w:rsidRPr="00CB7C4C">
        <w:rPr>
          <w:rFonts w:ascii="Times New Roman" w:hAnsi="Times New Roman" w:cs="Times New Roman"/>
          <w:szCs w:val="24"/>
        </w:rPr>
        <w:t xml:space="preserve"> </w:t>
      </w:r>
      <w:r w:rsidRPr="00CB7C4C">
        <w:rPr>
          <w:rFonts w:ascii="Times New Roman" w:hAnsi="Times New Roman" w:cs="Times New Roman"/>
          <w:szCs w:val="24"/>
        </w:rPr>
        <w:t>warunków środowiskowych, w</w:t>
      </w:r>
      <w:r w:rsidR="00A448BF" w:rsidRPr="00CB7C4C">
        <w:rPr>
          <w:rFonts w:ascii="Times New Roman" w:hAnsi="Times New Roman" w:cs="Times New Roman"/>
          <w:szCs w:val="24"/>
        </w:rPr>
        <w:t xml:space="preserve"> </w:t>
      </w:r>
      <w:r w:rsidRPr="00CB7C4C">
        <w:rPr>
          <w:rFonts w:ascii="Times New Roman" w:hAnsi="Times New Roman" w:cs="Times New Roman"/>
          <w:szCs w:val="24"/>
        </w:rPr>
        <w:t>których funkcjonuje pacjent, celem uzyskania przez nią kompete</w:t>
      </w:r>
      <w:r w:rsidR="00CB1B90" w:rsidRPr="00CB7C4C">
        <w:rPr>
          <w:rFonts w:ascii="Times New Roman" w:hAnsi="Times New Roman" w:cs="Times New Roman"/>
          <w:szCs w:val="24"/>
        </w:rPr>
        <w:t>ncji do podejmowania samoopieki,</w:t>
      </w:r>
    </w:p>
    <w:p w14:paraId="6A43DF62" w14:textId="1B820F88" w:rsidR="00611A5F" w:rsidRPr="00CB7C4C" w:rsidRDefault="00611A5F" w:rsidP="00AE70AA">
      <w:pPr>
        <w:pStyle w:val="PKTpunkt"/>
        <w:numPr>
          <w:ilvl w:val="0"/>
          <w:numId w:val="27"/>
        </w:numPr>
        <w:spacing w:after="120" w:line="271" w:lineRule="auto"/>
        <w:rPr>
          <w:rFonts w:ascii="Times New Roman" w:hAnsi="Times New Roman" w:cs="Times New Roman"/>
          <w:szCs w:val="24"/>
        </w:rPr>
      </w:pPr>
      <w:r w:rsidRPr="00CB7C4C">
        <w:rPr>
          <w:rFonts w:ascii="Times New Roman" w:hAnsi="Times New Roman" w:cs="Times New Roman"/>
          <w:szCs w:val="24"/>
        </w:rPr>
        <w:t>podnoszenie poziomu wiedzy i</w:t>
      </w:r>
      <w:r w:rsidR="00A448BF" w:rsidRPr="00CB7C4C">
        <w:rPr>
          <w:rFonts w:ascii="Times New Roman" w:hAnsi="Times New Roman" w:cs="Times New Roman"/>
          <w:szCs w:val="24"/>
        </w:rPr>
        <w:t xml:space="preserve"> </w:t>
      </w:r>
      <w:r w:rsidRPr="00CB7C4C">
        <w:rPr>
          <w:rFonts w:ascii="Times New Roman" w:hAnsi="Times New Roman" w:cs="Times New Roman"/>
          <w:szCs w:val="24"/>
        </w:rPr>
        <w:t>umiejętności związanych z</w:t>
      </w:r>
      <w:r w:rsidR="00A448BF" w:rsidRPr="00CB7C4C">
        <w:rPr>
          <w:rFonts w:ascii="Times New Roman" w:hAnsi="Times New Roman" w:cs="Times New Roman"/>
          <w:szCs w:val="24"/>
        </w:rPr>
        <w:t xml:space="preserve"> </w:t>
      </w:r>
      <w:r w:rsidRPr="00CB7C4C">
        <w:rPr>
          <w:rFonts w:ascii="Times New Roman" w:hAnsi="Times New Roman" w:cs="Times New Roman"/>
          <w:szCs w:val="24"/>
        </w:rPr>
        <w:t>korzystaniem z</w:t>
      </w:r>
      <w:r w:rsidR="00A448BF" w:rsidRPr="00CB7C4C">
        <w:rPr>
          <w:rFonts w:ascii="Times New Roman" w:hAnsi="Times New Roman" w:cs="Times New Roman"/>
          <w:szCs w:val="24"/>
        </w:rPr>
        <w:t xml:space="preserve"> </w:t>
      </w:r>
      <w:r w:rsidRPr="00CB7C4C">
        <w:rPr>
          <w:rFonts w:ascii="Times New Roman" w:hAnsi="Times New Roman" w:cs="Times New Roman"/>
          <w:szCs w:val="24"/>
        </w:rPr>
        <w:t>systemu ochrony zdrowia i</w:t>
      </w:r>
      <w:r w:rsidR="00A448BF" w:rsidRPr="00CB7C4C">
        <w:rPr>
          <w:rFonts w:ascii="Times New Roman" w:hAnsi="Times New Roman" w:cs="Times New Roman"/>
          <w:szCs w:val="24"/>
        </w:rPr>
        <w:t xml:space="preserve"> </w:t>
      </w:r>
      <w:r w:rsidRPr="00CB7C4C">
        <w:rPr>
          <w:rFonts w:ascii="Times New Roman" w:hAnsi="Times New Roman" w:cs="Times New Roman"/>
          <w:szCs w:val="24"/>
        </w:rPr>
        <w:t>rozumieniem zasad jego funkcjonowania oraz zwiększanie poziomu świadomości odnośnie czynników społecznych i</w:t>
      </w:r>
      <w:r w:rsidR="00A448BF" w:rsidRPr="00CB7C4C">
        <w:rPr>
          <w:rFonts w:ascii="Times New Roman" w:hAnsi="Times New Roman" w:cs="Times New Roman"/>
          <w:szCs w:val="24"/>
        </w:rPr>
        <w:t xml:space="preserve"> </w:t>
      </w:r>
      <w:r w:rsidRPr="00CB7C4C">
        <w:rPr>
          <w:rFonts w:ascii="Times New Roman" w:hAnsi="Times New Roman" w:cs="Times New Roman"/>
          <w:szCs w:val="24"/>
        </w:rPr>
        <w:t>środowi</w:t>
      </w:r>
      <w:r w:rsidR="00CB1B90" w:rsidRPr="00CB7C4C">
        <w:rPr>
          <w:rFonts w:ascii="Times New Roman" w:hAnsi="Times New Roman" w:cs="Times New Roman"/>
          <w:szCs w:val="24"/>
        </w:rPr>
        <w:t>skowych wpływających na zdrowie,</w:t>
      </w:r>
    </w:p>
    <w:p w14:paraId="48DDA3D1" w14:textId="6B58E61F" w:rsidR="00611A5F" w:rsidRPr="00CB7C4C" w:rsidRDefault="00611A5F" w:rsidP="00AE70AA">
      <w:pPr>
        <w:pStyle w:val="PKTpunkt"/>
        <w:numPr>
          <w:ilvl w:val="0"/>
          <w:numId w:val="27"/>
        </w:numPr>
        <w:spacing w:after="120" w:line="271" w:lineRule="auto"/>
        <w:rPr>
          <w:rFonts w:ascii="Times New Roman" w:hAnsi="Times New Roman" w:cs="Times New Roman"/>
          <w:szCs w:val="24"/>
        </w:rPr>
      </w:pPr>
      <w:r w:rsidRPr="00CB7C4C">
        <w:rPr>
          <w:rFonts w:ascii="Times New Roman" w:hAnsi="Times New Roman" w:cs="Times New Roman"/>
          <w:szCs w:val="24"/>
        </w:rPr>
        <w:t>ewaluację w</w:t>
      </w:r>
      <w:r w:rsidR="00A448BF" w:rsidRPr="00CB7C4C">
        <w:rPr>
          <w:rFonts w:ascii="Times New Roman" w:hAnsi="Times New Roman" w:cs="Times New Roman"/>
          <w:szCs w:val="24"/>
        </w:rPr>
        <w:t xml:space="preserve"> </w:t>
      </w:r>
      <w:r w:rsidRPr="00CB7C4C">
        <w:rPr>
          <w:rFonts w:ascii="Times New Roman" w:hAnsi="Times New Roman" w:cs="Times New Roman"/>
          <w:szCs w:val="24"/>
        </w:rPr>
        <w:t>zakresie uzyskania przez pacjenta samodzielności w</w:t>
      </w:r>
      <w:r w:rsidR="00A448BF" w:rsidRPr="00CB7C4C">
        <w:rPr>
          <w:rFonts w:ascii="Times New Roman" w:hAnsi="Times New Roman" w:cs="Times New Roman"/>
          <w:szCs w:val="24"/>
        </w:rPr>
        <w:t xml:space="preserve"> </w:t>
      </w:r>
      <w:r w:rsidRPr="00CB7C4C">
        <w:rPr>
          <w:rFonts w:ascii="Times New Roman" w:hAnsi="Times New Roman" w:cs="Times New Roman"/>
          <w:szCs w:val="24"/>
        </w:rPr>
        <w:t>zakresie kontroli stanu zdrowia, choroby oraz zapobiegania jej skutkom, radzenia sobie w</w:t>
      </w:r>
      <w:r w:rsidR="00A448BF" w:rsidRPr="00CB7C4C">
        <w:rPr>
          <w:rFonts w:ascii="Times New Roman" w:hAnsi="Times New Roman" w:cs="Times New Roman"/>
          <w:szCs w:val="24"/>
        </w:rPr>
        <w:t xml:space="preserve"> </w:t>
      </w:r>
      <w:r w:rsidRPr="00CB7C4C">
        <w:rPr>
          <w:rFonts w:ascii="Times New Roman" w:hAnsi="Times New Roman" w:cs="Times New Roman"/>
          <w:szCs w:val="24"/>
        </w:rPr>
        <w:t>sytuacjach trudnych, a</w:t>
      </w:r>
      <w:r w:rsidR="00A448BF" w:rsidRPr="00CB7C4C">
        <w:rPr>
          <w:rFonts w:ascii="Times New Roman" w:hAnsi="Times New Roman" w:cs="Times New Roman"/>
          <w:szCs w:val="24"/>
        </w:rPr>
        <w:t xml:space="preserve"> </w:t>
      </w:r>
      <w:r w:rsidRPr="00CB7C4C">
        <w:rPr>
          <w:rFonts w:ascii="Times New Roman" w:hAnsi="Times New Roman" w:cs="Times New Roman"/>
          <w:szCs w:val="24"/>
        </w:rPr>
        <w:t>także zwiększenia aktywności fizycznej i</w:t>
      </w:r>
      <w:r w:rsidR="00A448BF" w:rsidRPr="00CB7C4C">
        <w:rPr>
          <w:rFonts w:ascii="Times New Roman" w:hAnsi="Times New Roman" w:cs="Times New Roman"/>
          <w:szCs w:val="24"/>
        </w:rPr>
        <w:t xml:space="preserve"> </w:t>
      </w:r>
      <w:r w:rsidRPr="00CB7C4C">
        <w:rPr>
          <w:rFonts w:ascii="Times New Roman" w:hAnsi="Times New Roman" w:cs="Times New Roman"/>
          <w:szCs w:val="24"/>
        </w:rPr>
        <w:t>uczestnictwa w</w:t>
      </w:r>
      <w:r w:rsidR="00A448BF" w:rsidRPr="00CB7C4C">
        <w:rPr>
          <w:rFonts w:ascii="Times New Roman" w:hAnsi="Times New Roman" w:cs="Times New Roman"/>
          <w:szCs w:val="24"/>
        </w:rPr>
        <w:t xml:space="preserve"> </w:t>
      </w:r>
      <w:r w:rsidRPr="00CB7C4C">
        <w:rPr>
          <w:rFonts w:ascii="Times New Roman" w:hAnsi="Times New Roman" w:cs="Times New Roman"/>
          <w:szCs w:val="24"/>
        </w:rPr>
        <w:t>życiu społecznym.</w:t>
      </w:r>
    </w:p>
    <w:p w14:paraId="1925ECB3" w14:textId="7F3BA29C" w:rsidR="00CB7C4C" w:rsidRPr="00CB7C4C" w:rsidRDefault="00AE70AA" w:rsidP="00AE70AA">
      <w:pPr>
        <w:spacing w:before="0" w:line="271" w:lineRule="auto"/>
        <w:ind w:left="426"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 xml:space="preserve">III. </w:t>
      </w:r>
      <w:r w:rsidR="004C3BC6">
        <w:rPr>
          <w:rFonts w:ascii="Times New Roman" w:eastAsiaTheme="minorEastAsia" w:hAnsi="Times New Roman" w:cs="Times New Roman"/>
          <w:bCs/>
          <w:sz w:val="24"/>
          <w:szCs w:val="24"/>
          <w:lang w:eastAsia="pl-PL"/>
        </w:rPr>
        <w:t xml:space="preserve">Ośrodek powinien funkcjonować przez 5 dni w tygodniu. Przez co najmniej 5 godzin dziennie </w:t>
      </w:r>
      <w:r w:rsidR="00CB7C4C" w:rsidRPr="00CB7C4C">
        <w:rPr>
          <w:rFonts w:ascii="Times New Roman" w:eastAsiaTheme="minorEastAsia" w:hAnsi="Times New Roman" w:cs="Times New Roman"/>
          <w:bCs/>
          <w:sz w:val="24"/>
          <w:szCs w:val="24"/>
          <w:lang w:eastAsia="pl-PL"/>
        </w:rPr>
        <w:t xml:space="preserve">powinny być prowadzone </w:t>
      </w:r>
      <w:r w:rsidR="004C3BC6">
        <w:rPr>
          <w:rFonts w:ascii="Times New Roman" w:eastAsiaTheme="minorEastAsia" w:hAnsi="Times New Roman" w:cs="Times New Roman"/>
          <w:bCs/>
          <w:sz w:val="24"/>
          <w:szCs w:val="24"/>
          <w:lang w:eastAsia="pl-PL"/>
        </w:rPr>
        <w:t>zajęcia z pacjentami, a pozostały czas funkcjonowania ośrodka można przeznaczyć na czynności porządkowe, przygotowanie do zajęć i inne zadania związane z przygotowaniami do prowadzenia zajęć.</w:t>
      </w:r>
    </w:p>
    <w:sectPr w:rsidR="00CB7C4C" w:rsidRPr="00CB7C4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87F85" w14:textId="77777777" w:rsidR="00A01BB5" w:rsidRDefault="00A01BB5" w:rsidP="00072831">
      <w:r>
        <w:separator/>
      </w:r>
    </w:p>
  </w:endnote>
  <w:endnote w:type="continuationSeparator" w:id="0">
    <w:p w14:paraId="3A11AECD" w14:textId="77777777" w:rsidR="00A01BB5" w:rsidRDefault="00A01BB5" w:rsidP="00072831">
      <w:r>
        <w:continuationSeparator/>
      </w:r>
    </w:p>
  </w:endnote>
  <w:endnote w:type="continuationNotice" w:id="1">
    <w:p w14:paraId="6605185B" w14:textId="77777777" w:rsidR="00A01BB5" w:rsidRDefault="00A01BB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F2C0A" w14:textId="77777777" w:rsidR="00522570" w:rsidRDefault="0052257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417644"/>
      <w:docPartObj>
        <w:docPartGallery w:val="Page Numbers (Bottom of Page)"/>
        <w:docPartUnique/>
      </w:docPartObj>
    </w:sdtPr>
    <w:sdtEndPr/>
    <w:sdtContent>
      <w:p w14:paraId="77603056" w14:textId="66B99CAF" w:rsidR="00522570" w:rsidRDefault="00522570">
        <w:pPr>
          <w:pStyle w:val="Stopka"/>
        </w:pPr>
        <w:r>
          <w:fldChar w:fldCharType="begin"/>
        </w:r>
        <w:r>
          <w:instrText>PAGE   \* MERGEFORMAT</w:instrText>
        </w:r>
        <w:r>
          <w:fldChar w:fldCharType="separate"/>
        </w:r>
        <w:r w:rsidR="004F15D6">
          <w:rPr>
            <w:noProof/>
          </w:rPr>
          <w:t>22</w:t>
        </w:r>
        <w:r>
          <w:fldChar w:fldCharType="end"/>
        </w:r>
      </w:p>
      <w:p w14:paraId="402B4835" w14:textId="77777777" w:rsidR="00522570" w:rsidRDefault="00A01BB5">
        <w:pPr>
          <w:pStyle w:val="Stopka"/>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AAE90" w14:textId="77777777" w:rsidR="00522570" w:rsidRDefault="0052257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0B1E5" w14:textId="77777777" w:rsidR="00A01BB5" w:rsidRDefault="00A01BB5" w:rsidP="00072831">
      <w:r>
        <w:separator/>
      </w:r>
    </w:p>
  </w:footnote>
  <w:footnote w:type="continuationSeparator" w:id="0">
    <w:p w14:paraId="7EF54468" w14:textId="77777777" w:rsidR="00A01BB5" w:rsidRDefault="00A01BB5" w:rsidP="00072831">
      <w:r>
        <w:continuationSeparator/>
      </w:r>
    </w:p>
  </w:footnote>
  <w:footnote w:type="continuationNotice" w:id="1">
    <w:p w14:paraId="30EC151F" w14:textId="77777777" w:rsidR="00A01BB5" w:rsidRDefault="00A01BB5">
      <w:pPr>
        <w:spacing w:before="0" w:after="0" w:line="240" w:lineRule="auto"/>
      </w:pPr>
    </w:p>
  </w:footnote>
  <w:footnote w:id="2">
    <w:p w14:paraId="26AE80CA" w14:textId="1C739F8C" w:rsidR="00522570" w:rsidRDefault="00522570" w:rsidP="006061A8">
      <w:pPr>
        <w:pStyle w:val="Tekstprzypisudolnego"/>
      </w:pPr>
      <w:r>
        <w:rPr>
          <w:rStyle w:val="Odwoanieprzypisudolnego"/>
        </w:rPr>
        <w:footnoteRef/>
      </w:r>
      <w:r>
        <w:t xml:space="preserve"> Dokument p</w:t>
      </w:r>
      <w:r w:rsidRPr="00A319B3">
        <w:t>rzyjęty uchwałą nr 196/2021 Rady Ministrów z dnia 27 grudnia 2021 r. w sprawie ustanowienia polityki publicznej pt. „Zdrowa Przyszłość. Ramy strategiczne rozwoju systemu ochrony zdrowia na lata 2021–2027, z perspektywą do 2030 r.” (RM-06111-193-21).</w:t>
      </w:r>
    </w:p>
  </w:footnote>
  <w:footnote w:id="3">
    <w:p w14:paraId="486D4F53" w14:textId="77777777" w:rsidR="00522570" w:rsidRDefault="00522570" w:rsidP="006061A8">
      <w:pPr>
        <w:pStyle w:val="Tekstprzypisudolnego"/>
      </w:pPr>
      <w:r>
        <w:rPr>
          <w:rStyle w:val="Odwoanieprzypisudolnego"/>
        </w:rPr>
        <w:footnoteRef/>
      </w:r>
      <w:r>
        <w:t xml:space="preserve"> </w:t>
      </w:r>
      <w:r w:rsidRPr="00341F82">
        <w:rPr>
          <w:i/>
        </w:rPr>
        <w:t>Prognoza ludności na lata 2014-2050 (opracowana 2014 r.)</w:t>
      </w:r>
      <w:r>
        <w:t xml:space="preserve">, GUS, 2015, źródło: </w:t>
      </w:r>
      <w:r w:rsidRPr="00341F82">
        <w:t>https://stat.gov.pl/obszary-tematyczne/ludnosc/prognoza-ludnosci/prognoza-ludnosci-na-lata-2014-2050-opracowana-2014-r-,1,5.html</w:t>
      </w:r>
    </w:p>
  </w:footnote>
  <w:footnote w:id="4">
    <w:p w14:paraId="6A946B9F" w14:textId="77777777" w:rsidR="00522570" w:rsidRPr="00CB4302" w:rsidRDefault="00522570" w:rsidP="006061A8">
      <w:pPr>
        <w:pStyle w:val="Tekstprzypisudolnego"/>
        <w:rPr>
          <w:lang w:val="en-US"/>
        </w:rPr>
      </w:pPr>
      <w:r>
        <w:rPr>
          <w:rStyle w:val="Odwoanieprzypisudolnego"/>
        </w:rPr>
        <w:footnoteRef/>
      </w:r>
      <w:r w:rsidRPr="00CB4302">
        <w:rPr>
          <w:lang w:val="en-US"/>
        </w:rPr>
        <w:t xml:space="preserve"> </w:t>
      </w:r>
      <w:r w:rsidRPr="009E747F">
        <w:rPr>
          <w:i/>
          <w:lang w:val="en-US"/>
        </w:rPr>
        <w:t>Rocznik Demograficzny 2022</w:t>
      </w:r>
      <w:r>
        <w:rPr>
          <w:lang w:val="en-US"/>
        </w:rPr>
        <w:t>, GUS, 2022</w:t>
      </w:r>
    </w:p>
  </w:footnote>
  <w:footnote w:id="5">
    <w:p w14:paraId="7857252D" w14:textId="172A1D5E" w:rsidR="00522570" w:rsidRDefault="00522570" w:rsidP="006061A8">
      <w:pPr>
        <w:pStyle w:val="Tekstprzypisudolnego"/>
      </w:pPr>
      <w:r>
        <w:rPr>
          <w:rStyle w:val="Odwoanieprzypisudolnego"/>
        </w:rPr>
        <w:footnoteRef/>
      </w:r>
      <w:r>
        <w:t xml:space="preserve"> </w:t>
      </w:r>
      <w:r w:rsidRPr="00481F9B">
        <w:t>https://nil.org.pl/uploaded_files/1677753967_za-luty-2023-zestawienie-nr-04.pdf</w:t>
      </w:r>
    </w:p>
  </w:footnote>
  <w:footnote w:id="6">
    <w:p w14:paraId="3DAF5EF0" w14:textId="0423E8A5" w:rsidR="00522570" w:rsidRDefault="00522570" w:rsidP="006061A8">
      <w:pPr>
        <w:pStyle w:val="Tekstprzypisudolnego"/>
      </w:pPr>
      <w:r>
        <w:rPr>
          <w:rStyle w:val="Odwoanieprzypisudolnego"/>
        </w:rPr>
        <w:footnoteRef/>
      </w:r>
      <w:r>
        <w:t xml:space="preserve"> </w:t>
      </w:r>
      <w:r w:rsidRPr="00C53E29">
        <w:t>Informacj</w:t>
      </w:r>
      <w:r>
        <w:t>e ze sprawozdania konsultanta krajowego w dziedzinie geriatrii (dane na grudzień 2022 r.)</w:t>
      </w:r>
    </w:p>
  </w:footnote>
  <w:footnote w:id="7">
    <w:p w14:paraId="0BD9EE57" w14:textId="77777777" w:rsidR="00522570" w:rsidRDefault="00522570" w:rsidP="006061A8">
      <w:pPr>
        <w:pStyle w:val="Tekstprzypisudolnego"/>
      </w:pPr>
      <w:r>
        <w:rPr>
          <w:rStyle w:val="Odwoanieprzypisudolnego"/>
        </w:rPr>
        <w:footnoteRef/>
      </w:r>
      <w:r>
        <w:t xml:space="preserve"> Dane GUS, stan na 31 grudnia 2021 r.</w:t>
      </w:r>
    </w:p>
  </w:footnote>
  <w:footnote w:id="8">
    <w:p w14:paraId="2F26274E" w14:textId="77777777" w:rsidR="00522570" w:rsidRPr="00750E21" w:rsidRDefault="00522570" w:rsidP="003100B2">
      <w:pPr>
        <w:pStyle w:val="Tekstprzypisudolnego"/>
        <w:rPr>
          <w:lang w:val="en-US"/>
        </w:rPr>
      </w:pPr>
      <w:r>
        <w:rPr>
          <w:rStyle w:val="Odwoanieprzypisudolnego"/>
        </w:rPr>
        <w:footnoteRef/>
      </w:r>
      <w:r w:rsidRPr="00750E21">
        <w:rPr>
          <w:lang w:val="en-US"/>
        </w:rPr>
        <w:t xml:space="preserve"> </w:t>
      </w:r>
      <w:r w:rsidRPr="005B2336">
        <w:rPr>
          <w:i/>
          <w:lang w:val="en-US"/>
        </w:rPr>
        <w:t>Effectiveness and cost-effectiveness of a proactive, goal-oriented, integrated care model in general practice for older people. A cluster randomized controlled trial: Integrated Systematic Care for older People – the ISCOPE study</w:t>
      </w:r>
      <w:r>
        <w:rPr>
          <w:lang w:val="en-US"/>
        </w:rPr>
        <w:t xml:space="preserve">, w: </w:t>
      </w:r>
      <w:r w:rsidRPr="00F85F35">
        <w:rPr>
          <w:lang w:val="en-US"/>
        </w:rPr>
        <w:t>Age and Ageing 2016</w:t>
      </w:r>
      <w:r>
        <w:rPr>
          <w:lang w:val="en-US"/>
        </w:rPr>
        <w:t>, nr 45, s. 30-41, doi: 10.1093/ageing/afv174</w:t>
      </w:r>
    </w:p>
  </w:footnote>
  <w:footnote w:id="9">
    <w:p w14:paraId="65BE9F72" w14:textId="77777777" w:rsidR="00522570" w:rsidRPr="008F0222" w:rsidRDefault="00522570" w:rsidP="003100B2">
      <w:pPr>
        <w:pStyle w:val="Tekstprzypisudolnego"/>
        <w:rPr>
          <w:lang w:val="en-US"/>
        </w:rPr>
      </w:pPr>
      <w:r>
        <w:rPr>
          <w:rStyle w:val="Odwoanieprzypisudolnego"/>
        </w:rPr>
        <w:footnoteRef/>
      </w:r>
      <w:r w:rsidRPr="008F0222">
        <w:rPr>
          <w:lang w:val="en-US"/>
        </w:rPr>
        <w:t xml:space="preserve"> </w:t>
      </w:r>
      <w:r w:rsidRPr="005B2336">
        <w:rPr>
          <w:i/>
          <w:lang w:val="en-US"/>
        </w:rPr>
        <w:t>Organizing integrated health-care services to meet older people’s needs</w:t>
      </w:r>
      <w:r w:rsidRPr="008F0222">
        <w:rPr>
          <w:lang w:val="en-US"/>
        </w:rPr>
        <w:t xml:space="preserve">, w: </w:t>
      </w:r>
      <w:r w:rsidRPr="000C0917">
        <w:rPr>
          <w:lang w:val="en-US"/>
        </w:rPr>
        <w:t>Bull World Health Organ</w:t>
      </w:r>
      <w:r w:rsidRPr="008F0222">
        <w:rPr>
          <w:lang w:val="en-US"/>
        </w:rPr>
        <w:t xml:space="preserve"> 2017, 95, s. </w:t>
      </w:r>
      <w:r>
        <w:rPr>
          <w:lang w:val="en-US"/>
        </w:rPr>
        <w:t>756-763, doi: http://dx.doi.org/10.2471/BLT.16.187617</w:t>
      </w:r>
    </w:p>
  </w:footnote>
  <w:footnote w:id="10">
    <w:p w14:paraId="730CE34C" w14:textId="02B22C5A" w:rsidR="00522570" w:rsidRDefault="00522570" w:rsidP="00C6767A">
      <w:pPr>
        <w:pStyle w:val="Tekstprzypisudolnego"/>
      </w:pPr>
      <w:r>
        <w:rPr>
          <w:rStyle w:val="Odwoanieprzypisudolnego"/>
        </w:rPr>
        <w:footnoteRef/>
      </w:r>
      <w:r>
        <w:t xml:space="preserve"> </w:t>
      </w:r>
      <w:r w:rsidRPr="00C6767A">
        <w:rPr>
          <w:i/>
        </w:rPr>
        <w:t>Standardy postępowania w opiece geriatrycznej. Stanowisko Polskiego Towarzystwa Gerontologicznego opracowane przez ekspertów Zespołu ds. Gerontologii przy Ministrze Zdrowia</w:t>
      </w:r>
      <w:r>
        <w:t xml:space="preserve">, w: Gerontologia Polska, tom 21, nr 2, 33–47, ISSN 1425–4956, </w:t>
      </w:r>
      <w:r w:rsidRPr="00B74AB7">
        <w:t>https://gerontologia.org.pl/wp-content/uploads/2016/05/2013-02-1.pdf</w:t>
      </w:r>
    </w:p>
    <w:p w14:paraId="1C49BDFA" w14:textId="193DCDCD" w:rsidR="00522570" w:rsidRDefault="00522570" w:rsidP="006061A8">
      <w:pPr>
        <w:pStyle w:val="Tekstprzypisudolnego"/>
      </w:pPr>
    </w:p>
  </w:footnote>
  <w:footnote w:id="11">
    <w:p w14:paraId="741B8107" w14:textId="7DFB765E" w:rsidR="00522570" w:rsidRDefault="00522570" w:rsidP="006061A8">
      <w:pPr>
        <w:pStyle w:val="Tekstprzypisudolnego"/>
      </w:pPr>
      <w:r>
        <w:rPr>
          <w:rStyle w:val="Odwoanieprzypisudolnego"/>
        </w:rPr>
        <w:footnoteRef/>
      </w:r>
      <w:r>
        <w:t xml:space="preserve"> </w:t>
      </w:r>
      <w:r w:rsidRPr="00D615B4">
        <w:rPr>
          <w:i/>
        </w:rPr>
        <w:t>Funkcjonowanie medycznej opieki geriatrycznej. Informacja o wynikach kontroli</w:t>
      </w:r>
      <w:r>
        <w:t>, Najwyższa Izba Kontroli, Delegatura w Kielcach, 2022 [LKI.430.004.2021, Nr ewid. 42/2021/P/21/072/LKI]</w:t>
      </w:r>
    </w:p>
  </w:footnote>
  <w:footnote w:id="12">
    <w:p w14:paraId="1EF3AFDB" w14:textId="5FB0234D" w:rsidR="00522570" w:rsidRPr="006061A8" w:rsidRDefault="00522570" w:rsidP="006061A8">
      <w:pPr>
        <w:pStyle w:val="Tekstprzypisudolnego"/>
      </w:pPr>
      <w:r w:rsidRPr="006061A8">
        <w:rPr>
          <w:rStyle w:val="Odwoanieprzypisudolnego"/>
        </w:rPr>
        <w:footnoteRef/>
      </w:r>
      <w:r>
        <w:rPr>
          <w:vertAlign w:val="superscript"/>
        </w:rPr>
        <w:t xml:space="preserve"> </w:t>
      </w:r>
      <w:r w:rsidRPr="006061A8">
        <w:t>Informacje ze sprawozdania konsultanta krajowego w dziedzinie geriatrii (dane na grudzień 2021 r.)</w:t>
      </w:r>
    </w:p>
  </w:footnote>
  <w:footnote w:id="13">
    <w:p w14:paraId="05AE1497" w14:textId="77777777" w:rsidR="00522570" w:rsidRDefault="00522570" w:rsidP="006061A8">
      <w:pPr>
        <w:pStyle w:val="Tekstprzypisudolnego"/>
      </w:pPr>
      <w:r>
        <w:rPr>
          <w:rStyle w:val="Odwoanieprzypisudolnego"/>
        </w:rPr>
        <w:footnoteRef/>
      </w:r>
      <w:r>
        <w:t xml:space="preserve"> Dane GUS, stan na 31 grudnia 2021 r.</w:t>
      </w:r>
    </w:p>
  </w:footnote>
  <w:footnote w:id="14">
    <w:p w14:paraId="2CF5765F" w14:textId="5C605244" w:rsidR="00522570" w:rsidRDefault="00522570" w:rsidP="009174C7">
      <w:pPr>
        <w:pStyle w:val="Tekstprzypisudolnego"/>
        <w:jc w:val="both"/>
      </w:pPr>
      <w:r>
        <w:rPr>
          <w:rStyle w:val="Odwoanieprzypisudolnego"/>
        </w:rPr>
        <w:footnoteRef/>
      </w:r>
      <w:r>
        <w:t xml:space="preserve"> Kompleksowy przegląd możliwości tworzenia w szpitalach powiatowych ośrodków opieki długoterminowej oraz oddziałów geriatrycznych w Polsce. Miernik D1L Krajowego Planu Odbudowy i Zwiększania Odporności, Warszawa 2022, materiał dostępny pod adresem: </w:t>
      </w:r>
      <w:r w:rsidRPr="00F3301F">
        <w:t>https://www.gov.pl/attachment/4eb3ac17-9663-45ec-8387-60b01f2ecfd7</w:t>
      </w:r>
    </w:p>
  </w:footnote>
  <w:footnote w:id="15">
    <w:p w14:paraId="36D841D3" w14:textId="3372B45B" w:rsidR="00522570" w:rsidRDefault="00522570" w:rsidP="006061A8">
      <w:pPr>
        <w:pStyle w:val="Tekstprzypisudolnego"/>
      </w:pPr>
      <w:r>
        <w:rPr>
          <w:rStyle w:val="Odwoanieprzypisudolnego"/>
        </w:rPr>
        <w:footnoteRef/>
      </w:r>
      <w:r>
        <w:t xml:space="preserve"> Ibidem [</w:t>
      </w:r>
      <w:r w:rsidRPr="00B74AB7">
        <w:t>https://gerontologia.org.pl/wp-content/uploads/2016/05/2013-02-1.pdf</w:t>
      </w:r>
      <w:r>
        <w:t>]</w:t>
      </w:r>
    </w:p>
  </w:footnote>
  <w:footnote w:id="16">
    <w:p w14:paraId="1A278A2B" w14:textId="768CE482" w:rsidR="00522570" w:rsidRDefault="00522570" w:rsidP="006061A8">
      <w:pPr>
        <w:pStyle w:val="Tekstprzypisudolnego"/>
      </w:pPr>
      <w:r>
        <w:rPr>
          <w:rStyle w:val="Odwoanieprzypisudolnego"/>
        </w:rPr>
        <w:footnoteRef/>
      </w:r>
      <w:r>
        <w:t xml:space="preserve"> Informacja o funkcjonowaniu DDOM</w:t>
      </w:r>
    </w:p>
  </w:footnote>
  <w:footnote w:id="17">
    <w:p w14:paraId="34F5CB1A" w14:textId="4555F653" w:rsidR="00522570" w:rsidRPr="007B580B" w:rsidRDefault="00522570" w:rsidP="006061A8">
      <w:pPr>
        <w:pStyle w:val="Tekstprzypisudolnego"/>
      </w:pPr>
      <w:r>
        <w:rPr>
          <w:rStyle w:val="Odwoanieprzypisudolnego"/>
        </w:rPr>
        <w:footnoteRef/>
      </w:r>
      <w:r>
        <w:t xml:space="preserve"> Ibidem [</w:t>
      </w:r>
      <w:r w:rsidRPr="00B74AB7">
        <w:t>https://gerontologia.org.pl/wp-content/uploads/2016/05/2013-02-1.pdf</w:t>
      </w:r>
      <w:r>
        <w:t>]</w:t>
      </w:r>
    </w:p>
  </w:footnote>
  <w:footnote w:id="18">
    <w:p w14:paraId="69915854" w14:textId="77777777" w:rsidR="00522570" w:rsidRDefault="00522570" w:rsidP="00602B88">
      <w:pPr>
        <w:pStyle w:val="Tekstprzypisudolnego"/>
      </w:pPr>
      <w:r>
        <w:rPr>
          <w:rStyle w:val="Odwoanieprzypisudolnego"/>
        </w:rPr>
        <w:footnoteRef/>
      </w:r>
      <w:r>
        <w:t xml:space="preserve"> </w:t>
      </w:r>
      <w:r w:rsidRPr="003D22D5">
        <w:t>https://www.nfz.gov.pl/download/gfx/nfz/pl/defaultaktualnosci/293/6622/1/2017_073_dsoz.zip</w:t>
      </w:r>
    </w:p>
  </w:footnote>
  <w:footnote w:id="19">
    <w:p w14:paraId="5FCAE836" w14:textId="55DE3DDC" w:rsidR="00522570" w:rsidRDefault="00522570" w:rsidP="006061A8">
      <w:pPr>
        <w:pStyle w:val="Tekstprzypisudolnego"/>
      </w:pPr>
      <w:r>
        <w:rPr>
          <w:rStyle w:val="Odwoanieprzypisudolnego"/>
        </w:rPr>
        <w:footnoteRef/>
      </w:r>
      <w:r>
        <w:t xml:space="preserve"> </w:t>
      </w:r>
      <w:r w:rsidRPr="00BC4FDF">
        <w:rPr>
          <w:i/>
          <w:iCs/>
        </w:rPr>
        <w:t>Ewaluacja bieżąca projektów PO WER dotyczących tworzenia i prowadzenia Dziennych Domów Opieki Medycznej (DDOM). Raport końcowy</w:t>
      </w:r>
      <w:r>
        <w:t>; Barbara Leszczyńska, Magdalena Makurat, Krzysztof Tymicki; Warszawa, czerwiec 2017 [</w:t>
      </w:r>
      <w:r w:rsidRPr="00F6079D">
        <w:t>https://www.ewaluacja.gov.pl/media/42308/DDOM_RK.pdf</w:t>
      </w:r>
      <w:r>
        <w:t>]</w:t>
      </w:r>
    </w:p>
  </w:footnote>
  <w:footnote w:id="20">
    <w:p w14:paraId="063B4752" w14:textId="77777777" w:rsidR="00522570" w:rsidRDefault="00522570" w:rsidP="006061A8">
      <w:pPr>
        <w:pStyle w:val="Tekstprzypisudolnego"/>
      </w:pPr>
      <w:r>
        <w:rPr>
          <w:rStyle w:val="Odwoanieprzypisudolnego"/>
        </w:rPr>
        <w:footnoteRef/>
      </w:r>
      <w:r>
        <w:t xml:space="preserve"> </w:t>
      </w:r>
      <w:r w:rsidRPr="004478C8">
        <w:t>Zarządzenie Nr 7/2020/DSOZ w sprawie określenia warunków zawierania i realizacji umów o udzielanie świadczeń opieki zdrowotnej w rodzaju opieka psychiatryczna i leczenie uzależnień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500C4" w14:textId="77777777" w:rsidR="00522570" w:rsidRDefault="0052257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B29CAF" w14:textId="77777777" w:rsidR="00522570" w:rsidRDefault="0052257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0CEA1" w14:textId="77777777" w:rsidR="00522570" w:rsidRDefault="0052257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3C4"/>
    <w:multiLevelType w:val="hybridMultilevel"/>
    <w:tmpl w:val="4626A7D6"/>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B266A44"/>
    <w:multiLevelType w:val="hybridMultilevel"/>
    <w:tmpl w:val="69D2FA7E"/>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0C5428F8"/>
    <w:multiLevelType w:val="hybridMultilevel"/>
    <w:tmpl w:val="C0702A00"/>
    <w:lvl w:ilvl="0" w:tplc="E2C2D0A0">
      <w:numFmt w:val="bullet"/>
      <w:lvlText w:val="•"/>
      <w:lvlJc w:val="left"/>
      <w:pPr>
        <w:ind w:left="720" w:hanging="360"/>
      </w:pPr>
      <w:rPr>
        <w:rFonts w:ascii="Calibri" w:eastAsiaTheme="minorHAnsi" w:hAnsi="Calibri"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8465F5"/>
    <w:multiLevelType w:val="hybridMultilevel"/>
    <w:tmpl w:val="2034D2E8"/>
    <w:lvl w:ilvl="0" w:tplc="04150001">
      <w:start w:val="1"/>
      <w:numFmt w:val="bullet"/>
      <w:lvlText w:val=""/>
      <w:lvlJc w:val="left"/>
      <w:pPr>
        <w:ind w:left="375" w:hanging="375"/>
      </w:pPr>
      <w:rPr>
        <w:rFonts w:ascii="Symbol" w:hAnsi="Symbol" w:hint="default"/>
      </w:rPr>
    </w:lvl>
    <w:lvl w:ilvl="1" w:tplc="89CA9A0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F990AD7"/>
    <w:multiLevelType w:val="hybridMultilevel"/>
    <w:tmpl w:val="05D4015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00F3A50"/>
    <w:multiLevelType w:val="hybridMultilevel"/>
    <w:tmpl w:val="A358F3A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5C475D"/>
    <w:multiLevelType w:val="hybridMultilevel"/>
    <w:tmpl w:val="07B6390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BCB7D87"/>
    <w:multiLevelType w:val="hybridMultilevel"/>
    <w:tmpl w:val="D22EBB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DA77C2"/>
    <w:multiLevelType w:val="hybridMultilevel"/>
    <w:tmpl w:val="1FD81F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1D23146"/>
    <w:multiLevelType w:val="hybridMultilevel"/>
    <w:tmpl w:val="6C6E1A42"/>
    <w:lvl w:ilvl="0" w:tplc="0415000F">
      <w:start w:val="1"/>
      <w:numFmt w:val="decimal"/>
      <w:lvlText w:val="%1."/>
      <w:lvlJc w:val="left"/>
      <w:pPr>
        <w:ind w:left="720" w:hanging="360"/>
      </w:pPr>
      <w:rPr>
        <w:rFonts w:hint="default"/>
      </w:rPr>
    </w:lvl>
    <w:lvl w:ilvl="1" w:tplc="AED6FB00">
      <w:start w:val="1"/>
      <w:numFmt w:val="decimal"/>
      <w:lvlText w:val="%2)"/>
      <w:lvlJc w:val="left"/>
      <w:pPr>
        <w:ind w:left="1590" w:hanging="51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001DA5"/>
    <w:multiLevelType w:val="hybridMultilevel"/>
    <w:tmpl w:val="0B6EB642"/>
    <w:lvl w:ilvl="0" w:tplc="51B6254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A31601C"/>
    <w:multiLevelType w:val="hybridMultilevel"/>
    <w:tmpl w:val="9A3A132A"/>
    <w:lvl w:ilvl="0" w:tplc="04150001">
      <w:start w:val="1"/>
      <w:numFmt w:val="bullet"/>
      <w:lvlText w:val=""/>
      <w:lvlJc w:val="left"/>
      <w:pPr>
        <w:ind w:left="-984" w:hanging="360"/>
      </w:pPr>
      <w:rPr>
        <w:rFonts w:ascii="Symbol" w:hAnsi="Symbol" w:hint="default"/>
      </w:rPr>
    </w:lvl>
    <w:lvl w:ilvl="1" w:tplc="04150003">
      <w:start w:val="1"/>
      <w:numFmt w:val="bullet"/>
      <w:lvlText w:val="o"/>
      <w:lvlJc w:val="left"/>
      <w:pPr>
        <w:ind w:left="-264" w:hanging="360"/>
      </w:pPr>
      <w:rPr>
        <w:rFonts w:ascii="Courier New" w:hAnsi="Courier New" w:cs="Courier New" w:hint="default"/>
      </w:rPr>
    </w:lvl>
    <w:lvl w:ilvl="2" w:tplc="04150005">
      <w:start w:val="1"/>
      <w:numFmt w:val="bullet"/>
      <w:lvlText w:val=""/>
      <w:lvlJc w:val="left"/>
      <w:pPr>
        <w:ind w:left="456" w:hanging="360"/>
      </w:pPr>
      <w:rPr>
        <w:rFonts w:ascii="Wingdings" w:hAnsi="Wingdings" w:hint="default"/>
      </w:rPr>
    </w:lvl>
    <w:lvl w:ilvl="3" w:tplc="04150001" w:tentative="1">
      <w:start w:val="1"/>
      <w:numFmt w:val="bullet"/>
      <w:lvlText w:val=""/>
      <w:lvlJc w:val="left"/>
      <w:pPr>
        <w:ind w:left="1176" w:hanging="360"/>
      </w:pPr>
      <w:rPr>
        <w:rFonts w:ascii="Symbol" w:hAnsi="Symbol" w:hint="default"/>
      </w:rPr>
    </w:lvl>
    <w:lvl w:ilvl="4" w:tplc="04150003" w:tentative="1">
      <w:start w:val="1"/>
      <w:numFmt w:val="bullet"/>
      <w:lvlText w:val="o"/>
      <w:lvlJc w:val="left"/>
      <w:pPr>
        <w:ind w:left="1896" w:hanging="360"/>
      </w:pPr>
      <w:rPr>
        <w:rFonts w:ascii="Courier New" w:hAnsi="Courier New" w:cs="Courier New" w:hint="default"/>
      </w:rPr>
    </w:lvl>
    <w:lvl w:ilvl="5" w:tplc="04150005" w:tentative="1">
      <w:start w:val="1"/>
      <w:numFmt w:val="bullet"/>
      <w:lvlText w:val=""/>
      <w:lvlJc w:val="left"/>
      <w:pPr>
        <w:ind w:left="2616" w:hanging="360"/>
      </w:pPr>
      <w:rPr>
        <w:rFonts w:ascii="Wingdings" w:hAnsi="Wingdings" w:hint="default"/>
      </w:rPr>
    </w:lvl>
    <w:lvl w:ilvl="6" w:tplc="04150001" w:tentative="1">
      <w:start w:val="1"/>
      <w:numFmt w:val="bullet"/>
      <w:lvlText w:val=""/>
      <w:lvlJc w:val="left"/>
      <w:pPr>
        <w:ind w:left="3336" w:hanging="360"/>
      </w:pPr>
      <w:rPr>
        <w:rFonts w:ascii="Symbol" w:hAnsi="Symbol" w:hint="default"/>
      </w:rPr>
    </w:lvl>
    <w:lvl w:ilvl="7" w:tplc="04150003" w:tentative="1">
      <w:start w:val="1"/>
      <w:numFmt w:val="bullet"/>
      <w:lvlText w:val="o"/>
      <w:lvlJc w:val="left"/>
      <w:pPr>
        <w:ind w:left="4056" w:hanging="360"/>
      </w:pPr>
      <w:rPr>
        <w:rFonts w:ascii="Courier New" w:hAnsi="Courier New" w:cs="Courier New" w:hint="default"/>
      </w:rPr>
    </w:lvl>
    <w:lvl w:ilvl="8" w:tplc="04150005" w:tentative="1">
      <w:start w:val="1"/>
      <w:numFmt w:val="bullet"/>
      <w:lvlText w:val=""/>
      <w:lvlJc w:val="left"/>
      <w:pPr>
        <w:ind w:left="4776" w:hanging="360"/>
      </w:pPr>
      <w:rPr>
        <w:rFonts w:ascii="Wingdings" w:hAnsi="Wingdings" w:hint="default"/>
      </w:rPr>
    </w:lvl>
  </w:abstractNum>
  <w:abstractNum w:abstractNumId="12" w15:restartNumberingAfterBreak="0">
    <w:nsid w:val="2B644D4B"/>
    <w:multiLevelType w:val="hybridMultilevel"/>
    <w:tmpl w:val="FC644F4C"/>
    <w:lvl w:ilvl="0" w:tplc="04150015">
      <w:start w:val="1"/>
      <w:numFmt w:val="upperLetter"/>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3" w15:restartNumberingAfterBreak="0">
    <w:nsid w:val="386659F6"/>
    <w:multiLevelType w:val="hybridMultilevel"/>
    <w:tmpl w:val="D640FDF6"/>
    <w:lvl w:ilvl="0" w:tplc="E2C2D0A0">
      <w:numFmt w:val="bullet"/>
      <w:lvlText w:val="•"/>
      <w:lvlJc w:val="left"/>
      <w:pPr>
        <w:ind w:left="360" w:hanging="360"/>
      </w:pPr>
      <w:rPr>
        <w:rFonts w:ascii="Calibri" w:eastAsiaTheme="minorHAnsi" w:hAnsi="Calibri" w:cstheme="minorBid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CEA1218"/>
    <w:multiLevelType w:val="hybridMultilevel"/>
    <w:tmpl w:val="C00884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A892E8A"/>
    <w:multiLevelType w:val="hybridMultilevel"/>
    <w:tmpl w:val="5208910A"/>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AF86101"/>
    <w:multiLevelType w:val="hybridMultilevel"/>
    <w:tmpl w:val="4FEC711A"/>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518E749B"/>
    <w:multiLevelType w:val="hybridMultilevel"/>
    <w:tmpl w:val="96604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44B0101"/>
    <w:multiLevelType w:val="hybridMultilevel"/>
    <w:tmpl w:val="4642C91A"/>
    <w:lvl w:ilvl="0" w:tplc="E2C2D0A0">
      <w:numFmt w:val="bullet"/>
      <w:lvlText w:val="•"/>
      <w:lvlJc w:val="left"/>
      <w:pPr>
        <w:ind w:left="720" w:hanging="360"/>
      </w:pPr>
      <w:rPr>
        <w:rFonts w:ascii="Calibri" w:eastAsiaTheme="minorHAnsi" w:hAnsi="Calibri"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4D5BD9"/>
    <w:multiLevelType w:val="hybridMultilevel"/>
    <w:tmpl w:val="C436F82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59D20413"/>
    <w:multiLevelType w:val="hybridMultilevel"/>
    <w:tmpl w:val="E83E3B9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BA7620B"/>
    <w:multiLevelType w:val="hybridMultilevel"/>
    <w:tmpl w:val="B8ECEF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D52566B"/>
    <w:multiLevelType w:val="hybridMultilevel"/>
    <w:tmpl w:val="2A625A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0404FA0"/>
    <w:multiLevelType w:val="hybridMultilevel"/>
    <w:tmpl w:val="FA9A94A8"/>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15:restartNumberingAfterBreak="0">
    <w:nsid w:val="61E30712"/>
    <w:multiLevelType w:val="hybridMultilevel"/>
    <w:tmpl w:val="B700F35E"/>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665C284A"/>
    <w:multiLevelType w:val="hybridMultilevel"/>
    <w:tmpl w:val="A044CCB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6F61FA2"/>
    <w:multiLevelType w:val="hybridMultilevel"/>
    <w:tmpl w:val="D20A61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90037E5"/>
    <w:multiLevelType w:val="hybridMultilevel"/>
    <w:tmpl w:val="2C540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DF1604C"/>
    <w:multiLevelType w:val="hybridMultilevel"/>
    <w:tmpl w:val="12408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21"/>
  </w:num>
  <w:num w:numId="4">
    <w:abstractNumId w:val="19"/>
  </w:num>
  <w:num w:numId="5">
    <w:abstractNumId w:val="22"/>
  </w:num>
  <w:num w:numId="6">
    <w:abstractNumId w:val="26"/>
  </w:num>
  <w:num w:numId="7">
    <w:abstractNumId w:val="8"/>
  </w:num>
  <w:num w:numId="8">
    <w:abstractNumId w:val="13"/>
  </w:num>
  <w:num w:numId="9">
    <w:abstractNumId w:val="18"/>
  </w:num>
  <w:num w:numId="10">
    <w:abstractNumId w:val="2"/>
  </w:num>
  <w:num w:numId="11">
    <w:abstractNumId w:val="9"/>
  </w:num>
  <w:num w:numId="12">
    <w:abstractNumId w:val="11"/>
  </w:num>
  <w:num w:numId="13">
    <w:abstractNumId w:val="14"/>
  </w:num>
  <w:num w:numId="14">
    <w:abstractNumId w:val="27"/>
  </w:num>
  <w:num w:numId="15">
    <w:abstractNumId w:val="0"/>
  </w:num>
  <w:num w:numId="16">
    <w:abstractNumId w:val="3"/>
  </w:num>
  <w:num w:numId="17">
    <w:abstractNumId w:val="6"/>
  </w:num>
  <w:num w:numId="18">
    <w:abstractNumId w:val="24"/>
  </w:num>
  <w:num w:numId="19">
    <w:abstractNumId w:val="23"/>
  </w:num>
  <w:num w:numId="20">
    <w:abstractNumId w:val="5"/>
  </w:num>
  <w:num w:numId="21">
    <w:abstractNumId w:val="7"/>
  </w:num>
  <w:num w:numId="22">
    <w:abstractNumId w:val="28"/>
  </w:num>
  <w:num w:numId="23">
    <w:abstractNumId w:val="25"/>
  </w:num>
  <w:num w:numId="24">
    <w:abstractNumId w:val="4"/>
  </w:num>
  <w:num w:numId="25">
    <w:abstractNumId w:val="1"/>
  </w:num>
  <w:num w:numId="26">
    <w:abstractNumId w:val="16"/>
  </w:num>
  <w:num w:numId="27">
    <w:abstractNumId w:val="15"/>
  </w:num>
  <w:num w:numId="28">
    <w:abstractNumId w:val="20"/>
  </w:num>
  <w:num w:numId="29">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974"/>
    <w:rsid w:val="0000064C"/>
    <w:rsid w:val="00002818"/>
    <w:rsid w:val="00003A57"/>
    <w:rsid w:val="00007ABE"/>
    <w:rsid w:val="00017393"/>
    <w:rsid w:val="00022543"/>
    <w:rsid w:val="000447EE"/>
    <w:rsid w:val="000477E4"/>
    <w:rsid w:val="000600CB"/>
    <w:rsid w:val="000607D6"/>
    <w:rsid w:val="000645E3"/>
    <w:rsid w:val="00066700"/>
    <w:rsid w:val="00066E76"/>
    <w:rsid w:val="00070C1E"/>
    <w:rsid w:val="00072191"/>
    <w:rsid w:val="00072831"/>
    <w:rsid w:val="000811AE"/>
    <w:rsid w:val="0009519C"/>
    <w:rsid w:val="00095249"/>
    <w:rsid w:val="000D23E3"/>
    <w:rsid w:val="000D7956"/>
    <w:rsid w:val="000E2E95"/>
    <w:rsid w:val="000E67D1"/>
    <w:rsid w:val="000F08C6"/>
    <w:rsid w:val="000F198D"/>
    <w:rsid w:val="000F1B29"/>
    <w:rsid w:val="000F5B76"/>
    <w:rsid w:val="00100572"/>
    <w:rsid w:val="00102C2E"/>
    <w:rsid w:val="001067C3"/>
    <w:rsid w:val="0012007B"/>
    <w:rsid w:val="001242EB"/>
    <w:rsid w:val="00125FB9"/>
    <w:rsid w:val="0013591B"/>
    <w:rsid w:val="001364B2"/>
    <w:rsid w:val="00136A83"/>
    <w:rsid w:val="001458E1"/>
    <w:rsid w:val="00145DEF"/>
    <w:rsid w:val="00150518"/>
    <w:rsid w:val="001505F7"/>
    <w:rsid w:val="001506BC"/>
    <w:rsid w:val="00155E5D"/>
    <w:rsid w:val="00156C9D"/>
    <w:rsid w:val="001615C5"/>
    <w:rsid w:val="00161BD0"/>
    <w:rsid w:val="001640D8"/>
    <w:rsid w:val="00167AA2"/>
    <w:rsid w:val="0017116B"/>
    <w:rsid w:val="001720A8"/>
    <w:rsid w:val="001752E8"/>
    <w:rsid w:val="001909F9"/>
    <w:rsid w:val="001A3729"/>
    <w:rsid w:val="001C0086"/>
    <w:rsid w:val="001C03CB"/>
    <w:rsid w:val="001C054C"/>
    <w:rsid w:val="001C301B"/>
    <w:rsid w:val="001C4C07"/>
    <w:rsid w:val="001C63B6"/>
    <w:rsid w:val="001D00B5"/>
    <w:rsid w:val="001E758C"/>
    <w:rsid w:val="001F6015"/>
    <w:rsid w:val="001F6142"/>
    <w:rsid w:val="001F7414"/>
    <w:rsid w:val="001F7B6B"/>
    <w:rsid w:val="00205FB3"/>
    <w:rsid w:val="002077D3"/>
    <w:rsid w:val="00207CB6"/>
    <w:rsid w:val="00211273"/>
    <w:rsid w:val="00213F9E"/>
    <w:rsid w:val="00222139"/>
    <w:rsid w:val="00223837"/>
    <w:rsid w:val="00231349"/>
    <w:rsid w:val="002329D9"/>
    <w:rsid w:val="00235332"/>
    <w:rsid w:val="002457DA"/>
    <w:rsid w:val="00245DDC"/>
    <w:rsid w:val="0025760A"/>
    <w:rsid w:val="002618D2"/>
    <w:rsid w:val="00270361"/>
    <w:rsid w:val="00272352"/>
    <w:rsid w:val="00275DD8"/>
    <w:rsid w:val="00276919"/>
    <w:rsid w:val="00277154"/>
    <w:rsid w:val="00287B2B"/>
    <w:rsid w:val="00290DD6"/>
    <w:rsid w:val="00291000"/>
    <w:rsid w:val="00294D68"/>
    <w:rsid w:val="00295D5C"/>
    <w:rsid w:val="002A4E27"/>
    <w:rsid w:val="002A5E15"/>
    <w:rsid w:val="002A7545"/>
    <w:rsid w:val="002B49FF"/>
    <w:rsid w:val="002B796C"/>
    <w:rsid w:val="002C4ED7"/>
    <w:rsid w:val="002C510C"/>
    <w:rsid w:val="002D0261"/>
    <w:rsid w:val="002D12D5"/>
    <w:rsid w:val="002D52DF"/>
    <w:rsid w:val="002D6D69"/>
    <w:rsid w:val="002E1D2B"/>
    <w:rsid w:val="002E24F3"/>
    <w:rsid w:val="002E7C5E"/>
    <w:rsid w:val="002F02DB"/>
    <w:rsid w:val="002F30BF"/>
    <w:rsid w:val="002F7654"/>
    <w:rsid w:val="00300262"/>
    <w:rsid w:val="00301C69"/>
    <w:rsid w:val="00302C1F"/>
    <w:rsid w:val="003100A6"/>
    <w:rsid w:val="003100B2"/>
    <w:rsid w:val="00311ABA"/>
    <w:rsid w:val="003217C9"/>
    <w:rsid w:val="003257AB"/>
    <w:rsid w:val="003326CC"/>
    <w:rsid w:val="00337532"/>
    <w:rsid w:val="0033796E"/>
    <w:rsid w:val="003402F4"/>
    <w:rsid w:val="00340A5B"/>
    <w:rsid w:val="0034325D"/>
    <w:rsid w:val="003475EC"/>
    <w:rsid w:val="00350577"/>
    <w:rsid w:val="00354E69"/>
    <w:rsid w:val="00357A8D"/>
    <w:rsid w:val="0036046A"/>
    <w:rsid w:val="00362A69"/>
    <w:rsid w:val="00364E32"/>
    <w:rsid w:val="00365473"/>
    <w:rsid w:val="003662A6"/>
    <w:rsid w:val="003670F6"/>
    <w:rsid w:val="00367202"/>
    <w:rsid w:val="00371FBC"/>
    <w:rsid w:val="0037317C"/>
    <w:rsid w:val="0038233D"/>
    <w:rsid w:val="003832B6"/>
    <w:rsid w:val="00385ECD"/>
    <w:rsid w:val="0039031D"/>
    <w:rsid w:val="00390C07"/>
    <w:rsid w:val="003A196D"/>
    <w:rsid w:val="003B3186"/>
    <w:rsid w:val="003B5B41"/>
    <w:rsid w:val="003B7128"/>
    <w:rsid w:val="003C3935"/>
    <w:rsid w:val="003C5A8C"/>
    <w:rsid w:val="003C6DE8"/>
    <w:rsid w:val="003D22D5"/>
    <w:rsid w:val="003D52D9"/>
    <w:rsid w:val="003E00A7"/>
    <w:rsid w:val="003E249B"/>
    <w:rsid w:val="003F72A5"/>
    <w:rsid w:val="00402E39"/>
    <w:rsid w:val="00410C51"/>
    <w:rsid w:val="00417A7C"/>
    <w:rsid w:val="00422A25"/>
    <w:rsid w:val="00423DA1"/>
    <w:rsid w:val="0042710C"/>
    <w:rsid w:val="00431974"/>
    <w:rsid w:val="00435F7C"/>
    <w:rsid w:val="0044231A"/>
    <w:rsid w:val="00443640"/>
    <w:rsid w:val="00444982"/>
    <w:rsid w:val="00446D4D"/>
    <w:rsid w:val="004478C8"/>
    <w:rsid w:val="004505B4"/>
    <w:rsid w:val="004720FB"/>
    <w:rsid w:val="00474187"/>
    <w:rsid w:val="00480915"/>
    <w:rsid w:val="00481F9B"/>
    <w:rsid w:val="00484C2B"/>
    <w:rsid w:val="00487743"/>
    <w:rsid w:val="00497498"/>
    <w:rsid w:val="004A2698"/>
    <w:rsid w:val="004A6371"/>
    <w:rsid w:val="004A66CF"/>
    <w:rsid w:val="004B7560"/>
    <w:rsid w:val="004C0D56"/>
    <w:rsid w:val="004C1FE3"/>
    <w:rsid w:val="004C3BC6"/>
    <w:rsid w:val="004C6D3C"/>
    <w:rsid w:val="004C7042"/>
    <w:rsid w:val="004D2965"/>
    <w:rsid w:val="004D44FA"/>
    <w:rsid w:val="004E177F"/>
    <w:rsid w:val="004E2017"/>
    <w:rsid w:val="004E2386"/>
    <w:rsid w:val="004F15D6"/>
    <w:rsid w:val="005015E3"/>
    <w:rsid w:val="00502D0A"/>
    <w:rsid w:val="0050479A"/>
    <w:rsid w:val="005050C3"/>
    <w:rsid w:val="00512B43"/>
    <w:rsid w:val="00513BE8"/>
    <w:rsid w:val="00516C82"/>
    <w:rsid w:val="00516EC3"/>
    <w:rsid w:val="00522570"/>
    <w:rsid w:val="005235CB"/>
    <w:rsid w:val="00524680"/>
    <w:rsid w:val="0052472E"/>
    <w:rsid w:val="00525EC2"/>
    <w:rsid w:val="0052674B"/>
    <w:rsid w:val="005353B4"/>
    <w:rsid w:val="00544331"/>
    <w:rsid w:val="00551FA2"/>
    <w:rsid w:val="00555743"/>
    <w:rsid w:val="005626A8"/>
    <w:rsid w:val="00570C1F"/>
    <w:rsid w:val="00573FDB"/>
    <w:rsid w:val="00583F87"/>
    <w:rsid w:val="0058786F"/>
    <w:rsid w:val="0059177E"/>
    <w:rsid w:val="0059623A"/>
    <w:rsid w:val="0059670C"/>
    <w:rsid w:val="005977EC"/>
    <w:rsid w:val="005A0EEC"/>
    <w:rsid w:val="005A1AC7"/>
    <w:rsid w:val="005A2E89"/>
    <w:rsid w:val="005B2336"/>
    <w:rsid w:val="005B764D"/>
    <w:rsid w:val="005D570A"/>
    <w:rsid w:val="005E0A70"/>
    <w:rsid w:val="005E0CF9"/>
    <w:rsid w:val="005F2764"/>
    <w:rsid w:val="005F5FB8"/>
    <w:rsid w:val="00602B88"/>
    <w:rsid w:val="006061A8"/>
    <w:rsid w:val="00611A5F"/>
    <w:rsid w:val="00617680"/>
    <w:rsid w:val="00617B77"/>
    <w:rsid w:val="0062339C"/>
    <w:rsid w:val="006239D2"/>
    <w:rsid w:val="006240BE"/>
    <w:rsid w:val="00625C6A"/>
    <w:rsid w:val="00625F49"/>
    <w:rsid w:val="00632071"/>
    <w:rsid w:val="00635284"/>
    <w:rsid w:val="00637D97"/>
    <w:rsid w:val="0066095B"/>
    <w:rsid w:val="00667226"/>
    <w:rsid w:val="0067008A"/>
    <w:rsid w:val="00671171"/>
    <w:rsid w:val="00673FDB"/>
    <w:rsid w:val="006748A2"/>
    <w:rsid w:val="00677798"/>
    <w:rsid w:val="0067786C"/>
    <w:rsid w:val="00683610"/>
    <w:rsid w:val="006919D3"/>
    <w:rsid w:val="00691DD4"/>
    <w:rsid w:val="006923B1"/>
    <w:rsid w:val="00693805"/>
    <w:rsid w:val="006B24C7"/>
    <w:rsid w:val="006C4664"/>
    <w:rsid w:val="006C4FE0"/>
    <w:rsid w:val="006C55DF"/>
    <w:rsid w:val="006C6868"/>
    <w:rsid w:val="006D3979"/>
    <w:rsid w:val="006D50D8"/>
    <w:rsid w:val="006D51EC"/>
    <w:rsid w:val="006D585A"/>
    <w:rsid w:val="006D6457"/>
    <w:rsid w:val="006D6A0C"/>
    <w:rsid w:val="006E1941"/>
    <w:rsid w:val="006E6212"/>
    <w:rsid w:val="006E6EFD"/>
    <w:rsid w:val="006F4A40"/>
    <w:rsid w:val="006F5808"/>
    <w:rsid w:val="006F7FB1"/>
    <w:rsid w:val="00702D01"/>
    <w:rsid w:val="0070306C"/>
    <w:rsid w:val="0070390C"/>
    <w:rsid w:val="007153F3"/>
    <w:rsid w:val="007206BA"/>
    <w:rsid w:val="0072282A"/>
    <w:rsid w:val="00725EDE"/>
    <w:rsid w:val="0072632A"/>
    <w:rsid w:val="007263B4"/>
    <w:rsid w:val="0073273F"/>
    <w:rsid w:val="0073558A"/>
    <w:rsid w:val="0074771C"/>
    <w:rsid w:val="00754544"/>
    <w:rsid w:val="00760C1F"/>
    <w:rsid w:val="00761674"/>
    <w:rsid w:val="007725E3"/>
    <w:rsid w:val="00782A27"/>
    <w:rsid w:val="00786EA7"/>
    <w:rsid w:val="007B2680"/>
    <w:rsid w:val="007B580B"/>
    <w:rsid w:val="007B67EB"/>
    <w:rsid w:val="007C2EA2"/>
    <w:rsid w:val="007C46A3"/>
    <w:rsid w:val="007C520D"/>
    <w:rsid w:val="007E08FB"/>
    <w:rsid w:val="007E40E5"/>
    <w:rsid w:val="007E528F"/>
    <w:rsid w:val="007E619B"/>
    <w:rsid w:val="007F3316"/>
    <w:rsid w:val="007F417C"/>
    <w:rsid w:val="008034AB"/>
    <w:rsid w:val="00804DC9"/>
    <w:rsid w:val="00805440"/>
    <w:rsid w:val="008118F4"/>
    <w:rsid w:val="00812E5C"/>
    <w:rsid w:val="00816A74"/>
    <w:rsid w:val="00822536"/>
    <w:rsid w:val="00823BB3"/>
    <w:rsid w:val="00825105"/>
    <w:rsid w:val="00832BAD"/>
    <w:rsid w:val="008372DC"/>
    <w:rsid w:val="00840C25"/>
    <w:rsid w:val="0084113B"/>
    <w:rsid w:val="00841A6C"/>
    <w:rsid w:val="00842E57"/>
    <w:rsid w:val="0084455D"/>
    <w:rsid w:val="00844643"/>
    <w:rsid w:val="0084578E"/>
    <w:rsid w:val="008513CB"/>
    <w:rsid w:val="00855777"/>
    <w:rsid w:val="00856050"/>
    <w:rsid w:val="008618BB"/>
    <w:rsid w:val="008657ED"/>
    <w:rsid w:val="00880DE0"/>
    <w:rsid w:val="008859E7"/>
    <w:rsid w:val="00892ECC"/>
    <w:rsid w:val="00894BEE"/>
    <w:rsid w:val="008C120F"/>
    <w:rsid w:val="008C57C7"/>
    <w:rsid w:val="008C68B6"/>
    <w:rsid w:val="008D2008"/>
    <w:rsid w:val="008D2EA1"/>
    <w:rsid w:val="008D73B3"/>
    <w:rsid w:val="008D7561"/>
    <w:rsid w:val="008E033D"/>
    <w:rsid w:val="008E0A4E"/>
    <w:rsid w:val="008E1661"/>
    <w:rsid w:val="008F1595"/>
    <w:rsid w:val="008F383F"/>
    <w:rsid w:val="009123D1"/>
    <w:rsid w:val="00917093"/>
    <w:rsid w:val="009174C7"/>
    <w:rsid w:val="00931D7A"/>
    <w:rsid w:val="0094275C"/>
    <w:rsid w:val="00947048"/>
    <w:rsid w:val="0095034F"/>
    <w:rsid w:val="00961780"/>
    <w:rsid w:val="00962BE0"/>
    <w:rsid w:val="009644C9"/>
    <w:rsid w:val="00970A02"/>
    <w:rsid w:val="00981B0C"/>
    <w:rsid w:val="00985F87"/>
    <w:rsid w:val="00990196"/>
    <w:rsid w:val="00991532"/>
    <w:rsid w:val="00993B55"/>
    <w:rsid w:val="009941BF"/>
    <w:rsid w:val="009A6050"/>
    <w:rsid w:val="009B35D2"/>
    <w:rsid w:val="009C34B1"/>
    <w:rsid w:val="009E2CC7"/>
    <w:rsid w:val="009E579D"/>
    <w:rsid w:val="009E747F"/>
    <w:rsid w:val="009F0C1D"/>
    <w:rsid w:val="00A01BB5"/>
    <w:rsid w:val="00A319B3"/>
    <w:rsid w:val="00A338EE"/>
    <w:rsid w:val="00A3453C"/>
    <w:rsid w:val="00A34FE7"/>
    <w:rsid w:val="00A41594"/>
    <w:rsid w:val="00A42D49"/>
    <w:rsid w:val="00A448BF"/>
    <w:rsid w:val="00A500F3"/>
    <w:rsid w:val="00A5611A"/>
    <w:rsid w:val="00A65941"/>
    <w:rsid w:val="00A65A59"/>
    <w:rsid w:val="00A75EA1"/>
    <w:rsid w:val="00A81424"/>
    <w:rsid w:val="00A81E13"/>
    <w:rsid w:val="00A84B05"/>
    <w:rsid w:val="00A861CC"/>
    <w:rsid w:val="00A90CF5"/>
    <w:rsid w:val="00A916C5"/>
    <w:rsid w:val="00A92FBD"/>
    <w:rsid w:val="00A97651"/>
    <w:rsid w:val="00AA3896"/>
    <w:rsid w:val="00AA3B37"/>
    <w:rsid w:val="00AA71C3"/>
    <w:rsid w:val="00AB1C8D"/>
    <w:rsid w:val="00AB1CD2"/>
    <w:rsid w:val="00AB30CD"/>
    <w:rsid w:val="00AC1C2F"/>
    <w:rsid w:val="00AC1D5C"/>
    <w:rsid w:val="00AC4933"/>
    <w:rsid w:val="00AC57C4"/>
    <w:rsid w:val="00AC6E12"/>
    <w:rsid w:val="00AD065D"/>
    <w:rsid w:val="00AD2367"/>
    <w:rsid w:val="00AD2F5F"/>
    <w:rsid w:val="00AD401D"/>
    <w:rsid w:val="00AE12C1"/>
    <w:rsid w:val="00AE36A5"/>
    <w:rsid w:val="00AE5658"/>
    <w:rsid w:val="00AE70AA"/>
    <w:rsid w:val="00AF2C39"/>
    <w:rsid w:val="00AF51BA"/>
    <w:rsid w:val="00AF6737"/>
    <w:rsid w:val="00B013DE"/>
    <w:rsid w:val="00B03F49"/>
    <w:rsid w:val="00B0730C"/>
    <w:rsid w:val="00B07F0A"/>
    <w:rsid w:val="00B16B60"/>
    <w:rsid w:val="00B16B7D"/>
    <w:rsid w:val="00B21755"/>
    <w:rsid w:val="00B21845"/>
    <w:rsid w:val="00B25430"/>
    <w:rsid w:val="00B31D00"/>
    <w:rsid w:val="00B34365"/>
    <w:rsid w:val="00B35B08"/>
    <w:rsid w:val="00B3604D"/>
    <w:rsid w:val="00B42016"/>
    <w:rsid w:val="00B54C97"/>
    <w:rsid w:val="00B62334"/>
    <w:rsid w:val="00B64DFD"/>
    <w:rsid w:val="00B6585F"/>
    <w:rsid w:val="00B65D1B"/>
    <w:rsid w:val="00B66372"/>
    <w:rsid w:val="00B74AB7"/>
    <w:rsid w:val="00B75489"/>
    <w:rsid w:val="00B76DFB"/>
    <w:rsid w:val="00B80792"/>
    <w:rsid w:val="00B82769"/>
    <w:rsid w:val="00B85801"/>
    <w:rsid w:val="00B871AF"/>
    <w:rsid w:val="00B876BF"/>
    <w:rsid w:val="00B929F6"/>
    <w:rsid w:val="00B97692"/>
    <w:rsid w:val="00BB72A8"/>
    <w:rsid w:val="00BC18A1"/>
    <w:rsid w:val="00BC6685"/>
    <w:rsid w:val="00BD5507"/>
    <w:rsid w:val="00BE174B"/>
    <w:rsid w:val="00BE1E50"/>
    <w:rsid w:val="00BE3F50"/>
    <w:rsid w:val="00BE4DA5"/>
    <w:rsid w:val="00BE7C42"/>
    <w:rsid w:val="00BE7CFE"/>
    <w:rsid w:val="00BF31A2"/>
    <w:rsid w:val="00C0290B"/>
    <w:rsid w:val="00C10F72"/>
    <w:rsid w:val="00C11FF1"/>
    <w:rsid w:val="00C14FFC"/>
    <w:rsid w:val="00C20515"/>
    <w:rsid w:val="00C223B4"/>
    <w:rsid w:val="00C32E50"/>
    <w:rsid w:val="00C33075"/>
    <w:rsid w:val="00C340F8"/>
    <w:rsid w:val="00C37B2F"/>
    <w:rsid w:val="00C44E58"/>
    <w:rsid w:val="00C47048"/>
    <w:rsid w:val="00C47E68"/>
    <w:rsid w:val="00C5144F"/>
    <w:rsid w:val="00C56536"/>
    <w:rsid w:val="00C670B8"/>
    <w:rsid w:val="00C6767A"/>
    <w:rsid w:val="00C8597A"/>
    <w:rsid w:val="00C8640D"/>
    <w:rsid w:val="00C87965"/>
    <w:rsid w:val="00C953DB"/>
    <w:rsid w:val="00CA57E6"/>
    <w:rsid w:val="00CB1723"/>
    <w:rsid w:val="00CB1B90"/>
    <w:rsid w:val="00CB7C4C"/>
    <w:rsid w:val="00CD12B4"/>
    <w:rsid w:val="00CD3AF7"/>
    <w:rsid w:val="00CD3CF7"/>
    <w:rsid w:val="00CD720E"/>
    <w:rsid w:val="00CE0701"/>
    <w:rsid w:val="00CE54A4"/>
    <w:rsid w:val="00CE6808"/>
    <w:rsid w:val="00CF294C"/>
    <w:rsid w:val="00CF36C8"/>
    <w:rsid w:val="00CF4362"/>
    <w:rsid w:val="00CF5F23"/>
    <w:rsid w:val="00CF771A"/>
    <w:rsid w:val="00D0128A"/>
    <w:rsid w:val="00D013CF"/>
    <w:rsid w:val="00D02555"/>
    <w:rsid w:val="00D042A8"/>
    <w:rsid w:val="00D06C3C"/>
    <w:rsid w:val="00D13508"/>
    <w:rsid w:val="00D21DE9"/>
    <w:rsid w:val="00D24838"/>
    <w:rsid w:val="00D30F31"/>
    <w:rsid w:val="00D324F9"/>
    <w:rsid w:val="00D33593"/>
    <w:rsid w:val="00D35952"/>
    <w:rsid w:val="00D511F1"/>
    <w:rsid w:val="00D57C6D"/>
    <w:rsid w:val="00D615B4"/>
    <w:rsid w:val="00D64BBF"/>
    <w:rsid w:val="00D71F1D"/>
    <w:rsid w:val="00D72B77"/>
    <w:rsid w:val="00D73EC1"/>
    <w:rsid w:val="00D76CE2"/>
    <w:rsid w:val="00D84F84"/>
    <w:rsid w:val="00DB6CD6"/>
    <w:rsid w:val="00DC11E3"/>
    <w:rsid w:val="00DC365D"/>
    <w:rsid w:val="00DC40AA"/>
    <w:rsid w:val="00DC5B47"/>
    <w:rsid w:val="00DD0FEE"/>
    <w:rsid w:val="00DD3349"/>
    <w:rsid w:val="00DE50B6"/>
    <w:rsid w:val="00DE7065"/>
    <w:rsid w:val="00DF1EF2"/>
    <w:rsid w:val="00E0085D"/>
    <w:rsid w:val="00E00AA7"/>
    <w:rsid w:val="00E06CEC"/>
    <w:rsid w:val="00E13A15"/>
    <w:rsid w:val="00E14A71"/>
    <w:rsid w:val="00E276B2"/>
    <w:rsid w:val="00E30D83"/>
    <w:rsid w:val="00E343C2"/>
    <w:rsid w:val="00E41080"/>
    <w:rsid w:val="00E423E2"/>
    <w:rsid w:val="00E452A0"/>
    <w:rsid w:val="00E529B0"/>
    <w:rsid w:val="00E60091"/>
    <w:rsid w:val="00E71362"/>
    <w:rsid w:val="00E721AA"/>
    <w:rsid w:val="00E75B54"/>
    <w:rsid w:val="00E769EB"/>
    <w:rsid w:val="00E773F2"/>
    <w:rsid w:val="00E77E1E"/>
    <w:rsid w:val="00E93EEF"/>
    <w:rsid w:val="00E93FEE"/>
    <w:rsid w:val="00E94028"/>
    <w:rsid w:val="00EA6EA8"/>
    <w:rsid w:val="00EB08B4"/>
    <w:rsid w:val="00EB7BC5"/>
    <w:rsid w:val="00EC4E2A"/>
    <w:rsid w:val="00EC5E39"/>
    <w:rsid w:val="00EC6381"/>
    <w:rsid w:val="00ED58B8"/>
    <w:rsid w:val="00EE1535"/>
    <w:rsid w:val="00EE5878"/>
    <w:rsid w:val="00EE64DF"/>
    <w:rsid w:val="00EF0E61"/>
    <w:rsid w:val="00F007DD"/>
    <w:rsid w:val="00F01D39"/>
    <w:rsid w:val="00F02751"/>
    <w:rsid w:val="00F02F8F"/>
    <w:rsid w:val="00F119F1"/>
    <w:rsid w:val="00F11E49"/>
    <w:rsid w:val="00F16E26"/>
    <w:rsid w:val="00F32829"/>
    <w:rsid w:val="00F3301F"/>
    <w:rsid w:val="00F33F21"/>
    <w:rsid w:val="00F3517C"/>
    <w:rsid w:val="00F40981"/>
    <w:rsid w:val="00F418FF"/>
    <w:rsid w:val="00F423DF"/>
    <w:rsid w:val="00F42D19"/>
    <w:rsid w:val="00F52D45"/>
    <w:rsid w:val="00F55A81"/>
    <w:rsid w:val="00F57B86"/>
    <w:rsid w:val="00F6079D"/>
    <w:rsid w:val="00F658AC"/>
    <w:rsid w:val="00F74625"/>
    <w:rsid w:val="00F84A85"/>
    <w:rsid w:val="00F851AA"/>
    <w:rsid w:val="00F85718"/>
    <w:rsid w:val="00F9091A"/>
    <w:rsid w:val="00F9456B"/>
    <w:rsid w:val="00FA2273"/>
    <w:rsid w:val="00FA3268"/>
    <w:rsid w:val="00FB0640"/>
    <w:rsid w:val="00FB2C09"/>
    <w:rsid w:val="00FB4AA4"/>
    <w:rsid w:val="00FC7A06"/>
    <w:rsid w:val="00FD3474"/>
    <w:rsid w:val="00FD566E"/>
    <w:rsid w:val="00FD652F"/>
    <w:rsid w:val="00FE4027"/>
    <w:rsid w:val="00FF32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157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7798"/>
    <w:pPr>
      <w:spacing w:before="120" w:after="120" w:line="264" w:lineRule="auto"/>
    </w:pPr>
  </w:style>
  <w:style w:type="paragraph" w:styleId="Nagwek1">
    <w:name w:val="heading 1"/>
    <w:basedOn w:val="Normalny"/>
    <w:next w:val="Normalny"/>
    <w:link w:val="Nagwek1Znak"/>
    <w:uiPriority w:val="9"/>
    <w:qFormat/>
    <w:rsid w:val="00516C8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7263B4"/>
    <w:pPr>
      <w:keepNext/>
      <w:keepLines/>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22213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5A59"/>
    <w:pPr>
      <w:ind w:left="720"/>
      <w:contextualSpacing/>
    </w:pPr>
  </w:style>
  <w:style w:type="character" w:customStyle="1" w:styleId="Nagwek1Znak">
    <w:name w:val="Nagłówek 1 Znak"/>
    <w:basedOn w:val="Domylnaczcionkaakapitu"/>
    <w:link w:val="Nagwek1"/>
    <w:uiPriority w:val="9"/>
    <w:rsid w:val="00516C82"/>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7263B4"/>
    <w:rPr>
      <w:rFonts w:asciiTheme="majorHAnsi" w:eastAsiaTheme="majorEastAsia" w:hAnsiTheme="majorHAnsi" w:cstheme="majorBidi"/>
      <w:color w:val="2E74B5" w:themeColor="accent1" w:themeShade="BF"/>
      <w:sz w:val="26"/>
      <w:szCs w:val="26"/>
    </w:rPr>
  </w:style>
  <w:style w:type="character" w:styleId="Odwoaniedokomentarza">
    <w:name w:val="annotation reference"/>
    <w:basedOn w:val="Domylnaczcionkaakapitu"/>
    <w:uiPriority w:val="99"/>
    <w:semiHidden/>
    <w:unhideWhenUsed/>
    <w:rsid w:val="00CE6808"/>
    <w:rPr>
      <w:sz w:val="16"/>
      <w:szCs w:val="16"/>
    </w:rPr>
  </w:style>
  <w:style w:type="paragraph" w:styleId="Tekstkomentarza">
    <w:name w:val="annotation text"/>
    <w:basedOn w:val="Normalny"/>
    <w:link w:val="TekstkomentarzaZnak"/>
    <w:uiPriority w:val="99"/>
    <w:unhideWhenUsed/>
    <w:rsid w:val="00CE6808"/>
    <w:rPr>
      <w:sz w:val="20"/>
      <w:szCs w:val="20"/>
    </w:rPr>
  </w:style>
  <w:style w:type="character" w:customStyle="1" w:styleId="TekstkomentarzaZnak">
    <w:name w:val="Tekst komentarza Znak"/>
    <w:basedOn w:val="Domylnaczcionkaakapitu"/>
    <w:link w:val="Tekstkomentarza"/>
    <w:uiPriority w:val="99"/>
    <w:rsid w:val="00CE6808"/>
    <w:rPr>
      <w:sz w:val="20"/>
      <w:szCs w:val="20"/>
    </w:rPr>
  </w:style>
  <w:style w:type="paragraph" w:styleId="Tematkomentarza">
    <w:name w:val="annotation subject"/>
    <w:basedOn w:val="Tekstkomentarza"/>
    <w:next w:val="Tekstkomentarza"/>
    <w:link w:val="TematkomentarzaZnak"/>
    <w:uiPriority w:val="99"/>
    <w:semiHidden/>
    <w:unhideWhenUsed/>
    <w:rsid w:val="00CE6808"/>
    <w:rPr>
      <w:b/>
      <w:bCs/>
    </w:rPr>
  </w:style>
  <w:style w:type="character" w:customStyle="1" w:styleId="TematkomentarzaZnak">
    <w:name w:val="Temat komentarza Znak"/>
    <w:basedOn w:val="TekstkomentarzaZnak"/>
    <w:link w:val="Tematkomentarza"/>
    <w:uiPriority w:val="99"/>
    <w:semiHidden/>
    <w:rsid w:val="00CE6808"/>
    <w:rPr>
      <w:b/>
      <w:bCs/>
      <w:sz w:val="20"/>
      <w:szCs w:val="20"/>
    </w:rPr>
  </w:style>
  <w:style w:type="paragraph" w:styleId="Tekstdymka">
    <w:name w:val="Balloon Text"/>
    <w:basedOn w:val="Normalny"/>
    <w:link w:val="TekstdymkaZnak"/>
    <w:uiPriority w:val="99"/>
    <w:semiHidden/>
    <w:unhideWhenUsed/>
    <w:rsid w:val="00CE6808"/>
    <w:rPr>
      <w:rFonts w:ascii="Segoe UI" w:hAnsi="Segoe UI" w:cs="Segoe UI"/>
      <w:sz w:val="18"/>
      <w:szCs w:val="18"/>
    </w:rPr>
  </w:style>
  <w:style w:type="character" w:customStyle="1" w:styleId="TekstdymkaZnak">
    <w:name w:val="Tekst dymka Znak"/>
    <w:basedOn w:val="Domylnaczcionkaakapitu"/>
    <w:link w:val="Tekstdymka"/>
    <w:uiPriority w:val="99"/>
    <w:semiHidden/>
    <w:rsid w:val="00CE6808"/>
    <w:rPr>
      <w:rFonts w:ascii="Segoe UI" w:hAnsi="Segoe UI" w:cs="Segoe UI"/>
      <w:sz w:val="18"/>
      <w:szCs w:val="18"/>
    </w:rPr>
  </w:style>
  <w:style w:type="paragraph" w:styleId="Tekstprzypisudolnego">
    <w:name w:val="footnote text"/>
    <w:aliases w:val="Fodnotetekst Tegn1,Fodnotetekst Tegn Tegn,Fodnotetekst Tegn2 Tegn Tegn,Fodnotetekst Tegn Tegn Tegn Tegn,Fodnotetekst Tegn1 Tegn Tegn Tegn Tegn,Fodnotetekst Tegn Tegn Tegn Tegn Tegn Tegn,Tekst przypisu,Znak,Podrozdział"/>
    <w:basedOn w:val="Normalny"/>
    <w:link w:val="TekstprzypisudolnegoZnak"/>
    <w:uiPriority w:val="99"/>
    <w:unhideWhenUsed/>
    <w:qFormat/>
    <w:rsid w:val="006061A8"/>
    <w:pPr>
      <w:spacing w:before="0" w:after="0"/>
    </w:pPr>
    <w:rPr>
      <w:sz w:val="20"/>
      <w:szCs w:val="20"/>
    </w:rPr>
  </w:style>
  <w:style w:type="character" w:customStyle="1" w:styleId="TekstprzypisudolnegoZnak">
    <w:name w:val="Tekst przypisu dolnego Znak"/>
    <w:aliases w:val="Fodnotetekst Tegn1 Znak,Fodnotetekst Tegn Tegn Znak,Fodnotetekst Tegn2 Tegn Tegn Znak,Fodnotetekst Tegn Tegn Tegn Tegn Znak,Fodnotetekst Tegn1 Tegn Tegn Tegn Tegn Znak,Fodnotetekst Tegn Tegn Tegn Tegn Tegn Tegn Znak,Znak Znak"/>
    <w:basedOn w:val="Domylnaczcionkaakapitu"/>
    <w:link w:val="Tekstprzypisudolnego"/>
    <w:uiPriority w:val="99"/>
    <w:rsid w:val="006061A8"/>
    <w:rPr>
      <w:sz w:val="20"/>
      <w:szCs w:val="20"/>
    </w:rPr>
  </w:style>
  <w:style w:type="character" w:styleId="Odwoanieprzypisudolnego">
    <w:name w:val="footnote reference"/>
    <w:aliases w:val="OZNAKA OPOMBE,FZ,Odwołanie przypisu,(Voetnootmarkering),przypisy dolne,Footnote Reference Number"/>
    <w:basedOn w:val="Domylnaczcionkaakapitu"/>
    <w:uiPriority w:val="99"/>
    <w:unhideWhenUsed/>
    <w:rsid w:val="00072831"/>
    <w:rPr>
      <w:vertAlign w:val="superscript"/>
    </w:rPr>
  </w:style>
  <w:style w:type="paragraph" w:styleId="Bezodstpw">
    <w:name w:val="No Spacing"/>
    <w:uiPriority w:val="1"/>
    <w:qFormat/>
    <w:rsid w:val="00072831"/>
    <w:pPr>
      <w:spacing w:after="0" w:line="240" w:lineRule="auto"/>
    </w:pPr>
  </w:style>
  <w:style w:type="paragraph" w:styleId="Stopka">
    <w:name w:val="footer"/>
    <w:basedOn w:val="Normalny"/>
    <w:link w:val="StopkaZnak"/>
    <w:uiPriority w:val="99"/>
    <w:unhideWhenUsed/>
    <w:rsid w:val="0073558A"/>
    <w:pPr>
      <w:tabs>
        <w:tab w:val="center" w:pos="4536"/>
        <w:tab w:val="right" w:pos="9072"/>
      </w:tabs>
    </w:pPr>
  </w:style>
  <w:style w:type="character" w:customStyle="1" w:styleId="StopkaZnak">
    <w:name w:val="Stopka Znak"/>
    <w:basedOn w:val="Domylnaczcionkaakapitu"/>
    <w:link w:val="Stopka"/>
    <w:uiPriority w:val="99"/>
    <w:rsid w:val="0073558A"/>
  </w:style>
  <w:style w:type="table" w:styleId="Tabela-Siatka">
    <w:name w:val="Table Grid"/>
    <w:basedOn w:val="Standardowy"/>
    <w:uiPriority w:val="39"/>
    <w:rsid w:val="00735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73558A"/>
    <w:pPr>
      <w:spacing w:before="100" w:beforeAutospacing="1" w:after="100" w:afterAutospacing="1"/>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73558A"/>
    <w:rPr>
      <w:color w:val="0000FF"/>
      <w:u w:val="single"/>
    </w:rPr>
  </w:style>
  <w:style w:type="paragraph" w:styleId="Zagicieodgryformularza">
    <w:name w:val="HTML Top of Form"/>
    <w:basedOn w:val="Normalny"/>
    <w:next w:val="Normalny"/>
    <w:link w:val="ZagicieodgryformularzaZnak"/>
    <w:hidden/>
    <w:uiPriority w:val="99"/>
    <w:semiHidden/>
    <w:unhideWhenUsed/>
    <w:rsid w:val="0073558A"/>
    <w:pPr>
      <w:pBdr>
        <w:bottom w:val="single" w:sz="6" w:space="1" w:color="auto"/>
      </w:pBdr>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73558A"/>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73558A"/>
    <w:pPr>
      <w:pBdr>
        <w:top w:val="single" w:sz="6" w:space="1" w:color="auto"/>
      </w:pBdr>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73558A"/>
    <w:rPr>
      <w:rFonts w:ascii="Arial" w:eastAsia="Times New Roman" w:hAnsi="Arial" w:cs="Arial"/>
      <w:vanish/>
      <w:sz w:val="16"/>
      <w:szCs w:val="16"/>
      <w:lang w:eastAsia="pl-PL"/>
    </w:rPr>
  </w:style>
  <w:style w:type="character" w:customStyle="1" w:styleId="Nagwek3Znak">
    <w:name w:val="Nagłówek 3 Znak"/>
    <w:basedOn w:val="Domylnaczcionkaakapitu"/>
    <w:link w:val="Nagwek3"/>
    <w:uiPriority w:val="9"/>
    <w:rsid w:val="00222139"/>
    <w:rPr>
      <w:rFonts w:asciiTheme="majorHAnsi" w:eastAsiaTheme="majorEastAsia" w:hAnsiTheme="majorHAnsi" w:cstheme="majorBidi"/>
      <w:color w:val="1F4D78" w:themeColor="accent1" w:themeShade="7F"/>
      <w:sz w:val="24"/>
      <w:szCs w:val="24"/>
    </w:rPr>
  </w:style>
  <w:style w:type="paragraph" w:customStyle="1" w:styleId="ARTartustawynprozporzdzenia">
    <w:name w:val="ART(§) – art. ustawy (§ np. rozporządzenia)"/>
    <w:uiPriority w:val="11"/>
    <w:qFormat/>
    <w:rsid w:val="007F331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7F3316"/>
    <w:pPr>
      <w:spacing w:before="0"/>
    </w:pPr>
    <w:rPr>
      <w:bCs/>
    </w:rPr>
  </w:style>
  <w:style w:type="paragraph" w:customStyle="1" w:styleId="PKTpunkt">
    <w:name w:val="PKT – punkt"/>
    <w:uiPriority w:val="13"/>
    <w:qFormat/>
    <w:rsid w:val="007F3316"/>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7F3316"/>
    <w:rPr>
      <w:b/>
    </w:rPr>
  </w:style>
  <w:style w:type="paragraph" w:customStyle="1" w:styleId="LITlitera">
    <w:name w:val="LIT – litera"/>
    <w:basedOn w:val="PKTpunkt"/>
    <w:uiPriority w:val="14"/>
    <w:qFormat/>
    <w:rsid w:val="007F3316"/>
    <w:pPr>
      <w:ind w:left="986" w:hanging="476"/>
    </w:pPr>
  </w:style>
  <w:style w:type="paragraph" w:customStyle="1" w:styleId="Styl1">
    <w:name w:val="Styl1"/>
    <w:basedOn w:val="Nagwek2"/>
    <w:link w:val="Styl1Znak"/>
    <w:qFormat/>
    <w:rsid w:val="00823BB3"/>
    <w:pPr>
      <w:spacing w:line="259" w:lineRule="auto"/>
    </w:pPr>
    <w:rPr>
      <w:rFonts w:ascii="Times New Roman" w:hAnsi="Times New Roman" w:cs="Times New Roman"/>
      <w:sz w:val="24"/>
      <w:szCs w:val="24"/>
    </w:rPr>
  </w:style>
  <w:style w:type="character" w:customStyle="1" w:styleId="Styl1Znak">
    <w:name w:val="Styl1 Znak"/>
    <w:basedOn w:val="Nagwek2Znak"/>
    <w:link w:val="Styl1"/>
    <w:rsid w:val="00823BB3"/>
    <w:rPr>
      <w:rFonts w:ascii="Times New Roman" w:eastAsiaTheme="majorEastAsia" w:hAnsi="Times New Roman" w:cs="Times New Roman"/>
      <w:color w:val="2E74B5" w:themeColor="accent1" w:themeShade="BF"/>
      <w:sz w:val="24"/>
      <w:szCs w:val="24"/>
    </w:rPr>
  </w:style>
  <w:style w:type="paragraph" w:customStyle="1" w:styleId="ROZDZODDZPRZEDMprzedmiotregulacjirozdziauluboddziau">
    <w:name w:val="ROZDZ(ODDZ)_PRZEDM – przedmiot regulacji rozdziału lub oddziału"/>
    <w:next w:val="ARTartustawynprozporzdzenia"/>
    <w:uiPriority w:val="10"/>
    <w:qFormat/>
    <w:rsid w:val="000F1B2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10"/>
    <w:qFormat/>
    <w:rsid w:val="000F1B2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styleId="Legenda">
    <w:name w:val="caption"/>
    <w:basedOn w:val="Normalny"/>
    <w:next w:val="Normalny"/>
    <w:uiPriority w:val="35"/>
    <w:unhideWhenUsed/>
    <w:qFormat/>
    <w:rsid w:val="00402E39"/>
    <w:pPr>
      <w:spacing w:before="0" w:after="200" w:line="240" w:lineRule="auto"/>
    </w:pPr>
    <w:rPr>
      <w:b/>
      <w:iCs/>
      <w:color w:val="000000" w:themeColor="text1"/>
      <w:sz w:val="24"/>
      <w:szCs w:val="18"/>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3591B"/>
    <w:rPr>
      <w:rFonts w:eastAsia="Times New Roman"/>
      <w:bCs/>
    </w:rPr>
  </w:style>
  <w:style w:type="paragraph" w:styleId="Nagwek">
    <w:name w:val="header"/>
    <w:basedOn w:val="Normalny"/>
    <w:link w:val="NagwekZnak"/>
    <w:uiPriority w:val="99"/>
    <w:unhideWhenUsed/>
    <w:rsid w:val="006D6457"/>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6D6457"/>
  </w:style>
  <w:style w:type="paragraph" w:styleId="Poprawka">
    <w:name w:val="Revision"/>
    <w:hidden/>
    <w:uiPriority w:val="99"/>
    <w:semiHidden/>
    <w:rsid w:val="006D64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223">
      <w:bodyDiv w:val="1"/>
      <w:marLeft w:val="0"/>
      <w:marRight w:val="0"/>
      <w:marTop w:val="0"/>
      <w:marBottom w:val="0"/>
      <w:divBdr>
        <w:top w:val="none" w:sz="0" w:space="0" w:color="auto"/>
        <w:left w:val="none" w:sz="0" w:space="0" w:color="auto"/>
        <w:bottom w:val="none" w:sz="0" w:space="0" w:color="auto"/>
        <w:right w:val="none" w:sz="0" w:space="0" w:color="auto"/>
      </w:divBdr>
    </w:div>
    <w:div w:id="138619420">
      <w:bodyDiv w:val="1"/>
      <w:marLeft w:val="0"/>
      <w:marRight w:val="0"/>
      <w:marTop w:val="0"/>
      <w:marBottom w:val="0"/>
      <w:divBdr>
        <w:top w:val="none" w:sz="0" w:space="0" w:color="auto"/>
        <w:left w:val="none" w:sz="0" w:space="0" w:color="auto"/>
        <w:bottom w:val="none" w:sz="0" w:space="0" w:color="auto"/>
        <w:right w:val="none" w:sz="0" w:space="0" w:color="auto"/>
      </w:divBdr>
    </w:div>
    <w:div w:id="146360027">
      <w:bodyDiv w:val="1"/>
      <w:marLeft w:val="0"/>
      <w:marRight w:val="0"/>
      <w:marTop w:val="0"/>
      <w:marBottom w:val="0"/>
      <w:divBdr>
        <w:top w:val="none" w:sz="0" w:space="0" w:color="auto"/>
        <w:left w:val="none" w:sz="0" w:space="0" w:color="auto"/>
        <w:bottom w:val="none" w:sz="0" w:space="0" w:color="auto"/>
        <w:right w:val="none" w:sz="0" w:space="0" w:color="auto"/>
      </w:divBdr>
      <w:divsChild>
        <w:div w:id="1878279666">
          <w:marLeft w:val="0"/>
          <w:marRight w:val="0"/>
          <w:marTop w:val="0"/>
          <w:marBottom w:val="0"/>
          <w:divBdr>
            <w:top w:val="none" w:sz="0" w:space="0" w:color="auto"/>
            <w:left w:val="none" w:sz="0" w:space="0" w:color="auto"/>
            <w:bottom w:val="none" w:sz="0" w:space="0" w:color="auto"/>
            <w:right w:val="none" w:sz="0" w:space="0" w:color="auto"/>
          </w:divBdr>
          <w:divsChild>
            <w:div w:id="773595031">
              <w:marLeft w:val="0"/>
              <w:marRight w:val="0"/>
              <w:marTop w:val="0"/>
              <w:marBottom w:val="0"/>
              <w:divBdr>
                <w:top w:val="none" w:sz="0" w:space="0" w:color="auto"/>
                <w:left w:val="none" w:sz="0" w:space="0" w:color="auto"/>
                <w:bottom w:val="none" w:sz="0" w:space="0" w:color="auto"/>
                <w:right w:val="none" w:sz="0" w:space="0" w:color="auto"/>
              </w:divBdr>
              <w:divsChild>
                <w:div w:id="4196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16604">
          <w:marLeft w:val="0"/>
          <w:marRight w:val="0"/>
          <w:marTop w:val="0"/>
          <w:marBottom w:val="0"/>
          <w:divBdr>
            <w:top w:val="none" w:sz="0" w:space="0" w:color="auto"/>
            <w:left w:val="none" w:sz="0" w:space="0" w:color="auto"/>
            <w:bottom w:val="none" w:sz="0" w:space="0" w:color="auto"/>
            <w:right w:val="none" w:sz="0" w:space="0" w:color="auto"/>
          </w:divBdr>
          <w:divsChild>
            <w:div w:id="893731743">
              <w:marLeft w:val="0"/>
              <w:marRight w:val="0"/>
              <w:marTop w:val="0"/>
              <w:marBottom w:val="0"/>
              <w:divBdr>
                <w:top w:val="none" w:sz="0" w:space="0" w:color="auto"/>
                <w:left w:val="none" w:sz="0" w:space="0" w:color="auto"/>
                <w:bottom w:val="none" w:sz="0" w:space="0" w:color="auto"/>
                <w:right w:val="none" w:sz="0" w:space="0" w:color="auto"/>
              </w:divBdr>
              <w:divsChild>
                <w:div w:id="18090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6981">
          <w:marLeft w:val="0"/>
          <w:marRight w:val="0"/>
          <w:marTop w:val="0"/>
          <w:marBottom w:val="0"/>
          <w:divBdr>
            <w:top w:val="none" w:sz="0" w:space="0" w:color="auto"/>
            <w:left w:val="none" w:sz="0" w:space="0" w:color="auto"/>
            <w:bottom w:val="none" w:sz="0" w:space="0" w:color="auto"/>
            <w:right w:val="none" w:sz="0" w:space="0" w:color="auto"/>
          </w:divBdr>
          <w:divsChild>
            <w:div w:id="1747409625">
              <w:marLeft w:val="0"/>
              <w:marRight w:val="0"/>
              <w:marTop w:val="0"/>
              <w:marBottom w:val="0"/>
              <w:divBdr>
                <w:top w:val="none" w:sz="0" w:space="0" w:color="auto"/>
                <w:left w:val="none" w:sz="0" w:space="0" w:color="auto"/>
                <w:bottom w:val="none" w:sz="0" w:space="0" w:color="auto"/>
                <w:right w:val="none" w:sz="0" w:space="0" w:color="auto"/>
              </w:divBdr>
            </w:div>
            <w:div w:id="1352756851">
              <w:marLeft w:val="0"/>
              <w:marRight w:val="0"/>
              <w:marTop w:val="0"/>
              <w:marBottom w:val="0"/>
              <w:divBdr>
                <w:top w:val="none" w:sz="0" w:space="0" w:color="auto"/>
                <w:left w:val="none" w:sz="0" w:space="0" w:color="auto"/>
                <w:bottom w:val="none" w:sz="0" w:space="0" w:color="auto"/>
                <w:right w:val="none" w:sz="0" w:space="0" w:color="auto"/>
              </w:divBdr>
            </w:div>
          </w:divsChild>
        </w:div>
        <w:div w:id="461583991">
          <w:marLeft w:val="0"/>
          <w:marRight w:val="0"/>
          <w:marTop w:val="0"/>
          <w:marBottom w:val="0"/>
          <w:divBdr>
            <w:top w:val="none" w:sz="0" w:space="0" w:color="auto"/>
            <w:left w:val="none" w:sz="0" w:space="0" w:color="auto"/>
            <w:bottom w:val="none" w:sz="0" w:space="0" w:color="auto"/>
            <w:right w:val="none" w:sz="0" w:space="0" w:color="auto"/>
          </w:divBdr>
          <w:divsChild>
            <w:div w:id="354892563">
              <w:marLeft w:val="0"/>
              <w:marRight w:val="0"/>
              <w:marTop w:val="0"/>
              <w:marBottom w:val="0"/>
              <w:divBdr>
                <w:top w:val="none" w:sz="0" w:space="0" w:color="auto"/>
                <w:left w:val="none" w:sz="0" w:space="0" w:color="auto"/>
                <w:bottom w:val="none" w:sz="0" w:space="0" w:color="auto"/>
                <w:right w:val="none" w:sz="0" w:space="0" w:color="auto"/>
              </w:divBdr>
              <w:divsChild>
                <w:div w:id="549339356">
                  <w:marLeft w:val="0"/>
                  <w:marRight w:val="0"/>
                  <w:marTop w:val="0"/>
                  <w:marBottom w:val="0"/>
                  <w:divBdr>
                    <w:top w:val="none" w:sz="0" w:space="0" w:color="auto"/>
                    <w:left w:val="none" w:sz="0" w:space="0" w:color="auto"/>
                    <w:bottom w:val="none" w:sz="0" w:space="0" w:color="auto"/>
                    <w:right w:val="none" w:sz="0" w:space="0" w:color="auto"/>
                  </w:divBdr>
                </w:div>
                <w:div w:id="537812502">
                  <w:marLeft w:val="0"/>
                  <w:marRight w:val="0"/>
                  <w:marTop w:val="0"/>
                  <w:marBottom w:val="0"/>
                  <w:divBdr>
                    <w:top w:val="none" w:sz="0" w:space="0" w:color="auto"/>
                    <w:left w:val="none" w:sz="0" w:space="0" w:color="auto"/>
                    <w:bottom w:val="none" w:sz="0" w:space="0" w:color="auto"/>
                    <w:right w:val="none" w:sz="0" w:space="0" w:color="auto"/>
                  </w:divBdr>
                  <w:divsChild>
                    <w:div w:id="55860405">
                      <w:marLeft w:val="0"/>
                      <w:marRight w:val="0"/>
                      <w:marTop w:val="0"/>
                      <w:marBottom w:val="0"/>
                      <w:divBdr>
                        <w:top w:val="none" w:sz="0" w:space="0" w:color="auto"/>
                        <w:left w:val="none" w:sz="0" w:space="0" w:color="auto"/>
                        <w:bottom w:val="none" w:sz="0" w:space="0" w:color="auto"/>
                        <w:right w:val="none" w:sz="0" w:space="0" w:color="auto"/>
                      </w:divBdr>
                    </w:div>
                    <w:div w:id="1589191537">
                      <w:marLeft w:val="0"/>
                      <w:marRight w:val="0"/>
                      <w:marTop w:val="0"/>
                      <w:marBottom w:val="0"/>
                      <w:divBdr>
                        <w:top w:val="none" w:sz="0" w:space="0" w:color="auto"/>
                        <w:left w:val="none" w:sz="0" w:space="0" w:color="auto"/>
                        <w:bottom w:val="none" w:sz="0" w:space="0" w:color="auto"/>
                        <w:right w:val="none" w:sz="0" w:space="0" w:color="auto"/>
                      </w:divBdr>
                    </w:div>
                    <w:div w:id="1792355521">
                      <w:marLeft w:val="0"/>
                      <w:marRight w:val="0"/>
                      <w:marTop w:val="0"/>
                      <w:marBottom w:val="0"/>
                      <w:divBdr>
                        <w:top w:val="none" w:sz="0" w:space="0" w:color="auto"/>
                        <w:left w:val="none" w:sz="0" w:space="0" w:color="auto"/>
                        <w:bottom w:val="none" w:sz="0" w:space="0" w:color="auto"/>
                        <w:right w:val="none" w:sz="0" w:space="0" w:color="auto"/>
                      </w:divBdr>
                    </w:div>
                    <w:div w:id="1200163631">
                      <w:marLeft w:val="0"/>
                      <w:marRight w:val="0"/>
                      <w:marTop w:val="0"/>
                      <w:marBottom w:val="0"/>
                      <w:divBdr>
                        <w:top w:val="none" w:sz="0" w:space="0" w:color="auto"/>
                        <w:left w:val="none" w:sz="0" w:space="0" w:color="auto"/>
                        <w:bottom w:val="none" w:sz="0" w:space="0" w:color="auto"/>
                        <w:right w:val="none" w:sz="0" w:space="0" w:color="auto"/>
                      </w:divBdr>
                    </w:div>
                    <w:div w:id="10997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32159">
              <w:marLeft w:val="0"/>
              <w:marRight w:val="0"/>
              <w:marTop w:val="0"/>
              <w:marBottom w:val="0"/>
              <w:divBdr>
                <w:top w:val="none" w:sz="0" w:space="0" w:color="auto"/>
                <w:left w:val="none" w:sz="0" w:space="0" w:color="auto"/>
                <w:bottom w:val="none" w:sz="0" w:space="0" w:color="auto"/>
                <w:right w:val="none" w:sz="0" w:space="0" w:color="auto"/>
              </w:divBdr>
              <w:divsChild>
                <w:div w:id="1466046174">
                  <w:marLeft w:val="0"/>
                  <w:marRight w:val="0"/>
                  <w:marTop w:val="0"/>
                  <w:marBottom w:val="0"/>
                  <w:divBdr>
                    <w:top w:val="none" w:sz="0" w:space="0" w:color="auto"/>
                    <w:left w:val="none" w:sz="0" w:space="0" w:color="auto"/>
                    <w:bottom w:val="none" w:sz="0" w:space="0" w:color="auto"/>
                    <w:right w:val="none" w:sz="0" w:space="0" w:color="auto"/>
                  </w:divBdr>
                </w:div>
                <w:div w:id="1598706602">
                  <w:marLeft w:val="0"/>
                  <w:marRight w:val="0"/>
                  <w:marTop w:val="0"/>
                  <w:marBottom w:val="0"/>
                  <w:divBdr>
                    <w:top w:val="none" w:sz="0" w:space="0" w:color="auto"/>
                    <w:left w:val="none" w:sz="0" w:space="0" w:color="auto"/>
                    <w:bottom w:val="none" w:sz="0" w:space="0" w:color="auto"/>
                    <w:right w:val="none" w:sz="0" w:space="0" w:color="auto"/>
                  </w:divBdr>
                  <w:divsChild>
                    <w:div w:id="1405950780">
                      <w:marLeft w:val="0"/>
                      <w:marRight w:val="0"/>
                      <w:marTop w:val="0"/>
                      <w:marBottom w:val="0"/>
                      <w:divBdr>
                        <w:top w:val="none" w:sz="0" w:space="0" w:color="auto"/>
                        <w:left w:val="none" w:sz="0" w:space="0" w:color="auto"/>
                        <w:bottom w:val="none" w:sz="0" w:space="0" w:color="auto"/>
                        <w:right w:val="none" w:sz="0" w:space="0" w:color="auto"/>
                      </w:divBdr>
                    </w:div>
                    <w:div w:id="1877573213">
                      <w:marLeft w:val="0"/>
                      <w:marRight w:val="0"/>
                      <w:marTop w:val="0"/>
                      <w:marBottom w:val="0"/>
                      <w:divBdr>
                        <w:top w:val="none" w:sz="0" w:space="0" w:color="auto"/>
                        <w:left w:val="none" w:sz="0" w:space="0" w:color="auto"/>
                        <w:bottom w:val="none" w:sz="0" w:space="0" w:color="auto"/>
                        <w:right w:val="none" w:sz="0" w:space="0" w:color="auto"/>
                      </w:divBdr>
                    </w:div>
                    <w:div w:id="1924220058">
                      <w:marLeft w:val="0"/>
                      <w:marRight w:val="0"/>
                      <w:marTop w:val="0"/>
                      <w:marBottom w:val="0"/>
                      <w:divBdr>
                        <w:top w:val="none" w:sz="0" w:space="0" w:color="auto"/>
                        <w:left w:val="none" w:sz="0" w:space="0" w:color="auto"/>
                        <w:bottom w:val="none" w:sz="0" w:space="0" w:color="auto"/>
                        <w:right w:val="none" w:sz="0" w:space="0" w:color="auto"/>
                      </w:divBdr>
                    </w:div>
                    <w:div w:id="1107702792">
                      <w:marLeft w:val="0"/>
                      <w:marRight w:val="0"/>
                      <w:marTop w:val="0"/>
                      <w:marBottom w:val="0"/>
                      <w:divBdr>
                        <w:top w:val="none" w:sz="0" w:space="0" w:color="auto"/>
                        <w:left w:val="none" w:sz="0" w:space="0" w:color="auto"/>
                        <w:bottom w:val="none" w:sz="0" w:space="0" w:color="auto"/>
                        <w:right w:val="none" w:sz="0" w:space="0" w:color="auto"/>
                      </w:divBdr>
                    </w:div>
                    <w:div w:id="115922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1597">
              <w:marLeft w:val="0"/>
              <w:marRight w:val="0"/>
              <w:marTop w:val="0"/>
              <w:marBottom w:val="0"/>
              <w:divBdr>
                <w:top w:val="none" w:sz="0" w:space="0" w:color="auto"/>
                <w:left w:val="none" w:sz="0" w:space="0" w:color="auto"/>
                <w:bottom w:val="none" w:sz="0" w:space="0" w:color="auto"/>
                <w:right w:val="none" w:sz="0" w:space="0" w:color="auto"/>
              </w:divBdr>
              <w:divsChild>
                <w:div w:id="1953438599">
                  <w:marLeft w:val="0"/>
                  <w:marRight w:val="0"/>
                  <w:marTop w:val="0"/>
                  <w:marBottom w:val="0"/>
                  <w:divBdr>
                    <w:top w:val="none" w:sz="0" w:space="0" w:color="auto"/>
                    <w:left w:val="none" w:sz="0" w:space="0" w:color="auto"/>
                    <w:bottom w:val="none" w:sz="0" w:space="0" w:color="auto"/>
                    <w:right w:val="none" w:sz="0" w:space="0" w:color="auto"/>
                  </w:divBdr>
                  <w:divsChild>
                    <w:div w:id="277565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1934037">
              <w:marLeft w:val="0"/>
              <w:marRight w:val="0"/>
              <w:marTop w:val="0"/>
              <w:marBottom w:val="0"/>
              <w:divBdr>
                <w:top w:val="none" w:sz="0" w:space="0" w:color="auto"/>
                <w:left w:val="none" w:sz="0" w:space="0" w:color="auto"/>
                <w:bottom w:val="none" w:sz="0" w:space="0" w:color="auto"/>
                <w:right w:val="none" w:sz="0" w:space="0" w:color="auto"/>
              </w:divBdr>
              <w:divsChild>
                <w:div w:id="38211830">
                  <w:marLeft w:val="0"/>
                  <w:marRight w:val="0"/>
                  <w:marTop w:val="0"/>
                  <w:marBottom w:val="0"/>
                  <w:divBdr>
                    <w:top w:val="none" w:sz="0" w:space="0" w:color="auto"/>
                    <w:left w:val="none" w:sz="0" w:space="0" w:color="auto"/>
                    <w:bottom w:val="none" w:sz="0" w:space="0" w:color="auto"/>
                    <w:right w:val="none" w:sz="0" w:space="0" w:color="auto"/>
                  </w:divBdr>
                </w:div>
                <w:div w:id="1382243352">
                  <w:marLeft w:val="0"/>
                  <w:marRight w:val="0"/>
                  <w:marTop w:val="0"/>
                  <w:marBottom w:val="0"/>
                  <w:divBdr>
                    <w:top w:val="none" w:sz="0" w:space="0" w:color="auto"/>
                    <w:left w:val="none" w:sz="0" w:space="0" w:color="auto"/>
                    <w:bottom w:val="none" w:sz="0" w:space="0" w:color="auto"/>
                    <w:right w:val="none" w:sz="0" w:space="0" w:color="auto"/>
                  </w:divBdr>
                  <w:divsChild>
                    <w:div w:id="9800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98728">
      <w:bodyDiv w:val="1"/>
      <w:marLeft w:val="0"/>
      <w:marRight w:val="0"/>
      <w:marTop w:val="0"/>
      <w:marBottom w:val="0"/>
      <w:divBdr>
        <w:top w:val="none" w:sz="0" w:space="0" w:color="auto"/>
        <w:left w:val="none" w:sz="0" w:space="0" w:color="auto"/>
        <w:bottom w:val="none" w:sz="0" w:space="0" w:color="auto"/>
        <w:right w:val="none" w:sz="0" w:space="0" w:color="auto"/>
      </w:divBdr>
      <w:divsChild>
        <w:div w:id="1251432745">
          <w:marLeft w:val="300"/>
          <w:marRight w:val="300"/>
          <w:marTop w:val="0"/>
          <w:marBottom w:val="0"/>
          <w:divBdr>
            <w:top w:val="none" w:sz="0" w:space="0" w:color="auto"/>
            <w:left w:val="none" w:sz="0" w:space="0" w:color="auto"/>
            <w:bottom w:val="none" w:sz="0" w:space="0" w:color="auto"/>
            <w:right w:val="none" w:sz="0" w:space="0" w:color="auto"/>
          </w:divBdr>
        </w:div>
      </w:divsChild>
    </w:div>
    <w:div w:id="189032779">
      <w:bodyDiv w:val="1"/>
      <w:marLeft w:val="0"/>
      <w:marRight w:val="0"/>
      <w:marTop w:val="0"/>
      <w:marBottom w:val="0"/>
      <w:divBdr>
        <w:top w:val="none" w:sz="0" w:space="0" w:color="auto"/>
        <w:left w:val="none" w:sz="0" w:space="0" w:color="auto"/>
        <w:bottom w:val="none" w:sz="0" w:space="0" w:color="auto"/>
        <w:right w:val="none" w:sz="0" w:space="0" w:color="auto"/>
      </w:divBdr>
      <w:divsChild>
        <w:div w:id="760760314">
          <w:marLeft w:val="0"/>
          <w:marRight w:val="0"/>
          <w:marTop w:val="0"/>
          <w:marBottom w:val="0"/>
          <w:divBdr>
            <w:top w:val="none" w:sz="0" w:space="0" w:color="auto"/>
            <w:left w:val="none" w:sz="0" w:space="0" w:color="auto"/>
            <w:bottom w:val="none" w:sz="0" w:space="0" w:color="auto"/>
            <w:right w:val="none" w:sz="0" w:space="0" w:color="auto"/>
          </w:divBdr>
          <w:divsChild>
            <w:div w:id="463474643">
              <w:marLeft w:val="0"/>
              <w:marRight w:val="0"/>
              <w:marTop w:val="0"/>
              <w:marBottom w:val="0"/>
              <w:divBdr>
                <w:top w:val="none" w:sz="0" w:space="0" w:color="auto"/>
                <w:left w:val="none" w:sz="0" w:space="0" w:color="auto"/>
                <w:bottom w:val="none" w:sz="0" w:space="0" w:color="auto"/>
                <w:right w:val="none" w:sz="0" w:space="0" w:color="auto"/>
              </w:divBdr>
              <w:divsChild>
                <w:div w:id="206243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339275">
          <w:marLeft w:val="0"/>
          <w:marRight w:val="0"/>
          <w:marTop w:val="0"/>
          <w:marBottom w:val="0"/>
          <w:divBdr>
            <w:top w:val="none" w:sz="0" w:space="0" w:color="auto"/>
            <w:left w:val="none" w:sz="0" w:space="0" w:color="auto"/>
            <w:bottom w:val="none" w:sz="0" w:space="0" w:color="auto"/>
            <w:right w:val="none" w:sz="0" w:space="0" w:color="auto"/>
          </w:divBdr>
          <w:divsChild>
            <w:div w:id="486483737">
              <w:marLeft w:val="0"/>
              <w:marRight w:val="0"/>
              <w:marTop w:val="0"/>
              <w:marBottom w:val="0"/>
              <w:divBdr>
                <w:top w:val="none" w:sz="0" w:space="0" w:color="auto"/>
                <w:left w:val="none" w:sz="0" w:space="0" w:color="auto"/>
                <w:bottom w:val="none" w:sz="0" w:space="0" w:color="auto"/>
                <w:right w:val="none" w:sz="0" w:space="0" w:color="auto"/>
              </w:divBdr>
              <w:divsChild>
                <w:div w:id="135341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64606">
          <w:marLeft w:val="0"/>
          <w:marRight w:val="0"/>
          <w:marTop w:val="0"/>
          <w:marBottom w:val="0"/>
          <w:divBdr>
            <w:top w:val="none" w:sz="0" w:space="0" w:color="auto"/>
            <w:left w:val="none" w:sz="0" w:space="0" w:color="auto"/>
            <w:bottom w:val="none" w:sz="0" w:space="0" w:color="auto"/>
            <w:right w:val="none" w:sz="0" w:space="0" w:color="auto"/>
          </w:divBdr>
          <w:divsChild>
            <w:div w:id="1160388368">
              <w:marLeft w:val="0"/>
              <w:marRight w:val="0"/>
              <w:marTop w:val="0"/>
              <w:marBottom w:val="0"/>
              <w:divBdr>
                <w:top w:val="none" w:sz="0" w:space="0" w:color="auto"/>
                <w:left w:val="none" w:sz="0" w:space="0" w:color="auto"/>
                <w:bottom w:val="none" w:sz="0" w:space="0" w:color="auto"/>
                <w:right w:val="none" w:sz="0" w:space="0" w:color="auto"/>
              </w:divBdr>
            </w:div>
            <w:div w:id="1234197443">
              <w:marLeft w:val="0"/>
              <w:marRight w:val="0"/>
              <w:marTop w:val="0"/>
              <w:marBottom w:val="0"/>
              <w:divBdr>
                <w:top w:val="none" w:sz="0" w:space="0" w:color="auto"/>
                <w:left w:val="none" w:sz="0" w:space="0" w:color="auto"/>
                <w:bottom w:val="none" w:sz="0" w:space="0" w:color="auto"/>
                <w:right w:val="none" w:sz="0" w:space="0" w:color="auto"/>
              </w:divBdr>
            </w:div>
          </w:divsChild>
        </w:div>
        <w:div w:id="1269922284">
          <w:marLeft w:val="0"/>
          <w:marRight w:val="0"/>
          <w:marTop w:val="0"/>
          <w:marBottom w:val="0"/>
          <w:divBdr>
            <w:top w:val="none" w:sz="0" w:space="0" w:color="auto"/>
            <w:left w:val="none" w:sz="0" w:space="0" w:color="auto"/>
            <w:bottom w:val="none" w:sz="0" w:space="0" w:color="auto"/>
            <w:right w:val="none" w:sz="0" w:space="0" w:color="auto"/>
          </w:divBdr>
          <w:divsChild>
            <w:div w:id="783890544">
              <w:marLeft w:val="0"/>
              <w:marRight w:val="0"/>
              <w:marTop w:val="0"/>
              <w:marBottom w:val="0"/>
              <w:divBdr>
                <w:top w:val="none" w:sz="0" w:space="0" w:color="auto"/>
                <w:left w:val="none" w:sz="0" w:space="0" w:color="auto"/>
                <w:bottom w:val="none" w:sz="0" w:space="0" w:color="auto"/>
                <w:right w:val="none" w:sz="0" w:space="0" w:color="auto"/>
              </w:divBdr>
              <w:divsChild>
                <w:div w:id="1746024763">
                  <w:marLeft w:val="0"/>
                  <w:marRight w:val="0"/>
                  <w:marTop w:val="0"/>
                  <w:marBottom w:val="0"/>
                  <w:divBdr>
                    <w:top w:val="none" w:sz="0" w:space="0" w:color="auto"/>
                    <w:left w:val="none" w:sz="0" w:space="0" w:color="auto"/>
                    <w:bottom w:val="none" w:sz="0" w:space="0" w:color="auto"/>
                    <w:right w:val="none" w:sz="0" w:space="0" w:color="auto"/>
                  </w:divBdr>
                </w:div>
                <w:div w:id="1472944319">
                  <w:marLeft w:val="0"/>
                  <w:marRight w:val="0"/>
                  <w:marTop w:val="0"/>
                  <w:marBottom w:val="0"/>
                  <w:divBdr>
                    <w:top w:val="none" w:sz="0" w:space="0" w:color="auto"/>
                    <w:left w:val="none" w:sz="0" w:space="0" w:color="auto"/>
                    <w:bottom w:val="none" w:sz="0" w:space="0" w:color="auto"/>
                    <w:right w:val="none" w:sz="0" w:space="0" w:color="auto"/>
                  </w:divBdr>
                  <w:divsChild>
                    <w:div w:id="2100175157">
                      <w:marLeft w:val="0"/>
                      <w:marRight w:val="0"/>
                      <w:marTop w:val="0"/>
                      <w:marBottom w:val="0"/>
                      <w:divBdr>
                        <w:top w:val="none" w:sz="0" w:space="0" w:color="auto"/>
                        <w:left w:val="none" w:sz="0" w:space="0" w:color="auto"/>
                        <w:bottom w:val="none" w:sz="0" w:space="0" w:color="auto"/>
                        <w:right w:val="none" w:sz="0" w:space="0" w:color="auto"/>
                      </w:divBdr>
                    </w:div>
                    <w:div w:id="1901091652">
                      <w:marLeft w:val="0"/>
                      <w:marRight w:val="0"/>
                      <w:marTop w:val="0"/>
                      <w:marBottom w:val="0"/>
                      <w:divBdr>
                        <w:top w:val="none" w:sz="0" w:space="0" w:color="auto"/>
                        <w:left w:val="none" w:sz="0" w:space="0" w:color="auto"/>
                        <w:bottom w:val="none" w:sz="0" w:space="0" w:color="auto"/>
                        <w:right w:val="none" w:sz="0" w:space="0" w:color="auto"/>
                      </w:divBdr>
                    </w:div>
                    <w:div w:id="2041392156">
                      <w:marLeft w:val="0"/>
                      <w:marRight w:val="0"/>
                      <w:marTop w:val="0"/>
                      <w:marBottom w:val="0"/>
                      <w:divBdr>
                        <w:top w:val="none" w:sz="0" w:space="0" w:color="auto"/>
                        <w:left w:val="none" w:sz="0" w:space="0" w:color="auto"/>
                        <w:bottom w:val="none" w:sz="0" w:space="0" w:color="auto"/>
                        <w:right w:val="none" w:sz="0" w:space="0" w:color="auto"/>
                      </w:divBdr>
                    </w:div>
                    <w:div w:id="154881163">
                      <w:marLeft w:val="0"/>
                      <w:marRight w:val="0"/>
                      <w:marTop w:val="0"/>
                      <w:marBottom w:val="0"/>
                      <w:divBdr>
                        <w:top w:val="none" w:sz="0" w:space="0" w:color="auto"/>
                        <w:left w:val="none" w:sz="0" w:space="0" w:color="auto"/>
                        <w:bottom w:val="none" w:sz="0" w:space="0" w:color="auto"/>
                        <w:right w:val="none" w:sz="0" w:space="0" w:color="auto"/>
                      </w:divBdr>
                    </w:div>
                    <w:div w:id="4915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39778">
              <w:marLeft w:val="0"/>
              <w:marRight w:val="0"/>
              <w:marTop w:val="0"/>
              <w:marBottom w:val="0"/>
              <w:divBdr>
                <w:top w:val="none" w:sz="0" w:space="0" w:color="auto"/>
                <w:left w:val="none" w:sz="0" w:space="0" w:color="auto"/>
                <w:bottom w:val="none" w:sz="0" w:space="0" w:color="auto"/>
                <w:right w:val="none" w:sz="0" w:space="0" w:color="auto"/>
              </w:divBdr>
              <w:divsChild>
                <w:div w:id="733115605">
                  <w:marLeft w:val="0"/>
                  <w:marRight w:val="0"/>
                  <w:marTop w:val="0"/>
                  <w:marBottom w:val="0"/>
                  <w:divBdr>
                    <w:top w:val="none" w:sz="0" w:space="0" w:color="auto"/>
                    <w:left w:val="none" w:sz="0" w:space="0" w:color="auto"/>
                    <w:bottom w:val="none" w:sz="0" w:space="0" w:color="auto"/>
                    <w:right w:val="none" w:sz="0" w:space="0" w:color="auto"/>
                  </w:divBdr>
                </w:div>
                <w:div w:id="1291398133">
                  <w:marLeft w:val="0"/>
                  <w:marRight w:val="0"/>
                  <w:marTop w:val="0"/>
                  <w:marBottom w:val="0"/>
                  <w:divBdr>
                    <w:top w:val="none" w:sz="0" w:space="0" w:color="auto"/>
                    <w:left w:val="none" w:sz="0" w:space="0" w:color="auto"/>
                    <w:bottom w:val="none" w:sz="0" w:space="0" w:color="auto"/>
                    <w:right w:val="none" w:sz="0" w:space="0" w:color="auto"/>
                  </w:divBdr>
                  <w:divsChild>
                    <w:div w:id="278724879">
                      <w:marLeft w:val="0"/>
                      <w:marRight w:val="0"/>
                      <w:marTop w:val="0"/>
                      <w:marBottom w:val="0"/>
                      <w:divBdr>
                        <w:top w:val="none" w:sz="0" w:space="0" w:color="auto"/>
                        <w:left w:val="none" w:sz="0" w:space="0" w:color="auto"/>
                        <w:bottom w:val="none" w:sz="0" w:space="0" w:color="auto"/>
                        <w:right w:val="none" w:sz="0" w:space="0" w:color="auto"/>
                      </w:divBdr>
                    </w:div>
                    <w:div w:id="2114469904">
                      <w:marLeft w:val="0"/>
                      <w:marRight w:val="0"/>
                      <w:marTop w:val="0"/>
                      <w:marBottom w:val="0"/>
                      <w:divBdr>
                        <w:top w:val="none" w:sz="0" w:space="0" w:color="auto"/>
                        <w:left w:val="none" w:sz="0" w:space="0" w:color="auto"/>
                        <w:bottom w:val="none" w:sz="0" w:space="0" w:color="auto"/>
                        <w:right w:val="none" w:sz="0" w:space="0" w:color="auto"/>
                      </w:divBdr>
                    </w:div>
                    <w:div w:id="1685131791">
                      <w:marLeft w:val="0"/>
                      <w:marRight w:val="0"/>
                      <w:marTop w:val="0"/>
                      <w:marBottom w:val="0"/>
                      <w:divBdr>
                        <w:top w:val="none" w:sz="0" w:space="0" w:color="auto"/>
                        <w:left w:val="none" w:sz="0" w:space="0" w:color="auto"/>
                        <w:bottom w:val="none" w:sz="0" w:space="0" w:color="auto"/>
                        <w:right w:val="none" w:sz="0" w:space="0" w:color="auto"/>
                      </w:divBdr>
                    </w:div>
                    <w:div w:id="647169251">
                      <w:marLeft w:val="0"/>
                      <w:marRight w:val="0"/>
                      <w:marTop w:val="0"/>
                      <w:marBottom w:val="0"/>
                      <w:divBdr>
                        <w:top w:val="none" w:sz="0" w:space="0" w:color="auto"/>
                        <w:left w:val="none" w:sz="0" w:space="0" w:color="auto"/>
                        <w:bottom w:val="none" w:sz="0" w:space="0" w:color="auto"/>
                        <w:right w:val="none" w:sz="0" w:space="0" w:color="auto"/>
                      </w:divBdr>
                    </w:div>
                    <w:div w:id="4745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59148">
              <w:marLeft w:val="0"/>
              <w:marRight w:val="0"/>
              <w:marTop w:val="0"/>
              <w:marBottom w:val="0"/>
              <w:divBdr>
                <w:top w:val="none" w:sz="0" w:space="0" w:color="auto"/>
                <w:left w:val="none" w:sz="0" w:space="0" w:color="auto"/>
                <w:bottom w:val="none" w:sz="0" w:space="0" w:color="auto"/>
                <w:right w:val="none" w:sz="0" w:space="0" w:color="auto"/>
              </w:divBdr>
              <w:divsChild>
                <w:div w:id="699090183">
                  <w:marLeft w:val="0"/>
                  <w:marRight w:val="0"/>
                  <w:marTop w:val="0"/>
                  <w:marBottom w:val="0"/>
                  <w:divBdr>
                    <w:top w:val="none" w:sz="0" w:space="0" w:color="auto"/>
                    <w:left w:val="none" w:sz="0" w:space="0" w:color="auto"/>
                    <w:bottom w:val="none" w:sz="0" w:space="0" w:color="auto"/>
                    <w:right w:val="none" w:sz="0" w:space="0" w:color="auto"/>
                  </w:divBdr>
                  <w:divsChild>
                    <w:div w:id="1028336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04745355">
              <w:marLeft w:val="0"/>
              <w:marRight w:val="0"/>
              <w:marTop w:val="0"/>
              <w:marBottom w:val="0"/>
              <w:divBdr>
                <w:top w:val="none" w:sz="0" w:space="0" w:color="auto"/>
                <w:left w:val="none" w:sz="0" w:space="0" w:color="auto"/>
                <w:bottom w:val="none" w:sz="0" w:space="0" w:color="auto"/>
                <w:right w:val="none" w:sz="0" w:space="0" w:color="auto"/>
              </w:divBdr>
              <w:divsChild>
                <w:div w:id="730925743">
                  <w:marLeft w:val="0"/>
                  <w:marRight w:val="0"/>
                  <w:marTop w:val="0"/>
                  <w:marBottom w:val="0"/>
                  <w:divBdr>
                    <w:top w:val="none" w:sz="0" w:space="0" w:color="auto"/>
                    <w:left w:val="none" w:sz="0" w:space="0" w:color="auto"/>
                    <w:bottom w:val="none" w:sz="0" w:space="0" w:color="auto"/>
                    <w:right w:val="none" w:sz="0" w:space="0" w:color="auto"/>
                  </w:divBdr>
                </w:div>
                <w:div w:id="2031560537">
                  <w:marLeft w:val="0"/>
                  <w:marRight w:val="0"/>
                  <w:marTop w:val="0"/>
                  <w:marBottom w:val="0"/>
                  <w:divBdr>
                    <w:top w:val="none" w:sz="0" w:space="0" w:color="auto"/>
                    <w:left w:val="none" w:sz="0" w:space="0" w:color="auto"/>
                    <w:bottom w:val="none" w:sz="0" w:space="0" w:color="auto"/>
                    <w:right w:val="none" w:sz="0" w:space="0" w:color="auto"/>
                  </w:divBdr>
                  <w:divsChild>
                    <w:div w:id="165198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768864">
      <w:bodyDiv w:val="1"/>
      <w:marLeft w:val="0"/>
      <w:marRight w:val="0"/>
      <w:marTop w:val="0"/>
      <w:marBottom w:val="0"/>
      <w:divBdr>
        <w:top w:val="none" w:sz="0" w:space="0" w:color="auto"/>
        <w:left w:val="none" w:sz="0" w:space="0" w:color="auto"/>
        <w:bottom w:val="none" w:sz="0" w:space="0" w:color="auto"/>
        <w:right w:val="none" w:sz="0" w:space="0" w:color="auto"/>
      </w:divBdr>
      <w:divsChild>
        <w:div w:id="1381244517">
          <w:marLeft w:val="0"/>
          <w:marRight w:val="0"/>
          <w:marTop w:val="0"/>
          <w:marBottom w:val="0"/>
          <w:divBdr>
            <w:top w:val="none" w:sz="0" w:space="0" w:color="auto"/>
            <w:left w:val="none" w:sz="0" w:space="0" w:color="auto"/>
            <w:bottom w:val="none" w:sz="0" w:space="0" w:color="auto"/>
            <w:right w:val="none" w:sz="0" w:space="0" w:color="auto"/>
          </w:divBdr>
          <w:divsChild>
            <w:div w:id="577444074">
              <w:marLeft w:val="0"/>
              <w:marRight w:val="0"/>
              <w:marTop w:val="0"/>
              <w:marBottom w:val="0"/>
              <w:divBdr>
                <w:top w:val="none" w:sz="0" w:space="0" w:color="auto"/>
                <w:left w:val="none" w:sz="0" w:space="0" w:color="auto"/>
                <w:bottom w:val="none" w:sz="0" w:space="0" w:color="auto"/>
                <w:right w:val="none" w:sz="0" w:space="0" w:color="auto"/>
              </w:divBdr>
              <w:divsChild>
                <w:div w:id="20501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08384">
          <w:marLeft w:val="0"/>
          <w:marRight w:val="0"/>
          <w:marTop w:val="0"/>
          <w:marBottom w:val="0"/>
          <w:divBdr>
            <w:top w:val="none" w:sz="0" w:space="0" w:color="auto"/>
            <w:left w:val="none" w:sz="0" w:space="0" w:color="auto"/>
            <w:bottom w:val="none" w:sz="0" w:space="0" w:color="auto"/>
            <w:right w:val="none" w:sz="0" w:space="0" w:color="auto"/>
          </w:divBdr>
          <w:divsChild>
            <w:div w:id="1103578110">
              <w:marLeft w:val="0"/>
              <w:marRight w:val="0"/>
              <w:marTop w:val="0"/>
              <w:marBottom w:val="0"/>
              <w:divBdr>
                <w:top w:val="none" w:sz="0" w:space="0" w:color="auto"/>
                <w:left w:val="none" w:sz="0" w:space="0" w:color="auto"/>
                <w:bottom w:val="none" w:sz="0" w:space="0" w:color="auto"/>
                <w:right w:val="none" w:sz="0" w:space="0" w:color="auto"/>
              </w:divBdr>
              <w:divsChild>
                <w:div w:id="33495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9024">
          <w:marLeft w:val="0"/>
          <w:marRight w:val="0"/>
          <w:marTop w:val="0"/>
          <w:marBottom w:val="0"/>
          <w:divBdr>
            <w:top w:val="none" w:sz="0" w:space="0" w:color="auto"/>
            <w:left w:val="none" w:sz="0" w:space="0" w:color="auto"/>
            <w:bottom w:val="none" w:sz="0" w:space="0" w:color="auto"/>
            <w:right w:val="none" w:sz="0" w:space="0" w:color="auto"/>
          </w:divBdr>
          <w:divsChild>
            <w:div w:id="2071615055">
              <w:marLeft w:val="0"/>
              <w:marRight w:val="0"/>
              <w:marTop w:val="0"/>
              <w:marBottom w:val="0"/>
              <w:divBdr>
                <w:top w:val="none" w:sz="0" w:space="0" w:color="auto"/>
                <w:left w:val="none" w:sz="0" w:space="0" w:color="auto"/>
                <w:bottom w:val="none" w:sz="0" w:space="0" w:color="auto"/>
                <w:right w:val="none" w:sz="0" w:space="0" w:color="auto"/>
              </w:divBdr>
            </w:div>
            <w:div w:id="856190631">
              <w:marLeft w:val="0"/>
              <w:marRight w:val="0"/>
              <w:marTop w:val="0"/>
              <w:marBottom w:val="0"/>
              <w:divBdr>
                <w:top w:val="none" w:sz="0" w:space="0" w:color="auto"/>
                <w:left w:val="none" w:sz="0" w:space="0" w:color="auto"/>
                <w:bottom w:val="none" w:sz="0" w:space="0" w:color="auto"/>
                <w:right w:val="none" w:sz="0" w:space="0" w:color="auto"/>
              </w:divBdr>
            </w:div>
          </w:divsChild>
        </w:div>
        <w:div w:id="249124870">
          <w:marLeft w:val="0"/>
          <w:marRight w:val="0"/>
          <w:marTop w:val="0"/>
          <w:marBottom w:val="0"/>
          <w:divBdr>
            <w:top w:val="none" w:sz="0" w:space="0" w:color="auto"/>
            <w:left w:val="none" w:sz="0" w:space="0" w:color="auto"/>
            <w:bottom w:val="none" w:sz="0" w:space="0" w:color="auto"/>
            <w:right w:val="none" w:sz="0" w:space="0" w:color="auto"/>
          </w:divBdr>
          <w:divsChild>
            <w:div w:id="1722561473">
              <w:marLeft w:val="0"/>
              <w:marRight w:val="0"/>
              <w:marTop w:val="0"/>
              <w:marBottom w:val="0"/>
              <w:divBdr>
                <w:top w:val="none" w:sz="0" w:space="0" w:color="auto"/>
                <w:left w:val="none" w:sz="0" w:space="0" w:color="auto"/>
                <w:bottom w:val="none" w:sz="0" w:space="0" w:color="auto"/>
                <w:right w:val="none" w:sz="0" w:space="0" w:color="auto"/>
              </w:divBdr>
              <w:divsChild>
                <w:div w:id="1733775439">
                  <w:marLeft w:val="0"/>
                  <w:marRight w:val="0"/>
                  <w:marTop w:val="0"/>
                  <w:marBottom w:val="0"/>
                  <w:divBdr>
                    <w:top w:val="none" w:sz="0" w:space="0" w:color="auto"/>
                    <w:left w:val="none" w:sz="0" w:space="0" w:color="auto"/>
                    <w:bottom w:val="none" w:sz="0" w:space="0" w:color="auto"/>
                    <w:right w:val="none" w:sz="0" w:space="0" w:color="auto"/>
                  </w:divBdr>
                </w:div>
                <w:div w:id="497305728">
                  <w:marLeft w:val="0"/>
                  <w:marRight w:val="0"/>
                  <w:marTop w:val="0"/>
                  <w:marBottom w:val="0"/>
                  <w:divBdr>
                    <w:top w:val="none" w:sz="0" w:space="0" w:color="auto"/>
                    <w:left w:val="none" w:sz="0" w:space="0" w:color="auto"/>
                    <w:bottom w:val="none" w:sz="0" w:space="0" w:color="auto"/>
                    <w:right w:val="none" w:sz="0" w:space="0" w:color="auto"/>
                  </w:divBdr>
                  <w:divsChild>
                    <w:div w:id="325286350">
                      <w:marLeft w:val="0"/>
                      <w:marRight w:val="0"/>
                      <w:marTop w:val="0"/>
                      <w:marBottom w:val="0"/>
                      <w:divBdr>
                        <w:top w:val="none" w:sz="0" w:space="0" w:color="auto"/>
                        <w:left w:val="none" w:sz="0" w:space="0" w:color="auto"/>
                        <w:bottom w:val="none" w:sz="0" w:space="0" w:color="auto"/>
                        <w:right w:val="none" w:sz="0" w:space="0" w:color="auto"/>
                      </w:divBdr>
                    </w:div>
                    <w:div w:id="689792411">
                      <w:marLeft w:val="0"/>
                      <w:marRight w:val="0"/>
                      <w:marTop w:val="0"/>
                      <w:marBottom w:val="0"/>
                      <w:divBdr>
                        <w:top w:val="none" w:sz="0" w:space="0" w:color="auto"/>
                        <w:left w:val="none" w:sz="0" w:space="0" w:color="auto"/>
                        <w:bottom w:val="none" w:sz="0" w:space="0" w:color="auto"/>
                        <w:right w:val="none" w:sz="0" w:space="0" w:color="auto"/>
                      </w:divBdr>
                    </w:div>
                    <w:div w:id="372389251">
                      <w:marLeft w:val="0"/>
                      <w:marRight w:val="0"/>
                      <w:marTop w:val="0"/>
                      <w:marBottom w:val="0"/>
                      <w:divBdr>
                        <w:top w:val="none" w:sz="0" w:space="0" w:color="auto"/>
                        <w:left w:val="none" w:sz="0" w:space="0" w:color="auto"/>
                        <w:bottom w:val="none" w:sz="0" w:space="0" w:color="auto"/>
                        <w:right w:val="none" w:sz="0" w:space="0" w:color="auto"/>
                      </w:divBdr>
                    </w:div>
                    <w:div w:id="11274082">
                      <w:marLeft w:val="0"/>
                      <w:marRight w:val="0"/>
                      <w:marTop w:val="0"/>
                      <w:marBottom w:val="0"/>
                      <w:divBdr>
                        <w:top w:val="none" w:sz="0" w:space="0" w:color="auto"/>
                        <w:left w:val="none" w:sz="0" w:space="0" w:color="auto"/>
                        <w:bottom w:val="none" w:sz="0" w:space="0" w:color="auto"/>
                        <w:right w:val="none" w:sz="0" w:space="0" w:color="auto"/>
                      </w:divBdr>
                    </w:div>
                    <w:div w:id="92191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2676">
              <w:marLeft w:val="0"/>
              <w:marRight w:val="0"/>
              <w:marTop w:val="0"/>
              <w:marBottom w:val="0"/>
              <w:divBdr>
                <w:top w:val="none" w:sz="0" w:space="0" w:color="auto"/>
                <w:left w:val="none" w:sz="0" w:space="0" w:color="auto"/>
                <w:bottom w:val="none" w:sz="0" w:space="0" w:color="auto"/>
                <w:right w:val="none" w:sz="0" w:space="0" w:color="auto"/>
              </w:divBdr>
              <w:divsChild>
                <w:div w:id="440758039">
                  <w:marLeft w:val="0"/>
                  <w:marRight w:val="0"/>
                  <w:marTop w:val="0"/>
                  <w:marBottom w:val="0"/>
                  <w:divBdr>
                    <w:top w:val="none" w:sz="0" w:space="0" w:color="auto"/>
                    <w:left w:val="none" w:sz="0" w:space="0" w:color="auto"/>
                    <w:bottom w:val="none" w:sz="0" w:space="0" w:color="auto"/>
                    <w:right w:val="none" w:sz="0" w:space="0" w:color="auto"/>
                  </w:divBdr>
                </w:div>
                <w:div w:id="1021322393">
                  <w:marLeft w:val="0"/>
                  <w:marRight w:val="0"/>
                  <w:marTop w:val="0"/>
                  <w:marBottom w:val="0"/>
                  <w:divBdr>
                    <w:top w:val="none" w:sz="0" w:space="0" w:color="auto"/>
                    <w:left w:val="none" w:sz="0" w:space="0" w:color="auto"/>
                    <w:bottom w:val="none" w:sz="0" w:space="0" w:color="auto"/>
                    <w:right w:val="none" w:sz="0" w:space="0" w:color="auto"/>
                  </w:divBdr>
                  <w:divsChild>
                    <w:div w:id="1081291377">
                      <w:marLeft w:val="0"/>
                      <w:marRight w:val="0"/>
                      <w:marTop w:val="0"/>
                      <w:marBottom w:val="0"/>
                      <w:divBdr>
                        <w:top w:val="none" w:sz="0" w:space="0" w:color="auto"/>
                        <w:left w:val="none" w:sz="0" w:space="0" w:color="auto"/>
                        <w:bottom w:val="none" w:sz="0" w:space="0" w:color="auto"/>
                        <w:right w:val="none" w:sz="0" w:space="0" w:color="auto"/>
                      </w:divBdr>
                    </w:div>
                    <w:div w:id="834298195">
                      <w:marLeft w:val="0"/>
                      <w:marRight w:val="0"/>
                      <w:marTop w:val="0"/>
                      <w:marBottom w:val="0"/>
                      <w:divBdr>
                        <w:top w:val="none" w:sz="0" w:space="0" w:color="auto"/>
                        <w:left w:val="none" w:sz="0" w:space="0" w:color="auto"/>
                        <w:bottom w:val="none" w:sz="0" w:space="0" w:color="auto"/>
                        <w:right w:val="none" w:sz="0" w:space="0" w:color="auto"/>
                      </w:divBdr>
                    </w:div>
                    <w:div w:id="2057462387">
                      <w:marLeft w:val="0"/>
                      <w:marRight w:val="0"/>
                      <w:marTop w:val="0"/>
                      <w:marBottom w:val="0"/>
                      <w:divBdr>
                        <w:top w:val="none" w:sz="0" w:space="0" w:color="auto"/>
                        <w:left w:val="none" w:sz="0" w:space="0" w:color="auto"/>
                        <w:bottom w:val="none" w:sz="0" w:space="0" w:color="auto"/>
                        <w:right w:val="none" w:sz="0" w:space="0" w:color="auto"/>
                      </w:divBdr>
                    </w:div>
                    <w:div w:id="1029260236">
                      <w:marLeft w:val="0"/>
                      <w:marRight w:val="0"/>
                      <w:marTop w:val="0"/>
                      <w:marBottom w:val="0"/>
                      <w:divBdr>
                        <w:top w:val="none" w:sz="0" w:space="0" w:color="auto"/>
                        <w:left w:val="none" w:sz="0" w:space="0" w:color="auto"/>
                        <w:bottom w:val="none" w:sz="0" w:space="0" w:color="auto"/>
                        <w:right w:val="none" w:sz="0" w:space="0" w:color="auto"/>
                      </w:divBdr>
                    </w:div>
                    <w:div w:id="206316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31520">
              <w:marLeft w:val="0"/>
              <w:marRight w:val="0"/>
              <w:marTop w:val="0"/>
              <w:marBottom w:val="0"/>
              <w:divBdr>
                <w:top w:val="none" w:sz="0" w:space="0" w:color="auto"/>
                <w:left w:val="none" w:sz="0" w:space="0" w:color="auto"/>
                <w:bottom w:val="none" w:sz="0" w:space="0" w:color="auto"/>
                <w:right w:val="none" w:sz="0" w:space="0" w:color="auto"/>
              </w:divBdr>
              <w:divsChild>
                <w:div w:id="1419868083">
                  <w:marLeft w:val="0"/>
                  <w:marRight w:val="0"/>
                  <w:marTop w:val="0"/>
                  <w:marBottom w:val="0"/>
                  <w:divBdr>
                    <w:top w:val="none" w:sz="0" w:space="0" w:color="auto"/>
                    <w:left w:val="none" w:sz="0" w:space="0" w:color="auto"/>
                    <w:bottom w:val="none" w:sz="0" w:space="0" w:color="auto"/>
                    <w:right w:val="none" w:sz="0" w:space="0" w:color="auto"/>
                  </w:divBdr>
                  <w:divsChild>
                    <w:div w:id="195586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22188244">
              <w:marLeft w:val="0"/>
              <w:marRight w:val="0"/>
              <w:marTop w:val="0"/>
              <w:marBottom w:val="0"/>
              <w:divBdr>
                <w:top w:val="none" w:sz="0" w:space="0" w:color="auto"/>
                <w:left w:val="none" w:sz="0" w:space="0" w:color="auto"/>
                <w:bottom w:val="none" w:sz="0" w:space="0" w:color="auto"/>
                <w:right w:val="none" w:sz="0" w:space="0" w:color="auto"/>
              </w:divBdr>
              <w:divsChild>
                <w:div w:id="756097879">
                  <w:marLeft w:val="0"/>
                  <w:marRight w:val="0"/>
                  <w:marTop w:val="0"/>
                  <w:marBottom w:val="0"/>
                  <w:divBdr>
                    <w:top w:val="none" w:sz="0" w:space="0" w:color="auto"/>
                    <w:left w:val="none" w:sz="0" w:space="0" w:color="auto"/>
                    <w:bottom w:val="none" w:sz="0" w:space="0" w:color="auto"/>
                    <w:right w:val="none" w:sz="0" w:space="0" w:color="auto"/>
                  </w:divBdr>
                </w:div>
                <w:div w:id="540216281">
                  <w:marLeft w:val="0"/>
                  <w:marRight w:val="0"/>
                  <w:marTop w:val="0"/>
                  <w:marBottom w:val="0"/>
                  <w:divBdr>
                    <w:top w:val="none" w:sz="0" w:space="0" w:color="auto"/>
                    <w:left w:val="none" w:sz="0" w:space="0" w:color="auto"/>
                    <w:bottom w:val="none" w:sz="0" w:space="0" w:color="auto"/>
                    <w:right w:val="none" w:sz="0" w:space="0" w:color="auto"/>
                  </w:divBdr>
                  <w:divsChild>
                    <w:div w:id="16096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537970">
      <w:bodyDiv w:val="1"/>
      <w:marLeft w:val="0"/>
      <w:marRight w:val="0"/>
      <w:marTop w:val="0"/>
      <w:marBottom w:val="0"/>
      <w:divBdr>
        <w:top w:val="none" w:sz="0" w:space="0" w:color="auto"/>
        <w:left w:val="none" w:sz="0" w:space="0" w:color="auto"/>
        <w:bottom w:val="none" w:sz="0" w:space="0" w:color="auto"/>
        <w:right w:val="none" w:sz="0" w:space="0" w:color="auto"/>
      </w:divBdr>
      <w:divsChild>
        <w:div w:id="628046565">
          <w:marLeft w:val="0"/>
          <w:marRight w:val="0"/>
          <w:marTop w:val="0"/>
          <w:marBottom w:val="0"/>
          <w:divBdr>
            <w:top w:val="none" w:sz="0" w:space="0" w:color="auto"/>
            <w:left w:val="none" w:sz="0" w:space="0" w:color="auto"/>
            <w:bottom w:val="none" w:sz="0" w:space="0" w:color="auto"/>
            <w:right w:val="none" w:sz="0" w:space="0" w:color="auto"/>
          </w:divBdr>
          <w:divsChild>
            <w:div w:id="1040394370">
              <w:marLeft w:val="0"/>
              <w:marRight w:val="0"/>
              <w:marTop w:val="0"/>
              <w:marBottom w:val="0"/>
              <w:divBdr>
                <w:top w:val="none" w:sz="0" w:space="0" w:color="auto"/>
                <w:left w:val="none" w:sz="0" w:space="0" w:color="auto"/>
                <w:bottom w:val="none" w:sz="0" w:space="0" w:color="auto"/>
                <w:right w:val="none" w:sz="0" w:space="0" w:color="auto"/>
              </w:divBdr>
              <w:divsChild>
                <w:div w:id="99865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181999">
          <w:marLeft w:val="0"/>
          <w:marRight w:val="0"/>
          <w:marTop w:val="0"/>
          <w:marBottom w:val="0"/>
          <w:divBdr>
            <w:top w:val="none" w:sz="0" w:space="0" w:color="auto"/>
            <w:left w:val="none" w:sz="0" w:space="0" w:color="auto"/>
            <w:bottom w:val="none" w:sz="0" w:space="0" w:color="auto"/>
            <w:right w:val="none" w:sz="0" w:space="0" w:color="auto"/>
          </w:divBdr>
          <w:divsChild>
            <w:div w:id="494732202">
              <w:marLeft w:val="0"/>
              <w:marRight w:val="0"/>
              <w:marTop w:val="0"/>
              <w:marBottom w:val="0"/>
              <w:divBdr>
                <w:top w:val="none" w:sz="0" w:space="0" w:color="auto"/>
                <w:left w:val="none" w:sz="0" w:space="0" w:color="auto"/>
                <w:bottom w:val="none" w:sz="0" w:space="0" w:color="auto"/>
                <w:right w:val="none" w:sz="0" w:space="0" w:color="auto"/>
              </w:divBdr>
              <w:divsChild>
                <w:div w:id="181302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02249">
          <w:marLeft w:val="0"/>
          <w:marRight w:val="0"/>
          <w:marTop w:val="0"/>
          <w:marBottom w:val="0"/>
          <w:divBdr>
            <w:top w:val="none" w:sz="0" w:space="0" w:color="auto"/>
            <w:left w:val="none" w:sz="0" w:space="0" w:color="auto"/>
            <w:bottom w:val="none" w:sz="0" w:space="0" w:color="auto"/>
            <w:right w:val="none" w:sz="0" w:space="0" w:color="auto"/>
          </w:divBdr>
          <w:divsChild>
            <w:div w:id="765154003">
              <w:marLeft w:val="0"/>
              <w:marRight w:val="0"/>
              <w:marTop w:val="0"/>
              <w:marBottom w:val="0"/>
              <w:divBdr>
                <w:top w:val="none" w:sz="0" w:space="0" w:color="auto"/>
                <w:left w:val="none" w:sz="0" w:space="0" w:color="auto"/>
                <w:bottom w:val="none" w:sz="0" w:space="0" w:color="auto"/>
                <w:right w:val="none" w:sz="0" w:space="0" w:color="auto"/>
              </w:divBdr>
            </w:div>
            <w:div w:id="2020882877">
              <w:marLeft w:val="0"/>
              <w:marRight w:val="0"/>
              <w:marTop w:val="0"/>
              <w:marBottom w:val="0"/>
              <w:divBdr>
                <w:top w:val="none" w:sz="0" w:space="0" w:color="auto"/>
                <w:left w:val="none" w:sz="0" w:space="0" w:color="auto"/>
                <w:bottom w:val="none" w:sz="0" w:space="0" w:color="auto"/>
                <w:right w:val="none" w:sz="0" w:space="0" w:color="auto"/>
              </w:divBdr>
            </w:div>
          </w:divsChild>
        </w:div>
        <w:div w:id="1065836047">
          <w:marLeft w:val="0"/>
          <w:marRight w:val="0"/>
          <w:marTop w:val="0"/>
          <w:marBottom w:val="0"/>
          <w:divBdr>
            <w:top w:val="none" w:sz="0" w:space="0" w:color="auto"/>
            <w:left w:val="none" w:sz="0" w:space="0" w:color="auto"/>
            <w:bottom w:val="none" w:sz="0" w:space="0" w:color="auto"/>
            <w:right w:val="none" w:sz="0" w:space="0" w:color="auto"/>
          </w:divBdr>
          <w:divsChild>
            <w:div w:id="1729113779">
              <w:marLeft w:val="0"/>
              <w:marRight w:val="0"/>
              <w:marTop w:val="0"/>
              <w:marBottom w:val="0"/>
              <w:divBdr>
                <w:top w:val="none" w:sz="0" w:space="0" w:color="auto"/>
                <w:left w:val="none" w:sz="0" w:space="0" w:color="auto"/>
                <w:bottom w:val="none" w:sz="0" w:space="0" w:color="auto"/>
                <w:right w:val="none" w:sz="0" w:space="0" w:color="auto"/>
              </w:divBdr>
              <w:divsChild>
                <w:div w:id="1701666396">
                  <w:marLeft w:val="0"/>
                  <w:marRight w:val="0"/>
                  <w:marTop w:val="0"/>
                  <w:marBottom w:val="0"/>
                  <w:divBdr>
                    <w:top w:val="none" w:sz="0" w:space="0" w:color="auto"/>
                    <w:left w:val="none" w:sz="0" w:space="0" w:color="auto"/>
                    <w:bottom w:val="none" w:sz="0" w:space="0" w:color="auto"/>
                    <w:right w:val="none" w:sz="0" w:space="0" w:color="auto"/>
                  </w:divBdr>
                </w:div>
                <w:div w:id="1354573612">
                  <w:marLeft w:val="0"/>
                  <w:marRight w:val="0"/>
                  <w:marTop w:val="0"/>
                  <w:marBottom w:val="0"/>
                  <w:divBdr>
                    <w:top w:val="none" w:sz="0" w:space="0" w:color="auto"/>
                    <w:left w:val="none" w:sz="0" w:space="0" w:color="auto"/>
                    <w:bottom w:val="none" w:sz="0" w:space="0" w:color="auto"/>
                    <w:right w:val="none" w:sz="0" w:space="0" w:color="auto"/>
                  </w:divBdr>
                  <w:divsChild>
                    <w:div w:id="1671637193">
                      <w:marLeft w:val="0"/>
                      <w:marRight w:val="0"/>
                      <w:marTop w:val="0"/>
                      <w:marBottom w:val="0"/>
                      <w:divBdr>
                        <w:top w:val="none" w:sz="0" w:space="0" w:color="auto"/>
                        <w:left w:val="none" w:sz="0" w:space="0" w:color="auto"/>
                        <w:bottom w:val="none" w:sz="0" w:space="0" w:color="auto"/>
                        <w:right w:val="none" w:sz="0" w:space="0" w:color="auto"/>
                      </w:divBdr>
                    </w:div>
                    <w:div w:id="665865827">
                      <w:marLeft w:val="0"/>
                      <w:marRight w:val="0"/>
                      <w:marTop w:val="0"/>
                      <w:marBottom w:val="0"/>
                      <w:divBdr>
                        <w:top w:val="none" w:sz="0" w:space="0" w:color="auto"/>
                        <w:left w:val="none" w:sz="0" w:space="0" w:color="auto"/>
                        <w:bottom w:val="none" w:sz="0" w:space="0" w:color="auto"/>
                        <w:right w:val="none" w:sz="0" w:space="0" w:color="auto"/>
                      </w:divBdr>
                    </w:div>
                    <w:div w:id="2131972313">
                      <w:marLeft w:val="0"/>
                      <w:marRight w:val="0"/>
                      <w:marTop w:val="0"/>
                      <w:marBottom w:val="0"/>
                      <w:divBdr>
                        <w:top w:val="none" w:sz="0" w:space="0" w:color="auto"/>
                        <w:left w:val="none" w:sz="0" w:space="0" w:color="auto"/>
                        <w:bottom w:val="none" w:sz="0" w:space="0" w:color="auto"/>
                        <w:right w:val="none" w:sz="0" w:space="0" w:color="auto"/>
                      </w:divBdr>
                    </w:div>
                    <w:div w:id="272179075">
                      <w:marLeft w:val="0"/>
                      <w:marRight w:val="0"/>
                      <w:marTop w:val="0"/>
                      <w:marBottom w:val="0"/>
                      <w:divBdr>
                        <w:top w:val="none" w:sz="0" w:space="0" w:color="auto"/>
                        <w:left w:val="none" w:sz="0" w:space="0" w:color="auto"/>
                        <w:bottom w:val="none" w:sz="0" w:space="0" w:color="auto"/>
                        <w:right w:val="none" w:sz="0" w:space="0" w:color="auto"/>
                      </w:divBdr>
                    </w:div>
                    <w:div w:id="15619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9948">
              <w:marLeft w:val="0"/>
              <w:marRight w:val="0"/>
              <w:marTop w:val="0"/>
              <w:marBottom w:val="0"/>
              <w:divBdr>
                <w:top w:val="none" w:sz="0" w:space="0" w:color="auto"/>
                <w:left w:val="none" w:sz="0" w:space="0" w:color="auto"/>
                <w:bottom w:val="none" w:sz="0" w:space="0" w:color="auto"/>
                <w:right w:val="none" w:sz="0" w:space="0" w:color="auto"/>
              </w:divBdr>
              <w:divsChild>
                <w:div w:id="415901059">
                  <w:marLeft w:val="0"/>
                  <w:marRight w:val="0"/>
                  <w:marTop w:val="0"/>
                  <w:marBottom w:val="0"/>
                  <w:divBdr>
                    <w:top w:val="none" w:sz="0" w:space="0" w:color="auto"/>
                    <w:left w:val="none" w:sz="0" w:space="0" w:color="auto"/>
                    <w:bottom w:val="none" w:sz="0" w:space="0" w:color="auto"/>
                    <w:right w:val="none" w:sz="0" w:space="0" w:color="auto"/>
                  </w:divBdr>
                </w:div>
                <w:div w:id="310717085">
                  <w:marLeft w:val="0"/>
                  <w:marRight w:val="0"/>
                  <w:marTop w:val="0"/>
                  <w:marBottom w:val="0"/>
                  <w:divBdr>
                    <w:top w:val="none" w:sz="0" w:space="0" w:color="auto"/>
                    <w:left w:val="none" w:sz="0" w:space="0" w:color="auto"/>
                    <w:bottom w:val="none" w:sz="0" w:space="0" w:color="auto"/>
                    <w:right w:val="none" w:sz="0" w:space="0" w:color="auto"/>
                  </w:divBdr>
                  <w:divsChild>
                    <w:div w:id="1247887660">
                      <w:marLeft w:val="0"/>
                      <w:marRight w:val="0"/>
                      <w:marTop w:val="0"/>
                      <w:marBottom w:val="0"/>
                      <w:divBdr>
                        <w:top w:val="none" w:sz="0" w:space="0" w:color="auto"/>
                        <w:left w:val="none" w:sz="0" w:space="0" w:color="auto"/>
                        <w:bottom w:val="none" w:sz="0" w:space="0" w:color="auto"/>
                        <w:right w:val="none" w:sz="0" w:space="0" w:color="auto"/>
                      </w:divBdr>
                    </w:div>
                    <w:div w:id="1615672218">
                      <w:marLeft w:val="0"/>
                      <w:marRight w:val="0"/>
                      <w:marTop w:val="0"/>
                      <w:marBottom w:val="0"/>
                      <w:divBdr>
                        <w:top w:val="none" w:sz="0" w:space="0" w:color="auto"/>
                        <w:left w:val="none" w:sz="0" w:space="0" w:color="auto"/>
                        <w:bottom w:val="none" w:sz="0" w:space="0" w:color="auto"/>
                        <w:right w:val="none" w:sz="0" w:space="0" w:color="auto"/>
                      </w:divBdr>
                    </w:div>
                    <w:div w:id="1182745162">
                      <w:marLeft w:val="0"/>
                      <w:marRight w:val="0"/>
                      <w:marTop w:val="0"/>
                      <w:marBottom w:val="0"/>
                      <w:divBdr>
                        <w:top w:val="none" w:sz="0" w:space="0" w:color="auto"/>
                        <w:left w:val="none" w:sz="0" w:space="0" w:color="auto"/>
                        <w:bottom w:val="none" w:sz="0" w:space="0" w:color="auto"/>
                        <w:right w:val="none" w:sz="0" w:space="0" w:color="auto"/>
                      </w:divBdr>
                    </w:div>
                    <w:div w:id="1113479280">
                      <w:marLeft w:val="0"/>
                      <w:marRight w:val="0"/>
                      <w:marTop w:val="0"/>
                      <w:marBottom w:val="0"/>
                      <w:divBdr>
                        <w:top w:val="none" w:sz="0" w:space="0" w:color="auto"/>
                        <w:left w:val="none" w:sz="0" w:space="0" w:color="auto"/>
                        <w:bottom w:val="none" w:sz="0" w:space="0" w:color="auto"/>
                        <w:right w:val="none" w:sz="0" w:space="0" w:color="auto"/>
                      </w:divBdr>
                    </w:div>
                    <w:div w:id="16411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931537">
              <w:marLeft w:val="0"/>
              <w:marRight w:val="0"/>
              <w:marTop w:val="0"/>
              <w:marBottom w:val="0"/>
              <w:divBdr>
                <w:top w:val="none" w:sz="0" w:space="0" w:color="auto"/>
                <w:left w:val="none" w:sz="0" w:space="0" w:color="auto"/>
                <w:bottom w:val="none" w:sz="0" w:space="0" w:color="auto"/>
                <w:right w:val="none" w:sz="0" w:space="0" w:color="auto"/>
              </w:divBdr>
              <w:divsChild>
                <w:div w:id="1898123789">
                  <w:marLeft w:val="0"/>
                  <w:marRight w:val="0"/>
                  <w:marTop w:val="0"/>
                  <w:marBottom w:val="0"/>
                  <w:divBdr>
                    <w:top w:val="none" w:sz="0" w:space="0" w:color="auto"/>
                    <w:left w:val="none" w:sz="0" w:space="0" w:color="auto"/>
                    <w:bottom w:val="none" w:sz="0" w:space="0" w:color="auto"/>
                    <w:right w:val="none" w:sz="0" w:space="0" w:color="auto"/>
                  </w:divBdr>
                  <w:divsChild>
                    <w:div w:id="316039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7905598">
              <w:marLeft w:val="0"/>
              <w:marRight w:val="0"/>
              <w:marTop w:val="0"/>
              <w:marBottom w:val="0"/>
              <w:divBdr>
                <w:top w:val="none" w:sz="0" w:space="0" w:color="auto"/>
                <w:left w:val="none" w:sz="0" w:space="0" w:color="auto"/>
                <w:bottom w:val="none" w:sz="0" w:space="0" w:color="auto"/>
                <w:right w:val="none" w:sz="0" w:space="0" w:color="auto"/>
              </w:divBdr>
              <w:divsChild>
                <w:div w:id="445469731">
                  <w:marLeft w:val="0"/>
                  <w:marRight w:val="0"/>
                  <w:marTop w:val="0"/>
                  <w:marBottom w:val="0"/>
                  <w:divBdr>
                    <w:top w:val="none" w:sz="0" w:space="0" w:color="auto"/>
                    <w:left w:val="none" w:sz="0" w:space="0" w:color="auto"/>
                    <w:bottom w:val="none" w:sz="0" w:space="0" w:color="auto"/>
                    <w:right w:val="none" w:sz="0" w:space="0" w:color="auto"/>
                  </w:divBdr>
                </w:div>
                <w:div w:id="1963923717">
                  <w:marLeft w:val="0"/>
                  <w:marRight w:val="0"/>
                  <w:marTop w:val="0"/>
                  <w:marBottom w:val="0"/>
                  <w:divBdr>
                    <w:top w:val="none" w:sz="0" w:space="0" w:color="auto"/>
                    <w:left w:val="none" w:sz="0" w:space="0" w:color="auto"/>
                    <w:bottom w:val="none" w:sz="0" w:space="0" w:color="auto"/>
                    <w:right w:val="none" w:sz="0" w:space="0" w:color="auto"/>
                  </w:divBdr>
                  <w:divsChild>
                    <w:div w:id="167826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384761">
      <w:bodyDiv w:val="1"/>
      <w:marLeft w:val="0"/>
      <w:marRight w:val="0"/>
      <w:marTop w:val="0"/>
      <w:marBottom w:val="0"/>
      <w:divBdr>
        <w:top w:val="none" w:sz="0" w:space="0" w:color="auto"/>
        <w:left w:val="none" w:sz="0" w:space="0" w:color="auto"/>
        <w:bottom w:val="none" w:sz="0" w:space="0" w:color="auto"/>
        <w:right w:val="none" w:sz="0" w:space="0" w:color="auto"/>
      </w:divBdr>
    </w:div>
    <w:div w:id="375544733">
      <w:bodyDiv w:val="1"/>
      <w:marLeft w:val="0"/>
      <w:marRight w:val="0"/>
      <w:marTop w:val="0"/>
      <w:marBottom w:val="0"/>
      <w:divBdr>
        <w:top w:val="none" w:sz="0" w:space="0" w:color="auto"/>
        <w:left w:val="none" w:sz="0" w:space="0" w:color="auto"/>
        <w:bottom w:val="none" w:sz="0" w:space="0" w:color="auto"/>
        <w:right w:val="none" w:sz="0" w:space="0" w:color="auto"/>
      </w:divBdr>
      <w:divsChild>
        <w:div w:id="1154640661">
          <w:marLeft w:val="0"/>
          <w:marRight w:val="0"/>
          <w:marTop w:val="0"/>
          <w:marBottom w:val="0"/>
          <w:divBdr>
            <w:top w:val="none" w:sz="0" w:space="0" w:color="auto"/>
            <w:left w:val="none" w:sz="0" w:space="0" w:color="auto"/>
            <w:bottom w:val="none" w:sz="0" w:space="0" w:color="auto"/>
            <w:right w:val="none" w:sz="0" w:space="0" w:color="auto"/>
          </w:divBdr>
          <w:divsChild>
            <w:div w:id="578561545">
              <w:marLeft w:val="0"/>
              <w:marRight w:val="0"/>
              <w:marTop w:val="0"/>
              <w:marBottom w:val="0"/>
              <w:divBdr>
                <w:top w:val="none" w:sz="0" w:space="0" w:color="auto"/>
                <w:left w:val="none" w:sz="0" w:space="0" w:color="auto"/>
                <w:bottom w:val="none" w:sz="0" w:space="0" w:color="auto"/>
                <w:right w:val="none" w:sz="0" w:space="0" w:color="auto"/>
              </w:divBdr>
              <w:divsChild>
                <w:div w:id="27695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5423">
          <w:marLeft w:val="0"/>
          <w:marRight w:val="0"/>
          <w:marTop w:val="0"/>
          <w:marBottom w:val="0"/>
          <w:divBdr>
            <w:top w:val="none" w:sz="0" w:space="0" w:color="auto"/>
            <w:left w:val="none" w:sz="0" w:space="0" w:color="auto"/>
            <w:bottom w:val="none" w:sz="0" w:space="0" w:color="auto"/>
            <w:right w:val="none" w:sz="0" w:space="0" w:color="auto"/>
          </w:divBdr>
          <w:divsChild>
            <w:div w:id="575358808">
              <w:marLeft w:val="0"/>
              <w:marRight w:val="0"/>
              <w:marTop w:val="0"/>
              <w:marBottom w:val="0"/>
              <w:divBdr>
                <w:top w:val="none" w:sz="0" w:space="0" w:color="auto"/>
                <w:left w:val="none" w:sz="0" w:space="0" w:color="auto"/>
                <w:bottom w:val="none" w:sz="0" w:space="0" w:color="auto"/>
                <w:right w:val="none" w:sz="0" w:space="0" w:color="auto"/>
              </w:divBdr>
              <w:divsChild>
                <w:div w:id="100948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1548">
          <w:marLeft w:val="0"/>
          <w:marRight w:val="0"/>
          <w:marTop w:val="0"/>
          <w:marBottom w:val="0"/>
          <w:divBdr>
            <w:top w:val="none" w:sz="0" w:space="0" w:color="auto"/>
            <w:left w:val="none" w:sz="0" w:space="0" w:color="auto"/>
            <w:bottom w:val="none" w:sz="0" w:space="0" w:color="auto"/>
            <w:right w:val="none" w:sz="0" w:space="0" w:color="auto"/>
          </w:divBdr>
          <w:divsChild>
            <w:div w:id="282539513">
              <w:marLeft w:val="0"/>
              <w:marRight w:val="0"/>
              <w:marTop w:val="0"/>
              <w:marBottom w:val="0"/>
              <w:divBdr>
                <w:top w:val="none" w:sz="0" w:space="0" w:color="auto"/>
                <w:left w:val="none" w:sz="0" w:space="0" w:color="auto"/>
                <w:bottom w:val="none" w:sz="0" w:space="0" w:color="auto"/>
                <w:right w:val="none" w:sz="0" w:space="0" w:color="auto"/>
              </w:divBdr>
            </w:div>
            <w:div w:id="729883539">
              <w:marLeft w:val="0"/>
              <w:marRight w:val="0"/>
              <w:marTop w:val="0"/>
              <w:marBottom w:val="0"/>
              <w:divBdr>
                <w:top w:val="none" w:sz="0" w:space="0" w:color="auto"/>
                <w:left w:val="none" w:sz="0" w:space="0" w:color="auto"/>
                <w:bottom w:val="none" w:sz="0" w:space="0" w:color="auto"/>
                <w:right w:val="none" w:sz="0" w:space="0" w:color="auto"/>
              </w:divBdr>
            </w:div>
          </w:divsChild>
        </w:div>
        <w:div w:id="1134179195">
          <w:marLeft w:val="0"/>
          <w:marRight w:val="0"/>
          <w:marTop w:val="0"/>
          <w:marBottom w:val="0"/>
          <w:divBdr>
            <w:top w:val="none" w:sz="0" w:space="0" w:color="auto"/>
            <w:left w:val="none" w:sz="0" w:space="0" w:color="auto"/>
            <w:bottom w:val="none" w:sz="0" w:space="0" w:color="auto"/>
            <w:right w:val="none" w:sz="0" w:space="0" w:color="auto"/>
          </w:divBdr>
          <w:divsChild>
            <w:div w:id="1809666937">
              <w:marLeft w:val="0"/>
              <w:marRight w:val="0"/>
              <w:marTop w:val="0"/>
              <w:marBottom w:val="0"/>
              <w:divBdr>
                <w:top w:val="none" w:sz="0" w:space="0" w:color="auto"/>
                <w:left w:val="none" w:sz="0" w:space="0" w:color="auto"/>
                <w:bottom w:val="none" w:sz="0" w:space="0" w:color="auto"/>
                <w:right w:val="none" w:sz="0" w:space="0" w:color="auto"/>
              </w:divBdr>
              <w:divsChild>
                <w:div w:id="744765481">
                  <w:marLeft w:val="0"/>
                  <w:marRight w:val="0"/>
                  <w:marTop w:val="0"/>
                  <w:marBottom w:val="0"/>
                  <w:divBdr>
                    <w:top w:val="none" w:sz="0" w:space="0" w:color="auto"/>
                    <w:left w:val="none" w:sz="0" w:space="0" w:color="auto"/>
                    <w:bottom w:val="none" w:sz="0" w:space="0" w:color="auto"/>
                    <w:right w:val="none" w:sz="0" w:space="0" w:color="auto"/>
                  </w:divBdr>
                </w:div>
                <w:div w:id="71238559">
                  <w:marLeft w:val="0"/>
                  <w:marRight w:val="0"/>
                  <w:marTop w:val="0"/>
                  <w:marBottom w:val="0"/>
                  <w:divBdr>
                    <w:top w:val="none" w:sz="0" w:space="0" w:color="auto"/>
                    <w:left w:val="none" w:sz="0" w:space="0" w:color="auto"/>
                    <w:bottom w:val="none" w:sz="0" w:space="0" w:color="auto"/>
                    <w:right w:val="none" w:sz="0" w:space="0" w:color="auto"/>
                  </w:divBdr>
                  <w:divsChild>
                    <w:div w:id="1926113164">
                      <w:marLeft w:val="0"/>
                      <w:marRight w:val="0"/>
                      <w:marTop w:val="0"/>
                      <w:marBottom w:val="0"/>
                      <w:divBdr>
                        <w:top w:val="none" w:sz="0" w:space="0" w:color="auto"/>
                        <w:left w:val="none" w:sz="0" w:space="0" w:color="auto"/>
                        <w:bottom w:val="none" w:sz="0" w:space="0" w:color="auto"/>
                        <w:right w:val="none" w:sz="0" w:space="0" w:color="auto"/>
                      </w:divBdr>
                    </w:div>
                    <w:div w:id="2135561949">
                      <w:marLeft w:val="0"/>
                      <w:marRight w:val="0"/>
                      <w:marTop w:val="0"/>
                      <w:marBottom w:val="0"/>
                      <w:divBdr>
                        <w:top w:val="none" w:sz="0" w:space="0" w:color="auto"/>
                        <w:left w:val="none" w:sz="0" w:space="0" w:color="auto"/>
                        <w:bottom w:val="none" w:sz="0" w:space="0" w:color="auto"/>
                        <w:right w:val="none" w:sz="0" w:space="0" w:color="auto"/>
                      </w:divBdr>
                    </w:div>
                    <w:div w:id="1377393581">
                      <w:marLeft w:val="0"/>
                      <w:marRight w:val="0"/>
                      <w:marTop w:val="0"/>
                      <w:marBottom w:val="0"/>
                      <w:divBdr>
                        <w:top w:val="none" w:sz="0" w:space="0" w:color="auto"/>
                        <w:left w:val="none" w:sz="0" w:space="0" w:color="auto"/>
                        <w:bottom w:val="none" w:sz="0" w:space="0" w:color="auto"/>
                        <w:right w:val="none" w:sz="0" w:space="0" w:color="auto"/>
                      </w:divBdr>
                    </w:div>
                    <w:div w:id="629553106">
                      <w:marLeft w:val="0"/>
                      <w:marRight w:val="0"/>
                      <w:marTop w:val="0"/>
                      <w:marBottom w:val="0"/>
                      <w:divBdr>
                        <w:top w:val="none" w:sz="0" w:space="0" w:color="auto"/>
                        <w:left w:val="none" w:sz="0" w:space="0" w:color="auto"/>
                        <w:bottom w:val="none" w:sz="0" w:space="0" w:color="auto"/>
                        <w:right w:val="none" w:sz="0" w:space="0" w:color="auto"/>
                      </w:divBdr>
                    </w:div>
                    <w:div w:id="12992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76761">
              <w:marLeft w:val="0"/>
              <w:marRight w:val="0"/>
              <w:marTop w:val="0"/>
              <w:marBottom w:val="0"/>
              <w:divBdr>
                <w:top w:val="none" w:sz="0" w:space="0" w:color="auto"/>
                <w:left w:val="none" w:sz="0" w:space="0" w:color="auto"/>
                <w:bottom w:val="none" w:sz="0" w:space="0" w:color="auto"/>
                <w:right w:val="none" w:sz="0" w:space="0" w:color="auto"/>
              </w:divBdr>
              <w:divsChild>
                <w:div w:id="1831676743">
                  <w:marLeft w:val="0"/>
                  <w:marRight w:val="0"/>
                  <w:marTop w:val="0"/>
                  <w:marBottom w:val="0"/>
                  <w:divBdr>
                    <w:top w:val="none" w:sz="0" w:space="0" w:color="auto"/>
                    <w:left w:val="none" w:sz="0" w:space="0" w:color="auto"/>
                    <w:bottom w:val="none" w:sz="0" w:space="0" w:color="auto"/>
                    <w:right w:val="none" w:sz="0" w:space="0" w:color="auto"/>
                  </w:divBdr>
                </w:div>
                <w:div w:id="1584408252">
                  <w:marLeft w:val="0"/>
                  <w:marRight w:val="0"/>
                  <w:marTop w:val="0"/>
                  <w:marBottom w:val="0"/>
                  <w:divBdr>
                    <w:top w:val="none" w:sz="0" w:space="0" w:color="auto"/>
                    <w:left w:val="none" w:sz="0" w:space="0" w:color="auto"/>
                    <w:bottom w:val="none" w:sz="0" w:space="0" w:color="auto"/>
                    <w:right w:val="none" w:sz="0" w:space="0" w:color="auto"/>
                  </w:divBdr>
                  <w:divsChild>
                    <w:div w:id="998967626">
                      <w:marLeft w:val="0"/>
                      <w:marRight w:val="0"/>
                      <w:marTop w:val="0"/>
                      <w:marBottom w:val="0"/>
                      <w:divBdr>
                        <w:top w:val="none" w:sz="0" w:space="0" w:color="auto"/>
                        <w:left w:val="none" w:sz="0" w:space="0" w:color="auto"/>
                        <w:bottom w:val="none" w:sz="0" w:space="0" w:color="auto"/>
                        <w:right w:val="none" w:sz="0" w:space="0" w:color="auto"/>
                      </w:divBdr>
                    </w:div>
                    <w:div w:id="734595740">
                      <w:marLeft w:val="0"/>
                      <w:marRight w:val="0"/>
                      <w:marTop w:val="0"/>
                      <w:marBottom w:val="0"/>
                      <w:divBdr>
                        <w:top w:val="none" w:sz="0" w:space="0" w:color="auto"/>
                        <w:left w:val="none" w:sz="0" w:space="0" w:color="auto"/>
                        <w:bottom w:val="none" w:sz="0" w:space="0" w:color="auto"/>
                        <w:right w:val="none" w:sz="0" w:space="0" w:color="auto"/>
                      </w:divBdr>
                    </w:div>
                    <w:div w:id="1917396048">
                      <w:marLeft w:val="0"/>
                      <w:marRight w:val="0"/>
                      <w:marTop w:val="0"/>
                      <w:marBottom w:val="0"/>
                      <w:divBdr>
                        <w:top w:val="none" w:sz="0" w:space="0" w:color="auto"/>
                        <w:left w:val="none" w:sz="0" w:space="0" w:color="auto"/>
                        <w:bottom w:val="none" w:sz="0" w:space="0" w:color="auto"/>
                        <w:right w:val="none" w:sz="0" w:space="0" w:color="auto"/>
                      </w:divBdr>
                    </w:div>
                    <w:div w:id="917908141">
                      <w:marLeft w:val="0"/>
                      <w:marRight w:val="0"/>
                      <w:marTop w:val="0"/>
                      <w:marBottom w:val="0"/>
                      <w:divBdr>
                        <w:top w:val="none" w:sz="0" w:space="0" w:color="auto"/>
                        <w:left w:val="none" w:sz="0" w:space="0" w:color="auto"/>
                        <w:bottom w:val="none" w:sz="0" w:space="0" w:color="auto"/>
                        <w:right w:val="none" w:sz="0" w:space="0" w:color="auto"/>
                      </w:divBdr>
                    </w:div>
                    <w:div w:id="129440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2631">
              <w:marLeft w:val="0"/>
              <w:marRight w:val="0"/>
              <w:marTop w:val="0"/>
              <w:marBottom w:val="0"/>
              <w:divBdr>
                <w:top w:val="none" w:sz="0" w:space="0" w:color="auto"/>
                <w:left w:val="none" w:sz="0" w:space="0" w:color="auto"/>
                <w:bottom w:val="none" w:sz="0" w:space="0" w:color="auto"/>
                <w:right w:val="none" w:sz="0" w:space="0" w:color="auto"/>
              </w:divBdr>
              <w:divsChild>
                <w:div w:id="1694767366">
                  <w:marLeft w:val="0"/>
                  <w:marRight w:val="0"/>
                  <w:marTop w:val="0"/>
                  <w:marBottom w:val="0"/>
                  <w:divBdr>
                    <w:top w:val="none" w:sz="0" w:space="0" w:color="auto"/>
                    <w:left w:val="none" w:sz="0" w:space="0" w:color="auto"/>
                    <w:bottom w:val="none" w:sz="0" w:space="0" w:color="auto"/>
                    <w:right w:val="none" w:sz="0" w:space="0" w:color="auto"/>
                  </w:divBdr>
                  <w:divsChild>
                    <w:div w:id="831676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2793853">
              <w:marLeft w:val="0"/>
              <w:marRight w:val="0"/>
              <w:marTop w:val="0"/>
              <w:marBottom w:val="0"/>
              <w:divBdr>
                <w:top w:val="none" w:sz="0" w:space="0" w:color="auto"/>
                <w:left w:val="none" w:sz="0" w:space="0" w:color="auto"/>
                <w:bottom w:val="none" w:sz="0" w:space="0" w:color="auto"/>
                <w:right w:val="none" w:sz="0" w:space="0" w:color="auto"/>
              </w:divBdr>
              <w:divsChild>
                <w:div w:id="438381666">
                  <w:marLeft w:val="0"/>
                  <w:marRight w:val="0"/>
                  <w:marTop w:val="0"/>
                  <w:marBottom w:val="0"/>
                  <w:divBdr>
                    <w:top w:val="none" w:sz="0" w:space="0" w:color="auto"/>
                    <w:left w:val="none" w:sz="0" w:space="0" w:color="auto"/>
                    <w:bottom w:val="none" w:sz="0" w:space="0" w:color="auto"/>
                    <w:right w:val="none" w:sz="0" w:space="0" w:color="auto"/>
                  </w:divBdr>
                </w:div>
                <w:div w:id="1115562465">
                  <w:marLeft w:val="0"/>
                  <w:marRight w:val="0"/>
                  <w:marTop w:val="0"/>
                  <w:marBottom w:val="0"/>
                  <w:divBdr>
                    <w:top w:val="none" w:sz="0" w:space="0" w:color="auto"/>
                    <w:left w:val="none" w:sz="0" w:space="0" w:color="auto"/>
                    <w:bottom w:val="none" w:sz="0" w:space="0" w:color="auto"/>
                    <w:right w:val="none" w:sz="0" w:space="0" w:color="auto"/>
                  </w:divBdr>
                  <w:divsChild>
                    <w:div w:id="117414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667866">
      <w:bodyDiv w:val="1"/>
      <w:marLeft w:val="0"/>
      <w:marRight w:val="0"/>
      <w:marTop w:val="0"/>
      <w:marBottom w:val="0"/>
      <w:divBdr>
        <w:top w:val="none" w:sz="0" w:space="0" w:color="auto"/>
        <w:left w:val="none" w:sz="0" w:space="0" w:color="auto"/>
        <w:bottom w:val="none" w:sz="0" w:space="0" w:color="auto"/>
        <w:right w:val="none" w:sz="0" w:space="0" w:color="auto"/>
      </w:divBdr>
    </w:div>
    <w:div w:id="405344233">
      <w:bodyDiv w:val="1"/>
      <w:marLeft w:val="0"/>
      <w:marRight w:val="0"/>
      <w:marTop w:val="0"/>
      <w:marBottom w:val="0"/>
      <w:divBdr>
        <w:top w:val="none" w:sz="0" w:space="0" w:color="auto"/>
        <w:left w:val="none" w:sz="0" w:space="0" w:color="auto"/>
        <w:bottom w:val="none" w:sz="0" w:space="0" w:color="auto"/>
        <w:right w:val="none" w:sz="0" w:space="0" w:color="auto"/>
      </w:divBdr>
    </w:div>
    <w:div w:id="419179156">
      <w:bodyDiv w:val="1"/>
      <w:marLeft w:val="0"/>
      <w:marRight w:val="0"/>
      <w:marTop w:val="0"/>
      <w:marBottom w:val="0"/>
      <w:divBdr>
        <w:top w:val="none" w:sz="0" w:space="0" w:color="auto"/>
        <w:left w:val="none" w:sz="0" w:space="0" w:color="auto"/>
        <w:bottom w:val="none" w:sz="0" w:space="0" w:color="auto"/>
        <w:right w:val="none" w:sz="0" w:space="0" w:color="auto"/>
      </w:divBdr>
      <w:divsChild>
        <w:div w:id="1486389090">
          <w:marLeft w:val="0"/>
          <w:marRight w:val="0"/>
          <w:marTop w:val="0"/>
          <w:marBottom w:val="0"/>
          <w:divBdr>
            <w:top w:val="none" w:sz="0" w:space="0" w:color="auto"/>
            <w:left w:val="none" w:sz="0" w:space="0" w:color="auto"/>
            <w:bottom w:val="none" w:sz="0" w:space="0" w:color="auto"/>
            <w:right w:val="none" w:sz="0" w:space="0" w:color="auto"/>
          </w:divBdr>
          <w:divsChild>
            <w:div w:id="1700081336">
              <w:marLeft w:val="0"/>
              <w:marRight w:val="0"/>
              <w:marTop w:val="0"/>
              <w:marBottom w:val="0"/>
              <w:divBdr>
                <w:top w:val="none" w:sz="0" w:space="0" w:color="auto"/>
                <w:left w:val="none" w:sz="0" w:space="0" w:color="auto"/>
                <w:bottom w:val="none" w:sz="0" w:space="0" w:color="auto"/>
                <w:right w:val="none" w:sz="0" w:space="0" w:color="auto"/>
              </w:divBdr>
              <w:divsChild>
                <w:div w:id="19211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99642">
          <w:marLeft w:val="0"/>
          <w:marRight w:val="0"/>
          <w:marTop w:val="0"/>
          <w:marBottom w:val="0"/>
          <w:divBdr>
            <w:top w:val="none" w:sz="0" w:space="0" w:color="auto"/>
            <w:left w:val="none" w:sz="0" w:space="0" w:color="auto"/>
            <w:bottom w:val="none" w:sz="0" w:space="0" w:color="auto"/>
            <w:right w:val="none" w:sz="0" w:space="0" w:color="auto"/>
          </w:divBdr>
          <w:divsChild>
            <w:div w:id="104886458">
              <w:marLeft w:val="0"/>
              <w:marRight w:val="0"/>
              <w:marTop w:val="0"/>
              <w:marBottom w:val="0"/>
              <w:divBdr>
                <w:top w:val="none" w:sz="0" w:space="0" w:color="auto"/>
                <w:left w:val="none" w:sz="0" w:space="0" w:color="auto"/>
                <w:bottom w:val="none" w:sz="0" w:space="0" w:color="auto"/>
                <w:right w:val="none" w:sz="0" w:space="0" w:color="auto"/>
              </w:divBdr>
              <w:divsChild>
                <w:div w:id="1234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552014">
          <w:marLeft w:val="0"/>
          <w:marRight w:val="0"/>
          <w:marTop w:val="0"/>
          <w:marBottom w:val="0"/>
          <w:divBdr>
            <w:top w:val="none" w:sz="0" w:space="0" w:color="auto"/>
            <w:left w:val="none" w:sz="0" w:space="0" w:color="auto"/>
            <w:bottom w:val="none" w:sz="0" w:space="0" w:color="auto"/>
            <w:right w:val="none" w:sz="0" w:space="0" w:color="auto"/>
          </w:divBdr>
          <w:divsChild>
            <w:div w:id="1752657854">
              <w:marLeft w:val="0"/>
              <w:marRight w:val="0"/>
              <w:marTop w:val="0"/>
              <w:marBottom w:val="0"/>
              <w:divBdr>
                <w:top w:val="none" w:sz="0" w:space="0" w:color="auto"/>
                <w:left w:val="none" w:sz="0" w:space="0" w:color="auto"/>
                <w:bottom w:val="none" w:sz="0" w:space="0" w:color="auto"/>
                <w:right w:val="none" w:sz="0" w:space="0" w:color="auto"/>
              </w:divBdr>
            </w:div>
            <w:div w:id="1817599623">
              <w:marLeft w:val="0"/>
              <w:marRight w:val="0"/>
              <w:marTop w:val="0"/>
              <w:marBottom w:val="0"/>
              <w:divBdr>
                <w:top w:val="none" w:sz="0" w:space="0" w:color="auto"/>
                <w:left w:val="none" w:sz="0" w:space="0" w:color="auto"/>
                <w:bottom w:val="none" w:sz="0" w:space="0" w:color="auto"/>
                <w:right w:val="none" w:sz="0" w:space="0" w:color="auto"/>
              </w:divBdr>
            </w:div>
          </w:divsChild>
        </w:div>
        <w:div w:id="1270746921">
          <w:marLeft w:val="0"/>
          <w:marRight w:val="0"/>
          <w:marTop w:val="0"/>
          <w:marBottom w:val="0"/>
          <w:divBdr>
            <w:top w:val="none" w:sz="0" w:space="0" w:color="auto"/>
            <w:left w:val="none" w:sz="0" w:space="0" w:color="auto"/>
            <w:bottom w:val="none" w:sz="0" w:space="0" w:color="auto"/>
            <w:right w:val="none" w:sz="0" w:space="0" w:color="auto"/>
          </w:divBdr>
          <w:divsChild>
            <w:div w:id="2027948362">
              <w:marLeft w:val="0"/>
              <w:marRight w:val="0"/>
              <w:marTop w:val="0"/>
              <w:marBottom w:val="0"/>
              <w:divBdr>
                <w:top w:val="none" w:sz="0" w:space="0" w:color="auto"/>
                <w:left w:val="none" w:sz="0" w:space="0" w:color="auto"/>
                <w:bottom w:val="none" w:sz="0" w:space="0" w:color="auto"/>
                <w:right w:val="none" w:sz="0" w:space="0" w:color="auto"/>
              </w:divBdr>
              <w:divsChild>
                <w:div w:id="1289505930">
                  <w:marLeft w:val="0"/>
                  <w:marRight w:val="0"/>
                  <w:marTop w:val="0"/>
                  <w:marBottom w:val="0"/>
                  <w:divBdr>
                    <w:top w:val="none" w:sz="0" w:space="0" w:color="auto"/>
                    <w:left w:val="none" w:sz="0" w:space="0" w:color="auto"/>
                    <w:bottom w:val="none" w:sz="0" w:space="0" w:color="auto"/>
                    <w:right w:val="none" w:sz="0" w:space="0" w:color="auto"/>
                  </w:divBdr>
                </w:div>
                <w:div w:id="532301892">
                  <w:marLeft w:val="0"/>
                  <w:marRight w:val="0"/>
                  <w:marTop w:val="0"/>
                  <w:marBottom w:val="0"/>
                  <w:divBdr>
                    <w:top w:val="none" w:sz="0" w:space="0" w:color="auto"/>
                    <w:left w:val="none" w:sz="0" w:space="0" w:color="auto"/>
                    <w:bottom w:val="none" w:sz="0" w:space="0" w:color="auto"/>
                    <w:right w:val="none" w:sz="0" w:space="0" w:color="auto"/>
                  </w:divBdr>
                  <w:divsChild>
                    <w:div w:id="810365588">
                      <w:marLeft w:val="0"/>
                      <w:marRight w:val="0"/>
                      <w:marTop w:val="0"/>
                      <w:marBottom w:val="0"/>
                      <w:divBdr>
                        <w:top w:val="none" w:sz="0" w:space="0" w:color="auto"/>
                        <w:left w:val="none" w:sz="0" w:space="0" w:color="auto"/>
                        <w:bottom w:val="none" w:sz="0" w:space="0" w:color="auto"/>
                        <w:right w:val="none" w:sz="0" w:space="0" w:color="auto"/>
                      </w:divBdr>
                    </w:div>
                    <w:div w:id="1187477651">
                      <w:marLeft w:val="0"/>
                      <w:marRight w:val="0"/>
                      <w:marTop w:val="0"/>
                      <w:marBottom w:val="0"/>
                      <w:divBdr>
                        <w:top w:val="none" w:sz="0" w:space="0" w:color="auto"/>
                        <w:left w:val="none" w:sz="0" w:space="0" w:color="auto"/>
                        <w:bottom w:val="none" w:sz="0" w:space="0" w:color="auto"/>
                        <w:right w:val="none" w:sz="0" w:space="0" w:color="auto"/>
                      </w:divBdr>
                    </w:div>
                    <w:div w:id="867790741">
                      <w:marLeft w:val="0"/>
                      <w:marRight w:val="0"/>
                      <w:marTop w:val="0"/>
                      <w:marBottom w:val="0"/>
                      <w:divBdr>
                        <w:top w:val="none" w:sz="0" w:space="0" w:color="auto"/>
                        <w:left w:val="none" w:sz="0" w:space="0" w:color="auto"/>
                        <w:bottom w:val="none" w:sz="0" w:space="0" w:color="auto"/>
                        <w:right w:val="none" w:sz="0" w:space="0" w:color="auto"/>
                      </w:divBdr>
                    </w:div>
                    <w:div w:id="395667301">
                      <w:marLeft w:val="0"/>
                      <w:marRight w:val="0"/>
                      <w:marTop w:val="0"/>
                      <w:marBottom w:val="0"/>
                      <w:divBdr>
                        <w:top w:val="none" w:sz="0" w:space="0" w:color="auto"/>
                        <w:left w:val="none" w:sz="0" w:space="0" w:color="auto"/>
                        <w:bottom w:val="none" w:sz="0" w:space="0" w:color="auto"/>
                        <w:right w:val="none" w:sz="0" w:space="0" w:color="auto"/>
                      </w:divBdr>
                    </w:div>
                    <w:div w:id="188779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8666">
              <w:marLeft w:val="0"/>
              <w:marRight w:val="0"/>
              <w:marTop w:val="0"/>
              <w:marBottom w:val="0"/>
              <w:divBdr>
                <w:top w:val="none" w:sz="0" w:space="0" w:color="auto"/>
                <w:left w:val="none" w:sz="0" w:space="0" w:color="auto"/>
                <w:bottom w:val="none" w:sz="0" w:space="0" w:color="auto"/>
                <w:right w:val="none" w:sz="0" w:space="0" w:color="auto"/>
              </w:divBdr>
              <w:divsChild>
                <w:div w:id="1422485356">
                  <w:marLeft w:val="0"/>
                  <w:marRight w:val="0"/>
                  <w:marTop w:val="0"/>
                  <w:marBottom w:val="0"/>
                  <w:divBdr>
                    <w:top w:val="none" w:sz="0" w:space="0" w:color="auto"/>
                    <w:left w:val="none" w:sz="0" w:space="0" w:color="auto"/>
                    <w:bottom w:val="none" w:sz="0" w:space="0" w:color="auto"/>
                    <w:right w:val="none" w:sz="0" w:space="0" w:color="auto"/>
                  </w:divBdr>
                </w:div>
                <w:div w:id="1671907559">
                  <w:marLeft w:val="0"/>
                  <w:marRight w:val="0"/>
                  <w:marTop w:val="0"/>
                  <w:marBottom w:val="0"/>
                  <w:divBdr>
                    <w:top w:val="none" w:sz="0" w:space="0" w:color="auto"/>
                    <w:left w:val="none" w:sz="0" w:space="0" w:color="auto"/>
                    <w:bottom w:val="none" w:sz="0" w:space="0" w:color="auto"/>
                    <w:right w:val="none" w:sz="0" w:space="0" w:color="auto"/>
                  </w:divBdr>
                  <w:divsChild>
                    <w:div w:id="655499840">
                      <w:marLeft w:val="0"/>
                      <w:marRight w:val="0"/>
                      <w:marTop w:val="0"/>
                      <w:marBottom w:val="0"/>
                      <w:divBdr>
                        <w:top w:val="none" w:sz="0" w:space="0" w:color="auto"/>
                        <w:left w:val="none" w:sz="0" w:space="0" w:color="auto"/>
                        <w:bottom w:val="none" w:sz="0" w:space="0" w:color="auto"/>
                        <w:right w:val="none" w:sz="0" w:space="0" w:color="auto"/>
                      </w:divBdr>
                    </w:div>
                    <w:div w:id="105465926">
                      <w:marLeft w:val="0"/>
                      <w:marRight w:val="0"/>
                      <w:marTop w:val="0"/>
                      <w:marBottom w:val="0"/>
                      <w:divBdr>
                        <w:top w:val="none" w:sz="0" w:space="0" w:color="auto"/>
                        <w:left w:val="none" w:sz="0" w:space="0" w:color="auto"/>
                        <w:bottom w:val="none" w:sz="0" w:space="0" w:color="auto"/>
                        <w:right w:val="none" w:sz="0" w:space="0" w:color="auto"/>
                      </w:divBdr>
                    </w:div>
                    <w:div w:id="1886942660">
                      <w:marLeft w:val="0"/>
                      <w:marRight w:val="0"/>
                      <w:marTop w:val="0"/>
                      <w:marBottom w:val="0"/>
                      <w:divBdr>
                        <w:top w:val="none" w:sz="0" w:space="0" w:color="auto"/>
                        <w:left w:val="none" w:sz="0" w:space="0" w:color="auto"/>
                        <w:bottom w:val="none" w:sz="0" w:space="0" w:color="auto"/>
                        <w:right w:val="none" w:sz="0" w:space="0" w:color="auto"/>
                      </w:divBdr>
                    </w:div>
                    <w:div w:id="2014869354">
                      <w:marLeft w:val="0"/>
                      <w:marRight w:val="0"/>
                      <w:marTop w:val="0"/>
                      <w:marBottom w:val="0"/>
                      <w:divBdr>
                        <w:top w:val="none" w:sz="0" w:space="0" w:color="auto"/>
                        <w:left w:val="none" w:sz="0" w:space="0" w:color="auto"/>
                        <w:bottom w:val="none" w:sz="0" w:space="0" w:color="auto"/>
                        <w:right w:val="none" w:sz="0" w:space="0" w:color="auto"/>
                      </w:divBdr>
                    </w:div>
                    <w:div w:id="20362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94230">
              <w:marLeft w:val="0"/>
              <w:marRight w:val="0"/>
              <w:marTop w:val="0"/>
              <w:marBottom w:val="0"/>
              <w:divBdr>
                <w:top w:val="none" w:sz="0" w:space="0" w:color="auto"/>
                <w:left w:val="none" w:sz="0" w:space="0" w:color="auto"/>
                <w:bottom w:val="none" w:sz="0" w:space="0" w:color="auto"/>
                <w:right w:val="none" w:sz="0" w:space="0" w:color="auto"/>
              </w:divBdr>
              <w:divsChild>
                <w:div w:id="96952636">
                  <w:marLeft w:val="0"/>
                  <w:marRight w:val="0"/>
                  <w:marTop w:val="0"/>
                  <w:marBottom w:val="0"/>
                  <w:divBdr>
                    <w:top w:val="none" w:sz="0" w:space="0" w:color="auto"/>
                    <w:left w:val="none" w:sz="0" w:space="0" w:color="auto"/>
                    <w:bottom w:val="none" w:sz="0" w:space="0" w:color="auto"/>
                    <w:right w:val="none" w:sz="0" w:space="0" w:color="auto"/>
                  </w:divBdr>
                  <w:divsChild>
                    <w:div w:id="1280840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0690957">
              <w:marLeft w:val="0"/>
              <w:marRight w:val="0"/>
              <w:marTop w:val="0"/>
              <w:marBottom w:val="0"/>
              <w:divBdr>
                <w:top w:val="none" w:sz="0" w:space="0" w:color="auto"/>
                <w:left w:val="none" w:sz="0" w:space="0" w:color="auto"/>
                <w:bottom w:val="none" w:sz="0" w:space="0" w:color="auto"/>
                <w:right w:val="none" w:sz="0" w:space="0" w:color="auto"/>
              </w:divBdr>
              <w:divsChild>
                <w:div w:id="572200167">
                  <w:marLeft w:val="0"/>
                  <w:marRight w:val="0"/>
                  <w:marTop w:val="0"/>
                  <w:marBottom w:val="0"/>
                  <w:divBdr>
                    <w:top w:val="none" w:sz="0" w:space="0" w:color="auto"/>
                    <w:left w:val="none" w:sz="0" w:space="0" w:color="auto"/>
                    <w:bottom w:val="none" w:sz="0" w:space="0" w:color="auto"/>
                    <w:right w:val="none" w:sz="0" w:space="0" w:color="auto"/>
                  </w:divBdr>
                </w:div>
                <w:div w:id="752967921">
                  <w:marLeft w:val="0"/>
                  <w:marRight w:val="0"/>
                  <w:marTop w:val="0"/>
                  <w:marBottom w:val="0"/>
                  <w:divBdr>
                    <w:top w:val="none" w:sz="0" w:space="0" w:color="auto"/>
                    <w:left w:val="none" w:sz="0" w:space="0" w:color="auto"/>
                    <w:bottom w:val="none" w:sz="0" w:space="0" w:color="auto"/>
                    <w:right w:val="none" w:sz="0" w:space="0" w:color="auto"/>
                  </w:divBdr>
                  <w:divsChild>
                    <w:div w:id="203045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75591">
      <w:bodyDiv w:val="1"/>
      <w:marLeft w:val="0"/>
      <w:marRight w:val="0"/>
      <w:marTop w:val="0"/>
      <w:marBottom w:val="0"/>
      <w:divBdr>
        <w:top w:val="none" w:sz="0" w:space="0" w:color="auto"/>
        <w:left w:val="none" w:sz="0" w:space="0" w:color="auto"/>
        <w:bottom w:val="none" w:sz="0" w:space="0" w:color="auto"/>
        <w:right w:val="none" w:sz="0" w:space="0" w:color="auto"/>
      </w:divBdr>
      <w:divsChild>
        <w:div w:id="1301032022">
          <w:marLeft w:val="0"/>
          <w:marRight w:val="0"/>
          <w:marTop w:val="0"/>
          <w:marBottom w:val="0"/>
          <w:divBdr>
            <w:top w:val="none" w:sz="0" w:space="0" w:color="auto"/>
            <w:left w:val="none" w:sz="0" w:space="0" w:color="auto"/>
            <w:bottom w:val="none" w:sz="0" w:space="0" w:color="auto"/>
            <w:right w:val="none" w:sz="0" w:space="0" w:color="auto"/>
          </w:divBdr>
          <w:divsChild>
            <w:div w:id="967709512">
              <w:marLeft w:val="0"/>
              <w:marRight w:val="0"/>
              <w:marTop w:val="0"/>
              <w:marBottom w:val="0"/>
              <w:divBdr>
                <w:top w:val="none" w:sz="0" w:space="0" w:color="auto"/>
                <w:left w:val="none" w:sz="0" w:space="0" w:color="auto"/>
                <w:bottom w:val="none" w:sz="0" w:space="0" w:color="auto"/>
                <w:right w:val="none" w:sz="0" w:space="0" w:color="auto"/>
              </w:divBdr>
              <w:divsChild>
                <w:div w:id="20993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72442">
          <w:marLeft w:val="0"/>
          <w:marRight w:val="0"/>
          <w:marTop w:val="0"/>
          <w:marBottom w:val="0"/>
          <w:divBdr>
            <w:top w:val="none" w:sz="0" w:space="0" w:color="auto"/>
            <w:left w:val="none" w:sz="0" w:space="0" w:color="auto"/>
            <w:bottom w:val="none" w:sz="0" w:space="0" w:color="auto"/>
            <w:right w:val="none" w:sz="0" w:space="0" w:color="auto"/>
          </w:divBdr>
          <w:divsChild>
            <w:div w:id="1425104542">
              <w:marLeft w:val="0"/>
              <w:marRight w:val="0"/>
              <w:marTop w:val="0"/>
              <w:marBottom w:val="0"/>
              <w:divBdr>
                <w:top w:val="none" w:sz="0" w:space="0" w:color="auto"/>
                <w:left w:val="none" w:sz="0" w:space="0" w:color="auto"/>
                <w:bottom w:val="none" w:sz="0" w:space="0" w:color="auto"/>
                <w:right w:val="none" w:sz="0" w:space="0" w:color="auto"/>
              </w:divBdr>
              <w:divsChild>
                <w:div w:id="7964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507356">
          <w:marLeft w:val="0"/>
          <w:marRight w:val="0"/>
          <w:marTop w:val="0"/>
          <w:marBottom w:val="0"/>
          <w:divBdr>
            <w:top w:val="none" w:sz="0" w:space="0" w:color="auto"/>
            <w:left w:val="none" w:sz="0" w:space="0" w:color="auto"/>
            <w:bottom w:val="none" w:sz="0" w:space="0" w:color="auto"/>
            <w:right w:val="none" w:sz="0" w:space="0" w:color="auto"/>
          </w:divBdr>
          <w:divsChild>
            <w:div w:id="1379471411">
              <w:marLeft w:val="0"/>
              <w:marRight w:val="0"/>
              <w:marTop w:val="0"/>
              <w:marBottom w:val="0"/>
              <w:divBdr>
                <w:top w:val="none" w:sz="0" w:space="0" w:color="auto"/>
                <w:left w:val="none" w:sz="0" w:space="0" w:color="auto"/>
                <w:bottom w:val="none" w:sz="0" w:space="0" w:color="auto"/>
                <w:right w:val="none" w:sz="0" w:space="0" w:color="auto"/>
              </w:divBdr>
            </w:div>
            <w:div w:id="73668815">
              <w:marLeft w:val="0"/>
              <w:marRight w:val="0"/>
              <w:marTop w:val="0"/>
              <w:marBottom w:val="0"/>
              <w:divBdr>
                <w:top w:val="none" w:sz="0" w:space="0" w:color="auto"/>
                <w:left w:val="none" w:sz="0" w:space="0" w:color="auto"/>
                <w:bottom w:val="none" w:sz="0" w:space="0" w:color="auto"/>
                <w:right w:val="none" w:sz="0" w:space="0" w:color="auto"/>
              </w:divBdr>
            </w:div>
          </w:divsChild>
        </w:div>
        <w:div w:id="1017580142">
          <w:marLeft w:val="0"/>
          <w:marRight w:val="0"/>
          <w:marTop w:val="0"/>
          <w:marBottom w:val="0"/>
          <w:divBdr>
            <w:top w:val="none" w:sz="0" w:space="0" w:color="auto"/>
            <w:left w:val="none" w:sz="0" w:space="0" w:color="auto"/>
            <w:bottom w:val="none" w:sz="0" w:space="0" w:color="auto"/>
            <w:right w:val="none" w:sz="0" w:space="0" w:color="auto"/>
          </w:divBdr>
          <w:divsChild>
            <w:div w:id="1080101051">
              <w:marLeft w:val="0"/>
              <w:marRight w:val="0"/>
              <w:marTop w:val="0"/>
              <w:marBottom w:val="0"/>
              <w:divBdr>
                <w:top w:val="none" w:sz="0" w:space="0" w:color="auto"/>
                <w:left w:val="none" w:sz="0" w:space="0" w:color="auto"/>
                <w:bottom w:val="none" w:sz="0" w:space="0" w:color="auto"/>
                <w:right w:val="none" w:sz="0" w:space="0" w:color="auto"/>
              </w:divBdr>
              <w:divsChild>
                <w:div w:id="1598564287">
                  <w:marLeft w:val="0"/>
                  <w:marRight w:val="0"/>
                  <w:marTop w:val="0"/>
                  <w:marBottom w:val="0"/>
                  <w:divBdr>
                    <w:top w:val="none" w:sz="0" w:space="0" w:color="auto"/>
                    <w:left w:val="none" w:sz="0" w:space="0" w:color="auto"/>
                    <w:bottom w:val="none" w:sz="0" w:space="0" w:color="auto"/>
                    <w:right w:val="none" w:sz="0" w:space="0" w:color="auto"/>
                  </w:divBdr>
                </w:div>
                <w:div w:id="1487815706">
                  <w:marLeft w:val="0"/>
                  <w:marRight w:val="0"/>
                  <w:marTop w:val="0"/>
                  <w:marBottom w:val="0"/>
                  <w:divBdr>
                    <w:top w:val="none" w:sz="0" w:space="0" w:color="auto"/>
                    <w:left w:val="none" w:sz="0" w:space="0" w:color="auto"/>
                    <w:bottom w:val="none" w:sz="0" w:space="0" w:color="auto"/>
                    <w:right w:val="none" w:sz="0" w:space="0" w:color="auto"/>
                  </w:divBdr>
                  <w:divsChild>
                    <w:div w:id="1518958304">
                      <w:marLeft w:val="0"/>
                      <w:marRight w:val="0"/>
                      <w:marTop w:val="0"/>
                      <w:marBottom w:val="0"/>
                      <w:divBdr>
                        <w:top w:val="none" w:sz="0" w:space="0" w:color="auto"/>
                        <w:left w:val="none" w:sz="0" w:space="0" w:color="auto"/>
                        <w:bottom w:val="none" w:sz="0" w:space="0" w:color="auto"/>
                        <w:right w:val="none" w:sz="0" w:space="0" w:color="auto"/>
                      </w:divBdr>
                    </w:div>
                    <w:div w:id="439686646">
                      <w:marLeft w:val="0"/>
                      <w:marRight w:val="0"/>
                      <w:marTop w:val="0"/>
                      <w:marBottom w:val="0"/>
                      <w:divBdr>
                        <w:top w:val="none" w:sz="0" w:space="0" w:color="auto"/>
                        <w:left w:val="none" w:sz="0" w:space="0" w:color="auto"/>
                        <w:bottom w:val="none" w:sz="0" w:space="0" w:color="auto"/>
                        <w:right w:val="none" w:sz="0" w:space="0" w:color="auto"/>
                      </w:divBdr>
                    </w:div>
                    <w:div w:id="1788230969">
                      <w:marLeft w:val="0"/>
                      <w:marRight w:val="0"/>
                      <w:marTop w:val="0"/>
                      <w:marBottom w:val="0"/>
                      <w:divBdr>
                        <w:top w:val="none" w:sz="0" w:space="0" w:color="auto"/>
                        <w:left w:val="none" w:sz="0" w:space="0" w:color="auto"/>
                        <w:bottom w:val="none" w:sz="0" w:space="0" w:color="auto"/>
                        <w:right w:val="none" w:sz="0" w:space="0" w:color="auto"/>
                      </w:divBdr>
                    </w:div>
                    <w:div w:id="391272939">
                      <w:marLeft w:val="0"/>
                      <w:marRight w:val="0"/>
                      <w:marTop w:val="0"/>
                      <w:marBottom w:val="0"/>
                      <w:divBdr>
                        <w:top w:val="none" w:sz="0" w:space="0" w:color="auto"/>
                        <w:left w:val="none" w:sz="0" w:space="0" w:color="auto"/>
                        <w:bottom w:val="none" w:sz="0" w:space="0" w:color="auto"/>
                        <w:right w:val="none" w:sz="0" w:space="0" w:color="auto"/>
                      </w:divBdr>
                    </w:div>
                    <w:div w:id="30096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0524">
              <w:marLeft w:val="0"/>
              <w:marRight w:val="0"/>
              <w:marTop w:val="0"/>
              <w:marBottom w:val="0"/>
              <w:divBdr>
                <w:top w:val="none" w:sz="0" w:space="0" w:color="auto"/>
                <w:left w:val="none" w:sz="0" w:space="0" w:color="auto"/>
                <w:bottom w:val="none" w:sz="0" w:space="0" w:color="auto"/>
                <w:right w:val="none" w:sz="0" w:space="0" w:color="auto"/>
              </w:divBdr>
              <w:divsChild>
                <w:div w:id="67461898">
                  <w:marLeft w:val="0"/>
                  <w:marRight w:val="0"/>
                  <w:marTop w:val="0"/>
                  <w:marBottom w:val="0"/>
                  <w:divBdr>
                    <w:top w:val="none" w:sz="0" w:space="0" w:color="auto"/>
                    <w:left w:val="none" w:sz="0" w:space="0" w:color="auto"/>
                    <w:bottom w:val="none" w:sz="0" w:space="0" w:color="auto"/>
                    <w:right w:val="none" w:sz="0" w:space="0" w:color="auto"/>
                  </w:divBdr>
                </w:div>
                <w:div w:id="597367996">
                  <w:marLeft w:val="0"/>
                  <w:marRight w:val="0"/>
                  <w:marTop w:val="0"/>
                  <w:marBottom w:val="0"/>
                  <w:divBdr>
                    <w:top w:val="none" w:sz="0" w:space="0" w:color="auto"/>
                    <w:left w:val="none" w:sz="0" w:space="0" w:color="auto"/>
                    <w:bottom w:val="none" w:sz="0" w:space="0" w:color="auto"/>
                    <w:right w:val="none" w:sz="0" w:space="0" w:color="auto"/>
                  </w:divBdr>
                  <w:divsChild>
                    <w:div w:id="1867064071">
                      <w:marLeft w:val="0"/>
                      <w:marRight w:val="0"/>
                      <w:marTop w:val="0"/>
                      <w:marBottom w:val="0"/>
                      <w:divBdr>
                        <w:top w:val="none" w:sz="0" w:space="0" w:color="auto"/>
                        <w:left w:val="none" w:sz="0" w:space="0" w:color="auto"/>
                        <w:bottom w:val="none" w:sz="0" w:space="0" w:color="auto"/>
                        <w:right w:val="none" w:sz="0" w:space="0" w:color="auto"/>
                      </w:divBdr>
                    </w:div>
                    <w:div w:id="1875381795">
                      <w:marLeft w:val="0"/>
                      <w:marRight w:val="0"/>
                      <w:marTop w:val="0"/>
                      <w:marBottom w:val="0"/>
                      <w:divBdr>
                        <w:top w:val="none" w:sz="0" w:space="0" w:color="auto"/>
                        <w:left w:val="none" w:sz="0" w:space="0" w:color="auto"/>
                        <w:bottom w:val="none" w:sz="0" w:space="0" w:color="auto"/>
                        <w:right w:val="none" w:sz="0" w:space="0" w:color="auto"/>
                      </w:divBdr>
                    </w:div>
                    <w:div w:id="807162530">
                      <w:marLeft w:val="0"/>
                      <w:marRight w:val="0"/>
                      <w:marTop w:val="0"/>
                      <w:marBottom w:val="0"/>
                      <w:divBdr>
                        <w:top w:val="none" w:sz="0" w:space="0" w:color="auto"/>
                        <w:left w:val="none" w:sz="0" w:space="0" w:color="auto"/>
                        <w:bottom w:val="none" w:sz="0" w:space="0" w:color="auto"/>
                        <w:right w:val="none" w:sz="0" w:space="0" w:color="auto"/>
                      </w:divBdr>
                    </w:div>
                    <w:div w:id="1785031862">
                      <w:marLeft w:val="0"/>
                      <w:marRight w:val="0"/>
                      <w:marTop w:val="0"/>
                      <w:marBottom w:val="0"/>
                      <w:divBdr>
                        <w:top w:val="none" w:sz="0" w:space="0" w:color="auto"/>
                        <w:left w:val="none" w:sz="0" w:space="0" w:color="auto"/>
                        <w:bottom w:val="none" w:sz="0" w:space="0" w:color="auto"/>
                        <w:right w:val="none" w:sz="0" w:space="0" w:color="auto"/>
                      </w:divBdr>
                    </w:div>
                    <w:div w:id="171391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14564">
              <w:marLeft w:val="0"/>
              <w:marRight w:val="0"/>
              <w:marTop w:val="0"/>
              <w:marBottom w:val="0"/>
              <w:divBdr>
                <w:top w:val="none" w:sz="0" w:space="0" w:color="auto"/>
                <w:left w:val="none" w:sz="0" w:space="0" w:color="auto"/>
                <w:bottom w:val="none" w:sz="0" w:space="0" w:color="auto"/>
                <w:right w:val="none" w:sz="0" w:space="0" w:color="auto"/>
              </w:divBdr>
              <w:divsChild>
                <w:div w:id="1502549846">
                  <w:marLeft w:val="0"/>
                  <w:marRight w:val="0"/>
                  <w:marTop w:val="0"/>
                  <w:marBottom w:val="0"/>
                  <w:divBdr>
                    <w:top w:val="none" w:sz="0" w:space="0" w:color="auto"/>
                    <w:left w:val="none" w:sz="0" w:space="0" w:color="auto"/>
                    <w:bottom w:val="none" w:sz="0" w:space="0" w:color="auto"/>
                    <w:right w:val="none" w:sz="0" w:space="0" w:color="auto"/>
                  </w:divBdr>
                  <w:divsChild>
                    <w:div w:id="671105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07473518">
              <w:marLeft w:val="0"/>
              <w:marRight w:val="0"/>
              <w:marTop w:val="0"/>
              <w:marBottom w:val="0"/>
              <w:divBdr>
                <w:top w:val="none" w:sz="0" w:space="0" w:color="auto"/>
                <w:left w:val="none" w:sz="0" w:space="0" w:color="auto"/>
                <w:bottom w:val="none" w:sz="0" w:space="0" w:color="auto"/>
                <w:right w:val="none" w:sz="0" w:space="0" w:color="auto"/>
              </w:divBdr>
              <w:divsChild>
                <w:div w:id="960965185">
                  <w:marLeft w:val="0"/>
                  <w:marRight w:val="0"/>
                  <w:marTop w:val="0"/>
                  <w:marBottom w:val="0"/>
                  <w:divBdr>
                    <w:top w:val="none" w:sz="0" w:space="0" w:color="auto"/>
                    <w:left w:val="none" w:sz="0" w:space="0" w:color="auto"/>
                    <w:bottom w:val="none" w:sz="0" w:space="0" w:color="auto"/>
                    <w:right w:val="none" w:sz="0" w:space="0" w:color="auto"/>
                  </w:divBdr>
                </w:div>
                <w:div w:id="276525525">
                  <w:marLeft w:val="0"/>
                  <w:marRight w:val="0"/>
                  <w:marTop w:val="0"/>
                  <w:marBottom w:val="0"/>
                  <w:divBdr>
                    <w:top w:val="none" w:sz="0" w:space="0" w:color="auto"/>
                    <w:left w:val="none" w:sz="0" w:space="0" w:color="auto"/>
                    <w:bottom w:val="none" w:sz="0" w:space="0" w:color="auto"/>
                    <w:right w:val="none" w:sz="0" w:space="0" w:color="auto"/>
                  </w:divBdr>
                  <w:divsChild>
                    <w:div w:id="30062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317364">
      <w:bodyDiv w:val="1"/>
      <w:marLeft w:val="0"/>
      <w:marRight w:val="0"/>
      <w:marTop w:val="0"/>
      <w:marBottom w:val="0"/>
      <w:divBdr>
        <w:top w:val="none" w:sz="0" w:space="0" w:color="auto"/>
        <w:left w:val="none" w:sz="0" w:space="0" w:color="auto"/>
        <w:bottom w:val="none" w:sz="0" w:space="0" w:color="auto"/>
        <w:right w:val="none" w:sz="0" w:space="0" w:color="auto"/>
      </w:divBdr>
    </w:div>
    <w:div w:id="493644069">
      <w:bodyDiv w:val="1"/>
      <w:marLeft w:val="0"/>
      <w:marRight w:val="0"/>
      <w:marTop w:val="0"/>
      <w:marBottom w:val="0"/>
      <w:divBdr>
        <w:top w:val="none" w:sz="0" w:space="0" w:color="auto"/>
        <w:left w:val="none" w:sz="0" w:space="0" w:color="auto"/>
        <w:bottom w:val="none" w:sz="0" w:space="0" w:color="auto"/>
        <w:right w:val="none" w:sz="0" w:space="0" w:color="auto"/>
      </w:divBdr>
      <w:divsChild>
        <w:div w:id="1256206224">
          <w:marLeft w:val="0"/>
          <w:marRight w:val="0"/>
          <w:marTop w:val="0"/>
          <w:marBottom w:val="0"/>
          <w:divBdr>
            <w:top w:val="none" w:sz="0" w:space="0" w:color="auto"/>
            <w:left w:val="none" w:sz="0" w:space="0" w:color="auto"/>
            <w:bottom w:val="none" w:sz="0" w:space="0" w:color="auto"/>
            <w:right w:val="none" w:sz="0" w:space="0" w:color="auto"/>
          </w:divBdr>
          <w:divsChild>
            <w:div w:id="1322347196">
              <w:marLeft w:val="0"/>
              <w:marRight w:val="0"/>
              <w:marTop w:val="0"/>
              <w:marBottom w:val="0"/>
              <w:divBdr>
                <w:top w:val="none" w:sz="0" w:space="0" w:color="auto"/>
                <w:left w:val="none" w:sz="0" w:space="0" w:color="auto"/>
                <w:bottom w:val="none" w:sz="0" w:space="0" w:color="auto"/>
                <w:right w:val="none" w:sz="0" w:space="0" w:color="auto"/>
              </w:divBdr>
              <w:divsChild>
                <w:div w:id="15166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9707">
          <w:marLeft w:val="0"/>
          <w:marRight w:val="0"/>
          <w:marTop w:val="0"/>
          <w:marBottom w:val="0"/>
          <w:divBdr>
            <w:top w:val="none" w:sz="0" w:space="0" w:color="auto"/>
            <w:left w:val="none" w:sz="0" w:space="0" w:color="auto"/>
            <w:bottom w:val="none" w:sz="0" w:space="0" w:color="auto"/>
            <w:right w:val="none" w:sz="0" w:space="0" w:color="auto"/>
          </w:divBdr>
          <w:divsChild>
            <w:div w:id="834341568">
              <w:marLeft w:val="0"/>
              <w:marRight w:val="0"/>
              <w:marTop w:val="0"/>
              <w:marBottom w:val="0"/>
              <w:divBdr>
                <w:top w:val="none" w:sz="0" w:space="0" w:color="auto"/>
                <w:left w:val="none" w:sz="0" w:space="0" w:color="auto"/>
                <w:bottom w:val="none" w:sz="0" w:space="0" w:color="auto"/>
                <w:right w:val="none" w:sz="0" w:space="0" w:color="auto"/>
              </w:divBdr>
              <w:divsChild>
                <w:div w:id="71620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0144">
          <w:marLeft w:val="0"/>
          <w:marRight w:val="0"/>
          <w:marTop w:val="0"/>
          <w:marBottom w:val="0"/>
          <w:divBdr>
            <w:top w:val="none" w:sz="0" w:space="0" w:color="auto"/>
            <w:left w:val="none" w:sz="0" w:space="0" w:color="auto"/>
            <w:bottom w:val="none" w:sz="0" w:space="0" w:color="auto"/>
            <w:right w:val="none" w:sz="0" w:space="0" w:color="auto"/>
          </w:divBdr>
          <w:divsChild>
            <w:div w:id="61754971">
              <w:marLeft w:val="0"/>
              <w:marRight w:val="0"/>
              <w:marTop w:val="0"/>
              <w:marBottom w:val="0"/>
              <w:divBdr>
                <w:top w:val="none" w:sz="0" w:space="0" w:color="auto"/>
                <w:left w:val="none" w:sz="0" w:space="0" w:color="auto"/>
                <w:bottom w:val="none" w:sz="0" w:space="0" w:color="auto"/>
                <w:right w:val="none" w:sz="0" w:space="0" w:color="auto"/>
              </w:divBdr>
            </w:div>
            <w:div w:id="103228919">
              <w:marLeft w:val="0"/>
              <w:marRight w:val="0"/>
              <w:marTop w:val="0"/>
              <w:marBottom w:val="0"/>
              <w:divBdr>
                <w:top w:val="none" w:sz="0" w:space="0" w:color="auto"/>
                <w:left w:val="none" w:sz="0" w:space="0" w:color="auto"/>
                <w:bottom w:val="none" w:sz="0" w:space="0" w:color="auto"/>
                <w:right w:val="none" w:sz="0" w:space="0" w:color="auto"/>
              </w:divBdr>
            </w:div>
          </w:divsChild>
        </w:div>
        <w:div w:id="492839842">
          <w:marLeft w:val="0"/>
          <w:marRight w:val="0"/>
          <w:marTop w:val="0"/>
          <w:marBottom w:val="0"/>
          <w:divBdr>
            <w:top w:val="none" w:sz="0" w:space="0" w:color="auto"/>
            <w:left w:val="none" w:sz="0" w:space="0" w:color="auto"/>
            <w:bottom w:val="none" w:sz="0" w:space="0" w:color="auto"/>
            <w:right w:val="none" w:sz="0" w:space="0" w:color="auto"/>
          </w:divBdr>
          <w:divsChild>
            <w:div w:id="1844007719">
              <w:marLeft w:val="0"/>
              <w:marRight w:val="0"/>
              <w:marTop w:val="0"/>
              <w:marBottom w:val="0"/>
              <w:divBdr>
                <w:top w:val="none" w:sz="0" w:space="0" w:color="auto"/>
                <w:left w:val="none" w:sz="0" w:space="0" w:color="auto"/>
                <w:bottom w:val="none" w:sz="0" w:space="0" w:color="auto"/>
                <w:right w:val="none" w:sz="0" w:space="0" w:color="auto"/>
              </w:divBdr>
              <w:divsChild>
                <w:div w:id="1691760845">
                  <w:marLeft w:val="0"/>
                  <w:marRight w:val="0"/>
                  <w:marTop w:val="0"/>
                  <w:marBottom w:val="0"/>
                  <w:divBdr>
                    <w:top w:val="none" w:sz="0" w:space="0" w:color="auto"/>
                    <w:left w:val="none" w:sz="0" w:space="0" w:color="auto"/>
                    <w:bottom w:val="none" w:sz="0" w:space="0" w:color="auto"/>
                    <w:right w:val="none" w:sz="0" w:space="0" w:color="auto"/>
                  </w:divBdr>
                </w:div>
                <w:div w:id="1450659868">
                  <w:marLeft w:val="0"/>
                  <w:marRight w:val="0"/>
                  <w:marTop w:val="0"/>
                  <w:marBottom w:val="0"/>
                  <w:divBdr>
                    <w:top w:val="none" w:sz="0" w:space="0" w:color="auto"/>
                    <w:left w:val="none" w:sz="0" w:space="0" w:color="auto"/>
                    <w:bottom w:val="none" w:sz="0" w:space="0" w:color="auto"/>
                    <w:right w:val="none" w:sz="0" w:space="0" w:color="auto"/>
                  </w:divBdr>
                  <w:divsChild>
                    <w:div w:id="2054452441">
                      <w:marLeft w:val="0"/>
                      <w:marRight w:val="0"/>
                      <w:marTop w:val="0"/>
                      <w:marBottom w:val="0"/>
                      <w:divBdr>
                        <w:top w:val="none" w:sz="0" w:space="0" w:color="auto"/>
                        <w:left w:val="none" w:sz="0" w:space="0" w:color="auto"/>
                        <w:bottom w:val="none" w:sz="0" w:space="0" w:color="auto"/>
                        <w:right w:val="none" w:sz="0" w:space="0" w:color="auto"/>
                      </w:divBdr>
                    </w:div>
                    <w:div w:id="1264143773">
                      <w:marLeft w:val="0"/>
                      <w:marRight w:val="0"/>
                      <w:marTop w:val="0"/>
                      <w:marBottom w:val="0"/>
                      <w:divBdr>
                        <w:top w:val="none" w:sz="0" w:space="0" w:color="auto"/>
                        <w:left w:val="none" w:sz="0" w:space="0" w:color="auto"/>
                        <w:bottom w:val="none" w:sz="0" w:space="0" w:color="auto"/>
                        <w:right w:val="none" w:sz="0" w:space="0" w:color="auto"/>
                      </w:divBdr>
                    </w:div>
                    <w:div w:id="194006100">
                      <w:marLeft w:val="0"/>
                      <w:marRight w:val="0"/>
                      <w:marTop w:val="0"/>
                      <w:marBottom w:val="0"/>
                      <w:divBdr>
                        <w:top w:val="none" w:sz="0" w:space="0" w:color="auto"/>
                        <w:left w:val="none" w:sz="0" w:space="0" w:color="auto"/>
                        <w:bottom w:val="none" w:sz="0" w:space="0" w:color="auto"/>
                        <w:right w:val="none" w:sz="0" w:space="0" w:color="auto"/>
                      </w:divBdr>
                    </w:div>
                    <w:div w:id="1614440994">
                      <w:marLeft w:val="0"/>
                      <w:marRight w:val="0"/>
                      <w:marTop w:val="0"/>
                      <w:marBottom w:val="0"/>
                      <w:divBdr>
                        <w:top w:val="none" w:sz="0" w:space="0" w:color="auto"/>
                        <w:left w:val="none" w:sz="0" w:space="0" w:color="auto"/>
                        <w:bottom w:val="none" w:sz="0" w:space="0" w:color="auto"/>
                        <w:right w:val="none" w:sz="0" w:space="0" w:color="auto"/>
                      </w:divBdr>
                    </w:div>
                    <w:div w:id="127632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8549">
              <w:marLeft w:val="0"/>
              <w:marRight w:val="0"/>
              <w:marTop w:val="0"/>
              <w:marBottom w:val="0"/>
              <w:divBdr>
                <w:top w:val="none" w:sz="0" w:space="0" w:color="auto"/>
                <w:left w:val="none" w:sz="0" w:space="0" w:color="auto"/>
                <w:bottom w:val="none" w:sz="0" w:space="0" w:color="auto"/>
                <w:right w:val="none" w:sz="0" w:space="0" w:color="auto"/>
              </w:divBdr>
              <w:divsChild>
                <w:div w:id="794326735">
                  <w:marLeft w:val="0"/>
                  <w:marRight w:val="0"/>
                  <w:marTop w:val="0"/>
                  <w:marBottom w:val="0"/>
                  <w:divBdr>
                    <w:top w:val="none" w:sz="0" w:space="0" w:color="auto"/>
                    <w:left w:val="none" w:sz="0" w:space="0" w:color="auto"/>
                    <w:bottom w:val="none" w:sz="0" w:space="0" w:color="auto"/>
                    <w:right w:val="none" w:sz="0" w:space="0" w:color="auto"/>
                  </w:divBdr>
                </w:div>
                <w:div w:id="1714190317">
                  <w:marLeft w:val="0"/>
                  <w:marRight w:val="0"/>
                  <w:marTop w:val="0"/>
                  <w:marBottom w:val="0"/>
                  <w:divBdr>
                    <w:top w:val="none" w:sz="0" w:space="0" w:color="auto"/>
                    <w:left w:val="none" w:sz="0" w:space="0" w:color="auto"/>
                    <w:bottom w:val="none" w:sz="0" w:space="0" w:color="auto"/>
                    <w:right w:val="none" w:sz="0" w:space="0" w:color="auto"/>
                  </w:divBdr>
                  <w:divsChild>
                    <w:div w:id="1068959964">
                      <w:marLeft w:val="0"/>
                      <w:marRight w:val="0"/>
                      <w:marTop w:val="0"/>
                      <w:marBottom w:val="0"/>
                      <w:divBdr>
                        <w:top w:val="none" w:sz="0" w:space="0" w:color="auto"/>
                        <w:left w:val="none" w:sz="0" w:space="0" w:color="auto"/>
                        <w:bottom w:val="none" w:sz="0" w:space="0" w:color="auto"/>
                        <w:right w:val="none" w:sz="0" w:space="0" w:color="auto"/>
                      </w:divBdr>
                    </w:div>
                    <w:div w:id="1229682899">
                      <w:marLeft w:val="0"/>
                      <w:marRight w:val="0"/>
                      <w:marTop w:val="0"/>
                      <w:marBottom w:val="0"/>
                      <w:divBdr>
                        <w:top w:val="none" w:sz="0" w:space="0" w:color="auto"/>
                        <w:left w:val="none" w:sz="0" w:space="0" w:color="auto"/>
                        <w:bottom w:val="none" w:sz="0" w:space="0" w:color="auto"/>
                        <w:right w:val="none" w:sz="0" w:space="0" w:color="auto"/>
                      </w:divBdr>
                    </w:div>
                    <w:div w:id="1096171051">
                      <w:marLeft w:val="0"/>
                      <w:marRight w:val="0"/>
                      <w:marTop w:val="0"/>
                      <w:marBottom w:val="0"/>
                      <w:divBdr>
                        <w:top w:val="none" w:sz="0" w:space="0" w:color="auto"/>
                        <w:left w:val="none" w:sz="0" w:space="0" w:color="auto"/>
                        <w:bottom w:val="none" w:sz="0" w:space="0" w:color="auto"/>
                        <w:right w:val="none" w:sz="0" w:space="0" w:color="auto"/>
                      </w:divBdr>
                    </w:div>
                    <w:div w:id="1430200587">
                      <w:marLeft w:val="0"/>
                      <w:marRight w:val="0"/>
                      <w:marTop w:val="0"/>
                      <w:marBottom w:val="0"/>
                      <w:divBdr>
                        <w:top w:val="none" w:sz="0" w:space="0" w:color="auto"/>
                        <w:left w:val="none" w:sz="0" w:space="0" w:color="auto"/>
                        <w:bottom w:val="none" w:sz="0" w:space="0" w:color="auto"/>
                        <w:right w:val="none" w:sz="0" w:space="0" w:color="auto"/>
                      </w:divBdr>
                    </w:div>
                    <w:div w:id="15735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5493">
              <w:marLeft w:val="0"/>
              <w:marRight w:val="0"/>
              <w:marTop w:val="0"/>
              <w:marBottom w:val="0"/>
              <w:divBdr>
                <w:top w:val="none" w:sz="0" w:space="0" w:color="auto"/>
                <w:left w:val="none" w:sz="0" w:space="0" w:color="auto"/>
                <w:bottom w:val="none" w:sz="0" w:space="0" w:color="auto"/>
                <w:right w:val="none" w:sz="0" w:space="0" w:color="auto"/>
              </w:divBdr>
              <w:divsChild>
                <w:div w:id="550188305">
                  <w:marLeft w:val="0"/>
                  <w:marRight w:val="0"/>
                  <w:marTop w:val="0"/>
                  <w:marBottom w:val="0"/>
                  <w:divBdr>
                    <w:top w:val="none" w:sz="0" w:space="0" w:color="auto"/>
                    <w:left w:val="none" w:sz="0" w:space="0" w:color="auto"/>
                    <w:bottom w:val="none" w:sz="0" w:space="0" w:color="auto"/>
                    <w:right w:val="none" w:sz="0" w:space="0" w:color="auto"/>
                  </w:divBdr>
                  <w:divsChild>
                    <w:div w:id="1792432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186599">
              <w:marLeft w:val="0"/>
              <w:marRight w:val="0"/>
              <w:marTop w:val="0"/>
              <w:marBottom w:val="0"/>
              <w:divBdr>
                <w:top w:val="none" w:sz="0" w:space="0" w:color="auto"/>
                <w:left w:val="none" w:sz="0" w:space="0" w:color="auto"/>
                <w:bottom w:val="none" w:sz="0" w:space="0" w:color="auto"/>
                <w:right w:val="none" w:sz="0" w:space="0" w:color="auto"/>
              </w:divBdr>
              <w:divsChild>
                <w:div w:id="243875313">
                  <w:marLeft w:val="0"/>
                  <w:marRight w:val="0"/>
                  <w:marTop w:val="0"/>
                  <w:marBottom w:val="0"/>
                  <w:divBdr>
                    <w:top w:val="none" w:sz="0" w:space="0" w:color="auto"/>
                    <w:left w:val="none" w:sz="0" w:space="0" w:color="auto"/>
                    <w:bottom w:val="none" w:sz="0" w:space="0" w:color="auto"/>
                    <w:right w:val="none" w:sz="0" w:space="0" w:color="auto"/>
                  </w:divBdr>
                </w:div>
                <w:div w:id="1943759573">
                  <w:marLeft w:val="0"/>
                  <w:marRight w:val="0"/>
                  <w:marTop w:val="0"/>
                  <w:marBottom w:val="0"/>
                  <w:divBdr>
                    <w:top w:val="none" w:sz="0" w:space="0" w:color="auto"/>
                    <w:left w:val="none" w:sz="0" w:space="0" w:color="auto"/>
                    <w:bottom w:val="none" w:sz="0" w:space="0" w:color="auto"/>
                    <w:right w:val="none" w:sz="0" w:space="0" w:color="auto"/>
                  </w:divBdr>
                  <w:divsChild>
                    <w:div w:id="13146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172850">
      <w:bodyDiv w:val="1"/>
      <w:marLeft w:val="0"/>
      <w:marRight w:val="0"/>
      <w:marTop w:val="0"/>
      <w:marBottom w:val="0"/>
      <w:divBdr>
        <w:top w:val="none" w:sz="0" w:space="0" w:color="auto"/>
        <w:left w:val="none" w:sz="0" w:space="0" w:color="auto"/>
        <w:bottom w:val="none" w:sz="0" w:space="0" w:color="auto"/>
        <w:right w:val="none" w:sz="0" w:space="0" w:color="auto"/>
      </w:divBdr>
      <w:divsChild>
        <w:div w:id="769201239">
          <w:marLeft w:val="0"/>
          <w:marRight w:val="0"/>
          <w:marTop w:val="0"/>
          <w:marBottom w:val="0"/>
          <w:divBdr>
            <w:top w:val="none" w:sz="0" w:space="0" w:color="auto"/>
            <w:left w:val="none" w:sz="0" w:space="0" w:color="auto"/>
            <w:bottom w:val="none" w:sz="0" w:space="0" w:color="auto"/>
            <w:right w:val="none" w:sz="0" w:space="0" w:color="auto"/>
          </w:divBdr>
          <w:divsChild>
            <w:div w:id="727535539">
              <w:marLeft w:val="0"/>
              <w:marRight w:val="0"/>
              <w:marTop w:val="0"/>
              <w:marBottom w:val="0"/>
              <w:divBdr>
                <w:top w:val="none" w:sz="0" w:space="0" w:color="auto"/>
                <w:left w:val="none" w:sz="0" w:space="0" w:color="auto"/>
                <w:bottom w:val="none" w:sz="0" w:space="0" w:color="auto"/>
                <w:right w:val="none" w:sz="0" w:space="0" w:color="auto"/>
              </w:divBdr>
              <w:divsChild>
                <w:div w:id="148211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51773">
          <w:marLeft w:val="0"/>
          <w:marRight w:val="0"/>
          <w:marTop w:val="0"/>
          <w:marBottom w:val="0"/>
          <w:divBdr>
            <w:top w:val="none" w:sz="0" w:space="0" w:color="auto"/>
            <w:left w:val="none" w:sz="0" w:space="0" w:color="auto"/>
            <w:bottom w:val="none" w:sz="0" w:space="0" w:color="auto"/>
            <w:right w:val="none" w:sz="0" w:space="0" w:color="auto"/>
          </w:divBdr>
          <w:divsChild>
            <w:div w:id="1481389495">
              <w:marLeft w:val="0"/>
              <w:marRight w:val="0"/>
              <w:marTop w:val="0"/>
              <w:marBottom w:val="0"/>
              <w:divBdr>
                <w:top w:val="none" w:sz="0" w:space="0" w:color="auto"/>
                <w:left w:val="none" w:sz="0" w:space="0" w:color="auto"/>
                <w:bottom w:val="none" w:sz="0" w:space="0" w:color="auto"/>
                <w:right w:val="none" w:sz="0" w:space="0" w:color="auto"/>
              </w:divBdr>
              <w:divsChild>
                <w:div w:id="14172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52547">
          <w:marLeft w:val="0"/>
          <w:marRight w:val="0"/>
          <w:marTop w:val="0"/>
          <w:marBottom w:val="0"/>
          <w:divBdr>
            <w:top w:val="none" w:sz="0" w:space="0" w:color="auto"/>
            <w:left w:val="none" w:sz="0" w:space="0" w:color="auto"/>
            <w:bottom w:val="none" w:sz="0" w:space="0" w:color="auto"/>
            <w:right w:val="none" w:sz="0" w:space="0" w:color="auto"/>
          </w:divBdr>
          <w:divsChild>
            <w:div w:id="377971199">
              <w:marLeft w:val="0"/>
              <w:marRight w:val="0"/>
              <w:marTop w:val="0"/>
              <w:marBottom w:val="0"/>
              <w:divBdr>
                <w:top w:val="none" w:sz="0" w:space="0" w:color="auto"/>
                <w:left w:val="none" w:sz="0" w:space="0" w:color="auto"/>
                <w:bottom w:val="none" w:sz="0" w:space="0" w:color="auto"/>
                <w:right w:val="none" w:sz="0" w:space="0" w:color="auto"/>
              </w:divBdr>
            </w:div>
            <w:div w:id="304749569">
              <w:marLeft w:val="0"/>
              <w:marRight w:val="0"/>
              <w:marTop w:val="0"/>
              <w:marBottom w:val="0"/>
              <w:divBdr>
                <w:top w:val="none" w:sz="0" w:space="0" w:color="auto"/>
                <w:left w:val="none" w:sz="0" w:space="0" w:color="auto"/>
                <w:bottom w:val="none" w:sz="0" w:space="0" w:color="auto"/>
                <w:right w:val="none" w:sz="0" w:space="0" w:color="auto"/>
              </w:divBdr>
            </w:div>
          </w:divsChild>
        </w:div>
        <w:div w:id="1889295564">
          <w:marLeft w:val="0"/>
          <w:marRight w:val="0"/>
          <w:marTop w:val="0"/>
          <w:marBottom w:val="0"/>
          <w:divBdr>
            <w:top w:val="none" w:sz="0" w:space="0" w:color="auto"/>
            <w:left w:val="none" w:sz="0" w:space="0" w:color="auto"/>
            <w:bottom w:val="none" w:sz="0" w:space="0" w:color="auto"/>
            <w:right w:val="none" w:sz="0" w:space="0" w:color="auto"/>
          </w:divBdr>
          <w:divsChild>
            <w:div w:id="837770053">
              <w:marLeft w:val="0"/>
              <w:marRight w:val="0"/>
              <w:marTop w:val="0"/>
              <w:marBottom w:val="0"/>
              <w:divBdr>
                <w:top w:val="none" w:sz="0" w:space="0" w:color="auto"/>
                <w:left w:val="none" w:sz="0" w:space="0" w:color="auto"/>
                <w:bottom w:val="none" w:sz="0" w:space="0" w:color="auto"/>
                <w:right w:val="none" w:sz="0" w:space="0" w:color="auto"/>
              </w:divBdr>
              <w:divsChild>
                <w:div w:id="277831177">
                  <w:marLeft w:val="0"/>
                  <w:marRight w:val="0"/>
                  <w:marTop w:val="0"/>
                  <w:marBottom w:val="0"/>
                  <w:divBdr>
                    <w:top w:val="none" w:sz="0" w:space="0" w:color="auto"/>
                    <w:left w:val="none" w:sz="0" w:space="0" w:color="auto"/>
                    <w:bottom w:val="none" w:sz="0" w:space="0" w:color="auto"/>
                    <w:right w:val="none" w:sz="0" w:space="0" w:color="auto"/>
                  </w:divBdr>
                </w:div>
                <w:div w:id="1075779497">
                  <w:marLeft w:val="0"/>
                  <w:marRight w:val="0"/>
                  <w:marTop w:val="0"/>
                  <w:marBottom w:val="0"/>
                  <w:divBdr>
                    <w:top w:val="none" w:sz="0" w:space="0" w:color="auto"/>
                    <w:left w:val="none" w:sz="0" w:space="0" w:color="auto"/>
                    <w:bottom w:val="none" w:sz="0" w:space="0" w:color="auto"/>
                    <w:right w:val="none" w:sz="0" w:space="0" w:color="auto"/>
                  </w:divBdr>
                  <w:divsChild>
                    <w:div w:id="78216692">
                      <w:marLeft w:val="0"/>
                      <w:marRight w:val="0"/>
                      <w:marTop w:val="0"/>
                      <w:marBottom w:val="0"/>
                      <w:divBdr>
                        <w:top w:val="none" w:sz="0" w:space="0" w:color="auto"/>
                        <w:left w:val="none" w:sz="0" w:space="0" w:color="auto"/>
                        <w:bottom w:val="none" w:sz="0" w:space="0" w:color="auto"/>
                        <w:right w:val="none" w:sz="0" w:space="0" w:color="auto"/>
                      </w:divBdr>
                    </w:div>
                    <w:div w:id="526069164">
                      <w:marLeft w:val="0"/>
                      <w:marRight w:val="0"/>
                      <w:marTop w:val="0"/>
                      <w:marBottom w:val="0"/>
                      <w:divBdr>
                        <w:top w:val="none" w:sz="0" w:space="0" w:color="auto"/>
                        <w:left w:val="none" w:sz="0" w:space="0" w:color="auto"/>
                        <w:bottom w:val="none" w:sz="0" w:space="0" w:color="auto"/>
                        <w:right w:val="none" w:sz="0" w:space="0" w:color="auto"/>
                      </w:divBdr>
                    </w:div>
                    <w:div w:id="136192305">
                      <w:marLeft w:val="0"/>
                      <w:marRight w:val="0"/>
                      <w:marTop w:val="0"/>
                      <w:marBottom w:val="0"/>
                      <w:divBdr>
                        <w:top w:val="none" w:sz="0" w:space="0" w:color="auto"/>
                        <w:left w:val="none" w:sz="0" w:space="0" w:color="auto"/>
                        <w:bottom w:val="none" w:sz="0" w:space="0" w:color="auto"/>
                        <w:right w:val="none" w:sz="0" w:space="0" w:color="auto"/>
                      </w:divBdr>
                    </w:div>
                    <w:div w:id="91626762">
                      <w:marLeft w:val="0"/>
                      <w:marRight w:val="0"/>
                      <w:marTop w:val="0"/>
                      <w:marBottom w:val="0"/>
                      <w:divBdr>
                        <w:top w:val="none" w:sz="0" w:space="0" w:color="auto"/>
                        <w:left w:val="none" w:sz="0" w:space="0" w:color="auto"/>
                        <w:bottom w:val="none" w:sz="0" w:space="0" w:color="auto"/>
                        <w:right w:val="none" w:sz="0" w:space="0" w:color="auto"/>
                      </w:divBdr>
                    </w:div>
                    <w:div w:id="148334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57651">
              <w:marLeft w:val="0"/>
              <w:marRight w:val="0"/>
              <w:marTop w:val="0"/>
              <w:marBottom w:val="0"/>
              <w:divBdr>
                <w:top w:val="none" w:sz="0" w:space="0" w:color="auto"/>
                <w:left w:val="none" w:sz="0" w:space="0" w:color="auto"/>
                <w:bottom w:val="none" w:sz="0" w:space="0" w:color="auto"/>
                <w:right w:val="none" w:sz="0" w:space="0" w:color="auto"/>
              </w:divBdr>
              <w:divsChild>
                <w:div w:id="2137988051">
                  <w:marLeft w:val="0"/>
                  <w:marRight w:val="0"/>
                  <w:marTop w:val="0"/>
                  <w:marBottom w:val="0"/>
                  <w:divBdr>
                    <w:top w:val="none" w:sz="0" w:space="0" w:color="auto"/>
                    <w:left w:val="none" w:sz="0" w:space="0" w:color="auto"/>
                    <w:bottom w:val="none" w:sz="0" w:space="0" w:color="auto"/>
                    <w:right w:val="none" w:sz="0" w:space="0" w:color="auto"/>
                  </w:divBdr>
                </w:div>
                <w:div w:id="1348294433">
                  <w:marLeft w:val="0"/>
                  <w:marRight w:val="0"/>
                  <w:marTop w:val="0"/>
                  <w:marBottom w:val="0"/>
                  <w:divBdr>
                    <w:top w:val="none" w:sz="0" w:space="0" w:color="auto"/>
                    <w:left w:val="none" w:sz="0" w:space="0" w:color="auto"/>
                    <w:bottom w:val="none" w:sz="0" w:space="0" w:color="auto"/>
                    <w:right w:val="none" w:sz="0" w:space="0" w:color="auto"/>
                  </w:divBdr>
                  <w:divsChild>
                    <w:div w:id="192615015">
                      <w:marLeft w:val="0"/>
                      <w:marRight w:val="0"/>
                      <w:marTop w:val="0"/>
                      <w:marBottom w:val="0"/>
                      <w:divBdr>
                        <w:top w:val="none" w:sz="0" w:space="0" w:color="auto"/>
                        <w:left w:val="none" w:sz="0" w:space="0" w:color="auto"/>
                        <w:bottom w:val="none" w:sz="0" w:space="0" w:color="auto"/>
                        <w:right w:val="none" w:sz="0" w:space="0" w:color="auto"/>
                      </w:divBdr>
                    </w:div>
                    <w:div w:id="368920168">
                      <w:marLeft w:val="0"/>
                      <w:marRight w:val="0"/>
                      <w:marTop w:val="0"/>
                      <w:marBottom w:val="0"/>
                      <w:divBdr>
                        <w:top w:val="none" w:sz="0" w:space="0" w:color="auto"/>
                        <w:left w:val="none" w:sz="0" w:space="0" w:color="auto"/>
                        <w:bottom w:val="none" w:sz="0" w:space="0" w:color="auto"/>
                        <w:right w:val="none" w:sz="0" w:space="0" w:color="auto"/>
                      </w:divBdr>
                    </w:div>
                    <w:div w:id="1323125576">
                      <w:marLeft w:val="0"/>
                      <w:marRight w:val="0"/>
                      <w:marTop w:val="0"/>
                      <w:marBottom w:val="0"/>
                      <w:divBdr>
                        <w:top w:val="none" w:sz="0" w:space="0" w:color="auto"/>
                        <w:left w:val="none" w:sz="0" w:space="0" w:color="auto"/>
                        <w:bottom w:val="none" w:sz="0" w:space="0" w:color="auto"/>
                        <w:right w:val="none" w:sz="0" w:space="0" w:color="auto"/>
                      </w:divBdr>
                    </w:div>
                    <w:div w:id="1723014782">
                      <w:marLeft w:val="0"/>
                      <w:marRight w:val="0"/>
                      <w:marTop w:val="0"/>
                      <w:marBottom w:val="0"/>
                      <w:divBdr>
                        <w:top w:val="none" w:sz="0" w:space="0" w:color="auto"/>
                        <w:left w:val="none" w:sz="0" w:space="0" w:color="auto"/>
                        <w:bottom w:val="none" w:sz="0" w:space="0" w:color="auto"/>
                        <w:right w:val="none" w:sz="0" w:space="0" w:color="auto"/>
                      </w:divBdr>
                    </w:div>
                    <w:div w:id="85334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78700">
              <w:marLeft w:val="0"/>
              <w:marRight w:val="0"/>
              <w:marTop w:val="0"/>
              <w:marBottom w:val="0"/>
              <w:divBdr>
                <w:top w:val="none" w:sz="0" w:space="0" w:color="auto"/>
                <w:left w:val="none" w:sz="0" w:space="0" w:color="auto"/>
                <w:bottom w:val="none" w:sz="0" w:space="0" w:color="auto"/>
                <w:right w:val="none" w:sz="0" w:space="0" w:color="auto"/>
              </w:divBdr>
              <w:divsChild>
                <w:div w:id="1515151160">
                  <w:marLeft w:val="0"/>
                  <w:marRight w:val="0"/>
                  <w:marTop w:val="0"/>
                  <w:marBottom w:val="0"/>
                  <w:divBdr>
                    <w:top w:val="none" w:sz="0" w:space="0" w:color="auto"/>
                    <w:left w:val="none" w:sz="0" w:space="0" w:color="auto"/>
                    <w:bottom w:val="none" w:sz="0" w:space="0" w:color="auto"/>
                    <w:right w:val="none" w:sz="0" w:space="0" w:color="auto"/>
                  </w:divBdr>
                  <w:divsChild>
                    <w:div w:id="51275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104558">
              <w:marLeft w:val="0"/>
              <w:marRight w:val="0"/>
              <w:marTop w:val="0"/>
              <w:marBottom w:val="0"/>
              <w:divBdr>
                <w:top w:val="none" w:sz="0" w:space="0" w:color="auto"/>
                <w:left w:val="none" w:sz="0" w:space="0" w:color="auto"/>
                <w:bottom w:val="none" w:sz="0" w:space="0" w:color="auto"/>
                <w:right w:val="none" w:sz="0" w:space="0" w:color="auto"/>
              </w:divBdr>
              <w:divsChild>
                <w:div w:id="1425878649">
                  <w:marLeft w:val="0"/>
                  <w:marRight w:val="0"/>
                  <w:marTop w:val="0"/>
                  <w:marBottom w:val="0"/>
                  <w:divBdr>
                    <w:top w:val="none" w:sz="0" w:space="0" w:color="auto"/>
                    <w:left w:val="none" w:sz="0" w:space="0" w:color="auto"/>
                    <w:bottom w:val="none" w:sz="0" w:space="0" w:color="auto"/>
                    <w:right w:val="none" w:sz="0" w:space="0" w:color="auto"/>
                  </w:divBdr>
                </w:div>
                <w:div w:id="1292056620">
                  <w:marLeft w:val="0"/>
                  <w:marRight w:val="0"/>
                  <w:marTop w:val="0"/>
                  <w:marBottom w:val="0"/>
                  <w:divBdr>
                    <w:top w:val="none" w:sz="0" w:space="0" w:color="auto"/>
                    <w:left w:val="none" w:sz="0" w:space="0" w:color="auto"/>
                    <w:bottom w:val="none" w:sz="0" w:space="0" w:color="auto"/>
                    <w:right w:val="none" w:sz="0" w:space="0" w:color="auto"/>
                  </w:divBdr>
                  <w:divsChild>
                    <w:div w:id="1538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16152">
      <w:bodyDiv w:val="1"/>
      <w:marLeft w:val="0"/>
      <w:marRight w:val="0"/>
      <w:marTop w:val="0"/>
      <w:marBottom w:val="0"/>
      <w:divBdr>
        <w:top w:val="none" w:sz="0" w:space="0" w:color="auto"/>
        <w:left w:val="none" w:sz="0" w:space="0" w:color="auto"/>
        <w:bottom w:val="none" w:sz="0" w:space="0" w:color="auto"/>
        <w:right w:val="none" w:sz="0" w:space="0" w:color="auto"/>
      </w:divBdr>
    </w:div>
    <w:div w:id="657852870">
      <w:bodyDiv w:val="1"/>
      <w:marLeft w:val="0"/>
      <w:marRight w:val="0"/>
      <w:marTop w:val="0"/>
      <w:marBottom w:val="0"/>
      <w:divBdr>
        <w:top w:val="none" w:sz="0" w:space="0" w:color="auto"/>
        <w:left w:val="none" w:sz="0" w:space="0" w:color="auto"/>
        <w:bottom w:val="none" w:sz="0" w:space="0" w:color="auto"/>
        <w:right w:val="none" w:sz="0" w:space="0" w:color="auto"/>
      </w:divBdr>
      <w:divsChild>
        <w:div w:id="1778015608">
          <w:marLeft w:val="0"/>
          <w:marRight w:val="0"/>
          <w:marTop w:val="0"/>
          <w:marBottom w:val="0"/>
          <w:divBdr>
            <w:top w:val="none" w:sz="0" w:space="0" w:color="auto"/>
            <w:left w:val="none" w:sz="0" w:space="0" w:color="auto"/>
            <w:bottom w:val="none" w:sz="0" w:space="0" w:color="auto"/>
            <w:right w:val="none" w:sz="0" w:space="0" w:color="auto"/>
          </w:divBdr>
          <w:divsChild>
            <w:div w:id="1740902150">
              <w:marLeft w:val="0"/>
              <w:marRight w:val="0"/>
              <w:marTop w:val="0"/>
              <w:marBottom w:val="0"/>
              <w:divBdr>
                <w:top w:val="none" w:sz="0" w:space="0" w:color="auto"/>
                <w:left w:val="none" w:sz="0" w:space="0" w:color="auto"/>
                <w:bottom w:val="none" w:sz="0" w:space="0" w:color="auto"/>
                <w:right w:val="none" w:sz="0" w:space="0" w:color="auto"/>
              </w:divBdr>
              <w:divsChild>
                <w:div w:id="4226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334903">
          <w:marLeft w:val="0"/>
          <w:marRight w:val="0"/>
          <w:marTop w:val="0"/>
          <w:marBottom w:val="0"/>
          <w:divBdr>
            <w:top w:val="none" w:sz="0" w:space="0" w:color="auto"/>
            <w:left w:val="none" w:sz="0" w:space="0" w:color="auto"/>
            <w:bottom w:val="none" w:sz="0" w:space="0" w:color="auto"/>
            <w:right w:val="none" w:sz="0" w:space="0" w:color="auto"/>
          </w:divBdr>
          <w:divsChild>
            <w:div w:id="554969726">
              <w:marLeft w:val="0"/>
              <w:marRight w:val="0"/>
              <w:marTop w:val="0"/>
              <w:marBottom w:val="0"/>
              <w:divBdr>
                <w:top w:val="none" w:sz="0" w:space="0" w:color="auto"/>
                <w:left w:val="none" w:sz="0" w:space="0" w:color="auto"/>
                <w:bottom w:val="none" w:sz="0" w:space="0" w:color="auto"/>
                <w:right w:val="none" w:sz="0" w:space="0" w:color="auto"/>
              </w:divBdr>
              <w:divsChild>
                <w:div w:id="17584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71947">
          <w:marLeft w:val="0"/>
          <w:marRight w:val="0"/>
          <w:marTop w:val="0"/>
          <w:marBottom w:val="0"/>
          <w:divBdr>
            <w:top w:val="none" w:sz="0" w:space="0" w:color="auto"/>
            <w:left w:val="none" w:sz="0" w:space="0" w:color="auto"/>
            <w:bottom w:val="none" w:sz="0" w:space="0" w:color="auto"/>
            <w:right w:val="none" w:sz="0" w:space="0" w:color="auto"/>
          </w:divBdr>
          <w:divsChild>
            <w:div w:id="304511911">
              <w:marLeft w:val="0"/>
              <w:marRight w:val="0"/>
              <w:marTop w:val="0"/>
              <w:marBottom w:val="0"/>
              <w:divBdr>
                <w:top w:val="none" w:sz="0" w:space="0" w:color="auto"/>
                <w:left w:val="none" w:sz="0" w:space="0" w:color="auto"/>
                <w:bottom w:val="none" w:sz="0" w:space="0" w:color="auto"/>
                <w:right w:val="none" w:sz="0" w:space="0" w:color="auto"/>
              </w:divBdr>
            </w:div>
            <w:div w:id="1777171325">
              <w:marLeft w:val="0"/>
              <w:marRight w:val="0"/>
              <w:marTop w:val="0"/>
              <w:marBottom w:val="0"/>
              <w:divBdr>
                <w:top w:val="none" w:sz="0" w:space="0" w:color="auto"/>
                <w:left w:val="none" w:sz="0" w:space="0" w:color="auto"/>
                <w:bottom w:val="none" w:sz="0" w:space="0" w:color="auto"/>
                <w:right w:val="none" w:sz="0" w:space="0" w:color="auto"/>
              </w:divBdr>
            </w:div>
          </w:divsChild>
        </w:div>
        <w:div w:id="1496533025">
          <w:marLeft w:val="0"/>
          <w:marRight w:val="0"/>
          <w:marTop w:val="0"/>
          <w:marBottom w:val="0"/>
          <w:divBdr>
            <w:top w:val="none" w:sz="0" w:space="0" w:color="auto"/>
            <w:left w:val="none" w:sz="0" w:space="0" w:color="auto"/>
            <w:bottom w:val="none" w:sz="0" w:space="0" w:color="auto"/>
            <w:right w:val="none" w:sz="0" w:space="0" w:color="auto"/>
          </w:divBdr>
          <w:divsChild>
            <w:div w:id="1021129543">
              <w:marLeft w:val="0"/>
              <w:marRight w:val="0"/>
              <w:marTop w:val="0"/>
              <w:marBottom w:val="0"/>
              <w:divBdr>
                <w:top w:val="none" w:sz="0" w:space="0" w:color="auto"/>
                <w:left w:val="none" w:sz="0" w:space="0" w:color="auto"/>
                <w:bottom w:val="none" w:sz="0" w:space="0" w:color="auto"/>
                <w:right w:val="none" w:sz="0" w:space="0" w:color="auto"/>
              </w:divBdr>
              <w:divsChild>
                <w:div w:id="924266068">
                  <w:marLeft w:val="0"/>
                  <w:marRight w:val="0"/>
                  <w:marTop w:val="0"/>
                  <w:marBottom w:val="0"/>
                  <w:divBdr>
                    <w:top w:val="none" w:sz="0" w:space="0" w:color="auto"/>
                    <w:left w:val="none" w:sz="0" w:space="0" w:color="auto"/>
                    <w:bottom w:val="none" w:sz="0" w:space="0" w:color="auto"/>
                    <w:right w:val="none" w:sz="0" w:space="0" w:color="auto"/>
                  </w:divBdr>
                </w:div>
                <w:div w:id="100806210">
                  <w:marLeft w:val="0"/>
                  <w:marRight w:val="0"/>
                  <w:marTop w:val="0"/>
                  <w:marBottom w:val="0"/>
                  <w:divBdr>
                    <w:top w:val="none" w:sz="0" w:space="0" w:color="auto"/>
                    <w:left w:val="none" w:sz="0" w:space="0" w:color="auto"/>
                    <w:bottom w:val="none" w:sz="0" w:space="0" w:color="auto"/>
                    <w:right w:val="none" w:sz="0" w:space="0" w:color="auto"/>
                  </w:divBdr>
                  <w:divsChild>
                    <w:div w:id="458039534">
                      <w:marLeft w:val="0"/>
                      <w:marRight w:val="0"/>
                      <w:marTop w:val="0"/>
                      <w:marBottom w:val="0"/>
                      <w:divBdr>
                        <w:top w:val="none" w:sz="0" w:space="0" w:color="auto"/>
                        <w:left w:val="none" w:sz="0" w:space="0" w:color="auto"/>
                        <w:bottom w:val="none" w:sz="0" w:space="0" w:color="auto"/>
                        <w:right w:val="none" w:sz="0" w:space="0" w:color="auto"/>
                      </w:divBdr>
                    </w:div>
                    <w:div w:id="1361125610">
                      <w:marLeft w:val="0"/>
                      <w:marRight w:val="0"/>
                      <w:marTop w:val="0"/>
                      <w:marBottom w:val="0"/>
                      <w:divBdr>
                        <w:top w:val="none" w:sz="0" w:space="0" w:color="auto"/>
                        <w:left w:val="none" w:sz="0" w:space="0" w:color="auto"/>
                        <w:bottom w:val="none" w:sz="0" w:space="0" w:color="auto"/>
                        <w:right w:val="none" w:sz="0" w:space="0" w:color="auto"/>
                      </w:divBdr>
                    </w:div>
                    <w:div w:id="1633707440">
                      <w:marLeft w:val="0"/>
                      <w:marRight w:val="0"/>
                      <w:marTop w:val="0"/>
                      <w:marBottom w:val="0"/>
                      <w:divBdr>
                        <w:top w:val="none" w:sz="0" w:space="0" w:color="auto"/>
                        <w:left w:val="none" w:sz="0" w:space="0" w:color="auto"/>
                        <w:bottom w:val="none" w:sz="0" w:space="0" w:color="auto"/>
                        <w:right w:val="none" w:sz="0" w:space="0" w:color="auto"/>
                      </w:divBdr>
                    </w:div>
                    <w:div w:id="95753041">
                      <w:marLeft w:val="0"/>
                      <w:marRight w:val="0"/>
                      <w:marTop w:val="0"/>
                      <w:marBottom w:val="0"/>
                      <w:divBdr>
                        <w:top w:val="none" w:sz="0" w:space="0" w:color="auto"/>
                        <w:left w:val="none" w:sz="0" w:space="0" w:color="auto"/>
                        <w:bottom w:val="none" w:sz="0" w:space="0" w:color="auto"/>
                        <w:right w:val="none" w:sz="0" w:space="0" w:color="auto"/>
                      </w:divBdr>
                    </w:div>
                    <w:div w:id="91955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10937">
              <w:marLeft w:val="0"/>
              <w:marRight w:val="0"/>
              <w:marTop w:val="0"/>
              <w:marBottom w:val="0"/>
              <w:divBdr>
                <w:top w:val="none" w:sz="0" w:space="0" w:color="auto"/>
                <w:left w:val="none" w:sz="0" w:space="0" w:color="auto"/>
                <w:bottom w:val="none" w:sz="0" w:space="0" w:color="auto"/>
                <w:right w:val="none" w:sz="0" w:space="0" w:color="auto"/>
              </w:divBdr>
              <w:divsChild>
                <w:div w:id="897790972">
                  <w:marLeft w:val="0"/>
                  <w:marRight w:val="0"/>
                  <w:marTop w:val="0"/>
                  <w:marBottom w:val="0"/>
                  <w:divBdr>
                    <w:top w:val="none" w:sz="0" w:space="0" w:color="auto"/>
                    <w:left w:val="none" w:sz="0" w:space="0" w:color="auto"/>
                    <w:bottom w:val="none" w:sz="0" w:space="0" w:color="auto"/>
                    <w:right w:val="none" w:sz="0" w:space="0" w:color="auto"/>
                  </w:divBdr>
                </w:div>
                <w:div w:id="1189300353">
                  <w:marLeft w:val="0"/>
                  <w:marRight w:val="0"/>
                  <w:marTop w:val="0"/>
                  <w:marBottom w:val="0"/>
                  <w:divBdr>
                    <w:top w:val="none" w:sz="0" w:space="0" w:color="auto"/>
                    <w:left w:val="none" w:sz="0" w:space="0" w:color="auto"/>
                    <w:bottom w:val="none" w:sz="0" w:space="0" w:color="auto"/>
                    <w:right w:val="none" w:sz="0" w:space="0" w:color="auto"/>
                  </w:divBdr>
                  <w:divsChild>
                    <w:div w:id="1137408023">
                      <w:marLeft w:val="0"/>
                      <w:marRight w:val="0"/>
                      <w:marTop w:val="0"/>
                      <w:marBottom w:val="0"/>
                      <w:divBdr>
                        <w:top w:val="none" w:sz="0" w:space="0" w:color="auto"/>
                        <w:left w:val="none" w:sz="0" w:space="0" w:color="auto"/>
                        <w:bottom w:val="none" w:sz="0" w:space="0" w:color="auto"/>
                        <w:right w:val="none" w:sz="0" w:space="0" w:color="auto"/>
                      </w:divBdr>
                    </w:div>
                    <w:div w:id="1903637897">
                      <w:marLeft w:val="0"/>
                      <w:marRight w:val="0"/>
                      <w:marTop w:val="0"/>
                      <w:marBottom w:val="0"/>
                      <w:divBdr>
                        <w:top w:val="none" w:sz="0" w:space="0" w:color="auto"/>
                        <w:left w:val="none" w:sz="0" w:space="0" w:color="auto"/>
                        <w:bottom w:val="none" w:sz="0" w:space="0" w:color="auto"/>
                        <w:right w:val="none" w:sz="0" w:space="0" w:color="auto"/>
                      </w:divBdr>
                    </w:div>
                    <w:div w:id="1928071210">
                      <w:marLeft w:val="0"/>
                      <w:marRight w:val="0"/>
                      <w:marTop w:val="0"/>
                      <w:marBottom w:val="0"/>
                      <w:divBdr>
                        <w:top w:val="none" w:sz="0" w:space="0" w:color="auto"/>
                        <w:left w:val="none" w:sz="0" w:space="0" w:color="auto"/>
                        <w:bottom w:val="none" w:sz="0" w:space="0" w:color="auto"/>
                        <w:right w:val="none" w:sz="0" w:space="0" w:color="auto"/>
                      </w:divBdr>
                    </w:div>
                    <w:div w:id="645011769">
                      <w:marLeft w:val="0"/>
                      <w:marRight w:val="0"/>
                      <w:marTop w:val="0"/>
                      <w:marBottom w:val="0"/>
                      <w:divBdr>
                        <w:top w:val="none" w:sz="0" w:space="0" w:color="auto"/>
                        <w:left w:val="none" w:sz="0" w:space="0" w:color="auto"/>
                        <w:bottom w:val="none" w:sz="0" w:space="0" w:color="auto"/>
                        <w:right w:val="none" w:sz="0" w:space="0" w:color="auto"/>
                      </w:divBdr>
                    </w:div>
                    <w:div w:id="175678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1938">
              <w:marLeft w:val="0"/>
              <w:marRight w:val="0"/>
              <w:marTop w:val="0"/>
              <w:marBottom w:val="0"/>
              <w:divBdr>
                <w:top w:val="none" w:sz="0" w:space="0" w:color="auto"/>
                <w:left w:val="none" w:sz="0" w:space="0" w:color="auto"/>
                <w:bottom w:val="none" w:sz="0" w:space="0" w:color="auto"/>
                <w:right w:val="none" w:sz="0" w:space="0" w:color="auto"/>
              </w:divBdr>
              <w:divsChild>
                <w:div w:id="1041442392">
                  <w:marLeft w:val="0"/>
                  <w:marRight w:val="0"/>
                  <w:marTop w:val="0"/>
                  <w:marBottom w:val="0"/>
                  <w:divBdr>
                    <w:top w:val="none" w:sz="0" w:space="0" w:color="auto"/>
                    <w:left w:val="none" w:sz="0" w:space="0" w:color="auto"/>
                    <w:bottom w:val="none" w:sz="0" w:space="0" w:color="auto"/>
                    <w:right w:val="none" w:sz="0" w:space="0" w:color="auto"/>
                  </w:divBdr>
                  <w:divsChild>
                    <w:div w:id="2006586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24874200">
              <w:marLeft w:val="0"/>
              <w:marRight w:val="0"/>
              <w:marTop w:val="0"/>
              <w:marBottom w:val="0"/>
              <w:divBdr>
                <w:top w:val="none" w:sz="0" w:space="0" w:color="auto"/>
                <w:left w:val="none" w:sz="0" w:space="0" w:color="auto"/>
                <w:bottom w:val="none" w:sz="0" w:space="0" w:color="auto"/>
                <w:right w:val="none" w:sz="0" w:space="0" w:color="auto"/>
              </w:divBdr>
              <w:divsChild>
                <w:div w:id="2001499264">
                  <w:marLeft w:val="0"/>
                  <w:marRight w:val="0"/>
                  <w:marTop w:val="0"/>
                  <w:marBottom w:val="0"/>
                  <w:divBdr>
                    <w:top w:val="none" w:sz="0" w:space="0" w:color="auto"/>
                    <w:left w:val="none" w:sz="0" w:space="0" w:color="auto"/>
                    <w:bottom w:val="none" w:sz="0" w:space="0" w:color="auto"/>
                    <w:right w:val="none" w:sz="0" w:space="0" w:color="auto"/>
                  </w:divBdr>
                </w:div>
                <w:div w:id="1485665431">
                  <w:marLeft w:val="0"/>
                  <w:marRight w:val="0"/>
                  <w:marTop w:val="0"/>
                  <w:marBottom w:val="0"/>
                  <w:divBdr>
                    <w:top w:val="none" w:sz="0" w:space="0" w:color="auto"/>
                    <w:left w:val="none" w:sz="0" w:space="0" w:color="auto"/>
                    <w:bottom w:val="none" w:sz="0" w:space="0" w:color="auto"/>
                    <w:right w:val="none" w:sz="0" w:space="0" w:color="auto"/>
                  </w:divBdr>
                  <w:divsChild>
                    <w:div w:id="209755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667744">
      <w:bodyDiv w:val="1"/>
      <w:marLeft w:val="0"/>
      <w:marRight w:val="0"/>
      <w:marTop w:val="0"/>
      <w:marBottom w:val="0"/>
      <w:divBdr>
        <w:top w:val="none" w:sz="0" w:space="0" w:color="auto"/>
        <w:left w:val="none" w:sz="0" w:space="0" w:color="auto"/>
        <w:bottom w:val="none" w:sz="0" w:space="0" w:color="auto"/>
        <w:right w:val="none" w:sz="0" w:space="0" w:color="auto"/>
      </w:divBdr>
      <w:divsChild>
        <w:div w:id="2105999803">
          <w:marLeft w:val="0"/>
          <w:marRight w:val="0"/>
          <w:marTop w:val="0"/>
          <w:marBottom w:val="0"/>
          <w:divBdr>
            <w:top w:val="none" w:sz="0" w:space="0" w:color="auto"/>
            <w:left w:val="none" w:sz="0" w:space="0" w:color="auto"/>
            <w:bottom w:val="none" w:sz="0" w:space="0" w:color="auto"/>
            <w:right w:val="none" w:sz="0" w:space="0" w:color="auto"/>
          </w:divBdr>
          <w:divsChild>
            <w:div w:id="318000100">
              <w:marLeft w:val="0"/>
              <w:marRight w:val="0"/>
              <w:marTop w:val="0"/>
              <w:marBottom w:val="0"/>
              <w:divBdr>
                <w:top w:val="none" w:sz="0" w:space="0" w:color="auto"/>
                <w:left w:val="none" w:sz="0" w:space="0" w:color="auto"/>
                <w:bottom w:val="none" w:sz="0" w:space="0" w:color="auto"/>
                <w:right w:val="none" w:sz="0" w:space="0" w:color="auto"/>
              </w:divBdr>
              <w:divsChild>
                <w:div w:id="208360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50385">
          <w:marLeft w:val="0"/>
          <w:marRight w:val="0"/>
          <w:marTop w:val="0"/>
          <w:marBottom w:val="0"/>
          <w:divBdr>
            <w:top w:val="none" w:sz="0" w:space="0" w:color="auto"/>
            <w:left w:val="none" w:sz="0" w:space="0" w:color="auto"/>
            <w:bottom w:val="none" w:sz="0" w:space="0" w:color="auto"/>
            <w:right w:val="none" w:sz="0" w:space="0" w:color="auto"/>
          </w:divBdr>
          <w:divsChild>
            <w:div w:id="998077398">
              <w:marLeft w:val="0"/>
              <w:marRight w:val="0"/>
              <w:marTop w:val="0"/>
              <w:marBottom w:val="0"/>
              <w:divBdr>
                <w:top w:val="none" w:sz="0" w:space="0" w:color="auto"/>
                <w:left w:val="none" w:sz="0" w:space="0" w:color="auto"/>
                <w:bottom w:val="none" w:sz="0" w:space="0" w:color="auto"/>
                <w:right w:val="none" w:sz="0" w:space="0" w:color="auto"/>
              </w:divBdr>
              <w:divsChild>
                <w:div w:id="19128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90609">
          <w:marLeft w:val="0"/>
          <w:marRight w:val="0"/>
          <w:marTop w:val="0"/>
          <w:marBottom w:val="0"/>
          <w:divBdr>
            <w:top w:val="none" w:sz="0" w:space="0" w:color="auto"/>
            <w:left w:val="none" w:sz="0" w:space="0" w:color="auto"/>
            <w:bottom w:val="none" w:sz="0" w:space="0" w:color="auto"/>
            <w:right w:val="none" w:sz="0" w:space="0" w:color="auto"/>
          </w:divBdr>
          <w:divsChild>
            <w:div w:id="688721861">
              <w:marLeft w:val="0"/>
              <w:marRight w:val="0"/>
              <w:marTop w:val="0"/>
              <w:marBottom w:val="0"/>
              <w:divBdr>
                <w:top w:val="none" w:sz="0" w:space="0" w:color="auto"/>
                <w:left w:val="none" w:sz="0" w:space="0" w:color="auto"/>
                <w:bottom w:val="none" w:sz="0" w:space="0" w:color="auto"/>
                <w:right w:val="none" w:sz="0" w:space="0" w:color="auto"/>
              </w:divBdr>
            </w:div>
            <w:div w:id="22480470">
              <w:marLeft w:val="0"/>
              <w:marRight w:val="0"/>
              <w:marTop w:val="0"/>
              <w:marBottom w:val="0"/>
              <w:divBdr>
                <w:top w:val="none" w:sz="0" w:space="0" w:color="auto"/>
                <w:left w:val="none" w:sz="0" w:space="0" w:color="auto"/>
                <w:bottom w:val="none" w:sz="0" w:space="0" w:color="auto"/>
                <w:right w:val="none" w:sz="0" w:space="0" w:color="auto"/>
              </w:divBdr>
            </w:div>
          </w:divsChild>
        </w:div>
        <w:div w:id="762798141">
          <w:marLeft w:val="0"/>
          <w:marRight w:val="0"/>
          <w:marTop w:val="0"/>
          <w:marBottom w:val="0"/>
          <w:divBdr>
            <w:top w:val="none" w:sz="0" w:space="0" w:color="auto"/>
            <w:left w:val="none" w:sz="0" w:space="0" w:color="auto"/>
            <w:bottom w:val="none" w:sz="0" w:space="0" w:color="auto"/>
            <w:right w:val="none" w:sz="0" w:space="0" w:color="auto"/>
          </w:divBdr>
          <w:divsChild>
            <w:div w:id="307901300">
              <w:marLeft w:val="0"/>
              <w:marRight w:val="0"/>
              <w:marTop w:val="0"/>
              <w:marBottom w:val="0"/>
              <w:divBdr>
                <w:top w:val="none" w:sz="0" w:space="0" w:color="auto"/>
                <w:left w:val="none" w:sz="0" w:space="0" w:color="auto"/>
                <w:bottom w:val="none" w:sz="0" w:space="0" w:color="auto"/>
                <w:right w:val="none" w:sz="0" w:space="0" w:color="auto"/>
              </w:divBdr>
              <w:divsChild>
                <w:div w:id="1994723486">
                  <w:marLeft w:val="0"/>
                  <w:marRight w:val="0"/>
                  <w:marTop w:val="0"/>
                  <w:marBottom w:val="0"/>
                  <w:divBdr>
                    <w:top w:val="none" w:sz="0" w:space="0" w:color="auto"/>
                    <w:left w:val="none" w:sz="0" w:space="0" w:color="auto"/>
                    <w:bottom w:val="none" w:sz="0" w:space="0" w:color="auto"/>
                    <w:right w:val="none" w:sz="0" w:space="0" w:color="auto"/>
                  </w:divBdr>
                </w:div>
                <w:div w:id="1533301126">
                  <w:marLeft w:val="0"/>
                  <w:marRight w:val="0"/>
                  <w:marTop w:val="0"/>
                  <w:marBottom w:val="0"/>
                  <w:divBdr>
                    <w:top w:val="none" w:sz="0" w:space="0" w:color="auto"/>
                    <w:left w:val="none" w:sz="0" w:space="0" w:color="auto"/>
                    <w:bottom w:val="none" w:sz="0" w:space="0" w:color="auto"/>
                    <w:right w:val="none" w:sz="0" w:space="0" w:color="auto"/>
                  </w:divBdr>
                  <w:divsChild>
                    <w:div w:id="1033925158">
                      <w:marLeft w:val="0"/>
                      <w:marRight w:val="0"/>
                      <w:marTop w:val="0"/>
                      <w:marBottom w:val="0"/>
                      <w:divBdr>
                        <w:top w:val="none" w:sz="0" w:space="0" w:color="auto"/>
                        <w:left w:val="none" w:sz="0" w:space="0" w:color="auto"/>
                        <w:bottom w:val="none" w:sz="0" w:space="0" w:color="auto"/>
                        <w:right w:val="none" w:sz="0" w:space="0" w:color="auto"/>
                      </w:divBdr>
                    </w:div>
                    <w:div w:id="1413627709">
                      <w:marLeft w:val="0"/>
                      <w:marRight w:val="0"/>
                      <w:marTop w:val="0"/>
                      <w:marBottom w:val="0"/>
                      <w:divBdr>
                        <w:top w:val="none" w:sz="0" w:space="0" w:color="auto"/>
                        <w:left w:val="none" w:sz="0" w:space="0" w:color="auto"/>
                        <w:bottom w:val="none" w:sz="0" w:space="0" w:color="auto"/>
                        <w:right w:val="none" w:sz="0" w:space="0" w:color="auto"/>
                      </w:divBdr>
                    </w:div>
                    <w:div w:id="756681049">
                      <w:marLeft w:val="0"/>
                      <w:marRight w:val="0"/>
                      <w:marTop w:val="0"/>
                      <w:marBottom w:val="0"/>
                      <w:divBdr>
                        <w:top w:val="none" w:sz="0" w:space="0" w:color="auto"/>
                        <w:left w:val="none" w:sz="0" w:space="0" w:color="auto"/>
                        <w:bottom w:val="none" w:sz="0" w:space="0" w:color="auto"/>
                        <w:right w:val="none" w:sz="0" w:space="0" w:color="auto"/>
                      </w:divBdr>
                    </w:div>
                    <w:div w:id="671177604">
                      <w:marLeft w:val="0"/>
                      <w:marRight w:val="0"/>
                      <w:marTop w:val="0"/>
                      <w:marBottom w:val="0"/>
                      <w:divBdr>
                        <w:top w:val="none" w:sz="0" w:space="0" w:color="auto"/>
                        <w:left w:val="none" w:sz="0" w:space="0" w:color="auto"/>
                        <w:bottom w:val="none" w:sz="0" w:space="0" w:color="auto"/>
                        <w:right w:val="none" w:sz="0" w:space="0" w:color="auto"/>
                      </w:divBdr>
                    </w:div>
                    <w:div w:id="21574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95018">
              <w:marLeft w:val="0"/>
              <w:marRight w:val="0"/>
              <w:marTop w:val="0"/>
              <w:marBottom w:val="0"/>
              <w:divBdr>
                <w:top w:val="none" w:sz="0" w:space="0" w:color="auto"/>
                <w:left w:val="none" w:sz="0" w:space="0" w:color="auto"/>
                <w:bottom w:val="none" w:sz="0" w:space="0" w:color="auto"/>
                <w:right w:val="none" w:sz="0" w:space="0" w:color="auto"/>
              </w:divBdr>
              <w:divsChild>
                <w:div w:id="1838573030">
                  <w:marLeft w:val="0"/>
                  <w:marRight w:val="0"/>
                  <w:marTop w:val="0"/>
                  <w:marBottom w:val="0"/>
                  <w:divBdr>
                    <w:top w:val="none" w:sz="0" w:space="0" w:color="auto"/>
                    <w:left w:val="none" w:sz="0" w:space="0" w:color="auto"/>
                    <w:bottom w:val="none" w:sz="0" w:space="0" w:color="auto"/>
                    <w:right w:val="none" w:sz="0" w:space="0" w:color="auto"/>
                  </w:divBdr>
                </w:div>
                <w:div w:id="940183814">
                  <w:marLeft w:val="0"/>
                  <w:marRight w:val="0"/>
                  <w:marTop w:val="0"/>
                  <w:marBottom w:val="0"/>
                  <w:divBdr>
                    <w:top w:val="none" w:sz="0" w:space="0" w:color="auto"/>
                    <w:left w:val="none" w:sz="0" w:space="0" w:color="auto"/>
                    <w:bottom w:val="none" w:sz="0" w:space="0" w:color="auto"/>
                    <w:right w:val="none" w:sz="0" w:space="0" w:color="auto"/>
                  </w:divBdr>
                  <w:divsChild>
                    <w:div w:id="802191223">
                      <w:marLeft w:val="0"/>
                      <w:marRight w:val="0"/>
                      <w:marTop w:val="0"/>
                      <w:marBottom w:val="0"/>
                      <w:divBdr>
                        <w:top w:val="none" w:sz="0" w:space="0" w:color="auto"/>
                        <w:left w:val="none" w:sz="0" w:space="0" w:color="auto"/>
                        <w:bottom w:val="none" w:sz="0" w:space="0" w:color="auto"/>
                        <w:right w:val="none" w:sz="0" w:space="0" w:color="auto"/>
                      </w:divBdr>
                    </w:div>
                    <w:div w:id="2063171419">
                      <w:marLeft w:val="0"/>
                      <w:marRight w:val="0"/>
                      <w:marTop w:val="0"/>
                      <w:marBottom w:val="0"/>
                      <w:divBdr>
                        <w:top w:val="none" w:sz="0" w:space="0" w:color="auto"/>
                        <w:left w:val="none" w:sz="0" w:space="0" w:color="auto"/>
                        <w:bottom w:val="none" w:sz="0" w:space="0" w:color="auto"/>
                        <w:right w:val="none" w:sz="0" w:space="0" w:color="auto"/>
                      </w:divBdr>
                    </w:div>
                    <w:div w:id="745499869">
                      <w:marLeft w:val="0"/>
                      <w:marRight w:val="0"/>
                      <w:marTop w:val="0"/>
                      <w:marBottom w:val="0"/>
                      <w:divBdr>
                        <w:top w:val="none" w:sz="0" w:space="0" w:color="auto"/>
                        <w:left w:val="none" w:sz="0" w:space="0" w:color="auto"/>
                        <w:bottom w:val="none" w:sz="0" w:space="0" w:color="auto"/>
                        <w:right w:val="none" w:sz="0" w:space="0" w:color="auto"/>
                      </w:divBdr>
                    </w:div>
                    <w:div w:id="939408184">
                      <w:marLeft w:val="0"/>
                      <w:marRight w:val="0"/>
                      <w:marTop w:val="0"/>
                      <w:marBottom w:val="0"/>
                      <w:divBdr>
                        <w:top w:val="none" w:sz="0" w:space="0" w:color="auto"/>
                        <w:left w:val="none" w:sz="0" w:space="0" w:color="auto"/>
                        <w:bottom w:val="none" w:sz="0" w:space="0" w:color="auto"/>
                        <w:right w:val="none" w:sz="0" w:space="0" w:color="auto"/>
                      </w:divBdr>
                    </w:div>
                    <w:div w:id="10976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32715">
              <w:marLeft w:val="0"/>
              <w:marRight w:val="0"/>
              <w:marTop w:val="0"/>
              <w:marBottom w:val="0"/>
              <w:divBdr>
                <w:top w:val="none" w:sz="0" w:space="0" w:color="auto"/>
                <w:left w:val="none" w:sz="0" w:space="0" w:color="auto"/>
                <w:bottom w:val="none" w:sz="0" w:space="0" w:color="auto"/>
                <w:right w:val="none" w:sz="0" w:space="0" w:color="auto"/>
              </w:divBdr>
              <w:divsChild>
                <w:div w:id="1616212200">
                  <w:marLeft w:val="0"/>
                  <w:marRight w:val="0"/>
                  <w:marTop w:val="0"/>
                  <w:marBottom w:val="0"/>
                  <w:divBdr>
                    <w:top w:val="none" w:sz="0" w:space="0" w:color="auto"/>
                    <w:left w:val="none" w:sz="0" w:space="0" w:color="auto"/>
                    <w:bottom w:val="none" w:sz="0" w:space="0" w:color="auto"/>
                    <w:right w:val="none" w:sz="0" w:space="0" w:color="auto"/>
                  </w:divBdr>
                  <w:divsChild>
                    <w:div w:id="153692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4218403">
              <w:marLeft w:val="0"/>
              <w:marRight w:val="0"/>
              <w:marTop w:val="0"/>
              <w:marBottom w:val="0"/>
              <w:divBdr>
                <w:top w:val="none" w:sz="0" w:space="0" w:color="auto"/>
                <w:left w:val="none" w:sz="0" w:space="0" w:color="auto"/>
                <w:bottom w:val="none" w:sz="0" w:space="0" w:color="auto"/>
                <w:right w:val="none" w:sz="0" w:space="0" w:color="auto"/>
              </w:divBdr>
              <w:divsChild>
                <w:div w:id="750396003">
                  <w:marLeft w:val="0"/>
                  <w:marRight w:val="0"/>
                  <w:marTop w:val="0"/>
                  <w:marBottom w:val="0"/>
                  <w:divBdr>
                    <w:top w:val="none" w:sz="0" w:space="0" w:color="auto"/>
                    <w:left w:val="none" w:sz="0" w:space="0" w:color="auto"/>
                    <w:bottom w:val="none" w:sz="0" w:space="0" w:color="auto"/>
                    <w:right w:val="none" w:sz="0" w:space="0" w:color="auto"/>
                  </w:divBdr>
                </w:div>
                <w:div w:id="301546592">
                  <w:marLeft w:val="0"/>
                  <w:marRight w:val="0"/>
                  <w:marTop w:val="0"/>
                  <w:marBottom w:val="0"/>
                  <w:divBdr>
                    <w:top w:val="none" w:sz="0" w:space="0" w:color="auto"/>
                    <w:left w:val="none" w:sz="0" w:space="0" w:color="auto"/>
                    <w:bottom w:val="none" w:sz="0" w:space="0" w:color="auto"/>
                    <w:right w:val="none" w:sz="0" w:space="0" w:color="auto"/>
                  </w:divBdr>
                  <w:divsChild>
                    <w:div w:id="110599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022783">
      <w:bodyDiv w:val="1"/>
      <w:marLeft w:val="0"/>
      <w:marRight w:val="0"/>
      <w:marTop w:val="0"/>
      <w:marBottom w:val="0"/>
      <w:divBdr>
        <w:top w:val="none" w:sz="0" w:space="0" w:color="auto"/>
        <w:left w:val="none" w:sz="0" w:space="0" w:color="auto"/>
        <w:bottom w:val="none" w:sz="0" w:space="0" w:color="auto"/>
        <w:right w:val="none" w:sz="0" w:space="0" w:color="auto"/>
      </w:divBdr>
      <w:divsChild>
        <w:div w:id="1847555391">
          <w:marLeft w:val="0"/>
          <w:marRight w:val="0"/>
          <w:marTop w:val="0"/>
          <w:marBottom w:val="0"/>
          <w:divBdr>
            <w:top w:val="none" w:sz="0" w:space="0" w:color="auto"/>
            <w:left w:val="none" w:sz="0" w:space="0" w:color="auto"/>
            <w:bottom w:val="none" w:sz="0" w:space="0" w:color="auto"/>
            <w:right w:val="none" w:sz="0" w:space="0" w:color="auto"/>
          </w:divBdr>
          <w:divsChild>
            <w:div w:id="1486823559">
              <w:marLeft w:val="0"/>
              <w:marRight w:val="0"/>
              <w:marTop w:val="0"/>
              <w:marBottom w:val="0"/>
              <w:divBdr>
                <w:top w:val="none" w:sz="0" w:space="0" w:color="auto"/>
                <w:left w:val="none" w:sz="0" w:space="0" w:color="auto"/>
                <w:bottom w:val="none" w:sz="0" w:space="0" w:color="auto"/>
                <w:right w:val="none" w:sz="0" w:space="0" w:color="auto"/>
              </w:divBdr>
              <w:divsChild>
                <w:div w:id="8388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45275">
          <w:marLeft w:val="0"/>
          <w:marRight w:val="0"/>
          <w:marTop w:val="0"/>
          <w:marBottom w:val="0"/>
          <w:divBdr>
            <w:top w:val="none" w:sz="0" w:space="0" w:color="auto"/>
            <w:left w:val="none" w:sz="0" w:space="0" w:color="auto"/>
            <w:bottom w:val="none" w:sz="0" w:space="0" w:color="auto"/>
            <w:right w:val="none" w:sz="0" w:space="0" w:color="auto"/>
          </w:divBdr>
          <w:divsChild>
            <w:div w:id="1170022570">
              <w:marLeft w:val="0"/>
              <w:marRight w:val="0"/>
              <w:marTop w:val="0"/>
              <w:marBottom w:val="0"/>
              <w:divBdr>
                <w:top w:val="none" w:sz="0" w:space="0" w:color="auto"/>
                <w:left w:val="none" w:sz="0" w:space="0" w:color="auto"/>
                <w:bottom w:val="none" w:sz="0" w:space="0" w:color="auto"/>
                <w:right w:val="none" w:sz="0" w:space="0" w:color="auto"/>
              </w:divBdr>
              <w:divsChild>
                <w:div w:id="48273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368764">
          <w:marLeft w:val="0"/>
          <w:marRight w:val="0"/>
          <w:marTop w:val="0"/>
          <w:marBottom w:val="0"/>
          <w:divBdr>
            <w:top w:val="none" w:sz="0" w:space="0" w:color="auto"/>
            <w:left w:val="none" w:sz="0" w:space="0" w:color="auto"/>
            <w:bottom w:val="none" w:sz="0" w:space="0" w:color="auto"/>
            <w:right w:val="none" w:sz="0" w:space="0" w:color="auto"/>
          </w:divBdr>
          <w:divsChild>
            <w:div w:id="837816249">
              <w:marLeft w:val="0"/>
              <w:marRight w:val="0"/>
              <w:marTop w:val="0"/>
              <w:marBottom w:val="0"/>
              <w:divBdr>
                <w:top w:val="none" w:sz="0" w:space="0" w:color="auto"/>
                <w:left w:val="none" w:sz="0" w:space="0" w:color="auto"/>
                <w:bottom w:val="none" w:sz="0" w:space="0" w:color="auto"/>
                <w:right w:val="none" w:sz="0" w:space="0" w:color="auto"/>
              </w:divBdr>
            </w:div>
            <w:div w:id="697396079">
              <w:marLeft w:val="0"/>
              <w:marRight w:val="0"/>
              <w:marTop w:val="0"/>
              <w:marBottom w:val="0"/>
              <w:divBdr>
                <w:top w:val="none" w:sz="0" w:space="0" w:color="auto"/>
                <w:left w:val="none" w:sz="0" w:space="0" w:color="auto"/>
                <w:bottom w:val="none" w:sz="0" w:space="0" w:color="auto"/>
                <w:right w:val="none" w:sz="0" w:space="0" w:color="auto"/>
              </w:divBdr>
            </w:div>
          </w:divsChild>
        </w:div>
        <w:div w:id="525603759">
          <w:marLeft w:val="0"/>
          <w:marRight w:val="0"/>
          <w:marTop w:val="0"/>
          <w:marBottom w:val="0"/>
          <w:divBdr>
            <w:top w:val="none" w:sz="0" w:space="0" w:color="auto"/>
            <w:left w:val="none" w:sz="0" w:space="0" w:color="auto"/>
            <w:bottom w:val="none" w:sz="0" w:space="0" w:color="auto"/>
            <w:right w:val="none" w:sz="0" w:space="0" w:color="auto"/>
          </w:divBdr>
          <w:divsChild>
            <w:div w:id="810246811">
              <w:marLeft w:val="0"/>
              <w:marRight w:val="0"/>
              <w:marTop w:val="0"/>
              <w:marBottom w:val="0"/>
              <w:divBdr>
                <w:top w:val="none" w:sz="0" w:space="0" w:color="auto"/>
                <w:left w:val="none" w:sz="0" w:space="0" w:color="auto"/>
                <w:bottom w:val="none" w:sz="0" w:space="0" w:color="auto"/>
                <w:right w:val="none" w:sz="0" w:space="0" w:color="auto"/>
              </w:divBdr>
              <w:divsChild>
                <w:div w:id="1837068317">
                  <w:marLeft w:val="0"/>
                  <w:marRight w:val="0"/>
                  <w:marTop w:val="0"/>
                  <w:marBottom w:val="0"/>
                  <w:divBdr>
                    <w:top w:val="none" w:sz="0" w:space="0" w:color="auto"/>
                    <w:left w:val="none" w:sz="0" w:space="0" w:color="auto"/>
                    <w:bottom w:val="none" w:sz="0" w:space="0" w:color="auto"/>
                    <w:right w:val="none" w:sz="0" w:space="0" w:color="auto"/>
                  </w:divBdr>
                </w:div>
                <w:div w:id="801001165">
                  <w:marLeft w:val="0"/>
                  <w:marRight w:val="0"/>
                  <w:marTop w:val="0"/>
                  <w:marBottom w:val="0"/>
                  <w:divBdr>
                    <w:top w:val="none" w:sz="0" w:space="0" w:color="auto"/>
                    <w:left w:val="none" w:sz="0" w:space="0" w:color="auto"/>
                    <w:bottom w:val="none" w:sz="0" w:space="0" w:color="auto"/>
                    <w:right w:val="none" w:sz="0" w:space="0" w:color="auto"/>
                  </w:divBdr>
                  <w:divsChild>
                    <w:div w:id="1489715110">
                      <w:marLeft w:val="0"/>
                      <w:marRight w:val="0"/>
                      <w:marTop w:val="0"/>
                      <w:marBottom w:val="0"/>
                      <w:divBdr>
                        <w:top w:val="none" w:sz="0" w:space="0" w:color="auto"/>
                        <w:left w:val="none" w:sz="0" w:space="0" w:color="auto"/>
                        <w:bottom w:val="none" w:sz="0" w:space="0" w:color="auto"/>
                        <w:right w:val="none" w:sz="0" w:space="0" w:color="auto"/>
                      </w:divBdr>
                    </w:div>
                    <w:div w:id="763913292">
                      <w:marLeft w:val="0"/>
                      <w:marRight w:val="0"/>
                      <w:marTop w:val="0"/>
                      <w:marBottom w:val="0"/>
                      <w:divBdr>
                        <w:top w:val="none" w:sz="0" w:space="0" w:color="auto"/>
                        <w:left w:val="none" w:sz="0" w:space="0" w:color="auto"/>
                        <w:bottom w:val="none" w:sz="0" w:space="0" w:color="auto"/>
                        <w:right w:val="none" w:sz="0" w:space="0" w:color="auto"/>
                      </w:divBdr>
                    </w:div>
                    <w:div w:id="812330583">
                      <w:marLeft w:val="0"/>
                      <w:marRight w:val="0"/>
                      <w:marTop w:val="0"/>
                      <w:marBottom w:val="0"/>
                      <w:divBdr>
                        <w:top w:val="none" w:sz="0" w:space="0" w:color="auto"/>
                        <w:left w:val="none" w:sz="0" w:space="0" w:color="auto"/>
                        <w:bottom w:val="none" w:sz="0" w:space="0" w:color="auto"/>
                        <w:right w:val="none" w:sz="0" w:space="0" w:color="auto"/>
                      </w:divBdr>
                    </w:div>
                    <w:div w:id="109324001">
                      <w:marLeft w:val="0"/>
                      <w:marRight w:val="0"/>
                      <w:marTop w:val="0"/>
                      <w:marBottom w:val="0"/>
                      <w:divBdr>
                        <w:top w:val="none" w:sz="0" w:space="0" w:color="auto"/>
                        <w:left w:val="none" w:sz="0" w:space="0" w:color="auto"/>
                        <w:bottom w:val="none" w:sz="0" w:space="0" w:color="auto"/>
                        <w:right w:val="none" w:sz="0" w:space="0" w:color="auto"/>
                      </w:divBdr>
                    </w:div>
                    <w:div w:id="6517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9087">
              <w:marLeft w:val="0"/>
              <w:marRight w:val="0"/>
              <w:marTop w:val="0"/>
              <w:marBottom w:val="0"/>
              <w:divBdr>
                <w:top w:val="none" w:sz="0" w:space="0" w:color="auto"/>
                <w:left w:val="none" w:sz="0" w:space="0" w:color="auto"/>
                <w:bottom w:val="none" w:sz="0" w:space="0" w:color="auto"/>
                <w:right w:val="none" w:sz="0" w:space="0" w:color="auto"/>
              </w:divBdr>
              <w:divsChild>
                <w:div w:id="141892378">
                  <w:marLeft w:val="0"/>
                  <w:marRight w:val="0"/>
                  <w:marTop w:val="0"/>
                  <w:marBottom w:val="0"/>
                  <w:divBdr>
                    <w:top w:val="none" w:sz="0" w:space="0" w:color="auto"/>
                    <w:left w:val="none" w:sz="0" w:space="0" w:color="auto"/>
                    <w:bottom w:val="none" w:sz="0" w:space="0" w:color="auto"/>
                    <w:right w:val="none" w:sz="0" w:space="0" w:color="auto"/>
                  </w:divBdr>
                </w:div>
                <w:div w:id="346489953">
                  <w:marLeft w:val="0"/>
                  <w:marRight w:val="0"/>
                  <w:marTop w:val="0"/>
                  <w:marBottom w:val="0"/>
                  <w:divBdr>
                    <w:top w:val="none" w:sz="0" w:space="0" w:color="auto"/>
                    <w:left w:val="none" w:sz="0" w:space="0" w:color="auto"/>
                    <w:bottom w:val="none" w:sz="0" w:space="0" w:color="auto"/>
                    <w:right w:val="none" w:sz="0" w:space="0" w:color="auto"/>
                  </w:divBdr>
                  <w:divsChild>
                    <w:div w:id="33702683">
                      <w:marLeft w:val="0"/>
                      <w:marRight w:val="0"/>
                      <w:marTop w:val="0"/>
                      <w:marBottom w:val="0"/>
                      <w:divBdr>
                        <w:top w:val="none" w:sz="0" w:space="0" w:color="auto"/>
                        <w:left w:val="none" w:sz="0" w:space="0" w:color="auto"/>
                        <w:bottom w:val="none" w:sz="0" w:space="0" w:color="auto"/>
                        <w:right w:val="none" w:sz="0" w:space="0" w:color="auto"/>
                      </w:divBdr>
                    </w:div>
                    <w:div w:id="1860972592">
                      <w:marLeft w:val="0"/>
                      <w:marRight w:val="0"/>
                      <w:marTop w:val="0"/>
                      <w:marBottom w:val="0"/>
                      <w:divBdr>
                        <w:top w:val="none" w:sz="0" w:space="0" w:color="auto"/>
                        <w:left w:val="none" w:sz="0" w:space="0" w:color="auto"/>
                        <w:bottom w:val="none" w:sz="0" w:space="0" w:color="auto"/>
                        <w:right w:val="none" w:sz="0" w:space="0" w:color="auto"/>
                      </w:divBdr>
                    </w:div>
                    <w:div w:id="808859551">
                      <w:marLeft w:val="0"/>
                      <w:marRight w:val="0"/>
                      <w:marTop w:val="0"/>
                      <w:marBottom w:val="0"/>
                      <w:divBdr>
                        <w:top w:val="none" w:sz="0" w:space="0" w:color="auto"/>
                        <w:left w:val="none" w:sz="0" w:space="0" w:color="auto"/>
                        <w:bottom w:val="none" w:sz="0" w:space="0" w:color="auto"/>
                        <w:right w:val="none" w:sz="0" w:space="0" w:color="auto"/>
                      </w:divBdr>
                    </w:div>
                    <w:div w:id="11878866">
                      <w:marLeft w:val="0"/>
                      <w:marRight w:val="0"/>
                      <w:marTop w:val="0"/>
                      <w:marBottom w:val="0"/>
                      <w:divBdr>
                        <w:top w:val="none" w:sz="0" w:space="0" w:color="auto"/>
                        <w:left w:val="none" w:sz="0" w:space="0" w:color="auto"/>
                        <w:bottom w:val="none" w:sz="0" w:space="0" w:color="auto"/>
                        <w:right w:val="none" w:sz="0" w:space="0" w:color="auto"/>
                      </w:divBdr>
                    </w:div>
                    <w:div w:id="7783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17998">
              <w:marLeft w:val="0"/>
              <w:marRight w:val="0"/>
              <w:marTop w:val="0"/>
              <w:marBottom w:val="0"/>
              <w:divBdr>
                <w:top w:val="none" w:sz="0" w:space="0" w:color="auto"/>
                <w:left w:val="none" w:sz="0" w:space="0" w:color="auto"/>
                <w:bottom w:val="none" w:sz="0" w:space="0" w:color="auto"/>
                <w:right w:val="none" w:sz="0" w:space="0" w:color="auto"/>
              </w:divBdr>
              <w:divsChild>
                <w:div w:id="1681734011">
                  <w:marLeft w:val="0"/>
                  <w:marRight w:val="0"/>
                  <w:marTop w:val="0"/>
                  <w:marBottom w:val="0"/>
                  <w:divBdr>
                    <w:top w:val="none" w:sz="0" w:space="0" w:color="auto"/>
                    <w:left w:val="none" w:sz="0" w:space="0" w:color="auto"/>
                    <w:bottom w:val="none" w:sz="0" w:space="0" w:color="auto"/>
                    <w:right w:val="none" w:sz="0" w:space="0" w:color="auto"/>
                  </w:divBdr>
                  <w:divsChild>
                    <w:div w:id="1693536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2336767">
              <w:marLeft w:val="0"/>
              <w:marRight w:val="0"/>
              <w:marTop w:val="0"/>
              <w:marBottom w:val="0"/>
              <w:divBdr>
                <w:top w:val="none" w:sz="0" w:space="0" w:color="auto"/>
                <w:left w:val="none" w:sz="0" w:space="0" w:color="auto"/>
                <w:bottom w:val="none" w:sz="0" w:space="0" w:color="auto"/>
                <w:right w:val="none" w:sz="0" w:space="0" w:color="auto"/>
              </w:divBdr>
              <w:divsChild>
                <w:div w:id="120729487">
                  <w:marLeft w:val="0"/>
                  <w:marRight w:val="0"/>
                  <w:marTop w:val="0"/>
                  <w:marBottom w:val="0"/>
                  <w:divBdr>
                    <w:top w:val="none" w:sz="0" w:space="0" w:color="auto"/>
                    <w:left w:val="none" w:sz="0" w:space="0" w:color="auto"/>
                    <w:bottom w:val="none" w:sz="0" w:space="0" w:color="auto"/>
                    <w:right w:val="none" w:sz="0" w:space="0" w:color="auto"/>
                  </w:divBdr>
                </w:div>
                <w:div w:id="1852647873">
                  <w:marLeft w:val="0"/>
                  <w:marRight w:val="0"/>
                  <w:marTop w:val="0"/>
                  <w:marBottom w:val="0"/>
                  <w:divBdr>
                    <w:top w:val="none" w:sz="0" w:space="0" w:color="auto"/>
                    <w:left w:val="none" w:sz="0" w:space="0" w:color="auto"/>
                    <w:bottom w:val="none" w:sz="0" w:space="0" w:color="auto"/>
                    <w:right w:val="none" w:sz="0" w:space="0" w:color="auto"/>
                  </w:divBdr>
                  <w:divsChild>
                    <w:div w:id="5462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774152">
      <w:bodyDiv w:val="1"/>
      <w:marLeft w:val="0"/>
      <w:marRight w:val="0"/>
      <w:marTop w:val="0"/>
      <w:marBottom w:val="0"/>
      <w:divBdr>
        <w:top w:val="none" w:sz="0" w:space="0" w:color="auto"/>
        <w:left w:val="none" w:sz="0" w:space="0" w:color="auto"/>
        <w:bottom w:val="none" w:sz="0" w:space="0" w:color="auto"/>
        <w:right w:val="none" w:sz="0" w:space="0" w:color="auto"/>
      </w:divBdr>
      <w:divsChild>
        <w:div w:id="1868521711">
          <w:marLeft w:val="0"/>
          <w:marRight w:val="0"/>
          <w:marTop w:val="0"/>
          <w:marBottom w:val="0"/>
          <w:divBdr>
            <w:top w:val="none" w:sz="0" w:space="0" w:color="auto"/>
            <w:left w:val="none" w:sz="0" w:space="0" w:color="auto"/>
            <w:bottom w:val="none" w:sz="0" w:space="0" w:color="auto"/>
            <w:right w:val="none" w:sz="0" w:space="0" w:color="auto"/>
          </w:divBdr>
          <w:divsChild>
            <w:div w:id="2145464096">
              <w:marLeft w:val="0"/>
              <w:marRight w:val="0"/>
              <w:marTop w:val="0"/>
              <w:marBottom w:val="0"/>
              <w:divBdr>
                <w:top w:val="none" w:sz="0" w:space="0" w:color="auto"/>
                <w:left w:val="none" w:sz="0" w:space="0" w:color="auto"/>
                <w:bottom w:val="none" w:sz="0" w:space="0" w:color="auto"/>
                <w:right w:val="none" w:sz="0" w:space="0" w:color="auto"/>
              </w:divBdr>
              <w:divsChild>
                <w:div w:id="69600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57204">
          <w:marLeft w:val="0"/>
          <w:marRight w:val="0"/>
          <w:marTop w:val="0"/>
          <w:marBottom w:val="0"/>
          <w:divBdr>
            <w:top w:val="none" w:sz="0" w:space="0" w:color="auto"/>
            <w:left w:val="none" w:sz="0" w:space="0" w:color="auto"/>
            <w:bottom w:val="none" w:sz="0" w:space="0" w:color="auto"/>
            <w:right w:val="none" w:sz="0" w:space="0" w:color="auto"/>
          </w:divBdr>
          <w:divsChild>
            <w:div w:id="746225285">
              <w:marLeft w:val="0"/>
              <w:marRight w:val="0"/>
              <w:marTop w:val="0"/>
              <w:marBottom w:val="0"/>
              <w:divBdr>
                <w:top w:val="none" w:sz="0" w:space="0" w:color="auto"/>
                <w:left w:val="none" w:sz="0" w:space="0" w:color="auto"/>
                <w:bottom w:val="none" w:sz="0" w:space="0" w:color="auto"/>
                <w:right w:val="none" w:sz="0" w:space="0" w:color="auto"/>
              </w:divBdr>
              <w:divsChild>
                <w:div w:id="149318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47376">
          <w:marLeft w:val="0"/>
          <w:marRight w:val="0"/>
          <w:marTop w:val="0"/>
          <w:marBottom w:val="0"/>
          <w:divBdr>
            <w:top w:val="none" w:sz="0" w:space="0" w:color="auto"/>
            <w:left w:val="none" w:sz="0" w:space="0" w:color="auto"/>
            <w:bottom w:val="none" w:sz="0" w:space="0" w:color="auto"/>
            <w:right w:val="none" w:sz="0" w:space="0" w:color="auto"/>
          </w:divBdr>
          <w:divsChild>
            <w:div w:id="1696542455">
              <w:marLeft w:val="0"/>
              <w:marRight w:val="0"/>
              <w:marTop w:val="0"/>
              <w:marBottom w:val="0"/>
              <w:divBdr>
                <w:top w:val="none" w:sz="0" w:space="0" w:color="auto"/>
                <w:left w:val="none" w:sz="0" w:space="0" w:color="auto"/>
                <w:bottom w:val="none" w:sz="0" w:space="0" w:color="auto"/>
                <w:right w:val="none" w:sz="0" w:space="0" w:color="auto"/>
              </w:divBdr>
            </w:div>
            <w:div w:id="1442409267">
              <w:marLeft w:val="0"/>
              <w:marRight w:val="0"/>
              <w:marTop w:val="0"/>
              <w:marBottom w:val="0"/>
              <w:divBdr>
                <w:top w:val="none" w:sz="0" w:space="0" w:color="auto"/>
                <w:left w:val="none" w:sz="0" w:space="0" w:color="auto"/>
                <w:bottom w:val="none" w:sz="0" w:space="0" w:color="auto"/>
                <w:right w:val="none" w:sz="0" w:space="0" w:color="auto"/>
              </w:divBdr>
            </w:div>
          </w:divsChild>
        </w:div>
        <w:div w:id="1862209361">
          <w:marLeft w:val="0"/>
          <w:marRight w:val="0"/>
          <w:marTop w:val="0"/>
          <w:marBottom w:val="0"/>
          <w:divBdr>
            <w:top w:val="none" w:sz="0" w:space="0" w:color="auto"/>
            <w:left w:val="none" w:sz="0" w:space="0" w:color="auto"/>
            <w:bottom w:val="none" w:sz="0" w:space="0" w:color="auto"/>
            <w:right w:val="none" w:sz="0" w:space="0" w:color="auto"/>
          </w:divBdr>
          <w:divsChild>
            <w:div w:id="2021078755">
              <w:marLeft w:val="0"/>
              <w:marRight w:val="0"/>
              <w:marTop w:val="0"/>
              <w:marBottom w:val="0"/>
              <w:divBdr>
                <w:top w:val="none" w:sz="0" w:space="0" w:color="auto"/>
                <w:left w:val="none" w:sz="0" w:space="0" w:color="auto"/>
                <w:bottom w:val="none" w:sz="0" w:space="0" w:color="auto"/>
                <w:right w:val="none" w:sz="0" w:space="0" w:color="auto"/>
              </w:divBdr>
              <w:divsChild>
                <w:div w:id="1508710409">
                  <w:marLeft w:val="0"/>
                  <w:marRight w:val="0"/>
                  <w:marTop w:val="0"/>
                  <w:marBottom w:val="0"/>
                  <w:divBdr>
                    <w:top w:val="none" w:sz="0" w:space="0" w:color="auto"/>
                    <w:left w:val="none" w:sz="0" w:space="0" w:color="auto"/>
                    <w:bottom w:val="none" w:sz="0" w:space="0" w:color="auto"/>
                    <w:right w:val="none" w:sz="0" w:space="0" w:color="auto"/>
                  </w:divBdr>
                </w:div>
                <w:div w:id="1575747594">
                  <w:marLeft w:val="0"/>
                  <w:marRight w:val="0"/>
                  <w:marTop w:val="0"/>
                  <w:marBottom w:val="0"/>
                  <w:divBdr>
                    <w:top w:val="none" w:sz="0" w:space="0" w:color="auto"/>
                    <w:left w:val="none" w:sz="0" w:space="0" w:color="auto"/>
                    <w:bottom w:val="none" w:sz="0" w:space="0" w:color="auto"/>
                    <w:right w:val="none" w:sz="0" w:space="0" w:color="auto"/>
                  </w:divBdr>
                  <w:divsChild>
                    <w:div w:id="382800547">
                      <w:marLeft w:val="0"/>
                      <w:marRight w:val="0"/>
                      <w:marTop w:val="0"/>
                      <w:marBottom w:val="0"/>
                      <w:divBdr>
                        <w:top w:val="none" w:sz="0" w:space="0" w:color="auto"/>
                        <w:left w:val="none" w:sz="0" w:space="0" w:color="auto"/>
                        <w:bottom w:val="none" w:sz="0" w:space="0" w:color="auto"/>
                        <w:right w:val="none" w:sz="0" w:space="0" w:color="auto"/>
                      </w:divBdr>
                    </w:div>
                    <w:div w:id="761339925">
                      <w:marLeft w:val="0"/>
                      <w:marRight w:val="0"/>
                      <w:marTop w:val="0"/>
                      <w:marBottom w:val="0"/>
                      <w:divBdr>
                        <w:top w:val="none" w:sz="0" w:space="0" w:color="auto"/>
                        <w:left w:val="none" w:sz="0" w:space="0" w:color="auto"/>
                        <w:bottom w:val="none" w:sz="0" w:space="0" w:color="auto"/>
                        <w:right w:val="none" w:sz="0" w:space="0" w:color="auto"/>
                      </w:divBdr>
                    </w:div>
                    <w:div w:id="383599634">
                      <w:marLeft w:val="0"/>
                      <w:marRight w:val="0"/>
                      <w:marTop w:val="0"/>
                      <w:marBottom w:val="0"/>
                      <w:divBdr>
                        <w:top w:val="none" w:sz="0" w:space="0" w:color="auto"/>
                        <w:left w:val="none" w:sz="0" w:space="0" w:color="auto"/>
                        <w:bottom w:val="none" w:sz="0" w:space="0" w:color="auto"/>
                        <w:right w:val="none" w:sz="0" w:space="0" w:color="auto"/>
                      </w:divBdr>
                    </w:div>
                    <w:div w:id="1558661790">
                      <w:marLeft w:val="0"/>
                      <w:marRight w:val="0"/>
                      <w:marTop w:val="0"/>
                      <w:marBottom w:val="0"/>
                      <w:divBdr>
                        <w:top w:val="none" w:sz="0" w:space="0" w:color="auto"/>
                        <w:left w:val="none" w:sz="0" w:space="0" w:color="auto"/>
                        <w:bottom w:val="none" w:sz="0" w:space="0" w:color="auto"/>
                        <w:right w:val="none" w:sz="0" w:space="0" w:color="auto"/>
                      </w:divBdr>
                    </w:div>
                    <w:div w:id="67149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43554">
              <w:marLeft w:val="0"/>
              <w:marRight w:val="0"/>
              <w:marTop w:val="0"/>
              <w:marBottom w:val="0"/>
              <w:divBdr>
                <w:top w:val="none" w:sz="0" w:space="0" w:color="auto"/>
                <w:left w:val="none" w:sz="0" w:space="0" w:color="auto"/>
                <w:bottom w:val="none" w:sz="0" w:space="0" w:color="auto"/>
                <w:right w:val="none" w:sz="0" w:space="0" w:color="auto"/>
              </w:divBdr>
              <w:divsChild>
                <w:div w:id="1102871649">
                  <w:marLeft w:val="0"/>
                  <w:marRight w:val="0"/>
                  <w:marTop w:val="0"/>
                  <w:marBottom w:val="0"/>
                  <w:divBdr>
                    <w:top w:val="none" w:sz="0" w:space="0" w:color="auto"/>
                    <w:left w:val="none" w:sz="0" w:space="0" w:color="auto"/>
                    <w:bottom w:val="none" w:sz="0" w:space="0" w:color="auto"/>
                    <w:right w:val="none" w:sz="0" w:space="0" w:color="auto"/>
                  </w:divBdr>
                </w:div>
                <w:div w:id="514803385">
                  <w:marLeft w:val="0"/>
                  <w:marRight w:val="0"/>
                  <w:marTop w:val="0"/>
                  <w:marBottom w:val="0"/>
                  <w:divBdr>
                    <w:top w:val="none" w:sz="0" w:space="0" w:color="auto"/>
                    <w:left w:val="none" w:sz="0" w:space="0" w:color="auto"/>
                    <w:bottom w:val="none" w:sz="0" w:space="0" w:color="auto"/>
                    <w:right w:val="none" w:sz="0" w:space="0" w:color="auto"/>
                  </w:divBdr>
                  <w:divsChild>
                    <w:div w:id="2081366311">
                      <w:marLeft w:val="0"/>
                      <w:marRight w:val="0"/>
                      <w:marTop w:val="0"/>
                      <w:marBottom w:val="0"/>
                      <w:divBdr>
                        <w:top w:val="none" w:sz="0" w:space="0" w:color="auto"/>
                        <w:left w:val="none" w:sz="0" w:space="0" w:color="auto"/>
                        <w:bottom w:val="none" w:sz="0" w:space="0" w:color="auto"/>
                        <w:right w:val="none" w:sz="0" w:space="0" w:color="auto"/>
                      </w:divBdr>
                    </w:div>
                    <w:div w:id="1227958224">
                      <w:marLeft w:val="0"/>
                      <w:marRight w:val="0"/>
                      <w:marTop w:val="0"/>
                      <w:marBottom w:val="0"/>
                      <w:divBdr>
                        <w:top w:val="none" w:sz="0" w:space="0" w:color="auto"/>
                        <w:left w:val="none" w:sz="0" w:space="0" w:color="auto"/>
                        <w:bottom w:val="none" w:sz="0" w:space="0" w:color="auto"/>
                        <w:right w:val="none" w:sz="0" w:space="0" w:color="auto"/>
                      </w:divBdr>
                    </w:div>
                    <w:div w:id="2117867619">
                      <w:marLeft w:val="0"/>
                      <w:marRight w:val="0"/>
                      <w:marTop w:val="0"/>
                      <w:marBottom w:val="0"/>
                      <w:divBdr>
                        <w:top w:val="none" w:sz="0" w:space="0" w:color="auto"/>
                        <w:left w:val="none" w:sz="0" w:space="0" w:color="auto"/>
                        <w:bottom w:val="none" w:sz="0" w:space="0" w:color="auto"/>
                        <w:right w:val="none" w:sz="0" w:space="0" w:color="auto"/>
                      </w:divBdr>
                    </w:div>
                    <w:div w:id="390619297">
                      <w:marLeft w:val="0"/>
                      <w:marRight w:val="0"/>
                      <w:marTop w:val="0"/>
                      <w:marBottom w:val="0"/>
                      <w:divBdr>
                        <w:top w:val="none" w:sz="0" w:space="0" w:color="auto"/>
                        <w:left w:val="none" w:sz="0" w:space="0" w:color="auto"/>
                        <w:bottom w:val="none" w:sz="0" w:space="0" w:color="auto"/>
                        <w:right w:val="none" w:sz="0" w:space="0" w:color="auto"/>
                      </w:divBdr>
                    </w:div>
                    <w:div w:id="140745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267337">
              <w:marLeft w:val="0"/>
              <w:marRight w:val="0"/>
              <w:marTop w:val="0"/>
              <w:marBottom w:val="0"/>
              <w:divBdr>
                <w:top w:val="none" w:sz="0" w:space="0" w:color="auto"/>
                <w:left w:val="none" w:sz="0" w:space="0" w:color="auto"/>
                <w:bottom w:val="none" w:sz="0" w:space="0" w:color="auto"/>
                <w:right w:val="none" w:sz="0" w:space="0" w:color="auto"/>
              </w:divBdr>
              <w:divsChild>
                <w:div w:id="204368337">
                  <w:marLeft w:val="0"/>
                  <w:marRight w:val="0"/>
                  <w:marTop w:val="0"/>
                  <w:marBottom w:val="0"/>
                  <w:divBdr>
                    <w:top w:val="none" w:sz="0" w:space="0" w:color="auto"/>
                    <w:left w:val="none" w:sz="0" w:space="0" w:color="auto"/>
                    <w:bottom w:val="none" w:sz="0" w:space="0" w:color="auto"/>
                    <w:right w:val="none" w:sz="0" w:space="0" w:color="auto"/>
                  </w:divBdr>
                  <w:divsChild>
                    <w:div w:id="429812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3669199">
              <w:marLeft w:val="0"/>
              <w:marRight w:val="0"/>
              <w:marTop w:val="0"/>
              <w:marBottom w:val="0"/>
              <w:divBdr>
                <w:top w:val="none" w:sz="0" w:space="0" w:color="auto"/>
                <w:left w:val="none" w:sz="0" w:space="0" w:color="auto"/>
                <w:bottom w:val="none" w:sz="0" w:space="0" w:color="auto"/>
                <w:right w:val="none" w:sz="0" w:space="0" w:color="auto"/>
              </w:divBdr>
              <w:divsChild>
                <w:div w:id="17657862">
                  <w:marLeft w:val="0"/>
                  <w:marRight w:val="0"/>
                  <w:marTop w:val="0"/>
                  <w:marBottom w:val="0"/>
                  <w:divBdr>
                    <w:top w:val="none" w:sz="0" w:space="0" w:color="auto"/>
                    <w:left w:val="none" w:sz="0" w:space="0" w:color="auto"/>
                    <w:bottom w:val="none" w:sz="0" w:space="0" w:color="auto"/>
                    <w:right w:val="none" w:sz="0" w:space="0" w:color="auto"/>
                  </w:divBdr>
                </w:div>
                <w:div w:id="1437363904">
                  <w:marLeft w:val="0"/>
                  <w:marRight w:val="0"/>
                  <w:marTop w:val="0"/>
                  <w:marBottom w:val="0"/>
                  <w:divBdr>
                    <w:top w:val="none" w:sz="0" w:space="0" w:color="auto"/>
                    <w:left w:val="none" w:sz="0" w:space="0" w:color="auto"/>
                    <w:bottom w:val="none" w:sz="0" w:space="0" w:color="auto"/>
                    <w:right w:val="none" w:sz="0" w:space="0" w:color="auto"/>
                  </w:divBdr>
                  <w:divsChild>
                    <w:div w:id="13178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541755">
      <w:bodyDiv w:val="1"/>
      <w:marLeft w:val="0"/>
      <w:marRight w:val="0"/>
      <w:marTop w:val="0"/>
      <w:marBottom w:val="0"/>
      <w:divBdr>
        <w:top w:val="none" w:sz="0" w:space="0" w:color="auto"/>
        <w:left w:val="none" w:sz="0" w:space="0" w:color="auto"/>
        <w:bottom w:val="none" w:sz="0" w:space="0" w:color="auto"/>
        <w:right w:val="none" w:sz="0" w:space="0" w:color="auto"/>
      </w:divBdr>
    </w:div>
    <w:div w:id="880441357">
      <w:bodyDiv w:val="1"/>
      <w:marLeft w:val="0"/>
      <w:marRight w:val="0"/>
      <w:marTop w:val="0"/>
      <w:marBottom w:val="0"/>
      <w:divBdr>
        <w:top w:val="none" w:sz="0" w:space="0" w:color="auto"/>
        <w:left w:val="none" w:sz="0" w:space="0" w:color="auto"/>
        <w:bottom w:val="none" w:sz="0" w:space="0" w:color="auto"/>
        <w:right w:val="none" w:sz="0" w:space="0" w:color="auto"/>
      </w:divBdr>
      <w:divsChild>
        <w:div w:id="358236343">
          <w:marLeft w:val="0"/>
          <w:marRight w:val="0"/>
          <w:marTop w:val="0"/>
          <w:marBottom w:val="0"/>
          <w:divBdr>
            <w:top w:val="none" w:sz="0" w:space="0" w:color="auto"/>
            <w:left w:val="none" w:sz="0" w:space="0" w:color="auto"/>
            <w:bottom w:val="none" w:sz="0" w:space="0" w:color="auto"/>
            <w:right w:val="none" w:sz="0" w:space="0" w:color="auto"/>
          </w:divBdr>
          <w:divsChild>
            <w:div w:id="517544035">
              <w:marLeft w:val="0"/>
              <w:marRight w:val="0"/>
              <w:marTop w:val="0"/>
              <w:marBottom w:val="0"/>
              <w:divBdr>
                <w:top w:val="none" w:sz="0" w:space="0" w:color="auto"/>
                <w:left w:val="none" w:sz="0" w:space="0" w:color="auto"/>
                <w:bottom w:val="none" w:sz="0" w:space="0" w:color="auto"/>
                <w:right w:val="none" w:sz="0" w:space="0" w:color="auto"/>
              </w:divBdr>
              <w:divsChild>
                <w:div w:id="49476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22385">
          <w:marLeft w:val="0"/>
          <w:marRight w:val="0"/>
          <w:marTop w:val="0"/>
          <w:marBottom w:val="0"/>
          <w:divBdr>
            <w:top w:val="none" w:sz="0" w:space="0" w:color="auto"/>
            <w:left w:val="none" w:sz="0" w:space="0" w:color="auto"/>
            <w:bottom w:val="none" w:sz="0" w:space="0" w:color="auto"/>
            <w:right w:val="none" w:sz="0" w:space="0" w:color="auto"/>
          </w:divBdr>
          <w:divsChild>
            <w:div w:id="595939442">
              <w:marLeft w:val="0"/>
              <w:marRight w:val="0"/>
              <w:marTop w:val="0"/>
              <w:marBottom w:val="0"/>
              <w:divBdr>
                <w:top w:val="none" w:sz="0" w:space="0" w:color="auto"/>
                <w:left w:val="none" w:sz="0" w:space="0" w:color="auto"/>
                <w:bottom w:val="none" w:sz="0" w:space="0" w:color="auto"/>
                <w:right w:val="none" w:sz="0" w:space="0" w:color="auto"/>
              </w:divBdr>
              <w:divsChild>
                <w:div w:id="13864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367534">
          <w:marLeft w:val="0"/>
          <w:marRight w:val="0"/>
          <w:marTop w:val="0"/>
          <w:marBottom w:val="0"/>
          <w:divBdr>
            <w:top w:val="none" w:sz="0" w:space="0" w:color="auto"/>
            <w:left w:val="none" w:sz="0" w:space="0" w:color="auto"/>
            <w:bottom w:val="none" w:sz="0" w:space="0" w:color="auto"/>
            <w:right w:val="none" w:sz="0" w:space="0" w:color="auto"/>
          </w:divBdr>
          <w:divsChild>
            <w:div w:id="105659700">
              <w:marLeft w:val="0"/>
              <w:marRight w:val="0"/>
              <w:marTop w:val="0"/>
              <w:marBottom w:val="0"/>
              <w:divBdr>
                <w:top w:val="none" w:sz="0" w:space="0" w:color="auto"/>
                <w:left w:val="none" w:sz="0" w:space="0" w:color="auto"/>
                <w:bottom w:val="none" w:sz="0" w:space="0" w:color="auto"/>
                <w:right w:val="none" w:sz="0" w:space="0" w:color="auto"/>
              </w:divBdr>
            </w:div>
            <w:div w:id="2083137219">
              <w:marLeft w:val="0"/>
              <w:marRight w:val="0"/>
              <w:marTop w:val="0"/>
              <w:marBottom w:val="0"/>
              <w:divBdr>
                <w:top w:val="none" w:sz="0" w:space="0" w:color="auto"/>
                <w:left w:val="none" w:sz="0" w:space="0" w:color="auto"/>
                <w:bottom w:val="none" w:sz="0" w:space="0" w:color="auto"/>
                <w:right w:val="none" w:sz="0" w:space="0" w:color="auto"/>
              </w:divBdr>
            </w:div>
          </w:divsChild>
        </w:div>
        <w:div w:id="1383946955">
          <w:marLeft w:val="0"/>
          <w:marRight w:val="0"/>
          <w:marTop w:val="0"/>
          <w:marBottom w:val="0"/>
          <w:divBdr>
            <w:top w:val="none" w:sz="0" w:space="0" w:color="auto"/>
            <w:left w:val="none" w:sz="0" w:space="0" w:color="auto"/>
            <w:bottom w:val="none" w:sz="0" w:space="0" w:color="auto"/>
            <w:right w:val="none" w:sz="0" w:space="0" w:color="auto"/>
          </w:divBdr>
          <w:divsChild>
            <w:div w:id="798962078">
              <w:marLeft w:val="0"/>
              <w:marRight w:val="0"/>
              <w:marTop w:val="0"/>
              <w:marBottom w:val="0"/>
              <w:divBdr>
                <w:top w:val="none" w:sz="0" w:space="0" w:color="auto"/>
                <w:left w:val="none" w:sz="0" w:space="0" w:color="auto"/>
                <w:bottom w:val="none" w:sz="0" w:space="0" w:color="auto"/>
                <w:right w:val="none" w:sz="0" w:space="0" w:color="auto"/>
              </w:divBdr>
              <w:divsChild>
                <w:div w:id="122120696">
                  <w:marLeft w:val="0"/>
                  <w:marRight w:val="0"/>
                  <w:marTop w:val="0"/>
                  <w:marBottom w:val="0"/>
                  <w:divBdr>
                    <w:top w:val="none" w:sz="0" w:space="0" w:color="auto"/>
                    <w:left w:val="none" w:sz="0" w:space="0" w:color="auto"/>
                    <w:bottom w:val="none" w:sz="0" w:space="0" w:color="auto"/>
                    <w:right w:val="none" w:sz="0" w:space="0" w:color="auto"/>
                  </w:divBdr>
                </w:div>
                <w:div w:id="1114639592">
                  <w:marLeft w:val="0"/>
                  <w:marRight w:val="0"/>
                  <w:marTop w:val="0"/>
                  <w:marBottom w:val="0"/>
                  <w:divBdr>
                    <w:top w:val="none" w:sz="0" w:space="0" w:color="auto"/>
                    <w:left w:val="none" w:sz="0" w:space="0" w:color="auto"/>
                    <w:bottom w:val="none" w:sz="0" w:space="0" w:color="auto"/>
                    <w:right w:val="none" w:sz="0" w:space="0" w:color="auto"/>
                  </w:divBdr>
                  <w:divsChild>
                    <w:div w:id="6640310">
                      <w:marLeft w:val="0"/>
                      <w:marRight w:val="0"/>
                      <w:marTop w:val="0"/>
                      <w:marBottom w:val="0"/>
                      <w:divBdr>
                        <w:top w:val="none" w:sz="0" w:space="0" w:color="auto"/>
                        <w:left w:val="none" w:sz="0" w:space="0" w:color="auto"/>
                        <w:bottom w:val="none" w:sz="0" w:space="0" w:color="auto"/>
                        <w:right w:val="none" w:sz="0" w:space="0" w:color="auto"/>
                      </w:divBdr>
                    </w:div>
                    <w:div w:id="2146391946">
                      <w:marLeft w:val="0"/>
                      <w:marRight w:val="0"/>
                      <w:marTop w:val="0"/>
                      <w:marBottom w:val="0"/>
                      <w:divBdr>
                        <w:top w:val="none" w:sz="0" w:space="0" w:color="auto"/>
                        <w:left w:val="none" w:sz="0" w:space="0" w:color="auto"/>
                        <w:bottom w:val="none" w:sz="0" w:space="0" w:color="auto"/>
                        <w:right w:val="none" w:sz="0" w:space="0" w:color="auto"/>
                      </w:divBdr>
                    </w:div>
                    <w:div w:id="474302039">
                      <w:marLeft w:val="0"/>
                      <w:marRight w:val="0"/>
                      <w:marTop w:val="0"/>
                      <w:marBottom w:val="0"/>
                      <w:divBdr>
                        <w:top w:val="none" w:sz="0" w:space="0" w:color="auto"/>
                        <w:left w:val="none" w:sz="0" w:space="0" w:color="auto"/>
                        <w:bottom w:val="none" w:sz="0" w:space="0" w:color="auto"/>
                        <w:right w:val="none" w:sz="0" w:space="0" w:color="auto"/>
                      </w:divBdr>
                    </w:div>
                    <w:div w:id="1721130214">
                      <w:marLeft w:val="0"/>
                      <w:marRight w:val="0"/>
                      <w:marTop w:val="0"/>
                      <w:marBottom w:val="0"/>
                      <w:divBdr>
                        <w:top w:val="none" w:sz="0" w:space="0" w:color="auto"/>
                        <w:left w:val="none" w:sz="0" w:space="0" w:color="auto"/>
                        <w:bottom w:val="none" w:sz="0" w:space="0" w:color="auto"/>
                        <w:right w:val="none" w:sz="0" w:space="0" w:color="auto"/>
                      </w:divBdr>
                    </w:div>
                    <w:div w:id="20362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659712">
              <w:marLeft w:val="0"/>
              <w:marRight w:val="0"/>
              <w:marTop w:val="0"/>
              <w:marBottom w:val="0"/>
              <w:divBdr>
                <w:top w:val="none" w:sz="0" w:space="0" w:color="auto"/>
                <w:left w:val="none" w:sz="0" w:space="0" w:color="auto"/>
                <w:bottom w:val="none" w:sz="0" w:space="0" w:color="auto"/>
                <w:right w:val="none" w:sz="0" w:space="0" w:color="auto"/>
              </w:divBdr>
              <w:divsChild>
                <w:div w:id="437723860">
                  <w:marLeft w:val="0"/>
                  <w:marRight w:val="0"/>
                  <w:marTop w:val="0"/>
                  <w:marBottom w:val="0"/>
                  <w:divBdr>
                    <w:top w:val="none" w:sz="0" w:space="0" w:color="auto"/>
                    <w:left w:val="none" w:sz="0" w:space="0" w:color="auto"/>
                    <w:bottom w:val="none" w:sz="0" w:space="0" w:color="auto"/>
                    <w:right w:val="none" w:sz="0" w:space="0" w:color="auto"/>
                  </w:divBdr>
                </w:div>
                <w:div w:id="1876382322">
                  <w:marLeft w:val="0"/>
                  <w:marRight w:val="0"/>
                  <w:marTop w:val="0"/>
                  <w:marBottom w:val="0"/>
                  <w:divBdr>
                    <w:top w:val="none" w:sz="0" w:space="0" w:color="auto"/>
                    <w:left w:val="none" w:sz="0" w:space="0" w:color="auto"/>
                    <w:bottom w:val="none" w:sz="0" w:space="0" w:color="auto"/>
                    <w:right w:val="none" w:sz="0" w:space="0" w:color="auto"/>
                  </w:divBdr>
                  <w:divsChild>
                    <w:div w:id="259879307">
                      <w:marLeft w:val="0"/>
                      <w:marRight w:val="0"/>
                      <w:marTop w:val="0"/>
                      <w:marBottom w:val="0"/>
                      <w:divBdr>
                        <w:top w:val="none" w:sz="0" w:space="0" w:color="auto"/>
                        <w:left w:val="none" w:sz="0" w:space="0" w:color="auto"/>
                        <w:bottom w:val="none" w:sz="0" w:space="0" w:color="auto"/>
                        <w:right w:val="none" w:sz="0" w:space="0" w:color="auto"/>
                      </w:divBdr>
                    </w:div>
                    <w:div w:id="746927756">
                      <w:marLeft w:val="0"/>
                      <w:marRight w:val="0"/>
                      <w:marTop w:val="0"/>
                      <w:marBottom w:val="0"/>
                      <w:divBdr>
                        <w:top w:val="none" w:sz="0" w:space="0" w:color="auto"/>
                        <w:left w:val="none" w:sz="0" w:space="0" w:color="auto"/>
                        <w:bottom w:val="none" w:sz="0" w:space="0" w:color="auto"/>
                        <w:right w:val="none" w:sz="0" w:space="0" w:color="auto"/>
                      </w:divBdr>
                    </w:div>
                    <w:div w:id="1463574043">
                      <w:marLeft w:val="0"/>
                      <w:marRight w:val="0"/>
                      <w:marTop w:val="0"/>
                      <w:marBottom w:val="0"/>
                      <w:divBdr>
                        <w:top w:val="none" w:sz="0" w:space="0" w:color="auto"/>
                        <w:left w:val="none" w:sz="0" w:space="0" w:color="auto"/>
                        <w:bottom w:val="none" w:sz="0" w:space="0" w:color="auto"/>
                        <w:right w:val="none" w:sz="0" w:space="0" w:color="auto"/>
                      </w:divBdr>
                    </w:div>
                    <w:div w:id="1044331617">
                      <w:marLeft w:val="0"/>
                      <w:marRight w:val="0"/>
                      <w:marTop w:val="0"/>
                      <w:marBottom w:val="0"/>
                      <w:divBdr>
                        <w:top w:val="none" w:sz="0" w:space="0" w:color="auto"/>
                        <w:left w:val="none" w:sz="0" w:space="0" w:color="auto"/>
                        <w:bottom w:val="none" w:sz="0" w:space="0" w:color="auto"/>
                        <w:right w:val="none" w:sz="0" w:space="0" w:color="auto"/>
                      </w:divBdr>
                    </w:div>
                    <w:div w:id="94249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9088">
              <w:marLeft w:val="0"/>
              <w:marRight w:val="0"/>
              <w:marTop w:val="0"/>
              <w:marBottom w:val="0"/>
              <w:divBdr>
                <w:top w:val="none" w:sz="0" w:space="0" w:color="auto"/>
                <w:left w:val="none" w:sz="0" w:space="0" w:color="auto"/>
                <w:bottom w:val="none" w:sz="0" w:space="0" w:color="auto"/>
                <w:right w:val="none" w:sz="0" w:space="0" w:color="auto"/>
              </w:divBdr>
              <w:divsChild>
                <w:div w:id="432946415">
                  <w:marLeft w:val="0"/>
                  <w:marRight w:val="0"/>
                  <w:marTop w:val="0"/>
                  <w:marBottom w:val="0"/>
                  <w:divBdr>
                    <w:top w:val="none" w:sz="0" w:space="0" w:color="auto"/>
                    <w:left w:val="none" w:sz="0" w:space="0" w:color="auto"/>
                    <w:bottom w:val="none" w:sz="0" w:space="0" w:color="auto"/>
                    <w:right w:val="none" w:sz="0" w:space="0" w:color="auto"/>
                  </w:divBdr>
                  <w:divsChild>
                    <w:div w:id="1382285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54043943">
              <w:marLeft w:val="0"/>
              <w:marRight w:val="0"/>
              <w:marTop w:val="0"/>
              <w:marBottom w:val="0"/>
              <w:divBdr>
                <w:top w:val="none" w:sz="0" w:space="0" w:color="auto"/>
                <w:left w:val="none" w:sz="0" w:space="0" w:color="auto"/>
                <w:bottom w:val="none" w:sz="0" w:space="0" w:color="auto"/>
                <w:right w:val="none" w:sz="0" w:space="0" w:color="auto"/>
              </w:divBdr>
              <w:divsChild>
                <w:div w:id="150145912">
                  <w:marLeft w:val="0"/>
                  <w:marRight w:val="0"/>
                  <w:marTop w:val="0"/>
                  <w:marBottom w:val="0"/>
                  <w:divBdr>
                    <w:top w:val="none" w:sz="0" w:space="0" w:color="auto"/>
                    <w:left w:val="none" w:sz="0" w:space="0" w:color="auto"/>
                    <w:bottom w:val="none" w:sz="0" w:space="0" w:color="auto"/>
                    <w:right w:val="none" w:sz="0" w:space="0" w:color="auto"/>
                  </w:divBdr>
                </w:div>
                <w:div w:id="2017070776">
                  <w:marLeft w:val="0"/>
                  <w:marRight w:val="0"/>
                  <w:marTop w:val="0"/>
                  <w:marBottom w:val="0"/>
                  <w:divBdr>
                    <w:top w:val="none" w:sz="0" w:space="0" w:color="auto"/>
                    <w:left w:val="none" w:sz="0" w:space="0" w:color="auto"/>
                    <w:bottom w:val="none" w:sz="0" w:space="0" w:color="auto"/>
                    <w:right w:val="none" w:sz="0" w:space="0" w:color="auto"/>
                  </w:divBdr>
                  <w:divsChild>
                    <w:div w:id="21157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803643">
      <w:bodyDiv w:val="1"/>
      <w:marLeft w:val="0"/>
      <w:marRight w:val="0"/>
      <w:marTop w:val="0"/>
      <w:marBottom w:val="0"/>
      <w:divBdr>
        <w:top w:val="none" w:sz="0" w:space="0" w:color="auto"/>
        <w:left w:val="none" w:sz="0" w:space="0" w:color="auto"/>
        <w:bottom w:val="none" w:sz="0" w:space="0" w:color="auto"/>
        <w:right w:val="none" w:sz="0" w:space="0" w:color="auto"/>
      </w:divBdr>
      <w:divsChild>
        <w:div w:id="1822189665">
          <w:marLeft w:val="0"/>
          <w:marRight w:val="0"/>
          <w:marTop w:val="0"/>
          <w:marBottom w:val="0"/>
          <w:divBdr>
            <w:top w:val="none" w:sz="0" w:space="0" w:color="auto"/>
            <w:left w:val="none" w:sz="0" w:space="0" w:color="auto"/>
            <w:bottom w:val="none" w:sz="0" w:space="0" w:color="auto"/>
            <w:right w:val="none" w:sz="0" w:space="0" w:color="auto"/>
          </w:divBdr>
          <w:divsChild>
            <w:div w:id="1011296241">
              <w:marLeft w:val="0"/>
              <w:marRight w:val="0"/>
              <w:marTop w:val="0"/>
              <w:marBottom w:val="0"/>
              <w:divBdr>
                <w:top w:val="none" w:sz="0" w:space="0" w:color="auto"/>
                <w:left w:val="none" w:sz="0" w:space="0" w:color="auto"/>
                <w:bottom w:val="none" w:sz="0" w:space="0" w:color="auto"/>
                <w:right w:val="none" w:sz="0" w:space="0" w:color="auto"/>
              </w:divBdr>
              <w:divsChild>
                <w:div w:id="181302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37357">
          <w:marLeft w:val="0"/>
          <w:marRight w:val="0"/>
          <w:marTop w:val="0"/>
          <w:marBottom w:val="0"/>
          <w:divBdr>
            <w:top w:val="none" w:sz="0" w:space="0" w:color="auto"/>
            <w:left w:val="none" w:sz="0" w:space="0" w:color="auto"/>
            <w:bottom w:val="none" w:sz="0" w:space="0" w:color="auto"/>
            <w:right w:val="none" w:sz="0" w:space="0" w:color="auto"/>
          </w:divBdr>
          <w:divsChild>
            <w:div w:id="998073541">
              <w:marLeft w:val="0"/>
              <w:marRight w:val="0"/>
              <w:marTop w:val="0"/>
              <w:marBottom w:val="0"/>
              <w:divBdr>
                <w:top w:val="none" w:sz="0" w:space="0" w:color="auto"/>
                <w:left w:val="none" w:sz="0" w:space="0" w:color="auto"/>
                <w:bottom w:val="none" w:sz="0" w:space="0" w:color="auto"/>
                <w:right w:val="none" w:sz="0" w:space="0" w:color="auto"/>
              </w:divBdr>
              <w:divsChild>
                <w:div w:id="175466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13157">
          <w:marLeft w:val="0"/>
          <w:marRight w:val="0"/>
          <w:marTop w:val="0"/>
          <w:marBottom w:val="0"/>
          <w:divBdr>
            <w:top w:val="none" w:sz="0" w:space="0" w:color="auto"/>
            <w:left w:val="none" w:sz="0" w:space="0" w:color="auto"/>
            <w:bottom w:val="none" w:sz="0" w:space="0" w:color="auto"/>
            <w:right w:val="none" w:sz="0" w:space="0" w:color="auto"/>
          </w:divBdr>
          <w:divsChild>
            <w:div w:id="1502886570">
              <w:marLeft w:val="0"/>
              <w:marRight w:val="0"/>
              <w:marTop w:val="0"/>
              <w:marBottom w:val="0"/>
              <w:divBdr>
                <w:top w:val="none" w:sz="0" w:space="0" w:color="auto"/>
                <w:left w:val="none" w:sz="0" w:space="0" w:color="auto"/>
                <w:bottom w:val="none" w:sz="0" w:space="0" w:color="auto"/>
                <w:right w:val="none" w:sz="0" w:space="0" w:color="auto"/>
              </w:divBdr>
            </w:div>
            <w:div w:id="452138461">
              <w:marLeft w:val="0"/>
              <w:marRight w:val="0"/>
              <w:marTop w:val="0"/>
              <w:marBottom w:val="0"/>
              <w:divBdr>
                <w:top w:val="none" w:sz="0" w:space="0" w:color="auto"/>
                <w:left w:val="none" w:sz="0" w:space="0" w:color="auto"/>
                <w:bottom w:val="none" w:sz="0" w:space="0" w:color="auto"/>
                <w:right w:val="none" w:sz="0" w:space="0" w:color="auto"/>
              </w:divBdr>
            </w:div>
          </w:divsChild>
        </w:div>
        <w:div w:id="853031131">
          <w:marLeft w:val="0"/>
          <w:marRight w:val="0"/>
          <w:marTop w:val="0"/>
          <w:marBottom w:val="0"/>
          <w:divBdr>
            <w:top w:val="none" w:sz="0" w:space="0" w:color="auto"/>
            <w:left w:val="none" w:sz="0" w:space="0" w:color="auto"/>
            <w:bottom w:val="none" w:sz="0" w:space="0" w:color="auto"/>
            <w:right w:val="none" w:sz="0" w:space="0" w:color="auto"/>
          </w:divBdr>
          <w:divsChild>
            <w:div w:id="1663922229">
              <w:marLeft w:val="0"/>
              <w:marRight w:val="0"/>
              <w:marTop w:val="0"/>
              <w:marBottom w:val="0"/>
              <w:divBdr>
                <w:top w:val="none" w:sz="0" w:space="0" w:color="auto"/>
                <w:left w:val="none" w:sz="0" w:space="0" w:color="auto"/>
                <w:bottom w:val="none" w:sz="0" w:space="0" w:color="auto"/>
                <w:right w:val="none" w:sz="0" w:space="0" w:color="auto"/>
              </w:divBdr>
              <w:divsChild>
                <w:div w:id="415516162">
                  <w:marLeft w:val="0"/>
                  <w:marRight w:val="0"/>
                  <w:marTop w:val="0"/>
                  <w:marBottom w:val="0"/>
                  <w:divBdr>
                    <w:top w:val="none" w:sz="0" w:space="0" w:color="auto"/>
                    <w:left w:val="none" w:sz="0" w:space="0" w:color="auto"/>
                    <w:bottom w:val="none" w:sz="0" w:space="0" w:color="auto"/>
                    <w:right w:val="none" w:sz="0" w:space="0" w:color="auto"/>
                  </w:divBdr>
                </w:div>
                <w:div w:id="1528103095">
                  <w:marLeft w:val="0"/>
                  <w:marRight w:val="0"/>
                  <w:marTop w:val="0"/>
                  <w:marBottom w:val="0"/>
                  <w:divBdr>
                    <w:top w:val="none" w:sz="0" w:space="0" w:color="auto"/>
                    <w:left w:val="none" w:sz="0" w:space="0" w:color="auto"/>
                    <w:bottom w:val="none" w:sz="0" w:space="0" w:color="auto"/>
                    <w:right w:val="none" w:sz="0" w:space="0" w:color="auto"/>
                  </w:divBdr>
                  <w:divsChild>
                    <w:div w:id="104352849">
                      <w:marLeft w:val="0"/>
                      <w:marRight w:val="0"/>
                      <w:marTop w:val="0"/>
                      <w:marBottom w:val="0"/>
                      <w:divBdr>
                        <w:top w:val="none" w:sz="0" w:space="0" w:color="auto"/>
                        <w:left w:val="none" w:sz="0" w:space="0" w:color="auto"/>
                        <w:bottom w:val="none" w:sz="0" w:space="0" w:color="auto"/>
                        <w:right w:val="none" w:sz="0" w:space="0" w:color="auto"/>
                      </w:divBdr>
                    </w:div>
                    <w:div w:id="1975678701">
                      <w:marLeft w:val="0"/>
                      <w:marRight w:val="0"/>
                      <w:marTop w:val="0"/>
                      <w:marBottom w:val="0"/>
                      <w:divBdr>
                        <w:top w:val="none" w:sz="0" w:space="0" w:color="auto"/>
                        <w:left w:val="none" w:sz="0" w:space="0" w:color="auto"/>
                        <w:bottom w:val="none" w:sz="0" w:space="0" w:color="auto"/>
                        <w:right w:val="none" w:sz="0" w:space="0" w:color="auto"/>
                      </w:divBdr>
                    </w:div>
                    <w:div w:id="1292589480">
                      <w:marLeft w:val="0"/>
                      <w:marRight w:val="0"/>
                      <w:marTop w:val="0"/>
                      <w:marBottom w:val="0"/>
                      <w:divBdr>
                        <w:top w:val="none" w:sz="0" w:space="0" w:color="auto"/>
                        <w:left w:val="none" w:sz="0" w:space="0" w:color="auto"/>
                        <w:bottom w:val="none" w:sz="0" w:space="0" w:color="auto"/>
                        <w:right w:val="none" w:sz="0" w:space="0" w:color="auto"/>
                      </w:divBdr>
                    </w:div>
                    <w:div w:id="1743747013">
                      <w:marLeft w:val="0"/>
                      <w:marRight w:val="0"/>
                      <w:marTop w:val="0"/>
                      <w:marBottom w:val="0"/>
                      <w:divBdr>
                        <w:top w:val="none" w:sz="0" w:space="0" w:color="auto"/>
                        <w:left w:val="none" w:sz="0" w:space="0" w:color="auto"/>
                        <w:bottom w:val="none" w:sz="0" w:space="0" w:color="auto"/>
                        <w:right w:val="none" w:sz="0" w:space="0" w:color="auto"/>
                      </w:divBdr>
                    </w:div>
                    <w:div w:id="30935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76850">
              <w:marLeft w:val="0"/>
              <w:marRight w:val="0"/>
              <w:marTop w:val="0"/>
              <w:marBottom w:val="0"/>
              <w:divBdr>
                <w:top w:val="none" w:sz="0" w:space="0" w:color="auto"/>
                <w:left w:val="none" w:sz="0" w:space="0" w:color="auto"/>
                <w:bottom w:val="none" w:sz="0" w:space="0" w:color="auto"/>
                <w:right w:val="none" w:sz="0" w:space="0" w:color="auto"/>
              </w:divBdr>
              <w:divsChild>
                <w:div w:id="1426850434">
                  <w:marLeft w:val="0"/>
                  <w:marRight w:val="0"/>
                  <w:marTop w:val="0"/>
                  <w:marBottom w:val="0"/>
                  <w:divBdr>
                    <w:top w:val="none" w:sz="0" w:space="0" w:color="auto"/>
                    <w:left w:val="none" w:sz="0" w:space="0" w:color="auto"/>
                    <w:bottom w:val="none" w:sz="0" w:space="0" w:color="auto"/>
                    <w:right w:val="none" w:sz="0" w:space="0" w:color="auto"/>
                  </w:divBdr>
                </w:div>
                <w:div w:id="1474299092">
                  <w:marLeft w:val="0"/>
                  <w:marRight w:val="0"/>
                  <w:marTop w:val="0"/>
                  <w:marBottom w:val="0"/>
                  <w:divBdr>
                    <w:top w:val="none" w:sz="0" w:space="0" w:color="auto"/>
                    <w:left w:val="none" w:sz="0" w:space="0" w:color="auto"/>
                    <w:bottom w:val="none" w:sz="0" w:space="0" w:color="auto"/>
                    <w:right w:val="none" w:sz="0" w:space="0" w:color="auto"/>
                  </w:divBdr>
                  <w:divsChild>
                    <w:div w:id="1324891943">
                      <w:marLeft w:val="0"/>
                      <w:marRight w:val="0"/>
                      <w:marTop w:val="0"/>
                      <w:marBottom w:val="0"/>
                      <w:divBdr>
                        <w:top w:val="none" w:sz="0" w:space="0" w:color="auto"/>
                        <w:left w:val="none" w:sz="0" w:space="0" w:color="auto"/>
                        <w:bottom w:val="none" w:sz="0" w:space="0" w:color="auto"/>
                        <w:right w:val="none" w:sz="0" w:space="0" w:color="auto"/>
                      </w:divBdr>
                    </w:div>
                    <w:div w:id="1293705537">
                      <w:marLeft w:val="0"/>
                      <w:marRight w:val="0"/>
                      <w:marTop w:val="0"/>
                      <w:marBottom w:val="0"/>
                      <w:divBdr>
                        <w:top w:val="none" w:sz="0" w:space="0" w:color="auto"/>
                        <w:left w:val="none" w:sz="0" w:space="0" w:color="auto"/>
                        <w:bottom w:val="none" w:sz="0" w:space="0" w:color="auto"/>
                        <w:right w:val="none" w:sz="0" w:space="0" w:color="auto"/>
                      </w:divBdr>
                    </w:div>
                    <w:div w:id="685718309">
                      <w:marLeft w:val="0"/>
                      <w:marRight w:val="0"/>
                      <w:marTop w:val="0"/>
                      <w:marBottom w:val="0"/>
                      <w:divBdr>
                        <w:top w:val="none" w:sz="0" w:space="0" w:color="auto"/>
                        <w:left w:val="none" w:sz="0" w:space="0" w:color="auto"/>
                        <w:bottom w:val="none" w:sz="0" w:space="0" w:color="auto"/>
                        <w:right w:val="none" w:sz="0" w:space="0" w:color="auto"/>
                      </w:divBdr>
                    </w:div>
                    <w:div w:id="2141724249">
                      <w:marLeft w:val="0"/>
                      <w:marRight w:val="0"/>
                      <w:marTop w:val="0"/>
                      <w:marBottom w:val="0"/>
                      <w:divBdr>
                        <w:top w:val="none" w:sz="0" w:space="0" w:color="auto"/>
                        <w:left w:val="none" w:sz="0" w:space="0" w:color="auto"/>
                        <w:bottom w:val="none" w:sz="0" w:space="0" w:color="auto"/>
                        <w:right w:val="none" w:sz="0" w:space="0" w:color="auto"/>
                      </w:divBdr>
                    </w:div>
                    <w:div w:id="13652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29326">
              <w:marLeft w:val="0"/>
              <w:marRight w:val="0"/>
              <w:marTop w:val="0"/>
              <w:marBottom w:val="0"/>
              <w:divBdr>
                <w:top w:val="none" w:sz="0" w:space="0" w:color="auto"/>
                <w:left w:val="none" w:sz="0" w:space="0" w:color="auto"/>
                <w:bottom w:val="none" w:sz="0" w:space="0" w:color="auto"/>
                <w:right w:val="none" w:sz="0" w:space="0" w:color="auto"/>
              </w:divBdr>
              <w:divsChild>
                <w:div w:id="1988388194">
                  <w:marLeft w:val="0"/>
                  <w:marRight w:val="0"/>
                  <w:marTop w:val="0"/>
                  <w:marBottom w:val="0"/>
                  <w:divBdr>
                    <w:top w:val="none" w:sz="0" w:space="0" w:color="auto"/>
                    <w:left w:val="none" w:sz="0" w:space="0" w:color="auto"/>
                    <w:bottom w:val="none" w:sz="0" w:space="0" w:color="auto"/>
                    <w:right w:val="none" w:sz="0" w:space="0" w:color="auto"/>
                  </w:divBdr>
                  <w:divsChild>
                    <w:div w:id="1720470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7301562">
              <w:marLeft w:val="0"/>
              <w:marRight w:val="0"/>
              <w:marTop w:val="0"/>
              <w:marBottom w:val="0"/>
              <w:divBdr>
                <w:top w:val="none" w:sz="0" w:space="0" w:color="auto"/>
                <w:left w:val="none" w:sz="0" w:space="0" w:color="auto"/>
                <w:bottom w:val="none" w:sz="0" w:space="0" w:color="auto"/>
                <w:right w:val="none" w:sz="0" w:space="0" w:color="auto"/>
              </w:divBdr>
              <w:divsChild>
                <w:div w:id="711419581">
                  <w:marLeft w:val="0"/>
                  <w:marRight w:val="0"/>
                  <w:marTop w:val="0"/>
                  <w:marBottom w:val="0"/>
                  <w:divBdr>
                    <w:top w:val="none" w:sz="0" w:space="0" w:color="auto"/>
                    <w:left w:val="none" w:sz="0" w:space="0" w:color="auto"/>
                    <w:bottom w:val="none" w:sz="0" w:space="0" w:color="auto"/>
                    <w:right w:val="none" w:sz="0" w:space="0" w:color="auto"/>
                  </w:divBdr>
                </w:div>
                <w:div w:id="1348822487">
                  <w:marLeft w:val="0"/>
                  <w:marRight w:val="0"/>
                  <w:marTop w:val="0"/>
                  <w:marBottom w:val="0"/>
                  <w:divBdr>
                    <w:top w:val="none" w:sz="0" w:space="0" w:color="auto"/>
                    <w:left w:val="none" w:sz="0" w:space="0" w:color="auto"/>
                    <w:bottom w:val="none" w:sz="0" w:space="0" w:color="auto"/>
                    <w:right w:val="none" w:sz="0" w:space="0" w:color="auto"/>
                  </w:divBdr>
                  <w:divsChild>
                    <w:div w:id="3240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636384">
      <w:bodyDiv w:val="1"/>
      <w:marLeft w:val="0"/>
      <w:marRight w:val="0"/>
      <w:marTop w:val="0"/>
      <w:marBottom w:val="0"/>
      <w:divBdr>
        <w:top w:val="none" w:sz="0" w:space="0" w:color="auto"/>
        <w:left w:val="none" w:sz="0" w:space="0" w:color="auto"/>
        <w:bottom w:val="none" w:sz="0" w:space="0" w:color="auto"/>
        <w:right w:val="none" w:sz="0" w:space="0" w:color="auto"/>
      </w:divBdr>
      <w:divsChild>
        <w:div w:id="1336418805">
          <w:marLeft w:val="0"/>
          <w:marRight w:val="0"/>
          <w:marTop w:val="0"/>
          <w:marBottom w:val="0"/>
          <w:divBdr>
            <w:top w:val="none" w:sz="0" w:space="0" w:color="auto"/>
            <w:left w:val="none" w:sz="0" w:space="0" w:color="auto"/>
            <w:bottom w:val="none" w:sz="0" w:space="0" w:color="auto"/>
            <w:right w:val="none" w:sz="0" w:space="0" w:color="auto"/>
          </w:divBdr>
          <w:divsChild>
            <w:div w:id="1773474596">
              <w:marLeft w:val="0"/>
              <w:marRight w:val="0"/>
              <w:marTop w:val="0"/>
              <w:marBottom w:val="0"/>
              <w:divBdr>
                <w:top w:val="none" w:sz="0" w:space="0" w:color="auto"/>
                <w:left w:val="none" w:sz="0" w:space="0" w:color="auto"/>
                <w:bottom w:val="none" w:sz="0" w:space="0" w:color="auto"/>
                <w:right w:val="none" w:sz="0" w:space="0" w:color="auto"/>
              </w:divBdr>
              <w:divsChild>
                <w:div w:id="199703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5966">
          <w:marLeft w:val="0"/>
          <w:marRight w:val="0"/>
          <w:marTop w:val="0"/>
          <w:marBottom w:val="0"/>
          <w:divBdr>
            <w:top w:val="none" w:sz="0" w:space="0" w:color="auto"/>
            <w:left w:val="none" w:sz="0" w:space="0" w:color="auto"/>
            <w:bottom w:val="none" w:sz="0" w:space="0" w:color="auto"/>
            <w:right w:val="none" w:sz="0" w:space="0" w:color="auto"/>
          </w:divBdr>
          <w:divsChild>
            <w:div w:id="359740093">
              <w:marLeft w:val="0"/>
              <w:marRight w:val="0"/>
              <w:marTop w:val="0"/>
              <w:marBottom w:val="0"/>
              <w:divBdr>
                <w:top w:val="none" w:sz="0" w:space="0" w:color="auto"/>
                <w:left w:val="none" w:sz="0" w:space="0" w:color="auto"/>
                <w:bottom w:val="none" w:sz="0" w:space="0" w:color="auto"/>
                <w:right w:val="none" w:sz="0" w:space="0" w:color="auto"/>
              </w:divBdr>
              <w:divsChild>
                <w:div w:id="12424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10059">
          <w:marLeft w:val="0"/>
          <w:marRight w:val="0"/>
          <w:marTop w:val="0"/>
          <w:marBottom w:val="0"/>
          <w:divBdr>
            <w:top w:val="none" w:sz="0" w:space="0" w:color="auto"/>
            <w:left w:val="none" w:sz="0" w:space="0" w:color="auto"/>
            <w:bottom w:val="none" w:sz="0" w:space="0" w:color="auto"/>
            <w:right w:val="none" w:sz="0" w:space="0" w:color="auto"/>
          </w:divBdr>
          <w:divsChild>
            <w:div w:id="1677490963">
              <w:marLeft w:val="0"/>
              <w:marRight w:val="0"/>
              <w:marTop w:val="0"/>
              <w:marBottom w:val="0"/>
              <w:divBdr>
                <w:top w:val="none" w:sz="0" w:space="0" w:color="auto"/>
                <w:left w:val="none" w:sz="0" w:space="0" w:color="auto"/>
                <w:bottom w:val="none" w:sz="0" w:space="0" w:color="auto"/>
                <w:right w:val="none" w:sz="0" w:space="0" w:color="auto"/>
              </w:divBdr>
            </w:div>
            <w:div w:id="794716621">
              <w:marLeft w:val="0"/>
              <w:marRight w:val="0"/>
              <w:marTop w:val="0"/>
              <w:marBottom w:val="0"/>
              <w:divBdr>
                <w:top w:val="none" w:sz="0" w:space="0" w:color="auto"/>
                <w:left w:val="none" w:sz="0" w:space="0" w:color="auto"/>
                <w:bottom w:val="none" w:sz="0" w:space="0" w:color="auto"/>
                <w:right w:val="none" w:sz="0" w:space="0" w:color="auto"/>
              </w:divBdr>
            </w:div>
          </w:divsChild>
        </w:div>
        <w:div w:id="1227257969">
          <w:marLeft w:val="0"/>
          <w:marRight w:val="0"/>
          <w:marTop w:val="0"/>
          <w:marBottom w:val="0"/>
          <w:divBdr>
            <w:top w:val="none" w:sz="0" w:space="0" w:color="auto"/>
            <w:left w:val="none" w:sz="0" w:space="0" w:color="auto"/>
            <w:bottom w:val="none" w:sz="0" w:space="0" w:color="auto"/>
            <w:right w:val="none" w:sz="0" w:space="0" w:color="auto"/>
          </w:divBdr>
          <w:divsChild>
            <w:div w:id="2080714194">
              <w:marLeft w:val="0"/>
              <w:marRight w:val="0"/>
              <w:marTop w:val="0"/>
              <w:marBottom w:val="0"/>
              <w:divBdr>
                <w:top w:val="none" w:sz="0" w:space="0" w:color="auto"/>
                <w:left w:val="none" w:sz="0" w:space="0" w:color="auto"/>
                <w:bottom w:val="none" w:sz="0" w:space="0" w:color="auto"/>
                <w:right w:val="none" w:sz="0" w:space="0" w:color="auto"/>
              </w:divBdr>
              <w:divsChild>
                <w:div w:id="1683244499">
                  <w:marLeft w:val="0"/>
                  <w:marRight w:val="0"/>
                  <w:marTop w:val="0"/>
                  <w:marBottom w:val="0"/>
                  <w:divBdr>
                    <w:top w:val="none" w:sz="0" w:space="0" w:color="auto"/>
                    <w:left w:val="none" w:sz="0" w:space="0" w:color="auto"/>
                    <w:bottom w:val="none" w:sz="0" w:space="0" w:color="auto"/>
                    <w:right w:val="none" w:sz="0" w:space="0" w:color="auto"/>
                  </w:divBdr>
                </w:div>
                <w:div w:id="981154239">
                  <w:marLeft w:val="0"/>
                  <w:marRight w:val="0"/>
                  <w:marTop w:val="0"/>
                  <w:marBottom w:val="0"/>
                  <w:divBdr>
                    <w:top w:val="none" w:sz="0" w:space="0" w:color="auto"/>
                    <w:left w:val="none" w:sz="0" w:space="0" w:color="auto"/>
                    <w:bottom w:val="none" w:sz="0" w:space="0" w:color="auto"/>
                    <w:right w:val="none" w:sz="0" w:space="0" w:color="auto"/>
                  </w:divBdr>
                  <w:divsChild>
                    <w:div w:id="26949178">
                      <w:marLeft w:val="0"/>
                      <w:marRight w:val="0"/>
                      <w:marTop w:val="0"/>
                      <w:marBottom w:val="0"/>
                      <w:divBdr>
                        <w:top w:val="none" w:sz="0" w:space="0" w:color="auto"/>
                        <w:left w:val="none" w:sz="0" w:space="0" w:color="auto"/>
                        <w:bottom w:val="none" w:sz="0" w:space="0" w:color="auto"/>
                        <w:right w:val="none" w:sz="0" w:space="0" w:color="auto"/>
                      </w:divBdr>
                    </w:div>
                    <w:div w:id="1592005561">
                      <w:marLeft w:val="0"/>
                      <w:marRight w:val="0"/>
                      <w:marTop w:val="0"/>
                      <w:marBottom w:val="0"/>
                      <w:divBdr>
                        <w:top w:val="none" w:sz="0" w:space="0" w:color="auto"/>
                        <w:left w:val="none" w:sz="0" w:space="0" w:color="auto"/>
                        <w:bottom w:val="none" w:sz="0" w:space="0" w:color="auto"/>
                        <w:right w:val="none" w:sz="0" w:space="0" w:color="auto"/>
                      </w:divBdr>
                    </w:div>
                    <w:div w:id="676618409">
                      <w:marLeft w:val="0"/>
                      <w:marRight w:val="0"/>
                      <w:marTop w:val="0"/>
                      <w:marBottom w:val="0"/>
                      <w:divBdr>
                        <w:top w:val="none" w:sz="0" w:space="0" w:color="auto"/>
                        <w:left w:val="none" w:sz="0" w:space="0" w:color="auto"/>
                        <w:bottom w:val="none" w:sz="0" w:space="0" w:color="auto"/>
                        <w:right w:val="none" w:sz="0" w:space="0" w:color="auto"/>
                      </w:divBdr>
                    </w:div>
                    <w:div w:id="719328097">
                      <w:marLeft w:val="0"/>
                      <w:marRight w:val="0"/>
                      <w:marTop w:val="0"/>
                      <w:marBottom w:val="0"/>
                      <w:divBdr>
                        <w:top w:val="none" w:sz="0" w:space="0" w:color="auto"/>
                        <w:left w:val="none" w:sz="0" w:space="0" w:color="auto"/>
                        <w:bottom w:val="none" w:sz="0" w:space="0" w:color="auto"/>
                        <w:right w:val="none" w:sz="0" w:space="0" w:color="auto"/>
                      </w:divBdr>
                    </w:div>
                    <w:div w:id="189728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770149">
              <w:marLeft w:val="0"/>
              <w:marRight w:val="0"/>
              <w:marTop w:val="0"/>
              <w:marBottom w:val="0"/>
              <w:divBdr>
                <w:top w:val="none" w:sz="0" w:space="0" w:color="auto"/>
                <w:left w:val="none" w:sz="0" w:space="0" w:color="auto"/>
                <w:bottom w:val="none" w:sz="0" w:space="0" w:color="auto"/>
                <w:right w:val="none" w:sz="0" w:space="0" w:color="auto"/>
              </w:divBdr>
              <w:divsChild>
                <w:div w:id="1650092463">
                  <w:marLeft w:val="0"/>
                  <w:marRight w:val="0"/>
                  <w:marTop w:val="0"/>
                  <w:marBottom w:val="0"/>
                  <w:divBdr>
                    <w:top w:val="none" w:sz="0" w:space="0" w:color="auto"/>
                    <w:left w:val="none" w:sz="0" w:space="0" w:color="auto"/>
                    <w:bottom w:val="none" w:sz="0" w:space="0" w:color="auto"/>
                    <w:right w:val="none" w:sz="0" w:space="0" w:color="auto"/>
                  </w:divBdr>
                </w:div>
                <w:div w:id="589967716">
                  <w:marLeft w:val="0"/>
                  <w:marRight w:val="0"/>
                  <w:marTop w:val="0"/>
                  <w:marBottom w:val="0"/>
                  <w:divBdr>
                    <w:top w:val="none" w:sz="0" w:space="0" w:color="auto"/>
                    <w:left w:val="none" w:sz="0" w:space="0" w:color="auto"/>
                    <w:bottom w:val="none" w:sz="0" w:space="0" w:color="auto"/>
                    <w:right w:val="none" w:sz="0" w:space="0" w:color="auto"/>
                  </w:divBdr>
                  <w:divsChild>
                    <w:div w:id="1428234996">
                      <w:marLeft w:val="0"/>
                      <w:marRight w:val="0"/>
                      <w:marTop w:val="0"/>
                      <w:marBottom w:val="0"/>
                      <w:divBdr>
                        <w:top w:val="none" w:sz="0" w:space="0" w:color="auto"/>
                        <w:left w:val="none" w:sz="0" w:space="0" w:color="auto"/>
                        <w:bottom w:val="none" w:sz="0" w:space="0" w:color="auto"/>
                        <w:right w:val="none" w:sz="0" w:space="0" w:color="auto"/>
                      </w:divBdr>
                    </w:div>
                    <w:div w:id="1475179792">
                      <w:marLeft w:val="0"/>
                      <w:marRight w:val="0"/>
                      <w:marTop w:val="0"/>
                      <w:marBottom w:val="0"/>
                      <w:divBdr>
                        <w:top w:val="none" w:sz="0" w:space="0" w:color="auto"/>
                        <w:left w:val="none" w:sz="0" w:space="0" w:color="auto"/>
                        <w:bottom w:val="none" w:sz="0" w:space="0" w:color="auto"/>
                        <w:right w:val="none" w:sz="0" w:space="0" w:color="auto"/>
                      </w:divBdr>
                    </w:div>
                    <w:div w:id="1052995100">
                      <w:marLeft w:val="0"/>
                      <w:marRight w:val="0"/>
                      <w:marTop w:val="0"/>
                      <w:marBottom w:val="0"/>
                      <w:divBdr>
                        <w:top w:val="none" w:sz="0" w:space="0" w:color="auto"/>
                        <w:left w:val="none" w:sz="0" w:space="0" w:color="auto"/>
                        <w:bottom w:val="none" w:sz="0" w:space="0" w:color="auto"/>
                        <w:right w:val="none" w:sz="0" w:space="0" w:color="auto"/>
                      </w:divBdr>
                    </w:div>
                    <w:div w:id="286199359">
                      <w:marLeft w:val="0"/>
                      <w:marRight w:val="0"/>
                      <w:marTop w:val="0"/>
                      <w:marBottom w:val="0"/>
                      <w:divBdr>
                        <w:top w:val="none" w:sz="0" w:space="0" w:color="auto"/>
                        <w:left w:val="none" w:sz="0" w:space="0" w:color="auto"/>
                        <w:bottom w:val="none" w:sz="0" w:space="0" w:color="auto"/>
                        <w:right w:val="none" w:sz="0" w:space="0" w:color="auto"/>
                      </w:divBdr>
                    </w:div>
                    <w:div w:id="20880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60973">
              <w:marLeft w:val="0"/>
              <w:marRight w:val="0"/>
              <w:marTop w:val="0"/>
              <w:marBottom w:val="0"/>
              <w:divBdr>
                <w:top w:val="none" w:sz="0" w:space="0" w:color="auto"/>
                <w:left w:val="none" w:sz="0" w:space="0" w:color="auto"/>
                <w:bottom w:val="none" w:sz="0" w:space="0" w:color="auto"/>
                <w:right w:val="none" w:sz="0" w:space="0" w:color="auto"/>
              </w:divBdr>
              <w:divsChild>
                <w:div w:id="1638418109">
                  <w:marLeft w:val="0"/>
                  <w:marRight w:val="0"/>
                  <w:marTop w:val="0"/>
                  <w:marBottom w:val="0"/>
                  <w:divBdr>
                    <w:top w:val="none" w:sz="0" w:space="0" w:color="auto"/>
                    <w:left w:val="none" w:sz="0" w:space="0" w:color="auto"/>
                    <w:bottom w:val="none" w:sz="0" w:space="0" w:color="auto"/>
                    <w:right w:val="none" w:sz="0" w:space="0" w:color="auto"/>
                  </w:divBdr>
                  <w:divsChild>
                    <w:div w:id="1327976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57920447">
              <w:marLeft w:val="0"/>
              <w:marRight w:val="0"/>
              <w:marTop w:val="0"/>
              <w:marBottom w:val="0"/>
              <w:divBdr>
                <w:top w:val="none" w:sz="0" w:space="0" w:color="auto"/>
                <w:left w:val="none" w:sz="0" w:space="0" w:color="auto"/>
                <w:bottom w:val="none" w:sz="0" w:space="0" w:color="auto"/>
                <w:right w:val="none" w:sz="0" w:space="0" w:color="auto"/>
              </w:divBdr>
              <w:divsChild>
                <w:div w:id="1116407388">
                  <w:marLeft w:val="0"/>
                  <w:marRight w:val="0"/>
                  <w:marTop w:val="0"/>
                  <w:marBottom w:val="0"/>
                  <w:divBdr>
                    <w:top w:val="none" w:sz="0" w:space="0" w:color="auto"/>
                    <w:left w:val="none" w:sz="0" w:space="0" w:color="auto"/>
                    <w:bottom w:val="none" w:sz="0" w:space="0" w:color="auto"/>
                    <w:right w:val="none" w:sz="0" w:space="0" w:color="auto"/>
                  </w:divBdr>
                </w:div>
                <w:div w:id="1962571695">
                  <w:marLeft w:val="0"/>
                  <w:marRight w:val="0"/>
                  <w:marTop w:val="0"/>
                  <w:marBottom w:val="0"/>
                  <w:divBdr>
                    <w:top w:val="none" w:sz="0" w:space="0" w:color="auto"/>
                    <w:left w:val="none" w:sz="0" w:space="0" w:color="auto"/>
                    <w:bottom w:val="none" w:sz="0" w:space="0" w:color="auto"/>
                    <w:right w:val="none" w:sz="0" w:space="0" w:color="auto"/>
                  </w:divBdr>
                  <w:divsChild>
                    <w:div w:id="8526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844408">
      <w:bodyDiv w:val="1"/>
      <w:marLeft w:val="0"/>
      <w:marRight w:val="0"/>
      <w:marTop w:val="0"/>
      <w:marBottom w:val="0"/>
      <w:divBdr>
        <w:top w:val="none" w:sz="0" w:space="0" w:color="auto"/>
        <w:left w:val="none" w:sz="0" w:space="0" w:color="auto"/>
        <w:bottom w:val="none" w:sz="0" w:space="0" w:color="auto"/>
        <w:right w:val="none" w:sz="0" w:space="0" w:color="auto"/>
      </w:divBdr>
      <w:divsChild>
        <w:div w:id="638464077">
          <w:marLeft w:val="0"/>
          <w:marRight w:val="0"/>
          <w:marTop w:val="0"/>
          <w:marBottom w:val="0"/>
          <w:divBdr>
            <w:top w:val="none" w:sz="0" w:space="0" w:color="auto"/>
            <w:left w:val="none" w:sz="0" w:space="0" w:color="auto"/>
            <w:bottom w:val="none" w:sz="0" w:space="0" w:color="auto"/>
            <w:right w:val="none" w:sz="0" w:space="0" w:color="auto"/>
          </w:divBdr>
          <w:divsChild>
            <w:div w:id="1422143165">
              <w:marLeft w:val="0"/>
              <w:marRight w:val="0"/>
              <w:marTop w:val="0"/>
              <w:marBottom w:val="0"/>
              <w:divBdr>
                <w:top w:val="none" w:sz="0" w:space="0" w:color="auto"/>
                <w:left w:val="none" w:sz="0" w:space="0" w:color="auto"/>
                <w:bottom w:val="none" w:sz="0" w:space="0" w:color="auto"/>
                <w:right w:val="none" w:sz="0" w:space="0" w:color="auto"/>
              </w:divBdr>
              <w:divsChild>
                <w:div w:id="128307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4473">
          <w:marLeft w:val="0"/>
          <w:marRight w:val="0"/>
          <w:marTop w:val="0"/>
          <w:marBottom w:val="0"/>
          <w:divBdr>
            <w:top w:val="none" w:sz="0" w:space="0" w:color="auto"/>
            <w:left w:val="none" w:sz="0" w:space="0" w:color="auto"/>
            <w:bottom w:val="none" w:sz="0" w:space="0" w:color="auto"/>
            <w:right w:val="none" w:sz="0" w:space="0" w:color="auto"/>
          </w:divBdr>
          <w:divsChild>
            <w:div w:id="1876457340">
              <w:marLeft w:val="0"/>
              <w:marRight w:val="0"/>
              <w:marTop w:val="0"/>
              <w:marBottom w:val="0"/>
              <w:divBdr>
                <w:top w:val="none" w:sz="0" w:space="0" w:color="auto"/>
                <w:left w:val="none" w:sz="0" w:space="0" w:color="auto"/>
                <w:bottom w:val="none" w:sz="0" w:space="0" w:color="auto"/>
                <w:right w:val="none" w:sz="0" w:space="0" w:color="auto"/>
              </w:divBdr>
              <w:divsChild>
                <w:div w:id="5545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8341">
          <w:marLeft w:val="0"/>
          <w:marRight w:val="0"/>
          <w:marTop w:val="0"/>
          <w:marBottom w:val="0"/>
          <w:divBdr>
            <w:top w:val="none" w:sz="0" w:space="0" w:color="auto"/>
            <w:left w:val="none" w:sz="0" w:space="0" w:color="auto"/>
            <w:bottom w:val="none" w:sz="0" w:space="0" w:color="auto"/>
            <w:right w:val="none" w:sz="0" w:space="0" w:color="auto"/>
          </w:divBdr>
          <w:divsChild>
            <w:div w:id="1602956431">
              <w:marLeft w:val="0"/>
              <w:marRight w:val="0"/>
              <w:marTop w:val="0"/>
              <w:marBottom w:val="0"/>
              <w:divBdr>
                <w:top w:val="none" w:sz="0" w:space="0" w:color="auto"/>
                <w:left w:val="none" w:sz="0" w:space="0" w:color="auto"/>
                <w:bottom w:val="none" w:sz="0" w:space="0" w:color="auto"/>
                <w:right w:val="none" w:sz="0" w:space="0" w:color="auto"/>
              </w:divBdr>
            </w:div>
            <w:div w:id="2034960166">
              <w:marLeft w:val="0"/>
              <w:marRight w:val="0"/>
              <w:marTop w:val="0"/>
              <w:marBottom w:val="0"/>
              <w:divBdr>
                <w:top w:val="none" w:sz="0" w:space="0" w:color="auto"/>
                <w:left w:val="none" w:sz="0" w:space="0" w:color="auto"/>
                <w:bottom w:val="none" w:sz="0" w:space="0" w:color="auto"/>
                <w:right w:val="none" w:sz="0" w:space="0" w:color="auto"/>
              </w:divBdr>
            </w:div>
          </w:divsChild>
        </w:div>
        <w:div w:id="360325871">
          <w:marLeft w:val="0"/>
          <w:marRight w:val="0"/>
          <w:marTop w:val="0"/>
          <w:marBottom w:val="0"/>
          <w:divBdr>
            <w:top w:val="none" w:sz="0" w:space="0" w:color="auto"/>
            <w:left w:val="none" w:sz="0" w:space="0" w:color="auto"/>
            <w:bottom w:val="none" w:sz="0" w:space="0" w:color="auto"/>
            <w:right w:val="none" w:sz="0" w:space="0" w:color="auto"/>
          </w:divBdr>
          <w:divsChild>
            <w:div w:id="1525942188">
              <w:marLeft w:val="0"/>
              <w:marRight w:val="0"/>
              <w:marTop w:val="0"/>
              <w:marBottom w:val="0"/>
              <w:divBdr>
                <w:top w:val="none" w:sz="0" w:space="0" w:color="auto"/>
                <w:left w:val="none" w:sz="0" w:space="0" w:color="auto"/>
                <w:bottom w:val="none" w:sz="0" w:space="0" w:color="auto"/>
                <w:right w:val="none" w:sz="0" w:space="0" w:color="auto"/>
              </w:divBdr>
              <w:divsChild>
                <w:div w:id="866528228">
                  <w:marLeft w:val="0"/>
                  <w:marRight w:val="0"/>
                  <w:marTop w:val="0"/>
                  <w:marBottom w:val="0"/>
                  <w:divBdr>
                    <w:top w:val="none" w:sz="0" w:space="0" w:color="auto"/>
                    <w:left w:val="none" w:sz="0" w:space="0" w:color="auto"/>
                    <w:bottom w:val="none" w:sz="0" w:space="0" w:color="auto"/>
                    <w:right w:val="none" w:sz="0" w:space="0" w:color="auto"/>
                  </w:divBdr>
                </w:div>
                <w:div w:id="589504353">
                  <w:marLeft w:val="0"/>
                  <w:marRight w:val="0"/>
                  <w:marTop w:val="0"/>
                  <w:marBottom w:val="0"/>
                  <w:divBdr>
                    <w:top w:val="none" w:sz="0" w:space="0" w:color="auto"/>
                    <w:left w:val="none" w:sz="0" w:space="0" w:color="auto"/>
                    <w:bottom w:val="none" w:sz="0" w:space="0" w:color="auto"/>
                    <w:right w:val="none" w:sz="0" w:space="0" w:color="auto"/>
                  </w:divBdr>
                  <w:divsChild>
                    <w:div w:id="1858695058">
                      <w:marLeft w:val="0"/>
                      <w:marRight w:val="0"/>
                      <w:marTop w:val="0"/>
                      <w:marBottom w:val="0"/>
                      <w:divBdr>
                        <w:top w:val="none" w:sz="0" w:space="0" w:color="auto"/>
                        <w:left w:val="none" w:sz="0" w:space="0" w:color="auto"/>
                        <w:bottom w:val="none" w:sz="0" w:space="0" w:color="auto"/>
                        <w:right w:val="none" w:sz="0" w:space="0" w:color="auto"/>
                      </w:divBdr>
                    </w:div>
                    <w:div w:id="1461924069">
                      <w:marLeft w:val="0"/>
                      <w:marRight w:val="0"/>
                      <w:marTop w:val="0"/>
                      <w:marBottom w:val="0"/>
                      <w:divBdr>
                        <w:top w:val="none" w:sz="0" w:space="0" w:color="auto"/>
                        <w:left w:val="none" w:sz="0" w:space="0" w:color="auto"/>
                        <w:bottom w:val="none" w:sz="0" w:space="0" w:color="auto"/>
                        <w:right w:val="none" w:sz="0" w:space="0" w:color="auto"/>
                      </w:divBdr>
                    </w:div>
                    <w:div w:id="2119979824">
                      <w:marLeft w:val="0"/>
                      <w:marRight w:val="0"/>
                      <w:marTop w:val="0"/>
                      <w:marBottom w:val="0"/>
                      <w:divBdr>
                        <w:top w:val="none" w:sz="0" w:space="0" w:color="auto"/>
                        <w:left w:val="none" w:sz="0" w:space="0" w:color="auto"/>
                        <w:bottom w:val="none" w:sz="0" w:space="0" w:color="auto"/>
                        <w:right w:val="none" w:sz="0" w:space="0" w:color="auto"/>
                      </w:divBdr>
                    </w:div>
                    <w:div w:id="466969252">
                      <w:marLeft w:val="0"/>
                      <w:marRight w:val="0"/>
                      <w:marTop w:val="0"/>
                      <w:marBottom w:val="0"/>
                      <w:divBdr>
                        <w:top w:val="none" w:sz="0" w:space="0" w:color="auto"/>
                        <w:left w:val="none" w:sz="0" w:space="0" w:color="auto"/>
                        <w:bottom w:val="none" w:sz="0" w:space="0" w:color="auto"/>
                        <w:right w:val="none" w:sz="0" w:space="0" w:color="auto"/>
                      </w:divBdr>
                    </w:div>
                    <w:div w:id="67954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73989">
              <w:marLeft w:val="0"/>
              <w:marRight w:val="0"/>
              <w:marTop w:val="0"/>
              <w:marBottom w:val="0"/>
              <w:divBdr>
                <w:top w:val="none" w:sz="0" w:space="0" w:color="auto"/>
                <w:left w:val="none" w:sz="0" w:space="0" w:color="auto"/>
                <w:bottom w:val="none" w:sz="0" w:space="0" w:color="auto"/>
                <w:right w:val="none" w:sz="0" w:space="0" w:color="auto"/>
              </w:divBdr>
              <w:divsChild>
                <w:div w:id="1445923175">
                  <w:marLeft w:val="0"/>
                  <w:marRight w:val="0"/>
                  <w:marTop w:val="0"/>
                  <w:marBottom w:val="0"/>
                  <w:divBdr>
                    <w:top w:val="none" w:sz="0" w:space="0" w:color="auto"/>
                    <w:left w:val="none" w:sz="0" w:space="0" w:color="auto"/>
                    <w:bottom w:val="none" w:sz="0" w:space="0" w:color="auto"/>
                    <w:right w:val="none" w:sz="0" w:space="0" w:color="auto"/>
                  </w:divBdr>
                </w:div>
                <w:div w:id="1384056444">
                  <w:marLeft w:val="0"/>
                  <w:marRight w:val="0"/>
                  <w:marTop w:val="0"/>
                  <w:marBottom w:val="0"/>
                  <w:divBdr>
                    <w:top w:val="none" w:sz="0" w:space="0" w:color="auto"/>
                    <w:left w:val="none" w:sz="0" w:space="0" w:color="auto"/>
                    <w:bottom w:val="none" w:sz="0" w:space="0" w:color="auto"/>
                    <w:right w:val="none" w:sz="0" w:space="0" w:color="auto"/>
                  </w:divBdr>
                  <w:divsChild>
                    <w:div w:id="755440086">
                      <w:marLeft w:val="0"/>
                      <w:marRight w:val="0"/>
                      <w:marTop w:val="0"/>
                      <w:marBottom w:val="0"/>
                      <w:divBdr>
                        <w:top w:val="none" w:sz="0" w:space="0" w:color="auto"/>
                        <w:left w:val="none" w:sz="0" w:space="0" w:color="auto"/>
                        <w:bottom w:val="none" w:sz="0" w:space="0" w:color="auto"/>
                        <w:right w:val="none" w:sz="0" w:space="0" w:color="auto"/>
                      </w:divBdr>
                    </w:div>
                    <w:div w:id="1532306484">
                      <w:marLeft w:val="0"/>
                      <w:marRight w:val="0"/>
                      <w:marTop w:val="0"/>
                      <w:marBottom w:val="0"/>
                      <w:divBdr>
                        <w:top w:val="none" w:sz="0" w:space="0" w:color="auto"/>
                        <w:left w:val="none" w:sz="0" w:space="0" w:color="auto"/>
                        <w:bottom w:val="none" w:sz="0" w:space="0" w:color="auto"/>
                        <w:right w:val="none" w:sz="0" w:space="0" w:color="auto"/>
                      </w:divBdr>
                    </w:div>
                    <w:div w:id="2099524536">
                      <w:marLeft w:val="0"/>
                      <w:marRight w:val="0"/>
                      <w:marTop w:val="0"/>
                      <w:marBottom w:val="0"/>
                      <w:divBdr>
                        <w:top w:val="none" w:sz="0" w:space="0" w:color="auto"/>
                        <w:left w:val="none" w:sz="0" w:space="0" w:color="auto"/>
                        <w:bottom w:val="none" w:sz="0" w:space="0" w:color="auto"/>
                        <w:right w:val="none" w:sz="0" w:space="0" w:color="auto"/>
                      </w:divBdr>
                    </w:div>
                    <w:div w:id="719281176">
                      <w:marLeft w:val="0"/>
                      <w:marRight w:val="0"/>
                      <w:marTop w:val="0"/>
                      <w:marBottom w:val="0"/>
                      <w:divBdr>
                        <w:top w:val="none" w:sz="0" w:space="0" w:color="auto"/>
                        <w:left w:val="none" w:sz="0" w:space="0" w:color="auto"/>
                        <w:bottom w:val="none" w:sz="0" w:space="0" w:color="auto"/>
                        <w:right w:val="none" w:sz="0" w:space="0" w:color="auto"/>
                      </w:divBdr>
                    </w:div>
                    <w:div w:id="67877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6603">
              <w:marLeft w:val="0"/>
              <w:marRight w:val="0"/>
              <w:marTop w:val="0"/>
              <w:marBottom w:val="0"/>
              <w:divBdr>
                <w:top w:val="none" w:sz="0" w:space="0" w:color="auto"/>
                <w:left w:val="none" w:sz="0" w:space="0" w:color="auto"/>
                <w:bottom w:val="none" w:sz="0" w:space="0" w:color="auto"/>
                <w:right w:val="none" w:sz="0" w:space="0" w:color="auto"/>
              </w:divBdr>
              <w:divsChild>
                <w:div w:id="1396122614">
                  <w:marLeft w:val="0"/>
                  <w:marRight w:val="0"/>
                  <w:marTop w:val="0"/>
                  <w:marBottom w:val="0"/>
                  <w:divBdr>
                    <w:top w:val="none" w:sz="0" w:space="0" w:color="auto"/>
                    <w:left w:val="none" w:sz="0" w:space="0" w:color="auto"/>
                    <w:bottom w:val="none" w:sz="0" w:space="0" w:color="auto"/>
                    <w:right w:val="none" w:sz="0" w:space="0" w:color="auto"/>
                  </w:divBdr>
                  <w:divsChild>
                    <w:div w:id="1470392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218909">
              <w:marLeft w:val="0"/>
              <w:marRight w:val="0"/>
              <w:marTop w:val="0"/>
              <w:marBottom w:val="0"/>
              <w:divBdr>
                <w:top w:val="none" w:sz="0" w:space="0" w:color="auto"/>
                <w:left w:val="none" w:sz="0" w:space="0" w:color="auto"/>
                <w:bottom w:val="none" w:sz="0" w:space="0" w:color="auto"/>
                <w:right w:val="none" w:sz="0" w:space="0" w:color="auto"/>
              </w:divBdr>
              <w:divsChild>
                <w:div w:id="1065907352">
                  <w:marLeft w:val="0"/>
                  <w:marRight w:val="0"/>
                  <w:marTop w:val="0"/>
                  <w:marBottom w:val="0"/>
                  <w:divBdr>
                    <w:top w:val="none" w:sz="0" w:space="0" w:color="auto"/>
                    <w:left w:val="none" w:sz="0" w:space="0" w:color="auto"/>
                    <w:bottom w:val="none" w:sz="0" w:space="0" w:color="auto"/>
                    <w:right w:val="none" w:sz="0" w:space="0" w:color="auto"/>
                  </w:divBdr>
                </w:div>
                <w:div w:id="929047895">
                  <w:marLeft w:val="0"/>
                  <w:marRight w:val="0"/>
                  <w:marTop w:val="0"/>
                  <w:marBottom w:val="0"/>
                  <w:divBdr>
                    <w:top w:val="none" w:sz="0" w:space="0" w:color="auto"/>
                    <w:left w:val="none" w:sz="0" w:space="0" w:color="auto"/>
                    <w:bottom w:val="none" w:sz="0" w:space="0" w:color="auto"/>
                    <w:right w:val="none" w:sz="0" w:space="0" w:color="auto"/>
                  </w:divBdr>
                  <w:divsChild>
                    <w:div w:id="50660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087426">
      <w:bodyDiv w:val="1"/>
      <w:marLeft w:val="0"/>
      <w:marRight w:val="0"/>
      <w:marTop w:val="0"/>
      <w:marBottom w:val="0"/>
      <w:divBdr>
        <w:top w:val="none" w:sz="0" w:space="0" w:color="auto"/>
        <w:left w:val="none" w:sz="0" w:space="0" w:color="auto"/>
        <w:bottom w:val="none" w:sz="0" w:space="0" w:color="auto"/>
        <w:right w:val="none" w:sz="0" w:space="0" w:color="auto"/>
      </w:divBdr>
      <w:divsChild>
        <w:div w:id="1488404599">
          <w:marLeft w:val="0"/>
          <w:marRight w:val="0"/>
          <w:marTop w:val="0"/>
          <w:marBottom w:val="0"/>
          <w:divBdr>
            <w:top w:val="none" w:sz="0" w:space="0" w:color="auto"/>
            <w:left w:val="none" w:sz="0" w:space="0" w:color="auto"/>
            <w:bottom w:val="none" w:sz="0" w:space="0" w:color="auto"/>
            <w:right w:val="none" w:sz="0" w:space="0" w:color="auto"/>
          </w:divBdr>
          <w:divsChild>
            <w:div w:id="1631670453">
              <w:marLeft w:val="0"/>
              <w:marRight w:val="0"/>
              <w:marTop w:val="0"/>
              <w:marBottom w:val="0"/>
              <w:divBdr>
                <w:top w:val="none" w:sz="0" w:space="0" w:color="auto"/>
                <w:left w:val="none" w:sz="0" w:space="0" w:color="auto"/>
                <w:bottom w:val="none" w:sz="0" w:space="0" w:color="auto"/>
                <w:right w:val="none" w:sz="0" w:space="0" w:color="auto"/>
              </w:divBdr>
              <w:divsChild>
                <w:div w:id="151257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1825">
          <w:marLeft w:val="0"/>
          <w:marRight w:val="0"/>
          <w:marTop w:val="0"/>
          <w:marBottom w:val="0"/>
          <w:divBdr>
            <w:top w:val="none" w:sz="0" w:space="0" w:color="auto"/>
            <w:left w:val="none" w:sz="0" w:space="0" w:color="auto"/>
            <w:bottom w:val="none" w:sz="0" w:space="0" w:color="auto"/>
            <w:right w:val="none" w:sz="0" w:space="0" w:color="auto"/>
          </w:divBdr>
          <w:divsChild>
            <w:div w:id="2118673097">
              <w:marLeft w:val="0"/>
              <w:marRight w:val="0"/>
              <w:marTop w:val="0"/>
              <w:marBottom w:val="0"/>
              <w:divBdr>
                <w:top w:val="none" w:sz="0" w:space="0" w:color="auto"/>
                <w:left w:val="none" w:sz="0" w:space="0" w:color="auto"/>
                <w:bottom w:val="none" w:sz="0" w:space="0" w:color="auto"/>
                <w:right w:val="none" w:sz="0" w:space="0" w:color="auto"/>
              </w:divBdr>
              <w:divsChild>
                <w:div w:id="59902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13426">
          <w:marLeft w:val="0"/>
          <w:marRight w:val="0"/>
          <w:marTop w:val="0"/>
          <w:marBottom w:val="0"/>
          <w:divBdr>
            <w:top w:val="none" w:sz="0" w:space="0" w:color="auto"/>
            <w:left w:val="none" w:sz="0" w:space="0" w:color="auto"/>
            <w:bottom w:val="none" w:sz="0" w:space="0" w:color="auto"/>
            <w:right w:val="none" w:sz="0" w:space="0" w:color="auto"/>
          </w:divBdr>
          <w:divsChild>
            <w:div w:id="1962103104">
              <w:marLeft w:val="0"/>
              <w:marRight w:val="0"/>
              <w:marTop w:val="0"/>
              <w:marBottom w:val="0"/>
              <w:divBdr>
                <w:top w:val="none" w:sz="0" w:space="0" w:color="auto"/>
                <w:left w:val="none" w:sz="0" w:space="0" w:color="auto"/>
                <w:bottom w:val="none" w:sz="0" w:space="0" w:color="auto"/>
                <w:right w:val="none" w:sz="0" w:space="0" w:color="auto"/>
              </w:divBdr>
            </w:div>
            <w:div w:id="569196677">
              <w:marLeft w:val="0"/>
              <w:marRight w:val="0"/>
              <w:marTop w:val="0"/>
              <w:marBottom w:val="0"/>
              <w:divBdr>
                <w:top w:val="none" w:sz="0" w:space="0" w:color="auto"/>
                <w:left w:val="none" w:sz="0" w:space="0" w:color="auto"/>
                <w:bottom w:val="none" w:sz="0" w:space="0" w:color="auto"/>
                <w:right w:val="none" w:sz="0" w:space="0" w:color="auto"/>
              </w:divBdr>
            </w:div>
          </w:divsChild>
        </w:div>
        <w:div w:id="839932936">
          <w:marLeft w:val="0"/>
          <w:marRight w:val="0"/>
          <w:marTop w:val="0"/>
          <w:marBottom w:val="0"/>
          <w:divBdr>
            <w:top w:val="none" w:sz="0" w:space="0" w:color="auto"/>
            <w:left w:val="none" w:sz="0" w:space="0" w:color="auto"/>
            <w:bottom w:val="none" w:sz="0" w:space="0" w:color="auto"/>
            <w:right w:val="none" w:sz="0" w:space="0" w:color="auto"/>
          </w:divBdr>
          <w:divsChild>
            <w:div w:id="1993018789">
              <w:marLeft w:val="0"/>
              <w:marRight w:val="0"/>
              <w:marTop w:val="0"/>
              <w:marBottom w:val="0"/>
              <w:divBdr>
                <w:top w:val="none" w:sz="0" w:space="0" w:color="auto"/>
                <w:left w:val="none" w:sz="0" w:space="0" w:color="auto"/>
                <w:bottom w:val="none" w:sz="0" w:space="0" w:color="auto"/>
                <w:right w:val="none" w:sz="0" w:space="0" w:color="auto"/>
              </w:divBdr>
              <w:divsChild>
                <w:div w:id="1082727097">
                  <w:marLeft w:val="0"/>
                  <w:marRight w:val="0"/>
                  <w:marTop w:val="0"/>
                  <w:marBottom w:val="0"/>
                  <w:divBdr>
                    <w:top w:val="none" w:sz="0" w:space="0" w:color="auto"/>
                    <w:left w:val="none" w:sz="0" w:space="0" w:color="auto"/>
                    <w:bottom w:val="none" w:sz="0" w:space="0" w:color="auto"/>
                    <w:right w:val="none" w:sz="0" w:space="0" w:color="auto"/>
                  </w:divBdr>
                </w:div>
                <w:div w:id="1458177281">
                  <w:marLeft w:val="0"/>
                  <w:marRight w:val="0"/>
                  <w:marTop w:val="0"/>
                  <w:marBottom w:val="0"/>
                  <w:divBdr>
                    <w:top w:val="none" w:sz="0" w:space="0" w:color="auto"/>
                    <w:left w:val="none" w:sz="0" w:space="0" w:color="auto"/>
                    <w:bottom w:val="none" w:sz="0" w:space="0" w:color="auto"/>
                    <w:right w:val="none" w:sz="0" w:space="0" w:color="auto"/>
                  </w:divBdr>
                  <w:divsChild>
                    <w:div w:id="1372536977">
                      <w:marLeft w:val="0"/>
                      <w:marRight w:val="0"/>
                      <w:marTop w:val="0"/>
                      <w:marBottom w:val="0"/>
                      <w:divBdr>
                        <w:top w:val="none" w:sz="0" w:space="0" w:color="auto"/>
                        <w:left w:val="none" w:sz="0" w:space="0" w:color="auto"/>
                        <w:bottom w:val="none" w:sz="0" w:space="0" w:color="auto"/>
                        <w:right w:val="none" w:sz="0" w:space="0" w:color="auto"/>
                      </w:divBdr>
                    </w:div>
                    <w:div w:id="786239433">
                      <w:marLeft w:val="0"/>
                      <w:marRight w:val="0"/>
                      <w:marTop w:val="0"/>
                      <w:marBottom w:val="0"/>
                      <w:divBdr>
                        <w:top w:val="none" w:sz="0" w:space="0" w:color="auto"/>
                        <w:left w:val="none" w:sz="0" w:space="0" w:color="auto"/>
                        <w:bottom w:val="none" w:sz="0" w:space="0" w:color="auto"/>
                        <w:right w:val="none" w:sz="0" w:space="0" w:color="auto"/>
                      </w:divBdr>
                    </w:div>
                    <w:div w:id="1940139404">
                      <w:marLeft w:val="0"/>
                      <w:marRight w:val="0"/>
                      <w:marTop w:val="0"/>
                      <w:marBottom w:val="0"/>
                      <w:divBdr>
                        <w:top w:val="none" w:sz="0" w:space="0" w:color="auto"/>
                        <w:left w:val="none" w:sz="0" w:space="0" w:color="auto"/>
                        <w:bottom w:val="none" w:sz="0" w:space="0" w:color="auto"/>
                        <w:right w:val="none" w:sz="0" w:space="0" w:color="auto"/>
                      </w:divBdr>
                    </w:div>
                    <w:div w:id="1955864563">
                      <w:marLeft w:val="0"/>
                      <w:marRight w:val="0"/>
                      <w:marTop w:val="0"/>
                      <w:marBottom w:val="0"/>
                      <w:divBdr>
                        <w:top w:val="none" w:sz="0" w:space="0" w:color="auto"/>
                        <w:left w:val="none" w:sz="0" w:space="0" w:color="auto"/>
                        <w:bottom w:val="none" w:sz="0" w:space="0" w:color="auto"/>
                        <w:right w:val="none" w:sz="0" w:space="0" w:color="auto"/>
                      </w:divBdr>
                    </w:div>
                    <w:div w:id="59074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45423">
              <w:marLeft w:val="0"/>
              <w:marRight w:val="0"/>
              <w:marTop w:val="0"/>
              <w:marBottom w:val="0"/>
              <w:divBdr>
                <w:top w:val="none" w:sz="0" w:space="0" w:color="auto"/>
                <w:left w:val="none" w:sz="0" w:space="0" w:color="auto"/>
                <w:bottom w:val="none" w:sz="0" w:space="0" w:color="auto"/>
                <w:right w:val="none" w:sz="0" w:space="0" w:color="auto"/>
              </w:divBdr>
              <w:divsChild>
                <w:div w:id="2084836173">
                  <w:marLeft w:val="0"/>
                  <w:marRight w:val="0"/>
                  <w:marTop w:val="0"/>
                  <w:marBottom w:val="0"/>
                  <w:divBdr>
                    <w:top w:val="none" w:sz="0" w:space="0" w:color="auto"/>
                    <w:left w:val="none" w:sz="0" w:space="0" w:color="auto"/>
                    <w:bottom w:val="none" w:sz="0" w:space="0" w:color="auto"/>
                    <w:right w:val="none" w:sz="0" w:space="0" w:color="auto"/>
                  </w:divBdr>
                </w:div>
                <w:div w:id="756705585">
                  <w:marLeft w:val="0"/>
                  <w:marRight w:val="0"/>
                  <w:marTop w:val="0"/>
                  <w:marBottom w:val="0"/>
                  <w:divBdr>
                    <w:top w:val="none" w:sz="0" w:space="0" w:color="auto"/>
                    <w:left w:val="none" w:sz="0" w:space="0" w:color="auto"/>
                    <w:bottom w:val="none" w:sz="0" w:space="0" w:color="auto"/>
                    <w:right w:val="none" w:sz="0" w:space="0" w:color="auto"/>
                  </w:divBdr>
                  <w:divsChild>
                    <w:div w:id="2032760071">
                      <w:marLeft w:val="0"/>
                      <w:marRight w:val="0"/>
                      <w:marTop w:val="0"/>
                      <w:marBottom w:val="0"/>
                      <w:divBdr>
                        <w:top w:val="none" w:sz="0" w:space="0" w:color="auto"/>
                        <w:left w:val="none" w:sz="0" w:space="0" w:color="auto"/>
                        <w:bottom w:val="none" w:sz="0" w:space="0" w:color="auto"/>
                        <w:right w:val="none" w:sz="0" w:space="0" w:color="auto"/>
                      </w:divBdr>
                    </w:div>
                    <w:div w:id="511067305">
                      <w:marLeft w:val="0"/>
                      <w:marRight w:val="0"/>
                      <w:marTop w:val="0"/>
                      <w:marBottom w:val="0"/>
                      <w:divBdr>
                        <w:top w:val="none" w:sz="0" w:space="0" w:color="auto"/>
                        <w:left w:val="none" w:sz="0" w:space="0" w:color="auto"/>
                        <w:bottom w:val="none" w:sz="0" w:space="0" w:color="auto"/>
                        <w:right w:val="none" w:sz="0" w:space="0" w:color="auto"/>
                      </w:divBdr>
                    </w:div>
                    <w:div w:id="1230111075">
                      <w:marLeft w:val="0"/>
                      <w:marRight w:val="0"/>
                      <w:marTop w:val="0"/>
                      <w:marBottom w:val="0"/>
                      <w:divBdr>
                        <w:top w:val="none" w:sz="0" w:space="0" w:color="auto"/>
                        <w:left w:val="none" w:sz="0" w:space="0" w:color="auto"/>
                        <w:bottom w:val="none" w:sz="0" w:space="0" w:color="auto"/>
                        <w:right w:val="none" w:sz="0" w:space="0" w:color="auto"/>
                      </w:divBdr>
                    </w:div>
                    <w:div w:id="756487619">
                      <w:marLeft w:val="0"/>
                      <w:marRight w:val="0"/>
                      <w:marTop w:val="0"/>
                      <w:marBottom w:val="0"/>
                      <w:divBdr>
                        <w:top w:val="none" w:sz="0" w:space="0" w:color="auto"/>
                        <w:left w:val="none" w:sz="0" w:space="0" w:color="auto"/>
                        <w:bottom w:val="none" w:sz="0" w:space="0" w:color="auto"/>
                        <w:right w:val="none" w:sz="0" w:space="0" w:color="auto"/>
                      </w:divBdr>
                    </w:div>
                    <w:div w:id="14777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73774">
              <w:marLeft w:val="0"/>
              <w:marRight w:val="0"/>
              <w:marTop w:val="0"/>
              <w:marBottom w:val="0"/>
              <w:divBdr>
                <w:top w:val="none" w:sz="0" w:space="0" w:color="auto"/>
                <w:left w:val="none" w:sz="0" w:space="0" w:color="auto"/>
                <w:bottom w:val="none" w:sz="0" w:space="0" w:color="auto"/>
                <w:right w:val="none" w:sz="0" w:space="0" w:color="auto"/>
              </w:divBdr>
              <w:divsChild>
                <w:div w:id="367872759">
                  <w:marLeft w:val="0"/>
                  <w:marRight w:val="0"/>
                  <w:marTop w:val="0"/>
                  <w:marBottom w:val="0"/>
                  <w:divBdr>
                    <w:top w:val="none" w:sz="0" w:space="0" w:color="auto"/>
                    <w:left w:val="none" w:sz="0" w:space="0" w:color="auto"/>
                    <w:bottom w:val="none" w:sz="0" w:space="0" w:color="auto"/>
                    <w:right w:val="none" w:sz="0" w:space="0" w:color="auto"/>
                  </w:divBdr>
                  <w:divsChild>
                    <w:div w:id="9455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80572393">
              <w:marLeft w:val="0"/>
              <w:marRight w:val="0"/>
              <w:marTop w:val="0"/>
              <w:marBottom w:val="0"/>
              <w:divBdr>
                <w:top w:val="none" w:sz="0" w:space="0" w:color="auto"/>
                <w:left w:val="none" w:sz="0" w:space="0" w:color="auto"/>
                <w:bottom w:val="none" w:sz="0" w:space="0" w:color="auto"/>
                <w:right w:val="none" w:sz="0" w:space="0" w:color="auto"/>
              </w:divBdr>
              <w:divsChild>
                <w:div w:id="1303536711">
                  <w:marLeft w:val="0"/>
                  <w:marRight w:val="0"/>
                  <w:marTop w:val="0"/>
                  <w:marBottom w:val="0"/>
                  <w:divBdr>
                    <w:top w:val="none" w:sz="0" w:space="0" w:color="auto"/>
                    <w:left w:val="none" w:sz="0" w:space="0" w:color="auto"/>
                    <w:bottom w:val="none" w:sz="0" w:space="0" w:color="auto"/>
                    <w:right w:val="none" w:sz="0" w:space="0" w:color="auto"/>
                  </w:divBdr>
                </w:div>
                <w:div w:id="798574923">
                  <w:marLeft w:val="0"/>
                  <w:marRight w:val="0"/>
                  <w:marTop w:val="0"/>
                  <w:marBottom w:val="0"/>
                  <w:divBdr>
                    <w:top w:val="none" w:sz="0" w:space="0" w:color="auto"/>
                    <w:left w:val="none" w:sz="0" w:space="0" w:color="auto"/>
                    <w:bottom w:val="none" w:sz="0" w:space="0" w:color="auto"/>
                    <w:right w:val="none" w:sz="0" w:space="0" w:color="auto"/>
                  </w:divBdr>
                  <w:divsChild>
                    <w:div w:id="7787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865777">
      <w:bodyDiv w:val="1"/>
      <w:marLeft w:val="0"/>
      <w:marRight w:val="0"/>
      <w:marTop w:val="0"/>
      <w:marBottom w:val="0"/>
      <w:divBdr>
        <w:top w:val="none" w:sz="0" w:space="0" w:color="auto"/>
        <w:left w:val="none" w:sz="0" w:space="0" w:color="auto"/>
        <w:bottom w:val="none" w:sz="0" w:space="0" w:color="auto"/>
        <w:right w:val="none" w:sz="0" w:space="0" w:color="auto"/>
      </w:divBdr>
      <w:divsChild>
        <w:div w:id="873541140">
          <w:marLeft w:val="0"/>
          <w:marRight w:val="0"/>
          <w:marTop w:val="0"/>
          <w:marBottom w:val="0"/>
          <w:divBdr>
            <w:top w:val="none" w:sz="0" w:space="0" w:color="auto"/>
            <w:left w:val="none" w:sz="0" w:space="0" w:color="auto"/>
            <w:bottom w:val="none" w:sz="0" w:space="0" w:color="auto"/>
            <w:right w:val="none" w:sz="0" w:space="0" w:color="auto"/>
          </w:divBdr>
        </w:div>
      </w:divsChild>
    </w:div>
    <w:div w:id="1361903870">
      <w:bodyDiv w:val="1"/>
      <w:marLeft w:val="0"/>
      <w:marRight w:val="0"/>
      <w:marTop w:val="0"/>
      <w:marBottom w:val="0"/>
      <w:divBdr>
        <w:top w:val="none" w:sz="0" w:space="0" w:color="auto"/>
        <w:left w:val="none" w:sz="0" w:space="0" w:color="auto"/>
        <w:bottom w:val="none" w:sz="0" w:space="0" w:color="auto"/>
        <w:right w:val="none" w:sz="0" w:space="0" w:color="auto"/>
      </w:divBdr>
      <w:divsChild>
        <w:div w:id="1496796396">
          <w:marLeft w:val="0"/>
          <w:marRight w:val="0"/>
          <w:marTop w:val="0"/>
          <w:marBottom w:val="0"/>
          <w:divBdr>
            <w:top w:val="none" w:sz="0" w:space="0" w:color="auto"/>
            <w:left w:val="none" w:sz="0" w:space="0" w:color="auto"/>
            <w:bottom w:val="none" w:sz="0" w:space="0" w:color="auto"/>
            <w:right w:val="none" w:sz="0" w:space="0" w:color="auto"/>
          </w:divBdr>
          <w:divsChild>
            <w:div w:id="678191003">
              <w:marLeft w:val="0"/>
              <w:marRight w:val="0"/>
              <w:marTop w:val="0"/>
              <w:marBottom w:val="0"/>
              <w:divBdr>
                <w:top w:val="none" w:sz="0" w:space="0" w:color="auto"/>
                <w:left w:val="none" w:sz="0" w:space="0" w:color="auto"/>
                <w:bottom w:val="none" w:sz="0" w:space="0" w:color="auto"/>
                <w:right w:val="none" w:sz="0" w:space="0" w:color="auto"/>
              </w:divBdr>
              <w:divsChild>
                <w:div w:id="198627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97071">
          <w:marLeft w:val="0"/>
          <w:marRight w:val="0"/>
          <w:marTop w:val="0"/>
          <w:marBottom w:val="0"/>
          <w:divBdr>
            <w:top w:val="none" w:sz="0" w:space="0" w:color="auto"/>
            <w:left w:val="none" w:sz="0" w:space="0" w:color="auto"/>
            <w:bottom w:val="none" w:sz="0" w:space="0" w:color="auto"/>
            <w:right w:val="none" w:sz="0" w:space="0" w:color="auto"/>
          </w:divBdr>
          <w:divsChild>
            <w:div w:id="284435687">
              <w:marLeft w:val="0"/>
              <w:marRight w:val="0"/>
              <w:marTop w:val="0"/>
              <w:marBottom w:val="0"/>
              <w:divBdr>
                <w:top w:val="none" w:sz="0" w:space="0" w:color="auto"/>
                <w:left w:val="none" w:sz="0" w:space="0" w:color="auto"/>
                <w:bottom w:val="none" w:sz="0" w:space="0" w:color="auto"/>
                <w:right w:val="none" w:sz="0" w:space="0" w:color="auto"/>
              </w:divBdr>
              <w:divsChild>
                <w:div w:id="49677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2">
          <w:marLeft w:val="0"/>
          <w:marRight w:val="0"/>
          <w:marTop w:val="0"/>
          <w:marBottom w:val="0"/>
          <w:divBdr>
            <w:top w:val="none" w:sz="0" w:space="0" w:color="auto"/>
            <w:left w:val="none" w:sz="0" w:space="0" w:color="auto"/>
            <w:bottom w:val="none" w:sz="0" w:space="0" w:color="auto"/>
            <w:right w:val="none" w:sz="0" w:space="0" w:color="auto"/>
          </w:divBdr>
          <w:divsChild>
            <w:div w:id="1145928408">
              <w:marLeft w:val="0"/>
              <w:marRight w:val="0"/>
              <w:marTop w:val="0"/>
              <w:marBottom w:val="0"/>
              <w:divBdr>
                <w:top w:val="none" w:sz="0" w:space="0" w:color="auto"/>
                <w:left w:val="none" w:sz="0" w:space="0" w:color="auto"/>
                <w:bottom w:val="none" w:sz="0" w:space="0" w:color="auto"/>
                <w:right w:val="none" w:sz="0" w:space="0" w:color="auto"/>
              </w:divBdr>
            </w:div>
            <w:div w:id="1467354253">
              <w:marLeft w:val="0"/>
              <w:marRight w:val="0"/>
              <w:marTop w:val="0"/>
              <w:marBottom w:val="0"/>
              <w:divBdr>
                <w:top w:val="none" w:sz="0" w:space="0" w:color="auto"/>
                <w:left w:val="none" w:sz="0" w:space="0" w:color="auto"/>
                <w:bottom w:val="none" w:sz="0" w:space="0" w:color="auto"/>
                <w:right w:val="none" w:sz="0" w:space="0" w:color="auto"/>
              </w:divBdr>
            </w:div>
          </w:divsChild>
        </w:div>
        <w:div w:id="87165821">
          <w:marLeft w:val="0"/>
          <w:marRight w:val="0"/>
          <w:marTop w:val="0"/>
          <w:marBottom w:val="0"/>
          <w:divBdr>
            <w:top w:val="none" w:sz="0" w:space="0" w:color="auto"/>
            <w:left w:val="none" w:sz="0" w:space="0" w:color="auto"/>
            <w:bottom w:val="none" w:sz="0" w:space="0" w:color="auto"/>
            <w:right w:val="none" w:sz="0" w:space="0" w:color="auto"/>
          </w:divBdr>
          <w:divsChild>
            <w:div w:id="253322513">
              <w:marLeft w:val="0"/>
              <w:marRight w:val="0"/>
              <w:marTop w:val="0"/>
              <w:marBottom w:val="0"/>
              <w:divBdr>
                <w:top w:val="none" w:sz="0" w:space="0" w:color="auto"/>
                <w:left w:val="none" w:sz="0" w:space="0" w:color="auto"/>
                <w:bottom w:val="none" w:sz="0" w:space="0" w:color="auto"/>
                <w:right w:val="none" w:sz="0" w:space="0" w:color="auto"/>
              </w:divBdr>
              <w:divsChild>
                <w:div w:id="674964650">
                  <w:marLeft w:val="0"/>
                  <w:marRight w:val="0"/>
                  <w:marTop w:val="0"/>
                  <w:marBottom w:val="0"/>
                  <w:divBdr>
                    <w:top w:val="none" w:sz="0" w:space="0" w:color="auto"/>
                    <w:left w:val="none" w:sz="0" w:space="0" w:color="auto"/>
                    <w:bottom w:val="none" w:sz="0" w:space="0" w:color="auto"/>
                    <w:right w:val="none" w:sz="0" w:space="0" w:color="auto"/>
                  </w:divBdr>
                </w:div>
                <w:div w:id="2117747477">
                  <w:marLeft w:val="0"/>
                  <w:marRight w:val="0"/>
                  <w:marTop w:val="0"/>
                  <w:marBottom w:val="0"/>
                  <w:divBdr>
                    <w:top w:val="none" w:sz="0" w:space="0" w:color="auto"/>
                    <w:left w:val="none" w:sz="0" w:space="0" w:color="auto"/>
                    <w:bottom w:val="none" w:sz="0" w:space="0" w:color="auto"/>
                    <w:right w:val="none" w:sz="0" w:space="0" w:color="auto"/>
                  </w:divBdr>
                  <w:divsChild>
                    <w:div w:id="2025400695">
                      <w:marLeft w:val="0"/>
                      <w:marRight w:val="0"/>
                      <w:marTop w:val="0"/>
                      <w:marBottom w:val="0"/>
                      <w:divBdr>
                        <w:top w:val="none" w:sz="0" w:space="0" w:color="auto"/>
                        <w:left w:val="none" w:sz="0" w:space="0" w:color="auto"/>
                        <w:bottom w:val="none" w:sz="0" w:space="0" w:color="auto"/>
                        <w:right w:val="none" w:sz="0" w:space="0" w:color="auto"/>
                      </w:divBdr>
                    </w:div>
                    <w:div w:id="746617008">
                      <w:marLeft w:val="0"/>
                      <w:marRight w:val="0"/>
                      <w:marTop w:val="0"/>
                      <w:marBottom w:val="0"/>
                      <w:divBdr>
                        <w:top w:val="none" w:sz="0" w:space="0" w:color="auto"/>
                        <w:left w:val="none" w:sz="0" w:space="0" w:color="auto"/>
                        <w:bottom w:val="none" w:sz="0" w:space="0" w:color="auto"/>
                        <w:right w:val="none" w:sz="0" w:space="0" w:color="auto"/>
                      </w:divBdr>
                    </w:div>
                    <w:div w:id="1958289362">
                      <w:marLeft w:val="0"/>
                      <w:marRight w:val="0"/>
                      <w:marTop w:val="0"/>
                      <w:marBottom w:val="0"/>
                      <w:divBdr>
                        <w:top w:val="none" w:sz="0" w:space="0" w:color="auto"/>
                        <w:left w:val="none" w:sz="0" w:space="0" w:color="auto"/>
                        <w:bottom w:val="none" w:sz="0" w:space="0" w:color="auto"/>
                        <w:right w:val="none" w:sz="0" w:space="0" w:color="auto"/>
                      </w:divBdr>
                    </w:div>
                    <w:div w:id="1201355441">
                      <w:marLeft w:val="0"/>
                      <w:marRight w:val="0"/>
                      <w:marTop w:val="0"/>
                      <w:marBottom w:val="0"/>
                      <w:divBdr>
                        <w:top w:val="none" w:sz="0" w:space="0" w:color="auto"/>
                        <w:left w:val="none" w:sz="0" w:space="0" w:color="auto"/>
                        <w:bottom w:val="none" w:sz="0" w:space="0" w:color="auto"/>
                        <w:right w:val="none" w:sz="0" w:space="0" w:color="auto"/>
                      </w:divBdr>
                    </w:div>
                    <w:div w:id="17491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57402">
              <w:marLeft w:val="0"/>
              <w:marRight w:val="0"/>
              <w:marTop w:val="0"/>
              <w:marBottom w:val="0"/>
              <w:divBdr>
                <w:top w:val="none" w:sz="0" w:space="0" w:color="auto"/>
                <w:left w:val="none" w:sz="0" w:space="0" w:color="auto"/>
                <w:bottom w:val="none" w:sz="0" w:space="0" w:color="auto"/>
                <w:right w:val="none" w:sz="0" w:space="0" w:color="auto"/>
              </w:divBdr>
              <w:divsChild>
                <w:div w:id="1671790051">
                  <w:marLeft w:val="0"/>
                  <w:marRight w:val="0"/>
                  <w:marTop w:val="0"/>
                  <w:marBottom w:val="0"/>
                  <w:divBdr>
                    <w:top w:val="none" w:sz="0" w:space="0" w:color="auto"/>
                    <w:left w:val="none" w:sz="0" w:space="0" w:color="auto"/>
                    <w:bottom w:val="none" w:sz="0" w:space="0" w:color="auto"/>
                    <w:right w:val="none" w:sz="0" w:space="0" w:color="auto"/>
                  </w:divBdr>
                </w:div>
                <w:div w:id="1544557806">
                  <w:marLeft w:val="0"/>
                  <w:marRight w:val="0"/>
                  <w:marTop w:val="0"/>
                  <w:marBottom w:val="0"/>
                  <w:divBdr>
                    <w:top w:val="none" w:sz="0" w:space="0" w:color="auto"/>
                    <w:left w:val="none" w:sz="0" w:space="0" w:color="auto"/>
                    <w:bottom w:val="none" w:sz="0" w:space="0" w:color="auto"/>
                    <w:right w:val="none" w:sz="0" w:space="0" w:color="auto"/>
                  </w:divBdr>
                  <w:divsChild>
                    <w:div w:id="628053842">
                      <w:marLeft w:val="0"/>
                      <w:marRight w:val="0"/>
                      <w:marTop w:val="0"/>
                      <w:marBottom w:val="0"/>
                      <w:divBdr>
                        <w:top w:val="none" w:sz="0" w:space="0" w:color="auto"/>
                        <w:left w:val="none" w:sz="0" w:space="0" w:color="auto"/>
                        <w:bottom w:val="none" w:sz="0" w:space="0" w:color="auto"/>
                        <w:right w:val="none" w:sz="0" w:space="0" w:color="auto"/>
                      </w:divBdr>
                    </w:div>
                    <w:div w:id="689724507">
                      <w:marLeft w:val="0"/>
                      <w:marRight w:val="0"/>
                      <w:marTop w:val="0"/>
                      <w:marBottom w:val="0"/>
                      <w:divBdr>
                        <w:top w:val="none" w:sz="0" w:space="0" w:color="auto"/>
                        <w:left w:val="none" w:sz="0" w:space="0" w:color="auto"/>
                        <w:bottom w:val="none" w:sz="0" w:space="0" w:color="auto"/>
                        <w:right w:val="none" w:sz="0" w:space="0" w:color="auto"/>
                      </w:divBdr>
                    </w:div>
                    <w:div w:id="1749040712">
                      <w:marLeft w:val="0"/>
                      <w:marRight w:val="0"/>
                      <w:marTop w:val="0"/>
                      <w:marBottom w:val="0"/>
                      <w:divBdr>
                        <w:top w:val="none" w:sz="0" w:space="0" w:color="auto"/>
                        <w:left w:val="none" w:sz="0" w:space="0" w:color="auto"/>
                        <w:bottom w:val="none" w:sz="0" w:space="0" w:color="auto"/>
                        <w:right w:val="none" w:sz="0" w:space="0" w:color="auto"/>
                      </w:divBdr>
                    </w:div>
                    <w:div w:id="940407827">
                      <w:marLeft w:val="0"/>
                      <w:marRight w:val="0"/>
                      <w:marTop w:val="0"/>
                      <w:marBottom w:val="0"/>
                      <w:divBdr>
                        <w:top w:val="none" w:sz="0" w:space="0" w:color="auto"/>
                        <w:left w:val="none" w:sz="0" w:space="0" w:color="auto"/>
                        <w:bottom w:val="none" w:sz="0" w:space="0" w:color="auto"/>
                        <w:right w:val="none" w:sz="0" w:space="0" w:color="auto"/>
                      </w:divBdr>
                    </w:div>
                    <w:div w:id="116053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352623">
              <w:marLeft w:val="0"/>
              <w:marRight w:val="0"/>
              <w:marTop w:val="0"/>
              <w:marBottom w:val="0"/>
              <w:divBdr>
                <w:top w:val="none" w:sz="0" w:space="0" w:color="auto"/>
                <w:left w:val="none" w:sz="0" w:space="0" w:color="auto"/>
                <w:bottom w:val="none" w:sz="0" w:space="0" w:color="auto"/>
                <w:right w:val="none" w:sz="0" w:space="0" w:color="auto"/>
              </w:divBdr>
              <w:divsChild>
                <w:div w:id="1235895393">
                  <w:marLeft w:val="0"/>
                  <w:marRight w:val="0"/>
                  <w:marTop w:val="0"/>
                  <w:marBottom w:val="0"/>
                  <w:divBdr>
                    <w:top w:val="none" w:sz="0" w:space="0" w:color="auto"/>
                    <w:left w:val="none" w:sz="0" w:space="0" w:color="auto"/>
                    <w:bottom w:val="none" w:sz="0" w:space="0" w:color="auto"/>
                    <w:right w:val="none" w:sz="0" w:space="0" w:color="auto"/>
                  </w:divBdr>
                  <w:divsChild>
                    <w:div w:id="1164051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68684907">
              <w:marLeft w:val="0"/>
              <w:marRight w:val="0"/>
              <w:marTop w:val="0"/>
              <w:marBottom w:val="0"/>
              <w:divBdr>
                <w:top w:val="none" w:sz="0" w:space="0" w:color="auto"/>
                <w:left w:val="none" w:sz="0" w:space="0" w:color="auto"/>
                <w:bottom w:val="none" w:sz="0" w:space="0" w:color="auto"/>
                <w:right w:val="none" w:sz="0" w:space="0" w:color="auto"/>
              </w:divBdr>
              <w:divsChild>
                <w:div w:id="1330400828">
                  <w:marLeft w:val="0"/>
                  <w:marRight w:val="0"/>
                  <w:marTop w:val="0"/>
                  <w:marBottom w:val="0"/>
                  <w:divBdr>
                    <w:top w:val="none" w:sz="0" w:space="0" w:color="auto"/>
                    <w:left w:val="none" w:sz="0" w:space="0" w:color="auto"/>
                    <w:bottom w:val="none" w:sz="0" w:space="0" w:color="auto"/>
                    <w:right w:val="none" w:sz="0" w:space="0" w:color="auto"/>
                  </w:divBdr>
                </w:div>
                <w:div w:id="605583181">
                  <w:marLeft w:val="0"/>
                  <w:marRight w:val="0"/>
                  <w:marTop w:val="0"/>
                  <w:marBottom w:val="0"/>
                  <w:divBdr>
                    <w:top w:val="none" w:sz="0" w:space="0" w:color="auto"/>
                    <w:left w:val="none" w:sz="0" w:space="0" w:color="auto"/>
                    <w:bottom w:val="none" w:sz="0" w:space="0" w:color="auto"/>
                    <w:right w:val="none" w:sz="0" w:space="0" w:color="auto"/>
                  </w:divBdr>
                  <w:divsChild>
                    <w:div w:id="13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888069">
      <w:bodyDiv w:val="1"/>
      <w:marLeft w:val="0"/>
      <w:marRight w:val="0"/>
      <w:marTop w:val="0"/>
      <w:marBottom w:val="0"/>
      <w:divBdr>
        <w:top w:val="none" w:sz="0" w:space="0" w:color="auto"/>
        <w:left w:val="none" w:sz="0" w:space="0" w:color="auto"/>
        <w:bottom w:val="none" w:sz="0" w:space="0" w:color="auto"/>
        <w:right w:val="none" w:sz="0" w:space="0" w:color="auto"/>
      </w:divBdr>
      <w:divsChild>
        <w:div w:id="74278682">
          <w:marLeft w:val="0"/>
          <w:marRight w:val="0"/>
          <w:marTop w:val="0"/>
          <w:marBottom w:val="0"/>
          <w:divBdr>
            <w:top w:val="none" w:sz="0" w:space="0" w:color="auto"/>
            <w:left w:val="none" w:sz="0" w:space="0" w:color="auto"/>
            <w:bottom w:val="none" w:sz="0" w:space="0" w:color="auto"/>
            <w:right w:val="none" w:sz="0" w:space="0" w:color="auto"/>
          </w:divBdr>
          <w:divsChild>
            <w:div w:id="1434671467">
              <w:marLeft w:val="0"/>
              <w:marRight w:val="0"/>
              <w:marTop w:val="0"/>
              <w:marBottom w:val="0"/>
              <w:divBdr>
                <w:top w:val="none" w:sz="0" w:space="0" w:color="auto"/>
                <w:left w:val="none" w:sz="0" w:space="0" w:color="auto"/>
                <w:bottom w:val="none" w:sz="0" w:space="0" w:color="auto"/>
                <w:right w:val="none" w:sz="0" w:space="0" w:color="auto"/>
              </w:divBdr>
              <w:divsChild>
                <w:div w:id="6222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83835">
          <w:marLeft w:val="0"/>
          <w:marRight w:val="0"/>
          <w:marTop w:val="0"/>
          <w:marBottom w:val="0"/>
          <w:divBdr>
            <w:top w:val="none" w:sz="0" w:space="0" w:color="auto"/>
            <w:left w:val="none" w:sz="0" w:space="0" w:color="auto"/>
            <w:bottom w:val="none" w:sz="0" w:space="0" w:color="auto"/>
            <w:right w:val="none" w:sz="0" w:space="0" w:color="auto"/>
          </w:divBdr>
          <w:divsChild>
            <w:div w:id="929003370">
              <w:marLeft w:val="0"/>
              <w:marRight w:val="0"/>
              <w:marTop w:val="0"/>
              <w:marBottom w:val="0"/>
              <w:divBdr>
                <w:top w:val="none" w:sz="0" w:space="0" w:color="auto"/>
                <w:left w:val="none" w:sz="0" w:space="0" w:color="auto"/>
                <w:bottom w:val="none" w:sz="0" w:space="0" w:color="auto"/>
                <w:right w:val="none" w:sz="0" w:space="0" w:color="auto"/>
              </w:divBdr>
              <w:divsChild>
                <w:div w:id="209061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24826">
          <w:marLeft w:val="0"/>
          <w:marRight w:val="0"/>
          <w:marTop w:val="0"/>
          <w:marBottom w:val="0"/>
          <w:divBdr>
            <w:top w:val="none" w:sz="0" w:space="0" w:color="auto"/>
            <w:left w:val="none" w:sz="0" w:space="0" w:color="auto"/>
            <w:bottom w:val="none" w:sz="0" w:space="0" w:color="auto"/>
            <w:right w:val="none" w:sz="0" w:space="0" w:color="auto"/>
          </w:divBdr>
          <w:divsChild>
            <w:div w:id="1333409473">
              <w:marLeft w:val="0"/>
              <w:marRight w:val="0"/>
              <w:marTop w:val="0"/>
              <w:marBottom w:val="0"/>
              <w:divBdr>
                <w:top w:val="none" w:sz="0" w:space="0" w:color="auto"/>
                <w:left w:val="none" w:sz="0" w:space="0" w:color="auto"/>
                <w:bottom w:val="none" w:sz="0" w:space="0" w:color="auto"/>
                <w:right w:val="none" w:sz="0" w:space="0" w:color="auto"/>
              </w:divBdr>
            </w:div>
            <w:div w:id="556745077">
              <w:marLeft w:val="0"/>
              <w:marRight w:val="0"/>
              <w:marTop w:val="0"/>
              <w:marBottom w:val="0"/>
              <w:divBdr>
                <w:top w:val="none" w:sz="0" w:space="0" w:color="auto"/>
                <w:left w:val="none" w:sz="0" w:space="0" w:color="auto"/>
                <w:bottom w:val="none" w:sz="0" w:space="0" w:color="auto"/>
                <w:right w:val="none" w:sz="0" w:space="0" w:color="auto"/>
              </w:divBdr>
            </w:div>
          </w:divsChild>
        </w:div>
        <w:div w:id="2070687559">
          <w:marLeft w:val="0"/>
          <w:marRight w:val="0"/>
          <w:marTop w:val="0"/>
          <w:marBottom w:val="0"/>
          <w:divBdr>
            <w:top w:val="none" w:sz="0" w:space="0" w:color="auto"/>
            <w:left w:val="none" w:sz="0" w:space="0" w:color="auto"/>
            <w:bottom w:val="none" w:sz="0" w:space="0" w:color="auto"/>
            <w:right w:val="none" w:sz="0" w:space="0" w:color="auto"/>
          </w:divBdr>
          <w:divsChild>
            <w:div w:id="997540163">
              <w:marLeft w:val="0"/>
              <w:marRight w:val="0"/>
              <w:marTop w:val="0"/>
              <w:marBottom w:val="0"/>
              <w:divBdr>
                <w:top w:val="none" w:sz="0" w:space="0" w:color="auto"/>
                <w:left w:val="none" w:sz="0" w:space="0" w:color="auto"/>
                <w:bottom w:val="none" w:sz="0" w:space="0" w:color="auto"/>
                <w:right w:val="none" w:sz="0" w:space="0" w:color="auto"/>
              </w:divBdr>
              <w:divsChild>
                <w:div w:id="993878534">
                  <w:marLeft w:val="0"/>
                  <w:marRight w:val="0"/>
                  <w:marTop w:val="0"/>
                  <w:marBottom w:val="0"/>
                  <w:divBdr>
                    <w:top w:val="none" w:sz="0" w:space="0" w:color="auto"/>
                    <w:left w:val="none" w:sz="0" w:space="0" w:color="auto"/>
                    <w:bottom w:val="none" w:sz="0" w:space="0" w:color="auto"/>
                    <w:right w:val="none" w:sz="0" w:space="0" w:color="auto"/>
                  </w:divBdr>
                </w:div>
                <w:div w:id="921985059">
                  <w:marLeft w:val="0"/>
                  <w:marRight w:val="0"/>
                  <w:marTop w:val="0"/>
                  <w:marBottom w:val="0"/>
                  <w:divBdr>
                    <w:top w:val="none" w:sz="0" w:space="0" w:color="auto"/>
                    <w:left w:val="none" w:sz="0" w:space="0" w:color="auto"/>
                    <w:bottom w:val="none" w:sz="0" w:space="0" w:color="auto"/>
                    <w:right w:val="none" w:sz="0" w:space="0" w:color="auto"/>
                  </w:divBdr>
                  <w:divsChild>
                    <w:div w:id="1167525038">
                      <w:marLeft w:val="0"/>
                      <w:marRight w:val="0"/>
                      <w:marTop w:val="0"/>
                      <w:marBottom w:val="0"/>
                      <w:divBdr>
                        <w:top w:val="none" w:sz="0" w:space="0" w:color="auto"/>
                        <w:left w:val="none" w:sz="0" w:space="0" w:color="auto"/>
                        <w:bottom w:val="none" w:sz="0" w:space="0" w:color="auto"/>
                        <w:right w:val="none" w:sz="0" w:space="0" w:color="auto"/>
                      </w:divBdr>
                    </w:div>
                    <w:div w:id="1316453388">
                      <w:marLeft w:val="0"/>
                      <w:marRight w:val="0"/>
                      <w:marTop w:val="0"/>
                      <w:marBottom w:val="0"/>
                      <w:divBdr>
                        <w:top w:val="none" w:sz="0" w:space="0" w:color="auto"/>
                        <w:left w:val="none" w:sz="0" w:space="0" w:color="auto"/>
                        <w:bottom w:val="none" w:sz="0" w:space="0" w:color="auto"/>
                        <w:right w:val="none" w:sz="0" w:space="0" w:color="auto"/>
                      </w:divBdr>
                    </w:div>
                    <w:div w:id="1415396780">
                      <w:marLeft w:val="0"/>
                      <w:marRight w:val="0"/>
                      <w:marTop w:val="0"/>
                      <w:marBottom w:val="0"/>
                      <w:divBdr>
                        <w:top w:val="none" w:sz="0" w:space="0" w:color="auto"/>
                        <w:left w:val="none" w:sz="0" w:space="0" w:color="auto"/>
                        <w:bottom w:val="none" w:sz="0" w:space="0" w:color="auto"/>
                        <w:right w:val="none" w:sz="0" w:space="0" w:color="auto"/>
                      </w:divBdr>
                    </w:div>
                    <w:div w:id="58985600">
                      <w:marLeft w:val="0"/>
                      <w:marRight w:val="0"/>
                      <w:marTop w:val="0"/>
                      <w:marBottom w:val="0"/>
                      <w:divBdr>
                        <w:top w:val="none" w:sz="0" w:space="0" w:color="auto"/>
                        <w:left w:val="none" w:sz="0" w:space="0" w:color="auto"/>
                        <w:bottom w:val="none" w:sz="0" w:space="0" w:color="auto"/>
                        <w:right w:val="none" w:sz="0" w:space="0" w:color="auto"/>
                      </w:divBdr>
                    </w:div>
                    <w:div w:id="10712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5279">
              <w:marLeft w:val="0"/>
              <w:marRight w:val="0"/>
              <w:marTop w:val="0"/>
              <w:marBottom w:val="0"/>
              <w:divBdr>
                <w:top w:val="none" w:sz="0" w:space="0" w:color="auto"/>
                <w:left w:val="none" w:sz="0" w:space="0" w:color="auto"/>
                <w:bottom w:val="none" w:sz="0" w:space="0" w:color="auto"/>
                <w:right w:val="none" w:sz="0" w:space="0" w:color="auto"/>
              </w:divBdr>
              <w:divsChild>
                <w:div w:id="1133445121">
                  <w:marLeft w:val="0"/>
                  <w:marRight w:val="0"/>
                  <w:marTop w:val="0"/>
                  <w:marBottom w:val="0"/>
                  <w:divBdr>
                    <w:top w:val="none" w:sz="0" w:space="0" w:color="auto"/>
                    <w:left w:val="none" w:sz="0" w:space="0" w:color="auto"/>
                    <w:bottom w:val="none" w:sz="0" w:space="0" w:color="auto"/>
                    <w:right w:val="none" w:sz="0" w:space="0" w:color="auto"/>
                  </w:divBdr>
                </w:div>
                <w:div w:id="1045829660">
                  <w:marLeft w:val="0"/>
                  <w:marRight w:val="0"/>
                  <w:marTop w:val="0"/>
                  <w:marBottom w:val="0"/>
                  <w:divBdr>
                    <w:top w:val="none" w:sz="0" w:space="0" w:color="auto"/>
                    <w:left w:val="none" w:sz="0" w:space="0" w:color="auto"/>
                    <w:bottom w:val="none" w:sz="0" w:space="0" w:color="auto"/>
                    <w:right w:val="none" w:sz="0" w:space="0" w:color="auto"/>
                  </w:divBdr>
                  <w:divsChild>
                    <w:div w:id="1508519703">
                      <w:marLeft w:val="0"/>
                      <w:marRight w:val="0"/>
                      <w:marTop w:val="0"/>
                      <w:marBottom w:val="0"/>
                      <w:divBdr>
                        <w:top w:val="none" w:sz="0" w:space="0" w:color="auto"/>
                        <w:left w:val="none" w:sz="0" w:space="0" w:color="auto"/>
                        <w:bottom w:val="none" w:sz="0" w:space="0" w:color="auto"/>
                        <w:right w:val="none" w:sz="0" w:space="0" w:color="auto"/>
                      </w:divBdr>
                    </w:div>
                    <w:div w:id="1418013852">
                      <w:marLeft w:val="0"/>
                      <w:marRight w:val="0"/>
                      <w:marTop w:val="0"/>
                      <w:marBottom w:val="0"/>
                      <w:divBdr>
                        <w:top w:val="none" w:sz="0" w:space="0" w:color="auto"/>
                        <w:left w:val="none" w:sz="0" w:space="0" w:color="auto"/>
                        <w:bottom w:val="none" w:sz="0" w:space="0" w:color="auto"/>
                        <w:right w:val="none" w:sz="0" w:space="0" w:color="auto"/>
                      </w:divBdr>
                    </w:div>
                    <w:div w:id="1482694130">
                      <w:marLeft w:val="0"/>
                      <w:marRight w:val="0"/>
                      <w:marTop w:val="0"/>
                      <w:marBottom w:val="0"/>
                      <w:divBdr>
                        <w:top w:val="none" w:sz="0" w:space="0" w:color="auto"/>
                        <w:left w:val="none" w:sz="0" w:space="0" w:color="auto"/>
                        <w:bottom w:val="none" w:sz="0" w:space="0" w:color="auto"/>
                        <w:right w:val="none" w:sz="0" w:space="0" w:color="auto"/>
                      </w:divBdr>
                    </w:div>
                    <w:div w:id="195195051">
                      <w:marLeft w:val="0"/>
                      <w:marRight w:val="0"/>
                      <w:marTop w:val="0"/>
                      <w:marBottom w:val="0"/>
                      <w:divBdr>
                        <w:top w:val="none" w:sz="0" w:space="0" w:color="auto"/>
                        <w:left w:val="none" w:sz="0" w:space="0" w:color="auto"/>
                        <w:bottom w:val="none" w:sz="0" w:space="0" w:color="auto"/>
                        <w:right w:val="none" w:sz="0" w:space="0" w:color="auto"/>
                      </w:divBdr>
                    </w:div>
                    <w:div w:id="14971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07143">
              <w:marLeft w:val="0"/>
              <w:marRight w:val="0"/>
              <w:marTop w:val="0"/>
              <w:marBottom w:val="0"/>
              <w:divBdr>
                <w:top w:val="none" w:sz="0" w:space="0" w:color="auto"/>
                <w:left w:val="none" w:sz="0" w:space="0" w:color="auto"/>
                <w:bottom w:val="none" w:sz="0" w:space="0" w:color="auto"/>
                <w:right w:val="none" w:sz="0" w:space="0" w:color="auto"/>
              </w:divBdr>
              <w:divsChild>
                <w:div w:id="396980455">
                  <w:marLeft w:val="0"/>
                  <w:marRight w:val="0"/>
                  <w:marTop w:val="0"/>
                  <w:marBottom w:val="0"/>
                  <w:divBdr>
                    <w:top w:val="none" w:sz="0" w:space="0" w:color="auto"/>
                    <w:left w:val="none" w:sz="0" w:space="0" w:color="auto"/>
                    <w:bottom w:val="none" w:sz="0" w:space="0" w:color="auto"/>
                    <w:right w:val="none" w:sz="0" w:space="0" w:color="auto"/>
                  </w:divBdr>
                  <w:divsChild>
                    <w:div w:id="529882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54929467">
              <w:marLeft w:val="0"/>
              <w:marRight w:val="0"/>
              <w:marTop w:val="0"/>
              <w:marBottom w:val="0"/>
              <w:divBdr>
                <w:top w:val="none" w:sz="0" w:space="0" w:color="auto"/>
                <w:left w:val="none" w:sz="0" w:space="0" w:color="auto"/>
                <w:bottom w:val="none" w:sz="0" w:space="0" w:color="auto"/>
                <w:right w:val="none" w:sz="0" w:space="0" w:color="auto"/>
              </w:divBdr>
              <w:divsChild>
                <w:div w:id="1866559382">
                  <w:marLeft w:val="0"/>
                  <w:marRight w:val="0"/>
                  <w:marTop w:val="0"/>
                  <w:marBottom w:val="0"/>
                  <w:divBdr>
                    <w:top w:val="none" w:sz="0" w:space="0" w:color="auto"/>
                    <w:left w:val="none" w:sz="0" w:space="0" w:color="auto"/>
                    <w:bottom w:val="none" w:sz="0" w:space="0" w:color="auto"/>
                    <w:right w:val="none" w:sz="0" w:space="0" w:color="auto"/>
                  </w:divBdr>
                </w:div>
                <w:div w:id="1364018200">
                  <w:marLeft w:val="0"/>
                  <w:marRight w:val="0"/>
                  <w:marTop w:val="0"/>
                  <w:marBottom w:val="0"/>
                  <w:divBdr>
                    <w:top w:val="none" w:sz="0" w:space="0" w:color="auto"/>
                    <w:left w:val="none" w:sz="0" w:space="0" w:color="auto"/>
                    <w:bottom w:val="none" w:sz="0" w:space="0" w:color="auto"/>
                    <w:right w:val="none" w:sz="0" w:space="0" w:color="auto"/>
                  </w:divBdr>
                  <w:divsChild>
                    <w:div w:id="202678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650096">
      <w:bodyDiv w:val="1"/>
      <w:marLeft w:val="0"/>
      <w:marRight w:val="0"/>
      <w:marTop w:val="0"/>
      <w:marBottom w:val="0"/>
      <w:divBdr>
        <w:top w:val="none" w:sz="0" w:space="0" w:color="auto"/>
        <w:left w:val="none" w:sz="0" w:space="0" w:color="auto"/>
        <w:bottom w:val="none" w:sz="0" w:space="0" w:color="auto"/>
        <w:right w:val="none" w:sz="0" w:space="0" w:color="auto"/>
      </w:divBdr>
      <w:divsChild>
        <w:div w:id="511147611">
          <w:marLeft w:val="0"/>
          <w:marRight w:val="0"/>
          <w:marTop w:val="0"/>
          <w:marBottom w:val="0"/>
          <w:divBdr>
            <w:top w:val="none" w:sz="0" w:space="0" w:color="auto"/>
            <w:left w:val="none" w:sz="0" w:space="0" w:color="auto"/>
            <w:bottom w:val="none" w:sz="0" w:space="0" w:color="auto"/>
            <w:right w:val="none" w:sz="0" w:space="0" w:color="auto"/>
          </w:divBdr>
          <w:divsChild>
            <w:div w:id="979765646">
              <w:marLeft w:val="0"/>
              <w:marRight w:val="0"/>
              <w:marTop w:val="0"/>
              <w:marBottom w:val="0"/>
              <w:divBdr>
                <w:top w:val="none" w:sz="0" w:space="0" w:color="auto"/>
                <w:left w:val="none" w:sz="0" w:space="0" w:color="auto"/>
                <w:bottom w:val="none" w:sz="0" w:space="0" w:color="auto"/>
                <w:right w:val="none" w:sz="0" w:space="0" w:color="auto"/>
              </w:divBdr>
              <w:divsChild>
                <w:div w:id="65306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71649">
          <w:marLeft w:val="0"/>
          <w:marRight w:val="0"/>
          <w:marTop w:val="0"/>
          <w:marBottom w:val="0"/>
          <w:divBdr>
            <w:top w:val="none" w:sz="0" w:space="0" w:color="auto"/>
            <w:left w:val="none" w:sz="0" w:space="0" w:color="auto"/>
            <w:bottom w:val="none" w:sz="0" w:space="0" w:color="auto"/>
            <w:right w:val="none" w:sz="0" w:space="0" w:color="auto"/>
          </w:divBdr>
          <w:divsChild>
            <w:div w:id="1087308210">
              <w:marLeft w:val="0"/>
              <w:marRight w:val="0"/>
              <w:marTop w:val="0"/>
              <w:marBottom w:val="0"/>
              <w:divBdr>
                <w:top w:val="none" w:sz="0" w:space="0" w:color="auto"/>
                <w:left w:val="none" w:sz="0" w:space="0" w:color="auto"/>
                <w:bottom w:val="none" w:sz="0" w:space="0" w:color="auto"/>
                <w:right w:val="none" w:sz="0" w:space="0" w:color="auto"/>
              </w:divBdr>
              <w:divsChild>
                <w:div w:id="5978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241">
          <w:marLeft w:val="0"/>
          <w:marRight w:val="0"/>
          <w:marTop w:val="0"/>
          <w:marBottom w:val="0"/>
          <w:divBdr>
            <w:top w:val="none" w:sz="0" w:space="0" w:color="auto"/>
            <w:left w:val="none" w:sz="0" w:space="0" w:color="auto"/>
            <w:bottom w:val="none" w:sz="0" w:space="0" w:color="auto"/>
            <w:right w:val="none" w:sz="0" w:space="0" w:color="auto"/>
          </w:divBdr>
          <w:divsChild>
            <w:div w:id="495271194">
              <w:marLeft w:val="0"/>
              <w:marRight w:val="0"/>
              <w:marTop w:val="0"/>
              <w:marBottom w:val="0"/>
              <w:divBdr>
                <w:top w:val="none" w:sz="0" w:space="0" w:color="auto"/>
                <w:left w:val="none" w:sz="0" w:space="0" w:color="auto"/>
                <w:bottom w:val="none" w:sz="0" w:space="0" w:color="auto"/>
                <w:right w:val="none" w:sz="0" w:space="0" w:color="auto"/>
              </w:divBdr>
            </w:div>
            <w:div w:id="372342270">
              <w:marLeft w:val="0"/>
              <w:marRight w:val="0"/>
              <w:marTop w:val="0"/>
              <w:marBottom w:val="0"/>
              <w:divBdr>
                <w:top w:val="none" w:sz="0" w:space="0" w:color="auto"/>
                <w:left w:val="none" w:sz="0" w:space="0" w:color="auto"/>
                <w:bottom w:val="none" w:sz="0" w:space="0" w:color="auto"/>
                <w:right w:val="none" w:sz="0" w:space="0" w:color="auto"/>
              </w:divBdr>
            </w:div>
          </w:divsChild>
        </w:div>
        <w:div w:id="1717853796">
          <w:marLeft w:val="0"/>
          <w:marRight w:val="0"/>
          <w:marTop w:val="0"/>
          <w:marBottom w:val="0"/>
          <w:divBdr>
            <w:top w:val="none" w:sz="0" w:space="0" w:color="auto"/>
            <w:left w:val="none" w:sz="0" w:space="0" w:color="auto"/>
            <w:bottom w:val="none" w:sz="0" w:space="0" w:color="auto"/>
            <w:right w:val="none" w:sz="0" w:space="0" w:color="auto"/>
          </w:divBdr>
          <w:divsChild>
            <w:div w:id="554312607">
              <w:marLeft w:val="0"/>
              <w:marRight w:val="0"/>
              <w:marTop w:val="0"/>
              <w:marBottom w:val="0"/>
              <w:divBdr>
                <w:top w:val="none" w:sz="0" w:space="0" w:color="auto"/>
                <w:left w:val="none" w:sz="0" w:space="0" w:color="auto"/>
                <w:bottom w:val="none" w:sz="0" w:space="0" w:color="auto"/>
                <w:right w:val="none" w:sz="0" w:space="0" w:color="auto"/>
              </w:divBdr>
              <w:divsChild>
                <w:div w:id="1844396949">
                  <w:marLeft w:val="0"/>
                  <w:marRight w:val="0"/>
                  <w:marTop w:val="0"/>
                  <w:marBottom w:val="0"/>
                  <w:divBdr>
                    <w:top w:val="none" w:sz="0" w:space="0" w:color="auto"/>
                    <w:left w:val="none" w:sz="0" w:space="0" w:color="auto"/>
                    <w:bottom w:val="none" w:sz="0" w:space="0" w:color="auto"/>
                    <w:right w:val="none" w:sz="0" w:space="0" w:color="auto"/>
                  </w:divBdr>
                </w:div>
                <w:div w:id="469173970">
                  <w:marLeft w:val="0"/>
                  <w:marRight w:val="0"/>
                  <w:marTop w:val="0"/>
                  <w:marBottom w:val="0"/>
                  <w:divBdr>
                    <w:top w:val="none" w:sz="0" w:space="0" w:color="auto"/>
                    <w:left w:val="none" w:sz="0" w:space="0" w:color="auto"/>
                    <w:bottom w:val="none" w:sz="0" w:space="0" w:color="auto"/>
                    <w:right w:val="none" w:sz="0" w:space="0" w:color="auto"/>
                  </w:divBdr>
                  <w:divsChild>
                    <w:div w:id="829564972">
                      <w:marLeft w:val="0"/>
                      <w:marRight w:val="0"/>
                      <w:marTop w:val="0"/>
                      <w:marBottom w:val="0"/>
                      <w:divBdr>
                        <w:top w:val="none" w:sz="0" w:space="0" w:color="auto"/>
                        <w:left w:val="none" w:sz="0" w:space="0" w:color="auto"/>
                        <w:bottom w:val="none" w:sz="0" w:space="0" w:color="auto"/>
                        <w:right w:val="none" w:sz="0" w:space="0" w:color="auto"/>
                      </w:divBdr>
                    </w:div>
                    <w:div w:id="410935864">
                      <w:marLeft w:val="0"/>
                      <w:marRight w:val="0"/>
                      <w:marTop w:val="0"/>
                      <w:marBottom w:val="0"/>
                      <w:divBdr>
                        <w:top w:val="none" w:sz="0" w:space="0" w:color="auto"/>
                        <w:left w:val="none" w:sz="0" w:space="0" w:color="auto"/>
                        <w:bottom w:val="none" w:sz="0" w:space="0" w:color="auto"/>
                        <w:right w:val="none" w:sz="0" w:space="0" w:color="auto"/>
                      </w:divBdr>
                    </w:div>
                    <w:div w:id="1785684072">
                      <w:marLeft w:val="0"/>
                      <w:marRight w:val="0"/>
                      <w:marTop w:val="0"/>
                      <w:marBottom w:val="0"/>
                      <w:divBdr>
                        <w:top w:val="none" w:sz="0" w:space="0" w:color="auto"/>
                        <w:left w:val="none" w:sz="0" w:space="0" w:color="auto"/>
                        <w:bottom w:val="none" w:sz="0" w:space="0" w:color="auto"/>
                        <w:right w:val="none" w:sz="0" w:space="0" w:color="auto"/>
                      </w:divBdr>
                    </w:div>
                    <w:div w:id="1548377800">
                      <w:marLeft w:val="0"/>
                      <w:marRight w:val="0"/>
                      <w:marTop w:val="0"/>
                      <w:marBottom w:val="0"/>
                      <w:divBdr>
                        <w:top w:val="none" w:sz="0" w:space="0" w:color="auto"/>
                        <w:left w:val="none" w:sz="0" w:space="0" w:color="auto"/>
                        <w:bottom w:val="none" w:sz="0" w:space="0" w:color="auto"/>
                        <w:right w:val="none" w:sz="0" w:space="0" w:color="auto"/>
                      </w:divBdr>
                    </w:div>
                    <w:div w:id="148820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75764">
              <w:marLeft w:val="0"/>
              <w:marRight w:val="0"/>
              <w:marTop w:val="0"/>
              <w:marBottom w:val="0"/>
              <w:divBdr>
                <w:top w:val="none" w:sz="0" w:space="0" w:color="auto"/>
                <w:left w:val="none" w:sz="0" w:space="0" w:color="auto"/>
                <w:bottom w:val="none" w:sz="0" w:space="0" w:color="auto"/>
                <w:right w:val="none" w:sz="0" w:space="0" w:color="auto"/>
              </w:divBdr>
              <w:divsChild>
                <w:div w:id="203910147">
                  <w:marLeft w:val="0"/>
                  <w:marRight w:val="0"/>
                  <w:marTop w:val="0"/>
                  <w:marBottom w:val="0"/>
                  <w:divBdr>
                    <w:top w:val="none" w:sz="0" w:space="0" w:color="auto"/>
                    <w:left w:val="none" w:sz="0" w:space="0" w:color="auto"/>
                    <w:bottom w:val="none" w:sz="0" w:space="0" w:color="auto"/>
                    <w:right w:val="none" w:sz="0" w:space="0" w:color="auto"/>
                  </w:divBdr>
                </w:div>
                <w:div w:id="498038342">
                  <w:marLeft w:val="0"/>
                  <w:marRight w:val="0"/>
                  <w:marTop w:val="0"/>
                  <w:marBottom w:val="0"/>
                  <w:divBdr>
                    <w:top w:val="none" w:sz="0" w:space="0" w:color="auto"/>
                    <w:left w:val="none" w:sz="0" w:space="0" w:color="auto"/>
                    <w:bottom w:val="none" w:sz="0" w:space="0" w:color="auto"/>
                    <w:right w:val="none" w:sz="0" w:space="0" w:color="auto"/>
                  </w:divBdr>
                  <w:divsChild>
                    <w:div w:id="1501772833">
                      <w:marLeft w:val="0"/>
                      <w:marRight w:val="0"/>
                      <w:marTop w:val="0"/>
                      <w:marBottom w:val="0"/>
                      <w:divBdr>
                        <w:top w:val="none" w:sz="0" w:space="0" w:color="auto"/>
                        <w:left w:val="none" w:sz="0" w:space="0" w:color="auto"/>
                        <w:bottom w:val="none" w:sz="0" w:space="0" w:color="auto"/>
                        <w:right w:val="none" w:sz="0" w:space="0" w:color="auto"/>
                      </w:divBdr>
                    </w:div>
                    <w:div w:id="788091413">
                      <w:marLeft w:val="0"/>
                      <w:marRight w:val="0"/>
                      <w:marTop w:val="0"/>
                      <w:marBottom w:val="0"/>
                      <w:divBdr>
                        <w:top w:val="none" w:sz="0" w:space="0" w:color="auto"/>
                        <w:left w:val="none" w:sz="0" w:space="0" w:color="auto"/>
                        <w:bottom w:val="none" w:sz="0" w:space="0" w:color="auto"/>
                        <w:right w:val="none" w:sz="0" w:space="0" w:color="auto"/>
                      </w:divBdr>
                    </w:div>
                    <w:div w:id="1696997537">
                      <w:marLeft w:val="0"/>
                      <w:marRight w:val="0"/>
                      <w:marTop w:val="0"/>
                      <w:marBottom w:val="0"/>
                      <w:divBdr>
                        <w:top w:val="none" w:sz="0" w:space="0" w:color="auto"/>
                        <w:left w:val="none" w:sz="0" w:space="0" w:color="auto"/>
                        <w:bottom w:val="none" w:sz="0" w:space="0" w:color="auto"/>
                        <w:right w:val="none" w:sz="0" w:space="0" w:color="auto"/>
                      </w:divBdr>
                    </w:div>
                    <w:div w:id="2081251516">
                      <w:marLeft w:val="0"/>
                      <w:marRight w:val="0"/>
                      <w:marTop w:val="0"/>
                      <w:marBottom w:val="0"/>
                      <w:divBdr>
                        <w:top w:val="none" w:sz="0" w:space="0" w:color="auto"/>
                        <w:left w:val="none" w:sz="0" w:space="0" w:color="auto"/>
                        <w:bottom w:val="none" w:sz="0" w:space="0" w:color="auto"/>
                        <w:right w:val="none" w:sz="0" w:space="0" w:color="auto"/>
                      </w:divBdr>
                    </w:div>
                    <w:div w:id="187480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83">
              <w:marLeft w:val="0"/>
              <w:marRight w:val="0"/>
              <w:marTop w:val="0"/>
              <w:marBottom w:val="0"/>
              <w:divBdr>
                <w:top w:val="none" w:sz="0" w:space="0" w:color="auto"/>
                <w:left w:val="none" w:sz="0" w:space="0" w:color="auto"/>
                <w:bottom w:val="none" w:sz="0" w:space="0" w:color="auto"/>
                <w:right w:val="none" w:sz="0" w:space="0" w:color="auto"/>
              </w:divBdr>
              <w:divsChild>
                <w:div w:id="2090301618">
                  <w:marLeft w:val="0"/>
                  <w:marRight w:val="0"/>
                  <w:marTop w:val="0"/>
                  <w:marBottom w:val="0"/>
                  <w:divBdr>
                    <w:top w:val="none" w:sz="0" w:space="0" w:color="auto"/>
                    <w:left w:val="none" w:sz="0" w:space="0" w:color="auto"/>
                    <w:bottom w:val="none" w:sz="0" w:space="0" w:color="auto"/>
                    <w:right w:val="none" w:sz="0" w:space="0" w:color="auto"/>
                  </w:divBdr>
                  <w:divsChild>
                    <w:div w:id="942691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49482026">
              <w:marLeft w:val="0"/>
              <w:marRight w:val="0"/>
              <w:marTop w:val="0"/>
              <w:marBottom w:val="0"/>
              <w:divBdr>
                <w:top w:val="none" w:sz="0" w:space="0" w:color="auto"/>
                <w:left w:val="none" w:sz="0" w:space="0" w:color="auto"/>
                <w:bottom w:val="none" w:sz="0" w:space="0" w:color="auto"/>
                <w:right w:val="none" w:sz="0" w:space="0" w:color="auto"/>
              </w:divBdr>
              <w:divsChild>
                <w:div w:id="858422455">
                  <w:marLeft w:val="0"/>
                  <w:marRight w:val="0"/>
                  <w:marTop w:val="0"/>
                  <w:marBottom w:val="0"/>
                  <w:divBdr>
                    <w:top w:val="none" w:sz="0" w:space="0" w:color="auto"/>
                    <w:left w:val="none" w:sz="0" w:space="0" w:color="auto"/>
                    <w:bottom w:val="none" w:sz="0" w:space="0" w:color="auto"/>
                    <w:right w:val="none" w:sz="0" w:space="0" w:color="auto"/>
                  </w:divBdr>
                </w:div>
                <w:div w:id="102967711">
                  <w:marLeft w:val="0"/>
                  <w:marRight w:val="0"/>
                  <w:marTop w:val="0"/>
                  <w:marBottom w:val="0"/>
                  <w:divBdr>
                    <w:top w:val="none" w:sz="0" w:space="0" w:color="auto"/>
                    <w:left w:val="none" w:sz="0" w:space="0" w:color="auto"/>
                    <w:bottom w:val="none" w:sz="0" w:space="0" w:color="auto"/>
                    <w:right w:val="none" w:sz="0" w:space="0" w:color="auto"/>
                  </w:divBdr>
                  <w:divsChild>
                    <w:div w:id="43348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237082">
      <w:bodyDiv w:val="1"/>
      <w:marLeft w:val="0"/>
      <w:marRight w:val="0"/>
      <w:marTop w:val="0"/>
      <w:marBottom w:val="0"/>
      <w:divBdr>
        <w:top w:val="none" w:sz="0" w:space="0" w:color="auto"/>
        <w:left w:val="none" w:sz="0" w:space="0" w:color="auto"/>
        <w:bottom w:val="none" w:sz="0" w:space="0" w:color="auto"/>
        <w:right w:val="none" w:sz="0" w:space="0" w:color="auto"/>
      </w:divBdr>
      <w:divsChild>
        <w:div w:id="1044015286">
          <w:marLeft w:val="0"/>
          <w:marRight w:val="0"/>
          <w:marTop w:val="0"/>
          <w:marBottom w:val="0"/>
          <w:divBdr>
            <w:top w:val="none" w:sz="0" w:space="0" w:color="auto"/>
            <w:left w:val="none" w:sz="0" w:space="0" w:color="auto"/>
            <w:bottom w:val="none" w:sz="0" w:space="0" w:color="auto"/>
            <w:right w:val="none" w:sz="0" w:space="0" w:color="auto"/>
          </w:divBdr>
          <w:divsChild>
            <w:div w:id="1154957788">
              <w:marLeft w:val="0"/>
              <w:marRight w:val="0"/>
              <w:marTop w:val="0"/>
              <w:marBottom w:val="0"/>
              <w:divBdr>
                <w:top w:val="none" w:sz="0" w:space="0" w:color="auto"/>
                <w:left w:val="none" w:sz="0" w:space="0" w:color="auto"/>
                <w:bottom w:val="none" w:sz="0" w:space="0" w:color="auto"/>
                <w:right w:val="none" w:sz="0" w:space="0" w:color="auto"/>
              </w:divBdr>
              <w:divsChild>
                <w:div w:id="3285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948372">
          <w:marLeft w:val="0"/>
          <w:marRight w:val="0"/>
          <w:marTop w:val="0"/>
          <w:marBottom w:val="0"/>
          <w:divBdr>
            <w:top w:val="none" w:sz="0" w:space="0" w:color="auto"/>
            <w:left w:val="none" w:sz="0" w:space="0" w:color="auto"/>
            <w:bottom w:val="none" w:sz="0" w:space="0" w:color="auto"/>
            <w:right w:val="none" w:sz="0" w:space="0" w:color="auto"/>
          </w:divBdr>
          <w:divsChild>
            <w:div w:id="1665938126">
              <w:marLeft w:val="0"/>
              <w:marRight w:val="0"/>
              <w:marTop w:val="0"/>
              <w:marBottom w:val="0"/>
              <w:divBdr>
                <w:top w:val="none" w:sz="0" w:space="0" w:color="auto"/>
                <w:left w:val="none" w:sz="0" w:space="0" w:color="auto"/>
                <w:bottom w:val="none" w:sz="0" w:space="0" w:color="auto"/>
                <w:right w:val="none" w:sz="0" w:space="0" w:color="auto"/>
              </w:divBdr>
              <w:divsChild>
                <w:div w:id="97356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27804">
          <w:marLeft w:val="0"/>
          <w:marRight w:val="0"/>
          <w:marTop w:val="0"/>
          <w:marBottom w:val="0"/>
          <w:divBdr>
            <w:top w:val="none" w:sz="0" w:space="0" w:color="auto"/>
            <w:left w:val="none" w:sz="0" w:space="0" w:color="auto"/>
            <w:bottom w:val="none" w:sz="0" w:space="0" w:color="auto"/>
            <w:right w:val="none" w:sz="0" w:space="0" w:color="auto"/>
          </w:divBdr>
          <w:divsChild>
            <w:div w:id="860511679">
              <w:marLeft w:val="0"/>
              <w:marRight w:val="0"/>
              <w:marTop w:val="0"/>
              <w:marBottom w:val="0"/>
              <w:divBdr>
                <w:top w:val="none" w:sz="0" w:space="0" w:color="auto"/>
                <w:left w:val="none" w:sz="0" w:space="0" w:color="auto"/>
                <w:bottom w:val="none" w:sz="0" w:space="0" w:color="auto"/>
                <w:right w:val="none" w:sz="0" w:space="0" w:color="auto"/>
              </w:divBdr>
            </w:div>
            <w:div w:id="365835038">
              <w:marLeft w:val="0"/>
              <w:marRight w:val="0"/>
              <w:marTop w:val="0"/>
              <w:marBottom w:val="0"/>
              <w:divBdr>
                <w:top w:val="none" w:sz="0" w:space="0" w:color="auto"/>
                <w:left w:val="none" w:sz="0" w:space="0" w:color="auto"/>
                <w:bottom w:val="none" w:sz="0" w:space="0" w:color="auto"/>
                <w:right w:val="none" w:sz="0" w:space="0" w:color="auto"/>
              </w:divBdr>
            </w:div>
          </w:divsChild>
        </w:div>
        <w:div w:id="1397389486">
          <w:marLeft w:val="0"/>
          <w:marRight w:val="0"/>
          <w:marTop w:val="0"/>
          <w:marBottom w:val="0"/>
          <w:divBdr>
            <w:top w:val="none" w:sz="0" w:space="0" w:color="auto"/>
            <w:left w:val="none" w:sz="0" w:space="0" w:color="auto"/>
            <w:bottom w:val="none" w:sz="0" w:space="0" w:color="auto"/>
            <w:right w:val="none" w:sz="0" w:space="0" w:color="auto"/>
          </w:divBdr>
          <w:divsChild>
            <w:div w:id="1250701358">
              <w:marLeft w:val="0"/>
              <w:marRight w:val="0"/>
              <w:marTop w:val="0"/>
              <w:marBottom w:val="0"/>
              <w:divBdr>
                <w:top w:val="none" w:sz="0" w:space="0" w:color="auto"/>
                <w:left w:val="none" w:sz="0" w:space="0" w:color="auto"/>
                <w:bottom w:val="none" w:sz="0" w:space="0" w:color="auto"/>
                <w:right w:val="none" w:sz="0" w:space="0" w:color="auto"/>
              </w:divBdr>
              <w:divsChild>
                <w:div w:id="1696688596">
                  <w:marLeft w:val="0"/>
                  <w:marRight w:val="0"/>
                  <w:marTop w:val="0"/>
                  <w:marBottom w:val="0"/>
                  <w:divBdr>
                    <w:top w:val="none" w:sz="0" w:space="0" w:color="auto"/>
                    <w:left w:val="none" w:sz="0" w:space="0" w:color="auto"/>
                    <w:bottom w:val="none" w:sz="0" w:space="0" w:color="auto"/>
                    <w:right w:val="none" w:sz="0" w:space="0" w:color="auto"/>
                  </w:divBdr>
                </w:div>
                <w:div w:id="2072606540">
                  <w:marLeft w:val="0"/>
                  <w:marRight w:val="0"/>
                  <w:marTop w:val="0"/>
                  <w:marBottom w:val="0"/>
                  <w:divBdr>
                    <w:top w:val="none" w:sz="0" w:space="0" w:color="auto"/>
                    <w:left w:val="none" w:sz="0" w:space="0" w:color="auto"/>
                    <w:bottom w:val="none" w:sz="0" w:space="0" w:color="auto"/>
                    <w:right w:val="none" w:sz="0" w:space="0" w:color="auto"/>
                  </w:divBdr>
                  <w:divsChild>
                    <w:div w:id="1018310804">
                      <w:marLeft w:val="0"/>
                      <w:marRight w:val="0"/>
                      <w:marTop w:val="0"/>
                      <w:marBottom w:val="0"/>
                      <w:divBdr>
                        <w:top w:val="none" w:sz="0" w:space="0" w:color="auto"/>
                        <w:left w:val="none" w:sz="0" w:space="0" w:color="auto"/>
                        <w:bottom w:val="none" w:sz="0" w:space="0" w:color="auto"/>
                        <w:right w:val="none" w:sz="0" w:space="0" w:color="auto"/>
                      </w:divBdr>
                    </w:div>
                    <w:div w:id="1201626580">
                      <w:marLeft w:val="0"/>
                      <w:marRight w:val="0"/>
                      <w:marTop w:val="0"/>
                      <w:marBottom w:val="0"/>
                      <w:divBdr>
                        <w:top w:val="none" w:sz="0" w:space="0" w:color="auto"/>
                        <w:left w:val="none" w:sz="0" w:space="0" w:color="auto"/>
                        <w:bottom w:val="none" w:sz="0" w:space="0" w:color="auto"/>
                        <w:right w:val="none" w:sz="0" w:space="0" w:color="auto"/>
                      </w:divBdr>
                    </w:div>
                    <w:div w:id="534005552">
                      <w:marLeft w:val="0"/>
                      <w:marRight w:val="0"/>
                      <w:marTop w:val="0"/>
                      <w:marBottom w:val="0"/>
                      <w:divBdr>
                        <w:top w:val="none" w:sz="0" w:space="0" w:color="auto"/>
                        <w:left w:val="none" w:sz="0" w:space="0" w:color="auto"/>
                        <w:bottom w:val="none" w:sz="0" w:space="0" w:color="auto"/>
                        <w:right w:val="none" w:sz="0" w:space="0" w:color="auto"/>
                      </w:divBdr>
                    </w:div>
                    <w:div w:id="625114638">
                      <w:marLeft w:val="0"/>
                      <w:marRight w:val="0"/>
                      <w:marTop w:val="0"/>
                      <w:marBottom w:val="0"/>
                      <w:divBdr>
                        <w:top w:val="none" w:sz="0" w:space="0" w:color="auto"/>
                        <w:left w:val="none" w:sz="0" w:space="0" w:color="auto"/>
                        <w:bottom w:val="none" w:sz="0" w:space="0" w:color="auto"/>
                        <w:right w:val="none" w:sz="0" w:space="0" w:color="auto"/>
                      </w:divBdr>
                    </w:div>
                    <w:div w:id="159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1193">
              <w:marLeft w:val="0"/>
              <w:marRight w:val="0"/>
              <w:marTop w:val="0"/>
              <w:marBottom w:val="0"/>
              <w:divBdr>
                <w:top w:val="none" w:sz="0" w:space="0" w:color="auto"/>
                <w:left w:val="none" w:sz="0" w:space="0" w:color="auto"/>
                <w:bottom w:val="none" w:sz="0" w:space="0" w:color="auto"/>
                <w:right w:val="none" w:sz="0" w:space="0" w:color="auto"/>
              </w:divBdr>
              <w:divsChild>
                <w:div w:id="1941794086">
                  <w:marLeft w:val="0"/>
                  <w:marRight w:val="0"/>
                  <w:marTop w:val="0"/>
                  <w:marBottom w:val="0"/>
                  <w:divBdr>
                    <w:top w:val="none" w:sz="0" w:space="0" w:color="auto"/>
                    <w:left w:val="none" w:sz="0" w:space="0" w:color="auto"/>
                    <w:bottom w:val="none" w:sz="0" w:space="0" w:color="auto"/>
                    <w:right w:val="none" w:sz="0" w:space="0" w:color="auto"/>
                  </w:divBdr>
                </w:div>
                <w:div w:id="122231976">
                  <w:marLeft w:val="0"/>
                  <w:marRight w:val="0"/>
                  <w:marTop w:val="0"/>
                  <w:marBottom w:val="0"/>
                  <w:divBdr>
                    <w:top w:val="none" w:sz="0" w:space="0" w:color="auto"/>
                    <w:left w:val="none" w:sz="0" w:space="0" w:color="auto"/>
                    <w:bottom w:val="none" w:sz="0" w:space="0" w:color="auto"/>
                    <w:right w:val="none" w:sz="0" w:space="0" w:color="auto"/>
                  </w:divBdr>
                  <w:divsChild>
                    <w:div w:id="1656761535">
                      <w:marLeft w:val="0"/>
                      <w:marRight w:val="0"/>
                      <w:marTop w:val="0"/>
                      <w:marBottom w:val="0"/>
                      <w:divBdr>
                        <w:top w:val="none" w:sz="0" w:space="0" w:color="auto"/>
                        <w:left w:val="none" w:sz="0" w:space="0" w:color="auto"/>
                        <w:bottom w:val="none" w:sz="0" w:space="0" w:color="auto"/>
                        <w:right w:val="none" w:sz="0" w:space="0" w:color="auto"/>
                      </w:divBdr>
                    </w:div>
                    <w:div w:id="146241438">
                      <w:marLeft w:val="0"/>
                      <w:marRight w:val="0"/>
                      <w:marTop w:val="0"/>
                      <w:marBottom w:val="0"/>
                      <w:divBdr>
                        <w:top w:val="none" w:sz="0" w:space="0" w:color="auto"/>
                        <w:left w:val="none" w:sz="0" w:space="0" w:color="auto"/>
                        <w:bottom w:val="none" w:sz="0" w:space="0" w:color="auto"/>
                        <w:right w:val="none" w:sz="0" w:space="0" w:color="auto"/>
                      </w:divBdr>
                    </w:div>
                    <w:div w:id="1749576580">
                      <w:marLeft w:val="0"/>
                      <w:marRight w:val="0"/>
                      <w:marTop w:val="0"/>
                      <w:marBottom w:val="0"/>
                      <w:divBdr>
                        <w:top w:val="none" w:sz="0" w:space="0" w:color="auto"/>
                        <w:left w:val="none" w:sz="0" w:space="0" w:color="auto"/>
                        <w:bottom w:val="none" w:sz="0" w:space="0" w:color="auto"/>
                        <w:right w:val="none" w:sz="0" w:space="0" w:color="auto"/>
                      </w:divBdr>
                    </w:div>
                    <w:div w:id="2011248162">
                      <w:marLeft w:val="0"/>
                      <w:marRight w:val="0"/>
                      <w:marTop w:val="0"/>
                      <w:marBottom w:val="0"/>
                      <w:divBdr>
                        <w:top w:val="none" w:sz="0" w:space="0" w:color="auto"/>
                        <w:left w:val="none" w:sz="0" w:space="0" w:color="auto"/>
                        <w:bottom w:val="none" w:sz="0" w:space="0" w:color="auto"/>
                        <w:right w:val="none" w:sz="0" w:space="0" w:color="auto"/>
                      </w:divBdr>
                    </w:div>
                    <w:div w:id="7914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6421">
              <w:marLeft w:val="0"/>
              <w:marRight w:val="0"/>
              <w:marTop w:val="0"/>
              <w:marBottom w:val="0"/>
              <w:divBdr>
                <w:top w:val="none" w:sz="0" w:space="0" w:color="auto"/>
                <w:left w:val="none" w:sz="0" w:space="0" w:color="auto"/>
                <w:bottom w:val="none" w:sz="0" w:space="0" w:color="auto"/>
                <w:right w:val="none" w:sz="0" w:space="0" w:color="auto"/>
              </w:divBdr>
              <w:divsChild>
                <w:div w:id="189951752">
                  <w:marLeft w:val="0"/>
                  <w:marRight w:val="0"/>
                  <w:marTop w:val="0"/>
                  <w:marBottom w:val="0"/>
                  <w:divBdr>
                    <w:top w:val="none" w:sz="0" w:space="0" w:color="auto"/>
                    <w:left w:val="none" w:sz="0" w:space="0" w:color="auto"/>
                    <w:bottom w:val="none" w:sz="0" w:space="0" w:color="auto"/>
                    <w:right w:val="none" w:sz="0" w:space="0" w:color="auto"/>
                  </w:divBdr>
                  <w:divsChild>
                    <w:div w:id="1573462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93218920">
              <w:marLeft w:val="0"/>
              <w:marRight w:val="0"/>
              <w:marTop w:val="0"/>
              <w:marBottom w:val="0"/>
              <w:divBdr>
                <w:top w:val="none" w:sz="0" w:space="0" w:color="auto"/>
                <w:left w:val="none" w:sz="0" w:space="0" w:color="auto"/>
                <w:bottom w:val="none" w:sz="0" w:space="0" w:color="auto"/>
                <w:right w:val="none" w:sz="0" w:space="0" w:color="auto"/>
              </w:divBdr>
              <w:divsChild>
                <w:div w:id="1428842202">
                  <w:marLeft w:val="0"/>
                  <w:marRight w:val="0"/>
                  <w:marTop w:val="0"/>
                  <w:marBottom w:val="0"/>
                  <w:divBdr>
                    <w:top w:val="none" w:sz="0" w:space="0" w:color="auto"/>
                    <w:left w:val="none" w:sz="0" w:space="0" w:color="auto"/>
                    <w:bottom w:val="none" w:sz="0" w:space="0" w:color="auto"/>
                    <w:right w:val="none" w:sz="0" w:space="0" w:color="auto"/>
                  </w:divBdr>
                </w:div>
                <w:div w:id="1168902564">
                  <w:marLeft w:val="0"/>
                  <w:marRight w:val="0"/>
                  <w:marTop w:val="0"/>
                  <w:marBottom w:val="0"/>
                  <w:divBdr>
                    <w:top w:val="none" w:sz="0" w:space="0" w:color="auto"/>
                    <w:left w:val="none" w:sz="0" w:space="0" w:color="auto"/>
                    <w:bottom w:val="none" w:sz="0" w:space="0" w:color="auto"/>
                    <w:right w:val="none" w:sz="0" w:space="0" w:color="auto"/>
                  </w:divBdr>
                  <w:divsChild>
                    <w:div w:id="183849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049241">
      <w:bodyDiv w:val="1"/>
      <w:marLeft w:val="0"/>
      <w:marRight w:val="0"/>
      <w:marTop w:val="0"/>
      <w:marBottom w:val="0"/>
      <w:divBdr>
        <w:top w:val="none" w:sz="0" w:space="0" w:color="auto"/>
        <w:left w:val="none" w:sz="0" w:space="0" w:color="auto"/>
        <w:bottom w:val="none" w:sz="0" w:space="0" w:color="auto"/>
        <w:right w:val="none" w:sz="0" w:space="0" w:color="auto"/>
      </w:divBdr>
      <w:divsChild>
        <w:div w:id="1692145458">
          <w:marLeft w:val="0"/>
          <w:marRight w:val="0"/>
          <w:marTop w:val="0"/>
          <w:marBottom w:val="0"/>
          <w:divBdr>
            <w:top w:val="none" w:sz="0" w:space="0" w:color="auto"/>
            <w:left w:val="none" w:sz="0" w:space="0" w:color="auto"/>
            <w:bottom w:val="none" w:sz="0" w:space="0" w:color="auto"/>
            <w:right w:val="none" w:sz="0" w:space="0" w:color="auto"/>
          </w:divBdr>
          <w:divsChild>
            <w:div w:id="1243370344">
              <w:marLeft w:val="0"/>
              <w:marRight w:val="0"/>
              <w:marTop w:val="0"/>
              <w:marBottom w:val="0"/>
              <w:divBdr>
                <w:top w:val="none" w:sz="0" w:space="0" w:color="auto"/>
                <w:left w:val="none" w:sz="0" w:space="0" w:color="auto"/>
                <w:bottom w:val="none" w:sz="0" w:space="0" w:color="auto"/>
                <w:right w:val="none" w:sz="0" w:space="0" w:color="auto"/>
              </w:divBdr>
              <w:divsChild>
                <w:div w:id="20943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7280">
          <w:marLeft w:val="0"/>
          <w:marRight w:val="0"/>
          <w:marTop w:val="0"/>
          <w:marBottom w:val="0"/>
          <w:divBdr>
            <w:top w:val="none" w:sz="0" w:space="0" w:color="auto"/>
            <w:left w:val="none" w:sz="0" w:space="0" w:color="auto"/>
            <w:bottom w:val="none" w:sz="0" w:space="0" w:color="auto"/>
            <w:right w:val="none" w:sz="0" w:space="0" w:color="auto"/>
          </w:divBdr>
          <w:divsChild>
            <w:div w:id="245115203">
              <w:marLeft w:val="0"/>
              <w:marRight w:val="0"/>
              <w:marTop w:val="0"/>
              <w:marBottom w:val="0"/>
              <w:divBdr>
                <w:top w:val="none" w:sz="0" w:space="0" w:color="auto"/>
                <w:left w:val="none" w:sz="0" w:space="0" w:color="auto"/>
                <w:bottom w:val="none" w:sz="0" w:space="0" w:color="auto"/>
                <w:right w:val="none" w:sz="0" w:space="0" w:color="auto"/>
              </w:divBdr>
              <w:divsChild>
                <w:div w:id="16272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19390">
          <w:marLeft w:val="0"/>
          <w:marRight w:val="0"/>
          <w:marTop w:val="0"/>
          <w:marBottom w:val="0"/>
          <w:divBdr>
            <w:top w:val="none" w:sz="0" w:space="0" w:color="auto"/>
            <w:left w:val="none" w:sz="0" w:space="0" w:color="auto"/>
            <w:bottom w:val="none" w:sz="0" w:space="0" w:color="auto"/>
            <w:right w:val="none" w:sz="0" w:space="0" w:color="auto"/>
          </w:divBdr>
          <w:divsChild>
            <w:div w:id="959382811">
              <w:marLeft w:val="0"/>
              <w:marRight w:val="0"/>
              <w:marTop w:val="0"/>
              <w:marBottom w:val="0"/>
              <w:divBdr>
                <w:top w:val="none" w:sz="0" w:space="0" w:color="auto"/>
                <w:left w:val="none" w:sz="0" w:space="0" w:color="auto"/>
                <w:bottom w:val="none" w:sz="0" w:space="0" w:color="auto"/>
                <w:right w:val="none" w:sz="0" w:space="0" w:color="auto"/>
              </w:divBdr>
            </w:div>
            <w:div w:id="1903756206">
              <w:marLeft w:val="0"/>
              <w:marRight w:val="0"/>
              <w:marTop w:val="0"/>
              <w:marBottom w:val="0"/>
              <w:divBdr>
                <w:top w:val="none" w:sz="0" w:space="0" w:color="auto"/>
                <w:left w:val="none" w:sz="0" w:space="0" w:color="auto"/>
                <w:bottom w:val="none" w:sz="0" w:space="0" w:color="auto"/>
                <w:right w:val="none" w:sz="0" w:space="0" w:color="auto"/>
              </w:divBdr>
            </w:div>
          </w:divsChild>
        </w:div>
        <w:div w:id="791437648">
          <w:marLeft w:val="0"/>
          <w:marRight w:val="0"/>
          <w:marTop w:val="0"/>
          <w:marBottom w:val="0"/>
          <w:divBdr>
            <w:top w:val="none" w:sz="0" w:space="0" w:color="auto"/>
            <w:left w:val="none" w:sz="0" w:space="0" w:color="auto"/>
            <w:bottom w:val="none" w:sz="0" w:space="0" w:color="auto"/>
            <w:right w:val="none" w:sz="0" w:space="0" w:color="auto"/>
          </w:divBdr>
          <w:divsChild>
            <w:div w:id="238832194">
              <w:marLeft w:val="0"/>
              <w:marRight w:val="0"/>
              <w:marTop w:val="0"/>
              <w:marBottom w:val="0"/>
              <w:divBdr>
                <w:top w:val="none" w:sz="0" w:space="0" w:color="auto"/>
                <w:left w:val="none" w:sz="0" w:space="0" w:color="auto"/>
                <w:bottom w:val="none" w:sz="0" w:space="0" w:color="auto"/>
                <w:right w:val="none" w:sz="0" w:space="0" w:color="auto"/>
              </w:divBdr>
              <w:divsChild>
                <w:div w:id="1432239496">
                  <w:marLeft w:val="0"/>
                  <w:marRight w:val="0"/>
                  <w:marTop w:val="0"/>
                  <w:marBottom w:val="0"/>
                  <w:divBdr>
                    <w:top w:val="none" w:sz="0" w:space="0" w:color="auto"/>
                    <w:left w:val="none" w:sz="0" w:space="0" w:color="auto"/>
                    <w:bottom w:val="none" w:sz="0" w:space="0" w:color="auto"/>
                    <w:right w:val="none" w:sz="0" w:space="0" w:color="auto"/>
                  </w:divBdr>
                </w:div>
                <w:div w:id="1661928172">
                  <w:marLeft w:val="0"/>
                  <w:marRight w:val="0"/>
                  <w:marTop w:val="0"/>
                  <w:marBottom w:val="0"/>
                  <w:divBdr>
                    <w:top w:val="none" w:sz="0" w:space="0" w:color="auto"/>
                    <w:left w:val="none" w:sz="0" w:space="0" w:color="auto"/>
                    <w:bottom w:val="none" w:sz="0" w:space="0" w:color="auto"/>
                    <w:right w:val="none" w:sz="0" w:space="0" w:color="auto"/>
                  </w:divBdr>
                  <w:divsChild>
                    <w:div w:id="719867827">
                      <w:marLeft w:val="0"/>
                      <w:marRight w:val="0"/>
                      <w:marTop w:val="0"/>
                      <w:marBottom w:val="0"/>
                      <w:divBdr>
                        <w:top w:val="none" w:sz="0" w:space="0" w:color="auto"/>
                        <w:left w:val="none" w:sz="0" w:space="0" w:color="auto"/>
                        <w:bottom w:val="none" w:sz="0" w:space="0" w:color="auto"/>
                        <w:right w:val="none" w:sz="0" w:space="0" w:color="auto"/>
                      </w:divBdr>
                    </w:div>
                    <w:div w:id="1476482436">
                      <w:marLeft w:val="0"/>
                      <w:marRight w:val="0"/>
                      <w:marTop w:val="0"/>
                      <w:marBottom w:val="0"/>
                      <w:divBdr>
                        <w:top w:val="none" w:sz="0" w:space="0" w:color="auto"/>
                        <w:left w:val="none" w:sz="0" w:space="0" w:color="auto"/>
                        <w:bottom w:val="none" w:sz="0" w:space="0" w:color="auto"/>
                        <w:right w:val="none" w:sz="0" w:space="0" w:color="auto"/>
                      </w:divBdr>
                    </w:div>
                    <w:div w:id="131599115">
                      <w:marLeft w:val="0"/>
                      <w:marRight w:val="0"/>
                      <w:marTop w:val="0"/>
                      <w:marBottom w:val="0"/>
                      <w:divBdr>
                        <w:top w:val="none" w:sz="0" w:space="0" w:color="auto"/>
                        <w:left w:val="none" w:sz="0" w:space="0" w:color="auto"/>
                        <w:bottom w:val="none" w:sz="0" w:space="0" w:color="auto"/>
                        <w:right w:val="none" w:sz="0" w:space="0" w:color="auto"/>
                      </w:divBdr>
                    </w:div>
                    <w:div w:id="1186290356">
                      <w:marLeft w:val="0"/>
                      <w:marRight w:val="0"/>
                      <w:marTop w:val="0"/>
                      <w:marBottom w:val="0"/>
                      <w:divBdr>
                        <w:top w:val="none" w:sz="0" w:space="0" w:color="auto"/>
                        <w:left w:val="none" w:sz="0" w:space="0" w:color="auto"/>
                        <w:bottom w:val="none" w:sz="0" w:space="0" w:color="auto"/>
                        <w:right w:val="none" w:sz="0" w:space="0" w:color="auto"/>
                      </w:divBdr>
                    </w:div>
                    <w:div w:id="120810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6215">
              <w:marLeft w:val="0"/>
              <w:marRight w:val="0"/>
              <w:marTop w:val="0"/>
              <w:marBottom w:val="0"/>
              <w:divBdr>
                <w:top w:val="none" w:sz="0" w:space="0" w:color="auto"/>
                <w:left w:val="none" w:sz="0" w:space="0" w:color="auto"/>
                <w:bottom w:val="none" w:sz="0" w:space="0" w:color="auto"/>
                <w:right w:val="none" w:sz="0" w:space="0" w:color="auto"/>
              </w:divBdr>
              <w:divsChild>
                <w:div w:id="1558856047">
                  <w:marLeft w:val="0"/>
                  <w:marRight w:val="0"/>
                  <w:marTop w:val="0"/>
                  <w:marBottom w:val="0"/>
                  <w:divBdr>
                    <w:top w:val="none" w:sz="0" w:space="0" w:color="auto"/>
                    <w:left w:val="none" w:sz="0" w:space="0" w:color="auto"/>
                    <w:bottom w:val="none" w:sz="0" w:space="0" w:color="auto"/>
                    <w:right w:val="none" w:sz="0" w:space="0" w:color="auto"/>
                  </w:divBdr>
                </w:div>
                <w:div w:id="1023286121">
                  <w:marLeft w:val="0"/>
                  <w:marRight w:val="0"/>
                  <w:marTop w:val="0"/>
                  <w:marBottom w:val="0"/>
                  <w:divBdr>
                    <w:top w:val="none" w:sz="0" w:space="0" w:color="auto"/>
                    <w:left w:val="none" w:sz="0" w:space="0" w:color="auto"/>
                    <w:bottom w:val="none" w:sz="0" w:space="0" w:color="auto"/>
                    <w:right w:val="none" w:sz="0" w:space="0" w:color="auto"/>
                  </w:divBdr>
                  <w:divsChild>
                    <w:div w:id="1225144218">
                      <w:marLeft w:val="0"/>
                      <w:marRight w:val="0"/>
                      <w:marTop w:val="0"/>
                      <w:marBottom w:val="0"/>
                      <w:divBdr>
                        <w:top w:val="none" w:sz="0" w:space="0" w:color="auto"/>
                        <w:left w:val="none" w:sz="0" w:space="0" w:color="auto"/>
                        <w:bottom w:val="none" w:sz="0" w:space="0" w:color="auto"/>
                        <w:right w:val="none" w:sz="0" w:space="0" w:color="auto"/>
                      </w:divBdr>
                    </w:div>
                    <w:div w:id="1720206201">
                      <w:marLeft w:val="0"/>
                      <w:marRight w:val="0"/>
                      <w:marTop w:val="0"/>
                      <w:marBottom w:val="0"/>
                      <w:divBdr>
                        <w:top w:val="none" w:sz="0" w:space="0" w:color="auto"/>
                        <w:left w:val="none" w:sz="0" w:space="0" w:color="auto"/>
                        <w:bottom w:val="none" w:sz="0" w:space="0" w:color="auto"/>
                        <w:right w:val="none" w:sz="0" w:space="0" w:color="auto"/>
                      </w:divBdr>
                    </w:div>
                    <w:div w:id="451945142">
                      <w:marLeft w:val="0"/>
                      <w:marRight w:val="0"/>
                      <w:marTop w:val="0"/>
                      <w:marBottom w:val="0"/>
                      <w:divBdr>
                        <w:top w:val="none" w:sz="0" w:space="0" w:color="auto"/>
                        <w:left w:val="none" w:sz="0" w:space="0" w:color="auto"/>
                        <w:bottom w:val="none" w:sz="0" w:space="0" w:color="auto"/>
                        <w:right w:val="none" w:sz="0" w:space="0" w:color="auto"/>
                      </w:divBdr>
                    </w:div>
                    <w:div w:id="1013803934">
                      <w:marLeft w:val="0"/>
                      <w:marRight w:val="0"/>
                      <w:marTop w:val="0"/>
                      <w:marBottom w:val="0"/>
                      <w:divBdr>
                        <w:top w:val="none" w:sz="0" w:space="0" w:color="auto"/>
                        <w:left w:val="none" w:sz="0" w:space="0" w:color="auto"/>
                        <w:bottom w:val="none" w:sz="0" w:space="0" w:color="auto"/>
                        <w:right w:val="none" w:sz="0" w:space="0" w:color="auto"/>
                      </w:divBdr>
                    </w:div>
                    <w:div w:id="177212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5657">
              <w:marLeft w:val="0"/>
              <w:marRight w:val="0"/>
              <w:marTop w:val="0"/>
              <w:marBottom w:val="0"/>
              <w:divBdr>
                <w:top w:val="none" w:sz="0" w:space="0" w:color="auto"/>
                <w:left w:val="none" w:sz="0" w:space="0" w:color="auto"/>
                <w:bottom w:val="none" w:sz="0" w:space="0" w:color="auto"/>
                <w:right w:val="none" w:sz="0" w:space="0" w:color="auto"/>
              </w:divBdr>
              <w:divsChild>
                <w:div w:id="712778709">
                  <w:marLeft w:val="0"/>
                  <w:marRight w:val="0"/>
                  <w:marTop w:val="0"/>
                  <w:marBottom w:val="0"/>
                  <w:divBdr>
                    <w:top w:val="none" w:sz="0" w:space="0" w:color="auto"/>
                    <w:left w:val="none" w:sz="0" w:space="0" w:color="auto"/>
                    <w:bottom w:val="none" w:sz="0" w:space="0" w:color="auto"/>
                    <w:right w:val="none" w:sz="0" w:space="0" w:color="auto"/>
                  </w:divBdr>
                  <w:divsChild>
                    <w:div w:id="151711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40875270">
              <w:marLeft w:val="0"/>
              <w:marRight w:val="0"/>
              <w:marTop w:val="0"/>
              <w:marBottom w:val="0"/>
              <w:divBdr>
                <w:top w:val="none" w:sz="0" w:space="0" w:color="auto"/>
                <w:left w:val="none" w:sz="0" w:space="0" w:color="auto"/>
                <w:bottom w:val="none" w:sz="0" w:space="0" w:color="auto"/>
                <w:right w:val="none" w:sz="0" w:space="0" w:color="auto"/>
              </w:divBdr>
              <w:divsChild>
                <w:div w:id="1560822584">
                  <w:marLeft w:val="0"/>
                  <w:marRight w:val="0"/>
                  <w:marTop w:val="0"/>
                  <w:marBottom w:val="0"/>
                  <w:divBdr>
                    <w:top w:val="none" w:sz="0" w:space="0" w:color="auto"/>
                    <w:left w:val="none" w:sz="0" w:space="0" w:color="auto"/>
                    <w:bottom w:val="none" w:sz="0" w:space="0" w:color="auto"/>
                    <w:right w:val="none" w:sz="0" w:space="0" w:color="auto"/>
                  </w:divBdr>
                </w:div>
                <w:div w:id="149829616">
                  <w:marLeft w:val="0"/>
                  <w:marRight w:val="0"/>
                  <w:marTop w:val="0"/>
                  <w:marBottom w:val="0"/>
                  <w:divBdr>
                    <w:top w:val="none" w:sz="0" w:space="0" w:color="auto"/>
                    <w:left w:val="none" w:sz="0" w:space="0" w:color="auto"/>
                    <w:bottom w:val="none" w:sz="0" w:space="0" w:color="auto"/>
                    <w:right w:val="none" w:sz="0" w:space="0" w:color="auto"/>
                  </w:divBdr>
                  <w:divsChild>
                    <w:div w:id="175042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105658">
      <w:bodyDiv w:val="1"/>
      <w:marLeft w:val="0"/>
      <w:marRight w:val="0"/>
      <w:marTop w:val="0"/>
      <w:marBottom w:val="0"/>
      <w:divBdr>
        <w:top w:val="none" w:sz="0" w:space="0" w:color="auto"/>
        <w:left w:val="none" w:sz="0" w:space="0" w:color="auto"/>
        <w:bottom w:val="none" w:sz="0" w:space="0" w:color="auto"/>
        <w:right w:val="none" w:sz="0" w:space="0" w:color="auto"/>
      </w:divBdr>
      <w:divsChild>
        <w:div w:id="2009168228">
          <w:marLeft w:val="0"/>
          <w:marRight w:val="0"/>
          <w:marTop w:val="0"/>
          <w:marBottom w:val="0"/>
          <w:divBdr>
            <w:top w:val="none" w:sz="0" w:space="0" w:color="auto"/>
            <w:left w:val="none" w:sz="0" w:space="0" w:color="auto"/>
            <w:bottom w:val="none" w:sz="0" w:space="0" w:color="auto"/>
            <w:right w:val="none" w:sz="0" w:space="0" w:color="auto"/>
          </w:divBdr>
          <w:divsChild>
            <w:div w:id="484013114">
              <w:marLeft w:val="0"/>
              <w:marRight w:val="0"/>
              <w:marTop w:val="0"/>
              <w:marBottom w:val="0"/>
              <w:divBdr>
                <w:top w:val="none" w:sz="0" w:space="0" w:color="auto"/>
                <w:left w:val="none" w:sz="0" w:space="0" w:color="auto"/>
                <w:bottom w:val="none" w:sz="0" w:space="0" w:color="auto"/>
                <w:right w:val="none" w:sz="0" w:space="0" w:color="auto"/>
              </w:divBdr>
              <w:divsChild>
                <w:div w:id="160137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953537">
          <w:marLeft w:val="0"/>
          <w:marRight w:val="0"/>
          <w:marTop w:val="0"/>
          <w:marBottom w:val="0"/>
          <w:divBdr>
            <w:top w:val="none" w:sz="0" w:space="0" w:color="auto"/>
            <w:left w:val="none" w:sz="0" w:space="0" w:color="auto"/>
            <w:bottom w:val="none" w:sz="0" w:space="0" w:color="auto"/>
            <w:right w:val="none" w:sz="0" w:space="0" w:color="auto"/>
          </w:divBdr>
          <w:divsChild>
            <w:div w:id="378214911">
              <w:marLeft w:val="0"/>
              <w:marRight w:val="0"/>
              <w:marTop w:val="0"/>
              <w:marBottom w:val="0"/>
              <w:divBdr>
                <w:top w:val="none" w:sz="0" w:space="0" w:color="auto"/>
                <w:left w:val="none" w:sz="0" w:space="0" w:color="auto"/>
                <w:bottom w:val="none" w:sz="0" w:space="0" w:color="auto"/>
                <w:right w:val="none" w:sz="0" w:space="0" w:color="auto"/>
              </w:divBdr>
              <w:divsChild>
                <w:div w:id="4704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69206">
          <w:marLeft w:val="0"/>
          <w:marRight w:val="0"/>
          <w:marTop w:val="0"/>
          <w:marBottom w:val="0"/>
          <w:divBdr>
            <w:top w:val="none" w:sz="0" w:space="0" w:color="auto"/>
            <w:left w:val="none" w:sz="0" w:space="0" w:color="auto"/>
            <w:bottom w:val="none" w:sz="0" w:space="0" w:color="auto"/>
            <w:right w:val="none" w:sz="0" w:space="0" w:color="auto"/>
          </w:divBdr>
          <w:divsChild>
            <w:div w:id="1561748263">
              <w:marLeft w:val="0"/>
              <w:marRight w:val="0"/>
              <w:marTop w:val="0"/>
              <w:marBottom w:val="0"/>
              <w:divBdr>
                <w:top w:val="none" w:sz="0" w:space="0" w:color="auto"/>
                <w:left w:val="none" w:sz="0" w:space="0" w:color="auto"/>
                <w:bottom w:val="none" w:sz="0" w:space="0" w:color="auto"/>
                <w:right w:val="none" w:sz="0" w:space="0" w:color="auto"/>
              </w:divBdr>
            </w:div>
            <w:div w:id="1887795433">
              <w:marLeft w:val="0"/>
              <w:marRight w:val="0"/>
              <w:marTop w:val="0"/>
              <w:marBottom w:val="0"/>
              <w:divBdr>
                <w:top w:val="none" w:sz="0" w:space="0" w:color="auto"/>
                <w:left w:val="none" w:sz="0" w:space="0" w:color="auto"/>
                <w:bottom w:val="none" w:sz="0" w:space="0" w:color="auto"/>
                <w:right w:val="none" w:sz="0" w:space="0" w:color="auto"/>
              </w:divBdr>
            </w:div>
          </w:divsChild>
        </w:div>
        <w:div w:id="1081020720">
          <w:marLeft w:val="0"/>
          <w:marRight w:val="0"/>
          <w:marTop w:val="0"/>
          <w:marBottom w:val="0"/>
          <w:divBdr>
            <w:top w:val="none" w:sz="0" w:space="0" w:color="auto"/>
            <w:left w:val="none" w:sz="0" w:space="0" w:color="auto"/>
            <w:bottom w:val="none" w:sz="0" w:space="0" w:color="auto"/>
            <w:right w:val="none" w:sz="0" w:space="0" w:color="auto"/>
          </w:divBdr>
          <w:divsChild>
            <w:div w:id="1395615644">
              <w:marLeft w:val="0"/>
              <w:marRight w:val="0"/>
              <w:marTop w:val="0"/>
              <w:marBottom w:val="0"/>
              <w:divBdr>
                <w:top w:val="none" w:sz="0" w:space="0" w:color="auto"/>
                <w:left w:val="none" w:sz="0" w:space="0" w:color="auto"/>
                <w:bottom w:val="none" w:sz="0" w:space="0" w:color="auto"/>
                <w:right w:val="none" w:sz="0" w:space="0" w:color="auto"/>
              </w:divBdr>
              <w:divsChild>
                <w:div w:id="229586361">
                  <w:marLeft w:val="0"/>
                  <w:marRight w:val="0"/>
                  <w:marTop w:val="0"/>
                  <w:marBottom w:val="0"/>
                  <w:divBdr>
                    <w:top w:val="none" w:sz="0" w:space="0" w:color="auto"/>
                    <w:left w:val="none" w:sz="0" w:space="0" w:color="auto"/>
                    <w:bottom w:val="none" w:sz="0" w:space="0" w:color="auto"/>
                    <w:right w:val="none" w:sz="0" w:space="0" w:color="auto"/>
                  </w:divBdr>
                </w:div>
                <w:div w:id="824200196">
                  <w:marLeft w:val="0"/>
                  <w:marRight w:val="0"/>
                  <w:marTop w:val="0"/>
                  <w:marBottom w:val="0"/>
                  <w:divBdr>
                    <w:top w:val="none" w:sz="0" w:space="0" w:color="auto"/>
                    <w:left w:val="none" w:sz="0" w:space="0" w:color="auto"/>
                    <w:bottom w:val="none" w:sz="0" w:space="0" w:color="auto"/>
                    <w:right w:val="none" w:sz="0" w:space="0" w:color="auto"/>
                  </w:divBdr>
                  <w:divsChild>
                    <w:div w:id="1353843009">
                      <w:marLeft w:val="0"/>
                      <w:marRight w:val="0"/>
                      <w:marTop w:val="0"/>
                      <w:marBottom w:val="0"/>
                      <w:divBdr>
                        <w:top w:val="none" w:sz="0" w:space="0" w:color="auto"/>
                        <w:left w:val="none" w:sz="0" w:space="0" w:color="auto"/>
                        <w:bottom w:val="none" w:sz="0" w:space="0" w:color="auto"/>
                        <w:right w:val="none" w:sz="0" w:space="0" w:color="auto"/>
                      </w:divBdr>
                    </w:div>
                    <w:div w:id="1618558376">
                      <w:marLeft w:val="0"/>
                      <w:marRight w:val="0"/>
                      <w:marTop w:val="0"/>
                      <w:marBottom w:val="0"/>
                      <w:divBdr>
                        <w:top w:val="none" w:sz="0" w:space="0" w:color="auto"/>
                        <w:left w:val="none" w:sz="0" w:space="0" w:color="auto"/>
                        <w:bottom w:val="none" w:sz="0" w:space="0" w:color="auto"/>
                        <w:right w:val="none" w:sz="0" w:space="0" w:color="auto"/>
                      </w:divBdr>
                    </w:div>
                    <w:div w:id="1969168053">
                      <w:marLeft w:val="0"/>
                      <w:marRight w:val="0"/>
                      <w:marTop w:val="0"/>
                      <w:marBottom w:val="0"/>
                      <w:divBdr>
                        <w:top w:val="none" w:sz="0" w:space="0" w:color="auto"/>
                        <w:left w:val="none" w:sz="0" w:space="0" w:color="auto"/>
                        <w:bottom w:val="none" w:sz="0" w:space="0" w:color="auto"/>
                        <w:right w:val="none" w:sz="0" w:space="0" w:color="auto"/>
                      </w:divBdr>
                    </w:div>
                    <w:div w:id="1962105757">
                      <w:marLeft w:val="0"/>
                      <w:marRight w:val="0"/>
                      <w:marTop w:val="0"/>
                      <w:marBottom w:val="0"/>
                      <w:divBdr>
                        <w:top w:val="none" w:sz="0" w:space="0" w:color="auto"/>
                        <w:left w:val="none" w:sz="0" w:space="0" w:color="auto"/>
                        <w:bottom w:val="none" w:sz="0" w:space="0" w:color="auto"/>
                        <w:right w:val="none" w:sz="0" w:space="0" w:color="auto"/>
                      </w:divBdr>
                    </w:div>
                    <w:div w:id="206694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124109">
              <w:marLeft w:val="0"/>
              <w:marRight w:val="0"/>
              <w:marTop w:val="0"/>
              <w:marBottom w:val="0"/>
              <w:divBdr>
                <w:top w:val="none" w:sz="0" w:space="0" w:color="auto"/>
                <w:left w:val="none" w:sz="0" w:space="0" w:color="auto"/>
                <w:bottom w:val="none" w:sz="0" w:space="0" w:color="auto"/>
                <w:right w:val="none" w:sz="0" w:space="0" w:color="auto"/>
              </w:divBdr>
              <w:divsChild>
                <w:div w:id="1973363307">
                  <w:marLeft w:val="0"/>
                  <w:marRight w:val="0"/>
                  <w:marTop w:val="0"/>
                  <w:marBottom w:val="0"/>
                  <w:divBdr>
                    <w:top w:val="none" w:sz="0" w:space="0" w:color="auto"/>
                    <w:left w:val="none" w:sz="0" w:space="0" w:color="auto"/>
                    <w:bottom w:val="none" w:sz="0" w:space="0" w:color="auto"/>
                    <w:right w:val="none" w:sz="0" w:space="0" w:color="auto"/>
                  </w:divBdr>
                </w:div>
                <w:div w:id="301887760">
                  <w:marLeft w:val="0"/>
                  <w:marRight w:val="0"/>
                  <w:marTop w:val="0"/>
                  <w:marBottom w:val="0"/>
                  <w:divBdr>
                    <w:top w:val="none" w:sz="0" w:space="0" w:color="auto"/>
                    <w:left w:val="none" w:sz="0" w:space="0" w:color="auto"/>
                    <w:bottom w:val="none" w:sz="0" w:space="0" w:color="auto"/>
                    <w:right w:val="none" w:sz="0" w:space="0" w:color="auto"/>
                  </w:divBdr>
                  <w:divsChild>
                    <w:div w:id="521747837">
                      <w:marLeft w:val="0"/>
                      <w:marRight w:val="0"/>
                      <w:marTop w:val="0"/>
                      <w:marBottom w:val="0"/>
                      <w:divBdr>
                        <w:top w:val="none" w:sz="0" w:space="0" w:color="auto"/>
                        <w:left w:val="none" w:sz="0" w:space="0" w:color="auto"/>
                        <w:bottom w:val="none" w:sz="0" w:space="0" w:color="auto"/>
                        <w:right w:val="none" w:sz="0" w:space="0" w:color="auto"/>
                      </w:divBdr>
                    </w:div>
                    <w:div w:id="710765712">
                      <w:marLeft w:val="0"/>
                      <w:marRight w:val="0"/>
                      <w:marTop w:val="0"/>
                      <w:marBottom w:val="0"/>
                      <w:divBdr>
                        <w:top w:val="none" w:sz="0" w:space="0" w:color="auto"/>
                        <w:left w:val="none" w:sz="0" w:space="0" w:color="auto"/>
                        <w:bottom w:val="none" w:sz="0" w:space="0" w:color="auto"/>
                        <w:right w:val="none" w:sz="0" w:space="0" w:color="auto"/>
                      </w:divBdr>
                    </w:div>
                    <w:div w:id="1948929404">
                      <w:marLeft w:val="0"/>
                      <w:marRight w:val="0"/>
                      <w:marTop w:val="0"/>
                      <w:marBottom w:val="0"/>
                      <w:divBdr>
                        <w:top w:val="none" w:sz="0" w:space="0" w:color="auto"/>
                        <w:left w:val="none" w:sz="0" w:space="0" w:color="auto"/>
                        <w:bottom w:val="none" w:sz="0" w:space="0" w:color="auto"/>
                        <w:right w:val="none" w:sz="0" w:space="0" w:color="auto"/>
                      </w:divBdr>
                    </w:div>
                    <w:div w:id="329717080">
                      <w:marLeft w:val="0"/>
                      <w:marRight w:val="0"/>
                      <w:marTop w:val="0"/>
                      <w:marBottom w:val="0"/>
                      <w:divBdr>
                        <w:top w:val="none" w:sz="0" w:space="0" w:color="auto"/>
                        <w:left w:val="none" w:sz="0" w:space="0" w:color="auto"/>
                        <w:bottom w:val="none" w:sz="0" w:space="0" w:color="auto"/>
                        <w:right w:val="none" w:sz="0" w:space="0" w:color="auto"/>
                      </w:divBdr>
                    </w:div>
                    <w:div w:id="15231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2311">
              <w:marLeft w:val="0"/>
              <w:marRight w:val="0"/>
              <w:marTop w:val="0"/>
              <w:marBottom w:val="0"/>
              <w:divBdr>
                <w:top w:val="none" w:sz="0" w:space="0" w:color="auto"/>
                <w:left w:val="none" w:sz="0" w:space="0" w:color="auto"/>
                <w:bottom w:val="none" w:sz="0" w:space="0" w:color="auto"/>
                <w:right w:val="none" w:sz="0" w:space="0" w:color="auto"/>
              </w:divBdr>
              <w:divsChild>
                <w:div w:id="566653988">
                  <w:marLeft w:val="0"/>
                  <w:marRight w:val="0"/>
                  <w:marTop w:val="0"/>
                  <w:marBottom w:val="0"/>
                  <w:divBdr>
                    <w:top w:val="none" w:sz="0" w:space="0" w:color="auto"/>
                    <w:left w:val="none" w:sz="0" w:space="0" w:color="auto"/>
                    <w:bottom w:val="none" w:sz="0" w:space="0" w:color="auto"/>
                    <w:right w:val="none" w:sz="0" w:space="0" w:color="auto"/>
                  </w:divBdr>
                  <w:divsChild>
                    <w:div w:id="761417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03797542">
              <w:marLeft w:val="0"/>
              <w:marRight w:val="0"/>
              <w:marTop w:val="0"/>
              <w:marBottom w:val="0"/>
              <w:divBdr>
                <w:top w:val="none" w:sz="0" w:space="0" w:color="auto"/>
                <w:left w:val="none" w:sz="0" w:space="0" w:color="auto"/>
                <w:bottom w:val="none" w:sz="0" w:space="0" w:color="auto"/>
                <w:right w:val="none" w:sz="0" w:space="0" w:color="auto"/>
              </w:divBdr>
              <w:divsChild>
                <w:div w:id="1487628816">
                  <w:marLeft w:val="0"/>
                  <w:marRight w:val="0"/>
                  <w:marTop w:val="0"/>
                  <w:marBottom w:val="0"/>
                  <w:divBdr>
                    <w:top w:val="none" w:sz="0" w:space="0" w:color="auto"/>
                    <w:left w:val="none" w:sz="0" w:space="0" w:color="auto"/>
                    <w:bottom w:val="none" w:sz="0" w:space="0" w:color="auto"/>
                    <w:right w:val="none" w:sz="0" w:space="0" w:color="auto"/>
                  </w:divBdr>
                </w:div>
                <w:div w:id="503279764">
                  <w:marLeft w:val="0"/>
                  <w:marRight w:val="0"/>
                  <w:marTop w:val="0"/>
                  <w:marBottom w:val="0"/>
                  <w:divBdr>
                    <w:top w:val="none" w:sz="0" w:space="0" w:color="auto"/>
                    <w:left w:val="none" w:sz="0" w:space="0" w:color="auto"/>
                    <w:bottom w:val="none" w:sz="0" w:space="0" w:color="auto"/>
                    <w:right w:val="none" w:sz="0" w:space="0" w:color="auto"/>
                  </w:divBdr>
                  <w:divsChild>
                    <w:div w:id="5612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5476">
      <w:bodyDiv w:val="1"/>
      <w:marLeft w:val="0"/>
      <w:marRight w:val="0"/>
      <w:marTop w:val="0"/>
      <w:marBottom w:val="0"/>
      <w:divBdr>
        <w:top w:val="none" w:sz="0" w:space="0" w:color="auto"/>
        <w:left w:val="none" w:sz="0" w:space="0" w:color="auto"/>
        <w:bottom w:val="none" w:sz="0" w:space="0" w:color="auto"/>
        <w:right w:val="none" w:sz="0" w:space="0" w:color="auto"/>
      </w:divBdr>
      <w:divsChild>
        <w:div w:id="1855420090">
          <w:marLeft w:val="0"/>
          <w:marRight w:val="0"/>
          <w:marTop w:val="0"/>
          <w:marBottom w:val="0"/>
          <w:divBdr>
            <w:top w:val="none" w:sz="0" w:space="0" w:color="auto"/>
            <w:left w:val="none" w:sz="0" w:space="0" w:color="auto"/>
            <w:bottom w:val="none" w:sz="0" w:space="0" w:color="auto"/>
            <w:right w:val="none" w:sz="0" w:space="0" w:color="auto"/>
          </w:divBdr>
          <w:divsChild>
            <w:div w:id="1815677068">
              <w:marLeft w:val="0"/>
              <w:marRight w:val="0"/>
              <w:marTop w:val="0"/>
              <w:marBottom w:val="0"/>
              <w:divBdr>
                <w:top w:val="none" w:sz="0" w:space="0" w:color="auto"/>
                <w:left w:val="none" w:sz="0" w:space="0" w:color="auto"/>
                <w:bottom w:val="none" w:sz="0" w:space="0" w:color="auto"/>
                <w:right w:val="none" w:sz="0" w:space="0" w:color="auto"/>
              </w:divBdr>
              <w:divsChild>
                <w:div w:id="58866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29748">
          <w:marLeft w:val="0"/>
          <w:marRight w:val="0"/>
          <w:marTop w:val="0"/>
          <w:marBottom w:val="0"/>
          <w:divBdr>
            <w:top w:val="none" w:sz="0" w:space="0" w:color="auto"/>
            <w:left w:val="none" w:sz="0" w:space="0" w:color="auto"/>
            <w:bottom w:val="none" w:sz="0" w:space="0" w:color="auto"/>
            <w:right w:val="none" w:sz="0" w:space="0" w:color="auto"/>
          </w:divBdr>
          <w:divsChild>
            <w:div w:id="933053530">
              <w:marLeft w:val="0"/>
              <w:marRight w:val="0"/>
              <w:marTop w:val="0"/>
              <w:marBottom w:val="0"/>
              <w:divBdr>
                <w:top w:val="none" w:sz="0" w:space="0" w:color="auto"/>
                <w:left w:val="none" w:sz="0" w:space="0" w:color="auto"/>
                <w:bottom w:val="none" w:sz="0" w:space="0" w:color="auto"/>
                <w:right w:val="none" w:sz="0" w:space="0" w:color="auto"/>
              </w:divBdr>
              <w:divsChild>
                <w:div w:id="172498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09080">
          <w:marLeft w:val="0"/>
          <w:marRight w:val="0"/>
          <w:marTop w:val="0"/>
          <w:marBottom w:val="0"/>
          <w:divBdr>
            <w:top w:val="none" w:sz="0" w:space="0" w:color="auto"/>
            <w:left w:val="none" w:sz="0" w:space="0" w:color="auto"/>
            <w:bottom w:val="none" w:sz="0" w:space="0" w:color="auto"/>
            <w:right w:val="none" w:sz="0" w:space="0" w:color="auto"/>
          </w:divBdr>
          <w:divsChild>
            <w:div w:id="809635325">
              <w:marLeft w:val="0"/>
              <w:marRight w:val="0"/>
              <w:marTop w:val="0"/>
              <w:marBottom w:val="0"/>
              <w:divBdr>
                <w:top w:val="none" w:sz="0" w:space="0" w:color="auto"/>
                <w:left w:val="none" w:sz="0" w:space="0" w:color="auto"/>
                <w:bottom w:val="none" w:sz="0" w:space="0" w:color="auto"/>
                <w:right w:val="none" w:sz="0" w:space="0" w:color="auto"/>
              </w:divBdr>
            </w:div>
            <w:div w:id="881290213">
              <w:marLeft w:val="0"/>
              <w:marRight w:val="0"/>
              <w:marTop w:val="0"/>
              <w:marBottom w:val="0"/>
              <w:divBdr>
                <w:top w:val="none" w:sz="0" w:space="0" w:color="auto"/>
                <w:left w:val="none" w:sz="0" w:space="0" w:color="auto"/>
                <w:bottom w:val="none" w:sz="0" w:space="0" w:color="auto"/>
                <w:right w:val="none" w:sz="0" w:space="0" w:color="auto"/>
              </w:divBdr>
            </w:div>
          </w:divsChild>
        </w:div>
        <w:div w:id="1054937328">
          <w:marLeft w:val="0"/>
          <w:marRight w:val="0"/>
          <w:marTop w:val="0"/>
          <w:marBottom w:val="0"/>
          <w:divBdr>
            <w:top w:val="none" w:sz="0" w:space="0" w:color="auto"/>
            <w:left w:val="none" w:sz="0" w:space="0" w:color="auto"/>
            <w:bottom w:val="none" w:sz="0" w:space="0" w:color="auto"/>
            <w:right w:val="none" w:sz="0" w:space="0" w:color="auto"/>
          </w:divBdr>
          <w:divsChild>
            <w:div w:id="458646857">
              <w:marLeft w:val="0"/>
              <w:marRight w:val="0"/>
              <w:marTop w:val="0"/>
              <w:marBottom w:val="0"/>
              <w:divBdr>
                <w:top w:val="none" w:sz="0" w:space="0" w:color="auto"/>
                <w:left w:val="none" w:sz="0" w:space="0" w:color="auto"/>
                <w:bottom w:val="none" w:sz="0" w:space="0" w:color="auto"/>
                <w:right w:val="none" w:sz="0" w:space="0" w:color="auto"/>
              </w:divBdr>
              <w:divsChild>
                <w:div w:id="1566604567">
                  <w:marLeft w:val="0"/>
                  <w:marRight w:val="0"/>
                  <w:marTop w:val="0"/>
                  <w:marBottom w:val="0"/>
                  <w:divBdr>
                    <w:top w:val="none" w:sz="0" w:space="0" w:color="auto"/>
                    <w:left w:val="none" w:sz="0" w:space="0" w:color="auto"/>
                    <w:bottom w:val="none" w:sz="0" w:space="0" w:color="auto"/>
                    <w:right w:val="none" w:sz="0" w:space="0" w:color="auto"/>
                  </w:divBdr>
                </w:div>
                <w:div w:id="1018893374">
                  <w:marLeft w:val="0"/>
                  <w:marRight w:val="0"/>
                  <w:marTop w:val="0"/>
                  <w:marBottom w:val="0"/>
                  <w:divBdr>
                    <w:top w:val="none" w:sz="0" w:space="0" w:color="auto"/>
                    <w:left w:val="none" w:sz="0" w:space="0" w:color="auto"/>
                    <w:bottom w:val="none" w:sz="0" w:space="0" w:color="auto"/>
                    <w:right w:val="none" w:sz="0" w:space="0" w:color="auto"/>
                  </w:divBdr>
                  <w:divsChild>
                    <w:div w:id="222523974">
                      <w:marLeft w:val="0"/>
                      <w:marRight w:val="0"/>
                      <w:marTop w:val="0"/>
                      <w:marBottom w:val="0"/>
                      <w:divBdr>
                        <w:top w:val="none" w:sz="0" w:space="0" w:color="auto"/>
                        <w:left w:val="none" w:sz="0" w:space="0" w:color="auto"/>
                        <w:bottom w:val="none" w:sz="0" w:space="0" w:color="auto"/>
                        <w:right w:val="none" w:sz="0" w:space="0" w:color="auto"/>
                      </w:divBdr>
                    </w:div>
                    <w:div w:id="1983846592">
                      <w:marLeft w:val="0"/>
                      <w:marRight w:val="0"/>
                      <w:marTop w:val="0"/>
                      <w:marBottom w:val="0"/>
                      <w:divBdr>
                        <w:top w:val="none" w:sz="0" w:space="0" w:color="auto"/>
                        <w:left w:val="none" w:sz="0" w:space="0" w:color="auto"/>
                        <w:bottom w:val="none" w:sz="0" w:space="0" w:color="auto"/>
                        <w:right w:val="none" w:sz="0" w:space="0" w:color="auto"/>
                      </w:divBdr>
                    </w:div>
                    <w:div w:id="2063362049">
                      <w:marLeft w:val="0"/>
                      <w:marRight w:val="0"/>
                      <w:marTop w:val="0"/>
                      <w:marBottom w:val="0"/>
                      <w:divBdr>
                        <w:top w:val="none" w:sz="0" w:space="0" w:color="auto"/>
                        <w:left w:val="none" w:sz="0" w:space="0" w:color="auto"/>
                        <w:bottom w:val="none" w:sz="0" w:space="0" w:color="auto"/>
                        <w:right w:val="none" w:sz="0" w:space="0" w:color="auto"/>
                      </w:divBdr>
                    </w:div>
                    <w:div w:id="1324502577">
                      <w:marLeft w:val="0"/>
                      <w:marRight w:val="0"/>
                      <w:marTop w:val="0"/>
                      <w:marBottom w:val="0"/>
                      <w:divBdr>
                        <w:top w:val="none" w:sz="0" w:space="0" w:color="auto"/>
                        <w:left w:val="none" w:sz="0" w:space="0" w:color="auto"/>
                        <w:bottom w:val="none" w:sz="0" w:space="0" w:color="auto"/>
                        <w:right w:val="none" w:sz="0" w:space="0" w:color="auto"/>
                      </w:divBdr>
                    </w:div>
                    <w:div w:id="97741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84613">
              <w:marLeft w:val="0"/>
              <w:marRight w:val="0"/>
              <w:marTop w:val="0"/>
              <w:marBottom w:val="0"/>
              <w:divBdr>
                <w:top w:val="none" w:sz="0" w:space="0" w:color="auto"/>
                <w:left w:val="none" w:sz="0" w:space="0" w:color="auto"/>
                <w:bottom w:val="none" w:sz="0" w:space="0" w:color="auto"/>
                <w:right w:val="none" w:sz="0" w:space="0" w:color="auto"/>
              </w:divBdr>
              <w:divsChild>
                <w:div w:id="1361318773">
                  <w:marLeft w:val="0"/>
                  <w:marRight w:val="0"/>
                  <w:marTop w:val="0"/>
                  <w:marBottom w:val="0"/>
                  <w:divBdr>
                    <w:top w:val="none" w:sz="0" w:space="0" w:color="auto"/>
                    <w:left w:val="none" w:sz="0" w:space="0" w:color="auto"/>
                    <w:bottom w:val="none" w:sz="0" w:space="0" w:color="auto"/>
                    <w:right w:val="none" w:sz="0" w:space="0" w:color="auto"/>
                  </w:divBdr>
                </w:div>
                <w:div w:id="1400130755">
                  <w:marLeft w:val="0"/>
                  <w:marRight w:val="0"/>
                  <w:marTop w:val="0"/>
                  <w:marBottom w:val="0"/>
                  <w:divBdr>
                    <w:top w:val="none" w:sz="0" w:space="0" w:color="auto"/>
                    <w:left w:val="none" w:sz="0" w:space="0" w:color="auto"/>
                    <w:bottom w:val="none" w:sz="0" w:space="0" w:color="auto"/>
                    <w:right w:val="none" w:sz="0" w:space="0" w:color="auto"/>
                  </w:divBdr>
                  <w:divsChild>
                    <w:div w:id="617175348">
                      <w:marLeft w:val="0"/>
                      <w:marRight w:val="0"/>
                      <w:marTop w:val="0"/>
                      <w:marBottom w:val="0"/>
                      <w:divBdr>
                        <w:top w:val="none" w:sz="0" w:space="0" w:color="auto"/>
                        <w:left w:val="none" w:sz="0" w:space="0" w:color="auto"/>
                        <w:bottom w:val="none" w:sz="0" w:space="0" w:color="auto"/>
                        <w:right w:val="none" w:sz="0" w:space="0" w:color="auto"/>
                      </w:divBdr>
                    </w:div>
                    <w:div w:id="172771309">
                      <w:marLeft w:val="0"/>
                      <w:marRight w:val="0"/>
                      <w:marTop w:val="0"/>
                      <w:marBottom w:val="0"/>
                      <w:divBdr>
                        <w:top w:val="none" w:sz="0" w:space="0" w:color="auto"/>
                        <w:left w:val="none" w:sz="0" w:space="0" w:color="auto"/>
                        <w:bottom w:val="none" w:sz="0" w:space="0" w:color="auto"/>
                        <w:right w:val="none" w:sz="0" w:space="0" w:color="auto"/>
                      </w:divBdr>
                    </w:div>
                    <w:div w:id="888691562">
                      <w:marLeft w:val="0"/>
                      <w:marRight w:val="0"/>
                      <w:marTop w:val="0"/>
                      <w:marBottom w:val="0"/>
                      <w:divBdr>
                        <w:top w:val="none" w:sz="0" w:space="0" w:color="auto"/>
                        <w:left w:val="none" w:sz="0" w:space="0" w:color="auto"/>
                        <w:bottom w:val="none" w:sz="0" w:space="0" w:color="auto"/>
                        <w:right w:val="none" w:sz="0" w:space="0" w:color="auto"/>
                      </w:divBdr>
                    </w:div>
                    <w:div w:id="876162846">
                      <w:marLeft w:val="0"/>
                      <w:marRight w:val="0"/>
                      <w:marTop w:val="0"/>
                      <w:marBottom w:val="0"/>
                      <w:divBdr>
                        <w:top w:val="none" w:sz="0" w:space="0" w:color="auto"/>
                        <w:left w:val="none" w:sz="0" w:space="0" w:color="auto"/>
                        <w:bottom w:val="none" w:sz="0" w:space="0" w:color="auto"/>
                        <w:right w:val="none" w:sz="0" w:space="0" w:color="auto"/>
                      </w:divBdr>
                    </w:div>
                    <w:div w:id="45456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45339">
              <w:marLeft w:val="0"/>
              <w:marRight w:val="0"/>
              <w:marTop w:val="0"/>
              <w:marBottom w:val="0"/>
              <w:divBdr>
                <w:top w:val="none" w:sz="0" w:space="0" w:color="auto"/>
                <w:left w:val="none" w:sz="0" w:space="0" w:color="auto"/>
                <w:bottom w:val="none" w:sz="0" w:space="0" w:color="auto"/>
                <w:right w:val="none" w:sz="0" w:space="0" w:color="auto"/>
              </w:divBdr>
              <w:divsChild>
                <w:div w:id="175970525">
                  <w:marLeft w:val="0"/>
                  <w:marRight w:val="0"/>
                  <w:marTop w:val="0"/>
                  <w:marBottom w:val="0"/>
                  <w:divBdr>
                    <w:top w:val="none" w:sz="0" w:space="0" w:color="auto"/>
                    <w:left w:val="none" w:sz="0" w:space="0" w:color="auto"/>
                    <w:bottom w:val="none" w:sz="0" w:space="0" w:color="auto"/>
                    <w:right w:val="none" w:sz="0" w:space="0" w:color="auto"/>
                  </w:divBdr>
                  <w:divsChild>
                    <w:div w:id="1776629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96016206">
              <w:marLeft w:val="0"/>
              <w:marRight w:val="0"/>
              <w:marTop w:val="0"/>
              <w:marBottom w:val="0"/>
              <w:divBdr>
                <w:top w:val="none" w:sz="0" w:space="0" w:color="auto"/>
                <w:left w:val="none" w:sz="0" w:space="0" w:color="auto"/>
                <w:bottom w:val="none" w:sz="0" w:space="0" w:color="auto"/>
                <w:right w:val="none" w:sz="0" w:space="0" w:color="auto"/>
              </w:divBdr>
              <w:divsChild>
                <w:div w:id="2007127838">
                  <w:marLeft w:val="0"/>
                  <w:marRight w:val="0"/>
                  <w:marTop w:val="0"/>
                  <w:marBottom w:val="0"/>
                  <w:divBdr>
                    <w:top w:val="none" w:sz="0" w:space="0" w:color="auto"/>
                    <w:left w:val="none" w:sz="0" w:space="0" w:color="auto"/>
                    <w:bottom w:val="none" w:sz="0" w:space="0" w:color="auto"/>
                    <w:right w:val="none" w:sz="0" w:space="0" w:color="auto"/>
                  </w:divBdr>
                </w:div>
                <w:div w:id="606545191">
                  <w:marLeft w:val="0"/>
                  <w:marRight w:val="0"/>
                  <w:marTop w:val="0"/>
                  <w:marBottom w:val="0"/>
                  <w:divBdr>
                    <w:top w:val="none" w:sz="0" w:space="0" w:color="auto"/>
                    <w:left w:val="none" w:sz="0" w:space="0" w:color="auto"/>
                    <w:bottom w:val="none" w:sz="0" w:space="0" w:color="auto"/>
                    <w:right w:val="none" w:sz="0" w:space="0" w:color="auto"/>
                  </w:divBdr>
                  <w:divsChild>
                    <w:div w:id="90086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134702">
      <w:bodyDiv w:val="1"/>
      <w:marLeft w:val="0"/>
      <w:marRight w:val="0"/>
      <w:marTop w:val="0"/>
      <w:marBottom w:val="0"/>
      <w:divBdr>
        <w:top w:val="none" w:sz="0" w:space="0" w:color="auto"/>
        <w:left w:val="none" w:sz="0" w:space="0" w:color="auto"/>
        <w:bottom w:val="none" w:sz="0" w:space="0" w:color="auto"/>
        <w:right w:val="none" w:sz="0" w:space="0" w:color="auto"/>
      </w:divBdr>
      <w:divsChild>
        <w:div w:id="805783084">
          <w:marLeft w:val="0"/>
          <w:marRight w:val="0"/>
          <w:marTop w:val="0"/>
          <w:marBottom w:val="0"/>
          <w:divBdr>
            <w:top w:val="none" w:sz="0" w:space="0" w:color="auto"/>
            <w:left w:val="none" w:sz="0" w:space="0" w:color="auto"/>
            <w:bottom w:val="none" w:sz="0" w:space="0" w:color="auto"/>
            <w:right w:val="none" w:sz="0" w:space="0" w:color="auto"/>
          </w:divBdr>
          <w:divsChild>
            <w:div w:id="1571307719">
              <w:marLeft w:val="0"/>
              <w:marRight w:val="0"/>
              <w:marTop w:val="0"/>
              <w:marBottom w:val="0"/>
              <w:divBdr>
                <w:top w:val="none" w:sz="0" w:space="0" w:color="auto"/>
                <w:left w:val="none" w:sz="0" w:space="0" w:color="auto"/>
                <w:bottom w:val="none" w:sz="0" w:space="0" w:color="auto"/>
                <w:right w:val="none" w:sz="0" w:space="0" w:color="auto"/>
              </w:divBdr>
              <w:divsChild>
                <w:div w:id="13938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41709">
          <w:marLeft w:val="0"/>
          <w:marRight w:val="0"/>
          <w:marTop w:val="0"/>
          <w:marBottom w:val="0"/>
          <w:divBdr>
            <w:top w:val="none" w:sz="0" w:space="0" w:color="auto"/>
            <w:left w:val="none" w:sz="0" w:space="0" w:color="auto"/>
            <w:bottom w:val="none" w:sz="0" w:space="0" w:color="auto"/>
            <w:right w:val="none" w:sz="0" w:space="0" w:color="auto"/>
          </w:divBdr>
          <w:divsChild>
            <w:div w:id="447480284">
              <w:marLeft w:val="0"/>
              <w:marRight w:val="0"/>
              <w:marTop w:val="0"/>
              <w:marBottom w:val="0"/>
              <w:divBdr>
                <w:top w:val="none" w:sz="0" w:space="0" w:color="auto"/>
                <w:left w:val="none" w:sz="0" w:space="0" w:color="auto"/>
                <w:bottom w:val="none" w:sz="0" w:space="0" w:color="auto"/>
                <w:right w:val="none" w:sz="0" w:space="0" w:color="auto"/>
              </w:divBdr>
              <w:divsChild>
                <w:div w:id="55970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73234">
          <w:marLeft w:val="0"/>
          <w:marRight w:val="0"/>
          <w:marTop w:val="0"/>
          <w:marBottom w:val="0"/>
          <w:divBdr>
            <w:top w:val="none" w:sz="0" w:space="0" w:color="auto"/>
            <w:left w:val="none" w:sz="0" w:space="0" w:color="auto"/>
            <w:bottom w:val="none" w:sz="0" w:space="0" w:color="auto"/>
            <w:right w:val="none" w:sz="0" w:space="0" w:color="auto"/>
          </w:divBdr>
          <w:divsChild>
            <w:div w:id="825366090">
              <w:marLeft w:val="0"/>
              <w:marRight w:val="0"/>
              <w:marTop w:val="0"/>
              <w:marBottom w:val="0"/>
              <w:divBdr>
                <w:top w:val="none" w:sz="0" w:space="0" w:color="auto"/>
                <w:left w:val="none" w:sz="0" w:space="0" w:color="auto"/>
                <w:bottom w:val="none" w:sz="0" w:space="0" w:color="auto"/>
                <w:right w:val="none" w:sz="0" w:space="0" w:color="auto"/>
              </w:divBdr>
            </w:div>
            <w:div w:id="336812832">
              <w:marLeft w:val="0"/>
              <w:marRight w:val="0"/>
              <w:marTop w:val="0"/>
              <w:marBottom w:val="0"/>
              <w:divBdr>
                <w:top w:val="none" w:sz="0" w:space="0" w:color="auto"/>
                <w:left w:val="none" w:sz="0" w:space="0" w:color="auto"/>
                <w:bottom w:val="none" w:sz="0" w:space="0" w:color="auto"/>
                <w:right w:val="none" w:sz="0" w:space="0" w:color="auto"/>
              </w:divBdr>
            </w:div>
          </w:divsChild>
        </w:div>
        <w:div w:id="2025784283">
          <w:marLeft w:val="0"/>
          <w:marRight w:val="0"/>
          <w:marTop w:val="0"/>
          <w:marBottom w:val="0"/>
          <w:divBdr>
            <w:top w:val="none" w:sz="0" w:space="0" w:color="auto"/>
            <w:left w:val="none" w:sz="0" w:space="0" w:color="auto"/>
            <w:bottom w:val="none" w:sz="0" w:space="0" w:color="auto"/>
            <w:right w:val="none" w:sz="0" w:space="0" w:color="auto"/>
          </w:divBdr>
          <w:divsChild>
            <w:div w:id="1091657494">
              <w:marLeft w:val="0"/>
              <w:marRight w:val="0"/>
              <w:marTop w:val="0"/>
              <w:marBottom w:val="0"/>
              <w:divBdr>
                <w:top w:val="none" w:sz="0" w:space="0" w:color="auto"/>
                <w:left w:val="none" w:sz="0" w:space="0" w:color="auto"/>
                <w:bottom w:val="none" w:sz="0" w:space="0" w:color="auto"/>
                <w:right w:val="none" w:sz="0" w:space="0" w:color="auto"/>
              </w:divBdr>
              <w:divsChild>
                <w:div w:id="1428310737">
                  <w:marLeft w:val="0"/>
                  <w:marRight w:val="0"/>
                  <w:marTop w:val="0"/>
                  <w:marBottom w:val="0"/>
                  <w:divBdr>
                    <w:top w:val="none" w:sz="0" w:space="0" w:color="auto"/>
                    <w:left w:val="none" w:sz="0" w:space="0" w:color="auto"/>
                    <w:bottom w:val="none" w:sz="0" w:space="0" w:color="auto"/>
                    <w:right w:val="none" w:sz="0" w:space="0" w:color="auto"/>
                  </w:divBdr>
                </w:div>
                <w:div w:id="2104453202">
                  <w:marLeft w:val="0"/>
                  <w:marRight w:val="0"/>
                  <w:marTop w:val="0"/>
                  <w:marBottom w:val="0"/>
                  <w:divBdr>
                    <w:top w:val="none" w:sz="0" w:space="0" w:color="auto"/>
                    <w:left w:val="none" w:sz="0" w:space="0" w:color="auto"/>
                    <w:bottom w:val="none" w:sz="0" w:space="0" w:color="auto"/>
                    <w:right w:val="none" w:sz="0" w:space="0" w:color="auto"/>
                  </w:divBdr>
                  <w:divsChild>
                    <w:div w:id="1728914117">
                      <w:marLeft w:val="0"/>
                      <w:marRight w:val="0"/>
                      <w:marTop w:val="0"/>
                      <w:marBottom w:val="0"/>
                      <w:divBdr>
                        <w:top w:val="none" w:sz="0" w:space="0" w:color="auto"/>
                        <w:left w:val="none" w:sz="0" w:space="0" w:color="auto"/>
                        <w:bottom w:val="none" w:sz="0" w:space="0" w:color="auto"/>
                        <w:right w:val="none" w:sz="0" w:space="0" w:color="auto"/>
                      </w:divBdr>
                    </w:div>
                    <w:div w:id="463885491">
                      <w:marLeft w:val="0"/>
                      <w:marRight w:val="0"/>
                      <w:marTop w:val="0"/>
                      <w:marBottom w:val="0"/>
                      <w:divBdr>
                        <w:top w:val="none" w:sz="0" w:space="0" w:color="auto"/>
                        <w:left w:val="none" w:sz="0" w:space="0" w:color="auto"/>
                        <w:bottom w:val="none" w:sz="0" w:space="0" w:color="auto"/>
                        <w:right w:val="none" w:sz="0" w:space="0" w:color="auto"/>
                      </w:divBdr>
                    </w:div>
                    <w:div w:id="1534149387">
                      <w:marLeft w:val="0"/>
                      <w:marRight w:val="0"/>
                      <w:marTop w:val="0"/>
                      <w:marBottom w:val="0"/>
                      <w:divBdr>
                        <w:top w:val="none" w:sz="0" w:space="0" w:color="auto"/>
                        <w:left w:val="none" w:sz="0" w:space="0" w:color="auto"/>
                        <w:bottom w:val="none" w:sz="0" w:space="0" w:color="auto"/>
                        <w:right w:val="none" w:sz="0" w:space="0" w:color="auto"/>
                      </w:divBdr>
                    </w:div>
                    <w:div w:id="895554535">
                      <w:marLeft w:val="0"/>
                      <w:marRight w:val="0"/>
                      <w:marTop w:val="0"/>
                      <w:marBottom w:val="0"/>
                      <w:divBdr>
                        <w:top w:val="none" w:sz="0" w:space="0" w:color="auto"/>
                        <w:left w:val="none" w:sz="0" w:space="0" w:color="auto"/>
                        <w:bottom w:val="none" w:sz="0" w:space="0" w:color="auto"/>
                        <w:right w:val="none" w:sz="0" w:space="0" w:color="auto"/>
                      </w:divBdr>
                    </w:div>
                    <w:div w:id="967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60745">
              <w:marLeft w:val="0"/>
              <w:marRight w:val="0"/>
              <w:marTop w:val="0"/>
              <w:marBottom w:val="0"/>
              <w:divBdr>
                <w:top w:val="none" w:sz="0" w:space="0" w:color="auto"/>
                <w:left w:val="none" w:sz="0" w:space="0" w:color="auto"/>
                <w:bottom w:val="none" w:sz="0" w:space="0" w:color="auto"/>
                <w:right w:val="none" w:sz="0" w:space="0" w:color="auto"/>
              </w:divBdr>
              <w:divsChild>
                <w:div w:id="1747337260">
                  <w:marLeft w:val="0"/>
                  <w:marRight w:val="0"/>
                  <w:marTop w:val="0"/>
                  <w:marBottom w:val="0"/>
                  <w:divBdr>
                    <w:top w:val="none" w:sz="0" w:space="0" w:color="auto"/>
                    <w:left w:val="none" w:sz="0" w:space="0" w:color="auto"/>
                    <w:bottom w:val="none" w:sz="0" w:space="0" w:color="auto"/>
                    <w:right w:val="none" w:sz="0" w:space="0" w:color="auto"/>
                  </w:divBdr>
                </w:div>
                <w:div w:id="421099847">
                  <w:marLeft w:val="0"/>
                  <w:marRight w:val="0"/>
                  <w:marTop w:val="0"/>
                  <w:marBottom w:val="0"/>
                  <w:divBdr>
                    <w:top w:val="none" w:sz="0" w:space="0" w:color="auto"/>
                    <w:left w:val="none" w:sz="0" w:space="0" w:color="auto"/>
                    <w:bottom w:val="none" w:sz="0" w:space="0" w:color="auto"/>
                    <w:right w:val="none" w:sz="0" w:space="0" w:color="auto"/>
                  </w:divBdr>
                  <w:divsChild>
                    <w:div w:id="9139709">
                      <w:marLeft w:val="0"/>
                      <w:marRight w:val="0"/>
                      <w:marTop w:val="0"/>
                      <w:marBottom w:val="0"/>
                      <w:divBdr>
                        <w:top w:val="none" w:sz="0" w:space="0" w:color="auto"/>
                        <w:left w:val="none" w:sz="0" w:space="0" w:color="auto"/>
                        <w:bottom w:val="none" w:sz="0" w:space="0" w:color="auto"/>
                        <w:right w:val="none" w:sz="0" w:space="0" w:color="auto"/>
                      </w:divBdr>
                    </w:div>
                    <w:div w:id="1020199914">
                      <w:marLeft w:val="0"/>
                      <w:marRight w:val="0"/>
                      <w:marTop w:val="0"/>
                      <w:marBottom w:val="0"/>
                      <w:divBdr>
                        <w:top w:val="none" w:sz="0" w:space="0" w:color="auto"/>
                        <w:left w:val="none" w:sz="0" w:space="0" w:color="auto"/>
                        <w:bottom w:val="none" w:sz="0" w:space="0" w:color="auto"/>
                        <w:right w:val="none" w:sz="0" w:space="0" w:color="auto"/>
                      </w:divBdr>
                    </w:div>
                    <w:div w:id="27029519">
                      <w:marLeft w:val="0"/>
                      <w:marRight w:val="0"/>
                      <w:marTop w:val="0"/>
                      <w:marBottom w:val="0"/>
                      <w:divBdr>
                        <w:top w:val="none" w:sz="0" w:space="0" w:color="auto"/>
                        <w:left w:val="none" w:sz="0" w:space="0" w:color="auto"/>
                        <w:bottom w:val="none" w:sz="0" w:space="0" w:color="auto"/>
                        <w:right w:val="none" w:sz="0" w:space="0" w:color="auto"/>
                      </w:divBdr>
                    </w:div>
                    <w:div w:id="1771660489">
                      <w:marLeft w:val="0"/>
                      <w:marRight w:val="0"/>
                      <w:marTop w:val="0"/>
                      <w:marBottom w:val="0"/>
                      <w:divBdr>
                        <w:top w:val="none" w:sz="0" w:space="0" w:color="auto"/>
                        <w:left w:val="none" w:sz="0" w:space="0" w:color="auto"/>
                        <w:bottom w:val="none" w:sz="0" w:space="0" w:color="auto"/>
                        <w:right w:val="none" w:sz="0" w:space="0" w:color="auto"/>
                      </w:divBdr>
                    </w:div>
                    <w:div w:id="808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76133">
              <w:marLeft w:val="0"/>
              <w:marRight w:val="0"/>
              <w:marTop w:val="0"/>
              <w:marBottom w:val="0"/>
              <w:divBdr>
                <w:top w:val="none" w:sz="0" w:space="0" w:color="auto"/>
                <w:left w:val="none" w:sz="0" w:space="0" w:color="auto"/>
                <w:bottom w:val="none" w:sz="0" w:space="0" w:color="auto"/>
                <w:right w:val="none" w:sz="0" w:space="0" w:color="auto"/>
              </w:divBdr>
              <w:divsChild>
                <w:div w:id="1469519699">
                  <w:marLeft w:val="0"/>
                  <w:marRight w:val="0"/>
                  <w:marTop w:val="0"/>
                  <w:marBottom w:val="0"/>
                  <w:divBdr>
                    <w:top w:val="none" w:sz="0" w:space="0" w:color="auto"/>
                    <w:left w:val="none" w:sz="0" w:space="0" w:color="auto"/>
                    <w:bottom w:val="none" w:sz="0" w:space="0" w:color="auto"/>
                    <w:right w:val="none" w:sz="0" w:space="0" w:color="auto"/>
                  </w:divBdr>
                  <w:divsChild>
                    <w:div w:id="51427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68585443">
              <w:marLeft w:val="0"/>
              <w:marRight w:val="0"/>
              <w:marTop w:val="0"/>
              <w:marBottom w:val="0"/>
              <w:divBdr>
                <w:top w:val="none" w:sz="0" w:space="0" w:color="auto"/>
                <w:left w:val="none" w:sz="0" w:space="0" w:color="auto"/>
                <w:bottom w:val="none" w:sz="0" w:space="0" w:color="auto"/>
                <w:right w:val="none" w:sz="0" w:space="0" w:color="auto"/>
              </w:divBdr>
              <w:divsChild>
                <w:div w:id="1534657245">
                  <w:marLeft w:val="0"/>
                  <w:marRight w:val="0"/>
                  <w:marTop w:val="0"/>
                  <w:marBottom w:val="0"/>
                  <w:divBdr>
                    <w:top w:val="none" w:sz="0" w:space="0" w:color="auto"/>
                    <w:left w:val="none" w:sz="0" w:space="0" w:color="auto"/>
                    <w:bottom w:val="none" w:sz="0" w:space="0" w:color="auto"/>
                    <w:right w:val="none" w:sz="0" w:space="0" w:color="auto"/>
                  </w:divBdr>
                </w:div>
                <w:div w:id="1985308684">
                  <w:marLeft w:val="0"/>
                  <w:marRight w:val="0"/>
                  <w:marTop w:val="0"/>
                  <w:marBottom w:val="0"/>
                  <w:divBdr>
                    <w:top w:val="none" w:sz="0" w:space="0" w:color="auto"/>
                    <w:left w:val="none" w:sz="0" w:space="0" w:color="auto"/>
                    <w:bottom w:val="none" w:sz="0" w:space="0" w:color="auto"/>
                    <w:right w:val="none" w:sz="0" w:space="0" w:color="auto"/>
                  </w:divBdr>
                  <w:divsChild>
                    <w:div w:id="18241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25314">
      <w:bodyDiv w:val="1"/>
      <w:marLeft w:val="0"/>
      <w:marRight w:val="0"/>
      <w:marTop w:val="0"/>
      <w:marBottom w:val="0"/>
      <w:divBdr>
        <w:top w:val="none" w:sz="0" w:space="0" w:color="auto"/>
        <w:left w:val="none" w:sz="0" w:space="0" w:color="auto"/>
        <w:bottom w:val="none" w:sz="0" w:space="0" w:color="auto"/>
        <w:right w:val="none" w:sz="0" w:space="0" w:color="auto"/>
      </w:divBdr>
      <w:divsChild>
        <w:div w:id="856843474">
          <w:marLeft w:val="0"/>
          <w:marRight w:val="0"/>
          <w:marTop w:val="0"/>
          <w:marBottom w:val="0"/>
          <w:divBdr>
            <w:top w:val="none" w:sz="0" w:space="0" w:color="auto"/>
            <w:left w:val="none" w:sz="0" w:space="0" w:color="auto"/>
            <w:bottom w:val="none" w:sz="0" w:space="0" w:color="auto"/>
            <w:right w:val="none" w:sz="0" w:space="0" w:color="auto"/>
          </w:divBdr>
          <w:divsChild>
            <w:div w:id="2079357905">
              <w:marLeft w:val="0"/>
              <w:marRight w:val="0"/>
              <w:marTop w:val="0"/>
              <w:marBottom w:val="0"/>
              <w:divBdr>
                <w:top w:val="none" w:sz="0" w:space="0" w:color="auto"/>
                <w:left w:val="none" w:sz="0" w:space="0" w:color="auto"/>
                <w:bottom w:val="none" w:sz="0" w:space="0" w:color="auto"/>
                <w:right w:val="none" w:sz="0" w:space="0" w:color="auto"/>
              </w:divBdr>
              <w:divsChild>
                <w:div w:id="120961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3668">
          <w:marLeft w:val="0"/>
          <w:marRight w:val="0"/>
          <w:marTop w:val="0"/>
          <w:marBottom w:val="0"/>
          <w:divBdr>
            <w:top w:val="none" w:sz="0" w:space="0" w:color="auto"/>
            <w:left w:val="none" w:sz="0" w:space="0" w:color="auto"/>
            <w:bottom w:val="none" w:sz="0" w:space="0" w:color="auto"/>
            <w:right w:val="none" w:sz="0" w:space="0" w:color="auto"/>
          </w:divBdr>
          <w:divsChild>
            <w:div w:id="960108346">
              <w:marLeft w:val="0"/>
              <w:marRight w:val="0"/>
              <w:marTop w:val="0"/>
              <w:marBottom w:val="0"/>
              <w:divBdr>
                <w:top w:val="none" w:sz="0" w:space="0" w:color="auto"/>
                <w:left w:val="none" w:sz="0" w:space="0" w:color="auto"/>
                <w:bottom w:val="none" w:sz="0" w:space="0" w:color="auto"/>
                <w:right w:val="none" w:sz="0" w:space="0" w:color="auto"/>
              </w:divBdr>
              <w:divsChild>
                <w:div w:id="16041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3545">
          <w:marLeft w:val="0"/>
          <w:marRight w:val="0"/>
          <w:marTop w:val="0"/>
          <w:marBottom w:val="0"/>
          <w:divBdr>
            <w:top w:val="none" w:sz="0" w:space="0" w:color="auto"/>
            <w:left w:val="none" w:sz="0" w:space="0" w:color="auto"/>
            <w:bottom w:val="none" w:sz="0" w:space="0" w:color="auto"/>
            <w:right w:val="none" w:sz="0" w:space="0" w:color="auto"/>
          </w:divBdr>
          <w:divsChild>
            <w:div w:id="1206987855">
              <w:marLeft w:val="0"/>
              <w:marRight w:val="0"/>
              <w:marTop w:val="0"/>
              <w:marBottom w:val="0"/>
              <w:divBdr>
                <w:top w:val="none" w:sz="0" w:space="0" w:color="auto"/>
                <w:left w:val="none" w:sz="0" w:space="0" w:color="auto"/>
                <w:bottom w:val="none" w:sz="0" w:space="0" w:color="auto"/>
                <w:right w:val="none" w:sz="0" w:space="0" w:color="auto"/>
              </w:divBdr>
            </w:div>
            <w:div w:id="1694763100">
              <w:marLeft w:val="0"/>
              <w:marRight w:val="0"/>
              <w:marTop w:val="0"/>
              <w:marBottom w:val="0"/>
              <w:divBdr>
                <w:top w:val="none" w:sz="0" w:space="0" w:color="auto"/>
                <w:left w:val="none" w:sz="0" w:space="0" w:color="auto"/>
                <w:bottom w:val="none" w:sz="0" w:space="0" w:color="auto"/>
                <w:right w:val="none" w:sz="0" w:space="0" w:color="auto"/>
              </w:divBdr>
            </w:div>
          </w:divsChild>
        </w:div>
        <w:div w:id="1568567527">
          <w:marLeft w:val="0"/>
          <w:marRight w:val="0"/>
          <w:marTop w:val="0"/>
          <w:marBottom w:val="0"/>
          <w:divBdr>
            <w:top w:val="none" w:sz="0" w:space="0" w:color="auto"/>
            <w:left w:val="none" w:sz="0" w:space="0" w:color="auto"/>
            <w:bottom w:val="none" w:sz="0" w:space="0" w:color="auto"/>
            <w:right w:val="none" w:sz="0" w:space="0" w:color="auto"/>
          </w:divBdr>
          <w:divsChild>
            <w:div w:id="1255361750">
              <w:marLeft w:val="0"/>
              <w:marRight w:val="0"/>
              <w:marTop w:val="0"/>
              <w:marBottom w:val="0"/>
              <w:divBdr>
                <w:top w:val="none" w:sz="0" w:space="0" w:color="auto"/>
                <w:left w:val="none" w:sz="0" w:space="0" w:color="auto"/>
                <w:bottom w:val="none" w:sz="0" w:space="0" w:color="auto"/>
                <w:right w:val="none" w:sz="0" w:space="0" w:color="auto"/>
              </w:divBdr>
              <w:divsChild>
                <w:div w:id="1421101210">
                  <w:marLeft w:val="0"/>
                  <w:marRight w:val="0"/>
                  <w:marTop w:val="0"/>
                  <w:marBottom w:val="0"/>
                  <w:divBdr>
                    <w:top w:val="none" w:sz="0" w:space="0" w:color="auto"/>
                    <w:left w:val="none" w:sz="0" w:space="0" w:color="auto"/>
                    <w:bottom w:val="none" w:sz="0" w:space="0" w:color="auto"/>
                    <w:right w:val="none" w:sz="0" w:space="0" w:color="auto"/>
                  </w:divBdr>
                </w:div>
                <w:div w:id="1776438342">
                  <w:marLeft w:val="0"/>
                  <w:marRight w:val="0"/>
                  <w:marTop w:val="0"/>
                  <w:marBottom w:val="0"/>
                  <w:divBdr>
                    <w:top w:val="none" w:sz="0" w:space="0" w:color="auto"/>
                    <w:left w:val="none" w:sz="0" w:space="0" w:color="auto"/>
                    <w:bottom w:val="none" w:sz="0" w:space="0" w:color="auto"/>
                    <w:right w:val="none" w:sz="0" w:space="0" w:color="auto"/>
                  </w:divBdr>
                  <w:divsChild>
                    <w:div w:id="269558051">
                      <w:marLeft w:val="0"/>
                      <w:marRight w:val="0"/>
                      <w:marTop w:val="0"/>
                      <w:marBottom w:val="0"/>
                      <w:divBdr>
                        <w:top w:val="none" w:sz="0" w:space="0" w:color="auto"/>
                        <w:left w:val="none" w:sz="0" w:space="0" w:color="auto"/>
                        <w:bottom w:val="none" w:sz="0" w:space="0" w:color="auto"/>
                        <w:right w:val="none" w:sz="0" w:space="0" w:color="auto"/>
                      </w:divBdr>
                    </w:div>
                    <w:div w:id="1916624528">
                      <w:marLeft w:val="0"/>
                      <w:marRight w:val="0"/>
                      <w:marTop w:val="0"/>
                      <w:marBottom w:val="0"/>
                      <w:divBdr>
                        <w:top w:val="none" w:sz="0" w:space="0" w:color="auto"/>
                        <w:left w:val="none" w:sz="0" w:space="0" w:color="auto"/>
                        <w:bottom w:val="none" w:sz="0" w:space="0" w:color="auto"/>
                        <w:right w:val="none" w:sz="0" w:space="0" w:color="auto"/>
                      </w:divBdr>
                    </w:div>
                    <w:div w:id="1601991441">
                      <w:marLeft w:val="0"/>
                      <w:marRight w:val="0"/>
                      <w:marTop w:val="0"/>
                      <w:marBottom w:val="0"/>
                      <w:divBdr>
                        <w:top w:val="none" w:sz="0" w:space="0" w:color="auto"/>
                        <w:left w:val="none" w:sz="0" w:space="0" w:color="auto"/>
                        <w:bottom w:val="none" w:sz="0" w:space="0" w:color="auto"/>
                        <w:right w:val="none" w:sz="0" w:space="0" w:color="auto"/>
                      </w:divBdr>
                    </w:div>
                    <w:div w:id="1202476385">
                      <w:marLeft w:val="0"/>
                      <w:marRight w:val="0"/>
                      <w:marTop w:val="0"/>
                      <w:marBottom w:val="0"/>
                      <w:divBdr>
                        <w:top w:val="none" w:sz="0" w:space="0" w:color="auto"/>
                        <w:left w:val="none" w:sz="0" w:space="0" w:color="auto"/>
                        <w:bottom w:val="none" w:sz="0" w:space="0" w:color="auto"/>
                        <w:right w:val="none" w:sz="0" w:space="0" w:color="auto"/>
                      </w:divBdr>
                    </w:div>
                    <w:div w:id="36879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11285">
              <w:marLeft w:val="0"/>
              <w:marRight w:val="0"/>
              <w:marTop w:val="0"/>
              <w:marBottom w:val="0"/>
              <w:divBdr>
                <w:top w:val="none" w:sz="0" w:space="0" w:color="auto"/>
                <w:left w:val="none" w:sz="0" w:space="0" w:color="auto"/>
                <w:bottom w:val="none" w:sz="0" w:space="0" w:color="auto"/>
                <w:right w:val="none" w:sz="0" w:space="0" w:color="auto"/>
              </w:divBdr>
              <w:divsChild>
                <w:div w:id="1114515267">
                  <w:marLeft w:val="0"/>
                  <w:marRight w:val="0"/>
                  <w:marTop w:val="0"/>
                  <w:marBottom w:val="0"/>
                  <w:divBdr>
                    <w:top w:val="none" w:sz="0" w:space="0" w:color="auto"/>
                    <w:left w:val="none" w:sz="0" w:space="0" w:color="auto"/>
                    <w:bottom w:val="none" w:sz="0" w:space="0" w:color="auto"/>
                    <w:right w:val="none" w:sz="0" w:space="0" w:color="auto"/>
                  </w:divBdr>
                </w:div>
                <w:div w:id="1128860278">
                  <w:marLeft w:val="0"/>
                  <w:marRight w:val="0"/>
                  <w:marTop w:val="0"/>
                  <w:marBottom w:val="0"/>
                  <w:divBdr>
                    <w:top w:val="none" w:sz="0" w:space="0" w:color="auto"/>
                    <w:left w:val="none" w:sz="0" w:space="0" w:color="auto"/>
                    <w:bottom w:val="none" w:sz="0" w:space="0" w:color="auto"/>
                    <w:right w:val="none" w:sz="0" w:space="0" w:color="auto"/>
                  </w:divBdr>
                  <w:divsChild>
                    <w:div w:id="1284505806">
                      <w:marLeft w:val="0"/>
                      <w:marRight w:val="0"/>
                      <w:marTop w:val="0"/>
                      <w:marBottom w:val="0"/>
                      <w:divBdr>
                        <w:top w:val="none" w:sz="0" w:space="0" w:color="auto"/>
                        <w:left w:val="none" w:sz="0" w:space="0" w:color="auto"/>
                        <w:bottom w:val="none" w:sz="0" w:space="0" w:color="auto"/>
                        <w:right w:val="none" w:sz="0" w:space="0" w:color="auto"/>
                      </w:divBdr>
                    </w:div>
                    <w:div w:id="1844392093">
                      <w:marLeft w:val="0"/>
                      <w:marRight w:val="0"/>
                      <w:marTop w:val="0"/>
                      <w:marBottom w:val="0"/>
                      <w:divBdr>
                        <w:top w:val="none" w:sz="0" w:space="0" w:color="auto"/>
                        <w:left w:val="none" w:sz="0" w:space="0" w:color="auto"/>
                        <w:bottom w:val="none" w:sz="0" w:space="0" w:color="auto"/>
                        <w:right w:val="none" w:sz="0" w:space="0" w:color="auto"/>
                      </w:divBdr>
                    </w:div>
                    <w:div w:id="1739547315">
                      <w:marLeft w:val="0"/>
                      <w:marRight w:val="0"/>
                      <w:marTop w:val="0"/>
                      <w:marBottom w:val="0"/>
                      <w:divBdr>
                        <w:top w:val="none" w:sz="0" w:space="0" w:color="auto"/>
                        <w:left w:val="none" w:sz="0" w:space="0" w:color="auto"/>
                        <w:bottom w:val="none" w:sz="0" w:space="0" w:color="auto"/>
                        <w:right w:val="none" w:sz="0" w:space="0" w:color="auto"/>
                      </w:divBdr>
                    </w:div>
                    <w:div w:id="173419539">
                      <w:marLeft w:val="0"/>
                      <w:marRight w:val="0"/>
                      <w:marTop w:val="0"/>
                      <w:marBottom w:val="0"/>
                      <w:divBdr>
                        <w:top w:val="none" w:sz="0" w:space="0" w:color="auto"/>
                        <w:left w:val="none" w:sz="0" w:space="0" w:color="auto"/>
                        <w:bottom w:val="none" w:sz="0" w:space="0" w:color="auto"/>
                        <w:right w:val="none" w:sz="0" w:space="0" w:color="auto"/>
                      </w:divBdr>
                    </w:div>
                    <w:div w:id="12592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22832">
              <w:marLeft w:val="0"/>
              <w:marRight w:val="0"/>
              <w:marTop w:val="0"/>
              <w:marBottom w:val="0"/>
              <w:divBdr>
                <w:top w:val="none" w:sz="0" w:space="0" w:color="auto"/>
                <w:left w:val="none" w:sz="0" w:space="0" w:color="auto"/>
                <w:bottom w:val="none" w:sz="0" w:space="0" w:color="auto"/>
                <w:right w:val="none" w:sz="0" w:space="0" w:color="auto"/>
              </w:divBdr>
              <w:divsChild>
                <w:div w:id="1263416356">
                  <w:marLeft w:val="0"/>
                  <w:marRight w:val="0"/>
                  <w:marTop w:val="0"/>
                  <w:marBottom w:val="0"/>
                  <w:divBdr>
                    <w:top w:val="none" w:sz="0" w:space="0" w:color="auto"/>
                    <w:left w:val="none" w:sz="0" w:space="0" w:color="auto"/>
                    <w:bottom w:val="none" w:sz="0" w:space="0" w:color="auto"/>
                    <w:right w:val="none" w:sz="0" w:space="0" w:color="auto"/>
                  </w:divBdr>
                  <w:divsChild>
                    <w:div w:id="1281844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30079924">
              <w:marLeft w:val="0"/>
              <w:marRight w:val="0"/>
              <w:marTop w:val="0"/>
              <w:marBottom w:val="0"/>
              <w:divBdr>
                <w:top w:val="none" w:sz="0" w:space="0" w:color="auto"/>
                <w:left w:val="none" w:sz="0" w:space="0" w:color="auto"/>
                <w:bottom w:val="none" w:sz="0" w:space="0" w:color="auto"/>
                <w:right w:val="none" w:sz="0" w:space="0" w:color="auto"/>
              </w:divBdr>
              <w:divsChild>
                <w:div w:id="1677609026">
                  <w:marLeft w:val="0"/>
                  <w:marRight w:val="0"/>
                  <w:marTop w:val="0"/>
                  <w:marBottom w:val="0"/>
                  <w:divBdr>
                    <w:top w:val="none" w:sz="0" w:space="0" w:color="auto"/>
                    <w:left w:val="none" w:sz="0" w:space="0" w:color="auto"/>
                    <w:bottom w:val="none" w:sz="0" w:space="0" w:color="auto"/>
                    <w:right w:val="none" w:sz="0" w:space="0" w:color="auto"/>
                  </w:divBdr>
                </w:div>
                <w:div w:id="1187065489">
                  <w:marLeft w:val="0"/>
                  <w:marRight w:val="0"/>
                  <w:marTop w:val="0"/>
                  <w:marBottom w:val="0"/>
                  <w:divBdr>
                    <w:top w:val="none" w:sz="0" w:space="0" w:color="auto"/>
                    <w:left w:val="none" w:sz="0" w:space="0" w:color="auto"/>
                    <w:bottom w:val="none" w:sz="0" w:space="0" w:color="auto"/>
                    <w:right w:val="none" w:sz="0" w:space="0" w:color="auto"/>
                  </w:divBdr>
                  <w:divsChild>
                    <w:div w:id="92218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006535">
      <w:bodyDiv w:val="1"/>
      <w:marLeft w:val="0"/>
      <w:marRight w:val="0"/>
      <w:marTop w:val="0"/>
      <w:marBottom w:val="0"/>
      <w:divBdr>
        <w:top w:val="none" w:sz="0" w:space="0" w:color="auto"/>
        <w:left w:val="none" w:sz="0" w:space="0" w:color="auto"/>
        <w:bottom w:val="none" w:sz="0" w:space="0" w:color="auto"/>
        <w:right w:val="none" w:sz="0" w:space="0" w:color="auto"/>
      </w:divBdr>
      <w:divsChild>
        <w:div w:id="526795195">
          <w:marLeft w:val="0"/>
          <w:marRight w:val="0"/>
          <w:marTop w:val="0"/>
          <w:marBottom w:val="0"/>
          <w:divBdr>
            <w:top w:val="none" w:sz="0" w:space="0" w:color="auto"/>
            <w:left w:val="none" w:sz="0" w:space="0" w:color="auto"/>
            <w:bottom w:val="none" w:sz="0" w:space="0" w:color="auto"/>
            <w:right w:val="none" w:sz="0" w:space="0" w:color="auto"/>
          </w:divBdr>
          <w:divsChild>
            <w:div w:id="1628200620">
              <w:marLeft w:val="0"/>
              <w:marRight w:val="0"/>
              <w:marTop w:val="0"/>
              <w:marBottom w:val="0"/>
              <w:divBdr>
                <w:top w:val="none" w:sz="0" w:space="0" w:color="auto"/>
                <w:left w:val="none" w:sz="0" w:space="0" w:color="auto"/>
                <w:bottom w:val="none" w:sz="0" w:space="0" w:color="auto"/>
                <w:right w:val="none" w:sz="0" w:space="0" w:color="auto"/>
              </w:divBdr>
              <w:divsChild>
                <w:div w:id="9616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85292">
          <w:marLeft w:val="0"/>
          <w:marRight w:val="0"/>
          <w:marTop w:val="0"/>
          <w:marBottom w:val="0"/>
          <w:divBdr>
            <w:top w:val="none" w:sz="0" w:space="0" w:color="auto"/>
            <w:left w:val="none" w:sz="0" w:space="0" w:color="auto"/>
            <w:bottom w:val="none" w:sz="0" w:space="0" w:color="auto"/>
            <w:right w:val="none" w:sz="0" w:space="0" w:color="auto"/>
          </w:divBdr>
          <w:divsChild>
            <w:div w:id="2098936155">
              <w:marLeft w:val="0"/>
              <w:marRight w:val="0"/>
              <w:marTop w:val="0"/>
              <w:marBottom w:val="0"/>
              <w:divBdr>
                <w:top w:val="none" w:sz="0" w:space="0" w:color="auto"/>
                <w:left w:val="none" w:sz="0" w:space="0" w:color="auto"/>
                <w:bottom w:val="none" w:sz="0" w:space="0" w:color="auto"/>
                <w:right w:val="none" w:sz="0" w:space="0" w:color="auto"/>
              </w:divBdr>
              <w:divsChild>
                <w:div w:id="91739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435356">
          <w:marLeft w:val="0"/>
          <w:marRight w:val="0"/>
          <w:marTop w:val="0"/>
          <w:marBottom w:val="0"/>
          <w:divBdr>
            <w:top w:val="none" w:sz="0" w:space="0" w:color="auto"/>
            <w:left w:val="none" w:sz="0" w:space="0" w:color="auto"/>
            <w:bottom w:val="none" w:sz="0" w:space="0" w:color="auto"/>
            <w:right w:val="none" w:sz="0" w:space="0" w:color="auto"/>
          </w:divBdr>
          <w:divsChild>
            <w:div w:id="721447117">
              <w:marLeft w:val="0"/>
              <w:marRight w:val="0"/>
              <w:marTop w:val="0"/>
              <w:marBottom w:val="0"/>
              <w:divBdr>
                <w:top w:val="none" w:sz="0" w:space="0" w:color="auto"/>
                <w:left w:val="none" w:sz="0" w:space="0" w:color="auto"/>
                <w:bottom w:val="none" w:sz="0" w:space="0" w:color="auto"/>
                <w:right w:val="none" w:sz="0" w:space="0" w:color="auto"/>
              </w:divBdr>
            </w:div>
            <w:div w:id="765538259">
              <w:marLeft w:val="0"/>
              <w:marRight w:val="0"/>
              <w:marTop w:val="0"/>
              <w:marBottom w:val="0"/>
              <w:divBdr>
                <w:top w:val="none" w:sz="0" w:space="0" w:color="auto"/>
                <w:left w:val="none" w:sz="0" w:space="0" w:color="auto"/>
                <w:bottom w:val="none" w:sz="0" w:space="0" w:color="auto"/>
                <w:right w:val="none" w:sz="0" w:space="0" w:color="auto"/>
              </w:divBdr>
            </w:div>
          </w:divsChild>
        </w:div>
        <w:div w:id="767583015">
          <w:marLeft w:val="0"/>
          <w:marRight w:val="0"/>
          <w:marTop w:val="0"/>
          <w:marBottom w:val="0"/>
          <w:divBdr>
            <w:top w:val="none" w:sz="0" w:space="0" w:color="auto"/>
            <w:left w:val="none" w:sz="0" w:space="0" w:color="auto"/>
            <w:bottom w:val="none" w:sz="0" w:space="0" w:color="auto"/>
            <w:right w:val="none" w:sz="0" w:space="0" w:color="auto"/>
          </w:divBdr>
          <w:divsChild>
            <w:div w:id="180315511">
              <w:marLeft w:val="0"/>
              <w:marRight w:val="0"/>
              <w:marTop w:val="0"/>
              <w:marBottom w:val="0"/>
              <w:divBdr>
                <w:top w:val="none" w:sz="0" w:space="0" w:color="auto"/>
                <w:left w:val="none" w:sz="0" w:space="0" w:color="auto"/>
                <w:bottom w:val="none" w:sz="0" w:space="0" w:color="auto"/>
                <w:right w:val="none" w:sz="0" w:space="0" w:color="auto"/>
              </w:divBdr>
              <w:divsChild>
                <w:div w:id="95951367">
                  <w:marLeft w:val="0"/>
                  <w:marRight w:val="0"/>
                  <w:marTop w:val="0"/>
                  <w:marBottom w:val="0"/>
                  <w:divBdr>
                    <w:top w:val="none" w:sz="0" w:space="0" w:color="auto"/>
                    <w:left w:val="none" w:sz="0" w:space="0" w:color="auto"/>
                    <w:bottom w:val="none" w:sz="0" w:space="0" w:color="auto"/>
                    <w:right w:val="none" w:sz="0" w:space="0" w:color="auto"/>
                  </w:divBdr>
                </w:div>
                <w:div w:id="816527935">
                  <w:marLeft w:val="0"/>
                  <w:marRight w:val="0"/>
                  <w:marTop w:val="0"/>
                  <w:marBottom w:val="0"/>
                  <w:divBdr>
                    <w:top w:val="none" w:sz="0" w:space="0" w:color="auto"/>
                    <w:left w:val="none" w:sz="0" w:space="0" w:color="auto"/>
                    <w:bottom w:val="none" w:sz="0" w:space="0" w:color="auto"/>
                    <w:right w:val="none" w:sz="0" w:space="0" w:color="auto"/>
                  </w:divBdr>
                  <w:divsChild>
                    <w:div w:id="1443186931">
                      <w:marLeft w:val="0"/>
                      <w:marRight w:val="0"/>
                      <w:marTop w:val="0"/>
                      <w:marBottom w:val="0"/>
                      <w:divBdr>
                        <w:top w:val="none" w:sz="0" w:space="0" w:color="auto"/>
                        <w:left w:val="none" w:sz="0" w:space="0" w:color="auto"/>
                        <w:bottom w:val="none" w:sz="0" w:space="0" w:color="auto"/>
                        <w:right w:val="none" w:sz="0" w:space="0" w:color="auto"/>
                      </w:divBdr>
                    </w:div>
                    <w:div w:id="850921905">
                      <w:marLeft w:val="0"/>
                      <w:marRight w:val="0"/>
                      <w:marTop w:val="0"/>
                      <w:marBottom w:val="0"/>
                      <w:divBdr>
                        <w:top w:val="none" w:sz="0" w:space="0" w:color="auto"/>
                        <w:left w:val="none" w:sz="0" w:space="0" w:color="auto"/>
                        <w:bottom w:val="none" w:sz="0" w:space="0" w:color="auto"/>
                        <w:right w:val="none" w:sz="0" w:space="0" w:color="auto"/>
                      </w:divBdr>
                    </w:div>
                    <w:div w:id="2082556325">
                      <w:marLeft w:val="0"/>
                      <w:marRight w:val="0"/>
                      <w:marTop w:val="0"/>
                      <w:marBottom w:val="0"/>
                      <w:divBdr>
                        <w:top w:val="none" w:sz="0" w:space="0" w:color="auto"/>
                        <w:left w:val="none" w:sz="0" w:space="0" w:color="auto"/>
                        <w:bottom w:val="none" w:sz="0" w:space="0" w:color="auto"/>
                        <w:right w:val="none" w:sz="0" w:space="0" w:color="auto"/>
                      </w:divBdr>
                    </w:div>
                    <w:div w:id="703596773">
                      <w:marLeft w:val="0"/>
                      <w:marRight w:val="0"/>
                      <w:marTop w:val="0"/>
                      <w:marBottom w:val="0"/>
                      <w:divBdr>
                        <w:top w:val="none" w:sz="0" w:space="0" w:color="auto"/>
                        <w:left w:val="none" w:sz="0" w:space="0" w:color="auto"/>
                        <w:bottom w:val="none" w:sz="0" w:space="0" w:color="auto"/>
                        <w:right w:val="none" w:sz="0" w:space="0" w:color="auto"/>
                      </w:divBdr>
                    </w:div>
                    <w:div w:id="126762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88822">
              <w:marLeft w:val="0"/>
              <w:marRight w:val="0"/>
              <w:marTop w:val="0"/>
              <w:marBottom w:val="0"/>
              <w:divBdr>
                <w:top w:val="none" w:sz="0" w:space="0" w:color="auto"/>
                <w:left w:val="none" w:sz="0" w:space="0" w:color="auto"/>
                <w:bottom w:val="none" w:sz="0" w:space="0" w:color="auto"/>
                <w:right w:val="none" w:sz="0" w:space="0" w:color="auto"/>
              </w:divBdr>
              <w:divsChild>
                <w:div w:id="894049201">
                  <w:marLeft w:val="0"/>
                  <w:marRight w:val="0"/>
                  <w:marTop w:val="0"/>
                  <w:marBottom w:val="0"/>
                  <w:divBdr>
                    <w:top w:val="none" w:sz="0" w:space="0" w:color="auto"/>
                    <w:left w:val="none" w:sz="0" w:space="0" w:color="auto"/>
                    <w:bottom w:val="none" w:sz="0" w:space="0" w:color="auto"/>
                    <w:right w:val="none" w:sz="0" w:space="0" w:color="auto"/>
                  </w:divBdr>
                </w:div>
                <w:div w:id="638650877">
                  <w:marLeft w:val="0"/>
                  <w:marRight w:val="0"/>
                  <w:marTop w:val="0"/>
                  <w:marBottom w:val="0"/>
                  <w:divBdr>
                    <w:top w:val="none" w:sz="0" w:space="0" w:color="auto"/>
                    <w:left w:val="none" w:sz="0" w:space="0" w:color="auto"/>
                    <w:bottom w:val="none" w:sz="0" w:space="0" w:color="auto"/>
                    <w:right w:val="none" w:sz="0" w:space="0" w:color="auto"/>
                  </w:divBdr>
                  <w:divsChild>
                    <w:div w:id="881095279">
                      <w:marLeft w:val="0"/>
                      <w:marRight w:val="0"/>
                      <w:marTop w:val="0"/>
                      <w:marBottom w:val="0"/>
                      <w:divBdr>
                        <w:top w:val="none" w:sz="0" w:space="0" w:color="auto"/>
                        <w:left w:val="none" w:sz="0" w:space="0" w:color="auto"/>
                        <w:bottom w:val="none" w:sz="0" w:space="0" w:color="auto"/>
                        <w:right w:val="none" w:sz="0" w:space="0" w:color="auto"/>
                      </w:divBdr>
                    </w:div>
                    <w:div w:id="152920428">
                      <w:marLeft w:val="0"/>
                      <w:marRight w:val="0"/>
                      <w:marTop w:val="0"/>
                      <w:marBottom w:val="0"/>
                      <w:divBdr>
                        <w:top w:val="none" w:sz="0" w:space="0" w:color="auto"/>
                        <w:left w:val="none" w:sz="0" w:space="0" w:color="auto"/>
                        <w:bottom w:val="none" w:sz="0" w:space="0" w:color="auto"/>
                        <w:right w:val="none" w:sz="0" w:space="0" w:color="auto"/>
                      </w:divBdr>
                    </w:div>
                    <w:div w:id="1934166416">
                      <w:marLeft w:val="0"/>
                      <w:marRight w:val="0"/>
                      <w:marTop w:val="0"/>
                      <w:marBottom w:val="0"/>
                      <w:divBdr>
                        <w:top w:val="none" w:sz="0" w:space="0" w:color="auto"/>
                        <w:left w:val="none" w:sz="0" w:space="0" w:color="auto"/>
                        <w:bottom w:val="none" w:sz="0" w:space="0" w:color="auto"/>
                        <w:right w:val="none" w:sz="0" w:space="0" w:color="auto"/>
                      </w:divBdr>
                    </w:div>
                    <w:div w:id="923761803">
                      <w:marLeft w:val="0"/>
                      <w:marRight w:val="0"/>
                      <w:marTop w:val="0"/>
                      <w:marBottom w:val="0"/>
                      <w:divBdr>
                        <w:top w:val="none" w:sz="0" w:space="0" w:color="auto"/>
                        <w:left w:val="none" w:sz="0" w:space="0" w:color="auto"/>
                        <w:bottom w:val="none" w:sz="0" w:space="0" w:color="auto"/>
                        <w:right w:val="none" w:sz="0" w:space="0" w:color="auto"/>
                      </w:divBdr>
                    </w:div>
                    <w:div w:id="16572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8765">
              <w:marLeft w:val="0"/>
              <w:marRight w:val="0"/>
              <w:marTop w:val="0"/>
              <w:marBottom w:val="0"/>
              <w:divBdr>
                <w:top w:val="none" w:sz="0" w:space="0" w:color="auto"/>
                <w:left w:val="none" w:sz="0" w:space="0" w:color="auto"/>
                <w:bottom w:val="none" w:sz="0" w:space="0" w:color="auto"/>
                <w:right w:val="none" w:sz="0" w:space="0" w:color="auto"/>
              </w:divBdr>
              <w:divsChild>
                <w:div w:id="1255043997">
                  <w:marLeft w:val="0"/>
                  <w:marRight w:val="0"/>
                  <w:marTop w:val="0"/>
                  <w:marBottom w:val="0"/>
                  <w:divBdr>
                    <w:top w:val="none" w:sz="0" w:space="0" w:color="auto"/>
                    <w:left w:val="none" w:sz="0" w:space="0" w:color="auto"/>
                    <w:bottom w:val="none" w:sz="0" w:space="0" w:color="auto"/>
                    <w:right w:val="none" w:sz="0" w:space="0" w:color="auto"/>
                  </w:divBdr>
                  <w:divsChild>
                    <w:div w:id="104159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7193878">
              <w:marLeft w:val="0"/>
              <w:marRight w:val="0"/>
              <w:marTop w:val="0"/>
              <w:marBottom w:val="0"/>
              <w:divBdr>
                <w:top w:val="none" w:sz="0" w:space="0" w:color="auto"/>
                <w:left w:val="none" w:sz="0" w:space="0" w:color="auto"/>
                <w:bottom w:val="none" w:sz="0" w:space="0" w:color="auto"/>
                <w:right w:val="none" w:sz="0" w:space="0" w:color="auto"/>
              </w:divBdr>
              <w:divsChild>
                <w:div w:id="1676836784">
                  <w:marLeft w:val="0"/>
                  <w:marRight w:val="0"/>
                  <w:marTop w:val="0"/>
                  <w:marBottom w:val="0"/>
                  <w:divBdr>
                    <w:top w:val="none" w:sz="0" w:space="0" w:color="auto"/>
                    <w:left w:val="none" w:sz="0" w:space="0" w:color="auto"/>
                    <w:bottom w:val="none" w:sz="0" w:space="0" w:color="auto"/>
                    <w:right w:val="none" w:sz="0" w:space="0" w:color="auto"/>
                  </w:divBdr>
                </w:div>
                <w:div w:id="1762026178">
                  <w:marLeft w:val="0"/>
                  <w:marRight w:val="0"/>
                  <w:marTop w:val="0"/>
                  <w:marBottom w:val="0"/>
                  <w:divBdr>
                    <w:top w:val="none" w:sz="0" w:space="0" w:color="auto"/>
                    <w:left w:val="none" w:sz="0" w:space="0" w:color="auto"/>
                    <w:bottom w:val="none" w:sz="0" w:space="0" w:color="auto"/>
                    <w:right w:val="none" w:sz="0" w:space="0" w:color="auto"/>
                  </w:divBdr>
                  <w:divsChild>
                    <w:div w:id="9936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229070">
      <w:bodyDiv w:val="1"/>
      <w:marLeft w:val="0"/>
      <w:marRight w:val="0"/>
      <w:marTop w:val="0"/>
      <w:marBottom w:val="0"/>
      <w:divBdr>
        <w:top w:val="none" w:sz="0" w:space="0" w:color="auto"/>
        <w:left w:val="none" w:sz="0" w:space="0" w:color="auto"/>
        <w:bottom w:val="none" w:sz="0" w:space="0" w:color="auto"/>
        <w:right w:val="none" w:sz="0" w:space="0" w:color="auto"/>
      </w:divBdr>
    </w:div>
    <w:div w:id="2037651401">
      <w:bodyDiv w:val="1"/>
      <w:marLeft w:val="0"/>
      <w:marRight w:val="0"/>
      <w:marTop w:val="0"/>
      <w:marBottom w:val="0"/>
      <w:divBdr>
        <w:top w:val="none" w:sz="0" w:space="0" w:color="auto"/>
        <w:left w:val="none" w:sz="0" w:space="0" w:color="auto"/>
        <w:bottom w:val="none" w:sz="0" w:space="0" w:color="auto"/>
        <w:right w:val="none" w:sz="0" w:space="0" w:color="auto"/>
      </w:divBdr>
    </w:div>
    <w:div w:id="2048486006">
      <w:bodyDiv w:val="1"/>
      <w:marLeft w:val="0"/>
      <w:marRight w:val="0"/>
      <w:marTop w:val="0"/>
      <w:marBottom w:val="0"/>
      <w:divBdr>
        <w:top w:val="none" w:sz="0" w:space="0" w:color="auto"/>
        <w:left w:val="none" w:sz="0" w:space="0" w:color="auto"/>
        <w:bottom w:val="none" w:sz="0" w:space="0" w:color="auto"/>
        <w:right w:val="none" w:sz="0" w:space="0" w:color="auto"/>
      </w:divBdr>
    </w:div>
    <w:div w:id="2074235489">
      <w:bodyDiv w:val="1"/>
      <w:marLeft w:val="0"/>
      <w:marRight w:val="0"/>
      <w:marTop w:val="0"/>
      <w:marBottom w:val="0"/>
      <w:divBdr>
        <w:top w:val="none" w:sz="0" w:space="0" w:color="auto"/>
        <w:left w:val="none" w:sz="0" w:space="0" w:color="auto"/>
        <w:bottom w:val="none" w:sz="0" w:space="0" w:color="auto"/>
        <w:right w:val="none" w:sz="0" w:space="0" w:color="auto"/>
      </w:divBdr>
      <w:divsChild>
        <w:div w:id="1194921197">
          <w:marLeft w:val="0"/>
          <w:marRight w:val="0"/>
          <w:marTop w:val="0"/>
          <w:marBottom w:val="0"/>
          <w:divBdr>
            <w:top w:val="none" w:sz="0" w:space="0" w:color="auto"/>
            <w:left w:val="none" w:sz="0" w:space="0" w:color="auto"/>
            <w:bottom w:val="none" w:sz="0" w:space="0" w:color="auto"/>
            <w:right w:val="none" w:sz="0" w:space="0" w:color="auto"/>
          </w:divBdr>
          <w:divsChild>
            <w:div w:id="1478492842">
              <w:marLeft w:val="0"/>
              <w:marRight w:val="0"/>
              <w:marTop w:val="0"/>
              <w:marBottom w:val="0"/>
              <w:divBdr>
                <w:top w:val="none" w:sz="0" w:space="0" w:color="auto"/>
                <w:left w:val="none" w:sz="0" w:space="0" w:color="auto"/>
                <w:bottom w:val="none" w:sz="0" w:space="0" w:color="auto"/>
                <w:right w:val="none" w:sz="0" w:space="0" w:color="auto"/>
              </w:divBdr>
              <w:divsChild>
                <w:div w:id="14959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83919">
          <w:marLeft w:val="0"/>
          <w:marRight w:val="0"/>
          <w:marTop w:val="0"/>
          <w:marBottom w:val="0"/>
          <w:divBdr>
            <w:top w:val="none" w:sz="0" w:space="0" w:color="auto"/>
            <w:left w:val="none" w:sz="0" w:space="0" w:color="auto"/>
            <w:bottom w:val="none" w:sz="0" w:space="0" w:color="auto"/>
            <w:right w:val="none" w:sz="0" w:space="0" w:color="auto"/>
          </w:divBdr>
          <w:divsChild>
            <w:div w:id="781071954">
              <w:marLeft w:val="0"/>
              <w:marRight w:val="0"/>
              <w:marTop w:val="0"/>
              <w:marBottom w:val="0"/>
              <w:divBdr>
                <w:top w:val="none" w:sz="0" w:space="0" w:color="auto"/>
                <w:left w:val="none" w:sz="0" w:space="0" w:color="auto"/>
                <w:bottom w:val="none" w:sz="0" w:space="0" w:color="auto"/>
                <w:right w:val="none" w:sz="0" w:space="0" w:color="auto"/>
              </w:divBdr>
              <w:divsChild>
                <w:div w:id="189133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3580">
          <w:marLeft w:val="0"/>
          <w:marRight w:val="0"/>
          <w:marTop w:val="0"/>
          <w:marBottom w:val="0"/>
          <w:divBdr>
            <w:top w:val="none" w:sz="0" w:space="0" w:color="auto"/>
            <w:left w:val="none" w:sz="0" w:space="0" w:color="auto"/>
            <w:bottom w:val="none" w:sz="0" w:space="0" w:color="auto"/>
            <w:right w:val="none" w:sz="0" w:space="0" w:color="auto"/>
          </w:divBdr>
          <w:divsChild>
            <w:div w:id="562760628">
              <w:marLeft w:val="0"/>
              <w:marRight w:val="0"/>
              <w:marTop w:val="0"/>
              <w:marBottom w:val="0"/>
              <w:divBdr>
                <w:top w:val="none" w:sz="0" w:space="0" w:color="auto"/>
                <w:left w:val="none" w:sz="0" w:space="0" w:color="auto"/>
                <w:bottom w:val="none" w:sz="0" w:space="0" w:color="auto"/>
                <w:right w:val="none" w:sz="0" w:space="0" w:color="auto"/>
              </w:divBdr>
            </w:div>
            <w:div w:id="166798342">
              <w:marLeft w:val="0"/>
              <w:marRight w:val="0"/>
              <w:marTop w:val="0"/>
              <w:marBottom w:val="0"/>
              <w:divBdr>
                <w:top w:val="none" w:sz="0" w:space="0" w:color="auto"/>
                <w:left w:val="none" w:sz="0" w:space="0" w:color="auto"/>
                <w:bottom w:val="none" w:sz="0" w:space="0" w:color="auto"/>
                <w:right w:val="none" w:sz="0" w:space="0" w:color="auto"/>
              </w:divBdr>
            </w:div>
          </w:divsChild>
        </w:div>
        <w:div w:id="1471365998">
          <w:marLeft w:val="0"/>
          <w:marRight w:val="0"/>
          <w:marTop w:val="0"/>
          <w:marBottom w:val="0"/>
          <w:divBdr>
            <w:top w:val="none" w:sz="0" w:space="0" w:color="auto"/>
            <w:left w:val="none" w:sz="0" w:space="0" w:color="auto"/>
            <w:bottom w:val="none" w:sz="0" w:space="0" w:color="auto"/>
            <w:right w:val="none" w:sz="0" w:space="0" w:color="auto"/>
          </w:divBdr>
          <w:divsChild>
            <w:div w:id="120615907">
              <w:marLeft w:val="0"/>
              <w:marRight w:val="0"/>
              <w:marTop w:val="0"/>
              <w:marBottom w:val="0"/>
              <w:divBdr>
                <w:top w:val="none" w:sz="0" w:space="0" w:color="auto"/>
                <w:left w:val="none" w:sz="0" w:space="0" w:color="auto"/>
                <w:bottom w:val="none" w:sz="0" w:space="0" w:color="auto"/>
                <w:right w:val="none" w:sz="0" w:space="0" w:color="auto"/>
              </w:divBdr>
              <w:divsChild>
                <w:div w:id="177700241">
                  <w:marLeft w:val="0"/>
                  <w:marRight w:val="0"/>
                  <w:marTop w:val="0"/>
                  <w:marBottom w:val="0"/>
                  <w:divBdr>
                    <w:top w:val="none" w:sz="0" w:space="0" w:color="auto"/>
                    <w:left w:val="none" w:sz="0" w:space="0" w:color="auto"/>
                    <w:bottom w:val="none" w:sz="0" w:space="0" w:color="auto"/>
                    <w:right w:val="none" w:sz="0" w:space="0" w:color="auto"/>
                  </w:divBdr>
                </w:div>
                <w:div w:id="1664821171">
                  <w:marLeft w:val="0"/>
                  <w:marRight w:val="0"/>
                  <w:marTop w:val="0"/>
                  <w:marBottom w:val="0"/>
                  <w:divBdr>
                    <w:top w:val="none" w:sz="0" w:space="0" w:color="auto"/>
                    <w:left w:val="none" w:sz="0" w:space="0" w:color="auto"/>
                    <w:bottom w:val="none" w:sz="0" w:space="0" w:color="auto"/>
                    <w:right w:val="none" w:sz="0" w:space="0" w:color="auto"/>
                  </w:divBdr>
                  <w:divsChild>
                    <w:div w:id="426075642">
                      <w:marLeft w:val="0"/>
                      <w:marRight w:val="0"/>
                      <w:marTop w:val="0"/>
                      <w:marBottom w:val="0"/>
                      <w:divBdr>
                        <w:top w:val="none" w:sz="0" w:space="0" w:color="auto"/>
                        <w:left w:val="none" w:sz="0" w:space="0" w:color="auto"/>
                        <w:bottom w:val="none" w:sz="0" w:space="0" w:color="auto"/>
                        <w:right w:val="none" w:sz="0" w:space="0" w:color="auto"/>
                      </w:divBdr>
                    </w:div>
                    <w:div w:id="1570460683">
                      <w:marLeft w:val="0"/>
                      <w:marRight w:val="0"/>
                      <w:marTop w:val="0"/>
                      <w:marBottom w:val="0"/>
                      <w:divBdr>
                        <w:top w:val="none" w:sz="0" w:space="0" w:color="auto"/>
                        <w:left w:val="none" w:sz="0" w:space="0" w:color="auto"/>
                        <w:bottom w:val="none" w:sz="0" w:space="0" w:color="auto"/>
                        <w:right w:val="none" w:sz="0" w:space="0" w:color="auto"/>
                      </w:divBdr>
                    </w:div>
                    <w:div w:id="1467042040">
                      <w:marLeft w:val="0"/>
                      <w:marRight w:val="0"/>
                      <w:marTop w:val="0"/>
                      <w:marBottom w:val="0"/>
                      <w:divBdr>
                        <w:top w:val="none" w:sz="0" w:space="0" w:color="auto"/>
                        <w:left w:val="none" w:sz="0" w:space="0" w:color="auto"/>
                        <w:bottom w:val="none" w:sz="0" w:space="0" w:color="auto"/>
                        <w:right w:val="none" w:sz="0" w:space="0" w:color="auto"/>
                      </w:divBdr>
                    </w:div>
                    <w:div w:id="510022466">
                      <w:marLeft w:val="0"/>
                      <w:marRight w:val="0"/>
                      <w:marTop w:val="0"/>
                      <w:marBottom w:val="0"/>
                      <w:divBdr>
                        <w:top w:val="none" w:sz="0" w:space="0" w:color="auto"/>
                        <w:left w:val="none" w:sz="0" w:space="0" w:color="auto"/>
                        <w:bottom w:val="none" w:sz="0" w:space="0" w:color="auto"/>
                        <w:right w:val="none" w:sz="0" w:space="0" w:color="auto"/>
                      </w:divBdr>
                    </w:div>
                    <w:div w:id="22499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9314">
              <w:marLeft w:val="0"/>
              <w:marRight w:val="0"/>
              <w:marTop w:val="0"/>
              <w:marBottom w:val="0"/>
              <w:divBdr>
                <w:top w:val="none" w:sz="0" w:space="0" w:color="auto"/>
                <w:left w:val="none" w:sz="0" w:space="0" w:color="auto"/>
                <w:bottom w:val="none" w:sz="0" w:space="0" w:color="auto"/>
                <w:right w:val="none" w:sz="0" w:space="0" w:color="auto"/>
              </w:divBdr>
              <w:divsChild>
                <w:div w:id="1892839414">
                  <w:marLeft w:val="0"/>
                  <w:marRight w:val="0"/>
                  <w:marTop w:val="0"/>
                  <w:marBottom w:val="0"/>
                  <w:divBdr>
                    <w:top w:val="none" w:sz="0" w:space="0" w:color="auto"/>
                    <w:left w:val="none" w:sz="0" w:space="0" w:color="auto"/>
                    <w:bottom w:val="none" w:sz="0" w:space="0" w:color="auto"/>
                    <w:right w:val="none" w:sz="0" w:space="0" w:color="auto"/>
                  </w:divBdr>
                </w:div>
                <w:div w:id="227696086">
                  <w:marLeft w:val="0"/>
                  <w:marRight w:val="0"/>
                  <w:marTop w:val="0"/>
                  <w:marBottom w:val="0"/>
                  <w:divBdr>
                    <w:top w:val="none" w:sz="0" w:space="0" w:color="auto"/>
                    <w:left w:val="none" w:sz="0" w:space="0" w:color="auto"/>
                    <w:bottom w:val="none" w:sz="0" w:space="0" w:color="auto"/>
                    <w:right w:val="none" w:sz="0" w:space="0" w:color="auto"/>
                  </w:divBdr>
                  <w:divsChild>
                    <w:div w:id="1201361305">
                      <w:marLeft w:val="0"/>
                      <w:marRight w:val="0"/>
                      <w:marTop w:val="0"/>
                      <w:marBottom w:val="0"/>
                      <w:divBdr>
                        <w:top w:val="none" w:sz="0" w:space="0" w:color="auto"/>
                        <w:left w:val="none" w:sz="0" w:space="0" w:color="auto"/>
                        <w:bottom w:val="none" w:sz="0" w:space="0" w:color="auto"/>
                        <w:right w:val="none" w:sz="0" w:space="0" w:color="auto"/>
                      </w:divBdr>
                    </w:div>
                    <w:div w:id="1600479542">
                      <w:marLeft w:val="0"/>
                      <w:marRight w:val="0"/>
                      <w:marTop w:val="0"/>
                      <w:marBottom w:val="0"/>
                      <w:divBdr>
                        <w:top w:val="none" w:sz="0" w:space="0" w:color="auto"/>
                        <w:left w:val="none" w:sz="0" w:space="0" w:color="auto"/>
                        <w:bottom w:val="none" w:sz="0" w:space="0" w:color="auto"/>
                        <w:right w:val="none" w:sz="0" w:space="0" w:color="auto"/>
                      </w:divBdr>
                    </w:div>
                    <w:div w:id="966741531">
                      <w:marLeft w:val="0"/>
                      <w:marRight w:val="0"/>
                      <w:marTop w:val="0"/>
                      <w:marBottom w:val="0"/>
                      <w:divBdr>
                        <w:top w:val="none" w:sz="0" w:space="0" w:color="auto"/>
                        <w:left w:val="none" w:sz="0" w:space="0" w:color="auto"/>
                        <w:bottom w:val="none" w:sz="0" w:space="0" w:color="auto"/>
                        <w:right w:val="none" w:sz="0" w:space="0" w:color="auto"/>
                      </w:divBdr>
                    </w:div>
                    <w:div w:id="1883246011">
                      <w:marLeft w:val="0"/>
                      <w:marRight w:val="0"/>
                      <w:marTop w:val="0"/>
                      <w:marBottom w:val="0"/>
                      <w:divBdr>
                        <w:top w:val="none" w:sz="0" w:space="0" w:color="auto"/>
                        <w:left w:val="none" w:sz="0" w:space="0" w:color="auto"/>
                        <w:bottom w:val="none" w:sz="0" w:space="0" w:color="auto"/>
                        <w:right w:val="none" w:sz="0" w:space="0" w:color="auto"/>
                      </w:divBdr>
                    </w:div>
                    <w:div w:id="9811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58159">
              <w:marLeft w:val="0"/>
              <w:marRight w:val="0"/>
              <w:marTop w:val="0"/>
              <w:marBottom w:val="0"/>
              <w:divBdr>
                <w:top w:val="none" w:sz="0" w:space="0" w:color="auto"/>
                <w:left w:val="none" w:sz="0" w:space="0" w:color="auto"/>
                <w:bottom w:val="none" w:sz="0" w:space="0" w:color="auto"/>
                <w:right w:val="none" w:sz="0" w:space="0" w:color="auto"/>
              </w:divBdr>
              <w:divsChild>
                <w:div w:id="430780166">
                  <w:marLeft w:val="0"/>
                  <w:marRight w:val="0"/>
                  <w:marTop w:val="0"/>
                  <w:marBottom w:val="0"/>
                  <w:divBdr>
                    <w:top w:val="none" w:sz="0" w:space="0" w:color="auto"/>
                    <w:left w:val="none" w:sz="0" w:space="0" w:color="auto"/>
                    <w:bottom w:val="none" w:sz="0" w:space="0" w:color="auto"/>
                    <w:right w:val="none" w:sz="0" w:space="0" w:color="auto"/>
                  </w:divBdr>
                  <w:divsChild>
                    <w:div w:id="1041974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14598030">
              <w:marLeft w:val="0"/>
              <w:marRight w:val="0"/>
              <w:marTop w:val="0"/>
              <w:marBottom w:val="0"/>
              <w:divBdr>
                <w:top w:val="none" w:sz="0" w:space="0" w:color="auto"/>
                <w:left w:val="none" w:sz="0" w:space="0" w:color="auto"/>
                <w:bottom w:val="none" w:sz="0" w:space="0" w:color="auto"/>
                <w:right w:val="none" w:sz="0" w:space="0" w:color="auto"/>
              </w:divBdr>
              <w:divsChild>
                <w:div w:id="806164761">
                  <w:marLeft w:val="0"/>
                  <w:marRight w:val="0"/>
                  <w:marTop w:val="0"/>
                  <w:marBottom w:val="0"/>
                  <w:divBdr>
                    <w:top w:val="none" w:sz="0" w:space="0" w:color="auto"/>
                    <w:left w:val="none" w:sz="0" w:space="0" w:color="auto"/>
                    <w:bottom w:val="none" w:sz="0" w:space="0" w:color="auto"/>
                    <w:right w:val="none" w:sz="0" w:space="0" w:color="auto"/>
                  </w:divBdr>
                </w:div>
                <w:div w:id="663094978">
                  <w:marLeft w:val="0"/>
                  <w:marRight w:val="0"/>
                  <w:marTop w:val="0"/>
                  <w:marBottom w:val="0"/>
                  <w:divBdr>
                    <w:top w:val="none" w:sz="0" w:space="0" w:color="auto"/>
                    <w:left w:val="none" w:sz="0" w:space="0" w:color="auto"/>
                    <w:bottom w:val="none" w:sz="0" w:space="0" w:color="auto"/>
                    <w:right w:val="none" w:sz="0" w:space="0" w:color="auto"/>
                  </w:divBdr>
                  <w:divsChild>
                    <w:div w:id="14843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670558">
      <w:bodyDiv w:val="1"/>
      <w:marLeft w:val="0"/>
      <w:marRight w:val="0"/>
      <w:marTop w:val="0"/>
      <w:marBottom w:val="0"/>
      <w:divBdr>
        <w:top w:val="none" w:sz="0" w:space="0" w:color="auto"/>
        <w:left w:val="none" w:sz="0" w:space="0" w:color="auto"/>
        <w:bottom w:val="none" w:sz="0" w:space="0" w:color="auto"/>
        <w:right w:val="none" w:sz="0" w:space="0" w:color="auto"/>
      </w:divBdr>
      <w:divsChild>
        <w:div w:id="1024138899">
          <w:marLeft w:val="0"/>
          <w:marRight w:val="0"/>
          <w:marTop w:val="0"/>
          <w:marBottom w:val="0"/>
          <w:divBdr>
            <w:top w:val="none" w:sz="0" w:space="0" w:color="auto"/>
            <w:left w:val="none" w:sz="0" w:space="0" w:color="auto"/>
            <w:bottom w:val="none" w:sz="0" w:space="0" w:color="auto"/>
            <w:right w:val="none" w:sz="0" w:space="0" w:color="auto"/>
          </w:divBdr>
          <w:divsChild>
            <w:div w:id="360207321">
              <w:marLeft w:val="0"/>
              <w:marRight w:val="0"/>
              <w:marTop w:val="0"/>
              <w:marBottom w:val="0"/>
              <w:divBdr>
                <w:top w:val="none" w:sz="0" w:space="0" w:color="auto"/>
                <w:left w:val="none" w:sz="0" w:space="0" w:color="auto"/>
                <w:bottom w:val="none" w:sz="0" w:space="0" w:color="auto"/>
                <w:right w:val="none" w:sz="0" w:space="0" w:color="auto"/>
              </w:divBdr>
              <w:divsChild>
                <w:div w:id="82755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79347">
          <w:marLeft w:val="0"/>
          <w:marRight w:val="0"/>
          <w:marTop w:val="0"/>
          <w:marBottom w:val="0"/>
          <w:divBdr>
            <w:top w:val="none" w:sz="0" w:space="0" w:color="auto"/>
            <w:left w:val="none" w:sz="0" w:space="0" w:color="auto"/>
            <w:bottom w:val="none" w:sz="0" w:space="0" w:color="auto"/>
            <w:right w:val="none" w:sz="0" w:space="0" w:color="auto"/>
          </w:divBdr>
          <w:divsChild>
            <w:div w:id="1537547852">
              <w:marLeft w:val="0"/>
              <w:marRight w:val="0"/>
              <w:marTop w:val="0"/>
              <w:marBottom w:val="0"/>
              <w:divBdr>
                <w:top w:val="none" w:sz="0" w:space="0" w:color="auto"/>
                <w:left w:val="none" w:sz="0" w:space="0" w:color="auto"/>
                <w:bottom w:val="none" w:sz="0" w:space="0" w:color="auto"/>
                <w:right w:val="none" w:sz="0" w:space="0" w:color="auto"/>
              </w:divBdr>
              <w:divsChild>
                <w:div w:id="206841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427">
          <w:marLeft w:val="0"/>
          <w:marRight w:val="0"/>
          <w:marTop w:val="0"/>
          <w:marBottom w:val="0"/>
          <w:divBdr>
            <w:top w:val="none" w:sz="0" w:space="0" w:color="auto"/>
            <w:left w:val="none" w:sz="0" w:space="0" w:color="auto"/>
            <w:bottom w:val="none" w:sz="0" w:space="0" w:color="auto"/>
            <w:right w:val="none" w:sz="0" w:space="0" w:color="auto"/>
          </w:divBdr>
          <w:divsChild>
            <w:div w:id="1580675429">
              <w:marLeft w:val="0"/>
              <w:marRight w:val="0"/>
              <w:marTop w:val="0"/>
              <w:marBottom w:val="0"/>
              <w:divBdr>
                <w:top w:val="none" w:sz="0" w:space="0" w:color="auto"/>
                <w:left w:val="none" w:sz="0" w:space="0" w:color="auto"/>
                <w:bottom w:val="none" w:sz="0" w:space="0" w:color="auto"/>
                <w:right w:val="none" w:sz="0" w:space="0" w:color="auto"/>
              </w:divBdr>
            </w:div>
            <w:div w:id="176889733">
              <w:marLeft w:val="0"/>
              <w:marRight w:val="0"/>
              <w:marTop w:val="0"/>
              <w:marBottom w:val="0"/>
              <w:divBdr>
                <w:top w:val="none" w:sz="0" w:space="0" w:color="auto"/>
                <w:left w:val="none" w:sz="0" w:space="0" w:color="auto"/>
                <w:bottom w:val="none" w:sz="0" w:space="0" w:color="auto"/>
                <w:right w:val="none" w:sz="0" w:space="0" w:color="auto"/>
              </w:divBdr>
            </w:div>
          </w:divsChild>
        </w:div>
        <w:div w:id="1898662553">
          <w:marLeft w:val="0"/>
          <w:marRight w:val="0"/>
          <w:marTop w:val="0"/>
          <w:marBottom w:val="0"/>
          <w:divBdr>
            <w:top w:val="none" w:sz="0" w:space="0" w:color="auto"/>
            <w:left w:val="none" w:sz="0" w:space="0" w:color="auto"/>
            <w:bottom w:val="none" w:sz="0" w:space="0" w:color="auto"/>
            <w:right w:val="none" w:sz="0" w:space="0" w:color="auto"/>
          </w:divBdr>
          <w:divsChild>
            <w:div w:id="961620733">
              <w:marLeft w:val="0"/>
              <w:marRight w:val="0"/>
              <w:marTop w:val="0"/>
              <w:marBottom w:val="0"/>
              <w:divBdr>
                <w:top w:val="none" w:sz="0" w:space="0" w:color="auto"/>
                <w:left w:val="none" w:sz="0" w:space="0" w:color="auto"/>
                <w:bottom w:val="none" w:sz="0" w:space="0" w:color="auto"/>
                <w:right w:val="none" w:sz="0" w:space="0" w:color="auto"/>
              </w:divBdr>
              <w:divsChild>
                <w:div w:id="1901793907">
                  <w:marLeft w:val="0"/>
                  <w:marRight w:val="0"/>
                  <w:marTop w:val="0"/>
                  <w:marBottom w:val="0"/>
                  <w:divBdr>
                    <w:top w:val="none" w:sz="0" w:space="0" w:color="auto"/>
                    <w:left w:val="none" w:sz="0" w:space="0" w:color="auto"/>
                    <w:bottom w:val="none" w:sz="0" w:space="0" w:color="auto"/>
                    <w:right w:val="none" w:sz="0" w:space="0" w:color="auto"/>
                  </w:divBdr>
                </w:div>
                <w:div w:id="955259367">
                  <w:marLeft w:val="0"/>
                  <w:marRight w:val="0"/>
                  <w:marTop w:val="0"/>
                  <w:marBottom w:val="0"/>
                  <w:divBdr>
                    <w:top w:val="none" w:sz="0" w:space="0" w:color="auto"/>
                    <w:left w:val="none" w:sz="0" w:space="0" w:color="auto"/>
                    <w:bottom w:val="none" w:sz="0" w:space="0" w:color="auto"/>
                    <w:right w:val="none" w:sz="0" w:space="0" w:color="auto"/>
                  </w:divBdr>
                  <w:divsChild>
                    <w:div w:id="1472215652">
                      <w:marLeft w:val="0"/>
                      <w:marRight w:val="0"/>
                      <w:marTop w:val="0"/>
                      <w:marBottom w:val="0"/>
                      <w:divBdr>
                        <w:top w:val="none" w:sz="0" w:space="0" w:color="auto"/>
                        <w:left w:val="none" w:sz="0" w:space="0" w:color="auto"/>
                        <w:bottom w:val="none" w:sz="0" w:space="0" w:color="auto"/>
                        <w:right w:val="none" w:sz="0" w:space="0" w:color="auto"/>
                      </w:divBdr>
                    </w:div>
                    <w:div w:id="678654094">
                      <w:marLeft w:val="0"/>
                      <w:marRight w:val="0"/>
                      <w:marTop w:val="0"/>
                      <w:marBottom w:val="0"/>
                      <w:divBdr>
                        <w:top w:val="none" w:sz="0" w:space="0" w:color="auto"/>
                        <w:left w:val="none" w:sz="0" w:space="0" w:color="auto"/>
                        <w:bottom w:val="none" w:sz="0" w:space="0" w:color="auto"/>
                        <w:right w:val="none" w:sz="0" w:space="0" w:color="auto"/>
                      </w:divBdr>
                    </w:div>
                    <w:div w:id="1304316220">
                      <w:marLeft w:val="0"/>
                      <w:marRight w:val="0"/>
                      <w:marTop w:val="0"/>
                      <w:marBottom w:val="0"/>
                      <w:divBdr>
                        <w:top w:val="none" w:sz="0" w:space="0" w:color="auto"/>
                        <w:left w:val="none" w:sz="0" w:space="0" w:color="auto"/>
                        <w:bottom w:val="none" w:sz="0" w:space="0" w:color="auto"/>
                        <w:right w:val="none" w:sz="0" w:space="0" w:color="auto"/>
                      </w:divBdr>
                    </w:div>
                    <w:div w:id="1157958302">
                      <w:marLeft w:val="0"/>
                      <w:marRight w:val="0"/>
                      <w:marTop w:val="0"/>
                      <w:marBottom w:val="0"/>
                      <w:divBdr>
                        <w:top w:val="none" w:sz="0" w:space="0" w:color="auto"/>
                        <w:left w:val="none" w:sz="0" w:space="0" w:color="auto"/>
                        <w:bottom w:val="none" w:sz="0" w:space="0" w:color="auto"/>
                        <w:right w:val="none" w:sz="0" w:space="0" w:color="auto"/>
                      </w:divBdr>
                    </w:div>
                    <w:div w:id="8400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12686">
              <w:marLeft w:val="0"/>
              <w:marRight w:val="0"/>
              <w:marTop w:val="0"/>
              <w:marBottom w:val="0"/>
              <w:divBdr>
                <w:top w:val="none" w:sz="0" w:space="0" w:color="auto"/>
                <w:left w:val="none" w:sz="0" w:space="0" w:color="auto"/>
                <w:bottom w:val="none" w:sz="0" w:space="0" w:color="auto"/>
                <w:right w:val="none" w:sz="0" w:space="0" w:color="auto"/>
              </w:divBdr>
              <w:divsChild>
                <w:div w:id="918707622">
                  <w:marLeft w:val="0"/>
                  <w:marRight w:val="0"/>
                  <w:marTop w:val="0"/>
                  <w:marBottom w:val="0"/>
                  <w:divBdr>
                    <w:top w:val="none" w:sz="0" w:space="0" w:color="auto"/>
                    <w:left w:val="none" w:sz="0" w:space="0" w:color="auto"/>
                    <w:bottom w:val="none" w:sz="0" w:space="0" w:color="auto"/>
                    <w:right w:val="none" w:sz="0" w:space="0" w:color="auto"/>
                  </w:divBdr>
                </w:div>
                <w:div w:id="1141267324">
                  <w:marLeft w:val="0"/>
                  <w:marRight w:val="0"/>
                  <w:marTop w:val="0"/>
                  <w:marBottom w:val="0"/>
                  <w:divBdr>
                    <w:top w:val="none" w:sz="0" w:space="0" w:color="auto"/>
                    <w:left w:val="none" w:sz="0" w:space="0" w:color="auto"/>
                    <w:bottom w:val="none" w:sz="0" w:space="0" w:color="auto"/>
                    <w:right w:val="none" w:sz="0" w:space="0" w:color="auto"/>
                  </w:divBdr>
                  <w:divsChild>
                    <w:div w:id="1987280473">
                      <w:marLeft w:val="0"/>
                      <w:marRight w:val="0"/>
                      <w:marTop w:val="0"/>
                      <w:marBottom w:val="0"/>
                      <w:divBdr>
                        <w:top w:val="none" w:sz="0" w:space="0" w:color="auto"/>
                        <w:left w:val="none" w:sz="0" w:space="0" w:color="auto"/>
                        <w:bottom w:val="none" w:sz="0" w:space="0" w:color="auto"/>
                        <w:right w:val="none" w:sz="0" w:space="0" w:color="auto"/>
                      </w:divBdr>
                    </w:div>
                    <w:div w:id="1394543391">
                      <w:marLeft w:val="0"/>
                      <w:marRight w:val="0"/>
                      <w:marTop w:val="0"/>
                      <w:marBottom w:val="0"/>
                      <w:divBdr>
                        <w:top w:val="none" w:sz="0" w:space="0" w:color="auto"/>
                        <w:left w:val="none" w:sz="0" w:space="0" w:color="auto"/>
                        <w:bottom w:val="none" w:sz="0" w:space="0" w:color="auto"/>
                        <w:right w:val="none" w:sz="0" w:space="0" w:color="auto"/>
                      </w:divBdr>
                    </w:div>
                    <w:div w:id="79523051">
                      <w:marLeft w:val="0"/>
                      <w:marRight w:val="0"/>
                      <w:marTop w:val="0"/>
                      <w:marBottom w:val="0"/>
                      <w:divBdr>
                        <w:top w:val="none" w:sz="0" w:space="0" w:color="auto"/>
                        <w:left w:val="none" w:sz="0" w:space="0" w:color="auto"/>
                        <w:bottom w:val="none" w:sz="0" w:space="0" w:color="auto"/>
                        <w:right w:val="none" w:sz="0" w:space="0" w:color="auto"/>
                      </w:divBdr>
                    </w:div>
                    <w:div w:id="473719100">
                      <w:marLeft w:val="0"/>
                      <w:marRight w:val="0"/>
                      <w:marTop w:val="0"/>
                      <w:marBottom w:val="0"/>
                      <w:divBdr>
                        <w:top w:val="none" w:sz="0" w:space="0" w:color="auto"/>
                        <w:left w:val="none" w:sz="0" w:space="0" w:color="auto"/>
                        <w:bottom w:val="none" w:sz="0" w:space="0" w:color="auto"/>
                        <w:right w:val="none" w:sz="0" w:space="0" w:color="auto"/>
                      </w:divBdr>
                    </w:div>
                    <w:div w:id="14078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6664">
              <w:marLeft w:val="0"/>
              <w:marRight w:val="0"/>
              <w:marTop w:val="0"/>
              <w:marBottom w:val="0"/>
              <w:divBdr>
                <w:top w:val="none" w:sz="0" w:space="0" w:color="auto"/>
                <w:left w:val="none" w:sz="0" w:space="0" w:color="auto"/>
                <w:bottom w:val="none" w:sz="0" w:space="0" w:color="auto"/>
                <w:right w:val="none" w:sz="0" w:space="0" w:color="auto"/>
              </w:divBdr>
              <w:divsChild>
                <w:div w:id="1612782476">
                  <w:marLeft w:val="0"/>
                  <w:marRight w:val="0"/>
                  <w:marTop w:val="0"/>
                  <w:marBottom w:val="0"/>
                  <w:divBdr>
                    <w:top w:val="none" w:sz="0" w:space="0" w:color="auto"/>
                    <w:left w:val="none" w:sz="0" w:space="0" w:color="auto"/>
                    <w:bottom w:val="none" w:sz="0" w:space="0" w:color="auto"/>
                    <w:right w:val="none" w:sz="0" w:space="0" w:color="auto"/>
                  </w:divBdr>
                  <w:divsChild>
                    <w:div w:id="1995720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886279">
              <w:marLeft w:val="0"/>
              <w:marRight w:val="0"/>
              <w:marTop w:val="0"/>
              <w:marBottom w:val="0"/>
              <w:divBdr>
                <w:top w:val="none" w:sz="0" w:space="0" w:color="auto"/>
                <w:left w:val="none" w:sz="0" w:space="0" w:color="auto"/>
                <w:bottom w:val="none" w:sz="0" w:space="0" w:color="auto"/>
                <w:right w:val="none" w:sz="0" w:space="0" w:color="auto"/>
              </w:divBdr>
              <w:divsChild>
                <w:div w:id="830634439">
                  <w:marLeft w:val="0"/>
                  <w:marRight w:val="0"/>
                  <w:marTop w:val="0"/>
                  <w:marBottom w:val="0"/>
                  <w:divBdr>
                    <w:top w:val="none" w:sz="0" w:space="0" w:color="auto"/>
                    <w:left w:val="none" w:sz="0" w:space="0" w:color="auto"/>
                    <w:bottom w:val="none" w:sz="0" w:space="0" w:color="auto"/>
                    <w:right w:val="none" w:sz="0" w:space="0" w:color="auto"/>
                  </w:divBdr>
                </w:div>
                <w:div w:id="646008847">
                  <w:marLeft w:val="0"/>
                  <w:marRight w:val="0"/>
                  <w:marTop w:val="0"/>
                  <w:marBottom w:val="0"/>
                  <w:divBdr>
                    <w:top w:val="none" w:sz="0" w:space="0" w:color="auto"/>
                    <w:left w:val="none" w:sz="0" w:space="0" w:color="auto"/>
                    <w:bottom w:val="none" w:sz="0" w:space="0" w:color="auto"/>
                    <w:right w:val="none" w:sz="0" w:space="0" w:color="auto"/>
                  </w:divBdr>
                  <w:divsChild>
                    <w:div w:id="205064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504180">
      <w:bodyDiv w:val="1"/>
      <w:marLeft w:val="0"/>
      <w:marRight w:val="0"/>
      <w:marTop w:val="0"/>
      <w:marBottom w:val="0"/>
      <w:divBdr>
        <w:top w:val="none" w:sz="0" w:space="0" w:color="auto"/>
        <w:left w:val="none" w:sz="0" w:space="0" w:color="auto"/>
        <w:bottom w:val="none" w:sz="0" w:space="0" w:color="auto"/>
        <w:right w:val="none" w:sz="0" w:space="0" w:color="auto"/>
      </w:divBdr>
      <w:divsChild>
        <w:div w:id="1562786378">
          <w:marLeft w:val="0"/>
          <w:marRight w:val="0"/>
          <w:marTop w:val="0"/>
          <w:marBottom w:val="0"/>
          <w:divBdr>
            <w:top w:val="none" w:sz="0" w:space="0" w:color="auto"/>
            <w:left w:val="none" w:sz="0" w:space="0" w:color="auto"/>
            <w:bottom w:val="none" w:sz="0" w:space="0" w:color="auto"/>
            <w:right w:val="none" w:sz="0" w:space="0" w:color="auto"/>
          </w:divBdr>
          <w:divsChild>
            <w:div w:id="219905369">
              <w:marLeft w:val="0"/>
              <w:marRight w:val="0"/>
              <w:marTop w:val="0"/>
              <w:marBottom w:val="0"/>
              <w:divBdr>
                <w:top w:val="none" w:sz="0" w:space="0" w:color="auto"/>
                <w:left w:val="none" w:sz="0" w:space="0" w:color="auto"/>
                <w:bottom w:val="none" w:sz="0" w:space="0" w:color="auto"/>
                <w:right w:val="none" w:sz="0" w:space="0" w:color="auto"/>
              </w:divBdr>
              <w:divsChild>
                <w:div w:id="134644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2419">
          <w:marLeft w:val="0"/>
          <w:marRight w:val="0"/>
          <w:marTop w:val="0"/>
          <w:marBottom w:val="0"/>
          <w:divBdr>
            <w:top w:val="none" w:sz="0" w:space="0" w:color="auto"/>
            <w:left w:val="none" w:sz="0" w:space="0" w:color="auto"/>
            <w:bottom w:val="none" w:sz="0" w:space="0" w:color="auto"/>
            <w:right w:val="none" w:sz="0" w:space="0" w:color="auto"/>
          </w:divBdr>
          <w:divsChild>
            <w:div w:id="962612481">
              <w:marLeft w:val="0"/>
              <w:marRight w:val="0"/>
              <w:marTop w:val="0"/>
              <w:marBottom w:val="0"/>
              <w:divBdr>
                <w:top w:val="none" w:sz="0" w:space="0" w:color="auto"/>
                <w:left w:val="none" w:sz="0" w:space="0" w:color="auto"/>
                <w:bottom w:val="none" w:sz="0" w:space="0" w:color="auto"/>
                <w:right w:val="none" w:sz="0" w:space="0" w:color="auto"/>
              </w:divBdr>
              <w:divsChild>
                <w:div w:id="8788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91017">
          <w:marLeft w:val="0"/>
          <w:marRight w:val="0"/>
          <w:marTop w:val="0"/>
          <w:marBottom w:val="0"/>
          <w:divBdr>
            <w:top w:val="none" w:sz="0" w:space="0" w:color="auto"/>
            <w:left w:val="none" w:sz="0" w:space="0" w:color="auto"/>
            <w:bottom w:val="none" w:sz="0" w:space="0" w:color="auto"/>
            <w:right w:val="none" w:sz="0" w:space="0" w:color="auto"/>
          </w:divBdr>
          <w:divsChild>
            <w:div w:id="732241035">
              <w:marLeft w:val="0"/>
              <w:marRight w:val="0"/>
              <w:marTop w:val="0"/>
              <w:marBottom w:val="0"/>
              <w:divBdr>
                <w:top w:val="none" w:sz="0" w:space="0" w:color="auto"/>
                <w:left w:val="none" w:sz="0" w:space="0" w:color="auto"/>
                <w:bottom w:val="none" w:sz="0" w:space="0" w:color="auto"/>
                <w:right w:val="none" w:sz="0" w:space="0" w:color="auto"/>
              </w:divBdr>
            </w:div>
            <w:div w:id="418138783">
              <w:marLeft w:val="0"/>
              <w:marRight w:val="0"/>
              <w:marTop w:val="0"/>
              <w:marBottom w:val="0"/>
              <w:divBdr>
                <w:top w:val="none" w:sz="0" w:space="0" w:color="auto"/>
                <w:left w:val="none" w:sz="0" w:space="0" w:color="auto"/>
                <w:bottom w:val="none" w:sz="0" w:space="0" w:color="auto"/>
                <w:right w:val="none" w:sz="0" w:space="0" w:color="auto"/>
              </w:divBdr>
            </w:div>
          </w:divsChild>
        </w:div>
        <w:div w:id="1023284769">
          <w:marLeft w:val="0"/>
          <w:marRight w:val="0"/>
          <w:marTop w:val="0"/>
          <w:marBottom w:val="0"/>
          <w:divBdr>
            <w:top w:val="none" w:sz="0" w:space="0" w:color="auto"/>
            <w:left w:val="none" w:sz="0" w:space="0" w:color="auto"/>
            <w:bottom w:val="none" w:sz="0" w:space="0" w:color="auto"/>
            <w:right w:val="none" w:sz="0" w:space="0" w:color="auto"/>
          </w:divBdr>
          <w:divsChild>
            <w:div w:id="371462659">
              <w:marLeft w:val="0"/>
              <w:marRight w:val="0"/>
              <w:marTop w:val="0"/>
              <w:marBottom w:val="0"/>
              <w:divBdr>
                <w:top w:val="none" w:sz="0" w:space="0" w:color="auto"/>
                <w:left w:val="none" w:sz="0" w:space="0" w:color="auto"/>
                <w:bottom w:val="none" w:sz="0" w:space="0" w:color="auto"/>
                <w:right w:val="none" w:sz="0" w:space="0" w:color="auto"/>
              </w:divBdr>
              <w:divsChild>
                <w:div w:id="721486050">
                  <w:marLeft w:val="0"/>
                  <w:marRight w:val="0"/>
                  <w:marTop w:val="0"/>
                  <w:marBottom w:val="0"/>
                  <w:divBdr>
                    <w:top w:val="none" w:sz="0" w:space="0" w:color="auto"/>
                    <w:left w:val="none" w:sz="0" w:space="0" w:color="auto"/>
                    <w:bottom w:val="none" w:sz="0" w:space="0" w:color="auto"/>
                    <w:right w:val="none" w:sz="0" w:space="0" w:color="auto"/>
                  </w:divBdr>
                </w:div>
                <w:div w:id="804272199">
                  <w:marLeft w:val="0"/>
                  <w:marRight w:val="0"/>
                  <w:marTop w:val="0"/>
                  <w:marBottom w:val="0"/>
                  <w:divBdr>
                    <w:top w:val="none" w:sz="0" w:space="0" w:color="auto"/>
                    <w:left w:val="none" w:sz="0" w:space="0" w:color="auto"/>
                    <w:bottom w:val="none" w:sz="0" w:space="0" w:color="auto"/>
                    <w:right w:val="none" w:sz="0" w:space="0" w:color="auto"/>
                  </w:divBdr>
                  <w:divsChild>
                    <w:div w:id="566917464">
                      <w:marLeft w:val="0"/>
                      <w:marRight w:val="0"/>
                      <w:marTop w:val="0"/>
                      <w:marBottom w:val="0"/>
                      <w:divBdr>
                        <w:top w:val="none" w:sz="0" w:space="0" w:color="auto"/>
                        <w:left w:val="none" w:sz="0" w:space="0" w:color="auto"/>
                        <w:bottom w:val="none" w:sz="0" w:space="0" w:color="auto"/>
                        <w:right w:val="none" w:sz="0" w:space="0" w:color="auto"/>
                      </w:divBdr>
                    </w:div>
                    <w:div w:id="522549660">
                      <w:marLeft w:val="0"/>
                      <w:marRight w:val="0"/>
                      <w:marTop w:val="0"/>
                      <w:marBottom w:val="0"/>
                      <w:divBdr>
                        <w:top w:val="none" w:sz="0" w:space="0" w:color="auto"/>
                        <w:left w:val="none" w:sz="0" w:space="0" w:color="auto"/>
                        <w:bottom w:val="none" w:sz="0" w:space="0" w:color="auto"/>
                        <w:right w:val="none" w:sz="0" w:space="0" w:color="auto"/>
                      </w:divBdr>
                    </w:div>
                    <w:div w:id="1908607618">
                      <w:marLeft w:val="0"/>
                      <w:marRight w:val="0"/>
                      <w:marTop w:val="0"/>
                      <w:marBottom w:val="0"/>
                      <w:divBdr>
                        <w:top w:val="none" w:sz="0" w:space="0" w:color="auto"/>
                        <w:left w:val="none" w:sz="0" w:space="0" w:color="auto"/>
                        <w:bottom w:val="none" w:sz="0" w:space="0" w:color="auto"/>
                        <w:right w:val="none" w:sz="0" w:space="0" w:color="auto"/>
                      </w:divBdr>
                    </w:div>
                    <w:div w:id="430124764">
                      <w:marLeft w:val="0"/>
                      <w:marRight w:val="0"/>
                      <w:marTop w:val="0"/>
                      <w:marBottom w:val="0"/>
                      <w:divBdr>
                        <w:top w:val="none" w:sz="0" w:space="0" w:color="auto"/>
                        <w:left w:val="none" w:sz="0" w:space="0" w:color="auto"/>
                        <w:bottom w:val="none" w:sz="0" w:space="0" w:color="auto"/>
                        <w:right w:val="none" w:sz="0" w:space="0" w:color="auto"/>
                      </w:divBdr>
                    </w:div>
                    <w:div w:id="6604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87456">
              <w:marLeft w:val="0"/>
              <w:marRight w:val="0"/>
              <w:marTop w:val="0"/>
              <w:marBottom w:val="0"/>
              <w:divBdr>
                <w:top w:val="none" w:sz="0" w:space="0" w:color="auto"/>
                <w:left w:val="none" w:sz="0" w:space="0" w:color="auto"/>
                <w:bottom w:val="none" w:sz="0" w:space="0" w:color="auto"/>
                <w:right w:val="none" w:sz="0" w:space="0" w:color="auto"/>
              </w:divBdr>
              <w:divsChild>
                <w:div w:id="339044165">
                  <w:marLeft w:val="0"/>
                  <w:marRight w:val="0"/>
                  <w:marTop w:val="0"/>
                  <w:marBottom w:val="0"/>
                  <w:divBdr>
                    <w:top w:val="none" w:sz="0" w:space="0" w:color="auto"/>
                    <w:left w:val="none" w:sz="0" w:space="0" w:color="auto"/>
                    <w:bottom w:val="none" w:sz="0" w:space="0" w:color="auto"/>
                    <w:right w:val="none" w:sz="0" w:space="0" w:color="auto"/>
                  </w:divBdr>
                </w:div>
                <w:div w:id="583294846">
                  <w:marLeft w:val="0"/>
                  <w:marRight w:val="0"/>
                  <w:marTop w:val="0"/>
                  <w:marBottom w:val="0"/>
                  <w:divBdr>
                    <w:top w:val="none" w:sz="0" w:space="0" w:color="auto"/>
                    <w:left w:val="none" w:sz="0" w:space="0" w:color="auto"/>
                    <w:bottom w:val="none" w:sz="0" w:space="0" w:color="auto"/>
                    <w:right w:val="none" w:sz="0" w:space="0" w:color="auto"/>
                  </w:divBdr>
                  <w:divsChild>
                    <w:div w:id="1011570386">
                      <w:marLeft w:val="0"/>
                      <w:marRight w:val="0"/>
                      <w:marTop w:val="0"/>
                      <w:marBottom w:val="0"/>
                      <w:divBdr>
                        <w:top w:val="none" w:sz="0" w:space="0" w:color="auto"/>
                        <w:left w:val="none" w:sz="0" w:space="0" w:color="auto"/>
                        <w:bottom w:val="none" w:sz="0" w:space="0" w:color="auto"/>
                        <w:right w:val="none" w:sz="0" w:space="0" w:color="auto"/>
                      </w:divBdr>
                    </w:div>
                    <w:div w:id="1607930477">
                      <w:marLeft w:val="0"/>
                      <w:marRight w:val="0"/>
                      <w:marTop w:val="0"/>
                      <w:marBottom w:val="0"/>
                      <w:divBdr>
                        <w:top w:val="none" w:sz="0" w:space="0" w:color="auto"/>
                        <w:left w:val="none" w:sz="0" w:space="0" w:color="auto"/>
                        <w:bottom w:val="none" w:sz="0" w:space="0" w:color="auto"/>
                        <w:right w:val="none" w:sz="0" w:space="0" w:color="auto"/>
                      </w:divBdr>
                    </w:div>
                    <w:div w:id="903295578">
                      <w:marLeft w:val="0"/>
                      <w:marRight w:val="0"/>
                      <w:marTop w:val="0"/>
                      <w:marBottom w:val="0"/>
                      <w:divBdr>
                        <w:top w:val="none" w:sz="0" w:space="0" w:color="auto"/>
                        <w:left w:val="none" w:sz="0" w:space="0" w:color="auto"/>
                        <w:bottom w:val="none" w:sz="0" w:space="0" w:color="auto"/>
                        <w:right w:val="none" w:sz="0" w:space="0" w:color="auto"/>
                      </w:divBdr>
                    </w:div>
                    <w:div w:id="537855670">
                      <w:marLeft w:val="0"/>
                      <w:marRight w:val="0"/>
                      <w:marTop w:val="0"/>
                      <w:marBottom w:val="0"/>
                      <w:divBdr>
                        <w:top w:val="none" w:sz="0" w:space="0" w:color="auto"/>
                        <w:left w:val="none" w:sz="0" w:space="0" w:color="auto"/>
                        <w:bottom w:val="none" w:sz="0" w:space="0" w:color="auto"/>
                        <w:right w:val="none" w:sz="0" w:space="0" w:color="auto"/>
                      </w:divBdr>
                    </w:div>
                    <w:div w:id="142575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676262">
              <w:marLeft w:val="0"/>
              <w:marRight w:val="0"/>
              <w:marTop w:val="0"/>
              <w:marBottom w:val="0"/>
              <w:divBdr>
                <w:top w:val="none" w:sz="0" w:space="0" w:color="auto"/>
                <w:left w:val="none" w:sz="0" w:space="0" w:color="auto"/>
                <w:bottom w:val="none" w:sz="0" w:space="0" w:color="auto"/>
                <w:right w:val="none" w:sz="0" w:space="0" w:color="auto"/>
              </w:divBdr>
              <w:divsChild>
                <w:div w:id="1791362205">
                  <w:marLeft w:val="0"/>
                  <w:marRight w:val="0"/>
                  <w:marTop w:val="0"/>
                  <w:marBottom w:val="0"/>
                  <w:divBdr>
                    <w:top w:val="none" w:sz="0" w:space="0" w:color="auto"/>
                    <w:left w:val="none" w:sz="0" w:space="0" w:color="auto"/>
                    <w:bottom w:val="none" w:sz="0" w:space="0" w:color="auto"/>
                    <w:right w:val="none" w:sz="0" w:space="0" w:color="auto"/>
                  </w:divBdr>
                  <w:divsChild>
                    <w:div w:id="2139302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3989477">
              <w:marLeft w:val="0"/>
              <w:marRight w:val="0"/>
              <w:marTop w:val="0"/>
              <w:marBottom w:val="0"/>
              <w:divBdr>
                <w:top w:val="none" w:sz="0" w:space="0" w:color="auto"/>
                <w:left w:val="none" w:sz="0" w:space="0" w:color="auto"/>
                <w:bottom w:val="none" w:sz="0" w:space="0" w:color="auto"/>
                <w:right w:val="none" w:sz="0" w:space="0" w:color="auto"/>
              </w:divBdr>
              <w:divsChild>
                <w:div w:id="2030981923">
                  <w:marLeft w:val="0"/>
                  <w:marRight w:val="0"/>
                  <w:marTop w:val="0"/>
                  <w:marBottom w:val="0"/>
                  <w:divBdr>
                    <w:top w:val="none" w:sz="0" w:space="0" w:color="auto"/>
                    <w:left w:val="none" w:sz="0" w:space="0" w:color="auto"/>
                    <w:bottom w:val="none" w:sz="0" w:space="0" w:color="auto"/>
                    <w:right w:val="none" w:sz="0" w:space="0" w:color="auto"/>
                  </w:divBdr>
                </w:div>
                <w:div w:id="1566452218">
                  <w:marLeft w:val="0"/>
                  <w:marRight w:val="0"/>
                  <w:marTop w:val="0"/>
                  <w:marBottom w:val="0"/>
                  <w:divBdr>
                    <w:top w:val="none" w:sz="0" w:space="0" w:color="auto"/>
                    <w:left w:val="none" w:sz="0" w:space="0" w:color="auto"/>
                    <w:bottom w:val="none" w:sz="0" w:space="0" w:color="auto"/>
                    <w:right w:val="none" w:sz="0" w:space="0" w:color="auto"/>
                  </w:divBdr>
                  <w:divsChild>
                    <w:div w:id="28797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356138">
      <w:bodyDiv w:val="1"/>
      <w:marLeft w:val="0"/>
      <w:marRight w:val="0"/>
      <w:marTop w:val="0"/>
      <w:marBottom w:val="0"/>
      <w:divBdr>
        <w:top w:val="none" w:sz="0" w:space="0" w:color="auto"/>
        <w:left w:val="none" w:sz="0" w:space="0" w:color="auto"/>
        <w:bottom w:val="none" w:sz="0" w:space="0" w:color="auto"/>
        <w:right w:val="none" w:sz="0" w:space="0" w:color="auto"/>
      </w:divBdr>
      <w:divsChild>
        <w:div w:id="804392566">
          <w:marLeft w:val="0"/>
          <w:marRight w:val="0"/>
          <w:marTop w:val="0"/>
          <w:marBottom w:val="0"/>
          <w:divBdr>
            <w:top w:val="none" w:sz="0" w:space="0" w:color="auto"/>
            <w:left w:val="none" w:sz="0" w:space="0" w:color="auto"/>
            <w:bottom w:val="none" w:sz="0" w:space="0" w:color="auto"/>
            <w:right w:val="none" w:sz="0" w:space="0" w:color="auto"/>
          </w:divBdr>
          <w:divsChild>
            <w:div w:id="913778485">
              <w:marLeft w:val="0"/>
              <w:marRight w:val="0"/>
              <w:marTop w:val="0"/>
              <w:marBottom w:val="0"/>
              <w:divBdr>
                <w:top w:val="none" w:sz="0" w:space="0" w:color="auto"/>
                <w:left w:val="none" w:sz="0" w:space="0" w:color="auto"/>
                <w:bottom w:val="none" w:sz="0" w:space="0" w:color="auto"/>
                <w:right w:val="none" w:sz="0" w:space="0" w:color="auto"/>
              </w:divBdr>
              <w:divsChild>
                <w:div w:id="203646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09545">
          <w:marLeft w:val="0"/>
          <w:marRight w:val="0"/>
          <w:marTop w:val="0"/>
          <w:marBottom w:val="0"/>
          <w:divBdr>
            <w:top w:val="none" w:sz="0" w:space="0" w:color="auto"/>
            <w:left w:val="none" w:sz="0" w:space="0" w:color="auto"/>
            <w:bottom w:val="none" w:sz="0" w:space="0" w:color="auto"/>
            <w:right w:val="none" w:sz="0" w:space="0" w:color="auto"/>
          </w:divBdr>
          <w:divsChild>
            <w:div w:id="1646003413">
              <w:marLeft w:val="0"/>
              <w:marRight w:val="0"/>
              <w:marTop w:val="0"/>
              <w:marBottom w:val="0"/>
              <w:divBdr>
                <w:top w:val="none" w:sz="0" w:space="0" w:color="auto"/>
                <w:left w:val="none" w:sz="0" w:space="0" w:color="auto"/>
                <w:bottom w:val="none" w:sz="0" w:space="0" w:color="auto"/>
                <w:right w:val="none" w:sz="0" w:space="0" w:color="auto"/>
              </w:divBdr>
              <w:divsChild>
                <w:div w:id="135561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7544">
          <w:marLeft w:val="0"/>
          <w:marRight w:val="0"/>
          <w:marTop w:val="0"/>
          <w:marBottom w:val="0"/>
          <w:divBdr>
            <w:top w:val="none" w:sz="0" w:space="0" w:color="auto"/>
            <w:left w:val="none" w:sz="0" w:space="0" w:color="auto"/>
            <w:bottom w:val="none" w:sz="0" w:space="0" w:color="auto"/>
            <w:right w:val="none" w:sz="0" w:space="0" w:color="auto"/>
          </w:divBdr>
          <w:divsChild>
            <w:div w:id="1305308241">
              <w:marLeft w:val="0"/>
              <w:marRight w:val="0"/>
              <w:marTop w:val="0"/>
              <w:marBottom w:val="0"/>
              <w:divBdr>
                <w:top w:val="none" w:sz="0" w:space="0" w:color="auto"/>
                <w:left w:val="none" w:sz="0" w:space="0" w:color="auto"/>
                <w:bottom w:val="none" w:sz="0" w:space="0" w:color="auto"/>
                <w:right w:val="none" w:sz="0" w:space="0" w:color="auto"/>
              </w:divBdr>
            </w:div>
            <w:div w:id="283198349">
              <w:marLeft w:val="0"/>
              <w:marRight w:val="0"/>
              <w:marTop w:val="0"/>
              <w:marBottom w:val="0"/>
              <w:divBdr>
                <w:top w:val="none" w:sz="0" w:space="0" w:color="auto"/>
                <w:left w:val="none" w:sz="0" w:space="0" w:color="auto"/>
                <w:bottom w:val="none" w:sz="0" w:space="0" w:color="auto"/>
                <w:right w:val="none" w:sz="0" w:space="0" w:color="auto"/>
              </w:divBdr>
            </w:div>
          </w:divsChild>
        </w:div>
        <w:div w:id="757870682">
          <w:marLeft w:val="0"/>
          <w:marRight w:val="0"/>
          <w:marTop w:val="0"/>
          <w:marBottom w:val="0"/>
          <w:divBdr>
            <w:top w:val="none" w:sz="0" w:space="0" w:color="auto"/>
            <w:left w:val="none" w:sz="0" w:space="0" w:color="auto"/>
            <w:bottom w:val="none" w:sz="0" w:space="0" w:color="auto"/>
            <w:right w:val="none" w:sz="0" w:space="0" w:color="auto"/>
          </w:divBdr>
          <w:divsChild>
            <w:div w:id="16082506">
              <w:marLeft w:val="0"/>
              <w:marRight w:val="0"/>
              <w:marTop w:val="0"/>
              <w:marBottom w:val="0"/>
              <w:divBdr>
                <w:top w:val="none" w:sz="0" w:space="0" w:color="auto"/>
                <w:left w:val="none" w:sz="0" w:space="0" w:color="auto"/>
                <w:bottom w:val="none" w:sz="0" w:space="0" w:color="auto"/>
                <w:right w:val="none" w:sz="0" w:space="0" w:color="auto"/>
              </w:divBdr>
              <w:divsChild>
                <w:div w:id="1140535308">
                  <w:marLeft w:val="0"/>
                  <w:marRight w:val="0"/>
                  <w:marTop w:val="0"/>
                  <w:marBottom w:val="0"/>
                  <w:divBdr>
                    <w:top w:val="none" w:sz="0" w:space="0" w:color="auto"/>
                    <w:left w:val="none" w:sz="0" w:space="0" w:color="auto"/>
                    <w:bottom w:val="none" w:sz="0" w:space="0" w:color="auto"/>
                    <w:right w:val="none" w:sz="0" w:space="0" w:color="auto"/>
                  </w:divBdr>
                </w:div>
                <w:div w:id="1934707484">
                  <w:marLeft w:val="0"/>
                  <w:marRight w:val="0"/>
                  <w:marTop w:val="0"/>
                  <w:marBottom w:val="0"/>
                  <w:divBdr>
                    <w:top w:val="none" w:sz="0" w:space="0" w:color="auto"/>
                    <w:left w:val="none" w:sz="0" w:space="0" w:color="auto"/>
                    <w:bottom w:val="none" w:sz="0" w:space="0" w:color="auto"/>
                    <w:right w:val="none" w:sz="0" w:space="0" w:color="auto"/>
                  </w:divBdr>
                  <w:divsChild>
                    <w:div w:id="1684555105">
                      <w:marLeft w:val="0"/>
                      <w:marRight w:val="0"/>
                      <w:marTop w:val="0"/>
                      <w:marBottom w:val="0"/>
                      <w:divBdr>
                        <w:top w:val="none" w:sz="0" w:space="0" w:color="auto"/>
                        <w:left w:val="none" w:sz="0" w:space="0" w:color="auto"/>
                        <w:bottom w:val="none" w:sz="0" w:space="0" w:color="auto"/>
                        <w:right w:val="none" w:sz="0" w:space="0" w:color="auto"/>
                      </w:divBdr>
                    </w:div>
                    <w:div w:id="1333296880">
                      <w:marLeft w:val="0"/>
                      <w:marRight w:val="0"/>
                      <w:marTop w:val="0"/>
                      <w:marBottom w:val="0"/>
                      <w:divBdr>
                        <w:top w:val="none" w:sz="0" w:space="0" w:color="auto"/>
                        <w:left w:val="none" w:sz="0" w:space="0" w:color="auto"/>
                        <w:bottom w:val="none" w:sz="0" w:space="0" w:color="auto"/>
                        <w:right w:val="none" w:sz="0" w:space="0" w:color="auto"/>
                      </w:divBdr>
                    </w:div>
                    <w:div w:id="1766462914">
                      <w:marLeft w:val="0"/>
                      <w:marRight w:val="0"/>
                      <w:marTop w:val="0"/>
                      <w:marBottom w:val="0"/>
                      <w:divBdr>
                        <w:top w:val="none" w:sz="0" w:space="0" w:color="auto"/>
                        <w:left w:val="none" w:sz="0" w:space="0" w:color="auto"/>
                        <w:bottom w:val="none" w:sz="0" w:space="0" w:color="auto"/>
                        <w:right w:val="none" w:sz="0" w:space="0" w:color="auto"/>
                      </w:divBdr>
                    </w:div>
                    <w:div w:id="353727852">
                      <w:marLeft w:val="0"/>
                      <w:marRight w:val="0"/>
                      <w:marTop w:val="0"/>
                      <w:marBottom w:val="0"/>
                      <w:divBdr>
                        <w:top w:val="none" w:sz="0" w:space="0" w:color="auto"/>
                        <w:left w:val="none" w:sz="0" w:space="0" w:color="auto"/>
                        <w:bottom w:val="none" w:sz="0" w:space="0" w:color="auto"/>
                        <w:right w:val="none" w:sz="0" w:space="0" w:color="auto"/>
                      </w:divBdr>
                    </w:div>
                    <w:div w:id="2902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6836">
              <w:marLeft w:val="0"/>
              <w:marRight w:val="0"/>
              <w:marTop w:val="0"/>
              <w:marBottom w:val="0"/>
              <w:divBdr>
                <w:top w:val="none" w:sz="0" w:space="0" w:color="auto"/>
                <w:left w:val="none" w:sz="0" w:space="0" w:color="auto"/>
                <w:bottom w:val="none" w:sz="0" w:space="0" w:color="auto"/>
                <w:right w:val="none" w:sz="0" w:space="0" w:color="auto"/>
              </w:divBdr>
              <w:divsChild>
                <w:div w:id="1055202699">
                  <w:marLeft w:val="0"/>
                  <w:marRight w:val="0"/>
                  <w:marTop w:val="0"/>
                  <w:marBottom w:val="0"/>
                  <w:divBdr>
                    <w:top w:val="none" w:sz="0" w:space="0" w:color="auto"/>
                    <w:left w:val="none" w:sz="0" w:space="0" w:color="auto"/>
                    <w:bottom w:val="none" w:sz="0" w:space="0" w:color="auto"/>
                    <w:right w:val="none" w:sz="0" w:space="0" w:color="auto"/>
                  </w:divBdr>
                </w:div>
                <w:div w:id="998996126">
                  <w:marLeft w:val="0"/>
                  <w:marRight w:val="0"/>
                  <w:marTop w:val="0"/>
                  <w:marBottom w:val="0"/>
                  <w:divBdr>
                    <w:top w:val="none" w:sz="0" w:space="0" w:color="auto"/>
                    <w:left w:val="none" w:sz="0" w:space="0" w:color="auto"/>
                    <w:bottom w:val="none" w:sz="0" w:space="0" w:color="auto"/>
                    <w:right w:val="none" w:sz="0" w:space="0" w:color="auto"/>
                  </w:divBdr>
                  <w:divsChild>
                    <w:div w:id="1768962194">
                      <w:marLeft w:val="0"/>
                      <w:marRight w:val="0"/>
                      <w:marTop w:val="0"/>
                      <w:marBottom w:val="0"/>
                      <w:divBdr>
                        <w:top w:val="none" w:sz="0" w:space="0" w:color="auto"/>
                        <w:left w:val="none" w:sz="0" w:space="0" w:color="auto"/>
                        <w:bottom w:val="none" w:sz="0" w:space="0" w:color="auto"/>
                        <w:right w:val="none" w:sz="0" w:space="0" w:color="auto"/>
                      </w:divBdr>
                    </w:div>
                    <w:div w:id="1361081184">
                      <w:marLeft w:val="0"/>
                      <w:marRight w:val="0"/>
                      <w:marTop w:val="0"/>
                      <w:marBottom w:val="0"/>
                      <w:divBdr>
                        <w:top w:val="none" w:sz="0" w:space="0" w:color="auto"/>
                        <w:left w:val="none" w:sz="0" w:space="0" w:color="auto"/>
                        <w:bottom w:val="none" w:sz="0" w:space="0" w:color="auto"/>
                        <w:right w:val="none" w:sz="0" w:space="0" w:color="auto"/>
                      </w:divBdr>
                    </w:div>
                    <w:div w:id="1042438425">
                      <w:marLeft w:val="0"/>
                      <w:marRight w:val="0"/>
                      <w:marTop w:val="0"/>
                      <w:marBottom w:val="0"/>
                      <w:divBdr>
                        <w:top w:val="none" w:sz="0" w:space="0" w:color="auto"/>
                        <w:left w:val="none" w:sz="0" w:space="0" w:color="auto"/>
                        <w:bottom w:val="none" w:sz="0" w:space="0" w:color="auto"/>
                        <w:right w:val="none" w:sz="0" w:space="0" w:color="auto"/>
                      </w:divBdr>
                    </w:div>
                    <w:div w:id="106848808">
                      <w:marLeft w:val="0"/>
                      <w:marRight w:val="0"/>
                      <w:marTop w:val="0"/>
                      <w:marBottom w:val="0"/>
                      <w:divBdr>
                        <w:top w:val="none" w:sz="0" w:space="0" w:color="auto"/>
                        <w:left w:val="none" w:sz="0" w:space="0" w:color="auto"/>
                        <w:bottom w:val="none" w:sz="0" w:space="0" w:color="auto"/>
                        <w:right w:val="none" w:sz="0" w:space="0" w:color="auto"/>
                      </w:divBdr>
                    </w:div>
                    <w:div w:id="9071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18597">
              <w:marLeft w:val="0"/>
              <w:marRight w:val="0"/>
              <w:marTop w:val="0"/>
              <w:marBottom w:val="0"/>
              <w:divBdr>
                <w:top w:val="none" w:sz="0" w:space="0" w:color="auto"/>
                <w:left w:val="none" w:sz="0" w:space="0" w:color="auto"/>
                <w:bottom w:val="none" w:sz="0" w:space="0" w:color="auto"/>
                <w:right w:val="none" w:sz="0" w:space="0" w:color="auto"/>
              </w:divBdr>
              <w:divsChild>
                <w:div w:id="763723039">
                  <w:marLeft w:val="0"/>
                  <w:marRight w:val="0"/>
                  <w:marTop w:val="0"/>
                  <w:marBottom w:val="0"/>
                  <w:divBdr>
                    <w:top w:val="none" w:sz="0" w:space="0" w:color="auto"/>
                    <w:left w:val="none" w:sz="0" w:space="0" w:color="auto"/>
                    <w:bottom w:val="none" w:sz="0" w:space="0" w:color="auto"/>
                    <w:right w:val="none" w:sz="0" w:space="0" w:color="auto"/>
                  </w:divBdr>
                  <w:divsChild>
                    <w:div w:id="1763838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4579385">
              <w:marLeft w:val="0"/>
              <w:marRight w:val="0"/>
              <w:marTop w:val="0"/>
              <w:marBottom w:val="0"/>
              <w:divBdr>
                <w:top w:val="none" w:sz="0" w:space="0" w:color="auto"/>
                <w:left w:val="none" w:sz="0" w:space="0" w:color="auto"/>
                <w:bottom w:val="none" w:sz="0" w:space="0" w:color="auto"/>
                <w:right w:val="none" w:sz="0" w:space="0" w:color="auto"/>
              </w:divBdr>
              <w:divsChild>
                <w:div w:id="1872915080">
                  <w:marLeft w:val="0"/>
                  <w:marRight w:val="0"/>
                  <w:marTop w:val="0"/>
                  <w:marBottom w:val="0"/>
                  <w:divBdr>
                    <w:top w:val="none" w:sz="0" w:space="0" w:color="auto"/>
                    <w:left w:val="none" w:sz="0" w:space="0" w:color="auto"/>
                    <w:bottom w:val="none" w:sz="0" w:space="0" w:color="auto"/>
                    <w:right w:val="none" w:sz="0" w:space="0" w:color="auto"/>
                  </w:divBdr>
                </w:div>
                <w:div w:id="1322004388">
                  <w:marLeft w:val="0"/>
                  <w:marRight w:val="0"/>
                  <w:marTop w:val="0"/>
                  <w:marBottom w:val="0"/>
                  <w:divBdr>
                    <w:top w:val="none" w:sz="0" w:space="0" w:color="auto"/>
                    <w:left w:val="none" w:sz="0" w:space="0" w:color="auto"/>
                    <w:bottom w:val="none" w:sz="0" w:space="0" w:color="auto"/>
                    <w:right w:val="none" w:sz="0" w:space="0" w:color="auto"/>
                  </w:divBdr>
                  <w:divsChild>
                    <w:div w:id="210163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321137">
      <w:bodyDiv w:val="1"/>
      <w:marLeft w:val="0"/>
      <w:marRight w:val="0"/>
      <w:marTop w:val="0"/>
      <w:marBottom w:val="0"/>
      <w:divBdr>
        <w:top w:val="none" w:sz="0" w:space="0" w:color="auto"/>
        <w:left w:val="none" w:sz="0" w:space="0" w:color="auto"/>
        <w:bottom w:val="none" w:sz="0" w:space="0" w:color="auto"/>
        <w:right w:val="none" w:sz="0" w:space="0" w:color="auto"/>
      </w:divBdr>
      <w:divsChild>
        <w:div w:id="637731504">
          <w:marLeft w:val="0"/>
          <w:marRight w:val="0"/>
          <w:marTop w:val="0"/>
          <w:marBottom w:val="0"/>
          <w:divBdr>
            <w:top w:val="none" w:sz="0" w:space="0" w:color="auto"/>
            <w:left w:val="none" w:sz="0" w:space="0" w:color="auto"/>
            <w:bottom w:val="none" w:sz="0" w:space="0" w:color="auto"/>
            <w:right w:val="none" w:sz="0" w:space="0" w:color="auto"/>
          </w:divBdr>
          <w:divsChild>
            <w:div w:id="220362171">
              <w:marLeft w:val="0"/>
              <w:marRight w:val="0"/>
              <w:marTop w:val="0"/>
              <w:marBottom w:val="0"/>
              <w:divBdr>
                <w:top w:val="none" w:sz="0" w:space="0" w:color="auto"/>
                <w:left w:val="none" w:sz="0" w:space="0" w:color="auto"/>
                <w:bottom w:val="none" w:sz="0" w:space="0" w:color="auto"/>
                <w:right w:val="none" w:sz="0" w:space="0" w:color="auto"/>
              </w:divBdr>
              <w:divsChild>
                <w:div w:id="89162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756762">
          <w:marLeft w:val="0"/>
          <w:marRight w:val="0"/>
          <w:marTop w:val="0"/>
          <w:marBottom w:val="0"/>
          <w:divBdr>
            <w:top w:val="none" w:sz="0" w:space="0" w:color="auto"/>
            <w:left w:val="none" w:sz="0" w:space="0" w:color="auto"/>
            <w:bottom w:val="none" w:sz="0" w:space="0" w:color="auto"/>
            <w:right w:val="none" w:sz="0" w:space="0" w:color="auto"/>
          </w:divBdr>
          <w:divsChild>
            <w:div w:id="544873212">
              <w:marLeft w:val="0"/>
              <w:marRight w:val="0"/>
              <w:marTop w:val="0"/>
              <w:marBottom w:val="0"/>
              <w:divBdr>
                <w:top w:val="none" w:sz="0" w:space="0" w:color="auto"/>
                <w:left w:val="none" w:sz="0" w:space="0" w:color="auto"/>
                <w:bottom w:val="none" w:sz="0" w:space="0" w:color="auto"/>
                <w:right w:val="none" w:sz="0" w:space="0" w:color="auto"/>
              </w:divBdr>
              <w:divsChild>
                <w:div w:id="40792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29871">
          <w:marLeft w:val="0"/>
          <w:marRight w:val="0"/>
          <w:marTop w:val="0"/>
          <w:marBottom w:val="0"/>
          <w:divBdr>
            <w:top w:val="none" w:sz="0" w:space="0" w:color="auto"/>
            <w:left w:val="none" w:sz="0" w:space="0" w:color="auto"/>
            <w:bottom w:val="none" w:sz="0" w:space="0" w:color="auto"/>
            <w:right w:val="none" w:sz="0" w:space="0" w:color="auto"/>
          </w:divBdr>
          <w:divsChild>
            <w:div w:id="636571817">
              <w:marLeft w:val="0"/>
              <w:marRight w:val="0"/>
              <w:marTop w:val="0"/>
              <w:marBottom w:val="0"/>
              <w:divBdr>
                <w:top w:val="none" w:sz="0" w:space="0" w:color="auto"/>
                <w:left w:val="none" w:sz="0" w:space="0" w:color="auto"/>
                <w:bottom w:val="none" w:sz="0" w:space="0" w:color="auto"/>
                <w:right w:val="none" w:sz="0" w:space="0" w:color="auto"/>
              </w:divBdr>
            </w:div>
            <w:div w:id="1952475252">
              <w:marLeft w:val="0"/>
              <w:marRight w:val="0"/>
              <w:marTop w:val="0"/>
              <w:marBottom w:val="0"/>
              <w:divBdr>
                <w:top w:val="none" w:sz="0" w:space="0" w:color="auto"/>
                <w:left w:val="none" w:sz="0" w:space="0" w:color="auto"/>
                <w:bottom w:val="none" w:sz="0" w:space="0" w:color="auto"/>
                <w:right w:val="none" w:sz="0" w:space="0" w:color="auto"/>
              </w:divBdr>
            </w:div>
          </w:divsChild>
        </w:div>
        <w:div w:id="389043032">
          <w:marLeft w:val="0"/>
          <w:marRight w:val="0"/>
          <w:marTop w:val="0"/>
          <w:marBottom w:val="0"/>
          <w:divBdr>
            <w:top w:val="none" w:sz="0" w:space="0" w:color="auto"/>
            <w:left w:val="none" w:sz="0" w:space="0" w:color="auto"/>
            <w:bottom w:val="none" w:sz="0" w:space="0" w:color="auto"/>
            <w:right w:val="none" w:sz="0" w:space="0" w:color="auto"/>
          </w:divBdr>
          <w:divsChild>
            <w:div w:id="623118659">
              <w:marLeft w:val="0"/>
              <w:marRight w:val="0"/>
              <w:marTop w:val="0"/>
              <w:marBottom w:val="0"/>
              <w:divBdr>
                <w:top w:val="none" w:sz="0" w:space="0" w:color="auto"/>
                <w:left w:val="none" w:sz="0" w:space="0" w:color="auto"/>
                <w:bottom w:val="none" w:sz="0" w:space="0" w:color="auto"/>
                <w:right w:val="none" w:sz="0" w:space="0" w:color="auto"/>
              </w:divBdr>
              <w:divsChild>
                <w:div w:id="1548683213">
                  <w:marLeft w:val="0"/>
                  <w:marRight w:val="0"/>
                  <w:marTop w:val="0"/>
                  <w:marBottom w:val="0"/>
                  <w:divBdr>
                    <w:top w:val="none" w:sz="0" w:space="0" w:color="auto"/>
                    <w:left w:val="none" w:sz="0" w:space="0" w:color="auto"/>
                    <w:bottom w:val="none" w:sz="0" w:space="0" w:color="auto"/>
                    <w:right w:val="none" w:sz="0" w:space="0" w:color="auto"/>
                  </w:divBdr>
                </w:div>
                <w:div w:id="1402823234">
                  <w:marLeft w:val="0"/>
                  <w:marRight w:val="0"/>
                  <w:marTop w:val="0"/>
                  <w:marBottom w:val="0"/>
                  <w:divBdr>
                    <w:top w:val="none" w:sz="0" w:space="0" w:color="auto"/>
                    <w:left w:val="none" w:sz="0" w:space="0" w:color="auto"/>
                    <w:bottom w:val="none" w:sz="0" w:space="0" w:color="auto"/>
                    <w:right w:val="none" w:sz="0" w:space="0" w:color="auto"/>
                  </w:divBdr>
                  <w:divsChild>
                    <w:div w:id="156968343">
                      <w:marLeft w:val="0"/>
                      <w:marRight w:val="0"/>
                      <w:marTop w:val="0"/>
                      <w:marBottom w:val="0"/>
                      <w:divBdr>
                        <w:top w:val="none" w:sz="0" w:space="0" w:color="auto"/>
                        <w:left w:val="none" w:sz="0" w:space="0" w:color="auto"/>
                        <w:bottom w:val="none" w:sz="0" w:space="0" w:color="auto"/>
                        <w:right w:val="none" w:sz="0" w:space="0" w:color="auto"/>
                      </w:divBdr>
                    </w:div>
                    <w:div w:id="1300839157">
                      <w:marLeft w:val="0"/>
                      <w:marRight w:val="0"/>
                      <w:marTop w:val="0"/>
                      <w:marBottom w:val="0"/>
                      <w:divBdr>
                        <w:top w:val="none" w:sz="0" w:space="0" w:color="auto"/>
                        <w:left w:val="none" w:sz="0" w:space="0" w:color="auto"/>
                        <w:bottom w:val="none" w:sz="0" w:space="0" w:color="auto"/>
                        <w:right w:val="none" w:sz="0" w:space="0" w:color="auto"/>
                      </w:divBdr>
                    </w:div>
                    <w:div w:id="769661683">
                      <w:marLeft w:val="0"/>
                      <w:marRight w:val="0"/>
                      <w:marTop w:val="0"/>
                      <w:marBottom w:val="0"/>
                      <w:divBdr>
                        <w:top w:val="none" w:sz="0" w:space="0" w:color="auto"/>
                        <w:left w:val="none" w:sz="0" w:space="0" w:color="auto"/>
                        <w:bottom w:val="none" w:sz="0" w:space="0" w:color="auto"/>
                        <w:right w:val="none" w:sz="0" w:space="0" w:color="auto"/>
                      </w:divBdr>
                    </w:div>
                    <w:div w:id="468329565">
                      <w:marLeft w:val="0"/>
                      <w:marRight w:val="0"/>
                      <w:marTop w:val="0"/>
                      <w:marBottom w:val="0"/>
                      <w:divBdr>
                        <w:top w:val="none" w:sz="0" w:space="0" w:color="auto"/>
                        <w:left w:val="none" w:sz="0" w:space="0" w:color="auto"/>
                        <w:bottom w:val="none" w:sz="0" w:space="0" w:color="auto"/>
                        <w:right w:val="none" w:sz="0" w:space="0" w:color="auto"/>
                      </w:divBdr>
                    </w:div>
                    <w:div w:id="171300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76173">
              <w:marLeft w:val="0"/>
              <w:marRight w:val="0"/>
              <w:marTop w:val="0"/>
              <w:marBottom w:val="0"/>
              <w:divBdr>
                <w:top w:val="none" w:sz="0" w:space="0" w:color="auto"/>
                <w:left w:val="none" w:sz="0" w:space="0" w:color="auto"/>
                <w:bottom w:val="none" w:sz="0" w:space="0" w:color="auto"/>
                <w:right w:val="none" w:sz="0" w:space="0" w:color="auto"/>
              </w:divBdr>
              <w:divsChild>
                <w:div w:id="1280145008">
                  <w:marLeft w:val="0"/>
                  <w:marRight w:val="0"/>
                  <w:marTop w:val="0"/>
                  <w:marBottom w:val="0"/>
                  <w:divBdr>
                    <w:top w:val="none" w:sz="0" w:space="0" w:color="auto"/>
                    <w:left w:val="none" w:sz="0" w:space="0" w:color="auto"/>
                    <w:bottom w:val="none" w:sz="0" w:space="0" w:color="auto"/>
                    <w:right w:val="none" w:sz="0" w:space="0" w:color="auto"/>
                  </w:divBdr>
                </w:div>
                <w:div w:id="726299769">
                  <w:marLeft w:val="0"/>
                  <w:marRight w:val="0"/>
                  <w:marTop w:val="0"/>
                  <w:marBottom w:val="0"/>
                  <w:divBdr>
                    <w:top w:val="none" w:sz="0" w:space="0" w:color="auto"/>
                    <w:left w:val="none" w:sz="0" w:space="0" w:color="auto"/>
                    <w:bottom w:val="none" w:sz="0" w:space="0" w:color="auto"/>
                    <w:right w:val="none" w:sz="0" w:space="0" w:color="auto"/>
                  </w:divBdr>
                  <w:divsChild>
                    <w:div w:id="203718016">
                      <w:marLeft w:val="0"/>
                      <w:marRight w:val="0"/>
                      <w:marTop w:val="0"/>
                      <w:marBottom w:val="0"/>
                      <w:divBdr>
                        <w:top w:val="none" w:sz="0" w:space="0" w:color="auto"/>
                        <w:left w:val="none" w:sz="0" w:space="0" w:color="auto"/>
                        <w:bottom w:val="none" w:sz="0" w:space="0" w:color="auto"/>
                        <w:right w:val="none" w:sz="0" w:space="0" w:color="auto"/>
                      </w:divBdr>
                    </w:div>
                    <w:div w:id="227569955">
                      <w:marLeft w:val="0"/>
                      <w:marRight w:val="0"/>
                      <w:marTop w:val="0"/>
                      <w:marBottom w:val="0"/>
                      <w:divBdr>
                        <w:top w:val="none" w:sz="0" w:space="0" w:color="auto"/>
                        <w:left w:val="none" w:sz="0" w:space="0" w:color="auto"/>
                        <w:bottom w:val="none" w:sz="0" w:space="0" w:color="auto"/>
                        <w:right w:val="none" w:sz="0" w:space="0" w:color="auto"/>
                      </w:divBdr>
                    </w:div>
                    <w:div w:id="563370015">
                      <w:marLeft w:val="0"/>
                      <w:marRight w:val="0"/>
                      <w:marTop w:val="0"/>
                      <w:marBottom w:val="0"/>
                      <w:divBdr>
                        <w:top w:val="none" w:sz="0" w:space="0" w:color="auto"/>
                        <w:left w:val="none" w:sz="0" w:space="0" w:color="auto"/>
                        <w:bottom w:val="none" w:sz="0" w:space="0" w:color="auto"/>
                        <w:right w:val="none" w:sz="0" w:space="0" w:color="auto"/>
                      </w:divBdr>
                    </w:div>
                    <w:div w:id="2028555251">
                      <w:marLeft w:val="0"/>
                      <w:marRight w:val="0"/>
                      <w:marTop w:val="0"/>
                      <w:marBottom w:val="0"/>
                      <w:divBdr>
                        <w:top w:val="none" w:sz="0" w:space="0" w:color="auto"/>
                        <w:left w:val="none" w:sz="0" w:space="0" w:color="auto"/>
                        <w:bottom w:val="none" w:sz="0" w:space="0" w:color="auto"/>
                        <w:right w:val="none" w:sz="0" w:space="0" w:color="auto"/>
                      </w:divBdr>
                    </w:div>
                    <w:div w:id="146165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093909">
              <w:marLeft w:val="0"/>
              <w:marRight w:val="0"/>
              <w:marTop w:val="0"/>
              <w:marBottom w:val="0"/>
              <w:divBdr>
                <w:top w:val="none" w:sz="0" w:space="0" w:color="auto"/>
                <w:left w:val="none" w:sz="0" w:space="0" w:color="auto"/>
                <w:bottom w:val="none" w:sz="0" w:space="0" w:color="auto"/>
                <w:right w:val="none" w:sz="0" w:space="0" w:color="auto"/>
              </w:divBdr>
              <w:divsChild>
                <w:div w:id="1468470692">
                  <w:marLeft w:val="0"/>
                  <w:marRight w:val="0"/>
                  <w:marTop w:val="0"/>
                  <w:marBottom w:val="0"/>
                  <w:divBdr>
                    <w:top w:val="none" w:sz="0" w:space="0" w:color="auto"/>
                    <w:left w:val="none" w:sz="0" w:space="0" w:color="auto"/>
                    <w:bottom w:val="none" w:sz="0" w:space="0" w:color="auto"/>
                    <w:right w:val="none" w:sz="0" w:space="0" w:color="auto"/>
                  </w:divBdr>
                  <w:divsChild>
                    <w:div w:id="462970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3171000">
              <w:marLeft w:val="0"/>
              <w:marRight w:val="0"/>
              <w:marTop w:val="0"/>
              <w:marBottom w:val="0"/>
              <w:divBdr>
                <w:top w:val="none" w:sz="0" w:space="0" w:color="auto"/>
                <w:left w:val="none" w:sz="0" w:space="0" w:color="auto"/>
                <w:bottom w:val="none" w:sz="0" w:space="0" w:color="auto"/>
                <w:right w:val="none" w:sz="0" w:space="0" w:color="auto"/>
              </w:divBdr>
              <w:divsChild>
                <w:div w:id="2102214827">
                  <w:marLeft w:val="0"/>
                  <w:marRight w:val="0"/>
                  <w:marTop w:val="0"/>
                  <w:marBottom w:val="0"/>
                  <w:divBdr>
                    <w:top w:val="none" w:sz="0" w:space="0" w:color="auto"/>
                    <w:left w:val="none" w:sz="0" w:space="0" w:color="auto"/>
                    <w:bottom w:val="none" w:sz="0" w:space="0" w:color="auto"/>
                    <w:right w:val="none" w:sz="0" w:space="0" w:color="auto"/>
                  </w:divBdr>
                </w:div>
                <w:div w:id="2138907382">
                  <w:marLeft w:val="0"/>
                  <w:marRight w:val="0"/>
                  <w:marTop w:val="0"/>
                  <w:marBottom w:val="0"/>
                  <w:divBdr>
                    <w:top w:val="none" w:sz="0" w:space="0" w:color="auto"/>
                    <w:left w:val="none" w:sz="0" w:space="0" w:color="auto"/>
                    <w:bottom w:val="none" w:sz="0" w:space="0" w:color="auto"/>
                    <w:right w:val="none" w:sz="0" w:space="0" w:color="auto"/>
                  </w:divBdr>
                  <w:divsChild>
                    <w:div w:id="196642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B6BBE-4BFC-4C3B-BE66-71533B33D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19286</Words>
  <Characters>115719</Characters>
  <Application>Microsoft Office Word</Application>
  <DocSecurity>0</DocSecurity>
  <Lines>964</Lines>
  <Paragraphs>269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2023-06-13T11:59:00Z</dcterms:created>
  <dcterms:modified xsi:type="dcterms:W3CDTF">2023-06-13T14:26:00Z</dcterms:modified>
</cp:coreProperties>
</file>