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370DE" w14:textId="211F7EAC" w:rsidR="007D17F9" w:rsidRPr="00AB2D5A" w:rsidRDefault="00083409" w:rsidP="00AB2D5A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 xml:space="preserve">UZASADNIENIE </w:t>
      </w:r>
    </w:p>
    <w:p w14:paraId="09FA6A37" w14:textId="65D4100C" w:rsidR="007D17F9" w:rsidRPr="00AB2D5A" w:rsidRDefault="007D17F9" w:rsidP="00AB2D5A">
      <w:pPr>
        <w:tabs>
          <w:tab w:val="left" w:pos="426"/>
        </w:tabs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AB2D5A">
        <w:rPr>
          <w:rFonts w:ascii="Times New Roman" w:hAnsi="Times New Roman" w:cs="Times New Roman"/>
          <w:b/>
          <w:sz w:val="24"/>
          <w:szCs w:val="24"/>
        </w:rPr>
        <w:t>1.</w:t>
      </w:r>
      <w:r w:rsidR="00083409">
        <w:rPr>
          <w:rFonts w:ascii="Times New Roman" w:hAnsi="Times New Roman" w:cs="Times New Roman"/>
          <w:b/>
          <w:sz w:val="24"/>
          <w:szCs w:val="24"/>
        </w:rPr>
        <w:tab/>
      </w:r>
      <w:r w:rsidRPr="00AB2D5A">
        <w:rPr>
          <w:rFonts w:ascii="Times New Roman" w:hAnsi="Times New Roman" w:cs="Times New Roman"/>
          <w:b/>
          <w:sz w:val="24"/>
          <w:szCs w:val="24"/>
        </w:rPr>
        <w:t>Potrzeba i cel zawarcia Umowy</w:t>
      </w:r>
    </w:p>
    <w:p w14:paraId="61B87640" w14:textId="4F710637" w:rsidR="00613569" w:rsidRPr="00AB2D5A" w:rsidRDefault="009077F9" w:rsidP="00AB2D5A">
      <w:pPr>
        <w:widowControl w:val="0"/>
        <w:autoSpaceDE w:val="0"/>
        <w:autoSpaceDN w:val="0"/>
        <w:adjustRightInd w:val="0"/>
        <w:spacing w:before="120" w:after="0" w:line="360" w:lineRule="auto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 xml:space="preserve">Zawarcie </w:t>
      </w:r>
      <w:r w:rsidR="004F6FEC" w:rsidRPr="00AB2D5A">
        <w:rPr>
          <w:rFonts w:ascii="Times New Roman" w:hAnsi="Times New Roman" w:cs="Times New Roman"/>
          <w:sz w:val="24"/>
          <w:szCs w:val="24"/>
        </w:rPr>
        <w:t>U</w:t>
      </w:r>
      <w:r w:rsidRPr="00AB2D5A">
        <w:rPr>
          <w:rFonts w:ascii="Times New Roman" w:hAnsi="Times New Roman" w:cs="Times New Roman"/>
          <w:sz w:val="24"/>
          <w:szCs w:val="24"/>
        </w:rPr>
        <w:t xml:space="preserve">mowy między </w:t>
      </w:r>
      <w:r w:rsidR="000F61EC" w:rsidRPr="00AB2D5A">
        <w:rPr>
          <w:rFonts w:ascii="Times New Roman" w:hAnsi="Times New Roman" w:cs="Times New Roman"/>
          <w:sz w:val="24"/>
          <w:szCs w:val="24"/>
        </w:rPr>
        <w:t>Unią Europejską</w:t>
      </w:r>
      <w:r w:rsidR="005259F3" w:rsidRPr="00AB2D5A">
        <w:rPr>
          <w:rFonts w:ascii="Times New Roman" w:hAnsi="Times New Roman" w:cs="Times New Roman"/>
          <w:sz w:val="24"/>
          <w:szCs w:val="24"/>
        </w:rPr>
        <w:t xml:space="preserve"> (UE)</w:t>
      </w:r>
      <w:r w:rsidR="000F61EC" w:rsidRPr="00AB2D5A">
        <w:rPr>
          <w:rFonts w:ascii="Times New Roman" w:hAnsi="Times New Roman" w:cs="Times New Roman"/>
          <w:sz w:val="24"/>
          <w:szCs w:val="24"/>
        </w:rPr>
        <w:t xml:space="preserve"> i </w:t>
      </w:r>
      <w:r w:rsidRPr="00AB2D5A">
        <w:rPr>
          <w:rFonts w:ascii="Times New Roman" w:hAnsi="Times New Roman" w:cs="Times New Roman"/>
          <w:sz w:val="24"/>
          <w:szCs w:val="24"/>
        </w:rPr>
        <w:t>jej państwami członkowskimi</w:t>
      </w:r>
      <w:r w:rsidR="005259F3" w:rsidRPr="00AB2D5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259F3" w:rsidRPr="00AB2D5A">
        <w:rPr>
          <w:rFonts w:ascii="Times New Roman" w:hAnsi="Times New Roman" w:cs="Times New Roman"/>
          <w:sz w:val="24"/>
          <w:szCs w:val="24"/>
        </w:rPr>
        <w:t>PCz</w:t>
      </w:r>
      <w:proofErr w:type="spellEnd"/>
      <w:r w:rsidR="005259F3" w:rsidRPr="00AB2D5A">
        <w:rPr>
          <w:rFonts w:ascii="Times New Roman" w:hAnsi="Times New Roman" w:cs="Times New Roman"/>
          <w:sz w:val="24"/>
          <w:szCs w:val="24"/>
        </w:rPr>
        <w:t>)</w:t>
      </w:r>
      <w:r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00600B" w:rsidRPr="00AB2D5A">
        <w:rPr>
          <w:rFonts w:ascii="Times New Roman" w:hAnsi="Times New Roman" w:cs="Times New Roman"/>
          <w:sz w:val="24"/>
          <w:szCs w:val="24"/>
        </w:rPr>
        <w:t>a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Pr="00AB2D5A">
        <w:rPr>
          <w:rFonts w:ascii="Times New Roman" w:hAnsi="Times New Roman" w:cs="Times New Roman"/>
          <w:sz w:val="24"/>
          <w:szCs w:val="24"/>
        </w:rPr>
        <w:t>Królestwem Tajlandii podkreśla wolę</w:t>
      </w:r>
      <w:r w:rsidR="000F61EC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432663">
        <w:rPr>
          <w:rFonts w:ascii="Times New Roman" w:hAnsi="Times New Roman" w:cs="Times New Roman"/>
          <w:sz w:val="24"/>
          <w:szCs w:val="24"/>
        </w:rPr>
        <w:t>S</w:t>
      </w:r>
      <w:r w:rsidR="000F61EC" w:rsidRPr="00AB2D5A">
        <w:rPr>
          <w:rFonts w:ascii="Times New Roman" w:hAnsi="Times New Roman" w:cs="Times New Roman"/>
          <w:sz w:val="24"/>
          <w:szCs w:val="24"/>
        </w:rPr>
        <w:t>tron do </w:t>
      </w:r>
      <w:r w:rsidR="0019661E" w:rsidRPr="00AB2D5A">
        <w:rPr>
          <w:rFonts w:ascii="Times New Roman" w:hAnsi="Times New Roman" w:cs="Times New Roman"/>
          <w:sz w:val="24"/>
          <w:szCs w:val="24"/>
        </w:rPr>
        <w:t>zacieśnienia współpracy</w:t>
      </w:r>
      <w:r w:rsidRPr="00AB2D5A">
        <w:rPr>
          <w:rFonts w:ascii="Times New Roman" w:hAnsi="Times New Roman" w:cs="Times New Roman"/>
          <w:sz w:val="24"/>
          <w:szCs w:val="24"/>
        </w:rPr>
        <w:t xml:space="preserve"> w obszarach wspólnego zainteresowania</w:t>
      </w:r>
      <w:r w:rsidR="000F61EC" w:rsidRPr="00AB2D5A">
        <w:rPr>
          <w:rFonts w:ascii="Times New Roman" w:hAnsi="Times New Roman" w:cs="Times New Roman"/>
          <w:sz w:val="24"/>
          <w:szCs w:val="24"/>
        </w:rPr>
        <w:t>,</w:t>
      </w:r>
      <w:r w:rsidRPr="00AB2D5A">
        <w:rPr>
          <w:rFonts w:ascii="Times New Roman" w:hAnsi="Times New Roman" w:cs="Times New Roman"/>
          <w:sz w:val="24"/>
          <w:szCs w:val="24"/>
        </w:rPr>
        <w:t xml:space="preserve"> zarówno w wymiarze dwustronnym</w:t>
      </w:r>
      <w:r w:rsidR="000F61EC" w:rsidRPr="00AB2D5A">
        <w:rPr>
          <w:rFonts w:ascii="Times New Roman" w:hAnsi="Times New Roman" w:cs="Times New Roman"/>
          <w:sz w:val="24"/>
          <w:szCs w:val="24"/>
        </w:rPr>
        <w:t xml:space="preserve"> w relacjach UE</w:t>
      </w:r>
      <w:r w:rsidR="00642DCD" w:rsidRPr="00AB2D5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642DCD" w:rsidRPr="00AB2D5A">
        <w:rPr>
          <w:rFonts w:ascii="Times New Roman" w:hAnsi="Times New Roman" w:cs="Times New Roman"/>
          <w:sz w:val="24"/>
          <w:szCs w:val="24"/>
        </w:rPr>
        <w:t>PCz</w:t>
      </w:r>
      <w:proofErr w:type="spellEnd"/>
      <w:r w:rsidR="00642DCD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00600B" w:rsidRPr="00AB2D5A">
        <w:rPr>
          <w:rFonts w:ascii="Times New Roman" w:hAnsi="Times New Roman" w:cs="Times New Roman"/>
          <w:sz w:val="24"/>
          <w:szCs w:val="24"/>
        </w:rPr>
        <w:t>z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642DCD" w:rsidRPr="00AB2D5A">
        <w:rPr>
          <w:rFonts w:ascii="Times New Roman" w:hAnsi="Times New Roman" w:cs="Times New Roman"/>
          <w:sz w:val="24"/>
          <w:szCs w:val="24"/>
        </w:rPr>
        <w:t>Tajlandią</w:t>
      </w:r>
      <w:r w:rsidRPr="00AB2D5A">
        <w:rPr>
          <w:rFonts w:ascii="Times New Roman" w:hAnsi="Times New Roman" w:cs="Times New Roman"/>
          <w:sz w:val="24"/>
          <w:szCs w:val="24"/>
        </w:rPr>
        <w:t xml:space="preserve">, jak i na forach wielostronnych. </w:t>
      </w:r>
      <w:r w:rsidR="003A462A" w:rsidRPr="00AB2D5A">
        <w:rPr>
          <w:rFonts w:ascii="Times New Roman" w:hAnsi="Times New Roman" w:cs="Times New Roman"/>
          <w:sz w:val="24"/>
          <w:szCs w:val="24"/>
        </w:rPr>
        <w:t>Zawarcie Umowy m</w:t>
      </w:r>
      <w:r w:rsidR="00033E54" w:rsidRPr="00AB2D5A">
        <w:rPr>
          <w:rFonts w:ascii="Times New Roman" w:hAnsi="Times New Roman" w:cs="Times New Roman"/>
          <w:sz w:val="24"/>
          <w:szCs w:val="24"/>
        </w:rPr>
        <w:t xml:space="preserve">a za zadanie wzmocnienie dialogu politycznego </w:t>
      </w:r>
      <w:r w:rsidR="0097264A" w:rsidRPr="00AB2D5A">
        <w:rPr>
          <w:rFonts w:ascii="Times New Roman" w:hAnsi="Times New Roman" w:cs="Times New Roman"/>
          <w:sz w:val="24"/>
          <w:szCs w:val="24"/>
        </w:rPr>
        <w:t xml:space="preserve">między </w:t>
      </w:r>
      <w:r w:rsidR="00432663">
        <w:rPr>
          <w:rFonts w:ascii="Times New Roman" w:hAnsi="Times New Roman" w:cs="Times New Roman"/>
          <w:sz w:val="24"/>
          <w:szCs w:val="24"/>
        </w:rPr>
        <w:t>S</w:t>
      </w:r>
      <w:r w:rsidR="0097264A" w:rsidRPr="00AB2D5A">
        <w:rPr>
          <w:rFonts w:ascii="Times New Roman" w:hAnsi="Times New Roman" w:cs="Times New Roman"/>
          <w:sz w:val="24"/>
          <w:szCs w:val="24"/>
        </w:rPr>
        <w:t xml:space="preserve">tronami </w:t>
      </w:r>
      <w:r w:rsidR="002F2B93" w:rsidRPr="00AB2D5A">
        <w:rPr>
          <w:rFonts w:ascii="Times New Roman" w:hAnsi="Times New Roman" w:cs="Times New Roman"/>
          <w:sz w:val="24"/>
          <w:szCs w:val="24"/>
        </w:rPr>
        <w:t xml:space="preserve">w kwestiach o znaczeniu globalnym oraz stworzenie warunków dla </w:t>
      </w:r>
      <w:r w:rsidR="00642DCD" w:rsidRPr="00AB2D5A">
        <w:rPr>
          <w:rFonts w:ascii="Times New Roman" w:hAnsi="Times New Roman" w:cs="Times New Roman"/>
          <w:sz w:val="24"/>
          <w:szCs w:val="24"/>
        </w:rPr>
        <w:t>wzajemnie korzystnej współpracy m.in. w takich dziedzinach jak</w:t>
      </w:r>
      <w:r w:rsidR="006649C2">
        <w:rPr>
          <w:rFonts w:ascii="Times New Roman" w:hAnsi="Times New Roman" w:cs="Times New Roman"/>
          <w:sz w:val="24"/>
          <w:szCs w:val="24"/>
        </w:rPr>
        <w:t>:</w:t>
      </w:r>
      <w:r w:rsidR="00642DCD" w:rsidRPr="00AB2D5A">
        <w:rPr>
          <w:rFonts w:ascii="Times New Roman" w:hAnsi="Times New Roman" w:cs="Times New Roman"/>
          <w:sz w:val="24"/>
          <w:szCs w:val="24"/>
        </w:rPr>
        <w:t xml:space="preserve"> dobre rządzenie, </w:t>
      </w:r>
      <w:r w:rsidR="00EE6121" w:rsidRPr="00AB2D5A">
        <w:rPr>
          <w:rFonts w:ascii="Times New Roman" w:hAnsi="Times New Roman" w:cs="Times New Roman"/>
          <w:sz w:val="24"/>
          <w:szCs w:val="24"/>
        </w:rPr>
        <w:t xml:space="preserve">prawa człowieka, </w:t>
      </w:r>
      <w:r w:rsidR="00642DCD" w:rsidRPr="00AB2D5A">
        <w:rPr>
          <w:rFonts w:ascii="Times New Roman" w:hAnsi="Times New Roman" w:cs="Times New Roman"/>
          <w:sz w:val="24"/>
          <w:szCs w:val="24"/>
        </w:rPr>
        <w:t xml:space="preserve">pokój, bezpieczeństwo, gospodarka (w tym handel i inwestycje), ochrona środowiska, </w:t>
      </w:r>
      <w:r w:rsidR="00EE6121" w:rsidRPr="00AB2D5A">
        <w:rPr>
          <w:rFonts w:ascii="Times New Roman" w:hAnsi="Times New Roman" w:cs="Times New Roman"/>
          <w:sz w:val="24"/>
          <w:szCs w:val="24"/>
        </w:rPr>
        <w:t xml:space="preserve">nowe technologie, </w:t>
      </w:r>
      <w:r w:rsidR="00642DCD" w:rsidRPr="00AB2D5A">
        <w:rPr>
          <w:rFonts w:ascii="Times New Roman" w:hAnsi="Times New Roman" w:cs="Times New Roman"/>
          <w:sz w:val="24"/>
          <w:szCs w:val="24"/>
        </w:rPr>
        <w:t>zdrowie</w:t>
      </w:r>
      <w:r w:rsidR="005259F3" w:rsidRPr="00AB2D5A">
        <w:rPr>
          <w:rFonts w:ascii="Times New Roman" w:hAnsi="Times New Roman" w:cs="Times New Roman"/>
          <w:sz w:val="24"/>
          <w:szCs w:val="24"/>
        </w:rPr>
        <w:t>.</w:t>
      </w:r>
    </w:p>
    <w:p w14:paraId="336F78CD" w14:textId="614859FB" w:rsidR="00DF24A6" w:rsidRPr="00AB2D5A" w:rsidRDefault="00546210" w:rsidP="00AB2D5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 xml:space="preserve">Celem </w:t>
      </w:r>
      <w:r w:rsidR="005259F3" w:rsidRPr="00AB2D5A">
        <w:rPr>
          <w:rFonts w:ascii="Times New Roman" w:hAnsi="Times New Roman" w:cs="Times New Roman"/>
          <w:sz w:val="24"/>
          <w:szCs w:val="24"/>
        </w:rPr>
        <w:t>U</w:t>
      </w:r>
      <w:r w:rsidRPr="00AB2D5A">
        <w:rPr>
          <w:rFonts w:ascii="Times New Roman" w:hAnsi="Times New Roman" w:cs="Times New Roman"/>
          <w:sz w:val="24"/>
          <w:szCs w:val="24"/>
        </w:rPr>
        <w:t>mowy jest</w:t>
      </w:r>
      <w:r w:rsidR="00DF24A6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Pr="00AB2D5A">
        <w:rPr>
          <w:rFonts w:ascii="Times New Roman" w:hAnsi="Times New Roman" w:cs="Times New Roman"/>
          <w:sz w:val="24"/>
          <w:szCs w:val="24"/>
        </w:rPr>
        <w:t>także ożywienie</w:t>
      </w:r>
      <w:r w:rsidR="00DF24A6" w:rsidRPr="00AB2D5A">
        <w:rPr>
          <w:rFonts w:ascii="Times New Roman" w:hAnsi="Times New Roman" w:cs="Times New Roman"/>
          <w:sz w:val="24"/>
          <w:szCs w:val="24"/>
        </w:rPr>
        <w:t xml:space="preserve"> relacji UE z Tajlandią, które</w:t>
      </w:r>
      <w:r w:rsidR="005259F3" w:rsidRPr="00AB2D5A">
        <w:rPr>
          <w:rFonts w:ascii="Times New Roman" w:hAnsi="Times New Roman" w:cs="Times New Roman"/>
          <w:sz w:val="24"/>
          <w:szCs w:val="24"/>
        </w:rPr>
        <w:t>,</w:t>
      </w:r>
      <w:r w:rsidR="00DF24A6" w:rsidRPr="00AB2D5A">
        <w:rPr>
          <w:rFonts w:ascii="Times New Roman" w:hAnsi="Times New Roman" w:cs="Times New Roman"/>
          <w:sz w:val="24"/>
          <w:szCs w:val="24"/>
        </w:rPr>
        <w:t xml:space="preserve"> po zamachu stanu w Tajlandii w 2014 r., znacznie się osłabiły i nie wróciły do poprzedniej dynamiki, nawet po przeprowadzonych w 2019 r. demokratycznych wyborach</w:t>
      </w:r>
      <w:r w:rsidRPr="00AB2D5A">
        <w:rPr>
          <w:rFonts w:ascii="Times New Roman" w:hAnsi="Times New Roman" w:cs="Times New Roman"/>
          <w:sz w:val="24"/>
          <w:szCs w:val="24"/>
        </w:rPr>
        <w:t xml:space="preserve">. Podpisanie </w:t>
      </w:r>
      <w:r w:rsidR="005259F3" w:rsidRPr="00AB2D5A">
        <w:rPr>
          <w:rFonts w:ascii="Times New Roman" w:hAnsi="Times New Roman" w:cs="Times New Roman"/>
          <w:sz w:val="24"/>
          <w:szCs w:val="24"/>
        </w:rPr>
        <w:t>U</w:t>
      </w:r>
      <w:r w:rsidRPr="00AB2D5A">
        <w:rPr>
          <w:rFonts w:ascii="Times New Roman" w:hAnsi="Times New Roman" w:cs="Times New Roman"/>
          <w:sz w:val="24"/>
          <w:szCs w:val="24"/>
        </w:rPr>
        <w:t xml:space="preserve">mowy ma przyczynić się do podniesienia wzajemnych relacji na wyższy poziom, ustanowienia zacieśnionego partnerstwa między </w:t>
      </w:r>
      <w:r w:rsidR="00956918">
        <w:rPr>
          <w:rFonts w:ascii="Times New Roman" w:hAnsi="Times New Roman" w:cs="Times New Roman"/>
          <w:sz w:val="24"/>
          <w:szCs w:val="24"/>
        </w:rPr>
        <w:t>S</w:t>
      </w:r>
      <w:r w:rsidRPr="00AB2D5A">
        <w:rPr>
          <w:rFonts w:ascii="Times New Roman" w:hAnsi="Times New Roman" w:cs="Times New Roman"/>
          <w:sz w:val="24"/>
          <w:szCs w:val="24"/>
        </w:rPr>
        <w:t>tronami oraz pogłębienia i</w:t>
      </w:r>
      <w:r w:rsidR="00882C60" w:rsidRPr="00AB2D5A">
        <w:rPr>
          <w:rFonts w:ascii="Times New Roman" w:hAnsi="Times New Roman" w:cs="Times New Roman"/>
          <w:sz w:val="24"/>
          <w:szCs w:val="24"/>
        </w:rPr>
        <w:t> </w:t>
      </w:r>
      <w:r w:rsidRPr="00AB2D5A">
        <w:rPr>
          <w:rFonts w:ascii="Times New Roman" w:hAnsi="Times New Roman" w:cs="Times New Roman"/>
          <w:sz w:val="24"/>
          <w:szCs w:val="24"/>
        </w:rPr>
        <w:t>usprawnienia współpracy w kwestiach będących przedmiotem wspólnego zainteresowania. W </w:t>
      </w:r>
      <w:r w:rsidR="005259F3" w:rsidRPr="00AB2D5A">
        <w:rPr>
          <w:rFonts w:ascii="Times New Roman" w:hAnsi="Times New Roman" w:cs="Times New Roman"/>
          <w:sz w:val="24"/>
          <w:szCs w:val="24"/>
        </w:rPr>
        <w:t>U</w:t>
      </w:r>
      <w:r w:rsidRPr="00AB2D5A">
        <w:rPr>
          <w:rFonts w:ascii="Times New Roman" w:hAnsi="Times New Roman" w:cs="Times New Roman"/>
          <w:sz w:val="24"/>
          <w:szCs w:val="24"/>
        </w:rPr>
        <w:t xml:space="preserve">mowie </w:t>
      </w:r>
      <w:r w:rsidR="00432663">
        <w:rPr>
          <w:rFonts w:ascii="Times New Roman" w:hAnsi="Times New Roman" w:cs="Times New Roman"/>
          <w:sz w:val="24"/>
          <w:szCs w:val="24"/>
        </w:rPr>
        <w:t>S</w:t>
      </w:r>
      <w:r w:rsidRPr="00AB2D5A">
        <w:rPr>
          <w:rFonts w:ascii="Times New Roman" w:hAnsi="Times New Roman" w:cs="Times New Roman"/>
          <w:sz w:val="24"/>
          <w:szCs w:val="24"/>
        </w:rPr>
        <w:t>trony zobowiązują się do rozszerzania i pogłębiania stosunków m.in. przez</w:t>
      </w:r>
      <w:r w:rsidR="00592999" w:rsidRPr="00AB2D5A">
        <w:rPr>
          <w:rFonts w:ascii="Times New Roman" w:hAnsi="Times New Roman" w:cs="Times New Roman"/>
          <w:sz w:val="24"/>
          <w:szCs w:val="24"/>
        </w:rPr>
        <w:t xml:space="preserve"> zawieranie umów</w:t>
      </w:r>
      <w:r w:rsidR="00F63948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0C7159" w:rsidRPr="00AB2D5A">
        <w:rPr>
          <w:rFonts w:ascii="Times New Roman" w:hAnsi="Times New Roman" w:cs="Times New Roman"/>
          <w:sz w:val="24"/>
          <w:szCs w:val="24"/>
        </w:rPr>
        <w:t>szczegółowych</w:t>
      </w:r>
      <w:r w:rsidR="00592999" w:rsidRPr="00AB2D5A">
        <w:rPr>
          <w:rFonts w:ascii="Times New Roman" w:hAnsi="Times New Roman" w:cs="Times New Roman"/>
          <w:sz w:val="24"/>
          <w:szCs w:val="24"/>
        </w:rPr>
        <w:t xml:space="preserve">. Istotnym elementem </w:t>
      </w:r>
      <w:r w:rsidR="005259F3" w:rsidRPr="00AB2D5A">
        <w:rPr>
          <w:rFonts w:ascii="Times New Roman" w:hAnsi="Times New Roman" w:cs="Times New Roman"/>
          <w:sz w:val="24"/>
          <w:szCs w:val="24"/>
        </w:rPr>
        <w:t>U</w:t>
      </w:r>
      <w:r w:rsidR="00592999" w:rsidRPr="00AB2D5A">
        <w:rPr>
          <w:rFonts w:ascii="Times New Roman" w:hAnsi="Times New Roman" w:cs="Times New Roman"/>
          <w:sz w:val="24"/>
          <w:szCs w:val="24"/>
        </w:rPr>
        <w:t xml:space="preserve">mowy jest ustanowienie Wspólnego Komitetu jako organu składającego się </w:t>
      </w:r>
      <w:r w:rsidR="0000600B" w:rsidRPr="00AB2D5A">
        <w:rPr>
          <w:rFonts w:ascii="Times New Roman" w:hAnsi="Times New Roman" w:cs="Times New Roman"/>
          <w:sz w:val="24"/>
          <w:szCs w:val="24"/>
        </w:rPr>
        <w:t>z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592999" w:rsidRPr="00AB2D5A">
        <w:rPr>
          <w:rFonts w:ascii="Times New Roman" w:hAnsi="Times New Roman" w:cs="Times New Roman"/>
          <w:sz w:val="24"/>
          <w:szCs w:val="24"/>
        </w:rPr>
        <w:t>przedstawicieli Stron, którego zadaniem jest prowadzenie konsultacji oraz nadzór nad realizacją celów Umowy.</w:t>
      </w:r>
    </w:p>
    <w:p w14:paraId="62B5C1BA" w14:textId="671AA849" w:rsidR="00051B91" w:rsidRPr="00AB2D5A" w:rsidRDefault="0097264A" w:rsidP="00AB2D5A">
      <w:pPr>
        <w:widowControl w:val="0"/>
        <w:autoSpaceDE w:val="0"/>
        <w:autoSpaceDN w:val="0"/>
        <w:adjustRightInd w:val="0"/>
        <w:spacing w:before="120" w:after="0" w:line="360" w:lineRule="auto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 xml:space="preserve">Tajlandia to </w:t>
      </w:r>
      <w:r w:rsidR="000C7159" w:rsidRPr="00AB2D5A">
        <w:rPr>
          <w:rFonts w:ascii="Times New Roman" w:hAnsi="Times New Roman" w:cs="Times New Roman"/>
          <w:sz w:val="24"/>
          <w:szCs w:val="24"/>
        </w:rPr>
        <w:t xml:space="preserve">kolejne, po Indonezji, Filipinach, Wietnamie i Singapurze, </w:t>
      </w:r>
      <w:r w:rsidRPr="00AB2D5A">
        <w:rPr>
          <w:rFonts w:ascii="Times New Roman" w:hAnsi="Times New Roman" w:cs="Times New Roman"/>
          <w:sz w:val="24"/>
          <w:szCs w:val="24"/>
        </w:rPr>
        <w:t xml:space="preserve">państwo w regionie Azji Południowo-Wschodniej, z którym UE zwiąże się </w:t>
      </w:r>
      <w:r w:rsidR="00C03E29" w:rsidRPr="00AB2D5A">
        <w:rPr>
          <w:rFonts w:ascii="Times New Roman" w:hAnsi="Times New Roman" w:cs="Times New Roman"/>
          <w:sz w:val="24"/>
          <w:szCs w:val="24"/>
        </w:rPr>
        <w:t>umową o </w:t>
      </w:r>
      <w:r w:rsidR="000F61EC" w:rsidRPr="00AB2D5A">
        <w:rPr>
          <w:rFonts w:ascii="Times New Roman" w:hAnsi="Times New Roman" w:cs="Times New Roman"/>
          <w:sz w:val="24"/>
          <w:szCs w:val="24"/>
        </w:rPr>
        <w:t>par</w:t>
      </w:r>
      <w:r w:rsidRPr="00AB2D5A">
        <w:rPr>
          <w:rFonts w:ascii="Times New Roman" w:hAnsi="Times New Roman" w:cs="Times New Roman"/>
          <w:sz w:val="24"/>
          <w:szCs w:val="24"/>
        </w:rPr>
        <w:t>tnerstwie i współpracy. Podpisanie i</w:t>
      </w:r>
      <w:r w:rsidR="001D0BCF" w:rsidRPr="00AB2D5A">
        <w:rPr>
          <w:rFonts w:ascii="Times New Roman" w:hAnsi="Times New Roman" w:cs="Times New Roman"/>
          <w:sz w:val="24"/>
          <w:szCs w:val="24"/>
        </w:rPr>
        <w:t> </w:t>
      </w:r>
      <w:r w:rsidRPr="00AB2D5A">
        <w:rPr>
          <w:rFonts w:ascii="Times New Roman" w:hAnsi="Times New Roman" w:cs="Times New Roman"/>
          <w:sz w:val="24"/>
          <w:szCs w:val="24"/>
        </w:rPr>
        <w:t xml:space="preserve">realizacja </w:t>
      </w:r>
      <w:r w:rsidR="005259F3" w:rsidRPr="00AB2D5A">
        <w:rPr>
          <w:rFonts w:ascii="Times New Roman" w:hAnsi="Times New Roman" w:cs="Times New Roman"/>
          <w:sz w:val="24"/>
          <w:szCs w:val="24"/>
        </w:rPr>
        <w:t>U</w:t>
      </w:r>
      <w:r w:rsidRPr="00AB2D5A">
        <w:rPr>
          <w:rFonts w:ascii="Times New Roman" w:hAnsi="Times New Roman" w:cs="Times New Roman"/>
          <w:sz w:val="24"/>
          <w:szCs w:val="24"/>
        </w:rPr>
        <w:t>mowy pozwolą na zwiększanie zaangażowania</w:t>
      </w:r>
      <w:r w:rsidR="0019661E" w:rsidRPr="00AB2D5A">
        <w:rPr>
          <w:rFonts w:ascii="Times New Roman" w:hAnsi="Times New Roman" w:cs="Times New Roman"/>
          <w:sz w:val="24"/>
          <w:szCs w:val="24"/>
        </w:rPr>
        <w:t xml:space="preserve"> i</w:t>
      </w:r>
      <w:r w:rsidR="00882C60" w:rsidRPr="00AB2D5A">
        <w:rPr>
          <w:rFonts w:ascii="Times New Roman" w:hAnsi="Times New Roman" w:cs="Times New Roman"/>
          <w:sz w:val="24"/>
          <w:szCs w:val="24"/>
        </w:rPr>
        <w:t> </w:t>
      </w:r>
      <w:r w:rsidR="00033E54" w:rsidRPr="00AB2D5A">
        <w:rPr>
          <w:rFonts w:ascii="Times New Roman" w:hAnsi="Times New Roman" w:cs="Times New Roman"/>
          <w:sz w:val="24"/>
          <w:szCs w:val="24"/>
        </w:rPr>
        <w:t xml:space="preserve">roli </w:t>
      </w:r>
      <w:r w:rsidRPr="00AB2D5A">
        <w:rPr>
          <w:rFonts w:ascii="Times New Roman" w:hAnsi="Times New Roman" w:cs="Times New Roman"/>
          <w:sz w:val="24"/>
          <w:szCs w:val="24"/>
        </w:rPr>
        <w:t xml:space="preserve">UE oraz </w:t>
      </w:r>
      <w:proofErr w:type="spellStart"/>
      <w:r w:rsidRPr="00AB2D5A">
        <w:rPr>
          <w:rFonts w:ascii="Times New Roman" w:hAnsi="Times New Roman" w:cs="Times New Roman"/>
          <w:sz w:val="24"/>
          <w:szCs w:val="24"/>
        </w:rPr>
        <w:t>PCz</w:t>
      </w:r>
      <w:proofErr w:type="spellEnd"/>
      <w:r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00600B" w:rsidRPr="00AB2D5A">
        <w:rPr>
          <w:rFonts w:ascii="Times New Roman" w:hAnsi="Times New Roman" w:cs="Times New Roman"/>
          <w:sz w:val="24"/>
          <w:szCs w:val="24"/>
        </w:rPr>
        <w:t>w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19661E" w:rsidRPr="00AB2D5A">
        <w:rPr>
          <w:rFonts w:ascii="Times New Roman" w:hAnsi="Times New Roman" w:cs="Times New Roman"/>
          <w:sz w:val="24"/>
          <w:szCs w:val="24"/>
        </w:rPr>
        <w:t xml:space="preserve">regionie, </w:t>
      </w:r>
      <w:r w:rsidRPr="00AB2D5A">
        <w:rPr>
          <w:rFonts w:ascii="Times New Roman" w:hAnsi="Times New Roman" w:cs="Times New Roman"/>
          <w:sz w:val="24"/>
          <w:szCs w:val="24"/>
        </w:rPr>
        <w:t>którego znaczenie wzrasta zarówno gospodarczo, jak i geopolitycznie.</w:t>
      </w:r>
      <w:r w:rsidR="00DF24A6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667840" w:rsidRPr="00AB2D5A">
        <w:rPr>
          <w:rFonts w:ascii="Times New Roman" w:hAnsi="Times New Roman" w:cs="Times New Roman"/>
          <w:sz w:val="24"/>
          <w:szCs w:val="24"/>
        </w:rPr>
        <w:t xml:space="preserve">Umowa </w:t>
      </w:r>
      <w:r w:rsidR="0000600B" w:rsidRPr="00AB2D5A">
        <w:rPr>
          <w:rFonts w:ascii="Times New Roman" w:hAnsi="Times New Roman" w:cs="Times New Roman"/>
          <w:sz w:val="24"/>
          <w:szCs w:val="24"/>
        </w:rPr>
        <w:t>w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667840" w:rsidRPr="00AB2D5A">
        <w:rPr>
          <w:rFonts w:ascii="Times New Roman" w:hAnsi="Times New Roman" w:cs="Times New Roman"/>
          <w:sz w:val="24"/>
          <w:szCs w:val="24"/>
        </w:rPr>
        <w:t xml:space="preserve">znaczący sposób rozszerza </w:t>
      </w:r>
      <w:r w:rsidR="00F869BC" w:rsidRPr="00AB2D5A">
        <w:rPr>
          <w:rFonts w:ascii="Times New Roman" w:hAnsi="Times New Roman" w:cs="Times New Roman"/>
          <w:sz w:val="24"/>
          <w:szCs w:val="24"/>
        </w:rPr>
        <w:t xml:space="preserve">m.in. </w:t>
      </w:r>
      <w:r w:rsidR="00667840" w:rsidRPr="00AB2D5A">
        <w:rPr>
          <w:rFonts w:ascii="Times New Roman" w:hAnsi="Times New Roman" w:cs="Times New Roman"/>
          <w:sz w:val="24"/>
          <w:szCs w:val="24"/>
        </w:rPr>
        <w:t>zakres relacji gospodarczych i handlowych między</w:t>
      </w:r>
      <w:r w:rsidR="00C03E29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432663">
        <w:rPr>
          <w:rFonts w:ascii="Times New Roman" w:hAnsi="Times New Roman" w:cs="Times New Roman"/>
          <w:sz w:val="24"/>
          <w:szCs w:val="24"/>
        </w:rPr>
        <w:t>S</w:t>
      </w:r>
      <w:r w:rsidR="00C03E29" w:rsidRPr="00AB2D5A">
        <w:rPr>
          <w:rFonts w:ascii="Times New Roman" w:hAnsi="Times New Roman" w:cs="Times New Roman"/>
          <w:sz w:val="24"/>
          <w:szCs w:val="24"/>
        </w:rPr>
        <w:t xml:space="preserve">tronami, co jest szczególnie istotne </w:t>
      </w:r>
      <w:r w:rsidR="00F869BC" w:rsidRPr="00AB2D5A">
        <w:rPr>
          <w:rFonts w:ascii="Times New Roman" w:hAnsi="Times New Roman" w:cs="Times New Roman"/>
          <w:sz w:val="24"/>
          <w:szCs w:val="24"/>
        </w:rPr>
        <w:t>w</w:t>
      </w:r>
      <w:r w:rsidR="001D0BCF" w:rsidRPr="00AB2D5A">
        <w:rPr>
          <w:rFonts w:ascii="Times New Roman" w:hAnsi="Times New Roman" w:cs="Times New Roman"/>
          <w:sz w:val="24"/>
          <w:szCs w:val="24"/>
        </w:rPr>
        <w:t> </w:t>
      </w:r>
      <w:r w:rsidR="00667840" w:rsidRPr="00AB2D5A">
        <w:rPr>
          <w:rFonts w:ascii="Times New Roman" w:hAnsi="Times New Roman" w:cs="Times New Roman"/>
          <w:sz w:val="24"/>
          <w:szCs w:val="24"/>
        </w:rPr>
        <w:t>świetle globalnych ekonomicznych skutków pandemii COVID-19, agresji Rosji na</w:t>
      </w:r>
      <w:r w:rsidR="00592999" w:rsidRPr="00AB2D5A">
        <w:rPr>
          <w:rFonts w:ascii="Times New Roman" w:hAnsi="Times New Roman" w:cs="Times New Roman"/>
          <w:sz w:val="24"/>
          <w:szCs w:val="24"/>
        </w:rPr>
        <w:t xml:space="preserve"> Ukrainę</w:t>
      </w:r>
      <w:r w:rsidR="005259F3" w:rsidRPr="00AB2D5A">
        <w:rPr>
          <w:rFonts w:ascii="Times New Roman" w:hAnsi="Times New Roman" w:cs="Times New Roman"/>
          <w:sz w:val="24"/>
          <w:szCs w:val="24"/>
        </w:rPr>
        <w:t xml:space="preserve"> oraz</w:t>
      </w:r>
      <w:r w:rsidR="00592999" w:rsidRPr="00AB2D5A">
        <w:rPr>
          <w:rFonts w:ascii="Times New Roman" w:hAnsi="Times New Roman" w:cs="Times New Roman"/>
          <w:sz w:val="24"/>
          <w:szCs w:val="24"/>
        </w:rPr>
        <w:t xml:space="preserve"> rywalizacji handlowej na linii USA</w:t>
      </w:r>
      <w:r w:rsidR="00714506">
        <w:rPr>
          <w:rFonts w:ascii="Times New Roman" w:hAnsi="Times New Roman" w:cs="Times New Roman"/>
          <w:sz w:val="24"/>
          <w:szCs w:val="24"/>
        </w:rPr>
        <w:t xml:space="preserve"> </w:t>
      </w:r>
      <w:r w:rsidR="00592999" w:rsidRPr="00AB2D5A">
        <w:rPr>
          <w:rFonts w:ascii="Times New Roman" w:hAnsi="Times New Roman" w:cs="Times New Roman"/>
          <w:sz w:val="24"/>
          <w:szCs w:val="24"/>
        </w:rPr>
        <w:t>–</w:t>
      </w:r>
      <w:r w:rsidR="00714506">
        <w:rPr>
          <w:rFonts w:ascii="Times New Roman" w:hAnsi="Times New Roman" w:cs="Times New Roman"/>
          <w:sz w:val="24"/>
          <w:szCs w:val="24"/>
        </w:rPr>
        <w:t xml:space="preserve"> </w:t>
      </w:r>
      <w:r w:rsidR="00592999" w:rsidRPr="00AB2D5A">
        <w:rPr>
          <w:rFonts w:ascii="Times New Roman" w:hAnsi="Times New Roman" w:cs="Times New Roman"/>
          <w:sz w:val="24"/>
          <w:szCs w:val="24"/>
        </w:rPr>
        <w:t>Chiny (m.in. zachwianie</w:t>
      </w:r>
      <w:r w:rsidR="00667840" w:rsidRPr="00AB2D5A">
        <w:rPr>
          <w:rFonts w:ascii="Times New Roman" w:hAnsi="Times New Roman" w:cs="Times New Roman"/>
          <w:sz w:val="24"/>
          <w:szCs w:val="24"/>
        </w:rPr>
        <w:t xml:space="preserve"> łańcuchów dostaw</w:t>
      </w:r>
      <w:r w:rsidR="00592999" w:rsidRPr="00AB2D5A">
        <w:rPr>
          <w:rFonts w:ascii="Times New Roman" w:hAnsi="Times New Roman" w:cs="Times New Roman"/>
          <w:sz w:val="24"/>
          <w:szCs w:val="24"/>
        </w:rPr>
        <w:t>)</w:t>
      </w:r>
      <w:r w:rsidR="00F869BC" w:rsidRPr="00AB2D5A">
        <w:rPr>
          <w:rFonts w:ascii="Times New Roman" w:hAnsi="Times New Roman" w:cs="Times New Roman"/>
          <w:sz w:val="24"/>
          <w:szCs w:val="24"/>
        </w:rPr>
        <w:t xml:space="preserve">. </w:t>
      </w:r>
      <w:r w:rsidR="00592999" w:rsidRPr="00AB2D5A">
        <w:rPr>
          <w:rFonts w:ascii="Times New Roman" w:hAnsi="Times New Roman" w:cs="Times New Roman"/>
          <w:sz w:val="24"/>
          <w:szCs w:val="24"/>
        </w:rPr>
        <w:t>Umowa ma</w:t>
      </w:r>
      <w:r w:rsidR="00546210" w:rsidRPr="00AB2D5A">
        <w:rPr>
          <w:rFonts w:ascii="Times New Roman" w:hAnsi="Times New Roman" w:cs="Times New Roman"/>
          <w:sz w:val="24"/>
          <w:szCs w:val="24"/>
        </w:rPr>
        <w:t xml:space="preserve"> być także impulsem dla nadania większej dynamiki negocjacjom umowy</w:t>
      </w:r>
      <w:r w:rsidR="00060D5D" w:rsidRPr="00AB2D5A">
        <w:rPr>
          <w:rFonts w:ascii="Times New Roman" w:hAnsi="Times New Roman" w:cs="Times New Roman"/>
          <w:sz w:val="24"/>
          <w:szCs w:val="24"/>
        </w:rPr>
        <w:t xml:space="preserve"> o wolnym handlu UE z Tajlandią</w:t>
      </w:r>
      <w:r w:rsidR="00592999" w:rsidRPr="00AB2D5A">
        <w:rPr>
          <w:rFonts w:ascii="Times New Roman" w:hAnsi="Times New Roman" w:cs="Times New Roman"/>
          <w:sz w:val="24"/>
          <w:szCs w:val="24"/>
        </w:rPr>
        <w:t>.</w:t>
      </w:r>
    </w:p>
    <w:p w14:paraId="78CC123B" w14:textId="1F9859DD" w:rsidR="007D17F9" w:rsidRPr="00AB2D5A" w:rsidRDefault="007D17F9" w:rsidP="00AB2D5A">
      <w:pPr>
        <w:tabs>
          <w:tab w:val="left" w:pos="426"/>
        </w:tabs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D5A">
        <w:rPr>
          <w:rFonts w:ascii="Times New Roman" w:hAnsi="Times New Roman" w:cs="Times New Roman"/>
          <w:b/>
          <w:sz w:val="24"/>
          <w:szCs w:val="24"/>
        </w:rPr>
        <w:t>2.</w:t>
      </w:r>
      <w:r w:rsidR="00083409">
        <w:rPr>
          <w:rFonts w:ascii="Times New Roman" w:hAnsi="Times New Roman" w:cs="Times New Roman"/>
          <w:b/>
          <w:sz w:val="24"/>
          <w:szCs w:val="24"/>
        </w:rPr>
        <w:tab/>
      </w:r>
      <w:r w:rsidR="00197EEB" w:rsidRPr="00AB2D5A">
        <w:rPr>
          <w:rFonts w:ascii="Times New Roman" w:hAnsi="Times New Roman" w:cs="Times New Roman"/>
          <w:b/>
          <w:sz w:val="24"/>
          <w:szCs w:val="24"/>
        </w:rPr>
        <w:t>Różnice między dotychczasowym a projektowanym stanem prawnym</w:t>
      </w:r>
    </w:p>
    <w:p w14:paraId="099FAAAC" w14:textId="3CE4D85F" w:rsidR="007D17F9" w:rsidRPr="00AB2D5A" w:rsidRDefault="00197EEB" w:rsidP="00AB2D5A">
      <w:pPr>
        <w:spacing w:before="120" w:after="0" w:line="360" w:lineRule="auto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>Umowa stanowi pierwsze dwustronne porozumienie między UE i Tajlandią.</w:t>
      </w:r>
    </w:p>
    <w:p w14:paraId="4D634567" w14:textId="7073E77F" w:rsidR="007D17F9" w:rsidRPr="00AB2D5A" w:rsidRDefault="007D17F9" w:rsidP="00AB2D5A">
      <w:pPr>
        <w:spacing w:before="120"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B2D5A">
        <w:rPr>
          <w:rFonts w:ascii="Times New Roman" w:hAnsi="Times New Roman" w:cs="Times New Roman"/>
          <w:sz w:val="24"/>
          <w:szCs w:val="24"/>
          <w:u w:val="single"/>
        </w:rPr>
        <w:lastRenderedPageBreak/>
        <w:t>Krótka charakterystyka poszczególnych Tytułów:</w:t>
      </w:r>
      <w:r w:rsidRPr="00AB2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6A4DBE" w14:textId="1E1B0E87" w:rsidR="00900760" w:rsidRPr="00AB2D5A" w:rsidRDefault="007D17F9" w:rsidP="00AB2D5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  <w:u w:val="single"/>
        </w:rPr>
        <w:t>Tytuł I „</w:t>
      </w:r>
      <w:r w:rsidR="00F57D6C" w:rsidRPr="00AB2D5A">
        <w:rPr>
          <w:rFonts w:ascii="Times New Roman" w:hAnsi="Times New Roman" w:cs="Times New Roman"/>
          <w:sz w:val="24"/>
          <w:szCs w:val="24"/>
          <w:u w:val="single"/>
        </w:rPr>
        <w:t>Charakter i zakres stosowania</w:t>
      </w:r>
      <w:r w:rsidRPr="00AB2D5A">
        <w:rPr>
          <w:rFonts w:ascii="Times New Roman" w:hAnsi="Times New Roman" w:cs="Times New Roman"/>
          <w:sz w:val="24"/>
          <w:szCs w:val="24"/>
          <w:u w:val="single"/>
        </w:rPr>
        <w:t>”</w:t>
      </w:r>
      <w:r w:rsidR="00003615" w:rsidRPr="00AB2D5A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432663">
        <w:rPr>
          <w:rFonts w:ascii="Times New Roman" w:hAnsi="Times New Roman" w:cs="Times New Roman"/>
          <w:sz w:val="24"/>
          <w:szCs w:val="24"/>
        </w:rPr>
        <w:t>S</w:t>
      </w:r>
      <w:r w:rsidR="00900760" w:rsidRPr="00AB2D5A">
        <w:rPr>
          <w:rFonts w:ascii="Times New Roman" w:hAnsi="Times New Roman" w:cs="Times New Roman"/>
          <w:sz w:val="24"/>
          <w:szCs w:val="24"/>
        </w:rPr>
        <w:t>trony wskazują na poszanowanie zasad demokracji, w tym zasady praworządności, praw człowieka i podstawowych wolności</w:t>
      </w:r>
      <w:r w:rsidR="00342660" w:rsidRPr="00AB2D5A">
        <w:rPr>
          <w:rFonts w:ascii="Times New Roman" w:hAnsi="Times New Roman" w:cs="Times New Roman"/>
          <w:sz w:val="24"/>
          <w:szCs w:val="24"/>
        </w:rPr>
        <w:t>,</w:t>
      </w:r>
      <w:r w:rsidR="00900760" w:rsidRPr="00AB2D5A">
        <w:rPr>
          <w:rFonts w:ascii="Times New Roman" w:hAnsi="Times New Roman" w:cs="Times New Roman"/>
          <w:sz w:val="24"/>
          <w:szCs w:val="24"/>
        </w:rPr>
        <w:t xml:space="preserve"> jako fundament </w:t>
      </w:r>
      <w:r w:rsidR="008D0024" w:rsidRPr="00AB2D5A">
        <w:rPr>
          <w:rFonts w:ascii="Times New Roman" w:hAnsi="Times New Roman" w:cs="Times New Roman"/>
          <w:sz w:val="24"/>
          <w:szCs w:val="24"/>
        </w:rPr>
        <w:t xml:space="preserve">ich </w:t>
      </w:r>
      <w:r w:rsidR="00900760" w:rsidRPr="00AB2D5A">
        <w:rPr>
          <w:rFonts w:ascii="Times New Roman" w:hAnsi="Times New Roman" w:cs="Times New Roman"/>
          <w:sz w:val="24"/>
          <w:szCs w:val="24"/>
        </w:rPr>
        <w:t xml:space="preserve">polityki wewnętrznej i międzynarodowej oraz zasadniczy element Umowy. Zobowiązują się do </w:t>
      </w:r>
      <w:r w:rsidR="008D0024" w:rsidRPr="00AB2D5A">
        <w:rPr>
          <w:rFonts w:ascii="Times New Roman" w:hAnsi="Times New Roman" w:cs="Times New Roman"/>
          <w:sz w:val="24"/>
          <w:szCs w:val="24"/>
        </w:rPr>
        <w:t>propagowania zrównoważonego rozwoju i współpracy w zakresie sprostania wyzwaniom związanym ze zmianami kl</w:t>
      </w:r>
      <w:r w:rsidR="00592999" w:rsidRPr="00AB2D5A">
        <w:rPr>
          <w:rFonts w:ascii="Times New Roman" w:hAnsi="Times New Roman" w:cs="Times New Roman"/>
          <w:sz w:val="24"/>
          <w:szCs w:val="24"/>
        </w:rPr>
        <w:t>imatu i globalizacją. Jako cel U</w:t>
      </w:r>
      <w:r w:rsidR="008D0024" w:rsidRPr="00AB2D5A">
        <w:rPr>
          <w:rFonts w:ascii="Times New Roman" w:hAnsi="Times New Roman" w:cs="Times New Roman"/>
          <w:sz w:val="24"/>
          <w:szCs w:val="24"/>
        </w:rPr>
        <w:t>mowy wskazują potrzebę nadania strategicznej perspektywy relacjom UE</w:t>
      </w:r>
      <w:r w:rsidR="00714506">
        <w:rPr>
          <w:rFonts w:ascii="Times New Roman" w:hAnsi="Times New Roman" w:cs="Times New Roman"/>
          <w:sz w:val="24"/>
          <w:szCs w:val="24"/>
        </w:rPr>
        <w:t xml:space="preserve"> </w:t>
      </w:r>
      <w:r w:rsidR="005636BC" w:rsidRPr="00AB2D5A">
        <w:rPr>
          <w:rFonts w:ascii="Times New Roman" w:hAnsi="Times New Roman" w:cs="Times New Roman"/>
          <w:sz w:val="24"/>
          <w:szCs w:val="24"/>
        </w:rPr>
        <w:t>–</w:t>
      </w:r>
      <w:r w:rsidR="00714506">
        <w:rPr>
          <w:rFonts w:ascii="Times New Roman" w:hAnsi="Times New Roman" w:cs="Times New Roman"/>
          <w:sz w:val="24"/>
          <w:szCs w:val="24"/>
        </w:rPr>
        <w:t xml:space="preserve"> </w:t>
      </w:r>
      <w:r w:rsidR="008D0024" w:rsidRPr="00AB2D5A">
        <w:rPr>
          <w:rFonts w:ascii="Times New Roman" w:hAnsi="Times New Roman" w:cs="Times New Roman"/>
          <w:sz w:val="24"/>
          <w:szCs w:val="24"/>
        </w:rPr>
        <w:t>Tajlandia, w takich zakresach jak</w:t>
      </w:r>
      <w:r w:rsidR="00635DEB" w:rsidRPr="00AB2D5A">
        <w:rPr>
          <w:rFonts w:ascii="Times New Roman" w:hAnsi="Times New Roman" w:cs="Times New Roman"/>
          <w:sz w:val="24"/>
          <w:szCs w:val="24"/>
        </w:rPr>
        <w:t xml:space="preserve"> m.in.</w:t>
      </w:r>
      <w:r w:rsidR="008D0024" w:rsidRPr="00AB2D5A">
        <w:rPr>
          <w:rFonts w:ascii="Times New Roman" w:hAnsi="Times New Roman" w:cs="Times New Roman"/>
          <w:sz w:val="24"/>
          <w:szCs w:val="24"/>
        </w:rPr>
        <w:t>: wspó</w:t>
      </w:r>
      <w:r w:rsidR="00A2697D" w:rsidRPr="00AB2D5A">
        <w:rPr>
          <w:rFonts w:ascii="Times New Roman" w:hAnsi="Times New Roman" w:cs="Times New Roman"/>
          <w:sz w:val="24"/>
          <w:szCs w:val="24"/>
        </w:rPr>
        <w:t>łpraca na forach wielostronnych;</w:t>
      </w:r>
      <w:r w:rsidR="008D0024" w:rsidRPr="00AB2D5A">
        <w:rPr>
          <w:rFonts w:ascii="Times New Roman" w:hAnsi="Times New Roman" w:cs="Times New Roman"/>
          <w:sz w:val="24"/>
          <w:szCs w:val="24"/>
        </w:rPr>
        <w:t xml:space="preserve"> przeciwdziałanie rozprzestrzenianiu BMR, </w:t>
      </w:r>
      <w:r w:rsidR="00664E44" w:rsidRPr="00AB2D5A">
        <w:rPr>
          <w:rFonts w:ascii="Times New Roman" w:hAnsi="Times New Roman" w:cs="Times New Roman"/>
          <w:sz w:val="24"/>
          <w:szCs w:val="24"/>
        </w:rPr>
        <w:t>przeciwdziałanie nielegalne</w:t>
      </w:r>
      <w:r w:rsidR="00592999" w:rsidRPr="00AB2D5A">
        <w:rPr>
          <w:rFonts w:ascii="Times New Roman" w:hAnsi="Times New Roman" w:cs="Times New Roman"/>
          <w:sz w:val="24"/>
          <w:szCs w:val="24"/>
        </w:rPr>
        <w:t>mu handlowi bronią strzelecką i lekką oraz jego zwalczanie;</w:t>
      </w:r>
      <w:r w:rsidR="00664E44" w:rsidRPr="00AB2D5A">
        <w:rPr>
          <w:rFonts w:ascii="Times New Roman" w:hAnsi="Times New Roman" w:cs="Times New Roman"/>
          <w:sz w:val="24"/>
          <w:szCs w:val="24"/>
        </w:rPr>
        <w:t xml:space="preserve"> kontrola t</w:t>
      </w:r>
      <w:r w:rsidR="00592999" w:rsidRPr="00AB2D5A">
        <w:rPr>
          <w:rFonts w:ascii="Times New Roman" w:hAnsi="Times New Roman" w:cs="Times New Roman"/>
          <w:sz w:val="24"/>
          <w:szCs w:val="24"/>
        </w:rPr>
        <w:t>ransferów broni konwencjonalnej;</w:t>
      </w:r>
      <w:r w:rsidR="00664E44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592999" w:rsidRPr="00AB2D5A">
        <w:rPr>
          <w:rFonts w:ascii="Times New Roman" w:hAnsi="Times New Roman" w:cs="Times New Roman"/>
          <w:sz w:val="24"/>
          <w:szCs w:val="24"/>
        </w:rPr>
        <w:t>nawiązanie dialogu w </w:t>
      </w:r>
      <w:r w:rsidR="008D0024" w:rsidRPr="00AB2D5A">
        <w:rPr>
          <w:rFonts w:ascii="Times New Roman" w:hAnsi="Times New Roman" w:cs="Times New Roman"/>
          <w:sz w:val="24"/>
          <w:szCs w:val="24"/>
        </w:rPr>
        <w:t>sprawach poważnych zbrodni wagi międzyna</w:t>
      </w:r>
      <w:r w:rsidR="00A2697D" w:rsidRPr="00AB2D5A">
        <w:rPr>
          <w:rFonts w:ascii="Times New Roman" w:hAnsi="Times New Roman" w:cs="Times New Roman"/>
          <w:sz w:val="24"/>
          <w:szCs w:val="24"/>
        </w:rPr>
        <w:t>rodowej;</w:t>
      </w:r>
      <w:r w:rsidR="009F5236" w:rsidRPr="00AB2D5A">
        <w:rPr>
          <w:rFonts w:ascii="Times New Roman" w:hAnsi="Times New Roman" w:cs="Times New Roman"/>
          <w:sz w:val="24"/>
          <w:szCs w:val="24"/>
        </w:rPr>
        <w:t xml:space="preserve"> nawiązanie</w:t>
      </w:r>
      <w:r w:rsidR="008D0024" w:rsidRPr="00AB2D5A">
        <w:rPr>
          <w:rFonts w:ascii="Times New Roman" w:hAnsi="Times New Roman" w:cs="Times New Roman"/>
          <w:sz w:val="24"/>
          <w:szCs w:val="24"/>
        </w:rPr>
        <w:t xml:space="preserve"> współpracy w zakresie przeciwdziałania </w:t>
      </w:r>
      <w:r w:rsidR="0000600B" w:rsidRPr="00AB2D5A">
        <w:rPr>
          <w:rFonts w:ascii="Times New Roman" w:hAnsi="Times New Roman" w:cs="Times New Roman"/>
          <w:sz w:val="24"/>
          <w:szCs w:val="24"/>
        </w:rPr>
        <w:t>i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8D0024" w:rsidRPr="00AB2D5A">
        <w:rPr>
          <w:rFonts w:ascii="Times New Roman" w:hAnsi="Times New Roman" w:cs="Times New Roman"/>
          <w:sz w:val="24"/>
          <w:szCs w:val="24"/>
        </w:rPr>
        <w:t xml:space="preserve">zwalczania terroryzmu </w:t>
      </w:r>
      <w:r w:rsidR="00A2697D" w:rsidRPr="00AB2D5A">
        <w:rPr>
          <w:rFonts w:ascii="Times New Roman" w:hAnsi="Times New Roman" w:cs="Times New Roman"/>
          <w:sz w:val="24"/>
          <w:szCs w:val="24"/>
        </w:rPr>
        <w:t>i przestępczości zorganizowanej;</w:t>
      </w:r>
      <w:r w:rsidR="008D0024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9F5236" w:rsidRPr="00AB2D5A">
        <w:rPr>
          <w:rFonts w:ascii="Times New Roman" w:hAnsi="Times New Roman" w:cs="Times New Roman"/>
          <w:sz w:val="24"/>
          <w:szCs w:val="24"/>
        </w:rPr>
        <w:t xml:space="preserve">zagwarantowanie warunków </w:t>
      </w:r>
      <w:r w:rsidR="0000600B" w:rsidRPr="00AB2D5A">
        <w:rPr>
          <w:rFonts w:ascii="Times New Roman" w:hAnsi="Times New Roman" w:cs="Times New Roman"/>
          <w:sz w:val="24"/>
          <w:szCs w:val="24"/>
        </w:rPr>
        <w:t>i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9F5236" w:rsidRPr="00AB2D5A">
        <w:rPr>
          <w:rFonts w:ascii="Times New Roman" w:hAnsi="Times New Roman" w:cs="Times New Roman"/>
          <w:sz w:val="24"/>
          <w:szCs w:val="24"/>
        </w:rPr>
        <w:t>zwiększenie</w:t>
      </w:r>
      <w:r w:rsidR="008D0024" w:rsidRPr="00AB2D5A">
        <w:rPr>
          <w:rFonts w:ascii="Times New Roman" w:hAnsi="Times New Roman" w:cs="Times New Roman"/>
          <w:sz w:val="24"/>
          <w:szCs w:val="24"/>
        </w:rPr>
        <w:t xml:space="preserve"> rozwoju handlu</w:t>
      </w:r>
      <w:r w:rsidR="009F5236" w:rsidRPr="00AB2D5A">
        <w:rPr>
          <w:rFonts w:ascii="Times New Roman" w:hAnsi="Times New Roman" w:cs="Times New Roman"/>
          <w:sz w:val="24"/>
          <w:szCs w:val="24"/>
        </w:rPr>
        <w:t xml:space="preserve"> i inwestycji</w:t>
      </w:r>
      <w:r w:rsidR="00A2697D" w:rsidRPr="00AB2D5A">
        <w:rPr>
          <w:rFonts w:ascii="Times New Roman" w:hAnsi="Times New Roman" w:cs="Times New Roman"/>
          <w:sz w:val="24"/>
          <w:szCs w:val="24"/>
        </w:rPr>
        <w:t>;</w:t>
      </w:r>
      <w:r w:rsidR="00060D5D" w:rsidRPr="00AB2D5A">
        <w:rPr>
          <w:rFonts w:ascii="Times New Roman" w:hAnsi="Times New Roman" w:cs="Times New Roman"/>
          <w:sz w:val="24"/>
          <w:szCs w:val="24"/>
        </w:rPr>
        <w:t xml:space="preserve"> przeciwdziałanie b</w:t>
      </w:r>
      <w:r w:rsidR="00A2697D" w:rsidRPr="00AB2D5A">
        <w:rPr>
          <w:rFonts w:ascii="Times New Roman" w:hAnsi="Times New Roman" w:cs="Times New Roman"/>
          <w:sz w:val="24"/>
          <w:szCs w:val="24"/>
        </w:rPr>
        <w:t>arierom w handlu i inwestycjach;</w:t>
      </w:r>
      <w:r w:rsidR="00060D5D" w:rsidRPr="00AB2D5A">
        <w:rPr>
          <w:rFonts w:ascii="Times New Roman" w:hAnsi="Times New Roman" w:cs="Times New Roman"/>
          <w:sz w:val="24"/>
          <w:szCs w:val="24"/>
        </w:rPr>
        <w:t xml:space="preserve"> współpraca w przestrzeni wolności, bezpieczeństwa i sprawiedliwości </w:t>
      </w:r>
      <w:r w:rsidR="00635DEB" w:rsidRPr="00AB2D5A">
        <w:rPr>
          <w:rFonts w:ascii="Times New Roman" w:hAnsi="Times New Roman" w:cs="Times New Roman"/>
          <w:sz w:val="24"/>
          <w:szCs w:val="24"/>
        </w:rPr>
        <w:t>(sądowa, prawna, migracje, zwalczanie prania pieniędzy i</w:t>
      </w:r>
      <w:r w:rsidR="00A2697D" w:rsidRPr="00AB2D5A">
        <w:rPr>
          <w:rFonts w:ascii="Times New Roman" w:hAnsi="Times New Roman" w:cs="Times New Roman"/>
          <w:sz w:val="24"/>
          <w:szCs w:val="24"/>
        </w:rPr>
        <w:t xml:space="preserve"> przestępczości zorganizowanej); ochrona środowiska; zrównoważony rozwój; zdrowie;</w:t>
      </w:r>
      <w:r w:rsidR="00635DEB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A2697D" w:rsidRPr="00AB2D5A">
        <w:rPr>
          <w:rFonts w:ascii="Times New Roman" w:hAnsi="Times New Roman" w:cs="Times New Roman"/>
          <w:sz w:val="24"/>
          <w:szCs w:val="24"/>
        </w:rPr>
        <w:t xml:space="preserve">technologie i innowacje; energetyka; transport; badania </w:t>
      </w:r>
      <w:r w:rsidR="0000600B" w:rsidRPr="00AB2D5A">
        <w:rPr>
          <w:rFonts w:ascii="Times New Roman" w:hAnsi="Times New Roman" w:cs="Times New Roman"/>
          <w:sz w:val="24"/>
          <w:szCs w:val="24"/>
        </w:rPr>
        <w:t>i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A2697D" w:rsidRPr="00AB2D5A">
        <w:rPr>
          <w:rFonts w:ascii="Times New Roman" w:hAnsi="Times New Roman" w:cs="Times New Roman"/>
          <w:sz w:val="24"/>
          <w:szCs w:val="24"/>
        </w:rPr>
        <w:t>rozwój;</w:t>
      </w:r>
      <w:r w:rsidR="004A52FD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635DEB" w:rsidRPr="00AB2D5A">
        <w:rPr>
          <w:rFonts w:ascii="Times New Roman" w:hAnsi="Times New Roman" w:cs="Times New Roman"/>
          <w:sz w:val="24"/>
          <w:szCs w:val="24"/>
        </w:rPr>
        <w:t>zatrudnienie i sprawy społeczne</w:t>
      </w:r>
      <w:r w:rsidR="00A2697D" w:rsidRPr="00AB2D5A">
        <w:rPr>
          <w:rFonts w:ascii="Times New Roman" w:hAnsi="Times New Roman" w:cs="Times New Roman"/>
          <w:sz w:val="24"/>
          <w:szCs w:val="24"/>
        </w:rPr>
        <w:t>;</w:t>
      </w:r>
      <w:r w:rsidR="004A52FD" w:rsidRPr="00AB2D5A">
        <w:rPr>
          <w:rFonts w:ascii="Times New Roman" w:hAnsi="Times New Roman" w:cs="Times New Roman"/>
          <w:sz w:val="24"/>
          <w:szCs w:val="24"/>
        </w:rPr>
        <w:t xml:space="preserve"> kultura</w:t>
      </w:r>
      <w:r w:rsidR="005259F3" w:rsidRPr="00AB2D5A">
        <w:rPr>
          <w:rFonts w:ascii="Times New Roman" w:hAnsi="Times New Roman" w:cs="Times New Roman"/>
          <w:sz w:val="24"/>
          <w:szCs w:val="24"/>
        </w:rPr>
        <w:t>.</w:t>
      </w:r>
      <w:r w:rsidR="00664E44" w:rsidRPr="00AB2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355D3F" w14:textId="5A9283FC" w:rsidR="00900760" w:rsidRPr="00AB2D5A" w:rsidRDefault="007D17F9" w:rsidP="00AB2D5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  <w:u w:val="single"/>
        </w:rPr>
        <w:t>Tytuł II „</w:t>
      </w:r>
      <w:r w:rsidR="00FC604E" w:rsidRPr="00AB2D5A">
        <w:rPr>
          <w:rFonts w:ascii="Times New Roman" w:hAnsi="Times New Roman" w:cs="Times New Roman"/>
          <w:sz w:val="24"/>
          <w:szCs w:val="24"/>
          <w:u w:val="single"/>
        </w:rPr>
        <w:t xml:space="preserve">Współpraca dwustronna, regionalna i </w:t>
      </w:r>
      <w:r w:rsidR="004A52FD" w:rsidRPr="00AB2D5A">
        <w:rPr>
          <w:rFonts w:ascii="Times New Roman" w:hAnsi="Times New Roman" w:cs="Times New Roman"/>
          <w:sz w:val="24"/>
          <w:szCs w:val="24"/>
          <w:u w:val="single"/>
        </w:rPr>
        <w:t>międzynarodowa</w:t>
      </w:r>
      <w:r w:rsidRPr="00AB2D5A">
        <w:rPr>
          <w:rFonts w:ascii="Times New Roman" w:hAnsi="Times New Roman" w:cs="Times New Roman"/>
          <w:sz w:val="24"/>
          <w:szCs w:val="24"/>
          <w:u w:val="single"/>
        </w:rPr>
        <w:t>”:</w:t>
      </w:r>
      <w:r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432663">
        <w:rPr>
          <w:rFonts w:ascii="Times New Roman" w:hAnsi="Times New Roman" w:cs="Times New Roman"/>
          <w:sz w:val="24"/>
          <w:szCs w:val="24"/>
        </w:rPr>
        <w:t>S</w:t>
      </w:r>
      <w:r w:rsidR="00592999" w:rsidRPr="00AB2D5A">
        <w:rPr>
          <w:rFonts w:ascii="Times New Roman" w:hAnsi="Times New Roman" w:cs="Times New Roman"/>
          <w:sz w:val="24"/>
          <w:szCs w:val="24"/>
        </w:rPr>
        <w:t>trony zobowiązują się do </w:t>
      </w:r>
      <w:r w:rsidR="004A52FD" w:rsidRPr="00AB2D5A">
        <w:rPr>
          <w:rFonts w:ascii="Times New Roman" w:hAnsi="Times New Roman" w:cs="Times New Roman"/>
          <w:sz w:val="24"/>
          <w:szCs w:val="24"/>
        </w:rPr>
        <w:t xml:space="preserve">współpracy </w:t>
      </w:r>
      <w:r w:rsidR="00213DF5" w:rsidRPr="00AB2D5A">
        <w:rPr>
          <w:rFonts w:ascii="Times New Roman" w:hAnsi="Times New Roman" w:cs="Times New Roman"/>
          <w:sz w:val="24"/>
          <w:szCs w:val="24"/>
        </w:rPr>
        <w:t>na forach</w:t>
      </w:r>
      <w:r w:rsidR="00592999" w:rsidRPr="00AB2D5A">
        <w:rPr>
          <w:rFonts w:ascii="Times New Roman" w:hAnsi="Times New Roman" w:cs="Times New Roman"/>
          <w:sz w:val="24"/>
          <w:szCs w:val="24"/>
        </w:rPr>
        <w:t xml:space="preserve"> regionalnych i</w:t>
      </w:r>
      <w:r w:rsidR="00213DF5" w:rsidRPr="00AB2D5A">
        <w:rPr>
          <w:rFonts w:ascii="Times New Roman" w:hAnsi="Times New Roman" w:cs="Times New Roman"/>
          <w:sz w:val="24"/>
          <w:szCs w:val="24"/>
        </w:rPr>
        <w:t xml:space="preserve"> międzynarodowych, w tym w ramach dial</w:t>
      </w:r>
      <w:r w:rsidR="00A2697D" w:rsidRPr="00AB2D5A">
        <w:rPr>
          <w:rFonts w:ascii="Times New Roman" w:hAnsi="Times New Roman" w:cs="Times New Roman"/>
          <w:sz w:val="24"/>
          <w:szCs w:val="24"/>
        </w:rPr>
        <w:t xml:space="preserve">ogu </w:t>
      </w:r>
      <w:r w:rsidR="0000600B">
        <w:rPr>
          <w:rFonts w:ascii="Times New Roman" w:hAnsi="Times New Roman" w:cs="Times New Roman"/>
          <w:sz w:val="24"/>
          <w:szCs w:val="24"/>
        </w:rPr>
        <w:br/>
      </w:r>
      <w:r w:rsidR="00A2697D" w:rsidRPr="00AB2D5A">
        <w:rPr>
          <w:rFonts w:ascii="Times New Roman" w:hAnsi="Times New Roman" w:cs="Times New Roman"/>
          <w:sz w:val="24"/>
          <w:szCs w:val="24"/>
        </w:rPr>
        <w:t>UE</w:t>
      </w:r>
      <w:r w:rsidR="00BD69F6">
        <w:rPr>
          <w:rFonts w:ascii="Times New Roman" w:hAnsi="Times New Roman" w:cs="Times New Roman"/>
          <w:sz w:val="24"/>
          <w:szCs w:val="24"/>
        </w:rPr>
        <w:t>–</w:t>
      </w:r>
      <w:r w:rsidR="00A2697D" w:rsidRPr="00AB2D5A">
        <w:rPr>
          <w:rFonts w:ascii="Times New Roman" w:hAnsi="Times New Roman" w:cs="Times New Roman"/>
          <w:sz w:val="24"/>
          <w:szCs w:val="24"/>
        </w:rPr>
        <w:t>ASEAN, w </w:t>
      </w:r>
      <w:r w:rsidR="00592999" w:rsidRPr="00AB2D5A">
        <w:rPr>
          <w:rFonts w:ascii="Times New Roman" w:hAnsi="Times New Roman" w:cs="Times New Roman"/>
          <w:sz w:val="24"/>
          <w:szCs w:val="24"/>
        </w:rPr>
        <w:t>szczególności w </w:t>
      </w:r>
      <w:r w:rsidR="00213DF5" w:rsidRPr="00AB2D5A">
        <w:rPr>
          <w:rFonts w:ascii="Times New Roman" w:hAnsi="Times New Roman" w:cs="Times New Roman"/>
          <w:sz w:val="24"/>
          <w:szCs w:val="24"/>
        </w:rPr>
        <w:t>kontekście partnerstwa strategicznego UE</w:t>
      </w:r>
      <w:r w:rsidR="00BD69F6">
        <w:rPr>
          <w:rFonts w:ascii="Times New Roman" w:hAnsi="Times New Roman" w:cs="Times New Roman"/>
          <w:sz w:val="24"/>
          <w:szCs w:val="24"/>
        </w:rPr>
        <w:t>–</w:t>
      </w:r>
      <w:r w:rsidR="00213DF5" w:rsidRPr="00AB2D5A">
        <w:rPr>
          <w:rFonts w:ascii="Times New Roman" w:hAnsi="Times New Roman" w:cs="Times New Roman"/>
          <w:sz w:val="24"/>
          <w:szCs w:val="24"/>
        </w:rPr>
        <w:t>ASEAN, Forum Regiona</w:t>
      </w:r>
      <w:r w:rsidR="00A2697D" w:rsidRPr="00AB2D5A">
        <w:rPr>
          <w:rFonts w:ascii="Times New Roman" w:hAnsi="Times New Roman" w:cs="Times New Roman"/>
          <w:sz w:val="24"/>
          <w:szCs w:val="24"/>
        </w:rPr>
        <w:t>lnego ASEAN oraz dialogu Azja</w:t>
      </w:r>
      <w:r w:rsidR="00BD69F6">
        <w:rPr>
          <w:rFonts w:ascii="Times New Roman" w:hAnsi="Times New Roman" w:cs="Times New Roman"/>
          <w:sz w:val="24"/>
          <w:szCs w:val="24"/>
        </w:rPr>
        <w:t>–</w:t>
      </w:r>
      <w:r w:rsidR="00213DF5" w:rsidRPr="00AB2D5A">
        <w:rPr>
          <w:rFonts w:ascii="Times New Roman" w:hAnsi="Times New Roman" w:cs="Times New Roman"/>
          <w:sz w:val="24"/>
          <w:szCs w:val="24"/>
        </w:rPr>
        <w:t xml:space="preserve">Europa (ASEM). </w:t>
      </w:r>
      <w:r w:rsidR="00592999" w:rsidRPr="00AB2D5A">
        <w:rPr>
          <w:rFonts w:ascii="Times New Roman" w:hAnsi="Times New Roman" w:cs="Times New Roman"/>
          <w:sz w:val="24"/>
          <w:szCs w:val="24"/>
        </w:rPr>
        <w:t xml:space="preserve">Zgadzają się na współpracę dwustronną i regionalną oraz przez połączenie obu tych wymiarów </w:t>
      </w:r>
      <w:r w:rsidR="00A2697D" w:rsidRPr="00AB2D5A">
        <w:rPr>
          <w:rFonts w:ascii="Times New Roman" w:hAnsi="Times New Roman" w:cs="Times New Roman"/>
          <w:sz w:val="24"/>
          <w:szCs w:val="24"/>
        </w:rPr>
        <w:t>dla realizacji celów U</w:t>
      </w:r>
      <w:r w:rsidR="00592999" w:rsidRPr="00AB2D5A">
        <w:rPr>
          <w:rFonts w:ascii="Times New Roman" w:hAnsi="Times New Roman" w:cs="Times New Roman"/>
          <w:sz w:val="24"/>
          <w:szCs w:val="24"/>
        </w:rPr>
        <w:t xml:space="preserve">mowy i współpracy we wszystkich obszarach ujętych w </w:t>
      </w:r>
      <w:r w:rsidR="005259F3" w:rsidRPr="00AB2D5A">
        <w:rPr>
          <w:rFonts w:ascii="Times New Roman" w:hAnsi="Times New Roman" w:cs="Times New Roman"/>
          <w:sz w:val="24"/>
          <w:szCs w:val="24"/>
        </w:rPr>
        <w:t>U</w:t>
      </w:r>
      <w:r w:rsidR="00592999" w:rsidRPr="00AB2D5A">
        <w:rPr>
          <w:rFonts w:ascii="Times New Roman" w:hAnsi="Times New Roman" w:cs="Times New Roman"/>
          <w:sz w:val="24"/>
          <w:szCs w:val="24"/>
        </w:rPr>
        <w:t xml:space="preserve">mowie. </w:t>
      </w:r>
    </w:p>
    <w:p w14:paraId="73471107" w14:textId="050DE5D2" w:rsidR="00C1520E" w:rsidRPr="00AB2D5A" w:rsidRDefault="007D17F9" w:rsidP="00AB2D5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  <w:u w:val="single"/>
        </w:rPr>
        <w:t xml:space="preserve">Tytuł III „Współpraca w zakresie </w:t>
      </w:r>
      <w:r w:rsidR="00F51D45" w:rsidRPr="00AB2D5A">
        <w:rPr>
          <w:rFonts w:ascii="Times New Roman" w:hAnsi="Times New Roman" w:cs="Times New Roman"/>
          <w:sz w:val="24"/>
          <w:szCs w:val="24"/>
          <w:u w:val="single"/>
        </w:rPr>
        <w:t xml:space="preserve">handlu i </w:t>
      </w:r>
      <w:r w:rsidR="00664E44" w:rsidRPr="00AB2D5A">
        <w:rPr>
          <w:rFonts w:ascii="Times New Roman" w:hAnsi="Times New Roman" w:cs="Times New Roman"/>
          <w:sz w:val="24"/>
          <w:szCs w:val="24"/>
          <w:u w:val="single"/>
        </w:rPr>
        <w:t>inwestycji”:</w:t>
      </w:r>
      <w:r w:rsidR="00664E44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432663">
        <w:rPr>
          <w:rFonts w:ascii="Times New Roman" w:hAnsi="Times New Roman" w:cs="Times New Roman"/>
          <w:sz w:val="24"/>
          <w:szCs w:val="24"/>
        </w:rPr>
        <w:t>S</w:t>
      </w:r>
      <w:r w:rsidR="00664E44" w:rsidRPr="00AB2D5A">
        <w:rPr>
          <w:rFonts w:ascii="Times New Roman" w:hAnsi="Times New Roman" w:cs="Times New Roman"/>
          <w:sz w:val="24"/>
          <w:szCs w:val="24"/>
        </w:rPr>
        <w:t>trony</w:t>
      </w:r>
      <w:r w:rsidR="00213DF5" w:rsidRPr="00AB2D5A">
        <w:rPr>
          <w:rFonts w:ascii="Times New Roman" w:hAnsi="Times New Roman" w:cs="Times New Roman"/>
          <w:sz w:val="24"/>
          <w:szCs w:val="24"/>
        </w:rPr>
        <w:t xml:space="preserve"> zo</w:t>
      </w:r>
      <w:r w:rsidR="00C1520E" w:rsidRPr="00AB2D5A">
        <w:rPr>
          <w:rFonts w:ascii="Times New Roman" w:hAnsi="Times New Roman" w:cs="Times New Roman"/>
          <w:sz w:val="24"/>
          <w:szCs w:val="24"/>
        </w:rPr>
        <w:t>bowiązują się do wsparcia rozwoju i </w:t>
      </w:r>
      <w:r w:rsidR="00213DF5" w:rsidRPr="00AB2D5A">
        <w:rPr>
          <w:rFonts w:ascii="Times New Roman" w:hAnsi="Times New Roman" w:cs="Times New Roman"/>
          <w:sz w:val="24"/>
          <w:szCs w:val="24"/>
        </w:rPr>
        <w:t>zróżnicowan</w:t>
      </w:r>
      <w:r w:rsidR="00C1520E" w:rsidRPr="00AB2D5A">
        <w:rPr>
          <w:rFonts w:ascii="Times New Roman" w:hAnsi="Times New Roman" w:cs="Times New Roman"/>
          <w:sz w:val="24"/>
          <w:szCs w:val="24"/>
        </w:rPr>
        <w:t>ia</w:t>
      </w:r>
      <w:r w:rsidR="00213DF5" w:rsidRPr="00AB2D5A">
        <w:rPr>
          <w:rFonts w:ascii="Times New Roman" w:hAnsi="Times New Roman" w:cs="Times New Roman"/>
          <w:sz w:val="24"/>
          <w:szCs w:val="24"/>
        </w:rPr>
        <w:t xml:space="preserve"> wzajemnej wymiany handlowej oraz </w:t>
      </w:r>
      <w:r w:rsidR="00C1520E" w:rsidRPr="00AB2D5A">
        <w:rPr>
          <w:rFonts w:ascii="Times New Roman" w:hAnsi="Times New Roman" w:cs="Times New Roman"/>
          <w:sz w:val="24"/>
          <w:szCs w:val="24"/>
        </w:rPr>
        <w:t>stworzenia</w:t>
      </w:r>
      <w:r w:rsidR="00213DF5" w:rsidRPr="00AB2D5A">
        <w:rPr>
          <w:rFonts w:ascii="Times New Roman" w:hAnsi="Times New Roman" w:cs="Times New Roman"/>
          <w:sz w:val="24"/>
          <w:szCs w:val="24"/>
        </w:rPr>
        <w:t xml:space="preserve"> lepszych warunków dostępu do rynku</w:t>
      </w:r>
      <w:r w:rsidR="00C1520E" w:rsidRPr="00AB2D5A">
        <w:rPr>
          <w:rFonts w:ascii="Times New Roman" w:hAnsi="Times New Roman" w:cs="Times New Roman"/>
          <w:sz w:val="24"/>
          <w:szCs w:val="24"/>
        </w:rPr>
        <w:t xml:space="preserve"> obu regionów; dążą do zacieśnienia współpracy</w:t>
      </w:r>
      <w:r w:rsidR="00213DF5" w:rsidRPr="00AB2D5A">
        <w:rPr>
          <w:rFonts w:ascii="Times New Roman" w:hAnsi="Times New Roman" w:cs="Times New Roman"/>
          <w:sz w:val="24"/>
          <w:szCs w:val="24"/>
        </w:rPr>
        <w:t xml:space="preserve"> w zakresie bezpieczeństwa żywności i spraw sanitarnych</w:t>
      </w:r>
      <w:r w:rsidR="00C1520E" w:rsidRPr="00AB2D5A">
        <w:rPr>
          <w:rFonts w:ascii="Times New Roman" w:hAnsi="Times New Roman" w:cs="Times New Roman"/>
          <w:sz w:val="24"/>
          <w:szCs w:val="24"/>
        </w:rPr>
        <w:t xml:space="preserve"> i fitosanitarnych;</w:t>
      </w:r>
      <w:r w:rsidR="00213DF5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7976C9" w:rsidRPr="00AB2D5A">
        <w:rPr>
          <w:rFonts w:ascii="Times New Roman" w:hAnsi="Times New Roman" w:cs="Times New Roman"/>
          <w:sz w:val="24"/>
          <w:szCs w:val="24"/>
        </w:rPr>
        <w:t>zacieśniają współpracę w zakresie</w:t>
      </w:r>
      <w:r w:rsidR="00C1520E" w:rsidRPr="00AB2D5A">
        <w:rPr>
          <w:rFonts w:ascii="Times New Roman" w:hAnsi="Times New Roman" w:cs="Times New Roman"/>
          <w:sz w:val="24"/>
          <w:szCs w:val="24"/>
        </w:rPr>
        <w:t xml:space="preserve"> norm, przepisów technicznych i </w:t>
      </w:r>
      <w:r w:rsidR="007976C9" w:rsidRPr="00AB2D5A">
        <w:rPr>
          <w:rFonts w:ascii="Times New Roman" w:hAnsi="Times New Roman" w:cs="Times New Roman"/>
          <w:sz w:val="24"/>
          <w:szCs w:val="24"/>
        </w:rPr>
        <w:t xml:space="preserve">procedur przewidzianych w Porozumieniu WTO w sprawie barier technicznych w handlu. </w:t>
      </w:r>
      <w:r w:rsidR="00C1520E" w:rsidRPr="00AB2D5A">
        <w:rPr>
          <w:rFonts w:ascii="Times New Roman" w:hAnsi="Times New Roman" w:cs="Times New Roman"/>
          <w:sz w:val="24"/>
          <w:szCs w:val="24"/>
        </w:rPr>
        <w:t>Deklarują współpracę</w:t>
      </w:r>
      <w:r w:rsidR="007976C9" w:rsidRPr="00AB2D5A">
        <w:rPr>
          <w:rFonts w:ascii="Times New Roman" w:hAnsi="Times New Roman" w:cs="Times New Roman"/>
          <w:sz w:val="24"/>
          <w:szCs w:val="24"/>
        </w:rPr>
        <w:t xml:space="preserve"> na rzecz uproszczenia procedur celnych </w:t>
      </w:r>
      <w:r w:rsidR="0000600B" w:rsidRPr="00AB2D5A">
        <w:rPr>
          <w:rFonts w:ascii="Times New Roman" w:hAnsi="Times New Roman" w:cs="Times New Roman"/>
          <w:sz w:val="24"/>
          <w:szCs w:val="24"/>
        </w:rPr>
        <w:t>i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7976C9" w:rsidRPr="00AB2D5A">
        <w:rPr>
          <w:rFonts w:ascii="Times New Roman" w:hAnsi="Times New Roman" w:cs="Times New Roman"/>
          <w:sz w:val="24"/>
          <w:szCs w:val="24"/>
        </w:rPr>
        <w:t>ułatwień w handlu</w:t>
      </w:r>
      <w:r w:rsidR="00C1520E" w:rsidRPr="00AB2D5A">
        <w:rPr>
          <w:rFonts w:ascii="Times New Roman" w:hAnsi="Times New Roman" w:cs="Times New Roman"/>
          <w:sz w:val="24"/>
          <w:szCs w:val="24"/>
        </w:rPr>
        <w:t xml:space="preserve">, </w:t>
      </w:r>
      <w:r w:rsidR="00A2697D" w:rsidRPr="00AB2D5A">
        <w:rPr>
          <w:rFonts w:ascii="Times New Roman" w:hAnsi="Times New Roman" w:cs="Times New Roman"/>
          <w:sz w:val="24"/>
          <w:szCs w:val="24"/>
        </w:rPr>
        <w:t>stworzenia atrakcyjnych i </w:t>
      </w:r>
      <w:r w:rsidR="007976C9" w:rsidRPr="00AB2D5A">
        <w:rPr>
          <w:rFonts w:ascii="Times New Roman" w:hAnsi="Times New Roman" w:cs="Times New Roman"/>
          <w:sz w:val="24"/>
          <w:szCs w:val="24"/>
        </w:rPr>
        <w:t xml:space="preserve">sprzyjających warunków dla wzajemnych inwestycji, </w:t>
      </w:r>
      <w:r w:rsidR="00C1520E" w:rsidRPr="00AB2D5A">
        <w:rPr>
          <w:rFonts w:ascii="Times New Roman" w:hAnsi="Times New Roman" w:cs="Times New Roman"/>
          <w:sz w:val="24"/>
          <w:szCs w:val="24"/>
        </w:rPr>
        <w:t>wsparcia handlu</w:t>
      </w:r>
      <w:r w:rsidR="007976C9" w:rsidRPr="00AB2D5A">
        <w:rPr>
          <w:rFonts w:ascii="Times New Roman" w:hAnsi="Times New Roman" w:cs="Times New Roman"/>
          <w:sz w:val="24"/>
          <w:szCs w:val="24"/>
        </w:rPr>
        <w:t xml:space="preserve"> usługami </w:t>
      </w:r>
      <w:r w:rsidR="00A2697D" w:rsidRPr="00AB2D5A">
        <w:rPr>
          <w:rFonts w:ascii="Times New Roman" w:hAnsi="Times New Roman" w:cs="Times New Roman"/>
          <w:sz w:val="24"/>
          <w:szCs w:val="24"/>
        </w:rPr>
        <w:t>oraz rozwoju handlu cyfrowego.</w:t>
      </w:r>
      <w:r w:rsidR="00C1520E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A2697D" w:rsidRPr="00AB2D5A">
        <w:rPr>
          <w:rFonts w:ascii="Times New Roman" w:hAnsi="Times New Roman" w:cs="Times New Roman"/>
          <w:sz w:val="24"/>
          <w:szCs w:val="24"/>
        </w:rPr>
        <w:t>Zacieśniają</w:t>
      </w:r>
      <w:r w:rsidR="007976C9" w:rsidRPr="00AB2D5A">
        <w:rPr>
          <w:rFonts w:ascii="Times New Roman" w:hAnsi="Times New Roman" w:cs="Times New Roman"/>
          <w:sz w:val="24"/>
          <w:szCs w:val="24"/>
        </w:rPr>
        <w:t xml:space="preserve"> współpracę na rzecz </w:t>
      </w:r>
      <w:r w:rsidR="00C1520E" w:rsidRPr="00AB2D5A">
        <w:rPr>
          <w:rFonts w:ascii="Times New Roman" w:hAnsi="Times New Roman" w:cs="Times New Roman"/>
          <w:sz w:val="24"/>
          <w:szCs w:val="24"/>
        </w:rPr>
        <w:t xml:space="preserve">ochrony i praw własności intelektualnej, a także </w:t>
      </w:r>
      <w:r w:rsidR="00A2697D" w:rsidRPr="00AB2D5A">
        <w:rPr>
          <w:rFonts w:ascii="Times New Roman" w:hAnsi="Times New Roman" w:cs="Times New Roman"/>
          <w:sz w:val="24"/>
          <w:szCs w:val="24"/>
        </w:rPr>
        <w:t xml:space="preserve">na rzecz </w:t>
      </w:r>
      <w:r w:rsidR="00213DF5" w:rsidRPr="00AB2D5A">
        <w:rPr>
          <w:rFonts w:ascii="Times New Roman" w:hAnsi="Times New Roman" w:cs="Times New Roman"/>
          <w:sz w:val="24"/>
          <w:szCs w:val="24"/>
        </w:rPr>
        <w:t xml:space="preserve">zrównoważonego </w:t>
      </w:r>
      <w:r w:rsidR="007976C9" w:rsidRPr="00AB2D5A">
        <w:rPr>
          <w:rFonts w:ascii="Times New Roman" w:hAnsi="Times New Roman" w:cs="Times New Roman"/>
          <w:sz w:val="24"/>
          <w:szCs w:val="24"/>
        </w:rPr>
        <w:t>rolnictwa</w:t>
      </w:r>
      <w:r w:rsidR="00213DF5" w:rsidRPr="00AB2D5A">
        <w:rPr>
          <w:rFonts w:ascii="Times New Roman" w:hAnsi="Times New Roman" w:cs="Times New Roman"/>
          <w:sz w:val="24"/>
          <w:szCs w:val="24"/>
        </w:rPr>
        <w:t xml:space="preserve"> i ogólnoświatowego przejścia na zr</w:t>
      </w:r>
      <w:r w:rsidR="00C1520E" w:rsidRPr="00AB2D5A">
        <w:rPr>
          <w:rFonts w:ascii="Times New Roman" w:hAnsi="Times New Roman" w:cs="Times New Roman"/>
          <w:sz w:val="24"/>
          <w:szCs w:val="24"/>
        </w:rPr>
        <w:t>ównoważone systemy żywnościowe.</w:t>
      </w:r>
    </w:p>
    <w:p w14:paraId="08651CE7" w14:textId="7DF6C420" w:rsidR="007D17F9" w:rsidRPr="00AB2D5A" w:rsidRDefault="007D17F9" w:rsidP="00AB2D5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Tytuł IV „Współpraca w </w:t>
      </w:r>
      <w:r w:rsidR="00834931" w:rsidRPr="00AB2D5A">
        <w:rPr>
          <w:rFonts w:ascii="Times New Roman" w:hAnsi="Times New Roman" w:cs="Times New Roman"/>
          <w:sz w:val="24"/>
          <w:szCs w:val="24"/>
          <w:u w:val="single"/>
        </w:rPr>
        <w:t>przestrzeni wolności, bezpieczeństwa i sprawiedliwości</w:t>
      </w:r>
      <w:r w:rsidRPr="00AB2D5A">
        <w:rPr>
          <w:rFonts w:ascii="Times New Roman" w:hAnsi="Times New Roman" w:cs="Times New Roman"/>
          <w:sz w:val="24"/>
          <w:szCs w:val="24"/>
          <w:u w:val="single"/>
        </w:rPr>
        <w:t>”:</w:t>
      </w:r>
      <w:r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432663">
        <w:rPr>
          <w:rFonts w:ascii="Times New Roman" w:hAnsi="Times New Roman" w:cs="Times New Roman"/>
          <w:sz w:val="24"/>
          <w:szCs w:val="24"/>
        </w:rPr>
        <w:t>S</w:t>
      </w:r>
      <w:r w:rsidRPr="00AB2D5A">
        <w:rPr>
          <w:rFonts w:ascii="Times New Roman" w:hAnsi="Times New Roman" w:cs="Times New Roman"/>
          <w:noProof/>
          <w:sz w:val="24"/>
          <w:szCs w:val="24"/>
        </w:rPr>
        <w:t xml:space="preserve">trony zobowiązują się do </w:t>
      </w:r>
      <w:r w:rsidR="00C1520E" w:rsidRPr="00AB2D5A">
        <w:rPr>
          <w:rFonts w:ascii="Times New Roman" w:hAnsi="Times New Roman" w:cs="Times New Roman"/>
          <w:noProof/>
          <w:sz w:val="24"/>
          <w:szCs w:val="24"/>
        </w:rPr>
        <w:t>współpracy w zakresie skutecznego funkcjonowania instytucji w obszarach ścigania przestępstw i sprawowania wymiaru sp</w:t>
      </w:r>
      <w:r w:rsidR="0030480D" w:rsidRPr="00AB2D5A">
        <w:rPr>
          <w:rFonts w:ascii="Times New Roman" w:hAnsi="Times New Roman" w:cs="Times New Roman"/>
          <w:noProof/>
          <w:sz w:val="24"/>
          <w:szCs w:val="24"/>
        </w:rPr>
        <w:t xml:space="preserve">rawiedliwości, </w:t>
      </w:r>
      <w:r w:rsidR="003E3BE3" w:rsidRPr="00AB2D5A">
        <w:rPr>
          <w:rFonts w:ascii="Times New Roman" w:hAnsi="Times New Roman" w:cs="Times New Roman"/>
          <w:noProof/>
          <w:sz w:val="24"/>
          <w:szCs w:val="24"/>
        </w:rPr>
        <w:t xml:space="preserve">a także współpracy sądowej </w:t>
      </w:r>
      <w:r w:rsidR="0000600B" w:rsidRPr="00AB2D5A">
        <w:rPr>
          <w:rFonts w:ascii="Times New Roman" w:hAnsi="Times New Roman" w:cs="Times New Roman"/>
          <w:noProof/>
          <w:sz w:val="24"/>
          <w:szCs w:val="24"/>
        </w:rPr>
        <w:t>i</w:t>
      </w:r>
      <w:r w:rsidR="0000600B">
        <w:rPr>
          <w:rFonts w:ascii="Times New Roman" w:hAnsi="Times New Roman" w:cs="Times New Roman"/>
          <w:noProof/>
          <w:sz w:val="24"/>
          <w:szCs w:val="24"/>
        </w:rPr>
        <w:t> </w:t>
      </w:r>
      <w:r w:rsidR="003E3BE3" w:rsidRPr="00AB2D5A">
        <w:rPr>
          <w:rFonts w:ascii="Times New Roman" w:hAnsi="Times New Roman" w:cs="Times New Roman"/>
          <w:noProof/>
          <w:sz w:val="24"/>
          <w:szCs w:val="24"/>
        </w:rPr>
        <w:t>prawnej</w:t>
      </w:r>
      <w:r w:rsidR="00CB7C32" w:rsidRPr="00AB2D5A">
        <w:rPr>
          <w:rFonts w:ascii="Times New Roman" w:hAnsi="Times New Roman" w:cs="Times New Roman"/>
          <w:noProof/>
          <w:sz w:val="24"/>
          <w:szCs w:val="24"/>
        </w:rPr>
        <w:t xml:space="preserve"> (w tym w </w:t>
      </w:r>
      <w:r w:rsidR="003E3BE3" w:rsidRPr="00AB2D5A">
        <w:rPr>
          <w:rFonts w:ascii="Times New Roman" w:hAnsi="Times New Roman" w:cs="Times New Roman"/>
          <w:noProof/>
          <w:sz w:val="24"/>
          <w:szCs w:val="24"/>
        </w:rPr>
        <w:t>sprawach karnych, cywilnych i handlowych), ochrony konsularnej, ochrony danych osobowych i prywatności</w:t>
      </w:r>
      <w:r w:rsidR="00D8668B" w:rsidRPr="00AB2D5A">
        <w:rPr>
          <w:rFonts w:ascii="Times New Roman" w:hAnsi="Times New Roman" w:cs="Times New Roman"/>
          <w:noProof/>
          <w:sz w:val="24"/>
          <w:szCs w:val="24"/>
        </w:rPr>
        <w:t xml:space="preserve">, zwalczania przestępczości zorganizowanej </w:t>
      </w:r>
      <w:r w:rsidR="0000600B" w:rsidRPr="00AB2D5A">
        <w:rPr>
          <w:rFonts w:ascii="Times New Roman" w:hAnsi="Times New Roman" w:cs="Times New Roman"/>
          <w:noProof/>
          <w:sz w:val="24"/>
          <w:szCs w:val="24"/>
        </w:rPr>
        <w:t>i</w:t>
      </w:r>
      <w:r w:rsidR="0000600B">
        <w:rPr>
          <w:rFonts w:ascii="Times New Roman" w:hAnsi="Times New Roman" w:cs="Times New Roman"/>
          <w:noProof/>
          <w:sz w:val="24"/>
          <w:szCs w:val="24"/>
        </w:rPr>
        <w:t> </w:t>
      </w:r>
      <w:r w:rsidR="00D8668B" w:rsidRPr="00AB2D5A">
        <w:rPr>
          <w:rFonts w:ascii="Times New Roman" w:hAnsi="Times New Roman" w:cs="Times New Roman"/>
          <w:noProof/>
          <w:sz w:val="24"/>
          <w:szCs w:val="24"/>
        </w:rPr>
        <w:t>korupcji, zapobiegania praniu pieniędzy i</w:t>
      </w:r>
      <w:r w:rsidR="001D0BCF" w:rsidRPr="00AB2D5A">
        <w:rPr>
          <w:rFonts w:ascii="Times New Roman" w:hAnsi="Times New Roman" w:cs="Times New Roman"/>
          <w:noProof/>
          <w:sz w:val="24"/>
          <w:szCs w:val="24"/>
        </w:rPr>
        <w:t> </w:t>
      </w:r>
      <w:r w:rsidR="00342660" w:rsidRPr="00AB2D5A">
        <w:rPr>
          <w:rFonts w:ascii="Times New Roman" w:hAnsi="Times New Roman" w:cs="Times New Roman"/>
          <w:noProof/>
          <w:sz w:val="24"/>
          <w:szCs w:val="24"/>
        </w:rPr>
        <w:t xml:space="preserve">finansowaniu </w:t>
      </w:r>
      <w:r w:rsidR="00D8668B" w:rsidRPr="00AB2D5A">
        <w:rPr>
          <w:rFonts w:ascii="Times New Roman" w:hAnsi="Times New Roman" w:cs="Times New Roman"/>
          <w:noProof/>
          <w:sz w:val="24"/>
          <w:szCs w:val="24"/>
        </w:rPr>
        <w:t>terroryzmu oraz zwalczania tych zjawisk</w:t>
      </w:r>
      <w:r w:rsidR="003E3BE3" w:rsidRPr="00AB2D5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D8668B" w:rsidRPr="00AB2D5A">
        <w:rPr>
          <w:rFonts w:ascii="Times New Roman" w:hAnsi="Times New Roman" w:cs="Times New Roman"/>
          <w:noProof/>
          <w:sz w:val="24"/>
          <w:szCs w:val="24"/>
        </w:rPr>
        <w:t xml:space="preserve">Współpracują w zakresie polityki w dziedzinie środków odurzających. </w:t>
      </w:r>
      <w:r w:rsidR="003E3BE3" w:rsidRPr="00AB2D5A">
        <w:rPr>
          <w:rFonts w:ascii="Times New Roman" w:hAnsi="Times New Roman" w:cs="Times New Roman"/>
          <w:noProof/>
          <w:sz w:val="24"/>
          <w:szCs w:val="24"/>
        </w:rPr>
        <w:t>Deklarują współpracę w zakresie przeciwdziałania przyczynom nielegalnych migracji, zapobiegania im, w tym przemytowi migr</w:t>
      </w:r>
      <w:r w:rsidR="00EE6121" w:rsidRPr="00AB2D5A">
        <w:rPr>
          <w:rFonts w:ascii="Times New Roman" w:hAnsi="Times New Roman" w:cs="Times New Roman"/>
          <w:noProof/>
          <w:sz w:val="24"/>
          <w:szCs w:val="24"/>
        </w:rPr>
        <w:t>antów</w:t>
      </w:r>
      <w:r w:rsidR="00D8668B" w:rsidRPr="00AB2D5A">
        <w:rPr>
          <w:rFonts w:ascii="Times New Roman" w:hAnsi="Times New Roman" w:cs="Times New Roman"/>
          <w:noProof/>
          <w:sz w:val="24"/>
          <w:szCs w:val="24"/>
        </w:rPr>
        <w:t xml:space="preserve"> i </w:t>
      </w:r>
      <w:r w:rsidR="00EE6121" w:rsidRPr="00AB2D5A">
        <w:rPr>
          <w:rFonts w:ascii="Times New Roman" w:hAnsi="Times New Roman" w:cs="Times New Roman"/>
          <w:noProof/>
          <w:sz w:val="24"/>
          <w:szCs w:val="24"/>
        </w:rPr>
        <w:t>handlowi ludźmi;</w:t>
      </w:r>
      <w:r w:rsidR="00CB7C32" w:rsidRPr="00AB2D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E3BE3" w:rsidRPr="00AB2D5A">
        <w:rPr>
          <w:rFonts w:ascii="Times New Roman" w:hAnsi="Times New Roman" w:cs="Times New Roman"/>
          <w:noProof/>
          <w:sz w:val="24"/>
          <w:szCs w:val="24"/>
        </w:rPr>
        <w:t>współpracują w zakresie powrotów osób przebywających nielegalnie na</w:t>
      </w:r>
      <w:r w:rsidR="005259F3" w:rsidRPr="00AB2D5A">
        <w:rPr>
          <w:rFonts w:ascii="Times New Roman" w:hAnsi="Times New Roman" w:cs="Times New Roman"/>
          <w:noProof/>
          <w:sz w:val="24"/>
          <w:szCs w:val="24"/>
        </w:rPr>
        <w:t xml:space="preserve"> ich</w:t>
      </w:r>
      <w:r w:rsidR="003E3BE3" w:rsidRPr="00AB2D5A">
        <w:rPr>
          <w:rFonts w:ascii="Times New Roman" w:hAnsi="Times New Roman" w:cs="Times New Roman"/>
          <w:noProof/>
          <w:sz w:val="24"/>
          <w:szCs w:val="24"/>
        </w:rPr>
        <w:t xml:space="preserve"> terytorium</w:t>
      </w:r>
      <w:r w:rsidR="00CB7C32" w:rsidRPr="00AB2D5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CB7C32" w:rsidRPr="00AB2D5A">
        <w:rPr>
          <w:rFonts w:ascii="Times New Roman" w:hAnsi="Times New Roman" w:cs="Times New Roman"/>
          <w:sz w:val="24"/>
          <w:szCs w:val="24"/>
        </w:rPr>
        <w:t>Państwa członkowskie UE i</w:t>
      </w:r>
      <w:r w:rsidR="001D0BCF" w:rsidRPr="00AB2D5A">
        <w:rPr>
          <w:rFonts w:ascii="Times New Roman" w:hAnsi="Times New Roman" w:cs="Times New Roman"/>
          <w:sz w:val="24"/>
          <w:szCs w:val="24"/>
        </w:rPr>
        <w:t> </w:t>
      </w:r>
      <w:r w:rsidR="00CB7C32" w:rsidRPr="00AB2D5A">
        <w:rPr>
          <w:rFonts w:ascii="Times New Roman" w:hAnsi="Times New Roman" w:cs="Times New Roman"/>
          <w:sz w:val="24"/>
          <w:szCs w:val="24"/>
        </w:rPr>
        <w:t xml:space="preserve">Tajlandia zobowiązują się do readmisji swoich obywateli przebywających nielegalnie na terytorium drugiej </w:t>
      </w:r>
      <w:r w:rsidR="00432663">
        <w:rPr>
          <w:rFonts w:ascii="Times New Roman" w:hAnsi="Times New Roman" w:cs="Times New Roman"/>
          <w:sz w:val="24"/>
          <w:szCs w:val="24"/>
        </w:rPr>
        <w:t>S</w:t>
      </w:r>
      <w:r w:rsidR="00CB7C32" w:rsidRPr="00AB2D5A">
        <w:rPr>
          <w:rFonts w:ascii="Times New Roman" w:hAnsi="Times New Roman" w:cs="Times New Roman"/>
          <w:sz w:val="24"/>
          <w:szCs w:val="24"/>
        </w:rPr>
        <w:t>trony.</w:t>
      </w:r>
      <w:r w:rsidR="003E3BE3" w:rsidRPr="00AB2D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A5780" w:rsidRPr="00AB2D5A">
        <w:rPr>
          <w:rFonts w:ascii="Times New Roman" w:hAnsi="Times New Roman" w:cs="Times New Roman"/>
          <w:noProof/>
          <w:sz w:val="24"/>
          <w:szCs w:val="24"/>
        </w:rPr>
        <w:t xml:space="preserve">Strony współpracują </w:t>
      </w:r>
      <w:r w:rsidR="00D8668B" w:rsidRPr="00AB2D5A">
        <w:rPr>
          <w:rFonts w:ascii="Times New Roman" w:hAnsi="Times New Roman" w:cs="Times New Roman"/>
          <w:noProof/>
          <w:sz w:val="24"/>
          <w:szCs w:val="24"/>
        </w:rPr>
        <w:t xml:space="preserve">także </w:t>
      </w:r>
      <w:r w:rsidR="000A5780" w:rsidRPr="00AB2D5A">
        <w:rPr>
          <w:rFonts w:ascii="Times New Roman" w:hAnsi="Times New Roman" w:cs="Times New Roman"/>
          <w:noProof/>
          <w:sz w:val="24"/>
          <w:szCs w:val="24"/>
        </w:rPr>
        <w:t xml:space="preserve">w zakresie </w:t>
      </w:r>
      <w:r w:rsidR="00D8668B" w:rsidRPr="00AB2D5A">
        <w:rPr>
          <w:rFonts w:ascii="Times New Roman" w:hAnsi="Times New Roman" w:cs="Times New Roman"/>
          <w:noProof/>
          <w:sz w:val="24"/>
          <w:szCs w:val="24"/>
        </w:rPr>
        <w:t xml:space="preserve">spraw związanych z pomocą humanitarną, </w:t>
      </w:r>
      <w:r w:rsidR="000A5780" w:rsidRPr="00AB2D5A">
        <w:rPr>
          <w:rFonts w:ascii="Times New Roman" w:hAnsi="Times New Roman" w:cs="Times New Roman"/>
          <w:noProof/>
          <w:sz w:val="24"/>
          <w:szCs w:val="24"/>
        </w:rPr>
        <w:t>p</w:t>
      </w:r>
      <w:r w:rsidR="00D8668B" w:rsidRPr="00AB2D5A">
        <w:rPr>
          <w:rFonts w:ascii="Times New Roman" w:hAnsi="Times New Roman" w:cs="Times New Roman"/>
          <w:noProof/>
          <w:sz w:val="24"/>
          <w:szCs w:val="24"/>
        </w:rPr>
        <w:t>ropagowaniem</w:t>
      </w:r>
      <w:r w:rsidR="0030480D" w:rsidRPr="00AB2D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A5780" w:rsidRPr="00AB2D5A">
        <w:rPr>
          <w:rFonts w:ascii="Times New Roman" w:hAnsi="Times New Roman" w:cs="Times New Roman"/>
          <w:noProof/>
          <w:sz w:val="24"/>
          <w:szCs w:val="24"/>
        </w:rPr>
        <w:t xml:space="preserve">i </w:t>
      </w:r>
      <w:r w:rsidR="00D8668B" w:rsidRPr="00AB2D5A">
        <w:rPr>
          <w:rFonts w:ascii="Times New Roman" w:hAnsi="Times New Roman" w:cs="Times New Roman"/>
          <w:noProof/>
          <w:sz w:val="24"/>
          <w:szCs w:val="24"/>
        </w:rPr>
        <w:t xml:space="preserve">zapewnieniem </w:t>
      </w:r>
      <w:r w:rsidR="000A5780" w:rsidRPr="00AB2D5A">
        <w:rPr>
          <w:rFonts w:ascii="Times New Roman" w:hAnsi="Times New Roman" w:cs="Times New Roman"/>
          <w:noProof/>
          <w:sz w:val="24"/>
          <w:szCs w:val="24"/>
        </w:rPr>
        <w:t xml:space="preserve">przestrzegania zasad </w:t>
      </w:r>
      <w:r w:rsidR="00D8668B" w:rsidRPr="00AB2D5A">
        <w:rPr>
          <w:rFonts w:ascii="Times New Roman" w:hAnsi="Times New Roman" w:cs="Times New Roman"/>
          <w:noProof/>
          <w:sz w:val="24"/>
          <w:szCs w:val="24"/>
        </w:rPr>
        <w:t>równouprawnienia płci oraz</w:t>
      </w:r>
      <w:r w:rsidR="0030480D" w:rsidRPr="00AB2D5A">
        <w:rPr>
          <w:rFonts w:ascii="Times New Roman" w:hAnsi="Times New Roman" w:cs="Times New Roman"/>
          <w:noProof/>
          <w:sz w:val="24"/>
          <w:szCs w:val="24"/>
        </w:rPr>
        <w:t xml:space="preserve"> wzmocnienia pozycji kobiet i </w:t>
      </w:r>
      <w:r w:rsidR="00D8668B" w:rsidRPr="00AB2D5A">
        <w:rPr>
          <w:rFonts w:ascii="Times New Roman" w:hAnsi="Times New Roman" w:cs="Times New Roman"/>
          <w:noProof/>
          <w:sz w:val="24"/>
          <w:szCs w:val="24"/>
        </w:rPr>
        <w:t>dziewcząt.</w:t>
      </w:r>
      <w:r w:rsidR="0030480D" w:rsidRPr="00AB2D5A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2A127800" w14:textId="30D33A2A" w:rsidR="007D17F9" w:rsidRPr="00AB2D5A" w:rsidRDefault="007D17F9" w:rsidP="00AB2D5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  <w:u w:val="single"/>
        </w:rPr>
        <w:t xml:space="preserve">Tytuł V „Współpraca w </w:t>
      </w:r>
      <w:r w:rsidR="008C1A5B" w:rsidRPr="00AB2D5A">
        <w:rPr>
          <w:rFonts w:ascii="Times New Roman" w:hAnsi="Times New Roman" w:cs="Times New Roman"/>
          <w:sz w:val="24"/>
          <w:szCs w:val="24"/>
          <w:u w:val="single"/>
        </w:rPr>
        <w:t>innych sektorach</w:t>
      </w:r>
      <w:r w:rsidRPr="00AB2D5A">
        <w:rPr>
          <w:rFonts w:ascii="Times New Roman" w:hAnsi="Times New Roman" w:cs="Times New Roman"/>
          <w:sz w:val="24"/>
          <w:szCs w:val="24"/>
          <w:u w:val="single"/>
        </w:rPr>
        <w:t>”:</w:t>
      </w:r>
      <w:r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432663">
        <w:rPr>
          <w:rFonts w:ascii="Times New Roman" w:hAnsi="Times New Roman" w:cs="Times New Roman"/>
          <w:sz w:val="24"/>
          <w:szCs w:val="24"/>
        </w:rPr>
        <w:t>S</w:t>
      </w:r>
      <w:r w:rsidRPr="00AB2D5A">
        <w:rPr>
          <w:rFonts w:ascii="Times New Roman" w:hAnsi="Times New Roman" w:cs="Times New Roman"/>
          <w:sz w:val="24"/>
          <w:szCs w:val="24"/>
        </w:rPr>
        <w:t xml:space="preserve">trony będą rozwijać współpracę w </w:t>
      </w:r>
      <w:r w:rsidR="00D8668B" w:rsidRPr="00AB2D5A">
        <w:rPr>
          <w:rFonts w:ascii="Times New Roman" w:hAnsi="Times New Roman" w:cs="Times New Roman"/>
          <w:sz w:val="24"/>
          <w:szCs w:val="24"/>
        </w:rPr>
        <w:t>zakresie propagowania i ochrony praw człowieka, w tym będą prowadzić regularny, szeroko zakrojony dialog oraz wzmacniać współpracę w tym zakresie na forum ONZ</w:t>
      </w:r>
      <w:r w:rsidR="00B94EEE" w:rsidRPr="00AB2D5A">
        <w:rPr>
          <w:rFonts w:ascii="Times New Roman" w:hAnsi="Times New Roman" w:cs="Times New Roman"/>
          <w:sz w:val="24"/>
          <w:szCs w:val="24"/>
        </w:rPr>
        <w:t>. St</w:t>
      </w:r>
      <w:r w:rsidR="00EE6121" w:rsidRPr="00AB2D5A">
        <w:rPr>
          <w:rFonts w:ascii="Times New Roman" w:hAnsi="Times New Roman" w:cs="Times New Roman"/>
          <w:sz w:val="24"/>
          <w:szCs w:val="24"/>
        </w:rPr>
        <w:t>rony będą współpracować także w </w:t>
      </w:r>
      <w:r w:rsidR="00B94EEE" w:rsidRPr="00AB2D5A">
        <w:rPr>
          <w:rFonts w:ascii="Times New Roman" w:hAnsi="Times New Roman" w:cs="Times New Roman"/>
          <w:sz w:val="24"/>
          <w:szCs w:val="24"/>
        </w:rPr>
        <w:t>zakresie umacniania zasad demokratycznych, prawo</w:t>
      </w:r>
      <w:r w:rsidR="006B2BA5" w:rsidRPr="00AB2D5A">
        <w:rPr>
          <w:rFonts w:ascii="Times New Roman" w:hAnsi="Times New Roman" w:cs="Times New Roman"/>
          <w:sz w:val="24"/>
          <w:szCs w:val="24"/>
        </w:rPr>
        <w:t>rządności i dobrego zarządzania oraz zachęcać do prowadzenia skutecznego dialogu ze społeczeństwem obywatelskim.</w:t>
      </w:r>
      <w:r w:rsidR="00B94EEE" w:rsidRPr="00AB2D5A">
        <w:rPr>
          <w:rFonts w:ascii="Times New Roman" w:hAnsi="Times New Roman" w:cs="Times New Roman"/>
          <w:sz w:val="24"/>
          <w:szCs w:val="24"/>
        </w:rPr>
        <w:t xml:space="preserve"> Deklarują rozwijanie w</w:t>
      </w:r>
      <w:r w:rsidR="005F4A9F" w:rsidRPr="00AB2D5A">
        <w:rPr>
          <w:rFonts w:ascii="Times New Roman" w:hAnsi="Times New Roman" w:cs="Times New Roman"/>
          <w:sz w:val="24"/>
          <w:szCs w:val="24"/>
        </w:rPr>
        <w:t>spółpracy w sektorze finansowym</w:t>
      </w:r>
      <w:r w:rsidR="00C71B96" w:rsidRPr="00AB2D5A">
        <w:rPr>
          <w:rFonts w:ascii="Times New Roman" w:hAnsi="Times New Roman" w:cs="Times New Roman"/>
          <w:sz w:val="24"/>
          <w:szCs w:val="24"/>
        </w:rPr>
        <w:t xml:space="preserve"> i </w:t>
      </w:r>
      <w:r w:rsidR="00EE6121" w:rsidRPr="00AB2D5A">
        <w:rPr>
          <w:rFonts w:ascii="Times New Roman" w:hAnsi="Times New Roman" w:cs="Times New Roman"/>
          <w:sz w:val="24"/>
          <w:szCs w:val="24"/>
        </w:rPr>
        <w:t>współpracy MŚP</w:t>
      </w:r>
      <w:r w:rsidR="00C71B96" w:rsidRPr="00AB2D5A">
        <w:rPr>
          <w:rFonts w:ascii="Times New Roman" w:hAnsi="Times New Roman" w:cs="Times New Roman"/>
          <w:sz w:val="24"/>
          <w:szCs w:val="24"/>
        </w:rPr>
        <w:t xml:space="preserve"> oraz</w:t>
      </w:r>
      <w:r w:rsidR="00143FDE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B94EEE" w:rsidRPr="00AB2D5A">
        <w:rPr>
          <w:rFonts w:ascii="Times New Roman" w:hAnsi="Times New Roman" w:cs="Times New Roman"/>
          <w:sz w:val="24"/>
          <w:szCs w:val="24"/>
        </w:rPr>
        <w:t>pogłębianie dialogu w zakresie polityki makroe</w:t>
      </w:r>
      <w:r w:rsidR="000F6A37" w:rsidRPr="00AB2D5A">
        <w:rPr>
          <w:rFonts w:ascii="Times New Roman" w:hAnsi="Times New Roman" w:cs="Times New Roman"/>
          <w:sz w:val="24"/>
          <w:szCs w:val="24"/>
        </w:rPr>
        <w:t>konomicznej</w:t>
      </w:r>
      <w:r w:rsidR="003E4219" w:rsidRPr="00AB2D5A">
        <w:rPr>
          <w:rFonts w:ascii="Times New Roman" w:hAnsi="Times New Roman" w:cs="Times New Roman"/>
          <w:sz w:val="24"/>
          <w:szCs w:val="24"/>
        </w:rPr>
        <w:t xml:space="preserve">, </w:t>
      </w:r>
      <w:r w:rsidR="00143FDE" w:rsidRPr="00AB2D5A">
        <w:rPr>
          <w:rFonts w:ascii="Times New Roman" w:hAnsi="Times New Roman" w:cs="Times New Roman"/>
          <w:sz w:val="24"/>
          <w:szCs w:val="24"/>
        </w:rPr>
        <w:t>polityki przemysłowej</w:t>
      </w:r>
      <w:r w:rsidR="003E4219" w:rsidRPr="00AB2D5A">
        <w:rPr>
          <w:rFonts w:ascii="Times New Roman" w:hAnsi="Times New Roman" w:cs="Times New Roman"/>
          <w:sz w:val="24"/>
          <w:szCs w:val="24"/>
        </w:rPr>
        <w:t xml:space="preserve"> i transportowej</w:t>
      </w:r>
      <w:r w:rsidR="00143FDE" w:rsidRPr="00AB2D5A">
        <w:rPr>
          <w:rFonts w:ascii="Times New Roman" w:hAnsi="Times New Roman" w:cs="Times New Roman"/>
          <w:sz w:val="24"/>
          <w:szCs w:val="24"/>
        </w:rPr>
        <w:t xml:space="preserve">. </w:t>
      </w:r>
      <w:r w:rsidR="00275E94" w:rsidRPr="00AB2D5A">
        <w:rPr>
          <w:rFonts w:ascii="Times New Roman" w:hAnsi="Times New Roman" w:cs="Times New Roman"/>
          <w:sz w:val="24"/>
          <w:szCs w:val="24"/>
        </w:rPr>
        <w:t>Deklarują ułatwianie</w:t>
      </w:r>
      <w:r w:rsidR="00143FDE" w:rsidRPr="00AB2D5A">
        <w:rPr>
          <w:rFonts w:ascii="Times New Roman" w:hAnsi="Times New Roman" w:cs="Times New Roman"/>
          <w:sz w:val="24"/>
          <w:szCs w:val="24"/>
        </w:rPr>
        <w:t xml:space="preserve"> i w</w:t>
      </w:r>
      <w:r w:rsidR="00275E94" w:rsidRPr="00AB2D5A">
        <w:rPr>
          <w:rFonts w:ascii="Times New Roman" w:hAnsi="Times New Roman" w:cs="Times New Roman"/>
          <w:sz w:val="24"/>
          <w:szCs w:val="24"/>
        </w:rPr>
        <w:t>spieranie</w:t>
      </w:r>
      <w:r w:rsidR="00143FDE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275E94" w:rsidRPr="00AB2D5A">
        <w:rPr>
          <w:rFonts w:ascii="Times New Roman" w:hAnsi="Times New Roman" w:cs="Times New Roman"/>
          <w:sz w:val="24"/>
          <w:szCs w:val="24"/>
        </w:rPr>
        <w:t>odpowiednich działań</w:t>
      </w:r>
      <w:r w:rsidR="00EE6121" w:rsidRPr="00AB2D5A">
        <w:rPr>
          <w:rFonts w:ascii="Times New Roman" w:hAnsi="Times New Roman" w:cs="Times New Roman"/>
          <w:sz w:val="24"/>
          <w:szCs w:val="24"/>
        </w:rPr>
        <w:t xml:space="preserve"> w zakresie współpracy</w:t>
      </w:r>
      <w:r w:rsidR="00275E94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143FDE" w:rsidRPr="00AB2D5A">
        <w:rPr>
          <w:rFonts w:ascii="Times New Roman" w:hAnsi="Times New Roman" w:cs="Times New Roman"/>
          <w:sz w:val="24"/>
          <w:szCs w:val="24"/>
        </w:rPr>
        <w:t>prowad</w:t>
      </w:r>
      <w:r w:rsidR="00275E94" w:rsidRPr="00AB2D5A">
        <w:rPr>
          <w:rFonts w:ascii="Times New Roman" w:hAnsi="Times New Roman" w:cs="Times New Roman"/>
          <w:sz w:val="24"/>
          <w:szCs w:val="24"/>
        </w:rPr>
        <w:t>zonych</w:t>
      </w:r>
      <w:r w:rsidR="00143FDE" w:rsidRPr="00AB2D5A">
        <w:rPr>
          <w:rFonts w:ascii="Times New Roman" w:hAnsi="Times New Roman" w:cs="Times New Roman"/>
          <w:sz w:val="24"/>
          <w:szCs w:val="24"/>
        </w:rPr>
        <w:t xml:space="preserve"> przez sektor prywatny obu </w:t>
      </w:r>
      <w:r w:rsidR="00432663">
        <w:rPr>
          <w:rFonts w:ascii="Times New Roman" w:hAnsi="Times New Roman" w:cs="Times New Roman"/>
          <w:sz w:val="24"/>
          <w:szCs w:val="24"/>
        </w:rPr>
        <w:t>S</w:t>
      </w:r>
      <w:r w:rsidR="00143FDE" w:rsidRPr="00AB2D5A">
        <w:rPr>
          <w:rFonts w:ascii="Times New Roman" w:hAnsi="Times New Roman" w:cs="Times New Roman"/>
          <w:sz w:val="24"/>
          <w:szCs w:val="24"/>
        </w:rPr>
        <w:t xml:space="preserve">tron. </w:t>
      </w:r>
      <w:r w:rsidR="000F6A37" w:rsidRPr="00AB2D5A">
        <w:rPr>
          <w:rFonts w:ascii="Times New Roman" w:hAnsi="Times New Roman" w:cs="Times New Roman"/>
          <w:sz w:val="24"/>
          <w:szCs w:val="24"/>
        </w:rPr>
        <w:t>Strony uznają zasady dobrego zarządzania w obszarze opodatkowania i będą współpracowały na rzecz propagowania oraz wdrażania tych zasad.</w:t>
      </w:r>
      <w:r w:rsidR="00143FDE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DC0526" w:rsidRPr="00AB2D5A">
        <w:rPr>
          <w:rFonts w:ascii="Times New Roman" w:hAnsi="Times New Roman" w:cs="Times New Roman"/>
          <w:sz w:val="24"/>
          <w:szCs w:val="24"/>
        </w:rPr>
        <w:t>Będą dążyć</w:t>
      </w:r>
      <w:r w:rsidR="00143FDE" w:rsidRPr="00AB2D5A">
        <w:rPr>
          <w:rFonts w:ascii="Times New Roman" w:hAnsi="Times New Roman" w:cs="Times New Roman"/>
          <w:sz w:val="24"/>
          <w:szCs w:val="24"/>
        </w:rPr>
        <w:t xml:space="preserve"> do współpracy w obszarze technologii informacyjno-komunikacyjnych, w tym m.in. </w:t>
      </w:r>
      <w:r w:rsidR="0000600B" w:rsidRPr="00AB2D5A">
        <w:rPr>
          <w:rFonts w:ascii="Times New Roman" w:hAnsi="Times New Roman" w:cs="Times New Roman"/>
          <w:sz w:val="24"/>
          <w:szCs w:val="24"/>
        </w:rPr>
        <w:t>w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143FDE" w:rsidRPr="00AB2D5A">
        <w:rPr>
          <w:rFonts w:ascii="Times New Roman" w:hAnsi="Times New Roman" w:cs="Times New Roman"/>
          <w:sz w:val="24"/>
          <w:szCs w:val="24"/>
        </w:rPr>
        <w:t>dziedzinie badań w tym obszarze oraz standaryzacji nowych ICT i ich upowszechniania.</w:t>
      </w:r>
      <w:r w:rsidR="00F24516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DC0526" w:rsidRPr="00AB2D5A">
        <w:rPr>
          <w:rFonts w:ascii="Times New Roman" w:hAnsi="Times New Roman" w:cs="Times New Roman"/>
          <w:sz w:val="24"/>
          <w:szCs w:val="24"/>
        </w:rPr>
        <w:t>Zacieśnią współpracę</w:t>
      </w:r>
      <w:r w:rsidR="00275E94" w:rsidRPr="00AB2D5A">
        <w:rPr>
          <w:rFonts w:ascii="Times New Roman" w:hAnsi="Times New Roman" w:cs="Times New Roman"/>
          <w:sz w:val="24"/>
          <w:szCs w:val="24"/>
        </w:rPr>
        <w:t xml:space="preserve"> w zakresie </w:t>
      </w:r>
      <w:proofErr w:type="spellStart"/>
      <w:r w:rsidR="00275E94" w:rsidRPr="00AB2D5A">
        <w:rPr>
          <w:rFonts w:ascii="Times New Roman" w:hAnsi="Times New Roman" w:cs="Times New Roman"/>
          <w:sz w:val="24"/>
          <w:szCs w:val="24"/>
        </w:rPr>
        <w:t>cyberbezpieczeństwa</w:t>
      </w:r>
      <w:proofErr w:type="spellEnd"/>
      <w:r w:rsidR="00275E94" w:rsidRPr="00AB2D5A">
        <w:rPr>
          <w:rFonts w:ascii="Times New Roman" w:hAnsi="Times New Roman" w:cs="Times New Roman"/>
          <w:sz w:val="24"/>
          <w:szCs w:val="24"/>
        </w:rPr>
        <w:t xml:space="preserve">. Postanawiają </w:t>
      </w:r>
      <w:r w:rsidR="00DC0526" w:rsidRPr="00AB2D5A">
        <w:rPr>
          <w:rFonts w:ascii="Times New Roman" w:hAnsi="Times New Roman" w:cs="Times New Roman"/>
          <w:sz w:val="24"/>
          <w:szCs w:val="24"/>
        </w:rPr>
        <w:t>bliżej współdziałać</w:t>
      </w:r>
      <w:r w:rsidR="00275E94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00600B" w:rsidRPr="00AB2D5A">
        <w:rPr>
          <w:rFonts w:ascii="Times New Roman" w:hAnsi="Times New Roman" w:cs="Times New Roman"/>
          <w:sz w:val="24"/>
          <w:szCs w:val="24"/>
        </w:rPr>
        <w:t>w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DC0526" w:rsidRPr="00AB2D5A">
        <w:rPr>
          <w:rFonts w:ascii="Times New Roman" w:hAnsi="Times New Roman" w:cs="Times New Roman"/>
          <w:sz w:val="24"/>
          <w:szCs w:val="24"/>
        </w:rPr>
        <w:t>obszarach:</w:t>
      </w:r>
      <w:r w:rsidR="00275E94" w:rsidRPr="00AB2D5A">
        <w:rPr>
          <w:rFonts w:ascii="Times New Roman" w:hAnsi="Times New Roman" w:cs="Times New Roman"/>
          <w:sz w:val="24"/>
          <w:szCs w:val="24"/>
        </w:rPr>
        <w:t xml:space="preserve"> nauki, technologii i innowacji, w szczególności w celu wypracowania nowych rozwiązań w odpowiedzi na wyzwania ekologiczne, zdrowotne</w:t>
      </w:r>
      <w:r w:rsidR="00DC0526" w:rsidRPr="00AB2D5A">
        <w:rPr>
          <w:rFonts w:ascii="Times New Roman" w:hAnsi="Times New Roman" w:cs="Times New Roman"/>
          <w:sz w:val="24"/>
          <w:szCs w:val="24"/>
        </w:rPr>
        <w:t>, społeczne i </w:t>
      </w:r>
      <w:r w:rsidR="00275E94" w:rsidRPr="00AB2D5A">
        <w:rPr>
          <w:rFonts w:ascii="Times New Roman" w:hAnsi="Times New Roman" w:cs="Times New Roman"/>
          <w:sz w:val="24"/>
          <w:szCs w:val="24"/>
        </w:rPr>
        <w:t>cyfrowe. Potwierdzają swoje zobowiązania do wzmocnienia globalnej reakcji na zmiany klimatu, osiągnięcia celów UN</w:t>
      </w:r>
      <w:r w:rsidR="006107F0" w:rsidRPr="00AB2D5A">
        <w:rPr>
          <w:rFonts w:ascii="Times New Roman" w:hAnsi="Times New Roman" w:cs="Times New Roman"/>
          <w:sz w:val="24"/>
          <w:szCs w:val="24"/>
        </w:rPr>
        <w:t>FCCC i </w:t>
      </w:r>
      <w:r w:rsidR="003F23D6" w:rsidRPr="00AB2D5A">
        <w:rPr>
          <w:rFonts w:ascii="Times New Roman" w:hAnsi="Times New Roman" w:cs="Times New Roman"/>
          <w:sz w:val="24"/>
          <w:szCs w:val="24"/>
        </w:rPr>
        <w:t>porozumienia paryskiego i p</w:t>
      </w:r>
      <w:r w:rsidR="00275E94" w:rsidRPr="00AB2D5A">
        <w:rPr>
          <w:rFonts w:ascii="Times New Roman" w:hAnsi="Times New Roman" w:cs="Times New Roman"/>
          <w:sz w:val="24"/>
          <w:szCs w:val="24"/>
        </w:rPr>
        <w:t xml:space="preserve">lanują zacieśnienie współpracy </w:t>
      </w:r>
      <w:r w:rsidR="0000600B" w:rsidRPr="00AB2D5A">
        <w:rPr>
          <w:rFonts w:ascii="Times New Roman" w:hAnsi="Times New Roman" w:cs="Times New Roman"/>
          <w:sz w:val="24"/>
          <w:szCs w:val="24"/>
        </w:rPr>
        <w:t>w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3F23D6" w:rsidRPr="00AB2D5A">
        <w:rPr>
          <w:rFonts w:ascii="Times New Roman" w:hAnsi="Times New Roman" w:cs="Times New Roman"/>
          <w:sz w:val="24"/>
          <w:szCs w:val="24"/>
        </w:rPr>
        <w:t xml:space="preserve">tym zakresie. </w:t>
      </w:r>
      <w:r w:rsidR="003E4219" w:rsidRPr="00AB2D5A">
        <w:rPr>
          <w:rFonts w:ascii="Times New Roman" w:hAnsi="Times New Roman" w:cs="Times New Roman"/>
          <w:sz w:val="24"/>
          <w:szCs w:val="24"/>
        </w:rPr>
        <w:t>Strony zgadzają się</w:t>
      </w:r>
      <w:r w:rsidR="00526C31" w:rsidRPr="00AB2D5A">
        <w:rPr>
          <w:rFonts w:ascii="Times New Roman" w:hAnsi="Times New Roman" w:cs="Times New Roman"/>
          <w:sz w:val="24"/>
          <w:szCs w:val="24"/>
        </w:rPr>
        <w:t>,</w:t>
      </w:r>
      <w:r w:rsidR="003E4219" w:rsidRPr="00AB2D5A">
        <w:rPr>
          <w:rFonts w:ascii="Times New Roman" w:hAnsi="Times New Roman" w:cs="Times New Roman"/>
          <w:sz w:val="24"/>
          <w:szCs w:val="24"/>
        </w:rPr>
        <w:t xml:space="preserve"> co do potrzeby</w:t>
      </w:r>
      <w:r w:rsidR="006107F0" w:rsidRPr="00AB2D5A">
        <w:rPr>
          <w:rFonts w:ascii="Times New Roman" w:hAnsi="Times New Roman" w:cs="Times New Roman"/>
          <w:sz w:val="24"/>
          <w:szCs w:val="24"/>
        </w:rPr>
        <w:t xml:space="preserve"> współdziałania w dziedzinie ochrony środowisk</w:t>
      </w:r>
      <w:r w:rsidR="009D12B3" w:rsidRPr="00AB2D5A">
        <w:rPr>
          <w:rFonts w:ascii="Times New Roman" w:hAnsi="Times New Roman" w:cs="Times New Roman"/>
          <w:sz w:val="24"/>
          <w:szCs w:val="24"/>
        </w:rPr>
        <w:t>a</w:t>
      </w:r>
      <w:r w:rsidR="00C8711A" w:rsidRPr="00AB2D5A">
        <w:rPr>
          <w:rFonts w:ascii="Times New Roman" w:hAnsi="Times New Roman" w:cs="Times New Roman"/>
          <w:sz w:val="24"/>
          <w:szCs w:val="24"/>
        </w:rPr>
        <w:t xml:space="preserve"> i współpracy na rzecz rozwoju niskoemisyjnych, odpornych i </w:t>
      </w:r>
      <w:proofErr w:type="spellStart"/>
      <w:r w:rsidR="00C8711A" w:rsidRPr="00AB2D5A">
        <w:rPr>
          <w:rFonts w:ascii="Times New Roman" w:hAnsi="Times New Roman" w:cs="Times New Roman"/>
          <w:sz w:val="24"/>
          <w:szCs w:val="24"/>
        </w:rPr>
        <w:t>zasobooszczędnych</w:t>
      </w:r>
      <w:proofErr w:type="spellEnd"/>
      <w:r w:rsidR="00C8711A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C8711A" w:rsidRPr="00AB2D5A">
        <w:rPr>
          <w:rFonts w:ascii="Times New Roman" w:hAnsi="Times New Roman" w:cs="Times New Roman"/>
          <w:sz w:val="24"/>
          <w:szCs w:val="24"/>
        </w:rPr>
        <w:lastRenderedPageBreak/>
        <w:t xml:space="preserve">gospodarek oraz </w:t>
      </w:r>
      <w:r w:rsidR="00DC0526" w:rsidRPr="00AB2D5A">
        <w:rPr>
          <w:rFonts w:ascii="Times New Roman" w:hAnsi="Times New Roman" w:cs="Times New Roman"/>
          <w:sz w:val="24"/>
          <w:szCs w:val="24"/>
        </w:rPr>
        <w:t xml:space="preserve">w obszarze </w:t>
      </w:r>
      <w:r w:rsidR="00C8711A" w:rsidRPr="00AB2D5A">
        <w:rPr>
          <w:rFonts w:ascii="Times New Roman" w:hAnsi="Times New Roman" w:cs="Times New Roman"/>
          <w:sz w:val="24"/>
          <w:szCs w:val="24"/>
        </w:rPr>
        <w:t>zarządzania oceanami.</w:t>
      </w:r>
      <w:r w:rsidR="003F23D6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C8711A" w:rsidRPr="00AB2D5A">
        <w:rPr>
          <w:rFonts w:ascii="Times New Roman" w:hAnsi="Times New Roman" w:cs="Times New Roman"/>
          <w:sz w:val="24"/>
          <w:szCs w:val="24"/>
        </w:rPr>
        <w:t xml:space="preserve">Będą także </w:t>
      </w:r>
      <w:r w:rsidR="003F23D6" w:rsidRPr="00AB2D5A">
        <w:rPr>
          <w:rFonts w:ascii="Times New Roman" w:hAnsi="Times New Roman" w:cs="Times New Roman"/>
          <w:sz w:val="24"/>
          <w:szCs w:val="24"/>
        </w:rPr>
        <w:t xml:space="preserve">dążyć do </w:t>
      </w:r>
      <w:r w:rsidR="003E4219" w:rsidRPr="00AB2D5A">
        <w:rPr>
          <w:rFonts w:ascii="Times New Roman" w:hAnsi="Times New Roman" w:cs="Times New Roman"/>
          <w:sz w:val="24"/>
          <w:szCs w:val="24"/>
        </w:rPr>
        <w:t>zacieśnienia współpracy w sektorze energetycznym, dążąc m.in. do zwiększeni</w:t>
      </w:r>
      <w:r w:rsidR="008A4751" w:rsidRPr="00AB2D5A">
        <w:rPr>
          <w:rFonts w:ascii="Times New Roman" w:hAnsi="Times New Roman" w:cs="Times New Roman"/>
          <w:sz w:val="24"/>
          <w:szCs w:val="24"/>
        </w:rPr>
        <w:t>a udziału energii odnawialnej w </w:t>
      </w:r>
      <w:r w:rsidR="003E4219" w:rsidRPr="00AB2D5A">
        <w:rPr>
          <w:rFonts w:ascii="Times New Roman" w:hAnsi="Times New Roman" w:cs="Times New Roman"/>
          <w:sz w:val="24"/>
          <w:szCs w:val="24"/>
        </w:rPr>
        <w:t xml:space="preserve">globalnym koszyku energetycznym. Postanawiają rozwijać współpracę na rzecz zrównoważonej turystyki oraz ochrony i maksymalizacji potencjału dziedzictwa naturalnego </w:t>
      </w:r>
      <w:r w:rsidR="0000600B" w:rsidRPr="00AB2D5A">
        <w:rPr>
          <w:rFonts w:ascii="Times New Roman" w:hAnsi="Times New Roman" w:cs="Times New Roman"/>
          <w:sz w:val="24"/>
          <w:szCs w:val="24"/>
        </w:rPr>
        <w:t>i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3E4219" w:rsidRPr="00AB2D5A">
        <w:rPr>
          <w:rFonts w:ascii="Times New Roman" w:hAnsi="Times New Roman" w:cs="Times New Roman"/>
          <w:sz w:val="24"/>
          <w:szCs w:val="24"/>
        </w:rPr>
        <w:t>kulturalnego</w:t>
      </w:r>
      <w:r w:rsidR="00C8711A" w:rsidRPr="00AB2D5A">
        <w:rPr>
          <w:rFonts w:ascii="Times New Roman" w:hAnsi="Times New Roman" w:cs="Times New Roman"/>
          <w:sz w:val="24"/>
          <w:szCs w:val="24"/>
        </w:rPr>
        <w:t xml:space="preserve">, a także edukacji i kultury. Strony będą </w:t>
      </w:r>
      <w:r w:rsidR="00DC0526" w:rsidRPr="00AB2D5A">
        <w:rPr>
          <w:rFonts w:ascii="Times New Roman" w:hAnsi="Times New Roman" w:cs="Times New Roman"/>
          <w:sz w:val="24"/>
          <w:szCs w:val="24"/>
        </w:rPr>
        <w:t>rozwijały współpracę</w:t>
      </w:r>
      <w:r w:rsidR="00C8711A" w:rsidRPr="00AB2D5A">
        <w:rPr>
          <w:rFonts w:ascii="Times New Roman" w:hAnsi="Times New Roman" w:cs="Times New Roman"/>
          <w:sz w:val="24"/>
          <w:szCs w:val="24"/>
        </w:rPr>
        <w:t xml:space="preserve"> w</w:t>
      </w:r>
      <w:r w:rsidR="00DC0526" w:rsidRPr="00AB2D5A">
        <w:rPr>
          <w:rFonts w:ascii="Times New Roman" w:hAnsi="Times New Roman" w:cs="Times New Roman"/>
          <w:sz w:val="24"/>
          <w:szCs w:val="24"/>
        </w:rPr>
        <w:t> </w:t>
      </w:r>
      <w:r w:rsidR="00C8711A" w:rsidRPr="00AB2D5A">
        <w:rPr>
          <w:rFonts w:ascii="Times New Roman" w:hAnsi="Times New Roman" w:cs="Times New Roman"/>
          <w:sz w:val="24"/>
          <w:szCs w:val="24"/>
        </w:rPr>
        <w:t>zakresie polityki rolnej, rozwoju obszarów wiejskich oraz rybołówstwa, w tym m.in. w zakresie</w:t>
      </w:r>
      <w:r w:rsidR="00C71B96" w:rsidRPr="00AB2D5A">
        <w:rPr>
          <w:rFonts w:ascii="Times New Roman" w:hAnsi="Times New Roman" w:cs="Times New Roman"/>
          <w:sz w:val="24"/>
          <w:szCs w:val="24"/>
        </w:rPr>
        <w:t>:</w:t>
      </w:r>
      <w:r w:rsidR="00C8711A" w:rsidRPr="00AB2D5A">
        <w:rPr>
          <w:rFonts w:ascii="Times New Roman" w:hAnsi="Times New Roman" w:cs="Times New Roman"/>
          <w:sz w:val="24"/>
          <w:szCs w:val="24"/>
        </w:rPr>
        <w:t xml:space="preserve"> wspierania </w:t>
      </w:r>
      <w:r w:rsidR="0000600B" w:rsidRPr="00AB2D5A">
        <w:rPr>
          <w:rFonts w:ascii="Times New Roman" w:hAnsi="Times New Roman" w:cs="Times New Roman"/>
          <w:sz w:val="24"/>
          <w:szCs w:val="24"/>
        </w:rPr>
        <w:t>i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C8711A" w:rsidRPr="00AB2D5A">
        <w:rPr>
          <w:rFonts w:ascii="Times New Roman" w:hAnsi="Times New Roman" w:cs="Times New Roman"/>
          <w:sz w:val="24"/>
          <w:szCs w:val="24"/>
        </w:rPr>
        <w:t>ułatwiania handlu produktami rolnymi, systemów jakości w rolnictwie i współpracy technologicznej. Strony będą współpracowały także w sektorze zdrowia</w:t>
      </w:r>
      <w:r w:rsidR="00D60729" w:rsidRPr="00AB2D5A">
        <w:rPr>
          <w:rFonts w:ascii="Times New Roman" w:hAnsi="Times New Roman" w:cs="Times New Roman"/>
          <w:sz w:val="24"/>
          <w:szCs w:val="24"/>
        </w:rPr>
        <w:t>, w tym m.in.</w:t>
      </w:r>
      <w:r w:rsidR="00C8711A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00600B" w:rsidRPr="00AB2D5A">
        <w:rPr>
          <w:rFonts w:ascii="Times New Roman" w:hAnsi="Times New Roman" w:cs="Times New Roman"/>
          <w:sz w:val="24"/>
          <w:szCs w:val="24"/>
        </w:rPr>
        <w:t>w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C8711A" w:rsidRPr="00AB2D5A">
        <w:rPr>
          <w:rFonts w:ascii="Times New Roman" w:hAnsi="Times New Roman" w:cs="Times New Roman"/>
          <w:sz w:val="24"/>
          <w:szCs w:val="24"/>
        </w:rPr>
        <w:t>zakresie badań naukowych, przeciwdziałania zagrożeniu</w:t>
      </w:r>
      <w:r w:rsidR="00C71B96" w:rsidRPr="00AB2D5A">
        <w:rPr>
          <w:rFonts w:ascii="Times New Roman" w:hAnsi="Times New Roman" w:cs="Times New Roman"/>
          <w:sz w:val="24"/>
          <w:szCs w:val="24"/>
        </w:rPr>
        <w:t xml:space="preserve"> wynikającemu z występowania</w:t>
      </w:r>
      <w:r w:rsidR="00C8711A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C71B96" w:rsidRPr="00AB2D5A">
        <w:rPr>
          <w:rFonts w:ascii="Times New Roman" w:hAnsi="Times New Roman" w:cs="Times New Roman"/>
          <w:sz w:val="24"/>
          <w:szCs w:val="24"/>
        </w:rPr>
        <w:t>chorób</w:t>
      </w:r>
      <w:r w:rsidR="00C8711A" w:rsidRPr="00AB2D5A">
        <w:rPr>
          <w:rFonts w:ascii="Times New Roman" w:hAnsi="Times New Roman" w:cs="Times New Roman"/>
          <w:sz w:val="24"/>
          <w:szCs w:val="24"/>
        </w:rPr>
        <w:t xml:space="preserve"> niezakaźny</w:t>
      </w:r>
      <w:r w:rsidR="00C71B96" w:rsidRPr="00AB2D5A">
        <w:rPr>
          <w:rFonts w:ascii="Times New Roman" w:hAnsi="Times New Roman" w:cs="Times New Roman"/>
          <w:sz w:val="24"/>
          <w:szCs w:val="24"/>
        </w:rPr>
        <w:t>ch</w:t>
      </w:r>
      <w:r w:rsidR="00C8711A" w:rsidRPr="00AB2D5A">
        <w:rPr>
          <w:rFonts w:ascii="Times New Roman" w:hAnsi="Times New Roman" w:cs="Times New Roman"/>
          <w:sz w:val="24"/>
          <w:szCs w:val="24"/>
        </w:rPr>
        <w:t xml:space="preserve"> i zakaźny</w:t>
      </w:r>
      <w:r w:rsidR="00C71B96" w:rsidRPr="00AB2D5A">
        <w:rPr>
          <w:rFonts w:ascii="Times New Roman" w:hAnsi="Times New Roman" w:cs="Times New Roman"/>
          <w:sz w:val="24"/>
          <w:szCs w:val="24"/>
        </w:rPr>
        <w:t>ch</w:t>
      </w:r>
      <w:r w:rsidR="00C8711A" w:rsidRPr="00AB2D5A">
        <w:rPr>
          <w:rFonts w:ascii="Times New Roman" w:hAnsi="Times New Roman" w:cs="Times New Roman"/>
          <w:sz w:val="24"/>
          <w:szCs w:val="24"/>
        </w:rPr>
        <w:t>, w tym COVID-19</w:t>
      </w:r>
      <w:r w:rsidR="006B2BA5" w:rsidRPr="00AB2D5A">
        <w:rPr>
          <w:rFonts w:ascii="Times New Roman" w:hAnsi="Times New Roman" w:cs="Times New Roman"/>
          <w:sz w:val="24"/>
          <w:szCs w:val="24"/>
        </w:rPr>
        <w:t>, a</w:t>
      </w:r>
      <w:r w:rsidR="001D0BCF" w:rsidRPr="00AB2D5A">
        <w:rPr>
          <w:rFonts w:ascii="Times New Roman" w:hAnsi="Times New Roman" w:cs="Times New Roman"/>
          <w:sz w:val="24"/>
          <w:szCs w:val="24"/>
        </w:rPr>
        <w:t> </w:t>
      </w:r>
      <w:r w:rsidR="006B2BA5" w:rsidRPr="00AB2D5A">
        <w:rPr>
          <w:rFonts w:ascii="Times New Roman" w:hAnsi="Times New Roman" w:cs="Times New Roman"/>
          <w:sz w:val="24"/>
          <w:szCs w:val="24"/>
        </w:rPr>
        <w:t>także w takich obszarach jak: zatrudnienie i sprawy społeczne oraz statystyki.</w:t>
      </w:r>
    </w:p>
    <w:p w14:paraId="219266AD" w14:textId="11298D61" w:rsidR="007D17F9" w:rsidRPr="00AB2D5A" w:rsidRDefault="007D17F9" w:rsidP="00AB2D5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  <w:u w:val="single"/>
        </w:rPr>
        <w:t>Tytuł VI „</w:t>
      </w:r>
      <w:r w:rsidR="005636BC">
        <w:rPr>
          <w:rFonts w:ascii="Times New Roman" w:hAnsi="Times New Roman" w:cs="Times New Roman"/>
          <w:sz w:val="24"/>
          <w:szCs w:val="24"/>
          <w:u w:val="single"/>
        </w:rPr>
        <w:t>Ś</w:t>
      </w:r>
      <w:r w:rsidR="00CA5CBB" w:rsidRPr="00AB2D5A">
        <w:rPr>
          <w:rFonts w:ascii="Times New Roman" w:hAnsi="Times New Roman" w:cs="Times New Roman"/>
          <w:sz w:val="24"/>
          <w:szCs w:val="24"/>
          <w:u w:val="single"/>
        </w:rPr>
        <w:t>rodki współpracy</w:t>
      </w:r>
      <w:r w:rsidRPr="00AB2D5A">
        <w:rPr>
          <w:rFonts w:ascii="Times New Roman" w:hAnsi="Times New Roman" w:cs="Times New Roman"/>
          <w:sz w:val="24"/>
          <w:szCs w:val="24"/>
          <w:u w:val="single"/>
        </w:rPr>
        <w:t>”:</w:t>
      </w:r>
      <w:r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432663">
        <w:rPr>
          <w:rFonts w:ascii="Times New Roman" w:hAnsi="Times New Roman" w:cs="Times New Roman"/>
          <w:sz w:val="24"/>
          <w:szCs w:val="24"/>
        </w:rPr>
        <w:t>S</w:t>
      </w:r>
      <w:r w:rsidRPr="00AB2D5A">
        <w:rPr>
          <w:rFonts w:ascii="Times New Roman" w:hAnsi="Times New Roman" w:cs="Times New Roman"/>
          <w:sz w:val="24"/>
          <w:szCs w:val="24"/>
        </w:rPr>
        <w:t xml:space="preserve">trony postanawiają </w:t>
      </w:r>
      <w:r w:rsidR="00A826A8" w:rsidRPr="00AB2D5A">
        <w:rPr>
          <w:rFonts w:ascii="Times New Roman" w:hAnsi="Times New Roman" w:cs="Times New Roman"/>
          <w:sz w:val="24"/>
          <w:szCs w:val="24"/>
        </w:rPr>
        <w:t>udostępnić odpowiednie środki</w:t>
      </w:r>
      <w:r w:rsidR="00550E0A" w:rsidRPr="00AB2D5A">
        <w:rPr>
          <w:rFonts w:ascii="Times New Roman" w:hAnsi="Times New Roman" w:cs="Times New Roman"/>
          <w:sz w:val="24"/>
          <w:szCs w:val="24"/>
        </w:rPr>
        <w:t>, w tym finansowe</w:t>
      </w:r>
      <w:r w:rsidR="00342660" w:rsidRPr="00AB2D5A">
        <w:rPr>
          <w:rFonts w:ascii="Times New Roman" w:hAnsi="Times New Roman" w:cs="Times New Roman"/>
          <w:sz w:val="24"/>
          <w:szCs w:val="24"/>
        </w:rPr>
        <w:t>,</w:t>
      </w:r>
      <w:r w:rsidR="00550E0A" w:rsidRPr="00AB2D5A">
        <w:rPr>
          <w:rFonts w:ascii="Times New Roman" w:hAnsi="Times New Roman" w:cs="Times New Roman"/>
          <w:sz w:val="24"/>
          <w:szCs w:val="24"/>
        </w:rPr>
        <w:t xml:space="preserve"> do osiągnięcia celów dotyczących współpracy określonych w </w:t>
      </w:r>
      <w:r w:rsidR="00DC0526" w:rsidRPr="00AB2D5A">
        <w:rPr>
          <w:rFonts w:ascii="Times New Roman" w:hAnsi="Times New Roman" w:cs="Times New Roman"/>
          <w:sz w:val="24"/>
          <w:szCs w:val="24"/>
        </w:rPr>
        <w:t>U</w:t>
      </w:r>
      <w:r w:rsidR="00550E0A" w:rsidRPr="00AB2D5A">
        <w:rPr>
          <w:rFonts w:ascii="Times New Roman" w:hAnsi="Times New Roman" w:cs="Times New Roman"/>
          <w:sz w:val="24"/>
          <w:szCs w:val="24"/>
        </w:rPr>
        <w:t xml:space="preserve">mowie w zakresie, w jakim pozwalają na to zasoby i uregulowania każdej ze </w:t>
      </w:r>
      <w:r w:rsidR="00432663">
        <w:rPr>
          <w:rFonts w:ascii="Times New Roman" w:hAnsi="Times New Roman" w:cs="Times New Roman"/>
          <w:sz w:val="24"/>
          <w:szCs w:val="24"/>
        </w:rPr>
        <w:t>S</w:t>
      </w:r>
      <w:r w:rsidR="00550E0A" w:rsidRPr="00AB2D5A">
        <w:rPr>
          <w:rFonts w:ascii="Times New Roman" w:hAnsi="Times New Roman" w:cs="Times New Roman"/>
          <w:sz w:val="24"/>
          <w:szCs w:val="24"/>
        </w:rPr>
        <w:t>tron.</w:t>
      </w:r>
      <w:r w:rsidR="00A826A8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550E0A" w:rsidRPr="00AB2D5A">
        <w:rPr>
          <w:rFonts w:ascii="Times New Roman" w:hAnsi="Times New Roman" w:cs="Times New Roman"/>
          <w:sz w:val="24"/>
          <w:szCs w:val="24"/>
        </w:rPr>
        <w:t xml:space="preserve">Strony postanawiają także współpracować w ramach wspólnych działań mających na celu zapewnienie państwom sąsiadującym z Tajlandią i innym państwom pomocy na rzecz zrównoważonego rozwoju </w:t>
      </w:r>
      <w:r w:rsidR="0000600B" w:rsidRPr="00AB2D5A">
        <w:rPr>
          <w:rFonts w:ascii="Times New Roman" w:hAnsi="Times New Roman" w:cs="Times New Roman"/>
          <w:sz w:val="24"/>
          <w:szCs w:val="24"/>
        </w:rPr>
        <w:t>w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550E0A" w:rsidRPr="00AB2D5A">
        <w:rPr>
          <w:rFonts w:ascii="Times New Roman" w:hAnsi="Times New Roman" w:cs="Times New Roman"/>
          <w:sz w:val="24"/>
          <w:szCs w:val="24"/>
        </w:rPr>
        <w:t>sektorach istotnych dla współpracy trójstronnej.</w:t>
      </w:r>
    </w:p>
    <w:p w14:paraId="0879CA0D" w14:textId="37227114" w:rsidR="007D17F9" w:rsidRPr="00AB2D5A" w:rsidRDefault="007D17F9" w:rsidP="00AB2D5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  <w:u w:val="single"/>
        </w:rPr>
        <w:t>Tytuł VII „</w:t>
      </w:r>
      <w:r w:rsidR="00414394" w:rsidRPr="00AB2D5A">
        <w:rPr>
          <w:rFonts w:ascii="Times New Roman" w:hAnsi="Times New Roman" w:cs="Times New Roman"/>
          <w:sz w:val="24"/>
          <w:szCs w:val="24"/>
          <w:u w:val="single"/>
        </w:rPr>
        <w:t>Ramy instytucjonalne</w:t>
      </w:r>
      <w:r w:rsidRPr="00AB2D5A">
        <w:rPr>
          <w:rFonts w:ascii="Times New Roman" w:hAnsi="Times New Roman" w:cs="Times New Roman"/>
          <w:sz w:val="24"/>
          <w:szCs w:val="24"/>
          <w:u w:val="single"/>
        </w:rPr>
        <w:t>”:</w:t>
      </w:r>
      <w:r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432663">
        <w:rPr>
          <w:rFonts w:ascii="Times New Roman" w:hAnsi="Times New Roman" w:cs="Times New Roman"/>
          <w:sz w:val="24"/>
          <w:szCs w:val="24"/>
        </w:rPr>
        <w:t>S</w:t>
      </w:r>
      <w:r w:rsidRPr="00AB2D5A">
        <w:rPr>
          <w:rFonts w:ascii="Times New Roman" w:hAnsi="Times New Roman" w:cs="Times New Roman"/>
          <w:noProof/>
          <w:sz w:val="24"/>
          <w:szCs w:val="24"/>
        </w:rPr>
        <w:t xml:space="preserve">trony </w:t>
      </w:r>
      <w:r w:rsidR="00F2049A" w:rsidRPr="00AB2D5A">
        <w:rPr>
          <w:rFonts w:ascii="Times New Roman" w:hAnsi="Times New Roman" w:cs="Times New Roman"/>
          <w:noProof/>
          <w:sz w:val="24"/>
          <w:szCs w:val="24"/>
        </w:rPr>
        <w:t>ustanawiają W</w:t>
      </w:r>
      <w:r w:rsidR="00DC0526" w:rsidRPr="00AB2D5A">
        <w:rPr>
          <w:rFonts w:ascii="Times New Roman" w:hAnsi="Times New Roman" w:cs="Times New Roman"/>
          <w:noProof/>
          <w:sz w:val="24"/>
          <w:szCs w:val="24"/>
        </w:rPr>
        <w:t>spólny Komitet składaj</w:t>
      </w:r>
      <w:r w:rsidR="0073649E">
        <w:rPr>
          <w:rFonts w:ascii="Times New Roman" w:hAnsi="Times New Roman" w:cs="Times New Roman"/>
          <w:noProof/>
          <w:sz w:val="24"/>
          <w:szCs w:val="24"/>
        </w:rPr>
        <w:t>ą</w:t>
      </w:r>
      <w:r w:rsidR="00DC0526" w:rsidRPr="00AB2D5A">
        <w:rPr>
          <w:rFonts w:ascii="Times New Roman" w:hAnsi="Times New Roman" w:cs="Times New Roman"/>
          <w:noProof/>
          <w:sz w:val="24"/>
          <w:szCs w:val="24"/>
        </w:rPr>
        <w:t>cy się z </w:t>
      </w:r>
      <w:r w:rsidR="00F2049A" w:rsidRPr="00AB2D5A">
        <w:rPr>
          <w:rFonts w:ascii="Times New Roman" w:hAnsi="Times New Roman" w:cs="Times New Roman"/>
          <w:noProof/>
          <w:sz w:val="24"/>
          <w:szCs w:val="24"/>
        </w:rPr>
        <w:t xml:space="preserve">przedstawicieli obu </w:t>
      </w:r>
      <w:r w:rsidR="00432663">
        <w:rPr>
          <w:rFonts w:ascii="Times New Roman" w:hAnsi="Times New Roman" w:cs="Times New Roman"/>
          <w:noProof/>
          <w:sz w:val="24"/>
          <w:szCs w:val="24"/>
        </w:rPr>
        <w:t>S</w:t>
      </w:r>
      <w:r w:rsidR="00F2049A" w:rsidRPr="00AB2D5A">
        <w:rPr>
          <w:rFonts w:ascii="Times New Roman" w:hAnsi="Times New Roman" w:cs="Times New Roman"/>
          <w:noProof/>
          <w:sz w:val="24"/>
          <w:szCs w:val="24"/>
        </w:rPr>
        <w:t xml:space="preserve">tron na najwyższym możliwym szczeblu do zapewnienia sprawnego funkcjonowania i </w:t>
      </w:r>
      <w:r w:rsidR="00DC0526" w:rsidRPr="00AB2D5A">
        <w:rPr>
          <w:rFonts w:ascii="Times New Roman" w:hAnsi="Times New Roman" w:cs="Times New Roman"/>
          <w:noProof/>
          <w:sz w:val="24"/>
          <w:szCs w:val="24"/>
        </w:rPr>
        <w:t>wykonywania U</w:t>
      </w:r>
      <w:r w:rsidR="00F2049A" w:rsidRPr="00AB2D5A">
        <w:rPr>
          <w:rFonts w:ascii="Times New Roman" w:hAnsi="Times New Roman" w:cs="Times New Roman"/>
          <w:noProof/>
          <w:sz w:val="24"/>
          <w:szCs w:val="24"/>
        </w:rPr>
        <w:t xml:space="preserve">mowy, określenia priorytetów, rozstrzygania </w:t>
      </w:r>
      <w:r w:rsidR="00B87FC1" w:rsidRPr="00AB2D5A">
        <w:rPr>
          <w:rFonts w:ascii="Times New Roman" w:hAnsi="Times New Roman" w:cs="Times New Roman"/>
          <w:noProof/>
          <w:sz w:val="24"/>
          <w:szCs w:val="24"/>
        </w:rPr>
        <w:t>różnic i sporów wynikających z interpret</w:t>
      </w:r>
      <w:r w:rsidR="00DC0526" w:rsidRPr="00AB2D5A">
        <w:rPr>
          <w:rFonts w:ascii="Times New Roman" w:hAnsi="Times New Roman" w:cs="Times New Roman"/>
          <w:noProof/>
          <w:sz w:val="24"/>
          <w:szCs w:val="24"/>
        </w:rPr>
        <w:t>acji, wykonania lub stosowania U</w:t>
      </w:r>
      <w:r w:rsidR="00B87FC1" w:rsidRPr="00AB2D5A">
        <w:rPr>
          <w:rFonts w:ascii="Times New Roman" w:hAnsi="Times New Roman" w:cs="Times New Roman"/>
          <w:noProof/>
          <w:sz w:val="24"/>
          <w:szCs w:val="24"/>
        </w:rPr>
        <w:t>mowy.</w:t>
      </w:r>
      <w:r w:rsidR="00D76D6D" w:rsidRPr="00AB2D5A">
        <w:rPr>
          <w:rFonts w:ascii="Times New Roman" w:hAnsi="Times New Roman" w:cs="Times New Roman"/>
          <w:noProof/>
          <w:sz w:val="24"/>
          <w:szCs w:val="24"/>
        </w:rPr>
        <w:t xml:space="preserve"> Komitet zbiera się co najmniej raz na dwa lata.</w:t>
      </w:r>
    </w:p>
    <w:p w14:paraId="5E3954FE" w14:textId="3F58CF2D" w:rsidR="00E24257" w:rsidRPr="00AB2D5A" w:rsidRDefault="007D17F9" w:rsidP="00AB2D5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  <w:u w:val="single"/>
        </w:rPr>
        <w:t xml:space="preserve">Tytuł </w:t>
      </w:r>
      <w:r w:rsidR="00F2049A" w:rsidRPr="00AB2D5A">
        <w:rPr>
          <w:rFonts w:ascii="Times New Roman" w:hAnsi="Times New Roman" w:cs="Times New Roman"/>
          <w:sz w:val="24"/>
          <w:szCs w:val="24"/>
          <w:u w:val="single"/>
        </w:rPr>
        <w:t>VIII</w:t>
      </w:r>
      <w:r w:rsidRPr="00AB2D5A">
        <w:rPr>
          <w:rFonts w:ascii="Times New Roman" w:hAnsi="Times New Roman" w:cs="Times New Roman"/>
          <w:sz w:val="24"/>
          <w:szCs w:val="24"/>
          <w:u w:val="single"/>
        </w:rPr>
        <w:t xml:space="preserve"> „Postanowienia </w:t>
      </w:r>
      <w:r w:rsidR="00DC0526" w:rsidRPr="00AB2D5A">
        <w:rPr>
          <w:rFonts w:ascii="Times New Roman" w:hAnsi="Times New Roman" w:cs="Times New Roman"/>
          <w:sz w:val="24"/>
          <w:szCs w:val="24"/>
          <w:u w:val="single"/>
        </w:rPr>
        <w:t>końcowe”:</w:t>
      </w:r>
      <w:r w:rsidR="00DC0526" w:rsidRPr="00AB2D5A">
        <w:rPr>
          <w:rFonts w:ascii="Times New Roman" w:hAnsi="Times New Roman" w:cs="Times New Roman"/>
          <w:sz w:val="24"/>
          <w:szCs w:val="24"/>
        </w:rPr>
        <w:t xml:space="preserve"> Strony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DC0526" w:rsidRPr="00AB2D5A">
        <w:rPr>
          <w:rFonts w:ascii="Times New Roman" w:hAnsi="Times New Roman" w:cs="Times New Roman"/>
          <w:sz w:val="24"/>
          <w:szCs w:val="24"/>
        </w:rPr>
        <w:t>wskazują, ż</w:t>
      </w:r>
      <w:r w:rsidR="00D76D6D" w:rsidRPr="00AB2D5A">
        <w:rPr>
          <w:rFonts w:ascii="Times New Roman" w:hAnsi="Times New Roman" w:cs="Times New Roman"/>
          <w:sz w:val="24"/>
          <w:szCs w:val="24"/>
        </w:rPr>
        <w:t xml:space="preserve">e za wzajemną zgodą mogą rozszerzyć </w:t>
      </w:r>
      <w:r w:rsidR="00FB3729" w:rsidRPr="00AB2D5A">
        <w:rPr>
          <w:rFonts w:ascii="Times New Roman" w:hAnsi="Times New Roman" w:cs="Times New Roman"/>
          <w:sz w:val="24"/>
          <w:szCs w:val="24"/>
        </w:rPr>
        <w:t>U</w:t>
      </w:r>
      <w:r w:rsidR="00D76D6D" w:rsidRPr="00AB2D5A">
        <w:rPr>
          <w:rFonts w:ascii="Times New Roman" w:hAnsi="Times New Roman" w:cs="Times New Roman"/>
          <w:sz w:val="24"/>
          <w:szCs w:val="24"/>
        </w:rPr>
        <w:t xml:space="preserve">mowę w celu zacieśnienia współpracy. </w:t>
      </w:r>
      <w:r w:rsidR="00DC0526" w:rsidRPr="00AB2D5A">
        <w:rPr>
          <w:rFonts w:ascii="Times New Roman" w:hAnsi="Times New Roman" w:cs="Times New Roman"/>
          <w:sz w:val="24"/>
          <w:szCs w:val="24"/>
        </w:rPr>
        <w:t>Postanawia się także, że U</w:t>
      </w:r>
      <w:r w:rsidR="00D76D6D" w:rsidRPr="00AB2D5A">
        <w:rPr>
          <w:rFonts w:ascii="Times New Roman" w:hAnsi="Times New Roman" w:cs="Times New Roman"/>
          <w:sz w:val="24"/>
          <w:szCs w:val="24"/>
        </w:rPr>
        <w:t xml:space="preserve">mowa lub działania na jej mocy nie mogą wpływać na uprawnienia państw członkowskich UE do podejmowania działań w ramach współpracy dwustronnej z Tajlandią lub do zawierania nowych umów o partnerstwie i </w:t>
      </w:r>
      <w:r w:rsidR="00DC0526" w:rsidRPr="00AB2D5A">
        <w:rPr>
          <w:rFonts w:ascii="Times New Roman" w:hAnsi="Times New Roman" w:cs="Times New Roman"/>
          <w:sz w:val="24"/>
          <w:szCs w:val="24"/>
        </w:rPr>
        <w:t>współpracy z </w:t>
      </w:r>
      <w:r w:rsidR="00D76D6D" w:rsidRPr="00AB2D5A">
        <w:rPr>
          <w:rFonts w:ascii="Times New Roman" w:hAnsi="Times New Roman" w:cs="Times New Roman"/>
          <w:sz w:val="24"/>
          <w:szCs w:val="24"/>
        </w:rPr>
        <w:t>Tajlandią. Strony o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kreślają zasady </w:t>
      </w:r>
      <w:r w:rsidR="00D76D6D" w:rsidRPr="00AB2D5A">
        <w:rPr>
          <w:rFonts w:ascii="Times New Roman" w:hAnsi="Times New Roman" w:cs="Times New Roman"/>
          <w:sz w:val="24"/>
          <w:szCs w:val="24"/>
        </w:rPr>
        <w:t>wypełniania zobowiązań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 oraz zasady z</w:t>
      </w:r>
      <w:r w:rsidR="00DC0526" w:rsidRPr="00AB2D5A">
        <w:rPr>
          <w:rFonts w:ascii="Times New Roman" w:hAnsi="Times New Roman" w:cs="Times New Roman"/>
          <w:sz w:val="24"/>
          <w:szCs w:val="24"/>
        </w:rPr>
        <w:t>mian postanowień Umowy. O</w:t>
      </w:r>
      <w:r w:rsidR="00FC301D" w:rsidRPr="00AB2D5A">
        <w:rPr>
          <w:rFonts w:ascii="Times New Roman" w:hAnsi="Times New Roman" w:cs="Times New Roman"/>
          <w:sz w:val="24"/>
          <w:szCs w:val="24"/>
        </w:rPr>
        <w:t>kreślają również warunki wejścia Umowy w życie, zasady jej tymczasowego stosowania, wypowiedzenia</w:t>
      </w:r>
      <w:r w:rsidR="00D76D6D" w:rsidRPr="00AB2D5A">
        <w:rPr>
          <w:rFonts w:ascii="Times New Roman" w:hAnsi="Times New Roman" w:cs="Times New Roman"/>
          <w:sz w:val="24"/>
          <w:szCs w:val="24"/>
        </w:rPr>
        <w:t xml:space="preserve">, okres ważności </w:t>
      </w:r>
      <w:r w:rsidR="002F451A" w:rsidRPr="00AB2D5A">
        <w:rPr>
          <w:rFonts w:ascii="Times New Roman" w:hAnsi="Times New Roman" w:cs="Times New Roman"/>
          <w:sz w:val="24"/>
          <w:szCs w:val="24"/>
        </w:rPr>
        <w:t xml:space="preserve">(5 lat po których przy braku zastrzeżeń przedłuża się automatycznie) </w:t>
      </w:r>
      <w:r w:rsidR="00FC301D" w:rsidRPr="00AB2D5A">
        <w:rPr>
          <w:rFonts w:ascii="Times New Roman" w:hAnsi="Times New Roman" w:cs="Times New Roman"/>
          <w:sz w:val="24"/>
          <w:szCs w:val="24"/>
        </w:rPr>
        <w:t>oraz terytorialnego zakresu stosowania.</w:t>
      </w:r>
    </w:p>
    <w:p w14:paraId="6773663E" w14:textId="444EE5AF" w:rsidR="007D17F9" w:rsidRPr="00AB2D5A" w:rsidRDefault="007D17F9" w:rsidP="00AB2D5A">
      <w:pPr>
        <w:keepNext/>
        <w:tabs>
          <w:tab w:val="left" w:pos="426"/>
        </w:tabs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D5A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="00083409">
        <w:rPr>
          <w:rFonts w:ascii="Times New Roman" w:hAnsi="Times New Roman" w:cs="Times New Roman"/>
          <w:b/>
          <w:sz w:val="24"/>
          <w:szCs w:val="24"/>
        </w:rPr>
        <w:tab/>
      </w:r>
      <w:r w:rsidRPr="00AB2D5A">
        <w:rPr>
          <w:rFonts w:ascii="Times New Roman" w:hAnsi="Times New Roman" w:cs="Times New Roman"/>
          <w:b/>
          <w:sz w:val="24"/>
          <w:szCs w:val="24"/>
        </w:rPr>
        <w:t>Skutki zawarcia Umowy</w:t>
      </w:r>
    </w:p>
    <w:p w14:paraId="51264BFD" w14:textId="4D10D30E" w:rsidR="007D17F9" w:rsidRPr="00AB2D5A" w:rsidRDefault="007D17F9" w:rsidP="00AB2D5A">
      <w:pPr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>1)</w:t>
      </w:r>
      <w:r w:rsidR="00083409">
        <w:rPr>
          <w:rFonts w:ascii="Times New Roman" w:hAnsi="Times New Roman" w:cs="Times New Roman"/>
          <w:sz w:val="24"/>
          <w:szCs w:val="24"/>
        </w:rPr>
        <w:tab/>
      </w:r>
      <w:r w:rsidR="005636BC">
        <w:rPr>
          <w:rFonts w:ascii="Times New Roman" w:hAnsi="Times New Roman" w:cs="Times New Roman"/>
          <w:sz w:val="24"/>
          <w:szCs w:val="24"/>
        </w:rPr>
        <w:t>s</w:t>
      </w:r>
      <w:r w:rsidRPr="00AB2D5A">
        <w:rPr>
          <w:rFonts w:ascii="Times New Roman" w:hAnsi="Times New Roman" w:cs="Times New Roman"/>
          <w:sz w:val="24"/>
          <w:szCs w:val="24"/>
        </w:rPr>
        <w:t xml:space="preserve">kutki prawne </w:t>
      </w:r>
    </w:p>
    <w:p w14:paraId="2DCD9330" w14:textId="197D9488" w:rsidR="00763AA9" w:rsidRPr="00AB2D5A" w:rsidRDefault="00763AA9" w:rsidP="00AB2D5A">
      <w:pPr>
        <w:spacing w:before="12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 xml:space="preserve">Rzeczpospolita Polska stanie się </w:t>
      </w:r>
      <w:r w:rsidR="00DA3798">
        <w:rPr>
          <w:rFonts w:ascii="Times New Roman" w:hAnsi="Times New Roman" w:cs="Times New Roman"/>
          <w:sz w:val="24"/>
          <w:szCs w:val="24"/>
        </w:rPr>
        <w:t>S</w:t>
      </w:r>
      <w:r w:rsidRPr="00AB2D5A">
        <w:rPr>
          <w:rFonts w:ascii="Times New Roman" w:hAnsi="Times New Roman" w:cs="Times New Roman"/>
          <w:sz w:val="24"/>
          <w:szCs w:val="24"/>
        </w:rPr>
        <w:t xml:space="preserve">troną Umowy ramowej o wszechstronnym partnerstwie i współpracy między Unią Europejską i jej państwami członkowskimi, z jednej strony, </w:t>
      </w:r>
      <w:r w:rsidR="0000600B" w:rsidRPr="00AB2D5A">
        <w:rPr>
          <w:rFonts w:ascii="Times New Roman" w:hAnsi="Times New Roman" w:cs="Times New Roman"/>
          <w:sz w:val="24"/>
          <w:szCs w:val="24"/>
        </w:rPr>
        <w:t>a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Pr="00AB2D5A">
        <w:rPr>
          <w:rFonts w:ascii="Times New Roman" w:hAnsi="Times New Roman" w:cs="Times New Roman"/>
          <w:sz w:val="24"/>
          <w:szCs w:val="24"/>
        </w:rPr>
        <w:t>Królestwem Tajlandii, z drugiej strony, sporządzonej w Brukseli dnia 14 grudnia 2022 r.</w:t>
      </w:r>
    </w:p>
    <w:p w14:paraId="453DFF3A" w14:textId="415E83CD" w:rsidR="00FC301D" w:rsidRPr="00AB2D5A" w:rsidRDefault="00FC301D" w:rsidP="00AB2D5A">
      <w:pPr>
        <w:spacing w:before="12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 xml:space="preserve">Podstawą prawną do podpisania i tymczasowego stosowania Umowy przez Unię Europejską </w:t>
      </w:r>
      <w:r w:rsidR="00D37C8A" w:rsidRPr="00AB2D5A">
        <w:rPr>
          <w:rFonts w:ascii="Times New Roman" w:hAnsi="Times New Roman" w:cs="Times New Roman"/>
          <w:sz w:val="24"/>
          <w:szCs w:val="24"/>
        </w:rPr>
        <w:t>jest</w:t>
      </w:r>
      <w:r w:rsidRPr="00AB2D5A">
        <w:rPr>
          <w:rFonts w:ascii="Times New Roman" w:hAnsi="Times New Roman" w:cs="Times New Roman"/>
          <w:sz w:val="24"/>
          <w:szCs w:val="24"/>
        </w:rPr>
        <w:t xml:space="preserve"> decyzja Rady </w:t>
      </w:r>
      <w:r w:rsidR="00913D33">
        <w:rPr>
          <w:rFonts w:ascii="Times New Roman" w:hAnsi="Times New Roman" w:cs="Times New Roman"/>
          <w:sz w:val="24"/>
          <w:szCs w:val="24"/>
        </w:rPr>
        <w:t>(</w:t>
      </w:r>
      <w:r w:rsidRPr="00AB2D5A">
        <w:rPr>
          <w:rFonts w:ascii="Times New Roman" w:hAnsi="Times New Roman" w:cs="Times New Roman"/>
          <w:sz w:val="24"/>
          <w:szCs w:val="24"/>
        </w:rPr>
        <w:t>UE</w:t>
      </w:r>
      <w:r w:rsidR="00913D33">
        <w:rPr>
          <w:rFonts w:ascii="Times New Roman" w:hAnsi="Times New Roman" w:cs="Times New Roman"/>
          <w:sz w:val="24"/>
          <w:szCs w:val="24"/>
        </w:rPr>
        <w:t>)</w:t>
      </w:r>
      <w:r w:rsidR="001F50F9" w:rsidRPr="00AB2D5A">
        <w:rPr>
          <w:rFonts w:ascii="Times New Roman" w:hAnsi="Times New Roman" w:cs="Times New Roman"/>
          <w:sz w:val="24"/>
          <w:szCs w:val="24"/>
        </w:rPr>
        <w:t xml:space="preserve"> 2022/2562</w:t>
      </w:r>
      <w:r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D37C8A" w:rsidRPr="00AB2D5A">
        <w:rPr>
          <w:rFonts w:ascii="Times New Roman" w:hAnsi="Times New Roman" w:cs="Times New Roman"/>
          <w:sz w:val="24"/>
          <w:szCs w:val="24"/>
        </w:rPr>
        <w:t>z</w:t>
      </w:r>
      <w:r w:rsidR="007849D9" w:rsidRPr="00AB2D5A">
        <w:rPr>
          <w:rFonts w:ascii="Times New Roman" w:hAnsi="Times New Roman" w:cs="Times New Roman"/>
          <w:sz w:val="24"/>
          <w:szCs w:val="24"/>
        </w:rPr>
        <w:t xml:space="preserve"> dnia 24 października 2022 r. w sprawie podpisania, w imieniu Unii, i tymczasowego stosowania Umowy ramowej </w:t>
      </w:r>
      <w:r w:rsidR="00714506" w:rsidRPr="00AB2D5A">
        <w:rPr>
          <w:rFonts w:ascii="Times New Roman" w:hAnsi="Times New Roman" w:cs="Times New Roman"/>
          <w:sz w:val="24"/>
          <w:szCs w:val="24"/>
        </w:rPr>
        <w:t>o</w:t>
      </w:r>
      <w:r w:rsidR="00714506">
        <w:rPr>
          <w:rFonts w:ascii="Times New Roman" w:hAnsi="Times New Roman" w:cs="Times New Roman"/>
          <w:sz w:val="24"/>
          <w:szCs w:val="24"/>
        </w:rPr>
        <w:t> </w:t>
      </w:r>
      <w:r w:rsidR="007849D9" w:rsidRPr="00AB2D5A">
        <w:rPr>
          <w:rFonts w:ascii="Times New Roman" w:hAnsi="Times New Roman" w:cs="Times New Roman"/>
          <w:sz w:val="24"/>
          <w:szCs w:val="24"/>
        </w:rPr>
        <w:t>wszechstronnym partnerstwie i współpracy między Unią Europejską i jej państwami członkowskimi, z jednej strony, a Królestwem Tajlandii, z drugiej strony</w:t>
      </w:r>
      <w:r w:rsidR="00DC205B">
        <w:rPr>
          <w:rFonts w:ascii="Times New Roman" w:hAnsi="Times New Roman" w:cs="Times New Roman"/>
          <w:sz w:val="24"/>
          <w:szCs w:val="24"/>
        </w:rPr>
        <w:t xml:space="preserve"> (</w:t>
      </w:r>
      <w:r w:rsidR="007849D9" w:rsidRPr="00AB2D5A">
        <w:rPr>
          <w:rFonts w:ascii="Times New Roman" w:hAnsi="Times New Roman" w:cs="Times New Roman"/>
          <w:sz w:val="24"/>
          <w:szCs w:val="24"/>
        </w:rPr>
        <w:t>Dz</w:t>
      </w:r>
      <w:r w:rsidR="00DC205B">
        <w:rPr>
          <w:rFonts w:ascii="Times New Roman" w:hAnsi="Times New Roman" w:cs="Times New Roman"/>
          <w:sz w:val="24"/>
          <w:szCs w:val="24"/>
        </w:rPr>
        <w:t>.</w:t>
      </w:r>
      <w:r w:rsidR="007849D9" w:rsidRPr="00AB2D5A">
        <w:rPr>
          <w:rFonts w:ascii="Times New Roman" w:hAnsi="Times New Roman" w:cs="Times New Roman"/>
          <w:sz w:val="24"/>
          <w:szCs w:val="24"/>
        </w:rPr>
        <w:t xml:space="preserve"> Urz</w:t>
      </w:r>
      <w:r w:rsidR="00DC205B">
        <w:rPr>
          <w:rFonts w:ascii="Times New Roman" w:hAnsi="Times New Roman" w:cs="Times New Roman"/>
          <w:sz w:val="24"/>
          <w:szCs w:val="24"/>
        </w:rPr>
        <w:t>.</w:t>
      </w:r>
      <w:r w:rsidR="007849D9" w:rsidRPr="00AB2D5A">
        <w:rPr>
          <w:rFonts w:ascii="Times New Roman" w:hAnsi="Times New Roman" w:cs="Times New Roman"/>
          <w:sz w:val="24"/>
          <w:szCs w:val="24"/>
        </w:rPr>
        <w:t xml:space="preserve"> UE L 330</w:t>
      </w:r>
      <w:r w:rsidR="00913D33">
        <w:rPr>
          <w:rFonts w:ascii="Times New Roman" w:hAnsi="Times New Roman" w:cs="Times New Roman"/>
          <w:sz w:val="24"/>
          <w:szCs w:val="24"/>
        </w:rPr>
        <w:t xml:space="preserve"> </w:t>
      </w:r>
      <w:r w:rsidR="00DC205B">
        <w:rPr>
          <w:rFonts w:ascii="Times New Roman" w:hAnsi="Times New Roman" w:cs="Times New Roman"/>
          <w:sz w:val="24"/>
          <w:szCs w:val="24"/>
        </w:rPr>
        <w:t xml:space="preserve">z 23.12.2022, </w:t>
      </w:r>
      <w:r w:rsidR="00913D33">
        <w:rPr>
          <w:rFonts w:ascii="Times New Roman" w:hAnsi="Times New Roman" w:cs="Times New Roman"/>
          <w:sz w:val="24"/>
          <w:szCs w:val="24"/>
        </w:rPr>
        <w:t>str.</w:t>
      </w:r>
      <w:r w:rsidR="007849D9" w:rsidRPr="00AB2D5A">
        <w:rPr>
          <w:rFonts w:ascii="Times New Roman" w:hAnsi="Times New Roman" w:cs="Times New Roman"/>
          <w:sz w:val="24"/>
          <w:szCs w:val="24"/>
        </w:rPr>
        <w:t>70</w:t>
      </w:r>
      <w:r w:rsidR="00DC205B">
        <w:rPr>
          <w:rFonts w:ascii="Times New Roman" w:hAnsi="Times New Roman" w:cs="Times New Roman"/>
          <w:sz w:val="24"/>
          <w:szCs w:val="24"/>
        </w:rPr>
        <w:t>)</w:t>
      </w:r>
      <w:r w:rsidR="007849D9" w:rsidRPr="00AB2D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75377F" w14:textId="36EC384C" w:rsidR="00FC301D" w:rsidRPr="00AB2D5A" w:rsidRDefault="00087EE2" w:rsidP="00AB2D5A">
      <w:pPr>
        <w:spacing w:before="12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 xml:space="preserve">Zgodnie z art. </w:t>
      </w:r>
      <w:r w:rsidR="007472E3" w:rsidRPr="00AB2D5A">
        <w:rPr>
          <w:rFonts w:ascii="Times New Roman" w:hAnsi="Times New Roman" w:cs="Times New Roman"/>
          <w:sz w:val="24"/>
          <w:szCs w:val="24"/>
        </w:rPr>
        <w:t>59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64053C">
        <w:rPr>
          <w:rFonts w:ascii="Times New Roman" w:hAnsi="Times New Roman" w:cs="Times New Roman"/>
          <w:sz w:val="24"/>
          <w:szCs w:val="24"/>
        </w:rPr>
        <w:t xml:space="preserve">ust. 1 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Umowy wejdzie ona w życie </w:t>
      </w:r>
      <w:r w:rsidR="007472E3" w:rsidRPr="00AB2D5A">
        <w:rPr>
          <w:rFonts w:ascii="Times New Roman" w:hAnsi="Times New Roman" w:cs="Times New Roman"/>
          <w:sz w:val="24"/>
          <w:szCs w:val="24"/>
        </w:rPr>
        <w:t>30</w:t>
      </w:r>
      <w:r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64053C">
        <w:rPr>
          <w:rFonts w:ascii="Times New Roman" w:hAnsi="Times New Roman" w:cs="Times New Roman"/>
          <w:sz w:val="24"/>
          <w:szCs w:val="24"/>
        </w:rPr>
        <w:t>d</w:t>
      </w:r>
      <w:r w:rsidRPr="00AB2D5A">
        <w:rPr>
          <w:rFonts w:ascii="Times New Roman" w:hAnsi="Times New Roman" w:cs="Times New Roman"/>
          <w:sz w:val="24"/>
          <w:szCs w:val="24"/>
        </w:rPr>
        <w:t>ni</w:t>
      </w:r>
      <w:r w:rsidR="0064053C">
        <w:rPr>
          <w:rFonts w:ascii="Times New Roman" w:hAnsi="Times New Roman" w:cs="Times New Roman"/>
          <w:sz w:val="24"/>
          <w:szCs w:val="24"/>
        </w:rPr>
        <w:t xml:space="preserve"> po dacie</w:t>
      </w:r>
      <w:r w:rsidRPr="00AB2D5A">
        <w:rPr>
          <w:rFonts w:ascii="Times New Roman" w:hAnsi="Times New Roman" w:cs="Times New Roman"/>
          <w:sz w:val="24"/>
          <w:szCs w:val="24"/>
        </w:rPr>
        <w:t>,</w:t>
      </w:r>
      <w:r w:rsidR="0064053C">
        <w:rPr>
          <w:rFonts w:ascii="Times New Roman" w:hAnsi="Times New Roman" w:cs="Times New Roman"/>
          <w:sz w:val="24"/>
          <w:szCs w:val="24"/>
        </w:rPr>
        <w:t xml:space="preserve"> z którą ostatnia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 Stron</w:t>
      </w:r>
      <w:r w:rsidR="0064053C">
        <w:rPr>
          <w:rFonts w:ascii="Times New Roman" w:hAnsi="Times New Roman" w:cs="Times New Roman"/>
          <w:sz w:val="24"/>
          <w:szCs w:val="24"/>
        </w:rPr>
        <w:t>a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64053C">
        <w:rPr>
          <w:rFonts w:ascii="Times New Roman" w:hAnsi="Times New Roman" w:cs="Times New Roman"/>
          <w:sz w:val="24"/>
          <w:szCs w:val="24"/>
        </w:rPr>
        <w:t>notyfikowała drugiej Stronie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2C2133" w:rsidRPr="00AB2D5A">
        <w:rPr>
          <w:rFonts w:ascii="Times New Roman" w:hAnsi="Times New Roman" w:cs="Times New Roman"/>
          <w:sz w:val="24"/>
          <w:szCs w:val="24"/>
        </w:rPr>
        <w:t>zakończeni</w:t>
      </w:r>
      <w:r w:rsidR="0064053C">
        <w:rPr>
          <w:rFonts w:ascii="Times New Roman" w:hAnsi="Times New Roman" w:cs="Times New Roman"/>
          <w:sz w:val="24"/>
          <w:szCs w:val="24"/>
        </w:rPr>
        <w:t>e</w:t>
      </w:r>
      <w:r w:rsidR="002C2133" w:rsidRPr="00AB2D5A">
        <w:rPr>
          <w:rFonts w:ascii="Times New Roman" w:hAnsi="Times New Roman" w:cs="Times New Roman"/>
          <w:sz w:val="24"/>
          <w:szCs w:val="24"/>
        </w:rPr>
        <w:t xml:space="preserve"> niezbędnych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 procedur prawnych. Wejście </w:t>
      </w:r>
      <w:r w:rsidR="0000600B" w:rsidRPr="00AB2D5A">
        <w:rPr>
          <w:rFonts w:ascii="Times New Roman" w:hAnsi="Times New Roman" w:cs="Times New Roman"/>
          <w:sz w:val="24"/>
          <w:szCs w:val="24"/>
        </w:rPr>
        <w:t>w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życie Umowy nie spowoduje konieczności zmiany polskiego prawa. </w:t>
      </w:r>
    </w:p>
    <w:p w14:paraId="09DF04C4" w14:textId="7B6DBDA4" w:rsidR="00FC301D" w:rsidRPr="00AB2D5A" w:rsidRDefault="00087EE2" w:rsidP="00AB2D5A">
      <w:pPr>
        <w:spacing w:before="12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 xml:space="preserve">Zgodnie z art. </w:t>
      </w:r>
      <w:r w:rsidR="003F5560" w:rsidRPr="00AB2D5A">
        <w:rPr>
          <w:rFonts w:ascii="Times New Roman" w:hAnsi="Times New Roman" w:cs="Times New Roman"/>
          <w:sz w:val="24"/>
          <w:szCs w:val="24"/>
        </w:rPr>
        <w:t>59</w:t>
      </w:r>
      <w:r w:rsidR="007472E3" w:rsidRPr="00AB2D5A">
        <w:rPr>
          <w:rFonts w:ascii="Times New Roman" w:hAnsi="Times New Roman" w:cs="Times New Roman"/>
          <w:sz w:val="24"/>
          <w:szCs w:val="24"/>
        </w:rPr>
        <w:t xml:space="preserve"> ust. 2 i 3</w:t>
      </w:r>
      <w:r w:rsidR="003F5560" w:rsidRPr="00AB2D5A">
        <w:rPr>
          <w:rFonts w:ascii="Times New Roman" w:hAnsi="Times New Roman" w:cs="Times New Roman"/>
          <w:sz w:val="24"/>
          <w:szCs w:val="24"/>
        </w:rPr>
        <w:t>,</w:t>
      </w:r>
      <w:r w:rsidRPr="00AB2D5A">
        <w:rPr>
          <w:rFonts w:ascii="Times New Roman" w:hAnsi="Times New Roman" w:cs="Times New Roman"/>
          <w:sz w:val="24"/>
          <w:szCs w:val="24"/>
        </w:rPr>
        <w:t xml:space="preserve"> ze względu na </w:t>
      </w:r>
      <w:r w:rsidR="00FC301D" w:rsidRPr="00AB2D5A">
        <w:rPr>
          <w:rFonts w:ascii="Times New Roman" w:hAnsi="Times New Roman" w:cs="Times New Roman"/>
          <w:sz w:val="24"/>
          <w:szCs w:val="24"/>
        </w:rPr>
        <w:t>mieszany charakter Umowy (jej postanowienia dotyczą zarówno obszaru kompetencji wyłącznych Unii Europejskiej, jak i obszaru wyłącznej kompetencji państw członkowskich), niektóre jej postanowienia</w:t>
      </w:r>
      <w:r w:rsidR="00BD0D11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083409">
        <w:rPr>
          <w:rFonts w:ascii="Times New Roman" w:hAnsi="Times New Roman" w:cs="Times New Roman"/>
          <w:sz w:val="24"/>
          <w:szCs w:val="24"/>
        </w:rPr>
        <w:t>–</w:t>
      </w:r>
      <w:r w:rsidR="00BD0D11" w:rsidRPr="00AB2D5A">
        <w:rPr>
          <w:rFonts w:ascii="Times New Roman" w:hAnsi="Times New Roman" w:cs="Times New Roman"/>
          <w:sz w:val="24"/>
          <w:szCs w:val="24"/>
        </w:rPr>
        <w:t xml:space="preserve"> dotyczące</w:t>
      </w:r>
      <w:r w:rsidR="00762EF3" w:rsidRPr="00AB2D5A">
        <w:rPr>
          <w:rFonts w:ascii="Times New Roman" w:hAnsi="Times New Roman" w:cs="Times New Roman"/>
          <w:sz w:val="24"/>
          <w:szCs w:val="24"/>
        </w:rPr>
        <w:t xml:space="preserve"> ob</w:t>
      </w:r>
      <w:r w:rsidR="00BD0D11" w:rsidRPr="00AB2D5A">
        <w:rPr>
          <w:rFonts w:ascii="Times New Roman" w:hAnsi="Times New Roman" w:cs="Times New Roman"/>
          <w:sz w:val="24"/>
          <w:szCs w:val="24"/>
        </w:rPr>
        <w:t xml:space="preserve">szaru kompetencji wyłącznych UE </w:t>
      </w:r>
      <w:r w:rsidR="00083409">
        <w:rPr>
          <w:rFonts w:ascii="Times New Roman" w:hAnsi="Times New Roman" w:cs="Times New Roman"/>
          <w:sz w:val="24"/>
          <w:szCs w:val="24"/>
        </w:rPr>
        <w:t>–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 podlegać będą tymczasowemu stosowaniu </w:t>
      </w:r>
      <w:r w:rsidR="0000600B" w:rsidRPr="00AB2D5A">
        <w:rPr>
          <w:rFonts w:ascii="Times New Roman" w:hAnsi="Times New Roman" w:cs="Times New Roman"/>
          <w:sz w:val="24"/>
          <w:szCs w:val="24"/>
        </w:rPr>
        <w:t>w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relacjach między UE a </w:t>
      </w:r>
      <w:r w:rsidR="002C2133" w:rsidRPr="00AB2D5A">
        <w:rPr>
          <w:rFonts w:ascii="Times New Roman" w:hAnsi="Times New Roman" w:cs="Times New Roman"/>
          <w:sz w:val="24"/>
          <w:szCs w:val="24"/>
        </w:rPr>
        <w:t>Tajlandią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762EF3" w:rsidRPr="00AB2D5A">
        <w:rPr>
          <w:rFonts w:ascii="Times New Roman" w:hAnsi="Times New Roman" w:cs="Times New Roman"/>
          <w:sz w:val="24"/>
          <w:szCs w:val="24"/>
        </w:rPr>
        <w:t xml:space="preserve">od </w:t>
      </w:r>
      <w:r w:rsidR="003F5560" w:rsidRPr="00AB2D5A">
        <w:rPr>
          <w:rFonts w:ascii="Times New Roman" w:hAnsi="Times New Roman" w:cs="Times New Roman"/>
          <w:sz w:val="24"/>
          <w:szCs w:val="24"/>
        </w:rPr>
        <w:t>30</w:t>
      </w:r>
      <w:r w:rsidR="00913D33">
        <w:rPr>
          <w:rFonts w:ascii="Times New Roman" w:hAnsi="Times New Roman" w:cs="Times New Roman"/>
          <w:sz w:val="24"/>
          <w:szCs w:val="24"/>
        </w:rPr>
        <w:t>.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 dni</w:t>
      </w:r>
      <w:r w:rsidR="008660AC" w:rsidRPr="00AB2D5A">
        <w:rPr>
          <w:rFonts w:ascii="Times New Roman" w:hAnsi="Times New Roman" w:cs="Times New Roman"/>
          <w:sz w:val="24"/>
          <w:szCs w:val="24"/>
        </w:rPr>
        <w:t xml:space="preserve">a, licząc </w:t>
      </w:r>
      <w:r w:rsidR="00FC301D" w:rsidRPr="00AB2D5A">
        <w:rPr>
          <w:rFonts w:ascii="Times New Roman" w:hAnsi="Times New Roman" w:cs="Times New Roman"/>
          <w:sz w:val="24"/>
          <w:szCs w:val="24"/>
        </w:rPr>
        <w:t>od dnia, w k</w:t>
      </w:r>
      <w:r w:rsidR="008660AC" w:rsidRPr="00AB2D5A">
        <w:rPr>
          <w:rFonts w:ascii="Times New Roman" w:hAnsi="Times New Roman" w:cs="Times New Roman"/>
          <w:sz w:val="24"/>
          <w:szCs w:val="24"/>
        </w:rPr>
        <w:t xml:space="preserve">tórym zarówno UE jak i </w:t>
      </w:r>
      <w:r w:rsidR="002C2133" w:rsidRPr="00AB2D5A">
        <w:rPr>
          <w:rFonts w:ascii="Times New Roman" w:hAnsi="Times New Roman" w:cs="Times New Roman"/>
          <w:sz w:val="24"/>
          <w:szCs w:val="24"/>
        </w:rPr>
        <w:t>Tajlandia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 powiadomi</w:t>
      </w:r>
      <w:r w:rsidR="002F0E53" w:rsidRPr="00AB2D5A">
        <w:rPr>
          <w:rFonts w:ascii="Times New Roman" w:hAnsi="Times New Roman" w:cs="Times New Roman"/>
          <w:sz w:val="24"/>
          <w:szCs w:val="24"/>
        </w:rPr>
        <w:t>ą</w:t>
      </w:r>
      <w:r w:rsidR="00FC301D" w:rsidRPr="00AB2D5A">
        <w:rPr>
          <w:rFonts w:ascii="Times New Roman" w:hAnsi="Times New Roman" w:cs="Times New Roman"/>
          <w:sz w:val="24"/>
          <w:szCs w:val="24"/>
        </w:rPr>
        <w:t xml:space="preserve"> się wzajemnie o zakończeniu swoich krajowych procedur prawnych niezbędnych do takiego tymczasowego stosowania. Tymczasowemu stosowaniu podlegać będą następujące postanowienia Umowy:</w:t>
      </w:r>
    </w:p>
    <w:p w14:paraId="4BC68FF8" w14:textId="1F389573" w:rsidR="00FC301D" w:rsidRPr="00AB2D5A" w:rsidRDefault="002C2133" w:rsidP="00AB2D5A">
      <w:pPr>
        <w:spacing w:before="120"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>a)</w:t>
      </w:r>
      <w:r w:rsidR="00083409">
        <w:rPr>
          <w:rFonts w:ascii="Times New Roman" w:hAnsi="Times New Roman" w:cs="Times New Roman"/>
          <w:sz w:val="24"/>
          <w:szCs w:val="24"/>
        </w:rPr>
        <w:tab/>
      </w:r>
      <w:r w:rsidR="003F5560" w:rsidRPr="00AB2D5A">
        <w:rPr>
          <w:rFonts w:ascii="Times New Roman" w:hAnsi="Times New Roman" w:cs="Times New Roman"/>
          <w:sz w:val="24"/>
          <w:szCs w:val="24"/>
        </w:rPr>
        <w:t>Tytuł I</w:t>
      </w:r>
      <w:r w:rsidR="00913D33">
        <w:rPr>
          <w:rFonts w:ascii="Times New Roman" w:hAnsi="Times New Roman" w:cs="Times New Roman"/>
          <w:sz w:val="24"/>
          <w:szCs w:val="24"/>
        </w:rPr>
        <w:t>,</w:t>
      </w:r>
    </w:p>
    <w:p w14:paraId="1B8E02D9" w14:textId="58CA2E73" w:rsidR="00FC301D" w:rsidRPr="00AB2D5A" w:rsidRDefault="00FC301D" w:rsidP="00AB2D5A">
      <w:pPr>
        <w:spacing w:before="120"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>b)</w:t>
      </w:r>
      <w:r w:rsidR="00083409">
        <w:rPr>
          <w:rFonts w:ascii="Times New Roman" w:hAnsi="Times New Roman" w:cs="Times New Roman"/>
          <w:sz w:val="24"/>
          <w:szCs w:val="24"/>
        </w:rPr>
        <w:tab/>
      </w:r>
      <w:r w:rsidR="003F5560" w:rsidRPr="00AB2D5A">
        <w:rPr>
          <w:rFonts w:ascii="Times New Roman" w:hAnsi="Times New Roman" w:cs="Times New Roman"/>
          <w:sz w:val="24"/>
          <w:szCs w:val="24"/>
        </w:rPr>
        <w:t>Tytuł II</w:t>
      </w:r>
      <w:r w:rsidR="00913D33">
        <w:rPr>
          <w:rFonts w:ascii="Times New Roman" w:hAnsi="Times New Roman" w:cs="Times New Roman"/>
          <w:sz w:val="24"/>
          <w:szCs w:val="24"/>
        </w:rPr>
        <w:t>,</w:t>
      </w:r>
      <w:r w:rsidR="002C2133" w:rsidRPr="00AB2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100BEF" w14:textId="5F64CB2A" w:rsidR="008660AC" w:rsidRPr="00AB2D5A" w:rsidRDefault="003F5560" w:rsidP="00AB2D5A">
      <w:pPr>
        <w:spacing w:before="120"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>c)</w:t>
      </w:r>
      <w:r w:rsidR="00083409">
        <w:rPr>
          <w:rFonts w:ascii="Times New Roman" w:hAnsi="Times New Roman" w:cs="Times New Roman"/>
          <w:sz w:val="24"/>
          <w:szCs w:val="24"/>
        </w:rPr>
        <w:tab/>
      </w:r>
      <w:r w:rsidRPr="00AB2D5A">
        <w:rPr>
          <w:rFonts w:ascii="Times New Roman" w:hAnsi="Times New Roman" w:cs="Times New Roman"/>
          <w:sz w:val="24"/>
          <w:szCs w:val="24"/>
        </w:rPr>
        <w:t>Tytuł III</w:t>
      </w:r>
      <w:r w:rsidR="00913D33">
        <w:rPr>
          <w:rFonts w:ascii="Times New Roman" w:hAnsi="Times New Roman" w:cs="Times New Roman"/>
          <w:sz w:val="24"/>
          <w:szCs w:val="24"/>
        </w:rPr>
        <w:t>,</w:t>
      </w:r>
      <w:r w:rsidR="002C2133" w:rsidRPr="00AB2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A6A625" w14:textId="11879696" w:rsidR="00FC301D" w:rsidRPr="00AB2D5A" w:rsidRDefault="008660AC" w:rsidP="00AB2D5A">
      <w:pPr>
        <w:spacing w:before="120"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>d</w:t>
      </w:r>
      <w:r w:rsidR="00FC301D" w:rsidRPr="00AB2D5A">
        <w:rPr>
          <w:rFonts w:ascii="Times New Roman" w:hAnsi="Times New Roman" w:cs="Times New Roman"/>
          <w:sz w:val="24"/>
          <w:szCs w:val="24"/>
        </w:rPr>
        <w:t>)</w:t>
      </w:r>
      <w:r w:rsidR="00083409">
        <w:rPr>
          <w:rFonts w:ascii="Times New Roman" w:hAnsi="Times New Roman" w:cs="Times New Roman"/>
          <w:sz w:val="24"/>
          <w:szCs w:val="24"/>
        </w:rPr>
        <w:tab/>
      </w:r>
      <w:r w:rsidR="003F5560" w:rsidRPr="00AB2D5A">
        <w:rPr>
          <w:rFonts w:ascii="Times New Roman" w:hAnsi="Times New Roman" w:cs="Times New Roman"/>
          <w:sz w:val="24"/>
          <w:szCs w:val="24"/>
        </w:rPr>
        <w:t>Tytuł IV, artykuły: 20, 21, 22, 23, 25, 26, 27, 28, 29</w:t>
      </w:r>
      <w:r w:rsidR="00D8245B">
        <w:rPr>
          <w:rFonts w:ascii="Times New Roman" w:hAnsi="Times New Roman" w:cs="Times New Roman"/>
          <w:sz w:val="24"/>
          <w:szCs w:val="24"/>
        </w:rPr>
        <w:t>,</w:t>
      </w:r>
      <w:r w:rsidRPr="00AB2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409683" w14:textId="7A861079" w:rsidR="003F5560" w:rsidRPr="00AB2D5A" w:rsidRDefault="003F5560" w:rsidP="00AB2D5A">
      <w:pPr>
        <w:spacing w:before="120"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>e)</w:t>
      </w:r>
      <w:r w:rsidR="00083409">
        <w:rPr>
          <w:rFonts w:ascii="Times New Roman" w:hAnsi="Times New Roman" w:cs="Times New Roman"/>
          <w:sz w:val="24"/>
          <w:szCs w:val="24"/>
        </w:rPr>
        <w:tab/>
      </w:r>
      <w:r w:rsidRPr="00AB2D5A">
        <w:rPr>
          <w:rFonts w:ascii="Times New Roman" w:hAnsi="Times New Roman" w:cs="Times New Roman"/>
          <w:sz w:val="24"/>
          <w:szCs w:val="24"/>
        </w:rPr>
        <w:t>Tytuł V</w:t>
      </w:r>
      <w:r w:rsidR="00492C28">
        <w:rPr>
          <w:rFonts w:ascii="Times New Roman" w:hAnsi="Times New Roman" w:cs="Times New Roman"/>
          <w:sz w:val="24"/>
          <w:szCs w:val="24"/>
        </w:rPr>
        <w:t>,</w:t>
      </w:r>
      <w:r w:rsidRPr="00AB2D5A">
        <w:rPr>
          <w:rFonts w:ascii="Times New Roman" w:hAnsi="Times New Roman" w:cs="Times New Roman"/>
          <w:sz w:val="24"/>
          <w:szCs w:val="24"/>
        </w:rPr>
        <w:t xml:space="preserve"> artykuły: 30, 31, 32, 34, 35, 36, 37, 38, 39, 40, 41, 42, 43, 44, 45, 46, 47, 48, 49</w:t>
      </w:r>
      <w:r w:rsidR="00D8245B">
        <w:rPr>
          <w:rFonts w:ascii="Times New Roman" w:hAnsi="Times New Roman" w:cs="Times New Roman"/>
          <w:sz w:val="24"/>
          <w:szCs w:val="24"/>
        </w:rPr>
        <w:t>,</w:t>
      </w:r>
    </w:p>
    <w:p w14:paraId="18DAD47E" w14:textId="0432ECD8" w:rsidR="003F5560" w:rsidRPr="00AB2D5A" w:rsidRDefault="003F5560" w:rsidP="00AB2D5A">
      <w:pPr>
        <w:spacing w:before="120"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>f)</w:t>
      </w:r>
      <w:r w:rsidR="00083409">
        <w:rPr>
          <w:rFonts w:ascii="Times New Roman" w:hAnsi="Times New Roman" w:cs="Times New Roman"/>
          <w:sz w:val="24"/>
          <w:szCs w:val="24"/>
        </w:rPr>
        <w:tab/>
      </w:r>
      <w:r w:rsidRPr="00AB2D5A">
        <w:rPr>
          <w:rFonts w:ascii="Times New Roman" w:hAnsi="Times New Roman" w:cs="Times New Roman"/>
          <w:sz w:val="24"/>
          <w:szCs w:val="24"/>
        </w:rPr>
        <w:t>Tytuł VI</w:t>
      </w:r>
      <w:r w:rsidR="00D8245B">
        <w:rPr>
          <w:rFonts w:ascii="Times New Roman" w:hAnsi="Times New Roman" w:cs="Times New Roman"/>
          <w:sz w:val="24"/>
          <w:szCs w:val="24"/>
        </w:rPr>
        <w:t>,</w:t>
      </w:r>
    </w:p>
    <w:p w14:paraId="1E16A265" w14:textId="30B4C9C0" w:rsidR="003F5560" w:rsidRPr="00AB2D5A" w:rsidRDefault="003F5560" w:rsidP="00AB2D5A">
      <w:pPr>
        <w:spacing w:before="120"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>g)</w:t>
      </w:r>
      <w:r w:rsidR="00083409">
        <w:rPr>
          <w:rFonts w:ascii="Times New Roman" w:hAnsi="Times New Roman" w:cs="Times New Roman"/>
          <w:sz w:val="24"/>
          <w:szCs w:val="24"/>
        </w:rPr>
        <w:tab/>
      </w:r>
      <w:r w:rsidRPr="00AB2D5A">
        <w:rPr>
          <w:rFonts w:ascii="Times New Roman" w:hAnsi="Times New Roman" w:cs="Times New Roman"/>
          <w:sz w:val="24"/>
          <w:szCs w:val="24"/>
        </w:rPr>
        <w:t>Tytuł VII</w:t>
      </w:r>
      <w:r w:rsidR="00D8245B">
        <w:rPr>
          <w:rFonts w:ascii="Times New Roman" w:hAnsi="Times New Roman" w:cs="Times New Roman"/>
          <w:sz w:val="24"/>
          <w:szCs w:val="24"/>
        </w:rPr>
        <w:t>,</w:t>
      </w:r>
    </w:p>
    <w:p w14:paraId="6560AE24" w14:textId="22AC95D5" w:rsidR="003F5560" w:rsidRPr="00AB2D5A" w:rsidRDefault="003F5560" w:rsidP="00AB2D5A">
      <w:pPr>
        <w:spacing w:before="120"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lastRenderedPageBreak/>
        <w:t>h)</w:t>
      </w:r>
      <w:r w:rsidR="00083409">
        <w:rPr>
          <w:rFonts w:ascii="Times New Roman" w:hAnsi="Times New Roman" w:cs="Times New Roman"/>
          <w:sz w:val="24"/>
          <w:szCs w:val="24"/>
        </w:rPr>
        <w:tab/>
      </w:r>
      <w:r w:rsidRPr="00AB2D5A">
        <w:rPr>
          <w:rFonts w:ascii="Times New Roman" w:hAnsi="Times New Roman" w:cs="Times New Roman"/>
          <w:sz w:val="24"/>
          <w:szCs w:val="24"/>
        </w:rPr>
        <w:t>Tytuł VIII</w:t>
      </w:r>
      <w:r w:rsidR="00D8245B">
        <w:rPr>
          <w:rFonts w:ascii="Times New Roman" w:hAnsi="Times New Roman" w:cs="Times New Roman"/>
          <w:sz w:val="24"/>
          <w:szCs w:val="24"/>
        </w:rPr>
        <w:t>,</w:t>
      </w:r>
    </w:p>
    <w:p w14:paraId="490596C9" w14:textId="51FCC001" w:rsidR="003F5560" w:rsidRPr="00AB2D5A" w:rsidRDefault="003F5560" w:rsidP="00AB2D5A">
      <w:pPr>
        <w:spacing w:before="120"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>i)</w:t>
      </w:r>
      <w:r w:rsidR="00083409">
        <w:rPr>
          <w:rFonts w:ascii="Times New Roman" w:hAnsi="Times New Roman" w:cs="Times New Roman"/>
          <w:sz w:val="24"/>
          <w:szCs w:val="24"/>
        </w:rPr>
        <w:tab/>
      </w:r>
      <w:r w:rsidRPr="00AB2D5A">
        <w:rPr>
          <w:rFonts w:ascii="Times New Roman" w:hAnsi="Times New Roman" w:cs="Times New Roman"/>
          <w:sz w:val="24"/>
          <w:szCs w:val="24"/>
        </w:rPr>
        <w:t>Wspólna deklaracja dotycząca art. 5</w:t>
      </w:r>
      <w:r w:rsidR="00D8245B">
        <w:rPr>
          <w:rFonts w:ascii="Times New Roman" w:hAnsi="Times New Roman" w:cs="Times New Roman"/>
          <w:sz w:val="24"/>
          <w:szCs w:val="24"/>
        </w:rPr>
        <w:t>,</w:t>
      </w:r>
    </w:p>
    <w:p w14:paraId="3916CEF7" w14:textId="685EC5F8" w:rsidR="001B3450" w:rsidRPr="00AB2D5A" w:rsidRDefault="003F5560" w:rsidP="00AB2D5A">
      <w:pPr>
        <w:spacing w:before="120"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>j)</w:t>
      </w:r>
      <w:r w:rsidR="00083409">
        <w:rPr>
          <w:rFonts w:ascii="Times New Roman" w:hAnsi="Times New Roman" w:cs="Times New Roman"/>
          <w:sz w:val="24"/>
          <w:szCs w:val="24"/>
        </w:rPr>
        <w:tab/>
      </w:r>
      <w:r w:rsidRPr="00AB2D5A">
        <w:rPr>
          <w:rFonts w:ascii="Times New Roman" w:hAnsi="Times New Roman" w:cs="Times New Roman"/>
          <w:sz w:val="24"/>
          <w:szCs w:val="24"/>
        </w:rPr>
        <w:t>Wspólna deklaracja dotycząca art. 23</w:t>
      </w:r>
      <w:r w:rsidR="00D8245B">
        <w:rPr>
          <w:rFonts w:ascii="Times New Roman" w:hAnsi="Times New Roman" w:cs="Times New Roman"/>
          <w:sz w:val="24"/>
          <w:szCs w:val="24"/>
        </w:rPr>
        <w:t>;</w:t>
      </w:r>
    </w:p>
    <w:p w14:paraId="3B0EB7EA" w14:textId="16DDB29B" w:rsidR="007D17F9" w:rsidRPr="00AB2D5A" w:rsidRDefault="007D17F9" w:rsidP="00AB2D5A">
      <w:pPr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>2)</w:t>
      </w:r>
      <w:r w:rsidR="00083409">
        <w:rPr>
          <w:rFonts w:ascii="Times New Roman" w:hAnsi="Times New Roman" w:cs="Times New Roman"/>
          <w:sz w:val="24"/>
          <w:szCs w:val="24"/>
        </w:rPr>
        <w:tab/>
      </w:r>
      <w:r w:rsidR="005636BC">
        <w:rPr>
          <w:rFonts w:ascii="Times New Roman" w:hAnsi="Times New Roman" w:cs="Times New Roman"/>
          <w:sz w:val="24"/>
          <w:szCs w:val="24"/>
        </w:rPr>
        <w:t>s</w:t>
      </w:r>
      <w:r w:rsidRPr="00AB2D5A">
        <w:rPr>
          <w:rFonts w:ascii="Times New Roman" w:hAnsi="Times New Roman" w:cs="Times New Roman"/>
          <w:sz w:val="24"/>
          <w:szCs w:val="24"/>
        </w:rPr>
        <w:t xml:space="preserve">kutki polityczne </w:t>
      </w:r>
    </w:p>
    <w:p w14:paraId="3EB27236" w14:textId="4661E92A" w:rsidR="004E1A8C" w:rsidRPr="00AB2D5A" w:rsidRDefault="004E1A8C" w:rsidP="00AB2D5A">
      <w:pPr>
        <w:spacing w:before="12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 xml:space="preserve">Po </w:t>
      </w:r>
      <w:r w:rsidR="00461B87" w:rsidRPr="00AB2D5A">
        <w:rPr>
          <w:rFonts w:ascii="Times New Roman" w:hAnsi="Times New Roman" w:cs="Times New Roman"/>
          <w:sz w:val="24"/>
          <w:szCs w:val="24"/>
        </w:rPr>
        <w:t xml:space="preserve">dokonanym </w:t>
      </w:r>
      <w:r w:rsidRPr="00AB2D5A">
        <w:rPr>
          <w:rFonts w:ascii="Times New Roman" w:hAnsi="Times New Roman" w:cs="Times New Roman"/>
          <w:sz w:val="24"/>
          <w:szCs w:val="24"/>
        </w:rPr>
        <w:t>w 2014 r. w Tajlandii zamachu stanu</w:t>
      </w:r>
      <w:r w:rsidR="00F66006" w:rsidRPr="00AB2D5A">
        <w:rPr>
          <w:rFonts w:ascii="Times New Roman" w:hAnsi="Times New Roman" w:cs="Times New Roman"/>
          <w:sz w:val="24"/>
          <w:szCs w:val="24"/>
        </w:rPr>
        <w:t>,</w:t>
      </w:r>
      <w:r w:rsidRPr="00AB2D5A">
        <w:rPr>
          <w:rFonts w:ascii="Times New Roman" w:hAnsi="Times New Roman" w:cs="Times New Roman"/>
          <w:sz w:val="24"/>
          <w:szCs w:val="24"/>
        </w:rPr>
        <w:t xml:space="preserve"> do przeprowadzonych w 2019 r. wyborów demokratycznych UE i </w:t>
      </w:r>
      <w:r w:rsidR="00F66006" w:rsidRPr="00AB2D5A">
        <w:rPr>
          <w:rFonts w:ascii="Times New Roman" w:hAnsi="Times New Roman" w:cs="Times New Roman"/>
          <w:sz w:val="24"/>
          <w:szCs w:val="24"/>
        </w:rPr>
        <w:t>jej państwa członkowskie</w:t>
      </w:r>
      <w:r w:rsidRPr="00AB2D5A">
        <w:rPr>
          <w:rFonts w:ascii="Times New Roman" w:hAnsi="Times New Roman" w:cs="Times New Roman"/>
          <w:sz w:val="24"/>
          <w:szCs w:val="24"/>
        </w:rPr>
        <w:t xml:space="preserve"> zawiesiły </w:t>
      </w:r>
      <w:r w:rsidR="00461B87" w:rsidRPr="00AB2D5A">
        <w:rPr>
          <w:rFonts w:ascii="Times New Roman" w:hAnsi="Times New Roman" w:cs="Times New Roman"/>
          <w:sz w:val="24"/>
          <w:szCs w:val="24"/>
        </w:rPr>
        <w:t xml:space="preserve">kontakty </w:t>
      </w:r>
      <w:r w:rsidRPr="00AB2D5A">
        <w:rPr>
          <w:rFonts w:ascii="Times New Roman" w:hAnsi="Times New Roman" w:cs="Times New Roman"/>
          <w:sz w:val="24"/>
          <w:szCs w:val="24"/>
        </w:rPr>
        <w:t>na wysokim szczeblu</w:t>
      </w:r>
      <w:r w:rsidR="00F66006" w:rsidRPr="00AB2D5A">
        <w:rPr>
          <w:rFonts w:ascii="Times New Roman" w:hAnsi="Times New Roman" w:cs="Times New Roman"/>
          <w:sz w:val="24"/>
          <w:szCs w:val="24"/>
        </w:rPr>
        <w:t xml:space="preserve"> z Tajlandią</w:t>
      </w:r>
      <w:r w:rsidRPr="00AB2D5A">
        <w:rPr>
          <w:rFonts w:ascii="Times New Roman" w:hAnsi="Times New Roman" w:cs="Times New Roman"/>
          <w:sz w:val="24"/>
          <w:szCs w:val="24"/>
        </w:rPr>
        <w:t xml:space="preserve">, ograniczono także zasięg i skalę współpracy. </w:t>
      </w:r>
      <w:r w:rsidR="00A4130E" w:rsidRPr="00AB2D5A">
        <w:rPr>
          <w:rFonts w:ascii="Times New Roman" w:hAnsi="Times New Roman" w:cs="Times New Roman"/>
          <w:sz w:val="24"/>
          <w:szCs w:val="24"/>
        </w:rPr>
        <w:t>Wejście Umowy w życie</w:t>
      </w:r>
      <w:r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A4130E" w:rsidRPr="00AB2D5A">
        <w:rPr>
          <w:rFonts w:ascii="Times New Roman" w:hAnsi="Times New Roman" w:cs="Times New Roman"/>
          <w:sz w:val="24"/>
          <w:szCs w:val="24"/>
        </w:rPr>
        <w:t>da</w:t>
      </w:r>
      <w:r w:rsidRPr="00AB2D5A">
        <w:rPr>
          <w:rFonts w:ascii="Times New Roman" w:hAnsi="Times New Roman" w:cs="Times New Roman"/>
          <w:sz w:val="24"/>
          <w:szCs w:val="24"/>
        </w:rPr>
        <w:t xml:space="preserve"> nowy impuls relacjom UE</w:t>
      </w:r>
      <w:r w:rsidR="00714506">
        <w:rPr>
          <w:rFonts w:ascii="Times New Roman" w:hAnsi="Times New Roman" w:cs="Times New Roman"/>
          <w:sz w:val="24"/>
          <w:szCs w:val="24"/>
        </w:rPr>
        <w:t xml:space="preserve"> </w:t>
      </w:r>
      <w:r w:rsidR="00492C28">
        <w:rPr>
          <w:rFonts w:ascii="Times New Roman" w:hAnsi="Times New Roman" w:cs="Times New Roman"/>
          <w:sz w:val="24"/>
          <w:szCs w:val="24"/>
        </w:rPr>
        <w:t>–</w:t>
      </w:r>
      <w:bookmarkStart w:id="0" w:name="_GoBack"/>
      <w:bookmarkEnd w:id="0"/>
      <w:r w:rsidR="00714506">
        <w:rPr>
          <w:rFonts w:ascii="Times New Roman" w:hAnsi="Times New Roman" w:cs="Times New Roman"/>
          <w:sz w:val="24"/>
          <w:szCs w:val="24"/>
        </w:rPr>
        <w:t xml:space="preserve"> </w:t>
      </w:r>
      <w:r w:rsidRPr="00AB2D5A">
        <w:rPr>
          <w:rFonts w:ascii="Times New Roman" w:hAnsi="Times New Roman" w:cs="Times New Roman"/>
          <w:sz w:val="24"/>
          <w:szCs w:val="24"/>
        </w:rPr>
        <w:t>Tajlandia, nad</w:t>
      </w:r>
      <w:r w:rsidR="00A4130E" w:rsidRPr="00AB2D5A">
        <w:rPr>
          <w:rFonts w:ascii="Times New Roman" w:hAnsi="Times New Roman" w:cs="Times New Roman"/>
          <w:sz w:val="24"/>
          <w:szCs w:val="24"/>
        </w:rPr>
        <w:t>a</w:t>
      </w:r>
      <w:r w:rsidRPr="00AB2D5A">
        <w:rPr>
          <w:rFonts w:ascii="Times New Roman" w:hAnsi="Times New Roman" w:cs="Times New Roman"/>
          <w:sz w:val="24"/>
          <w:szCs w:val="24"/>
        </w:rPr>
        <w:t xml:space="preserve"> im wyższą rangę oraz </w:t>
      </w:r>
      <w:r w:rsidR="00A4130E" w:rsidRPr="00AB2D5A">
        <w:rPr>
          <w:rFonts w:ascii="Times New Roman" w:hAnsi="Times New Roman" w:cs="Times New Roman"/>
          <w:sz w:val="24"/>
          <w:szCs w:val="24"/>
        </w:rPr>
        <w:t>wskaże</w:t>
      </w:r>
      <w:r w:rsidRPr="00AB2D5A">
        <w:rPr>
          <w:rFonts w:ascii="Times New Roman" w:hAnsi="Times New Roman" w:cs="Times New Roman"/>
          <w:sz w:val="24"/>
          <w:szCs w:val="24"/>
        </w:rPr>
        <w:t xml:space="preserve"> konkretne obszary współpracy, których zacieśnianie jest korzystne dla obu </w:t>
      </w:r>
      <w:r w:rsidR="00DA3798">
        <w:rPr>
          <w:rFonts w:ascii="Times New Roman" w:hAnsi="Times New Roman" w:cs="Times New Roman"/>
          <w:sz w:val="24"/>
          <w:szCs w:val="24"/>
        </w:rPr>
        <w:t>S</w:t>
      </w:r>
      <w:r w:rsidRPr="00AB2D5A">
        <w:rPr>
          <w:rFonts w:ascii="Times New Roman" w:hAnsi="Times New Roman" w:cs="Times New Roman"/>
          <w:sz w:val="24"/>
          <w:szCs w:val="24"/>
        </w:rPr>
        <w:t>tron. Ważnym z</w:t>
      </w:r>
      <w:r w:rsidR="00F66006" w:rsidRPr="00AB2D5A">
        <w:rPr>
          <w:rFonts w:ascii="Times New Roman" w:hAnsi="Times New Roman" w:cs="Times New Roman"/>
          <w:sz w:val="24"/>
          <w:szCs w:val="24"/>
        </w:rPr>
        <w:t> </w:t>
      </w:r>
      <w:r w:rsidR="00461B87" w:rsidRPr="00AB2D5A">
        <w:rPr>
          <w:rFonts w:ascii="Times New Roman" w:hAnsi="Times New Roman" w:cs="Times New Roman"/>
          <w:sz w:val="24"/>
          <w:szCs w:val="24"/>
        </w:rPr>
        <w:t xml:space="preserve">politycznego </w:t>
      </w:r>
      <w:r w:rsidRPr="00AB2D5A">
        <w:rPr>
          <w:rFonts w:ascii="Times New Roman" w:hAnsi="Times New Roman" w:cs="Times New Roman"/>
          <w:sz w:val="24"/>
          <w:szCs w:val="24"/>
        </w:rPr>
        <w:t xml:space="preserve">punktu widzenia elementem </w:t>
      </w:r>
      <w:r w:rsidR="009B0077" w:rsidRPr="00AB2D5A">
        <w:rPr>
          <w:rFonts w:ascii="Times New Roman" w:hAnsi="Times New Roman" w:cs="Times New Roman"/>
          <w:sz w:val="24"/>
          <w:szCs w:val="24"/>
        </w:rPr>
        <w:t>U</w:t>
      </w:r>
      <w:r w:rsidRPr="00AB2D5A">
        <w:rPr>
          <w:rFonts w:ascii="Times New Roman" w:hAnsi="Times New Roman" w:cs="Times New Roman"/>
          <w:sz w:val="24"/>
          <w:szCs w:val="24"/>
        </w:rPr>
        <w:t xml:space="preserve">mowy jest w tym kontekście także współpraca w zakresie umacniania zasad demokracji, praworządności, dobrego rządzenia i ochrony praw człowieka. </w:t>
      </w:r>
      <w:r w:rsidR="00760BD3" w:rsidRPr="00AB2D5A">
        <w:rPr>
          <w:rFonts w:ascii="Times New Roman" w:hAnsi="Times New Roman" w:cs="Times New Roman"/>
          <w:sz w:val="24"/>
          <w:szCs w:val="24"/>
        </w:rPr>
        <w:t xml:space="preserve">Umowa pozwoli </w:t>
      </w:r>
      <w:r w:rsidR="00461B87" w:rsidRPr="00AB2D5A">
        <w:rPr>
          <w:rFonts w:ascii="Times New Roman" w:hAnsi="Times New Roman" w:cs="Times New Roman"/>
          <w:sz w:val="24"/>
          <w:szCs w:val="24"/>
        </w:rPr>
        <w:t xml:space="preserve">również </w:t>
      </w:r>
      <w:r w:rsidR="00760BD3" w:rsidRPr="00AB2D5A">
        <w:rPr>
          <w:rFonts w:ascii="Times New Roman" w:hAnsi="Times New Roman" w:cs="Times New Roman"/>
          <w:sz w:val="24"/>
          <w:szCs w:val="24"/>
        </w:rPr>
        <w:t xml:space="preserve">na prowadzenie bardziej zaawansowanego dialogu politycznego </w:t>
      </w:r>
      <w:r w:rsidR="002F13D9" w:rsidRPr="00AB2D5A">
        <w:rPr>
          <w:rFonts w:ascii="Times New Roman" w:hAnsi="Times New Roman" w:cs="Times New Roman"/>
          <w:sz w:val="24"/>
          <w:szCs w:val="24"/>
        </w:rPr>
        <w:t>dot</w:t>
      </w:r>
      <w:r w:rsidR="002F13D9">
        <w:rPr>
          <w:rFonts w:ascii="Times New Roman" w:hAnsi="Times New Roman" w:cs="Times New Roman"/>
          <w:sz w:val="24"/>
          <w:szCs w:val="24"/>
        </w:rPr>
        <w:t>yczącego</w:t>
      </w:r>
      <w:r w:rsidR="00760BD3" w:rsidRPr="00AB2D5A">
        <w:rPr>
          <w:rFonts w:ascii="Times New Roman" w:hAnsi="Times New Roman" w:cs="Times New Roman"/>
          <w:sz w:val="24"/>
          <w:szCs w:val="24"/>
        </w:rPr>
        <w:t xml:space="preserve"> globalnych wyzwań.</w:t>
      </w:r>
      <w:r w:rsidR="00F46AD9" w:rsidRPr="00AB2D5A">
        <w:rPr>
          <w:rFonts w:ascii="Times New Roman" w:hAnsi="Times New Roman" w:cs="Times New Roman"/>
          <w:sz w:val="24"/>
          <w:szCs w:val="24"/>
        </w:rPr>
        <w:t xml:space="preserve"> Ma także za zadanie wzmocnienie roli UE w Azji Południowo-Wschodniej.</w:t>
      </w:r>
    </w:p>
    <w:p w14:paraId="5ED4522A" w14:textId="44A02F34" w:rsidR="007D17F9" w:rsidRPr="00AB2D5A" w:rsidRDefault="00A4130E" w:rsidP="00AB2D5A">
      <w:pPr>
        <w:spacing w:before="12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>Związanie Rzeczypospolitej Polskiej Umową</w:t>
      </w:r>
      <w:r w:rsidR="007D17F9" w:rsidRPr="00AB2D5A">
        <w:rPr>
          <w:rFonts w:ascii="Times New Roman" w:hAnsi="Times New Roman" w:cs="Times New Roman"/>
          <w:sz w:val="24"/>
          <w:szCs w:val="24"/>
        </w:rPr>
        <w:t xml:space="preserve"> wpisuje się w założenia i cele polityki Rzeczypospolitej Polskiej wobec </w:t>
      </w:r>
      <w:r w:rsidR="001E2541" w:rsidRPr="00AB2D5A">
        <w:rPr>
          <w:rFonts w:ascii="Times New Roman" w:hAnsi="Times New Roman" w:cs="Times New Roman"/>
          <w:sz w:val="24"/>
          <w:szCs w:val="24"/>
        </w:rPr>
        <w:t xml:space="preserve">Królestwa </w:t>
      </w:r>
      <w:r w:rsidR="002C2133" w:rsidRPr="00AB2D5A">
        <w:rPr>
          <w:rFonts w:ascii="Times New Roman" w:hAnsi="Times New Roman" w:cs="Times New Roman"/>
          <w:sz w:val="24"/>
          <w:szCs w:val="24"/>
        </w:rPr>
        <w:t>Tajlandii</w:t>
      </w:r>
      <w:r w:rsidR="007D17F9" w:rsidRPr="00AB2D5A">
        <w:rPr>
          <w:rFonts w:ascii="Times New Roman" w:hAnsi="Times New Roman" w:cs="Times New Roman"/>
          <w:sz w:val="24"/>
          <w:szCs w:val="24"/>
        </w:rPr>
        <w:t>. Polsk</w:t>
      </w:r>
      <w:r w:rsidR="004B112D" w:rsidRPr="00AB2D5A">
        <w:rPr>
          <w:rFonts w:ascii="Times New Roman" w:hAnsi="Times New Roman" w:cs="Times New Roman"/>
          <w:sz w:val="24"/>
          <w:szCs w:val="24"/>
        </w:rPr>
        <w:t>a</w:t>
      </w:r>
      <w:r w:rsidR="007D17F9" w:rsidRPr="00AB2D5A">
        <w:rPr>
          <w:rFonts w:ascii="Times New Roman" w:hAnsi="Times New Roman" w:cs="Times New Roman"/>
          <w:sz w:val="24"/>
          <w:szCs w:val="24"/>
        </w:rPr>
        <w:t xml:space="preserve"> uznaje </w:t>
      </w:r>
      <w:r w:rsidR="002C2133" w:rsidRPr="00AB2D5A">
        <w:rPr>
          <w:rFonts w:ascii="Times New Roman" w:hAnsi="Times New Roman" w:cs="Times New Roman"/>
          <w:sz w:val="24"/>
          <w:szCs w:val="24"/>
        </w:rPr>
        <w:t>Tajlandię</w:t>
      </w:r>
      <w:r w:rsidR="001E2541" w:rsidRPr="00AB2D5A">
        <w:rPr>
          <w:rFonts w:ascii="Times New Roman" w:hAnsi="Times New Roman" w:cs="Times New Roman"/>
          <w:sz w:val="24"/>
          <w:szCs w:val="24"/>
        </w:rPr>
        <w:t xml:space="preserve"> za ważnego partnera w </w:t>
      </w:r>
      <w:r w:rsidR="007D17F9" w:rsidRPr="00AB2D5A">
        <w:rPr>
          <w:rFonts w:ascii="Times New Roman" w:hAnsi="Times New Roman" w:cs="Times New Roman"/>
          <w:sz w:val="24"/>
          <w:szCs w:val="24"/>
        </w:rPr>
        <w:t xml:space="preserve">regionie </w:t>
      </w:r>
      <w:r w:rsidR="00A05326" w:rsidRPr="00AB2D5A">
        <w:rPr>
          <w:rFonts w:ascii="Times New Roman" w:hAnsi="Times New Roman" w:cs="Times New Roman"/>
          <w:sz w:val="24"/>
          <w:szCs w:val="24"/>
        </w:rPr>
        <w:t>Azji Południowo-</w:t>
      </w:r>
      <w:r w:rsidR="001E2541" w:rsidRPr="00AB2D5A">
        <w:rPr>
          <w:rFonts w:ascii="Times New Roman" w:hAnsi="Times New Roman" w:cs="Times New Roman"/>
          <w:sz w:val="24"/>
          <w:szCs w:val="24"/>
        </w:rPr>
        <w:t xml:space="preserve">Wschodniej, którego znaczenie polityczne </w:t>
      </w:r>
      <w:r w:rsidR="0000600B" w:rsidRPr="00AB2D5A">
        <w:rPr>
          <w:rFonts w:ascii="Times New Roman" w:hAnsi="Times New Roman" w:cs="Times New Roman"/>
          <w:sz w:val="24"/>
          <w:szCs w:val="24"/>
        </w:rPr>
        <w:t>i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1E2541" w:rsidRPr="00AB2D5A">
        <w:rPr>
          <w:rFonts w:ascii="Times New Roman" w:hAnsi="Times New Roman" w:cs="Times New Roman"/>
          <w:sz w:val="24"/>
          <w:szCs w:val="24"/>
        </w:rPr>
        <w:t>gospodarcze systematycznie wzrasta. Polskę i Tajlandię</w:t>
      </w:r>
      <w:r w:rsidR="00A05326" w:rsidRPr="00AB2D5A">
        <w:rPr>
          <w:rFonts w:ascii="Times New Roman" w:hAnsi="Times New Roman" w:cs="Times New Roman"/>
          <w:sz w:val="24"/>
          <w:szCs w:val="24"/>
        </w:rPr>
        <w:t xml:space="preserve"> wiążą 50-letnie </w:t>
      </w:r>
      <w:r w:rsidR="004E1A8C" w:rsidRPr="00AB2D5A">
        <w:rPr>
          <w:rFonts w:ascii="Times New Roman" w:hAnsi="Times New Roman" w:cs="Times New Roman"/>
          <w:sz w:val="24"/>
          <w:szCs w:val="24"/>
        </w:rPr>
        <w:t>stosunki</w:t>
      </w:r>
      <w:r w:rsidR="00A05326" w:rsidRPr="00AB2D5A">
        <w:rPr>
          <w:rFonts w:ascii="Times New Roman" w:hAnsi="Times New Roman" w:cs="Times New Roman"/>
          <w:sz w:val="24"/>
          <w:szCs w:val="24"/>
        </w:rPr>
        <w:t xml:space="preserve"> dyplomatyczne</w:t>
      </w:r>
      <w:r w:rsidR="00461B87" w:rsidRPr="00AB2D5A">
        <w:rPr>
          <w:rFonts w:ascii="Times New Roman" w:hAnsi="Times New Roman" w:cs="Times New Roman"/>
          <w:sz w:val="24"/>
          <w:szCs w:val="24"/>
        </w:rPr>
        <w:t xml:space="preserve"> oraz</w:t>
      </w:r>
      <w:r w:rsidR="001E2541" w:rsidRPr="00AB2D5A">
        <w:rPr>
          <w:rFonts w:ascii="Times New Roman" w:hAnsi="Times New Roman" w:cs="Times New Roman"/>
          <w:sz w:val="24"/>
          <w:szCs w:val="24"/>
        </w:rPr>
        <w:t xml:space="preserve"> sukcesywnie rozwijana współpraca polityczna, gospodarcza, edukacyjna, kulturowa i międzyludzka. Potencjał tej współpracy jest jednak znacznie większy niż obecnie odnotowywany stan relacji. </w:t>
      </w:r>
      <w:r w:rsidR="006672E8" w:rsidRPr="00AB2D5A">
        <w:rPr>
          <w:rFonts w:ascii="Times New Roman" w:hAnsi="Times New Roman" w:cs="Times New Roman"/>
          <w:sz w:val="24"/>
          <w:szCs w:val="24"/>
        </w:rPr>
        <w:t xml:space="preserve">Związanie Rzeczypospolitej Polskiej Umową </w:t>
      </w:r>
      <w:r w:rsidR="004E1A8C" w:rsidRPr="00AB2D5A">
        <w:rPr>
          <w:rFonts w:ascii="Times New Roman" w:hAnsi="Times New Roman" w:cs="Times New Roman"/>
          <w:sz w:val="24"/>
          <w:szCs w:val="24"/>
        </w:rPr>
        <w:t xml:space="preserve">jest korzystne dla UE i dla Polski, ponieważ </w:t>
      </w:r>
      <w:r w:rsidR="007D17F9" w:rsidRPr="00AB2D5A">
        <w:rPr>
          <w:rFonts w:ascii="Times New Roman" w:hAnsi="Times New Roman" w:cs="Times New Roman"/>
          <w:sz w:val="24"/>
          <w:szCs w:val="24"/>
        </w:rPr>
        <w:t xml:space="preserve">poszerza </w:t>
      </w:r>
      <w:r w:rsidR="004E1A8C" w:rsidRPr="00AB2D5A">
        <w:rPr>
          <w:rFonts w:ascii="Times New Roman" w:hAnsi="Times New Roman" w:cs="Times New Roman"/>
          <w:sz w:val="24"/>
          <w:szCs w:val="24"/>
        </w:rPr>
        <w:t xml:space="preserve">ona </w:t>
      </w:r>
      <w:r w:rsidR="007D17F9" w:rsidRPr="00AB2D5A">
        <w:rPr>
          <w:rFonts w:ascii="Times New Roman" w:hAnsi="Times New Roman" w:cs="Times New Roman"/>
          <w:sz w:val="24"/>
          <w:szCs w:val="24"/>
        </w:rPr>
        <w:t xml:space="preserve">ramy współpracy i daje </w:t>
      </w:r>
      <w:r w:rsidR="004E1A8C" w:rsidRPr="00AB2D5A">
        <w:rPr>
          <w:rFonts w:ascii="Times New Roman" w:hAnsi="Times New Roman" w:cs="Times New Roman"/>
          <w:sz w:val="24"/>
          <w:szCs w:val="24"/>
        </w:rPr>
        <w:t xml:space="preserve">dodatkowe </w:t>
      </w:r>
      <w:r w:rsidR="007D17F9" w:rsidRPr="00AB2D5A">
        <w:rPr>
          <w:rFonts w:ascii="Times New Roman" w:hAnsi="Times New Roman" w:cs="Times New Roman"/>
          <w:sz w:val="24"/>
          <w:szCs w:val="24"/>
        </w:rPr>
        <w:t>narzędzia do pogłębienia oraz intensyfikacji dialogu politycznego</w:t>
      </w:r>
      <w:r w:rsidR="004E1A8C" w:rsidRPr="00AB2D5A">
        <w:rPr>
          <w:rFonts w:ascii="Times New Roman" w:hAnsi="Times New Roman" w:cs="Times New Roman"/>
          <w:sz w:val="24"/>
          <w:szCs w:val="24"/>
        </w:rPr>
        <w:t xml:space="preserve"> i współpracy sektorowej</w:t>
      </w:r>
      <w:r w:rsidR="007D17F9" w:rsidRPr="00AB2D5A">
        <w:rPr>
          <w:rFonts w:ascii="Times New Roman" w:hAnsi="Times New Roman" w:cs="Times New Roman"/>
          <w:sz w:val="24"/>
          <w:szCs w:val="24"/>
        </w:rPr>
        <w:t xml:space="preserve"> z </w:t>
      </w:r>
      <w:r w:rsidR="004E1A8C" w:rsidRPr="00AB2D5A">
        <w:rPr>
          <w:rFonts w:ascii="Times New Roman" w:hAnsi="Times New Roman" w:cs="Times New Roman"/>
          <w:sz w:val="24"/>
          <w:szCs w:val="24"/>
        </w:rPr>
        <w:t>Tajlandią.</w:t>
      </w:r>
      <w:r w:rsidR="007D17F9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4E30BF" w:rsidRPr="00AB2D5A">
        <w:rPr>
          <w:rFonts w:ascii="Times New Roman" w:hAnsi="Times New Roman" w:cs="Times New Roman"/>
          <w:sz w:val="24"/>
          <w:szCs w:val="24"/>
        </w:rPr>
        <w:t>P</w:t>
      </w:r>
      <w:r w:rsidR="000B1EC3" w:rsidRPr="00AB2D5A">
        <w:rPr>
          <w:rFonts w:ascii="Times New Roman" w:hAnsi="Times New Roman" w:cs="Times New Roman"/>
          <w:sz w:val="24"/>
          <w:szCs w:val="24"/>
        </w:rPr>
        <w:t xml:space="preserve">ostanowienia </w:t>
      </w:r>
      <w:r w:rsidR="009B0077" w:rsidRPr="00AB2D5A">
        <w:rPr>
          <w:rFonts w:ascii="Times New Roman" w:hAnsi="Times New Roman" w:cs="Times New Roman"/>
          <w:sz w:val="24"/>
          <w:szCs w:val="24"/>
        </w:rPr>
        <w:t>U</w:t>
      </w:r>
      <w:r w:rsidR="007D17F9" w:rsidRPr="00AB2D5A">
        <w:rPr>
          <w:rFonts w:ascii="Times New Roman" w:hAnsi="Times New Roman" w:cs="Times New Roman"/>
          <w:sz w:val="24"/>
          <w:szCs w:val="24"/>
        </w:rPr>
        <w:t xml:space="preserve">mowy pozytywnie </w:t>
      </w:r>
      <w:r w:rsidR="00461B87" w:rsidRPr="00AB2D5A">
        <w:rPr>
          <w:rFonts w:ascii="Times New Roman" w:hAnsi="Times New Roman" w:cs="Times New Roman"/>
          <w:sz w:val="24"/>
          <w:szCs w:val="24"/>
        </w:rPr>
        <w:t xml:space="preserve">przełożą </w:t>
      </w:r>
      <w:r w:rsidR="007D17F9" w:rsidRPr="00AB2D5A">
        <w:rPr>
          <w:rFonts w:ascii="Times New Roman" w:hAnsi="Times New Roman" w:cs="Times New Roman"/>
          <w:sz w:val="24"/>
          <w:szCs w:val="24"/>
        </w:rPr>
        <w:t>się na współpracę dwustronną, służąc jako punkt odniesienia i</w:t>
      </w:r>
      <w:r w:rsidR="001D0BCF" w:rsidRPr="00AB2D5A">
        <w:rPr>
          <w:rFonts w:ascii="Times New Roman" w:hAnsi="Times New Roman" w:cs="Times New Roman"/>
          <w:sz w:val="24"/>
          <w:szCs w:val="24"/>
        </w:rPr>
        <w:t> </w:t>
      </w:r>
      <w:r w:rsidR="007D17F9" w:rsidRPr="00AB2D5A">
        <w:rPr>
          <w:rFonts w:ascii="Times New Roman" w:hAnsi="Times New Roman" w:cs="Times New Roman"/>
          <w:sz w:val="24"/>
          <w:szCs w:val="24"/>
        </w:rPr>
        <w:t>element porządkujący. W wymiarze współpracy sektorowej szczególny potencjał dostrzegamy w</w:t>
      </w:r>
      <w:r w:rsidR="001D0BCF" w:rsidRPr="00AB2D5A">
        <w:rPr>
          <w:rFonts w:ascii="Times New Roman" w:hAnsi="Times New Roman" w:cs="Times New Roman"/>
          <w:sz w:val="24"/>
          <w:szCs w:val="24"/>
        </w:rPr>
        <w:t> </w:t>
      </w:r>
      <w:r w:rsidR="007D17F9" w:rsidRPr="00AB2D5A">
        <w:rPr>
          <w:rFonts w:ascii="Times New Roman" w:hAnsi="Times New Roman" w:cs="Times New Roman"/>
          <w:sz w:val="24"/>
          <w:szCs w:val="24"/>
        </w:rPr>
        <w:t xml:space="preserve">sferze </w:t>
      </w:r>
      <w:r w:rsidR="004E30BF" w:rsidRPr="00AB2D5A">
        <w:rPr>
          <w:rFonts w:ascii="Times New Roman" w:hAnsi="Times New Roman" w:cs="Times New Roman"/>
          <w:sz w:val="24"/>
          <w:szCs w:val="24"/>
        </w:rPr>
        <w:t xml:space="preserve">handlu i inwestycji, współpracy MŚP, rolnictwa </w:t>
      </w:r>
      <w:r w:rsidR="00461B87" w:rsidRPr="00AB2D5A">
        <w:rPr>
          <w:rFonts w:ascii="Times New Roman" w:hAnsi="Times New Roman" w:cs="Times New Roman"/>
          <w:sz w:val="24"/>
          <w:szCs w:val="24"/>
        </w:rPr>
        <w:t xml:space="preserve">i </w:t>
      </w:r>
      <w:r w:rsidR="007D17F9" w:rsidRPr="00AB2D5A">
        <w:rPr>
          <w:rFonts w:ascii="Times New Roman" w:hAnsi="Times New Roman" w:cs="Times New Roman"/>
          <w:sz w:val="24"/>
          <w:szCs w:val="24"/>
        </w:rPr>
        <w:t>nowych technologii, do których w Umowie przykłada się istotną wagę</w:t>
      </w:r>
      <w:r w:rsidR="00D8245B">
        <w:rPr>
          <w:rFonts w:ascii="Times New Roman" w:hAnsi="Times New Roman" w:cs="Times New Roman"/>
          <w:sz w:val="24"/>
          <w:szCs w:val="24"/>
        </w:rPr>
        <w:t>;</w:t>
      </w:r>
    </w:p>
    <w:p w14:paraId="1260F937" w14:textId="503FB0B0" w:rsidR="007D17F9" w:rsidRPr="00AB2D5A" w:rsidRDefault="005636BC" w:rsidP="00AB2D5A">
      <w:pPr>
        <w:numPr>
          <w:ilvl w:val="0"/>
          <w:numId w:val="1"/>
        </w:numPr>
        <w:spacing w:before="120" w:after="0" w:line="36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D17F9" w:rsidRPr="00AB2D5A">
        <w:rPr>
          <w:rFonts w:ascii="Times New Roman" w:hAnsi="Times New Roman" w:cs="Times New Roman"/>
          <w:sz w:val="24"/>
          <w:szCs w:val="24"/>
        </w:rPr>
        <w:t xml:space="preserve">kutki gospodarcze </w:t>
      </w:r>
    </w:p>
    <w:p w14:paraId="5C3E93BE" w14:textId="150D4A0B" w:rsidR="004B1CA6" w:rsidRPr="00AB2D5A" w:rsidRDefault="000B1EC3" w:rsidP="00AB2D5A">
      <w:pPr>
        <w:spacing w:before="12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 xml:space="preserve">Wejście </w:t>
      </w:r>
      <w:r w:rsidR="009B0077" w:rsidRPr="00AB2D5A">
        <w:rPr>
          <w:rFonts w:ascii="Times New Roman" w:hAnsi="Times New Roman" w:cs="Times New Roman"/>
          <w:sz w:val="24"/>
          <w:szCs w:val="24"/>
        </w:rPr>
        <w:t>U</w:t>
      </w:r>
      <w:r w:rsidR="007D17F9" w:rsidRPr="00AB2D5A">
        <w:rPr>
          <w:rFonts w:ascii="Times New Roman" w:hAnsi="Times New Roman" w:cs="Times New Roman"/>
          <w:sz w:val="24"/>
          <w:szCs w:val="24"/>
        </w:rPr>
        <w:t>mowy w życie przyczyni się do wzmocnienia stosunków UE</w:t>
      </w:r>
      <w:r w:rsidR="00EF5E1D" w:rsidRPr="00AB2D5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EF5E1D" w:rsidRPr="00AB2D5A">
        <w:rPr>
          <w:rFonts w:ascii="Times New Roman" w:hAnsi="Times New Roman" w:cs="Times New Roman"/>
          <w:sz w:val="24"/>
          <w:szCs w:val="24"/>
        </w:rPr>
        <w:t>PCz</w:t>
      </w:r>
      <w:proofErr w:type="spellEnd"/>
      <w:r w:rsidR="007D17F9" w:rsidRPr="00AB2D5A">
        <w:rPr>
          <w:rFonts w:ascii="Times New Roman" w:hAnsi="Times New Roman" w:cs="Times New Roman"/>
          <w:sz w:val="24"/>
          <w:szCs w:val="24"/>
        </w:rPr>
        <w:t xml:space="preserve"> z </w:t>
      </w:r>
      <w:r w:rsidR="004B1CA6" w:rsidRPr="00AB2D5A">
        <w:rPr>
          <w:rFonts w:ascii="Times New Roman" w:hAnsi="Times New Roman" w:cs="Times New Roman"/>
          <w:sz w:val="24"/>
          <w:szCs w:val="24"/>
        </w:rPr>
        <w:t>Tajlandią</w:t>
      </w:r>
      <w:r w:rsidR="00EF5E1D" w:rsidRPr="00AB2D5A">
        <w:rPr>
          <w:rFonts w:ascii="Times New Roman" w:hAnsi="Times New Roman" w:cs="Times New Roman"/>
          <w:sz w:val="24"/>
          <w:szCs w:val="24"/>
        </w:rPr>
        <w:t xml:space="preserve"> pod względem ekonomicznym.</w:t>
      </w:r>
    </w:p>
    <w:p w14:paraId="67B6BA76" w14:textId="4DEE5ED7" w:rsidR="00760BD3" w:rsidRPr="00AB2D5A" w:rsidRDefault="00F46AD9" w:rsidP="00AB2D5A">
      <w:pPr>
        <w:spacing w:before="12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lastRenderedPageBreak/>
        <w:t>Handel dwustronny</w:t>
      </w:r>
      <w:r w:rsidR="00760BD3" w:rsidRPr="00AB2D5A">
        <w:rPr>
          <w:rFonts w:ascii="Times New Roman" w:hAnsi="Times New Roman" w:cs="Times New Roman"/>
          <w:sz w:val="24"/>
          <w:szCs w:val="24"/>
        </w:rPr>
        <w:t xml:space="preserve"> towarami między UE a Tajlandią wzrósł </w:t>
      </w:r>
      <w:r w:rsidRPr="00AB2D5A">
        <w:rPr>
          <w:rFonts w:ascii="Times New Roman" w:hAnsi="Times New Roman" w:cs="Times New Roman"/>
          <w:sz w:val="24"/>
          <w:szCs w:val="24"/>
        </w:rPr>
        <w:t>w roku 202</w:t>
      </w:r>
      <w:r w:rsidR="00031B40" w:rsidRPr="00AB2D5A">
        <w:rPr>
          <w:rFonts w:ascii="Times New Roman" w:hAnsi="Times New Roman" w:cs="Times New Roman"/>
          <w:sz w:val="24"/>
          <w:szCs w:val="24"/>
        </w:rPr>
        <w:t>2 do 41 mld EUR</w:t>
      </w:r>
      <w:r w:rsidR="00065651" w:rsidRPr="00AB2D5A">
        <w:rPr>
          <w:rFonts w:ascii="Times New Roman" w:hAnsi="Times New Roman" w:cs="Times New Roman"/>
          <w:sz w:val="24"/>
          <w:szCs w:val="24"/>
        </w:rPr>
        <w:t xml:space="preserve"> (w 2021 r. wyniósł</w:t>
      </w:r>
      <w:r w:rsidR="00760BD3" w:rsidRPr="00AB2D5A">
        <w:rPr>
          <w:rFonts w:ascii="Times New Roman" w:hAnsi="Times New Roman" w:cs="Times New Roman"/>
          <w:sz w:val="24"/>
          <w:szCs w:val="24"/>
        </w:rPr>
        <w:t xml:space="preserve"> 35,4 mld </w:t>
      </w:r>
      <w:r w:rsidR="00031B40" w:rsidRPr="00AB2D5A">
        <w:rPr>
          <w:rFonts w:ascii="Times New Roman" w:hAnsi="Times New Roman" w:cs="Times New Roman"/>
          <w:sz w:val="24"/>
          <w:szCs w:val="24"/>
        </w:rPr>
        <w:t>EUR</w:t>
      </w:r>
      <w:r w:rsidR="00220C74" w:rsidRPr="00AB2D5A">
        <w:rPr>
          <w:rFonts w:ascii="Times New Roman" w:hAnsi="Times New Roman" w:cs="Times New Roman"/>
          <w:sz w:val="24"/>
          <w:szCs w:val="24"/>
        </w:rPr>
        <w:t>, w </w:t>
      </w:r>
      <w:r w:rsidR="00065651" w:rsidRPr="00AB2D5A">
        <w:rPr>
          <w:rFonts w:ascii="Times New Roman" w:hAnsi="Times New Roman" w:cs="Times New Roman"/>
          <w:sz w:val="24"/>
          <w:szCs w:val="24"/>
        </w:rPr>
        <w:t xml:space="preserve">2020 r. </w:t>
      </w:r>
      <w:r w:rsidR="00083409">
        <w:rPr>
          <w:rFonts w:ascii="Times New Roman" w:hAnsi="Times New Roman" w:cs="Times New Roman"/>
          <w:sz w:val="24"/>
          <w:szCs w:val="24"/>
        </w:rPr>
        <w:t>–</w:t>
      </w:r>
      <w:r w:rsidR="00065651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760BD3" w:rsidRPr="00AB2D5A">
        <w:rPr>
          <w:rFonts w:ascii="Times New Roman" w:hAnsi="Times New Roman" w:cs="Times New Roman"/>
          <w:sz w:val="24"/>
          <w:szCs w:val="24"/>
        </w:rPr>
        <w:t>29,3 mld</w:t>
      </w:r>
      <w:r w:rsidR="00D8245B">
        <w:rPr>
          <w:rFonts w:ascii="Times New Roman" w:hAnsi="Times New Roman" w:cs="Times New Roman"/>
          <w:sz w:val="24"/>
          <w:szCs w:val="24"/>
        </w:rPr>
        <w:t xml:space="preserve"> EUR</w:t>
      </w:r>
      <w:r w:rsidR="00065651" w:rsidRPr="00AB2D5A">
        <w:rPr>
          <w:rFonts w:ascii="Times New Roman" w:hAnsi="Times New Roman" w:cs="Times New Roman"/>
          <w:sz w:val="24"/>
          <w:szCs w:val="24"/>
        </w:rPr>
        <w:t>)</w:t>
      </w:r>
      <w:r w:rsidR="00BE397D" w:rsidRPr="00AB2D5A">
        <w:rPr>
          <w:rFonts w:ascii="Times New Roman" w:hAnsi="Times New Roman" w:cs="Times New Roman"/>
          <w:sz w:val="24"/>
          <w:szCs w:val="24"/>
        </w:rPr>
        <w:t>.</w:t>
      </w:r>
      <w:r w:rsidR="00065651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760BD3" w:rsidRPr="00AB2D5A">
        <w:rPr>
          <w:rFonts w:ascii="Times New Roman" w:hAnsi="Times New Roman" w:cs="Times New Roman"/>
          <w:sz w:val="24"/>
          <w:szCs w:val="24"/>
        </w:rPr>
        <w:t>UE jest drugim co do wielkości inwestorem w Tajlandii, po Japonii</w:t>
      </w:r>
      <w:r w:rsidRPr="00AB2D5A">
        <w:rPr>
          <w:rFonts w:ascii="Times New Roman" w:hAnsi="Times New Roman" w:cs="Times New Roman"/>
          <w:sz w:val="24"/>
          <w:szCs w:val="24"/>
        </w:rPr>
        <w:t xml:space="preserve">. </w:t>
      </w:r>
      <w:r w:rsidR="00220C74" w:rsidRPr="00AB2D5A">
        <w:rPr>
          <w:rFonts w:ascii="Times New Roman" w:hAnsi="Times New Roman" w:cs="Times New Roman"/>
          <w:sz w:val="24"/>
          <w:szCs w:val="24"/>
        </w:rPr>
        <w:t>Polsko</w:t>
      </w:r>
      <w:r w:rsidR="00EE3BBB" w:rsidRPr="00AB2D5A">
        <w:rPr>
          <w:rFonts w:ascii="Times New Roman" w:hAnsi="Times New Roman" w:cs="Times New Roman"/>
          <w:sz w:val="24"/>
          <w:szCs w:val="24"/>
        </w:rPr>
        <w:t>-</w:t>
      </w:r>
      <w:r w:rsidR="00220C74" w:rsidRPr="00AB2D5A">
        <w:rPr>
          <w:rFonts w:ascii="Times New Roman" w:hAnsi="Times New Roman" w:cs="Times New Roman"/>
          <w:sz w:val="24"/>
          <w:szCs w:val="24"/>
        </w:rPr>
        <w:t>tajlandzkie relacje gospodarcze także cechują się tendencją zwyżkow</w:t>
      </w:r>
      <w:r w:rsidR="00566905" w:rsidRPr="00AB2D5A">
        <w:rPr>
          <w:rFonts w:ascii="Times New Roman" w:hAnsi="Times New Roman" w:cs="Times New Roman"/>
          <w:sz w:val="24"/>
          <w:szCs w:val="24"/>
        </w:rPr>
        <w:t>ą. Dwustronne obroty handlowe w 2022 r. wyniosły 1,77 mld USD, co jest history</w:t>
      </w:r>
      <w:r w:rsidR="00BE397D" w:rsidRPr="00AB2D5A">
        <w:rPr>
          <w:rFonts w:ascii="Times New Roman" w:hAnsi="Times New Roman" w:cs="Times New Roman"/>
          <w:sz w:val="24"/>
          <w:szCs w:val="24"/>
        </w:rPr>
        <w:t>cznie najwyższym wynikiem (</w:t>
      </w:r>
      <w:r w:rsidR="00566905" w:rsidRPr="00AB2D5A">
        <w:rPr>
          <w:rFonts w:ascii="Times New Roman" w:hAnsi="Times New Roman" w:cs="Times New Roman"/>
          <w:sz w:val="24"/>
          <w:szCs w:val="24"/>
        </w:rPr>
        <w:t xml:space="preserve">w </w:t>
      </w:r>
      <w:r w:rsidR="00220C74" w:rsidRPr="00AB2D5A">
        <w:rPr>
          <w:rFonts w:ascii="Times New Roman" w:hAnsi="Times New Roman" w:cs="Times New Roman"/>
          <w:sz w:val="24"/>
          <w:szCs w:val="24"/>
        </w:rPr>
        <w:t xml:space="preserve">2021 r. </w:t>
      </w:r>
      <w:r w:rsidR="00566905" w:rsidRPr="00AB2D5A">
        <w:rPr>
          <w:rFonts w:ascii="Times New Roman" w:hAnsi="Times New Roman" w:cs="Times New Roman"/>
          <w:sz w:val="24"/>
          <w:szCs w:val="24"/>
        </w:rPr>
        <w:t xml:space="preserve">obroty </w:t>
      </w:r>
      <w:r w:rsidR="00220C74" w:rsidRPr="00AB2D5A">
        <w:rPr>
          <w:rFonts w:ascii="Times New Roman" w:hAnsi="Times New Roman" w:cs="Times New Roman"/>
          <w:sz w:val="24"/>
          <w:szCs w:val="24"/>
        </w:rPr>
        <w:t>wyniosły</w:t>
      </w:r>
      <w:r w:rsidR="00EE3BBB" w:rsidRPr="00AB2D5A">
        <w:rPr>
          <w:rFonts w:ascii="Times New Roman" w:hAnsi="Times New Roman" w:cs="Times New Roman"/>
          <w:sz w:val="24"/>
          <w:szCs w:val="24"/>
        </w:rPr>
        <w:t xml:space="preserve"> 1,</w:t>
      </w:r>
      <w:r w:rsidR="0000600B" w:rsidRPr="00AB2D5A">
        <w:rPr>
          <w:rFonts w:ascii="Times New Roman" w:hAnsi="Times New Roman" w:cs="Times New Roman"/>
          <w:sz w:val="24"/>
          <w:szCs w:val="24"/>
        </w:rPr>
        <w:t>55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EE3BBB" w:rsidRPr="00AB2D5A">
        <w:rPr>
          <w:rFonts w:ascii="Times New Roman" w:hAnsi="Times New Roman" w:cs="Times New Roman"/>
          <w:sz w:val="24"/>
          <w:szCs w:val="24"/>
        </w:rPr>
        <w:t>mld UDS</w:t>
      </w:r>
      <w:r w:rsidR="00566905" w:rsidRPr="00AB2D5A">
        <w:rPr>
          <w:rFonts w:ascii="Times New Roman" w:hAnsi="Times New Roman" w:cs="Times New Roman"/>
          <w:sz w:val="24"/>
          <w:szCs w:val="24"/>
        </w:rPr>
        <w:t>)</w:t>
      </w:r>
      <w:r w:rsidR="003A462A" w:rsidRPr="00AB2D5A">
        <w:rPr>
          <w:rFonts w:ascii="Times New Roman" w:hAnsi="Times New Roman" w:cs="Times New Roman"/>
          <w:sz w:val="24"/>
          <w:szCs w:val="24"/>
        </w:rPr>
        <w:t>.</w:t>
      </w:r>
      <w:r w:rsidR="00EE3BBB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220C74" w:rsidRPr="00AB2D5A">
        <w:rPr>
          <w:rFonts w:ascii="Times New Roman" w:hAnsi="Times New Roman" w:cs="Times New Roman"/>
          <w:sz w:val="24"/>
          <w:szCs w:val="24"/>
        </w:rPr>
        <w:t>Jednak nawet mimo corocznie odnotowywanego wzrostu polskiego eksportu do Tajlandii</w:t>
      </w:r>
      <w:r w:rsidR="00EE3BBB" w:rsidRPr="00AB2D5A">
        <w:rPr>
          <w:rFonts w:ascii="Times New Roman" w:hAnsi="Times New Roman" w:cs="Times New Roman"/>
          <w:sz w:val="24"/>
          <w:szCs w:val="24"/>
        </w:rPr>
        <w:t xml:space="preserve"> (</w:t>
      </w:r>
      <w:r w:rsidR="00220C74" w:rsidRPr="00AB2D5A">
        <w:rPr>
          <w:rFonts w:ascii="Times New Roman" w:hAnsi="Times New Roman" w:cs="Times New Roman"/>
          <w:sz w:val="24"/>
          <w:szCs w:val="24"/>
        </w:rPr>
        <w:t xml:space="preserve">w </w:t>
      </w:r>
      <w:r w:rsidR="00566905" w:rsidRPr="00AB2D5A">
        <w:rPr>
          <w:rFonts w:ascii="Times New Roman" w:hAnsi="Times New Roman" w:cs="Times New Roman"/>
          <w:sz w:val="24"/>
          <w:szCs w:val="24"/>
        </w:rPr>
        <w:t xml:space="preserve">2022 r. </w:t>
      </w:r>
      <w:r w:rsidR="00083409">
        <w:rPr>
          <w:rFonts w:ascii="Times New Roman" w:hAnsi="Times New Roman" w:cs="Times New Roman"/>
          <w:sz w:val="24"/>
          <w:szCs w:val="24"/>
        </w:rPr>
        <w:t>–</w:t>
      </w:r>
      <w:r w:rsidR="00566905" w:rsidRPr="00AB2D5A">
        <w:rPr>
          <w:rFonts w:ascii="Times New Roman" w:hAnsi="Times New Roman" w:cs="Times New Roman"/>
          <w:sz w:val="24"/>
          <w:szCs w:val="24"/>
        </w:rPr>
        <w:t xml:space="preserve"> 386,4 mln USD, w </w:t>
      </w:r>
      <w:r w:rsidR="00220C74" w:rsidRPr="00AB2D5A">
        <w:rPr>
          <w:rFonts w:ascii="Times New Roman" w:hAnsi="Times New Roman" w:cs="Times New Roman"/>
          <w:sz w:val="24"/>
          <w:szCs w:val="24"/>
        </w:rPr>
        <w:t xml:space="preserve">2021 r. </w:t>
      </w:r>
      <w:r w:rsidR="00566905" w:rsidRPr="00AB2D5A">
        <w:rPr>
          <w:rFonts w:ascii="Times New Roman" w:hAnsi="Times New Roman" w:cs="Times New Roman"/>
          <w:sz w:val="24"/>
          <w:szCs w:val="24"/>
        </w:rPr>
        <w:t>– 344,8</w:t>
      </w:r>
      <w:r w:rsidR="00D8245B">
        <w:rPr>
          <w:rFonts w:ascii="Times New Roman" w:hAnsi="Times New Roman" w:cs="Times New Roman"/>
          <w:sz w:val="24"/>
          <w:szCs w:val="24"/>
        </w:rPr>
        <w:t xml:space="preserve"> mln USD</w:t>
      </w:r>
      <w:r w:rsidR="00EE3BBB" w:rsidRPr="00AB2D5A">
        <w:rPr>
          <w:rFonts w:ascii="Times New Roman" w:hAnsi="Times New Roman" w:cs="Times New Roman"/>
          <w:sz w:val="24"/>
          <w:szCs w:val="24"/>
        </w:rPr>
        <w:t xml:space="preserve">), Polska wciąż odnotowuje bardzo wysokie i stale zwiększające się saldo ujemne w handlu </w:t>
      </w:r>
      <w:r w:rsidR="0000600B" w:rsidRPr="00AB2D5A">
        <w:rPr>
          <w:rFonts w:ascii="Times New Roman" w:hAnsi="Times New Roman" w:cs="Times New Roman"/>
          <w:sz w:val="24"/>
          <w:szCs w:val="24"/>
        </w:rPr>
        <w:t>z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EE3BBB" w:rsidRPr="00AB2D5A">
        <w:rPr>
          <w:rFonts w:ascii="Times New Roman" w:hAnsi="Times New Roman" w:cs="Times New Roman"/>
          <w:sz w:val="24"/>
          <w:szCs w:val="24"/>
        </w:rPr>
        <w:t>Tajlandią (</w:t>
      </w:r>
      <w:r w:rsidR="00566905" w:rsidRPr="00AB2D5A">
        <w:rPr>
          <w:rFonts w:ascii="Times New Roman" w:hAnsi="Times New Roman" w:cs="Times New Roman"/>
          <w:sz w:val="24"/>
          <w:szCs w:val="24"/>
        </w:rPr>
        <w:t xml:space="preserve">w 2022 r. </w:t>
      </w:r>
      <w:r w:rsidR="005D6566" w:rsidRPr="00AB2D5A">
        <w:rPr>
          <w:rFonts w:ascii="Times New Roman" w:hAnsi="Times New Roman" w:cs="Times New Roman"/>
          <w:sz w:val="24"/>
          <w:szCs w:val="24"/>
        </w:rPr>
        <w:t>–</w:t>
      </w:r>
      <w:r w:rsidR="00566905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5D6566" w:rsidRPr="00AB2D5A">
        <w:rPr>
          <w:rFonts w:ascii="Times New Roman" w:hAnsi="Times New Roman" w:cs="Times New Roman"/>
          <w:sz w:val="24"/>
          <w:szCs w:val="24"/>
        </w:rPr>
        <w:t>rekordowe 1 mld USD,</w:t>
      </w:r>
      <w:r w:rsidR="00220C74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EE3BBB" w:rsidRPr="00AB2D5A">
        <w:rPr>
          <w:rFonts w:ascii="Times New Roman" w:hAnsi="Times New Roman" w:cs="Times New Roman"/>
          <w:sz w:val="24"/>
          <w:szCs w:val="24"/>
        </w:rPr>
        <w:t>w 2021 r. – 876,6 mln USD). W</w:t>
      </w:r>
      <w:r w:rsidR="00220C74" w:rsidRPr="00AB2D5A">
        <w:rPr>
          <w:rFonts w:ascii="Times New Roman" w:hAnsi="Times New Roman" w:cs="Times New Roman"/>
          <w:sz w:val="24"/>
          <w:szCs w:val="24"/>
        </w:rPr>
        <w:t xml:space="preserve">zrasta </w:t>
      </w:r>
      <w:r w:rsidR="00EE3BBB" w:rsidRPr="00AB2D5A">
        <w:rPr>
          <w:rFonts w:ascii="Times New Roman" w:hAnsi="Times New Roman" w:cs="Times New Roman"/>
          <w:sz w:val="24"/>
          <w:szCs w:val="24"/>
        </w:rPr>
        <w:t xml:space="preserve">także </w:t>
      </w:r>
      <w:r w:rsidR="00220C74" w:rsidRPr="00AB2D5A">
        <w:rPr>
          <w:rFonts w:ascii="Times New Roman" w:hAnsi="Times New Roman" w:cs="Times New Roman"/>
          <w:sz w:val="24"/>
          <w:szCs w:val="24"/>
        </w:rPr>
        <w:t>współpraca inwes</w:t>
      </w:r>
      <w:r w:rsidR="00EE3BBB" w:rsidRPr="00AB2D5A">
        <w:rPr>
          <w:rFonts w:ascii="Times New Roman" w:hAnsi="Times New Roman" w:cs="Times New Roman"/>
          <w:sz w:val="24"/>
          <w:szCs w:val="24"/>
        </w:rPr>
        <w:t xml:space="preserve">tycyjna, wciąż jednak to więcej tajskich przedsiębiorstw inwestuje w Polsce, niż polskich w Tajlandii. Wartości w handlu i inwestycjach nie odzwierciedlają potencjału w współpracy. W interesie Polski jest także równoważenie obrotów handlowych z Tajlandią i większa ekspansja na ten rynek. </w:t>
      </w:r>
      <w:r w:rsidR="00781C2D" w:rsidRPr="00AB2D5A">
        <w:rPr>
          <w:rFonts w:ascii="Times New Roman" w:hAnsi="Times New Roman" w:cs="Times New Roman"/>
          <w:sz w:val="24"/>
          <w:szCs w:val="24"/>
        </w:rPr>
        <w:t xml:space="preserve">Współpraca w zakresie handlu i inwestycji jest ważnym elementem </w:t>
      </w:r>
      <w:r w:rsidR="009B0077" w:rsidRPr="00AB2D5A">
        <w:rPr>
          <w:rFonts w:ascii="Times New Roman" w:hAnsi="Times New Roman" w:cs="Times New Roman"/>
          <w:sz w:val="24"/>
          <w:szCs w:val="24"/>
        </w:rPr>
        <w:t>U</w:t>
      </w:r>
      <w:r w:rsidR="00781C2D" w:rsidRPr="00AB2D5A">
        <w:rPr>
          <w:rFonts w:ascii="Times New Roman" w:hAnsi="Times New Roman" w:cs="Times New Roman"/>
          <w:sz w:val="24"/>
          <w:szCs w:val="24"/>
        </w:rPr>
        <w:t xml:space="preserve">mowy; pozwoli na zacieśnienie współpracy w tym zakresie </w:t>
      </w:r>
      <w:r w:rsidR="0000600B" w:rsidRPr="00AB2D5A">
        <w:rPr>
          <w:rFonts w:ascii="Times New Roman" w:hAnsi="Times New Roman" w:cs="Times New Roman"/>
          <w:sz w:val="24"/>
          <w:szCs w:val="24"/>
        </w:rPr>
        <w:t>i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="00781C2D" w:rsidRPr="00AB2D5A">
        <w:rPr>
          <w:rFonts w:ascii="Times New Roman" w:hAnsi="Times New Roman" w:cs="Times New Roman"/>
          <w:sz w:val="24"/>
          <w:szCs w:val="24"/>
        </w:rPr>
        <w:t>stworzenie sprzyjających warunków do zwiększenia jej zakresu.</w:t>
      </w:r>
    </w:p>
    <w:p w14:paraId="1A9AF385" w14:textId="351676AE" w:rsidR="000B1EC3" w:rsidRPr="00AB2D5A" w:rsidRDefault="003C76D5" w:rsidP="00AB2D5A">
      <w:pPr>
        <w:spacing w:before="12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 xml:space="preserve">Dodatkowo </w:t>
      </w:r>
      <w:r w:rsidR="000B1EC3" w:rsidRPr="00AB2D5A">
        <w:rPr>
          <w:rFonts w:ascii="Times New Roman" w:hAnsi="Times New Roman" w:cs="Times New Roman"/>
          <w:sz w:val="24"/>
          <w:szCs w:val="24"/>
        </w:rPr>
        <w:t>zawarte w Umowie posta</w:t>
      </w:r>
      <w:r w:rsidR="0072041E" w:rsidRPr="00AB2D5A">
        <w:rPr>
          <w:rFonts w:ascii="Times New Roman" w:hAnsi="Times New Roman" w:cs="Times New Roman"/>
          <w:sz w:val="24"/>
          <w:szCs w:val="24"/>
        </w:rPr>
        <w:t>nowienia dotyczące współpracy w </w:t>
      </w:r>
      <w:r w:rsidR="000B1EC3" w:rsidRPr="00AB2D5A">
        <w:rPr>
          <w:rFonts w:ascii="Times New Roman" w:hAnsi="Times New Roman" w:cs="Times New Roman"/>
          <w:sz w:val="24"/>
          <w:szCs w:val="24"/>
        </w:rPr>
        <w:t>kwestiach handlowych i gospodarczych przyczynią się do zacieśnienia dotychczasowej współpracy dwustronnej, na forum Światowej Organizacji Handlu (WTO) oraz innych forach wielostronnych</w:t>
      </w:r>
      <w:r w:rsidR="00D8245B">
        <w:rPr>
          <w:rFonts w:ascii="Times New Roman" w:hAnsi="Times New Roman" w:cs="Times New Roman"/>
          <w:sz w:val="24"/>
          <w:szCs w:val="24"/>
        </w:rPr>
        <w:t>;</w:t>
      </w:r>
      <w:r w:rsidR="000B1EC3" w:rsidRPr="00AB2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70B213" w14:textId="39D3CFEC" w:rsidR="007D17F9" w:rsidRPr="00AB2D5A" w:rsidRDefault="005636BC" w:rsidP="00AB2D5A">
      <w:pPr>
        <w:numPr>
          <w:ilvl w:val="0"/>
          <w:numId w:val="1"/>
        </w:numPr>
        <w:spacing w:before="120" w:after="0" w:line="36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D17F9" w:rsidRPr="00AB2D5A">
        <w:rPr>
          <w:rFonts w:ascii="Times New Roman" w:hAnsi="Times New Roman" w:cs="Times New Roman"/>
          <w:sz w:val="24"/>
          <w:szCs w:val="24"/>
        </w:rPr>
        <w:t xml:space="preserve">kutki finansowe </w:t>
      </w:r>
    </w:p>
    <w:p w14:paraId="6B4606EB" w14:textId="0DDC5AFE" w:rsidR="001B3450" w:rsidRPr="00AB2D5A" w:rsidRDefault="007D17F9" w:rsidP="00AB2D5A">
      <w:pPr>
        <w:spacing w:before="12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>Wejście w życie Umowy nie spowoduje bezpośrednich obciążeń finansowych dla Rzeczypospolitej Polskiej</w:t>
      </w:r>
      <w:r w:rsidR="00D8245B">
        <w:rPr>
          <w:rFonts w:ascii="Times New Roman" w:hAnsi="Times New Roman" w:cs="Times New Roman"/>
          <w:sz w:val="24"/>
          <w:szCs w:val="24"/>
        </w:rPr>
        <w:t>;</w:t>
      </w:r>
    </w:p>
    <w:p w14:paraId="78844ECB" w14:textId="599B75F9" w:rsidR="007D17F9" w:rsidRPr="00AB2D5A" w:rsidRDefault="005636BC" w:rsidP="00AB2D5A">
      <w:pPr>
        <w:numPr>
          <w:ilvl w:val="0"/>
          <w:numId w:val="1"/>
        </w:numPr>
        <w:spacing w:before="120" w:after="0" w:line="36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D17F9" w:rsidRPr="00AB2D5A">
        <w:rPr>
          <w:rFonts w:ascii="Times New Roman" w:hAnsi="Times New Roman" w:cs="Times New Roman"/>
          <w:sz w:val="24"/>
          <w:szCs w:val="24"/>
        </w:rPr>
        <w:t xml:space="preserve">kutki społeczne </w:t>
      </w:r>
    </w:p>
    <w:p w14:paraId="011E21F9" w14:textId="6D57021B" w:rsidR="00613569" w:rsidRPr="00AB2D5A" w:rsidRDefault="007D17F9" w:rsidP="00AB2D5A">
      <w:pPr>
        <w:spacing w:before="12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 xml:space="preserve">Wejście Umowy w życie w bardziej długoterminowej perspektywie sprzyjać będzie wzrostowi kontaktów między społeczeństwami Polski i </w:t>
      </w:r>
      <w:r w:rsidR="00781C2D" w:rsidRPr="00AB2D5A">
        <w:rPr>
          <w:rFonts w:ascii="Times New Roman" w:hAnsi="Times New Roman" w:cs="Times New Roman"/>
          <w:sz w:val="24"/>
          <w:szCs w:val="24"/>
        </w:rPr>
        <w:t>Tajlandii</w:t>
      </w:r>
      <w:r w:rsidRPr="00AB2D5A">
        <w:rPr>
          <w:rFonts w:ascii="Times New Roman" w:hAnsi="Times New Roman" w:cs="Times New Roman"/>
          <w:sz w:val="24"/>
          <w:szCs w:val="24"/>
        </w:rPr>
        <w:t xml:space="preserve">, co wpłynie pozytywnie na wzajemne </w:t>
      </w:r>
      <w:r w:rsidR="00781C2D" w:rsidRPr="00AB2D5A">
        <w:rPr>
          <w:rFonts w:ascii="Times New Roman" w:hAnsi="Times New Roman" w:cs="Times New Roman"/>
          <w:sz w:val="24"/>
          <w:szCs w:val="24"/>
        </w:rPr>
        <w:t xml:space="preserve">zrozumienie </w:t>
      </w:r>
      <w:r w:rsidRPr="00AB2D5A">
        <w:rPr>
          <w:rFonts w:ascii="Times New Roman" w:hAnsi="Times New Roman" w:cs="Times New Roman"/>
          <w:sz w:val="24"/>
          <w:szCs w:val="24"/>
        </w:rPr>
        <w:t>się obywateli obu krajów</w:t>
      </w:r>
      <w:r w:rsidR="00781C2D" w:rsidRPr="00AB2D5A">
        <w:rPr>
          <w:rFonts w:ascii="Times New Roman" w:hAnsi="Times New Roman" w:cs="Times New Roman"/>
          <w:sz w:val="24"/>
          <w:szCs w:val="24"/>
        </w:rPr>
        <w:t xml:space="preserve"> i może mieć istotne przełożenie na lepszą realizację interesów R</w:t>
      </w:r>
      <w:r w:rsidR="003A462A" w:rsidRPr="00AB2D5A">
        <w:rPr>
          <w:rFonts w:ascii="Times New Roman" w:hAnsi="Times New Roman" w:cs="Times New Roman"/>
          <w:sz w:val="24"/>
          <w:szCs w:val="24"/>
        </w:rPr>
        <w:t xml:space="preserve">zeczypospolitej </w:t>
      </w:r>
      <w:r w:rsidR="00781C2D" w:rsidRPr="00AB2D5A">
        <w:rPr>
          <w:rFonts w:ascii="Times New Roman" w:hAnsi="Times New Roman" w:cs="Times New Roman"/>
          <w:sz w:val="24"/>
          <w:szCs w:val="24"/>
        </w:rPr>
        <w:t>P</w:t>
      </w:r>
      <w:r w:rsidR="003A462A" w:rsidRPr="00AB2D5A">
        <w:rPr>
          <w:rFonts w:ascii="Times New Roman" w:hAnsi="Times New Roman" w:cs="Times New Roman"/>
          <w:sz w:val="24"/>
          <w:szCs w:val="24"/>
        </w:rPr>
        <w:t>olskiej</w:t>
      </w:r>
      <w:r w:rsidRPr="00AB2D5A">
        <w:rPr>
          <w:rFonts w:ascii="Times New Roman" w:hAnsi="Times New Roman" w:cs="Times New Roman"/>
          <w:sz w:val="24"/>
          <w:szCs w:val="24"/>
        </w:rPr>
        <w:t>.</w:t>
      </w:r>
      <w:r w:rsidR="00781C2D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Pr="00AB2D5A">
        <w:rPr>
          <w:rFonts w:ascii="Times New Roman" w:hAnsi="Times New Roman" w:cs="Times New Roman"/>
          <w:sz w:val="24"/>
          <w:szCs w:val="24"/>
        </w:rPr>
        <w:t xml:space="preserve">Zacieśnianie relacji winno sprzyjać nawiązywaniu nowych kontaktów na szczeblu uczelni wyższych, samorządów, stowarzyszeń i organizacji </w:t>
      </w:r>
      <w:r w:rsidR="00F4571B" w:rsidRPr="00AB2D5A">
        <w:rPr>
          <w:rFonts w:ascii="Times New Roman" w:hAnsi="Times New Roman" w:cs="Times New Roman"/>
          <w:sz w:val="24"/>
          <w:szCs w:val="24"/>
        </w:rPr>
        <w:t>społecznych i kulturalnych.</w:t>
      </w:r>
    </w:p>
    <w:p w14:paraId="3FF11B98" w14:textId="3C09B809" w:rsidR="007D17F9" w:rsidRPr="00AB2D5A" w:rsidRDefault="007D17F9" w:rsidP="00AB2D5A">
      <w:pPr>
        <w:tabs>
          <w:tab w:val="left" w:pos="426"/>
        </w:tabs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D5A">
        <w:rPr>
          <w:rFonts w:ascii="Times New Roman" w:hAnsi="Times New Roman" w:cs="Times New Roman"/>
          <w:b/>
          <w:sz w:val="24"/>
          <w:szCs w:val="24"/>
        </w:rPr>
        <w:t>4.</w:t>
      </w:r>
      <w:r w:rsidR="00083409">
        <w:rPr>
          <w:rFonts w:ascii="Times New Roman" w:hAnsi="Times New Roman" w:cs="Times New Roman"/>
          <w:b/>
          <w:sz w:val="24"/>
          <w:szCs w:val="24"/>
        </w:rPr>
        <w:tab/>
      </w:r>
      <w:r w:rsidRPr="00AB2D5A">
        <w:rPr>
          <w:rFonts w:ascii="Times New Roman" w:hAnsi="Times New Roman" w:cs="Times New Roman"/>
          <w:b/>
          <w:sz w:val="24"/>
          <w:szCs w:val="24"/>
        </w:rPr>
        <w:t xml:space="preserve">Tryb związania </w:t>
      </w:r>
      <w:r w:rsidR="00E24257" w:rsidRPr="00AB2D5A">
        <w:rPr>
          <w:rFonts w:ascii="Times New Roman" w:hAnsi="Times New Roman" w:cs="Times New Roman"/>
          <w:b/>
          <w:sz w:val="24"/>
          <w:szCs w:val="24"/>
        </w:rPr>
        <w:t>Rzeczypospolitej Polskiej Umową</w:t>
      </w:r>
      <w:r w:rsidRPr="00AB2D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FBC5AA1" w14:textId="429C6E58" w:rsidR="00FC301D" w:rsidRPr="00AB2D5A" w:rsidRDefault="00FC301D" w:rsidP="00AB2D5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 xml:space="preserve">Ze względu na mieszany charakter Umowy, wynikający z zakresu kompetencji Unii Europejskiej oraz jej państw członkowskich, określonych w Traktacie o Unii Europejskiej oraz </w:t>
      </w:r>
      <w:r w:rsidRPr="00AB2D5A">
        <w:rPr>
          <w:rFonts w:ascii="Times New Roman" w:hAnsi="Times New Roman" w:cs="Times New Roman"/>
          <w:sz w:val="24"/>
          <w:szCs w:val="24"/>
        </w:rPr>
        <w:lastRenderedPageBreak/>
        <w:t>Traktacie o</w:t>
      </w:r>
      <w:r w:rsidR="001D0BCF" w:rsidRPr="00AB2D5A">
        <w:rPr>
          <w:rFonts w:ascii="Times New Roman" w:hAnsi="Times New Roman" w:cs="Times New Roman"/>
          <w:sz w:val="24"/>
          <w:szCs w:val="24"/>
        </w:rPr>
        <w:t> </w:t>
      </w:r>
      <w:r w:rsidRPr="00AB2D5A">
        <w:rPr>
          <w:rFonts w:ascii="Times New Roman" w:hAnsi="Times New Roman" w:cs="Times New Roman"/>
          <w:sz w:val="24"/>
          <w:szCs w:val="24"/>
        </w:rPr>
        <w:t>funkcjonowaniu Unii Europejskiej, wejście w życie Umowy wymaga przeprowadzenia odpowiedniej procedury wyrażenia zgody na związanie również w</w:t>
      </w:r>
      <w:r w:rsidR="00762EF3" w:rsidRPr="00AB2D5A">
        <w:rPr>
          <w:rFonts w:ascii="Times New Roman" w:hAnsi="Times New Roman" w:cs="Times New Roman"/>
          <w:sz w:val="24"/>
          <w:szCs w:val="24"/>
        </w:rPr>
        <w:t>e wszystkich</w:t>
      </w:r>
      <w:r w:rsidRPr="00AB2D5A">
        <w:rPr>
          <w:rFonts w:ascii="Times New Roman" w:hAnsi="Times New Roman" w:cs="Times New Roman"/>
          <w:sz w:val="24"/>
          <w:szCs w:val="24"/>
        </w:rPr>
        <w:t xml:space="preserve"> państwach członkowskich Unii Europejskiej, w tym w Rzeczypospolitej Polskiej. </w:t>
      </w:r>
    </w:p>
    <w:p w14:paraId="17EDA61C" w14:textId="2F6AD93E" w:rsidR="00A015FE" w:rsidRPr="00AB2D5A" w:rsidRDefault="00FC301D" w:rsidP="00AB2D5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 xml:space="preserve">Umowa ustanawia mechanizm współpracy politycznej i handlowej między Unią Europejską </w:t>
      </w:r>
      <w:r w:rsidR="00714506" w:rsidRPr="00AB2D5A">
        <w:rPr>
          <w:rFonts w:ascii="Times New Roman" w:hAnsi="Times New Roman" w:cs="Times New Roman"/>
          <w:sz w:val="24"/>
          <w:szCs w:val="24"/>
        </w:rPr>
        <w:t>i</w:t>
      </w:r>
      <w:r w:rsidR="00714506">
        <w:rPr>
          <w:rFonts w:ascii="Times New Roman" w:hAnsi="Times New Roman" w:cs="Times New Roman"/>
          <w:sz w:val="24"/>
          <w:szCs w:val="24"/>
        </w:rPr>
        <w:t> </w:t>
      </w:r>
      <w:r w:rsidRPr="00AB2D5A">
        <w:rPr>
          <w:rFonts w:ascii="Times New Roman" w:hAnsi="Times New Roman" w:cs="Times New Roman"/>
          <w:sz w:val="24"/>
          <w:szCs w:val="24"/>
        </w:rPr>
        <w:t xml:space="preserve">jej państwami członkowskimi a </w:t>
      </w:r>
      <w:r w:rsidR="00E71944" w:rsidRPr="00AB2D5A">
        <w:rPr>
          <w:rFonts w:ascii="Times New Roman" w:hAnsi="Times New Roman" w:cs="Times New Roman"/>
          <w:sz w:val="24"/>
          <w:szCs w:val="24"/>
        </w:rPr>
        <w:t>Tajlandią</w:t>
      </w:r>
      <w:r w:rsidRPr="00AB2D5A">
        <w:rPr>
          <w:rFonts w:ascii="Times New Roman" w:hAnsi="Times New Roman" w:cs="Times New Roman"/>
          <w:sz w:val="24"/>
          <w:szCs w:val="24"/>
        </w:rPr>
        <w:t>. Mechanizm ten charak</w:t>
      </w:r>
      <w:r w:rsidR="001B3450" w:rsidRPr="00AB2D5A">
        <w:rPr>
          <w:rFonts w:ascii="Times New Roman" w:hAnsi="Times New Roman" w:cs="Times New Roman"/>
          <w:sz w:val="24"/>
          <w:szCs w:val="24"/>
        </w:rPr>
        <w:t xml:space="preserve">teryzuje się wzajemnością praw </w:t>
      </w:r>
      <w:r w:rsidRPr="00AB2D5A">
        <w:rPr>
          <w:rFonts w:ascii="Times New Roman" w:hAnsi="Times New Roman" w:cs="Times New Roman"/>
          <w:sz w:val="24"/>
          <w:szCs w:val="24"/>
        </w:rPr>
        <w:t xml:space="preserve">i obowiązków oraz wspólnymi działaniami realizowanymi przez powołane w tym celu organy, według określonych procedur. Ponadto Umowa reguluje kwestie uregulowane w RP aktami rangi ustawowej (np. </w:t>
      </w:r>
      <w:r w:rsidR="00681C42" w:rsidRPr="00AB2D5A">
        <w:rPr>
          <w:rFonts w:ascii="Times New Roman" w:hAnsi="Times New Roman" w:cs="Times New Roman"/>
          <w:sz w:val="24"/>
          <w:szCs w:val="24"/>
        </w:rPr>
        <w:t>współpraca sądowa</w:t>
      </w:r>
      <w:r w:rsidRPr="00AB2D5A">
        <w:rPr>
          <w:rFonts w:ascii="Times New Roman" w:hAnsi="Times New Roman" w:cs="Times New Roman"/>
          <w:sz w:val="24"/>
          <w:szCs w:val="24"/>
        </w:rPr>
        <w:t xml:space="preserve">, </w:t>
      </w:r>
      <w:r w:rsidR="004749A6" w:rsidRPr="00AB2D5A">
        <w:rPr>
          <w:rFonts w:ascii="Times New Roman" w:hAnsi="Times New Roman" w:cs="Times New Roman"/>
          <w:sz w:val="24"/>
          <w:szCs w:val="24"/>
        </w:rPr>
        <w:t>ochrona własności intelektualnej</w:t>
      </w:r>
      <w:r w:rsidR="001B3450" w:rsidRPr="00AB2D5A">
        <w:rPr>
          <w:rFonts w:ascii="Times New Roman" w:hAnsi="Times New Roman" w:cs="Times New Roman"/>
          <w:sz w:val="24"/>
          <w:szCs w:val="24"/>
        </w:rPr>
        <w:t>)</w:t>
      </w:r>
      <w:r w:rsidR="00762EF3" w:rsidRPr="00AB2D5A">
        <w:rPr>
          <w:rFonts w:ascii="Times New Roman" w:hAnsi="Times New Roman" w:cs="Times New Roman"/>
          <w:sz w:val="24"/>
          <w:szCs w:val="24"/>
        </w:rPr>
        <w:t>.</w:t>
      </w:r>
      <w:r w:rsidR="001B3450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="00762EF3" w:rsidRPr="00AB2D5A">
        <w:rPr>
          <w:rFonts w:ascii="Times New Roman" w:hAnsi="Times New Roman" w:cs="Times New Roman"/>
          <w:sz w:val="24"/>
          <w:szCs w:val="24"/>
        </w:rPr>
        <w:t>W</w:t>
      </w:r>
      <w:r w:rsidR="001B3450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Pr="00AB2D5A">
        <w:rPr>
          <w:rFonts w:ascii="Times New Roman" w:hAnsi="Times New Roman" w:cs="Times New Roman"/>
          <w:sz w:val="24"/>
          <w:szCs w:val="24"/>
        </w:rPr>
        <w:t>związku z</w:t>
      </w:r>
      <w:r w:rsidR="001D0BCF" w:rsidRPr="00AB2D5A">
        <w:rPr>
          <w:rFonts w:ascii="Times New Roman" w:hAnsi="Times New Roman" w:cs="Times New Roman"/>
          <w:sz w:val="24"/>
          <w:szCs w:val="24"/>
        </w:rPr>
        <w:t> </w:t>
      </w:r>
      <w:r w:rsidR="00762EF3" w:rsidRPr="00AB2D5A">
        <w:rPr>
          <w:rFonts w:ascii="Times New Roman" w:hAnsi="Times New Roman" w:cs="Times New Roman"/>
          <w:sz w:val="24"/>
          <w:szCs w:val="24"/>
        </w:rPr>
        <w:t>powyższym Umowa</w:t>
      </w:r>
      <w:r w:rsidRPr="00AB2D5A">
        <w:rPr>
          <w:rFonts w:ascii="Times New Roman" w:hAnsi="Times New Roman" w:cs="Times New Roman"/>
          <w:sz w:val="24"/>
          <w:szCs w:val="24"/>
        </w:rPr>
        <w:t xml:space="preserve"> podlega ratyfikacji za uprzednią zgodą wyrażoną w ustawie, zgodnie </w:t>
      </w:r>
      <w:r w:rsidR="0000600B" w:rsidRPr="00AB2D5A">
        <w:rPr>
          <w:rFonts w:ascii="Times New Roman" w:hAnsi="Times New Roman" w:cs="Times New Roman"/>
          <w:sz w:val="24"/>
          <w:szCs w:val="24"/>
        </w:rPr>
        <w:t>z</w:t>
      </w:r>
      <w:r w:rsidR="0000600B">
        <w:rPr>
          <w:rFonts w:ascii="Times New Roman" w:hAnsi="Times New Roman" w:cs="Times New Roman"/>
          <w:sz w:val="24"/>
          <w:szCs w:val="24"/>
        </w:rPr>
        <w:t> </w:t>
      </w:r>
      <w:r w:rsidRPr="00AB2D5A">
        <w:rPr>
          <w:rFonts w:ascii="Times New Roman" w:hAnsi="Times New Roman" w:cs="Times New Roman"/>
          <w:sz w:val="24"/>
          <w:szCs w:val="24"/>
        </w:rPr>
        <w:t xml:space="preserve">art. 89 ust. 1 pkt 5 Konstytucji Rzeczypospolitej Polskiej. </w:t>
      </w:r>
    </w:p>
    <w:p w14:paraId="0AE27D8A" w14:textId="5BE5FE4B" w:rsidR="003C76D5" w:rsidRPr="00AB2D5A" w:rsidRDefault="00A015FE" w:rsidP="0000600B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D5A">
        <w:rPr>
          <w:rFonts w:ascii="Times New Roman" w:hAnsi="Times New Roman" w:cs="Times New Roman"/>
          <w:sz w:val="24"/>
          <w:szCs w:val="24"/>
        </w:rPr>
        <w:t xml:space="preserve">Umowa przewiduje podejmowanie współpracy w określonych dziedzinach oraz wymianę doświadczeń, a treść jej poszczególnych </w:t>
      </w:r>
      <w:r w:rsidR="00492C28">
        <w:rPr>
          <w:rFonts w:ascii="Times New Roman" w:hAnsi="Times New Roman" w:cs="Times New Roman"/>
          <w:sz w:val="24"/>
          <w:szCs w:val="24"/>
        </w:rPr>
        <w:t>postanowień</w:t>
      </w:r>
      <w:r w:rsidR="00492C28" w:rsidRPr="00AB2D5A">
        <w:rPr>
          <w:rFonts w:ascii="Times New Roman" w:hAnsi="Times New Roman" w:cs="Times New Roman"/>
          <w:sz w:val="24"/>
          <w:szCs w:val="24"/>
        </w:rPr>
        <w:t xml:space="preserve"> </w:t>
      </w:r>
      <w:r w:rsidRPr="00AB2D5A">
        <w:rPr>
          <w:rFonts w:ascii="Times New Roman" w:hAnsi="Times New Roman" w:cs="Times New Roman"/>
          <w:sz w:val="24"/>
          <w:szCs w:val="24"/>
        </w:rPr>
        <w:t>jest dosyć ogólna. Dlatego też w celu wykonania Umowy nie jest konieczne przyjęcie określonych środków prawnych. Wejście Umowy w życie nie spowoduje więc konieczności zmiany polskiego prawa.</w:t>
      </w:r>
      <w:r w:rsidR="00763AA9" w:rsidRPr="00AB2D5A">
        <w:rPr>
          <w:rFonts w:ascii="Times New Roman" w:hAnsi="Times New Roman" w:cs="Times New Roman"/>
          <w:sz w:val="24"/>
          <w:szCs w:val="24"/>
        </w:rPr>
        <w:t xml:space="preserve"> Umowa nie dotyczy bezpośrednio osób fizycznych ani prawnych. Nie zmienia również spraw uregulowanych w prawie wewnętrznym.</w:t>
      </w:r>
    </w:p>
    <w:sectPr w:rsidR="003C76D5" w:rsidRPr="00AB2D5A" w:rsidSect="00083409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45A96" w14:textId="77777777" w:rsidR="00356EB8" w:rsidRDefault="00356EB8" w:rsidP="001B3450">
      <w:pPr>
        <w:spacing w:after="0" w:line="240" w:lineRule="auto"/>
      </w:pPr>
      <w:r>
        <w:separator/>
      </w:r>
    </w:p>
  </w:endnote>
  <w:endnote w:type="continuationSeparator" w:id="0">
    <w:p w14:paraId="294070DB" w14:textId="77777777" w:rsidR="00356EB8" w:rsidRDefault="00356EB8" w:rsidP="001B3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52837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06C50709" w14:textId="754BBF95" w:rsidR="001B3450" w:rsidRPr="00083409" w:rsidRDefault="001B3450" w:rsidP="00083409">
        <w:pPr>
          <w:pStyle w:val="Stopka"/>
          <w:jc w:val="center"/>
          <w:rPr>
            <w:rFonts w:ascii="Times New Roman" w:hAnsi="Times New Roman" w:cs="Times New Roman"/>
            <w:sz w:val="24"/>
          </w:rPr>
        </w:pPr>
        <w:r w:rsidRPr="00083409">
          <w:rPr>
            <w:rFonts w:ascii="Times New Roman" w:hAnsi="Times New Roman" w:cs="Times New Roman"/>
            <w:sz w:val="24"/>
          </w:rPr>
          <w:fldChar w:fldCharType="begin"/>
        </w:r>
        <w:r w:rsidRPr="00083409">
          <w:rPr>
            <w:rFonts w:ascii="Times New Roman" w:hAnsi="Times New Roman" w:cs="Times New Roman"/>
            <w:sz w:val="24"/>
          </w:rPr>
          <w:instrText>PAGE   \* MERGEFORMAT</w:instrText>
        </w:r>
        <w:r w:rsidRPr="00083409">
          <w:rPr>
            <w:rFonts w:ascii="Times New Roman" w:hAnsi="Times New Roman" w:cs="Times New Roman"/>
            <w:sz w:val="24"/>
          </w:rPr>
          <w:fldChar w:fldCharType="separate"/>
        </w:r>
        <w:r w:rsidR="00714506">
          <w:rPr>
            <w:rFonts w:ascii="Times New Roman" w:hAnsi="Times New Roman" w:cs="Times New Roman"/>
            <w:noProof/>
            <w:sz w:val="24"/>
          </w:rPr>
          <w:t>8</w:t>
        </w:r>
        <w:r w:rsidRPr="00083409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E2701" w14:textId="77777777" w:rsidR="00356EB8" w:rsidRDefault="00356EB8" w:rsidP="001B3450">
      <w:pPr>
        <w:spacing w:after="0" w:line="240" w:lineRule="auto"/>
      </w:pPr>
      <w:r>
        <w:separator/>
      </w:r>
    </w:p>
  </w:footnote>
  <w:footnote w:type="continuationSeparator" w:id="0">
    <w:p w14:paraId="7686F72A" w14:textId="77777777" w:rsidR="00356EB8" w:rsidRDefault="00356EB8" w:rsidP="001B3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491FC" w14:textId="77777777" w:rsidR="00BF7569" w:rsidRDefault="00BF7569" w:rsidP="00BF7569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F5CB7"/>
    <w:multiLevelType w:val="hybridMultilevel"/>
    <w:tmpl w:val="59C6806E"/>
    <w:lvl w:ilvl="0" w:tplc="9356DE4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7F9"/>
    <w:rsid w:val="00003615"/>
    <w:rsid w:val="0000433E"/>
    <w:rsid w:val="0000600B"/>
    <w:rsid w:val="00006EFF"/>
    <w:rsid w:val="00014F8F"/>
    <w:rsid w:val="00031B40"/>
    <w:rsid w:val="00033E54"/>
    <w:rsid w:val="000406C1"/>
    <w:rsid w:val="0004183A"/>
    <w:rsid w:val="000500F9"/>
    <w:rsid w:val="00051B91"/>
    <w:rsid w:val="00053F49"/>
    <w:rsid w:val="00057AF7"/>
    <w:rsid w:val="00060D5D"/>
    <w:rsid w:val="00065651"/>
    <w:rsid w:val="00067EE0"/>
    <w:rsid w:val="00083409"/>
    <w:rsid w:val="000855E5"/>
    <w:rsid w:val="00087EE2"/>
    <w:rsid w:val="00095A5C"/>
    <w:rsid w:val="000A3CDB"/>
    <w:rsid w:val="000A5780"/>
    <w:rsid w:val="000B1EC3"/>
    <w:rsid w:val="000C7159"/>
    <w:rsid w:val="000D46F1"/>
    <w:rsid w:val="000F61EC"/>
    <w:rsid w:val="000F6A37"/>
    <w:rsid w:val="00120ECB"/>
    <w:rsid w:val="00135654"/>
    <w:rsid w:val="001357CD"/>
    <w:rsid w:val="00136B72"/>
    <w:rsid w:val="00143FDE"/>
    <w:rsid w:val="00162DF3"/>
    <w:rsid w:val="0019661E"/>
    <w:rsid w:val="00197412"/>
    <w:rsid w:val="00197EEB"/>
    <w:rsid w:val="001B3450"/>
    <w:rsid w:val="001B3AF6"/>
    <w:rsid w:val="001C0F0E"/>
    <w:rsid w:val="001C360D"/>
    <w:rsid w:val="001D0BCF"/>
    <w:rsid w:val="001E2541"/>
    <w:rsid w:val="001E32F3"/>
    <w:rsid w:val="001E5185"/>
    <w:rsid w:val="001F4179"/>
    <w:rsid w:val="001F50F9"/>
    <w:rsid w:val="001F6B8F"/>
    <w:rsid w:val="00207AA1"/>
    <w:rsid w:val="00213DF5"/>
    <w:rsid w:val="00220C74"/>
    <w:rsid w:val="002665C3"/>
    <w:rsid w:val="0027227B"/>
    <w:rsid w:val="00275042"/>
    <w:rsid w:val="00275E94"/>
    <w:rsid w:val="0028033F"/>
    <w:rsid w:val="00287A6A"/>
    <w:rsid w:val="002C2133"/>
    <w:rsid w:val="002C6418"/>
    <w:rsid w:val="002D1748"/>
    <w:rsid w:val="002E365A"/>
    <w:rsid w:val="002E527F"/>
    <w:rsid w:val="002F0E53"/>
    <w:rsid w:val="002F13D9"/>
    <w:rsid w:val="002F2B93"/>
    <w:rsid w:val="002F451A"/>
    <w:rsid w:val="0030480D"/>
    <w:rsid w:val="00342660"/>
    <w:rsid w:val="00356EB8"/>
    <w:rsid w:val="00380370"/>
    <w:rsid w:val="00383005"/>
    <w:rsid w:val="003A462A"/>
    <w:rsid w:val="003C76D5"/>
    <w:rsid w:val="003C7ACE"/>
    <w:rsid w:val="003E3BE3"/>
    <w:rsid w:val="003E4219"/>
    <w:rsid w:val="003E75E1"/>
    <w:rsid w:val="003F23D6"/>
    <w:rsid w:val="003F5560"/>
    <w:rsid w:val="00414394"/>
    <w:rsid w:val="0042272D"/>
    <w:rsid w:val="00430DF7"/>
    <w:rsid w:val="00432663"/>
    <w:rsid w:val="004336D4"/>
    <w:rsid w:val="0046055D"/>
    <w:rsid w:val="00461B87"/>
    <w:rsid w:val="00463D05"/>
    <w:rsid w:val="004749A6"/>
    <w:rsid w:val="00477AA8"/>
    <w:rsid w:val="00481A5B"/>
    <w:rsid w:val="00492C28"/>
    <w:rsid w:val="0049650C"/>
    <w:rsid w:val="004A52FD"/>
    <w:rsid w:val="004B112D"/>
    <w:rsid w:val="004B1CA6"/>
    <w:rsid w:val="004C2759"/>
    <w:rsid w:val="004C74B2"/>
    <w:rsid w:val="004D4C24"/>
    <w:rsid w:val="004E1A8C"/>
    <w:rsid w:val="004E30BF"/>
    <w:rsid w:val="004F6FEC"/>
    <w:rsid w:val="005259F3"/>
    <w:rsid w:val="00526C31"/>
    <w:rsid w:val="00531846"/>
    <w:rsid w:val="005407DD"/>
    <w:rsid w:val="00546210"/>
    <w:rsid w:val="00550E0A"/>
    <w:rsid w:val="00557777"/>
    <w:rsid w:val="005636BC"/>
    <w:rsid w:val="00566905"/>
    <w:rsid w:val="00572509"/>
    <w:rsid w:val="00592999"/>
    <w:rsid w:val="005C5E12"/>
    <w:rsid w:val="005C6A44"/>
    <w:rsid w:val="005C79CD"/>
    <w:rsid w:val="005D0BB6"/>
    <w:rsid w:val="005D2AE3"/>
    <w:rsid w:val="005D6566"/>
    <w:rsid w:val="005F4A9F"/>
    <w:rsid w:val="006107F0"/>
    <w:rsid w:val="00613569"/>
    <w:rsid w:val="00635DEB"/>
    <w:rsid w:val="0064053C"/>
    <w:rsid w:val="00642DCD"/>
    <w:rsid w:val="006634C6"/>
    <w:rsid w:val="006649C2"/>
    <w:rsid w:val="00664E44"/>
    <w:rsid w:val="006672E8"/>
    <w:rsid w:val="00667840"/>
    <w:rsid w:val="00675F68"/>
    <w:rsid w:val="00681C42"/>
    <w:rsid w:val="00687A87"/>
    <w:rsid w:val="006A397A"/>
    <w:rsid w:val="006B2BA5"/>
    <w:rsid w:val="006B5CD5"/>
    <w:rsid w:val="006D0E64"/>
    <w:rsid w:val="006D554D"/>
    <w:rsid w:val="00714506"/>
    <w:rsid w:val="00716650"/>
    <w:rsid w:val="0072041E"/>
    <w:rsid w:val="0073649E"/>
    <w:rsid w:val="007472E3"/>
    <w:rsid w:val="0075542D"/>
    <w:rsid w:val="00760BD3"/>
    <w:rsid w:val="00762EF3"/>
    <w:rsid w:val="00763AA9"/>
    <w:rsid w:val="00764F27"/>
    <w:rsid w:val="00777C0B"/>
    <w:rsid w:val="00781C2D"/>
    <w:rsid w:val="007849D9"/>
    <w:rsid w:val="007976C9"/>
    <w:rsid w:val="007A24EA"/>
    <w:rsid w:val="007D17F9"/>
    <w:rsid w:val="007D4BEF"/>
    <w:rsid w:val="007F47D0"/>
    <w:rsid w:val="00815983"/>
    <w:rsid w:val="00823FC6"/>
    <w:rsid w:val="00834931"/>
    <w:rsid w:val="00840C80"/>
    <w:rsid w:val="00845DC2"/>
    <w:rsid w:val="00847349"/>
    <w:rsid w:val="008660AC"/>
    <w:rsid w:val="00882C60"/>
    <w:rsid w:val="008A4751"/>
    <w:rsid w:val="008B08BB"/>
    <w:rsid w:val="008B24F2"/>
    <w:rsid w:val="008C1A5B"/>
    <w:rsid w:val="008C76B2"/>
    <w:rsid w:val="008D0024"/>
    <w:rsid w:val="00900760"/>
    <w:rsid w:val="009077F9"/>
    <w:rsid w:val="00912441"/>
    <w:rsid w:val="00913D33"/>
    <w:rsid w:val="009255E3"/>
    <w:rsid w:val="0093492D"/>
    <w:rsid w:val="0094651D"/>
    <w:rsid w:val="00956918"/>
    <w:rsid w:val="0097264A"/>
    <w:rsid w:val="00972B13"/>
    <w:rsid w:val="0098465E"/>
    <w:rsid w:val="009B0077"/>
    <w:rsid w:val="009D12B3"/>
    <w:rsid w:val="009D4933"/>
    <w:rsid w:val="009F5236"/>
    <w:rsid w:val="009F683B"/>
    <w:rsid w:val="00A015FE"/>
    <w:rsid w:val="00A025F1"/>
    <w:rsid w:val="00A05326"/>
    <w:rsid w:val="00A13D3F"/>
    <w:rsid w:val="00A16F60"/>
    <w:rsid w:val="00A20AC1"/>
    <w:rsid w:val="00A2697D"/>
    <w:rsid w:val="00A4130E"/>
    <w:rsid w:val="00A52DF9"/>
    <w:rsid w:val="00A80D25"/>
    <w:rsid w:val="00A826A8"/>
    <w:rsid w:val="00A82F73"/>
    <w:rsid w:val="00A84DD8"/>
    <w:rsid w:val="00AB2D5A"/>
    <w:rsid w:val="00AB36CD"/>
    <w:rsid w:val="00AB5442"/>
    <w:rsid w:val="00AC13CF"/>
    <w:rsid w:val="00AD0611"/>
    <w:rsid w:val="00AE1EE4"/>
    <w:rsid w:val="00B300DB"/>
    <w:rsid w:val="00B87FC1"/>
    <w:rsid w:val="00B94EEE"/>
    <w:rsid w:val="00BB709F"/>
    <w:rsid w:val="00BC69A0"/>
    <w:rsid w:val="00BC7BEB"/>
    <w:rsid w:val="00BD0D11"/>
    <w:rsid w:val="00BD3E3E"/>
    <w:rsid w:val="00BD69F6"/>
    <w:rsid w:val="00BD7FB9"/>
    <w:rsid w:val="00BE0B2F"/>
    <w:rsid w:val="00BE397D"/>
    <w:rsid w:val="00BF53C2"/>
    <w:rsid w:val="00BF7569"/>
    <w:rsid w:val="00C03E29"/>
    <w:rsid w:val="00C1520E"/>
    <w:rsid w:val="00C71B96"/>
    <w:rsid w:val="00C75435"/>
    <w:rsid w:val="00C8711A"/>
    <w:rsid w:val="00C936EE"/>
    <w:rsid w:val="00C95D5A"/>
    <w:rsid w:val="00CA5CBB"/>
    <w:rsid w:val="00CB7C32"/>
    <w:rsid w:val="00CD1D1C"/>
    <w:rsid w:val="00CF38C2"/>
    <w:rsid w:val="00CF3AAA"/>
    <w:rsid w:val="00CF7EF3"/>
    <w:rsid w:val="00D014F1"/>
    <w:rsid w:val="00D37C8A"/>
    <w:rsid w:val="00D42903"/>
    <w:rsid w:val="00D4768C"/>
    <w:rsid w:val="00D56CB3"/>
    <w:rsid w:val="00D576A4"/>
    <w:rsid w:val="00D60729"/>
    <w:rsid w:val="00D61F84"/>
    <w:rsid w:val="00D635F2"/>
    <w:rsid w:val="00D734D9"/>
    <w:rsid w:val="00D76D6D"/>
    <w:rsid w:val="00D8245B"/>
    <w:rsid w:val="00D828C6"/>
    <w:rsid w:val="00D83528"/>
    <w:rsid w:val="00D8668B"/>
    <w:rsid w:val="00DA3798"/>
    <w:rsid w:val="00DC0526"/>
    <w:rsid w:val="00DC205B"/>
    <w:rsid w:val="00DC46CB"/>
    <w:rsid w:val="00DE56D7"/>
    <w:rsid w:val="00DF24A6"/>
    <w:rsid w:val="00E10B75"/>
    <w:rsid w:val="00E13789"/>
    <w:rsid w:val="00E24257"/>
    <w:rsid w:val="00E2498D"/>
    <w:rsid w:val="00E362BB"/>
    <w:rsid w:val="00E53ACC"/>
    <w:rsid w:val="00E54978"/>
    <w:rsid w:val="00E66DE7"/>
    <w:rsid w:val="00E71944"/>
    <w:rsid w:val="00E85965"/>
    <w:rsid w:val="00EA47A4"/>
    <w:rsid w:val="00EE3BBB"/>
    <w:rsid w:val="00EE6121"/>
    <w:rsid w:val="00EF5E1D"/>
    <w:rsid w:val="00F06739"/>
    <w:rsid w:val="00F07C5C"/>
    <w:rsid w:val="00F12420"/>
    <w:rsid w:val="00F17B60"/>
    <w:rsid w:val="00F2049A"/>
    <w:rsid w:val="00F24516"/>
    <w:rsid w:val="00F31C5F"/>
    <w:rsid w:val="00F3335C"/>
    <w:rsid w:val="00F4571B"/>
    <w:rsid w:val="00F46AD9"/>
    <w:rsid w:val="00F51D45"/>
    <w:rsid w:val="00F57D6C"/>
    <w:rsid w:val="00F63948"/>
    <w:rsid w:val="00F66006"/>
    <w:rsid w:val="00F869BC"/>
    <w:rsid w:val="00F95C09"/>
    <w:rsid w:val="00FB3729"/>
    <w:rsid w:val="00FC301D"/>
    <w:rsid w:val="00FC604E"/>
    <w:rsid w:val="00FD21D5"/>
    <w:rsid w:val="00FF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DE3B3"/>
  <w15:docId w15:val="{EE303614-E4BF-46EA-B3AD-64F325BB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D17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7D17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B3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3450"/>
  </w:style>
  <w:style w:type="paragraph" w:styleId="Tekstdymka">
    <w:name w:val="Balloon Text"/>
    <w:basedOn w:val="Normalny"/>
    <w:link w:val="TekstdymkaZnak"/>
    <w:uiPriority w:val="99"/>
    <w:semiHidden/>
    <w:unhideWhenUsed/>
    <w:rsid w:val="00762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E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A015FE"/>
    <w:rPr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077F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077F9"/>
    <w:rPr>
      <w:rFonts w:ascii="Consolas" w:hAnsi="Consolas" w:cs="Consolas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77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77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77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77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55F3-1C85-4038-B442-7CDD434D1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2544</Words>
  <Characters>15269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Węglarz Michał</dc:creator>
  <cp:lastModifiedBy>Rybkowska Bożena</cp:lastModifiedBy>
  <cp:revision>5</cp:revision>
  <cp:lastPrinted>2016-08-29T07:51:00Z</cp:lastPrinted>
  <dcterms:created xsi:type="dcterms:W3CDTF">2023-06-21T06:04:00Z</dcterms:created>
  <dcterms:modified xsi:type="dcterms:W3CDTF">2023-06-21T13:19:00Z</dcterms:modified>
</cp:coreProperties>
</file>