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AD3E8" w14:textId="6E3EEB9C" w:rsidR="007D17F9" w:rsidRPr="009D2DC8" w:rsidRDefault="009D2DC8" w:rsidP="009D2DC8">
      <w:pPr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D2DC8">
        <w:rPr>
          <w:rFonts w:ascii="Times New Roman" w:hAnsi="Times New Roman" w:cs="Times New Roman"/>
          <w:sz w:val="24"/>
          <w:szCs w:val="24"/>
        </w:rPr>
        <w:t>UZASADNIENIE</w:t>
      </w:r>
    </w:p>
    <w:p w14:paraId="6A1311D5" w14:textId="1AD6A005" w:rsidR="00CE3D6C" w:rsidRPr="009D2DC8" w:rsidRDefault="007D17F9" w:rsidP="009D2DC8">
      <w:pPr>
        <w:pStyle w:val="Akapitzlist"/>
        <w:numPr>
          <w:ilvl w:val="0"/>
          <w:numId w:val="2"/>
        </w:num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2DC8">
        <w:rPr>
          <w:rFonts w:ascii="Times New Roman" w:hAnsi="Times New Roman" w:cs="Times New Roman"/>
          <w:b/>
          <w:sz w:val="24"/>
          <w:szCs w:val="24"/>
        </w:rPr>
        <w:t xml:space="preserve">Potrzeba i cel </w:t>
      </w:r>
      <w:r w:rsidR="00B55F9B" w:rsidRPr="009D2DC8">
        <w:rPr>
          <w:rFonts w:ascii="Times New Roman" w:hAnsi="Times New Roman" w:cs="Times New Roman"/>
          <w:b/>
          <w:sz w:val="24"/>
          <w:szCs w:val="24"/>
        </w:rPr>
        <w:t>związania Rzeczypospolitej Polskiej</w:t>
      </w:r>
      <w:r w:rsidRPr="009D2DC8">
        <w:rPr>
          <w:rFonts w:ascii="Times New Roman" w:hAnsi="Times New Roman" w:cs="Times New Roman"/>
          <w:b/>
          <w:sz w:val="24"/>
          <w:szCs w:val="24"/>
        </w:rPr>
        <w:t xml:space="preserve"> Umow</w:t>
      </w:r>
      <w:r w:rsidR="00B55F9B" w:rsidRPr="009D2DC8">
        <w:rPr>
          <w:rFonts w:ascii="Times New Roman" w:hAnsi="Times New Roman" w:cs="Times New Roman"/>
          <w:b/>
          <w:sz w:val="24"/>
          <w:szCs w:val="24"/>
        </w:rPr>
        <w:t>ą</w:t>
      </w:r>
      <w:r w:rsidR="00CE3D6C" w:rsidRPr="009D2DC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6705A4C" w14:textId="31DBF08B" w:rsidR="00516EDB" w:rsidRPr="009D2DC8" w:rsidRDefault="009077F9" w:rsidP="009D2DC8">
      <w:pPr>
        <w:widowControl w:val="0"/>
        <w:autoSpaceDE w:val="0"/>
        <w:autoSpaceDN w:val="0"/>
        <w:adjustRightInd w:val="0"/>
        <w:spacing w:before="120" w:after="0" w:line="360" w:lineRule="auto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</w:rPr>
        <w:t xml:space="preserve">Zawarcie </w:t>
      </w:r>
      <w:r w:rsidR="00020949" w:rsidRPr="009D2DC8">
        <w:rPr>
          <w:rFonts w:ascii="Times New Roman" w:hAnsi="Times New Roman" w:cs="Times New Roman"/>
          <w:sz w:val="24"/>
          <w:szCs w:val="24"/>
        </w:rPr>
        <w:t>Umowy</w:t>
      </w:r>
      <w:r w:rsidRPr="009D2DC8">
        <w:rPr>
          <w:rFonts w:ascii="Times New Roman" w:hAnsi="Times New Roman" w:cs="Times New Roman"/>
          <w:sz w:val="24"/>
          <w:szCs w:val="24"/>
        </w:rPr>
        <w:t xml:space="preserve"> między </w:t>
      </w:r>
      <w:r w:rsidR="000F61EC" w:rsidRPr="009D2DC8">
        <w:rPr>
          <w:rFonts w:ascii="Times New Roman" w:hAnsi="Times New Roman" w:cs="Times New Roman"/>
          <w:sz w:val="24"/>
          <w:szCs w:val="24"/>
        </w:rPr>
        <w:t>Unią Europejską</w:t>
      </w:r>
      <w:r w:rsidR="00143DE0" w:rsidRPr="009D2DC8">
        <w:rPr>
          <w:rFonts w:ascii="Times New Roman" w:hAnsi="Times New Roman" w:cs="Times New Roman"/>
          <w:sz w:val="24"/>
          <w:szCs w:val="24"/>
        </w:rPr>
        <w:t xml:space="preserve"> (UE)</w:t>
      </w:r>
      <w:r w:rsidR="000F61EC" w:rsidRPr="009D2DC8">
        <w:rPr>
          <w:rFonts w:ascii="Times New Roman" w:hAnsi="Times New Roman" w:cs="Times New Roman"/>
          <w:sz w:val="24"/>
          <w:szCs w:val="24"/>
        </w:rPr>
        <w:t xml:space="preserve"> i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Pr="009D2DC8">
        <w:rPr>
          <w:rFonts w:ascii="Times New Roman" w:hAnsi="Times New Roman" w:cs="Times New Roman"/>
          <w:sz w:val="24"/>
          <w:szCs w:val="24"/>
        </w:rPr>
        <w:t>jej państwami członkowskimi</w:t>
      </w:r>
      <w:r w:rsidR="00A760D3" w:rsidRPr="009D2DC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760D3" w:rsidRPr="009D2DC8">
        <w:rPr>
          <w:rFonts w:ascii="Times New Roman" w:hAnsi="Times New Roman" w:cs="Times New Roman"/>
          <w:sz w:val="24"/>
          <w:szCs w:val="24"/>
        </w:rPr>
        <w:t>PCz</w:t>
      </w:r>
      <w:proofErr w:type="spellEnd"/>
      <w:r w:rsidR="00A760D3" w:rsidRPr="009D2DC8">
        <w:rPr>
          <w:rFonts w:ascii="Times New Roman" w:hAnsi="Times New Roman" w:cs="Times New Roman"/>
          <w:sz w:val="24"/>
          <w:szCs w:val="24"/>
        </w:rPr>
        <w:t>)</w:t>
      </w:r>
      <w:r w:rsidRPr="009D2DC8">
        <w:rPr>
          <w:rFonts w:ascii="Times New Roman" w:hAnsi="Times New Roman" w:cs="Times New Roman"/>
          <w:sz w:val="24"/>
          <w:szCs w:val="24"/>
        </w:rPr>
        <w:t xml:space="preserve"> a </w:t>
      </w:r>
      <w:r w:rsidR="00FA0641" w:rsidRPr="009D2DC8">
        <w:rPr>
          <w:rFonts w:ascii="Times New Roman" w:hAnsi="Times New Roman" w:cs="Times New Roman"/>
          <w:sz w:val="24"/>
          <w:szCs w:val="24"/>
        </w:rPr>
        <w:t>Malezją</w:t>
      </w:r>
      <w:r w:rsidRPr="009D2DC8">
        <w:rPr>
          <w:rFonts w:ascii="Times New Roman" w:hAnsi="Times New Roman" w:cs="Times New Roman"/>
          <w:sz w:val="24"/>
          <w:szCs w:val="24"/>
        </w:rPr>
        <w:t xml:space="preserve"> podkreśla wolę</w:t>
      </w:r>
      <w:r w:rsidR="000F61EC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DD23B8">
        <w:rPr>
          <w:rFonts w:ascii="Times New Roman" w:hAnsi="Times New Roman" w:cs="Times New Roman"/>
          <w:sz w:val="24"/>
          <w:szCs w:val="24"/>
        </w:rPr>
        <w:t>S</w:t>
      </w:r>
      <w:r w:rsidR="000F61EC" w:rsidRPr="009D2DC8">
        <w:rPr>
          <w:rFonts w:ascii="Times New Roman" w:hAnsi="Times New Roman" w:cs="Times New Roman"/>
          <w:sz w:val="24"/>
          <w:szCs w:val="24"/>
        </w:rPr>
        <w:t>tron do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19661E" w:rsidRPr="009D2DC8">
        <w:rPr>
          <w:rFonts w:ascii="Times New Roman" w:hAnsi="Times New Roman" w:cs="Times New Roman"/>
          <w:sz w:val="24"/>
          <w:szCs w:val="24"/>
        </w:rPr>
        <w:t>zacieśnienia współpracy</w:t>
      </w:r>
      <w:r w:rsidR="009B33C8" w:rsidRPr="009D2DC8">
        <w:rPr>
          <w:rFonts w:ascii="Times New Roman" w:hAnsi="Times New Roman" w:cs="Times New Roman"/>
          <w:sz w:val="24"/>
          <w:szCs w:val="24"/>
        </w:rPr>
        <w:t xml:space="preserve"> w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Pr="009D2DC8">
        <w:rPr>
          <w:rFonts w:ascii="Times New Roman" w:hAnsi="Times New Roman" w:cs="Times New Roman"/>
          <w:sz w:val="24"/>
          <w:szCs w:val="24"/>
        </w:rPr>
        <w:t>obszarach wspólnego zainteresowania</w:t>
      </w:r>
      <w:r w:rsidR="000F61EC" w:rsidRPr="009D2DC8">
        <w:rPr>
          <w:rFonts w:ascii="Times New Roman" w:hAnsi="Times New Roman" w:cs="Times New Roman"/>
          <w:sz w:val="24"/>
          <w:szCs w:val="24"/>
        </w:rPr>
        <w:t>,</w:t>
      </w:r>
      <w:r w:rsidRPr="009D2DC8">
        <w:rPr>
          <w:rFonts w:ascii="Times New Roman" w:hAnsi="Times New Roman" w:cs="Times New Roman"/>
          <w:sz w:val="24"/>
          <w:szCs w:val="24"/>
        </w:rPr>
        <w:t xml:space="preserve"> zarówno w wymiarze dwustronnym</w:t>
      </w:r>
      <w:r w:rsidR="000F61EC" w:rsidRPr="009D2DC8">
        <w:rPr>
          <w:rFonts w:ascii="Times New Roman" w:hAnsi="Times New Roman" w:cs="Times New Roman"/>
          <w:sz w:val="24"/>
          <w:szCs w:val="24"/>
        </w:rPr>
        <w:t xml:space="preserve"> w relacjach UE</w:t>
      </w:r>
      <w:r w:rsidR="0094395D" w:rsidRPr="009D2DC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94395D" w:rsidRPr="009D2DC8">
        <w:rPr>
          <w:rFonts w:ascii="Times New Roman" w:hAnsi="Times New Roman" w:cs="Times New Roman"/>
          <w:sz w:val="24"/>
          <w:szCs w:val="24"/>
        </w:rPr>
        <w:t>PCz</w:t>
      </w:r>
      <w:proofErr w:type="spellEnd"/>
      <w:r w:rsidR="0094395D" w:rsidRPr="009D2DC8">
        <w:rPr>
          <w:rFonts w:ascii="Times New Roman" w:hAnsi="Times New Roman" w:cs="Times New Roman"/>
          <w:sz w:val="24"/>
          <w:szCs w:val="24"/>
        </w:rPr>
        <w:t xml:space="preserve"> z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D91A1A" w:rsidRPr="009D2DC8">
        <w:rPr>
          <w:rFonts w:ascii="Times New Roman" w:hAnsi="Times New Roman" w:cs="Times New Roman"/>
          <w:sz w:val="24"/>
          <w:szCs w:val="24"/>
        </w:rPr>
        <w:t>Malezją</w:t>
      </w:r>
      <w:r w:rsidRPr="009D2DC8">
        <w:rPr>
          <w:rFonts w:ascii="Times New Roman" w:hAnsi="Times New Roman" w:cs="Times New Roman"/>
          <w:sz w:val="24"/>
          <w:szCs w:val="24"/>
        </w:rPr>
        <w:t xml:space="preserve">, jak i na forach wielostronnych. </w:t>
      </w:r>
      <w:r w:rsidR="003D72C4" w:rsidRPr="009D2DC8">
        <w:rPr>
          <w:rFonts w:ascii="Times New Roman" w:hAnsi="Times New Roman" w:cs="Times New Roman"/>
          <w:sz w:val="24"/>
          <w:szCs w:val="24"/>
        </w:rPr>
        <w:t>To pierwsze dwustronne porozumienie</w:t>
      </w:r>
      <w:r w:rsidR="004F6539" w:rsidRPr="009D2DC8">
        <w:rPr>
          <w:rFonts w:ascii="Times New Roman" w:hAnsi="Times New Roman" w:cs="Times New Roman"/>
          <w:sz w:val="24"/>
          <w:szCs w:val="24"/>
        </w:rPr>
        <w:t xml:space="preserve"> między UE </w:t>
      </w:r>
      <w:r w:rsidR="0092349A" w:rsidRPr="009D2DC8">
        <w:rPr>
          <w:rFonts w:ascii="Times New Roman" w:hAnsi="Times New Roman" w:cs="Times New Roman"/>
          <w:sz w:val="24"/>
          <w:szCs w:val="24"/>
        </w:rPr>
        <w:t>a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3D72C4" w:rsidRPr="009D2DC8">
        <w:rPr>
          <w:rFonts w:ascii="Times New Roman" w:hAnsi="Times New Roman" w:cs="Times New Roman"/>
          <w:sz w:val="24"/>
          <w:szCs w:val="24"/>
        </w:rPr>
        <w:t>Malezją</w:t>
      </w:r>
      <w:r w:rsidR="00D248A7" w:rsidRPr="009D2DC8">
        <w:rPr>
          <w:rFonts w:ascii="Times New Roman" w:hAnsi="Times New Roman" w:cs="Times New Roman"/>
          <w:sz w:val="24"/>
          <w:szCs w:val="24"/>
        </w:rPr>
        <w:t>.</w:t>
      </w:r>
    </w:p>
    <w:p w14:paraId="64075069" w14:textId="15CC6EEB" w:rsidR="00516EDB" w:rsidRPr="009D2DC8" w:rsidRDefault="00516EDB" w:rsidP="009D2DC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</w:rPr>
        <w:t>Umowa została wynegocjowana jeszcze w 2015 r.</w:t>
      </w:r>
      <w:r w:rsidR="004F6539" w:rsidRPr="009D2DC8">
        <w:rPr>
          <w:rFonts w:ascii="Times New Roman" w:hAnsi="Times New Roman" w:cs="Times New Roman"/>
          <w:sz w:val="24"/>
          <w:szCs w:val="24"/>
        </w:rPr>
        <w:t xml:space="preserve"> i parafowana w 2016 r.</w:t>
      </w:r>
      <w:r w:rsidRPr="009D2DC8">
        <w:rPr>
          <w:rFonts w:ascii="Times New Roman" w:hAnsi="Times New Roman" w:cs="Times New Roman"/>
          <w:sz w:val="24"/>
          <w:szCs w:val="24"/>
        </w:rPr>
        <w:t xml:space="preserve">, jednakże na prośbę </w:t>
      </w:r>
      <w:r w:rsidR="00095D1B" w:rsidRPr="009D2DC8">
        <w:rPr>
          <w:rFonts w:ascii="Times New Roman" w:hAnsi="Times New Roman" w:cs="Times New Roman"/>
          <w:sz w:val="24"/>
          <w:szCs w:val="24"/>
        </w:rPr>
        <w:t xml:space="preserve">niektórych </w:t>
      </w:r>
      <w:proofErr w:type="spellStart"/>
      <w:r w:rsidRPr="009D2DC8">
        <w:rPr>
          <w:rFonts w:ascii="Times New Roman" w:hAnsi="Times New Roman" w:cs="Times New Roman"/>
          <w:sz w:val="24"/>
          <w:szCs w:val="24"/>
        </w:rPr>
        <w:t>PCz</w:t>
      </w:r>
      <w:proofErr w:type="spellEnd"/>
      <w:r w:rsidRPr="009D2DC8">
        <w:rPr>
          <w:rFonts w:ascii="Times New Roman" w:hAnsi="Times New Roman" w:cs="Times New Roman"/>
          <w:sz w:val="24"/>
          <w:szCs w:val="24"/>
        </w:rPr>
        <w:t xml:space="preserve"> zdecydowan</w:t>
      </w:r>
      <w:r w:rsidR="00281752" w:rsidRPr="009D2DC8">
        <w:rPr>
          <w:rFonts w:ascii="Times New Roman" w:hAnsi="Times New Roman" w:cs="Times New Roman"/>
          <w:sz w:val="24"/>
          <w:szCs w:val="24"/>
        </w:rPr>
        <w:t xml:space="preserve">o o zmianie charakteru </w:t>
      </w:r>
      <w:r w:rsidR="00020949" w:rsidRPr="009D2DC8">
        <w:rPr>
          <w:rFonts w:ascii="Times New Roman" w:hAnsi="Times New Roman" w:cs="Times New Roman"/>
          <w:sz w:val="24"/>
          <w:szCs w:val="24"/>
        </w:rPr>
        <w:t>U</w:t>
      </w:r>
      <w:r w:rsidR="00281752" w:rsidRPr="009D2DC8">
        <w:rPr>
          <w:rFonts w:ascii="Times New Roman" w:hAnsi="Times New Roman" w:cs="Times New Roman"/>
          <w:sz w:val="24"/>
          <w:szCs w:val="24"/>
        </w:rPr>
        <w:t>mowy z wyłącznie unijn</w:t>
      </w:r>
      <w:r w:rsidR="00C240C8" w:rsidRPr="009D2DC8">
        <w:rPr>
          <w:rFonts w:ascii="Times New Roman" w:hAnsi="Times New Roman" w:cs="Times New Roman"/>
          <w:sz w:val="24"/>
          <w:szCs w:val="24"/>
        </w:rPr>
        <w:t>ej</w:t>
      </w:r>
      <w:r w:rsidR="00281752" w:rsidRPr="009D2DC8">
        <w:rPr>
          <w:rFonts w:ascii="Times New Roman" w:hAnsi="Times New Roman" w:cs="Times New Roman"/>
          <w:sz w:val="24"/>
          <w:szCs w:val="24"/>
        </w:rPr>
        <w:t xml:space="preserve"> na mającą charakter </w:t>
      </w:r>
      <w:r w:rsidRPr="009D2DC8">
        <w:rPr>
          <w:rFonts w:ascii="Times New Roman" w:hAnsi="Times New Roman" w:cs="Times New Roman"/>
          <w:sz w:val="24"/>
          <w:szCs w:val="24"/>
        </w:rPr>
        <w:t>mieszan</w:t>
      </w:r>
      <w:r w:rsidR="00281752" w:rsidRPr="009D2DC8">
        <w:rPr>
          <w:rFonts w:ascii="Times New Roman" w:hAnsi="Times New Roman" w:cs="Times New Roman"/>
          <w:sz w:val="24"/>
          <w:szCs w:val="24"/>
        </w:rPr>
        <w:t>y (</w:t>
      </w:r>
      <w:r w:rsidR="0092349A" w:rsidRPr="009D2DC8">
        <w:rPr>
          <w:rFonts w:ascii="Times New Roman" w:hAnsi="Times New Roman" w:cs="Times New Roman"/>
          <w:sz w:val="24"/>
          <w:szCs w:val="24"/>
        </w:rPr>
        <w:t>dotyczącą</w:t>
      </w:r>
      <w:r w:rsidR="00281752" w:rsidRPr="009D2DC8">
        <w:rPr>
          <w:rFonts w:ascii="Times New Roman" w:hAnsi="Times New Roman" w:cs="Times New Roman"/>
          <w:sz w:val="24"/>
          <w:szCs w:val="24"/>
        </w:rPr>
        <w:t xml:space="preserve"> kompetencji zarówno unijnych</w:t>
      </w:r>
      <w:r w:rsidR="00475DB6" w:rsidRPr="009D2DC8">
        <w:rPr>
          <w:rFonts w:ascii="Times New Roman" w:hAnsi="Times New Roman" w:cs="Times New Roman"/>
          <w:sz w:val="24"/>
          <w:szCs w:val="24"/>
        </w:rPr>
        <w:t>,</w:t>
      </w:r>
      <w:r w:rsidR="00281752" w:rsidRPr="009D2DC8">
        <w:rPr>
          <w:rFonts w:ascii="Times New Roman" w:hAnsi="Times New Roman" w:cs="Times New Roman"/>
          <w:sz w:val="24"/>
          <w:szCs w:val="24"/>
        </w:rPr>
        <w:t xml:space="preserve"> jak i </w:t>
      </w:r>
      <w:r w:rsidR="00C240C8" w:rsidRPr="009D2DC8">
        <w:rPr>
          <w:rFonts w:ascii="Times New Roman" w:hAnsi="Times New Roman" w:cs="Times New Roman"/>
          <w:sz w:val="24"/>
          <w:szCs w:val="24"/>
        </w:rPr>
        <w:t>p</w:t>
      </w:r>
      <w:r w:rsidR="00281752" w:rsidRPr="009D2DC8">
        <w:rPr>
          <w:rFonts w:ascii="Times New Roman" w:hAnsi="Times New Roman" w:cs="Times New Roman"/>
          <w:sz w:val="24"/>
          <w:szCs w:val="24"/>
        </w:rPr>
        <w:t xml:space="preserve">aństw </w:t>
      </w:r>
      <w:r w:rsidR="00C240C8" w:rsidRPr="009D2DC8">
        <w:rPr>
          <w:rFonts w:ascii="Times New Roman" w:hAnsi="Times New Roman" w:cs="Times New Roman"/>
          <w:sz w:val="24"/>
          <w:szCs w:val="24"/>
        </w:rPr>
        <w:t>c</w:t>
      </w:r>
      <w:r w:rsidR="00281752" w:rsidRPr="009D2DC8">
        <w:rPr>
          <w:rFonts w:ascii="Times New Roman" w:hAnsi="Times New Roman" w:cs="Times New Roman"/>
          <w:sz w:val="24"/>
          <w:szCs w:val="24"/>
        </w:rPr>
        <w:t xml:space="preserve">złonkowskich). </w:t>
      </w:r>
      <w:r w:rsidRPr="009D2DC8">
        <w:rPr>
          <w:rFonts w:ascii="Times New Roman" w:hAnsi="Times New Roman" w:cs="Times New Roman"/>
          <w:sz w:val="24"/>
          <w:szCs w:val="24"/>
        </w:rPr>
        <w:t>Malezja</w:t>
      </w:r>
      <w:r w:rsidR="0092349A" w:rsidRPr="009D2DC8">
        <w:rPr>
          <w:rFonts w:ascii="Times New Roman" w:hAnsi="Times New Roman" w:cs="Times New Roman"/>
          <w:sz w:val="24"/>
          <w:szCs w:val="24"/>
        </w:rPr>
        <w:t>,</w:t>
      </w:r>
      <w:r w:rsidRPr="009D2DC8">
        <w:rPr>
          <w:rFonts w:ascii="Times New Roman" w:hAnsi="Times New Roman" w:cs="Times New Roman"/>
          <w:sz w:val="24"/>
          <w:szCs w:val="24"/>
        </w:rPr>
        <w:t xml:space="preserve"> uznając mieszany charakter Umowy, zastrzegła jednocześnie niestosowan</w:t>
      </w:r>
      <w:r w:rsidR="0015660A" w:rsidRPr="009D2DC8">
        <w:rPr>
          <w:rFonts w:ascii="Times New Roman" w:hAnsi="Times New Roman" w:cs="Times New Roman"/>
          <w:sz w:val="24"/>
          <w:szCs w:val="24"/>
        </w:rPr>
        <w:t>ie jej tymczasowo, a dopiero po wzajemnej notyfikacji o zakończeniu procedur prawnych po obu stronach</w:t>
      </w:r>
      <w:r w:rsidRPr="009D2DC8">
        <w:rPr>
          <w:rFonts w:ascii="Times New Roman" w:hAnsi="Times New Roman" w:cs="Times New Roman"/>
          <w:sz w:val="24"/>
          <w:szCs w:val="24"/>
        </w:rPr>
        <w:t xml:space="preserve">. </w:t>
      </w:r>
      <w:r w:rsidR="0092349A" w:rsidRPr="009D2DC8">
        <w:rPr>
          <w:rFonts w:ascii="Times New Roman" w:hAnsi="Times New Roman" w:cs="Times New Roman"/>
          <w:sz w:val="24"/>
          <w:szCs w:val="24"/>
        </w:rPr>
        <w:t xml:space="preserve">Ustalenia </w:t>
      </w:r>
      <w:r w:rsidR="00281752" w:rsidRPr="009D2DC8">
        <w:rPr>
          <w:rFonts w:ascii="Times New Roman" w:hAnsi="Times New Roman" w:cs="Times New Roman"/>
          <w:sz w:val="24"/>
          <w:szCs w:val="24"/>
        </w:rPr>
        <w:t xml:space="preserve">w tych kwestiach </w:t>
      </w:r>
      <w:r w:rsidR="00937A21" w:rsidRPr="009D2DC8">
        <w:rPr>
          <w:rFonts w:ascii="Times New Roman" w:hAnsi="Times New Roman" w:cs="Times New Roman"/>
          <w:sz w:val="24"/>
          <w:szCs w:val="24"/>
        </w:rPr>
        <w:t>zakończono</w:t>
      </w:r>
      <w:r w:rsidR="00343CC8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A25DC6">
        <w:rPr>
          <w:rFonts w:ascii="Times New Roman" w:hAnsi="Times New Roman" w:cs="Times New Roman"/>
          <w:sz w:val="24"/>
          <w:szCs w:val="24"/>
        </w:rPr>
        <w:t>w 2019 r.</w:t>
      </w:r>
    </w:p>
    <w:p w14:paraId="07A4BF9D" w14:textId="5DA7C78E" w:rsidR="002E22FD" w:rsidRPr="009D2DC8" w:rsidRDefault="00095D1B" w:rsidP="009D2DC8">
      <w:pPr>
        <w:widowControl w:val="0"/>
        <w:autoSpaceDE w:val="0"/>
        <w:autoSpaceDN w:val="0"/>
        <w:adjustRightInd w:val="0"/>
        <w:spacing w:before="120" w:after="0" w:line="360" w:lineRule="auto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</w:rPr>
        <w:t xml:space="preserve">Umowa ma przyczynić się do podniesienia wzajemnych relacji </w:t>
      </w:r>
      <w:r w:rsidR="00DC6B3D" w:rsidRPr="009D2DC8">
        <w:rPr>
          <w:rFonts w:ascii="Times New Roman" w:hAnsi="Times New Roman" w:cs="Times New Roman"/>
          <w:sz w:val="24"/>
          <w:szCs w:val="24"/>
        </w:rPr>
        <w:t xml:space="preserve">UE i </w:t>
      </w:r>
      <w:proofErr w:type="spellStart"/>
      <w:r w:rsidR="00DC6B3D" w:rsidRPr="009D2DC8">
        <w:rPr>
          <w:rFonts w:ascii="Times New Roman" w:hAnsi="Times New Roman" w:cs="Times New Roman"/>
          <w:sz w:val="24"/>
          <w:szCs w:val="24"/>
        </w:rPr>
        <w:t>PCz</w:t>
      </w:r>
      <w:proofErr w:type="spellEnd"/>
      <w:r w:rsidR="00DC6B3D" w:rsidRPr="009D2DC8">
        <w:rPr>
          <w:rFonts w:ascii="Times New Roman" w:hAnsi="Times New Roman" w:cs="Times New Roman"/>
          <w:sz w:val="24"/>
          <w:szCs w:val="24"/>
        </w:rPr>
        <w:t xml:space="preserve"> z Malezją </w:t>
      </w:r>
      <w:r w:rsidR="002526EF" w:rsidRPr="009D2DC8">
        <w:rPr>
          <w:rFonts w:ascii="Times New Roman" w:hAnsi="Times New Roman" w:cs="Times New Roman"/>
          <w:sz w:val="24"/>
          <w:szCs w:val="24"/>
        </w:rPr>
        <w:t>na wyższy poziom</w:t>
      </w:r>
      <w:r w:rsidR="00630092" w:rsidRPr="009D2DC8">
        <w:rPr>
          <w:rFonts w:ascii="Times New Roman" w:hAnsi="Times New Roman" w:cs="Times New Roman"/>
          <w:sz w:val="24"/>
          <w:szCs w:val="24"/>
        </w:rPr>
        <w:t>,</w:t>
      </w:r>
      <w:r w:rsidRPr="009D2DC8">
        <w:rPr>
          <w:rFonts w:ascii="Times New Roman" w:hAnsi="Times New Roman" w:cs="Times New Roman"/>
          <w:sz w:val="24"/>
          <w:szCs w:val="24"/>
        </w:rPr>
        <w:t xml:space="preserve"> ustanowienia zacieśnionego partnerstwa między </w:t>
      </w:r>
      <w:r w:rsidR="00485CE5">
        <w:rPr>
          <w:rFonts w:ascii="Times New Roman" w:hAnsi="Times New Roman" w:cs="Times New Roman"/>
          <w:sz w:val="24"/>
          <w:szCs w:val="24"/>
        </w:rPr>
        <w:t>S</w:t>
      </w:r>
      <w:r w:rsidRPr="009D2DC8">
        <w:rPr>
          <w:rFonts w:ascii="Times New Roman" w:hAnsi="Times New Roman" w:cs="Times New Roman"/>
          <w:sz w:val="24"/>
          <w:szCs w:val="24"/>
        </w:rPr>
        <w:t xml:space="preserve">tronami oraz pogłębienia i usprawnienia współpracy w kwestiach będących przedmiotem wspólnego zainteresowania. </w:t>
      </w:r>
      <w:r w:rsidR="00326DAC" w:rsidRPr="009D2DC8">
        <w:rPr>
          <w:rFonts w:ascii="Times New Roman" w:hAnsi="Times New Roman" w:cs="Times New Roman"/>
          <w:sz w:val="24"/>
          <w:szCs w:val="24"/>
        </w:rPr>
        <w:t xml:space="preserve">Ma także </w:t>
      </w:r>
      <w:r w:rsidR="00C240C8" w:rsidRPr="009D2DC8">
        <w:rPr>
          <w:rFonts w:ascii="Times New Roman" w:hAnsi="Times New Roman" w:cs="Times New Roman"/>
          <w:sz w:val="24"/>
          <w:szCs w:val="24"/>
        </w:rPr>
        <w:t xml:space="preserve">poprawić </w:t>
      </w:r>
      <w:r w:rsidR="00326DAC" w:rsidRPr="009D2DC8">
        <w:rPr>
          <w:rFonts w:ascii="Times New Roman" w:hAnsi="Times New Roman" w:cs="Times New Roman"/>
          <w:sz w:val="24"/>
          <w:szCs w:val="24"/>
        </w:rPr>
        <w:t>relacje dwustronne</w:t>
      </w:r>
      <w:r w:rsidR="00020949" w:rsidRPr="009D2DC8">
        <w:rPr>
          <w:rFonts w:ascii="Times New Roman" w:hAnsi="Times New Roman" w:cs="Times New Roman"/>
          <w:sz w:val="24"/>
          <w:szCs w:val="24"/>
        </w:rPr>
        <w:t xml:space="preserve"> między</w:t>
      </w:r>
      <w:r w:rsidR="00DC6B3D" w:rsidRPr="009D2DC8">
        <w:rPr>
          <w:rFonts w:ascii="Times New Roman" w:hAnsi="Times New Roman" w:cs="Times New Roman"/>
          <w:sz w:val="24"/>
          <w:szCs w:val="24"/>
        </w:rPr>
        <w:t xml:space="preserve"> UE </w:t>
      </w:r>
      <w:r w:rsidR="00020949" w:rsidRPr="009D2DC8">
        <w:rPr>
          <w:rFonts w:ascii="Times New Roman" w:hAnsi="Times New Roman" w:cs="Times New Roman"/>
          <w:sz w:val="24"/>
          <w:szCs w:val="24"/>
        </w:rPr>
        <w:t>a</w:t>
      </w:r>
      <w:r w:rsidR="00DC6B3D" w:rsidRPr="009D2DC8">
        <w:rPr>
          <w:rFonts w:ascii="Times New Roman" w:hAnsi="Times New Roman" w:cs="Times New Roman"/>
          <w:sz w:val="24"/>
          <w:szCs w:val="24"/>
        </w:rPr>
        <w:t xml:space="preserve"> Malezj</w:t>
      </w:r>
      <w:r w:rsidR="00020949" w:rsidRPr="009D2DC8">
        <w:rPr>
          <w:rFonts w:ascii="Times New Roman" w:hAnsi="Times New Roman" w:cs="Times New Roman"/>
          <w:sz w:val="24"/>
          <w:szCs w:val="24"/>
        </w:rPr>
        <w:t>ą</w:t>
      </w:r>
      <w:r w:rsidR="00326DAC" w:rsidRPr="009D2DC8">
        <w:rPr>
          <w:rFonts w:ascii="Times New Roman" w:hAnsi="Times New Roman" w:cs="Times New Roman"/>
          <w:sz w:val="24"/>
          <w:szCs w:val="24"/>
        </w:rPr>
        <w:t>, które ochłodziły się po zapowiedziach</w:t>
      </w:r>
      <w:r w:rsidR="00020949" w:rsidRPr="009D2DC8">
        <w:rPr>
          <w:rFonts w:ascii="Times New Roman" w:hAnsi="Times New Roman" w:cs="Times New Roman"/>
          <w:sz w:val="24"/>
          <w:szCs w:val="24"/>
        </w:rPr>
        <w:t xml:space="preserve"> wygłoszonych przez</w:t>
      </w:r>
      <w:r w:rsidR="00326DAC" w:rsidRPr="009D2DC8">
        <w:rPr>
          <w:rFonts w:ascii="Times New Roman" w:hAnsi="Times New Roman" w:cs="Times New Roman"/>
          <w:sz w:val="24"/>
          <w:szCs w:val="24"/>
        </w:rPr>
        <w:t xml:space="preserve"> UE w 2019 r.</w:t>
      </w:r>
      <w:r w:rsidR="00020949" w:rsidRPr="009D2DC8">
        <w:rPr>
          <w:rFonts w:ascii="Times New Roman" w:hAnsi="Times New Roman" w:cs="Times New Roman"/>
          <w:sz w:val="24"/>
          <w:szCs w:val="24"/>
        </w:rPr>
        <w:t>, które dotyczyły</w:t>
      </w:r>
      <w:r w:rsidR="00326DAC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A15EF6" w:rsidRPr="009D2DC8">
        <w:rPr>
          <w:rFonts w:ascii="Times New Roman" w:hAnsi="Times New Roman" w:cs="Times New Roman"/>
          <w:sz w:val="24"/>
          <w:szCs w:val="24"/>
        </w:rPr>
        <w:t>redukcji użycia w biopaliwach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A15EF6" w:rsidRPr="009D2DC8">
        <w:rPr>
          <w:rFonts w:ascii="Times New Roman" w:hAnsi="Times New Roman" w:cs="Times New Roman"/>
          <w:sz w:val="24"/>
          <w:szCs w:val="24"/>
        </w:rPr>
        <w:t>oleju palmowego</w:t>
      </w:r>
      <w:r w:rsidR="00DC0F70" w:rsidRPr="009D2DC8">
        <w:rPr>
          <w:rFonts w:ascii="Times New Roman" w:hAnsi="Times New Roman" w:cs="Times New Roman"/>
          <w:sz w:val="24"/>
          <w:szCs w:val="24"/>
        </w:rPr>
        <w:t xml:space="preserve"> (całkowita redukcja od 2030 r.)</w:t>
      </w:r>
      <w:r w:rsidR="0092349A" w:rsidRPr="009D2DC8">
        <w:rPr>
          <w:rFonts w:ascii="Times New Roman" w:hAnsi="Times New Roman" w:cs="Times New Roman"/>
          <w:sz w:val="24"/>
          <w:szCs w:val="24"/>
        </w:rPr>
        <w:t>,</w:t>
      </w:r>
      <w:r w:rsidR="00A15EF6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92349A" w:rsidRPr="009D2DC8">
        <w:rPr>
          <w:rFonts w:ascii="Times New Roman" w:hAnsi="Times New Roman" w:cs="Times New Roman"/>
          <w:sz w:val="24"/>
          <w:szCs w:val="24"/>
        </w:rPr>
        <w:t>co mogłoby prowadzić do</w:t>
      </w:r>
      <w:r w:rsidR="00A15EF6" w:rsidRPr="009D2DC8">
        <w:rPr>
          <w:rFonts w:ascii="Times New Roman" w:hAnsi="Times New Roman" w:cs="Times New Roman"/>
          <w:sz w:val="24"/>
          <w:szCs w:val="24"/>
        </w:rPr>
        <w:t xml:space="preserve"> ograniczenia </w:t>
      </w:r>
      <w:r w:rsidR="0092349A" w:rsidRPr="009D2DC8">
        <w:rPr>
          <w:rFonts w:ascii="Times New Roman" w:hAnsi="Times New Roman" w:cs="Times New Roman"/>
          <w:sz w:val="24"/>
          <w:szCs w:val="24"/>
        </w:rPr>
        <w:t xml:space="preserve">importu </w:t>
      </w:r>
      <w:r w:rsidR="00326DAC" w:rsidRPr="009D2DC8">
        <w:rPr>
          <w:rFonts w:ascii="Times New Roman" w:hAnsi="Times New Roman" w:cs="Times New Roman"/>
          <w:sz w:val="24"/>
          <w:szCs w:val="24"/>
        </w:rPr>
        <w:t>oleju palmowego z Malezji</w:t>
      </w:r>
      <w:r w:rsidR="00A15EF6" w:rsidRPr="009D2DC8">
        <w:rPr>
          <w:rFonts w:ascii="Times New Roman" w:hAnsi="Times New Roman" w:cs="Times New Roman"/>
          <w:sz w:val="24"/>
          <w:szCs w:val="24"/>
        </w:rPr>
        <w:t xml:space="preserve"> (drugi</w:t>
      </w:r>
      <w:r w:rsidR="00C240C8" w:rsidRPr="009D2DC8">
        <w:rPr>
          <w:rFonts w:ascii="Times New Roman" w:hAnsi="Times New Roman" w:cs="Times New Roman"/>
          <w:sz w:val="24"/>
          <w:szCs w:val="24"/>
        </w:rPr>
        <w:t xml:space="preserve">ego </w:t>
      </w:r>
      <w:r w:rsidR="00A15EF6" w:rsidRPr="009D2DC8">
        <w:rPr>
          <w:rFonts w:ascii="Times New Roman" w:hAnsi="Times New Roman" w:cs="Times New Roman"/>
          <w:sz w:val="24"/>
          <w:szCs w:val="24"/>
        </w:rPr>
        <w:t>na świecie producent</w:t>
      </w:r>
      <w:r w:rsidR="0092349A" w:rsidRPr="009D2DC8">
        <w:rPr>
          <w:rFonts w:ascii="Times New Roman" w:hAnsi="Times New Roman" w:cs="Times New Roman"/>
          <w:sz w:val="24"/>
          <w:szCs w:val="24"/>
        </w:rPr>
        <w:t>a</w:t>
      </w:r>
      <w:r w:rsidR="00A15EF6" w:rsidRPr="009D2DC8">
        <w:rPr>
          <w:rFonts w:ascii="Times New Roman" w:hAnsi="Times New Roman" w:cs="Times New Roman"/>
          <w:sz w:val="24"/>
          <w:szCs w:val="24"/>
        </w:rPr>
        <w:t xml:space="preserve"> tego surowca). </w:t>
      </w:r>
      <w:r w:rsidR="00243487" w:rsidRPr="009D2DC8">
        <w:rPr>
          <w:rFonts w:ascii="Times New Roman" w:hAnsi="Times New Roman" w:cs="Times New Roman"/>
          <w:sz w:val="24"/>
          <w:szCs w:val="24"/>
        </w:rPr>
        <w:t xml:space="preserve">Zapowiedź ta </w:t>
      </w:r>
      <w:r w:rsidR="00630092" w:rsidRPr="009D2DC8">
        <w:rPr>
          <w:rFonts w:ascii="Times New Roman" w:hAnsi="Times New Roman" w:cs="Times New Roman"/>
          <w:sz w:val="24"/>
          <w:szCs w:val="24"/>
        </w:rPr>
        <w:t xml:space="preserve">m.in. miała wpływ na wstrzymanie procesu podpisania </w:t>
      </w:r>
      <w:r w:rsidR="00020949" w:rsidRPr="009D2DC8">
        <w:rPr>
          <w:rFonts w:ascii="Times New Roman" w:hAnsi="Times New Roman" w:cs="Times New Roman"/>
          <w:sz w:val="24"/>
          <w:szCs w:val="24"/>
        </w:rPr>
        <w:t>U</w:t>
      </w:r>
      <w:r w:rsidR="00A25DC6">
        <w:rPr>
          <w:rFonts w:ascii="Times New Roman" w:hAnsi="Times New Roman" w:cs="Times New Roman"/>
          <w:sz w:val="24"/>
          <w:szCs w:val="24"/>
        </w:rPr>
        <w:t>mowy.</w:t>
      </w:r>
    </w:p>
    <w:p w14:paraId="565799FD" w14:textId="61D7CD10" w:rsidR="003D72C4" w:rsidRPr="009D2DC8" w:rsidRDefault="00172CE1" w:rsidP="009D2DC8">
      <w:pPr>
        <w:widowControl w:val="0"/>
        <w:autoSpaceDE w:val="0"/>
        <w:autoSpaceDN w:val="0"/>
        <w:adjustRightInd w:val="0"/>
        <w:spacing w:before="120" w:after="0" w:line="360" w:lineRule="auto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</w:rPr>
        <w:t xml:space="preserve">Celem </w:t>
      </w:r>
      <w:r w:rsidR="00020949" w:rsidRPr="009D2DC8">
        <w:rPr>
          <w:rFonts w:ascii="Times New Roman" w:hAnsi="Times New Roman" w:cs="Times New Roman"/>
          <w:sz w:val="24"/>
          <w:szCs w:val="24"/>
        </w:rPr>
        <w:t>U</w:t>
      </w:r>
      <w:r w:rsidRPr="009D2DC8">
        <w:rPr>
          <w:rFonts w:ascii="Times New Roman" w:hAnsi="Times New Roman" w:cs="Times New Roman"/>
          <w:sz w:val="24"/>
          <w:szCs w:val="24"/>
        </w:rPr>
        <w:t>mowy jest poszerzenie</w:t>
      </w:r>
      <w:r w:rsidR="003D72C4" w:rsidRPr="009D2DC8">
        <w:rPr>
          <w:rFonts w:ascii="Times New Roman" w:hAnsi="Times New Roman" w:cs="Times New Roman"/>
          <w:sz w:val="24"/>
          <w:szCs w:val="24"/>
        </w:rPr>
        <w:t xml:space="preserve"> zakres</w:t>
      </w:r>
      <w:r w:rsidRPr="009D2DC8">
        <w:rPr>
          <w:rFonts w:ascii="Times New Roman" w:hAnsi="Times New Roman" w:cs="Times New Roman"/>
          <w:sz w:val="24"/>
          <w:szCs w:val="24"/>
        </w:rPr>
        <w:t>u</w:t>
      </w:r>
      <w:r w:rsidR="003D72C4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Pr="009D2DC8">
        <w:rPr>
          <w:rFonts w:ascii="Times New Roman" w:hAnsi="Times New Roman" w:cs="Times New Roman"/>
          <w:sz w:val="24"/>
          <w:szCs w:val="24"/>
        </w:rPr>
        <w:t>współpracy</w:t>
      </w:r>
      <w:r w:rsidR="003D72C4" w:rsidRPr="009D2DC8">
        <w:rPr>
          <w:rFonts w:ascii="Times New Roman" w:hAnsi="Times New Roman" w:cs="Times New Roman"/>
          <w:sz w:val="24"/>
          <w:szCs w:val="24"/>
        </w:rPr>
        <w:t xml:space="preserve"> w obszarach: gospodarki i handlu oraz wymiaru sprawiedliwoś</w:t>
      </w:r>
      <w:r w:rsidRPr="009D2DC8">
        <w:rPr>
          <w:rFonts w:ascii="Times New Roman" w:hAnsi="Times New Roman" w:cs="Times New Roman"/>
          <w:sz w:val="24"/>
          <w:szCs w:val="24"/>
        </w:rPr>
        <w:t>ci i spraw wewnętrznych. Umowa ma za zad</w:t>
      </w:r>
      <w:r w:rsidR="00C240C8" w:rsidRPr="009D2DC8">
        <w:rPr>
          <w:rFonts w:ascii="Times New Roman" w:hAnsi="Times New Roman" w:cs="Times New Roman"/>
          <w:sz w:val="24"/>
          <w:szCs w:val="24"/>
        </w:rPr>
        <w:t>a</w:t>
      </w:r>
      <w:r w:rsidRPr="009D2DC8">
        <w:rPr>
          <w:rFonts w:ascii="Times New Roman" w:hAnsi="Times New Roman" w:cs="Times New Roman"/>
          <w:sz w:val="24"/>
          <w:szCs w:val="24"/>
        </w:rPr>
        <w:t>nie wzmocnić</w:t>
      </w:r>
      <w:r w:rsidR="003D72C4" w:rsidRPr="009D2DC8">
        <w:rPr>
          <w:rFonts w:ascii="Times New Roman" w:hAnsi="Times New Roman" w:cs="Times New Roman"/>
          <w:sz w:val="24"/>
          <w:szCs w:val="24"/>
        </w:rPr>
        <w:t xml:space="preserve"> współpracę w </w:t>
      </w:r>
      <w:r w:rsidR="0070569B" w:rsidRPr="009D2DC8">
        <w:rPr>
          <w:rFonts w:ascii="Times New Roman" w:hAnsi="Times New Roman" w:cs="Times New Roman"/>
          <w:sz w:val="24"/>
          <w:szCs w:val="24"/>
        </w:rPr>
        <w:t>dziedzinie ochrony</w:t>
      </w:r>
      <w:r w:rsidR="003D72C4" w:rsidRPr="009D2DC8">
        <w:rPr>
          <w:rFonts w:ascii="Times New Roman" w:hAnsi="Times New Roman" w:cs="Times New Roman"/>
          <w:sz w:val="24"/>
          <w:szCs w:val="24"/>
        </w:rPr>
        <w:t xml:space="preserve"> praw człowieka, nierozprzestrzeniania broni masowego rażenia, zwalczania terroryzmu, walki z korupcją i przestępczością zorganizowaną</w:t>
      </w:r>
      <w:r w:rsidR="0070569B" w:rsidRPr="009D2DC8">
        <w:rPr>
          <w:rFonts w:ascii="Times New Roman" w:hAnsi="Times New Roman" w:cs="Times New Roman"/>
          <w:sz w:val="24"/>
          <w:szCs w:val="24"/>
        </w:rPr>
        <w:t>, a także w zakresie</w:t>
      </w:r>
      <w:r w:rsidR="003D72C4" w:rsidRPr="009D2DC8">
        <w:rPr>
          <w:rFonts w:ascii="Times New Roman" w:hAnsi="Times New Roman" w:cs="Times New Roman"/>
          <w:sz w:val="24"/>
          <w:szCs w:val="24"/>
        </w:rPr>
        <w:t xml:space="preserve"> handlu i inwestycji, migracji, środowiska, energii, zmiany klimatu, transportu, nauki i technologii, zatrudnienia i spraw społecznych, edukacji, rolnictwa, kultury itp. Zawiera również przepisy mające na celu ochronę interesów finansowych UE. Umowa ma być impulsem dla zwiększenia dynamiki </w:t>
      </w:r>
      <w:r w:rsidR="004F6539" w:rsidRPr="009D2DC8">
        <w:rPr>
          <w:rFonts w:ascii="Times New Roman" w:hAnsi="Times New Roman" w:cs="Times New Roman"/>
          <w:sz w:val="24"/>
          <w:szCs w:val="24"/>
        </w:rPr>
        <w:t xml:space="preserve">i zakończenia </w:t>
      </w:r>
      <w:r w:rsidR="003D72C4" w:rsidRPr="009D2DC8">
        <w:rPr>
          <w:rFonts w:ascii="Times New Roman" w:hAnsi="Times New Roman" w:cs="Times New Roman"/>
          <w:sz w:val="24"/>
          <w:szCs w:val="24"/>
        </w:rPr>
        <w:t xml:space="preserve">negocjacji umowy o wolnym handlu (FTA) między UE </w:t>
      </w:r>
      <w:r w:rsidR="0092349A" w:rsidRPr="009D2DC8">
        <w:rPr>
          <w:rFonts w:ascii="Times New Roman" w:hAnsi="Times New Roman" w:cs="Times New Roman"/>
          <w:sz w:val="24"/>
          <w:szCs w:val="24"/>
        </w:rPr>
        <w:t>a</w:t>
      </w:r>
      <w:r w:rsidR="003D72C4" w:rsidRPr="009D2DC8">
        <w:rPr>
          <w:rFonts w:ascii="Times New Roman" w:hAnsi="Times New Roman" w:cs="Times New Roman"/>
          <w:sz w:val="24"/>
          <w:szCs w:val="24"/>
        </w:rPr>
        <w:t xml:space="preserve"> Malezją.</w:t>
      </w:r>
    </w:p>
    <w:p w14:paraId="24B87EDF" w14:textId="089F823C" w:rsidR="00DF24A6" w:rsidRPr="009D2DC8" w:rsidRDefault="00546210" w:rsidP="009D2DC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</w:rPr>
        <w:t>W </w:t>
      </w:r>
      <w:r w:rsidR="0070569B" w:rsidRPr="009D2DC8">
        <w:rPr>
          <w:rFonts w:ascii="Times New Roman" w:hAnsi="Times New Roman" w:cs="Times New Roman"/>
          <w:sz w:val="24"/>
          <w:szCs w:val="24"/>
        </w:rPr>
        <w:t>U</w:t>
      </w:r>
      <w:r w:rsidRPr="009D2DC8">
        <w:rPr>
          <w:rFonts w:ascii="Times New Roman" w:hAnsi="Times New Roman" w:cs="Times New Roman"/>
          <w:sz w:val="24"/>
          <w:szCs w:val="24"/>
        </w:rPr>
        <w:t xml:space="preserve">mowie </w:t>
      </w:r>
      <w:r w:rsidR="00DD23B8">
        <w:rPr>
          <w:rFonts w:ascii="Times New Roman" w:hAnsi="Times New Roman" w:cs="Times New Roman"/>
          <w:sz w:val="24"/>
          <w:szCs w:val="24"/>
        </w:rPr>
        <w:t>S</w:t>
      </w:r>
      <w:r w:rsidRPr="009D2DC8">
        <w:rPr>
          <w:rFonts w:ascii="Times New Roman" w:hAnsi="Times New Roman" w:cs="Times New Roman"/>
          <w:sz w:val="24"/>
          <w:szCs w:val="24"/>
        </w:rPr>
        <w:t>trony zobowiązują się do rozszerzania i pogłębiania stosunków m.in. przez</w:t>
      </w:r>
      <w:r w:rsidR="00592999" w:rsidRPr="009D2DC8">
        <w:rPr>
          <w:rFonts w:ascii="Times New Roman" w:hAnsi="Times New Roman" w:cs="Times New Roman"/>
          <w:sz w:val="24"/>
          <w:szCs w:val="24"/>
        </w:rPr>
        <w:t xml:space="preserve"> zawieranie umów </w:t>
      </w:r>
      <w:r w:rsidR="00DC0F70" w:rsidRPr="009D2DC8">
        <w:rPr>
          <w:rFonts w:ascii="Times New Roman" w:hAnsi="Times New Roman" w:cs="Times New Roman"/>
          <w:sz w:val="24"/>
          <w:szCs w:val="24"/>
        </w:rPr>
        <w:t>szczegółowych</w:t>
      </w:r>
      <w:r w:rsidR="00592999" w:rsidRPr="009D2DC8">
        <w:rPr>
          <w:rFonts w:ascii="Times New Roman" w:hAnsi="Times New Roman" w:cs="Times New Roman"/>
          <w:sz w:val="24"/>
          <w:szCs w:val="24"/>
        </w:rPr>
        <w:t>.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592999" w:rsidRPr="009D2DC8">
        <w:rPr>
          <w:rFonts w:ascii="Times New Roman" w:hAnsi="Times New Roman" w:cs="Times New Roman"/>
          <w:sz w:val="24"/>
          <w:szCs w:val="24"/>
        </w:rPr>
        <w:t xml:space="preserve">Istotnym elementem </w:t>
      </w:r>
      <w:r w:rsidR="0070569B" w:rsidRPr="009D2DC8">
        <w:rPr>
          <w:rFonts w:ascii="Times New Roman" w:hAnsi="Times New Roman" w:cs="Times New Roman"/>
          <w:sz w:val="24"/>
          <w:szCs w:val="24"/>
        </w:rPr>
        <w:t>U</w:t>
      </w:r>
      <w:r w:rsidR="00592999" w:rsidRPr="009D2DC8">
        <w:rPr>
          <w:rFonts w:ascii="Times New Roman" w:hAnsi="Times New Roman" w:cs="Times New Roman"/>
          <w:sz w:val="24"/>
          <w:szCs w:val="24"/>
        </w:rPr>
        <w:t xml:space="preserve">mowy jest ustanowienie Wspólnego </w:t>
      </w:r>
      <w:r w:rsidR="00592999" w:rsidRPr="009D2DC8">
        <w:rPr>
          <w:rFonts w:ascii="Times New Roman" w:hAnsi="Times New Roman" w:cs="Times New Roman"/>
          <w:sz w:val="24"/>
          <w:szCs w:val="24"/>
        </w:rPr>
        <w:lastRenderedPageBreak/>
        <w:t>Komitetu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592999" w:rsidRPr="009D2DC8">
        <w:rPr>
          <w:rFonts w:ascii="Times New Roman" w:hAnsi="Times New Roman" w:cs="Times New Roman"/>
          <w:sz w:val="24"/>
          <w:szCs w:val="24"/>
        </w:rPr>
        <w:t>jako organu składającego się z przedstawicieli Stron, którego zadaniem jest prowadzenie konsultacji oraz nadzór nad realizacją celów Umowy.</w:t>
      </w:r>
    </w:p>
    <w:p w14:paraId="54E7EDC7" w14:textId="4795ACBC" w:rsidR="00095D1B" w:rsidRPr="009D2DC8" w:rsidRDefault="00FE4C36" w:rsidP="009D2DC8">
      <w:pPr>
        <w:widowControl w:val="0"/>
        <w:autoSpaceDE w:val="0"/>
        <w:autoSpaceDN w:val="0"/>
        <w:adjustRightInd w:val="0"/>
        <w:spacing w:before="120" w:after="0" w:line="360" w:lineRule="auto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</w:rPr>
        <w:t>Wejście</w:t>
      </w:r>
      <w:r w:rsidR="0097264A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70569B" w:rsidRPr="009D2DC8">
        <w:rPr>
          <w:rFonts w:ascii="Times New Roman" w:hAnsi="Times New Roman" w:cs="Times New Roman"/>
          <w:sz w:val="24"/>
          <w:szCs w:val="24"/>
        </w:rPr>
        <w:t>U</w:t>
      </w:r>
      <w:r w:rsidR="0097264A" w:rsidRPr="009D2DC8">
        <w:rPr>
          <w:rFonts w:ascii="Times New Roman" w:hAnsi="Times New Roman" w:cs="Times New Roman"/>
          <w:sz w:val="24"/>
          <w:szCs w:val="24"/>
        </w:rPr>
        <w:t xml:space="preserve">mowy </w:t>
      </w:r>
      <w:r w:rsidRPr="009D2DC8">
        <w:rPr>
          <w:rFonts w:ascii="Times New Roman" w:hAnsi="Times New Roman" w:cs="Times New Roman"/>
          <w:sz w:val="24"/>
          <w:szCs w:val="24"/>
        </w:rPr>
        <w:t>w życie pozwoli</w:t>
      </w:r>
      <w:r w:rsidR="0097264A" w:rsidRPr="009D2DC8">
        <w:rPr>
          <w:rFonts w:ascii="Times New Roman" w:hAnsi="Times New Roman" w:cs="Times New Roman"/>
          <w:sz w:val="24"/>
          <w:szCs w:val="24"/>
        </w:rPr>
        <w:t xml:space="preserve"> na zwiększanie zaangażowania</w:t>
      </w:r>
      <w:r w:rsidR="0019661E" w:rsidRPr="009D2DC8">
        <w:rPr>
          <w:rFonts w:ascii="Times New Roman" w:hAnsi="Times New Roman" w:cs="Times New Roman"/>
          <w:sz w:val="24"/>
          <w:szCs w:val="24"/>
        </w:rPr>
        <w:t xml:space="preserve"> i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033E54" w:rsidRPr="009D2DC8">
        <w:rPr>
          <w:rFonts w:ascii="Times New Roman" w:hAnsi="Times New Roman" w:cs="Times New Roman"/>
          <w:sz w:val="24"/>
          <w:szCs w:val="24"/>
        </w:rPr>
        <w:t xml:space="preserve">roli </w:t>
      </w:r>
      <w:r w:rsidR="0097264A" w:rsidRPr="009D2DC8">
        <w:rPr>
          <w:rFonts w:ascii="Times New Roman" w:hAnsi="Times New Roman" w:cs="Times New Roman"/>
          <w:sz w:val="24"/>
          <w:szCs w:val="24"/>
        </w:rPr>
        <w:t xml:space="preserve">UE oraz </w:t>
      </w:r>
      <w:proofErr w:type="spellStart"/>
      <w:r w:rsidR="0097264A" w:rsidRPr="009D2DC8">
        <w:rPr>
          <w:rFonts w:ascii="Times New Roman" w:hAnsi="Times New Roman" w:cs="Times New Roman"/>
          <w:sz w:val="24"/>
          <w:szCs w:val="24"/>
        </w:rPr>
        <w:t>PCz</w:t>
      </w:r>
      <w:proofErr w:type="spellEnd"/>
      <w:r w:rsidR="0097264A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19661E" w:rsidRPr="009D2DC8">
        <w:rPr>
          <w:rFonts w:ascii="Times New Roman" w:hAnsi="Times New Roman" w:cs="Times New Roman"/>
          <w:sz w:val="24"/>
          <w:szCs w:val="24"/>
        </w:rPr>
        <w:t>w regionie</w:t>
      </w:r>
      <w:r w:rsidR="00DC0F70" w:rsidRPr="009D2DC8">
        <w:rPr>
          <w:rFonts w:ascii="Times New Roman" w:hAnsi="Times New Roman" w:cs="Times New Roman"/>
          <w:sz w:val="24"/>
          <w:szCs w:val="24"/>
        </w:rPr>
        <w:t xml:space="preserve"> Azji P</w:t>
      </w:r>
      <w:r w:rsidR="004F6539" w:rsidRPr="009D2DC8">
        <w:rPr>
          <w:rFonts w:ascii="Times New Roman" w:hAnsi="Times New Roman" w:cs="Times New Roman"/>
          <w:sz w:val="24"/>
          <w:szCs w:val="24"/>
        </w:rPr>
        <w:t>ołudniowo-Wschodniej</w:t>
      </w:r>
      <w:r w:rsidR="0019661E" w:rsidRPr="009D2DC8">
        <w:rPr>
          <w:rFonts w:ascii="Times New Roman" w:hAnsi="Times New Roman" w:cs="Times New Roman"/>
          <w:sz w:val="24"/>
          <w:szCs w:val="24"/>
        </w:rPr>
        <w:t xml:space="preserve">, </w:t>
      </w:r>
      <w:r w:rsidR="0097264A" w:rsidRPr="009D2DC8">
        <w:rPr>
          <w:rFonts w:ascii="Times New Roman" w:hAnsi="Times New Roman" w:cs="Times New Roman"/>
          <w:sz w:val="24"/>
          <w:szCs w:val="24"/>
        </w:rPr>
        <w:t>którego znaczenie wzrasta zarówno gospodarczo, jak i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97264A" w:rsidRPr="009D2DC8">
        <w:rPr>
          <w:rFonts w:ascii="Times New Roman" w:hAnsi="Times New Roman" w:cs="Times New Roman"/>
          <w:sz w:val="24"/>
          <w:szCs w:val="24"/>
        </w:rPr>
        <w:t>geopolitycznie.</w:t>
      </w:r>
      <w:r w:rsidR="00DF24A6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4F6539" w:rsidRPr="009D2DC8">
        <w:rPr>
          <w:rFonts w:ascii="Times New Roman" w:hAnsi="Times New Roman" w:cs="Times New Roman"/>
          <w:sz w:val="24"/>
          <w:szCs w:val="24"/>
        </w:rPr>
        <w:t xml:space="preserve">Umowa </w:t>
      </w:r>
      <w:r w:rsidR="00667840" w:rsidRPr="009D2DC8">
        <w:rPr>
          <w:rFonts w:ascii="Times New Roman" w:hAnsi="Times New Roman" w:cs="Times New Roman"/>
          <w:sz w:val="24"/>
          <w:szCs w:val="24"/>
        </w:rPr>
        <w:t xml:space="preserve">rozszerza </w:t>
      </w:r>
      <w:r w:rsidR="00F869BC" w:rsidRPr="009D2DC8">
        <w:rPr>
          <w:rFonts w:ascii="Times New Roman" w:hAnsi="Times New Roman" w:cs="Times New Roman"/>
          <w:sz w:val="24"/>
          <w:szCs w:val="24"/>
        </w:rPr>
        <w:t xml:space="preserve">m.in. </w:t>
      </w:r>
      <w:r w:rsidR="00667840" w:rsidRPr="009D2DC8">
        <w:rPr>
          <w:rFonts w:ascii="Times New Roman" w:hAnsi="Times New Roman" w:cs="Times New Roman"/>
          <w:sz w:val="24"/>
          <w:szCs w:val="24"/>
        </w:rPr>
        <w:t>zakres relacji gospodarczych i handlowych pomiędzy</w:t>
      </w:r>
      <w:r w:rsidR="00C03E29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DD23B8">
        <w:rPr>
          <w:rFonts w:ascii="Times New Roman" w:hAnsi="Times New Roman" w:cs="Times New Roman"/>
          <w:sz w:val="24"/>
          <w:szCs w:val="24"/>
        </w:rPr>
        <w:t>S</w:t>
      </w:r>
      <w:r w:rsidR="00C03E29" w:rsidRPr="009D2DC8">
        <w:rPr>
          <w:rFonts w:ascii="Times New Roman" w:hAnsi="Times New Roman" w:cs="Times New Roman"/>
          <w:sz w:val="24"/>
          <w:szCs w:val="24"/>
        </w:rPr>
        <w:t xml:space="preserve">tronami, co jest szczególnie istotne </w:t>
      </w:r>
      <w:r w:rsidR="00F869BC" w:rsidRPr="009D2DC8">
        <w:rPr>
          <w:rFonts w:ascii="Times New Roman" w:hAnsi="Times New Roman" w:cs="Times New Roman"/>
          <w:sz w:val="24"/>
          <w:szCs w:val="24"/>
        </w:rPr>
        <w:t>w</w:t>
      </w:r>
      <w:r w:rsidR="00667840" w:rsidRPr="009D2DC8">
        <w:rPr>
          <w:rFonts w:ascii="Times New Roman" w:hAnsi="Times New Roman" w:cs="Times New Roman"/>
          <w:sz w:val="24"/>
          <w:szCs w:val="24"/>
        </w:rPr>
        <w:t xml:space="preserve"> świetle globalnych ekonomicznych skutków</w:t>
      </w:r>
      <w:r w:rsidR="0070569B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CB2642" w:rsidRPr="009D2DC8">
        <w:rPr>
          <w:rFonts w:ascii="Times New Roman" w:hAnsi="Times New Roman" w:cs="Times New Roman"/>
          <w:sz w:val="24"/>
          <w:szCs w:val="24"/>
        </w:rPr>
        <w:t>pandemii COVID-19,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667840" w:rsidRPr="009D2DC8">
        <w:rPr>
          <w:rFonts w:ascii="Times New Roman" w:hAnsi="Times New Roman" w:cs="Times New Roman"/>
          <w:sz w:val="24"/>
          <w:szCs w:val="24"/>
        </w:rPr>
        <w:t>agresji Rosji na</w:t>
      </w:r>
      <w:r w:rsidR="00592999" w:rsidRPr="009D2DC8">
        <w:rPr>
          <w:rFonts w:ascii="Times New Roman" w:hAnsi="Times New Roman" w:cs="Times New Roman"/>
          <w:sz w:val="24"/>
          <w:szCs w:val="24"/>
        </w:rPr>
        <w:t xml:space="preserve"> Ukrainę</w:t>
      </w:r>
      <w:r w:rsidR="0070569B" w:rsidRPr="009D2DC8">
        <w:rPr>
          <w:rFonts w:ascii="Times New Roman" w:hAnsi="Times New Roman" w:cs="Times New Roman"/>
          <w:sz w:val="24"/>
          <w:szCs w:val="24"/>
        </w:rPr>
        <w:t xml:space="preserve"> oraz</w:t>
      </w:r>
      <w:r w:rsidR="00592999" w:rsidRPr="009D2DC8">
        <w:rPr>
          <w:rFonts w:ascii="Times New Roman" w:hAnsi="Times New Roman" w:cs="Times New Roman"/>
          <w:sz w:val="24"/>
          <w:szCs w:val="24"/>
        </w:rPr>
        <w:t xml:space="preserve"> rywalizacji handlowej na linii USA–Chiny (m.in. zachwianie</w:t>
      </w:r>
      <w:r w:rsidR="00667840" w:rsidRPr="009D2DC8">
        <w:rPr>
          <w:rFonts w:ascii="Times New Roman" w:hAnsi="Times New Roman" w:cs="Times New Roman"/>
          <w:sz w:val="24"/>
          <w:szCs w:val="24"/>
        </w:rPr>
        <w:t xml:space="preserve"> łańcuchów dostaw</w:t>
      </w:r>
      <w:r w:rsidR="00592999" w:rsidRPr="009D2DC8">
        <w:rPr>
          <w:rFonts w:ascii="Times New Roman" w:hAnsi="Times New Roman" w:cs="Times New Roman"/>
          <w:sz w:val="24"/>
          <w:szCs w:val="24"/>
        </w:rPr>
        <w:t>)</w:t>
      </w:r>
      <w:r w:rsidR="00A25DC6">
        <w:rPr>
          <w:rFonts w:ascii="Times New Roman" w:hAnsi="Times New Roman" w:cs="Times New Roman"/>
          <w:sz w:val="24"/>
          <w:szCs w:val="24"/>
        </w:rPr>
        <w:t>.</w:t>
      </w:r>
    </w:p>
    <w:p w14:paraId="187621C8" w14:textId="4ECBBE3D" w:rsidR="007D17F9" w:rsidRPr="009D2DC8" w:rsidRDefault="009D2DC8" w:rsidP="009D2DC8">
      <w:pPr>
        <w:spacing w:before="120" w:after="0" w:line="360" w:lineRule="auto"/>
        <w:ind w:left="426" w:hanging="426"/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B55F9B" w:rsidRPr="009D2DC8">
        <w:rPr>
          <w:rFonts w:ascii="Times New Roman" w:hAnsi="Times New Roman" w:cs="Times New Roman"/>
          <w:b/>
          <w:sz w:val="24"/>
          <w:szCs w:val="24"/>
        </w:rPr>
        <w:t>Różnice między dotychczasowym i projektowanym stanem prawnym</w:t>
      </w:r>
      <w:r w:rsidR="00A040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24D5E84" w14:textId="6D21B2C6" w:rsidR="006F3BE7" w:rsidRPr="009D2DC8" w:rsidRDefault="00D248A7" w:rsidP="009D2DC8">
      <w:pPr>
        <w:spacing w:before="120" w:after="0" w:line="360" w:lineRule="auto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</w:rPr>
        <w:t>Umowa stanowi pierwsze dwustronne porozumienie</w:t>
      </w:r>
      <w:r w:rsidR="00263C45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4B2009" w:rsidRPr="009D2DC8">
        <w:rPr>
          <w:rFonts w:ascii="Times New Roman" w:hAnsi="Times New Roman" w:cs="Times New Roman"/>
          <w:sz w:val="24"/>
          <w:szCs w:val="24"/>
        </w:rPr>
        <w:t xml:space="preserve">tego typu </w:t>
      </w:r>
      <w:r w:rsidRPr="009D2DC8">
        <w:rPr>
          <w:rFonts w:ascii="Times New Roman" w:hAnsi="Times New Roman" w:cs="Times New Roman"/>
          <w:sz w:val="24"/>
          <w:szCs w:val="24"/>
        </w:rPr>
        <w:t>między UE i Malezją.</w:t>
      </w:r>
    </w:p>
    <w:p w14:paraId="06FAB86C" w14:textId="34F07E0C" w:rsidR="007D17F9" w:rsidRPr="009D2DC8" w:rsidRDefault="007D17F9" w:rsidP="009D2DC8">
      <w:pPr>
        <w:spacing w:before="120"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D2DC8">
        <w:rPr>
          <w:rFonts w:ascii="Times New Roman" w:hAnsi="Times New Roman" w:cs="Times New Roman"/>
          <w:sz w:val="24"/>
          <w:szCs w:val="24"/>
          <w:u w:val="single"/>
        </w:rPr>
        <w:t>Krótka charakterystyka poszczególnych Tytułów:</w:t>
      </w:r>
    </w:p>
    <w:p w14:paraId="5B81B4A4" w14:textId="17E76FB1" w:rsidR="00423788" w:rsidRPr="009D2DC8" w:rsidRDefault="007D17F9" w:rsidP="009D2DC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  <w:u w:val="single"/>
        </w:rPr>
        <w:t>Tytuł I „</w:t>
      </w:r>
      <w:r w:rsidR="00F57D6C" w:rsidRPr="009D2DC8">
        <w:rPr>
          <w:rFonts w:ascii="Times New Roman" w:hAnsi="Times New Roman" w:cs="Times New Roman"/>
          <w:sz w:val="24"/>
          <w:szCs w:val="24"/>
          <w:u w:val="single"/>
        </w:rPr>
        <w:t>Charakter i zakres stosowania</w:t>
      </w:r>
      <w:r w:rsidRPr="009D2DC8">
        <w:rPr>
          <w:rFonts w:ascii="Times New Roman" w:hAnsi="Times New Roman" w:cs="Times New Roman"/>
          <w:sz w:val="24"/>
          <w:szCs w:val="24"/>
          <w:u w:val="single"/>
        </w:rPr>
        <w:t>”</w:t>
      </w:r>
      <w:r w:rsidR="00003615" w:rsidRPr="009D2DC8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DD23B8">
        <w:rPr>
          <w:rFonts w:ascii="Times New Roman" w:hAnsi="Times New Roman" w:cs="Times New Roman"/>
          <w:sz w:val="24"/>
          <w:szCs w:val="24"/>
        </w:rPr>
        <w:t>S</w:t>
      </w:r>
      <w:r w:rsidR="00900760" w:rsidRPr="009D2DC8">
        <w:rPr>
          <w:rFonts w:ascii="Times New Roman" w:hAnsi="Times New Roman" w:cs="Times New Roman"/>
          <w:sz w:val="24"/>
          <w:szCs w:val="24"/>
        </w:rPr>
        <w:t>trony wskazują na poszanowanie zasad demokracji, w tym zasady praworządności, praw człowieka i podstawowych wolności</w:t>
      </w:r>
      <w:r w:rsidR="005304E2" w:rsidRPr="009D2DC8">
        <w:rPr>
          <w:rFonts w:ascii="Times New Roman" w:hAnsi="Times New Roman" w:cs="Times New Roman"/>
          <w:sz w:val="24"/>
          <w:szCs w:val="24"/>
        </w:rPr>
        <w:t>,</w:t>
      </w:r>
      <w:r w:rsidR="00900760" w:rsidRPr="009D2DC8">
        <w:rPr>
          <w:rFonts w:ascii="Times New Roman" w:hAnsi="Times New Roman" w:cs="Times New Roman"/>
          <w:sz w:val="24"/>
          <w:szCs w:val="24"/>
        </w:rPr>
        <w:t xml:space="preserve"> jako fundament </w:t>
      </w:r>
      <w:r w:rsidR="008D0024" w:rsidRPr="009D2DC8">
        <w:rPr>
          <w:rFonts w:ascii="Times New Roman" w:hAnsi="Times New Roman" w:cs="Times New Roman"/>
          <w:sz w:val="24"/>
          <w:szCs w:val="24"/>
        </w:rPr>
        <w:t xml:space="preserve">ich </w:t>
      </w:r>
      <w:r w:rsidR="00900760" w:rsidRPr="009D2DC8">
        <w:rPr>
          <w:rFonts w:ascii="Times New Roman" w:hAnsi="Times New Roman" w:cs="Times New Roman"/>
          <w:sz w:val="24"/>
          <w:szCs w:val="24"/>
        </w:rPr>
        <w:t>polityki wewnętrznej i międzynarodowej</w:t>
      </w:r>
      <w:r w:rsidR="00423788" w:rsidRPr="009D2DC8">
        <w:rPr>
          <w:rFonts w:ascii="Times New Roman" w:hAnsi="Times New Roman" w:cs="Times New Roman"/>
          <w:sz w:val="24"/>
          <w:szCs w:val="24"/>
        </w:rPr>
        <w:t xml:space="preserve"> oraz zasadniczy element Umowy</w:t>
      </w:r>
      <w:r w:rsidR="00DC0F70" w:rsidRPr="009D2DC8">
        <w:rPr>
          <w:rFonts w:ascii="Times New Roman" w:hAnsi="Times New Roman" w:cs="Times New Roman"/>
          <w:sz w:val="24"/>
          <w:szCs w:val="24"/>
        </w:rPr>
        <w:t>.</w:t>
      </w:r>
      <w:r w:rsidR="00423788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900760" w:rsidRPr="009D2DC8">
        <w:rPr>
          <w:rFonts w:ascii="Times New Roman" w:hAnsi="Times New Roman" w:cs="Times New Roman"/>
          <w:sz w:val="24"/>
          <w:szCs w:val="24"/>
        </w:rPr>
        <w:t xml:space="preserve">Zobowiązują się do </w:t>
      </w:r>
      <w:r w:rsidR="008D0024" w:rsidRPr="009D2DC8">
        <w:rPr>
          <w:rFonts w:ascii="Times New Roman" w:hAnsi="Times New Roman" w:cs="Times New Roman"/>
          <w:sz w:val="24"/>
          <w:szCs w:val="24"/>
        </w:rPr>
        <w:t>propagowania zrównoważonego rozwoju i współpracy w zakresie sprostania wyzwaniom związanym ze zmianami kl</w:t>
      </w:r>
      <w:r w:rsidR="00423788" w:rsidRPr="009D2DC8">
        <w:rPr>
          <w:rFonts w:ascii="Times New Roman" w:hAnsi="Times New Roman" w:cs="Times New Roman"/>
          <w:sz w:val="24"/>
          <w:szCs w:val="24"/>
        </w:rPr>
        <w:t>imat</w:t>
      </w:r>
      <w:r w:rsidR="00DC0F70" w:rsidRPr="009D2DC8">
        <w:rPr>
          <w:rFonts w:ascii="Times New Roman" w:hAnsi="Times New Roman" w:cs="Times New Roman"/>
          <w:sz w:val="24"/>
          <w:szCs w:val="24"/>
        </w:rPr>
        <w:t>u i globalizacją oraz przyczynie</w:t>
      </w:r>
      <w:r w:rsidR="00423788" w:rsidRPr="009D2DC8">
        <w:rPr>
          <w:rFonts w:ascii="Times New Roman" w:hAnsi="Times New Roman" w:cs="Times New Roman"/>
          <w:sz w:val="24"/>
          <w:szCs w:val="24"/>
        </w:rPr>
        <w:t xml:space="preserve">nia się do osiągnięcia celów rozwojowych zawartych w Agendzie zrównoważonego rozwoju 2030. Celem </w:t>
      </w:r>
      <w:r w:rsidR="0045270B" w:rsidRPr="009D2DC8">
        <w:rPr>
          <w:rFonts w:ascii="Times New Roman" w:hAnsi="Times New Roman" w:cs="Times New Roman"/>
          <w:sz w:val="24"/>
          <w:szCs w:val="24"/>
        </w:rPr>
        <w:t>U</w:t>
      </w:r>
      <w:r w:rsidR="00423788" w:rsidRPr="009D2DC8">
        <w:rPr>
          <w:rFonts w:ascii="Times New Roman" w:hAnsi="Times New Roman" w:cs="Times New Roman"/>
          <w:sz w:val="24"/>
          <w:szCs w:val="24"/>
        </w:rPr>
        <w:t>mowy jest ustanowienie zacieśnionego partnerstwa</w:t>
      </w:r>
      <w:r w:rsidR="005304E2" w:rsidRPr="009D2DC8">
        <w:rPr>
          <w:rFonts w:ascii="Times New Roman" w:hAnsi="Times New Roman" w:cs="Times New Roman"/>
          <w:sz w:val="24"/>
          <w:szCs w:val="24"/>
        </w:rPr>
        <w:t xml:space="preserve"> oraz</w:t>
      </w:r>
      <w:r w:rsidR="00374764" w:rsidRPr="009D2DC8">
        <w:rPr>
          <w:rFonts w:ascii="Times New Roman" w:hAnsi="Times New Roman" w:cs="Times New Roman"/>
          <w:sz w:val="24"/>
          <w:szCs w:val="24"/>
        </w:rPr>
        <w:t xml:space="preserve"> pogłębienie i usprawnienie współpracy w kwestiach będących przedmiotem wspólnego zainteresowania.</w:t>
      </w:r>
    </w:p>
    <w:p w14:paraId="19FBD444" w14:textId="15086769" w:rsidR="00900760" w:rsidRPr="009D2DC8" w:rsidRDefault="007D17F9" w:rsidP="009D2DC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  <w:u w:val="single"/>
        </w:rPr>
        <w:t>Tytuł II „</w:t>
      </w:r>
      <w:r w:rsidR="00FC604E" w:rsidRPr="009D2DC8">
        <w:rPr>
          <w:rFonts w:ascii="Times New Roman" w:hAnsi="Times New Roman" w:cs="Times New Roman"/>
          <w:sz w:val="24"/>
          <w:szCs w:val="24"/>
          <w:u w:val="single"/>
        </w:rPr>
        <w:t xml:space="preserve">Współpraca dwustronna, regionalna i </w:t>
      </w:r>
      <w:r w:rsidR="004A52FD" w:rsidRPr="009D2DC8">
        <w:rPr>
          <w:rFonts w:ascii="Times New Roman" w:hAnsi="Times New Roman" w:cs="Times New Roman"/>
          <w:sz w:val="24"/>
          <w:szCs w:val="24"/>
          <w:u w:val="single"/>
        </w:rPr>
        <w:t>międzynarodowa</w:t>
      </w:r>
      <w:r w:rsidRPr="009D2DC8">
        <w:rPr>
          <w:rFonts w:ascii="Times New Roman" w:hAnsi="Times New Roman" w:cs="Times New Roman"/>
          <w:sz w:val="24"/>
          <w:szCs w:val="24"/>
          <w:u w:val="single"/>
        </w:rPr>
        <w:t>”:</w:t>
      </w:r>
      <w:r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DD23B8">
        <w:rPr>
          <w:rFonts w:ascii="Times New Roman" w:hAnsi="Times New Roman" w:cs="Times New Roman"/>
          <w:sz w:val="24"/>
          <w:szCs w:val="24"/>
        </w:rPr>
        <w:t>S</w:t>
      </w:r>
      <w:r w:rsidR="00592999" w:rsidRPr="009D2DC8">
        <w:rPr>
          <w:rFonts w:ascii="Times New Roman" w:hAnsi="Times New Roman" w:cs="Times New Roman"/>
          <w:sz w:val="24"/>
          <w:szCs w:val="24"/>
        </w:rPr>
        <w:t>trony zobowiązują się do </w:t>
      </w:r>
      <w:r w:rsidR="004A52FD" w:rsidRPr="009D2DC8">
        <w:rPr>
          <w:rFonts w:ascii="Times New Roman" w:hAnsi="Times New Roman" w:cs="Times New Roman"/>
          <w:sz w:val="24"/>
          <w:szCs w:val="24"/>
        </w:rPr>
        <w:t xml:space="preserve">współpracy </w:t>
      </w:r>
      <w:r w:rsidR="00213DF5" w:rsidRPr="009D2DC8">
        <w:rPr>
          <w:rFonts w:ascii="Times New Roman" w:hAnsi="Times New Roman" w:cs="Times New Roman"/>
          <w:sz w:val="24"/>
          <w:szCs w:val="24"/>
        </w:rPr>
        <w:t>na forach</w:t>
      </w:r>
      <w:r w:rsidR="00592999" w:rsidRPr="009D2DC8">
        <w:rPr>
          <w:rFonts w:ascii="Times New Roman" w:hAnsi="Times New Roman" w:cs="Times New Roman"/>
          <w:sz w:val="24"/>
          <w:szCs w:val="24"/>
        </w:rPr>
        <w:t xml:space="preserve"> regionalnych i</w:t>
      </w:r>
      <w:r w:rsidR="00213DF5" w:rsidRPr="009D2DC8">
        <w:rPr>
          <w:rFonts w:ascii="Times New Roman" w:hAnsi="Times New Roman" w:cs="Times New Roman"/>
          <w:sz w:val="24"/>
          <w:szCs w:val="24"/>
        </w:rPr>
        <w:t xml:space="preserve"> międzynarodowych, w tym w ramach </w:t>
      </w:r>
      <w:r w:rsidR="00374764" w:rsidRPr="009D2DC8">
        <w:rPr>
          <w:rFonts w:ascii="Times New Roman" w:hAnsi="Times New Roman" w:cs="Times New Roman"/>
          <w:sz w:val="24"/>
          <w:szCs w:val="24"/>
        </w:rPr>
        <w:t xml:space="preserve">ONZ, </w:t>
      </w:r>
      <w:r w:rsidR="00DC0F70" w:rsidRPr="009D2DC8">
        <w:rPr>
          <w:rFonts w:ascii="Times New Roman" w:hAnsi="Times New Roman" w:cs="Times New Roman"/>
          <w:sz w:val="24"/>
          <w:szCs w:val="24"/>
        </w:rPr>
        <w:t xml:space="preserve">WTO oraz dialogu </w:t>
      </w:r>
      <w:r w:rsidR="00A2697D" w:rsidRPr="009D2DC8">
        <w:rPr>
          <w:rFonts w:ascii="Times New Roman" w:hAnsi="Times New Roman" w:cs="Times New Roman"/>
          <w:sz w:val="24"/>
          <w:szCs w:val="24"/>
        </w:rPr>
        <w:t>UE</w:t>
      </w:r>
      <w:r w:rsidR="00F46548">
        <w:rPr>
          <w:rFonts w:ascii="Times New Roman" w:hAnsi="Times New Roman" w:cs="Times New Roman"/>
          <w:sz w:val="24"/>
          <w:szCs w:val="24"/>
        </w:rPr>
        <w:t>–</w:t>
      </w:r>
      <w:r w:rsidR="00A2697D" w:rsidRPr="009D2DC8">
        <w:rPr>
          <w:rFonts w:ascii="Times New Roman" w:hAnsi="Times New Roman" w:cs="Times New Roman"/>
          <w:sz w:val="24"/>
          <w:szCs w:val="24"/>
        </w:rPr>
        <w:t xml:space="preserve">ASEAN, </w:t>
      </w:r>
      <w:r w:rsidR="00213DF5" w:rsidRPr="009D2DC8">
        <w:rPr>
          <w:rFonts w:ascii="Times New Roman" w:hAnsi="Times New Roman" w:cs="Times New Roman"/>
          <w:sz w:val="24"/>
          <w:szCs w:val="24"/>
        </w:rPr>
        <w:t>Forum Regiona</w:t>
      </w:r>
      <w:r w:rsidR="00A2697D" w:rsidRPr="009D2DC8">
        <w:rPr>
          <w:rFonts w:ascii="Times New Roman" w:hAnsi="Times New Roman" w:cs="Times New Roman"/>
          <w:sz w:val="24"/>
          <w:szCs w:val="24"/>
        </w:rPr>
        <w:t xml:space="preserve">lnego ASEAN </w:t>
      </w:r>
      <w:r w:rsidR="00DC0F70" w:rsidRPr="009D2DC8">
        <w:rPr>
          <w:rFonts w:ascii="Times New Roman" w:hAnsi="Times New Roman" w:cs="Times New Roman"/>
          <w:sz w:val="24"/>
          <w:szCs w:val="24"/>
        </w:rPr>
        <w:t xml:space="preserve">i </w:t>
      </w:r>
      <w:r w:rsidR="00A04035">
        <w:rPr>
          <w:rFonts w:ascii="Times New Roman" w:hAnsi="Times New Roman" w:cs="Times New Roman"/>
          <w:sz w:val="24"/>
          <w:szCs w:val="24"/>
        </w:rPr>
        <w:t>dialogu Azja</w:t>
      </w:r>
      <w:r w:rsidR="00BA75CD">
        <w:rPr>
          <w:rFonts w:ascii="Times New Roman" w:hAnsi="Times New Roman" w:cs="Times New Roman"/>
          <w:sz w:val="24"/>
          <w:szCs w:val="24"/>
        </w:rPr>
        <w:t>-</w:t>
      </w:r>
      <w:r w:rsidR="00213DF5" w:rsidRPr="009D2DC8">
        <w:rPr>
          <w:rFonts w:ascii="Times New Roman" w:hAnsi="Times New Roman" w:cs="Times New Roman"/>
          <w:sz w:val="24"/>
          <w:szCs w:val="24"/>
        </w:rPr>
        <w:t>Europa (ASEM)</w:t>
      </w:r>
      <w:r w:rsidR="00DC0F70" w:rsidRPr="009D2DC8">
        <w:rPr>
          <w:rFonts w:ascii="Times New Roman" w:hAnsi="Times New Roman" w:cs="Times New Roman"/>
          <w:sz w:val="24"/>
          <w:szCs w:val="24"/>
        </w:rPr>
        <w:t>.</w:t>
      </w:r>
      <w:r w:rsidR="00213DF5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DC0F70" w:rsidRPr="009D2DC8">
        <w:rPr>
          <w:rFonts w:ascii="Times New Roman" w:hAnsi="Times New Roman" w:cs="Times New Roman"/>
          <w:sz w:val="24"/>
          <w:szCs w:val="24"/>
        </w:rPr>
        <w:t>Propagują współpracę</w:t>
      </w:r>
      <w:r w:rsidR="00374764" w:rsidRPr="009D2DC8">
        <w:rPr>
          <w:rFonts w:ascii="Times New Roman" w:hAnsi="Times New Roman" w:cs="Times New Roman"/>
          <w:sz w:val="24"/>
          <w:szCs w:val="24"/>
        </w:rPr>
        <w:t xml:space="preserve"> pomiędzy ośrodkami badawczymi, pracownikami akademickimi, organizacjami</w:t>
      </w:r>
      <w:r w:rsidR="00DC0F70" w:rsidRPr="009D2DC8">
        <w:rPr>
          <w:rFonts w:ascii="Times New Roman" w:hAnsi="Times New Roman" w:cs="Times New Roman"/>
          <w:sz w:val="24"/>
          <w:szCs w:val="24"/>
        </w:rPr>
        <w:t xml:space="preserve"> pozarządowymi i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374764" w:rsidRPr="009D2DC8">
        <w:rPr>
          <w:rFonts w:ascii="Times New Roman" w:hAnsi="Times New Roman" w:cs="Times New Roman"/>
          <w:sz w:val="24"/>
          <w:szCs w:val="24"/>
        </w:rPr>
        <w:t>mediami (szkolenia, warsztaty, seminaria, wymiana ekspertów, badania). Postanawiają współpracować na poziomie dwustronnym i regionalnym</w:t>
      </w:r>
      <w:r w:rsidR="005304E2" w:rsidRPr="009D2DC8">
        <w:rPr>
          <w:rFonts w:ascii="Times New Roman" w:hAnsi="Times New Roman" w:cs="Times New Roman"/>
          <w:sz w:val="24"/>
          <w:szCs w:val="24"/>
        </w:rPr>
        <w:t>,</w:t>
      </w:r>
      <w:r w:rsidR="00374764" w:rsidRPr="009D2DC8">
        <w:rPr>
          <w:rFonts w:ascii="Times New Roman" w:hAnsi="Times New Roman" w:cs="Times New Roman"/>
          <w:sz w:val="24"/>
          <w:szCs w:val="24"/>
        </w:rPr>
        <w:t xml:space="preserve"> z uwzględnieniem regionalnych procesów decyzyjnych; dążą do maksymalizacji oddziaływania.</w:t>
      </w:r>
    </w:p>
    <w:p w14:paraId="6D0B02A0" w14:textId="0C225A2F" w:rsidR="00374764" w:rsidRPr="009D2DC8" w:rsidRDefault="007D17F9" w:rsidP="009D2DC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  <w:u w:val="single"/>
        </w:rPr>
        <w:t xml:space="preserve">Tytuł III </w:t>
      </w:r>
      <w:r w:rsidR="00A04035">
        <w:rPr>
          <w:rFonts w:ascii="Times New Roman" w:hAnsi="Times New Roman" w:cs="Times New Roman"/>
          <w:sz w:val="24"/>
          <w:szCs w:val="24"/>
          <w:u w:val="single"/>
        </w:rPr>
        <w:t>„</w:t>
      </w:r>
      <w:r w:rsidR="00374764" w:rsidRPr="009D2DC8">
        <w:rPr>
          <w:rFonts w:ascii="Times New Roman" w:hAnsi="Times New Roman" w:cs="Times New Roman"/>
          <w:sz w:val="24"/>
          <w:szCs w:val="24"/>
          <w:u w:val="single"/>
        </w:rPr>
        <w:t>Współpraca na rzecz międzynarodowego pokoju, bezpieczeństwa i stabilności</w:t>
      </w:r>
      <w:r w:rsidR="00664E44" w:rsidRPr="009D2DC8">
        <w:rPr>
          <w:rFonts w:ascii="Times New Roman" w:hAnsi="Times New Roman" w:cs="Times New Roman"/>
          <w:sz w:val="24"/>
          <w:szCs w:val="24"/>
          <w:u w:val="single"/>
        </w:rPr>
        <w:t>”:</w:t>
      </w:r>
      <w:r w:rsidR="00664E44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DD23B8">
        <w:rPr>
          <w:rFonts w:ascii="Times New Roman" w:hAnsi="Times New Roman" w:cs="Times New Roman"/>
          <w:sz w:val="24"/>
          <w:szCs w:val="24"/>
        </w:rPr>
        <w:t>S</w:t>
      </w:r>
      <w:r w:rsidR="00664E44" w:rsidRPr="009D2DC8">
        <w:rPr>
          <w:rFonts w:ascii="Times New Roman" w:hAnsi="Times New Roman" w:cs="Times New Roman"/>
          <w:sz w:val="24"/>
          <w:szCs w:val="24"/>
        </w:rPr>
        <w:t>trony</w:t>
      </w:r>
      <w:r w:rsidR="00213DF5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374764" w:rsidRPr="009D2DC8">
        <w:rPr>
          <w:rFonts w:ascii="Times New Roman" w:hAnsi="Times New Roman" w:cs="Times New Roman"/>
          <w:sz w:val="24"/>
          <w:szCs w:val="24"/>
        </w:rPr>
        <w:t>współpracują w celu zapobiegania</w:t>
      </w:r>
      <w:r w:rsidR="00893CC9" w:rsidRPr="009D2DC8">
        <w:rPr>
          <w:rFonts w:ascii="Times New Roman" w:hAnsi="Times New Roman" w:cs="Times New Roman"/>
          <w:sz w:val="24"/>
          <w:szCs w:val="24"/>
        </w:rPr>
        <w:t xml:space="preserve"> i zwalczania</w:t>
      </w:r>
      <w:r w:rsidR="00374764" w:rsidRPr="009D2DC8">
        <w:rPr>
          <w:rFonts w:ascii="Times New Roman" w:hAnsi="Times New Roman" w:cs="Times New Roman"/>
          <w:sz w:val="24"/>
          <w:szCs w:val="24"/>
        </w:rPr>
        <w:t xml:space="preserve"> akt</w:t>
      </w:r>
      <w:r w:rsidR="00893CC9" w:rsidRPr="009D2DC8">
        <w:rPr>
          <w:rFonts w:ascii="Times New Roman" w:hAnsi="Times New Roman" w:cs="Times New Roman"/>
          <w:sz w:val="24"/>
          <w:szCs w:val="24"/>
        </w:rPr>
        <w:t>ów</w:t>
      </w:r>
      <w:r w:rsidR="00374764" w:rsidRPr="009D2DC8">
        <w:rPr>
          <w:rFonts w:ascii="Times New Roman" w:hAnsi="Times New Roman" w:cs="Times New Roman"/>
          <w:sz w:val="24"/>
          <w:szCs w:val="24"/>
        </w:rPr>
        <w:t xml:space="preserve"> terrorystyczny</w:t>
      </w:r>
      <w:r w:rsidR="00893CC9" w:rsidRPr="009D2DC8">
        <w:rPr>
          <w:rFonts w:ascii="Times New Roman" w:hAnsi="Times New Roman" w:cs="Times New Roman"/>
          <w:sz w:val="24"/>
          <w:szCs w:val="24"/>
        </w:rPr>
        <w:t>ch</w:t>
      </w:r>
      <w:r w:rsidR="00A7211C" w:rsidRPr="009D2DC8">
        <w:rPr>
          <w:rFonts w:ascii="Times New Roman" w:hAnsi="Times New Roman" w:cs="Times New Roman"/>
          <w:sz w:val="24"/>
          <w:szCs w:val="24"/>
        </w:rPr>
        <w:t xml:space="preserve">. Potwierdzają, że najpoważniejsze zbrodnie wagi międzynarodowej nie mogą pozostawać bezkarne i że należy wprowadzić środki w celu zwalczania tej przestępczości, odpowiednio na poziomie krajowym </w:t>
      </w:r>
      <w:r w:rsidR="00DC0F70" w:rsidRPr="009D2DC8">
        <w:rPr>
          <w:rFonts w:ascii="Times New Roman" w:hAnsi="Times New Roman" w:cs="Times New Roman"/>
          <w:sz w:val="24"/>
          <w:szCs w:val="24"/>
        </w:rPr>
        <w:t>i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A7211C" w:rsidRPr="009D2DC8">
        <w:rPr>
          <w:rFonts w:ascii="Times New Roman" w:hAnsi="Times New Roman" w:cs="Times New Roman"/>
          <w:sz w:val="24"/>
          <w:szCs w:val="24"/>
        </w:rPr>
        <w:t>międzynarodowym. Strony współpracują i przyczyniają się do międzynarodowej stabilności i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A7211C" w:rsidRPr="009D2DC8">
        <w:rPr>
          <w:rFonts w:ascii="Times New Roman" w:hAnsi="Times New Roman" w:cs="Times New Roman"/>
          <w:sz w:val="24"/>
          <w:szCs w:val="24"/>
        </w:rPr>
        <w:t>bezpieczeństwa poprzez wzmocnienie międzynarodowych systemów dotyczą</w:t>
      </w:r>
      <w:r w:rsidR="00DC0F70" w:rsidRPr="009D2DC8">
        <w:rPr>
          <w:rFonts w:ascii="Times New Roman" w:hAnsi="Times New Roman" w:cs="Times New Roman"/>
          <w:sz w:val="24"/>
          <w:szCs w:val="24"/>
        </w:rPr>
        <w:t xml:space="preserve">cych rozbrojenia </w:t>
      </w:r>
      <w:r w:rsidR="00DC0F70" w:rsidRPr="009D2DC8">
        <w:rPr>
          <w:rFonts w:ascii="Times New Roman" w:hAnsi="Times New Roman" w:cs="Times New Roman"/>
          <w:sz w:val="24"/>
          <w:szCs w:val="24"/>
        </w:rPr>
        <w:lastRenderedPageBreak/>
        <w:t>i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A7211C" w:rsidRPr="009D2DC8">
        <w:rPr>
          <w:rFonts w:ascii="Times New Roman" w:hAnsi="Times New Roman" w:cs="Times New Roman"/>
          <w:sz w:val="24"/>
          <w:szCs w:val="24"/>
        </w:rPr>
        <w:t xml:space="preserve">nierozprzestrzeniania BRM. Podejmują działania, które prowadzą do podpisania, ratyfikacji lub przystąpienia do wszystkich odpowiednich instrumentów międzynarodowych dotyczących BMR i </w:t>
      </w:r>
      <w:r w:rsidR="00BB49F5" w:rsidRPr="009D2DC8">
        <w:rPr>
          <w:rFonts w:ascii="Times New Roman" w:hAnsi="Times New Roman" w:cs="Times New Roman"/>
          <w:sz w:val="24"/>
          <w:szCs w:val="24"/>
        </w:rPr>
        <w:t>ich wdrażania oraz kontroli wwozu i tranzytu towarów związanych z BMR. Strony współpracują na po</w:t>
      </w:r>
      <w:r w:rsidR="00613A8E" w:rsidRPr="009D2DC8">
        <w:rPr>
          <w:rFonts w:ascii="Times New Roman" w:hAnsi="Times New Roman" w:cs="Times New Roman"/>
          <w:sz w:val="24"/>
          <w:szCs w:val="24"/>
        </w:rPr>
        <w:t>ziomie dwustronnym, regionalnym</w:t>
      </w:r>
      <w:r w:rsidR="00BB49F5" w:rsidRPr="009D2DC8">
        <w:rPr>
          <w:rFonts w:ascii="Times New Roman" w:hAnsi="Times New Roman" w:cs="Times New Roman"/>
          <w:sz w:val="24"/>
          <w:szCs w:val="24"/>
        </w:rPr>
        <w:t xml:space="preserve"> i międzynarodowym w zakresie koordynacji wysiłków na rzecz odpowiedzialnego transferu broni konwencjonalnej oraz </w:t>
      </w:r>
      <w:r w:rsidR="005304E2" w:rsidRPr="009D2DC8">
        <w:rPr>
          <w:rFonts w:ascii="Times New Roman" w:hAnsi="Times New Roman" w:cs="Times New Roman"/>
          <w:sz w:val="24"/>
          <w:szCs w:val="24"/>
        </w:rPr>
        <w:t xml:space="preserve">zapobiegania </w:t>
      </w:r>
      <w:r w:rsidR="00BB49F5" w:rsidRPr="009D2DC8">
        <w:rPr>
          <w:rFonts w:ascii="Times New Roman" w:hAnsi="Times New Roman" w:cs="Times New Roman"/>
          <w:sz w:val="24"/>
          <w:szCs w:val="24"/>
        </w:rPr>
        <w:t xml:space="preserve">nielegalnemu </w:t>
      </w:r>
      <w:r w:rsidR="00613A8E" w:rsidRPr="009D2DC8">
        <w:rPr>
          <w:rFonts w:ascii="Times New Roman" w:hAnsi="Times New Roman" w:cs="Times New Roman"/>
          <w:sz w:val="24"/>
          <w:szCs w:val="24"/>
        </w:rPr>
        <w:t>handlowi tą bronią</w:t>
      </w:r>
      <w:r w:rsidR="00BB49F5" w:rsidRPr="009D2DC8">
        <w:rPr>
          <w:rFonts w:ascii="Times New Roman" w:hAnsi="Times New Roman" w:cs="Times New Roman"/>
          <w:sz w:val="24"/>
          <w:szCs w:val="24"/>
        </w:rPr>
        <w:t xml:space="preserve">, zwalczania i eliminowania go. </w:t>
      </w:r>
      <w:r w:rsidR="00613A8E" w:rsidRPr="009D2DC8">
        <w:rPr>
          <w:rFonts w:ascii="Times New Roman" w:hAnsi="Times New Roman" w:cs="Times New Roman"/>
          <w:sz w:val="24"/>
          <w:szCs w:val="24"/>
        </w:rPr>
        <w:t>Współpracują na rzecz popra</w:t>
      </w:r>
      <w:r w:rsidR="00DC0F70" w:rsidRPr="009D2DC8">
        <w:rPr>
          <w:rFonts w:ascii="Times New Roman" w:hAnsi="Times New Roman" w:cs="Times New Roman"/>
          <w:sz w:val="24"/>
          <w:szCs w:val="24"/>
        </w:rPr>
        <w:t>wy regulacji międzynarodowych w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613A8E" w:rsidRPr="009D2DC8">
        <w:rPr>
          <w:rFonts w:ascii="Times New Roman" w:hAnsi="Times New Roman" w:cs="Times New Roman"/>
          <w:sz w:val="24"/>
          <w:szCs w:val="24"/>
        </w:rPr>
        <w:t xml:space="preserve">tym zakresie. Współpracują także w celu promowania zasady umiarkowania w zakresie dialogu przy poruszaniu kwestii, które dotyczą obu </w:t>
      </w:r>
      <w:r w:rsidR="00A44560">
        <w:rPr>
          <w:rFonts w:ascii="Times New Roman" w:hAnsi="Times New Roman" w:cs="Times New Roman"/>
          <w:sz w:val="24"/>
          <w:szCs w:val="24"/>
        </w:rPr>
        <w:t>S</w:t>
      </w:r>
      <w:r w:rsidR="00613A8E" w:rsidRPr="009D2DC8">
        <w:rPr>
          <w:rFonts w:ascii="Times New Roman" w:hAnsi="Times New Roman" w:cs="Times New Roman"/>
          <w:sz w:val="24"/>
          <w:szCs w:val="24"/>
        </w:rPr>
        <w:t xml:space="preserve">tron. </w:t>
      </w:r>
    </w:p>
    <w:p w14:paraId="5A70B0BB" w14:textId="533F1E2D" w:rsidR="00613A8E" w:rsidRPr="009D2DC8" w:rsidRDefault="007D17F9" w:rsidP="009D2DC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  <w:u w:val="single"/>
        </w:rPr>
        <w:t xml:space="preserve">Tytuł IV „Współpraca w </w:t>
      </w:r>
      <w:r w:rsidR="00613A8E" w:rsidRPr="009D2DC8">
        <w:rPr>
          <w:rFonts w:ascii="Times New Roman" w:hAnsi="Times New Roman" w:cs="Times New Roman"/>
          <w:sz w:val="24"/>
          <w:szCs w:val="24"/>
          <w:u w:val="single"/>
        </w:rPr>
        <w:t>zakresie handlu i inwestycji</w:t>
      </w:r>
      <w:r w:rsidRPr="009D2DC8">
        <w:rPr>
          <w:rFonts w:ascii="Times New Roman" w:hAnsi="Times New Roman" w:cs="Times New Roman"/>
          <w:sz w:val="24"/>
          <w:szCs w:val="24"/>
          <w:u w:val="single"/>
        </w:rPr>
        <w:t>”:</w:t>
      </w:r>
      <w:r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DD23B8">
        <w:rPr>
          <w:rFonts w:ascii="Times New Roman" w:hAnsi="Times New Roman" w:cs="Times New Roman"/>
          <w:sz w:val="24"/>
          <w:szCs w:val="24"/>
        </w:rPr>
        <w:t>S</w:t>
      </w:r>
      <w:r w:rsidR="00613A8E" w:rsidRPr="009D2DC8">
        <w:rPr>
          <w:rFonts w:ascii="Times New Roman" w:hAnsi="Times New Roman" w:cs="Times New Roman"/>
          <w:sz w:val="24"/>
          <w:szCs w:val="24"/>
        </w:rPr>
        <w:t>trony podejmują dialog dotyczący spraw związanych z handlem i inwestycjami w celu m.in. wzmocnienia i rozwoju dwustronnego i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613A8E" w:rsidRPr="009D2DC8">
        <w:rPr>
          <w:rFonts w:ascii="Times New Roman" w:hAnsi="Times New Roman" w:cs="Times New Roman"/>
          <w:sz w:val="24"/>
          <w:szCs w:val="24"/>
        </w:rPr>
        <w:t>wielostronnego sys</w:t>
      </w:r>
      <w:r w:rsidR="00785DA0" w:rsidRPr="009D2DC8">
        <w:rPr>
          <w:rFonts w:ascii="Times New Roman" w:hAnsi="Times New Roman" w:cs="Times New Roman"/>
          <w:sz w:val="24"/>
          <w:szCs w:val="24"/>
        </w:rPr>
        <w:t>temu wymiany handlowej. Dążą do ustanowienia</w:t>
      </w:r>
      <w:r w:rsidR="00613A8E" w:rsidRPr="009D2DC8">
        <w:rPr>
          <w:rFonts w:ascii="Times New Roman" w:hAnsi="Times New Roman" w:cs="Times New Roman"/>
          <w:sz w:val="24"/>
          <w:szCs w:val="24"/>
        </w:rPr>
        <w:t xml:space="preserve"> umowy o wol</w:t>
      </w:r>
      <w:r w:rsidR="00785DA0" w:rsidRPr="009D2DC8">
        <w:rPr>
          <w:rFonts w:ascii="Times New Roman" w:hAnsi="Times New Roman" w:cs="Times New Roman"/>
          <w:sz w:val="24"/>
          <w:szCs w:val="24"/>
        </w:rPr>
        <w:t>nym handlu między nimi. W</w:t>
      </w:r>
      <w:r w:rsidR="00613A8E" w:rsidRPr="009D2DC8">
        <w:rPr>
          <w:rFonts w:ascii="Times New Roman" w:hAnsi="Times New Roman" w:cs="Times New Roman"/>
          <w:sz w:val="24"/>
          <w:szCs w:val="24"/>
        </w:rPr>
        <w:t>spółpracują w zakresie spraw sanitarnych i fitosanitarnych. Zacieśniają współpracę w zakresie norm, przepisów technicznych i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613A8E" w:rsidRPr="009D2DC8">
        <w:rPr>
          <w:rFonts w:ascii="Times New Roman" w:hAnsi="Times New Roman" w:cs="Times New Roman"/>
          <w:sz w:val="24"/>
          <w:szCs w:val="24"/>
        </w:rPr>
        <w:t>procedur przewidzianych w Porozumieniu WTO w sprawie barier technicznych w handlu.</w:t>
      </w:r>
      <w:r w:rsidR="00AF7AC1" w:rsidRPr="009D2DC8">
        <w:rPr>
          <w:rFonts w:ascii="Times New Roman" w:hAnsi="Times New Roman" w:cs="Times New Roman"/>
          <w:sz w:val="24"/>
          <w:szCs w:val="24"/>
        </w:rPr>
        <w:t xml:space="preserve"> Strony dzielą się doświadczeniami i badają możliwości </w:t>
      </w:r>
      <w:r w:rsidR="00030ACD" w:rsidRPr="009D2DC8">
        <w:rPr>
          <w:rFonts w:ascii="Times New Roman" w:hAnsi="Times New Roman" w:cs="Times New Roman"/>
          <w:sz w:val="24"/>
          <w:szCs w:val="24"/>
        </w:rPr>
        <w:t>w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AF7AC1" w:rsidRPr="009D2DC8">
        <w:rPr>
          <w:rFonts w:ascii="Times New Roman" w:hAnsi="Times New Roman" w:cs="Times New Roman"/>
          <w:sz w:val="24"/>
          <w:szCs w:val="24"/>
        </w:rPr>
        <w:t>zakresie uproszczenia procedur celnych i ułatwień w handlu</w:t>
      </w:r>
      <w:r w:rsidR="00730EDA" w:rsidRPr="009D2DC8">
        <w:rPr>
          <w:rFonts w:ascii="Times New Roman" w:hAnsi="Times New Roman" w:cs="Times New Roman"/>
          <w:sz w:val="24"/>
          <w:szCs w:val="24"/>
        </w:rPr>
        <w:t>, rozwijania współpracy celnej i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730EDA" w:rsidRPr="009D2DC8">
        <w:rPr>
          <w:rFonts w:ascii="Times New Roman" w:hAnsi="Times New Roman" w:cs="Times New Roman"/>
          <w:sz w:val="24"/>
          <w:szCs w:val="24"/>
        </w:rPr>
        <w:t>ustanowienia</w:t>
      </w:r>
      <w:r w:rsidR="00AF7AC1" w:rsidRPr="009D2DC8">
        <w:rPr>
          <w:rFonts w:ascii="Times New Roman" w:hAnsi="Times New Roman" w:cs="Times New Roman"/>
          <w:sz w:val="24"/>
          <w:szCs w:val="24"/>
        </w:rPr>
        <w:t xml:space="preserve"> mechanizmów wzajemnej pomocy administracyjnej. Strony wspierają większy przepływ inwestycji</w:t>
      </w:r>
      <w:r w:rsidR="00030ACD" w:rsidRPr="009D2DC8">
        <w:rPr>
          <w:rFonts w:ascii="Times New Roman" w:hAnsi="Times New Roman" w:cs="Times New Roman"/>
          <w:sz w:val="24"/>
          <w:szCs w:val="24"/>
        </w:rPr>
        <w:t xml:space="preserve"> poprzez rozwój atrakcyjnych i stabilnych warunków dla wzajemnych inwestycji, promują stosowanie reguł konkurencji</w:t>
      </w:r>
      <w:r w:rsidR="00EB5636" w:rsidRPr="009D2DC8">
        <w:rPr>
          <w:rFonts w:ascii="Times New Roman" w:hAnsi="Times New Roman" w:cs="Times New Roman"/>
          <w:sz w:val="24"/>
          <w:szCs w:val="24"/>
        </w:rPr>
        <w:t>, ustanawiają regularny dialog na rzecz wspierania handlu usługami, w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EB5636" w:rsidRPr="009D2DC8">
        <w:rPr>
          <w:rFonts w:ascii="Times New Roman" w:hAnsi="Times New Roman" w:cs="Times New Roman"/>
          <w:sz w:val="24"/>
          <w:szCs w:val="24"/>
        </w:rPr>
        <w:t xml:space="preserve">tym za pomocą handlu elektronicznego. </w:t>
      </w:r>
      <w:r w:rsidR="00613A8E" w:rsidRPr="009D2DC8">
        <w:rPr>
          <w:rFonts w:ascii="Times New Roman" w:hAnsi="Times New Roman" w:cs="Times New Roman"/>
          <w:sz w:val="24"/>
          <w:szCs w:val="24"/>
        </w:rPr>
        <w:t>Zacieśniają współpracę na rzecz ochrony i praw własności intelektualnej</w:t>
      </w:r>
      <w:r w:rsidR="00EB5636" w:rsidRPr="009D2DC8">
        <w:rPr>
          <w:rFonts w:ascii="Times New Roman" w:hAnsi="Times New Roman" w:cs="Times New Roman"/>
          <w:sz w:val="24"/>
          <w:szCs w:val="24"/>
        </w:rPr>
        <w:t>.</w:t>
      </w:r>
    </w:p>
    <w:p w14:paraId="3038D279" w14:textId="63341969" w:rsidR="0018383A" w:rsidRPr="009D2DC8" w:rsidRDefault="007D17F9" w:rsidP="009D2DC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  <w:u w:val="single"/>
        </w:rPr>
        <w:t>Tytuł V „</w:t>
      </w:r>
      <w:r w:rsidR="0018383A" w:rsidRPr="009D2DC8">
        <w:rPr>
          <w:rFonts w:ascii="Times New Roman" w:hAnsi="Times New Roman" w:cs="Times New Roman"/>
          <w:sz w:val="24"/>
          <w:szCs w:val="24"/>
          <w:u w:val="single"/>
        </w:rPr>
        <w:t>Współpraca w zakresie wymiaru sprawiedliwości i bezpieczeństwa</w:t>
      </w:r>
      <w:r w:rsidRPr="009D2DC8">
        <w:rPr>
          <w:rFonts w:ascii="Times New Roman" w:hAnsi="Times New Roman" w:cs="Times New Roman"/>
          <w:sz w:val="24"/>
          <w:szCs w:val="24"/>
          <w:u w:val="single"/>
        </w:rPr>
        <w:t>”:</w:t>
      </w:r>
      <w:r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952F85">
        <w:rPr>
          <w:rFonts w:ascii="Times New Roman" w:hAnsi="Times New Roman" w:cs="Times New Roman"/>
          <w:sz w:val="24"/>
          <w:szCs w:val="24"/>
        </w:rPr>
        <w:t>S</w:t>
      </w:r>
      <w:r w:rsidR="000D355D" w:rsidRPr="009D2DC8">
        <w:rPr>
          <w:rFonts w:ascii="Times New Roman" w:hAnsi="Times New Roman" w:cs="Times New Roman"/>
          <w:sz w:val="24"/>
          <w:szCs w:val="24"/>
        </w:rPr>
        <w:t xml:space="preserve">trony deklarują przywiązanie do umacniania zasady praworządności. Współpracują w zakresie wzmocnienia instytucji, w tym sądowych. Promują wysoki poziom ochrony danych osobowych w oparciu o międzynarodowe standardy. </w:t>
      </w:r>
      <w:r w:rsidR="00E16FBA" w:rsidRPr="009D2DC8">
        <w:rPr>
          <w:rFonts w:ascii="Times New Roman" w:hAnsi="Times New Roman" w:cs="Times New Roman"/>
          <w:sz w:val="24"/>
          <w:szCs w:val="24"/>
        </w:rPr>
        <w:t>P</w:t>
      </w:r>
      <w:r w:rsidR="000D355D" w:rsidRPr="009D2DC8">
        <w:rPr>
          <w:rFonts w:ascii="Times New Roman" w:hAnsi="Times New Roman" w:cs="Times New Roman"/>
          <w:sz w:val="24"/>
          <w:szCs w:val="24"/>
        </w:rPr>
        <w:t xml:space="preserve">otwierdzają znaczenie współpracy przy zarządzaniu przepływami migracyjnymi między swoimi terytoriami. Współpraca </w:t>
      </w:r>
      <w:r w:rsidR="00952F85">
        <w:rPr>
          <w:rFonts w:ascii="Times New Roman" w:hAnsi="Times New Roman" w:cs="Times New Roman"/>
          <w:sz w:val="24"/>
          <w:szCs w:val="24"/>
        </w:rPr>
        <w:t>S</w:t>
      </w:r>
      <w:r w:rsidR="000D355D" w:rsidRPr="009D2DC8">
        <w:rPr>
          <w:rFonts w:ascii="Times New Roman" w:hAnsi="Times New Roman" w:cs="Times New Roman"/>
          <w:sz w:val="24"/>
          <w:szCs w:val="24"/>
        </w:rPr>
        <w:t>tron skupia się</w:t>
      </w:r>
      <w:r w:rsidR="002D3C76" w:rsidRPr="009D2DC8">
        <w:rPr>
          <w:rFonts w:ascii="Times New Roman" w:hAnsi="Times New Roman" w:cs="Times New Roman"/>
          <w:sz w:val="24"/>
          <w:szCs w:val="24"/>
        </w:rPr>
        <w:t xml:space="preserve"> także</w:t>
      </w:r>
      <w:r w:rsidR="000D355D" w:rsidRPr="009D2DC8">
        <w:rPr>
          <w:rFonts w:ascii="Times New Roman" w:hAnsi="Times New Roman" w:cs="Times New Roman"/>
          <w:sz w:val="24"/>
          <w:szCs w:val="24"/>
        </w:rPr>
        <w:t xml:space="preserve"> m.in. na podstawowych przyczyn</w:t>
      </w:r>
      <w:r w:rsidR="00402B2F" w:rsidRPr="009D2DC8">
        <w:rPr>
          <w:rFonts w:ascii="Times New Roman" w:hAnsi="Times New Roman" w:cs="Times New Roman"/>
          <w:sz w:val="24"/>
          <w:szCs w:val="24"/>
        </w:rPr>
        <w:t xml:space="preserve">ach migracji, wymianie opinii dotyczących ochrony </w:t>
      </w:r>
      <w:r w:rsidR="005304E2" w:rsidRPr="009D2DC8">
        <w:rPr>
          <w:rFonts w:ascii="Times New Roman" w:hAnsi="Times New Roman" w:cs="Times New Roman"/>
          <w:sz w:val="24"/>
          <w:szCs w:val="24"/>
        </w:rPr>
        <w:t xml:space="preserve">osób </w:t>
      </w:r>
      <w:r w:rsidR="00402B2F" w:rsidRPr="009D2DC8">
        <w:rPr>
          <w:rFonts w:ascii="Times New Roman" w:hAnsi="Times New Roman" w:cs="Times New Roman"/>
          <w:sz w:val="24"/>
          <w:szCs w:val="24"/>
        </w:rPr>
        <w:t>potrzebujący</w:t>
      </w:r>
      <w:r w:rsidR="005304E2" w:rsidRPr="009D2DC8">
        <w:rPr>
          <w:rFonts w:ascii="Times New Roman" w:hAnsi="Times New Roman" w:cs="Times New Roman"/>
          <w:sz w:val="24"/>
          <w:szCs w:val="24"/>
        </w:rPr>
        <w:t>ch</w:t>
      </w:r>
      <w:r w:rsidR="00402B2F" w:rsidRPr="009D2DC8">
        <w:rPr>
          <w:rFonts w:ascii="Times New Roman" w:hAnsi="Times New Roman" w:cs="Times New Roman"/>
          <w:sz w:val="24"/>
          <w:szCs w:val="24"/>
        </w:rPr>
        <w:t xml:space="preserve">, ustanowieniu skutecznej polityki zapobiegania nieuregulowanej migracji, przemytowi osób migrujących oraz handlowi ludźmi. Malezja i państwa członkowskie UE zobowiązują się do readmisji swoich obywateli przebywających nielegalnie na terytorium drugiej </w:t>
      </w:r>
      <w:r w:rsidR="00952F85">
        <w:rPr>
          <w:rFonts w:ascii="Times New Roman" w:hAnsi="Times New Roman" w:cs="Times New Roman"/>
          <w:sz w:val="24"/>
          <w:szCs w:val="24"/>
        </w:rPr>
        <w:t>S</w:t>
      </w:r>
      <w:r w:rsidR="00402B2F" w:rsidRPr="009D2DC8">
        <w:rPr>
          <w:rFonts w:ascii="Times New Roman" w:hAnsi="Times New Roman" w:cs="Times New Roman"/>
          <w:sz w:val="24"/>
          <w:szCs w:val="24"/>
        </w:rPr>
        <w:t>trony.</w:t>
      </w:r>
      <w:r w:rsidR="002D3C76" w:rsidRPr="009D2DC8">
        <w:rPr>
          <w:rFonts w:ascii="Times New Roman" w:hAnsi="Times New Roman" w:cs="Times New Roman"/>
          <w:sz w:val="24"/>
          <w:szCs w:val="24"/>
        </w:rPr>
        <w:t xml:space="preserve"> Strony współpracują także w celu zapewnienia zrównoważonej polityki w dziedzinie środków odurzających, m.in. </w:t>
      </w:r>
      <w:r w:rsidR="00D179BD" w:rsidRPr="009D2DC8">
        <w:rPr>
          <w:rFonts w:ascii="Times New Roman" w:hAnsi="Times New Roman" w:cs="Times New Roman"/>
          <w:sz w:val="24"/>
          <w:szCs w:val="24"/>
        </w:rPr>
        <w:t>poprzez koordynację</w:t>
      </w:r>
      <w:r w:rsidR="002D3C76" w:rsidRPr="009D2DC8">
        <w:rPr>
          <w:rFonts w:ascii="Times New Roman" w:hAnsi="Times New Roman" w:cs="Times New Roman"/>
          <w:sz w:val="24"/>
          <w:szCs w:val="24"/>
        </w:rPr>
        <w:t xml:space="preserve"> działań właściwych organów.</w:t>
      </w:r>
      <w:r w:rsidR="00F221D5" w:rsidRPr="009D2DC8">
        <w:rPr>
          <w:rFonts w:ascii="Times New Roman" w:hAnsi="Times New Roman" w:cs="Times New Roman"/>
          <w:sz w:val="24"/>
          <w:szCs w:val="24"/>
        </w:rPr>
        <w:t xml:space="preserve"> Współdziałają przy zwalczaniu przestępczości zorganizowanej, </w:t>
      </w:r>
      <w:r w:rsidR="00D179BD" w:rsidRPr="009D2DC8">
        <w:rPr>
          <w:rFonts w:ascii="Times New Roman" w:hAnsi="Times New Roman" w:cs="Times New Roman"/>
          <w:sz w:val="24"/>
          <w:szCs w:val="24"/>
        </w:rPr>
        <w:t xml:space="preserve">gospodarczej, finansowej i korupcji. Strony zgadzają się co do potrzeby podjęcia działań </w:t>
      </w:r>
      <w:r w:rsidR="00C43784" w:rsidRPr="009D2DC8">
        <w:rPr>
          <w:rFonts w:ascii="Times New Roman" w:hAnsi="Times New Roman" w:cs="Times New Roman"/>
          <w:sz w:val="24"/>
          <w:szCs w:val="24"/>
        </w:rPr>
        <w:t>i współpracy w celu zapobiegania wykorzystywaniu ich systemów finansowych do finansowania terroryzmu i prania pieniędzy.</w:t>
      </w:r>
    </w:p>
    <w:p w14:paraId="0EEF2BF3" w14:textId="391D93FC" w:rsidR="000A70CF" w:rsidRPr="009D2DC8" w:rsidRDefault="009B2DAD" w:rsidP="009D2DC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  <w:u w:val="single"/>
        </w:rPr>
        <w:t xml:space="preserve">Tytuł VI </w:t>
      </w:r>
      <w:r w:rsidR="00FC1B4B" w:rsidRPr="009D2DC8">
        <w:rPr>
          <w:rFonts w:ascii="Times New Roman" w:hAnsi="Times New Roman" w:cs="Times New Roman"/>
          <w:sz w:val="24"/>
          <w:szCs w:val="24"/>
          <w:u w:val="single"/>
        </w:rPr>
        <w:t>„Współpraca w innych sektorach</w:t>
      </w:r>
      <w:r w:rsidR="007D17F9" w:rsidRPr="009D2DC8">
        <w:rPr>
          <w:rFonts w:ascii="Times New Roman" w:hAnsi="Times New Roman" w:cs="Times New Roman"/>
          <w:sz w:val="24"/>
          <w:szCs w:val="24"/>
          <w:u w:val="single"/>
        </w:rPr>
        <w:t>”:</w:t>
      </w:r>
      <w:r w:rsidR="007D17F9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952F85">
        <w:rPr>
          <w:rFonts w:ascii="Times New Roman" w:hAnsi="Times New Roman" w:cs="Times New Roman"/>
          <w:sz w:val="24"/>
          <w:szCs w:val="24"/>
        </w:rPr>
        <w:t>S</w:t>
      </w:r>
      <w:r w:rsidR="008B77CD" w:rsidRPr="009D2DC8">
        <w:rPr>
          <w:rFonts w:ascii="Times New Roman" w:hAnsi="Times New Roman" w:cs="Times New Roman"/>
          <w:sz w:val="24"/>
          <w:szCs w:val="24"/>
        </w:rPr>
        <w:t>trony będą rozwijać współpracę w zakresie propagowania i ochrony praw człowieka, w tym będą prowadzić regularny, szeroko zakrojony dialog oraz wzmacniać współpracę w tym zakresie na forum ONZ. Strony</w:t>
      </w:r>
      <w:r w:rsidR="00785DA0" w:rsidRPr="009D2DC8">
        <w:rPr>
          <w:rFonts w:ascii="Times New Roman" w:hAnsi="Times New Roman" w:cs="Times New Roman"/>
          <w:sz w:val="24"/>
          <w:szCs w:val="24"/>
        </w:rPr>
        <w:t xml:space="preserve"> zacieśniają także współpracę w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8B77CD" w:rsidRPr="009D2DC8">
        <w:rPr>
          <w:rFonts w:ascii="Times New Roman" w:hAnsi="Times New Roman" w:cs="Times New Roman"/>
          <w:sz w:val="24"/>
          <w:szCs w:val="24"/>
        </w:rPr>
        <w:t>zakresie usług finansowych, w tym osiągnięcia bardziej zbliżonych wspólnych zasad i standardów oraz usprawnienia systemów rachunkowych, audytowych, nadzorczych i regulacyjnych w bankowości, ubezpieczeniach i innyc</w:t>
      </w:r>
      <w:r w:rsidR="00D90B26" w:rsidRPr="009D2DC8">
        <w:rPr>
          <w:rFonts w:ascii="Times New Roman" w:hAnsi="Times New Roman" w:cs="Times New Roman"/>
          <w:sz w:val="24"/>
          <w:szCs w:val="24"/>
        </w:rPr>
        <w:t xml:space="preserve">h obszarach sektora finansowego, włączając </w:t>
      </w:r>
      <w:r w:rsidR="005304E2" w:rsidRPr="009D2DC8">
        <w:rPr>
          <w:rFonts w:ascii="Times New Roman" w:hAnsi="Times New Roman" w:cs="Times New Roman"/>
          <w:sz w:val="24"/>
          <w:szCs w:val="24"/>
        </w:rPr>
        <w:t xml:space="preserve">w to </w:t>
      </w:r>
      <w:r w:rsidR="00D90B26" w:rsidRPr="009D2DC8">
        <w:rPr>
          <w:rFonts w:ascii="Times New Roman" w:hAnsi="Times New Roman" w:cs="Times New Roman"/>
          <w:sz w:val="24"/>
          <w:szCs w:val="24"/>
        </w:rPr>
        <w:t>islamskie usługi finansowe. Strony prowadzą dialog w zakresie polityki gospodarczej, współpracują przy budowaniu potencjału w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D90B26" w:rsidRPr="009D2DC8">
        <w:rPr>
          <w:rFonts w:ascii="Times New Roman" w:hAnsi="Times New Roman" w:cs="Times New Roman"/>
          <w:sz w:val="24"/>
          <w:szCs w:val="24"/>
        </w:rPr>
        <w:t>dziedzinie dobrego zarządzani</w:t>
      </w:r>
      <w:r w:rsidR="00FA2994" w:rsidRPr="009D2DC8">
        <w:rPr>
          <w:rFonts w:ascii="Times New Roman" w:hAnsi="Times New Roman" w:cs="Times New Roman"/>
          <w:sz w:val="24"/>
          <w:szCs w:val="24"/>
        </w:rPr>
        <w:t>a w</w:t>
      </w:r>
      <w:r w:rsidR="00785DA0" w:rsidRPr="009D2DC8">
        <w:rPr>
          <w:rFonts w:ascii="Times New Roman" w:hAnsi="Times New Roman" w:cs="Times New Roman"/>
          <w:sz w:val="24"/>
          <w:szCs w:val="24"/>
        </w:rPr>
        <w:t xml:space="preserve"> obszarze opodatkowania. P</w:t>
      </w:r>
      <w:r w:rsidR="00D90B26" w:rsidRPr="009D2DC8">
        <w:rPr>
          <w:rFonts w:ascii="Times New Roman" w:hAnsi="Times New Roman" w:cs="Times New Roman"/>
          <w:sz w:val="24"/>
          <w:szCs w:val="24"/>
        </w:rPr>
        <w:t xml:space="preserve">romują współpracę w zakresie polityki przemysłowej we wszystkich dziedzinach uznanych za właściwe w celu zwiększenia </w:t>
      </w:r>
      <w:r w:rsidR="007B7875" w:rsidRPr="009D2DC8">
        <w:rPr>
          <w:rFonts w:ascii="Times New Roman" w:hAnsi="Times New Roman" w:cs="Times New Roman"/>
          <w:sz w:val="24"/>
          <w:szCs w:val="24"/>
        </w:rPr>
        <w:t xml:space="preserve">konkurencyjności MŚP, w tym m.in. poprzez promowanie rozwoju kontaktów między podmiotami gospodarczymi, zachęcanie do wspólnych inwestycji oraz zakładanie wspólnych przedsiębiorstw i sieci informacyjnych, ułatwienie i wspieranie odpowiednich działań prowadzonych przez sektor prywatny obu </w:t>
      </w:r>
      <w:r w:rsidR="00952F85">
        <w:rPr>
          <w:rFonts w:ascii="Times New Roman" w:hAnsi="Times New Roman" w:cs="Times New Roman"/>
          <w:sz w:val="24"/>
          <w:szCs w:val="24"/>
        </w:rPr>
        <w:t>S</w:t>
      </w:r>
      <w:r w:rsidR="007B7875" w:rsidRPr="009D2DC8">
        <w:rPr>
          <w:rFonts w:ascii="Times New Roman" w:hAnsi="Times New Roman" w:cs="Times New Roman"/>
          <w:sz w:val="24"/>
          <w:szCs w:val="24"/>
        </w:rPr>
        <w:t>tron, promowanie społecznej odpowiedzialności biznesu, zrównoważonej konsumpcji i produkcji. Strony współpracują w zakresie promocji i wdrażania zasad z</w:t>
      </w:r>
      <w:r w:rsidR="00785DA0" w:rsidRPr="009D2DC8">
        <w:rPr>
          <w:rFonts w:ascii="Times New Roman" w:hAnsi="Times New Roman" w:cs="Times New Roman"/>
          <w:sz w:val="24"/>
          <w:szCs w:val="24"/>
        </w:rPr>
        <w:t>równoważonej turystyki. U</w:t>
      </w:r>
      <w:r w:rsidR="007B7875" w:rsidRPr="009D2DC8">
        <w:rPr>
          <w:rFonts w:ascii="Times New Roman" w:hAnsi="Times New Roman" w:cs="Times New Roman"/>
          <w:sz w:val="24"/>
          <w:szCs w:val="24"/>
        </w:rPr>
        <w:t>znają technologie informacyjno-komunikacyjne za ważny element współczesnego świata i uznają</w:t>
      </w:r>
      <w:r w:rsidR="00785DA0" w:rsidRPr="009D2DC8">
        <w:rPr>
          <w:rFonts w:ascii="Times New Roman" w:hAnsi="Times New Roman" w:cs="Times New Roman"/>
          <w:sz w:val="24"/>
          <w:szCs w:val="24"/>
        </w:rPr>
        <w:t xml:space="preserve"> ich</w:t>
      </w:r>
      <w:r w:rsidR="007B7875" w:rsidRPr="009D2DC8">
        <w:rPr>
          <w:rFonts w:ascii="Times New Roman" w:hAnsi="Times New Roman" w:cs="Times New Roman"/>
          <w:sz w:val="24"/>
          <w:szCs w:val="24"/>
        </w:rPr>
        <w:t xml:space="preserve"> ogromne znaczenie dla rozwoju gospodarczego i społecznego. Będą dążyć do współpracy w obszarze technologii informacyjno-komunikacyjnych, w tym m.in. w dziedzinie badań w tym obszarze oraz standaryzacji nowych ICT i ich upowszechniania oraz uregulowań w zakresie łączności elektronicznej. Zacieśnią współpracę w obszarze cyberbezpieczeństwa, w tym poprzez wymianę informacj</w:t>
      </w:r>
      <w:r w:rsidR="00785DA0" w:rsidRPr="009D2DC8">
        <w:rPr>
          <w:rFonts w:ascii="Times New Roman" w:hAnsi="Times New Roman" w:cs="Times New Roman"/>
          <w:sz w:val="24"/>
          <w:szCs w:val="24"/>
        </w:rPr>
        <w:t>i i najlepszych praktyk. Będą prowadziły</w:t>
      </w:r>
      <w:r w:rsidR="007B7875" w:rsidRPr="009D2DC8">
        <w:rPr>
          <w:rFonts w:ascii="Times New Roman" w:hAnsi="Times New Roman" w:cs="Times New Roman"/>
          <w:sz w:val="24"/>
          <w:szCs w:val="24"/>
        </w:rPr>
        <w:t xml:space="preserve"> regularny dialog w zakresie sektora audiowizualnego i mediów.</w:t>
      </w:r>
    </w:p>
    <w:p w14:paraId="0875C167" w14:textId="77D680B7" w:rsidR="009B2DAD" w:rsidRPr="009D2DC8" w:rsidRDefault="00982DC7" w:rsidP="009D2DC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D2DC8">
        <w:rPr>
          <w:rFonts w:ascii="Times New Roman" w:hAnsi="Times New Roman" w:cs="Times New Roman"/>
          <w:sz w:val="24"/>
          <w:szCs w:val="24"/>
          <w:u w:val="single"/>
        </w:rPr>
        <w:t>Tytuł VII „Współpraca w dziedzinie nauki, technologii i innowacji”:</w:t>
      </w:r>
      <w:r w:rsidR="009B2DAD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952F85">
        <w:rPr>
          <w:rFonts w:ascii="Times New Roman" w:hAnsi="Times New Roman" w:cs="Times New Roman"/>
          <w:sz w:val="24"/>
          <w:szCs w:val="24"/>
        </w:rPr>
        <w:t>S</w:t>
      </w:r>
      <w:r w:rsidR="0009104B" w:rsidRPr="009D2DC8">
        <w:rPr>
          <w:rFonts w:ascii="Times New Roman" w:hAnsi="Times New Roman" w:cs="Times New Roman"/>
          <w:sz w:val="24"/>
          <w:szCs w:val="24"/>
        </w:rPr>
        <w:t>trony rozwijają i ułatwiają współpracę w dziedzinie nauki, technologii i innowacji, m.in. poprzez propagowanie strategicznych partnerstw badawczych, promowanie szkoleń i wymianę naukowców, w takich obszarach jak m.in.: biotechnologia, ICT, cyberbezpieczeństwo, technologie przemysłowe i materiałowe, nanotechnologie, technologia kosmiczna, nauka o morzu i energia odnawialna. Strony współpracują w zakresie zielon</w:t>
      </w:r>
      <w:r w:rsidR="00785DA0" w:rsidRPr="009D2DC8">
        <w:rPr>
          <w:rFonts w:ascii="Times New Roman" w:hAnsi="Times New Roman" w:cs="Times New Roman"/>
          <w:sz w:val="24"/>
          <w:szCs w:val="24"/>
        </w:rPr>
        <w:t>ych technologii, w tym wdrażania</w:t>
      </w:r>
      <w:r w:rsidR="0009104B" w:rsidRPr="009D2DC8">
        <w:rPr>
          <w:rFonts w:ascii="Times New Roman" w:hAnsi="Times New Roman" w:cs="Times New Roman"/>
          <w:sz w:val="24"/>
          <w:szCs w:val="24"/>
        </w:rPr>
        <w:t xml:space="preserve"> ich w takich sektorach jak: energia, budownictwo, gospodarka wodna, gospodarowanie odpadami i transport</w:t>
      </w:r>
      <w:r w:rsidR="000B0EB2" w:rsidRPr="009D2DC8">
        <w:rPr>
          <w:rFonts w:ascii="Times New Roman" w:hAnsi="Times New Roman" w:cs="Times New Roman"/>
          <w:sz w:val="24"/>
          <w:szCs w:val="24"/>
        </w:rPr>
        <w:t xml:space="preserve">. Strony podejmują starania w </w:t>
      </w:r>
      <w:r w:rsidR="0067006C" w:rsidRPr="009D2DC8">
        <w:rPr>
          <w:rFonts w:ascii="Times New Roman" w:hAnsi="Times New Roman" w:cs="Times New Roman"/>
          <w:sz w:val="24"/>
          <w:szCs w:val="24"/>
        </w:rPr>
        <w:t>celu za</w:t>
      </w:r>
      <w:r w:rsidR="00A22F3B" w:rsidRPr="009D2DC8">
        <w:rPr>
          <w:rFonts w:ascii="Times New Roman" w:hAnsi="Times New Roman" w:cs="Times New Roman"/>
          <w:sz w:val="24"/>
          <w:szCs w:val="24"/>
        </w:rPr>
        <w:t>cieśnienia współpracy w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A22F3B" w:rsidRPr="009D2DC8">
        <w:rPr>
          <w:rFonts w:ascii="Times New Roman" w:hAnsi="Times New Roman" w:cs="Times New Roman"/>
          <w:sz w:val="24"/>
          <w:szCs w:val="24"/>
        </w:rPr>
        <w:t xml:space="preserve">sektorze energetycznym, w tym m.in. w zakresie dążenia do dywersyfikacji dostaw, kanałów i źródeł energii w celu wzmocnienia bezpieczeństwa energetycznego oraz rozwijania nowych, zrównoważonych i odnawialnych form energii. Strony współpracują ze sobą w zakresie wszystkich form transportu, w tym </w:t>
      </w:r>
      <w:r w:rsidR="00785DA0" w:rsidRPr="009D2DC8">
        <w:rPr>
          <w:rFonts w:ascii="Times New Roman" w:hAnsi="Times New Roman" w:cs="Times New Roman"/>
          <w:sz w:val="24"/>
          <w:szCs w:val="24"/>
        </w:rPr>
        <w:t>lotniczego i morskiego. W</w:t>
      </w:r>
      <w:r w:rsidR="00A22F3B" w:rsidRPr="009D2DC8">
        <w:rPr>
          <w:rFonts w:ascii="Times New Roman" w:hAnsi="Times New Roman" w:cs="Times New Roman"/>
          <w:sz w:val="24"/>
          <w:szCs w:val="24"/>
        </w:rPr>
        <w:t>spierają współpracę w zakre</w:t>
      </w:r>
      <w:r w:rsidR="00785DA0" w:rsidRPr="009D2DC8">
        <w:rPr>
          <w:rFonts w:ascii="Times New Roman" w:hAnsi="Times New Roman" w:cs="Times New Roman"/>
          <w:sz w:val="24"/>
          <w:szCs w:val="24"/>
        </w:rPr>
        <w:t>sie edukacji i kultury, która w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A22F3B" w:rsidRPr="009D2DC8">
        <w:rPr>
          <w:rFonts w:ascii="Times New Roman" w:hAnsi="Times New Roman" w:cs="Times New Roman"/>
          <w:sz w:val="24"/>
          <w:szCs w:val="24"/>
        </w:rPr>
        <w:t>pełni respektuje ich różn</w:t>
      </w:r>
      <w:r w:rsidR="00785DA0" w:rsidRPr="009D2DC8">
        <w:rPr>
          <w:rFonts w:ascii="Times New Roman" w:hAnsi="Times New Roman" w:cs="Times New Roman"/>
          <w:sz w:val="24"/>
          <w:szCs w:val="24"/>
        </w:rPr>
        <w:t>orodność, zwiększa</w:t>
      </w:r>
      <w:r w:rsidR="00A22F3B" w:rsidRPr="009D2DC8">
        <w:rPr>
          <w:rFonts w:ascii="Times New Roman" w:hAnsi="Times New Roman" w:cs="Times New Roman"/>
          <w:sz w:val="24"/>
          <w:szCs w:val="24"/>
        </w:rPr>
        <w:t xml:space="preserve"> wzajemne zrozumienie i wi</w:t>
      </w:r>
      <w:r w:rsidR="00785DA0" w:rsidRPr="009D2DC8">
        <w:rPr>
          <w:rFonts w:ascii="Times New Roman" w:hAnsi="Times New Roman" w:cs="Times New Roman"/>
          <w:sz w:val="24"/>
          <w:szCs w:val="24"/>
        </w:rPr>
        <w:t>e</w:t>
      </w:r>
      <w:r w:rsidR="00A22F3B" w:rsidRPr="009D2DC8">
        <w:rPr>
          <w:rFonts w:ascii="Times New Roman" w:hAnsi="Times New Roman" w:cs="Times New Roman"/>
          <w:sz w:val="24"/>
          <w:szCs w:val="24"/>
        </w:rPr>
        <w:t>dzę o swoich kulturach. Promują wymianę</w:t>
      </w:r>
      <w:r w:rsidR="0095621D" w:rsidRPr="009D2DC8">
        <w:rPr>
          <w:rFonts w:ascii="Times New Roman" w:hAnsi="Times New Roman" w:cs="Times New Roman"/>
          <w:sz w:val="24"/>
          <w:szCs w:val="24"/>
        </w:rPr>
        <w:t xml:space="preserve"> kulturalną i kontakty międzyludzkie, działania i realizację</w:t>
      </w:r>
      <w:r w:rsidR="006B2BBC" w:rsidRPr="009D2DC8">
        <w:rPr>
          <w:rFonts w:ascii="Times New Roman" w:hAnsi="Times New Roman" w:cs="Times New Roman"/>
          <w:sz w:val="24"/>
          <w:szCs w:val="24"/>
        </w:rPr>
        <w:t xml:space="preserve"> programów w </w:t>
      </w:r>
      <w:r w:rsidR="0095621D" w:rsidRPr="009D2DC8">
        <w:rPr>
          <w:rFonts w:ascii="Times New Roman" w:hAnsi="Times New Roman" w:cs="Times New Roman"/>
          <w:sz w:val="24"/>
          <w:szCs w:val="24"/>
        </w:rPr>
        <w:t xml:space="preserve">szkolnictwie wyższym oraz w zakresie mobilności i szkolenia naukowców. Strony kontynuują wzmacnianie współpracy w zakresie ochrony </w:t>
      </w:r>
      <w:r w:rsidR="00FD2821" w:rsidRPr="009D2DC8">
        <w:rPr>
          <w:rFonts w:ascii="Times New Roman" w:hAnsi="Times New Roman" w:cs="Times New Roman"/>
          <w:sz w:val="24"/>
          <w:szCs w:val="24"/>
        </w:rPr>
        <w:t>środowiska i</w:t>
      </w:r>
      <w:r w:rsidR="0095621D" w:rsidRPr="009D2DC8">
        <w:rPr>
          <w:rFonts w:ascii="Times New Roman" w:hAnsi="Times New Roman" w:cs="Times New Roman"/>
          <w:sz w:val="24"/>
          <w:szCs w:val="24"/>
        </w:rPr>
        <w:t xml:space="preserve"> poprawy jego stanu </w:t>
      </w:r>
      <w:r w:rsidR="00FD2821" w:rsidRPr="009D2DC8">
        <w:rPr>
          <w:rFonts w:ascii="Times New Roman" w:hAnsi="Times New Roman" w:cs="Times New Roman"/>
          <w:sz w:val="24"/>
          <w:szCs w:val="24"/>
        </w:rPr>
        <w:t>w dążeniu</w:t>
      </w:r>
      <w:r w:rsidR="006B2BBC" w:rsidRPr="009D2DC8">
        <w:rPr>
          <w:rFonts w:ascii="Times New Roman" w:hAnsi="Times New Roman" w:cs="Times New Roman"/>
          <w:sz w:val="24"/>
          <w:szCs w:val="24"/>
        </w:rPr>
        <w:t xml:space="preserve"> do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FD2821" w:rsidRPr="009D2DC8">
        <w:rPr>
          <w:rFonts w:ascii="Times New Roman" w:hAnsi="Times New Roman" w:cs="Times New Roman"/>
          <w:sz w:val="24"/>
          <w:szCs w:val="24"/>
        </w:rPr>
        <w:t xml:space="preserve">osiągnięcia zrównoważonego rozwoju oraz w zakresie wyzwań dotyczących zmian klimatu. </w:t>
      </w:r>
      <w:r w:rsidR="00785DA0" w:rsidRPr="009D2DC8">
        <w:rPr>
          <w:rFonts w:ascii="Times New Roman" w:hAnsi="Times New Roman" w:cs="Times New Roman"/>
          <w:sz w:val="24"/>
          <w:szCs w:val="24"/>
        </w:rPr>
        <w:t>Współpracują także w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6B2BBC" w:rsidRPr="009D2DC8">
        <w:rPr>
          <w:rFonts w:ascii="Times New Roman" w:hAnsi="Times New Roman" w:cs="Times New Roman"/>
          <w:sz w:val="24"/>
          <w:szCs w:val="24"/>
        </w:rPr>
        <w:t>zakresie zachowania zasobów naturalnych i bioróżnorodności oraz zarządz</w:t>
      </w:r>
      <w:r w:rsidR="00785DA0" w:rsidRPr="009D2DC8">
        <w:rPr>
          <w:rFonts w:ascii="Times New Roman" w:hAnsi="Times New Roman" w:cs="Times New Roman"/>
          <w:sz w:val="24"/>
          <w:szCs w:val="24"/>
        </w:rPr>
        <w:t>ania nimi w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6B2BBC" w:rsidRPr="009D2DC8">
        <w:rPr>
          <w:rFonts w:ascii="Times New Roman" w:hAnsi="Times New Roman" w:cs="Times New Roman"/>
          <w:sz w:val="24"/>
          <w:szCs w:val="24"/>
        </w:rPr>
        <w:t xml:space="preserve">zrównoważony sposób. Strony postanawiają rozwijać dialog </w:t>
      </w:r>
      <w:r w:rsidR="0009477A" w:rsidRPr="009D2DC8">
        <w:rPr>
          <w:rFonts w:ascii="Times New Roman" w:hAnsi="Times New Roman" w:cs="Times New Roman"/>
          <w:sz w:val="24"/>
          <w:szCs w:val="24"/>
        </w:rPr>
        <w:t>i współpracę w zakresie rolnictwa, zwierząt gospodarskich, rybołówstwa i rozwoju obszarów wiejskich. Współpracują w sektorach zdrowia, z</w:t>
      </w:r>
      <w:r w:rsidR="009571B8" w:rsidRPr="009D2DC8">
        <w:rPr>
          <w:rFonts w:ascii="Times New Roman" w:hAnsi="Times New Roman" w:cs="Times New Roman"/>
          <w:sz w:val="24"/>
          <w:szCs w:val="24"/>
        </w:rPr>
        <w:t>atrudnienia i spraw społecznych, w tym m.in. w zakresie bezpieczeństwa i zdrowia w miejscu pracy, równouprawnienia płci, godnej pracy. Współpracują w obszar</w:t>
      </w:r>
      <w:r w:rsidR="00B900B6" w:rsidRPr="009D2DC8">
        <w:rPr>
          <w:rFonts w:ascii="Times New Roman" w:hAnsi="Times New Roman" w:cs="Times New Roman"/>
          <w:sz w:val="24"/>
          <w:szCs w:val="24"/>
        </w:rPr>
        <w:t>ze społeczeństwa obywatelskiego, administracji publicznej i statystyk. Uznają potrzebę minimalizowania skutków klęsk żywiołowych i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B900B6" w:rsidRPr="009D2DC8">
        <w:rPr>
          <w:rFonts w:ascii="Times New Roman" w:hAnsi="Times New Roman" w:cs="Times New Roman"/>
          <w:sz w:val="24"/>
          <w:szCs w:val="24"/>
        </w:rPr>
        <w:t>katastrof spowodowanych przez człowieka i współpracują w zakresie zarządzania nimi.</w:t>
      </w:r>
    </w:p>
    <w:p w14:paraId="288941C5" w14:textId="2A58E7F0" w:rsidR="00E05872" w:rsidRPr="009D2DC8" w:rsidRDefault="009B2DAD" w:rsidP="009D2DC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  <w:u w:val="single"/>
        </w:rPr>
        <w:t>Tytuł VIII</w:t>
      </w:r>
      <w:r w:rsidR="00B900B6" w:rsidRPr="009D2DC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05872" w:rsidRPr="009D2DC8">
        <w:rPr>
          <w:rFonts w:ascii="Times New Roman" w:hAnsi="Times New Roman" w:cs="Times New Roman"/>
          <w:sz w:val="24"/>
          <w:szCs w:val="24"/>
          <w:u w:val="single"/>
        </w:rPr>
        <w:t>„</w:t>
      </w:r>
      <w:r w:rsidR="00B900B6" w:rsidRPr="009D2DC8">
        <w:rPr>
          <w:rFonts w:ascii="Times New Roman" w:hAnsi="Times New Roman" w:cs="Times New Roman"/>
          <w:sz w:val="24"/>
          <w:szCs w:val="24"/>
          <w:u w:val="single"/>
        </w:rPr>
        <w:t>Środki współpracy</w:t>
      </w:r>
      <w:r w:rsidR="00E05872" w:rsidRPr="009D2DC8">
        <w:rPr>
          <w:rFonts w:ascii="Times New Roman" w:hAnsi="Times New Roman" w:cs="Times New Roman"/>
          <w:sz w:val="24"/>
          <w:szCs w:val="24"/>
          <w:u w:val="single"/>
        </w:rPr>
        <w:t>”:</w:t>
      </w:r>
      <w:r w:rsidR="00E05872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9A0C13">
        <w:rPr>
          <w:rFonts w:ascii="Times New Roman" w:hAnsi="Times New Roman" w:cs="Times New Roman"/>
          <w:sz w:val="24"/>
          <w:szCs w:val="24"/>
        </w:rPr>
        <w:t>S</w:t>
      </w:r>
      <w:r w:rsidR="007D17F9" w:rsidRPr="009D2DC8">
        <w:rPr>
          <w:rFonts w:ascii="Times New Roman" w:hAnsi="Times New Roman" w:cs="Times New Roman"/>
          <w:sz w:val="24"/>
          <w:szCs w:val="24"/>
        </w:rPr>
        <w:t xml:space="preserve">trony </w:t>
      </w:r>
      <w:r w:rsidR="00E05872" w:rsidRPr="009D2DC8">
        <w:rPr>
          <w:rFonts w:ascii="Times New Roman" w:hAnsi="Times New Roman" w:cs="Times New Roman"/>
          <w:sz w:val="24"/>
          <w:szCs w:val="24"/>
        </w:rPr>
        <w:t>udostępniają</w:t>
      </w:r>
      <w:r w:rsidR="00A826A8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E05872" w:rsidRPr="009D2DC8">
        <w:rPr>
          <w:rFonts w:ascii="Times New Roman" w:hAnsi="Times New Roman" w:cs="Times New Roman"/>
          <w:sz w:val="24"/>
          <w:szCs w:val="24"/>
        </w:rPr>
        <w:t>właściwe zasoby</w:t>
      </w:r>
      <w:r w:rsidR="00550E0A" w:rsidRPr="009D2DC8">
        <w:rPr>
          <w:rFonts w:ascii="Times New Roman" w:hAnsi="Times New Roman" w:cs="Times New Roman"/>
          <w:sz w:val="24"/>
          <w:szCs w:val="24"/>
        </w:rPr>
        <w:t>, w tym</w:t>
      </w:r>
      <w:r w:rsidR="00E05872" w:rsidRPr="009D2DC8">
        <w:rPr>
          <w:rFonts w:ascii="Times New Roman" w:hAnsi="Times New Roman" w:cs="Times New Roman"/>
          <w:sz w:val="24"/>
          <w:szCs w:val="24"/>
        </w:rPr>
        <w:t xml:space="preserve"> środki finansowe</w:t>
      </w:r>
      <w:r w:rsidR="00D1776A">
        <w:rPr>
          <w:rFonts w:ascii="Times New Roman" w:hAnsi="Times New Roman" w:cs="Times New Roman"/>
          <w:sz w:val="24"/>
          <w:szCs w:val="24"/>
        </w:rPr>
        <w:t>,</w:t>
      </w:r>
      <w:r w:rsidR="00E05872" w:rsidRPr="009D2DC8">
        <w:rPr>
          <w:rFonts w:ascii="Times New Roman" w:hAnsi="Times New Roman" w:cs="Times New Roman"/>
          <w:sz w:val="24"/>
          <w:szCs w:val="24"/>
        </w:rPr>
        <w:t xml:space="preserve"> na realizacj</w:t>
      </w:r>
      <w:r w:rsidR="00481AA5" w:rsidRPr="009D2DC8">
        <w:rPr>
          <w:rFonts w:ascii="Times New Roman" w:hAnsi="Times New Roman" w:cs="Times New Roman"/>
          <w:sz w:val="24"/>
          <w:szCs w:val="24"/>
        </w:rPr>
        <w:t>ę</w:t>
      </w:r>
      <w:r w:rsidR="00E05872" w:rsidRPr="009D2DC8">
        <w:rPr>
          <w:rFonts w:ascii="Times New Roman" w:hAnsi="Times New Roman" w:cs="Times New Roman"/>
          <w:sz w:val="24"/>
          <w:szCs w:val="24"/>
        </w:rPr>
        <w:t xml:space="preserve"> działań w obszarze współpracy </w:t>
      </w:r>
      <w:r w:rsidR="00550E0A" w:rsidRPr="009D2DC8">
        <w:rPr>
          <w:rFonts w:ascii="Times New Roman" w:hAnsi="Times New Roman" w:cs="Times New Roman"/>
          <w:sz w:val="24"/>
          <w:szCs w:val="24"/>
        </w:rPr>
        <w:t xml:space="preserve">określonych w </w:t>
      </w:r>
      <w:r w:rsidR="00DC0526" w:rsidRPr="009D2DC8">
        <w:rPr>
          <w:rFonts w:ascii="Times New Roman" w:hAnsi="Times New Roman" w:cs="Times New Roman"/>
          <w:sz w:val="24"/>
          <w:szCs w:val="24"/>
        </w:rPr>
        <w:t>U</w:t>
      </w:r>
      <w:r w:rsidR="00550E0A" w:rsidRPr="009D2DC8">
        <w:rPr>
          <w:rFonts w:ascii="Times New Roman" w:hAnsi="Times New Roman" w:cs="Times New Roman"/>
          <w:sz w:val="24"/>
          <w:szCs w:val="24"/>
        </w:rPr>
        <w:t xml:space="preserve">mowie w zakresie, w jakim pozwalają na to zasoby i </w:t>
      </w:r>
      <w:r w:rsidR="00E05872" w:rsidRPr="009D2DC8">
        <w:rPr>
          <w:rFonts w:ascii="Times New Roman" w:hAnsi="Times New Roman" w:cs="Times New Roman"/>
          <w:sz w:val="24"/>
          <w:szCs w:val="24"/>
        </w:rPr>
        <w:t>przepisy</w:t>
      </w:r>
      <w:r w:rsidR="00550E0A" w:rsidRPr="009D2DC8">
        <w:rPr>
          <w:rFonts w:ascii="Times New Roman" w:hAnsi="Times New Roman" w:cs="Times New Roman"/>
          <w:sz w:val="24"/>
          <w:szCs w:val="24"/>
        </w:rPr>
        <w:t xml:space="preserve"> każdej ze </w:t>
      </w:r>
      <w:r w:rsidR="00A44560">
        <w:rPr>
          <w:rFonts w:ascii="Times New Roman" w:hAnsi="Times New Roman" w:cs="Times New Roman"/>
          <w:sz w:val="24"/>
          <w:szCs w:val="24"/>
        </w:rPr>
        <w:t>S</w:t>
      </w:r>
      <w:r w:rsidR="00550E0A" w:rsidRPr="009D2DC8">
        <w:rPr>
          <w:rFonts w:ascii="Times New Roman" w:hAnsi="Times New Roman" w:cs="Times New Roman"/>
          <w:sz w:val="24"/>
          <w:szCs w:val="24"/>
        </w:rPr>
        <w:t>tron.</w:t>
      </w:r>
      <w:r w:rsidR="00A826A8" w:rsidRPr="009D2D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ACE2A2" w14:textId="4D632AEB" w:rsidR="007D17F9" w:rsidRPr="009D2DC8" w:rsidRDefault="00E05872" w:rsidP="009D2DC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  <w:u w:val="single"/>
        </w:rPr>
        <w:t>Tytuł IX</w:t>
      </w:r>
      <w:r w:rsidR="007D17F9" w:rsidRPr="009D2DC8">
        <w:rPr>
          <w:rFonts w:ascii="Times New Roman" w:hAnsi="Times New Roman" w:cs="Times New Roman"/>
          <w:sz w:val="24"/>
          <w:szCs w:val="24"/>
          <w:u w:val="single"/>
        </w:rPr>
        <w:t xml:space="preserve"> „</w:t>
      </w:r>
      <w:r w:rsidR="00414394" w:rsidRPr="009D2DC8">
        <w:rPr>
          <w:rFonts w:ascii="Times New Roman" w:hAnsi="Times New Roman" w:cs="Times New Roman"/>
          <w:sz w:val="24"/>
          <w:szCs w:val="24"/>
          <w:u w:val="single"/>
        </w:rPr>
        <w:t>Ramy instytucjonalne</w:t>
      </w:r>
      <w:r w:rsidR="007D17F9" w:rsidRPr="009D2DC8">
        <w:rPr>
          <w:rFonts w:ascii="Times New Roman" w:hAnsi="Times New Roman" w:cs="Times New Roman"/>
          <w:sz w:val="24"/>
          <w:szCs w:val="24"/>
          <w:u w:val="single"/>
        </w:rPr>
        <w:t>”:</w:t>
      </w:r>
      <w:r w:rsidR="007D17F9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9A0C13">
        <w:rPr>
          <w:rFonts w:ascii="Times New Roman" w:hAnsi="Times New Roman" w:cs="Times New Roman"/>
          <w:noProof/>
          <w:sz w:val="24"/>
          <w:szCs w:val="24"/>
        </w:rPr>
        <w:t>S</w:t>
      </w:r>
      <w:r w:rsidR="007D17F9" w:rsidRPr="009D2DC8">
        <w:rPr>
          <w:rFonts w:ascii="Times New Roman" w:hAnsi="Times New Roman" w:cs="Times New Roman"/>
          <w:noProof/>
          <w:sz w:val="24"/>
          <w:szCs w:val="24"/>
        </w:rPr>
        <w:t xml:space="preserve">trony </w:t>
      </w:r>
      <w:r w:rsidR="00F2049A" w:rsidRPr="009D2DC8">
        <w:rPr>
          <w:rFonts w:ascii="Times New Roman" w:hAnsi="Times New Roman" w:cs="Times New Roman"/>
          <w:noProof/>
          <w:sz w:val="24"/>
          <w:szCs w:val="24"/>
        </w:rPr>
        <w:t>ustanawiają W</w:t>
      </w:r>
      <w:r w:rsidR="00DC0526" w:rsidRPr="009D2DC8">
        <w:rPr>
          <w:rFonts w:ascii="Times New Roman" w:hAnsi="Times New Roman" w:cs="Times New Roman"/>
          <w:noProof/>
          <w:sz w:val="24"/>
          <w:szCs w:val="24"/>
        </w:rPr>
        <w:t>spólny Komitet składajacy się z </w:t>
      </w:r>
      <w:r w:rsidR="00F2049A" w:rsidRPr="009D2DC8">
        <w:rPr>
          <w:rFonts w:ascii="Times New Roman" w:hAnsi="Times New Roman" w:cs="Times New Roman"/>
          <w:noProof/>
          <w:sz w:val="24"/>
          <w:szCs w:val="24"/>
        </w:rPr>
        <w:t xml:space="preserve">przedstawicieli obu </w:t>
      </w:r>
      <w:r w:rsidR="00A44560">
        <w:rPr>
          <w:rFonts w:ascii="Times New Roman" w:hAnsi="Times New Roman" w:cs="Times New Roman"/>
          <w:noProof/>
          <w:sz w:val="24"/>
          <w:szCs w:val="24"/>
        </w:rPr>
        <w:t>S</w:t>
      </w:r>
      <w:r w:rsidR="00F2049A" w:rsidRPr="009D2DC8">
        <w:rPr>
          <w:rFonts w:ascii="Times New Roman" w:hAnsi="Times New Roman" w:cs="Times New Roman"/>
          <w:noProof/>
          <w:sz w:val="24"/>
          <w:szCs w:val="24"/>
        </w:rPr>
        <w:t xml:space="preserve">tron na </w:t>
      </w:r>
      <w:r w:rsidR="00B379DB" w:rsidRPr="009D2DC8">
        <w:rPr>
          <w:rFonts w:ascii="Times New Roman" w:hAnsi="Times New Roman" w:cs="Times New Roman"/>
          <w:noProof/>
          <w:sz w:val="24"/>
          <w:szCs w:val="24"/>
        </w:rPr>
        <w:t>odpowiednio wysokim</w:t>
      </w:r>
      <w:r w:rsidR="00F2049A" w:rsidRPr="009D2DC8">
        <w:rPr>
          <w:rFonts w:ascii="Times New Roman" w:hAnsi="Times New Roman" w:cs="Times New Roman"/>
          <w:noProof/>
          <w:sz w:val="24"/>
          <w:szCs w:val="24"/>
        </w:rPr>
        <w:t xml:space="preserve"> szczeblu </w:t>
      </w:r>
      <w:r w:rsidR="00481AA5" w:rsidRPr="009D2DC8">
        <w:rPr>
          <w:rFonts w:ascii="Times New Roman" w:hAnsi="Times New Roman" w:cs="Times New Roman"/>
          <w:noProof/>
          <w:sz w:val="24"/>
          <w:szCs w:val="24"/>
        </w:rPr>
        <w:t xml:space="preserve">dla </w:t>
      </w:r>
      <w:r w:rsidR="00F2049A" w:rsidRPr="009D2DC8">
        <w:rPr>
          <w:rFonts w:ascii="Times New Roman" w:hAnsi="Times New Roman" w:cs="Times New Roman"/>
          <w:noProof/>
          <w:sz w:val="24"/>
          <w:szCs w:val="24"/>
        </w:rPr>
        <w:t xml:space="preserve">zapewnienia sprawnego funkcjonowania i </w:t>
      </w:r>
      <w:r w:rsidR="00DC0526" w:rsidRPr="009D2DC8">
        <w:rPr>
          <w:rFonts w:ascii="Times New Roman" w:hAnsi="Times New Roman" w:cs="Times New Roman"/>
          <w:noProof/>
          <w:sz w:val="24"/>
          <w:szCs w:val="24"/>
        </w:rPr>
        <w:t>wykonywania U</w:t>
      </w:r>
      <w:r w:rsidR="00F2049A" w:rsidRPr="009D2DC8">
        <w:rPr>
          <w:rFonts w:ascii="Times New Roman" w:hAnsi="Times New Roman" w:cs="Times New Roman"/>
          <w:noProof/>
          <w:sz w:val="24"/>
          <w:szCs w:val="24"/>
        </w:rPr>
        <w:t xml:space="preserve">mowy, określenia priorytetów, rozstrzygania </w:t>
      </w:r>
      <w:r w:rsidR="00B87FC1" w:rsidRPr="009D2DC8">
        <w:rPr>
          <w:rFonts w:ascii="Times New Roman" w:hAnsi="Times New Roman" w:cs="Times New Roman"/>
          <w:noProof/>
          <w:sz w:val="24"/>
          <w:szCs w:val="24"/>
        </w:rPr>
        <w:t>różnic i sporów wynikających z interpret</w:t>
      </w:r>
      <w:r w:rsidR="00DC0526" w:rsidRPr="009D2DC8">
        <w:rPr>
          <w:rFonts w:ascii="Times New Roman" w:hAnsi="Times New Roman" w:cs="Times New Roman"/>
          <w:noProof/>
          <w:sz w:val="24"/>
          <w:szCs w:val="24"/>
        </w:rPr>
        <w:t>acji, wykonania lub stosowania U</w:t>
      </w:r>
      <w:r w:rsidR="00B87FC1" w:rsidRPr="009D2DC8">
        <w:rPr>
          <w:rFonts w:ascii="Times New Roman" w:hAnsi="Times New Roman" w:cs="Times New Roman"/>
          <w:noProof/>
          <w:sz w:val="24"/>
          <w:szCs w:val="24"/>
        </w:rPr>
        <w:t>mowy.</w:t>
      </w:r>
      <w:r w:rsidR="00D76D6D" w:rsidRPr="009D2DC8">
        <w:rPr>
          <w:rFonts w:ascii="Times New Roman" w:hAnsi="Times New Roman" w:cs="Times New Roman"/>
          <w:noProof/>
          <w:sz w:val="24"/>
          <w:szCs w:val="24"/>
        </w:rPr>
        <w:t xml:space="preserve"> Komitet zbiera się co najmniej raz na dwa lata.</w:t>
      </w:r>
    </w:p>
    <w:p w14:paraId="677F1FF0" w14:textId="14AA44EE" w:rsidR="00946B4D" w:rsidRPr="009D2DC8" w:rsidRDefault="007D17F9" w:rsidP="009D2DC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  <w:u w:val="single"/>
        </w:rPr>
        <w:t xml:space="preserve">Tytuł </w:t>
      </w:r>
      <w:r w:rsidR="00B379DB" w:rsidRPr="009D2DC8">
        <w:rPr>
          <w:rFonts w:ascii="Times New Roman" w:hAnsi="Times New Roman" w:cs="Times New Roman"/>
          <w:sz w:val="24"/>
          <w:szCs w:val="24"/>
          <w:u w:val="single"/>
        </w:rPr>
        <w:t>X</w:t>
      </w:r>
      <w:r w:rsidRPr="009D2DC8">
        <w:rPr>
          <w:rFonts w:ascii="Times New Roman" w:hAnsi="Times New Roman" w:cs="Times New Roman"/>
          <w:sz w:val="24"/>
          <w:szCs w:val="24"/>
          <w:u w:val="single"/>
        </w:rPr>
        <w:t xml:space="preserve"> „Postanowienia </w:t>
      </w:r>
      <w:r w:rsidR="00DC0526" w:rsidRPr="009D2DC8">
        <w:rPr>
          <w:rFonts w:ascii="Times New Roman" w:hAnsi="Times New Roman" w:cs="Times New Roman"/>
          <w:sz w:val="24"/>
          <w:szCs w:val="24"/>
          <w:u w:val="single"/>
        </w:rPr>
        <w:t>końcowe”:</w:t>
      </w:r>
      <w:r w:rsidR="00DC0526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9A0C13">
        <w:rPr>
          <w:rFonts w:ascii="Times New Roman" w:hAnsi="Times New Roman" w:cs="Times New Roman"/>
          <w:sz w:val="24"/>
          <w:szCs w:val="24"/>
        </w:rPr>
        <w:t>S</w:t>
      </w:r>
      <w:r w:rsidR="00DC0526" w:rsidRPr="009D2DC8">
        <w:rPr>
          <w:rFonts w:ascii="Times New Roman" w:hAnsi="Times New Roman" w:cs="Times New Roman"/>
          <w:sz w:val="24"/>
          <w:szCs w:val="24"/>
        </w:rPr>
        <w:t>trony</w:t>
      </w:r>
      <w:r w:rsidR="00FC301D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DC0526" w:rsidRPr="009D2DC8">
        <w:rPr>
          <w:rFonts w:ascii="Times New Roman" w:hAnsi="Times New Roman" w:cs="Times New Roman"/>
          <w:sz w:val="24"/>
          <w:szCs w:val="24"/>
        </w:rPr>
        <w:t>wskazują, ż</w:t>
      </w:r>
      <w:r w:rsidR="00D76D6D" w:rsidRPr="009D2DC8">
        <w:rPr>
          <w:rFonts w:ascii="Times New Roman" w:hAnsi="Times New Roman" w:cs="Times New Roman"/>
          <w:sz w:val="24"/>
          <w:szCs w:val="24"/>
        </w:rPr>
        <w:t xml:space="preserve">e </w:t>
      </w:r>
      <w:r w:rsidR="00946B4D" w:rsidRPr="009D2DC8">
        <w:rPr>
          <w:rFonts w:ascii="Times New Roman" w:hAnsi="Times New Roman" w:cs="Times New Roman"/>
          <w:sz w:val="24"/>
          <w:szCs w:val="24"/>
        </w:rPr>
        <w:t xml:space="preserve">mogą uzupełniać </w:t>
      </w:r>
      <w:r w:rsidR="00481AA5" w:rsidRPr="009D2DC8">
        <w:rPr>
          <w:rFonts w:ascii="Times New Roman" w:hAnsi="Times New Roman" w:cs="Times New Roman"/>
          <w:sz w:val="24"/>
          <w:szCs w:val="24"/>
        </w:rPr>
        <w:t>U</w:t>
      </w:r>
      <w:r w:rsidR="00946B4D" w:rsidRPr="009D2DC8">
        <w:rPr>
          <w:rFonts w:ascii="Times New Roman" w:hAnsi="Times New Roman" w:cs="Times New Roman"/>
          <w:sz w:val="24"/>
          <w:szCs w:val="24"/>
        </w:rPr>
        <w:t>mowę, zawierając umowy szczegółowe w odniesieniu do każdego obszaru współpracy objętego zakresem jej stosowania. Określają zasady wypełniania zobowiązań, ochrony informacji oraz rozszerzenia lub zmian postanowień Umowy. Określają również warunki wejścia Umowy w życ</w:t>
      </w:r>
      <w:r w:rsidR="00CB2642" w:rsidRPr="009D2DC8">
        <w:rPr>
          <w:rFonts w:ascii="Times New Roman" w:hAnsi="Times New Roman" w:cs="Times New Roman"/>
          <w:sz w:val="24"/>
          <w:szCs w:val="24"/>
        </w:rPr>
        <w:t>ie (po wzajemnej notyfikacji o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946B4D" w:rsidRPr="009D2DC8">
        <w:rPr>
          <w:rFonts w:ascii="Times New Roman" w:hAnsi="Times New Roman" w:cs="Times New Roman"/>
          <w:sz w:val="24"/>
          <w:szCs w:val="24"/>
        </w:rPr>
        <w:t>zakończeniu procedur prawnych po obu stronach), okres ważności (5 lat</w:t>
      </w:r>
      <w:r w:rsidR="00481AA5" w:rsidRPr="009D2DC8">
        <w:rPr>
          <w:rFonts w:ascii="Times New Roman" w:hAnsi="Times New Roman" w:cs="Times New Roman"/>
          <w:sz w:val="24"/>
          <w:szCs w:val="24"/>
        </w:rPr>
        <w:t>,</w:t>
      </w:r>
      <w:r w:rsidR="00946B4D" w:rsidRPr="009D2DC8">
        <w:rPr>
          <w:rFonts w:ascii="Times New Roman" w:hAnsi="Times New Roman" w:cs="Times New Roman"/>
          <w:sz w:val="24"/>
          <w:szCs w:val="24"/>
        </w:rPr>
        <w:t xml:space="preserve"> po których przy braku zastrzeżeń przedłuża się</w:t>
      </w:r>
      <w:r w:rsidR="00481AA5" w:rsidRPr="009D2DC8">
        <w:rPr>
          <w:rFonts w:ascii="Times New Roman" w:hAnsi="Times New Roman" w:cs="Times New Roman"/>
          <w:sz w:val="24"/>
          <w:szCs w:val="24"/>
        </w:rPr>
        <w:t xml:space="preserve"> ona</w:t>
      </w:r>
      <w:r w:rsidR="00946B4D" w:rsidRPr="009D2DC8">
        <w:rPr>
          <w:rFonts w:ascii="Times New Roman" w:hAnsi="Times New Roman" w:cs="Times New Roman"/>
          <w:sz w:val="24"/>
          <w:szCs w:val="24"/>
        </w:rPr>
        <w:t xml:space="preserve"> automatycznie) oraz terytorialnego zakresu stosowania.</w:t>
      </w:r>
    </w:p>
    <w:p w14:paraId="7DEBA3E0" w14:textId="24EB6D38" w:rsidR="007D17F9" w:rsidRPr="009D2DC8" w:rsidRDefault="009D2DC8" w:rsidP="008936B3">
      <w:pPr>
        <w:keepNext/>
        <w:spacing w:before="120" w:after="0" w:line="36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F330A" w:rsidRPr="009D2DC8">
        <w:rPr>
          <w:rFonts w:ascii="Times New Roman" w:hAnsi="Times New Roman" w:cs="Times New Roman"/>
          <w:b/>
          <w:sz w:val="24"/>
          <w:szCs w:val="24"/>
        </w:rPr>
        <w:t>Przewidywane skutki</w:t>
      </w:r>
      <w:r w:rsidR="00A04035">
        <w:rPr>
          <w:rFonts w:ascii="Times New Roman" w:hAnsi="Times New Roman" w:cs="Times New Roman"/>
          <w:b/>
          <w:sz w:val="24"/>
          <w:szCs w:val="24"/>
        </w:rPr>
        <w:t xml:space="preserve"> zawarcia Umowy</w:t>
      </w:r>
    </w:p>
    <w:p w14:paraId="53FAD0AB" w14:textId="63232A83" w:rsidR="007D17F9" w:rsidRPr="009D2DC8" w:rsidRDefault="009D2DC8" w:rsidP="008936B3">
      <w:pPr>
        <w:keepNext/>
        <w:spacing w:before="120"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ab/>
      </w:r>
      <w:r w:rsidR="00E04A41">
        <w:rPr>
          <w:rFonts w:ascii="Times New Roman" w:hAnsi="Times New Roman" w:cs="Times New Roman"/>
          <w:sz w:val="24"/>
          <w:szCs w:val="24"/>
        </w:rPr>
        <w:t>s</w:t>
      </w:r>
      <w:r w:rsidR="00A04035">
        <w:rPr>
          <w:rFonts w:ascii="Times New Roman" w:hAnsi="Times New Roman" w:cs="Times New Roman"/>
          <w:sz w:val="24"/>
          <w:szCs w:val="24"/>
        </w:rPr>
        <w:t>kutki prawne</w:t>
      </w:r>
    </w:p>
    <w:p w14:paraId="1A84649C" w14:textId="5722CB70" w:rsidR="007A3F6D" w:rsidRPr="009D2DC8" w:rsidRDefault="007A3F6D" w:rsidP="009D2DC8">
      <w:pPr>
        <w:spacing w:before="120" w:after="0" w:line="360" w:lineRule="auto"/>
        <w:ind w:left="709" w:hanging="1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</w:rPr>
        <w:t xml:space="preserve">Rzeczpospolita Polska stanie się </w:t>
      </w:r>
      <w:r w:rsidR="006D3FDA">
        <w:rPr>
          <w:rFonts w:ascii="Times New Roman" w:hAnsi="Times New Roman" w:cs="Times New Roman"/>
          <w:sz w:val="24"/>
          <w:szCs w:val="24"/>
        </w:rPr>
        <w:t>S</w:t>
      </w:r>
      <w:r w:rsidRPr="009D2DC8">
        <w:rPr>
          <w:rFonts w:ascii="Times New Roman" w:hAnsi="Times New Roman" w:cs="Times New Roman"/>
          <w:sz w:val="24"/>
          <w:szCs w:val="24"/>
        </w:rPr>
        <w:t>troną Umowy</w:t>
      </w:r>
      <w:r w:rsidR="00DD4426" w:rsidRPr="009D2DC8">
        <w:rPr>
          <w:rFonts w:ascii="Times New Roman" w:hAnsi="Times New Roman" w:cs="Times New Roman"/>
          <w:sz w:val="24"/>
          <w:szCs w:val="24"/>
        </w:rPr>
        <w:t xml:space="preserve"> ramowej</w:t>
      </w:r>
      <w:r w:rsidRPr="009D2DC8">
        <w:rPr>
          <w:rFonts w:ascii="Times New Roman" w:hAnsi="Times New Roman" w:cs="Times New Roman"/>
          <w:sz w:val="24"/>
          <w:szCs w:val="24"/>
        </w:rPr>
        <w:t xml:space="preserve"> o partnerstwie i współpracy między Unią Europejską i jej państwami członkowskimi, z jednej strony, a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Pr="009D2DC8">
        <w:rPr>
          <w:rFonts w:ascii="Times New Roman" w:hAnsi="Times New Roman" w:cs="Times New Roman"/>
          <w:sz w:val="24"/>
          <w:szCs w:val="24"/>
        </w:rPr>
        <w:t>Rządem Malezji, z drugiej strony, sporządzonej w Brukseli dnia 14 grudnia 2022 r.</w:t>
      </w:r>
    </w:p>
    <w:p w14:paraId="07C31841" w14:textId="26CF447C" w:rsidR="002A32F3" w:rsidRPr="009D2DC8" w:rsidRDefault="00FC301D" w:rsidP="009D2DC8">
      <w:pPr>
        <w:spacing w:before="120" w:after="0" w:line="360" w:lineRule="auto"/>
        <w:ind w:left="709" w:hanging="1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</w:rPr>
        <w:t>Podstawą prawną do podpisania Umowy przez Unię Europejską</w:t>
      </w:r>
      <w:r w:rsidR="002A32F3" w:rsidRPr="009D2DC8">
        <w:rPr>
          <w:rFonts w:ascii="Times New Roman" w:hAnsi="Times New Roman" w:cs="Times New Roman"/>
          <w:sz w:val="24"/>
          <w:szCs w:val="24"/>
        </w:rPr>
        <w:t xml:space="preserve"> jest </w:t>
      </w:r>
      <w:r w:rsidR="00A82FBA" w:rsidRPr="009D2DC8">
        <w:rPr>
          <w:rFonts w:ascii="Times New Roman" w:hAnsi="Times New Roman" w:cs="Times New Roman"/>
          <w:sz w:val="24"/>
          <w:szCs w:val="24"/>
        </w:rPr>
        <w:t xml:space="preserve">decyzja Rady </w:t>
      </w:r>
      <w:r w:rsidR="00E36E89">
        <w:rPr>
          <w:rFonts w:ascii="Times New Roman" w:hAnsi="Times New Roman" w:cs="Times New Roman"/>
          <w:sz w:val="24"/>
          <w:szCs w:val="24"/>
        </w:rPr>
        <w:t>(</w:t>
      </w:r>
      <w:r w:rsidR="00A82FBA" w:rsidRPr="009D2DC8">
        <w:rPr>
          <w:rFonts w:ascii="Times New Roman" w:hAnsi="Times New Roman" w:cs="Times New Roman"/>
          <w:sz w:val="24"/>
          <w:szCs w:val="24"/>
        </w:rPr>
        <w:t>UE</w:t>
      </w:r>
      <w:r w:rsidR="00E36E89">
        <w:rPr>
          <w:rFonts w:ascii="Times New Roman" w:hAnsi="Times New Roman" w:cs="Times New Roman"/>
          <w:sz w:val="24"/>
          <w:szCs w:val="24"/>
        </w:rPr>
        <w:t>)</w:t>
      </w:r>
      <w:r w:rsidR="00A82FBA" w:rsidRPr="009D2DC8">
        <w:rPr>
          <w:rFonts w:ascii="Times New Roman" w:hAnsi="Times New Roman" w:cs="Times New Roman"/>
          <w:sz w:val="24"/>
          <w:szCs w:val="24"/>
        </w:rPr>
        <w:t xml:space="preserve"> 2022/1987 z dnia 13 października 2022 r. w sprawie podpisania, w imieniu Unii, Umowy ramowej o partnerstwie i współpracy między Unią Europejską i jej państwami członkowskimi, z jednej strony, a rządem Malezji, z drugiej strony </w:t>
      </w:r>
      <w:r w:rsidR="00E36E89">
        <w:rPr>
          <w:rFonts w:ascii="Times New Roman" w:hAnsi="Times New Roman" w:cs="Times New Roman"/>
          <w:sz w:val="24"/>
          <w:szCs w:val="24"/>
        </w:rPr>
        <w:t>(</w:t>
      </w:r>
      <w:r w:rsidR="00A82FBA" w:rsidRPr="009D2DC8">
        <w:rPr>
          <w:rFonts w:ascii="Times New Roman" w:hAnsi="Times New Roman" w:cs="Times New Roman"/>
          <w:sz w:val="24"/>
          <w:szCs w:val="24"/>
        </w:rPr>
        <w:t>Dz</w:t>
      </w:r>
      <w:r w:rsidR="00E36E89">
        <w:rPr>
          <w:rFonts w:ascii="Times New Roman" w:hAnsi="Times New Roman" w:cs="Times New Roman"/>
          <w:sz w:val="24"/>
          <w:szCs w:val="24"/>
        </w:rPr>
        <w:t>.</w:t>
      </w:r>
      <w:r w:rsidR="00A82FBA" w:rsidRPr="009D2DC8">
        <w:rPr>
          <w:rFonts w:ascii="Times New Roman" w:hAnsi="Times New Roman" w:cs="Times New Roman"/>
          <w:sz w:val="24"/>
          <w:szCs w:val="24"/>
        </w:rPr>
        <w:t xml:space="preserve"> Urz</w:t>
      </w:r>
      <w:r w:rsidR="00E36E89">
        <w:rPr>
          <w:rFonts w:ascii="Times New Roman" w:hAnsi="Times New Roman" w:cs="Times New Roman"/>
          <w:sz w:val="24"/>
          <w:szCs w:val="24"/>
        </w:rPr>
        <w:t>.</w:t>
      </w:r>
      <w:r w:rsidR="00A82FBA" w:rsidRPr="009D2DC8">
        <w:rPr>
          <w:rFonts w:ascii="Times New Roman" w:hAnsi="Times New Roman" w:cs="Times New Roman"/>
          <w:sz w:val="24"/>
          <w:szCs w:val="24"/>
        </w:rPr>
        <w:t xml:space="preserve"> UE L 273 z 2</w:t>
      </w:r>
      <w:r w:rsidR="00E32983" w:rsidRPr="009D2DC8">
        <w:rPr>
          <w:rFonts w:ascii="Times New Roman" w:hAnsi="Times New Roman" w:cs="Times New Roman"/>
          <w:sz w:val="24"/>
          <w:szCs w:val="24"/>
        </w:rPr>
        <w:t>1</w:t>
      </w:r>
      <w:r w:rsidR="00E36E89">
        <w:rPr>
          <w:rFonts w:ascii="Times New Roman" w:hAnsi="Times New Roman" w:cs="Times New Roman"/>
          <w:sz w:val="24"/>
          <w:szCs w:val="24"/>
        </w:rPr>
        <w:t>.10.</w:t>
      </w:r>
      <w:r w:rsidR="00A82FBA" w:rsidRPr="009D2DC8">
        <w:rPr>
          <w:rFonts w:ascii="Times New Roman" w:hAnsi="Times New Roman" w:cs="Times New Roman"/>
          <w:sz w:val="24"/>
          <w:szCs w:val="24"/>
        </w:rPr>
        <w:t>2022</w:t>
      </w:r>
      <w:r w:rsidR="00E36E89">
        <w:rPr>
          <w:rFonts w:ascii="Times New Roman" w:hAnsi="Times New Roman" w:cs="Times New Roman"/>
          <w:sz w:val="24"/>
          <w:szCs w:val="24"/>
        </w:rPr>
        <w:t>, st</w:t>
      </w:r>
      <w:r w:rsidR="00A82FBA" w:rsidRPr="009D2DC8">
        <w:rPr>
          <w:rFonts w:ascii="Times New Roman" w:hAnsi="Times New Roman" w:cs="Times New Roman"/>
          <w:sz w:val="24"/>
          <w:szCs w:val="24"/>
        </w:rPr>
        <w:t>r.</w:t>
      </w:r>
      <w:r w:rsidR="00E36E89">
        <w:rPr>
          <w:rFonts w:ascii="Times New Roman" w:hAnsi="Times New Roman" w:cs="Times New Roman"/>
          <w:sz w:val="24"/>
          <w:szCs w:val="24"/>
        </w:rPr>
        <w:t xml:space="preserve"> 1).</w:t>
      </w:r>
      <w:r w:rsidR="00A82FBA" w:rsidRPr="009D2D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EBF198" w14:textId="78830510" w:rsidR="007A3F6D" w:rsidRPr="009D2DC8" w:rsidRDefault="00087EE2" w:rsidP="009D2DC8">
      <w:pPr>
        <w:spacing w:before="120" w:after="0" w:line="360" w:lineRule="auto"/>
        <w:ind w:left="709" w:hanging="1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</w:rPr>
        <w:t xml:space="preserve">Zgodnie z art. </w:t>
      </w:r>
      <w:r w:rsidR="00CA78C8" w:rsidRPr="009D2DC8">
        <w:rPr>
          <w:rFonts w:ascii="Times New Roman" w:hAnsi="Times New Roman" w:cs="Times New Roman"/>
          <w:sz w:val="24"/>
          <w:szCs w:val="24"/>
        </w:rPr>
        <w:t>58</w:t>
      </w:r>
      <w:r w:rsidR="00FC301D" w:rsidRPr="009D2DC8">
        <w:rPr>
          <w:rFonts w:ascii="Times New Roman" w:hAnsi="Times New Roman" w:cs="Times New Roman"/>
          <w:sz w:val="24"/>
          <w:szCs w:val="24"/>
        </w:rPr>
        <w:t xml:space="preserve"> Umowy wejdzie ona </w:t>
      </w:r>
      <w:r w:rsidR="00CA78C8" w:rsidRPr="009D2DC8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="00A040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A78C8" w:rsidRPr="009D2DC8">
        <w:rPr>
          <w:rFonts w:ascii="Times New Roman" w:hAnsi="Times New Roman" w:cs="Times New Roman"/>
          <w:color w:val="000000"/>
          <w:sz w:val="24"/>
          <w:szCs w:val="24"/>
        </w:rPr>
        <w:t>życie pierwszego dnia drugiego miesiąca następującego po</w:t>
      </w:r>
      <w:r w:rsidR="00A040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A78C8" w:rsidRPr="009D2DC8">
        <w:rPr>
          <w:rFonts w:ascii="Times New Roman" w:hAnsi="Times New Roman" w:cs="Times New Roman"/>
          <w:color w:val="000000"/>
          <w:sz w:val="24"/>
          <w:szCs w:val="24"/>
        </w:rPr>
        <w:t>dacie, z</w:t>
      </w:r>
      <w:r w:rsidR="00A040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A78C8" w:rsidRPr="009D2DC8">
        <w:rPr>
          <w:rFonts w:ascii="Times New Roman" w:hAnsi="Times New Roman" w:cs="Times New Roman"/>
          <w:color w:val="000000"/>
          <w:sz w:val="24"/>
          <w:szCs w:val="24"/>
        </w:rPr>
        <w:t>którą ostatnia Strona notyfikowała drugiej Stronie</w:t>
      </w:r>
      <w:r w:rsidR="00A040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A78C8" w:rsidRPr="009D2DC8">
        <w:rPr>
          <w:rFonts w:ascii="Times New Roman" w:hAnsi="Times New Roman" w:cs="Times New Roman"/>
          <w:color w:val="000000"/>
          <w:sz w:val="24"/>
          <w:szCs w:val="24"/>
        </w:rPr>
        <w:t>zakończenie procedur prawnych koniecznych do tego celu</w:t>
      </w:r>
      <w:r w:rsidR="00FC301D" w:rsidRPr="009D2DC8">
        <w:rPr>
          <w:rFonts w:ascii="Times New Roman" w:hAnsi="Times New Roman" w:cs="Times New Roman"/>
          <w:sz w:val="24"/>
          <w:szCs w:val="24"/>
        </w:rPr>
        <w:t>. Wejście w życie Umowy nie spowoduje konieczności zmiany polskiego prawa</w:t>
      </w:r>
      <w:r w:rsidR="004C7497">
        <w:rPr>
          <w:rFonts w:ascii="Times New Roman" w:hAnsi="Times New Roman" w:cs="Times New Roman"/>
          <w:sz w:val="24"/>
          <w:szCs w:val="24"/>
        </w:rPr>
        <w:t>;</w:t>
      </w:r>
    </w:p>
    <w:p w14:paraId="7B3B0647" w14:textId="5566239B" w:rsidR="007D17F9" w:rsidRPr="009D2DC8" w:rsidRDefault="009D2DC8" w:rsidP="009D2DC8">
      <w:pPr>
        <w:spacing w:before="120" w:after="0" w:line="360" w:lineRule="auto"/>
        <w:ind w:left="728" w:hanging="2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</w:r>
      <w:r w:rsidR="00E04A41">
        <w:rPr>
          <w:rFonts w:ascii="Times New Roman" w:hAnsi="Times New Roman" w:cs="Times New Roman"/>
          <w:sz w:val="24"/>
          <w:szCs w:val="24"/>
        </w:rPr>
        <w:t>s</w:t>
      </w:r>
      <w:r w:rsidR="00A04035">
        <w:rPr>
          <w:rFonts w:ascii="Times New Roman" w:hAnsi="Times New Roman" w:cs="Times New Roman"/>
          <w:sz w:val="24"/>
          <w:szCs w:val="24"/>
        </w:rPr>
        <w:t>kutki polityczne</w:t>
      </w:r>
    </w:p>
    <w:p w14:paraId="226CC7A8" w14:textId="4E973FA2" w:rsidR="00681FCC" w:rsidRPr="009D2DC8" w:rsidRDefault="00681FCC" w:rsidP="009D2DC8">
      <w:pPr>
        <w:spacing w:before="120" w:after="0" w:line="360" w:lineRule="auto"/>
        <w:ind w:left="709" w:hanging="1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</w:rPr>
        <w:t xml:space="preserve">Politycznie </w:t>
      </w:r>
      <w:r w:rsidR="00727CB2" w:rsidRPr="009D2DC8">
        <w:rPr>
          <w:rFonts w:ascii="Times New Roman" w:hAnsi="Times New Roman" w:cs="Times New Roman"/>
          <w:sz w:val="24"/>
          <w:szCs w:val="24"/>
        </w:rPr>
        <w:t>Umowa</w:t>
      </w:r>
      <w:r w:rsidRPr="009D2DC8">
        <w:rPr>
          <w:rFonts w:ascii="Times New Roman" w:hAnsi="Times New Roman" w:cs="Times New Roman"/>
          <w:sz w:val="24"/>
          <w:szCs w:val="24"/>
        </w:rPr>
        <w:t xml:space="preserve"> stanowi ważny krok w kierunku wzmocnienia roli UE w Azji Południowo-Wschodniej w oparciu o wspólne uniwersalne wartości, takie jak demokracja i prawa człowieka. Otwiera drogę do wzmocnienia współpracy politycznej, regionalnej i globalnej między dwoma partnerami. Wdrożenie PCA przyniesie praktyczne korzyści dla obu </w:t>
      </w:r>
      <w:r w:rsidR="006D3FDA">
        <w:rPr>
          <w:rFonts w:ascii="Times New Roman" w:hAnsi="Times New Roman" w:cs="Times New Roman"/>
          <w:sz w:val="24"/>
          <w:szCs w:val="24"/>
        </w:rPr>
        <w:t>S</w:t>
      </w:r>
      <w:r w:rsidRPr="009D2DC8">
        <w:rPr>
          <w:rFonts w:ascii="Times New Roman" w:hAnsi="Times New Roman" w:cs="Times New Roman"/>
          <w:sz w:val="24"/>
          <w:szCs w:val="24"/>
        </w:rPr>
        <w:t xml:space="preserve">tron, tworząc podstawę do promowania szerszych interesów politycznych </w:t>
      </w:r>
      <w:r w:rsidR="005351D0" w:rsidRPr="009D2DC8">
        <w:rPr>
          <w:rFonts w:ascii="Times New Roman" w:hAnsi="Times New Roman" w:cs="Times New Roman"/>
          <w:sz w:val="24"/>
          <w:szCs w:val="24"/>
        </w:rPr>
        <w:t>i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Pr="009D2DC8">
        <w:rPr>
          <w:rFonts w:ascii="Times New Roman" w:hAnsi="Times New Roman" w:cs="Times New Roman"/>
          <w:sz w:val="24"/>
          <w:szCs w:val="24"/>
        </w:rPr>
        <w:t>gospodarczych UE.</w:t>
      </w:r>
      <w:r w:rsidR="001D3A75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5351D0" w:rsidRPr="009D2DC8">
        <w:rPr>
          <w:rFonts w:ascii="Times New Roman" w:hAnsi="Times New Roman" w:cs="Times New Roman"/>
          <w:sz w:val="24"/>
          <w:szCs w:val="24"/>
        </w:rPr>
        <w:t>Obopólna wola zawarcia</w:t>
      </w:r>
      <w:r w:rsidR="001D3A75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656075" w:rsidRPr="009D2DC8">
        <w:rPr>
          <w:rFonts w:ascii="Times New Roman" w:hAnsi="Times New Roman" w:cs="Times New Roman"/>
          <w:sz w:val="24"/>
          <w:szCs w:val="24"/>
        </w:rPr>
        <w:t>U</w:t>
      </w:r>
      <w:r w:rsidR="001D3A75" w:rsidRPr="009D2DC8">
        <w:rPr>
          <w:rFonts w:ascii="Times New Roman" w:hAnsi="Times New Roman" w:cs="Times New Roman"/>
          <w:sz w:val="24"/>
          <w:szCs w:val="24"/>
        </w:rPr>
        <w:t>mowy</w:t>
      </w:r>
      <w:r w:rsidR="00A15EF6" w:rsidRPr="009D2DC8">
        <w:rPr>
          <w:rFonts w:ascii="Times New Roman" w:hAnsi="Times New Roman" w:cs="Times New Roman"/>
          <w:sz w:val="24"/>
          <w:szCs w:val="24"/>
        </w:rPr>
        <w:t>,</w:t>
      </w:r>
      <w:r w:rsidR="001D3A75" w:rsidRPr="009D2DC8">
        <w:rPr>
          <w:rFonts w:ascii="Times New Roman" w:hAnsi="Times New Roman" w:cs="Times New Roman"/>
          <w:sz w:val="24"/>
          <w:szCs w:val="24"/>
        </w:rPr>
        <w:t xml:space="preserve"> pomimo chłodniejszych w ostatnich latach relacji UE</w:t>
      </w:r>
      <w:r w:rsidR="00A04035">
        <w:rPr>
          <w:rFonts w:ascii="Times New Roman" w:hAnsi="Times New Roman" w:cs="Times New Roman"/>
          <w:sz w:val="24"/>
          <w:szCs w:val="24"/>
        </w:rPr>
        <w:t>–</w:t>
      </w:r>
      <w:r w:rsidR="001D3A75" w:rsidRPr="009D2DC8">
        <w:rPr>
          <w:rFonts w:ascii="Times New Roman" w:hAnsi="Times New Roman" w:cs="Times New Roman"/>
          <w:sz w:val="24"/>
          <w:szCs w:val="24"/>
        </w:rPr>
        <w:t>Malezja (ze względu na decyzję UE o stopniowej redukcji użycia oleju palmowego w biopaliwach</w:t>
      </w:r>
      <w:r w:rsidR="00A15EF6" w:rsidRPr="009D2DC8">
        <w:rPr>
          <w:rFonts w:ascii="Times New Roman" w:hAnsi="Times New Roman" w:cs="Times New Roman"/>
          <w:sz w:val="24"/>
          <w:szCs w:val="24"/>
        </w:rPr>
        <w:t xml:space="preserve">) wskazuje, że </w:t>
      </w:r>
      <w:r w:rsidR="0015642C" w:rsidRPr="009D2DC8">
        <w:rPr>
          <w:rFonts w:ascii="Times New Roman" w:hAnsi="Times New Roman" w:cs="Times New Roman"/>
          <w:sz w:val="24"/>
          <w:szCs w:val="24"/>
        </w:rPr>
        <w:t xml:space="preserve">obie </w:t>
      </w:r>
      <w:r w:rsidR="006D3FDA">
        <w:rPr>
          <w:rFonts w:ascii="Times New Roman" w:hAnsi="Times New Roman" w:cs="Times New Roman"/>
          <w:sz w:val="24"/>
          <w:szCs w:val="24"/>
        </w:rPr>
        <w:t>S</w:t>
      </w:r>
      <w:r w:rsidR="0015642C" w:rsidRPr="009D2DC8">
        <w:rPr>
          <w:rFonts w:ascii="Times New Roman" w:hAnsi="Times New Roman" w:cs="Times New Roman"/>
          <w:sz w:val="24"/>
          <w:szCs w:val="24"/>
        </w:rPr>
        <w:t>trony, szczególnie w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5351D0" w:rsidRPr="009D2DC8">
        <w:rPr>
          <w:rFonts w:ascii="Times New Roman" w:hAnsi="Times New Roman" w:cs="Times New Roman"/>
          <w:sz w:val="24"/>
          <w:szCs w:val="24"/>
        </w:rPr>
        <w:t xml:space="preserve">obliczu obecnych globalnych wyzwań związanych m.in z bezpieczeństwem </w:t>
      </w:r>
      <w:r w:rsidR="0015642C" w:rsidRPr="009D2DC8">
        <w:rPr>
          <w:rFonts w:ascii="Times New Roman" w:hAnsi="Times New Roman" w:cs="Times New Roman"/>
          <w:sz w:val="24"/>
          <w:szCs w:val="24"/>
        </w:rPr>
        <w:t>międzynarodowym i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5351D0" w:rsidRPr="009D2DC8">
        <w:rPr>
          <w:rFonts w:ascii="Times New Roman" w:hAnsi="Times New Roman" w:cs="Times New Roman"/>
          <w:sz w:val="24"/>
          <w:szCs w:val="24"/>
        </w:rPr>
        <w:t xml:space="preserve">gospodarczym, </w:t>
      </w:r>
      <w:r w:rsidR="0015642C" w:rsidRPr="009D2DC8">
        <w:rPr>
          <w:rFonts w:ascii="Times New Roman" w:hAnsi="Times New Roman" w:cs="Times New Roman"/>
          <w:sz w:val="24"/>
          <w:szCs w:val="24"/>
        </w:rPr>
        <w:t xml:space="preserve">za </w:t>
      </w:r>
      <w:r w:rsidR="005351D0" w:rsidRPr="009D2DC8">
        <w:rPr>
          <w:rFonts w:ascii="Times New Roman" w:hAnsi="Times New Roman" w:cs="Times New Roman"/>
          <w:sz w:val="24"/>
          <w:szCs w:val="24"/>
        </w:rPr>
        <w:t xml:space="preserve">najbardziej </w:t>
      </w:r>
      <w:r w:rsidR="0015642C" w:rsidRPr="009D2DC8">
        <w:rPr>
          <w:rFonts w:ascii="Times New Roman" w:hAnsi="Times New Roman" w:cs="Times New Roman"/>
          <w:sz w:val="24"/>
          <w:szCs w:val="24"/>
        </w:rPr>
        <w:t>korzystne w swoich relacjach uznają</w:t>
      </w:r>
      <w:r w:rsidR="005351D0" w:rsidRPr="009D2DC8">
        <w:rPr>
          <w:rFonts w:ascii="Times New Roman" w:hAnsi="Times New Roman" w:cs="Times New Roman"/>
          <w:sz w:val="24"/>
          <w:szCs w:val="24"/>
        </w:rPr>
        <w:t xml:space="preserve"> zintensyfikowanie </w:t>
      </w:r>
      <w:r w:rsidR="00481AA5" w:rsidRPr="009D2DC8">
        <w:rPr>
          <w:rFonts w:ascii="Times New Roman" w:hAnsi="Times New Roman" w:cs="Times New Roman"/>
          <w:sz w:val="24"/>
          <w:szCs w:val="24"/>
        </w:rPr>
        <w:t xml:space="preserve">współpracy </w:t>
      </w:r>
      <w:r w:rsidR="005351D0" w:rsidRPr="009D2DC8">
        <w:rPr>
          <w:rFonts w:ascii="Times New Roman" w:hAnsi="Times New Roman" w:cs="Times New Roman"/>
          <w:sz w:val="24"/>
          <w:szCs w:val="24"/>
        </w:rPr>
        <w:t xml:space="preserve">i poszerzenie </w:t>
      </w:r>
      <w:r w:rsidR="00481AA5" w:rsidRPr="009D2DC8">
        <w:rPr>
          <w:rFonts w:ascii="Times New Roman" w:hAnsi="Times New Roman" w:cs="Times New Roman"/>
          <w:sz w:val="24"/>
          <w:szCs w:val="24"/>
        </w:rPr>
        <w:t>jej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5351D0" w:rsidRPr="009D2DC8">
        <w:rPr>
          <w:rFonts w:ascii="Times New Roman" w:hAnsi="Times New Roman" w:cs="Times New Roman"/>
          <w:sz w:val="24"/>
          <w:szCs w:val="24"/>
        </w:rPr>
        <w:t xml:space="preserve">skali. </w:t>
      </w:r>
    </w:p>
    <w:p w14:paraId="4234473B" w14:textId="47359AE3" w:rsidR="004E1A8C" w:rsidRPr="009D2DC8" w:rsidRDefault="00894074" w:rsidP="009D2DC8">
      <w:pPr>
        <w:spacing w:before="120" w:after="0" w:line="360" w:lineRule="auto"/>
        <w:ind w:left="709" w:hanging="1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</w:rPr>
        <w:t xml:space="preserve">Wejście </w:t>
      </w:r>
      <w:r w:rsidR="00656075" w:rsidRPr="009D2DC8">
        <w:rPr>
          <w:rFonts w:ascii="Times New Roman" w:hAnsi="Times New Roman" w:cs="Times New Roman"/>
          <w:sz w:val="24"/>
          <w:szCs w:val="24"/>
        </w:rPr>
        <w:t>U</w:t>
      </w:r>
      <w:r w:rsidR="004E1A8C" w:rsidRPr="009D2DC8">
        <w:rPr>
          <w:rFonts w:ascii="Times New Roman" w:hAnsi="Times New Roman" w:cs="Times New Roman"/>
          <w:sz w:val="24"/>
          <w:szCs w:val="24"/>
        </w:rPr>
        <w:t xml:space="preserve">mowy </w:t>
      </w:r>
      <w:r w:rsidRPr="009D2DC8">
        <w:rPr>
          <w:rFonts w:ascii="Times New Roman" w:hAnsi="Times New Roman" w:cs="Times New Roman"/>
          <w:sz w:val="24"/>
          <w:szCs w:val="24"/>
        </w:rPr>
        <w:t xml:space="preserve">w życie </w:t>
      </w:r>
      <w:r w:rsidR="004E1A8C" w:rsidRPr="009D2DC8">
        <w:rPr>
          <w:rFonts w:ascii="Times New Roman" w:hAnsi="Times New Roman" w:cs="Times New Roman"/>
          <w:sz w:val="24"/>
          <w:szCs w:val="24"/>
        </w:rPr>
        <w:t>da nowy impuls relacjom UE–</w:t>
      </w:r>
      <w:r w:rsidR="0015642C" w:rsidRPr="009D2DC8">
        <w:rPr>
          <w:rFonts w:ascii="Times New Roman" w:hAnsi="Times New Roman" w:cs="Times New Roman"/>
          <w:sz w:val="24"/>
          <w:szCs w:val="24"/>
        </w:rPr>
        <w:t>Malezja</w:t>
      </w:r>
      <w:r w:rsidR="004E1A8C" w:rsidRPr="009D2DC8">
        <w:rPr>
          <w:rFonts w:ascii="Times New Roman" w:hAnsi="Times New Roman" w:cs="Times New Roman"/>
          <w:sz w:val="24"/>
          <w:szCs w:val="24"/>
        </w:rPr>
        <w:t>, nada</w:t>
      </w:r>
      <w:r w:rsidRPr="009D2DC8">
        <w:rPr>
          <w:rFonts w:ascii="Times New Roman" w:hAnsi="Times New Roman" w:cs="Times New Roman"/>
          <w:sz w:val="24"/>
          <w:szCs w:val="24"/>
        </w:rPr>
        <w:t xml:space="preserve"> im wyższą rangę oraz wskaże </w:t>
      </w:r>
      <w:r w:rsidR="004E1A8C" w:rsidRPr="009D2DC8">
        <w:rPr>
          <w:rFonts w:ascii="Times New Roman" w:hAnsi="Times New Roman" w:cs="Times New Roman"/>
          <w:sz w:val="24"/>
          <w:szCs w:val="24"/>
        </w:rPr>
        <w:t xml:space="preserve">konkretne obszary współpracy, których zacieśnianie jest korzystne dla obu </w:t>
      </w:r>
      <w:r w:rsidR="00A44560">
        <w:rPr>
          <w:rFonts w:ascii="Times New Roman" w:hAnsi="Times New Roman" w:cs="Times New Roman"/>
          <w:sz w:val="24"/>
          <w:szCs w:val="24"/>
        </w:rPr>
        <w:t>S</w:t>
      </w:r>
      <w:r w:rsidR="004E1A8C" w:rsidRPr="009D2DC8">
        <w:rPr>
          <w:rFonts w:ascii="Times New Roman" w:hAnsi="Times New Roman" w:cs="Times New Roman"/>
          <w:sz w:val="24"/>
          <w:szCs w:val="24"/>
        </w:rPr>
        <w:t xml:space="preserve">tron. </w:t>
      </w:r>
      <w:r w:rsidR="0015642C" w:rsidRPr="009D2DC8">
        <w:rPr>
          <w:rFonts w:ascii="Times New Roman" w:hAnsi="Times New Roman" w:cs="Times New Roman"/>
          <w:sz w:val="24"/>
          <w:szCs w:val="24"/>
        </w:rPr>
        <w:t>Ważnym z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4E1A8C" w:rsidRPr="009D2DC8">
        <w:rPr>
          <w:rFonts w:ascii="Times New Roman" w:hAnsi="Times New Roman" w:cs="Times New Roman"/>
          <w:sz w:val="24"/>
          <w:szCs w:val="24"/>
        </w:rPr>
        <w:t xml:space="preserve">punktu widzenia politycznego elementem </w:t>
      </w:r>
      <w:r w:rsidR="00727CB2" w:rsidRPr="009D2DC8">
        <w:rPr>
          <w:rFonts w:ascii="Times New Roman" w:hAnsi="Times New Roman" w:cs="Times New Roman"/>
          <w:sz w:val="24"/>
          <w:szCs w:val="24"/>
        </w:rPr>
        <w:t>U</w:t>
      </w:r>
      <w:r w:rsidR="004E1A8C" w:rsidRPr="009D2DC8">
        <w:rPr>
          <w:rFonts w:ascii="Times New Roman" w:hAnsi="Times New Roman" w:cs="Times New Roman"/>
          <w:sz w:val="24"/>
          <w:szCs w:val="24"/>
        </w:rPr>
        <w:t xml:space="preserve">mowy jest w tym kontekście także współpraca w zakresie umacniania zasad demokracji, praworządności, dobrego rządzenia i ochrony praw człowieka. </w:t>
      </w:r>
      <w:r w:rsidR="00760BD3" w:rsidRPr="009D2DC8">
        <w:rPr>
          <w:rFonts w:ascii="Times New Roman" w:hAnsi="Times New Roman" w:cs="Times New Roman"/>
          <w:sz w:val="24"/>
          <w:szCs w:val="24"/>
        </w:rPr>
        <w:t xml:space="preserve">Umowa pozwoli </w:t>
      </w:r>
      <w:r w:rsidR="00481AA5" w:rsidRPr="009D2DC8">
        <w:rPr>
          <w:rFonts w:ascii="Times New Roman" w:hAnsi="Times New Roman" w:cs="Times New Roman"/>
          <w:sz w:val="24"/>
          <w:szCs w:val="24"/>
        </w:rPr>
        <w:t xml:space="preserve">również </w:t>
      </w:r>
      <w:r w:rsidR="00760BD3" w:rsidRPr="009D2DC8">
        <w:rPr>
          <w:rFonts w:ascii="Times New Roman" w:hAnsi="Times New Roman" w:cs="Times New Roman"/>
          <w:sz w:val="24"/>
          <w:szCs w:val="24"/>
        </w:rPr>
        <w:t>na prowadzenie bardziej zaawansowanego dialogu politycznego dot</w:t>
      </w:r>
      <w:r w:rsidR="00E36E89">
        <w:rPr>
          <w:rFonts w:ascii="Times New Roman" w:hAnsi="Times New Roman" w:cs="Times New Roman"/>
          <w:sz w:val="24"/>
          <w:szCs w:val="24"/>
        </w:rPr>
        <w:t>yczącego</w:t>
      </w:r>
      <w:r w:rsidR="00760BD3" w:rsidRPr="009D2DC8">
        <w:rPr>
          <w:rFonts w:ascii="Times New Roman" w:hAnsi="Times New Roman" w:cs="Times New Roman"/>
          <w:sz w:val="24"/>
          <w:szCs w:val="24"/>
        </w:rPr>
        <w:t xml:space="preserve"> globalnych wyzwań.</w:t>
      </w:r>
      <w:r w:rsidR="00F46AD9" w:rsidRPr="009D2DC8">
        <w:rPr>
          <w:rFonts w:ascii="Times New Roman" w:hAnsi="Times New Roman" w:cs="Times New Roman"/>
          <w:sz w:val="24"/>
          <w:szCs w:val="24"/>
        </w:rPr>
        <w:t xml:space="preserve"> Ma także za zadanie wzmocnienie roli UE w Azji Południowo-Wschodniej.</w:t>
      </w:r>
    </w:p>
    <w:p w14:paraId="6A9D7C0C" w14:textId="6E83CDC1" w:rsidR="007D17F9" w:rsidRPr="009D2DC8" w:rsidRDefault="00894074" w:rsidP="009D2DC8">
      <w:pPr>
        <w:spacing w:before="120" w:after="0" w:line="360" w:lineRule="auto"/>
        <w:ind w:left="709" w:hanging="1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</w:rPr>
        <w:t xml:space="preserve">Związanie Rzeczypospolitej Polskiej Umową </w:t>
      </w:r>
      <w:r w:rsidR="007D17F9" w:rsidRPr="009D2DC8">
        <w:rPr>
          <w:rFonts w:ascii="Times New Roman" w:hAnsi="Times New Roman" w:cs="Times New Roman"/>
          <w:sz w:val="24"/>
          <w:szCs w:val="24"/>
        </w:rPr>
        <w:t xml:space="preserve">wpisuje się w założenia i cele polityki Rzeczypospolitej Polskiej wobec </w:t>
      </w:r>
      <w:r w:rsidR="0015642C" w:rsidRPr="009D2DC8">
        <w:rPr>
          <w:rFonts w:ascii="Times New Roman" w:hAnsi="Times New Roman" w:cs="Times New Roman"/>
          <w:sz w:val="24"/>
          <w:szCs w:val="24"/>
        </w:rPr>
        <w:t>Malezji</w:t>
      </w:r>
      <w:r w:rsidR="007D17F9" w:rsidRPr="009D2DC8">
        <w:rPr>
          <w:rFonts w:ascii="Times New Roman" w:hAnsi="Times New Roman" w:cs="Times New Roman"/>
          <w:sz w:val="24"/>
          <w:szCs w:val="24"/>
        </w:rPr>
        <w:t>. Polsk</w:t>
      </w:r>
      <w:r w:rsidR="004B112D" w:rsidRPr="009D2DC8">
        <w:rPr>
          <w:rFonts w:ascii="Times New Roman" w:hAnsi="Times New Roman" w:cs="Times New Roman"/>
          <w:sz w:val="24"/>
          <w:szCs w:val="24"/>
        </w:rPr>
        <w:t>a</w:t>
      </w:r>
      <w:r w:rsidR="007D17F9" w:rsidRPr="009D2DC8">
        <w:rPr>
          <w:rFonts w:ascii="Times New Roman" w:hAnsi="Times New Roman" w:cs="Times New Roman"/>
          <w:sz w:val="24"/>
          <w:szCs w:val="24"/>
        </w:rPr>
        <w:t xml:space="preserve"> uznaje </w:t>
      </w:r>
      <w:r w:rsidR="0015642C" w:rsidRPr="009D2DC8">
        <w:rPr>
          <w:rFonts w:ascii="Times New Roman" w:hAnsi="Times New Roman" w:cs="Times New Roman"/>
          <w:sz w:val="24"/>
          <w:szCs w:val="24"/>
        </w:rPr>
        <w:t>Malezję</w:t>
      </w:r>
      <w:r w:rsidR="001E2541" w:rsidRPr="009D2DC8">
        <w:rPr>
          <w:rFonts w:ascii="Times New Roman" w:hAnsi="Times New Roman" w:cs="Times New Roman"/>
          <w:sz w:val="24"/>
          <w:szCs w:val="24"/>
        </w:rPr>
        <w:t xml:space="preserve"> za ważnego partnera w </w:t>
      </w:r>
      <w:r w:rsidR="007D17F9" w:rsidRPr="009D2DC8">
        <w:rPr>
          <w:rFonts w:ascii="Times New Roman" w:hAnsi="Times New Roman" w:cs="Times New Roman"/>
          <w:sz w:val="24"/>
          <w:szCs w:val="24"/>
        </w:rPr>
        <w:t xml:space="preserve">regionie </w:t>
      </w:r>
      <w:r w:rsidR="00A05326" w:rsidRPr="009D2DC8">
        <w:rPr>
          <w:rFonts w:ascii="Times New Roman" w:hAnsi="Times New Roman" w:cs="Times New Roman"/>
          <w:sz w:val="24"/>
          <w:szCs w:val="24"/>
        </w:rPr>
        <w:t>Azji Południowo-</w:t>
      </w:r>
      <w:r w:rsidR="0015642C" w:rsidRPr="009D2DC8">
        <w:rPr>
          <w:rFonts w:ascii="Times New Roman" w:hAnsi="Times New Roman" w:cs="Times New Roman"/>
          <w:sz w:val="24"/>
          <w:szCs w:val="24"/>
        </w:rPr>
        <w:t xml:space="preserve">Wschodniej. Po dosyć ubogim </w:t>
      </w:r>
      <w:r w:rsidR="00481AA5" w:rsidRPr="009D2DC8">
        <w:rPr>
          <w:rFonts w:ascii="Times New Roman" w:hAnsi="Times New Roman" w:cs="Times New Roman"/>
          <w:sz w:val="24"/>
          <w:szCs w:val="24"/>
        </w:rPr>
        <w:t xml:space="preserve">w interakcje polityczne </w:t>
      </w:r>
      <w:r w:rsidR="00A04035">
        <w:rPr>
          <w:rFonts w:ascii="Times New Roman" w:hAnsi="Times New Roman" w:cs="Times New Roman"/>
          <w:sz w:val="24"/>
          <w:szCs w:val="24"/>
        </w:rPr>
        <w:t>–</w:t>
      </w:r>
      <w:r w:rsidR="0015642C" w:rsidRPr="009D2DC8">
        <w:rPr>
          <w:rFonts w:ascii="Times New Roman" w:hAnsi="Times New Roman" w:cs="Times New Roman"/>
          <w:sz w:val="24"/>
          <w:szCs w:val="24"/>
        </w:rPr>
        <w:t xml:space="preserve"> ze względu na skomplikowaną i dynamiczną sytuację polityczną w Malezji w ostatnich latach oraz pandemię COVID-19 </w:t>
      </w:r>
      <w:r w:rsidR="00A04035">
        <w:rPr>
          <w:rFonts w:ascii="Times New Roman" w:hAnsi="Times New Roman" w:cs="Times New Roman"/>
          <w:sz w:val="24"/>
          <w:szCs w:val="24"/>
        </w:rPr>
        <w:t>–</w:t>
      </w:r>
      <w:r w:rsidR="0015642C" w:rsidRPr="009D2DC8">
        <w:rPr>
          <w:rFonts w:ascii="Times New Roman" w:hAnsi="Times New Roman" w:cs="Times New Roman"/>
          <w:sz w:val="24"/>
          <w:szCs w:val="24"/>
        </w:rPr>
        <w:t xml:space="preserve"> okresie</w:t>
      </w:r>
      <w:r w:rsidR="00481AA5" w:rsidRPr="009D2DC8">
        <w:rPr>
          <w:rFonts w:ascii="Times New Roman" w:hAnsi="Times New Roman" w:cs="Times New Roman"/>
          <w:sz w:val="24"/>
          <w:szCs w:val="24"/>
        </w:rPr>
        <w:t>,</w:t>
      </w:r>
      <w:r w:rsidR="0015642C" w:rsidRPr="009D2DC8">
        <w:rPr>
          <w:rFonts w:ascii="Times New Roman" w:hAnsi="Times New Roman" w:cs="Times New Roman"/>
          <w:sz w:val="24"/>
          <w:szCs w:val="24"/>
        </w:rPr>
        <w:t xml:space="preserve"> w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15642C" w:rsidRPr="009D2DC8">
        <w:rPr>
          <w:rFonts w:ascii="Times New Roman" w:hAnsi="Times New Roman" w:cs="Times New Roman"/>
          <w:sz w:val="24"/>
          <w:szCs w:val="24"/>
        </w:rPr>
        <w:t xml:space="preserve">2022 r. wznowiono dialog polityczny. Strony </w:t>
      </w:r>
      <w:r w:rsidR="000025D1" w:rsidRPr="009D2DC8">
        <w:rPr>
          <w:rFonts w:ascii="Times New Roman" w:hAnsi="Times New Roman" w:cs="Times New Roman"/>
          <w:sz w:val="24"/>
          <w:szCs w:val="24"/>
        </w:rPr>
        <w:t xml:space="preserve">zgodziły się, że obecny stan współpracy dwustronnej nie odpowiada jej potencjałowi i </w:t>
      </w:r>
      <w:r w:rsidR="0015642C" w:rsidRPr="009D2DC8">
        <w:rPr>
          <w:rFonts w:ascii="Times New Roman" w:hAnsi="Times New Roman" w:cs="Times New Roman"/>
          <w:sz w:val="24"/>
          <w:szCs w:val="24"/>
        </w:rPr>
        <w:t>wyraziły zainteresowanie zintensyfikowaniem relacji dwustronnych</w:t>
      </w:r>
      <w:r w:rsidR="000025D1" w:rsidRPr="009D2DC8">
        <w:rPr>
          <w:rFonts w:ascii="Times New Roman" w:hAnsi="Times New Roman" w:cs="Times New Roman"/>
          <w:sz w:val="24"/>
          <w:szCs w:val="24"/>
        </w:rPr>
        <w:t>.</w:t>
      </w:r>
      <w:r w:rsidR="00383BBB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Pr="009D2DC8">
        <w:rPr>
          <w:rFonts w:ascii="Times New Roman" w:hAnsi="Times New Roman" w:cs="Times New Roman"/>
          <w:sz w:val="24"/>
          <w:szCs w:val="24"/>
        </w:rPr>
        <w:t xml:space="preserve">Związanie Rzeczypospolitej Polskiej </w:t>
      </w:r>
      <w:r w:rsidR="00727CB2" w:rsidRPr="009D2DC8">
        <w:rPr>
          <w:rFonts w:ascii="Times New Roman" w:hAnsi="Times New Roman" w:cs="Times New Roman"/>
          <w:sz w:val="24"/>
          <w:szCs w:val="24"/>
        </w:rPr>
        <w:t>U</w:t>
      </w:r>
      <w:r w:rsidR="004E1A8C" w:rsidRPr="009D2DC8">
        <w:rPr>
          <w:rFonts w:ascii="Times New Roman" w:hAnsi="Times New Roman" w:cs="Times New Roman"/>
          <w:sz w:val="24"/>
          <w:szCs w:val="24"/>
        </w:rPr>
        <w:t>mow</w:t>
      </w:r>
      <w:r w:rsidRPr="009D2DC8">
        <w:rPr>
          <w:rFonts w:ascii="Times New Roman" w:hAnsi="Times New Roman" w:cs="Times New Roman"/>
          <w:sz w:val="24"/>
          <w:szCs w:val="24"/>
        </w:rPr>
        <w:t>ą</w:t>
      </w:r>
      <w:r w:rsidR="004E1A8C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Pr="009D2DC8">
        <w:rPr>
          <w:rFonts w:ascii="Times New Roman" w:hAnsi="Times New Roman" w:cs="Times New Roman"/>
          <w:sz w:val="24"/>
          <w:szCs w:val="24"/>
        </w:rPr>
        <w:t>poszerzy</w:t>
      </w:r>
      <w:r w:rsidR="007D17F9" w:rsidRPr="009D2DC8">
        <w:rPr>
          <w:rFonts w:ascii="Times New Roman" w:hAnsi="Times New Roman" w:cs="Times New Roman"/>
          <w:sz w:val="24"/>
          <w:szCs w:val="24"/>
        </w:rPr>
        <w:t xml:space="preserve"> ramy współpracy i da </w:t>
      </w:r>
      <w:r w:rsidR="004E1A8C" w:rsidRPr="009D2DC8">
        <w:rPr>
          <w:rFonts w:ascii="Times New Roman" w:hAnsi="Times New Roman" w:cs="Times New Roman"/>
          <w:sz w:val="24"/>
          <w:szCs w:val="24"/>
        </w:rPr>
        <w:t xml:space="preserve">dodatkowe </w:t>
      </w:r>
      <w:r w:rsidR="007D17F9" w:rsidRPr="009D2DC8">
        <w:rPr>
          <w:rFonts w:ascii="Times New Roman" w:hAnsi="Times New Roman" w:cs="Times New Roman"/>
          <w:sz w:val="24"/>
          <w:szCs w:val="24"/>
        </w:rPr>
        <w:t>narzędzia do pogłębienia oraz intensyfikacji dialogu politycznego</w:t>
      </w:r>
      <w:r w:rsidR="004E1A8C" w:rsidRPr="009D2DC8">
        <w:rPr>
          <w:rFonts w:ascii="Times New Roman" w:hAnsi="Times New Roman" w:cs="Times New Roman"/>
          <w:sz w:val="24"/>
          <w:szCs w:val="24"/>
        </w:rPr>
        <w:t xml:space="preserve"> i współpracy sektorowej</w:t>
      </w:r>
      <w:r w:rsidR="007D17F9" w:rsidRPr="009D2DC8">
        <w:rPr>
          <w:rFonts w:ascii="Times New Roman" w:hAnsi="Times New Roman" w:cs="Times New Roman"/>
          <w:sz w:val="24"/>
          <w:szCs w:val="24"/>
        </w:rPr>
        <w:t xml:space="preserve"> z </w:t>
      </w:r>
      <w:r w:rsidR="000025D1" w:rsidRPr="009D2DC8">
        <w:rPr>
          <w:rFonts w:ascii="Times New Roman" w:hAnsi="Times New Roman" w:cs="Times New Roman"/>
          <w:sz w:val="24"/>
          <w:szCs w:val="24"/>
        </w:rPr>
        <w:t>Malezją</w:t>
      </w:r>
      <w:r w:rsidR="004E1A8C" w:rsidRPr="009D2DC8">
        <w:rPr>
          <w:rFonts w:ascii="Times New Roman" w:hAnsi="Times New Roman" w:cs="Times New Roman"/>
          <w:sz w:val="24"/>
          <w:szCs w:val="24"/>
        </w:rPr>
        <w:t>.</w:t>
      </w:r>
      <w:r w:rsidR="007D17F9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4E30BF" w:rsidRPr="009D2DC8">
        <w:rPr>
          <w:rFonts w:ascii="Times New Roman" w:hAnsi="Times New Roman" w:cs="Times New Roman"/>
          <w:sz w:val="24"/>
          <w:szCs w:val="24"/>
        </w:rPr>
        <w:t>P</w:t>
      </w:r>
      <w:r w:rsidR="000B1EC3" w:rsidRPr="009D2DC8">
        <w:rPr>
          <w:rFonts w:ascii="Times New Roman" w:hAnsi="Times New Roman" w:cs="Times New Roman"/>
          <w:sz w:val="24"/>
          <w:szCs w:val="24"/>
        </w:rPr>
        <w:t xml:space="preserve">ostanowienia </w:t>
      </w:r>
      <w:r w:rsidR="00727CB2" w:rsidRPr="009D2DC8">
        <w:rPr>
          <w:rFonts w:ascii="Times New Roman" w:hAnsi="Times New Roman" w:cs="Times New Roman"/>
          <w:sz w:val="24"/>
          <w:szCs w:val="24"/>
        </w:rPr>
        <w:t>U</w:t>
      </w:r>
      <w:r w:rsidR="007D17F9" w:rsidRPr="009D2DC8">
        <w:rPr>
          <w:rFonts w:ascii="Times New Roman" w:hAnsi="Times New Roman" w:cs="Times New Roman"/>
          <w:sz w:val="24"/>
          <w:szCs w:val="24"/>
        </w:rPr>
        <w:t xml:space="preserve">mowy pozytywnie </w:t>
      </w:r>
      <w:r w:rsidR="00481AA5" w:rsidRPr="009D2DC8">
        <w:rPr>
          <w:rFonts w:ascii="Times New Roman" w:hAnsi="Times New Roman" w:cs="Times New Roman"/>
          <w:sz w:val="24"/>
          <w:szCs w:val="24"/>
        </w:rPr>
        <w:t xml:space="preserve">przełożą </w:t>
      </w:r>
      <w:r w:rsidR="007D17F9" w:rsidRPr="009D2DC8">
        <w:rPr>
          <w:rFonts w:ascii="Times New Roman" w:hAnsi="Times New Roman" w:cs="Times New Roman"/>
          <w:sz w:val="24"/>
          <w:szCs w:val="24"/>
        </w:rPr>
        <w:t xml:space="preserve">się na współpracę dwustronną, służąc jako punkt odniesienia i element porządkujący. W wymiarze współpracy sektorowej szczególny potencjał dostrzegamy w sferze </w:t>
      </w:r>
      <w:r w:rsidR="004E30BF" w:rsidRPr="009D2DC8">
        <w:rPr>
          <w:rFonts w:ascii="Times New Roman" w:hAnsi="Times New Roman" w:cs="Times New Roman"/>
          <w:sz w:val="24"/>
          <w:szCs w:val="24"/>
        </w:rPr>
        <w:t>handlu</w:t>
      </w:r>
      <w:r w:rsidR="005E454A" w:rsidRPr="009D2DC8">
        <w:rPr>
          <w:rFonts w:ascii="Times New Roman" w:hAnsi="Times New Roman" w:cs="Times New Roman"/>
          <w:sz w:val="24"/>
          <w:szCs w:val="24"/>
        </w:rPr>
        <w:t xml:space="preserve"> (w tym artykułami rolno-</w:t>
      </w:r>
      <w:r w:rsidR="00383BBB" w:rsidRPr="009D2DC8">
        <w:rPr>
          <w:rFonts w:ascii="Times New Roman" w:hAnsi="Times New Roman" w:cs="Times New Roman"/>
          <w:sz w:val="24"/>
          <w:szCs w:val="24"/>
        </w:rPr>
        <w:t>spożywczymi</w:t>
      </w:r>
      <w:r w:rsidR="005E454A" w:rsidRPr="009D2DC8">
        <w:rPr>
          <w:rFonts w:ascii="Times New Roman" w:hAnsi="Times New Roman" w:cs="Times New Roman"/>
          <w:sz w:val="24"/>
          <w:szCs w:val="24"/>
        </w:rPr>
        <w:t>)</w:t>
      </w:r>
      <w:r w:rsidR="004E30BF" w:rsidRPr="009D2DC8">
        <w:rPr>
          <w:rFonts w:ascii="Times New Roman" w:hAnsi="Times New Roman" w:cs="Times New Roman"/>
          <w:sz w:val="24"/>
          <w:szCs w:val="24"/>
        </w:rPr>
        <w:t xml:space="preserve"> i inwesty</w:t>
      </w:r>
      <w:r w:rsidR="000025D1" w:rsidRPr="009D2DC8">
        <w:rPr>
          <w:rFonts w:ascii="Times New Roman" w:hAnsi="Times New Roman" w:cs="Times New Roman"/>
          <w:sz w:val="24"/>
          <w:szCs w:val="24"/>
        </w:rPr>
        <w:t>cji, współpracy MŚP, rolnictwa, nowych technologii i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5E454A" w:rsidRPr="009D2DC8">
        <w:rPr>
          <w:rFonts w:ascii="Times New Roman" w:hAnsi="Times New Roman" w:cs="Times New Roman"/>
          <w:sz w:val="24"/>
          <w:szCs w:val="24"/>
        </w:rPr>
        <w:t xml:space="preserve">współpracy edukacyjnej, </w:t>
      </w:r>
      <w:r w:rsidR="007D17F9" w:rsidRPr="009D2DC8">
        <w:rPr>
          <w:rFonts w:ascii="Times New Roman" w:hAnsi="Times New Roman" w:cs="Times New Roman"/>
          <w:sz w:val="24"/>
          <w:szCs w:val="24"/>
        </w:rPr>
        <w:t>do których w Umowie przykłada się istotną wagę</w:t>
      </w:r>
      <w:r w:rsidR="004C7497">
        <w:rPr>
          <w:rFonts w:ascii="Times New Roman" w:hAnsi="Times New Roman" w:cs="Times New Roman"/>
          <w:sz w:val="24"/>
          <w:szCs w:val="24"/>
        </w:rPr>
        <w:t>;</w:t>
      </w:r>
    </w:p>
    <w:p w14:paraId="36ACBB7E" w14:textId="51795667" w:rsidR="007D17F9" w:rsidRPr="009D2DC8" w:rsidRDefault="00E04A41" w:rsidP="009D2DC8">
      <w:pPr>
        <w:numPr>
          <w:ilvl w:val="0"/>
          <w:numId w:val="1"/>
        </w:numPr>
        <w:spacing w:before="120" w:after="0" w:line="360" w:lineRule="auto"/>
        <w:ind w:left="709" w:hanging="28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04035">
        <w:rPr>
          <w:rFonts w:ascii="Times New Roman" w:hAnsi="Times New Roman" w:cs="Times New Roman"/>
          <w:sz w:val="24"/>
          <w:szCs w:val="24"/>
        </w:rPr>
        <w:t>kutki gospodarcze</w:t>
      </w:r>
    </w:p>
    <w:p w14:paraId="2024685C" w14:textId="21DFA57C" w:rsidR="004B1CA6" w:rsidRPr="009D2DC8" w:rsidRDefault="000B1EC3" w:rsidP="009D2DC8">
      <w:pPr>
        <w:spacing w:before="120" w:after="0" w:line="360" w:lineRule="auto"/>
        <w:ind w:left="709" w:hanging="1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</w:rPr>
        <w:t xml:space="preserve">Wejście </w:t>
      </w:r>
      <w:r w:rsidR="00656075" w:rsidRPr="009D2DC8">
        <w:rPr>
          <w:rFonts w:ascii="Times New Roman" w:hAnsi="Times New Roman" w:cs="Times New Roman"/>
          <w:sz w:val="24"/>
          <w:szCs w:val="24"/>
        </w:rPr>
        <w:t>U</w:t>
      </w:r>
      <w:r w:rsidR="007D17F9" w:rsidRPr="009D2DC8">
        <w:rPr>
          <w:rFonts w:ascii="Times New Roman" w:hAnsi="Times New Roman" w:cs="Times New Roman"/>
          <w:sz w:val="24"/>
          <w:szCs w:val="24"/>
        </w:rPr>
        <w:t>mowy w życie przyczyni się do wzmocnienia stosunków UE</w:t>
      </w:r>
      <w:r w:rsidR="00EF5E1D" w:rsidRPr="009D2DC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EF5E1D" w:rsidRPr="009D2DC8">
        <w:rPr>
          <w:rFonts w:ascii="Times New Roman" w:hAnsi="Times New Roman" w:cs="Times New Roman"/>
          <w:sz w:val="24"/>
          <w:szCs w:val="24"/>
        </w:rPr>
        <w:t>PCz</w:t>
      </w:r>
      <w:proofErr w:type="spellEnd"/>
      <w:r w:rsidR="007D17F9" w:rsidRPr="009D2DC8">
        <w:rPr>
          <w:rFonts w:ascii="Times New Roman" w:hAnsi="Times New Roman" w:cs="Times New Roman"/>
          <w:sz w:val="24"/>
          <w:szCs w:val="24"/>
        </w:rPr>
        <w:t xml:space="preserve"> z </w:t>
      </w:r>
      <w:r w:rsidR="000025D1" w:rsidRPr="009D2DC8">
        <w:rPr>
          <w:rFonts w:ascii="Times New Roman" w:hAnsi="Times New Roman" w:cs="Times New Roman"/>
          <w:sz w:val="24"/>
          <w:szCs w:val="24"/>
        </w:rPr>
        <w:t>Malezją</w:t>
      </w:r>
      <w:r w:rsidR="00EF5E1D" w:rsidRPr="009D2DC8">
        <w:rPr>
          <w:rFonts w:ascii="Times New Roman" w:hAnsi="Times New Roman" w:cs="Times New Roman"/>
          <w:sz w:val="24"/>
          <w:szCs w:val="24"/>
        </w:rPr>
        <w:t xml:space="preserve"> pod względem ekonomicznym.</w:t>
      </w:r>
    </w:p>
    <w:p w14:paraId="2FC467BE" w14:textId="4508E72B" w:rsidR="004D5DE6" w:rsidRPr="009D2DC8" w:rsidRDefault="004D5DE6" w:rsidP="009D2DC8">
      <w:pPr>
        <w:spacing w:before="120" w:after="0" w:line="360" w:lineRule="auto"/>
        <w:ind w:left="709" w:hanging="1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</w:rPr>
        <w:t>Malezja jest ważnym partnerem gospodarczym UE</w:t>
      </w:r>
      <w:r w:rsidR="00195A11" w:rsidRPr="009D2DC8">
        <w:rPr>
          <w:rFonts w:ascii="Times New Roman" w:hAnsi="Times New Roman" w:cs="Times New Roman"/>
          <w:sz w:val="24"/>
          <w:szCs w:val="24"/>
        </w:rPr>
        <w:t>. Jest</w:t>
      </w:r>
      <w:r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0A7EC9" w:rsidRPr="009D2DC8">
        <w:rPr>
          <w:rFonts w:ascii="Times New Roman" w:hAnsi="Times New Roman" w:cs="Times New Roman"/>
          <w:sz w:val="24"/>
          <w:szCs w:val="24"/>
        </w:rPr>
        <w:t xml:space="preserve">trzecim </w:t>
      </w:r>
      <w:r w:rsidRPr="009D2DC8">
        <w:rPr>
          <w:rFonts w:ascii="Times New Roman" w:hAnsi="Times New Roman" w:cs="Times New Roman"/>
          <w:sz w:val="24"/>
          <w:szCs w:val="24"/>
        </w:rPr>
        <w:t xml:space="preserve">co do wielkości partnerem handlowym UE w regionie Azji Południowo-Wschodniej, </w:t>
      </w:r>
      <w:r w:rsidR="00DB6634" w:rsidRPr="009D2DC8">
        <w:rPr>
          <w:rFonts w:ascii="Times New Roman" w:hAnsi="Times New Roman" w:cs="Times New Roman"/>
          <w:sz w:val="24"/>
          <w:szCs w:val="24"/>
        </w:rPr>
        <w:t>a</w:t>
      </w:r>
      <w:r w:rsidRPr="009D2DC8">
        <w:rPr>
          <w:rFonts w:ascii="Times New Roman" w:hAnsi="Times New Roman" w:cs="Times New Roman"/>
          <w:sz w:val="24"/>
          <w:szCs w:val="24"/>
        </w:rPr>
        <w:t xml:space="preserve"> UE jest </w:t>
      </w:r>
      <w:r w:rsidR="000A7EC9" w:rsidRPr="009D2DC8">
        <w:rPr>
          <w:rFonts w:ascii="Times New Roman" w:hAnsi="Times New Roman" w:cs="Times New Roman"/>
          <w:sz w:val="24"/>
          <w:szCs w:val="24"/>
        </w:rPr>
        <w:t xml:space="preserve">czwartym </w:t>
      </w:r>
      <w:r w:rsidRPr="009D2DC8">
        <w:rPr>
          <w:rFonts w:ascii="Times New Roman" w:hAnsi="Times New Roman" w:cs="Times New Roman"/>
          <w:sz w:val="24"/>
          <w:szCs w:val="24"/>
        </w:rPr>
        <w:t>co do wielkości partnerem handlowym Malezji. W 202</w:t>
      </w:r>
      <w:r w:rsidR="000A7EC9" w:rsidRPr="009D2DC8">
        <w:rPr>
          <w:rFonts w:ascii="Times New Roman" w:hAnsi="Times New Roman" w:cs="Times New Roman"/>
          <w:sz w:val="24"/>
          <w:szCs w:val="24"/>
        </w:rPr>
        <w:t>1</w:t>
      </w:r>
      <w:r w:rsidRPr="009D2DC8">
        <w:rPr>
          <w:rFonts w:ascii="Times New Roman" w:hAnsi="Times New Roman" w:cs="Times New Roman"/>
          <w:sz w:val="24"/>
          <w:szCs w:val="24"/>
        </w:rPr>
        <w:t xml:space="preserve"> r. UE zaimportowała </w:t>
      </w:r>
      <w:r w:rsidR="00195A11" w:rsidRPr="009D2DC8">
        <w:rPr>
          <w:rFonts w:ascii="Times New Roman" w:hAnsi="Times New Roman" w:cs="Times New Roman"/>
          <w:sz w:val="24"/>
          <w:szCs w:val="24"/>
        </w:rPr>
        <w:t xml:space="preserve">towary </w:t>
      </w:r>
      <w:r w:rsidR="00DB6634" w:rsidRPr="009D2DC8">
        <w:rPr>
          <w:rFonts w:ascii="Times New Roman" w:hAnsi="Times New Roman" w:cs="Times New Roman"/>
          <w:sz w:val="24"/>
          <w:szCs w:val="24"/>
        </w:rPr>
        <w:t xml:space="preserve">z Malezji </w:t>
      </w:r>
      <w:r w:rsidR="00195A11" w:rsidRPr="009D2DC8">
        <w:rPr>
          <w:rFonts w:ascii="Times New Roman" w:hAnsi="Times New Roman" w:cs="Times New Roman"/>
          <w:sz w:val="24"/>
          <w:szCs w:val="24"/>
        </w:rPr>
        <w:t xml:space="preserve">na kwotę </w:t>
      </w:r>
      <w:r w:rsidRPr="009D2DC8">
        <w:rPr>
          <w:rFonts w:ascii="Times New Roman" w:hAnsi="Times New Roman" w:cs="Times New Roman"/>
          <w:sz w:val="24"/>
          <w:szCs w:val="24"/>
        </w:rPr>
        <w:t>2</w:t>
      </w:r>
      <w:r w:rsidR="001E437D" w:rsidRPr="009D2DC8">
        <w:rPr>
          <w:rFonts w:ascii="Times New Roman" w:hAnsi="Times New Roman" w:cs="Times New Roman"/>
          <w:sz w:val="24"/>
          <w:szCs w:val="24"/>
        </w:rPr>
        <w:t>9</w:t>
      </w:r>
      <w:r w:rsidRPr="009D2DC8">
        <w:rPr>
          <w:rFonts w:ascii="Times New Roman" w:hAnsi="Times New Roman" w:cs="Times New Roman"/>
          <w:sz w:val="24"/>
          <w:szCs w:val="24"/>
        </w:rPr>
        <w:t>,</w:t>
      </w:r>
      <w:r w:rsidR="001E437D" w:rsidRPr="009D2DC8">
        <w:rPr>
          <w:rFonts w:ascii="Times New Roman" w:hAnsi="Times New Roman" w:cs="Times New Roman"/>
          <w:sz w:val="24"/>
          <w:szCs w:val="24"/>
        </w:rPr>
        <w:t>2</w:t>
      </w:r>
      <w:r w:rsidRPr="009D2DC8">
        <w:rPr>
          <w:rFonts w:ascii="Times New Roman" w:hAnsi="Times New Roman" w:cs="Times New Roman"/>
          <w:sz w:val="24"/>
          <w:szCs w:val="24"/>
        </w:rPr>
        <w:t xml:space="preserve"> mld </w:t>
      </w:r>
      <w:r w:rsidR="001E437D" w:rsidRPr="009D2DC8">
        <w:rPr>
          <w:rFonts w:ascii="Times New Roman" w:hAnsi="Times New Roman" w:cs="Times New Roman"/>
          <w:sz w:val="24"/>
          <w:szCs w:val="24"/>
        </w:rPr>
        <w:t>EUR</w:t>
      </w:r>
      <w:r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DB6634" w:rsidRPr="009D2DC8">
        <w:rPr>
          <w:rFonts w:ascii="Times New Roman" w:hAnsi="Times New Roman" w:cs="Times New Roman"/>
          <w:sz w:val="24"/>
          <w:szCs w:val="24"/>
        </w:rPr>
        <w:t>i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Pr="009D2DC8">
        <w:rPr>
          <w:rFonts w:ascii="Times New Roman" w:hAnsi="Times New Roman" w:cs="Times New Roman"/>
          <w:sz w:val="24"/>
          <w:szCs w:val="24"/>
        </w:rPr>
        <w:t>wyeksportowała</w:t>
      </w:r>
      <w:r w:rsidR="00DB6634" w:rsidRPr="009D2DC8">
        <w:rPr>
          <w:rFonts w:ascii="Times New Roman" w:hAnsi="Times New Roman" w:cs="Times New Roman"/>
          <w:sz w:val="24"/>
          <w:szCs w:val="24"/>
        </w:rPr>
        <w:t xml:space="preserve"> do Malezji towary na sumę 1</w:t>
      </w:r>
      <w:r w:rsidR="001E437D" w:rsidRPr="009D2DC8">
        <w:rPr>
          <w:rFonts w:ascii="Times New Roman" w:hAnsi="Times New Roman" w:cs="Times New Roman"/>
          <w:sz w:val="24"/>
          <w:szCs w:val="24"/>
        </w:rPr>
        <w:t>1</w:t>
      </w:r>
      <w:r w:rsidR="00DB6634" w:rsidRPr="009D2DC8">
        <w:rPr>
          <w:rFonts w:ascii="Times New Roman" w:hAnsi="Times New Roman" w:cs="Times New Roman"/>
          <w:sz w:val="24"/>
          <w:szCs w:val="24"/>
        </w:rPr>
        <w:t>,</w:t>
      </w:r>
      <w:r w:rsidR="001E437D" w:rsidRPr="009D2DC8">
        <w:rPr>
          <w:rFonts w:ascii="Times New Roman" w:hAnsi="Times New Roman" w:cs="Times New Roman"/>
          <w:sz w:val="24"/>
          <w:szCs w:val="24"/>
        </w:rPr>
        <w:t>8</w:t>
      </w:r>
      <w:r w:rsidR="00DB6634" w:rsidRPr="009D2DC8">
        <w:rPr>
          <w:rFonts w:ascii="Times New Roman" w:hAnsi="Times New Roman" w:cs="Times New Roman"/>
          <w:sz w:val="24"/>
          <w:szCs w:val="24"/>
        </w:rPr>
        <w:t xml:space="preserve"> mld </w:t>
      </w:r>
      <w:r w:rsidR="001E437D" w:rsidRPr="009D2DC8">
        <w:rPr>
          <w:rFonts w:ascii="Times New Roman" w:hAnsi="Times New Roman" w:cs="Times New Roman"/>
          <w:sz w:val="24"/>
          <w:szCs w:val="24"/>
        </w:rPr>
        <w:t>EUR</w:t>
      </w:r>
      <w:r w:rsidR="00DB6634" w:rsidRPr="009D2DC8">
        <w:rPr>
          <w:rFonts w:ascii="Times New Roman" w:hAnsi="Times New Roman" w:cs="Times New Roman"/>
          <w:sz w:val="24"/>
          <w:szCs w:val="24"/>
        </w:rPr>
        <w:t>.</w:t>
      </w:r>
      <w:r w:rsidR="00DE4487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894074" w:rsidRPr="009D2DC8">
        <w:rPr>
          <w:rFonts w:ascii="Times New Roman" w:hAnsi="Times New Roman" w:cs="Times New Roman"/>
          <w:sz w:val="24"/>
          <w:szCs w:val="24"/>
        </w:rPr>
        <w:t xml:space="preserve">Wejście Umowy w życie zwiększy </w:t>
      </w:r>
      <w:r w:rsidR="00DE4487" w:rsidRPr="009D2DC8">
        <w:rPr>
          <w:rFonts w:ascii="Times New Roman" w:hAnsi="Times New Roman" w:cs="Times New Roman"/>
          <w:sz w:val="24"/>
          <w:szCs w:val="24"/>
        </w:rPr>
        <w:t>szanse na wzrosty tych wskaźników w przyszłości</w:t>
      </w:r>
      <w:r w:rsidR="00727CB2" w:rsidRPr="009D2DC8">
        <w:rPr>
          <w:rFonts w:ascii="Times New Roman" w:hAnsi="Times New Roman" w:cs="Times New Roman"/>
          <w:sz w:val="24"/>
          <w:szCs w:val="24"/>
        </w:rPr>
        <w:t>,</w:t>
      </w:r>
      <w:r w:rsidR="00DE4487" w:rsidRPr="009D2DC8">
        <w:rPr>
          <w:rFonts w:ascii="Times New Roman" w:hAnsi="Times New Roman" w:cs="Times New Roman"/>
          <w:sz w:val="24"/>
          <w:szCs w:val="24"/>
        </w:rPr>
        <w:t xml:space="preserve"> może także przyczynić się do zdynamizowania negocjacji w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DE4487" w:rsidRPr="009D2DC8">
        <w:rPr>
          <w:rFonts w:ascii="Times New Roman" w:hAnsi="Times New Roman" w:cs="Times New Roman"/>
          <w:sz w:val="24"/>
          <w:szCs w:val="24"/>
        </w:rPr>
        <w:t>sprawie zawarcia umowy o wolnym handlu pomiędzy UE i Malezją.</w:t>
      </w:r>
    </w:p>
    <w:p w14:paraId="1CCCA118" w14:textId="36F49FD6" w:rsidR="00760BD3" w:rsidRPr="009D2DC8" w:rsidRDefault="004A4520" w:rsidP="009D2DC8">
      <w:pPr>
        <w:spacing w:before="120" w:after="0" w:line="360" w:lineRule="auto"/>
        <w:ind w:left="709" w:hanging="1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</w:rPr>
        <w:t>Malezja</w:t>
      </w:r>
      <w:r w:rsidR="00664B68" w:rsidRPr="009D2DC8">
        <w:rPr>
          <w:rFonts w:ascii="Times New Roman" w:hAnsi="Times New Roman" w:cs="Times New Roman"/>
          <w:sz w:val="24"/>
          <w:szCs w:val="24"/>
        </w:rPr>
        <w:t xml:space="preserve"> jest trzecim, po Wietnamie i Indonezji</w:t>
      </w:r>
      <w:r w:rsidR="006D3FDA">
        <w:rPr>
          <w:rFonts w:ascii="Times New Roman" w:hAnsi="Times New Roman" w:cs="Times New Roman"/>
          <w:sz w:val="24"/>
          <w:szCs w:val="24"/>
        </w:rPr>
        <w:t>,</w:t>
      </w:r>
      <w:r w:rsidRPr="009D2DC8">
        <w:rPr>
          <w:rFonts w:ascii="Times New Roman" w:hAnsi="Times New Roman" w:cs="Times New Roman"/>
          <w:sz w:val="24"/>
          <w:szCs w:val="24"/>
        </w:rPr>
        <w:t xml:space="preserve"> partner</w:t>
      </w:r>
      <w:r w:rsidR="00664B68" w:rsidRPr="009D2DC8">
        <w:rPr>
          <w:rFonts w:ascii="Times New Roman" w:hAnsi="Times New Roman" w:cs="Times New Roman"/>
          <w:sz w:val="24"/>
          <w:szCs w:val="24"/>
        </w:rPr>
        <w:t>em</w:t>
      </w:r>
      <w:r w:rsidRPr="009D2DC8">
        <w:rPr>
          <w:rFonts w:ascii="Times New Roman" w:hAnsi="Times New Roman" w:cs="Times New Roman"/>
          <w:sz w:val="24"/>
          <w:szCs w:val="24"/>
        </w:rPr>
        <w:t xml:space="preserve"> handlowy</w:t>
      </w:r>
      <w:r w:rsidR="00664B68" w:rsidRPr="009D2DC8">
        <w:rPr>
          <w:rFonts w:ascii="Times New Roman" w:hAnsi="Times New Roman" w:cs="Times New Roman"/>
          <w:sz w:val="24"/>
          <w:szCs w:val="24"/>
        </w:rPr>
        <w:t>m</w:t>
      </w:r>
      <w:r w:rsidRPr="009D2DC8">
        <w:rPr>
          <w:rFonts w:ascii="Times New Roman" w:hAnsi="Times New Roman" w:cs="Times New Roman"/>
          <w:sz w:val="24"/>
          <w:szCs w:val="24"/>
        </w:rPr>
        <w:t xml:space="preserve"> Polski w Azji Południowo-Wschodniej</w:t>
      </w:r>
      <w:r w:rsidR="00DB6634" w:rsidRPr="009D2DC8">
        <w:rPr>
          <w:rFonts w:ascii="Times New Roman" w:hAnsi="Times New Roman" w:cs="Times New Roman"/>
          <w:sz w:val="24"/>
          <w:szCs w:val="24"/>
        </w:rPr>
        <w:t>.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DB6634" w:rsidRPr="009D2DC8">
        <w:rPr>
          <w:rFonts w:ascii="Times New Roman" w:hAnsi="Times New Roman" w:cs="Times New Roman"/>
          <w:sz w:val="24"/>
          <w:szCs w:val="24"/>
        </w:rPr>
        <w:t>W 202</w:t>
      </w:r>
      <w:r w:rsidRPr="009D2DC8">
        <w:rPr>
          <w:rFonts w:ascii="Times New Roman" w:hAnsi="Times New Roman" w:cs="Times New Roman"/>
          <w:sz w:val="24"/>
          <w:szCs w:val="24"/>
        </w:rPr>
        <w:t>2</w:t>
      </w:r>
      <w:r w:rsidR="00DB6634" w:rsidRPr="009D2DC8">
        <w:rPr>
          <w:rFonts w:ascii="Times New Roman" w:hAnsi="Times New Roman" w:cs="Times New Roman"/>
          <w:sz w:val="24"/>
          <w:szCs w:val="24"/>
        </w:rPr>
        <w:t xml:space="preserve"> r. dwustronne obroty handlowe wyniosły 1,</w:t>
      </w:r>
      <w:r w:rsidRPr="009D2DC8">
        <w:rPr>
          <w:rFonts w:ascii="Times New Roman" w:hAnsi="Times New Roman" w:cs="Times New Roman"/>
          <w:sz w:val="24"/>
          <w:szCs w:val="24"/>
        </w:rPr>
        <w:t>9</w:t>
      </w:r>
      <w:r w:rsidR="00DB6634" w:rsidRPr="009D2DC8">
        <w:rPr>
          <w:rFonts w:ascii="Times New Roman" w:hAnsi="Times New Roman" w:cs="Times New Roman"/>
          <w:sz w:val="24"/>
          <w:szCs w:val="24"/>
        </w:rPr>
        <w:t xml:space="preserve">9 mld USD (wzrost w porównaniu do </w:t>
      </w:r>
      <w:r w:rsidRPr="009D2DC8">
        <w:rPr>
          <w:rFonts w:ascii="Times New Roman" w:hAnsi="Times New Roman" w:cs="Times New Roman"/>
          <w:sz w:val="24"/>
          <w:szCs w:val="24"/>
        </w:rPr>
        <w:t xml:space="preserve">1,89 mld w </w:t>
      </w:r>
      <w:r w:rsidR="00DB6634" w:rsidRPr="009D2DC8">
        <w:rPr>
          <w:rFonts w:ascii="Times New Roman" w:hAnsi="Times New Roman" w:cs="Times New Roman"/>
          <w:sz w:val="24"/>
          <w:szCs w:val="24"/>
        </w:rPr>
        <w:t>roku 202</w:t>
      </w:r>
      <w:r w:rsidRPr="009D2DC8">
        <w:rPr>
          <w:rFonts w:ascii="Times New Roman" w:hAnsi="Times New Roman" w:cs="Times New Roman"/>
          <w:sz w:val="24"/>
          <w:szCs w:val="24"/>
        </w:rPr>
        <w:t>1</w:t>
      </w:r>
      <w:r w:rsidR="00DB6634" w:rsidRPr="009D2DC8">
        <w:rPr>
          <w:rFonts w:ascii="Times New Roman" w:hAnsi="Times New Roman" w:cs="Times New Roman"/>
          <w:sz w:val="24"/>
          <w:szCs w:val="24"/>
        </w:rPr>
        <w:t xml:space="preserve">), </w:t>
      </w:r>
      <w:r w:rsidR="00EA374C" w:rsidRPr="009D2DC8">
        <w:rPr>
          <w:rFonts w:ascii="Times New Roman" w:hAnsi="Times New Roman" w:cs="Times New Roman"/>
          <w:sz w:val="24"/>
          <w:szCs w:val="24"/>
        </w:rPr>
        <w:t>przy czym</w:t>
      </w:r>
      <w:r w:rsidR="00DB6634" w:rsidRPr="009D2DC8">
        <w:rPr>
          <w:rFonts w:ascii="Times New Roman" w:hAnsi="Times New Roman" w:cs="Times New Roman"/>
          <w:sz w:val="24"/>
          <w:szCs w:val="24"/>
        </w:rPr>
        <w:t xml:space="preserve"> polski eksport do Malezji </w:t>
      </w:r>
      <w:r w:rsidR="00EA374C" w:rsidRPr="009D2DC8">
        <w:rPr>
          <w:rFonts w:ascii="Times New Roman" w:hAnsi="Times New Roman" w:cs="Times New Roman"/>
          <w:sz w:val="24"/>
          <w:szCs w:val="24"/>
        </w:rPr>
        <w:t>osiągnął wartość</w:t>
      </w:r>
      <w:r w:rsidRPr="009D2DC8">
        <w:rPr>
          <w:rFonts w:ascii="Times New Roman" w:hAnsi="Times New Roman" w:cs="Times New Roman"/>
          <w:sz w:val="24"/>
          <w:szCs w:val="24"/>
        </w:rPr>
        <w:t xml:space="preserve"> 303</w:t>
      </w:r>
      <w:r w:rsidR="00EA374C" w:rsidRPr="009D2DC8">
        <w:rPr>
          <w:rFonts w:ascii="Times New Roman" w:hAnsi="Times New Roman" w:cs="Times New Roman"/>
          <w:sz w:val="24"/>
          <w:szCs w:val="24"/>
        </w:rPr>
        <w:t xml:space="preserve"> mln USD </w:t>
      </w:r>
      <w:r w:rsidR="00DB6634" w:rsidRPr="009D2DC8">
        <w:rPr>
          <w:rFonts w:ascii="Times New Roman" w:hAnsi="Times New Roman" w:cs="Times New Roman"/>
          <w:sz w:val="24"/>
          <w:szCs w:val="24"/>
        </w:rPr>
        <w:t>(</w:t>
      </w:r>
      <w:r w:rsidR="00EA374C" w:rsidRPr="009D2DC8">
        <w:rPr>
          <w:rFonts w:ascii="Times New Roman" w:hAnsi="Times New Roman" w:cs="Times New Roman"/>
          <w:sz w:val="24"/>
          <w:szCs w:val="24"/>
        </w:rPr>
        <w:t xml:space="preserve">wzrost </w:t>
      </w:r>
      <w:r w:rsidRPr="009D2DC8">
        <w:rPr>
          <w:rFonts w:ascii="Times New Roman" w:hAnsi="Times New Roman" w:cs="Times New Roman"/>
          <w:sz w:val="24"/>
          <w:szCs w:val="24"/>
        </w:rPr>
        <w:t xml:space="preserve">w stosunku do 245,7 mln </w:t>
      </w:r>
      <w:r w:rsidR="004C7497">
        <w:rPr>
          <w:rFonts w:ascii="Times New Roman" w:hAnsi="Times New Roman" w:cs="Times New Roman"/>
          <w:sz w:val="24"/>
          <w:szCs w:val="24"/>
        </w:rPr>
        <w:t xml:space="preserve">USD </w:t>
      </w:r>
      <w:r w:rsidRPr="009D2DC8">
        <w:rPr>
          <w:rFonts w:ascii="Times New Roman" w:hAnsi="Times New Roman" w:cs="Times New Roman"/>
          <w:sz w:val="24"/>
          <w:szCs w:val="24"/>
        </w:rPr>
        <w:t>w 2021 r.</w:t>
      </w:r>
      <w:r w:rsidR="00DB6634" w:rsidRPr="009D2DC8">
        <w:rPr>
          <w:rFonts w:ascii="Times New Roman" w:hAnsi="Times New Roman" w:cs="Times New Roman"/>
          <w:sz w:val="24"/>
          <w:szCs w:val="24"/>
        </w:rPr>
        <w:t>)</w:t>
      </w:r>
      <w:r w:rsidR="000339F7" w:rsidRPr="009D2DC8">
        <w:rPr>
          <w:rFonts w:ascii="Times New Roman" w:hAnsi="Times New Roman" w:cs="Times New Roman"/>
          <w:sz w:val="24"/>
          <w:szCs w:val="24"/>
        </w:rPr>
        <w:t>.</w:t>
      </w:r>
      <w:r w:rsidR="00DB6634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0339F7" w:rsidRPr="009D2DC8">
        <w:rPr>
          <w:rFonts w:ascii="Times New Roman" w:hAnsi="Times New Roman" w:cs="Times New Roman"/>
          <w:sz w:val="24"/>
          <w:szCs w:val="24"/>
        </w:rPr>
        <w:t>Wciąż jednak</w:t>
      </w:r>
      <w:r w:rsidR="00DB6634" w:rsidRPr="009D2DC8">
        <w:rPr>
          <w:rFonts w:ascii="Times New Roman" w:hAnsi="Times New Roman" w:cs="Times New Roman"/>
          <w:sz w:val="24"/>
          <w:szCs w:val="24"/>
        </w:rPr>
        <w:t xml:space="preserve"> odnotowywany jest </w:t>
      </w:r>
      <w:r w:rsidR="000339F7" w:rsidRPr="009D2DC8">
        <w:rPr>
          <w:rFonts w:ascii="Times New Roman" w:hAnsi="Times New Roman" w:cs="Times New Roman"/>
          <w:sz w:val="24"/>
          <w:szCs w:val="24"/>
        </w:rPr>
        <w:t>wysoki</w:t>
      </w:r>
      <w:r w:rsidR="00CB2642" w:rsidRPr="009D2DC8">
        <w:rPr>
          <w:rFonts w:ascii="Times New Roman" w:hAnsi="Times New Roman" w:cs="Times New Roman"/>
          <w:sz w:val="24"/>
          <w:szCs w:val="24"/>
        </w:rPr>
        <w:t xml:space="preserve"> deficyt po stronie polskiej (w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0339F7" w:rsidRPr="009D2DC8">
        <w:rPr>
          <w:rFonts w:ascii="Times New Roman" w:hAnsi="Times New Roman" w:cs="Times New Roman"/>
          <w:sz w:val="24"/>
          <w:szCs w:val="24"/>
        </w:rPr>
        <w:t>202</w:t>
      </w:r>
      <w:r w:rsidRPr="009D2DC8">
        <w:rPr>
          <w:rFonts w:ascii="Times New Roman" w:hAnsi="Times New Roman" w:cs="Times New Roman"/>
          <w:sz w:val="24"/>
          <w:szCs w:val="24"/>
        </w:rPr>
        <w:t>2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0339F7" w:rsidRPr="009D2DC8">
        <w:rPr>
          <w:rFonts w:ascii="Times New Roman" w:hAnsi="Times New Roman" w:cs="Times New Roman"/>
          <w:sz w:val="24"/>
          <w:szCs w:val="24"/>
        </w:rPr>
        <w:t>r. – 1,</w:t>
      </w:r>
      <w:r w:rsidRPr="009D2DC8">
        <w:rPr>
          <w:rFonts w:ascii="Times New Roman" w:hAnsi="Times New Roman" w:cs="Times New Roman"/>
          <w:sz w:val="24"/>
          <w:szCs w:val="24"/>
        </w:rPr>
        <w:t>38</w:t>
      </w:r>
      <w:r w:rsidR="000339F7" w:rsidRPr="009D2DC8">
        <w:rPr>
          <w:rFonts w:ascii="Times New Roman" w:hAnsi="Times New Roman" w:cs="Times New Roman"/>
          <w:sz w:val="24"/>
          <w:szCs w:val="24"/>
        </w:rPr>
        <w:t xml:space="preserve"> mld USD, przy imporcie</w:t>
      </w:r>
      <w:r w:rsidR="00DB6634" w:rsidRPr="009D2DC8">
        <w:rPr>
          <w:rFonts w:ascii="Times New Roman" w:hAnsi="Times New Roman" w:cs="Times New Roman"/>
          <w:sz w:val="24"/>
          <w:szCs w:val="24"/>
        </w:rPr>
        <w:t xml:space="preserve"> z Malezji </w:t>
      </w:r>
      <w:r w:rsidR="000339F7" w:rsidRPr="009D2DC8">
        <w:rPr>
          <w:rFonts w:ascii="Times New Roman" w:hAnsi="Times New Roman" w:cs="Times New Roman"/>
          <w:sz w:val="24"/>
          <w:szCs w:val="24"/>
        </w:rPr>
        <w:t>na kwotę 1,6</w:t>
      </w:r>
      <w:r w:rsidRPr="009D2DC8">
        <w:rPr>
          <w:rFonts w:ascii="Times New Roman" w:hAnsi="Times New Roman" w:cs="Times New Roman"/>
          <w:sz w:val="24"/>
          <w:szCs w:val="24"/>
        </w:rPr>
        <w:t>8</w:t>
      </w:r>
      <w:r w:rsidR="000339F7" w:rsidRPr="009D2DC8">
        <w:rPr>
          <w:rFonts w:ascii="Times New Roman" w:hAnsi="Times New Roman" w:cs="Times New Roman"/>
          <w:sz w:val="24"/>
          <w:szCs w:val="24"/>
        </w:rPr>
        <w:t xml:space="preserve"> mld USD). </w:t>
      </w:r>
      <w:r w:rsidR="00EE3BBB" w:rsidRPr="009D2DC8">
        <w:rPr>
          <w:rFonts w:ascii="Times New Roman" w:hAnsi="Times New Roman" w:cs="Times New Roman"/>
          <w:sz w:val="24"/>
          <w:szCs w:val="24"/>
        </w:rPr>
        <w:t xml:space="preserve">W interesie Polski jest </w:t>
      </w:r>
      <w:r w:rsidR="000339F7" w:rsidRPr="009D2DC8">
        <w:rPr>
          <w:rFonts w:ascii="Times New Roman" w:hAnsi="Times New Roman" w:cs="Times New Roman"/>
          <w:sz w:val="24"/>
          <w:szCs w:val="24"/>
        </w:rPr>
        <w:t>jak najszybsze z</w:t>
      </w:r>
      <w:r w:rsidR="00EE3BBB" w:rsidRPr="009D2DC8">
        <w:rPr>
          <w:rFonts w:ascii="Times New Roman" w:hAnsi="Times New Roman" w:cs="Times New Roman"/>
          <w:sz w:val="24"/>
          <w:szCs w:val="24"/>
        </w:rPr>
        <w:t xml:space="preserve">równoważenie obrotów handlowych z </w:t>
      </w:r>
      <w:r w:rsidR="000339F7" w:rsidRPr="009D2DC8">
        <w:rPr>
          <w:rFonts w:ascii="Times New Roman" w:hAnsi="Times New Roman" w:cs="Times New Roman"/>
          <w:sz w:val="24"/>
          <w:szCs w:val="24"/>
        </w:rPr>
        <w:t>Malezją</w:t>
      </w:r>
      <w:r w:rsidR="00EE3BBB" w:rsidRPr="009D2DC8">
        <w:rPr>
          <w:rFonts w:ascii="Times New Roman" w:hAnsi="Times New Roman" w:cs="Times New Roman"/>
          <w:sz w:val="24"/>
          <w:szCs w:val="24"/>
        </w:rPr>
        <w:t xml:space="preserve"> i większa ekspansja na ten rynek. </w:t>
      </w:r>
      <w:r w:rsidR="00894074" w:rsidRPr="009D2DC8">
        <w:rPr>
          <w:rFonts w:ascii="Times New Roman" w:hAnsi="Times New Roman" w:cs="Times New Roman"/>
          <w:sz w:val="24"/>
          <w:szCs w:val="24"/>
        </w:rPr>
        <w:t xml:space="preserve">Wejście Umowy w życie </w:t>
      </w:r>
      <w:r w:rsidR="00781C2D" w:rsidRPr="009D2DC8">
        <w:rPr>
          <w:rFonts w:ascii="Times New Roman" w:hAnsi="Times New Roman" w:cs="Times New Roman"/>
          <w:sz w:val="24"/>
          <w:szCs w:val="24"/>
        </w:rPr>
        <w:t xml:space="preserve">pozwoli na stworzenie warunków </w:t>
      </w:r>
      <w:r w:rsidR="000339F7" w:rsidRPr="009D2DC8">
        <w:rPr>
          <w:rFonts w:ascii="Times New Roman" w:hAnsi="Times New Roman" w:cs="Times New Roman"/>
          <w:sz w:val="24"/>
          <w:szCs w:val="24"/>
        </w:rPr>
        <w:t>sprzyjających zwiększeniu współpracy handlowej</w:t>
      </w:r>
      <w:r w:rsidR="005E454A" w:rsidRPr="009D2DC8">
        <w:rPr>
          <w:rFonts w:ascii="Times New Roman" w:hAnsi="Times New Roman" w:cs="Times New Roman"/>
          <w:sz w:val="24"/>
          <w:szCs w:val="24"/>
        </w:rPr>
        <w:t>, a także</w:t>
      </w:r>
      <w:r w:rsidR="00E6122F" w:rsidRPr="009D2DC8">
        <w:rPr>
          <w:rFonts w:ascii="Times New Roman" w:hAnsi="Times New Roman" w:cs="Times New Roman"/>
          <w:sz w:val="24"/>
          <w:szCs w:val="24"/>
        </w:rPr>
        <w:t xml:space="preserve"> pobudzeniu współpracy</w:t>
      </w:r>
      <w:r w:rsidR="000339F7" w:rsidRPr="009D2DC8">
        <w:rPr>
          <w:rFonts w:ascii="Times New Roman" w:hAnsi="Times New Roman" w:cs="Times New Roman"/>
          <w:sz w:val="24"/>
          <w:szCs w:val="24"/>
        </w:rPr>
        <w:t xml:space="preserve"> inwestycyjnej, której dotychczasowy poziom jest </w:t>
      </w:r>
      <w:r w:rsidR="00E6122F" w:rsidRPr="009D2DC8">
        <w:rPr>
          <w:rFonts w:ascii="Times New Roman" w:hAnsi="Times New Roman" w:cs="Times New Roman"/>
          <w:sz w:val="24"/>
          <w:szCs w:val="24"/>
        </w:rPr>
        <w:t xml:space="preserve">niski i nie odpowiada potencjałowi obu </w:t>
      </w:r>
      <w:r w:rsidR="00A44560">
        <w:rPr>
          <w:rFonts w:ascii="Times New Roman" w:hAnsi="Times New Roman" w:cs="Times New Roman"/>
          <w:sz w:val="24"/>
          <w:szCs w:val="24"/>
        </w:rPr>
        <w:t>S</w:t>
      </w:r>
      <w:r w:rsidR="00E6122F" w:rsidRPr="009D2DC8">
        <w:rPr>
          <w:rFonts w:ascii="Times New Roman" w:hAnsi="Times New Roman" w:cs="Times New Roman"/>
          <w:sz w:val="24"/>
          <w:szCs w:val="24"/>
        </w:rPr>
        <w:t>tron.</w:t>
      </w:r>
    </w:p>
    <w:p w14:paraId="714CCA9E" w14:textId="022425D6" w:rsidR="000B1EC3" w:rsidRPr="009D2DC8" w:rsidRDefault="003C76D5" w:rsidP="009D2DC8">
      <w:pPr>
        <w:spacing w:before="120" w:after="0" w:line="360" w:lineRule="auto"/>
        <w:ind w:left="709" w:hanging="1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</w:rPr>
        <w:t xml:space="preserve">Dodatkowo </w:t>
      </w:r>
      <w:r w:rsidR="000B1EC3" w:rsidRPr="009D2DC8">
        <w:rPr>
          <w:rFonts w:ascii="Times New Roman" w:hAnsi="Times New Roman" w:cs="Times New Roman"/>
          <w:sz w:val="24"/>
          <w:szCs w:val="24"/>
        </w:rPr>
        <w:t>zawarte w Umowie posta</w:t>
      </w:r>
      <w:r w:rsidR="0072041E" w:rsidRPr="009D2DC8">
        <w:rPr>
          <w:rFonts w:ascii="Times New Roman" w:hAnsi="Times New Roman" w:cs="Times New Roman"/>
          <w:sz w:val="24"/>
          <w:szCs w:val="24"/>
        </w:rPr>
        <w:t>nowienia dotyczące współpracy w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="000B1EC3" w:rsidRPr="009D2DC8">
        <w:rPr>
          <w:rFonts w:ascii="Times New Roman" w:hAnsi="Times New Roman" w:cs="Times New Roman"/>
          <w:sz w:val="24"/>
          <w:szCs w:val="24"/>
        </w:rPr>
        <w:t>kwestiach handlowych i gospodarczych przyczynią się do zacieśnienia dotychczasowej współpracy dwustronnej, na forum Światowej Organizacji Handlu (WTO) ora</w:t>
      </w:r>
      <w:r w:rsidR="00A04035">
        <w:rPr>
          <w:rFonts w:ascii="Times New Roman" w:hAnsi="Times New Roman" w:cs="Times New Roman"/>
          <w:sz w:val="24"/>
          <w:szCs w:val="24"/>
        </w:rPr>
        <w:t>z innych forach wielostronnych</w:t>
      </w:r>
      <w:r w:rsidR="004C7497">
        <w:rPr>
          <w:rFonts w:ascii="Times New Roman" w:hAnsi="Times New Roman" w:cs="Times New Roman"/>
          <w:sz w:val="24"/>
          <w:szCs w:val="24"/>
        </w:rPr>
        <w:t>;</w:t>
      </w:r>
    </w:p>
    <w:p w14:paraId="74BF0D4C" w14:textId="3FCC3266" w:rsidR="007D17F9" w:rsidRPr="009D2DC8" w:rsidRDefault="00E04A41" w:rsidP="009D2DC8">
      <w:pPr>
        <w:numPr>
          <w:ilvl w:val="0"/>
          <w:numId w:val="1"/>
        </w:numPr>
        <w:spacing w:before="120" w:after="0" w:line="360" w:lineRule="auto"/>
        <w:ind w:left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7D17F9" w:rsidRPr="009D2DC8">
        <w:rPr>
          <w:rFonts w:ascii="Times New Roman" w:hAnsi="Times New Roman" w:cs="Times New Roman"/>
          <w:sz w:val="24"/>
          <w:szCs w:val="24"/>
        </w:rPr>
        <w:t xml:space="preserve">kutki finansowe </w:t>
      </w:r>
    </w:p>
    <w:p w14:paraId="27F3484E" w14:textId="17B63A9E" w:rsidR="001B3450" w:rsidRPr="009D2DC8" w:rsidRDefault="007D17F9" w:rsidP="009D2DC8">
      <w:pPr>
        <w:spacing w:before="120" w:after="0" w:line="360" w:lineRule="auto"/>
        <w:ind w:left="709" w:hanging="1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</w:rPr>
        <w:t>Wejście w życie Umowy nie spowoduje bezpośrednich obciążeń finansowych dla Rzeczypospolitej Polskiej</w:t>
      </w:r>
      <w:r w:rsidR="004C7497">
        <w:rPr>
          <w:rFonts w:ascii="Times New Roman" w:hAnsi="Times New Roman" w:cs="Times New Roman"/>
          <w:sz w:val="24"/>
          <w:szCs w:val="24"/>
        </w:rPr>
        <w:t>;</w:t>
      </w:r>
    </w:p>
    <w:p w14:paraId="3B299EFE" w14:textId="44F3756C" w:rsidR="007D17F9" w:rsidRPr="009D2DC8" w:rsidRDefault="00E04A41" w:rsidP="009D2DC8">
      <w:pPr>
        <w:numPr>
          <w:ilvl w:val="0"/>
          <w:numId w:val="1"/>
        </w:numPr>
        <w:spacing w:before="120" w:after="0" w:line="36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7D17F9" w:rsidRPr="009D2DC8">
        <w:rPr>
          <w:rFonts w:ascii="Times New Roman" w:hAnsi="Times New Roman" w:cs="Times New Roman"/>
          <w:sz w:val="24"/>
          <w:szCs w:val="24"/>
        </w:rPr>
        <w:t xml:space="preserve">kutki społeczne </w:t>
      </w:r>
    </w:p>
    <w:p w14:paraId="46C55B20" w14:textId="52E025DC" w:rsidR="007D17F9" w:rsidRPr="009D2DC8" w:rsidRDefault="007D17F9" w:rsidP="009D2DC8">
      <w:pPr>
        <w:spacing w:before="120"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</w:rPr>
        <w:t xml:space="preserve">Wejście Umowy w życie w bardziej długoterminowej perspektywie sprzyjać będzie wzrostowi kontaktów między społeczeństwami Polski i </w:t>
      </w:r>
      <w:r w:rsidR="00EA374C" w:rsidRPr="009D2DC8">
        <w:rPr>
          <w:rFonts w:ascii="Times New Roman" w:hAnsi="Times New Roman" w:cs="Times New Roman"/>
          <w:sz w:val="24"/>
          <w:szCs w:val="24"/>
        </w:rPr>
        <w:t>Malezji</w:t>
      </w:r>
      <w:r w:rsidRPr="009D2DC8">
        <w:rPr>
          <w:rFonts w:ascii="Times New Roman" w:hAnsi="Times New Roman" w:cs="Times New Roman"/>
          <w:sz w:val="24"/>
          <w:szCs w:val="24"/>
        </w:rPr>
        <w:t xml:space="preserve">, co wpłynie pozytywnie na wzajemne </w:t>
      </w:r>
      <w:r w:rsidR="00781C2D" w:rsidRPr="009D2DC8">
        <w:rPr>
          <w:rFonts w:ascii="Times New Roman" w:hAnsi="Times New Roman" w:cs="Times New Roman"/>
          <w:sz w:val="24"/>
          <w:szCs w:val="24"/>
        </w:rPr>
        <w:t xml:space="preserve">zrozumienie </w:t>
      </w:r>
      <w:r w:rsidRPr="009D2DC8">
        <w:rPr>
          <w:rFonts w:ascii="Times New Roman" w:hAnsi="Times New Roman" w:cs="Times New Roman"/>
          <w:sz w:val="24"/>
          <w:szCs w:val="24"/>
        </w:rPr>
        <w:t>się obywateli obu krajów</w:t>
      </w:r>
      <w:r w:rsidR="00781C2D" w:rsidRPr="009D2DC8">
        <w:rPr>
          <w:rFonts w:ascii="Times New Roman" w:hAnsi="Times New Roman" w:cs="Times New Roman"/>
          <w:sz w:val="24"/>
          <w:szCs w:val="24"/>
        </w:rPr>
        <w:t xml:space="preserve"> i może mieć istotne przełożenie na lepszą realizację interesów RP</w:t>
      </w:r>
      <w:r w:rsidRPr="009D2DC8">
        <w:rPr>
          <w:rFonts w:ascii="Times New Roman" w:hAnsi="Times New Roman" w:cs="Times New Roman"/>
          <w:sz w:val="24"/>
          <w:szCs w:val="24"/>
        </w:rPr>
        <w:t>.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Pr="009D2DC8">
        <w:rPr>
          <w:rFonts w:ascii="Times New Roman" w:hAnsi="Times New Roman" w:cs="Times New Roman"/>
          <w:sz w:val="24"/>
          <w:szCs w:val="24"/>
        </w:rPr>
        <w:t xml:space="preserve">Zacieśnianie relacji </w:t>
      </w:r>
      <w:r w:rsidR="00A04B16">
        <w:rPr>
          <w:rFonts w:ascii="Times New Roman" w:hAnsi="Times New Roman" w:cs="Times New Roman"/>
          <w:sz w:val="24"/>
          <w:szCs w:val="24"/>
        </w:rPr>
        <w:t>po</w:t>
      </w:r>
      <w:r w:rsidRPr="009D2DC8">
        <w:rPr>
          <w:rFonts w:ascii="Times New Roman" w:hAnsi="Times New Roman" w:cs="Times New Roman"/>
          <w:sz w:val="24"/>
          <w:szCs w:val="24"/>
        </w:rPr>
        <w:t xml:space="preserve">winno sprzyjać nawiązywaniu nowych kontaktów na szczeblu uczelni wyższych, samorządów, stowarzyszeń i organizacji </w:t>
      </w:r>
      <w:r w:rsidR="00F4571B" w:rsidRPr="009D2DC8">
        <w:rPr>
          <w:rFonts w:ascii="Times New Roman" w:hAnsi="Times New Roman" w:cs="Times New Roman"/>
          <w:sz w:val="24"/>
          <w:szCs w:val="24"/>
        </w:rPr>
        <w:t>społecznych i kulturalnych.</w:t>
      </w:r>
    </w:p>
    <w:p w14:paraId="1C45C733" w14:textId="77777777" w:rsidR="00357060" w:rsidRPr="009D2DC8" w:rsidRDefault="00357060" w:rsidP="009D2DC8">
      <w:pPr>
        <w:widowControl w:val="0"/>
        <w:autoSpaceDE w:val="0"/>
        <w:autoSpaceDN w:val="0"/>
        <w:adjustRightInd w:val="0"/>
        <w:spacing w:before="120" w:after="0" w:line="360" w:lineRule="auto"/>
        <w:ind w:left="709" w:right="-23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</w:rPr>
        <w:t xml:space="preserve">Dzięki różnorodności kulturowej, etnicznej i religijnej Malezja odzwierciedla różnorodność europejską i jest </w:t>
      </w:r>
      <w:r w:rsidR="00EA374C" w:rsidRPr="009D2DC8">
        <w:rPr>
          <w:rFonts w:ascii="Times New Roman" w:hAnsi="Times New Roman" w:cs="Times New Roman"/>
          <w:sz w:val="24"/>
          <w:szCs w:val="24"/>
        </w:rPr>
        <w:t xml:space="preserve">interesującym </w:t>
      </w:r>
      <w:r w:rsidRPr="009D2DC8">
        <w:rPr>
          <w:rFonts w:ascii="Times New Roman" w:hAnsi="Times New Roman" w:cs="Times New Roman"/>
          <w:sz w:val="24"/>
          <w:szCs w:val="24"/>
        </w:rPr>
        <w:t>partnerem na arenie światowej.</w:t>
      </w:r>
    </w:p>
    <w:p w14:paraId="5AFAEF3D" w14:textId="5DBC8216" w:rsidR="000F330A" w:rsidRPr="009D2DC8" w:rsidRDefault="007D17F9" w:rsidP="009D2DC8">
      <w:p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2DC8">
        <w:rPr>
          <w:rFonts w:ascii="Times New Roman" w:hAnsi="Times New Roman" w:cs="Times New Roman"/>
          <w:b/>
          <w:sz w:val="24"/>
          <w:szCs w:val="24"/>
        </w:rPr>
        <w:t>4.</w:t>
      </w:r>
      <w:r w:rsidR="009D2DC8">
        <w:rPr>
          <w:rFonts w:ascii="Times New Roman" w:hAnsi="Times New Roman" w:cs="Times New Roman"/>
          <w:b/>
          <w:sz w:val="24"/>
          <w:szCs w:val="24"/>
        </w:rPr>
        <w:tab/>
      </w:r>
      <w:r w:rsidRPr="009D2DC8">
        <w:rPr>
          <w:rFonts w:ascii="Times New Roman" w:hAnsi="Times New Roman" w:cs="Times New Roman"/>
          <w:b/>
          <w:sz w:val="24"/>
          <w:szCs w:val="24"/>
        </w:rPr>
        <w:t xml:space="preserve">Tryb związania </w:t>
      </w:r>
      <w:r w:rsidR="000F330A" w:rsidRPr="009D2DC8">
        <w:rPr>
          <w:rFonts w:ascii="Times New Roman" w:hAnsi="Times New Roman" w:cs="Times New Roman"/>
          <w:b/>
          <w:sz w:val="24"/>
          <w:szCs w:val="24"/>
        </w:rPr>
        <w:t xml:space="preserve">Rzeczypospolitej Polskiej Umową </w:t>
      </w:r>
    </w:p>
    <w:p w14:paraId="63220C9D" w14:textId="24AD0172" w:rsidR="00FC301D" w:rsidRPr="009D2DC8" w:rsidRDefault="00FC301D" w:rsidP="009D2DC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</w:rPr>
        <w:t>Ze względu na mieszany charakter Umowy, wynikający z zakresu kompetencji Unii Europejskiej oraz jej państw członkowskich, określonych w Traktacie o Uni</w:t>
      </w:r>
      <w:r w:rsidR="00581435" w:rsidRPr="009D2DC8">
        <w:rPr>
          <w:rFonts w:ascii="Times New Roman" w:hAnsi="Times New Roman" w:cs="Times New Roman"/>
          <w:sz w:val="24"/>
          <w:szCs w:val="24"/>
        </w:rPr>
        <w:t>i Europejskiej oraz Traktacie o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Pr="009D2DC8">
        <w:rPr>
          <w:rFonts w:ascii="Times New Roman" w:hAnsi="Times New Roman" w:cs="Times New Roman"/>
          <w:sz w:val="24"/>
          <w:szCs w:val="24"/>
        </w:rPr>
        <w:t>funkcjonowaniu Unii Europejskiej, wejście w życie Umowy wymaga przeprowadzenia odpowiedniej procedury wyrażenia zgody na związanie również w</w:t>
      </w:r>
      <w:r w:rsidR="00762EF3" w:rsidRPr="009D2DC8">
        <w:rPr>
          <w:rFonts w:ascii="Times New Roman" w:hAnsi="Times New Roman" w:cs="Times New Roman"/>
          <w:sz w:val="24"/>
          <w:szCs w:val="24"/>
        </w:rPr>
        <w:t>e wszystkich</w:t>
      </w:r>
      <w:r w:rsidRPr="009D2DC8">
        <w:rPr>
          <w:rFonts w:ascii="Times New Roman" w:hAnsi="Times New Roman" w:cs="Times New Roman"/>
          <w:sz w:val="24"/>
          <w:szCs w:val="24"/>
        </w:rPr>
        <w:t xml:space="preserve"> państwach członkowskich Unii Europejskiej, w t</w:t>
      </w:r>
      <w:r w:rsidR="00A04035">
        <w:rPr>
          <w:rFonts w:ascii="Times New Roman" w:hAnsi="Times New Roman" w:cs="Times New Roman"/>
          <w:sz w:val="24"/>
          <w:szCs w:val="24"/>
        </w:rPr>
        <w:t>ym w Rzeczypospolitej Polskiej.</w:t>
      </w:r>
    </w:p>
    <w:p w14:paraId="2C4AD71A" w14:textId="72C3D84C" w:rsidR="00A015FE" w:rsidRPr="009D2DC8" w:rsidRDefault="00FC301D" w:rsidP="009D2DC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9D2DC8">
        <w:rPr>
          <w:rFonts w:ascii="Times New Roman" w:hAnsi="Times New Roman" w:cs="Times New Roman"/>
          <w:sz w:val="24"/>
          <w:szCs w:val="24"/>
        </w:rPr>
        <w:t xml:space="preserve">Umowa ustanawia mechanizm współpracy politycznej i handlowej między Unią Europejską i jej państwami członkowskimi a </w:t>
      </w:r>
      <w:r w:rsidR="00581435" w:rsidRPr="009D2DC8">
        <w:rPr>
          <w:rFonts w:ascii="Times New Roman" w:hAnsi="Times New Roman" w:cs="Times New Roman"/>
          <w:sz w:val="24"/>
          <w:szCs w:val="24"/>
        </w:rPr>
        <w:t>Malezją</w:t>
      </w:r>
      <w:r w:rsidRPr="009D2DC8">
        <w:rPr>
          <w:rFonts w:ascii="Times New Roman" w:hAnsi="Times New Roman" w:cs="Times New Roman"/>
          <w:sz w:val="24"/>
          <w:szCs w:val="24"/>
        </w:rPr>
        <w:t>. Mechanizm ten charak</w:t>
      </w:r>
      <w:r w:rsidR="001B3450" w:rsidRPr="009D2DC8">
        <w:rPr>
          <w:rFonts w:ascii="Times New Roman" w:hAnsi="Times New Roman" w:cs="Times New Roman"/>
          <w:sz w:val="24"/>
          <w:szCs w:val="24"/>
        </w:rPr>
        <w:t xml:space="preserve">teryzuje się wzajemnością praw </w:t>
      </w:r>
      <w:r w:rsidR="00581435" w:rsidRPr="009D2DC8">
        <w:rPr>
          <w:rFonts w:ascii="Times New Roman" w:hAnsi="Times New Roman" w:cs="Times New Roman"/>
          <w:sz w:val="24"/>
          <w:szCs w:val="24"/>
        </w:rPr>
        <w:t>i</w:t>
      </w:r>
      <w:r w:rsidR="00A04035">
        <w:rPr>
          <w:rFonts w:ascii="Times New Roman" w:hAnsi="Times New Roman" w:cs="Times New Roman"/>
          <w:sz w:val="24"/>
          <w:szCs w:val="24"/>
        </w:rPr>
        <w:t xml:space="preserve"> </w:t>
      </w:r>
      <w:r w:rsidRPr="009D2DC8">
        <w:rPr>
          <w:rFonts w:ascii="Times New Roman" w:hAnsi="Times New Roman" w:cs="Times New Roman"/>
          <w:sz w:val="24"/>
          <w:szCs w:val="24"/>
        </w:rPr>
        <w:t xml:space="preserve">obowiązków oraz wspólnymi działaniami realizowanymi przez powołane w tym celu organy, według określonych procedur. Ponadto Umowa </w:t>
      </w:r>
      <w:r w:rsidR="00581435" w:rsidRPr="009D2DC8">
        <w:rPr>
          <w:rFonts w:ascii="Times New Roman" w:hAnsi="Times New Roman" w:cs="Times New Roman"/>
          <w:sz w:val="24"/>
          <w:szCs w:val="24"/>
        </w:rPr>
        <w:t>obejmuje</w:t>
      </w:r>
      <w:r w:rsidRPr="009D2DC8">
        <w:rPr>
          <w:rFonts w:ascii="Times New Roman" w:hAnsi="Times New Roman" w:cs="Times New Roman"/>
          <w:sz w:val="24"/>
          <w:szCs w:val="24"/>
        </w:rPr>
        <w:t xml:space="preserve"> kwestie</w:t>
      </w:r>
      <w:r w:rsidR="00581435" w:rsidRPr="009D2DC8">
        <w:rPr>
          <w:rFonts w:ascii="Times New Roman" w:hAnsi="Times New Roman" w:cs="Times New Roman"/>
          <w:sz w:val="24"/>
          <w:szCs w:val="24"/>
        </w:rPr>
        <w:t xml:space="preserve"> współpracy będące w kompetencjach Państw Członkowskich m.in. w takich obszarach jak zwalczanie terroryzmu i poważnej przestępczości, bezpieczeństwo, inwestycje, prawa własności intelektualnej, sądownictwo, łączność elektroniczna czy migracje</w:t>
      </w:r>
      <w:r w:rsidR="00762EF3" w:rsidRPr="009D2DC8">
        <w:rPr>
          <w:rFonts w:ascii="Times New Roman" w:hAnsi="Times New Roman" w:cs="Times New Roman"/>
          <w:sz w:val="24"/>
          <w:szCs w:val="24"/>
        </w:rPr>
        <w:t>.</w:t>
      </w:r>
      <w:r w:rsidR="001B3450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="00762EF3" w:rsidRPr="009D2DC8">
        <w:rPr>
          <w:rFonts w:ascii="Times New Roman" w:hAnsi="Times New Roman" w:cs="Times New Roman"/>
          <w:sz w:val="24"/>
          <w:szCs w:val="24"/>
        </w:rPr>
        <w:t>W</w:t>
      </w:r>
      <w:r w:rsidR="001B3450" w:rsidRPr="009D2DC8">
        <w:rPr>
          <w:rFonts w:ascii="Times New Roman" w:hAnsi="Times New Roman" w:cs="Times New Roman"/>
          <w:sz w:val="24"/>
          <w:szCs w:val="24"/>
        </w:rPr>
        <w:t xml:space="preserve"> </w:t>
      </w:r>
      <w:r w:rsidRPr="009D2DC8">
        <w:rPr>
          <w:rFonts w:ascii="Times New Roman" w:hAnsi="Times New Roman" w:cs="Times New Roman"/>
          <w:sz w:val="24"/>
          <w:szCs w:val="24"/>
        </w:rPr>
        <w:t xml:space="preserve">związku z </w:t>
      </w:r>
      <w:r w:rsidR="00762EF3" w:rsidRPr="009D2DC8">
        <w:rPr>
          <w:rFonts w:ascii="Times New Roman" w:hAnsi="Times New Roman" w:cs="Times New Roman"/>
          <w:sz w:val="24"/>
          <w:szCs w:val="24"/>
        </w:rPr>
        <w:t>powyższym Umowa</w:t>
      </w:r>
      <w:r w:rsidRPr="009D2DC8">
        <w:rPr>
          <w:rFonts w:ascii="Times New Roman" w:hAnsi="Times New Roman" w:cs="Times New Roman"/>
          <w:sz w:val="24"/>
          <w:szCs w:val="24"/>
        </w:rPr>
        <w:t xml:space="preserve"> podlega ratyfikacji za uprzednią zgodą wyrażoną w ustawie, zgodnie z art. 89 ust. 1 pkt 5 Konstyt</w:t>
      </w:r>
      <w:r w:rsidR="00A04035">
        <w:rPr>
          <w:rFonts w:ascii="Times New Roman" w:hAnsi="Times New Roman" w:cs="Times New Roman"/>
          <w:sz w:val="24"/>
          <w:szCs w:val="24"/>
        </w:rPr>
        <w:t>ucji Rzeczypospolitej Polskiej.</w:t>
      </w:r>
    </w:p>
    <w:p w14:paraId="7D50C9A1" w14:textId="2AF631FF" w:rsidR="003C76D5" w:rsidRPr="009D2DC8" w:rsidRDefault="00A015FE" w:rsidP="009D2DC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DC8">
        <w:rPr>
          <w:rFonts w:ascii="Times New Roman" w:hAnsi="Times New Roman" w:cs="Times New Roman"/>
          <w:sz w:val="24"/>
          <w:szCs w:val="24"/>
        </w:rPr>
        <w:t xml:space="preserve">Umowa przewiduje podejmowanie współpracy w określonych dziedzinach oraz wymianę doświadczeń, a treść jej poszczególnych </w:t>
      </w:r>
      <w:r w:rsidR="001660AC" w:rsidRPr="009D2DC8">
        <w:rPr>
          <w:rFonts w:ascii="Times New Roman" w:hAnsi="Times New Roman" w:cs="Times New Roman"/>
          <w:sz w:val="24"/>
          <w:szCs w:val="24"/>
        </w:rPr>
        <w:t>przepisów</w:t>
      </w:r>
      <w:r w:rsidRPr="009D2DC8">
        <w:rPr>
          <w:rFonts w:ascii="Times New Roman" w:hAnsi="Times New Roman" w:cs="Times New Roman"/>
          <w:sz w:val="24"/>
          <w:szCs w:val="24"/>
        </w:rPr>
        <w:t xml:space="preserve"> jest dosyć ogólna. Dlatego też w celu wykonania Umowy nie jest konieczne przyjęcie określonych środków prawnych. Wejście Umowy w życie nie spowoduje więc konieczności zmiany polskiego prawa.</w:t>
      </w:r>
      <w:r w:rsidR="001660AC" w:rsidRPr="009D2DC8">
        <w:rPr>
          <w:rFonts w:ascii="Times New Roman" w:hAnsi="Times New Roman" w:cs="Times New Roman"/>
          <w:sz w:val="24"/>
          <w:szCs w:val="24"/>
        </w:rPr>
        <w:t xml:space="preserve"> Umowa nie dotyczy bezpośrednio osób fizycznych ani prawnych. Nie zmienia również spraw uregulowanych w prawie wewnętrznym.</w:t>
      </w:r>
    </w:p>
    <w:sectPr w:rsidR="003C76D5" w:rsidRPr="009D2DC8" w:rsidSect="009D2DC8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647483" w14:textId="77777777" w:rsidR="00F418A0" w:rsidRDefault="00F418A0" w:rsidP="001B3450">
      <w:pPr>
        <w:spacing w:after="0" w:line="240" w:lineRule="auto"/>
      </w:pPr>
      <w:r>
        <w:separator/>
      </w:r>
    </w:p>
  </w:endnote>
  <w:endnote w:type="continuationSeparator" w:id="0">
    <w:p w14:paraId="1E416A06" w14:textId="77777777" w:rsidR="00F418A0" w:rsidRDefault="00F418A0" w:rsidP="001B3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528378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0A97B31" w14:textId="4B44FA66" w:rsidR="001B3450" w:rsidRPr="009D2DC8" w:rsidRDefault="001B3450" w:rsidP="009D2DC8">
        <w:pPr>
          <w:pStyle w:val="Stopka"/>
          <w:jc w:val="center"/>
          <w:rPr>
            <w:rFonts w:ascii="Times New Roman" w:hAnsi="Times New Roman" w:cs="Times New Roman"/>
            <w:sz w:val="24"/>
          </w:rPr>
        </w:pPr>
        <w:r w:rsidRPr="009D2DC8">
          <w:rPr>
            <w:rFonts w:ascii="Times New Roman" w:hAnsi="Times New Roman" w:cs="Times New Roman"/>
            <w:sz w:val="24"/>
          </w:rPr>
          <w:fldChar w:fldCharType="begin"/>
        </w:r>
        <w:r w:rsidRPr="009D2DC8">
          <w:rPr>
            <w:rFonts w:ascii="Times New Roman" w:hAnsi="Times New Roman" w:cs="Times New Roman"/>
            <w:sz w:val="24"/>
          </w:rPr>
          <w:instrText>PAGE   \* MERGEFORMAT</w:instrText>
        </w:r>
        <w:r w:rsidRPr="009D2DC8">
          <w:rPr>
            <w:rFonts w:ascii="Times New Roman" w:hAnsi="Times New Roman" w:cs="Times New Roman"/>
            <w:sz w:val="24"/>
          </w:rPr>
          <w:fldChar w:fldCharType="separate"/>
        </w:r>
        <w:r w:rsidR="00D44ECE">
          <w:rPr>
            <w:rFonts w:ascii="Times New Roman" w:hAnsi="Times New Roman" w:cs="Times New Roman"/>
            <w:noProof/>
            <w:sz w:val="24"/>
          </w:rPr>
          <w:t>9</w:t>
        </w:r>
        <w:r w:rsidRPr="009D2DC8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308864"/>
      <w:docPartObj>
        <w:docPartGallery w:val="Page Numbers (Bottom of Page)"/>
        <w:docPartUnique/>
      </w:docPartObj>
    </w:sdtPr>
    <w:sdtEndPr/>
    <w:sdtContent>
      <w:p w14:paraId="4FEC54A5" w14:textId="1602C7BF" w:rsidR="00281752" w:rsidRDefault="00D44ECE">
        <w:pPr>
          <w:pStyle w:val="Stopka"/>
          <w:jc w:val="right"/>
        </w:pPr>
      </w:p>
    </w:sdtContent>
  </w:sdt>
  <w:p w14:paraId="387829FD" w14:textId="77777777" w:rsidR="00281752" w:rsidRDefault="002817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4FBB76" w14:textId="77777777" w:rsidR="00F418A0" w:rsidRDefault="00F418A0" w:rsidP="001B3450">
      <w:pPr>
        <w:spacing w:after="0" w:line="240" w:lineRule="auto"/>
      </w:pPr>
      <w:r>
        <w:separator/>
      </w:r>
    </w:p>
  </w:footnote>
  <w:footnote w:type="continuationSeparator" w:id="0">
    <w:p w14:paraId="3770F166" w14:textId="77777777" w:rsidR="00F418A0" w:rsidRDefault="00F418A0" w:rsidP="001B3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EF5EE" w14:textId="42C50872" w:rsidR="00281752" w:rsidRPr="00DA57B9" w:rsidRDefault="00281752" w:rsidP="00DA57B9">
    <w:pPr>
      <w:pStyle w:val="Nagwek"/>
      <w:jc w:val="right"/>
      <w:rPr>
        <w:rFonts w:asciiTheme="minorHAnsi" w:hAnsiTheme="minorHAnsi" w:cstheme="minorHAnsi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F5CB7"/>
    <w:multiLevelType w:val="hybridMultilevel"/>
    <w:tmpl w:val="59C6806E"/>
    <w:lvl w:ilvl="0" w:tplc="9356DE4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B556092"/>
    <w:multiLevelType w:val="hybridMultilevel"/>
    <w:tmpl w:val="BDD4003A"/>
    <w:lvl w:ilvl="0" w:tplc="29A282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7F9"/>
    <w:rsid w:val="000025D1"/>
    <w:rsid w:val="00003615"/>
    <w:rsid w:val="00006EFF"/>
    <w:rsid w:val="00013924"/>
    <w:rsid w:val="00014F8F"/>
    <w:rsid w:val="00020949"/>
    <w:rsid w:val="00030ACD"/>
    <w:rsid w:val="000339F7"/>
    <w:rsid w:val="00033E54"/>
    <w:rsid w:val="00034C3F"/>
    <w:rsid w:val="000406C1"/>
    <w:rsid w:val="0004183A"/>
    <w:rsid w:val="000500F9"/>
    <w:rsid w:val="00053F49"/>
    <w:rsid w:val="00060D5D"/>
    <w:rsid w:val="00067EE0"/>
    <w:rsid w:val="00071312"/>
    <w:rsid w:val="000855E5"/>
    <w:rsid w:val="00087EE2"/>
    <w:rsid w:val="0009104B"/>
    <w:rsid w:val="0009477A"/>
    <w:rsid w:val="00095A5C"/>
    <w:rsid w:val="00095D1B"/>
    <w:rsid w:val="000A5780"/>
    <w:rsid w:val="000A70CF"/>
    <w:rsid w:val="000A7EC9"/>
    <w:rsid w:val="000B0EB2"/>
    <w:rsid w:val="000B1EC3"/>
    <w:rsid w:val="000D355D"/>
    <w:rsid w:val="000F330A"/>
    <w:rsid w:val="000F4ECB"/>
    <w:rsid w:val="000F61EC"/>
    <w:rsid w:val="000F6A37"/>
    <w:rsid w:val="00135654"/>
    <w:rsid w:val="00143DE0"/>
    <w:rsid w:val="00143FDE"/>
    <w:rsid w:val="001450DB"/>
    <w:rsid w:val="0015642C"/>
    <w:rsid w:val="0015660A"/>
    <w:rsid w:val="001612E9"/>
    <w:rsid w:val="00162DF3"/>
    <w:rsid w:val="001660AC"/>
    <w:rsid w:val="00172CE1"/>
    <w:rsid w:val="0018383A"/>
    <w:rsid w:val="00195A11"/>
    <w:rsid w:val="0019661E"/>
    <w:rsid w:val="00197412"/>
    <w:rsid w:val="001B3450"/>
    <w:rsid w:val="001B3AF6"/>
    <w:rsid w:val="001C360D"/>
    <w:rsid w:val="001D25C5"/>
    <w:rsid w:val="001D3A75"/>
    <w:rsid w:val="001E2541"/>
    <w:rsid w:val="001E32F3"/>
    <w:rsid w:val="001E437D"/>
    <w:rsid w:val="001F4179"/>
    <w:rsid w:val="00207AA1"/>
    <w:rsid w:val="00213DF5"/>
    <w:rsid w:val="00216326"/>
    <w:rsid w:val="00220C74"/>
    <w:rsid w:val="00242377"/>
    <w:rsid w:val="00243487"/>
    <w:rsid w:val="002526EF"/>
    <w:rsid w:val="00263C45"/>
    <w:rsid w:val="0027227B"/>
    <w:rsid w:val="00275042"/>
    <w:rsid w:val="00275E94"/>
    <w:rsid w:val="0028033F"/>
    <w:rsid w:val="00281752"/>
    <w:rsid w:val="002A32F3"/>
    <w:rsid w:val="002C2133"/>
    <w:rsid w:val="002C6418"/>
    <w:rsid w:val="002D1748"/>
    <w:rsid w:val="002D2849"/>
    <w:rsid w:val="002D3C76"/>
    <w:rsid w:val="002D52B6"/>
    <w:rsid w:val="002E22FD"/>
    <w:rsid w:val="002E365A"/>
    <w:rsid w:val="002E527F"/>
    <w:rsid w:val="002F0E53"/>
    <w:rsid w:val="002F2B93"/>
    <w:rsid w:val="002F451A"/>
    <w:rsid w:val="0030480D"/>
    <w:rsid w:val="003139C3"/>
    <w:rsid w:val="0031674A"/>
    <w:rsid w:val="00326DAC"/>
    <w:rsid w:val="00343CC8"/>
    <w:rsid w:val="0035011A"/>
    <w:rsid w:val="00357060"/>
    <w:rsid w:val="00374764"/>
    <w:rsid w:val="00375A42"/>
    <w:rsid w:val="00382F18"/>
    <w:rsid w:val="00383BBB"/>
    <w:rsid w:val="003A6480"/>
    <w:rsid w:val="003C0508"/>
    <w:rsid w:val="003C1B9F"/>
    <w:rsid w:val="003C76D5"/>
    <w:rsid w:val="003C7ACE"/>
    <w:rsid w:val="003D3261"/>
    <w:rsid w:val="003D72C4"/>
    <w:rsid w:val="003E3BE3"/>
    <w:rsid w:val="003E4219"/>
    <w:rsid w:val="003F23D6"/>
    <w:rsid w:val="00402B2F"/>
    <w:rsid w:val="00414394"/>
    <w:rsid w:val="0042272D"/>
    <w:rsid w:val="00423788"/>
    <w:rsid w:val="00430DF7"/>
    <w:rsid w:val="0045270B"/>
    <w:rsid w:val="0046055D"/>
    <w:rsid w:val="0046059B"/>
    <w:rsid w:val="00463D05"/>
    <w:rsid w:val="004749A6"/>
    <w:rsid w:val="00475DB6"/>
    <w:rsid w:val="00481AA5"/>
    <w:rsid w:val="00485CE5"/>
    <w:rsid w:val="0049318C"/>
    <w:rsid w:val="0049650C"/>
    <w:rsid w:val="004A4520"/>
    <w:rsid w:val="004A52FD"/>
    <w:rsid w:val="004B112D"/>
    <w:rsid w:val="004B1CA6"/>
    <w:rsid w:val="004B2009"/>
    <w:rsid w:val="004C2759"/>
    <w:rsid w:val="004C7497"/>
    <w:rsid w:val="004C74B2"/>
    <w:rsid w:val="004D4C24"/>
    <w:rsid w:val="004D5DE6"/>
    <w:rsid w:val="004E1A8C"/>
    <w:rsid w:val="004E30BF"/>
    <w:rsid w:val="004F6539"/>
    <w:rsid w:val="00512288"/>
    <w:rsid w:val="00516EDB"/>
    <w:rsid w:val="00526C31"/>
    <w:rsid w:val="005304E2"/>
    <w:rsid w:val="00531846"/>
    <w:rsid w:val="005351D0"/>
    <w:rsid w:val="005405B7"/>
    <w:rsid w:val="00546210"/>
    <w:rsid w:val="00550E0A"/>
    <w:rsid w:val="00562678"/>
    <w:rsid w:val="0056530F"/>
    <w:rsid w:val="00572509"/>
    <w:rsid w:val="00581435"/>
    <w:rsid w:val="00592999"/>
    <w:rsid w:val="005C5E12"/>
    <w:rsid w:val="005C79CD"/>
    <w:rsid w:val="005D0BB6"/>
    <w:rsid w:val="005D2950"/>
    <w:rsid w:val="005D2AE3"/>
    <w:rsid w:val="005E454A"/>
    <w:rsid w:val="005F4A9F"/>
    <w:rsid w:val="006107F0"/>
    <w:rsid w:val="00613A8E"/>
    <w:rsid w:val="006234C6"/>
    <w:rsid w:val="006241F6"/>
    <w:rsid w:val="00630092"/>
    <w:rsid w:val="00635DEB"/>
    <w:rsid w:val="00642DCD"/>
    <w:rsid w:val="00656075"/>
    <w:rsid w:val="006634C6"/>
    <w:rsid w:val="00664B68"/>
    <w:rsid w:val="00664E44"/>
    <w:rsid w:val="00667840"/>
    <w:rsid w:val="0067006C"/>
    <w:rsid w:val="00681FCC"/>
    <w:rsid w:val="00687A87"/>
    <w:rsid w:val="00695930"/>
    <w:rsid w:val="006B2BA5"/>
    <w:rsid w:val="006B2BBC"/>
    <w:rsid w:val="006B5CD5"/>
    <w:rsid w:val="006D3FDA"/>
    <w:rsid w:val="006D554D"/>
    <w:rsid w:val="006F3BE7"/>
    <w:rsid w:val="0070368D"/>
    <w:rsid w:val="0070569B"/>
    <w:rsid w:val="0072041E"/>
    <w:rsid w:val="00727CB2"/>
    <w:rsid w:val="00730EDA"/>
    <w:rsid w:val="00750AC1"/>
    <w:rsid w:val="00753BA8"/>
    <w:rsid w:val="0075542D"/>
    <w:rsid w:val="00760BD3"/>
    <w:rsid w:val="00762EF3"/>
    <w:rsid w:val="00777C0B"/>
    <w:rsid w:val="00781C2D"/>
    <w:rsid w:val="00785DA0"/>
    <w:rsid w:val="00792FF6"/>
    <w:rsid w:val="007976C9"/>
    <w:rsid w:val="007A3F6D"/>
    <w:rsid w:val="007B56A5"/>
    <w:rsid w:val="007B7875"/>
    <w:rsid w:val="007D17F9"/>
    <w:rsid w:val="007D4BEF"/>
    <w:rsid w:val="00812685"/>
    <w:rsid w:val="00815983"/>
    <w:rsid w:val="00823FC6"/>
    <w:rsid w:val="00834931"/>
    <w:rsid w:val="00840C80"/>
    <w:rsid w:val="008660AC"/>
    <w:rsid w:val="00872198"/>
    <w:rsid w:val="008721FF"/>
    <w:rsid w:val="00882C60"/>
    <w:rsid w:val="00890138"/>
    <w:rsid w:val="008936B3"/>
    <w:rsid w:val="00893CC9"/>
    <w:rsid w:val="00894074"/>
    <w:rsid w:val="008A4751"/>
    <w:rsid w:val="008B0FAD"/>
    <w:rsid w:val="008B24F2"/>
    <w:rsid w:val="008B77CD"/>
    <w:rsid w:val="008C1A5B"/>
    <w:rsid w:val="008C76B2"/>
    <w:rsid w:val="008D0024"/>
    <w:rsid w:val="008F4C1C"/>
    <w:rsid w:val="00900760"/>
    <w:rsid w:val="009077F9"/>
    <w:rsid w:val="00915C2C"/>
    <w:rsid w:val="009160D9"/>
    <w:rsid w:val="0092349A"/>
    <w:rsid w:val="0093492D"/>
    <w:rsid w:val="00937A21"/>
    <w:rsid w:val="0094395D"/>
    <w:rsid w:val="0094651D"/>
    <w:rsid w:val="00946B4D"/>
    <w:rsid w:val="00952F85"/>
    <w:rsid w:val="0095577C"/>
    <w:rsid w:val="0095621D"/>
    <w:rsid w:val="009571B8"/>
    <w:rsid w:val="0097264A"/>
    <w:rsid w:val="00972B13"/>
    <w:rsid w:val="00982DC7"/>
    <w:rsid w:val="00983C4A"/>
    <w:rsid w:val="009842BB"/>
    <w:rsid w:val="009A0C13"/>
    <w:rsid w:val="009A1005"/>
    <w:rsid w:val="009B2DAD"/>
    <w:rsid w:val="009B33C8"/>
    <w:rsid w:val="009D12B3"/>
    <w:rsid w:val="009D2DC8"/>
    <w:rsid w:val="009D4933"/>
    <w:rsid w:val="009F0B0D"/>
    <w:rsid w:val="009F5236"/>
    <w:rsid w:val="009F683B"/>
    <w:rsid w:val="00A015FE"/>
    <w:rsid w:val="00A04035"/>
    <w:rsid w:val="00A04B16"/>
    <w:rsid w:val="00A05326"/>
    <w:rsid w:val="00A15EF6"/>
    <w:rsid w:val="00A161CD"/>
    <w:rsid w:val="00A20AC1"/>
    <w:rsid w:val="00A22F3B"/>
    <w:rsid w:val="00A25DC6"/>
    <w:rsid w:val="00A2697D"/>
    <w:rsid w:val="00A41452"/>
    <w:rsid w:val="00A44560"/>
    <w:rsid w:val="00A60190"/>
    <w:rsid w:val="00A7211C"/>
    <w:rsid w:val="00A760D3"/>
    <w:rsid w:val="00A80D25"/>
    <w:rsid w:val="00A826A8"/>
    <w:rsid w:val="00A82F73"/>
    <w:rsid w:val="00A82FBA"/>
    <w:rsid w:val="00A84DD8"/>
    <w:rsid w:val="00AB2DC3"/>
    <w:rsid w:val="00AB36CD"/>
    <w:rsid w:val="00AC13CF"/>
    <w:rsid w:val="00AC2965"/>
    <w:rsid w:val="00AC764C"/>
    <w:rsid w:val="00AD3004"/>
    <w:rsid w:val="00AE1EE4"/>
    <w:rsid w:val="00AF7AC1"/>
    <w:rsid w:val="00B161CA"/>
    <w:rsid w:val="00B27C94"/>
    <w:rsid w:val="00B300DB"/>
    <w:rsid w:val="00B30830"/>
    <w:rsid w:val="00B379DB"/>
    <w:rsid w:val="00B41AA1"/>
    <w:rsid w:val="00B45119"/>
    <w:rsid w:val="00B55F9B"/>
    <w:rsid w:val="00B72CA4"/>
    <w:rsid w:val="00B802FF"/>
    <w:rsid w:val="00B87FC1"/>
    <w:rsid w:val="00B900B6"/>
    <w:rsid w:val="00B94EEE"/>
    <w:rsid w:val="00BA1493"/>
    <w:rsid w:val="00BA75CD"/>
    <w:rsid w:val="00BB49F5"/>
    <w:rsid w:val="00BC69A0"/>
    <w:rsid w:val="00BC7BEB"/>
    <w:rsid w:val="00BD0D11"/>
    <w:rsid w:val="00BD3E3E"/>
    <w:rsid w:val="00BD7FB9"/>
    <w:rsid w:val="00BF53C2"/>
    <w:rsid w:val="00C03E29"/>
    <w:rsid w:val="00C10E9C"/>
    <w:rsid w:val="00C1520E"/>
    <w:rsid w:val="00C240C8"/>
    <w:rsid w:val="00C3294A"/>
    <w:rsid w:val="00C43784"/>
    <w:rsid w:val="00C60911"/>
    <w:rsid w:val="00C63634"/>
    <w:rsid w:val="00C8711A"/>
    <w:rsid w:val="00C936EE"/>
    <w:rsid w:val="00C95D5A"/>
    <w:rsid w:val="00CA5CBB"/>
    <w:rsid w:val="00CA78C8"/>
    <w:rsid w:val="00CB2642"/>
    <w:rsid w:val="00CB7C32"/>
    <w:rsid w:val="00CD1D1C"/>
    <w:rsid w:val="00CE36BD"/>
    <w:rsid w:val="00CE3D6C"/>
    <w:rsid w:val="00CE7348"/>
    <w:rsid w:val="00CE7C8C"/>
    <w:rsid w:val="00CF38C2"/>
    <w:rsid w:val="00CF7EF3"/>
    <w:rsid w:val="00D014F1"/>
    <w:rsid w:val="00D1776A"/>
    <w:rsid w:val="00D179BD"/>
    <w:rsid w:val="00D248A7"/>
    <w:rsid w:val="00D37C8A"/>
    <w:rsid w:val="00D42903"/>
    <w:rsid w:val="00D44ECE"/>
    <w:rsid w:val="00D4768C"/>
    <w:rsid w:val="00D56CB3"/>
    <w:rsid w:val="00D576A4"/>
    <w:rsid w:val="00D57964"/>
    <w:rsid w:val="00D60729"/>
    <w:rsid w:val="00D608C5"/>
    <w:rsid w:val="00D61F84"/>
    <w:rsid w:val="00D635F2"/>
    <w:rsid w:val="00D76D6D"/>
    <w:rsid w:val="00D828C6"/>
    <w:rsid w:val="00D83528"/>
    <w:rsid w:val="00D8668B"/>
    <w:rsid w:val="00D90B26"/>
    <w:rsid w:val="00D91A1A"/>
    <w:rsid w:val="00DA57B9"/>
    <w:rsid w:val="00DB6634"/>
    <w:rsid w:val="00DC0526"/>
    <w:rsid w:val="00DC0F70"/>
    <w:rsid w:val="00DC2282"/>
    <w:rsid w:val="00DC6B3D"/>
    <w:rsid w:val="00DD23B8"/>
    <w:rsid w:val="00DD4426"/>
    <w:rsid w:val="00DE4487"/>
    <w:rsid w:val="00DE56D7"/>
    <w:rsid w:val="00DF24A6"/>
    <w:rsid w:val="00E004C4"/>
    <w:rsid w:val="00E04A41"/>
    <w:rsid w:val="00E05872"/>
    <w:rsid w:val="00E10B75"/>
    <w:rsid w:val="00E13789"/>
    <w:rsid w:val="00E16FBA"/>
    <w:rsid w:val="00E32983"/>
    <w:rsid w:val="00E362BB"/>
    <w:rsid w:val="00E36E89"/>
    <w:rsid w:val="00E52D07"/>
    <w:rsid w:val="00E53ACC"/>
    <w:rsid w:val="00E54978"/>
    <w:rsid w:val="00E6122F"/>
    <w:rsid w:val="00E66DE7"/>
    <w:rsid w:val="00E72390"/>
    <w:rsid w:val="00EA374C"/>
    <w:rsid w:val="00EB3056"/>
    <w:rsid w:val="00EB5636"/>
    <w:rsid w:val="00ED7072"/>
    <w:rsid w:val="00EE3BBB"/>
    <w:rsid w:val="00EE6121"/>
    <w:rsid w:val="00EE6FCB"/>
    <w:rsid w:val="00EF5E1D"/>
    <w:rsid w:val="00F06739"/>
    <w:rsid w:val="00F11CF8"/>
    <w:rsid w:val="00F12420"/>
    <w:rsid w:val="00F2049A"/>
    <w:rsid w:val="00F2079D"/>
    <w:rsid w:val="00F221D5"/>
    <w:rsid w:val="00F24516"/>
    <w:rsid w:val="00F24A53"/>
    <w:rsid w:val="00F31C5F"/>
    <w:rsid w:val="00F418A0"/>
    <w:rsid w:val="00F4571B"/>
    <w:rsid w:val="00F46548"/>
    <w:rsid w:val="00F46AD9"/>
    <w:rsid w:val="00F51D45"/>
    <w:rsid w:val="00F57D6C"/>
    <w:rsid w:val="00F63A10"/>
    <w:rsid w:val="00F869BC"/>
    <w:rsid w:val="00FA0641"/>
    <w:rsid w:val="00FA2994"/>
    <w:rsid w:val="00FB0008"/>
    <w:rsid w:val="00FB6074"/>
    <w:rsid w:val="00FC1B4B"/>
    <w:rsid w:val="00FC301D"/>
    <w:rsid w:val="00FC604E"/>
    <w:rsid w:val="00FD21D5"/>
    <w:rsid w:val="00FD2821"/>
    <w:rsid w:val="00FE2B32"/>
    <w:rsid w:val="00FE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27A4062"/>
  <w15:docId w15:val="{EE303614-E4BF-46EA-B3AD-64F325BBC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D17F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7D17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B34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3450"/>
  </w:style>
  <w:style w:type="paragraph" w:styleId="Tekstdymka">
    <w:name w:val="Balloon Text"/>
    <w:basedOn w:val="Normalny"/>
    <w:link w:val="TekstdymkaZnak"/>
    <w:uiPriority w:val="99"/>
    <w:semiHidden/>
    <w:unhideWhenUsed/>
    <w:rsid w:val="00762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EF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semiHidden/>
    <w:unhideWhenUsed/>
    <w:rsid w:val="00A015FE"/>
    <w:rPr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077F9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077F9"/>
    <w:rPr>
      <w:rFonts w:ascii="Consolas" w:hAnsi="Consolas" w:cs="Consolas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A37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A374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37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374C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CE3D6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094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094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09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06B5F-455D-420B-BDBF-5C8DC0F31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2956</Words>
  <Characters>17740</Characters>
  <Application>Microsoft Office Word</Application>
  <DocSecurity>4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Węglarz Michał</dc:creator>
  <cp:lastModifiedBy>Bodych Dominika</cp:lastModifiedBy>
  <cp:revision>2</cp:revision>
  <cp:lastPrinted>2016-08-29T07:51:00Z</cp:lastPrinted>
  <dcterms:created xsi:type="dcterms:W3CDTF">2023-06-21T13:03:00Z</dcterms:created>
  <dcterms:modified xsi:type="dcterms:W3CDTF">2023-06-21T13:03:00Z</dcterms:modified>
</cp:coreProperties>
</file>