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2E228" w14:textId="13C6C719" w:rsidR="001F2F44" w:rsidRPr="00C22DAC" w:rsidRDefault="001F2F44" w:rsidP="009D5668">
      <w:pPr>
        <w:pStyle w:val="ARTartustawynprozporzdzenia"/>
        <w:ind w:firstLine="0"/>
        <w:jc w:val="center"/>
        <w:rPr>
          <w:rFonts w:ascii="Times New Roman" w:hAnsi="Times New Roman" w:cs="Times New Roman"/>
          <w:bCs/>
          <w:spacing w:val="20"/>
          <w:szCs w:val="24"/>
        </w:rPr>
      </w:pPr>
      <w:bookmarkStart w:id="0" w:name="_GoBack"/>
      <w:bookmarkEnd w:id="0"/>
      <w:r w:rsidRPr="00C22DAC">
        <w:rPr>
          <w:rFonts w:ascii="Times New Roman" w:hAnsi="Times New Roman" w:cs="Times New Roman"/>
          <w:bCs/>
          <w:spacing w:val="20"/>
          <w:szCs w:val="24"/>
        </w:rPr>
        <w:t>UZASADNIENIE</w:t>
      </w:r>
    </w:p>
    <w:p w14:paraId="429AE482" w14:textId="3444FF5E"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Ustawa z dnia 12</w:t>
      </w:r>
      <w:r w:rsidR="00A56282">
        <w:rPr>
          <w:rFonts w:ascii="Times New Roman" w:hAnsi="Times New Roman" w:cs="Times New Roman"/>
          <w:szCs w:val="24"/>
        </w:rPr>
        <w:t xml:space="preserve"> </w:t>
      </w:r>
      <w:r w:rsidRPr="009D5668">
        <w:rPr>
          <w:rFonts w:ascii="Times New Roman" w:hAnsi="Times New Roman" w:cs="Times New Roman"/>
          <w:szCs w:val="24"/>
        </w:rPr>
        <w:t>maja 2011</w:t>
      </w:r>
      <w:r w:rsidR="00A56282">
        <w:rPr>
          <w:rFonts w:ascii="Times New Roman" w:hAnsi="Times New Roman" w:cs="Times New Roman"/>
          <w:szCs w:val="24"/>
        </w:rPr>
        <w:t xml:space="preserve"> </w:t>
      </w:r>
      <w:r w:rsidRPr="009D5668">
        <w:rPr>
          <w:rFonts w:ascii="Times New Roman" w:hAnsi="Times New Roman" w:cs="Times New Roman"/>
          <w:szCs w:val="24"/>
        </w:rPr>
        <w:t>r. o</w:t>
      </w:r>
      <w:r w:rsidR="00A56282">
        <w:rPr>
          <w:rFonts w:ascii="Times New Roman" w:hAnsi="Times New Roman" w:cs="Times New Roman"/>
          <w:szCs w:val="24"/>
        </w:rPr>
        <w:t xml:space="preserve"> </w:t>
      </w:r>
      <w:r w:rsidRPr="009D5668">
        <w:rPr>
          <w:rFonts w:ascii="Times New Roman" w:hAnsi="Times New Roman" w:cs="Times New Roman"/>
          <w:szCs w:val="24"/>
        </w:rPr>
        <w:t>refundacji leków, środków spożywczych specjalnego przeznaczenia żywieniowego oraz wyrobów medycznych (Dz.</w:t>
      </w:r>
      <w:r w:rsidR="00A56282">
        <w:rPr>
          <w:rFonts w:ascii="Times New Roman" w:hAnsi="Times New Roman" w:cs="Times New Roman"/>
          <w:szCs w:val="24"/>
        </w:rPr>
        <w:t xml:space="preserve"> </w:t>
      </w:r>
      <w:r w:rsidRPr="009D5668">
        <w:rPr>
          <w:rFonts w:ascii="Times New Roman" w:hAnsi="Times New Roman" w:cs="Times New Roman"/>
          <w:szCs w:val="24"/>
        </w:rPr>
        <w:t>U. z</w:t>
      </w:r>
      <w:r w:rsidR="00A56282">
        <w:rPr>
          <w:rFonts w:ascii="Times New Roman" w:hAnsi="Times New Roman" w:cs="Times New Roman"/>
          <w:szCs w:val="24"/>
        </w:rPr>
        <w:t xml:space="preserve"> </w:t>
      </w:r>
      <w:r w:rsidR="00BC1BB8" w:rsidRPr="009D5668">
        <w:rPr>
          <w:rFonts w:ascii="Times New Roman" w:hAnsi="Times New Roman" w:cs="Times New Roman"/>
          <w:szCs w:val="24"/>
        </w:rPr>
        <w:t>202</w:t>
      </w:r>
      <w:r w:rsidR="001E4145" w:rsidRPr="009D5668">
        <w:rPr>
          <w:rFonts w:ascii="Times New Roman" w:hAnsi="Times New Roman" w:cs="Times New Roman"/>
          <w:szCs w:val="24"/>
        </w:rPr>
        <w:t>3</w:t>
      </w:r>
      <w:r w:rsidR="00BC1BB8" w:rsidRPr="009D5668">
        <w:rPr>
          <w:rFonts w:ascii="Times New Roman" w:hAnsi="Times New Roman" w:cs="Times New Roman"/>
          <w:szCs w:val="24"/>
        </w:rPr>
        <w:t xml:space="preserve"> </w:t>
      </w:r>
      <w:r w:rsidRPr="009D5668">
        <w:rPr>
          <w:rFonts w:ascii="Times New Roman" w:hAnsi="Times New Roman" w:cs="Times New Roman"/>
          <w:szCs w:val="24"/>
        </w:rPr>
        <w:t>r. poz.</w:t>
      </w:r>
      <w:r w:rsidR="00856772" w:rsidRPr="009D5668">
        <w:rPr>
          <w:rFonts w:ascii="Times New Roman" w:hAnsi="Times New Roman" w:cs="Times New Roman"/>
          <w:szCs w:val="24"/>
        </w:rPr>
        <w:t xml:space="preserve"> </w:t>
      </w:r>
      <w:r w:rsidR="001E4145" w:rsidRPr="009D5668">
        <w:rPr>
          <w:rFonts w:ascii="Times New Roman" w:hAnsi="Times New Roman" w:cs="Times New Roman"/>
          <w:szCs w:val="24"/>
        </w:rPr>
        <w:t>826</w:t>
      </w:r>
      <w:r w:rsidRPr="009D5668">
        <w:rPr>
          <w:rFonts w:ascii="Times New Roman" w:hAnsi="Times New Roman" w:cs="Times New Roman"/>
          <w:szCs w:val="24"/>
        </w:rPr>
        <w:t>)</w:t>
      </w:r>
      <w:r w:rsidR="00783CBA" w:rsidRPr="009D5668">
        <w:rPr>
          <w:rFonts w:ascii="Times New Roman" w:hAnsi="Times New Roman" w:cs="Times New Roman"/>
          <w:szCs w:val="24"/>
        </w:rPr>
        <w:t>, zwana dalej „ustawą refundacyjną”,</w:t>
      </w:r>
      <w:r w:rsidRPr="009D5668">
        <w:rPr>
          <w:rFonts w:ascii="Times New Roman" w:hAnsi="Times New Roman" w:cs="Times New Roman"/>
          <w:szCs w:val="24"/>
        </w:rPr>
        <w:t xml:space="preserve"> jest kluczowym aktem prawnym regulującym zasady, według których </w:t>
      </w:r>
      <w:r w:rsidR="00250A78" w:rsidRPr="009D5668">
        <w:rPr>
          <w:rFonts w:ascii="Times New Roman" w:hAnsi="Times New Roman" w:cs="Times New Roman"/>
          <w:szCs w:val="24"/>
        </w:rPr>
        <w:t>Rzeczypospolita Polska</w:t>
      </w:r>
      <w:r w:rsidRPr="009D5668">
        <w:rPr>
          <w:rFonts w:ascii="Times New Roman" w:hAnsi="Times New Roman" w:cs="Times New Roman"/>
          <w:szCs w:val="24"/>
        </w:rPr>
        <w:t xml:space="preserve"> finansuje stosowanie leków</w:t>
      </w:r>
      <w:r w:rsidR="00856772" w:rsidRPr="009D5668">
        <w:rPr>
          <w:rFonts w:ascii="Times New Roman" w:hAnsi="Times New Roman" w:cs="Times New Roman"/>
          <w:szCs w:val="24"/>
        </w:rPr>
        <w:t>, środków spożywczych specjalnego przeznaczenia żywieniowego oraz wyrobów medycznych</w:t>
      </w:r>
      <w:r w:rsidRPr="009D5668">
        <w:rPr>
          <w:rFonts w:ascii="Times New Roman" w:hAnsi="Times New Roman" w:cs="Times New Roman"/>
          <w:szCs w:val="24"/>
        </w:rPr>
        <w:t xml:space="preserve"> na rzecz potrzebujących ich pacjentów. </w:t>
      </w:r>
      <w:r w:rsidR="007B6425" w:rsidRPr="009D5668">
        <w:rPr>
          <w:rFonts w:ascii="Times New Roman" w:hAnsi="Times New Roman" w:cs="Times New Roman"/>
          <w:szCs w:val="24"/>
        </w:rPr>
        <w:t xml:space="preserve">Ustawa refundacyjna miała </w:t>
      </w:r>
      <w:r w:rsidR="006D647E" w:rsidRPr="009D5668">
        <w:rPr>
          <w:rFonts w:ascii="Times New Roman" w:hAnsi="Times New Roman" w:cs="Times New Roman"/>
          <w:szCs w:val="24"/>
        </w:rPr>
        <w:t xml:space="preserve">na celu </w:t>
      </w:r>
      <w:r w:rsidRPr="009D5668">
        <w:rPr>
          <w:rFonts w:ascii="Times New Roman" w:hAnsi="Times New Roman" w:cs="Times New Roman"/>
          <w:szCs w:val="24"/>
        </w:rPr>
        <w:t>wprowadz</w:t>
      </w:r>
      <w:r w:rsidR="006D647E" w:rsidRPr="009D5668">
        <w:rPr>
          <w:rFonts w:ascii="Times New Roman" w:hAnsi="Times New Roman" w:cs="Times New Roman"/>
          <w:szCs w:val="24"/>
        </w:rPr>
        <w:t>enie</w:t>
      </w:r>
      <w:r w:rsidRPr="009D5668">
        <w:rPr>
          <w:rFonts w:ascii="Times New Roman" w:hAnsi="Times New Roman" w:cs="Times New Roman"/>
          <w:szCs w:val="24"/>
        </w:rPr>
        <w:t xml:space="preserve"> większ</w:t>
      </w:r>
      <w:r w:rsidR="006D647E" w:rsidRPr="009D5668">
        <w:rPr>
          <w:rFonts w:ascii="Times New Roman" w:hAnsi="Times New Roman" w:cs="Times New Roman"/>
          <w:szCs w:val="24"/>
        </w:rPr>
        <w:t>ego</w:t>
      </w:r>
      <w:r w:rsidRPr="009D5668">
        <w:rPr>
          <w:rFonts w:ascii="Times New Roman" w:hAnsi="Times New Roman" w:cs="Times New Roman"/>
          <w:szCs w:val="24"/>
        </w:rPr>
        <w:t xml:space="preserve"> stop</w:t>
      </w:r>
      <w:r w:rsidR="006D647E" w:rsidRPr="009D5668">
        <w:rPr>
          <w:rFonts w:ascii="Times New Roman" w:hAnsi="Times New Roman" w:cs="Times New Roman"/>
          <w:szCs w:val="24"/>
        </w:rPr>
        <w:t>nia</w:t>
      </w:r>
      <w:r w:rsidRPr="009D5668">
        <w:rPr>
          <w:rFonts w:ascii="Times New Roman" w:hAnsi="Times New Roman" w:cs="Times New Roman"/>
          <w:szCs w:val="24"/>
        </w:rPr>
        <w:t xml:space="preserve"> przejrzystości działań władz publicznych w zakresie refundacji, a także otw</w:t>
      </w:r>
      <w:r w:rsidR="00E77308" w:rsidRPr="009D5668">
        <w:rPr>
          <w:rFonts w:ascii="Times New Roman" w:hAnsi="Times New Roman" w:cs="Times New Roman"/>
          <w:szCs w:val="24"/>
        </w:rPr>
        <w:t>a</w:t>
      </w:r>
      <w:r w:rsidRPr="009D5668">
        <w:rPr>
          <w:rFonts w:ascii="Times New Roman" w:hAnsi="Times New Roman" w:cs="Times New Roman"/>
          <w:szCs w:val="24"/>
        </w:rPr>
        <w:t>r</w:t>
      </w:r>
      <w:r w:rsidR="005376A9" w:rsidRPr="009D5668">
        <w:rPr>
          <w:rFonts w:ascii="Times New Roman" w:hAnsi="Times New Roman" w:cs="Times New Roman"/>
          <w:szCs w:val="24"/>
        </w:rPr>
        <w:t>cie</w:t>
      </w:r>
      <w:r w:rsidRPr="009D5668">
        <w:rPr>
          <w:rFonts w:ascii="Times New Roman" w:hAnsi="Times New Roman" w:cs="Times New Roman"/>
          <w:szCs w:val="24"/>
        </w:rPr>
        <w:t xml:space="preserve"> system</w:t>
      </w:r>
      <w:r w:rsidR="006D647E" w:rsidRPr="009D5668">
        <w:rPr>
          <w:rFonts w:ascii="Times New Roman" w:hAnsi="Times New Roman" w:cs="Times New Roman"/>
          <w:szCs w:val="24"/>
        </w:rPr>
        <w:t>u</w:t>
      </w:r>
      <w:r w:rsidRPr="009D5668">
        <w:rPr>
          <w:rFonts w:ascii="Times New Roman" w:hAnsi="Times New Roman" w:cs="Times New Roman"/>
          <w:szCs w:val="24"/>
        </w:rPr>
        <w:t xml:space="preserve"> refundacyjn</w:t>
      </w:r>
      <w:r w:rsidR="006D647E" w:rsidRPr="009D5668">
        <w:rPr>
          <w:rFonts w:ascii="Times New Roman" w:hAnsi="Times New Roman" w:cs="Times New Roman"/>
          <w:szCs w:val="24"/>
        </w:rPr>
        <w:t>ego</w:t>
      </w:r>
      <w:r w:rsidRPr="009D5668">
        <w:rPr>
          <w:rFonts w:ascii="Times New Roman" w:hAnsi="Times New Roman" w:cs="Times New Roman"/>
          <w:szCs w:val="24"/>
        </w:rPr>
        <w:t xml:space="preserve"> na nowe innowacyjne produkty, racjonalizując jednocześnie wydatki publiczne na </w:t>
      </w:r>
      <w:r w:rsidR="00856772" w:rsidRPr="009D5668">
        <w:rPr>
          <w:rFonts w:ascii="Times New Roman" w:hAnsi="Times New Roman" w:cs="Times New Roman"/>
          <w:szCs w:val="24"/>
        </w:rPr>
        <w:t>te produkty</w:t>
      </w:r>
      <w:r w:rsidRPr="009D5668">
        <w:rPr>
          <w:rFonts w:ascii="Times New Roman" w:hAnsi="Times New Roman" w:cs="Times New Roman"/>
          <w:szCs w:val="24"/>
        </w:rPr>
        <w:t xml:space="preserve">. Głównym </w:t>
      </w:r>
      <w:r w:rsidR="007B6425" w:rsidRPr="009D5668">
        <w:rPr>
          <w:rFonts w:ascii="Times New Roman" w:hAnsi="Times New Roman" w:cs="Times New Roman"/>
          <w:szCs w:val="24"/>
        </w:rPr>
        <w:t xml:space="preserve">jej </w:t>
      </w:r>
      <w:r w:rsidRPr="009D5668">
        <w:rPr>
          <w:rFonts w:ascii="Times New Roman" w:hAnsi="Times New Roman" w:cs="Times New Roman"/>
          <w:szCs w:val="24"/>
        </w:rPr>
        <w:t>celem było przekształcenie obowiązującego systemu w</w:t>
      </w:r>
      <w:r w:rsidR="00A56282">
        <w:rPr>
          <w:rFonts w:ascii="Times New Roman" w:hAnsi="Times New Roman" w:cs="Times New Roman"/>
          <w:szCs w:val="24"/>
        </w:rPr>
        <w:t xml:space="preserve"> </w:t>
      </w:r>
      <w:r w:rsidRPr="009D5668">
        <w:rPr>
          <w:rFonts w:ascii="Times New Roman" w:hAnsi="Times New Roman" w:cs="Times New Roman"/>
          <w:szCs w:val="24"/>
        </w:rPr>
        <w:t xml:space="preserve">taki sposób, aby w ramach dostępnych publicznych środków finansowych odpowiadał </w:t>
      </w:r>
      <w:r w:rsidR="001C009E" w:rsidRPr="009D5668">
        <w:rPr>
          <w:rFonts w:ascii="Times New Roman" w:hAnsi="Times New Roman" w:cs="Times New Roman"/>
          <w:szCs w:val="24"/>
        </w:rPr>
        <w:t>on</w:t>
      </w:r>
      <w:r w:rsidR="00A56282">
        <w:rPr>
          <w:rFonts w:ascii="Times New Roman" w:hAnsi="Times New Roman" w:cs="Times New Roman"/>
          <w:szCs w:val="24"/>
        </w:rPr>
        <w:t xml:space="preserve"> </w:t>
      </w:r>
      <w:r w:rsidRPr="009D5668">
        <w:rPr>
          <w:rFonts w:ascii="Times New Roman" w:hAnsi="Times New Roman" w:cs="Times New Roman"/>
          <w:szCs w:val="24"/>
        </w:rPr>
        <w:t>w</w:t>
      </w:r>
      <w:r w:rsidR="00A56282">
        <w:rPr>
          <w:rFonts w:ascii="Times New Roman" w:hAnsi="Times New Roman" w:cs="Times New Roman"/>
          <w:szCs w:val="24"/>
        </w:rPr>
        <w:t xml:space="preserve"> </w:t>
      </w:r>
      <w:r w:rsidRPr="009D5668">
        <w:rPr>
          <w:rFonts w:ascii="Times New Roman" w:hAnsi="Times New Roman" w:cs="Times New Roman"/>
          <w:szCs w:val="24"/>
        </w:rPr>
        <w:t xml:space="preserve">możliwie najpełniejszy sposób aktualnemu zapotrzebowaniu społecznemu na leki, środki spożywcze specjalnego przeznaczenia żywieniowego i wyroby medyczne (produkty refundowane). </w:t>
      </w:r>
      <w:r w:rsidR="005376A9" w:rsidRPr="009D5668">
        <w:rPr>
          <w:rFonts w:ascii="Times New Roman" w:hAnsi="Times New Roman" w:cs="Times New Roman"/>
          <w:szCs w:val="24"/>
        </w:rPr>
        <w:t>Ponad 10-letni</w:t>
      </w:r>
      <w:r w:rsidRPr="009D5668">
        <w:rPr>
          <w:rFonts w:ascii="Times New Roman" w:hAnsi="Times New Roman" w:cs="Times New Roman"/>
          <w:szCs w:val="24"/>
        </w:rPr>
        <w:t xml:space="preserve"> </w:t>
      </w:r>
      <w:r w:rsidR="005376A9" w:rsidRPr="009D5668">
        <w:rPr>
          <w:rFonts w:ascii="Times New Roman" w:hAnsi="Times New Roman" w:cs="Times New Roman"/>
          <w:szCs w:val="24"/>
        </w:rPr>
        <w:t xml:space="preserve">okres </w:t>
      </w:r>
      <w:r w:rsidR="001C009E" w:rsidRPr="009D5668">
        <w:rPr>
          <w:rFonts w:ascii="Times New Roman" w:hAnsi="Times New Roman" w:cs="Times New Roman"/>
          <w:szCs w:val="24"/>
        </w:rPr>
        <w:t>obowiązywania ustawy refundacyjnej</w:t>
      </w:r>
      <w:r w:rsidR="00E77308" w:rsidRPr="009D5668">
        <w:rPr>
          <w:rFonts w:ascii="Times New Roman" w:hAnsi="Times New Roman" w:cs="Times New Roman"/>
          <w:szCs w:val="24"/>
        </w:rPr>
        <w:t xml:space="preserve">, która </w:t>
      </w:r>
      <w:r w:rsidR="002A62A0" w:rsidRPr="009D5668">
        <w:rPr>
          <w:rFonts w:ascii="Times New Roman" w:hAnsi="Times New Roman" w:cs="Times New Roman"/>
          <w:szCs w:val="24"/>
        </w:rPr>
        <w:t xml:space="preserve">w tym czasie </w:t>
      </w:r>
      <w:r w:rsidR="00E77308" w:rsidRPr="009D5668">
        <w:rPr>
          <w:rFonts w:ascii="Times New Roman" w:hAnsi="Times New Roman" w:cs="Times New Roman"/>
          <w:szCs w:val="24"/>
        </w:rPr>
        <w:t>nie była znacząco nowelizowana,</w:t>
      </w:r>
      <w:r w:rsidR="005376A9" w:rsidRPr="009D5668">
        <w:rPr>
          <w:rFonts w:ascii="Times New Roman" w:hAnsi="Times New Roman" w:cs="Times New Roman"/>
          <w:szCs w:val="24"/>
        </w:rPr>
        <w:t xml:space="preserve"> stał się podstawą do przeprowadzenia analizy, w wyniku której</w:t>
      </w:r>
      <w:r w:rsidR="00A56282">
        <w:rPr>
          <w:rFonts w:ascii="Times New Roman" w:hAnsi="Times New Roman" w:cs="Times New Roman"/>
          <w:szCs w:val="24"/>
        </w:rPr>
        <w:t xml:space="preserve"> </w:t>
      </w:r>
      <w:r w:rsidR="005376A9" w:rsidRPr="009D5668">
        <w:rPr>
          <w:rFonts w:ascii="Times New Roman" w:hAnsi="Times New Roman" w:cs="Times New Roman"/>
          <w:szCs w:val="24"/>
        </w:rPr>
        <w:t>uwidoczniły się</w:t>
      </w:r>
      <w:r w:rsidRPr="009D5668">
        <w:rPr>
          <w:rFonts w:ascii="Times New Roman" w:hAnsi="Times New Roman" w:cs="Times New Roman"/>
          <w:szCs w:val="24"/>
        </w:rPr>
        <w:t xml:space="preserve"> </w:t>
      </w:r>
      <w:r w:rsidR="005376A9" w:rsidRPr="009D5668">
        <w:rPr>
          <w:rFonts w:ascii="Times New Roman" w:hAnsi="Times New Roman" w:cs="Times New Roman"/>
          <w:szCs w:val="24"/>
        </w:rPr>
        <w:t>obszary</w:t>
      </w:r>
      <w:r w:rsidR="00E77308" w:rsidRPr="009D5668">
        <w:rPr>
          <w:rFonts w:ascii="Times New Roman" w:hAnsi="Times New Roman" w:cs="Times New Roman"/>
          <w:szCs w:val="24"/>
        </w:rPr>
        <w:t xml:space="preserve"> wymagające zmiany ze względu na </w:t>
      </w:r>
      <w:r w:rsidR="005376A9" w:rsidRPr="009D5668">
        <w:rPr>
          <w:rFonts w:ascii="Times New Roman" w:hAnsi="Times New Roman" w:cs="Times New Roman"/>
          <w:szCs w:val="24"/>
        </w:rPr>
        <w:t xml:space="preserve">deficyty </w:t>
      </w:r>
      <w:r w:rsidRPr="009D5668">
        <w:rPr>
          <w:rFonts w:ascii="Times New Roman" w:hAnsi="Times New Roman" w:cs="Times New Roman"/>
          <w:szCs w:val="24"/>
        </w:rPr>
        <w:t xml:space="preserve">oraz wady przyjętych </w:t>
      </w:r>
      <w:r w:rsidR="00E77308" w:rsidRPr="009D5668">
        <w:rPr>
          <w:rFonts w:ascii="Times New Roman" w:hAnsi="Times New Roman" w:cs="Times New Roman"/>
          <w:szCs w:val="24"/>
        </w:rPr>
        <w:t xml:space="preserve">dotychczas </w:t>
      </w:r>
      <w:r w:rsidRPr="009D5668">
        <w:rPr>
          <w:rFonts w:ascii="Times New Roman" w:hAnsi="Times New Roman" w:cs="Times New Roman"/>
          <w:szCs w:val="24"/>
        </w:rPr>
        <w:t>rozwiązań.</w:t>
      </w:r>
    </w:p>
    <w:p w14:paraId="4B3D301C" w14:textId="2EB21149" w:rsidR="001F2F44" w:rsidRPr="009D5668" w:rsidRDefault="00783CBA" w:rsidP="009D5668">
      <w:pPr>
        <w:pStyle w:val="ARTartustawynprozporzdzenia"/>
        <w:rPr>
          <w:rFonts w:ascii="Times New Roman" w:hAnsi="Times New Roman" w:cs="Times New Roman"/>
          <w:szCs w:val="24"/>
        </w:rPr>
      </w:pPr>
      <w:r w:rsidRPr="009D5668">
        <w:rPr>
          <w:rFonts w:ascii="Times New Roman" w:hAnsi="Times New Roman" w:cs="Times New Roman"/>
          <w:szCs w:val="24"/>
        </w:rPr>
        <w:t>P</w:t>
      </w:r>
      <w:r w:rsidR="001F2F44" w:rsidRPr="009D5668">
        <w:rPr>
          <w:rFonts w:ascii="Times New Roman" w:hAnsi="Times New Roman" w:cs="Times New Roman"/>
          <w:szCs w:val="24"/>
        </w:rPr>
        <w:t xml:space="preserve">rojekt ustawy o zmianie ustawy o refundacji leków, środków spożywczych specjalnego przeznaczenia żywieniowego oraz wyrobów medycznych </w:t>
      </w:r>
      <w:r w:rsidR="00D54DC4" w:rsidRPr="009D5668">
        <w:rPr>
          <w:rFonts w:ascii="Times New Roman" w:hAnsi="Times New Roman" w:cs="Times New Roman"/>
          <w:szCs w:val="24"/>
        </w:rPr>
        <w:t>oraz niektórych innych ustaw</w:t>
      </w:r>
      <w:r w:rsidRPr="009D5668">
        <w:rPr>
          <w:rFonts w:ascii="Times New Roman" w:hAnsi="Times New Roman" w:cs="Times New Roman"/>
          <w:szCs w:val="24"/>
        </w:rPr>
        <w:t>, zwany dalej „projektem”,</w:t>
      </w:r>
      <w:r w:rsidR="00D54DC4" w:rsidRPr="009D5668">
        <w:rPr>
          <w:rFonts w:ascii="Times New Roman" w:hAnsi="Times New Roman" w:cs="Times New Roman"/>
          <w:szCs w:val="24"/>
        </w:rPr>
        <w:t xml:space="preserve"> </w:t>
      </w:r>
      <w:r w:rsidR="001F2F44" w:rsidRPr="009D5668">
        <w:rPr>
          <w:rFonts w:ascii="Times New Roman" w:hAnsi="Times New Roman" w:cs="Times New Roman"/>
          <w:szCs w:val="24"/>
        </w:rPr>
        <w:t>obejmuje kompleksowy przegląd przepisów dotyczących refundacji oraz</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wdrożenie rozwiązań umożliwiających poprawę </w:t>
      </w:r>
      <w:r w:rsidRPr="009D5668">
        <w:rPr>
          <w:rFonts w:ascii="Times New Roman" w:hAnsi="Times New Roman" w:cs="Times New Roman"/>
          <w:szCs w:val="24"/>
        </w:rPr>
        <w:t>obowiązujących regulacji</w:t>
      </w:r>
      <w:r w:rsidR="001F2F44" w:rsidRPr="009D5668">
        <w:rPr>
          <w:rFonts w:ascii="Times New Roman" w:hAnsi="Times New Roman" w:cs="Times New Roman"/>
          <w:szCs w:val="24"/>
        </w:rPr>
        <w:t>, które</w:t>
      </w:r>
      <w:r w:rsidR="00A56282">
        <w:rPr>
          <w:rFonts w:ascii="Times New Roman" w:hAnsi="Times New Roman" w:cs="Times New Roman"/>
          <w:szCs w:val="24"/>
        </w:rPr>
        <w:t xml:space="preserve"> </w:t>
      </w:r>
      <w:r w:rsidR="001F2F44" w:rsidRPr="009D5668">
        <w:rPr>
          <w:rFonts w:ascii="Times New Roman" w:hAnsi="Times New Roman" w:cs="Times New Roman"/>
          <w:szCs w:val="24"/>
        </w:rPr>
        <w:t>w</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obecnym kształcie nie funkcjonują prawidłowo. </w:t>
      </w:r>
      <w:r w:rsidR="00E85364" w:rsidRPr="009D5668">
        <w:rPr>
          <w:rFonts w:ascii="Times New Roman" w:hAnsi="Times New Roman" w:cs="Times New Roman"/>
          <w:szCs w:val="24"/>
        </w:rPr>
        <w:t>Projekt przewiduje również</w:t>
      </w:r>
      <w:r w:rsidR="00A56282">
        <w:rPr>
          <w:rFonts w:ascii="Times New Roman" w:hAnsi="Times New Roman" w:cs="Times New Roman"/>
          <w:szCs w:val="24"/>
        </w:rPr>
        <w:t xml:space="preserve"> </w:t>
      </w:r>
      <w:r w:rsidR="00E85364" w:rsidRPr="009D5668">
        <w:rPr>
          <w:rFonts w:ascii="Times New Roman" w:hAnsi="Times New Roman" w:cs="Times New Roman"/>
          <w:szCs w:val="24"/>
        </w:rPr>
        <w:t>wprowadzenie nowych instytucji prawnych mających na celu zwiększenie produkcji leków lub substancji czynn</w:t>
      </w:r>
      <w:r w:rsidR="00811659" w:rsidRPr="009D5668">
        <w:rPr>
          <w:rFonts w:ascii="Times New Roman" w:hAnsi="Times New Roman" w:cs="Times New Roman"/>
          <w:szCs w:val="24"/>
        </w:rPr>
        <w:t xml:space="preserve">ych </w:t>
      </w:r>
      <w:r w:rsidR="00E85364" w:rsidRPr="009D5668">
        <w:rPr>
          <w:rFonts w:ascii="Times New Roman" w:hAnsi="Times New Roman" w:cs="Times New Roman"/>
          <w:szCs w:val="24"/>
        </w:rPr>
        <w:t>na ter</w:t>
      </w:r>
      <w:r w:rsidR="00797AE8" w:rsidRPr="009D5668">
        <w:rPr>
          <w:rFonts w:ascii="Times New Roman" w:hAnsi="Times New Roman" w:cs="Times New Roman"/>
          <w:szCs w:val="24"/>
        </w:rPr>
        <w:t>ytorium Rzeczypospolitej Polskiej</w:t>
      </w:r>
      <w:r w:rsidR="00811659" w:rsidRPr="009D5668">
        <w:rPr>
          <w:rFonts w:ascii="Times New Roman" w:hAnsi="Times New Roman" w:cs="Times New Roman"/>
          <w:szCs w:val="24"/>
        </w:rPr>
        <w:t>,</w:t>
      </w:r>
      <w:r w:rsidR="00E85364" w:rsidRPr="009D5668">
        <w:rPr>
          <w:rFonts w:ascii="Times New Roman" w:hAnsi="Times New Roman" w:cs="Times New Roman"/>
          <w:szCs w:val="24"/>
        </w:rPr>
        <w:t xml:space="preserve"> a w konsekwencji zwiększenie </w:t>
      </w:r>
      <w:r w:rsidR="00811659" w:rsidRPr="009D5668">
        <w:rPr>
          <w:rFonts w:ascii="Times New Roman" w:hAnsi="Times New Roman" w:cs="Times New Roman"/>
          <w:szCs w:val="24"/>
        </w:rPr>
        <w:t>B</w:t>
      </w:r>
      <w:r w:rsidR="00E85364" w:rsidRPr="009D5668">
        <w:rPr>
          <w:rFonts w:ascii="Times New Roman" w:hAnsi="Times New Roman" w:cs="Times New Roman"/>
          <w:szCs w:val="24"/>
        </w:rPr>
        <w:t xml:space="preserve">ezpieczeństwa </w:t>
      </w:r>
      <w:r w:rsidR="00811659" w:rsidRPr="009D5668">
        <w:rPr>
          <w:rFonts w:ascii="Times New Roman" w:hAnsi="Times New Roman" w:cs="Times New Roman"/>
          <w:szCs w:val="24"/>
        </w:rPr>
        <w:t>L</w:t>
      </w:r>
      <w:r w:rsidR="00E85364" w:rsidRPr="009D5668">
        <w:rPr>
          <w:rFonts w:ascii="Times New Roman" w:hAnsi="Times New Roman" w:cs="Times New Roman"/>
          <w:szCs w:val="24"/>
        </w:rPr>
        <w:t>ekowego Polski</w:t>
      </w:r>
      <w:r w:rsidR="005E2AA3" w:rsidRPr="009D5668">
        <w:rPr>
          <w:rFonts w:ascii="Times New Roman" w:hAnsi="Times New Roman" w:cs="Times New Roman"/>
          <w:szCs w:val="24"/>
        </w:rPr>
        <w:t>, zwanego dalej „</w:t>
      </w:r>
      <w:r w:rsidR="00811659" w:rsidRPr="009D5668">
        <w:rPr>
          <w:rFonts w:ascii="Times New Roman" w:hAnsi="Times New Roman" w:cs="Times New Roman"/>
          <w:szCs w:val="24"/>
        </w:rPr>
        <w:t>BLP</w:t>
      </w:r>
      <w:r w:rsidR="005E2AA3" w:rsidRPr="009D5668">
        <w:rPr>
          <w:rFonts w:ascii="Times New Roman" w:hAnsi="Times New Roman" w:cs="Times New Roman"/>
          <w:szCs w:val="24"/>
        </w:rPr>
        <w:t>”</w:t>
      </w:r>
      <w:r w:rsidR="00E85364" w:rsidRPr="009D5668">
        <w:rPr>
          <w:rFonts w:ascii="Times New Roman" w:hAnsi="Times New Roman" w:cs="Times New Roman"/>
          <w:szCs w:val="24"/>
        </w:rPr>
        <w:t xml:space="preserve">. </w:t>
      </w:r>
      <w:r w:rsidR="001F2F44" w:rsidRPr="009D5668">
        <w:rPr>
          <w:rFonts w:ascii="Times New Roman" w:hAnsi="Times New Roman" w:cs="Times New Roman"/>
          <w:szCs w:val="24"/>
        </w:rPr>
        <w:t xml:space="preserve">Wiele zaproponowanych zmian wynika z </w:t>
      </w:r>
      <w:r w:rsidR="005E2AA3" w:rsidRPr="009D5668">
        <w:rPr>
          <w:rFonts w:ascii="Times New Roman" w:hAnsi="Times New Roman" w:cs="Times New Roman"/>
          <w:szCs w:val="24"/>
        </w:rPr>
        <w:t xml:space="preserve">konieczności </w:t>
      </w:r>
      <w:r w:rsidR="001F2F44" w:rsidRPr="009D5668">
        <w:rPr>
          <w:rFonts w:ascii="Times New Roman" w:hAnsi="Times New Roman" w:cs="Times New Roman"/>
          <w:szCs w:val="24"/>
        </w:rPr>
        <w:t xml:space="preserve">doprecyzowania rozwiązań, które obecnie budzą wątpliwości interpretacyjne. Projekt jest także odpowiedzią na wnioski kierowane do ministra właściwego do spraw zdrowia od przedsiębiorców obecnych na rynku </w:t>
      </w:r>
      <w:r w:rsidR="001F2F44" w:rsidRPr="009D5668">
        <w:rPr>
          <w:rFonts w:ascii="Times New Roman" w:hAnsi="Times New Roman" w:cs="Times New Roman"/>
          <w:szCs w:val="24"/>
        </w:rPr>
        <w:lastRenderedPageBreak/>
        <w:t>farmaceutycznym, pacjentów i innych grup społecznych, na których funkcjonowanie wpływają przepisy ustawy</w:t>
      </w:r>
      <w:r w:rsidR="009B35FF" w:rsidRPr="009D5668">
        <w:rPr>
          <w:rFonts w:ascii="Times New Roman" w:hAnsi="Times New Roman" w:cs="Times New Roman"/>
          <w:szCs w:val="24"/>
        </w:rPr>
        <w:t xml:space="preserve"> </w:t>
      </w:r>
      <w:r w:rsidR="00A00D5E" w:rsidRPr="009D5668">
        <w:rPr>
          <w:rFonts w:ascii="Times New Roman" w:hAnsi="Times New Roman" w:cs="Times New Roman"/>
          <w:szCs w:val="24"/>
        </w:rPr>
        <w:t>refundacyjnej</w:t>
      </w:r>
      <w:r w:rsidR="001F2F44" w:rsidRPr="009D5668">
        <w:rPr>
          <w:rFonts w:ascii="Times New Roman" w:hAnsi="Times New Roman" w:cs="Times New Roman"/>
          <w:szCs w:val="24"/>
        </w:rPr>
        <w:t>.</w:t>
      </w:r>
    </w:p>
    <w:p w14:paraId="056B76B2" w14:textId="66C3DD18" w:rsidR="001F2F44" w:rsidRPr="009D5668" w:rsidRDefault="00562CEF" w:rsidP="009D5668">
      <w:pPr>
        <w:pStyle w:val="ARTartustawynprozporzdzenia"/>
        <w:rPr>
          <w:rFonts w:ascii="Times New Roman" w:hAnsi="Times New Roman" w:cs="Times New Roman"/>
          <w:szCs w:val="24"/>
        </w:rPr>
      </w:pPr>
      <w:r w:rsidRPr="009D5668">
        <w:rPr>
          <w:rFonts w:ascii="Times New Roman" w:hAnsi="Times New Roman" w:cs="Times New Roman"/>
          <w:szCs w:val="24"/>
        </w:rPr>
        <w:t>O</w:t>
      </w:r>
      <w:r w:rsidR="001F2F44" w:rsidRPr="009D5668">
        <w:rPr>
          <w:rFonts w:ascii="Times New Roman" w:hAnsi="Times New Roman" w:cs="Times New Roman"/>
          <w:szCs w:val="24"/>
        </w:rPr>
        <w:t xml:space="preserve">d lat </w:t>
      </w:r>
      <w:r w:rsidRPr="009D5668">
        <w:rPr>
          <w:rFonts w:ascii="Times New Roman" w:hAnsi="Times New Roman" w:cs="Times New Roman"/>
          <w:szCs w:val="24"/>
        </w:rPr>
        <w:t>obserwuje się</w:t>
      </w:r>
      <w:r w:rsidR="001F2F44" w:rsidRPr="009D5668">
        <w:rPr>
          <w:rFonts w:ascii="Times New Roman" w:hAnsi="Times New Roman" w:cs="Times New Roman"/>
          <w:szCs w:val="24"/>
        </w:rPr>
        <w:t xml:space="preserve"> stale rosnący popyt na świadczenia zdrowotne, w</w:t>
      </w:r>
      <w:r w:rsidR="00A56282">
        <w:rPr>
          <w:rFonts w:ascii="Times New Roman" w:hAnsi="Times New Roman" w:cs="Times New Roman"/>
          <w:szCs w:val="24"/>
        </w:rPr>
        <w:t xml:space="preserve"> </w:t>
      </w:r>
      <w:r w:rsidR="001F2F44" w:rsidRPr="009D5668">
        <w:rPr>
          <w:rFonts w:ascii="Times New Roman" w:hAnsi="Times New Roman" w:cs="Times New Roman"/>
          <w:szCs w:val="24"/>
        </w:rPr>
        <w:t>tym świadczenia opieki zdrowotnej finansowane ze środków publicznych</w:t>
      </w:r>
      <w:r w:rsidR="005E2AA3" w:rsidRPr="009D5668">
        <w:rPr>
          <w:rFonts w:ascii="Times New Roman" w:hAnsi="Times New Roman" w:cs="Times New Roman"/>
          <w:szCs w:val="24"/>
        </w:rPr>
        <w:t>, co</w:t>
      </w:r>
      <w:r w:rsidR="001F2F44" w:rsidRPr="009D5668">
        <w:rPr>
          <w:rFonts w:ascii="Times New Roman" w:hAnsi="Times New Roman" w:cs="Times New Roman"/>
          <w:szCs w:val="24"/>
        </w:rPr>
        <w:t xml:space="preserve"> </w:t>
      </w:r>
      <w:r w:rsidR="005E2AA3" w:rsidRPr="009D5668">
        <w:rPr>
          <w:rFonts w:ascii="Times New Roman" w:hAnsi="Times New Roman" w:cs="Times New Roman"/>
          <w:szCs w:val="24"/>
        </w:rPr>
        <w:t xml:space="preserve">jest </w:t>
      </w:r>
      <w:r w:rsidR="001F2F44" w:rsidRPr="009D5668">
        <w:rPr>
          <w:rFonts w:ascii="Times New Roman" w:hAnsi="Times New Roman" w:cs="Times New Roman"/>
          <w:szCs w:val="24"/>
        </w:rPr>
        <w:t>związane ze starzeniem się</w:t>
      </w:r>
      <w:r w:rsidR="00A56282">
        <w:rPr>
          <w:rFonts w:ascii="Times New Roman" w:hAnsi="Times New Roman" w:cs="Times New Roman"/>
          <w:szCs w:val="24"/>
        </w:rPr>
        <w:t xml:space="preserve"> </w:t>
      </w:r>
      <w:r w:rsidR="001F2F44" w:rsidRPr="009D5668">
        <w:rPr>
          <w:rFonts w:ascii="Times New Roman" w:hAnsi="Times New Roman" w:cs="Times New Roman"/>
          <w:szCs w:val="24"/>
        </w:rPr>
        <w:t>społeczeństwa oraz wydłużeniem oczekiwanej długości życia</w:t>
      </w:r>
      <w:r w:rsidR="00A00D5E" w:rsidRPr="009D5668">
        <w:rPr>
          <w:rFonts w:ascii="Times New Roman" w:hAnsi="Times New Roman" w:cs="Times New Roman"/>
          <w:szCs w:val="24"/>
        </w:rPr>
        <w:t xml:space="preserve"> obywateli</w:t>
      </w:r>
      <w:r w:rsidR="001F2F44" w:rsidRPr="009D5668">
        <w:rPr>
          <w:rFonts w:ascii="Times New Roman" w:hAnsi="Times New Roman" w:cs="Times New Roman"/>
          <w:szCs w:val="24"/>
        </w:rPr>
        <w:t>. Ponadto rosną koszty terapii wynikające m.in. z wprowadzania na rynek coraz bardziej zaawansowanych terapii</w:t>
      </w:r>
      <w:r w:rsidR="00E85364" w:rsidRPr="009D5668">
        <w:rPr>
          <w:rFonts w:ascii="Times New Roman" w:hAnsi="Times New Roman" w:cs="Times New Roman"/>
          <w:szCs w:val="24"/>
        </w:rPr>
        <w:t xml:space="preserve"> lekowych</w:t>
      </w:r>
      <w:r w:rsidR="001F2F44" w:rsidRPr="009D5668">
        <w:rPr>
          <w:rFonts w:ascii="Times New Roman" w:hAnsi="Times New Roman" w:cs="Times New Roman"/>
          <w:szCs w:val="24"/>
        </w:rPr>
        <w:t xml:space="preserve"> oraz coraz bardziej przewlekł</w:t>
      </w:r>
      <w:r w:rsidR="003E4D07" w:rsidRPr="009D5668">
        <w:rPr>
          <w:rFonts w:ascii="Times New Roman" w:hAnsi="Times New Roman" w:cs="Times New Roman"/>
          <w:szCs w:val="24"/>
        </w:rPr>
        <w:t xml:space="preserve">ego </w:t>
      </w:r>
      <w:r w:rsidR="001F2F44" w:rsidRPr="009D5668">
        <w:rPr>
          <w:rFonts w:ascii="Times New Roman" w:hAnsi="Times New Roman" w:cs="Times New Roman"/>
          <w:szCs w:val="24"/>
        </w:rPr>
        <w:t>charakter</w:t>
      </w:r>
      <w:r w:rsidR="003E4D07" w:rsidRPr="009D5668">
        <w:rPr>
          <w:rFonts w:ascii="Times New Roman" w:hAnsi="Times New Roman" w:cs="Times New Roman"/>
          <w:szCs w:val="24"/>
        </w:rPr>
        <w:t>u</w:t>
      </w:r>
      <w:r w:rsidR="001F2F44" w:rsidRPr="009D5668">
        <w:rPr>
          <w:rFonts w:ascii="Times New Roman" w:hAnsi="Times New Roman" w:cs="Times New Roman"/>
          <w:szCs w:val="24"/>
        </w:rPr>
        <w:t xml:space="preserve"> </w:t>
      </w:r>
      <w:r w:rsidR="00856772" w:rsidRPr="009D5668">
        <w:rPr>
          <w:rFonts w:ascii="Times New Roman" w:hAnsi="Times New Roman" w:cs="Times New Roman"/>
          <w:szCs w:val="24"/>
        </w:rPr>
        <w:t>procesów</w:t>
      </w:r>
      <w:r w:rsidR="001F2F44" w:rsidRPr="009D5668">
        <w:rPr>
          <w:rFonts w:ascii="Times New Roman" w:hAnsi="Times New Roman" w:cs="Times New Roman"/>
          <w:szCs w:val="24"/>
        </w:rPr>
        <w:t xml:space="preserve"> terapeutyczny</w:t>
      </w:r>
      <w:r w:rsidR="00856772" w:rsidRPr="009D5668">
        <w:rPr>
          <w:rFonts w:ascii="Times New Roman" w:hAnsi="Times New Roman" w:cs="Times New Roman"/>
          <w:szCs w:val="24"/>
        </w:rPr>
        <w:t>ch</w:t>
      </w:r>
      <w:r w:rsidR="001F2F44" w:rsidRPr="009D5668">
        <w:rPr>
          <w:rFonts w:ascii="Times New Roman" w:hAnsi="Times New Roman" w:cs="Times New Roman"/>
          <w:szCs w:val="24"/>
        </w:rPr>
        <w:t xml:space="preserve"> wielu chorób. Powyższe elementy powodują, że ważnym zagadnieniem polityki zdrowotnej, w</w:t>
      </w:r>
      <w:r w:rsidR="00A56282">
        <w:rPr>
          <w:rFonts w:ascii="Times New Roman" w:hAnsi="Times New Roman" w:cs="Times New Roman"/>
          <w:szCs w:val="24"/>
        </w:rPr>
        <w:t xml:space="preserve"> </w:t>
      </w:r>
      <w:r w:rsidR="001F2F44" w:rsidRPr="009D5668">
        <w:rPr>
          <w:rFonts w:ascii="Times New Roman" w:hAnsi="Times New Roman" w:cs="Times New Roman"/>
          <w:szCs w:val="24"/>
        </w:rPr>
        <w:t>tym polityki lekowej, jest dbałość o stabilność finansową systemu opieki zdrowotnej.</w:t>
      </w:r>
    </w:p>
    <w:p w14:paraId="06B539F3" w14:textId="6D3654A9"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Proponowane </w:t>
      </w:r>
      <w:r w:rsidR="00856772" w:rsidRPr="009D5668">
        <w:rPr>
          <w:rFonts w:ascii="Times New Roman" w:hAnsi="Times New Roman" w:cs="Times New Roman"/>
          <w:szCs w:val="24"/>
        </w:rPr>
        <w:t xml:space="preserve">w projekcie </w:t>
      </w:r>
      <w:r w:rsidRPr="009D5668">
        <w:rPr>
          <w:rFonts w:ascii="Times New Roman" w:hAnsi="Times New Roman" w:cs="Times New Roman"/>
          <w:szCs w:val="24"/>
        </w:rPr>
        <w:t>rozwiązania mają na celu poprawę zapewni</w:t>
      </w:r>
      <w:r w:rsidR="005E2AA3" w:rsidRPr="009D5668">
        <w:rPr>
          <w:rFonts w:ascii="Times New Roman" w:hAnsi="Times New Roman" w:cs="Times New Roman"/>
          <w:szCs w:val="24"/>
        </w:rPr>
        <w:t>e</w:t>
      </w:r>
      <w:r w:rsidRPr="009D5668">
        <w:rPr>
          <w:rFonts w:ascii="Times New Roman" w:hAnsi="Times New Roman" w:cs="Times New Roman"/>
          <w:szCs w:val="24"/>
        </w:rPr>
        <w:t xml:space="preserve">nia </w:t>
      </w:r>
      <w:r w:rsidR="00562CEF" w:rsidRPr="009D5668">
        <w:rPr>
          <w:rFonts w:ascii="Times New Roman" w:hAnsi="Times New Roman" w:cs="Times New Roman"/>
          <w:szCs w:val="24"/>
        </w:rPr>
        <w:t xml:space="preserve">pacjentom </w:t>
      </w:r>
      <w:r w:rsidRPr="009D5668">
        <w:rPr>
          <w:rFonts w:ascii="Times New Roman" w:hAnsi="Times New Roman" w:cs="Times New Roman"/>
          <w:szCs w:val="24"/>
        </w:rPr>
        <w:t xml:space="preserve">dostępu do produktów </w:t>
      </w:r>
      <w:r w:rsidR="00856772" w:rsidRPr="009D5668">
        <w:rPr>
          <w:rFonts w:ascii="Times New Roman" w:hAnsi="Times New Roman" w:cs="Times New Roman"/>
          <w:szCs w:val="24"/>
        </w:rPr>
        <w:t xml:space="preserve">refundowanych </w:t>
      </w:r>
      <w:r w:rsidRPr="009D5668">
        <w:rPr>
          <w:rFonts w:ascii="Times New Roman" w:hAnsi="Times New Roman" w:cs="Times New Roman"/>
          <w:szCs w:val="24"/>
        </w:rPr>
        <w:t>o udowodnionej skuteczności, jakości i</w:t>
      </w:r>
      <w:r w:rsidR="00A56282">
        <w:rPr>
          <w:rFonts w:ascii="Times New Roman" w:hAnsi="Times New Roman" w:cs="Times New Roman"/>
          <w:szCs w:val="24"/>
        </w:rPr>
        <w:t xml:space="preserve"> </w:t>
      </w:r>
      <w:r w:rsidRPr="009D5668">
        <w:rPr>
          <w:rFonts w:ascii="Times New Roman" w:hAnsi="Times New Roman" w:cs="Times New Roman"/>
          <w:szCs w:val="24"/>
        </w:rPr>
        <w:t xml:space="preserve">bezpieczeństwie stosowanych w zapobieganiu i leczeniu chorób w lecznictwie zamkniętym </w:t>
      </w:r>
      <w:r w:rsidR="005E2AA3" w:rsidRPr="009D5668">
        <w:rPr>
          <w:rFonts w:ascii="Times New Roman" w:hAnsi="Times New Roman" w:cs="Times New Roman"/>
          <w:szCs w:val="24"/>
        </w:rPr>
        <w:t>oraz</w:t>
      </w:r>
      <w:r w:rsidR="00A56282">
        <w:rPr>
          <w:rFonts w:ascii="Times New Roman" w:hAnsi="Times New Roman" w:cs="Times New Roman"/>
          <w:szCs w:val="24"/>
        </w:rPr>
        <w:t xml:space="preserve"> </w:t>
      </w:r>
      <w:r w:rsidRPr="009D5668">
        <w:rPr>
          <w:rFonts w:ascii="Times New Roman" w:hAnsi="Times New Roman" w:cs="Times New Roman"/>
          <w:szCs w:val="24"/>
        </w:rPr>
        <w:t xml:space="preserve">otwartym. Jednocześnie zgodnie z zasadą gospodarności </w:t>
      </w:r>
      <w:r w:rsidR="00856772" w:rsidRPr="009D5668">
        <w:rPr>
          <w:rFonts w:ascii="Times New Roman" w:hAnsi="Times New Roman" w:cs="Times New Roman"/>
          <w:szCs w:val="24"/>
        </w:rPr>
        <w:t>produkty</w:t>
      </w:r>
      <w:r w:rsidRPr="009D5668">
        <w:rPr>
          <w:rFonts w:ascii="Times New Roman" w:hAnsi="Times New Roman" w:cs="Times New Roman"/>
          <w:szCs w:val="24"/>
        </w:rPr>
        <w:t xml:space="preserve"> refundowane ze</w:t>
      </w:r>
      <w:r w:rsidR="00A56282">
        <w:rPr>
          <w:rFonts w:ascii="Times New Roman" w:hAnsi="Times New Roman" w:cs="Times New Roman"/>
          <w:szCs w:val="24"/>
        </w:rPr>
        <w:t xml:space="preserve"> </w:t>
      </w:r>
      <w:r w:rsidRPr="009D5668">
        <w:rPr>
          <w:rFonts w:ascii="Times New Roman" w:hAnsi="Times New Roman" w:cs="Times New Roman"/>
          <w:szCs w:val="24"/>
        </w:rPr>
        <w:t>środków publicznych powinny spełniać warunek efektywności kosztowej, a</w:t>
      </w:r>
      <w:r w:rsidR="00A56282">
        <w:rPr>
          <w:rFonts w:ascii="Times New Roman" w:hAnsi="Times New Roman" w:cs="Times New Roman"/>
          <w:szCs w:val="24"/>
        </w:rPr>
        <w:t xml:space="preserve"> </w:t>
      </w:r>
      <w:r w:rsidRPr="009D5668">
        <w:rPr>
          <w:rFonts w:ascii="Times New Roman" w:hAnsi="Times New Roman" w:cs="Times New Roman"/>
          <w:szCs w:val="24"/>
        </w:rPr>
        <w:t>ich</w:t>
      </w:r>
      <w:r w:rsidR="00A56282">
        <w:rPr>
          <w:rFonts w:ascii="Times New Roman" w:hAnsi="Times New Roman" w:cs="Times New Roman"/>
          <w:szCs w:val="24"/>
        </w:rPr>
        <w:t xml:space="preserve"> </w:t>
      </w:r>
      <w:r w:rsidRPr="009D5668">
        <w:rPr>
          <w:rFonts w:ascii="Times New Roman" w:hAnsi="Times New Roman" w:cs="Times New Roman"/>
          <w:szCs w:val="24"/>
        </w:rPr>
        <w:t>finansowanie mieścić się w ramach aktualnych możliwości budżetowych płatnika</w:t>
      </w:r>
      <w:r w:rsidR="005E2AA3" w:rsidRPr="009D5668">
        <w:rPr>
          <w:rFonts w:ascii="Times New Roman" w:hAnsi="Times New Roman" w:cs="Times New Roman"/>
          <w:szCs w:val="24"/>
        </w:rPr>
        <w:t xml:space="preserve"> publicznego</w:t>
      </w:r>
      <w:r w:rsidR="00954B0D" w:rsidRPr="009D5668">
        <w:rPr>
          <w:rFonts w:ascii="Times New Roman" w:hAnsi="Times New Roman" w:cs="Times New Roman"/>
          <w:szCs w:val="24"/>
        </w:rPr>
        <w:t>, jakim jest Narodowy Fundusz Zdrowia, zwany dalej „Funduszem”</w:t>
      </w:r>
      <w:r w:rsidRPr="009D5668">
        <w:rPr>
          <w:rFonts w:ascii="Times New Roman" w:hAnsi="Times New Roman" w:cs="Times New Roman"/>
          <w:szCs w:val="24"/>
        </w:rPr>
        <w:t>.</w:t>
      </w:r>
    </w:p>
    <w:p w14:paraId="717CC3FD" w14:textId="26B6D2A7"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Głównym celem projektu w odniesieniu do dostępności refundacyjnej jest</w:t>
      </w:r>
      <w:r w:rsidR="00A56282">
        <w:rPr>
          <w:rFonts w:ascii="Times New Roman" w:hAnsi="Times New Roman" w:cs="Times New Roman"/>
          <w:szCs w:val="24"/>
        </w:rPr>
        <w:t xml:space="preserve"> </w:t>
      </w:r>
      <w:r w:rsidRPr="009D5668">
        <w:rPr>
          <w:rFonts w:ascii="Times New Roman" w:hAnsi="Times New Roman" w:cs="Times New Roman"/>
          <w:szCs w:val="24"/>
        </w:rPr>
        <w:t xml:space="preserve">systematyczna poprawa stanu zdrowia </w:t>
      </w:r>
      <w:r w:rsidR="00D7516C" w:rsidRPr="009D5668">
        <w:rPr>
          <w:rFonts w:ascii="Times New Roman" w:hAnsi="Times New Roman" w:cs="Times New Roman"/>
          <w:szCs w:val="24"/>
        </w:rPr>
        <w:t xml:space="preserve">obywateli </w:t>
      </w:r>
      <w:r w:rsidR="003F4AD9" w:rsidRPr="009D5668">
        <w:rPr>
          <w:rFonts w:ascii="Times New Roman" w:hAnsi="Times New Roman" w:cs="Times New Roman"/>
          <w:szCs w:val="24"/>
        </w:rPr>
        <w:t xml:space="preserve">Rzeczpospolitej Polskiej </w:t>
      </w:r>
      <w:r w:rsidRPr="009D5668">
        <w:rPr>
          <w:rFonts w:ascii="Times New Roman" w:hAnsi="Times New Roman" w:cs="Times New Roman"/>
          <w:szCs w:val="24"/>
        </w:rPr>
        <w:t>dzięki optymalizacji wydatków publicznych zapewniających możliwie najszerszy dostęp do skutecznych, bezpiecznych i</w:t>
      </w:r>
      <w:r w:rsidR="00A56282">
        <w:rPr>
          <w:rFonts w:ascii="Times New Roman" w:hAnsi="Times New Roman" w:cs="Times New Roman"/>
          <w:szCs w:val="24"/>
        </w:rPr>
        <w:t xml:space="preserve"> </w:t>
      </w:r>
      <w:r w:rsidRPr="009D5668">
        <w:rPr>
          <w:rFonts w:ascii="Times New Roman" w:hAnsi="Times New Roman" w:cs="Times New Roman"/>
          <w:szCs w:val="24"/>
        </w:rPr>
        <w:t>kosztowo-efektywnych terapii. Jednym z podstawowych aspektów wprowadzanych zmian jest wzrost dostępności</w:t>
      </w:r>
      <w:r w:rsidR="00550D8B" w:rsidRPr="009D5668">
        <w:rPr>
          <w:rFonts w:ascii="Times New Roman" w:hAnsi="Times New Roman" w:cs="Times New Roman"/>
          <w:szCs w:val="24"/>
        </w:rPr>
        <w:t xml:space="preserve"> do refundowanych leków, środków spożywczych specjalnego przeznaczenia żywieniowego oraz wyrobów medycznych</w:t>
      </w:r>
      <w:r w:rsidRPr="009D5668">
        <w:rPr>
          <w:rFonts w:ascii="Times New Roman" w:hAnsi="Times New Roman" w:cs="Times New Roman"/>
          <w:szCs w:val="24"/>
        </w:rPr>
        <w:t>, zmierzający do możliwie największego zaspokojenia potrzeb zdrowotnych pacjentów. Jest on osiągany z jednej strony przez systematyczne zwiększanie liczby kosztowo</w:t>
      </w:r>
      <w:r w:rsidR="00614F97" w:rsidRPr="009D5668">
        <w:rPr>
          <w:rFonts w:ascii="Times New Roman" w:hAnsi="Times New Roman" w:cs="Times New Roman"/>
          <w:szCs w:val="24"/>
        </w:rPr>
        <w:t>-</w:t>
      </w:r>
      <w:r w:rsidRPr="009D5668">
        <w:rPr>
          <w:rFonts w:ascii="Times New Roman" w:hAnsi="Times New Roman" w:cs="Times New Roman"/>
          <w:szCs w:val="24"/>
        </w:rPr>
        <w:t xml:space="preserve">efektywnych </w:t>
      </w:r>
      <w:r w:rsidR="00856772" w:rsidRPr="009D5668">
        <w:rPr>
          <w:rFonts w:ascii="Times New Roman" w:hAnsi="Times New Roman" w:cs="Times New Roman"/>
          <w:szCs w:val="24"/>
        </w:rPr>
        <w:t xml:space="preserve">produktów refundowanych </w:t>
      </w:r>
      <w:r w:rsidRPr="009D5668">
        <w:rPr>
          <w:rFonts w:ascii="Times New Roman" w:hAnsi="Times New Roman" w:cs="Times New Roman"/>
          <w:szCs w:val="24"/>
        </w:rPr>
        <w:t>finansowanych ze środków publicznych</w:t>
      </w:r>
      <w:r w:rsidR="00A00D5E" w:rsidRPr="009D5668">
        <w:rPr>
          <w:rFonts w:ascii="Times New Roman" w:hAnsi="Times New Roman" w:cs="Times New Roman"/>
          <w:szCs w:val="24"/>
        </w:rPr>
        <w:t xml:space="preserve"> i</w:t>
      </w:r>
      <w:r w:rsidR="00D24886" w:rsidRPr="009D5668">
        <w:rPr>
          <w:rFonts w:ascii="Times New Roman" w:hAnsi="Times New Roman" w:cs="Times New Roman"/>
          <w:szCs w:val="24"/>
        </w:rPr>
        <w:t xml:space="preserve"> </w:t>
      </w:r>
      <w:r w:rsidRPr="009D5668">
        <w:rPr>
          <w:rFonts w:ascii="Times New Roman" w:hAnsi="Times New Roman" w:cs="Times New Roman"/>
          <w:szCs w:val="24"/>
        </w:rPr>
        <w:t xml:space="preserve">spadek poziomu </w:t>
      </w:r>
      <w:r w:rsidR="005E2AA3" w:rsidRPr="009D5668">
        <w:rPr>
          <w:rFonts w:ascii="Times New Roman" w:hAnsi="Times New Roman" w:cs="Times New Roman"/>
          <w:szCs w:val="24"/>
        </w:rPr>
        <w:t xml:space="preserve">odpłatności </w:t>
      </w:r>
      <w:r w:rsidRPr="009D5668">
        <w:rPr>
          <w:rFonts w:ascii="Times New Roman" w:hAnsi="Times New Roman" w:cs="Times New Roman"/>
          <w:szCs w:val="24"/>
        </w:rPr>
        <w:t>pacjenta</w:t>
      </w:r>
      <w:r w:rsidR="005E2AA3" w:rsidRPr="009D5668">
        <w:rPr>
          <w:rFonts w:ascii="Times New Roman" w:hAnsi="Times New Roman" w:cs="Times New Roman"/>
          <w:szCs w:val="24"/>
        </w:rPr>
        <w:t xml:space="preserve"> za te produkty</w:t>
      </w:r>
      <w:r w:rsidRPr="009D5668">
        <w:rPr>
          <w:rFonts w:ascii="Times New Roman" w:hAnsi="Times New Roman" w:cs="Times New Roman"/>
          <w:szCs w:val="24"/>
        </w:rPr>
        <w:t xml:space="preserve">, a z drugiej strony przez </w:t>
      </w:r>
      <w:r w:rsidR="00856772" w:rsidRPr="009D5668">
        <w:rPr>
          <w:rFonts w:ascii="Times New Roman" w:hAnsi="Times New Roman" w:cs="Times New Roman"/>
          <w:szCs w:val="24"/>
        </w:rPr>
        <w:t xml:space="preserve">np. </w:t>
      </w:r>
      <w:r w:rsidRPr="009D5668">
        <w:rPr>
          <w:rFonts w:ascii="Times New Roman" w:hAnsi="Times New Roman" w:cs="Times New Roman"/>
          <w:szCs w:val="24"/>
        </w:rPr>
        <w:t xml:space="preserve">skrócenie czasu </w:t>
      </w:r>
      <w:r w:rsidR="00856772" w:rsidRPr="009D5668">
        <w:rPr>
          <w:rFonts w:ascii="Times New Roman" w:hAnsi="Times New Roman" w:cs="Times New Roman"/>
          <w:szCs w:val="24"/>
        </w:rPr>
        <w:t>między dopuszczeniem leków do obrotu a</w:t>
      </w:r>
      <w:r w:rsidR="00A56282">
        <w:rPr>
          <w:rFonts w:ascii="Times New Roman" w:hAnsi="Times New Roman" w:cs="Times New Roman"/>
          <w:szCs w:val="24"/>
        </w:rPr>
        <w:t xml:space="preserve"> </w:t>
      </w:r>
      <w:r w:rsidR="00856772" w:rsidRPr="009D5668">
        <w:rPr>
          <w:rFonts w:ascii="Times New Roman" w:hAnsi="Times New Roman" w:cs="Times New Roman"/>
          <w:szCs w:val="24"/>
        </w:rPr>
        <w:t>ich</w:t>
      </w:r>
      <w:r w:rsidR="00A56282">
        <w:rPr>
          <w:rFonts w:ascii="Times New Roman" w:hAnsi="Times New Roman" w:cs="Times New Roman"/>
          <w:szCs w:val="24"/>
        </w:rPr>
        <w:t xml:space="preserve"> </w:t>
      </w:r>
      <w:r w:rsidR="00856772" w:rsidRPr="009D5668">
        <w:rPr>
          <w:rFonts w:ascii="Times New Roman" w:hAnsi="Times New Roman" w:cs="Times New Roman"/>
          <w:szCs w:val="24"/>
        </w:rPr>
        <w:t>udostępnieniem pacjentom w formie finansowania ze środków publicznych</w:t>
      </w:r>
      <w:r w:rsidRPr="009D5668">
        <w:rPr>
          <w:rFonts w:ascii="Times New Roman" w:hAnsi="Times New Roman" w:cs="Times New Roman"/>
          <w:szCs w:val="24"/>
        </w:rPr>
        <w:t xml:space="preserve">. </w:t>
      </w:r>
    </w:p>
    <w:p w14:paraId="5A77C143" w14:textId="2DFEF31E"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 xml:space="preserve">Decyzje </w:t>
      </w:r>
      <w:r w:rsidR="00CD564D" w:rsidRPr="009D5668">
        <w:rPr>
          <w:rFonts w:ascii="Times New Roman" w:hAnsi="Times New Roman" w:cs="Times New Roman"/>
          <w:szCs w:val="24"/>
        </w:rPr>
        <w:t>o objęciu refundacją</w:t>
      </w:r>
      <w:r w:rsidRPr="009D5668">
        <w:rPr>
          <w:rFonts w:ascii="Times New Roman" w:hAnsi="Times New Roman" w:cs="Times New Roman"/>
          <w:szCs w:val="24"/>
        </w:rPr>
        <w:t>, których skutkiem jest objęcie np. leku dopłatą ze środków publicznych, są wydawane w oparciu o kryteria epidemiologiczne, populacyjne oraz potrzeby zdrowia publicznego, w ramach przejrzystego procesu podejmowania decyzji. Z perspektywy społecznej grupami objętymi szczególną troską są dzieci, kobiety ciężarne, osoby niepełnosprawne i osoby w podeszłym wieku.</w:t>
      </w:r>
      <w:r w:rsidR="005E2AA3" w:rsidRPr="009D5668">
        <w:rPr>
          <w:rFonts w:ascii="Times New Roman" w:hAnsi="Times New Roman" w:cs="Times New Roman"/>
          <w:szCs w:val="24"/>
        </w:rPr>
        <w:t xml:space="preserve"> W projekcie </w:t>
      </w:r>
      <w:r w:rsidRPr="009D5668">
        <w:rPr>
          <w:rFonts w:ascii="Times New Roman" w:hAnsi="Times New Roman" w:cs="Times New Roman"/>
          <w:szCs w:val="24"/>
        </w:rPr>
        <w:t xml:space="preserve">proponuje się </w:t>
      </w:r>
      <w:r w:rsidR="005E2AA3" w:rsidRPr="009D5668">
        <w:rPr>
          <w:rFonts w:ascii="Times New Roman" w:hAnsi="Times New Roman" w:cs="Times New Roman"/>
          <w:szCs w:val="24"/>
        </w:rPr>
        <w:t xml:space="preserve">również </w:t>
      </w:r>
      <w:r w:rsidRPr="009D5668">
        <w:rPr>
          <w:rFonts w:ascii="Times New Roman" w:hAnsi="Times New Roman" w:cs="Times New Roman"/>
          <w:szCs w:val="24"/>
        </w:rPr>
        <w:t>wprowadzenie zmiany częstotliwości publikacji obwieszczeń zawierających wykazy refundowanych leków, środków spożywczych specjalnego przeznaczenia żywieniowego oraz</w:t>
      </w:r>
      <w:r w:rsidR="00A56282">
        <w:rPr>
          <w:rFonts w:ascii="Times New Roman" w:hAnsi="Times New Roman" w:cs="Times New Roman"/>
          <w:szCs w:val="24"/>
        </w:rPr>
        <w:t xml:space="preserve"> </w:t>
      </w:r>
      <w:r w:rsidRPr="009D5668">
        <w:rPr>
          <w:rFonts w:ascii="Times New Roman" w:hAnsi="Times New Roman" w:cs="Times New Roman"/>
          <w:szCs w:val="24"/>
        </w:rPr>
        <w:t>wyrobów medycznych – z 2 na 3 miesiące, co będzie stanowiło wsparcie w lepszym gospodarowaniu tymi produktami w aptekach</w:t>
      </w:r>
      <w:r w:rsidR="00183955" w:rsidRPr="009D5668">
        <w:rPr>
          <w:rFonts w:ascii="Times New Roman" w:hAnsi="Times New Roman" w:cs="Times New Roman"/>
          <w:szCs w:val="24"/>
        </w:rPr>
        <w:t>,</w:t>
      </w:r>
      <w:r w:rsidR="00856772" w:rsidRPr="009D5668">
        <w:rPr>
          <w:rFonts w:ascii="Times New Roman" w:hAnsi="Times New Roman" w:cs="Times New Roman"/>
          <w:szCs w:val="24"/>
        </w:rPr>
        <w:t xml:space="preserve"> a także</w:t>
      </w:r>
      <w:r w:rsidR="005A3447" w:rsidRPr="009D5668">
        <w:rPr>
          <w:rFonts w:ascii="Times New Roman" w:hAnsi="Times New Roman" w:cs="Times New Roman"/>
          <w:szCs w:val="24"/>
        </w:rPr>
        <w:t xml:space="preserve"> </w:t>
      </w:r>
      <w:r w:rsidR="00A00D5E" w:rsidRPr="009D5668">
        <w:rPr>
          <w:rFonts w:ascii="Times New Roman" w:hAnsi="Times New Roman" w:cs="Times New Roman"/>
          <w:szCs w:val="24"/>
        </w:rPr>
        <w:t xml:space="preserve">zapewni </w:t>
      </w:r>
      <w:r w:rsidR="00856772" w:rsidRPr="009D5668">
        <w:rPr>
          <w:rFonts w:ascii="Times New Roman" w:hAnsi="Times New Roman" w:cs="Times New Roman"/>
          <w:szCs w:val="24"/>
        </w:rPr>
        <w:t>większą stabilizację i pewność finansową pacjentów</w:t>
      </w:r>
      <w:r w:rsidRPr="009D5668">
        <w:rPr>
          <w:rFonts w:ascii="Times New Roman" w:hAnsi="Times New Roman" w:cs="Times New Roman"/>
          <w:szCs w:val="24"/>
        </w:rPr>
        <w:t>.</w:t>
      </w:r>
    </w:p>
    <w:p w14:paraId="3F3E0706" w14:textId="07A848BC"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Wprowadzane rozwiązania mają na celu zapewnić:</w:t>
      </w:r>
    </w:p>
    <w:p w14:paraId="49A0494C" w14:textId="7CE899DF" w:rsidR="001F2F44" w:rsidRPr="009D5668" w:rsidRDefault="001F2F44"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stabiln</w:t>
      </w:r>
      <w:r w:rsidR="00A7673C" w:rsidRPr="009D5668">
        <w:rPr>
          <w:rFonts w:ascii="Times New Roman" w:hAnsi="Times New Roman" w:cs="Times New Roman"/>
          <w:szCs w:val="24"/>
        </w:rPr>
        <w:t>y</w:t>
      </w:r>
      <w:r w:rsidRPr="009D5668">
        <w:rPr>
          <w:rFonts w:ascii="Times New Roman" w:hAnsi="Times New Roman" w:cs="Times New Roman"/>
          <w:szCs w:val="24"/>
        </w:rPr>
        <w:t xml:space="preserve"> poziom finansowania refundowanych leków, środków spożywczych specjalnego przeznaczenia żywieniowego oraz wyrobów medycznych</w:t>
      </w:r>
      <w:r w:rsidR="00A25FCF" w:rsidRPr="009D5668">
        <w:rPr>
          <w:rFonts w:ascii="Times New Roman" w:hAnsi="Times New Roman" w:cs="Times New Roman"/>
          <w:szCs w:val="24"/>
        </w:rPr>
        <w:t>;</w:t>
      </w:r>
    </w:p>
    <w:p w14:paraId="2528B377" w14:textId="22571E2B" w:rsidR="001F2F44"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p</w:t>
      </w:r>
      <w:r w:rsidR="001F2F44" w:rsidRPr="009D5668">
        <w:rPr>
          <w:rFonts w:ascii="Times New Roman" w:hAnsi="Times New Roman" w:cs="Times New Roman"/>
          <w:szCs w:val="24"/>
        </w:rPr>
        <w:t>opraw</w:t>
      </w:r>
      <w:r w:rsidR="00A7673C" w:rsidRPr="009D5668">
        <w:rPr>
          <w:rFonts w:ascii="Times New Roman" w:hAnsi="Times New Roman" w:cs="Times New Roman"/>
          <w:szCs w:val="24"/>
        </w:rPr>
        <w:t>ę</w:t>
      </w:r>
      <w:r w:rsidR="001F2F44" w:rsidRPr="009D5668">
        <w:rPr>
          <w:rFonts w:ascii="Times New Roman" w:hAnsi="Times New Roman" w:cs="Times New Roman"/>
          <w:szCs w:val="24"/>
        </w:rPr>
        <w:t xml:space="preserve"> efektywności wykorzystania środków publicznych w celu osiągnięcia jak</w:t>
      </w:r>
      <w:r w:rsidR="00A56282">
        <w:rPr>
          <w:rFonts w:ascii="Times New Roman" w:hAnsi="Times New Roman" w:cs="Times New Roman"/>
          <w:szCs w:val="24"/>
        </w:rPr>
        <w:t xml:space="preserve"> </w:t>
      </w:r>
      <w:r w:rsidR="001F2F44" w:rsidRPr="009D5668">
        <w:rPr>
          <w:rFonts w:ascii="Times New Roman" w:hAnsi="Times New Roman" w:cs="Times New Roman"/>
          <w:szCs w:val="24"/>
        </w:rPr>
        <w:t>najlepszego efektu zdrowotnego</w:t>
      </w:r>
      <w:r w:rsidRPr="009D5668">
        <w:rPr>
          <w:rFonts w:ascii="Times New Roman" w:hAnsi="Times New Roman" w:cs="Times New Roman"/>
          <w:szCs w:val="24"/>
        </w:rPr>
        <w:t>;</w:t>
      </w:r>
    </w:p>
    <w:p w14:paraId="2579A151" w14:textId="1F4979A7" w:rsidR="001F2F44"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s</w:t>
      </w:r>
      <w:r w:rsidR="001F2F44" w:rsidRPr="009D5668">
        <w:rPr>
          <w:rFonts w:ascii="Times New Roman" w:hAnsi="Times New Roman" w:cs="Times New Roman"/>
          <w:szCs w:val="24"/>
        </w:rPr>
        <w:t>ystematyczne poszerzani</w:t>
      </w:r>
      <w:r w:rsidR="00A7673C" w:rsidRPr="009D5668">
        <w:rPr>
          <w:rFonts w:ascii="Times New Roman" w:hAnsi="Times New Roman" w:cs="Times New Roman"/>
          <w:szCs w:val="24"/>
        </w:rPr>
        <w:t>e</w:t>
      </w:r>
      <w:r w:rsidR="001F2F44" w:rsidRPr="009D5668">
        <w:rPr>
          <w:rFonts w:ascii="Times New Roman" w:hAnsi="Times New Roman" w:cs="Times New Roman"/>
          <w:szCs w:val="24"/>
        </w:rPr>
        <w:t xml:space="preserve"> katalogu terapii o udowodnionej skuteczności </w:t>
      </w:r>
      <w:r w:rsidR="001F2F44" w:rsidRPr="009D5668">
        <w:rPr>
          <w:rFonts w:ascii="Times New Roman" w:hAnsi="Times New Roman" w:cs="Times New Roman"/>
          <w:szCs w:val="24"/>
        </w:rPr>
        <w:br/>
        <w:t>w ramach realizowanego budżetu na refundację</w:t>
      </w:r>
      <w:r w:rsidRPr="009D5668">
        <w:rPr>
          <w:rFonts w:ascii="Times New Roman" w:hAnsi="Times New Roman" w:cs="Times New Roman"/>
          <w:szCs w:val="24"/>
        </w:rPr>
        <w:t>;</w:t>
      </w:r>
    </w:p>
    <w:p w14:paraId="462E6609" w14:textId="05053B34" w:rsidR="001F2F44"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o</w:t>
      </w:r>
      <w:r w:rsidR="001F2F44" w:rsidRPr="009D5668">
        <w:rPr>
          <w:rFonts w:ascii="Times New Roman" w:hAnsi="Times New Roman" w:cs="Times New Roman"/>
          <w:szCs w:val="24"/>
        </w:rPr>
        <w:t>ptymalizacj</w:t>
      </w:r>
      <w:r w:rsidR="00A7673C" w:rsidRPr="009D5668">
        <w:rPr>
          <w:rFonts w:ascii="Times New Roman" w:hAnsi="Times New Roman" w:cs="Times New Roman"/>
          <w:szCs w:val="24"/>
        </w:rPr>
        <w:t>ę</w:t>
      </w:r>
      <w:r w:rsidR="001F2F44" w:rsidRPr="009D5668">
        <w:rPr>
          <w:rFonts w:ascii="Times New Roman" w:hAnsi="Times New Roman" w:cs="Times New Roman"/>
          <w:szCs w:val="24"/>
        </w:rPr>
        <w:t xml:space="preserve"> systemu refundacji produktów leczniczych, które nie są </w:t>
      </w:r>
      <w:r w:rsidR="005E2AA3" w:rsidRPr="009D5668">
        <w:rPr>
          <w:rFonts w:ascii="Times New Roman" w:hAnsi="Times New Roman" w:cs="Times New Roman"/>
          <w:szCs w:val="24"/>
        </w:rPr>
        <w:t>u</w:t>
      </w:r>
      <w:r w:rsidR="001F2F44" w:rsidRPr="009D5668">
        <w:rPr>
          <w:rFonts w:ascii="Times New Roman" w:hAnsi="Times New Roman" w:cs="Times New Roman"/>
          <w:szCs w:val="24"/>
        </w:rPr>
        <w:t xml:space="preserve">regulowane </w:t>
      </w:r>
      <w:r w:rsidR="005E2AA3" w:rsidRPr="009D5668">
        <w:rPr>
          <w:rFonts w:ascii="Times New Roman" w:hAnsi="Times New Roman" w:cs="Times New Roman"/>
          <w:szCs w:val="24"/>
        </w:rPr>
        <w:t>w</w:t>
      </w:r>
      <w:r w:rsidR="001F2F44" w:rsidRPr="009D5668">
        <w:rPr>
          <w:rFonts w:ascii="Times New Roman" w:hAnsi="Times New Roman" w:cs="Times New Roman"/>
          <w:szCs w:val="24"/>
        </w:rPr>
        <w:t xml:space="preserve"> ustaw</w:t>
      </w:r>
      <w:r w:rsidR="005E2AA3" w:rsidRPr="009D5668">
        <w:rPr>
          <w:rFonts w:ascii="Times New Roman" w:hAnsi="Times New Roman" w:cs="Times New Roman"/>
          <w:szCs w:val="24"/>
        </w:rPr>
        <w:t>ie</w:t>
      </w:r>
      <w:r w:rsidR="00D24886" w:rsidRPr="009D5668">
        <w:rPr>
          <w:rFonts w:ascii="Times New Roman" w:hAnsi="Times New Roman" w:cs="Times New Roman"/>
          <w:szCs w:val="24"/>
        </w:rPr>
        <w:t xml:space="preserve"> refundacyjn</w:t>
      </w:r>
      <w:r w:rsidR="005E2AA3" w:rsidRPr="009D5668">
        <w:rPr>
          <w:rFonts w:ascii="Times New Roman" w:hAnsi="Times New Roman" w:cs="Times New Roman"/>
          <w:szCs w:val="24"/>
        </w:rPr>
        <w:t>ej</w:t>
      </w:r>
      <w:r w:rsidRPr="009D5668">
        <w:rPr>
          <w:rFonts w:ascii="Times New Roman" w:hAnsi="Times New Roman" w:cs="Times New Roman"/>
          <w:szCs w:val="24"/>
        </w:rPr>
        <w:t>;</w:t>
      </w:r>
    </w:p>
    <w:p w14:paraId="7D0D374A" w14:textId="6C60B496" w:rsidR="001F2F44"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s</w:t>
      </w:r>
      <w:r w:rsidR="001F2F44" w:rsidRPr="009D5668">
        <w:rPr>
          <w:rFonts w:ascii="Times New Roman" w:hAnsi="Times New Roman" w:cs="Times New Roman"/>
          <w:szCs w:val="24"/>
        </w:rPr>
        <w:t>ystematyczne zmniejszani</w:t>
      </w:r>
      <w:r w:rsidR="00A7673C" w:rsidRPr="009D5668">
        <w:rPr>
          <w:rFonts w:ascii="Times New Roman" w:hAnsi="Times New Roman" w:cs="Times New Roman"/>
          <w:szCs w:val="24"/>
        </w:rPr>
        <w:t>e</w:t>
      </w:r>
      <w:r w:rsidR="001F2F44" w:rsidRPr="009D5668">
        <w:rPr>
          <w:rFonts w:ascii="Times New Roman" w:hAnsi="Times New Roman" w:cs="Times New Roman"/>
          <w:szCs w:val="24"/>
        </w:rPr>
        <w:t xml:space="preserve"> udziału pacjenta w finansowaniu produktów refundowanych, w szczególności leków</w:t>
      </w:r>
      <w:r w:rsidRPr="009D5668">
        <w:rPr>
          <w:rFonts w:ascii="Times New Roman" w:hAnsi="Times New Roman" w:cs="Times New Roman"/>
          <w:szCs w:val="24"/>
        </w:rPr>
        <w:t>;</w:t>
      </w:r>
    </w:p>
    <w:p w14:paraId="7F0F11C8" w14:textId="3A727CAA" w:rsidR="001F2F44"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z</w:t>
      </w:r>
      <w:r w:rsidR="001F2F44" w:rsidRPr="009D5668">
        <w:rPr>
          <w:rFonts w:ascii="Times New Roman" w:hAnsi="Times New Roman" w:cs="Times New Roman"/>
          <w:szCs w:val="24"/>
        </w:rPr>
        <w:t>większani</w:t>
      </w:r>
      <w:r w:rsidR="00A7673C" w:rsidRPr="009D5668">
        <w:rPr>
          <w:rFonts w:ascii="Times New Roman" w:hAnsi="Times New Roman" w:cs="Times New Roman"/>
          <w:szCs w:val="24"/>
        </w:rPr>
        <w:t xml:space="preserve">e </w:t>
      </w:r>
      <w:r w:rsidR="001F2F44" w:rsidRPr="009D5668">
        <w:rPr>
          <w:rFonts w:ascii="Times New Roman" w:hAnsi="Times New Roman" w:cs="Times New Roman"/>
          <w:szCs w:val="24"/>
        </w:rPr>
        <w:t>przejrzystości podejmowanych decyzji refundacyjnych oraz poziomu zaufania w dialogu między uczestnikami systemu</w:t>
      </w:r>
      <w:r w:rsidRPr="009D5668">
        <w:rPr>
          <w:rFonts w:ascii="Times New Roman" w:hAnsi="Times New Roman" w:cs="Times New Roman"/>
          <w:szCs w:val="24"/>
        </w:rPr>
        <w:t>;</w:t>
      </w:r>
    </w:p>
    <w:p w14:paraId="002A2843" w14:textId="0AFDC9DE" w:rsidR="001F2F44"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z</w:t>
      </w:r>
      <w:r w:rsidR="001F2F44" w:rsidRPr="009D5668">
        <w:rPr>
          <w:rFonts w:ascii="Times New Roman" w:hAnsi="Times New Roman" w:cs="Times New Roman"/>
          <w:szCs w:val="24"/>
        </w:rPr>
        <w:t>mniejszeni</w:t>
      </w:r>
      <w:r w:rsidR="00A7673C" w:rsidRPr="009D5668">
        <w:rPr>
          <w:rFonts w:ascii="Times New Roman" w:hAnsi="Times New Roman" w:cs="Times New Roman"/>
          <w:szCs w:val="24"/>
        </w:rPr>
        <w:t>e</w:t>
      </w:r>
      <w:r w:rsidR="001F2F44" w:rsidRPr="009D5668">
        <w:rPr>
          <w:rFonts w:ascii="Times New Roman" w:hAnsi="Times New Roman" w:cs="Times New Roman"/>
          <w:szCs w:val="24"/>
        </w:rPr>
        <w:t xml:space="preserve"> poziomu biurokracji związanego z publikacją obwieszczeń ministra właściwego do spraw zdrowia zawierających wykazy refundowanych leków, środków spożywczych specjalnego przeznaczenia żywieniowego oraz wyrobów medycznych</w:t>
      </w:r>
      <w:r w:rsidRPr="009D5668">
        <w:rPr>
          <w:rFonts w:ascii="Times New Roman" w:hAnsi="Times New Roman" w:cs="Times New Roman"/>
          <w:szCs w:val="24"/>
        </w:rPr>
        <w:t>;</w:t>
      </w:r>
    </w:p>
    <w:p w14:paraId="5A1E7319" w14:textId="75232C51" w:rsidR="00DA5A88" w:rsidRPr="009D5668" w:rsidRDefault="00A25FCF" w:rsidP="00485C09">
      <w:pPr>
        <w:pStyle w:val="ARTartustawynprozporzdzenia"/>
        <w:numPr>
          <w:ilvl w:val="0"/>
          <w:numId w:val="2"/>
        </w:numPr>
        <w:spacing w:before="0"/>
        <w:ind w:left="426"/>
        <w:rPr>
          <w:rFonts w:ascii="Times New Roman" w:hAnsi="Times New Roman" w:cs="Times New Roman"/>
          <w:szCs w:val="24"/>
        </w:rPr>
      </w:pPr>
      <w:r w:rsidRPr="009D5668">
        <w:rPr>
          <w:rFonts w:ascii="Times New Roman" w:hAnsi="Times New Roman" w:cs="Times New Roman"/>
          <w:szCs w:val="24"/>
        </w:rPr>
        <w:t>z</w:t>
      </w:r>
      <w:r w:rsidR="00DA5A88" w:rsidRPr="009D5668">
        <w:rPr>
          <w:rFonts w:ascii="Times New Roman" w:hAnsi="Times New Roman" w:cs="Times New Roman"/>
          <w:szCs w:val="24"/>
        </w:rPr>
        <w:t>większeni</w:t>
      </w:r>
      <w:r w:rsidR="00A7673C" w:rsidRPr="009D5668">
        <w:rPr>
          <w:rFonts w:ascii="Times New Roman" w:hAnsi="Times New Roman" w:cs="Times New Roman"/>
          <w:szCs w:val="24"/>
        </w:rPr>
        <w:t>e</w:t>
      </w:r>
      <w:r w:rsidR="00DA5A88" w:rsidRPr="009D5668">
        <w:rPr>
          <w:rFonts w:ascii="Times New Roman" w:hAnsi="Times New Roman" w:cs="Times New Roman"/>
          <w:szCs w:val="24"/>
        </w:rPr>
        <w:t xml:space="preserve"> </w:t>
      </w:r>
      <w:r w:rsidR="005E2AA3" w:rsidRPr="009D5668">
        <w:rPr>
          <w:rFonts w:ascii="Times New Roman" w:hAnsi="Times New Roman" w:cs="Times New Roman"/>
          <w:szCs w:val="24"/>
        </w:rPr>
        <w:t xml:space="preserve">BLP </w:t>
      </w:r>
      <w:r w:rsidR="00DA5A88" w:rsidRPr="009D5668">
        <w:rPr>
          <w:rFonts w:ascii="Times New Roman" w:hAnsi="Times New Roman" w:cs="Times New Roman"/>
          <w:szCs w:val="24"/>
        </w:rPr>
        <w:t>przez</w:t>
      </w:r>
      <w:r w:rsidR="00A56282">
        <w:rPr>
          <w:rFonts w:ascii="Times New Roman" w:hAnsi="Times New Roman" w:cs="Times New Roman"/>
          <w:szCs w:val="24"/>
        </w:rPr>
        <w:t xml:space="preserve"> </w:t>
      </w:r>
      <w:r w:rsidR="00DA5A88" w:rsidRPr="009D5668">
        <w:rPr>
          <w:rFonts w:ascii="Times New Roman" w:hAnsi="Times New Roman" w:cs="Times New Roman"/>
          <w:szCs w:val="24"/>
        </w:rPr>
        <w:t>wprowadzenie do ustawy refundac</w:t>
      </w:r>
      <w:r w:rsidR="00D24886" w:rsidRPr="009D5668">
        <w:rPr>
          <w:rFonts w:ascii="Times New Roman" w:hAnsi="Times New Roman" w:cs="Times New Roman"/>
          <w:szCs w:val="24"/>
        </w:rPr>
        <w:t>yjnej</w:t>
      </w:r>
      <w:r w:rsidR="00DA5A88" w:rsidRPr="009D5668">
        <w:rPr>
          <w:rFonts w:ascii="Times New Roman" w:hAnsi="Times New Roman" w:cs="Times New Roman"/>
          <w:szCs w:val="24"/>
        </w:rPr>
        <w:t xml:space="preserve"> mechanizmów zapewniających zwiększenie stabilności decyzji administracyjnych oraz </w:t>
      </w:r>
      <w:r w:rsidR="00DA5A88" w:rsidRPr="009D5668">
        <w:rPr>
          <w:rFonts w:ascii="Times New Roman" w:hAnsi="Times New Roman" w:cs="Times New Roman"/>
          <w:szCs w:val="24"/>
        </w:rPr>
        <w:lastRenderedPageBreak/>
        <w:t xml:space="preserve">zwiększenie popytu </w:t>
      </w:r>
      <w:r w:rsidR="005E2AA3" w:rsidRPr="009D5668">
        <w:rPr>
          <w:rFonts w:ascii="Times New Roman" w:hAnsi="Times New Roman" w:cs="Times New Roman"/>
          <w:szCs w:val="24"/>
        </w:rPr>
        <w:t xml:space="preserve">na </w:t>
      </w:r>
      <w:r w:rsidR="00DA5A88" w:rsidRPr="009D5668">
        <w:rPr>
          <w:rFonts w:ascii="Times New Roman" w:hAnsi="Times New Roman" w:cs="Times New Roman"/>
          <w:szCs w:val="24"/>
        </w:rPr>
        <w:t>lek</w:t>
      </w:r>
      <w:r w:rsidR="005E2AA3" w:rsidRPr="009D5668">
        <w:rPr>
          <w:rFonts w:ascii="Times New Roman" w:hAnsi="Times New Roman" w:cs="Times New Roman"/>
          <w:szCs w:val="24"/>
        </w:rPr>
        <w:t>i</w:t>
      </w:r>
      <w:r w:rsidR="00DA5A88" w:rsidRPr="009D5668">
        <w:rPr>
          <w:rFonts w:ascii="Times New Roman" w:hAnsi="Times New Roman" w:cs="Times New Roman"/>
          <w:szCs w:val="24"/>
        </w:rPr>
        <w:t xml:space="preserve"> produkowan</w:t>
      </w:r>
      <w:r w:rsidR="005E2AA3" w:rsidRPr="009D5668">
        <w:rPr>
          <w:rFonts w:ascii="Times New Roman" w:hAnsi="Times New Roman" w:cs="Times New Roman"/>
          <w:szCs w:val="24"/>
        </w:rPr>
        <w:t>e</w:t>
      </w:r>
      <w:r w:rsidR="00DA5A88" w:rsidRPr="009D5668">
        <w:rPr>
          <w:rFonts w:ascii="Times New Roman" w:hAnsi="Times New Roman" w:cs="Times New Roman"/>
          <w:szCs w:val="24"/>
        </w:rPr>
        <w:t xml:space="preserve"> na terytorium </w:t>
      </w:r>
      <w:r w:rsidR="00850749" w:rsidRPr="009D5668">
        <w:rPr>
          <w:rFonts w:ascii="Times New Roman" w:hAnsi="Times New Roman" w:cs="Times New Roman"/>
          <w:szCs w:val="24"/>
        </w:rPr>
        <w:t>Rzecz</w:t>
      </w:r>
      <w:r w:rsidR="00D24886" w:rsidRPr="009D5668">
        <w:rPr>
          <w:rFonts w:ascii="Times New Roman" w:hAnsi="Times New Roman" w:cs="Times New Roman"/>
          <w:szCs w:val="24"/>
        </w:rPr>
        <w:t>y</w:t>
      </w:r>
      <w:r w:rsidR="00850749" w:rsidRPr="009D5668">
        <w:rPr>
          <w:rFonts w:ascii="Times New Roman" w:hAnsi="Times New Roman" w:cs="Times New Roman"/>
          <w:szCs w:val="24"/>
        </w:rPr>
        <w:t>pospolitej Polskiej</w:t>
      </w:r>
      <w:r w:rsidR="00DA5A88" w:rsidRPr="009D5668">
        <w:rPr>
          <w:rFonts w:ascii="Times New Roman" w:hAnsi="Times New Roman" w:cs="Times New Roman"/>
          <w:szCs w:val="24"/>
        </w:rPr>
        <w:t>.</w:t>
      </w:r>
    </w:p>
    <w:p w14:paraId="5A3E37FA" w14:textId="4EBC19B9" w:rsidR="00371923" w:rsidRPr="009D5668" w:rsidRDefault="0055298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w:t>
      </w:r>
      <w:r w:rsidR="001F2F44" w:rsidRPr="009D5668">
        <w:rPr>
          <w:rFonts w:ascii="Times New Roman" w:hAnsi="Times New Roman" w:cs="Times New Roman"/>
          <w:szCs w:val="24"/>
        </w:rPr>
        <w:t xml:space="preserve">art. 1 pkt </w:t>
      </w:r>
      <w:r w:rsidR="00987C30" w:rsidRPr="009D5668">
        <w:rPr>
          <w:rFonts w:ascii="Times New Roman" w:hAnsi="Times New Roman" w:cs="Times New Roman"/>
          <w:szCs w:val="24"/>
        </w:rPr>
        <w:t xml:space="preserve">1a </w:t>
      </w:r>
      <w:r w:rsidR="00A7673C" w:rsidRPr="009D5668">
        <w:rPr>
          <w:rFonts w:ascii="Times New Roman" w:hAnsi="Times New Roman" w:cs="Times New Roman"/>
          <w:szCs w:val="24"/>
        </w:rPr>
        <w:t>ustawy</w:t>
      </w:r>
      <w:r w:rsidR="00355F5E" w:rsidRPr="009D5668">
        <w:rPr>
          <w:rFonts w:ascii="Times New Roman" w:hAnsi="Times New Roman" w:cs="Times New Roman"/>
          <w:szCs w:val="24"/>
        </w:rPr>
        <w:t xml:space="preserve"> refundacyjnej (art. 1 pkt 2 projektu)</w:t>
      </w:r>
      <w:r w:rsidR="00A7673C" w:rsidRPr="009D5668">
        <w:rPr>
          <w:rFonts w:ascii="Times New Roman" w:hAnsi="Times New Roman" w:cs="Times New Roman"/>
          <w:szCs w:val="24"/>
        </w:rPr>
        <w:t xml:space="preserve"> </w:t>
      </w:r>
      <w:r w:rsidRPr="009D5668">
        <w:rPr>
          <w:rFonts w:ascii="Times New Roman" w:hAnsi="Times New Roman" w:cs="Times New Roman"/>
          <w:szCs w:val="24"/>
        </w:rPr>
        <w:t>proponuje się</w:t>
      </w:r>
      <w:r w:rsidR="00A56282">
        <w:rPr>
          <w:rFonts w:ascii="Times New Roman" w:hAnsi="Times New Roman" w:cs="Times New Roman"/>
          <w:szCs w:val="24"/>
        </w:rPr>
        <w:t xml:space="preserve"> </w:t>
      </w:r>
      <w:r w:rsidRPr="009D5668">
        <w:rPr>
          <w:rFonts w:ascii="Times New Roman" w:hAnsi="Times New Roman" w:cs="Times New Roman"/>
          <w:szCs w:val="24"/>
        </w:rPr>
        <w:t>rozszerzenie zakresu przedmiotowego ustawy refundacyjnej o</w:t>
      </w:r>
      <w:r w:rsidR="001F2F44" w:rsidRPr="009D5668">
        <w:rPr>
          <w:rFonts w:ascii="Times New Roman" w:hAnsi="Times New Roman" w:cs="Times New Roman"/>
          <w:szCs w:val="24"/>
        </w:rPr>
        <w:t xml:space="preserve"> </w:t>
      </w:r>
      <w:r w:rsidR="00633BAF" w:rsidRPr="009D5668">
        <w:rPr>
          <w:rFonts w:ascii="Times New Roman" w:hAnsi="Times New Roman" w:cs="Times New Roman"/>
          <w:szCs w:val="24"/>
        </w:rPr>
        <w:t xml:space="preserve">zakres </w:t>
      </w:r>
      <w:r w:rsidR="001F2F44" w:rsidRPr="009D5668">
        <w:rPr>
          <w:rFonts w:ascii="Times New Roman" w:hAnsi="Times New Roman" w:cs="Times New Roman"/>
          <w:szCs w:val="24"/>
        </w:rPr>
        <w:t>tajemnic</w:t>
      </w:r>
      <w:r w:rsidR="00633BAF" w:rsidRPr="009D5668">
        <w:rPr>
          <w:rFonts w:ascii="Times New Roman" w:hAnsi="Times New Roman" w:cs="Times New Roman"/>
          <w:szCs w:val="24"/>
        </w:rPr>
        <w:t>y</w:t>
      </w:r>
      <w:r w:rsidR="001F2F44" w:rsidRPr="009D5668">
        <w:rPr>
          <w:rFonts w:ascii="Times New Roman" w:hAnsi="Times New Roman" w:cs="Times New Roman"/>
          <w:szCs w:val="24"/>
        </w:rPr>
        <w:t xml:space="preserve"> refundacyjn</w:t>
      </w:r>
      <w:r w:rsidR="00633BAF" w:rsidRPr="009D5668">
        <w:rPr>
          <w:rFonts w:ascii="Times New Roman" w:hAnsi="Times New Roman" w:cs="Times New Roman"/>
          <w:szCs w:val="24"/>
        </w:rPr>
        <w:t>ej</w:t>
      </w:r>
      <w:r w:rsidR="001F2F44" w:rsidRPr="009D5668">
        <w:rPr>
          <w:rFonts w:ascii="Times New Roman" w:hAnsi="Times New Roman" w:cs="Times New Roman"/>
          <w:szCs w:val="24"/>
        </w:rPr>
        <w:t>. Celem wprowadzenia</w:t>
      </w:r>
      <w:r w:rsidR="005A3447" w:rsidRPr="009D5668">
        <w:rPr>
          <w:rFonts w:ascii="Times New Roman" w:hAnsi="Times New Roman" w:cs="Times New Roman"/>
          <w:szCs w:val="24"/>
        </w:rPr>
        <w:t xml:space="preserve"> </w:t>
      </w:r>
      <w:r w:rsidR="00954B0D" w:rsidRPr="009D5668">
        <w:rPr>
          <w:rFonts w:ascii="Times New Roman" w:hAnsi="Times New Roman" w:cs="Times New Roman"/>
          <w:szCs w:val="24"/>
        </w:rPr>
        <w:t xml:space="preserve">tej </w:t>
      </w:r>
      <w:r w:rsidR="001F2F44" w:rsidRPr="009D5668">
        <w:rPr>
          <w:rFonts w:ascii="Times New Roman" w:hAnsi="Times New Roman" w:cs="Times New Roman"/>
          <w:szCs w:val="24"/>
        </w:rPr>
        <w:t>regulacji jest</w:t>
      </w:r>
      <w:r w:rsidR="00A56282">
        <w:rPr>
          <w:rFonts w:ascii="Times New Roman" w:hAnsi="Times New Roman" w:cs="Times New Roman"/>
          <w:szCs w:val="24"/>
        </w:rPr>
        <w:t xml:space="preserve"> </w:t>
      </w:r>
      <w:r w:rsidR="001F2F44" w:rsidRPr="009D5668">
        <w:rPr>
          <w:rFonts w:ascii="Times New Roman" w:hAnsi="Times New Roman" w:cs="Times New Roman"/>
          <w:szCs w:val="24"/>
        </w:rPr>
        <w:t>wzmocnienie zaufania podmiotów odpowiedzialnych wprowadzających na polski rynek leki do organów administracji publicznej, zwłaszcza w sytuacji</w:t>
      </w:r>
      <w:r w:rsidR="00355F5E" w:rsidRPr="009D5668">
        <w:rPr>
          <w:rFonts w:ascii="Times New Roman" w:hAnsi="Times New Roman" w:cs="Times New Roman"/>
          <w:szCs w:val="24"/>
        </w:rPr>
        <w:t>,</w:t>
      </w:r>
      <w:r w:rsidR="001F2F44" w:rsidRPr="009D5668">
        <w:rPr>
          <w:rFonts w:ascii="Times New Roman" w:hAnsi="Times New Roman" w:cs="Times New Roman"/>
          <w:szCs w:val="24"/>
        </w:rPr>
        <w:t xml:space="preserve"> gdy oferują polskiemu rządowi atrakcyjne warunki finansowe, ale </w:t>
      </w:r>
      <w:r w:rsidR="00B93163" w:rsidRPr="009D5668">
        <w:rPr>
          <w:rFonts w:ascii="Times New Roman" w:hAnsi="Times New Roman" w:cs="Times New Roman"/>
          <w:szCs w:val="24"/>
        </w:rPr>
        <w:t xml:space="preserve">zawarte </w:t>
      </w:r>
      <w:r w:rsidR="001F2F44" w:rsidRPr="009D5668">
        <w:rPr>
          <w:rFonts w:ascii="Times New Roman" w:hAnsi="Times New Roman" w:cs="Times New Roman"/>
          <w:szCs w:val="24"/>
        </w:rPr>
        <w:t>w tzw. instrumencie dzielenia ryzyka. Poufność tych</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wiadomości </w:t>
      </w:r>
      <w:r w:rsidR="00954B0D" w:rsidRPr="009D5668">
        <w:rPr>
          <w:rFonts w:ascii="Times New Roman" w:hAnsi="Times New Roman" w:cs="Times New Roman"/>
          <w:szCs w:val="24"/>
        </w:rPr>
        <w:t>po</w:t>
      </w:r>
      <w:r w:rsidR="001F2F44" w:rsidRPr="009D5668">
        <w:rPr>
          <w:rFonts w:ascii="Times New Roman" w:hAnsi="Times New Roman" w:cs="Times New Roman"/>
          <w:szCs w:val="24"/>
        </w:rPr>
        <w:t>winna być chroniona</w:t>
      </w:r>
      <w:r w:rsidR="006D78AC" w:rsidRPr="009D5668">
        <w:rPr>
          <w:rFonts w:ascii="Times New Roman" w:hAnsi="Times New Roman" w:cs="Times New Roman"/>
          <w:szCs w:val="24"/>
        </w:rPr>
        <w:t>,</w:t>
      </w:r>
      <w:r w:rsidR="001F2F44" w:rsidRPr="009D5668">
        <w:rPr>
          <w:rFonts w:ascii="Times New Roman" w:hAnsi="Times New Roman" w:cs="Times New Roman"/>
          <w:szCs w:val="24"/>
        </w:rPr>
        <w:t xml:space="preserve"> </w:t>
      </w:r>
      <w:r w:rsidR="00975FF4" w:rsidRPr="009D5668">
        <w:rPr>
          <w:rFonts w:ascii="Times New Roman" w:hAnsi="Times New Roman" w:cs="Times New Roman"/>
          <w:szCs w:val="24"/>
        </w:rPr>
        <w:t>ponieważ</w:t>
      </w:r>
      <w:r w:rsidR="001F2F44" w:rsidRPr="009D5668">
        <w:rPr>
          <w:rFonts w:ascii="Times New Roman" w:hAnsi="Times New Roman" w:cs="Times New Roman"/>
          <w:szCs w:val="24"/>
        </w:rPr>
        <w:t xml:space="preserve"> ma ona duże znaczenie dla podmiotu j</w:t>
      </w:r>
      <w:r w:rsidR="00B93163" w:rsidRPr="009D5668">
        <w:rPr>
          <w:rFonts w:ascii="Times New Roman" w:hAnsi="Times New Roman" w:cs="Times New Roman"/>
          <w:szCs w:val="24"/>
        </w:rPr>
        <w:t>e</w:t>
      </w:r>
      <w:r w:rsidR="00A56282">
        <w:rPr>
          <w:rFonts w:ascii="Times New Roman" w:hAnsi="Times New Roman" w:cs="Times New Roman"/>
          <w:szCs w:val="24"/>
        </w:rPr>
        <w:t xml:space="preserve"> </w:t>
      </w:r>
      <w:r w:rsidR="001F2F44" w:rsidRPr="009D5668">
        <w:rPr>
          <w:rFonts w:ascii="Times New Roman" w:hAnsi="Times New Roman" w:cs="Times New Roman"/>
          <w:szCs w:val="24"/>
        </w:rPr>
        <w:t>oferującego</w:t>
      </w:r>
      <w:r w:rsidR="00975FF4" w:rsidRPr="009D5668">
        <w:rPr>
          <w:rFonts w:ascii="Times New Roman" w:hAnsi="Times New Roman" w:cs="Times New Roman"/>
          <w:szCs w:val="24"/>
        </w:rPr>
        <w:t>,</w:t>
      </w:r>
      <w:r w:rsidR="001F2F44" w:rsidRPr="009D5668">
        <w:rPr>
          <w:rFonts w:ascii="Times New Roman" w:hAnsi="Times New Roman" w:cs="Times New Roman"/>
          <w:szCs w:val="24"/>
        </w:rPr>
        <w:t xml:space="preserve"> z uwagi na zachowanie konkurencyjności na rynku farmaceutycznym. </w:t>
      </w:r>
      <w:r w:rsidR="00B93163" w:rsidRPr="009D5668">
        <w:rPr>
          <w:rFonts w:ascii="Times New Roman" w:hAnsi="Times New Roman" w:cs="Times New Roman"/>
          <w:szCs w:val="24"/>
        </w:rPr>
        <w:t>U</w:t>
      </w:r>
      <w:r w:rsidR="001F2F44" w:rsidRPr="009D5668">
        <w:rPr>
          <w:rFonts w:ascii="Times New Roman" w:hAnsi="Times New Roman" w:cs="Times New Roman"/>
          <w:szCs w:val="24"/>
        </w:rPr>
        <w:t>jawni</w:t>
      </w:r>
      <w:r w:rsidR="00B93163" w:rsidRPr="009D5668">
        <w:rPr>
          <w:rFonts w:ascii="Times New Roman" w:hAnsi="Times New Roman" w:cs="Times New Roman"/>
          <w:szCs w:val="24"/>
        </w:rPr>
        <w:t>e</w:t>
      </w:r>
      <w:r w:rsidR="001F2F44" w:rsidRPr="009D5668">
        <w:rPr>
          <w:rFonts w:ascii="Times New Roman" w:hAnsi="Times New Roman" w:cs="Times New Roman"/>
          <w:szCs w:val="24"/>
        </w:rPr>
        <w:t xml:space="preserve">nie tych informacji podmiotom lub osobom nieuprawnionym </w:t>
      </w:r>
      <w:r w:rsidR="00B93163" w:rsidRPr="009D5668">
        <w:rPr>
          <w:rFonts w:ascii="Times New Roman" w:hAnsi="Times New Roman" w:cs="Times New Roman"/>
          <w:szCs w:val="24"/>
        </w:rPr>
        <w:t>może stwarzać</w:t>
      </w:r>
      <w:r w:rsidR="001F2F44" w:rsidRPr="009D5668">
        <w:rPr>
          <w:rFonts w:ascii="Times New Roman" w:hAnsi="Times New Roman" w:cs="Times New Roman"/>
          <w:szCs w:val="24"/>
        </w:rPr>
        <w:t xml:space="preserve"> poważne ryzyko odejścia podmiotów odpowiedzialnych od oferowania takich instrumentów</w:t>
      </w:r>
      <w:r w:rsidR="00B93163" w:rsidRPr="009D5668">
        <w:rPr>
          <w:rFonts w:ascii="Times New Roman" w:hAnsi="Times New Roman" w:cs="Times New Roman"/>
          <w:szCs w:val="24"/>
        </w:rPr>
        <w:t>,</w:t>
      </w:r>
      <w:r w:rsidR="001F2F44" w:rsidRPr="009D5668">
        <w:rPr>
          <w:rFonts w:ascii="Times New Roman" w:hAnsi="Times New Roman" w:cs="Times New Roman"/>
          <w:szCs w:val="24"/>
        </w:rPr>
        <w:t xml:space="preserve"> co biorąc pod uwagę globalizację rynku spowoduje składnie ofert </w:t>
      </w:r>
      <w:r w:rsidR="00B93163" w:rsidRPr="009D5668">
        <w:rPr>
          <w:rFonts w:ascii="Times New Roman" w:hAnsi="Times New Roman" w:cs="Times New Roman"/>
          <w:szCs w:val="24"/>
        </w:rPr>
        <w:t>cenowych na</w:t>
      </w:r>
      <w:r w:rsidR="001F2F44" w:rsidRPr="009D5668">
        <w:rPr>
          <w:rFonts w:ascii="Times New Roman" w:hAnsi="Times New Roman" w:cs="Times New Roman"/>
          <w:szCs w:val="24"/>
        </w:rPr>
        <w:t xml:space="preserve"> leki w cenach wyższych niż obecnie. W konsekwencji narazi </w:t>
      </w:r>
      <w:r w:rsidR="00D24886" w:rsidRPr="009D5668">
        <w:rPr>
          <w:rFonts w:ascii="Times New Roman" w:hAnsi="Times New Roman" w:cs="Times New Roman"/>
          <w:szCs w:val="24"/>
        </w:rPr>
        <w:t>Fundusz</w:t>
      </w:r>
      <w:r w:rsidR="00286E5C" w:rsidRPr="009D5668">
        <w:rPr>
          <w:rFonts w:ascii="Times New Roman" w:hAnsi="Times New Roman" w:cs="Times New Roman"/>
          <w:szCs w:val="24"/>
        </w:rPr>
        <w:t xml:space="preserve"> </w:t>
      </w:r>
      <w:r w:rsidR="001F2F44" w:rsidRPr="009D5668">
        <w:rPr>
          <w:rFonts w:ascii="Times New Roman" w:hAnsi="Times New Roman" w:cs="Times New Roman"/>
          <w:szCs w:val="24"/>
        </w:rPr>
        <w:t>na ponoszenie wyższych kosztów refundacji leków, co</w:t>
      </w:r>
      <w:r w:rsidR="00A56282">
        <w:rPr>
          <w:rFonts w:ascii="Times New Roman" w:hAnsi="Times New Roman" w:cs="Times New Roman"/>
          <w:szCs w:val="24"/>
        </w:rPr>
        <w:t xml:space="preserve"> </w:t>
      </w:r>
      <w:r w:rsidR="001F2F44" w:rsidRPr="009D5668">
        <w:rPr>
          <w:rFonts w:ascii="Times New Roman" w:hAnsi="Times New Roman" w:cs="Times New Roman"/>
          <w:szCs w:val="24"/>
        </w:rPr>
        <w:t>z</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kolei przy ograniczonym budżecie spowoduje zmniejszenie </w:t>
      </w:r>
      <w:r w:rsidR="00B93163" w:rsidRPr="009D5668">
        <w:rPr>
          <w:rFonts w:ascii="Times New Roman" w:hAnsi="Times New Roman" w:cs="Times New Roman"/>
          <w:szCs w:val="24"/>
        </w:rPr>
        <w:t xml:space="preserve">liczby </w:t>
      </w:r>
      <w:r w:rsidR="001F2F44" w:rsidRPr="009D5668">
        <w:rPr>
          <w:rFonts w:ascii="Times New Roman" w:hAnsi="Times New Roman" w:cs="Times New Roman"/>
          <w:szCs w:val="24"/>
        </w:rPr>
        <w:t>refund</w:t>
      </w:r>
      <w:r w:rsidR="00B93163" w:rsidRPr="009D5668">
        <w:rPr>
          <w:rFonts w:ascii="Times New Roman" w:hAnsi="Times New Roman" w:cs="Times New Roman"/>
          <w:szCs w:val="24"/>
        </w:rPr>
        <w:t>owanych</w:t>
      </w:r>
      <w:r w:rsidR="001F2F44" w:rsidRPr="009D5668">
        <w:rPr>
          <w:rFonts w:ascii="Times New Roman" w:hAnsi="Times New Roman" w:cs="Times New Roman"/>
          <w:szCs w:val="24"/>
        </w:rPr>
        <w:t xml:space="preserve"> technologii lekowych</w:t>
      </w:r>
      <w:r w:rsidR="00B93163" w:rsidRPr="009D5668">
        <w:rPr>
          <w:rFonts w:ascii="Times New Roman" w:hAnsi="Times New Roman" w:cs="Times New Roman"/>
          <w:szCs w:val="24"/>
        </w:rPr>
        <w:t xml:space="preserve"> i niemożność osiągnięcia celu</w:t>
      </w:r>
      <w:r w:rsidR="00975FF4" w:rsidRPr="009D5668">
        <w:rPr>
          <w:rFonts w:ascii="Times New Roman" w:hAnsi="Times New Roman" w:cs="Times New Roman"/>
          <w:szCs w:val="24"/>
        </w:rPr>
        <w:t>,</w:t>
      </w:r>
      <w:r w:rsidR="00B93163" w:rsidRPr="009D5668">
        <w:rPr>
          <w:rFonts w:ascii="Times New Roman" w:hAnsi="Times New Roman" w:cs="Times New Roman"/>
          <w:szCs w:val="24"/>
        </w:rPr>
        <w:t xml:space="preserve"> jakim jest zapewnianie szerokiej </w:t>
      </w:r>
      <w:r w:rsidR="00550D8B" w:rsidRPr="009D5668">
        <w:rPr>
          <w:rFonts w:ascii="Times New Roman" w:hAnsi="Times New Roman" w:cs="Times New Roman"/>
          <w:szCs w:val="24"/>
        </w:rPr>
        <w:t xml:space="preserve">oferty </w:t>
      </w:r>
      <w:r w:rsidR="00B93163" w:rsidRPr="009D5668">
        <w:rPr>
          <w:rFonts w:ascii="Times New Roman" w:hAnsi="Times New Roman" w:cs="Times New Roman"/>
          <w:szCs w:val="24"/>
        </w:rPr>
        <w:t>dostępnych nowoczesnych opcji terapeutycznych dla pacjentów</w:t>
      </w:r>
      <w:r w:rsidR="001F2F44" w:rsidRPr="009D5668">
        <w:rPr>
          <w:rFonts w:ascii="Times New Roman" w:hAnsi="Times New Roman" w:cs="Times New Roman"/>
          <w:szCs w:val="24"/>
        </w:rPr>
        <w:t xml:space="preserve">. </w:t>
      </w:r>
    </w:p>
    <w:p w14:paraId="1F4726A4" w14:textId="56553F6F" w:rsidR="00E75C30" w:rsidRPr="009D5668" w:rsidRDefault="006E4209"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975FF4" w:rsidRPr="009D5668">
        <w:rPr>
          <w:rFonts w:ascii="Times New Roman" w:hAnsi="Times New Roman" w:cs="Times New Roman"/>
          <w:szCs w:val="24"/>
        </w:rPr>
        <w:t xml:space="preserve"> </w:t>
      </w:r>
      <w:r w:rsidR="001F2F44" w:rsidRPr="009D5668">
        <w:rPr>
          <w:rFonts w:ascii="Times New Roman" w:hAnsi="Times New Roman" w:cs="Times New Roman"/>
          <w:szCs w:val="24"/>
        </w:rPr>
        <w:t>art. 2</w:t>
      </w:r>
      <w:r w:rsidR="00CD564D" w:rsidRPr="009D5668">
        <w:rPr>
          <w:rFonts w:ascii="Times New Roman" w:hAnsi="Times New Roman" w:cs="Times New Roman"/>
          <w:szCs w:val="24"/>
        </w:rPr>
        <w:t xml:space="preserve"> </w:t>
      </w:r>
      <w:r w:rsidR="001F2F44" w:rsidRPr="009D5668">
        <w:rPr>
          <w:rFonts w:ascii="Times New Roman" w:hAnsi="Times New Roman" w:cs="Times New Roman"/>
          <w:szCs w:val="24"/>
        </w:rPr>
        <w:t>ustawy</w:t>
      </w:r>
      <w:r w:rsidR="00975FF4" w:rsidRPr="009D5668">
        <w:rPr>
          <w:rFonts w:ascii="Times New Roman" w:hAnsi="Times New Roman" w:cs="Times New Roman"/>
          <w:szCs w:val="24"/>
        </w:rPr>
        <w:t xml:space="preserve"> refundacyjnej</w:t>
      </w:r>
      <w:r w:rsidR="00550D8B" w:rsidRPr="009D5668">
        <w:rPr>
          <w:rFonts w:ascii="Times New Roman" w:hAnsi="Times New Roman" w:cs="Times New Roman"/>
          <w:szCs w:val="24"/>
        </w:rPr>
        <w:t xml:space="preserve"> (art. 1 pkt 3 projektu)</w:t>
      </w:r>
      <w:r w:rsidR="001F2F44" w:rsidRPr="009D5668">
        <w:rPr>
          <w:rFonts w:ascii="Times New Roman" w:hAnsi="Times New Roman" w:cs="Times New Roman"/>
          <w:szCs w:val="24"/>
        </w:rPr>
        <w:t xml:space="preserve"> </w:t>
      </w:r>
      <w:r w:rsidRPr="009D5668">
        <w:rPr>
          <w:rFonts w:ascii="Times New Roman" w:hAnsi="Times New Roman" w:cs="Times New Roman"/>
          <w:szCs w:val="24"/>
        </w:rPr>
        <w:t>proponuje się</w:t>
      </w:r>
      <w:r w:rsidR="00A56282">
        <w:rPr>
          <w:rFonts w:ascii="Times New Roman" w:hAnsi="Times New Roman" w:cs="Times New Roman"/>
          <w:szCs w:val="24"/>
        </w:rPr>
        <w:t xml:space="preserve"> </w:t>
      </w:r>
      <w:r w:rsidR="00CD564D" w:rsidRPr="009D5668">
        <w:rPr>
          <w:rFonts w:ascii="Times New Roman" w:hAnsi="Times New Roman" w:cs="Times New Roman"/>
          <w:szCs w:val="24"/>
        </w:rPr>
        <w:t>w</w:t>
      </w:r>
      <w:r w:rsidR="001F2F44" w:rsidRPr="009D5668">
        <w:rPr>
          <w:rFonts w:ascii="Times New Roman" w:hAnsi="Times New Roman" w:cs="Times New Roman"/>
          <w:szCs w:val="24"/>
        </w:rPr>
        <w:t>prowadz</w:t>
      </w:r>
      <w:r w:rsidRPr="009D5668">
        <w:rPr>
          <w:rFonts w:ascii="Times New Roman" w:hAnsi="Times New Roman" w:cs="Times New Roman"/>
          <w:szCs w:val="24"/>
        </w:rPr>
        <w:t>enie</w:t>
      </w:r>
      <w:r w:rsidR="001F2F44" w:rsidRPr="009D5668">
        <w:rPr>
          <w:rFonts w:ascii="Times New Roman" w:hAnsi="Times New Roman" w:cs="Times New Roman"/>
          <w:szCs w:val="24"/>
        </w:rPr>
        <w:t xml:space="preserve"> now</w:t>
      </w:r>
      <w:r w:rsidRPr="009D5668">
        <w:rPr>
          <w:rFonts w:ascii="Times New Roman" w:hAnsi="Times New Roman" w:cs="Times New Roman"/>
          <w:szCs w:val="24"/>
        </w:rPr>
        <w:t>ych</w:t>
      </w:r>
      <w:r w:rsidR="001F2F44" w:rsidRPr="009D5668">
        <w:rPr>
          <w:rFonts w:ascii="Times New Roman" w:hAnsi="Times New Roman" w:cs="Times New Roman"/>
          <w:szCs w:val="24"/>
        </w:rPr>
        <w:t xml:space="preserve"> poję</w:t>
      </w:r>
      <w:r w:rsidRPr="009D5668">
        <w:rPr>
          <w:rFonts w:ascii="Times New Roman" w:hAnsi="Times New Roman" w:cs="Times New Roman"/>
          <w:szCs w:val="24"/>
        </w:rPr>
        <w:t>ć</w:t>
      </w:r>
      <w:r w:rsidR="003B35AE" w:rsidRPr="009D5668">
        <w:rPr>
          <w:rFonts w:ascii="Times New Roman" w:hAnsi="Times New Roman" w:cs="Times New Roman"/>
          <w:szCs w:val="24"/>
        </w:rPr>
        <w:t xml:space="preserve"> </w:t>
      </w:r>
      <w:r w:rsidR="0017601E" w:rsidRPr="009D5668">
        <w:rPr>
          <w:rFonts w:ascii="Times New Roman" w:hAnsi="Times New Roman" w:cs="Times New Roman"/>
          <w:szCs w:val="24"/>
        </w:rPr>
        <w:t>i</w:t>
      </w:r>
      <w:r w:rsidR="003B35AE" w:rsidRPr="009D5668">
        <w:rPr>
          <w:rFonts w:ascii="Times New Roman" w:hAnsi="Times New Roman" w:cs="Times New Roman"/>
          <w:szCs w:val="24"/>
        </w:rPr>
        <w:t xml:space="preserve"> </w:t>
      </w:r>
      <w:r w:rsidRPr="009D5668">
        <w:rPr>
          <w:rFonts w:ascii="Times New Roman" w:hAnsi="Times New Roman" w:cs="Times New Roman"/>
          <w:szCs w:val="24"/>
        </w:rPr>
        <w:t xml:space="preserve">zmodyfikowanie dotychczasowych, w szczególności w zakresie nieprawidłowego </w:t>
      </w:r>
      <w:r w:rsidR="003B35AE" w:rsidRPr="009D5668">
        <w:rPr>
          <w:rFonts w:ascii="Times New Roman" w:hAnsi="Times New Roman" w:cs="Times New Roman"/>
          <w:szCs w:val="24"/>
        </w:rPr>
        <w:t>podwójnego naliczania podatku od</w:t>
      </w:r>
      <w:r w:rsidR="00A56282">
        <w:rPr>
          <w:rFonts w:ascii="Times New Roman" w:hAnsi="Times New Roman" w:cs="Times New Roman"/>
          <w:szCs w:val="24"/>
        </w:rPr>
        <w:t xml:space="preserve"> </w:t>
      </w:r>
      <w:r w:rsidR="003B35AE" w:rsidRPr="009D5668">
        <w:rPr>
          <w:rFonts w:ascii="Times New Roman" w:hAnsi="Times New Roman" w:cs="Times New Roman"/>
          <w:szCs w:val="24"/>
        </w:rPr>
        <w:t>towarów i usług.</w:t>
      </w:r>
      <w:r w:rsidR="001F2F44" w:rsidRPr="009D5668">
        <w:rPr>
          <w:rFonts w:ascii="Times New Roman" w:hAnsi="Times New Roman" w:cs="Times New Roman"/>
          <w:szCs w:val="24"/>
        </w:rPr>
        <w:t xml:space="preserve"> </w:t>
      </w:r>
      <w:r w:rsidR="00CD564D" w:rsidRPr="009D5668">
        <w:rPr>
          <w:rFonts w:ascii="Times New Roman" w:hAnsi="Times New Roman" w:cs="Times New Roman"/>
          <w:szCs w:val="24"/>
        </w:rPr>
        <w:t>M</w:t>
      </w:r>
      <w:r w:rsidR="001F2F44" w:rsidRPr="009D5668">
        <w:rPr>
          <w:rFonts w:ascii="Times New Roman" w:hAnsi="Times New Roman" w:cs="Times New Roman"/>
          <w:szCs w:val="24"/>
        </w:rPr>
        <w:t>ają</w:t>
      </w:r>
      <w:r w:rsidR="00CD564D" w:rsidRPr="009D5668">
        <w:rPr>
          <w:rFonts w:ascii="Times New Roman" w:hAnsi="Times New Roman" w:cs="Times New Roman"/>
          <w:szCs w:val="24"/>
        </w:rPr>
        <w:t xml:space="preserve"> one</w:t>
      </w:r>
      <w:r w:rsidR="001F2F44" w:rsidRPr="009D5668">
        <w:rPr>
          <w:rFonts w:ascii="Times New Roman" w:hAnsi="Times New Roman" w:cs="Times New Roman"/>
          <w:szCs w:val="24"/>
        </w:rPr>
        <w:t xml:space="preserve"> charakter systematyzujący obowiązujące pojęcia w innych aktach prawnych, które oddziałują bezpośrednio na </w:t>
      </w:r>
      <w:r w:rsidR="00550D8B" w:rsidRPr="009D5668">
        <w:rPr>
          <w:rFonts w:ascii="Times New Roman" w:hAnsi="Times New Roman" w:cs="Times New Roman"/>
          <w:szCs w:val="24"/>
        </w:rPr>
        <w:t>ustawę refundacyjną</w:t>
      </w:r>
      <w:r w:rsidR="001D5774" w:rsidRPr="009D5668">
        <w:rPr>
          <w:rFonts w:ascii="Times New Roman" w:hAnsi="Times New Roman" w:cs="Times New Roman"/>
          <w:szCs w:val="24"/>
        </w:rPr>
        <w:t xml:space="preserve"> lub mają na celu wprowadzenie nowych definicji</w:t>
      </w:r>
      <w:r w:rsidR="001F2F44" w:rsidRPr="009D5668">
        <w:rPr>
          <w:rFonts w:ascii="Times New Roman" w:hAnsi="Times New Roman" w:cs="Times New Roman"/>
          <w:szCs w:val="24"/>
        </w:rPr>
        <w:t>.</w:t>
      </w:r>
      <w:r w:rsidR="00E75C30" w:rsidRPr="009D5668">
        <w:rPr>
          <w:rFonts w:ascii="Times New Roman" w:hAnsi="Times New Roman" w:cs="Times New Roman"/>
          <w:szCs w:val="24"/>
        </w:rPr>
        <w:t xml:space="preserve"> Propozycj</w:t>
      </w:r>
      <w:r w:rsidR="00F9651B" w:rsidRPr="009D5668">
        <w:rPr>
          <w:rFonts w:ascii="Times New Roman" w:hAnsi="Times New Roman" w:cs="Times New Roman"/>
          <w:szCs w:val="24"/>
        </w:rPr>
        <w:t>e</w:t>
      </w:r>
      <w:r w:rsidR="00E75C30" w:rsidRPr="009D5668">
        <w:rPr>
          <w:rFonts w:ascii="Times New Roman" w:hAnsi="Times New Roman" w:cs="Times New Roman"/>
          <w:szCs w:val="24"/>
        </w:rPr>
        <w:t xml:space="preserve"> dodania</w:t>
      </w:r>
      <w:r w:rsidR="00FB41A3" w:rsidRPr="009D5668">
        <w:rPr>
          <w:rFonts w:ascii="Times New Roman" w:hAnsi="Times New Roman" w:cs="Times New Roman"/>
          <w:szCs w:val="24"/>
        </w:rPr>
        <w:t xml:space="preserve"> w art. 2</w:t>
      </w:r>
      <w:r w:rsidR="00E75C30" w:rsidRPr="009D5668">
        <w:rPr>
          <w:rFonts w:ascii="Times New Roman" w:hAnsi="Times New Roman" w:cs="Times New Roman"/>
          <w:szCs w:val="24"/>
        </w:rPr>
        <w:t xml:space="preserve"> pkt 11a</w:t>
      </w:r>
      <w:r w:rsidRPr="009D5668">
        <w:rPr>
          <w:rFonts w:ascii="Times New Roman" w:hAnsi="Times New Roman" w:cs="Times New Roman"/>
          <w:szCs w:val="24"/>
        </w:rPr>
        <w:t xml:space="preserve"> ustawy refundacyjnej definicji </w:t>
      </w:r>
      <w:r w:rsidR="00F9651B" w:rsidRPr="009D5668">
        <w:rPr>
          <w:rFonts w:ascii="Times New Roman" w:hAnsi="Times New Roman" w:cs="Times New Roman"/>
          <w:szCs w:val="24"/>
        </w:rPr>
        <w:t>lek</w:t>
      </w:r>
      <w:r w:rsidRPr="009D5668">
        <w:rPr>
          <w:rFonts w:ascii="Times New Roman" w:hAnsi="Times New Roman" w:cs="Times New Roman"/>
          <w:szCs w:val="24"/>
        </w:rPr>
        <w:t>u</w:t>
      </w:r>
      <w:r w:rsidR="00F9651B" w:rsidRPr="009D5668">
        <w:rPr>
          <w:rFonts w:ascii="Times New Roman" w:hAnsi="Times New Roman" w:cs="Times New Roman"/>
          <w:szCs w:val="24"/>
        </w:rPr>
        <w:t xml:space="preserve"> wytwarzan</w:t>
      </w:r>
      <w:r w:rsidRPr="009D5668">
        <w:rPr>
          <w:rFonts w:ascii="Times New Roman" w:hAnsi="Times New Roman" w:cs="Times New Roman"/>
          <w:szCs w:val="24"/>
        </w:rPr>
        <w:t>ego</w:t>
      </w:r>
      <w:r w:rsidR="00F9651B" w:rsidRPr="009D5668">
        <w:rPr>
          <w:rFonts w:ascii="Times New Roman" w:hAnsi="Times New Roman" w:cs="Times New Roman"/>
          <w:szCs w:val="24"/>
        </w:rPr>
        <w:t xml:space="preserve"> </w:t>
      </w:r>
      <w:r w:rsidR="00942D46" w:rsidRPr="009D5668">
        <w:rPr>
          <w:rFonts w:ascii="Times New Roman" w:hAnsi="Times New Roman" w:cs="Times New Roman"/>
          <w:szCs w:val="24"/>
        </w:rPr>
        <w:t xml:space="preserve">na terytorium Rzeczypospolitej Polskiej </w:t>
      </w:r>
      <w:r w:rsidR="00F9651B" w:rsidRPr="009D5668">
        <w:rPr>
          <w:rFonts w:ascii="Times New Roman" w:hAnsi="Times New Roman" w:cs="Times New Roman"/>
          <w:szCs w:val="24"/>
        </w:rPr>
        <w:t>oraz pkt 2</w:t>
      </w:r>
      <w:r w:rsidR="00FB41A3" w:rsidRPr="009D5668">
        <w:rPr>
          <w:rFonts w:ascii="Times New Roman" w:hAnsi="Times New Roman" w:cs="Times New Roman"/>
          <w:szCs w:val="24"/>
        </w:rPr>
        <w:t>0</w:t>
      </w:r>
      <w:r w:rsidR="00630877" w:rsidRPr="009D5668">
        <w:rPr>
          <w:rFonts w:ascii="Times New Roman" w:hAnsi="Times New Roman" w:cs="Times New Roman"/>
          <w:szCs w:val="24"/>
        </w:rPr>
        <w:t>b</w:t>
      </w:r>
      <w:r w:rsidR="00F9651B" w:rsidRPr="009D5668">
        <w:rPr>
          <w:rFonts w:ascii="Times New Roman" w:hAnsi="Times New Roman" w:cs="Times New Roman"/>
          <w:szCs w:val="24"/>
        </w:rPr>
        <w:t xml:space="preserve">, gdzie </w:t>
      </w:r>
      <w:r w:rsidR="009307D7" w:rsidRPr="009D5668">
        <w:rPr>
          <w:rFonts w:ascii="Times New Roman" w:hAnsi="Times New Roman" w:cs="Times New Roman"/>
          <w:szCs w:val="24"/>
        </w:rPr>
        <w:t>z</w:t>
      </w:r>
      <w:r w:rsidR="00F9651B" w:rsidRPr="009D5668">
        <w:rPr>
          <w:rFonts w:ascii="Times New Roman" w:hAnsi="Times New Roman" w:cs="Times New Roman"/>
          <w:szCs w:val="24"/>
        </w:rPr>
        <w:t>defini</w:t>
      </w:r>
      <w:r w:rsidR="009307D7" w:rsidRPr="009D5668">
        <w:rPr>
          <w:rFonts w:ascii="Times New Roman" w:hAnsi="Times New Roman" w:cs="Times New Roman"/>
          <w:szCs w:val="24"/>
        </w:rPr>
        <w:t xml:space="preserve">owano </w:t>
      </w:r>
      <w:r w:rsidR="00F9651B" w:rsidRPr="009D5668">
        <w:rPr>
          <w:rFonts w:ascii="Times New Roman" w:hAnsi="Times New Roman" w:cs="Times New Roman"/>
          <w:szCs w:val="24"/>
        </w:rPr>
        <w:t>substancj</w:t>
      </w:r>
      <w:r w:rsidR="009307D7" w:rsidRPr="009D5668">
        <w:rPr>
          <w:rFonts w:ascii="Times New Roman" w:hAnsi="Times New Roman" w:cs="Times New Roman"/>
          <w:szCs w:val="24"/>
        </w:rPr>
        <w:t>ę</w:t>
      </w:r>
      <w:r w:rsidR="00F9651B" w:rsidRPr="009D5668">
        <w:rPr>
          <w:rFonts w:ascii="Times New Roman" w:hAnsi="Times New Roman" w:cs="Times New Roman"/>
          <w:szCs w:val="24"/>
        </w:rPr>
        <w:t xml:space="preserve"> czynn</w:t>
      </w:r>
      <w:r w:rsidR="009307D7" w:rsidRPr="009D5668">
        <w:rPr>
          <w:rFonts w:ascii="Times New Roman" w:hAnsi="Times New Roman" w:cs="Times New Roman"/>
          <w:szCs w:val="24"/>
        </w:rPr>
        <w:t>ą</w:t>
      </w:r>
      <w:r w:rsidR="00F9651B" w:rsidRPr="009D5668">
        <w:rPr>
          <w:rFonts w:ascii="Times New Roman" w:hAnsi="Times New Roman" w:cs="Times New Roman"/>
          <w:szCs w:val="24"/>
        </w:rPr>
        <w:t xml:space="preserve"> wytwarzan</w:t>
      </w:r>
      <w:r w:rsidR="009307D7" w:rsidRPr="009D5668">
        <w:rPr>
          <w:rFonts w:ascii="Times New Roman" w:hAnsi="Times New Roman" w:cs="Times New Roman"/>
          <w:szCs w:val="24"/>
        </w:rPr>
        <w:t>ą</w:t>
      </w:r>
      <w:r w:rsidR="00F9651B" w:rsidRPr="009D5668">
        <w:rPr>
          <w:rFonts w:ascii="Times New Roman" w:hAnsi="Times New Roman" w:cs="Times New Roman"/>
          <w:szCs w:val="24"/>
        </w:rPr>
        <w:t xml:space="preserve"> </w:t>
      </w:r>
      <w:r w:rsidR="00942D46" w:rsidRPr="009D5668">
        <w:rPr>
          <w:rFonts w:ascii="Times New Roman" w:hAnsi="Times New Roman" w:cs="Times New Roman"/>
          <w:szCs w:val="24"/>
        </w:rPr>
        <w:t>na terytorium Rzeczypospolitej Polskiej</w:t>
      </w:r>
      <w:r w:rsidR="00630877" w:rsidRPr="009D5668">
        <w:rPr>
          <w:rFonts w:ascii="Times New Roman" w:hAnsi="Times New Roman" w:cs="Times New Roman"/>
          <w:szCs w:val="24"/>
        </w:rPr>
        <w:t xml:space="preserve">, </w:t>
      </w:r>
      <w:r w:rsidR="00F9651B" w:rsidRPr="009D5668">
        <w:rPr>
          <w:rFonts w:ascii="Times New Roman" w:hAnsi="Times New Roman" w:cs="Times New Roman"/>
          <w:szCs w:val="24"/>
        </w:rPr>
        <w:t>są</w:t>
      </w:r>
      <w:r w:rsidR="00E75C30" w:rsidRPr="009D5668">
        <w:rPr>
          <w:rFonts w:ascii="Times New Roman" w:hAnsi="Times New Roman" w:cs="Times New Roman"/>
          <w:szCs w:val="24"/>
        </w:rPr>
        <w:t xml:space="preserve"> związan</w:t>
      </w:r>
      <w:r w:rsidR="00F9651B" w:rsidRPr="009D5668">
        <w:rPr>
          <w:rFonts w:ascii="Times New Roman" w:hAnsi="Times New Roman" w:cs="Times New Roman"/>
          <w:szCs w:val="24"/>
        </w:rPr>
        <w:t>e</w:t>
      </w:r>
      <w:r w:rsidR="00E75C30" w:rsidRPr="009D5668">
        <w:rPr>
          <w:rFonts w:ascii="Times New Roman" w:hAnsi="Times New Roman" w:cs="Times New Roman"/>
          <w:szCs w:val="24"/>
        </w:rPr>
        <w:t xml:space="preserve"> z BLP i ma</w:t>
      </w:r>
      <w:r w:rsidR="00F9651B" w:rsidRPr="009D5668">
        <w:rPr>
          <w:rFonts w:ascii="Times New Roman" w:hAnsi="Times New Roman" w:cs="Times New Roman"/>
          <w:szCs w:val="24"/>
        </w:rPr>
        <w:t xml:space="preserve">ją </w:t>
      </w:r>
      <w:r w:rsidR="00E75C30" w:rsidRPr="009D5668">
        <w:rPr>
          <w:rFonts w:ascii="Times New Roman" w:hAnsi="Times New Roman" w:cs="Times New Roman"/>
          <w:szCs w:val="24"/>
        </w:rPr>
        <w:t>służyć</w:t>
      </w:r>
      <w:r w:rsidR="00F9651B" w:rsidRPr="009D5668">
        <w:rPr>
          <w:rFonts w:ascii="Times New Roman" w:hAnsi="Times New Roman" w:cs="Times New Roman"/>
          <w:szCs w:val="24"/>
        </w:rPr>
        <w:t xml:space="preserve"> dokładnemu określeniu</w:t>
      </w:r>
      <w:r w:rsidR="00355F5E" w:rsidRPr="009D5668">
        <w:rPr>
          <w:rFonts w:ascii="Times New Roman" w:hAnsi="Times New Roman" w:cs="Times New Roman"/>
          <w:szCs w:val="24"/>
        </w:rPr>
        <w:t>,</w:t>
      </w:r>
      <w:r w:rsidR="00F9651B" w:rsidRPr="009D5668">
        <w:rPr>
          <w:rFonts w:ascii="Times New Roman" w:hAnsi="Times New Roman" w:cs="Times New Roman"/>
          <w:szCs w:val="24"/>
        </w:rPr>
        <w:t xml:space="preserve"> jaki produkt należy uznać za wyprodukowany w kraju, ponieważ obecnie definicj</w:t>
      </w:r>
      <w:r w:rsidR="009307D7" w:rsidRPr="009D5668">
        <w:rPr>
          <w:rFonts w:ascii="Times New Roman" w:hAnsi="Times New Roman" w:cs="Times New Roman"/>
          <w:szCs w:val="24"/>
        </w:rPr>
        <w:t>e</w:t>
      </w:r>
      <w:r w:rsidR="00F9651B" w:rsidRPr="009D5668">
        <w:rPr>
          <w:rFonts w:ascii="Times New Roman" w:hAnsi="Times New Roman" w:cs="Times New Roman"/>
          <w:szCs w:val="24"/>
        </w:rPr>
        <w:t xml:space="preserve"> </w:t>
      </w:r>
      <w:r w:rsidR="009307D7" w:rsidRPr="009D5668">
        <w:rPr>
          <w:rFonts w:ascii="Times New Roman" w:hAnsi="Times New Roman" w:cs="Times New Roman"/>
          <w:szCs w:val="24"/>
        </w:rPr>
        <w:t>są</w:t>
      </w:r>
      <w:r w:rsidR="00F9651B" w:rsidRPr="009D5668">
        <w:rPr>
          <w:rFonts w:ascii="Times New Roman" w:hAnsi="Times New Roman" w:cs="Times New Roman"/>
          <w:szCs w:val="24"/>
        </w:rPr>
        <w:t xml:space="preserve"> niejasn</w:t>
      </w:r>
      <w:r w:rsidR="009307D7" w:rsidRPr="009D5668">
        <w:rPr>
          <w:rFonts w:ascii="Times New Roman" w:hAnsi="Times New Roman" w:cs="Times New Roman"/>
          <w:szCs w:val="24"/>
        </w:rPr>
        <w:t>e</w:t>
      </w:r>
      <w:r w:rsidR="00F9651B" w:rsidRPr="009D5668">
        <w:rPr>
          <w:rFonts w:ascii="Times New Roman" w:hAnsi="Times New Roman" w:cs="Times New Roman"/>
          <w:szCs w:val="24"/>
        </w:rPr>
        <w:t xml:space="preserve"> i nasuwa</w:t>
      </w:r>
      <w:r w:rsidR="009307D7" w:rsidRPr="009D5668">
        <w:rPr>
          <w:rFonts w:ascii="Times New Roman" w:hAnsi="Times New Roman" w:cs="Times New Roman"/>
          <w:szCs w:val="24"/>
        </w:rPr>
        <w:t>ją</w:t>
      </w:r>
      <w:r w:rsidR="00F9651B" w:rsidRPr="009D5668">
        <w:rPr>
          <w:rFonts w:ascii="Times New Roman" w:hAnsi="Times New Roman" w:cs="Times New Roman"/>
          <w:szCs w:val="24"/>
        </w:rPr>
        <w:t xml:space="preserve"> wiele wątpliwość. Obecnie część podmiotów uważa, że samo przepakowanie</w:t>
      </w:r>
      <w:r w:rsidR="006D78AC" w:rsidRPr="009D5668">
        <w:rPr>
          <w:rFonts w:ascii="Times New Roman" w:hAnsi="Times New Roman" w:cs="Times New Roman"/>
          <w:szCs w:val="24"/>
        </w:rPr>
        <w:t xml:space="preserve">, </w:t>
      </w:r>
      <w:r w:rsidR="00F9651B" w:rsidRPr="009D5668">
        <w:rPr>
          <w:rFonts w:ascii="Times New Roman" w:hAnsi="Times New Roman" w:cs="Times New Roman"/>
          <w:szCs w:val="24"/>
        </w:rPr>
        <w:t xml:space="preserve">konfekcjonowanie leków na terenie Polski </w:t>
      </w:r>
      <w:r w:rsidR="00AB56DB" w:rsidRPr="009D5668">
        <w:rPr>
          <w:rFonts w:ascii="Times New Roman" w:hAnsi="Times New Roman" w:cs="Times New Roman"/>
          <w:szCs w:val="24"/>
        </w:rPr>
        <w:t>należy uznać za</w:t>
      </w:r>
      <w:r w:rsidR="00A56282">
        <w:rPr>
          <w:rFonts w:ascii="Times New Roman" w:hAnsi="Times New Roman" w:cs="Times New Roman"/>
          <w:szCs w:val="24"/>
        </w:rPr>
        <w:t xml:space="preserve"> </w:t>
      </w:r>
      <w:r w:rsidR="00AB56DB" w:rsidRPr="009D5668">
        <w:rPr>
          <w:rFonts w:ascii="Times New Roman" w:hAnsi="Times New Roman" w:cs="Times New Roman"/>
          <w:szCs w:val="24"/>
        </w:rPr>
        <w:t>ich</w:t>
      </w:r>
      <w:r w:rsidR="00A56282">
        <w:rPr>
          <w:rFonts w:ascii="Times New Roman" w:hAnsi="Times New Roman" w:cs="Times New Roman"/>
          <w:szCs w:val="24"/>
        </w:rPr>
        <w:t xml:space="preserve"> </w:t>
      </w:r>
      <w:r w:rsidR="00AB56DB" w:rsidRPr="009D5668">
        <w:rPr>
          <w:rFonts w:ascii="Times New Roman" w:hAnsi="Times New Roman" w:cs="Times New Roman"/>
          <w:szCs w:val="24"/>
        </w:rPr>
        <w:lastRenderedPageBreak/>
        <w:t>wyprodukowanie na terenie kraju.</w:t>
      </w:r>
      <w:r w:rsidR="004329B5" w:rsidRPr="009D5668">
        <w:rPr>
          <w:rFonts w:ascii="Times New Roman" w:hAnsi="Times New Roman" w:cs="Times New Roman"/>
          <w:szCs w:val="24"/>
        </w:rPr>
        <w:t xml:space="preserve"> Tymczasem w ocenie </w:t>
      </w:r>
      <w:r w:rsidR="00CF28D0" w:rsidRPr="009D5668">
        <w:rPr>
          <w:rFonts w:ascii="Times New Roman" w:hAnsi="Times New Roman" w:cs="Times New Roman"/>
          <w:szCs w:val="24"/>
        </w:rPr>
        <w:t>projektodawcy</w:t>
      </w:r>
      <w:r w:rsidR="004329B5" w:rsidRPr="009D5668">
        <w:rPr>
          <w:rFonts w:ascii="Times New Roman" w:hAnsi="Times New Roman" w:cs="Times New Roman"/>
          <w:szCs w:val="24"/>
        </w:rPr>
        <w:t xml:space="preserve"> produkcja lekó</w:t>
      </w:r>
      <w:r w:rsidR="00CF28D0" w:rsidRPr="009D5668">
        <w:rPr>
          <w:rFonts w:ascii="Times New Roman" w:hAnsi="Times New Roman" w:cs="Times New Roman"/>
          <w:szCs w:val="24"/>
        </w:rPr>
        <w:t>w</w:t>
      </w:r>
      <w:r w:rsidR="004329B5" w:rsidRPr="009D5668">
        <w:rPr>
          <w:rFonts w:ascii="Times New Roman" w:hAnsi="Times New Roman" w:cs="Times New Roman"/>
          <w:szCs w:val="24"/>
        </w:rPr>
        <w:t xml:space="preserve"> powinna być rozumiana </w:t>
      </w:r>
      <w:r w:rsidR="00CF28D0" w:rsidRPr="009D5668">
        <w:rPr>
          <w:rFonts w:ascii="Times New Roman" w:hAnsi="Times New Roman" w:cs="Times New Roman"/>
          <w:i/>
          <w:szCs w:val="24"/>
        </w:rPr>
        <w:t>sensu stricto</w:t>
      </w:r>
      <w:r w:rsidR="00CF28D0" w:rsidRPr="009D5668">
        <w:rPr>
          <w:rFonts w:ascii="Times New Roman" w:hAnsi="Times New Roman" w:cs="Times New Roman"/>
          <w:szCs w:val="24"/>
        </w:rPr>
        <w:t xml:space="preserve"> jako etap właściwej produkcji leku</w:t>
      </w:r>
      <w:r w:rsidR="003D1C51" w:rsidRPr="009D5668">
        <w:rPr>
          <w:rFonts w:ascii="Times New Roman" w:hAnsi="Times New Roman" w:cs="Times New Roman"/>
          <w:szCs w:val="24"/>
        </w:rPr>
        <w:t>,</w:t>
      </w:r>
      <w:r w:rsidR="00CF28D0" w:rsidRPr="009D5668">
        <w:rPr>
          <w:rFonts w:ascii="Times New Roman" w:hAnsi="Times New Roman" w:cs="Times New Roman"/>
          <w:szCs w:val="24"/>
        </w:rPr>
        <w:t xml:space="preserve"> czyli np.</w:t>
      </w:r>
      <w:r w:rsidR="00A56282">
        <w:rPr>
          <w:rFonts w:ascii="Times New Roman" w:hAnsi="Times New Roman" w:cs="Times New Roman"/>
          <w:szCs w:val="24"/>
        </w:rPr>
        <w:t xml:space="preserve"> </w:t>
      </w:r>
      <w:r w:rsidR="00CF28D0" w:rsidRPr="009D5668">
        <w:rPr>
          <w:rFonts w:ascii="Times New Roman" w:hAnsi="Times New Roman" w:cs="Times New Roman"/>
          <w:szCs w:val="24"/>
        </w:rPr>
        <w:t>formulacji tabletek w przypadku leków opartych na syntezie chemicznej. Im bardziej wczesny etap produkcji, czyli np. włącznie z produkcją substancji czynnej (API)</w:t>
      </w:r>
      <w:r w:rsidR="009307D7" w:rsidRPr="009D5668">
        <w:rPr>
          <w:rFonts w:ascii="Times New Roman" w:hAnsi="Times New Roman" w:cs="Times New Roman"/>
          <w:szCs w:val="24"/>
        </w:rPr>
        <w:t>,</w:t>
      </w:r>
      <w:r w:rsidR="00CF28D0" w:rsidRPr="009D5668">
        <w:rPr>
          <w:rFonts w:ascii="Times New Roman" w:hAnsi="Times New Roman" w:cs="Times New Roman"/>
          <w:szCs w:val="24"/>
        </w:rPr>
        <w:t xml:space="preserve"> tym zwiększa się zabezpieczenie lekowe kraju. Celowo w definicji wskaz</w:t>
      </w:r>
      <w:r w:rsidR="009307D7" w:rsidRPr="009D5668">
        <w:rPr>
          <w:rFonts w:ascii="Times New Roman" w:hAnsi="Times New Roman" w:cs="Times New Roman"/>
          <w:szCs w:val="24"/>
        </w:rPr>
        <w:t>ano,</w:t>
      </w:r>
      <w:r w:rsidR="002C5884" w:rsidRPr="009D5668">
        <w:rPr>
          <w:rFonts w:ascii="Times New Roman" w:hAnsi="Times New Roman" w:cs="Times New Roman"/>
          <w:szCs w:val="24"/>
        </w:rPr>
        <w:t xml:space="preserve"> </w:t>
      </w:r>
      <w:r w:rsidR="00CF28D0" w:rsidRPr="009D5668">
        <w:rPr>
          <w:rFonts w:ascii="Times New Roman" w:hAnsi="Times New Roman" w:cs="Times New Roman"/>
          <w:szCs w:val="24"/>
        </w:rPr>
        <w:t>że za wytwarzanie w</w:t>
      </w:r>
      <w:r w:rsidR="00A56282">
        <w:rPr>
          <w:rFonts w:ascii="Times New Roman" w:hAnsi="Times New Roman" w:cs="Times New Roman"/>
          <w:szCs w:val="24"/>
        </w:rPr>
        <w:t xml:space="preserve"> </w:t>
      </w:r>
      <w:r w:rsidR="00CF28D0" w:rsidRPr="009D5668">
        <w:rPr>
          <w:rFonts w:ascii="Times New Roman" w:hAnsi="Times New Roman" w:cs="Times New Roman"/>
          <w:szCs w:val="24"/>
        </w:rPr>
        <w:t>rozumieniu tych przepisów nie uznaje się czynności takich jak</w:t>
      </w:r>
      <w:r w:rsidR="00405E8A" w:rsidRPr="009D5668">
        <w:rPr>
          <w:rFonts w:ascii="Times New Roman" w:hAnsi="Times New Roman" w:cs="Times New Roman"/>
          <w:szCs w:val="24"/>
        </w:rPr>
        <w:t xml:space="preserve"> zakup, pakowanie,</w:t>
      </w:r>
      <w:r w:rsidR="00CF28D0" w:rsidRPr="009D5668">
        <w:rPr>
          <w:rFonts w:ascii="Times New Roman" w:hAnsi="Times New Roman" w:cs="Times New Roman"/>
          <w:szCs w:val="24"/>
        </w:rPr>
        <w:t xml:space="preserve"> przepakowanie czy zwolnienie z serii.</w:t>
      </w:r>
      <w:r w:rsidR="001763D1" w:rsidRPr="009D5668">
        <w:rPr>
          <w:rFonts w:ascii="Times New Roman" w:hAnsi="Times New Roman" w:cs="Times New Roman"/>
          <w:szCs w:val="24"/>
        </w:rPr>
        <w:t xml:space="preserve"> </w:t>
      </w:r>
      <w:r w:rsidR="009307D7" w:rsidRPr="009D5668">
        <w:rPr>
          <w:rFonts w:ascii="Times New Roman" w:hAnsi="Times New Roman" w:cs="Times New Roman"/>
          <w:szCs w:val="24"/>
        </w:rPr>
        <w:t>Czynności te n</w:t>
      </w:r>
      <w:r w:rsidR="001763D1" w:rsidRPr="009D5668">
        <w:rPr>
          <w:rFonts w:ascii="Times New Roman" w:hAnsi="Times New Roman" w:cs="Times New Roman"/>
          <w:szCs w:val="24"/>
        </w:rPr>
        <w:t>ie wnoszą bowiem</w:t>
      </w:r>
      <w:r w:rsidR="005A3447" w:rsidRPr="009D5668">
        <w:rPr>
          <w:rFonts w:ascii="Times New Roman" w:hAnsi="Times New Roman" w:cs="Times New Roman"/>
          <w:szCs w:val="24"/>
        </w:rPr>
        <w:t xml:space="preserve"> </w:t>
      </w:r>
      <w:r w:rsidR="001763D1" w:rsidRPr="009D5668">
        <w:rPr>
          <w:rFonts w:ascii="Times New Roman" w:hAnsi="Times New Roman" w:cs="Times New Roman"/>
          <w:szCs w:val="24"/>
        </w:rPr>
        <w:t xml:space="preserve">żadnej wartości dodanej, </w:t>
      </w:r>
      <w:r w:rsidR="001763D1" w:rsidRPr="009D5668">
        <w:rPr>
          <w:rFonts w:ascii="Times New Roman" w:hAnsi="Times New Roman" w:cs="Times New Roman"/>
          <w:i/>
          <w:szCs w:val="24"/>
        </w:rPr>
        <w:t>know-how</w:t>
      </w:r>
      <w:r w:rsidR="001763D1" w:rsidRPr="009D5668">
        <w:rPr>
          <w:rFonts w:ascii="Times New Roman" w:hAnsi="Times New Roman" w:cs="Times New Roman"/>
          <w:szCs w:val="24"/>
        </w:rPr>
        <w:t xml:space="preserve"> produkcji leku</w:t>
      </w:r>
      <w:r w:rsidR="00736B38">
        <w:rPr>
          <w:rFonts w:ascii="Times New Roman" w:hAnsi="Times New Roman" w:cs="Times New Roman"/>
          <w:szCs w:val="24"/>
        </w:rPr>
        <w:t>,</w:t>
      </w:r>
      <w:r w:rsidR="009307D7" w:rsidRPr="009D5668">
        <w:rPr>
          <w:rFonts w:ascii="Times New Roman" w:hAnsi="Times New Roman" w:cs="Times New Roman"/>
          <w:szCs w:val="24"/>
        </w:rPr>
        <w:t xml:space="preserve"> i</w:t>
      </w:r>
      <w:r w:rsidR="00A56282">
        <w:rPr>
          <w:rFonts w:ascii="Times New Roman" w:hAnsi="Times New Roman" w:cs="Times New Roman"/>
          <w:szCs w:val="24"/>
        </w:rPr>
        <w:t xml:space="preserve"> </w:t>
      </w:r>
      <w:r w:rsidR="009307D7" w:rsidRPr="009D5668">
        <w:rPr>
          <w:rFonts w:ascii="Times New Roman" w:hAnsi="Times New Roman" w:cs="Times New Roman"/>
          <w:szCs w:val="24"/>
        </w:rPr>
        <w:t>dlatego</w:t>
      </w:r>
      <w:r w:rsidR="001763D1" w:rsidRPr="009D5668">
        <w:rPr>
          <w:rFonts w:ascii="Times New Roman" w:hAnsi="Times New Roman" w:cs="Times New Roman"/>
          <w:szCs w:val="24"/>
        </w:rPr>
        <w:t xml:space="preserve"> nie mogą być traktowane na gruncie proponowanych mechanizmów wsparcia bezpieczeństwa lekowego jako ważne i istotne.</w:t>
      </w:r>
    </w:p>
    <w:p w14:paraId="797FAD3E" w14:textId="43E23603" w:rsidR="001D5774" w:rsidRPr="009D5668" w:rsidRDefault="006852F6" w:rsidP="009D5668">
      <w:pPr>
        <w:pStyle w:val="ARTartustawynprozporzdzenia"/>
        <w:rPr>
          <w:rFonts w:ascii="Times New Roman" w:hAnsi="Times New Roman" w:cs="Times New Roman"/>
          <w:szCs w:val="24"/>
        </w:rPr>
      </w:pPr>
      <w:r w:rsidRPr="009D5668">
        <w:rPr>
          <w:rFonts w:ascii="Times New Roman" w:hAnsi="Times New Roman" w:cs="Times New Roman"/>
          <w:szCs w:val="24"/>
        </w:rPr>
        <w:t>W zmienianym art. 2 ustawy refundacyjnej dodany został pkt 17a</w:t>
      </w:r>
      <w:r w:rsidR="00355F5E" w:rsidRPr="009D5668">
        <w:rPr>
          <w:rFonts w:ascii="Times New Roman" w:hAnsi="Times New Roman" w:cs="Times New Roman"/>
          <w:szCs w:val="24"/>
        </w:rPr>
        <w:t xml:space="preserve"> (art. 1 pkt 3 lit</w:t>
      </w:r>
      <w:r w:rsidR="003F4AD9" w:rsidRPr="009D5668">
        <w:rPr>
          <w:rFonts w:ascii="Times New Roman" w:hAnsi="Times New Roman" w:cs="Times New Roman"/>
          <w:szCs w:val="24"/>
        </w:rPr>
        <w:t>.</w:t>
      </w:r>
      <w:r w:rsidR="00355F5E" w:rsidRPr="009D5668">
        <w:rPr>
          <w:rFonts w:ascii="Times New Roman" w:hAnsi="Times New Roman" w:cs="Times New Roman"/>
          <w:szCs w:val="24"/>
        </w:rPr>
        <w:t xml:space="preserve"> </w:t>
      </w:r>
      <w:r w:rsidR="003F4AD9" w:rsidRPr="009D5668">
        <w:rPr>
          <w:rFonts w:ascii="Times New Roman" w:hAnsi="Times New Roman" w:cs="Times New Roman"/>
          <w:szCs w:val="24"/>
        </w:rPr>
        <w:t xml:space="preserve">e </w:t>
      </w:r>
      <w:r w:rsidR="00355F5E" w:rsidRPr="009D5668">
        <w:rPr>
          <w:rFonts w:ascii="Times New Roman" w:hAnsi="Times New Roman" w:cs="Times New Roman"/>
          <w:szCs w:val="24"/>
        </w:rPr>
        <w:t>pr</w:t>
      </w:r>
      <w:r w:rsidR="000164D3" w:rsidRPr="009D5668">
        <w:rPr>
          <w:rFonts w:ascii="Times New Roman" w:hAnsi="Times New Roman" w:cs="Times New Roman"/>
          <w:szCs w:val="24"/>
        </w:rPr>
        <w:t>o</w:t>
      </w:r>
      <w:r w:rsidR="00355F5E" w:rsidRPr="009D5668">
        <w:rPr>
          <w:rFonts w:ascii="Times New Roman" w:hAnsi="Times New Roman" w:cs="Times New Roman"/>
          <w:szCs w:val="24"/>
        </w:rPr>
        <w:t>jektu)</w:t>
      </w:r>
      <w:r w:rsidRPr="009D5668">
        <w:rPr>
          <w:rFonts w:ascii="Times New Roman" w:hAnsi="Times New Roman" w:cs="Times New Roman"/>
          <w:szCs w:val="24"/>
        </w:rPr>
        <w:t xml:space="preserve">, w którym </w:t>
      </w:r>
      <w:r w:rsidR="007D1154" w:rsidRPr="009D5668">
        <w:rPr>
          <w:rFonts w:ascii="Times New Roman" w:hAnsi="Times New Roman" w:cs="Times New Roman"/>
          <w:szCs w:val="24"/>
        </w:rPr>
        <w:t xml:space="preserve">została </w:t>
      </w:r>
      <w:r w:rsidRPr="009D5668">
        <w:rPr>
          <w:rFonts w:ascii="Times New Roman" w:hAnsi="Times New Roman" w:cs="Times New Roman"/>
          <w:szCs w:val="24"/>
        </w:rPr>
        <w:t xml:space="preserve">zawarta </w:t>
      </w:r>
      <w:r w:rsidR="001D5774" w:rsidRPr="009D5668">
        <w:rPr>
          <w:rFonts w:ascii="Times New Roman" w:hAnsi="Times New Roman" w:cs="Times New Roman"/>
          <w:szCs w:val="24"/>
        </w:rPr>
        <w:t>defi</w:t>
      </w:r>
      <w:r w:rsidR="001F46F7" w:rsidRPr="009D5668">
        <w:rPr>
          <w:rFonts w:ascii="Times New Roman" w:hAnsi="Times New Roman" w:cs="Times New Roman"/>
          <w:szCs w:val="24"/>
        </w:rPr>
        <w:t>nicj</w:t>
      </w:r>
      <w:r w:rsidRPr="009D5668">
        <w:rPr>
          <w:rFonts w:ascii="Times New Roman" w:hAnsi="Times New Roman" w:cs="Times New Roman"/>
          <w:szCs w:val="24"/>
        </w:rPr>
        <w:t>a</w:t>
      </w:r>
      <w:r w:rsidR="001F46F7" w:rsidRPr="009D5668">
        <w:rPr>
          <w:rFonts w:ascii="Times New Roman" w:hAnsi="Times New Roman" w:cs="Times New Roman"/>
          <w:szCs w:val="24"/>
        </w:rPr>
        <w:t xml:space="preserve"> </w:t>
      </w:r>
      <w:r w:rsidR="001D5774" w:rsidRPr="009D5668">
        <w:rPr>
          <w:rFonts w:ascii="Times New Roman" w:hAnsi="Times New Roman" w:cs="Times New Roman"/>
          <w:szCs w:val="24"/>
        </w:rPr>
        <w:t>prezentacj</w:t>
      </w:r>
      <w:r w:rsidR="001F46F7" w:rsidRPr="009D5668">
        <w:rPr>
          <w:rFonts w:ascii="Times New Roman" w:hAnsi="Times New Roman" w:cs="Times New Roman"/>
          <w:szCs w:val="24"/>
        </w:rPr>
        <w:t xml:space="preserve">i. Brak </w:t>
      </w:r>
      <w:r w:rsidR="006123A9" w:rsidRPr="009D5668">
        <w:rPr>
          <w:rFonts w:ascii="Times New Roman" w:hAnsi="Times New Roman" w:cs="Times New Roman"/>
          <w:szCs w:val="24"/>
        </w:rPr>
        <w:t xml:space="preserve">tej definicji powodował </w:t>
      </w:r>
      <w:r w:rsidR="001F46F7" w:rsidRPr="009D5668">
        <w:rPr>
          <w:rFonts w:ascii="Times New Roman" w:hAnsi="Times New Roman" w:cs="Times New Roman"/>
          <w:szCs w:val="24"/>
        </w:rPr>
        <w:t>wątpliwości interpretacyjn</w:t>
      </w:r>
      <w:r w:rsidR="006123A9" w:rsidRPr="009D5668">
        <w:rPr>
          <w:rFonts w:ascii="Times New Roman" w:hAnsi="Times New Roman" w:cs="Times New Roman"/>
          <w:szCs w:val="24"/>
        </w:rPr>
        <w:t>e polegające na tym</w:t>
      </w:r>
      <w:r w:rsidR="000164D3" w:rsidRPr="009D5668">
        <w:rPr>
          <w:rFonts w:ascii="Times New Roman" w:hAnsi="Times New Roman" w:cs="Times New Roman"/>
          <w:szCs w:val="24"/>
        </w:rPr>
        <w:t>,</w:t>
      </w:r>
      <w:r w:rsidR="001F46F7" w:rsidRPr="009D5668">
        <w:rPr>
          <w:rFonts w:ascii="Times New Roman" w:hAnsi="Times New Roman" w:cs="Times New Roman"/>
          <w:szCs w:val="24"/>
        </w:rPr>
        <w:t xml:space="preserve"> jak w świetle </w:t>
      </w:r>
      <w:r w:rsidR="006123A9" w:rsidRPr="009D5668">
        <w:rPr>
          <w:rFonts w:ascii="Times New Roman" w:hAnsi="Times New Roman" w:cs="Times New Roman"/>
          <w:szCs w:val="24"/>
        </w:rPr>
        <w:t xml:space="preserve">obowiązujących </w:t>
      </w:r>
      <w:r w:rsidR="001F46F7" w:rsidRPr="009D5668">
        <w:rPr>
          <w:rFonts w:ascii="Times New Roman" w:hAnsi="Times New Roman" w:cs="Times New Roman"/>
          <w:szCs w:val="24"/>
        </w:rPr>
        <w:t xml:space="preserve">regulacji </w:t>
      </w:r>
      <w:r w:rsidR="00890515" w:rsidRPr="009D5668">
        <w:rPr>
          <w:rFonts w:ascii="Times New Roman" w:hAnsi="Times New Roman" w:cs="Times New Roman"/>
          <w:szCs w:val="24"/>
        </w:rPr>
        <w:t>należy</w:t>
      </w:r>
      <w:r w:rsidR="00A56282">
        <w:rPr>
          <w:rFonts w:ascii="Times New Roman" w:hAnsi="Times New Roman" w:cs="Times New Roman"/>
          <w:szCs w:val="24"/>
        </w:rPr>
        <w:t xml:space="preserve"> </w:t>
      </w:r>
      <w:r w:rsidR="001F46F7" w:rsidRPr="009D5668">
        <w:rPr>
          <w:rFonts w:ascii="Times New Roman" w:hAnsi="Times New Roman" w:cs="Times New Roman"/>
          <w:szCs w:val="24"/>
        </w:rPr>
        <w:t>traktować te same leki</w:t>
      </w:r>
      <w:r w:rsidR="000164D3" w:rsidRPr="009D5668">
        <w:rPr>
          <w:rFonts w:ascii="Times New Roman" w:hAnsi="Times New Roman" w:cs="Times New Roman"/>
          <w:szCs w:val="24"/>
        </w:rPr>
        <w:t>,</w:t>
      </w:r>
      <w:r w:rsidR="001F46F7" w:rsidRPr="009D5668">
        <w:rPr>
          <w:rFonts w:ascii="Times New Roman" w:hAnsi="Times New Roman" w:cs="Times New Roman"/>
          <w:szCs w:val="24"/>
        </w:rPr>
        <w:t xml:space="preserve"> tego samego producenta</w:t>
      </w:r>
      <w:r w:rsidR="006123A9" w:rsidRPr="009D5668">
        <w:rPr>
          <w:rFonts w:ascii="Times New Roman" w:hAnsi="Times New Roman" w:cs="Times New Roman"/>
          <w:szCs w:val="24"/>
        </w:rPr>
        <w:t>,</w:t>
      </w:r>
      <w:r w:rsidR="001F46F7" w:rsidRPr="009D5668">
        <w:rPr>
          <w:rFonts w:ascii="Times New Roman" w:hAnsi="Times New Roman" w:cs="Times New Roman"/>
          <w:szCs w:val="24"/>
        </w:rPr>
        <w:t xml:space="preserve"> ale występujące w innego rodzaju opakowaniach niż dotychczas lek refundowany. Zdefiniowanie prezentacji usuwa te</w:t>
      </w:r>
      <w:r w:rsidR="00A56282">
        <w:rPr>
          <w:rFonts w:ascii="Times New Roman" w:hAnsi="Times New Roman" w:cs="Times New Roman"/>
          <w:szCs w:val="24"/>
        </w:rPr>
        <w:t xml:space="preserve"> </w:t>
      </w:r>
      <w:r w:rsidR="001F46F7" w:rsidRPr="009D5668">
        <w:rPr>
          <w:rFonts w:ascii="Times New Roman" w:hAnsi="Times New Roman" w:cs="Times New Roman"/>
          <w:szCs w:val="24"/>
        </w:rPr>
        <w:t>wątpliwości.</w:t>
      </w:r>
    </w:p>
    <w:p w14:paraId="7322601E" w14:textId="1B4ED162" w:rsidR="001D5774" w:rsidRPr="009D5668" w:rsidRDefault="001F46F7" w:rsidP="009D5668">
      <w:pPr>
        <w:pStyle w:val="ARTartustawynprozporzdzenia"/>
        <w:rPr>
          <w:rFonts w:ascii="Times New Roman" w:hAnsi="Times New Roman" w:cs="Times New Roman"/>
          <w:szCs w:val="24"/>
        </w:rPr>
      </w:pPr>
      <w:r w:rsidRPr="009D5668">
        <w:rPr>
          <w:rFonts w:ascii="Times New Roman" w:hAnsi="Times New Roman" w:cs="Times New Roman"/>
          <w:szCs w:val="24"/>
        </w:rPr>
        <w:t>W związku z rozwojem medycyny</w:t>
      </w:r>
      <w:r w:rsidR="00736B38">
        <w:rPr>
          <w:rFonts w:ascii="Times New Roman" w:hAnsi="Times New Roman" w:cs="Times New Roman"/>
          <w:szCs w:val="24"/>
        </w:rPr>
        <w:t>,</w:t>
      </w:r>
      <w:r w:rsidRPr="009D5668">
        <w:rPr>
          <w:rFonts w:ascii="Times New Roman" w:hAnsi="Times New Roman" w:cs="Times New Roman"/>
          <w:szCs w:val="24"/>
        </w:rPr>
        <w:t xml:space="preserve"> w tym farmakologii celowanej</w:t>
      </w:r>
      <w:r w:rsidR="00736B38">
        <w:rPr>
          <w:rFonts w:ascii="Times New Roman" w:hAnsi="Times New Roman" w:cs="Times New Roman"/>
          <w:szCs w:val="24"/>
        </w:rPr>
        <w:t>,</w:t>
      </w:r>
      <w:r w:rsidRPr="009D5668">
        <w:rPr>
          <w:rFonts w:ascii="Times New Roman" w:hAnsi="Times New Roman" w:cs="Times New Roman"/>
          <w:szCs w:val="24"/>
        </w:rPr>
        <w:t xml:space="preserve"> i pojawianiem się</w:t>
      </w:r>
      <w:r w:rsidR="00A56282">
        <w:rPr>
          <w:rFonts w:ascii="Times New Roman" w:hAnsi="Times New Roman" w:cs="Times New Roman"/>
          <w:szCs w:val="24"/>
        </w:rPr>
        <w:t xml:space="preserve"> </w:t>
      </w:r>
      <w:r w:rsidRPr="009D5668">
        <w:rPr>
          <w:rFonts w:ascii="Times New Roman" w:hAnsi="Times New Roman" w:cs="Times New Roman"/>
          <w:szCs w:val="24"/>
        </w:rPr>
        <w:t>w</w:t>
      </w:r>
      <w:r w:rsidR="00A56282">
        <w:rPr>
          <w:rFonts w:ascii="Times New Roman" w:hAnsi="Times New Roman" w:cs="Times New Roman"/>
          <w:szCs w:val="24"/>
        </w:rPr>
        <w:t xml:space="preserve"> </w:t>
      </w:r>
      <w:r w:rsidRPr="009D5668">
        <w:rPr>
          <w:rFonts w:ascii="Times New Roman" w:hAnsi="Times New Roman" w:cs="Times New Roman"/>
          <w:szCs w:val="24"/>
        </w:rPr>
        <w:t>coraz większej ilości leków</w:t>
      </w:r>
      <w:r w:rsidR="00890515" w:rsidRPr="009D5668">
        <w:rPr>
          <w:rFonts w:ascii="Times New Roman" w:hAnsi="Times New Roman" w:cs="Times New Roman"/>
          <w:szCs w:val="24"/>
        </w:rPr>
        <w:t>,</w:t>
      </w:r>
      <w:r w:rsidRPr="009D5668">
        <w:rPr>
          <w:rFonts w:ascii="Times New Roman" w:hAnsi="Times New Roman" w:cs="Times New Roman"/>
          <w:szCs w:val="24"/>
        </w:rPr>
        <w:t xml:space="preserve"> tzw. medycyny spersonalizowanej</w:t>
      </w:r>
      <w:r w:rsidR="00890515" w:rsidRPr="009D5668">
        <w:rPr>
          <w:rFonts w:ascii="Times New Roman" w:hAnsi="Times New Roman" w:cs="Times New Roman"/>
          <w:szCs w:val="24"/>
        </w:rPr>
        <w:t>,</w:t>
      </w:r>
      <w:r w:rsidRPr="009D5668">
        <w:rPr>
          <w:rFonts w:ascii="Times New Roman" w:hAnsi="Times New Roman" w:cs="Times New Roman"/>
          <w:szCs w:val="24"/>
        </w:rPr>
        <w:t xml:space="preserve"> konieczn</w:t>
      </w:r>
      <w:r w:rsidR="00890515" w:rsidRPr="009D5668">
        <w:rPr>
          <w:rFonts w:ascii="Times New Roman" w:hAnsi="Times New Roman" w:cs="Times New Roman"/>
          <w:szCs w:val="24"/>
        </w:rPr>
        <w:t>e</w:t>
      </w:r>
      <w:r w:rsidRPr="009D5668">
        <w:rPr>
          <w:rFonts w:ascii="Times New Roman" w:hAnsi="Times New Roman" w:cs="Times New Roman"/>
          <w:szCs w:val="24"/>
        </w:rPr>
        <w:t xml:space="preserve"> jest</w:t>
      </w:r>
      <w:r w:rsidR="00A56282">
        <w:rPr>
          <w:rFonts w:ascii="Times New Roman" w:hAnsi="Times New Roman" w:cs="Times New Roman"/>
          <w:szCs w:val="24"/>
        </w:rPr>
        <w:t xml:space="preserve"> </w:t>
      </w:r>
      <w:r w:rsidRPr="009D5668">
        <w:rPr>
          <w:rFonts w:ascii="Times New Roman" w:hAnsi="Times New Roman" w:cs="Times New Roman"/>
          <w:szCs w:val="24"/>
        </w:rPr>
        <w:t xml:space="preserve">również wprowadzenie do ustawy refundacyjnej </w:t>
      </w:r>
      <w:r w:rsidR="00854649" w:rsidRPr="009D5668">
        <w:rPr>
          <w:rFonts w:ascii="Times New Roman" w:hAnsi="Times New Roman" w:cs="Times New Roman"/>
          <w:szCs w:val="24"/>
        </w:rPr>
        <w:t>w art. 2 pkt 18</w:t>
      </w:r>
      <w:r w:rsidR="007D1154" w:rsidRPr="009D5668">
        <w:rPr>
          <w:rFonts w:ascii="Times New Roman" w:hAnsi="Times New Roman" w:cs="Times New Roman"/>
          <w:szCs w:val="24"/>
        </w:rPr>
        <w:t>a</w:t>
      </w:r>
      <w:r w:rsidR="005A3447" w:rsidRPr="009D5668">
        <w:rPr>
          <w:rFonts w:ascii="Times New Roman" w:hAnsi="Times New Roman" w:cs="Times New Roman"/>
          <w:szCs w:val="24"/>
        </w:rPr>
        <w:t xml:space="preserve"> </w:t>
      </w:r>
      <w:r w:rsidR="000164D3" w:rsidRPr="009D5668">
        <w:rPr>
          <w:rFonts w:ascii="Times New Roman" w:hAnsi="Times New Roman" w:cs="Times New Roman"/>
          <w:szCs w:val="24"/>
        </w:rPr>
        <w:t xml:space="preserve">(art. 1 pkt 3 lit. </w:t>
      </w:r>
      <w:r w:rsidR="003F4AD9" w:rsidRPr="009D5668">
        <w:rPr>
          <w:rFonts w:ascii="Times New Roman" w:hAnsi="Times New Roman" w:cs="Times New Roman"/>
          <w:szCs w:val="24"/>
        </w:rPr>
        <w:t xml:space="preserve">f </w:t>
      </w:r>
      <w:r w:rsidR="000164D3" w:rsidRPr="009D5668">
        <w:rPr>
          <w:rFonts w:ascii="Times New Roman" w:hAnsi="Times New Roman" w:cs="Times New Roman"/>
          <w:szCs w:val="24"/>
        </w:rPr>
        <w:t xml:space="preserve">projektu) </w:t>
      </w:r>
      <w:r w:rsidRPr="009D5668">
        <w:rPr>
          <w:rFonts w:ascii="Times New Roman" w:hAnsi="Times New Roman" w:cs="Times New Roman"/>
          <w:szCs w:val="24"/>
        </w:rPr>
        <w:t xml:space="preserve">definicji </w:t>
      </w:r>
      <w:r w:rsidR="001D5774" w:rsidRPr="009D5668">
        <w:rPr>
          <w:rFonts w:ascii="Times New Roman" w:hAnsi="Times New Roman" w:cs="Times New Roman"/>
          <w:szCs w:val="24"/>
        </w:rPr>
        <w:t>produkt</w:t>
      </w:r>
      <w:r w:rsidR="006123A9" w:rsidRPr="009D5668">
        <w:rPr>
          <w:rFonts w:ascii="Times New Roman" w:hAnsi="Times New Roman" w:cs="Times New Roman"/>
          <w:szCs w:val="24"/>
        </w:rPr>
        <w:t>u</w:t>
      </w:r>
      <w:r w:rsidR="001D5774" w:rsidRPr="009D5668">
        <w:rPr>
          <w:rFonts w:ascii="Times New Roman" w:hAnsi="Times New Roman" w:cs="Times New Roman"/>
          <w:szCs w:val="24"/>
        </w:rPr>
        <w:t xml:space="preserve"> lecznicz</w:t>
      </w:r>
      <w:r w:rsidR="006123A9" w:rsidRPr="009D5668">
        <w:rPr>
          <w:rFonts w:ascii="Times New Roman" w:hAnsi="Times New Roman" w:cs="Times New Roman"/>
          <w:szCs w:val="24"/>
        </w:rPr>
        <w:t>ego</w:t>
      </w:r>
      <w:r w:rsidR="001D5774" w:rsidRPr="009D5668">
        <w:rPr>
          <w:rFonts w:ascii="Times New Roman" w:hAnsi="Times New Roman" w:cs="Times New Roman"/>
          <w:szCs w:val="24"/>
        </w:rPr>
        <w:t xml:space="preserve"> terapii zaawansowanej</w:t>
      </w:r>
      <w:r w:rsidRPr="009D5668">
        <w:rPr>
          <w:rFonts w:ascii="Times New Roman" w:hAnsi="Times New Roman" w:cs="Times New Roman"/>
          <w:szCs w:val="24"/>
        </w:rPr>
        <w:t xml:space="preserve">. Brak </w:t>
      </w:r>
      <w:r w:rsidR="00890515" w:rsidRPr="009D5668">
        <w:rPr>
          <w:rFonts w:ascii="Times New Roman" w:hAnsi="Times New Roman" w:cs="Times New Roman"/>
          <w:szCs w:val="24"/>
        </w:rPr>
        <w:t xml:space="preserve">tej definicji </w:t>
      </w:r>
      <w:r w:rsidRPr="009D5668">
        <w:rPr>
          <w:rFonts w:ascii="Times New Roman" w:hAnsi="Times New Roman" w:cs="Times New Roman"/>
          <w:szCs w:val="24"/>
        </w:rPr>
        <w:t>powod</w:t>
      </w:r>
      <w:r w:rsidR="00890515" w:rsidRPr="009D5668">
        <w:rPr>
          <w:rFonts w:ascii="Times New Roman" w:hAnsi="Times New Roman" w:cs="Times New Roman"/>
          <w:szCs w:val="24"/>
        </w:rPr>
        <w:t>uje</w:t>
      </w:r>
      <w:r w:rsidRPr="009D5668">
        <w:rPr>
          <w:rFonts w:ascii="Times New Roman" w:hAnsi="Times New Roman" w:cs="Times New Roman"/>
          <w:szCs w:val="24"/>
        </w:rPr>
        <w:t xml:space="preserve"> </w:t>
      </w:r>
      <w:r w:rsidR="00890515" w:rsidRPr="009D5668">
        <w:rPr>
          <w:rFonts w:ascii="Times New Roman" w:hAnsi="Times New Roman" w:cs="Times New Roman"/>
          <w:szCs w:val="24"/>
        </w:rPr>
        <w:t xml:space="preserve">bowiem </w:t>
      </w:r>
      <w:r w:rsidRPr="009D5668">
        <w:rPr>
          <w:rFonts w:ascii="Times New Roman" w:hAnsi="Times New Roman" w:cs="Times New Roman"/>
          <w:szCs w:val="24"/>
        </w:rPr>
        <w:t>istotne problemy</w:t>
      </w:r>
      <w:r w:rsidR="006123A9" w:rsidRPr="009D5668">
        <w:rPr>
          <w:rFonts w:ascii="Times New Roman" w:hAnsi="Times New Roman" w:cs="Times New Roman"/>
          <w:szCs w:val="24"/>
        </w:rPr>
        <w:t>, w tym</w:t>
      </w:r>
      <w:r w:rsidRPr="009D5668">
        <w:rPr>
          <w:rFonts w:ascii="Times New Roman" w:hAnsi="Times New Roman" w:cs="Times New Roman"/>
          <w:szCs w:val="24"/>
        </w:rPr>
        <w:t xml:space="preserve"> </w:t>
      </w:r>
      <w:r w:rsidR="006123A9" w:rsidRPr="009D5668">
        <w:rPr>
          <w:rFonts w:ascii="Times New Roman" w:hAnsi="Times New Roman" w:cs="Times New Roman"/>
          <w:szCs w:val="24"/>
        </w:rPr>
        <w:t>związane</w:t>
      </w:r>
      <w:r w:rsidRPr="009D5668">
        <w:rPr>
          <w:rFonts w:ascii="Times New Roman" w:hAnsi="Times New Roman" w:cs="Times New Roman"/>
          <w:szCs w:val="24"/>
        </w:rPr>
        <w:t xml:space="preserve"> ze</w:t>
      </w:r>
      <w:r w:rsidR="00A56282">
        <w:rPr>
          <w:rFonts w:ascii="Times New Roman" w:hAnsi="Times New Roman" w:cs="Times New Roman"/>
          <w:szCs w:val="24"/>
        </w:rPr>
        <w:t xml:space="preserve"> </w:t>
      </w:r>
      <w:r w:rsidRPr="009D5668">
        <w:rPr>
          <w:rFonts w:ascii="Times New Roman" w:hAnsi="Times New Roman" w:cs="Times New Roman"/>
          <w:szCs w:val="24"/>
        </w:rPr>
        <w:t>złożeniem wniosku refundacyjnego. Wprowadzeni</w:t>
      </w:r>
      <w:r w:rsidR="006123A9" w:rsidRPr="009D5668">
        <w:rPr>
          <w:rFonts w:ascii="Times New Roman" w:hAnsi="Times New Roman" w:cs="Times New Roman"/>
          <w:szCs w:val="24"/>
        </w:rPr>
        <w:t>e</w:t>
      </w:r>
      <w:r w:rsidRPr="009D5668">
        <w:rPr>
          <w:rFonts w:ascii="Times New Roman" w:hAnsi="Times New Roman" w:cs="Times New Roman"/>
          <w:szCs w:val="24"/>
        </w:rPr>
        <w:t xml:space="preserve"> </w:t>
      </w:r>
      <w:r w:rsidR="00890515" w:rsidRPr="009D5668">
        <w:rPr>
          <w:rFonts w:ascii="Times New Roman" w:hAnsi="Times New Roman" w:cs="Times New Roman"/>
          <w:szCs w:val="24"/>
        </w:rPr>
        <w:t>tego pojęcia</w:t>
      </w:r>
      <w:r w:rsidR="006123A9" w:rsidRPr="009D5668">
        <w:rPr>
          <w:rFonts w:ascii="Times New Roman" w:hAnsi="Times New Roman" w:cs="Times New Roman"/>
          <w:szCs w:val="24"/>
        </w:rPr>
        <w:t xml:space="preserve"> do ustawy refundacyjnej </w:t>
      </w:r>
      <w:r w:rsidRPr="009D5668">
        <w:rPr>
          <w:rFonts w:ascii="Times New Roman" w:hAnsi="Times New Roman" w:cs="Times New Roman"/>
          <w:szCs w:val="24"/>
        </w:rPr>
        <w:t>rozwiązuje te problemy</w:t>
      </w:r>
      <w:r w:rsidR="006123A9" w:rsidRPr="009D5668">
        <w:rPr>
          <w:rFonts w:ascii="Times New Roman" w:hAnsi="Times New Roman" w:cs="Times New Roman"/>
          <w:szCs w:val="24"/>
        </w:rPr>
        <w:t xml:space="preserve"> i</w:t>
      </w:r>
      <w:r w:rsidR="00340408" w:rsidRPr="009D5668">
        <w:rPr>
          <w:rFonts w:ascii="Times New Roman" w:hAnsi="Times New Roman" w:cs="Times New Roman"/>
          <w:szCs w:val="24"/>
        </w:rPr>
        <w:t xml:space="preserve"> umożliwi ich</w:t>
      </w:r>
      <w:r w:rsidR="00BE793D" w:rsidRPr="009D5668">
        <w:rPr>
          <w:rFonts w:ascii="Times New Roman" w:hAnsi="Times New Roman" w:cs="Times New Roman"/>
          <w:szCs w:val="24"/>
        </w:rPr>
        <w:t xml:space="preserve"> </w:t>
      </w:r>
      <w:r w:rsidR="00340408" w:rsidRPr="009D5668">
        <w:rPr>
          <w:rFonts w:ascii="Times New Roman" w:hAnsi="Times New Roman" w:cs="Times New Roman"/>
          <w:szCs w:val="24"/>
        </w:rPr>
        <w:t>refundację.</w:t>
      </w:r>
    </w:p>
    <w:p w14:paraId="077A75F7" w14:textId="7DA83C4F" w:rsidR="006A0BDC"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Proponowane</w:t>
      </w:r>
      <w:r w:rsidR="006B1D88" w:rsidRPr="009D5668">
        <w:rPr>
          <w:rFonts w:ascii="Times New Roman" w:hAnsi="Times New Roman" w:cs="Times New Roman"/>
          <w:szCs w:val="24"/>
        </w:rPr>
        <w:t xml:space="preserve"> w art. 3 ustawy refundacyjnej</w:t>
      </w:r>
      <w:r w:rsidR="000164D3" w:rsidRPr="009D5668">
        <w:rPr>
          <w:rFonts w:ascii="Times New Roman" w:hAnsi="Times New Roman" w:cs="Times New Roman"/>
          <w:szCs w:val="24"/>
        </w:rPr>
        <w:t xml:space="preserve"> (art. 1 pkt 4 projektu)</w:t>
      </w:r>
      <w:r w:rsidR="005A3447" w:rsidRPr="009D5668">
        <w:rPr>
          <w:rFonts w:ascii="Times New Roman" w:hAnsi="Times New Roman" w:cs="Times New Roman"/>
          <w:szCs w:val="24"/>
        </w:rPr>
        <w:t xml:space="preserve"> </w:t>
      </w:r>
      <w:r w:rsidRPr="009D5668">
        <w:rPr>
          <w:rFonts w:ascii="Times New Roman" w:hAnsi="Times New Roman" w:cs="Times New Roman"/>
          <w:szCs w:val="24"/>
        </w:rPr>
        <w:t xml:space="preserve">przepisy zmieniają sposób tworzenia całkowitego budżetu na refundację, </w:t>
      </w:r>
      <w:r w:rsidR="0053317C" w:rsidRPr="009D5668">
        <w:rPr>
          <w:rFonts w:ascii="Times New Roman" w:hAnsi="Times New Roman" w:cs="Times New Roman"/>
          <w:szCs w:val="24"/>
        </w:rPr>
        <w:t xml:space="preserve">zwanego dalej „CBR”, </w:t>
      </w:r>
      <w:r w:rsidRPr="009D5668">
        <w:rPr>
          <w:rFonts w:ascii="Times New Roman" w:hAnsi="Times New Roman" w:cs="Times New Roman"/>
          <w:szCs w:val="24"/>
        </w:rPr>
        <w:t>zapewniając jednocześnie większą niż dotychczas przewidywalność tego budżetu. C</w:t>
      </w:r>
      <w:r w:rsidR="00227FBC" w:rsidRPr="009D5668">
        <w:rPr>
          <w:rFonts w:ascii="Times New Roman" w:hAnsi="Times New Roman" w:cs="Times New Roman"/>
          <w:szCs w:val="24"/>
        </w:rPr>
        <w:t>BR</w:t>
      </w:r>
      <w:r w:rsidRPr="009D5668">
        <w:rPr>
          <w:rFonts w:ascii="Times New Roman" w:hAnsi="Times New Roman" w:cs="Times New Roman"/>
          <w:szCs w:val="24"/>
        </w:rPr>
        <w:t xml:space="preserve"> będzie wynosił</w:t>
      </w:r>
      <w:r w:rsidR="000164D3" w:rsidRPr="009D5668">
        <w:rPr>
          <w:rFonts w:ascii="Times New Roman" w:hAnsi="Times New Roman" w:cs="Times New Roman"/>
          <w:szCs w:val="24"/>
        </w:rPr>
        <w:t>,</w:t>
      </w:r>
      <w:r w:rsidRPr="009D5668">
        <w:rPr>
          <w:rFonts w:ascii="Times New Roman" w:hAnsi="Times New Roman" w:cs="Times New Roman"/>
          <w:szCs w:val="24"/>
        </w:rPr>
        <w:t xml:space="preserve"> </w:t>
      </w:r>
      <w:r w:rsidR="00CD6A22" w:rsidRPr="009D5668">
        <w:rPr>
          <w:rFonts w:ascii="Times New Roman" w:hAnsi="Times New Roman" w:cs="Times New Roman"/>
          <w:szCs w:val="24"/>
        </w:rPr>
        <w:t>jak dotychczas</w:t>
      </w:r>
      <w:r w:rsidR="00736B38">
        <w:rPr>
          <w:rFonts w:ascii="Times New Roman" w:hAnsi="Times New Roman" w:cs="Times New Roman"/>
          <w:szCs w:val="24"/>
        </w:rPr>
        <w:t>,</w:t>
      </w:r>
      <w:r w:rsidRPr="009D5668">
        <w:rPr>
          <w:rFonts w:ascii="Times New Roman" w:hAnsi="Times New Roman" w:cs="Times New Roman"/>
          <w:szCs w:val="24"/>
        </w:rPr>
        <w:t xml:space="preserve"> nie więcej niż 17% sumy środków publicznych przeznaczonych na finansowanie świadczeń gwarantowanych w planie finansowym Fundusz</w:t>
      </w:r>
      <w:r w:rsidR="004C37FF" w:rsidRPr="009D5668">
        <w:rPr>
          <w:rFonts w:ascii="Times New Roman" w:hAnsi="Times New Roman" w:cs="Times New Roman"/>
          <w:szCs w:val="24"/>
        </w:rPr>
        <w:t>u</w:t>
      </w:r>
      <w:r w:rsidRPr="009D5668">
        <w:rPr>
          <w:rFonts w:ascii="Times New Roman" w:hAnsi="Times New Roman" w:cs="Times New Roman"/>
          <w:szCs w:val="24"/>
        </w:rPr>
        <w:t xml:space="preserve">. </w:t>
      </w:r>
      <w:r w:rsidR="00D15372" w:rsidRPr="009D5668">
        <w:rPr>
          <w:rFonts w:ascii="Times New Roman" w:hAnsi="Times New Roman" w:cs="Times New Roman"/>
          <w:szCs w:val="24"/>
        </w:rPr>
        <w:t>Zaproponowana zmiana ma na celu doprecyzowanie planu finansowego</w:t>
      </w:r>
      <w:r w:rsidR="00227FBC" w:rsidRPr="009D5668">
        <w:rPr>
          <w:rFonts w:ascii="Times New Roman" w:hAnsi="Times New Roman" w:cs="Times New Roman"/>
          <w:szCs w:val="24"/>
        </w:rPr>
        <w:t>,</w:t>
      </w:r>
      <w:r w:rsidR="00D15372" w:rsidRPr="009D5668">
        <w:rPr>
          <w:rFonts w:ascii="Times New Roman" w:hAnsi="Times New Roman" w:cs="Times New Roman"/>
          <w:szCs w:val="24"/>
        </w:rPr>
        <w:t xml:space="preserve"> w stosunku do którego odnosi się limit nie więcej niż 17%</w:t>
      </w:r>
      <w:r w:rsidR="000164D3" w:rsidRPr="009D5668">
        <w:rPr>
          <w:rFonts w:ascii="Times New Roman" w:hAnsi="Times New Roman" w:cs="Times New Roman"/>
          <w:szCs w:val="24"/>
        </w:rPr>
        <w:t>,</w:t>
      </w:r>
      <w:r w:rsidR="00D15372" w:rsidRPr="009D5668">
        <w:rPr>
          <w:rFonts w:ascii="Times New Roman" w:hAnsi="Times New Roman" w:cs="Times New Roman"/>
          <w:szCs w:val="24"/>
        </w:rPr>
        <w:t xml:space="preserve"> z uwagi na</w:t>
      </w:r>
      <w:r w:rsidR="00A56282">
        <w:rPr>
          <w:rFonts w:ascii="Times New Roman" w:hAnsi="Times New Roman" w:cs="Times New Roman"/>
          <w:szCs w:val="24"/>
        </w:rPr>
        <w:t xml:space="preserve"> </w:t>
      </w:r>
      <w:r w:rsidR="00D15372" w:rsidRPr="009D5668">
        <w:rPr>
          <w:rFonts w:ascii="Times New Roman" w:hAnsi="Times New Roman" w:cs="Times New Roman"/>
          <w:szCs w:val="24"/>
        </w:rPr>
        <w:t>fakt, ż</w:t>
      </w:r>
      <w:r w:rsidR="00890515" w:rsidRPr="009D5668">
        <w:rPr>
          <w:rFonts w:ascii="Times New Roman" w:hAnsi="Times New Roman" w:cs="Times New Roman"/>
          <w:szCs w:val="24"/>
        </w:rPr>
        <w:t>e</w:t>
      </w:r>
      <w:r w:rsidR="00D15372" w:rsidRPr="009D5668">
        <w:rPr>
          <w:rFonts w:ascii="Times New Roman" w:hAnsi="Times New Roman" w:cs="Times New Roman"/>
          <w:szCs w:val="24"/>
        </w:rPr>
        <w:t xml:space="preserve"> zgodnie z art. 124 ust. 1 ustawy </w:t>
      </w:r>
      <w:r w:rsidR="004C37FF" w:rsidRPr="009D5668">
        <w:rPr>
          <w:rFonts w:ascii="Times New Roman" w:hAnsi="Times New Roman" w:cs="Times New Roman"/>
          <w:szCs w:val="24"/>
        </w:rPr>
        <w:t xml:space="preserve">z dnia 27 sierpnia 2004 r. </w:t>
      </w:r>
      <w:r w:rsidR="00D15372" w:rsidRPr="009D5668">
        <w:rPr>
          <w:rFonts w:ascii="Times New Roman" w:hAnsi="Times New Roman" w:cs="Times New Roman"/>
          <w:szCs w:val="24"/>
        </w:rPr>
        <w:t>o świadczeniach</w:t>
      </w:r>
      <w:r w:rsidR="004C37FF" w:rsidRPr="009D5668">
        <w:rPr>
          <w:rFonts w:ascii="Times New Roman" w:hAnsi="Times New Roman" w:cs="Times New Roman"/>
          <w:szCs w:val="24"/>
        </w:rPr>
        <w:t xml:space="preserve"> </w:t>
      </w:r>
      <w:r w:rsidR="004C37FF" w:rsidRPr="009D5668">
        <w:rPr>
          <w:rFonts w:ascii="Times New Roman" w:hAnsi="Times New Roman" w:cs="Times New Roman"/>
          <w:szCs w:val="24"/>
        </w:rPr>
        <w:lastRenderedPageBreak/>
        <w:t>opieki zdrowotnej finansowanych ze środków publicznych (Dz.</w:t>
      </w:r>
      <w:r w:rsidR="001D7570" w:rsidRPr="009D5668">
        <w:rPr>
          <w:rFonts w:ascii="Times New Roman" w:hAnsi="Times New Roman" w:cs="Times New Roman"/>
          <w:szCs w:val="24"/>
        </w:rPr>
        <w:t xml:space="preserve"> </w:t>
      </w:r>
      <w:r w:rsidR="004C37FF" w:rsidRPr="009D5668">
        <w:rPr>
          <w:rFonts w:ascii="Times New Roman" w:hAnsi="Times New Roman" w:cs="Times New Roman"/>
          <w:szCs w:val="24"/>
        </w:rPr>
        <w:t xml:space="preserve">U. z </w:t>
      </w:r>
      <w:r w:rsidR="001843F2" w:rsidRPr="009D5668">
        <w:rPr>
          <w:rFonts w:ascii="Times New Roman" w:hAnsi="Times New Roman" w:cs="Times New Roman"/>
          <w:szCs w:val="24"/>
        </w:rPr>
        <w:t xml:space="preserve">2022 </w:t>
      </w:r>
      <w:r w:rsidR="004C37FF" w:rsidRPr="009D5668">
        <w:rPr>
          <w:rFonts w:ascii="Times New Roman" w:hAnsi="Times New Roman" w:cs="Times New Roman"/>
          <w:szCs w:val="24"/>
        </w:rPr>
        <w:t xml:space="preserve">r. poz. </w:t>
      </w:r>
      <w:r w:rsidR="001843F2" w:rsidRPr="009D5668">
        <w:rPr>
          <w:rFonts w:ascii="Times New Roman" w:hAnsi="Times New Roman" w:cs="Times New Roman"/>
          <w:szCs w:val="24"/>
        </w:rPr>
        <w:t>2561</w:t>
      </w:r>
      <w:r w:rsidR="004C37FF" w:rsidRPr="009D5668">
        <w:rPr>
          <w:rFonts w:ascii="Times New Roman" w:hAnsi="Times New Roman" w:cs="Times New Roman"/>
          <w:szCs w:val="24"/>
        </w:rPr>
        <w:t>, z późn.</w:t>
      </w:r>
      <w:r w:rsidR="00736B38">
        <w:rPr>
          <w:rFonts w:ascii="Times New Roman" w:hAnsi="Times New Roman" w:cs="Times New Roman"/>
          <w:szCs w:val="24"/>
        </w:rPr>
        <w:t xml:space="preserve"> </w:t>
      </w:r>
      <w:r w:rsidR="004C37FF" w:rsidRPr="009D5668">
        <w:rPr>
          <w:rFonts w:ascii="Times New Roman" w:hAnsi="Times New Roman" w:cs="Times New Roman"/>
          <w:szCs w:val="24"/>
        </w:rPr>
        <w:t>zm.), zwan</w:t>
      </w:r>
      <w:r w:rsidR="00B60C4C" w:rsidRPr="009D5668">
        <w:rPr>
          <w:rFonts w:ascii="Times New Roman" w:hAnsi="Times New Roman" w:cs="Times New Roman"/>
          <w:szCs w:val="24"/>
        </w:rPr>
        <w:t>ej</w:t>
      </w:r>
      <w:r w:rsidR="004C37FF" w:rsidRPr="009D5668">
        <w:rPr>
          <w:rFonts w:ascii="Times New Roman" w:hAnsi="Times New Roman" w:cs="Times New Roman"/>
          <w:szCs w:val="24"/>
        </w:rPr>
        <w:t xml:space="preserve"> dalej „ustawą o świadczeniach”,</w:t>
      </w:r>
      <w:r w:rsidR="00D15372" w:rsidRPr="009D5668">
        <w:rPr>
          <w:rFonts w:ascii="Times New Roman" w:hAnsi="Times New Roman" w:cs="Times New Roman"/>
          <w:szCs w:val="24"/>
        </w:rPr>
        <w:t xml:space="preserve"> pierwotny plan finansowy</w:t>
      </w:r>
      <w:r w:rsidR="004C37FF" w:rsidRPr="009D5668">
        <w:rPr>
          <w:rFonts w:ascii="Times New Roman" w:hAnsi="Times New Roman" w:cs="Times New Roman"/>
          <w:szCs w:val="24"/>
        </w:rPr>
        <w:t xml:space="preserve"> Funduszu</w:t>
      </w:r>
      <w:r w:rsidR="00D15372" w:rsidRPr="009D5668">
        <w:rPr>
          <w:rFonts w:ascii="Times New Roman" w:hAnsi="Times New Roman" w:cs="Times New Roman"/>
          <w:szCs w:val="24"/>
        </w:rPr>
        <w:t xml:space="preserve"> może być</w:t>
      </w:r>
      <w:r w:rsidR="00A56282">
        <w:rPr>
          <w:rFonts w:ascii="Times New Roman" w:hAnsi="Times New Roman" w:cs="Times New Roman"/>
          <w:szCs w:val="24"/>
        </w:rPr>
        <w:t xml:space="preserve"> </w:t>
      </w:r>
      <w:r w:rsidR="00D15372" w:rsidRPr="009D5668">
        <w:rPr>
          <w:rFonts w:ascii="Times New Roman" w:hAnsi="Times New Roman" w:cs="Times New Roman"/>
          <w:szCs w:val="24"/>
        </w:rPr>
        <w:t>zmieniany po jego zatwierdzeniu lub ustaleniu w przypadku zaistnienia sytuacji, których</w:t>
      </w:r>
      <w:r w:rsidR="00A56282">
        <w:rPr>
          <w:rFonts w:ascii="Times New Roman" w:hAnsi="Times New Roman" w:cs="Times New Roman"/>
          <w:szCs w:val="24"/>
        </w:rPr>
        <w:t xml:space="preserve"> </w:t>
      </w:r>
      <w:r w:rsidR="00D15372" w:rsidRPr="009D5668">
        <w:rPr>
          <w:rFonts w:ascii="Times New Roman" w:hAnsi="Times New Roman" w:cs="Times New Roman"/>
          <w:szCs w:val="24"/>
        </w:rPr>
        <w:t>nie można było przewidzieć w chwili zatwierdzenia albo ustalenia planu</w:t>
      </w:r>
      <w:r w:rsidR="00733A8B" w:rsidRPr="009D5668">
        <w:rPr>
          <w:rFonts w:ascii="Times New Roman" w:hAnsi="Times New Roman" w:cs="Times New Roman"/>
          <w:szCs w:val="24"/>
        </w:rPr>
        <w:t xml:space="preserve">, co zostało uwzględnione </w:t>
      </w:r>
      <w:r w:rsidR="00422292" w:rsidRPr="009D5668">
        <w:rPr>
          <w:rFonts w:ascii="Times New Roman" w:hAnsi="Times New Roman" w:cs="Times New Roman"/>
          <w:szCs w:val="24"/>
        </w:rPr>
        <w:t xml:space="preserve">przez </w:t>
      </w:r>
      <w:r w:rsidR="001E0A14" w:rsidRPr="009D5668">
        <w:rPr>
          <w:rFonts w:ascii="Times New Roman" w:hAnsi="Times New Roman" w:cs="Times New Roman"/>
          <w:szCs w:val="24"/>
        </w:rPr>
        <w:t>odwołanie</w:t>
      </w:r>
      <w:r w:rsidR="00422292" w:rsidRPr="009D5668">
        <w:rPr>
          <w:rFonts w:ascii="Times New Roman" w:hAnsi="Times New Roman" w:cs="Times New Roman"/>
          <w:szCs w:val="24"/>
        </w:rPr>
        <w:t xml:space="preserve"> się do</w:t>
      </w:r>
      <w:r w:rsidR="00733A8B" w:rsidRPr="009D5668">
        <w:rPr>
          <w:rFonts w:ascii="Times New Roman" w:hAnsi="Times New Roman" w:cs="Times New Roman"/>
          <w:szCs w:val="24"/>
        </w:rPr>
        <w:t xml:space="preserve"> art. 124 ustawy o świadczeniach</w:t>
      </w:r>
      <w:r w:rsidR="00D15372" w:rsidRPr="009D5668">
        <w:rPr>
          <w:rFonts w:ascii="Times New Roman" w:hAnsi="Times New Roman" w:cs="Times New Roman"/>
          <w:szCs w:val="24"/>
        </w:rPr>
        <w:t>.</w:t>
      </w:r>
      <w:r w:rsidR="00D576BB" w:rsidRPr="009D5668">
        <w:rPr>
          <w:rFonts w:ascii="Times New Roman" w:hAnsi="Times New Roman" w:cs="Times New Roman"/>
          <w:szCs w:val="24"/>
        </w:rPr>
        <w:t xml:space="preserve"> </w:t>
      </w:r>
      <w:r w:rsidR="00D15372" w:rsidRPr="009D5668">
        <w:rPr>
          <w:rFonts w:ascii="Times New Roman" w:hAnsi="Times New Roman" w:cs="Times New Roman"/>
          <w:szCs w:val="24"/>
        </w:rPr>
        <w:t xml:space="preserve">Zaproponowana zmiana ma na celu usunięcie niepewności wnioskodawców (firm ubiegających się </w:t>
      </w:r>
      <w:r w:rsidR="00736B38">
        <w:rPr>
          <w:rFonts w:ascii="Times New Roman" w:hAnsi="Times New Roman" w:cs="Times New Roman"/>
          <w:szCs w:val="24"/>
        </w:rPr>
        <w:t xml:space="preserve">o </w:t>
      </w:r>
      <w:r w:rsidR="00D15372" w:rsidRPr="009D5668">
        <w:rPr>
          <w:rFonts w:ascii="Times New Roman" w:hAnsi="Times New Roman" w:cs="Times New Roman"/>
          <w:szCs w:val="24"/>
        </w:rPr>
        <w:t xml:space="preserve">objęcie ich leków refundacją) </w:t>
      </w:r>
      <w:r w:rsidR="00890515" w:rsidRPr="009D5668">
        <w:rPr>
          <w:rFonts w:ascii="Times New Roman" w:hAnsi="Times New Roman" w:cs="Times New Roman"/>
          <w:szCs w:val="24"/>
        </w:rPr>
        <w:t>odnośnie</w:t>
      </w:r>
      <w:r w:rsidR="00D15372" w:rsidRPr="009D5668">
        <w:rPr>
          <w:rFonts w:ascii="Times New Roman" w:hAnsi="Times New Roman" w:cs="Times New Roman"/>
          <w:szCs w:val="24"/>
        </w:rPr>
        <w:t xml:space="preserve"> do</w:t>
      </w:r>
      <w:r w:rsidR="00A56282">
        <w:rPr>
          <w:rFonts w:ascii="Times New Roman" w:hAnsi="Times New Roman" w:cs="Times New Roman"/>
          <w:szCs w:val="24"/>
        </w:rPr>
        <w:t xml:space="preserve"> </w:t>
      </w:r>
      <w:r w:rsidR="00D15372" w:rsidRPr="009D5668">
        <w:rPr>
          <w:rFonts w:ascii="Times New Roman" w:hAnsi="Times New Roman" w:cs="Times New Roman"/>
          <w:szCs w:val="24"/>
        </w:rPr>
        <w:t xml:space="preserve">maksymalnej wartości </w:t>
      </w:r>
      <w:r w:rsidR="00F5516B" w:rsidRPr="009D5668">
        <w:rPr>
          <w:rFonts w:ascii="Times New Roman" w:hAnsi="Times New Roman" w:cs="Times New Roman"/>
          <w:szCs w:val="24"/>
        </w:rPr>
        <w:t>CBR</w:t>
      </w:r>
      <w:r w:rsidR="00736B38">
        <w:rPr>
          <w:rFonts w:ascii="Times New Roman" w:hAnsi="Times New Roman" w:cs="Times New Roman"/>
          <w:szCs w:val="24"/>
        </w:rPr>
        <w:t>,</w:t>
      </w:r>
      <w:r w:rsidR="00D15372" w:rsidRPr="009D5668">
        <w:rPr>
          <w:rFonts w:ascii="Times New Roman" w:hAnsi="Times New Roman" w:cs="Times New Roman"/>
          <w:szCs w:val="24"/>
        </w:rPr>
        <w:t xml:space="preserve"> po przekroczeniu której</w:t>
      </w:r>
      <w:r w:rsidR="00A56282">
        <w:rPr>
          <w:rFonts w:ascii="Times New Roman" w:hAnsi="Times New Roman" w:cs="Times New Roman"/>
          <w:szCs w:val="24"/>
        </w:rPr>
        <w:t xml:space="preserve"> </w:t>
      </w:r>
      <w:r w:rsidR="00D15372" w:rsidRPr="009D5668">
        <w:rPr>
          <w:rFonts w:ascii="Times New Roman" w:hAnsi="Times New Roman" w:cs="Times New Roman"/>
          <w:szCs w:val="24"/>
        </w:rPr>
        <w:t xml:space="preserve">wnioskodawcy </w:t>
      </w:r>
      <w:r w:rsidR="007D1154" w:rsidRPr="009D5668">
        <w:rPr>
          <w:rFonts w:ascii="Times New Roman" w:hAnsi="Times New Roman" w:cs="Times New Roman"/>
          <w:szCs w:val="24"/>
        </w:rPr>
        <w:t xml:space="preserve">są </w:t>
      </w:r>
      <w:r w:rsidR="00D15372" w:rsidRPr="009D5668">
        <w:rPr>
          <w:rFonts w:ascii="Times New Roman" w:hAnsi="Times New Roman" w:cs="Times New Roman"/>
          <w:szCs w:val="24"/>
        </w:rPr>
        <w:t>zobowiązani do zwrotu części refundacji (</w:t>
      </w:r>
      <w:r w:rsidR="00890515" w:rsidRPr="009D5668">
        <w:rPr>
          <w:rFonts w:ascii="Times New Roman" w:hAnsi="Times New Roman" w:cs="Times New Roman"/>
          <w:szCs w:val="24"/>
        </w:rPr>
        <w:t xml:space="preserve">tzw. </w:t>
      </w:r>
      <w:r w:rsidR="00D15372" w:rsidRPr="009D5668">
        <w:rPr>
          <w:rFonts w:ascii="Times New Roman" w:hAnsi="Times New Roman" w:cs="Times New Roman"/>
          <w:i/>
          <w:iCs/>
          <w:szCs w:val="24"/>
        </w:rPr>
        <w:t>payback</w:t>
      </w:r>
      <w:r w:rsidR="00D15372" w:rsidRPr="009D5668">
        <w:rPr>
          <w:rFonts w:ascii="Times New Roman" w:hAnsi="Times New Roman" w:cs="Times New Roman"/>
          <w:szCs w:val="24"/>
        </w:rPr>
        <w:t>).</w:t>
      </w:r>
      <w:r w:rsidR="008777FC" w:rsidRPr="009D5668">
        <w:rPr>
          <w:rFonts w:ascii="Times New Roman" w:hAnsi="Times New Roman" w:cs="Times New Roman"/>
          <w:szCs w:val="24"/>
        </w:rPr>
        <w:t xml:space="preserve"> </w:t>
      </w:r>
      <w:r w:rsidR="00892442" w:rsidRPr="009D5668">
        <w:rPr>
          <w:rFonts w:ascii="Times New Roman" w:hAnsi="Times New Roman" w:cs="Times New Roman"/>
          <w:szCs w:val="24"/>
        </w:rPr>
        <w:t xml:space="preserve">Jednocześnie </w:t>
      </w:r>
      <w:r w:rsidR="00890515" w:rsidRPr="009D5668">
        <w:rPr>
          <w:rFonts w:ascii="Times New Roman" w:hAnsi="Times New Roman" w:cs="Times New Roman"/>
          <w:szCs w:val="24"/>
        </w:rPr>
        <w:t xml:space="preserve">w proponowanych przepisach </w:t>
      </w:r>
      <w:r w:rsidR="00892442" w:rsidRPr="009D5668">
        <w:rPr>
          <w:rFonts w:ascii="Times New Roman" w:hAnsi="Times New Roman" w:cs="Times New Roman"/>
          <w:szCs w:val="24"/>
        </w:rPr>
        <w:t>doprecyzowan</w:t>
      </w:r>
      <w:r w:rsidR="00890515" w:rsidRPr="009D5668">
        <w:rPr>
          <w:rFonts w:ascii="Times New Roman" w:hAnsi="Times New Roman" w:cs="Times New Roman"/>
          <w:szCs w:val="24"/>
        </w:rPr>
        <w:t>o</w:t>
      </w:r>
      <w:r w:rsidR="00A24097" w:rsidRPr="009D5668">
        <w:rPr>
          <w:rFonts w:ascii="Times New Roman" w:hAnsi="Times New Roman" w:cs="Times New Roman"/>
          <w:szCs w:val="24"/>
        </w:rPr>
        <w:t>,</w:t>
      </w:r>
      <w:r w:rsidR="00892442" w:rsidRPr="009D5668">
        <w:rPr>
          <w:rFonts w:ascii="Times New Roman" w:hAnsi="Times New Roman" w:cs="Times New Roman"/>
          <w:szCs w:val="24"/>
        </w:rPr>
        <w:t xml:space="preserve"> które środki </w:t>
      </w:r>
      <w:r w:rsidR="00956287" w:rsidRPr="009D5668">
        <w:rPr>
          <w:rFonts w:ascii="Times New Roman" w:hAnsi="Times New Roman" w:cs="Times New Roman"/>
          <w:szCs w:val="24"/>
        </w:rPr>
        <w:t>finansowe (</w:t>
      </w:r>
      <w:r w:rsidR="00892442" w:rsidRPr="009D5668">
        <w:rPr>
          <w:rFonts w:ascii="Times New Roman" w:hAnsi="Times New Roman" w:cs="Times New Roman"/>
          <w:szCs w:val="24"/>
        </w:rPr>
        <w:t>pochodzące z tzw. instrumentów dzieleni</w:t>
      </w:r>
      <w:r w:rsidR="00614F97" w:rsidRPr="009D5668">
        <w:rPr>
          <w:rFonts w:ascii="Times New Roman" w:hAnsi="Times New Roman" w:cs="Times New Roman"/>
          <w:szCs w:val="24"/>
        </w:rPr>
        <w:t>a</w:t>
      </w:r>
      <w:r w:rsidR="00892442" w:rsidRPr="009D5668">
        <w:rPr>
          <w:rFonts w:ascii="Times New Roman" w:hAnsi="Times New Roman" w:cs="Times New Roman"/>
          <w:szCs w:val="24"/>
        </w:rPr>
        <w:t xml:space="preserve"> ryzyka</w:t>
      </w:r>
      <w:r w:rsidR="00550D8B" w:rsidRPr="009D5668">
        <w:rPr>
          <w:rFonts w:ascii="Times New Roman" w:hAnsi="Times New Roman" w:cs="Times New Roman"/>
          <w:szCs w:val="24"/>
        </w:rPr>
        <w:t xml:space="preserve"> oraz opłat</w:t>
      </w:r>
      <w:r w:rsidR="00956287" w:rsidRPr="009D5668">
        <w:rPr>
          <w:rFonts w:ascii="Times New Roman" w:hAnsi="Times New Roman" w:cs="Times New Roman"/>
          <w:szCs w:val="24"/>
        </w:rPr>
        <w:t>, o których mowa w art. 34)</w:t>
      </w:r>
      <w:r w:rsidR="008648CF" w:rsidRPr="009D5668">
        <w:rPr>
          <w:rFonts w:ascii="Times New Roman" w:hAnsi="Times New Roman" w:cs="Times New Roman"/>
          <w:szCs w:val="24"/>
        </w:rPr>
        <w:t xml:space="preserve"> </w:t>
      </w:r>
      <w:r w:rsidR="00892442" w:rsidRPr="009D5668">
        <w:rPr>
          <w:rFonts w:ascii="Times New Roman" w:hAnsi="Times New Roman" w:cs="Times New Roman"/>
          <w:szCs w:val="24"/>
        </w:rPr>
        <w:t>maj</w:t>
      </w:r>
      <w:r w:rsidR="00B60C4C" w:rsidRPr="009D5668">
        <w:rPr>
          <w:rFonts w:ascii="Times New Roman" w:hAnsi="Times New Roman" w:cs="Times New Roman"/>
          <w:szCs w:val="24"/>
        </w:rPr>
        <w:t>ą</w:t>
      </w:r>
      <w:r w:rsidR="00892442" w:rsidRPr="009D5668">
        <w:rPr>
          <w:rFonts w:ascii="Times New Roman" w:hAnsi="Times New Roman" w:cs="Times New Roman"/>
          <w:szCs w:val="24"/>
        </w:rPr>
        <w:t xml:space="preserve"> trafiać następnie do</w:t>
      </w:r>
      <w:r w:rsidR="00A56282">
        <w:rPr>
          <w:rFonts w:ascii="Times New Roman" w:hAnsi="Times New Roman" w:cs="Times New Roman"/>
          <w:szCs w:val="24"/>
        </w:rPr>
        <w:t xml:space="preserve"> </w:t>
      </w:r>
      <w:r w:rsidR="00892442" w:rsidRPr="009D5668">
        <w:rPr>
          <w:rFonts w:ascii="Times New Roman" w:hAnsi="Times New Roman" w:cs="Times New Roman"/>
          <w:szCs w:val="24"/>
        </w:rPr>
        <w:t xml:space="preserve">budżetu refundacyjnego i być wydatkowane na refundację leków. </w:t>
      </w:r>
      <w:bookmarkStart w:id="1" w:name="_Hlk130807061"/>
      <w:r w:rsidR="00956287" w:rsidRPr="009D5668">
        <w:rPr>
          <w:rFonts w:ascii="Times New Roman" w:hAnsi="Times New Roman" w:cs="Times New Roman"/>
          <w:szCs w:val="24"/>
        </w:rPr>
        <w:t>Proponowana zmiana w art. 3 ust. 1</w:t>
      </w:r>
      <w:r w:rsidR="007111BC" w:rsidRPr="009D5668">
        <w:rPr>
          <w:rFonts w:ascii="Times New Roman" w:hAnsi="Times New Roman" w:cs="Times New Roman"/>
          <w:szCs w:val="24"/>
        </w:rPr>
        <w:t xml:space="preserve"> ustawy refundacyjnej</w:t>
      </w:r>
      <w:r w:rsidR="00956287" w:rsidRPr="009D5668">
        <w:rPr>
          <w:rFonts w:ascii="Times New Roman" w:hAnsi="Times New Roman" w:cs="Times New Roman"/>
          <w:szCs w:val="24"/>
        </w:rPr>
        <w:t xml:space="preserve"> ma charakter techniczny i wyjaśniający. Zmiana ta polega bowiem na zawarciu w przedmiotowym przepisie odwołania do zasad uregulowanych w </w:t>
      </w:r>
      <w:r w:rsidR="00956287" w:rsidRPr="002A3CA6">
        <w:rPr>
          <w:rFonts w:ascii="Times New Roman" w:hAnsi="Times New Roman" w:cs="Times New Roman"/>
          <w:szCs w:val="24"/>
        </w:rPr>
        <w:t>ustawie o świadczenia</w:t>
      </w:r>
      <w:r w:rsidR="002A3CA6">
        <w:rPr>
          <w:rFonts w:ascii="Times New Roman" w:hAnsi="Times New Roman" w:cs="Times New Roman"/>
          <w:szCs w:val="24"/>
        </w:rPr>
        <w:t>ch,</w:t>
      </w:r>
      <w:r w:rsidR="00956287" w:rsidRPr="002A3CA6">
        <w:rPr>
          <w:rFonts w:ascii="Times New Roman" w:hAnsi="Times New Roman" w:cs="Times New Roman"/>
          <w:szCs w:val="24"/>
        </w:rPr>
        <w:t xml:space="preserve"> w oparciu o którą kształtowany jest obecnie </w:t>
      </w:r>
      <w:r w:rsidR="00227FBC" w:rsidRPr="002A3CA6">
        <w:rPr>
          <w:rFonts w:ascii="Times New Roman" w:hAnsi="Times New Roman" w:cs="Times New Roman"/>
          <w:szCs w:val="24"/>
        </w:rPr>
        <w:t>CBR.</w:t>
      </w:r>
      <w:r w:rsidR="00956287" w:rsidRPr="002A3CA6">
        <w:rPr>
          <w:rFonts w:ascii="Times New Roman" w:hAnsi="Times New Roman" w:cs="Times New Roman"/>
          <w:szCs w:val="24"/>
        </w:rPr>
        <w:t xml:space="preserve"> Wobec powyższego</w:t>
      </w:r>
      <w:r w:rsidR="00956287" w:rsidRPr="009D5668">
        <w:rPr>
          <w:rFonts w:ascii="Times New Roman" w:hAnsi="Times New Roman" w:cs="Times New Roman"/>
          <w:szCs w:val="24"/>
        </w:rPr>
        <w:t xml:space="preserve"> nie ma potrzeby tworzenia przepisów przejściowych</w:t>
      </w:r>
      <w:r w:rsidR="00391C88" w:rsidRPr="009D5668">
        <w:rPr>
          <w:rFonts w:ascii="Times New Roman" w:hAnsi="Times New Roman" w:cs="Times New Roman"/>
          <w:szCs w:val="24"/>
        </w:rPr>
        <w:t xml:space="preserve"> dla przedmiotowego rozwiązania</w:t>
      </w:r>
      <w:r w:rsidR="00956287" w:rsidRPr="009D5668">
        <w:rPr>
          <w:rFonts w:ascii="Times New Roman" w:hAnsi="Times New Roman" w:cs="Times New Roman"/>
          <w:szCs w:val="24"/>
        </w:rPr>
        <w:t xml:space="preserve">, ponieważ zasady określone </w:t>
      </w:r>
      <w:r w:rsidR="00280AB2" w:rsidRPr="009D5668">
        <w:rPr>
          <w:rFonts w:ascii="Times New Roman" w:hAnsi="Times New Roman" w:cs="Times New Roman"/>
          <w:szCs w:val="24"/>
        </w:rPr>
        <w:t>w art. 121</w:t>
      </w:r>
      <w:r w:rsidR="002A3CA6">
        <w:rPr>
          <w:rFonts w:ascii="Times New Roman" w:hAnsi="Times New Roman" w:cs="Times New Roman"/>
          <w:szCs w:val="24"/>
        </w:rPr>
        <w:t>–</w:t>
      </w:r>
      <w:r w:rsidR="00280AB2" w:rsidRPr="009D5668">
        <w:rPr>
          <w:rFonts w:ascii="Times New Roman" w:hAnsi="Times New Roman" w:cs="Times New Roman"/>
          <w:szCs w:val="24"/>
        </w:rPr>
        <w:t>125 ustawy</w:t>
      </w:r>
      <w:r w:rsidR="00956287" w:rsidRPr="009D5668">
        <w:rPr>
          <w:rFonts w:ascii="Times New Roman" w:hAnsi="Times New Roman" w:cs="Times New Roman"/>
          <w:szCs w:val="24"/>
        </w:rPr>
        <w:t xml:space="preserve"> o świadczeniach </w:t>
      </w:r>
      <w:r w:rsidR="00391C88" w:rsidRPr="009D5668">
        <w:rPr>
          <w:rFonts w:ascii="Times New Roman" w:hAnsi="Times New Roman" w:cs="Times New Roman"/>
          <w:szCs w:val="24"/>
        </w:rPr>
        <w:t xml:space="preserve">kształtują </w:t>
      </w:r>
      <w:r w:rsidR="00956287" w:rsidRPr="009D5668">
        <w:rPr>
          <w:rFonts w:ascii="Times New Roman" w:hAnsi="Times New Roman" w:cs="Times New Roman"/>
          <w:szCs w:val="24"/>
        </w:rPr>
        <w:t>obecnie obowiązujący mechanizm tworzenia planu finansowego Funduszu</w:t>
      </w:r>
      <w:r w:rsidR="00391C88" w:rsidRPr="009D5668">
        <w:rPr>
          <w:rFonts w:ascii="Times New Roman" w:hAnsi="Times New Roman" w:cs="Times New Roman"/>
          <w:szCs w:val="24"/>
        </w:rPr>
        <w:t>, który</w:t>
      </w:r>
      <w:r w:rsidR="0013117C" w:rsidRPr="009D5668">
        <w:rPr>
          <w:rFonts w:ascii="Times New Roman" w:hAnsi="Times New Roman" w:cs="Times New Roman"/>
          <w:szCs w:val="24"/>
        </w:rPr>
        <w:t xml:space="preserve"> to plan aktualnie </w:t>
      </w:r>
      <w:r w:rsidR="00391C88" w:rsidRPr="009D5668">
        <w:rPr>
          <w:rFonts w:ascii="Times New Roman" w:hAnsi="Times New Roman" w:cs="Times New Roman"/>
          <w:szCs w:val="24"/>
        </w:rPr>
        <w:t xml:space="preserve">de facto </w:t>
      </w:r>
      <w:r w:rsidR="0013117C" w:rsidRPr="009D5668">
        <w:rPr>
          <w:rFonts w:ascii="Times New Roman" w:hAnsi="Times New Roman" w:cs="Times New Roman"/>
          <w:szCs w:val="24"/>
        </w:rPr>
        <w:t xml:space="preserve">też </w:t>
      </w:r>
      <w:r w:rsidR="00391C88" w:rsidRPr="009D5668">
        <w:rPr>
          <w:rFonts w:ascii="Times New Roman" w:hAnsi="Times New Roman" w:cs="Times New Roman"/>
          <w:szCs w:val="24"/>
        </w:rPr>
        <w:t>stanowi podstawę ustalenia wysokości CBR.</w:t>
      </w:r>
    </w:p>
    <w:bookmarkEnd w:id="1"/>
    <w:p w14:paraId="6EC0E1F9" w14:textId="1B96A08E" w:rsidR="008560BA" w:rsidRPr="009D5668" w:rsidRDefault="008777FC" w:rsidP="009D5668">
      <w:pPr>
        <w:pStyle w:val="ARTartustawynprozporzdzenia"/>
        <w:ind w:firstLine="426"/>
        <w:rPr>
          <w:rFonts w:ascii="Times New Roman" w:hAnsi="Times New Roman" w:cs="Times New Roman"/>
          <w:szCs w:val="24"/>
        </w:rPr>
      </w:pPr>
      <w:r w:rsidRPr="009D5668">
        <w:rPr>
          <w:rFonts w:ascii="Times New Roman" w:hAnsi="Times New Roman" w:cs="Times New Roman"/>
          <w:szCs w:val="24"/>
        </w:rPr>
        <w:t>Dodatkowo</w:t>
      </w:r>
      <w:r w:rsidR="006A0BDC" w:rsidRPr="009D5668">
        <w:rPr>
          <w:rFonts w:ascii="Times New Roman" w:hAnsi="Times New Roman" w:cs="Times New Roman"/>
          <w:szCs w:val="24"/>
        </w:rPr>
        <w:t xml:space="preserve"> w art. 1 pkt 4 lit. c </w:t>
      </w:r>
      <w:r w:rsidR="00416B3A" w:rsidRPr="009D5668">
        <w:rPr>
          <w:rFonts w:ascii="Times New Roman" w:hAnsi="Times New Roman" w:cs="Times New Roman"/>
          <w:szCs w:val="24"/>
        </w:rPr>
        <w:t xml:space="preserve">projektu </w:t>
      </w:r>
      <w:r w:rsidR="006A0BDC" w:rsidRPr="009D5668">
        <w:rPr>
          <w:rFonts w:ascii="Times New Roman" w:hAnsi="Times New Roman" w:cs="Times New Roman"/>
          <w:szCs w:val="24"/>
        </w:rPr>
        <w:t xml:space="preserve">zaproponowano uchylenie upoważnienia </w:t>
      </w:r>
      <w:r w:rsidR="00416B3A" w:rsidRPr="009D5668">
        <w:rPr>
          <w:rFonts w:ascii="Times New Roman" w:hAnsi="Times New Roman" w:cs="Times New Roman"/>
          <w:szCs w:val="24"/>
        </w:rPr>
        <w:t xml:space="preserve">zawartego w </w:t>
      </w:r>
      <w:r w:rsidR="006A0BDC" w:rsidRPr="009D5668">
        <w:rPr>
          <w:rFonts w:ascii="Times New Roman" w:hAnsi="Times New Roman" w:cs="Times New Roman"/>
          <w:szCs w:val="24"/>
        </w:rPr>
        <w:t xml:space="preserve">art. 3 ust. 4 ustawy refundacyjnej, </w:t>
      </w:r>
      <w:r w:rsidR="00416B3A" w:rsidRPr="009D5668">
        <w:rPr>
          <w:rFonts w:ascii="Times New Roman" w:hAnsi="Times New Roman" w:cs="Times New Roman"/>
          <w:szCs w:val="24"/>
        </w:rPr>
        <w:t xml:space="preserve">na podstawie którego </w:t>
      </w:r>
      <w:r w:rsidR="007D1154" w:rsidRPr="009D5668">
        <w:rPr>
          <w:rFonts w:ascii="Times New Roman" w:hAnsi="Times New Roman" w:cs="Times New Roman"/>
          <w:szCs w:val="24"/>
        </w:rPr>
        <w:t>m</w:t>
      </w:r>
      <w:r w:rsidRPr="009D5668">
        <w:rPr>
          <w:rFonts w:ascii="Times New Roman" w:hAnsi="Times New Roman" w:cs="Times New Roman"/>
          <w:szCs w:val="24"/>
        </w:rPr>
        <w:t>inist</w:t>
      </w:r>
      <w:r w:rsidR="00416B3A" w:rsidRPr="009D5668">
        <w:rPr>
          <w:rFonts w:ascii="Times New Roman" w:hAnsi="Times New Roman" w:cs="Times New Roman"/>
          <w:szCs w:val="24"/>
        </w:rPr>
        <w:t>e</w:t>
      </w:r>
      <w:r w:rsidRPr="009D5668">
        <w:rPr>
          <w:rFonts w:ascii="Times New Roman" w:hAnsi="Times New Roman" w:cs="Times New Roman"/>
          <w:szCs w:val="24"/>
        </w:rPr>
        <w:t xml:space="preserve">r </w:t>
      </w:r>
      <w:r w:rsidR="007D1154" w:rsidRPr="009D5668">
        <w:rPr>
          <w:rFonts w:ascii="Times New Roman" w:hAnsi="Times New Roman" w:cs="Times New Roman"/>
          <w:szCs w:val="24"/>
        </w:rPr>
        <w:t>właściw</w:t>
      </w:r>
      <w:r w:rsidR="00416B3A" w:rsidRPr="009D5668">
        <w:rPr>
          <w:rFonts w:ascii="Times New Roman" w:hAnsi="Times New Roman" w:cs="Times New Roman"/>
          <w:szCs w:val="24"/>
        </w:rPr>
        <w:t>y</w:t>
      </w:r>
      <w:r w:rsidR="007D1154" w:rsidRPr="009D5668">
        <w:rPr>
          <w:rFonts w:ascii="Times New Roman" w:hAnsi="Times New Roman" w:cs="Times New Roman"/>
          <w:szCs w:val="24"/>
        </w:rPr>
        <w:t xml:space="preserve"> do spraw z</w:t>
      </w:r>
      <w:r w:rsidRPr="009D5668">
        <w:rPr>
          <w:rFonts w:ascii="Times New Roman" w:hAnsi="Times New Roman" w:cs="Times New Roman"/>
          <w:szCs w:val="24"/>
        </w:rPr>
        <w:t xml:space="preserve">drowia </w:t>
      </w:r>
      <w:r w:rsidR="00416B3A" w:rsidRPr="009D5668">
        <w:rPr>
          <w:rFonts w:ascii="Times New Roman" w:hAnsi="Times New Roman" w:cs="Times New Roman"/>
          <w:szCs w:val="24"/>
        </w:rPr>
        <w:t xml:space="preserve">określał </w:t>
      </w:r>
      <w:r w:rsidRPr="009D5668">
        <w:rPr>
          <w:rFonts w:ascii="Times New Roman" w:hAnsi="Times New Roman" w:cs="Times New Roman"/>
          <w:szCs w:val="24"/>
        </w:rPr>
        <w:t xml:space="preserve">podział kwoty środków finansowych stanowiących wzrost </w:t>
      </w:r>
      <w:r w:rsidR="00F5516B" w:rsidRPr="009D5668">
        <w:rPr>
          <w:rFonts w:ascii="Times New Roman" w:hAnsi="Times New Roman" w:cs="Times New Roman"/>
          <w:szCs w:val="24"/>
        </w:rPr>
        <w:t>CBR</w:t>
      </w:r>
      <w:r w:rsidRPr="009D5668">
        <w:rPr>
          <w:rFonts w:ascii="Times New Roman" w:hAnsi="Times New Roman" w:cs="Times New Roman"/>
          <w:szCs w:val="24"/>
        </w:rPr>
        <w:t xml:space="preserve"> w roku rozliczeniowym w stosunku do </w:t>
      </w:r>
      <w:r w:rsidR="00F5516B" w:rsidRPr="009D5668">
        <w:rPr>
          <w:rFonts w:ascii="Times New Roman" w:hAnsi="Times New Roman" w:cs="Times New Roman"/>
          <w:szCs w:val="24"/>
        </w:rPr>
        <w:t>CBR</w:t>
      </w:r>
      <w:r w:rsidRPr="009D5668">
        <w:rPr>
          <w:rFonts w:ascii="Times New Roman" w:hAnsi="Times New Roman" w:cs="Times New Roman"/>
          <w:szCs w:val="24"/>
        </w:rPr>
        <w:t xml:space="preserve"> w roku poprzedzającym</w:t>
      </w:r>
      <w:r w:rsidR="00416B3A" w:rsidRPr="009D5668">
        <w:rPr>
          <w:rFonts w:ascii="Times New Roman" w:hAnsi="Times New Roman" w:cs="Times New Roman"/>
          <w:szCs w:val="24"/>
        </w:rPr>
        <w:t>,</w:t>
      </w:r>
      <w:r w:rsidRPr="009D5668">
        <w:rPr>
          <w:rFonts w:ascii="Times New Roman" w:hAnsi="Times New Roman" w:cs="Times New Roman"/>
          <w:szCs w:val="24"/>
        </w:rPr>
        <w:t xml:space="preserve"> zobowiązując do takiego podziału Prezesa Funduszu. Rezygnacja z obowiązku wydawania przedmiotowego rozporządzenia </w:t>
      </w:r>
      <w:r w:rsidR="007D1154" w:rsidRPr="009D5668">
        <w:rPr>
          <w:rFonts w:ascii="Times New Roman" w:hAnsi="Times New Roman" w:cs="Times New Roman"/>
          <w:szCs w:val="24"/>
        </w:rPr>
        <w:t>jest</w:t>
      </w:r>
      <w:r w:rsidR="00A56282">
        <w:rPr>
          <w:rFonts w:ascii="Times New Roman" w:hAnsi="Times New Roman" w:cs="Times New Roman"/>
          <w:szCs w:val="24"/>
        </w:rPr>
        <w:t xml:space="preserve"> </w:t>
      </w:r>
      <w:r w:rsidRPr="009D5668">
        <w:rPr>
          <w:rFonts w:ascii="Times New Roman" w:hAnsi="Times New Roman" w:cs="Times New Roman"/>
          <w:szCs w:val="24"/>
        </w:rPr>
        <w:t>związana z jego technicznym charakterem, polegającym</w:t>
      </w:r>
      <w:r w:rsidR="000A15FE" w:rsidRPr="009D5668">
        <w:rPr>
          <w:rFonts w:ascii="Times New Roman" w:hAnsi="Times New Roman" w:cs="Times New Roman"/>
          <w:szCs w:val="24"/>
        </w:rPr>
        <w:t xml:space="preserve"> jedynie</w:t>
      </w:r>
      <w:r w:rsidRPr="009D5668">
        <w:rPr>
          <w:rFonts w:ascii="Times New Roman" w:hAnsi="Times New Roman" w:cs="Times New Roman"/>
          <w:szCs w:val="24"/>
        </w:rPr>
        <w:t xml:space="preserve"> na</w:t>
      </w:r>
      <w:r w:rsidR="00A56282">
        <w:rPr>
          <w:rFonts w:ascii="Times New Roman" w:hAnsi="Times New Roman" w:cs="Times New Roman"/>
          <w:szCs w:val="24"/>
        </w:rPr>
        <w:t xml:space="preserve"> </w:t>
      </w:r>
      <w:r w:rsidRPr="009D5668">
        <w:rPr>
          <w:rFonts w:ascii="Times New Roman" w:hAnsi="Times New Roman" w:cs="Times New Roman"/>
          <w:szCs w:val="24"/>
        </w:rPr>
        <w:t xml:space="preserve">zatwierdzaniu kwot przedstawianych przez Fundusz, a wyliczonych na podstawie danych </w:t>
      </w:r>
      <w:r w:rsidR="00F5516B" w:rsidRPr="009D5668">
        <w:rPr>
          <w:rFonts w:ascii="Times New Roman" w:hAnsi="Times New Roman" w:cs="Times New Roman"/>
          <w:szCs w:val="24"/>
        </w:rPr>
        <w:t xml:space="preserve">uzyskanych </w:t>
      </w:r>
      <w:r w:rsidRPr="009D5668">
        <w:rPr>
          <w:rFonts w:ascii="Times New Roman" w:hAnsi="Times New Roman" w:cs="Times New Roman"/>
          <w:szCs w:val="24"/>
        </w:rPr>
        <w:t>z</w:t>
      </w:r>
      <w:r w:rsidR="00A56282">
        <w:rPr>
          <w:rFonts w:ascii="Times New Roman" w:hAnsi="Times New Roman" w:cs="Times New Roman"/>
          <w:szCs w:val="24"/>
        </w:rPr>
        <w:t xml:space="preserve"> </w:t>
      </w:r>
      <w:r w:rsidRPr="009D5668">
        <w:rPr>
          <w:rFonts w:ascii="Times New Roman" w:hAnsi="Times New Roman" w:cs="Times New Roman"/>
          <w:szCs w:val="24"/>
        </w:rPr>
        <w:t>oddziałów wojewódzkich</w:t>
      </w:r>
      <w:r w:rsidR="004C37FF" w:rsidRPr="009D5668">
        <w:rPr>
          <w:rFonts w:ascii="Times New Roman" w:hAnsi="Times New Roman" w:cs="Times New Roman"/>
          <w:szCs w:val="24"/>
        </w:rPr>
        <w:t xml:space="preserve"> Funduszu</w:t>
      </w:r>
      <w:r w:rsidRPr="009D5668">
        <w:rPr>
          <w:rFonts w:ascii="Times New Roman" w:hAnsi="Times New Roman" w:cs="Times New Roman"/>
          <w:szCs w:val="24"/>
        </w:rPr>
        <w:t>.</w:t>
      </w:r>
      <w:r w:rsidR="008560BA" w:rsidRPr="009D5668">
        <w:rPr>
          <w:rFonts w:ascii="Times New Roman" w:hAnsi="Times New Roman" w:cs="Times New Roman"/>
          <w:szCs w:val="24"/>
        </w:rPr>
        <w:t xml:space="preserve"> Jednocześnie brak jest konieczności formułowania przepisów przejściowych w zakresie wskazanej zmiany </w:t>
      </w:r>
      <w:r w:rsidR="0092594C">
        <w:rPr>
          <w:rFonts w:ascii="Times New Roman" w:hAnsi="Times New Roman" w:cs="Times New Roman"/>
          <w:szCs w:val="24"/>
        </w:rPr>
        <w:t>–</w:t>
      </w:r>
      <w:r w:rsidR="008560BA" w:rsidRPr="009D5668">
        <w:rPr>
          <w:rFonts w:ascii="Times New Roman" w:hAnsi="Times New Roman" w:cs="Times New Roman"/>
          <w:szCs w:val="24"/>
        </w:rPr>
        <w:t xml:space="preserve"> należy </w:t>
      </w:r>
      <w:r w:rsidR="008560BA" w:rsidRPr="009D5668">
        <w:rPr>
          <w:rFonts w:ascii="Times New Roman" w:hAnsi="Times New Roman" w:cs="Times New Roman"/>
          <w:szCs w:val="24"/>
        </w:rPr>
        <w:lastRenderedPageBreak/>
        <w:t>bowiem mieć na uwadze, że rozporządzenie wydawane na ww. podstawie obejmuje swoim zakresem dany rok, a rzeczona zmiana wejdzie w życie z 2024 r.</w:t>
      </w:r>
    </w:p>
    <w:p w14:paraId="7C3D6FC5" w14:textId="22D2946B" w:rsidR="00841E25" w:rsidRPr="009D5668" w:rsidRDefault="00CF3356"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Dotychczasowe brzmienie </w:t>
      </w:r>
      <w:r w:rsidR="001F2F44" w:rsidRPr="009D5668">
        <w:rPr>
          <w:rFonts w:ascii="Times New Roman" w:hAnsi="Times New Roman" w:cs="Times New Roman"/>
          <w:szCs w:val="24"/>
        </w:rPr>
        <w:t>art. 6 ust.</w:t>
      </w:r>
      <w:r w:rsidR="007022C8" w:rsidRPr="009D5668">
        <w:rPr>
          <w:rFonts w:ascii="Times New Roman" w:hAnsi="Times New Roman" w:cs="Times New Roman"/>
          <w:szCs w:val="24"/>
        </w:rPr>
        <w:t xml:space="preserve"> 1</w:t>
      </w:r>
      <w:r w:rsidR="00F06E0C" w:rsidRPr="009D5668">
        <w:rPr>
          <w:rFonts w:ascii="Times New Roman" w:hAnsi="Times New Roman" w:cs="Times New Roman"/>
          <w:szCs w:val="24"/>
        </w:rPr>
        <w:t xml:space="preserve"> </w:t>
      </w:r>
      <w:r w:rsidR="007022C8" w:rsidRPr="009D5668">
        <w:rPr>
          <w:rFonts w:ascii="Times New Roman" w:hAnsi="Times New Roman" w:cs="Times New Roman"/>
          <w:szCs w:val="24"/>
        </w:rPr>
        <w:t>pkt</w:t>
      </w:r>
      <w:r w:rsidR="001F2F44" w:rsidRPr="009D5668">
        <w:rPr>
          <w:rFonts w:ascii="Times New Roman" w:hAnsi="Times New Roman" w:cs="Times New Roman"/>
          <w:szCs w:val="24"/>
        </w:rPr>
        <w:t xml:space="preserve"> 4</w:t>
      </w:r>
      <w:r w:rsidR="00F06E0C" w:rsidRPr="009D5668">
        <w:rPr>
          <w:rFonts w:ascii="Times New Roman" w:hAnsi="Times New Roman" w:cs="Times New Roman"/>
          <w:szCs w:val="24"/>
        </w:rPr>
        <w:t xml:space="preserve"> ustawy refundacyjnej</w:t>
      </w:r>
      <w:r w:rsidR="00987C30" w:rsidRPr="009D5668">
        <w:rPr>
          <w:rFonts w:ascii="Times New Roman" w:hAnsi="Times New Roman" w:cs="Times New Roman"/>
          <w:szCs w:val="24"/>
        </w:rPr>
        <w:t xml:space="preserve"> (art. 1 pkt 5 lit. a projektu) </w:t>
      </w:r>
      <w:r w:rsidRPr="009D5668">
        <w:rPr>
          <w:rFonts w:ascii="Times New Roman" w:hAnsi="Times New Roman" w:cs="Times New Roman"/>
          <w:szCs w:val="24"/>
        </w:rPr>
        <w:t>rozszerzono o</w:t>
      </w:r>
      <w:r w:rsidR="00A56282">
        <w:rPr>
          <w:rFonts w:ascii="Times New Roman" w:hAnsi="Times New Roman" w:cs="Times New Roman"/>
          <w:szCs w:val="24"/>
        </w:rPr>
        <w:t xml:space="preserve"> </w:t>
      </w:r>
      <w:r w:rsidR="001F2F44" w:rsidRPr="009D5668">
        <w:rPr>
          <w:rFonts w:ascii="Times New Roman" w:hAnsi="Times New Roman" w:cs="Times New Roman"/>
          <w:szCs w:val="24"/>
        </w:rPr>
        <w:t>wyroby medyczne.</w:t>
      </w:r>
      <w:r w:rsidR="007022C8" w:rsidRPr="009D5668">
        <w:rPr>
          <w:rFonts w:ascii="Times New Roman" w:hAnsi="Times New Roman" w:cs="Times New Roman"/>
          <w:szCs w:val="24"/>
        </w:rPr>
        <w:t xml:space="preserve"> </w:t>
      </w:r>
      <w:r w:rsidR="001F2F44" w:rsidRPr="009D5668">
        <w:rPr>
          <w:rFonts w:ascii="Times New Roman" w:hAnsi="Times New Roman" w:cs="Times New Roman"/>
          <w:szCs w:val="24"/>
        </w:rPr>
        <w:t xml:space="preserve">Zmiana </w:t>
      </w:r>
      <w:r w:rsidR="00F06E0C" w:rsidRPr="009D5668">
        <w:rPr>
          <w:rFonts w:ascii="Times New Roman" w:hAnsi="Times New Roman" w:cs="Times New Roman"/>
          <w:szCs w:val="24"/>
        </w:rPr>
        <w:t>ta</w:t>
      </w:r>
      <w:r w:rsidR="005A3447" w:rsidRPr="009D5668">
        <w:rPr>
          <w:rFonts w:ascii="Times New Roman" w:hAnsi="Times New Roman" w:cs="Times New Roman"/>
          <w:szCs w:val="24"/>
        </w:rPr>
        <w:t xml:space="preserve"> </w:t>
      </w:r>
      <w:r w:rsidR="001F2F44" w:rsidRPr="009D5668">
        <w:rPr>
          <w:rFonts w:ascii="Times New Roman" w:hAnsi="Times New Roman" w:cs="Times New Roman"/>
          <w:szCs w:val="24"/>
        </w:rPr>
        <w:t>ma charakter porządkujący</w:t>
      </w:r>
      <w:r w:rsidR="0045320D" w:rsidRPr="009D5668">
        <w:rPr>
          <w:rFonts w:ascii="Times New Roman" w:hAnsi="Times New Roman" w:cs="Times New Roman"/>
          <w:szCs w:val="24"/>
        </w:rPr>
        <w:t>.</w:t>
      </w:r>
      <w:r w:rsidR="005B3D8B" w:rsidRPr="009D5668">
        <w:rPr>
          <w:rFonts w:ascii="Times New Roman" w:hAnsi="Times New Roman" w:cs="Times New Roman"/>
          <w:szCs w:val="24"/>
        </w:rPr>
        <w:t xml:space="preserve"> </w:t>
      </w:r>
      <w:r w:rsidR="001F2F44" w:rsidRPr="009D5668">
        <w:rPr>
          <w:rFonts w:ascii="Times New Roman" w:hAnsi="Times New Roman" w:cs="Times New Roman"/>
          <w:szCs w:val="24"/>
        </w:rPr>
        <w:t>W</w:t>
      </w:r>
      <w:r w:rsidR="0045320D" w:rsidRPr="009D5668">
        <w:rPr>
          <w:rFonts w:ascii="Times New Roman" w:hAnsi="Times New Roman" w:cs="Times New Roman"/>
          <w:szCs w:val="24"/>
        </w:rPr>
        <w:t xml:space="preserve"> art. 6 ustawy refundacyjnej zaproponowano </w:t>
      </w:r>
      <w:r w:rsidRPr="009D5668">
        <w:rPr>
          <w:rFonts w:ascii="Times New Roman" w:hAnsi="Times New Roman" w:cs="Times New Roman"/>
          <w:szCs w:val="24"/>
        </w:rPr>
        <w:t xml:space="preserve">dodanie </w:t>
      </w:r>
      <w:r w:rsidR="0045320D" w:rsidRPr="009D5668">
        <w:rPr>
          <w:rFonts w:ascii="Times New Roman" w:hAnsi="Times New Roman" w:cs="Times New Roman"/>
          <w:szCs w:val="24"/>
        </w:rPr>
        <w:t>ust. 2</w:t>
      </w:r>
      <w:r w:rsidR="004C37FF" w:rsidRPr="009D5668">
        <w:rPr>
          <w:rFonts w:ascii="Times New Roman" w:hAnsi="Times New Roman" w:cs="Times New Roman"/>
          <w:szCs w:val="24"/>
        </w:rPr>
        <w:t>a</w:t>
      </w:r>
      <w:r w:rsidR="00987C30" w:rsidRPr="009D5668">
        <w:rPr>
          <w:rFonts w:ascii="Times New Roman" w:hAnsi="Times New Roman" w:cs="Times New Roman"/>
          <w:szCs w:val="24"/>
        </w:rPr>
        <w:t xml:space="preserve"> (art. 1 pkt 5 lit. b projektu)</w:t>
      </w:r>
      <w:r w:rsidR="0045320D" w:rsidRPr="009D5668">
        <w:rPr>
          <w:rFonts w:ascii="Times New Roman" w:hAnsi="Times New Roman" w:cs="Times New Roman"/>
          <w:szCs w:val="24"/>
        </w:rPr>
        <w:t>, który wprowadza regulacje</w:t>
      </w:r>
      <w:r w:rsidR="005A3447" w:rsidRPr="009D5668">
        <w:rPr>
          <w:rFonts w:ascii="Times New Roman" w:hAnsi="Times New Roman" w:cs="Times New Roman"/>
          <w:szCs w:val="24"/>
        </w:rPr>
        <w:t xml:space="preserve"> </w:t>
      </w:r>
      <w:r w:rsidR="001F2F44" w:rsidRPr="009D5668">
        <w:rPr>
          <w:rFonts w:ascii="Times New Roman" w:hAnsi="Times New Roman" w:cs="Times New Roman"/>
          <w:szCs w:val="24"/>
        </w:rPr>
        <w:t xml:space="preserve">tworzące </w:t>
      </w:r>
      <w:r w:rsidR="00CD6A22" w:rsidRPr="009D5668">
        <w:rPr>
          <w:rFonts w:ascii="Times New Roman" w:hAnsi="Times New Roman" w:cs="Times New Roman"/>
          <w:szCs w:val="24"/>
        </w:rPr>
        <w:t>korzyści płynące z produkcji leków na te</w:t>
      </w:r>
      <w:r w:rsidR="00D43AA7" w:rsidRPr="009D5668">
        <w:rPr>
          <w:rFonts w:ascii="Times New Roman" w:hAnsi="Times New Roman" w:cs="Times New Roman"/>
          <w:szCs w:val="24"/>
        </w:rPr>
        <w:t>rytorium</w:t>
      </w:r>
      <w:r w:rsidR="00CD6A22" w:rsidRPr="009D5668">
        <w:rPr>
          <w:rFonts w:ascii="Times New Roman" w:hAnsi="Times New Roman" w:cs="Times New Roman"/>
          <w:szCs w:val="24"/>
        </w:rPr>
        <w:t xml:space="preserve"> </w:t>
      </w:r>
      <w:r w:rsidR="00D43AA7" w:rsidRPr="009D5668">
        <w:rPr>
          <w:rFonts w:ascii="Times New Roman" w:hAnsi="Times New Roman" w:cs="Times New Roman"/>
          <w:szCs w:val="24"/>
        </w:rPr>
        <w:t>Rzeczpospolitej Polskiej</w:t>
      </w:r>
      <w:r w:rsidR="00CD6A22" w:rsidRPr="009D5668">
        <w:rPr>
          <w:rFonts w:ascii="Times New Roman" w:hAnsi="Times New Roman" w:cs="Times New Roman"/>
          <w:szCs w:val="24"/>
        </w:rPr>
        <w:t xml:space="preserve"> (BLP</w:t>
      </w:r>
      <w:r w:rsidR="001F2F44" w:rsidRPr="009D5668">
        <w:rPr>
          <w:rFonts w:ascii="Times New Roman" w:hAnsi="Times New Roman" w:cs="Times New Roman"/>
          <w:szCs w:val="24"/>
        </w:rPr>
        <w:t>)</w:t>
      </w:r>
      <w:r w:rsidRPr="009D5668">
        <w:rPr>
          <w:rFonts w:ascii="Times New Roman" w:hAnsi="Times New Roman" w:cs="Times New Roman"/>
          <w:szCs w:val="24"/>
        </w:rPr>
        <w:t>,</w:t>
      </w:r>
      <w:r w:rsidR="001F2F44" w:rsidRPr="009D5668">
        <w:rPr>
          <w:rFonts w:ascii="Times New Roman" w:hAnsi="Times New Roman" w:cs="Times New Roman"/>
          <w:szCs w:val="24"/>
        </w:rPr>
        <w:t xml:space="preserve"> mają</w:t>
      </w:r>
      <w:r w:rsidR="0045320D" w:rsidRPr="009D5668">
        <w:rPr>
          <w:rFonts w:ascii="Times New Roman" w:hAnsi="Times New Roman" w:cs="Times New Roman"/>
          <w:szCs w:val="24"/>
        </w:rPr>
        <w:t>ce</w:t>
      </w:r>
      <w:r w:rsidR="001F2F44" w:rsidRPr="009D5668">
        <w:rPr>
          <w:rFonts w:ascii="Times New Roman" w:hAnsi="Times New Roman" w:cs="Times New Roman"/>
          <w:szCs w:val="24"/>
        </w:rPr>
        <w:t xml:space="preserve"> na celu kształtowa</w:t>
      </w:r>
      <w:r w:rsidR="0045320D" w:rsidRPr="009D5668">
        <w:rPr>
          <w:rFonts w:ascii="Times New Roman" w:hAnsi="Times New Roman" w:cs="Times New Roman"/>
          <w:szCs w:val="24"/>
        </w:rPr>
        <w:t>nie</w:t>
      </w:r>
      <w:r w:rsidR="001F2F44" w:rsidRPr="009D5668">
        <w:rPr>
          <w:rFonts w:ascii="Times New Roman" w:hAnsi="Times New Roman" w:cs="Times New Roman"/>
          <w:szCs w:val="24"/>
        </w:rPr>
        <w:t xml:space="preserve"> mechanizm</w:t>
      </w:r>
      <w:r w:rsidR="0045320D" w:rsidRPr="009D5668">
        <w:rPr>
          <w:rFonts w:ascii="Times New Roman" w:hAnsi="Times New Roman" w:cs="Times New Roman"/>
          <w:szCs w:val="24"/>
        </w:rPr>
        <w:t>u</w:t>
      </w:r>
      <w:r w:rsidR="00B93163" w:rsidRPr="009D5668">
        <w:rPr>
          <w:rFonts w:ascii="Times New Roman" w:hAnsi="Times New Roman" w:cs="Times New Roman"/>
          <w:szCs w:val="24"/>
        </w:rPr>
        <w:t xml:space="preserve"> pozwalając</w:t>
      </w:r>
      <w:r w:rsidR="0045320D" w:rsidRPr="009D5668">
        <w:rPr>
          <w:rFonts w:ascii="Times New Roman" w:hAnsi="Times New Roman" w:cs="Times New Roman"/>
          <w:szCs w:val="24"/>
        </w:rPr>
        <w:t>ego</w:t>
      </w:r>
      <w:r w:rsidR="00B93163" w:rsidRPr="009D5668">
        <w:rPr>
          <w:rFonts w:ascii="Times New Roman" w:hAnsi="Times New Roman" w:cs="Times New Roman"/>
          <w:szCs w:val="24"/>
        </w:rPr>
        <w:t xml:space="preserve"> na</w:t>
      </w:r>
      <w:r w:rsidR="005A3447" w:rsidRPr="009D5668">
        <w:rPr>
          <w:rFonts w:ascii="Times New Roman" w:hAnsi="Times New Roman" w:cs="Times New Roman"/>
          <w:szCs w:val="24"/>
        </w:rPr>
        <w:t xml:space="preserve"> </w:t>
      </w:r>
      <w:r w:rsidR="001F2F44" w:rsidRPr="009D5668">
        <w:rPr>
          <w:rFonts w:ascii="Times New Roman" w:hAnsi="Times New Roman" w:cs="Times New Roman"/>
          <w:szCs w:val="24"/>
        </w:rPr>
        <w:t>zwiększ</w:t>
      </w:r>
      <w:r w:rsidR="00B93163" w:rsidRPr="009D5668">
        <w:rPr>
          <w:rFonts w:ascii="Times New Roman" w:hAnsi="Times New Roman" w:cs="Times New Roman"/>
          <w:szCs w:val="24"/>
        </w:rPr>
        <w:t>enie</w:t>
      </w:r>
      <w:r w:rsidR="001F2F44" w:rsidRPr="009D5668">
        <w:rPr>
          <w:rFonts w:ascii="Times New Roman" w:hAnsi="Times New Roman" w:cs="Times New Roman"/>
          <w:szCs w:val="24"/>
        </w:rPr>
        <w:t xml:space="preserve"> znaczeni</w:t>
      </w:r>
      <w:r w:rsidR="00B93163" w:rsidRPr="009D5668">
        <w:rPr>
          <w:rFonts w:ascii="Times New Roman" w:hAnsi="Times New Roman" w:cs="Times New Roman"/>
          <w:szCs w:val="24"/>
        </w:rPr>
        <w:t>a</w:t>
      </w:r>
      <w:r w:rsidR="001F2F44" w:rsidRPr="009D5668">
        <w:rPr>
          <w:rFonts w:ascii="Times New Roman" w:hAnsi="Times New Roman" w:cs="Times New Roman"/>
          <w:szCs w:val="24"/>
        </w:rPr>
        <w:t xml:space="preserve"> wpływu działalności inwestycyjnej wnioskodawcy w zakresie związanym z ochroną zdrowia na terytorium </w:t>
      </w:r>
      <w:r w:rsidRPr="009D5668">
        <w:rPr>
          <w:rFonts w:ascii="Times New Roman" w:hAnsi="Times New Roman" w:cs="Times New Roman"/>
          <w:szCs w:val="24"/>
        </w:rPr>
        <w:t>kraju</w:t>
      </w:r>
      <w:r w:rsidR="00CD6A22" w:rsidRPr="009D5668">
        <w:rPr>
          <w:rFonts w:ascii="Times New Roman" w:hAnsi="Times New Roman" w:cs="Times New Roman"/>
          <w:szCs w:val="24"/>
        </w:rPr>
        <w:t xml:space="preserve">, </w:t>
      </w:r>
      <w:r w:rsidR="00811659" w:rsidRPr="009D5668">
        <w:rPr>
          <w:rFonts w:ascii="Times New Roman" w:hAnsi="Times New Roman" w:cs="Times New Roman"/>
          <w:szCs w:val="24"/>
        </w:rPr>
        <w:t xml:space="preserve">w szczególności </w:t>
      </w:r>
      <w:r w:rsidR="00CD6A22" w:rsidRPr="009D5668">
        <w:rPr>
          <w:rFonts w:ascii="Times New Roman" w:hAnsi="Times New Roman" w:cs="Times New Roman"/>
          <w:szCs w:val="24"/>
        </w:rPr>
        <w:t>w kontekście ulokowania tu zakładów produkcyjnych</w:t>
      </w:r>
      <w:r w:rsidR="001F2F44" w:rsidRPr="009D5668">
        <w:rPr>
          <w:rFonts w:ascii="Times New Roman" w:hAnsi="Times New Roman" w:cs="Times New Roman"/>
          <w:szCs w:val="24"/>
        </w:rPr>
        <w:t xml:space="preserve">. </w:t>
      </w:r>
      <w:r w:rsidR="007022C8" w:rsidRPr="009D5668">
        <w:rPr>
          <w:rFonts w:ascii="Times New Roman" w:hAnsi="Times New Roman" w:cs="Times New Roman"/>
          <w:szCs w:val="24"/>
        </w:rPr>
        <w:t>Proponowane regulacje polegają na zmniejszeniu poziomu odpłatności pacjenta o 10</w:t>
      </w:r>
      <w:r w:rsidR="007D1154" w:rsidRPr="009D5668">
        <w:rPr>
          <w:rFonts w:ascii="Times New Roman" w:hAnsi="Times New Roman" w:cs="Times New Roman"/>
          <w:szCs w:val="24"/>
        </w:rPr>
        <w:t>%</w:t>
      </w:r>
      <w:r w:rsidR="007022C8" w:rsidRPr="009D5668">
        <w:rPr>
          <w:rFonts w:ascii="Times New Roman" w:hAnsi="Times New Roman" w:cs="Times New Roman"/>
          <w:szCs w:val="24"/>
        </w:rPr>
        <w:t xml:space="preserve"> lub 15%</w:t>
      </w:r>
      <w:r w:rsidRPr="009D5668">
        <w:rPr>
          <w:rFonts w:ascii="Times New Roman" w:hAnsi="Times New Roman" w:cs="Times New Roman"/>
          <w:szCs w:val="24"/>
        </w:rPr>
        <w:t>,</w:t>
      </w:r>
      <w:r w:rsidR="007022C8" w:rsidRPr="009D5668">
        <w:rPr>
          <w:rFonts w:ascii="Times New Roman" w:hAnsi="Times New Roman" w:cs="Times New Roman"/>
          <w:szCs w:val="24"/>
        </w:rPr>
        <w:t xml:space="preserve"> w zależności </w:t>
      </w:r>
      <w:r w:rsidRPr="009D5668">
        <w:rPr>
          <w:rFonts w:ascii="Times New Roman" w:hAnsi="Times New Roman" w:cs="Times New Roman"/>
          <w:szCs w:val="24"/>
        </w:rPr>
        <w:t xml:space="preserve">od tego, </w:t>
      </w:r>
      <w:r w:rsidR="007022C8" w:rsidRPr="009D5668">
        <w:rPr>
          <w:rFonts w:ascii="Times New Roman" w:hAnsi="Times New Roman" w:cs="Times New Roman"/>
          <w:szCs w:val="24"/>
        </w:rPr>
        <w:t xml:space="preserve">czy na terytorium </w:t>
      </w:r>
      <w:r w:rsidR="00444056" w:rsidRPr="009D5668">
        <w:rPr>
          <w:rFonts w:ascii="Times New Roman" w:hAnsi="Times New Roman" w:cs="Times New Roman"/>
          <w:szCs w:val="24"/>
        </w:rPr>
        <w:t xml:space="preserve">Rzeczpospolitej Polskiej </w:t>
      </w:r>
      <w:r w:rsidR="00F45630" w:rsidRPr="009D5668">
        <w:rPr>
          <w:rFonts w:ascii="Times New Roman" w:hAnsi="Times New Roman" w:cs="Times New Roman"/>
          <w:szCs w:val="24"/>
        </w:rPr>
        <w:t xml:space="preserve">jest </w:t>
      </w:r>
      <w:r w:rsidR="007022C8" w:rsidRPr="009D5668">
        <w:rPr>
          <w:rFonts w:ascii="Times New Roman" w:hAnsi="Times New Roman" w:cs="Times New Roman"/>
          <w:szCs w:val="24"/>
        </w:rPr>
        <w:t>wytwarzany sam lek czy</w:t>
      </w:r>
      <w:r w:rsidR="00A56282">
        <w:rPr>
          <w:rFonts w:ascii="Times New Roman" w:hAnsi="Times New Roman" w:cs="Times New Roman"/>
          <w:szCs w:val="24"/>
        </w:rPr>
        <w:t xml:space="preserve"> </w:t>
      </w:r>
      <w:r w:rsidR="0045320D" w:rsidRPr="009D5668">
        <w:rPr>
          <w:rFonts w:ascii="Times New Roman" w:hAnsi="Times New Roman" w:cs="Times New Roman"/>
          <w:szCs w:val="24"/>
        </w:rPr>
        <w:t>też</w:t>
      </w:r>
      <w:r w:rsidR="00A56282">
        <w:rPr>
          <w:rFonts w:ascii="Times New Roman" w:hAnsi="Times New Roman" w:cs="Times New Roman"/>
          <w:szCs w:val="24"/>
        </w:rPr>
        <w:t xml:space="preserve"> </w:t>
      </w:r>
      <w:r w:rsidR="007022C8" w:rsidRPr="009D5668">
        <w:rPr>
          <w:rFonts w:ascii="Times New Roman" w:hAnsi="Times New Roman" w:cs="Times New Roman"/>
          <w:szCs w:val="24"/>
        </w:rPr>
        <w:t>substancja czynna. Jest to mechanizm analogiczny do funkcjonujących</w:t>
      </w:r>
      <w:r w:rsidR="005A3447" w:rsidRPr="009D5668">
        <w:rPr>
          <w:rFonts w:ascii="Times New Roman" w:hAnsi="Times New Roman" w:cs="Times New Roman"/>
          <w:szCs w:val="24"/>
        </w:rPr>
        <w:t xml:space="preserve"> </w:t>
      </w:r>
      <w:r w:rsidR="007022C8" w:rsidRPr="009D5668">
        <w:rPr>
          <w:rFonts w:ascii="Times New Roman" w:hAnsi="Times New Roman" w:cs="Times New Roman"/>
          <w:szCs w:val="24"/>
        </w:rPr>
        <w:t xml:space="preserve">mechanizmów bezpłatnych leków dla kobiet w ciąży i seniorów. Tę część odpłatności </w:t>
      </w:r>
      <w:r w:rsidR="00F45630" w:rsidRPr="009D5668">
        <w:rPr>
          <w:rFonts w:ascii="Times New Roman" w:hAnsi="Times New Roman" w:cs="Times New Roman"/>
          <w:szCs w:val="24"/>
        </w:rPr>
        <w:t xml:space="preserve">będzie </w:t>
      </w:r>
      <w:r w:rsidR="007022C8" w:rsidRPr="009D5668">
        <w:rPr>
          <w:rFonts w:ascii="Times New Roman" w:hAnsi="Times New Roman" w:cs="Times New Roman"/>
          <w:szCs w:val="24"/>
        </w:rPr>
        <w:t>finansował Fundusz ze środków prze</w:t>
      </w:r>
      <w:r w:rsidR="00AD110A" w:rsidRPr="009D5668">
        <w:rPr>
          <w:rFonts w:ascii="Times New Roman" w:hAnsi="Times New Roman" w:cs="Times New Roman"/>
          <w:szCs w:val="24"/>
        </w:rPr>
        <w:t>z</w:t>
      </w:r>
      <w:r w:rsidR="007022C8" w:rsidRPr="009D5668">
        <w:rPr>
          <w:rFonts w:ascii="Times New Roman" w:hAnsi="Times New Roman" w:cs="Times New Roman"/>
          <w:szCs w:val="24"/>
        </w:rPr>
        <w:t>naczonych w ustawie</w:t>
      </w:r>
      <w:r w:rsidR="00266E10" w:rsidRPr="009D5668">
        <w:rPr>
          <w:rFonts w:ascii="Times New Roman" w:hAnsi="Times New Roman" w:cs="Times New Roman"/>
          <w:szCs w:val="24"/>
        </w:rPr>
        <w:t xml:space="preserve"> refundacyjnej</w:t>
      </w:r>
      <w:r w:rsidR="007022C8" w:rsidRPr="009D5668">
        <w:rPr>
          <w:rFonts w:ascii="Times New Roman" w:hAnsi="Times New Roman" w:cs="Times New Roman"/>
          <w:szCs w:val="24"/>
        </w:rPr>
        <w:t xml:space="preserve"> na refundację leków</w:t>
      </w:r>
      <w:r w:rsidR="00266E10" w:rsidRPr="009D5668">
        <w:rPr>
          <w:rFonts w:ascii="Times New Roman" w:hAnsi="Times New Roman" w:cs="Times New Roman"/>
          <w:szCs w:val="24"/>
        </w:rPr>
        <w:t xml:space="preserve"> w</w:t>
      </w:r>
      <w:r w:rsidR="00A56282">
        <w:rPr>
          <w:rFonts w:ascii="Times New Roman" w:hAnsi="Times New Roman" w:cs="Times New Roman"/>
          <w:szCs w:val="24"/>
        </w:rPr>
        <w:t xml:space="preserve"> </w:t>
      </w:r>
      <w:r w:rsidR="00266E10" w:rsidRPr="009D5668">
        <w:rPr>
          <w:rFonts w:ascii="Times New Roman" w:hAnsi="Times New Roman" w:cs="Times New Roman"/>
          <w:szCs w:val="24"/>
        </w:rPr>
        <w:t>ramach</w:t>
      </w:r>
      <w:r w:rsidR="00267B00" w:rsidRPr="009D5668">
        <w:rPr>
          <w:rFonts w:ascii="Times New Roman" w:hAnsi="Times New Roman" w:cs="Times New Roman"/>
          <w:szCs w:val="24"/>
        </w:rPr>
        <w:t xml:space="preserve"> </w:t>
      </w:r>
      <w:r w:rsidR="00266E10" w:rsidRPr="009D5668">
        <w:rPr>
          <w:rFonts w:ascii="Times New Roman" w:hAnsi="Times New Roman" w:cs="Times New Roman"/>
          <w:szCs w:val="24"/>
        </w:rPr>
        <w:t>CBR</w:t>
      </w:r>
      <w:r w:rsidR="007022C8" w:rsidRPr="009D5668">
        <w:rPr>
          <w:rFonts w:ascii="Times New Roman" w:hAnsi="Times New Roman" w:cs="Times New Roman"/>
          <w:szCs w:val="24"/>
        </w:rPr>
        <w:t>.</w:t>
      </w:r>
      <w:r w:rsidR="005B3D8B" w:rsidRPr="009D5668">
        <w:rPr>
          <w:rFonts w:ascii="Times New Roman" w:hAnsi="Times New Roman" w:cs="Times New Roman"/>
          <w:szCs w:val="24"/>
        </w:rPr>
        <w:t xml:space="preserve"> </w:t>
      </w:r>
      <w:r w:rsidR="009F08AB" w:rsidRPr="009D5668">
        <w:rPr>
          <w:rFonts w:ascii="Times New Roman" w:hAnsi="Times New Roman" w:cs="Times New Roman"/>
          <w:szCs w:val="24"/>
        </w:rPr>
        <w:t>W kontekście powyższej regulacji należy wskazać, że</w:t>
      </w:r>
      <w:r w:rsidR="00841E25" w:rsidRPr="009D5668">
        <w:rPr>
          <w:rFonts w:ascii="Times New Roman" w:hAnsi="Times New Roman" w:cs="Times New Roman"/>
          <w:szCs w:val="24"/>
        </w:rPr>
        <w:t xml:space="preserve"> prawo </w:t>
      </w:r>
      <w:r w:rsidRPr="009D5668">
        <w:rPr>
          <w:rFonts w:ascii="Times New Roman" w:hAnsi="Times New Roman" w:cs="Times New Roman"/>
          <w:szCs w:val="24"/>
        </w:rPr>
        <w:t xml:space="preserve">unijne </w:t>
      </w:r>
      <w:r w:rsidR="00841E25" w:rsidRPr="009D5668">
        <w:rPr>
          <w:rFonts w:ascii="Times New Roman" w:hAnsi="Times New Roman" w:cs="Times New Roman"/>
          <w:szCs w:val="24"/>
        </w:rPr>
        <w:t xml:space="preserve">na zasadzie wyjątku dopuszcza wprowadzenie pewnych ograniczeń w swobodnym przepływie towarów. Wprowadzenie ograniczenia ilościowego, takiego jak </w:t>
      </w:r>
      <w:r w:rsidR="009F08AB" w:rsidRPr="009D5668">
        <w:rPr>
          <w:rFonts w:ascii="Times New Roman" w:hAnsi="Times New Roman" w:cs="Times New Roman"/>
          <w:szCs w:val="24"/>
        </w:rPr>
        <w:t>za</w:t>
      </w:r>
      <w:r w:rsidR="00841E25" w:rsidRPr="009D5668">
        <w:rPr>
          <w:rFonts w:ascii="Times New Roman" w:hAnsi="Times New Roman" w:cs="Times New Roman"/>
          <w:szCs w:val="24"/>
        </w:rPr>
        <w:t xml:space="preserve">projektowane rozwiązanie, w prawie krajowym jest możliwe wtedy, gdy jest ono uzasadnione powodami związanymi z ochroną zdrowia publicznego, a </w:t>
      </w:r>
      <w:r w:rsidR="009F08AB" w:rsidRPr="009D5668">
        <w:rPr>
          <w:rFonts w:ascii="Times New Roman" w:hAnsi="Times New Roman" w:cs="Times New Roman"/>
          <w:szCs w:val="24"/>
        </w:rPr>
        <w:t>regulacje te</w:t>
      </w:r>
      <w:r w:rsidR="00841E25" w:rsidRPr="009D5668">
        <w:rPr>
          <w:rFonts w:ascii="Times New Roman" w:hAnsi="Times New Roman" w:cs="Times New Roman"/>
          <w:szCs w:val="24"/>
        </w:rPr>
        <w:t xml:space="preserve"> </w:t>
      </w:r>
      <w:r w:rsidR="009F08AB" w:rsidRPr="009D5668">
        <w:rPr>
          <w:rFonts w:ascii="Times New Roman" w:hAnsi="Times New Roman" w:cs="Times New Roman"/>
          <w:szCs w:val="24"/>
        </w:rPr>
        <w:t>są</w:t>
      </w:r>
      <w:r w:rsidR="00841E25" w:rsidRPr="009D5668">
        <w:rPr>
          <w:rFonts w:ascii="Times New Roman" w:hAnsi="Times New Roman" w:cs="Times New Roman"/>
          <w:szCs w:val="24"/>
        </w:rPr>
        <w:t xml:space="preserve"> proporcjonalne w stosunku do celu</w:t>
      </w:r>
      <w:r w:rsidR="009F08AB" w:rsidRPr="009D5668">
        <w:rPr>
          <w:rFonts w:ascii="Times New Roman" w:hAnsi="Times New Roman" w:cs="Times New Roman"/>
          <w:szCs w:val="24"/>
        </w:rPr>
        <w:t>. W tym miejscu należy zwrócić uwagę na zaistniał</w:t>
      </w:r>
      <w:r w:rsidR="00C27B05" w:rsidRPr="009D5668">
        <w:rPr>
          <w:rFonts w:ascii="Times New Roman" w:hAnsi="Times New Roman" w:cs="Times New Roman"/>
          <w:szCs w:val="24"/>
        </w:rPr>
        <w:t>e w</w:t>
      </w:r>
      <w:r w:rsidR="00A56282">
        <w:rPr>
          <w:rFonts w:ascii="Times New Roman" w:hAnsi="Times New Roman" w:cs="Times New Roman"/>
          <w:szCs w:val="24"/>
        </w:rPr>
        <w:t xml:space="preserve"> </w:t>
      </w:r>
      <w:r w:rsidR="00C27B05" w:rsidRPr="009D5668">
        <w:rPr>
          <w:rFonts w:ascii="Times New Roman" w:hAnsi="Times New Roman" w:cs="Times New Roman"/>
          <w:szCs w:val="24"/>
        </w:rPr>
        <w:t>ostatnich latach zjawisko</w:t>
      </w:r>
      <w:r w:rsidR="00841E25" w:rsidRPr="009D5668">
        <w:rPr>
          <w:rFonts w:ascii="Times New Roman" w:hAnsi="Times New Roman" w:cs="Times New Roman"/>
          <w:szCs w:val="24"/>
        </w:rPr>
        <w:t xml:space="preserve"> przerwan</w:t>
      </w:r>
      <w:r w:rsidR="00C27B05" w:rsidRPr="009D5668">
        <w:rPr>
          <w:rFonts w:ascii="Times New Roman" w:hAnsi="Times New Roman" w:cs="Times New Roman"/>
          <w:szCs w:val="24"/>
        </w:rPr>
        <w:t>ia</w:t>
      </w:r>
      <w:r w:rsidR="00841E25" w:rsidRPr="009D5668">
        <w:rPr>
          <w:rFonts w:ascii="Times New Roman" w:hAnsi="Times New Roman" w:cs="Times New Roman"/>
          <w:szCs w:val="24"/>
        </w:rPr>
        <w:t xml:space="preserve"> łańcucha dostaw</w:t>
      </w:r>
      <w:r w:rsidR="00C27B05" w:rsidRPr="009D5668">
        <w:rPr>
          <w:rFonts w:ascii="Times New Roman" w:hAnsi="Times New Roman" w:cs="Times New Roman"/>
          <w:szCs w:val="24"/>
        </w:rPr>
        <w:t xml:space="preserve">, a także </w:t>
      </w:r>
      <w:r w:rsidR="00841E25" w:rsidRPr="009D5668">
        <w:rPr>
          <w:rFonts w:ascii="Times New Roman" w:hAnsi="Times New Roman" w:cs="Times New Roman"/>
          <w:szCs w:val="24"/>
        </w:rPr>
        <w:t xml:space="preserve">opóźnienia, które </w:t>
      </w:r>
      <w:r w:rsidR="00F45630" w:rsidRPr="009D5668">
        <w:rPr>
          <w:rFonts w:ascii="Times New Roman" w:hAnsi="Times New Roman" w:cs="Times New Roman"/>
          <w:szCs w:val="24"/>
        </w:rPr>
        <w:t>były</w:t>
      </w:r>
      <w:r w:rsidR="00A56282">
        <w:rPr>
          <w:rFonts w:ascii="Times New Roman" w:hAnsi="Times New Roman" w:cs="Times New Roman"/>
          <w:szCs w:val="24"/>
        </w:rPr>
        <w:t xml:space="preserve"> </w:t>
      </w:r>
      <w:r w:rsidR="00841E25" w:rsidRPr="009D5668">
        <w:rPr>
          <w:rFonts w:ascii="Times New Roman" w:hAnsi="Times New Roman" w:cs="Times New Roman"/>
          <w:szCs w:val="24"/>
        </w:rPr>
        <w:t>obserwowane w czasie pandemii</w:t>
      </w:r>
      <w:r w:rsidR="00C27B05" w:rsidRPr="009D5668">
        <w:rPr>
          <w:rFonts w:ascii="Times New Roman" w:hAnsi="Times New Roman" w:cs="Times New Roman"/>
          <w:szCs w:val="24"/>
        </w:rPr>
        <w:t xml:space="preserve"> czy też obecnie</w:t>
      </w:r>
      <w:r w:rsidR="00ED23E3" w:rsidRPr="009D5668">
        <w:rPr>
          <w:rFonts w:ascii="Times New Roman" w:hAnsi="Times New Roman" w:cs="Times New Roman"/>
          <w:szCs w:val="24"/>
        </w:rPr>
        <w:t>,</w:t>
      </w:r>
      <w:r w:rsidR="00C27B05" w:rsidRPr="009D5668">
        <w:rPr>
          <w:rFonts w:ascii="Times New Roman" w:hAnsi="Times New Roman" w:cs="Times New Roman"/>
          <w:szCs w:val="24"/>
        </w:rPr>
        <w:t xml:space="preserve"> w związku z toczącą się na terenie Ukrainy wojną</w:t>
      </w:r>
      <w:r w:rsidR="00841E25" w:rsidRPr="009D5668">
        <w:rPr>
          <w:rFonts w:ascii="Times New Roman" w:hAnsi="Times New Roman" w:cs="Times New Roman"/>
          <w:szCs w:val="24"/>
        </w:rPr>
        <w:t xml:space="preserve">. </w:t>
      </w:r>
      <w:r w:rsidR="00C27B05" w:rsidRPr="009D5668">
        <w:rPr>
          <w:rFonts w:ascii="Times New Roman" w:hAnsi="Times New Roman" w:cs="Times New Roman"/>
          <w:szCs w:val="24"/>
        </w:rPr>
        <w:t>Zjawiska te wyraźnie pokazują</w:t>
      </w:r>
      <w:r w:rsidR="00ED23E3" w:rsidRPr="009D5668">
        <w:rPr>
          <w:rFonts w:ascii="Times New Roman" w:hAnsi="Times New Roman" w:cs="Times New Roman"/>
          <w:szCs w:val="24"/>
        </w:rPr>
        <w:t>,</w:t>
      </w:r>
      <w:r w:rsidR="00C27B05" w:rsidRPr="009D5668">
        <w:rPr>
          <w:rFonts w:ascii="Times New Roman" w:hAnsi="Times New Roman" w:cs="Times New Roman"/>
          <w:szCs w:val="24"/>
        </w:rPr>
        <w:t xml:space="preserve"> jak </w:t>
      </w:r>
      <w:r w:rsidR="00841E25" w:rsidRPr="009D5668">
        <w:rPr>
          <w:rFonts w:ascii="Times New Roman" w:hAnsi="Times New Roman" w:cs="Times New Roman"/>
          <w:szCs w:val="24"/>
        </w:rPr>
        <w:t>podstawowe</w:t>
      </w:r>
      <w:r w:rsidR="005A3447" w:rsidRPr="009D5668">
        <w:rPr>
          <w:rFonts w:ascii="Times New Roman" w:hAnsi="Times New Roman" w:cs="Times New Roman"/>
          <w:szCs w:val="24"/>
        </w:rPr>
        <w:t xml:space="preserve"> </w:t>
      </w:r>
      <w:r w:rsidR="00546440" w:rsidRPr="009D5668">
        <w:rPr>
          <w:rFonts w:ascii="Times New Roman" w:hAnsi="Times New Roman" w:cs="Times New Roman"/>
          <w:szCs w:val="24"/>
        </w:rPr>
        <w:t>potrzeby</w:t>
      </w:r>
      <w:r w:rsidR="00C27B05" w:rsidRPr="009D5668">
        <w:rPr>
          <w:rFonts w:ascii="Times New Roman" w:hAnsi="Times New Roman" w:cs="Times New Roman"/>
          <w:szCs w:val="24"/>
        </w:rPr>
        <w:t xml:space="preserve"> dla</w:t>
      </w:r>
      <w:r w:rsidR="00A56282">
        <w:rPr>
          <w:rFonts w:ascii="Times New Roman" w:hAnsi="Times New Roman" w:cs="Times New Roman"/>
          <w:szCs w:val="24"/>
        </w:rPr>
        <w:t xml:space="preserve"> </w:t>
      </w:r>
      <w:r w:rsidR="00841E25" w:rsidRPr="009D5668">
        <w:rPr>
          <w:rFonts w:ascii="Times New Roman" w:hAnsi="Times New Roman" w:cs="Times New Roman"/>
          <w:szCs w:val="24"/>
        </w:rPr>
        <w:t>zabezpieczenia życia i zdrowia</w:t>
      </w:r>
      <w:r w:rsidR="00546440" w:rsidRPr="009D5668">
        <w:rPr>
          <w:rFonts w:ascii="Times New Roman" w:hAnsi="Times New Roman" w:cs="Times New Roman"/>
          <w:szCs w:val="24"/>
        </w:rPr>
        <w:t xml:space="preserve"> Polaków</w:t>
      </w:r>
      <w:r w:rsidR="00B60C4C" w:rsidRPr="009D5668">
        <w:rPr>
          <w:rFonts w:ascii="Times New Roman" w:hAnsi="Times New Roman" w:cs="Times New Roman"/>
          <w:szCs w:val="24"/>
        </w:rPr>
        <w:t>,</w:t>
      </w:r>
      <w:r w:rsidR="00C27B05" w:rsidRPr="009D5668">
        <w:rPr>
          <w:rFonts w:ascii="Times New Roman" w:hAnsi="Times New Roman" w:cs="Times New Roman"/>
          <w:szCs w:val="24"/>
        </w:rPr>
        <w:t xml:space="preserve"> jakimi są leki</w:t>
      </w:r>
      <w:r w:rsidRPr="009D5668">
        <w:rPr>
          <w:rFonts w:ascii="Times New Roman" w:hAnsi="Times New Roman" w:cs="Times New Roman"/>
          <w:szCs w:val="24"/>
        </w:rPr>
        <w:t>,</w:t>
      </w:r>
      <w:r w:rsidR="00841E25" w:rsidRPr="009D5668">
        <w:rPr>
          <w:rFonts w:ascii="Times New Roman" w:hAnsi="Times New Roman" w:cs="Times New Roman"/>
          <w:szCs w:val="24"/>
        </w:rPr>
        <w:t xml:space="preserve"> </w:t>
      </w:r>
      <w:r w:rsidR="00C27B05" w:rsidRPr="009D5668">
        <w:rPr>
          <w:rFonts w:ascii="Times New Roman" w:hAnsi="Times New Roman" w:cs="Times New Roman"/>
          <w:szCs w:val="24"/>
        </w:rPr>
        <w:t xml:space="preserve">muszą być </w:t>
      </w:r>
      <w:r w:rsidR="00546440" w:rsidRPr="009D5668">
        <w:rPr>
          <w:rFonts w:ascii="Times New Roman" w:hAnsi="Times New Roman" w:cs="Times New Roman"/>
          <w:szCs w:val="24"/>
        </w:rPr>
        <w:t>wspierane przez</w:t>
      </w:r>
      <w:r w:rsidR="00A56282">
        <w:rPr>
          <w:rFonts w:ascii="Times New Roman" w:hAnsi="Times New Roman" w:cs="Times New Roman"/>
          <w:szCs w:val="24"/>
        </w:rPr>
        <w:t xml:space="preserve"> </w:t>
      </w:r>
      <w:r w:rsidR="00546440" w:rsidRPr="009D5668">
        <w:rPr>
          <w:rFonts w:ascii="Times New Roman" w:hAnsi="Times New Roman" w:cs="Times New Roman"/>
          <w:szCs w:val="24"/>
        </w:rPr>
        <w:t>państw</w:t>
      </w:r>
      <w:r w:rsidR="00ED23E3" w:rsidRPr="009D5668">
        <w:rPr>
          <w:rFonts w:ascii="Times New Roman" w:hAnsi="Times New Roman" w:cs="Times New Roman"/>
          <w:szCs w:val="24"/>
        </w:rPr>
        <w:t>o</w:t>
      </w:r>
      <w:r w:rsidR="00546440" w:rsidRPr="009D5668">
        <w:rPr>
          <w:rFonts w:ascii="Times New Roman" w:hAnsi="Times New Roman" w:cs="Times New Roman"/>
          <w:szCs w:val="24"/>
        </w:rPr>
        <w:t>, aby zabezpieczyć ich dostępność dla pacjentów</w:t>
      </w:r>
      <w:r w:rsidR="00841E25" w:rsidRPr="009D5668">
        <w:rPr>
          <w:rFonts w:ascii="Times New Roman" w:hAnsi="Times New Roman" w:cs="Times New Roman"/>
          <w:szCs w:val="24"/>
        </w:rPr>
        <w:t>.</w:t>
      </w:r>
      <w:r w:rsidR="00546440" w:rsidRPr="009D5668">
        <w:rPr>
          <w:rFonts w:ascii="Times New Roman" w:hAnsi="Times New Roman" w:cs="Times New Roman"/>
          <w:szCs w:val="24"/>
        </w:rPr>
        <w:t xml:space="preserve"> Należy też wskazać</w:t>
      </w:r>
      <w:r w:rsidR="00546440" w:rsidRPr="009D5668">
        <w:rPr>
          <w:rFonts w:ascii="Times New Roman" w:eastAsia="Times New Roman" w:hAnsi="Times New Roman" w:cs="Times New Roman"/>
          <w:szCs w:val="24"/>
        </w:rPr>
        <w:t>, że</w:t>
      </w:r>
      <w:r w:rsidR="00A56282">
        <w:rPr>
          <w:rFonts w:ascii="Times New Roman" w:eastAsia="Times New Roman" w:hAnsi="Times New Roman" w:cs="Times New Roman"/>
          <w:szCs w:val="24"/>
        </w:rPr>
        <w:t xml:space="preserve"> </w:t>
      </w:r>
      <w:r w:rsidR="00ED23E3" w:rsidRPr="009D5668">
        <w:rPr>
          <w:rFonts w:ascii="Times New Roman" w:eastAsia="Times New Roman" w:hAnsi="Times New Roman" w:cs="Times New Roman"/>
          <w:szCs w:val="24"/>
        </w:rPr>
        <w:t>w</w:t>
      </w:r>
      <w:r w:rsidR="00A56282">
        <w:rPr>
          <w:rFonts w:ascii="Times New Roman" w:eastAsia="Times New Roman" w:hAnsi="Times New Roman" w:cs="Times New Roman"/>
          <w:szCs w:val="24"/>
        </w:rPr>
        <w:t xml:space="preserve"> </w:t>
      </w:r>
      <w:r w:rsidR="00546440" w:rsidRPr="009D5668">
        <w:rPr>
          <w:rFonts w:ascii="Times New Roman" w:eastAsia="Times New Roman" w:hAnsi="Times New Roman" w:cs="Times New Roman"/>
          <w:szCs w:val="24"/>
        </w:rPr>
        <w:t xml:space="preserve">przepisach krajowych innych państw </w:t>
      </w:r>
      <w:r w:rsidRPr="009D5668">
        <w:rPr>
          <w:rFonts w:ascii="Times New Roman" w:eastAsia="Times New Roman" w:hAnsi="Times New Roman" w:cs="Times New Roman"/>
          <w:szCs w:val="24"/>
        </w:rPr>
        <w:t xml:space="preserve">członkowskich </w:t>
      </w:r>
      <w:r w:rsidR="00546440" w:rsidRPr="009D5668">
        <w:rPr>
          <w:rFonts w:ascii="Times New Roman" w:eastAsia="Times New Roman" w:hAnsi="Times New Roman" w:cs="Times New Roman"/>
          <w:szCs w:val="24"/>
        </w:rPr>
        <w:t>U</w:t>
      </w:r>
      <w:r w:rsidR="00F45630" w:rsidRPr="009D5668">
        <w:rPr>
          <w:rFonts w:ascii="Times New Roman" w:eastAsia="Times New Roman" w:hAnsi="Times New Roman" w:cs="Times New Roman"/>
          <w:szCs w:val="24"/>
        </w:rPr>
        <w:t xml:space="preserve">nii </w:t>
      </w:r>
      <w:r w:rsidR="00546440" w:rsidRPr="009D5668">
        <w:rPr>
          <w:rFonts w:ascii="Times New Roman" w:eastAsia="Times New Roman" w:hAnsi="Times New Roman" w:cs="Times New Roman"/>
          <w:szCs w:val="24"/>
        </w:rPr>
        <w:t>E</w:t>
      </w:r>
      <w:r w:rsidR="00F45630" w:rsidRPr="009D5668">
        <w:rPr>
          <w:rFonts w:ascii="Times New Roman" w:eastAsia="Times New Roman" w:hAnsi="Times New Roman" w:cs="Times New Roman"/>
          <w:szCs w:val="24"/>
        </w:rPr>
        <w:t>uropejskiej</w:t>
      </w:r>
      <w:r w:rsidR="00546440" w:rsidRPr="009D5668">
        <w:rPr>
          <w:rFonts w:ascii="Times New Roman" w:eastAsia="Times New Roman" w:hAnsi="Times New Roman" w:cs="Times New Roman"/>
          <w:szCs w:val="24"/>
        </w:rPr>
        <w:t xml:space="preserve"> podobne regulacje znajdują się już od dłuższego czasu. Przykładem jest obwiązująca </w:t>
      </w:r>
      <w:r w:rsidRPr="009D5668">
        <w:rPr>
          <w:rFonts w:ascii="Times New Roman" w:eastAsia="Times New Roman" w:hAnsi="Times New Roman" w:cs="Times New Roman"/>
          <w:szCs w:val="24"/>
        </w:rPr>
        <w:t xml:space="preserve">m.in. </w:t>
      </w:r>
      <w:r w:rsidR="00546440" w:rsidRPr="009D5668">
        <w:rPr>
          <w:rFonts w:ascii="Times New Roman" w:eastAsia="Times New Roman" w:hAnsi="Times New Roman" w:cs="Times New Roman"/>
          <w:szCs w:val="24"/>
        </w:rPr>
        <w:t xml:space="preserve">w Hiszpanii ustawa z </w:t>
      </w:r>
      <w:r w:rsidRPr="009D5668">
        <w:rPr>
          <w:rFonts w:ascii="Times New Roman" w:eastAsia="Times New Roman" w:hAnsi="Times New Roman" w:cs="Times New Roman"/>
          <w:szCs w:val="24"/>
        </w:rPr>
        <w:t xml:space="preserve">dnia </w:t>
      </w:r>
      <w:r w:rsidR="00546440" w:rsidRPr="009D5668">
        <w:rPr>
          <w:rFonts w:ascii="Times New Roman" w:eastAsia="Times New Roman" w:hAnsi="Times New Roman" w:cs="Times New Roman"/>
          <w:szCs w:val="24"/>
        </w:rPr>
        <w:t>20 kwietnia 2012 r</w:t>
      </w:r>
      <w:r w:rsidR="00ED23E3" w:rsidRPr="009D5668">
        <w:rPr>
          <w:rFonts w:ascii="Times New Roman" w:eastAsia="Times New Roman" w:hAnsi="Times New Roman" w:cs="Times New Roman"/>
          <w:szCs w:val="24"/>
        </w:rPr>
        <w:t>.</w:t>
      </w:r>
      <w:r w:rsidR="00546440" w:rsidRPr="009D5668">
        <w:rPr>
          <w:rFonts w:ascii="Times New Roman" w:eastAsia="Times New Roman" w:hAnsi="Times New Roman" w:cs="Times New Roman"/>
          <w:szCs w:val="24"/>
        </w:rPr>
        <w:t xml:space="preserve"> </w:t>
      </w:r>
      <w:r w:rsidR="00FC2E60" w:rsidRPr="009D5668">
        <w:rPr>
          <w:rFonts w:ascii="Times New Roman" w:hAnsi="Times New Roman" w:cs="Times New Roman"/>
          <w:color w:val="000000"/>
          <w:szCs w:val="24"/>
        </w:rPr>
        <w:t>–</w:t>
      </w:r>
      <w:r w:rsidR="00546440" w:rsidRPr="009D5668">
        <w:rPr>
          <w:rFonts w:ascii="Times New Roman" w:eastAsia="Times New Roman" w:hAnsi="Times New Roman" w:cs="Times New Roman"/>
          <w:szCs w:val="24"/>
        </w:rPr>
        <w:t xml:space="preserve"> Królewski Dekret 16/2012 o pilnych środkach w celu zapewnienia zrównoważonego rozwoju </w:t>
      </w:r>
      <w:r w:rsidR="00546440" w:rsidRPr="009D5668">
        <w:rPr>
          <w:rFonts w:ascii="Times New Roman" w:eastAsia="Times New Roman" w:hAnsi="Times New Roman" w:cs="Times New Roman"/>
          <w:szCs w:val="24"/>
        </w:rPr>
        <w:lastRenderedPageBreak/>
        <w:t>Narodowego Systemu Zdrowia oraz</w:t>
      </w:r>
      <w:r w:rsidR="00A56282">
        <w:rPr>
          <w:rFonts w:ascii="Times New Roman" w:eastAsia="Times New Roman" w:hAnsi="Times New Roman" w:cs="Times New Roman"/>
          <w:szCs w:val="24"/>
        </w:rPr>
        <w:t xml:space="preserve"> </w:t>
      </w:r>
      <w:r w:rsidR="00546440" w:rsidRPr="009D5668">
        <w:rPr>
          <w:rFonts w:ascii="Times New Roman" w:eastAsia="Times New Roman" w:hAnsi="Times New Roman" w:cs="Times New Roman"/>
          <w:szCs w:val="24"/>
        </w:rPr>
        <w:t>poprawienia jakości i bezpieczeństwa jego usług (</w:t>
      </w:r>
      <w:r w:rsidRPr="009D5668">
        <w:rPr>
          <w:rFonts w:ascii="Times New Roman" w:eastAsia="Times New Roman" w:hAnsi="Times New Roman" w:cs="Times New Roman"/>
          <w:szCs w:val="24"/>
        </w:rPr>
        <w:t xml:space="preserve">ang. </w:t>
      </w:r>
      <w:r w:rsidR="00546440" w:rsidRPr="009D5668">
        <w:rPr>
          <w:rFonts w:ascii="Times New Roman" w:eastAsia="Times New Roman" w:hAnsi="Times New Roman" w:cs="Times New Roman"/>
          <w:i/>
          <w:iCs/>
          <w:szCs w:val="24"/>
        </w:rPr>
        <w:t>Real Decreto-ley 16/2012, de 20 de abril, de medidas urgentes para garantizar la sostenibilidad del Sistema Nacional de Salud y mejorar la calidad y seguridad de sus prestaciones</w:t>
      </w:r>
      <w:r w:rsidR="00546440" w:rsidRPr="009D5668">
        <w:rPr>
          <w:rFonts w:ascii="Times New Roman" w:eastAsia="Times New Roman" w:hAnsi="Times New Roman" w:cs="Times New Roman"/>
          <w:szCs w:val="24"/>
        </w:rPr>
        <w:t>), w którym</w:t>
      </w:r>
      <w:r w:rsidR="005A3447" w:rsidRPr="009D5668">
        <w:rPr>
          <w:rFonts w:ascii="Times New Roman" w:eastAsia="Times New Roman" w:hAnsi="Times New Roman" w:cs="Times New Roman"/>
          <w:szCs w:val="24"/>
        </w:rPr>
        <w:t xml:space="preserve"> </w:t>
      </w:r>
      <w:r w:rsidR="00546440" w:rsidRPr="009D5668">
        <w:rPr>
          <w:rFonts w:ascii="Times New Roman" w:eastAsia="Times New Roman" w:hAnsi="Times New Roman" w:cs="Times New Roman"/>
          <w:szCs w:val="24"/>
        </w:rPr>
        <w:t>znajdują się podobne uregulowania do zaproponowanego. Zgodnie z przepisem art. 89 bis ust.</w:t>
      </w:r>
      <w:r w:rsidR="00A56282">
        <w:rPr>
          <w:rFonts w:ascii="Times New Roman" w:eastAsia="Times New Roman" w:hAnsi="Times New Roman" w:cs="Times New Roman"/>
          <w:szCs w:val="24"/>
        </w:rPr>
        <w:t xml:space="preserve"> </w:t>
      </w:r>
      <w:r w:rsidR="00546440" w:rsidRPr="009D5668">
        <w:rPr>
          <w:rFonts w:ascii="Times New Roman" w:eastAsia="Times New Roman" w:hAnsi="Times New Roman" w:cs="Times New Roman"/>
          <w:szCs w:val="24"/>
        </w:rPr>
        <w:t>2 tego dekretu przy</w:t>
      </w:r>
      <w:r w:rsidR="00A56282">
        <w:rPr>
          <w:rFonts w:ascii="Times New Roman" w:eastAsia="Times New Roman" w:hAnsi="Times New Roman" w:cs="Times New Roman"/>
          <w:szCs w:val="24"/>
        </w:rPr>
        <w:t xml:space="preserve"> </w:t>
      </w:r>
      <w:r w:rsidR="00546440" w:rsidRPr="009D5668">
        <w:rPr>
          <w:rFonts w:ascii="Times New Roman" w:eastAsia="Times New Roman" w:hAnsi="Times New Roman" w:cs="Times New Roman"/>
          <w:szCs w:val="24"/>
        </w:rPr>
        <w:t xml:space="preserve">podejmowaniu decyzji </w:t>
      </w:r>
      <w:r w:rsidRPr="009D5668">
        <w:rPr>
          <w:rFonts w:ascii="Times New Roman" w:eastAsia="Times New Roman" w:hAnsi="Times New Roman" w:cs="Times New Roman"/>
          <w:szCs w:val="24"/>
        </w:rPr>
        <w:t xml:space="preserve">odnośnie </w:t>
      </w:r>
      <w:r w:rsidR="00546440" w:rsidRPr="009D5668">
        <w:rPr>
          <w:rFonts w:ascii="Times New Roman" w:eastAsia="Times New Roman" w:hAnsi="Times New Roman" w:cs="Times New Roman"/>
          <w:szCs w:val="24"/>
        </w:rPr>
        <w:t xml:space="preserve">do finansowania ze środków publicznych nowych leków bierze się pod uwagę </w:t>
      </w:r>
      <w:r w:rsidRPr="009D5668">
        <w:rPr>
          <w:rFonts w:ascii="Times New Roman" w:eastAsia="Times New Roman" w:hAnsi="Times New Roman" w:cs="Times New Roman"/>
          <w:szCs w:val="24"/>
        </w:rPr>
        <w:t>m.in.</w:t>
      </w:r>
      <w:r w:rsidR="00546440" w:rsidRPr="009D5668">
        <w:rPr>
          <w:rFonts w:ascii="Times New Roman" w:eastAsia="Times New Roman" w:hAnsi="Times New Roman" w:cs="Times New Roman"/>
          <w:szCs w:val="24"/>
        </w:rPr>
        <w:t xml:space="preserve"> ich pozytywny wkład do produktu narodowego brutto (PNB). Pozytywny wpływ na hiszpańskie PNB mogą mieć tylko leki, które</w:t>
      </w:r>
      <w:r w:rsidR="00A56282">
        <w:rPr>
          <w:rFonts w:ascii="Times New Roman" w:eastAsia="Times New Roman" w:hAnsi="Times New Roman" w:cs="Times New Roman"/>
          <w:szCs w:val="24"/>
        </w:rPr>
        <w:t xml:space="preserve"> </w:t>
      </w:r>
      <w:r w:rsidR="00546440" w:rsidRPr="009D5668">
        <w:rPr>
          <w:rFonts w:ascii="Times New Roman" w:eastAsia="Times New Roman" w:hAnsi="Times New Roman" w:cs="Times New Roman"/>
          <w:szCs w:val="24"/>
        </w:rPr>
        <w:t>w znaczącym stopniu zostały wytworzone przez hiszpański przemysł farmaceutyczny. Przepis ten nigdy nie został zakwestionowany przez Komisję Europejską i nadal obowiązuje.</w:t>
      </w:r>
      <w:r w:rsidR="006E0731" w:rsidRPr="009D5668">
        <w:rPr>
          <w:rFonts w:ascii="Times New Roman" w:eastAsia="Times New Roman" w:hAnsi="Times New Roman" w:cs="Times New Roman"/>
          <w:szCs w:val="24"/>
        </w:rPr>
        <w:t xml:space="preserve"> Dodatkowo należy wskazać, że w komunikacie elektronicznym LEK apteki nie przekazują do</w:t>
      </w:r>
      <w:r w:rsidR="00A56282">
        <w:rPr>
          <w:rFonts w:ascii="Times New Roman" w:eastAsia="Times New Roman" w:hAnsi="Times New Roman" w:cs="Times New Roman"/>
          <w:szCs w:val="24"/>
        </w:rPr>
        <w:t xml:space="preserve"> </w:t>
      </w:r>
      <w:r w:rsidR="006E0731" w:rsidRPr="009D5668">
        <w:rPr>
          <w:rFonts w:ascii="Times New Roman" w:eastAsia="Times New Roman" w:hAnsi="Times New Roman" w:cs="Times New Roman"/>
          <w:szCs w:val="24"/>
        </w:rPr>
        <w:t xml:space="preserve">Funduszu informacji na temat limitów finansowania, dlatego też </w:t>
      </w:r>
      <w:r w:rsidR="007F584C" w:rsidRPr="009D5668">
        <w:rPr>
          <w:rFonts w:ascii="Times New Roman" w:eastAsia="Times New Roman" w:hAnsi="Times New Roman" w:cs="Times New Roman"/>
          <w:szCs w:val="24"/>
        </w:rPr>
        <w:t>przedmiotowa</w:t>
      </w:r>
      <w:r w:rsidR="006E0731" w:rsidRPr="009D5668">
        <w:rPr>
          <w:rFonts w:ascii="Times New Roman" w:eastAsia="Times New Roman" w:hAnsi="Times New Roman" w:cs="Times New Roman"/>
          <w:szCs w:val="24"/>
        </w:rPr>
        <w:t xml:space="preserve"> zmiana</w:t>
      </w:r>
      <w:r w:rsidR="007F584C" w:rsidRPr="009D5668">
        <w:rPr>
          <w:rFonts w:ascii="Times New Roman" w:eastAsia="Times New Roman" w:hAnsi="Times New Roman" w:cs="Times New Roman"/>
          <w:szCs w:val="24"/>
        </w:rPr>
        <w:t xml:space="preserve"> w</w:t>
      </w:r>
      <w:r w:rsidR="00A56282">
        <w:rPr>
          <w:rFonts w:ascii="Times New Roman" w:eastAsia="Times New Roman" w:hAnsi="Times New Roman" w:cs="Times New Roman"/>
          <w:szCs w:val="24"/>
        </w:rPr>
        <w:t xml:space="preserve"> </w:t>
      </w:r>
      <w:r w:rsidR="007F584C" w:rsidRPr="009D5668">
        <w:rPr>
          <w:rFonts w:ascii="Times New Roman" w:eastAsia="Times New Roman" w:hAnsi="Times New Roman" w:cs="Times New Roman"/>
          <w:szCs w:val="24"/>
        </w:rPr>
        <w:t>ust.</w:t>
      </w:r>
      <w:r w:rsidR="00444056" w:rsidRPr="009D5668">
        <w:rPr>
          <w:rFonts w:ascii="Times New Roman" w:eastAsia="Times New Roman" w:hAnsi="Times New Roman" w:cs="Times New Roman"/>
          <w:szCs w:val="24"/>
        </w:rPr>
        <w:t xml:space="preserve"> </w:t>
      </w:r>
      <w:r w:rsidR="007F584C" w:rsidRPr="009D5668">
        <w:rPr>
          <w:rFonts w:ascii="Times New Roman" w:eastAsia="Times New Roman" w:hAnsi="Times New Roman" w:cs="Times New Roman"/>
          <w:szCs w:val="24"/>
        </w:rPr>
        <w:t>2a</w:t>
      </w:r>
      <w:r w:rsidR="005A3447" w:rsidRPr="009D5668">
        <w:rPr>
          <w:rFonts w:ascii="Times New Roman" w:eastAsia="Times New Roman" w:hAnsi="Times New Roman" w:cs="Times New Roman"/>
          <w:szCs w:val="24"/>
        </w:rPr>
        <w:t xml:space="preserve"> </w:t>
      </w:r>
      <w:r w:rsidR="006E0731" w:rsidRPr="009D5668">
        <w:rPr>
          <w:rFonts w:ascii="Times New Roman" w:eastAsia="Times New Roman" w:hAnsi="Times New Roman" w:cs="Times New Roman"/>
          <w:szCs w:val="24"/>
        </w:rPr>
        <w:t>nie wymaga zmiany art. 45a ustawy refundacyjnej.</w:t>
      </w:r>
      <w:r w:rsidR="00165D18" w:rsidRPr="009D5668">
        <w:rPr>
          <w:rFonts w:ascii="Times New Roman" w:eastAsia="Times New Roman" w:hAnsi="Times New Roman" w:cs="Times New Roman"/>
          <w:szCs w:val="24"/>
        </w:rPr>
        <w:t xml:space="preserve"> Informacja zawarta w</w:t>
      </w:r>
      <w:r w:rsidR="00A56282">
        <w:rPr>
          <w:rFonts w:ascii="Times New Roman" w:eastAsia="Times New Roman" w:hAnsi="Times New Roman" w:cs="Times New Roman"/>
          <w:szCs w:val="24"/>
        </w:rPr>
        <w:t xml:space="preserve"> </w:t>
      </w:r>
      <w:r w:rsidR="00165D18" w:rsidRPr="009D5668">
        <w:rPr>
          <w:rFonts w:ascii="Times New Roman" w:eastAsia="Times New Roman" w:hAnsi="Times New Roman" w:cs="Times New Roman"/>
          <w:szCs w:val="24"/>
        </w:rPr>
        <w:t xml:space="preserve">projektowanym art. 6 ust. 2a ustawy </w:t>
      </w:r>
      <w:r w:rsidR="00D63885" w:rsidRPr="009D5668">
        <w:rPr>
          <w:rFonts w:ascii="Times New Roman" w:eastAsia="Times New Roman" w:hAnsi="Times New Roman" w:cs="Times New Roman"/>
          <w:szCs w:val="24"/>
        </w:rPr>
        <w:t xml:space="preserve">refundacyjnej </w:t>
      </w:r>
      <w:r w:rsidR="00165D18" w:rsidRPr="009D5668">
        <w:rPr>
          <w:rFonts w:ascii="Times New Roman" w:eastAsia="Times New Roman" w:hAnsi="Times New Roman" w:cs="Times New Roman"/>
          <w:szCs w:val="24"/>
        </w:rPr>
        <w:t>będzie zawarta w Repozytorium Obwieszczeń, które jest „budowane” na podstawie obwieszczenia ministra właściwego do</w:t>
      </w:r>
      <w:r w:rsidR="00A56282">
        <w:rPr>
          <w:rFonts w:ascii="Times New Roman" w:eastAsia="Times New Roman" w:hAnsi="Times New Roman" w:cs="Times New Roman"/>
          <w:szCs w:val="24"/>
        </w:rPr>
        <w:t xml:space="preserve"> </w:t>
      </w:r>
      <w:r w:rsidR="00165D18" w:rsidRPr="009D5668">
        <w:rPr>
          <w:rFonts w:ascii="Times New Roman" w:eastAsia="Times New Roman" w:hAnsi="Times New Roman" w:cs="Times New Roman"/>
          <w:szCs w:val="24"/>
        </w:rPr>
        <w:t>spraw zdrowia w sprawie wykazu refundowanych leków, środków spożywczych specjalnego przeznaczenia żywieniowego oraz wyrobów medycznych.</w:t>
      </w:r>
    </w:p>
    <w:p w14:paraId="4CD49588" w14:textId="6A2AFD56" w:rsidR="003B184F"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art. 7 ust. 1 ustawy</w:t>
      </w:r>
      <w:r w:rsidR="004B5346" w:rsidRPr="009D5668">
        <w:rPr>
          <w:rFonts w:ascii="Times New Roman" w:hAnsi="Times New Roman" w:cs="Times New Roman"/>
          <w:szCs w:val="24"/>
        </w:rPr>
        <w:t xml:space="preserve"> refundacyjnej </w:t>
      </w:r>
      <w:r w:rsidR="00065DC3" w:rsidRPr="009D5668">
        <w:rPr>
          <w:rFonts w:ascii="Times New Roman" w:hAnsi="Times New Roman" w:cs="Times New Roman"/>
          <w:szCs w:val="24"/>
        </w:rPr>
        <w:t xml:space="preserve">(art. 1 pkt </w:t>
      </w:r>
      <w:r w:rsidR="00987C30" w:rsidRPr="009D5668">
        <w:rPr>
          <w:rFonts w:ascii="Times New Roman" w:hAnsi="Times New Roman" w:cs="Times New Roman"/>
          <w:szCs w:val="24"/>
        </w:rPr>
        <w:t xml:space="preserve">6 </w:t>
      </w:r>
      <w:r w:rsidR="00065DC3" w:rsidRPr="009D5668">
        <w:rPr>
          <w:rFonts w:ascii="Times New Roman" w:hAnsi="Times New Roman" w:cs="Times New Roman"/>
          <w:szCs w:val="24"/>
        </w:rPr>
        <w:t>projektu)</w:t>
      </w:r>
      <w:r w:rsidRPr="009D5668">
        <w:rPr>
          <w:rFonts w:ascii="Times New Roman" w:hAnsi="Times New Roman" w:cs="Times New Roman"/>
          <w:szCs w:val="24"/>
        </w:rPr>
        <w:t xml:space="preserve"> dotyczy wprowadzenia urzędowej marży hurtowej </w:t>
      </w:r>
      <w:r w:rsidR="004B7C0F" w:rsidRPr="009D5668">
        <w:rPr>
          <w:rFonts w:ascii="Times New Roman" w:hAnsi="Times New Roman" w:cs="Times New Roman"/>
          <w:szCs w:val="24"/>
        </w:rPr>
        <w:t>na poziomie</w:t>
      </w:r>
      <w:r w:rsidRPr="009D5668">
        <w:rPr>
          <w:rFonts w:ascii="Times New Roman" w:hAnsi="Times New Roman" w:cs="Times New Roman"/>
          <w:szCs w:val="24"/>
        </w:rPr>
        <w:t xml:space="preserve"> </w:t>
      </w:r>
      <w:r w:rsidR="00A4648A" w:rsidRPr="009D5668">
        <w:rPr>
          <w:rFonts w:ascii="Times New Roman" w:hAnsi="Times New Roman" w:cs="Times New Roman"/>
          <w:szCs w:val="24"/>
        </w:rPr>
        <w:t>wysokości 6% ceny zbytu</w:t>
      </w:r>
      <w:r w:rsidR="00956287" w:rsidRPr="009D5668">
        <w:rPr>
          <w:rFonts w:ascii="Times New Roman" w:hAnsi="Times New Roman" w:cs="Times New Roman"/>
          <w:szCs w:val="24"/>
        </w:rPr>
        <w:t xml:space="preserve"> netto</w:t>
      </w:r>
      <w:r w:rsidR="00A4648A" w:rsidRPr="009D5668">
        <w:rPr>
          <w:rFonts w:ascii="Times New Roman" w:hAnsi="Times New Roman" w:cs="Times New Roman"/>
          <w:szCs w:val="24"/>
        </w:rPr>
        <w:t xml:space="preserve"> leku, środka spożywczego specjalnego przeznaczenia żywieniowego lub wyrobu medycznego, nie </w:t>
      </w:r>
      <w:r w:rsidR="00987C30" w:rsidRPr="009D5668">
        <w:rPr>
          <w:rFonts w:ascii="Times New Roman" w:hAnsi="Times New Roman" w:cs="Times New Roman"/>
          <w:szCs w:val="24"/>
        </w:rPr>
        <w:t>niższej</w:t>
      </w:r>
      <w:r w:rsidR="00D576BB" w:rsidRPr="009D5668">
        <w:rPr>
          <w:rFonts w:ascii="Times New Roman" w:hAnsi="Times New Roman" w:cs="Times New Roman"/>
          <w:szCs w:val="24"/>
        </w:rPr>
        <w:t xml:space="preserve"> niż 0,50 zł i nie </w:t>
      </w:r>
      <w:r w:rsidR="00A4648A" w:rsidRPr="009D5668">
        <w:rPr>
          <w:rFonts w:ascii="Times New Roman" w:hAnsi="Times New Roman" w:cs="Times New Roman"/>
          <w:szCs w:val="24"/>
        </w:rPr>
        <w:t>wyższ</w:t>
      </w:r>
      <w:r w:rsidR="004B5346" w:rsidRPr="009D5668">
        <w:rPr>
          <w:rFonts w:ascii="Times New Roman" w:hAnsi="Times New Roman" w:cs="Times New Roman"/>
          <w:szCs w:val="24"/>
        </w:rPr>
        <w:t>ej</w:t>
      </w:r>
      <w:r w:rsidR="00A4648A" w:rsidRPr="009D5668">
        <w:rPr>
          <w:rFonts w:ascii="Times New Roman" w:hAnsi="Times New Roman" w:cs="Times New Roman"/>
          <w:szCs w:val="24"/>
        </w:rPr>
        <w:t xml:space="preserve"> niż 150 zł</w:t>
      </w:r>
      <w:r w:rsidR="00D576BB" w:rsidRPr="009D5668">
        <w:rPr>
          <w:rFonts w:ascii="Times New Roman" w:hAnsi="Times New Roman" w:cs="Times New Roman"/>
          <w:szCs w:val="24"/>
        </w:rPr>
        <w:t xml:space="preserve"> w przypadku leku, środka spożywczego specjalnego przeznaczenia żywieniowego lub wyrobu medycznego dostępnego w aptece na receptę. Natomiast górne ograniczenie w przypadku leków, o których mowa w art. 6 ust. 1 pkt 2 i 3 ustawy refundacyjnej</w:t>
      </w:r>
      <w:r w:rsidR="001E0A14" w:rsidRPr="009D5668">
        <w:rPr>
          <w:rFonts w:ascii="Times New Roman" w:hAnsi="Times New Roman" w:cs="Times New Roman"/>
          <w:szCs w:val="24"/>
        </w:rPr>
        <w:t>,</w:t>
      </w:r>
      <w:r w:rsidR="00E074DA" w:rsidRPr="009D5668">
        <w:rPr>
          <w:rFonts w:ascii="Times New Roman" w:hAnsi="Times New Roman" w:cs="Times New Roman"/>
          <w:szCs w:val="24"/>
        </w:rPr>
        <w:t xml:space="preserve"> wyn</w:t>
      </w:r>
      <w:r w:rsidR="001E0A14" w:rsidRPr="009D5668">
        <w:rPr>
          <w:rFonts w:ascii="Times New Roman" w:hAnsi="Times New Roman" w:cs="Times New Roman"/>
          <w:szCs w:val="24"/>
        </w:rPr>
        <w:t>iesie</w:t>
      </w:r>
      <w:r w:rsidR="00E074DA" w:rsidRPr="009D5668">
        <w:rPr>
          <w:rFonts w:ascii="Times New Roman" w:hAnsi="Times New Roman" w:cs="Times New Roman"/>
          <w:szCs w:val="24"/>
        </w:rPr>
        <w:t xml:space="preserve"> 2000 zł. </w:t>
      </w:r>
      <w:r w:rsidR="00A4648A" w:rsidRPr="009D5668">
        <w:rPr>
          <w:rFonts w:ascii="Times New Roman" w:hAnsi="Times New Roman" w:cs="Times New Roman"/>
          <w:szCs w:val="24"/>
        </w:rPr>
        <w:t>Podwyższenie marży hurtowej jest związane z koniecznością zapewnienia dostępności leków przez zagwarantowanie opłacalności ich magazynowania w dłuższym okresie czasu.</w:t>
      </w:r>
      <w:r w:rsidR="005B3D8B" w:rsidRPr="009D5668">
        <w:rPr>
          <w:rFonts w:ascii="Times New Roman" w:hAnsi="Times New Roman" w:cs="Times New Roman"/>
          <w:szCs w:val="24"/>
        </w:rPr>
        <w:t xml:space="preserve"> </w:t>
      </w:r>
      <w:bookmarkStart w:id="2" w:name="_Hlk115084868"/>
      <w:r w:rsidR="00611C4C" w:rsidRPr="009D5668">
        <w:rPr>
          <w:rFonts w:ascii="Times New Roman" w:hAnsi="Times New Roman" w:cs="Times New Roman"/>
          <w:szCs w:val="24"/>
        </w:rPr>
        <w:t xml:space="preserve">Ustalenie marży </w:t>
      </w:r>
      <w:r w:rsidR="0037685F" w:rsidRPr="009D5668">
        <w:rPr>
          <w:rFonts w:ascii="Times New Roman" w:hAnsi="Times New Roman" w:cs="Times New Roman"/>
          <w:szCs w:val="24"/>
        </w:rPr>
        <w:t xml:space="preserve">na poziomie </w:t>
      </w:r>
      <w:r w:rsidR="00611C4C" w:rsidRPr="009D5668">
        <w:rPr>
          <w:rFonts w:ascii="Times New Roman" w:hAnsi="Times New Roman" w:cs="Times New Roman"/>
          <w:szCs w:val="24"/>
        </w:rPr>
        <w:t>nie wyższ</w:t>
      </w:r>
      <w:r w:rsidR="0037685F" w:rsidRPr="009D5668">
        <w:rPr>
          <w:rFonts w:ascii="Times New Roman" w:hAnsi="Times New Roman" w:cs="Times New Roman"/>
          <w:szCs w:val="24"/>
        </w:rPr>
        <w:t>ym</w:t>
      </w:r>
      <w:r w:rsidR="00611C4C" w:rsidRPr="009D5668">
        <w:rPr>
          <w:rFonts w:ascii="Times New Roman" w:hAnsi="Times New Roman" w:cs="Times New Roman"/>
          <w:szCs w:val="24"/>
        </w:rPr>
        <w:t xml:space="preserve"> niż 150 zł wynika z dostosowania maksymalnej marży hurtowej do marż detalicznych, tak aby poziom ich był zrównoważony i</w:t>
      </w:r>
      <w:r w:rsidR="00A56282">
        <w:rPr>
          <w:rFonts w:ascii="Times New Roman" w:hAnsi="Times New Roman" w:cs="Times New Roman"/>
          <w:szCs w:val="24"/>
        </w:rPr>
        <w:t xml:space="preserve"> </w:t>
      </w:r>
      <w:r w:rsidR="00611C4C" w:rsidRPr="009D5668">
        <w:rPr>
          <w:rFonts w:ascii="Times New Roman" w:hAnsi="Times New Roman" w:cs="Times New Roman"/>
          <w:szCs w:val="24"/>
        </w:rPr>
        <w:t>porównywalny. W tym miejscu trzeba wskazać, że obecnie najwyższa osiągalna marża w</w:t>
      </w:r>
      <w:r w:rsidR="00A56282">
        <w:rPr>
          <w:rFonts w:ascii="Times New Roman" w:hAnsi="Times New Roman" w:cs="Times New Roman"/>
          <w:szCs w:val="24"/>
        </w:rPr>
        <w:t xml:space="preserve"> </w:t>
      </w:r>
      <w:r w:rsidR="00611C4C" w:rsidRPr="009D5668">
        <w:rPr>
          <w:rFonts w:ascii="Times New Roman" w:hAnsi="Times New Roman" w:cs="Times New Roman"/>
          <w:szCs w:val="24"/>
        </w:rPr>
        <w:t xml:space="preserve">aptece wynosi </w:t>
      </w:r>
      <w:r w:rsidR="00611C4C" w:rsidRPr="009D5668">
        <w:rPr>
          <w:rFonts w:ascii="Times New Roman" w:hAnsi="Times New Roman" w:cs="Times New Roman"/>
          <w:szCs w:val="24"/>
        </w:rPr>
        <w:lastRenderedPageBreak/>
        <w:t xml:space="preserve">niewiele więcej niż 100 zł. </w:t>
      </w:r>
      <w:r w:rsidR="00E074DA" w:rsidRPr="009D5668">
        <w:rPr>
          <w:rFonts w:ascii="Times New Roman" w:hAnsi="Times New Roman" w:cs="Times New Roman"/>
          <w:szCs w:val="24"/>
        </w:rPr>
        <w:t xml:space="preserve">Marża </w:t>
      </w:r>
      <w:r w:rsidR="00611C4C" w:rsidRPr="009D5668">
        <w:rPr>
          <w:rFonts w:ascii="Times New Roman" w:hAnsi="Times New Roman" w:cs="Times New Roman"/>
          <w:szCs w:val="24"/>
        </w:rPr>
        <w:t xml:space="preserve">hurtowa </w:t>
      </w:r>
      <w:r w:rsidR="00E074DA" w:rsidRPr="009D5668">
        <w:rPr>
          <w:rFonts w:ascii="Times New Roman" w:hAnsi="Times New Roman" w:cs="Times New Roman"/>
          <w:szCs w:val="24"/>
        </w:rPr>
        <w:t xml:space="preserve">musi również uwzględniać specyfikę dystrybucji leków bezpośrednio </w:t>
      </w:r>
      <w:r w:rsidR="00A243B8" w:rsidRPr="009D5668">
        <w:rPr>
          <w:rFonts w:ascii="Times New Roman" w:hAnsi="Times New Roman" w:cs="Times New Roman"/>
          <w:szCs w:val="24"/>
        </w:rPr>
        <w:t xml:space="preserve">z hurtowni </w:t>
      </w:r>
      <w:r w:rsidR="00E074DA" w:rsidRPr="009D5668">
        <w:rPr>
          <w:rFonts w:ascii="Times New Roman" w:hAnsi="Times New Roman" w:cs="Times New Roman"/>
          <w:szCs w:val="24"/>
        </w:rPr>
        <w:t>do świadczeniodawców,</w:t>
      </w:r>
      <w:r w:rsidR="00A243B8" w:rsidRPr="009D5668">
        <w:rPr>
          <w:rFonts w:ascii="Times New Roman" w:hAnsi="Times New Roman" w:cs="Times New Roman"/>
          <w:szCs w:val="24"/>
        </w:rPr>
        <w:t xml:space="preserve"> gdzie przedmiotowa marża powinna pokrywać koszt dystrybucji produktu,</w:t>
      </w:r>
      <w:r w:rsidR="00E074DA" w:rsidRPr="009D5668">
        <w:rPr>
          <w:rFonts w:ascii="Times New Roman" w:hAnsi="Times New Roman" w:cs="Times New Roman"/>
          <w:szCs w:val="24"/>
        </w:rPr>
        <w:t xml:space="preserve"> dlatego też w przypadku lek</w:t>
      </w:r>
      <w:r w:rsidR="00A243B8" w:rsidRPr="009D5668">
        <w:rPr>
          <w:rFonts w:ascii="Times New Roman" w:hAnsi="Times New Roman" w:cs="Times New Roman"/>
          <w:szCs w:val="24"/>
        </w:rPr>
        <w:t>ów</w:t>
      </w:r>
      <w:r w:rsidR="00E074DA" w:rsidRPr="009D5668">
        <w:rPr>
          <w:rFonts w:ascii="Times New Roman" w:hAnsi="Times New Roman" w:cs="Times New Roman"/>
          <w:szCs w:val="24"/>
        </w:rPr>
        <w:t>, środk</w:t>
      </w:r>
      <w:r w:rsidR="00A243B8" w:rsidRPr="009D5668">
        <w:rPr>
          <w:rFonts w:ascii="Times New Roman" w:hAnsi="Times New Roman" w:cs="Times New Roman"/>
          <w:szCs w:val="24"/>
        </w:rPr>
        <w:t>ów</w:t>
      </w:r>
      <w:r w:rsidR="00E074DA" w:rsidRPr="009D5668">
        <w:rPr>
          <w:rFonts w:ascii="Times New Roman" w:hAnsi="Times New Roman" w:cs="Times New Roman"/>
          <w:szCs w:val="24"/>
        </w:rPr>
        <w:t xml:space="preserve"> spożywczy</w:t>
      </w:r>
      <w:r w:rsidR="00A243B8" w:rsidRPr="009D5668">
        <w:rPr>
          <w:rFonts w:ascii="Times New Roman" w:hAnsi="Times New Roman" w:cs="Times New Roman"/>
          <w:szCs w:val="24"/>
        </w:rPr>
        <w:t>ch</w:t>
      </w:r>
      <w:r w:rsidR="00E074DA" w:rsidRPr="009D5668">
        <w:rPr>
          <w:rFonts w:ascii="Times New Roman" w:hAnsi="Times New Roman" w:cs="Times New Roman"/>
          <w:szCs w:val="24"/>
        </w:rPr>
        <w:t xml:space="preserve"> specjalnego przeznaczenia żywieniowego stosowany w ramach programu lekowego oraz leku stosowanego w ramach chemioterapii limit ten ustalono na poziomie 2000 zł. Nie ma żadnego uzasadnienia, aby marża hurtowa </w:t>
      </w:r>
      <w:r w:rsidR="00611C4C" w:rsidRPr="009D5668">
        <w:rPr>
          <w:rFonts w:ascii="Times New Roman" w:hAnsi="Times New Roman" w:cs="Times New Roman"/>
          <w:szCs w:val="24"/>
        </w:rPr>
        <w:t xml:space="preserve">dla pojedynczego opakowania leku wynosiła kilkaset tysięcy złotych (przykładem </w:t>
      </w:r>
      <w:r w:rsidR="0037685F" w:rsidRPr="009D5668">
        <w:rPr>
          <w:rFonts w:ascii="Times New Roman" w:hAnsi="Times New Roman" w:cs="Times New Roman"/>
          <w:szCs w:val="24"/>
        </w:rPr>
        <w:t xml:space="preserve">są </w:t>
      </w:r>
      <w:r w:rsidR="00611C4C" w:rsidRPr="009D5668">
        <w:rPr>
          <w:rFonts w:ascii="Times New Roman" w:hAnsi="Times New Roman" w:cs="Times New Roman"/>
          <w:szCs w:val="24"/>
        </w:rPr>
        <w:t>leki stosowane w programach lekowych</w:t>
      </w:r>
      <w:r w:rsidR="0037685F" w:rsidRPr="009D5668">
        <w:rPr>
          <w:rFonts w:ascii="Times New Roman" w:hAnsi="Times New Roman" w:cs="Times New Roman"/>
          <w:szCs w:val="24"/>
        </w:rPr>
        <w:t>, których</w:t>
      </w:r>
      <w:r w:rsidR="00611C4C" w:rsidRPr="009D5668">
        <w:rPr>
          <w:rFonts w:ascii="Times New Roman" w:hAnsi="Times New Roman" w:cs="Times New Roman"/>
          <w:szCs w:val="24"/>
        </w:rPr>
        <w:t xml:space="preserve"> koszt</w:t>
      </w:r>
      <w:r w:rsidR="0037685F" w:rsidRPr="009D5668">
        <w:rPr>
          <w:rFonts w:ascii="Times New Roman" w:hAnsi="Times New Roman" w:cs="Times New Roman"/>
          <w:szCs w:val="24"/>
        </w:rPr>
        <w:t xml:space="preserve"> sięga</w:t>
      </w:r>
      <w:r w:rsidR="00611C4C" w:rsidRPr="009D5668">
        <w:rPr>
          <w:rFonts w:ascii="Times New Roman" w:hAnsi="Times New Roman" w:cs="Times New Roman"/>
          <w:szCs w:val="24"/>
        </w:rPr>
        <w:t xml:space="preserve"> prawie 10</w:t>
      </w:r>
      <w:r w:rsidR="00A56282">
        <w:rPr>
          <w:rFonts w:ascii="Times New Roman" w:hAnsi="Times New Roman" w:cs="Times New Roman"/>
          <w:szCs w:val="24"/>
        </w:rPr>
        <w:t xml:space="preserve"> </w:t>
      </w:r>
      <w:r w:rsidR="00611C4C" w:rsidRPr="009D5668">
        <w:rPr>
          <w:rFonts w:ascii="Times New Roman" w:hAnsi="Times New Roman" w:cs="Times New Roman"/>
          <w:szCs w:val="24"/>
        </w:rPr>
        <w:t xml:space="preserve">mln zł). </w:t>
      </w:r>
      <w:r w:rsidR="003A185A" w:rsidRPr="009D5668">
        <w:rPr>
          <w:rFonts w:ascii="Times New Roman" w:hAnsi="Times New Roman" w:cs="Times New Roman"/>
          <w:szCs w:val="24"/>
        </w:rPr>
        <w:t>Tym bardziej</w:t>
      </w:r>
      <w:r w:rsidR="00611C4C" w:rsidRPr="009D5668">
        <w:rPr>
          <w:rFonts w:ascii="Times New Roman" w:hAnsi="Times New Roman" w:cs="Times New Roman"/>
          <w:szCs w:val="24"/>
        </w:rPr>
        <w:t>, że w ostatnich latach obowiązywania ustawy refundacyjnej w</w:t>
      </w:r>
      <w:r w:rsidR="00A56282">
        <w:rPr>
          <w:rFonts w:ascii="Times New Roman" w:hAnsi="Times New Roman" w:cs="Times New Roman"/>
          <w:szCs w:val="24"/>
        </w:rPr>
        <w:t xml:space="preserve"> </w:t>
      </w:r>
      <w:r w:rsidR="00611C4C" w:rsidRPr="009D5668">
        <w:rPr>
          <w:rFonts w:ascii="Times New Roman" w:hAnsi="Times New Roman" w:cs="Times New Roman"/>
          <w:szCs w:val="24"/>
        </w:rPr>
        <w:t>systemie opieki zdrowotnej pojawiły się leki stosowane w chorobach rzadkich o wartości przekraczając</w:t>
      </w:r>
      <w:r w:rsidR="00B00F5E" w:rsidRPr="009D5668">
        <w:rPr>
          <w:rFonts w:ascii="Times New Roman" w:hAnsi="Times New Roman" w:cs="Times New Roman"/>
          <w:szCs w:val="24"/>
        </w:rPr>
        <w:t>ej</w:t>
      </w:r>
      <w:r w:rsidR="00611C4C" w:rsidRPr="009D5668">
        <w:rPr>
          <w:rFonts w:ascii="Times New Roman" w:hAnsi="Times New Roman" w:cs="Times New Roman"/>
          <w:szCs w:val="24"/>
        </w:rPr>
        <w:t xml:space="preserve"> setki tysięcy czy nawet milion złotych</w:t>
      </w:r>
      <w:r w:rsidR="0092594C">
        <w:rPr>
          <w:rFonts w:ascii="Times New Roman" w:hAnsi="Times New Roman" w:cs="Times New Roman"/>
          <w:szCs w:val="24"/>
        </w:rPr>
        <w:t>,</w:t>
      </w:r>
      <w:r w:rsidR="00611C4C" w:rsidRPr="009D5668">
        <w:rPr>
          <w:rFonts w:ascii="Times New Roman" w:hAnsi="Times New Roman" w:cs="Times New Roman"/>
          <w:szCs w:val="24"/>
        </w:rPr>
        <w:t xml:space="preserve"> co powoduje, że marża hurtowa może</w:t>
      </w:r>
      <w:r w:rsidR="00A56282">
        <w:rPr>
          <w:rFonts w:ascii="Times New Roman" w:hAnsi="Times New Roman" w:cs="Times New Roman"/>
          <w:szCs w:val="24"/>
        </w:rPr>
        <w:t xml:space="preserve"> </w:t>
      </w:r>
      <w:r w:rsidR="00611C4C" w:rsidRPr="009D5668">
        <w:rPr>
          <w:rFonts w:ascii="Times New Roman" w:hAnsi="Times New Roman" w:cs="Times New Roman"/>
          <w:szCs w:val="24"/>
        </w:rPr>
        <w:t xml:space="preserve">wynosić nawet kilkaset tysięcy złotych od pojedynczego opakowania. Mając na uwadze, że nie ma żadnej różnicy w przechowywaniu i dystrybucji </w:t>
      </w:r>
      <w:r w:rsidR="00444056" w:rsidRPr="009D5668">
        <w:rPr>
          <w:rFonts w:ascii="Times New Roman" w:hAnsi="Times New Roman" w:cs="Times New Roman"/>
          <w:szCs w:val="24"/>
        </w:rPr>
        <w:t xml:space="preserve">czy </w:t>
      </w:r>
      <w:r w:rsidR="00611C4C" w:rsidRPr="009D5668">
        <w:rPr>
          <w:rFonts w:ascii="Times New Roman" w:hAnsi="Times New Roman" w:cs="Times New Roman"/>
          <w:szCs w:val="24"/>
        </w:rPr>
        <w:t>transporcie opakowań leków wartych kilkadziesiąt złotych, kilkadziesiąt tysięcy czy też milion zł, powyższe ograniczenie w postaci limitu 150 zł</w:t>
      </w:r>
      <w:r w:rsidR="00E074DA" w:rsidRPr="009D5668">
        <w:rPr>
          <w:rFonts w:ascii="Times New Roman" w:hAnsi="Times New Roman" w:cs="Times New Roman"/>
          <w:szCs w:val="24"/>
        </w:rPr>
        <w:t xml:space="preserve"> albo 2000 zł</w:t>
      </w:r>
      <w:r w:rsidR="00611C4C" w:rsidRPr="009D5668">
        <w:rPr>
          <w:rFonts w:ascii="Times New Roman" w:hAnsi="Times New Roman" w:cs="Times New Roman"/>
          <w:szCs w:val="24"/>
        </w:rPr>
        <w:t xml:space="preserve"> od pojedynczego opakowani</w:t>
      </w:r>
      <w:r w:rsidR="0092594C">
        <w:rPr>
          <w:rFonts w:ascii="Times New Roman" w:hAnsi="Times New Roman" w:cs="Times New Roman"/>
          <w:szCs w:val="24"/>
        </w:rPr>
        <w:t>a</w:t>
      </w:r>
      <w:r w:rsidR="00611C4C" w:rsidRPr="009D5668">
        <w:rPr>
          <w:rFonts w:ascii="Times New Roman" w:hAnsi="Times New Roman" w:cs="Times New Roman"/>
          <w:szCs w:val="24"/>
        </w:rPr>
        <w:t xml:space="preserve"> leku zawierając</w:t>
      </w:r>
      <w:r w:rsidR="0092594C">
        <w:rPr>
          <w:rFonts w:ascii="Times New Roman" w:hAnsi="Times New Roman" w:cs="Times New Roman"/>
          <w:szCs w:val="24"/>
        </w:rPr>
        <w:t>ego</w:t>
      </w:r>
      <w:r w:rsidR="00611C4C" w:rsidRPr="009D5668">
        <w:rPr>
          <w:rFonts w:ascii="Times New Roman" w:hAnsi="Times New Roman" w:cs="Times New Roman"/>
          <w:szCs w:val="24"/>
        </w:rPr>
        <w:t xml:space="preserve"> 28 tabletek, zdaniem </w:t>
      </w:r>
      <w:r w:rsidR="00F45630" w:rsidRPr="009D5668">
        <w:rPr>
          <w:rFonts w:ascii="Times New Roman" w:hAnsi="Times New Roman" w:cs="Times New Roman"/>
          <w:szCs w:val="24"/>
        </w:rPr>
        <w:t>m</w:t>
      </w:r>
      <w:r w:rsidR="00611C4C" w:rsidRPr="009D5668">
        <w:rPr>
          <w:rFonts w:ascii="Times New Roman" w:hAnsi="Times New Roman" w:cs="Times New Roman"/>
          <w:szCs w:val="24"/>
        </w:rPr>
        <w:t xml:space="preserve">inistra </w:t>
      </w:r>
      <w:r w:rsidR="00F45630" w:rsidRPr="009D5668">
        <w:rPr>
          <w:rFonts w:ascii="Times New Roman" w:hAnsi="Times New Roman" w:cs="Times New Roman"/>
          <w:szCs w:val="24"/>
        </w:rPr>
        <w:t>właściwego do spraw z</w:t>
      </w:r>
      <w:r w:rsidR="00611C4C" w:rsidRPr="009D5668">
        <w:rPr>
          <w:rFonts w:ascii="Times New Roman" w:hAnsi="Times New Roman" w:cs="Times New Roman"/>
          <w:szCs w:val="24"/>
        </w:rPr>
        <w:t>drowia</w:t>
      </w:r>
      <w:r w:rsidR="0092594C">
        <w:rPr>
          <w:rFonts w:ascii="Times New Roman" w:hAnsi="Times New Roman" w:cs="Times New Roman"/>
          <w:szCs w:val="24"/>
        </w:rPr>
        <w:t>,</w:t>
      </w:r>
      <w:r w:rsidR="00611C4C" w:rsidRPr="009D5668">
        <w:rPr>
          <w:rFonts w:ascii="Times New Roman" w:hAnsi="Times New Roman" w:cs="Times New Roman"/>
          <w:szCs w:val="24"/>
        </w:rPr>
        <w:t xml:space="preserve"> jest w pełni uzasadnione. Z tych wszystkich względów proponowane rozwiązanie prowadzi do racjonalizacji finansów </w:t>
      </w:r>
      <w:r w:rsidR="0037685F" w:rsidRPr="009D5668">
        <w:rPr>
          <w:rFonts w:ascii="Times New Roman" w:hAnsi="Times New Roman" w:cs="Times New Roman"/>
          <w:szCs w:val="24"/>
        </w:rPr>
        <w:t>Funduszu</w:t>
      </w:r>
      <w:r w:rsidR="00611C4C" w:rsidRPr="009D5668">
        <w:rPr>
          <w:rFonts w:ascii="Times New Roman" w:hAnsi="Times New Roman" w:cs="Times New Roman"/>
          <w:szCs w:val="24"/>
        </w:rPr>
        <w:t xml:space="preserve">. </w:t>
      </w:r>
      <w:bookmarkEnd w:id="2"/>
    </w:p>
    <w:p w14:paraId="5642AD6C" w14:textId="02B75B02" w:rsidR="00A4648A" w:rsidRPr="009D5668" w:rsidRDefault="00E9635D"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w:t>
      </w:r>
      <w:r w:rsidR="00811659" w:rsidRPr="009D5668">
        <w:rPr>
          <w:rFonts w:ascii="Times New Roman" w:hAnsi="Times New Roman" w:cs="Times New Roman"/>
          <w:szCs w:val="24"/>
        </w:rPr>
        <w:t>a</w:t>
      </w:r>
      <w:r w:rsidR="004B5346" w:rsidRPr="009D5668">
        <w:rPr>
          <w:rFonts w:ascii="Times New Roman" w:hAnsi="Times New Roman" w:cs="Times New Roman"/>
          <w:szCs w:val="24"/>
        </w:rPr>
        <w:t xml:space="preserve"> </w:t>
      </w:r>
      <w:r w:rsidR="00065DC3" w:rsidRPr="009D5668">
        <w:rPr>
          <w:rFonts w:ascii="Times New Roman" w:hAnsi="Times New Roman" w:cs="Times New Roman"/>
          <w:szCs w:val="24"/>
        </w:rPr>
        <w:t xml:space="preserve">w </w:t>
      </w:r>
      <w:r w:rsidRPr="009D5668">
        <w:rPr>
          <w:rFonts w:ascii="Times New Roman" w:hAnsi="Times New Roman" w:cs="Times New Roman"/>
          <w:szCs w:val="24"/>
        </w:rPr>
        <w:t>art. 7 ust. 2 ustawy</w:t>
      </w:r>
      <w:r w:rsidR="004B5346" w:rsidRPr="009D5668">
        <w:rPr>
          <w:rFonts w:ascii="Times New Roman" w:hAnsi="Times New Roman" w:cs="Times New Roman"/>
          <w:szCs w:val="24"/>
        </w:rPr>
        <w:t xml:space="preserve"> refundacyjnej</w:t>
      </w:r>
      <w:r w:rsidRPr="009D5668">
        <w:rPr>
          <w:rFonts w:ascii="Times New Roman" w:hAnsi="Times New Roman" w:cs="Times New Roman"/>
          <w:szCs w:val="24"/>
        </w:rPr>
        <w:t xml:space="preserve"> ma na celu doprecyzowanie i</w:t>
      </w:r>
      <w:r w:rsidR="00A56282">
        <w:rPr>
          <w:rFonts w:ascii="Times New Roman" w:hAnsi="Times New Roman" w:cs="Times New Roman"/>
          <w:szCs w:val="24"/>
        </w:rPr>
        <w:t xml:space="preserve"> </w:t>
      </w:r>
      <w:r w:rsidR="0037685F" w:rsidRPr="009D5668">
        <w:rPr>
          <w:rFonts w:ascii="Times New Roman" w:hAnsi="Times New Roman" w:cs="Times New Roman"/>
          <w:szCs w:val="24"/>
        </w:rPr>
        <w:t xml:space="preserve">usunięcie </w:t>
      </w:r>
      <w:r w:rsidRPr="009D5668">
        <w:rPr>
          <w:rFonts w:ascii="Times New Roman" w:hAnsi="Times New Roman" w:cs="Times New Roman"/>
          <w:szCs w:val="24"/>
        </w:rPr>
        <w:t>wątpliwości</w:t>
      </w:r>
      <w:r w:rsidR="00811659" w:rsidRPr="009D5668">
        <w:rPr>
          <w:rFonts w:ascii="Times New Roman" w:hAnsi="Times New Roman" w:cs="Times New Roman"/>
          <w:szCs w:val="24"/>
        </w:rPr>
        <w:t>,</w:t>
      </w:r>
      <w:r w:rsidRPr="009D5668">
        <w:rPr>
          <w:rFonts w:ascii="Times New Roman" w:hAnsi="Times New Roman" w:cs="Times New Roman"/>
          <w:szCs w:val="24"/>
        </w:rPr>
        <w:t xml:space="preserve"> ż</w:t>
      </w:r>
      <w:r w:rsidR="00D55745" w:rsidRPr="009D5668">
        <w:rPr>
          <w:rFonts w:ascii="Times New Roman" w:hAnsi="Times New Roman" w:cs="Times New Roman"/>
          <w:szCs w:val="24"/>
        </w:rPr>
        <w:t>e</w:t>
      </w:r>
      <w:r w:rsidRPr="009D5668">
        <w:rPr>
          <w:rFonts w:ascii="Times New Roman" w:hAnsi="Times New Roman" w:cs="Times New Roman"/>
          <w:szCs w:val="24"/>
        </w:rPr>
        <w:t xml:space="preserve"> marże urzędowe obowiązują również w odniesieniu do</w:t>
      </w:r>
      <w:r w:rsidR="00A56282">
        <w:rPr>
          <w:rFonts w:ascii="Times New Roman" w:hAnsi="Times New Roman" w:cs="Times New Roman"/>
          <w:szCs w:val="24"/>
        </w:rPr>
        <w:t xml:space="preserve"> </w:t>
      </w:r>
      <w:r w:rsidRPr="009D5668">
        <w:rPr>
          <w:rFonts w:ascii="Times New Roman" w:hAnsi="Times New Roman" w:cs="Times New Roman"/>
          <w:szCs w:val="24"/>
        </w:rPr>
        <w:t xml:space="preserve">transakcji dotyczących sprzedaży leków </w:t>
      </w:r>
      <w:r w:rsidR="00811659" w:rsidRPr="009D5668">
        <w:rPr>
          <w:rFonts w:ascii="Times New Roman" w:hAnsi="Times New Roman" w:cs="Times New Roman"/>
          <w:szCs w:val="24"/>
        </w:rPr>
        <w:t>po</w:t>
      </w:r>
      <w:r w:rsidRPr="009D5668">
        <w:rPr>
          <w:rFonts w:ascii="Times New Roman" w:hAnsi="Times New Roman" w:cs="Times New Roman"/>
          <w:szCs w:val="24"/>
        </w:rPr>
        <w:t>za granic</w:t>
      </w:r>
      <w:r w:rsidR="00811659" w:rsidRPr="009D5668">
        <w:rPr>
          <w:rFonts w:ascii="Times New Roman" w:hAnsi="Times New Roman" w:cs="Times New Roman"/>
          <w:szCs w:val="24"/>
        </w:rPr>
        <w:t>e</w:t>
      </w:r>
      <w:r w:rsidRPr="009D5668">
        <w:rPr>
          <w:rFonts w:ascii="Times New Roman" w:hAnsi="Times New Roman" w:cs="Times New Roman"/>
          <w:szCs w:val="24"/>
        </w:rPr>
        <w:t xml:space="preserve"> </w:t>
      </w:r>
      <w:r w:rsidR="00DE0F68" w:rsidRPr="009D5668">
        <w:rPr>
          <w:rFonts w:ascii="Times New Roman" w:hAnsi="Times New Roman" w:cs="Times New Roman"/>
          <w:szCs w:val="24"/>
        </w:rPr>
        <w:t>Rzeczpospolitej Polskiej</w:t>
      </w:r>
      <w:r w:rsidRPr="009D5668">
        <w:rPr>
          <w:rFonts w:ascii="Times New Roman" w:hAnsi="Times New Roman" w:cs="Times New Roman"/>
          <w:szCs w:val="24"/>
        </w:rPr>
        <w:t>.</w:t>
      </w:r>
    </w:p>
    <w:p w14:paraId="4047D629" w14:textId="25B88EFC" w:rsidR="00B445D1" w:rsidRPr="009D5668" w:rsidRDefault="00B445D1"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art. 7 ust. 4 ustawy refundacyjnej</w:t>
      </w:r>
      <w:r w:rsidR="00126D9E" w:rsidRPr="009D5668">
        <w:rPr>
          <w:rFonts w:ascii="Times New Roman" w:hAnsi="Times New Roman" w:cs="Times New Roman"/>
          <w:szCs w:val="24"/>
        </w:rPr>
        <w:t xml:space="preserve"> (art. 1 pkt </w:t>
      </w:r>
      <w:r w:rsidR="00987C30" w:rsidRPr="009D5668">
        <w:rPr>
          <w:rFonts w:ascii="Times New Roman" w:hAnsi="Times New Roman" w:cs="Times New Roman"/>
          <w:szCs w:val="24"/>
        </w:rPr>
        <w:t xml:space="preserve">6 </w:t>
      </w:r>
      <w:r w:rsidR="006D0D7F" w:rsidRPr="009D5668">
        <w:rPr>
          <w:rFonts w:ascii="Times New Roman" w:hAnsi="Times New Roman" w:cs="Times New Roman"/>
          <w:szCs w:val="24"/>
        </w:rPr>
        <w:t xml:space="preserve">lit. b </w:t>
      </w:r>
      <w:r w:rsidR="00126D9E" w:rsidRPr="009D5668">
        <w:rPr>
          <w:rFonts w:ascii="Times New Roman" w:hAnsi="Times New Roman" w:cs="Times New Roman"/>
          <w:szCs w:val="24"/>
        </w:rPr>
        <w:t xml:space="preserve">projektu) </w:t>
      </w:r>
      <w:r w:rsidRPr="009D5668">
        <w:rPr>
          <w:rFonts w:ascii="Times New Roman" w:hAnsi="Times New Roman" w:cs="Times New Roman"/>
          <w:szCs w:val="24"/>
        </w:rPr>
        <w:t xml:space="preserve">dotyczy skorygowania mechanizmu obliczania urzędowej marży detalicznej i jest skorelowana z innym </w:t>
      </w:r>
      <w:r w:rsidR="00F57F54" w:rsidRPr="009D5668">
        <w:rPr>
          <w:rFonts w:ascii="Times New Roman" w:hAnsi="Times New Roman" w:cs="Times New Roman"/>
          <w:szCs w:val="24"/>
        </w:rPr>
        <w:t>zaproponowanymi mechanizmami</w:t>
      </w:r>
      <w:r w:rsidR="00065DC3" w:rsidRPr="009D5668">
        <w:rPr>
          <w:rFonts w:ascii="Times New Roman" w:hAnsi="Times New Roman" w:cs="Times New Roman"/>
          <w:szCs w:val="24"/>
        </w:rPr>
        <w:t>,</w:t>
      </w:r>
      <w:r w:rsidR="00F57F54" w:rsidRPr="009D5668">
        <w:rPr>
          <w:rFonts w:ascii="Times New Roman" w:hAnsi="Times New Roman" w:cs="Times New Roman"/>
          <w:szCs w:val="24"/>
        </w:rPr>
        <w:t xml:space="preserve"> takimi jak podwyższenie poziomu </w:t>
      </w:r>
      <w:r w:rsidRPr="009D5668">
        <w:rPr>
          <w:rFonts w:ascii="Times New Roman" w:hAnsi="Times New Roman" w:cs="Times New Roman"/>
          <w:szCs w:val="24"/>
        </w:rPr>
        <w:t>podstaw</w:t>
      </w:r>
      <w:r w:rsidR="00F57F54" w:rsidRPr="009D5668">
        <w:rPr>
          <w:rFonts w:ascii="Times New Roman" w:hAnsi="Times New Roman" w:cs="Times New Roman"/>
          <w:szCs w:val="24"/>
        </w:rPr>
        <w:t xml:space="preserve">y </w:t>
      </w:r>
      <w:r w:rsidRPr="009D5668">
        <w:rPr>
          <w:rFonts w:ascii="Times New Roman" w:hAnsi="Times New Roman" w:cs="Times New Roman"/>
          <w:szCs w:val="24"/>
        </w:rPr>
        <w:t xml:space="preserve">limitu </w:t>
      </w:r>
      <w:r w:rsidR="00F57F54" w:rsidRPr="009D5668">
        <w:rPr>
          <w:rFonts w:ascii="Times New Roman" w:hAnsi="Times New Roman" w:cs="Times New Roman"/>
          <w:szCs w:val="24"/>
        </w:rPr>
        <w:t xml:space="preserve">do </w:t>
      </w:r>
      <w:r w:rsidRPr="009D5668">
        <w:rPr>
          <w:rFonts w:ascii="Times New Roman" w:hAnsi="Times New Roman" w:cs="Times New Roman"/>
          <w:szCs w:val="24"/>
        </w:rPr>
        <w:t xml:space="preserve">25% </w:t>
      </w:r>
      <w:r w:rsidR="00F57F54" w:rsidRPr="009D5668">
        <w:rPr>
          <w:rFonts w:ascii="Times New Roman" w:hAnsi="Times New Roman" w:cs="Times New Roman"/>
          <w:szCs w:val="24"/>
        </w:rPr>
        <w:t>oraz podwyższeni</w:t>
      </w:r>
      <w:r w:rsidR="000F10BE">
        <w:rPr>
          <w:rFonts w:ascii="Times New Roman" w:hAnsi="Times New Roman" w:cs="Times New Roman"/>
          <w:szCs w:val="24"/>
        </w:rPr>
        <w:t>e</w:t>
      </w:r>
      <w:r w:rsidR="00F57F54" w:rsidRPr="009D5668">
        <w:rPr>
          <w:rFonts w:ascii="Times New Roman" w:hAnsi="Times New Roman" w:cs="Times New Roman"/>
          <w:szCs w:val="24"/>
        </w:rPr>
        <w:t xml:space="preserve"> urzędowej marży hurtowej do 6% urzędowej ceny zbytu</w:t>
      </w:r>
      <w:r w:rsidR="000F10BE">
        <w:rPr>
          <w:rFonts w:ascii="Times New Roman" w:hAnsi="Times New Roman" w:cs="Times New Roman"/>
          <w:szCs w:val="24"/>
        </w:rPr>
        <w:t>,</w:t>
      </w:r>
      <w:r w:rsidR="00F57F54" w:rsidRPr="009D5668">
        <w:rPr>
          <w:rFonts w:ascii="Times New Roman" w:hAnsi="Times New Roman" w:cs="Times New Roman"/>
          <w:szCs w:val="24"/>
        </w:rPr>
        <w:t xml:space="preserve"> </w:t>
      </w:r>
      <w:r w:rsidR="00065DC3" w:rsidRPr="009D5668">
        <w:rPr>
          <w:rFonts w:ascii="Times New Roman" w:hAnsi="Times New Roman" w:cs="Times New Roman"/>
          <w:szCs w:val="24"/>
        </w:rPr>
        <w:t>oraz</w:t>
      </w:r>
      <w:r w:rsidR="00F57F54" w:rsidRPr="009D5668">
        <w:rPr>
          <w:rFonts w:ascii="Times New Roman" w:hAnsi="Times New Roman" w:cs="Times New Roman"/>
          <w:szCs w:val="24"/>
        </w:rPr>
        <w:t xml:space="preserve"> ma służyć zapewnieni</w:t>
      </w:r>
      <w:r w:rsidR="0037685F" w:rsidRPr="009D5668">
        <w:rPr>
          <w:rFonts w:ascii="Times New Roman" w:hAnsi="Times New Roman" w:cs="Times New Roman"/>
          <w:szCs w:val="24"/>
        </w:rPr>
        <w:t>u</w:t>
      </w:r>
      <w:r w:rsidR="00F57F54" w:rsidRPr="009D5668">
        <w:rPr>
          <w:rFonts w:ascii="Times New Roman" w:hAnsi="Times New Roman" w:cs="Times New Roman"/>
          <w:szCs w:val="24"/>
        </w:rPr>
        <w:t xml:space="preserve"> dostępności leków przez zagwarantowanie opłacalności ich sprzedaży w</w:t>
      </w:r>
      <w:r w:rsidR="00A56282">
        <w:rPr>
          <w:rFonts w:ascii="Times New Roman" w:hAnsi="Times New Roman" w:cs="Times New Roman"/>
          <w:szCs w:val="24"/>
        </w:rPr>
        <w:t xml:space="preserve"> </w:t>
      </w:r>
      <w:r w:rsidR="00F57F54" w:rsidRPr="009D5668">
        <w:rPr>
          <w:rFonts w:ascii="Times New Roman" w:hAnsi="Times New Roman" w:cs="Times New Roman"/>
          <w:szCs w:val="24"/>
        </w:rPr>
        <w:t>aptekach.</w:t>
      </w:r>
      <w:r w:rsidR="00E074DA" w:rsidRPr="009D5668">
        <w:rPr>
          <w:rFonts w:ascii="Times New Roman" w:hAnsi="Times New Roman" w:cs="Times New Roman"/>
          <w:szCs w:val="24"/>
        </w:rPr>
        <w:t xml:space="preserve"> Podwyższenie marży detalicznej jest</w:t>
      </w:r>
      <w:r w:rsidR="003B0881" w:rsidRPr="009D5668">
        <w:rPr>
          <w:rFonts w:ascii="Times New Roman" w:hAnsi="Times New Roman" w:cs="Times New Roman"/>
          <w:szCs w:val="24"/>
        </w:rPr>
        <w:t>, podobnie jak zmiany marży hurtowej,</w:t>
      </w:r>
      <w:r w:rsidR="00E074DA" w:rsidRPr="009D5668">
        <w:rPr>
          <w:rFonts w:ascii="Times New Roman" w:hAnsi="Times New Roman" w:cs="Times New Roman"/>
          <w:szCs w:val="24"/>
        </w:rPr>
        <w:t xml:space="preserve"> związane z koniecznością zapewnienia dostępności leków przez zagwarantowanie </w:t>
      </w:r>
      <w:r w:rsidR="00E074DA" w:rsidRPr="009D5668">
        <w:rPr>
          <w:rFonts w:ascii="Times New Roman" w:hAnsi="Times New Roman" w:cs="Times New Roman"/>
          <w:szCs w:val="24"/>
        </w:rPr>
        <w:lastRenderedPageBreak/>
        <w:t xml:space="preserve">opłacalności </w:t>
      </w:r>
      <w:r w:rsidR="003B0881" w:rsidRPr="009D5668">
        <w:rPr>
          <w:rFonts w:ascii="Times New Roman" w:hAnsi="Times New Roman" w:cs="Times New Roman"/>
          <w:szCs w:val="24"/>
        </w:rPr>
        <w:t>handlu nimi przez apteki</w:t>
      </w:r>
      <w:r w:rsidR="00E074DA" w:rsidRPr="009D5668">
        <w:rPr>
          <w:rFonts w:ascii="Times New Roman" w:hAnsi="Times New Roman" w:cs="Times New Roman"/>
          <w:szCs w:val="24"/>
        </w:rPr>
        <w:t>.</w:t>
      </w:r>
      <w:r w:rsidR="003B0881" w:rsidRPr="009D5668">
        <w:rPr>
          <w:rFonts w:ascii="Times New Roman" w:hAnsi="Times New Roman" w:cs="Times New Roman"/>
          <w:szCs w:val="24"/>
        </w:rPr>
        <w:t xml:space="preserve"> Podwyższenie marży detaliczne</w:t>
      </w:r>
      <w:r w:rsidR="000F10BE">
        <w:rPr>
          <w:rFonts w:ascii="Times New Roman" w:hAnsi="Times New Roman" w:cs="Times New Roman"/>
          <w:szCs w:val="24"/>
        </w:rPr>
        <w:t>j</w:t>
      </w:r>
      <w:r w:rsidR="003B0881" w:rsidRPr="009D5668">
        <w:rPr>
          <w:rFonts w:ascii="Times New Roman" w:hAnsi="Times New Roman" w:cs="Times New Roman"/>
          <w:szCs w:val="24"/>
        </w:rPr>
        <w:t xml:space="preserve"> odbędzie się dwustopniowo</w:t>
      </w:r>
      <w:r w:rsidR="001E0A14" w:rsidRPr="009D5668">
        <w:rPr>
          <w:rFonts w:ascii="Times New Roman" w:hAnsi="Times New Roman" w:cs="Times New Roman"/>
          <w:szCs w:val="24"/>
        </w:rPr>
        <w:t>:</w:t>
      </w:r>
      <w:r w:rsidR="003B0881" w:rsidRPr="009D5668">
        <w:rPr>
          <w:rFonts w:ascii="Times New Roman" w:hAnsi="Times New Roman" w:cs="Times New Roman"/>
          <w:szCs w:val="24"/>
        </w:rPr>
        <w:t xml:space="preserve"> w pierwszym etapie</w:t>
      </w:r>
      <w:r w:rsidR="00422292" w:rsidRPr="009D5668">
        <w:rPr>
          <w:rFonts w:ascii="Times New Roman" w:hAnsi="Times New Roman" w:cs="Times New Roman"/>
          <w:szCs w:val="24"/>
        </w:rPr>
        <w:t xml:space="preserve"> (do końca 2024 r.)</w:t>
      </w:r>
      <w:r w:rsidR="003B0881" w:rsidRPr="009D5668">
        <w:rPr>
          <w:rFonts w:ascii="Times New Roman" w:hAnsi="Times New Roman" w:cs="Times New Roman"/>
          <w:szCs w:val="24"/>
        </w:rPr>
        <w:t xml:space="preserve"> będzie obowiązywać marża detaliczna zgodna z tabelą </w:t>
      </w:r>
      <w:r w:rsidR="007135EC" w:rsidRPr="009D5668">
        <w:rPr>
          <w:rFonts w:ascii="Times New Roman" w:hAnsi="Times New Roman" w:cs="Times New Roman"/>
          <w:szCs w:val="24"/>
        </w:rPr>
        <w:t>określoną</w:t>
      </w:r>
      <w:r w:rsidR="003B0881" w:rsidRPr="009D5668">
        <w:rPr>
          <w:rFonts w:ascii="Times New Roman" w:hAnsi="Times New Roman" w:cs="Times New Roman"/>
          <w:szCs w:val="24"/>
        </w:rPr>
        <w:t xml:space="preserve"> w art. 1</w:t>
      </w:r>
      <w:r w:rsidR="00733A8B" w:rsidRPr="009D5668">
        <w:rPr>
          <w:rFonts w:ascii="Times New Roman" w:hAnsi="Times New Roman" w:cs="Times New Roman"/>
          <w:szCs w:val="24"/>
        </w:rPr>
        <w:t>7</w:t>
      </w:r>
      <w:r w:rsidR="003B0881" w:rsidRPr="009D5668">
        <w:rPr>
          <w:rFonts w:ascii="Times New Roman" w:hAnsi="Times New Roman" w:cs="Times New Roman"/>
          <w:szCs w:val="24"/>
        </w:rPr>
        <w:t xml:space="preserve"> projektu</w:t>
      </w:r>
      <w:r w:rsidR="001E0A14" w:rsidRPr="009D5668">
        <w:rPr>
          <w:rFonts w:ascii="Times New Roman" w:hAnsi="Times New Roman" w:cs="Times New Roman"/>
          <w:szCs w:val="24"/>
        </w:rPr>
        <w:t>, n</w:t>
      </w:r>
      <w:r w:rsidR="003B0881" w:rsidRPr="009D5668">
        <w:rPr>
          <w:rFonts w:ascii="Times New Roman" w:hAnsi="Times New Roman" w:cs="Times New Roman"/>
          <w:szCs w:val="24"/>
        </w:rPr>
        <w:t xml:space="preserve">atomiast </w:t>
      </w:r>
      <w:r w:rsidR="00422292" w:rsidRPr="009D5668">
        <w:rPr>
          <w:rFonts w:ascii="Times New Roman" w:hAnsi="Times New Roman" w:cs="Times New Roman"/>
          <w:szCs w:val="24"/>
        </w:rPr>
        <w:t>docelowe rozwiązanie, zawarte w</w:t>
      </w:r>
      <w:r w:rsidR="003B0881" w:rsidRPr="009D5668">
        <w:rPr>
          <w:rFonts w:ascii="Times New Roman" w:hAnsi="Times New Roman" w:cs="Times New Roman"/>
          <w:szCs w:val="24"/>
        </w:rPr>
        <w:t xml:space="preserve"> art. 1 pkt </w:t>
      </w:r>
      <w:r w:rsidR="007111BC" w:rsidRPr="009D5668">
        <w:rPr>
          <w:rFonts w:ascii="Times New Roman" w:hAnsi="Times New Roman" w:cs="Times New Roman"/>
          <w:szCs w:val="24"/>
        </w:rPr>
        <w:t xml:space="preserve">6 </w:t>
      </w:r>
      <w:r w:rsidR="003B0881" w:rsidRPr="009D5668">
        <w:rPr>
          <w:rFonts w:ascii="Times New Roman" w:hAnsi="Times New Roman" w:cs="Times New Roman"/>
          <w:szCs w:val="24"/>
        </w:rPr>
        <w:t>lit. b projektu</w:t>
      </w:r>
      <w:r w:rsidR="000F10BE">
        <w:rPr>
          <w:rFonts w:ascii="Times New Roman" w:hAnsi="Times New Roman" w:cs="Times New Roman"/>
          <w:szCs w:val="24"/>
        </w:rPr>
        <w:t>,</w:t>
      </w:r>
      <w:r w:rsidR="003B0881" w:rsidRPr="009D5668">
        <w:rPr>
          <w:rFonts w:ascii="Times New Roman" w:hAnsi="Times New Roman" w:cs="Times New Roman"/>
          <w:szCs w:val="24"/>
        </w:rPr>
        <w:t xml:space="preserve"> wejdzie w życie</w:t>
      </w:r>
      <w:r w:rsidR="00422292" w:rsidRPr="009D5668">
        <w:rPr>
          <w:rFonts w:ascii="Times New Roman" w:hAnsi="Times New Roman" w:cs="Times New Roman"/>
          <w:szCs w:val="24"/>
        </w:rPr>
        <w:t xml:space="preserve"> z dniem</w:t>
      </w:r>
      <w:r w:rsidR="003B0881" w:rsidRPr="009D5668">
        <w:rPr>
          <w:rFonts w:ascii="Times New Roman" w:hAnsi="Times New Roman" w:cs="Times New Roman"/>
          <w:szCs w:val="24"/>
        </w:rPr>
        <w:t xml:space="preserve"> 1 stycznia 2025 r.</w:t>
      </w:r>
    </w:p>
    <w:p w14:paraId="2C705970" w14:textId="03DAEE13" w:rsidR="00A4648A" w:rsidRPr="009D5668" w:rsidRDefault="00A4648A"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Proponowane w art. 1 pkt </w:t>
      </w:r>
      <w:r w:rsidR="00987C30" w:rsidRPr="009D5668">
        <w:rPr>
          <w:rFonts w:ascii="Times New Roman" w:hAnsi="Times New Roman" w:cs="Times New Roman"/>
          <w:szCs w:val="24"/>
        </w:rPr>
        <w:t>6</w:t>
      </w:r>
      <w:r w:rsidR="0037685F" w:rsidRPr="009D5668">
        <w:rPr>
          <w:rFonts w:ascii="Times New Roman" w:hAnsi="Times New Roman" w:cs="Times New Roman"/>
          <w:szCs w:val="24"/>
        </w:rPr>
        <w:t xml:space="preserve"> </w:t>
      </w:r>
      <w:r w:rsidRPr="009D5668">
        <w:rPr>
          <w:rFonts w:ascii="Times New Roman" w:hAnsi="Times New Roman" w:cs="Times New Roman"/>
          <w:szCs w:val="24"/>
        </w:rPr>
        <w:t xml:space="preserve">lit. </w:t>
      </w:r>
      <w:r w:rsidR="004C37FF" w:rsidRPr="009D5668">
        <w:rPr>
          <w:rFonts w:ascii="Times New Roman" w:hAnsi="Times New Roman" w:cs="Times New Roman"/>
          <w:szCs w:val="24"/>
        </w:rPr>
        <w:t>c</w:t>
      </w:r>
      <w:r w:rsidRPr="009D5668">
        <w:rPr>
          <w:rFonts w:ascii="Times New Roman" w:hAnsi="Times New Roman" w:cs="Times New Roman"/>
          <w:szCs w:val="24"/>
        </w:rPr>
        <w:t xml:space="preserve"> projektu dodanie </w:t>
      </w:r>
      <w:r w:rsidR="00FD0EFF" w:rsidRPr="009D5668">
        <w:rPr>
          <w:rFonts w:ascii="Times New Roman" w:hAnsi="Times New Roman" w:cs="Times New Roman"/>
          <w:szCs w:val="24"/>
        </w:rPr>
        <w:t>w ustawie refundac</w:t>
      </w:r>
      <w:r w:rsidR="00E747DE" w:rsidRPr="009D5668">
        <w:rPr>
          <w:rFonts w:ascii="Times New Roman" w:hAnsi="Times New Roman" w:cs="Times New Roman"/>
          <w:szCs w:val="24"/>
        </w:rPr>
        <w:t>y</w:t>
      </w:r>
      <w:r w:rsidR="00FD0EFF" w:rsidRPr="009D5668">
        <w:rPr>
          <w:rFonts w:ascii="Times New Roman" w:hAnsi="Times New Roman" w:cs="Times New Roman"/>
          <w:szCs w:val="24"/>
        </w:rPr>
        <w:t>j</w:t>
      </w:r>
      <w:r w:rsidR="00E747DE" w:rsidRPr="009D5668">
        <w:rPr>
          <w:rFonts w:ascii="Times New Roman" w:hAnsi="Times New Roman" w:cs="Times New Roman"/>
          <w:szCs w:val="24"/>
        </w:rPr>
        <w:t>nej</w:t>
      </w:r>
      <w:r w:rsidR="00FD0EFF" w:rsidRPr="009D5668">
        <w:rPr>
          <w:rFonts w:ascii="Times New Roman" w:hAnsi="Times New Roman" w:cs="Times New Roman"/>
          <w:szCs w:val="24"/>
        </w:rPr>
        <w:t xml:space="preserve"> </w:t>
      </w:r>
      <w:r w:rsidRPr="009D5668">
        <w:rPr>
          <w:rFonts w:ascii="Times New Roman" w:hAnsi="Times New Roman" w:cs="Times New Roman"/>
          <w:szCs w:val="24"/>
        </w:rPr>
        <w:t xml:space="preserve">do art. </w:t>
      </w:r>
      <w:r w:rsidR="0006016E" w:rsidRPr="009D5668">
        <w:rPr>
          <w:rFonts w:ascii="Times New Roman" w:hAnsi="Times New Roman" w:cs="Times New Roman"/>
          <w:szCs w:val="24"/>
        </w:rPr>
        <w:t xml:space="preserve">7 </w:t>
      </w:r>
      <w:r w:rsidR="00FD0EFF" w:rsidRPr="009D5668">
        <w:rPr>
          <w:rFonts w:ascii="Times New Roman" w:hAnsi="Times New Roman" w:cs="Times New Roman"/>
          <w:szCs w:val="24"/>
        </w:rPr>
        <w:t xml:space="preserve">ust. </w:t>
      </w:r>
      <w:r w:rsidR="00987C30" w:rsidRPr="009D5668">
        <w:rPr>
          <w:rFonts w:ascii="Times New Roman" w:hAnsi="Times New Roman" w:cs="Times New Roman"/>
          <w:szCs w:val="24"/>
        </w:rPr>
        <w:t xml:space="preserve">6 </w:t>
      </w:r>
      <w:r w:rsidR="002827D3" w:rsidRPr="009D5668">
        <w:rPr>
          <w:rFonts w:ascii="Times New Roman" w:hAnsi="Times New Roman" w:cs="Times New Roman"/>
          <w:szCs w:val="24"/>
        </w:rPr>
        <w:t xml:space="preserve">wyrazów „art. 43 ust. 1 pkt 2 i” </w:t>
      </w:r>
      <w:r w:rsidR="0006016E" w:rsidRPr="009D5668">
        <w:rPr>
          <w:rFonts w:ascii="Times New Roman" w:hAnsi="Times New Roman" w:cs="Times New Roman"/>
          <w:szCs w:val="24"/>
        </w:rPr>
        <w:t>ma na celu uregulowanie marży dla leków, dla których nie ustalono limitu finansowania, a które świadczeniobiorca posiadający tytuł „Zasłużonego Honorowego Dawcy Krwi” lub</w:t>
      </w:r>
      <w:r w:rsidR="00A56282">
        <w:rPr>
          <w:rFonts w:ascii="Times New Roman" w:hAnsi="Times New Roman" w:cs="Times New Roman"/>
          <w:szCs w:val="24"/>
        </w:rPr>
        <w:t xml:space="preserve"> </w:t>
      </w:r>
      <w:r w:rsidR="0006016E" w:rsidRPr="009D5668">
        <w:rPr>
          <w:rFonts w:ascii="Times New Roman" w:hAnsi="Times New Roman" w:cs="Times New Roman"/>
          <w:szCs w:val="24"/>
        </w:rPr>
        <w:t>„Zasłużonego Dawcy Przeszczepu” może stosować w związku z oddawaniem krwi lub</w:t>
      </w:r>
      <w:r w:rsidR="00A56282">
        <w:rPr>
          <w:rFonts w:ascii="Times New Roman" w:hAnsi="Times New Roman" w:cs="Times New Roman"/>
          <w:szCs w:val="24"/>
        </w:rPr>
        <w:t xml:space="preserve"> </w:t>
      </w:r>
      <w:r w:rsidR="0006016E" w:rsidRPr="009D5668">
        <w:rPr>
          <w:rFonts w:ascii="Times New Roman" w:hAnsi="Times New Roman" w:cs="Times New Roman"/>
          <w:szCs w:val="24"/>
        </w:rPr>
        <w:t>w</w:t>
      </w:r>
      <w:r w:rsidR="00A56282">
        <w:rPr>
          <w:rFonts w:ascii="Times New Roman" w:hAnsi="Times New Roman" w:cs="Times New Roman"/>
          <w:szCs w:val="24"/>
        </w:rPr>
        <w:t xml:space="preserve"> </w:t>
      </w:r>
      <w:r w:rsidR="0006016E" w:rsidRPr="009D5668">
        <w:rPr>
          <w:rFonts w:ascii="Times New Roman" w:hAnsi="Times New Roman" w:cs="Times New Roman"/>
          <w:szCs w:val="24"/>
        </w:rPr>
        <w:t>związku z oddawaniem szpiku lub innych regenerujących się komórek i tkanek albo</w:t>
      </w:r>
      <w:r w:rsidR="00A56282">
        <w:rPr>
          <w:rFonts w:ascii="Times New Roman" w:hAnsi="Times New Roman" w:cs="Times New Roman"/>
          <w:szCs w:val="24"/>
        </w:rPr>
        <w:t xml:space="preserve"> </w:t>
      </w:r>
      <w:r w:rsidR="0006016E" w:rsidRPr="009D5668">
        <w:rPr>
          <w:rFonts w:ascii="Times New Roman" w:hAnsi="Times New Roman" w:cs="Times New Roman"/>
          <w:szCs w:val="24"/>
        </w:rPr>
        <w:t>narządów</w:t>
      </w:r>
      <w:r w:rsidR="00D2397B" w:rsidRPr="009D5668">
        <w:rPr>
          <w:rFonts w:ascii="Times New Roman" w:hAnsi="Times New Roman" w:cs="Times New Roman"/>
          <w:szCs w:val="24"/>
        </w:rPr>
        <w:t>.</w:t>
      </w:r>
      <w:r w:rsidR="0006016E" w:rsidRPr="009D5668">
        <w:rPr>
          <w:rFonts w:ascii="Times New Roman" w:hAnsi="Times New Roman" w:cs="Times New Roman"/>
          <w:szCs w:val="24"/>
        </w:rPr>
        <w:t xml:space="preserve"> </w:t>
      </w:r>
      <w:r w:rsidR="00D2397B" w:rsidRPr="009D5668">
        <w:rPr>
          <w:rFonts w:ascii="Times New Roman" w:hAnsi="Times New Roman" w:cs="Times New Roman"/>
          <w:szCs w:val="24"/>
        </w:rPr>
        <w:t>W obecnej sytuacji</w:t>
      </w:r>
      <w:r w:rsidR="0006016E" w:rsidRPr="009D5668">
        <w:rPr>
          <w:rFonts w:ascii="Times New Roman" w:hAnsi="Times New Roman" w:cs="Times New Roman"/>
          <w:szCs w:val="24"/>
        </w:rPr>
        <w:t xml:space="preserve"> w związku z brakiem takich przepisów występowało wiele problemów związanych</w:t>
      </w:r>
      <w:r w:rsidR="00D2397B" w:rsidRPr="009D5668">
        <w:rPr>
          <w:rFonts w:ascii="Times New Roman" w:hAnsi="Times New Roman" w:cs="Times New Roman"/>
          <w:szCs w:val="24"/>
        </w:rPr>
        <w:t xml:space="preserve"> z rozliczaniem </w:t>
      </w:r>
      <w:r w:rsidR="0037685F" w:rsidRPr="009D5668">
        <w:rPr>
          <w:rFonts w:ascii="Times New Roman" w:hAnsi="Times New Roman" w:cs="Times New Roman"/>
          <w:szCs w:val="24"/>
        </w:rPr>
        <w:t xml:space="preserve">tych leków </w:t>
      </w:r>
      <w:r w:rsidR="00D2397B" w:rsidRPr="009D5668">
        <w:rPr>
          <w:rFonts w:ascii="Times New Roman" w:hAnsi="Times New Roman" w:cs="Times New Roman"/>
          <w:szCs w:val="24"/>
        </w:rPr>
        <w:t>przez apteki.</w:t>
      </w:r>
    </w:p>
    <w:p w14:paraId="3961B478" w14:textId="34522E71" w:rsidR="00482294" w:rsidRPr="009D5668" w:rsidRDefault="00482294"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w:t>
      </w:r>
      <w:r w:rsidR="00640DBE" w:rsidRPr="009D5668">
        <w:rPr>
          <w:rFonts w:ascii="Times New Roman" w:hAnsi="Times New Roman" w:cs="Times New Roman"/>
          <w:szCs w:val="24"/>
        </w:rPr>
        <w:t>a</w:t>
      </w:r>
      <w:r w:rsidRPr="009D5668">
        <w:rPr>
          <w:rFonts w:ascii="Times New Roman" w:hAnsi="Times New Roman" w:cs="Times New Roman"/>
          <w:szCs w:val="24"/>
        </w:rPr>
        <w:t xml:space="preserve"> w art. 8</w:t>
      </w:r>
      <w:r w:rsidR="00444056" w:rsidRPr="009D5668">
        <w:rPr>
          <w:rFonts w:ascii="Times New Roman" w:hAnsi="Times New Roman" w:cs="Times New Roman"/>
          <w:szCs w:val="24"/>
        </w:rPr>
        <w:t xml:space="preserve"> ustawy refundacyjnej</w:t>
      </w:r>
      <w:r w:rsidR="002827D3" w:rsidRPr="009D5668">
        <w:rPr>
          <w:rFonts w:ascii="Times New Roman" w:hAnsi="Times New Roman" w:cs="Times New Roman"/>
          <w:szCs w:val="24"/>
        </w:rPr>
        <w:t xml:space="preserve"> (art. 1 pkt 7 projektu)</w:t>
      </w:r>
      <w:r w:rsidRPr="009D5668">
        <w:rPr>
          <w:rFonts w:ascii="Times New Roman" w:hAnsi="Times New Roman" w:cs="Times New Roman"/>
          <w:szCs w:val="24"/>
        </w:rPr>
        <w:t xml:space="preserve"> </w:t>
      </w:r>
      <w:r w:rsidR="007F584C" w:rsidRPr="009D5668">
        <w:rPr>
          <w:rFonts w:ascii="Times New Roman" w:hAnsi="Times New Roman" w:cs="Times New Roman"/>
          <w:szCs w:val="24"/>
        </w:rPr>
        <w:t>wynika ze</w:t>
      </w:r>
      <w:r w:rsidRPr="009D5668">
        <w:rPr>
          <w:rFonts w:ascii="Times New Roman" w:hAnsi="Times New Roman" w:cs="Times New Roman"/>
          <w:szCs w:val="24"/>
        </w:rPr>
        <w:t xml:space="preserve"> zmian </w:t>
      </w:r>
      <w:r w:rsidR="0037685F" w:rsidRPr="009D5668">
        <w:rPr>
          <w:rFonts w:ascii="Times New Roman" w:hAnsi="Times New Roman" w:cs="Times New Roman"/>
          <w:szCs w:val="24"/>
        </w:rPr>
        <w:t xml:space="preserve">zaproponowanych w </w:t>
      </w:r>
      <w:r w:rsidRPr="009D5668">
        <w:rPr>
          <w:rFonts w:ascii="Times New Roman" w:hAnsi="Times New Roman" w:cs="Times New Roman"/>
          <w:szCs w:val="24"/>
        </w:rPr>
        <w:t>art. 1 pkt</w:t>
      </w:r>
      <w:r w:rsidR="00A56282">
        <w:rPr>
          <w:rFonts w:ascii="Times New Roman" w:hAnsi="Times New Roman" w:cs="Times New Roman"/>
          <w:szCs w:val="24"/>
        </w:rPr>
        <w:t xml:space="preserve"> </w:t>
      </w:r>
      <w:r w:rsidR="006D0D7F" w:rsidRPr="009D5668">
        <w:rPr>
          <w:rFonts w:ascii="Times New Roman" w:hAnsi="Times New Roman" w:cs="Times New Roman"/>
          <w:szCs w:val="24"/>
        </w:rPr>
        <w:t xml:space="preserve">3 </w:t>
      </w:r>
      <w:r w:rsidR="007F584C" w:rsidRPr="009D5668">
        <w:rPr>
          <w:rFonts w:ascii="Times New Roman" w:hAnsi="Times New Roman" w:cs="Times New Roman"/>
          <w:szCs w:val="24"/>
        </w:rPr>
        <w:t>projektu</w:t>
      </w:r>
      <w:r w:rsidR="001911E1" w:rsidRPr="009D5668">
        <w:rPr>
          <w:rFonts w:ascii="Times New Roman" w:hAnsi="Times New Roman" w:cs="Times New Roman"/>
          <w:szCs w:val="24"/>
        </w:rPr>
        <w:t xml:space="preserve"> </w:t>
      </w:r>
      <w:r w:rsidR="007F584C" w:rsidRPr="009D5668">
        <w:rPr>
          <w:rFonts w:ascii="Times New Roman" w:hAnsi="Times New Roman" w:cs="Times New Roman"/>
          <w:szCs w:val="24"/>
        </w:rPr>
        <w:t>dotyczących</w:t>
      </w:r>
      <w:r w:rsidR="001911E1" w:rsidRPr="009D5668">
        <w:rPr>
          <w:rFonts w:ascii="Times New Roman" w:hAnsi="Times New Roman" w:cs="Times New Roman"/>
          <w:szCs w:val="24"/>
        </w:rPr>
        <w:t xml:space="preserve"> zmian definicji u</w:t>
      </w:r>
      <w:r w:rsidR="007F584C" w:rsidRPr="009D5668">
        <w:rPr>
          <w:rFonts w:ascii="Times New Roman" w:hAnsi="Times New Roman" w:cs="Times New Roman"/>
          <w:szCs w:val="24"/>
        </w:rPr>
        <w:t>rzędowej ceny zbytu</w:t>
      </w:r>
      <w:r w:rsidR="001911E1" w:rsidRPr="009D5668">
        <w:rPr>
          <w:rFonts w:ascii="Times New Roman" w:hAnsi="Times New Roman" w:cs="Times New Roman"/>
          <w:szCs w:val="24"/>
        </w:rPr>
        <w:t xml:space="preserve"> i ceny hurtow</w:t>
      </w:r>
      <w:r w:rsidR="0037685F" w:rsidRPr="009D5668">
        <w:rPr>
          <w:rFonts w:ascii="Times New Roman" w:hAnsi="Times New Roman" w:cs="Times New Roman"/>
          <w:szCs w:val="24"/>
        </w:rPr>
        <w:t>ej</w:t>
      </w:r>
      <w:r w:rsidR="000C5818" w:rsidRPr="009D5668">
        <w:rPr>
          <w:rFonts w:ascii="Times New Roman" w:hAnsi="Times New Roman" w:cs="Times New Roman"/>
          <w:szCs w:val="24"/>
        </w:rPr>
        <w:t>, które</w:t>
      </w:r>
      <w:r w:rsidR="00A56282">
        <w:rPr>
          <w:rFonts w:ascii="Times New Roman" w:hAnsi="Times New Roman" w:cs="Times New Roman"/>
          <w:szCs w:val="24"/>
        </w:rPr>
        <w:t xml:space="preserve"> </w:t>
      </w:r>
      <w:r w:rsidR="001911E1" w:rsidRPr="009D5668">
        <w:rPr>
          <w:rFonts w:ascii="Times New Roman" w:hAnsi="Times New Roman" w:cs="Times New Roman"/>
          <w:szCs w:val="24"/>
        </w:rPr>
        <w:t>eliminuj</w:t>
      </w:r>
      <w:r w:rsidR="000C5818" w:rsidRPr="009D5668">
        <w:rPr>
          <w:rFonts w:ascii="Times New Roman" w:hAnsi="Times New Roman" w:cs="Times New Roman"/>
          <w:szCs w:val="24"/>
        </w:rPr>
        <w:t>ą</w:t>
      </w:r>
      <w:r w:rsidR="001911E1" w:rsidRPr="009D5668">
        <w:rPr>
          <w:rFonts w:ascii="Times New Roman" w:hAnsi="Times New Roman" w:cs="Times New Roman"/>
          <w:szCs w:val="24"/>
        </w:rPr>
        <w:t xml:space="preserve"> </w:t>
      </w:r>
      <w:r w:rsidR="00DA29DC" w:rsidRPr="009D5668">
        <w:rPr>
          <w:rFonts w:ascii="Times New Roman" w:hAnsi="Times New Roman" w:cs="Times New Roman"/>
          <w:szCs w:val="24"/>
        </w:rPr>
        <w:t xml:space="preserve">dotychczasowy </w:t>
      </w:r>
      <w:r w:rsidR="001911E1" w:rsidRPr="009D5668">
        <w:rPr>
          <w:rFonts w:ascii="Times New Roman" w:hAnsi="Times New Roman" w:cs="Times New Roman"/>
          <w:szCs w:val="24"/>
        </w:rPr>
        <w:t>błąd w ustaw</w:t>
      </w:r>
      <w:r w:rsidR="00E747DE" w:rsidRPr="009D5668">
        <w:rPr>
          <w:rFonts w:ascii="Times New Roman" w:hAnsi="Times New Roman" w:cs="Times New Roman"/>
          <w:szCs w:val="24"/>
        </w:rPr>
        <w:t>ie</w:t>
      </w:r>
      <w:r w:rsidR="001911E1" w:rsidRPr="009D5668">
        <w:rPr>
          <w:rFonts w:ascii="Times New Roman" w:hAnsi="Times New Roman" w:cs="Times New Roman"/>
          <w:szCs w:val="24"/>
        </w:rPr>
        <w:t xml:space="preserve"> refundacyjnej, gdzie</w:t>
      </w:r>
      <w:r w:rsidR="00A56282">
        <w:rPr>
          <w:rFonts w:ascii="Times New Roman" w:hAnsi="Times New Roman" w:cs="Times New Roman"/>
          <w:szCs w:val="24"/>
        </w:rPr>
        <w:t xml:space="preserve"> </w:t>
      </w:r>
      <w:r w:rsidR="001911E1" w:rsidRPr="009D5668">
        <w:rPr>
          <w:rFonts w:ascii="Times New Roman" w:hAnsi="Times New Roman" w:cs="Times New Roman"/>
          <w:szCs w:val="24"/>
        </w:rPr>
        <w:t xml:space="preserve">cena </w:t>
      </w:r>
      <w:r w:rsidR="000C5818" w:rsidRPr="009D5668">
        <w:rPr>
          <w:rFonts w:ascii="Times New Roman" w:hAnsi="Times New Roman" w:cs="Times New Roman"/>
          <w:szCs w:val="24"/>
        </w:rPr>
        <w:t>hurtowa</w:t>
      </w:r>
      <w:r w:rsidR="001911E1" w:rsidRPr="009D5668">
        <w:rPr>
          <w:rFonts w:ascii="Times New Roman" w:hAnsi="Times New Roman" w:cs="Times New Roman"/>
          <w:szCs w:val="24"/>
        </w:rPr>
        <w:t xml:space="preserve"> </w:t>
      </w:r>
      <w:r w:rsidR="00DA29DC" w:rsidRPr="009D5668">
        <w:rPr>
          <w:rFonts w:ascii="Times New Roman" w:hAnsi="Times New Roman" w:cs="Times New Roman"/>
          <w:szCs w:val="24"/>
        </w:rPr>
        <w:t xml:space="preserve">stanowiła </w:t>
      </w:r>
      <w:r w:rsidR="000C5818" w:rsidRPr="009D5668">
        <w:rPr>
          <w:rFonts w:ascii="Times New Roman" w:hAnsi="Times New Roman" w:cs="Times New Roman"/>
          <w:szCs w:val="24"/>
        </w:rPr>
        <w:t>urzędową cen</w:t>
      </w:r>
      <w:r w:rsidR="00FA4048">
        <w:rPr>
          <w:rFonts w:ascii="Times New Roman" w:hAnsi="Times New Roman" w:cs="Times New Roman"/>
          <w:szCs w:val="24"/>
        </w:rPr>
        <w:t>ę</w:t>
      </w:r>
      <w:r w:rsidR="000C5818" w:rsidRPr="009D5668">
        <w:rPr>
          <w:rFonts w:ascii="Times New Roman" w:hAnsi="Times New Roman" w:cs="Times New Roman"/>
          <w:szCs w:val="24"/>
        </w:rPr>
        <w:t xml:space="preserve"> zbytu</w:t>
      </w:r>
      <w:r w:rsidR="001911E1" w:rsidRPr="009D5668">
        <w:rPr>
          <w:rFonts w:ascii="Times New Roman" w:hAnsi="Times New Roman" w:cs="Times New Roman"/>
          <w:szCs w:val="24"/>
        </w:rPr>
        <w:t xml:space="preserve"> powiększon</w:t>
      </w:r>
      <w:r w:rsidR="000C5818" w:rsidRPr="009D5668">
        <w:rPr>
          <w:rFonts w:ascii="Times New Roman" w:hAnsi="Times New Roman" w:cs="Times New Roman"/>
          <w:szCs w:val="24"/>
        </w:rPr>
        <w:t>ą</w:t>
      </w:r>
      <w:r w:rsidR="001911E1" w:rsidRPr="009D5668">
        <w:rPr>
          <w:rFonts w:ascii="Times New Roman" w:hAnsi="Times New Roman" w:cs="Times New Roman"/>
          <w:szCs w:val="24"/>
        </w:rPr>
        <w:t xml:space="preserve"> o marże i </w:t>
      </w:r>
      <w:r w:rsidR="000C5818" w:rsidRPr="009D5668">
        <w:rPr>
          <w:rFonts w:ascii="Times New Roman" w:hAnsi="Times New Roman" w:cs="Times New Roman"/>
          <w:szCs w:val="24"/>
        </w:rPr>
        <w:t>podatek od</w:t>
      </w:r>
      <w:r w:rsidR="00A56282">
        <w:rPr>
          <w:rFonts w:ascii="Times New Roman" w:hAnsi="Times New Roman" w:cs="Times New Roman"/>
          <w:szCs w:val="24"/>
        </w:rPr>
        <w:t xml:space="preserve"> </w:t>
      </w:r>
      <w:r w:rsidR="000C5818" w:rsidRPr="009D5668">
        <w:rPr>
          <w:rFonts w:ascii="Times New Roman" w:hAnsi="Times New Roman" w:cs="Times New Roman"/>
          <w:szCs w:val="24"/>
        </w:rPr>
        <w:t>towarów i usług</w:t>
      </w:r>
      <w:r w:rsidR="00872EB2" w:rsidRPr="009D5668">
        <w:rPr>
          <w:rFonts w:ascii="Times New Roman" w:hAnsi="Times New Roman" w:cs="Times New Roman"/>
          <w:szCs w:val="24"/>
        </w:rPr>
        <w:t xml:space="preserve"> w sytuacji</w:t>
      </w:r>
      <w:r w:rsidR="003D1C51" w:rsidRPr="009D5668">
        <w:rPr>
          <w:rFonts w:ascii="Times New Roman" w:hAnsi="Times New Roman" w:cs="Times New Roman"/>
          <w:szCs w:val="24"/>
        </w:rPr>
        <w:t>,</w:t>
      </w:r>
      <w:r w:rsidR="000C5818" w:rsidRPr="009D5668">
        <w:rPr>
          <w:rFonts w:ascii="Times New Roman" w:hAnsi="Times New Roman" w:cs="Times New Roman"/>
          <w:szCs w:val="24"/>
        </w:rPr>
        <w:t xml:space="preserve"> </w:t>
      </w:r>
      <w:r w:rsidR="003D1C51" w:rsidRPr="009D5668">
        <w:rPr>
          <w:rFonts w:ascii="Times New Roman" w:hAnsi="Times New Roman" w:cs="Times New Roman"/>
          <w:szCs w:val="24"/>
        </w:rPr>
        <w:t>gdy</w:t>
      </w:r>
      <w:r w:rsidR="00A56282">
        <w:rPr>
          <w:rFonts w:ascii="Times New Roman" w:hAnsi="Times New Roman" w:cs="Times New Roman"/>
          <w:szCs w:val="24"/>
        </w:rPr>
        <w:t xml:space="preserve"> </w:t>
      </w:r>
      <w:r w:rsidR="00872EB2" w:rsidRPr="009D5668">
        <w:rPr>
          <w:rFonts w:ascii="Times New Roman" w:hAnsi="Times New Roman" w:cs="Times New Roman"/>
          <w:szCs w:val="24"/>
        </w:rPr>
        <w:t>już</w:t>
      </w:r>
      <w:r w:rsidR="000C5818" w:rsidRPr="009D5668">
        <w:rPr>
          <w:rFonts w:ascii="Times New Roman" w:hAnsi="Times New Roman" w:cs="Times New Roman"/>
          <w:szCs w:val="24"/>
        </w:rPr>
        <w:t xml:space="preserve"> urzędowa cen</w:t>
      </w:r>
      <w:r w:rsidR="00A63606" w:rsidRPr="009D5668">
        <w:rPr>
          <w:rFonts w:ascii="Times New Roman" w:hAnsi="Times New Roman" w:cs="Times New Roman"/>
          <w:szCs w:val="24"/>
        </w:rPr>
        <w:t>a</w:t>
      </w:r>
      <w:r w:rsidR="000C5818" w:rsidRPr="009D5668">
        <w:rPr>
          <w:rFonts w:ascii="Times New Roman" w:hAnsi="Times New Roman" w:cs="Times New Roman"/>
          <w:szCs w:val="24"/>
        </w:rPr>
        <w:t xml:space="preserve"> zbytu była powiększona o podatek od towarów i usług.</w:t>
      </w:r>
      <w:r w:rsidR="001911E1" w:rsidRPr="009D5668">
        <w:rPr>
          <w:rFonts w:ascii="Times New Roman" w:hAnsi="Times New Roman" w:cs="Times New Roman"/>
          <w:szCs w:val="24"/>
        </w:rPr>
        <w:t xml:space="preserve"> </w:t>
      </w:r>
      <w:r w:rsidR="000C5818" w:rsidRPr="009D5668">
        <w:rPr>
          <w:rFonts w:ascii="Times New Roman" w:hAnsi="Times New Roman" w:cs="Times New Roman"/>
          <w:szCs w:val="24"/>
        </w:rPr>
        <w:t>Proponowane brzmienie umożliwia większą elastyczność w</w:t>
      </w:r>
      <w:r w:rsidR="00A56282">
        <w:rPr>
          <w:rFonts w:ascii="Times New Roman" w:hAnsi="Times New Roman" w:cs="Times New Roman"/>
          <w:szCs w:val="24"/>
        </w:rPr>
        <w:t xml:space="preserve"> </w:t>
      </w:r>
      <w:r w:rsidR="001911E1" w:rsidRPr="009D5668">
        <w:rPr>
          <w:rFonts w:ascii="Times New Roman" w:hAnsi="Times New Roman" w:cs="Times New Roman"/>
          <w:szCs w:val="24"/>
        </w:rPr>
        <w:t>zależności od</w:t>
      </w:r>
      <w:r w:rsidR="00A56282">
        <w:rPr>
          <w:rFonts w:ascii="Times New Roman" w:hAnsi="Times New Roman" w:cs="Times New Roman"/>
          <w:szCs w:val="24"/>
        </w:rPr>
        <w:t xml:space="preserve"> </w:t>
      </w:r>
      <w:r w:rsidR="001911E1" w:rsidRPr="009D5668">
        <w:rPr>
          <w:rFonts w:ascii="Times New Roman" w:hAnsi="Times New Roman" w:cs="Times New Roman"/>
          <w:szCs w:val="24"/>
        </w:rPr>
        <w:t>tego</w:t>
      </w:r>
      <w:r w:rsidR="003D1C51" w:rsidRPr="009D5668">
        <w:rPr>
          <w:rFonts w:ascii="Times New Roman" w:hAnsi="Times New Roman" w:cs="Times New Roman"/>
          <w:szCs w:val="24"/>
        </w:rPr>
        <w:t>,</w:t>
      </w:r>
      <w:r w:rsidR="001911E1" w:rsidRPr="009D5668">
        <w:rPr>
          <w:rFonts w:ascii="Times New Roman" w:hAnsi="Times New Roman" w:cs="Times New Roman"/>
          <w:szCs w:val="24"/>
        </w:rPr>
        <w:t xml:space="preserve"> do jakiej kategorii refundacyjnej</w:t>
      </w:r>
      <w:r w:rsidR="000C5818" w:rsidRPr="009D5668">
        <w:rPr>
          <w:rFonts w:ascii="Times New Roman" w:hAnsi="Times New Roman" w:cs="Times New Roman"/>
          <w:szCs w:val="24"/>
        </w:rPr>
        <w:t xml:space="preserve"> trafi lek oraz jakie będą jego kanały dystrybucji.</w:t>
      </w:r>
      <w:r w:rsidR="001911E1" w:rsidRPr="009D5668">
        <w:rPr>
          <w:rFonts w:ascii="Times New Roman" w:hAnsi="Times New Roman" w:cs="Times New Roman"/>
          <w:szCs w:val="24"/>
        </w:rPr>
        <w:t xml:space="preserve"> </w:t>
      </w:r>
      <w:r w:rsidR="00872EB2" w:rsidRPr="009D5668">
        <w:rPr>
          <w:rFonts w:ascii="Times New Roman" w:hAnsi="Times New Roman" w:cs="Times New Roman"/>
          <w:szCs w:val="24"/>
        </w:rPr>
        <w:t>Przykład</w:t>
      </w:r>
      <w:r w:rsidR="00A63606" w:rsidRPr="009D5668">
        <w:rPr>
          <w:rFonts w:ascii="Times New Roman" w:hAnsi="Times New Roman" w:cs="Times New Roman"/>
          <w:szCs w:val="24"/>
        </w:rPr>
        <w:t>owo</w:t>
      </w:r>
      <w:r w:rsidR="00872EB2" w:rsidRPr="009D5668">
        <w:rPr>
          <w:rFonts w:ascii="Times New Roman" w:hAnsi="Times New Roman" w:cs="Times New Roman"/>
          <w:szCs w:val="24"/>
        </w:rPr>
        <w:t xml:space="preserve"> można wskazać, że w</w:t>
      </w:r>
      <w:r w:rsidR="000C5818" w:rsidRPr="009D5668">
        <w:rPr>
          <w:rFonts w:ascii="Times New Roman" w:hAnsi="Times New Roman" w:cs="Times New Roman"/>
          <w:szCs w:val="24"/>
        </w:rPr>
        <w:t xml:space="preserve">iele leków trafia </w:t>
      </w:r>
      <w:r w:rsidR="00872EB2" w:rsidRPr="009D5668">
        <w:rPr>
          <w:rFonts w:ascii="Times New Roman" w:hAnsi="Times New Roman" w:cs="Times New Roman"/>
          <w:szCs w:val="24"/>
        </w:rPr>
        <w:t>bezpośrednio</w:t>
      </w:r>
      <w:r w:rsidR="000C5818" w:rsidRPr="009D5668">
        <w:rPr>
          <w:rFonts w:ascii="Times New Roman" w:hAnsi="Times New Roman" w:cs="Times New Roman"/>
          <w:szCs w:val="24"/>
        </w:rPr>
        <w:t xml:space="preserve"> od podmiotów odpowiedzialnych do świadczeniodawców</w:t>
      </w:r>
      <w:r w:rsidR="00872EB2" w:rsidRPr="009D5668">
        <w:rPr>
          <w:rFonts w:ascii="Times New Roman" w:hAnsi="Times New Roman" w:cs="Times New Roman"/>
          <w:szCs w:val="24"/>
        </w:rPr>
        <w:t xml:space="preserve"> z pominięciem hurtowni </w:t>
      </w:r>
      <w:r w:rsidR="005C0331" w:rsidRPr="009D5668">
        <w:rPr>
          <w:rFonts w:ascii="Times New Roman" w:hAnsi="Times New Roman" w:cs="Times New Roman"/>
          <w:szCs w:val="24"/>
        </w:rPr>
        <w:t>farmaceutycznych</w:t>
      </w:r>
      <w:r w:rsidR="000C5818" w:rsidRPr="009D5668">
        <w:rPr>
          <w:rFonts w:ascii="Times New Roman" w:hAnsi="Times New Roman" w:cs="Times New Roman"/>
          <w:szCs w:val="24"/>
        </w:rPr>
        <w:t>. W</w:t>
      </w:r>
      <w:r w:rsidR="00A56282">
        <w:rPr>
          <w:rFonts w:ascii="Times New Roman" w:hAnsi="Times New Roman" w:cs="Times New Roman"/>
          <w:szCs w:val="24"/>
        </w:rPr>
        <w:t xml:space="preserve"> </w:t>
      </w:r>
      <w:r w:rsidR="000C5818" w:rsidRPr="009D5668">
        <w:rPr>
          <w:rFonts w:ascii="Times New Roman" w:hAnsi="Times New Roman" w:cs="Times New Roman"/>
          <w:szCs w:val="24"/>
        </w:rPr>
        <w:t>związku z powyższym zaproponowane rozwiązanie odpowiada istniejącym potrzebom</w:t>
      </w:r>
      <w:r w:rsidR="001911E1" w:rsidRPr="009D5668">
        <w:rPr>
          <w:rFonts w:ascii="Times New Roman" w:hAnsi="Times New Roman" w:cs="Times New Roman"/>
          <w:szCs w:val="24"/>
        </w:rPr>
        <w:t xml:space="preserve"> różn</w:t>
      </w:r>
      <w:r w:rsidR="000C5818" w:rsidRPr="009D5668">
        <w:rPr>
          <w:rFonts w:ascii="Times New Roman" w:hAnsi="Times New Roman" w:cs="Times New Roman"/>
          <w:szCs w:val="24"/>
        </w:rPr>
        <w:t xml:space="preserve">ych </w:t>
      </w:r>
      <w:r w:rsidR="001911E1" w:rsidRPr="009D5668">
        <w:rPr>
          <w:rFonts w:ascii="Times New Roman" w:hAnsi="Times New Roman" w:cs="Times New Roman"/>
          <w:szCs w:val="24"/>
        </w:rPr>
        <w:t>konfiguracj</w:t>
      </w:r>
      <w:r w:rsidR="00B00F5E" w:rsidRPr="009D5668">
        <w:rPr>
          <w:rFonts w:ascii="Times New Roman" w:hAnsi="Times New Roman" w:cs="Times New Roman"/>
          <w:szCs w:val="24"/>
        </w:rPr>
        <w:t>i</w:t>
      </w:r>
      <w:r w:rsidR="00872EB2" w:rsidRPr="009D5668">
        <w:rPr>
          <w:rFonts w:ascii="Times New Roman" w:hAnsi="Times New Roman" w:cs="Times New Roman"/>
          <w:szCs w:val="24"/>
        </w:rPr>
        <w:t xml:space="preserve"> dystrybucji produktów znajdujących się w refundacji</w:t>
      </w:r>
      <w:r w:rsidR="001911E1" w:rsidRPr="009D5668">
        <w:rPr>
          <w:rFonts w:ascii="Times New Roman" w:hAnsi="Times New Roman" w:cs="Times New Roman"/>
          <w:szCs w:val="24"/>
        </w:rPr>
        <w:t>, które obecnie nie</w:t>
      </w:r>
      <w:r w:rsidR="00A56282">
        <w:rPr>
          <w:rFonts w:ascii="Times New Roman" w:hAnsi="Times New Roman" w:cs="Times New Roman"/>
          <w:szCs w:val="24"/>
        </w:rPr>
        <w:t xml:space="preserve"> </w:t>
      </w:r>
      <w:r w:rsidR="001911E1" w:rsidRPr="009D5668">
        <w:rPr>
          <w:rFonts w:ascii="Times New Roman" w:hAnsi="Times New Roman" w:cs="Times New Roman"/>
          <w:szCs w:val="24"/>
        </w:rPr>
        <w:t>były uwzględniane</w:t>
      </w:r>
      <w:r w:rsidR="00872EB2" w:rsidRPr="009D5668">
        <w:rPr>
          <w:rFonts w:ascii="Times New Roman" w:hAnsi="Times New Roman" w:cs="Times New Roman"/>
          <w:szCs w:val="24"/>
        </w:rPr>
        <w:t>.</w:t>
      </w:r>
    </w:p>
    <w:p w14:paraId="570F5C10" w14:textId="283A0439" w:rsidR="00585033" w:rsidRPr="009D5668" w:rsidRDefault="000774FC" w:rsidP="009D5668">
      <w:pPr>
        <w:pStyle w:val="ARTartustawynprozporzdzenia"/>
        <w:ind w:firstLine="567"/>
        <w:rPr>
          <w:rFonts w:ascii="Times New Roman" w:hAnsi="Times New Roman" w:cs="Times New Roman"/>
          <w:szCs w:val="24"/>
        </w:rPr>
      </w:pPr>
      <w:r w:rsidRPr="009D5668">
        <w:rPr>
          <w:rFonts w:ascii="Times New Roman" w:hAnsi="Times New Roman" w:cs="Times New Roman"/>
          <w:szCs w:val="24"/>
        </w:rPr>
        <w:t xml:space="preserve">W odniesieniu do zmian zaproponowanych w art. 9 ust. 2 </w:t>
      </w:r>
      <w:r w:rsidR="0038136A" w:rsidRPr="009D5668">
        <w:rPr>
          <w:rFonts w:ascii="Times New Roman" w:hAnsi="Times New Roman" w:cs="Times New Roman"/>
          <w:szCs w:val="24"/>
        </w:rPr>
        <w:t>ustawy refundacyjnej</w:t>
      </w:r>
      <w:r w:rsidR="00126D9E" w:rsidRPr="009D5668">
        <w:rPr>
          <w:rFonts w:ascii="Times New Roman" w:hAnsi="Times New Roman" w:cs="Times New Roman"/>
          <w:szCs w:val="24"/>
        </w:rPr>
        <w:t xml:space="preserve"> (art. 1 pkt </w:t>
      </w:r>
      <w:r w:rsidR="002827D3" w:rsidRPr="009D5668">
        <w:rPr>
          <w:rFonts w:ascii="Times New Roman" w:hAnsi="Times New Roman" w:cs="Times New Roman"/>
          <w:szCs w:val="24"/>
        </w:rPr>
        <w:t xml:space="preserve">8 </w:t>
      </w:r>
      <w:r w:rsidR="006D0D7F" w:rsidRPr="009D5668">
        <w:rPr>
          <w:rFonts w:ascii="Times New Roman" w:hAnsi="Times New Roman" w:cs="Times New Roman"/>
          <w:szCs w:val="24"/>
        </w:rPr>
        <w:t>lit. a</w:t>
      </w:r>
      <w:r w:rsidR="00126D9E" w:rsidRPr="009D5668">
        <w:rPr>
          <w:rFonts w:ascii="Times New Roman" w:hAnsi="Times New Roman" w:cs="Times New Roman"/>
          <w:szCs w:val="24"/>
        </w:rPr>
        <w:t xml:space="preserve"> projektu)</w:t>
      </w:r>
      <w:r w:rsidR="0038136A" w:rsidRPr="009D5668">
        <w:rPr>
          <w:rFonts w:ascii="Times New Roman" w:hAnsi="Times New Roman" w:cs="Times New Roman"/>
          <w:szCs w:val="24"/>
        </w:rPr>
        <w:t xml:space="preserve"> </w:t>
      </w:r>
      <w:r w:rsidRPr="009D5668">
        <w:rPr>
          <w:rFonts w:ascii="Times New Roman" w:hAnsi="Times New Roman" w:cs="Times New Roman"/>
          <w:szCs w:val="24"/>
        </w:rPr>
        <w:t>należy podkreślić, ż</w:t>
      </w:r>
      <w:r w:rsidR="00C9483F" w:rsidRPr="009D5668">
        <w:rPr>
          <w:rFonts w:ascii="Times New Roman" w:hAnsi="Times New Roman" w:cs="Times New Roman"/>
          <w:szCs w:val="24"/>
        </w:rPr>
        <w:t>e</w:t>
      </w:r>
      <w:r w:rsidRPr="009D5668">
        <w:rPr>
          <w:rFonts w:ascii="Times New Roman" w:hAnsi="Times New Roman" w:cs="Times New Roman"/>
          <w:szCs w:val="24"/>
        </w:rPr>
        <w:t xml:space="preserve"> obecnie obowiązujące regulacje nie</w:t>
      </w:r>
      <w:r w:rsidR="00A56282">
        <w:rPr>
          <w:rFonts w:ascii="Times New Roman" w:hAnsi="Times New Roman" w:cs="Times New Roman"/>
          <w:szCs w:val="24"/>
        </w:rPr>
        <w:t xml:space="preserve"> </w:t>
      </w:r>
      <w:r w:rsidRPr="009D5668">
        <w:rPr>
          <w:rFonts w:ascii="Times New Roman" w:hAnsi="Times New Roman" w:cs="Times New Roman"/>
          <w:szCs w:val="24"/>
        </w:rPr>
        <w:t>uwzględniały tego, że niektóre grupy limitowe zawierają produkty wyprodukowane na</w:t>
      </w:r>
      <w:r w:rsidR="00A56282">
        <w:rPr>
          <w:rFonts w:ascii="Times New Roman" w:hAnsi="Times New Roman" w:cs="Times New Roman"/>
          <w:szCs w:val="24"/>
        </w:rPr>
        <w:t xml:space="preserve"> </w:t>
      </w:r>
      <w:r w:rsidRPr="009D5668">
        <w:rPr>
          <w:rFonts w:ascii="Times New Roman" w:hAnsi="Times New Roman" w:cs="Times New Roman"/>
          <w:szCs w:val="24"/>
        </w:rPr>
        <w:t xml:space="preserve">bazie kilku różnych substancji czynnych. Należało zatem doprecyzować </w:t>
      </w:r>
      <w:r w:rsidR="00DA29DC" w:rsidRPr="009D5668">
        <w:rPr>
          <w:rFonts w:ascii="Times New Roman" w:hAnsi="Times New Roman" w:cs="Times New Roman"/>
          <w:szCs w:val="24"/>
        </w:rPr>
        <w:t xml:space="preserve">wskazany </w:t>
      </w:r>
      <w:r w:rsidRPr="009D5668">
        <w:rPr>
          <w:rFonts w:ascii="Times New Roman" w:hAnsi="Times New Roman" w:cs="Times New Roman"/>
          <w:szCs w:val="24"/>
        </w:rPr>
        <w:t>przepis</w:t>
      </w:r>
      <w:r w:rsidR="00126D9E" w:rsidRPr="009D5668">
        <w:rPr>
          <w:rFonts w:ascii="Times New Roman" w:hAnsi="Times New Roman" w:cs="Times New Roman"/>
          <w:szCs w:val="24"/>
        </w:rPr>
        <w:t>,</w:t>
      </w:r>
      <w:r w:rsidRPr="009D5668">
        <w:rPr>
          <w:rFonts w:ascii="Times New Roman" w:hAnsi="Times New Roman" w:cs="Times New Roman"/>
          <w:szCs w:val="24"/>
        </w:rPr>
        <w:t xml:space="preserve"> jasno rozgraniczając sytuację, gdy podstawę limitu w grupie wyznacza lek </w:t>
      </w:r>
      <w:r w:rsidRPr="009D5668">
        <w:rPr>
          <w:rFonts w:ascii="Times New Roman" w:hAnsi="Times New Roman" w:cs="Times New Roman"/>
          <w:szCs w:val="24"/>
        </w:rPr>
        <w:lastRenderedPageBreak/>
        <w:t>zawierający tę samą substancję czynną co lek nabywany przez świadczeniodaw</w:t>
      </w:r>
      <w:r w:rsidR="00126D9E" w:rsidRPr="009D5668">
        <w:rPr>
          <w:rFonts w:ascii="Times New Roman" w:hAnsi="Times New Roman" w:cs="Times New Roman"/>
          <w:szCs w:val="24"/>
        </w:rPr>
        <w:t>ców</w:t>
      </w:r>
      <w:r w:rsidRPr="009D5668">
        <w:rPr>
          <w:rFonts w:ascii="Times New Roman" w:hAnsi="Times New Roman" w:cs="Times New Roman"/>
          <w:szCs w:val="24"/>
        </w:rPr>
        <w:t xml:space="preserve"> od sytuacji, </w:t>
      </w:r>
      <w:r w:rsidR="00DA29DC" w:rsidRPr="009D5668">
        <w:rPr>
          <w:rFonts w:ascii="Times New Roman" w:hAnsi="Times New Roman" w:cs="Times New Roman"/>
          <w:szCs w:val="24"/>
        </w:rPr>
        <w:t xml:space="preserve">w której </w:t>
      </w:r>
      <w:r w:rsidRPr="009D5668">
        <w:rPr>
          <w:rFonts w:ascii="Times New Roman" w:hAnsi="Times New Roman" w:cs="Times New Roman"/>
          <w:szCs w:val="24"/>
        </w:rPr>
        <w:t xml:space="preserve">podstawę limitu w grupie wyznacza lek zawierający odmienną substancję czynną od leku nabywanego przez świadczeniodawców. </w:t>
      </w:r>
      <w:r w:rsidR="00927738" w:rsidRPr="009D5668">
        <w:rPr>
          <w:rFonts w:ascii="Times New Roman" w:hAnsi="Times New Roman" w:cs="Times New Roman"/>
          <w:szCs w:val="24"/>
        </w:rPr>
        <w:t xml:space="preserve">Mając jednak na względzie specyfikę dystrybuowania produktów zakwalifikowanych do kategorii dostępności </w:t>
      </w:r>
      <w:r w:rsidR="002E1694" w:rsidRPr="009D5668">
        <w:rPr>
          <w:rFonts w:ascii="Times New Roman" w:hAnsi="Times New Roman" w:cs="Times New Roman"/>
          <w:szCs w:val="24"/>
        </w:rPr>
        <w:t xml:space="preserve">refundacyjnej </w:t>
      </w:r>
      <w:r w:rsidR="00927738" w:rsidRPr="009D5668">
        <w:rPr>
          <w:rFonts w:ascii="Times New Roman" w:hAnsi="Times New Roman" w:cs="Times New Roman"/>
          <w:szCs w:val="24"/>
        </w:rPr>
        <w:t>wskazanej w art. 6 ust.</w:t>
      </w:r>
      <w:r w:rsidR="00A56282">
        <w:rPr>
          <w:rFonts w:ascii="Times New Roman" w:hAnsi="Times New Roman" w:cs="Times New Roman"/>
          <w:szCs w:val="24"/>
        </w:rPr>
        <w:t xml:space="preserve"> </w:t>
      </w:r>
      <w:r w:rsidR="00927738" w:rsidRPr="009D5668">
        <w:rPr>
          <w:rFonts w:ascii="Times New Roman" w:hAnsi="Times New Roman" w:cs="Times New Roman"/>
          <w:szCs w:val="24"/>
        </w:rPr>
        <w:t xml:space="preserve">1 pkt 1 ustawy refundacyjnej, właściwe </w:t>
      </w:r>
      <w:r w:rsidR="008A7DE3" w:rsidRPr="009D5668">
        <w:rPr>
          <w:rFonts w:ascii="Times New Roman" w:hAnsi="Times New Roman" w:cs="Times New Roman"/>
          <w:szCs w:val="24"/>
        </w:rPr>
        <w:t xml:space="preserve">jest jej </w:t>
      </w:r>
      <w:r w:rsidR="00927738" w:rsidRPr="009D5668">
        <w:rPr>
          <w:rFonts w:ascii="Times New Roman" w:hAnsi="Times New Roman" w:cs="Times New Roman"/>
          <w:szCs w:val="24"/>
        </w:rPr>
        <w:t xml:space="preserve">pominięcie z </w:t>
      </w:r>
      <w:r w:rsidR="008A7DE3" w:rsidRPr="009D5668">
        <w:rPr>
          <w:rFonts w:ascii="Times New Roman" w:hAnsi="Times New Roman" w:cs="Times New Roman"/>
          <w:szCs w:val="24"/>
        </w:rPr>
        <w:t xml:space="preserve">dyspozycji normy proponowanego art. 9 ust. 2 ustawy refundacyjnej. Powyżej wskazana kategoria dostępności refundacyjnej będzie podlegała </w:t>
      </w:r>
      <w:r w:rsidR="002E1694" w:rsidRPr="009D5668">
        <w:rPr>
          <w:rFonts w:ascii="Times New Roman" w:hAnsi="Times New Roman" w:cs="Times New Roman"/>
          <w:szCs w:val="24"/>
        </w:rPr>
        <w:t>obecnie obowiązujące</w:t>
      </w:r>
      <w:r w:rsidR="008A7DE3" w:rsidRPr="009D5668">
        <w:rPr>
          <w:rFonts w:ascii="Times New Roman" w:hAnsi="Times New Roman" w:cs="Times New Roman"/>
          <w:szCs w:val="24"/>
        </w:rPr>
        <w:t>mu</w:t>
      </w:r>
      <w:r w:rsidR="002E1694" w:rsidRPr="009D5668">
        <w:rPr>
          <w:rFonts w:ascii="Times New Roman" w:hAnsi="Times New Roman" w:cs="Times New Roman"/>
          <w:szCs w:val="24"/>
        </w:rPr>
        <w:t xml:space="preserve"> art. 9 ust. 1</w:t>
      </w:r>
      <w:r w:rsidR="008A7DE3" w:rsidRPr="009D5668">
        <w:rPr>
          <w:rFonts w:ascii="Times New Roman" w:hAnsi="Times New Roman" w:cs="Times New Roman"/>
          <w:szCs w:val="24"/>
        </w:rPr>
        <w:t xml:space="preserve"> ustawy refundacyjnej</w:t>
      </w:r>
      <w:r w:rsidR="002E1694" w:rsidRPr="009D5668">
        <w:rPr>
          <w:rFonts w:ascii="Times New Roman" w:hAnsi="Times New Roman" w:cs="Times New Roman"/>
          <w:szCs w:val="24"/>
        </w:rPr>
        <w:t xml:space="preserve">. </w:t>
      </w:r>
      <w:r w:rsidR="0040120B" w:rsidRPr="009D5668">
        <w:rPr>
          <w:rFonts w:ascii="Times New Roman" w:hAnsi="Times New Roman" w:cs="Times New Roman"/>
          <w:szCs w:val="24"/>
        </w:rPr>
        <w:t>D</w:t>
      </w:r>
      <w:r w:rsidRPr="009D5668">
        <w:rPr>
          <w:rFonts w:ascii="Times New Roman" w:hAnsi="Times New Roman" w:cs="Times New Roman"/>
          <w:szCs w:val="24"/>
        </w:rPr>
        <w:t xml:space="preserve">oprecyzowanie </w:t>
      </w:r>
      <w:r w:rsidR="0040120B" w:rsidRPr="009D5668">
        <w:rPr>
          <w:rFonts w:ascii="Times New Roman" w:hAnsi="Times New Roman" w:cs="Times New Roman"/>
          <w:szCs w:val="24"/>
        </w:rPr>
        <w:t xml:space="preserve">to </w:t>
      </w:r>
      <w:r w:rsidRPr="009D5668">
        <w:rPr>
          <w:rFonts w:ascii="Times New Roman" w:hAnsi="Times New Roman" w:cs="Times New Roman"/>
          <w:szCs w:val="24"/>
        </w:rPr>
        <w:t>pozwala rozwiązać problemy, jakie pojawiały się na gruncie obecnego brzmienia przepisu</w:t>
      </w:r>
      <w:r w:rsidR="00444056" w:rsidRPr="009D5668">
        <w:rPr>
          <w:rFonts w:ascii="Times New Roman" w:hAnsi="Times New Roman" w:cs="Times New Roman"/>
          <w:szCs w:val="24"/>
        </w:rPr>
        <w:t>.</w:t>
      </w:r>
    </w:p>
    <w:p w14:paraId="52F2157F" w14:textId="38D9E727" w:rsidR="00585033" w:rsidRPr="009D5668" w:rsidRDefault="00585033" w:rsidP="009D5668">
      <w:pPr>
        <w:pStyle w:val="ARTartustawynprozporzdzenia"/>
        <w:ind w:firstLine="567"/>
        <w:rPr>
          <w:rFonts w:ascii="Times New Roman" w:hAnsi="Times New Roman" w:cs="Times New Roman"/>
          <w:szCs w:val="24"/>
        </w:rPr>
      </w:pPr>
      <w:r w:rsidRPr="009D5668">
        <w:rPr>
          <w:rFonts w:ascii="Times New Roman" w:hAnsi="Times New Roman" w:cs="Times New Roman"/>
          <w:szCs w:val="24"/>
        </w:rPr>
        <w:t>Celem zmian</w:t>
      </w:r>
      <w:r w:rsidR="00081F43">
        <w:rPr>
          <w:rFonts w:ascii="Times New Roman" w:hAnsi="Times New Roman" w:cs="Times New Roman"/>
          <w:szCs w:val="24"/>
        </w:rPr>
        <w:t>y</w:t>
      </w:r>
      <w:r w:rsidRPr="009D5668">
        <w:rPr>
          <w:rFonts w:ascii="Times New Roman" w:hAnsi="Times New Roman" w:cs="Times New Roman"/>
          <w:szCs w:val="24"/>
        </w:rPr>
        <w:t xml:space="preserve"> polegającej na dodaniu ust. 2a</w:t>
      </w:r>
      <w:r w:rsidR="002827D3" w:rsidRPr="009D5668">
        <w:rPr>
          <w:rFonts w:ascii="Times New Roman" w:hAnsi="Times New Roman" w:cs="Times New Roman"/>
          <w:szCs w:val="24"/>
        </w:rPr>
        <w:t xml:space="preserve"> (art. 1 pkt 8 lit. b projektu)</w:t>
      </w:r>
      <w:r w:rsidRPr="009D5668">
        <w:rPr>
          <w:rFonts w:ascii="Times New Roman" w:hAnsi="Times New Roman" w:cs="Times New Roman"/>
          <w:szCs w:val="24"/>
        </w:rPr>
        <w:t xml:space="preserve"> jest doprecyzowanie przepisów ustawy refundacyjnej, aby ten sam produkt, który jest objęty refundacją i ma ustalon</w:t>
      </w:r>
      <w:r w:rsidR="00081F43">
        <w:rPr>
          <w:rFonts w:ascii="Times New Roman" w:hAnsi="Times New Roman" w:cs="Times New Roman"/>
          <w:szCs w:val="24"/>
        </w:rPr>
        <w:t>ą</w:t>
      </w:r>
      <w:r w:rsidRPr="009D5668">
        <w:rPr>
          <w:rFonts w:ascii="Times New Roman" w:hAnsi="Times New Roman" w:cs="Times New Roman"/>
          <w:szCs w:val="24"/>
        </w:rPr>
        <w:t xml:space="preserve"> kategorię dostępności refundacyjnej, o których mowa w art. 6 ust. 1 pkt </w:t>
      </w:r>
      <w:r w:rsidR="00A01B86" w:rsidRPr="009D5668">
        <w:rPr>
          <w:rFonts w:ascii="Times New Roman" w:hAnsi="Times New Roman" w:cs="Times New Roman"/>
          <w:szCs w:val="24"/>
        </w:rPr>
        <w:t>2</w:t>
      </w:r>
      <w:r w:rsidRPr="009D5668">
        <w:rPr>
          <w:rFonts w:ascii="Times New Roman" w:hAnsi="Times New Roman" w:cs="Times New Roman"/>
          <w:szCs w:val="24"/>
        </w:rPr>
        <w:t xml:space="preserve"> ustawy refundacyjnej</w:t>
      </w:r>
      <w:r w:rsidR="00422292" w:rsidRPr="009D5668">
        <w:rPr>
          <w:rFonts w:ascii="Times New Roman" w:hAnsi="Times New Roman" w:cs="Times New Roman"/>
          <w:szCs w:val="24"/>
        </w:rPr>
        <w:t>,</w:t>
      </w:r>
      <w:r w:rsidRPr="009D5668">
        <w:rPr>
          <w:rFonts w:ascii="Times New Roman" w:hAnsi="Times New Roman" w:cs="Times New Roman"/>
          <w:szCs w:val="24"/>
        </w:rPr>
        <w:t xml:space="preserve"> był nabywany przez podmioty publiczne po ustalonej w decyzji refundacyjnej cenie</w:t>
      </w:r>
      <w:r w:rsidR="00081F43">
        <w:rPr>
          <w:rFonts w:ascii="Times New Roman" w:hAnsi="Times New Roman" w:cs="Times New Roman"/>
          <w:szCs w:val="24"/>
        </w:rPr>
        <w:t>,</w:t>
      </w:r>
      <w:r w:rsidRPr="009D5668">
        <w:rPr>
          <w:rFonts w:ascii="Times New Roman" w:hAnsi="Times New Roman" w:cs="Times New Roman"/>
          <w:szCs w:val="24"/>
        </w:rPr>
        <w:t xml:space="preserve"> również kiedy jest nabywany w ramach realizowania programów polityki zdrowotnej.</w:t>
      </w:r>
    </w:p>
    <w:p w14:paraId="0E032B16" w14:textId="02B981A2" w:rsidR="00B55EC2" w:rsidRPr="009D5668" w:rsidRDefault="00444056" w:rsidP="009D5668">
      <w:pPr>
        <w:pStyle w:val="ARTartustawynprozporzdzenia"/>
        <w:ind w:firstLine="567"/>
        <w:rPr>
          <w:rFonts w:ascii="Times New Roman" w:hAnsi="Times New Roman" w:cs="Times New Roman"/>
          <w:szCs w:val="24"/>
        </w:rPr>
      </w:pPr>
      <w:r w:rsidRPr="009D5668">
        <w:rPr>
          <w:rFonts w:ascii="Times New Roman" w:hAnsi="Times New Roman" w:cs="Times New Roman"/>
          <w:szCs w:val="24"/>
        </w:rPr>
        <w:t xml:space="preserve"> </w:t>
      </w:r>
      <w:r w:rsidR="000774FC" w:rsidRPr="009D5668">
        <w:rPr>
          <w:rFonts w:ascii="Times New Roman" w:hAnsi="Times New Roman" w:cs="Times New Roman"/>
          <w:szCs w:val="24"/>
        </w:rPr>
        <w:t>Zmiana w ust. 3</w:t>
      </w:r>
      <w:r w:rsidR="002827D3" w:rsidRPr="009D5668">
        <w:rPr>
          <w:rFonts w:ascii="Times New Roman" w:hAnsi="Times New Roman" w:cs="Times New Roman"/>
          <w:szCs w:val="24"/>
        </w:rPr>
        <w:t xml:space="preserve"> (art. 1 pkt 8 lit. c projektu)</w:t>
      </w:r>
      <w:r w:rsidR="000774FC" w:rsidRPr="009D5668">
        <w:rPr>
          <w:rFonts w:ascii="Times New Roman" w:hAnsi="Times New Roman" w:cs="Times New Roman"/>
          <w:szCs w:val="24"/>
        </w:rPr>
        <w:t xml:space="preserve"> ma charakter porządkujący</w:t>
      </w:r>
      <w:r w:rsidR="0040120B" w:rsidRPr="009D5668">
        <w:rPr>
          <w:rFonts w:ascii="Times New Roman" w:hAnsi="Times New Roman" w:cs="Times New Roman"/>
          <w:szCs w:val="24"/>
        </w:rPr>
        <w:t>, polegający na</w:t>
      </w:r>
      <w:r w:rsidR="000774FC" w:rsidRPr="009D5668">
        <w:rPr>
          <w:rFonts w:ascii="Times New Roman" w:hAnsi="Times New Roman" w:cs="Times New Roman"/>
          <w:szCs w:val="24"/>
        </w:rPr>
        <w:t xml:space="preserve"> dodani</w:t>
      </w:r>
      <w:r w:rsidR="0040120B" w:rsidRPr="009D5668">
        <w:rPr>
          <w:rFonts w:ascii="Times New Roman" w:hAnsi="Times New Roman" w:cs="Times New Roman"/>
          <w:szCs w:val="24"/>
        </w:rPr>
        <w:t xml:space="preserve">u do przepisu </w:t>
      </w:r>
      <w:r w:rsidR="000774FC" w:rsidRPr="009D5668">
        <w:rPr>
          <w:rFonts w:ascii="Times New Roman" w:hAnsi="Times New Roman" w:cs="Times New Roman"/>
          <w:szCs w:val="24"/>
        </w:rPr>
        <w:t xml:space="preserve">wyrobów medycznych, których w dotychczasowym brzmieniu ustawy </w:t>
      </w:r>
      <w:r w:rsidR="0040120B" w:rsidRPr="009D5668">
        <w:rPr>
          <w:rFonts w:ascii="Times New Roman" w:hAnsi="Times New Roman" w:cs="Times New Roman"/>
          <w:szCs w:val="24"/>
        </w:rPr>
        <w:t xml:space="preserve">refundacyjnej </w:t>
      </w:r>
      <w:r w:rsidR="000774FC" w:rsidRPr="009D5668">
        <w:rPr>
          <w:rFonts w:ascii="Times New Roman" w:hAnsi="Times New Roman" w:cs="Times New Roman"/>
          <w:szCs w:val="24"/>
        </w:rPr>
        <w:t>brakuje</w:t>
      </w:r>
      <w:r w:rsidR="0040120B" w:rsidRPr="009D5668">
        <w:rPr>
          <w:rFonts w:ascii="Times New Roman" w:hAnsi="Times New Roman" w:cs="Times New Roman"/>
          <w:szCs w:val="24"/>
        </w:rPr>
        <w:t>. Ponadto</w:t>
      </w:r>
      <w:r w:rsidR="00935322" w:rsidRPr="009D5668">
        <w:rPr>
          <w:rFonts w:ascii="Times New Roman" w:hAnsi="Times New Roman" w:cs="Times New Roman"/>
          <w:szCs w:val="24"/>
        </w:rPr>
        <w:t xml:space="preserve"> </w:t>
      </w:r>
      <w:r w:rsidR="000774FC" w:rsidRPr="009D5668">
        <w:rPr>
          <w:rFonts w:ascii="Times New Roman" w:hAnsi="Times New Roman" w:cs="Times New Roman"/>
          <w:szCs w:val="24"/>
        </w:rPr>
        <w:t xml:space="preserve">następuje </w:t>
      </w:r>
      <w:r w:rsidR="0040120B" w:rsidRPr="009D5668">
        <w:rPr>
          <w:rFonts w:ascii="Times New Roman" w:hAnsi="Times New Roman" w:cs="Times New Roman"/>
          <w:szCs w:val="24"/>
        </w:rPr>
        <w:t xml:space="preserve">zamiana </w:t>
      </w:r>
      <w:r w:rsidR="00017826" w:rsidRPr="009D5668">
        <w:rPr>
          <w:rFonts w:ascii="Times New Roman" w:hAnsi="Times New Roman" w:cs="Times New Roman"/>
          <w:szCs w:val="24"/>
        </w:rPr>
        <w:t>terminu „</w:t>
      </w:r>
      <w:r w:rsidR="000774FC" w:rsidRPr="009D5668">
        <w:rPr>
          <w:rFonts w:ascii="Times New Roman" w:hAnsi="Times New Roman" w:cs="Times New Roman"/>
          <w:szCs w:val="24"/>
        </w:rPr>
        <w:t>urzędow</w:t>
      </w:r>
      <w:r w:rsidR="00017826" w:rsidRPr="009D5668">
        <w:rPr>
          <w:rFonts w:ascii="Times New Roman" w:hAnsi="Times New Roman" w:cs="Times New Roman"/>
          <w:szCs w:val="24"/>
        </w:rPr>
        <w:t>a</w:t>
      </w:r>
      <w:r w:rsidR="000774FC" w:rsidRPr="009D5668">
        <w:rPr>
          <w:rFonts w:ascii="Times New Roman" w:hAnsi="Times New Roman" w:cs="Times New Roman"/>
          <w:szCs w:val="24"/>
        </w:rPr>
        <w:t xml:space="preserve"> cen</w:t>
      </w:r>
      <w:r w:rsidR="00017826" w:rsidRPr="009D5668">
        <w:rPr>
          <w:rFonts w:ascii="Times New Roman" w:hAnsi="Times New Roman" w:cs="Times New Roman"/>
          <w:szCs w:val="24"/>
        </w:rPr>
        <w:t>a</w:t>
      </w:r>
      <w:r w:rsidR="000774FC" w:rsidRPr="009D5668">
        <w:rPr>
          <w:rFonts w:ascii="Times New Roman" w:hAnsi="Times New Roman" w:cs="Times New Roman"/>
          <w:szCs w:val="24"/>
        </w:rPr>
        <w:t xml:space="preserve"> zbytu</w:t>
      </w:r>
      <w:r w:rsidR="00017826" w:rsidRPr="009D5668">
        <w:rPr>
          <w:rFonts w:ascii="Times New Roman" w:hAnsi="Times New Roman" w:cs="Times New Roman"/>
          <w:szCs w:val="24"/>
        </w:rPr>
        <w:t>”</w:t>
      </w:r>
      <w:r w:rsidR="000774FC" w:rsidRPr="009D5668">
        <w:rPr>
          <w:rFonts w:ascii="Times New Roman" w:hAnsi="Times New Roman" w:cs="Times New Roman"/>
          <w:szCs w:val="24"/>
        </w:rPr>
        <w:t xml:space="preserve"> na </w:t>
      </w:r>
      <w:r w:rsidR="00017826" w:rsidRPr="009D5668">
        <w:rPr>
          <w:rFonts w:ascii="Times New Roman" w:hAnsi="Times New Roman" w:cs="Times New Roman"/>
          <w:szCs w:val="24"/>
        </w:rPr>
        <w:t>„</w:t>
      </w:r>
      <w:r w:rsidR="000774FC" w:rsidRPr="009D5668">
        <w:rPr>
          <w:rFonts w:ascii="Times New Roman" w:hAnsi="Times New Roman" w:cs="Times New Roman"/>
          <w:szCs w:val="24"/>
        </w:rPr>
        <w:t>cenę zbytu netto</w:t>
      </w:r>
      <w:r w:rsidR="00017826" w:rsidRPr="009D5668">
        <w:rPr>
          <w:rFonts w:ascii="Times New Roman" w:hAnsi="Times New Roman" w:cs="Times New Roman"/>
          <w:szCs w:val="24"/>
        </w:rPr>
        <w:t>”</w:t>
      </w:r>
      <w:r w:rsidR="0040120B" w:rsidRPr="009D5668">
        <w:rPr>
          <w:rFonts w:ascii="Times New Roman" w:hAnsi="Times New Roman" w:cs="Times New Roman"/>
          <w:szCs w:val="24"/>
        </w:rPr>
        <w:t>,</w:t>
      </w:r>
      <w:r w:rsidR="000774FC" w:rsidRPr="009D5668">
        <w:rPr>
          <w:rFonts w:ascii="Times New Roman" w:hAnsi="Times New Roman" w:cs="Times New Roman"/>
          <w:szCs w:val="24"/>
        </w:rPr>
        <w:t xml:space="preserve"> zgodnie z </w:t>
      </w:r>
      <w:r w:rsidR="00935322" w:rsidRPr="009D5668">
        <w:rPr>
          <w:rFonts w:ascii="Times New Roman" w:hAnsi="Times New Roman" w:cs="Times New Roman"/>
          <w:szCs w:val="24"/>
        </w:rPr>
        <w:t>ideą przewodnią projektu, aby odnosić się</w:t>
      </w:r>
      <w:r w:rsidR="00017826" w:rsidRPr="009D5668">
        <w:rPr>
          <w:rFonts w:ascii="Times New Roman" w:hAnsi="Times New Roman" w:cs="Times New Roman"/>
          <w:szCs w:val="24"/>
        </w:rPr>
        <w:t xml:space="preserve"> w</w:t>
      </w:r>
      <w:r w:rsidR="00A56282">
        <w:rPr>
          <w:rFonts w:ascii="Times New Roman" w:hAnsi="Times New Roman" w:cs="Times New Roman"/>
          <w:szCs w:val="24"/>
        </w:rPr>
        <w:t xml:space="preserve"> </w:t>
      </w:r>
      <w:r w:rsidR="00017826" w:rsidRPr="009D5668">
        <w:rPr>
          <w:rFonts w:ascii="Times New Roman" w:hAnsi="Times New Roman" w:cs="Times New Roman"/>
          <w:szCs w:val="24"/>
        </w:rPr>
        <w:t>ustawie refundac</w:t>
      </w:r>
      <w:r w:rsidR="00773707" w:rsidRPr="009D5668">
        <w:rPr>
          <w:rFonts w:ascii="Times New Roman" w:hAnsi="Times New Roman" w:cs="Times New Roman"/>
          <w:szCs w:val="24"/>
        </w:rPr>
        <w:t>y</w:t>
      </w:r>
      <w:r w:rsidR="00017826" w:rsidRPr="009D5668">
        <w:rPr>
          <w:rFonts w:ascii="Times New Roman" w:hAnsi="Times New Roman" w:cs="Times New Roman"/>
          <w:szCs w:val="24"/>
        </w:rPr>
        <w:t>j</w:t>
      </w:r>
      <w:r w:rsidR="00773707" w:rsidRPr="009D5668">
        <w:rPr>
          <w:rFonts w:ascii="Times New Roman" w:hAnsi="Times New Roman" w:cs="Times New Roman"/>
          <w:szCs w:val="24"/>
        </w:rPr>
        <w:t>n</w:t>
      </w:r>
      <w:r w:rsidR="00945464" w:rsidRPr="009D5668">
        <w:rPr>
          <w:rFonts w:ascii="Times New Roman" w:hAnsi="Times New Roman" w:cs="Times New Roman"/>
          <w:szCs w:val="24"/>
        </w:rPr>
        <w:t>ej</w:t>
      </w:r>
      <w:r w:rsidR="00935322" w:rsidRPr="009D5668">
        <w:rPr>
          <w:rFonts w:ascii="Times New Roman" w:hAnsi="Times New Roman" w:cs="Times New Roman"/>
          <w:szCs w:val="24"/>
        </w:rPr>
        <w:t xml:space="preserve">, </w:t>
      </w:r>
      <w:r w:rsidR="0040120B" w:rsidRPr="009D5668">
        <w:rPr>
          <w:rFonts w:ascii="Times New Roman" w:hAnsi="Times New Roman" w:cs="Times New Roman"/>
          <w:szCs w:val="24"/>
        </w:rPr>
        <w:t xml:space="preserve">w tych </w:t>
      </w:r>
      <w:r w:rsidR="00336B88" w:rsidRPr="009D5668">
        <w:rPr>
          <w:rFonts w:ascii="Times New Roman" w:hAnsi="Times New Roman" w:cs="Times New Roman"/>
          <w:szCs w:val="24"/>
        </w:rPr>
        <w:t>miejscach,</w:t>
      </w:r>
      <w:r w:rsidR="0040120B" w:rsidRPr="009D5668">
        <w:rPr>
          <w:rFonts w:ascii="Times New Roman" w:hAnsi="Times New Roman" w:cs="Times New Roman"/>
          <w:szCs w:val="24"/>
        </w:rPr>
        <w:t xml:space="preserve"> </w:t>
      </w:r>
      <w:r w:rsidR="00935322" w:rsidRPr="009D5668">
        <w:rPr>
          <w:rFonts w:ascii="Times New Roman" w:hAnsi="Times New Roman" w:cs="Times New Roman"/>
          <w:szCs w:val="24"/>
        </w:rPr>
        <w:t>gdzie jest to możliwe i wskazane, do</w:t>
      </w:r>
      <w:r w:rsidR="00017826" w:rsidRPr="009D5668">
        <w:rPr>
          <w:rFonts w:ascii="Times New Roman" w:hAnsi="Times New Roman" w:cs="Times New Roman"/>
          <w:szCs w:val="24"/>
        </w:rPr>
        <w:t xml:space="preserve"> terminu „</w:t>
      </w:r>
      <w:r w:rsidR="00935322" w:rsidRPr="009D5668">
        <w:rPr>
          <w:rFonts w:ascii="Times New Roman" w:hAnsi="Times New Roman" w:cs="Times New Roman"/>
          <w:szCs w:val="24"/>
        </w:rPr>
        <w:t>cenny</w:t>
      </w:r>
      <w:r w:rsidR="00017826" w:rsidRPr="009D5668">
        <w:rPr>
          <w:rFonts w:ascii="Times New Roman" w:hAnsi="Times New Roman" w:cs="Times New Roman"/>
          <w:szCs w:val="24"/>
        </w:rPr>
        <w:t xml:space="preserve"> zbytu</w:t>
      </w:r>
      <w:r w:rsidR="00935322" w:rsidRPr="009D5668">
        <w:rPr>
          <w:rFonts w:ascii="Times New Roman" w:hAnsi="Times New Roman" w:cs="Times New Roman"/>
          <w:szCs w:val="24"/>
        </w:rPr>
        <w:t xml:space="preserve"> netto</w:t>
      </w:r>
      <w:r w:rsidR="00017826" w:rsidRPr="009D5668">
        <w:rPr>
          <w:rFonts w:ascii="Times New Roman" w:hAnsi="Times New Roman" w:cs="Times New Roman"/>
          <w:szCs w:val="24"/>
        </w:rPr>
        <w:t>”</w:t>
      </w:r>
      <w:r w:rsidR="00935322" w:rsidRPr="009D5668">
        <w:rPr>
          <w:rFonts w:ascii="Times New Roman" w:hAnsi="Times New Roman" w:cs="Times New Roman"/>
          <w:szCs w:val="24"/>
        </w:rPr>
        <w:t xml:space="preserve"> produktu</w:t>
      </w:r>
      <w:r w:rsidR="000774FC" w:rsidRPr="009D5668">
        <w:rPr>
          <w:rFonts w:ascii="Times New Roman" w:hAnsi="Times New Roman" w:cs="Times New Roman"/>
          <w:szCs w:val="24"/>
        </w:rPr>
        <w:t>.</w:t>
      </w:r>
    </w:p>
    <w:p w14:paraId="7AC6984B" w14:textId="0FFE6B47" w:rsidR="00433567" w:rsidRPr="009D5668" w:rsidRDefault="00575864"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F8237E" w:rsidRPr="009D5668">
        <w:rPr>
          <w:rFonts w:ascii="Times New Roman" w:hAnsi="Times New Roman" w:cs="Times New Roman"/>
          <w:szCs w:val="24"/>
        </w:rPr>
        <w:t xml:space="preserve"> art. 10</w:t>
      </w:r>
      <w:r w:rsidR="005A3447" w:rsidRPr="009D5668">
        <w:rPr>
          <w:rFonts w:ascii="Times New Roman" w:hAnsi="Times New Roman" w:cs="Times New Roman"/>
          <w:szCs w:val="24"/>
        </w:rPr>
        <w:t xml:space="preserve"> </w:t>
      </w:r>
      <w:r w:rsidRPr="009D5668">
        <w:rPr>
          <w:rFonts w:ascii="Times New Roman" w:hAnsi="Times New Roman" w:cs="Times New Roman"/>
          <w:szCs w:val="24"/>
        </w:rPr>
        <w:t xml:space="preserve">ust. </w:t>
      </w:r>
      <w:r w:rsidR="00C9483F" w:rsidRPr="009D5668">
        <w:rPr>
          <w:rFonts w:ascii="Times New Roman" w:hAnsi="Times New Roman" w:cs="Times New Roman"/>
          <w:szCs w:val="24"/>
        </w:rPr>
        <w:t xml:space="preserve">2 </w:t>
      </w:r>
      <w:r w:rsidR="00F8237E" w:rsidRPr="009D5668">
        <w:rPr>
          <w:rFonts w:ascii="Times New Roman" w:hAnsi="Times New Roman" w:cs="Times New Roman"/>
          <w:szCs w:val="24"/>
        </w:rPr>
        <w:t>ustawy refundacyjnej</w:t>
      </w:r>
      <w:r w:rsidR="005A3447" w:rsidRPr="009D5668">
        <w:rPr>
          <w:rFonts w:ascii="Times New Roman" w:hAnsi="Times New Roman" w:cs="Times New Roman"/>
          <w:szCs w:val="24"/>
        </w:rPr>
        <w:t xml:space="preserve"> </w:t>
      </w:r>
      <w:r w:rsidR="00336B88" w:rsidRPr="009D5668">
        <w:rPr>
          <w:rFonts w:ascii="Times New Roman" w:hAnsi="Times New Roman" w:cs="Times New Roman"/>
          <w:szCs w:val="24"/>
        </w:rPr>
        <w:t>zaproponowan</w:t>
      </w:r>
      <w:r w:rsidR="00280AB2" w:rsidRPr="009D5668">
        <w:rPr>
          <w:rFonts w:ascii="Times New Roman" w:hAnsi="Times New Roman" w:cs="Times New Roman"/>
          <w:szCs w:val="24"/>
        </w:rPr>
        <w:t>o</w:t>
      </w:r>
      <w:r w:rsidR="00336B88" w:rsidRPr="009D5668">
        <w:rPr>
          <w:rFonts w:ascii="Times New Roman" w:hAnsi="Times New Roman" w:cs="Times New Roman"/>
          <w:szCs w:val="24"/>
        </w:rPr>
        <w:t xml:space="preserve"> (art. 1 pkt </w:t>
      </w:r>
      <w:r w:rsidR="002827D3" w:rsidRPr="009D5668">
        <w:rPr>
          <w:rFonts w:ascii="Times New Roman" w:hAnsi="Times New Roman" w:cs="Times New Roman"/>
          <w:szCs w:val="24"/>
        </w:rPr>
        <w:t>9</w:t>
      </w:r>
      <w:r w:rsidR="00336B88" w:rsidRPr="009D5668">
        <w:rPr>
          <w:rFonts w:ascii="Times New Roman" w:hAnsi="Times New Roman" w:cs="Times New Roman"/>
          <w:szCs w:val="24"/>
        </w:rPr>
        <w:t xml:space="preserve"> lit. a projektu) doprecyzowanie brzmienia </w:t>
      </w:r>
      <w:r w:rsidR="001E0A14" w:rsidRPr="009D5668">
        <w:rPr>
          <w:rFonts w:ascii="Times New Roman" w:hAnsi="Times New Roman" w:cs="Times New Roman"/>
          <w:szCs w:val="24"/>
        </w:rPr>
        <w:t>jej regulacji</w:t>
      </w:r>
      <w:r w:rsidR="00336B88" w:rsidRPr="009D5668">
        <w:rPr>
          <w:rFonts w:ascii="Times New Roman" w:hAnsi="Times New Roman" w:cs="Times New Roman"/>
          <w:szCs w:val="24"/>
        </w:rPr>
        <w:t>. Z</w:t>
      </w:r>
      <w:r w:rsidR="00D67058" w:rsidRPr="009D5668">
        <w:rPr>
          <w:rFonts w:ascii="Times New Roman" w:hAnsi="Times New Roman" w:cs="Times New Roman"/>
          <w:szCs w:val="24"/>
        </w:rPr>
        <w:t xml:space="preserve">aproponowano </w:t>
      </w:r>
      <w:r w:rsidR="00336B88" w:rsidRPr="009D5668">
        <w:rPr>
          <w:rFonts w:ascii="Times New Roman" w:hAnsi="Times New Roman" w:cs="Times New Roman"/>
          <w:szCs w:val="24"/>
        </w:rPr>
        <w:t xml:space="preserve">również </w:t>
      </w:r>
      <w:r w:rsidR="00585033" w:rsidRPr="009D5668">
        <w:rPr>
          <w:rFonts w:ascii="Times New Roman" w:hAnsi="Times New Roman" w:cs="Times New Roman"/>
          <w:szCs w:val="24"/>
        </w:rPr>
        <w:t>uchylenie pkt 2</w:t>
      </w:r>
      <w:r w:rsidR="002827D3" w:rsidRPr="009D5668">
        <w:rPr>
          <w:rFonts w:ascii="Times New Roman" w:hAnsi="Times New Roman" w:cs="Times New Roman"/>
          <w:szCs w:val="24"/>
        </w:rPr>
        <w:t xml:space="preserve"> w tym samym ustępie</w:t>
      </w:r>
      <w:r w:rsidR="00E976AC" w:rsidRPr="009D5668">
        <w:rPr>
          <w:rFonts w:ascii="Times New Roman" w:hAnsi="Times New Roman" w:cs="Times New Roman"/>
          <w:szCs w:val="24"/>
        </w:rPr>
        <w:t xml:space="preserve"> (art. 1 pkt </w:t>
      </w:r>
      <w:r w:rsidR="002827D3" w:rsidRPr="009D5668">
        <w:rPr>
          <w:rFonts w:ascii="Times New Roman" w:hAnsi="Times New Roman" w:cs="Times New Roman"/>
          <w:szCs w:val="24"/>
        </w:rPr>
        <w:t xml:space="preserve">9 </w:t>
      </w:r>
      <w:r w:rsidR="00E976AC" w:rsidRPr="009D5668">
        <w:rPr>
          <w:rFonts w:ascii="Times New Roman" w:hAnsi="Times New Roman" w:cs="Times New Roman"/>
          <w:szCs w:val="24"/>
        </w:rPr>
        <w:t>lit. b projektu)</w:t>
      </w:r>
      <w:r w:rsidRPr="009D5668">
        <w:rPr>
          <w:rFonts w:ascii="Times New Roman" w:hAnsi="Times New Roman" w:cs="Times New Roman"/>
          <w:szCs w:val="24"/>
        </w:rPr>
        <w:t xml:space="preserve"> </w:t>
      </w:r>
      <w:r w:rsidR="00D67058" w:rsidRPr="009D5668">
        <w:rPr>
          <w:rFonts w:ascii="Times New Roman" w:hAnsi="Times New Roman" w:cs="Times New Roman"/>
          <w:szCs w:val="24"/>
        </w:rPr>
        <w:t>w celu</w:t>
      </w:r>
      <w:r w:rsidR="005A3447" w:rsidRPr="009D5668">
        <w:rPr>
          <w:rFonts w:ascii="Times New Roman" w:hAnsi="Times New Roman" w:cs="Times New Roman"/>
          <w:szCs w:val="24"/>
        </w:rPr>
        <w:t xml:space="preserve"> </w:t>
      </w:r>
      <w:r w:rsidR="00336B88" w:rsidRPr="009D5668">
        <w:rPr>
          <w:rFonts w:ascii="Times New Roman" w:hAnsi="Times New Roman" w:cs="Times New Roman"/>
          <w:szCs w:val="24"/>
        </w:rPr>
        <w:t xml:space="preserve">poszerzenia możliwości ministra właściwego do spraw zdrowia odnośnie do obejmowania refundacją leków, które są stosowane pomocniczo w procesie leczenia. </w:t>
      </w:r>
    </w:p>
    <w:p w14:paraId="4EE1C9AB" w14:textId="6741C57D" w:rsidR="00120D27"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Zmiany w art. 11</w:t>
      </w:r>
      <w:r w:rsidR="00061E95" w:rsidRPr="009D5668">
        <w:rPr>
          <w:rFonts w:ascii="Times New Roman" w:hAnsi="Times New Roman" w:cs="Times New Roman"/>
          <w:szCs w:val="24"/>
        </w:rPr>
        <w:t xml:space="preserve"> ustawy refundacyjnej</w:t>
      </w:r>
      <w:r w:rsidR="00945464" w:rsidRPr="009D5668">
        <w:rPr>
          <w:rFonts w:ascii="Times New Roman" w:hAnsi="Times New Roman" w:cs="Times New Roman"/>
          <w:szCs w:val="24"/>
        </w:rPr>
        <w:t xml:space="preserve"> (art. 1 pkt </w:t>
      </w:r>
      <w:r w:rsidR="002827D3" w:rsidRPr="009D5668">
        <w:rPr>
          <w:rFonts w:ascii="Times New Roman" w:hAnsi="Times New Roman" w:cs="Times New Roman"/>
          <w:szCs w:val="24"/>
        </w:rPr>
        <w:t xml:space="preserve">10 </w:t>
      </w:r>
      <w:r w:rsidR="00945464" w:rsidRPr="009D5668">
        <w:rPr>
          <w:rFonts w:ascii="Times New Roman" w:hAnsi="Times New Roman" w:cs="Times New Roman"/>
          <w:szCs w:val="24"/>
        </w:rPr>
        <w:t>projektu)</w:t>
      </w:r>
      <w:r w:rsidRPr="009D5668">
        <w:rPr>
          <w:rFonts w:ascii="Times New Roman" w:hAnsi="Times New Roman" w:cs="Times New Roman"/>
          <w:szCs w:val="24"/>
        </w:rPr>
        <w:t xml:space="preserve"> mają charakter doprecyzowujący</w:t>
      </w:r>
      <w:r w:rsidR="001132DF" w:rsidRPr="009D5668">
        <w:rPr>
          <w:rFonts w:ascii="Times New Roman" w:hAnsi="Times New Roman" w:cs="Times New Roman"/>
          <w:szCs w:val="24"/>
        </w:rPr>
        <w:t xml:space="preserve"> </w:t>
      </w:r>
      <w:r w:rsidRPr="009D5668">
        <w:rPr>
          <w:rFonts w:ascii="Times New Roman" w:hAnsi="Times New Roman" w:cs="Times New Roman"/>
          <w:szCs w:val="24"/>
        </w:rPr>
        <w:t xml:space="preserve">obowiązujące przepisy, </w:t>
      </w:r>
      <w:r w:rsidR="001E0A14" w:rsidRPr="009D5668">
        <w:rPr>
          <w:rFonts w:ascii="Times New Roman" w:hAnsi="Times New Roman" w:cs="Times New Roman"/>
          <w:szCs w:val="24"/>
        </w:rPr>
        <w:t>m.in</w:t>
      </w:r>
      <w:r w:rsidRPr="009D5668">
        <w:rPr>
          <w:rFonts w:ascii="Times New Roman" w:hAnsi="Times New Roman" w:cs="Times New Roman"/>
          <w:szCs w:val="24"/>
        </w:rPr>
        <w:t xml:space="preserve">. przez wyraźne dodanie w ust. 1 </w:t>
      </w:r>
      <w:r w:rsidRPr="009D5668">
        <w:rPr>
          <w:rFonts w:ascii="Times New Roman" w:hAnsi="Times New Roman" w:cs="Times New Roman"/>
          <w:szCs w:val="24"/>
        </w:rPr>
        <w:lastRenderedPageBreak/>
        <w:t>podstawy prawnej do wydania decyzji administracyjnej o odmowie objęcia refundacją.</w:t>
      </w:r>
      <w:r w:rsidR="006E4020" w:rsidRPr="009D5668">
        <w:rPr>
          <w:rFonts w:ascii="Times New Roman" w:hAnsi="Times New Roman" w:cs="Times New Roman"/>
          <w:szCs w:val="24"/>
        </w:rPr>
        <w:t xml:space="preserve"> </w:t>
      </w:r>
    </w:p>
    <w:p w14:paraId="6E183EB4" w14:textId="1124BB94" w:rsidR="00763752"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art. 11 ust. 2 pkt 3</w:t>
      </w:r>
      <w:r w:rsidR="005A3447" w:rsidRPr="009D5668">
        <w:rPr>
          <w:rFonts w:ascii="Times New Roman" w:hAnsi="Times New Roman" w:cs="Times New Roman"/>
          <w:szCs w:val="24"/>
        </w:rPr>
        <w:t xml:space="preserve"> </w:t>
      </w:r>
      <w:r w:rsidR="0065161A" w:rsidRPr="009D5668">
        <w:rPr>
          <w:rFonts w:ascii="Times New Roman" w:hAnsi="Times New Roman" w:cs="Times New Roman"/>
          <w:szCs w:val="24"/>
        </w:rPr>
        <w:t>ustawy</w:t>
      </w:r>
      <w:r w:rsidR="00C252DA" w:rsidRPr="009D5668">
        <w:rPr>
          <w:rFonts w:ascii="Times New Roman" w:hAnsi="Times New Roman" w:cs="Times New Roman"/>
          <w:szCs w:val="24"/>
        </w:rPr>
        <w:t xml:space="preserve"> refundacyjnej</w:t>
      </w:r>
      <w:r w:rsidR="00EB13E8" w:rsidRPr="009D5668">
        <w:rPr>
          <w:rFonts w:ascii="Times New Roman" w:hAnsi="Times New Roman" w:cs="Times New Roman"/>
          <w:szCs w:val="24"/>
        </w:rPr>
        <w:t xml:space="preserve"> (art. 1 pkt </w:t>
      </w:r>
      <w:r w:rsidR="002827D3" w:rsidRPr="009D5668">
        <w:rPr>
          <w:rFonts w:ascii="Times New Roman" w:hAnsi="Times New Roman" w:cs="Times New Roman"/>
          <w:szCs w:val="24"/>
        </w:rPr>
        <w:t xml:space="preserve">10 </w:t>
      </w:r>
      <w:r w:rsidR="00EB13E8" w:rsidRPr="009D5668">
        <w:rPr>
          <w:rFonts w:ascii="Times New Roman" w:hAnsi="Times New Roman" w:cs="Times New Roman"/>
          <w:szCs w:val="24"/>
        </w:rPr>
        <w:t xml:space="preserve">lit. </w:t>
      </w:r>
      <w:r w:rsidR="002827D3" w:rsidRPr="009D5668">
        <w:rPr>
          <w:rFonts w:ascii="Times New Roman" w:hAnsi="Times New Roman" w:cs="Times New Roman"/>
          <w:szCs w:val="24"/>
        </w:rPr>
        <w:t xml:space="preserve">b </w:t>
      </w:r>
      <w:r w:rsidR="0015268B" w:rsidRPr="009D5668">
        <w:rPr>
          <w:rFonts w:ascii="Times New Roman" w:hAnsi="Times New Roman" w:cs="Times New Roman"/>
          <w:szCs w:val="24"/>
        </w:rPr>
        <w:t xml:space="preserve">tiret drugie </w:t>
      </w:r>
      <w:r w:rsidR="00EB13E8" w:rsidRPr="009D5668">
        <w:rPr>
          <w:rFonts w:ascii="Times New Roman" w:hAnsi="Times New Roman" w:cs="Times New Roman"/>
          <w:szCs w:val="24"/>
        </w:rPr>
        <w:t>projektu)</w:t>
      </w:r>
      <w:r w:rsidR="0065161A" w:rsidRPr="009D5668">
        <w:rPr>
          <w:rFonts w:ascii="Times New Roman" w:hAnsi="Times New Roman" w:cs="Times New Roman"/>
          <w:szCs w:val="24"/>
        </w:rPr>
        <w:t xml:space="preserve"> </w:t>
      </w:r>
      <w:r w:rsidRPr="009D5668">
        <w:rPr>
          <w:rFonts w:ascii="Times New Roman" w:hAnsi="Times New Roman" w:cs="Times New Roman"/>
          <w:szCs w:val="24"/>
        </w:rPr>
        <w:t>ma na celu wyłączenie treści programu lekowego jako załącznika do decyzji i</w:t>
      </w:r>
      <w:r w:rsidR="00A56282">
        <w:rPr>
          <w:rFonts w:ascii="Times New Roman" w:hAnsi="Times New Roman" w:cs="Times New Roman"/>
          <w:szCs w:val="24"/>
        </w:rPr>
        <w:t xml:space="preserve"> </w:t>
      </w:r>
      <w:r w:rsidRPr="009D5668">
        <w:rPr>
          <w:rFonts w:ascii="Times New Roman" w:hAnsi="Times New Roman" w:cs="Times New Roman"/>
          <w:szCs w:val="24"/>
        </w:rPr>
        <w:t xml:space="preserve">umożliwienie </w:t>
      </w:r>
      <w:r w:rsidR="00FD6955" w:rsidRPr="009D5668">
        <w:rPr>
          <w:rFonts w:ascii="Times New Roman" w:hAnsi="Times New Roman" w:cs="Times New Roman"/>
          <w:szCs w:val="24"/>
        </w:rPr>
        <w:t xml:space="preserve">ministrowi właściwemu do spraw zdrowia </w:t>
      </w:r>
      <w:r w:rsidRPr="009D5668">
        <w:rPr>
          <w:rFonts w:ascii="Times New Roman" w:hAnsi="Times New Roman" w:cs="Times New Roman"/>
          <w:szCs w:val="24"/>
        </w:rPr>
        <w:t>zmiany treści programu bez</w:t>
      </w:r>
      <w:r w:rsidR="00A56282">
        <w:rPr>
          <w:rFonts w:ascii="Times New Roman" w:hAnsi="Times New Roman" w:cs="Times New Roman"/>
          <w:szCs w:val="24"/>
        </w:rPr>
        <w:t xml:space="preserve"> </w:t>
      </w:r>
      <w:r w:rsidRPr="009D5668">
        <w:rPr>
          <w:rFonts w:ascii="Times New Roman" w:hAnsi="Times New Roman" w:cs="Times New Roman"/>
          <w:szCs w:val="24"/>
        </w:rPr>
        <w:t xml:space="preserve">potrzeby uzyskiwania zgód wnioskodawców. Umożliwi to szybkie zmiany treści programów i dostosowanie ich do potrzeb </w:t>
      </w:r>
      <w:r w:rsidR="00000925" w:rsidRPr="009D5668">
        <w:rPr>
          <w:rFonts w:ascii="Times New Roman" w:hAnsi="Times New Roman" w:cs="Times New Roman"/>
          <w:szCs w:val="24"/>
        </w:rPr>
        <w:t xml:space="preserve">zarówno </w:t>
      </w:r>
      <w:r w:rsidRPr="009D5668">
        <w:rPr>
          <w:rFonts w:ascii="Times New Roman" w:hAnsi="Times New Roman" w:cs="Times New Roman"/>
          <w:szCs w:val="24"/>
        </w:rPr>
        <w:t>świadczeniobiorców</w:t>
      </w:r>
      <w:r w:rsidR="00000925" w:rsidRPr="009D5668">
        <w:rPr>
          <w:rFonts w:ascii="Times New Roman" w:hAnsi="Times New Roman" w:cs="Times New Roman"/>
          <w:szCs w:val="24"/>
        </w:rPr>
        <w:t xml:space="preserve">, jak i wynikających z postępu i rozwoju opcji terapeutycznych </w:t>
      </w:r>
      <w:r w:rsidR="00024225" w:rsidRPr="009D5668">
        <w:rPr>
          <w:rFonts w:ascii="Times New Roman" w:hAnsi="Times New Roman" w:cs="Times New Roman"/>
          <w:szCs w:val="24"/>
        </w:rPr>
        <w:t>oraz</w:t>
      </w:r>
      <w:r w:rsidR="00000925" w:rsidRPr="009D5668">
        <w:rPr>
          <w:rFonts w:ascii="Times New Roman" w:hAnsi="Times New Roman" w:cs="Times New Roman"/>
          <w:szCs w:val="24"/>
        </w:rPr>
        <w:t xml:space="preserve"> metod diagnostycznych</w:t>
      </w:r>
      <w:r w:rsidRPr="009D5668">
        <w:rPr>
          <w:rFonts w:ascii="Times New Roman" w:hAnsi="Times New Roman" w:cs="Times New Roman"/>
          <w:szCs w:val="24"/>
        </w:rPr>
        <w:t>.</w:t>
      </w:r>
      <w:r w:rsidR="00BD1AC9" w:rsidRPr="009D5668">
        <w:rPr>
          <w:rFonts w:ascii="Times New Roman" w:hAnsi="Times New Roman" w:cs="Times New Roman"/>
          <w:szCs w:val="24"/>
        </w:rPr>
        <w:t xml:space="preserve"> </w:t>
      </w:r>
      <w:r w:rsidRPr="009D5668">
        <w:rPr>
          <w:rFonts w:ascii="Times New Roman" w:hAnsi="Times New Roman" w:cs="Times New Roman"/>
          <w:szCs w:val="24"/>
        </w:rPr>
        <w:t xml:space="preserve">Proponowane dodanie </w:t>
      </w:r>
      <w:r w:rsidR="00000925" w:rsidRPr="009D5668">
        <w:rPr>
          <w:rFonts w:ascii="Times New Roman" w:hAnsi="Times New Roman" w:cs="Times New Roman"/>
          <w:szCs w:val="24"/>
        </w:rPr>
        <w:t xml:space="preserve">w </w:t>
      </w:r>
      <w:r w:rsidRPr="009D5668">
        <w:rPr>
          <w:rFonts w:ascii="Times New Roman" w:hAnsi="Times New Roman" w:cs="Times New Roman"/>
          <w:szCs w:val="24"/>
        </w:rPr>
        <w:t xml:space="preserve">art. 11 ust. 2 pkt </w:t>
      </w:r>
      <w:r w:rsidR="00336B88" w:rsidRPr="009D5668">
        <w:rPr>
          <w:rFonts w:ascii="Times New Roman" w:hAnsi="Times New Roman" w:cs="Times New Roman"/>
          <w:szCs w:val="24"/>
        </w:rPr>
        <w:t xml:space="preserve">9 </w:t>
      </w:r>
      <w:r w:rsidR="00024225" w:rsidRPr="009D5668">
        <w:rPr>
          <w:rFonts w:ascii="Times New Roman" w:hAnsi="Times New Roman" w:cs="Times New Roman"/>
          <w:szCs w:val="24"/>
        </w:rPr>
        <w:t xml:space="preserve">ustawy </w:t>
      </w:r>
      <w:r w:rsidR="00322622" w:rsidRPr="009D5668">
        <w:rPr>
          <w:rFonts w:ascii="Times New Roman" w:hAnsi="Times New Roman" w:cs="Times New Roman"/>
          <w:szCs w:val="24"/>
        </w:rPr>
        <w:t>refundacyjnej</w:t>
      </w:r>
      <w:r w:rsidRPr="009D5668">
        <w:rPr>
          <w:rFonts w:ascii="Times New Roman" w:hAnsi="Times New Roman" w:cs="Times New Roman"/>
          <w:szCs w:val="24"/>
        </w:rPr>
        <w:t xml:space="preserve"> ma na celu uzupełnienie </w:t>
      </w:r>
      <w:r w:rsidR="00470E49" w:rsidRPr="009D5668">
        <w:rPr>
          <w:rFonts w:ascii="Times New Roman" w:hAnsi="Times New Roman" w:cs="Times New Roman"/>
          <w:szCs w:val="24"/>
        </w:rPr>
        <w:t>elementów</w:t>
      </w:r>
      <w:r w:rsidRPr="009D5668">
        <w:rPr>
          <w:rFonts w:ascii="Times New Roman" w:hAnsi="Times New Roman" w:cs="Times New Roman"/>
          <w:szCs w:val="24"/>
        </w:rPr>
        <w:t xml:space="preserve"> decyzji o</w:t>
      </w:r>
      <w:r w:rsidR="00A56282">
        <w:rPr>
          <w:rFonts w:ascii="Times New Roman" w:hAnsi="Times New Roman" w:cs="Times New Roman"/>
          <w:szCs w:val="24"/>
        </w:rPr>
        <w:t xml:space="preserve"> </w:t>
      </w:r>
      <w:r w:rsidRPr="009D5668">
        <w:rPr>
          <w:rFonts w:ascii="Times New Roman" w:hAnsi="Times New Roman" w:cs="Times New Roman"/>
          <w:szCs w:val="24"/>
        </w:rPr>
        <w:t>„</w:t>
      </w:r>
      <w:r w:rsidR="005727B4" w:rsidRPr="009D5668">
        <w:rPr>
          <w:rFonts w:ascii="Times New Roman" w:hAnsi="Times New Roman" w:cs="Times New Roman"/>
          <w:szCs w:val="24"/>
        </w:rPr>
        <w:t>zobowiązanie do dostarczenia wielkości dostaw w ujęciu rocznym, z uwzględnieniem podziału na poszczególne miesiące</w:t>
      </w:r>
      <w:r w:rsidR="00EB51F9" w:rsidRPr="009D5668">
        <w:rPr>
          <w:rFonts w:ascii="Times New Roman" w:hAnsi="Times New Roman" w:cs="Times New Roman"/>
          <w:szCs w:val="24"/>
        </w:rPr>
        <w:t>,</w:t>
      </w:r>
      <w:r w:rsidR="005727B4" w:rsidRPr="009D5668">
        <w:rPr>
          <w:rFonts w:ascii="Times New Roman" w:hAnsi="Times New Roman" w:cs="Times New Roman"/>
          <w:szCs w:val="24"/>
        </w:rPr>
        <w:t xml:space="preserve"> jeżeli dotyczy</w:t>
      </w:r>
      <w:r w:rsidR="00763752" w:rsidRPr="009D5668">
        <w:rPr>
          <w:rFonts w:ascii="Times New Roman" w:hAnsi="Times New Roman" w:cs="Times New Roman"/>
          <w:szCs w:val="24"/>
        </w:rPr>
        <w:t>, na podstawie wzoru, o którym mowa w art. 25 pkt 4</w:t>
      </w:r>
      <w:r w:rsidR="00422292" w:rsidRPr="009D5668">
        <w:rPr>
          <w:rFonts w:ascii="Times New Roman" w:hAnsi="Times New Roman" w:cs="Times New Roman"/>
          <w:szCs w:val="24"/>
        </w:rPr>
        <w:t>,</w:t>
      </w:r>
      <w:r w:rsidR="00763752" w:rsidRPr="009D5668">
        <w:rPr>
          <w:rFonts w:ascii="Times New Roman" w:hAnsi="Times New Roman" w:cs="Times New Roman"/>
          <w:szCs w:val="24"/>
        </w:rPr>
        <w:t xml:space="preserve"> na dzień wydawania decyzji.</w:t>
      </w:r>
      <w:r w:rsidRPr="009D5668">
        <w:rPr>
          <w:rFonts w:ascii="Times New Roman" w:hAnsi="Times New Roman" w:cs="Times New Roman"/>
          <w:szCs w:val="24"/>
        </w:rPr>
        <w:t>”, którą wnioskodawca i tak składa na</w:t>
      </w:r>
      <w:r w:rsidR="00A56282">
        <w:rPr>
          <w:rFonts w:ascii="Times New Roman" w:hAnsi="Times New Roman" w:cs="Times New Roman"/>
          <w:szCs w:val="24"/>
        </w:rPr>
        <w:t xml:space="preserve"> </w:t>
      </w:r>
      <w:r w:rsidRPr="009D5668">
        <w:rPr>
          <w:rFonts w:ascii="Times New Roman" w:hAnsi="Times New Roman" w:cs="Times New Roman"/>
          <w:szCs w:val="24"/>
        </w:rPr>
        <w:t>podstawie art. 25 pkt 4 ustawy</w:t>
      </w:r>
      <w:r w:rsidR="00024225" w:rsidRPr="009D5668">
        <w:rPr>
          <w:rFonts w:ascii="Times New Roman" w:hAnsi="Times New Roman" w:cs="Times New Roman"/>
          <w:szCs w:val="24"/>
        </w:rPr>
        <w:t xml:space="preserve"> refundacyjnej</w:t>
      </w:r>
      <w:r w:rsidRPr="009D5668">
        <w:rPr>
          <w:rFonts w:ascii="Times New Roman" w:hAnsi="Times New Roman" w:cs="Times New Roman"/>
          <w:szCs w:val="24"/>
        </w:rPr>
        <w:t>. Deklaracje te zaś mają istotne znaczenie w kontekście zabezpieczenia pacjentów w</w:t>
      </w:r>
      <w:r w:rsidR="00A56282">
        <w:rPr>
          <w:rFonts w:ascii="Times New Roman" w:hAnsi="Times New Roman" w:cs="Times New Roman"/>
          <w:szCs w:val="24"/>
        </w:rPr>
        <w:t xml:space="preserve"> </w:t>
      </w:r>
      <w:r w:rsidRPr="009D5668">
        <w:rPr>
          <w:rFonts w:ascii="Times New Roman" w:hAnsi="Times New Roman" w:cs="Times New Roman"/>
          <w:szCs w:val="24"/>
        </w:rPr>
        <w:t>leki obejmowane decyzją refundacyjną – podmiot zobowiązuje się dostarczyć co najmniej taką ilość leku</w:t>
      </w:r>
      <w:r w:rsidR="00024225" w:rsidRPr="009D5668">
        <w:rPr>
          <w:rFonts w:ascii="Times New Roman" w:hAnsi="Times New Roman" w:cs="Times New Roman"/>
          <w:szCs w:val="24"/>
        </w:rPr>
        <w:t>,</w:t>
      </w:r>
      <w:r w:rsidRPr="009D5668">
        <w:rPr>
          <w:rFonts w:ascii="Times New Roman" w:hAnsi="Times New Roman" w:cs="Times New Roman"/>
          <w:szCs w:val="24"/>
        </w:rPr>
        <w:t xml:space="preserve"> jak ta deklarowana we wniosku. Deklaracje te mają również znaczenie w</w:t>
      </w:r>
      <w:r w:rsidR="00A56282">
        <w:rPr>
          <w:rFonts w:ascii="Times New Roman" w:hAnsi="Times New Roman" w:cs="Times New Roman"/>
          <w:szCs w:val="24"/>
        </w:rPr>
        <w:t xml:space="preserve"> </w:t>
      </w:r>
      <w:r w:rsidRPr="009D5668">
        <w:rPr>
          <w:rFonts w:ascii="Times New Roman" w:hAnsi="Times New Roman" w:cs="Times New Roman"/>
          <w:szCs w:val="24"/>
        </w:rPr>
        <w:t xml:space="preserve">kontekście braku wywiązania się z tego obowiązku i ewentualnych sankcji w postaci kar pieniężnych za brak jego realizacji. Celem realizacji zasady pewności prawa </w:t>
      </w:r>
      <w:r w:rsidR="00EB51F9" w:rsidRPr="009D5668">
        <w:rPr>
          <w:rFonts w:ascii="Times New Roman" w:hAnsi="Times New Roman" w:cs="Times New Roman"/>
          <w:szCs w:val="24"/>
        </w:rPr>
        <w:t xml:space="preserve">jest </w:t>
      </w:r>
      <w:r w:rsidRPr="009D5668">
        <w:rPr>
          <w:rFonts w:ascii="Times New Roman" w:hAnsi="Times New Roman" w:cs="Times New Roman"/>
          <w:szCs w:val="24"/>
        </w:rPr>
        <w:t>pożądane określenie tego obowiązku wprost w decyzji administracyjnej. Podkreślić przy tym należy, że</w:t>
      </w:r>
      <w:r w:rsidR="00A56282">
        <w:rPr>
          <w:rFonts w:ascii="Times New Roman" w:hAnsi="Times New Roman" w:cs="Times New Roman"/>
          <w:szCs w:val="24"/>
        </w:rPr>
        <w:t xml:space="preserve"> </w:t>
      </w:r>
      <w:r w:rsidRPr="009D5668">
        <w:rPr>
          <w:rFonts w:ascii="Times New Roman" w:hAnsi="Times New Roman" w:cs="Times New Roman"/>
          <w:szCs w:val="24"/>
        </w:rPr>
        <w:t>z obowiązku tego zostały wyłączone leki uzyskiwane w technologii CART-T, czyli</w:t>
      </w:r>
      <w:r w:rsidR="00A56282">
        <w:rPr>
          <w:rFonts w:ascii="Times New Roman" w:hAnsi="Times New Roman" w:cs="Times New Roman"/>
          <w:szCs w:val="24"/>
        </w:rPr>
        <w:t xml:space="preserve"> </w:t>
      </w:r>
      <w:r w:rsidRPr="009D5668">
        <w:rPr>
          <w:rFonts w:ascii="Times New Roman" w:hAnsi="Times New Roman" w:cs="Times New Roman"/>
          <w:szCs w:val="24"/>
        </w:rPr>
        <w:t>kwalifikowane jako produkty lecznicze terapii zaawansowanej</w:t>
      </w:r>
      <w:r w:rsidR="00C252DA" w:rsidRPr="009D5668">
        <w:rPr>
          <w:rFonts w:ascii="Times New Roman" w:hAnsi="Times New Roman" w:cs="Times New Roman"/>
          <w:szCs w:val="24"/>
        </w:rPr>
        <w:t>, tj.</w:t>
      </w:r>
      <w:r w:rsidR="00024225" w:rsidRPr="009D5668">
        <w:rPr>
          <w:rFonts w:ascii="Times New Roman" w:hAnsi="Times New Roman" w:cs="Times New Roman"/>
          <w:szCs w:val="24"/>
        </w:rPr>
        <w:t xml:space="preserve"> </w:t>
      </w:r>
      <w:r w:rsidRPr="009D5668">
        <w:rPr>
          <w:rFonts w:ascii="Times New Roman" w:hAnsi="Times New Roman" w:cs="Times New Roman"/>
          <w:szCs w:val="24"/>
        </w:rPr>
        <w:t xml:space="preserve">wyjątki szpitalne. </w:t>
      </w:r>
      <w:r w:rsidR="00C252DA" w:rsidRPr="009D5668">
        <w:rPr>
          <w:rFonts w:ascii="Times New Roman" w:hAnsi="Times New Roman" w:cs="Times New Roman"/>
          <w:szCs w:val="24"/>
        </w:rPr>
        <w:t>P</w:t>
      </w:r>
      <w:r w:rsidRPr="009D5668">
        <w:rPr>
          <w:rFonts w:ascii="Times New Roman" w:hAnsi="Times New Roman" w:cs="Times New Roman"/>
          <w:szCs w:val="24"/>
        </w:rPr>
        <w:t xml:space="preserve">owstają </w:t>
      </w:r>
      <w:r w:rsidR="00C252DA" w:rsidRPr="009D5668">
        <w:rPr>
          <w:rFonts w:ascii="Times New Roman" w:hAnsi="Times New Roman" w:cs="Times New Roman"/>
          <w:szCs w:val="24"/>
        </w:rPr>
        <w:t xml:space="preserve">one </w:t>
      </w:r>
      <w:r w:rsidRPr="009D5668">
        <w:rPr>
          <w:rFonts w:ascii="Times New Roman" w:hAnsi="Times New Roman" w:cs="Times New Roman"/>
          <w:szCs w:val="24"/>
        </w:rPr>
        <w:t>bowiem jako leki zindywidualizowane po pobraniu komórek od pacjenta</w:t>
      </w:r>
      <w:r w:rsidR="00000925" w:rsidRPr="009D5668">
        <w:rPr>
          <w:rFonts w:ascii="Times New Roman" w:hAnsi="Times New Roman" w:cs="Times New Roman"/>
          <w:szCs w:val="24"/>
        </w:rPr>
        <w:t xml:space="preserve"> i</w:t>
      </w:r>
      <w:r w:rsidR="00A56282">
        <w:rPr>
          <w:rFonts w:ascii="Times New Roman" w:hAnsi="Times New Roman" w:cs="Times New Roman"/>
          <w:szCs w:val="24"/>
        </w:rPr>
        <w:t xml:space="preserve"> </w:t>
      </w:r>
      <w:r w:rsidR="00000925" w:rsidRPr="009D5668">
        <w:rPr>
          <w:rFonts w:ascii="Times New Roman" w:hAnsi="Times New Roman" w:cs="Times New Roman"/>
          <w:szCs w:val="24"/>
        </w:rPr>
        <w:t>ich</w:t>
      </w:r>
      <w:r w:rsidR="00A56282">
        <w:rPr>
          <w:rFonts w:ascii="Times New Roman" w:hAnsi="Times New Roman" w:cs="Times New Roman"/>
          <w:szCs w:val="24"/>
        </w:rPr>
        <w:t xml:space="preserve"> </w:t>
      </w:r>
      <w:r w:rsidR="00000925" w:rsidRPr="009D5668">
        <w:rPr>
          <w:rFonts w:ascii="Times New Roman" w:hAnsi="Times New Roman" w:cs="Times New Roman"/>
          <w:szCs w:val="24"/>
        </w:rPr>
        <w:t>przetworzeniu</w:t>
      </w:r>
      <w:r w:rsidRPr="009D5668">
        <w:rPr>
          <w:rFonts w:ascii="Times New Roman" w:hAnsi="Times New Roman" w:cs="Times New Roman"/>
          <w:szCs w:val="24"/>
        </w:rPr>
        <w:t xml:space="preserve">. </w:t>
      </w:r>
      <w:r w:rsidR="00763752" w:rsidRPr="009D5668">
        <w:rPr>
          <w:rFonts w:ascii="Times New Roman" w:hAnsi="Times New Roman" w:cs="Times New Roman"/>
          <w:szCs w:val="24"/>
        </w:rPr>
        <w:t>Dodatkowo wskazuje się, że deklaracje będą ponownie przeliczane</w:t>
      </w:r>
      <w:r w:rsidR="00802183">
        <w:rPr>
          <w:rFonts w:ascii="Times New Roman" w:hAnsi="Times New Roman" w:cs="Times New Roman"/>
          <w:szCs w:val="24"/>
        </w:rPr>
        <w:t>,</w:t>
      </w:r>
      <w:r w:rsidR="00763752" w:rsidRPr="009D5668">
        <w:rPr>
          <w:rFonts w:ascii="Times New Roman" w:hAnsi="Times New Roman" w:cs="Times New Roman"/>
          <w:szCs w:val="24"/>
        </w:rPr>
        <w:t xml:space="preserve"> uwzględniając sytuację na dzień wydania decyzji, aby nie stanowiły nadmiernego obciążenia w przypadku wydania równocześnie kilku decyzji administracyjnych o objęciu refundacją dla produktu zawierając</w:t>
      </w:r>
      <w:r w:rsidR="00802183">
        <w:rPr>
          <w:rFonts w:ascii="Times New Roman" w:hAnsi="Times New Roman" w:cs="Times New Roman"/>
          <w:szCs w:val="24"/>
        </w:rPr>
        <w:t>ego</w:t>
      </w:r>
      <w:r w:rsidR="00763752" w:rsidRPr="009D5668">
        <w:rPr>
          <w:rFonts w:ascii="Times New Roman" w:hAnsi="Times New Roman" w:cs="Times New Roman"/>
          <w:szCs w:val="24"/>
        </w:rPr>
        <w:t xml:space="preserve"> t</w:t>
      </w:r>
      <w:r w:rsidR="00802183">
        <w:rPr>
          <w:rFonts w:ascii="Times New Roman" w:hAnsi="Times New Roman" w:cs="Times New Roman"/>
          <w:szCs w:val="24"/>
        </w:rPr>
        <w:t>ę</w:t>
      </w:r>
      <w:r w:rsidR="00763752" w:rsidRPr="009D5668">
        <w:rPr>
          <w:rFonts w:ascii="Times New Roman" w:hAnsi="Times New Roman" w:cs="Times New Roman"/>
          <w:szCs w:val="24"/>
        </w:rPr>
        <w:t xml:space="preserve"> samą substancję czynną w identycznym wskazaniu.</w:t>
      </w:r>
    </w:p>
    <w:p w14:paraId="3D071609" w14:textId="3B97FD02" w:rsidR="00D93C41" w:rsidRPr="009D5668" w:rsidRDefault="00CC6713"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5A3447" w:rsidRPr="009D5668">
        <w:rPr>
          <w:rFonts w:ascii="Times New Roman" w:hAnsi="Times New Roman" w:cs="Times New Roman"/>
          <w:szCs w:val="24"/>
        </w:rPr>
        <w:t xml:space="preserve"> </w:t>
      </w:r>
      <w:r w:rsidR="00024225" w:rsidRPr="009D5668">
        <w:rPr>
          <w:rFonts w:ascii="Times New Roman" w:hAnsi="Times New Roman" w:cs="Times New Roman"/>
          <w:szCs w:val="24"/>
        </w:rPr>
        <w:t xml:space="preserve">nowelizowanym </w:t>
      </w:r>
      <w:r w:rsidRPr="009D5668">
        <w:rPr>
          <w:rFonts w:ascii="Times New Roman" w:hAnsi="Times New Roman" w:cs="Times New Roman"/>
          <w:szCs w:val="24"/>
        </w:rPr>
        <w:t>art. 11 ust. 3</w:t>
      </w:r>
      <w:r w:rsidR="00EB13E8"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024225" w:rsidRPr="009D5668">
        <w:rPr>
          <w:rFonts w:ascii="Times New Roman" w:hAnsi="Times New Roman" w:cs="Times New Roman"/>
          <w:szCs w:val="24"/>
        </w:rPr>
        <w:t>zaproponowano</w:t>
      </w:r>
      <w:r w:rsidR="00F2084F" w:rsidRPr="009D5668">
        <w:rPr>
          <w:rFonts w:ascii="Times New Roman" w:hAnsi="Times New Roman" w:cs="Times New Roman"/>
          <w:szCs w:val="24"/>
        </w:rPr>
        <w:t xml:space="preserve"> doda</w:t>
      </w:r>
      <w:r w:rsidR="00EB13E8" w:rsidRPr="009D5668">
        <w:rPr>
          <w:rFonts w:ascii="Times New Roman" w:hAnsi="Times New Roman" w:cs="Times New Roman"/>
          <w:szCs w:val="24"/>
        </w:rPr>
        <w:t>nie</w:t>
      </w:r>
      <w:r w:rsidR="00F2084F" w:rsidRPr="009D5668">
        <w:rPr>
          <w:rFonts w:ascii="Times New Roman" w:hAnsi="Times New Roman" w:cs="Times New Roman"/>
          <w:szCs w:val="24"/>
        </w:rPr>
        <w:t xml:space="preserve"> </w:t>
      </w:r>
      <w:r w:rsidRPr="009D5668">
        <w:rPr>
          <w:rFonts w:ascii="Times New Roman" w:hAnsi="Times New Roman" w:cs="Times New Roman"/>
          <w:szCs w:val="24"/>
        </w:rPr>
        <w:t>pkt</w:t>
      </w:r>
      <w:r w:rsidR="005A3447" w:rsidRPr="009D5668">
        <w:rPr>
          <w:rFonts w:ascii="Times New Roman" w:hAnsi="Times New Roman" w:cs="Times New Roman"/>
          <w:szCs w:val="24"/>
        </w:rPr>
        <w:t xml:space="preserve"> </w:t>
      </w:r>
      <w:r w:rsidR="007111BC" w:rsidRPr="009D5668">
        <w:rPr>
          <w:rFonts w:ascii="Times New Roman" w:hAnsi="Times New Roman" w:cs="Times New Roman"/>
          <w:szCs w:val="24"/>
        </w:rPr>
        <w:t>3</w:t>
      </w:r>
      <w:r w:rsidR="00EB13E8" w:rsidRPr="009D5668">
        <w:rPr>
          <w:rFonts w:ascii="Times New Roman" w:hAnsi="Times New Roman" w:cs="Times New Roman"/>
          <w:szCs w:val="24"/>
        </w:rPr>
        <w:t>, w którym</w:t>
      </w:r>
      <w:r w:rsidR="005A3447" w:rsidRPr="009D5668">
        <w:rPr>
          <w:rFonts w:ascii="Times New Roman" w:hAnsi="Times New Roman" w:cs="Times New Roman"/>
          <w:szCs w:val="24"/>
        </w:rPr>
        <w:t xml:space="preserve"> </w:t>
      </w:r>
      <w:r w:rsidRPr="009D5668">
        <w:rPr>
          <w:rFonts w:ascii="Times New Roman" w:hAnsi="Times New Roman" w:cs="Times New Roman"/>
          <w:szCs w:val="24"/>
        </w:rPr>
        <w:t>wydłużon</w:t>
      </w:r>
      <w:r w:rsidR="00EB13E8" w:rsidRPr="009D5668">
        <w:rPr>
          <w:rFonts w:ascii="Times New Roman" w:hAnsi="Times New Roman" w:cs="Times New Roman"/>
          <w:szCs w:val="24"/>
        </w:rPr>
        <w:t>o</w:t>
      </w:r>
      <w:r w:rsidRPr="009D5668">
        <w:rPr>
          <w:rFonts w:ascii="Times New Roman" w:hAnsi="Times New Roman" w:cs="Times New Roman"/>
          <w:szCs w:val="24"/>
        </w:rPr>
        <w:t xml:space="preserve"> okres obowiązywania decyzji refundacyjnych do 3 albo</w:t>
      </w:r>
      <w:r w:rsidR="00F2084F" w:rsidRPr="009D5668">
        <w:rPr>
          <w:rFonts w:ascii="Times New Roman" w:hAnsi="Times New Roman" w:cs="Times New Roman"/>
          <w:szCs w:val="24"/>
        </w:rPr>
        <w:t xml:space="preserve"> </w:t>
      </w:r>
      <w:r w:rsidRPr="009D5668">
        <w:rPr>
          <w:rFonts w:ascii="Times New Roman" w:hAnsi="Times New Roman" w:cs="Times New Roman"/>
          <w:szCs w:val="24"/>
        </w:rPr>
        <w:lastRenderedPageBreak/>
        <w:t xml:space="preserve">5 lat </w:t>
      </w:r>
      <w:r w:rsidR="00325CE5" w:rsidRPr="009D5668">
        <w:rPr>
          <w:rFonts w:ascii="Times New Roman" w:hAnsi="Times New Roman" w:cs="Times New Roman"/>
          <w:szCs w:val="24"/>
        </w:rPr>
        <w:t>–</w:t>
      </w:r>
      <w:r w:rsidRPr="009D5668">
        <w:rPr>
          <w:rFonts w:ascii="Times New Roman" w:hAnsi="Times New Roman" w:cs="Times New Roman"/>
          <w:szCs w:val="24"/>
        </w:rPr>
        <w:t xml:space="preserve"> dla leków spełniających kryteria, o których mowa w art. 13a ust. </w:t>
      </w:r>
      <w:r w:rsidR="003B4B81" w:rsidRPr="009D5668">
        <w:rPr>
          <w:rFonts w:ascii="Times New Roman" w:hAnsi="Times New Roman" w:cs="Times New Roman"/>
          <w:szCs w:val="24"/>
        </w:rPr>
        <w:t xml:space="preserve">2 </w:t>
      </w:r>
      <w:r w:rsidRPr="009D5668">
        <w:rPr>
          <w:rFonts w:ascii="Times New Roman" w:hAnsi="Times New Roman" w:cs="Times New Roman"/>
          <w:szCs w:val="24"/>
        </w:rPr>
        <w:t xml:space="preserve">pkt </w:t>
      </w:r>
      <w:r w:rsidR="003B4B81" w:rsidRPr="009D5668">
        <w:rPr>
          <w:rFonts w:ascii="Times New Roman" w:hAnsi="Times New Roman" w:cs="Times New Roman"/>
          <w:szCs w:val="24"/>
        </w:rPr>
        <w:t xml:space="preserve">1 lit. b </w:t>
      </w:r>
      <w:r w:rsidR="00EB13E8" w:rsidRPr="009D5668">
        <w:rPr>
          <w:rFonts w:ascii="Times New Roman" w:hAnsi="Times New Roman" w:cs="Times New Roman"/>
          <w:szCs w:val="24"/>
        </w:rPr>
        <w:t>ustawy refundacyjnej</w:t>
      </w:r>
      <w:r w:rsidR="005202AC" w:rsidRPr="009D5668">
        <w:rPr>
          <w:rFonts w:ascii="Times New Roman" w:hAnsi="Times New Roman" w:cs="Times New Roman"/>
          <w:szCs w:val="24"/>
        </w:rPr>
        <w:t>,</w:t>
      </w:r>
      <w:r w:rsidRPr="009D5668">
        <w:rPr>
          <w:rFonts w:ascii="Times New Roman" w:hAnsi="Times New Roman" w:cs="Times New Roman"/>
          <w:szCs w:val="24"/>
        </w:rPr>
        <w:t xml:space="preserve"> czyli produkowanych na terytorium </w:t>
      </w:r>
      <w:r w:rsidR="00962458" w:rsidRPr="009D5668">
        <w:rPr>
          <w:rFonts w:ascii="Times New Roman" w:hAnsi="Times New Roman" w:cs="Times New Roman"/>
          <w:szCs w:val="24"/>
        </w:rPr>
        <w:t>Rzecz</w:t>
      </w:r>
      <w:r w:rsidR="00F2084F" w:rsidRPr="009D5668">
        <w:rPr>
          <w:rFonts w:ascii="Times New Roman" w:hAnsi="Times New Roman" w:cs="Times New Roman"/>
          <w:szCs w:val="24"/>
        </w:rPr>
        <w:t>y</w:t>
      </w:r>
      <w:r w:rsidR="00962458" w:rsidRPr="009D5668">
        <w:rPr>
          <w:rFonts w:ascii="Times New Roman" w:hAnsi="Times New Roman" w:cs="Times New Roman"/>
          <w:szCs w:val="24"/>
        </w:rPr>
        <w:t>pospolitej Polskiej</w:t>
      </w:r>
      <w:r w:rsidRPr="009D5668">
        <w:rPr>
          <w:rFonts w:ascii="Times New Roman" w:hAnsi="Times New Roman" w:cs="Times New Roman"/>
          <w:szCs w:val="24"/>
        </w:rPr>
        <w:t>. Są</w:t>
      </w:r>
      <w:r w:rsidR="00A56282">
        <w:rPr>
          <w:rFonts w:ascii="Times New Roman" w:hAnsi="Times New Roman" w:cs="Times New Roman"/>
          <w:szCs w:val="24"/>
        </w:rPr>
        <w:t xml:space="preserve"> </w:t>
      </w:r>
      <w:r w:rsidRPr="009D5668">
        <w:rPr>
          <w:rFonts w:ascii="Times New Roman" w:hAnsi="Times New Roman" w:cs="Times New Roman"/>
          <w:szCs w:val="24"/>
        </w:rPr>
        <w:t>to</w:t>
      </w:r>
      <w:r w:rsidR="00A56282">
        <w:rPr>
          <w:rFonts w:ascii="Times New Roman" w:hAnsi="Times New Roman" w:cs="Times New Roman"/>
          <w:szCs w:val="24"/>
        </w:rPr>
        <w:t xml:space="preserve"> </w:t>
      </w:r>
      <w:r w:rsidR="00F2084F" w:rsidRPr="009D5668">
        <w:rPr>
          <w:rFonts w:ascii="Times New Roman" w:hAnsi="Times New Roman" w:cs="Times New Roman"/>
          <w:szCs w:val="24"/>
        </w:rPr>
        <w:t xml:space="preserve">regulacje </w:t>
      </w:r>
      <w:r w:rsidRPr="009D5668">
        <w:rPr>
          <w:rFonts w:ascii="Times New Roman" w:hAnsi="Times New Roman" w:cs="Times New Roman"/>
          <w:szCs w:val="24"/>
        </w:rPr>
        <w:t>związane z wprowadzeniem BLP</w:t>
      </w:r>
      <w:r w:rsidR="00BD1AC9" w:rsidRPr="009D5668">
        <w:rPr>
          <w:rFonts w:ascii="Times New Roman" w:hAnsi="Times New Roman" w:cs="Times New Roman"/>
          <w:szCs w:val="24"/>
        </w:rPr>
        <w:t xml:space="preserve">. </w:t>
      </w:r>
      <w:r w:rsidR="00F2084F" w:rsidRPr="009D5668">
        <w:rPr>
          <w:rFonts w:ascii="Times New Roman" w:hAnsi="Times New Roman" w:cs="Times New Roman"/>
          <w:szCs w:val="24"/>
        </w:rPr>
        <w:t>Dodany a</w:t>
      </w:r>
      <w:r w:rsidR="001F2F44" w:rsidRPr="009D5668">
        <w:rPr>
          <w:rFonts w:ascii="Times New Roman" w:hAnsi="Times New Roman" w:cs="Times New Roman"/>
          <w:szCs w:val="24"/>
        </w:rPr>
        <w:t>rt. 11 ust. 3a</w:t>
      </w:r>
      <w:r w:rsidR="007376A5" w:rsidRPr="009D5668">
        <w:rPr>
          <w:rFonts w:ascii="Times New Roman" w:hAnsi="Times New Roman" w:cs="Times New Roman"/>
          <w:szCs w:val="24"/>
        </w:rPr>
        <w:t xml:space="preserve"> ustawy refundacyjnej</w:t>
      </w:r>
      <w:r w:rsidR="001F2F44" w:rsidRPr="009D5668">
        <w:rPr>
          <w:rFonts w:ascii="Times New Roman" w:hAnsi="Times New Roman" w:cs="Times New Roman"/>
          <w:szCs w:val="24"/>
        </w:rPr>
        <w:t xml:space="preserve"> ma charakter doprecyzowujący i wyrównujący obowiązki dla wszystkich firm farmaceutycznych. W</w:t>
      </w:r>
      <w:r w:rsidR="00A56282">
        <w:rPr>
          <w:rFonts w:ascii="Times New Roman" w:hAnsi="Times New Roman" w:cs="Times New Roman"/>
          <w:szCs w:val="24"/>
        </w:rPr>
        <w:t xml:space="preserve"> </w:t>
      </w:r>
      <w:r w:rsidR="001F2F44" w:rsidRPr="009D5668">
        <w:rPr>
          <w:rFonts w:ascii="Times New Roman" w:hAnsi="Times New Roman" w:cs="Times New Roman"/>
          <w:szCs w:val="24"/>
        </w:rPr>
        <w:t>obowiązującym stanie prawnym jedynie te firmy były zobowiązane do obniżenia ceny, którym kończył się okres wyłączności rynkowej. Tymczasem nie wszystkie podmioty korzystały z takiej ochrony prawnej</w:t>
      </w:r>
      <w:r w:rsidR="00802183">
        <w:rPr>
          <w:rFonts w:ascii="Times New Roman" w:hAnsi="Times New Roman" w:cs="Times New Roman"/>
          <w:szCs w:val="24"/>
        </w:rPr>
        <w:t>,</w:t>
      </w:r>
      <w:r w:rsidR="001F2F44" w:rsidRPr="009D5668">
        <w:rPr>
          <w:rFonts w:ascii="Times New Roman" w:hAnsi="Times New Roman" w:cs="Times New Roman"/>
          <w:szCs w:val="24"/>
        </w:rPr>
        <w:t xml:space="preserve"> mając w zamian np. ochronę patentową. Wygaśnięcie tej</w:t>
      </w:r>
      <w:r w:rsidR="00A56282">
        <w:rPr>
          <w:rFonts w:ascii="Times New Roman" w:hAnsi="Times New Roman" w:cs="Times New Roman"/>
          <w:szCs w:val="24"/>
        </w:rPr>
        <w:t xml:space="preserve"> </w:t>
      </w:r>
      <w:r w:rsidR="001F2F44" w:rsidRPr="009D5668">
        <w:rPr>
          <w:rFonts w:ascii="Times New Roman" w:hAnsi="Times New Roman" w:cs="Times New Roman"/>
          <w:szCs w:val="24"/>
        </w:rPr>
        <w:t>ochrony nie wiąże się obecnie z koniecznością obniżenia ceny</w:t>
      </w:r>
      <w:r w:rsidR="003D1C51" w:rsidRPr="009D5668">
        <w:rPr>
          <w:rFonts w:ascii="Times New Roman" w:hAnsi="Times New Roman" w:cs="Times New Roman"/>
          <w:szCs w:val="24"/>
        </w:rPr>
        <w:t>,</w:t>
      </w:r>
      <w:r w:rsidR="001F2F44" w:rsidRPr="009D5668">
        <w:rPr>
          <w:rFonts w:ascii="Times New Roman" w:hAnsi="Times New Roman" w:cs="Times New Roman"/>
          <w:szCs w:val="24"/>
        </w:rPr>
        <w:t xml:space="preserve"> mimo że charakter tej</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ochrony jest bardzo zbliżony do ochrony wynikającej z wyłączności rynkowej </w:t>
      </w:r>
      <w:r w:rsidR="00325CE5" w:rsidRPr="009D5668">
        <w:rPr>
          <w:rFonts w:ascii="Times New Roman" w:hAnsi="Times New Roman" w:cs="Times New Roman"/>
          <w:szCs w:val="24"/>
        </w:rPr>
        <w:t>–</w:t>
      </w:r>
      <w:r w:rsidR="001F2F44" w:rsidRPr="009D5668">
        <w:rPr>
          <w:rFonts w:ascii="Times New Roman" w:hAnsi="Times New Roman" w:cs="Times New Roman"/>
          <w:szCs w:val="24"/>
        </w:rPr>
        <w:t xml:space="preserve"> w obydwu przypadkach konkurencja w czasie trwania tych praw nie może oferować swoich produktów będących odpowiednikami leków oryginalnych na tych rynkach</w:t>
      </w:r>
      <w:r w:rsidR="00802183">
        <w:rPr>
          <w:rFonts w:ascii="Times New Roman" w:hAnsi="Times New Roman" w:cs="Times New Roman"/>
          <w:szCs w:val="24"/>
        </w:rPr>
        <w:t>,</w:t>
      </w:r>
      <w:r w:rsidR="001F2F44" w:rsidRPr="009D5668">
        <w:rPr>
          <w:rFonts w:ascii="Times New Roman" w:hAnsi="Times New Roman" w:cs="Times New Roman"/>
          <w:szCs w:val="24"/>
        </w:rPr>
        <w:t xml:space="preserve"> przez co </w:t>
      </w:r>
      <w:r w:rsidR="00C252DA" w:rsidRPr="009D5668">
        <w:rPr>
          <w:rFonts w:ascii="Times New Roman" w:hAnsi="Times New Roman" w:cs="Times New Roman"/>
          <w:szCs w:val="24"/>
        </w:rPr>
        <w:t xml:space="preserve">Fundusz </w:t>
      </w:r>
      <w:r w:rsidR="001F2F44" w:rsidRPr="009D5668">
        <w:rPr>
          <w:rFonts w:ascii="Times New Roman" w:hAnsi="Times New Roman" w:cs="Times New Roman"/>
          <w:szCs w:val="24"/>
        </w:rPr>
        <w:t>ponosi wyższe koszty refundacji (brak jest konkurencji, która wymuszałaby obniżanie cen). Tym samym zasadne jest wyrównanie tych obowiązków i zgodnie z przedstawioną propozycją</w:t>
      </w:r>
      <w:r w:rsidR="00F2084F" w:rsidRPr="009D5668">
        <w:rPr>
          <w:rFonts w:ascii="Times New Roman" w:hAnsi="Times New Roman" w:cs="Times New Roman"/>
          <w:szCs w:val="24"/>
        </w:rPr>
        <w:t xml:space="preserve"> </w:t>
      </w:r>
      <w:r w:rsidR="001F2F44" w:rsidRPr="009D5668">
        <w:rPr>
          <w:rFonts w:ascii="Times New Roman" w:hAnsi="Times New Roman" w:cs="Times New Roman"/>
          <w:szCs w:val="24"/>
        </w:rPr>
        <w:t>każdy podmiot, któremu kończy się okres wyłączności rynkowej lub patent</w:t>
      </w:r>
      <w:r w:rsidR="003D1C51" w:rsidRPr="009D5668">
        <w:rPr>
          <w:rFonts w:ascii="Times New Roman" w:hAnsi="Times New Roman" w:cs="Times New Roman"/>
          <w:szCs w:val="24"/>
        </w:rPr>
        <w:t>,</w:t>
      </w:r>
      <w:r w:rsidR="001F2F44" w:rsidRPr="009D5668">
        <w:rPr>
          <w:rFonts w:ascii="Times New Roman" w:hAnsi="Times New Roman" w:cs="Times New Roman"/>
          <w:szCs w:val="24"/>
        </w:rPr>
        <w:t xml:space="preserve"> </w:t>
      </w:r>
      <w:r w:rsidR="00C9483F" w:rsidRPr="009D5668">
        <w:rPr>
          <w:rFonts w:ascii="Times New Roman" w:hAnsi="Times New Roman" w:cs="Times New Roman"/>
          <w:szCs w:val="24"/>
        </w:rPr>
        <w:t xml:space="preserve">będzie </w:t>
      </w:r>
      <w:r w:rsidR="001F2F44" w:rsidRPr="009D5668">
        <w:rPr>
          <w:rFonts w:ascii="Times New Roman" w:hAnsi="Times New Roman" w:cs="Times New Roman"/>
          <w:szCs w:val="24"/>
        </w:rPr>
        <w:t>obowiązany do obniżenia ceny w kolejnej decyzji refundacyjnej.</w:t>
      </w:r>
      <w:r w:rsidR="00BD1AC9" w:rsidRPr="009D5668">
        <w:rPr>
          <w:rFonts w:ascii="Times New Roman" w:hAnsi="Times New Roman" w:cs="Times New Roman"/>
          <w:szCs w:val="24"/>
        </w:rPr>
        <w:t xml:space="preserve"> </w:t>
      </w:r>
      <w:r w:rsidR="00E9559B" w:rsidRPr="009D5668">
        <w:rPr>
          <w:rFonts w:ascii="Times New Roman" w:hAnsi="Times New Roman" w:cs="Times New Roman"/>
          <w:szCs w:val="24"/>
        </w:rPr>
        <w:t>Uchylenie pkt 8</w:t>
      </w:r>
      <w:r w:rsidR="007111BC" w:rsidRPr="009D5668">
        <w:rPr>
          <w:rFonts w:ascii="Times New Roman" w:hAnsi="Times New Roman" w:cs="Times New Roman"/>
          <w:szCs w:val="24"/>
        </w:rPr>
        <w:t xml:space="preserve"> w art. 11 ust. 2</w:t>
      </w:r>
      <w:r w:rsidR="007376A5" w:rsidRPr="009D5668">
        <w:rPr>
          <w:rFonts w:ascii="Times New Roman" w:hAnsi="Times New Roman" w:cs="Times New Roman"/>
          <w:szCs w:val="24"/>
        </w:rPr>
        <w:t xml:space="preserve"> ustawy refundacyjnej</w:t>
      </w:r>
      <w:r w:rsidR="00E9559B" w:rsidRPr="009D5668">
        <w:rPr>
          <w:rFonts w:ascii="Times New Roman" w:hAnsi="Times New Roman" w:cs="Times New Roman"/>
          <w:szCs w:val="24"/>
        </w:rPr>
        <w:t xml:space="preserve"> </w:t>
      </w:r>
      <w:r w:rsidR="00C9483F" w:rsidRPr="009D5668">
        <w:rPr>
          <w:rFonts w:ascii="Times New Roman" w:hAnsi="Times New Roman" w:cs="Times New Roman"/>
          <w:szCs w:val="24"/>
        </w:rPr>
        <w:t xml:space="preserve">jest </w:t>
      </w:r>
      <w:r w:rsidR="00E9559B" w:rsidRPr="009D5668">
        <w:rPr>
          <w:rFonts w:ascii="Times New Roman" w:hAnsi="Times New Roman" w:cs="Times New Roman"/>
          <w:szCs w:val="24"/>
        </w:rPr>
        <w:t xml:space="preserve">związane z proponowaną zmianą w ustawie </w:t>
      </w:r>
      <w:r w:rsidR="0015268B" w:rsidRPr="009D5668">
        <w:rPr>
          <w:rFonts w:ascii="Times New Roman" w:hAnsi="Times New Roman" w:cs="Times New Roman"/>
          <w:szCs w:val="24"/>
        </w:rPr>
        <w:t xml:space="preserve">refundacyjnej </w:t>
      </w:r>
      <w:r w:rsidR="00E9559B" w:rsidRPr="009D5668">
        <w:rPr>
          <w:rFonts w:ascii="Times New Roman" w:hAnsi="Times New Roman" w:cs="Times New Roman"/>
          <w:szCs w:val="24"/>
        </w:rPr>
        <w:t xml:space="preserve">dotyczącą uelastycznienia możliwości zmian decyzji administracyjnych o objęciu refundacją, a co za tym idzie kształtowania grup limitowych przez </w:t>
      </w:r>
      <w:r w:rsidR="00C9483F" w:rsidRPr="009D5668">
        <w:rPr>
          <w:rFonts w:ascii="Times New Roman" w:hAnsi="Times New Roman" w:cs="Times New Roman"/>
          <w:szCs w:val="24"/>
        </w:rPr>
        <w:t>m</w:t>
      </w:r>
      <w:r w:rsidR="00E9559B" w:rsidRPr="009D5668">
        <w:rPr>
          <w:rFonts w:ascii="Times New Roman" w:hAnsi="Times New Roman" w:cs="Times New Roman"/>
          <w:szCs w:val="24"/>
        </w:rPr>
        <w:t xml:space="preserve">inistra </w:t>
      </w:r>
      <w:r w:rsidR="00C9483F" w:rsidRPr="009D5668">
        <w:rPr>
          <w:rFonts w:ascii="Times New Roman" w:hAnsi="Times New Roman" w:cs="Times New Roman"/>
          <w:szCs w:val="24"/>
        </w:rPr>
        <w:t>właściwego do spraw z</w:t>
      </w:r>
      <w:r w:rsidR="00E9559B" w:rsidRPr="009D5668">
        <w:rPr>
          <w:rFonts w:ascii="Times New Roman" w:hAnsi="Times New Roman" w:cs="Times New Roman"/>
          <w:szCs w:val="24"/>
        </w:rPr>
        <w:t>drowia.</w:t>
      </w:r>
    </w:p>
    <w:p w14:paraId="02689570" w14:textId="26704C20" w:rsidR="003B24D2" w:rsidRPr="009D5668" w:rsidRDefault="00E17C08"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nowelizowanym art. 11 </w:t>
      </w:r>
      <w:r w:rsidR="00C252DA" w:rsidRPr="009D5668">
        <w:rPr>
          <w:rFonts w:ascii="Times New Roman" w:hAnsi="Times New Roman" w:cs="Times New Roman"/>
          <w:szCs w:val="24"/>
        </w:rPr>
        <w:t xml:space="preserve">ustawy refundacyjnej </w:t>
      </w:r>
      <w:r w:rsidRPr="009D5668">
        <w:rPr>
          <w:rFonts w:ascii="Times New Roman" w:hAnsi="Times New Roman" w:cs="Times New Roman"/>
          <w:szCs w:val="24"/>
        </w:rPr>
        <w:t xml:space="preserve">dodano </w:t>
      </w:r>
      <w:r w:rsidR="001F2F44" w:rsidRPr="009D5668">
        <w:rPr>
          <w:rFonts w:ascii="Times New Roman" w:hAnsi="Times New Roman" w:cs="Times New Roman"/>
          <w:szCs w:val="24"/>
        </w:rPr>
        <w:t>ust. 5a</w:t>
      </w:r>
      <w:r w:rsidR="00000925" w:rsidRPr="009D5668">
        <w:rPr>
          <w:rFonts w:ascii="Times New Roman" w:hAnsi="Times New Roman" w:cs="Times New Roman"/>
          <w:szCs w:val="24"/>
        </w:rPr>
        <w:t>,</w:t>
      </w:r>
      <w:r w:rsidR="001F2F44" w:rsidRPr="009D5668">
        <w:rPr>
          <w:rFonts w:ascii="Times New Roman" w:hAnsi="Times New Roman" w:cs="Times New Roman"/>
          <w:szCs w:val="24"/>
        </w:rPr>
        <w:t xml:space="preserve"> w którym określono, że </w:t>
      </w:r>
      <w:r w:rsidR="004E3AAD" w:rsidRPr="009D5668">
        <w:rPr>
          <w:rFonts w:ascii="Times New Roman" w:hAnsi="Times New Roman" w:cs="Times New Roman"/>
          <w:szCs w:val="24"/>
        </w:rPr>
        <w:t>w przypadku zawarcia instrumentu dzielenia ryzyka, o</w:t>
      </w:r>
      <w:r w:rsidR="00A56282">
        <w:rPr>
          <w:rFonts w:ascii="Times New Roman" w:hAnsi="Times New Roman" w:cs="Times New Roman"/>
          <w:szCs w:val="24"/>
        </w:rPr>
        <w:t xml:space="preserve"> </w:t>
      </w:r>
      <w:r w:rsidR="004E3AAD" w:rsidRPr="009D5668">
        <w:rPr>
          <w:rFonts w:ascii="Times New Roman" w:hAnsi="Times New Roman" w:cs="Times New Roman"/>
          <w:szCs w:val="24"/>
        </w:rPr>
        <w:t>którym mowa w</w:t>
      </w:r>
      <w:r w:rsidR="00A56282">
        <w:rPr>
          <w:rFonts w:ascii="Times New Roman" w:hAnsi="Times New Roman" w:cs="Times New Roman"/>
          <w:szCs w:val="24"/>
        </w:rPr>
        <w:t xml:space="preserve"> </w:t>
      </w:r>
      <w:r w:rsidR="004E3AAD" w:rsidRPr="009D5668">
        <w:rPr>
          <w:rFonts w:ascii="Times New Roman" w:hAnsi="Times New Roman" w:cs="Times New Roman"/>
          <w:szCs w:val="24"/>
        </w:rPr>
        <w:t>ust.</w:t>
      </w:r>
      <w:r w:rsidR="00A56282">
        <w:rPr>
          <w:rFonts w:ascii="Times New Roman" w:hAnsi="Times New Roman" w:cs="Times New Roman"/>
          <w:szCs w:val="24"/>
        </w:rPr>
        <w:t xml:space="preserve"> </w:t>
      </w:r>
      <w:r w:rsidR="004E3AAD" w:rsidRPr="009D5668">
        <w:rPr>
          <w:rFonts w:ascii="Times New Roman" w:hAnsi="Times New Roman" w:cs="Times New Roman"/>
          <w:szCs w:val="24"/>
        </w:rPr>
        <w:t>2 pkt</w:t>
      </w:r>
      <w:r w:rsidR="00A56282">
        <w:rPr>
          <w:rFonts w:ascii="Times New Roman" w:hAnsi="Times New Roman" w:cs="Times New Roman"/>
          <w:szCs w:val="24"/>
        </w:rPr>
        <w:t xml:space="preserve"> </w:t>
      </w:r>
      <w:r w:rsidR="004E3AAD" w:rsidRPr="009D5668">
        <w:rPr>
          <w:rFonts w:ascii="Times New Roman" w:hAnsi="Times New Roman" w:cs="Times New Roman"/>
          <w:szCs w:val="24"/>
        </w:rPr>
        <w:t>7 tego przepisu, może on być rozliczany w sposób określony w tym instrumencie</w:t>
      </w:r>
      <w:r w:rsidR="00802183">
        <w:rPr>
          <w:rFonts w:ascii="Times New Roman" w:hAnsi="Times New Roman" w:cs="Times New Roman"/>
          <w:szCs w:val="24"/>
        </w:rPr>
        <w:t>,</w:t>
      </w:r>
      <w:r w:rsidR="004E3AAD" w:rsidRPr="009D5668">
        <w:rPr>
          <w:rFonts w:ascii="Times New Roman" w:hAnsi="Times New Roman" w:cs="Times New Roman"/>
          <w:szCs w:val="24"/>
        </w:rPr>
        <w:t xml:space="preserve"> chociażby decyzja administracyjna zawierająca ten instrument wygasła lub była uchylona</w:t>
      </w:r>
      <w:r w:rsidR="001F2F44" w:rsidRPr="009D5668">
        <w:rPr>
          <w:rFonts w:ascii="Times New Roman" w:hAnsi="Times New Roman" w:cs="Times New Roman"/>
          <w:szCs w:val="24"/>
        </w:rPr>
        <w:t xml:space="preserve">. </w:t>
      </w:r>
      <w:r w:rsidR="000B1E09" w:rsidRPr="009D5668">
        <w:rPr>
          <w:rFonts w:ascii="Times New Roman" w:hAnsi="Times New Roman" w:cs="Times New Roman"/>
          <w:szCs w:val="24"/>
        </w:rPr>
        <w:t>Zmiana ta</w:t>
      </w:r>
      <w:r w:rsidR="00A56282">
        <w:rPr>
          <w:rFonts w:ascii="Times New Roman" w:hAnsi="Times New Roman" w:cs="Times New Roman"/>
          <w:szCs w:val="24"/>
        </w:rPr>
        <w:t xml:space="preserve"> </w:t>
      </w:r>
      <w:r w:rsidR="000B1E09" w:rsidRPr="009D5668">
        <w:rPr>
          <w:rFonts w:ascii="Times New Roman" w:hAnsi="Times New Roman" w:cs="Times New Roman"/>
          <w:szCs w:val="24"/>
        </w:rPr>
        <w:t>odnosi się do instrumentów dzielenia ryzyka, w który</w:t>
      </w:r>
      <w:r w:rsidR="004E3AAD" w:rsidRPr="009D5668">
        <w:rPr>
          <w:rFonts w:ascii="Times New Roman" w:hAnsi="Times New Roman" w:cs="Times New Roman"/>
          <w:szCs w:val="24"/>
        </w:rPr>
        <w:t>ch</w:t>
      </w:r>
      <w:r w:rsidR="000B1E09" w:rsidRPr="009D5668">
        <w:rPr>
          <w:rFonts w:ascii="Times New Roman" w:hAnsi="Times New Roman" w:cs="Times New Roman"/>
          <w:szCs w:val="24"/>
        </w:rPr>
        <w:t xml:space="preserve"> </w:t>
      </w:r>
      <w:r w:rsidR="00280AB2" w:rsidRPr="009D5668">
        <w:rPr>
          <w:rFonts w:ascii="Times New Roman" w:hAnsi="Times New Roman" w:cs="Times New Roman"/>
          <w:szCs w:val="24"/>
        </w:rPr>
        <w:t xml:space="preserve">powinno </w:t>
      </w:r>
      <w:r w:rsidR="004E3AAD" w:rsidRPr="009D5668">
        <w:rPr>
          <w:rFonts w:ascii="Times New Roman" w:hAnsi="Times New Roman" w:cs="Times New Roman"/>
          <w:szCs w:val="24"/>
        </w:rPr>
        <w:t>dochodzi</w:t>
      </w:r>
      <w:r w:rsidR="007376A5" w:rsidRPr="009D5668">
        <w:rPr>
          <w:rFonts w:ascii="Times New Roman" w:hAnsi="Times New Roman" w:cs="Times New Roman"/>
          <w:szCs w:val="24"/>
        </w:rPr>
        <w:t xml:space="preserve">ć </w:t>
      </w:r>
      <w:r w:rsidR="004E3AAD" w:rsidRPr="009D5668">
        <w:rPr>
          <w:rFonts w:ascii="Times New Roman" w:hAnsi="Times New Roman" w:cs="Times New Roman"/>
          <w:szCs w:val="24"/>
        </w:rPr>
        <w:t xml:space="preserve">do ich </w:t>
      </w:r>
      <w:r w:rsidR="007376A5" w:rsidRPr="009D5668">
        <w:rPr>
          <w:rFonts w:ascii="Times New Roman" w:hAnsi="Times New Roman" w:cs="Times New Roman"/>
          <w:szCs w:val="24"/>
        </w:rPr>
        <w:t xml:space="preserve">rozliczania </w:t>
      </w:r>
      <w:r w:rsidR="004E3AAD" w:rsidRPr="009D5668">
        <w:rPr>
          <w:rFonts w:ascii="Times New Roman" w:hAnsi="Times New Roman" w:cs="Times New Roman"/>
          <w:szCs w:val="24"/>
        </w:rPr>
        <w:t>już</w:t>
      </w:r>
      <w:r w:rsidR="00A56282">
        <w:rPr>
          <w:rFonts w:ascii="Times New Roman" w:hAnsi="Times New Roman" w:cs="Times New Roman"/>
          <w:szCs w:val="24"/>
        </w:rPr>
        <w:t xml:space="preserve"> </w:t>
      </w:r>
      <w:r w:rsidR="004E3AAD" w:rsidRPr="009D5668">
        <w:rPr>
          <w:rFonts w:ascii="Times New Roman" w:hAnsi="Times New Roman" w:cs="Times New Roman"/>
          <w:szCs w:val="24"/>
        </w:rPr>
        <w:t>po</w:t>
      </w:r>
      <w:r w:rsidR="00A56282">
        <w:rPr>
          <w:rFonts w:ascii="Times New Roman" w:hAnsi="Times New Roman" w:cs="Times New Roman"/>
          <w:szCs w:val="24"/>
        </w:rPr>
        <w:t xml:space="preserve"> </w:t>
      </w:r>
      <w:r w:rsidR="004E3AAD" w:rsidRPr="009D5668">
        <w:rPr>
          <w:rFonts w:ascii="Times New Roman" w:hAnsi="Times New Roman" w:cs="Times New Roman"/>
          <w:szCs w:val="24"/>
        </w:rPr>
        <w:t>wygaśnięciu decyzji administracyjnej</w:t>
      </w:r>
      <w:r w:rsidRPr="009D5668">
        <w:rPr>
          <w:rFonts w:ascii="Times New Roman" w:hAnsi="Times New Roman" w:cs="Times New Roman"/>
          <w:szCs w:val="24"/>
        </w:rPr>
        <w:t>,</w:t>
      </w:r>
      <w:r w:rsidR="004E3AAD" w:rsidRPr="009D5668">
        <w:rPr>
          <w:rFonts w:ascii="Times New Roman" w:hAnsi="Times New Roman" w:cs="Times New Roman"/>
          <w:szCs w:val="24"/>
        </w:rPr>
        <w:t xml:space="preserve"> której były elementem</w:t>
      </w:r>
      <w:r w:rsidRPr="009D5668">
        <w:rPr>
          <w:rFonts w:ascii="Times New Roman" w:hAnsi="Times New Roman" w:cs="Times New Roman"/>
          <w:szCs w:val="24"/>
        </w:rPr>
        <w:t>.</w:t>
      </w:r>
      <w:r w:rsidR="004E3AAD" w:rsidRPr="009D5668">
        <w:rPr>
          <w:rFonts w:ascii="Times New Roman" w:hAnsi="Times New Roman" w:cs="Times New Roman"/>
          <w:szCs w:val="24"/>
        </w:rPr>
        <w:t xml:space="preserve"> Będzie </w:t>
      </w:r>
      <w:r w:rsidR="007376A5" w:rsidRPr="009D5668">
        <w:rPr>
          <w:rFonts w:ascii="Times New Roman" w:hAnsi="Times New Roman" w:cs="Times New Roman"/>
          <w:szCs w:val="24"/>
        </w:rPr>
        <w:t xml:space="preserve">to </w:t>
      </w:r>
      <w:r w:rsidR="004E3AAD" w:rsidRPr="009D5668">
        <w:rPr>
          <w:rFonts w:ascii="Times New Roman" w:hAnsi="Times New Roman" w:cs="Times New Roman"/>
          <w:szCs w:val="24"/>
        </w:rPr>
        <w:t xml:space="preserve">miało </w:t>
      </w:r>
      <w:r w:rsidR="007376A5" w:rsidRPr="009D5668">
        <w:rPr>
          <w:rFonts w:ascii="Times New Roman" w:hAnsi="Times New Roman" w:cs="Times New Roman"/>
          <w:szCs w:val="24"/>
        </w:rPr>
        <w:t xml:space="preserve">w szczególności </w:t>
      </w:r>
      <w:r w:rsidR="004E3AAD" w:rsidRPr="009D5668">
        <w:rPr>
          <w:rFonts w:ascii="Times New Roman" w:hAnsi="Times New Roman" w:cs="Times New Roman"/>
          <w:szCs w:val="24"/>
        </w:rPr>
        <w:t>zastosowanie do tzw. instrumentów dzieleni</w:t>
      </w:r>
      <w:r w:rsidR="00EB13E8" w:rsidRPr="009D5668">
        <w:rPr>
          <w:rFonts w:ascii="Times New Roman" w:hAnsi="Times New Roman" w:cs="Times New Roman"/>
          <w:szCs w:val="24"/>
        </w:rPr>
        <w:t>a</w:t>
      </w:r>
      <w:r w:rsidR="004E3AAD" w:rsidRPr="009D5668">
        <w:rPr>
          <w:rFonts w:ascii="Times New Roman" w:hAnsi="Times New Roman" w:cs="Times New Roman"/>
          <w:szCs w:val="24"/>
        </w:rPr>
        <w:t xml:space="preserve"> ryzyka opartych na efekcie klinicznym, gdzie rozliczenie kosztów podania leku możne nastąpić po 5</w:t>
      </w:r>
      <w:r w:rsidRPr="009D5668">
        <w:rPr>
          <w:rFonts w:ascii="Times New Roman" w:hAnsi="Times New Roman" w:cs="Times New Roman"/>
          <w:szCs w:val="24"/>
        </w:rPr>
        <w:t xml:space="preserve"> latach,</w:t>
      </w:r>
      <w:r w:rsidR="004E3AAD" w:rsidRPr="009D5668">
        <w:rPr>
          <w:rFonts w:ascii="Times New Roman" w:hAnsi="Times New Roman" w:cs="Times New Roman"/>
          <w:szCs w:val="24"/>
        </w:rPr>
        <w:t xml:space="preserve"> a nawet</w:t>
      </w:r>
      <w:r w:rsidRPr="009D5668">
        <w:rPr>
          <w:rFonts w:ascii="Times New Roman" w:hAnsi="Times New Roman" w:cs="Times New Roman"/>
          <w:szCs w:val="24"/>
        </w:rPr>
        <w:t xml:space="preserve"> po </w:t>
      </w:r>
      <w:r w:rsidR="004E3AAD" w:rsidRPr="009D5668">
        <w:rPr>
          <w:rFonts w:ascii="Times New Roman" w:hAnsi="Times New Roman" w:cs="Times New Roman"/>
          <w:szCs w:val="24"/>
        </w:rPr>
        <w:t>10 latach od przyjęcia leku przez pacjenta (np.</w:t>
      </w:r>
      <w:r w:rsidR="001F2F44" w:rsidRPr="009D5668">
        <w:rPr>
          <w:rFonts w:ascii="Times New Roman" w:hAnsi="Times New Roman" w:cs="Times New Roman"/>
          <w:szCs w:val="24"/>
        </w:rPr>
        <w:t xml:space="preserve"> </w:t>
      </w:r>
      <w:r w:rsidR="00C252DA" w:rsidRPr="009D5668">
        <w:rPr>
          <w:rFonts w:ascii="Times New Roman" w:hAnsi="Times New Roman" w:cs="Times New Roman"/>
          <w:szCs w:val="24"/>
        </w:rPr>
        <w:t>Fundusz</w:t>
      </w:r>
      <w:r w:rsidR="001F2F44" w:rsidRPr="009D5668">
        <w:rPr>
          <w:rFonts w:ascii="Times New Roman" w:hAnsi="Times New Roman" w:cs="Times New Roman"/>
          <w:szCs w:val="24"/>
        </w:rPr>
        <w:t xml:space="preserve"> miałby płacić za efekt leczenia</w:t>
      </w:r>
      <w:r w:rsidRPr="009D5668">
        <w:rPr>
          <w:rFonts w:ascii="Times New Roman" w:hAnsi="Times New Roman" w:cs="Times New Roman"/>
          <w:szCs w:val="24"/>
        </w:rPr>
        <w:t>,</w:t>
      </w:r>
      <w:r w:rsidR="001F2F44" w:rsidRPr="009D5668">
        <w:rPr>
          <w:rFonts w:ascii="Times New Roman" w:hAnsi="Times New Roman" w:cs="Times New Roman"/>
          <w:szCs w:val="24"/>
        </w:rPr>
        <w:t xml:space="preserve"> jeżeli pacjent nie ma progresji choroby przez 5 lat). Innym rozwiązaniem jest zobowiązanie firmy do </w:t>
      </w:r>
      <w:r w:rsidR="001F2F44" w:rsidRPr="009D5668">
        <w:rPr>
          <w:rFonts w:ascii="Times New Roman" w:hAnsi="Times New Roman" w:cs="Times New Roman"/>
          <w:szCs w:val="24"/>
        </w:rPr>
        <w:lastRenderedPageBreak/>
        <w:t>zwrotu poniesionych przez płatnika kosztów leczenia</w:t>
      </w:r>
      <w:r w:rsidRPr="009D5668">
        <w:rPr>
          <w:rFonts w:ascii="Times New Roman" w:hAnsi="Times New Roman" w:cs="Times New Roman"/>
          <w:szCs w:val="24"/>
        </w:rPr>
        <w:t>,</w:t>
      </w:r>
      <w:r w:rsidR="001F2F44" w:rsidRPr="009D5668">
        <w:rPr>
          <w:rFonts w:ascii="Times New Roman" w:hAnsi="Times New Roman" w:cs="Times New Roman"/>
          <w:szCs w:val="24"/>
        </w:rPr>
        <w:t xml:space="preserve"> jeżeli efekty leczenia nie są skuteczne w jaki</w:t>
      </w:r>
      <w:r w:rsidR="00C252DA" w:rsidRPr="009D5668">
        <w:rPr>
          <w:rFonts w:ascii="Times New Roman" w:hAnsi="Times New Roman" w:cs="Times New Roman"/>
          <w:szCs w:val="24"/>
        </w:rPr>
        <w:t>m</w:t>
      </w:r>
      <w:r w:rsidR="001F2F44" w:rsidRPr="009D5668">
        <w:rPr>
          <w:rFonts w:ascii="Times New Roman" w:hAnsi="Times New Roman" w:cs="Times New Roman"/>
          <w:szCs w:val="24"/>
        </w:rPr>
        <w:t xml:space="preserve">ś </w:t>
      </w:r>
      <w:r w:rsidR="00C252DA" w:rsidRPr="009D5668">
        <w:rPr>
          <w:rFonts w:ascii="Times New Roman" w:hAnsi="Times New Roman" w:cs="Times New Roman"/>
          <w:szCs w:val="24"/>
        </w:rPr>
        <w:t xml:space="preserve">okresie </w:t>
      </w:r>
      <w:r w:rsidR="001F2F44" w:rsidRPr="009D5668">
        <w:rPr>
          <w:rFonts w:ascii="Times New Roman" w:hAnsi="Times New Roman" w:cs="Times New Roman"/>
          <w:szCs w:val="24"/>
        </w:rPr>
        <w:t>czasu. Biorąc pod</w:t>
      </w:r>
      <w:r w:rsidR="00A56282">
        <w:rPr>
          <w:rFonts w:ascii="Times New Roman" w:hAnsi="Times New Roman" w:cs="Times New Roman"/>
          <w:szCs w:val="24"/>
        </w:rPr>
        <w:t xml:space="preserve"> </w:t>
      </w:r>
      <w:r w:rsidR="001F2F44" w:rsidRPr="009D5668">
        <w:rPr>
          <w:rFonts w:ascii="Times New Roman" w:hAnsi="Times New Roman" w:cs="Times New Roman"/>
          <w:szCs w:val="24"/>
        </w:rPr>
        <w:t>uwagę fakt, że efekty leczenia mogą być mierzalne bardzo często dopiero po wygaśnięciu decyzji (2 lub 3 letniej)</w:t>
      </w:r>
      <w:r w:rsidR="00040DBB">
        <w:rPr>
          <w:rFonts w:ascii="Times New Roman" w:hAnsi="Times New Roman" w:cs="Times New Roman"/>
          <w:szCs w:val="24"/>
        </w:rPr>
        <w:t>,</w:t>
      </w:r>
      <w:r w:rsidR="001F2F44" w:rsidRPr="009D5668">
        <w:rPr>
          <w:rFonts w:ascii="Times New Roman" w:hAnsi="Times New Roman" w:cs="Times New Roman"/>
          <w:szCs w:val="24"/>
        </w:rPr>
        <w:t xml:space="preserve"> w praktyce </w:t>
      </w:r>
      <w:r w:rsidR="00000925" w:rsidRPr="009D5668">
        <w:rPr>
          <w:rFonts w:ascii="Times New Roman" w:hAnsi="Times New Roman" w:cs="Times New Roman"/>
          <w:szCs w:val="24"/>
        </w:rPr>
        <w:t xml:space="preserve">oznacza to, że </w:t>
      </w:r>
      <w:r w:rsidR="001F2F44" w:rsidRPr="009D5668">
        <w:rPr>
          <w:rFonts w:ascii="Times New Roman" w:hAnsi="Times New Roman" w:cs="Times New Roman"/>
          <w:szCs w:val="24"/>
        </w:rPr>
        <w:t>zawarcie obecnie takich porozumień jest</w:t>
      </w:r>
      <w:r w:rsidR="00A56282">
        <w:rPr>
          <w:rFonts w:ascii="Times New Roman" w:hAnsi="Times New Roman" w:cs="Times New Roman"/>
          <w:szCs w:val="24"/>
        </w:rPr>
        <w:t xml:space="preserve"> </w:t>
      </w:r>
      <w:r w:rsidR="001F2F44" w:rsidRPr="009D5668">
        <w:rPr>
          <w:rFonts w:ascii="Times New Roman" w:hAnsi="Times New Roman" w:cs="Times New Roman"/>
          <w:szCs w:val="24"/>
        </w:rPr>
        <w:t>niemożliwe</w:t>
      </w:r>
      <w:r w:rsidR="00CC6713" w:rsidRPr="009D5668">
        <w:rPr>
          <w:rFonts w:ascii="Times New Roman" w:hAnsi="Times New Roman" w:cs="Times New Roman"/>
          <w:szCs w:val="24"/>
        </w:rPr>
        <w:t xml:space="preserve"> lub znacznie utrudnione</w:t>
      </w:r>
      <w:r w:rsidR="001F2F44" w:rsidRPr="009D5668">
        <w:rPr>
          <w:rFonts w:ascii="Times New Roman" w:hAnsi="Times New Roman" w:cs="Times New Roman"/>
          <w:szCs w:val="24"/>
        </w:rPr>
        <w:t>, bo instrument dziel</w:t>
      </w:r>
      <w:r w:rsidR="00BD1AC9" w:rsidRPr="009D5668">
        <w:rPr>
          <w:rFonts w:ascii="Times New Roman" w:hAnsi="Times New Roman" w:cs="Times New Roman"/>
          <w:szCs w:val="24"/>
        </w:rPr>
        <w:t>enia</w:t>
      </w:r>
      <w:r w:rsidR="001F2F44" w:rsidRPr="009D5668">
        <w:rPr>
          <w:rFonts w:ascii="Times New Roman" w:hAnsi="Times New Roman" w:cs="Times New Roman"/>
          <w:szCs w:val="24"/>
        </w:rPr>
        <w:t xml:space="preserve"> ryzyka wygasa wraz</w:t>
      </w:r>
      <w:r w:rsidR="00A56282">
        <w:rPr>
          <w:rFonts w:ascii="Times New Roman" w:hAnsi="Times New Roman" w:cs="Times New Roman"/>
          <w:szCs w:val="24"/>
        </w:rPr>
        <w:t xml:space="preserve"> </w:t>
      </w:r>
      <w:r w:rsidR="001F2F44" w:rsidRPr="009D5668">
        <w:rPr>
          <w:rFonts w:ascii="Times New Roman" w:hAnsi="Times New Roman" w:cs="Times New Roman"/>
          <w:szCs w:val="24"/>
        </w:rPr>
        <w:t>z</w:t>
      </w:r>
      <w:r w:rsidR="00A56282">
        <w:rPr>
          <w:rFonts w:ascii="Times New Roman" w:hAnsi="Times New Roman" w:cs="Times New Roman"/>
          <w:szCs w:val="24"/>
        </w:rPr>
        <w:t xml:space="preserve"> </w:t>
      </w:r>
      <w:r w:rsidR="001F2F44" w:rsidRPr="009D5668">
        <w:rPr>
          <w:rFonts w:ascii="Times New Roman" w:hAnsi="Times New Roman" w:cs="Times New Roman"/>
          <w:szCs w:val="24"/>
        </w:rPr>
        <w:t>decyzją administracyjną o objęciu refundacją dla danego leku</w:t>
      </w:r>
      <w:r w:rsidR="003B24D2" w:rsidRPr="009D5668">
        <w:rPr>
          <w:rFonts w:ascii="Times New Roman" w:hAnsi="Times New Roman" w:cs="Times New Roman"/>
          <w:szCs w:val="24"/>
        </w:rPr>
        <w:t>.</w:t>
      </w:r>
      <w:r w:rsidR="000B1E09" w:rsidRPr="009D5668">
        <w:rPr>
          <w:rFonts w:ascii="Times New Roman" w:hAnsi="Times New Roman" w:cs="Times New Roman"/>
          <w:szCs w:val="24"/>
        </w:rPr>
        <w:t xml:space="preserve"> Na rozliczenie takiego instrumentu dzielenia ryzyka nie będzie wpływała kontynuacyjna decyzja refundacyjna dla</w:t>
      </w:r>
      <w:r w:rsidR="00A56282">
        <w:rPr>
          <w:rFonts w:ascii="Times New Roman" w:hAnsi="Times New Roman" w:cs="Times New Roman"/>
          <w:szCs w:val="24"/>
        </w:rPr>
        <w:t xml:space="preserve"> </w:t>
      </w:r>
      <w:r w:rsidR="000B1E09" w:rsidRPr="009D5668">
        <w:rPr>
          <w:rFonts w:ascii="Times New Roman" w:hAnsi="Times New Roman" w:cs="Times New Roman"/>
          <w:szCs w:val="24"/>
        </w:rPr>
        <w:t>danego produktu, ponieważ obie decyzje będę rozliczane oddzielnie</w:t>
      </w:r>
      <w:r w:rsidRPr="009D5668">
        <w:rPr>
          <w:rFonts w:ascii="Times New Roman" w:hAnsi="Times New Roman" w:cs="Times New Roman"/>
          <w:szCs w:val="24"/>
        </w:rPr>
        <w:t>,</w:t>
      </w:r>
      <w:r w:rsidR="000B1E09" w:rsidRPr="009D5668">
        <w:rPr>
          <w:rFonts w:ascii="Times New Roman" w:hAnsi="Times New Roman" w:cs="Times New Roman"/>
          <w:szCs w:val="24"/>
        </w:rPr>
        <w:t xml:space="preserve"> ze względu na różne</w:t>
      </w:r>
      <w:r w:rsidR="005A3447" w:rsidRPr="009D5668">
        <w:rPr>
          <w:rFonts w:ascii="Times New Roman" w:hAnsi="Times New Roman" w:cs="Times New Roman"/>
          <w:szCs w:val="24"/>
        </w:rPr>
        <w:t xml:space="preserve"> </w:t>
      </w:r>
      <w:r w:rsidR="000B1E09" w:rsidRPr="009D5668">
        <w:rPr>
          <w:rFonts w:ascii="Times New Roman" w:hAnsi="Times New Roman" w:cs="Times New Roman"/>
          <w:szCs w:val="24"/>
        </w:rPr>
        <w:t>okresy czasowe, na które zostały wydane.</w:t>
      </w:r>
    </w:p>
    <w:p w14:paraId="3031CC72" w14:textId="24EEE341" w:rsidR="00763752" w:rsidRPr="009D5668" w:rsidRDefault="00763752"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w art. 11 ust. 7</w:t>
      </w:r>
      <w:r w:rsidR="00422292" w:rsidRPr="009D5668">
        <w:rPr>
          <w:rFonts w:ascii="Times New Roman" w:hAnsi="Times New Roman" w:cs="Times New Roman"/>
          <w:szCs w:val="24"/>
        </w:rPr>
        <w:t xml:space="preserve"> ustawy refundacyjnej (art. 1 pkt 10 lit. i projektu)</w:t>
      </w:r>
      <w:r w:rsidRPr="009D5668">
        <w:rPr>
          <w:rFonts w:ascii="Times New Roman" w:hAnsi="Times New Roman" w:cs="Times New Roman"/>
          <w:szCs w:val="24"/>
        </w:rPr>
        <w:t xml:space="preserve"> umożliwia zawieranie instrumentów dzielenia ryzyka w decyzjach ustalających cenę zbytu netto. Obecnie zawieranie instrumentów dzielenia ryzyka było jedynie możliwe w decyzjach o objęciu refundacją i ustalenie urzędowej ceny zbytu. Jednym z </w:t>
      </w:r>
      <w:r w:rsidR="007376A5" w:rsidRPr="009D5668">
        <w:rPr>
          <w:rFonts w:ascii="Times New Roman" w:hAnsi="Times New Roman" w:cs="Times New Roman"/>
          <w:szCs w:val="24"/>
        </w:rPr>
        <w:t xml:space="preserve">celów </w:t>
      </w:r>
      <w:r w:rsidRPr="009D5668">
        <w:rPr>
          <w:rFonts w:ascii="Times New Roman" w:hAnsi="Times New Roman" w:cs="Times New Roman"/>
          <w:szCs w:val="24"/>
        </w:rPr>
        <w:t xml:space="preserve">przedmiotowego rozwiązania jest ograniczenie wywozu leków, środków spożywczych specjalnego przeznaczenia żywieniowego oraz wyrobów medycznych, </w:t>
      </w:r>
      <w:r w:rsidR="007376A5" w:rsidRPr="009D5668">
        <w:rPr>
          <w:rFonts w:ascii="Times New Roman" w:hAnsi="Times New Roman" w:cs="Times New Roman"/>
          <w:szCs w:val="24"/>
        </w:rPr>
        <w:t xml:space="preserve">dla który będzie ustalona cena zbytu netto. Ponieważ </w:t>
      </w:r>
      <w:r w:rsidR="00D13FCE" w:rsidRPr="009D5668">
        <w:rPr>
          <w:rFonts w:ascii="Times New Roman" w:hAnsi="Times New Roman" w:cs="Times New Roman"/>
          <w:szCs w:val="24"/>
        </w:rPr>
        <w:t xml:space="preserve">cena zbytu netto </w:t>
      </w:r>
      <w:r w:rsidR="007376A5" w:rsidRPr="009D5668">
        <w:rPr>
          <w:rFonts w:ascii="Times New Roman" w:hAnsi="Times New Roman" w:cs="Times New Roman"/>
          <w:szCs w:val="24"/>
        </w:rPr>
        <w:t xml:space="preserve">będzie mogła być wyższa niż cena efektywna dla </w:t>
      </w:r>
      <w:r w:rsidR="00D13FCE" w:rsidRPr="009D5668">
        <w:rPr>
          <w:rFonts w:ascii="Times New Roman" w:hAnsi="Times New Roman" w:cs="Times New Roman"/>
          <w:szCs w:val="24"/>
        </w:rPr>
        <w:t xml:space="preserve">polskiego </w:t>
      </w:r>
      <w:r w:rsidR="007376A5" w:rsidRPr="009D5668">
        <w:rPr>
          <w:rFonts w:ascii="Times New Roman" w:hAnsi="Times New Roman" w:cs="Times New Roman"/>
          <w:szCs w:val="24"/>
        </w:rPr>
        <w:t>świadczeniodawcy ustalona w instrumencie dzielenia ryzyka</w:t>
      </w:r>
      <w:r w:rsidR="00D13FCE" w:rsidRPr="009D5668">
        <w:rPr>
          <w:rFonts w:ascii="Times New Roman" w:hAnsi="Times New Roman" w:cs="Times New Roman"/>
          <w:szCs w:val="24"/>
        </w:rPr>
        <w:t>, to podmiotom nie będzie się opłacało kupować takiego produktu w Rzeczypospolitej Polskiej, aby później odsprzedać go zagranicą.</w:t>
      </w:r>
      <w:r w:rsidR="007376A5" w:rsidRPr="009D5668">
        <w:rPr>
          <w:rFonts w:ascii="Times New Roman" w:hAnsi="Times New Roman" w:cs="Times New Roman"/>
          <w:szCs w:val="24"/>
        </w:rPr>
        <w:t xml:space="preserve"> </w:t>
      </w:r>
    </w:p>
    <w:p w14:paraId="225DDBB4" w14:textId="4534E2D0" w:rsidR="0069741C" w:rsidRPr="009D5668" w:rsidRDefault="003B24D2" w:rsidP="009D5668">
      <w:pPr>
        <w:pStyle w:val="ARTartustawynprozporzdzenia"/>
        <w:rPr>
          <w:rFonts w:ascii="Times New Roman" w:hAnsi="Times New Roman" w:cs="Times New Roman"/>
          <w:szCs w:val="24"/>
        </w:rPr>
      </w:pPr>
      <w:r w:rsidRPr="009D5668">
        <w:rPr>
          <w:rFonts w:ascii="Times New Roman" w:hAnsi="Times New Roman" w:cs="Times New Roman"/>
          <w:szCs w:val="24"/>
        </w:rPr>
        <w:t>Dodanie</w:t>
      </w:r>
      <w:r w:rsidR="006E4D5E" w:rsidRPr="009D5668">
        <w:rPr>
          <w:rFonts w:ascii="Times New Roman" w:hAnsi="Times New Roman" w:cs="Times New Roman"/>
          <w:szCs w:val="24"/>
        </w:rPr>
        <w:t xml:space="preserve"> w art. 11 </w:t>
      </w:r>
      <w:r w:rsidR="00C252DA" w:rsidRPr="009D5668">
        <w:rPr>
          <w:rFonts w:ascii="Times New Roman" w:hAnsi="Times New Roman" w:cs="Times New Roman"/>
          <w:szCs w:val="24"/>
        </w:rPr>
        <w:t xml:space="preserve">ustawy refundacyjnej </w:t>
      </w:r>
      <w:r w:rsidRPr="009D5668">
        <w:rPr>
          <w:rFonts w:ascii="Times New Roman" w:hAnsi="Times New Roman" w:cs="Times New Roman"/>
          <w:szCs w:val="24"/>
        </w:rPr>
        <w:t>ust. 12</w:t>
      </w:r>
      <w:r w:rsidR="006E4D5E" w:rsidRPr="009D5668">
        <w:rPr>
          <w:rFonts w:ascii="Times New Roman" w:hAnsi="Times New Roman" w:cs="Times New Roman"/>
          <w:szCs w:val="24"/>
        </w:rPr>
        <w:t xml:space="preserve"> </w:t>
      </w:r>
      <w:r w:rsidR="00EB13E8" w:rsidRPr="009D5668">
        <w:rPr>
          <w:rFonts w:ascii="Times New Roman" w:hAnsi="Times New Roman" w:cs="Times New Roman"/>
          <w:szCs w:val="24"/>
        </w:rPr>
        <w:t xml:space="preserve">(art. 1 pkt </w:t>
      </w:r>
      <w:r w:rsidR="002827D3" w:rsidRPr="009D5668">
        <w:rPr>
          <w:rFonts w:ascii="Times New Roman" w:hAnsi="Times New Roman" w:cs="Times New Roman"/>
          <w:szCs w:val="24"/>
        </w:rPr>
        <w:t xml:space="preserve">10 </w:t>
      </w:r>
      <w:r w:rsidR="00EB13E8" w:rsidRPr="009D5668">
        <w:rPr>
          <w:rFonts w:ascii="Times New Roman" w:hAnsi="Times New Roman" w:cs="Times New Roman"/>
          <w:szCs w:val="24"/>
        </w:rPr>
        <w:t xml:space="preserve">lit. </w:t>
      </w:r>
      <w:r w:rsidR="0069741C" w:rsidRPr="009D5668">
        <w:rPr>
          <w:rFonts w:ascii="Times New Roman" w:hAnsi="Times New Roman" w:cs="Times New Roman"/>
          <w:szCs w:val="24"/>
        </w:rPr>
        <w:t xml:space="preserve">l </w:t>
      </w:r>
      <w:r w:rsidR="00EB13E8" w:rsidRPr="009D5668">
        <w:rPr>
          <w:rFonts w:ascii="Times New Roman" w:hAnsi="Times New Roman" w:cs="Times New Roman"/>
          <w:szCs w:val="24"/>
        </w:rPr>
        <w:t>projektu)</w:t>
      </w:r>
      <w:r w:rsidR="0069741C" w:rsidRPr="009D5668">
        <w:rPr>
          <w:rFonts w:ascii="Times New Roman" w:hAnsi="Times New Roman" w:cs="Times New Roman"/>
          <w:szCs w:val="24"/>
        </w:rPr>
        <w:t xml:space="preserve"> ma na uwadze potrzebę zapewnienia rzetelnej i należytej realizacji ustawowych zadań Agencji</w:t>
      </w:r>
      <w:r w:rsidR="00000AEA" w:rsidRPr="009D5668">
        <w:rPr>
          <w:rFonts w:ascii="Times New Roman" w:hAnsi="Times New Roman" w:cs="Times New Roman"/>
          <w:szCs w:val="24"/>
        </w:rPr>
        <w:t xml:space="preserve"> Oceny Technologii Medycznych i Taryfikacji, </w:t>
      </w:r>
      <w:r w:rsidR="00A01B86" w:rsidRPr="009D5668">
        <w:rPr>
          <w:rFonts w:ascii="Times New Roman" w:hAnsi="Times New Roman" w:cs="Times New Roman"/>
          <w:szCs w:val="24"/>
        </w:rPr>
        <w:t xml:space="preserve">zwanej dalej </w:t>
      </w:r>
      <w:r w:rsidR="00000AEA" w:rsidRPr="009D5668">
        <w:rPr>
          <w:rFonts w:ascii="Times New Roman" w:hAnsi="Times New Roman" w:cs="Times New Roman"/>
          <w:szCs w:val="24"/>
        </w:rPr>
        <w:t>„</w:t>
      </w:r>
      <w:r w:rsidR="00A01B86" w:rsidRPr="009D5668">
        <w:rPr>
          <w:rFonts w:ascii="Times New Roman" w:hAnsi="Times New Roman" w:cs="Times New Roman"/>
          <w:szCs w:val="24"/>
        </w:rPr>
        <w:t>Agencją</w:t>
      </w:r>
      <w:r w:rsidR="00000AEA" w:rsidRPr="009D5668">
        <w:rPr>
          <w:rFonts w:ascii="Times New Roman" w:hAnsi="Times New Roman" w:cs="Times New Roman"/>
          <w:szCs w:val="24"/>
        </w:rPr>
        <w:t>”,</w:t>
      </w:r>
      <w:r w:rsidR="0069741C" w:rsidRPr="009D5668">
        <w:rPr>
          <w:rFonts w:ascii="Times New Roman" w:hAnsi="Times New Roman" w:cs="Times New Roman"/>
          <w:szCs w:val="24"/>
        </w:rPr>
        <w:t xml:space="preserve"> w obszarze oceny technologii medycznych w zakresie opracowywania i weryfikacji analiz oceny technologii medycznych oraz przygotowywania rekomendacji Prezesa Agencji, zasadne jest zapewnienie Agencji dostępu do niezbędnych w tym celu informacji o funkcjonujących instrumentach dzielenia ryzyka (RSS). Wskazania dla leku wnioskowanego i jego właściwych komparatorów mogą różnić się literalnym brzmieniem, mogą też występować różnice w treści odnośnych programów lekowych dla leku wnioskowanego i technologii opcjonalnych, co nie zmienia faktu, że technologie te pozostają dla siebie alternatywą. W związku z powyższym należy </w:t>
      </w:r>
      <w:r w:rsidR="0069741C" w:rsidRPr="009D5668">
        <w:rPr>
          <w:rFonts w:ascii="Times New Roman" w:hAnsi="Times New Roman" w:cs="Times New Roman"/>
          <w:szCs w:val="24"/>
        </w:rPr>
        <w:lastRenderedPageBreak/>
        <w:t>udostępnić jak najszerszą dokumentację Prezesowi Agencji.</w:t>
      </w:r>
      <w:r w:rsidR="008813B1" w:rsidRPr="009D5668">
        <w:rPr>
          <w:rFonts w:ascii="Times New Roman" w:hAnsi="Times New Roman" w:cs="Times New Roman"/>
          <w:szCs w:val="24"/>
        </w:rPr>
        <w:t xml:space="preserve"> Uwzględniając również możliwość udostępnienia decyzji ustalających cenę zbytu netto zawierających RSS.</w:t>
      </w:r>
    </w:p>
    <w:p w14:paraId="05C259FE" w14:textId="25670274" w:rsidR="0069741C" w:rsidRPr="009D5668" w:rsidRDefault="0069741C" w:rsidP="009D5668">
      <w:pPr>
        <w:pStyle w:val="ARTartustawynprozporzdzenia"/>
        <w:rPr>
          <w:rFonts w:ascii="Times New Roman" w:hAnsi="Times New Roman" w:cs="Times New Roman"/>
          <w:szCs w:val="24"/>
        </w:rPr>
      </w:pPr>
      <w:r w:rsidRPr="009D5668">
        <w:rPr>
          <w:rFonts w:ascii="Times New Roman" w:hAnsi="Times New Roman" w:cs="Times New Roman"/>
          <w:szCs w:val="24"/>
        </w:rPr>
        <w:t>Do instrumentów dzielenia ryzyka odnosi się zarówno analiza weryfikacyjna, jak również rekomendacja Prezesa Agencji, przygotowywane na podstawie art. 35 ustawy refundacyjnej. Obecnie oba te dokumenty są oparte na przedstawionych przez wnioskodawcę analizach, takich jak analiza ekonomiczna czy analiza wpływu na budżet. W analizach tych są porównywane koszty stosowania nowych wnioskowanych produktów leczniczych względem leków aktualnie objętych refundacją. Bez znajomości rzeczywistych kosztów technologii opcjonalnych, mając wiedzę jedynie o cenach z obwieszczenia lub analizując dane publikowane przez Fundusz, porównania wykonywane w Agencji nie odzwierciedlają różnic między technologiami medycznymi. Takie postępowanie bowiem w wielu przypadkach nie daje możliwości określenia ustalonego dla technologii opcjonalnej instrumentu dzielenia ryzyka i w konsekwencji kosztów, jakie dana technologia lekowa generuje dla publicznego płatnika. Tym samym przy braku wyżej wymienionych informacji, prezentowane w dokumentach Agencji analizy ekonomiczne i analizy wpływu na budżet płatnika mogą przedstawiać wyniki korzystniejsze dla ocenianych technologii niż przy uwzględnieniu w obliczeniach rzeczywistych kosztów technologii opcjonalnych. Ewentualne zawyżenie kosztów technologii opcjonalnych, wynikające z wykorzystania w kalkulacjach danych ogólnodostępnych</w:t>
      </w:r>
      <w:r w:rsidR="001C7708">
        <w:rPr>
          <w:rFonts w:ascii="Times New Roman" w:hAnsi="Times New Roman" w:cs="Times New Roman"/>
          <w:szCs w:val="24"/>
        </w:rPr>
        <w:t>,</w:t>
      </w:r>
      <w:r w:rsidRPr="009D5668">
        <w:rPr>
          <w:rFonts w:ascii="Times New Roman" w:hAnsi="Times New Roman" w:cs="Times New Roman"/>
          <w:szCs w:val="24"/>
        </w:rPr>
        <w:t xml:space="preserve"> może skutkować korzystniejszym stosunkiem kosztów do efektów (ICUR) w analizie ekonomicznej, jak również mniejszymi inkrementalnymi wydatkami płatnika publicznego w analizie wpływu na budżet z tytułu objęcia refundacją ocenianej technologii medycznej. Wyniki obu wspomnianych analiz stanowią kryteria refundacyjne, które minister właściwy do spraw zdrowia bierze pod uwagę</w:t>
      </w:r>
      <w:r w:rsidR="001C7708">
        <w:rPr>
          <w:rFonts w:ascii="Times New Roman" w:hAnsi="Times New Roman" w:cs="Times New Roman"/>
          <w:szCs w:val="24"/>
        </w:rPr>
        <w:t>,</w:t>
      </w:r>
      <w:r w:rsidRPr="009D5668">
        <w:rPr>
          <w:rFonts w:ascii="Times New Roman" w:hAnsi="Times New Roman" w:cs="Times New Roman"/>
          <w:szCs w:val="24"/>
        </w:rPr>
        <w:t xml:space="preserve"> wydając decyzje refundacyjne, tym samym wiarygodność i precyzja wyników analiz jest kluczowa dla podjęcia racjonalnej decyzji.</w:t>
      </w:r>
    </w:p>
    <w:p w14:paraId="073F554D" w14:textId="3126F13D" w:rsidR="001F2F44" w:rsidRPr="009D5668" w:rsidRDefault="0069741C"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Znajomość instrumentów dzielenia ryzyka dla technologii opcjonalnych pozwoli Agencji dokonywać należytej oceny RSS, umożliwiając przygotowywanie wartościowych dla ministra właściwego do spraw zdrowia rekomendacji, zawierających rzetelne i kompleksowe określenie warunków objęcia refundacją w </w:t>
      </w:r>
      <w:r w:rsidRPr="009D5668">
        <w:rPr>
          <w:rFonts w:ascii="Times New Roman" w:hAnsi="Times New Roman" w:cs="Times New Roman"/>
          <w:szCs w:val="24"/>
        </w:rPr>
        <w:lastRenderedPageBreak/>
        <w:t xml:space="preserve">powyższym zakresie. Dodatkowo wskazuje się, że kopię decyzji zawierających instrument dzielenia ryzyka oraz innych decyzji dotyczących tego instrumentu minister właściwy do spraw zdrowia doręcza Prezesowi Funduszu, który jako płatnik jest odpowiedzialny za ich rozliczenie. </w:t>
      </w:r>
    </w:p>
    <w:p w14:paraId="419A8620" w14:textId="7BD5E558" w:rsidR="00325E83" w:rsidRPr="009D5668" w:rsidRDefault="00325E83"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w art. 12</w:t>
      </w:r>
      <w:r w:rsidR="004D51EB" w:rsidRPr="009D5668">
        <w:rPr>
          <w:rFonts w:ascii="Times New Roman" w:hAnsi="Times New Roman" w:cs="Times New Roman"/>
          <w:szCs w:val="24"/>
        </w:rPr>
        <w:t xml:space="preserve"> ustawy refundacyjnej </w:t>
      </w:r>
      <w:r w:rsidR="00EB13E8" w:rsidRPr="009D5668">
        <w:rPr>
          <w:rFonts w:ascii="Times New Roman" w:hAnsi="Times New Roman" w:cs="Times New Roman"/>
          <w:szCs w:val="24"/>
        </w:rPr>
        <w:t xml:space="preserve">(art. 1 pkt </w:t>
      </w:r>
      <w:r w:rsidR="002827D3" w:rsidRPr="009D5668">
        <w:rPr>
          <w:rFonts w:ascii="Times New Roman" w:hAnsi="Times New Roman" w:cs="Times New Roman"/>
          <w:szCs w:val="24"/>
        </w:rPr>
        <w:t xml:space="preserve">11 </w:t>
      </w:r>
      <w:r w:rsidR="003B4B81" w:rsidRPr="009D5668">
        <w:rPr>
          <w:rFonts w:ascii="Times New Roman" w:hAnsi="Times New Roman" w:cs="Times New Roman"/>
          <w:szCs w:val="24"/>
        </w:rPr>
        <w:t>lit. b</w:t>
      </w:r>
      <w:r w:rsidR="00EB13E8" w:rsidRPr="009D5668">
        <w:rPr>
          <w:rFonts w:ascii="Times New Roman" w:hAnsi="Times New Roman" w:cs="Times New Roman"/>
          <w:szCs w:val="24"/>
        </w:rPr>
        <w:t xml:space="preserve"> projektu) </w:t>
      </w:r>
      <w:r w:rsidR="00ED77C6" w:rsidRPr="009D5668">
        <w:rPr>
          <w:rFonts w:ascii="Times New Roman" w:hAnsi="Times New Roman" w:cs="Times New Roman"/>
          <w:szCs w:val="24"/>
        </w:rPr>
        <w:t>polegająca na</w:t>
      </w:r>
      <w:r w:rsidRPr="009D5668">
        <w:rPr>
          <w:rFonts w:ascii="Times New Roman" w:hAnsi="Times New Roman" w:cs="Times New Roman"/>
          <w:szCs w:val="24"/>
        </w:rPr>
        <w:t xml:space="preserve"> dodani</w:t>
      </w:r>
      <w:r w:rsidR="00ED77C6" w:rsidRPr="009D5668">
        <w:rPr>
          <w:rFonts w:ascii="Times New Roman" w:hAnsi="Times New Roman" w:cs="Times New Roman"/>
          <w:szCs w:val="24"/>
        </w:rPr>
        <w:t>u</w:t>
      </w:r>
      <w:r w:rsidRPr="009D5668">
        <w:rPr>
          <w:rFonts w:ascii="Times New Roman" w:hAnsi="Times New Roman" w:cs="Times New Roman"/>
          <w:szCs w:val="24"/>
        </w:rPr>
        <w:t xml:space="preserve"> pkt 14 jest konsekwencją wprowadzenia do decyzji </w:t>
      </w:r>
      <w:r w:rsidR="00E976AC" w:rsidRPr="009D5668">
        <w:rPr>
          <w:rFonts w:ascii="Times New Roman" w:hAnsi="Times New Roman" w:cs="Times New Roman"/>
          <w:szCs w:val="24"/>
        </w:rPr>
        <w:t>zobowiązani</w:t>
      </w:r>
      <w:r w:rsidR="006D1992">
        <w:rPr>
          <w:rFonts w:ascii="Times New Roman" w:hAnsi="Times New Roman" w:cs="Times New Roman"/>
          <w:szCs w:val="24"/>
        </w:rPr>
        <w:t>a</w:t>
      </w:r>
      <w:r w:rsidR="00E976AC" w:rsidRPr="009D5668">
        <w:rPr>
          <w:rFonts w:ascii="Times New Roman" w:hAnsi="Times New Roman" w:cs="Times New Roman"/>
          <w:szCs w:val="24"/>
        </w:rPr>
        <w:t xml:space="preserve"> do dostarczenia wielkości dostaw w ujęciu rocznym, z uwzględnieniem podziału na poszczególne miesiące, jeżeli dotyczy</w:t>
      </w:r>
      <w:r w:rsidRPr="009D5668">
        <w:rPr>
          <w:rFonts w:ascii="Times New Roman" w:hAnsi="Times New Roman" w:cs="Times New Roman"/>
          <w:szCs w:val="24"/>
        </w:rPr>
        <w:t>.</w:t>
      </w:r>
    </w:p>
    <w:p w14:paraId="07E376ED" w14:textId="57CC4C91" w:rsidR="008813B1"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art. 13 ust. 2</w:t>
      </w:r>
      <w:r w:rsidR="000027E7" w:rsidRPr="009D5668">
        <w:rPr>
          <w:rFonts w:ascii="Times New Roman" w:hAnsi="Times New Roman" w:cs="Times New Roman"/>
          <w:szCs w:val="24"/>
        </w:rPr>
        <w:t xml:space="preserve"> ustawy refundacyjnej</w:t>
      </w:r>
      <w:r w:rsidR="00EB13E8" w:rsidRPr="009D5668">
        <w:rPr>
          <w:rFonts w:ascii="Times New Roman" w:hAnsi="Times New Roman" w:cs="Times New Roman"/>
          <w:szCs w:val="24"/>
        </w:rPr>
        <w:t xml:space="preserve"> (</w:t>
      </w:r>
      <w:r w:rsidR="00791C02" w:rsidRPr="009D5668">
        <w:rPr>
          <w:rFonts w:ascii="Times New Roman" w:hAnsi="Times New Roman" w:cs="Times New Roman"/>
          <w:szCs w:val="24"/>
        </w:rPr>
        <w:t>art.</w:t>
      </w:r>
      <w:r w:rsidR="00ED77C6" w:rsidRPr="009D5668">
        <w:rPr>
          <w:rFonts w:ascii="Times New Roman" w:hAnsi="Times New Roman" w:cs="Times New Roman"/>
          <w:szCs w:val="24"/>
        </w:rPr>
        <w:t xml:space="preserve"> </w:t>
      </w:r>
      <w:r w:rsidR="00EB13E8" w:rsidRPr="009D5668">
        <w:rPr>
          <w:rFonts w:ascii="Times New Roman" w:hAnsi="Times New Roman" w:cs="Times New Roman"/>
          <w:szCs w:val="24"/>
        </w:rPr>
        <w:t xml:space="preserve">1 pkt </w:t>
      </w:r>
      <w:r w:rsidR="00A52303" w:rsidRPr="009D5668">
        <w:rPr>
          <w:rFonts w:ascii="Times New Roman" w:hAnsi="Times New Roman" w:cs="Times New Roman"/>
          <w:szCs w:val="24"/>
        </w:rPr>
        <w:t xml:space="preserve">12 </w:t>
      </w:r>
      <w:r w:rsidR="003B4B81" w:rsidRPr="009D5668">
        <w:rPr>
          <w:rFonts w:ascii="Times New Roman" w:hAnsi="Times New Roman" w:cs="Times New Roman"/>
          <w:szCs w:val="24"/>
        </w:rPr>
        <w:t>lit. a</w:t>
      </w:r>
      <w:r w:rsidR="00EB13E8" w:rsidRPr="009D5668">
        <w:rPr>
          <w:rFonts w:ascii="Times New Roman" w:hAnsi="Times New Roman" w:cs="Times New Roman"/>
          <w:szCs w:val="24"/>
        </w:rPr>
        <w:t xml:space="preserve"> p</w:t>
      </w:r>
      <w:r w:rsidR="00791C02" w:rsidRPr="009D5668">
        <w:rPr>
          <w:rFonts w:ascii="Times New Roman" w:hAnsi="Times New Roman" w:cs="Times New Roman"/>
          <w:szCs w:val="24"/>
        </w:rPr>
        <w:t>ro</w:t>
      </w:r>
      <w:r w:rsidR="00EB13E8" w:rsidRPr="009D5668">
        <w:rPr>
          <w:rFonts w:ascii="Times New Roman" w:hAnsi="Times New Roman" w:cs="Times New Roman"/>
          <w:szCs w:val="24"/>
        </w:rPr>
        <w:t>jektu)</w:t>
      </w:r>
      <w:r w:rsidR="000027E7" w:rsidRPr="009D5668">
        <w:rPr>
          <w:rFonts w:ascii="Times New Roman" w:hAnsi="Times New Roman" w:cs="Times New Roman"/>
          <w:szCs w:val="24"/>
        </w:rPr>
        <w:t xml:space="preserve"> jest</w:t>
      </w:r>
      <w:r w:rsidR="00A56282">
        <w:rPr>
          <w:rFonts w:ascii="Times New Roman" w:hAnsi="Times New Roman" w:cs="Times New Roman"/>
          <w:szCs w:val="24"/>
        </w:rPr>
        <w:t xml:space="preserve"> </w:t>
      </w:r>
      <w:r w:rsidR="000027E7" w:rsidRPr="009D5668">
        <w:rPr>
          <w:rFonts w:ascii="Times New Roman" w:hAnsi="Times New Roman" w:cs="Times New Roman"/>
          <w:szCs w:val="24"/>
        </w:rPr>
        <w:t>zmianą o charakterze legislacyjnym</w:t>
      </w:r>
      <w:r w:rsidR="003B24D2" w:rsidRPr="009D5668">
        <w:rPr>
          <w:rFonts w:ascii="Times New Roman" w:hAnsi="Times New Roman" w:cs="Times New Roman"/>
          <w:szCs w:val="24"/>
        </w:rPr>
        <w:t xml:space="preserve"> i polega na odesłaniu do</w:t>
      </w:r>
      <w:r w:rsidR="000027E7" w:rsidRPr="009D5668">
        <w:rPr>
          <w:rFonts w:ascii="Times New Roman" w:hAnsi="Times New Roman" w:cs="Times New Roman"/>
          <w:szCs w:val="24"/>
        </w:rPr>
        <w:t xml:space="preserve"> dodanego </w:t>
      </w:r>
      <w:r w:rsidR="003B24D2" w:rsidRPr="009D5668">
        <w:rPr>
          <w:rFonts w:ascii="Times New Roman" w:hAnsi="Times New Roman" w:cs="Times New Roman"/>
          <w:szCs w:val="24"/>
        </w:rPr>
        <w:t>art. 1</w:t>
      </w:r>
      <w:r w:rsidR="00EC347C" w:rsidRPr="009D5668">
        <w:rPr>
          <w:rFonts w:ascii="Times New Roman" w:hAnsi="Times New Roman" w:cs="Times New Roman"/>
          <w:szCs w:val="24"/>
        </w:rPr>
        <w:t xml:space="preserve">1 ust. </w:t>
      </w:r>
      <w:r w:rsidR="003B24D2" w:rsidRPr="009D5668">
        <w:rPr>
          <w:rFonts w:ascii="Times New Roman" w:hAnsi="Times New Roman" w:cs="Times New Roman"/>
          <w:szCs w:val="24"/>
        </w:rPr>
        <w:t>3a.</w:t>
      </w:r>
      <w:r w:rsidR="000027E7" w:rsidRPr="009D5668">
        <w:rPr>
          <w:rFonts w:ascii="Times New Roman" w:hAnsi="Times New Roman" w:cs="Times New Roman"/>
          <w:szCs w:val="24"/>
        </w:rPr>
        <w:t xml:space="preserve"> Natomiast p</w:t>
      </w:r>
      <w:r w:rsidRPr="009D5668">
        <w:rPr>
          <w:rFonts w:ascii="Times New Roman" w:hAnsi="Times New Roman" w:cs="Times New Roman"/>
          <w:szCs w:val="24"/>
        </w:rPr>
        <w:t>roponowane dodanie w art. 13 ust. 2a</w:t>
      </w:r>
      <w:r w:rsidR="000027E7" w:rsidRPr="009D5668">
        <w:rPr>
          <w:rFonts w:ascii="Times New Roman" w:hAnsi="Times New Roman" w:cs="Times New Roman"/>
          <w:szCs w:val="24"/>
        </w:rPr>
        <w:t xml:space="preserve"> </w:t>
      </w:r>
      <w:r w:rsidR="008813B1" w:rsidRPr="009D5668">
        <w:rPr>
          <w:rFonts w:ascii="Times New Roman" w:hAnsi="Times New Roman" w:cs="Times New Roman"/>
          <w:szCs w:val="24"/>
        </w:rPr>
        <w:t xml:space="preserve">i 2b </w:t>
      </w:r>
      <w:r w:rsidR="00A52303" w:rsidRPr="009D5668">
        <w:rPr>
          <w:rFonts w:ascii="Times New Roman" w:hAnsi="Times New Roman" w:cs="Times New Roman"/>
          <w:szCs w:val="24"/>
        </w:rPr>
        <w:t xml:space="preserve">(art. 1 pkt 12 lit. b projektu) </w:t>
      </w:r>
      <w:r w:rsidRPr="009D5668">
        <w:rPr>
          <w:rFonts w:ascii="Times New Roman" w:hAnsi="Times New Roman" w:cs="Times New Roman"/>
          <w:szCs w:val="24"/>
        </w:rPr>
        <w:t>ma na celu doprecyzowanie</w:t>
      </w:r>
      <w:r w:rsidR="008813B1" w:rsidRPr="009D5668">
        <w:rPr>
          <w:rFonts w:ascii="Times New Roman" w:hAnsi="Times New Roman" w:cs="Times New Roman"/>
          <w:szCs w:val="24"/>
        </w:rPr>
        <w:t xml:space="preserve"> i </w:t>
      </w:r>
      <w:r w:rsidR="00E34FCA" w:rsidRPr="009D5668">
        <w:rPr>
          <w:rFonts w:ascii="Times New Roman" w:hAnsi="Times New Roman" w:cs="Times New Roman"/>
          <w:szCs w:val="24"/>
        </w:rPr>
        <w:t>uelastycznienie</w:t>
      </w:r>
      <w:r w:rsidR="008813B1" w:rsidRPr="009D5668">
        <w:rPr>
          <w:rFonts w:ascii="Times New Roman" w:hAnsi="Times New Roman" w:cs="Times New Roman"/>
          <w:szCs w:val="24"/>
        </w:rPr>
        <w:t xml:space="preserve"> obowiązku</w:t>
      </w:r>
      <w:r w:rsidRPr="009D5668">
        <w:rPr>
          <w:rFonts w:ascii="Times New Roman" w:hAnsi="Times New Roman" w:cs="Times New Roman"/>
          <w:szCs w:val="24"/>
        </w:rPr>
        <w:t xml:space="preserve"> </w:t>
      </w:r>
      <w:r w:rsidR="008813B1" w:rsidRPr="009D5668">
        <w:rPr>
          <w:rFonts w:ascii="Times New Roman" w:hAnsi="Times New Roman" w:cs="Times New Roman"/>
          <w:szCs w:val="24"/>
        </w:rPr>
        <w:t>uregulowanego w art. 13 ust. 2 ustawy refundacyjnej, aby w pierwszej decyzji administracyjnej wydanej po zaistnieniu okoliczności, o których mowa w art. 11 ust. 3</w:t>
      </w:r>
      <w:r w:rsidR="00000AEA" w:rsidRPr="009D5668">
        <w:rPr>
          <w:rFonts w:ascii="Times New Roman" w:hAnsi="Times New Roman" w:cs="Times New Roman"/>
          <w:szCs w:val="24"/>
        </w:rPr>
        <w:t>a</w:t>
      </w:r>
      <w:r w:rsidR="008813B1" w:rsidRPr="009D5668">
        <w:rPr>
          <w:rFonts w:ascii="Times New Roman" w:hAnsi="Times New Roman" w:cs="Times New Roman"/>
          <w:szCs w:val="24"/>
        </w:rPr>
        <w:t>, cena zbytu netto nie mo</w:t>
      </w:r>
      <w:r w:rsidR="00B16D9E">
        <w:rPr>
          <w:rFonts w:ascii="Times New Roman" w:hAnsi="Times New Roman" w:cs="Times New Roman"/>
          <w:szCs w:val="24"/>
        </w:rPr>
        <w:t>gła</w:t>
      </w:r>
      <w:r w:rsidR="008813B1" w:rsidRPr="009D5668">
        <w:rPr>
          <w:rFonts w:ascii="Times New Roman" w:hAnsi="Times New Roman" w:cs="Times New Roman"/>
          <w:szCs w:val="24"/>
        </w:rPr>
        <w:t xml:space="preserve"> być wyższa niż 75% urzędowej ceny zbytu określonej w poprzedniej decyzji administracyjnej o objęciu refundacją. Dzięki przedmiotowej zmianie wnioskodawca dalej będzie musiał obniżyć o 25% cenę, jednak w przypadku gdy w ostatniej decyzji administracyjnej o objęciu refundacją leku, środka spożywczego specjalnego przeznaczenia żywieniowego lub wyrobu medycznego wydanej przed upływem okresu, o którym mowa w art. 11 ust. 3a, był zawarty instrument dzielenia ryzyka obniżający cenę zbytu netto (cena efektywna), mechanizm, o którym mowa w ust. 2, stosuje się w odniesieniu do:</w:t>
      </w:r>
    </w:p>
    <w:p w14:paraId="66480DAD" w14:textId="4A6220E1" w:rsidR="008813B1" w:rsidRPr="009D5668" w:rsidRDefault="00BF7FF8" w:rsidP="009D5668">
      <w:pPr>
        <w:pStyle w:val="PKTpunkt"/>
        <w:rPr>
          <w:rFonts w:ascii="Times New Roman" w:hAnsi="Times New Roman" w:cs="Times New Roman"/>
          <w:szCs w:val="24"/>
        </w:rPr>
      </w:pPr>
      <w:r w:rsidRPr="009D5668">
        <w:rPr>
          <w:rFonts w:ascii="Times New Roman" w:hAnsi="Times New Roman" w:cs="Times New Roman"/>
          <w:szCs w:val="24"/>
        </w:rPr>
        <w:t>1</w:t>
      </w:r>
      <w:r w:rsidR="00843920" w:rsidRPr="009D5668">
        <w:rPr>
          <w:rFonts w:ascii="Times New Roman" w:hAnsi="Times New Roman" w:cs="Times New Roman"/>
          <w:szCs w:val="24"/>
        </w:rPr>
        <w:t>)</w:t>
      </w:r>
      <w:r w:rsidR="00843920" w:rsidRPr="009D5668">
        <w:rPr>
          <w:rFonts w:ascii="Times New Roman" w:hAnsi="Times New Roman" w:cs="Times New Roman"/>
          <w:szCs w:val="24"/>
        </w:rPr>
        <w:tab/>
      </w:r>
      <w:r w:rsidR="008813B1" w:rsidRPr="009D5668">
        <w:rPr>
          <w:rFonts w:ascii="Times New Roman" w:hAnsi="Times New Roman" w:cs="Times New Roman"/>
          <w:szCs w:val="24"/>
        </w:rPr>
        <w:t>instrumentu dzielenia ryzyka, o którym mowa w art. 11 ust. 5</w:t>
      </w:r>
      <w:r w:rsidR="00843920" w:rsidRPr="009D5668">
        <w:rPr>
          <w:rFonts w:ascii="Times New Roman" w:hAnsi="Times New Roman" w:cs="Times New Roman"/>
          <w:szCs w:val="24"/>
        </w:rPr>
        <w:t>,</w:t>
      </w:r>
      <w:r w:rsidR="008813B1" w:rsidRPr="009D5668">
        <w:rPr>
          <w:rFonts w:ascii="Times New Roman" w:hAnsi="Times New Roman" w:cs="Times New Roman"/>
          <w:szCs w:val="24"/>
        </w:rPr>
        <w:t xml:space="preserve"> obniżającego cenę efektywną na poziomie nie wyższym niż 75% ceny efektywnej określonej w ostatniej decyzji administracyjnej o objęciu refundacją leku, środka spożywczego specjalnego przeznaczenia żywieniowego lub wyrobu medycznego albo</w:t>
      </w:r>
    </w:p>
    <w:p w14:paraId="6B435AE3" w14:textId="42898BEB" w:rsidR="008813B1" w:rsidRPr="009D5668" w:rsidRDefault="00BF7FF8" w:rsidP="009D5668">
      <w:pPr>
        <w:pStyle w:val="PKTpunkt"/>
        <w:rPr>
          <w:rFonts w:ascii="Times New Roman" w:hAnsi="Times New Roman" w:cs="Times New Roman"/>
          <w:szCs w:val="24"/>
        </w:rPr>
      </w:pPr>
      <w:r w:rsidRPr="009D5668">
        <w:rPr>
          <w:rFonts w:ascii="Times New Roman" w:hAnsi="Times New Roman" w:cs="Times New Roman"/>
          <w:szCs w:val="24"/>
        </w:rPr>
        <w:t>2</w:t>
      </w:r>
      <w:r w:rsidR="00843920" w:rsidRPr="009D5668">
        <w:rPr>
          <w:rFonts w:ascii="Times New Roman" w:hAnsi="Times New Roman" w:cs="Times New Roman"/>
          <w:szCs w:val="24"/>
        </w:rPr>
        <w:t>)</w:t>
      </w:r>
      <w:r w:rsidR="00843920" w:rsidRPr="009D5668">
        <w:rPr>
          <w:rFonts w:ascii="Times New Roman" w:hAnsi="Times New Roman" w:cs="Times New Roman"/>
          <w:szCs w:val="24"/>
        </w:rPr>
        <w:tab/>
      </w:r>
      <w:r w:rsidR="008813B1" w:rsidRPr="009D5668">
        <w:rPr>
          <w:rFonts w:ascii="Times New Roman" w:hAnsi="Times New Roman" w:cs="Times New Roman"/>
          <w:szCs w:val="24"/>
        </w:rPr>
        <w:t xml:space="preserve">ceny zbytu netto oraz ceny efektywnej </w:t>
      </w:r>
      <w:r w:rsidR="00723BA8" w:rsidRPr="009D5668">
        <w:rPr>
          <w:rFonts w:ascii="Times New Roman" w:hAnsi="Times New Roman" w:cs="Times New Roman"/>
          <w:szCs w:val="24"/>
        </w:rPr>
        <w:t xml:space="preserve">określonej </w:t>
      </w:r>
      <w:r w:rsidR="008813B1" w:rsidRPr="009D5668">
        <w:rPr>
          <w:rFonts w:ascii="Times New Roman" w:hAnsi="Times New Roman" w:cs="Times New Roman"/>
          <w:szCs w:val="24"/>
        </w:rPr>
        <w:t>w taki sposób, aby suma obniżek takich cen wynosiła łącznie co najmniej 25 punktów procentowych względem takich cen określonych w ostatniej decyzji administracyjnej o objęciu refundacją leku, środka spożywczego specjalnego przeznaczenia żywieniowego lub wyrobu medycznego.</w:t>
      </w:r>
    </w:p>
    <w:p w14:paraId="58089AF4" w14:textId="3ABBF453" w:rsidR="001F2F44" w:rsidRPr="009D5668" w:rsidRDefault="008813B1"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 xml:space="preserve">Natomiast w sytuacji, gdy w ostatniej decyzji administracyjnej o objęciu refundacją leku, środka spożywczego specjalnego przeznaczenia żywieniowego lub wyrobu medycznego wydanej przed upływem okresu, o którym mowa w art. 11 ust. 3a, nie był zawarty instrument dzielenia ryzyka, spełnienie </w:t>
      </w:r>
      <w:r w:rsidR="00723BA8" w:rsidRPr="009D5668">
        <w:rPr>
          <w:rFonts w:ascii="Times New Roman" w:hAnsi="Times New Roman" w:cs="Times New Roman"/>
          <w:szCs w:val="24"/>
        </w:rPr>
        <w:t>warunku</w:t>
      </w:r>
      <w:r w:rsidRPr="009D5668">
        <w:rPr>
          <w:rFonts w:ascii="Times New Roman" w:hAnsi="Times New Roman" w:cs="Times New Roman"/>
          <w:szCs w:val="24"/>
        </w:rPr>
        <w:t>, o którym mowa w ust. 2</w:t>
      </w:r>
      <w:r w:rsidR="00A24097" w:rsidRPr="009D5668">
        <w:rPr>
          <w:rFonts w:ascii="Times New Roman" w:hAnsi="Times New Roman" w:cs="Times New Roman"/>
          <w:szCs w:val="24"/>
        </w:rPr>
        <w:t>,</w:t>
      </w:r>
      <w:r w:rsidRPr="009D5668">
        <w:rPr>
          <w:rFonts w:ascii="Times New Roman" w:hAnsi="Times New Roman" w:cs="Times New Roman"/>
          <w:szCs w:val="24"/>
        </w:rPr>
        <w:t xml:space="preserve"> może być również zrealizowane poprzez obniżenie ceny do poziomu 75% ceny zbytu netto określonej w ostatniej decyzji administracyjnej w instrumencie dzielenia ryzyka</w:t>
      </w:r>
      <w:r w:rsidR="00BF7FF8" w:rsidRPr="009D5668">
        <w:rPr>
          <w:rFonts w:ascii="Times New Roman" w:hAnsi="Times New Roman" w:cs="Times New Roman"/>
          <w:szCs w:val="24"/>
        </w:rPr>
        <w:t xml:space="preserve">. </w:t>
      </w:r>
    </w:p>
    <w:p w14:paraId="4BC4C001" w14:textId="0859E64D" w:rsidR="008539B1"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Proponowana zmiana art. 13 ust. 6 ustawy </w:t>
      </w:r>
      <w:r w:rsidR="00B8599D" w:rsidRPr="009D5668">
        <w:rPr>
          <w:rFonts w:ascii="Times New Roman" w:hAnsi="Times New Roman" w:cs="Times New Roman"/>
          <w:szCs w:val="24"/>
        </w:rPr>
        <w:t>refundacyjnej</w:t>
      </w:r>
      <w:r w:rsidR="00583B27"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12 </w:t>
      </w:r>
      <w:r w:rsidR="008539B1" w:rsidRPr="009D5668">
        <w:rPr>
          <w:rFonts w:ascii="Times New Roman" w:hAnsi="Times New Roman" w:cs="Times New Roman"/>
          <w:szCs w:val="24"/>
        </w:rPr>
        <w:t xml:space="preserve">lit. c </w:t>
      </w:r>
      <w:r w:rsidR="00583B27" w:rsidRPr="009D5668">
        <w:rPr>
          <w:rFonts w:ascii="Times New Roman" w:hAnsi="Times New Roman" w:cs="Times New Roman"/>
          <w:szCs w:val="24"/>
        </w:rPr>
        <w:t>projektu)</w:t>
      </w:r>
      <w:r w:rsidR="00B8599D" w:rsidRPr="009D5668">
        <w:rPr>
          <w:rFonts w:ascii="Times New Roman" w:hAnsi="Times New Roman" w:cs="Times New Roman"/>
          <w:szCs w:val="24"/>
        </w:rPr>
        <w:t xml:space="preserve"> </w:t>
      </w:r>
      <w:r w:rsidRPr="009D5668">
        <w:rPr>
          <w:rFonts w:ascii="Times New Roman" w:hAnsi="Times New Roman" w:cs="Times New Roman"/>
          <w:szCs w:val="24"/>
        </w:rPr>
        <w:t xml:space="preserve">ma na celu doprecyzowanie </w:t>
      </w:r>
      <w:r w:rsidR="00B42B10" w:rsidRPr="009D5668">
        <w:rPr>
          <w:rFonts w:ascii="Times New Roman" w:hAnsi="Times New Roman" w:cs="Times New Roman"/>
          <w:szCs w:val="24"/>
        </w:rPr>
        <w:t xml:space="preserve">tego </w:t>
      </w:r>
      <w:r w:rsidRPr="009D5668">
        <w:rPr>
          <w:rFonts w:ascii="Times New Roman" w:hAnsi="Times New Roman" w:cs="Times New Roman"/>
          <w:szCs w:val="24"/>
        </w:rPr>
        <w:t>przepisu.</w:t>
      </w:r>
      <w:r w:rsidR="000B6FD0" w:rsidRPr="009D5668">
        <w:rPr>
          <w:rFonts w:ascii="Times New Roman" w:hAnsi="Times New Roman" w:cs="Times New Roman"/>
          <w:szCs w:val="24"/>
        </w:rPr>
        <w:t xml:space="preserve"> Zaproponowane brzmienie </w:t>
      </w:r>
      <w:r w:rsidR="00C525B1" w:rsidRPr="009D5668">
        <w:rPr>
          <w:rFonts w:ascii="Times New Roman" w:hAnsi="Times New Roman" w:cs="Times New Roman"/>
          <w:szCs w:val="24"/>
        </w:rPr>
        <w:t xml:space="preserve">art. 13 </w:t>
      </w:r>
      <w:r w:rsidR="000B6FD0" w:rsidRPr="009D5668">
        <w:rPr>
          <w:rFonts w:ascii="Times New Roman" w:hAnsi="Times New Roman" w:cs="Times New Roman"/>
          <w:szCs w:val="24"/>
        </w:rPr>
        <w:t xml:space="preserve">ust. 6 wprowadza porządek terminologiczny </w:t>
      </w:r>
      <w:r w:rsidR="001460E8" w:rsidRPr="009D5668">
        <w:rPr>
          <w:rFonts w:ascii="Times New Roman" w:hAnsi="Times New Roman" w:cs="Times New Roman"/>
          <w:szCs w:val="24"/>
        </w:rPr>
        <w:t xml:space="preserve">w obrębie ustawy </w:t>
      </w:r>
      <w:r w:rsidR="00B8599D" w:rsidRPr="009D5668">
        <w:rPr>
          <w:rFonts w:ascii="Times New Roman" w:hAnsi="Times New Roman" w:cs="Times New Roman"/>
          <w:szCs w:val="24"/>
        </w:rPr>
        <w:t>refundacyjnej</w:t>
      </w:r>
      <w:r w:rsidR="00543B5B" w:rsidRPr="009D5668">
        <w:rPr>
          <w:rFonts w:ascii="Times New Roman" w:hAnsi="Times New Roman" w:cs="Times New Roman"/>
          <w:szCs w:val="24"/>
        </w:rPr>
        <w:t>. Obecnie leki zawierające identyczną substancję czynną, któr</w:t>
      </w:r>
      <w:r w:rsidR="002214EB" w:rsidRPr="009D5668">
        <w:rPr>
          <w:rFonts w:ascii="Times New Roman" w:hAnsi="Times New Roman" w:cs="Times New Roman"/>
          <w:szCs w:val="24"/>
        </w:rPr>
        <w:t>e</w:t>
      </w:r>
      <w:r w:rsidR="00543B5B" w:rsidRPr="009D5668">
        <w:rPr>
          <w:rFonts w:ascii="Times New Roman" w:hAnsi="Times New Roman" w:cs="Times New Roman"/>
          <w:szCs w:val="24"/>
        </w:rPr>
        <w:t xml:space="preserve"> jednak nie były odpowiednikiem dla nowego leku, mogły stanowić kryterium urzędowej ceny zbytu</w:t>
      </w:r>
      <w:r w:rsidR="00614F97" w:rsidRPr="009D5668">
        <w:rPr>
          <w:rFonts w:ascii="Times New Roman" w:hAnsi="Times New Roman" w:cs="Times New Roman"/>
          <w:szCs w:val="24"/>
        </w:rPr>
        <w:t>,</w:t>
      </w:r>
      <w:r w:rsidR="00543B5B" w:rsidRPr="009D5668">
        <w:rPr>
          <w:rFonts w:ascii="Times New Roman" w:hAnsi="Times New Roman" w:cs="Times New Roman"/>
          <w:szCs w:val="24"/>
        </w:rPr>
        <w:t xml:space="preserve"> poniżej którego należało ustalić urzędową cenę zbytu.</w:t>
      </w:r>
      <w:r w:rsidR="00583B27" w:rsidRPr="009D5668">
        <w:rPr>
          <w:rFonts w:ascii="Times New Roman" w:hAnsi="Times New Roman" w:cs="Times New Roman"/>
          <w:szCs w:val="24"/>
        </w:rPr>
        <w:t xml:space="preserve"> </w:t>
      </w:r>
      <w:r w:rsidR="00B42B10" w:rsidRPr="009D5668">
        <w:rPr>
          <w:rFonts w:ascii="Times New Roman" w:hAnsi="Times New Roman" w:cs="Times New Roman"/>
          <w:szCs w:val="24"/>
        </w:rPr>
        <w:t xml:space="preserve">W dodawanym do tego przepisu </w:t>
      </w:r>
      <w:r w:rsidRPr="009D5668">
        <w:rPr>
          <w:rFonts w:ascii="Times New Roman" w:hAnsi="Times New Roman" w:cs="Times New Roman"/>
          <w:szCs w:val="24"/>
        </w:rPr>
        <w:t>ust. 6</w:t>
      </w:r>
      <w:r w:rsidR="00325E83" w:rsidRPr="009D5668">
        <w:rPr>
          <w:rFonts w:ascii="Times New Roman" w:hAnsi="Times New Roman" w:cs="Times New Roman"/>
          <w:szCs w:val="24"/>
        </w:rPr>
        <w:t>aa</w:t>
      </w:r>
      <w:r w:rsidR="008539B1"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12 </w:t>
      </w:r>
      <w:r w:rsidR="008539B1" w:rsidRPr="009D5668">
        <w:rPr>
          <w:rFonts w:ascii="Times New Roman" w:hAnsi="Times New Roman" w:cs="Times New Roman"/>
          <w:szCs w:val="24"/>
        </w:rPr>
        <w:t xml:space="preserve">lit. </w:t>
      </w:r>
      <w:r w:rsidR="00541FBB" w:rsidRPr="009D5668">
        <w:rPr>
          <w:rFonts w:ascii="Times New Roman" w:hAnsi="Times New Roman" w:cs="Times New Roman"/>
          <w:szCs w:val="24"/>
        </w:rPr>
        <w:t>d</w:t>
      </w:r>
      <w:r w:rsidR="004926B8" w:rsidRPr="009D5668">
        <w:rPr>
          <w:rFonts w:ascii="Times New Roman" w:hAnsi="Times New Roman" w:cs="Times New Roman"/>
          <w:szCs w:val="24"/>
        </w:rPr>
        <w:t xml:space="preserve"> </w:t>
      </w:r>
      <w:r w:rsidR="008539B1" w:rsidRPr="009D5668">
        <w:rPr>
          <w:rFonts w:ascii="Times New Roman" w:hAnsi="Times New Roman" w:cs="Times New Roman"/>
          <w:szCs w:val="24"/>
        </w:rPr>
        <w:t xml:space="preserve">projektu) </w:t>
      </w:r>
      <w:r w:rsidRPr="009D5668">
        <w:rPr>
          <w:rFonts w:ascii="Times New Roman" w:hAnsi="Times New Roman" w:cs="Times New Roman"/>
          <w:szCs w:val="24"/>
        </w:rPr>
        <w:t>doprecyzowan</w:t>
      </w:r>
      <w:r w:rsidR="00B42B10" w:rsidRPr="009D5668">
        <w:rPr>
          <w:rFonts w:ascii="Times New Roman" w:hAnsi="Times New Roman" w:cs="Times New Roman"/>
          <w:szCs w:val="24"/>
        </w:rPr>
        <w:t>o</w:t>
      </w:r>
      <w:r w:rsidRPr="009D5668">
        <w:rPr>
          <w:rFonts w:ascii="Times New Roman" w:hAnsi="Times New Roman" w:cs="Times New Roman"/>
          <w:szCs w:val="24"/>
        </w:rPr>
        <w:t xml:space="preserve">, że przy ustalaniu </w:t>
      </w:r>
      <w:r w:rsidR="00C525B1" w:rsidRPr="009D5668">
        <w:rPr>
          <w:rFonts w:ascii="Times New Roman" w:hAnsi="Times New Roman" w:cs="Times New Roman"/>
          <w:szCs w:val="24"/>
        </w:rPr>
        <w:t>ceny zbytu netto</w:t>
      </w:r>
      <w:r w:rsidRPr="009D5668">
        <w:rPr>
          <w:rFonts w:ascii="Times New Roman" w:hAnsi="Times New Roman" w:cs="Times New Roman"/>
          <w:szCs w:val="24"/>
        </w:rPr>
        <w:t>, zgodnie z tym przepisem, bierze się pod uwagę dotychczasowy instrument dzielenia ryzyka, jeżeli został ustalony. Skutkiem powyższego warunki w</w:t>
      </w:r>
      <w:r w:rsidR="00A56282">
        <w:rPr>
          <w:rFonts w:ascii="Times New Roman" w:hAnsi="Times New Roman" w:cs="Times New Roman"/>
          <w:szCs w:val="24"/>
        </w:rPr>
        <w:t xml:space="preserve"> </w:t>
      </w:r>
      <w:r w:rsidR="00682D05" w:rsidRPr="009D5668">
        <w:rPr>
          <w:rFonts w:ascii="Times New Roman" w:hAnsi="Times New Roman" w:cs="Times New Roman"/>
          <w:szCs w:val="24"/>
        </w:rPr>
        <w:t>instrumencie dzielenia ryzyka (</w:t>
      </w:r>
      <w:r w:rsidRPr="009D5668">
        <w:rPr>
          <w:rFonts w:ascii="Times New Roman" w:hAnsi="Times New Roman" w:cs="Times New Roman"/>
          <w:szCs w:val="24"/>
        </w:rPr>
        <w:t>RSS</w:t>
      </w:r>
      <w:r w:rsidR="00682D05" w:rsidRPr="009D5668">
        <w:rPr>
          <w:rFonts w:ascii="Times New Roman" w:hAnsi="Times New Roman" w:cs="Times New Roman"/>
          <w:szCs w:val="24"/>
        </w:rPr>
        <w:t>)</w:t>
      </w:r>
      <w:r w:rsidRPr="009D5668">
        <w:rPr>
          <w:rFonts w:ascii="Times New Roman" w:hAnsi="Times New Roman" w:cs="Times New Roman"/>
          <w:szCs w:val="24"/>
        </w:rPr>
        <w:t xml:space="preserve"> w decyzji kontynuacyjnej nie mogą być gorsze niż</w:t>
      </w:r>
      <w:r w:rsidR="00A56282">
        <w:rPr>
          <w:rFonts w:ascii="Times New Roman" w:hAnsi="Times New Roman" w:cs="Times New Roman"/>
          <w:szCs w:val="24"/>
        </w:rPr>
        <w:t xml:space="preserve"> </w:t>
      </w:r>
      <w:r w:rsidRPr="009D5668">
        <w:rPr>
          <w:rFonts w:ascii="Times New Roman" w:hAnsi="Times New Roman" w:cs="Times New Roman"/>
          <w:szCs w:val="24"/>
        </w:rPr>
        <w:t>w</w:t>
      </w:r>
      <w:r w:rsidR="00A56282">
        <w:rPr>
          <w:rFonts w:ascii="Times New Roman" w:hAnsi="Times New Roman" w:cs="Times New Roman"/>
          <w:szCs w:val="24"/>
        </w:rPr>
        <w:t xml:space="preserve"> </w:t>
      </w:r>
      <w:r w:rsidRPr="009D5668">
        <w:rPr>
          <w:rFonts w:ascii="Times New Roman" w:hAnsi="Times New Roman" w:cs="Times New Roman"/>
          <w:szCs w:val="24"/>
        </w:rPr>
        <w:t>decyzji kontynuowanej.</w:t>
      </w:r>
    </w:p>
    <w:p w14:paraId="651D635C" w14:textId="199760CE" w:rsidR="001F2F44" w:rsidRPr="009D5668" w:rsidRDefault="008539B1" w:rsidP="009D5668">
      <w:pPr>
        <w:pStyle w:val="ARTartustawynprozporzdzenia"/>
        <w:rPr>
          <w:rFonts w:ascii="Times New Roman" w:hAnsi="Times New Roman" w:cs="Times New Roman"/>
          <w:szCs w:val="24"/>
        </w:rPr>
      </w:pPr>
      <w:r w:rsidRPr="009D5668">
        <w:rPr>
          <w:rFonts w:ascii="Times New Roman" w:hAnsi="Times New Roman" w:cs="Times New Roman"/>
          <w:szCs w:val="24"/>
        </w:rPr>
        <w:t>Powyższa zmian ma służyć</w:t>
      </w:r>
      <w:r w:rsidR="001F2F44" w:rsidRPr="009D5668">
        <w:rPr>
          <w:rFonts w:ascii="Times New Roman" w:hAnsi="Times New Roman" w:cs="Times New Roman"/>
          <w:szCs w:val="24"/>
        </w:rPr>
        <w:t xml:space="preserve"> w szczególności pacjentom</w:t>
      </w:r>
      <w:r w:rsidR="00B42B10" w:rsidRPr="009D5668">
        <w:rPr>
          <w:rFonts w:ascii="Times New Roman" w:hAnsi="Times New Roman" w:cs="Times New Roman"/>
          <w:szCs w:val="24"/>
        </w:rPr>
        <w:t>,</w:t>
      </w:r>
      <w:r w:rsidR="001F2F44" w:rsidRPr="009D5668">
        <w:rPr>
          <w:rFonts w:ascii="Times New Roman" w:hAnsi="Times New Roman" w:cs="Times New Roman"/>
          <w:szCs w:val="24"/>
        </w:rPr>
        <w:t xml:space="preserve"> </w:t>
      </w:r>
      <w:r w:rsidR="00B42B10" w:rsidRPr="009D5668">
        <w:rPr>
          <w:rFonts w:ascii="Times New Roman" w:hAnsi="Times New Roman" w:cs="Times New Roman"/>
          <w:szCs w:val="24"/>
        </w:rPr>
        <w:t>a</w:t>
      </w:r>
      <w:r w:rsidR="001F2F44" w:rsidRPr="009D5668">
        <w:rPr>
          <w:rFonts w:ascii="Times New Roman" w:hAnsi="Times New Roman" w:cs="Times New Roman"/>
          <w:szCs w:val="24"/>
        </w:rPr>
        <w:t>by nie dopłacali</w:t>
      </w:r>
      <w:r w:rsidRPr="009D5668">
        <w:rPr>
          <w:rFonts w:ascii="Times New Roman" w:hAnsi="Times New Roman" w:cs="Times New Roman"/>
          <w:szCs w:val="24"/>
        </w:rPr>
        <w:t xml:space="preserve"> oni</w:t>
      </w:r>
      <w:r w:rsidR="001F2F44" w:rsidRPr="009D5668">
        <w:rPr>
          <w:rFonts w:ascii="Times New Roman" w:hAnsi="Times New Roman" w:cs="Times New Roman"/>
          <w:szCs w:val="24"/>
        </w:rPr>
        <w:t xml:space="preserve"> nadmiernie w stosunku do</w:t>
      </w:r>
      <w:r w:rsidR="00A56282">
        <w:rPr>
          <w:rFonts w:ascii="Times New Roman" w:hAnsi="Times New Roman" w:cs="Times New Roman"/>
          <w:szCs w:val="24"/>
        </w:rPr>
        <w:t xml:space="preserve"> </w:t>
      </w:r>
      <w:r w:rsidR="001F2F44" w:rsidRPr="009D5668">
        <w:rPr>
          <w:rFonts w:ascii="Times New Roman" w:hAnsi="Times New Roman" w:cs="Times New Roman"/>
          <w:szCs w:val="24"/>
        </w:rPr>
        <w:t>produktów znajdujących się w limicie finasowania lub poniżej limitu finansowania.</w:t>
      </w:r>
      <w:r w:rsidR="00E86A1C" w:rsidRPr="009D5668">
        <w:rPr>
          <w:rFonts w:ascii="Times New Roman" w:hAnsi="Times New Roman" w:cs="Times New Roman"/>
          <w:szCs w:val="24"/>
        </w:rPr>
        <w:t xml:space="preserve"> </w:t>
      </w:r>
      <w:r w:rsidR="001F2F44" w:rsidRPr="009D5668">
        <w:rPr>
          <w:rFonts w:ascii="Times New Roman" w:hAnsi="Times New Roman" w:cs="Times New Roman"/>
          <w:szCs w:val="24"/>
        </w:rPr>
        <w:t>Ponadto przedmiotowy przepis ma na celu</w:t>
      </w:r>
      <w:r w:rsidR="00B42B10" w:rsidRPr="009D5668">
        <w:rPr>
          <w:rFonts w:ascii="Times New Roman" w:hAnsi="Times New Roman" w:cs="Times New Roman"/>
          <w:szCs w:val="24"/>
        </w:rPr>
        <w:t>,</w:t>
      </w:r>
      <w:r w:rsidR="001F2F44" w:rsidRPr="009D5668">
        <w:rPr>
          <w:rFonts w:ascii="Times New Roman" w:hAnsi="Times New Roman" w:cs="Times New Roman"/>
          <w:szCs w:val="24"/>
        </w:rPr>
        <w:t xml:space="preserve"> </w:t>
      </w:r>
      <w:r w:rsidR="00B42B10" w:rsidRPr="009D5668">
        <w:rPr>
          <w:rFonts w:ascii="Times New Roman" w:hAnsi="Times New Roman" w:cs="Times New Roman"/>
          <w:szCs w:val="24"/>
        </w:rPr>
        <w:t>a</w:t>
      </w:r>
      <w:r w:rsidR="001F2F44" w:rsidRPr="009D5668">
        <w:rPr>
          <w:rFonts w:ascii="Times New Roman" w:hAnsi="Times New Roman" w:cs="Times New Roman"/>
          <w:szCs w:val="24"/>
        </w:rPr>
        <w:t>by budżet państwa dopłacał mniej za produkty z</w:t>
      </w:r>
      <w:r w:rsidR="00A56282">
        <w:rPr>
          <w:rFonts w:ascii="Times New Roman" w:hAnsi="Times New Roman" w:cs="Times New Roman"/>
          <w:szCs w:val="24"/>
        </w:rPr>
        <w:t xml:space="preserve"> </w:t>
      </w:r>
      <w:r w:rsidR="001F2F44" w:rsidRPr="009D5668">
        <w:rPr>
          <w:rFonts w:ascii="Times New Roman" w:hAnsi="Times New Roman" w:cs="Times New Roman"/>
          <w:szCs w:val="24"/>
        </w:rPr>
        <w:t>listy 75+</w:t>
      </w:r>
      <w:r w:rsidR="00B42B10" w:rsidRPr="009D5668">
        <w:rPr>
          <w:rFonts w:ascii="Times New Roman" w:hAnsi="Times New Roman" w:cs="Times New Roman"/>
          <w:szCs w:val="24"/>
        </w:rPr>
        <w:t>, które</w:t>
      </w:r>
      <w:r w:rsidR="009231B7" w:rsidRPr="009D5668">
        <w:rPr>
          <w:rFonts w:ascii="Times New Roman" w:hAnsi="Times New Roman" w:cs="Times New Roman"/>
          <w:szCs w:val="24"/>
        </w:rPr>
        <w:t xml:space="preserve"> plasują się w grupach limitowych</w:t>
      </w:r>
      <w:r w:rsidR="001F2F44" w:rsidRPr="009D5668">
        <w:rPr>
          <w:rFonts w:ascii="Times New Roman" w:hAnsi="Times New Roman" w:cs="Times New Roman"/>
          <w:szCs w:val="24"/>
        </w:rPr>
        <w:t xml:space="preserve"> powyżej limitu, bez wpływu na wysokość refundacji wypłacanej przez </w:t>
      </w:r>
      <w:r w:rsidR="00B42B10" w:rsidRPr="009D5668">
        <w:rPr>
          <w:rFonts w:ascii="Times New Roman" w:hAnsi="Times New Roman" w:cs="Times New Roman"/>
          <w:szCs w:val="24"/>
        </w:rPr>
        <w:t>Fundusz</w:t>
      </w:r>
      <w:r w:rsidR="001A6F9B" w:rsidRPr="009D5668">
        <w:rPr>
          <w:rFonts w:ascii="Times New Roman" w:hAnsi="Times New Roman" w:cs="Times New Roman"/>
          <w:szCs w:val="24"/>
        </w:rPr>
        <w:t>. Natomiast</w:t>
      </w:r>
      <w:r w:rsidR="005A3447" w:rsidRPr="009D5668">
        <w:rPr>
          <w:rFonts w:ascii="Times New Roman" w:hAnsi="Times New Roman" w:cs="Times New Roman"/>
          <w:szCs w:val="24"/>
        </w:rPr>
        <w:t xml:space="preserve"> </w:t>
      </w:r>
      <w:r w:rsidR="00187FE0" w:rsidRPr="009D5668">
        <w:rPr>
          <w:rFonts w:ascii="Times New Roman" w:hAnsi="Times New Roman" w:cs="Times New Roman"/>
          <w:szCs w:val="24"/>
        </w:rPr>
        <w:t>nie przewidziano jednocześnie mechanizmu uchylającego decyzje refundacyjne dla produktów</w:t>
      </w:r>
      <w:r w:rsidR="009504EB" w:rsidRPr="009D5668">
        <w:rPr>
          <w:rFonts w:ascii="Times New Roman" w:hAnsi="Times New Roman" w:cs="Times New Roman"/>
          <w:szCs w:val="24"/>
        </w:rPr>
        <w:t>,</w:t>
      </w:r>
      <w:r w:rsidR="00187FE0" w:rsidRPr="009D5668">
        <w:rPr>
          <w:rFonts w:ascii="Times New Roman" w:hAnsi="Times New Roman" w:cs="Times New Roman"/>
          <w:szCs w:val="24"/>
        </w:rPr>
        <w:t xml:space="preserve"> które</w:t>
      </w:r>
      <w:r w:rsidR="00A56282">
        <w:rPr>
          <w:rFonts w:ascii="Times New Roman" w:hAnsi="Times New Roman" w:cs="Times New Roman"/>
          <w:szCs w:val="24"/>
        </w:rPr>
        <w:t xml:space="preserve"> </w:t>
      </w:r>
      <w:r w:rsidR="00187FE0" w:rsidRPr="009D5668">
        <w:rPr>
          <w:rFonts w:ascii="Times New Roman" w:hAnsi="Times New Roman" w:cs="Times New Roman"/>
          <w:szCs w:val="24"/>
        </w:rPr>
        <w:t>nie</w:t>
      </w:r>
      <w:r w:rsidR="00A56282">
        <w:rPr>
          <w:rFonts w:ascii="Times New Roman" w:hAnsi="Times New Roman" w:cs="Times New Roman"/>
          <w:szCs w:val="24"/>
        </w:rPr>
        <w:t xml:space="preserve"> </w:t>
      </w:r>
      <w:r w:rsidR="00187FE0" w:rsidRPr="009D5668">
        <w:rPr>
          <w:rFonts w:ascii="Times New Roman" w:hAnsi="Times New Roman" w:cs="Times New Roman"/>
          <w:szCs w:val="24"/>
        </w:rPr>
        <w:t>spełniają tych wymagań. Decyzje te będą obowiązywały do daty ich ważności zgodnie z okresem</w:t>
      </w:r>
      <w:r w:rsidR="00350B26" w:rsidRPr="009D5668">
        <w:rPr>
          <w:rFonts w:ascii="Times New Roman" w:hAnsi="Times New Roman" w:cs="Times New Roman"/>
          <w:szCs w:val="24"/>
        </w:rPr>
        <w:t>,</w:t>
      </w:r>
      <w:r w:rsidR="00187FE0" w:rsidRPr="009D5668">
        <w:rPr>
          <w:rFonts w:ascii="Times New Roman" w:hAnsi="Times New Roman" w:cs="Times New Roman"/>
          <w:szCs w:val="24"/>
        </w:rPr>
        <w:t xml:space="preserve"> na jaki zostały wydane. Natomiast w przypadku chęci kontynu</w:t>
      </w:r>
      <w:r w:rsidR="009504EB" w:rsidRPr="009D5668">
        <w:rPr>
          <w:rFonts w:ascii="Times New Roman" w:hAnsi="Times New Roman" w:cs="Times New Roman"/>
          <w:szCs w:val="24"/>
        </w:rPr>
        <w:t>owania</w:t>
      </w:r>
      <w:r w:rsidR="00187FE0" w:rsidRPr="009D5668">
        <w:rPr>
          <w:rFonts w:ascii="Times New Roman" w:hAnsi="Times New Roman" w:cs="Times New Roman"/>
          <w:szCs w:val="24"/>
        </w:rPr>
        <w:t xml:space="preserve"> refundacji produkty te będą musiały spełniać powyższe wymagania, z wyjątkiem leków produkowanych w </w:t>
      </w:r>
      <w:r w:rsidRPr="009D5668">
        <w:rPr>
          <w:rFonts w:ascii="Times New Roman" w:hAnsi="Times New Roman" w:cs="Times New Roman"/>
          <w:szCs w:val="24"/>
        </w:rPr>
        <w:t>Rzeczypospolitej Polskiej</w:t>
      </w:r>
      <w:r w:rsidR="001A6F9B" w:rsidRPr="009D5668">
        <w:rPr>
          <w:rFonts w:ascii="Times New Roman" w:hAnsi="Times New Roman" w:cs="Times New Roman"/>
          <w:szCs w:val="24"/>
        </w:rPr>
        <w:t>,</w:t>
      </w:r>
      <w:r w:rsidR="00187FE0" w:rsidRPr="009D5668">
        <w:rPr>
          <w:rFonts w:ascii="Times New Roman" w:hAnsi="Times New Roman" w:cs="Times New Roman"/>
          <w:szCs w:val="24"/>
        </w:rPr>
        <w:t xml:space="preserve"> co uregulowano w przepisach</w:t>
      </w:r>
      <w:r w:rsidRPr="009D5668">
        <w:rPr>
          <w:rFonts w:ascii="Times New Roman" w:hAnsi="Times New Roman" w:cs="Times New Roman"/>
          <w:szCs w:val="24"/>
        </w:rPr>
        <w:t xml:space="preserve"> dotyczących BLP</w:t>
      </w:r>
      <w:r w:rsidR="00187FE0" w:rsidRPr="009D5668">
        <w:rPr>
          <w:rFonts w:ascii="Times New Roman" w:hAnsi="Times New Roman" w:cs="Times New Roman"/>
          <w:szCs w:val="24"/>
        </w:rPr>
        <w:t>.</w:t>
      </w:r>
    </w:p>
    <w:p w14:paraId="04442A1F" w14:textId="53A22A38" w:rsidR="00E73815" w:rsidRPr="009D5668" w:rsidRDefault="001F2F44" w:rsidP="009D5668">
      <w:pPr>
        <w:pStyle w:val="Tekstkomentarza"/>
        <w:ind w:firstLine="567"/>
        <w:jc w:val="both"/>
        <w:rPr>
          <w:rFonts w:ascii="Times New Roman" w:hAnsi="Times New Roman"/>
        </w:rPr>
      </w:pPr>
      <w:r w:rsidRPr="009D5668">
        <w:rPr>
          <w:rFonts w:ascii="Times New Roman" w:hAnsi="Times New Roman"/>
        </w:rPr>
        <w:t xml:space="preserve">Nową instytucją wprowadzaną do ustawy refundacyjnej jest mechanizm, który pozwala zwiększyć znaczenie wpływu działalności inwestycyjnej wnioskodawcy w </w:t>
      </w:r>
      <w:r w:rsidRPr="009D5668">
        <w:rPr>
          <w:rFonts w:ascii="Times New Roman" w:hAnsi="Times New Roman"/>
        </w:rPr>
        <w:lastRenderedPageBreak/>
        <w:t>zakresie związanym z ochroną zdrowia na terytorium Rzeczpospolitej Polskiej</w:t>
      </w:r>
      <w:r w:rsidR="00E73815" w:rsidRPr="009D5668">
        <w:rPr>
          <w:rFonts w:ascii="Times New Roman" w:hAnsi="Times New Roman"/>
        </w:rPr>
        <w:t xml:space="preserve">, zwłaszcza uwzględniający aspekt produkcji leków na </w:t>
      </w:r>
      <w:r w:rsidR="00B42B10" w:rsidRPr="009D5668">
        <w:rPr>
          <w:rFonts w:ascii="Times New Roman" w:hAnsi="Times New Roman"/>
        </w:rPr>
        <w:t xml:space="preserve">tym </w:t>
      </w:r>
      <w:r w:rsidR="00E73815" w:rsidRPr="009D5668">
        <w:rPr>
          <w:rFonts w:ascii="Times New Roman" w:hAnsi="Times New Roman"/>
        </w:rPr>
        <w:t xml:space="preserve">terytorium </w:t>
      </w:r>
      <w:r w:rsidR="00B42B10" w:rsidRPr="009D5668">
        <w:rPr>
          <w:rFonts w:ascii="Times New Roman" w:hAnsi="Times New Roman"/>
        </w:rPr>
        <w:t>albo</w:t>
      </w:r>
      <w:r w:rsidR="00E73815" w:rsidRPr="009D5668">
        <w:rPr>
          <w:rFonts w:ascii="Times New Roman" w:hAnsi="Times New Roman"/>
        </w:rPr>
        <w:t xml:space="preserve"> wykorzystania do</w:t>
      </w:r>
      <w:r w:rsidR="00A56282">
        <w:rPr>
          <w:rFonts w:ascii="Times New Roman" w:hAnsi="Times New Roman"/>
        </w:rPr>
        <w:t xml:space="preserve"> </w:t>
      </w:r>
      <w:r w:rsidR="00E73815" w:rsidRPr="009D5668">
        <w:rPr>
          <w:rFonts w:ascii="Times New Roman" w:hAnsi="Times New Roman"/>
        </w:rPr>
        <w:t>produkcji takich leków substancji czynnej wyprodukowanej na</w:t>
      </w:r>
      <w:r w:rsidR="00B42B10" w:rsidRPr="009D5668">
        <w:rPr>
          <w:rFonts w:ascii="Times New Roman" w:hAnsi="Times New Roman"/>
        </w:rPr>
        <w:t xml:space="preserve"> ty</w:t>
      </w:r>
      <w:r w:rsidR="00541FBB" w:rsidRPr="009D5668">
        <w:rPr>
          <w:rFonts w:ascii="Times New Roman" w:hAnsi="Times New Roman"/>
        </w:rPr>
        <w:t>m</w:t>
      </w:r>
      <w:r w:rsidR="00E73815" w:rsidRPr="009D5668">
        <w:rPr>
          <w:rFonts w:ascii="Times New Roman" w:hAnsi="Times New Roman"/>
        </w:rPr>
        <w:t xml:space="preserve"> terytorium </w:t>
      </w:r>
      <w:r w:rsidR="00E86A1C" w:rsidRPr="009D5668">
        <w:rPr>
          <w:rFonts w:ascii="Times New Roman" w:hAnsi="Times New Roman"/>
        </w:rPr>
        <w:t>(</w:t>
      </w:r>
      <w:r w:rsidR="001A6F9B" w:rsidRPr="009D5668">
        <w:rPr>
          <w:rFonts w:ascii="Times New Roman" w:hAnsi="Times New Roman"/>
        </w:rPr>
        <w:t>dodany do ustawy</w:t>
      </w:r>
      <w:r w:rsidR="00583B27" w:rsidRPr="009D5668">
        <w:rPr>
          <w:rFonts w:ascii="Times New Roman" w:hAnsi="Times New Roman"/>
        </w:rPr>
        <w:t xml:space="preserve"> refundacyjnej </w:t>
      </w:r>
      <w:r w:rsidR="00E86A1C" w:rsidRPr="009D5668">
        <w:rPr>
          <w:rFonts w:ascii="Times New Roman" w:hAnsi="Times New Roman"/>
        </w:rPr>
        <w:t>art. 13a</w:t>
      </w:r>
      <w:r w:rsidR="008539B1" w:rsidRPr="009D5668">
        <w:rPr>
          <w:rFonts w:ascii="Times New Roman" w:hAnsi="Times New Roman"/>
        </w:rPr>
        <w:t xml:space="preserve"> </w:t>
      </w:r>
      <w:r w:rsidR="00843920" w:rsidRPr="009D5668">
        <w:rPr>
          <w:rFonts w:ascii="Times New Roman" w:hAnsi="Times New Roman"/>
        </w:rPr>
        <w:t xml:space="preserve">– </w:t>
      </w:r>
      <w:r w:rsidR="008539B1" w:rsidRPr="009D5668">
        <w:rPr>
          <w:rFonts w:ascii="Times New Roman" w:hAnsi="Times New Roman"/>
        </w:rPr>
        <w:t xml:space="preserve">art. 1 pkt </w:t>
      </w:r>
      <w:r w:rsidR="00A52303" w:rsidRPr="009D5668">
        <w:rPr>
          <w:rFonts w:ascii="Times New Roman" w:hAnsi="Times New Roman"/>
        </w:rPr>
        <w:t xml:space="preserve">13 </w:t>
      </w:r>
      <w:r w:rsidR="008539B1" w:rsidRPr="009D5668">
        <w:rPr>
          <w:rFonts w:ascii="Times New Roman" w:hAnsi="Times New Roman"/>
        </w:rPr>
        <w:t>projektu</w:t>
      </w:r>
      <w:r w:rsidR="00E86A1C" w:rsidRPr="009D5668">
        <w:rPr>
          <w:rFonts w:ascii="Times New Roman" w:hAnsi="Times New Roman"/>
        </w:rPr>
        <w:t>)</w:t>
      </w:r>
      <w:r w:rsidRPr="009D5668">
        <w:rPr>
          <w:rFonts w:ascii="Times New Roman" w:hAnsi="Times New Roman"/>
        </w:rPr>
        <w:t xml:space="preserve">. Powyższy mechanizm wpisuje się w konieczność zwiększenia bezpieczeństwa lekowego kraju przez zwiększenie dostępności świadczeniobiorców w rozumieniu przepisów </w:t>
      </w:r>
      <w:r w:rsidR="008539B1" w:rsidRPr="009D5668">
        <w:rPr>
          <w:rFonts w:ascii="Times New Roman" w:hAnsi="Times New Roman"/>
        </w:rPr>
        <w:t xml:space="preserve">art. 2 ust. 1 </w:t>
      </w:r>
      <w:r w:rsidRPr="009D5668">
        <w:rPr>
          <w:rFonts w:ascii="Times New Roman" w:hAnsi="Times New Roman"/>
        </w:rPr>
        <w:t>ustawy o</w:t>
      </w:r>
      <w:r w:rsidR="00A56282">
        <w:rPr>
          <w:rFonts w:ascii="Times New Roman" w:hAnsi="Times New Roman"/>
        </w:rPr>
        <w:t xml:space="preserve"> </w:t>
      </w:r>
      <w:r w:rsidRPr="009D5668">
        <w:rPr>
          <w:rFonts w:ascii="Times New Roman" w:hAnsi="Times New Roman"/>
        </w:rPr>
        <w:t xml:space="preserve">świadczeniach do leków. Dane dotyczące produkcji krajowej leków konsumowanych </w:t>
      </w:r>
      <w:r w:rsidR="008539B1" w:rsidRPr="009D5668">
        <w:rPr>
          <w:rFonts w:ascii="Times New Roman" w:hAnsi="Times New Roman"/>
        </w:rPr>
        <w:t>w Rzeczypospolitej Polskiej</w:t>
      </w:r>
      <w:r w:rsidR="008539B1" w:rsidRPr="009D5668" w:rsidDel="008539B1">
        <w:rPr>
          <w:rFonts w:ascii="Times New Roman" w:hAnsi="Times New Roman"/>
        </w:rPr>
        <w:t xml:space="preserve"> </w:t>
      </w:r>
      <w:r w:rsidRPr="009D5668">
        <w:rPr>
          <w:rFonts w:ascii="Times New Roman" w:hAnsi="Times New Roman"/>
        </w:rPr>
        <w:t xml:space="preserve">nie są optymistyczne. Z dostępnych analiz wynika, </w:t>
      </w:r>
      <w:r w:rsidR="009231B7" w:rsidRPr="009D5668">
        <w:rPr>
          <w:rFonts w:ascii="Times New Roman" w:hAnsi="Times New Roman"/>
        </w:rPr>
        <w:t>ż</w:t>
      </w:r>
      <w:r w:rsidRPr="009D5668">
        <w:rPr>
          <w:rFonts w:ascii="Times New Roman" w:hAnsi="Times New Roman"/>
        </w:rPr>
        <w:t xml:space="preserve">e zaledwie 40% leków sprzedawanych na </w:t>
      </w:r>
      <w:r w:rsidR="009231B7" w:rsidRPr="009D5668">
        <w:rPr>
          <w:rFonts w:ascii="Times New Roman" w:hAnsi="Times New Roman"/>
        </w:rPr>
        <w:t xml:space="preserve">rynku </w:t>
      </w:r>
      <w:r w:rsidRPr="009D5668">
        <w:rPr>
          <w:rFonts w:ascii="Times New Roman" w:hAnsi="Times New Roman"/>
        </w:rPr>
        <w:t>polskim jest produkowanych w kraju. Jeszcze gorzej wygląda sytuacja z produkcją substancji czynnej mimo, że w latach 80</w:t>
      </w:r>
      <w:r w:rsidR="002C23CC" w:rsidRPr="009D5668">
        <w:rPr>
          <w:rFonts w:ascii="Times New Roman" w:hAnsi="Times New Roman"/>
        </w:rPr>
        <w:t>.</w:t>
      </w:r>
      <w:r w:rsidRPr="009D5668">
        <w:rPr>
          <w:rFonts w:ascii="Times New Roman" w:hAnsi="Times New Roman"/>
        </w:rPr>
        <w:t xml:space="preserve"> i 90</w:t>
      </w:r>
      <w:r w:rsidR="002C23CC" w:rsidRPr="009D5668">
        <w:rPr>
          <w:rFonts w:ascii="Times New Roman" w:hAnsi="Times New Roman"/>
          <w:color w:val="000000"/>
        </w:rPr>
        <w:t>.</w:t>
      </w:r>
      <w:r w:rsidRPr="009D5668">
        <w:rPr>
          <w:rFonts w:ascii="Times New Roman" w:hAnsi="Times New Roman"/>
        </w:rPr>
        <w:t xml:space="preserve"> ubiegłego wieku </w:t>
      </w:r>
      <w:r w:rsidR="00F85333" w:rsidRPr="009D5668">
        <w:rPr>
          <w:rFonts w:ascii="Times New Roman" w:hAnsi="Times New Roman"/>
        </w:rPr>
        <w:t>Rzecz</w:t>
      </w:r>
      <w:r w:rsidR="00791C02" w:rsidRPr="009D5668">
        <w:rPr>
          <w:rFonts w:ascii="Times New Roman" w:hAnsi="Times New Roman"/>
        </w:rPr>
        <w:t>y</w:t>
      </w:r>
      <w:r w:rsidR="00F85333" w:rsidRPr="009D5668">
        <w:rPr>
          <w:rFonts w:ascii="Times New Roman" w:hAnsi="Times New Roman"/>
        </w:rPr>
        <w:t>pospolita Polska</w:t>
      </w:r>
      <w:r w:rsidRPr="009D5668">
        <w:rPr>
          <w:rFonts w:ascii="Times New Roman" w:hAnsi="Times New Roman"/>
        </w:rPr>
        <w:t xml:space="preserve"> była potentatem światowym w jej produkcji. Dziś zaledwie kilka zakładów jest w stanie produkować substancję czynną, która mogłaby być wykorzystywana w</w:t>
      </w:r>
      <w:r w:rsidR="00A56282">
        <w:rPr>
          <w:rFonts w:ascii="Times New Roman" w:hAnsi="Times New Roman"/>
        </w:rPr>
        <w:t xml:space="preserve"> </w:t>
      </w:r>
      <w:r w:rsidRPr="009D5668">
        <w:rPr>
          <w:rFonts w:ascii="Times New Roman" w:hAnsi="Times New Roman"/>
        </w:rPr>
        <w:t xml:space="preserve">produkcji leków oferowanych na polskim rynku. </w:t>
      </w:r>
      <w:r w:rsidR="0014437D" w:rsidRPr="009D5668">
        <w:rPr>
          <w:rFonts w:ascii="Times New Roman" w:hAnsi="Times New Roman"/>
        </w:rPr>
        <w:t>Konieczność poprawy BLP jest również celem projektu dotyczącego rozwoju potencjału leków i</w:t>
      </w:r>
      <w:r w:rsidR="00A56282">
        <w:rPr>
          <w:rFonts w:ascii="Times New Roman" w:hAnsi="Times New Roman"/>
        </w:rPr>
        <w:t xml:space="preserve"> </w:t>
      </w:r>
      <w:r w:rsidR="0014437D" w:rsidRPr="009D5668">
        <w:rPr>
          <w:rFonts w:ascii="Times New Roman" w:hAnsi="Times New Roman"/>
        </w:rPr>
        <w:t>wyrobów medycznych realizowanego w ramach Krajowego Planu Odbudowy</w:t>
      </w:r>
      <w:r w:rsidR="00E32656" w:rsidRPr="009D5668">
        <w:rPr>
          <w:rFonts w:ascii="Times New Roman" w:hAnsi="Times New Roman"/>
        </w:rPr>
        <w:t xml:space="preserve"> i Zwiększania Odporności</w:t>
      </w:r>
      <w:r w:rsidR="00D85EAD" w:rsidRPr="009D5668">
        <w:rPr>
          <w:rFonts w:ascii="Times New Roman" w:hAnsi="Times New Roman"/>
        </w:rPr>
        <w:t>,</w:t>
      </w:r>
      <w:r w:rsidR="0014437D" w:rsidRPr="009D5668">
        <w:rPr>
          <w:rFonts w:ascii="Times New Roman" w:hAnsi="Times New Roman"/>
        </w:rPr>
        <w:t xml:space="preserve"> zwanego dalej </w:t>
      </w:r>
      <w:r w:rsidR="00D85EAD" w:rsidRPr="009D5668">
        <w:rPr>
          <w:rFonts w:ascii="Times New Roman" w:hAnsi="Times New Roman"/>
        </w:rPr>
        <w:t>„</w:t>
      </w:r>
      <w:r w:rsidR="0014437D" w:rsidRPr="009D5668">
        <w:rPr>
          <w:rFonts w:ascii="Times New Roman" w:hAnsi="Times New Roman"/>
        </w:rPr>
        <w:t>KPO</w:t>
      </w:r>
      <w:r w:rsidR="00D85EAD" w:rsidRPr="009D5668">
        <w:rPr>
          <w:rFonts w:ascii="Times New Roman" w:hAnsi="Times New Roman"/>
        </w:rPr>
        <w:t>”</w:t>
      </w:r>
      <w:r w:rsidR="0014437D" w:rsidRPr="009D5668">
        <w:rPr>
          <w:rFonts w:ascii="Times New Roman" w:hAnsi="Times New Roman"/>
        </w:rPr>
        <w:t>, który jest częścią Europejskiego Instrumentu Odbudowy i</w:t>
      </w:r>
      <w:r w:rsidR="00A56282">
        <w:rPr>
          <w:rFonts w:ascii="Times New Roman" w:hAnsi="Times New Roman"/>
        </w:rPr>
        <w:t xml:space="preserve"> </w:t>
      </w:r>
      <w:r w:rsidR="0014437D" w:rsidRPr="009D5668">
        <w:rPr>
          <w:rFonts w:ascii="Times New Roman" w:hAnsi="Times New Roman"/>
        </w:rPr>
        <w:t>Odporności (</w:t>
      </w:r>
      <w:r w:rsidR="00F25F14" w:rsidRPr="009D5668">
        <w:rPr>
          <w:rFonts w:ascii="Times New Roman" w:hAnsi="Times New Roman"/>
        </w:rPr>
        <w:t xml:space="preserve">ang. </w:t>
      </w:r>
      <w:r w:rsidR="0014437D" w:rsidRPr="009D5668">
        <w:rPr>
          <w:rFonts w:ascii="Times New Roman" w:hAnsi="Times New Roman"/>
          <w:i/>
          <w:iCs/>
        </w:rPr>
        <w:t>Recovery and Resilience Facility</w:t>
      </w:r>
      <w:r w:rsidR="0014437D" w:rsidRPr="009D5668">
        <w:rPr>
          <w:rFonts w:ascii="Times New Roman" w:hAnsi="Times New Roman"/>
        </w:rPr>
        <w:t xml:space="preserve"> </w:t>
      </w:r>
      <w:r w:rsidR="00FC2E60" w:rsidRPr="009D5668">
        <w:rPr>
          <w:rFonts w:ascii="Times New Roman" w:hAnsi="Times New Roman"/>
          <w:color w:val="000000"/>
        </w:rPr>
        <w:t>–</w:t>
      </w:r>
      <w:r w:rsidR="0014437D" w:rsidRPr="009D5668">
        <w:rPr>
          <w:rFonts w:ascii="Times New Roman" w:hAnsi="Times New Roman"/>
        </w:rPr>
        <w:t xml:space="preserve"> RRF). Realizacja KPO służy wdrażaniu zharmonizowanego pakietu reform i</w:t>
      </w:r>
      <w:r w:rsidR="005A3447" w:rsidRPr="009D5668">
        <w:rPr>
          <w:rFonts w:ascii="Times New Roman" w:hAnsi="Times New Roman"/>
        </w:rPr>
        <w:t xml:space="preserve"> </w:t>
      </w:r>
      <w:r w:rsidR="0014437D" w:rsidRPr="009D5668">
        <w:rPr>
          <w:rFonts w:ascii="Times New Roman" w:hAnsi="Times New Roman"/>
        </w:rPr>
        <w:t>inwestycji w celu promowani</w:t>
      </w:r>
      <w:r w:rsidR="00D72612" w:rsidRPr="009D5668">
        <w:rPr>
          <w:rFonts w:ascii="Times New Roman" w:hAnsi="Times New Roman"/>
        </w:rPr>
        <w:t>a</w:t>
      </w:r>
      <w:r w:rsidR="0014437D" w:rsidRPr="009D5668">
        <w:rPr>
          <w:rFonts w:ascii="Times New Roman" w:hAnsi="Times New Roman"/>
        </w:rPr>
        <w:t xml:space="preserve"> spójności gospodarczej, społecznej i terytorialnej </w:t>
      </w:r>
      <w:r w:rsidR="00504325" w:rsidRPr="009D5668">
        <w:rPr>
          <w:rFonts w:ascii="Times New Roman" w:hAnsi="Times New Roman"/>
        </w:rPr>
        <w:t xml:space="preserve">Unii Europejskiej </w:t>
      </w:r>
      <w:r w:rsidR="0014437D" w:rsidRPr="009D5668">
        <w:rPr>
          <w:rFonts w:ascii="Times New Roman" w:hAnsi="Times New Roman"/>
        </w:rPr>
        <w:t xml:space="preserve">przez zwiększenie odporności i zdolności dostosowawczych państw członkowskich, łagodzenie społecznych i gospodarczych skutków kryzysu oraz wspieranie transformacji ekologicznej i cyfrowej. Kryzys związany z pandemią koronawirusa </w:t>
      </w:r>
      <w:r w:rsidR="00D85EAD" w:rsidRPr="009D5668">
        <w:rPr>
          <w:rFonts w:ascii="Times New Roman" w:hAnsi="Times New Roman"/>
        </w:rPr>
        <w:t>pokazał</w:t>
      </w:r>
      <w:r w:rsidR="0014437D" w:rsidRPr="009D5668">
        <w:rPr>
          <w:rFonts w:ascii="Times New Roman" w:hAnsi="Times New Roman"/>
        </w:rPr>
        <w:t xml:space="preserve"> wrażliwość łańcuchów dostaw w obszarze produktów farmaceutycznych</w:t>
      </w:r>
      <w:r w:rsidR="00D85EAD" w:rsidRPr="009D5668">
        <w:rPr>
          <w:rFonts w:ascii="Times New Roman" w:hAnsi="Times New Roman"/>
        </w:rPr>
        <w:t>,</w:t>
      </w:r>
      <w:r w:rsidR="0014437D" w:rsidRPr="009D5668">
        <w:rPr>
          <w:rFonts w:ascii="Times New Roman" w:hAnsi="Times New Roman"/>
        </w:rPr>
        <w:t xml:space="preserve"> ze względu na wyraźne uzależnienie się </w:t>
      </w:r>
      <w:r w:rsidR="008539B1" w:rsidRPr="009D5668">
        <w:rPr>
          <w:rFonts w:ascii="Times New Roman" w:hAnsi="Times New Roman"/>
        </w:rPr>
        <w:t>Rzeczypospolitej Polskiej</w:t>
      </w:r>
      <w:r w:rsidR="0014437D" w:rsidRPr="009D5668">
        <w:rPr>
          <w:rFonts w:ascii="Times New Roman" w:hAnsi="Times New Roman"/>
        </w:rPr>
        <w:t xml:space="preserve"> od przywozu kluczowych surowców z państw trzecich. Jak pokazały doświadczenia ostatniego roku</w:t>
      </w:r>
      <w:r w:rsidR="00B16D9E">
        <w:rPr>
          <w:rFonts w:ascii="Times New Roman" w:hAnsi="Times New Roman"/>
        </w:rPr>
        <w:t>,</w:t>
      </w:r>
      <w:r w:rsidR="0014437D" w:rsidRPr="009D5668">
        <w:rPr>
          <w:rFonts w:ascii="Times New Roman" w:hAnsi="Times New Roman"/>
        </w:rPr>
        <w:t xml:space="preserve"> </w:t>
      </w:r>
      <w:r w:rsidR="008539B1" w:rsidRPr="009D5668">
        <w:rPr>
          <w:rFonts w:ascii="Times New Roman" w:hAnsi="Times New Roman"/>
        </w:rPr>
        <w:t>Rzeczpospolita Polska</w:t>
      </w:r>
      <w:r w:rsidR="0014437D" w:rsidRPr="009D5668">
        <w:rPr>
          <w:rFonts w:ascii="Times New Roman" w:hAnsi="Times New Roman"/>
        </w:rPr>
        <w:t xml:space="preserve"> nie jest w stanie zapewnić sobie suwerenności lekowej, która polega na tym, że kraj posiada pełną zdolność do zaspokojenia popytu swoimi własnymi środkami. Duża część surowców i</w:t>
      </w:r>
      <w:r w:rsidR="00A56282">
        <w:rPr>
          <w:rFonts w:ascii="Times New Roman" w:hAnsi="Times New Roman"/>
        </w:rPr>
        <w:t xml:space="preserve"> </w:t>
      </w:r>
      <w:r w:rsidR="0014437D" w:rsidRPr="009D5668">
        <w:rPr>
          <w:rFonts w:ascii="Times New Roman" w:hAnsi="Times New Roman"/>
        </w:rPr>
        <w:t xml:space="preserve">półproduktów potrzebnych do wytworzenia leków pochodzi z państw trzecich. Oparcie </w:t>
      </w:r>
      <w:r w:rsidR="00504325" w:rsidRPr="009D5668">
        <w:rPr>
          <w:rFonts w:ascii="Times New Roman" w:hAnsi="Times New Roman"/>
        </w:rPr>
        <w:t>BLP</w:t>
      </w:r>
      <w:r w:rsidR="0014437D" w:rsidRPr="009D5668">
        <w:rPr>
          <w:rFonts w:ascii="Times New Roman" w:hAnsi="Times New Roman"/>
        </w:rPr>
        <w:t xml:space="preserve"> o globalne łańcuchy dostaw jest niebezpieczne i może prowadzić do niedoborów </w:t>
      </w:r>
      <w:r w:rsidR="0014437D" w:rsidRPr="009D5668">
        <w:rPr>
          <w:rFonts w:ascii="Times New Roman" w:hAnsi="Times New Roman"/>
        </w:rPr>
        <w:lastRenderedPageBreak/>
        <w:t>leków stosowanych w schorzeniach populacyjnych. Jednym z</w:t>
      </w:r>
      <w:r w:rsidR="00A56282">
        <w:rPr>
          <w:rFonts w:ascii="Times New Roman" w:hAnsi="Times New Roman"/>
        </w:rPr>
        <w:t xml:space="preserve"> </w:t>
      </w:r>
      <w:r w:rsidR="0014437D" w:rsidRPr="009D5668">
        <w:rPr>
          <w:rFonts w:ascii="Times New Roman" w:hAnsi="Times New Roman"/>
        </w:rPr>
        <w:t xml:space="preserve">powodów powstawania niedoborów jest brak dostępu do aktywnych substancji farmaceutycznych (API). Duża grupa leków produkowanych w </w:t>
      </w:r>
      <w:r w:rsidR="008539B1" w:rsidRPr="009D5668">
        <w:rPr>
          <w:rFonts w:ascii="Times New Roman" w:hAnsi="Times New Roman"/>
        </w:rPr>
        <w:t>Rzeczypospolitej Polskiej</w:t>
      </w:r>
      <w:r w:rsidR="0014437D" w:rsidRPr="009D5668">
        <w:rPr>
          <w:rFonts w:ascii="Times New Roman" w:hAnsi="Times New Roman"/>
        </w:rPr>
        <w:t xml:space="preserve"> posiada tylko jedno źródło dostępu do API, które </w:t>
      </w:r>
      <w:r w:rsidR="00350B26" w:rsidRPr="009D5668">
        <w:rPr>
          <w:rFonts w:ascii="Times New Roman" w:hAnsi="Times New Roman"/>
        </w:rPr>
        <w:t xml:space="preserve">jest </w:t>
      </w:r>
      <w:r w:rsidR="0014437D" w:rsidRPr="009D5668">
        <w:rPr>
          <w:rFonts w:ascii="Times New Roman" w:hAnsi="Times New Roman"/>
        </w:rPr>
        <w:t>zlokalizowane w większości przypadków w Azji. Brak</w:t>
      </w:r>
      <w:r w:rsidR="00A56282">
        <w:rPr>
          <w:rFonts w:ascii="Times New Roman" w:hAnsi="Times New Roman"/>
        </w:rPr>
        <w:t xml:space="preserve"> </w:t>
      </w:r>
      <w:r w:rsidR="0014437D" w:rsidRPr="009D5668">
        <w:rPr>
          <w:rFonts w:ascii="Times New Roman" w:hAnsi="Times New Roman"/>
        </w:rPr>
        <w:t>alternatyw budzi ryzyko, że producenci nie będą w stanie wyprodukować leków potrzebnych do zapewnienia bezpieczeństwa pacjentów (np. w takich przypadkach</w:t>
      </w:r>
      <w:r w:rsidR="00D85EAD" w:rsidRPr="009D5668">
        <w:rPr>
          <w:rFonts w:ascii="Times New Roman" w:hAnsi="Times New Roman"/>
        </w:rPr>
        <w:t>,</w:t>
      </w:r>
      <w:r w:rsidR="0014437D" w:rsidRPr="009D5668">
        <w:rPr>
          <w:rFonts w:ascii="Times New Roman" w:hAnsi="Times New Roman"/>
        </w:rPr>
        <w:t xml:space="preserve"> jak</w:t>
      </w:r>
      <w:r w:rsidR="00A56282">
        <w:rPr>
          <w:rFonts w:ascii="Times New Roman" w:hAnsi="Times New Roman"/>
        </w:rPr>
        <w:t xml:space="preserve"> </w:t>
      </w:r>
      <w:r w:rsidR="0014437D" w:rsidRPr="009D5668">
        <w:rPr>
          <w:rFonts w:ascii="Times New Roman" w:hAnsi="Times New Roman"/>
        </w:rPr>
        <w:t>pandemia i zamykanie granic czy wstrzymywanie produkcji, ogranicza to dostęp do</w:t>
      </w:r>
      <w:r w:rsidR="00A56282">
        <w:rPr>
          <w:rFonts w:ascii="Times New Roman" w:hAnsi="Times New Roman"/>
        </w:rPr>
        <w:t xml:space="preserve"> </w:t>
      </w:r>
      <w:r w:rsidR="0014437D" w:rsidRPr="009D5668">
        <w:rPr>
          <w:rFonts w:ascii="Times New Roman" w:hAnsi="Times New Roman"/>
        </w:rPr>
        <w:t>surowców). Wprowadzenie w</w:t>
      </w:r>
      <w:r w:rsidR="00D85EAD" w:rsidRPr="009D5668">
        <w:rPr>
          <w:rFonts w:ascii="Times New Roman" w:hAnsi="Times New Roman"/>
        </w:rPr>
        <w:t xml:space="preserve"> projektowanej </w:t>
      </w:r>
      <w:r w:rsidR="0014437D" w:rsidRPr="009D5668">
        <w:rPr>
          <w:rFonts w:ascii="Times New Roman" w:hAnsi="Times New Roman"/>
        </w:rPr>
        <w:t xml:space="preserve">ustawie mechanizmu, który pozwala zwiększyć znaczenie wpływu działalności inwestycyjnej wnioskodawcy w zakresie związanym z ochroną zdrowia na terytorium </w:t>
      </w:r>
      <w:r w:rsidR="00D72612" w:rsidRPr="009D5668">
        <w:rPr>
          <w:rFonts w:ascii="Times New Roman" w:hAnsi="Times New Roman"/>
        </w:rPr>
        <w:t>Rzeczypospolitej Polskiej</w:t>
      </w:r>
      <w:r w:rsidR="0014437D" w:rsidRPr="009D5668">
        <w:rPr>
          <w:rFonts w:ascii="Times New Roman" w:hAnsi="Times New Roman"/>
        </w:rPr>
        <w:t>, zwłaszcza uwzględniający</w:t>
      </w:r>
      <w:r w:rsidR="002214EB" w:rsidRPr="009D5668">
        <w:rPr>
          <w:rFonts w:ascii="Times New Roman" w:hAnsi="Times New Roman"/>
        </w:rPr>
        <w:t>m</w:t>
      </w:r>
      <w:r w:rsidR="0014437D" w:rsidRPr="009D5668">
        <w:rPr>
          <w:rFonts w:ascii="Times New Roman" w:hAnsi="Times New Roman"/>
        </w:rPr>
        <w:t xml:space="preserve"> aspekt produkcji leków na </w:t>
      </w:r>
      <w:r w:rsidR="00504325" w:rsidRPr="009D5668">
        <w:rPr>
          <w:rFonts w:ascii="Times New Roman" w:hAnsi="Times New Roman"/>
        </w:rPr>
        <w:t xml:space="preserve">tym </w:t>
      </w:r>
      <w:r w:rsidR="0014437D" w:rsidRPr="009D5668">
        <w:rPr>
          <w:rFonts w:ascii="Times New Roman" w:hAnsi="Times New Roman"/>
        </w:rPr>
        <w:t xml:space="preserve">terytorium </w:t>
      </w:r>
      <w:r w:rsidR="00504325" w:rsidRPr="009D5668">
        <w:rPr>
          <w:rFonts w:ascii="Times New Roman" w:hAnsi="Times New Roman"/>
        </w:rPr>
        <w:t>albo</w:t>
      </w:r>
      <w:r w:rsidR="0014437D" w:rsidRPr="009D5668">
        <w:rPr>
          <w:rFonts w:ascii="Times New Roman" w:hAnsi="Times New Roman"/>
        </w:rPr>
        <w:t xml:space="preserve"> wykorzystania do produkcji takich leków substancji czynnej wyprodukowanej na </w:t>
      </w:r>
      <w:r w:rsidR="00504325" w:rsidRPr="009D5668">
        <w:rPr>
          <w:rFonts w:ascii="Times New Roman" w:hAnsi="Times New Roman"/>
        </w:rPr>
        <w:t xml:space="preserve">tym </w:t>
      </w:r>
      <w:r w:rsidR="0014437D" w:rsidRPr="009D5668">
        <w:rPr>
          <w:rFonts w:ascii="Times New Roman" w:hAnsi="Times New Roman"/>
        </w:rPr>
        <w:t>terytorium</w:t>
      </w:r>
      <w:r w:rsidR="00B16D9E">
        <w:rPr>
          <w:rFonts w:ascii="Times New Roman" w:hAnsi="Times New Roman"/>
        </w:rPr>
        <w:t>,</w:t>
      </w:r>
      <w:r w:rsidR="0014437D" w:rsidRPr="009D5668">
        <w:rPr>
          <w:rFonts w:ascii="Times New Roman" w:hAnsi="Times New Roman"/>
        </w:rPr>
        <w:t xml:space="preserve"> stanowi zachętę do rozwoju produkcji substancji czynnych i leków w kraju. Działanie to realizuje również reformę wskazaną w projekcie dot</w:t>
      </w:r>
      <w:r w:rsidR="00D85EAD" w:rsidRPr="009D5668">
        <w:rPr>
          <w:rFonts w:ascii="Times New Roman" w:hAnsi="Times New Roman"/>
        </w:rPr>
        <w:t>ycz</w:t>
      </w:r>
      <w:r w:rsidR="00EA03BC" w:rsidRPr="009D5668">
        <w:rPr>
          <w:rFonts w:ascii="Times New Roman" w:hAnsi="Times New Roman"/>
        </w:rPr>
        <w:t>ą</w:t>
      </w:r>
      <w:r w:rsidR="00D85EAD" w:rsidRPr="009D5668">
        <w:rPr>
          <w:rFonts w:ascii="Times New Roman" w:hAnsi="Times New Roman"/>
        </w:rPr>
        <w:t>cą</w:t>
      </w:r>
      <w:r w:rsidR="00D22671" w:rsidRPr="009D5668">
        <w:rPr>
          <w:rFonts w:ascii="Times New Roman" w:hAnsi="Times New Roman"/>
        </w:rPr>
        <w:t xml:space="preserve"> </w:t>
      </w:r>
      <w:r w:rsidR="0014437D" w:rsidRPr="009D5668">
        <w:rPr>
          <w:rFonts w:ascii="Times New Roman" w:hAnsi="Times New Roman"/>
        </w:rPr>
        <w:t>rozwoju potencjału leków i wyrobów medycznych polegającą na</w:t>
      </w:r>
      <w:r w:rsidR="005A3447" w:rsidRPr="009D5668">
        <w:rPr>
          <w:rFonts w:ascii="Times New Roman" w:hAnsi="Times New Roman"/>
        </w:rPr>
        <w:t xml:space="preserve"> </w:t>
      </w:r>
      <w:r w:rsidR="0014437D" w:rsidRPr="009D5668">
        <w:rPr>
          <w:rFonts w:ascii="Times New Roman" w:hAnsi="Times New Roman"/>
        </w:rPr>
        <w:t>wprowadzeniu zmian w</w:t>
      </w:r>
      <w:r w:rsidR="00A56282">
        <w:rPr>
          <w:rFonts w:ascii="Times New Roman" w:hAnsi="Times New Roman"/>
        </w:rPr>
        <w:t xml:space="preserve"> </w:t>
      </w:r>
      <w:r w:rsidR="0014437D" w:rsidRPr="009D5668">
        <w:rPr>
          <w:rFonts w:ascii="Times New Roman" w:hAnsi="Times New Roman"/>
        </w:rPr>
        <w:t>prawodawstwie krajowym</w:t>
      </w:r>
      <w:r w:rsidR="00EA03BC" w:rsidRPr="009D5668">
        <w:rPr>
          <w:rFonts w:ascii="Times New Roman" w:hAnsi="Times New Roman"/>
        </w:rPr>
        <w:t>,</w:t>
      </w:r>
      <w:r w:rsidR="0014437D" w:rsidRPr="009D5668">
        <w:rPr>
          <w:rFonts w:ascii="Times New Roman" w:hAnsi="Times New Roman"/>
        </w:rPr>
        <w:t xml:space="preserve"> w celu zwiększenia bezpieczeństwa dostaw i rozwiązania problemu niedoborów leków za pomocą konkretnych środków. </w:t>
      </w:r>
      <w:r w:rsidRPr="009D5668">
        <w:rPr>
          <w:rFonts w:ascii="Times New Roman" w:hAnsi="Times New Roman"/>
        </w:rPr>
        <w:t xml:space="preserve">Aby </w:t>
      </w:r>
      <w:r w:rsidR="009231B7" w:rsidRPr="009D5668">
        <w:rPr>
          <w:rFonts w:ascii="Times New Roman" w:hAnsi="Times New Roman"/>
        </w:rPr>
        <w:t>zapobiec tym</w:t>
      </w:r>
      <w:r w:rsidR="005A3447" w:rsidRPr="009D5668">
        <w:rPr>
          <w:rFonts w:ascii="Times New Roman" w:hAnsi="Times New Roman"/>
        </w:rPr>
        <w:t xml:space="preserve"> </w:t>
      </w:r>
      <w:r w:rsidR="009231B7" w:rsidRPr="009D5668">
        <w:rPr>
          <w:rFonts w:ascii="Times New Roman" w:hAnsi="Times New Roman"/>
        </w:rPr>
        <w:t xml:space="preserve">niekorzystnym </w:t>
      </w:r>
      <w:r w:rsidRPr="009D5668">
        <w:rPr>
          <w:rFonts w:ascii="Times New Roman" w:hAnsi="Times New Roman"/>
        </w:rPr>
        <w:t>czynnik</w:t>
      </w:r>
      <w:r w:rsidR="009231B7" w:rsidRPr="009D5668">
        <w:rPr>
          <w:rFonts w:ascii="Times New Roman" w:hAnsi="Times New Roman"/>
        </w:rPr>
        <w:t>om</w:t>
      </w:r>
      <w:r w:rsidR="00FE2A3E">
        <w:rPr>
          <w:rFonts w:ascii="Times New Roman" w:hAnsi="Times New Roman"/>
        </w:rPr>
        <w:t>,</w:t>
      </w:r>
      <w:r w:rsidRPr="009D5668">
        <w:rPr>
          <w:rFonts w:ascii="Times New Roman" w:hAnsi="Times New Roman"/>
        </w:rPr>
        <w:t xml:space="preserve"> ze strony ministra właściwego do spraw zdrowia </w:t>
      </w:r>
      <w:r w:rsidR="00350B26" w:rsidRPr="009D5668">
        <w:rPr>
          <w:rFonts w:ascii="Times New Roman" w:hAnsi="Times New Roman"/>
        </w:rPr>
        <w:t xml:space="preserve">jest </w:t>
      </w:r>
      <w:r w:rsidRPr="009D5668">
        <w:rPr>
          <w:rFonts w:ascii="Times New Roman" w:hAnsi="Times New Roman"/>
        </w:rPr>
        <w:t xml:space="preserve">możliwe wprowadzenie w ramach procesu refundacyjnego dodatkowych korzyści dla przedsiębiorców, którzy zdecydują się na produkcję w </w:t>
      </w:r>
      <w:r w:rsidR="00212A50" w:rsidRPr="009D5668">
        <w:rPr>
          <w:rFonts w:ascii="Times New Roman" w:hAnsi="Times New Roman"/>
        </w:rPr>
        <w:t>Rzecz</w:t>
      </w:r>
      <w:r w:rsidR="00D72612" w:rsidRPr="009D5668">
        <w:rPr>
          <w:rFonts w:ascii="Times New Roman" w:hAnsi="Times New Roman"/>
        </w:rPr>
        <w:t>y</w:t>
      </w:r>
      <w:r w:rsidR="00212A50" w:rsidRPr="009D5668">
        <w:rPr>
          <w:rFonts w:ascii="Times New Roman" w:hAnsi="Times New Roman"/>
        </w:rPr>
        <w:t>pospolitej Polskiej</w:t>
      </w:r>
      <w:r w:rsidRPr="009D5668">
        <w:rPr>
          <w:rFonts w:ascii="Times New Roman" w:hAnsi="Times New Roman"/>
        </w:rPr>
        <w:t xml:space="preserve"> leków oferowanych na naszym rynku. Podkreślić przy tym należy, że przez pojęcie produkcji należy rozumieć pełny proces formulacji leku</w:t>
      </w:r>
      <w:r w:rsidR="00EA03BC" w:rsidRPr="009D5668">
        <w:rPr>
          <w:rFonts w:ascii="Times New Roman" w:hAnsi="Times New Roman"/>
        </w:rPr>
        <w:t>,</w:t>
      </w:r>
      <w:r w:rsidRPr="009D5668">
        <w:rPr>
          <w:rFonts w:ascii="Times New Roman" w:hAnsi="Times New Roman"/>
        </w:rPr>
        <w:t xml:space="preserve"> a nie jedynie jego </w:t>
      </w:r>
      <w:r w:rsidR="009231B7" w:rsidRPr="009D5668">
        <w:rPr>
          <w:rFonts w:ascii="Times New Roman" w:hAnsi="Times New Roman"/>
        </w:rPr>
        <w:t xml:space="preserve">np. </w:t>
      </w:r>
      <w:r w:rsidRPr="009D5668">
        <w:rPr>
          <w:rFonts w:ascii="Times New Roman" w:hAnsi="Times New Roman"/>
        </w:rPr>
        <w:t>blistrowanie, przepakowanie czy zwolnienie serii. Im</w:t>
      </w:r>
      <w:r w:rsidR="00A56282">
        <w:rPr>
          <w:rFonts w:ascii="Times New Roman" w:hAnsi="Times New Roman"/>
        </w:rPr>
        <w:t xml:space="preserve"> </w:t>
      </w:r>
      <w:r w:rsidR="002214EB" w:rsidRPr="009D5668">
        <w:rPr>
          <w:rFonts w:ascii="Times New Roman" w:hAnsi="Times New Roman"/>
        </w:rPr>
        <w:t xml:space="preserve">więcej etapów prowadzonych na terytorium Rzeczypospolitej Polskiej będzie obejmował </w:t>
      </w:r>
      <w:r w:rsidRPr="009D5668">
        <w:rPr>
          <w:rFonts w:ascii="Times New Roman" w:hAnsi="Times New Roman"/>
        </w:rPr>
        <w:t xml:space="preserve">proces produkcji leku (np. produkcja </w:t>
      </w:r>
      <w:r w:rsidR="000B31B9" w:rsidRPr="009D5668">
        <w:rPr>
          <w:rFonts w:ascii="Times New Roman" w:hAnsi="Times New Roman"/>
        </w:rPr>
        <w:t>leku</w:t>
      </w:r>
      <w:r w:rsidRPr="009D5668">
        <w:rPr>
          <w:rFonts w:ascii="Times New Roman" w:hAnsi="Times New Roman"/>
        </w:rPr>
        <w:t xml:space="preserve"> albo wykorzystanie do produkcji leku substancji czynnej produkowane</w:t>
      </w:r>
      <w:r w:rsidR="00541FBB" w:rsidRPr="009D5668">
        <w:rPr>
          <w:rFonts w:ascii="Times New Roman" w:hAnsi="Times New Roman"/>
        </w:rPr>
        <w:t>j</w:t>
      </w:r>
      <w:r w:rsidRPr="009D5668">
        <w:rPr>
          <w:rFonts w:ascii="Times New Roman" w:hAnsi="Times New Roman"/>
        </w:rPr>
        <w:t xml:space="preserve"> w </w:t>
      </w:r>
      <w:r w:rsidR="00FA611E" w:rsidRPr="009D5668">
        <w:rPr>
          <w:rFonts w:ascii="Times New Roman" w:hAnsi="Times New Roman"/>
        </w:rPr>
        <w:t>Rzecz</w:t>
      </w:r>
      <w:r w:rsidR="00D72612" w:rsidRPr="009D5668">
        <w:rPr>
          <w:rFonts w:ascii="Times New Roman" w:hAnsi="Times New Roman"/>
        </w:rPr>
        <w:t>y</w:t>
      </w:r>
      <w:r w:rsidR="00FA611E" w:rsidRPr="009D5668">
        <w:rPr>
          <w:rFonts w:ascii="Times New Roman" w:hAnsi="Times New Roman"/>
        </w:rPr>
        <w:t>pospolitej Polskiej</w:t>
      </w:r>
      <w:r w:rsidRPr="009D5668">
        <w:rPr>
          <w:rFonts w:ascii="Times New Roman" w:hAnsi="Times New Roman"/>
        </w:rPr>
        <w:t>)</w:t>
      </w:r>
      <w:r w:rsidR="00764D1D">
        <w:rPr>
          <w:rFonts w:ascii="Times New Roman" w:hAnsi="Times New Roman"/>
        </w:rPr>
        <w:t>,</w:t>
      </w:r>
      <w:r w:rsidRPr="009D5668">
        <w:rPr>
          <w:rFonts w:ascii="Times New Roman" w:hAnsi="Times New Roman"/>
        </w:rPr>
        <w:t xml:space="preserve"> </w:t>
      </w:r>
      <w:r w:rsidR="000B31B9" w:rsidRPr="009D5668">
        <w:rPr>
          <w:rFonts w:ascii="Times New Roman" w:hAnsi="Times New Roman"/>
        </w:rPr>
        <w:t xml:space="preserve">tym o większą liczbę benefitów w zakresie refundacji strona będzie mogła wnioskować. </w:t>
      </w:r>
      <w:r w:rsidRPr="009D5668">
        <w:rPr>
          <w:rFonts w:ascii="Times New Roman" w:hAnsi="Times New Roman"/>
        </w:rPr>
        <w:t xml:space="preserve">W projekcie zaproponowano szereg mechanizmów, o które wnioskodawcy będą mogli się ubiegać. W przypadku gdy </w:t>
      </w:r>
      <w:r w:rsidR="003015F0" w:rsidRPr="009D5668">
        <w:rPr>
          <w:rFonts w:ascii="Times New Roman" w:hAnsi="Times New Roman"/>
        </w:rPr>
        <w:t xml:space="preserve">minister właściwy do spraw zdrowia </w:t>
      </w:r>
      <w:r w:rsidRPr="009D5668">
        <w:rPr>
          <w:rFonts w:ascii="Times New Roman" w:hAnsi="Times New Roman"/>
        </w:rPr>
        <w:t>uzna, ż</w:t>
      </w:r>
      <w:r w:rsidR="00504325" w:rsidRPr="009D5668">
        <w:rPr>
          <w:rFonts w:ascii="Times New Roman" w:hAnsi="Times New Roman"/>
        </w:rPr>
        <w:t>e</w:t>
      </w:r>
      <w:r w:rsidRPr="009D5668">
        <w:rPr>
          <w:rFonts w:ascii="Times New Roman" w:hAnsi="Times New Roman"/>
        </w:rPr>
        <w:t xml:space="preserve"> wnioskodawca spełnia kryteria produkcji leku w </w:t>
      </w:r>
      <w:r w:rsidR="00FA611E" w:rsidRPr="009D5668">
        <w:rPr>
          <w:rFonts w:ascii="Times New Roman" w:hAnsi="Times New Roman"/>
        </w:rPr>
        <w:t>Rzecz</w:t>
      </w:r>
      <w:r w:rsidR="00D72612" w:rsidRPr="009D5668">
        <w:rPr>
          <w:rFonts w:ascii="Times New Roman" w:hAnsi="Times New Roman"/>
        </w:rPr>
        <w:t>y</w:t>
      </w:r>
      <w:r w:rsidR="00FA611E" w:rsidRPr="009D5668">
        <w:rPr>
          <w:rFonts w:ascii="Times New Roman" w:hAnsi="Times New Roman"/>
        </w:rPr>
        <w:t>pospolitej Polskiej</w:t>
      </w:r>
      <w:r w:rsidR="003D1C51" w:rsidRPr="009D5668">
        <w:rPr>
          <w:rFonts w:ascii="Times New Roman" w:hAnsi="Times New Roman"/>
        </w:rPr>
        <w:t>,</w:t>
      </w:r>
      <w:r w:rsidRPr="009D5668">
        <w:rPr>
          <w:rFonts w:ascii="Times New Roman" w:hAnsi="Times New Roman"/>
        </w:rPr>
        <w:t xml:space="preserve"> wydaje w tym przedmiocie postanowienie, w którym określa dodatkowe uprawnienia wynikające z faktu produkcji leków w </w:t>
      </w:r>
      <w:r w:rsidR="00FA611E" w:rsidRPr="009D5668">
        <w:rPr>
          <w:rFonts w:ascii="Times New Roman" w:hAnsi="Times New Roman"/>
        </w:rPr>
        <w:t>Rzecz</w:t>
      </w:r>
      <w:r w:rsidR="003D1C51" w:rsidRPr="009D5668">
        <w:rPr>
          <w:rFonts w:ascii="Times New Roman" w:hAnsi="Times New Roman"/>
        </w:rPr>
        <w:t>y</w:t>
      </w:r>
      <w:r w:rsidR="00FA611E" w:rsidRPr="009D5668">
        <w:rPr>
          <w:rFonts w:ascii="Times New Roman" w:hAnsi="Times New Roman"/>
        </w:rPr>
        <w:t>pospolitej Polskiej</w:t>
      </w:r>
      <w:r w:rsidRPr="009D5668">
        <w:rPr>
          <w:rFonts w:ascii="Times New Roman" w:hAnsi="Times New Roman"/>
        </w:rPr>
        <w:t>.</w:t>
      </w:r>
      <w:r w:rsidR="00E86A1C" w:rsidRPr="009D5668">
        <w:rPr>
          <w:rFonts w:ascii="Times New Roman" w:hAnsi="Times New Roman"/>
        </w:rPr>
        <w:t xml:space="preserve"> </w:t>
      </w:r>
      <w:r w:rsidR="00E73815" w:rsidRPr="009D5668">
        <w:rPr>
          <w:rFonts w:ascii="Times New Roman" w:hAnsi="Times New Roman"/>
          <w:bCs/>
        </w:rPr>
        <w:lastRenderedPageBreak/>
        <w:t>W</w:t>
      </w:r>
      <w:r w:rsidR="00A56282">
        <w:rPr>
          <w:rFonts w:ascii="Times New Roman" w:hAnsi="Times New Roman"/>
          <w:bCs/>
        </w:rPr>
        <w:t xml:space="preserve"> </w:t>
      </w:r>
      <w:r w:rsidR="00E73815" w:rsidRPr="009D5668">
        <w:rPr>
          <w:rFonts w:ascii="Times New Roman" w:hAnsi="Times New Roman"/>
          <w:bCs/>
        </w:rPr>
        <w:t>przypadku gdy w trakcie obowiązywania decyzji refundacyjnej uwzględniającej bonusy wnioskodawca przestał spełniać warunki uprawniające do jej wydania</w:t>
      </w:r>
      <w:r w:rsidR="00541FBB" w:rsidRPr="009D5668">
        <w:rPr>
          <w:rFonts w:ascii="Times New Roman" w:hAnsi="Times New Roman"/>
          <w:bCs/>
        </w:rPr>
        <w:t>,</w:t>
      </w:r>
      <w:r w:rsidR="005A3447" w:rsidRPr="009D5668">
        <w:rPr>
          <w:rFonts w:ascii="Times New Roman" w:hAnsi="Times New Roman"/>
          <w:bCs/>
        </w:rPr>
        <w:t xml:space="preserve"> </w:t>
      </w:r>
      <w:r w:rsidR="008B42B3" w:rsidRPr="009D5668">
        <w:rPr>
          <w:rFonts w:ascii="Times New Roman" w:hAnsi="Times New Roman"/>
          <w:bCs/>
        </w:rPr>
        <w:t>minister właściwy do spraw zdrowia</w:t>
      </w:r>
      <w:r w:rsidR="005A3447" w:rsidRPr="009D5668">
        <w:rPr>
          <w:rFonts w:ascii="Times New Roman" w:hAnsi="Times New Roman"/>
          <w:bCs/>
        </w:rPr>
        <w:t xml:space="preserve"> </w:t>
      </w:r>
      <w:r w:rsidR="00E73815" w:rsidRPr="009D5668">
        <w:rPr>
          <w:rFonts w:ascii="Times New Roman" w:hAnsi="Times New Roman"/>
          <w:bCs/>
        </w:rPr>
        <w:t>będzie miał prawo do jej uchylenia.</w:t>
      </w:r>
      <w:r w:rsidR="00E86A1C" w:rsidRPr="009D5668">
        <w:rPr>
          <w:rFonts w:ascii="Times New Roman" w:hAnsi="Times New Roman"/>
          <w:bCs/>
        </w:rPr>
        <w:t xml:space="preserve"> </w:t>
      </w:r>
    </w:p>
    <w:p w14:paraId="02EA17CB" w14:textId="39500249" w:rsidR="005727B4" w:rsidRPr="009D5668" w:rsidRDefault="009261F5" w:rsidP="009D5668">
      <w:pPr>
        <w:pStyle w:val="Tekstkomentarza"/>
        <w:ind w:firstLine="567"/>
        <w:jc w:val="both"/>
        <w:rPr>
          <w:rFonts w:ascii="Times New Roman" w:hAnsi="Times New Roman"/>
        </w:rPr>
      </w:pPr>
      <w:r w:rsidRPr="009D5668">
        <w:rPr>
          <w:rFonts w:ascii="Times New Roman" w:hAnsi="Times New Roman"/>
        </w:rPr>
        <w:t>P</w:t>
      </w:r>
      <w:r w:rsidR="005727B4" w:rsidRPr="009D5668">
        <w:rPr>
          <w:rFonts w:ascii="Times New Roman" w:hAnsi="Times New Roman"/>
        </w:rPr>
        <w:t>rawo europejskie na zasadzie wyjątku dopuszcza wprowadzenie pewnych ograniczeń w</w:t>
      </w:r>
      <w:r w:rsidR="00A56282">
        <w:rPr>
          <w:rFonts w:ascii="Times New Roman" w:hAnsi="Times New Roman"/>
        </w:rPr>
        <w:t xml:space="preserve"> </w:t>
      </w:r>
      <w:r w:rsidR="005727B4" w:rsidRPr="009D5668">
        <w:rPr>
          <w:rFonts w:ascii="Times New Roman" w:hAnsi="Times New Roman"/>
        </w:rPr>
        <w:t>swobodnym przepływie towarów</w:t>
      </w:r>
      <w:r w:rsidR="00D22671" w:rsidRPr="009D5668">
        <w:rPr>
          <w:rFonts w:ascii="Times New Roman" w:hAnsi="Times New Roman"/>
        </w:rPr>
        <w:t>.</w:t>
      </w:r>
      <w:r w:rsidRPr="009D5668">
        <w:rPr>
          <w:rFonts w:ascii="Times New Roman" w:hAnsi="Times New Roman"/>
        </w:rPr>
        <w:t xml:space="preserve"> Dlatego w</w:t>
      </w:r>
      <w:r w:rsidR="005727B4" w:rsidRPr="009D5668">
        <w:rPr>
          <w:rFonts w:ascii="Times New Roman" w:hAnsi="Times New Roman"/>
        </w:rPr>
        <w:t>prowadzenie ograniczenia ilościowego, takiego</w:t>
      </w:r>
      <w:r w:rsidR="00A56282">
        <w:rPr>
          <w:rFonts w:ascii="Times New Roman" w:hAnsi="Times New Roman"/>
        </w:rPr>
        <w:t xml:space="preserve"> </w:t>
      </w:r>
      <w:r w:rsidR="005727B4" w:rsidRPr="009D5668">
        <w:rPr>
          <w:rFonts w:ascii="Times New Roman" w:hAnsi="Times New Roman"/>
        </w:rPr>
        <w:t>jak zaprojektowane rozwiązanie</w:t>
      </w:r>
      <w:r w:rsidR="001302F1">
        <w:rPr>
          <w:rFonts w:ascii="Times New Roman" w:hAnsi="Times New Roman"/>
        </w:rPr>
        <w:t>,</w:t>
      </w:r>
      <w:r w:rsidR="005727B4" w:rsidRPr="009D5668">
        <w:rPr>
          <w:rFonts w:ascii="Times New Roman" w:hAnsi="Times New Roman"/>
        </w:rPr>
        <w:t xml:space="preserve"> w prawie krajowym jest możliwe wtedy, gdy</w:t>
      </w:r>
      <w:r w:rsidR="00A56282">
        <w:rPr>
          <w:rFonts w:ascii="Times New Roman" w:hAnsi="Times New Roman"/>
        </w:rPr>
        <w:t xml:space="preserve"> </w:t>
      </w:r>
      <w:r w:rsidR="005727B4" w:rsidRPr="009D5668">
        <w:rPr>
          <w:rFonts w:ascii="Times New Roman" w:hAnsi="Times New Roman"/>
        </w:rPr>
        <w:t>jest</w:t>
      </w:r>
      <w:r w:rsidR="00A56282">
        <w:rPr>
          <w:rFonts w:ascii="Times New Roman" w:hAnsi="Times New Roman"/>
        </w:rPr>
        <w:t xml:space="preserve"> </w:t>
      </w:r>
      <w:r w:rsidR="005727B4" w:rsidRPr="009D5668">
        <w:rPr>
          <w:rFonts w:ascii="Times New Roman" w:hAnsi="Times New Roman"/>
        </w:rPr>
        <w:t>ono</w:t>
      </w:r>
      <w:r w:rsidR="00A56282">
        <w:rPr>
          <w:rFonts w:ascii="Times New Roman" w:hAnsi="Times New Roman"/>
        </w:rPr>
        <w:t xml:space="preserve"> </w:t>
      </w:r>
      <w:r w:rsidR="005727B4" w:rsidRPr="009D5668">
        <w:rPr>
          <w:rFonts w:ascii="Times New Roman" w:hAnsi="Times New Roman"/>
        </w:rPr>
        <w:t xml:space="preserve">uzasadnione powodami związanymi z ochroną zdrowia publicznego, a regulacje te są proporcjonalne w stosunku do celu. </w:t>
      </w:r>
      <w:r w:rsidRPr="009D5668">
        <w:rPr>
          <w:rFonts w:ascii="Times New Roman" w:hAnsi="Times New Roman"/>
        </w:rPr>
        <w:t>P</w:t>
      </w:r>
      <w:r w:rsidR="005727B4" w:rsidRPr="009D5668">
        <w:rPr>
          <w:rFonts w:ascii="Times New Roman" w:hAnsi="Times New Roman"/>
        </w:rPr>
        <w:t xml:space="preserve">ozostałe kraje </w:t>
      </w:r>
      <w:r w:rsidR="00504325" w:rsidRPr="009D5668">
        <w:rPr>
          <w:rFonts w:ascii="Times New Roman" w:hAnsi="Times New Roman"/>
        </w:rPr>
        <w:t xml:space="preserve">Unii Europejskiej </w:t>
      </w:r>
      <w:r w:rsidR="005727B4" w:rsidRPr="009D5668">
        <w:rPr>
          <w:rFonts w:ascii="Times New Roman" w:hAnsi="Times New Roman"/>
        </w:rPr>
        <w:t>stosują bez</w:t>
      </w:r>
      <w:r w:rsidR="00A56282">
        <w:rPr>
          <w:rFonts w:ascii="Times New Roman" w:hAnsi="Times New Roman"/>
        </w:rPr>
        <w:t xml:space="preserve"> </w:t>
      </w:r>
      <w:r w:rsidR="005727B4" w:rsidRPr="009D5668">
        <w:rPr>
          <w:rFonts w:ascii="Times New Roman" w:hAnsi="Times New Roman"/>
        </w:rPr>
        <w:t>przeszkód podobne rozwiązania.</w:t>
      </w:r>
    </w:p>
    <w:p w14:paraId="1E37F396" w14:textId="0F3A947E" w:rsidR="001F2F44" w:rsidRPr="009D5668" w:rsidRDefault="001F2F44" w:rsidP="009D5668">
      <w:pPr>
        <w:spacing w:after="120"/>
        <w:ind w:firstLine="510"/>
        <w:jc w:val="both"/>
        <w:rPr>
          <w:rFonts w:cs="Times New Roman"/>
          <w:szCs w:val="24"/>
        </w:rPr>
      </w:pPr>
      <w:r w:rsidRPr="009D5668">
        <w:rPr>
          <w:rFonts w:cs="Times New Roman"/>
          <w:szCs w:val="24"/>
        </w:rPr>
        <w:t>Zmiana w art. 14 ust. 1 i 2</w:t>
      </w:r>
      <w:r w:rsidR="001169DF" w:rsidRPr="009D5668">
        <w:rPr>
          <w:rFonts w:cs="Times New Roman"/>
          <w:szCs w:val="24"/>
        </w:rPr>
        <w:t xml:space="preserve"> ustawy refundacyjnej</w:t>
      </w:r>
      <w:r w:rsidR="00D72612" w:rsidRPr="009D5668">
        <w:rPr>
          <w:rFonts w:cs="Times New Roman"/>
          <w:szCs w:val="24"/>
        </w:rPr>
        <w:t xml:space="preserve"> (art. 1 pkt </w:t>
      </w:r>
      <w:r w:rsidR="00A52303" w:rsidRPr="009D5668">
        <w:rPr>
          <w:rFonts w:cs="Times New Roman"/>
          <w:szCs w:val="24"/>
        </w:rPr>
        <w:t xml:space="preserve">14 </w:t>
      </w:r>
      <w:r w:rsidR="00CD77E7" w:rsidRPr="009D5668">
        <w:rPr>
          <w:rFonts w:cs="Times New Roman"/>
          <w:szCs w:val="24"/>
        </w:rPr>
        <w:t>lit</w:t>
      </w:r>
      <w:r w:rsidR="00024BA4" w:rsidRPr="009D5668">
        <w:rPr>
          <w:rFonts w:cs="Times New Roman"/>
          <w:szCs w:val="24"/>
        </w:rPr>
        <w:t>.</w:t>
      </w:r>
      <w:r w:rsidR="00CD77E7" w:rsidRPr="009D5668">
        <w:rPr>
          <w:rFonts w:cs="Times New Roman"/>
          <w:szCs w:val="24"/>
        </w:rPr>
        <w:t xml:space="preserve"> a i b</w:t>
      </w:r>
      <w:r w:rsidR="00D72612" w:rsidRPr="009D5668">
        <w:rPr>
          <w:rFonts w:cs="Times New Roman"/>
          <w:szCs w:val="24"/>
        </w:rPr>
        <w:t xml:space="preserve"> projektu)</w:t>
      </w:r>
      <w:r w:rsidRPr="009D5668">
        <w:rPr>
          <w:rFonts w:cs="Times New Roman"/>
          <w:szCs w:val="24"/>
        </w:rPr>
        <w:t xml:space="preserve"> ma charakter techniczny i doprecyzowujący. Zgodnie z </w:t>
      </w:r>
      <w:r w:rsidR="001169DF" w:rsidRPr="009D5668">
        <w:rPr>
          <w:rFonts w:cs="Times New Roman"/>
          <w:szCs w:val="24"/>
        </w:rPr>
        <w:t>propozycją</w:t>
      </w:r>
      <w:r w:rsidR="001302F1">
        <w:rPr>
          <w:rFonts w:cs="Times New Roman"/>
          <w:szCs w:val="24"/>
        </w:rPr>
        <w:t>,</w:t>
      </w:r>
      <w:r w:rsidR="005A3447" w:rsidRPr="009D5668">
        <w:rPr>
          <w:rFonts w:cs="Times New Roman"/>
          <w:szCs w:val="24"/>
        </w:rPr>
        <w:t xml:space="preserve"> </w:t>
      </w:r>
      <w:r w:rsidRPr="009D5668">
        <w:rPr>
          <w:rFonts w:cs="Times New Roman"/>
          <w:szCs w:val="24"/>
        </w:rPr>
        <w:t>wydając decyzję o objęciu refundacją</w:t>
      </w:r>
      <w:r w:rsidR="001302F1">
        <w:rPr>
          <w:rFonts w:cs="Times New Roman"/>
          <w:szCs w:val="24"/>
        </w:rPr>
        <w:t>,</w:t>
      </w:r>
      <w:r w:rsidR="001169DF" w:rsidRPr="009D5668">
        <w:rPr>
          <w:rFonts w:cs="Times New Roman"/>
          <w:szCs w:val="24"/>
        </w:rPr>
        <w:t xml:space="preserve"> minister właściwy do spraw zdrowia</w:t>
      </w:r>
      <w:r w:rsidRPr="009D5668">
        <w:rPr>
          <w:rFonts w:cs="Times New Roman"/>
          <w:szCs w:val="24"/>
        </w:rPr>
        <w:t xml:space="preserve"> dokonuje kwalifikacji do konkretnej odpłatności na dzień wydania decyzji. Dotychczasowe brzmienie przepisu nie zawierało tego doprecyzowania. Z</w:t>
      </w:r>
      <w:r w:rsidR="00A56282">
        <w:rPr>
          <w:rFonts w:cs="Times New Roman"/>
          <w:szCs w:val="24"/>
        </w:rPr>
        <w:t xml:space="preserve"> </w:t>
      </w:r>
      <w:r w:rsidRPr="009D5668">
        <w:rPr>
          <w:rFonts w:cs="Times New Roman"/>
          <w:szCs w:val="24"/>
        </w:rPr>
        <w:t>kolei zmiana ust. 2 polega na doprecyzowaniu, że kwalifikacji do odpowiedniej odpłatności dokonuje się przy założeniu stosowania jednej DDD dobowo. W przypadku braku DDD kwalifikacji dokonuje się w oparciu o koszt 30</w:t>
      </w:r>
      <w:r w:rsidR="00E5410F">
        <w:rPr>
          <w:rFonts w:cs="Times New Roman"/>
          <w:szCs w:val="24"/>
        </w:rPr>
        <w:t>-</w:t>
      </w:r>
      <w:r w:rsidRPr="009D5668">
        <w:rPr>
          <w:rFonts w:cs="Times New Roman"/>
          <w:szCs w:val="24"/>
        </w:rPr>
        <w:t xml:space="preserve">dniowej terapii. Dotychczasowe brzmienie przepisu nastręczało </w:t>
      </w:r>
      <w:r w:rsidR="00281259" w:rsidRPr="009D5668">
        <w:rPr>
          <w:rFonts w:cs="Times New Roman"/>
          <w:szCs w:val="24"/>
        </w:rPr>
        <w:t xml:space="preserve">w praktyce </w:t>
      </w:r>
      <w:r w:rsidRPr="009D5668">
        <w:rPr>
          <w:rFonts w:cs="Times New Roman"/>
          <w:szCs w:val="24"/>
        </w:rPr>
        <w:t xml:space="preserve">pewne wątpliwości </w:t>
      </w:r>
      <w:r w:rsidR="009231B7" w:rsidRPr="009D5668">
        <w:rPr>
          <w:rFonts w:cs="Times New Roman"/>
          <w:szCs w:val="24"/>
        </w:rPr>
        <w:t>interpretacyjne</w:t>
      </w:r>
      <w:r w:rsidR="001169DF" w:rsidRPr="009D5668">
        <w:rPr>
          <w:rFonts w:cs="Times New Roman"/>
          <w:szCs w:val="24"/>
        </w:rPr>
        <w:t xml:space="preserve"> dotyczące tego,</w:t>
      </w:r>
      <w:r w:rsidR="009231B7" w:rsidRPr="009D5668">
        <w:rPr>
          <w:rFonts w:cs="Times New Roman"/>
          <w:szCs w:val="24"/>
        </w:rPr>
        <w:t xml:space="preserve"> </w:t>
      </w:r>
      <w:r w:rsidRPr="009D5668">
        <w:rPr>
          <w:rFonts w:cs="Times New Roman"/>
          <w:szCs w:val="24"/>
        </w:rPr>
        <w:t>jak</w:t>
      </w:r>
      <w:r w:rsidR="00A56282">
        <w:rPr>
          <w:rFonts w:cs="Times New Roman"/>
          <w:szCs w:val="24"/>
        </w:rPr>
        <w:t xml:space="preserve"> </w:t>
      </w:r>
      <w:r w:rsidR="00554325" w:rsidRPr="009D5668">
        <w:rPr>
          <w:rFonts w:cs="Times New Roman"/>
          <w:szCs w:val="24"/>
        </w:rPr>
        <w:t>obliczyć koszt terapii</w:t>
      </w:r>
      <w:r w:rsidR="00E5410F">
        <w:rPr>
          <w:rFonts w:cs="Times New Roman"/>
          <w:szCs w:val="24"/>
        </w:rPr>
        <w:t>,</w:t>
      </w:r>
      <w:r w:rsidR="00554325" w:rsidRPr="009D5668">
        <w:rPr>
          <w:rFonts w:cs="Times New Roman"/>
          <w:szCs w:val="24"/>
        </w:rPr>
        <w:t xml:space="preserve"> mając na uwadze, że terapie w chorobach przewlekłych trwają przez</w:t>
      </w:r>
      <w:r w:rsidR="00A56282">
        <w:rPr>
          <w:rFonts w:cs="Times New Roman"/>
          <w:szCs w:val="24"/>
        </w:rPr>
        <w:t xml:space="preserve"> </w:t>
      </w:r>
      <w:r w:rsidR="00554325" w:rsidRPr="009D5668">
        <w:rPr>
          <w:rFonts w:cs="Times New Roman"/>
          <w:szCs w:val="24"/>
        </w:rPr>
        <w:t>całe życie pacjenta.</w:t>
      </w:r>
    </w:p>
    <w:p w14:paraId="398647BD" w14:textId="721E1CF4" w:rsidR="00B22485"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Proponowana zmiana </w:t>
      </w:r>
      <w:r w:rsidR="00AA77FF" w:rsidRPr="009D5668">
        <w:rPr>
          <w:rFonts w:ascii="Times New Roman" w:hAnsi="Times New Roman" w:cs="Times New Roman"/>
          <w:szCs w:val="24"/>
        </w:rPr>
        <w:t xml:space="preserve">brzmienia </w:t>
      </w:r>
      <w:r w:rsidRPr="009D5668">
        <w:rPr>
          <w:rFonts w:ascii="Times New Roman" w:hAnsi="Times New Roman" w:cs="Times New Roman"/>
          <w:szCs w:val="24"/>
        </w:rPr>
        <w:t>art. 15 ust. 2</w:t>
      </w:r>
      <w:r w:rsidR="00F3452C" w:rsidRPr="009D5668">
        <w:rPr>
          <w:rFonts w:ascii="Times New Roman" w:hAnsi="Times New Roman" w:cs="Times New Roman"/>
          <w:szCs w:val="24"/>
        </w:rPr>
        <w:t xml:space="preserve"> ustawy refundacyjnej</w:t>
      </w:r>
      <w:r w:rsidR="005A3447" w:rsidRPr="009D5668">
        <w:rPr>
          <w:rFonts w:ascii="Times New Roman" w:hAnsi="Times New Roman" w:cs="Times New Roman"/>
          <w:szCs w:val="24"/>
        </w:rPr>
        <w:t xml:space="preserve"> </w:t>
      </w:r>
      <w:r w:rsidR="00D72612"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15 </w:t>
      </w:r>
      <w:r w:rsidR="00CD77E7" w:rsidRPr="009D5668">
        <w:rPr>
          <w:rFonts w:ascii="Times New Roman" w:hAnsi="Times New Roman" w:cs="Times New Roman"/>
          <w:szCs w:val="24"/>
        </w:rPr>
        <w:t xml:space="preserve">lit. </w:t>
      </w:r>
      <w:r w:rsidR="00C86D5F" w:rsidRPr="009D5668">
        <w:rPr>
          <w:rFonts w:ascii="Times New Roman" w:hAnsi="Times New Roman" w:cs="Times New Roman"/>
          <w:szCs w:val="24"/>
        </w:rPr>
        <w:t xml:space="preserve">a </w:t>
      </w:r>
      <w:r w:rsidR="00D72612" w:rsidRPr="009D5668">
        <w:rPr>
          <w:rFonts w:ascii="Times New Roman" w:hAnsi="Times New Roman" w:cs="Times New Roman"/>
          <w:szCs w:val="24"/>
        </w:rPr>
        <w:t xml:space="preserve">projektu) </w:t>
      </w:r>
      <w:r w:rsidRPr="009D5668">
        <w:rPr>
          <w:rFonts w:ascii="Times New Roman" w:hAnsi="Times New Roman" w:cs="Times New Roman"/>
          <w:szCs w:val="24"/>
        </w:rPr>
        <w:t xml:space="preserve">dotyczy </w:t>
      </w:r>
      <w:r w:rsidR="00F3452C" w:rsidRPr="009D5668">
        <w:rPr>
          <w:rFonts w:ascii="Times New Roman" w:hAnsi="Times New Roman" w:cs="Times New Roman"/>
          <w:szCs w:val="24"/>
        </w:rPr>
        <w:t>doprecyzowania</w:t>
      </w:r>
      <w:r w:rsidR="00A803A2" w:rsidRPr="009D5668">
        <w:rPr>
          <w:rFonts w:ascii="Times New Roman" w:hAnsi="Times New Roman" w:cs="Times New Roman"/>
          <w:szCs w:val="24"/>
        </w:rPr>
        <w:t xml:space="preserve"> </w:t>
      </w:r>
      <w:r w:rsidRPr="009D5668">
        <w:rPr>
          <w:rFonts w:ascii="Times New Roman" w:hAnsi="Times New Roman" w:cs="Times New Roman"/>
          <w:szCs w:val="24"/>
        </w:rPr>
        <w:t xml:space="preserve">kryteriów umożliwiających kwalifikację do grup limitowych </w:t>
      </w:r>
      <w:r w:rsidR="00995B53" w:rsidRPr="009D5668">
        <w:rPr>
          <w:rFonts w:ascii="Times New Roman" w:hAnsi="Times New Roman" w:cs="Times New Roman"/>
          <w:szCs w:val="24"/>
        </w:rPr>
        <w:t>osobno</w:t>
      </w:r>
      <w:r w:rsidR="00A803A2" w:rsidRPr="009D5668">
        <w:rPr>
          <w:rFonts w:ascii="Times New Roman" w:hAnsi="Times New Roman" w:cs="Times New Roman"/>
          <w:szCs w:val="24"/>
        </w:rPr>
        <w:t xml:space="preserve"> (oddzielnie)</w:t>
      </w:r>
      <w:r w:rsidR="00995B53" w:rsidRPr="009D5668">
        <w:rPr>
          <w:rFonts w:ascii="Times New Roman" w:hAnsi="Times New Roman" w:cs="Times New Roman"/>
          <w:szCs w:val="24"/>
        </w:rPr>
        <w:t xml:space="preserve"> dla leków, a osobno dla środków spożywczych specjalnego przeznaczenia żywieniowego i wyrobów medycznych, które odpowiadają charakterystyce tych produktów.</w:t>
      </w:r>
      <w:r w:rsidR="005A3447" w:rsidRPr="009D5668">
        <w:rPr>
          <w:rFonts w:ascii="Times New Roman" w:hAnsi="Times New Roman" w:cs="Times New Roman"/>
          <w:szCs w:val="24"/>
        </w:rPr>
        <w:t xml:space="preserve"> </w:t>
      </w:r>
      <w:r w:rsidRPr="009D5668">
        <w:rPr>
          <w:rFonts w:ascii="Times New Roman" w:hAnsi="Times New Roman" w:cs="Times New Roman"/>
          <w:szCs w:val="24"/>
        </w:rPr>
        <w:t>Ponadto w ustaw</w:t>
      </w:r>
      <w:r w:rsidR="00A803A2" w:rsidRPr="009D5668">
        <w:rPr>
          <w:rFonts w:ascii="Times New Roman" w:hAnsi="Times New Roman" w:cs="Times New Roman"/>
          <w:szCs w:val="24"/>
        </w:rPr>
        <w:t>ie refundac</w:t>
      </w:r>
      <w:r w:rsidR="009D5D5A" w:rsidRPr="009D5668">
        <w:rPr>
          <w:rFonts w:ascii="Times New Roman" w:hAnsi="Times New Roman" w:cs="Times New Roman"/>
          <w:szCs w:val="24"/>
        </w:rPr>
        <w:t>y</w:t>
      </w:r>
      <w:r w:rsidR="00A803A2" w:rsidRPr="009D5668">
        <w:rPr>
          <w:rFonts w:ascii="Times New Roman" w:hAnsi="Times New Roman" w:cs="Times New Roman"/>
          <w:szCs w:val="24"/>
        </w:rPr>
        <w:t>j</w:t>
      </w:r>
      <w:r w:rsidR="009D5D5A" w:rsidRPr="009D5668">
        <w:rPr>
          <w:rFonts w:ascii="Times New Roman" w:hAnsi="Times New Roman" w:cs="Times New Roman"/>
          <w:szCs w:val="24"/>
        </w:rPr>
        <w:t>n</w:t>
      </w:r>
      <w:r w:rsidR="00D72612" w:rsidRPr="009D5668">
        <w:rPr>
          <w:rFonts w:ascii="Times New Roman" w:hAnsi="Times New Roman" w:cs="Times New Roman"/>
          <w:szCs w:val="24"/>
        </w:rPr>
        <w:t>ej</w:t>
      </w:r>
      <w:r w:rsidRPr="009D5668">
        <w:rPr>
          <w:rFonts w:ascii="Times New Roman" w:hAnsi="Times New Roman" w:cs="Times New Roman"/>
          <w:szCs w:val="24"/>
        </w:rPr>
        <w:t xml:space="preserve"> </w:t>
      </w:r>
      <w:r w:rsidR="00D22671" w:rsidRPr="009D5668">
        <w:rPr>
          <w:rFonts w:ascii="Times New Roman" w:hAnsi="Times New Roman" w:cs="Times New Roman"/>
          <w:szCs w:val="24"/>
        </w:rPr>
        <w:t>przewidziana</w:t>
      </w:r>
      <w:r w:rsidR="00A803A2" w:rsidRPr="009D5668">
        <w:rPr>
          <w:rFonts w:ascii="Times New Roman" w:hAnsi="Times New Roman" w:cs="Times New Roman"/>
          <w:szCs w:val="24"/>
        </w:rPr>
        <w:t xml:space="preserve"> jest</w:t>
      </w:r>
      <w:r w:rsidRPr="009D5668">
        <w:rPr>
          <w:rFonts w:ascii="Times New Roman" w:hAnsi="Times New Roman" w:cs="Times New Roman"/>
          <w:szCs w:val="24"/>
        </w:rPr>
        <w:t xml:space="preserve"> możliwość objęcia refundacją tylko jednego pierwszego odpowiednika. Dotychczasowe stosowanie ustawy refundacyjnej wykazało, że jednocześnie wpływają wnioski kilku leków spełniających definicje pierwszego odpowiednika i brak mechanizmu regulującego taki stan faktyczny powoduje uznaniowość w</w:t>
      </w:r>
      <w:r w:rsidR="00A56282">
        <w:rPr>
          <w:rFonts w:ascii="Times New Roman" w:hAnsi="Times New Roman" w:cs="Times New Roman"/>
          <w:szCs w:val="24"/>
        </w:rPr>
        <w:t xml:space="preserve"> </w:t>
      </w:r>
      <w:r w:rsidRPr="009D5668">
        <w:rPr>
          <w:rFonts w:ascii="Times New Roman" w:hAnsi="Times New Roman" w:cs="Times New Roman"/>
          <w:szCs w:val="24"/>
        </w:rPr>
        <w:t>kwalifikacji</w:t>
      </w:r>
      <w:r w:rsidR="00A803A2" w:rsidRPr="009D5668">
        <w:rPr>
          <w:rFonts w:ascii="Times New Roman" w:hAnsi="Times New Roman" w:cs="Times New Roman"/>
          <w:szCs w:val="24"/>
        </w:rPr>
        <w:t xml:space="preserve"> „</w:t>
      </w:r>
      <w:r w:rsidRPr="009D5668">
        <w:rPr>
          <w:rFonts w:ascii="Times New Roman" w:hAnsi="Times New Roman" w:cs="Times New Roman"/>
          <w:szCs w:val="24"/>
        </w:rPr>
        <w:t>pierwszego odpowiednika</w:t>
      </w:r>
      <w:r w:rsidR="000407CD" w:rsidRPr="009D5668">
        <w:rPr>
          <w:rFonts w:ascii="Times New Roman" w:hAnsi="Times New Roman" w:cs="Times New Roman"/>
          <w:szCs w:val="24"/>
        </w:rPr>
        <w:t xml:space="preserve">”. </w:t>
      </w:r>
      <w:r w:rsidR="00A803A2" w:rsidRPr="009D5668">
        <w:rPr>
          <w:rFonts w:ascii="Times New Roman" w:hAnsi="Times New Roman" w:cs="Times New Roman"/>
          <w:szCs w:val="24"/>
        </w:rPr>
        <w:t xml:space="preserve">Dlatego zaproponowana regulacja </w:t>
      </w:r>
      <w:r w:rsidRPr="009D5668">
        <w:rPr>
          <w:rFonts w:ascii="Times New Roman" w:hAnsi="Times New Roman" w:cs="Times New Roman"/>
          <w:szCs w:val="24"/>
        </w:rPr>
        <w:t xml:space="preserve">ma na celu jednoznaczne wskazanie wytycznych odnośnie </w:t>
      </w:r>
      <w:r w:rsidR="00504325" w:rsidRPr="009D5668">
        <w:rPr>
          <w:rFonts w:ascii="Times New Roman" w:hAnsi="Times New Roman" w:cs="Times New Roman"/>
          <w:szCs w:val="24"/>
        </w:rPr>
        <w:lastRenderedPageBreak/>
        <w:t xml:space="preserve">do </w:t>
      </w:r>
      <w:r w:rsidRPr="009D5668">
        <w:rPr>
          <w:rFonts w:ascii="Times New Roman" w:hAnsi="Times New Roman" w:cs="Times New Roman"/>
          <w:szCs w:val="24"/>
        </w:rPr>
        <w:t>ustalania cen i limitów w sytuacji</w:t>
      </w:r>
      <w:r w:rsidR="00504325" w:rsidRPr="009D5668">
        <w:rPr>
          <w:rFonts w:ascii="Times New Roman" w:hAnsi="Times New Roman" w:cs="Times New Roman"/>
          <w:szCs w:val="24"/>
        </w:rPr>
        <w:t>,</w:t>
      </w:r>
      <w:r w:rsidRPr="009D5668">
        <w:rPr>
          <w:rFonts w:ascii="Times New Roman" w:hAnsi="Times New Roman" w:cs="Times New Roman"/>
          <w:szCs w:val="24"/>
        </w:rPr>
        <w:t xml:space="preserve"> kiedy równocześnie o </w:t>
      </w:r>
      <w:r w:rsidR="00281259" w:rsidRPr="009D5668">
        <w:rPr>
          <w:rFonts w:ascii="Times New Roman" w:hAnsi="Times New Roman" w:cs="Times New Roman"/>
          <w:szCs w:val="24"/>
        </w:rPr>
        <w:t xml:space="preserve">objęcie </w:t>
      </w:r>
      <w:r w:rsidRPr="009D5668">
        <w:rPr>
          <w:rFonts w:ascii="Times New Roman" w:hAnsi="Times New Roman" w:cs="Times New Roman"/>
          <w:szCs w:val="24"/>
        </w:rPr>
        <w:t>refundacj</w:t>
      </w:r>
      <w:r w:rsidR="00281259" w:rsidRPr="009D5668">
        <w:rPr>
          <w:rFonts w:ascii="Times New Roman" w:hAnsi="Times New Roman" w:cs="Times New Roman"/>
          <w:szCs w:val="24"/>
        </w:rPr>
        <w:t>ą</w:t>
      </w:r>
      <w:r w:rsidRPr="009D5668">
        <w:rPr>
          <w:rFonts w:ascii="Times New Roman" w:hAnsi="Times New Roman" w:cs="Times New Roman"/>
          <w:szCs w:val="24"/>
        </w:rPr>
        <w:t xml:space="preserve"> wystąpi </w:t>
      </w:r>
      <w:r w:rsidR="00281259" w:rsidRPr="009D5668">
        <w:rPr>
          <w:rFonts w:ascii="Times New Roman" w:hAnsi="Times New Roman" w:cs="Times New Roman"/>
          <w:szCs w:val="24"/>
        </w:rPr>
        <w:t xml:space="preserve">kilku wnioskodawców w odniesieniu do kilku </w:t>
      </w:r>
      <w:r w:rsidRPr="009D5668">
        <w:rPr>
          <w:rFonts w:ascii="Times New Roman" w:hAnsi="Times New Roman" w:cs="Times New Roman"/>
          <w:szCs w:val="24"/>
        </w:rPr>
        <w:t>leków spełniających definicj</w:t>
      </w:r>
      <w:r w:rsidR="00281259" w:rsidRPr="009D5668">
        <w:rPr>
          <w:rFonts w:ascii="Times New Roman" w:hAnsi="Times New Roman" w:cs="Times New Roman"/>
          <w:szCs w:val="24"/>
        </w:rPr>
        <w:t>ę</w:t>
      </w:r>
      <w:r w:rsidRPr="009D5668">
        <w:rPr>
          <w:rFonts w:ascii="Times New Roman" w:hAnsi="Times New Roman" w:cs="Times New Roman"/>
          <w:szCs w:val="24"/>
        </w:rPr>
        <w:t xml:space="preserve"> pierwszego odpowiednika.</w:t>
      </w:r>
      <w:r w:rsidR="00553BCB" w:rsidRPr="009D5668">
        <w:rPr>
          <w:rFonts w:ascii="Times New Roman" w:hAnsi="Times New Roman" w:cs="Times New Roman"/>
          <w:szCs w:val="24"/>
        </w:rPr>
        <w:t xml:space="preserve"> </w:t>
      </w:r>
    </w:p>
    <w:p w14:paraId="0E521629" w14:textId="0C8BA280" w:rsidR="00B22485" w:rsidRPr="009D5668" w:rsidRDefault="00B22485"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Zmiana w </w:t>
      </w:r>
      <w:r w:rsidR="00A803A2" w:rsidRPr="009D5668">
        <w:rPr>
          <w:rFonts w:ascii="Times New Roman" w:hAnsi="Times New Roman" w:cs="Times New Roman"/>
          <w:szCs w:val="24"/>
        </w:rPr>
        <w:t xml:space="preserve">art. 15 w </w:t>
      </w:r>
      <w:r w:rsidRPr="009D5668">
        <w:rPr>
          <w:rFonts w:ascii="Times New Roman" w:hAnsi="Times New Roman" w:cs="Times New Roman"/>
          <w:szCs w:val="24"/>
        </w:rPr>
        <w:t>ust. 3</w:t>
      </w:r>
      <w:r w:rsidR="00A803A2" w:rsidRPr="009D5668">
        <w:rPr>
          <w:rFonts w:ascii="Times New Roman" w:hAnsi="Times New Roman" w:cs="Times New Roman"/>
          <w:szCs w:val="24"/>
        </w:rPr>
        <w:t xml:space="preserve"> ustawy refundacyjnej</w:t>
      </w:r>
      <w:r w:rsidR="00CD77E7"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15 </w:t>
      </w:r>
      <w:r w:rsidR="00CD77E7" w:rsidRPr="009D5668">
        <w:rPr>
          <w:rFonts w:ascii="Times New Roman" w:hAnsi="Times New Roman" w:cs="Times New Roman"/>
          <w:szCs w:val="24"/>
        </w:rPr>
        <w:t>lit</w:t>
      </w:r>
      <w:r w:rsidR="00024BA4" w:rsidRPr="009D5668">
        <w:rPr>
          <w:rFonts w:ascii="Times New Roman" w:hAnsi="Times New Roman" w:cs="Times New Roman"/>
          <w:szCs w:val="24"/>
        </w:rPr>
        <w:t>.</w:t>
      </w:r>
      <w:r w:rsidR="00CD77E7" w:rsidRPr="009D5668">
        <w:rPr>
          <w:rFonts w:ascii="Times New Roman" w:hAnsi="Times New Roman" w:cs="Times New Roman"/>
          <w:szCs w:val="24"/>
        </w:rPr>
        <w:t xml:space="preserve"> </w:t>
      </w:r>
      <w:r w:rsidR="00C86D5F" w:rsidRPr="009D5668">
        <w:rPr>
          <w:rFonts w:ascii="Times New Roman" w:hAnsi="Times New Roman" w:cs="Times New Roman"/>
          <w:szCs w:val="24"/>
        </w:rPr>
        <w:t xml:space="preserve">a </w:t>
      </w:r>
      <w:r w:rsidR="00CD77E7" w:rsidRPr="009D5668">
        <w:rPr>
          <w:rFonts w:ascii="Times New Roman" w:hAnsi="Times New Roman" w:cs="Times New Roman"/>
          <w:szCs w:val="24"/>
        </w:rPr>
        <w:t>projektu)</w:t>
      </w:r>
      <w:r w:rsidRPr="009D5668">
        <w:rPr>
          <w:rFonts w:ascii="Times New Roman" w:hAnsi="Times New Roman" w:cs="Times New Roman"/>
          <w:szCs w:val="24"/>
        </w:rPr>
        <w:t xml:space="preserve"> ma na celu umożliwienie </w:t>
      </w:r>
      <w:r w:rsidR="006372DE" w:rsidRPr="009D5668">
        <w:rPr>
          <w:rFonts w:ascii="Times New Roman" w:hAnsi="Times New Roman" w:cs="Times New Roman"/>
          <w:szCs w:val="24"/>
        </w:rPr>
        <w:t>ministrowi właściwemu do spraw zdrowia</w:t>
      </w:r>
      <w:r w:rsidRPr="009D5668">
        <w:rPr>
          <w:rFonts w:ascii="Times New Roman" w:hAnsi="Times New Roman" w:cs="Times New Roman"/>
          <w:szCs w:val="24"/>
        </w:rPr>
        <w:t xml:space="preserve"> w trakcie obowiązywania decyzji refundacyjnych na łączenie lub zmiany grup limitowych</w:t>
      </w:r>
      <w:r w:rsidR="006A61E0" w:rsidRPr="009D5668">
        <w:rPr>
          <w:rFonts w:ascii="Times New Roman" w:hAnsi="Times New Roman" w:cs="Times New Roman"/>
          <w:szCs w:val="24"/>
        </w:rPr>
        <w:t xml:space="preserve">. Dotychczasowa praktyka pokazała, </w:t>
      </w:r>
      <w:r w:rsidR="00CC48FF" w:rsidRPr="009D5668">
        <w:rPr>
          <w:rFonts w:ascii="Times New Roman" w:hAnsi="Times New Roman" w:cs="Times New Roman"/>
          <w:szCs w:val="24"/>
        </w:rPr>
        <w:t>ż</w:t>
      </w:r>
      <w:r w:rsidR="006A61E0" w:rsidRPr="009D5668">
        <w:rPr>
          <w:rFonts w:ascii="Times New Roman" w:hAnsi="Times New Roman" w:cs="Times New Roman"/>
          <w:szCs w:val="24"/>
        </w:rPr>
        <w:t xml:space="preserve">e w tym zakresie </w:t>
      </w:r>
      <w:r w:rsidR="00CC48FF" w:rsidRPr="009D5668">
        <w:rPr>
          <w:rFonts w:ascii="Times New Roman" w:hAnsi="Times New Roman" w:cs="Times New Roman"/>
          <w:szCs w:val="24"/>
        </w:rPr>
        <w:t>brak przepisów znacznie utrudnia racjonalizację polityki refundacyjnej</w:t>
      </w:r>
      <w:r w:rsidR="00874C6C" w:rsidRPr="009D5668">
        <w:rPr>
          <w:rFonts w:ascii="Times New Roman" w:hAnsi="Times New Roman" w:cs="Times New Roman"/>
          <w:szCs w:val="24"/>
        </w:rPr>
        <w:t xml:space="preserve">. </w:t>
      </w:r>
      <w:r w:rsidR="00E1108F" w:rsidRPr="009D5668">
        <w:rPr>
          <w:rFonts w:ascii="Times New Roman" w:hAnsi="Times New Roman" w:cs="Times New Roman"/>
          <w:szCs w:val="24"/>
        </w:rPr>
        <w:t xml:space="preserve">Powyższa sytuacja </w:t>
      </w:r>
      <w:r w:rsidR="00874C6C" w:rsidRPr="009D5668">
        <w:rPr>
          <w:rFonts w:ascii="Times New Roman" w:hAnsi="Times New Roman" w:cs="Times New Roman"/>
          <w:szCs w:val="24"/>
        </w:rPr>
        <w:t>wpływa negatywnie na wysokość dopłat</w:t>
      </w:r>
      <w:r w:rsidR="00E1108F" w:rsidRPr="009D5668">
        <w:rPr>
          <w:rFonts w:ascii="Times New Roman" w:hAnsi="Times New Roman" w:cs="Times New Roman"/>
          <w:szCs w:val="24"/>
        </w:rPr>
        <w:t xml:space="preserve"> ponoszony</w:t>
      </w:r>
      <w:r w:rsidR="00D0527A" w:rsidRPr="009D5668">
        <w:rPr>
          <w:rFonts w:ascii="Times New Roman" w:hAnsi="Times New Roman" w:cs="Times New Roman"/>
          <w:szCs w:val="24"/>
        </w:rPr>
        <w:t>ch</w:t>
      </w:r>
      <w:r w:rsidR="00E1108F" w:rsidRPr="009D5668">
        <w:rPr>
          <w:rFonts w:ascii="Times New Roman" w:hAnsi="Times New Roman" w:cs="Times New Roman"/>
          <w:szCs w:val="24"/>
        </w:rPr>
        <w:t xml:space="preserve"> przez pacjentów, a</w:t>
      </w:r>
      <w:r w:rsidR="00A56282">
        <w:rPr>
          <w:rFonts w:ascii="Times New Roman" w:hAnsi="Times New Roman" w:cs="Times New Roman"/>
          <w:szCs w:val="24"/>
        </w:rPr>
        <w:t xml:space="preserve"> </w:t>
      </w:r>
      <w:r w:rsidR="00E1108F" w:rsidRPr="009D5668">
        <w:rPr>
          <w:rFonts w:ascii="Times New Roman" w:hAnsi="Times New Roman" w:cs="Times New Roman"/>
          <w:szCs w:val="24"/>
        </w:rPr>
        <w:t>także możliwości przyjęcia do refundacji kolejnych produktów</w:t>
      </w:r>
      <w:r w:rsidR="00993071" w:rsidRPr="009D5668">
        <w:rPr>
          <w:rFonts w:ascii="Times New Roman" w:hAnsi="Times New Roman" w:cs="Times New Roman"/>
          <w:szCs w:val="24"/>
        </w:rPr>
        <w:t>, co także negatywnie wpływa na sytuację pacjentów.</w:t>
      </w:r>
      <w:r w:rsidR="00E1108F" w:rsidRPr="009D5668">
        <w:rPr>
          <w:rFonts w:ascii="Times New Roman" w:hAnsi="Times New Roman" w:cs="Times New Roman"/>
          <w:szCs w:val="24"/>
        </w:rPr>
        <w:t xml:space="preserve"> Wnioskodawcy </w:t>
      </w:r>
      <w:r w:rsidR="00993071" w:rsidRPr="009D5668">
        <w:rPr>
          <w:rFonts w:ascii="Times New Roman" w:hAnsi="Times New Roman" w:cs="Times New Roman"/>
          <w:szCs w:val="24"/>
        </w:rPr>
        <w:t>są obecnie zmuszeni</w:t>
      </w:r>
      <w:r w:rsidR="00A803A2" w:rsidRPr="009D5668">
        <w:rPr>
          <w:rFonts w:ascii="Times New Roman" w:hAnsi="Times New Roman" w:cs="Times New Roman"/>
          <w:szCs w:val="24"/>
        </w:rPr>
        <w:t xml:space="preserve"> do spełniania wygórowanych</w:t>
      </w:r>
      <w:r w:rsidR="00E1108F" w:rsidRPr="009D5668">
        <w:rPr>
          <w:rFonts w:ascii="Times New Roman" w:hAnsi="Times New Roman" w:cs="Times New Roman"/>
          <w:szCs w:val="24"/>
        </w:rPr>
        <w:t xml:space="preserve"> warunk</w:t>
      </w:r>
      <w:r w:rsidR="00A803A2" w:rsidRPr="009D5668">
        <w:rPr>
          <w:rFonts w:ascii="Times New Roman" w:hAnsi="Times New Roman" w:cs="Times New Roman"/>
          <w:szCs w:val="24"/>
        </w:rPr>
        <w:t>ów</w:t>
      </w:r>
      <w:r w:rsidR="00E1108F" w:rsidRPr="009D5668">
        <w:rPr>
          <w:rFonts w:ascii="Times New Roman" w:hAnsi="Times New Roman" w:cs="Times New Roman"/>
          <w:szCs w:val="24"/>
        </w:rPr>
        <w:t xml:space="preserve"> progow</w:t>
      </w:r>
      <w:r w:rsidR="00A803A2" w:rsidRPr="009D5668">
        <w:rPr>
          <w:rFonts w:ascii="Times New Roman" w:hAnsi="Times New Roman" w:cs="Times New Roman"/>
          <w:szCs w:val="24"/>
        </w:rPr>
        <w:t>ych</w:t>
      </w:r>
      <w:r w:rsidR="00E1108F" w:rsidRPr="009D5668">
        <w:rPr>
          <w:rFonts w:ascii="Times New Roman" w:hAnsi="Times New Roman" w:cs="Times New Roman"/>
          <w:szCs w:val="24"/>
        </w:rPr>
        <w:t xml:space="preserve"> w związku z sytuacją</w:t>
      </w:r>
      <w:r w:rsidR="00993071" w:rsidRPr="009D5668">
        <w:rPr>
          <w:rFonts w:ascii="Times New Roman" w:hAnsi="Times New Roman" w:cs="Times New Roman"/>
          <w:szCs w:val="24"/>
        </w:rPr>
        <w:t xml:space="preserve">, która </w:t>
      </w:r>
      <w:r w:rsidR="00E1108F" w:rsidRPr="009D5668">
        <w:rPr>
          <w:rFonts w:ascii="Times New Roman" w:hAnsi="Times New Roman" w:cs="Times New Roman"/>
          <w:szCs w:val="24"/>
        </w:rPr>
        <w:t>utworzyła</w:t>
      </w:r>
      <w:r w:rsidR="00614F97" w:rsidRPr="009D5668">
        <w:rPr>
          <w:rFonts w:ascii="Times New Roman" w:hAnsi="Times New Roman" w:cs="Times New Roman"/>
          <w:szCs w:val="24"/>
        </w:rPr>
        <w:t xml:space="preserve"> się </w:t>
      </w:r>
      <w:r w:rsidR="00E1108F" w:rsidRPr="009D5668">
        <w:rPr>
          <w:rFonts w:ascii="Times New Roman" w:hAnsi="Times New Roman" w:cs="Times New Roman"/>
          <w:szCs w:val="24"/>
        </w:rPr>
        <w:t>od początku obowiązywania ustawy</w:t>
      </w:r>
      <w:r w:rsidR="005A3447" w:rsidRPr="009D5668">
        <w:rPr>
          <w:rFonts w:ascii="Times New Roman" w:hAnsi="Times New Roman" w:cs="Times New Roman"/>
          <w:szCs w:val="24"/>
        </w:rPr>
        <w:t xml:space="preserve"> </w:t>
      </w:r>
      <w:r w:rsidR="00912F65" w:rsidRPr="009D5668">
        <w:rPr>
          <w:rFonts w:ascii="Times New Roman" w:hAnsi="Times New Roman" w:cs="Times New Roman"/>
          <w:szCs w:val="24"/>
        </w:rPr>
        <w:t xml:space="preserve">refundacyjnej </w:t>
      </w:r>
      <w:r w:rsidR="00993071" w:rsidRPr="009D5668">
        <w:rPr>
          <w:rFonts w:ascii="Times New Roman" w:hAnsi="Times New Roman" w:cs="Times New Roman"/>
          <w:szCs w:val="24"/>
        </w:rPr>
        <w:t>w danej grupie limitowej,</w:t>
      </w:r>
      <w:r w:rsidR="00E1108F" w:rsidRPr="009D5668">
        <w:rPr>
          <w:rFonts w:ascii="Times New Roman" w:hAnsi="Times New Roman" w:cs="Times New Roman"/>
          <w:szCs w:val="24"/>
        </w:rPr>
        <w:t xml:space="preserve"> ponieważ </w:t>
      </w:r>
      <w:r w:rsidR="006372DE" w:rsidRPr="009D5668">
        <w:rPr>
          <w:rFonts w:ascii="Times New Roman" w:hAnsi="Times New Roman" w:cs="Times New Roman"/>
          <w:szCs w:val="24"/>
        </w:rPr>
        <w:t xml:space="preserve">minister właściwy do spraw zdrowia </w:t>
      </w:r>
      <w:r w:rsidR="00E1108F" w:rsidRPr="009D5668">
        <w:rPr>
          <w:rFonts w:ascii="Times New Roman" w:hAnsi="Times New Roman" w:cs="Times New Roman"/>
          <w:szCs w:val="24"/>
        </w:rPr>
        <w:t xml:space="preserve">nie </w:t>
      </w:r>
      <w:r w:rsidR="00993071" w:rsidRPr="009D5668">
        <w:rPr>
          <w:rFonts w:ascii="Times New Roman" w:hAnsi="Times New Roman" w:cs="Times New Roman"/>
          <w:szCs w:val="24"/>
        </w:rPr>
        <w:t>posiada obecnie</w:t>
      </w:r>
      <w:r w:rsidR="00E1108F" w:rsidRPr="009D5668">
        <w:rPr>
          <w:rFonts w:ascii="Times New Roman" w:hAnsi="Times New Roman" w:cs="Times New Roman"/>
          <w:szCs w:val="24"/>
        </w:rPr>
        <w:t xml:space="preserve"> narzędzi</w:t>
      </w:r>
      <w:r w:rsidR="00993071" w:rsidRPr="009D5668">
        <w:rPr>
          <w:rFonts w:ascii="Times New Roman" w:hAnsi="Times New Roman" w:cs="Times New Roman"/>
          <w:szCs w:val="24"/>
        </w:rPr>
        <w:t xml:space="preserve"> prawnych</w:t>
      </w:r>
      <w:r w:rsidR="00E1108F" w:rsidRPr="009D5668">
        <w:rPr>
          <w:rFonts w:ascii="Times New Roman" w:hAnsi="Times New Roman" w:cs="Times New Roman"/>
          <w:szCs w:val="24"/>
        </w:rPr>
        <w:t xml:space="preserve"> do </w:t>
      </w:r>
      <w:r w:rsidR="00993071" w:rsidRPr="009D5668">
        <w:rPr>
          <w:rFonts w:ascii="Times New Roman" w:hAnsi="Times New Roman" w:cs="Times New Roman"/>
          <w:szCs w:val="24"/>
        </w:rPr>
        <w:t>uporządkowania</w:t>
      </w:r>
      <w:r w:rsidR="00E1108F" w:rsidRPr="009D5668">
        <w:rPr>
          <w:rFonts w:ascii="Times New Roman" w:hAnsi="Times New Roman" w:cs="Times New Roman"/>
          <w:szCs w:val="24"/>
        </w:rPr>
        <w:t xml:space="preserve"> sytuacji.</w:t>
      </w:r>
      <w:r w:rsidR="00361F83" w:rsidRPr="009D5668">
        <w:rPr>
          <w:rFonts w:ascii="Times New Roman" w:hAnsi="Times New Roman" w:cs="Times New Roman"/>
          <w:szCs w:val="24"/>
        </w:rPr>
        <w:t xml:space="preserve"> Przy wydawaniu swoich opinii Prezes Agencji będzie mógł również wykorzystywać opinię Rady Przejrzystości,</w:t>
      </w:r>
      <w:r w:rsidR="00912F65" w:rsidRPr="009D5668">
        <w:rPr>
          <w:rFonts w:ascii="Times New Roman" w:hAnsi="Times New Roman" w:cs="Times New Roman"/>
          <w:szCs w:val="24"/>
        </w:rPr>
        <w:t xml:space="preserve"> a</w:t>
      </w:r>
      <w:r w:rsidR="00D22671" w:rsidRPr="009D5668">
        <w:rPr>
          <w:rFonts w:ascii="Times New Roman" w:hAnsi="Times New Roman" w:cs="Times New Roman"/>
          <w:szCs w:val="24"/>
        </w:rPr>
        <w:t xml:space="preserve"> </w:t>
      </w:r>
      <w:r w:rsidR="00361F83" w:rsidRPr="009D5668">
        <w:rPr>
          <w:rFonts w:ascii="Times New Roman" w:hAnsi="Times New Roman" w:cs="Times New Roman"/>
          <w:szCs w:val="24"/>
        </w:rPr>
        <w:t>dodatkowo</w:t>
      </w:r>
      <w:r w:rsidR="00912F65" w:rsidRPr="009D5668">
        <w:rPr>
          <w:rFonts w:ascii="Times New Roman" w:hAnsi="Times New Roman" w:cs="Times New Roman"/>
          <w:szCs w:val="24"/>
        </w:rPr>
        <w:t xml:space="preserve"> skorzystać </w:t>
      </w:r>
      <w:r w:rsidR="00361F83" w:rsidRPr="009D5668">
        <w:rPr>
          <w:rFonts w:ascii="Times New Roman" w:hAnsi="Times New Roman" w:cs="Times New Roman"/>
          <w:szCs w:val="24"/>
        </w:rPr>
        <w:t xml:space="preserve">z innych źródeł, co może wpłynąć na zwiększenie </w:t>
      </w:r>
      <w:r w:rsidR="00CD77E7" w:rsidRPr="009D5668">
        <w:rPr>
          <w:rFonts w:ascii="Times New Roman" w:hAnsi="Times New Roman" w:cs="Times New Roman"/>
          <w:szCs w:val="24"/>
        </w:rPr>
        <w:t xml:space="preserve">liczby </w:t>
      </w:r>
      <w:r w:rsidR="00361F83" w:rsidRPr="009D5668">
        <w:rPr>
          <w:rFonts w:ascii="Times New Roman" w:hAnsi="Times New Roman" w:cs="Times New Roman"/>
          <w:szCs w:val="24"/>
        </w:rPr>
        <w:t xml:space="preserve">informacji, jakie </w:t>
      </w:r>
      <w:r w:rsidR="006372DE" w:rsidRPr="009D5668">
        <w:rPr>
          <w:rFonts w:ascii="Times New Roman" w:hAnsi="Times New Roman" w:cs="Times New Roman"/>
          <w:szCs w:val="24"/>
        </w:rPr>
        <w:t xml:space="preserve">minister właściwy do spraw zdrowia </w:t>
      </w:r>
      <w:r w:rsidR="00361F83" w:rsidRPr="009D5668">
        <w:rPr>
          <w:rFonts w:ascii="Times New Roman" w:hAnsi="Times New Roman" w:cs="Times New Roman"/>
          <w:szCs w:val="24"/>
        </w:rPr>
        <w:t xml:space="preserve">otrzyma </w:t>
      </w:r>
      <w:r w:rsidR="00912F65" w:rsidRPr="009D5668">
        <w:rPr>
          <w:rFonts w:ascii="Times New Roman" w:hAnsi="Times New Roman" w:cs="Times New Roman"/>
          <w:szCs w:val="24"/>
        </w:rPr>
        <w:t>przed</w:t>
      </w:r>
      <w:r w:rsidR="00361F83" w:rsidRPr="009D5668">
        <w:rPr>
          <w:rFonts w:ascii="Times New Roman" w:hAnsi="Times New Roman" w:cs="Times New Roman"/>
          <w:szCs w:val="24"/>
        </w:rPr>
        <w:t xml:space="preserve"> podjęci</w:t>
      </w:r>
      <w:r w:rsidR="00912F65" w:rsidRPr="009D5668">
        <w:rPr>
          <w:rFonts w:ascii="Times New Roman" w:hAnsi="Times New Roman" w:cs="Times New Roman"/>
          <w:szCs w:val="24"/>
        </w:rPr>
        <w:t>em</w:t>
      </w:r>
      <w:r w:rsidR="00361F83" w:rsidRPr="009D5668">
        <w:rPr>
          <w:rFonts w:ascii="Times New Roman" w:hAnsi="Times New Roman" w:cs="Times New Roman"/>
          <w:szCs w:val="24"/>
        </w:rPr>
        <w:t xml:space="preserve"> decyzji o ukształtowaniu grup limitowych.</w:t>
      </w:r>
      <w:r w:rsidR="00B344BC" w:rsidRPr="009D5668">
        <w:rPr>
          <w:rFonts w:ascii="Times New Roman" w:hAnsi="Times New Roman" w:cs="Times New Roman"/>
          <w:szCs w:val="24"/>
        </w:rPr>
        <w:t xml:space="preserve"> Proponowana zmiana odnosząca się do grup limitowych ma charakter proceduralny. Wobec powyższego nie ma potrzeby tworzenia przepisów przejściowych, ponieważ nowo wprowadzone przepisy będą wywoływały </w:t>
      </w:r>
      <w:r w:rsidR="00515C98" w:rsidRPr="009D5668">
        <w:rPr>
          <w:rFonts w:ascii="Times New Roman" w:hAnsi="Times New Roman" w:cs="Times New Roman"/>
          <w:szCs w:val="24"/>
        </w:rPr>
        <w:t>skutki prawne</w:t>
      </w:r>
      <w:r w:rsidR="00B344BC" w:rsidRPr="009D5668">
        <w:rPr>
          <w:rFonts w:ascii="Times New Roman" w:hAnsi="Times New Roman" w:cs="Times New Roman"/>
          <w:szCs w:val="24"/>
        </w:rPr>
        <w:t xml:space="preserve"> od </w:t>
      </w:r>
      <w:r w:rsidR="00541FBB" w:rsidRPr="009D5668">
        <w:rPr>
          <w:rFonts w:ascii="Times New Roman" w:hAnsi="Times New Roman" w:cs="Times New Roman"/>
          <w:szCs w:val="24"/>
        </w:rPr>
        <w:t xml:space="preserve">dnia </w:t>
      </w:r>
      <w:r w:rsidR="00B344BC" w:rsidRPr="009D5668">
        <w:rPr>
          <w:rFonts w:ascii="Times New Roman" w:hAnsi="Times New Roman" w:cs="Times New Roman"/>
          <w:szCs w:val="24"/>
        </w:rPr>
        <w:t>wejścia w życie projektu.</w:t>
      </w:r>
    </w:p>
    <w:p w14:paraId="18D6FE0D" w14:textId="7F3859B0" w:rsidR="001F2F44" w:rsidRPr="009D5668" w:rsidRDefault="00553BCB"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Zmiany w</w:t>
      </w:r>
      <w:r w:rsidR="00912F65" w:rsidRPr="009D5668">
        <w:rPr>
          <w:rFonts w:ascii="Times New Roman" w:hAnsi="Times New Roman" w:cs="Times New Roman"/>
          <w:szCs w:val="24"/>
        </w:rPr>
        <w:t xml:space="preserve"> art. 15 w</w:t>
      </w:r>
      <w:r w:rsidRPr="009D5668">
        <w:rPr>
          <w:rFonts w:ascii="Times New Roman" w:hAnsi="Times New Roman" w:cs="Times New Roman"/>
          <w:szCs w:val="24"/>
        </w:rPr>
        <w:t xml:space="preserve"> ust. 4 i 5</w:t>
      </w:r>
      <w:r w:rsidR="00912F65"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CD77E7"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15 </w:t>
      </w:r>
      <w:r w:rsidR="00CD77E7" w:rsidRPr="009D5668">
        <w:rPr>
          <w:rFonts w:ascii="Times New Roman" w:hAnsi="Times New Roman" w:cs="Times New Roman"/>
          <w:szCs w:val="24"/>
        </w:rPr>
        <w:t>lit</w:t>
      </w:r>
      <w:r w:rsidR="00024BA4" w:rsidRPr="009D5668">
        <w:rPr>
          <w:rFonts w:ascii="Times New Roman" w:hAnsi="Times New Roman" w:cs="Times New Roman"/>
          <w:szCs w:val="24"/>
        </w:rPr>
        <w:t>.</w:t>
      </w:r>
      <w:r w:rsidR="00CD77E7" w:rsidRPr="009D5668">
        <w:rPr>
          <w:rFonts w:ascii="Times New Roman" w:hAnsi="Times New Roman" w:cs="Times New Roman"/>
          <w:szCs w:val="24"/>
        </w:rPr>
        <w:t xml:space="preserve"> </w:t>
      </w:r>
      <w:r w:rsidR="00C86D5F" w:rsidRPr="009D5668">
        <w:rPr>
          <w:rFonts w:ascii="Times New Roman" w:hAnsi="Times New Roman" w:cs="Times New Roman"/>
          <w:szCs w:val="24"/>
        </w:rPr>
        <w:t>c</w:t>
      </w:r>
      <w:r w:rsidR="00CD77E7" w:rsidRPr="009D5668">
        <w:rPr>
          <w:rFonts w:ascii="Times New Roman" w:hAnsi="Times New Roman" w:cs="Times New Roman"/>
          <w:szCs w:val="24"/>
        </w:rPr>
        <w:t xml:space="preserve"> projektu) </w:t>
      </w:r>
      <w:r w:rsidRPr="009D5668">
        <w:rPr>
          <w:rFonts w:ascii="Times New Roman" w:hAnsi="Times New Roman" w:cs="Times New Roman"/>
          <w:szCs w:val="24"/>
        </w:rPr>
        <w:t>maj</w:t>
      </w:r>
      <w:r w:rsidR="009504EB" w:rsidRPr="009D5668">
        <w:rPr>
          <w:rFonts w:ascii="Times New Roman" w:hAnsi="Times New Roman" w:cs="Times New Roman"/>
          <w:szCs w:val="24"/>
        </w:rPr>
        <w:t>ą</w:t>
      </w:r>
      <w:r w:rsidRPr="009D5668">
        <w:rPr>
          <w:rFonts w:ascii="Times New Roman" w:hAnsi="Times New Roman" w:cs="Times New Roman"/>
          <w:szCs w:val="24"/>
        </w:rPr>
        <w:t xml:space="preserve"> charakter techniczny i</w:t>
      </w:r>
      <w:r w:rsidR="00A56282">
        <w:rPr>
          <w:rFonts w:ascii="Times New Roman" w:hAnsi="Times New Roman" w:cs="Times New Roman"/>
          <w:szCs w:val="24"/>
        </w:rPr>
        <w:t xml:space="preserve"> </w:t>
      </w:r>
      <w:r w:rsidRPr="009D5668">
        <w:rPr>
          <w:rFonts w:ascii="Times New Roman" w:hAnsi="Times New Roman" w:cs="Times New Roman"/>
          <w:szCs w:val="24"/>
        </w:rPr>
        <w:t>doprecyzowujący</w:t>
      </w:r>
      <w:r w:rsidR="00CC48FF" w:rsidRPr="009D5668">
        <w:rPr>
          <w:rFonts w:ascii="Times New Roman" w:hAnsi="Times New Roman" w:cs="Times New Roman"/>
          <w:szCs w:val="24"/>
        </w:rPr>
        <w:t xml:space="preserve"> utrwaloną praktykę stosowania do grup limitowych</w:t>
      </w:r>
      <w:r w:rsidR="00912F65" w:rsidRPr="009D5668">
        <w:rPr>
          <w:rFonts w:ascii="Times New Roman" w:hAnsi="Times New Roman" w:cs="Times New Roman"/>
          <w:szCs w:val="24"/>
        </w:rPr>
        <w:t>,</w:t>
      </w:r>
      <w:r w:rsidR="00CC48FF" w:rsidRPr="009D5668">
        <w:rPr>
          <w:rFonts w:ascii="Times New Roman" w:hAnsi="Times New Roman" w:cs="Times New Roman"/>
          <w:szCs w:val="24"/>
        </w:rPr>
        <w:t xml:space="preserve"> w których znajdują się wyroby medyczne lub środki spożywcze </w:t>
      </w:r>
      <w:r w:rsidR="00541FBB" w:rsidRPr="009D5668">
        <w:rPr>
          <w:rFonts w:ascii="Times New Roman" w:hAnsi="Times New Roman" w:cs="Times New Roman"/>
          <w:szCs w:val="24"/>
        </w:rPr>
        <w:t>specjalnego przeznaczenia żywieniowego</w:t>
      </w:r>
      <w:r w:rsidR="00A24097" w:rsidRPr="009D5668">
        <w:rPr>
          <w:rFonts w:ascii="Times New Roman" w:hAnsi="Times New Roman" w:cs="Times New Roman"/>
          <w:szCs w:val="24"/>
        </w:rPr>
        <w:t>,</w:t>
      </w:r>
      <w:r w:rsidR="00541FBB" w:rsidRPr="009D5668">
        <w:rPr>
          <w:rFonts w:ascii="Times New Roman" w:hAnsi="Times New Roman" w:cs="Times New Roman"/>
          <w:szCs w:val="24"/>
        </w:rPr>
        <w:t xml:space="preserve"> </w:t>
      </w:r>
      <w:r w:rsidR="00CC48FF" w:rsidRPr="009D5668">
        <w:rPr>
          <w:rFonts w:ascii="Times New Roman" w:hAnsi="Times New Roman" w:cs="Times New Roman"/>
          <w:szCs w:val="24"/>
        </w:rPr>
        <w:t>t</w:t>
      </w:r>
      <w:r w:rsidR="00912F65" w:rsidRPr="009D5668">
        <w:rPr>
          <w:rFonts w:ascii="Times New Roman" w:hAnsi="Times New Roman" w:cs="Times New Roman"/>
          <w:szCs w:val="24"/>
        </w:rPr>
        <w:t>ych samych</w:t>
      </w:r>
      <w:r w:rsidR="00CC48FF" w:rsidRPr="009D5668">
        <w:rPr>
          <w:rFonts w:ascii="Times New Roman" w:hAnsi="Times New Roman" w:cs="Times New Roman"/>
          <w:szCs w:val="24"/>
        </w:rPr>
        <w:t xml:space="preserve"> zasad</w:t>
      </w:r>
      <w:r w:rsidR="00912F65" w:rsidRPr="009D5668">
        <w:rPr>
          <w:rFonts w:ascii="Times New Roman" w:hAnsi="Times New Roman" w:cs="Times New Roman"/>
          <w:szCs w:val="24"/>
        </w:rPr>
        <w:t>,</w:t>
      </w:r>
      <w:r w:rsidR="00CC48FF" w:rsidRPr="009D5668">
        <w:rPr>
          <w:rFonts w:ascii="Times New Roman" w:hAnsi="Times New Roman" w:cs="Times New Roman"/>
          <w:szCs w:val="24"/>
        </w:rPr>
        <w:t xml:space="preserve"> które są stosowane do leków.</w:t>
      </w:r>
    </w:p>
    <w:p w14:paraId="6B977B10" w14:textId="555F59B3" w:rsidR="00E35782" w:rsidRPr="009D5668" w:rsidRDefault="00E35782"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 wprowadza zmianę polegającą na tym, że podstawę limitu finansowania dla</w:t>
      </w:r>
      <w:r w:rsidR="00A56282">
        <w:rPr>
          <w:rFonts w:ascii="Times New Roman" w:hAnsi="Times New Roman" w:cs="Times New Roman"/>
          <w:szCs w:val="24"/>
        </w:rPr>
        <w:t xml:space="preserve"> </w:t>
      </w:r>
      <w:r w:rsidRPr="009D5668">
        <w:rPr>
          <w:rFonts w:ascii="Times New Roman" w:hAnsi="Times New Roman" w:cs="Times New Roman"/>
          <w:szCs w:val="24"/>
        </w:rPr>
        <w:t xml:space="preserve">leków, środków spożywczych specjalnego przeznaczenia żywieniowego oraz wyrobów medycznych stanowi cena hurtowa za jednostkę, która dopełnia </w:t>
      </w:r>
      <w:r w:rsidR="00B445D1" w:rsidRPr="009D5668">
        <w:rPr>
          <w:rFonts w:ascii="Times New Roman" w:hAnsi="Times New Roman" w:cs="Times New Roman"/>
          <w:szCs w:val="24"/>
        </w:rPr>
        <w:t>25</w:t>
      </w:r>
      <w:r w:rsidRPr="009D5668">
        <w:rPr>
          <w:rFonts w:ascii="Times New Roman" w:hAnsi="Times New Roman" w:cs="Times New Roman"/>
          <w:szCs w:val="24"/>
        </w:rPr>
        <w:t xml:space="preserve">% obrotu ilościowego, zrealizowanego w danej grupie limitowej w miesiącu </w:t>
      </w:r>
      <w:r w:rsidRPr="009D5668">
        <w:rPr>
          <w:rFonts w:ascii="Times New Roman" w:hAnsi="Times New Roman" w:cs="Times New Roman"/>
          <w:szCs w:val="24"/>
        </w:rPr>
        <w:lastRenderedPageBreak/>
        <w:t>poprzedzającym o 3 miesiące ogłoszenie obwieszczenia, o którym mowa w art. 37 ust. 1</w:t>
      </w:r>
      <w:r w:rsidR="00912F65" w:rsidRPr="009D5668">
        <w:rPr>
          <w:rFonts w:ascii="Times New Roman" w:hAnsi="Times New Roman" w:cs="Times New Roman"/>
          <w:szCs w:val="24"/>
        </w:rPr>
        <w:t xml:space="preserve"> ustawy refundacyjnej</w:t>
      </w:r>
      <w:bookmarkStart w:id="3" w:name="_Hlk115084977"/>
      <w:r w:rsidRPr="009D5668">
        <w:rPr>
          <w:rFonts w:ascii="Times New Roman" w:hAnsi="Times New Roman" w:cs="Times New Roman"/>
          <w:szCs w:val="24"/>
        </w:rPr>
        <w:t>.</w:t>
      </w:r>
      <w:r w:rsidR="00247C7F" w:rsidRPr="009D5668">
        <w:rPr>
          <w:rFonts w:ascii="Times New Roman" w:hAnsi="Times New Roman" w:cs="Times New Roman"/>
          <w:szCs w:val="24"/>
        </w:rPr>
        <w:t xml:space="preserve"> Konstrukcja ustawy refundacyjn</w:t>
      </w:r>
      <w:r w:rsidR="00482652" w:rsidRPr="009D5668">
        <w:rPr>
          <w:rFonts w:ascii="Times New Roman" w:hAnsi="Times New Roman" w:cs="Times New Roman"/>
          <w:szCs w:val="24"/>
        </w:rPr>
        <w:t>ej</w:t>
      </w:r>
      <w:r w:rsidR="00247C7F" w:rsidRPr="009D5668">
        <w:rPr>
          <w:rFonts w:ascii="Times New Roman" w:hAnsi="Times New Roman" w:cs="Times New Roman"/>
          <w:szCs w:val="24"/>
        </w:rPr>
        <w:t xml:space="preserve"> jest taka, że </w:t>
      </w:r>
      <w:r w:rsidR="0029762D" w:rsidRPr="009D5668">
        <w:rPr>
          <w:rFonts w:ascii="Times New Roman" w:hAnsi="Times New Roman" w:cs="Times New Roman"/>
          <w:szCs w:val="24"/>
        </w:rPr>
        <w:t xml:space="preserve">Fundusz </w:t>
      </w:r>
      <w:r w:rsidR="00247C7F" w:rsidRPr="009D5668">
        <w:rPr>
          <w:rFonts w:ascii="Times New Roman" w:hAnsi="Times New Roman" w:cs="Times New Roman"/>
          <w:szCs w:val="24"/>
        </w:rPr>
        <w:t xml:space="preserve">pokrywa cenę leków jedynie do wysokości </w:t>
      </w:r>
      <w:r w:rsidR="005C0331" w:rsidRPr="009D5668">
        <w:rPr>
          <w:rFonts w:ascii="Times New Roman" w:hAnsi="Times New Roman" w:cs="Times New Roman"/>
          <w:szCs w:val="24"/>
        </w:rPr>
        <w:t>limitów</w:t>
      </w:r>
      <w:r w:rsidR="00247C7F" w:rsidRPr="009D5668">
        <w:rPr>
          <w:rFonts w:ascii="Times New Roman" w:hAnsi="Times New Roman" w:cs="Times New Roman"/>
          <w:szCs w:val="24"/>
        </w:rPr>
        <w:t xml:space="preserve"> finansowania</w:t>
      </w:r>
      <w:r w:rsidR="005C0331" w:rsidRPr="009D5668">
        <w:rPr>
          <w:rFonts w:ascii="Times New Roman" w:hAnsi="Times New Roman" w:cs="Times New Roman"/>
          <w:szCs w:val="24"/>
        </w:rPr>
        <w:t>, a resztę pokrywa pacjent jako dopłat</w:t>
      </w:r>
      <w:r w:rsidR="00614F97" w:rsidRPr="009D5668">
        <w:rPr>
          <w:rFonts w:ascii="Times New Roman" w:hAnsi="Times New Roman" w:cs="Times New Roman"/>
          <w:szCs w:val="24"/>
        </w:rPr>
        <w:t>ę</w:t>
      </w:r>
      <w:r w:rsidR="005C0331" w:rsidRPr="009D5668">
        <w:rPr>
          <w:rFonts w:ascii="Times New Roman" w:hAnsi="Times New Roman" w:cs="Times New Roman"/>
          <w:szCs w:val="24"/>
        </w:rPr>
        <w:t xml:space="preserve"> do odpłatności wskazanej w </w:t>
      </w:r>
      <w:r w:rsidR="006E30EE" w:rsidRPr="009D5668">
        <w:rPr>
          <w:rFonts w:ascii="Times New Roman" w:hAnsi="Times New Roman" w:cs="Times New Roman"/>
          <w:szCs w:val="24"/>
        </w:rPr>
        <w:t>art.</w:t>
      </w:r>
      <w:r w:rsidR="00B10965" w:rsidRPr="009D5668">
        <w:rPr>
          <w:rFonts w:ascii="Times New Roman" w:hAnsi="Times New Roman" w:cs="Times New Roman"/>
          <w:szCs w:val="24"/>
        </w:rPr>
        <w:t xml:space="preserve"> </w:t>
      </w:r>
      <w:r w:rsidR="006E30EE" w:rsidRPr="009D5668">
        <w:rPr>
          <w:rFonts w:ascii="Times New Roman" w:hAnsi="Times New Roman" w:cs="Times New Roman"/>
          <w:szCs w:val="24"/>
        </w:rPr>
        <w:t>6 ust. 2 ustawy refundacyjnej.</w:t>
      </w:r>
      <w:r w:rsidR="00247C7F" w:rsidRPr="009D5668">
        <w:rPr>
          <w:rFonts w:ascii="Times New Roman" w:hAnsi="Times New Roman" w:cs="Times New Roman"/>
          <w:szCs w:val="24"/>
        </w:rPr>
        <w:t xml:space="preserve"> </w:t>
      </w:r>
      <w:r w:rsidR="006E30EE" w:rsidRPr="009D5668">
        <w:rPr>
          <w:rFonts w:ascii="Times New Roman" w:hAnsi="Times New Roman" w:cs="Times New Roman"/>
          <w:szCs w:val="24"/>
        </w:rPr>
        <w:t>Proponowana zmiana</w:t>
      </w:r>
      <w:r w:rsidR="00247C7F" w:rsidRPr="009D5668">
        <w:rPr>
          <w:rFonts w:ascii="Times New Roman" w:hAnsi="Times New Roman" w:cs="Times New Roman"/>
          <w:szCs w:val="24"/>
        </w:rPr>
        <w:t xml:space="preserve"> wpływa </w:t>
      </w:r>
      <w:r w:rsidR="006E30EE" w:rsidRPr="009D5668">
        <w:rPr>
          <w:rFonts w:ascii="Times New Roman" w:hAnsi="Times New Roman" w:cs="Times New Roman"/>
          <w:szCs w:val="24"/>
        </w:rPr>
        <w:t xml:space="preserve">zatem </w:t>
      </w:r>
      <w:r w:rsidR="00247C7F" w:rsidRPr="009D5668">
        <w:rPr>
          <w:rFonts w:ascii="Times New Roman" w:hAnsi="Times New Roman" w:cs="Times New Roman"/>
          <w:szCs w:val="24"/>
        </w:rPr>
        <w:t>na zmniejszenie dopłat pacjentów</w:t>
      </w:r>
      <w:r w:rsidR="005A3447" w:rsidRPr="009D5668">
        <w:rPr>
          <w:rFonts w:ascii="Times New Roman" w:hAnsi="Times New Roman" w:cs="Times New Roman"/>
          <w:szCs w:val="24"/>
        </w:rPr>
        <w:t xml:space="preserve"> </w:t>
      </w:r>
      <w:r w:rsidR="00247C7F" w:rsidRPr="009D5668">
        <w:rPr>
          <w:rFonts w:ascii="Times New Roman" w:hAnsi="Times New Roman" w:cs="Times New Roman"/>
          <w:szCs w:val="24"/>
        </w:rPr>
        <w:t>do leków refundowanych</w:t>
      </w:r>
      <w:r w:rsidR="006E30EE" w:rsidRPr="009D5668">
        <w:rPr>
          <w:rFonts w:ascii="Times New Roman" w:hAnsi="Times New Roman" w:cs="Times New Roman"/>
          <w:szCs w:val="24"/>
        </w:rPr>
        <w:t>.</w:t>
      </w:r>
      <w:r w:rsidR="00247C7F" w:rsidRPr="009D5668">
        <w:rPr>
          <w:rFonts w:ascii="Times New Roman" w:hAnsi="Times New Roman" w:cs="Times New Roman"/>
          <w:szCs w:val="24"/>
        </w:rPr>
        <w:t xml:space="preserve"> </w:t>
      </w:r>
      <w:r w:rsidR="006E30EE" w:rsidRPr="009D5668">
        <w:rPr>
          <w:rFonts w:ascii="Times New Roman" w:hAnsi="Times New Roman" w:cs="Times New Roman"/>
          <w:szCs w:val="24"/>
        </w:rPr>
        <w:t>W</w:t>
      </w:r>
      <w:r w:rsidR="00247C7F" w:rsidRPr="009D5668">
        <w:rPr>
          <w:rFonts w:ascii="Times New Roman" w:hAnsi="Times New Roman" w:cs="Times New Roman"/>
          <w:szCs w:val="24"/>
        </w:rPr>
        <w:t>pływa</w:t>
      </w:r>
      <w:r w:rsidR="006E30EE" w:rsidRPr="009D5668">
        <w:rPr>
          <w:rFonts w:ascii="Times New Roman" w:hAnsi="Times New Roman" w:cs="Times New Roman"/>
          <w:szCs w:val="24"/>
        </w:rPr>
        <w:t xml:space="preserve"> też</w:t>
      </w:r>
      <w:r w:rsidR="00247C7F" w:rsidRPr="009D5668">
        <w:rPr>
          <w:rFonts w:ascii="Times New Roman" w:hAnsi="Times New Roman" w:cs="Times New Roman"/>
          <w:szCs w:val="24"/>
        </w:rPr>
        <w:t xml:space="preserve"> pozytywnie na konkurencję</w:t>
      </w:r>
      <w:r w:rsidR="005C0331" w:rsidRPr="009D5668">
        <w:rPr>
          <w:rFonts w:ascii="Times New Roman" w:hAnsi="Times New Roman" w:cs="Times New Roman"/>
          <w:szCs w:val="24"/>
        </w:rPr>
        <w:t xml:space="preserve"> między wnioskodawcami</w:t>
      </w:r>
      <w:r w:rsidR="00FA38D3" w:rsidRPr="009D5668">
        <w:rPr>
          <w:rFonts w:ascii="Times New Roman" w:hAnsi="Times New Roman" w:cs="Times New Roman"/>
          <w:szCs w:val="24"/>
        </w:rPr>
        <w:t xml:space="preserve"> w postępowaniu refundacyjnym</w:t>
      </w:r>
      <w:r w:rsidR="005C0331" w:rsidRPr="009D5668">
        <w:rPr>
          <w:rFonts w:ascii="Times New Roman" w:hAnsi="Times New Roman" w:cs="Times New Roman"/>
          <w:szCs w:val="24"/>
        </w:rPr>
        <w:t xml:space="preserve">. </w:t>
      </w:r>
      <w:r w:rsidR="006E30EE" w:rsidRPr="009D5668">
        <w:rPr>
          <w:rFonts w:ascii="Times New Roman" w:hAnsi="Times New Roman" w:cs="Times New Roman"/>
          <w:szCs w:val="24"/>
        </w:rPr>
        <w:t xml:space="preserve">Odnośnie </w:t>
      </w:r>
      <w:r w:rsidR="0029762D" w:rsidRPr="009D5668">
        <w:rPr>
          <w:rFonts w:ascii="Times New Roman" w:hAnsi="Times New Roman" w:cs="Times New Roman"/>
          <w:szCs w:val="24"/>
        </w:rPr>
        <w:t xml:space="preserve">do </w:t>
      </w:r>
      <w:r w:rsidR="006E30EE" w:rsidRPr="009D5668">
        <w:rPr>
          <w:rFonts w:ascii="Times New Roman" w:hAnsi="Times New Roman" w:cs="Times New Roman"/>
          <w:szCs w:val="24"/>
        </w:rPr>
        <w:t>samego p</w:t>
      </w:r>
      <w:r w:rsidR="005C0331" w:rsidRPr="009D5668">
        <w:rPr>
          <w:rFonts w:ascii="Times New Roman" w:hAnsi="Times New Roman" w:cs="Times New Roman"/>
          <w:szCs w:val="24"/>
        </w:rPr>
        <w:t>oziom</w:t>
      </w:r>
      <w:r w:rsidR="00E15C01">
        <w:rPr>
          <w:rFonts w:ascii="Times New Roman" w:hAnsi="Times New Roman" w:cs="Times New Roman"/>
          <w:szCs w:val="24"/>
        </w:rPr>
        <w:t>u</w:t>
      </w:r>
      <w:r w:rsidR="005C0331" w:rsidRPr="009D5668">
        <w:rPr>
          <w:rFonts w:ascii="Times New Roman" w:hAnsi="Times New Roman" w:cs="Times New Roman"/>
          <w:szCs w:val="24"/>
        </w:rPr>
        <w:t xml:space="preserve"> 25% obrotu ilościowego</w:t>
      </w:r>
      <w:r w:rsidR="006E30EE" w:rsidRPr="009D5668">
        <w:rPr>
          <w:rFonts w:ascii="Times New Roman" w:hAnsi="Times New Roman" w:cs="Times New Roman"/>
          <w:szCs w:val="24"/>
        </w:rPr>
        <w:t>, to</w:t>
      </w:r>
      <w:r w:rsidR="00A56282">
        <w:rPr>
          <w:rFonts w:ascii="Times New Roman" w:hAnsi="Times New Roman" w:cs="Times New Roman"/>
          <w:szCs w:val="24"/>
        </w:rPr>
        <w:t xml:space="preserve"> </w:t>
      </w:r>
      <w:r w:rsidR="005C0331" w:rsidRPr="009D5668">
        <w:rPr>
          <w:rFonts w:ascii="Times New Roman" w:hAnsi="Times New Roman" w:cs="Times New Roman"/>
          <w:szCs w:val="24"/>
        </w:rPr>
        <w:t xml:space="preserve">wynika </w:t>
      </w:r>
      <w:r w:rsidR="006E30EE" w:rsidRPr="009D5668">
        <w:rPr>
          <w:rFonts w:ascii="Times New Roman" w:hAnsi="Times New Roman" w:cs="Times New Roman"/>
          <w:szCs w:val="24"/>
        </w:rPr>
        <w:t xml:space="preserve">on </w:t>
      </w:r>
      <w:r w:rsidR="005C0331" w:rsidRPr="009D5668">
        <w:rPr>
          <w:rFonts w:ascii="Times New Roman" w:hAnsi="Times New Roman" w:cs="Times New Roman"/>
          <w:szCs w:val="24"/>
        </w:rPr>
        <w:t xml:space="preserve">z analizy przeprowadzonej przez </w:t>
      </w:r>
      <w:r w:rsidR="006372DE" w:rsidRPr="009D5668">
        <w:rPr>
          <w:rFonts w:ascii="Times New Roman" w:hAnsi="Times New Roman" w:cs="Times New Roman"/>
          <w:szCs w:val="24"/>
        </w:rPr>
        <w:t>m</w:t>
      </w:r>
      <w:r w:rsidR="005C0331" w:rsidRPr="009D5668">
        <w:rPr>
          <w:rFonts w:ascii="Times New Roman" w:hAnsi="Times New Roman" w:cs="Times New Roman"/>
          <w:szCs w:val="24"/>
        </w:rPr>
        <w:t xml:space="preserve">inistra </w:t>
      </w:r>
      <w:r w:rsidR="006372DE" w:rsidRPr="009D5668">
        <w:rPr>
          <w:rFonts w:ascii="Times New Roman" w:hAnsi="Times New Roman" w:cs="Times New Roman"/>
          <w:szCs w:val="24"/>
        </w:rPr>
        <w:t>właściwego do spraw z</w:t>
      </w:r>
      <w:r w:rsidR="005C0331" w:rsidRPr="009D5668">
        <w:rPr>
          <w:rFonts w:ascii="Times New Roman" w:hAnsi="Times New Roman" w:cs="Times New Roman"/>
          <w:szCs w:val="24"/>
        </w:rPr>
        <w:t>drowia celem obniżenia dopłat pacjentów i zrównoważenia ewentualn</w:t>
      </w:r>
      <w:r w:rsidR="0029762D" w:rsidRPr="009D5668">
        <w:rPr>
          <w:rFonts w:ascii="Times New Roman" w:hAnsi="Times New Roman" w:cs="Times New Roman"/>
          <w:szCs w:val="24"/>
        </w:rPr>
        <w:t>ego</w:t>
      </w:r>
      <w:r w:rsidR="005C0331" w:rsidRPr="009D5668">
        <w:rPr>
          <w:rFonts w:ascii="Times New Roman" w:hAnsi="Times New Roman" w:cs="Times New Roman"/>
          <w:szCs w:val="24"/>
        </w:rPr>
        <w:t xml:space="preserve"> wzrostu dopłat wynikających z podniesienia marży hurtowej i marży detalicznej</w:t>
      </w:r>
      <w:r w:rsidR="00B10965" w:rsidRPr="009D5668">
        <w:rPr>
          <w:rFonts w:ascii="Times New Roman" w:hAnsi="Times New Roman" w:cs="Times New Roman"/>
          <w:szCs w:val="24"/>
        </w:rPr>
        <w:t>,</w:t>
      </w:r>
      <w:r w:rsidR="005C0331" w:rsidRPr="009D5668">
        <w:rPr>
          <w:rFonts w:ascii="Times New Roman" w:hAnsi="Times New Roman" w:cs="Times New Roman"/>
          <w:szCs w:val="24"/>
        </w:rPr>
        <w:t xml:space="preserve"> co zostało wskazane w </w:t>
      </w:r>
      <w:r w:rsidR="00CD77E7" w:rsidRPr="009D5668">
        <w:rPr>
          <w:rFonts w:ascii="Times New Roman" w:hAnsi="Times New Roman" w:cs="Times New Roman"/>
          <w:szCs w:val="24"/>
        </w:rPr>
        <w:t xml:space="preserve">ocenie skutków regulacji </w:t>
      </w:r>
      <w:r w:rsidR="00B10965" w:rsidRPr="009D5668">
        <w:rPr>
          <w:rFonts w:ascii="Times New Roman" w:hAnsi="Times New Roman" w:cs="Times New Roman"/>
          <w:szCs w:val="24"/>
        </w:rPr>
        <w:t>dołączon</w:t>
      </w:r>
      <w:r w:rsidR="00E15C01">
        <w:rPr>
          <w:rFonts w:ascii="Times New Roman" w:hAnsi="Times New Roman" w:cs="Times New Roman"/>
          <w:szCs w:val="24"/>
        </w:rPr>
        <w:t xml:space="preserve">ej </w:t>
      </w:r>
      <w:r w:rsidR="00B10965" w:rsidRPr="009D5668">
        <w:rPr>
          <w:rFonts w:ascii="Times New Roman" w:hAnsi="Times New Roman" w:cs="Times New Roman"/>
          <w:szCs w:val="24"/>
        </w:rPr>
        <w:t>do projektu</w:t>
      </w:r>
      <w:r w:rsidR="005C0331" w:rsidRPr="009D5668">
        <w:rPr>
          <w:rFonts w:ascii="Times New Roman" w:hAnsi="Times New Roman" w:cs="Times New Roman"/>
          <w:szCs w:val="24"/>
        </w:rPr>
        <w:t xml:space="preserve">. </w:t>
      </w:r>
    </w:p>
    <w:bookmarkEnd w:id="3"/>
    <w:p w14:paraId="5A273DA3" w14:textId="1F588904"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5A3447" w:rsidRPr="009D5668">
        <w:rPr>
          <w:rFonts w:ascii="Times New Roman" w:hAnsi="Times New Roman" w:cs="Times New Roman"/>
          <w:szCs w:val="24"/>
        </w:rPr>
        <w:t xml:space="preserve"> </w:t>
      </w:r>
      <w:r w:rsidR="00912F65" w:rsidRPr="009D5668">
        <w:rPr>
          <w:rFonts w:ascii="Times New Roman" w:hAnsi="Times New Roman" w:cs="Times New Roman"/>
          <w:szCs w:val="24"/>
        </w:rPr>
        <w:t>dodawanym</w:t>
      </w:r>
      <w:r w:rsidR="009D5D5A" w:rsidRPr="009D5668">
        <w:rPr>
          <w:rFonts w:ascii="Times New Roman" w:hAnsi="Times New Roman" w:cs="Times New Roman"/>
          <w:szCs w:val="24"/>
        </w:rPr>
        <w:t xml:space="preserve"> </w:t>
      </w:r>
      <w:r w:rsidR="0029762D" w:rsidRPr="009D5668">
        <w:rPr>
          <w:rFonts w:ascii="Times New Roman" w:hAnsi="Times New Roman" w:cs="Times New Roman"/>
          <w:szCs w:val="24"/>
        </w:rPr>
        <w:t xml:space="preserve">ust. 7a do </w:t>
      </w:r>
      <w:r w:rsidR="009D5D5A" w:rsidRPr="009D5668">
        <w:rPr>
          <w:rFonts w:ascii="Times New Roman" w:hAnsi="Times New Roman" w:cs="Times New Roman"/>
          <w:szCs w:val="24"/>
        </w:rPr>
        <w:t>art. 15</w:t>
      </w:r>
      <w:r w:rsidR="00912F65" w:rsidRPr="009D5668">
        <w:rPr>
          <w:rFonts w:ascii="Times New Roman" w:hAnsi="Times New Roman" w:cs="Times New Roman"/>
          <w:szCs w:val="24"/>
        </w:rPr>
        <w:t xml:space="preserve"> </w:t>
      </w:r>
      <w:r w:rsidR="0029762D" w:rsidRPr="009D5668">
        <w:rPr>
          <w:rFonts w:ascii="Times New Roman" w:hAnsi="Times New Roman" w:cs="Times New Roman"/>
          <w:szCs w:val="24"/>
        </w:rPr>
        <w:t xml:space="preserve">ustawy refundacyjnej </w:t>
      </w:r>
      <w:r w:rsidR="00CD77E7"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15 </w:t>
      </w:r>
      <w:r w:rsidR="00CD77E7" w:rsidRPr="009D5668">
        <w:rPr>
          <w:rFonts w:ascii="Times New Roman" w:hAnsi="Times New Roman" w:cs="Times New Roman"/>
          <w:szCs w:val="24"/>
        </w:rPr>
        <w:t>lit</w:t>
      </w:r>
      <w:r w:rsidR="00024BA4" w:rsidRPr="009D5668">
        <w:rPr>
          <w:rFonts w:ascii="Times New Roman" w:hAnsi="Times New Roman" w:cs="Times New Roman"/>
          <w:szCs w:val="24"/>
        </w:rPr>
        <w:t>.</w:t>
      </w:r>
      <w:r w:rsidR="00CD77E7" w:rsidRPr="009D5668">
        <w:rPr>
          <w:rFonts w:ascii="Times New Roman" w:hAnsi="Times New Roman" w:cs="Times New Roman"/>
          <w:szCs w:val="24"/>
        </w:rPr>
        <w:t xml:space="preserve"> </w:t>
      </w:r>
      <w:r w:rsidR="00C86D5F" w:rsidRPr="009D5668">
        <w:rPr>
          <w:rFonts w:ascii="Times New Roman" w:hAnsi="Times New Roman" w:cs="Times New Roman"/>
          <w:szCs w:val="24"/>
        </w:rPr>
        <w:t xml:space="preserve">d </w:t>
      </w:r>
      <w:r w:rsidR="00CD77E7" w:rsidRPr="009D5668">
        <w:rPr>
          <w:rFonts w:ascii="Times New Roman" w:hAnsi="Times New Roman" w:cs="Times New Roman"/>
          <w:szCs w:val="24"/>
        </w:rPr>
        <w:t xml:space="preserve">projektu) </w:t>
      </w:r>
      <w:r w:rsidRPr="009D5668">
        <w:rPr>
          <w:rFonts w:ascii="Times New Roman" w:hAnsi="Times New Roman" w:cs="Times New Roman"/>
          <w:szCs w:val="24"/>
        </w:rPr>
        <w:t>wprowadzono regulację przewidującą ustalanie podstawy limitu</w:t>
      </w:r>
      <w:r w:rsidR="006372DE" w:rsidRPr="009D5668">
        <w:rPr>
          <w:rFonts w:ascii="Times New Roman" w:hAnsi="Times New Roman" w:cs="Times New Roman"/>
          <w:szCs w:val="24"/>
        </w:rPr>
        <w:t>,</w:t>
      </w:r>
      <w:r w:rsidRPr="009D5668">
        <w:rPr>
          <w:rFonts w:ascii="Times New Roman" w:hAnsi="Times New Roman" w:cs="Times New Roman"/>
          <w:szCs w:val="24"/>
        </w:rPr>
        <w:t xml:space="preserve"> kiedy w danej grupie limitowej występuje więcej niż jeden pierwszy odpowiednik w oparciu o produkt o najniższej cenie hurtowej za jedną DDD. </w:t>
      </w:r>
      <w:r w:rsidR="00CC48FF" w:rsidRPr="009D5668">
        <w:rPr>
          <w:rFonts w:ascii="Times New Roman" w:hAnsi="Times New Roman" w:cs="Times New Roman"/>
          <w:szCs w:val="24"/>
        </w:rPr>
        <w:t>U</w:t>
      </w:r>
      <w:r w:rsidRPr="009D5668">
        <w:rPr>
          <w:rFonts w:ascii="Times New Roman" w:hAnsi="Times New Roman" w:cs="Times New Roman"/>
          <w:szCs w:val="24"/>
        </w:rPr>
        <w:t>regulowano</w:t>
      </w:r>
      <w:r w:rsidR="00CC48FF" w:rsidRPr="009D5668">
        <w:rPr>
          <w:rFonts w:ascii="Times New Roman" w:hAnsi="Times New Roman" w:cs="Times New Roman"/>
          <w:szCs w:val="24"/>
        </w:rPr>
        <w:t xml:space="preserve"> </w:t>
      </w:r>
      <w:r w:rsidR="007E215B" w:rsidRPr="009D5668">
        <w:rPr>
          <w:rFonts w:ascii="Times New Roman" w:hAnsi="Times New Roman" w:cs="Times New Roman"/>
          <w:szCs w:val="24"/>
        </w:rPr>
        <w:t>również</w:t>
      </w:r>
      <w:r w:rsidRPr="009D5668">
        <w:rPr>
          <w:rFonts w:ascii="Times New Roman" w:hAnsi="Times New Roman" w:cs="Times New Roman"/>
          <w:szCs w:val="24"/>
        </w:rPr>
        <w:t xml:space="preserve"> mechanizm w przypadku</w:t>
      </w:r>
      <w:r w:rsidR="00E15C01">
        <w:rPr>
          <w:rFonts w:ascii="Times New Roman" w:hAnsi="Times New Roman" w:cs="Times New Roman"/>
          <w:szCs w:val="24"/>
        </w:rPr>
        <w:t>,</w:t>
      </w:r>
      <w:r w:rsidRPr="009D5668">
        <w:rPr>
          <w:rFonts w:ascii="Times New Roman" w:hAnsi="Times New Roman" w:cs="Times New Roman"/>
          <w:szCs w:val="24"/>
        </w:rPr>
        <w:t xml:space="preserve"> kiedy DDD nie</w:t>
      </w:r>
      <w:r w:rsidR="00A56282">
        <w:rPr>
          <w:rFonts w:ascii="Times New Roman" w:hAnsi="Times New Roman" w:cs="Times New Roman"/>
          <w:szCs w:val="24"/>
        </w:rPr>
        <w:t xml:space="preserve"> </w:t>
      </w:r>
      <w:r w:rsidRPr="009D5668">
        <w:rPr>
          <w:rFonts w:ascii="Times New Roman" w:hAnsi="Times New Roman" w:cs="Times New Roman"/>
          <w:szCs w:val="24"/>
        </w:rPr>
        <w:t>jest określona.</w:t>
      </w:r>
      <w:r w:rsidRPr="009D5668" w:rsidDel="00352AA7">
        <w:rPr>
          <w:rFonts w:ascii="Times New Roman" w:hAnsi="Times New Roman" w:cs="Times New Roman"/>
          <w:szCs w:val="24"/>
        </w:rPr>
        <w:t xml:space="preserve"> </w:t>
      </w:r>
    </w:p>
    <w:p w14:paraId="2E746C89" w14:textId="644E6061"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Dotychczasowe brzmienie</w:t>
      </w:r>
      <w:r w:rsidR="00912F65" w:rsidRPr="009D5668">
        <w:rPr>
          <w:rFonts w:ascii="Times New Roman" w:hAnsi="Times New Roman" w:cs="Times New Roman"/>
          <w:szCs w:val="24"/>
        </w:rPr>
        <w:t xml:space="preserve"> art. 15</w:t>
      </w:r>
      <w:r w:rsidRPr="009D5668">
        <w:rPr>
          <w:rFonts w:ascii="Times New Roman" w:hAnsi="Times New Roman" w:cs="Times New Roman"/>
          <w:szCs w:val="24"/>
        </w:rPr>
        <w:t xml:space="preserve"> ust. 11</w:t>
      </w:r>
      <w:r w:rsidR="00912F65"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CD77E7"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15 </w:t>
      </w:r>
      <w:r w:rsidR="00CD77E7" w:rsidRPr="009D5668">
        <w:rPr>
          <w:rFonts w:ascii="Times New Roman" w:hAnsi="Times New Roman" w:cs="Times New Roman"/>
          <w:szCs w:val="24"/>
        </w:rPr>
        <w:t>lit</w:t>
      </w:r>
      <w:r w:rsidR="00024BA4" w:rsidRPr="009D5668">
        <w:rPr>
          <w:rFonts w:ascii="Times New Roman" w:hAnsi="Times New Roman" w:cs="Times New Roman"/>
          <w:szCs w:val="24"/>
        </w:rPr>
        <w:t>.</w:t>
      </w:r>
      <w:r w:rsidR="00CD77E7" w:rsidRPr="009D5668">
        <w:rPr>
          <w:rFonts w:ascii="Times New Roman" w:hAnsi="Times New Roman" w:cs="Times New Roman"/>
          <w:szCs w:val="24"/>
        </w:rPr>
        <w:t xml:space="preserve"> </w:t>
      </w:r>
      <w:r w:rsidR="00C86D5F" w:rsidRPr="009D5668">
        <w:rPr>
          <w:rFonts w:ascii="Times New Roman" w:hAnsi="Times New Roman" w:cs="Times New Roman"/>
          <w:szCs w:val="24"/>
        </w:rPr>
        <w:t xml:space="preserve">e </w:t>
      </w:r>
      <w:r w:rsidR="00CD77E7" w:rsidRPr="009D5668">
        <w:rPr>
          <w:rFonts w:ascii="Times New Roman" w:hAnsi="Times New Roman" w:cs="Times New Roman"/>
          <w:szCs w:val="24"/>
        </w:rPr>
        <w:t xml:space="preserve">projektu) </w:t>
      </w:r>
      <w:r w:rsidRPr="009D5668">
        <w:rPr>
          <w:rFonts w:ascii="Times New Roman" w:hAnsi="Times New Roman" w:cs="Times New Roman"/>
          <w:szCs w:val="24"/>
        </w:rPr>
        <w:t>zmodyfikowano wyłącznie dla potrzeb określania limitów w nowoutworzonej grupie limitowej</w:t>
      </w:r>
      <w:r w:rsidR="007E215B" w:rsidRPr="009D5668">
        <w:rPr>
          <w:rFonts w:ascii="Times New Roman" w:hAnsi="Times New Roman" w:cs="Times New Roman"/>
          <w:szCs w:val="24"/>
        </w:rPr>
        <w:t xml:space="preserve"> (</w:t>
      </w:r>
      <w:r w:rsidR="00912F65" w:rsidRPr="009D5668">
        <w:rPr>
          <w:rFonts w:ascii="Times New Roman" w:hAnsi="Times New Roman" w:cs="Times New Roman"/>
          <w:szCs w:val="24"/>
        </w:rPr>
        <w:t>dodawany</w:t>
      </w:r>
      <w:r w:rsidR="007E215B" w:rsidRPr="009D5668">
        <w:rPr>
          <w:rFonts w:ascii="Times New Roman" w:hAnsi="Times New Roman" w:cs="Times New Roman"/>
          <w:szCs w:val="24"/>
        </w:rPr>
        <w:t xml:space="preserve"> </w:t>
      </w:r>
      <w:r w:rsidR="00CD77E7" w:rsidRPr="009D5668">
        <w:rPr>
          <w:rFonts w:ascii="Times New Roman" w:hAnsi="Times New Roman" w:cs="Times New Roman"/>
          <w:szCs w:val="24"/>
        </w:rPr>
        <w:t xml:space="preserve">art. 15 </w:t>
      </w:r>
      <w:r w:rsidR="00024BA4" w:rsidRPr="009D5668">
        <w:rPr>
          <w:rFonts w:ascii="Times New Roman" w:hAnsi="Times New Roman" w:cs="Times New Roman"/>
          <w:szCs w:val="24"/>
        </w:rPr>
        <w:t xml:space="preserve">ustawy refundacyjnej </w:t>
      </w:r>
      <w:r w:rsidR="007E215B" w:rsidRPr="009D5668">
        <w:rPr>
          <w:rFonts w:ascii="Times New Roman" w:hAnsi="Times New Roman" w:cs="Times New Roman"/>
          <w:szCs w:val="24"/>
        </w:rPr>
        <w:t>ust.</w:t>
      </w:r>
      <w:r w:rsidR="00A56282">
        <w:rPr>
          <w:rFonts w:ascii="Times New Roman" w:hAnsi="Times New Roman" w:cs="Times New Roman"/>
          <w:szCs w:val="24"/>
        </w:rPr>
        <w:t xml:space="preserve"> </w:t>
      </w:r>
      <w:r w:rsidR="007E215B" w:rsidRPr="009D5668">
        <w:rPr>
          <w:rFonts w:ascii="Times New Roman" w:hAnsi="Times New Roman" w:cs="Times New Roman"/>
          <w:szCs w:val="24"/>
        </w:rPr>
        <w:t>11a</w:t>
      </w:r>
      <w:r w:rsidR="00CD77E7" w:rsidRPr="009D5668">
        <w:rPr>
          <w:rFonts w:ascii="Times New Roman" w:hAnsi="Times New Roman" w:cs="Times New Roman"/>
          <w:szCs w:val="24"/>
        </w:rPr>
        <w:t xml:space="preserve"> </w:t>
      </w:r>
      <w:r w:rsidR="00024BA4" w:rsidRPr="009D5668">
        <w:rPr>
          <w:rFonts w:ascii="Times New Roman" w:hAnsi="Times New Roman" w:cs="Times New Roman"/>
          <w:szCs w:val="24"/>
        </w:rPr>
        <w:t xml:space="preserve">– </w:t>
      </w:r>
      <w:r w:rsidR="00CD77E7" w:rsidRPr="009D5668">
        <w:rPr>
          <w:rFonts w:ascii="Times New Roman" w:hAnsi="Times New Roman" w:cs="Times New Roman"/>
          <w:szCs w:val="24"/>
        </w:rPr>
        <w:t>art. 1 pkt 1</w:t>
      </w:r>
      <w:r w:rsidR="00541FBB" w:rsidRPr="009D5668">
        <w:rPr>
          <w:rFonts w:ascii="Times New Roman" w:hAnsi="Times New Roman" w:cs="Times New Roman"/>
          <w:szCs w:val="24"/>
        </w:rPr>
        <w:t>5</w:t>
      </w:r>
      <w:r w:rsidR="00CD77E7" w:rsidRPr="009D5668">
        <w:rPr>
          <w:rFonts w:ascii="Times New Roman" w:hAnsi="Times New Roman" w:cs="Times New Roman"/>
          <w:szCs w:val="24"/>
        </w:rPr>
        <w:t xml:space="preserve"> lit</w:t>
      </w:r>
      <w:r w:rsidR="00024BA4" w:rsidRPr="009D5668">
        <w:rPr>
          <w:rFonts w:ascii="Times New Roman" w:hAnsi="Times New Roman" w:cs="Times New Roman"/>
          <w:szCs w:val="24"/>
        </w:rPr>
        <w:t>.</w:t>
      </w:r>
      <w:r w:rsidR="00CD77E7" w:rsidRPr="009D5668">
        <w:rPr>
          <w:rFonts w:ascii="Times New Roman" w:hAnsi="Times New Roman" w:cs="Times New Roman"/>
          <w:szCs w:val="24"/>
        </w:rPr>
        <w:t xml:space="preserve"> </w:t>
      </w:r>
      <w:r w:rsidR="00C86D5F" w:rsidRPr="009D5668">
        <w:rPr>
          <w:rFonts w:ascii="Times New Roman" w:hAnsi="Times New Roman" w:cs="Times New Roman"/>
          <w:szCs w:val="24"/>
        </w:rPr>
        <w:t xml:space="preserve">f </w:t>
      </w:r>
      <w:r w:rsidR="00CD77E7" w:rsidRPr="009D5668">
        <w:rPr>
          <w:rFonts w:ascii="Times New Roman" w:hAnsi="Times New Roman" w:cs="Times New Roman"/>
          <w:szCs w:val="24"/>
        </w:rPr>
        <w:t>projektu</w:t>
      </w:r>
      <w:r w:rsidR="007E215B" w:rsidRPr="009D5668">
        <w:rPr>
          <w:rFonts w:ascii="Times New Roman" w:hAnsi="Times New Roman" w:cs="Times New Roman"/>
          <w:szCs w:val="24"/>
        </w:rPr>
        <w:t>)</w:t>
      </w:r>
      <w:r w:rsidRPr="009D5668">
        <w:rPr>
          <w:rFonts w:ascii="Times New Roman" w:hAnsi="Times New Roman" w:cs="Times New Roman"/>
          <w:szCs w:val="24"/>
        </w:rPr>
        <w:t>. Rozwiązanie przyjęte dotychczas przez ustawodawcę okazał</w:t>
      </w:r>
      <w:r w:rsidR="00D0527A" w:rsidRPr="009D5668">
        <w:rPr>
          <w:rFonts w:ascii="Times New Roman" w:hAnsi="Times New Roman" w:cs="Times New Roman"/>
          <w:szCs w:val="24"/>
        </w:rPr>
        <w:t>o</w:t>
      </w:r>
      <w:r w:rsidRPr="009D5668">
        <w:rPr>
          <w:rFonts w:ascii="Times New Roman" w:hAnsi="Times New Roman" w:cs="Times New Roman"/>
          <w:szCs w:val="24"/>
        </w:rPr>
        <w:t xml:space="preserve"> się niekorzystne dla </w:t>
      </w:r>
      <w:r w:rsidR="0029762D" w:rsidRPr="009D5668">
        <w:rPr>
          <w:rFonts w:ascii="Times New Roman" w:hAnsi="Times New Roman" w:cs="Times New Roman"/>
          <w:szCs w:val="24"/>
        </w:rPr>
        <w:t>Funduszu</w:t>
      </w:r>
      <w:r w:rsidRPr="009D5668">
        <w:rPr>
          <w:rFonts w:ascii="Times New Roman" w:hAnsi="Times New Roman" w:cs="Times New Roman"/>
          <w:szCs w:val="24"/>
        </w:rPr>
        <w:t>, bowiem wiele firm farmaceutycznych</w:t>
      </w:r>
      <w:r w:rsidR="00E15C01">
        <w:rPr>
          <w:rFonts w:ascii="Times New Roman" w:hAnsi="Times New Roman" w:cs="Times New Roman"/>
          <w:szCs w:val="24"/>
        </w:rPr>
        <w:t>,</w:t>
      </w:r>
      <w:r w:rsidRPr="009D5668">
        <w:rPr>
          <w:rFonts w:ascii="Times New Roman" w:hAnsi="Times New Roman" w:cs="Times New Roman"/>
          <w:szCs w:val="24"/>
        </w:rPr>
        <w:t xml:space="preserve"> manipulując danymi zawartymi w deklaracjach dostaw lub sztucznie rozbijając cząsteczkę na wiele prezentacji</w:t>
      </w:r>
      <w:r w:rsidR="00E15C01">
        <w:rPr>
          <w:rFonts w:ascii="Times New Roman" w:hAnsi="Times New Roman" w:cs="Times New Roman"/>
          <w:szCs w:val="24"/>
        </w:rPr>
        <w:t>,</w:t>
      </w:r>
      <w:r w:rsidRPr="009D5668">
        <w:rPr>
          <w:rFonts w:ascii="Times New Roman" w:hAnsi="Times New Roman" w:cs="Times New Roman"/>
          <w:szCs w:val="24"/>
        </w:rPr>
        <w:t xml:space="preserve"> uzyskiwało zawyżone sztuczne ceny podstaw limitu</w:t>
      </w:r>
      <w:r w:rsidR="00D50DD2" w:rsidRPr="009D5668">
        <w:rPr>
          <w:rFonts w:ascii="Times New Roman" w:hAnsi="Times New Roman" w:cs="Times New Roman"/>
          <w:szCs w:val="24"/>
        </w:rPr>
        <w:t>,</w:t>
      </w:r>
      <w:r w:rsidRPr="009D5668">
        <w:rPr>
          <w:rFonts w:ascii="Times New Roman" w:hAnsi="Times New Roman" w:cs="Times New Roman"/>
          <w:szCs w:val="24"/>
        </w:rPr>
        <w:t xml:space="preserve"> z powodu których </w:t>
      </w:r>
      <w:r w:rsidR="0029762D" w:rsidRPr="009D5668">
        <w:rPr>
          <w:rFonts w:ascii="Times New Roman" w:hAnsi="Times New Roman" w:cs="Times New Roman"/>
          <w:szCs w:val="24"/>
        </w:rPr>
        <w:t>Fundusz</w:t>
      </w:r>
      <w:r w:rsidRPr="009D5668">
        <w:rPr>
          <w:rFonts w:ascii="Times New Roman" w:hAnsi="Times New Roman" w:cs="Times New Roman"/>
          <w:szCs w:val="24"/>
        </w:rPr>
        <w:t xml:space="preserve"> ponosił realne straty. Mechanizm dotychczasowy należy uznać za</w:t>
      </w:r>
      <w:r w:rsidR="00A56282">
        <w:rPr>
          <w:rFonts w:ascii="Times New Roman" w:hAnsi="Times New Roman" w:cs="Times New Roman"/>
          <w:szCs w:val="24"/>
        </w:rPr>
        <w:t xml:space="preserve"> </w:t>
      </w:r>
      <w:r w:rsidRPr="009D5668">
        <w:rPr>
          <w:rFonts w:ascii="Times New Roman" w:hAnsi="Times New Roman" w:cs="Times New Roman"/>
          <w:szCs w:val="24"/>
        </w:rPr>
        <w:t>niedoskonały i</w:t>
      </w:r>
      <w:r w:rsidR="005A3447" w:rsidRPr="009D5668">
        <w:rPr>
          <w:rFonts w:ascii="Times New Roman" w:hAnsi="Times New Roman" w:cs="Times New Roman"/>
          <w:szCs w:val="24"/>
        </w:rPr>
        <w:t xml:space="preserve"> </w:t>
      </w:r>
      <w:r w:rsidR="00D50DD2" w:rsidRPr="009D5668">
        <w:rPr>
          <w:rFonts w:ascii="Times New Roman" w:hAnsi="Times New Roman" w:cs="Times New Roman"/>
          <w:szCs w:val="24"/>
        </w:rPr>
        <w:t xml:space="preserve">dlatego </w:t>
      </w:r>
      <w:r w:rsidRPr="009D5668">
        <w:rPr>
          <w:rFonts w:ascii="Times New Roman" w:hAnsi="Times New Roman" w:cs="Times New Roman"/>
          <w:szCs w:val="24"/>
        </w:rPr>
        <w:t xml:space="preserve">wymaga </w:t>
      </w:r>
      <w:r w:rsidR="0029762D" w:rsidRPr="009D5668">
        <w:rPr>
          <w:rFonts w:ascii="Times New Roman" w:hAnsi="Times New Roman" w:cs="Times New Roman"/>
          <w:szCs w:val="24"/>
        </w:rPr>
        <w:t xml:space="preserve">on </w:t>
      </w:r>
      <w:r w:rsidRPr="009D5668">
        <w:rPr>
          <w:rFonts w:ascii="Times New Roman" w:hAnsi="Times New Roman" w:cs="Times New Roman"/>
          <w:szCs w:val="24"/>
        </w:rPr>
        <w:t>korekty. Jednocześnie wydaje się, że dla nowotworzonej grupy limitowej spełnia on swoją funkcję, gdyż brak jest innych danych</w:t>
      </w:r>
      <w:r w:rsidR="00541FBB" w:rsidRPr="009D5668">
        <w:rPr>
          <w:rFonts w:ascii="Times New Roman" w:hAnsi="Times New Roman" w:cs="Times New Roman"/>
          <w:szCs w:val="24"/>
        </w:rPr>
        <w:t>,</w:t>
      </w:r>
      <w:r w:rsidRPr="009D5668">
        <w:rPr>
          <w:rFonts w:ascii="Times New Roman" w:hAnsi="Times New Roman" w:cs="Times New Roman"/>
          <w:szCs w:val="24"/>
        </w:rPr>
        <w:t xml:space="preserve"> w oparciu</w:t>
      </w:r>
      <w:r w:rsidR="00A24097" w:rsidRPr="009D5668">
        <w:rPr>
          <w:rFonts w:ascii="Times New Roman" w:hAnsi="Times New Roman" w:cs="Times New Roman"/>
          <w:szCs w:val="24"/>
        </w:rPr>
        <w:t xml:space="preserve"> </w:t>
      </w:r>
      <w:r w:rsidRPr="009D5668">
        <w:rPr>
          <w:rFonts w:ascii="Times New Roman" w:hAnsi="Times New Roman" w:cs="Times New Roman"/>
          <w:szCs w:val="24"/>
        </w:rPr>
        <w:t>o</w:t>
      </w:r>
      <w:r w:rsidR="00A56282">
        <w:rPr>
          <w:rFonts w:ascii="Times New Roman" w:hAnsi="Times New Roman" w:cs="Times New Roman"/>
          <w:szCs w:val="24"/>
        </w:rPr>
        <w:t xml:space="preserve"> </w:t>
      </w:r>
      <w:r w:rsidRPr="009D5668">
        <w:rPr>
          <w:rFonts w:ascii="Times New Roman" w:hAnsi="Times New Roman" w:cs="Times New Roman"/>
          <w:szCs w:val="24"/>
        </w:rPr>
        <w:t>które</w:t>
      </w:r>
      <w:r w:rsidR="00A56282">
        <w:rPr>
          <w:rFonts w:ascii="Times New Roman" w:hAnsi="Times New Roman" w:cs="Times New Roman"/>
          <w:szCs w:val="24"/>
        </w:rPr>
        <w:t xml:space="preserve"> </w:t>
      </w:r>
      <w:r w:rsidRPr="009D5668">
        <w:rPr>
          <w:rFonts w:ascii="Times New Roman" w:hAnsi="Times New Roman" w:cs="Times New Roman"/>
          <w:szCs w:val="24"/>
        </w:rPr>
        <w:t xml:space="preserve">można by wyznaczyć limity. W konsekwencji </w:t>
      </w:r>
      <w:r w:rsidR="00D50DD2" w:rsidRPr="009D5668">
        <w:rPr>
          <w:rFonts w:ascii="Times New Roman" w:hAnsi="Times New Roman" w:cs="Times New Roman"/>
          <w:szCs w:val="24"/>
        </w:rPr>
        <w:t>zaproponowano</w:t>
      </w:r>
      <w:r w:rsidRPr="009D5668">
        <w:rPr>
          <w:rFonts w:ascii="Times New Roman" w:hAnsi="Times New Roman" w:cs="Times New Roman"/>
          <w:szCs w:val="24"/>
        </w:rPr>
        <w:t xml:space="preserve"> dodanie ust. 11a</w:t>
      </w:r>
      <w:r w:rsidR="007E215B" w:rsidRPr="009D5668">
        <w:rPr>
          <w:rFonts w:ascii="Times New Roman" w:hAnsi="Times New Roman" w:cs="Times New Roman"/>
          <w:szCs w:val="24"/>
        </w:rPr>
        <w:t xml:space="preserve"> oraz</w:t>
      </w:r>
      <w:r w:rsidR="00A56282">
        <w:rPr>
          <w:rFonts w:ascii="Times New Roman" w:hAnsi="Times New Roman" w:cs="Times New Roman"/>
          <w:szCs w:val="24"/>
        </w:rPr>
        <w:t xml:space="preserve"> </w:t>
      </w:r>
      <w:r w:rsidR="007E215B" w:rsidRPr="009D5668">
        <w:rPr>
          <w:rFonts w:ascii="Times New Roman" w:hAnsi="Times New Roman" w:cs="Times New Roman"/>
          <w:szCs w:val="24"/>
        </w:rPr>
        <w:t xml:space="preserve">modyfikacje </w:t>
      </w:r>
      <w:r w:rsidR="0029762D" w:rsidRPr="009D5668">
        <w:rPr>
          <w:rFonts w:ascii="Times New Roman" w:hAnsi="Times New Roman" w:cs="Times New Roman"/>
          <w:szCs w:val="24"/>
        </w:rPr>
        <w:t xml:space="preserve">dotychczasowego </w:t>
      </w:r>
      <w:r w:rsidR="007E215B" w:rsidRPr="009D5668">
        <w:rPr>
          <w:rFonts w:ascii="Times New Roman" w:hAnsi="Times New Roman" w:cs="Times New Roman"/>
          <w:szCs w:val="24"/>
        </w:rPr>
        <w:t>ust. 11</w:t>
      </w:r>
      <w:r w:rsidR="0029762D" w:rsidRPr="009D5668">
        <w:rPr>
          <w:rFonts w:ascii="Times New Roman" w:hAnsi="Times New Roman" w:cs="Times New Roman"/>
          <w:szCs w:val="24"/>
        </w:rPr>
        <w:t>,</w:t>
      </w:r>
      <w:r w:rsidR="007E215B" w:rsidRPr="009D5668">
        <w:rPr>
          <w:rFonts w:ascii="Times New Roman" w:hAnsi="Times New Roman" w:cs="Times New Roman"/>
          <w:szCs w:val="24"/>
        </w:rPr>
        <w:t xml:space="preserve"> wprowadzającego nowy</w:t>
      </w:r>
      <w:r w:rsidRPr="009D5668">
        <w:rPr>
          <w:rFonts w:ascii="Times New Roman" w:hAnsi="Times New Roman" w:cs="Times New Roman"/>
          <w:szCs w:val="24"/>
        </w:rPr>
        <w:t xml:space="preserve"> mechanizm wyznaczania limitu w kategorii refundacyjnej </w:t>
      </w:r>
      <w:r w:rsidR="0029762D" w:rsidRPr="009D5668">
        <w:rPr>
          <w:rFonts w:ascii="Times New Roman" w:hAnsi="Times New Roman" w:cs="Times New Roman"/>
          <w:szCs w:val="24"/>
        </w:rPr>
        <w:t>„</w:t>
      </w:r>
      <w:r w:rsidRPr="009D5668">
        <w:rPr>
          <w:rFonts w:ascii="Times New Roman" w:hAnsi="Times New Roman" w:cs="Times New Roman"/>
          <w:szCs w:val="24"/>
        </w:rPr>
        <w:t>chemioterapia i programy lekowe</w:t>
      </w:r>
      <w:r w:rsidR="0029762D" w:rsidRPr="009D5668">
        <w:rPr>
          <w:rFonts w:ascii="Times New Roman" w:hAnsi="Times New Roman" w:cs="Times New Roman"/>
          <w:szCs w:val="24"/>
        </w:rPr>
        <w:t>”</w:t>
      </w:r>
      <w:r w:rsidRPr="009D5668">
        <w:rPr>
          <w:rFonts w:ascii="Times New Roman" w:hAnsi="Times New Roman" w:cs="Times New Roman"/>
          <w:szCs w:val="24"/>
        </w:rPr>
        <w:t xml:space="preserve"> w grupach limitowych już</w:t>
      </w:r>
      <w:r w:rsidR="00A56282">
        <w:rPr>
          <w:rFonts w:ascii="Times New Roman" w:hAnsi="Times New Roman" w:cs="Times New Roman"/>
          <w:szCs w:val="24"/>
        </w:rPr>
        <w:t xml:space="preserve"> </w:t>
      </w:r>
      <w:r w:rsidRPr="009D5668">
        <w:rPr>
          <w:rFonts w:ascii="Times New Roman" w:hAnsi="Times New Roman" w:cs="Times New Roman"/>
          <w:szCs w:val="24"/>
        </w:rPr>
        <w:t>istniejących.</w:t>
      </w:r>
    </w:p>
    <w:p w14:paraId="437480D6" w14:textId="3ADFBE5D" w:rsidR="001F2F44" w:rsidRPr="009D5668" w:rsidRDefault="00D50DD2"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 xml:space="preserve">Obowiązującą </w:t>
      </w:r>
      <w:r w:rsidR="001F2F44" w:rsidRPr="009D5668">
        <w:rPr>
          <w:rFonts w:ascii="Times New Roman" w:hAnsi="Times New Roman" w:cs="Times New Roman"/>
          <w:szCs w:val="24"/>
        </w:rPr>
        <w:t>ustaw</w:t>
      </w:r>
      <w:r w:rsidRPr="009D5668">
        <w:rPr>
          <w:rFonts w:ascii="Times New Roman" w:hAnsi="Times New Roman" w:cs="Times New Roman"/>
          <w:szCs w:val="24"/>
        </w:rPr>
        <w:t>a</w:t>
      </w:r>
      <w:r w:rsidR="001F2F44" w:rsidRPr="009D5668">
        <w:rPr>
          <w:rFonts w:ascii="Times New Roman" w:hAnsi="Times New Roman" w:cs="Times New Roman"/>
          <w:szCs w:val="24"/>
        </w:rPr>
        <w:t xml:space="preserve"> refundacyjn</w:t>
      </w:r>
      <w:r w:rsidRPr="009D5668">
        <w:rPr>
          <w:rFonts w:ascii="Times New Roman" w:hAnsi="Times New Roman" w:cs="Times New Roman"/>
          <w:szCs w:val="24"/>
        </w:rPr>
        <w:t>a</w:t>
      </w:r>
      <w:r w:rsidR="001F2F44" w:rsidRPr="009D5668">
        <w:rPr>
          <w:rFonts w:ascii="Times New Roman" w:hAnsi="Times New Roman" w:cs="Times New Roman"/>
          <w:szCs w:val="24"/>
        </w:rPr>
        <w:t xml:space="preserve"> </w:t>
      </w:r>
      <w:r w:rsidRPr="009D5668">
        <w:rPr>
          <w:rFonts w:ascii="Times New Roman" w:hAnsi="Times New Roman" w:cs="Times New Roman"/>
          <w:szCs w:val="24"/>
        </w:rPr>
        <w:t xml:space="preserve">daje </w:t>
      </w:r>
      <w:r w:rsidR="001F2F44" w:rsidRPr="009D5668">
        <w:rPr>
          <w:rFonts w:ascii="Times New Roman" w:hAnsi="Times New Roman" w:cs="Times New Roman"/>
          <w:szCs w:val="24"/>
        </w:rPr>
        <w:t>możliwość wyznaczenia podstawy limitu na</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podstawie </w:t>
      </w:r>
      <w:r w:rsidR="00087AA9" w:rsidRPr="009D5668">
        <w:rPr>
          <w:rFonts w:ascii="Times New Roman" w:hAnsi="Times New Roman" w:cs="Times New Roman"/>
          <w:szCs w:val="24"/>
        </w:rPr>
        <w:t>najczęściej stosowanej dobowo dawki leku (</w:t>
      </w:r>
      <w:r w:rsidR="001F2F44" w:rsidRPr="009D5668">
        <w:rPr>
          <w:rFonts w:ascii="Times New Roman" w:hAnsi="Times New Roman" w:cs="Times New Roman"/>
          <w:szCs w:val="24"/>
        </w:rPr>
        <w:t>PDD</w:t>
      </w:r>
      <w:r w:rsidR="00087AA9" w:rsidRPr="009D5668">
        <w:rPr>
          <w:rFonts w:ascii="Times New Roman" w:hAnsi="Times New Roman" w:cs="Times New Roman"/>
          <w:szCs w:val="24"/>
        </w:rPr>
        <w:t>)</w:t>
      </w:r>
      <w:r w:rsidR="001F2F44" w:rsidRPr="009D5668">
        <w:rPr>
          <w:rFonts w:ascii="Times New Roman" w:hAnsi="Times New Roman" w:cs="Times New Roman"/>
          <w:szCs w:val="24"/>
        </w:rPr>
        <w:t xml:space="preserve"> wyłącznie w przypadku, gdy DDD jest niższe niż PDD.</w:t>
      </w:r>
      <w:r w:rsidR="009D5D5A" w:rsidRPr="009D5668">
        <w:rPr>
          <w:rFonts w:ascii="Times New Roman" w:hAnsi="Times New Roman" w:cs="Times New Roman"/>
          <w:szCs w:val="24"/>
        </w:rPr>
        <w:t xml:space="preserve"> </w:t>
      </w:r>
      <w:r w:rsidR="001F2F44" w:rsidRPr="009D5668">
        <w:rPr>
          <w:rFonts w:ascii="Times New Roman" w:hAnsi="Times New Roman" w:cs="Times New Roman"/>
          <w:szCs w:val="24"/>
        </w:rPr>
        <w:t xml:space="preserve">W projekcie </w:t>
      </w:r>
      <w:r w:rsidRPr="009D5668">
        <w:rPr>
          <w:rFonts w:ascii="Times New Roman" w:hAnsi="Times New Roman" w:cs="Times New Roman"/>
          <w:szCs w:val="24"/>
        </w:rPr>
        <w:t xml:space="preserve">zaproponowano </w:t>
      </w:r>
      <w:r w:rsidR="001F2F44" w:rsidRPr="009D5668">
        <w:rPr>
          <w:rFonts w:ascii="Times New Roman" w:hAnsi="Times New Roman" w:cs="Times New Roman"/>
          <w:szCs w:val="24"/>
        </w:rPr>
        <w:t xml:space="preserve">zmianę brzmienia art. 15 ust. 14 ustawy refundacyjnej </w:t>
      </w:r>
      <w:r w:rsidR="00087AA9"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15 </w:t>
      </w:r>
      <w:r w:rsidR="00087AA9" w:rsidRPr="009D5668">
        <w:rPr>
          <w:rFonts w:ascii="Times New Roman" w:hAnsi="Times New Roman" w:cs="Times New Roman"/>
          <w:szCs w:val="24"/>
        </w:rPr>
        <w:t>lit</w:t>
      </w:r>
      <w:r w:rsidR="00024BA4" w:rsidRPr="009D5668">
        <w:rPr>
          <w:rFonts w:ascii="Times New Roman" w:hAnsi="Times New Roman" w:cs="Times New Roman"/>
          <w:szCs w:val="24"/>
        </w:rPr>
        <w:t>.</w:t>
      </w:r>
      <w:r w:rsidR="00087AA9" w:rsidRPr="009D5668">
        <w:rPr>
          <w:rFonts w:ascii="Times New Roman" w:hAnsi="Times New Roman" w:cs="Times New Roman"/>
          <w:szCs w:val="24"/>
        </w:rPr>
        <w:t xml:space="preserve"> </w:t>
      </w:r>
      <w:r w:rsidR="00C86D5F" w:rsidRPr="009D5668">
        <w:rPr>
          <w:rFonts w:ascii="Times New Roman" w:hAnsi="Times New Roman" w:cs="Times New Roman"/>
          <w:szCs w:val="24"/>
        </w:rPr>
        <w:t xml:space="preserve">h </w:t>
      </w:r>
      <w:r w:rsidR="00087AA9" w:rsidRPr="009D5668">
        <w:rPr>
          <w:rFonts w:ascii="Times New Roman" w:hAnsi="Times New Roman" w:cs="Times New Roman"/>
          <w:szCs w:val="24"/>
        </w:rPr>
        <w:t xml:space="preserve">projektu) </w:t>
      </w:r>
      <w:r w:rsidR="001F2F44" w:rsidRPr="009D5668">
        <w:rPr>
          <w:rFonts w:ascii="Times New Roman" w:hAnsi="Times New Roman" w:cs="Times New Roman"/>
          <w:szCs w:val="24"/>
        </w:rPr>
        <w:t>przez</w:t>
      </w:r>
      <w:r w:rsidR="00A56282">
        <w:rPr>
          <w:rFonts w:ascii="Times New Roman" w:hAnsi="Times New Roman" w:cs="Times New Roman"/>
          <w:szCs w:val="24"/>
        </w:rPr>
        <w:t xml:space="preserve"> </w:t>
      </w:r>
      <w:r w:rsidR="001F2F44" w:rsidRPr="009D5668">
        <w:rPr>
          <w:rFonts w:ascii="Times New Roman" w:hAnsi="Times New Roman" w:cs="Times New Roman"/>
          <w:szCs w:val="24"/>
        </w:rPr>
        <w:t>usankcjonowanie wyznaczenia podstawy limitu na podstawie PDD w każdym przypadku</w:t>
      </w:r>
      <w:r w:rsidRPr="009D5668">
        <w:rPr>
          <w:rFonts w:ascii="Times New Roman" w:hAnsi="Times New Roman" w:cs="Times New Roman"/>
          <w:szCs w:val="24"/>
        </w:rPr>
        <w:t>,</w:t>
      </w:r>
      <w:r w:rsidR="001F2F44" w:rsidRPr="009D5668">
        <w:rPr>
          <w:rFonts w:ascii="Times New Roman" w:hAnsi="Times New Roman" w:cs="Times New Roman"/>
          <w:szCs w:val="24"/>
        </w:rPr>
        <w:t xml:space="preserve"> kiedy DDD jest różne od PDD. Wprowadzana regulacja jest szczególnie korzystna dla wyznaczania podstaw limitu w grupie środków spożywczych i wyrobów oraz</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nowoczesnych i unikatowych postaci leków. </w:t>
      </w:r>
    </w:p>
    <w:p w14:paraId="48A5334A" w14:textId="4600FD25"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Projekt zawiera zmiany dotyczące ustalania treści programów lekowych. Obecnie opis programu lekowego </w:t>
      </w:r>
      <w:r w:rsidR="00611770" w:rsidRPr="009D5668">
        <w:rPr>
          <w:rFonts w:ascii="Times New Roman" w:hAnsi="Times New Roman" w:cs="Times New Roman"/>
          <w:szCs w:val="24"/>
        </w:rPr>
        <w:t>stanowi załącznik</w:t>
      </w:r>
      <w:r w:rsidRPr="009D5668">
        <w:rPr>
          <w:rFonts w:ascii="Times New Roman" w:hAnsi="Times New Roman" w:cs="Times New Roman"/>
          <w:szCs w:val="24"/>
        </w:rPr>
        <w:t xml:space="preserve"> do decyzji administracyjnej o objęciu refundacją i</w:t>
      </w:r>
      <w:r w:rsidR="00A56282">
        <w:rPr>
          <w:rFonts w:ascii="Times New Roman" w:hAnsi="Times New Roman" w:cs="Times New Roman"/>
          <w:szCs w:val="24"/>
        </w:rPr>
        <w:t xml:space="preserve"> </w:t>
      </w:r>
      <w:r w:rsidRPr="009D5668">
        <w:rPr>
          <w:rFonts w:ascii="Times New Roman" w:hAnsi="Times New Roman" w:cs="Times New Roman"/>
          <w:szCs w:val="24"/>
        </w:rPr>
        <w:t>ustaleniu urzędowej ceny zbytu.</w:t>
      </w:r>
      <w:r w:rsidR="00D22671" w:rsidRPr="009D5668">
        <w:rPr>
          <w:rFonts w:ascii="Times New Roman" w:hAnsi="Times New Roman" w:cs="Times New Roman"/>
          <w:szCs w:val="24"/>
        </w:rPr>
        <w:t xml:space="preserve"> </w:t>
      </w:r>
      <w:r w:rsidR="00D50DD2" w:rsidRPr="009D5668">
        <w:rPr>
          <w:rFonts w:ascii="Times New Roman" w:hAnsi="Times New Roman" w:cs="Times New Roman"/>
          <w:szCs w:val="24"/>
        </w:rPr>
        <w:t xml:space="preserve">W </w:t>
      </w:r>
      <w:r w:rsidR="00D22671" w:rsidRPr="009D5668">
        <w:rPr>
          <w:rFonts w:ascii="Times New Roman" w:hAnsi="Times New Roman" w:cs="Times New Roman"/>
          <w:szCs w:val="24"/>
        </w:rPr>
        <w:t>projekcie</w:t>
      </w:r>
      <w:r w:rsidR="00D50DD2" w:rsidRPr="009D5668">
        <w:rPr>
          <w:rFonts w:ascii="Times New Roman" w:hAnsi="Times New Roman" w:cs="Times New Roman"/>
          <w:szCs w:val="24"/>
        </w:rPr>
        <w:t xml:space="preserve"> zaproponowano</w:t>
      </w:r>
      <w:r w:rsidRPr="009D5668">
        <w:rPr>
          <w:rFonts w:ascii="Times New Roman" w:hAnsi="Times New Roman" w:cs="Times New Roman"/>
          <w:szCs w:val="24"/>
        </w:rPr>
        <w:t xml:space="preserve">, aby w decyzji były zawarte jedynie elementy bezpośrednio związane z lekiem lub środkiem spożywczym specjalnego przeznaczenia żywieniowego, dla którego została wydana decyzja. Opis programu lekowego będzie </w:t>
      </w:r>
      <w:r w:rsidR="007C3DED" w:rsidRPr="009D5668">
        <w:rPr>
          <w:rFonts w:ascii="Times New Roman" w:hAnsi="Times New Roman" w:cs="Times New Roman"/>
          <w:szCs w:val="24"/>
        </w:rPr>
        <w:t xml:space="preserve">tworzony przez </w:t>
      </w:r>
      <w:r w:rsidR="006372DE" w:rsidRPr="009D5668">
        <w:rPr>
          <w:rFonts w:ascii="Times New Roman" w:hAnsi="Times New Roman" w:cs="Times New Roman"/>
          <w:szCs w:val="24"/>
        </w:rPr>
        <w:t>m</w:t>
      </w:r>
      <w:r w:rsidR="007C3DED" w:rsidRPr="009D5668">
        <w:rPr>
          <w:rFonts w:ascii="Times New Roman" w:hAnsi="Times New Roman" w:cs="Times New Roman"/>
          <w:szCs w:val="24"/>
        </w:rPr>
        <w:t xml:space="preserve">inistra </w:t>
      </w:r>
      <w:r w:rsidR="006372DE" w:rsidRPr="009D5668">
        <w:rPr>
          <w:rFonts w:ascii="Times New Roman" w:hAnsi="Times New Roman" w:cs="Times New Roman"/>
          <w:szCs w:val="24"/>
        </w:rPr>
        <w:t>właściwego do spraw z</w:t>
      </w:r>
      <w:r w:rsidR="007C3DED" w:rsidRPr="009D5668">
        <w:rPr>
          <w:rFonts w:ascii="Times New Roman" w:hAnsi="Times New Roman" w:cs="Times New Roman"/>
          <w:szCs w:val="24"/>
        </w:rPr>
        <w:t>drowia po zasięgnięciu opinii konsultanta krajowego lub wojewódzkiego z odpowiedniej dziedziny medycyny, Prezesa Agencji, a w uzasadnionych przypadkach medycznego towarzystwa naukowego z danej dziedziny medycyny</w:t>
      </w:r>
      <w:r w:rsidR="0065187B" w:rsidRPr="009D5668">
        <w:rPr>
          <w:rFonts w:ascii="Times New Roman" w:hAnsi="Times New Roman" w:cs="Times New Roman"/>
          <w:szCs w:val="24"/>
        </w:rPr>
        <w:t>, a następnie zostanie on przedstawiony wnioskodawcy do zaopiniowania</w:t>
      </w:r>
      <w:r w:rsidR="009D5D5A" w:rsidRPr="009D5668">
        <w:rPr>
          <w:rFonts w:ascii="Times New Roman" w:hAnsi="Times New Roman" w:cs="Times New Roman"/>
          <w:szCs w:val="24"/>
        </w:rPr>
        <w:t xml:space="preserve"> i</w:t>
      </w:r>
      <w:r w:rsidR="004C3FF5" w:rsidRPr="009D5668">
        <w:rPr>
          <w:rFonts w:ascii="Times New Roman" w:hAnsi="Times New Roman" w:cs="Times New Roman"/>
          <w:szCs w:val="24"/>
        </w:rPr>
        <w:t xml:space="preserve"> </w:t>
      </w:r>
      <w:r w:rsidR="009D5D5A" w:rsidRPr="009D5668">
        <w:rPr>
          <w:rFonts w:ascii="Times New Roman" w:hAnsi="Times New Roman" w:cs="Times New Roman"/>
          <w:szCs w:val="24"/>
        </w:rPr>
        <w:t>b</w:t>
      </w:r>
      <w:r w:rsidRPr="009D5668">
        <w:rPr>
          <w:rFonts w:ascii="Times New Roman" w:hAnsi="Times New Roman" w:cs="Times New Roman"/>
          <w:szCs w:val="24"/>
        </w:rPr>
        <w:t>ędzie on załączony do obwieszczenia</w:t>
      </w:r>
      <w:r w:rsidR="00087AA9" w:rsidRPr="009D5668">
        <w:rPr>
          <w:rFonts w:ascii="Times New Roman" w:hAnsi="Times New Roman" w:cs="Times New Roman"/>
          <w:szCs w:val="24"/>
        </w:rPr>
        <w:t xml:space="preserve"> zgodnie z art. 37 ust. 3 ustawy refundacyjnej</w:t>
      </w:r>
      <w:r w:rsidR="003C2352" w:rsidRPr="009D5668">
        <w:rPr>
          <w:rFonts w:ascii="Times New Roman" w:hAnsi="Times New Roman" w:cs="Times New Roman"/>
          <w:szCs w:val="24"/>
        </w:rPr>
        <w:t xml:space="preserve">, tak jak jest to czynione w chwili obecnej na podstawie </w:t>
      </w:r>
      <w:r w:rsidR="00024BA4" w:rsidRPr="009D5668">
        <w:rPr>
          <w:rFonts w:ascii="Times New Roman" w:hAnsi="Times New Roman" w:cs="Times New Roman"/>
          <w:szCs w:val="24"/>
        </w:rPr>
        <w:t>tego przepisu</w:t>
      </w:r>
      <w:r w:rsidRPr="009D5668">
        <w:rPr>
          <w:rFonts w:ascii="Times New Roman" w:hAnsi="Times New Roman" w:cs="Times New Roman"/>
          <w:szCs w:val="24"/>
        </w:rPr>
        <w:t>. Dzięki temu wprowadzenie do programów lekowych ewentualnych zmian podyktowanych</w:t>
      </w:r>
      <w:r w:rsidR="00490105" w:rsidRPr="009D5668">
        <w:rPr>
          <w:rFonts w:ascii="Times New Roman" w:hAnsi="Times New Roman" w:cs="Times New Roman"/>
          <w:szCs w:val="24"/>
        </w:rPr>
        <w:t>,</w:t>
      </w:r>
      <w:r w:rsidRPr="009D5668">
        <w:rPr>
          <w:rFonts w:ascii="Times New Roman" w:hAnsi="Times New Roman" w:cs="Times New Roman"/>
          <w:szCs w:val="24"/>
        </w:rPr>
        <w:t xml:space="preserve"> co do zasady</w:t>
      </w:r>
      <w:r w:rsidR="00490105" w:rsidRPr="009D5668">
        <w:rPr>
          <w:rFonts w:ascii="Times New Roman" w:hAnsi="Times New Roman" w:cs="Times New Roman"/>
          <w:szCs w:val="24"/>
        </w:rPr>
        <w:t>,</w:t>
      </w:r>
      <w:r w:rsidRPr="009D5668">
        <w:rPr>
          <w:rFonts w:ascii="Times New Roman" w:hAnsi="Times New Roman" w:cs="Times New Roman"/>
          <w:szCs w:val="24"/>
        </w:rPr>
        <w:t xml:space="preserve"> kwestiami medycznymi będzie</w:t>
      </w:r>
      <w:r w:rsidR="00A56282">
        <w:rPr>
          <w:rFonts w:ascii="Times New Roman" w:hAnsi="Times New Roman" w:cs="Times New Roman"/>
          <w:szCs w:val="24"/>
        </w:rPr>
        <w:t xml:space="preserve"> </w:t>
      </w:r>
      <w:r w:rsidRPr="009D5668">
        <w:rPr>
          <w:rFonts w:ascii="Times New Roman" w:hAnsi="Times New Roman" w:cs="Times New Roman"/>
          <w:szCs w:val="24"/>
        </w:rPr>
        <w:t>łatwiejsze. Obecnie</w:t>
      </w:r>
      <w:r w:rsidR="005A3447" w:rsidRPr="009D5668">
        <w:rPr>
          <w:rFonts w:ascii="Times New Roman" w:hAnsi="Times New Roman" w:cs="Times New Roman"/>
          <w:szCs w:val="24"/>
        </w:rPr>
        <w:t xml:space="preserve"> </w:t>
      </w:r>
      <w:r w:rsidRPr="009D5668">
        <w:rPr>
          <w:rFonts w:ascii="Times New Roman" w:hAnsi="Times New Roman" w:cs="Times New Roman"/>
          <w:szCs w:val="24"/>
        </w:rPr>
        <w:t>jakakolwiek zmiana w treści programu lekowego, choćby przecinek, wymaga zgody wszystkich wnioskodawców</w:t>
      </w:r>
      <w:r w:rsidR="00611770" w:rsidRPr="009D5668">
        <w:rPr>
          <w:rFonts w:ascii="Times New Roman" w:hAnsi="Times New Roman" w:cs="Times New Roman"/>
          <w:szCs w:val="24"/>
        </w:rPr>
        <w:t xml:space="preserve"> (posiadaczy decyzji)</w:t>
      </w:r>
      <w:r w:rsidRPr="009D5668">
        <w:rPr>
          <w:rFonts w:ascii="Times New Roman" w:hAnsi="Times New Roman" w:cs="Times New Roman"/>
          <w:szCs w:val="24"/>
        </w:rPr>
        <w:t>, których leki</w:t>
      </w:r>
      <w:r w:rsidR="00611770" w:rsidRPr="009D5668">
        <w:rPr>
          <w:rFonts w:ascii="Times New Roman" w:hAnsi="Times New Roman" w:cs="Times New Roman"/>
          <w:szCs w:val="24"/>
        </w:rPr>
        <w:t xml:space="preserve"> albo</w:t>
      </w:r>
      <w:r w:rsidR="00A56282">
        <w:rPr>
          <w:rFonts w:ascii="Times New Roman" w:hAnsi="Times New Roman" w:cs="Times New Roman"/>
          <w:szCs w:val="24"/>
        </w:rPr>
        <w:t xml:space="preserve"> </w:t>
      </w:r>
      <w:r w:rsidR="00611770" w:rsidRPr="009D5668">
        <w:rPr>
          <w:rFonts w:ascii="Times New Roman" w:hAnsi="Times New Roman" w:cs="Times New Roman"/>
          <w:szCs w:val="24"/>
        </w:rPr>
        <w:t>środki spożywcze specjalnego przeznaczenia żywieniowego</w:t>
      </w:r>
      <w:r w:rsidRPr="009D5668">
        <w:rPr>
          <w:rFonts w:ascii="Times New Roman" w:hAnsi="Times New Roman" w:cs="Times New Roman"/>
          <w:szCs w:val="24"/>
        </w:rPr>
        <w:t xml:space="preserve"> są </w:t>
      </w:r>
      <w:r w:rsidR="00611770" w:rsidRPr="009D5668">
        <w:rPr>
          <w:rFonts w:ascii="Times New Roman" w:hAnsi="Times New Roman" w:cs="Times New Roman"/>
          <w:szCs w:val="24"/>
        </w:rPr>
        <w:t>stosowane w ramach danego</w:t>
      </w:r>
      <w:r w:rsidRPr="009D5668">
        <w:rPr>
          <w:rFonts w:ascii="Times New Roman" w:hAnsi="Times New Roman" w:cs="Times New Roman"/>
          <w:szCs w:val="24"/>
        </w:rPr>
        <w:t xml:space="preserve"> programu. Nierzadko prowadzi to do blokowania konkurencji celem monopolizacji danego programu lekowego.</w:t>
      </w:r>
    </w:p>
    <w:p w14:paraId="1C537EC0" w14:textId="43A5DA21" w:rsidR="00CA610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Ponadto</w:t>
      </w:r>
      <w:r w:rsidR="005A3447" w:rsidRPr="009D5668">
        <w:rPr>
          <w:rFonts w:ascii="Times New Roman" w:hAnsi="Times New Roman" w:cs="Times New Roman"/>
          <w:szCs w:val="24"/>
        </w:rPr>
        <w:t xml:space="preserve"> </w:t>
      </w:r>
      <w:r w:rsidRPr="009D5668">
        <w:rPr>
          <w:rFonts w:ascii="Times New Roman" w:hAnsi="Times New Roman" w:cs="Times New Roman"/>
          <w:szCs w:val="24"/>
        </w:rPr>
        <w:t>dodanie art. 16a i art. 16b</w:t>
      </w:r>
      <w:r w:rsidR="005A3447" w:rsidRPr="009D5668">
        <w:rPr>
          <w:rFonts w:ascii="Times New Roman" w:hAnsi="Times New Roman" w:cs="Times New Roman"/>
          <w:szCs w:val="24"/>
        </w:rPr>
        <w:t xml:space="preserve"> </w:t>
      </w:r>
      <w:r w:rsidR="00490105" w:rsidRPr="009D5668">
        <w:rPr>
          <w:rFonts w:ascii="Times New Roman" w:hAnsi="Times New Roman" w:cs="Times New Roman"/>
          <w:szCs w:val="24"/>
        </w:rPr>
        <w:t xml:space="preserve">do </w:t>
      </w:r>
      <w:r w:rsidRPr="009D5668">
        <w:rPr>
          <w:rFonts w:ascii="Times New Roman" w:hAnsi="Times New Roman" w:cs="Times New Roman"/>
          <w:szCs w:val="24"/>
        </w:rPr>
        <w:t xml:space="preserve">ustawy refundacyjnej </w:t>
      </w:r>
      <w:r w:rsidR="009D5D5A"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16 </w:t>
      </w:r>
      <w:r w:rsidR="009D5D5A" w:rsidRPr="009D5668">
        <w:rPr>
          <w:rFonts w:ascii="Times New Roman" w:hAnsi="Times New Roman" w:cs="Times New Roman"/>
          <w:szCs w:val="24"/>
        </w:rPr>
        <w:t>projektu)</w:t>
      </w:r>
      <w:r w:rsidR="004C3FF5" w:rsidRPr="009D5668">
        <w:rPr>
          <w:rFonts w:ascii="Times New Roman" w:hAnsi="Times New Roman" w:cs="Times New Roman"/>
          <w:szCs w:val="24"/>
        </w:rPr>
        <w:t xml:space="preserve"> </w:t>
      </w:r>
      <w:r w:rsidRPr="009D5668">
        <w:rPr>
          <w:rFonts w:ascii="Times New Roman" w:hAnsi="Times New Roman" w:cs="Times New Roman"/>
          <w:szCs w:val="24"/>
        </w:rPr>
        <w:t>ma</w:t>
      </w:r>
      <w:r w:rsidR="00A56282">
        <w:rPr>
          <w:rFonts w:ascii="Times New Roman" w:hAnsi="Times New Roman" w:cs="Times New Roman"/>
          <w:szCs w:val="24"/>
        </w:rPr>
        <w:t xml:space="preserve"> </w:t>
      </w:r>
      <w:r w:rsidRPr="009D5668">
        <w:rPr>
          <w:rFonts w:ascii="Times New Roman" w:hAnsi="Times New Roman" w:cs="Times New Roman"/>
          <w:szCs w:val="24"/>
        </w:rPr>
        <w:t>na</w:t>
      </w:r>
      <w:r w:rsidR="00A56282">
        <w:rPr>
          <w:rFonts w:ascii="Times New Roman" w:hAnsi="Times New Roman" w:cs="Times New Roman"/>
          <w:szCs w:val="24"/>
        </w:rPr>
        <w:t xml:space="preserve"> </w:t>
      </w:r>
      <w:r w:rsidRPr="009D5668">
        <w:rPr>
          <w:rFonts w:ascii="Times New Roman" w:hAnsi="Times New Roman" w:cs="Times New Roman"/>
          <w:szCs w:val="24"/>
        </w:rPr>
        <w:t xml:space="preserve">celu usankcjonowanie </w:t>
      </w:r>
      <w:r w:rsidR="009F358A" w:rsidRPr="009D5668">
        <w:rPr>
          <w:rFonts w:ascii="Times New Roman" w:hAnsi="Times New Roman" w:cs="Times New Roman"/>
          <w:szCs w:val="24"/>
        </w:rPr>
        <w:t>z</w:t>
      </w:r>
      <w:r w:rsidRPr="009D5668">
        <w:rPr>
          <w:rFonts w:ascii="Times New Roman" w:hAnsi="Times New Roman" w:cs="Times New Roman"/>
          <w:szCs w:val="24"/>
        </w:rPr>
        <w:t xml:space="preserve">espołów </w:t>
      </w:r>
      <w:r w:rsidR="009F358A" w:rsidRPr="009D5668">
        <w:rPr>
          <w:rFonts w:ascii="Times New Roman" w:hAnsi="Times New Roman" w:cs="Times New Roman"/>
          <w:szCs w:val="24"/>
        </w:rPr>
        <w:t>k</w:t>
      </w:r>
      <w:r w:rsidRPr="009D5668">
        <w:rPr>
          <w:rFonts w:ascii="Times New Roman" w:hAnsi="Times New Roman" w:cs="Times New Roman"/>
          <w:szCs w:val="24"/>
        </w:rPr>
        <w:t>oordynacyjnych</w:t>
      </w:r>
      <w:r w:rsidR="00490105" w:rsidRPr="009D5668">
        <w:rPr>
          <w:rFonts w:ascii="Times New Roman" w:hAnsi="Times New Roman" w:cs="Times New Roman"/>
          <w:szCs w:val="24"/>
        </w:rPr>
        <w:t>,</w:t>
      </w:r>
      <w:r w:rsidR="00D22671" w:rsidRPr="009D5668">
        <w:rPr>
          <w:rFonts w:ascii="Times New Roman" w:hAnsi="Times New Roman" w:cs="Times New Roman"/>
          <w:szCs w:val="24"/>
        </w:rPr>
        <w:t xml:space="preserve"> </w:t>
      </w:r>
      <w:r w:rsidR="003D5088" w:rsidRPr="009D5668">
        <w:rPr>
          <w:rFonts w:ascii="Times New Roman" w:hAnsi="Times New Roman" w:cs="Times New Roman"/>
          <w:szCs w:val="24"/>
        </w:rPr>
        <w:t xml:space="preserve">które </w:t>
      </w:r>
      <w:r w:rsidRPr="009D5668">
        <w:rPr>
          <w:rFonts w:ascii="Times New Roman" w:hAnsi="Times New Roman" w:cs="Times New Roman"/>
          <w:szCs w:val="24"/>
        </w:rPr>
        <w:t xml:space="preserve">biorą udział w kwalifikacji pacjentów oraz ocenie zasadności terapii w wybranych programach lekowych. </w:t>
      </w:r>
      <w:r w:rsidR="00490105" w:rsidRPr="009D5668">
        <w:rPr>
          <w:rFonts w:ascii="Times New Roman" w:hAnsi="Times New Roman" w:cs="Times New Roman"/>
          <w:szCs w:val="24"/>
        </w:rPr>
        <w:t xml:space="preserve">Od dłuższego czasu </w:t>
      </w:r>
      <w:r w:rsidR="00C645B7" w:rsidRPr="009D5668">
        <w:rPr>
          <w:rFonts w:ascii="Times New Roman" w:hAnsi="Times New Roman" w:cs="Times New Roman"/>
          <w:szCs w:val="24"/>
        </w:rPr>
        <w:t>środowisko</w:t>
      </w:r>
      <w:r w:rsidRPr="009D5668">
        <w:rPr>
          <w:rFonts w:ascii="Times New Roman" w:hAnsi="Times New Roman" w:cs="Times New Roman"/>
          <w:szCs w:val="24"/>
        </w:rPr>
        <w:t xml:space="preserve"> prawnicze zwracało uwagę na brak ich </w:t>
      </w:r>
      <w:r w:rsidR="007E215B" w:rsidRPr="009D5668">
        <w:rPr>
          <w:rFonts w:ascii="Times New Roman" w:hAnsi="Times New Roman" w:cs="Times New Roman"/>
          <w:szCs w:val="24"/>
        </w:rPr>
        <w:lastRenderedPageBreak/>
        <w:t xml:space="preserve">właściwego </w:t>
      </w:r>
      <w:r w:rsidRPr="009D5668">
        <w:rPr>
          <w:rFonts w:ascii="Times New Roman" w:hAnsi="Times New Roman" w:cs="Times New Roman"/>
          <w:szCs w:val="24"/>
        </w:rPr>
        <w:t>umocowania prawnego w systemie.</w:t>
      </w:r>
      <w:r w:rsidR="00C645B7" w:rsidRPr="009D5668">
        <w:rPr>
          <w:rFonts w:ascii="Times New Roman" w:hAnsi="Times New Roman" w:cs="Times New Roman"/>
          <w:szCs w:val="24"/>
        </w:rPr>
        <w:t xml:space="preserve"> Stanowisko w tej kwestii za</w:t>
      </w:r>
      <w:r w:rsidR="009D5D5A" w:rsidRPr="009D5668">
        <w:rPr>
          <w:rFonts w:ascii="Times New Roman" w:hAnsi="Times New Roman" w:cs="Times New Roman"/>
          <w:szCs w:val="24"/>
        </w:rPr>
        <w:t>jął</w:t>
      </w:r>
      <w:r w:rsidR="004C3FF5" w:rsidRPr="009D5668">
        <w:rPr>
          <w:rFonts w:ascii="Times New Roman" w:hAnsi="Times New Roman" w:cs="Times New Roman"/>
          <w:szCs w:val="24"/>
        </w:rPr>
        <w:t xml:space="preserve"> </w:t>
      </w:r>
      <w:r w:rsidR="00C645B7" w:rsidRPr="009D5668">
        <w:rPr>
          <w:rFonts w:ascii="Times New Roman" w:hAnsi="Times New Roman" w:cs="Times New Roman"/>
          <w:szCs w:val="24"/>
        </w:rPr>
        <w:t>również Trybunał Konstytucyjny</w:t>
      </w:r>
      <w:r w:rsidR="00E118CB">
        <w:rPr>
          <w:rFonts w:ascii="Times New Roman" w:hAnsi="Times New Roman" w:cs="Times New Roman"/>
          <w:szCs w:val="24"/>
        </w:rPr>
        <w:t>,</w:t>
      </w:r>
      <w:r w:rsidR="00C645B7" w:rsidRPr="009D5668">
        <w:rPr>
          <w:rFonts w:ascii="Times New Roman" w:hAnsi="Times New Roman" w:cs="Times New Roman"/>
          <w:szCs w:val="24"/>
        </w:rPr>
        <w:t xml:space="preserve"> zwracając uwagę na brak umocowania funkcjonowania zespołów w przepisach powszechnie obowiązującego prawa</w:t>
      </w:r>
      <w:r w:rsidR="009D5D5A" w:rsidRPr="009D5668">
        <w:rPr>
          <w:rFonts w:ascii="Times New Roman" w:hAnsi="Times New Roman" w:cs="Times New Roman"/>
          <w:szCs w:val="24"/>
        </w:rPr>
        <w:t>.</w:t>
      </w:r>
      <w:r w:rsidRPr="009D5668">
        <w:rPr>
          <w:rFonts w:ascii="Times New Roman" w:hAnsi="Times New Roman" w:cs="Times New Roman"/>
          <w:szCs w:val="24"/>
        </w:rPr>
        <w:t xml:space="preserve"> Teraz ta nieścisłość została naprawiona, a zespoły koordynacyjne wraz z opisem ich</w:t>
      </w:r>
      <w:r w:rsidR="00A56282">
        <w:rPr>
          <w:rFonts w:ascii="Times New Roman" w:hAnsi="Times New Roman" w:cs="Times New Roman"/>
          <w:szCs w:val="24"/>
        </w:rPr>
        <w:t xml:space="preserve"> </w:t>
      </w:r>
      <w:r w:rsidRPr="009D5668">
        <w:rPr>
          <w:rFonts w:ascii="Times New Roman" w:hAnsi="Times New Roman" w:cs="Times New Roman"/>
          <w:szCs w:val="24"/>
        </w:rPr>
        <w:t xml:space="preserve">działania zostały </w:t>
      </w:r>
      <w:r w:rsidR="007E215B" w:rsidRPr="009D5668">
        <w:rPr>
          <w:rFonts w:ascii="Times New Roman" w:hAnsi="Times New Roman" w:cs="Times New Roman"/>
          <w:szCs w:val="24"/>
        </w:rPr>
        <w:t xml:space="preserve">uregulowane przepisami </w:t>
      </w:r>
      <w:r w:rsidRPr="009D5668">
        <w:rPr>
          <w:rFonts w:ascii="Times New Roman" w:hAnsi="Times New Roman" w:cs="Times New Roman"/>
          <w:szCs w:val="24"/>
        </w:rPr>
        <w:t>ustaw</w:t>
      </w:r>
      <w:r w:rsidR="007E215B" w:rsidRPr="009D5668">
        <w:rPr>
          <w:rFonts w:ascii="Times New Roman" w:hAnsi="Times New Roman" w:cs="Times New Roman"/>
          <w:szCs w:val="24"/>
        </w:rPr>
        <w:t>y</w:t>
      </w:r>
      <w:r w:rsidRPr="009D5668">
        <w:rPr>
          <w:rFonts w:ascii="Times New Roman" w:hAnsi="Times New Roman" w:cs="Times New Roman"/>
          <w:szCs w:val="24"/>
        </w:rPr>
        <w:t>.</w:t>
      </w:r>
      <w:r w:rsidR="009F358A" w:rsidRPr="009D5668">
        <w:rPr>
          <w:rFonts w:ascii="Times New Roman" w:hAnsi="Times New Roman" w:cs="Times New Roman"/>
          <w:szCs w:val="24"/>
        </w:rPr>
        <w:t xml:space="preserve"> </w:t>
      </w:r>
      <w:r w:rsidRPr="009D5668">
        <w:rPr>
          <w:rFonts w:ascii="Times New Roman" w:hAnsi="Times New Roman" w:cs="Times New Roman"/>
          <w:szCs w:val="24"/>
        </w:rPr>
        <w:t xml:space="preserve">Powołanie </w:t>
      </w:r>
      <w:r w:rsidR="009F358A" w:rsidRPr="009D5668">
        <w:rPr>
          <w:rFonts w:ascii="Times New Roman" w:hAnsi="Times New Roman" w:cs="Times New Roman"/>
          <w:szCs w:val="24"/>
        </w:rPr>
        <w:t>z</w:t>
      </w:r>
      <w:r w:rsidRPr="009D5668">
        <w:rPr>
          <w:rFonts w:ascii="Times New Roman" w:hAnsi="Times New Roman" w:cs="Times New Roman"/>
          <w:szCs w:val="24"/>
        </w:rPr>
        <w:t xml:space="preserve">espołu koordynacyjnego następuje w sytuacji, gdy </w:t>
      </w:r>
      <w:r w:rsidR="0099526D" w:rsidRPr="009D5668">
        <w:rPr>
          <w:rFonts w:ascii="Times New Roman" w:hAnsi="Times New Roman" w:cs="Times New Roman"/>
          <w:szCs w:val="24"/>
        </w:rPr>
        <w:t xml:space="preserve">w </w:t>
      </w:r>
      <w:r w:rsidRPr="009D5668">
        <w:rPr>
          <w:rFonts w:ascii="Times New Roman" w:hAnsi="Times New Roman" w:cs="Times New Roman"/>
          <w:szCs w:val="24"/>
        </w:rPr>
        <w:t>opis</w:t>
      </w:r>
      <w:r w:rsidR="0099526D" w:rsidRPr="009D5668">
        <w:rPr>
          <w:rFonts w:ascii="Times New Roman" w:hAnsi="Times New Roman" w:cs="Times New Roman"/>
          <w:szCs w:val="24"/>
        </w:rPr>
        <w:t>ie</w:t>
      </w:r>
      <w:r w:rsidRPr="009D5668">
        <w:rPr>
          <w:rFonts w:ascii="Times New Roman" w:hAnsi="Times New Roman" w:cs="Times New Roman"/>
          <w:szCs w:val="24"/>
        </w:rPr>
        <w:t xml:space="preserve"> programu lekowego </w:t>
      </w:r>
      <w:r w:rsidR="0099526D" w:rsidRPr="009D5668">
        <w:rPr>
          <w:rFonts w:ascii="Times New Roman" w:hAnsi="Times New Roman" w:cs="Times New Roman"/>
          <w:szCs w:val="24"/>
        </w:rPr>
        <w:t xml:space="preserve">przewidziano </w:t>
      </w:r>
      <w:r w:rsidRPr="009D5668">
        <w:rPr>
          <w:rFonts w:ascii="Times New Roman" w:hAnsi="Times New Roman" w:cs="Times New Roman"/>
          <w:szCs w:val="24"/>
        </w:rPr>
        <w:t>jego powołanie, które oparte jest na współdziałaniu Prezesa Funduszu wraz</w:t>
      </w:r>
      <w:r w:rsidR="00A56282">
        <w:rPr>
          <w:rFonts w:ascii="Times New Roman" w:hAnsi="Times New Roman" w:cs="Times New Roman"/>
          <w:szCs w:val="24"/>
        </w:rPr>
        <w:t xml:space="preserve"> </w:t>
      </w:r>
      <w:r w:rsidRPr="009D5668">
        <w:rPr>
          <w:rFonts w:ascii="Times New Roman" w:hAnsi="Times New Roman" w:cs="Times New Roman"/>
          <w:szCs w:val="24"/>
        </w:rPr>
        <w:t>z</w:t>
      </w:r>
      <w:r w:rsidR="00A56282">
        <w:rPr>
          <w:rFonts w:ascii="Times New Roman" w:hAnsi="Times New Roman" w:cs="Times New Roman"/>
          <w:szCs w:val="24"/>
        </w:rPr>
        <w:t xml:space="preserve"> </w:t>
      </w:r>
      <w:r w:rsidRPr="009D5668">
        <w:rPr>
          <w:rFonts w:ascii="Times New Roman" w:hAnsi="Times New Roman" w:cs="Times New Roman"/>
          <w:szCs w:val="24"/>
        </w:rPr>
        <w:t>ministrem właściwym do spraw zdrowia. W projekcie przedstawiono zarówno zasady powołania zespołów</w:t>
      </w:r>
      <w:r w:rsidR="00490105" w:rsidRPr="009D5668">
        <w:rPr>
          <w:rFonts w:ascii="Times New Roman" w:hAnsi="Times New Roman" w:cs="Times New Roman"/>
          <w:szCs w:val="24"/>
        </w:rPr>
        <w:t>,</w:t>
      </w:r>
      <w:r w:rsidRPr="009D5668">
        <w:rPr>
          <w:rFonts w:ascii="Times New Roman" w:hAnsi="Times New Roman" w:cs="Times New Roman"/>
          <w:szCs w:val="24"/>
        </w:rPr>
        <w:t xml:space="preserve"> jak i ich zadania, wymogi dla kandydatów na członków zespołu, tryb ich</w:t>
      </w:r>
      <w:r w:rsidR="00A56282">
        <w:rPr>
          <w:rFonts w:ascii="Times New Roman" w:hAnsi="Times New Roman" w:cs="Times New Roman"/>
          <w:szCs w:val="24"/>
        </w:rPr>
        <w:t xml:space="preserve"> </w:t>
      </w:r>
      <w:r w:rsidRPr="009D5668">
        <w:rPr>
          <w:rFonts w:ascii="Times New Roman" w:hAnsi="Times New Roman" w:cs="Times New Roman"/>
          <w:szCs w:val="24"/>
        </w:rPr>
        <w:t xml:space="preserve">powołania i odwołania oraz tryb działania </w:t>
      </w:r>
      <w:r w:rsidR="00CB0DEE" w:rsidRPr="009D5668">
        <w:rPr>
          <w:rFonts w:ascii="Times New Roman" w:hAnsi="Times New Roman" w:cs="Times New Roman"/>
          <w:szCs w:val="24"/>
        </w:rPr>
        <w:t xml:space="preserve">tych </w:t>
      </w:r>
      <w:r w:rsidRPr="009D5668">
        <w:rPr>
          <w:rFonts w:ascii="Times New Roman" w:hAnsi="Times New Roman" w:cs="Times New Roman"/>
          <w:szCs w:val="24"/>
        </w:rPr>
        <w:t xml:space="preserve">zespołów. </w:t>
      </w:r>
      <w:r w:rsidR="00490105" w:rsidRPr="009D5668">
        <w:rPr>
          <w:rFonts w:ascii="Times New Roman" w:hAnsi="Times New Roman" w:cs="Times New Roman"/>
          <w:szCs w:val="24"/>
        </w:rPr>
        <w:t>Uregulowano również kwestię</w:t>
      </w:r>
      <w:r w:rsidR="009D5D5A" w:rsidRPr="009D5668">
        <w:rPr>
          <w:rFonts w:ascii="Times New Roman" w:hAnsi="Times New Roman" w:cs="Times New Roman"/>
          <w:szCs w:val="24"/>
        </w:rPr>
        <w:t>,</w:t>
      </w:r>
      <w:r w:rsidRPr="009D5668">
        <w:rPr>
          <w:rFonts w:ascii="Times New Roman" w:hAnsi="Times New Roman" w:cs="Times New Roman"/>
          <w:szCs w:val="24"/>
        </w:rPr>
        <w:t xml:space="preserve"> kto może dodatkowo brać udział w posiedzeniach zespołu</w:t>
      </w:r>
      <w:r w:rsidR="00E118CB">
        <w:rPr>
          <w:rFonts w:ascii="Times New Roman" w:hAnsi="Times New Roman" w:cs="Times New Roman"/>
          <w:szCs w:val="24"/>
        </w:rPr>
        <w:t>,</w:t>
      </w:r>
      <w:r w:rsidRPr="009D5668">
        <w:rPr>
          <w:rFonts w:ascii="Times New Roman" w:hAnsi="Times New Roman" w:cs="Times New Roman"/>
          <w:szCs w:val="24"/>
        </w:rPr>
        <w:t xml:space="preserve"> oraz wprowadzono regulacje techniczne dotyczące np. obsługi administracyjnej zespołów. </w:t>
      </w:r>
      <w:r w:rsidR="005960C8" w:rsidRPr="009D5668">
        <w:rPr>
          <w:rFonts w:ascii="Times New Roman" w:hAnsi="Times New Roman" w:cs="Times New Roman"/>
          <w:szCs w:val="24"/>
        </w:rPr>
        <w:t>Należy stwierdzić, że</w:t>
      </w:r>
      <w:r w:rsidR="00CA6104" w:rsidRPr="009D5668">
        <w:rPr>
          <w:rFonts w:ascii="Times New Roman" w:hAnsi="Times New Roman" w:cs="Times New Roman"/>
          <w:szCs w:val="24"/>
        </w:rPr>
        <w:t xml:space="preserve"> </w:t>
      </w:r>
      <w:r w:rsidR="006E30EE" w:rsidRPr="009D5668">
        <w:rPr>
          <w:rFonts w:ascii="Times New Roman" w:hAnsi="Times New Roman" w:cs="Times New Roman"/>
          <w:szCs w:val="24"/>
        </w:rPr>
        <w:t>p</w:t>
      </w:r>
      <w:r w:rsidR="00CA6104" w:rsidRPr="009D5668">
        <w:rPr>
          <w:rFonts w:ascii="Times New Roman" w:hAnsi="Times New Roman" w:cs="Times New Roman"/>
          <w:szCs w:val="24"/>
        </w:rPr>
        <w:t>ost</w:t>
      </w:r>
      <w:r w:rsidR="00EC71A9" w:rsidRPr="009D5668">
        <w:rPr>
          <w:rFonts w:ascii="Times New Roman" w:hAnsi="Times New Roman" w:cs="Times New Roman"/>
          <w:szCs w:val="24"/>
        </w:rPr>
        <w:t>ę</w:t>
      </w:r>
      <w:r w:rsidR="00CA6104" w:rsidRPr="009D5668">
        <w:rPr>
          <w:rFonts w:ascii="Times New Roman" w:hAnsi="Times New Roman" w:cs="Times New Roman"/>
          <w:szCs w:val="24"/>
        </w:rPr>
        <w:t xml:space="preserve">powania refundacyjne toczą się przed </w:t>
      </w:r>
      <w:r w:rsidR="00B10965" w:rsidRPr="009D5668">
        <w:rPr>
          <w:rFonts w:ascii="Times New Roman" w:hAnsi="Times New Roman" w:cs="Times New Roman"/>
          <w:szCs w:val="24"/>
        </w:rPr>
        <w:t xml:space="preserve">organem </w:t>
      </w:r>
      <w:r w:rsidR="00CA6104" w:rsidRPr="009D5668">
        <w:rPr>
          <w:rFonts w:ascii="Times New Roman" w:hAnsi="Times New Roman" w:cs="Times New Roman"/>
          <w:szCs w:val="24"/>
        </w:rPr>
        <w:t xml:space="preserve">od momentu złożenia wniosku o refundację do wydania ostatecznej decyzji w sprawie. Praca zespołów koordynacyjnych nie jest częścią postępowania refundacyjnego, a jedynie czynnością techniczną polegającą </w:t>
      </w:r>
      <w:r w:rsidR="00614F97" w:rsidRPr="009D5668">
        <w:rPr>
          <w:rFonts w:ascii="Times New Roman" w:hAnsi="Times New Roman" w:cs="Times New Roman"/>
          <w:szCs w:val="24"/>
        </w:rPr>
        <w:t>na</w:t>
      </w:r>
      <w:r w:rsidR="00CA6104" w:rsidRPr="009D5668">
        <w:rPr>
          <w:rFonts w:ascii="Times New Roman" w:hAnsi="Times New Roman" w:cs="Times New Roman"/>
          <w:szCs w:val="24"/>
        </w:rPr>
        <w:t xml:space="preserve"> zakwalifikowaniu pacjenta do leczenia w danym programie dopiero po tym</w:t>
      </w:r>
      <w:r w:rsidR="00E118CB">
        <w:rPr>
          <w:rFonts w:ascii="Times New Roman" w:hAnsi="Times New Roman" w:cs="Times New Roman"/>
          <w:szCs w:val="24"/>
        </w:rPr>
        <w:t>,</w:t>
      </w:r>
      <w:r w:rsidR="00CA6104" w:rsidRPr="009D5668">
        <w:rPr>
          <w:rFonts w:ascii="Times New Roman" w:hAnsi="Times New Roman" w:cs="Times New Roman"/>
          <w:szCs w:val="24"/>
        </w:rPr>
        <w:t xml:space="preserve"> jak dany lek zostanie objęty refundacją. </w:t>
      </w:r>
    </w:p>
    <w:p w14:paraId="466BD9B4" w14:textId="7CE8900E" w:rsidR="001F2F44" w:rsidRPr="009D5668" w:rsidRDefault="00F60950" w:rsidP="009D5668">
      <w:pPr>
        <w:pStyle w:val="Tekstkomentarza"/>
        <w:ind w:firstLine="567"/>
        <w:jc w:val="both"/>
        <w:rPr>
          <w:rFonts w:ascii="Times New Roman" w:hAnsi="Times New Roman"/>
        </w:rPr>
      </w:pPr>
      <w:r w:rsidRPr="009D5668">
        <w:rPr>
          <w:rFonts w:ascii="Times New Roman" w:hAnsi="Times New Roman"/>
        </w:rPr>
        <w:t>W</w:t>
      </w:r>
      <w:r w:rsidR="00490105" w:rsidRPr="009D5668">
        <w:rPr>
          <w:rFonts w:ascii="Times New Roman" w:hAnsi="Times New Roman"/>
        </w:rPr>
        <w:t xml:space="preserve"> dodawanym </w:t>
      </w:r>
      <w:r w:rsidRPr="009D5668">
        <w:rPr>
          <w:rFonts w:ascii="Times New Roman" w:hAnsi="Times New Roman"/>
        </w:rPr>
        <w:t xml:space="preserve">art. 16b </w:t>
      </w:r>
      <w:r w:rsidR="00CB0DEE" w:rsidRPr="009D5668">
        <w:rPr>
          <w:rFonts w:ascii="Times New Roman" w:hAnsi="Times New Roman"/>
        </w:rPr>
        <w:t xml:space="preserve">ustawy refundacyjnej </w:t>
      </w:r>
      <w:r w:rsidRPr="009D5668">
        <w:rPr>
          <w:rFonts w:ascii="Times New Roman" w:hAnsi="Times New Roman"/>
        </w:rPr>
        <w:t xml:space="preserve">uregulowano problematykę funkcjonowania zespołów koordynujących, które obecnie działają w oparciu o zarządzenie </w:t>
      </w:r>
      <w:r w:rsidR="00614F97" w:rsidRPr="009D5668">
        <w:rPr>
          <w:rFonts w:ascii="Times New Roman" w:hAnsi="Times New Roman"/>
        </w:rPr>
        <w:t>P</w:t>
      </w:r>
      <w:r w:rsidRPr="009D5668">
        <w:rPr>
          <w:rFonts w:ascii="Times New Roman" w:hAnsi="Times New Roman"/>
        </w:rPr>
        <w:t xml:space="preserve">rezesa </w:t>
      </w:r>
      <w:r w:rsidR="00614F97" w:rsidRPr="009D5668">
        <w:rPr>
          <w:rFonts w:ascii="Times New Roman" w:hAnsi="Times New Roman"/>
        </w:rPr>
        <w:t>F</w:t>
      </w:r>
      <w:r w:rsidRPr="009D5668">
        <w:rPr>
          <w:rFonts w:ascii="Times New Roman" w:hAnsi="Times New Roman"/>
        </w:rPr>
        <w:t>unduszu. Uregulowano zadania, skład, sposób powołania oraz tryb obradowania zespołów koordynujących</w:t>
      </w:r>
      <w:r w:rsidR="009504EB" w:rsidRPr="009D5668">
        <w:rPr>
          <w:rFonts w:ascii="Times New Roman" w:hAnsi="Times New Roman"/>
        </w:rPr>
        <w:t>.</w:t>
      </w:r>
      <w:r w:rsidRPr="009D5668">
        <w:rPr>
          <w:rFonts w:ascii="Times New Roman" w:hAnsi="Times New Roman"/>
        </w:rPr>
        <w:t xml:space="preserve"> </w:t>
      </w:r>
    </w:p>
    <w:p w14:paraId="352315B0" w14:textId="4A6B1A20" w:rsidR="001F2F44" w:rsidRPr="009D5668" w:rsidRDefault="001F2F44" w:rsidP="009D5668">
      <w:pPr>
        <w:pStyle w:val="Tekstkomentarza"/>
        <w:ind w:firstLine="567"/>
        <w:jc w:val="both"/>
        <w:rPr>
          <w:rFonts w:ascii="Times New Roman" w:hAnsi="Times New Roman"/>
        </w:rPr>
      </w:pPr>
      <w:r w:rsidRPr="009D5668">
        <w:rPr>
          <w:rFonts w:ascii="Times New Roman" w:hAnsi="Times New Roman"/>
        </w:rPr>
        <w:t>W art. 18 ust. 1</w:t>
      </w:r>
      <w:r w:rsidR="005A3447" w:rsidRPr="009D5668">
        <w:rPr>
          <w:rFonts w:ascii="Times New Roman" w:hAnsi="Times New Roman"/>
        </w:rPr>
        <w:t xml:space="preserve"> </w:t>
      </w:r>
      <w:r w:rsidR="00CE0CBD" w:rsidRPr="009D5668">
        <w:rPr>
          <w:rFonts w:ascii="Times New Roman" w:hAnsi="Times New Roman"/>
        </w:rPr>
        <w:t>ustawy refundacyjnej</w:t>
      </w:r>
      <w:r w:rsidR="009D5D5A" w:rsidRPr="009D5668">
        <w:rPr>
          <w:rFonts w:ascii="Times New Roman" w:hAnsi="Times New Roman"/>
        </w:rPr>
        <w:t xml:space="preserve"> (art. 1 pkt </w:t>
      </w:r>
      <w:r w:rsidR="00A52303" w:rsidRPr="009D5668">
        <w:rPr>
          <w:rFonts w:ascii="Times New Roman" w:hAnsi="Times New Roman"/>
        </w:rPr>
        <w:t xml:space="preserve">17 </w:t>
      </w:r>
      <w:r w:rsidR="00087AA9" w:rsidRPr="009D5668">
        <w:rPr>
          <w:rFonts w:ascii="Times New Roman" w:hAnsi="Times New Roman"/>
        </w:rPr>
        <w:t>lit</w:t>
      </w:r>
      <w:r w:rsidR="00024BA4" w:rsidRPr="009D5668">
        <w:rPr>
          <w:rFonts w:ascii="Times New Roman" w:hAnsi="Times New Roman"/>
        </w:rPr>
        <w:t>.</w:t>
      </w:r>
      <w:r w:rsidR="00087AA9" w:rsidRPr="009D5668">
        <w:rPr>
          <w:rFonts w:ascii="Times New Roman" w:hAnsi="Times New Roman"/>
        </w:rPr>
        <w:t xml:space="preserve"> a</w:t>
      </w:r>
      <w:r w:rsidR="009D5D5A" w:rsidRPr="009D5668">
        <w:rPr>
          <w:rFonts w:ascii="Times New Roman" w:hAnsi="Times New Roman"/>
        </w:rPr>
        <w:t xml:space="preserve"> projektu)</w:t>
      </w:r>
      <w:r w:rsidR="00CE0CBD" w:rsidRPr="009D5668">
        <w:rPr>
          <w:rFonts w:ascii="Times New Roman" w:hAnsi="Times New Roman"/>
        </w:rPr>
        <w:t xml:space="preserve"> zaproponowano</w:t>
      </w:r>
      <w:r w:rsidRPr="009D5668">
        <w:rPr>
          <w:rFonts w:ascii="Times New Roman" w:hAnsi="Times New Roman"/>
        </w:rPr>
        <w:t xml:space="preserve"> uchylenie pkt 2</w:t>
      </w:r>
      <w:r w:rsidR="00F60950" w:rsidRPr="009D5668">
        <w:rPr>
          <w:rFonts w:ascii="Times New Roman" w:hAnsi="Times New Roman"/>
        </w:rPr>
        <w:t xml:space="preserve">, </w:t>
      </w:r>
      <w:r w:rsidR="007E215B" w:rsidRPr="009D5668">
        <w:rPr>
          <w:rFonts w:ascii="Times New Roman" w:hAnsi="Times New Roman"/>
        </w:rPr>
        <w:t xml:space="preserve">a </w:t>
      </w:r>
      <w:r w:rsidR="00F60950" w:rsidRPr="009D5668">
        <w:rPr>
          <w:rFonts w:ascii="Times New Roman" w:hAnsi="Times New Roman"/>
        </w:rPr>
        <w:t>w ust. 2 pkt 1 i 3</w:t>
      </w:r>
      <w:r w:rsidR="00087AA9" w:rsidRPr="009D5668">
        <w:rPr>
          <w:rFonts w:ascii="Times New Roman" w:hAnsi="Times New Roman"/>
        </w:rPr>
        <w:t xml:space="preserve"> (art. 1 pkt </w:t>
      </w:r>
      <w:r w:rsidR="00A52303" w:rsidRPr="009D5668">
        <w:rPr>
          <w:rFonts w:ascii="Times New Roman" w:hAnsi="Times New Roman"/>
        </w:rPr>
        <w:t xml:space="preserve">17 </w:t>
      </w:r>
      <w:r w:rsidR="00087AA9" w:rsidRPr="009D5668">
        <w:rPr>
          <w:rFonts w:ascii="Times New Roman" w:hAnsi="Times New Roman"/>
        </w:rPr>
        <w:t>lit</w:t>
      </w:r>
      <w:r w:rsidR="00024BA4" w:rsidRPr="009D5668">
        <w:rPr>
          <w:rFonts w:ascii="Times New Roman" w:hAnsi="Times New Roman"/>
        </w:rPr>
        <w:t>.</w:t>
      </w:r>
      <w:r w:rsidR="00087AA9" w:rsidRPr="009D5668">
        <w:rPr>
          <w:rFonts w:ascii="Times New Roman" w:hAnsi="Times New Roman"/>
        </w:rPr>
        <w:t xml:space="preserve"> b projektu)</w:t>
      </w:r>
      <w:r w:rsidR="00F60950" w:rsidRPr="009D5668">
        <w:rPr>
          <w:rFonts w:ascii="Times New Roman" w:hAnsi="Times New Roman"/>
        </w:rPr>
        <w:t>.</w:t>
      </w:r>
      <w:r w:rsidRPr="009D5668">
        <w:rPr>
          <w:rFonts w:ascii="Times New Roman" w:hAnsi="Times New Roman"/>
        </w:rPr>
        <w:t xml:space="preserve"> Proponowane uchylenie w art. 18 ust. 1 pkt 2 </w:t>
      </w:r>
      <w:r w:rsidR="00CB0DEE" w:rsidRPr="009D5668">
        <w:rPr>
          <w:rFonts w:ascii="Times New Roman" w:hAnsi="Times New Roman"/>
        </w:rPr>
        <w:t xml:space="preserve">ustawy refundacyjnej </w:t>
      </w:r>
      <w:r w:rsidRPr="009D5668">
        <w:rPr>
          <w:rFonts w:ascii="Times New Roman" w:hAnsi="Times New Roman"/>
        </w:rPr>
        <w:t>jest związane z praktyką wytworzoną na przestrzeni lat obowiązywania ustawy</w:t>
      </w:r>
      <w:r w:rsidR="00CE0CBD" w:rsidRPr="009D5668">
        <w:rPr>
          <w:rFonts w:ascii="Times New Roman" w:hAnsi="Times New Roman"/>
        </w:rPr>
        <w:t xml:space="preserve"> refundacyjnej</w:t>
      </w:r>
      <w:r w:rsidRPr="009D5668">
        <w:rPr>
          <w:rFonts w:ascii="Times New Roman" w:hAnsi="Times New Roman"/>
        </w:rPr>
        <w:t>, która doprowadziła do tego, że Komisja Ekonomiczna obecnie nie</w:t>
      </w:r>
      <w:r w:rsidR="00A56282">
        <w:rPr>
          <w:rFonts w:ascii="Times New Roman" w:hAnsi="Times New Roman"/>
        </w:rPr>
        <w:t xml:space="preserve"> </w:t>
      </w:r>
      <w:r w:rsidRPr="009D5668">
        <w:rPr>
          <w:rFonts w:ascii="Times New Roman" w:hAnsi="Times New Roman"/>
        </w:rPr>
        <w:t>prowadzi negocjacji w zakresie poziomu odpłatności</w:t>
      </w:r>
      <w:r w:rsidR="00CE0CBD" w:rsidRPr="009D5668">
        <w:rPr>
          <w:rFonts w:ascii="Times New Roman" w:hAnsi="Times New Roman"/>
        </w:rPr>
        <w:t>, ta zmiana ma</w:t>
      </w:r>
      <w:r w:rsidRPr="009D5668">
        <w:rPr>
          <w:rFonts w:ascii="Times New Roman" w:hAnsi="Times New Roman"/>
        </w:rPr>
        <w:t xml:space="preserve"> charakter porząd</w:t>
      </w:r>
      <w:r w:rsidR="00CE0CBD" w:rsidRPr="009D5668">
        <w:rPr>
          <w:rFonts w:ascii="Times New Roman" w:hAnsi="Times New Roman"/>
        </w:rPr>
        <w:t>kujący.</w:t>
      </w:r>
      <w:r w:rsidR="00F60950" w:rsidRPr="009D5668">
        <w:rPr>
          <w:rFonts w:ascii="Times New Roman" w:hAnsi="Times New Roman"/>
        </w:rPr>
        <w:t xml:space="preserve"> </w:t>
      </w:r>
      <w:r w:rsidR="003F1A62" w:rsidRPr="009D5668">
        <w:rPr>
          <w:rFonts w:ascii="Times New Roman" w:hAnsi="Times New Roman"/>
        </w:rPr>
        <w:t xml:space="preserve">Dodatkowo należy wskazać, </w:t>
      </w:r>
      <w:r w:rsidR="009D5D5A" w:rsidRPr="009D5668">
        <w:rPr>
          <w:rFonts w:ascii="Times New Roman" w:hAnsi="Times New Roman"/>
        </w:rPr>
        <w:t>ż</w:t>
      </w:r>
      <w:r w:rsidR="003F1A62" w:rsidRPr="009D5668">
        <w:rPr>
          <w:rFonts w:ascii="Times New Roman" w:hAnsi="Times New Roman"/>
        </w:rPr>
        <w:t>e materia dotycz</w:t>
      </w:r>
      <w:r w:rsidR="00EC71A9" w:rsidRPr="009D5668">
        <w:rPr>
          <w:rFonts w:ascii="Times New Roman" w:hAnsi="Times New Roman"/>
        </w:rPr>
        <w:t>ąca</w:t>
      </w:r>
      <w:r w:rsidR="003F1A62" w:rsidRPr="009D5668">
        <w:rPr>
          <w:rFonts w:ascii="Times New Roman" w:hAnsi="Times New Roman"/>
        </w:rPr>
        <w:t xml:space="preserve"> kwalifikacji do danego poziomu odpłatności </w:t>
      </w:r>
      <w:r w:rsidR="00541FBB" w:rsidRPr="009D5668">
        <w:rPr>
          <w:rFonts w:ascii="Times New Roman" w:hAnsi="Times New Roman"/>
        </w:rPr>
        <w:t xml:space="preserve">jest </w:t>
      </w:r>
      <w:r w:rsidR="003F1A62" w:rsidRPr="009D5668">
        <w:rPr>
          <w:rFonts w:ascii="Times New Roman" w:hAnsi="Times New Roman"/>
        </w:rPr>
        <w:t xml:space="preserve">uregulowana szczegółowo w art. 6 ustawy </w:t>
      </w:r>
      <w:r w:rsidR="005C793D" w:rsidRPr="009D5668">
        <w:rPr>
          <w:rFonts w:ascii="Times New Roman" w:hAnsi="Times New Roman"/>
        </w:rPr>
        <w:t>refundacyjnej</w:t>
      </w:r>
      <w:r w:rsidR="003F1A62" w:rsidRPr="009D5668">
        <w:rPr>
          <w:rFonts w:ascii="Times New Roman" w:hAnsi="Times New Roman"/>
        </w:rPr>
        <w:t xml:space="preserve">. </w:t>
      </w:r>
      <w:r w:rsidR="00F60950" w:rsidRPr="009D5668">
        <w:rPr>
          <w:rFonts w:ascii="Times New Roman" w:hAnsi="Times New Roman"/>
        </w:rPr>
        <w:t xml:space="preserve">Analogicznie uchylenie pkt 1 i 3 w ust. 2 </w:t>
      </w:r>
      <w:r w:rsidR="00CB0DEE" w:rsidRPr="009D5668">
        <w:rPr>
          <w:rFonts w:ascii="Times New Roman" w:hAnsi="Times New Roman"/>
        </w:rPr>
        <w:t xml:space="preserve">ustawy refundacyjnej </w:t>
      </w:r>
      <w:r w:rsidR="00F60950" w:rsidRPr="009D5668">
        <w:rPr>
          <w:rFonts w:ascii="Times New Roman" w:hAnsi="Times New Roman"/>
        </w:rPr>
        <w:t>ma charakter porządk</w:t>
      </w:r>
      <w:r w:rsidR="009D5D5A" w:rsidRPr="009D5668">
        <w:rPr>
          <w:rFonts w:ascii="Times New Roman" w:hAnsi="Times New Roman"/>
        </w:rPr>
        <w:t>ujący</w:t>
      </w:r>
      <w:r w:rsidR="00F60950" w:rsidRPr="009D5668">
        <w:rPr>
          <w:rFonts w:ascii="Times New Roman" w:hAnsi="Times New Roman"/>
        </w:rPr>
        <w:t>.</w:t>
      </w:r>
      <w:r w:rsidRPr="009D5668">
        <w:rPr>
          <w:rFonts w:ascii="Times New Roman" w:hAnsi="Times New Roman"/>
        </w:rPr>
        <w:t xml:space="preserve"> </w:t>
      </w:r>
      <w:r w:rsidR="00F60950" w:rsidRPr="009D5668">
        <w:rPr>
          <w:rFonts w:ascii="Times New Roman" w:hAnsi="Times New Roman"/>
        </w:rPr>
        <w:t xml:space="preserve">Komisja </w:t>
      </w:r>
      <w:r w:rsidR="00F01BA0" w:rsidRPr="009D5668">
        <w:rPr>
          <w:rFonts w:ascii="Times New Roman" w:hAnsi="Times New Roman"/>
        </w:rPr>
        <w:t xml:space="preserve">Ekonomiczna </w:t>
      </w:r>
      <w:r w:rsidR="00F60950" w:rsidRPr="009D5668">
        <w:rPr>
          <w:rFonts w:ascii="Times New Roman" w:hAnsi="Times New Roman"/>
        </w:rPr>
        <w:lastRenderedPageBreak/>
        <w:t xml:space="preserve">nie ma bowiem </w:t>
      </w:r>
      <w:r w:rsidR="009504EB" w:rsidRPr="009D5668">
        <w:rPr>
          <w:rFonts w:ascii="Times New Roman" w:hAnsi="Times New Roman"/>
        </w:rPr>
        <w:t xml:space="preserve">ani </w:t>
      </w:r>
      <w:r w:rsidR="00F60950" w:rsidRPr="009D5668">
        <w:rPr>
          <w:rFonts w:ascii="Times New Roman" w:hAnsi="Times New Roman"/>
        </w:rPr>
        <w:t>żadnych narzędzi do realizacji powyższych postulatów</w:t>
      </w:r>
      <w:r w:rsidR="009504EB" w:rsidRPr="009D5668">
        <w:rPr>
          <w:rFonts w:ascii="Times New Roman" w:hAnsi="Times New Roman"/>
        </w:rPr>
        <w:t>,</w:t>
      </w:r>
      <w:r w:rsidR="00F60950" w:rsidRPr="009D5668">
        <w:rPr>
          <w:rFonts w:ascii="Times New Roman" w:hAnsi="Times New Roman"/>
        </w:rPr>
        <w:t xml:space="preserve"> ani żadnego wpływu na kształtowanie budżetu na refundację. Powyższe zadania realizuje w całości Fundusz.</w:t>
      </w:r>
      <w:r w:rsidR="00873FF7" w:rsidRPr="009D5668">
        <w:rPr>
          <w:rFonts w:ascii="Times New Roman" w:hAnsi="Times New Roman"/>
        </w:rPr>
        <w:t xml:space="preserve"> </w:t>
      </w:r>
    </w:p>
    <w:p w14:paraId="3F1ABE18" w14:textId="776E4975"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Proponowane dodanie art. 18a</w:t>
      </w:r>
      <w:r w:rsidR="00EA7E94" w:rsidRPr="009D5668">
        <w:rPr>
          <w:rFonts w:ascii="Times New Roman" w:hAnsi="Times New Roman" w:cs="Times New Roman"/>
          <w:szCs w:val="24"/>
        </w:rPr>
        <w:t xml:space="preserve"> ust. 1</w:t>
      </w:r>
      <w:r w:rsidR="003F04EE" w:rsidRPr="009D5668">
        <w:rPr>
          <w:rFonts w:ascii="Times New Roman" w:hAnsi="Times New Roman" w:cs="Times New Roman"/>
          <w:szCs w:val="24"/>
        </w:rPr>
        <w:t xml:space="preserve"> do</w:t>
      </w:r>
      <w:r w:rsidRPr="009D5668">
        <w:rPr>
          <w:rFonts w:ascii="Times New Roman" w:hAnsi="Times New Roman" w:cs="Times New Roman"/>
          <w:szCs w:val="24"/>
        </w:rPr>
        <w:t xml:space="preserve"> ustawy refundacyjnej </w:t>
      </w:r>
      <w:r w:rsidR="00087AA9" w:rsidRPr="009D5668">
        <w:rPr>
          <w:rFonts w:ascii="Times New Roman" w:hAnsi="Times New Roman" w:cs="Times New Roman"/>
          <w:szCs w:val="24"/>
        </w:rPr>
        <w:t xml:space="preserve">(art. 1 pkt </w:t>
      </w:r>
      <w:r w:rsidR="00A52303" w:rsidRPr="009D5668">
        <w:rPr>
          <w:rFonts w:ascii="Times New Roman" w:hAnsi="Times New Roman" w:cs="Times New Roman"/>
          <w:szCs w:val="24"/>
        </w:rPr>
        <w:t xml:space="preserve">18 </w:t>
      </w:r>
      <w:r w:rsidR="00087AA9" w:rsidRPr="009D5668">
        <w:rPr>
          <w:rFonts w:ascii="Times New Roman" w:hAnsi="Times New Roman" w:cs="Times New Roman"/>
          <w:szCs w:val="24"/>
        </w:rPr>
        <w:t xml:space="preserve">projektu) </w:t>
      </w:r>
      <w:r w:rsidR="00EA7E94" w:rsidRPr="009D5668">
        <w:rPr>
          <w:rFonts w:ascii="Times New Roman" w:hAnsi="Times New Roman" w:cs="Times New Roman"/>
          <w:szCs w:val="24"/>
        </w:rPr>
        <w:t>wprowadza zakaz modyfikacji wniosku po wydaniu przez Komisję Ekonomiczną uchwały, którego celem jest doprowadzenie do negocjacji przede wszystkim przed Komisją Ekonomiczną. Wprowadzenie tego mechanizmu ma na celu przywrócenie równowagi każdemu z podmiotów w tym procesie oraz przywrócenie należytej pozycji Komisji Ekonomicznej. Praktyka, która wytworzyła się w ostatnim czasie</w:t>
      </w:r>
      <w:r w:rsidR="00541FBB" w:rsidRPr="009D5668">
        <w:rPr>
          <w:rFonts w:ascii="Times New Roman" w:hAnsi="Times New Roman" w:cs="Times New Roman"/>
          <w:szCs w:val="24"/>
        </w:rPr>
        <w:t>,</w:t>
      </w:r>
      <w:r w:rsidR="00EA7E94" w:rsidRPr="009D5668">
        <w:rPr>
          <w:rFonts w:ascii="Times New Roman" w:hAnsi="Times New Roman" w:cs="Times New Roman"/>
          <w:szCs w:val="24"/>
        </w:rPr>
        <w:t xml:space="preserve"> uwypukliła negatywne dla Funduszu postępowanie wnioskodawców, którzy niejednokrotnie traktowali etap negocjacji jako „zło konieczne” w procesie refundacji, a prawdziwe negocjacje rozpoczynali dopiero w ostatniej fazie procesu tuż przed wydaniem decyzji administracyjnej przed ministrem właściwym do spraw zdrowia. Tak ukształtowana praktyka przeczy celom ustawy refundacyjnej oraz celom</w:t>
      </w:r>
      <w:r w:rsidR="00541FBB" w:rsidRPr="009D5668">
        <w:rPr>
          <w:rFonts w:ascii="Times New Roman" w:hAnsi="Times New Roman" w:cs="Times New Roman"/>
          <w:szCs w:val="24"/>
        </w:rPr>
        <w:t>,</w:t>
      </w:r>
      <w:r w:rsidR="00EA7E94" w:rsidRPr="009D5668">
        <w:rPr>
          <w:rFonts w:ascii="Times New Roman" w:hAnsi="Times New Roman" w:cs="Times New Roman"/>
          <w:szCs w:val="24"/>
        </w:rPr>
        <w:t xml:space="preserve"> dla jakich powołano Komisję Ekonomiczną</w:t>
      </w:r>
      <w:r w:rsidR="0050135E">
        <w:rPr>
          <w:rFonts w:ascii="Times New Roman" w:hAnsi="Times New Roman" w:cs="Times New Roman"/>
          <w:szCs w:val="24"/>
        </w:rPr>
        <w:t>,</w:t>
      </w:r>
      <w:r w:rsidR="00EA7E94" w:rsidRPr="009D5668">
        <w:rPr>
          <w:rFonts w:ascii="Times New Roman" w:hAnsi="Times New Roman" w:cs="Times New Roman"/>
          <w:szCs w:val="24"/>
        </w:rPr>
        <w:t xml:space="preserve"> i deprecjonuje system refundacyjny. Rolą ministra właściwego do spraw zdrowia nie jest prowadzenie permanentnych negocjacji z wnioskodawcami, ale podjęcie decyzji zarówno w oparciu o opinię Prezesa Agencji, jak i w wyniku przeprowadzonych negocjacji z Komisją Ekonomiczną na podstawie całego materiału w sprawach o objęcie refundacją. Modyfikowanie wniosku przez wnioskodawcę na końcowym etapie postępowania o objęciu refundacją powoduje, że dotychczasowe analizy i opinie ciał doradczych w tym procesie są nieadekwatne, gdyż referują do zmienionych warunków, a wprowadzane rozwiązania mają na celu przywrócenie tych zasad. Dodatkowo</w:t>
      </w:r>
      <w:r w:rsidRPr="009D5668">
        <w:rPr>
          <w:rFonts w:ascii="Times New Roman" w:hAnsi="Times New Roman" w:cs="Times New Roman"/>
          <w:szCs w:val="24"/>
        </w:rPr>
        <w:t xml:space="preserve"> </w:t>
      </w:r>
      <w:r w:rsidR="00EA7E94" w:rsidRPr="009D5668">
        <w:rPr>
          <w:rFonts w:ascii="Times New Roman" w:hAnsi="Times New Roman" w:cs="Times New Roman"/>
          <w:szCs w:val="24"/>
        </w:rPr>
        <w:t xml:space="preserve">doprecyzowano </w:t>
      </w:r>
      <w:r w:rsidRPr="009D5668">
        <w:rPr>
          <w:rFonts w:ascii="Times New Roman" w:hAnsi="Times New Roman" w:cs="Times New Roman"/>
          <w:szCs w:val="24"/>
        </w:rPr>
        <w:t>wyłączności przypisanego zadania Komisji Ekonomicznej</w:t>
      </w:r>
      <w:r w:rsidR="00611770" w:rsidRPr="009D5668">
        <w:rPr>
          <w:rFonts w:ascii="Times New Roman" w:hAnsi="Times New Roman" w:cs="Times New Roman"/>
          <w:szCs w:val="24"/>
        </w:rPr>
        <w:t>,</w:t>
      </w:r>
      <w:r w:rsidRPr="009D5668">
        <w:rPr>
          <w:rFonts w:ascii="Times New Roman" w:hAnsi="Times New Roman" w:cs="Times New Roman"/>
          <w:szCs w:val="24"/>
        </w:rPr>
        <w:t xml:space="preserve"> tj. prowadzenia negocjacji w</w:t>
      </w:r>
      <w:r w:rsidR="00A56282">
        <w:rPr>
          <w:rFonts w:ascii="Times New Roman" w:hAnsi="Times New Roman" w:cs="Times New Roman"/>
          <w:szCs w:val="24"/>
        </w:rPr>
        <w:t xml:space="preserve"> </w:t>
      </w:r>
      <w:r w:rsidRPr="009D5668">
        <w:rPr>
          <w:rFonts w:ascii="Times New Roman" w:hAnsi="Times New Roman" w:cs="Times New Roman"/>
          <w:szCs w:val="24"/>
        </w:rPr>
        <w:t>zakresie, o którym mowa w art. 18</w:t>
      </w:r>
      <w:r w:rsidR="00611770" w:rsidRPr="009D5668">
        <w:rPr>
          <w:rFonts w:ascii="Times New Roman" w:hAnsi="Times New Roman" w:cs="Times New Roman"/>
          <w:szCs w:val="24"/>
        </w:rPr>
        <w:t xml:space="preserve"> </w:t>
      </w:r>
      <w:r w:rsidRPr="009D5668">
        <w:rPr>
          <w:rFonts w:ascii="Times New Roman" w:hAnsi="Times New Roman" w:cs="Times New Roman"/>
          <w:szCs w:val="24"/>
        </w:rPr>
        <w:t>ust. 1. Negocjacje te stanowią prerogatywę Komisji Ekonomicznej</w:t>
      </w:r>
      <w:r w:rsidR="00947D16" w:rsidRPr="009D5668">
        <w:rPr>
          <w:rFonts w:ascii="Times New Roman" w:hAnsi="Times New Roman" w:cs="Times New Roman"/>
          <w:szCs w:val="24"/>
        </w:rPr>
        <w:t xml:space="preserve"> – jedynie</w:t>
      </w:r>
      <w:r w:rsidRPr="009D5668">
        <w:rPr>
          <w:rFonts w:ascii="Times New Roman" w:hAnsi="Times New Roman" w:cs="Times New Roman"/>
          <w:szCs w:val="24"/>
        </w:rPr>
        <w:t xml:space="preserve"> </w:t>
      </w:r>
      <w:r w:rsidR="00947D16" w:rsidRPr="009D5668">
        <w:rPr>
          <w:rFonts w:ascii="Times New Roman" w:hAnsi="Times New Roman" w:cs="Times New Roman"/>
          <w:szCs w:val="24"/>
        </w:rPr>
        <w:t xml:space="preserve">w drodze wyjątku </w:t>
      </w:r>
      <w:r w:rsidRPr="009D5668">
        <w:rPr>
          <w:rFonts w:ascii="Times New Roman" w:hAnsi="Times New Roman" w:cs="Times New Roman"/>
          <w:szCs w:val="24"/>
        </w:rPr>
        <w:t>minist</w:t>
      </w:r>
      <w:r w:rsidR="00947D16" w:rsidRPr="009D5668">
        <w:rPr>
          <w:rFonts w:ascii="Times New Roman" w:hAnsi="Times New Roman" w:cs="Times New Roman"/>
          <w:szCs w:val="24"/>
        </w:rPr>
        <w:t>er</w:t>
      </w:r>
      <w:r w:rsidRPr="009D5668">
        <w:rPr>
          <w:rFonts w:ascii="Times New Roman" w:hAnsi="Times New Roman" w:cs="Times New Roman"/>
          <w:szCs w:val="24"/>
        </w:rPr>
        <w:t xml:space="preserve"> właściw</w:t>
      </w:r>
      <w:r w:rsidR="00947D16" w:rsidRPr="009D5668">
        <w:rPr>
          <w:rFonts w:ascii="Times New Roman" w:hAnsi="Times New Roman" w:cs="Times New Roman"/>
          <w:szCs w:val="24"/>
        </w:rPr>
        <w:t>y</w:t>
      </w:r>
      <w:r w:rsidRPr="009D5668">
        <w:rPr>
          <w:rFonts w:ascii="Times New Roman" w:hAnsi="Times New Roman" w:cs="Times New Roman"/>
          <w:szCs w:val="24"/>
        </w:rPr>
        <w:t xml:space="preserve"> do spraw zdrowia</w:t>
      </w:r>
      <w:r w:rsidR="00947D16" w:rsidRPr="009D5668">
        <w:rPr>
          <w:rFonts w:ascii="Times New Roman" w:hAnsi="Times New Roman" w:cs="Times New Roman"/>
          <w:szCs w:val="24"/>
        </w:rPr>
        <w:t xml:space="preserve"> może </w:t>
      </w:r>
      <w:r w:rsidRPr="009D5668">
        <w:rPr>
          <w:rFonts w:ascii="Times New Roman" w:hAnsi="Times New Roman" w:cs="Times New Roman"/>
          <w:szCs w:val="24"/>
        </w:rPr>
        <w:t>w uzasadnionych przypadkach przeprowadzić</w:t>
      </w:r>
      <w:r w:rsidR="004832B1" w:rsidRPr="009D5668">
        <w:rPr>
          <w:rFonts w:ascii="Times New Roman" w:hAnsi="Times New Roman" w:cs="Times New Roman"/>
          <w:szCs w:val="24"/>
        </w:rPr>
        <w:t xml:space="preserve"> samodzielnie dodatkową turę</w:t>
      </w:r>
      <w:r w:rsidRPr="009D5668">
        <w:rPr>
          <w:rFonts w:ascii="Times New Roman" w:hAnsi="Times New Roman" w:cs="Times New Roman"/>
          <w:szCs w:val="24"/>
        </w:rPr>
        <w:t xml:space="preserve"> negocjacj</w:t>
      </w:r>
      <w:r w:rsidR="004832B1" w:rsidRPr="009D5668">
        <w:rPr>
          <w:rFonts w:ascii="Times New Roman" w:hAnsi="Times New Roman" w:cs="Times New Roman"/>
          <w:szCs w:val="24"/>
        </w:rPr>
        <w:t>i</w:t>
      </w:r>
      <w:r w:rsidRPr="009D5668">
        <w:rPr>
          <w:rFonts w:ascii="Times New Roman" w:hAnsi="Times New Roman" w:cs="Times New Roman"/>
          <w:szCs w:val="24"/>
        </w:rPr>
        <w:t xml:space="preserve"> z wnioskodawcą. Ustalona cena podczas negocjacji przed Komisją Ekonomiczną jest ceną ostateczną w toku prowadzonego postępowania, z zastrzeżeniem możliwości przeprowadzenia negocjacji z woli ministra właściwego do spraw zdrowia, które powinny być </w:t>
      </w:r>
      <w:r w:rsidRPr="009D5668">
        <w:rPr>
          <w:rFonts w:ascii="Times New Roman" w:hAnsi="Times New Roman" w:cs="Times New Roman"/>
          <w:szCs w:val="24"/>
        </w:rPr>
        <w:lastRenderedPageBreak/>
        <w:t xml:space="preserve">stosowane w wyjątkowych sytuacjach, a nie w sposób powszechny. </w:t>
      </w:r>
      <w:r w:rsidR="002D6B97" w:rsidRPr="009D5668">
        <w:rPr>
          <w:rFonts w:ascii="Times New Roman" w:hAnsi="Times New Roman" w:cs="Times New Roman"/>
          <w:szCs w:val="24"/>
        </w:rPr>
        <w:t>D</w:t>
      </w:r>
      <w:r w:rsidR="003B35AE" w:rsidRPr="009D5668">
        <w:rPr>
          <w:rFonts w:ascii="Times New Roman" w:hAnsi="Times New Roman" w:cs="Times New Roman"/>
          <w:szCs w:val="24"/>
        </w:rPr>
        <w:t>odatkow</w:t>
      </w:r>
      <w:r w:rsidR="00C8311B" w:rsidRPr="009D5668">
        <w:rPr>
          <w:rFonts w:ascii="Times New Roman" w:hAnsi="Times New Roman" w:cs="Times New Roman"/>
          <w:szCs w:val="24"/>
        </w:rPr>
        <w:t>e</w:t>
      </w:r>
      <w:r w:rsidR="003B35AE" w:rsidRPr="009D5668">
        <w:rPr>
          <w:rFonts w:ascii="Times New Roman" w:hAnsi="Times New Roman" w:cs="Times New Roman"/>
          <w:szCs w:val="24"/>
        </w:rPr>
        <w:t xml:space="preserve"> negocjacj</w:t>
      </w:r>
      <w:r w:rsidR="002D6B97" w:rsidRPr="009D5668">
        <w:rPr>
          <w:rFonts w:ascii="Times New Roman" w:hAnsi="Times New Roman" w:cs="Times New Roman"/>
          <w:szCs w:val="24"/>
        </w:rPr>
        <w:t>e</w:t>
      </w:r>
      <w:r w:rsidR="003B35AE" w:rsidRPr="009D5668">
        <w:rPr>
          <w:rFonts w:ascii="Times New Roman" w:hAnsi="Times New Roman" w:cs="Times New Roman"/>
          <w:szCs w:val="24"/>
        </w:rPr>
        <w:t xml:space="preserve"> </w:t>
      </w:r>
      <w:r w:rsidR="00667110" w:rsidRPr="009D5668">
        <w:rPr>
          <w:rFonts w:ascii="Times New Roman" w:hAnsi="Times New Roman" w:cs="Times New Roman"/>
          <w:szCs w:val="24"/>
        </w:rPr>
        <w:t>minister właściwy do spraw zdrowia</w:t>
      </w:r>
      <w:r w:rsidR="00D40602" w:rsidRPr="009D5668">
        <w:rPr>
          <w:rFonts w:ascii="Times New Roman" w:hAnsi="Times New Roman" w:cs="Times New Roman"/>
          <w:szCs w:val="24"/>
        </w:rPr>
        <w:t xml:space="preserve"> będzie prowadził w zakresie</w:t>
      </w:r>
      <w:r w:rsidR="00667110" w:rsidRPr="009D5668">
        <w:rPr>
          <w:rFonts w:ascii="Times New Roman" w:hAnsi="Times New Roman" w:cs="Times New Roman"/>
          <w:szCs w:val="24"/>
        </w:rPr>
        <w:t>,</w:t>
      </w:r>
      <w:r w:rsidR="003B35AE" w:rsidRPr="009D5668">
        <w:rPr>
          <w:rFonts w:ascii="Times New Roman" w:hAnsi="Times New Roman" w:cs="Times New Roman"/>
          <w:szCs w:val="24"/>
        </w:rPr>
        <w:t xml:space="preserve"> </w:t>
      </w:r>
      <w:r w:rsidR="00D40602" w:rsidRPr="009D5668">
        <w:rPr>
          <w:rFonts w:ascii="Times New Roman" w:hAnsi="Times New Roman" w:cs="Times New Roman"/>
          <w:szCs w:val="24"/>
        </w:rPr>
        <w:t>o którym mowa w art. 18 ust. 1 ustawy refundacyjnej, biorąc pod uwagę kryteria, o których mowa w art. 19 ust. 2.</w:t>
      </w:r>
      <w:r w:rsidR="00EA7E94" w:rsidRPr="009D5668">
        <w:rPr>
          <w:rFonts w:ascii="Times New Roman" w:hAnsi="Times New Roman" w:cs="Times New Roman"/>
          <w:szCs w:val="24"/>
        </w:rPr>
        <w:t xml:space="preserve"> </w:t>
      </w:r>
    </w:p>
    <w:p w14:paraId="7FFB6FCA" w14:textId="3E99E7EA" w:rsidR="001F2F44" w:rsidRPr="009D5668" w:rsidRDefault="006556D2" w:rsidP="009D5668">
      <w:pPr>
        <w:pStyle w:val="ARTartustawynprozporzdzenia"/>
        <w:rPr>
          <w:rFonts w:ascii="Times New Roman" w:hAnsi="Times New Roman" w:cs="Times New Roman"/>
          <w:szCs w:val="24"/>
        </w:rPr>
      </w:pPr>
      <w:r w:rsidRPr="00615433">
        <w:rPr>
          <w:rFonts w:ascii="Times New Roman" w:hAnsi="Times New Roman" w:cs="Times New Roman"/>
          <w:szCs w:val="24"/>
        </w:rPr>
        <w:t>W</w:t>
      </w:r>
      <w:r w:rsidR="00EC71A9" w:rsidRPr="00615433">
        <w:rPr>
          <w:rFonts w:ascii="Times New Roman" w:hAnsi="Times New Roman" w:cs="Times New Roman"/>
          <w:szCs w:val="24"/>
        </w:rPr>
        <w:t xml:space="preserve"> </w:t>
      </w:r>
      <w:r w:rsidR="001F2F44" w:rsidRPr="00615433">
        <w:rPr>
          <w:rFonts w:ascii="Times New Roman" w:hAnsi="Times New Roman" w:cs="Times New Roman"/>
          <w:szCs w:val="24"/>
        </w:rPr>
        <w:t>art. 19 ust. 1</w:t>
      </w:r>
      <w:r w:rsidRPr="00615433">
        <w:rPr>
          <w:rFonts w:ascii="Times New Roman" w:hAnsi="Times New Roman" w:cs="Times New Roman"/>
          <w:szCs w:val="24"/>
        </w:rPr>
        <w:t xml:space="preserve"> ustawy refundacyjnej</w:t>
      </w:r>
      <w:r w:rsidR="009D5D5A" w:rsidRPr="00615433">
        <w:rPr>
          <w:rFonts w:ascii="Times New Roman" w:hAnsi="Times New Roman" w:cs="Times New Roman"/>
          <w:szCs w:val="24"/>
        </w:rPr>
        <w:t xml:space="preserve"> (art. 1 pkt </w:t>
      </w:r>
      <w:r w:rsidR="00A52303" w:rsidRPr="00615433">
        <w:rPr>
          <w:rFonts w:ascii="Times New Roman" w:hAnsi="Times New Roman" w:cs="Times New Roman"/>
          <w:szCs w:val="24"/>
        </w:rPr>
        <w:t>19</w:t>
      </w:r>
      <w:r w:rsidR="009D5D5A" w:rsidRPr="00615433">
        <w:rPr>
          <w:rFonts w:ascii="Times New Roman" w:hAnsi="Times New Roman" w:cs="Times New Roman"/>
          <w:szCs w:val="24"/>
        </w:rPr>
        <w:t xml:space="preserve"> projektu)</w:t>
      </w:r>
      <w:r w:rsidRPr="00615433">
        <w:rPr>
          <w:rFonts w:ascii="Times New Roman" w:hAnsi="Times New Roman" w:cs="Times New Roman"/>
          <w:szCs w:val="24"/>
        </w:rPr>
        <w:t xml:space="preserve"> zaproponowano</w:t>
      </w:r>
      <w:r w:rsidR="001B528C" w:rsidRPr="00615433">
        <w:rPr>
          <w:rFonts w:ascii="Times New Roman" w:hAnsi="Times New Roman" w:cs="Times New Roman"/>
          <w:szCs w:val="24"/>
        </w:rPr>
        <w:t xml:space="preserve"> </w:t>
      </w:r>
      <w:r w:rsidR="002D123D" w:rsidRPr="00615433">
        <w:rPr>
          <w:rFonts w:ascii="Times New Roman" w:hAnsi="Times New Roman" w:cs="Times New Roman"/>
          <w:szCs w:val="24"/>
        </w:rPr>
        <w:t>zmiany</w:t>
      </w:r>
      <w:r w:rsidR="002D123D" w:rsidRPr="009D5668">
        <w:rPr>
          <w:rFonts w:ascii="Times New Roman" w:hAnsi="Times New Roman" w:cs="Times New Roman"/>
          <w:szCs w:val="24"/>
        </w:rPr>
        <w:t xml:space="preserve"> w</w:t>
      </w:r>
      <w:r w:rsidR="00A56282">
        <w:rPr>
          <w:rFonts w:ascii="Times New Roman" w:hAnsi="Times New Roman" w:cs="Times New Roman"/>
          <w:szCs w:val="24"/>
        </w:rPr>
        <w:t xml:space="preserve"> </w:t>
      </w:r>
      <w:r w:rsidR="002D123D" w:rsidRPr="009D5668">
        <w:rPr>
          <w:rFonts w:ascii="Times New Roman" w:hAnsi="Times New Roman" w:cs="Times New Roman"/>
          <w:szCs w:val="24"/>
        </w:rPr>
        <w:t>zakresie prowadzeni</w:t>
      </w:r>
      <w:r w:rsidRPr="009D5668">
        <w:rPr>
          <w:rFonts w:ascii="Times New Roman" w:hAnsi="Times New Roman" w:cs="Times New Roman"/>
          <w:szCs w:val="24"/>
        </w:rPr>
        <w:t>a</w:t>
      </w:r>
      <w:r w:rsidR="002D123D" w:rsidRPr="009D5668">
        <w:rPr>
          <w:rFonts w:ascii="Times New Roman" w:hAnsi="Times New Roman" w:cs="Times New Roman"/>
          <w:szCs w:val="24"/>
        </w:rPr>
        <w:t xml:space="preserve"> negocjacji przez Komisję Ekonomiczną</w:t>
      </w:r>
      <w:r w:rsidRPr="009D5668">
        <w:rPr>
          <w:rFonts w:ascii="Times New Roman" w:hAnsi="Times New Roman" w:cs="Times New Roman"/>
          <w:szCs w:val="24"/>
        </w:rPr>
        <w:t xml:space="preserve"> polegające na tym</w:t>
      </w:r>
      <w:r w:rsidR="004C3FF5" w:rsidRPr="009D5668">
        <w:rPr>
          <w:rFonts w:ascii="Times New Roman" w:hAnsi="Times New Roman" w:cs="Times New Roman"/>
          <w:szCs w:val="24"/>
        </w:rPr>
        <w:t>,</w:t>
      </w:r>
      <w:r w:rsidR="002D123D" w:rsidRPr="009D5668">
        <w:rPr>
          <w:rFonts w:ascii="Times New Roman" w:hAnsi="Times New Roman" w:cs="Times New Roman"/>
          <w:szCs w:val="24"/>
        </w:rPr>
        <w:t xml:space="preserve"> </w:t>
      </w:r>
      <w:r w:rsidRPr="009D5668">
        <w:rPr>
          <w:rFonts w:ascii="Times New Roman" w:hAnsi="Times New Roman" w:cs="Times New Roman"/>
          <w:szCs w:val="24"/>
        </w:rPr>
        <w:t>a</w:t>
      </w:r>
      <w:r w:rsidR="002D123D" w:rsidRPr="009D5668">
        <w:rPr>
          <w:rFonts w:ascii="Times New Roman" w:hAnsi="Times New Roman" w:cs="Times New Roman"/>
          <w:szCs w:val="24"/>
        </w:rPr>
        <w:t>by</w:t>
      </w:r>
      <w:r w:rsidR="001B528C" w:rsidRPr="009D5668">
        <w:rPr>
          <w:rFonts w:ascii="Times New Roman" w:hAnsi="Times New Roman" w:cs="Times New Roman"/>
          <w:szCs w:val="24"/>
        </w:rPr>
        <w:t xml:space="preserve"> zespół negocjacyjny składa</w:t>
      </w:r>
      <w:r w:rsidR="002D123D" w:rsidRPr="009D5668">
        <w:rPr>
          <w:rFonts w:ascii="Times New Roman" w:hAnsi="Times New Roman" w:cs="Times New Roman"/>
          <w:szCs w:val="24"/>
        </w:rPr>
        <w:t>ł</w:t>
      </w:r>
      <w:r w:rsidR="001B528C" w:rsidRPr="009D5668">
        <w:rPr>
          <w:rFonts w:ascii="Times New Roman" w:hAnsi="Times New Roman" w:cs="Times New Roman"/>
          <w:szCs w:val="24"/>
        </w:rPr>
        <w:t xml:space="preserve"> z 3 członków zamiast </w:t>
      </w:r>
      <w:r w:rsidRPr="009D5668">
        <w:rPr>
          <w:rFonts w:ascii="Times New Roman" w:hAnsi="Times New Roman" w:cs="Times New Roman"/>
          <w:szCs w:val="24"/>
        </w:rPr>
        <w:t>5</w:t>
      </w:r>
      <w:r w:rsidR="001B528C" w:rsidRPr="009D5668">
        <w:rPr>
          <w:rFonts w:ascii="Times New Roman" w:hAnsi="Times New Roman" w:cs="Times New Roman"/>
          <w:szCs w:val="24"/>
        </w:rPr>
        <w:t>.</w:t>
      </w:r>
      <w:r w:rsidR="00473809" w:rsidRPr="009D5668">
        <w:rPr>
          <w:rFonts w:ascii="Times New Roman" w:hAnsi="Times New Roman" w:cs="Times New Roman"/>
          <w:szCs w:val="24"/>
        </w:rPr>
        <w:t xml:space="preserve"> </w:t>
      </w:r>
      <w:r w:rsidR="00311ED6" w:rsidRPr="009D5668">
        <w:rPr>
          <w:rFonts w:ascii="Times New Roman" w:hAnsi="Times New Roman" w:cs="Times New Roman"/>
          <w:szCs w:val="24"/>
        </w:rPr>
        <w:t>Zgodnie z dodaną regulacją</w:t>
      </w:r>
      <w:r w:rsidR="00473809" w:rsidRPr="009D5668">
        <w:rPr>
          <w:rFonts w:ascii="Times New Roman" w:hAnsi="Times New Roman" w:cs="Times New Roman"/>
          <w:szCs w:val="24"/>
        </w:rPr>
        <w:t xml:space="preserve"> Przewodniczący K</w:t>
      </w:r>
      <w:r w:rsidR="007725DF" w:rsidRPr="009D5668">
        <w:rPr>
          <w:rFonts w:ascii="Times New Roman" w:hAnsi="Times New Roman" w:cs="Times New Roman"/>
          <w:szCs w:val="24"/>
        </w:rPr>
        <w:t xml:space="preserve">omisji Ekonomicznej </w:t>
      </w:r>
      <w:r w:rsidR="00473809" w:rsidRPr="009D5668">
        <w:rPr>
          <w:rFonts w:ascii="Times New Roman" w:hAnsi="Times New Roman" w:cs="Times New Roman"/>
          <w:szCs w:val="24"/>
        </w:rPr>
        <w:t>może wyznaczyć skład komisji w większej liczbie członków.</w:t>
      </w:r>
      <w:r w:rsidR="001B528C" w:rsidRPr="009D5668">
        <w:rPr>
          <w:rFonts w:ascii="Times New Roman" w:hAnsi="Times New Roman" w:cs="Times New Roman"/>
          <w:szCs w:val="24"/>
        </w:rPr>
        <w:t xml:space="preserve"> Pozwoli to na elastyczniejsze zarządzanie negocjacjami oraz pozw</w:t>
      </w:r>
      <w:r w:rsidR="009504EB" w:rsidRPr="009D5668">
        <w:rPr>
          <w:rFonts w:ascii="Times New Roman" w:hAnsi="Times New Roman" w:cs="Times New Roman"/>
          <w:szCs w:val="24"/>
        </w:rPr>
        <w:t>o</w:t>
      </w:r>
      <w:r w:rsidR="001B528C" w:rsidRPr="009D5668">
        <w:rPr>
          <w:rFonts w:ascii="Times New Roman" w:hAnsi="Times New Roman" w:cs="Times New Roman"/>
          <w:szCs w:val="24"/>
        </w:rPr>
        <w:t>li w sprawach ważnych na</w:t>
      </w:r>
      <w:r w:rsidR="00A56282">
        <w:rPr>
          <w:rFonts w:ascii="Times New Roman" w:hAnsi="Times New Roman" w:cs="Times New Roman"/>
          <w:szCs w:val="24"/>
        </w:rPr>
        <w:t xml:space="preserve"> </w:t>
      </w:r>
      <w:r w:rsidR="001B528C" w:rsidRPr="009D5668">
        <w:rPr>
          <w:rFonts w:ascii="Times New Roman" w:hAnsi="Times New Roman" w:cs="Times New Roman"/>
          <w:szCs w:val="24"/>
        </w:rPr>
        <w:t>uczestnictwo więcej niż 3 członków K</w:t>
      </w:r>
      <w:r w:rsidR="007725DF" w:rsidRPr="009D5668">
        <w:rPr>
          <w:rFonts w:ascii="Times New Roman" w:hAnsi="Times New Roman" w:cs="Times New Roman"/>
          <w:szCs w:val="24"/>
        </w:rPr>
        <w:t>omisji Ekonomicznej</w:t>
      </w:r>
      <w:r w:rsidR="001B528C" w:rsidRPr="009D5668">
        <w:rPr>
          <w:rFonts w:ascii="Times New Roman" w:hAnsi="Times New Roman" w:cs="Times New Roman"/>
          <w:szCs w:val="24"/>
        </w:rPr>
        <w:t>. W sytuacjach znacznego spiętrzenia zadań pozwoli również na prowadzenie negocjacji kilku zespołom w tym samym czasie. Sytuacja zwiększonego negocjowani</w:t>
      </w:r>
      <w:r w:rsidR="00BF1666" w:rsidRPr="009D5668">
        <w:rPr>
          <w:rFonts w:ascii="Times New Roman" w:hAnsi="Times New Roman" w:cs="Times New Roman"/>
          <w:szCs w:val="24"/>
        </w:rPr>
        <w:t>a</w:t>
      </w:r>
      <w:r w:rsidR="001B528C" w:rsidRPr="009D5668">
        <w:rPr>
          <w:rFonts w:ascii="Times New Roman" w:hAnsi="Times New Roman" w:cs="Times New Roman"/>
          <w:szCs w:val="24"/>
        </w:rPr>
        <w:t xml:space="preserve"> powtarza się cyklicznie co 3 lata</w:t>
      </w:r>
      <w:r w:rsidR="00311ED6" w:rsidRPr="009D5668">
        <w:rPr>
          <w:rFonts w:ascii="Times New Roman" w:hAnsi="Times New Roman" w:cs="Times New Roman"/>
          <w:szCs w:val="24"/>
        </w:rPr>
        <w:t>,</w:t>
      </w:r>
      <w:r w:rsidR="001B528C" w:rsidRPr="009D5668">
        <w:rPr>
          <w:rFonts w:ascii="Times New Roman" w:hAnsi="Times New Roman" w:cs="Times New Roman"/>
          <w:szCs w:val="24"/>
        </w:rPr>
        <w:t xml:space="preserve"> z uwagi na</w:t>
      </w:r>
      <w:r w:rsidR="00A56282">
        <w:rPr>
          <w:rFonts w:ascii="Times New Roman" w:hAnsi="Times New Roman" w:cs="Times New Roman"/>
          <w:szCs w:val="24"/>
        </w:rPr>
        <w:t xml:space="preserve"> </w:t>
      </w:r>
      <w:r w:rsidR="001B528C" w:rsidRPr="009D5668">
        <w:rPr>
          <w:rFonts w:ascii="Times New Roman" w:hAnsi="Times New Roman" w:cs="Times New Roman"/>
          <w:szCs w:val="24"/>
        </w:rPr>
        <w:t>przypadający wówczas okres odnowienia decyzji refundacyjnych, które pojawiły się</w:t>
      </w:r>
      <w:r w:rsidR="00A24097" w:rsidRPr="009D5668">
        <w:rPr>
          <w:rFonts w:ascii="Times New Roman" w:hAnsi="Times New Roman" w:cs="Times New Roman"/>
          <w:szCs w:val="24"/>
        </w:rPr>
        <w:t xml:space="preserve"> </w:t>
      </w:r>
      <w:r w:rsidR="00541FBB" w:rsidRPr="009D5668">
        <w:rPr>
          <w:rFonts w:ascii="Times New Roman" w:hAnsi="Times New Roman" w:cs="Times New Roman"/>
          <w:szCs w:val="24"/>
        </w:rPr>
        <w:t>w</w:t>
      </w:r>
      <w:r w:rsidR="00A56282">
        <w:rPr>
          <w:rFonts w:ascii="Times New Roman" w:hAnsi="Times New Roman" w:cs="Times New Roman"/>
          <w:szCs w:val="24"/>
        </w:rPr>
        <w:t xml:space="preserve"> </w:t>
      </w:r>
      <w:r w:rsidR="001B528C" w:rsidRPr="009D5668">
        <w:rPr>
          <w:rFonts w:ascii="Times New Roman" w:hAnsi="Times New Roman" w:cs="Times New Roman"/>
          <w:szCs w:val="24"/>
        </w:rPr>
        <w:t>pierwszym obwieszczeniu refundacyjnym w 2012 r. Przypomnieć należy, że</w:t>
      </w:r>
      <w:r w:rsidR="00615433">
        <w:rPr>
          <w:rFonts w:ascii="Times New Roman" w:hAnsi="Times New Roman" w:cs="Times New Roman"/>
          <w:szCs w:val="24"/>
        </w:rPr>
        <w:t>,</w:t>
      </w:r>
      <w:r w:rsidR="001B528C" w:rsidRPr="009D5668">
        <w:rPr>
          <w:rFonts w:ascii="Times New Roman" w:hAnsi="Times New Roman" w:cs="Times New Roman"/>
          <w:szCs w:val="24"/>
        </w:rPr>
        <w:t xml:space="preserve"> co do zasady</w:t>
      </w:r>
      <w:r w:rsidR="00615433">
        <w:rPr>
          <w:rFonts w:ascii="Times New Roman" w:hAnsi="Times New Roman" w:cs="Times New Roman"/>
          <w:szCs w:val="24"/>
        </w:rPr>
        <w:t>,</w:t>
      </w:r>
      <w:r w:rsidR="001B528C" w:rsidRPr="009D5668">
        <w:rPr>
          <w:rFonts w:ascii="Times New Roman" w:hAnsi="Times New Roman" w:cs="Times New Roman"/>
          <w:szCs w:val="24"/>
        </w:rPr>
        <w:t xml:space="preserve"> co 3 lata w krótkim okresie Komisja </w:t>
      </w:r>
      <w:r w:rsidR="00541FBB" w:rsidRPr="009D5668">
        <w:rPr>
          <w:rFonts w:ascii="Times New Roman" w:hAnsi="Times New Roman" w:cs="Times New Roman"/>
          <w:szCs w:val="24"/>
        </w:rPr>
        <w:t xml:space="preserve">Ekonomiczna </w:t>
      </w:r>
      <w:r w:rsidR="001B528C" w:rsidRPr="009D5668">
        <w:rPr>
          <w:rFonts w:ascii="Times New Roman" w:hAnsi="Times New Roman" w:cs="Times New Roman"/>
          <w:szCs w:val="24"/>
        </w:rPr>
        <w:t xml:space="preserve">ma do przenegocjowania tylko na jedno obwieszczenie ponad </w:t>
      </w:r>
      <w:r w:rsidR="00667110" w:rsidRPr="009D5668">
        <w:rPr>
          <w:rFonts w:ascii="Times New Roman" w:hAnsi="Times New Roman" w:cs="Times New Roman"/>
          <w:szCs w:val="24"/>
        </w:rPr>
        <w:t>2 tys.</w:t>
      </w:r>
      <w:r w:rsidR="001B528C" w:rsidRPr="009D5668">
        <w:rPr>
          <w:rFonts w:ascii="Times New Roman" w:hAnsi="Times New Roman" w:cs="Times New Roman"/>
          <w:szCs w:val="24"/>
        </w:rPr>
        <w:t xml:space="preserve"> wniosków</w:t>
      </w:r>
      <w:r w:rsidR="007725DF" w:rsidRPr="009D5668">
        <w:rPr>
          <w:rFonts w:ascii="Times New Roman" w:hAnsi="Times New Roman" w:cs="Times New Roman"/>
          <w:szCs w:val="24"/>
        </w:rPr>
        <w:t>,</w:t>
      </w:r>
      <w:r w:rsidR="001B528C" w:rsidRPr="009D5668">
        <w:rPr>
          <w:rFonts w:ascii="Times New Roman" w:hAnsi="Times New Roman" w:cs="Times New Roman"/>
          <w:szCs w:val="24"/>
        </w:rPr>
        <w:t xml:space="preserve"> tylko w zakresie decyzji odnowieniowych.</w:t>
      </w:r>
      <w:r w:rsidR="00473809" w:rsidRPr="009D5668">
        <w:rPr>
          <w:rFonts w:ascii="Times New Roman" w:hAnsi="Times New Roman" w:cs="Times New Roman"/>
          <w:szCs w:val="24"/>
        </w:rPr>
        <w:t xml:space="preserve"> Niezależnie od</w:t>
      </w:r>
      <w:r w:rsidR="00A56282">
        <w:rPr>
          <w:rFonts w:ascii="Times New Roman" w:hAnsi="Times New Roman" w:cs="Times New Roman"/>
          <w:szCs w:val="24"/>
        </w:rPr>
        <w:t xml:space="preserve"> </w:t>
      </w:r>
      <w:r w:rsidR="00473809" w:rsidRPr="009D5668">
        <w:rPr>
          <w:rFonts w:ascii="Times New Roman" w:hAnsi="Times New Roman" w:cs="Times New Roman"/>
          <w:szCs w:val="24"/>
        </w:rPr>
        <w:t xml:space="preserve">nich wpływają </w:t>
      </w:r>
      <w:r w:rsidR="00667110" w:rsidRPr="009D5668">
        <w:rPr>
          <w:rFonts w:ascii="Times New Roman" w:hAnsi="Times New Roman" w:cs="Times New Roman"/>
          <w:szCs w:val="24"/>
        </w:rPr>
        <w:t xml:space="preserve">nowe </w:t>
      </w:r>
      <w:r w:rsidR="00473809" w:rsidRPr="009D5668">
        <w:rPr>
          <w:rFonts w:ascii="Times New Roman" w:hAnsi="Times New Roman" w:cs="Times New Roman"/>
          <w:szCs w:val="24"/>
        </w:rPr>
        <w:t>wnioski o objęci</w:t>
      </w:r>
      <w:r w:rsidR="00667110" w:rsidRPr="009D5668">
        <w:rPr>
          <w:rFonts w:ascii="Times New Roman" w:hAnsi="Times New Roman" w:cs="Times New Roman"/>
          <w:szCs w:val="24"/>
        </w:rPr>
        <w:t>e refundacją</w:t>
      </w:r>
      <w:r w:rsidR="00473809" w:rsidRPr="009D5668">
        <w:rPr>
          <w:rFonts w:ascii="Times New Roman" w:hAnsi="Times New Roman" w:cs="Times New Roman"/>
          <w:szCs w:val="24"/>
        </w:rPr>
        <w:t>, wnioski o skróceni</w:t>
      </w:r>
      <w:r w:rsidR="00667110" w:rsidRPr="009D5668">
        <w:rPr>
          <w:rFonts w:ascii="Times New Roman" w:hAnsi="Times New Roman" w:cs="Times New Roman"/>
          <w:szCs w:val="24"/>
        </w:rPr>
        <w:t>e</w:t>
      </w:r>
      <w:r w:rsidR="00EA7E94" w:rsidRPr="009D5668">
        <w:rPr>
          <w:rFonts w:ascii="Times New Roman" w:hAnsi="Times New Roman" w:cs="Times New Roman"/>
          <w:szCs w:val="24"/>
        </w:rPr>
        <w:t xml:space="preserve"> okresu obowiązywania decyzji, </w:t>
      </w:r>
      <w:r w:rsidR="00541FBB" w:rsidRPr="009D5668">
        <w:rPr>
          <w:rFonts w:ascii="Times New Roman" w:hAnsi="Times New Roman" w:cs="Times New Roman"/>
          <w:szCs w:val="24"/>
        </w:rPr>
        <w:t xml:space="preserve">o </w:t>
      </w:r>
      <w:r w:rsidR="00EA7E94" w:rsidRPr="009D5668">
        <w:rPr>
          <w:rFonts w:ascii="Times New Roman" w:hAnsi="Times New Roman" w:cs="Times New Roman"/>
          <w:szCs w:val="24"/>
        </w:rPr>
        <w:t>której mowa w art. 11 ust. 1 albo ust. 6,</w:t>
      </w:r>
      <w:r w:rsidR="00024BA4" w:rsidRPr="009D5668">
        <w:rPr>
          <w:rFonts w:ascii="Times New Roman" w:hAnsi="Times New Roman" w:cs="Times New Roman"/>
          <w:szCs w:val="24"/>
        </w:rPr>
        <w:t xml:space="preserve"> </w:t>
      </w:r>
      <w:r w:rsidR="00473809" w:rsidRPr="009D5668">
        <w:rPr>
          <w:rFonts w:ascii="Times New Roman" w:hAnsi="Times New Roman" w:cs="Times New Roman"/>
          <w:szCs w:val="24"/>
        </w:rPr>
        <w:t>czy podwyż</w:t>
      </w:r>
      <w:r w:rsidR="00667110" w:rsidRPr="009D5668">
        <w:rPr>
          <w:rFonts w:ascii="Times New Roman" w:hAnsi="Times New Roman" w:cs="Times New Roman"/>
          <w:szCs w:val="24"/>
        </w:rPr>
        <w:t>szenie</w:t>
      </w:r>
      <w:r w:rsidR="00EA7E94" w:rsidRPr="009D5668">
        <w:rPr>
          <w:rFonts w:ascii="Times New Roman" w:hAnsi="Times New Roman" w:cs="Times New Roman"/>
          <w:szCs w:val="24"/>
        </w:rPr>
        <w:t xml:space="preserve"> urzędowej ceny zbytu leku, środka spożywczego specjalnego przeznaczenia żywieniowego, wyrobu medycznego objętego refundacją</w:t>
      </w:r>
      <w:r w:rsidR="00473809" w:rsidRPr="009D5668">
        <w:rPr>
          <w:rFonts w:ascii="Times New Roman" w:hAnsi="Times New Roman" w:cs="Times New Roman"/>
          <w:szCs w:val="24"/>
        </w:rPr>
        <w:t>. Jednocześnie wprowadzono również zasadę o ograniczeniu reprezentacji wnioskodawcy podczas negocjacji do 3 osób, co ma na celu usprawnienie prowadzenia tego</w:t>
      </w:r>
      <w:r w:rsidR="00A56282">
        <w:rPr>
          <w:rFonts w:ascii="Times New Roman" w:hAnsi="Times New Roman" w:cs="Times New Roman"/>
          <w:szCs w:val="24"/>
        </w:rPr>
        <w:t xml:space="preserve"> </w:t>
      </w:r>
      <w:r w:rsidR="00473809" w:rsidRPr="009D5668">
        <w:rPr>
          <w:rFonts w:ascii="Times New Roman" w:hAnsi="Times New Roman" w:cs="Times New Roman"/>
          <w:szCs w:val="24"/>
        </w:rPr>
        <w:t>procesu.</w:t>
      </w:r>
      <w:r w:rsidR="003C2352" w:rsidRPr="009D5668">
        <w:rPr>
          <w:rFonts w:ascii="Times New Roman" w:hAnsi="Times New Roman" w:cs="Times New Roman"/>
          <w:szCs w:val="24"/>
        </w:rPr>
        <w:t xml:space="preserve"> Zmiana w ust</w:t>
      </w:r>
      <w:r w:rsidR="00541FBB" w:rsidRPr="009D5668">
        <w:rPr>
          <w:rFonts w:ascii="Times New Roman" w:hAnsi="Times New Roman" w:cs="Times New Roman"/>
          <w:szCs w:val="24"/>
        </w:rPr>
        <w:t>.</w:t>
      </w:r>
      <w:r w:rsidR="003C2352" w:rsidRPr="009D5668">
        <w:rPr>
          <w:rFonts w:ascii="Times New Roman" w:hAnsi="Times New Roman" w:cs="Times New Roman"/>
          <w:szCs w:val="24"/>
        </w:rPr>
        <w:t xml:space="preserve"> 1 wynika z wprowadzenia regulacji o </w:t>
      </w:r>
      <w:r w:rsidR="00A52303" w:rsidRPr="009D5668">
        <w:rPr>
          <w:rFonts w:ascii="Times New Roman" w:hAnsi="Times New Roman" w:cs="Times New Roman"/>
          <w:szCs w:val="24"/>
        </w:rPr>
        <w:t>nieprzekazywaniu</w:t>
      </w:r>
      <w:r w:rsidR="003C2352" w:rsidRPr="009D5668">
        <w:rPr>
          <w:rFonts w:ascii="Times New Roman" w:hAnsi="Times New Roman" w:cs="Times New Roman"/>
          <w:szCs w:val="24"/>
        </w:rPr>
        <w:t xml:space="preserve"> do Komisji Ekonomicznej wniosków o obniżenie ceny zbytu netto.</w:t>
      </w:r>
    </w:p>
    <w:p w14:paraId="51CA6305" w14:textId="374B3C29"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brzmienia art. 20 ust. 1 pkt 2</w:t>
      </w:r>
      <w:r w:rsidR="00311ED6" w:rsidRPr="009D5668">
        <w:rPr>
          <w:rFonts w:ascii="Times New Roman" w:hAnsi="Times New Roman" w:cs="Times New Roman"/>
          <w:szCs w:val="24"/>
        </w:rPr>
        <w:t xml:space="preserve"> ustawy refundacyjnej</w:t>
      </w:r>
      <w:r w:rsidR="007725DF" w:rsidRPr="009D5668">
        <w:rPr>
          <w:rFonts w:ascii="Times New Roman" w:hAnsi="Times New Roman" w:cs="Times New Roman"/>
          <w:szCs w:val="24"/>
        </w:rPr>
        <w:t xml:space="preserve"> (art. 1 pkt 2</w:t>
      </w:r>
      <w:r w:rsidR="00A52303" w:rsidRPr="009D5668">
        <w:rPr>
          <w:rFonts w:ascii="Times New Roman" w:hAnsi="Times New Roman" w:cs="Times New Roman"/>
          <w:szCs w:val="24"/>
        </w:rPr>
        <w:t>0</w:t>
      </w:r>
      <w:r w:rsidR="00EA7E94" w:rsidRPr="009D5668">
        <w:rPr>
          <w:rFonts w:ascii="Times New Roman" w:hAnsi="Times New Roman" w:cs="Times New Roman"/>
          <w:szCs w:val="24"/>
        </w:rPr>
        <w:t xml:space="preserve"> lit. a</w:t>
      </w:r>
      <w:r w:rsidR="007725DF" w:rsidRPr="009D5668">
        <w:rPr>
          <w:rFonts w:ascii="Times New Roman" w:hAnsi="Times New Roman" w:cs="Times New Roman"/>
          <w:szCs w:val="24"/>
        </w:rPr>
        <w:t xml:space="preserve"> projektu)</w:t>
      </w:r>
      <w:r w:rsidR="00311ED6" w:rsidRPr="009D5668">
        <w:rPr>
          <w:rFonts w:ascii="Times New Roman" w:hAnsi="Times New Roman" w:cs="Times New Roman"/>
          <w:szCs w:val="24"/>
        </w:rPr>
        <w:t xml:space="preserve"> </w:t>
      </w:r>
      <w:r w:rsidRPr="009D5668">
        <w:rPr>
          <w:rFonts w:ascii="Times New Roman" w:hAnsi="Times New Roman" w:cs="Times New Roman"/>
          <w:szCs w:val="24"/>
        </w:rPr>
        <w:t xml:space="preserve">ma na celu </w:t>
      </w:r>
      <w:r w:rsidR="00812F33" w:rsidRPr="009D5668">
        <w:rPr>
          <w:rFonts w:ascii="Times New Roman" w:hAnsi="Times New Roman" w:cs="Times New Roman"/>
          <w:szCs w:val="24"/>
        </w:rPr>
        <w:t xml:space="preserve">sprecyzowanie </w:t>
      </w:r>
      <w:r w:rsidRPr="009D5668">
        <w:rPr>
          <w:rFonts w:ascii="Times New Roman" w:hAnsi="Times New Roman" w:cs="Times New Roman"/>
          <w:szCs w:val="24"/>
        </w:rPr>
        <w:t>katalogu świadczeń (usługi prawne, marketingowe lub</w:t>
      </w:r>
      <w:r w:rsidR="00A56282">
        <w:rPr>
          <w:rFonts w:ascii="Times New Roman" w:hAnsi="Times New Roman" w:cs="Times New Roman"/>
          <w:szCs w:val="24"/>
        </w:rPr>
        <w:t xml:space="preserve"> </w:t>
      </w:r>
      <w:r w:rsidRPr="009D5668">
        <w:rPr>
          <w:rFonts w:ascii="Times New Roman" w:hAnsi="Times New Roman" w:cs="Times New Roman"/>
          <w:szCs w:val="24"/>
        </w:rPr>
        <w:t xml:space="preserve">doradcze) ograniczających możliwości pełnienia funkcji członka Komisji Ekonomicznej. Proponowane dodanie </w:t>
      </w:r>
      <w:r w:rsidR="00545D23" w:rsidRPr="009D5668">
        <w:rPr>
          <w:rFonts w:ascii="Times New Roman" w:hAnsi="Times New Roman" w:cs="Times New Roman"/>
          <w:szCs w:val="24"/>
        </w:rPr>
        <w:t xml:space="preserve">w </w:t>
      </w:r>
      <w:r w:rsidRPr="009D5668">
        <w:rPr>
          <w:rFonts w:ascii="Times New Roman" w:hAnsi="Times New Roman" w:cs="Times New Roman"/>
          <w:szCs w:val="24"/>
        </w:rPr>
        <w:t>art. 20 ust. 5 pkt 1a i 2a</w:t>
      </w:r>
      <w:r w:rsidR="00EA7E94"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20 </w:t>
      </w:r>
      <w:r w:rsidR="00EA7E94" w:rsidRPr="009D5668">
        <w:rPr>
          <w:rFonts w:ascii="Times New Roman" w:hAnsi="Times New Roman" w:cs="Times New Roman"/>
          <w:szCs w:val="24"/>
        </w:rPr>
        <w:t>lit. c projektu)</w:t>
      </w:r>
      <w:r w:rsidR="00545D23" w:rsidRPr="009D5668">
        <w:rPr>
          <w:rFonts w:ascii="Times New Roman" w:hAnsi="Times New Roman" w:cs="Times New Roman"/>
          <w:szCs w:val="24"/>
        </w:rPr>
        <w:t xml:space="preserve"> ustawy refundacyjnej </w:t>
      </w:r>
      <w:r w:rsidRPr="009D5668">
        <w:rPr>
          <w:rFonts w:ascii="Times New Roman" w:hAnsi="Times New Roman" w:cs="Times New Roman"/>
          <w:szCs w:val="24"/>
        </w:rPr>
        <w:t>dotyczy</w:t>
      </w:r>
      <w:r w:rsidR="005A3447" w:rsidRPr="009D5668">
        <w:rPr>
          <w:rFonts w:ascii="Times New Roman" w:hAnsi="Times New Roman" w:cs="Times New Roman"/>
          <w:szCs w:val="24"/>
        </w:rPr>
        <w:t xml:space="preserve"> </w:t>
      </w:r>
      <w:r w:rsidR="00545D23" w:rsidRPr="009D5668">
        <w:rPr>
          <w:rFonts w:ascii="Times New Roman" w:hAnsi="Times New Roman" w:cs="Times New Roman"/>
          <w:szCs w:val="24"/>
        </w:rPr>
        <w:t xml:space="preserve">uzupełnienia </w:t>
      </w:r>
      <w:r w:rsidRPr="009D5668">
        <w:rPr>
          <w:rFonts w:ascii="Times New Roman" w:hAnsi="Times New Roman" w:cs="Times New Roman"/>
          <w:szCs w:val="24"/>
        </w:rPr>
        <w:t xml:space="preserve">deklaracji o braku </w:t>
      </w:r>
      <w:r w:rsidRPr="009D5668">
        <w:rPr>
          <w:rFonts w:ascii="Times New Roman" w:hAnsi="Times New Roman" w:cs="Times New Roman"/>
          <w:szCs w:val="24"/>
        </w:rPr>
        <w:lastRenderedPageBreak/>
        <w:t>konfliktu interesów</w:t>
      </w:r>
      <w:r w:rsidR="00545D23" w:rsidRPr="009D5668">
        <w:rPr>
          <w:rFonts w:ascii="Times New Roman" w:hAnsi="Times New Roman" w:cs="Times New Roman"/>
          <w:szCs w:val="24"/>
        </w:rPr>
        <w:t xml:space="preserve"> o </w:t>
      </w:r>
      <w:r w:rsidRPr="009D5668">
        <w:rPr>
          <w:rFonts w:ascii="Times New Roman" w:hAnsi="Times New Roman" w:cs="Times New Roman"/>
          <w:szCs w:val="24"/>
        </w:rPr>
        <w:t>numer PESEL osoby składającej oświadczenie oraz osób pozostających w</w:t>
      </w:r>
      <w:r w:rsidR="00812F33" w:rsidRPr="009D5668">
        <w:rPr>
          <w:rFonts w:ascii="Times New Roman" w:hAnsi="Times New Roman" w:cs="Times New Roman"/>
          <w:szCs w:val="24"/>
        </w:rPr>
        <w:t>e</w:t>
      </w:r>
      <w:r w:rsidRPr="009D5668">
        <w:rPr>
          <w:rFonts w:ascii="Times New Roman" w:hAnsi="Times New Roman" w:cs="Times New Roman"/>
          <w:szCs w:val="24"/>
        </w:rPr>
        <w:t xml:space="preserve"> wspólnym pożyciu</w:t>
      </w:r>
      <w:r w:rsidR="006103F8" w:rsidRPr="009D5668">
        <w:rPr>
          <w:rFonts w:ascii="Times New Roman" w:hAnsi="Times New Roman" w:cs="Times New Roman"/>
          <w:szCs w:val="24"/>
        </w:rPr>
        <w:t>, o których mowa w pkt 2</w:t>
      </w:r>
      <w:r w:rsidRPr="009D5668">
        <w:rPr>
          <w:rFonts w:ascii="Times New Roman" w:hAnsi="Times New Roman" w:cs="Times New Roman"/>
          <w:szCs w:val="24"/>
        </w:rPr>
        <w:t>.</w:t>
      </w:r>
    </w:p>
    <w:p w14:paraId="1677CFB1" w14:textId="6F03E257" w:rsidR="002D123D" w:rsidRPr="009D5668" w:rsidRDefault="002D123D"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w:t>
      </w:r>
      <w:r w:rsidR="00545D23" w:rsidRPr="009D5668">
        <w:rPr>
          <w:rFonts w:ascii="Times New Roman" w:hAnsi="Times New Roman" w:cs="Times New Roman"/>
          <w:szCs w:val="24"/>
        </w:rPr>
        <w:t xml:space="preserve"> zaproponowana </w:t>
      </w:r>
      <w:r w:rsidRPr="009D5668">
        <w:rPr>
          <w:rFonts w:ascii="Times New Roman" w:hAnsi="Times New Roman" w:cs="Times New Roman"/>
          <w:szCs w:val="24"/>
        </w:rPr>
        <w:t>w art. 22 ust. 2</w:t>
      </w:r>
      <w:r w:rsidR="00545D23" w:rsidRPr="009D5668">
        <w:rPr>
          <w:rFonts w:ascii="Times New Roman" w:hAnsi="Times New Roman" w:cs="Times New Roman"/>
          <w:szCs w:val="24"/>
        </w:rPr>
        <w:t xml:space="preserve"> ustawy refundacyjnej</w:t>
      </w:r>
      <w:r w:rsidR="007725DF"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21 </w:t>
      </w:r>
      <w:r w:rsidR="007725DF" w:rsidRPr="009D5668">
        <w:rPr>
          <w:rFonts w:ascii="Times New Roman" w:hAnsi="Times New Roman" w:cs="Times New Roman"/>
          <w:szCs w:val="24"/>
        </w:rPr>
        <w:t>projektu)</w:t>
      </w:r>
      <w:r w:rsidR="00545D23" w:rsidRPr="009D5668">
        <w:rPr>
          <w:rFonts w:ascii="Times New Roman" w:hAnsi="Times New Roman" w:cs="Times New Roman"/>
          <w:szCs w:val="24"/>
        </w:rPr>
        <w:t xml:space="preserve"> </w:t>
      </w:r>
      <w:r w:rsidRPr="009D5668">
        <w:rPr>
          <w:rFonts w:ascii="Times New Roman" w:hAnsi="Times New Roman" w:cs="Times New Roman"/>
          <w:szCs w:val="24"/>
        </w:rPr>
        <w:t>ma</w:t>
      </w:r>
      <w:r w:rsidR="00A56282">
        <w:rPr>
          <w:rFonts w:ascii="Times New Roman" w:hAnsi="Times New Roman" w:cs="Times New Roman"/>
          <w:szCs w:val="24"/>
        </w:rPr>
        <w:t xml:space="preserve"> </w:t>
      </w:r>
      <w:r w:rsidRPr="009D5668">
        <w:rPr>
          <w:rFonts w:ascii="Times New Roman" w:hAnsi="Times New Roman" w:cs="Times New Roman"/>
          <w:szCs w:val="24"/>
        </w:rPr>
        <w:t>na celu zamianę dotychczasowej kwoty wynagrodzenia członków Komisji</w:t>
      </w:r>
      <w:r w:rsidR="00545D23" w:rsidRPr="009D5668">
        <w:rPr>
          <w:rFonts w:ascii="Times New Roman" w:hAnsi="Times New Roman" w:cs="Times New Roman"/>
          <w:szCs w:val="24"/>
        </w:rPr>
        <w:t xml:space="preserve"> Ekonomicznej</w:t>
      </w:r>
      <w:r w:rsidR="00667110" w:rsidRPr="009D5668">
        <w:rPr>
          <w:rFonts w:ascii="Times New Roman" w:hAnsi="Times New Roman" w:cs="Times New Roman"/>
          <w:szCs w:val="24"/>
        </w:rPr>
        <w:t>,</w:t>
      </w:r>
      <w:r w:rsidRPr="009D5668">
        <w:rPr>
          <w:rFonts w:ascii="Times New Roman" w:hAnsi="Times New Roman" w:cs="Times New Roman"/>
          <w:szCs w:val="24"/>
        </w:rPr>
        <w:t xml:space="preserve"> </w:t>
      </w:r>
      <w:r w:rsidR="00545D23" w:rsidRPr="009D5668">
        <w:rPr>
          <w:rFonts w:ascii="Times New Roman" w:hAnsi="Times New Roman" w:cs="Times New Roman"/>
          <w:szCs w:val="24"/>
        </w:rPr>
        <w:t>polegając</w:t>
      </w:r>
      <w:r w:rsidR="00EC71A9" w:rsidRPr="009D5668">
        <w:rPr>
          <w:rFonts w:ascii="Times New Roman" w:hAnsi="Times New Roman" w:cs="Times New Roman"/>
          <w:szCs w:val="24"/>
        </w:rPr>
        <w:t>ą</w:t>
      </w:r>
      <w:r w:rsidR="00545D23" w:rsidRPr="009D5668">
        <w:rPr>
          <w:rFonts w:ascii="Times New Roman" w:hAnsi="Times New Roman" w:cs="Times New Roman"/>
          <w:szCs w:val="24"/>
        </w:rPr>
        <w:t xml:space="preserve"> na zastosowaniu</w:t>
      </w:r>
      <w:r w:rsidR="00AA260B" w:rsidRPr="009D5668">
        <w:rPr>
          <w:rFonts w:ascii="Times New Roman" w:hAnsi="Times New Roman" w:cs="Times New Roman"/>
          <w:szCs w:val="24"/>
        </w:rPr>
        <w:t xml:space="preserve"> algorytm</w:t>
      </w:r>
      <w:r w:rsidR="00545D23" w:rsidRPr="009D5668">
        <w:rPr>
          <w:rFonts w:ascii="Times New Roman" w:hAnsi="Times New Roman" w:cs="Times New Roman"/>
          <w:szCs w:val="24"/>
        </w:rPr>
        <w:t>u</w:t>
      </w:r>
      <w:r w:rsidR="00AA260B" w:rsidRPr="009D5668">
        <w:rPr>
          <w:rFonts w:ascii="Times New Roman" w:hAnsi="Times New Roman" w:cs="Times New Roman"/>
          <w:szCs w:val="24"/>
        </w:rPr>
        <w:t xml:space="preserve"> uwzględniając</w:t>
      </w:r>
      <w:r w:rsidR="00545D23" w:rsidRPr="009D5668">
        <w:rPr>
          <w:rFonts w:ascii="Times New Roman" w:hAnsi="Times New Roman" w:cs="Times New Roman"/>
          <w:szCs w:val="24"/>
        </w:rPr>
        <w:t>ego</w:t>
      </w:r>
      <w:r w:rsidR="00AA260B" w:rsidRPr="009D5668">
        <w:rPr>
          <w:rFonts w:ascii="Times New Roman" w:hAnsi="Times New Roman" w:cs="Times New Roman"/>
          <w:szCs w:val="24"/>
        </w:rPr>
        <w:t xml:space="preserve"> zmienne wynagrodzeń w gospodarce krajowej brutto. Przyjęte wskaźniki do tego wyliczenia są adekwatne do wysokości wynagrodzenia</w:t>
      </w:r>
      <w:r w:rsidR="000B31B9" w:rsidRPr="009D5668">
        <w:rPr>
          <w:rFonts w:ascii="Times New Roman" w:hAnsi="Times New Roman" w:cs="Times New Roman"/>
          <w:szCs w:val="24"/>
        </w:rPr>
        <w:t xml:space="preserve"> dla członków Komisji Ekonomicznej</w:t>
      </w:r>
      <w:r w:rsidR="00AA260B" w:rsidRPr="009D5668">
        <w:rPr>
          <w:rFonts w:ascii="Times New Roman" w:hAnsi="Times New Roman" w:cs="Times New Roman"/>
          <w:szCs w:val="24"/>
        </w:rPr>
        <w:t xml:space="preserve"> przyjętego w 2012 r.</w:t>
      </w:r>
      <w:r w:rsidR="009F070D" w:rsidRPr="009D5668">
        <w:rPr>
          <w:rFonts w:ascii="Times New Roman" w:hAnsi="Times New Roman" w:cs="Times New Roman"/>
          <w:szCs w:val="24"/>
        </w:rPr>
        <w:t>, ponieważ</w:t>
      </w:r>
      <w:r w:rsidR="00947D16" w:rsidRPr="009D5668">
        <w:rPr>
          <w:rFonts w:ascii="Times New Roman" w:hAnsi="Times New Roman" w:cs="Times New Roman"/>
          <w:szCs w:val="24"/>
        </w:rPr>
        <w:t xml:space="preserve"> kwota</w:t>
      </w:r>
      <w:r w:rsidR="00AA260B" w:rsidRPr="009D5668">
        <w:rPr>
          <w:rFonts w:ascii="Times New Roman" w:hAnsi="Times New Roman" w:cs="Times New Roman"/>
          <w:szCs w:val="24"/>
        </w:rPr>
        <w:t xml:space="preserve"> 10</w:t>
      </w:r>
      <w:r w:rsidR="00A56282">
        <w:rPr>
          <w:rFonts w:ascii="Times New Roman" w:hAnsi="Times New Roman" w:cs="Times New Roman"/>
          <w:szCs w:val="24"/>
        </w:rPr>
        <w:t xml:space="preserve"> </w:t>
      </w:r>
      <w:r w:rsidR="00AA260B" w:rsidRPr="009D5668">
        <w:rPr>
          <w:rFonts w:ascii="Times New Roman" w:hAnsi="Times New Roman" w:cs="Times New Roman"/>
          <w:szCs w:val="24"/>
        </w:rPr>
        <w:t xml:space="preserve">500 zł </w:t>
      </w:r>
      <w:r w:rsidR="00947D16" w:rsidRPr="009D5668">
        <w:rPr>
          <w:rFonts w:ascii="Times New Roman" w:hAnsi="Times New Roman" w:cs="Times New Roman"/>
          <w:szCs w:val="24"/>
        </w:rPr>
        <w:t xml:space="preserve">stanowiła </w:t>
      </w:r>
      <w:r w:rsidR="00AA260B" w:rsidRPr="009D5668">
        <w:rPr>
          <w:rFonts w:ascii="Times New Roman" w:hAnsi="Times New Roman" w:cs="Times New Roman"/>
          <w:szCs w:val="24"/>
        </w:rPr>
        <w:t xml:space="preserve">wówczas </w:t>
      </w:r>
      <w:r w:rsidR="000407CD" w:rsidRPr="009D5668">
        <w:rPr>
          <w:rFonts w:ascii="Times New Roman" w:hAnsi="Times New Roman" w:cs="Times New Roman"/>
          <w:szCs w:val="24"/>
        </w:rPr>
        <w:t>3-</w:t>
      </w:r>
      <w:r w:rsidR="00AA260B" w:rsidRPr="009D5668">
        <w:rPr>
          <w:rFonts w:ascii="Times New Roman" w:hAnsi="Times New Roman" w:cs="Times New Roman"/>
          <w:szCs w:val="24"/>
        </w:rPr>
        <w:t>krotnoś</w:t>
      </w:r>
      <w:r w:rsidR="00545D23" w:rsidRPr="009D5668">
        <w:rPr>
          <w:rFonts w:ascii="Times New Roman" w:hAnsi="Times New Roman" w:cs="Times New Roman"/>
          <w:szCs w:val="24"/>
        </w:rPr>
        <w:t>ć</w:t>
      </w:r>
      <w:r w:rsidR="00AA260B" w:rsidRPr="009D5668">
        <w:rPr>
          <w:rFonts w:ascii="Times New Roman" w:hAnsi="Times New Roman" w:cs="Times New Roman"/>
          <w:szCs w:val="24"/>
        </w:rPr>
        <w:t xml:space="preserve"> średniego wynagrodzenia w gospodarce krajowej</w:t>
      </w:r>
      <w:r w:rsidR="00545D23" w:rsidRPr="009D5668">
        <w:rPr>
          <w:rFonts w:ascii="Times New Roman" w:hAnsi="Times New Roman" w:cs="Times New Roman"/>
          <w:szCs w:val="24"/>
        </w:rPr>
        <w:t>,</w:t>
      </w:r>
      <w:r w:rsidR="00AA260B" w:rsidRPr="009D5668">
        <w:rPr>
          <w:rFonts w:ascii="Times New Roman" w:hAnsi="Times New Roman" w:cs="Times New Roman"/>
          <w:szCs w:val="24"/>
        </w:rPr>
        <w:t xml:space="preserve"> które wynosiło </w:t>
      </w:r>
      <w:r w:rsidR="000B31B9" w:rsidRPr="009D5668">
        <w:rPr>
          <w:rFonts w:ascii="Times New Roman" w:hAnsi="Times New Roman" w:cs="Times New Roman"/>
          <w:szCs w:val="24"/>
        </w:rPr>
        <w:t xml:space="preserve">w tym roku </w:t>
      </w:r>
      <w:r w:rsidR="009F070D" w:rsidRPr="009D5668">
        <w:rPr>
          <w:rFonts w:ascii="Times New Roman" w:hAnsi="Times New Roman" w:cs="Times New Roman"/>
          <w:szCs w:val="24"/>
        </w:rPr>
        <w:t>3521,67</w:t>
      </w:r>
      <w:r w:rsidR="00615433">
        <w:rPr>
          <w:rFonts w:ascii="Times New Roman" w:hAnsi="Times New Roman" w:cs="Times New Roman"/>
          <w:szCs w:val="24"/>
        </w:rPr>
        <w:t xml:space="preserve"> </w:t>
      </w:r>
      <w:r w:rsidR="00AA260B" w:rsidRPr="009D5668">
        <w:rPr>
          <w:rFonts w:ascii="Times New Roman" w:hAnsi="Times New Roman" w:cs="Times New Roman"/>
          <w:szCs w:val="24"/>
        </w:rPr>
        <w:t>zł.</w:t>
      </w:r>
    </w:p>
    <w:p w14:paraId="2DA336E9" w14:textId="4408285C" w:rsidR="00CC48FF"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Zaproponowana zmiana w art. 24</w:t>
      </w:r>
      <w:r w:rsidR="00CC48FF" w:rsidRPr="009D5668">
        <w:rPr>
          <w:rFonts w:ascii="Times New Roman" w:hAnsi="Times New Roman" w:cs="Times New Roman"/>
          <w:szCs w:val="24"/>
        </w:rPr>
        <w:t xml:space="preserve"> ust. 1</w:t>
      </w:r>
      <w:r w:rsidR="007C0EDA" w:rsidRPr="009D5668">
        <w:rPr>
          <w:rFonts w:ascii="Times New Roman" w:hAnsi="Times New Roman" w:cs="Times New Roman"/>
          <w:szCs w:val="24"/>
        </w:rPr>
        <w:t xml:space="preserve"> ustawy refundacyjnej</w:t>
      </w:r>
      <w:r w:rsidR="007725DF"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22 </w:t>
      </w:r>
      <w:r w:rsidR="006103F8" w:rsidRPr="009D5668">
        <w:rPr>
          <w:rFonts w:ascii="Times New Roman" w:hAnsi="Times New Roman" w:cs="Times New Roman"/>
          <w:szCs w:val="24"/>
        </w:rPr>
        <w:t xml:space="preserve">lit. </w:t>
      </w:r>
      <w:r w:rsidR="00541FBB" w:rsidRPr="009D5668">
        <w:rPr>
          <w:rFonts w:ascii="Times New Roman" w:hAnsi="Times New Roman" w:cs="Times New Roman"/>
          <w:szCs w:val="24"/>
        </w:rPr>
        <w:t>b</w:t>
      </w:r>
      <w:r w:rsidR="00FD45FD" w:rsidRPr="009D5668">
        <w:rPr>
          <w:rFonts w:ascii="Times New Roman" w:hAnsi="Times New Roman" w:cs="Times New Roman"/>
          <w:szCs w:val="24"/>
        </w:rPr>
        <w:t xml:space="preserve"> </w:t>
      </w:r>
      <w:r w:rsidR="007725DF" w:rsidRPr="009D5668">
        <w:rPr>
          <w:rFonts w:ascii="Times New Roman" w:hAnsi="Times New Roman" w:cs="Times New Roman"/>
          <w:szCs w:val="24"/>
        </w:rPr>
        <w:t>projektu)</w:t>
      </w:r>
      <w:r w:rsidR="00CC48FF" w:rsidRPr="009D5668">
        <w:rPr>
          <w:rFonts w:ascii="Times New Roman" w:hAnsi="Times New Roman" w:cs="Times New Roman"/>
          <w:szCs w:val="24"/>
        </w:rPr>
        <w:t xml:space="preserve"> ma charakter doprecyzowujący</w:t>
      </w:r>
      <w:r w:rsidR="00667110" w:rsidRPr="009D5668">
        <w:rPr>
          <w:rFonts w:ascii="Times New Roman" w:hAnsi="Times New Roman" w:cs="Times New Roman"/>
          <w:szCs w:val="24"/>
        </w:rPr>
        <w:t xml:space="preserve"> i</w:t>
      </w:r>
      <w:r w:rsidR="005C793D" w:rsidRPr="009D5668">
        <w:rPr>
          <w:rFonts w:ascii="Times New Roman" w:hAnsi="Times New Roman" w:cs="Times New Roman"/>
          <w:szCs w:val="24"/>
        </w:rPr>
        <w:t xml:space="preserve"> </w:t>
      </w:r>
      <w:r w:rsidR="00812F33" w:rsidRPr="009D5668">
        <w:rPr>
          <w:rFonts w:ascii="Times New Roman" w:hAnsi="Times New Roman" w:cs="Times New Roman"/>
          <w:szCs w:val="24"/>
        </w:rPr>
        <w:t xml:space="preserve">polega na dodaniu </w:t>
      </w:r>
      <w:r w:rsidRPr="009D5668">
        <w:rPr>
          <w:rFonts w:ascii="Times New Roman" w:hAnsi="Times New Roman" w:cs="Times New Roman"/>
          <w:szCs w:val="24"/>
        </w:rPr>
        <w:t>ust. 1a</w:t>
      </w:r>
      <w:r w:rsidR="007C0EDA" w:rsidRPr="009D5668">
        <w:rPr>
          <w:rFonts w:ascii="Times New Roman" w:hAnsi="Times New Roman" w:cs="Times New Roman"/>
          <w:szCs w:val="24"/>
        </w:rPr>
        <w:t>, który</w:t>
      </w:r>
      <w:r w:rsidRPr="009D5668">
        <w:rPr>
          <w:rFonts w:ascii="Times New Roman" w:hAnsi="Times New Roman" w:cs="Times New Roman"/>
          <w:szCs w:val="24"/>
        </w:rPr>
        <w:t xml:space="preserve"> ma na celu wprowadzeni</w:t>
      </w:r>
      <w:r w:rsidR="00812F33" w:rsidRPr="009D5668">
        <w:rPr>
          <w:rFonts w:ascii="Times New Roman" w:hAnsi="Times New Roman" w:cs="Times New Roman"/>
          <w:szCs w:val="24"/>
        </w:rPr>
        <w:t>e</w:t>
      </w:r>
      <w:r w:rsidRPr="009D5668">
        <w:rPr>
          <w:rFonts w:ascii="Times New Roman" w:hAnsi="Times New Roman" w:cs="Times New Roman"/>
          <w:szCs w:val="24"/>
        </w:rPr>
        <w:t xml:space="preserve"> regulacji dotyczącej procedowania wniosków o podwyższenie ceny zbytu</w:t>
      </w:r>
      <w:r w:rsidR="006103F8" w:rsidRPr="009D5668">
        <w:rPr>
          <w:rFonts w:ascii="Times New Roman" w:hAnsi="Times New Roman" w:cs="Times New Roman"/>
          <w:szCs w:val="24"/>
        </w:rPr>
        <w:t xml:space="preserve"> netto</w:t>
      </w:r>
      <w:r w:rsidRPr="009D5668">
        <w:rPr>
          <w:rFonts w:ascii="Times New Roman" w:hAnsi="Times New Roman" w:cs="Times New Roman"/>
          <w:szCs w:val="24"/>
        </w:rPr>
        <w:t xml:space="preserve"> produktów leczniczych złożonych przed wygaśnięciem okresu wyłączności rynkowej lub ochrony patentowej. Ma to na celu ograniczenie możliwości obchodzenia obecnie obowiązujących przepisów prawa.</w:t>
      </w:r>
      <w:r w:rsidR="00D70B92" w:rsidRPr="009D5668">
        <w:rPr>
          <w:rFonts w:ascii="Times New Roman" w:hAnsi="Times New Roman" w:cs="Times New Roman"/>
          <w:szCs w:val="24"/>
        </w:rPr>
        <w:t xml:space="preserve"> </w:t>
      </w:r>
      <w:r w:rsidR="00D54589" w:rsidRPr="009D5668">
        <w:rPr>
          <w:rFonts w:ascii="Times New Roman" w:hAnsi="Times New Roman" w:cs="Times New Roman"/>
          <w:szCs w:val="24"/>
        </w:rPr>
        <w:t>Oprócz obowiązku podania danych dotyczących okresu ochrony patentowej</w:t>
      </w:r>
      <w:r w:rsidR="00667110" w:rsidRPr="009D5668">
        <w:rPr>
          <w:rFonts w:ascii="Times New Roman" w:hAnsi="Times New Roman" w:cs="Times New Roman"/>
          <w:szCs w:val="24"/>
        </w:rPr>
        <w:t>,</w:t>
      </w:r>
      <w:r w:rsidR="00D54589" w:rsidRPr="009D5668">
        <w:rPr>
          <w:rFonts w:ascii="Times New Roman" w:hAnsi="Times New Roman" w:cs="Times New Roman"/>
          <w:szCs w:val="24"/>
        </w:rPr>
        <w:t xml:space="preserve"> jak i</w:t>
      </w:r>
      <w:r w:rsidR="00A56282">
        <w:rPr>
          <w:rFonts w:ascii="Times New Roman" w:hAnsi="Times New Roman" w:cs="Times New Roman"/>
          <w:szCs w:val="24"/>
        </w:rPr>
        <w:t xml:space="preserve"> </w:t>
      </w:r>
      <w:r w:rsidR="00D54589" w:rsidRPr="009D5668">
        <w:rPr>
          <w:rFonts w:ascii="Times New Roman" w:hAnsi="Times New Roman" w:cs="Times New Roman"/>
          <w:szCs w:val="24"/>
        </w:rPr>
        <w:t>wyłączności rynkowej</w:t>
      </w:r>
      <w:r w:rsidR="00667110" w:rsidRPr="009D5668">
        <w:rPr>
          <w:rFonts w:ascii="Times New Roman" w:hAnsi="Times New Roman" w:cs="Times New Roman"/>
          <w:szCs w:val="24"/>
        </w:rPr>
        <w:t>,</w:t>
      </w:r>
      <w:r w:rsidR="00D54589" w:rsidRPr="009D5668">
        <w:rPr>
          <w:rFonts w:ascii="Times New Roman" w:hAnsi="Times New Roman" w:cs="Times New Roman"/>
          <w:szCs w:val="24"/>
        </w:rPr>
        <w:t xml:space="preserve"> z powodu wielu błędów po stronie wnioskodawcy zdecydowano o</w:t>
      </w:r>
      <w:r w:rsidR="00A56282">
        <w:rPr>
          <w:rFonts w:ascii="Times New Roman" w:hAnsi="Times New Roman" w:cs="Times New Roman"/>
          <w:szCs w:val="24"/>
        </w:rPr>
        <w:t xml:space="preserve"> </w:t>
      </w:r>
      <w:r w:rsidR="00D54589" w:rsidRPr="009D5668">
        <w:rPr>
          <w:rFonts w:ascii="Times New Roman" w:hAnsi="Times New Roman" w:cs="Times New Roman"/>
          <w:szCs w:val="24"/>
        </w:rPr>
        <w:t>wprowadzeniu obowiązku dostarczenia również dokumentów</w:t>
      </w:r>
      <w:r w:rsidR="00EC71A9" w:rsidRPr="009D5668">
        <w:rPr>
          <w:rFonts w:ascii="Times New Roman" w:hAnsi="Times New Roman" w:cs="Times New Roman"/>
          <w:szCs w:val="24"/>
        </w:rPr>
        <w:t>,</w:t>
      </w:r>
      <w:r w:rsidR="00D54589" w:rsidRPr="009D5668">
        <w:rPr>
          <w:rFonts w:ascii="Times New Roman" w:hAnsi="Times New Roman" w:cs="Times New Roman"/>
          <w:szCs w:val="24"/>
        </w:rPr>
        <w:t xml:space="preserve"> na podstawie których taka informacja jest ujawniana. Należy przypomnieć</w:t>
      </w:r>
      <w:r w:rsidR="00DA0159" w:rsidRPr="009D5668">
        <w:rPr>
          <w:rFonts w:ascii="Times New Roman" w:hAnsi="Times New Roman" w:cs="Times New Roman"/>
          <w:szCs w:val="24"/>
        </w:rPr>
        <w:t>,</w:t>
      </w:r>
      <w:r w:rsidR="00D54589" w:rsidRPr="009D5668">
        <w:rPr>
          <w:rFonts w:ascii="Times New Roman" w:hAnsi="Times New Roman" w:cs="Times New Roman"/>
          <w:szCs w:val="24"/>
        </w:rPr>
        <w:t xml:space="preserve"> że upływ tych</w:t>
      </w:r>
      <w:r w:rsidR="00A56282">
        <w:rPr>
          <w:rFonts w:ascii="Times New Roman" w:hAnsi="Times New Roman" w:cs="Times New Roman"/>
          <w:szCs w:val="24"/>
        </w:rPr>
        <w:t xml:space="preserve"> </w:t>
      </w:r>
      <w:r w:rsidR="00D54589" w:rsidRPr="009D5668">
        <w:rPr>
          <w:rFonts w:ascii="Times New Roman" w:hAnsi="Times New Roman" w:cs="Times New Roman"/>
          <w:szCs w:val="24"/>
        </w:rPr>
        <w:t>okresów w</w:t>
      </w:r>
      <w:r w:rsidR="00667110" w:rsidRPr="009D5668">
        <w:rPr>
          <w:rFonts w:ascii="Times New Roman" w:hAnsi="Times New Roman" w:cs="Times New Roman"/>
          <w:szCs w:val="24"/>
        </w:rPr>
        <w:t>edłu</w:t>
      </w:r>
      <w:r w:rsidR="00D54589" w:rsidRPr="009D5668">
        <w:rPr>
          <w:rFonts w:ascii="Times New Roman" w:hAnsi="Times New Roman" w:cs="Times New Roman"/>
          <w:szCs w:val="24"/>
        </w:rPr>
        <w:t>g projektowanych przepisów ma niebagatelne znaczenia dla</w:t>
      </w:r>
      <w:r w:rsidR="00A56282">
        <w:rPr>
          <w:rFonts w:ascii="Times New Roman" w:hAnsi="Times New Roman" w:cs="Times New Roman"/>
          <w:szCs w:val="24"/>
        </w:rPr>
        <w:t xml:space="preserve"> </w:t>
      </w:r>
      <w:r w:rsidR="00D54589" w:rsidRPr="009D5668">
        <w:rPr>
          <w:rFonts w:ascii="Times New Roman" w:hAnsi="Times New Roman" w:cs="Times New Roman"/>
          <w:szCs w:val="24"/>
        </w:rPr>
        <w:t>procesów refundacyjnych czy poziomów cen.</w:t>
      </w:r>
      <w:r w:rsidR="007725DF" w:rsidRPr="009D5668">
        <w:rPr>
          <w:rFonts w:ascii="Times New Roman" w:hAnsi="Times New Roman" w:cs="Times New Roman"/>
          <w:szCs w:val="24"/>
        </w:rPr>
        <w:t xml:space="preserve"> </w:t>
      </w:r>
      <w:r w:rsidR="00CC48FF" w:rsidRPr="009D5668">
        <w:rPr>
          <w:rFonts w:ascii="Times New Roman" w:hAnsi="Times New Roman" w:cs="Times New Roman"/>
          <w:szCs w:val="24"/>
        </w:rPr>
        <w:t>W proponowanym ust. 2a</w:t>
      </w:r>
      <w:r w:rsidR="006103F8" w:rsidRPr="009D5668">
        <w:rPr>
          <w:rFonts w:ascii="Times New Roman" w:hAnsi="Times New Roman" w:cs="Times New Roman"/>
          <w:szCs w:val="24"/>
        </w:rPr>
        <w:t xml:space="preserve"> (art. 1 pkt </w:t>
      </w:r>
      <w:r w:rsidR="00A52303" w:rsidRPr="009D5668">
        <w:rPr>
          <w:rFonts w:ascii="Times New Roman" w:hAnsi="Times New Roman" w:cs="Times New Roman"/>
          <w:szCs w:val="24"/>
        </w:rPr>
        <w:t xml:space="preserve">22 </w:t>
      </w:r>
      <w:r w:rsidR="006103F8" w:rsidRPr="009D5668">
        <w:rPr>
          <w:rFonts w:ascii="Times New Roman" w:hAnsi="Times New Roman" w:cs="Times New Roman"/>
          <w:szCs w:val="24"/>
        </w:rPr>
        <w:t xml:space="preserve">lit. d projektu) </w:t>
      </w:r>
      <w:r w:rsidR="00DA0159" w:rsidRPr="009D5668">
        <w:rPr>
          <w:rFonts w:ascii="Times New Roman" w:hAnsi="Times New Roman" w:cs="Times New Roman"/>
          <w:szCs w:val="24"/>
        </w:rPr>
        <w:t xml:space="preserve">zaproponowano </w:t>
      </w:r>
      <w:r w:rsidR="00CC48FF" w:rsidRPr="009D5668">
        <w:rPr>
          <w:rFonts w:ascii="Times New Roman" w:hAnsi="Times New Roman" w:cs="Times New Roman"/>
          <w:szCs w:val="24"/>
        </w:rPr>
        <w:t>wprowadz</w:t>
      </w:r>
      <w:r w:rsidR="00DA0159" w:rsidRPr="009D5668">
        <w:rPr>
          <w:rFonts w:ascii="Times New Roman" w:hAnsi="Times New Roman" w:cs="Times New Roman"/>
          <w:szCs w:val="24"/>
        </w:rPr>
        <w:t>enie</w:t>
      </w:r>
      <w:r w:rsidR="00CC48FF" w:rsidRPr="009D5668">
        <w:rPr>
          <w:rFonts w:ascii="Times New Roman" w:hAnsi="Times New Roman" w:cs="Times New Roman"/>
          <w:szCs w:val="24"/>
        </w:rPr>
        <w:t xml:space="preserve"> obowiąz</w:t>
      </w:r>
      <w:r w:rsidR="00DA0159" w:rsidRPr="009D5668">
        <w:rPr>
          <w:rFonts w:ascii="Times New Roman" w:hAnsi="Times New Roman" w:cs="Times New Roman"/>
          <w:szCs w:val="24"/>
        </w:rPr>
        <w:t>ku</w:t>
      </w:r>
      <w:r w:rsidR="00CC48FF" w:rsidRPr="009D5668">
        <w:rPr>
          <w:rFonts w:ascii="Times New Roman" w:hAnsi="Times New Roman" w:cs="Times New Roman"/>
          <w:szCs w:val="24"/>
        </w:rPr>
        <w:t xml:space="preserve"> </w:t>
      </w:r>
      <w:r w:rsidR="0024359B" w:rsidRPr="009D5668">
        <w:rPr>
          <w:rFonts w:ascii="Times New Roman" w:hAnsi="Times New Roman" w:cs="Times New Roman"/>
          <w:szCs w:val="24"/>
        </w:rPr>
        <w:t>aktualizowania</w:t>
      </w:r>
      <w:r w:rsidR="00CC48FF" w:rsidRPr="009D5668">
        <w:rPr>
          <w:rFonts w:ascii="Times New Roman" w:hAnsi="Times New Roman" w:cs="Times New Roman"/>
          <w:szCs w:val="24"/>
        </w:rPr>
        <w:t xml:space="preserve"> danych </w:t>
      </w:r>
      <w:r w:rsidR="0024359B" w:rsidRPr="009D5668">
        <w:rPr>
          <w:rFonts w:ascii="Times New Roman" w:hAnsi="Times New Roman" w:cs="Times New Roman"/>
          <w:szCs w:val="24"/>
        </w:rPr>
        <w:t>przekazanych przez wnioskodawcę we</w:t>
      </w:r>
      <w:r w:rsidR="00A56282">
        <w:rPr>
          <w:rFonts w:ascii="Times New Roman" w:hAnsi="Times New Roman" w:cs="Times New Roman"/>
          <w:szCs w:val="24"/>
        </w:rPr>
        <w:t xml:space="preserve"> </w:t>
      </w:r>
      <w:r w:rsidR="0024359B" w:rsidRPr="009D5668">
        <w:rPr>
          <w:rFonts w:ascii="Times New Roman" w:hAnsi="Times New Roman" w:cs="Times New Roman"/>
          <w:szCs w:val="24"/>
        </w:rPr>
        <w:t>wniosku przez cały czas trwania postępowania administracyjnego</w:t>
      </w:r>
      <w:r w:rsidR="00667110" w:rsidRPr="009D5668">
        <w:rPr>
          <w:rFonts w:ascii="Times New Roman" w:hAnsi="Times New Roman" w:cs="Times New Roman"/>
          <w:szCs w:val="24"/>
        </w:rPr>
        <w:t>,</w:t>
      </w:r>
      <w:r w:rsidR="00DA0159" w:rsidRPr="009D5668">
        <w:rPr>
          <w:rFonts w:ascii="Times New Roman" w:hAnsi="Times New Roman" w:cs="Times New Roman"/>
          <w:szCs w:val="24"/>
        </w:rPr>
        <w:t xml:space="preserve"> tj.</w:t>
      </w:r>
      <w:r w:rsidR="0024359B" w:rsidRPr="009D5668">
        <w:rPr>
          <w:rFonts w:ascii="Times New Roman" w:hAnsi="Times New Roman" w:cs="Times New Roman"/>
          <w:szCs w:val="24"/>
        </w:rPr>
        <w:t xml:space="preserve"> do chwili wydani</w:t>
      </w:r>
      <w:r w:rsidR="00EC71A9" w:rsidRPr="009D5668">
        <w:rPr>
          <w:rFonts w:ascii="Times New Roman" w:hAnsi="Times New Roman" w:cs="Times New Roman"/>
          <w:szCs w:val="24"/>
        </w:rPr>
        <w:t>a</w:t>
      </w:r>
      <w:r w:rsidR="0024359B" w:rsidRPr="009D5668">
        <w:rPr>
          <w:rFonts w:ascii="Times New Roman" w:hAnsi="Times New Roman" w:cs="Times New Roman"/>
          <w:szCs w:val="24"/>
        </w:rPr>
        <w:t xml:space="preserve"> decyzji.</w:t>
      </w:r>
    </w:p>
    <w:p w14:paraId="5D1253C9" w14:textId="2EFC5B78"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brzmienia art. 24 ust. 4</w:t>
      </w:r>
      <w:r w:rsidR="00DA0159" w:rsidRPr="009D5668">
        <w:rPr>
          <w:rFonts w:ascii="Times New Roman" w:hAnsi="Times New Roman" w:cs="Times New Roman"/>
          <w:szCs w:val="24"/>
        </w:rPr>
        <w:t xml:space="preserve"> ustawy refundacyjnej</w:t>
      </w:r>
      <w:r w:rsidR="007725DF" w:rsidRPr="009D5668">
        <w:rPr>
          <w:rFonts w:ascii="Times New Roman" w:hAnsi="Times New Roman" w:cs="Times New Roman"/>
          <w:szCs w:val="24"/>
        </w:rPr>
        <w:t xml:space="preserve"> (art. 1 pkt </w:t>
      </w:r>
      <w:r w:rsidR="00A5617B" w:rsidRPr="009D5668">
        <w:rPr>
          <w:rFonts w:ascii="Times New Roman" w:hAnsi="Times New Roman" w:cs="Times New Roman"/>
          <w:szCs w:val="24"/>
        </w:rPr>
        <w:t xml:space="preserve">22 </w:t>
      </w:r>
      <w:r w:rsidR="006103F8" w:rsidRPr="009D5668">
        <w:rPr>
          <w:rFonts w:ascii="Times New Roman" w:hAnsi="Times New Roman" w:cs="Times New Roman"/>
          <w:szCs w:val="24"/>
        </w:rPr>
        <w:t>lit. e</w:t>
      </w:r>
      <w:r w:rsidR="007725DF" w:rsidRPr="009D5668">
        <w:rPr>
          <w:rFonts w:ascii="Times New Roman" w:hAnsi="Times New Roman" w:cs="Times New Roman"/>
          <w:szCs w:val="24"/>
        </w:rPr>
        <w:t xml:space="preserve"> projektu)</w:t>
      </w:r>
      <w:r w:rsidR="005A3447" w:rsidRPr="009D5668">
        <w:rPr>
          <w:rFonts w:ascii="Times New Roman" w:hAnsi="Times New Roman" w:cs="Times New Roman"/>
          <w:szCs w:val="24"/>
        </w:rPr>
        <w:t xml:space="preserve"> </w:t>
      </w:r>
      <w:r w:rsidRPr="009D5668">
        <w:rPr>
          <w:rFonts w:ascii="Times New Roman" w:hAnsi="Times New Roman" w:cs="Times New Roman"/>
          <w:szCs w:val="24"/>
        </w:rPr>
        <w:t>ma na celu uproszczenie składanych wniosków przez wnioskodawców przez</w:t>
      </w:r>
      <w:r w:rsidR="00A56282">
        <w:rPr>
          <w:rFonts w:ascii="Times New Roman" w:hAnsi="Times New Roman" w:cs="Times New Roman"/>
          <w:szCs w:val="24"/>
        </w:rPr>
        <w:t xml:space="preserve"> </w:t>
      </w:r>
      <w:r w:rsidRPr="009D5668">
        <w:rPr>
          <w:rFonts w:ascii="Times New Roman" w:hAnsi="Times New Roman" w:cs="Times New Roman"/>
          <w:szCs w:val="24"/>
        </w:rPr>
        <w:t>umożliwienie złożeni</w:t>
      </w:r>
      <w:r w:rsidR="0034202E">
        <w:rPr>
          <w:rFonts w:ascii="Times New Roman" w:hAnsi="Times New Roman" w:cs="Times New Roman"/>
          <w:szCs w:val="24"/>
        </w:rPr>
        <w:t>a</w:t>
      </w:r>
      <w:r w:rsidRPr="009D5668">
        <w:rPr>
          <w:rFonts w:ascii="Times New Roman" w:hAnsi="Times New Roman" w:cs="Times New Roman"/>
          <w:szCs w:val="24"/>
        </w:rPr>
        <w:t xml:space="preserve"> analiz, o których mowa w art. 25 pkt 14 lit. c oraz art. 26 pkt 1 lit. h lub pkt 2 lit. h</w:t>
      </w:r>
      <w:r w:rsidR="00667110" w:rsidRPr="009D5668">
        <w:rPr>
          <w:rFonts w:ascii="Times New Roman" w:hAnsi="Times New Roman" w:cs="Times New Roman"/>
          <w:szCs w:val="24"/>
        </w:rPr>
        <w:t xml:space="preserve"> oraz</w:t>
      </w:r>
      <w:r w:rsidR="006103F8" w:rsidRPr="009D5668">
        <w:rPr>
          <w:rFonts w:ascii="Times New Roman" w:hAnsi="Times New Roman" w:cs="Times New Roman"/>
          <w:szCs w:val="24"/>
        </w:rPr>
        <w:t xml:space="preserve"> </w:t>
      </w:r>
      <w:r w:rsidR="00DA0159" w:rsidRPr="009D5668">
        <w:rPr>
          <w:rFonts w:ascii="Times New Roman" w:hAnsi="Times New Roman" w:cs="Times New Roman"/>
          <w:szCs w:val="24"/>
        </w:rPr>
        <w:t>i</w:t>
      </w:r>
      <w:r w:rsidRPr="009D5668">
        <w:rPr>
          <w:rFonts w:ascii="Times New Roman" w:hAnsi="Times New Roman" w:cs="Times New Roman"/>
          <w:szCs w:val="24"/>
        </w:rPr>
        <w:t>, jako wspólnych załączników do składanych wniosków.</w:t>
      </w:r>
      <w:r w:rsidR="00BD1AC9" w:rsidRPr="009D5668">
        <w:rPr>
          <w:rFonts w:ascii="Times New Roman" w:hAnsi="Times New Roman" w:cs="Times New Roman"/>
          <w:szCs w:val="24"/>
        </w:rPr>
        <w:t xml:space="preserve"> </w:t>
      </w:r>
      <w:r w:rsidR="0088239D" w:rsidRPr="009D5668">
        <w:rPr>
          <w:rFonts w:ascii="Times New Roman" w:hAnsi="Times New Roman" w:cs="Times New Roman"/>
          <w:szCs w:val="24"/>
        </w:rPr>
        <w:t>Dodanie ust. 6aa</w:t>
      </w:r>
      <w:r w:rsidR="00E34FCA" w:rsidRPr="009D5668">
        <w:rPr>
          <w:rFonts w:ascii="Times New Roman" w:hAnsi="Times New Roman" w:cs="Times New Roman"/>
          <w:szCs w:val="24"/>
        </w:rPr>
        <w:t xml:space="preserve"> (art. 1 pkt 2</w:t>
      </w:r>
      <w:r w:rsidR="00A5617B" w:rsidRPr="009D5668">
        <w:rPr>
          <w:rFonts w:ascii="Times New Roman" w:hAnsi="Times New Roman" w:cs="Times New Roman"/>
          <w:szCs w:val="24"/>
        </w:rPr>
        <w:t>2</w:t>
      </w:r>
      <w:r w:rsidR="00E34FCA" w:rsidRPr="009D5668">
        <w:rPr>
          <w:rFonts w:ascii="Times New Roman" w:hAnsi="Times New Roman" w:cs="Times New Roman"/>
          <w:szCs w:val="24"/>
        </w:rPr>
        <w:t xml:space="preserve"> lit. </w:t>
      </w:r>
      <w:r w:rsidR="00A5617B" w:rsidRPr="009D5668">
        <w:rPr>
          <w:rFonts w:ascii="Times New Roman" w:hAnsi="Times New Roman" w:cs="Times New Roman"/>
          <w:szCs w:val="24"/>
        </w:rPr>
        <w:t>f</w:t>
      </w:r>
      <w:r w:rsidR="00E34FCA" w:rsidRPr="009D5668">
        <w:rPr>
          <w:rFonts w:ascii="Times New Roman" w:hAnsi="Times New Roman" w:cs="Times New Roman"/>
          <w:szCs w:val="24"/>
        </w:rPr>
        <w:t xml:space="preserve"> projektu) </w:t>
      </w:r>
      <w:r w:rsidR="0088239D" w:rsidRPr="009D5668">
        <w:rPr>
          <w:rFonts w:ascii="Times New Roman" w:hAnsi="Times New Roman" w:cs="Times New Roman"/>
          <w:szCs w:val="24"/>
        </w:rPr>
        <w:t xml:space="preserve">wprowadza rygor odpowiedzialności karnej za składanie fałszywych </w:t>
      </w:r>
      <w:r w:rsidR="009F070D" w:rsidRPr="009D5668">
        <w:rPr>
          <w:rFonts w:ascii="Times New Roman" w:hAnsi="Times New Roman" w:cs="Times New Roman"/>
          <w:szCs w:val="24"/>
        </w:rPr>
        <w:t xml:space="preserve">oświadczeń </w:t>
      </w:r>
      <w:r w:rsidR="0088239D" w:rsidRPr="009D5668">
        <w:rPr>
          <w:rFonts w:ascii="Times New Roman" w:hAnsi="Times New Roman" w:cs="Times New Roman"/>
          <w:szCs w:val="24"/>
        </w:rPr>
        <w:t xml:space="preserve">za dane podane we </w:t>
      </w:r>
      <w:r w:rsidR="0088239D" w:rsidRPr="009D5668">
        <w:rPr>
          <w:rFonts w:ascii="Times New Roman" w:hAnsi="Times New Roman" w:cs="Times New Roman"/>
          <w:szCs w:val="24"/>
        </w:rPr>
        <w:lastRenderedPageBreak/>
        <w:t>wniosku o refundację.</w:t>
      </w:r>
      <w:r w:rsidR="00BD1AC9" w:rsidRPr="009D5668">
        <w:rPr>
          <w:rFonts w:ascii="Times New Roman" w:hAnsi="Times New Roman" w:cs="Times New Roman"/>
          <w:szCs w:val="24"/>
        </w:rPr>
        <w:t xml:space="preserve"> </w:t>
      </w:r>
      <w:r w:rsidR="00E34FCA" w:rsidRPr="009D5668">
        <w:rPr>
          <w:rFonts w:ascii="Times New Roman" w:hAnsi="Times New Roman" w:cs="Times New Roman"/>
          <w:szCs w:val="24"/>
        </w:rPr>
        <w:t xml:space="preserve">Powyższy rygor zgodnie z ust. 6ab nie dotyczy analizy klinicznej, analizy ekonomicznej z perspektywy podmiotu zobowiązanego do finansowania świadczeń ze środków publicznych oraz świadczeniobiorcy oraz analizy wpływu na budżet podmiotu zobowiązanego do finansowania świadczeń ze środków publicznych. </w:t>
      </w:r>
      <w:r w:rsidRPr="009D5668">
        <w:rPr>
          <w:rFonts w:ascii="Times New Roman" w:hAnsi="Times New Roman" w:cs="Times New Roman"/>
          <w:szCs w:val="24"/>
        </w:rPr>
        <w:t>Dodanie ust. 6e</w:t>
      </w:r>
      <w:r w:rsidR="006103F8" w:rsidRPr="009D5668">
        <w:rPr>
          <w:rFonts w:ascii="Times New Roman" w:hAnsi="Times New Roman" w:cs="Times New Roman"/>
          <w:szCs w:val="24"/>
        </w:rPr>
        <w:t xml:space="preserve"> </w:t>
      </w:r>
      <w:bookmarkStart w:id="4" w:name="_Hlk130376304"/>
      <w:r w:rsidR="006103F8"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22 </w:t>
      </w:r>
      <w:r w:rsidR="006103F8" w:rsidRPr="009D5668">
        <w:rPr>
          <w:rFonts w:ascii="Times New Roman" w:hAnsi="Times New Roman" w:cs="Times New Roman"/>
          <w:szCs w:val="24"/>
        </w:rPr>
        <w:t xml:space="preserve">lit. </w:t>
      </w:r>
      <w:r w:rsidR="00A5617B" w:rsidRPr="009D5668">
        <w:rPr>
          <w:rFonts w:ascii="Times New Roman" w:hAnsi="Times New Roman" w:cs="Times New Roman"/>
          <w:szCs w:val="24"/>
        </w:rPr>
        <w:t xml:space="preserve">g </w:t>
      </w:r>
      <w:r w:rsidR="006103F8" w:rsidRPr="009D5668">
        <w:rPr>
          <w:rFonts w:ascii="Times New Roman" w:hAnsi="Times New Roman" w:cs="Times New Roman"/>
          <w:szCs w:val="24"/>
        </w:rPr>
        <w:t xml:space="preserve">projektu) </w:t>
      </w:r>
      <w:bookmarkEnd w:id="4"/>
      <w:r w:rsidRPr="009D5668">
        <w:rPr>
          <w:rFonts w:ascii="Times New Roman" w:hAnsi="Times New Roman" w:cs="Times New Roman"/>
          <w:szCs w:val="24"/>
        </w:rPr>
        <w:t>ma zaś na celu uregulowanie kwestii doręczeń decyzji i innych orzeczeń wydanych w toku post</w:t>
      </w:r>
      <w:r w:rsidR="00812F33" w:rsidRPr="009D5668">
        <w:rPr>
          <w:rFonts w:ascii="Times New Roman" w:hAnsi="Times New Roman" w:cs="Times New Roman"/>
          <w:szCs w:val="24"/>
        </w:rPr>
        <w:t>ę</w:t>
      </w:r>
      <w:r w:rsidRPr="009D5668">
        <w:rPr>
          <w:rFonts w:ascii="Times New Roman" w:hAnsi="Times New Roman" w:cs="Times New Roman"/>
          <w:szCs w:val="24"/>
        </w:rPr>
        <w:t>powania o objęciu refundacją. Mając na uwadze, ż</w:t>
      </w:r>
      <w:r w:rsidR="00D55745" w:rsidRPr="009D5668">
        <w:rPr>
          <w:rFonts w:ascii="Times New Roman" w:hAnsi="Times New Roman" w:cs="Times New Roman"/>
          <w:szCs w:val="24"/>
        </w:rPr>
        <w:t>e</w:t>
      </w:r>
      <w:r w:rsidRPr="009D5668">
        <w:rPr>
          <w:rFonts w:ascii="Times New Roman" w:hAnsi="Times New Roman" w:cs="Times New Roman"/>
          <w:szCs w:val="24"/>
        </w:rPr>
        <w:t xml:space="preserve"> postępowani</w:t>
      </w:r>
      <w:r w:rsidR="00812F33" w:rsidRPr="009D5668">
        <w:rPr>
          <w:rFonts w:ascii="Times New Roman" w:hAnsi="Times New Roman" w:cs="Times New Roman"/>
          <w:szCs w:val="24"/>
        </w:rPr>
        <w:t>a</w:t>
      </w:r>
      <w:r w:rsidRPr="009D5668">
        <w:rPr>
          <w:rFonts w:ascii="Times New Roman" w:hAnsi="Times New Roman" w:cs="Times New Roman"/>
          <w:szCs w:val="24"/>
        </w:rPr>
        <w:t xml:space="preserve"> te są prowadzone w</w:t>
      </w:r>
      <w:r w:rsidR="006103F8" w:rsidRPr="009D5668">
        <w:rPr>
          <w:rFonts w:ascii="Times New Roman" w:hAnsi="Times New Roman" w:cs="Times New Roman"/>
          <w:szCs w:val="24"/>
        </w:rPr>
        <w:t xml:space="preserve"> Systemie Obsługi List Refundacyjnych</w:t>
      </w:r>
      <w:r w:rsidRPr="009D5668">
        <w:rPr>
          <w:rFonts w:ascii="Times New Roman" w:hAnsi="Times New Roman" w:cs="Times New Roman"/>
          <w:szCs w:val="24"/>
        </w:rPr>
        <w:t xml:space="preserve"> </w:t>
      </w:r>
      <w:r w:rsidR="006103F8" w:rsidRPr="009D5668">
        <w:rPr>
          <w:rFonts w:ascii="Times New Roman" w:hAnsi="Times New Roman" w:cs="Times New Roman"/>
          <w:szCs w:val="24"/>
        </w:rPr>
        <w:t>(</w:t>
      </w:r>
      <w:r w:rsidRPr="009D5668">
        <w:rPr>
          <w:rFonts w:ascii="Times New Roman" w:hAnsi="Times New Roman" w:cs="Times New Roman"/>
          <w:szCs w:val="24"/>
        </w:rPr>
        <w:t>SOLR</w:t>
      </w:r>
      <w:r w:rsidR="006103F8" w:rsidRPr="009D5668">
        <w:rPr>
          <w:rFonts w:ascii="Times New Roman" w:hAnsi="Times New Roman" w:cs="Times New Roman"/>
          <w:szCs w:val="24"/>
        </w:rPr>
        <w:t>)</w:t>
      </w:r>
      <w:r w:rsidR="0034202E">
        <w:rPr>
          <w:rFonts w:ascii="Times New Roman" w:hAnsi="Times New Roman" w:cs="Times New Roman"/>
          <w:szCs w:val="24"/>
        </w:rPr>
        <w:t>,</w:t>
      </w:r>
      <w:r w:rsidRPr="009D5668">
        <w:rPr>
          <w:rFonts w:ascii="Times New Roman" w:hAnsi="Times New Roman" w:cs="Times New Roman"/>
          <w:szCs w:val="24"/>
        </w:rPr>
        <w:t xml:space="preserve"> wszelkie orzeczenia uznaje się za doręczone z chwilą podpisania ich i wprowadzenia do systemu teleinformatycznego. </w:t>
      </w:r>
    </w:p>
    <w:p w14:paraId="33E7A57A" w14:textId="224DDB12" w:rsidR="00B14FCA"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Proponowana zmiana brzmienia </w:t>
      </w:r>
      <w:r w:rsidR="00C06A10" w:rsidRPr="009D5668">
        <w:rPr>
          <w:rFonts w:ascii="Times New Roman" w:hAnsi="Times New Roman" w:cs="Times New Roman"/>
          <w:szCs w:val="24"/>
        </w:rPr>
        <w:t>art. 25 w</w:t>
      </w:r>
      <w:r w:rsidRPr="009D5668">
        <w:rPr>
          <w:rFonts w:ascii="Times New Roman" w:hAnsi="Times New Roman" w:cs="Times New Roman"/>
          <w:szCs w:val="24"/>
        </w:rPr>
        <w:t xml:space="preserve"> pkt 3 </w:t>
      </w:r>
      <w:r w:rsidR="00240670" w:rsidRPr="009D5668">
        <w:rPr>
          <w:rFonts w:ascii="Times New Roman" w:hAnsi="Times New Roman" w:cs="Times New Roman"/>
          <w:szCs w:val="24"/>
        </w:rPr>
        <w:t>(art. 1 pkt 2</w:t>
      </w:r>
      <w:r w:rsidR="00A5617B" w:rsidRPr="009D5668">
        <w:rPr>
          <w:rFonts w:ascii="Times New Roman" w:hAnsi="Times New Roman" w:cs="Times New Roman"/>
          <w:szCs w:val="24"/>
        </w:rPr>
        <w:t>4</w:t>
      </w:r>
      <w:r w:rsidR="00240670" w:rsidRPr="009D5668">
        <w:rPr>
          <w:rFonts w:ascii="Times New Roman" w:hAnsi="Times New Roman" w:cs="Times New Roman"/>
          <w:szCs w:val="24"/>
        </w:rPr>
        <w:t xml:space="preserve"> lit. a projektu) </w:t>
      </w:r>
      <w:r w:rsidRPr="009D5668">
        <w:rPr>
          <w:rFonts w:ascii="Times New Roman" w:hAnsi="Times New Roman" w:cs="Times New Roman"/>
          <w:szCs w:val="24"/>
        </w:rPr>
        <w:t>polega na umożliwieniu przy składaniu wniosku o refundację produktu leczniczego</w:t>
      </w:r>
      <w:r w:rsidR="00C06A10" w:rsidRPr="009D5668">
        <w:rPr>
          <w:rFonts w:ascii="Times New Roman" w:hAnsi="Times New Roman" w:cs="Times New Roman"/>
          <w:szCs w:val="24"/>
        </w:rPr>
        <w:t xml:space="preserve"> w </w:t>
      </w:r>
      <w:r w:rsidRPr="009D5668">
        <w:rPr>
          <w:rFonts w:ascii="Times New Roman" w:hAnsi="Times New Roman" w:cs="Times New Roman"/>
          <w:szCs w:val="24"/>
        </w:rPr>
        <w:t xml:space="preserve">terapii zaawansowanej </w:t>
      </w:r>
      <w:r w:rsidR="00C06A10" w:rsidRPr="009D5668">
        <w:rPr>
          <w:rFonts w:ascii="Times New Roman" w:hAnsi="Times New Roman" w:cs="Times New Roman"/>
          <w:szCs w:val="24"/>
        </w:rPr>
        <w:t>złożeni</w:t>
      </w:r>
      <w:r w:rsidR="0034202E">
        <w:rPr>
          <w:rFonts w:ascii="Times New Roman" w:hAnsi="Times New Roman" w:cs="Times New Roman"/>
          <w:szCs w:val="24"/>
        </w:rPr>
        <w:t>a</w:t>
      </w:r>
      <w:r w:rsidRPr="009D5668">
        <w:rPr>
          <w:rFonts w:ascii="Times New Roman" w:hAnsi="Times New Roman" w:cs="Times New Roman"/>
          <w:szCs w:val="24"/>
        </w:rPr>
        <w:t xml:space="preserve"> zobowiązani</w:t>
      </w:r>
      <w:r w:rsidR="00C06A10" w:rsidRPr="009D5668">
        <w:rPr>
          <w:rFonts w:ascii="Times New Roman" w:hAnsi="Times New Roman" w:cs="Times New Roman"/>
          <w:szCs w:val="24"/>
        </w:rPr>
        <w:t>a</w:t>
      </w:r>
      <w:r w:rsidRPr="009D5668">
        <w:rPr>
          <w:rFonts w:ascii="Times New Roman" w:hAnsi="Times New Roman" w:cs="Times New Roman"/>
          <w:szCs w:val="24"/>
        </w:rPr>
        <w:t xml:space="preserve"> do zapewnienia gotowości technologicznej do jego wytworzenia na dzień składania wniosku. Proponowana zmiana</w:t>
      </w:r>
      <w:r w:rsidR="00C06A10" w:rsidRPr="009D5668">
        <w:rPr>
          <w:rFonts w:ascii="Times New Roman" w:hAnsi="Times New Roman" w:cs="Times New Roman"/>
          <w:szCs w:val="24"/>
        </w:rPr>
        <w:t xml:space="preserve"> w </w:t>
      </w:r>
      <w:r w:rsidR="00240670" w:rsidRPr="009D5668">
        <w:rPr>
          <w:rFonts w:ascii="Times New Roman" w:hAnsi="Times New Roman" w:cs="Times New Roman"/>
          <w:szCs w:val="24"/>
        </w:rPr>
        <w:t>art. 25 pkt</w:t>
      </w:r>
      <w:r w:rsidRPr="009D5668">
        <w:rPr>
          <w:rFonts w:ascii="Times New Roman" w:hAnsi="Times New Roman" w:cs="Times New Roman"/>
          <w:szCs w:val="24"/>
        </w:rPr>
        <w:t xml:space="preserve"> 4 </w:t>
      </w:r>
      <w:r w:rsidR="00240670"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24 </w:t>
      </w:r>
      <w:r w:rsidR="00240670" w:rsidRPr="009D5668">
        <w:rPr>
          <w:rFonts w:ascii="Times New Roman" w:hAnsi="Times New Roman" w:cs="Times New Roman"/>
          <w:szCs w:val="24"/>
        </w:rPr>
        <w:t xml:space="preserve">lit. a projektu) </w:t>
      </w:r>
      <w:r w:rsidRPr="009D5668">
        <w:rPr>
          <w:rFonts w:ascii="Times New Roman" w:hAnsi="Times New Roman" w:cs="Times New Roman"/>
          <w:szCs w:val="24"/>
        </w:rPr>
        <w:t xml:space="preserve">ma na celu dostosowanie deklarowania ilości wielkości dostaw do rzeczywistego zapotrzebowania na podstawie danych publikowanych przez </w:t>
      </w:r>
      <w:r w:rsidR="00286E5C" w:rsidRPr="009D5668">
        <w:rPr>
          <w:rFonts w:ascii="Times New Roman" w:hAnsi="Times New Roman" w:cs="Times New Roman"/>
          <w:szCs w:val="24"/>
        </w:rPr>
        <w:t>Fundusz</w:t>
      </w:r>
      <w:r w:rsidRPr="009D5668">
        <w:rPr>
          <w:rFonts w:ascii="Times New Roman" w:hAnsi="Times New Roman" w:cs="Times New Roman"/>
          <w:szCs w:val="24"/>
        </w:rPr>
        <w:t>.</w:t>
      </w:r>
      <w:r w:rsidR="00240670" w:rsidRPr="009D5668">
        <w:rPr>
          <w:rFonts w:ascii="Times New Roman" w:hAnsi="Times New Roman" w:cs="Times New Roman"/>
          <w:szCs w:val="24"/>
        </w:rPr>
        <w:t xml:space="preserve"> Zmiana ta jest </w:t>
      </w:r>
      <w:r w:rsidR="00B14FCA" w:rsidRPr="009D5668">
        <w:rPr>
          <w:rFonts w:ascii="Times New Roman" w:hAnsi="Times New Roman" w:cs="Times New Roman"/>
          <w:szCs w:val="24"/>
        </w:rPr>
        <w:t xml:space="preserve">konieczna dla zapewnienia dostaw leków na poziomie zapewniającym zabezpieczenie pacjentów. </w:t>
      </w:r>
      <w:r w:rsidR="00F24E2D" w:rsidRPr="009D5668">
        <w:rPr>
          <w:rFonts w:ascii="Times New Roman" w:hAnsi="Times New Roman" w:cs="Times New Roman"/>
          <w:szCs w:val="24"/>
        </w:rPr>
        <w:t xml:space="preserve">W obecnym stanie prawnym, z uwagi na brak takiego </w:t>
      </w:r>
      <w:r w:rsidR="001D1C25" w:rsidRPr="009D5668">
        <w:rPr>
          <w:rFonts w:ascii="Times New Roman" w:hAnsi="Times New Roman" w:cs="Times New Roman"/>
          <w:szCs w:val="24"/>
        </w:rPr>
        <w:t>przepisu</w:t>
      </w:r>
      <w:r w:rsidR="0034202E">
        <w:rPr>
          <w:rFonts w:ascii="Times New Roman" w:hAnsi="Times New Roman" w:cs="Times New Roman"/>
          <w:szCs w:val="24"/>
        </w:rPr>
        <w:t>,</w:t>
      </w:r>
      <w:r w:rsidR="00F24E2D" w:rsidRPr="009D5668">
        <w:rPr>
          <w:rFonts w:ascii="Times New Roman" w:hAnsi="Times New Roman" w:cs="Times New Roman"/>
          <w:szCs w:val="24"/>
        </w:rPr>
        <w:t xml:space="preserve"> dochodzi do sytuacji czasowych braków dostępności produktów leczniczych przy jednoczesnej odpowiedzi udzielanej przez podmioty odpowiedzialne, że nie dostarczą więcej brakujących leków, ponieważ wypełnił</w:t>
      </w:r>
      <w:r w:rsidR="00D22146" w:rsidRPr="009D5668">
        <w:rPr>
          <w:rFonts w:ascii="Times New Roman" w:hAnsi="Times New Roman" w:cs="Times New Roman"/>
          <w:szCs w:val="24"/>
        </w:rPr>
        <w:t>y</w:t>
      </w:r>
      <w:r w:rsidR="00F24E2D" w:rsidRPr="009D5668">
        <w:rPr>
          <w:rFonts w:ascii="Times New Roman" w:hAnsi="Times New Roman" w:cs="Times New Roman"/>
          <w:szCs w:val="24"/>
        </w:rPr>
        <w:t xml:space="preserve"> one swoje zobowiązanie do zapewnienia ciągłości dostaw</w:t>
      </w:r>
      <w:r w:rsidR="001D1C25" w:rsidRPr="009D5668">
        <w:rPr>
          <w:rFonts w:ascii="Times New Roman" w:hAnsi="Times New Roman" w:cs="Times New Roman"/>
          <w:szCs w:val="24"/>
        </w:rPr>
        <w:t>,</w:t>
      </w:r>
      <w:r w:rsidR="00F24E2D" w:rsidRPr="009D5668">
        <w:rPr>
          <w:rFonts w:ascii="Times New Roman" w:hAnsi="Times New Roman" w:cs="Times New Roman"/>
          <w:szCs w:val="24"/>
        </w:rPr>
        <w:t xml:space="preserve"> w której określono roczną wielkoś</w:t>
      </w:r>
      <w:r w:rsidR="00D22146" w:rsidRPr="009D5668">
        <w:rPr>
          <w:rFonts w:ascii="Times New Roman" w:hAnsi="Times New Roman" w:cs="Times New Roman"/>
          <w:szCs w:val="24"/>
        </w:rPr>
        <w:t>ć</w:t>
      </w:r>
      <w:r w:rsidR="00F24E2D" w:rsidRPr="009D5668">
        <w:rPr>
          <w:rFonts w:ascii="Times New Roman" w:hAnsi="Times New Roman" w:cs="Times New Roman"/>
          <w:szCs w:val="24"/>
        </w:rPr>
        <w:t xml:space="preserve"> dostaw. Natomiast wielkość ta była zadeklarowana na poziomie oderwanym od rzeczywistego zapotrzebowania polskich pacjentów.</w:t>
      </w:r>
    </w:p>
    <w:p w14:paraId="43B2678E" w14:textId="1FD9F82A" w:rsidR="00D82E12" w:rsidRPr="009D5668" w:rsidRDefault="00D82E12" w:rsidP="009D5668">
      <w:pPr>
        <w:pStyle w:val="ARTartustawynprozporzdzenia"/>
        <w:rPr>
          <w:rFonts w:ascii="Times New Roman" w:hAnsi="Times New Roman" w:cs="Times New Roman"/>
          <w:szCs w:val="24"/>
        </w:rPr>
      </w:pPr>
      <w:r w:rsidRPr="009D5668">
        <w:rPr>
          <w:rFonts w:ascii="Times New Roman" w:hAnsi="Times New Roman" w:cs="Times New Roman"/>
          <w:szCs w:val="24"/>
        </w:rPr>
        <w:t>Zaproponowane dodanie art. 25 pkt 5a</w:t>
      </w:r>
      <w:r w:rsidR="00240670" w:rsidRPr="009D5668">
        <w:rPr>
          <w:rFonts w:ascii="Times New Roman" w:hAnsi="Times New Roman" w:cs="Times New Roman"/>
          <w:szCs w:val="24"/>
        </w:rPr>
        <w:t xml:space="preserve"> (art. 1 pkt </w:t>
      </w:r>
      <w:r w:rsidR="00A5617B" w:rsidRPr="009D5668">
        <w:rPr>
          <w:rFonts w:ascii="Times New Roman" w:hAnsi="Times New Roman" w:cs="Times New Roman"/>
          <w:szCs w:val="24"/>
        </w:rPr>
        <w:t xml:space="preserve">24 </w:t>
      </w:r>
      <w:r w:rsidR="00240670" w:rsidRPr="009D5668">
        <w:rPr>
          <w:rFonts w:ascii="Times New Roman" w:hAnsi="Times New Roman" w:cs="Times New Roman"/>
          <w:szCs w:val="24"/>
        </w:rPr>
        <w:t xml:space="preserve">lit. b projektu) </w:t>
      </w:r>
      <w:r w:rsidRPr="009D5668">
        <w:rPr>
          <w:rFonts w:ascii="Times New Roman" w:hAnsi="Times New Roman" w:cs="Times New Roman"/>
          <w:szCs w:val="24"/>
        </w:rPr>
        <w:t xml:space="preserve">wynika z wejścia w życie przepisów rozporządzenia Parlamentu Europejskiego i Rady (UE) 2017/745 z dnia 5 kwietnia 2017 r. w sprawie wyrobów medycznych, zmiany dyrektywy 2001/83/WE, rozporządzenia (WE) nr 178/2002 i rozporządzenia (WE) nr 1223/2009 oraz uchylenia dyrektyw Rady 90/385/EWG i 93/42/EWG (Dz. Urz. UE L 117 z 05.05.2017, str. 1, z późn. zm.) oraz rozporządzenia Parlamentu </w:t>
      </w:r>
      <w:r w:rsidRPr="009D5668">
        <w:rPr>
          <w:rFonts w:ascii="Times New Roman" w:hAnsi="Times New Roman" w:cs="Times New Roman"/>
          <w:szCs w:val="24"/>
        </w:rPr>
        <w:lastRenderedPageBreak/>
        <w:t>Europejskiego i Rady (UE) 2017/746 z dnia 5 kwietnia 2017 r. w sprawie wyrobów medycznych do diagnostyki in vitro oraz uchylenia dyrektywy 98/79/WE i decyzji Komisji 2010/227/UE (Dz. Urz. UE L 117 z 05.05.2017, str. 176, z późn. zm.) i dostosowani</w:t>
      </w:r>
      <w:r w:rsidR="00723D9E">
        <w:rPr>
          <w:rFonts w:ascii="Times New Roman" w:hAnsi="Times New Roman" w:cs="Times New Roman"/>
          <w:szCs w:val="24"/>
        </w:rPr>
        <w:t>a</w:t>
      </w:r>
      <w:r w:rsidRPr="009D5668">
        <w:rPr>
          <w:rFonts w:ascii="Times New Roman" w:hAnsi="Times New Roman" w:cs="Times New Roman"/>
          <w:szCs w:val="24"/>
        </w:rPr>
        <w:t xml:space="preserve"> wymogów formalnych składanych wniosków o objęcie refundacją do obecnie obowiązujących przepisów. </w:t>
      </w:r>
    </w:p>
    <w:p w14:paraId="5BB536DC" w14:textId="7E553C1F"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Dodanie w art. 25 pkt 8a</w:t>
      </w:r>
      <w:r w:rsidR="001D1C25" w:rsidRPr="009D5668">
        <w:rPr>
          <w:rFonts w:ascii="Times New Roman" w:hAnsi="Times New Roman" w:cs="Times New Roman"/>
          <w:szCs w:val="24"/>
        </w:rPr>
        <w:t xml:space="preserve"> ustawy refundacyjnej</w:t>
      </w:r>
      <w:r w:rsidR="00592A06" w:rsidRPr="009D5668">
        <w:rPr>
          <w:rFonts w:ascii="Times New Roman" w:hAnsi="Times New Roman" w:cs="Times New Roman"/>
          <w:szCs w:val="24"/>
        </w:rPr>
        <w:t xml:space="preserve"> </w:t>
      </w:r>
      <w:r w:rsidR="00240670"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24 </w:t>
      </w:r>
      <w:r w:rsidR="00240670" w:rsidRPr="009D5668">
        <w:rPr>
          <w:rFonts w:ascii="Times New Roman" w:hAnsi="Times New Roman" w:cs="Times New Roman"/>
          <w:szCs w:val="24"/>
        </w:rPr>
        <w:t>lit. c projektu)</w:t>
      </w:r>
      <w:r w:rsidR="001D1C25" w:rsidRPr="009D5668">
        <w:rPr>
          <w:rFonts w:ascii="Times New Roman" w:hAnsi="Times New Roman" w:cs="Times New Roman"/>
          <w:szCs w:val="24"/>
        </w:rPr>
        <w:t xml:space="preserve"> </w:t>
      </w:r>
      <w:r w:rsidRPr="009D5668">
        <w:rPr>
          <w:rFonts w:ascii="Times New Roman" w:hAnsi="Times New Roman" w:cs="Times New Roman"/>
          <w:szCs w:val="24"/>
        </w:rPr>
        <w:t>dotyczy zobowiązania wnioskodawcy do podania aktualnej stawki podatku od towarów i usług dla wnioskowanego leku, środka spożywczego specjalnego przeznaczenia żywieniowego</w:t>
      </w:r>
      <w:r w:rsidR="007725DF" w:rsidRPr="009D5668">
        <w:rPr>
          <w:rFonts w:ascii="Times New Roman" w:hAnsi="Times New Roman" w:cs="Times New Roman"/>
          <w:szCs w:val="24"/>
        </w:rPr>
        <w:t xml:space="preserve"> oraz</w:t>
      </w:r>
      <w:r w:rsidRPr="009D5668">
        <w:rPr>
          <w:rFonts w:ascii="Times New Roman" w:hAnsi="Times New Roman" w:cs="Times New Roman"/>
          <w:szCs w:val="24"/>
        </w:rPr>
        <w:t xml:space="preserve"> wyrobu medycznego określonego w składanym wniosku.</w:t>
      </w:r>
    </w:p>
    <w:p w14:paraId="56E2CB8E" w14:textId="081226B2" w:rsidR="00CB76E8" w:rsidRPr="009D5668" w:rsidRDefault="00681D75"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w art. 25c</w:t>
      </w:r>
      <w:r w:rsidR="00240670" w:rsidRPr="009D5668">
        <w:rPr>
          <w:rFonts w:ascii="Times New Roman" w:hAnsi="Times New Roman" w:cs="Times New Roman"/>
          <w:szCs w:val="24"/>
        </w:rPr>
        <w:t xml:space="preserve"> ust. 1 ustawy refundacyjnej</w:t>
      </w:r>
      <w:r w:rsidR="00592A06" w:rsidRPr="009D5668">
        <w:rPr>
          <w:rFonts w:ascii="Times New Roman" w:hAnsi="Times New Roman" w:cs="Times New Roman"/>
          <w:szCs w:val="24"/>
        </w:rPr>
        <w:t xml:space="preserve"> </w:t>
      </w:r>
      <w:r w:rsidR="00240670"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25 </w:t>
      </w:r>
      <w:r w:rsidR="00240670" w:rsidRPr="009D5668">
        <w:rPr>
          <w:rFonts w:ascii="Times New Roman" w:hAnsi="Times New Roman" w:cs="Times New Roman"/>
          <w:szCs w:val="24"/>
        </w:rPr>
        <w:t>lit. a projektu)</w:t>
      </w:r>
      <w:r w:rsidRPr="009D5668">
        <w:rPr>
          <w:rFonts w:ascii="Times New Roman" w:hAnsi="Times New Roman" w:cs="Times New Roman"/>
          <w:szCs w:val="24"/>
        </w:rPr>
        <w:t xml:space="preserve"> ma charakter doprecyzowujący i techniczny</w:t>
      </w:r>
      <w:r w:rsidR="00FC23FE">
        <w:rPr>
          <w:rFonts w:ascii="Times New Roman" w:hAnsi="Times New Roman" w:cs="Times New Roman"/>
          <w:szCs w:val="24"/>
        </w:rPr>
        <w:t xml:space="preserve"> –</w:t>
      </w:r>
      <w:r w:rsidRPr="009D5668">
        <w:rPr>
          <w:rFonts w:ascii="Times New Roman" w:hAnsi="Times New Roman" w:cs="Times New Roman"/>
          <w:szCs w:val="24"/>
        </w:rPr>
        <w:t xml:space="preserve"> </w:t>
      </w:r>
      <w:r w:rsidR="001D1C25" w:rsidRPr="009D5668">
        <w:rPr>
          <w:rFonts w:ascii="Times New Roman" w:hAnsi="Times New Roman" w:cs="Times New Roman"/>
          <w:szCs w:val="24"/>
        </w:rPr>
        <w:t>polega</w:t>
      </w:r>
      <w:r w:rsidR="005A3447" w:rsidRPr="009D5668">
        <w:rPr>
          <w:rFonts w:ascii="Times New Roman" w:hAnsi="Times New Roman" w:cs="Times New Roman"/>
          <w:szCs w:val="24"/>
        </w:rPr>
        <w:t xml:space="preserve"> </w:t>
      </w:r>
      <w:r w:rsidR="001D1C25" w:rsidRPr="009D5668">
        <w:rPr>
          <w:rFonts w:ascii="Times New Roman" w:hAnsi="Times New Roman" w:cs="Times New Roman"/>
          <w:szCs w:val="24"/>
        </w:rPr>
        <w:t>na dookreśleniu</w:t>
      </w:r>
      <w:r w:rsidRPr="009D5668">
        <w:rPr>
          <w:rFonts w:ascii="Times New Roman" w:hAnsi="Times New Roman" w:cs="Times New Roman"/>
          <w:szCs w:val="24"/>
        </w:rPr>
        <w:t>, ż</w:t>
      </w:r>
      <w:r w:rsidR="00D55745" w:rsidRPr="009D5668">
        <w:rPr>
          <w:rFonts w:ascii="Times New Roman" w:hAnsi="Times New Roman" w:cs="Times New Roman"/>
          <w:szCs w:val="24"/>
        </w:rPr>
        <w:t>e</w:t>
      </w:r>
      <w:r w:rsidRPr="009D5668">
        <w:rPr>
          <w:rFonts w:ascii="Times New Roman" w:hAnsi="Times New Roman" w:cs="Times New Roman"/>
          <w:szCs w:val="24"/>
        </w:rPr>
        <w:t xml:space="preserve"> treść tego przepisu odnosi się do wniosków kontynuacyjnych, czyli wniosków złożonych dla produktów znajdujących się już w obwieszczeniu refundacyjnym w danym </w:t>
      </w:r>
      <w:r w:rsidR="00D70B92" w:rsidRPr="009D5668">
        <w:rPr>
          <w:rFonts w:ascii="Times New Roman" w:hAnsi="Times New Roman" w:cs="Times New Roman"/>
          <w:szCs w:val="24"/>
        </w:rPr>
        <w:t>wskazaniu</w:t>
      </w:r>
      <w:r w:rsidRPr="009D5668">
        <w:rPr>
          <w:rFonts w:ascii="Times New Roman" w:hAnsi="Times New Roman" w:cs="Times New Roman"/>
          <w:szCs w:val="24"/>
        </w:rPr>
        <w:t>. Ma to na celu jasne wskazanie, że dla wniosków takich przewidziano nieco odrębny tryb postępowania niż dla wniosków o objęcie refundacyją produktów</w:t>
      </w:r>
      <w:r w:rsidR="001D1C25" w:rsidRPr="009D5668">
        <w:rPr>
          <w:rFonts w:ascii="Times New Roman" w:hAnsi="Times New Roman" w:cs="Times New Roman"/>
          <w:szCs w:val="24"/>
        </w:rPr>
        <w:t>,</w:t>
      </w:r>
      <w:r w:rsidRPr="009D5668">
        <w:rPr>
          <w:rFonts w:ascii="Times New Roman" w:hAnsi="Times New Roman" w:cs="Times New Roman"/>
          <w:szCs w:val="24"/>
        </w:rPr>
        <w:t xml:space="preserve"> które nigdy wcześniej nie były refundowane.</w:t>
      </w:r>
      <w:r w:rsidR="00D70B92" w:rsidRPr="009D5668">
        <w:rPr>
          <w:rFonts w:ascii="Times New Roman" w:hAnsi="Times New Roman" w:cs="Times New Roman"/>
          <w:szCs w:val="24"/>
        </w:rPr>
        <w:t xml:space="preserve"> </w:t>
      </w:r>
      <w:r w:rsidR="00CB76E8" w:rsidRPr="009D5668">
        <w:rPr>
          <w:rFonts w:ascii="Times New Roman" w:hAnsi="Times New Roman" w:cs="Times New Roman"/>
          <w:szCs w:val="24"/>
        </w:rPr>
        <w:t xml:space="preserve">Proponowane dodanie </w:t>
      </w:r>
      <w:r w:rsidR="00240670" w:rsidRPr="009D5668">
        <w:rPr>
          <w:rFonts w:ascii="Times New Roman" w:hAnsi="Times New Roman" w:cs="Times New Roman"/>
          <w:szCs w:val="24"/>
        </w:rPr>
        <w:t xml:space="preserve">w art. 25c </w:t>
      </w:r>
      <w:r w:rsidR="00CB76E8" w:rsidRPr="009D5668">
        <w:rPr>
          <w:rFonts w:ascii="Times New Roman" w:hAnsi="Times New Roman" w:cs="Times New Roman"/>
          <w:szCs w:val="24"/>
        </w:rPr>
        <w:t xml:space="preserve">ust. 3 </w:t>
      </w:r>
      <w:r w:rsidR="00240670"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25 </w:t>
      </w:r>
      <w:r w:rsidR="00240670" w:rsidRPr="009D5668">
        <w:rPr>
          <w:rFonts w:ascii="Times New Roman" w:hAnsi="Times New Roman" w:cs="Times New Roman"/>
          <w:szCs w:val="24"/>
        </w:rPr>
        <w:t xml:space="preserve">lit. b projektu) </w:t>
      </w:r>
      <w:r w:rsidR="00CB76E8" w:rsidRPr="009D5668">
        <w:rPr>
          <w:rFonts w:ascii="Times New Roman" w:hAnsi="Times New Roman" w:cs="Times New Roman"/>
          <w:szCs w:val="24"/>
        </w:rPr>
        <w:t xml:space="preserve">ma na celu doprecyzowanie rozpatrywania wniosków kontynuacyjnych. </w:t>
      </w:r>
      <w:r w:rsidR="00D22146" w:rsidRPr="009D5668">
        <w:rPr>
          <w:rFonts w:ascii="Times New Roman" w:hAnsi="Times New Roman" w:cs="Times New Roman"/>
          <w:szCs w:val="24"/>
        </w:rPr>
        <w:t>W</w:t>
      </w:r>
      <w:r w:rsidR="00CB76E8" w:rsidRPr="009D5668">
        <w:rPr>
          <w:rFonts w:ascii="Times New Roman" w:hAnsi="Times New Roman" w:cs="Times New Roman"/>
          <w:szCs w:val="24"/>
        </w:rPr>
        <w:t>niosek kontynuacyjny dotyczy produktu leczniczego znajdującego się w wykazie i dotyczy ustanowienia granicznego terminu jego rozpoznania oraz konsekwencji wygaśnięcia dotychczasowej decyzji refundacyjnej.</w:t>
      </w:r>
      <w:r w:rsidR="005A3447" w:rsidRPr="009D5668">
        <w:rPr>
          <w:rFonts w:ascii="Times New Roman" w:hAnsi="Times New Roman" w:cs="Times New Roman"/>
          <w:szCs w:val="24"/>
        </w:rPr>
        <w:t xml:space="preserve"> </w:t>
      </w:r>
    </w:p>
    <w:p w14:paraId="6300E817" w14:textId="162861BD" w:rsidR="00681D75" w:rsidRPr="009D5668" w:rsidRDefault="00681D75"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w art. 26</w:t>
      </w:r>
      <w:r w:rsidR="001D1C25"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7725DF"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26 </w:t>
      </w:r>
      <w:r w:rsidR="007725DF" w:rsidRPr="009D5668">
        <w:rPr>
          <w:rFonts w:ascii="Times New Roman" w:hAnsi="Times New Roman" w:cs="Times New Roman"/>
          <w:szCs w:val="24"/>
        </w:rPr>
        <w:t xml:space="preserve">projektu) </w:t>
      </w:r>
      <w:r w:rsidRPr="009D5668">
        <w:rPr>
          <w:rFonts w:ascii="Times New Roman" w:hAnsi="Times New Roman" w:cs="Times New Roman"/>
          <w:szCs w:val="24"/>
        </w:rPr>
        <w:t>ma na celu wykazanie przez wnioskodawcę przyczyn</w:t>
      </w:r>
      <w:r w:rsidR="00FB480C" w:rsidRPr="009D5668">
        <w:rPr>
          <w:rFonts w:ascii="Times New Roman" w:hAnsi="Times New Roman" w:cs="Times New Roman"/>
          <w:szCs w:val="24"/>
        </w:rPr>
        <w:t>,</w:t>
      </w:r>
      <w:r w:rsidRPr="009D5668">
        <w:rPr>
          <w:rFonts w:ascii="Times New Roman" w:hAnsi="Times New Roman" w:cs="Times New Roman"/>
          <w:szCs w:val="24"/>
        </w:rPr>
        <w:t xml:space="preserve"> dla których zwraca się z wnioskiem o podwyższenie ceny swoich produktów. </w:t>
      </w:r>
    </w:p>
    <w:p w14:paraId="7C79FD86" w14:textId="736039E0" w:rsidR="00291010" w:rsidRPr="009D5668" w:rsidRDefault="00291010"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proponowana w art. 28</w:t>
      </w:r>
      <w:r w:rsidR="00FB480C" w:rsidRPr="009D5668">
        <w:rPr>
          <w:rFonts w:ascii="Times New Roman" w:hAnsi="Times New Roman" w:cs="Times New Roman"/>
          <w:szCs w:val="24"/>
        </w:rPr>
        <w:t xml:space="preserve"> ustawy refundacyjnej</w:t>
      </w:r>
      <w:r w:rsidR="005A3447" w:rsidRPr="009D5668">
        <w:rPr>
          <w:rFonts w:ascii="Times New Roman" w:hAnsi="Times New Roman" w:cs="Times New Roman"/>
          <w:szCs w:val="24"/>
        </w:rPr>
        <w:t xml:space="preserve"> </w:t>
      </w:r>
      <w:r w:rsidR="007725DF"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27 </w:t>
      </w:r>
      <w:r w:rsidR="007725DF" w:rsidRPr="009D5668">
        <w:rPr>
          <w:rFonts w:ascii="Times New Roman" w:hAnsi="Times New Roman" w:cs="Times New Roman"/>
          <w:szCs w:val="24"/>
        </w:rPr>
        <w:t xml:space="preserve">projektu) </w:t>
      </w:r>
      <w:r w:rsidRPr="009D5668">
        <w:rPr>
          <w:rFonts w:ascii="Times New Roman" w:hAnsi="Times New Roman" w:cs="Times New Roman"/>
          <w:szCs w:val="24"/>
        </w:rPr>
        <w:t>ma charakter doprecyzowujący</w:t>
      </w:r>
      <w:r w:rsidR="00FB480C" w:rsidRPr="009D5668">
        <w:rPr>
          <w:rFonts w:ascii="Times New Roman" w:hAnsi="Times New Roman" w:cs="Times New Roman"/>
          <w:szCs w:val="24"/>
        </w:rPr>
        <w:t>, któr</w:t>
      </w:r>
      <w:r w:rsidR="00D22146" w:rsidRPr="009D5668">
        <w:rPr>
          <w:rFonts w:ascii="Times New Roman" w:hAnsi="Times New Roman" w:cs="Times New Roman"/>
          <w:szCs w:val="24"/>
        </w:rPr>
        <w:t>y</w:t>
      </w:r>
      <w:r w:rsidR="00FB480C" w:rsidRPr="009D5668">
        <w:rPr>
          <w:rFonts w:ascii="Times New Roman" w:hAnsi="Times New Roman" w:cs="Times New Roman"/>
          <w:szCs w:val="24"/>
        </w:rPr>
        <w:t xml:space="preserve"> polega na</w:t>
      </w:r>
      <w:r w:rsidR="005C793D" w:rsidRPr="009D5668">
        <w:rPr>
          <w:rFonts w:ascii="Times New Roman" w:hAnsi="Times New Roman" w:cs="Times New Roman"/>
          <w:szCs w:val="24"/>
        </w:rPr>
        <w:t xml:space="preserve"> </w:t>
      </w:r>
      <w:r w:rsidRPr="009D5668">
        <w:rPr>
          <w:rFonts w:ascii="Times New Roman" w:hAnsi="Times New Roman" w:cs="Times New Roman"/>
          <w:szCs w:val="24"/>
        </w:rPr>
        <w:t>uwzględni</w:t>
      </w:r>
      <w:r w:rsidR="00FB480C" w:rsidRPr="009D5668">
        <w:rPr>
          <w:rFonts w:ascii="Times New Roman" w:hAnsi="Times New Roman" w:cs="Times New Roman"/>
          <w:szCs w:val="24"/>
        </w:rPr>
        <w:t>eniu</w:t>
      </w:r>
      <w:r w:rsidRPr="009D5668">
        <w:rPr>
          <w:rFonts w:ascii="Times New Roman" w:hAnsi="Times New Roman" w:cs="Times New Roman"/>
          <w:szCs w:val="24"/>
        </w:rPr>
        <w:t xml:space="preserve"> w wyliczeniu również wyrob</w:t>
      </w:r>
      <w:r w:rsidR="00FB480C" w:rsidRPr="009D5668">
        <w:rPr>
          <w:rFonts w:ascii="Times New Roman" w:hAnsi="Times New Roman" w:cs="Times New Roman"/>
          <w:szCs w:val="24"/>
        </w:rPr>
        <w:t>ów</w:t>
      </w:r>
      <w:r w:rsidRPr="009D5668">
        <w:rPr>
          <w:rFonts w:ascii="Times New Roman" w:hAnsi="Times New Roman" w:cs="Times New Roman"/>
          <w:szCs w:val="24"/>
        </w:rPr>
        <w:t xml:space="preserve"> medyczn</w:t>
      </w:r>
      <w:r w:rsidR="00FB480C" w:rsidRPr="009D5668">
        <w:rPr>
          <w:rFonts w:ascii="Times New Roman" w:hAnsi="Times New Roman" w:cs="Times New Roman"/>
          <w:szCs w:val="24"/>
        </w:rPr>
        <w:t>ych</w:t>
      </w:r>
      <w:r w:rsidRPr="009D5668">
        <w:rPr>
          <w:rFonts w:ascii="Times New Roman" w:hAnsi="Times New Roman" w:cs="Times New Roman"/>
          <w:szCs w:val="24"/>
        </w:rPr>
        <w:t>. Uchylenie zaś w pkt 7 lit</w:t>
      </w:r>
      <w:r w:rsidR="00FB480C" w:rsidRPr="009D5668">
        <w:rPr>
          <w:rFonts w:ascii="Times New Roman" w:hAnsi="Times New Roman" w:cs="Times New Roman"/>
          <w:szCs w:val="24"/>
        </w:rPr>
        <w:t>.</w:t>
      </w:r>
      <w:r w:rsidRPr="009D5668">
        <w:rPr>
          <w:rFonts w:ascii="Times New Roman" w:hAnsi="Times New Roman" w:cs="Times New Roman"/>
          <w:szCs w:val="24"/>
        </w:rPr>
        <w:t xml:space="preserve"> b jest konsekwencją uchylenia przepisów dotyczących analizy racjonalizacyjnej.</w:t>
      </w:r>
    </w:p>
    <w:p w14:paraId="6D02CF1F" w14:textId="3B63406C" w:rsidR="00243A78" w:rsidRPr="009D5668" w:rsidRDefault="00243A78" w:rsidP="009D5668">
      <w:pPr>
        <w:pStyle w:val="ARTartustawynprozporzdzenia"/>
        <w:rPr>
          <w:rFonts w:ascii="Times New Roman" w:hAnsi="Times New Roman" w:cs="Times New Roman"/>
          <w:szCs w:val="24"/>
        </w:rPr>
      </w:pPr>
      <w:bookmarkStart w:id="5" w:name="_Hlk97886824"/>
      <w:r w:rsidRPr="009D5668">
        <w:rPr>
          <w:rFonts w:ascii="Times New Roman" w:hAnsi="Times New Roman" w:cs="Times New Roman"/>
          <w:szCs w:val="24"/>
        </w:rPr>
        <w:lastRenderedPageBreak/>
        <w:t>W art. 30</w:t>
      </w:r>
      <w:r w:rsidR="00FB480C"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FB480C" w:rsidRPr="009D5668">
        <w:rPr>
          <w:rFonts w:ascii="Times New Roman" w:hAnsi="Times New Roman" w:cs="Times New Roman"/>
          <w:szCs w:val="24"/>
        </w:rPr>
        <w:t xml:space="preserve">zaproponowano dodanie </w:t>
      </w:r>
      <w:r w:rsidRPr="009D5668">
        <w:rPr>
          <w:rFonts w:ascii="Times New Roman" w:hAnsi="Times New Roman" w:cs="Times New Roman"/>
          <w:szCs w:val="24"/>
        </w:rPr>
        <w:t>ust. 3</w:t>
      </w:r>
      <w:r w:rsidR="00782E8C" w:rsidRPr="009D5668">
        <w:rPr>
          <w:rFonts w:ascii="Times New Roman" w:hAnsi="Times New Roman" w:cs="Times New Roman"/>
          <w:szCs w:val="24"/>
        </w:rPr>
        <w:t xml:space="preserve"> (art. 1 pkt </w:t>
      </w:r>
      <w:r w:rsidR="00A5617B" w:rsidRPr="009D5668">
        <w:rPr>
          <w:rFonts w:ascii="Times New Roman" w:hAnsi="Times New Roman" w:cs="Times New Roman"/>
          <w:szCs w:val="24"/>
        </w:rPr>
        <w:t>28</w:t>
      </w:r>
      <w:r w:rsidR="00782E8C" w:rsidRPr="009D5668">
        <w:rPr>
          <w:rFonts w:ascii="Times New Roman" w:hAnsi="Times New Roman" w:cs="Times New Roman"/>
          <w:szCs w:val="24"/>
        </w:rPr>
        <w:t xml:space="preserve"> projektu)</w:t>
      </w:r>
      <w:r w:rsidRPr="009D5668">
        <w:rPr>
          <w:rFonts w:ascii="Times New Roman" w:hAnsi="Times New Roman" w:cs="Times New Roman"/>
          <w:szCs w:val="24"/>
        </w:rPr>
        <w:t>, którego celem jest</w:t>
      </w:r>
      <w:r w:rsidR="003D1C51" w:rsidRPr="009D5668">
        <w:rPr>
          <w:rFonts w:ascii="Times New Roman" w:hAnsi="Times New Roman" w:cs="Times New Roman"/>
          <w:szCs w:val="24"/>
        </w:rPr>
        <w:t>,</w:t>
      </w:r>
      <w:r w:rsidRPr="009D5668">
        <w:rPr>
          <w:rFonts w:ascii="Times New Roman" w:hAnsi="Times New Roman" w:cs="Times New Roman"/>
          <w:szCs w:val="24"/>
        </w:rPr>
        <w:t xml:space="preserve"> </w:t>
      </w:r>
      <w:r w:rsidR="00541FBB" w:rsidRPr="009D5668">
        <w:rPr>
          <w:rFonts w:ascii="Times New Roman" w:hAnsi="Times New Roman" w:cs="Times New Roman"/>
          <w:szCs w:val="24"/>
        </w:rPr>
        <w:t>a</w:t>
      </w:r>
      <w:r w:rsidRPr="009D5668">
        <w:rPr>
          <w:rFonts w:ascii="Times New Roman" w:hAnsi="Times New Roman" w:cs="Times New Roman"/>
          <w:szCs w:val="24"/>
        </w:rPr>
        <w:t>by lek zawierający substancję czynną</w:t>
      </w:r>
      <w:r w:rsidR="00FB480C" w:rsidRPr="009D5668">
        <w:rPr>
          <w:rFonts w:ascii="Times New Roman" w:hAnsi="Times New Roman" w:cs="Times New Roman"/>
          <w:szCs w:val="24"/>
        </w:rPr>
        <w:t>,</w:t>
      </w:r>
      <w:r w:rsidRPr="009D5668">
        <w:rPr>
          <w:rFonts w:ascii="Times New Roman" w:hAnsi="Times New Roman" w:cs="Times New Roman"/>
          <w:szCs w:val="24"/>
        </w:rPr>
        <w:t xml:space="preserve"> która był</w:t>
      </w:r>
      <w:r w:rsidR="00471C3B" w:rsidRPr="009D5668">
        <w:rPr>
          <w:rFonts w:ascii="Times New Roman" w:hAnsi="Times New Roman" w:cs="Times New Roman"/>
          <w:szCs w:val="24"/>
        </w:rPr>
        <w:t>a</w:t>
      </w:r>
      <w:r w:rsidRPr="009D5668">
        <w:rPr>
          <w:rFonts w:ascii="Times New Roman" w:hAnsi="Times New Roman" w:cs="Times New Roman"/>
          <w:szCs w:val="24"/>
        </w:rPr>
        <w:t xml:space="preserve"> kiedyś </w:t>
      </w:r>
      <w:r w:rsidR="00471C3B" w:rsidRPr="009D5668">
        <w:rPr>
          <w:rFonts w:ascii="Times New Roman" w:hAnsi="Times New Roman" w:cs="Times New Roman"/>
          <w:szCs w:val="24"/>
        </w:rPr>
        <w:t>refundowana</w:t>
      </w:r>
      <w:r w:rsidRPr="009D5668">
        <w:rPr>
          <w:rFonts w:ascii="Times New Roman" w:hAnsi="Times New Roman" w:cs="Times New Roman"/>
          <w:szCs w:val="24"/>
        </w:rPr>
        <w:t xml:space="preserve"> w danym </w:t>
      </w:r>
      <w:r w:rsidR="00471C3B" w:rsidRPr="009D5668">
        <w:rPr>
          <w:rFonts w:ascii="Times New Roman" w:hAnsi="Times New Roman" w:cs="Times New Roman"/>
          <w:szCs w:val="24"/>
        </w:rPr>
        <w:t>wskazaniu</w:t>
      </w:r>
      <w:r w:rsidRPr="009D5668">
        <w:rPr>
          <w:rFonts w:ascii="Times New Roman" w:hAnsi="Times New Roman" w:cs="Times New Roman"/>
          <w:szCs w:val="24"/>
        </w:rPr>
        <w:t>, ale już nie jest</w:t>
      </w:r>
      <w:r w:rsidR="00D22146" w:rsidRPr="009D5668">
        <w:rPr>
          <w:rFonts w:ascii="Times New Roman" w:hAnsi="Times New Roman" w:cs="Times New Roman"/>
          <w:szCs w:val="24"/>
        </w:rPr>
        <w:t>,</w:t>
      </w:r>
      <w:r w:rsidRPr="009D5668">
        <w:rPr>
          <w:rFonts w:ascii="Times New Roman" w:hAnsi="Times New Roman" w:cs="Times New Roman"/>
          <w:szCs w:val="24"/>
        </w:rPr>
        <w:t xml:space="preserve"> nie </w:t>
      </w:r>
      <w:r w:rsidR="00471C3B" w:rsidRPr="009D5668">
        <w:rPr>
          <w:rFonts w:ascii="Times New Roman" w:hAnsi="Times New Roman" w:cs="Times New Roman"/>
          <w:szCs w:val="24"/>
        </w:rPr>
        <w:t>musiał</w:t>
      </w:r>
      <w:r w:rsidRPr="009D5668">
        <w:rPr>
          <w:rFonts w:ascii="Times New Roman" w:hAnsi="Times New Roman" w:cs="Times New Roman"/>
          <w:szCs w:val="24"/>
        </w:rPr>
        <w:t xml:space="preserve"> </w:t>
      </w:r>
      <w:r w:rsidR="00471C3B" w:rsidRPr="009D5668">
        <w:rPr>
          <w:rFonts w:ascii="Times New Roman" w:hAnsi="Times New Roman" w:cs="Times New Roman"/>
          <w:szCs w:val="24"/>
        </w:rPr>
        <w:t>ponownie</w:t>
      </w:r>
      <w:r w:rsidRPr="009D5668">
        <w:rPr>
          <w:rFonts w:ascii="Times New Roman" w:hAnsi="Times New Roman" w:cs="Times New Roman"/>
          <w:szCs w:val="24"/>
        </w:rPr>
        <w:t xml:space="preserve"> </w:t>
      </w:r>
      <w:r w:rsidR="00471C3B" w:rsidRPr="009D5668">
        <w:rPr>
          <w:rFonts w:ascii="Times New Roman" w:hAnsi="Times New Roman" w:cs="Times New Roman"/>
          <w:szCs w:val="24"/>
        </w:rPr>
        <w:t>przechodzić</w:t>
      </w:r>
      <w:r w:rsidRPr="009D5668">
        <w:rPr>
          <w:rFonts w:ascii="Times New Roman" w:hAnsi="Times New Roman" w:cs="Times New Roman"/>
          <w:szCs w:val="24"/>
        </w:rPr>
        <w:t xml:space="preserve"> pełnego procesu refundacyjnego przewidzianego dla tzw. ścieżki </w:t>
      </w:r>
      <w:r w:rsidR="00471C3B" w:rsidRPr="009D5668">
        <w:rPr>
          <w:rFonts w:ascii="Times New Roman" w:hAnsi="Times New Roman" w:cs="Times New Roman"/>
          <w:szCs w:val="24"/>
        </w:rPr>
        <w:t>agencyjnej</w:t>
      </w:r>
      <w:r w:rsidRPr="009D5668">
        <w:rPr>
          <w:rFonts w:ascii="Times New Roman" w:hAnsi="Times New Roman" w:cs="Times New Roman"/>
          <w:szCs w:val="24"/>
        </w:rPr>
        <w:t xml:space="preserve"> (</w:t>
      </w:r>
      <w:r w:rsidR="00471C3B" w:rsidRPr="009D5668">
        <w:rPr>
          <w:rFonts w:ascii="Times New Roman" w:hAnsi="Times New Roman" w:cs="Times New Roman"/>
          <w:szCs w:val="24"/>
        </w:rPr>
        <w:t>obowiązek</w:t>
      </w:r>
      <w:r w:rsidRPr="009D5668">
        <w:rPr>
          <w:rFonts w:ascii="Times New Roman" w:hAnsi="Times New Roman" w:cs="Times New Roman"/>
          <w:szCs w:val="24"/>
        </w:rPr>
        <w:t xml:space="preserve"> sporządzenia</w:t>
      </w:r>
      <w:r w:rsidR="00471C3B" w:rsidRPr="009D5668">
        <w:rPr>
          <w:rFonts w:ascii="Times New Roman" w:hAnsi="Times New Roman" w:cs="Times New Roman"/>
          <w:szCs w:val="24"/>
        </w:rPr>
        <w:t xml:space="preserve"> </w:t>
      </w:r>
      <w:r w:rsidRPr="009D5668">
        <w:rPr>
          <w:rFonts w:ascii="Times New Roman" w:hAnsi="Times New Roman" w:cs="Times New Roman"/>
          <w:szCs w:val="24"/>
        </w:rPr>
        <w:t xml:space="preserve">przez </w:t>
      </w:r>
      <w:r w:rsidR="00592A06" w:rsidRPr="009D5668">
        <w:rPr>
          <w:rFonts w:ascii="Times New Roman" w:hAnsi="Times New Roman" w:cs="Times New Roman"/>
          <w:szCs w:val="24"/>
        </w:rPr>
        <w:t xml:space="preserve">Agencję </w:t>
      </w:r>
      <w:r w:rsidRPr="009D5668">
        <w:rPr>
          <w:rFonts w:ascii="Times New Roman" w:hAnsi="Times New Roman" w:cs="Times New Roman"/>
          <w:szCs w:val="24"/>
        </w:rPr>
        <w:t xml:space="preserve">opinii). Warunkiem </w:t>
      </w:r>
      <w:r w:rsidR="00471C3B" w:rsidRPr="009D5668">
        <w:rPr>
          <w:rFonts w:ascii="Times New Roman" w:hAnsi="Times New Roman" w:cs="Times New Roman"/>
          <w:szCs w:val="24"/>
        </w:rPr>
        <w:t>skorzystania</w:t>
      </w:r>
      <w:r w:rsidRPr="009D5668">
        <w:rPr>
          <w:rFonts w:ascii="Times New Roman" w:hAnsi="Times New Roman" w:cs="Times New Roman"/>
          <w:szCs w:val="24"/>
        </w:rPr>
        <w:t xml:space="preserve"> z tej preferencji jest</w:t>
      </w:r>
      <w:r w:rsidR="003D1C51" w:rsidRPr="009D5668">
        <w:rPr>
          <w:rFonts w:ascii="Times New Roman" w:hAnsi="Times New Roman" w:cs="Times New Roman"/>
          <w:szCs w:val="24"/>
        </w:rPr>
        <w:t>,</w:t>
      </w:r>
      <w:r w:rsidRPr="009D5668">
        <w:rPr>
          <w:rFonts w:ascii="Times New Roman" w:hAnsi="Times New Roman" w:cs="Times New Roman"/>
          <w:szCs w:val="24"/>
        </w:rPr>
        <w:t xml:space="preserve"> </w:t>
      </w:r>
      <w:r w:rsidR="00F51576" w:rsidRPr="009D5668">
        <w:rPr>
          <w:rFonts w:ascii="Times New Roman" w:hAnsi="Times New Roman" w:cs="Times New Roman"/>
          <w:szCs w:val="24"/>
        </w:rPr>
        <w:t>a</w:t>
      </w:r>
      <w:r w:rsidRPr="009D5668">
        <w:rPr>
          <w:rFonts w:ascii="Times New Roman" w:hAnsi="Times New Roman" w:cs="Times New Roman"/>
          <w:szCs w:val="24"/>
        </w:rPr>
        <w:t>by lek</w:t>
      </w:r>
      <w:r w:rsidR="004E7395" w:rsidRPr="009D5668">
        <w:rPr>
          <w:rFonts w:ascii="Times New Roman" w:hAnsi="Times New Roman" w:cs="Times New Roman"/>
          <w:szCs w:val="24"/>
        </w:rPr>
        <w:t>,</w:t>
      </w:r>
      <w:r w:rsidRPr="009D5668">
        <w:rPr>
          <w:rFonts w:ascii="Times New Roman" w:hAnsi="Times New Roman" w:cs="Times New Roman"/>
          <w:szCs w:val="24"/>
        </w:rPr>
        <w:t xml:space="preserve"> który kiedyś był refundowany w tym wskazaniu</w:t>
      </w:r>
      <w:r w:rsidR="00F51576" w:rsidRPr="009D5668">
        <w:rPr>
          <w:rFonts w:ascii="Times New Roman" w:hAnsi="Times New Roman" w:cs="Times New Roman"/>
          <w:szCs w:val="24"/>
        </w:rPr>
        <w:t>,</w:t>
      </w:r>
      <w:r w:rsidRPr="009D5668">
        <w:rPr>
          <w:rFonts w:ascii="Times New Roman" w:hAnsi="Times New Roman" w:cs="Times New Roman"/>
          <w:szCs w:val="24"/>
        </w:rPr>
        <w:t xml:space="preserve"> miał pozytywną rekomendację Prezesa Agencji. Zdarzają się bowiem sytuacje, </w:t>
      </w:r>
      <w:bookmarkEnd w:id="5"/>
      <w:r w:rsidRPr="009D5668">
        <w:rPr>
          <w:rFonts w:ascii="Times New Roman" w:hAnsi="Times New Roman" w:cs="Times New Roman"/>
          <w:szCs w:val="24"/>
        </w:rPr>
        <w:t>że z powodó</w:t>
      </w:r>
      <w:r w:rsidR="00471C3B" w:rsidRPr="009D5668">
        <w:rPr>
          <w:rFonts w:ascii="Times New Roman" w:hAnsi="Times New Roman" w:cs="Times New Roman"/>
          <w:szCs w:val="24"/>
        </w:rPr>
        <w:t>w</w:t>
      </w:r>
      <w:r w:rsidRPr="009D5668">
        <w:rPr>
          <w:rFonts w:ascii="Times New Roman" w:hAnsi="Times New Roman" w:cs="Times New Roman"/>
          <w:szCs w:val="24"/>
        </w:rPr>
        <w:t xml:space="preserve"> biznesowych firma </w:t>
      </w:r>
      <w:r w:rsidR="00471C3B" w:rsidRPr="009D5668">
        <w:rPr>
          <w:rFonts w:ascii="Times New Roman" w:hAnsi="Times New Roman" w:cs="Times New Roman"/>
          <w:szCs w:val="24"/>
        </w:rPr>
        <w:t>farmaceutyczna</w:t>
      </w:r>
      <w:r w:rsidRPr="009D5668">
        <w:rPr>
          <w:rFonts w:ascii="Times New Roman" w:hAnsi="Times New Roman" w:cs="Times New Roman"/>
          <w:szCs w:val="24"/>
        </w:rPr>
        <w:t xml:space="preserve"> </w:t>
      </w:r>
      <w:r w:rsidR="00471C3B" w:rsidRPr="009D5668">
        <w:rPr>
          <w:rFonts w:ascii="Times New Roman" w:hAnsi="Times New Roman" w:cs="Times New Roman"/>
          <w:szCs w:val="24"/>
        </w:rPr>
        <w:t>wycofuje</w:t>
      </w:r>
      <w:r w:rsidRPr="009D5668">
        <w:rPr>
          <w:rFonts w:ascii="Times New Roman" w:hAnsi="Times New Roman" w:cs="Times New Roman"/>
          <w:szCs w:val="24"/>
        </w:rPr>
        <w:t xml:space="preserve"> lek z rynku</w:t>
      </w:r>
      <w:r w:rsidR="00C97AC7" w:rsidRPr="009D5668">
        <w:rPr>
          <w:rFonts w:ascii="Times New Roman" w:hAnsi="Times New Roman" w:cs="Times New Roman"/>
          <w:szCs w:val="24"/>
        </w:rPr>
        <w:t>,</w:t>
      </w:r>
      <w:r w:rsidRPr="009D5668">
        <w:rPr>
          <w:rFonts w:ascii="Times New Roman" w:hAnsi="Times New Roman" w:cs="Times New Roman"/>
          <w:szCs w:val="24"/>
        </w:rPr>
        <w:t xml:space="preserve"> w tym z procesu refundacji</w:t>
      </w:r>
      <w:r w:rsidR="00471C3B" w:rsidRPr="009D5668">
        <w:rPr>
          <w:rFonts w:ascii="Times New Roman" w:hAnsi="Times New Roman" w:cs="Times New Roman"/>
          <w:szCs w:val="24"/>
        </w:rPr>
        <w:t>. Na skutek sprzedaży tego leku innej firmie albo na skutek wygaśnięcia praw ochrony patentowej do refundacji mogłyby wejść odpowiedniki tego leku. Jeżeli lek miał pozytywną opini</w:t>
      </w:r>
      <w:r w:rsidR="00FC23FE">
        <w:rPr>
          <w:rFonts w:ascii="Times New Roman" w:hAnsi="Times New Roman" w:cs="Times New Roman"/>
          <w:szCs w:val="24"/>
        </w:rPr>
        <w:t>ę</w:t>
      </w:r>
      <w:r w:rsidR="00471C3B" w:rsidRPr="009D5668">
        <w:rPr>
          <w:rFonts w:ascii="Times New Roman" w:hAnsi="Times New Roman" w:cs="Times New Roman"/>
          <w:szCs w:val="24"/>
        </w:rPr>
        <w:t xml:space="preserve"> Prezesa </w:t>
      </w:r>
      <w:r w:rsidR="00BB2F19" w:rsidRPr="009D5668">
        <w:rPr>
          <w:rFonts w:ascii="Times New Roman" w:hAnsi="Times New Roman" w:cs="Times New Roman"/>
          <w:szCs w:val="24"/>
        </w:rPr>
        <w:t>Agencji</w:t>
      </w:r>
      <w:r w:rsidR="004E7395" w:rsidRPr="009D5668">
        <w:rPr>
          <w:rFonts w:ascii="Times New Roman" w:hAnsi="Times New Roman" w:cs="Times New Roman"/>
          <w:szCs w:val="24"/>
        </w:rPr>
        <w:t>,</w:t>
      </w:r>
      <w:r w:rsidR="00471C3B" w:rsidRPr="009D5668">
        <w:rPr>
          <w:rFonts w:ascii="Times New Roman" w:hAnsi="Times New Roman" w:cs="Times New Roman"/>
          <w:szCs w:val="24"/>
        </w:rPr>
        <w:t xml:space="preserve"> a</w:t>
      </w:r>
      <w:r w:rsidR="00A56282">
        <w:rPr>
          <w:rFonts w:ascii="Times New Roman" w:hAnsi="Times New Roman" w:cs="Times New Roman"/>
          <w:szCs w:val="24"/>
        </w:rPr>
        <w:t xml:space="preserve"> </w:t>
      </w:r>
      <w:r w:rsidR="00471C3B" w:rsidRPr="009D5668">
        <w:rPr>
          <w:rFonts w:ascii="Times New Roman" w:hAnsi="Times New Roman" w:cs="Times New Roman"/>
          <w:szCs w:val="24"/>
        </w:rPr>
        <w:t>pacjenci odnosiliby z niego korzyść w procesie farmakoterapii</w:t>
      </w:r>
      <w:r w:rsidR="001F3120" w:rsidRPr="009D5668">
        <w:rPr>
          <w:rFonts w:ascii="Times New Roman" w:hAnsi="Times New Roman" w:cs="Times New Roman"/>
          <w:szCs w:val="24"/>
        </w:rPr>
        <w:t>,</w:t>
      </w:r>
      <w:r w:rsidR="00471C3B" w:rsidRPr="009D5668">
        <w:rPr>
          <w:rFonts w:ascii="Times New Roman" w:hAnsi="Times New Roman" w:cs="Times New Roman"/>
          <w:szCs w:val="24"/>
        </w:rPr>
        <w:t xml:space="preserve"> nie ma powodu</w:t>
      </w:r>
      <w:r w:rsidR="004E7395" w:rsidRPr="009D5668">
        <w:rPr>
          <w:rFonts w:ascii="Times New Roman" w:hAnsi="Times New Roman" w:cs="Times New Roman"/>
          <w:szCs w:val="24"/>
        </w:rPr>
        <w:t>,</w:t>
      </w:r>
      <w:r w:rsidR="00471C3B" w:rsidRPr="009D5668">
        <w:rPr>
          <w:rFonts w:ascii="Times New Roman" w:hAnsi="Times New Roman" w:cs="Times New Roman"/>
          <w:szCs w:val="24"/>
        </w:rPr>
        <w:t xml:space="preserve"> </w:t>
      </w:r>
      <w:r w:rsidR="001F3120" w:rsidRPr="009D5668">
        <w:rPr>
          <w:rFonts w:ascii="Times New Roman" w:hAnsi="Times New Roman" w:cs="Times New Roman"/>
          <w:szCs w:val="24"/>
        </w:rPr>
        <w:t>a</w:t>
      </w:r>
      <w:r w:rsidR="00471C3B" w:rsidRPr="009D5668">
        <w:rPr>
          <w:rFonts w:ascii="Times New Roman" w:hAnsi="Times New Roman" w:cs="Times New Roman"/>
          <w:szCs w:val="24"/>
        </w:rPr>
        <w:t>by firma np. generyczna ponownie musiał</w:t>
      </w:r>
      <w:r w:rsidR="00D22146" w:rsidRPr="009D5668">
        <w:rPr>
          <w:rFonts w:ascii="Times New Roman" w:hAnsi="Times New Roman" w:cs="Times New Roman"/>
          <w:szCs w:val="24"/>
        </w:rPr>
        <w:t>a</w:t>
      </w:r>
      <w:r w:rsidR="00471C3B" w:rsidRPr="009D5668">
        <w:rPr>
          <w:rFonts w:ascii="Times New Roman" w:hAnsi="Times New Roman" w:cs="Times New Roman"/>
          <w:szCs w:val="24"/>
        </w:rPr>
        <w:t xml:space="preserve"> przechodzić pełny etap procesu refundacyjnego</w:t>
      </w:r>
      <w:r w:rsidR="001F3120" w:rsidRPr="009D5668">
        <w:rPr>
          <w:rFonts w:ascii="Times New Roman" w:hAnsi="Times New Roman" w:cs="Times New Roman"/>
          <w:szCs w:val="24"/>
        </w:rPr>
        <w:t>,</w:t>
      </w:r>
      <w:r w:rsidR="00471C3B" w:rsidRPr="009D5668">
        <w:rPr>
          <w:rFonts w:ascii="Times New Roman" w:hAnsi="Times New Roman" w:cs="Times New Roman"/>
          <w:szCs w:val="24"/>
        </w:rPr>
        <w:t xml:space="preserve"> skoro już raz lek z taką substancją czynną był oceniany. </w:t>
      </w:r>
      <w:r w:rsidR="004E7395" w:rsidRPr="009D5668">
        <w:rPr>
          <w:rFonts w:ascii="Times New Roman" w:hAnsi="Times New Roman" w:cs="Times New Roman"/>
          <w:szCs w:val="24"/>
        </w:rPr>
        <w:t>B</w:t>
      </w:r>
      <w:r w:rsidR="00C10BF6" w:rsidRPr="009D5668">
        <w:rPr>
          <w:rFonts w:ascii="Times New Roman" w:hAnsi="Times New Roman" w:cs="Times New Roman"/>
          <w:szCs w:val="24"/>
        </w:rPr>
        <w:t>ardzo często</w:t>
      </w:r>
      <w:r w:rsidR="00782E8C" w:rsidRPr="009D5668">
        <w:rPr>
          <w:rFonts w:ascii="Times New Roman" w:hAnsi="Times New Roman" w:cs="Times New Roman"/>
          <w:szCs w:val="24"/>
        </w:rPr>
        <w:t xml:space="preserve"> firma dla</w:t>
      </w:r>
      <w:r w:rsidR="00C10BF6" w:rsidRPr="009D5668">
        <w:rPr>
          <w:rFonts w:ascii="Times New Roman" w:hAnsi="Times New Roman" w:cs="Times New Roman"/>
          <w:szCs w:val="24"/>
        </w:rPr>
        <w:t xml:space="preserve"> form</w:t>
      </w:r>
      <w:r w:rsidR="00782E8C" w:rsidRPr="009D5668">
        <w:rPr>
          <w:rFonts w:ascii="Times New Roman" w:hAnsi="Times New Roman" w:cs="Times New Roman"/>
          <w:szCs w:val="24"/>
        </w:rPr>
        <w:t>y</w:t>
      </w:r>
      <w:r w:rsidR="00C10BF6" w:rsidRPr="009D5668">
        <w:rPr>
          <w:rFonts w:ascii="Times New Roman" w:hAnsi="Times New Roman" w:cs="Times New Roman"/>
          <w:szCs w:val="24"/>
        </w:rPr>
        <w:t xml:space="preserve"> generyczn</w:t>
      </w:r>
      <w:r w:rsidR="00782E8C" w:rsidRPr="009D5668">
        <w:rPr>
          <w:rFonts w:ascii="Times New Roman" w:hAnsi="Times New Roman" w:cs="Times New Roman"/>
          <w:szCs w:val="24"/>
        </w:rPr>
        <w:t>ej</w:t>
      </w:r>
      <w:r w:rsidR="00C10BF6" w:rsidRPr="009D5668">
        <w:rPr>
          <w:rFonts w:ascii="Times New Roman" w:hAnsi="Times New Roman" w:cs="Times New Roman"/>
          <w:szCs w:val="24"/>
        </w:rPr>
        <w:t xml:space="preserve"> nie jest w</w:t>
      </w:r>
      <w:r w:rsidR="00A56282">
        <w:rPr>
          <w:rFonts w:ascii="Times New Roman" w:hAnsi="Times New Roman" w:cs="Times New Roman"/>
          <w:szCs w:val="24"/>
        </w:rPr>
        <w:t xml:space="preserve"> </w:t>
      </w:r>
      <w:r w:rsidR="00C10BF6" w:rsidRPr="009D5668">
        <w:rPr>
          <w:rFonts w:ascii="Times New Roman" w:hAnsi="Times New Roman" w:cs="Times New Roman"/>
          <w:szCs w:val="24"/>
        </w:rPr>
        <w:t>stanie takiego wniosku złożyć, bo nie posiada dokumentacji z badań klinicznych, a</w:t>
      </w:r>
      <w:r w:rsidR="00A56282">
        <w:rPr>
          <w:rFonts w:ascii="Times New Roman" w:hAnsi="Times New Roman" w:cs="Times New Roman"/>
          <w:szCs w:val="24"/>
        </w:rPr>
        <w:t xml:space="preserve"> </w:t>
      </w:r>
      <w:r w:rsidR="00C10BF6" w:rsidRPr="009D5668">
        <w:rPr>
          <w:rFonts w:ascii="Times New Roman" w:hAnsi="Times New Roman" w:cs="Times New Roman"/>
          <w:szCs w:val="24"/>
        </w:rPr>
        <w:t>w</w:t>
      </w:r>
      <w:r w:rsidR="00A56282">
        <w:rPr>
          <w:rFonts w:ascii="Times New Roman" w:hAnsi="Times New Roman" w:cs="Times New Roman"/>
          <w:szCs w:val="24"/>
        </w:rPr>
        <w:t xml:space="preserve"> </w:t>
      </w:r>
      <w:r w:rsidR="00C10BF6" w:rsidRPr="009D5668">
        <w:rPr>
          <w:rFonts w:ascii="Times New Roman" w:hAnsi="Times New Roman" w:cs="Times New Roman"/>
          <w:szCs w:val="24"/>
        </w:rPr>
        <w:t>konsekwencji nie jest w stanie dostarczyć analiz</w:t>
      </w:r>
      <w:r w:rsidR="00782E8C" w:rsidRPr="009D5668">
        <w:rPr>
          <w:rFonts w:ascii="Times New Roman" w:hAnsi="Times New Roman" w:cs="Times New Roman"/>
          <w:szCs w:val="24"/>
        </w:rPr>
        <w:t>y</w:t>
      </w:r>
      <w:r w:rsidR="00C10BF6" w:rsidRPr="009D5668">
        <w:rPr>
          <w:rFonts w:ascii="Times New Roman" w:hAnsi="Times New Roman" w:cs="Times New Roman"/>
          <w:szCs w:val="24"/>
        </w:rPr>
        <w:t xml:space="preserve"> weryfikacyjn</w:t>
      </w:r>
      <w:r w:rsidR="00782E8C" w:rsidRPr="009D5668">
        <w:rPr>
          <w:rFonts w:ascii="Times New Roman" w:hAnsi="Times New Roman" w:cs="Times New Roman"/>
          <w:szCs w:val="24"/>
        </w:rPr>
        <w:t>ej</w:t>
      </w:r>
      <w:r w:rsidR="00335FF1" w:rsidRPr="009D5668">
        <w:rPr>
          <w:rFonts w:ascii="Times New Roman" w:hAnsi="Times New Roman" w:cs="Times New Roman"/>
          <w:szCs w:val="24"/>
        </w:rPr>
        <w:t>. Wówczas lek taki nie trafi do refundacji ze szkodą dla pacjenta. Proponowane rozwiązanie konwaliduje ten problem.</w:t>
      </w:r>
    </w:p>
    <w:p w14:paraId="47F8E42C" w14:textId="6BD25545" w:rsidR="00733A8B" w:rsidRPr="009D5668" w:rsidRDefault="00681D75" w:rsidP="009D5668">
      <w:pPr>
        <w:ind w:firstLine="567"/>
        <w:jc w:val="both"/>
        <w:rPr>
          <w:rFonts w:cs="Times New Roman"/>
          <w:szCs w:val="24"/>
        </w:rPr>
      </w:pPr>
      <w:r w:rsidRPr="009D5668">
        <w:rPr>
          <w:rFonts w:cs="Times New Roman"/>
          <w:szCs w:val="24"/>
        </w:rPr>
        <w:t>W proponowanym nowotworzonym art. 30a</w:t>
      </w:r>
      <w:r w:rsidR="005A3447" w:rsidRPr="009D5668">
        <w:rPr>
          <w:rFonts w:cs="Times New Roman"/>
          <w:szCs w:val="24"/>
        </w:rPr>
        <w:t xml:space="preserve"> </w:t>
      </w:r>
      <w:r w:rsidR="00782E8C" w:rsidRPr="009D5668">
        <w:rPr>
          <w:rFonts w:cs="Times New Roman"/>
          <w:szCs w:val="24"/>
        </w:rPr>
        <w:t xml:space="preserve">(art. 1 pkt </w:t>
      </w:r>
      <w:r w:rsidR="00A5617B" w:rsidRPr="009D5668">
        <w:rPr>
          <w:rFonts w:cs="Times New Roman"/>
          <w:szCs w:val="24"/>
        </w:rPr>
        <w:t xml:space="preserve">29 </w:t>
      </w:r>
      <w:r w:rsidR="00782E8C" w:rsidRPr="009D5668">
        <w:rPr>
          <w:rFonts w:cs="Times New Roman"/>
          <w:szCs w:val="24"/>
        </w:rPr>
        <w:t>projektu</w:t>
      </w:r>
      <w:r w:rsidR="000304C3" w:rsidRPr="009D5668">
        <w:rPr>
          <w:rFonts w:cs="Times New Roman"/>
          <w:szCs w:val="24"/>
        </w:rPr>
        <w:t xml:space="preserve">) </w:t>
      </w:r>
      <w:r w:rsidRPr="009D5668">
        <w:rPr>
          <w:rFonts w:cs="Times New Roman"/>
          <w:szCs w:val="24"/>
        </w:rPr>
        <w:t xml:space="preserve">wprowadza się </w:t>
      </w:r>
      <w:r w:rsidR="00A5617B" w:rsidRPr="009D5668">
        <w:rPr>
          <w:rFonts w:cs="Times New Roman"/>
          <w:szCs w:val="24"/>
        </w:rPr>
        <w:t xml:space="preserve">regulację </w:t>
      </w:r>
      <w:r w:rsidR="00843920" w:rsidRPr="009D5668">
        <w:rPr>
          <w:rFonts w:cs="Times New Roman"/>
          <w:szCs w:val="24"/>
        </w:rPr>
        <w:t xml:space="preserve">w zakresie </w:t>
      </w:r>
      <w:r w:rsidRPr="009D5668">
        <w:rPr>
          <w:rFonts w:cs="Times New Roman"/>
          <w:szCs w:val="24"/>
        </w:rPr>
        <w:t>objęcia refundacją technologii lekowych o ugruntowanej skuteczności, opracowanej często kilkadziesiąt lat temu. Technologie te</w:t>
      </w:r>
      <w:r w:rsidR="001D301B">
        <w:rPr>
          <w:rFonts w:cs="Times New Roman"/>
          <w:szCs w:val="24"/>
        </w:rPr>
        <w:t>,</w:t>
      </w:r>
      <w:r w:rsidRPr="009D5668">
        <w:rPr>
          <w:rFonts w:cs="Times New Roman"/>
          <w:szCs w:val="24"/>
        </w:rPr>
        <w:t xml:space="preserve"> co do zasady</w:t>
      </w:r>
      <w:r w:rsidR="001D301B">
        <w:rPr>
          <w:rFonts w:cs="Times New Roman"/>
          <w:szCs w:val="24"/>
        </w:rPr>
        <w:t>,</w:t>
      </w:r>
      <w:r w:rsidRPr="009D5668">
        <w:rPr>
          <w:rFonts w:cs="Times New Roman"/>
          <w:szCs w:val="24"/>
        </w:rPr>
        <w:t xml:space="preserve"> </w:t>
      </w:r>
      <w:r w:rsidR="00CB76E8" w:rsidRPr="009D5668">
        <w:rPr>
          <w:rFonts w:cs="Times New Roman"/>
          <w:szCs w:val="24"/>
        </w:rPr>
        <w:t>są</w:t>
      </w:r>
      <w:r w:rsidRPr="009D5668">
        <w:rPr>
          <w:rFonts w:cs="Times New Roman"/>
          <w:szCs w:val="24"/>
        </w:rPr>
        <w:t xml:space="preserve"> tanie. </w:t>
      </w:r>
      <w:r w:rsidR="00733A8B" w:rsidRPr="009D5668">
        <w:rPr>
          <w:rFonts w:cs="Times New Roman"/>
          <w:szCs w:val="24"/>
        </w:rPr>
        <w:t xml:space="preserve">Niejednokrotnie </w:t>
      </w:r>
      <w:r w:rsidR="00CB76E8" w:rsidRPr="009D5668">
        <w:rPr>
          <w:rFonts w:cs="Times New Roman"/>
          <w:szCs w:val="24"/>
        </w:rPr>
        <w:t>zostały opracowane i wprowadzone do obrotu</w:t>
      </w:r>
      <w:r w:rsidRPr="009D5668">
        <w:rPr>
          <w:rFonts w:cs="Times New Roman"/>
          <w:szCs w:val="24"/>
        </w:rPr>
        <w:t xml:space="preserve"> w czasach</w:t>
      </w:r>
      <w:r w:rsidR="004E7395" w:rsidRPr="009D5668">
        <w:rPr>
          <w:rFonts w:cs="Times New Roman"/>
          <w:szCs w:val="24"/>
        </w:rPr>
        <w:t>,</w:t>
      </w:r>
      <w:r w:rsidRPr="009D5668">
        <w:rPr>
          <w:rFonts w:cs="Times New Roman"/>
          <w:szCs w:val="24"/>
        </w:rPr>
        <w:t xml:space="preserve"> gdy HTA</w:t>
      </w:r>
      <w:r w:rsidR="00CB76E8" w:rsidRPr="009D5668">
        <w:rPr>
          <w:rFonts w:cs="Times New Roman"/>
          <w:szCs w:val="24"/>
        </w:rPr>
        <w:t xml:space="preserve"> nie istniało</w:t>
      </w:r>
      <w:r w:rsidRPr="009D5668">
        <w:rPr>
          <w:rFonts w:cs="Times New Roman"/>
          <w:szCs w:val="24"/>
        </w:rPr>
        <w:t>. Wiele podmiotów odpowiedzialnych jest zainteresowanych objęciem refundacji leków</w:t>
      </w:r>
      <w:r w:rsidR="00CB76E8" w:rsidRPr="009D5668">
        <w:rPr>
          <w:rFonts w:cs="Times New Roman"/>
          <w:szCs w:val="24"/>
        </w:rPr>
        <w:t>,</w:t>
      </w:r>
      <w:r w:rsidRPr="009D5668">
        <w:rPr>
          <w:rFonts w:cs="Times New Roman"/>
          <w:szCs w:val="24"/>
        </w:rPr>
        <w:t xml:space="preserve"> ale nie są w stanie ani sporządzić analizy weryfikacyjnej</w:t>
      </w:r>
      <w:r w:rsidR="004E7395" w:rsidRPr="009D5668">
        <w:rPr>
          <w:rFonts w:cs="Times New Roman"/>
          <w:szCs w:val="24"/>
        </w:rPr>
        <w:t>,</w:t>
      </w:r>
      <w:r w:rsidRPr="009D5668">
        <w:rPr>
          <w:rFonts w:cs="Times New Roman"/>
          <w:szCs w:val="24"/>
        </w:rPr>
        <w:t xml:space="preserve"> ani zebrać wymaganych do tej analizy dowodów.</w:t>
      </w:r>
      <w:r w:rsidR="004A29B9" w:rsidRPr="009D5668">
        <w:rPr>
          <w:rFonts w:cs="Times New Roman"/>
          <w:szCs w:val="24"/>
        </w:rPr>
        <w:t xml:space="preserve"> W związku z powyższym dla lek</w:t>
      </w:r>
      <w:r w:rsidR="00200E66" w:rsidRPr="009D5668">
        <w:rPr>
          <w:rFonts w:cs="Times New Roman"/>
          <w:szCs w:val="24"/>
        </w:rPr>
        <w:t>u,</w:t>
      </w:r>
      <w:r w:rsidR="004A29B9" w:rsidRPr="009D5668">
        <w:rPr>
          <w:rFonts w:cs="Times New Roman"/>
          <w:szCs w:val="24"/>
        </w:rPr>
        <w:t xml:space="preserve"> dla którego wyłączność rynkowa upłynęła przed złożeniem wniosku</w:t>
      </w:r>
      <w:r w:rsidR="00D802C8" w:rsidRPr="009D5668">
        <w:rPr>
          <w:rFonts w:cs="Times New Roman"/>
          <w:szCs w:val="24"/>
        </w:rPr>
        <w:t>,</w:t>
      </w:r>
      <w:r w:rsidR="004A29B9" w:rsidRPr="009D5668">
        <w:rPr>
          <w:rFonts w:cs="Times New Roman"/>
          <w:szCs w:val="24"/>
        </w:rPr>
        <w:t xml:space="preserve"> </w:t>
      </w:r>
      <w:r w:rsidR="00D802C8" w:rsidRPr="009D5668">
        <w:rPr>
          <w:rFonts w:cs="Times New Roman"/>
          <w:szCs w:val="24"/>
        </w:rPr>
        <w:t xml:space="preserve">w tym także </w:t>
      </w:r>
      <w:r w:rsidR="004A29B9" w:rsidRPr="009D5668">
        <w:rPr>
          <w:rFonts w:cs="Times New Roman"/>
          <w:szCs w:val="24"/>
        </w:rPr>
        <w:t>dla leku o kategorii dostępności OTC, który wymaga stosowania dłużej niż 30 dni w określonym stanie klinicznym i jest rekomendowany w wytycznych postępowania klinicznego</w:t>
      </w:r>
      <w:r w:rsidR="00A24097" w:rsidRPr="009D5668">
        <w:rPr>
          <w:rFonts w:cs="Times New Roman"/>
          <w:szCs w:val="24"/>
        </w:rPr>
        <w:t>,</w:t>
      </w:r>
      <w:r w:rsidR="004A29B9" w:rsidRPr="009D5668">
        <w:rPr>
          <w:rFonts w:cs="Times New Roman"/>
          <w:szCs w:val="24"/>
        </w:rPr>
        <w:t xml:space="preserve"> w przypadku gdy wnioskodawca nie złożył dotychczas wniosku o objęcie refundacją i ustalenie urzędowej ceny zbytu dla danego leku w </w:t>
      </w:r>
      <w:r w:rsidR="00D802C8" w:rsidRPr="009D5668">
        <w:rPr>
          <w:rFonts w:cs="Times New Roman"/>
          <w:szCs w:val="24"/>
        </w:rPr>
        <w:t>danym</w:t>
      </w:r>
      <w:r w:rsidR="004A29B9" w:rsidRPr="009D5668">
        <w:rPr>
          <w:rFonts w:cs="Times New Roman"/>
          <w:szCs w:val="24"/>
        </w:rPr>
        <w:t xml:space="preserve"> wskazaniu</w:t>
      </w:r>
      <w:r w:rsidR="00843920" w:rsidRPr="009D5668">
        <w:rPr>
          <w:rFonts w:cs="Times New Roman"/>
          <w:szCs w:val="24"/>
        </w:rPr>
        <w:t xml:space="preserve">, może zostać wydana decyzja o objęciu refundacją i ustalenia urzędowej </w:t>
      </w:r>
      <w:r w:rsidR="00843920" w:rsidRPr="009D5668">
        <w:rPr>
          <w:rFonts w:cs="Times New Roman"/>
          <w:szCs w:val="24"/>
        </w:rPr>
        <w:lastRenderedPageBreak/>
        <w:t>ceny zbytu</w:t>
      </w:r>
      <w:r w:rsidR="004A29B9" w:rsidRPr="009D5668">
        <w:rPr>
          <w:rFonts w:cs="Times New Roman"/>
          <w:szCs w:val="24"/>
        </w:rPr>
        <w:t>. Przewidziano ścieżkę podobną do znanej już w ustawie refundacyjną, która dotyczy technologii lekowych o wartości klinicznej. Z tą różnicą, że minister właściwy</w:t>
      </w:r>
      <w:r w:rsidR="00BF7FF8" w:rsidRPr="009D5668">
        <w:rPr>
          <w:rFonts w:cs="Times New Roman"/>
          <w:szCs w:val="24"/>
        </w:rPr>
        <w:t xml:space="preserve"> do spraw</w:t>
      </w:r>
      <w:r w:rsidR="004A29B9" w:rsidRPr="009D5668">
        <w:rPr>
          <w:rFonts w:cs="Times New Roman"/>
          <w:szCs w:val="24"/>
        </w:rPr>
        <w:t xml:space="preserve"> zdrowia w tym przypadku zleca Prezesowi Agencji przygotowanie wykazu leków, o których mowa w ust. 1</w:t>
      </w:r>
      <w:r w:rsidR="00D802C8" w:rsidRPr="009D5668">
        <w:rPr>
          <w:rFonts w:cs="Times New Roman"/>
          <w:szCs w:val="24"/>
        </w:rPr>
        <w:t>. Natomiast</w:t>
      </w:r>
      <w:r w:rsidR="004A29B9" w:rsidRPr="009D5668">
        <w:rPr>
          <w:rFonts w:cs="Times New Roman"/>
          <w:szCs w:val="24"/>
        </w:rPr>
        <w:t xml:space="preserve"> </w:t>
      </w:r>
      <w:r w:rsidR="00D802C8" w:rsidRPr="009D5668">
        <w:rPr>
          <w:rFonts w:cs="Times New Roman"/>
          <w:szCs w:val="24"/>
        </w:rPr>
        <w:t xml:space="preserve">Prezes Agencji przygotowuje przedmiotowy wykaz, uwzględniając </w:t>
      </w:r>
      <w:r w:rsidR="004A29B9" w:rsidRPr="009D5668">
        <w:rPr>
          <w:rFonts w:cs="Times New Roman"/>
          <w:szCs w:val="24"/>
        </w:rPr>
        <w:t>wiedzę z zakresu oceny technologii medycznych, w szczególności oczekiwane efekty zdrowotne, biorąc pod uwagę siłę interwencji, jakość danych naukowych, niezaspokojoną potrzebę zdrowotną, wielkość populacji docelowej oraz priorytety zdrowotne i wpływ na system ochrony zdrowia, w tym wpływ na budżet płatnika.</w:t>
      </w:r>
    </w:p>
    <w:p w14:paraId="561392F4" w14:textId="0441EDFE" w:rsidR="00681D75" w:rsidRPr="009D5668" w:rsidRDefault="004A29B9" w:rsidP="009D5668">
      <w:pPr>
        <w:ind w:firstLine="567"/>
        <w:jc w:val="both"/>
        <w:rPr>
          <w:rFonts w:cs="Times New Roman"/>
          <w:szCs w:val="24"/>
        </w:rPr>
      </w:pPr>
      <w:r w:rsidRPr="009D5668">
        <w:rPr>
          <w:rFonts w:cs="Times New Roman"/>
          <w:szCs w:val="24"/>
        </w:rPr>
        <w:t>Przedmiotowy wykaz ma być przygotowany i przekazany ministrowi właściwemu do spraw zdrowia w terminie 60 dni od daty otrzymania zlecenia. Następnie minister właściwy do spraw zdrowia, po zasięgnięciu opinii Rady Przejrzystości, konsultantów krajowych z danej dziedziny medycyny oraz Rzecznika Praw Pacjenta, publikuje na swojej stronie internetowej oraz w Biuletynie Informacji Publicznej listę leków na podstawie wykazu, o którym mowa w ust. 2</w:t>
      </w:r>
      <w:r w:rsidR="00BF7FF8" w:rsidRPr="009D5668">
        <w:rPr>
          <w:rFonts w:cs="Times New Roman"/>
          <w:szCs w:val="24"/>
        </w:rPr>
        <w:t>,</w:t>
      </w:r>
      <w:r w:rsidRPr="009D5668">
        <w:rPr>
          <w:rFonts w:cs="Times New Roman"/>
          <w:szCs w:val="24"/>
        </w:rPr>
        <w:t xml:space="preserve"> przekazanego przez Agencję. Minister właściwy do spraw zdrowia informuje podmioty odpowiedzialne, których leki znajdują się na tej liście, o możliwości złożenia wniosku, o którym mowa w art. 24 ust. 1 pkt 1</w:t>
      </w:r>
      <w:r w:rsidR="00BF7FF8" w:rsidRPr="009D5668">
        <w:rPr>
          <w:rFonts w:cs="Times New Roman"/>
          <w:szCs w:val="24"/>
        </w:rPr>
        <w:t xml:space="preserve"> ustawy refundacyjnej</w:t>
      </w:r>
      <w:r w:rsidRPr="009D5668">
        <w:rPr>
          <w:rFonts w:cs="Times New Roman"/>
          <w:szCs w:val="24"/>
        </w:rPr>
        <w:t>.</w:t>
      </w:r>
    </w:p>
    <w:p w14:paraId="78495C1B" w14:textId="0F3E82FD" w:rsidR="00D9296A"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Proponowane dodanie art. 30</w:t>
      </w:r>
      <w:r w:rsidR="00681D75" w:rsidRPr="009D5668">
        <w:rPr>
          <w:rFonts w:ascii="Times New Roman" w:hAnsi="Times New Roman" w:cs="Times New Roman"/>
          <w:szCs w:val="24"/>
        </w:rPr>
        <w:t>b</w:t>
      </w:r>
      <w:r w:rsidR="002B7332" w:rsidRPr="009D5668">
        <w:rPr>
          <w:rFonts w:ascii="Times New Roman" w:hAnsi="Times New Roman" w:cs="Times New Roman"/>
          <w:szCs w:val="24"/>
        </w:rPr>
        <w:t xml:space="preserve"> </w:t>
      </w:r>
      <w:r w:rsidR="00B10965" w:rsidRPr="009D5668">
        <w:rPr>
          <w:rFonts w:ascii="Times New Roman" w:hAnsi="Times New Roman" w:cs="Times New Roman"/>
          <w:szCs w:val="24"/>
        </w:rPr>
        <w:t xml:space="preserve">do </w:t>
      </w:r>
      <w:r w:rsidR="002B7332" w:rsidRPr="009D5668">
        <w:rPr>
          <w:rFonts w:ascii="Times New Roman" w:hAnsi="Times New Roman" w:cs="Times New Roman"/>
          <w:szCs w:val="24"/>
        </w:rPr>
        <w:t xml:space="preserve">ustawy refundacyjnej </w:t>
      </w:r>
      <w:r w:rsidR="00F6316E" w:rsidRPr="009D5668">
        <w:rPr>
          <w:rFonts w:ascii="Times New Roman" w:hAnsi="Times New Roman" w:cs="Times New Roman"/>
          <w:szCs w:val="24"/>
        </w:rPr>
        <w:t xml:space="preserve">(art. 1 pkt </w:t>
      </w:r>
      <w:r w:rsidR="00A5617B" w:rsidRPr="009D5668">
        <w:rPr>
          <w:rFonts w:ascii="Times New Roman" w:hAnsi="Times New Roman" w:cs="Times New Roman"/>
          <w:szCs w:val="24"/>
        </w:rPr>
        <w:t xml:space="preserve">29 </w:t>
      </w:r>
      <w:r w:rsidR="00771564" w:rsidRPr="009D5668">
        <w:rPr>
          <w:rFonts w:ascii="Times New Roman" w:hAnsi="Times New Roman" w:cs="Times New Roman"/>
          <w:szCs w:val="24"/>
        </w:rPr>
        <w:t xml:space="preserve">projektu) </w:t>
      </w:r>
      <w:r w:rsidRPr="009D5668">
        <w:rPr>
          <w:rFonts w:ascii="Times New Roman" w:hAnsi="Times New Roman" w:cs="Times New Roman"/>
          <w:szCs w:val="24"/>
        </w:rPr>
        <w:t>ma na celu wprowadzenie instytucji tajemnicy refundacyjnej polegającej na nieujawnianiu dokumentacji w zakresie instrumentu dzielenia ryzyka oraz w ramach postępowania toczącego się przed Komisją Ekonomiczną, gromadzonej w całym postępowaniu związanym z objęciem refundacją i ustaleniem urzędowej ceny zbytu, podwyższeniem urzędowej ceny zbytu, obniżeniem urzędowej ceny zbytu, ustaleniem albo zmianą urzędowej ceny zbytu leku, środka spożywczego specjalnego przeznaczenia żywieniowego, wyrobu medycznego lub skróceniem okresu obowiązywania decyzji.</w:t>
      </w:r>
      <w:r w:rsidR="002E3D6F" w:rsidRPr="009D5668">
        <w:rPr>
          <w:rFonts w:ascii="Times New Roman" w:hAnsi="Times New Roman" w:cs="Times New Roman"/>
          <w:szCs w:val="24"/>
        </w:rPr>
        <w:t xml:space="preserve"> W </w:t>
      </w:r>
      <w:r w:rsidR="00F6316E" w:rsidRPr="009D5668">
        <w:rPr>
          <w:rFonts w:ascii="Times New Roman" w:hAnsi="Times New Roman" w:cs="Times New Roman"/>
          <w:szCs w:val="24"/>
        </w:rPr>
        <w:t xml:space="preserve">art. 30b </w:t>
      </w:r>
      <w:r w:rsidR="002E3D6F" w:rsidRPr="009D5668">
        <w:rPr>
          <w:rFonts w:ascii="Times New Roman" w:hAnsi="Times New Roman" w:cs="Times New Roman"/>
          <w:szCs w:val="24"/>
        </w:rPr>
        <w:t xml:space="preserve">ust. </w:t>
      </w:r>
      <w:r w:rsidR="00771564" w:rsidRPr="009D5668">
        <w:rPr>
          <w:rFonts w:ascii="Times New Roman" w:hAnsi="Times New Roman" w:cs="Times New Roman"/>
          <w:szCs w:val="24"/>
        </w:rPr>
        <w:t xml:space="preserve">2 </w:t>
      </w:r>
      <w:r w:rsidR="002E3D6F" w:rsidRPr="009D5668">
        <w:rPr>
          <w:rFonts w:ascii="Times New Roman" w:hAnsi="Times New Roman" w:cs="Times New Roman"/>
          <w:szCs w:val="24"/>
        </w:rPr>
        <w:t>przewidziano katalog osób objętych tajemnicą refundacyjną</w:t>
      </w:r>
      <w:r w:rsidR="00A77F02" w:rsidRPr="009D5668">
        <w:rPr>
          <w:rFonts w:ascii="Times New Roman" w:hAnsi="Times New Roman" w:cs="Times New Roman"/>
          <w:szCs w:val="24"/>
        </w:rPr>
        <w:t xml:space="preserve"> biorących udział w postępowaniach refundacyjnych lub też je obsługujących od strony technicznej</w:t>
      </w:r>
      <w:r w:rsidR="002E3D6F" w:rsidRPr="009D5668">
        <w:rPr>
          <w:rFonts w:ascii="Times New Roman" w:hAnsi="Times New Roman" w:cs="Times New Roman"/>
          <w:szCs w:val="24"/>
        </w:rPr>
        <w:t>. Ideą powyższej regulacji było wprowadzenie ochrony informacji z post</w:t>
      </w:r>
      <w:r w:rsidR="00D22146" w:rsidRPr="009D5668">
        <w:rPr>
          <w:rFonts w:ascii="Times New Roman" w:hAnsi="Times New Roman" w:cs="Times New Roman"/>
          <w:szCs w:val="24"/>
        </w:rPr>
        <w:t>ę</w:t>
      </w:r>
      <w:r w:rsidR="002E3D6F" w:rsidRPr="009D5668">
        <w:rPr>
          <w:rFonts w:ascii="Times New Roman" w:hAnsi="Times New Roman" w:cs="Times New Roman"/>
          <w:szCs w:val="24"/>
        </w:rPr>
        <w:t xml:space="preserve">powania refundacyjnego od strony administracji państwowej. Natomiast od strony przedsiębiorcy taką ochronę wprowadza ustawa </w:t>
      </w:r>
      <w:r w:rsidR="005A3447" w:rsidRPr="009D5668">
        <w:rPr>
          <w:rFonts w:ascii="Times New Roman" w:hAnsi="Times New Roman" w:cs="Times New Roman"/>
          <w:szCs w:val="24"/>
        </w:rPr>
        <w:t xml:space="preserve">z </w:t>
      </w:r>
      <w:r w:rsidR="005A3447" w:rsidRPr="009D5668">
        <w:rPr>
          <w:rFonts w:ascii="Times New Roman" w:hAnsi="Times New Roman" w:cs="Times New Roman"/>
          <w:szCs w:val="24"/>
        </w:rPr>
        <w:lastRenderedPageBreak/>
        <w:t xml:space="preserve">dnia 16 kwietnia 1993 r. </w:t>
      </w:r>
      <w:r w:rsidR="002E3D6F" w:rsidRPr="009D5668">
        <w:rPr>
          <w:rFonts w:ascii="Times New Roman" w:hAnsi="Times New Roman" w:cs="Times New Roman"/>
          <w:szCs w:val="24"/>
        </w:rPr>
        <w:t>o zwalczaniu nieuczciwej konkurencji (Dz.</w:t>
      </w:r>
      <w:r w:rsidR="00B10965" w:rsidRPr="009D5668">
        <w:rPr>
          <w:rFonts w:ascii="Times New Roman" w:hAnsi="Times New Roman" w:cs="Times New Roman"/>
          <w:szCs w:val="24"/>
        </w:rPr>
        <w:t xml:space="preserve"> </w:t>
      </w:r>
      <w:r w:rsidR="002E3D6F" w:rsidRPr="009D5668">
        <w:rPr>
          <w:rFonts w:ascii="Times New Roman" w:hAnsi="Times New Roman" w:cs="Times New Roman"/>
          <w:szCs w:val="24"/>
        </w:rPr>
        <w:t>U. z 202</w:t>
      </w:r>
      <w:r w:rsidR="005A3447" w:rsidRPr="009D5668">
        <w:rPr>
          <w:rFonts w:ascii="Times New Roman" w:hAnsi="Times New Roman" w:cs="Times New Roman"/>
          <w:szCs w:val="24"/>
        </w:rPr>
        <w:t>2</w:t>
      </w:r>
      <w:r w:rsidR="002E3D6F" w:rsidRPr="009D5668">
        <w:rPr>
          <w:rFonts w:ascii="Times New Roman" w:hAnsi="Times New Roman" w:cs="Times New Roman"/>
          <w:szCs w:val="24"/>
        </w:rPr>
        <w:t xml:space="preserve"> r. poz. </w:t>
      </w:r>
      <w:r w:rsidR="005A3447" w:rsidRPr="009D5668">
        <w:rPr>
          <w:rFonts w:ascii="Times New Roman" w:hAnsi="Times New Roman" w:cs="Times New Roman"/>
          <w:szCs w:val="24"/>
        </w:rPr>
        <w:t>1233</w:t>
      </w:r>
      <w:r w:rsidR="002E3D6F" w:rsidRPr="009D5668">
        <w:rPr>
          <w:rFonts w:ascii="Times New Roman" w:hAnsi="Times New Roman" w:cs="Times New Roman"/>
          <w:szCs w:val="24"/>
        </w:rPr>
        <w:t>).</w:t>
      </w:r>
      <w:r w:rsidR="00D9296A" w:rsidRPr="009D5668">
        <w:rPr>
          <w:rFonts w:ascii="Times New Roman" w:hAnsi="Times New Roman" w:cs="Times New Roman"/>
          <w:szCs w:val="24"/>
        </w:rPr>
        <w:t xml:space="preserve"> W</w:t>
      </w:r>
      <w:r w:rsidR="00F6316E" w:rsidRPr="009D5668">
        <w:rPr>
          <w:rFonts w:ascii="Times New Roman" w:hAnsi="Times New Roman" w:cs="Times New Roman"/>
          <w:szCs w:val="24"/>
        </w:rPr>
        <w:t xml:space="preserve"> art. 30b</w:t>
      </w:r>
      <w:r w:rsidR="00D9296A" w:rsidRPr="009D5668">
        <w:rPr>
          <w:rFonts w:ascii="Times New Roman" w:hAnsi="Times New Roman" w:cs="Times New Roman"/>
          <w:szCs w:val="24"/>
        </w:rPr>
        <w:t xml:space="preserve"> ust. 4</w:t>
      </w:r>
      <w:r w:rsidR="00985378" w:rsidRPr="009D5668">
        <w:rPr>
          <w:rFonts w:ascii="Times New Roman" w:hAnsi="Times New Roman" w:cs="Times New Roman"/>
          <w:szCs w:val="24"/>
        </w:rPr>
        <w:t xml:space="preserve"> uregulowano</w:t>
      </w:r>
      <w:r w:rsidR="00771564" w:rsidRPr="009D5668">
        <w:rPr>
          <w:rFonts w:ascii="Times New Roman" w:hAnsi="Times New Roman" w:cs="Times New Roman"/>
          <w:szCs w:val="24"/>
        </w:rPr>
        <w:t xml:space="preserve"> dwie</w:t>
      </w:r>
      <w:r w:rsidR="00D9296A" w:rsidRPr="009D5668">
        <w:rPr>
          <w:rFonts w:ascii="Times New Roman" w:hAnsi="Times New Roman" w:cs="Times New Roman"/>
          <w:szCs w:val="24"/>
        </w:rPr>
        <w:t xml:space="preserve"> sytuacje, w których </w:t>
      </w:r>
      <w:r w:rsidR="00985378" w:rsidRPr="009D5668">
        <w:rPr>
          <w:rFonts w:ascii="Times New Roman" w:hAnsi="Times New Roman" w:cs="Times New Roman"/>
          <w:szCs w:val="24"/>
        </w:rPr>
        <w:t>m</w:t>
      </w:r>
      <w:r w:rsidR="00D9296A" w:rsidRPr="009D5668">
        <w:rPr>
          <w:rFonts w:ascii="Times New Roman" w:hAnsi="Times New Roman" w:cs="Times New Roman"/>
          <w:szCs w:val="24"/>
        </w:rPr>
        <w:t xml:space="preserve">inister właściwy do spraw zdrowia lub </w:t>
      </w:r>
      <w:r w:rsidR="00771564" w:rsidRPr="009D5668">
        <w:rPr>
          <w:rFonts w:ascii="Times New Roman" w:hAnsi="Times New Roman" w:cs="Times New Roman"/>
          <w:szCs w:val="24"/>
        </w:rPr>
        <w:t>osoby zatrudnione w urzędzie obsługującym tego ministra</w:t>
      </w:r>
      <w:r w:rsidR="00771564" w:rsidRPr="009D5668" w:rsidDel="00771564">
        <w:rPr>
          <w:rFonts w:ascii="Times New Roman" w:hAnsi="Times New Roman" w:cs="Times New Roman"/>
          <w:szCs w:val="24"/>
        </w:rPr>
        <w:t xml:space="preserve"> </w:t>
      </w:r>
      <w:r w:rsidR="00D9296A" w:rsidRPr="009D5668">
        <w:rPr>
          <w:rFonts w:ascii="Times New Roman" w:hAnsi="Times New Roman" w:cs="Times New Roman"/>
          <w:szCs w:val="24"/>
        </w:rPr>
        <w:t>są zwo</w:t>
      </w:r>
      <w:r w:rsidR="00EE4483" w:rsidRPr="009D5668">
        <w:rPr>
          <w:rFonts w:ascii="Times New Roman" w:hAnsi="Times New Roman" w:cs="Times New Roman"/>
          <w:szCs w:val="24"/>
        </w:rPr>
        <w:t>lnione z obowiązku przestrzegania tajemnicy refundacyjnej</w:t>
      </w:r>
      <w:r w:rsidR="00771564" w:rsidRPr="009D5668">
        <w:rPr>
          <w:rFonts w:ascii="Times New Roman" w:hAnsi="Times New Roman" w:cs="Times New Roman"/>
          <w:szCs w:val="24"/>
        </w:rPr>
        <w:t>.</w:t>
      </w:r>
      <w:r w:rsidR="00E74D19" w:rsidRPr="009D5668">
        <w:rPr>
          <w:rFonts w:ascii="Times New Roman" w:hAnsi="Times New Roman" w:cs="Times New Roman"/>
          <w:szCs w:val="24"/>
        </w:rPr>
        <w:t xml:space="preserve"> </w:t>
      </w:r>
      <w:r w:rsidR="00771564" w:rsidRPr="009D5668">
        <w:rPr>
          <w:rFonts w:ascii="Times New Roman" w:hAnsi="Times New Roman" w:cs="Times New Roman"/>
          <w:szCs w:val="24"/>
        </w:rPr>
        <w:t>Zgodnie z powyższą regulacją</w:t>
      </w:r>
      <w:r w:rsidR="00C525B1" w:rsidRPr="009D5668">
        <w:rPr>
          <w:rFonts w:ascii="Times New Roman" w:hAnsi="Times New Roman" w:cs="Times New Roman"/>
          <w:szCs w:val="24"/>
        </w:rPr>
        <w:t xml:space="preserve"> wyżej wymienione osoby są zwolnione z obowiązku w przypadku</w:t>
      </w:r>
      <w:r w:rsidR="001D301B">
        <w:rPr>
          <w:rFonts w:ascii="Times New Roman" w:hAnsi="Times New Roman" w:cs="Times New Roman"/>
          <w:szCs w:val="24"/>
        </w:rPr>
        <w:t>,</w:t>
      </w:r>
      <w:r w:rsidR="00C525B1" w:rsidRPr="009D5668">
        <w:rPr>
          <w:rFonts w:ascii="Times New Roman" w:hAnsi="Times New Roman" w:cs="Times New Roman"/>
          <w:szCs w:val="24"/>
        </w:rPr>
        <w:t xml:space="preserve"> gdy</w:t>
      </w:r>
      <w:r w:rsidR="00771564" w:rsidRPr="009D5668">
        <w:rPr>
          <w:rFonts w:ascii="Times New Roman" w:hAnsi="Times New Roman" w:cs="Times New Roman"/>
          <w:szCs w:val="24"/>
        </w:rPr>
        <w:t xml:space="preserve"> ujawnienie informacji objętych tajemnicą musi być niezbędne do wykonywania zadań związanych z refundacją leków, środków spożywczych specjalnego przeznaczenia żywieniowego lub wyrobów medycznych przez Fundusz, Agencję lub świadczeniodawcę albo realizacji postanowień umów międzynarodowych, bilateralnych lub porozumień w</w:t>
      </w:r>
      <w:r w:rsidR="00A56282">
        <w:rPr>
          <w:rFonts w:ascii="Times New Roman" w:hAnsi="Times New Roman" w:cs="Times New Roman"/>
          <w:szCs w:val="24"/>
        </w:rPr>
        <w:t xml:space="preserve"> </w:t>
      </w:r>
      <w:r w:rsidR="00771564" w:rsidRPr="009D5668">
        <w:rPr>
          <w:rFonts w:ascii="Times New Roman" w:hAnsi="Times New Roman" w:cs="Times New Roman"/>
          <w:szCs w:val="24"/>
        </w:rPr>
        <w:t>zakresie wymiany informacji dotyczących refundacji leków, środków spożywczych specjalnego przeznaczenia żywieniowego lub wyrobów medycznych oraz Komisji Europejskiej.</w:t>
      </w:r>
    </w:p>
    <w:p w14:paraId="3C8CD012" w14:textId="3ED4085F" w:rsidR="001F2F44" w:rsidRPr="009D5668" w:rsidRDefault="00BB05FE"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Zmiany</w:t>
      </w:r>
      <w:r w:rsidR="001F2F44" w:rsidRPr="009D5668">
        <w:rPr>
          <w:rFonts w:ascii="Times New Roman" w:hAnsi="Times New Roman" w:cs="Times New Roman"/>
          <w:szCs w:val="24"/>
        </w:rPr>
        <w:t xml:space="preserve"> art. 31 ust. 3a i 3b </w:t>
      </w:r>
      <w:r w:rsidRPr="009D5668">
        <w:rPr>
          <w:rFonts w:ascii="Times New Roman" w:hAnsi="Times New Roman" w:cs="Times New Roman"/>
          <w:szCs w:val="24"/>
        </w:rPr>
        <w:t>ustawy refundacyjnej</w:t>
      </w:r>
      <w:r w:rsidR="00782E8C" w:rsidRPr="009D5668">
        <w:rPr>
          <w:rFonts w:ascii="Times New Roman" w:hAnsi="Times New Roman" w:cs="Times New Roman"/>
          <w:szCs w:val="24"/>
        </w:rPr>
        <w:t xml:space="preserve"> (art. 1 pkt 3</w:t>
      </w:r>
      <w:r w:rsidR="00A5617B" w:rsidRPr="009D5668">
        <w:rPr>
          <w:rFonts w:ascii="Times New Roman" w:hAnsi="Times New Roman" w:cs="Times New Roman"/>
          <w:szCs w:val="24"/>
        </w:rPr>
        <w:t>0</w:t>
      </w:r>
      <w:r w:rsidR="00782E8C" w:rsidRPr="009D5668">
        <w:rPr>
          <w:rFonts w:ascii="Times New Roman" w:hAnsi="Times New Roman" w:cs="Times New Roman"/>
          <w:szCs w:val="24"/>
        </w:rPr>
        <w:t xml:space="preserve"> projektu)</w:t>
      </w:r>
      <w:r w:rsidRPr="009D5668">
        <w:rPr>
          <w:rFonts w:ascii="Times New Roman" w:hAnsi="Times New Roman" w:cs="Times New Roman"/>
          <w:szCs w:val="24"/>
        </w:rPr>
        <w:t xml:space="preserve"> </w:t>
      </w:r>
      <w:r w:rsidR="001F2F44" w:rsidRPr="009D5668">
        <w:rPr>
          <w:rFonts w:ascii="Times New Roman" w:hAnsi="Times New Roman" w:cs="Times New Roman"/>
          <w:szCs w:val="24"/>
        </w:rPr>
        <w:t>ma</w:t>
      </w:r>
      <w:r w:rsidRPr="009D5668">
        <w:rPr>
          <w:rFonts w:ascii="Times New Roman" w:hAnsi="Times New Roman" w:cs="Times New Roman"/>
          <w:szCs w:val="24"/>
        </w:rPr>
        <w:t>ją</w:t>
      </w:r>
      <w:r w:rsidR="001F2F44" w:rsidRPr="009D5668">
        <w:rPr>
          <w:rFonts w:ascii="Times New Roman" w:hAnsi="Times New Roman" w:cs="Times New Roman"/>
          <w:szCs w:val="24"/>
        </w:rPr>
        <w:t xml:space="preserve"> na celu wyłączenie stosowania art. 98</w:t>
      </w:r>
      <w:r w:rsidRPr="009D5668">
        <w:rPr>
          <w:rFonts w:ascii="Times New Roman" w:hAnsi="Times New Roman" w:cs="Times New Roman"/>
          <w:szCs w:val="24"/>
        </w:rPr>
        <w:t xml:space="preserve"> </w:t>
      </w:r>
      <w:r w:rsidR="00D22146" w:rsidRPr="009D5668">
        <w:rPr>
          <w:rFonts w:ascii="Times New Roman" w:hAnsi="Times New Roman" w:cs="Times New Roman"/>
          <w:szCs w:val="24"/>
        </w:rPr>
        <w:t>u</w:t>
      </w:r>
      <w:r w:rsidRPr="009D5668">
        <w:rPr>
          <w:rFonts w:ascii="Times New Roman" w:hAnsi="Times New Roman" w:cs="Times New Roman"/>
          <w:szCs w:val="24"/>
        </w:rPr>
        <w:t xml:space="preserve">stawy z dnia 14 czerwca 1960 r. </w:t>
      </w:r>
      <w:r w:rsidR="00782E8C" w:rsidRPr="009D5668">
        <w:rPr>
          <w:rFonts w:ascii="Times New Roman" w:hAnsi="Times New Roman" w:cs="Times New Roman"/>
          <w:szCs w:val="24"/>
        </w:rPr>
        <w:t>–</w:t>
      </w:r>
      <w:r w:rsidR="002A5BF4" w:rsidRPr="009D5668">
        <w:rPr>
          <w:rFonts w:ascii="Times New Roman" w:hAnsi="Times New Roman" w:cs="Times New Roman"/>
          <w:szCs w:val="24"/>
        </w:rPr>
        <w:t xml:space="preserve"> </w:t>
      </w:r>
      <w:r w:rsidR="001F2F44" w:rsidRPr="009D5668">
        <w:rPr>
          <w:rFonts w:ascii="Times New Roman" w:hAnsi="Times New Roman" w:cs="Times New Roman"/>
          <w:szCs w:val="24"/>
        </w:rPr>
        <w:t>Kodeks postępowania administracyjnego</w:t>
      </w:r>
      <w:r w:rsidRPr="009D5668">
        <w:rPr>
          <w:rFonts w:ascii="Times New Roman" w:hAnsi="Times New Roman" w:cs="Times New Roman"/>
          <w:szCs w:val="24"/>
        </w:rPr>
        <w:t xml:space="preserve"> (Dz.</w:t>
      </w:r>
      <w:r w:rsidR="00782E8C" w:rsidRPr="009D5668">
        <w:rPr>
          <w:rFonts w:ascii="Times New Roman" w:hAnsi="Times New Roman" w:cs="Times New Roman"/>
          <w:szCs w:val="24"/>
        </w:rPr>
        <w:t xml:space="preserve"> </w:t>
      </w:r>
      <w:r w:rsidRPr="009D5668">
        <w:rPr>
          <w:rFonts w:ascii="Times New Roman" w:hAnsi="Times New Roman" w:cs="Times New Roman"/>
          <w:szCs w:val="24"/>
        </w:rPr>
        <w:t>U. z 202</w:t>
      </w:r>
      <w:r w:rsidR="00B1781B" w:rsidRPr="009D5668">
        <w:rPr>
          <w:rFonts w:ascii="Times New Roman" w:hAnsi="Times New Roman" w:cs="Times New Roman"/>
          <w:szCs w:val="24"/>
        </w:rPr>
        <w:t>3</w:t>
      </w:r>
      <w:r w:rsidRPr="009D5668">
        <w:rPr>
          <w:rFonts w:ascii="Times New Roman" w:hAnsi="Times New Roman" w:cs="Times New Roman"/>
          <w:szCs w:val="24"/>
        </w:rPr>
        <w:t xml:space="preserve"> r. poz. </w:t>
      </w:r>
      <w:r w:rsidR="00B1781B" w:rsidRPr="009D5668">
        <w:rPr>
          <w:rFonts w:ascii="Times New Roman" w:hAnsi="Times New Roman" w:cs="Times New Roman"/>
          <w:szCs w:val="24"/>
        </w:rPr>
        <w:t>775 i 803</w:t>
      </w:r>
      <w:r w:rsidRPr="009D5668">
        <w:rPr>
          <w:rFonts w:ascii="Times New Roman" w:hAnsi="Times New Roman" w:cs="Times New Roman"/>
          <w:szCs w:val="24"/>
        </w:rPr>
        <w:t>)</w:t>
      </w:r>
      <w:r w:rsidR="001F2F44" w:rsidRPr="009D5668">
        <w:rPr>
          <w:rFonts w:ascii="Times New Roman" w:hAnsi="Times New Roman" w:cs="Times New Roman"/>
          <w:szCs w:val="24"/>
        </w:rPr>
        <w:t xml:space="preserve">. </w:t>
      </w:r>
      <w:r w:rsidRPr="009D5668">
        <w:rPr>
          <w:rFonts w:ascii="Times New Roman" w:hAnsi="Times New Roman" w:cs="Times New Roman"/>
          <w:szCs w:val="24"/>
        </w:rPr>
        <w:t>Regulacje te</w:t>
      </w:r>
      <w:r w:rsidR="001F2F44" w:rsidRPr="009D5668">
        <w:rPr>
          <w:rFonts w:ascii="Times New Roman" w:hAnsi="Times New Roman" w:cs="Times New Roman"/>
          <w:szCs w:val="24"/>
        </w:rPr>
        <w:t xml:space="preserve"> </w:t>
      </w:r>
      <w:r w:rsidRPr="009D5668">
        <w:rPr>
          <w:rFonts w:ascii="Times New Roman" w:hAnsi="Times New Roman" w:cs="Times New Roman"/>
          <w:szCs w:val="24"/>
        </w:rPr>
        <w:t xml:space="preserve">wprowadzają </w:t>
      </w:r>
      <w:r w:rsidR="001F2F44" w:rsidRPr="009D5668">
        <w:rPr>
          <w:rFonts w:ascii="Times New Roman" w:hAnsi="Times New Roman" w:cs="Times New Roman"/>
          <w:szCs w:val="24"/>
        </w:rPr>
        <w:t xml:space="preserve">uprawnienie do zawieszenia postępowania administracyjnego stronie tego postępowania </w:t>
      </w:r>
      <w:r w:rsidRPr="009D5668">
        <w:rPr>
          <w:rFonts w:ascii="Times New Roman" w:hAnsi="Times New Roman" w:cs="Times New Roman"/>
          <w:szCs w:val="24"/>
        </w:rPr>
        <w:t>w terminie</w:t>
      </w:r>
      <w:r w:rsidR="001F2F44" w:rsidRPr="009D5668">
        <w:rPr>
          <w:rFonts w:ascii="Times New Roman" w:hAnsi="Times New Roman" w:cs="Times New Roman"/>
          <w:szCs w:val="24"/>
        </w:rPr>
        <w:t xml:space="preserve"> do 3 lat. Uprawnienie to było w dotychczasowej praktyce nadużywane, zwłaszcza w sytuacji niekorzystnego dla wnioskodawcy rozstrzygnięcia czy to Prezesa Agencji</w:t>
      </w:r>
      <w:r w:rsidR="00F01BA0" w:rsidRPr="009D5668">
        <w:rPr>
          <w:rFonts w:ascii="Times New Roman" w:hAnsi="Times New Roman" w:cs="Times New Roman"/>
          <w:szCs w:val="24"/>
        </w:rPr>
        <w:t xml:space="preserve">, </w:t>
      </w:r>
      <w:r w:rsidR="001F2F44" w:rsidRPr="009D5668">
        <w:rPr>
          <w:rFonts w:ascii="Times New Roman" w:hAnsi="Times New Roman" w:cs="Times New Roman"/>
          <w:szCs w:val="24"/>
        </w:rPr>
        <w:t xml:space="preserve">czy </w:t>
      </w:r>
      <w:r w:rsidR="00812F33" w:rsidRPr="009D5668">
        <w:rPr>
          <w:rFonts w:ascii="Times New Roman" w:hAnsi="Times New Roman" w:cs="Times New Roman"/>
          <w:szCs w:val="24"/>
        </w:rPr>
        <w:t>K</w:t>
      </w:r>
      <w:r w:rsidR="001F2F44" w:rsidRPr="009D5668">
        <w:rPr>
          <w:rFonts w:ascii="Times New Roman" w:hAnsi="Times New Roman" w:cs="Times New Roman"/>
          <w:szCs w:val="24"/>
        </w:rPr>
        <w:t xml:space="preserve">omisji Ekonomicznej albo nawet samego </w:t>
      </w:r>
      <w:r w:rsidR="001A58C6" w:rsidRPr="009D5668">
        <w:rPr>
          <w:rFonts w:ascii="Times New Roman" w:hAnsi="Times New Roman" w:cs="Times New Roman"/>
          <w:szCs w:val="24"/>
        </w:rPr>
        <w:t>m</w:t>
      </w:r>
      <w:r w:rsidR="001F2F44" w:rsidRPr="009D5668">
        <w:rPr>
          <w:rFonts w:ascii="Times New Roman" w:hAnsi="Times New Roman" w:cs="Times New Roman"/>
          <w:szCs w:val="24"/>
        </w:rPr>
        <w:t>inistra</w:t>
      </w:r>
      <w:r w:rsidR="00286E5C" w:rsidRPr="009D5668">
        <w:rPr>
          <w:rFonts w:ascii="Times New Roman" w:hAnsi="Times New Roman" w:cs="Times New Roman"/>
          <w:szCs w:val="24"/>
        </w:rPr>
        <w:t xml:space="preserve"> </w:t>
      </w:r>
      <w:r w:rsidR="001A58C6" w:rsidRPr="009D5668">
        <w:rPr>
          <w:rFonts w:ascii="Times New Roman" w:hAnsi="Times New Roman" w:cs="Times New Roman"/>
          <w:szCs w:val="24"/>
        </w:rPr>
        <w:t>właściwego do spraw z</w:t>
      </w:r>
      <w:r w:rsidR="00286E5C" w:rsidRPr="009D5668">
        <w:rPr>
          <w:rFonts w:ascii="Times New Roman" w:hAnsi="Times New Roman" w:cs="Times New Roman"/>
          <w:szCs w:val="24"/>
        </w:rPr>
        <w:t>drowia</w:t>
      </w:r>
      <w:r w:rsidR="001F2F44" w:rsidRPr="009D5668">
        <w:rPr>
          <w:rFonts w:ascii="Times New Roman" w:hAnsi="Times New Roman" w:cs="Times New Roman"/>
          <w:szCs w:val="24"/>
        </w:rPr>
        <w:t xml:space="preserve">. Tymczasem proces </w:t>
      </w:r>
      <w:r w:rsidR="00812F33" w:rsidRPr="009D5668">
        <w:rPr>
          <w:rFonts w:ascii="Times New Roman" w:hAnsi="Times New Roman" w:cs="Times New Roman"/>
          <w:szCs w:val="24"/>
        </w:rPr>
        <w:t>obejmowania</w:t>
      </w:r>
      <w:r w:rsidR="001F2F44" w:rsidRPr="009D5668">
        <w:rPr>
          <w:rFonts w:ascii="Times New Roman" w:hAnsi="Times New Roman" w:cs="Times New Roman"/>
          <w:szCs w:val="24"/>
        </w:rPr>
        <w:t xml:space="preserve"> refundacją leku, wyrobu medycznego lub środka spożywczego </w:t>
      </w:r>
      <w:r w:rsidR="00F51576" w:rsidRPr="009D5668">
        <w:rPr>
          <w:rFonts w:ascii="Times New Roman" w:hAnsi="Times New Roman" w:cs="Times New Roman"/>
          <w:szCs w:val="24"/>
        </w:rPr>
        <w:t xml:space="preserve">jest </w:t>
      </w:r>
      <w:r w:rsidR="001F2F44" w:rsidRPr="009D5668">
        <w:rPr>
          <w:rFonts w:ascii="Times New Roman" w:hAnsi="Times New Roman" w:cs="Times New Roman"/>
          <w:szCs w:val="24"/>
        </w:rPr>
        <w:t>prowadzony w celu zapewnieni</w:t>
      </w:r>
      <w:r w:rsidR="00812F33" w:rsidRPr="009D5668">
        <w:rPr>
          <w:rFonts w:ascii="Times New Roman" w:hAnsi="Times New Roman" w:cs="Times New Roman"/>
          <w:szCs w:val="24"/>
        </w:rPr>
        <w:t>a</w:t>
      </w:r>
      <w:r w:rsidR="001F2F44" w:rsidRPr="009D5668">
        <w:rPr>
          <w:rFonts w:ascii="Times New Roman" w:hAnsi="Times New Roman" w:cs="Times New Roman"/>
          <w:szCs w:val="24"/>
        </w:rPr>
        <w:t xml:space="preserve"> terapii pacjentom. Nie leży zatem w interesie społecznym wykorzystywanie przez </w:t>
      </w:r>
      <w:r w:rsidRPr="009D5668">
        <w:rPr>
          <w:rFonts w:ascii="Times New Roman" w:hAnsi="Times New Roman" w:cs="Times New Roman"/>
          <w:szCs w:val="24"/>
        </w:rPr>
        <w:t>w</w:t>
      </w:r>
      <w:r w:rsidR="001F2F44" w:rsidRPr="009D5668">
        <w:rPr>
          <w:rFonts w:ascii="Times New Roman" w:hAnsi="Times New Roman" w:cs="Times New Roman"/>
          <w:szCs w:val="24"/>
        </w:rPr>
        <w:t>nioskodawców kruczków prawnych</w:t>
      </w:r>
      <w:r w:rsidR="00F51576" w:rsidRPr="009D5668">
        <w:rPr>
          <w:rFonts w:ascii="Times New Roman" w:hAnsi="Times New Roman" w:cs="Times New Roman"/>
          <w:szCs w:val="24"/>
        </w:rPr>
        <w:t>,</w:t>
      </w:r>
      <w:r w:rsidR="001F2F44" w:rsidRPr="009D5668">
        <w:rPr>
          <w:rFonts w:ascii="Times New Roman" w:hAnsi="Times New Roman" w:cs="Times New Roman"/>
          <w:szCs w:val="24"/>
        </w:rPr>
        <w:t xml:space="preserve"> </w:t>
      </w:r>
      <w:r w:rsidR="00F51576" w:rsidRPr="009D5668">
        <w:rPr>
          <w:rFonts w:ascii="Times New Roman" w:hAnsi="Times New Roman" w:cs="Times New Roman"/>
          <w:szCs w:val="24"/>
        </w:rPr>
        <w:t>a</w:t>
      </w:r>
      <w:r w:rsidR="001F2F44" w:rsidRPr="009D5668">
        <w:rPr>
          <w:rFonts w:ascii="Times New Roman" w:hAnsi="Times New Roman" w:cs="Times New Roman"/>
          <w:szCs w:val="24"/>
        </w:rPr>
        <w:t xml:space="preserve">by uniknąć negatywnego rozstrzygnięcia (decyzji administracyjnej), które ma dla nich </w:t>
      </w:r>
      <w:r w:rsidR="00812F33" w:rsidRPr="009D5668">
        <w:rPr>
          <w:rFonts w:ascii="Times New Roman" w:hAnsi="Times New Roman" w:cs="Times New Roman"/>
          <w:szCs w:val="24"/>
        </w:rPr>
        <w:t>niekorzystny wydźwięk medialny</w:t>
      </w:r>
      <w:r w:rsidR="001F2F44" w:rsidRPr="009D5668">
        <w:rPr>
          <w:rFonts w:ascii="Times New Roman" w:hAnsi="Times New Roman" w:cs="Times New Roman"/>
          <w:szCs w:val="24"/>
        </w:rPr>
        <w:t>. Takie działanie jest nie tylko nieetyczne</w:t>
      </w:r>
      <w:r w:rsidRPr="009D5668">
        <w:rPr>
          <w:rFonts w:ascii="Times New Roman" w:hAnsi="Times New Roman" w:cs="Times New Roman"/>
          <w:szCs w:val="24"/>
        </w:rPr>
        <w:t>,</w:t>
      </w:r>
      <w:r w:rsidR="001F2F44" w:rsidRPr="009D5668">
        <w:rPr>
          <w:rFonts w:ascii="Times New Roman" w:hAnsi="Times New Roman" w:cs="Times New Roman"/>
          <w:szCs w:val="24"/>
        </w:rPr>
        <w:t xml:space="preserve"> ale i w oczywisty sposób obala używane przez </w:t>
      </w:r>
      <w:r w:rsidRPr="009D5668">
        <w:rPr>
          <w:rFonts w:ascii="Times New Roman" w:hAnsi="Times New Roman" w:cs="Times New Roman"/>
          <w:szCs w:val="24"/>
        </w:rPr>
        <w:t>w</w:t>
      </w:r>
      <w:r w:rsidR="001F2F44" w:rsidRPr="009D5668">
        <w:rPr>
          <w:rFonts w:ascii="Times New Roman" w:hAnsi="Times New Roman" w:cs="Times New Roman"/>
          <w:szCs w:val="24"/>
        </w:rPr>
        <w:t xml:space="preserve">nioskodawców argumenty o ich działaniu dla i na rzecz pacjenta. Celem systemu refundacyjnego jest zapewnienie jak najszerszej liczbie pacjentów </w:t>
      </w:r>
      <w:r w:rsidR="00812F33" w:rsidRPr="009D5668">
        <w:rPr>
          <w:rFonts w:ascii="Times New Roman" w:hAnsi="Times New Roman" w:cs="Times New Roman"/>
          <w:szCs w:val="24"/>
        </w:rPr>
        <w:t>wielu opcji terapeutycznych</w:t>
      </w:r>
      <w:r w:rsidR="001F2F44" w:rsidRPr="009D5668">
        <w:rPr>
          <w:rFonts w:ascii="Times New Roman" w:hAnsi="Times New Roman" w:cs="Times New Roman"/>
          <w:szCs w:val="24"/>
        </w:rPr>
        <w:t>, nie leży</w:t>
      </w:r>
      <w:r w:rsidR="005A3447" w:rsidRPr="009D5668">
        <w:rPr>
          <w:rFonts w:ascii="Times New Roman" w:hAnsi="Times New Roman" w:cs="Times New Roman"/>
          <w:szCs w:val="24"/>
        </w:rPr>
        <w:t xml:space="preserve"> </w:t>
      </w:r>
      <w:r w:rsidR="001F2F44" w:rsidRPr="009D5668">
        <w:rPr>
          <w:rFonts w:ascii="Times New Roman" w:hAnsi="Times New Roman" w:cs="Times New Roman"/>
          <w:szCs w:val="24"/>
        </w:rPr>
        <w:t>w interesie publicznym prowadzenie post</w:t>
      </w:r>
      <w:r w:rsidR="00812F33" w:rsidRPr="009D5668">
        <w:rPr>
          <w:rFonts w:ascii="Times New Roman" w:hAnsi="Times New Roman" w:cs="Times New Roman"/>
          <w:szCs w:val="24"/>
        </w:rPr>
        <w:t>ę</w:t>
      </w:r>
      <w:r w:rsidR="001F2F44" w:rsidRPr="009D5668">
        <w:rPr>
          <w:rFonts w:ascii="Times New Roman" w:hAnsi="Times New Roman" w:cs="Times New Roman"/>
          <w:szCs w:val="24"/>
        </w:rPr>
        <w:t>powań refundacyjnych ponad czas przewidziany również w dyrektywie przejrzystości</w:t>
      </w:r>
      <w:r w:rsidR="001F3120" w:rsidRPr="009D5668">
        <w:rPr>
          <w:rFonts w:ascii="Times New Roman" w:hAnsi="Times New Roman" w:cs="Times New Roman"/>
          <w:szCs w:val="24"/>
        </w:rPr>
        <w:t>,</w:t>
      </w:r>
      <w:r w:rsidR="001F2F44" w:rsidRPr="009D5668">
        <w:rPr>
          <w:rFonts w:ascii="Times New Roman" w:hAnsi="Times New Roman" w:cs="Times New Roman"/>
          <w:szCs w:val="24"/>
        </w:rPr>
        <w:t xml:space="preserve"> czyli 180</w:t>
      </w:r>
      <w:r w:rsidR="00812F33" w:rsidRPr="009D5668">
        <w:rPr>
          <w:rFonts w:ascii="Times New Roman" w:hAnsi="Times New Roman" w:cs="Times New Roman"/>
          <w:szCs w:val="24"/>
        </w:rPr>
        <w:t xml:space="preserve"> dni</w:t>
      </w:r>
      <w:r w:rsidR="001F2F44" w:rsidRPr="009D5668">
        <w:rPr>
          <w:rFonts w:ascii="Times New Roman" w:hAnsi="Times New Roman" w:cs="Times New Roman"/>
          <w:szCs w:val="24"/>
        </w:rPr>
        <w:t xml:space="preserve">. Niemniej w przypadkach uzasadnionych interesem publicznym </w:t>
      </w:r>
      <w:r w:rsidR="001D7A32" w:rsidRPr="009D5668">
        <w:rPr>
          <w:rFonts w:ascii="Times New Roman" w:hAnsi="Times New Roman" w:cs="Times New Roman"/>
          <w:szCs w:val="24"/>
        </w:rPr>
        <w:t xml:space="preserve">minister właściwy do spraw zdrowia </w:t>
      </w:r>
      <w:r w:rsidR="001F2F44" w:rsidRPr="009D5668">
        <w:rPr>
          <w:rFonts w:ascii="Times New Roman" w:hAnsi="Times New Roman" w:cs="Times New Roman"/>
          <w:szCs w:val="24"/>
        </w:rPr>
        <w:t xml:space="preserve">może z </w:t>
      </w:r>
      <w:r w:rsidR="001F2F44" w:rsidRPr="009D5668">
        <w:rPr>
          <w:rFonts w:ascii="Times New Roman" w:hAnsi="Times New Roman" w:cs="Times New Roman"/>
          <w:szCs w:val="24"/>
        </w:rPr>
        <w:lastRenderedPageBreak/>
        <w:t>urzędu zawiesić takie postępowanie na czas nie dłuższy niż 90 dni. Zawieszenie postępowania następuje w drodze postanowienia.</w:t>
      </w:r>
      <w:r w:rsidR="006D1111" w:rsidRPr="009D5668">
        <w:rPr>
          <w:rFonts w:ascii="Times New Roman" w:hAnsi="Times New Roman" w:cs="Times New Roman"/>
          <w:szCs w:val="24"/>
        </w:rPr>
        <w:t xml:space="preserve"> </w:t>
      </w:r>
    </w:p>
    <w:p w14:paraId="011710FE" w14:textId="0145049D"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Proponowana zmiana w art. 31 ust. 6 </w:t>
      </w:r>
      <w:r w:rsidR="0022111B" w:rsidRPr="009D5668">
        <w:rPr>
          <w:rFonts w:ascii="Times New Roman" w:hAnsi="Times New Roman" w:cs="Times New Roman"/>
          <w:szCs w:val="24"/>
        </w:rPr>
        <w:t>ustawy refundacyjnej</w:t>
      </w:r>
      <w:r w:rsidR="00782E8C" w:rsidRPr="009D5668">
        <w:rPr>
          <w:rFonts w:ascii="Times New Roman" w:hAnsi="Times New Roman" w:cs="Times New Roman"/>
          <w:szCs w:val="24"/>
        </w:rPr>
        <w:t xml:space="preserve"> (art. 1 pkt </w:t>
      </w:r>
      <w:r w:rsidR="00A5617B" w:rsidRPr="009D5668">
        <w:rPr>
          <w:rFonts w:ascii="Times New Roman" w:hAnsi="Times New Roman" w:cs="Times New Roman"/>
          <w:szCs w:val="24"/>
        </w:rPr>
        <w:t xml:space="preserve">30 </w:t>
      </w:r>
      <w:r w:rsidR="00782E8C" w:rsidRPr="009D5668">
        <w:rPr>
          <w:rFonts w:ascii="Times New Roman" w:hAnsi="Times New Roman" w:cs="Times New Roman"/>
          <w:szCs w:val="24"/>
        </w:rPr>
        <w:t xml:space="preserve">lit. </w:t>
      </w:r>
      <w:r w:rsidR="005F3948" w:rsidRPr="009D5668">
        <w:rPr>
          <w:rFonts w:ascii="Times New Roman" w:hAnsi="Times New Roman" w:cs="Times New Roman"/>
          <w:szCs w:val="24"/>
        </w:rPr>
        <w:t xml:space="preserve">c </w:t>
      </w:r>
      <w:r w:rsidR="00782E8C" w:rsidRPr="009D5668">
        <w:rPr>
          <w:rFonts w:ascii="Times New Roman" w:hAnsi="Times New Roman" w:cs="Times New Roman"/>
          <w:szCs w:val="24"/>
        </w:rPr>
        <w:t>projektu</w:t>
      </w:r>
      <w:r w:rsidR="00D22146" w:rsidRPr="009D5668">
        <w:rPr>
          <w:rFonts w:ascii="Times New Roman" w:hAnsi="Times New Roman" w:cs="Times New Roman"/>
          <w:szCs w:val="24"/>
        </w:rPr>
        <w:t>)</w:t>
      </w:r>
      <w:r w:rsidR="004D6116" w:rsidRPr="009D5668">
        <w:rPr>
          <w:rFonts w:ascii="Times New Roman" w:hAnsi="Times New Roman" w:cs="Times New Roman"/>
          <w:szCs w:val="24"/>
        </w:rPr>
        <w:t xml:space="preserve"> </w:t>
      </w:r>
      <w:r w:rsidRPr="009D5668">
        <w:rPr>
          <w:rFonts w:ascii="Times New Roman" w:hAnsi="Times New Roman" w:cs="Times New Roman"/>
          <w:szCs w:val="24"/>
        </w:rPr>
        <w:t xml:space="preserve">przewiduje </w:t>
      </w:r>
      <w:r w:rsidR="0022111B" w:rsidRPr="009D5668">
        <w:rPr>
          <w:rFonts w:ascii="Times New Roman" w:hAnsi="Times New Roman" w:cs="Times New Roman"/>
          <w:szCs w:val="24"/>
        </w:rPr>
        <w:t xml:space="preserve">wydłużenie </w:t>
      </w:r>
      <w:r w:rsidRPr="009D5668">
        <w:rPr>
          <w:rFonts w:ascii="Times New Roman" w:hAnsi="Times New Roman" w:cs="Times New Roman"/>
          <w:szCs w:val="24"/>
        </w:rPr>
        <w:t xml:space="preserve">terminu na rozpatrzenie wniosku o ustalenie albo zmianę urzędowej ceny zbytu leku, środka spożywczego specjalnego przeznaczenia żywieniowego, o którym mowa w art. 6 ust. 1 pkt 4, z 90 dni na 120 dni. Wprowadzana zmiana wynika z potrzeby dostosowania terminów do możliwości zwiększenia rzetelnego rozpatrywania wniosków. W ciągu ponad już </w:t>
      </w:r>
      <w:r w:rsidR="0022111B" w:rsidRPr="009D5668">
        <w:rPr>
          <w:rFonts w:ascii="Times New Roman" w:hAnsi="Times New Roman" w:cs="Times New Roman"/>
          <w:szCs w:val="24"/>
        </w:rPr>
        <w:t>7</w:t>
      </w:r>
      <w:r w:rsidRPr="009D5668">
        <w:rPr>
          <w:rFonts w:ascii="Times New Roman" w:hAnsi="Times New Roman" w:cs="Times New Roman"/>
          <w:szCs w:val="24"/>
        </w:rPr>
        <w:t xml:space="preserve"> lat obowiązywania</w:t>
      </w:r>
      <w:r w:rsidR="005A3447" w:rsidRPr="009D5668">
        <w:rPr>
          <w:rFonts w:ascii="Times New Roman" w:hAnsi="Times New Roman" w:cs="Times New Roman"/>
          <w:szCs w:val="24"/>
        </w:rPr>
        <w:t xml:space="preserve"> </w:t>
      </w:r>
      <w:r w:rsidRPr="009D5668">
        <w:rPr>
          <w:rFonts w:ascii="Times New Roman" w:hAnsi="Times New Roman" w:cs="Times New Roman"/>
          <w:szCs w:val="24"/>
        </w:rPr>
        <w:t>ustawy</w:t>
      </w:r>
      <w:r w:rsidR="0022111B" w:rsidRPr="009D5668">
        <w:rPr>
          <w:rFonts w:ascii="Times New Roman" w:hAnsi="Times New Roman" w:cs="Times New Roman"/>
          <w:szCs w:val="24"/>
        </w:rPr>
        <w:t xml:space="preserve"> refundacyjnej</w:t>
      </w:r>
      <w:r w:rsidRPr="009D5668">
        <w:rPr>
          <w:rFonts w:ascii="Times New Roman" w:hAnsi="Times New Roman" w:cs="Times New Roman"/>
          <w:szCs w:val="24"/>
        </w:rPr>
        <w:t xml:space="preserve"> następuje corocznie zauważalny wzrost składanych wniosków, przy czym </w:t>
      </w:r>
      <w:r w:rsidR="00EC39D2" w:rsidRPr="009D5668">
        <w:rPr>
          <w:rFonts w:ascii="Times New Roman" w:hAnsi="Times New Roman" w:cs="Times New Roman"/>
          <w:szCs w:val="24"/>
        </w:rPr>
        <w:t xml:space="preserve">najczęściej </w:t>
      </w:r>
      <w:r w:rsidRPr="009D5668">
        <w:rPr>
          <w:rFonts w:ascii="Times New Roman" w:hAnsi="Times New Roman" w:cs="Times New Roman"/>
          <w:szCs w:val="24"/>
        </w:rPr>
        <w:t xml:space="preserve">ich uzasadnienie jest lakoniczne, co wymaga wezwania wnioskodawców </w:t>
      </w:r>
      <w:r w:rsidR="00EC39D2" w:rsidRPr="009D5668">
        <w:rPr>
          <w:rFonts w:ascii="Times New Roman" w:hAnsi="Times New Roman" w:cs="Times New Roman"/>
          <w:szCs w:val="24"/>
        </w:rPr>
        <w:t xml:space="preserve">do </w:t>
      </w:r>
      <w:r w:rsidRPr="009D5668">
        <w:rPr>
          <w:rFonts w:ascii="Times New Roman" w:hAnsi="Times New Roman" w:cs="Times New Roman"/>
          <w:szCs w:val="24"/>
        </w:rPr>
        <w:t>dostarczeni</w:t>
      </w:r>
      <w:r w:rsidR="00EC39D2" w:rsidRPr="009D5668">
        <w:rPr>
          <w:rFonts w:ascii="Times New Roman" w:hAnsi="Times New Roman" w:cs="Times New Roman"/>
          <w:szCs w:val="24"/>
        </w:rPr>
        <w:t>a</w:t>
      </w:r>
      <w:r w:rsidRPr="009D5668">
        <w:rPr>
          <w:rFonts w:ascii="Times New Roman" w:hAnsi="Times New Roman" w:cs="Times New Roman"/>
          <w:szCs w:val="24"/>
        </w:rPr>
        <w:t xml:space="preserve"> dodatkowych dokumentów, co z kolei przekłada się na potrzebę </w:t>
      </w:r>
      <w:r w:rsidR="00EC39D2" w:rsidRPr="009D5668">
        <w:rPr>
          <w:rFonts w:ascii="Times New Roman" w:hAnsi="Times New Roman" w:cs="Times New Roman"/>
          <w:szCs w:val="24"/>
        </w:rPr>
        <w:t xml:space="preserve">wydłużenia </w:t>
      </w:r>
      <w:r w:rsidRPr="009D5668">
        <w:rPr>
          <w:rFonts w:ascii="Times New Roman" w:hAnsi="Times New Roman" w:cs="Times New Roman"/>
          <w:szCs w:val="24"/>
        </w:rPr>
        <w:t>czasu na ich właściwe rozpatrzenie.</w:t>
      </w:r>
    </w:p>
    <w:p w14:paraId="6CF39A91" w14:textId="69AB4D31" w:rsidR="001F2F44" w:rsidRPr="009D5668" w:rsidRDefault="00CB76E8"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22111B" w:rsidRPr="009D5668">
        <w:rPr>
          <w:rFonts w:ascii="Times New Roman" w:hAnsi="Times New Roman" w:cs="Times New Roman"/>
          <w:szCs w:val="24"/>
        </w:rPr>
        <w:t xml:space="preserve"> art. 31 </w:t>
      </w:r>
      <w:r w:rsidRPr="009D5668">
        <w:rPr>
          <w:rFonts w:ascii="Times New Roman" w:hAnsi="Times New Roman" w:cs="Times New Roman"/>
          <w:szCs w:val="24"/>
        </w:rPr>
        <w:t>ust. 7a</w:t>
      </w:r>
      <w:r w:rsidR="00782E8C" w:rsidRPr="009D5668">
        <w:rPr>
          <w:rFonts w:ascii="Times New Roman" w:hAnsi="Times New Roman" w:cs="Times New Roman"/>
          <w:szCs w:val="24"/>
        </w:rPr>
        <w:t xml:space="preserve"> ustawy refundacyjnej (art.</w:t>
      </w:r>
      <w:r w:rsidR="002A5BF4" w:rsidRPr="009D5668">
        <w:rPr>
          <w:rFonts w:ascii="Times New Roman" w:hAnsi="Times New Roman" w:cs="Times New Roman"/>
          <w:szCs w:val="24"/>
        </w:rPr>
        <w:t xml:space="preserve"> </w:t>
      </w:r>
      <w:r w:rsidR="00782E8C" w:rsidRPr="009D5668">
        <w:rPr>
          <w:rFonts w:ascii="Times New Roman" w:hAnsi="Times New Roman" w:cs="Times New Roman"/>
          <w:szCs w:val="24"/>
        </w:rPr>
        <w:t xml:space="preserve">1 pkt </w:t>
      </w:r>
      <w:r w:rsidR="00A5617B" w:rsidRPr="009D5668">
        <w:rPr>
          <w:rFonts w:ascii="Times New Roman" w:hAnsi="Times New Roman" w:cs="Times New Roman"/>
          <w:szCs w:val="24"/>
        </w:rPr>
        <w:t xml:space="preserve">30 </w:t>
      </w:r>
      <w:r w:rsidR="00782E8C" w:rsidRPr="009D5668">
        <w:rPr>
          <w:rFonts w:ascii="Times New Roman" w:hAnsi="Times New Roman" w:cs="Times New Roman"/>
          <w:szCs w:val="24"/>
        </w:rPr>
        <w:t xml:space="preserve">lit. </w:t>
      </w:r>
      <w:r w:rsidR="005F3948" w:rsidRPr="009D5668">
        <w:rPr>
          <w:rFonts w:ascii="Times New Roman" w:hAnsi="Times New Roman" w:cs="Times New Roman"/>
          <w:szCs w:val="24"/>
        </w:rPr>
        <w:t xml:space="preserve">d </w:t>
      </w:r>
      <w:r w:rsidR="002A5BF4" w:rsidRPr="009D5668">
        <w:rPr>
          <w:rFonts w:ascii="Times New Roman" w:hAnsi="Times New Roman" w:cs="Times New Roman"/>
          <w:szCs w:val="24"/>
        </w:rPr>
        <w:t xml:space="preserve">projektu) </w:t>
      </w:r>
      <w:r w:rsidRPr="009D5668">
        <w:rPr>
          <w:rFonts w:ascii="Times New Roman" w:hAnsi="Times New Roman" w:cs="Times New Roman"/>
          <w:szCs w:val="24"/>
        </w:rPr>
        <w:t xml:space="preserve">wprowadzono </w:t>
      </w:r>
      <w:r w:rsidR="009037D1" w:rsidRPr="009D5668">
        <w:rPr>
          <w:rFonts w:ascii="Times New Roman" w:hAnsi="Times New Roman" w:cs="Times New Roman"/>
          <w:szCs w:val="24"/>
        </w:rPr>
        <w:t>zasadę</w:t>
      </w:r>
      <w:r w:rsidRPr="009D5668">
        <w:rPr>
          <w:rFonts w:ascii="Times New Roman" w:hAnsi="Times New Roman" w:cs="Times New Roman"/>
          <w:szCs w:val="24"/>
        </w:rPr>
        <w:t xml:space="preserve"> określając</w:t>
      </w:r>
      <w:r w:rsidR="000C4D99" w:rsidRPr="009D5668">
        <w:rPr>
          <w:rFonts w:ascii="Times New Roman" w:hAnsi="Times New Roman" w:cs="Times New Roman"/>
          <w:szCs w:val="24"/>
        </w:rPr>
        <w:t>ą</w:t>
      </w:r>
      <w:r w:rsidRPr="009D5668">
        <w:rPr>
          <w:rFonts w:ascii="Times New Roman" w:hAnsi="Times New Roman" w:cs="Times New Roman"/>
          <w:szCs w:val="24"/>
        </w:rPr>
        <w:t xml:space="preserve"> datę graniczną złożenia wniosku przed najbliższym </w:t>
      </w:r>
      <w:r w:rsidR="00A97584" w:rsidRPr="009D5668">
        <w:rPr>
          <w:rFonts w:ascii="Times New Roman" w:hAnsi="Times New Roman" w:cs="Times New Roman"/>
          <w:szCs w:val="24"/>
        </w:rPr>
        <w:t>obwieszczeniem</w:t>
      </w:r>
      <w:r w:rsidRPr="009D5668">
        <w:rPr>
          <w:rFonts w:ascii="Times New Roman" w:hAnsi="Times New Roman" w:cs="Times New Roman"/>
          <w:szCs w:val="24"/>
        </w:rPr>
        <w:t xml:space="preserve"> refundacyjnym</w:t>
      </w:r>
      <w:r w:rsidR="00A97584" w:rsidRPr="009D5668">
        <w:rPr>
          <w:rFonts w:ascii="Times New Roman" w:hAnsi="Times New Roman" w:cs="Times New Roman"/>
          <w:szCs w:val="24"/>
        </w:rPr>
        <w:t>. W przypadku gdyby data ta został</w:t>
      </w:r>
      <w:r w:rsidR="003D1C51" w:rsidRPr="009D5668">
        <w:rPr>
          <w:rFonts w:ascii="Times New Roman" w:hAnsi="Times New Roman" w:cs="Times New Roman"/>
          <w:szCs w:val="24"/>
        </w:rPr>
        <w:t>a</w:t>
      </w:r>
      <w:r w:rsidR="00A97584" w:rsidRPr="009D5668">
        <w:rPr>
          <w:rFonts w:ascii="Times New Roman" w:hAnsi="Times New Roman" w:cs="Times New Roman"/>
          <w:szCs w:val="24"/>
        </w:rPr>
        <w:t xml:space="preserve"> przekroczona</w:t>
      </w:r>
      <w:r w:rsidR="001D301B">
        <w:rPr>
          <w:rFonts w:ascii="Times New Roman" w:hAnsi="Times New Roman" w:cs="Times New Roman"/>
          <w:szCs w:val="24"/>
        </w:rPr>
        <w:t>,</w:t>
      </w:r>
      <w:r w:rsidR="00A97584" w:rsidRPr="009D5668">
        <w:rPr>
          <w:rFonts w:ascii="Times New Roman" w:hAnsi="Times New Roman" w:cs="Times New Roman"/>
          <w:szCs w:val="24"/>
        </w:rPr>
        <w:t xml:space="preserve"> skutek prawny w postaci obniżenia ceny nastąpi dopiero z kolejnym obwieszczeniem. W</w:t>
      </w:r>
      <w:r w:rsidR="000C4D99" w:rsidRPr="009D5668">
        <w:rPr>
          <w:rFonts w:ascii="Times New Roman" w:hAnsi="Times New Roman" w:cs="Times New Roman"/>
          <w:szCs w:val="24"/>
        </w:rPr>
        <w:t xml:space="preserve"> art. 31 ustawy refundacyjne</w:t>
      </w:r>
      <w:r w:rsidR="00523B7C" w:rsidRPr="009D5668">
        <w:rPr>
          <w:rFonts w:ascii="Times New Roman" w:hAnsi="Times New Roman" w:cs="Times New Roman"/>
          <w:szCs w:val="24"/>
        </w:rPr>
        <w:t>j</w:t>
      </w:r>
      <w:r w:rsidR="000C4D99" w:rsidRPr="009D5668">
        <w:rPr>
          <w:rFonts w:ascii="Times New Roman" w:hAnsi="Times New Roman" w:cs="Times New Roman"/>
          <w:szCs w:val="24"/>
        </w:rPr>
        <w:t xml:space="preserve"> w dodanym </w:t>
      </w:r>
      <w:r w:rsidR="00A97584" w:rsidRPr="009D5668">
        <w:rPr>
          <w:rFonts w:ascii="Times New Roman" w:hAnsi="Times New Roman" w:cs="Times New Roman"/>
          <w:szCs w:val="24"/>
        </w:rPr>
        <w:t>ust. 7b wprowadzono zasadę</w:t>
      </w:r>
      <w:r w:rsidR="001D301B">
        <w:rPr>
          <w:rFonts w:ascii="Times New Roman" w:hAnsi="Times New Roman" w:cs="Times New Roman"/>
          <w:szCs w:val="24"/>
        </w:rPr>
        <w:t>,</w:t>
      </w:r>
      <w:r w:rsidR="000C4D99" w:rsidRPr="009D5668">
        <w:rPr>
          <w:rFonts w:ascii="Times New Roman" w:hAnsi="Times New Roman" w:cs="Times New Roman"/>
          <w:szCs w:val="24"/>
        </w:rPr>
        <w:t xml:space="preserve"> zgodnie z którą</w:t>
      </w:r>
      <w:r w:rsidR="00A97584" w:rsidRPr="009D5668">
        <w:rPr>
          <w:rFonts w:ascii="Times New Roman" w:hAnsi="Times New Roman" w:cs="Times New Roman"/>
          <w:szCs w:val="24"/>
        </w:rPr>
        <w:t xml:space="preserve"> wniosek o obniżkę cen dotyczy danego leku d</w:t>
      </w:r>
      <w:r w:rsidR="000C4D99" w:rsidRPr="009D5668">
        <w:rPr>
          <w:rFonts w:ascii="Times New Roman" w:hAnsi="Times New Roman" w:cs="Times New Roman"/>
          <w:szCs w:val="24"/>
        </w:rPr>
        <w:t>la</w:t>
      </w:r>
      <w:r w:rsidR="00A97584" w:rsidRPr="009D5668">
        <w:rPr>
          <w:rFonts w:ascii="Times New Roman" w:hAnsi="Times New Roman" w:cs="Times New Roman"/>
          <w:szCs w:val="24"/>
        </w:rPr>
        <w:t xml:space="preserve"> wszystkich wskazań objętych refundacją</w:t>
      </w:r>
      <w:r w:rsidR="001D301B">
        <w:rPr>
          <w:rFonts w:ascii="Times New Roman" w:hAnsi="Times New Roman" w:cs="Times New Roman"/>
          <w:szCs w:val="24"/>
        </w:rPr>
        <w:t>,</w:t>
      </w:r>
      <w:r w:rsidR="00A97584" w:rsidRPr="009D5668">
        <w:rPr>
          <w:rFonts w:ascii="Times New Roman" w:hAnsi="Times New Roman" w:cs="Times New Roman"/>
          <w:szCs w:val="24"/>
        </w:rPr>
        <w:t xml:space="preserve"> choćby we wniosku ich nie wskazano. Ma to na celu wyeliminowanie sytuacji</w:t>
      </w:r>
      <w:r w:rsidR="000C4D99" w:rsidRPr="009D5668">
        <w:rPr>
          <w:rFonts w:ascii="Times New Roman" w:hAnsi="Times New Roman" w:cs="Times New Roman"/>
          <w:szCs w:val="24"/>
        </w:rPr>
        <w:t>,</w:t>
      </w:r>
      <w:r w:rsidR="00A97584" w:rsidRPr="009D5668">
        <w:rPr>
          <w:rFonts w:ascii="Times New Roman" w:hAnsi="Times New Roman" w:cs="Times New Roman"/>
          <w:szCs w:val="24"/>
        </w:rPr>
        <w:t xml:space="preserve"> w której d</w:t>
      </w:r>
      <w:r w:rsidR="000C4D99" w:rsidRPr="009D5668">
        <w:rPr>
          <w:rFonts w:ascii="Times New Roman" w:hAnsi="Times New Roman" w:cs="Times New Roman"/>
          <w:szCs w:val="24"/>
        </w:rPr>
        <w:t>la</w:t>
      </w:r>
      <w:r w:rsidR="00A97584" w:rsidRPr="009D5668">
        <w:rPr>
          <w:rFonts w:ascii="Times New Roman" w:hAnsi="Times New Roman" w:cs="Times New Roman"/>
          <w:szCs w:val="24"/>
        </w:rPr>
        <w:t xml:space="preserve"> tego samego leku mogłyby obowiązywać inne ceny. Sytuacja taka byłaby nie tylko nietransparentna dla systemu i płatnika, ale również mogłaby powodować trudności dla wszystkich uczestników rynku</w:t>
      </w:r>
      <w:r w:rsidR="000C4D99" w:rsidRPr="009D5668">
        <w:rPr>
          <w:rFonts w:ascii="Times New Roman" w:hAnsi="Times New Roman" w:cs="Times New Roman"/>
          <w:szCs w:val="24"/>
        </w:rPr>
        <w:t>,</w:t>
      </w:r>
      <w:r w:rsidR="00A97584" w:rsidRPr="009D5668">
        <w:rPr>
          <w:rFonts w:ascii="Times New Roman" w:hAnsi="Times New Roman" w:cs="Times New Roman"/>
          <w:szCs w:val="24"/>
        </w:rPr>
        <w:t xml:space="preserve"> w tym pacjentów czy aptek.</w:t>
      </w:r>
    </w:p>
    <w:p w14:paraId="587D92A7" w14:textId="518BBDDD"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Proponowane dodanie w art. 31 ust. 7</w:t>
      </w:r>
      <w:r w:rsidR="00CB76E8" w:rsidRPr="009D5668">
        <w:rPr>
          <w:rFonts w:ascii="Times New Roman" w:hAnsi="Times New Roman" w:cs="Times New Roman"/>
          <w:szCs w:val="24"/>
        </w:rPr>
        <w:t>c</w:t>
      </w:r>
      <w:r w:rsidR="00782E8C" w:rsidRPr="009D5668">
        <w:rPr>
          <w:rFonts w:ascii="Times New Roman" w:hAnsi="Times New Roman" w:cs="Times New Roman"/>
          <w:szCs w:val="24"/>
        </w:rPr>
        <w:t xml:space="preserve"> </w:t>
      </w:r>
      <w:r w:rsidR="00240670" w:rsidRPr="009D5668">
        <w:rPr>
          <w:rFonts w:ascii="Times New Roman" w:hAnsi="Times New Roman" w:cs="Times New Roman"/>
          <w:szCs w:val="24"/>
        </w:rPr>
        <w:t xml:space="preserve">ustawy refundacyjnej (art. 1 pkt </w:t>
      </w:r>
      <w:r w:rsidR="000C6962" w:rsidRPr="009D5668">
        <w:rPr>
          <w:rFonts w:ascii="Times New Roman" w:hAnsi="Times New Roman" w:cs="Times New Roman"/>
          <w:szCs w:val="24"/>
        </w:rPr>
        <w:t xml:space="preserve">30 </w:t>
      </w:r>
      <w:r w:rsidR="00240670" w:rsidRPr="009D5668">
        <w:rPr>
          <w:rFonts w:ascii="Times New Roman" w:hAnsi="Times New Roman" w:cs="Times New Roman"/>
          <w:szCs w:val="24"/>
        </w:rPr>
        <w:t xml:space="preserve">lit. </w:t>
      </w:r>
      <w:r w:rsidR="00F51576" w:rsidRPr="009D5668">
        <w:rPr>
          <w:rFonts w:ascii="Times New Roman" w:hAnsi="Times New Roman" w:cs="Times New Roman"/>
          <w:szCs w:val="24"/>
        </w:rPr>
        <w:t xml:space="preserve">d </w:t>
      </w:r>
      <w:r w:rsidR="00240670" w:rsidRPr="009D5668">
        <w:rPr>
          <w:rFonts w:ascii="Times New Roman" w:hAnsi="Times New Roman" w:cs="Times New Roman"/>
          <w:szCs w:val="24"/>
        </w:rPr>
        <w:t xml:space="preserve">projektu) </w:t>
      </w:r>
      <w:r w:rsidRPr="009D5668">
        <w:rPr>
          <w:rFonts w:ascii="Times New Roman" w:hAnsi="Times New Roman" w:cs="Times New Roman"/>
          <w:szCs w:val="24"/>
        </w:rPr>
        <w:t>ma na celu usankcjonowanie sytuacji związanej z wnioskiem, o którym mowa w art. 24 ust. 1 pkt 5</w:t>
      </w:r>
      <w:r w:rsidR="00640585" w:rsidRPr="009D5668">
        <w:rPr>
          <w:rFonts w:ascii="Times New Roman" w:hAnsi="Times New Roman" w:cs="Times New Roman"/>
          <w:szCs w:val="24"/>
        </w:rPr>
        <w:t xml:space="preserve"> ustawy refundacyjnej</w:t>
      </w:r>
      <w:r w:rsidR="00F51576" w:rsidRPr="009D5668">
        <w:rPr>
          <w:rFonts w:ascii="Times New Roman" w:hAnsi="Times New Roman" w:cs="Times New Roman"/>
          <w:szCs w:val="24"/>
        </w:rPr>
        <w:t>,</w:t>
      </w:r>
      <w:r w:rsidRPr="009D5668">
        <w:rPr>
          <w:rFonts w:ascii="Times New Roman" w:hAnsi="Times New Roman" w:cs="Times New Roman"/>
          <w:szCs w:val="24"/>
        </w:rPr>
        <w:t xml:space="preserve"> albo wnioskiem o ponowne rozpatrzenie sprawy dotyczący</w:t>
      </w:r>
      <w:r w:rsidR="00EC39D2" w:rsidRPr="009D5668">
        <w:rPr>
          <w:rFonts w:ascii="Times New Roman" w:hAnsi="Times New Roman" w:cs="Times New Roman"/>
          <w:szCs w:val="24"/>
        </w:rPr>
        <w:t>m</w:t>
      </w:r>
      <w:r w:rsidRPr="009D5668">
        <w:rPr>
          <w:rFonts w:ascii="Times New Roman" w:hAnsi="Times New Roman" w:cs="Times New Roman"/>
          <w:szCs w:val="24"/>
        </w:rPr>
        <w:t xml:space="preserve"> tego wniosku</w:t>
      </w:r>
      <w:r w:rsidR="00EC39D2" w:rsidRPr="009D5668">
        <w:rPr>
          <w:rFonts w:ascii="Times New Roman" w:hAnsi="Times New Roman" w:cs="Times New Roman"/>
          <w:szCs w:val="24"/>
        </w:rPr>
        <w:t xml:space="preserve">. Takie wnioski </w:t>
      </w:r>
      <w:r w:rsidRPr="009D5668">
        <w:rPr>
          <w:rFonts w:ascii="Times New Roman" w:hAnsi="Times New Roman" w:cs="Times New Roman"/>
          <w:szCs w:val="24"/>
        </w:rPr>
        <w:t>rozpatruje się w terminie 60 dni, z tym że w przypadku konieczności uzupełnienia danych niezbędnych do rozpatrzenia wniosku, termin ten nie biegnie od dnia wysłania wezwania do uzupełnienia danych do dnia otrzymania uzupełnionych danych albo do dnia upływu terminu uzupełnienia wniosku.</w:t>
      </w:r>
    </w:p>
    <w:p w14:paraId="12D2CA12" w14:textId="6BBD4875" w:rsidR="00CF2840"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Proponowane uchylenie w art. 31 ust. 10</w:t>
      </w:r>
      <w:r w:rsidR="002C12C3">
        <w:rPr>
          <w:rFonts w:ascii="Times New Roman" w:hAnsi="Times New Roman" w:cs="Times New Roman"/>
          <w:szCs w:val="24"/>
        </w:rPr>
        <w:t>–</w:t>
      </w:r>
      <w:r w:rsidRPr="009D5668">
        <w:rPr>
          <w:rFonts w:ascii="Times New Roman" w:hAnsi="Times New Roman" w:cs="Times New Roman"/>
          <w:szCs w:val="24"/>
        </w:rPr>
        <w:t xml:space="preserve">12 </w:t>
      </w:r>
      <w:r w:rsidR="00240670" w:rsidRPr="009D5668">
        <w:rPr>
          <w:rFonts w:ascii="Times New Roman" w:hAnsi="Times New Roman" w:cs="Times New Roman"/>
          <w:szCs w:val="24"/>
        </w:rPr>
        <w:t xml:space="preserve">ustawy refundacyjnej (art. 1 pkt </w:t>
      </w:r>
      <w:r w:rsidR="000C6962" w:rsidRPr="009D5668">
        <w:rPr>
          <w:rFonts w:ascii="Times New Roman" w:hAnsi="Times New Roman" w:cs="Times New Roman"/>
          <w:szCs w:val="24"/>
        </w:rPr>
        <w:t xml:space="preserve">30 </w:t>
      </w:r>
      <w:r w:rsidR="00240670" w:rsidRPr="009D5668">
        <w:rPr>
          <w:rFonts w:ascii="Times New Roman" w:hAnsi="Times New Roman" w:cs="Times New Roman"/>
          <w:szCs w:val="24"/>
        </w:rPr>
        <w:t xml:space="preserve">lit. </w:t>
      </w:r>
      <w:r w:rsidR="005F3948" w:rsidRPr="009D5668">
        <w:rPr>
          <w:rFonts w:ascii="Times New Roman" w:hAnsi="Times New Roman" w:cs="Times New Roman"/>
          <w:szCs w:val="24"/>
        </w:rPr>
        <w:t xml:space="preserve">e </w:t>
      </w:r>
      <w:r w:rsidR="00240670" w:rsidRPr="009D5668">
        <w:rPr>
          <w:rFonts w:ascii="Times New Roman" w:hAnsi="Times New Roman" w:cs="Times New Roman"/>
          <w:szCs w:val="24"/>
        </w:rPr>
        <w:t xml:space="preserve">projektu) </w:t>
      </w:r>
      <w:r w:rsidRPr="009D5668">
        <w:rPr>
          <w:rFonts w:ascii="Times New Roman" w:hAnsi="Times New Roman" w:cs="Times New Roman"/>
          <w:szCs w:val="24"/>
        </w:rPr>
        <w:t>dotyczy przypisania ministrowi właściwemu do spraw zdrowia autonomii w zakresie ustalania treści programu lekowego</w:t>
      </w:r>
      <w:r w:rsidR="0045746D">
        <w:rPr>
          <w:rFonts w:ascii="Times New Roman" w:hAnsi="Times New Roman" w:cs="Times New Roman"/>
          <w:szCs w:val="24"/>
        </w:rPr>
        <w:t xml:space="preserve"> –</w:t>
      </w:r>
      <w:r w:rsidRPr="009D5668">
        <w:rPr>
          <w:rFonts w:ascii="Times New Roman" w:hAnsi="Times New Roman" w:cs="Times New Roman"/>
          <w:szCs w:val="24"/>
        </w:rPr>
        <w:t xml:space="preserve"> ma charakter porządkowy</w:t>
      </w:r>
      <w:r w:rsidR="00BC3EDD" w:rsidRPr="009D5668">
        <w:rPr>
          <w:rFonts w:ascii="Times New Roman" w:hAnsi="Times New Roman" w:cs="Times New Roman"/>
          <w:szCs w:val="24"/>
        </w:rPr>
        <w:t>,</w:t>
      </w:r>
      <w:r w:rsidRPr="009D5668">
        <w:rPr>
          <w:rFonts w:ascii="Times New Roman" w:hAnsi="Times New Roman" w:cs="Times New Roman"/>
          <w:szCs w:val="24"/>
        </w:rPr>
        <w:t xml:space="preserve"> usprawniający pracę urzędu obsługującego ministra właściwego do spraw zdrowia.</w:t>
      </w:r>
    </w:p>
    <w:p w14:paraId="0BE572B0" w14:textId="124EEFF2" w:rsidR="00CF2840"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proponowanym nowym brzmieniu art. 32 ust. 2 i 2a </w:t>
      </w:r>
      <w:r w:rsidR="00640585" w:rsidRPr="009D5668">
        <w:rPr>
          <w:rFonts w:ascii="Times New Roman" w:hAnsi="Times New Roman" w:cs="Times New Roman"/>
          <w:szCs w:val="24"/>
        </w:rPr>
        <w:t xml:space="preserve">ustawy refundacyjnej </w:t>
      </w:r>
      <w:r w:rsidR="00240670" w:rsidRPr="009D5668">
        <w:rPr>
          <w:rFonts w:ascii="Times New Roman" w:hAnsi="Times New Roman" w:cs="Times New Roman"/>
          <w:szCs w:val="24"/>
        </w:rPr>
        <w:t xml:space="preserve">(art. 1 pkt </w:t>
      </w:r>
      <w:r w:rsidR="000C6962" w:rsidRPr="009D5668">
        <w:rPr>
          <w:rFonts w:ascii="Times New Roman" w:hAnsi="Times New Roman" w:cs="Times New Roman"/>
          <w:szCs w:val="24"/>
        </w:rPr>
        <w:t xml:space="preserve">31 </w:t>
      </w:r>
      <w:r w:rsidR="00240670" w:rsidRPr="009D5668">
        <w:rPr>
          <w:rFonts w:ascii="Times New Roman" w:hAnsi="Times New Roman" w:cs="Times New Roman"/>
          <w:szCs w:val="24"/>
        </w:rPr>
        <w:t>lit</w:t>
      </w:r>
      <w:r w:rsidR="005558D8" w:rsidRPr="009D5668">
        <w:rPr>
          <w:rFonts w:ascii="Times New Roman" w:hAnsi="Times New Roman" w:cs="Times New Roman"/>
          <w:szCs w:val="24"/>
        </w:rPr>
        <w:t>.</w:t>
      </w:r>
      <w:r w:rsidR="00240670" w:rsidRPr="009D5668">
        <w:rPr>
          <w:rFonts w:ascii="Times New Roman" w:hAnsi="Times New Roman" w:cs="Times New Roman"/>
          <w:szCs w:val="24"/>
        </w:rPr>
        <w:t xml:space="preserve"> a i b projektu) </w:t>
      </w:r>
      <w:r w:rsidR="00EC39D2" w:rsidRPr="009D5668">
        <w:rPr>
          <w:rFonts w:ascii="Times New Roman" w:hAnsi="Times New Roman" w:cs="Times New Roman"/>
          <w:szCs w:val="24"/>
        </w:rPr>
        <w:t xml:space="preserve">wprowadzono co prawda </w:t>
      </w:r>
      <w:r w:rsidRPr="009D5668">
        <w:rPr>
          <w:rFonts w:ascii="Times New Roman" w:hAnsi="Times New Roman" w:cs="Times New Roman"/>
          <w:szCs w:val="24"/>
        </w:rPr>
        <w:t>podwyższenie dotychczasowych opłat za wniesienie wniosków refundacyjnych do 15 000 zł, a w przypadku leków których koszt, we wniosku</w:t>
      </w:r>
      <w:r w:rsidR="00BC3EDD" w:rsidRPr="009D5668">
        <w:rPr>
          <w:rFonts w:ascii="Times New Roman" w:hAnsi="Times New Roman" w:cs="Times New Roman"/>
          <w:szCs w:val="24"/>
        </w:rPr>
        <w:t>,</w:t>
      </w:r>
      <w:r w:rsidRPr="009D5668">
        <w:rPr>
          <w:rFonts w:ascii="Times New Roman" w:hAnsi="Times New Roman" w:cs="Times New Roman"/>
          <w:szCs w:val="24"/>
        </w:rPr>
        <w:t xml:space="preserve"> o którym mowa w art. 24 ust. 1, wynosi co najmniej 10 000 zł albo koszt terapii rocznej pacjenta przekracza trzykrotnoś</w:t>
      </w:r>
      <w:r w:rsidR="00523B7C" w:rsidRPr="009D5668">
        <w:rPr>
          <w:rFonts w:ascii="Times New Roman" w:hAnsi="Times New Roman" w:cs="Times New Roman"/>
          <w:szCs w:val="24"/>
        </w:rPr>
        <w:t>ć</w:t>
      </w:r>
      <w:r w:rsidRPr="009D5668">
        <w:rPr>
          <w:rFonts w:ascii="Times New Roman" w:hAnsi="Times New Roman" w:cs="Times New Roman"/>
          <w:szCs w:val="24"/>
        </w:rPr>
        <w:t xml:space="preserve"> </w:t>
      </w:r>
      <w:r w:rsidR="00BC3EDD" w:rsidRPr="009D5668">
        <w:rPr>
          <w:rFonts w:ascii="Times New Roman" w:hAnsi="Times New Roman" w:cs="Times New Roman"/>
          <w:szCs w:val="24"/>
        </w:rPr>
        <w:t>p</w:t>
      </w:r>
      <w:r w:rsidRPr="009D5668">
        <w:rPr>
          <w:rFonts w:ascii="Times New Roman" w:hAnsi="Times New Roman" w:cs="Times New Roman"/>
          <w:szCs w:val="24"/>
        </w:rPr>
        <w:t xml:space="preserve">roduktu </w:t>
      </w:r>
      <w:r w:rsidR="00BC3EDD" w:rsidRPr="009D5668">
        <w:rPr>
          <w:rFonts w:ascii="Times New Roman" w:hAnsi="Times New Roman" w:cs="Times New Roman"/>
          <w:szCs w:val="24"/>
        </w:rPr>
        <w:t>k</w:t>
      </w:r>
      <w:r w:rsidRPr="009D5668">
        <w:rPr>
          <w:rFonts w:ascii="Times New Roman" w:hAnsi="Times New Roman" w:cs="Times New Roman"/>
          <w:szCs w:val="24"/>
        </w:rPr>
        <w:t xml:space="preserve">rajowego </w:t>
      </w:r>
      <w:r w:rsidR="00BC3EDD" w:rsidRPr="009D5668">
        <w:rPr>
          <w:rFonts w:ascii="Times New Roman" w:hAnsi="Times New Roman" w:cs="Times New Roman"/>
          <w:szCs w:val="24"/>
        </w:rPr>
        <w:t>b</w:t>
      </w:r>
      <w:r w:rsidRPr="009D5668">
        <w:rPr>
          <w:rFonts w:ascii="Times New Roman" w:hAnsi="Times New Roman" w:cs="Times New Roman"/>
          <w:szCs w:val="24"/>
        </w:rPr>
        <w:t>rutto na jednego mieszkańca, o którym mowa w</w:t>
      </w:r>
      <w:r w:rsidR="00A56282">
        <w:rPr>
          <w:rFonts w:ascii="Times New Roman" w:hAnsi="Times New Roman" w:cs="Times New Roman"/>
          <w:szCs w:val="24"/>
        </w:rPr>
        <w:t xml:space="preserve"> </w:t>
      </w:r>
      <w:r w:rsidRPr="009D5668">
        <w:rPr>
          <w:rFonts w:ascii="Times New Roman" w:hAnsi="Times New Roman" w:cs="Times New Roman"/>
          <w:szCs w:val="24"/>
        </w:rPr>
        <w:t>art. 6 ust. 1</w:t>
      </w:r>
      <w:r w:rsidR="00A56282">
        <w:rPr>
          <w:rFonts w:ascii="Times New Roman" w:hAnsi="Times New Roman" w:cs="Times New Roman"/>
          <w:szCs w:val="24"/>
        </w:rPr>
        <w:t xml:space="preserve"> </w:t>
      </w:r>
      <w:r w:rsidRPr="009D5668">
        <w:rPr>
          <w:rFonts w:ascii="Times New Roman" w:hAnsi="Times New Roman" w:cs="Times New Roman"/>
          <w:szCs w:val="24"/>
        </w:rPr>
        <w:t>ustawy z dnia 26 października 2000 r. o sposobie obliczania wartości rocznego produktu krajowego brutto (Dz.</w:t>
      </w:r>
      <w:r w:rsidR="00640585" w:rsidRPr="009D5668">
        <w:rPr>
          <w:rFonts w:ascii="Times New Roman" w:hAnsi="Times New Roman" w:cs="Times New Roman"/>
          <w:szCs w:val="24"/>
        </w:rPr>
        <w:t xml:space="preserve"> </w:t>
      </w:r>
      <w:r w:rsidRPr="009D5668">
        <w:rPr>
          <w:rFonts w:ascii="Times New Roman" w:hAnsi="Times New Roman" w:cs="Times New Roman"/>
          <w:szCs w:val="24"/>
        </w:rPr>
        <w:t>U.</w:t>
      </w:r>
      <w:r w:rsidR="005A3447" w:rsidRPr="009D5668">
        <w:rPr>
          <w:rFonts w:ascii="Times New Roman" w:hAnsi="Times New Roman" w:cs="Times New Roman"/>
          <w:szCs w:val="24"/>
        </w:rPr>
        <w:t xml:space="preserve"> </w:t>
      </w:r>
      <w:r w:rsidR="00AF6206" w:rsidRPr="009D5668">
        <w:rPr>
          <w:rFonts w:ascii="Times New Roman" w:hAnsi="Times New Roman" w:cs="Times New Roman"/>
          <w:szCs w:val="24"/>
        </w:rPr>
        <w:t>z 2021 r. poz. 151</w:t>
      </w:r>
      <w:r w:rsidRPr="009D5668">
        <w:rPr>
          <w:rFonts w:ascii="Times New Roman" w:hAnsi="Times New Roman" w:cs="Times New Roman"/>
          <w:szCs w:val="24"/>
        </w:rPr>
        <w:t>)</w:t>
      </w:r>
      <w:r w:rsidR="00E92F01" w:rsidRPr="009D5668">
        <w:rPr>
          <w:rFonts w:ascii="Times New Roman" w:hAnsi="Times New Roman" w:cs="Times New Roman"/>
          <w:szCs w:val="24"/>
        </w:rPr>
        <w:t>,</w:t>
      </w:r>
      <w:r w:rsidRPr="009D5668">
        <w:rPr>
          <w:rFonts w:ascii="Times New Roman" w:hAnsi="Times New Roman" w:cs="Times New Roman"/>
          <w:szCs w:val="24"/>
        </w:rPr>
        <w:t xml:space="preserve"> opłaty te nie mogą być wyższe niż 30 000 zł</w:t>
      </w:r>
      <w:r w:rsidR="00EC39D2" w:rsidRPr="009D5668">
        <w:rPr>
          <w:rFonts w:ascii="Times New Roman" w:hAnsi="Times New Roman" w:cs="Times New Roman"/>
          <w:szCs w:val="24"/>
        </w:rPr>
        <w:t>, nie mniej należy w tym miejscu podkreślić, że d</w:t>
      </w:r>
      <w:r w:rsidRPr="009D5668">
        <w:rPr>
          <w:rFonts w:ascii="Times New Roman" w:hAnsi="Times New Roman" w:cs="Times New Roman"/>
          <w:szCs w:val="24"/>
        </w:rPr>
        <w:t>otychczas obowiązując</w:t>
      </w:r>
      <w:r w:rsidR="00EC39D2" w:rsidRPr="009D5668">
        <w:rPr>
          <w:rFonts w:ascii="Times New Roman" w:hAnsi="Times New Roman" w:cs="Times New Roman"/>
          <w:szCs w:val="24"/>
        </w:rPr>
        <w:t>y poziom</w:t>
      </w:r>
      <w:r w:rsidR="005A3447" w:rsidRPr="009D5668">
        <w:rPr>
          <w:rFonts w:ascii="Times New Roman" w:hAnsi="Times New Roman" w:cs="Times New Roman"/>
          <w:szCs w:val="24"/>
        </w:rPr>
        <w:t xml:space="preserve"> </w:t>
      </w:r>
      <w:r w:rsidRPr="009D5668">
        <w:rPr>
          <w:rFonts w:ascii="Times New Roman" w:hAnsi="Times New Roman" w:cs="Times New Roman"/>
          <w:szCs w:val="24"/>
        </w:rPr>
        <w:t>opłat ustal</w:t>
      </w:r>
      <w:r w:rsidR="00EC39D2" w:rsidRPr="009D5668">
        <w:rPr>
          <w:rFonts w:ascii="Times New Roman" w:hAnsi="Times New Roman" w:cs="Times New Roman"/>
          <w:szCs w:val="24"/>
        </w:rPr>
        <w:t xml:space="preserve">any </w:t>
      </w:r>
      <w:r w:rsidRPr="009D5668">
        <w:rPr>
          <w:rFonts w:ascii="Times New Roman" w:hAnsi="Times New Roman" w:cs="Times New Roman"/>
          <w:szCs w:val="24"/>
        </w:rPr>
        <w:t>był 10 lat temu</w:t>
      </w:r>
      <w:r w:rsidR="00AF6206" w:rsidRPr="009D5668">
        <w:rPr>
          <w:rFonts w:ascii="Times New Roman" w:hAnsi="Times New Roman" w:cs="Times New Roman"/>
          <w:szCs w:val="24"/>
        </w:rPr>
        <w:t>,</w:t>
      </w:r>
      <w:r w:rsidRPr="009D5668">
        <w:rPr>
          <w:rFonts w:ascii="Times New Roman" w:hAnsi="Times New Roman" w:cs="Times New Roman"/>
          <w:szCs w:val="24"/>
        </w:rPr>
        <w:t xml:space="preserve"> a obowiązujący przepis nie uwzględniał żadnych czynników ekonomicznych związanych z sił</w:t>
      </w:r>
      <w:r w:rsidR="00EC39D2" w:rsidRPr="009D5668">
        <w:rPr>
          <w:rFonts w:ascii="Times New Roman" w:hAnsi="Times New Roman" w:cs="Times New Roman"/>
          <w:szCs w:val="24"/>
        </w:rPr>
        <w:t>ą</w:t>
      </w:r>
      <w:r w:rsidRPr="009D5668">
        <w:rPr>
          <w:rFonts w:ascii="Times New Roman" w:hAnsi="Times New Roman" w:cs="Times New Roman"/>
          <w:szCs w:val="24"/>
        </w:rPr>
        <w:t xml:space="preserve"> nabywczą pieniądza ani nie rozróżniał wysokości opłat od proponowanych przez wnioskodawców kosztów leków czy terapii.</w:t>
      </w:r>
    </w:p>
    <w:p w14:paraId="11E94CF2" w14:textId="4F9BC37C" w:rsidR="006B268A" w:rsidRPr="009D5668" w:rsidRDefault="00D82E12" w:rsidP="009D5668">
      <w:pPr>
        <w:pStyle w:val="ARTartustawynprozporzdzenia"/>
        <w:ind w:firstLine="567"/>
        <w:rPr>
          <w:rFonts w:ascii="Times New Roman" w:hAnsi="Times New Roman" w:cs="Times New Roman"/>
          <w:szCs w:val="24"/>
        </w:rPr>
      </w:pPr>
      <w:r w:rsidRPr="009D5668">
        <w:rPr>
          <w:rFonts w:ascii="Times New Roman" w:hAnsi="Times New Roman" w:cs="Times New Roman"/>
          <w:szCs w:val="24"/>
        </w:rPr>
        <w:t xml:space="preserve">Proponowana zmiana w art. 32a ust. 3 pkt 3 ustawy refundacyjnej (art. 1 pkt </w:t>
      </w:r>
      <w:r w:rsidR="000C6962" w:rsidRPr="009D5668">
        <w:rPr>
          <w:rFonts w:ascii="Times New Roman" w:hAnsi="Times New Roman" w:cs="Times New Roman"/>
          <w:szCs w:val="24"/>
        </w:rPr>
        <w:t xml:space="preserve">32 </w:t>
      </w:r>
      <w:r w:rsidRPr="009D5668">
        <w:rPr>
          <w:rFonts w:ascii="Times New Roman" w:hAnsi="Times New Roman" w:cs="Times New Roman"/>
          <w:szCs w:val="24"/>
        </w:rPr>
        <w:t>projektu) ma na celu usunięcie wątpliwości interpretacyjnych dotyczących</w:t>
      </w:r>
      <w:r w:rsidR="00034F16" w:rsidRPr="009D5668">
        <w:rPr>
          <w:rFonts w:ascii="Times New Roman" w:hAnsi="Times New Roman" w:cs="Times New Roman"/>
          <w:szCs w:val="24"/>
        </w:rPr>
        <w:t xml:space="preserve"> czego dotyczyła wnoszona opłata.</w:t>
      </w:r>
    </w:p>
    <w:p w14:paraId="6B49EACE" w14:textId="2FFFE181"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Proponowana zmiana w art. 33 ust. 1 pkt 4 </w:t>
      </w:r>
      <w:r w:rsidR="00640585" w:rsidRPr="009D5668">
        <w:rPr>
          <w:rFonts w:ascii="Times New Roman" w:hAnsi="Times New Roman" w:cs="Times New Roman"/>
          <w:szCs w:val="24"/>
        </w:rPr>
        <w:t>ustawy refundacyjn</w:t>
      </w:r>
      <w:r w:rsidR="000304C3" w:rsidRPr="009D5668">
        <w:rPr>
          <w:rFonts w:ascii="Times New Roman" w:hAnsi="Times New Roman" w:cs="Times New Roman"/>
          <w:szCs w:val="24"/>
        </w:rPr>
        <w:t>ej</w:t>
      </w:r>
      <w:r w:rsidR="006B268A" w:rsidRPr="009D5668">
        <w:rPr>
          <w:rFonts w:ascii="Times New Roman" w:hAnsi="Times New Roman" w:cs="Times New Roman"/>
          <w:szCs w:val="24"/>
        </w:rPr>
        <w:t xml:space="preserve"> (art. 1 pkt </w:t>
      </w:r>
      <w:r w:rsidR="000C6962" w:rsidRPr="009D5668">
        <w:rPr>
          <w:rFonts w:ascii="Times New Roman" w:hAnsi="Times New Roman" w:cs="Times New Roman"/>
          <w:szCs w:val="24"/>
        </w:rPr>
        <w:t xml:space="preserve">33 </w:t>
      </w:r>
      <w:r w:rsidR="006B268A" w:rsidRPr="009D5668">
        <w:rPr>
          <w:rFonts w:ascii="Times New Roman" w:hAnsi="Times New Roman" w:cs="Times New Roman"/>
          <w:szCs w:val="24"/>
        </w:rPr>
        <w:t>lit. a projektu)</w:t>
      </w:r>
      <w:r w:rsidR="000304C3" w:rsidRPr="009D5668">
        <w:rPr>
          <w:rFonts w:ascii="Times New Roman" w:hAnsi="Times New Roman" w:cs="Times New Roman"/>
          <w:szCs w:val="24"/>
        </w:rPr>
        <w:t xml:space="preserve"> </w:t>
      </w:r>
      <w:r w:rsidRPr="009D5668">
        <w:rPr>
          <w:rFonts w:ascii="Times New Roman" w:hAnsi="Times New Roman" w:cs="Times New Roman"/>
          <w:szCs w:val="24"/>
        </w:rPr>
        <w:t xml:space="preserve">oraz dodanie </w:t>
      </w:r>
      <w:r w:rsidR="006B268A" w:rsidRPr="009D5668">
        <w:rPr>
          <w:rFonts w:ascii="Times New Roman" w:hAnsi="Times New Roman" w:cs="Times New Roman"/>
          <w:szCs w:val="24"/>
        </w:rPr>
        <w:t xml:space="preserve">w art. 33 ust. 1 </w:t>
      </w:r>
      <w:r w:rsidRPr="009D5668">
        <w:rPr>
          <w:rFonts w:ascii="Times New Roman" w:hAnsi="Times New Roman" w:cs="Times New Roman"/>
          <w:szCs w:val="24"/>
        </w:rPr>
        <w:t>pkt 5</w:t>
      </w:r>
      <w:r w:rsidR="0045746D">
        <w:rPr>
          <w:rFonts w:ascii="Times New Roman" w:hAnsi="Times New Roman" w:cs="Times New Roman"/>
          <w:szCs w:val="24"/>
        </w:rPr>
        <w:t>–</w:t>
      </w:r>
      <w:r w:rsidR="004A29B9" w:rsidRPr="009D5668">
        <w:rPr>
          <w:rFonts w:ascii="Times New Roman" w:hAnsi="Times New Roman" w:cs="Times New Roman"/>
          <w:szCs w:val="24"/>
        </w:rPr>
        <w:t xml:space="preserve">7 </w:t>
      </w:r>
      <w:r w:rsidR="006B268A" w:rsidRPr="009D5668">
        <w:rPr>
          <w:rFonts w:ascii="Times New Roman" w:hAnsi="Times New Roman" w:cs="Times New Roman"/>
          <w:szCs w:val="24"/>
        </w:rPr>
        <w:t xml:space="preserve">(art. 1 pkt 35 lit. a projektu) </w:t>
      </w:r>
      <w:r w:rsidRPr="009D5668">
        <w:rPr>
          <w:rFonts w:ascii="Times New Roman" w:hAnsi="Times New Roman" w:cs="Times New Roman"/>
          <w:szCs w:val="24"/>
        </w:rPr>
        <w:t xml:space="preserve">ma na celu doprecyzowanie i poszerzenie katalogu przesłanek uchylenia decyzji refundacyjnej. Zmiana </w:t>
      </w:r>
      <w:r w:rsidR="00640585" w:rsidRPr="009D5668">
        <w:rPr>
          <w:rFonts w:ascii="Times New Roman" w:hAnsi="Times New Roman" w:cs="Times New Roman"/>
          <w:szCs w:val="24"/>
        </w:rPr>
        <w:t>brzmieni</w:t>
      </w:r>
      <w:r w:rsidR="00523B7C" w:rsidRPr="009D5668">
        <w:rPr>
          <w:rFonts w:ascii="Times New Roman" w:hAnsi="Times New Roman" w:cs="Times New Roman"/>
          <w:szCs w:val="24"/>
        </w:rPr>
        <w:t>a</w:t>
      </w:r>
      <w:r w:rsidR="006B268A" w:rsidRPr="009D5668">
        <w:rPr>
          <w:rFonts w:ascii="Times New Roman" w:hAnsi="Times New Roman" w:cs="Times New Roman"/>
          <w:szCs w:val="24"/>
        </w:rPr>
        <w:t xml:space="preserve"> art. 33 ust. 1 </w:t>
      </w:r>
      <w:r w:rsidRPr="009D5668">
        <w:rPr>
          <w:rFonts w:ascii="Times New Roman" w:hAnsi="Times New Roman" w:cs="Times New Roman"/>
          <w:szCs w:val="24"/>
        </w:rPr>
        <w:t xml:space="preserve">pkt 4 ma na celu wykreślenie z tego </w:t>
      </w:r>
      <w:r w:rsidR="00AF6206" w:rsidRPr="009D5668">
        <w:rPr>
          <w:rFonts w:ascii="Times New Roman" w:hAnsi="Times New Roman" w:cs="Times New Roman"/>
          <w:szCs w:val="24"/>
        </w:rPr>
        <w:t>przepisu</w:t>
      </w:r>
      <w:r w:rsidR="005A3447" w:rsidRPr="009D5668">
        <w:rPr>
          <w:rFonts w:ascii="Times New Roman" w:hAnsi="Times New Roman" w:cs="Times New Roman"/>
          <w:szCs w:val="24"/>
        </w:rPr>
        <w:t xml:space="preserve"> </w:t>
      </w:r>
      <w:r w:rsidRPr="009D5668">
        <w:rPr>
          <w:rFonts w:ascii="Times New Roman" w:hAnsi="Times New Roman" w:cs="Times New Roman"/>
          <w:szCs w:val="24"/>
        </w:rPr>
        <w:t>koniunkcji łącznej</w:t>
      </w:r>
      <w:r w:rsidR="00EC39D2" w:rsidRPr="009D5668">
        <w:rPr>
          <w:rFonts w:ascii="Times New Roman" w:hAnsi="Times New Roman" w:cs="Times New Roman"/>
          <w:szCs w:val="24"/>
        </w:rPr>
        <w:t>,</w:t>
      </w:r>
      <w:r w:rsidRPr="009D5668">
        <w:rPr>
          <w:rFonts w:ascii="Times New Roman" w:hAnsi="Times New Roman" w:cs="Times New Roman"/>
          <w:szCs w:val="24"/>
        </w:rPr>
        <w:t xml:space="preserve"> w której możliwe było nałożenie na wnioskodawcę kary za niedostarczenie leków zgodnie z deklaracją dostaw na rynek. W myśl dotychczas obowiązujących przepisów nałożenie kary takiej było możliwe tylko wtedy</w:t>
      </w:r>
      <w:r w:rsidR="00AF6206" w:rsidRPr="009D5668">
        <w:rPr>
          <w:rFonts w:ascii="Times New Roman" w:hAnsi="Times New Roman" w:cs="Times New Roman"/>
          <w:szCs w:val="24"/>
        </w:rPr>
        <w:t>,</w:t>
      </w:r>
      <w:r w:rsidRPr="009D5668">
        <w:rPr>
          <w:rFonts w:ascii="Times New Roman" w:hAnsi="Times New Roman" w:cs="Times New Roman"/>
          <w:szCs w:val="24"/>
        </w:rPr>
        <w:t xml:space="preserve"> gdy jednocześnie doszło do niezaspokojenia potrzeb świadczeniobiorców. Zgodnie z obecnie proponowanym </w:t>
      </w:r>
      <w:r w:rsidR="00AF6206" w:rsidRPr="009D5668">
        <w:rPr>
          <w:rFonts w:ascii="Times New Roman" w:hAnsi="Times New Roman" w:cs="Times New Roman"/>
          <w:szCs w:val="24"/>
        </w:rPr>
        <w:t>brzmieniem</w:t>
      </w:r>
      <w:r w:rsidR="004D6116" w:rsidRPr="009D5668">
        <w:rPr>
          <w:rFonts w:ascii="Times New Roman" w:hAnsi="Times New Roman" w:cs="Times New Roman"/>
          <w:szCs w:val="24"/>
        </w:rPr>
        <w:t xml:space="preserve"> </w:t>
      </w:r>
      <w:r w:rsidRPr="009D5668">
        <w:rPr>
          <w:rFonts w:ascii="Times New Roman" w:hAnsi="Times New Roman" w:cs="Times New Roman"/>
          <w:szCs w:val="24"/>
        </w:rPr>
        <w:t xml:space="preserve">wnioskodawca będzie miał obowiązek utrzymywania stale </w:t>
      </w:r>
      <w:r w:rsidR="00EC39D2" w:rsidRPr="009D5668">
        <w:rPr>
          <w:rFonts w:ascii="Times New Roman" w:hAnsi="Times New Roman" w:cs="Times New Roman"/>
          <w:szCs w:val="24"/>
        </w:rPr>
        <w:t xml:space="preserve">zapasu </w:t>
      </w:r>
      <w:r w:rsidRPr="009D5668">
        <w:rPr>
          <w:rFonts w:ascii="Times New Roman" w:hAnsi="Times New Roman" w:cs="Times New Roman"/>
          <w:szCs w:val="24"/>
        </w:rPr>
        <w:t>leków w obrocie na ter</w:t>
      </w:r>
      <w:r w:rsidR="003F5EEF" w:rsidRPr="009D5668">
        <w:rPr>
          <w:rFonts w:ascii="Times New Roman" w:hAnsi="Times New Roman" w:cs="Times New Roman"/>
          <w:szCs w:val="24"/>
        </w:rPr>
        <w:t>ytorium</w:t>
      </w:r>
      <w:r w:rsidRPr="009D5668">
        <w:rPr>
          <w:rFonts w:ascii="Times New Roman" w:hAnsi="Times New Roman" w:cs="Times New Roman"/>
          <w:szCs w:val="24"/>
        </w:rPr>
        <w:t xml:space="preserve"> </w:t>
      </w:r>
      <w:r w:rsidR="003F5EEF" w:rsidRPr="009D5668">
        <w:rPr>
          <w:rFonts w:ascii="Times New Roman" w:hAnsi="Times New Roman" w:cs="Times New Roman"/>
          <w:szCs w:val="24"/>
        </w:rPr>
        <w:t>Rzecz</w:t>
      </w:r>
      <w:r w:rsidR="00640585" w:rsidRPr="009D5668">
        <w:rPr>
          <w:rFonts w:ascii="Times New Roman" w:hAnsi="Times New Roman" w:cs="Times New Roman"/>
          <w:szCs w:val="24"/>
        </w:rPr>
        <w:t>y</w:t>
      </w:r>
      <w:r w:rsidR="003F5EEF" w:rsidRPr="009D5668">
        <w:rPr>
          <w:rFonts w:ascii="Times New Roman" w:hAnsi="Times New Roman" w:cs="Times New Roman"/>
          <w:szCs w:val="24"/>
        </w:rPr>
        <w:t>pospolitej Polskiej</w:t>
      </w:r>
      <w:r w:rsidRPr="009D5668">
        <w:rPr>
          <w:rFonts w:ascii="Times New Roman" w:hAnsi="Times New Roman" w:cs="Times New Roman"/>
          <w:szCs w:val="24"/>
        </w:rPr>
        <w:t xml:space="preserve"> </w:t>
      </w:r>
      <w:r w:rsidR="00EC39D2" w:rsidRPr="009D5668">
        <w:rPr>
          <w:rFonts w:ascii="Times New Roman" w:hAnsi="Times New Roman" w:cs="Times New Roman"/>
          <w:szCs w:val="24"/>
        </w:rPr>
        <w:lastRenderedPageBreak/>
        <w:t>(</w:t>
      </w:r>
      <w:r w:rsidRPr="009D5668">
        <w:rPr>
          <w:rFonts w:ascii="Times New Roman" w:hAnsi="Times New Roman" w:cs="Times New Roman"/>
          <w:szCs w:val="24"/>
        </w:rPr>
        <w:t>3</w:t>
      </w:r>
      <w:r w:rsidR="0045746D">
        <w:rPr>
          <w:rFonts w:ascii="Times New Roman" w:hAnsi="Times New Roman" w:cs="Times New Roman"/>
          <w:szCs w:val="24"/>
        </w:rPr>
        <w:t>-</w:t>
      </w:r>
      <w:r w:rsidRPr="009D5668">
        <w:rPr>
          <w:rFonts w:ascii="Times New Roman" w:hAnsi="Times New Roman" w:cs="Times New Roman"/>
          <w:szCs w:val="24"/>
        </w:rPr>
        <w:t>miesięczny zapas</w:t>
      </w:r>
      <w:r w:rsidR="00EC39D2" w:rsidRPr="009D5668">
        <w:rPr>
          <w:rFonts w:ascii="Times New Roman" w:hAnsi="Times New Roman" w:cs="Times New Roman"/>
          <w:szCs w:val="24"/>
        </w:rPr>
        <w:t>)</w:t>
      </w:r>
      <w:r w:rsidRPr="009D5668">
        <w:rPr>
          <w:rFonts w:ascii="Times New Roman" w:hAnsi="Times New Roman" w:cs="Times New Roman"/>
          <w:szCs w:val="24"/>
        </w:rPr>
        <w:t xml:space="preserve">. W proponowanej nowelizacji </w:t>
      </w:r>
      <w:r w:rsidR="00AF6206" w:rsidRPr="009D5668">
        <w:rPr>
          <w:rFonts w:ascii="Times New Roman" w:hAnsi="Times New Roman" w:cs="Times New Roman"/>
          <w:szCs w:val="24"/>
        </w:rPr>
        <w:t>w dodawanych</w:t>
      </w:r>
      <w:r w:rsidR="006B268A" w:rsidRPr="009D5668">
        <w:rPr>
          <w:rFonts w:ascii="Times New Roman" w:hAnsi="Times New Roman" w:cs="Times New Roman"/>
          <w:szCs w:val="24"/>
        </w:rPr>
        <w:t xml:space="preserve"> w art. 33 ust. 1</w:t>
      </w:r>
      <w:r w:rsidR="00AF6206" w:rsidRPr="009D5668">
        <w:rPr>
          <w:rFonts w:ascii="Times New Roman" w:hAnsi="Times New Roman" w:cs="Times New Roman"/>
          <w:szCs w:val="24"/>
        </w:rPr>
        <w:t xml:space="preserve"> </w:t>
      </w:r>
      <w:r w:rsidRPr="009D5668">
        <w:rPr>
          <w:rFonts w:ascii="Times New Roman" w:hAnsi="Times New Roman" w:cs="Times New Roman"/>
          <w:szCs w:val="24"/>
        </w:rPr>
        <w:t>pkt 5</w:t>
      </w:r>
      <w:r w:rsidR="0045746D">
        <w:rPr>
          <w:rFonts w:ascii="Times New Roman" w:hAnsi="Times New Roman" w:cs="Times New Roman"/>
          <w:szCs w:val="24"/>
        </w:rPr>
        <w:t>–</w:t>
      </w:r>
      <w:r w:rsidR="004A29B9" w:rsidRPr="009D5668">
        <w:rPr>
          <w:rFonts w:ascii="Times New Roman" w:hAnsi="Times New Roman" w:cs="Times New Roman"/>
          <w:szCs w:val="24"/>
        </w:rPr>
        <w:t xml:space="preserve">7 </w:t>
      </w:r>
      <w:r w:rsidR="00640585" w:rsidRPr="009D5668">
        <w:rPr>
          <w:rFonts w:ascii="Times New Roman" w:hAnsi="Times New Roman" w:cs="Times New Roman"/>
          <w:szCs w:val="24"/>
        </w:rPr>
        <w:t xml:space="preserve">zaproponowano </w:t>
      </w:r>
      <w:r w:rsidRPr="009D5668">
        <w:rPr>
          <w:rFonts w:ascii="Times New Roman" w:hAnsi="Times New Roman" w:cs="Times New Roman"/>
          <w:szCs w:val="24"/>
        </w:rPr>
        <w:t xml:space="preserve">w istocie rozbicie dotychczasowego brzmienia </w:t>
      </w:r>
      <w:r w:rsidR="006B268A" w:rsidRPr="009D5668">
        <w:rPr>
          <w:rFonts w:ascii="Times New Roman" w:hAnsi="Times New Roman" w:cs="Times New Roman"/>
          <w:szCs w:val="24"/>
        </w:rPr>
        <w:t xml:space="preserve">w art. 33 ust. 1 </w:t>
      </w:r>
      <w:r w:rsidRPr="009D5668">
        <w:rPr>
          <w:rFonts w:ascii="Times New Roman" w:hAnsi="Times New Roman" w:cs="Times New Roman"/>
          <w:szCs w:val="24"/>
        </w:rPr>
        <w:t xml:space="preserve">pkt 4 i </w:t>
      </w:r>
      <w:r w:rsidR="00F07E91" w:rsidRPr="009D5668">
        <w:rPr>
          <w:rFonts w:ascii="Times New Roman" w:hAnsi="Times New Roman" w:cs="Times New Roman"/>
          <w:szCs w:val="24"/>
        </w:rPr>
        <w:t xml:space="preserve">jest </w:t>
      </w:r>
      <w:r w:rsidR="00EC39D2" w:rsidRPr="009D5668">
        <w:rPr>
          <w:rFonts w:ascii="Times New Roman" w:hAnsi="Times New Roman" w:cs="Times New Roman"/>
          <w:szCs w:val="24"/>
        </w:rPr>
        <w:t xml:space="preserve">związane z </w:t>
      </w:r>
      <w:r w:rsidRPr="009D5668">
        <w:rPr>
          <w:rFonts w:ascii="Times New Roman" w:hAnsi="Times New Roman" w:cs="Times New Roman"/>
          <w:szCs w:val="24"/>
        </w:rPr>
        <w:t>przeniesie</w:t>
      </w:r>
      <w:r w:rsidR="00CF2840" w:rsidRPr="009D5668">
        <w:rPr>
          <w:rFonts w:ascii="Times New Roman" w:hAnsi="Times New Roman" w:cs="Times New Roman"/>
          <w:szCs w:val="24"/>
        </w:rPr>
        <w:t>nie</w:t>
      </w:r>
      <w:r w:rsidR="00EC39D2" w:rsidRPr="009D5668">
        <w:rPr>
          <w:rFonts w:ascii="Times New Roman" w:hAnsi="Times New Roman" w:cs="Times New Roman"/>
          <w:szCs w:val="24"/>
        </w:rPr>
        <w:t>m</w:t>
      </w:r>
      <w:r w:rsidRPr="009D5668">
        <w:rPr>
          <w:rFonts w:ascii="Times New Roman" w:hAnsi="Times New Roman" w:cs="Times New Roman"/>
          <w:szCs w:val="24"/>
        </w:rPr>
        <w:t xml:space="preserve"> do</w:t>
      </w:r>
      <w:r w:rsidR="006B268A" w:rsidRPr="009D5668">
        <w:rPr>
          <w:rFonts w:ascii="Times New Roman" w:hAnsi="Times New Roman" w:cs="Times New Roman"/>
          <w:szCs w:val="24"/>
        </w:rPr>
        <w:t xml:space="preserve"> art. 33 ust. 1</w:t>
      </w:r>
      <w:r w:rsidRPr="009D5668">
        <w:rPr>
          <w:rFonts w:ascii="Times New Roman" w:hAnsi="Times New Roman" w:cs="Times New Roman"/>
          <w:szCs w:val="24"/>
        </w:rPr>
        <w:t xml:space="preserve"> pkt 5 przesłanki niedotrzymani</w:t>
      </w:r>
      <w:r w:rsidR="00EC39D2" w:rsidRPr="009D5668">
        <w:rPr>
          <w:rFonts w:ascii="Times New Roman" w:hAnsi="Times New Roman" w:cs="Times New Roman"/>
          <w:szCs w:val="24"/>
        </w:rPr>
        <w:t>a</w:t>
      </w:r>
      <w:r w:rsidRPr="009D5668">
        <w:rPr>
          <w:rFonts w:ascii="Times New Roman" w:hAnsi="Times New Roman" w:cs="Times New Roman"/>
          <w:szCs w:val="24"/>
        </w:rPr>
        <w:t xml:space="preserve"> zobowiązania dotyczącego wielkości rocznych dostaw. Natomiast w</w:t>
      </w:r>
      <w:r w:rsidR="006B268A" w:rsidRPr="009D5668">
        <w:rPr>
          <w:rFonts w:ascii="Times New Roman" w:hAnsi="Times New Roman" w:cs="Times New Roman"/>
          <w:szCs w:val="24"/>
        </w:rPr>
        <w:t xml:space="preserve"> art. 33 ust. 1</w:t>
      </w:r>
      <w:r w:rsidRPr="009D5668">
        <w:rPr>
          <w:rFonts w:ascii="Times New Roman" w:hAnsi="Times New Roman" w:cs="Times New Roman"/>
          <w:szCs w:val="24"/>
        </w:rPr>
        <w:t xml:space="preserve"> pkt </w:t>
      </w:r>
      <w:r w:rsidR="004A29B9" w:rsidRPr="009D5668">
        <w:rPr>
          <w:rFonts w:ascii="Times New Roman" w:hAnsi="Times New Roman" w:cs="Times New Roman"/>
          <w:szCs w:val="24"/>
        </w:rPr>
        <w:t xml:space="preserve">6 </w:t>
      </w:r>
      <w:r w:rsidR="0011206E" w:rsidRPr="009D5668">
        <w:rPr>
          <w:rFonts w:ascii="Times New Roman" w:hAnsi="Times New Roman" w:cs="Times New Roman"/>
          <w:szCs w:val="24"/>
        </w:rPr>
        <w:t>dodano</w:t>
      </w:r>
      <w:r w:rsidRPr="009D5668">
        <w:rPr>
          <w:rFonts w:ascii="Times New Roman" w:hAnsi="Times New Roman" w:cs="Times New Roman"/>
          <w:szCs w:val="24"/>
        </w:rPr>
        <w:t xml:space="preserve"> przesłankę uchylenia decyzji refundacyjnej, gdy wnioskodawca przestał spełniać warunki, o których mowa w art. 13a ust. 1</w:t>
      </w:r>
      <w:r w:rsidR="0011206E"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CD526F" w:rsidRPr="009D5668">
        <w:rPr>
          <w:rFonts w:ascii="Times New Roman" w:hAnsi="Times New Roman" w:cs="Times New Roman"/>
          <w:szCs w:val="24"/>
        </w:rPr>
        <w:t xml:space="preserve">tj. </w:t>
      </w:r>
      <w:r w:rsidR="00EC39D2" w:rsidRPr="009D5668">
        <w:rPr>
          <w:rFonts w:ascii="Times New Roman" w:hAnsi="Times New Roman" w:cs="Times New Roman"/>
          <w:szCs w:val="24"/>
        </w:rPr>
        <w:t xml:space="preserve">nastąpiło </w:t>
      </w:r>
      <w:r w:rsidRPr="009D5668">
        <w:rPr>
          <w:rFonts w:ascii="Times New Roman" w:hAnsi="Times New Roman" w:cs="Times New Roman"/>
          <w:szCs w:val="24"/>
        </w:rPr>
        <w:t xml:space="preserve">zaprzestanie produkcji leków w </w:t>
      </w:r>
      <w:r w:rsidR="001D79D9" w:rsidRPr="009D5668">
        <w:rPr>
          <w:rFonts w:ascii="Times New Roman" w:hAnsi="Times New Roman" w:cs="Times New Roman"/>
          <w:szCs w:val="24"/>
        </w:rPr>
        <w:t>Rzecz</w:t>
      </w:r>
      <w:r w:rsidR="00640585" w:rsidRPr="009D5668">
        <w:rPr>
          <w:rFonts w:ascii="Times New Roman" w:hAnsi="Times New Roman" w:cs="Times New Roman"/>
          <w:szCs w:val="24"/>
        </w:rPr>
        <w:t>y</w:t>
      </w:r>
      <w:r w:rsidR="001D79D9" w:rsidRPr="009D5668">
        <w:rPr>
          <w:rFonts w:ascii="Times New Roman" w:hAnsi="Times New Roman" w:cs="Times New Roman"/>
          <w:szCs w:val="24"/>
        </w:rPr>
        <w:t>pospolitej Polskiej</w:t>
      </w:r>
      <w:r w:rsidR="00CF2840" w:rsidRPr="009D5668">
        <w:rPr>
          <w:rFonts w:ascii="Times New Roman" w:hAnsi="Times New Roman" w:cs="Times New Roman"/>
          <w:szCs w:val="24"/>
        </w:rPr>
        <w:t>.</w:t>
      </w:r>
      <w:r w:rsidR="00A97584" w:rsidRPr="009D5668">
        <w:rPr>
          <w:rFonts w:ascii="Times New Roman" w:hAnsi="Times New Roman" w:cs="Times New Roman"/>
          <w:szCs w:val="24"/>
        </w:rPr>
        <w:t xml:space="preserve"> W</w:t>
      </w:r>
      <w:r w:rsidR="006B268A" w:rsidRPr="009D5668">
        <w:rPr>
          <w:rFonts w:ascii="Times New Roman" w:hAnsi="Times New Roman" w:cs="Times New Roman"/>
          <w:szCs w:val="24"/>
        </w:rPr>
        <w:t xml:space="preserve"> art. 33 ust. 1 </w:t>
      </w:r>
      <w:r w:rsidR="00A97584" w:rsidRPr="009D5668">
        <w:rPr>
          <w:rFonts w:ascii="Times New Roman" w:hAnsi="Times New Roman" w:cs="Times New Roman"/>
          <w:szCs w:val="24"/>
        </w:rPr>
        <w:t xml:space="preserve">pkt </w:t>
      </w:r>
      <w:r w:rsidR="00766D78" w:rsidRPr="009D5668">
        <w:rPr>
          <w:rFonts w:ascii="Times New Roman" w:hAnsi="Times New Roman" w:cs="Times New Roman"/>
          <w:szCs w:val="24"/>
        </w:rPr>
        <w:t>7</w:t>
      </w:r>
      <w:r w:rsidR="00A97584" w:rsidRPr="009D5668">
        <w:rPr>
          <w:rFonts w:ascii="Times New Roman" w:hAnsi="Times New Roman" w:cs="Times New Roman"/>
          <w:szCs w:val="24"/>
        </w:rPr>
        <w:t xml:space="preserve"> </w:t>
      </w:r>
      <w:r w:rsidR="00985BED" w:rsidRPr="009D5668">
        <w:rPr>
          <w:rFonts w:ascii="Times New Roman" w:hAnsi="Times New Roman" w:cs="Times New Roman"/>
          <w:szCs w:val="24"/>
        </w:rPr>
        <w:t xml:space="preserve">zawarta została przesłanka obejmująca </w:t>
      </w:r>
      <w:r w:rsidR="00D802C8" w:rsidRPr="009D5668">
        <w:rPr>
          <w:rFonts w:ascii="Times New Roman" w:hAnsi="Times New Roman" w:cs="Times New Roman"/>
          <w:szCs w:val="24"/>
        </w:rPr>
        <w:t>przypadek,</w:t>
      </w:r>
      <w:r w:rsidR="00985BED" w:rsidRPr="009D5668">
        <w:rPr>
          <w:rFonts w:ascii="Times New Roman" w:hAnsi="Times New Roman" w:cs="Times New Roman"/>
          <w:szCs w:val="24"/>
        </w:rPr>
        <w:t xml:space="preserve"> gdy</w:t>
      </w:r>
      <w:r w:rsidR="00766D78" w:rsidRPr="009D5668">
        <w:rPr>
          <w:rFonts w:ascii="Times New Roman" w:hAnsi="Times New Roman" w:cs="Times New Roman"/>
          <w:szCs w:val="24"/>
        </w:rPr>
        <w:t xml:space="preserve"> jednostka notyfikująca wycofa </w:t>
      </w:r>
      <w:r w:rsidR="00985BED" w:rsidRPr="009D5668">
        <w:rPr>
          <w:rFonts w:ascii="Times New Roman" w:hAnsi="Times New Roman" w:cs="Times New Roman"/>
          <w:szCs w:val="24"/>
        </w:rPr>
        <w:t xml:space="preserve">dla wyrobu medycznego </w:t>
      </w:r>
      <w:r w:rsidR="00766D78" w:rsidRPr="009D5668">
        <w:rPr>
          <w:rFonts w:ascii="Times New Roman" w:hAnsi="Times New Roman" w:cs="Times New Roman"/>
          <w:szCs w:val="24"/>
        </w:rPr>
        <w:t xml:space="preserve">certyfikat zgodności, o którym mowa w </w:t>
      </w:r>
      <w:r w:rsidR="00CD526F" w:rsidRPr="009D5668">
        <w:rPr>
          <w:rFonts w:ascii="Times New Roman" w:hAnsi="Times New Roman" w:cs="Times New Roman"/>
          <w:szCs w:val="24"/>
        </w:rPr>
        <w:t>rozporządzeniu Parlamentu Europejskiego i Rady (UE) 2017/745 z dnia 5 kwietnia 2017 r. w sprawie wyrobów medycznych, zmiany dyrektywy 2001/83/WE, rozporządzenia (WE) nr 178/2002 i rozporządzenia (WE) nr 1223/2009 oraz uchylenia dyrektyw Rady 90/385/EWG i 93/42/EWG oraz rozporządzeniu Parlamentu Europejskiego i Rady (UE) 2017/746 z dnia 5 kwietnia 2017 r. w sprawie wyrobów medycznych do diagnostyki in vitro oraz uchylenia dyrektywy 98/79/WE i decyzji Komisji 2010/227/UE</w:t>
      </w:r>
      <w:r w:rsidR="00FF2435" w:rsidRPr="009D5668">
        <w:rPr>
          <w:rFonts w:ascii="Times New Roman" w:hAnsi="Times New Roman" w:cs="Times New Roman"/>
          <w:szCs w:val="24"/>
        </w:rPr>
        <w:t xml:space="preserve">. </w:t>
      </w:r>
    </w:p>
    <w:p w14:paraId="0DC1E3AA" w14:textId="14766465"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Natomiast</w:t>
      </w:r>
      <w:r w:rsidR="0011206E" w:rsidRPr="009D5668">
        <w:rPr>
          <w:rFonts w:ascii="Times New Roman" w:hAnsi="Times New Roman" w:cs="Times New Roman"/>
          <w:szCs w:val="24"/>
        </w:rPr>
        <w:t xml:space="preserve"> zmiana </w:t>
      </w:r>
      <w:r w:rsidRPr="009D5668">
        <w:rPr>
          <w:rFonts w:ascii="Times New Roman" w:hAnsi="Times New Roman" w:cs="Times New Roman"/>
          <w:szCs w:val="24"/>
        </w:rPr>
        <w:t>w art. 33 ust. 1a</w:t>
      </w:r>
      <w:r w:rsidR="0011206E"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w:t>
      </w:r>
      <w:r w:rsidR="00640585" w:rsidRPr="009D5668">
        <w:rPr>
          <w:rFonts w:ascii="Times New Roman" w:hAnsi="Times New Roman" w:cs="Times New Roman"/>
          <w:szCs w:val="24"/>
        </w:rPr>
        <w:t xml:space="preserve">(art.1 pkt </w:t>
      </w:r>
      <w:r w:rsidR="000C6962" w:rsidRPr="009D5668">
        <w:rPr>
          <w:rFonts w:ascii="Times New Roman" w:hAnsi="Times New Roman" w:cs="Times New Roman"/>
          <w:szCs w:val="24"/>
        </w:rPr>
        <w:t xml:space="preserve">33 </w:t>
      </w:r>
      <w:r w:rsidR="006B268A" w:rsidRPr="009D5668">
        <w:rPr>
          <w:rFonts w:ascii="Times New Roman" w:hAnsi="Times New Roman" w:cs="Times New Roman"/>
          <w:szCs w:val="24"/>
        </w:rPr>
        <w:t>lit</w:t>
      </w:r>
      <w:r w:rsidR="005558D8" w:rsidRPr="009D5668">
        <w:rPr>
          <w:rFonts w:ascii="Times New Roman" w:hAnsi="Times New Roman" w:cs="Times New Roman"/>
          <w:szCs w:val="24"/>
        </w:rPr>
        <w:t>.</w:t>
      </w:r>
      <w:r w:rsidR="006B268A" w:rsidRPr="009D5668">
        <w:rPr>
          <w:rFonts w:ascii="Times New Roman" w:hAnsi="Times New Roman" w:cs="Times New Roman"/>
          <w:szCs w:val="24"/>
        </w:rPr>
        <w:t xml:space="preserve"> b</w:t>
      </w:r>
      <w:r w:rsidR="00640585" w:rsidRPr="009D5668">
        <w:rPr>
          <w:rFonts w:ascii="Times New Roman" w:hAnsi="Times New Roman" w:cs="Times New Roman"/>
          <w:szCs w:val="24"/>
        </w:rPr>
        <w:t xml:space="preserve"> projektu) </w:t>
      </w:r>
      <w:r w:rsidRPr="009D5668">
        <w:rPr>
          <w:rFonts w:ascii="Times New Roman" w:hAnsi="Times New Roman" w:cs="Times New Roman"/>
          <w:szCs w:val="24"/>
        </w:rPr>
        <w:t>ma na celu usankcjonowanie sytuacji</w:t>
      </w:r>
      <w:r w:rsidR="006E6A3C" w:rsidRPr="009D5668">
        <w:rPr>
          <w:rFonts w:ascii="Times New Roman" w:hAnsi="Times New Roman" w:cs="Times New Roman"/>
          <w:szCs w:val="24"/>
        </w:rPr>
        <w:t>,</w:t>
      </w:r>
      <w:r w:rsidRPr="009D5668">
        <w:rPr>
          <w:rFonts w:ascii="Times New Roman" w:hAnsi="Times New Roman" w:cs="Times New Roman"/>
          <w:szCs w:val="24"/>
        </w:rPr>
        <w:t xml:space="preserve"> w której następuje uchylenie decyzji administracyjnej o objęciu refundacją leku w zakresie wskazań do stosowania lub dawkowania, lub sposobu podawania określonych w Charakterystyce Produktu Leczniczego. W takiej sytuacji jednocześnie następować będzie uchylenie decyzji administracyjnej o objęciu refundacją tego leku przy danych klinicznych, w zakresie wskazań do stosowania lub dawkowania, lub sposobu podawania odmiennych niż określone w Charakterystyce Produktu Leczniczego.</w:t>
      </w:r>
    </w:p>
    <w:p w14:paraId="222E48F1" w14:textId="696C7C3B" w:rsidR="00A97584" w:rsidRPr="009D5668" w:rsidRDefault="0011206E"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w:t>
      </w:r>
      <w:r w:rsidR="00A97584" w:rsidRPr="009D5668">
        <w:rPr>
          <w:rFonts w:ascii="Times New Roman" w:hAnsi="Times New Roman" w:cs="Times New Roman"/>
          <w:szCs w:val="24"/>
        </w:rPr>
        <w:t>doda</w:t>
      </w:r>
      <w:r w:rsidRPr="009D5668">
        <w:rPr>
          <w:rFonts w:ascii="Times New Roman" w:hAnsi="Times New Roman" w:cs="Times New Roman"/>
          <w:szCs w:val="24"/>
        </w:rPr>
        <w:t>wanym w art. 3</w:t>
      </w:r>
      <w:r w:rsidR="002557AB" w:rsidRPr="009D5668">
        <w:rPr>
          <w:rFonts w:ascii="Times New Roman" w:hAnsi="Times New Roman" w:cs="Times New Roman"/>
          <w:szCs w:val="24"/>
        </w:rPr>
        <w:t xml:space="preserve">3 </w:t>
      </w:r>
      <w:r w:rsidR="00A97584" w:rsidRPr="009D5668">
        <w:rPr>
          <w:rFonts w:ascii="Times New Roman" w:hAnsi="Times New Roman" w:cs="Times New Roman"/>
          <w:szCs w:val="24"/>
        </w:rPr>
        <w:t xml:space="preserve">ust. 4 </w:t>
      </w:r>
      <w:r w:rsidR="002557AB" w:rsidRPr="009D5668">
        <w:rPr>
          <w:rFonts w:ascii="Times New Roman" w:hAnsi="Times New Roman" w:cs="Times New Roman"/>
          <w:szCs w:val="24"/>
        </w:rPr>
        <w:t>ustawy refundacyjnej</w:t>
      </w:r>
      <w:r w:rsidR="006B268A" w:rsidRPr="009D5668">
        <w:rPr>
          <w:rFonts w:ascii="Times New Roman" w:hAnsi="Times New Roman" w:cs="Times New Roman"/>
          <w:szCs w:val="24"/>
        </w:rPr>
        <w:t xml:space="preserve"> (art. 1 pkt </w:t>
      </w:r>
      <w:r w:rsidR="000C6962" w:rsidRPr="009D5668">
        <w:rPr>
          <w:rFonts w:ascii="Times New Roman" w:hAnsi="Times New Roman" w:cs="Times New Roman"/>
          <w:szCs w:val="24"/>
        </w:rPr>
        <w:t xml:space="preserve">33 </w:t>
      </w:r>
      <w:r w:rsidR="006B268A" w:rsidRPr="009D5668">
        <w:rPr>
          <w:rFonts w:ascii="Times New Roman" w:hAnsi="Times New Roman" w:cs="Times New Roman"/>
          <w:szCs w:val="24"/>
        </w:rPr>
        <w:t>lit</w:t>
      </w:r>
      <w:r w:rsidR="005558D8" w:rsidRPr="009D5668">
        <w:rPr>
          <w:rFonts w:ascii="Times New Roman" w:hAnsi="Times New Roman" w:cs="Times New Roman"/>
          <w:szCs w:val="24"/>
        </w:rPr>
        <w:t>.</w:t>
      </w:r>
      <w:r w:rsidR="006B268A" w:rsidRPr="009D5668">
        <w:rPr>
          <w:rFonts w:ascii="Times New Roman" w:hAnsi="Times New Roman" w:cs="Times New Roman"/>
          <w:szCs w:val="24"/>
        </w:rPr>
        <w:t xml:space="preserve"> c projektu)</w:t>
      </w:r>
      <w:r w:rsidR="002557AB" w:rsidRPr="009D5668">
        <w:rPr>
          <w:rFonts w:ascii="Times New Roman" w:hAnsi="Times New Roman" w:cs="Times New Roman"/>
          <w:szCs w:val="24"/>
        </w:rPr>
        <w:t xml:space="preserve"> zaproponowano regulację </w:t>
      </w:r>
      <w:r w:rsidR="00A97584" w:rsidRPr="009D5668">
        <w:rPr>
          <w:rFonts w:ascii="Times New Roman" w:hAnsi="Times New Roman" w:cs="Times New Roman"/>
          <w:szCs w:val="24"/>
        </w:rPr>
        <w:t>nadając</w:t>
      </w:r>
      <w:r w:rsidR="002557AB" w:rsidRPr="009D5668">
        <w:rPr>
          <w:rFonts w:ascii="Times New Roman" w:hAnsi="Times New Roman" w:cs="Times New Roman"/>
          <w:szCs w:val="24"/>
        </w:rPr>
        <w:t>ą</w:t>
      </w:r>
      <w:r w:rsidR="00A97584" w:rsidRPr="009D5668">
        <w:rPr>
          <w:rFonts w:ascii="Times New Roman" w:hAnsi="Times New Roman" w:cs="Times New Roman"/>
          <w:szCs w:val="24"/>
        </w:rPr>
        <w:t xml:space="preserve"> decyzji o uchyleniu rygor natychmiastowej wykonalności.</w:t>
      </w:r>
    </w:p>
    <w:p w14:paraId="609304BB" w14:textId="067AEF74" w:rsidR="000238B5" w:rsidRPr="009D5668" w:rsidRDefault="000238B5"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Propozycja dodania art. 33a</w:t>
      </w:r>
      <w:r w:rsidR="002557AB" w:rsidRPr="009D5668">
        <w:rPr>
          <w:rFonts w:ascii="Times New Roman" w:hAnsi="Times New Roman" w:cs="Times New Roman"/>
          <w:szCs w:val="24"/>
        </w:rPr>
        <w:t xml:space="preserve"> do ustawy refundacyjnej</w:t>
      </w:r>
      <w:r w:rsidRPr="009D5668">
        <w:rPr>
          <w:rFonts w:ascii="Times New Roman" w:hAnsi="Times New Roman" w:cs="Times New Roman"/>
          <w:szCs w:val="24"/>
        </w:rPr>
        <w:t xml:space="preserve"> </w:t>
      </w:r>
      <w:r w:rsidR="00640585" w:rsidRPr="009D5668">
        <w:rPr>
          <w:rFonts w:ascii="Times New Roman" w:hAnsi="Times New Roman" w:cs="Times New Roman"/>
          <w:szCs w:val="24"/>
        </w:rPr>
        <w:t xml:space="preserve">(art. 1 pkt </w:t>
      </w:r>
      <w:r w:rsidR="000C6962" w:rsidRPr="009D5668">
        <w:rPr>
          <w:rFonts w:ascii="Times New Roman" w:hAnsi="Times New Roman" w:cs="Times New Roman"/>
          <w:szCs w:val="24"/>
        </w:rPr>
        <w:t xml:space="preserve">34 </w:t>
      </w:r>
      <w:r w:rsidR="00640585" w:rsidRPr="009D5668">
        <w:rPr>
          <w:rFonts w:ascii="Times New Roman" w:hAnsi="Times New Roman" w:cs="Times New Roman"/>
          <w:szCs w:val="24"/>
        </w:rPr>
        <w:t>projektu</w:t>
      </w:r>
      <w:r w:rsidR="000304C3" w:rsidRPr="009D5668">
        <w:rPr>
          <w:rFonts w:ascii="Times New Roman" w:hAnsi="Times New Roman" w:cs="Times New Roman"/>
          <w:szCs w:val="24"/>
        </w:rPr>
        <w:t>)</w:t>
      </w:r>
      <w:r w:rsidR="00E92F01" w:rsidRPr="009D5668">
        <w:rPr>
          <w:rFonts w:ascii="Times New Roman" w:hAnsi="Times New Roman" w:cs="Times New Roman"/>
          <w:szCs w:val="24"/>
        </w:rPr>
        <w:t>,</w:t>
      </w:r>
      <w:r w:rsidR="002557AB" w:rsidRPr="009D5668">
        <w:rPr>
          <w:rFonts w:ascii="Times New Roman" w:hAnsi="Times New Roman" w:cs="Times New Roman"/>
          <w:szCs w:val="24"/>
        </w:rPr>
        <w:t xml:space="preserve"> zgodnie z którym wprowadzono </w:t>
      </w:r>
      <w:r w:rsidR="004D6116" w:rsidRPr="009D5668">
        <w:rPr>
          <w:rFonts w:ascii="Times New Roman" w:hAnsi="Times New Roman" w:cs="Times New Roman"/>
          <w:szCs w:val="24"/>
        </w:rPr>
        <w:t>możliwość</w:t>
      </w:r>
      <w:r w:rsidRPr="009D5668">
        <w:rPr>
          <w:rFonts w:ascii="Times New Roman" w:hAnsi="Times New Roman" w:cs="Times New Roman"/>
          <w:szCs w:val="24"/>
        </w:rPr>
        <w:t xml:space="preserve"> zmiany przez ministra </w:t>
      </w:r>
      <w:r w:rsidR="00F51576" w:rsidRPr="009D5668">
        <w:rPr>
          <w:rFonts w:ascii="Times New Roman" w:hAnsi="Times New Roman" w:cs="Times New Roman"/>
          <w:szCs w:val="24"/>
        </w:rPr>
        <w:t xml:space="preserve">właściwego do spraw </w:t>
      </w:r>
      <w:r w:rsidRPr="009D5668">
        <w:rPr>
          <w:rFonts w:ascii="Times New Roman" w:hAnsi="Times New Roman" w:cs="Times New Roman"/>
          <w:szCs w:val="24"/>
        </w:rPr>
        <w:t>zdrowia z urzędu decyzji administracyjnej o objęciu</w:t>
      </w:r>
      <w:bookmarkStart w:id="6" w:name="highlightHit_195"/>
      <w:bookmarkEnd w:id="6"/>
      <w:r w:rsidRPr="009D5668">
        <w:rPr>
          <w:rFonts w:ascii="Times New Roman" w:hAnsi="Times New Roman" w:cs="Times New Roman"/>
          <w:szCs w:val="24"/>
        </w:rPr>
        <w:t xml:space="preserve"> refundacją</w:t>
      </w:r>
      <w:bookmarkStart w:id="7" w:name="highlightHit_196"/>
      <w:bookmarkEnd w:id="7"/>
      <w:r w:rsidRPr="009D5668">
        <w:rPr>
          <w:rFonts w:ascii="Times New Roman" w:hAnsi="Times New Roman" w:cs="Times New Roman"/>
          <w:szCs w:val="24"/>
        </w:rPr>
        <w:t xml:space="preserve"> leku, środka spożywczego specjalnego przeznaczenia żywieniowego</w:t>
      </w:r>
      <w:r w:rsidR="00640585" w:rsidRPr="009D5668">
        <w:rPr>
          <w:rFonts w:ascii="Times New Roman" w:hAnsi="Times New Roman" w:cs="Times New Roman"/>
          <w:szCs w:val="24"/>
        </w:rPr>
        <w:t xml:space="preserve"> oraz</w:t>
      </w:r>
      <w:r w:rsidR="003B1804" w:rsidRPr="009D5668">
        <w:rPr>
          <w:rFonts w:ascii="Times New Roman" w:hAnsi="Times New Roman" w:cs="Times New Roman"/>
          <w:szCs w:val="24"/>
        </w:rPr>
        <w:t xml:space="preserve"> </w:t>
      </w:r>
      <w:r w:rsidRPr="009D5668">
        <w:rPr>
          <w:rFonts w:ascii="Times New Roman" w:hAnsi="Times New Roman" w:cs="Times New Roman"/>
          <w:szCs w:val="24"/>
        </w:rPr>
        <w:t>wyrobu medycznego</w:t>
      </w:r>
      <w:r w:rsidR="00E92F01" w:rsidRPr="009D5668">
        <w:rPr>
          <w:rFonts w:ascii="Times New Roman" w:hAnsi="Times New Roman" w:cs="Times New Roman"/>
          <w:szCs w:val="24"/>
        </w:rPr>
        <w:t>,</w:t>
      </w:r>
      <w:r w:rsidRPr="009D5668">
        <w:rPr>
          <w:rFonts w:ascii="Times New Roman" w:hAnsi="Times New Roman" w:cs="Times New Roman"/>
          <w:szCs w:val="24"/>
        </w:rPr>
        <w:t xml:space="preserve"> </w:t>
      </w:r>
      <w:r w:rsidR="00E638AC" w:rsidRPr="009D5668">
        <w:rPr>
          <w:rFonts w:ascii="Times New Roman" w:hAnsi="Times New Roman" w:cs="Times New Roman"/>
          <w:szCs w:val="24"/>
        </w:rPr>
        <w:lastRenderedPageBreak/>
        <w:t>wynika ze zmian</w:t>
      </w:r>
      <w:r w:rsidR="005A3447" w:rsidRPr="009D5668">
        <w:rPr>
          <w:rFonts w:ascii="Times New Roman" w:hAnsi="Times New Roman" w:cs="Times New Roman"/>
          <w:szCs w:val="24"/>
        </w:rPr>
        <w:t xml:space="preserve"> </w:t>
      </w:r>
      <w:r w:rsidRPr="009D5668">
        <w:rPr>
          <w:rFonts w:ascii="Times New Roman" w:hAnsi="Times New Roman" w:cs="Times New Roman"/>
          <w:szCs w:val="24"/>
        </w:rPr>
        <w:t xml:space="preserve">przepisów prawa powszechnie obowiązującego. W takim </w:t>
      </w:r>
      <w:r w:rsidR="00BF1666" w:rsidRPr="009D5668">
        <w:rPr>
          <w:rFonts w:ascii="Times New Roman" w:hAnsi="Times New Roman" w:cs="Times New Roman"/>
          <w:szCs w:val="24"/>
        </w:rPr>
        <w:t>przy</w:t>
      </w:r>
      <w:r w:rsidRPr="009D5668">
        <w:rPr>
          <w:rFonts w:ascii="Times New Roman" w:hAnsi="Times New Roman" w:cs="Times New Roman"/>
          <w:szCs w:val="24"/>
        </w:rPr>
        <w:t xml:space="preserve">padku minister </w:t>
      </w:r>
      <w:r w:rsidR="00F51576" w:rsidRPr="009D5668">
        <w:rPr>
          <w:rFonts w:ascii="Times New Roman" w:hAnsi="Times New Roman" w:cs="Times New Roman"/>
          <w:szCs w:val="24"/>
        </w:rPr>
        <w:t xml:space="preserve">właściwy do spraw </w:t>
      </w:r>
      <w:r w:rsidRPr="009D5668">
        <w:rPr>
          <w:rFonts w:ascii="Times New Roman" w:hAnsi="Times New Roman" w:cs="Times New Roman"/>
          <w:szCs w:val="24"/>
        </w:rPr>
        <w:t>zdrowia musi dostosować treść obowiązujących decyzji do nowych przepisów prawa i nie musi w tym aspekcie oczekiwać zgody strony. Brak taki</w:t>
      </w:r>
      <w:r w:rsidR="00E638AC" w:rsidRPr="009D5668">
        <w:rPr>
          <w:rFonts w:ascii="Times New Roman" w:hAnsi="Times New Roman" w:cs="Times New Roman"/>
          <w:szCs w:val="24"/>
        </w:rPr>
        <w:t>ej regulacji</w:t>
      </w:r>
      <w:r w:rsidRPr="009D5668">
        <w:rPr>
          <w:rFonts w:ascii="Times New Roman" w:hAnsi="Times New Roman" w:cs="Times New Roman"/>
          <w:szCs w:val="24"/>
        </w:rPr>
        <w:t xml:space="preserve"> powoduje, </w:t>
      </w:r>
      <w:r w:rsidR="00BF1666" w:rsidRPr="009D5668">
        <w:rPr>
          <w:rFonts w:ascii="Times New Roman" w:hAnsi="Times New Roman" w:cs="Times New Roman"/>
          <w:szCs w:val="24"/>
        </w:rPr>
        <w:t>ż</w:t>
      </w:r>
      <w:r w:rsidRPr="009D5668">
        <w:rPr>
          <w:rFonts w:ascii="Times New Roman" w:hAnsi="Times New Roman" w:cs="Times New Roman"/>
          <w:szCs w:val="24"/>
        </w:rPr>
        <w:t>e nie jest możliwe dostosowanie treści decyzji do nowych przepisów</w:t>
      </w:r>
      <w:r w:rsidR="00E638AC" w:rsidRPr="009D5668">
        <w:rPr>
          <w:rFonts w:ascii="Times New Roman" w:hAnsi="Times New Roman" w:cs="Times New Roman"/>
          <w:szCs w:val="24"/>
        </w:rPr>
        <w:t>,</w:t>
      </w:r>
      <w:r w:rsidRPr="009D5668">
        <w:rPr>
          <w:rFonts w:ascii="Times New Roman" w:hAnsi="Times New Roman" w:cs="Times New Roman"/>
          <w:szCs w:val="24"/>
        </w:rPr>
        <w:t xml:space="preserve"> gdy strona nie zgadza się na zmianę takiej decyzji. Wśród przypadków koniecznoś</w:t>
      </w:r>
      <w:r w:rsidR="00523B7C" w:rsidRPr="009D5668">
        <w:rPr>
          <w:rFonts w:ascii="Times New Roman" w:hAnsi="Times New Roman" w:cs="Times New Roman"/>
          <w:szCs w:val="24"/>
        </w:rPr>
        <w:t>ci</w:t>
      </w:r>
      <w:r w:rsidRPr="009D5668">
        <w:rPr>
          <w:rFonts w:ascii="Times New Roman" w:hAnsi="Times New Roman" w:cs="Times New Roman"/>
          <w:szCs w:val="24"/>
        </w:rPr>
        <w:t xml:space="preserve"> zmian takich decyzji należy wymienić np. zmianę stawek podatku od towarów i usług, która ma wpływ na wysokość urzędowej ceny zbytu.</w:t>
      </w:r>
      <w:r w:rsidR="00EE5E35" w:rsidRPr="009D5668">
        <w:rPr>
          <w:rFonts w:ascii="Times New Roman" w:hAnsi="Times New Roman" w:cs="Times New Roman"/>
          <w:szCs w:val="24"/>
        </w:rPr>
        <w:t xml:space="preserve"> W treści decyzji refundacyjnej wskazuje się kwotowo urzędową cenę zbytu zawierającą podatek od towarów i usług. </w:t>
      </w:r>
      <w:r w:rsidR="009D3CB1" w:rsidRPr="009D5668">
        <w:rPr>
          <w:rFonts w:ascii="Times New Roman" w:hAnsi="Times New Roman" w:cs="Times New Roman"/>
          <w:szCs w:val="24"/>
        </w:rPr>
        <w:t xml:space="preserve">Na gruncie obowiązywania ustawy </w:t>
      </w:r>
      <w:r w:rsidR="00E638AC" w:rsidRPr="009D5668">
        <w:rPr>
          <w:rFonts w:ascii="Times New Roman" w:hAnsi="Times New Roman" w:cs="Times New Roman"/>
          <w:szCs w:val="24"/>
        </w:rPr>
        <w:t xml:space="preserve">refundacyjnej </w:t>
      </w:r>
      <w:r w:rsidR="009D3CB1" w:rsidRPr="009D5668">
        <w:rPr>
          <w:rFonts w:ascii="Times New Roman" w:hAnsi="Times New Roman" w:cs="Times New Roman"/>
          <w:szCs w:val="24"/>
        </w:rPr>
        <w:t xml:space="preserve">kilkukrotnie </w:t>
      </w:r>
      <w:r w:rsidR="00EE5E35" w:rsidRPr="009D5668">
        <w:rPr>
          <w:rFonts w:ascii="Times New Roman" w:hAnsi="Times New Roman" w:cs="Times New Roman"/>
          <w:szCs w:val="24"/>
        </w:rPr>
        <w:t xml:space="preserve">wystąpił przypadek, że minister właściwy do spraw finansów publicznych </w:t>
      </w:r>
      <w:r w:rsidR="009D3CB1" w:rsidRPr="009D5668">
        <w:rPr>
          <w:rFonts w:ascii="Times New Roman" w:hAnsi="Times New Roman" w:cs="Times New Roman"/>
          <w:szCs w:val="24"/>
        </w:rPr>
        <w:t>zmienił</w:t>
      </w:r>
      <w:r w:rsidR="00EE5E35" w:rsidRPr="009D5668">
        <w:rPr>
          <w:rFonts w:ascii="Times New Roman" w:hAnsi="Times New Roman" w:cs="Times New Roman"/>
          <w:szCs w:val="24"/>
        </w:rPr>
        <w:t xml:space="preserve"> stawkę podatku dla towarów i usług w stosunku do środków spożywczych specjalnego przeznaczenia żywieniowego, </w:t>
      </w:r>
      <w:r w:rsidR="00F51576" w:rsidRPr="009D5668">
        <w:rPr>
          <w:rFonts w:ascii="Times New Roman" w:hAnsi="Times New Roman" w:cs="Times New Roman"/>
          <w:szCs w:val="24"/>
        </w:rPr>
        <w:t xml:space="preserve">zatem </w:t>
      </w:r>
      <w:r w:rsidR="00EE5E35" w:rsidRPr="009D5668">
        <w:rPr>
          <w:rFonts w:ascii="Times New Roman" w:hAnsi="Times New Roman" w:cs="Times New Roman"/>
          <w:szCs w:val="24"/>
        </w:rPr>
        <w:t>należało zmienić decyzję, na podstawie art. 155 K</w:t>
      </w:r>
      <w:r w:rsidR="00E638AC" w:rsidRPr="009D5668">
        <w:rPr>
          <w:rFonts w:ascii="Times New Roman" w:hAnsi="Times New Roman" w:cs="Times New Roman"/>
          <w:szCs w:val="24"/>
        </w:rPr>
        <w:t>odeksu postepowania administracyjnego</w:t>
      </w:r>
      <w:r w:rsidR="00EE5E35" w:rsidRPr="009D5668">
        <w:rPr>
          <w:rFonts w:ascii="Times New Roman" w:hAnsi="Times New Roman" w:cs="Times New Roman"/>
          <w:szCs w:val="24"/>
        </w:rPr>
        <w:t>, odpowiednio korygując urzędową cenę zbytu. Niestety nie wszyscy wnioskodawcy wyrazili zgodę, aby zmienić ich decyzję, co zgodnie z art. 155 K</w:t>
      </w:r>
      <w:r w:rsidR="00E638AC" w:rsidRPr="009D5668">
        <w:rPr>
          <w:rFonts w:ascii="Times New Roman" w:hAnsi="Times New Roman" w:cs="Times New Roman"/>
          <w:szCs w:val="24"/>
        </w:rPr>
        <w:t>odeksu postepowania administracyjnego</w:t>
      </w:r>
      <w:r w:rsidR="00EE5E35" w:rsidRPr="009D5668">
        <w:rPr>
          <w:rFonts w:ascii="Times New Roman" w:hAnsi="Times New Roman" w:cs="Times New Roman"/>
          <w:szCs w:val="24"/>
        </w:rPr>
        <w:t xml:space="preserve"> uniemożliwia zmianę decyzji. Taka sytuacja w skrajnym scenariuszu prowadził</w:t>
      </w:r>
      <w:r w:rsidR="00065AA1">
        <w:rPr>
          <w:rFonts w:ascii="Times New Roman" w:hAnsi="Times New Roman" w:cs="Times New Roman"/>
          <w:szCs w:val="24"/>
        </w:rPr>
        <w:t>a</w:t>
      </w:r>
      <w:r w:rsidR="00EE5E35" w:rsidRPr="009D5668">
        <w:rPr>
          <w:rFonts w:ascii="Times New Roman" w:hAnsi="Times New Roman" w:cs="Times New Roman"/>
          <w:szCs w:val="24"/>
        </w:rPr>
        <w:t xml:space="preserve">by ostatecznie do uchylenia decyzji </w:t>
      </w:r>
      <w:r w:rsidR="00523B7C" w:rsidRPr="009D5668">
        <w:rPr>
          <w:rFonts w:ascii="Times New Roman" w:hAnsi="Times New Roman" w:cs="Times New Roman"/>
          <w:szCs w:val="24"/>
        </w:rPr>
        <w:t xml:space="preserve">wobec </w:t>
      </w:r>
      <w:r w:rsidR="00E638AC" w:rsidRPr="009D5668">
        <w:rPr>
          <w:rFonts w:ascii="Times New Roman" w:hAnsi="Times New Roman" w:cs="Times New Roman"/>
          <w:szCs w:val="24"/>
        </w:rPr>
        <w:t>w</w:t>
      </w:r>
      <w:r w:rsidR="00EE5E35" w:rsidRPr="009D5668">
        <w:rPr>
          <w:rFonts w:ascii="Times New Roman" w:hAnsi="Times New Roman" w:cs="Times New Roman"/>
          <w:szCs w:val="24"/>
        </w:rPr>
        <w:t>nioskodawców, którzy nie wyrazili zgody na zmianę</w:t>
      </w:r>
      <w:r w:rsidR="00065AA1">
        <w:rPr>
          <w:rFonts w:ascii="Times New Roman" w:hAnsi="Times New Roman" w:cs="Times New Roman"/>
          <w:szCs w:val="24"/>
        </w:rPr>
        <w:t>,</w:t>
      </w:r>
      <w:r w:rsidR="00EE5E35" w:rsidRPr="009D5668">
        <w:rPr>
          <w:rFonts w:ascii="Times New Roman" w:hAnsi="Times New Roman" w:cs="Times New Roman"/>
          <w:szCs w:val="24"/>
        </w:rPr>
        <w:t xml:space="preserve"> i pozbawienia pacjentów możliwości nabycia tych konkretnych środków spożywczych </w:t>
      </w:r>
      <w:r w:rsidR="00F51576" w:rsidRPr="009D5668">
        <w:rPr>
          <w:rFonts w:ascii="Times New Roman" w:hAnsi="Times New Roman" w:cs="Times New Roman"/>
          <w:szCs w:val="24"/>
        </w:rPr>
        <w:t xml:space="preserve">specjalnego przeznaczenia żywieniowego </w:t>
      </w:r>
      <w:r w:rsidR="00EE5E35" w:rsidRPr="009D5668">
        <w:rPr>
          <w:rFonts w:ascii="Times New Roman" w:hAnsi="Times New Roman" w:cs="Times New Roman"/>
          <w:szCs w:val="24"/>
        </w:rPr>
        <w:t>w ramach refundacji.</w:t>
      </w:r>
      <w:r w:rsidR="009D3CB1" w:rsidRPr="009D5668">
        <w:rPr>
          <w:rFonts w:ascii="Times New Roman" w:hAnsi="Times New Roman" w:cs="Times New Roman"/>
          <w:szCs w:val="24"/>
        </w:rPr>
        <w:t xml:space="preserve"> W związku z powyższym należało umożliwić </w:t>
      </w:r>
      <w:r w:rsidR="00F07E91" w:rsidRPr="009D5668">
        <w:rPr>
          <w:rFonts w:ascii="Times New Roman" w:hAnsi="Times New Roman" w:cs="Times New Roman"/>
          <w:szCs w:val="24"/>
        </w:rPr>
        <w:t>m</w:t>
      </w:r>
      <w:r w:rsidR="009D3CB1" w:rsidRPr="009D5668">
        <w:rPr>
          <w:rFonts w:ascii="Times New Roman" w:hAnsi="Times New Roman" w:cs="Times New Roman"/>
          <w:szCs w:val="24"/>
        </w:rPr>
        <w:t xml:space="preserve">inistrowi </w:t>
      </w:r>
      <w:r w:rsidR="00F07E91" w:rsidRPr="009D5668">
        <w:rPr>
          <w:rFonts w:ascii="Times New Roman" w:hAnsi="Times New Roman" w:cs="Times New Roman"/>
          <w:szCs w:val="24"/>
        </w:rPr>
        <w:t>właściwemu do spraw z</w:t>
      </w:r>
      <w:r w:rsidR="009D3CB1" w:rsidRPr="009D5668">
        <w:rPr>
          <w:rFonts w:ascii="Times New Roman" w:hAnsi="Times New Roman" w:cs="Times New Roman"/>
          <w:szCs w:val="24"/>
        </w:rPr>
        <w:t>drowia zmianę wydanych decyzji refundacyjnych</w:t>
      </w:r>
      <w:r w:rsidR="00327CAD">
        <w:rPr>
          <w:rFonts w:ascii="Times New Roman" w:hAnsi="Times New Roman" w:cs="Times New Roman"/>
          <w:szCs w:val="24"/>
        </w:rPr>
        <w:t>,</w:t>
      </w:r>
      <w:r w:rsidR="009D3CB1" w:rsidRPr="009D5668">
        <w:rPr>
          <w:rFonts w:ascii="Times New Roman" w:hAnsi="Times New Roman" w:cs="Times New Roman"/>
          <w:szCs w:val="24"/>
        </w:rPr>
        <w:t xml:space="preserve"> umożliwiając sprawne dostosowanie jej do obowiązującego prawa, aby zapewnić nieprzerwany dostęp do leczenia obywatelom.</w:t>
      </w:r>
    </w:p>
    <w:p w14:paraId="724ED9A3" w14:textId="3E9B8ECA"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Proponowana zmiana brzmienia </w:t>
      </w:r>
      <w:r w:rsidR="006615E8" w:rsidRPr="009D5668">
        <w:rPr>
          <w:rFonts w:ascii="Times New Roman" w:hAnsi="Times New Roman" w:cs="Times New Roman"/>
          <w:szCs w:val="24"/>
        </w:rPr>
        <w:t xml:space="preserve">art. 34 </w:t>
      </w:r>
      <w:r w:rsidRPr="009D5668">
        <w:rPr>
          <w:rFonts w:ascii="Times New Roman" w:hAnsi="Times New Roman" w:cs="Times New Roman"/>
          <w:szCs w:val="24"/>
        </w:rPr>
        <w:t>ust. 1</w:t>
      </w:r>
      <w:r w:rsidR="003B1804" w:rsidRPr="009D5668">
        <w:rPr>
          <w:rFonts w:ascii="Times New Roman" w:hAnsi="Times New Roman" w:cs="Times New Roman"/>
          <w:szCs w:val="24"/>
        </w:rPr>
        <w:t xml:space="preserve"> ustawy refundacyjnej (art. 1 pkt </w:t>
      </w:r>
      <w:r w:rsidR="000C6962" w:rsidRPr="009D5668">
        <w:rPr>
          <w:rFonts w:ascii="Times New Roman" w:hAnsi="Times New Roman" w:cs="Times New Roman"/>
          <w:szCs w:val="24"/>
        </w:rPr>
        <w:t xml:space="preserve">35 </w:t>
      </w:r>
      <w:r w:rsidR="006B268A" w:rsidRPr="009D5668">
        <w:rPr>
          <w:rFonts w:ascii="Times New Roman" w:hAnsi="Times New Roman" w:cs="Times New Roman"/>
          <w:szCs w:val="24"/>
        </w:rPr>
        <w:t>lit</w:t>
      </w:r>
      <w:r w:rsidR="005558D8" w:rsidRPr="009D5668">
        <w:rPr>
          <w:rFonts w:ascii="Times New Roman" w:hAnsi="Times New Roman" w:cs="Times New Roman"/>
          <w:szCs w:val="24"/>
        </w:rPr>
        <w:t>.</w:t>
      </w:r>
      <w:r w:rsidR="006B268A" w:rsidRPr="009D5668">
        <w:rPr>
          <w:rFonts w:ascii="Times New Roman" w:hAnsi="Times New Roman" w:cs="Times New Roman"/>
          <w:szCs w:val="24"/>
        </w:rPr>
        <w:t xml:space="preserve"> a</w:t>
      </w:r>
      <w:r w:rsidR="003B1804" w:rsidRPr="009D5668">
        <w:rPr>
          <w:rFonts w:ascii="Times New Roman" w:hAnsi="Times New Roman" w:cs="Times New Roman"/>
          <w:szCs w:val="24"/>
        </w:rPr>
        <w:t xml:space="preserve"> projektu)</w:t>
      </w:r>
      <w:r w:rsidRPr="009D5668">
        <w:rPr>
          <w:rFonts w:ascii="Times New Roman" w:hAnsi="Times New Roman" w:cs="Times New Roman"/>
          <w:szCs w:val="24"/>
        </w:rPr>
        <w:t xml:space="preserve"> ma wzmocnić kontrolę w zakresie realizacji deklaracji o rocznej wielkości dostaw lub ciągłości dostaw. W </w:t>
      </w:r>
      <w:r w:rsidR="00E638AC" w:rsidRPr="009D5668">
        <w:rPr>
          <w:rFonts w:ascii="Times New Roman" w:hAnsi="Times New Roman" w:cs="Times New Roman"/>
          <w:szCs w:val="24"/>
        </w:rPr>
        <w:t>przepisie</w:t>
      </w:r>
      <w:r w:rsidR="005A3447" w:rsidRPr="009D5668">
        <w:rPr>
          <w:rFonts w:ascii="Times New Roman" w:hAnsi="Times New Roman" w:cs="Times New Roman"/>
          <w:szCs w:val="24"/>
        </w:rPr>
        <w:t xml:space="preserve"> </w:t>
      </w:r>
      <w:r w:rsidRPr="009D5668">
        <w:rPr>
          <w:rFonts w:ascii="Times New Roman" w:hAnsi="Times New Roman" w:cs="Times New Roman"/>
          <w:szCs w:val="24"/>
        </w:rPr>
        <w:t>tym określono na nowo przesłanki wyłączające odpowiedzialność wnioskodawcy za niewykonanie zobowiązania zapewnienia ciągłości dostaw przez wnioskodawcę.</w:t>
      </w:r>
    </w:p>
    <w:p w14:paraId="56003BAC" w14:textId="3540E399"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Proponowane dodanie </w:t>
      </w:r>
      <w:r w:rsidR="00592A06" w:rsidRPr="009D5668">
        <w:rPr>
          <w:rFonts w:ascii="Times New Roman" w:hAnsi="Times New Roman" w:cs="Times New Roman"/>
          <w:szCs w:val="24"/>
        </w:rPr>
        <w:t xml:space="preserve">w </w:t>
      </w:r>
      <w:r w:rsidRPr="009D5668">
        <w:rPr>
          <w:rFonts w:ascii="Times New Roman" w:hAnsi="Times New Roman" w:cs="Times New Roman"/>
          <w:szCs w:val="24"/>
        </w:rPr>
        <w:t xml:space="preserve">art. 34 </w:t>
      </w:r>
      <w:r w:rsidR="00592A06" w:rsidRPr="009D5668">
        <w:rPr>
          <w:rFonts w:ascii="Times New Roman" w:hAnsi="Times New Roman" w:cs="Times New Roman"/>
          <w:szCs w:val="24"/>
        </w:rPr>
        <w:t xml:space="preserve">w </w:t>
      </w:r>
      <w:r w:rsidRPr="009D5668">
        <w:rPr>
          <w:rFonts w:ascii="Times New Roman" w:hAnsi="Times New Roman" w:cs="Times New Roman"/>
          <w:szCs w:val="24"/>
        </w:rPr>
        <w:t>ust. 1a i 1b</w:t>
      </w:r>
      <w:r w:rsidR="00107009" w:rsidRPr="009D5668">
        <w:rPr>
          <w:rFonts w:ascii="Times New Roman" w:hAnsi="Times New Roman" w:cs="Times New Roman"/>
          <w:szCs w:val="24"/>
        </w:rPr>
        <w:t xml:space="preserve"> </w:t>
      </w:r>
      <w:r w:rsidR="00592A06" w:rsidRPr="009D5668">
        <w:rPr>
          <w:rFonts w:ascii="Times New Roman" w:hAnsi="Times New Roman" w:cs="Times New Roman"/>
          <w:szCs w:val="24"/>
        </w:rPr>
        <w:t xml:space="preserve">ustawy refundacyjnej </w:t>
      </w:r>
      <w:r w:rsidR="00107009" w:rsidRPr="009D5668">
        <w:rPr>
          <w:rFonts w:ascii="Times New Roman" w:hAnsi="Times New Roman" w:cs="Times New Roman"/>
          <w:szCs w:val="24"/>
        </w:rPr>
        <w:t>(art. 1</w:t>
      </w:r>
      <w:r w:rsidR="006B268A" w:rsidRPr="009D5668">
        <w:rPr>
          <w:rFonts w:ascii="Times New Roman" w:hAnsi="Times New Roman" w:cs="Times New Roman"/>
          <w:szCs w:val="24"/>
        </w:rPr>
        <w:t xml:space="preserve"> </w:t>
      </w:r>
      <w:r w:rsidR="00107009" w:rsidRPr="009D5668">
        <w:rPr>
          <w:rFonts w:ascii="Times New Roman" w:hAnsi="Times New Roman" w:cs="Times New Roman"/>
          <w:szCs w:val="24"/>
        </w:rPr>
        <w:t>pkt</w:t>
      </w:r>
      <w:r w:rsidR="006B268A" w:rsidRPr="009D5668">
        <w:rPr>
          <w:rFonts w:ascii="Times New Roman" w:hAnsi="Times New Roman" w:cs="Times New Roman"/>
          <w:szCs w:val="24"/>
        </w:rPr>
        <w:t xml:space="preserve"> </w:t>
      </w:r>
      <w:r w:rsidR="000C6962" w:rsidRPr="009D5668">
        <w:rPr>
          <w:rFonts w:ascii="Times New Roman" w:hAnsi="Times New Roman" w:cs="Times New Roman"/>
          <w:szCs w:val="24"/>
        </w:rPr>
        <w:t xml:space="preserve">35 </w:t>
      </w:r>
      <w:r w:rsidR="00107009" w:rsidRPr="009D5668">
        <w:rPr>
          <w:rFonts w:ascii="Times New Roman" w:hAnsi="Times New Roman" w:cs="Times New Roman"/>
          <w:szCs w:val="24"/>
        </w:rPr>
        <w:t>lit. b projektu)</w:t>
      </w:r>
      <w:r w:rsidRPr="009D5668">
        <w:rPr>
          <w:rFonts w:ascii="Times New Roman" w:hAnsi="Times New Roman" w:cs="Times New Roman"/>
          <w:szCs w:val="24"/>
        </w:rPr>
        <w:t xml:space="preserve"> dotyczy nałożenia odpowiedzialności finansowej na beneficjentów decyzji o objęciu refundacją w zakresie niedotrzymywania dostaw produktu </w:t>
      </w:r>
      <w:r w:rsidRPr="009D5668">
        <w:rPr>
          <w:rFonts w:ascii="Times New Roman" w:hAnsi="Times New Roman" w:cs="Times New Roman"/>
          <w:szCs w:val="24"/>
        </w:rPr>
        <w:lastRenderedPageBreak/>
        <w:t>leczniczego</w:t>
      </w:r>
      <w:r w:rsidR="006E6A3C" w:rsidRPr="009D5668">
        <w:rPr>
          <w:rFonts w:ascii="Times New Roman" w:hAnsi="Times New Roman" w:cs="Times New Roman"/>
          <w:szCs w:val="24"/>
        </w:rPr>
        <w:t>,</w:t>
      </w:r>
      <w:r w:rsidRPr="009D5668">
        <w:rPr>
          <w:rFonts w:ascii="Times New Roman" w:hAnsi="Times New Roman" w:cs="Times New Roman"/>
          <w:szCs w:val="24"/>
        </w:rPr>
        <w:t xml:space="preserve"> do których się zobowiązali. W przypadku dostarczenia produktu leczniczego świadczeniobiorcy na zasadzie importu równoległego podmiot zobowiązany do dokonywania dostaw zgodnie z posiadaną decyzją o objęciu refundacją będzie musiał zwrócić różnicę między ustaloną urzędową ceną zbytu dla tego produktu leczniczego, a faktycznie poniesionymi przez Fundusz wydatkami na refundację tego produktu leczniczego. </w:t>
      </w:r>
    </w:p>
    <w:p w14:paraId="61FE2041" w14:textId="20109EE1"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Zmiana brzmienia </w:t>
      </w:r>
      <w:r w:rsidR="00A87729" w:rsidRPr="009D5668">
        <w:rPr>
          <w:rFonts w:ascii="Times New Roman" w:hAnsi="Times New Roman" w:cs="Times New Roman"/>
          <w:szCs w:val="24"/>
        </w:rPr>
        <w:t xml:space="preserve">art. 34 </w:t>
      </w:r>
      <w:r w:rsidRPr="009D5668">
        <w:rPr>
          <w:rFonts w:ascii="Times New Roman" w:hAnsi="Times New Roman" w:cs="Times New Roman"/>
          <w:szCs w:val="24"/>
        </w:rPr>
        <w:t>ust. 2</w:t>
      </w:r>
      <w:r w:rsidR="00E638AC" w:rsidRPr="009D5668">
        <w:rPr>
          <w:rFonts w:ascii="Times New Roman" w:hAnsi="Times New Roman" w:cs="Times New Roman"/>
          <w:szCs w:val="24"/>
        </w:rPr>
        <w:t xml:space="preserve"> </w:t>
      </w:r>
      <w:r w:rsidR="00107009" w:rsidRPr="009D5668">
        <w:rPr>
          <w:rFonts w:ascii="Times New Roman" w:hAnsi="Times New Roman" w:cs="Times New Roman"/>
          <w:szCs w:val="24"/>
        </w:rPr>
        <w:t>(art. 1</w:t>
      </w:r>
      <w:r w:rsidR="00327CAD">
        <w:rPr>
          <w:rFonts w:ascii="Times New Roman" w:hAnsi="Times New Roman" w:cs="Times New Roman"/>
          <w:szCs w:val="24"/>
        </w:rPr>
        <w:t xml:space="preserve"> </w:t>
      </w:r>
      <w:r w:rsidR="00107009" w:rsidRPr="009D5668">
        <w:rPr>
          <w:rFonts w:ascii="Times New Roman" w:hAnsi="Times New Roman" w:cs="Times New Roman"/>
          <w:szCs w:val="24"/>
        </w:rPr>
        <w:t>pkt</w:t>
      </w:r>
      <w:r w:rsidR="000C6962" w:rsidRPr="009D5668">
        <w:rPr>
          <w:rFonts w:ascii="Times New Roman" w:hAnsi="Times New Roman" w:cs="Times New Roman"/>
          <w:szCs w:val="24"/>
        </w:rPr>
        <w:t xml:space="preserve"> 35 </w:t>
      </w:r>
      <w:r w:rsidR="00107009" w:rsidRPr="009D5668">
        <w:rPr>
          <w:rFonts w:ascii="Times New Roman" w:hAnsi="Times New Roman" w:cs="Times New Roman"/>
          <w:szCs w:val="24"/>
        </w:rPr>
        <w:t xml:space="preserve">lit. c projektu) </w:t>
      </w:r>
      <w:r w:rsidR="00F51576" w:rsidRPr="009D5668">
        <w:rPr>
          <w:rFonts w:ascii="Times New Roman" w:hAnsi="Times New Roman" w:cs="Times New Roman"/>
          <w:szCs w:val="24"/>
        </w:rPr>
        <w:t>t</w:t>
      </w:r>
      <w:r w:rsidR="00E638AC" w:rsidRPr="009D5668">
        <w:rPr>
          <w:rFonts w:ascii="Times New Roman" w:hAnsi="Times New Roman" w:cs="Times New Roman"/>
          <w:szCs w:val="24"/>
        </w:rPr>
        <w:t>ego przepisu</w:t>
      </w:r>
      <w:r w:rsidRPr="009D5668">
        <w:rPr>
          <w:rFonts w:ascii="Times New Roman" w:hAnsi="Times New Roman" w:cs="Times New Roman"/>
          <w:szCs w:val="24"/>
        </w:rPr>
        <w:t xml:space="preserve"> </w:t>
      </w:r>
      <w:r w:rsidR="00F51576" w:rsidRPr="009D5668">
        <w:rPr>
          <w:rFonts w:ascii="Times New Roman" w:hAnsi="Times New Roman" w:cs="Times New Roman"/>
          <w:szCs w:val="24"/>
        </w:rPr>
        <w:t xml:space="preserve">jest </w:t>
      </w:r>
      <w:r w:rsidRPr="009D5668">
        <w:rPr>
          <w:rFonts w:ascii="Times New Roman" w:hAnsi="Times New Roman" w:cs="Times New Roman"/>
          <w:szCs w:val="24"/>
        </w:rPr>
        <w:t xml:space="preserve">związana z koniecznością zapewnienia </w:t>
      </w:r>
      <w:r w:rsidR="000164B3" w:rsidRPr="009D5668">
        <w:rPr>
          <w:rFonts w:ascii="Times New Roman" w:hAnsi="Times New Roman" w:cs="Times New Roman"/>
          <w:szCs w:val="24"/>
        </w:rPr>
        <w:t xml:space="preserve">przez wnioskodawców </w:t>
      </w:r>
      <w:r w:rsidRPr="009D5668">
        <w:rPr>
          <w:rFonts w:ascii="Times New Roman" w:hAnsi="Times New Roman" w:cs="Times New Roman"/>
          <w:szCs w:val="24"/>
        </w:rPr>
        <w:t xml:space="preserve">polskim pacjentom dostępności do refundowanych produktów leczniczych. W związku z powyższym zmieniono definicję zapewnienia ciągłości dostaw. Przez niedotrzymanie zobowiązania dotyczącego ciągłości dostaw rozumie się </w:t>
      </w:r>
      <w:r w:rsidR="00D13FCE" w:rsidRPr="009D5668">
        <w:rPr>
          <w:rFonts w:ascii="Times New Roman" w:hAnsi="Times New Roman" w:cs="Times New Roman"/>
          <w:szCs w:val="24"/>
        </w:rPr>
        <w:t>brak dostarczenia produktu do świadczeniodawcy lub hurtowni farmaceutycznych, zlokalizowanych na terytorium Rzeczypospolitej Polskiej</w:t>
      </w:r>
      <w:r w:rsidR="000D5855" w:rsidRPr="009D5668">
        <w:rPr>
          <w:rFonts w:ascii="Times New Roman" w:hAnsi="Times New Roman" w:cs="Times New Roman"/>
          <w:szCs w:val="24"/>
        </w:rPr>
        <w:t>,</w:t>
      </w:r>
      <w:r w:rsidR="00D13FCE" w:rsidRPr="009D5668">
        <w:rPr>
          <w:rFonts w:ascii="Times New Roman" w:hAnsi="Times New Roman" w:cs="Times New Roman"/>
          <w:szCs w:val="24"/>
        </w:rPr>
        <w:t xml:space="preserve"> </w:t>
      </w:r>
      <w:r w:rsidRPr="009D5668">
        <w:rPr>
          <w:rFonts w:ascii="Times New Roman" w:hAnsi="Times New Roman" w:cs="Times New Roman"/>
          <w:szCs w:val="24"/>
        </w:rPr>
        <w:t>w ilości</w:t>
      </w:r>
      <w:r w:rsidR="00A87729" w:rsidRPr="009D5668">
        <w:rPr>
          <w:rFonts w:ascii="Times New Roman" w:hAnsi="Times New Roman" w:cs="Times New Roman"/>
          <w:szCs w:val="24"/>
        </w:rPr>
        <w:t xml:space="preserve"> </w:t>
      </w:r>
      <w:r w:rsidR="00E70481" w:rsidRPr="009D5668">
        <w:rPr>
          <w:rFonts w:ascii="Times New Roman" w:hAnsi="Times New Roman" w:cs="Times New Roman"/>
          <w:szCs w:val="24"/>
        </w:rPr>
        <w:t xml:space="preserve">odpowiadającej </w:t>
      </w:r>
      <w:r w:rsidRPr="009D5668">
        <w:rPr>
          <w:rFonts w:ascii="Times New Roman" w:hAnsi="Times New Roman" w:cs="Times New Roman"/>
          <w:szCs w:val="24"/>
        </w:rPr>
        <w:t>okres</w:t>
      </w:r>
      <w:r w:rsidR="00E70481" w:rsidRPr="009D5668">
        <w:rPr>
          <w:rFonts w:ascii="Times New Roman" w:hAnsi="Times New Roman" w:cs="Times New Roman"/>
          <w:szCs w:val="24"/>
        </w:rPr>
        <w:t>owi</w:t>
      </w:r>
      <w:r w:rsidRPr="009D5668">
        <w:rPr>
          <w:rFonts w:ascii="Times New Roman" w:hAnsi="Times New Roman" w:cs="Times New Roman"/>
          <w:szCs w:val="24"/>
        </w:rPr>
        <w:t xml:space="preserve"> 3 miesięcy</w:t>
      </w:r>
      <w:r w:rsidR="0072474D" w:rsidRPr="009D5668">
        <w:rPr>
          <w:rFonts w:ascii="Times New Roman" w:hAnsi="Times New Roman" w:cs="Times New Roman"/>
          <w:szCs w:val="24"/>
        </w:rPr>
        <w:t xml:space="preserve"> </w:t>
      </w:r>
      <w:r w:rsidR="00E70481" w:rsidRPr="009D5668">
        <w:rPr>
          <w:rFonts w:ascii="Times New Roman" w:hAnsi="Times New Roman" w:cs="Times New Roman"/>
          <w:szCs w:val="24"/>
        </w:rPr>
        <w:t xml:space="preserve">wynikającej </w:t>
      </w:r>
      <w:r w:rsidR="0072474D" w:rsidRPr="009D5668">
        <w:rPr>
          <w:rFonts w:ascii="Times New Roman" w:hAnsi="Times New Roman" w:cs="Times New Roman"/>
          <w:szCs w:val="24"/>
        </w:rPr>
        <w:t>z zobowiązania do miesięcznych dostaw, określonych w decyzji administracyjnej o objęciu refundacją, lub zobowiązania, o którym mowa w art. 25 pkt 4, a w przypadku produktu leczniczego terapii zaawansowanej</w:t>
      </w:r>
      <w:r w:rsidR="007637A9" w:rsidRPr="009D5668">
        <w:rPr>
          <w:rFonts w:ascii="Times New Roman" w:hAnsi="Times New Roman" w:cs="Times New Roman"/>
          <w:szCs w:val="24"/>
        </w:rPr>
        <w:t xml:space="preserve"> – niedotrzymanie zobowiązania do zapewnienia gotowości technologicznej do jego wytworzenia</w:t>
      </w:r>
      <w:r w:rsidRPr="009D5668">
        <w:rPr>
          <w:rFonts w:ascii="Times New Roman" w:hAnsi="Times New Roman" w:cs="Times New Roman"/>
          <w:szCs w:val="24"/>
        </w:rPr>
        <w:t>. Istotne przy tym jest, że wnioskodawca zobowiązany jest jednocześnie do zadeklarowania za każdy miesiąc ilości leku nie mniejszych niż wielkość średniego miesięcznego obrotu w okresie roku poprzedzającego objęcie refundacją. W przypadku</w:t>
      </w:r>
      <w:r w:rsidR="00D76096" w:rsidRPr="009D5668">
        <w:rPr>
          <w:rFonts w:ascii="Times New Roman" w:hAnsi="Times New Roman" w:cs="Times New Roman"/>
          <w:szCs w:val="24"/>
        </w:rPr>
        <w:t>,</w:t>
      </w:r>
      <w:r w:rsidRPr="009D5668">
        <w:rPr>
          <w:rFonts w:ascii="Times New Roman" w:hAnsi="Times New Roman" w:cs="Times New Roman"/>
          <w:szCs w:val="24"/>
        </w:rPr>
        <w:t xml:space="preserve"> gdyby dany lek nie był objęty refundacją przed złożeniem wniosku refundacyjnego lub nie był dostępny w obrocie w okresie roku poprzedzającego miesiąc objęcia refundacją, miesięczna deklaracja dostaw nie może być niższa niż 15% obrotu w danej grupie limitowej lub danym wskazaniu, a w przypadku gdyby była to nowa grupa limitowa lub lek ten dołączałby do grupy limitowej</w:t>
      </w:r>
      <w:r w:rsidR="006E6A3C" w:rsidRPr="009D5668">
        <w:rPr>
          <w:rFonts w:ascii="Times New Roman" w:hAnsi="Times New Roman" w:cs="Times New Roman"/>
          <w:szCs w:val="24"/>
        </w:rPr>
        <w:t>,</w:t>
      </w:r>
      <w:r w:rsidRPr="009D5668">
        <w:rPr>
          <w:rFonts w:ascii="Times New Roman" w:hAnsi="Times New Roman" w:cs="Times New Roman"/>
          <w:szCs w:val="24"/>
        </w:rPr>
        <w:t xml:space="preserve"> która obejmuje mniej niż 3 leki, deklaracja dostaw za każdy miesiąc musi pokrywać 100% przewidywanego zapotrzebowania w procesie farmakoterapii.</w:t>
      </w:r>
      <w:r w:rsidR="00DA3DA1" w:rsidRPr="009D5668">
        <w:rPr>
          <w:rFonts w:ascii="Times New Roman" w:hAnsi="Times New Roman" w:cs="Times New Roman"/>
          <w:szCs w:val="24"/>
        </w:rPr>
        <w:t xml:space="preserve"> W przypadku produktów leczniczych terapii zaawansowanej niedotrzymanie powyższego zobowiązywania polegać ma na nie</w:t>
      </w:r>
      <w:r w:rsidR="00DB5E48" w:rsidRPr="009D5668">
        <w:rPr>
          <w:rFonts w:ascii="Times New Roman" w:hAnsi="Times New Roman" w:cs="Times New Roman"/>
          <w:szCs w:val="24"/>
        </w:rPr>
        <w:t>wypełnieni</w:t>
      </w:r>
      <w:r w:rsidR="00DA3DA1" w:rsidRPr="009D5668">
        <w:rPr>
          <w:rFonts w:ascii="Times New Roman" w:hAnsi="Times New Roman" w:cs="Times New Roman"/>
          <w:szCs w:val="24"/>
        </w:rPr>
        <w:t>u zobowiązania do zapewnienia gotowości technologicznej do jego wytworzenia.</w:t>
      </w:r>
      <w:r w:rsidR="008734E2" w:rsidRPr="009D5668">
        <w:rPr>
          <w:rFonts w:ascii="Times New Roman" w:hAnsi="Times New Roman" w:cs="Times New Roman"/>
          <w:szCs w:val="24"/>
        </w:rPr>
        <w:t xml:space="preserve"> Należy wskazać, że wprowadzono jed</w:t>
      </w:r>
      <w:r w:rsidR="00C8311B" w:rsidRPr="009D5668">
        <w:rPr>
          <w:rFonts w:ascii="Times New Roman" w:hAnsi="Times New Roman" w:cs="Times New Roman"/>
          <w:szCs w:val="24"/>
        </w:rPr>
        <w:t>e</w:t>
      </w:r>
      <w:r w:rsidR="008734E2" w:rsidRPr="009D5668">
        <w:rPr>
          <w:rFonts w:ascii="Times New Roman" w:hAnsi="Times New Roman" w:cs="Times New Roman"/>
          <w:szCs w:val="24"/>
        </w:rPr>
        <w:t xml:space="preserve">n wyjątek </w:t>
      </w:r>
      <w:r w:rsidR="009D44D1" w:rsidRPr="009D5668">
        <w:rPr>
          <w:rFonts w:ascii="Times New Roman" w:hAnsi="Times New Roman" w:cs="Times New Roman"/>
          <w:szCs w:val="24"/>
        </w:rPr>
        <w:t xml:space="preserve">od obowiązku utrzymywania </w:t>
      </w:r>
      <w:r w:rsidR="003B184F" w:rsidRPr="009D5668">
        <w:rPr>
          <w:rFonts w:ascii="Times New Roman" w:hAnsi="Times New Roman" w:cs="Times New Roman"/>
          <w:szCs w:val="24"/>
        </w:rPr>
        <w:t>3 miesięcznego</w:t>
      </w:r>
      <w:r w:rsidR="009D44D1" w:rsidRPr="009D5668">
        <w:rPr>
          <w:rFonts w:ascii="Times New Roman" w:hAnsi="Times New Roman" w:cs="Times New Roman"/>
          <w:szCs w:val="24"/>
        </w:rPr>
        <w:t xml:space="preserve"> </w:t>
      </w:r>
      <w:r w:rsidR="003B184F" w:rsidRPr="009D5668">
        <w:rPr>
          <w:rFonts w:ascii="Times New Roman" w:hAnsi="Times New Roman" w:cs="Times New Roman"/>
          <w:szCs w:val="24"/>
        </w:rPr>
        <w:t xml:space="preserve">stanu </w:t>
      </w:r>
      <w:r w:rsidR="009D44D1" w:rsidRPr="009D5668">
        <w:rPr>
          <w:rFonts w:ascii="Times New Roman" w:hAnsi="Times New Roman" w:cs="Times New Roman"/>
          <w:szCs w:val="24"/>
        </w:rPr>
        <w:t xml:space="preserve">w hurtowniach </w:t>
      </w:r>
      <w:r w:rsidR="008734E2" w:rsidRPr="009D5668">
        <w:rPr>
          <w:rFonts w:ascii="Times New Roman" w:hAnsi="Times New Roman" w:cs="Times New Roman"/>
          <w:szCs w:val="24"/>
        </w:rPr>
        <w:lastRenderedPageBreak/>
        <w:t>wynikający z nabywania leków w</w:t>
      </w:r>
      <w:r w:rsidR="009D44D1" w:rsidRPr="009D5668">
        <w:rPr>
          <w:rFonts w:ascii="Times New Roman" w:hAnsi="Times New Roman" w:cs="Times New Roman"/>
          <w:szCs w:val="24"/>
        </w:rPr>
        <w:t xml:space="preserve"> wyniku przeprowadzonego</w:t>
      </w:r>
      <w:r w:rsidR="008734E2" w:rsidRPr="009D5668">
        <w:rPr>
          <w:rFonts w:ascii="Times New Roman" w:hAnsi="Times New Roman" w:cs="Times New Roman"/>
          <w:szCs w:val="24"/>
        </w:rPr>
        <w:t xml:space="preserve"> przetargu centraln</w:t>
      </w:r>
      <w:r w:rsidR="009D44D1" w:rsidRPr="009D5668">
        <w:rPr>
          <w:rFonts w:ascii="Times New Roman" w:hAnsi="Times New Roman" w:cs="Times New Roman"/>
          <w:szCs w:val="24"/>
        </w:rPr>
        <w:t xml:space="preserve">ego organizowanego przez Prezesa Funduszu. Przetargi centralne są organizowane od kilku lat, każdego roku wyłaniając jednego zwycięzcę, który będzie dostarczał </w:t>
      </w:r>
      <w:r w:rsidR="003B184F" w:rsidRPr="009D5668">
        <w:rPr>
          <w:rFonts w:ascii="Times New Roman" w:hAnsi="Times New Roman" w:cs="Times New Roman"/>
          <w:szCs w:val="24"/>
        </w:rPr>
        <w:t xml:space="preserve">dany lek </w:t>
      </w:r>
      <w:r w:rsidR="009D44D1" w:rsidRPr="009D5668">
        <w:rPr>
          <w:rFonts w:ascii="Times New Roman" w:hAnsi="Times New Roman" w:cs="Times New Roman"/>
          <w:szCs w:val="24"/>
        </w:rPr>
        <w:t>przez rok do wszystkich szpitali na terenie kraju. W związku z powyższym nie ma potrzeby, aby konkurenci byli zmuszani do utrzymywania 3 miesięcznego zapasu leku w hurtowniach w sytuacji</w:t>
      </w:r>
      <w:r w:rsidR="000164B3" w:rsidRPr="009D5668">
        <w:rPr>
          <w:rFonts w:ascii="Times New Roman" w:hAnsi="Times New Roman" w:cs="Times New Roman"/>
          <w:szCs w:val="24"/>
        </w:rPr>
        <w:t>,</w:t>
      </w:r>
      <w:r w:rsidR="009D44D1" w:rsidRPr="009D5668">
        <w:rPr>
          <w:rFonts w:ascii="Times New Roman" w:hAnsi="Times New Roman" w:cs="Times New Roman"/>
          <w:szCs w:val="24"/>
        </w:rPr>
        <w:t xml:space="preserve"> kiedy żaden świadczeniodawca nie skorzysta z ich produktu.</w:t>
      </w:r>
    </w:p>
    <w:p w14:paraId="5A4E6F08" w14:textId="15682FBD" w:rsidR="00D802C8" w:rsidRPr="009D5668" w:rsidRDefault="00D7670D"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polegająca na dodaniu w art. 34 ust. 3a</w:t>
      </w:r>
      <w:r w:rsidR="00CD526F" w:rsidRPr="009D5668">
        <w:rPr>
          <w:rFonts w:ascii="Times New Roman" w:hAnsi="Times New Roman" w:cs="Times New Roman"/>
          <w:szCs w:val="24"/>
        </w:rPr>
        <w:t>–</w:t>
      </w:r>
      <w:r w:rsidRPr="009D5668">
        <w:rPr>
          <w:rFonts w:ascii="Times New Roman" w:hAnsi="Times New Roman" w:cs="Times New Roman"/>
          <w:szCs w:val="24"/>
        </w:rPr>
        <w:t>3</w:t>
      </w:r>
      <w:r w:rsidR="00CD526F" w:rsidRPr="009D5668">
        <w:rPr>
          <w:rFonts w:ascii="Times New Roman" w:hAnsi="Times New Roman" w:cs="Times New Roman"/>
          <w:szCs w:val="24"/>
        </w:rPr>
        <w:t>d</w:t>
      </w:r>
      <w:r w:rsidRPr="009D5668">
        <w:rPr>
          <w:rFonts w:ascii="Times New Roman" w:hAnsi="Times New Roman" w:cs="Times New Roman"/>
          <w:szCs w:val="24"/>
        </w:rPr>
        <w:t xml:space="preserve"> ustawy refundacyjnej (art.1 pkt 3</w:t>
      </w:r>
      <w:r w:rsidR="000C6962" w:rsidRPr="009D5668">
        <w:rPr>
          <w:rFonts w:ascii="Times New Roman" w:hAnsi="Times New Roman" w:cs="Times New Roman"/>
          <w:szCs w:val="24"/>
        </w:rPr>
        <w:t>5</w:t>
      </w:r>
      <w:r w:rsidRPr="009D5668">
        <w:rPr>
          <w:rFonts w:ascii="Times New Roman" w:hAnsi="Times New Roman" w:cs="Times New Roman"/>
          <w:szCs w:val="24"/>
        </w:rPr>
        <w:t xml:space="preserve"> lit. d projektu) ma na celu zapewnienie dostępności leków, środków spożywczych specjalnego przeznaczenia żywieniowego lub wyrobów medycznych objętych refundacją w kategorii dostępności refundacyjnej, o której mowa w art. 6 ust. 1 pkt 1, które będą zagrożon</w:t>
      </w:r>
      <w:r w:rsidR="00D94D47">
        <w:rPr>
          <w:rFonts w:ascii="Times New Roman" w:hAnsi="Times New Roman" w:cs="Times New Roman"/>
          <w:szCs w:val="24"/>
        </w:rPr>
        <w:t>e</w:t>
      </w:r>
      <w:r w:rsidRPr="009D5668">
        <w:rPr>
          <w:rFonts w:ascii="Times New Roman" w:hAnsi="Times New Roman" w:cs="Times New Roman"/>
          <w:szCs w:val="24"/>
        </w:rPr>
        <w:t xml:space="preserve"> brakiem dostępności na terytorium Rzeczypospolitej Polskiej w ilości koniecznej do </w:t>
      </w:r>
      <w:r w:rsidR="00D802C8" w:rsidRPr="009D5668">
        <w:rPr>
          <w:rFonts w:ascii="Times New Roman" w:hAnsi="Times New Roman" w:cs="Times New Roman"/>
          <w:szCs w:val="24"/>
        </w:rPr>
        <w:t>zabezpieczenia pacjentów</w:t>
      </w:r>
      <w:r w:rsidRPr="009D5668">
        <w:rPr>
          <w:rFonts w:ascii="Times New Roman" w:hAnsi="Times New Roman" w:cs="Times New Roman"/>
          <w:szCs w:val="24"/>
        </w:rPr>
        <w:t xml:space="preserve">, o którym mowa w art. 36z ust. 1 ustawy </w:t>
      </w:r>
      <w:r w:rsidR="00F51576" w:rsidRPr="009D5668">
        <w:rPr>
          <w:rFonts w:ascii="Times New Roman" w:hAnsi="Times New Roman" w:cs="Times New Roman"/>
          <w:szCs w:val="24"/>
        </w:rPr>
        <w:t>z dnia 6 września 2001 r. – P</w:t>
      </w:r>
      <w:r w:rsidRPr="009D5668">
        <w:rPr>
          <w:rFonts w:ascii="Times New Roman" w:hAnsi="Times New Roman" w:cs="Times New Roman"/>
          <w:szCs w:val="24"/>
        </w:rPr>
        <w:t>rawo farmaceutyczne</w:t>
      </w:r>
      <w:r w:rsidR="00F51576" w:rsidRPr="009D5668">
        <w:rPr>
          <w:rFonts w:ascii="Times New Roman" w:hAnsi="Times New Roman" w:cs="Times New Roman"/>
          <w:szCs w:val="24"/>
        </w:rPr>
        <w:t xml:space="preserve"> (Dz. U. z 2022 r. poz. 2301, z późn. zm.)</w:t>
      </w:r>
      <w:r w:rsidRPr="009D5668">
        <w:rPr>
          <w:rFonts w:ascii="Times New Roman" w:hAnsi="Times New Roman" w:cs="Times New Roman"/>
          <w:szCs w:val="24"/>
        </w:rPr>
        <w:t>. Wnioskodawca będzie musiał dostarczyć</w:t>
      </w:r>
      <w:r w:rsidR="00E83255" w:rsidRPr="009D5668">
        <w:rPr>
          <w:rFonts w:ascii="Times New Roman" w:hAnsi="Times New Roman" w:cs="Times New Roman"/>
          <w:szCs w:val="24"/>
        </w:rPr>
        <w:t xml:space="preserve"> te produkty w równej części</w:t>
      </w:r>
      <w:r w:rsidRPr="009D5668">
        <w:rPr>
          <w:rFonts w:ascii="Times New Roman" w:hAnsi="Times New Roman" w:cs="Times New Roman"/>
          <w:szCs w:val="24"/>
        </w:rPr>
        <w:t xml:space="preserve"> do co najmniej 10 </w:t>
      </w:r>
      <w:r w:rsidR="00E83255" w:rsidRPr="009D5668">
        <w:rPr>
          <w:rFonts w:ascii="Times New Roman" w:hAnsi="Times New Roman" w:cs="Times New Roman"/>
          <w:szCs w:val="24"/>
        </w:rPr>
        <w:t xml:space="preserve">przedsiębiorców prowadzących </w:t>
      </w:r>
      <w:r w:rsidR="009D7AF9" w:rsidRPr="009D5668">
        <w:rPr>
          <w:rFonts w:ascii="Times New Roman" w:hAnsi="Times New Roman" w:cs="Times New Roman"/>
          <w:szCs w:val="24"/>
        </w:rPr>
        <w:t>hurtowni</w:t>
      </w:r>
      <w:r w:rsidR="00E83255" w:rsidRPr="009D5668">
        <w:rPr>
          <w:rFonts w:ascii="Times New Roman" w:hAnsi="Times New Roman" w:cs="Times New Roman"/>
          <w:szCs w:val="24"/>
        </w:rPr>
        <w:t>e</w:t>
      </w:r>
      <w:r w:rsidR="009D7AF9" w:rsidRPr="009D5668">
        <w:rPr>
          <w:rFonts w:ascii="Times New Roman" w:hAnsi="Times New Roman" w:cs="Times New Roman"/>
          <w:szCs w:val="24"/>
        </w:rPr>
        <w:t xml:space="preserve"> </w:t>
      </w:r>
      <w:r w:rsidR="00E83255" w:rsidRPr="009D5668">
        <w:rPr>
          <w:rFonts w:ascii="Times New Roman" w:hAnsi="Times New Roman" w:cs="Times New Roman"/>
          <w:szCs w:val="24"/>
        </w:rPr>
        <w:t>farmaceutyczne</w:t>
      </w:r>
      <w:r w:rsidR="009D7AF9" w:rsidRPr="009D5668">
        <w:rPr>
          <w:rFonts w:ascii="Times New Roman" w:hAnsi="Times New Roman" w:cs="Times New Roman"/>
          <w:szCs w:val="24"/>
        </w:rPr>
        <w:t>, których zakres działalności, o którym mowa w art. 76 ust. 1 pkt 8 ustawy z dnia 6 września 2001 r. – Prawo farmaceutyczne, określony w załączniku do zezwolenia na prowadzenie hurtowni farmaceutycznej, nie zawiera ograniczeń asortymentu, na terenie Rzeczpospolitej Polskiej, z największym udziałem obrotu z aptekami ogólnodostępnymi pod względem liczby transakcji</w:t>
      </w:r>
      <w:r w:rsidRPr="009D5668">
        <w:rPr>
          <w:rFonts w:ascii="Times New Roman" w:hAnsi="Times New Roman" w:cs="Times New Roman"/>
          <w:szCs w:val="24"/>
        </w:rPr>
        <w:t xml:space="preserve">. Wykaz wyżej wskazanych </w:t>
      </w:r>
      <w:r w:rsidR="009D7AF9" w:rsidRPr="009D5668">
        <w:rPr>
          <w:rFonts w:ascii="Times New Roman" w:hAnsi="Times New Roman" w:cs="Times New Roman"/>
          <w:szCs w:val="24"/>
        </w:rPr>
        <w:t>hurtowni</w:t>
      </w:r>
      <w:r w:rsidRPr="009D5668">
        <w:rPr>
          <w:rFonts w:ascii="Times New Roman" w:hAnsi="Times New Roman" w:cs="Times New Roman"/>
          <w:szCs w:val="24"/>
        </w:rPr>
        <w:t xml:space="preserve"> minister właściwy do spraw zdrowia będzie ustala</w:t>
      </w:r>
      <w:r w:rsidR="00CD526F" w:rsidRPr="009D5668">
        <w:rPr>
          <w:rFonts w:ascii="Times New Roman" w:hAnsi="Times New Roman" w:cs="Times New Roman"/>
          <w:szCs w:val="24"/>
        </w:rPr>
        <w:t>ł</w:t>
      </w:r>
      <w:r w:rsidRPr="009D5668">
        <w:rPr>
          <w:rFonts w:ascii="Times New Roman" w:hAnsi="Times New Roman" w:cs="Times New Roman"/>
          <w:szCs w:val="24"/>
        </w:rPr>
        <w:t xml:space="preserve"> corocznie w oparciu o dane dotyczące obrotu refundowanymi lekami, środkami spożywczymi specjalnego przeznaczenia żywieniowego lub wyrobami medycznymi pomiędzy hurtowniami farmaceutycznymi a aptekami ogólnodostępnymi za poprzedni rok kalendarzowy, w oparciu o dane zawarte w Zintegrowanym Systemie Monitorowania Obrotu Produktami Leczniczymi</w:t>
      </w:r>
      <w:r w:rsidR="00F51576" w:rsidRPr="009D5668">
        <w:rPr>
          <w:rFonts w:ascii="Times New Roman" w:hAnsi="Times New Roman" w:cs="Times New Roman"/>
          <w:szCs w:val="24"/>
        </w:rPr>
        <w:t>,</w:t>
      </w:r>
      <w:r w:rsidRPr="009D5668">
        <w:rPr>
          <w:rFonts w:ascii="Times New Roman" w:hAnsi="Times New Roman" w:cs="Times New Roman"/>
          <w:szCs w:val="24"/>
        </w:rPr>
        <w:t xml:space="preserve"> o którym mowa w art. 72a ustawy z dnia 6 września 2001 r. – Prawo farmaceutyczne.</w:t>
      </w:r>
      <w:r w:rsidR="002B1109" w:rsidRPr="009D5668">
        <w:rPr>
          <w:rFonts w:ascii="Times New Roman" w:hAnsi="Times New Roman" w:cs="Times New Roman"/>
          <w:szCs w:val="24"/>
        </w:rPr>
        <w:t xml:space="preserve"> </w:t>
      </w:r>
    </w:p>
    <w:p w14:paraId="677104DB" w14:textId="4850A323" w:rsidR="00D7670D" w:rsidRPr="009D5668" w:rsidRDefault="00D802C8"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Minister właściwy do spraw zdrowia </w:t>
      </w:r>
      <w:r w:rsidR="00CD526F" w:rsidRPr="009D5668">
        <w:rPr>
          <w:rFonts w:ascii="Times New Roman" w:hAnsi="Times New Roman" w:cs="Times New Roman"/>
          <w:szCs w:val="24"/>
        </w:rPr>
        <w:t>o</w:t>
      </w:r>
      <w:r w:rsidRPr="009D5668">
        <w:rPr>
          <w:rFonts w:ascii="Times New Roman" w:hAnsi="Times New Roman" w:cs="Times New Roman"/>
          <w:szCs w:val="24"/>
        </w:rPr>
        <w:t xml:space="preserve">publikuje w Biuletynu Biuletynie Informacji Publicznej wykaz </w:t>
      </w:r>
      <w:r w:rsidR="00A01841" w:rsidRPr="009D5668">
        <w:rPr>
          <w:rFonts w:ascii="Times New Roman" w:hAnsi="Times New Roman" w:cs="Times New Roman"/>
          <w:szCs w:val="24"/>
        </w:rPr>
        <w:t xml:space="preserve">tych </w:t>
      </w:r>
      <w:r w:rsidRPr="009D5668">
        <w:rPr>
          <w:rFonts w:ascii="Times New Roman" w:hAnsi="Times New Roman" w:cs="Times New Roman"/>
          <w:szCs w:val="24"/>
        </w:rPr>
        <w:t xml:space="preserve">przedsiębiorców. </w:t>
      </w:r>
      <w:r w:rsidR="002B1109" w:rsidRPr="009D5668">
        <w:rPr>
          <w:rFonts w:ascii="Times New Roman" w:hAnsi="Times New Roman" w:cs="Times New Roman"/>
          <w:szCs w:val="24"/>
        </w:rPr>
        <w:t xml:space="preserve">Natomiast wykaz </w:t>
      </w:r>
      <w:r w:rsidRPr="009D5668">
        <w:rPr>
          <w:rFonts w:ascii="Times New Roman" w:hAnsi="Times New Roman" w:cs="Times New Roman"/>
          <w:szCs w:val="24"/>
        </w:rPr>
        <w:t xml:space="preserve">leków, środków spożywczych specjalnego przeznaczenia żywieniowego lub wyrobów </w:t>
      </w:r>
      <w:r w:rsidRPr="009D5668">
        <w:rPr>
          <w:rFonts w:ascii="Times New Roman" w:hAnsi="Times New Roman" w:cs="Times New Roman"/>
          <w:szCs w:val="24"/>
        </w:rPr>
        <w:lastRenderedPageBreak/>
        <w:t>medycznych</w:t>
      </w:r>
      <w:r w:rsidRPr="009D5668" w:rsidDel="00D802C8">
        <w:rPr>
          <w:rFonts w:ascii="Times New Roman" w:hAnsi="Times New Roman" w:cs="Times New Roman"/>
          <w:szCs w:val="24"/>
        </w:rPr>
        <w:t xml:space="preserve"> </w:t>
      </w:r>
      <w:r w:rsidR="002B1109" w:rsidRPr="009D5668">
        <w:rPr>
          <w:rFonts w:ascii="Times New Roman" w:hAnsi="Times New Roman" w:cs="Times New Roman"/>
          <w:szCs w:val="24"/>
        </w:rPr>
        <w:t>minister właściwy do spraw zdrowia będzie ustalał w drodze obwieszczenia</w:t>
      </w:r>
      <w:r w:rsidRPr="009D5668">
        <w:rPr>
          <w:rFonts w:ascii="Times New Roman" w:hAnsi="Times New Roman" w:cs="Times New Roman"/>
          <w:szCs w:val="24"/>
        </w:rPr>
        <w:t xml:space="preserve"> ogłaszanym w </w:t>
      </w:r>
      <w:r w:rsidR="00A01841" w:rsidRPr="009D5668">
        <w:rPr>
          <w:rFonts w:ascii="Times New Roman" w:hAnsi="Times New Roman" w:cs="Times New Roman"/>
          <w:szCs w:val="24"/>
        </w:rPr>
        <w:t>d</w:t>
      </w:r>
      <w:r w:rsidRPr="009D5668">
        <w:rPr>
          <w:rFonts w:ascii="Times New Roman" w:hAnsi="Times New Roman" w:cs="Times New Roman"/>
          <w:szCs w:val="24"/>
        </w:rPr>
        <w:t xml:space="preserve">zienniku </w:t>
      </w:r>
      <w:r w:rsidR="00A01841" w:rsidRPr="009D5668">
        <w:rPr>
          <w:rFonts w:ascii="Times New Roman" w:hAnsi="Times New Roman" w:cs="Times New Roman"/>
          <w:szCs w:val="24"/>
        </w:rPr>
        <w:t xml:space="preserve">urzędowym </w:t>
      </w:r>
      <w:r w:rsidRPr="009D5668">
        <w:rPr>
          <w:rFonts w:ascii="Times New Roman" w:hAnsi="Times New Roman" w:cs="Times New Roman"/>
          <w:szCs w:val="24"/>
        </w:rPr>
        <w:t>ministra</w:t>
      </w:r>
      <w:r w:rsidR="00A01841" w:rsidRPr="009D5668">
        <w:rPr>
          <w:rFonts w:ascii="Times New Roman" w:hAnsi="Times New Roman" w:cs="Times New Roman"/>
          <w:szCs w:val="24"/>
        </w:rPr>
        <w:t>,</w:t>
      </w:r>
      <w:r w:rsidRPr="009D5668">
        <w:rPr>
          <w:rFonts w:ascii="Times New Roman" w:hAnsi="Times New Roman" w:cs="Times New Roman"/>
          <w:szCs w:val="24"/>
        </w:rPr>
        <w:t xml:space="preserve"> kierując się potrzebą zapewnienia możliwie równomiernego zabezpieczenia pacjentów</w:t>
      </w:r>
      <w:r w:rsidR="002B1109" w:rsidRPr="009D5668">
        <w:rPr>
          <w:rFonts w:ascii="Times New Roman" w:hAnsi="Times New Roman" w:cs="Times New Roman"/>
          <w:szCs w:val="24"/>
        </w:rPr>
        <w:t>.</w:t>
      </w:r>
    </w:p>
    <w:p w14:paraId="6D285798" w14:textId="56703C8B" w:rsidR="001F2F44" w:rsidRPr="009D5668" w:rsidRDefault="00A01841"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 kolei </w:t>
      </w:r>
      <w:r w:rsidR="001F2F44" w:rsidRPr="009D5668">
        <w:rPr>
          <w:rFonts w:ascii="Times New Roman" w:hAnsi="Times New Roman" w:cs="Times New Roman"/>
          <w:szCs w:val="24"/>
        </w:rPr>
        <w:t>uchylenie w art. 34 ust. 5</w:t>
      </w:r>
      <w:r w:rsidR="00D76096" w:rsidRPr="009D5668">
        <w:rPr>
          <w:rFonts w:ascii="Times New Roman" w:hAnsi="Times New Roman" w:cs="Times New Roman"/>
          <w:szCs w:val="24"/>
        </w:rPr>
        <w:t xml:space="preserve"> ustawy refundacyjnej</w:t>
      </w:r>
      <w:r w:rsidR="00A87729" w:rsidRPr="009D5668">
        <w:rPr>
          <w:rFonts w:ascii="Times New Roman" w:hAnsi="Times New Roman" w:cs="Times New Roman"/>
          <w:szCs w:val="24"/>
        </w:rPr>
        <w:t xml:space="preserve"> (art.</w:t>
      </w:r>
      <w:r w:rsidR="004565AA">
        <w:rPr>
          <w:rFonts w:ascii="Times New Roman" w:hAnsi="Times New Roman" w:cs="Times New Roman"/>
          <w:szCs w:val="24"/>
        </w:rPr>
        <w:t xml:space="preserve"> </w:t>
      </w:r>
      <w:r w:rsidR="00A87729" w:rsidRPr="009D5668">
        <w:rPr>
          <w:rFonts w:ascii="Times New Roman" w:hAnsi="Times New Roman" w:cs="Times New Roman"/>
          <w:szCs w:val="24"/>
        </w:rPr>
        <w:t>1 pkt</w:t>
      </w:r>
      <w:r w:rsidR="001F2F44" w:rsidRPr="009D5668">
        <w:rPr>
          <w:rFonts w:ascii="Times New Roman" w:hAnsi="Times New Roman" w:cs="Times New Roman"/>
          <w:szCs w:val="24"/>
        </w:rPr>
        <w:t xml:space="preserve"> </w:t>
      </w:r>
      <w:r w:rsidR="000C6962" w:rsidRPr="009D5668">
        <w:rPr>
          <w:rFonts w:ascii="Times New Roman" w:hAnsi="Times New Roman" w:cs="Times New Roman"/>
          <w:szCs w:val="24"/>
        </w:rPr>
        <w:t xml:space="preserve">35 </w:t>
      </w:r>
      <w:r w:rsidR="00A87729" w:rsidRPr="009D5668">
        <w:rPr>
          <w:rFonts w:ascii="Times New Roman" w:hAnsi="Times New Roman" w:cs="Times New Roman"/>
          <w:szCs w:val="24"/>
        </w:rPr>
        <w:t>lit</w:t>
      </w:r>
      <w:r w:rsidR="005558D8" w:rsidRPr="009D5668">
        <w:rPr>
          <w:rFonts w:ascii="Times New Roman" w:hAnsi="Times New Roman" w:cs="Times New Roman"/>
          <w:szCs w:val="24"/>
        </w:rPr>
        <w:t>.</w:t>
      </w:r>
      <w:r w:rsidR="00A87729" w:rsidRPr="009D5668">
        <w:rPr>
          <w:rFonts w:ascii="Times New Roman" w:hAnsi="Times New Roman" w:cs="Times New Roman"/>
          <w:szCs w:val="24"/>
        </w:rPr>
        <w:t xml:space="preserve"> </w:t>
      </w:r>
      <w:r w:rsidR="000C6962" w:rsidRPr="009D5668">
        <w:rPr>
          <w:rFonts w:ascii="Times New Roman" w:hAnsi="Times New Roman" w:cs="Times New Roman"/>
          <w:szCs w:val="24"/>
        </w:rPr>
        <w:t>e</w:t>
      </w:r>
      <w:r w:rsidR="00A87729" w:rsidRPr="009D5668">
        <w:rPr>
          <w:rFonts w:ascii="Times New Roman" w:hAnsi="Times New Roman" w:cs="Times New Roman"/>
          <w:szCs w:val="24"/>
        </w:rPr>
        <w:t xml:space="preserve"> projektu) </w:t>
      </w:r>
      <w:r w:rsidR="001F2F44" w:rsidRPr="009D5668">
        <w:rPr>
          <w:rFonts w:ascii="Times New Roman" w:hAnsi="Times New Roman" w:cs="Times New Roman"/>
          <w:szCs w:val="24"/>
        </w:rPr>
        <w:t>oraz zmiana brzmienia ust. 6 ma na celu zmianę organu (z ministra właściwego do spraw zdrowia na Prezesa Funduszu)</w:t>
      </w:r>
      <w:r w:rsidR="00CC5262" w:rsidRPr="009D5668">
        <w:rPr>
          <w:rFonts w:ascii="Times New Roman" w:hAnsi="Times New Roman" w:cs="Times New Roman"/>
          <w:szCs w:val="24"/>
        </w:rPr>
        <w:t xml:space="preserve">, </w:t>
      </w:r>
      <w:r w:rsidR="00B44DA1" w:rsidRPr="009D5668">
        <w:rPr>
          <w:rFonts w:ascii="Times New Roman" w:hAnsi="Times New Roman" w:cs="Times New Roman"/>
          <w:szCs w:val="24"/>
        </w:rPr>
        <w:t xml:space="preserve">który będzie </w:t>
      </w:r>
      <w:r w:rsidR="00CC5262" w:rsidRPr="009D5668">
        <w:rPr>
          <w:rFonts w:ascii="Times New Roman" w:hAnsi="Times New Roman" w:cs="Times New Roman"/>
          <w:szCs w:val="24"/>
        </w:rPr>
        <w:t>egzekwował kwotę zwrotu</w:t>
      </w:r>
      <w:r w:rsidR="00E96717" w:rsidRPr="009D5668">
        <w:rPr>
          <w:rFonts w:ascii="Times New Roman" w:hAnsi="Times New Roman" w:cs="Times New Roman"/>
          <w:szCs w:val="24"/>
        </w:rPr>
        <w:t xml:space="preserve"> </w:t>
      </w:r>
      <w:r w:rsidR="001F2F44" w:rsidRPr="009D5668">
        <w:rPr>
          <w:rFonts w:ascii="Times New Roman" w:hAnsi="Times New Roman" w:cs="Times New Roman"/>
          <w:szCs w:val="24"/>
        </w:rPr>
        <w:t xml:space="preserve">w przedmiocie niedotrzymania zobowiązania dotyczącego ciągłości dostaw lub wielkości rocznych dostaw. Dokonanie tej zmiany spowoduje usprawnienie oraz przyspieszenie działań przez Fundusz, który obecnie musi przekazywać powyższe informacje ministrowi właściwemu do spraw zdrowia, </w:t>
      </w:r>
      <w:r w:rsidR="00E92F01" w:rsidRPr="009D5668">
        <w:rPr>
          <w:rFonts w:ascii="Times New Roman" w:hAnsi="Times New Roman" w:cs="Times New Roman"/>
          <w:szCs w:val="24"/>
        </w:rPr>
        <w:t xml:space="preserve">w </w:t>
      </w:r>
      <w:r w:rsidR="001F2F44" w:rsidRPr="009D5668">
        <w:rPr>
          <w:rFonts w:ascii="Times New Roman" w:hAnsi="Times New Roman" w:cs="Times New Roman"/>
          <w:szCs w:val="24"/>
        </w:rPr>
        <w:t>cel</w:t>
      </w:r>
      <w:r w:rsidR="00E92F01" w:rsidRPr="009D5668">
        <w:rPr>
          <w:rFonts w:ascii="Times New Roman" w:hAnsi="Times New Roman" w:cs="Times New Roman"/>
          <w:szCs w:val="24"/>
        </w:rPr>
        <w:t>u</w:t>
      </w:r>
      <w:r w:rsidR="001F2F44" w:rsidRPr="009D5668">
        <w:rPr>
          <w:rFonts w:ascii="Times New Roman" w:hAnsi="Times New Roman" w:cs="Times New Roman"/>
          <w:szCs w:val="24"/>
        </w:rPr>
        <w:t xml:space="preserve"> </w:t>
      </w:r>
      <w:r w:rsidR="006E6A3C" w:rsidRPr="009D5668">
        <w:rPr>
          <w:rFonts w:ascii="Times New Roman" w:hAnsi="Times New Roman" w:cs="Times New Roman"/>
          <w:szCs w:val="24"/>
        </w:rPr>
        <w:t xml:space="preserve">podjęcia, przeprowadzenia postępowania i </w:t>
      </w:r>
      <w:r w:rsidR="001F2F44" w:rsidRPr="009D5668">
        <w:rPr>
          <w:rFonts w:ascii="Times New Roman" w:hAnsi="Times New Roman" w:cs="Times New Roman"/>
          <w:szCs w:val="24"/>
        </w:rPr>
        <w:t>wydania decyzji administracyjnej.</w:t>
      </w:r>
      <w:r w:rsidR="00CC5262" w:rsidRPr="009D5668">
        <w:rPr>
          <w:rFonts w:ascii="Times New Roman" w:hAnsi="Times New Roman" w:cs="Times New Roman"/>
          <w:szCs w:val="24"/>
        </w:rPr>
        <w:t xml:space="preserve"> W przepisie przewidziano natomiast, że Prezes </w:t>
      </w:r>
      <w:r w:rsidR="00B44DA1" w:rsidRPr="009D5668">
        <w:rPr>
          <w:rFonts w:ascii="Times New Roman" w:hAnsi="Times New Roman" w:cs="Times New Roman"/>
          <w:szCs w:val="24"/>
        </w:rPr>
        <w:t>Funduszu</w:t>
      </w:r>
      <w:r w:rsidR="00CC5262" w:rsidRPr="009D5668">
        <w:rPr>
          <w:rFonts w:ascii="Times New Roman" w:hAnsi="Times New Roman" w:cs="Times New Roman"/>
          <w:szCs w:val="24"/>
        </w:rPr>
        <w:t xml:space="preserve"> będzie wystawiał notę </w:t>
      </w:r>
      <w:r w:rsidR="00B44DA1" w:rsidRPr="009D5668">
        <w:rPr>
          <w:rFonts w:ascii="Times New Roman" w:hAnsi="Times New Roman" w:cs="Times New Roman"/>
          <w:szCs w:val="24"/>
        </w:rPr>
        <w:t>obciążeniow</w:t>
      </w:r>
      <w:r w:rsidR="000164B3" w:rsidRPr="009D5668">
        <w:rPr>
          <w:rFonts w:ascii="Times New Roman" w:hAnsi="Times New Roman" w:cs="Times New Roman"/>
          <w:szCs w:val="24"/>
        </w:rPr>
        <w:t>ą</w:t>
      </w:r>
      <w:r w:rsidR="00CC5262" w:rsidRPr="009D5668">
        <w:rPr>
          <w:rFonts w:ascii="Times New Roman" w:hAnsi="Times New Roman" w:cs="Times New Roman"/>
          <w:szCs w:val="24"/>
        </w:rPr>
        <w:t>, a strona niezgadzająca się z jej treścią będzie mogła, w ramach kontroli, skierować sprawę do sądu</w:t>
      </w:r>
      <w:r w:rsidR="00B44DA1" w:rsidRPr="009D5668">
        <w:rPr>
          <w:rFonts w:ascii="Times New Roman" w:hAnsi="Times New Roman" w:cs="Times New Roman"/>
          <w:szCs w:val="24"/>
        </w:rPr>
        <w:t xml:space="preserve"> powszechnego.</w:t>
      </w:r>
    </w:p>
    <w:p w14:paraId="3F695084" w14:textId="5B6E3919" w:rsidR="002E37EA" w:rsidRPr="009D5668" w:rsidRDefault="002E37EA" w:rsidP="009D5668">
      <w:pPr>
        <w:pStyle w:val="ARTartustawynprozporzdzenia"/>
        <w:rPr>
          <w:rFonts w:ascii="Times New Roman" w:hAnsi="Times New Roman" w:cs="Times New Roman"/>
          <w:szCs w:val="24"/>
          <w:lang w:bidi="pl-PL"/>
        </w:rPr>
      </w:pPr>
      <w:r w:rsidRPr="009D5668">
        <w:rPr>
          <w:rFonts w:ascii="Times New Roman" w:hAnsi="Times New Roman" w:cs="Times New Roman"/>
          <w:szCs w:val="24"/>
        </w:rPr>
        <w:t>Dodanie art. 34a</w:t>
      </w:r>
      <w:r w:rsidR="00536EBD" w:rsidRPr="009D5668">
        <w:rPr>
          <w:rFonts w:ascii="Times New Roman" w:hAnsi="Times New Roman" w:cs="Times New Roman"/>
          <w:szCs w:val="24"/>
        </w:rPr>
        <w:t xml:space="preserve"> </w:t>
      </w:r>
      <w:r w:rsidR="00F6318C" w:rsidRPr="009D5668">
        <w:rPr>
          <w:rFonts w:ascii="Times New Roman" w:hAnsi="Times New Roman" w:cs="Times New Roman"/>
          <w:szCs w:val="24"/>
        </w:rPr>
        <w:t xml:space="preserve">do </w:t>
      </w:r>
      <w:r w:rsidR="00536EBD" w:rsidRPr="009D5668">
        <w:rPr>
          <w:rFonts w:ascii="Times New Roman" w:hAnsi="Times New Roman" w:cs="Times New Roman"/>
          <w:szCs w:val="24"/>
        </w:rPr>
        <w:t>ustawy refundacyjnej</w:t>
      </w:r>
      <w:r w:rsidR="003B1804" w:rsidRPr="009D5668">
        <w:rPr>
          <w:rFonts w:ascii="Times New Roman" w:hAnsi="Times New Roman" w:cs="Times New Roman"/>
          <w:szCs w:val="24"/>
        </w:rPr>
        <w:t xml:space="preserve"> (art. 1 pkt </w:t>
      </w:r>
      <w:r w:rsidR="000C6962" w:rsidRPr="009D5668">
        <w:rPr>
          <w:rFonts w:ascii="Times New Roman" w:hAnsi="Times New Roman" w:cs="Times New Roman"/>
          <w:szCs w:val="24"/>
        </w:rPr>
        <w:t xml:space="preserve">36 </w:t>
      </w:r>
      <w:r w:rsidR="003B1804" w:rsidRPr="009D5668">
        <w:rPr>
          <w:rFonts w:ascii="Times New Roman" w:hAnsi="Times New Roman" w:cs="Times New Roman"/>
          <w:szCs w:val="24"/>
        </w:rPr>
        <w:t>projektu)</w:t>
      </w:r>
      <w:r w:rsidR="0062796D" w:rsidRPr="009D5668">
        <w:rPr>
          <w:rFonts w:ascii="Times New Roman" w:hAnsi="Times New Roman" w:cs="Times New Roman"/>
          <w:szCs w:val="24"/>
        </w:rPr>
        <w:t xml:space="preserve"> ma na celu</w:t>
      </w:r>
      <w:r w:rsidR="005A3447" w:rsidRPr="009D5668">
        <w:rPr>
          <w:rFonts w:ascii="Times New Roman" w:hAnsi="Times New Roman" w:cs="Times New Roman"/>
          <w:szCs w:val="24"/>
        </w:rPr>
        <w:t xml:space="preserve"> </w:t>
      </w:r>
      <w:r w:rsidR="00536EBD" w:rsidRPr="009D5668">
        <w:rPr>
          <w:rFonts w:ascii="Times New Roman" w:hAnsi="Times New Roman" w:cs="Times New Roman"/>
          <w:szCs w:val="24"/>
        </w:rPr>
        <w:t>uregulowan</w:t>
      </w:r>
      <w:r w:rsidR="0062796D" w:rsidRPr="009D5668">
        <w:rPr>
          <w:rFonts w:ascii="Times New Roman" w:hAnsi="Times New Roman" w:cs="Times New Roman"/>
          <w:szCs w:val="24"/>
        </w:rPr>
        <w:t>ie</w:t>
      </w:r>
      <w:r w:rsidR="00536EBD" w:rsidRPr="009D5668">
        <w:rPr>
          <w:rFonts w:ascii="Times New Roman" w:hAnsi="Times New Roman" w:cs="Times New Roman"/>
          <w:szCs w:val="24"/>
        </w:rPr>
        <w:t xml:space="preserve"> sytuacji podmiotów prowadzących aptekę i przedsiębiorców prowadzący</w:t>
      </w:r>
      <w:r w:rsidR="000164B3" w:rsidRPr="009D5668">
        <w:rPr>
          <w:rFonts w:ascii="Times New Roman" w:hAnsi="Times New Roman" w:cs="Times New Roman"/>
          <w:szCs w:val="24"/>
        </w:rPr>
        <w:t>ch</w:t>
      </w:r>
      <w:r w:rsidR="00536EBD" w:rsidRPr="009D5668">
        <w:rPr>
          <w:rFonts w:ascii="Times New Roman" w:hAnsi="Times New Roman" w:cs="Times New Roman"/>
          <w:szCs w:val="24"/>
        </w:rPr>
        <w:t xml:space="preserve"> obrót hurtowy</w:t>
      </w:r>
      <w:r w:rsidR="0062796D" w:rsidRPr="009D5668">
        <w:rPr>
          <w:rFonts w:ascii="Times New Roman" w:hAnsi="Times New Roman" w:cs="Times New Roman"/>
          <w:szCs w:val="24"/>
        </w:rPr>
        <w:t xml:space="preserve">, </w:t>
      </w:r>
      <w:r w:rsidR="00536EBD" w:rsidRPr="009D5668">
        <w:rPr>
          <w:rFonts w:ascii="Times New Roman" w:hAnsi="Times New Roman" w:cs="Times New Roman"/>
          <w:szCs w:val="24"/>
        </w:rPr>
        <w:t xml:space="preserve">w przypadku </w:t>
      </w:r>
      <w:r w:rsidR="00231346" w:rsidRPr="009D5668">
        <w:rPr>
          <w:rFonts w:ascii="Times New Roman" w:hAnsi="Times New Roman" w:cs="Times New Roman"/>
          <w:szCs w:val="24"/>
        </w:rPr>
        <w:t>wydania decyzji administracyjnej</w:t>
      </w:r>
      <w:r w:rsidR="00F51576" w:rsidRPr="009D5668">
        <w:rPr>
          <w:rFonts w:ascii="Times New Roman" w:hAnsi="Times New Roman" w:cs="Times New Roman"/>
          <w:szCs w:val="24"/>
        </w:rPr>
        <w:t>,</w:t>
      </w:r>
      <w:r w:rsidR="00231346" w:rsidRPr="009D5668">
        <w:rPr>
          <w:rFonts w:ascii="Times New Roman" w:hAnsi="Times New Roman" w:cs="Times New Roman"/>
          <w:szCs w:val="24"/>
        </w:rPr>
        <w:t xml:space="preserve"> o której mowa w art. 24 ust. 1 pkt 5 ustawy refundacyjnej</w:t>
      </w:r>
      <w:r w:rsidR="00F51576" w:rsidRPr="009D5668">
        <w:rPr>
          <w:rFonts w:ascii="Times New Roman" w:hAnsi="Times New Roman" w:cs="Times New Roman"/>
          <w:szCs w:val="24"/>
        </w:rPr>
        <w:t>,</w:t>
      </w:r>
      <w:r w:rsidR="00231346" w:rsidRPr="009D5668">
        <w:rPr>
          <w:rFonts w:ascii="Times New Roman" w:hAnsi="Times New Roman" w:cs="Times New Roman"/>
          <w:szCs w:val="24"/>
        </w:rPr>
        <w:t xml:space="preserve"> albo sytuacji</w:t>
      </w:r>
      <w:r w:rsidR="00F51576" w:rsidRPr="009D5668">
        <w:rPr>
          <w:rFonts w:ascii="Times New Roman" w:hAnsi="Times New Roman" w:cs="Times New Roman"/>
          <w:szCs w:val="24"/>
        </w:rPr>
        <w:t>,</w:t>
      </w:r>
      <w:r w:rsidR="00231346" w:rsidRPr="009D5668">
        <w:rPr>
          <w:rFonts w:ascii="Times New Roman" w:hAnsi="Times New Roman" w:cs="Times New Roman"/>
          <w:szCs w:val="24"/>
        </w:rPr>
        <w:t xml:space="preserve"> w której doszło do wygaśnięcia decyzji o objęciu refundacją na skutek braku złożenia wniosku przez firmę farmaceutyczną o kontynuacji refundacji</w:t>
      </w:r>
      <w:r w:rsidR="00536EBD" w:rsidRPr="009D5668">
        <w:rPr>
          <w:rFonts w:ascii="Times New Roman" w:hAnsi="Times New Roman" w:cs="Times New Roman"/>
          <w:szCs w:val="24"/>
        </w:rPr>
        <w:t>.</w:t>
      </w:r>
      <w:r w:rsidR="00587971" w:rsidRPr="009D5668">
        <w:rPr>
          <w:rFonts w:ascii="Times New Roman" w:hAnsi="Times New Roman" w:cs="Times New Roman"/>
          <w:szCs w:val="24"/>
        </w:rPr>
        <w:t xml:space="preserve"> </w:t>
      </w:r>
      <w:r w:rsidR="00587971" w:rsidRPr="009D5668">
        <w:rPr>
          <w:rFonts w:ascii="Times New Roman" w:hAnsi="Times New Roman" w:cs="Times New Roman"/>
          <w:szCs w:val="24"/>
          <w:lang w:bidi="pl-PL"/>
        </w:rPr>
        <w:t xml:space="preserve">Podmioty prowadzące aptekę i przedsiębiorcy prowadzący obrót hurtowy nie </w:t>
      </w:r>
      <w:r w:rsidR="00E8275B" w:rsidRPr="009D5668">
        <w:rPr>
          <w:rFonts w:ascii="Times New Roman" w:hAnsi="Times New Roman" w:cs="Times New Roman"/>
          <w:szCs w:val="24"/>
          <w:lang w:bidi="pl-PL"/>
        </w:rPr>
        <w:t>powinn</w:t>
      </w:r>
      <w:r w:rsidR="000164B3" w:rsidRPr="009D5668">
        <w:rPr>
          <w:rFonts w:ascii="Times New Roman" w:hAnsi="Times New Roman" w:cs="Times New Roman"/>
          <w:szCs w:val="24"/>
          <w:lang w:bidi="pl-PL"/>
        </w:rPr>
        <w:t>i</w:t>
      </w:r>
      <w:r w:rsidR="00E8275B" w:rsidRPr="009D5668">
        <w:rPr>
          <w:rFonts w:ascii="Times New Roman" w:hAnsi="Times New Roman" w:cs="Times New Roman"/>
          <w:szCs w:val="24"/>
          <w:lang w:bidi="pl-PL"/>
        </w:rPr>
        <w:t xml:space="preserve"> </w:t>
      </w:r>
      <w:r w:rsidR="00587971" w:rsidRPr="009D5668">
        <w:rPr>
          <w:rFonts w:ascii="Times New Roman" w:hAnsi="Times New Roman" w:cs="Times New Roman"/>
          <w:szCs w:val="24"/>
          <w:lang w:bidi="pl-PL"/>
        </w:rPr>
        <w:t>ponosić strat</w:t>
      </w:r>
      <w:r w:rsidR="00E8275B" w:rsidRPr="009D5668">
        <w:rPr>
          <w:rFonts w:ascii="Times New Roman" w:hAnsi="Times New Roman" w:cs="Times New Roman"/>
          <w:szCs w:val="24"/>
          <w:lang w:bidi="pl-PL"/>
        </w:rPr>
        <w:t xml:space="preserve"> w wyniku działa</w:t>
      </w:r>
      <w:r w:rsidR="004565AA">
        <w:rPr>
          <w:rFonts w:ascii="Times New Roman" w:hAnsi="Times New Roman" w:cs="Times New Roman"/>
          <w:szCs w:val="24"/>
          <w:lang w:bidi="pl-PL"/>
        </w:rPr>
        <w:t>ń</w:t>
      </w:r>
      <w:r w:rsidR="00F74764" w:rsidRPr="009D5668">
        <w:rPr>
          <w:rFonts w:ascii="Times New Roman" w:hAnsi="Times New Roman" w:cs="Times New Roman"/>
          <w:szCs w:val="24"/>
          <w:lang w:bidi="pl-PL"/>
        </w:rPr>
        <w:t xml:space="preserve"> podejmowanych</w:t>
      </w:r>
      <w:r w:rsidR="00E8275B" w:rsidRPr="009D5668">
        <w:rPr>
          <w:rFonts w:ascii="Times New Roman" w:hAnsi="Times New Roman" w:cs="Times New Roman"/>
          <w:szCs w:val="24"/>
          <w:lang w:bidi="pl-PL"/>
        </w:rPr>
        <w:t xml:space="preserve"> </w:t>
      </w:r>
      <w:r w:rsidR="00F74764" w:rsidRPr="009D5668">
        <w:rPr>
          <w:rFonts w:ascii="Times New Roman" w:hAnsi="Times New Roman" w:cs="Times New Roman"/>
          <w:szCs w:val="24"/>
          <w:lang w:bidi="pl-PL"/>
        </w:rPr>
        <w:t xml:space="preserve">przez </w:t>
      </w:r>
      <w:r w:rsidR="000D4FEB" w:rsidRPr="009D5668">
        <w:rPr>
          <w:rFonts w:ascii="Times New Roman" w:hAnsi="Times New Roman" w:cs="Times New Roman"/>
          <w:szCs w:val="24"/>
          <w:lang w:bidi="pl-PL"/>
        </w:rPr>
        <w:t>w</w:t>
      </w:r>
      <w:r w:rsidR="00F74764" w:rsidRPr="009D5668">
        <w:rPr>
          <w:rFonts w:ascii="Times New Roman" w:hAnsi="Times New Roman" w:cs="Times New Roman"/>
          <w:szCs w:val="24"/>
          <w:lang w:bidi="pl-PL"/>
        </w:rPr>
        <w:t>nioskodawców. W związku z powyższym</w:t>
      </w:r>
      <w:r w:rsidR="0062796D" w:rsidRPr="009D5668">
        <w:rPr>
          <w:rFonts w:ascii="Times New Roman" w:hAnsi="Times New Roman" w:cs="Times New Roman"/>
          <w:szCs w:val="24"/>
          <w:lang w:bidi="pl-PL"/>
        </w:rPr>
        <w:t xml:space="preserve"> przedmiotowy</w:t>
      </w:r>
      <w:r w:rsidR="00F74764" w:rsidRPr="009D5668">
        <w:rPr>
          <w:rFonts w:ascii="Times New Roman" w:hAnsi="Times New Roman" w:cs="Times New Roman"/>
          <w:szCs w:val="24"/>
          <w:lang w:bidi="pl-PL"/>
        </w:rPr>
        <w:t xml:space="preserve"> p</w:t>
      </w:r>
      <w:r w:rsidR="00587971" w:rsidRPr="009D5668">
        <w:rPr>
          <w:rFonts w:ascii="Times New Roman" w:hAnsi="Times New Roman" w:cs="Times New Roman"/>
          <w:szCs w:val="24"/>
          <w:lang w:bidi="pl-PL"/>
        </w:rPr>
        <w:t xml:space="preserve">rojekt przewiduje instrument prawny, który pozwoli </w:t>
      </w:r>
      <w:r w:rsidR="00E8275B" w:rsidRPr="009D5668">
        <w:rPr>
          <w:rFonts w:ascii="Times New Roman" w:hAnsi="Times New Roman" w:cs="Times New Roman"/>
          <w:szCs w:val="24"/>
          <w:lang w:bidi="pl-PL"/>
        </w:rPr>
        <w:t>wyżej wskazanym podmiotom</w:t>
      </w:r>
      <w:r w:rsidR="00587971" w:rsidRPr="009D5668">
        <w:rPr>
          <w:rFonts w:ascii="Times New Roman" w:hAnsi="Times New Roman" w:cs="Times New Roman"/>
          <w:szCs w:val="24"/>
          <w:lang w:bidi="pl-PL"/>
        </w:rPr>
        <w:t xml:space="preserve"> uniknąć strat</w:t>
      </w:r>
      <w:r w:rsidR="00B10392" w:rsidRPr="009D5668">
        <w:rPr>
          <w:rFonts w:ascii="Times New Roman" w:hAnsi="Times New Roman" w:cs="Times New Roman"/>
          <w:szCs w:val="24"/>
          <w:lang w:bidi="pl-PL"/>
        </w:rPr>
        <w:t>.</w:t>
      </w:r>
      <w:r w:rsidR="00587971" w:rsidRPr="009D5668">
        <w:rPr>
          <w:rFonts w:ascii="Times New Roman" w:hAnsi="Times New Roman" w:cs="Times New Roman"/>
          <w:szCs w:val="24"/>
          <w:lang w:bidi="pl-PL"/>
        </w:rPr>
        <w:t xml:space="preserve"> </w:t>
      </w:r>
      <w:r w:rsidR="0062796D" w:rsidRPr="009D5668">
        <w:rPr>
          <w:rFonts w:ascii="Times New Roman" w:hAnsi="Times New Roman" w:cs="Times New Roman"/>
          <w:szCs w:val="24"/>
          <w:lang w:bidi="pl-PL"/>
        </w:rPr>
        <w:t>Wprowadz</w:t>
      </w:r>
      <w:r w:rsidR="00DB5E48" w:rsidRPr="009D5668">
        <w:rPr>
          <w:rFonts w:ascii="Times New Roman" w:hAnsi="Times New Roman" w:cs="Times New Roman"/>
          <w:szCs w:val="24"/>
          <w:lang w:bidi="pl-PL"/>
        </w:rPr>
        <w:t>ona zostaje</w:t>
      </w:r>
      <w:r w:rsidR="0062796D" w:rsidRPr="009D5668">
        <w:rPr>
          <w:rFonts w:ascii="Times New Roman" w:hAnsi="Times New Roman" w:cs="Times New Roman"/>
          <w:szCs w:val="24"/>
          <w:lang w:bidi="pl-PL"/>
        </w:rPr>
        <w:t xml:space="preserve"> </w:t>
      </w:r>
      <w:r w:rsidR="00B10392" w:rsidRPr="009D5668">
        <w:rPr>
          <w:rFonts w:ascii="Times New Roman" w:hAnsi="Times New Roman" w:cs="Times New Roman"/>
          <w:szCs w:val="24"/>
          <w:lang w:bidi="pl-PL"/>
        </w:rPr>
        <w:t>regulacj</w:t>
      </w:r>
      <w:r w:rsidR="00DB5E48" w:rsidRPr="009D5668">
        <w:rPr>
          <w:rFonts w:ascii="Times New Roman" w:hAnsi="Times New Roman" w:cs="Times New Roman"/>
          <w:szCs w:val="24"/>
          <w:lang w:bidi="pl-PL"/>
        </w:rPr>
        <w:t>a</w:t>
      </w:r>
      <w:r w:rsidR="00B10392" w:rsidRPr="009D5668">
        <w:rPr>
          <w:rFonts w:ascii="Times New Roman" w:hAnsi="Times New Roman" w:cs="Times New Roman"/>
          <w:szCs w:val="24"/>
          <w:lang w:bidi="pl-PL"/>
        </w:rPr>
        <w:t xml:space="preserve"> dając</w:t>
      </w:r>
      <w:r w:rsidR="00DB5E48" w:rsidRPr="009D5668">
        <w:rPr>
          <w:rFonts w:ascii="Times New Roman" w:hAnsi="Times New Roman" w:cs="Times New Roman"/>
          <w:szCs w:val="24"/>
          <w:lang w:bidi="pl-PL"/>
        </w:rPr>
        <w:t>a</w:t>
      </w:r>
      <w:r w:rsidR="00B10392" w:rsidRPr="009D5668">
        <w:rPr>
          <w:rFonts w:ascii="Times New Roman" w:hAnsi="Times New Roman" w:cs="Times New Roman"/>
          <w:szCs w:val="24"/>
          <w:lang w:bidi="pl-PL"/>
        </w:rPr>
        <w:t xml:space="preserve"> </w:t>
      </w:r>
      <w:r w:rsidR="00587971" w:rsidRPr="009D5668">
        <w:rPr>
          <w:rFonts w:ascii="Times New Roman" w:hAnsi="Times New Roman" w:cs="Times New Roman"/>
          <w:szCs w:val="24"/>
          <w:lang w:bidi="pl-PL"/>
        </w:rPr>
        <w:t>możliwość zwrotu produktu leczniczego nabytego przez aptekę przed zmianą list refundacyjnych do hurtowni</w:t>
      </w:r>
      <w:r w:rsidR="002B1109" w:rsidRPr="009D5668">
        <w:rPr>
          <w:rFonts w:ascii="Times New Roman" w:hAnsi="Times New Roman" w:cs="Times New Roman"/>
          <w:szCs w:val="24"/>
          <w:lang w:bidi="pl-PL"/>
        </w:rPr>
        <w:t xml:space="preserve"> w ciągu 30 dni</w:t>
      </w:r>
      <w:r w:rsidR="002B1109" w:rsidRPr="009D5668">
        <w:rPr>
          <w:rFonts w:ascii="Times New Roman" w:hAnsi="Times New Roman" w:cs="Times New Roman"/>
          <w:szCs w:val="24"/>
        </w:rPr>
        <w:t xml:space="preserve"> </w:t>
      </w:r>
      <w:r w:rsidR="002B1109" w:rsidRPr="009D5668">
        <w:rPr>
          <w:rFonts w:ascii="Times New Roman" w:hAnsi="Times New Roman" w:cs="Times New Roman"/>
          <w:szCs w:val="24"/>
          <w:lang w:bidi="pl-PL"/>
        </w:rPr>
        <w:t>od daty obowiązywania wykazu ustalonego w nowym obwieszczeniu, o którym mowa w art. 37 ust. 1 ustawy refundacyjnej</w:t>
      </w:r>
      <w:r w:rsidR="003B1804" w:rsidRPr="009D5668">
        <w:rPr>
          <w:rFonts w:ascii="Times New Roman" w:hAnsi="Times New Roman" w:cs="Times New Roman"/>
          <w:szCs w:val="24"/>
          <w:lang w:bidi="pl-PL"/>
        </w:rPr>
        <w:t>,</w:t>
      </w:r>
      <w:r w:rsidR="00587971" w:rsidRPr="009D5668">
        <w:rPr>
          <w:rFonts w:ascii="Times New Roman" w:hAnsi="Times New Roman" w:cs="Times New Roman"/>
          <w:szCs w:val="24"/>
          <w:lang w:bidi="pl-PL"/>
        </w:rPr>
        <w:t xml:space="preserve"> w przypadku gdy produkt leczniczy zniknął z listy refundacyjnej.</w:t>
      </w:r>
      <w:r w:rsidR="00B10392" w:rsidRPr="009D5668">
        <w:rPr>
          <w:rFonts w:ascii="Times New Roman" w:hAnsi="Times New Roman" w:cs="Times New Roman"/>
          <w:szCs w:val="24"/>
          <w:lang w:bidi="pl-PL"/>
        </w:rPr>
        <w:t xml:space="preserve"> Analogiczne</w:t>
      </w:r>
      <w:r w:rsidR="00587971" w:rsidRPr="009D5668">
        <w:rPr>
          <w:rFonts w:ascii="Times New Roman" w:hAnsi="Times New Roman" w:cs="Times New Roman"/>
          <w:szCs w:val="24"/>
          <w:lang w:bidi="pl-PL"/>
        </w:rPr>
        <w:t xml:space="preserve"> zasad</w:t>
      </w:r>
      <w:r w:rsidR="00B10392" w:rsidRPr="009D5668">
        <w:rPr>
          <w:rFonts w:ascii="Times New Roman" w:hAnsi="Times New Roman" w:cs="Times New Roman"/>
          <w:szCs w:val="24"/>
          <w:lang w:bidi="pl-PL"/>
        </w:rPr>
        <w:t>y projekt wprowadza</w:t>
      </w:r>
      <w:r w:rsidR="00587971" w:rsidRPr="009D5668">
        <w:rPr>
          <w:rFonts w:ascii="Times New Roman" w:hAnsi="Times New Roman" w:cs="Times New Roman"/>
          <w:szCs w:val="24"/>
          <w:lang w:bidi="pl-PL"/>
        </w:rPr>
        <w:t xml:space="preserve"> w odniesieniu do uprawnienia hurtowni farmaceutycznej w stosunku do </w:t>
      </w:r>
      <w:r w:rsidR="000D4FEB" w:rsidRPr="009D5668">
        <w:rPr>
          <w:rFonts w:ascii="Times New Roman" w:hAnsi="Times New Roman" w:cs="Times New Roman"/>
          <w:szCs w:val="24"/>
          <w:lang w:bidi="pl-PL"/>
        </w:rPr>
        <w:t>wnioskodawców</w:t>
      </w:r>
      <w:r w:rsidR="002B1109" w:rsidRPr="009D5668">
        <w:rPr>
          <w:rFonts w:ascii="Times New Roman" w:hAnsi="Times New Roman" w:cs="Times New Roman"/>
          <w:szCs w:val="24"/>
          <w:lang w:bidi="pl-PL"/>
        </w:rPr>
        <w:t xml:space="preserve">, gdzie wydłużono termin na zwrot </w:t>
      </w:r>
      <w:r w:rsidR="002B1109" w:rsidRPr="009D5668">
        <w:rPr>
          <w:rFonts w:ascii="Times New Roman" w:hAnsi="Times New Roman" w:cs="Times New Roman"/>
          <w:szCs w:val="24"/>
          <w:lang w:bidi="pl-PL"/>
        </w:rPr>
        <w:lastRenderedPageBreak/>
        <w:t>produktu leczniczego do 45 dni</w:t>
      </w:r>
      <w:r w:rsidR="002B1109" w:rsidRPr="009D5668">
        <w:rPr>
          <w:rFonts w:ascii="Times New Roman" w:hAnsi="Times New Roman" w:cs="Times New Roman"/>
          <w:szCs w:val="24"/>
        </w:rPr>
        <w:t xml:space="preserve"> </w:t>
      </w:r>
      <w:r w:rsidR="002B1109" w:rsidRPr="009D5668">
        <w:rPr>
          <w:rFonts w:ascii="Times New Roman" w:hAnsi="Times New Roman" w:cs="Times New Roman"/>
          <w:szCs w:val="24"/>
          <w:lang w:bidi="pl-PL"/>
        </w:rPr>
        <w:t>od daty obowiązywania wykazu ustalonego w nowym obwieszczeniu, o którym mowa w art. 37 ust. 1 ustawy refundacyjnej</w:t>
      </w:r>
      <w:r w:rsidR="00587971" w:rsidRPr="009D5668">
        <w:rPr>
          <w:rFonts w:ascii="Times New Roman" w:hAnsi="Times New Roman" w:cs="Times New Roman"/>
          <w:szCs w:val="24"/>
          <w:lang w:bidi="pl-PL"/>
        </w:rPr>
        <w:t xml:space="preserve">. </w:t>
      </w:r>
    </w:p>
    <w:p w14:paraId="6FD2EA75" w14:textId="50DE0509"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w art. 35 ust. 2</w:t>
      </w:r>
      <w:r w:rsidR="00BD0AD2" w:rsidRPr="009D5668">
        <w:rPr>
          <w:rFonts w:ascii="Times New Roman" w:hAnsi="Times New Roman" w:cs="Times New Roman"/>
          <w:szCs w:val="24"/>
        </w:rPr>
        <w:t xml:space="preserve"> ustawy refundacyjnej </w:t>
      </w:r>
      <w:r w:rsidR="006B268A" w:rsidRPr="009D5668">
        <w:rPr>
          <w:rFonts w:ascii="Times New Roman" w:hAnsi="Times New Roman" w:cs="Times New Roman"/>
          <w:szCs w:val="24"/>
        </w:rPr>
        <w:t xml:space="preserve">(art. 1 pkt </w:t>
      </w:r>
      <w:r w:rsidR="000C6962" w:rsidRPr="009D5668">
        <w:rPr>
          <w:rFonts w:ascii="Times New Roman" w:hAnsi="Times New Roman" w:cs="Times New Roman"/>
          <w:szCs w:val="24"/>
        </w:rPr>
        <w:t xml:space="preserve">37 </w:t>
      </w:r>
      <w:r w:rsidR="006B268A" w:rsidRPr="009D5668">
        <w:rPr>
          <w:rFonts w:ascii="Times New Roman" w:hAnsi="Times New Roman" w:cs="Times New Roman"/>
          <w:szCs w:val="24"/>
        </w:rPr>
        <w:t>lit</w:t>
      </w:r>
      <w:r w:rsidR="005558D8" w:rsidRPr="009D5668">
        <w:rPr>
          <w:rFonts w:ascii="Times New Roman" w:hAnsi="Times New Roman" w:cs="Times New Roman"/>
          <w:szCs w:val="24"/>
        </w:rPr>
        <w:t>.</w:t>
      </w:r>
      <w:r w:rsidR="006B268A" w:rsidRPr="009D5668">
        <w:rPr>
          <w:rFonts w:ascii="Times New Roman" w:hAnsi="Times New Roman" w:cs="Times New Roman"/>
          <w:szCs w:val="24"/>
        </w:rPr>
        <w:t xml:space="preserve"> a projektu) </w:t>
      </w:r>
      <w:r w:rsidRPr="009D5668">
        <w:rPr>
          <w:rFonts w:ascii="Times New Roman" w:hAnsi="Times New Roman" w:cs="Times New Roman"/>
          <w:szCs w:val="24"/>
        </w:rPr>
        <w:t xml:space="preserve">ma charakter porządkowy sankcjonujący obecną praktykę wynikającą z </w:t>
      </w:r>
      <w:r w:rsidR="004D6116" w:rsidRPr="009D5668">
        <w:rPr>
          <w:rFonts w:ascii="Times New Roman" w:hAnsi="Times New Roman" w:cs="Times New Roman"/>
          <w:szCs w:val="24"/>
        </w:rPr>
        <w:t xml:space="preserve">analizy rozproszonych w ustawie </w:t>
      </w:r>
      <w:r w:rsidR="00FE10F9" w:rsidRPr="009D5668">
        <w:rPr>
          <w:rFonts w:ascii="Times New Roman" w:hAnsi="Times New Roman" w:cs="Times New Roman"/>
          <w:szCs w:val="24"/>
        </w:rPr>
        <w:t>refundacyjnej</w:t>
      </w:r>
      <w:r w:rsidR="004D6116" w:rsidRPr="009D5668">
        <w:rPr>
          <w:rFonts w:ascii="Times New Roman" w:hAnsi="Times New Roman" w:cs="Times New Roman"/>
          <w:szCs w:val="24"/>
        </w:rPr>
        <w:t xml:space="preserve"> przepisów</w:t>
      </w:r>
      <w:r w:rsidRPr="009D5668">
        <w:rPr>
          <w:rFonts w:ascii="Times New Roman" w:hAnsi="Times New Roman" w:cs="Times New Roman"/>
          <w:szCs w:val="24"/>
        </w:rPr>
        <w:t>. Zaproponowana zmiana ma za zadanie doprecyzować, że termin, o którym mowa w art. 35 ust. 8 ustawy</w:t>
      </w:r>
      <w:r w:rsidR="00BD0AD2" w:rsidRPr="009D5668">
        <w:rPr>
          <w:rFonts w:ascii="Times New Roman" w:hAnsi="Times New Roman" w:cs="Times New Roman"/>
          <w:szCs w:val="24"/>
        </w:rPr>
        <w:t xml:space="preserve"> refundacyjnej</w:t>
      </w:r>
      <w:r w:rsidRPr="009D5668">
        <w:rPr>
          <w:rFonts w:ascii="Times New Roman" w:hAnsi="Times New Roman" w:cs="Times New Roman"/>
          <w:szCs w:val="24"/>
        </w:rPr>
        <w:t xml:space="preserve">, tj. termin na przygotowanie rekomendacji Prezesa Agencji ulega również zawieszeniu na okres uzupełnienia dokumentacji przez wnioskodawcę. Agencja </w:t>
      </w:r>
      <w:r w:rsidR="006E6A3C" w:rsidRPr="009D5668">
        <w:rPr>
          <w:rFonts w:ascii="Times New Roman" w:hAnsi="Times New Roman" w:cs="Times New Roman"/>
          <w:szCs w:val="24"/>
        </w:rPr>
        <w:t xml:space="preserve">dotychczas posługiwała się w swych działaniach </w:t>
      </w:r>
      <w:r w:rsidRPr="009D5668">
        <w:rPr>
          <w:rFonts w:ascii="Times New Roman" w:hAnsi="Times New Roman" w:cs="Times New Roman"/>
          <w:szCs w:val="24"/>
        </w:rPr>
        <w:t>interpretacj</w:t>
      </w:r>
      <w:r w:rsidR="006E6A3C" w:rsidRPr="009D5668">
        <w:rPr>
          <w:rFonts w:ascii="Times New Roman" w:hAnsi="Times New Roman" w:cs="Times New Roman"/>
          <w:szCs w:val="24"/>
        </w:rPr>
        <w:t>ą</w:t>
      </w:r>
      <w:r w:rsidRPr="009D5668">
        <w:rPr>
          <w:rFonts w:ascii="Times New Roman" w:hAnsi="Times New Roman" w:cs="Times New Roman"/>
          <w:szCs w:val="24"/>
        </w:rPr>
        <w:t xml:space="preserve"> prawną, że poza zawieszeniem terminu wydania decyzji administracyjnej dotyczącej objęcia refundacją leku ulega również zawieszeniu termin na wydanie przez Prezesa Agencji rekomendacji w przedmiotowej sprawie. Tym niemniej </w:t>
      </w:r>
      <w:r w:rsidR="00F51576" w:rsidRPr="009D5668">
        <w:rPr>
          <w:rFonts w:ascii="Times New Roman" w:hAnsi="Times New Roman" w:cs="Times New Roman"/>
          <w:szCs w:val="24"/>
        </w:rPr>
        <w:t xml:space="preserve">jest </w:t>
      </w:r>
      <w:r w:rsidRPr="009D5668">
        <w:rPr>
          <w:rFonts w:ascii="Times New Roman" w:hAnsi="Times New Roman" w:cs="Times New Roman"/>
          <w:szCs w:val="24"/>
        </w:rPr>
        <w:t>zasadne</w:t>
      </w:r>
      <w:r w:rsidR="001B624E" w:rsidRPr="009D5668">
        <w:rPr>
          <w:rFonts w:ascii="Times New Roman" w:hAnsi="Times New Roman" w:cs="Times New Roman"/>
          <w:szCs w:val="24"/>
        </w:rPr>
        <w:t>,</w:t>
      </w:r>
      <w:r w:rsidRPr="009D5668">
        <w:rPr>
          <w:rFonts w:ascii="Times New Roman" w:hAnsi="Times New Roman" w:cs="Times New Roman"/>
          <w:szCs w:val="24"/>
        </w:rPr>
        <w:t xml:space="preserve"> aby w przepisach prawa w sposób jednoznaczny zostało to </w:t>
      </w:r>
      <w:r w:rsidR="001B624E" w:rsidRPr="009D5668">
        <w:rPr>
          <w:rFonts w:ascii="Times New Roman" w:hAnsi="Times New Roman" w:cs="Times New Roman"/>
          <w:szCs w:val="24"/>
        </w:rPr>
        <w:t>uregulowane</w:t>
      </w:r>
      <w:r w:rsidRPr="009D5668">
        <w:rPr>
          <w:rFonts w:ascii="Times New Roman" w:hAnsi="Times New Roman" w:cs="Times New Roman"/>
          <w:szCs w:val="24"/>
        </w:rPr>
        <w:t>.</w:t>
      </w:r>
    </w:p>
    <w:p w14:paraId="09798C35" w14:textId="47741D2A"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Celem propozycji przewidzianej w</w:t>
      </w:r>
      <w:r w:rsidR="0069741C" w:rsidRPr="009D5668">
        <w:rPr>
          <w:rFonts w:ascii="Times New Roman" w:hAnsi="Times New Roman" w:cs="Times New Roman"/>
          <w:szCs w:val="24"/>
        </w:rPr>
        <w:t xml:space="preserve"> art. 35</w:t>
      </w:r>
      <w:r w:rsidRPr="009D5668">
        <w:rPr>
          <w:rFonts w:ascii="Times New Roman" w:hAnsi="Times New Roman" w:cs="Times New Roman"/>
          <w:szCs w:val="24"/>
        </w:rPr>
        <w:t xml:space="preserve"> ust. 2a</w:t>
      </w:r>
      <w:r w:rsidR="0069741C" w:rsidRPr="009D5668">
        <w:rPr>
          <w:rFonts w:ascii="Times New Roman" w:hAnsi="Times New Roman" w:cs="Times New Roman"/>
          <w:szCs w:val="24"/>
        </w:rPr>
        <w:t xml:space="preserve"> ustawy refundacyjnej (art. 1 pkt </w:t>
      </w:r>
      <w:r w:rsidR="000C6962" w:rsidRPr="009D5668">
        <w:rPr>
          <w:rFonts w:ascii="Times New Roman" w:hAnsi="Times New Roman" w:cs="Times New Roman"/>
          <w:szCs w:val="24"/>
        </w:rPr>
        <w:t xml:space="preserve">37 </w:t>
      </w:r>
      <w:r w:rsidR="0069741C" w:rsidRPr="009D5668">
        <w:rPr>
          <w:rFonts w:ascii="Times New Roman" w:hAnsi="Times New Roman" w:cs="Times New Roman"/>
          <w:szCs w:val="24"/>
        </w:rPr>
        <w:t>lit</w:t>
      </w:r>
      <w:r w:rsidR="005558D8" w:rsidRPr="009D5668">
        <w:rPr>
          <w:rFonts w:ascii="Times New Roman" w:hAnsi="Times New Roman" w:cs="Times New Roman"/>
          <w:szCs w:val="24"/>
        </w:rPr>
        <w:t>.</w:t>
      </w:r>
      <w:r w:rsidR="0069741C" w:rsidRPr="009D5668">
        <w:rPr>
          <w:rFonts w:ascii="Times New Roman" w:hAnsi="Times New Roman" w:cs="Times New Roman"/>
          <w:szCs w:val="24"/>
        </w:rPr>
        <w:t xml:space="preserve"> b projektu)</w:t>
      </w:r>
      <w:r w:rsidRPr="009D5668">
        <w:rPr>
          <w:rFonts w:ascii="Times New Roman" w:hAnsi="Times New Roman" w:cs="Times New Roman"/>
          <w:szCs w:val="24"/>
        </w:rPr>
        <w:t xml:space="preserve"> jest uregulowanie sytuacji zmiany przez wnioskodawcę populacji już w trakcie trwania procesu refundacyjnego. W związku z</w:t>
      </w:r>
      <w:r w:rsidR="005A3447" w:rsidRPr="009D5668">
        <w:rPr>
          <w:rFonts w:ascii="Times New Roman" w:hAnsi="Times New Roman" w:cs="Times New Roman"/>
          <w:szCs w:val="24"/>
        </w:rPr>
        <w:t xml:space="preserve"> </w:t>
      </w:r>
      <w:r w:rsidRPr="009D5668">
        <w:rPr>
          <w:rFonts w:ascii="Times New Roman" w:hAnsi="Times New Roman" w:cs="Times New Roman"/>
          <w:szCs w:val="24"/>
        </w:rPr>
        <w:t xml:space="preserve">częstą zmianą populacji docelowej w ramach uzgadniania między wnioskodawcą a </w:t>
      </w:r>
      <w:r w:rsidR="00A40B0D" w:rsidRPr="009D5668">
        <w:rPr>
          <w:rFonts w:ascii="Times New Roman" w:hAnsi="Times New Roman" w:cs="Times New Roman"/>
          <w:szCs w:val="24"/>
        </w:rPr>
        <w:t xml:space="preserve">ministrem właściwym do spraw zdrowia </w:t>
      </w:r>
      <w:r w:rsidRPr="009D5668">
        <w:rPr>
          <w:rFonts w:ascii="Times New Roman" w:hAnsi="Times New Roman" w:cs="Times New Roman"/>
          <w:szCs w:val="24"/>
        </w:rPr>
        <w:t>treści programu lekowego analizy dołączone do wniosków o objęcie refundacją leku</w:t>
      </w:r>
      <w:r w:rsidR="005A3447" w:rsidRPr="009D5668">
        <w:rPr>
          <w:rFonts w:ascii="Times New Roman" w:hAnsi="Times New Roman" w:cs="Times New Roman"/>
          <w:szCs w:val="24"/>
        </w:rPr>
        <w:t xml:space="preserve"> </w:t>
      </w:r>
      <w:r w:rsidRPr="009D5668">
        <w:rPr>
          <w:rFonts w:ascii="Times New Roman" w:hAnsi="Times New Roman" w:cs="Times New Roman"/>
          <w:szCs w:val="24"/>
        </w:rPr>
        <w:t>nie odpowiadają</w:t>
      </w:r>
      <w:r w:rsidR="005A3447" w:rsidRPr="009D5668">
        <w:rPr>
          <w:rFonts w:ascii="Times New Roman" w:hAnsi="Times New Roman" w:cs="Times New Roman"/>
          <w:szCs w:val="24"/>
        </w:rPr>
        <w:t xml:space="preserve"> </w:t>
      </w:r>
      <w:r w:rsidRPr="009D5668">
        <w:rPr>
          <w:rFonts w:ascii="Times New Roman" w:hAnsi="Times New Roman" w:cs="Times New Roman"/>
          <w:szCs w:val="24"/>
        </w:rPr>
        <w:t xml:space="preserve">rzeczywistemu zakresowi wniosku uzgodnionemu ostatecznie z </w:t>
      </w:r>
      <w:r w:rsidR="00A41C2A" w:rsidRPr="009D5668">
        <w:rPr>
          <w:rFonts w:ascii="Times New Roman" w:hAnsi="Times New Roman" w:cs="Times New Roman"/>
          <w:szCs w:val="24"/>
        </w:rPr>
        <w:t>ministrem właściwym do spraw zdrowia</w:t>
      </w:r>
      <w:r w:rsidRPr="009D5668">
        <w:rPr>
          <w:rFonts w:ascii="Times New Roman" w:hAnsi="Times New Roman" w:cs="Times New Roman"/>
          <w:szCs w:val="24"/>
        </w:rPr>
        <w:t>. Tym samym analizy wnioskodawcy nie są adekwatne do rozważanego problemu decyzyjnego. Jednoznaczność i precyzyjność rozpatrywanego wskazania jest zaś krytyczna dla oceny HTA, nie ulega więc wątpliwości, że ocena Agencji powinna dotyczyć właściwej, uzgodnionej populacji docelowej. Tylko przedłożenie analiz odpowiadających takiej populacji umożliwia przeprowadzenie wartościowej oceny. Zawieszenie terminu wydania decyzji administracyjnej w sprawie objęcia refundacji leku oraz terminu wydania przez Prezesa Agencji rekomendacji do czasu uzupełnienia analiz umożliwi wnioskodawcy ich uzupełnienie. Na ogół nie jest możliwe uzupełnienie</w:t>
      </w:r>
      <w:r w:rsidR="005A3447" w:rsidRPr="009D5668">
        <w:rPr>
          <w:rFonts w:ascii="Times New Roman" w:hAnsi="Times New Roman" w:cs="Times New Roman"/>
          <w:szCs w:val="24"/>
        </w:rPr>
        <w:t xml:space="preserve"> </w:t>
      </w:r>
      <w:r w:rsidRPr="009D5668">
        <w:rPr>
          <w:rFonts w:ascii="Times New Roman" w:hAnsi="Times New Roman" w:cs="Times New Roman"/>
          <w:szCs w:val="24"/>
        </w:rPr>
        <w:t>przez wnioskodawcę przedmiotowych analiz w terminie 21 dni, o którym mowa w art. 35 ust.</w:t>
      </w:r>
      <w:r w:rsidR="001B624E" w:rsidRPr="009D5668">
        <w:rPr>
          <w:rFonts w:ascii="Times New Roman" w:hAnsi="Times New Roman" w:cs="Times New Roman"/>
          <w:szCs w:val="24"/>
        </w:rPr>
        <w:t xml:space="preserve"> </w:t>
      </w:r>
      <w:r w:rsidRPr="009D5668">
        <w:rPr>
          <w:rFonts w:ascii="Times New Roman" w:hAnsi="Times New Roman" w:cs="Times New Roman"/>
          <w:szCs w:val="24"/>
        </w:rPr>
        <w:t>2 ustawy</w:t>
      </w:r>
      <w:r w:rsidR="005A3447" w:rsidRPr="009D5668">
        <w:rPr>
          <w:rFonts w:ascii="Times New Roman" w:hAnsi="Times New Roman" w:cs="Times New Roman"/>
          <w:szCs w:val="24"/>
        </w:rPr>
        <w:t xml:space="preserve"> </w:t>
      </w:r>
      <w:r w:rsidR="001B624E" w:rsidRPr="009D5668">
        <w:rPr>
          <w:rFonts w:ascii="Times New Roman" w:hAnsi="Times New Roman" w:cs="Times New Roman"/>
          <w:szCs w:val="24"/>
        </w:rPr>
        <w:t>refundacyjnej</w:t>
      </w:r>
      <w:r w:rsidRPr="009D5668">
        <w:rPr>
          <w:rFonts w:ascii="Times New Roman" w:hAnsi="Times New Roman" w:cs="Times New Roman"/>
          <w:szCs w:val="24"/>
        </w:rPr>
        <w:t>.</w:t>
      </w:r>
    </w:p>
    <w:p w14:paraId="2F365004" w14:textId="09B4A053" w:rsidR="00D05B6A" w:rsidRPr="009D5668" w:rsidRDefault="0069741C"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Dodanie</w:t>
      </w:r>
      <w:r w:rsidR="00D05B6A" w:rsidRPr="009D5668">
        <w:rPr>
          <w:rFonts w:ascii="Times New Roman" w:hAnsi="Times New Roman" w:cs="Times New Roman"/>
          <w:szCs w:val="24"/>
        </w:rPr>
        <w:t xml:space="preserve"> w </w:t>
      </w:r>
      <w:r w:rsidRPr="009D5668">
        <w:rPr>
          <w:rFonts w:ascii="Times New Roman" w:hAnsi="Times New Roman" w:cs="Times New Roman"/>
          <w:szCs w:val="24"/>
        </w:rPr>
        <w:t xml:space="preserve">art. 35 </w:t>
      </w:r>
      <w:r w:rsidR="00D05B6A" w:rsidRPr="009D5668">
        <w:rPr>
          <w:rFonts w:ascii="Times New Roman" w:hAnsi="Times New Roman" w:cs="Times New Roman"/>
          <w:szCs w:val="24"/>
        </w:rPr>
        <w:t>ust. 3</w:t>
      </w:r>
      <w:r w:rsidRPr="009D5668">
        <w:rPr>
          <w:rFonts w:ascii="Times New Roman" w:hAnsi="Times New Roman" w:cs="Times New Roman"/>
          <w:szCs w:val="24"/>
        </w:rPr>
        <w:t>a</w:t>
      </w:r>
      <w:r w:rsidR="004565AA">
        <w:rPr>
          <w:rFonts w:ascii="Times New Roman" w:hAnsi="Times New Roman" w:cs="Times New Roman"/>
          <w:szCs w:val="24"/>
        </w:rPr>
        <w:t>–</w:t>
      </w:r>
      <w:r w:rsidRPr="009D5668">
        <w:rPr>
          <w:rFonts w:ascii="Times New Roman" w:hAnsi="Times New Roman" w:cs="Times New Roman"/>
          <w:szCs w:val="24"/>
        </w:rPr>
        <w:t xml:space="preserve">3c ustawy refundacyjnej (art. 1 pkt </w:t>
      </w:r>
      <w:r w:rsidR="000C6962" w:rsidRPr="009D5668">
        <w:rPr>
          <w:rFonts w:ascii="Times New Roman" w:hAnsi="Times New Roman" w:cs="Times New Roman"/>
          <w:szCs w:val="24"/>
        </w:rPr>
        <w:t xml:space="preserve">37 </w:t>
      </w:r>
      <w:r w:rsidRPr="009D5668">
        <w:rPr>
          <w:rFonts w:ascii="Times New Roman" w:hAnsi="Times New Roman" w:cs="Times New Roman"/>
          <w:szCs w:val="24"/>
        </w:rPr>
        <w:t>lit</w:t>
      </w:r>
      <w:r w:rsidR="005558D8" w:rsidRPr="009D5668">
        <w:rPr>
          <w:rFonts w:ascii="Times New Roman" w:hAnsi="Times New Roman" w:cs="Times New Roman"/>
          <w:szCs w:val="24"/>
        </w:rPr>
        <w:t>.</w:t>
      </w:r>
      <w:r w:rsidRPr="009D5668">
        <w:rPr>
          <w:rFonts w:ascii="Times New Roman" w:hAnsi="Times New Roman" w:cs="Times New Roman"/>
          <w:szCs w:val="24"/>
        </w:rPr>
        <w:t xml:space="preserve"> c projektu)</w:t>
      </w:r>
      <w:r w:rsidR="00D05B6A" w:rsidRPr="009D5668">
        <w:rPr>
          <w:rFonts w:ascii="Times New Roman" w:hAnsi="Times New Roman" w:cs="Times New Roman"/>
          <w:szCs w:val="24"/>
        </w:rPr>
        <w:t xml:space="preserve"> służy wprowadzeniu mechanizmu zmiany limitu wysokości opłaty za przygotowanie analizy weryfikacyjnej Agencji</w:t>
      </w:r>
      <w:r w:rsidR="003B1804" w:rsidRPr="009D5668">
        <w:rPr>
          <w:rFonts w:ascii="Times New Roman" w:hAnsi="Times New Roman" w:cs="Times New Roman"/>
          <w:szCs w:val="24"/>
        </w:rPr>
        <w:t>,</w:t>
      </w:r>
      <w:r w:rsidR="00D05B6A" w:rsidRPr="009D5668">
        <w:rPr>
          <w:rFonts w:ascii="Times New Roman" w:hAnsi="Times New Roman" w:cs="Times New Roman"/>
          <w:szCs w:val="24"/>
        </w:rPr>
        <w:t xml:space="preserve"> z uwagi na fakt, ż</w:t>
      </w:r>
      <w:r w:rsidR="00D55745" w:rsidRPr="009D5668">
        <w:rPr>
          <w:rFonts w:ascii="Times New Roman" w:hAnsi="Times New Roman" w:cs="Times New Roman"/>
          <w:szCs w:val="24"/>
        </w:rPr>
        <w:t>e</w:t>
      </w:r>
      <w:r w:rsidR="00D05B6A" w:rsidRPr="009D5668">
        <w:rPr>
          <w:rFonts w:ascii="Times New Roman" w:hAnsi="Times New Roman" w:cs="Times New Roman"/>
          <w:szCs w:val="24"/>
        </w:rPr>
        <w:t xml:space="preserve"> przedmiotowy limit nie był zmieniany od czasu wejścia w życie ustawy</w:t>
      </w:r>
      <w:r w:rsidR="003B1804" w:rsidRPr="009D5668">
        <w:rPr>
          <w:rFonts w:ascii="Times New Roman" w:hAnsi="Times New Roman" w:cs="Times New Roman"/>
          <w:szCs w:val="24"/>
        </w:rPr>
        <w:t xml:space="preserve"> refundacyjnej</w:t>
      </w:r>
      <w:r w:rsidR="00D05B6A" w:rsidRPr="009D5668">
        <w:rPr>
          <w:rFonts w:ascii="Times New Roman" w:hAnsi="Times New Roman" w:cs="Times New Roman"/>
          <w:szCs w:val="24"/>
        </w:rPr>
        <w:t>, tj. od niemal 8 lat. Przedmiotowy limit nie określa ostatecznej wysokości opłaty za przygotowanie analizy weryfikacyjnej Agencji, którą to reguluje rozporządzenie Ministra Zdrowia z dnia 18 grudnia 2013 r. w sprawie sposobu i procedur przygotowania analizy weryfikacyjnej Agencji Oceny Technologii Medycznych</w:t>
      </w:r>
      <w:r w:rsidR="000804DC" w:rsidRPr="009D5668">
        <w:rPr>
          <w:rFonts w:ascii="Times New Roman" w:hAnsi="Times New Roman" w:cs="Times New Roman"/>
          <w:szCs w:val="24"/>
        </w:rPr>
        <w:t xml:space="preserve"> i Taryfikacji</w:t>
      </w:r>
      <w:r w:rsidR="00D05B6A" w:rsidRPr="009D5668">
        <w:rPr>
          <w:rFonts w:ascii="Times New Roman" w:hAnsi="Times New Roman" w:cs="Times New Roman"/>
          <w:szCs w:val="24"/>
        </w:rPr>
        <w:t xml:space="preserve"> oraz wysokości opłaty za tę analizę (Dz. U. z 20</w:t>
      </w:r>
      <w:r w:rsidR="008B2C93" w:rsidRPr="009D5668">
        <w:rPr>
          <w:rFonts w:ascii="Times New Roman" w:hAnsi="Times New Roman" w:cs="Times New Roman"/>
          <w:szCs w:val="24"/>
        </w:rPr>
        <w:t>23</w:t>
      </w:r>
      <w:r w:rsidR="00D05B6A" w:rsidRPr="009D5668">
        <w:rPr>
          <w:rFonts w:ascii="Times New Roman" w:hAnsi="Times New Roman" w:cs="Times New Roman"/>
          <w:szCs w:val="24"/>
        </w:rPr>
        <w:t xml:space="preserve"> r. poz.</w:t>
      </w:r>
      <w:r w:rsidR="007637A9" w:rsidRPr="009D5668">
        <w:rPr>
          <w:rFonts w:ascii="Times New Roman" w:hAnsi="Times New Roman" w:cs="Times New Roman"/>
          <w:szCs w:val="24"/>
        </w:rPr>
        <w:t xml:space="preserve"> </w:t>
      </w:r>
      <w:r w:rsidR="008B2C93" w:rsidRPr="009D5668">
        <w:rPr>
          <w:rFonts w:ascii="Times New Roman" w:hAnsi="Times New Roman" w:cs="Times New Roman"/>
          <w:szCs w:val="24"/>
        </w:rPr>
        <w:t>545</w:t>
      </w:r>
      <w:r w:rsidR="00D05B6A" w:rsidRPr="009D5668">
        <w:rPr>
          <w:rFonts w:ascii="Times New Roman" w:hAnsi="Times New Roman" w:cs="Times New Roman"/>
          <w:szCs w:val="24"/>
        </w:rPr>
        <w:t xml:space="preserve">). Obecnie ponoszone przez Agencję koszty przygotowania analizy weryfikacyjnej przekraczają wartość wnoszonej opłaty tytułem przygotowania </w:t>
      </w:r>
      <w:r w:rsidR="00795E96" w:rsidRPr="009D5668">
        <w:rPr>
          <w:rFonts w:ascii="Times New Roman" w:hAnsi="Times New Roman" w:cs="Times New Roman"/>
          <w:szCs w:val="24"/>
        </w:rPr>
        <w:t>analizy</w:t>
      </w:r>
      <w:r w:rsidR="00D05B6A" w:rsidRPr="009D5668">
        <w:rPr>
          <w:rFonts w:ascii="Times New Roman" w:hAnsi="Times New Roman" w:cs="Times New Roman"/>
          <w:szCs w:val="24"/>
        </w:rPr>
        <w:t>. Proponowana wysokość opłaty została ustalona w oparciu o procentowy wzrost przeciętnego wynagrodzeni</w:t>
      </w:r>
      <w:r w:rsidR="00A866C7" w:rsidRPr="009D5668">
        <w:rPr>
          <w:rFonts w:ascii="Times New Roman" w:hAnsi="Times New Roman" w:cs="Times New Roman"/>
          <w:szCs w:val="24"/>
        </w:rPr>
        <w:t>a</w:t>
      </w:r>
      <w:r w:rsidR="00D05B6A" w:rsidRPr="009D5668">
        <w:rPr>
          <w:rFonts w:ascii="Times New Roman" w:hAnsi="Times New Roman" w:cs="Times New Roman"/>
          <w:szCs w:val="24"/>
        </w:rPr>
        <w:t xml:space="preserve"> brutto w gospodarce narodowej dla sektora opieki zdrowotnej i pomocy społecznej publikowanego przez G</w:t>
      </w:r>
      <w:r w:rsidR="008B2C93" w:rsidRPr="009D5668">
        <w:rPr>
          <w:rFonts w:ascii="Times New Roman" w:hAnsi="Times New Roman" w:cs="Times New Roman"/>
          <w:szCs w:val="24"/>
        </w:rPr>
        <w:t xml:space="preserve">łówny </w:t>
      </w:r>
      <w:r w:rsidR="00D05B6A" w:rsidRPr="009D5668">
        <w:rPr>
          <w:rFonts w:ascii="Times New Roman" w:hAnsi="Times New Roman" w:cs="Times New Roman"/>
          <w:szCs w:val="24"/>
        </w:rPr>
        <w:t>U</w:t>
      </w:r>
      <w:r w:rsidR="008B2C93" w:rsidRPr="009D5668">
        <w:rPr>
          <w:rFonts w:ascii="Times New Roman" w:hAnsi="Times New Roman" w:cs="Times New Roman"/>
          <w:szCs w:val="24"/>
        </w:rPr>
        <w:t xml:space="preserve">rząd </w:t>
      </w:r>
      <w:r w:rsidR="00D05B6A" w:rsidRPr="009D5668">
        <w:rPr>
          <w:rFonts w:ascii="Times New Roman" w:hAnsi="Times New Roman" w:cs="Times New Roman"/>
          <w:szCs w:val="24"/>
        </w:rPr>
        <w:t>S</w:t>
      </w:r>
      <w:r w:rsidR="008B2C93" w:rsidRPr="009D5668">
        <w:rPr>
          <w:rFonts w:ascii="Times New Roman" w:hAnsi="Times New Roman" w:cs="Times New Roman"/>
          <w:szCs w:val="24"/>
        </w:rPr>
        <w:t>tatystyczny</w:t>
      </w:r>
      <w:r w:rsidR="00D05B6A" w:rsidRPr="009D5668">
        <w:rPr>
          <w:rFonts w:ascii="Times New Roman" w:hAnsi="Times New Roman" w:cs="Times New Roman"/>
          <w:szCs w:val="24"/>
        </w:rPr>
        <w:t xml:space="preserve"> w okresie od 2012 r., gdzie za podstawę przyjęto obecnie obowiązującą wartość limitu dla opłaty za przygotowanie analizy weryfikacyjnej.</w:t>
      </w:r>
    </w:p>
    <w:p w14:paraId="170490EB" w14:textId="46D5CAB8"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Uzasadnieniem wprowadzenia przedmiotowych zmian przez dodanie</w:t>
      </w:r>
      <w:r w:rsidR="0069741C" w:rsidRPr="009D5668">
        <w:rPr>
          <w:rFonts w:ascii="Times New Roman" w:hAnsi="Times New Roman" w:cs="Times New Roman"/>
          <w:szCs w:val="24"/>
        </w:rPr>
        <w:t xml:space="preserve"> w art. 35</w:t>
      </w:r>
      <w:r w:rsidRPr="009D5668">
        <w:rPr>
          <w:rFonts w:ascii="Times New Roman" w:hAnsi="Times New Roman" w:cs="Times New Roman"/>
          <w:szCs w:val="24"/>
        </w:rPr>
        <w:t xml:space="preserve"> ust. 4a</w:t>
      </w:r>
      <w:r w:rsidR="0069741C" w:rsidRPr="009D5668">
        <w:rPr>
          <w:rFonts w:ascii="Times New Roman" w:hAnsi="Times New Roman" w:cs="Times New Roman"/>
          <w:szCs w:val="24"/>
        </w:rPr>
        <w:t xml:space="preserve"> i 4b</w:t>
      </w:r>
      <w:r w:rsidRPr="009D5668">
        <w:rPr>
          <w:rFonts w:ascii="Times New Roman" w:hAnsi="Times New Roman" w:cs="Times New Roman"/>
          <w:szCs w:val="24"/>
        </w:rPr>
        <w:t xml:space="preserve"> </w:t>
      </w:r>
      <w:r w:rsidR="0069741C" w:rsidRPr="009D5668">
        <w:rPr>
          <w:rFonts w:ascii="Times New Roman" w:hAnsi="Times New Roman" w:cs="Times New Roman"/>
          <w:szCs w:val="24"/>
        </w:rPr>
        <w:t xml:space="preserve">ustawy refundacyjnej (art. 1 pkt </w:t>
      </w:r>
      <w:r w:rsidR="000C6962" w:rsidRPr="009D5668">
        <w:rPr>
          <w:rFonts w:ascii="Times New Roman" w:hAnsi="Times New Roman" w:cs="Times New Roman"/>
          <w:szCs w:val="24"/>
        </w:rPr>
        <w:t xml:space="preserve">37 </w:t>
      </w:r>
      <w:r w:rsidR="0069741C" w:rsidRPr="009D5668">
        <w:rPr>
          <w:rFonts w:ascii="Times New Roman" w:hAnsi="Times New Roman" w:cs="Times New Roman"/>
          <w:szCs w:val="24"/>
        </w:rPr>
        <w:t>lit</w:t>
      </w:r>
      <w:r w:rsidR="005558D8" w:rsidRPr="009D5668">
        <w:rPr>
          <w:rFonts w:ascii="Times New Roman" w:hAnsi="Times New Roman" w:cs="Times New Roman"/>
          <w:szCs w:val="24"/>
        </w:rPr>
        <w:t>.</w:t>
      </w:r>
      <w:r w:rsidR="0069741C" w:rsidRPr="009D5668">
        <w:rPr>
          <w:rFonts w:ascii="Times New Roman" w:hAnsi="Times New Roman" w:cs="Times New Roman"/>
          <w:szCs w:val="24"/>
        </w:rPr>
        <w:t xml:space="preserve"> d projektu)</w:t>
      </w:r>
      <w:r w:rsidR="0099526D" w:rsidRPr="009D5668">
        <w:rPr>
          <w:rFonts w:ascii="Times New Roman" w:hAnsi="Times New Roman" w:cs="Times New Roman"/>
          <w:szCs w:val="24"/>
        </w:rPr>
        <w:t xml:space="preserve"> </w:t>
      </w:r>
      <w:r w:rsidRPr="009D5668">
        <w:rPr>
          <w:rFonts w:ascii="Times New Roman" w:hAnsi="Times New Roman" w:cs="Times New Roman"/>
          <w:szCs w:val="24"/>
        </w:rPr>
        <w:t>jest rosnąca potrzeba udziału w debacie publicznej na temat zasad alokacji publicznych środków na cele refundacji leków. Taki udział zapewni podanie do publicznej wiadomości danych na temat oceny technologii medycznych w możliw</w:t>
      </w:r>
      <w:r w:rsidR="00206B50">
        <w:rPr>
          <w:rFonts w:ascii="Times New Roman" w:hAnsi="Times New Roman" w:cs="Times New Roman"/>
          <w:szCs w:val="24"/>
        </w:rPr>
        <w:t>i</w:t>
      </w:r>
      <w:r w:rsidRPr="009D5668">
        <w:rPr>
          <w:rFonts w:ascii="Times New Roman" w:hAnsi="Times New Roman" w:cs="Times New Roman"/>
          <w:szCs w:val="24"/>
        </w:rPr>
        <w:t>e pełny sposób. Przedkładanie ww. informacji do publicznej wiadomości ma na celu troskę o dobro pacjentów i</w:t>
      </w:r>
      <w:r w:rsidR="00A56282">
        <w:rPr>
          <w:rFonts w:ascii="Times New Roman" w:hAnsi="Times New Roman" w:cs="Times New Roman"/>
          <w:szCs w:val="24"/>
        </w:rPr>
        <w:t xml:space="preserve"> </w:t>
      </w:r>
      <w:r w:rsidRPr="009D5668">
        <w:rPr>
          <w:rFonts w:ascii="Times New Roman" w:hAnsi="Times New Roman" w:cs="Times New Roman"/>
          <w:szCs w:val="24"/>
        </w:rPr>
        <w:t>poszanowanie prawa do społecznej kontroli oraz współuczestnictwa w</w:t>
      </w:r>
      <w:r w:rsidR="00A56282">
        <w:rPr>
          <w:rFonts w:ascii="Times New Roman" w:hAnsi="Times New Roman" w:cs="Times New Roman"/>
          <w:szCs w:val="24"/>
        </w:rPr>
        <w:t xml:space="preserve"> </w:t>
      </w:r>
      <w:r w:rsidRPr="009D5668">
        <w:rPr>
          <w:rFonts w:ascii="Times New Roman" w:hAnsi="Times New Roman" w:cs="Times New Roman"/>
          <w:szCs w:val="24"/>
        </w:rPr>
        <w:t>podejmowanych decyzjach w zakresie alokacji środków publicznych.</w:t>
      </w:r>
    </w:p>
    <w:p w14:paraId="79560714" w14:textId="2E916BF8"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związku z powyższym </w:t>
      </w:r>
      <w:r w:rsidR="000804DC" w:rsidRPr="009D5668">
        <w:rPr>
          <w:rFonts w:ascii="Times New Roman" w:hAnsi="Times New Roman" w:cs="Times New Roman"/>
          <w:szCs w:val="24"/>
        </w:rPr>
        <w:t xml:space="preserve">jest </w:t>
      </w:r>
      <w:r w:rsidRPr="009D5668">
        <w:rPr>
          <w:rFonts w:ascii="Times New Roman" w:hAnsi="Times New Roman" w:cs="Times New Roman"/>
          <w:szCs w:val="24"/>
        </w:rPr>
        <w:t xml:space="preserve">uzasadniona potrzeba przedstawiania do publicznej wiadomości rzeczowych dowodów i wyjaśnień, które uwiarygadniają wydawane na ich podstawie decyzje </w:t>
      </w:r>
      <w:r w:rsidR="00401B81" w:rsidRPr="009D5668">
        <w:rPr>
          <w:rFonts w:ascii="Times New Roman" w:hAnsi="Times New Roman" w:cs="Times New Roman"/>
          <w:szCs w:val="24"/>
        </w:rPr>
        <w:t>ministr</w:t>
      </w:r>
      <w:r w:rsidR="00A866C7" w:rsidRPr="009D5668">
        <w:rPr>
          <w:rFonts w:ascii="Times New Roman" w:hAnsi="Times New Roman" w:cs="Times New Roman"/>
          <w:szCs w:val="24"/>
        </w:rPr>
        <w:t>a</w:t>
      </w:r>
      <w:r w:rsidR="00401B81" w:rsidRPr="009D5668">
        <w:rPr>
          <w:rFonts w:ascii="Times New Roman" w:hAnsi="Times New Roman" w:cs="Times New Roman"/>
          <w:szCs w:val="24"/>
        </w:rPr>
        <w:t xml:space="preserve"> właściw</w:t>
      </w:r>
      <w:r w:rsidR="00A866C7" w:rsidRPr="009D5668">
        <w:rPr>
          <w:rFonts w:ascii="Times New Roman" w:hAnsi="Times New Roman" w:cs="Times New Roman"/>
          <w:szCs w:val="24"/>
        </w:rPr>
        <w:t>ego</w:t>
      </w:r>
      <w:r w:rsidR="00401B81" w:rsidRPr="009D5668">
        <w:rPr>
          <w:rFonts w:ascii="Times New Roman" w:hAnsi="Times New Roman" w:cs="Times New Roman"/>
          <w:szCs w:val="24"/>
        </w:rPr>
        <w:t xml:space="preserve"> do spraw zdrowia</w:t>
      </w:r>
      <w:r w:rsidRPr="009D5668">
        <w:rPr>
          <w:rFonts w:ascii="Times New Roman" w:hAnsi="Times New Roman" w:cs="Times New Roman"/>
          <w:szCs w:val="24"/>
        </w:rPr>
        <w:t xml:space="preserve">. Utajnienie określonych </w:t>
      </w:r>
      <w:r w:rsidR="0099526D" w:rsidRPr="009D5668">
        <w:rPr>
          <w:rFonts w:ascii="Times New Roman" w:hAnsi="Times New Roman" w:cs="Times New Roman"/>
          <w:szCs w:val="24"/>
        </w:rPr>
        <w:t xml:space="preserve">informacji we wniosku o objęcie refundacją </w:t>
      </w:r>
      <w:r w:rsidRPr="009D5668">
        <w:rPr>
          <w:rFonts w:ascii="Times New Roman" w:hAnsi="Times New Roman" w:cs="Times New Roman"/>
          <w:szCs w:val="24"/>
        </w:rPr>
        <w:t xml:space="preserve">ma znaczenie dla ochrony interesów wynikających z tajemnicy przedsiębiorstwa i działalności gospodarczej, ale nie może ono stać w sprzeczności z demokratyczną zasadą kontroli społecznej władczych decyzji </w:t>
      </w:r>
      <w:r w:rsidR="00A866C7" w:rsidRPr="009D5668">
        <w:rPr>
          <w:rFonts w:ascii="Times New Roman" w:hAnsi="Times New Roman" w:cs="Times New Roman"/>
          <w:szCs w:val="24"/>
        </w:rPr>
        <w:t xml:space="preserve">organów </w:t>
      </w:r>
      <w:r w:rsidRPr="009D5668">
        <w:rPr>
          <w:rFonts w:ascii="Times New Roman" w:hAnsi="Times New Roman" w:cs="Times New Roman"/>
          <w:szCs w:val="24"/>
        </w:rPr>
        <w:t xml:space="preserve">administracji publicznej. Szczególnie w tak </w:t>
      </w:r>
      <w:r w:rsidRPr="009D5668">
        <w:rPr>
          <w:rFonts w:ascii="Times New Roman" w:hAnsi="Times New Roman" w:cs="Times New Roman"/>
          <w:szCs w:val="24"/>
        </w:rPr>
        <w:lastRenderedPageBreak/>
        <w:t>wrażliwym społecznie obszarze, jakim jest alokacja środków publicznych na refundację leków</w:t>
      </w:r>
      <w:r w:rsidR="00795E96" w:rsidRPr="009D5668">
        <w:rPr>
          <w:rFonts w:ascii="Times New Roman" w:hAnsi="Times New Roman" w:cs="Times New Roman"/>
          <w:szCs w:val="24"/>
        </w:rPr>
        <w:t>,</w:t>
      </w:r>
      <w:r w:rsidRPr="009D5668">
        <w:rPr>
          <w:rFonts w:ascii="Times New Roman" w:hAnsi="Times New Roman" w:cs="Times New Roman"/>
          <w:szCs w:val="24"/>
        </w:rPr>
        <w:t xml:space="preserve"> niezwykle ważne jest by – przy zachowaniu tajemnicy handlowej (w praktyce oznacza to treść porozumień podziału ryzyka i proponowane ceny) – udostępnić dane, które </w:t>
      </w:r>
      <w:r w:rsidR="008B2C93" w:rsidRPr="009D5668">
        <w:rPr>
          <w:rFonts w:ascii="Times New Roman" w:hAnsi="Times New Roman" w:cs="Times New Roman"/>
          <w:szCs w:val="24"/>
        </w:rPr>
        <w:t xml:space="preserve">są </w:t>
      </w:r>
      <w:r w:rsidRPr="009D5668">
        <w:rPr>
          <w:rFonts w:ascii="Times New Roman" w:hAnsi="Times New Roman" w:cs="Times New Roman"/>
          <w:szCs w:val="24"/>
        </w:rPr>
        <w:t xml:space="preserve">konieczne do prowadzenia szerokiej debaty publicznej na temat sposobu realizacji przez </w:t>
      </w:r>
      <w:r w:rsidR="00E5597B" w:rsidRPr="009D5668">
        <w:rPr>
          <w:rFonts w:ascii="Times New Roman" w:hAnsi="Times New Roman" w:cs="Times New Roman"/>
          <w:szCs w:val="24"/>
        </w:rPr>
        <w:t xml:space="preserve">ministra właściwego do spraw zdrowia </w:t>
      </w:r>
      <w:r w:rsidRPr="009D5668">
        <w:rPr>
          <w:rFonts w:ascii="Times New Roman" w:hAnsi="Times New Roman" w:cs="Times New Roman"/>
          <w:szCs w:val="24"/>
        </w:rPr>
        <w:t>zasady równego dostępu obywateli do świadczeń zdrowotnych, sprawiedliwości społecznej i przejrzystości procesu decyzyjnego. W tej perspektywie jako informację publiczną należy bezwzględnie traktować kluczowe dane z analiz weryfikacyjnych, takie jak m.in. wyniki badań klinicznych odnoszące się do skuteczności klinicznej i praktycznej oraz bezpieczeństwa stosowania ocenianej technologii medycznej, a także relacj</w:t>
      </w:r>
      <w:r w:rsidR="00A866C7" w:rsidRPr="009D5668">
        <w:rPr>
          <w:rFonts w:ascii="Times New Roman" w:hAnsi="Times New Roman" w:cs="Times New Roman"/>
          <w:szCs w:val="24"/>
        </w:rPr>
        <w:t>ę</w:t>
      </w:r>
      <w:r w:rsidRPr="009D5668">
        <w:rPr>
          <w:rFonts w:ascii="Times New Roman" w:hAnsi="Times New Roman" w:cs="Times New Roman"/>
          <w:szCs w:val="24"/>
        </w:rPr>
        <w:t xml:space="preserve"> kosztu do uzyskiwanego dodatkowego efektu zdrowotnego w zestawieniu z alternatywnymi technologiami medycznymi czy też inkrementalny wpływ na budżet płatnika objęcia refundacją danej technologii medycznej. Praktyka Agencji wskazuje na niekorzystne zjawisko chęci utajniania przez wnioskodawców coraz większej</w:t>
      </w:r>
      <w:r w:rsidR="008648CF" w:rsidRPr="009D5668">
        <w:rPr>
          <w:rFonts w:ascii="Times New Roman" w:hAnsi="Times New Roman" w:cs="Times New Roman"/>
          <w:szCs w:val="24"/>
        </w:rPr>
        <w:t xml:space="preserve"> liczby</w:t>
      </w:r>
      <w:r w:rsidRPr="009D5668">
        <w:rPr>
          <w:rFonts w:ascii="Times New Roman" w:hAnsi="Times New Roman" w:cs="Times New Roman"/>
          <w:szCs w:val="24"/>
        </w:rPr>
        <w:t xml:space="preserve"> informacji, w tym między innymi wskazania refundacyjnego, w którym lek miałby być objęty refundacją. </w:t>
      </w:r>
    </w:p>
    <w:p w14:paraId="0B72E9FF" w14:textId="1BE7D48D"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Natomiast dodanie w art. 35 ust. 8</w:t>
      </w:r>
      <w:r w:rsidR="009C0D24" w:rsidRPr="009D5668">
        <w:rPr>
          <w:rFonts w:ascii="Times New Roman" w:hAnsi="Times New Roman" w:cs="Times New Roman"/>
          <w:szCs w:val="24"/>
        </w:rPr>
        <w:t>a</w:t>
      </w:r>
      <w:r w:rsidRPr="009D5668">
        <w:rPr>
          <w:rFonts w:ascii="Times New Roman" w:hAnsi="Times New Roman" w:cs="Times New Roman"/>
          <w:szCs w:val="24"/>
        </w:rPr>
        <w:t>–8c</w:t>
      </w:r>
      <w:r w:rsidR="003B1804" w:rsidRPr="009D5668">
        <w:rPr>
          <w:rFonts w:ascii="Times New Roman" w:hAnsi="Times New Roman" w:cs="Times New Roman"/>
          <w:szCs w:val="24"/>
        </w:rPr>
        <w:t xml:space="preserve"> ustawy refundacyjnej (art. 1 pkt </w:t>
      </w:r>
      <w:r w:rsidR="000C6962" w:rsidRPr="009D5668">
        <w:rPr>
          <w:rFonts w:ascii="Times New Roman" w:hAnsi="Times New Roman" w:cs="Times New Roman"/>
          <w:szCs w:val="24"/>
        </w:rPr>
        <w:t xml:space="preserve">37 </w:t>
      </w:r>
      <w:r w:rsidR="008648CF" w:rsidRPr="009D5668">
        <w:rPr>
          <w:rFonts w:ascii="Times New Roman" w:hAnsi="Times New Roman" w:cs="Times New Roman"/>
          <w:szCs w:val="24"/>
        </w:rPr>
        <w:t>lit</w:t>
      </w:r>
      <w:r w:rsidR="005558D8" w:rsidRPr="009D5668">
        <w:rPr>
          <w:rFonts w:ascii="Times New Roman" w:hAnsi="Times New Roman" w:cs="Times New Roman"/>
          <w:szCs w:val="24"/>
        </w:rPr>
        <w:t>.</w:t>
      </w:r>
      <w:r w:rsidR="008648CF" w:rsidRPr="009D5668">
        <w:rPr>
          <w:rFonts w:ascii="Times New Roman" w:hAnsi="Times New Roman" w:cs="Times New Roman"/>
          <w:szCs w:val="24"/>
        </w:rPr>
        <w:t xml:space="preserve"> e</w:t>
      </w:r>
      <w:r w:rsidR="003B1804" w:rsidRPr="009D5668">
        <w:rPr>
          <w:rFonts w:ascii="Times New Roman" w:hAnsi="Times New Roman" w:cs="Times New Roman"/>
          <w:szCs w:val="24"/>
        </w:rPr>
        <w:t xml:space="preserve"> projektu)</w:t>
      </w:r>
      <w:r w:rsidRPr="009D5668">
        <w:rPr>
          <w:rFonts w:ascii="Times New Roman" w:hAnsi="Times New Roman" w:cs="Times New Roman"/>
          <w:szCs w:val="24"/>
        </w:rPr>
        <w:t xml:space="preserve"> ma na celu doprecyzowanie zasad postępowania w sytuacji, gdy Prezes Agencji w wydawanej rekomendacji wskaże konieczność spełnienia dodatkowych warunków przez wnioskodawcę. W takiej sytuacji minister właściwy do spraw zdrowia zawiesza postępowanie do czasu uzupełnienia przez wnioskodawcę wniosku. Okres zawieszenia nie może trwać dłużej niż 2 miesiące, a w sprawach szczególnie skomplikowanych 3 miesiące. W przypadku braku uzupełnienia dokumentacji przez wnioskodawcę w zakreślonym terminie</w:t>
      </w:r>
      <w:r w:rsidR="00795E96" w:rsidRPr="009D5668">
        <w:rPr>
          <w:rFonts w:ascii="Times New Roman" w:hAnsi="Times New Roman" w:cs="Times New Roman"/>
          <w:szCs w:val="24"/>
        </w:rPr>
        <w:t>,</w:t>
      </w:r>
      <w:r w:rsidRPr="009D5668">
        <w:rPr>
          <w:rFonts w:ascii="Times New Roman" w:hAnsi="Times New Roman" w:cs="Times New Roman"/>
          <w:szCs w:val="24"/>
        </w:rPr>
        <w:t xml:space="preserve"> minister właściwy do spraw zdrowia umarza postępowanie refundacyjne. W przypadku uzupełnienia wniosku przez wnioskodawcę o dodatkową dokumentację Prezes Agencji dokonuje jej oceny pod kątem spełnienia warunków, co do których były zastrzeżenia, w terminie 30 dni od </w:t>
      </w:r>
      <w:r w:rsidR="00A866C7" w:rsidRPr="009D5668">
        <w:rPr>
          <w:rFonts w:ascii="Times New Roman" w:hAnsi="Times New Roman" w:cs="Times New Roman"/>
          <w:szCs w:val="24"/>
        </w:rPr>
        <w:t>jej</w:t>
      </w:r>
      <w:r w:rsidRPr="009D5668">
        <w:rPr>
          <w:rFonts w:ascii="Times New Roman" w:hAnsi="Times New Roman" w:cs="Times New Roman"/>
          <w:szCs w:val="24"/>
        </w:rPr>
        <w:t xml:space="preserve"> otrzymania.</w:t>
      </w:r>
      <w:r w:rsidR="002E37EA" w:rsidRPr="009D5668">
        <w:rPr>
          <w:rFonts w:ascii="Times New Roman" w:hAnsi="Times New Roman" w:cs="Times New Roman"/>
          <w:szCs w:val="24"/>
        </w:rPr>
        <w:t xml:space="preserve"> </w:t>
      </w:r>
    </w:p>
    <w:p w14:paraId="0486965E" w14:textId="74E600DB" w:rsidR="00515C98" w:rsidRPr="009D5668" w:rsidRDefault="00515C98" w:rsidP="009D5668">
      <w:pPr>
        <w:pStyle w:val="ARTartustawynprozporzdzenia"/>
        <w:rPr>
          <w:rFonts w:ascii="Times New Roman" w:hAnsi="Times New Roman" w:cs="Times New Roman"/>
          <w:szCs w:val="24"/>
        </w:rPr>
      </w:pPr>
      <w:r w:rsidRPr="009D5668">
        <w:rPr>
          <w:rFonts w:ascii="Times New Roman" w:hAnsi="Times New Roman" w:cs="Times New Roman"/>
          <w:szCs w:val="24"/>
        </w:rPr>
        <w:t>Rekomendacja Prezesa Agencji zgodnie z obowiązującym brzmieniem art. 35 ust. 8 jest przekazywana za pomocą SOLR do ministra właściwego do spraw zdrowia, a co za tym idzie</w:t>
      </w:r>
      <w:r w:rsidR="00206B50">
        <w:rPr>
          <w:rFonts w:ascii="Times New Roman" w:hAnsi="Times New Roman" w:cs="Times New Roman"/>
          <w:szCs w:val="24"/>
        </w:rPr>
        <w:t xml:space="preserve"> –</w:t>
      </w:r>
      <w:r w:rsidRPr="009D5668">
        <w:rPr>
          <w:rFonts w:ascii="Times New Roman" w:hAnsi="Times New Roman" w:cs="Times New Roman"/>
          <w:szCs w:val="24"/>
        </w:rPr>
        <w:t xml:space="preserve"> jest dostępna dla wnioskodawcy w ramach prowadzonego </w:t>
      </w:r>
      <w:r w:rsidRPr="009D5668">
        <w:rPr>
          <w:rFonts w:ascii="Times New Roman" w:hAnsi="Times New Roman" w:cs="Times New Roman"/>
          <w:szCs w:val="24"/>
        </w:rPr>
        <w:lastRenderedPageBreak/>
        <w:t>postępowania administracyjnego. W związku z powyższym nie ma potrzeby dookreślania sposobu przekazywania przedmiotowego dokumentu wnioskodawcom.</w:t>
      </w:r>
    </w:p>
    <w:p w14:paraId="52878BBD" w14:textId="51327245"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Proponowane dodanie art. 35</w:t>
      </w:r>
      <w:r w:rsidR="009C0D24" w:rsidRPr="009D5668">
        <w:rPr>
          <w:rFonts w:ascii="Times New Roman" w:hAnsi="Times New Roman" w:cs="Times New Roman"/>
          <w:szCs w:val="24"/>
        </w:rPr>
        <w:t>a</w:t>
      </w:r>
      <w:r w:rsidR="00FE10F9" w:rsidRPr="009D5668">
        <w:rPr>
          <w:rFonts w:ascii="Times New Roman" w:hAnsi="Times New Roman" w:cs="Times New Roman"/>
          <w:szCs w:val="24"/>
        </w:rPr>
        <w:t xml:space="preserve"> </w:t>
      </w:r>
      <w:r w:rsidR="002C4B74" w:rsidRPr="009D5668">
        <w:rPr>
          <w:rFonts w:ascii="Times New Roman" w:hAnsi="Times New Roman" w:cs="Times New Roman"/>
          <w:szCs w:val="24"/>
        </w:rPr>
        <w:t>do ustawy refundacyjnej</w:t>
      </w:r>
      <w:r w:rsidRPr="009D5668">
        <w:rPr>
          <w:rFonts w:ascii="Times New Roman" w:hAnsi="Times New Roman" w:cs="Times New Roman"/>
          <w:szCs w:val="24"/>
        </w:rPr>
        <w:t xml:space="preserve"> </w:t>
      </w:r>
      <w:r w:rsidR="008648CF" w:rsidRPr="009D5668">
        <w:rPr>
          <w:rFonts w:ascii="Times New Roman" w:hAnsi="Times New Roman" w:cs="Times New Roman"/>
          <w:szCs w:val="24"/>
        </w:rPr>
        <w:t xml:space="preserve">(art. 1 pkt </w:t>
      </w:r>
      <w:r w:rsidR="000C6962" w:rsidRPr="009D5668">
        <w:rPr>
          <w:rFonts w:ascii="Times New Roman" w:hAnsi="Times New Roman" w:cs="Times New Roman"/>
          <w:szCs w:val="24"/>
        </w:rPr>
        <w:t>38</w:t>
      </w:r>
      <w:r w:rsidR="008648CF" w:rsidRPr="009D5668">
        <w:rPr>
          <w:rFonts w:ascii="Times New Roman" w:hAnsi="Times New Roman" w:cs="Times New Roman"/>
          <w:szCs w:val="24"/>
        </w:rPr>
        <w:t xml:space="preserve"> projektu) </w:t>
      </w:r>
      <w:r w:rsidRPr="009D5668">
        <w:rPr>
          <w:rFonts w:ascii="Times New Roman" w:hAnsi="Times New Roman" w:cs="Times New Roman"/>
          <w:szCs w:val="24"/>
        </w:rPr>
        <w:t>ma na celu określenie statusu w zakresie jawności analiz weryfikacyjnych</w:t>
      </w:r>
      <w:r w:rsidR="002C4B74" w:rsidRPr="009D5668">
        <w:rPr>
          <w:rFonts w:ascii="Times New Roman" w:hAnsi="Times New Roman" w:cs="Times New Roman"/>
          <w:szCs w:val="24"/>
        </w:rPr>
        <w:t>,</w:t>
      </w:r>
      <w:r w:rsidRPr="009D5668">
        <w:rPr>
          <w:rFonts w:ascii="Times New Roman" w:hAnsi="Times New Roman" w:cs="Times New Roman"/>
          <w:szCs w:val="24"/>
        </w:rPr>
        <w:t xml:space="preserve"> z wyłączeniem informacj</w:t>
      </w:r>
      <w:r w:rsidR="006E6A3C" w:rsidRPr="009D5668">
        <w:rPr>
          <w:rFonts w:ascii="Times New Roman" w:hAnsi="Times New Roman" w:cs="Times New Roman"/>
          <w:szCs w:val="24"/>
        </w:rPr>
        <w:t>i</w:t>
      </w:r>
      <w:r w:rsidRPr="009D5668">
        <w:rPr>
          <w:rFonts w:ascii="Times New Roman" w:hAnsi="Times New Roman" w:cs="Times New Roman"/>
          <w:szCs w:val="24"/>
        </w:rPr>
        <w:t xml:space="preserve"> dotycząc</w:t>
      </w:r>
      <w:r w:rsidR="006E6A3C" w:rsidRPr="009D5668">
        <w:rPr>
          <w:rFonts w:ascii="Times New Roman" w:hAnsi="Times New Roman" w:cs="Times New Roman"/>
          <w:szCs w:val="24"/>
        </w:rPr>
        <w:t>ych</w:t>
      </w:r>
      <w:r w:rsidRPr="009D5668">
        <w:rPr>
          <w:rFonts w:ascii="Times New Roman" w:hAnsi="Times New Roman" w:cs="Times New Roman"/>
          <w:szCs w:val="24"/>
        </w:rPr>
        <w:t xml:space="preserve"> instrumentu dzielenia ryzyka oraz nigdzie nieopublikowanych wcześniej </w:t>
      </w:r>
      <w:r w:rsidR="006E6A3C" w:rsidRPr="009D5668">
        <w:rPr>
          <w:rFonts w:ascii="Times New Roman" w:hAnsi="Times New Roman" w:cs="Times New Roman"/>
          <w:szCs w:val="24"/>
        </w:rPr>
        <w:t xml:space="preserve">wyników </w:t>
      </w:r>
      <w:r w:rsidRPr="009D5668">
        <w:rPr>
          <w:rFonts w:ascii="Times New Roman" w:hAnsi="Times New Roman" w:cs="Times New Roman"/>
          <w:szCs w:val="24"/>
        </w:rPr>
        <w:t xml:space="preserve">badań klinicznych. Obecnie status jawności analiz weryfikacyjnych był nieuregulowany, co prowadziło do sprzecznych interpretacji. </w:t>
      </w:r>
    </w:p>
    <w:p w14:paraId="2C2EB691" w14:textId="24742BBF"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w art. 36</w:t>
      </w:r>
      <w:r w:rsidR="009C0C54" w:rsidRPr="009D5668">
        <w:rPr>
          <w:rFonts w:ascii="Times New Roman" w:hAnsi="Times New Roman" w:cs="Times New Roman"/>
          <w:szCs w:val="24"/>
        </w:rPr>
        <w:t xml:space="preserve"> ust. 1</w:t>
      </w:r>
      <w:r w:rsidR="00FE10F9" w:rsidRPr="009D5668">
        <w:rPr>
          <w:rFonts w:ascii="Times New Roman" w:hAnsi="Times New Roman" w:cs="Times New Roman"/>
          <w:szCs w:val="24"/>
        </w:rPr>
        <w:t xml:space="preserve"> </w:t>
      </w:r>
      <w:r w:rsidR="002C4B74" w:rsidRPr="009D5668">
        <w:rPr>
          <w:rFonts w:ascii="Times New Roman" w:hAnsi="Times New Roman" w:cs="Times New Roman"/>
          <w:szCs w:val="24"/>
        </w:rPr>
        <w:t>ustawy refundacyjnej</w:t>
      </w:r>
      <w:r w:rsidRPr="009D5668">
        <w:rPr>
          <w:rFonts w:ascii="Times New Roman" w:hAnsi="Times New Roman" w:cs="Times New Roman"/>
          <w:szCs w:val="24"/>
        </w:rPr>
        <w:t xml:space="preserve"> </w:t>
      </w:r>
      <w:r w:rsidR="003B1804" w:rsidRPr="009D5668">
        <w:rPr>
          <w:rFonts w:ascii="Times New Roman" w:hAnsi="Times New Roman" w:cs="Times New Roman"/>
          <w:szCs w:val="24"/>
        </w:rPr>
        <w:t xml:space="preserve">(art. 1 pkt </w:t>
      </w:r>
      <w:r w:rsidR="000C6962" w:rsidRPr="009D5668">
        <w:rPr>
          <w:rFonts w:ascii="Times New Roman" w:hAnsi="Times New Roman" w:cs="Times New Roman"/>
          <w:szCs w:val="24"/>
        </w:rPr>
        <w:t xml:space="preserve">39 </w:t>
      </w:r>
      <w:r w:rsidR="008648CF" w:rsidRPr="009D5668">
        <w:rPr>
          <w:rFonts w:ascii="Times New Roman" w:hAnsi="Times New Roman" w:cs="Times New Roman"/>
          <w:szCs w:val="24"/>
        </w:rPr>
        <w:t>lit. a</w:t>
      </w:r>
      <w:r w:rsidR="003B1804" w:rsidRPr="009D5668">
        <w:rPr>
          <w:rFonts w:ascii="Times New Roman" w:hAnsi="Times New Roman" w:cs="Times New Roman"/>
          <w:szCs w:val="24"/>
        </w:rPr>
        <w:t xml:space="preserve"> projektu) </w:t>
      </w:r>
      <w:r w:rsidRPr="009D5668">
        <w:rPr>
          <w:rFonts w:ascii="Times New Roman" w:hAnsi="Times New Roman" w:cs="Times New Roman"/>
          <w:szCs w:val="24"/>
        </w:rPr>
        <w:t>ma charakter porządkowy</w:t>
      </w:r>
      <w:r w:rsidR="002C4B74" w:rsidRPr="009D5668">
        <w:rPr>
          <w:rFonts w:ascii="Times New Roman" w:hAnsi="Times New Roman" w:cs="Times New Roman"/>
          <w:szCs w:val="24"/>
        </w:rPr>
        <w:t>,</w:t>
      </w:r>
      <w:r w:rsidRPr="009D5668">
        <w:rPr>
          <w:rFonts w:ascii="Times New Roman" w:hAnsi="Times New Roman" w:cs="Times New Roman"/>
          <w:szCs w:val="24"/>
        </w:rPr>
        <w:t xml:space="preserve"> sankcjonujący obecną praktykę wynikającą z całościowego odczytywania przepisów przejawiającą się tym, że Komisja Ekonomiczna nie rozpatruje wniosku o obniżenie urzędowej ceny zbytu leku, środka spożywczego specjalnego przeznaczenia żywieniowego, wyrobu medycznego objętego refundacją.</w:t>
      </w:r>
      <w:r w:rsidR="009C0C54" w:rsidRPr="009D5668">
        <w:rPr>
          <w:rFonts w:ascii="Times New Roman" w:hAnsi="Times New Roman" w:cs="Times New Roman"/>
          <w:szCs w:val="24"/>
        </w:rPr>
        <w:t xml:space="preserve"> Natomiast </w:t>
      </w:r>
      <w:r w:rsidR="008648CF" w:rsidRPr="009D5668">
        <w:rPr>
          <w:rFonts w:ascii="Times New Roman" w:hAnsi="Times New Roman" w:cs="Times New Roman"/>
          <w:szCs w:val="24"/>
        </w:rPr>
        <w:t xml:space="preserve">art. 36 </w:t>
      </w:r>
      <w:r w:rsidR="009C0C54" w:rsidRPr="009D5668">
        <w:rPr>
          <w:rFonts w:ascii="Times New Roman" w:hAnsi="Times New Roman" w:cs="Times New Roman"/>
          <w:szCs w:val="24"/>
        </w:rPr>
        <w:t xml:space="preserve">ust. 4 </w:t>
      </w:r>
      <w:r w:rsidR="008648CF" w:rsidRPr="009D5668">
        <w:rPr>
          <w:rFonts w:ascii="Times New Roman" w:hAnsi="Times New Roman" w:cs="Times New Roman"/>
          <w:szCs w:val="24"/>
        </w:rPr>
        <w:t xml:space="preserve">ustawy refundacyjnej (art. 1 pkt </w:t>
      </w:r>
      <w:r w:rsidR="000C6962" w:rsidRPr="009D5668">
        <w:rPr>
          <w:rFonts w:ascii="Times New Roman" w:hAnsi="Times New Roman" w:cs="Times New Roman"/>
          <w:szCs w:val="24"/>
        </w:rPr>
        <w:t xml:space="preserve">39 </w:t>
      </w:r>
      <w:r w:rsidR="008648CF" w:rsidRPr="009D5668">
        <w:rPr>
          <w:rFonts w:ascii="Times New Roman" w:hAnsi="Times New Roman" w:cs="Times New Roman"/>
          <w:szCs w:val="24"/>
        </w:rPr>
        <w:t xml:space="preserve">lit b projektu) </w:t>
      </w:r>
      <w:r w:rsidR="009C0C54" w:rsidRPr="009D5668">
        <w:rPr>
          <w:rFonts w:ascii="Times New Roman" w:hAnsi="Times New Roman" w:cs="Times New Roman"/>
          <w:szCs w:val="24"/>
        </w:rPr>
        <w:t>wprowadza zasadę, ż</w:t>
      </w:r>
      <w:r w:rsidR="00D55745" w:rsidRPr="009D5668">
        <w:rPr>
          <w:rFonts w:ascii="Times New Roman" w:hAnsi="Times New Roman" w:cs="Times New Roman"/>
          <w:szCs w:val="24"/>
        </w:rPr>
        <w:t>e</w:t>
      </w:r>
      <w:r w:rsidR="009C0C54" w:rsidRPr="009D5668">
        <w:rPr>
          <w:rFonts w:ascii="Times New Roman" w:hAnsi="Times New Roman" w:cs="Times New Roman"/>
          <w:szCs w:val="24"/>
        </w:rPr>
        <w:t xml:space="preserve"> negocjacje nie mogą trwać dłużej niż 3 tury. W przypadku braku porozumienia Komisja </w:t>
      </w:r>
      <w:r w:rsidR="008B2C93" w:rsidRPr="009D5668">
        <w:rPr>
          <w:rFonts w:ascii="Times New Roman" w:hAnsi="Times New Roman" w:cs="Times New Roman"/>
          <w:szCs w:val="24"/>
        </w:rPr>
        <w:t xml:space="preserve">Ekonomiczna </w:t>
      </w:r>
      <w:r w:rsidR="009C0C54" w:rsidRPr="009D5668">
        <w:rPr>
          <w:rFonts w:ascii="Times New Roman" w:hAnsi="Times New Roman" w:cs="Times New Roman"/>
          <w:szCs w:val="24"/>
        </w:rPr>
        <w:t>podejmuje po tym okresie uchwałę negatywną</w:t>
      </w:r>
      <w:r w:rsidR="002C4B74" w:rsidRPr="009D5668">
        <w:rPr>
          <w:rFonts w:ascii="Times New Roman" w:hAnsi="Times New Roman" w:cs="Times New Roman"/>
          <w:szCs w:val="24"/>
        </w:rPr>
        <w:t>,</w:t>
      </w:r>
      <w:r w:rsidR="00A97584" w:rsidRPr="009D5668">
        <w:rPr>
          <w:rFonts w:ascii="Times New Roman" w:hAnsi="Times New Roman" w:cs="Times New Roman"/>
          <w:szCs w:val="24"/>
        </w:rPr>
        <w:t xml:space="preserve"> a wynik negocjacji wraz z jego przebiegiem, z wyjątkiem informacji stanowiących tajemnicę przedsiębiorstwa </w:t>
      </w:r>
      <w:r w:rsidR="008B2C93" w:rsidRPr="009D5668">
        <w:rPr>
          <w:rFonts w:ascii="Times New Roman" w:hAnsi="Times New Roman" w:cs="Times New Roman"/>
          <w:szCs w:val="24"/>
        </w:rPr>
        <w:t xml:space="preserve">jest </w:t>
      </w:r>
      <w:r w:rsidR="00A97584" w:rsidRPr="009D5668">
        <w:rPr>
          <w:rFonts w:ascii="Times New Roman" w:hAnsi="Times New Roman" w:cs="Times New Roman"/>
          <w:szCs w:val="24"/>
        </w:rPr>
        <w:t>podawany do wiadomości publicznej na stronie Biuletynu Informacji Publicznej ministra właściwego do spraw zdrowia</w:t>
      </w:r>
      <w:r w:rsidR="009C0C54" w:rsidRPr="009D5668">
        <w:rPr>
          <w:rFonts w:ascii="Times New Roman" w:hAnsi="Times New Roman" w:cs="Times New Roman"/>
          <w:szCs w:val="24"/>
        </w:rPr>
        <w:t>.</w:t>
      </w:r>
    </w:p>
    <w:p w14:paraId="0B6EF4C6" w14:textId="27D1D554" w:rsidR="001F2F44" w:rsidRPr="009D5668" w:rsidRDefault="002C4B7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Proponowany</w:t>
      </w:r>
      <w:r w:rsidR="001F2F44" w:rsidRPr="009D5668">
        <w:rPr>
          <w:rFonts w:ascii="Times New Roman" w:hAnsi="Times New Roman" w:cs="Times New Roman"/>
          <w:szCs w:val="24"/>
        </w:rPr>
        <w:t xml:space="preserve"> art. 36a</w:t>
      </w:r>
      <w:r w:rsidR="002F6BEE" w:rsidRPr="009D5668">
        <w:rPr>
          <w:rFonts w:ascii="Times New Roman" w:hAnsi="Times New Roman" w:cs="Times New Roman"/>
          <w:szCs w:val="24"/>
        </w:rPr>
        <w:t xml:space="preserve"> ustawy refundacyjnej (art.</w:t>
      </w:r>
      <w:r w:rsidR="00BB2F19" w:rsidRPr="009D5668">
        <w:rPr>
          <w:rFonts w:ascii="Times New Roman" w:hAnsi="Times New Roman" w:cs="Times New Roman"/>
          <w:szCs w:val="24"/>
        </w:rPr>
        <w:t xml:space="preserve"> </w:t>
      </w:r>
      <w:r w:rsidR="002F6BEE" w:rsidRPr="009D5668">
        <w:rPr>
          <w:rFonts w:ascii="Times New Roman" w:hAnsi="Times New Roman" w:cs="Times New Roman"/>
          <w:szCs w:val="24"/>
        </w:rPr>
        <w:t xml:space="preserve">1 pkt </w:t>
      </w:r>
      <w:r w:rsidR="000C6962" w:rsidRPr="009D5668">
        <w:rPr>
          <w:rFonts w:ascii="Times New Roman" w:hAnsi="Times New Roman" w:cs="Times New Roman"/>
          <w:szCs w:val="24"/>
        </w:rPr>
        <w:t>40</w:t>
      </w:r>
      <w:r w:rsidR="002F6BEE" w:rsidRPr="009D5668">
        <w:rPr>
          <w:rFonts w:ascii="Times New Roman" w:hAnsi="Times New Roman" w:cs="Times New Roman"/>
          <w:szCs w:val="24"/>
        </w:rPr>
        <w:t xml:space="preserve"> projektu) </w:t>
      </w:r>
      <w:r w:rsidRPr="009D5668">
        <w:rPr>
          <w:rFonts w:ascii="Times New Roman" w:hAnsi="Times New Roman" w:cs="Times New Roman"/>
          <w:szCs w:val="24"/>
        </w:rPr>
        <w:t>ma na celu</w:t>
      </w:r>
      <w:r w:rsidR="006E6A3C" w:rsidRPr="009D5668">
        <w:rPr>
          <w:rFonts w:ascii="Times New Roman" w:hAnsi="Times New Roman" w:cs="Times New Roman"/>
          <w:szCs w:val="24"/>
        </w:rPr>
        <w:t xml:space="preserve"> </w:t>
      </w:r>
      <w:r w:rsidR="001F2F44" w:rsidRPr="009D5668">
        <w:rPr>
          <w:rFonts w:ascii="Times New Roman" w:hAnsi="Times New Roman" w:cs="Times New Roman"/>
          <w:szCs w:val="24"/>
        </w:rPr>
        <w:t>wprowadzenie regulacji, zgodnie z którą analizy, o których mowa w art. 25 pkt 14 lit. c i art. 26 pkt 2 lit. h</w:t>
      </w:r>
      <w:r w:rsidR="0095333C" w:rsidRPr="009D5668">
        <w:rPr>
          <w:rFonts w:ascii="Times New Roman" w:hAnsi="Times New Roman" w:cs="Times New Roman"/>
          <w:szCs w:val="24"/>
        </w:rPr>
        <w:t xml:space="preserve"> oraz </w:t>
      </w:r>
      <w:r w:rsidR="006C6671" w:rsidRPr="009D5668">
        <w:rPr>
          <w:rFonts w:ascii="Times New Roman" w:hAnsi="Times New Roman" w:cs="Times New Roman"/>
          <w:szCs w:val="24"/>
        </w:rPr>
        <w:t>i</w:t>
      </w:r>
      <w:r w:rsidR="001F2F44" w:rsidRPr="009D5668">
        <w:rPr>
          <w:rFonts w:ascii="Times New Roman" w:hAnsi="Times New Roman" w:cs="Times New Roman"/>
          <w:szCs w:val="24"/>
        </w:rPr>
        <w:t>, są ważne przez okres 1 roku od dnia złożenia wniosku. Wiedza medyczna aktualizuje się i poszerza cały czas. Należy oferować pacjentom rozwiązania, których wartość terapeutyczna jest potwierdzona aktualnymi badan</w:t>
      </w:r>
      <w:r w:rsidR="00E81BDE">
        <w:rPr>
          <w:rFonts w:ascii="Times New Roman" w:hAnsi="Times New Roman" w:cs="Times New Roman"/>
          <w:szCs w:val="24"/>
        </w:rPr>
        <w:t>ia</w:t>
      </w:r>
      <w:r w:rsidR="001F2F44" w:rsidRPr="009D5668">
        <w:rPr>
          <w:rFonts w:ascii="Times New Roman" w:hAnsi="Times New Roman" w:cs="Times New Roman"/>
          <w:szCs w:val="24"/>
        </w:rPr>
        <w:t xml:space="preserve">mi oraz wynikami. W świecie nauki nic nie jest niezmienne – </w:t>
      </w:r>
      <w:r w:rsidR="008B2C93" w:rsidRPr="009D5668">
        <w:rPr>
          <w:rFonts w:ascii="Times New Roman" w:hAnsi="Times New Roman" w:cs="Times New Roman"/>
          <w:szCs w:val="24"/>
        </w:rPr>
        <w:t xml:space="preserve">są </w:t>
      </w:r>
      <w:r w:rsidR="001F2F44" w:rsidRPr="009D5668">
        <w:rPr>
          <w:rFonts w:ascii="Times New Roman" w:hAnsi="Times New Roman" w:cs="Times New Roman"/>
          <w:szCs w:val="24"/>
        </w:rPr>
        <w:t xml:space="preserve">odkrywane coraz to nowsze fakty zmieniające sposób patrzenia na wiele rzeczy. Ważne jest zatem, aby </w:t>
      </w:r>
      <w:r w:rsidRPr="009D5668">
        <w:rPr>
          <w:rFonts w:ascii="Times New Roman" w:hAnsi="Times New Roman" w:cs="Times New Roman"/>
          <w:szCs w:val="24"/>
        </w:rPr>
        <w:t>w</w:t>
      </w:r>
      <w:r w:rsidR="001F2F44" w:rsidRPr="009D5668">
        <w:rPr>
          <w:rFonts w:ascii="Times New Roman" w:hAnsi="Times New Roman" w:cs="Times New Roman"/>
          <w:szCs w:val="24"/>
        </w:rPr>
        <w:t>nioskodawcy przedkładali aktualne analizy</w:t>
      </w:r>
      <w:r w:rsidR="008648CF" w:rsidRPr="009D5668">
        <w:rPr>
          <w:rFonts w:ascii="Times New Roman" w:hAnsi="Times New Roman" w:cs="Times New Roman"/>
          <w:szCs w:val="24"/>
        </w:rPr>
        <w:t>.</w:t>
      </w:r>
    </w:p>
    <w:p w14:paraId="76D7268D" w14:textId="768A6EB3" w:rsidR="00BA6615" w:rsidRPr="009D5668" w:rsidRDefault="00BA6615"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brzmienia</w:t>
      </w:r>
      <w:r w:rsidR="00E70481" w:rsidRPr="009D5668">
        <w:rPr>
          <w:rFonts w:ascii="Times New Roman" w:hAnsi="Times New Roman" w:cs="Times New Roman"/>
          <w:szCs w:val="24"/>
        </w:rPr>
        <w:t xml:space="preserve"> art. 37</w:t>
      </w:r>
      <w:r w:rsidRPr="009D5668">
        <w:rPr>
          <w:rFonts w:ascii="Times New Roman" w:hAnsi="Times New Roman" w:cs="Times New Roman"/>
          <w:szCs w:val="24"/>
        </w:rPr>
        <w:t xml:space="preserve"> ust. 2b </w:t>
      </w:r>
      <w:r w:rsidR="003D1C51" w:rsidRPr="009D5668">
        <w:rPr>
          <w:rFonts w:ascii="Times New Roman" w:hAnsi="Times New Roman" w:cs="Times New Roman"/>
          <w:szCs w:val="24"/>
        </w:rPr>
        <w:t xml:space="preserve">ustawy refundacyjnej </w:t>
      </w:r>
      <w:r w:rsidRPr="009D5668">
        <w:rPr>
          <w:rFonts w:ascii="Times New Roman" w:hAnsi="Times New Roman" w:cs="Times New Roman"/>
          <w:szCs w:val="24"/>
        </w:rPr>
        <w:t>(art. 1 pkt 4</w:t>
      </w:r>
      <w:r w:rsidR="000C6962" w:rsidRPr="009D5668">
        <w:rPr>
          <w:rFonts w:ascii="Times New Roman" w:hAnsi="Times New Roman" w:cs="Times New Roman"/>
          <w:szCs w:val="24"/>
        </w:rPr>
        <w:t>1</w:t>
      </w:r>
      <w:r w:rsidRPr="009D5668">
        <w:rPr>
          <w:rFonts w:ascii="Times New Roman" w:hAnsi="Times New Roman" w:cs="Times New Roman"/>
          <w:szCs w:val="24"/>
        </w:rPr>
        <w:t xml:space="preserve"> lit. </w:t>
      </w:r>
      <w:r w:rsidR="00FC1372" w:rsidRPr="009D5668">
        <w:rPr>
          <w:rFonts w:ascii="Times New Roman" w:hAnsi="Times New Roman" w:cs="Times New Roman"/>
          <w:szCs w:val="24"/>
        </w:rPr>
        <w:t xml:space="preserve">b </w:t>
      </w:r>
      <w:r w:rsidRPr="009D5668">
        <w:rPr>
          <w:rFonts w:ascii="Times New Roman" w:hAnsi="Times New Roman" w:cs="Times New Roman"/>
          <w:szCs w:val="24"/>
        </w:rPr>
        <w:t xml:space="preserve">projektu) wynika z rozszerzenia istniejącego uprawnienia świadczeniobiorców, o </w:t>
      </w:r>
      <w:r w:rsidRPr="009D5668">
        <w:rPr>
          <w:rFonts w:ascii="Times New Roman" w:hAnsi="Times New Roman" w:cs="Times New Roman"/>
          <w:szCs w:val="24"/>
        </w:rPr>
        <w:lastRenderedPageBreak/>
        <w:t>których mowa w art. 43b ust. 1 ustawy o świadczeniach</w:t>
      </w:r>
      <w:r w:rsidR="00E2095D" w:rsidRPr="009D5668">
        <w:rPr>
          <w:rFonts w:ascii="Times New Roman" w:hAnsi="Times New Roman" w:cs="Times New Roman"/>
          <w:szCs w:val="24"/>
        </w:rPr>
        <w:t>,</w:t>
      </w:r>
      <w:r w:rsidRPr="009D5668">
        <w:rPr>
          <w:rFonts w:ascii="Times New Roman" w:hAnsi="Times New Roman" w:cs="Times New Roman"/>
          <w:szCs w:val="24"/>
        </w:rPr>
        <w:t xml:space="preserve"> </w:t>
      </w:r>
      <w:r w:rsidR="000C6962" w:rsidRPr="009D5668">
        <w:rPr>
          <w:rFonts w:ascii="Times New Roman" w:hAnsi="Times New Roman" w:cs="Times New Roman"/>
          <w:szCs w:val="24"/>
        </w:rPr>
        <w:t>o</w:t>
      </w:r>
      <w:r w:rsidRPr="009D5668">
        <w:rPr>
          <w:rFonts w:ascii="Times New Roman" w:hAnsi="Times New Roman" w:cs="Times New Roman"/>
          <w:szCs w:val="24"/>
        </w:rPr>
        <w:t xml:space="preserve"> bezpłatne zaopatrzenie w wyroby medyczne.</w:t>
      </w:r>
    </w:p>
    <w:p w14:paraId="61969534" w14:textId="302E2AB5" w:rsidR="00706095" w:rsidRPr="009D5668" w:rsidRDefault="00DB5E48"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BD1AC9" w:rsidRPr="009D5668">
        <w:rPr>
          <w:rFonts w:ascii="Times New Roman" w:hAnsi="Times New Roman" w:cs="Times New Roman"/>
          <w:szCs w:val="24"/>
        </w:rPr>
        <w:t xml:space="preserve"> art. </w:t>
      </w:r>
      <w:r w:rsidR="00367B50" w:rsidRPr="009D5668">
        <w:rPr>
          <w:rFonts w:ascii="Times New Roman" w:hAnsi="Times New Roman" w:cs="Times New Roman"/>
          <w:szCs w:val="24"/>
        </w:rPr>
        <w:t>3</w:t>
      </w:r>
      <w:r w:rsidR="00BD1AC9" w:rsidRPr="009D5668">
        <w:rPr>
          <w:rFonts w:ascii="Times New Roman" w:hAnsi="Times New Roman" w:cs="Times New Roman"/>
          <w:szCs w:val="24"/>
        </w:rPr>
        <w:t>7</w:t>
      </w:r>
      <w:r w:rsidR="00367B50" w:rsidRPr="009D5668">
        <w:rPr>
          <w:rFonts w:ascii="Times New Roman" w:hAnsi="Times New Roman" w:cs="Times New Roman"/>
          <w:szCs w:val="24"/>
        </w:rPr>
        <w:t xml:space="preserve"> ust. 2c</w:t>
      </w:r>
      <w:r w:rsidR="002F6BEE" w:rsidRPr="009D5668">
        <w:rPr>
          <w:rFonts w:ascii="Times New Roman" w:hAnsi="Times New Roman" w:cs="Times New Roman"/>
          <w:szCs w:val="24"/>
        </w:rPr>
        <w:t xml:space="preserve"> ustawy refundacyjnej (art. 1 pkt </w:t>
      </w:r>
      <w:r w:rsidR="000F5FE1" w:rsidRPr="009D5668">
        <w:rPr>
          <w:rFonts w:ascii="Times New Roman" w:hAnsi="Times New Roman" w:cs="Times New Roman"/>
          <w:szCs w:val="24"/>
        </w:rPr>
        <w:t xml:space="preserve">41 </w:t>
      </w:r>
      <w:r w:rsidR="002F6BEE" w:rsidRPr="009D5668">
        <w:rPr>
          <w:rFonts w:ascii="Times New Roman" w:hAnsi="Times New Roman" w:cs="Times New Roman"/>
          <w:szCs w:val="24"/>
        </w:rPr>
        <w:t xml:space="preserve">lit. </w:t>
      </w:r>
      <w:r w:rsidR="00FC1372" w:rsidRPr="009D5668">
        <w:rPr>
          <w:rFonts w:ascii="Times New Roman" w:hAnsi="Times New Roman" w:cs="Times New Roman"/>
          <w:szCs w:val="24"/>
        </w:rPr>
        <w:t xml:space="preserve">c </w:t>
      </w:r>
      <w:r w:rsidR="002F6BEE" w:rsidRPr="009D5668">
        <w:rPr>
          <w:rFonts w:ascii="Times New Roman" w:hAnsi="Times New Roman" w:cs="Times New Roman"/>
          <w:szCs w:val="24"/>
        </w:rPr>
        <w:t>projektu)</w:t>
      </w:r>
      <w:r w:rsidR="00706095" w:rsidRPr="009D5668">
        <w:rPr>
          <w:rFonts w:ascii="Times New Roman" w:hAnsi="Times New Roman" w:cs="Times New Roman"/>
          <w:szCs w:val="24"/>
        </w:rPr>
        <w:t xml:space="preserve"> zaproponowano </w:t>
      </w:r>
      <w:r w:rsidR="00BA6615" w:rsidRPr="009D5668">
        <w:rPr>
          <w:rFonts w:ascii="Times New Roman" w:hAnsi="Times New Roman" w:cs="Times New Roman"/>
          <w:szCs w:val="24"/>
        </w:rPr>
        <w:t>ogłaszanie w drodze obwieszczenia, o którym mowa w ust.</w:t>
      </w:r>
      <w:r w:rsidR="00E2095D" w:rsidRPr="009D5668">
        <w:rPr>
          <w:rFonts w:ascii="Times New Roman" w:hAnsi="Times New Roman" w:cs="Times New Roman"/>
          <w:szCs w:val="24"/>
        </w:rPr>
        <w:t xml:space="preserve"> </w:t>
      </w:r>
      <w:r w:rsidR="00BA6615" w:rsidRPr="009D5668">
        <w:rPr>
          <w:rFonts w:ascii="Times New Roman" w:hAnsi="Times New Roman" w:cs="Times New Roman"/>
          <w:szCs w:val="24"/>
        </w:rPr>
        <w:t>1</w:t>
      </w:r>
      <w:r w:rsidR="00E2095D" w:rsidRPr="009D5668">
        <w:rPr>
          <w:rFonts w:ascii="Times New Roman" w:hAnsi="Times New Roman" w:cs="Times New Roman"/>
          <w:szCs w:val="24"/>
        </w:rPr>
        <w:t>,</w:t>
      </w:r>
      <w:r w:rsidR="00BA6615" w:rsidRPr="009D5668">
        <w:rPr>
          <w:rFonts w:ascii="Times New Roman" w:hAnsi="Times New Roman" w:cs="Times New Roman"/>
          <w:szCs w:val="24"/>
        </w:rPr>
        <w:t xml:space="preserve"> leki, środki spożywcze specjalnego przeznaczenia żywieniowego oraz wyroby medyczne, o których mowa w art. 6 ust. 2a ustawy refundacyjnej, a także technologii lekowych o wysokiej wartości klinicznej oraz technologii lekowych o wysokim poziomie innowacyjności.</w:t>
      </w:r>
    </w:p>
    <w:p w14:paraId="52AF9162" w14:textId="2853CB5D" w:rsidR="00BB2F19" w:rsidRPr="009D5668" w:rsidRDefault="00BB2F19"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Proponowane dodanie </w:t>
      </w:r>
      <w:r w:rsidR="001F2F44" w:rsidRPr="009D5668">
        <w:rPr>
          <w:rFonts w:ascii="Times New Roman" w:hAnsi="Times New Roman" w:cs="Times New Roman"/>
          <w:szCs w:val="24"/>
        </w:rPr>
        <w:t>w art. 37 ust. 5</w:t>
      </w:r>
      <w:r w:rsidR="0065003C" w:rsidRPr="009D5668">
        <w:rPr>
          <w:rFonts w:ascii="Times New Roman" w:hAnsi="Times New Roman" w:cs="Times New Roman"/>
          <w:szCs w:val="24"/>
        </w:rPr>
        <w:t>a</w:t>
      </w:r>
      <w:r w:rsidR="002F6BEE" w:rsidRPr="009D5668">
        <w:rPr>
          <w:rFonts w:ascii="Times New Roman" w:hAnsi="Times New Roman" w:cs="Times New Roman"/>
          <w:szCs w:val="24"/>
        </w:rPr>
        <w:t xml:space="preserve"> </w:t>
      </w:r>
      <w:r w:rsidR="00B4432D" w:rsidRPr="009D5668">
        <w:rPr>
          <w:rFonts w:ascii="Times New Roman" w:hAnsi="Times New Roman" w:cs="Times New Roman"/>
          <w:szCs w:val="24"/>
        </w:rPr>
        <w:t>ustawy refundacyjnej</w:t>
      </w:r>
      <w:r w:rsidR="005558D8" w:rsidRPr="009D5668">
        <w:rPr>
          <w:rFonts w:ascii="Times New Roman" w:hAnsi="Times New Roman" w:cs="Times New Roman"/>
          <w:szCs w:val="24"/>
        </w:rPr>
        <w:t xml:space="preserve"> (art. 1 pkt </w:t>
      </w:r>
      <w:r w:rsidR="000F5FE1" w:rsidRPr="009D5668">
        <w:rPr>
          <w:rFonts w:ascii="Times New Roman" w:hAnsi="Times New Roman" w:cs="Times New Roman"/>
          <w:szCs w:val="24"/>
        </w:rPr>
        <w:t xml:space="preserve">41 </w:t>
      </w:r>
      <w:r w:rsidR="005558D8" w:rsidRPr="009D5668">
        <w:rPr>
          <w:rFonts w:ascii="Times New Roman" w:hAnsi="Times New Roman" w:cs="Times New Roman"/>
          <w:szCs w:val="24"/>
        </w:rPr>
        <w:t xml:space="preserve">lit. </w:t>
      </w:r>
      <w:r w:rsidR="00FC1372" w:rsidRPr="009D5668">
        <w:rPr>
          <w:rFonts w:ascii="Times New Roman" w:hAnsi="Times New Roman" w:cs="Times New Roman"/>
          <w:szCs w:val="24"/>
        </w:rPr>
        <w:t xml:space="preserve">e </w:t>
      </w:r>
      <w:r w:rsidR="005558D8" w:rsidRPr="009D5668">
        <w:rPr>
          <w:rFonts w:ascii="Times New Roman" w:hAnsi="Times New Roman" w:cs="Times New Roman"/>
          <w:szCs w:val="24"/>
        </w:rPr>
        <w:t>projektu)</w:t>
      </w:r>
      <w:r w:rsidR="00B4432D" w:rsidRPr="009D5668">
        <w:rPr>
          <w:rFonts w:ascii="Times New Roman" w:hAnsi="Times New Roman" w:cs="Times New Roman"/>
          <w:szCs w:val="24"/>
        </w:rPr>
        <w:t xml:space="preserve"> </w:t>
      </w:r>
      <w:r w:rsidR="00153FF9" w:rsidRPr="009D5668">
        <w:rPr>
          <w:rFonts w:ascii="Times New Roman" w:hAnsi="Times New Roman" w:cs="Times New Roman"/>
          <w:szCs w:val="24"/>
        </w:rPr>
        <w:t xml:space="preserve">ma na celu uporządkowanie obecnej sytuacji, kiedy to w </w:t>
      </w:r>
      <w:r w:rsidR="00823FE7" w:rsidRPr="009D5668">
        <w:rPr>
          <w:rFonts w:ascii="Times New Roman" w:hAnsi="Times New Roman" w:cs="Times New Roman"/>
          <w:szCs w:val="24"/>
        </w:rPr>
        <w:t xml:space="preserve">obwieszczeniach </w:t>
      </w:r>
      <w:r w:rsidR="008B2C93" w:rsidRPr="009D5668">
        <w:rPr>
          <w:rFonts w:ascii="Times New Roman" w:hAnsi="Times New Roman" w:cs="Times New Roman"/>
          <w:szCs w:val="24"/>
        </w:rPr>
        <w:t xml:space="preserve">jest </w:t>
      </w:r>
      <w:r w:rsidR="00153FF9" w:rsidRPr="009D5668">
        <w:rPr>
          <w:rFonts w:ascii="Times New Roman" w:hAnsi="Times New Roman" w:cs="Times New Roman"/>
          <w:szCs w:val="24"/>
        </w:rPr>
        <w:t xml:space="preserve">konieczne podanie dodatkowych informacji ze względu na szczególne zdarzenia, </w:t>
      </w:r>
      <w:r w:rsidR="00823FE7" w:rsidRPr="009D5668">
        <w:rPr>
          <w:rFonts w:ascii="Times New Roman" w:hAnsi="Times New Roman" w:cs="Times New Roman"/>
          <w:szCs w:val="24"/>
        </w:rPr>
        <w:t>w zakresie określonym w dodawanym przepisie</w:t>
      </w:r>
      <w:r w:rsidR="00965A2B" w:rsidRPr="009D5668">
        <w:rPr>
          <w:rFonts w:ascii="Times New Roman" w:hAnsi="Times New Roman" w:cs="Times New Roman"/>
          <w:szCs w:val="24"/>
        </w:rPr>
        <w:t>. Należy wskazać, że szczególne okoliczności, gdzie dodatkowe informacje mogłyby się znaleźć na obwieszczeniu</w:t>
      </w:r>
      <w:r w:rsidR="00E81BDE">
        <w:rPr>
          <w:rFonts w:ascii="Times New Roman" w:hAnsi="Times New Roman" w:cs="Times New Roman"/>
          <w:szCs w:val="24"/>
        </w:rPr>
        <w:t>,</w:t>
      </w:r>
      <w:r w:rsidR="00965A2B" w:rsidRPr="009D5668">
        <w:rPr>
          <w:rFonts w:ascii="Times New Roman" w:hAnsi="Times New Roman" w:cs="Times New Roman"/>
          <w:szCs w:val="24"/>
        </w:rPr>
        <w:t xml:space="preserve"> nie są sytuacjami codziennymi</w:t>
      </w:r>
      <w:r w:rsidR="00E81BDE">
        <w:rPr>
          <w:rFonts w:ascii="Times New Roman" w:hAnsi="Times New Roman" w:cs="Times New Roman"/>
          <w:szCs w:val="24"/>
        </w:rPr>
        <w:t>,</w:t>
      </w:r>
      <w:r w:rsidR="00965A2B" w:rsidRPr="009D5668">
        <w:rPr>
          <w:rFonts w:ascii="Times New Roman" w:hAnsi="Times New Roman" w:cs="Times New Roman"/>
          <w:szCs w:val="24"/>
        </w:rPr>
        <w:t xml:space="preserve"> jednak zdarzyły się już wielokrotnie. Nie był to jedynie przypadek związany z wyjściem </w:t>
      </w:r>
      <w:r w:rsidRPr="009D5668">
        <w:rPr>
          <w:rFonts w:ascii="Times New Roman" w:hAnsi="Times New Roman" w:cs="Times New Roman"/>
          <w:szCs w:val="24"/>
        </w:rPr>
        <w:t>Wielkiej</w:t>
      </w:r>
      <w:r w:rsidR="00965A2B" w:rsidRPr="009D5668">
        <w:rPr>
          <w:rFonts w:ascii="Times New Roman" w:hAnsi="Times New Roman" w:cs="Times New Roman"/>
          <w:szCs w:val="24"/>
        </w:rPr>
        <w:t xml:space="preserve"> Brytanii z U</w:t>
      </w:r>
      <w:r w:rsidR="005558D8" w:rsidRPr="009D5668">
        <w:rPr>
          <w:rFonts w:ascii="Times New Roman" w:hAnsi="Times New Roman" w:cs="Times New Roman"/>
          <w:szCs w:val="24"/>
        </w:rPr>
        <w:t xml:space="preserve">nii </w:t>
      </w:r>
      <w:r w:rsidR="00965A2B" w:rsidRPr="009D5668">
        <w:rPr>
          <w:rFonts w:ascii="Times New Roman" w:hAnsi="Times New Roman" w:cs="Times New Roman"/>
          <w:szCs w:val="24"/>
        </w:rPr>
        <w:t>E</w:t>
      </w:r>
      <w:r w:rsidR="005558D8" w:rsidRPr="009D5668">
        <w:rPr>
          <w:rFonts w:ascii="Times New Roman" w:hAnsi="Times New Roman" w:cs="Times New Roman"/>
          <w:szCs w:val="24"/>
        </w:rPr>
        <w:t>uropejskiej</w:t>
      </w:r>
      <w:r w:rsidR="00965A2B" w:rsidRPr="009D5668">
        <w:rPr>
          <w:rFonts w:ascii="Times New Roman" w:hAnsi="Times New Roman" w:cs="Times New Roman"/>
          <w:szCs w:val="24"/>
        </w:rPr>
        <w:t xml:space="preserve"> </w:t>
      </w:r>
      <w:r w:rsidR="005558D8" w:rsidRPr="009D5668">
        <w:rPr>
          <w:rFonts w:ascii="Times New Roman" w:hAnsi="Times New Roman" w:cs="Times New Roman"/>
          <w:szCs w:val="24"/>
        </w:rPr>
        <w:t>(</w:t>
      </w:r>
      <w:r w:rsidR="00965A2B" w:rsidRPr="009D5668">
        <w:rPr>
          <w:rFonts w:ascii="Times New Roman" w:hAnsi="Times New Roman" w:cs="Times New Roman"/>
          <w:szCs w:val="24"/>
        </w:rPr>
        <w:t>tzw. Brexitem</w:t>
      </w:r>
      <w:r w:rsidR="005558D8" w:rsidRPr="009D5668">
        <w:rPr>
          <w:rFonts w:ascii="Times New Roman" w:hAnsi="Times New Roman" w:cs="Times New Roman"/>
          <w:szCs w:val="24"/>
        </w:rPr>
        <w:t>)</w:t>
      </w:r>
      <w:r w:rsidR="00965A2B" w:rsidRPr="009D5668">
        <w:rPr>
          <w:rFonts w:ascii="Times New Roman" w:hAnsi="Times New Roman" w:cs="Times New Roman"/>
          <w:szCs w:val="24"/>
        </w:rPr>
        <w:t xml:space="preserve">. Niezależnie od tamtego wydarzenia i konieczności ujawnienia zmian podmiotów odpowiedzialnych przenoszących swoje siedziby lub prawa do leków z podmiotów mających siedzibę w </w:t>
      </w:r>
      <w:r w:rsidRPr="009D5668">
        <w:rPr>
          <w:rFonts w:ascii="Times New Roman" w:hAnsi="Times New Roman" w:cs="Times New Roman"/>
          <w:szCs w:val="24"/>
        </w:rPr>
        <w:t xml:space="preserve">Wielkiej </w:t>
      </w:r>
      <w:r w:rsidR="00965A2B" w:rsidRPr="009D5668">
        <w:rPr>
          <w:rFonts w:ascii="Times New Roman" w:hAnsi="Times New Roman" w:cs="Times New Roman"/>
          <w:szCs w:val="24"/>
        </w:rPr>
        <w:t>Brytanii do Europy kontynentalnej pojawiają się różne inne sytuacje związane z koniecznością poinformowania o tym szeroko rozumianej strony społecznej. Dotyczą one przede wszystkim stałych lub czasowych wstrzymań w obrocie leżących po stronie producenta, sprzedaży praw do leków innemu podmiotowi, zaprzestania produkcji, czy nawet zmian</w:t>
      </w:r>
      <w:r w:rsidR="0032039B" w:rsidRPr="009D5668">
        <w:rPr>
          <w:rFonts w:ascii="Times New Roman" w:hAnsi="Times New Roman" w:cs="Times New Roman"/>
          <w:szCs w:val="24"/>
        </w:rPr>
        <w:t xml:space="preserve">y </w:t>
      </w:r>
      <w:r w:rsidR="00965A2B" w:rsidRPr="009D5668">
        <w:rPr>
          <w:rFonts w:ascii="Times New Roman" w:hAnsi="Times New Roman" w:cs="Times New Roman"/>
          <w:szCs w:val="24"/>
        </w:rPr>
        <w:t>matrycy podatku od towarów i usług dla środków spożywczych specjalnego przeznaczenia żywieniowego, która to zdarzyła się już dwukrotnie i wchodziła w życie dwukrotnie między poszczególnymi obwieszczeniami, co powodowało zmianę urzędowej ceny zbytu be</w:t>
      </w:r>
      <w:r w:rsidR="008B2C93" w:rsidRPr="009D5668">
        <w:rPr>
          <w:rFonts w:ascii="Times New Roman" w:hAnsi="Times New Roman" w:cs="Times New Roman"/>
          <w:szCs w:val="24"/>
        </w:rPr>
        <w:t>z</w:t>
      </w:r>
      <w:r w:rsidR="00965A2B" w:rsidRPr="009D5668">
        <w:rPr>
          <w:rFonts w:ascii="Times New Roman" w:hAnsi="Times New Roman" w:cs="Times New Roman"/>
          <w:szCs w:val="24"/>
        </w:rPr>
        <w:t xml:space="preserve"> możliwości uwidocznienia zmiany w samym obwieszczeniu. </w:t>
      </w:r>
      <w:r w:rsidR="001D6FEF" w:rsidRPr="009D5668">
        <w:rPr>
          <w:rFonts w:ascii="Times New Roman" w:hAnsi="Times New Roman" w:cs="Times New Roman"/>
          <w:szCs w:val="24"/>
        </w:rPr>
        <w:t xml:space="preserve">Przedmiotowa regulacja dotyczy też </w:t>
      </w:r>
      <w:r w:rsidR="00965A2B" w:rsidRPr="009D5668">
        <w:rPr>
          <w:rFonts w:ascii="Times New Roman" w:hAnsi="Times New Roman" w:cs="Times New Roman"/>
          <w:szCs w:val="24"/>
        </w:rPr>
        <w:t>sytuacj</w:t>
      </w:r>
      <w:r w:rsidR="001D6FEF" w:rsidRPr="009D5668">
        <w:rPr>
          <w:rFonts w:ascii="Times New Roman" w:hAnsi="Times New Roman" w:cs="Times New Roman"/>
          <w:szCs w:val="24"/>
        </w:rPr>
        <w:t>i</w:t>
      </w:r>
      <w:r w:rsidR="00965A2B" w:rsidRPr="009D5668">
        <w:rPr>
          <w:rFonts w:ascii="Times New Roman" w:hAnsi="Times New Roman" w:cs="Times New Roman"/>
          <w:szCs w:val="24"/>
        </w:rPr>
        <w:t xml:space="preserve"> reglamentacji </w:t>
      </w:r>
      <w:r w:rsidRPr="009D5668">
        <w:rPr>
          <w:rFonts w:ascii="Times New Roman" w:hAnsi="Times New Roman" w:cs="Times New Roman"/>
          <w:szCs w:val="24"/>
        </w:rPr>
        <w:t>leków</w:t>
      </w:r>
      <w:r w:rsidR="00965A2B" w:rsidRPr="009D5668">
        <w:rPr>
          <w:rFonts w:ascii="Times New Roman" w:hAnsi="Times New Roman" w:cs="Times New Roman"/>
          <w:szCs w:val="24"/>
        </w:rPr>
        <w:t>, czy zmiany podmiotów odpowiedzialnych</w:t>
      </w:r>
      <w:r w:rsidR="003D1C51" w:rsidRPr="009D5668">
        <w:rPr>
          <w:rFonts w:ascii="Times New Roman" w:hAnsi="Times New Roman" w:cs="Times New Roman"/>
          <w:szCs w:val="24"/>
        </w:rPr>
        <w:t>, które</w:t>
      </w:r>
      <w:r w:rsidR="00965A2B" w:rsidRPr="009D5668">
        <w:rPr>
          <w:rFonts w:ascii="Times New Roman" w:hAnsi="Times New Roman" w:cs="Times New Roman"/>
          <w:szCs w:val="24"/>
        </w:rPr>
        <w:t xml:space="preserve"> występują w praktyce życia codziennego, choć nie są to sytuacje codzienne. W związku </w:t>
      </w:r>
      <w:r w:rsidR="0032039B" w:rsidRPr="009D5668">
        <w:rPr>
          <w:rFonts w:ascii="Times New Roman" w:hAnsi="Times New Roman" w:cs="Times New Roman"/>
          <w:szCs w:val="24"/>
        </w:rPr>
        <w:t xml:space="preserve">z </w:t>
      </w:r>
      <w:r w:rsidR="00965A2B" w:rsidRPr="009D5668">
        <w:rPr>
          <w:rFonts w:ascii="Times New Roman" w:hAnsi="Times New Roman" w:cs="Times New Roman"/>
          <w:szCs w:val="24"/>
        </w:rPr>
        <w:t>powyższym musi istnieć podstawa prawna do zamieszczenia w obwieszczeniach dodatkowych danych</w:t>
      </w:r>
      <w:r w:rsidR="008B2C93" w:rsidRPr="009D5668">
        <w:rPr>
          <w:rFonts w:ascii="Times New Roman" w:hAnsi="Times New Roman" w:cs="Times New Roman"/>
          <w:szCs w:val="24"/>
        </w:rPr>
        <w:t>,</w:t>
      </w:r>
      <w:r w:rsidR="00965A2B" w:rsidRPr="009D5668">
        <w:rPr>
          <w:rFonts w:ascii="Times New Roman" w:hAnsi="Times New Roman" w:cs="Times New Roman"/>
          <w:szCs w:val="24"/>
        </w:rPr>
        <w:t xml:space="preserve"> co ułatwia komunikację ze stroną społeczną i eliminuje wiele niepotrzebnych napięć</w:t>
      </w:r>
      <w:r w:rsidR="001F2F44" w:rsidRPr="009D5668">
        <w:rPr>
          <w:rFonts w:ascii="Times New Roman" w:hAnsi="Times New Roman" w:cs="Times New Roman"/>
          <w:szCs w:val="24"/>
        </w:rPr>
        <w:t xml:space="preserve">. </w:t>
      </w:r>
    </w:p>
    <w:p w14:paraId="1AA47C98" w14:textId="37F1C285"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Z kolei w art. 37 ust. 6</w:t>
      </w:r>
      <w:r w:rsidR="002F6BEE" w:rsidRPr="009D5668">
        <w:rPr>
          <w:rFonts w:ascii="Times New Roman" w:hAnsi="Times New Roman" w:cs="Times New Roman"/>
          <w:szCs w:val="24"/>
        </w:rPr>
        <w:t xml:space="preserve"> </w:t>
      </w:r>
      <w:r w:rsidR="00BB2F19" w:rsidRPr="009D5668">
        <w:rPr>
          <w:rFonts w:ascii="Times New Roman" w:hAnsi="Times New Roman" w:cs="Times New Roman"/>
          <w:szCs w:val="24"/>
        </w:rPr>
        <w:t xml:space="preserve">ustawy refundacyjnej </w:t>
      </w:r>
      <w:r w:rsidR="005558D8" w:rsidRPr="009D5668">
        <w:rPr>
          <w:rFonts w:ascii="Times New Roman" w:hAnsi="Times New Roman" w:cs="Times New Roman"/>
          <w:szCs w:val="24"/>
        </w:rPr>
        <w:t xml:space="preserve">(art. 1 pkt </w:t>
      </w:r>
      <w:r w:rsidR="000F5FE1" w:rsidRPr="009D5668">
        <w:rPr>
          <w:rFonts w:ascii="Times New Roman" w:hAnsi="Times New Roman" w:cs="Times New Roman"/>
          <w:szCs w:val="24"/>
        </w:rPr>
        <w:t xml:space="preserve">41 </w:t>
      </w:r>
      <w:r w:rsidR="005558D8" w:rsidRPr="009D5668">
        <w:rPr>
          <w:rFonts w:ascii="Times New Roman" w:hAnsi="Times New Roman" w:cs="Times New Roman"/>
          <w:szCs w:val="24"/>
        </w:rPr>
        <w:t xml:space="preserve">lit. </w:t>
      </w:r>
      <w:r w:rsidR="00FC1372" w:rsidRPr="009D5668">
        <w:rPr>
          <w:rFonts w:ascii="Times New Roman" w:hAnsi="Times New Roman" w:cs="Times New Roman"/>
          <w:szCs w:val="24"/>
        </w:rPr>
        <w:t>f</w:t>
      </w:r>
      <w:r w:rsidR="000F5FE1" w:rsidRPr="009D5668">
        <w:rPr>
          <w:rFonts w:ascii="Times New Roman" w:hAnsi="Times New Roman" w:cs="Times New Roman"/>
          <w:szCs w:val="24"/>
        </w:rPr>
        <w:t xml:space="preserve"> </w:t>
      </w:r>
      <w:r w:rsidR="005558D8" w:rsidRPr="009D5668">
        <w:rPr>
          <w:rFonts w:ascii="Times New Roman" w:hAnsi="Times New Roman" w:cs="Times New Roman"/>
          <w:szCs w:val="24"/>
        </w:rPr>
        <w:t xml:space="preserve">projektu) </w:t>
      </w:r>
      <w:r w:rsidR="002F6BEE" w:rsidRPr="009D5668">
        <w:rPr>
          <w:rFonts w:ascii="Times New Roman" w:hAnsi="Times New Roman" w:cs="Times New Roman"/>
          <w:szCs w:val="24"/>
        </w:rPr>
        <w:t>zaproponowano</w:t>
      </w:r>
      <w:r w:rsidRPr="009D5668">
        <w:rPr>
          <w:rFonts w:ascii="Times New Roman" w:hAnsi="Times New Roman" w:cs="Times New Roman"/>
          <w:szCs w:val="24"/>
        </w:rPr>
        <w:t xml:space="preserve"> </w:t>
      </w:r>
      <w:r w:rsidR="00861523" w:rsidRPr="009D5668">
        <w:rPr>
          <w:rFonts w:ascii="Times New Roman" w:hAnsi="Times New Roman" w:cs="Times New Roman"/>
          <w:szCs w:val="24"/>
        </w:rPr>
        <w:t xml:space="preserve">wydłużenie </w:t>
      </w:r>
      <w:r w:rsidRPr="009D5668">
        <w:rPr>
          <w:rFonts w:ascii="Times New Roman" w:hAnsi="Times New Roman" w:cs="Times New Roman"/>
          <w:szCs w:val="24"/>
        </w:rPr>
        <w:t>terminu ogłaszania obwieszczenia z dwóch miesięcy na trzy miesiące. Zmiana ta znacznie usprawni pracę oraz umożliwi lepsze planowanie zakupów w aptekach. Polscy farmaceuci wielokrotnie zwracali uwagę, że tak częsta zmiana listy refundacyjnej (co 2 miesiące) nie sprzyja stabilności ich pracy oraz znacząco utrudnia gospodarowanie lekami. W obawie przed zmianą sztywnych cen (i ewentualnymi stratami) apteki ograniczały wielkość asortymentu, co znacząco wpływało na dostępność leków oraz sprawiało, że wydłużał się czas</w:t>
      </w:r>
      <w:r w:rsidR="002F6BEE" w:rsidRPr="009D5668">
        <w:rPr>
          <w:rFonts w:ascii="Times New Roman" w:hAnsi="Times New Roman" w:cs="Times New Roman"/>
          <w:szCs w:val="24"/>
        </w:rPr>
        <w:t>,</w:t>
      </w:r>
      <w:r w:rsidRPr="009D5668">
        <w:rPr>
          <w:rFonts w:ascii="Times New Roman" w:hAnsi="Times New Roman" w:cs="Times New Roman"/>
          <w:szCs w:val="24"/>
        </w:rPr>
        <w:t xml:space="preserve"> w jakim pacjenci mogli zrealizować receptę. Rodziło to niezadowolenie wśród pacjentów oraz niepokojące przerwy w terapii niesprzyjające ani jej bezpieczeństwu</w:t>
      </w:r>
      <w:r w:rsidR="00861523" w:rsidRPr="009D5668">
        <w:rPr>
          <w:rFonts w:ascii="Times New Roman" w:hAnsi="Times New Roman" w:cs="Times New Roman"/>
          <w:szCs w:val="24"/>
        </w:rPr>
        <w:t>,</w:t>
      </w:r>
      <w:r w:rsidRPr="009D5668">
        <w:rPr>
          <w:rFonts w:ascii="Times New Roman" w:hAnsi="Times New Roman" w:cs="Times New Roman"/>
          <w:szCs w:val="24"/>
        </w:rPr>
        <w:t xml:space="preserve"> ani skuteczności. Częste zmiany mogły też prowadzić do niedoinformowania personelu medycznego w zakresie nowych refundowanych produktów i ich wskazań. System powinien w większym stopniu zapewniać spokój </w:t>
      </w:r>
      <w:r w:rsidR="00861523" w:rsidRPr="009D5668">
        <w:rPr>
          <w:rFonts w:ascii="Times New Roman" w:hAnsi="Times New Roman" w:cs="Times New Roman"/>
          <w:szCs w:val="24"/>
        </w:rPr>
        <w:t xml:space="preserve">i stabilizację </w:t>
      </w:r>
      <w:r w:rsidRPr="009D5668">
        <w:rPr>
          <w:rFonts w:ascii="Times New Roman" w:hAnsi="Times New Roman" w:cs="Times New Roman"/>
          <w:szCs w:val="24"/>
        </w:rPr>
        <w:t xml:space="preserve">pacjentom oraz podmiotom uczestniczącym w obrocie produktami leczniczymi, niż wzbudzanie niepotrzebnych negatywnych emocji podczas tego procesu. Wzrost jego jakości i stabilności to </w:t>
      </w:r>
      <w:r w:rsidR="00861523" w:rsidRPr="009D5668">
        <w:rPr>
          <w:rFonts w:ascii="Times New Roman" w:hAnsi="Times New Roman" w:cs="Times New Roman"/>
          <w:szCs w:val="24"/>
        </w:rPr>
        <w:t>powody, dla których zdecydowano o wprowadzeniu takiego rozwiązania</w:t>
      </w:r>
      <w:r w:rsidRPr="009D5668">
        <w:rPr>
          <w:rFonts w:ascii="Times New Roman" w:hAnsi="Times New Roman" w:cs="Times New Roman"/>
          <w:szCs w:val="24"/>
        </w:rPr>
        <w:t xml:space="preserve">. </w:t>
      </w:r>
    </w:p>
    <w:p w14:paraId="348F0942" w14:textId="58B840F2" w:rsidR="00FF7920"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Proponowane dodanie art. 40 ust. 1a </w:t>
      </w:r>
      <w:r w:rsidR="00F00A64" w:rsidRPr="009D5668">
        <w:rPr>
          <w:rFonts w:ascii="Times New Roman" w:hAnsi="Times New Roman" w:cs="Times New Roman"/>
          <w:szCs w:val="24"/>
        </w:rPr>
        <w:t xml:space="preserve">ustawy refundacyjnej </w:t>
      </w:r>
      <w:r w:rsidR="002F6BEE" w:rsidRPr="009D5668">
        <w:rPr>
          <w:rFonts w:ascii="Times New Roman" w:hAnsi="Times New Roman" w:cs="Times New Roman"/>
          <w:szCs w:val="24"/>
        </w:rPr>
        <w:t xml:space="preserve">(art. 1 pkt </w:t>
      </w:r>
      <w:r w:rsidR="000F5FE1" w:rsidRPr="009D5668">
        <w:rPr>
          <w:rFonts w:ascii="Times New Roman" w:hAnsi="Times New Roman" w:cs="Times New Roman"/>
          <w:szCs w:val="24"/>
        </w:rPr>
        <w:t xml:space="preserve">43 </w:t>
      </w:r>
      <w:r w:rsidR="002F6BEE" w:rsidRPr="009D5668">
        <w:rPr>
          <w:rFonts w:ascii="Times New Roman" w:hAnsi="Times New Roman" w:cs="Times New Roman"/>
          <w:szCs w:val="24"/>
        </w:rPr>
        <w:t>projektu)</w:t>
      </w:r>
      <w:r w:rsidR="00FF7920" w:rsidRPr="009D5668">
        <w:rPr>
          <w:rFonts w:ascii="Times New Roman" w:hAnsi="Times New Roman" w:cs="Times New Roman"/>
          <w:szCs w:val="24"/>
        </w:rPr>
        <w:t xml:space="preserve"> </w:t>
      </w:r>
      <w:r w:rsidR="00F00A64" w:rsidRPr="009D5668">
        <w:rPr>
          <w:rFonts w:ascii="Times New Roman" w:hAnsi="Times New Roman" w:cs="Times New Roman"/>
          <w:szCs w:val="24"/>
        </w:rPr>
        <w:t xml:space="preserve">dotyczy ustanowienia wyjątku </w:t>
      </w:r>
      <w:r w:rsidR="00FF7920" w:rsidRPr="009D5668">
        <w:rPr>
          <w:rFonts w:ascii="Times New Roman" w:hAnsi="Times New Roman" w:cs="Times New Roman"/>
          <w:szCs w:val="24"/>
        </w:rPr>
        <w:t xml:space="preserve">od przyjętej ogólnie zasady obejmowania leków refundacją w zakresie wskazań określonych w Charakterystyce </w:t>
      </w:r>
      <w:r w:rsidR="00E9559B" w:rsidRPr="009D5668">
        <w:rPr>
          <w:rFonts w:ascii="Times New Roman" w:hAnsi="Times New Roman" w:cs="Times New Roman"/>
          <w:szCs w:val="24"/>
        </w:rPr>
        <w:t>P</w:t>
      </w:r>
      <w:r w:rsidR="00FF7920" w:rsidRPr="009D5668">
        <w:rPr>
          <w:rFonts w:ascii="Times New Roman" w:hAnsi="Times New Roman" w:cs="Times New Roman"/>
          <w:szCs w:val="24"/>
        </w:rPr>
        <w:t xml:space="preserve">roduktu </w:t>
      </w:r>
      <w:r w:rsidR="00E9559B" w:rsidRPr="009D5668">
        <w:rPr>
          <w:rFonts w:ascii="Times New Roman" w:hAnsi="Times New Roman" w:cs="Times New Roman"/>
          <w:szCs w:val="24"/>
        </w:rPr>
        <w:t>L</w:t>
      </w:r>
      <w:r w:rsidR="00FF7920" w:rsidRPr="009D5668">
        <w:rPr>
          <w:rFonts w:ascii="Times New Roman" w:hAnsi="Times New Roman" w:cs="Times New Roman"/>
          <w:szCs w:val="24"/>
        </w:rPr>
        <w:t>eczniczego</w:t>
      </w:r>
      <w:r w:rsidR="00F00A64" w:rsidRPr="009D5668">
        <w:rPr>
          <w:rFonts w:ascii="Times New Roman" w:hAnsi="Times New Roman" w:cs="Times New Roman"/>
          <w:szCs w:val="24"/>
        </w:rPr>
        <w:t xml:space="preserve"> </w:t>
      </w:r>
      <w:r w:rsidR="00E9559B" w:rsidRPr="009D5668">
        <w:rPr>
          <w:rFonts w:ascii="Times New Roman" w:hAnsi="Times New Roman" w:cs="Times New Roman"/>
          <w:szCs w:val="24"/>
        </w:rPr>
        <w:t>(ChPL)</w:t>
      </w:r>
      <w:r w:rsidR="00FF7920" w:rsidRPr="009D5668">
        <w:rPr>
          <w:rFonts w:ascii="Times New Roman" w:hAnsi="Times New Roman" w:cs="Times New Roman"/>
          <w:szCs w:val="24"/>
        </w:rPr>
        <w:t xml:space="preserve">. Tym samy w art. 40 wprowadzono możliwość objęcia refundacją leku również we wskazaniach </w:t>
      </w:r>
      <w:r w:rsidR="00E9559B" w:rsidRPr="009D5668">
        <w:rPr>
          <w:rFonts w:ascii="Times New Roman" w:hAnsi="Times New Roman" w:cs="Times New Roman"/>
          <w:szCs w:val="24"/>
        </w:rPr>
        <w:t>poza rejestracyjnych</w:t>
      </w:r>
      <w:r w:rsidR="00FF7920" w:rsidRPr="009D5668">
        <w:rPr>
          <w:rFonts w:ascii="Times New Roman" w:hAnsi="Times New Roman" w:cs="Times New Roman"/>
          <w:szCs w:val="24"/>
        </w:rPr>
        <w:t>. (poza wskazaniami wymienionymi w C</w:t>
      </w:r>
      <w:r w:rsidR="00E9559B" w:rsidRPr="009D5668">
        <w:rPr>
          <w:rFonts w:ascii="Times New Roman" w:hAnsi="Times New Roman" w:cs="Times New Roman"/>
          <w:szCs w:val="24"/>
        </w:rPr>
        <w:t>h</w:t>
      </w:r>
      <w:r w:rsidR="00FF7920" w:rsidRPr="009D5668">
        <w:rPr>
          <w:rFonts w:ascii="Times New Roman" w:hAnsi="Times New Roman" w:cs="Times New Roman"/>
          <w:szCs w:val="24"/>
        </w:rPr>
        <w:t xml:space="preserve">PL). Co do zasady postępowania te </w:t>
      </w:r>
      <w:r w:rsidR="00D4534B" w:rsidRPr="009D5668">
        <w:rPr>
          <w:rFonts w:ascii="Times New Roman" w:hAnsi="Times New Roman" w:cs="Times New Roman"/>
          <w:szCs w:val="24"/>
        </w:rPr>
        <w:t xml:space="preserve">wszczyna minister właściwy do spraw zdrowia </w:t>
      </w:r>
      <w:r w:rsidR="00FF7920" w:rsidRPr="009D5668">
        <w:rPr>
          <w:rFonts w:ascii="Times New Roman" w:hAnsi="Times New Roman" w:cs="Times New Roman"/>
          <w:szCs w:val="24"/>
        </w:rPr>
        <w:t>na wniosek konsultanta krajowego. W dotychczasowej praktyce decyzje na podstawie tego przepisu bardzo często były wydawane na okres inny niż decyzje w zakresie wskazań określonych w Ch</w:t>
      </w:r>
      <w:r w:rsidR="00E9559B" w:rsidRPr="009D5668">
        <w:rPr>
          <w:rFonts w:ascii="Times New Roman" w:hAnsi="Times New Roman" w:cs="Times New Roman"/>
          <w:szCs w:val="24"/>
        </w:rPr>
        <w:t>PL</w:t>
      </w:r>
      <w:r w:rsidR="009E2421">
        <w:rPr>
          <w:rFonts w:ascii="Times New Roman" w:hAnsi="Times New Roman" w:cs="Times New Roman"/>
          <w:szCs w:val="24"/>
        </w:rPr>
        <w:t>.</w:t>
      </w:r>
      <w:r w:rsidR="00FF7920" w:rsidRPr="009D5668">
        <w:rPr>
          <w:rFonts w:ascii="Times New Roman" w:hAnsi="Times New Roman" w:cs="Times New Roman"/>
          <w:szCs w:val="24"/>
        </w:rPr>
        <w:t xml:space="preserve"> W przypadku braku </w:t>
      </w:r>
      <w:r w:rsidR="005558D8" w:rsidRPr="009D5668">
        <w:rPr>
          <w:rFonts w:ascii="Times New Roman" w:hAnsi="Times New Roman" w:cs="Times New Roman"/>
          <w:szCs w:val="24"/>
        </w:rPr>
        <w:t>kontynuacji</w:t>
      </w:r>
      <w:r w:rsidR="00FF7920" w:rsidRPr="009D5668">
        <w:rPr>
          <w:rFonts w:ascii="Times New Roman" w:hAnsi="Times New Roman" w:cs="Times New Roman"/>
          <w:szCs w:val="24"/>
        </w:rPr>
        <w:t xml:space="preserve"> refundacji w zakresie wskazań określonych w </w:t>
      </w:r>
      <w:r w:rsidR="005558D8" w:rsidRPr="009D5668">
        <w:rPr>
          <w:rFonts w:ascii="Times New Roman" w:hAnsi="Times New Roman" w:cs="Times New Roman"/>
          <w:szCs w:val="24"/>
        </w:rPr>
        <w:t>C</w:t>
      </w:r>
      <w:r w:rsidR="00FF7920" w:rsidRPr="009D5668">
        <w:rPr>
          <w:rFonts w:ascii="Times New Roman" w:hAnsi="Times New Roman" w:cs="Times New Roman"/>
          <w:szCs w:val="24"/>
        </w:rPr>
        <w:t>h</w:t>
      </w:r>
      <w:r w:rsidR="005558D8" w:rsidRPr="009D5668">
        <w:rPr>
          <w:rFonts w:ascii="Times New Roman" w:hAnsi="Times New Roman" w:cs="Times New Roman"/>
          <w:szCs w:val="24"/>
        </w:rPr>
        <w:t>PL</w:t>
      </w:r>
      <w:r w:rsidR="00FF7920" w:rsidRPr="009D5668">
        <w:rPr>
          <w:rFonts w:ascii="Times New Roman" w:hAnsi="Times New Roman" w:cs="Times New Roman"/>
          <w:szCs w:val="24"/>
        </w:rPr>
        <w:t xml:space="preserve"> dochodziło do sytuacji, że dany lek mógłby być refundowany wyłącznie poza wskazaniami rejestracyjnymi. </w:t>
      </w:r>
      <w:r w:rsidR="005558D8" w:rsidRPr="009D5668">
        <w:rPr>
          <w:rFonts w:ascii="Times New Roman" w:hAnsi="Times New Roman" w:cs="Times New Roman"/>
          <w:szCs w:val="24"/>
        </w:rPr>
        <w:t>Natomiast w</w:t>
      </w:r>
      <w:r w:rsidR="00FF7920" w:rsidRPr="009D5668">
        <w:rPr>
          <w:rFonts w:ascii="Times New Roman" w:hAnsi="Times New Roman" w:cs="Times New Roman"/>
          <w:szCs w:val="24"/>
        </w:rPr>
        <w:t>ydanie decyzji o objęciu refundacją na wskazania nierejestracyjne jest możliwe wyłącznie w sytuacji, gdy dany lek jest refundowany w co najmniej jednym wskazaniu rejestracyjnym. Mając na uwadze uporządkowanie sytuacji</w:t>
      </w:r>
      <w:r w:rsidR="009E2421">
        <w:rPr>
          <w:rFonts w:ascii="Times New Roman" w:hAnsi="Times New Roman" w:cs="Times New Roman"/>
          <w:szCs w:val="24"/>
        </w:rPr>
        <w:t>,</w:t>
      </w:r>
      <w:r w:rsidR="00FF7920" w:rsidRPr="009D5668">
        <w:rPr>
          <w:rFonts w:ascii="Times New Roman" w:hAnsi="Times New Roman" w:cs="Times New Roman"/>
          <w:szCs w:val="24"/>
        </w:rPr>
        <w:t xml:space="preserve"> </w:t>
      </w:r>
      <w:r w:rsidR="00FF7920" w:rsidRPr="009D5668">
        <w:rPr>
          <w:rFonts w:ascii="Times New Roman" w:hAnsi="Times New Roman" w:cs="Times New Roman"/>
          <w:szCs w:val="24"/>
        </w:rPr>
        <w:lastRenderedPageBreak/>
        <w:t xml:space="preserve">zaproponowano zapis mający na ceku ujednolicenie czasu trwania decyzji dla danego leku we </w:t>
      </w:r>
      <w:r w:rsidR="005558D8" w:rsidRPr="009D5668">
        <w:rPr>
          <w:rFonts w:ascii="Times New Roman" w:hAnsi="Times New Roman" w:cs="Times New Roman"/>
          <w:szCs w:val="24"/>
        </w:rPr>
        <w:t>wskazaniach</w:t>
      </w:r>
      <w:r w:rsidR="00FF7920" w:rsidRPr="009D5668">
        <w:rPr>
          <w:rFonts w:ascii="Times New Roman" w:hAnsi="Times New Roman" w:cs="Times New Roman"/>
          <w:szCs w:val="24"/>
        </w:rPr>
        <w:t xml:space="preserve"> </w:t>
      </w:r>
      <w:r w:rsidR="005558D8" w:rsidRPr="009D5668">
        <w:rPr>
          <w:rFonts w:ascii="Times New Roman" w:hAnsi="Times New Roman" w:cs="Times New Roman"/>
          <w:szCs w:val="24"/>
        </w:rPr>
        <w:t>pozarejestracyjnych</w:t>
      </w:r>
      <w:r w:rsidR="008B2C93" w:rsidRPr="009D5668">
        <w:rPr>
          <w:rFonts w:ascii="Times New Roman" w:hAnsi="Times New Roman" w:cs="Times New Roman"/>
          <w:szCs w:val="24"/>
        </w:rPr>
        <w:t>.</w:t>
      </w:r>
      <w:r w:rsidR="00FF7920" w:rsidRPr="009D5668">
        <w:rPr>
          <w:rFonts w:ascii="Times New Roman" w:hAnsi="Times New Roman" w:cs="Times New Roman"/>
          <w:szCs w:val="24"/>
        </w:rPr>
        <w:t xml:space="preserve"> </w:t>
      </w:r>
    </w:p>
    <w:p w14:paraId="07E1CA0B" w14:textId="50C03B56"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5558D8" w:rsidRPr="009D5668">
        <w:rPr>
          <w:rFonts w:ascii="Times New Roman" w:hAnsi="Times New Roman" w:cs="Times New Roman"/>
          <w:szCs w:val="24"/>
        </w:rPr>
        <w:t xml:space="preserve"> art. 40 ust. 2 ustawy refundacyjnej</w:t>
      </w:r>
      <w:r w:rsidRPr="009D5668">
        <w:rPr>
          <w:rFonts w:ascii="Times New Roman" w:hAnsi="Times New Roman" w:cs="Times New Roman"/>
          <w:szCs w:val="24"/>
        </w:rPr>
        <w:t xml:space="preserve"> </w:t>
      </w:r>
      <w:r w:rsidR="005558D8" w:rsidRPr="009D5668">
        <w:rPr>
          <w:rFonts w:ascii="Times New Roman" w:hAnsi="Times New Roman" w:cs="Times New Roman"/>
          <w:szCs w:val="24"/>
        </w:rPr>
        <w:t>(</w:t>
      </w:r>
      <w:r w:rsidR="006F558F" w:rsidRPr="009D5668">
        <w:rPr>
          <w:rFonts w:ascii="Times New Roman" w:hAnsi="Times New Roman" w:cs="Times New Roman"/>
          <w:szCs w:val="24"/>
        </w:rPr>
        <w:t xml:space="preserve">art. 1 pkt </w:t>
      </w:r>
      <w:r w:rsidR="000F5FE1" w:rsidRPr="009D5668">
        <w:rPr>
          <w:rFonts w:ascii="Times New Roman" w:hAnsi="Times New Roman" w:cs="Times New Roman"/>
          <w:szCs w:val="24"/>
        </w:rPr>
        <w:t xml:space="preserve">43 </w:t>
      </w:r>
      <w:r w:rsidR="006F558F" w:rsidRPr="009D5668">
        <w:rPr>
          <w:rFonts w:ascii="Times New Roman" w:hAnsi="Times New Roman" w:cs="Times New Roman"/>
          <w:szCs w:val="24"/>
        </w:rPr>
        <w:t>lit. b projektu</w:t>
      </w:r>
      <w:r w:rsidR="005558D8" w:rsidRPr="009D5668">
        <w:rPr>
          <w:rFonts w:ascii="Times New Roman" w:hAnsi="Times New Roman" w:cs="Times New Roman"/>
          <w:szCs w:val="24"/>
        </w:rPr>
        <w:t>)</w:t>
      </w:r>
      <w:r w:rsidR="006F558F" w:rsidRPr="009D5668">
        <w:rPr>
          <w:rFonts w:ascii="Times New Roman" w:hAnsi="Times New Roman" w:cs="Times New Roman"/>
          <w:szCs w:val="24"/>
        </w:rPr>
        <w:t xml:space="preserve"> </w:t>
      </w:r>
      <w:r w:rsidRPr="009D5668">
        <w:rPr>
          <w:rFonts w:ascii="Times New Roman" w:hAnsi="Times New Roman" w:cs="Times New Roman"/>
          <w:szCs w:val="24"/>
        </w:rPr>
        <w:t xml:space="preserve">proponuje się wydłużenie terminu wydawania przez Radę Przejrzystości opinii dotyczącej leków off-label z 14 dni do 30 dni. Rada Przejrzystości jest ciałem opiniodawczo-doradczym, działającym przy Prezesie Agencji. Przy wydawaniu stanowisk i opinii Rada Przejrzystości opiera się na materiałach analitycznych przygotowanych przez Agencję. Dotychczasowy czas na realizację zlecenia utrudniał lub uniemożliwiał przygotowanie materiałów analitycznych. Doraźnym rozwiązaniem było poprzedzające zlecanie Agencji przez </w:t>
      </w:r>
      <w:r w:rsidR="009112C5" w:rsidRPr="009D5668">
        <w:rPr>
          <w:rFonts w:ascii="Times New Roman" w:hAnsi="Times New Roman" w:cs="Times New Roman"/>
          <w:szCs w:val="24"/>
        </w:rPr>
        <w:t>ministra właściwego do spraw zdrowia</w:t>
      </w:r>
      <w:r w:rsidRPr="009D5668">
        <w:rPr>
          <w:rFonts w:ascii="Times New Roman" w:hAnsi="Times New Roman" w:cs="Times New Roman"/>
          <w:szCs w:val="24"/>
        </w:rPr>
        <w:t xml:space="preserve"> przygotowania materiałów analitycznych, które </w:t>
      </w:r>
      <w:r w:rsidR="008B2C93" w:rsidRPr="009D5668">
        <w:rPr>
          <w:rFonts w:ascii="Times New Roman" w:hAnsi="Times New Roman" w:cs="Times New Roman"/>
          <w:szCs w:val="24"/>
        </w:rPr>
        <w:t xml:space="preserve">były </w:t>
      </w:r>
      <w:r w:rsidRPr="009D5668">
        <w:rPr>
          <w:rFonts w:ascii="Times New Roman" w:hAnsi="Times New Roman" w:cs="Times New Roman"/>
          <w:szCs w:val="24"/>
        </w:rPr>
        <w:t xml:space="preserve">przekazywane Radzie w celu wydania opinii, o których mowa w art. 40 ust. 1 ustawy </w:t>
      </w:r>
      <w:r w:rsidR="006627AD" w:rsidRPr="009D5668">
        <w:rPr>
          <w:rFonts w:ascii="Times New Roman" w:hAnsi="Times New Roman" w:cs="Times New Roman"/>
          <w:szCs w:val="24"/>
        </w:rPr>
        <w:t>refundacyjnej</w:t>
      </w:r>
      <w:r w:rsidR="00DB5E48" w:rsidRPr="009D5668">
        <w:rPr>
          <w:rFonts w:ascii="Times New Roman" w:hAnsi="Times New Roman" w:cs="Times New Roman"/>
          <w:szCs w:val="24"/>
        </w:rPr>
        <w:t>,</w:t>
      </w:r>
      <w:r w:rsidRPr="009D5668">
        <w:rPr>
          <w:rFonts w:ascii="Times New Roman" w:hAnsi="Times New Roman" w:cs="Times New Roman"/>
          <w:szCs w:val="24"/>
        </w:rPr>
        <w:t xml:space="preserve"> nie zawsze jednak zlecenie </w:t>
      </w:r>
      <w:r w:rsidR="004B138A" w:rsidRPr="009D5668">
        <w:rPr>
          <w:rFonts w:ascii="Times New Roman" w:hAnsi="Times New Roman" w:cs="Times New Roman"/>
          <w:szCs w:val="24"/>
        </w:rPr>
        <w:t xml:space="preserve">ministra właściwego do spraw zdrowia </w:t>
      </w:r>
      <w:r w:rsidRPr="009D5668">
        <w:rPr>
          <w:rFonts w:ascii="Times New Roman" w:hAnsi="Times New Roman" w:cs="Times New Roman"/>
          <w:szCs w:val="24"/>
        </w:rPr>
        <w:t>docierało do Agencji z odpowiednim wyprzedzeniem. W porównaniu do obecnie obowiązującego 14-dniowego terminu dla</w:t>
      </w:r>
      <w:r w:rsidR="00A56282">
        <w:rPr>
          <w:rFonts w:ascii="Times New Roman" w:hAnsi="Times New Roman" w:cs="Times New Roman"/>
          <w:szCs w:val="24"/>
        </w:rPr>
        <w:t xml:space="preserve"> </w:t>
      </w:r>
      <w:r w:rsidRPr="009D5668">
        <w:rPr>
          <w:rFonts w:ascii="Times New Roman" w:hAnsi="Times New Roman" w:cs="Times New Roman"/>
          <w:szCs w:val="24"/>
        </w:rPr>
        <w:t>dwuetapowego w tym trybie procesu oceny, proponowany 30</w:t>
      </w:r>
      <w:r w:rsidR="00E64CFF" w:rsidRPr="009D5668">
        <w:rPr>
          <w:rFonts w:ascii="Times New Roman" w:hAnsi="Times New Roman" w:cs="Times New Roman"/>
          <w:szCs w:val="24"/>
        </w:rPr>
        <w:t>-</w:t>
      </w:r>
      <w:r w:rsidRPr="009D5668">
        <w:rPr>
          <w:rFonts w:ascii="Times New Roman" w:hAnsi="Times New Roman" w:cs="Times New Roman"/>
          <w:szCs w:val="24"/>
        </w:rPr>
        <w:t>dniowy termin:</w:t>
      </w:r>
    </w:p>
    <w:p w14:paraId="7C10C5E2" w14:textId="79B135F8" w:rsidR="001F2F44" w:rsidRPr="009D5668" w:rsidRDefault="00E2095D" w:rsidP="00554A9B">
      <w:pPr>
        <w:pStyle w:val="ARTartustawynprozporzdzenia"/>
        <w:spacing w:before="0"/>
        <w:ind w:left="426" w:hanging="426"/>
        <w:rPr>
          <w:rFonts w:ascii="Times New Roman" w:hAnsi="Times New Roman" w:cs="Times New Roman"/>
          <w:szCs w:val="24"/>
        </w:rPr>
      </w:pPr>
      <w:r w:rsidRPr="009D5668">
        <w:rPr>
          <w:rFonts w:ascii="Times New Roman" w:hAnsi="Times New Roman" w:cs="Times New Roman"/>
          <w:szCs w:val="24"/>
        </w:rPr>
        <w:t>–</w:t>
      </w:r>
      <w:r w:rsidR="00BB2F19" w:rsidRPr="009D5668">
        <w:rPr>
          <w:rFonts w:ascii="Times New Roman" w:hAnsi="Times New Roman" w:cs="Times New Roman"/>
          <w:szCs w:val="24"/>
        </w:rPr>
        <w:tab/>
      </w:r>
      <w:r w:rsidR="001F2F44" w:rsidRPr="009D5668">
        <w:rPr>
          <w:rFonts w:ascii="Times New Roman" w:hAnsi="Times New Roman" w:cs="Times New Roman"/>
          <w:szCs w:val="24"/>
        </w:rPr>
        <w:t>pozwoli Agencji na przygotowanie materiałów analitycznych z mniejszą liczbą ograniczeń metodologicznych, wynikających m.in. z trudności w</w:t>
      </w:r>
      <w:r w:rsidR="00A56282">
        <w:rPr>
          <w:rFonts w:ascii="Times New Roman" w:hAnsi="Times New Roman" w:cs="Times New Roman"/>
          <w:szCs w:val="24"/>
        </w:rPr>
        <w:t xml:space="preserve"> </w:t>
      </w:r>
      <w:r w:rsidR="001F2F44" w:rsidRPr="009D5668">
        <w:rPr>
          <w:rFonts w:ascii="Times New Roman" w:hAnsi="Times New Roman" w:cs="Times New Roman"/>
          <w:szCs w:val="24"/>
        </w:rPr>
        <w:t>pozyskaniu w</w:t>
      </w:r>
      <w:r w:rsidR="00A56282">
        <w:rPr>
          <w:rFonts w:ascii="Times New Roman" w:hAnsi="Times New Roman" w:cs="Times New Roman"/>
          <w:szCs w:val="24"/>
        </w:rPr>
        <w:t xml:space="preserve"> </w:t>
      </w:r>
      <w:r w:rsidR="001F2F44" w:rsidRPr="009D5668">
        <w:rPr>
          <w:rFonts w:ascii="Times New Roman" w:hAnsi="Times New Roman" w:cs="Times New Roman"/>
          <w:szCs w:val="24"/>
        </w:rPr>
        <w:t>tak krótkim czasie niezbędnych danych (w tym danych od</w:t>
      </w:r>
      <w:r w:rsidR="00A56282">
        <w:rPr>
          <w:rFonts w:ascii="Times New Roman" w:hAnsi="Times New Roman" w:cs="Times New Roman"/>
          <w:szCs w:val="24"/>
        </w:rPr>
        <w:t xml:space="preserve"> </w:t>
      </w:r>
      <w:r w:rsidR="001F2F44" w:rsidRPr="009D5668">
        <w:rPr>
          <w:rFonts w:ascii="Times New Roman" w:hAnsi="Times New Roman" w:cs="Times New Roman"/>
          <w:szCs w:val="24"/>
        </w:rPr>
        <w:t>ekspertów klinicznych czy</w:t>
      </w:r>
      <w:r w:rsidR="00554A9B">
        <w:rPr>
          <w:rFonts w:ascii="Times New Roman" w:hAnsi="Times New Roman" w:cs="Times New Roman"/>
          <w:szCs w:val="24"/>
        </w:rPr>
        <w:t>,</w:t>
      </w:r>
      <w:r w:rsidR="001F2F44" w:rsidRPr="009D5668">
        <w:rPr>
          <w:rFonts w:ascii="Times New Roman" w:hAnsi="Times New Roman" w:cs="Times New Roman"/>
          <w:szCs w:val="24"/>
        </w:rPr>
        <w:t xml:space="preserve"> jeśli jest taka potrzeba</w:t>
      </w:r>
      <w:r w:rsidR="00554A9B">
        <w:rPr>
          <w:rFonts w:ascii="Times New Roman" w:hAnsi="Times New Roman" w:cs="Times New Roman"/>
          <w:szCs w:val="24"/>
        </w:rPr>
        <w:t>,</w:t>
      </w:r>
      <w:r w:rsidR="001F2F44" w:rsidRPr="009D5668">
        <w:rPr>
          <w:rFonts w:ascii="Times New Roman" w:hAnsi="Times New Roman" w:cs="Times New Roman"/>
          <w:szCs w:val="24"/>
        </w:rPr>
        <w:t xml:space="preserve"> zestawień danych z</w:t>
      </w:r>
      <w:r w:rsidR="00A56282">
        <w:rPr>
          <w:rFonts w:ascii="Times New Roman" w:hAnsi="Times New Roman" w:cs="Times New Roman"/>
          <w:szCs w:val="24"/>
        </w:rPr>
        <w:t xml:space="preserve"> </w:t>
      </w:r>
      <w:r w:rsidR="00286E5C" w:rsidRPr="009D5668">
        <w:rPr>
          <w:rFonts w:ascii="Times New Roman" w:hAnsi="Times New Roman" w:cs="Times New Roman"/>
          <w:szCs w:val="24"/>
        </w:rPr>
        <w:t>Funduszu</w:t>
      </w:r>
      <w:r w:rsidR="001F2F44" w:rsidRPr="009D5668">
        <w:rPr>
          <w:rFonts w:ascii="Times New Roman" w:hAnsi="Times New Roman" w:cs="Times New Roman"/>
          <w:szCs w:val="24"/>
        </w:rPr>
        <w:t xml:space="preserve">), a niekiedy również pełnych tekstów publikacji, </w:t>
      </w:r>
    </w:p>
    <w:p w14:paraId="2A8470A7" w14:textId="1B14F8C8" w:rsidR="001F2F44" w:rsidRPr="009D5668" w:rsidRDefault="00E2095D" w:rsidP="00554A9B">
      <w:pPr>
        <w:pStyle w:val="ARTartustawynprozporzdzenia"/>
        <w:spacing w:before="0"/>
        <w:ind w:left="426" w:hanging="426"/>
        <w:rPr>
          <w:rFonts w:ascii="Times New Roman" w:hAnsi="Times New Roman" w:cs="Times New Roman"/>
          <w:szCs w:val="24"/>
        </w:rPr>
      </w:pPr>
      <w:r w:rsidRPr="009D5668">
        <w:rPr>
          <w:rFonts w:ascii="Times New Roman" w:hAnsi="Times New Roman" w:cs="Times New Roman"/>
          <w:szCs w:val="24"/>
        </w:rPr>
        <w:t>–</w:t>
      </w:r>
      <w:r w:rsidR="00BB2F19" w:rsidRPr="009D5668">
        <w:rPr>
          <w:rFonts w:ascii="Times New Roman" w:hAnsi="Times New Roman" w:cs="Times New Roman"/>
          <w:szCs w:val="24"/>
        </w:rPr>
        <w:tab/>
      </w:r>
      <w:r w:rsidR="001F2F44" w:rsidRPr="009D5668">
        <w:rPr>
          <w:rFonts w:ascii="Times New Roman" w:hAnsi="Times New Roman" w:cs="Times New Roman"/>
          <w:szCs w:val="24"/>
        </w:rPr>
        <w:t>umożliwi przekazywanie Radzie Przejrzystości przygotowanych materiałów analitycznych z odpowiednim wyprzedzeniem przed planowanym posiedzeniem,</w:t>
      </w:r>
    </w:p>
    <w:p w14:paraId="35E292C1" w14:textId="02071B5D" w:rsidR="001F2F44" w:rsidRPr="009D5668" w:rsidRDefault="00E2095D" w:rsidP="00554A9B">
      <w:pPr>
        <w:pStyle w:val="ARTartustawynprozporzdzenia"/>
        <w:spacing w:before="0"/>
        <w:ind w:left="426" w:hanging="426"/>
        <w:rPr>
          <w:rFonts w:ascii="Times New Roman" w:hAnsi="Times New Roman" w:cs="Times New Roman"/>
          <w:szCs w:val="24"/>
        </w:rPr>
      </w:pPr>
      <w:r w:rsidRPr="009D5668">
        <w:rPr>
          <w:rFonts w:ascii="Times New Roman" w:hAnsi="Times New Roman" w:cs="Times New Roman"/>
          <w:szCs w:val="24"/>
        </w:rPr>
        <w:t>–</w:t>
      </w:r>
      <w:r w:rsidR="00BB2F19" w:rsidRPr="009D5668">
        <w:rPr>
          <w:rFonts w:ascii="Times New Roman" w:hAnsi="Times New Roman" w:cs="Times New Roman"/>
          <w:szCs w:val="24"/>
        </w:rPr>
        <w:tab/>
      </w:r>
      <w:r w:rsidR="001F2F44" w:rsidRPr="009D5668">
        <w:rPr>
          <w:rFonts w:ascii="Times New Roman" w:hAnsi="Times New Roman" w:cs="Times New Roman"/>
          <w:szCs w:val="24"/>
        </w:rPr>
        <w:t xml:space="preserve">umożliwi lepszą alokację posiadanych zasobów, tak </w:t>
      </w:r>
      <w:r w:rsidR="008B2C93" w:rsidRPr="009D5668">
        <w:rPr>
          <w:rFonts w:ascii="Times New Roman" w:hAnsi="Times New Roman" w:cs="Times New Roman"/>
          <w:szCs w:val="24"/>
        </w:rPr>
        <w:t>a</w:t>
      </w:r>
      <w:r w:rsidR="001F2F44" w:rsidRPr="009D5668">
        <w:rPr>
          <w:rFonts w:ascii="Times New Roman" w:hAnsi="Times New Roman" w:cs="Times New Roman"/>
          <w:szCs w:val="24"/>
        </w:rPr>
        <w:t>by otrzymywane zlecenia</w:t>
      </w:r>
      <w:r w:rsidR="006F558F" w:rsidRPr="009D5668">
        <w:rPr>
          <w:rFonts w:ascii="Times New Roman" w:hAnsi="Times New Roman" w:cs="Times New Roman"/>
          <w:szCs w:val="24"/>
        </w:rPr>
        <w:t>,</w:t>
      </w:r>
      <w:r w:rsidR="001F2F44" w:rsidRPr="009D5668">
        <w:rPr>
          <w:rFonts w:ascii="Times New Roman" w:hAnsi="Times New Roman" w:cs="Times New Roman"/>
          <w:szCs w:val="24"/>
        </w:rPr>
        <w:t xml:space="preserve"> w mniejszym stopniu niż ma to obecnie miejsce</w:t>
      </w:r>
      <w:r w:rsidR="006F558F" w:rsidRPr="009D5668">
        <w:rPr>
          <w:rFonts w:ascii="Times New Roman" w:hAnsi="Times New Roman" w:cs="Times New Roman"/>
          <w:szCs w:val="24"/>
        </w:rPr>
        <w:t>,</w:t>
      </w:r>
      <w:r w:rsidR="001F2F44" w:rsidRPr="009D5668">
        <w:rPr>
          <w:rFonts w:ascii="Times New Roman" w:hAnsi="Times New Roman" w:cs="Times New Roman"/>
          <w:szCs w:val="24"/>
        </w:rPr>
        <w:t xml:space="preserve"> negatywnie </w:t>
      </w:r>
      <w:r w:rsidR="006F558F" w:rsidRPr="009D5668">
        <w:rPr>
          <w:rFonts w:ascii="Times New Roman" w:hAnsi="Times New Roman" w:cs="Times New Roman"/>
          <w:szCs w:val="24"/>
        </w:rPr>
        <w:t xml:space="preserve">nie </w:t>
      </w:r>
      <w:r w:rsidR="001F2F44" w:rsidRPr="009D5668">
        <w:rPr>
          <w:rFonts w:ascii="Times New Roman" w:hAnsi="Times New Roman" w:cs="Times New Roman"/>
          <w:szCs w:val="24"/>
        </w:rPr>
        <w:t xml:space="preserve">przekładały się na realizację innych </w:t>
      </w:r>
      <w:r w:rsidR="001D6FEF" w:rsidRPr="009D5668">
        <w:rPr>
          <w:rFonts w:ascii="Times New Roman" w:hAnsi="Times New Roman" w:cs="Times New Roman"/>
          <w:szCs w:val="24"/>
        </w:rPr>
        <w:t xml:space="preserve">zadań </w:t>
      </w:r>
      <w:r w:rsidR="001F2F44" w:rsidRPr="009D5668">
        <w:rPr>
          <w:rFonts w:ascii="Times New Roman" w:hAnsi="Times New Roman" w:cs="Times New Roman"/>
          <w:szCs w:val="24"/>
        </w:rPr>
        <w:t>Agencji, w tym tych z</w:t>
      </w:r>
      <w:r w:rsidR="00A56282">
        <w:rPr>
          <w:rFonts w:ascii="Times New Roman" w:hAnsi="Times New Roman" w:cs="Times New Roman"/>
          <w:szCs w:val="24"/>
        </w:rPr>
        <w:t xml:space="preserve"> </w:t>
      </w:r>
      <w:r w:rsidR="001F2F44" w:rsidRPr="009D5668">
        <w:rPr>
          <w:rFonts w:ascii="Times New Roman" w:hAnsi="Times New Roman" w:cs="Times New Roman"/>
          <w:szCs w:val="24"/>
        </w:rPr>
        <w:t>ustalonym ustawowo terminem realizacji.</w:t>
      </w:r>
    </w:p>
    <w:p w14:paraId="5024D905" w14:textId="59B21020"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Ponadto wydłużenie terminu na</w:t>
      </w:r>
      <w:r w:rsidR="00A56282">
        <w:rPr>
          <w:rFonts w:ascii="Times New Roman" w:hAnsi="Times New Roman" w:cs="Times New Roman"/>
          <w:szCs w:val="24"/>
        </w:rPr>
        <w:t xml:space="preserve"> </w:t>
      </w:r>
      <w:r w:rsidRPr="009D5668">
        <w:rPr>
          <w:rFonts w:ascii="Times New Roman" w:hAnsi="Times New Roman" w:cs="Times New Roman"/>
          <w:szCs w:val="24"/>
        </w:rPr>
        <w:t>wydanie opinii umożliwi lepsze planowanie posiedzeń Rady Przejrzystości. W</w:t>
      </w:r>
      <w:r w:rsidR="00A56282">
        <w:rPr>
          <w:rFonts w:ascii="Times New Roman" w:hAnsi="Times New Roman" w:cs="Times New Roman"/>
          <w:szCs w:val="24"/>
        </w:rPr>
        <w:t xml:space="preserve"> </w:t>
      </w:r>
      <w:r w:rsidRPr="009D5668">
        <w:rPr>
          <w:rFonts w:ascii="Times New Roman" w:hAnsi="Times New Roman" w:cs="Times New Roman"/>
          <w:szCs w:val="24"/>
        </w:rPr>
        <w:t>obecnym stanie prawnym niejednokrotnie istnieje problem</w:t>
      </w:r>
      <w:r w:rsidR="006627AD" w:rsidRPr="009D5668">
        <w:rPr>
          <w:rFonts w:ascii="Times New Roman" w:hAnsi="Times New Roman" w:cs="Times New Roman"/>
          <w:szCs w:val="24"/>
        </w:rPr>
        <w:t>,</w:t>
      </w:r>
      <w:r w:rsidRPr="009D5668">
        <w:rPr>
          <w:rFonts w:ascii="Times New Roman" w:hAnsi="Times New Roman" w:cs="Times New Roman"/>
          <w:szCs w:val="24"/>
        </w:rPr>
        <w:t xml:space="preserve"> aby uzyskać odpowiednie kworum na posiedzeniu Rady Przejrzystości </w:t>
      </w:r>
      <w:r w:rsidRPr="009D5668">
        <w:rPr>
          <w:rFonts w:ascii="Times New Roman" w:hAnsi="Times New Roman" w:cs="Times New Roman"/>
          <w:szCs w:val="24"/>
        </w:rPr>
        <w:lastRenderedPageBreak/>
        <w:t>zwoływanym w celu wydania opinii</w:t>
      </w:r>
      <w:r w:rsidR="005A3447" w:rsidRPr="009D5668">
        <w:rPr>
          <w:rFonts w:ascii="Times New Roman" w:hAnsi="Times New Roman" w:cs="Times New Roman"/>
          <w:szCs w:val="24"/>
        </w:rPr>
        <w:t xml:space="preserve"> </w:t>
      </w:r>
      <w:r w:rsidRPr="009D5668">
        <w:rPr>
          <w:rFonts w:ascii="Times New Roman" w:hAnsi="Times New Roman" w:cs="Times New Roman"/>
          <w:szCs w:val="24"/>
        </w:rPr>
        <w:t>dotyczących leków off-label</w:t>
      </w:r>
      <w:r w:rsidR="006627AD" w:rsidRPr="009D5668">
        <w:rPr>
          <w:rFonts w:ascii="Times New Roman" w:hAnsi="Times New Roman" w:cs="Times New Roman"/>
          <w:szCs w:val="24"/>
        </w:rPr>
        <w:t>,</w:t>
      </w:r>
      <w:r w:rsidRPr="009D5668">
        <w:rPr>
          <w:rFonts w:ascii="Times New Roman" w:hAnsi="Times New Roman" w:cs="Times New Roman"/>
          <w:szCs w:val="24"/>
        </w:rPr>
        <w:t xml:space="preserve"> z uwagi na krótki termin między dniem poinformowania członków Rady o planowanym posiedzeniu a terminem posiedzenia Rady.</w:t>
      </w:r>
    </w:p>
    <w:p w14:paraId="23A62C0F" w14:textId="28A0A635" w:rsidR="00B542E6" w:rsidRPr="009D5668" w:rsidRDefault="00B542E6" w:rsidP="009D5668">
      <w:pPr>
        <w:pStyle w:val="ARTartustawynprozporzdzenia"/>
        <w:rPr>
          <w:rFonts w:ascii="Times New Roman" w:hAnsi="Times New Roman" w:cs="Times New Roman"/>
          <w:szCs w:val="24"/>
        </w:rPr>
      </w:pPr>
      <w:r w:rsidRPr="009D5668">
        <w:rPr>
          <w:rFonts w:ascii="Times New Roman" w:hAnsi="Times New Roman" w:cs="Times New Roman"/>
          <w:szCs w:val="24"/>
        </w:rPr>
        <w:t>W</w:t>
      </w:r>
      <w:r w:rsidR="006627AD" w:rsidRPr="009D5668">
        <w:rPr>
          <w:rFonts w:ascii="Times New Roman" w:hAnsi="Times New Roman" w:cs="Times New Roman"/>
          <w:szCs w:val="24"/>
        </w:rPr>
        <w:t xml:space="preserve"> art. 40 ustawy refundacyjnej</w:t>
      </w:r>
      <w:r w:rsidR="00E64CFF" w:rsidRPr="009D5668">
        <w:rPr>
          <w:rFonts w:ascii="Times New Roman" w:hAnsi="Times New Roman" w:cs="Times New Roman"/>
          <w:szCs w:val="24"/>
        </w:rPr>
        <w:t xml:space="preserve"> (art. 1 pkt </w:t>
      </w:r>
      <w:r w:rsidR="000F5FE1" w:rsidRPr="009D5668">
        <w:rPr>
          <w:rFonts w:ascii="Times New Roman" w:hAnsi="Times New Roman" w:cs="Times New Roman"/>
          <w:szCs w:val="24"/>
        </w:rPr>
        <w:t xml:space="preserve">43 </w:t>
      </w:r>
      <w:r w:rsidR="006F558F" w:rsidRPr="009D5668">
        <w:rPr>
          <w:rFonts w:ascii="Times New Roman" w:hAnsi="Times New Roman" w:cs="Times New Roman"/>
          <w:szCs w:val="24"/>
        </w:rPr>
        <w:t xml:space="preserve">lit. c </w:t>
      </w:r>
      <w:r w:rsidR="00E64CFF" w:rsidRPr="009D5668">
        <w:rPr>
          <w:rFonts w:ascii="Times New Roman" w:hAnsi="Times New Roman" w:cs="Times New Roman"/>
          <w:szCs w:val="24"/>
        </w:rPr>
        <w:t>projektu)</w:t>
      </w:r>
      <w:r w:rsidR="006627AD" w:rsidRPr="009D5668">
        <w:rPr>
          <w:rFonts w:ascii="Times New Roman" w:hAnsi="Times New Roman" w:cs="Times New Roman"/>
          <w:szCs w:val="24"/>
        </w:rPr>
        <w:t xml:space="preserve"> zaproponowano </w:t>
      </w:r>
      <w:r w:rsidRPr="009D5668">
        <w:rPr>
          <w:rFonts w:ascii="Times New Roman" w:hAnsi="Times New Roman" w:cs="Times New Roman"/>
          <w:szCs w:val="24"/>
        </w:rPr>
        <w:t xml:space="preserve">wprowadzenie obowiązku dla Agencji informowania </w:t>
      </w:r>
      <w:r w:rsidR="008B2C93" w:rsidRPr="009D5668">
        <w:rPr>
          <w:rFonts w:ascii="Times New Roman" w:hAnsi="Times New Roman" w:cs="Times New Roman"/>
          <w:szCs w:val="24"/>
        </w:rPr>
        <w:t>m</w:t>
      </w:r>
      <w:r w:rsidRPr="009D5668">
        <w:rPr>
          <w:rFonts w:ascii="Times New Roman" w:hAnsi="Times New Roman" w:cs="Times New Roman"/>
          <w:szCs w:val="24"/>
        </w:rPr>
        <w:t xml:space="preserve">inistra </w:t>
      </w:r>
      <w:r w:rsidR="008B2C93" w:rsidRPr="009D5668">
        <w:rPr>
          <w:rFonts w:ascii="Times New Roman" w:hAnsi="Times New Roman" w:cs="Times New Roman"/>
          <w:szCs w:val="24"/>
        </w:rPr>
        <w:t>właściwego do spraw z</w:t>
      </w:r>
      <w:r w:rsidRPr="009D5668">
        <w:rPr>
          <w:rFonts w:ascii="Times New Roman" w:hAnsi="Times New Roman" w:cs="Times New Roman"/>
          <w:szCs w:val="24"/>
        </w:rPr>
        <w:t xml:space="preserve">drowia o zbliżającym się upływie terminu z odpowiednim wyprzedzeniem (90 dni), dzięki czemu </w:t>
      </w:r>
      <w:r w:rsidR="008B2C93" w:rsidRPr="009D5668">
        <w:rPr>
          <w:rFonts w:ascii="Times New Roman" w:hAnsi="Times New Roman" w:cs="Times New Roman"/>
          <w:szCs w:val="24"/>
        </w:rPr>
        <w:t>m</w:t>
      </w:r>
      <w:r w:rsidRPr="009D5668">
        <w:rPr>
          <w:rFonts w:ascii="Times New Roman" w:hAnsi="Times New Roman" w:cs="Times New Roman"/>
          <w:szCs w:val="24"/>
        </w:rPr>
        <w:t xml:space="preserve">inister </w:t>
      </w:r>
      <w:r w:rsidR="008B2C93" w:rsidRPr="009D5668">
        <w:rPr>
          <w:rFonts w:ascii="Times New Roman" w:hAnsi="Times New Roman" w:cs="Times New Roman"/>
          <w:szCs w:val="24"/>
        </w:rPr>
        <w:t>właściwy do spraw z</w:t>
      </w:r>
      <w:r w:rsidRPr="009D5668">
        <w:rPr>
          <w:rFonts w:ascii="Times New Roman" w:hAnsi="Times New Roman" w:cs="Times New Roman"/>
          <w:szCs w:val="24"/>
        </w:rPr>
        <w:t xml:space="preserve">drowia będzie miał wystarczającą ilość czasu, aby przeanalizować, czy </w:t>
      </w:r>
      <w:r w:rsidR="008B2C93" w:rsidRPr="009D5668">
        <w:rPr>
          <w:rFonts w:ascii="Times New Roman" w:hAnsi="Times New Roman" w:cs="Times New Roman"/>
          <w:szCs w:val="24"/>
        </w:rPr>
        <w:t xml:space="preserve">jest </w:t>
      </w:r>
      <w:r w:rsidRPr="009D5668">
        <w:rPr>
          <w:rFonts w:ascii="Times New Roman" w:hAnsi="Times New Roman" w:cs="Times New Roman"/>
          <w:szCs w:val="24"/>
        </w:rPr>
        <w:t>konieczne przygotowanie ponownej opinii przez Radę Przejrzystości dla danej substancji czynnej, czy też może zachodzą okoliczności wskazane w art. 40 ust. 4</w:t>
      </w:r>
      <w:r w:rsidR="006627AD" w:rsidRPr="009D5668">
        <w:rPr>
          <w:rFonts w:ascii="Times New Roman" w:hAnsi="Times New Roman" w:cs="Times New Roman"/>
          <w:szCs w:val="24"/>
        </w:rPr>
        <w:t xml:space="preserve"> ustawy refundacyjnej</w:t>
      </w:r>
      <w:r w:rsidRPr="009D5668">
        <w:rPr>
          <w:rFonts w:ascii="Times New Roman" w:hAnsi="Times New Roman" w:cs="Times New Roman"/>
          <w:szCs w:val="24"/>
        </w:rPr>
        <w:t xml:space="preserve">, które powodują brak konieczności wydawania takiej opinii. </w:t>
      </w:r>
    </w:p>
    <w:p w14:paraId="1EE53CD7" w14:textId="1E70623B" w:rsidR="00FA4EA0" w:rsidRPr="009D5668" w:rsidRDefault="00FA4EA0" w:rsidP="009D5668">
      <w:pPr>
        <w:pStyle w:val="ARTartustawynprozporzdzenia"/>
        <w:rPr>
          <w:rFonts w:ascii="Times New Roman" w:hAnsi="Times New Roman" w:cs="Times New Roman"/>
          <w:szCs w:val="24"/>
        </w:rPr>
      </w:pPr>
      <w:r w:rsidRPr="009D5668">
        <w:rPr>
          <w:rFonts w:ascii="Times New Roman" w:hAnsi="Times New Roman" w:cs="Times New Roman"/>
          <w:szCs w:val="24"/>
        </w:rPr>
        <w:t>Dodanie kolejnych ustaw w art. 43 ust. 1 pkt 6</w:t>
      </w:r>
      <w:r w:rsidR="00E64CFF" w:rsidRPr="009D5668">
        <w:rPr>
          <w:rFonts w:ascii="Times New Roman" w:hAnsi="Times New Roman" w:cs="Times New Roman"/>
          <w:szCs w:val="24"/>
        </w:rPr>
        <w:t xml:space="preserve"> ustawy refundacyjnej (art. 1 pkt </w:t>
      </w:r>
      <w:r w:rsidR="000F5FE1" w:rsidRPr="009D5668">
        <w:rPr>
          <w:rFonts w:ascii="Times New Roman" w:hAnsi="Times New Roman" w:cs="Times New Roman"/>
          <w:szCs w:val="24"/>
        </w:rPr>
        <w:t xml:space="preserve">45 </w:t>
      </w:r>
      <w:r w:rsidR="00E64CFF" w:rsidRPr="009D5668">
        <w:rPr>
          <w:rFonts w:ascii="Times New Roman" w:hAnsi="Times New Roman" w:cs="Times New Roman"/>
          <w:szCs w:val="24"/>
        </w:rPr>
        <w:t xml:space="preserve">projektu) </w:t>
      </w:r>
      <w:r w:rsidRPr="009D5668">
        <w:rPr>
          <w:rFonts w:ascii="Times New Roman" w:hAnsi="Times New Roman" w:cs="Times New Roman"/>
          <w:szCs w:val="24"/>
        </w:rPr>
        <w:t xml:space="preserve">powodujące poszerzenie obowiązków aptek w celu realizacji świadczeń objętych umową na realizację recept </w:t>
      </w:r>
      <w:r w:rsidR="008B2C93" w:rsidRPr="009D5668">
        <w:rPr>
          <w:rFonts w:ascii="Times New Roman" w:hAnsi="Times New Roman" w:cs="Times New Roman"/>
          <w:szCs w:val="24"/>
        </w:rPr>
        <w:t xml:space="preserve">jest </w:t>
      </w:r>
      <w:r w:rsidRPr="009D5668">
        <w:rPr>
          <w:rFonts w:ascii="Times New Roman" w:hAnsi="Times New Roman" w:cs="Times New Roman"/>
          <w:szCs w:val="24"/>
        </w:rPr>
        <w:t>związane z koniecznością wskazania na poziomie ustawy obowiązku zwrotu refundacji w przypadku stwierdzenia w drodze weryfikacji lub kontroli naruszenia przepisów ustawy o przeciwdziałaniu narkomanii, a także jest następstwem poszerzenia zadań farmaceutów o sprawowanie opieki farmaceutycznej, w ramach której farmaceuta będzie mógł wystawiać recepty w ramach kontynuacji zlecenia lekarskiego (tzw. recepty kontynuowane).</w:t>
      </w:r>
    </w:p>
    <w:p w14:paraId="7296A290" w14:textId="20B0FB6F" w:rsidR="005C59B1" w:rsidRPr="009D5668" w:rsidRDefault="005C59B1"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Zmiana brzmienia </w:t>
      </w:r>
      <w:r w:rsidR="00FC1372" w:rsidRPr="009D5668">
        <w:rPr>
          <w:rFonts w:ascii="Times New Roman" w:hAnsi="Times New Roman" w:cs="Times New Roman"/>
          <w:szCs w:val="24"/>
        </w:rPr>
        <w:t>art. 44b ust. 1 ustawy refundacyjnej (art. 1 pkt 4</w:t>
      </w:r>
      <w:r w:rsidR="00CE0296" w:rsidRPr="009D5668">
        <w:rPr>
          <w:rFonts w:ascii="Times New Roman" w:hAnsi="Times New Roman" w:cs="Times New Roman"/>
          <w:szCs w:val="24"/>
        </w:rPr>
        <w:t>7</w:t>
      </w:r>
      <w:r w:rsidR="00FC1372" w:rsidRPr="009D5668">
        <w:rPr>
          <w:rFonts w:ascii="Times New Roman" w:hAnsi="Times New Roman" w:cs="Times New Roman"/>
          <w:szCs w:val="24"/>
        </w:rPr>
        <w:t xml:space="preserve"> projektu)</w:t>
      </w:r>
      <w:r w:rsidRPr="009D5668">
        <w:rPr>
          <w:rFonts w:ascii="Times New Roman" w:hAnsi="Times New Roman" w:cs="Times New Roman"/>
          <w:szCs w:val="24"/>
        </w:rPr>
        <w:t xml:space="preserve"> </w:t>
      </w:r>
      <w:r w:rsidR="001B49FA" w:rsidRPr="009D5668">
        <w:rPr>
          <w:rFonts w:ascii="Times New Roman" w:hAnsi="Times New Roman" w:cs="Times New Roman"/>
          <w:szCs w:val="24"/>
        </w:rPr>
        <w:t xml:space="preserve">ma charakter dostosowujący do innych zmian i </w:t>
      </w:r>
      <w:r w:rsidRPr="009D5668">
        <w:rPr>
          <w:rFonts w:ascii="Times New Roman" w:hAnsi="Times New Roman" w:cs="Times New Roman"/>
          <w:szCs w:val="24"/>
        </w:rPr>
        <w:t>wynika z</w:t>
      </w:r>
      <w:r w:rsidR="00E2095D" w:rsidRPr="009D5668">
        <w:rPr>
          <w:rFonts w:ascii="Times New Roman" w:hAnsi="Times New Roman" w:cs="Times New Roman"/>
          <w:szCs w:val="24"/>
        </w:rPr>
        <w:t xml:space="preserve"> planowanego</w:t>
      </w:r>
      <w:r w:rsidRPr="009D5668">
        <w:rPr>
          <w:rFonts w:ascii="Times New Roman" w:hAnsi="Times New Roman" w:cs="Times New Roman"/>
          <w:szCs w:val="24"/>
        </w:rPr>
        <w:t xml:space="preserve"> rozszerzenia uprawnienia </w:t>
      </w:r>
      <w:r w:rsidR="006E6203" w:rsidRPr="009D5668">
        <w:rPr>
          <w:rFonts w:ascii="Times New Roman" w:hAnsi="Times New Roman" w:cs="Times New Roman"/>
          <w:szCs w:val="24"/>
        </w:rPr>
        <w:t xml:space="preserve">do bezpłatnych leków i wyrobów medycznych </w:t>
      </w:r>
      <w:r w:rsidRPr="009D5668">
        <w:rPr>
          <w:rFonts w:ascii="Times New Roman" w:hAnsi="Times New Roman" w:cs="Times New Roman"/>
          <w:szCs w:val="24"/>
        </w:rPr>
        <w:t>o kobiety w okresie połogu</w:t>
      </w:r>
      <w:r w:rsidR="00E2095D" w:rsidRPr="009D5668">
        <w:rPr>
          <w:rFonts w:ascii="Times New Roman" w:hAnsi="Times New Roman" w:cs="Times New Roman"/>
          <w:szCs w:val="24"/>
        </w:rPr>
        <w:t xml:space="preserve"> oraz o rozszerzenie uprawnienia o wyroby medyczne</w:t>
      </w:r>
      <w:r w:rsidRPr="009D5668">
        <w:rPr>
          <w:rFonts w:ascii="Times New Roman" w:hAnsi="Times New Roman" w:cs="Times New Roman"/>
          <w:szCs w:val="24"/>
        </w:rPr>
        <w:t>.</w:t>
      </w:r>
    </w:p>
    <w:p w14:paraId="7A970438" w14:textId="40AA900A"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Dodanie w art. 46</w:t>
      </w:r>
      <w:r w:rsidR="00E64CFF" w:rsidRPr="009D5668">
        <w:rPr>
          <w:rFonts w:ascii="Times New Roman" w:hAnsi="Times New Roman" w:cs="Times New Roman"/>
          <w:szCs w:val="24"/>
        </w:rPr>
        <w:t xml:space="preserve"> ust. 9 </w:t>
      </w:r>
      <w:r w:rsidR="00CD7523" w:rsidRPr="009D5668">
        <w:rPr>
          <w:rFonts w:ascii="Times New Roman" w:hAnsi="Times New Roman" w:cs="Times New Roman"/>
          <w:szCs w:val="24"/>
        </w:rPr>
        <w:t xml:space="preserve">ustawy refundacyjnej </w:t>
      </w:r>
      <w:r w:rsidR="007319F1" w:rsidRPr="009D5668">
        <w:rPr>
          <w:rFonts w:ascii="Times New Roman" w:hAnsi="Times New Roman" w:cs="Times New Roman"/>
          <w:szCs w:val="24"/>
        </w:rPr>
        <w:t xml:space="preserve">(art. 1 pkt </w:t>
      </w:r>
      <w:r w:rsidR="00CE0296" w:rsidRPr="009D5668">
        <w:rPr>
          <w:rFonts w:ascii="Times New Roman" w:hAnsi="Times New Roman" w:cs="Times New Roman"/>
          <w:szCs w:val="24"/>
        </w:rPr>
        <w:t>49</w:t>
      </w:r>
      <w:r w:rsidR="007319F1" w:rsidRPr="009D5668">
        <w:rPr>
          <w:rFonts w:ascii="Times New Roman" w:hAnsi="Times New Roman" w:cs="Times New Roman"/>
          <w:szCs w:val="24"/>
        </w:rPr>
        <w:t xml:space="preserve"> projektu) </w:t>
      </w:r>
      <w:r w:rsidRPr="009D5668">
        <w:rPr>
          <w:rFonts w:ascii="Times New Roman" w:hAnsi="Times New Roman" w:cs="Times New Roman"/>
          <w:szCs w:val="24"/>
        </w:rPr>
        <w:t>ma na celu zwiększenie transparentności refundacji, polegające na zamieszczaniu zestawienia rocznego w Biuletynie Informacji Publicznej Funduszu dotyczącego wydanych środków publicznych dla każdej apteki i każdego sklepu realizującego zlecenia na zaopatrzenie medyczne.</w:t>
      </w:r>
    </w:p>
    <w:p w14:paraId="758BC740" w14:textId="32F7366E" w:rsidR="00081E36" w:rsidRPr="009D5668" w:rsidRDefault="00081E36"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w art. 48 ust. 7a i 7b</w:t>
      </w:r>
      <w:r w:rsidR="00486410" w:rsidRPr="009D5668">
        <w:rPr>
          <w:rFonts w:ascii="Times New Roman" w:hAnsi="Times New Roman" w:cs="Times New Roman"/>
          <w:szCs w:val="24"/>
        </w:rPr>
        <w:t xml:space="preserve"> ustawy refundacyjnej</w:t>
      </w:r>
      <w:r w:rsidR="00E64CFF" w:rsidRPr="009D5668">
        <w:rPr>
          <w:rFonts w:ascii="Times New Roman" w:hAnsi="Times New Roman" w:cs="Times New Roman"/>
          <w:szCs w:val="24"/>
        </w:rPr>
        <w:t xml:space="preserve"> (art. 1 pkt </w:t>
      </w:r>
      <w:r w:rsidR="00CE0296" w:rsidRPr="009D5668">
        <w:rPr>
          <w:rFonts w:ascii="Times New Roman" w:hAnsi="Times New Roman" w:cs="Times New Roman"/>
          <w:szCs w:val="24"/>
        </w:rPr>
        <w:t xml:space="preserve">50 </w:t>
      </w:r>
      <w:r w:rsidR="007319F1" w:rsidRPr="009D5668">
        <w:rPr>
          <w:rFonts w:ascii="Times New Roman" w:hAnsi="Times New Roman" w:cs="Times New Roman"/>
          <w:szCs w:val="24"/>
        </w:rPr>
        <w:t>lit. a i b</w:t>
      </w:r>
      <w:r w:rsidR="00E64CFF" w:rsidRPr="009D5668">
        <w:rPr>
          <w:rFonts w:ascii="Times New Roman" w:hAnsi="Times New Roman" w:cs="Times New Roman"/>
          <w:szCs w:val="24"/>
        </w:rPr>
        <w:t xml:space="preserve"> projektu) </w:t>
      </w:r>
      <w:r w:rsidR="007319F1" w:rsidRPr="009D5668">
        <w:rPr>
          <w:rFonts w:ascii="Times New Roman" w:hAnsi="Times New Roman" w:cs="Times New Roman"/>
          <w:szCs w:val="24"/>
        </w:rPr>
        <w:t xml:space="preserve">uszczegółowiają w dodawanych częściach wspólnych, że w </w:t>
      </w:r>
      <w:r w:rsidR="007319F1" w:rsidRPr="009D5668">
        <w:rPr>
          <w:rFonts w:ascii="Times New Roman" w:hAnsi="Times New Roman" w:cs="Times New Roman"/>
          <w:szCs w:val="24"/>
        </w:rPr>
        <w:lastRenderedPageBreak/>
        <w:t>terminie 14 dni od dnia otrzymania wezwania do zapłaty osoby wskazane w tych regulacjach są obowiązane do zwrotu Funduszowi kwoty stanowiącej równowartość kwoty refundacji wraz z odsetkami ustawowymi liczonymi od dnia dokonania refundacji, o której mowa w art. 46 ust. 1.</w:t>
      </w:r>
    </w:p>
    <w:p w14:paraId="1171C6C0" w14:textId="25C19A85" w:rsidR="00081E36" w:rsidRPr="009D5668" w:rsidRDefault="00081E36"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Projektowane przepisy </w:t>
      </w:r>
      <w:r w:rsidR="007319F1" w:rsidRPr="009D5668">
        <w:rPr>
          <w:rFonts w:ascii="Times New Roman" w:hAnsi="Times New Roman" w:cs="Times New Roman"/>
          <w:szCs w:val="24"/>
        </w:rPr>
        <w:t xml:space="preserve">art. 48 </w:t>
      </w:r>
      <w:r w:rsidRPr="009D5668">
        <w:rPr>
          <w:rFonts w:ascii="Times New Roman" w:hAnsi="Times New Roman" w:cs="Times New Roman"/>
          <w:szCs w:val="24"/>
        </w:rPr>
        <w:t>ust. 7e–7g</w:t>
      </w:r>
      <w:r w:rsidR="007319F1" w:rsidRPr="009D5668">
        <w:rPr>
          <w:rFonts w:ascii="Times New Roman" w:hAnsi="Times New Roman" w:cs="Times New Roman"/>
          <w:szCs w:val="24"/>
        </w:rPr>
        <w:t xml:space="preserve"> ustawy refundacyjnej (art. 1 pkt </w:t>
      </w:r>
      <w:r w:rsidR="00CE0296" w:rsidRPr="009D5668">
        <w:rPr>
          <w:rFonts w:ascii="Times New Roman" w:hAnsi="Times New Roman" w:cs="Times New Roman"/>
          <w:szCs w:val="24"/>
        </w:rPr>
        <w:t xml:space="preserve">50 </w:t>
      </w:r>
      <w:r w:rsidR="007319F1" w:rsidRPr="009D5668">
        <w:rPr>
          <w:rFonts w:ascii="Times New Roman" w:hAnsi="Times New Roman" w:cs="Times New Roman"/>
          <w:szCs w:val="24"/>
        </w:rPr>
        <w:t xml:space="preserve">lit. </w:t>
      </w:r>
      <w:r w:rsidR="00CE0296" w:rsidRPr="009D5668">
        <w:rPr>
          <w:rFonts w:ascii="Times New Roman" w:hAnsi="Times New Roman" w:cs="Times New Roman"/>
          <w:szCs w:val="24"/>
        </w:rPr>
        <w:t xml:space="preserve">b </w:t>
      </w:r>
      <w:r w:rsidR="007319F1" w:rsidRPr="009D5668">
        <w:rPr>
          <w:rFonts w:ascii="Times New Roman" w:hAnsi="Times New Roman" w:cs="Times New Roman"/>
          <w:szCs w:val="24"/>
        </w:rPr>
        <w:t xml:space="preserve">projektu) </w:t>
      </w:r>
      <w:r w:rsidRPr="009D5668">
        <w:rPr>
          <w:rFonts w:ascii="Times New Roman" w:hAnsi="Times New Roman" w:cs="Times New Roman"/>
          <w:szCs w:val="24"/>
        </w:rPr>
        <w:t>obejmują zakres przesłanek zawartych w art. 52a ustawy</w:t>
      </w:r>
      <w:r w:rsidR="005A3447" w:rsidRPr="009D5668">
        <w:rPr>
          <w:rFonts w:ascii="Times New Roman" w:hAnsi="Times New Roman" w:cs="Times New Roman"/>
          <w:szCs w:val="24"/>
        </w:rPr>
        <w:t xml:space="preserve"> </w:t>
      </w:r>
      <w:r w:rsidR="004D0C5C" w:rsidRPr="009D5668">
        <w:rPr>
          <w:rFonts w:ascii="Times New Roman" w:hAnsi="Times New Roman" w:cs="Times New Roman"/>
          <w:szCs w:val="24"/>
        </w:rPr>
        <w:t>refundacyjnej</w:t>
      </w:r>
      <w:r w:rsidR="005A3447" w:rsidRPr="009D5668">
        <w:rPr>
          <w:rFonts w:ascii="Times New Roman" w:hAnsi="Times New Roman" w:cs="Times New Roman"/>
          <w:szCs w:val="24"/>
        </w:rPr>
        <w:t xml:space="preserve"> </w:t>
      </w:r>
      <w:r w:rsidRPr="009D5668">
        <w:rPr>
          <w:rFonts w:ascii="Times New Roman" w:hAnsi="Times New Roman" w:cs="Times New Roman"/>
          <w:szCs w:val="24"/>
        </w:rPr>
        <w:t>związanych z nałożeniem kary umownej. Jakkolwiek ogólne warunki umów w sposób precyzyjny określają nie tylko przesłanki</w:t>
      </w:r>
      <w:r w:rsidR="00E64CFF" w:rsidRPr="009D5668">
        <w:rPr>
          <w:rFonts w:ascii="Times New Roman" w:hAnsi="Times New Roman" w:cs="Times New Roman"/>
          <w:szCs w:val="24"/>
        </w:rPr>
        <w:t>,</w:t>
      </w:r>
      <w:r w:rsidRPr="009D5668">
        <w:rPr>
          <w:rFonts w:ascii="Times New Roman" w:hAnsi="Times New Roman" w:cs="Times New Roman"/>
          <w:szCs w:val="24"/>
        </w:rPr>
        <w:t xml:space="preserve"> ale także wymiar kary, tak w art. 52a ustawy</w:t>
      </w:r>
      <w:r w:rsidR="00CC3A8A" w:rsidRPr="009D5668">
        <w:rPr>
          <w:rFonts w:ascii="Times New Roman" w:hAnsi="Times New Roman" w:cs="Times New Roman"/>
          <w:szCs w:val="24"/>
        </w:rPr>
        <w:t xml:space="preserve"> refundacyjnej</w:t>
      </w:r>
      <w:r w:rsidRPr="009D5668">
        <w:rPr>
          <w:rFonts w:ascii="Times New Roman" w:hAnsi="Times New Roman" w:cs="Times New Roman"/>
          <w:szCs w:val="24"/>
        </w:rPr>
        <w:t xml:space="preserve"> nakładanie kary ma charakter uznaniowy. Problemem praktycznym jest prowadzenie kontroli ordynacji równolegle np. w dwóch podmiotach, u świadczeniodawcy i osoby uprawnionej w tym samym przedmiocie i zakresie kontroli. W wystąpieniu pokontrolnym świadczeniodawca w sposób precyzyjny otrzymuje informację o podstawie nałożenia sankcji zarówno z uwagi na nieprawidłowości wynikające z samej zasadności preskrypcji, jak i sposobu jej udokumentowania. Osoba uprawniona może zostać ukarana tylko na podstawie art. 48 ust. 7 ustawy </w:t>
      </w:r>
      <w:r w:rsidR="00CC3A8A" w:rsidRPr="009D5668">
        <w:rPr>
          <w:rFonts w:ascii="Times New Roman" w:hAnsi="Times New Roman" w:cs="Times New Roman"/>
          <w:szCs w:val="24"/>
        </w:rPr>
        <w:t>refundacyjnej</w:t>
      </w:r>
      <w:r w:rsidRPr="009D5668">
        <w:rPr>
          <w:rFonts w:ascii="Times New Roman" w:hAnsi="Times New Roman" w:cs="Times New Roman"/>
          <w:szCs w:val="24"/>
        </w:rPr>
        <w:t>. Egzekwowanie sankcji wynikających z przesłanek zawartych w art. 52a ustawy</w:t>
      </w:r>
      <w:r w:rsidR="00CC3A8A" w:rsidRPr="009D5668">
        <w:rPr>
          <w:rFonts w:ascii="Times New Roman" w:hAnsi="Times New Roman" w:cs="Times New Roman"/>
          <w:szCs w:val="24"/>
        </w:rPr>
        <w:t xml:space="preserve"> refundacyjnej</w:t>
      </w:r>
      <w:r w:rsidRPr="009D5668">
        <w:rPr>
          <w:rFonts w:ascii="Times New Roman" w:hAnsi="Times New Roman" w:cs="Times New Roman"/>
          <w:szCs w:val="24"/>
        </w:rPr>
        <w:t xml:space="preserve"> jest odroczone, do czasu wydania decyzji Prezesa</w:t>
      </w:r>
      <w:r w:rsidR="00F22D6D" w:rsidRPr="009D5668">
        <w:rPr>
          <w:rFonts w:ascii="Times New Roman" w:hAnsi="Times New Roman" w:cs="Times New Roman"/>
          <w:szCs w:val="24"/>
        </w:rPr>
        <w:t xml:space="preserve"> </w:t>
      </w:r>
      <w:r w:rsidR="008B2C93" w:rsidRPr="009D5668">
        <w:rPr>
          <w:rFonts w:ascii="Times New Roman" w:hAnsi="Times New Roman" w:cs="Times New Roman"/>
          <w:szCs w:val="24"/>
        </w:rPr>
        <w:t>Funduszu</w:t>
      </w:r>
      <w:r w:rsidRPr="009D5668">
        <w:rPr>
          <w:rFonts w:ascii="Times New Roman" w:hAnsi="Times New Roman" w:cs="Times New Roman"/>
          <w:szCs w:val="24"/>
        </w:rPr>
        <w:t>. Osoba uprawniona ma także prawo wystąpić o ponowne rozpatrzenie sprawy.</w:t>
      </w:r>
      <w:r w:rsidR="00107BCC" w:rsidRPr="009D5668">
        <w:rPr>
          <w:rFonts w:ascii="Times New Roman" w:hAnsi="Times New Roman" w:cs="Times New Roman"/>
          <w:szCs w:val="24"/>
        </w:rPr>
        <w:t xml:space="preserve"> Przesłanka </w:t>
      </w:r>
      <w:r w:rsidR="002C23CC" w:rsidRPr="009D5668">
        <w:rPr>
          <w:rFonts w:ascii="Times New Roman" w:hAnsi="Times New Roman" w:cs="Times New Roman"/>
          <w:szCs w:val="24"/>
        </w:rPr>
        <w:t xml:space="preserve">zmniejszenia kary </w:t>
      </w:r>
      <w:r w:rsidR="00107BCC" w:rsidRPr="009D5668">
        <w:rPr>
          <w:rFonts w:ascii="Times New Roman" w:hAnsi="Times New Roman" w:cs="Times New Roman"/>
          <w:szCs w:val="24"/>
        </w:rPr>
        <w:t>wskazana w art. 48</w:t>
      </w:r>
      <w:r w:rsidR="00866FBA" w:rsidRPr="009D5668">
        <w:rPr>
          <w:rFonts w:ascii="Times New Roman" w:hAnsi="Times New Roman" w:cs="Times New Roman"/>
          <w:szCs w:val="24"/>
        </w:rPr>
        <w:t xml:space="preserve">. </w:t>
      </w:r>
      <w:r w:rsidR="00BB2F19" w:rsidRPr="009D5668">
        <w:rPr>
          <w:rFonts w:ascii="Times New Roman" w:hAnsi="Times New Roman" w:cs="Times New Roman"/>
          <w:szCs w:val="24"/>
        </w:rPr>
        <w:t>ust</w:t>
      </w:r>
      <w:r w:rsidR="00866FBA" w:rsidRPr="009D5668">
        <w:rPr>
          <w:rFonts w:ascii="Times New Roman" w:hAnsi="Times New Roman" w:cs="Times New Roman"/>
          <w:szCs w:val="24"/>
        </w:rPr>
        <w:t>. 7f</w:t>
      </w:r>
      <w:r w:rsidR="007319F1" w:rsidRPr="009D5668">
        <w:rPr>
          <w:rFonts w:ascii="Times New Roman" w:hAnsi="Times New Roman" w:cs="Times New Roman"/>
          <w:szCs w:val="24"/>
        </w:rPr>
        <w:t xml:space="preserve"> ustawy refundacyjnej</w:t>
      </w:r>
      <w:r w:rsidR="00107BCC" w:rsidRPr="009D5668">
        <w:rPr>
          <w:rFonts w:ascii="Times New Roman" w:hAnsi="Times New Roman" w:cs="Times New Roman"/>
          <w:szCs w:val="24"/>
        </w:rPr>
        <w:t xml:space="preserve"> wynika z faktu, że skoro pacjent miał wskazania refundacyjne uprawnione do redukcji kosztów nabycia leku przy refundacji wynikającej z poziomu przykładowo 30%, a lekarz naniósł poziom ryczałtowy lub bezpłatny, zawyżona wartość wypłacona przez Fundusz równa jest różnicy między refundacją wydatkowaną wobec apteki, a tą</w:t>
      </w:r>
      <w:r w:rsidR="00E9695D">
        <w:rPr>
          <w:rFonts w:ascii="Times New Roman" w:hAnsi="Times New Roman" w:cs="Times New Roman"/>
          <w:szCs w:val="24"/>
        </w:rPr>
        <w:t>,</w:t>
      </w:r>
      <w:r w:rsidR="00107BCC" w:rsidRPr="009D5668">
        <w:rPr>
          <w:rFonts w:ascii="Times New Roman" w:hAnsi="Times New Roman" w:cs="Times New Roman"/>
          <w:szCs w:val="24"/>
        </w:rPr>
        <w:t xml:space="preserve"> którą Fundusz by wpłacił w przypadku uzasadnionego poziomu.</w:t>
      </w:r>
    </w:p>
    <w:p w14:paraId="5F2469DB" w14:textId="0F519F56" w:rsidR="00866FBA" w:rsidRPr="009D5668" w:rsidRDefault="00866FBA" w:rsidP="009D5668">
      <w:pPr>
        <w:pStyle w:val="Tekstkomentarza"/>
        <w:ind w:firstLine="567"/>
        <w:jc w:val="both"/>
        <w:rPr>
          <w:rFonts w:ascii="Times New Roman" w:hAnsi="Times New Roman"/>
        </w:rPr>
      </w:pPr>
      <w:r w:rsidRPr="009D5668">
        <w:rPr>
          <w:rFonts w:ascii="Times New Roman" w:hAnsi="Times New Roman"/>
        </w:rPr>
        <w:t>Jednocześnie w związku ze zmianą art. 48 ustawy refundacyjnej należało dokonać zmian stanowiących jej konsekwencję, a mianowicie uchylenie art. 52a</w:t>
      </w:r>
      <w:r w:rsidR="00CE0296" w:rsidRPr="009D5668">
        <w:rPr>
          <w:rFonts w:ascii="Times New Roman" w:hAnsi="Times New Roman"/>
        </w:rPr>
        <w:t xml:space="preserve"> (art. 1 pkt 51 projektu)</w:t>
      </w:r>
      <w:r w:rsidRPr="009D5668">
        <w:rPr>
          <w:rFonts w:ascii="Times New Roman" w:hAnsi="Times New Roman"/>
        </w:rPr>
        <w:t xml:space="preserve"> oraz</w:t>
      </w:r>
      <w:r w:rsidR="005A3447" w:rsidRPr="009D5668">
        <w:rPr>
          <w:rFonts w:ascii="Times New Roman" w:hAnsi="Times New Roman"/>
        </w:rPr>
        <w:t xml:space="preserve"> </w:t>
      </w:r>
      <w:r w:rsidR="00FA38D3" w:rsidRPr="009D5668">
        <w:rPr>
          <w:rFonts w:ascii="Times New Roman" w:hAnsi="Times New Roman"/>
        </w:rPr>
        <w:t xml:space="preserve">art. 53 ust. 2a </w:t>
      </w:r>
      <w:r w:rsidR="00B4432D" w:rsidRPr="009D5668">
        <w:rPr>
          <w:rFonts w:ascii="Times New Roman" w:hAnsi="Times New Roman"/>
        </w:rPr>
        <w:t>ustawy refundacyjnej</w:t>
      </w:r>
      <w:r w:rsidR="007319F1" w:rsidRPr="009D5668">
        <w:rPr>
          <w:rFonts w:ascii="Times New Roman" w:hAnsi="Times New Roman"/>
        </w:rPr>
        <w:t xml:space="preserve"> </w:t>
      </w:r>
      <w:r w:rsidR="00FA38D3" w:rsidRPr="009D5668">
        <w:rPr>
          <w:rFonts w:ascii="Times New Roman" w:hAnsi="Times New Roman"/>
        </w:rPr>
        <w:t>oraz</w:t>
      </w:r>
      <w:r w:rsidR="005A3447" w:rsidRPr="009D5668">
        <w:rPr>
          <w:rFonts w:ascii="Times New Roman" w:hAnsi="Times New Roman"/>
        </w:rPr>
        <w:t xml:space="preserve"> </w:t>
      </w:r>
      <w:r w:rsidR="00FA38D3" w:rsidRPr="009D5668">
        <w:rPr>
          <w:rFonts w:ascii="Times New Roman" w:hAnsi="Times New Roman"/>
        </w:rPr>
        <w:t>dokonanie stosownej zmiany w at. 53 ust. 3</w:t>
      </w:r>
      <w:r w:rsidR="007319F1" w:rsidRPr="009D5668">
        <w:rPr>
          <w:rFonts w:ascii="Times New Roman" w:hAnsi="Times New Roman"/>
        </w:rPr>
        <w:t xml:space="preserve"> ustawy refundacyjnej (art. 1 pkt </w:t>
      </w:r>
      <w:r w:rsidR="00CE0296" w:rsidRPr="009D5668">
        <w:rPr>
          <w:rFonts w:ascii="Times New Roman" w:hAnsi="Times New Roman"/>
        </w:rPr>
        <w:t xml:space="preserve">52 </w:t>
      </w:r>
      <w:r w:rsidR="007319F1" w:rsidRPr="009D5668">
        <w:rPr>
          <w:rFonts w:ascii="Times New Roman" w:hAnsi="Times New Roman"/>
        </w:rPr>
        <w:t>lit. b projektu)</w:t>
      </w:r>
      <w:r w:rsidR="00FA38D3" w:rsidRPr="009D5668">
        <w:rPr>
          <w:rFonts w:ascii="Times New Roman" w:hAnsi="Times New Roman"/>
        </w:rPr>
        <w:t xml:space="preserve">. </w:t>
      </w:r>
    </w:p>
    <w:p w14:paraId="29F7254A" w14:textId="2A3BF490" w:rsidR="00A112F4" w:rsidRPr="009D5668" w:rsidRDefault="00A112F4" w:rsidP="005E4216">
      <w:pPr>
        <w:pStyle w:val="USTustnpkodeksu"/>
        <w:spacing w:before="240"/>
        <w:rPr>
          <w:rFonts w:ascii="Times New Roman" w:hAnsi="Times New Roman" w:cs="Times New Roman"/>
          <w:szCs w:val="24"/>
        </w:rPr>
      </w:pPr>
      <w:r w:rsidRPr="009D5668">
        <w:rPr>
          <w:rFonts w:ascii="Times New Roman" w:hAnsi="Times New Roman" w:cs="Times New Roman"/>
          <w:szCs w:val="24"/>
        </w:rPr>
        <w:t>W projekcie wprowadzono zmiany w następujących ustawach</w:t>
      </w:r>
      <w:r w:rsidR="008B2C93" w:rsidRPr="009D5668">
        <w:rPr>
          <w:rFonts w:ascii="Times New Roman" w:hAnsi="Times New Roman" w:cs="Times New Roman"/>
          <w:szCs w:val="24"/>
        </w:rPr>
        <w:t>:</w:t>
      </w:r>
    </w:p>
    <w:p w14:paraId="662408FC" w14:textId="3B6E49D8" w:rsidR="007E6F22" w:rsidRPr="009D5668" w:rsidRDefault="007E6F22" w:rsidP="009D5668">
      <w:pPr>
        <w:pStyle w:val="USTustnpkodeksu"/>
        <w:numPr>
          <w:ilvl w:val="0"/>
          <w:numId w:val="1"/>
        </w:numPr>
        <w:ind w:left="425" w:hanging="357"/>
        <w:rPr>
          <w:rFonts w:ascii="Times New Roman" w:hAnsi="Times New Roman" w:cs="Times New Roman"/>
          <w:szCs w:val="24"/>
        </w:rPr>
      </w:pPr>
      <w:r w:rsidRPr="009D5668">
        <w:rPr>
          <w:rFonts w:ascii="Times New Roman" w:hAnsi="Times New Roman" w:cs="Times New Roman"/>
          <w:szCs w:val="24"/>
        </w:rPr>
        <w:t>ustawie z dnia 6 września 2001 r. – Prawo farmaceutyczne</w:t>
      </w:r>
      <w:r w:rsidR="00F22D6D" w:rsidRPr="009D5668">
        <w:rPr>
          <w:rFonts w:ascii="Times New Roman" w:hAnsi="Times New Roman" w:cs="Times New Roman"/>
          <w:szCs w:val="24"/>
        </w:rPr>
        <w:t>;</w:t>
      </w:r>
      <w:r w:rsidR="00F769DB" w:rsidRPr="009D5668">
        <w:rPr>
          <w:rFonts w:ascii="Times New Roman" w:hAnsi="Times New Roman" w:cs="Times New Roman"/>
          <w:szCs w:val="24"/>
        </w:rPr>
        <w:t xml:space="preserve"> </w:t>
      </w:r>
    </w:p>
    <w:p w14:paraId="57E0E7DF" w14:textId="4BE50A1E" w:rsidR="000F5FE1" w:rsidRPr="009D5668" w:rsidRDefault="007E6F22" w:rsidP="009D5668">
      <w:pPr>
        <w:pStyle w:val="USTustnpkodeksu"/>
        <w:numPr>
          <w:ilvl w:val="0"/>
          <w:numId w:val="1"/>
        </w:numPr>
        <w:ind w:left="425" w:hanging="357"/>
        <w:rPr>
          <w:rFonts w:ascii="Times New Roman" w:hAnsi="Times New Roman" w:cs="Times New Roman"/>
          <w:szCs w:val="24"/>
        </w:rPr>
      </w:pPr>
      <w:r w:rsidRPr="009D5668">
        <w:rPr>
          <w:rFonts w:ascii="Times New Roman" w:hAnsi="Times New Roman" w:cs="Times New Roman"/>
          <w:szCs w:val="24"/>
        </w:rPr>
        <w:lastRenderedPageBreak/>
        <w:t xml:space="preserve">ustawie z dnia 12 marca 2004 r. o pomocy społecznej (Dz. U. z </w:t>
      </w:r>
      <w:r w:rsidR="00C86B77" w:rsidRPr="009D5668">
        <w:rPr>
          <w:rFonts w:ascii="Times New Roman" w:hAnsi="Times New Roman" w:cs="Times New Roman"/>
          <w:szCs w:val="24"/>
        </w:rPr>
        <w:t xml:space="preserve">2023 </w:t>
      </w:r>
      <w:r w:rsidRPr="009D5668">
        <w:rPr>
          <w:rFonts w:ascii="Times New Roman" w:hAnsi="Times New Roman" w:cs="Times New Roman"/>
          <w:szCs w:val="24"/>
        </w:rPr>
        <w:t xml:space="preserve">r. poz. </w:t>
      </w:r>
      <w:r w:rsidR="00C86B77" w:rsidRPr="009D5668">
        <w:rPr>
          <w:rFonts w:ascii="Times New Roman" w:hAnsi="Times New Roman" w:cs="Times New Roman"/>
          <w:szCs w:val="24"/>
        </w:rPr>
        <w:t>901</w:t>
      </w:r>
      <w:r w:rsidRPr="009D5668">
        <w:rPr>
          <w:rFonts w:ascii="Times New Roman" w:hAnsi="Times New Roman" w:cs="Times New Roman"/>
          <w:szCs w:val="24"/>
        </w:rPr>
        <w:t>)</w:t>
      </w:r>
      <w:r w:rsidR="000F5FE1" w:rsidRPr="009D5668">
        <w:rPr>
          <w:rFonts w:ascii="Times New Roman" w:hAnsi="Times New Roman" w:cs="Times New Roman"/>
          <w:szCs w:val="24"/>
        </w:rPr>
        <w:t>;</w:t>
      </w:r>
    </w:p>
    <w:p w14:paraId="50E74112" w14:textId="14745022" w:rsidR="00365FBD" w:rsidRPr="009D5668" w:rsidRDefault="00365FBD" w:rsidP="009D5668">
      <w:pPr>
        <w:pStyle w:val="USTustnpkodeksu"/>
        <w:numPr>
          <w:ilvl w:val="0"/>
          <w:numId w:val="1"/>
        </w:numPr>
        <w:ind w:left="425" w:hanging="357"/>
        <w:rPr>
          <w:rFonts w:ascii="Times New Roman" w:hAnsi="Times New Roman" w:cs="Times New Roman"/>
          <w:szCs w:val="24"/>
        </w:rPr>
      </w:pPr>
      <w:r w:rsidRPr="009D5668">
        <w:rPr>
          <w:rFonts w:ascii="Times New Roman" w:hAnsi="Times New Roman" w:cs="Times New Roman"/>
          <w:szCs w:val="24"/>
        </w:rPr>
        <w:t>ustawie o świadczeniach;</w:t>
      </w:r>
    </w:p>
    <w:p w14:paraId="38B5FD3C" w14:textId="41A17ACC" w:rsidR="007E6F22" w:rsidRPr="009D5668" w:rsidRDefault="000F5FE1" w:rsidP="009D5668">
      <w:pPr>
        <w:pStyle w:val="USTustnpkodeksu"/>
        <w:numPr>
          <w:ilvl w:val="0"/>
          <w:numId w:val="1"/>
        </w:numPr>
        <w:ind w:left="425" w:hanging="357"/>
        <w:rPr>
          <w:rFonts w:ascii="Times New Roman" w:hAnsi="Times New Roman" w:cs="Times New Roman"/>
          <w:szCs w:val="24"/>
        </w:rPr>
      </w:pPr>
      <w:r w:rsidRPr="009D5668">
        <w:rPr>
          <w:rFonts w:ascii="Times New Roman" w:hAnsi="Times New Roman" w:cs="Times New Roman"/>
          <w:szCs w:val="24"/>
        </w:rPr>
        <w:t>ustawie z dnia 7 kwietnia 2022 r. o wyrobach medycznych (Dz. U. poz. 974).</w:t>
      </w:r>
    </w:p>
    <w:p w14:paraId="400812C1" w14:textId="098DECC7" w:rsidR="00FF2435" w:rsidRPr="009D5668" w:rsidRDefault="00FF2435" w:rsidP="005E4216">
      <w:pPr>
        <w:pStyle w:val="USTustnpkodeksu"/>
        <w:spacing w:before="240" w:after="120"/>
        <w:rPr>
          <w:rFonts w:ascii="Times New Roman" w:hAnsi="Times New Roman" w:cs="Times New Roman"/>
          <w:szCs w:val="24"/>
        </w:rPr>
      </w:pPr>
      <w:r w:rsidRPr="009D5668">
        <w:rPr>
          <w:rFonts w:ascii="Times New Roman" w:hAnsi="Times New Roman" w:cs="Times New Roman"/>
          <w:szCs w:val="24"/>
        </w:rPr>
        <w:t xml:space="preserve">Zmiana w art. 2 pkt 7b ustawy z dnia 6 września 2001 r. – Prawo farmaceutyczne, zwanej dalej „u.p.f.”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pkt 1 lit. b projektu), ma na celu wykonanie wyroku Trybunału Sprawiedliwości Unii Europejskiej (TSUE) z dnia 3 lipca 2019 r. w sprawie C-387/18 Delfarma (Dz. Urz. UE C 305 z 09.09.2019, str. 23), C-387/18 Delfarma z dnia 3 lipca 2019 r. dotyczącego interpretacji art. 34 i 36 Traktu o Funkcjonowaniu Unii Europejskiej (TFUE).</w:t>
      </w:r>
    </w:p>
    <w:p w14:paraId="10C45AE5" w14:textId="495A5080" w:rsidR="00FF2435" w:rsidRPr="009D5668" w:rsidRDefault="00FF2435" w:rsidP="00202421">
      <w:pPr>
        <w:pStyle w:val="USTustnpkodeksu"/>
        <w:rPr>
          <w:rFonts w:ascii="Times New Roman" w:hAnsi="Times New Roman" w:cs="Times New Roman"/>
          <w:szCs w:val="24"/>
        </w:rPr>
      </w:pPr>
      <w:r w:rsidRPr="009D5668">
        <w:rPr>
          <w:rFonts w:ascii="Times New Roman" w:hAnsi="Times New Roman" w:cs="Times New Roman"/>
          <w:szCs w:val="24"/>
        </w:rPr>
        <w:t>Wyrok w sprawie C-387/18 Delfarma zapadł w następstwie pytania prejudycjalnego skierowanego do TSUE w trybie art. 267 TFUE przez Wojewódzki Sąd Administracyjny w Warszawie, zwany dalej „WSA w Warszawie”, który rozpatrywał skargę na decyzję Prezesa Urzędu Rejestracji Produktów Leczniczych, Wyrobów Medycznych i Produktów Biobójczych, zwan</w:t>
      </w:r>
      <w:r w:rsidR="003E1D50" w:rsidRPr="009D5668">
        <w:rPr>
          <w:rFonts w:ascii="Times New Roman" w:hAnsi="Times New Roman" w:cs="Times New Roman"/>
          <w:szCs w:val="24"/>
        </w:rPr>
        <w:t>ego</w:t>
      </w:r>
      <w:r w:rsidRPr="009D5668">
        <w:rPr>
          <w:rFonts w:ascii="Times New Roman" w:hAnsi="Times New Roman" w:cs="Times New Roman"/>
          <w:szCs w:val="24"/>
        </w:rPr>
        <w:t xml:space="preserve"> dalej </w:t>
      </w:r>
      <w:r w:rsidR="003E1D50" w:rsidRPr="009D5668">
        <w:rPr>
          <w:rFonts w:ascii="Times New Roman" w:hAnsi="Times New Roman" w:cs="Times New Roman"/>
          <w:szCs w:val="24"/>
        </w:rPr>
        <w:t>„</w:t>
      </w:r>
      <w:r w:rsidRPr="009D5668">
        <w:rPr>
          <w:rFonts w:ascii="Times New Roman" w:hAnsi="Times New Roman" w:cs="Times New Roman"/>
          <w:szCs w:val="24"/>
        </w:rPr>
        <w:t>Prezesem URPL”, utrzymującą w mocy wydaną w I instancji decyzję o odmowie wydania pozwolenia na import równoległy. W uzasadnieniu decyzji Prezes URPL wskazał, że dokumentacja referencyjnego produktu leczniczego nie może zostać potraktowana jako potwierdzenie jakości, bezpieczeństwa i skuteczności odpowiednika referencyjnego produktu leczniczego oraz że dopuszczenie do obrotu produktu leczniczego, dla którego organ rejestracyjny nie posiada dokumentacji pozwalającej na weryfikację danych, stanowi zagrożenie dla życia i zdrowia. Organ powołał się na przepis art. 2 pkt 7b lit. b u.p.f., zgodnie z którym dla uznania działalności za import równoległy (a w konsekwencji dla wydania pozytywnej decyzji w przedmiocie udzielenia pozwolenia na import równoległy) niezbędne jest, aby sprowadz</w:t>
      </w:r>
      <w:r w:rsidR="00F67913" w:rsidRPr="009D5668">
        <w:rPr>
          <w:rFonts w:ascii="Times New Roman" w:hAnsi="Times New Roman" w:cs="Times New Roman"/>
          <w:szCs w:val="24"/>
        </w:rPr>
        <w:t>a</w:t>
      </w:r>
      <w:r w:rsidRPr="009D5668">
        <w:rPr>
          <w:rFonts w:ascii="Times New Roman" w:hAnsi="Times New Roman" w:cs="Times New Roman"/>
          <w:szCs w:val="24"/>
        </w:rPr>
        <w:t xml:space="preserve">ny produkt leczniczy i produkt leczniczy dopuszczony do obrotu na terytorium Rzeczypospolitej Polskiej </w:t>
      </w:r>
      <w:r w:rsidR="00F67913" w:rsidRPr="009D5668">
        <w:rPr>
          <w:rFonts w:ascii="Times New Roman" w:hAnsi="Times New Roman" w:cs="Times New Roman"/>
          <w:szCs w:val="24"/>
        </w:rPr>
        <w:t xml:space="preserve">były – </w:t>
      </w:r>
      <w:r w:rsidRPr="009D5668">
        <w:rPr>
          <w:rFonts w:ascii="Times New Roman" w:hAnsi="Times New Roman" w:cs="Times New Roman"/>
          <w:szCs w:val="24"/>
        </w:rPr>
        <w:t xml:space="preserve">odpowiednio </w:t>
      </w:r>
      <w:r w:rsidR="00F67913" w:rsidRPr="009D5668">
        <w:rPr>
          <w:rFonts w:ascii="Times New Roman" w:hAnsi="Times New Roman" w:cs="Times New Roman"/>
          <w:szCs w:val="24"/>
        </w:rPr>
        <w:t xml:space="preserve">– </w:t>
      </w:r>
      <w:r w:rsidRPr="009D5668">
        <w:rPr>
          <w:rFonts w:ascii="Times New Roman" w:hAnsi="Times New Roman" w:cs="Times New Roman"/>
          <w:szCs w:val="24"/>
        </w:rPr>
        <w:t>w państwie, z którego produkt jest sprowadzony i na terytorium Rzeczypospolitej Polskiej</w:t>
      </w:r>
      <w:r w:rsidR="00F67913" w:rsidRPr="009D5668">
        <w:rPr>
          <w:rFonts w:ascii="Times New Roman" w:hAnsi="Times New Roman" w:cs="Times New Roman"/>
          <w:szCs w:val="24"/>
        </w:rPr>
        <w:t>,</w:t>
      </w:r>
      <w:r w:rsidRPr="009D5668">
        <w:rPr>
          <w:rFonts w:ascii="Times New Roman" w:hAnsi="Times New Roman" w:cs="Times New Roman"/>
          <w:szCs w:val="24"/>
        </w:rPr>
        <w:t xml:space="preserve"> jednocześnie referencyjnymi produktami leczniczymi </w:t>
      </w:r>
      <w:r w:rsidR="00F67913" w:rsidRPr="009D5668">
        <w:rPr>
          <w:rFonts w:ascii="Times New Roman" w:hAnsi="Times New Roman" w:cs="Times New Roman"/>
          <w:szCs w:val="24"/>
        </w:rPr>
        <w:t xml:space="preserve">(tj. produktami leczniczymi dopuszczonymi do obrotu na podstawie pełnej dokumentacji) </w:t>
      </w:r>
      <w:r w:rsidRPr="009D5668">
        <w:rPr>
          <w:rFonts w:ascii="Times New Roman" w:hAnsi="Times New Roman" w:cs="Times New Roman"/>
          <w:szCs w:val="24"/>
        </w:rPr>
        <w:t>albo jednocześnie odpowiednikami referencyjnych produktów leczniczych</w:t>
      </w:r>
      <w:r w:rsidR="00F67913" w:rsidRPr="009D5668">
        <w:rPr>
          <w:rFonts w:ascii="Times New Roman" w:hAnsi="Times New Roman" w:cs="Times New Roman"/>
          <w:szCs w:val="24"/>
        </w:rPr>
        <w:t xml:space="preserve"> (tj</w:t>
      </w:r>
      <w:r w:rsidRPr="009D5668">
        <w:rPr>
          <w:rFonts w:ascii="Times New Roman" w:hAnsi="Times New Roman" w:cs="Times New Roman"/>
          <w:szCs w:val="24"/>
        </w:rPr>
        <w:t>.</w:t>
      </w:r>
      <w:r w:rsidR="00F67913" w:rsidRPr="009D5668">
        <w:rPr>
          <w:rFonts w:ascii="Times New Roman" w:hAnsi="Times New Roman" w:cs="Times New Roman"/>
          <w:szCs w:val="24"/>
        </w:rPr>
        <w:t xml:space="preserve"> produktami leczniczymi, które dla dopuszczenia do obrotu nie wymagają tego rodzaju dokumentacji</w:t>
      </w:r>
      <w:r w:rsidR="00202421">
        <w:rPr>
          <w:rFonts w:ascii="Times New Roman" w:hAnsi="Times New Roman" w:cs="Times New Roman"/>
          <w:szCs w:val="24"/>
        </w:rPr>
        <w:t>)</w:t>
      </w:r>
      <w:r w:rsidR="00F67913" w:rsidRPr="009D5668">
        <w:rPr>
          <w:rFonts w:ascii="Times New Roman" w:hAnsi="Times New Roman" w:cs="Times New Roman"/>
          <w:szCs w:val="24"/>
        </w:rPr>
        <w:t xml:space="preserve">. Innymi słowy, sprowadzany </w:t>
      </w:r>
      <w:r w:rsidR="00F67913" w:rsidRPr="009D5668">
        <w:rPr>
          <w:rFonts w:ascii="Times New Roman" w:hAnsi="Times New Roman" w:cs="Times New Roman"/>
          <w:szCs w:val="24"/>
        </w:rPr>
        <w:lastRenderedPageBreak/>
        <w:t>równolegle za referencyjny produkt leczniczy dopuszczony do obrotu na terytorium Rzeczypospolitej Polskiej mógłby być wyłącznie produkt leczniczy posiadający w państwie, z którego jest sprowadzany</w:t>
      </w:r>
      <w:r w:rsidR="00202421">
        <w:rPr>
          <w:rFonts w:ascii="Times New Roman" w:hAnsi="Times New Roman" w:cs="Times New Roman"/>
          <w:szCs w:val="24"/>
        </w:rPr>
        <w:t>,</w:t>
      </w:r>
      <w:r w:rsidR="00F67913" w:rsidRPr="009D5668">
        <w:rPr>
          <w:rFonts w:ascii="Times New Roman" w:hAnsi="Times New Roman" w:cs="Times New Roman"/>
          <w:szCs w:val="24"/>
        </w:rPr>
        <w:t xml:space="preserve"> również status produktu leczniczego referencyjnego i analogicznie w przypadku importu produktu leczniczego będącego odpowiednikiem referencyjnego produktu </w:t>
      </w:r>
      <w:r w:rsidR="004111FD" w:rsidRPr="009D5668">
        <w:rPr>
          <w:rFonts w:ascii="Times New Roman" w:hAnsi="Times New Roman" w:cs="Times New Roman"/>
          <w:szCs w:val="24"/>
        </w:rPr>
        <w:t>leczniczego (importowany równolegle za produkt leczniczy będący odpowiednikiem może być również tylko produkt leczniczy będący w kraju sprowadzenia tego rodzaju odpowiednikiem)</w:t>
      </w:r>
      <w:r w:rsidR="00F67913" w:rsidRPr="009D5668">
        <w:rPr>
          <w:rFonts w:ascii="Times New Roman" w:hAnsi="Times New Roman" w:cs="Times New Roman"/>
          <w:szCs w:val="24"/>
        </w:rPr>
        <w:t>.</w:t>
      </w:r>
      <w:r w:rsidRPr="009D5668">
        <w:rPr>
          <w:rFonts w:ascii="Times New Roman" w:hAnsi="Times New Roman" w:cs="Times New Roman"/>
          <w:szCs w:val="24"/>
        </w:rPr>
        <w:t xml:space="preserve"> W toku postępowania sądowoadministracyjnego WSA w Warszawie wystosował do TSUE pytanie prejudycjalne o następującej treści: </w:t>
      </w:r>
    </w:p>
    <w:p w14:paraId="57DFC26E" w14:textId="77777777" w:rsidR="00FF2435" w:rsidRPr="009D5668" w:rsidRDefault="00FF2435" w:rsidP="009D5668">
      <w:pPr>
        <w:pStyle w:val="USTustnpkodeksu"/>
        <w:spacing w:after="120"/>
        <w:ind w:left="567"/>
        <w:rPr>
          <w:rFonts w:ascii="Times New Roman" w:hAnsi="Times New Roman" w:cs="Times New Roman"/>
          <w:szCs w:val="24"/>
        </w:rPr>
      </w:pPr>
      <w:r w:rsidRPr="009D5668">
        <w:rPr>
          <w:rFonts w:ascii="Times New Roman" w:hAnsi="Times New Roman" w:cs="Times New Roman"/>
          <w:szCs w:val="24"/>
        </w:rPr>
        <w:t>„Czy prawo unijne, w szczególności art. 34 i art. 36 TFUE, sprzeciwia się uregulowaniu krajowemu, zgodnie z którym pozwolenie na dopuszczenie do obrotu w państwie członkowskim produktu leczniczego z importu równoległego nie może być udzielone wyłącznie z tego powodu, że produkt leczniczy będący przedmiotem importu równoległego został dopuszczony w państwie członkowskim wywozu jako odpowiednik produktu referencyjnego, tj. na podstawie skróconej dokumentacji, a w państwie członkowskim przywozu taki produkt leczniczy został dopuszczony do obrotu jako referencyjny produkt leczniczy, tj. na podstawie pełnej dokumentacji, przy czym taka odmowa następuje bez badania zasadniczej tożsamości terapeutycznej obu produktów oraz bez wystąpienia organu krajowego – pomimo takiej możliwości – o dokumentację do odpowiedniego organu w państwie wywozu?”.</w:t>
      </w:r>
    </w:p>
    <w:p w14:paraId="3E32DB7D" w14:textId="656EE5A8" w:rsidR="00FF2435" w:rsidRPr="009D5668" w:rsidRDefault="00FF243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W wyroku w przedmiotowej sprawie TSUE stwierdził, że art. 34 i art. 36 TFUE należy interpretować w ten sposób, że stoją one na przeszkodzie przepisom państwa członkowskiego</w:t>
      </w:r>
      <w:r w:rsidR="00202421">
        <w:rPr>
          <w:rFonts w:ascii="Times New Roman" w:hAnsi="Times New Roman" w:cs="Times New Roman"/>
          <w:szCs w:val="24"/>
        </w:rPr>
        <w:t>,</w:t>
      </w:r>
      <w:r w:rsidRPr="009D5668">
        <w:rPr>
          <w:rFonts w:ascii="Times New Roman" w:hAnsi="Times New Roman" w:cs="Times New Roman"/>
          <w:szCs w:val="24"/>
        </w:rPr>
        <w:t xml:space="preserve"> takim jak przepisy rozpatrywane w postępowaniu głównym, które wymagają dla wydania pozwolenia na przywóz równoległy produktu leczniczego, aby ów produkt leczniczy i produkt leczniczy będący przedmiotem pozwolenia na dopuszczenie do obrotu w tym państwie członkowskim były oba referencyjnymi produktami leczniczymi lub oba generycznymi produktami leczniczymi, i które </w:t>
      </w:r>
      <w:r w:rsidR="004111FD" w:rsidRPr="009D5668">
        <w:rPr>
          <w:rFonts w:ascii="Times New Roman" w:hAnsi="Times New Roman" w:cs="Times New Roman"/>
          <w:szCs w:val="24"/>
        </w:rPr>
        <w:t xml:space="preserve">to przepisy państwa członkowskiego </w:t>
      </w:r>
      <w:r w:rsidRPr="009D5668">
        <w:rPr>
          <w:rFonts w:ascii="Times New Roman" w:hAnsi="Times New Roman" w:cs="Times New Roman"/>
          <w:szCs w:val="24"/>
        </w:rPr>
        <w:t xml:space="preserve">w konsekwencji zakazują wydania jakiegokolwiek pozwolenia na przywóz równoległy produktu leczniczego, jeżeli jest on generycznym </w:t>
      </w:r>
      <w:r w:rsidRPr="009D5668">
        <w:rPr>
          <w:rFonts w:ascii="Times New Roman" w:hAnsi="Times New Roman" w:cs="Times New Roman"/>
          <w:szCs w:val="24"/>
        </w:rPr>
        <w:lastRenderedPageBreak/>
        <w:t>produktem leczniczym, gdy produkt leczniczy dopuszczony już do obrotu w tym państwie członkowskim jest produktem referencyjnym.</w:t>
      </w:r>
    </w:p>
    <w:p w14:paraId="401B28F8" w14:textId="2DF10DC9" w:rsidR="00FF2435" w:rsidRPr="009D5668" w:rsidRDefault="00FF243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Wyrok TSUE w sprawie C-387/18 Delfarma oznacza </w:t>
      </w:r>
      <w:r w:rsidRPr="009D5668">
        <w:rPr>
          <w:rFonts w:ascii="Times New Roman" w:hAnsi="Times New Roman" w:cs="Times New Roman"/>
          <w:i/>
          <w:iCs/>
          <w:szCs w:val="24"/>
        </w:rPr>
        <w:t>de facto</w:t>
      </w:r>
      <w:r w:rsidRPr="009D5668">
        <w:rPr>
          <w:rFonts w:ascii="Times New Roman" w:hAnsi="Times New Roman" w:cs="Times New Roman"/>
          <w:szCs w:val="24"/>
        </w:rPr>
        <w:t xml:space="preserve">, że wymóg przewidziany przepisem art. 2 pkt 7b lit. b u.p.f. stanowi rozwiązanie o skutku równoważnym do ograniczenia ilościowego, o którym mowa w art. 34 TFUE, które jednocześnie nie jest uzasadnione względami ochrony życia i zdrowia ludzi, o których mowa w art. 36 TFUE. Przepis ten jest zatem sprzeczny </w:t>
      </w:r>
      <w:r w:rsidR="003E1D50" w:rsidRPr="009D5668">
        <w:rPr>
          <w:rFonts w:ascii="Times New Roman" w:hAnsi="Times New Roman" w:cs="Times New Roman"/>
          <w:szCs w:val="24"/>
        </w:rPr>
        <w:t xml:space="preserve">z </w:t>
      </w:r>
      <w:r w:rsidRPr="009D5668">
        <w:rPr>
          <w:rFonts w:ascii="Times New Roman" w:hAnsi="Times New Roman" w:cs="Times New Roman"/>
          <w:szCs w:val="24"/>
        </w:rPr>
        <w:t xml:space="preserve">przywołanymi regulacjami traktatowymi i powinien zostać uchylony. </w:t>
      </w:r>
    </w:p>
    <w:p w14:paraId="5F94CB4D" w14:textId="77152B30" w:rsidR="00FF2435" w:rsidRPr="009D5668" w:rsidRDefault="00FF243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Należy podkreślić, że uchyleni</w:t>
      </w:r>
      <w:r w:rsidR="003E1D50" w:rsidRPr="009D5668">
        <w:rPr>
          <w:rFonts w:ascii="Times New Roman" w:hAnsi="Times New Roman" w:cs="Times New Roman"/>
          <w:szCs w:val="24"/>
        </w:rPr>
        <w:t>e</w:t>
      </w:r>
      <w:r w:rsidRPr="009D5668">
        <w:rPr>
          <w:rFonts w:ascii="Times New Roman" w:hAnsi="Times New Roman" w:cs="Times New Roman"/>
          <w:szCs w:val="24"/>
        </w:rPr>
        <w:t xml:space="preserve"> art. 2 pkt 7b lit. b u.p.f. nie doprowadzi do powstania luki w polskich przepisach krajowych regulujących import równoległy. Przedmiotowy przepis stanowił bowiem element szerszej definicji importu równoległego, który przewidywał wymóg równoległej referencyjności produktu sprowadzanego i produktu dopuszczonego do obrotu w Rzeczpospolitej Polskiej albo aby oba te produkty były jednocześnie odpowiednikami referencyjnych produktów leczniczych. Usunięcie tego wymogu pozostanie bez wpływu na zasadniczą treść definicji importu równoległego w zakresie, w jakim odnosi się ona do produktu sprowadzanego i produktu referencyjnego, która </w:t>
      </w:r>
      <w:r w:rsidR="003E1D50" w:rsidRPr="009D5668">
        <w:rPr>
          <w:rFonts w:ascii="Times New Roman" w:hAnsi="Times New Roman" w:cs="Times New Roman"/>
          <w:szCs w:val="24"/>
        </w:rPr>
        <w:t xml:space="preserve">jest </w:t>
      </w:r>
      <w:r w:rsidRPr="009D5668">
        <w:rPr>
          <w:rFonts w:ascii="Times New Roman" w:hAnsi="Times New Roman" w:cs="Times New Roman"/>
          <w:szCs w:val="24"/>
        </w:rPr>
        <w:t>określona obecnie w art. 2 pkt 7b lit. a u.p.f. Z tej też przyczyny proponuje się nadanie nowego brzmienia art. 2 pkt 7b u.p.f., z którego usunięty zostanie opisany powyżej wymóg wobec produktu leczniczego sprowadzanego i referencyjnego produktu leczniczego.</w:t>
      </w:r>
    </w:p>
    <w:p w14:paraId="3C580CA7" w14:textId="28CF296D" w:rsidR="005E508F" w:rsidRPr="009D5668" w:rsidRDefault="00000E0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Nowelizacja przepis</w:t>
      </w:r>
      <w:r w:rsidR="00BF78E6" w:rsidRPr="009D5668">
        <w:rPr>
          <w:rFonts w:ascii="Times New Roman" w:hAnsi="Times New Roman" w:cs="Times New Roman"/>
          <w:szCs w:val="24"/>
        </w:rPr>
        <w:t xml:space="preserve">u art. 2 pkt 35a u.p.f. </w:t>
      </w:r>
      <w:r w:rsidR="0037239C" w:rsidRPr="009D5668">
        <w:rPr>
          <w:rFonts w:ascii="Times New Roman" w:hAnsi="Times New Roman" w:cs="Times New Roman"/>
          <w:szCs w:val="24"/>
        </w:rPr>
        <w:t xml:space="preserve">jest </w:t>
      </w:r>
      <w:r w:rsidRPr="009D5668">
        <w:rPr>
          <w:rFonts w:ascii="Times New Roman" w:hAnsi="Times New Roman" w:cs="Times New Roman"/>
          <w:szCs w:val="24"/>
        </w:rPr>
        <w:t>związana z doprecyzowaniem definicji przedstawiciela podmiotu odpowiedzialnego</w:t>
      </w:r>
      <w:r w:rsidR="00BF1666" w:rsidRPr="009D5668">
        <w:rPr>
          <w:rFonts w:ascii="Times New Roman" w:hAnsi="Times New Roman" w:cs="Times New Roman"/>
          <w:szCs w:val="24"/>
        </w:rPr>
        <w:t>,</w:t>
      </w:r>
      <w:r w:rsidRPr="009D5668">
        <w:rPr>
          <w:rFonts w:ascii="Times New Roman" w:hAnsi="Times New Roman" w:cs="Times New Roman"/>
          <w:szCs w:val="24"/>
        </w:rPr>
        <w:t xml:space="preserve"> który powinien mieć miejsce zamieszkania albo siedzibę na terytorium Rzecz</w:t>
      </w:r>
      <w:r w:rsidR="00E64CFF" w:rsidRPr="009D5668">
        <w:rPr>
          <w:rFonts w:ascii="Times New Roman" w:hAnsi="Times New Roman" w:cs="Times New Roman"/>
          <w:szCs w:val="24"/>
        </w:rPr>
        <w:t>y</w:t>
      </w:r>
      <w:r w:rsidRPr="009D5668">
        <w:rPr>
          <w:rFonts w:ascii="Times New Roman" w:hAnsi="Times New Roman" w:cs="Times New Roman"/>
          <w:szCs w:val="24"/>
        </w:rPr>
        <w:t>pospolitej Polskiej</w:t>
      </w:r>
      <w:r w:rsidR="00BF78E6" w:rsidRPr="009D5668">
        <w:rPr>
          <w:rFonts w:ascii="Times New Roman" w:hAnsi="Times New Roman" w:cs="Times New Roman"/>
          <w:szCs w:val="24"/>
        </w:rPr>
        <w:t xml:space="preserve"> (art. </w:t>
      </w:r>
      <w:r w:rsidR="00660605" w:rsidRPr="009D5668">
        <w:rPr>
          <w:rFonts w:ascii="Times New Roman" w:hAnsi="Times New Roman" w:cs="Times New Roman"/>
          <w:szCs w:val="24"/>
        </w:rPr>
        <w:t xml:space="preserve">2 </w:t>
      </w:r>
      <w:r w:rsidR="00BF78E6" w:rsidRPr="009D5668">
        <w:rPr>
          <w:rFonts w:ascii="Times New Roman" w:hAnsi="Times New Roman" w:cs="Times New Roman"/>
          <w:szCs w:val="24"/>
        </w:rPr>
        <w:t>pkt 1 lit.</w:t>
      </w:r>
      <w:r w:rsidR="00F22D6D" w:rsidRPr="009D5668">
        <w:rPr>
          <w:rFonts w:ascii="Times New Roman" w:hAnsi="Times New Roman" w:cs="Times New Roman"/>
          <w:szCs w:val="24"/>
        </w:rPr>
        <w:t xml:space="preserve"> </w:t>
      </w:r>
      <w:r w:rsidR="003E1D50" w:rsidRPr="009D5668">
        <w:rPr>
          <w:rFonts w:ascii="Times New Roman" w:hAnsi="Times New Roman" w:cs="Times New Roman"/>
          <w:szCs w:val="24"/>
        </w:rPr>
        <w:t>c</w:t>
      </w:r>
      <w:r w:rsidR="00BF78E6" w:rsidRPr="009D5668">
        <w:rPr>
          <w:rFonts w:ascii="Times New Roman" w:hAnsi="Times New Roman" w:cs="Times New Roman"/>
          <w:szCs w:val="24"/>
        </w:rPr>
        <w:t>)</w:t>
      </w:r>
      <w:r w:rsidRPr="009D5668">
        <w:rPr>
          <w:rFonts w:ascii="Times New Roman" w:hAnsi="Times New Roman" w:cs="Times New Roman"/>
          <w:szCs w:val="24"/>
        </w:rPr>
        <w:t>. Brak takiej regulacji nastręcza wiele wątpliwości interpretacyjnych</w:t>
      </w:r>
      <w:r w:rsidR="0037239C" w:rsidRPr="009D5668">
        <w:rPr>
          <w:rFonts w:ascii="Times New Roman" w:hAnsi="Times New Roman" w:cs="Times New Roman"/>
          <w:szCs w:val="24"/>
        </w:rPr>
        <w:t>,</w:t>
      </w:r>
      <w:r w:rsidRPr="009D5668">
        <w:rPr>
          <w:rFonts w:ascii="Times New Roman" w:hAnsi="Times New Roman" w:cs="Times New Roman"/>
          <w:szCs w:val="24"/>
        </w:rPr>
        <w:t xml:space="preserve"> jak również problemów po stronie organów administracji publicznej, które w przypadku wszczęcia postępowania administracyjnego z urzędu mają istotne problemy z jego prowadzeniem w stosunku do wnioskodawców nieposiadających siedziby na terytorium </w:t>
      </w:r>
      <w:r w:rsidR="001D79D9" w:rsidRPr="009D5668">
        <w:rPr>
          <w:rFonts w:ascii="Times New Roman" w:hAnsi="Times New Roman" w:cs="Times New Roman"/>
          <w:szCs w:val="24"/>
        </w:rPr>
        <w:t>Rzecz</w:t>
      </w:r>
      <w:r w:rsidR="00E64CFF" w:rsidRPr="009D5668">
        <w:rPr>
          <w:rFonts w:ascii="Times New Roman" w:hAnsi="Times New Roman" w:cs="Times New Roman"/>
          <w:szCs w:val="24"/>
        </w:rPr>
        <w:t>y</w:t>
      </w:r>
      <w:r w:rsidR="001D79D9" w:rsidRPr="009D5668">
        <w:rPr>
          <w:rFonts w:ascii="Times New Roman" w:hAnsi="Times New Roman" w:cs="Times New Roman"/>
          <w:szCs w:val="24"/>
        </w:rPr>
        <w:t>pospolitej Polskiej</w:t>
      </w:r>
      <w:r w:rsidRPr="009D5668">
        <w:rPr>
          <w:rFonts w:ascii="Times New Roman" w:hAnsi="Times New Roman" w:cs="Times New Roman"/>
          <w:szCs w:val="24"/>
        </w:rPr>
        <w:t xml:space="preserve">. </w:t>
      </w:r>
      <w:r w:rsidR="00861009" w:rsidRPr="009D5668">
        <w:rPr>
          <w:rFonts w:ascii="Times New Roman" w:hAnsi="Times New Roman" w:cs="Times New Roman"/>
          <w:szCs w:val="24"/>
        </w:rPr>
        <w:t>Biorąc pod uwagę przepisy powszechnie obowiązującego prawa, zwłaszcza regulacje w zakresie</w:t>
      </w:r>
      <w:r w:rsidR="005164EB" w:rsidRPr="009D5668">
        <w:rPr>
          <w:rFonts w:ascii="Times New Roman" w:hAnsi="Times New Roman" w:cs="Times New Roman"/>
          <w:szCs w:val="24"/>
        </w:rPr>
        <w:t xml:space="preserve"> prawa przedsiębiorców dotyczące</w:t>
      </w:r>
      <w:r w:rsidR="00861009" w:rsidRPr="009D5668">
        <w:rPr>
          <w:rFonts w:ascii="Times New Roman" w:hAnsi="Times New Roman" w:cs="Times New Roman"/>
          <w:szCs w:val="24"/>
        </w:rPr>
        <w:t xml:space="preserve"> działalności przedsiębiorców nieposiadających siedziby na terenie kraju, celem wprowadzenia instytucji przedstawiciela podmiotu odpowiedzialnego od </w:t>
      </w:r>
      <w:r w:rsidR="00861009" w:rsidRPr="009D5668">
        <w:rPr>
          <w:rFonts w:ascii="Times New Roman" w:hAnsi="Times New Roman" w:cs="Times New Roman"/>
          <w:szCs w:val="24"/>
        </w:rPr>
        <w:lastRenderedPageBreak/>
        <w:t xml:space="preserve">samego początku obowiązywania </w:t>
      </w:r>
      <w:r w:rsidR="00E64CFF" w:rsidRPr="009D5668">
        <w:rPr>
          <w:rFonts w:ascii="Times New Roman" w:hAnsi="Times New Roman" w:cs="Times New Roman"/>
          <w:szCs w:val="24"/>
        </w:rPr>
        <w:t xml:space="preserve">przepisów </w:t>
      </w:r>
      <w:r w:rsidR="00F22A3F" w:rsidRPr="009D5668">
        <w:rPr>
          <w:rFonts w:ascii="Times New Roman" w:hAnsi="Times New Roman" w:cs="Times New Roman"/>
          <w:szCs w:val="24"/>
        </w:rPr>
        <w:t xml:space="preserve">ustawy – </w:t>
      </w:r>
      <w:r w:rsidR="00E64CFF" w:rsidRPr="009D5668">
        <w:rPr>
          <w:rFonts w:ascii="Times New Roman" w:hAnsi="Times New Roman" w:cs="Times New Roman"/>
          <w:szCs w:val="24"/>
        </w:rPr>
        <w:t>P</w:t>
      </w:r>
      <w:r w:rsidR="00861009" w:rsidRPr="009D5668">
        <w:rPr>
          <w:rFonts w:ascii="Times New Roman" w:hAnsi="Times New Roman" w:cs="Times New Roman"/>
          <w:szCs w:val="24"/>
        </w:rPr>
        <w:t>raw</w:t>
      </w:r>
      <w:r w:rsidR="00E64CFF" w:rsidRPr="009D5668">
        <w:rPr>
          <w:rFonts w:ascii="Times New Roman" w:hAnsi="Times New Roman" w:cs="Times New Roman"/>
          <w:szCs w:val="24"/>
        </w:rPr>
        <w:t>o</w:t>
      </w:r>
      <w:r w:rsidR="00861009" w:rsidRPr="009D5668">
        <w:rPr>
          <w:rFonts w:ascii="Times New Roman" w:hAnsi="Times New Roman" w:cs="Times New Roman"/>
          <w:szCs w:val="24"/>
        </w:rPr>
        <w:t xml:space="preserve"> farmaceutyczne była konieczność zapewnienia skutecznego egzekwowania obowiązków wynikających z ustawy</w:t>
      </w:r>
      <w:r w:rsidR="00F22A3F" w:rsidRPr="009D5668">
        <w:rPr>
          <w:rFonts w:ascii="Times New Roman" w:hAnsi="Times New Roman" w:cs="Times New Roman"/>
          <w:szCs w:val="24"/>
        </w:rPr>
        <w:t xml:space="preserve"> – </w:t>
      </w:r>
      <w:r w:rsidR="00E64CFF" w:rsidRPr="009D5668">
        <w:rPr>
          <w:rFonts w:ascii="Times New Roman" w:hAnsi="Times New Roman" w:cs="Times New Roman"/>
          <w:szCs w:val="24"/>
        </w:rPr>
        <w:t>P</w:t>
      </w:r>
      <w:r w:rsidR="005164EB" w:rsidRPr="009D5668">
        <w:rPr>
          <w:rFonts w:ascii="Times New Roman" w:hAnsi="Times New Roman" w:cs="Times New Roman"/>
          <w:szCs w:val="24"/>
        </w:rPr>
        <w:t>rawo farmaceutyczne</w:t>
      </w:r>
      <w:r w:rsidR="00E24070" w:rsidRPr="009D5668">
        <w:rPr>
          <w:rFonts w:ascii="Times New Roman" w:hAnsi="Times New Roman" w:cs="Times New Roman"/>
          <w:szCs w:val="24"/>
        </w:rPr>
        <w:t>,</w:t>
      </w:r>
      <w:r w:rsidR="00C23CC1" w:rsidRPr="009D5668">
        <w:rPr>
          <w:rFonts w:ascii="Times New Roman" w:hAnsi="Times New Roman" w:cs="Times New Roman"/>
          <w:szCs w:val="24"/>
        </w:rPr>
        <w:t xml:space="preserve"> a następnie ustawy refundacyjnej</w:t>
      </w:r>
      <w:r w:rsidR="00861009" w:rsidRPr="009D5668">
        <w:rPr>
          <w:rFonts w:ascii="Times New Roman" w:hAnsi="Times New Roman" w:cs="Times New Roman"/>
          <w:szCs w:val="24"/>
        </w:rPr>
        <w:t xml:space="preserve">. </w:t>
      </w:r>
      <w:r w:rsidR="00CE4D73" w:rsidRPr="009D5668">
        <w:rPr>
          <w:rFonts w:ascii="Times New Roman" w:hAnsi="Times New Roman" w:cs="Times New Roman"/>
          <w:szCs w:val="24"/>
        </w:rPr>
        <w:t>B</w:t>
      </w:r>
      <w:r w:rsidR="00861009" w:rsidRPr="009D5668">
        <w:rPr>
          <w:rFonts w:ascii="Times New Roman" w:hAnsi="Times New Roman" w:cs="Times New Roman"/>
          <w:szCs w:val="24"/>
        </w:rPr>
        <w:t>rak doprecyzowania, że przedstawiciel podmiotu odpowiedzialnego musi mieć siedzibę lub miejsce zamieszkania w Rzecz</w:t>
      </w:r>
      <w:r w:rsidR="00E24070" w:rsidRPr="009D5668">
        <w:rPr>
          <w:rFonts w:ascii="Times New Roman" w:hAnsi="Times New Roman" w:cs="Times New Roman"/>
          <w:szCs w:val="24"/>
        </w:rPr>
        <w:t>y</w:t>
      </w:r>
      <w:r w:rsidR="00861009" w:rsidRPr="009D5668">
        <w:rPr>
          <w:rFonts w:ascii="Times New Roman" w:hAnsi="Times New Roman" w:cs="Times New Roman"/>
          <w:szCs w:val="24"/>
        </w:rPr>
        <w:t>pospolitej Polskiej</w:t>
      </w:r>
      <w:r w:rsidR="00071877">
        <w:rPr>
          <w:rFonts w:ascii="Times New Roman" w:hAnsi="Times New Roman" w:cs="Times New Roman"/>
          <w:szCs w:val="24"/>
        </w:rPr>
        <w:t>,</w:t>
      </w:r>
      <w:r w:rsidR="00861009" w:rsidRPr="009D5668">
        <w:rPr>
          <w:rFonts w:ascii="Times New Roman" w:hAnsi="Times New Roman" w:cs="Times New Roman"/>
          <w:szCs w:val="24"/>
        </w:rPr>
        <w:t xml:space="preserve"> doprowadził do sytuacji, w której podmiot odpowiedzialny lub jego przedstawiciel nie mają siedziby na terytorium Rzecz</w:t>
      </w:r>
      <w:r w:rsidR="00E24070" w:rsidRPr="009D5668">
        <w:rPr>
          <w:rFonts w:ascii="Times New Roman" w:hAnsi="Times New Roman" w:cs="Times New Roman"/>
          <w:szCs w:val="24"/>
        </w:rPr>
        <w:t>y</w:t>
      </w:r>
      <w:r w:rsidR="00861009" w:rsidRPr="009D5668">
        <w:rPr>
          <w:rFonts w:ascii="Times New Roman" w:hAnsi="Times New Roman" w:cs="Times New Roman"/>
          <w:szCs w:val="24"/>
        </w:rPr>
        <w:t>pospolitej Polskiej, co uniemożliwia ministrowi właściwemu do spraw zdrowia oraz organom mu podległym skuteczn</w:t>
      </w:r>
      <w:r w:rsidR="00C23CC1" w:rsidRPr="009D5668">
        <w:rPr>
          <w:rFonts w:ascii="Times New Roman" w:hAnsi="Times New Roman" w:cs="Times New Roman"/>
          <w:szCs w:val="24"/>
        </w:rPr>
        <w:t>ą komunikację oraz</w:t>
      </w:r>
      <w:r w:rsidR="00861009" w:rsidRPr="009D5668">
        <w:rPr>
          <w:rFonts w:ascii="Times New Roman" w:hAnsi="Times New Roman" w:cs="Times New Roman"/>
          <w:szCs w:val="24"/>
        </w:rPr>
        <w:t xml:space="preserve"> egzekwowanie obowiązków wynikających z </w:t>
      </w:r>
      <w:r w:rsidR="00C23CC1" w:rsidRPr="009D5668">
        <w:rPr>
          <w:rFonts w:ascii="Times New Roman" w:hAnsi="Times New Roman" w:cs="Times New Roman"/>
          <w:szCs w:val="24"/>
        </w:rPr>
        <w:t>przepisów prawa</w:t>
      </w:r>
      <w:r w:rsidR="00861009" w:rsidRPr="009D5668">
        <w:rPr>
          <w:rFonts w:ascii="Times New Roman" w:hAnsi="Times New Roman" w:cs="Times New Roman"/>
          <w:szCs w:val="24"/>
        </w:rPr>
        <w:t>, np. w zakresie egzekwowania dostarczania na rynek asortymentu w ilości deklarowanej przy obejmowaniu produktu refundacją czy dochodzenie należności pieniężnych z tytułu kar administracyjnych, zwłaszcza przez pryzmat przepisów postępowania administracyjnego.</w:t>
      </w:r>
    </w:p>
    <w:p w14:paraId="66B324D8" w14:textId="2E74F5CB" w:rsidR="00622B05" w:rsidRPr="009D5668" w:rsidRDefault="00622B0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Zmiana w art. 4c ust. 1 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 xml:space="preserve">pkt </w:t>
      </w:r>
      <w:r w:rsidR="0097552F" w:rsidRPr="009D5668">
        <w:rPr>
          <w:rFonts w:ascii="Times New Roman" w:hAnsi="Times New Roman" w:cs="Times New Roman"/>
          <w:szCs w:val="24"/>
        </w:rPr>
        <w:t>3</w:t>
      </w:r>
      <w:r w:rsidRPr="009D5668">
        <w:rPr>
          <w:rFonts w:ascii="Times New Roman" w:hAnsi="Times New Roman" w:cs="Times New Roman"/>
          <w:szCs w:val="24"/>
        </w:rPr>
        <w:t xml:space="preserve"> projektu) ma na celu rozszerzenie przypadków, w których na rynku funkcjonować mogą produkty lecznicze w obcojęzycznym opakowaniu lub z dołączoną do nich ulotką w języku obcym</w:t>
      </w:r>
      <w:r w:rsidR="00071877">
        <w:rPr>
          <w:rFonts w:ascii="Times New Roman" w:hAnsi="Times New Roman" w:cs="Times New Roman"/>
          <w:szCs w:val="24"/>
        </w:rPr>
        <w:t>.</w:t>
      </w:r>
    </w:p>
    <w:p w14:paraId="01994DF6" w14:textId="23B7D101" w:rsidR="00622B05" w:rsidRPr="009D5668" w:rsidRDefault="00622B05" w:rsidP="00934DAE">
      <w:pPr>
        <w:pStyle w:val="USTustnpkodeksu"/>
        <w:rPr>
          <w:rFonts w:ascii="Times New Roman" w:hAnsi="Times New Roman" w:cs="Times New Roman"/>
          <w:szCs w:val="24"/>
        </w:rPr>
      </w:pPr>
      <w:r w:rsidRPr="009D5668">
        <w:rPr>
          <w:rFonts w:ascii="Times New Roman" w:hAnsi="Times New Roman" w:cs="Times New Roman"/>
          <w:szCs w:val="24"/>
        </w:rPr>
        <w:t xml:space="preserve">Zmiana sprowadzi się do modyfikacji art. 4c </w:t>
      </w:r>
      <w:r w:rsidR="0043709E" w:rsidRPr="009D5668">
        <w:rPr>
          <w:rFonts w:ascii="Times New Roman" w:hAnsi="Times New Roman" w:cs="Times New Roman"/>
          <w:szCs w:val="24"/>
        </w:rPr>
        <w:t>u.p.f.</w:t>
      </w:r>
      <w:r w:rsidRPr="009D5668">
        <w:rPr>
          <w:rFonts w:ascii="Times New Roman" w:hAnsi="Times New Roman" w:cs="Times New Roman"/>
          <w:szCs w:val="24"/>
        </w:rPr>
        <w:t>, który aktualnie stanowi, że w przypadkach uzasadnionych ochroną zdrowia publicznego, gdy występują poważne trudności w zakresie dostępności produktu leczniczego, który posiada kategorię dostępności, o której mowa w art. 23a ust. 1 pkt 3 lub 5, lub produktu leczniczego, o którym mowa w art. 2 pkt 30 lit. a, z wyłączeniem przypadku, gdy jest on przeznaczony do przeprowadzania szczepień, o których mowa w art. 17 i art. 19 ustawy z dnia 5 grudnia 2008 r. o zapobieganiu oraz zwalczaniu zakażeń i chorób zakaźnych u ludzi (Dz.</w:t>
      </w:r>
      <w:r w:rsidR="0043709E" w:rsidRPr="009D5668">
        <w:rPr>
          <w:rFonts w:ascii="Times New Roman" w:hAnsi="Times New Roman" w:cs="Times New Roman"/>
          <w:szCs w:val="24"/>
        </w:rPr>
        <w:t xml:space="preserve"> </w:t>
      </w:r>
      <w:r w:rsidRPr="009D5668">
        <w:rPr>
          <w:rFonts w:ascii="Times New Roman" w:hAnsi="Times New Roman" w:cs="Times New Roman"/>
          <w:szCs w:val="24"/>
        </w:rPr>
        <w:t>U. z 2022 r. poz. 1657</w:t>
      </w:r>
      <w:r w:rsidR="0043709E" w:rsidRPr="009D5668">
        <w:rPr>
          <w:rFonts w:ascii="Times New Roman" w:hAnsi="Times New Roman" w:cs="Times New Roman"/>
          <w:szCs w:val="24"/>
        </w:rPr>
        <w:t>, z późn. zm.</w:t>
      </w:r>
      <w:r w:rsidRPr="009D5668">
        <w:rPr>
          <w:rFonts w:ascii="Times New Roman" w:hAnsi="Times New Roman" w:cs="Times New Roman"/>
          <w:szCs w:val="24"/>
        </w:rPr>
        <w:t>), Prezes U</w:t>
      </w:r>
      <w:r w:rsidR="003E1D50" w:rsidRPr="009D5668">
        <w:rPr>
          <w:rFonts w:ascii="Times New Roman" w:hAnsi="Times New Roman" w:cs="Times New Roman"/>
          <w:szCs w:val="24"/>
        </w:rPr>
        <w:t>RPL</w:t>
      </w:r>
      <w:r w:rsidRPr="009D5668">
        <w:rPr>
          <w:rFonts w:ascii="Times New Roman" w:hAnsi="Times New Roman" w:cs="Times New Roman"/>
          <w:szCs w:val="24"/>
        </w:rPr>
        <w:t>, z uwzględnieniem bezpieczeństwa stosowania produktu leczniczego, może na czas określony wyrazić zgodę na zwolnienie:</w:t>
      </w:r>
    </w:p>
    <w:p w14:paraId="71508186" w14:textId="67523A4A" w:rsidR="00622B05" w:rsidRPr="009D5668" w:rsidRDefault="00622B05" w:rsidP="009D5668">
      <w:pPr>
        <w:pStyle w:val="PKTpunkt"/>
        <w:rPr>
          <w:rFonts w:ascii="Times New Roman" w:hAnsi="Times New Roman" w:cs="Times New Roman"/>
          <w:szCs w:val="24"/>
        </w:rPr>
      </w:pPr>
      <w:r w:rsidRPr="009D5668">
        <w:rPr>
          <w:rFonts w:ascii="Times New Roman" w:hAnsi="Times New Roman" w:cs="Times New Roman"/>
          <w:szCs w:val="24"/>
        </w:rPr>
        <w:t>1)</w:t>
      </w:r>
      <w:r w:rsidR="0043709E" w:rsidRPr="009D5668">
        <w:rPr>
          <w:rFonts w:ascii="Times New Roman" w:hAnsi="Times New Roman" w:cs="Times New Roman"/>
          <w:szCs w:val="24"/>
        </w:rPr>
        <w:tab/>
      </w:r>
      <w:r w:rsidRPr="009D5668">
        <w:rPr>
          <w:rFonts w:ascii="Times New Roman" w:hAnsi="Times New Roman" w:cs="Times New Roman"/>
          <w:szCs w:val="24"/>
        </w:rPr>
        <w:t>z obowiązku umieszczania na opakowaniu i w ulotce dołączanej do opakowania niektórych danych szczegółowych lub</w:t>
      </w:r>
    </w:p>
    <w:p w14:paraId="3885E37F" w14:textId="36D0E88B" w:rsidR="00622B05" w:rsidRPr="009D5668" w:rsidRDefault="00622B05" w:rsidP="009D5668">
      <w:pPr>
        <w:pStyle w:val="PKTpunkt"/>
        <w:rPr>
          <w:rFonts w:ascii="Times New Roman" w:hAnsi="Times New Roman" w:cs="Times New Roman"/>
          <w:szCs w:val="24"/>
        </w:rPr>
      </w:pPr>
      <w:r w:rsidRPr="009D5668">
        <w:rPr>
          <w:rFonts w:ascii="Times New Roman" w:hAnsi="Times New Roman" w:cs="Times New Roman"/>
          <w:szCs w:val="24"/>
        </w:rPr>
        <w:t>2)</w:t>
      </w:r>
      <w:r w:rsidR="0043709E" w:rsidRPr="009D5668">
        <w:rPr>
          <w:rFonts w:ascii="Times New Roman" w:hAnsi="Times New Roman" w:cs="Times New Roman"/>
          <w:szCs w:val="24"/>
        </w:rPr>
        <w:tab/>
      </w:r>
      <w:r w:rsidRPr="009D5668">
        <w:rPr>
          <w:rFonts w:ascii="Times New Roman" w:hAnsi="Times New Roman" w:cs="Times New Roman"/>
          <w:szCs w:val="24"/>
        </w:rPr>
        <w:t>w całości albo w części z obowiązku sporządzenia oznakowania opakowania i ulotki dołączanej do opakowania w języku polskim.</w:t>
      </w:r>
    </w:p>
    <w:p w14:paraId="03756139" w14:textId="5193EF09" w:rsidR="00622B05" w:rsidRPr="009D5668" w:rsidRDefault="00622B0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lastRenderedPageBreak/>
        <w:t>W zacytowanym przepisie przesłanki</w:t>
      </w:r>
      <w:r w:rsidR="004111FD" w:rsidRPr="009D5668" w:rsidDel="004111FD">
        <w:rPr>
          <w:rFonts w:ascii="Times New Roman" w:hAnsi="Times New Roman" w:cs="Times New Roman"/>
          <w:szCs w:val="24"/>
        </w:rPr>
        <w:t xml:space="preserve"> </w:t>
      </w:r>
      <w:r w:rsidR="004111FD" w:rsidRPr="009D5668">
        <w:rPr>
          <w:rFonts w:ascii="Times New Roman" w:hAnsi="Times New Roman" w:cs="Times New Roman"/>
          <w:szCs w:val="24"/>
        </w:rPr>
        <w:t>p</w:t>
      </w:r>
      <w:r w:rsidRPr="009D5668">
        <w:rPr>
          <w:rFonts w:ascii="Times New Roman" w:hAnsi="Times New Roman" w:cs="Times New Roman"/>
          <w:szCs w:val="24"/>
        </w:rPr>
        <w:t>oważnych trudności z dostępnością produktu leczniczego oraz pozostawania produktem leczniczym nieprzezn</w:t>
      </w:r>
      <w:r w:rsidR="001F7D85">
        <w:rPr>
          <w:rFonts w:ascii="Times New Roman" w:hAnsi="Times New Roman" w:cs="Times New Roman"/>
          <w:szCs w:val="24"/>
        </w:rPr>
        <w:t>a</w:t>
      </w:r>
      <w:r w:rsidRPr="009D5668">
        <w:rPr>
          <w:rFonts w:ascii="Times New Roman" w:hAnsi="Times New Roman" w:cs="Times New Roman"/>
          <w:szCs w:val="24"/>
        </w:rPr>
        <w:t>czonym do bezpośredniego udostępniania pacjentom</w:t>
      </w:r>
      <w:r w:rsidR="00FF2435" w:rsidRPr="009D5668">
        <w:rPr>
          <w:rFonts w:ascii="Times New Roman" w:hAnsi="Times New Roman" w:cs="Times New Roman"/>
          <w:szCs w:val="24"/>
        </w:rPr>
        <w:t xml:space="preserve">, </w:t>
      </w:r>
      <w:r w:rsidRPr="009D5668">
        <w:rPr>
          <w:rFonts w:ascii="Times New Roman" w:hAnsi="Times New Roman" w:cs="Times New Roman"/>
          <w:szCs w:val="24"/>
        </w:rPr>
        <w:t>który to wymóg utożsamiono z pozostawaniem produktem leczniczym o kategorii dostępności określonej w art. 23a ust. 1 pkt 3 lub 5</w:t>
      </w:r>
      <w:r w:rsidR="0043709E" w:rsidRPr="009D5668">
        <w:rPr>
          <w:rFonts w:ascii="Times New Roman" w:hAnsi="Times New Roman" w:cs="Times New Roman"/>
          <w:szCs w:val="24"/>
        </w:rPr>
        <w:t xml:space="preserve"> u.p.f.</w:t>
      </w:r>
      <w:r w:rsidRPr="009D5668">
        <w:rPr>
          <w:rFonts w:ascii="Times New Roman" w:hAnsi="Times New Roman" w:cs="Times New Roman"/>
          <w:szCs w:val="24"/>
        </w:rPr>
        <w:t xml:space="preserve"> (tzn. produktem leczniczym o kategorii dostępności „Lz” – produkt leczniczy stosowany wyłącznie w lecznictwie zamkniętym albo „Rpz” – produkt leczniczy wydawany z przepisu lekarza do zastrzeżonego stosowania), lub</w:t>
      </w:r>
      <w:r w:rsidR="003E1D50" w:rsidRPr="009D5668">
        <w:rPr>
          <w:rFonts w:ascii="Times New Roman" w:hAnsi="Times New Roman" w:cs="Times New Roman"/>
          <w:szCs w:val="24"/>
        </w:rPr>
        <w:t>,</w:t>
      </w:r>
      <w:r w:rsidRPr="009D5668">
        <w:rPr>
          <w:rFonts w:ascii="Times New Roman" w:hAnsi="Times New Roman" w:cs="Times New Roman"/>
          <w:szCs w:val="24"/>
        </w:rPr>
        <w:t xml:space="preserve"> o którym mowa w art. 2 pkt 30 lit. a u</w:t>
      </w:r>
      <w:r w:rsidR="0043709E" w:rsidRPr="009D5668">
        <w:rPr>
          <w:rFonts w:ascii="Times New Roman" w:hAnsi="Times New Roman" w:cs="Times New Roman"/>
          <w:szCs w:val="24"/>
        </w:rPr>
        <w:t>.p.f.</w:t>
      </w:r>
      <w:r w:rsidRPr="009D5668">
        <w:rPr>
          <w:rFonts w:ascii="Times New Roman" w:hAnsi="Times New Roman" w:cs="Times New Roman"/>
          <w:szCs w:val="24"/>
        </w:rPr>
        <w:t>, z wyłączeniem przypadku, gdy jest on przeznaczony do przeprowadzania szczepień, o których mowa w art. 17 i art. 19 ustawy z dnia 5 grudnia 2008 r. o zapobieganiu oraz zwalczaniu zakażeń i chorób zakaźnych u ludzi (szczepionki inne niż obowiązkowe albo zalecane)</w:t>
      </w:r>
      <w:r w:rsidR="00FF2435" w:rsidRPr="009D5668">
        <w:rPr>
          <w:rFonts w:ascii="Times New Roman" w:hAnsi="Times New Roman" w:cs="Times New Roman"/>
          <w:szCs w:val="24"/>
        </w:rPr>
        <w:t>,</w:t>
      </w:r>
      <w:r w:rsidRPr="009D5668">
        <w:rPr>
          <w:rFonts w:ascii="Times New Roman" w:hAnsi="Times New Roman" w:cs="Times New Roman"/>
          <w:szCs w:val="24"/>
        </w:rPr>
        <w:t xml:space="preserve"> są względem siebie łączne, podczas gdy dyrektywa </w:t>
      </w:r>
      <w:r w:rsidR="00FF2435" w:rsidRPr="009D5668">
        <w:rPr>
          <w:rFonts w:ascii="Times New Roman" w:hAnsi="Times New Roman" w:cs="Times New Roman"/>
          <w:szCs w:val="24"/>
        </w:rPr>
        <w:t xml:space="preserve">2001/83/WE Parlamentu Europejskiego i Rady z dnia 6 listopada 2001 r. w sprawie wspólnotowego kodeksu odnoszącego się do produktów leczniczych stosowanych u ludzi </w:t>
      </w:r>
      <w:r w:rsidR="00C86B77" w:rsidRPr="009D5668">
        <w:rPr>
          <w:rFonts w:ascii="Times New Roman" w:hAnsi="Times New Roman" w:cs="Times New Roman"/>
          <w:szCs w:val="24"/>
        </w:rPr>
        <w:t>(Dz. Urz. UE L 311 z 28.11.2001, str. 67, z późn. zm.)</w:t>
      </w:r>
      <w:r w:rsidR="005F6A75" w:rsidRPr="009D5668">
        <w:rPr>
          <w:rFonts w:ascii="Times New Roman" w:hAnsi="Times New Roman" w:cs="Times New Roman"/>
          <w:szCs w:val="24"/>
        </w:rPr>
        <w:t xml:space="preserve"> </w:t>
      </w:r>
      <w:r w:rsidRPr="009D5668">
        <w:rPr>
          <w:rFonts w:ascii="Times New Roman" w:hAnsi="Times New Roman" w:cs="Times New Roman"/>
          <w:szCs w:val="24"/>
        </w:rPr>
        <w:t>traktuje je rozdzielnie.</w:t>
      </w:r>
    </w:p>
    <w:p w14:paraId="491F7244" w14:textId="00E91B89" w:rsidR="00622B05" w:rsidRPr="009D5668" w:rsidRDefault="00622B0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Oznacza to, że według art. 4c u</w:t>
      </w:r>
      <w:r w:rsidR="0043709E" w:rsidRPr="009D5668">
        <w:rPr>
          <w:rFonts w:ascii="Times New Roman" w:hAnsi="Times New Roman" w:cs="Times New Roman"/>
          <w:szCs w:val="24"/>
        </w:rPr>
        <w:t>.p.f.</w:t>
      </w:r>
      <w:r w:rsidRPr="009D5668">
        <w:rPr>
          <w:rFonts w:ascii="Times New Roman" w:hAnsi="Times New Roman" w:cs="Times New Roman"/>
          <w:szCs w:val="24"/>
        </w:rPr>
        <w:t xml:space="preserve"> tymczasowe zwolnienie podmiotu odpowiedzialnego z ww. obowiązków względem określonej ilości produktu leczniczego może dotyczyć tylko produktu leczniczego o kategorii dostępności określonej w art. 23a ust. 1 pkt 3 lub 5 u</w:t>
      </w:r>
      <w:r w:rsidR="0043709E" w:rsidRPr="009D5668">
        <w:rPr>
          <w:rFonts w:ascii="Times New Roman" w:hAnsi="Times New Roman" w:cs="Times New Roman"/>
          <w:szCs w:val="24"/>
        </w:rPr>
        <w:t>.p.f.</w:t>
      </w:r>
      <w:r w:rsidRPr="009D5668">
        <w:rPr>
          <w:rFonts w:ascii="Times New Roman" w:hAnsi="Times New Roman" w:cs="Times New Roman"/>
          <w:szCs w:val="24"/>
        </w:rPr>
        <w:t xml:space="preserve"> (gdyż wszystkie pozostałe kategorie, takie jak „OTC”, „Rp” i „Rpw”, </w:t>
      </w:r>
      <w:r w:rsidR="00F22D6D" w:rsidRPr="009D5668">
        <w:rPr>
          <w:rFonts w:ascii="Times New Roman" w:hAnsi="Times New Roman" w:cs="Times New Roman"/>
          <w:szCs w:val="24"/>
        </w:rPr>
        <w:t xml:space="preserve">są </w:t>
      </w:r>
      <w:r w:rsidR="001F7D85" w:rsidRPr="009D5668">
        <w:rPr>
          <w:rFonts w:ascii="Times New Roman" w:hAnsi="Times New Roman" w:cs="Times New Roman"/>
          <w:szCs w:val="24"/>
        </w:rPr>
        <w:t xml:space="preserve">z natury </w:t>
      </w:r>
      <w:r w:rsidRPr="009D5668">
        <w:rPr>
          <w:rFonts w:ascii="Times New Roman" w:hAnsi="Times New Roman" w:cs="Times New Roman"/>
          <w:szCs w:val="24"/>
        </w:rPr>
        <w:t xml:space="preserve">przeznaczone do bezpośredniego dostępu dla ludności, więc w ich przypadku przedmiotowe zwolnienie jest wykluczone), względem którego występują poważne trudności z dostępnością, zaś z </w:t>
      </w:r>
      <w:r w:rsidR="00FF2435" w:rsidRPr="009D5668">
        <w:rPr>
          <w:rFonts w:ascii="Times New Roman" w:hAnsi="Times New Roman" w:cs="Times New Roman"/>
          <w:szCs w:val="24"/>
        </w:rPr>
        <w:t xml:space="preserve">ww. </w:t>
      </w:r>
      <w:r w:rsidRPr="009D5668">
        <w:rPr>
          <w:rFonts w:ascii="Times New Roman" w:hAnsi="Times New Roman" w:cs="Times New Roman"/>
          <w:szCs w:val="24"/>
        </w:rPr>
        <w:t xml:space="preserve">dyrektywy wynika, że przedmiotowe zwolnienie </w:t>
      </w:r>
      <w:r w:rsidR="003E1D50" w:rsidRPr="009D5668">
        <w:rPr>
          <w:rFonts w:ascii="Times New Roman" w:hAnsi="Times New Roman" w:cs="Times New Roman"/>
          <w:szCs w:val="24"/>
        </w:rPr>
        <w:t>po</w:t>
      </w:r>
      <w:r w:rsidRPr="009D5668">
        <w:rPr>
          <w:rFonts w:ascii="Times New Roman" w:hAnsi="Times New Roman" w:cs="Times New Roman"/>
          <w:szCs w:val="24"/>
        </w:rPr>
        <w:t>winno mieć zastosowanie zarówno dla produktu leczniczego nieprzeznczonego do bezpośredniego udostępniania pacjentom (więc jak najbardziej produktów leczniczych o kategorii dostępności „Lz” albo „Rpz”), ale również każdego innego produktu leczniczego (bez względu na to</w:t>
      </w:r>
      <w:r w:rsidR="00385798">
        <w:rPr>
          <w:rFonts w:ascii="Times New Roman" w:hAnsi="Times New Roman" w:cs="Times New Roman"/>
          <w:szCs w:val="24"/>
        </w:rPr>
        <w:t>,</w:t>
      </w:r>
      <w:r w:rsidRPr="009D5668">
        <w:rPr>
          <w:rFonts w:ascii="Times New Roman" w:hAnsi="Times New Roman" w:cs="Times New Roman"/>
          <w:szCs w:val="24"/>
        </w:rPr>
        <w:t xml:space="preserve"> czy powinien być stosowany pod nadzorem, w kontrolowanych warunkach, czy nie) o ile tylko występują trudności z jego dostępnością. </w:t>
      </w:r>
    </w:p>
    <w:p w14:paraId="6364802E" w14:textId="1F319A86" w:rsidR="00622B05" w:rsidRPr="009D5668" w:rsidRDefault="00622B05"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Proponowana </w:t>
      </w:r>
      <w:r w:rsidR="0043709E" w:rsidRPr="009D5668">
        <w:rPr>
          <w:rFonts w:ascii="Times New Roman" w:hAnsi="Times New Roman" w:cs="Times New Roman"/>
          <w:szCs w:val="24"/>
        </w:rPr>
        <w:t>zmiana</w:t>
      </w:r>
      <w:r w:rsidRPr="009D5668">
        <w:rPr>
          <w:rFonts w:ascii="Times New Roman" w:hAnsi="Times New Roman" w:cs="Times New Roman"/>
          <w:szCs w:val="24"/>
        </w:rPr>
        <w:t xml:space="preserve"> ma więc na celu uzyskanie formalnej zgodności prawa krajowego z prawem Unii Europejskiej, ale również </w:t>
      </w:r>
      <w:r w:rsidR="003E1D50" w:rsidRPr="009D5668">
        <w:rPr>
          <w:rFonts w:ascii="Times New Roman" w:hAnsi="Times New Roman" w:cs="Times New Roman"/>
          <w:szCs w:val="24"/>
        </w:rPr>
        <w:t xml:space="preserve">jest </w:t>
      </w:r>
      <w:r w:rsidRPr="009D5668">
        <w:rPr>
          <w:rFonts w:ascii="Times New Roman" w:hAnsi="Times New Roman" w:cs="Times New Roman"/>
          <w:szCs w:val="24"/>
        </w:rPr>
        <w:t xml:space="preserve">podyktowana uzasadnioną potrzebą zapewnienia ścieżki szybkiej dostępności produktu leczniczego na rynku w </w:t>
      </w:r>
      <w:r w:rsidRPr="009D5668">
        <w:rPr>
          <w:rFonts w:ascii="Times New Roman" w:hAnsi="Times New Roman" w:cs="Times New Roman"/>
          <w:szCs w:val="24"/>
        </w:rPr>
        <w:lastRenderedPageBreak/>
        <w:t>sytuacjach jego braku, gdy jedyną możliwością jest wprowadzenie go na rynek w innym niż polskojęzyczne opakowaniu lub ulotce, która to potrzeba ujawniła się najpełniej w praktyce w czasie epidemii COVID-19.</w:t>
      </w:r>
    </w:p>
    <w:p w14:paraId="2A5C562F" w14:textId="09D1FEDC"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Zmiana w art. 21a ust. 3a 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 xml:space="preserve">pkt 4 projektu) </w:t>
      </w:r>
      <w:r w:rsidR="00FF2435" w:rsidRPr="009D5668">
        <w:rPr>
          <w:rFonts w:ascii="Times New Roman" w:hAnsi="Times New Roman" w:cs="Times New Roman"/>
          <w:szCs w:val="24"/>
        </w:rPr>
        <w:t xml:space="preserve">stanowi </w:t>
      </w:r>
      <w:r w:rsidRPr="009D5668">
        <w:rPr>
          <w:rFonts w:ascii="Times New Roman" w:hAnsi="Times New Roman" w:cs="Times New Roman"/>
          <w:szCs w:val="24"/>
        </w:rPr>
        <w:t>wykonanie wyroku Trybunału Sprawiedliwości Unii Europejskiej (TSUE) z dnia 25 listopada 2021 r. w sprawie C-488/20 Delfarma (Dz. Urz. C 51 z 31.01.2022, str. 13), dotycząc</w:t>
      </w:r>
      <w:r w:rsidR="00FA575D">
        <w:rPr>
          <w:rFonts w:ascii="Times New Roman" w:hAnsi="Times New Roman" w:cs="Times New Roman"/>
          <w:szCs w:val="24"/>
        </w:rPr>
        <w:t>ego</w:t>
      </w:r>
      <w:r w:rsidRPr="009D5668">
        <w:rPr>
          <w:rFonts w:ascii="Times New Roman" w:hAnsi="Times New Roman" w:cs="Times New Roman"/>
          <w:szCs w:val="24"/>
        </w:rPr>
        <w:t xml:space="preserve"> interpretacji art. 34 i </w:t>
      </w:r>
      <w:r w:rsidR="003E1D50" w:rsidRPr="009D5668">
        <w:rPr>
          <w:rFonts w:ascii="Times New Roman" w:hAnsi="Times New Roman" w:cs="Times New Roman"/>
          <w:szCs w:val="24"/>
        </w:rPr>
        <w:t xml:space="preserve">art. </w:t>
      </w:r>
      <w:r w:rsidRPr="009D5668">
        <w:rPr>
          <w:rFonts w:ascii="Times New Roman" w:hAnsi="Times New Roman" w:cs="Times New Roman"/>
          <w:szCs w:val="24"/>
        </w:rPr>
        <w:t>36 Traktu o Funkcjonowaniu Unii Europejskiej (TFUE).</w:t>
      </w:r>
    </w:p>
    <w:p w14:paraId="33631E1E" w14:textId="5032378A" w:rsidR="00B96DB2" w:rsidRPr="009D5668" w:rsidRDefault="00B96DB2" w:rsidP="00FA575D">
      <w:pPr>
        <w:pStyle w:val="USTustnpkodeksu"/>
        <w:rPr>
          <w:rFonts w:ascii="Times New Roman" w:hAnsi="Times New Roman" w:cs="Times New Roman"/>
          <w:szCs w:val="24"/>
        </w:rPr>
      </w:pPr>
      <w:r w:rsidRPr="009D5668">
        <w:rPr>
          <w:rFonts w:ascii="Times New Roman" w:hAnsi="Times New Roman" w:cs="Times New Roman"/>
          <w:szCs w:val="24"/>
        </w:rPr>
        <w:t xml:space="preserve">Ww. wyrok został wydany w następstwie pytania prejudycjalnego zadanego przez </w:t>
      </w:r>
      <w:r w:rsidR="0043709E" w:rsidRPr="009D5668">
        <w:rPr>
          <w:rFonts w:ascii="Times New Roman" w:hAnsi="Times New Roman" w:cs="Times New Roman"/>
          <w:szCs w:val="24"/>
        </w:rPr>
        <w:t>WSA</w:t>
      </w:r>
      <w:r w:rsidRPr="009D5668">
        <w:rPr>
          <w:rFonts w:ascii="Times New Roman" w:hAnsi="Times New Roman" w:cs="Times New Roman"/>
          <w:szCs w:val="24"/>
        </w:rPr>
        <w:t xml:space="preserve"> w Warszawie w toku rozpatrywania skargi na decyzję Prezesa </w:t>
      </w:r>
      <w:r w:rsidR="0043709E" w:rsidRPr="009D5668">
        <w:rPr>
          <w:rFonts w:ascii="Times New Roman" w:hAnsi="Times New Roman" w:cs="Times New Roman"/>
          <w:szCs w:val="24"/>
        </w:rPr>
        <w:t>URPL</w:t>
      </w:r>
      <w:r w:rsidRPr="009D5668">
        <w:rPr>
          <w:rFonts w:ascii="Times New Roman" w:hAnsi="Times New Roman" w:cs="Times New Roman"/>
          <w:szCs w:val="24"/>
        </w:rPr>
        <w:t xml:space="preserve">. Zaskarżona decyzja utrzymywała wydaną w I instancji decyzję Prezesa </w:t>
      </w:r>
      <w:r w:rsidR="0070565E" w:rsidRPr="009D5668">
        <w:rPr>
          <w:rFonts w:ascii="Times New Roman" w:hAnsi="Times New Roman" w:cs="Times New Roman"/>
          <w:szCs w:val="24"/>
        </w:rPr>
        <w:t xml:space="preserve">URPL </w:t>
      </w:r>
      <w:r w:rsidRPr="009D5668">
        <w:rPr>
          <w:rFonts w:ascii="Times New Roman" w:hAnsi="Times New Roman" w:cs="Times New Roman"/>
          <w:szCs w:val="24"/>
        </w:rPr>
        <w:t>w przedmiocie stwierdzenia wygaśnięcia pozwolenia na import równoległy z uwagi na upływ rocznego terminu liczonego od dnia wygaśnięcia pozwolenia na dopuszczenie do obrotu referencyjnego produktu leczniczego. Podstawą wydania tych decyzji był art. 21a ust. 3a u</w:t>
      </w:r>
      <w:r w:rsidR="0070565E" w:rsidRPr="009D5668">
        <w:rPr>
          <w:rFonts w:ascii="Times New Roman" w:hAnsi="Times New Roman" w:cs="Times New Roman"/>
          <w:szCs w:val="24"/>
        </w:rPr>
        <w:t>.p</w:t>
      </w:r>
      <w:r w:rsidR="00FA575D">
        <w:rPr>
          <w:rFonts w:ascii="Times New Roman" w:hAnsi="Times New Roman" w:cs="Times New Roman"/>
          <w:szCs w:val="24"/>
        </w:rPr>
        <w:t>.</w:t>
      </w:r>
      <w:r w:rsidR="0070565E" w:rsidRPr="009D5668">
        <w:rPr>
          <w:rFonts w:ascii="Times New Roman" w:hAnsi="Times New Roman" w:cs="Times New Roman"/>
          <w:szCs w:val="24"/>
        </w:rPr>
        <w:t>f.</w:t>
      </w:r>
      <w:r w:rsidRPr="009D5668">
        <w:rPr>
          <w:rFonts w:ascii="Times New Roman" w:hAnsi="Times New Roman" w:cs="Times New Roman"/>
          <w:szCs w:val="24"/>
        </w:rPr>
        <w:t>, zgodnie z którym pozwolenie na import równoległy wygasa po upływie roku od dnia wygaśnięcia pozwolenia na dopuszczenie do obrotu na terytorium Rzeczypospolitej Polskiej, a w przypadku wygaśnięcia pozwolenia na dopuszczenie do obrotu produktu leczniczego w państwie członkowskim Unii Europejskiej lub państwie członkowskim Europejskiego Porozumienia o Wolnym Handlu (EFTA) – stronie umowy o Europejskim Obszarze Gospodarczym, z którego produkt leczniczy importowany równolegle jest sprowadzany, wygasa z dniem wygaśnięcia tego pozwolenia. W toku postępowania sądowoadministracyjnego WSA w Warszawie wystąpił do TSUE z następującymi pytaniami prejudycjalnymi:</w:t>
      </w:r>
    </w:p>
    <w:p w14:paraId="7C8744F4" w14:textId="77777777" w:rsidR="00B96DB2" w:rsidRPr="009D5668" w:rsidRDefault="00B96DB2" w:rsidP="009D5668">
      <w:pPr>
        <w:pStyle w:val="PKTpunkt"/>
        <w:ind w:left="993"/>
        <w:rPr>
          <w:rFonts w:ascii="Times New Roman" w:hAnsi="Times New Roman" w:cs="Times New Roman"/>
          <w:szCs w:val="24"/>
        </w:rPr>
      </w:pPr>
      <w:r w:rsidRPr="009D5668">
        <w:rPr>
          <w:rFonts w:ascii="Times New Roman" w:hAnsi="Times New Roman" w:cs="Times New Roman"/>
          <w:szCs w:val="24"/>
        </w:rPr>
        <w:t>„1)</w:t>
      </w:r>
      <w:r w:rsidRPr="009D5668">
        <w:rPr>
          <w:rFonts w:ascii="Times New Roman" w:hAnsi="Times New Roman" w:cs="Times New Roman"/>
          <w:szCs w:val="24"/>
        </w:rPr>
        <w:tab/>
        <w:t>Czy przepis art. 34 TFUE sprzeciwia się unormowaniu prawa krajowego, według którego pozwolenie na import równoległy wygasa po upływie roku od dnia wygaśnięcia pozwolenia na dopuszczenie do obrotu referencyjnego produktu leczniczego?</w:t>
      </w:r>
    </w:p>
    <w:p w14:paraId="6C6D3F98" w14:textId="49FB674F" w:rsidR="00B96DB2" w:rsidRPr="009D5668" w:rsidRDefault="00B96DB2" w:rsidP="009D5668">
      <w:pPr>
        <w:pStyle w:val="PKTpunkt"/>
        <w:ind w:left="993"/>
        <w:rPr>
          <w:rFonts w:ascii="Times New Roman" w:hAnsi="Times New Roman" w:cs="Times New Roman"/>
          <w:szCs w:val="24"/>
        </w:rPr>
      </w:pPr>
      <w:r w:rsidRPr="009D5668">
        <w:rPr>
          <w:rFonts w:ascii="Times New Roman" w:hAnsi="Times New Roman" w:cs="Times New Roman"/>
          <w:szCs w:val="24"/>
        </w:rPr>
        <w:t>2)</w:t>
      </w:r>
      <w:r w:rsidRPr="009D5668">
        <w:rPr>
          <w:rFonts w:ascii="Times New Roman" w:hAnsi="Times New Roman" w:cs="Times New Roman"/>
          <w:szCs w:val="24"/>
        </w:rPr>
        <w:tab/>
        <w:t xml:space="preserve">Czy w świetle art. 34 i </w:t>
      </w:r>
      <w:r w:rsidR="003E1D50" w:rsidRPr="009D5668">
        <w:rPr>
          <w:rFonts w:ascii="Times New Roman" w:hAnsi="Times New Roman" w:cs="Times New Roman"/>
          <w:szCs w:val="24"/>
        </w:rPr>
        <w:t xml:space="preserve">art. </w:t>
      </w:r>
      <w:r w:rsidRPr="009D5668">
        <w:rPr>
          <w:rFonts w:ascii="Times New Roman" w:hAnsi="Times New Roman" w:cs="Times New Roman"/>
          <w:szCs w:val="24"/>
        </w:rPr>
        <w:t>36 TFUE organ krajowy może wydać decyzję deklaratoryjną, stwierdzającą wygaśnięcie z mocy prawa pozwolenia na dopuszczenie do obrotu produktu leczniczego w ramach importu równole</w:t>
      </w:r>
      <w:r w:rsidRPr="009D5668">
        <w:rPr>
          <w:rFonts w:ascii="Times New Roman" w:hAnsi="Times New Roman" w:cs="Times New Roman"/>
          <w:szCs w:val="24"/>
        </w:rPr>
        <w:lastRenderedPageBreak/>
        <w:t>głego, wyłącznie z powodu upływu czasu określonego w ustawie, liczonego od daty wygaśnięcia pozwolenia na dopuszczenie do obrotu referencyjnego produktu leczniczego, bez badania przyczyn wygaśnięcia tego produktu oraz innych przesłanek, o których mowa w art. 36 TFUE, związanych z ochroną życia i zdrowia ludzi?</w:t>
      </w:r>
    </w:p>
    <w:p w14:paraId="362DAD45" w14:textId="77777777" w:rsidR="00B96DB2" w:rsidRPr="009D5668" w:rsidRDefault="00B96DB2" w:rsidP="009D5668">
      <w:pPr>
        <w:pStyle w:val="PKTpunkt"/>
        <w:ind w:left="993"/>
        <w:rPr>
          <w:rFonts w:ascii="Times New Roman" w:hAnsi="Times New Roman" w:cs="Times New Roman"/>
          <w:szCs w:val="24"/>
        </w:rPr>
      </w:pPr>
      <w:r w:rsidRPr="009D5668">
        <w:rPr>
          <w:rFonts w:ascii="Times New Roman" w:hAnsi="Times New Roman" w:cs="Times New Roman"/>
          <w:szCs w:val="24"/>
        </w:rPr>
        <w:t>3)</w:t>
      </w:r>
      <w:r w:rsidRPr="009D5668">
        <w:rPr>
          <w:rFonts w:ascii="Times New Roman" w:hAnsi="Times New Roman" w:cs="Times New Roman"/>
          <w:szCs w:val="24"/>
        </w:rPr>
        <w:tab/>
        <w:t>Czy wystarczającym dla wydania decyzji deklaratoryjnej, stwierdzającej wygaśnięcie pozwolenia na dopuszczenie do obrotu produktu leczniczego w ramach importu równoległego, jest fakt zwolnienia importerów równoległych z obowiązku przedkładania okresowych raportów o bezpieczeństwie i związany z tym brak po stronie organu aktualnych danych o stosunku korzyści do ryzyka płynącego z farmakoterapii?”.</w:t>
      </w:r>
    </w:p>
    <w:p w14:paraId="115CFE12" w14:textId="187A047F"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W wyroku w przedmiotowej sprawie TSUE stwierdził, że art. 34 i </w:t>
      </w:r>
      <w:r w:rsidR="003E1D50" w:rsidRPr="009D5668">
        <w:rPr>
          <w:rFonts w:ascii="Times New Roman" w:hAnsi="Times New Roman" w:cs="Times New Roman"/>
          <w:szCs w:val="24"/>
        </w:rPr>
        <w:t xml:space="preserve">art. </w:t>
      </w:r>
      <w:r w:rsidRPr="009D5668">
        <w:rPr>
          <w:rFonts w:ascii="Times New Roman" w:hAnsi="Times New Roman" w:cs="Times New Roman"/>
          <w:szCs w:val="24"/>
        </w:rPr>
        <w:t>36 TFUE należy interpretować w ten sposób, że stoją one na przeszkodzie przepisom krajowym przewidującym wygaśnięcie z mocy prawa, bez zbadania ewentualnego ryzyka dla zdrowia i życia ludzi, pozwolenia na import równoległy produktu leczniczego po upływie jednego roku od daty wygaśnięcia referencyjnego pozwolenia na dopuszczenie do obrotu. Okoliczność, że importerzy równolegli są zwolnieni z obowiązku przedstawiania okresowych sprawozdań dotyczących bezpieczeństwa, nie stanowi sama w sobie względu mogącego uzasadnić wydanie takiej decyzji.</w:t>
      </w:r>
    </w:p>
    <w:p w14:paraId="378BAF63" w14:textId="582AF837"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TSUE orzekł zatem, że przyjęte w prawie krajowym rozwiązanie, zgodnie z którym wygaśniecie pozwolenia na dopuszczenie do obrotu referencyjnego produktu leczniczego, wydanego przez właściwy organ państwa przywozu, powoduje automatyczne wygaśnięcie pozwolenia na import równoległy wyłącznie z uwagi na upływ określonego czasu, jest niedopuszczalnym środkiem o skutku równoważnym do ograniczenia ilościowego, o którym mowa w art. 34 TFUE</w:t>
      </w:r>
      <w:r w:rsidR="003E1D50" w:rsidRPr="009D5668">
        <w:rPr>
          <w:rFonts w:ascii="Times New Roman" w:hAnsi="Times New Roman" w:cs="Times New Roman"/>
          <w:szCs w:val="24"/>
        </w:rPr>
        <w:t>,</w:t>
      </w:r>
      <w:r w:rsidRPr="009D5668">
        <w:rPr>
          <w:rFonts w:ascii="Times New Roman" w:hAnsi="Times New Roman" w:cs="Times New Roman"/>
          <w:szCs w:val="24"/>
        </w:rPr>
        <w:t xml:space="preserve"> i nie znajduje ono uzasadnienia we względach ochrony życia i zdrowia ludzi, o których mowa w art. 36 TFUE.</w:t>
      </w:r>
    </w:p>
    <w:p w14:paraId="07867DFB" w14:textId="56B11DCE"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Przepis art. 21a ust. 3a u.p.f. w zakresie, w jakim odnosi się on do automatycznego wygaśnięcia pozwolenia na import równoległy po upływie roku od dnia wygaśnięcia pozwolenia na dopuszczenie do obrotu referencyjnego produktu leczniczego, powinien zatem zostać uchylony. Wobec tego proponuje się nadanie </w:t>
      </w:r>
      <w:r w:rsidRPr="009D5668">
        <w:rPr>
          <w:rFonts w:ascii="Times New Roman" w:hAnsi="Times New Roman" w:cs="Times New Roman"/>
          <w:szCs w:val="24"/>
        </w:rPr>
        <w:lastRenderedPageBreak/>
        <w:t xml:space="preserve">nowego brzmienia przedmiotowemu przepisowi, które </w:t>
      </w:r>
      <w:r w:rsidR="003E1D50" w:rsidRPr="009D5668">
        <w:rPr>
          <w:rFonts w:ascii="Times New Roman" w:hAnsi="Times New Roman" w:cs="Times New Roman"/>
          <w:szCs w:val="24"/>
        </w:rPr>
        <w:t xml:space="preserve">będzie </w:t>
      </w:r>
      <w:r w:rsidRPr="009D5668">
        <w:rPr>
          <w:rFonts w:ascii="Times New Roman" w:hAnsi="Times New Roman" w:cs="Times New Roman"/>
          <w:szCs w:val="24"/>
        </w:rPr>
        <w:t>obejmować jedynie kwestie wygaśnięcia pozwolenia na import równoległy w przypadku wygaśnięcia pozwolenia na dopuszczenie do obrotu sprowadzanego produktu leczniczego.</w:t>
      </w:r>
    </w:p>
    <w:p w14:paraId="5150A92F" w14:textId="03814777" w:rsidR="004E2CD4" w:rsidRPr="009D5668" w:rsidRDefault="004E2CD4"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W art. 37azg ust. 2 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pkt 5 projektu) proponuje się wprowadzenie modyfikacji tego przepisu polegającej na wprowadzeniu do już obowiązujących zasad reglamentacji ograniczeń w sprzedaży produktów refundowanych, w sytuacji gdyby głównie z powodów produkcyjnych producent nie był w stanie dostarczać znacznie większych ilości leków niż dla populacji dedykowanej do leczenia tym lekiem w ramach refundacji. Zaobserwowano bowiem, że istotne dla ochrony zdrowia czy życia leki refundowane</w:t>
      </w:r>
      <w:r w:rsidR="00E66DF6" w:rsidRPr="009D5668">
        <w:rPr>
          <w:rFonts w:ascii="Times New Roman" w:hAnsi="Times New Roman" w:cs="Times New Roman"/>
          <w:szCs w:val="24"/>
        </w:rPr>
        <w:t>,</w:t>
      </w:r>
      <w:r w:rsidRPr="009D5668">
        <w:rPr>
          <w:rFonts w:ascii="Times New Roman" w:hAnsi="Times New Roman" w:cs="Times New Roman"/>
          <w:szCs w:val="24"/>
        </w:rPr>
        <w:t xml:space="preserve"> np. w cukrzycy</w:t>
      </w:r>
      <w:r w:rsidR="00E66DF6" w:rsidRPr="009D5668">
        <w:rPr>
          <w:rFonts w:ascii="Times New Roman" w:hAnsi="Times New Roman" w:cs="Times New Roman"/>
          <w:szCs w:val="24"/>
        </w:rPr>
        <w:t>,</w:t>
      </w:r>
      <w:r w:rsidRPr="009D5668">
        <w:rPr>
          <w:rFonts w:ascii="Times New Roman" w:hAnsi="Times New Roman" w:cs="Times New Roman"/>
          <w:szCs w:val="24"/>
        </w:rPr>
        <w:t xml:space="preserve"> takie jak Ozempic, są stosowane poza wskazaniami przez osoby zdrowe dla zupełnie innych celów pozamedycznych (tu przypadkiem odkryto</w:t>
      </w:r>
      <w:r w:rsidR="003E1D50" w:rsidRPr="009D5668">
        <w:rPr>
          <w:rFonts w:ascii="Times New Roman" w:hAnsi="Times New Roman" w:cs="Times New Roman"/>
          <w:szCs w:val="24"/>
        </w:rPr>
        <w:t>,</w:t>
      </w:r>
      <w:r w:rsidRPr="009D5668">
        <w:rPr>
          <w:rFonts w:ascii="Times New Roman" w:hAnsi="Times New Roman" w:cs="Times New Roman"/>
          <w:szCs w:val="24"/>
        </w:rPr>
        <w:t xml:space="preserve"> że lek ma istotne właściwości spalające tkankę tłuszczową i jest stosowny powszechnie prze</w:t>
      </w:r>
      <w:r w:rsidR="00FA575D">
        <w:rPr>
          <w:rFonts w:ascii="Times New Roman" w:hAnsi="Times New Roman" w:cs="Times New Roman"/>
          <w:szCs w:val="24"/>
        </w:rPr>
        <w:t>z</w:t>
      </w:r>
      <w:r w:rsidRPr="009D5668">
        <w:rPr>
          <w:rFonts w:ascii="Times New Roman" w:hAnsi="Times New Roman" w:cs="Times New Roman"/>
          <w:szCs w:val="24"/>
        </w:rPr>
        <w:t xml:space="preserve"> wiele osób odchudzających się), czy np. amantadyna w chorobie Parkinsona (tu z kolei stosowana do leczenia innych chorób niż wskazania rejestracyjne), co z kolei powoduje, że pacjenci z uwagi na brak dostępności leku są zmuszani do przerwania terapii w ramach leczenia schorzeń lekami refundowanymi. Wprowadzenie reglamentacji na tych samych zasadach, która obowiązywała w przypadku kilku leków podczas pandemii COVID-19, polegającej na sprzedaży przez apteki danego leku tylko na receptę z refundacją powinno wyeliminować ten problem. </w:t>
      </w:r>
    </w:p>
    <w:p w14:paraId="255864B7" w14:textId="1625FA0C"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Zmiana w art. 54 ust. 5 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 xml:space="preserve">pkt </w:t>
      </w:r>
      <w:r w:rsidR="0097552F" w:rsidRPr="009D5668">
        <w:rPr>
          <w:rFonts w:ascii="Times New Roman" w:hAnsi="Times New Roman" w:cs="Times New Roman"/>
          <w:szCs w:val="24"/>
        </w:rPr>
        <w:t>6</w:t>
      </w:r>
      <w:r w:rsidRPr="009D5668">
        <w:rPr>
          <w:rFonts w:ascii="Times New Roman" w:hAnsi="Times New Roman" w:cs="Times New Roman"/>
          <w:szCs w:val="24"/>
        </w:rPr>
        <w:t xml:space="preserve"> projektu) ma na celu zmianę brzmienia art. 54 ust. 5 u</w:t>
      </w:r>
      <w:r w:rsidR="0070565E" w:rsidRPr="009D5668">
        <w:rPr>
          <w:rFonts w:ascii="Times New Roman" w:hAnsi="Times New Roman" w:cs="Times New Roman"/>
          <w:szCs w:val="24"/>
        </w:rPr>
        <w:t>.p.f.</w:t>
      </w:r>
      <w:r w:rsidRPr="009D5668">
        <w:rPr>
          <w:rFonts w:ascii="Times New Roman" w:hAnsi="Times New Roman" w:cs="Times New Roman"/>
          <w:szCs w:val="24"/>
        </w:rPr>
        <w:t xml:space="preserve"> w taki sposób, aby dostosować go do wyroku TSUE z dnia 11 czerwca 2020 r. w sprawie C-786/18 Ratiopharm (Dz. Urz. UE C 271 z 17.08.2020, str. 8), który przesądził, że </w:t>
      </w:r>
      <w:r w:rsidR="003E1D50" w:rsidRPr="009D5668">
        <w:rPr>
          <w:rFonts w:ascii="Times New Roman" w:hAnsi="Times New Roman" w:cs="Times New Roman"/>
          <w:szCs w:val="24"/>
        </w:rPr>
        <w:t xml:space="preserve">jest </w:t>
      </w:r>
      <w:r w:rsidRPr="009D5668">
        <w:rPr>
          <w:rFonts w:ascii="Times New Roman" w:hAnsi="Times New Roman" w:cs="Times New Roman"/>
          <w:szCs w:val="24"/>
        </w:rPr>
        <w:t>dozwolona wyłącznie dystrybucja wśród farmaceutów bezpłatnych próbek produktów leczniczych niewymagających recepty. Dla wprowadzenia postanowień ww. wyroku TSUE przewiduje się zmianę brzmienia art. 54 ust. 5 u</w:t>
      </w:r>
      <w:r w:rsidR="0070565E" w:rsidRPr="009D5668">
        <w:rPr>
          <w:rFonts w:ascii="Times New Roman" w:hAnsi="Times New Roman" w:cs="Times New Roman"/>
          <w:szCs w:val="24"/>
        </w:rPr>
        <w:t>.p.f.</w:t>
      </w:r>
      <w:r w:rsidRPr="009D5668">
        <w:rPr>
          <w:rFonts w:ascii="Times New Roman" w:hAnsi="Times New Roman" w:cs="Times New Roman"/>
          <w:szCs w:val="24"/>
        </w:rPr>
        <w:t xml:space="preserve"> zakładającą, że reklama produktu leczniczego polegająca na bezpłatnym dostarczaniu jego próbek farmaceutom nie może dotyczyć produktów leczniczych innych niż wydawane bez przepisu lekarza – OTC.</w:t>
      </w:r>
    </w:p>
    <w:p w14:paraId="486DF264" w14:textId="411C54F2"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Zaproponowana zmiana dodająca ust. 1</w:t>
      </w:r>
      <w:r w:rsidR="003E1D50" w:rsidRPr="009D5668">
        <w:rPr>
          <w:rFonts w:ascii="Times New Roman" w:hAnsi="Times New Roman" w:cs="Times New Roman"/>
          <w:szCs w:val="24"/>
        </w:rPr>
        <w:t>a</w:t>
      </w:r>
      <w:r w:rsidRPr="009D5668">
        <w:rPr>
          <w:rFonts w:ascii="Times New Roman" w:hAnsi="Times New Roman" w:cs="Times New Roman"/>
          <w:szCs w:val="24"/>
        </w:rPr>
        <w:t xml:space="preserve"> w art. 81 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 xml:space="preserve">pkt </w:t>
      </w:r>
      <w:r w:rsidR="0097552F" w:rsidRPr="009D5668">
        <w:rPr>
          <w:rFonts w:ascii="Times New Roman" w:hAnsi="Times New Roman" w:cs="Times New Roman"/>
          <w:szCs w:val="24"/>
        </w:rPr>
        <w:t>7</w:t>
      </w:r>
      <w:r w:rsidRPr="009D5668">
        <w:rPr>
          <w:rFonts w:ascii="Times New Roman" w:hAnsi="Times New Roman" w:cs="Times New Roman"/>
          <w:szCs w:val="24"/>
        </w:rPr>
        <w:t xml:space="preserve"> projektu) ma związek z umożliwieniem organom Państwowej Inspekcji Farmaceutycznej </w:t>
      </w:r>
      <w:r w:rsidRPr="009D5668">
        <w:rPr>
          <w:rFonts w:ascii="Times New Roman" w:hAnsi="Times New Roman" w:cs="Times New Roman"/>
          <w:szCs w:val="24"/>
        </w:rPr>
        <w:lastRenderedPageBreak/>
        <w:t>odstąpienia od cofnięcia zezwolenia na prowadzenie hurtowni farmaceutycznej, jeżeli przedsiębiorca prowadzący tę hurtownię dokonał wywozu lub zbycia produktów leczniczych przed upływem terminu na zgłoszenie sprzeciwu określonego w art. 37av ust. 3 tej ustawy.</w:t>
      </w:r>
      <w:r w:rsidR="0070565E" w:rsidRPr="009D5668">
        <w:rPr>
          <w:rFonts w:ascii="Times New Roman" w:hAnsi="Times New Roman" w:cs="Times New Roman"/>
          <w:szCs w:val="24"/>
        </w:rPr>
        <w:t xml:space="preserve"> </w:t>
      </w:r>
      <w:r w:rsidRPr="009D5668">
        <w:rPr>
          <w:rFonts w:ascii="Times New Roman" w:hAnsi="Times New Roman" w:cs="Times New Roman"/>
          <w:szCs w:val="24"/>
        </w:rPr>
        <w:t>Warunkiem odstąpienia od cofnięcia zezwolenia byłaby stwierdzona przez organy Państwowej Inspekcji Farmaceutycznej znikoma waga naruszenia prawa.</w:t>
      </w:r>
    </w:p>
    <w:p w14:paraId="3CF8B4A1" w14:textId="5472F15E"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Należy zauważyć, że przepisy nie przewidują możliwości odstąpienia od zastosowania obligatoryjnej sankcji z uwagi na jakiekolwiek okoliczności konkretnej sprawy. Ustawodawca nie przyznał zatem organowi sprawującemu nadzór nad rynkiem farmaceutycznym uprawnienia do badania i uwzględniania w toku prowadzonego przez niego postępowania w przedmiocie cofnięcia zezwolenia na podstawie art. 81 ust. 1 pkt 2 u</w:t>
      </w:r>
      <w:r w:rsidR="0070565E" w:rsidRPr="009D5668">
        <w:rPr>
          <w:rFonts w:ascii="Times New Roman" w:hAnsi="Times New Roman" w:cs="Times New Roman"/>
          <w:szCs w:val="24"/>
        </w:rPr>
        <w:t>.p</w:t>
      </w:r>
      <w:r w:rsidR="00FA6DDC">
        <w:rPr>
          <w:rFonts w:ascii="Times New Roman" w:hAnsi="Times New Roman" w:cs="Times New Roman"/>
          <w:szCs w:val="24"/>
        </w:rPr>
        <w:t>.</w:t>
      </w:r>
      <w:r w:rsidR="0070565E" w:rsidRPr="009D5668">
        <w:rPr>
          <w:rFonts w:ascii="Times New Roman" w:hAnsi="Times New Roman" w:cs="Times New Roman"/>
          <w:szCs w:val="24"/>
        </w:rPr>
        <w:t>f.</w:t>
      </w:r>
      <w:r w:rsidRPr="009D5668">
        <w:rPr>
          <w:rFonts w:ascii="Times New Roman" w:hAnsi="Times New Roman" w:cs="Times New Roman"/>
          <w:szCs w:val="24"/>
        </w:rPr>
        <w:t>, kwestii związanych z ewentualną nieadekwatnością sankcji ustawowej w stosunku do stwierdzonych nieprawidłowości.</w:t>
      </w:r>
    </w:p>
    <w:p w14:paraId="0507E81B" w14:textId="620490D1" w:rsidR="00B96DB2" w:rsidRPr="009D5668" w:rsidRDefault="00B96DB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Zaproponowany przepis art. 81 ust. 1a ww. ustawy ma na celu umożliwić organom Państwowej Inspekcji Farmaceutycznej uwzględnienie, w uzasadnionych przypadkach, okoliczności sprawy, które powodują, że cofnięcie zezwolenia na prowadzenie hurtowni farmaceutycznej jest niezasadne.</w:t>
      </w:r>
    </w:p>
    <w:p w14:paraId="28C48FD3" w14:textId="654F6BB3" w:rsidR="00200E66" w:rsidRPr="009D5668" w:rsidRDefault="00200E66" w:rsidP="009D5668">
      <w:pPr>
        <w:pStyle w:val="USTustnpkodeksu"/>
        <w:spacing w:after="120"/>
        <w:rPr>
          <w:rFonts w:ascii="Times New Roman" w:hAnsi="Times New Roman" w:cs="Times New Roman"/>
          <w:szCs w:val="24"/>
        </w:rPr>
      </w:pPr>
      <w:bookmarkStart w:id="8" w:name="_Hlk109721114"/>
      <w:r w:rsidRPr="009D5668">
        <w:rPr>
          <w:rFonts w:ascii="Times New Roman" w:hAnsi="Times New Roman" w:cs="Times New Roman"/>
          <w:szCs w:val="24"/>
        </w:rPr>
        <w:t xml:space="preserve">Projektowane modyfikacje w art. 87 i </w:t>
      </w:r>
      <w:r w:rsidR="003E1D50" w:rsidRPr="009D5668">
        <w:rPr>
          <w:rFonts w:ascii="Times New Roman" w:hAnsi="Times New Roman" w:cs="Times New Roman"/>
          <w:szCs w:val="24"/>
        </w:rPr>
        <w:t xml:space="preserve">art. </w:t>
      </w:r>
      <w:r w:rsidRPr="009D5668">
        <w:rPr>
          <w:rFonts w:ascii="Times New Roman" w:hAnsi="Times New Roman" w:cs="Times New Roman"/>
          <w:szCs w:val="24"/>
        </w:rPr>
        <w:t>87a u.p.f.</w:t>
      </w:r>
      <w:r w:rsidR="004A11F3" w:rsidRPr="009D5668">
        <w:rPr>
          <w:rFonts w:ascii="Times New Roman" w:hAnsi="Times New Roman" w:cs="Times New Roman"/>
          <w:szCs w:val="24"/>
        </w:rPr>
        <w:t xml:space="preserve"> (art. </w:t>
      </w:r>
      <w:r w:rsidR="00660605" w:rsidRPr="009D5668">
        <w:rPr>
          <w:rFonts w:ascii="Times New Roman" w:hAnsi="Times New Roman" w:cs="Times New Roman"/>
          <w:szCs w:val="24"/>
        </w:rPr>
        <w:t xml:space="preserve">2 </w:t>
      </w:r>
      <w:r w:rsidR="004A11F3" w:rsidRPr="009D5668">
        <w:rPr>
          <w:rFonts w:ascii="Times New Roman" w:hAnsi="Times New Roman" w:cs="Times New Roman"/>
          <w:szCs w:val="24"/>
        </w:rPr>
        <w:t>pkt 8</w:t>
      </w:r>
      <w:r w:rsidR="003E1D50" w:rsidRPr="009D5668">
        <w:rPr>
          <w:rFonts w:ascii="Times New Roman" w:hAnsi="Times New Roman" w:cs="Times New Roman"/>
          <w:szCs w:val="24"/>
        </w:rPr>
        <w:t xml:space="preserve"> i 9</w:t>
      </w:r>
      <w:r w:rsidR="004A11F3" w:rsidRPr="009D5668">
        <w:rPr>
          <w:rFonts w:ascii="Times New Roman" w:hAnsi="Times New Roman" w:cs="Times New Roman"/>
          <w:szCs w:val="24"/>
        </w:rPr>
        <w:t xml:space="preserve"> projektu)</w:t>
      </w:r>
      <w:r w:rsidRPr="009D5668">
        <w:rPr>
          <w:rFonts w:ascii="Times New Roman" w:hAnsi="Times New Roman" w:cs="Times New Roman"/>
          <w:szCs w:val="24"/>
        </w:rPr>
        <w:t xml:space="preserve"> mają na celu zmniejszenie wymagań odnoszących się do konieczności utworzenia w</w:t>
      </w:r>
      <w:r w:rsidR="00A56282">
        <w:rPr>
          <w:rFonts w:ascii="Times New Roman" w:hAnsi="Times New Roman" w:cs="Times New Roman"/>
          <w:szCs w:val="24"/>
        </w:rPr>
        <w:t xml:space="preserve"> </w:t>
      </w:r>
      <w:r w:rsidRPr="009D5668">
        <w:rPr>
          <w:rFonts w:ascii="Times New Roman" w:hAnsi="Times New Roman" w:cs="Times New Roman"/>
          <w:szCs w:val="24"/>
        </w:rPr>
        <w:t>zakładzie leczniczym podmiotu leczniczego komórki organizacyjnej w postaci apteki szpitalnej albo działu farmacji szpitalnej, jak również zmniejszenie wymagań w zakresie minimalnych norm zatrudnienia obowiązujących w</w:t>
      </w:r>
      <w:r w:rsidR="00A56282">
        <w:rPr>
          <w:rFonts w:ascii="Times New Roman" w:hAnsi="Times New Roman" w:cs="Times New Roman"/>
          <w:szCs w:val="24"/>
        </w:rPr>
        <w:t xml:space="preserve"> </w:t>
      </w:r>
      <w:r w:rsidRPr="009D5668">
        <w:rPr>
          <w:rFonts w:ascii="Times New Roman" w:hAnsi="Times New Roman" w:cs="Times New Roman"/>
          <w:szCs w:val="24"/>
        </w:rPr>
        <w:t>ww.</w:t>
      </w:r>
      <w:r w:rsidR="00A56282">
        <w:rPr>
          <w:rFonts w:ascii="Times New Roman" w:hAnsi="Times New Roman" w:cs="Times New Roman"/>
          <w:szCs w:val="24"/>
        </w:rPr>
        <w:t xml:space="preserve"> </w:t>
      </w:r>
      <w:r w:rsidRPr="009D5668">
        <w:rPr>
          <w:rFonts w:ascii="Times New Roman" w:hAnsi="Times New Roman" w:cs="Times New Roman"/>
          <w:szCs w:val="24"/>
        </w:rPr>
        <w:t>komórkach organizacyjnych.</w:t>
      </w:r>
    </w:p>
    <w:p w14:paraId="51AE72DC" w14:textId="26081333" w:rsidR="00200E66" w:rsidRPr="009D5668" w:rsidRDefault="00200E66"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Modyfikacje art. 87 i </w:t>
      </w:r>
      <w:r w:rsidR="003E1D50" w:rsidRPr="009D5668">
        <w:rPr>
          <w:rFonts w:ascii="Times New Roman" w:hAnsi="Times New Roman" w:cs="Times New Roman"/>
          <w:szCs w:val="24"/>
        </w:rPr>
        <w:t xml:space="preserve">art. </w:t>
      </w:r>
      <w:r w:rsidRPr="009D5668">
        <w:rPr>
          <w:rFonts w:ascii="Times New Roman" w:hAnsi="Times New Roman" w:cs="Times New Roman"/>
          <w:szCs w:val="24"/>
        </w:rPr>
        <w:t xml:space="preserve">87a u.p.f. przebiegną przez przewidzenie możliwości nieposiadania apteki szpitalnej albo działu farmacji szpitalnej w zakładach leczniczych podmiotów leczniczych, w których to podmiotach </w:t>
      </w:r>
      <w:r w:rsidR="003E1D50" w:rsidRPr="009D5668">
        <w:rPr>
          <w:rFonts w:ascii="Times New Roman" w:hAnsi="Times New Roman" w:cs="Times New Roman"/>
          <w:szCs w:val="24"/>
        </w:rPr>
        <w:t xml:space="preserve">są </w:t>
      </w:r>
      <w:r w:rsidRPr="009D5668">
        <w:rPr>
          <w:rFonts w:ascii="Times New Roman" w:hAnsi="Times New Roman" w:cs="Times New Roman"/>
          <w:szCs w:val="24"/>
        </w:rPr>
        <w:t xml:space="preserve">udzielane świadczenia zdrowotne określonych zakresów, w związku z którymi można przyjąć, że potrzeba posiadania takiej komórki organizacyjnej jest tam niewielka albo żadna. Modyfikacje te sprowadzą się również do zwiększenia liczby łóżek w danym </w:t>
      </w:r>
      <w:r w:rsidRPr="009D5668">
        <w:rPr>
          <w:rFonts w:ascii="Times New Roman" w:hAnsi="Times New Roman" w:cs="Times New Roman"/>
          <w:szCs w:val="24"/>
        </w:rPr>
        <w:lastRenderedPageBreak/>
        <w:t xml:space="preserve">podmiocie leczniczym, od której </w:t>
      </w:r>
      <w:r w:rsidR="003E1D50" w:rsidRPr="009D5668">
        <w:rPr>
          <w:rFonts w:ascii="Times New Roman" w:hAnsi="Times New Roman" w:cs="Times New Roman"/>
          <w:szCs w:val="24"/>
        </w:rPr>
        <w:t xml:space="preserve">jest </w:t>
      </w:r>
      <w:r w:rsidRPr="009D5668">
        <w:rPr>
          <w:rFonts w:ascii="Times New Roman" w:hAnsi="Times New Roman" w:cs="Times New Roman"/>
          <w:szCs w:val="24"/>
        </w:rPr>
        <w:t xml:space="preserve">zależna wymagana liczba farmaceutów w aptece szpitalnej albo dziale farmacji szpitalnej istniejącej w strukturze organizacyjnej tego podmiotu. </w:t>
      </w:r>
    </w:p>
    <w:p w14:paraId="4C65FCE3" w14:textId="77296C29" w:rsidR="00200E66" w:rsidRPr="009D5668" w:rsidRDefault="00200E66"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Projektowane rozwiązania zmodyfikują obowiązujące obecnie regulacje prawne, które wprowadziły nadmiarowe wymagania dotyczące zatrudnienia farmaceutów w podmiotach wykonujących działalność leczniczą, których działalność w sposób oczywisty nie obejmuje farmakoterapii w ogóle albo obejmuje ją w ograniczonym zakresie. Zaproponowane zostanie wprost wskazanie zakresów świadczeń opieki zdrowotnej realizowanych w podmiotach leczniczych, których ta tendencja dotyczy. W tym celu projektodawca w ramach planowanej ingerencji legislacyjnej w sposób enumeratywny określi zakresy świadczeń zdrowotnych wyłącznie udzielanych przez podmiot leczniczy wykonujący działalność leczniczą w rodzaju stacjonarne i całodobowe świadczenia zdrowotne inne niż szpitalne (gdyż w rodzaju ambulatoryjne świadczenia zdrowotne i tak nie ma obowiązku tworzenia apteki szpitalnej, ani działu farmacji szpitalnej), udzielanie których nie będzie wymagało wyodrębnienia w strukturze organizacyjnej tego podmiotu leczniczego komórki organizacyjnej w postaci apteki szpitalnej ani działu farmacji szpitalnej. Innymi słowy, jeżeli podmiot ten nie będzie udzielał jakichkolwiek świadczeń innych (wykraczających ponad) niż </w:t>
      </w:r>
      <w:r w:rsidR="007A2012">
        <w:rPr>
          <w:rFonts w:ascii="Times New Roman" w:hAnsi="Times New Roman" w:cs="Times New Roman"/>
          <w:szCs w:val="24"/>
        </w:rPr>
        <w:t xml:space="preserve">te, </w:t>
      </w:r>
      <w:r w:rsidRPr="009D5668">
        <w:rPr>
          <w:rFonts w:ascii="Times New Roman" w:hAnsi="Times New Roman" w:cs="Times New Roman"/>
          <w:szCs w:val="24"/>
        </w:rPr>
        <w:t>które będą przedmiotem docelowego wyliczenia, oznaczać to będzie, że żaden z zakładów leczniczych tego podmiotu leczniczego nie wymaga zaopatrywania w produkty lecznicze przez ww. komórkę organizacyjną, a tym samym, że w strukturze organizacyjnej tego podmiotu komórka taka nie musi być przewidziana.</w:t>
      </w:r>
    </w:p>
    <w:p w14:paraId="3406880F" w14:textId="5D8D3DA3" w:rsidR="00287292" w:rsidRPr="009D5668" w:rsidRDefault="00200E66"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Przedmiotowe wyłącznie będzie obejmować zakład leczniczy, w którym podmiot leczniczy wykonuje działalność leczniczą w rodzaju całodobowe świadczenia zdrowotne inne niż szpitalne wyłącznie w zakresie świadczeń, o których mowa w art. 15 ust. 2 pkt 4</w:t>
      </w:r>
      <w:r w:rsidR="007A2012">
        <w:rPr>
          <w:rFonts w:ascii="Times New Roman" w:hAnsi="Times New Roman" w:cs="Times New Roman"/>
          <w:szCs w:val="24"/>
        </w:rPr>
        <w:t>–</w:t>
      </w:r>
      <w:r w:rsidRPr="009D5668">
        <w:rPr>
          <w:rFonts w:ascii="Times New Roman" w:hAnsi="Times New Roman" w:cs="Times New Roman"/>
          <w:szCs w:val="24"/>
        </w:rPr>
        <w:t>6 lub 11 ustawy o świadczeniach.</w:t>
      </w:r>
      <w:r w:rsidR="004A11F3" w:rsidRPr="009D5668">
        <w:rPr>
          <w:rFonts w:ascii="Times New Roman" w:hAnsi="Times New Roman" w:cs="Times New Roman"/>
          <w:szCs w:val="24"/>
        </w:rPr>
        <w:t xml:space="preserve"> </w:t>
      </w:r>
      <w:r w:rsidRPr="009D5668">
        <w:rPr>
          <w:rFonts w:ascii="Times New Roman" w:hAnsi="Times New Roman" w:cs="Times New Roman"/>
          <w:szCs w:val="24"/>
        </w:rPr>
        <w:t>Pozwoli to na zmniejszenie wymagań tych podmiotów w zakresie norm zatrudnienia farmaceutów.</w:t>
      </w:r>
      <w:r w:rsidR="00287292" w:rsidRPr="009D5668">
        <w:rPr>
          <w:rFonts w:ascii="Times New Roman" w:hAnsi="Times New Roman" w:cs="Times New Roman"/>
          <w:szCs w:val="24"/>
        </w:rPr>
        <w:t xml:space="preserve"> </w:t>
      </w:r>
    </w:p>
    <w:p w14:paraId="3DE82CDE" w14:textId="0B275317" w:rsidR="00200E66" w:rsidRPr="009D5668" w:rsidRDefault="0028729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Przewidziany w art. 2 pkt 8 projektu nowy ust. 2b w art. 87 u.p.f. wskazuje przy tym przesłanki merytoryczne, kiedy taka zgoda będzie mogła być wydana – jeżeli udzielanie świadczeń zdrowotnych nie wymaga stosowania produktów leczniczych </w:t>
      </w:r>
      <w:r w:rsidRPr="009D5668">
        <w:rPr>
          <w:rFonts w:ascii="Times New Roman" w:hAnsi="Times New Roman" w:cs="Times New Roman"/>
          <w:szCs w:val="24"/>
        </w:rPr>
        <w:lastRenderedPageBreak/>
        <w:t>wymagających nadzoru farmaceuty. Tym samym to wnioskodawca w toku postepowania administracyjnego będzie musiał przedłożyć dowody, w oparciu o które udowodni, że nie będą w tym podmiocie stosowane produkty lecznicze. Udzielenie zgody będzie przy tym następować zgodnie z</w:t>
      </w:r>
      <w:r w:rsidR="009D5668">
        <w:rPr>
          <w:rFonts w:ascii="Times New Roman" w:hAnsi="Times New Roman" w:cs="Times New Roman"/>
          <w:szCs w:val="24"/>
        </w:rPr>
        <w:t xml:space="preserve"> </w:t>
      </w:r>
      <w:r w:rsidRPr="009D5668">
        <w:rPr>
          <w:rFonts w:ascii="Times New Roman" w:hAnsi="Times New Roman" w:cs="Times New Roman"/>
          <w:szCs w:val="24"/>
        </w:rPr>
        <w:t>projektowanym art. 87 ust. 2c u.p.f. w drodze decyzji administracyjnej, w związku z czym udzielenie takiej zgody będzie toczyło się po przeprowadzonym postępowaniu administracyjnym zgodnie z przepisami Kodeksu postępowania administracyjnego. Na</w:t>
      </w:r>
      <w:r w:rsidR="009D5668">
        <w:rPr>
          <w:rFonts w:ascii="Times New Roman" w:hAnsi="Times New Roman" w:cs="Times New Roman"/>
          <w:szCs w:val="24"/>
        </w:rPr>
        <w:t xml:space="preserve"> </w:t>
      </w:r>
      <w:r w:rsidRPr="009D5668">
        <w:rPr>
          <w:rFonts w:ascii="Times New Roman" w:hAnsi="Times New Roman" w:cs="Times New Roman"/>
          <w:szCs w:val="24"/>
        </w:rPr>
        <w:t>analogicznych zasadach proponuje się uregulować treść art. 87a u.p.f. dotyczącą wydawania zgody przez wojewódzkiego inspektora farmaceutycznego na nieuwzględnianie obowiązku zatrudniania liczby farmaceutów w przeliczeniu na liczbę łóżek, w konsekwencji możliwe będzie zatrudnienie mniejszej ilości farmaceutów w stosunku do obowiązku wynikającego z</w:t>
      </w:r>
      <w:r w:rsidR="009D5668">
        <w:rPr>
          <w:rFonts w:ascii="Times New Roman" w:hAnsi="Times New Roman" w:cs="Times New Roman"/>
          <w:szCs w:val="24"/>
        </w:rPr>
        <w:t xml:space="preserve"> </w:t>
      </w:r>
      <w:r w:rsidRPr="009D5668">
        <w:rPr>
          <w:rFonts w:ascii="Times New Roman" w:hAnsi="Times New Roman" w:cs="Times New Roman"/>
          <w:szCs w:val="24"/>
        </w:rPr>
        <w:t>przyjętej zasady ogólnej.</w:t>
      </w:r>
    </w:p>
    <w:p w14:paraId="62E640BD" w14:textId="321F8698" w:rsidR="00C566E4" w:rsidRPr="009D5668" w:rsidRDefault="00FC3AF8"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Proponuje się również</w:t>
      </w:r>
      <w:r w:rsidR="00C566E4" w:rsidRPr="009D5668">
        <w:rPr>
          <w:rFonts w:ascii="Times New Roman" w:hAnsi="Times New Roman" w:cs="Times New Roman"/>
          <w:szCs w:val="24"/>
        </w:rPr>
        <w:t xml:space="preserve"> nowe uregulowanie kwestii związanych z zasadami prowadzenia dyżurów aptecznych oraz wprowadzenie po raz pierwszy ich finansowania ze środków publicznych. Projektodawca jest zdania, że dyżury apteczne wymagają odejścia od filozofii przymusowości na rzecz rozwiązań w pierwszej kolejności bazujących na dobrowolności. W dużej mierze związanej z tym, że pełnienie dyżurów będzie płatne, z uwzględnieniem również faktu, że o ile nawet dyżury nocne lub w dni wolne od pracy będą odgórnie wyznaczane</w:t>
      </w:r>
      <w:r w:rsidR="006B36FB" w:rsidRPr="009D5668">
        <w:rPr>
          <w:rFonts w:ascii="Times New Roman" w:hAnsi="Times New Roman" w:cs="Times New Roman"/>
          <w:szCs w:val="24"/>
        </w:rPr>
        <w:t xml:space="preserve"> w miejscowościach będących siedzibami powiatów nieprzekraczającymi 40 tys. mieszkańców według danych Głównego Urzędu Statystycznego</w:t>
      </w:r>
      <w:r w:rsidR="00C566E4" w:rsidRPr="009D5668">
        <w:rPr>
          <w:rFonts w:ascii="Times New Roman" w:hAnsi="Times New Roman" w:cs="Times New Roman"/>
          <w:szCs w:val="24"/>
        </w:rPr>
        <w:t>, to również będą się odbywać za stosownym wynagrodzeniem kompensującym niską opłacalność ekonomiczną pełnienia dyżurów.</w:t>
      </w:r>
      <w:r w:rsidR="006B36FB" w:rsidRPr="009D5668">
        <w:rPr>
          <w:rFonts w:ascii="Times New Roman" w:hAnsi="Times New Roman" w:cs="Times New Roman"/>
          <w:szCs w:val="24"/>
        </w:rPr>
        <w:t xml:space="preserve"> W miejscowościach zaś liczących więcej niż 40 tys. mieszkańców pełnienie dyżurów płatnych ma odbywać się na zasadach fakultatywności</w:t>
      </w:r>
      <w:r w:rsidR="00135D79">
        <w:rPr>
          <w:rFonts w:ascii="Times New Roman" w:hAnsi="Times New Roman" w:cs="Times New Roman"/>
          <w:szCs w:val="24"/>
        </w:rPr>
        <w:t>,</w:t>
      </w:r>
      <w:r w:rsidR="006B36FB" w:rsidRPr="009D5668">
        <w:rPr>
          <w:rFonts w:ascii="Times New Roman" w:hAnsi="Times New Roman" w:cs="Times New Roman"/>
          <w:szCs w:val="24"/>
        </w:rPr>
        <w:t xml:space="preserve"> a decyzję o tym każdorazowo będzie podejmował powiat</w:t>
      </w:r>
      <w:r w:rsidR="003E1D50" w:rsidRPr="009D5668">
        <w:rPr>
          <w:rFonts w:ascii="Times New Roman" w:hAnsi="Times New Roman" w:cs="Times New Roman"/>
          <w:szCs w:val="24"/>
        </w:rPr>
        <w:t>,</w:t>
      </w:r>
      <w:r w:rsidR="006B36FB" w:rsidRPr="009D5668">
        <w:rPr>
          <w:rFonts w:ascii="Times New Roman" w:hAnsi="Times New Roman" w:cs="Times New Roman"/>
          <w:szCs w:val="24"/>
        </w:rPr>
        <w:t xml:space="preserve"> uwzględniając potrzeby miejscowej ludności i własne możliwości finansowe.</w:t>
      </w:r>
      <w:r w:rsidR="00C566E4" w:rsidRPr="009D5668">
        <w:rPr>
          <w:rFonts w:ascii="Times New Roman" w:hAnsi="Times New Roman" w:cs="Times New Roman"/>
          <w:szCs w:val="24"/>
        </w:rPr>
        <w:t xml:space="preserve"> Projektodawca proponuje w związku z powyższym znaczące rozbudowanie </w:t>
      </w:r>
      <w:r w:rsidR="00F22A3F" w:rsidRPr="009D5668">
        <w:rPr>
          <w:rFonts w:ascii="Times New Roman" w:hAnsi="Times New Roman" w:cs="Times New Roman"/>
          <w:szCs w:val="24"/>
        </w:rPr>
        <w:t>a</w:t>
      </w:r>
      <w:r w:rsidRPr="009D5668">
        <w:rPr>
          <w:rFonts w:ascii="Times New Roman" w:hAnsi="Times New Roman" w:cs="Times New Roman"/>
          <w:szCs w:val="24"/>
        </w:rPr>
        <w:t>rt.</w:t>
      </w:r>
      <w:r w:rsidR="00C566E4" w:rsidRPr="009D5668">
        <w:rPr>
          <w:rFonts w:ascii="Times New Roman" w:hAnsi="Times New Roman" w:cs="Times New Roman"/>
          <w:szCs w:val="24"/>
        </w:rPr>
        <w:t xml:space="preserve"> 94 u.p.f., który dotyczy przedmiotowej materii. </w:t>
      </w:r>
    </w:p>
    <w:p w14:paraId="06CE6A4D" w14:textId="7A55997E" w:rsidR="00B654F7" w:rsidRPr="009D5668" w:rsidRDefault="00C566E4"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Projektowana zmiana wprowadza do słowniczka tej ustawy definicje „dyżuru w dzień wolny od pracy” oraz „dyżuru w porze nocnej”. Co istotne, w rozumieniu definicyjnym sobota nie jest dniem wolnym od pracy i jest traktowana jako tzw. </w:t>
      </w:r>
      <w:r w:rsidRPr="009D5668">
        <w:rPr>
          <w:rFonts w:ascii="Times New Roman" w:hAnsi="Times New Roman" w:cs="Times New Roman"/>
          <w:szCs w:val="24"/>
        </w:rPr>
        <w:lastRenderedPageBreak/>
        <w:t>„dzień powszedni”, co jednak jest zgodne z ustawą z dnia 18 stycznia 1951 r. o dniach wolnych od pracy (Dz. U. z 2020 r. poz. 1920). Choć jest obiektywnie wiadome i niekwestionowane, które dni są dniami wolnymi od pracy, to w kontekście projektowanych regulacji może budzić uzasadnione wątpliwości przede wszystkim to, jaki jest status soboty, bowiem w powszechnym rozumieniu jest to dzień wolny, gdyż duża, jeżeli nie większa część społeczeństwa</w:t>
      </w:r>
      <w:r w:rsidR="00135D79">
        <w:rPr>
          <w:rFonts w:ascii="Times New Roman" w:hAnsi="Times New Roman" w:cs="Times New Roman"/>
          <w:szCs w:val="24"/>
        </w:rPr>
        <w:t>,</w:t>
      </w:r>
      <w:r w:rsidRPr="009D5668">
        <w:rPr>
          <w:rFonts w:ascii="Times New Roman" w:hAnsi="Times New Roman" w:cs="Times New Roman"/>
          <w:szCs w:val="24"/>
        </w:rPr>
        <w:t xml:space="preserve"> nie pracuje w ten dzień.</w:t>
      </w:r>
    </w:p>
    <w:p w14:paraId="57053100" w14:textId="61B84FF2"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Niemniej jednak przeanalizowawszy praktykę działalności aptek, projektodawca uznał za zasadne zrównać – na potrzeby projektowanych przepisów – status soboty z kolejnymi dniami od poniedziałku do piątku, ponieważ w ogromnej większości przypadków apteki ogólnodostępne niebędące aptekami działającymi siedem dni w tygodniu pozostają otwarte w soboty. Tym samym nie wydaje się uzasadnione obejmowanie ekspedycji aptecznej w soboty zakresem dyżurów aptecznych w rozumieniu projektowanych przepisów. Projektodawca proponuje, aby na potrzeby opracowywanych przepisów przyjąć, że dyżur </w:t>
      </w:r>
      <w:r w:rsidR="004111FD" w:rsidRPr="009D5668">
        <w:rPr>
          <w:rFonts w:ascii="Times New Roman" w:hAnsi="Times New Roman" w:cs="Times New Roman"/>
          <w:szCs w:val="24"/>
        </w:rPr>
        <w:t>pełniony przez aptekę ogólnodostępną bez</w:t>
      </w:r>
      <w:r w:rsidR="00A56282">
        <w:rPr>
          <w:rFonts w:ascii="Times New Roman" w:hAnsi="Times New Roman" w:cs="Times New Roman"/>
          <w:szCs w:val="24"/>
        </w:rPr>
        <w:t xml:space="preserve"> </w:t>
      </w:r>
      <w:r w:rsidR="004111FD" w:rsidRPr="009D5668">
        <w:rPr>
          <w:rFonts w:ascii="Times New Roman" w:hAnsi="Times New Roman" w:cs="Times New Roman"/>
          <w:szCs w:val="24"/>
        </w:rPr>
        <w:t xml:space="preserve">przerwy przez kolejne 2 godziny zegarowe w przedziale czasowym między godzinami 19.00 a 23.00 </w:t>
      </w:r>
      <w:r w:rsidR="00CE0629" w:rsidRPr="009D5668">
        <w:rPr>
          <w:rFonts w:ascii="Times New Roman" w:hAnsi="Times New Roman" w:cs="Times New Roman"/>
          <w:szCs w:val="24"/>
        </w:rPr>
        <w:t>w zależności od potrzeb miejscowej ludności</w:t>
      </w:r>
      <w:r w:rsidRPr="009D5668">
        <w:rPr>
          <w:rFonts w:ascii="Times New Roman" w:hAnsi="Times New Roman" w:cs="Times New Roman"/>
          <w:szCs w:val="24"/>
        </w:rPr>
        <w:t xml:space="preserve">. Przeanalizowane przez projektodawcę dane statystyczne obrazujące ekspedycję apteczną prowadzoną porą nocną wskazują na dość duże zainteresowanie usługami farmaceutycznymi do godz. </w:t>
      </w:r>
      <w:r w:rsidR="00CE0629" w:rsidRPr="009D5668">
        <w:rPr>
          <w:rFonts w:ascii="Times New Roman" w:hAnsi="Times New Roman" w:cs="Times New Roman"/>
          <w:szCs w:val="24"/>
        </w:rPr>
        <w:t xml:space="preserve">21.00 i istotny ich spadek pomiędzy godz. 21.00 a 23.00 oraz w zasadzie całkowity zanik zakupu leków refundowanych po godz. </w:t>
      </w:r>
      <w:r w:rsidRPr="009D5668">
        <w:rPr>
          <w:rFonts w:ascii="Times New Roman" w:hAnsi="Times New Roman" w:cs="Times New Roman"/>
          <w:szCs w:val="24"/>
        </w:rPr>
        <w:t>23.00</w:t>
      </w:r>
      <w:r w:rsidR="00CE0629" w:rsidRPr="009D5668">
        <w:rPr>
          <w:rFonts w:ascii="Times New Roman" w:hAnsi="Times New Roman" w:cs="Times New Roman"/>
          <w:szCs w:val="24"/>
        </w:rPr>
        <w:t xml:space="preserve"> do 7.00 rano dnia następnego</w:t>
      </w:r>
      <w:r w:rsidRPr="009D5668">
        <w:rPr>
          <w:rFonts w:ascii="Times New Roman" w:hAnsi="Times New Roman" w:cs="Times New Roman"/>
          <w:szCs w:val="24"/>
        </w:rPr>
        <w:t>, co w pełni uzasadnia objęcie zakresem płatnych ze środków publicznych dyżurów</w:t>
      </w:r>
      <w:r w:rsidR="00CE0629" w:rsidRPr="009D5668">
        <w:rPr>
          <w:rFonts w:ascii="Times New Roman" w:hAnsi="Times New Roman" w:cs="Times New Roman"/>
          <w:szCs w:val="24"/>
        </w:rPr>
        <w:t xml:space="preserve"> do godziny 23.00</w:t>
      </w:r>
      <w:r w:rsidRPr="009D5668">
        <w:rPr>
          <w:rFonts w:ascii="Times New Roman" w:hAnsi="Times New Roman" w:cs="Times New Roman"/>
          <w:szCs w:val="24"/>
        </w:rPr>
        <w:t>. W związku z powyższym projektodawca uznaje, że finansowanie ze środków publicznych ekspedycji aptecznej od godz. 23.00 byłoby nieodpowiadające faktycznym potrzebom, nieuzasadnione pod względem finansowym, a zatem nieracjonalne. Projektodawca nie czyni przy tym przeszkód, aby apteki dyżurowały po godz. 23.00, w tym aby dyżury przypadające po tej godzinie były wyznaczane przez powiaty. W tych jednak przypadkach te nadmiarowe – względem minimum określonego w analizowanym przepisie – godziny dyżurów będą musiały być pełnione nieodpłatnie bądź odpłatnie, ale z pokryciem związanych z tym kosztów ze środków własnych powiatu.</w:t>
      </w:r>
    </w:p>
    <w:p w14:paraId="7D35A988" w14:textId="212AC942"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lastRenderedPageBreak/>
        <w:t xml:space="preserve">Zwraca się również uwagę, że spełnienie wymagania pełnienia dyżuru w dzień wolny od pracy nie oznacza braku konieczności pełnienia dyżuru w porze nocnej w ten sam dzień. W ten dzień </w:t>
      </w:r>
      <w:r w:rsidR="000B48DF" w:rsidRPr="009D5668">
        <w:rPr>
          <w:rFonts w:ascii="Times New Roman" w:hAnsi="Times New Roman" w:cs="Times New Roman"/>
          <w:szCs w:val="24"/>
        </w:rPr>
        <w:t xml:space="preserve">powinien </w:t>
      </w:r>
      <w:r w:rsidRPr="009D5668">
        <w:rPr>
          <w:rFonts w:ascii="Times New Roman" w:hAnsi="Times New Roman" w:cs="Times New Roman"/>
          <w:szCs w:val="24"/>
        </w:rPr>
        <w:t>być pełniony każdy z dwu rodzajów dyżurów i w tym sensie dyżur w porze nocnej oznacza dyżur pełniony w każdy bez wyjątku dzień, zarówno w ten powszedni, jak i w dzień wolny od pracy niezależnie od tego, że w ten sam dzień (jako niebędący dniem powszednim) ma być również pełniony dedykowany mu dyżur.</w:t>
      </w:r>
    </w:p>
    <w:p w14:paraId="0EB5D320" w14:textId="2E0A8619"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Projektowa</w:t>
      </w:r>
      <w:r w:rsidR="00F22A3F" w:rsidRPr="009D5668">
        <w:rPr>
          <w:rFonts w:ascii="Times New Roman" w:hAnsi="Times New Roman" w:cs="Times New Roman"/>
          <w:szCs w:val="24"/>
        </w:rPr>
        <w:t xml:space="preserve">ny </w:t>
      </w:r>
      <w:r w:rsidRPr="009D5668">
        <w:rPr>
          <w:rFonts w:ascii="Times New Roman" w:hAnsi="Times New Roman" w:cs="Times New Roman"/>
          <w:szCs w:val="24"/>
        </w:rPr>
        <w:t>art. 94 ust. 1 u.p.f.</w:t>
      </w:r>
      <w:r w:rsidR="005A3447" w:rsidRPr="009D5668">
        <w:rPr>
          <w:rFonts w:ascii="Times New Roman" w:hAnsi="Times New Roman" w:cs="Times New Roman"/>
          <w:szCs w:val="24"/>
        </w:rPr>
        <w:t xml:space="preserve"> </w:t>
      </w:r>
      <w:r w:rsidR="00E24070" w:rsidRPr="009D5668">
        <w:rPr>
          <w:rFonts w:ascii="Times New Roman" w:hAnsi="Times New Roman" w:cs="Times New Roman"/>
          <w:szCs w:val="24"/>
        </w:rPr>
        <w:t xml:space="preserve">(art. </w:t>
      </w:r>
      <w:r w:rsidR="00660605" w:rsidRPr="009D5668">
        <w:rPr>
          <w:rFonts w:ascii="Times New Roman" w:hAnsi="Times New Roman" w:cs="Times New Roman"/>
          <w:szCs w:val="24"/>
        </w:rPr>
        <w:t xml:space="preserve">2 </w:t>
      </w:r>
      <w:r w:rsidR="00E24070" w:rsidRPr="009D5668">
        <w:rPr>
          <w:rFonts w:ascii="Times New Roman" w:hAnsi="Times New Roman" w:cs="Times New Roman"/>
          <w:szCs w:val="24"/>
        </w:rPr>
        <w:t xml:space="preserve">pkt </w:t>
      </w:r>
      <w:r w:rsidR="0097552F" w:rsidRPr="009D5668">
        <w:rPr>
          <w:rFonts w:ascii="Times New Roman" w:hAnsi="Times New Roman" w:cs="Times New Roman"/>
          <w:szCs w:val="24"/>
        </w:rPr>
        <w:t xml:space="preserve">10 </w:t>
      </w:r>
      <w:r w:rsidR="00E24070" w:rsidRPr="009D5668">
        <w:rPr>
          <w:rFonts w:ascii="Times New Roman" w:hAnsi="Times New Roman" w:cs="Times New Roman"/>
          <w:szCs w:val="24"/>
        </w:rPr>
        <w:t xml:space="preserve">projektu) </w:t>
      </w:r>
      <w:r w:rsidRPr="009D5668">
        <w:rPr>
          <w:rFonts w:ascii="Times New Roman" w:hAnsi="Times New Roman" w:cs="Times New Roman"/>
          <w:szCs w:val="24"/>
        </w:rPr>
        <w:t xml:space="preserve">wprowadza ogólną zasadę prowadzenia dyżurów aptecznych. Hipoteza projektowanej normy nie obejmuje swoim zakresem punktów aptecznych. </w:t>
      </w:r>
    </w:p>
    <w:p w14:paraId="70712AE5" w14:textId="42263304"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Jako cel prowadzenia dyżurów, jako takich, projektodawca nakreśla potrzebę realizacji potrzeb miejscowej ludności w zakresie dostępności asortymentu aptecznego w porach nocnych oraz w dni wolne od pracy, w tym święta. W tym zakresie projekt bazuje na przepisach, które zastępuje. Przewidziano wyjątek od obowiązku ustanawiania dyżurów w przypadku tzw. „powiatów obwarzankowych” (powiatów mających swoją siedzibę w sąsiadującym mieście na prawach powiatu), ponieważ dostępność komunikacyjna miasta na prawach powiatu jest z obszaru takiego powiatu lepsza, zatem społeczeństwo w łatwiejszy sposób może skorzystać z usług apteki ogólnodostępnej znajdującej się na terenie miasta na prawach powiatu, niż w ramach </w:t>
      </w:r>
      <w:r w:rsidR="00E24070" w:rsidRPr="009D5668">
        <w:rPr>
          <w:rFonts w:ascii="Times New Roman" w:hAnsi="Times New Roman" w:cs="Times New Roman"/>
          <w:szCs w:val="24"/>
        </w:rPr>
        <w:t>„</w:t>
      </w:r>
      <w:r w:rsidRPr="009D5668">
        <w:rPr>
          <w:rFonts w:ascii="Times New Roman" w:hAnsi="Times New Roman" w:cs="Times New Roman"/>
          <w:szCs w:val="24"/>
        </w:rPr>
        <w:t xml:space="preserve">powiatu </w:t>
      </w:r>
      <w:r w:rsidR="00E9382C" w:rsidRPr="009D5668">
        <w:rPr>
          <w:rFonts w:ascii="Times New Roman" w:hAnsi="Times New Roman" w:cs="Times New Roman"/>
          <w:szCs w:val="24"/>
        </w:rPr>
        <w:t>obwarzankowego”</w:t>
      </w:r>
      <w:r w:rsidRPr="009D5668">
        <w:rPr>
          <w:rFonts w:ascii="Times New Roman" w:hAnsi="Times New Roman" w:cs="Times New Roman"/>
          <w:szCs w:val="24"/>
        </w:rPr>
        <w:t>.</w:t>
      </w:r>
    </w:p>
    <w:p w14:paraId="40877CD7" w14:textId="7EAB45EF"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Nowy przepis oznacza również, że za stan zapewnienia dostępności do leku na terenie danego powiatu uznaje się stan, w którym dana apteka została wyznaczona do dyżurowania na zasadach przewidzianych w ustawie. Innymi słowy stan dostępności pacjentów do farmakoterapii przez pryzmat dostępności aptek </w:t>
      </w:r>
      <w:r w:rsidR="0037239C" w:rsidRPr="009D5668">
        <w:rPr>
          <w:rFonts w:ascii="Times New Roman" w:hAnsi="Times New Roman" w:cs="Times New Roman"/>
          <w:szCs w:val="24"/>
        </w:rPr>
        <w:t xml:space="preserve">ogólnodostępnych </w:t>
      </w:r>
      <w:r w:rsidRPr="009D5668">
        <w:rPr>
          <w:rFonts w:ascii="Times New Roman" w:hAnsi="Times New Roman" w:cs="Times New Roman"/>
          <w:szCs w:val="24"/>
        </w:rPr>
        <w:t>na danym terenie rozpatrywać i odnosić należy do obszaru powiatu.</w:t>
      </w:r>
    </w:p>
    <w:p w14:paraId="28CD2271" w14:textId="1CAA1353"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W projekto</w:t>
      </w:r>
      <w:r w:rsidR="00F22A3F" w:rsidRPr="009D5668">
        <w:rPr>
          <w:rFonts w:ascii="Times New Roman" w:hAnsi="Times New Roman" w:cs="Times New Roman"/>
          <w:szCs w:val="24"/>
        </w:rPr>
        <w:t>wan</w:t>
      </w:r>
      <w:r w:rsidRPr="009D5668">
        <w:rPr>
          <w:rFonts w:ascii="Times New Roman" w:hAnsi="Times New Roman" w:cs="Times New Roman"/>
          <w:szCs w:val="24"/>
        </w:rPr>
        <w:t xml:space="preserve">ym art. 94 ust. 2 u.p.f. wprowadzono zasadę informowania zarządu powiatu przez podmioty prowadzące na terenie powiatu apteki ogólnodostępne, w określonym w przepisie terminie, o rozkładach pracy tych aptek oraz ich ewentualnych zmianach z odpowiednim wyprzedzeniem. Taka informacja, </w:t>
      </w:r>
      <w:r w:rsidRPr="009D5668">
        <w:rPr>
          <w:rFonts w:ascii="Times New Roman" w:hAnsi="Times New Roman" w:cs="Times New Roman"/>
          <w:szCs w:val="24"/>
        </w:rPr>
        <w:lastRenderedPageBreak/>
        <w:t xml:space="preserve">zebrana od tych podmiotów, ułatwi powiatowi przyszłe planowanie w zakresie wyznaczania dyżurów. Zgodnie bowiem z projektowanym ust. 3 tego samego artykułu analiza tych informacji przez władze powiatu, dokonywana w kontekście zapotrzebowania na zaopatrzenie w leki i inny asortyment apteczny, a nadto usługi farmaceutyczne oraz opiekę farmaceutyczną, </w:t>
      </w:r>
      <w:r w:rsidR="0037239C" w:rsidRPr="009D5668">
        <w:rPr>
          <w:rFonts w:ascii="Times New Roman" w:hAnsi="Times New Roman" w:cs="Times New Roman"/>
          <w:szCs w:val="24"/>
        </w:rPr>
        <w:t xml:space="preserve">ma </w:t>
      </w:r>
      <w:r w:rsidRPr="009D5668">
        <w:rPr>
          <w:rFonts w:ascii="Times New Roman" w:hAnsi="Times New Roman" w:cs="Times New Roman"/>
          <w:szCs w:val="24"/>
        </w:rPr>
        <w:t>stanowić bazę do ew</w:t>
      </w:r>
      <w:r w:rsidR="005760F8" w:rsidRPr="009D5668">
        <w:rPr>
          <w:rFonts w:ascii="Times New Roman" w:hAnsi="Times New Roman" w:cs="Times New Roman"/>
          <w:szCs w:val="24"/>
        </w:rPr>
        <w:t>entualnego</w:t>
      </w:r>
      <w:r w:rsidRPr="009D5668">
        <w:rPr>
          <w:rFonts w:ascii="Times New Roman" w:hAnsi="Times New Roman" w:cs="Times New Roman"/>
          <w:szCs w:val="24"/>
        </w:rPr>
        <w:t xml:space="preserve"> wyznaczenia apteki </w:t>
      </w:r>
      <w:r w:rsidR="00F71618" w:rsidRPr="009D5668">
        <w:rPr>
          <w:rFonts w:ascii="Times New Roman" w:hAnsi="Times New Roman" w:cs="Times New Roman"/>
          <w:szCs w:val="24"/>
        </w:rPr>
        <w:t>ogólnodostępnej</w:t>
      </w:r>
      <w:r w:rsidR="0037239C" w:rsidRPr="009D5668">
        <w:rPr>
          <w:rFonts w:ascii="Times New Roman" w:hAnsi="Times New Roman" w:cs="Times New Roman"/>
          <w:szCs w:val="24"/>
        </w:rPr>
        <w:t xml:space="preserve"> </w:t>
      </w:r>
      <w:r w:rsidRPr="009D5668">
        <w:rPr>
          <w:rFonts w:ascii="Times New Roman" w:hAnsi="Times New Roman" w:cs="Times New Roman"/>
          <w:szCs w:val="24"/>
        </w:rPr>
        <w:t xml:space="preserve">do dyżurowania w powiecie. Oznacza to, że nie w każdym powiecie spełniającym dalej opisane kryteria ustawowe apteka </w:t>
      </w:r>
      <w:r w:rsidR="0037239C" w:rsidRPr="009D5668">
        <w:rPr>
          <w:rFonts w:ascii="Times New Roman" w:hAnsi="Times New Roman" w:cs="Times New Roman"/>
          <w:szCs w:val="24"/>
        </w:rPr>
        <w:t xml:space="preserve">ogólnodostępna </w:t>
      </w:r>
      <w:r w:rsidRPr="009D5668">
        <w:rPr>
          <w:rFonts w:ascii="Times New Roman" w:hAnsi="Times New Roman" w:cs="Times New Roman"/>
          <w:szCs w:val="24"/>
        </w:rPr>
        <w:t xml:space="preserve">musi być obligatoryjnie wyznaczana, a jedynie w takim, w którym jest to uzasadnione powyższymi względami. </w:t>
      </w:r>
    </w:p>
    <w:p w14:paraId="60AF16D3" w14:textId="43B410D9"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W proje</w:t>
      </w:r>
      <w:r w:rsidR="00F22A3F" w:rsidRPr="009D5668">
        <w:rPr>
          <w:rFonts w:ascii="Times New Roman" w:hAnsi="Times New Roman" w:cs="Times New Roman"/>
          <w:szCs w:val="24"/>
        </w:rPr>
        <w:t>kto</w:t>
      </w:r>
      <w:r w:rsidRPr="009D5668">
        <w:rPr>
          <w:rFonts w:ascii="Times New Roman" w:hAnsi="Times New Roman" w:cs="Times New Roman"/>
          <w:szCs w:val="24"/>
        </w:rPr>
        <w:t>wanym art. 94 ust. 4 u.p.f. proponuje się wprowadzić zasadę, zgodnie z którą to powiat działający przez swój zarząd aktywnie działa na rzecz poinformowania podmiotów prowadzących apteki ogólnodostępne na terenie powiatu, z odpowiednim (21</w:t>
      </w:r>
      <w:r w:rsidR="00E9382C" w:rsidRPr="009D5668">
        <w:rPr>
          <w:rFonts w:ascii="Times New Roman" w:hAnsi="Times New Roman" w:cs="Times New Roman"/>
          <w:szCs w:val="24"/>
        </w:rPr>
        <w:t>-</w:t>
      </w:r>
      <w:r w:rsidRPr="009D5668">
        <w:rPr>
          <w:rFonts w:ascii="Times New Roman" w:hAnsi="Times New Roman" w:cs="Times New Roman"/>
          <w:szCs w:val="24"/>
        </w:rPr>
        <w:t xml:space="preserve">dniowym) wyprzedzeniem, o lokalnej potrzebie wyznaczenia apteki do dyżurowania. Takie rozwiązanie pozwoli podmiotom prowadzącym apteki </w:t>
      </w:r>
      <w:r w:rsidR="0037239C" w:rsidRPr="009D5668">
        <w:rPr>
          <w:rFonts w:ascii="Times New Roman" w:hAnsi="Times New Roman" w:cs="Times New Roman"/>
          <w:szCs w:val="24"/>
        </w:rPr>
        <w:t xml:space="preserve">ogólnodostępne </w:t>
      </w:r>
      <w:r w:rsidRPr="009D5668">
        <w:rPr>
          <w:rFonts w:ascii="Times New Roman" w:hAnsi="Times New Roman" w:cs="Times New Roman"/>
          <w:szCs w:val="24"/>
        </w:rPr>
        <w:t>dobrowolnie zgłosić, w określonym terminie, gotowość do</w:t>
      </w:r>
      <w:r w:rsidR="006E6D71" w:rsidRPr="009D5668">
        <w:rPr>
          <w:rFonts w:ascii="Times New Roman" w:hAnsi="Times New Roman" w:cs="Times New Roman"/>
          <w:szCs w:val="24"/>
        </w:rPr>
        <w:t xml:space="preserve"> pełnienia dyżuru</w:t>
      </w:r>
      <w:r w:rsidRPr="009D5668">
        <w:rPr>
          <w:rFonts w:ascii="Times New Roman" w:hAnsi="Times New Roman" w:cs="Times New Roman"/>
          <w:szCs w:val="24"/>
        </w:rPr>
        <w:t xml:space="preserve">, co odzwierciedlono w </w:t>
      </w:r>
      <w:r w:rsidR="00F22A3F" w:rsidRPr="009D5668">
        <w:rPr>
          <w:rFonts w:ascii="Times New Roman" w:hAnsi="Times New Roman" w:cs="Times New Roman"/>
          <w:szCs w:val="24"/>
        </w:rPr>
        <w:t xml:space="preserve">proponowanym </w:t>
      </w:r>
      <w:r w:rsidRPr="009D5668">
        <w:rPr>
          <w:rFonts w:ascii="Times New Roman" w:hAnsi="Times New Roman" w:cs="Times New Roman"/>
          <w:szCs w:val="24"/>
        </w:rPr>
        <w:t>art. 94 ust. 5 u.p.f.</w:t>
      </w:r>
    </w:p>
    <w:p w14:paraId="380B8B52" w14:textId="31703993"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W</w:t>
      </w:r>
      <w:r w:rsidR="00F22A3F" w:rsidRPr="009D5668">
        <w:rPr>
          <w:rFonts w:ascii="Times New Roman" w:hAnsi="Times New Roman" w:cs="Times New Roman"/>
          <w:szCs w:val="24"/>
        </w:rPr>
        <w:t xml:space="preserve"> nowelizowanym</w:t>
      </w:r>
      <w:r w:rsidRPr="009D5668">
        <w:rPr>
          <w:rFonts w:ascii="Times New Roman" w:hAnsi="Times New Roman" w:cs="Times New Roman"/>
          <w:szCs w:val="24"/>
        </w:rPr>
        <w:t xml:space="preserve"> art. 94 ust. 6 u.p.f. projektodawca przesądza o kanale komunikacyjnym między uczestnikami procesu, czyli zarządem powiatu jako informującym o potrzebie wyznaczania dyżurów i ewentualnie wyznaczającym do ich pełnienia oraz podmiotem prowadzącym aptekę jako realizatorem dyżurów. Proponuje się, by komunikacja ta </w:t>
      </w:r>
      <w:r w:rsidR="00202BEF" w:rsidRPr="009D5668">
        <w:rPr>
          <w:rFonts w:ascii="Times New Roman" w:hAnsi="Times New Roman" w:cs="Times New Roman"/>
          <w:szCs w:val="24"/>
        </w:rPr>
        <w:t xml:space="preserve">była </w:t>
      </w:r>
      <w:r w:rsidRPr="009D5668">
        <w:rPr>
          <w:rFonts w:ascii="Times New Roman" w:hAnsi="Times New Roman" w:cs="Times New Roman"/>
          <w:szCs w:val="24"/>
        </w:rPr>
        <w:t>prowadzona w sposób możliwie najprostszy, wygodny dla każdej ze stron, a przy tym podążający z duchem czasu, a więc z wykorzystaniem narzędzi i środków komunikacji elektronicznej.</w:t>
      </w:r>
    </w:p>
    <w:p w14:paraId="2DECAD7E" w14:textId="395D96C4"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Projektowany art. 94 ust. 7 </w:t>
      </w:r>
      <w:r w:rsidR="0037239C" w:rsidRPr="009D5668">
        <w:rPr>
          <w:rFonts w:ascii="Times New Roman" w:hAnsi="Times New Roman" w:cs="Times New Roman"/>
          <w:szCs w:val="24"/>
        </w:rPr>
        <w:t xml:space="preserve">u.p.f. </w:t>
      </w:r>
      <w:r w:rsidRPr="009D5668">
        <w:rPr>
          <w:rFonts w:ascii="Times New Roman" w:hAnsi="Times New Roman" w:cs="Times New Roman"/>
          <w:szCs w:val="24"/>
        </w:rPr>
        <w:t xml:space="preserve">stanowi faktyczną podstawę formalną wyznaczania danej apteki </w:t>
      </w:r>
      <w:r w:rsidR="00200E66" w:rsidRPr="009D5668">
        <w:rPr>
          <w:rFonts w:ascii="Times New Roman" w:hAnsi="Times New Roman" w:cs="Times New Roman"/>
          <w:szCs w:val="24"/>
        </w:rPr>
        <w:t>ogólnodostępnej</w:t>
      </w:r>
      <w:r w:rsidR="00A5233E" w:rsidRPr="009D5668">
        <w:rPr>
          <w:rFonts w:ascii="Times New Roman" w:hAnsi="Times New Roman" w:cs="Times New Roman"/>
          <w:szCs w:val="24"/>
        </w:rPr>
        <w:t xml:space="preserve"> </w:t>
      </w:r>
      <w:r w:rsidRPr="009D5668">
        <w:rPr>
          <w:rFonts w:ascii="Times New Roman" w:hAnsi="Times New Roman" w:cs="Times New Roman"/>
          <w:szCs w:val="24"/>
        </w:rPr>
        <w:t xml:space="preserve">do dyżurowania. Określa też enumeratywnie względy i okoliczności, jakie ma brać pod uwagę podmiot wyznaczający, czyli zarząd powiatu. W szczególności muszą to być wcześniej omówione potrzeby lokalnej społeczności w zakresie zaopatrzenia w produkty lecznicze, wyroby medyczne oraz pozostały asortyment aptek ogólnodostępnych oraz w zakresie świadczenia usług farmaceutycznych i sprawowania opieki </w:t>
      </w:r>
      <w:r w:rsidRPr="009D5668">
        <w:rPr>
          <w:rFonts w:ascii="Times New Roman" w:hAnsi="Times New Roman" w:cs="Times New Roman"/>
          <w:szCs w:val="24"/>
        </w:rPr>
        <w:lastRenderedPageBreak/>
        <w:t>farmaceutycznej. Niemniej jednak, ponieważ powiaty potrafią znacząco różnic się między sobą, determinując różne specyficzne potrzeby i trendy wśród ich mieszkańców</w:t>
      </w:r>
      <w:r w:rsidR="00A328EA" w:rsidRPr="009D5668">
        <w:rPr>
          <w:rFonts w:ascii="Times New Roman" w:hAnsi="Times New Roman" w:cs="Times New Roman"/>
          <w:szCs w:val="24"/>
        </w:rPr>
        <w:t>,</w:t>
      </w:r>
      <w:r w:rsidRPr="009D5668">
        <w:rPr>
          <w:rFonts w:ascii="Times New Roman" w:hAnsi="Times New Roman" w:cs="Times New Roman"/>
          <w:szCs w:val="24"/>
        </w:rPr>
        <w:t xml:space="preserve"> projektowane przepisy narzucają na zarząd powiatu dodatkowo </w:t>
      </w:r>
      <w:r w:rsidR="007F0D8D">
        <w:rPr>
          <w:rFonts w:ascii="Times New Roman" w:hAnsi="Times New Roman" w:cs="Times New Roman"/>
          <w:szCs w:val="24"/>
        </w:rPr>
        <w:t>rozważenie</w:t>
      </w:r>
      <w:r w:rsidR="007F0D8D" w:rsidRPr="009D5668">
        <w:rPr>
          <w:rFonts w:ascii="Times New Roman" w:hAnsi="Times New Roman" w:cs="Times New Roman"/>
          <w:szCs w:val="24"/>
        </w:rPr>
        <w:t xml:space="preserve"> </w:t>
      </w:r>
      <w:r w:rsidRPr="009D5668">
        <w:rPr>
          <w:rFonts w:ascii="Times New Roman" w:hAnsi="Times New Roman" w:cs="Times New Roman"/>
          <w:szCs w:val="24"/>
        </w:rPr>
        <w:t>i wzięcie pod uwagę, w procesie wyznaczania apteki do dyżurowania, różnego rodzaju swoistych i specyficznych względów i uwarunkowań charakterystycznych</w:t>
      </w:r>
      <w:r w:rsidR="00A328EA" w:rsidRPr="009D5668">
        <w:rPr>
          <w:rFonts w:ascii="Times New Roman" w:hAnsi="Times New Roman" w:cs="Times New Roman"/>
          <w:szCs w:val="24"/>
        </w:rPr>
        <w:t xml:space="preserve"> d</w:t>
      </w:r>
      <w:r w:rsidRPr="009D5668">
        <w:rPr>
          <w:rFonts w:ascii="Times New Roman" w:hAnsi="Times New Roman" w:cs="Times New Roman"/>
          <w:szCs w:val="24"/>
        </w:rPr>
        <w:t>la danego powiatu (np. geograficznych</w:t>
      </w:r>
      <w:r w:rsidR="004111FD" w:rsidRPr="009D5668">
        <w:rPr>
          <w:rFonts w:ascii="Times New Roman" w:hAnsi="Times New Roman" w:cs="Times New Roman"/>
          <w:szCs w:val="24"/>
        </w:rPr>
        <w:t xml:space="preserve"> związanych z</w:t>
      </w:r>
      <w:r w:rsidRPr="009D5668">
        <w:rPr>
          <w:rFonts w:ascii="Times New Roman" w:hAnsi="Times New Roman" w:cs="Times New Roman"/>
          <w:szCs w:val="24"/>
        </w:rPr>
        <w:t xml:space="preserve"> istnieni</w:t>
      </w:r>
      <w:r w:rsidR="004111FD" w:rsidRPr="009D5668">
        <w:rPr>
          <w:rFonts w:ascii="Times New Roman" w:hAnsi="Times New Roman" w:cs="Times New Roman"/>
          <w:szCs w:val="24"/>
        </w:rPr>
        <w:t>em</w:t>
      </w:r>
      <w:r w:rsidRPr="009D5668">
        <w:rPr>
          <w:rFonts w:ascii="Times New Roman" w:hAnsi="Times New Roman" w:cs="Times New Roman"/>
          <w:szCs w:val="24"/>
        </w:rPr>
        <w:t xml:space="preserve"> barier fizycznych w łatwym dostępie do aptek, dużych odległości wymuszanych wielkością obszaru powiatu). W dokonywanej ocenie poprzedzającej wybór i wyznaczenie realizatora dyżurów z oczywistych względów wyznaczający musi brać pod uwagę możliwości takiego podmiotu znajdujące przekucie na realność wywiązywania się przezeń z powierzonego mu zadania. Możliwości </w:t>
      </w:r>
      <w:r w:rsidR="00CE4D73" w:rsidRPr="009D5668">
        <w:rPr>
          <w:rFonts w:ascii="Times New Roman" w:hAnsi="Times New Roman" w:cs="Times New Roman"/>
          <w:szCs w:val="24"/>
        </w:rPr>
        <w:t xml:space="preserve">te </w:t>
      </w:r>
      <w:r w:rsidR="00A5233E" w:rsidRPr="009D5668">
        <w:rPr>
          <w:rFonts w:ascii="Times New Roman" w:hAnsi="Times New Roman" w:cs="Times New Roman"/>
          <w:szCs w:val="24"/>
        </w:rPr>
        <w:t xml:space="preserve">są </w:t>
      </w:r>
      <w:r w:rsidRPr="009D5668">
        <w:rPr>
          <w:rFonts w:ascii="Times New Roman" w:hAnsi="Times New Roman" w:cs="Times New Roman"/>
          <w:szCs w:val="24"/>
        </w:rPr>
        <w:t>determinowan</w:t>
      </w:r>
      <w:r w:rsidR="00CE4D73" w:rsidRPr="009D5668">
        <w:rPr>
          <w:rFonts w:ascii="Times New Roman" w:hAnsi="Times New Roman" w:cs="Times New Roman"/>
          <w:szCs w:val="24"/>
        </w:rPr>
        <w:t xml:space="preserve">e </w:t>
      </w:r>
      <w:r w:rsidRPr="009D5668">
        <w:rPr>
          <w:rFonts w:ascii="Times New Roman" w:hAnsi="Times New Roman" w:cs="Times New Roman"/>
          <w:szCs w:val="24"/>
        </w:rPr>
        <w:t>potencjałem zapewniania odpowiedniego rodzaju i dostatecznej ilości asortymentu, a także odpowiedniej liczby personelu gwarantującego niezakłócone funkcjonowanie apteki zarówno w normalnych dniach i godzinach jej funkcjonowania, jak i w trakcie dyżurów, rozpatrywanego czy to</w:t>
      </w:r>
      <w:r w:rsidR="00B36CFB" w:rsidRPr="009D5668">
        <w:rPr>
          <w:rFonts w:ascii="Times New Roman" w:hAnsi="Times New Roman" w:cs="Times New Roman"/>
          <w:szCs w:val="24"/>
        </w:rPr>
        <w:t xml:space="preserve"> w </w:t>
      </w:r>
      <w:r w:rsidRPr="009D5668">
        <w:rPr>
          <w:rFonts w:ascii="Times New Roman" w:hAnsi="Times New Roman" w:cs="Times New Roman"/>
          <w:szCs w:val="24"/>
        </w:rPr>
        <w:t>kontekście przepisu art. 92 u.p.f. wymuszającego stałą obecność farmaceuty w lokalu apteki w godzinach jej faktycznego działania, czy choćby zgodności z normami czasu pracy przewidywanymi przez</w:t>
      </w:r>
      <w:r w:rsidR="007319F1" w:rsidRPr="009D5668">
        <w:rPr>
          <w:rFonts w:ascii="Times New Roman" w:hAnsi="Times New Roman" w:cs="Times New Roman"/>
          <w:szCs w:val="24"/>
        </w:rPr>
        <w:t xml:space="preserve"> ustawę z dnia 26 czerwca 1974 r.</w:t>
      </w:r>
      <w:r w:rsidR="00202BEF" w:rsidRPr="009D5668">
        <w:rPr>
          <w:rFonts w:ascii="Times New Roman" w:hAnsi="Times New Roman" w:cs="Times New Roman"/>
          <w:szCs w:val="24"/>
        </w:rPr>
        <w:t xml:space="preserve"> </w:t>
      </w:r>
      <w:r w:rsidR="008F0CBF" w:rsidRPr="009D5668">
        <w:rPr>
          <w:rFonts w:ascii="Times New Roman" w:hAnsi="Times New Roman" w:cs="Times New Roman"/>
          <w:szCs w:val="24"/>
        </w:rPr>
        <w:t xml:space="preserve">– </w:t>
      </w:r>
      <w:r w:rsidRPr="009D5668">
        <w:rPr>
          <w:rFonts w:ascii="Times New Roman" w:hAnsi="Times New Roman" w:cs="Times New Roman"/>
          <w:szCs w:val="24"/>
        </w:rPr>
        <w:t>Ko</w:t>
      </w:r>
      <w:r w:rsidR="00B36CFB" w:rsidRPr="009D5668">
        <w:rPr>
          <w:rFonts w:ascii="Times New Roman" w:hAnsi="Times New Roman" w:cs="Times New Roman"/>
          <w:szCs w:val="24"/>
        </w:rPr>
        <w:t>deks</w:t>
      </w:r>
      <w:r w:rsidRPr="009D5668">
        <w:rPr>
          <w:rFonts w:ascii="Times New Roman" w:hAnsi="Times New Roman" w:cs="Times New Roman"/>
          <w:szCs w:val="24"/>
        </w:rPr>
        <w:t xml:space="preserve"> </w:t>
      </w:r>
      <w:r w:rsidR="00A5233E" w:rsidRPr="009D5668">
        <w:rPr>
          <w:rFonts w:ascii="Times New Roman" w:hAnsi="Times New Roman" w:cs="Times New Roman"/>
          <w:szCs w:val="24"/>
        </w:rPr>
        <w:t>p</w:t>
      </w:r>
      <w:r w:rsidRPr="009D5668">
        <w:rPr>
          <w:rFonts w:ascii="Times New Roman" w:hAnsi="Times New Roman" w:cs="Times New Roman"/>
          <w:szCs w:val="24"/>
        </w:rPr>
        <w:t>racy</w:t>
      </w:r>
      <w:r w:rsidR="00D90318" w:rsidRPr="009D5668">
        <w:rPr>
          <w:rFonts w:ascii="Times New Roman" w:hAnsi="Times New Roman" w:cs="Times New Roman"/>
          <w:szCs w:val="24"/>
        </w:rPr>
        <w:t xml:space="preserve"> (Dz.</w:t>
      </w:r>
      <w:r w:rsidR="008F0CBF" w:rsidRPr="009D5668">
        <w:rPr>
          <w:rFonts w:ascii="Times New Roman" w:hAnsi="Times New Roman" w:cs="Times New Roman"/>
          <w:szCs w:val="24"/>
        </w:rPr>
        <w:t xml:space="preserve"> </w:t>
      </w:r>
      <w:r w:rsidR="00D90318" w:rsidRPr="009D5668">
        <w:rPr>
          <w:rFonts w:ascii="Times New Roman" w:hAnsi="Times New Roman" w:cs="Times New Roman"/>
          <w:szCs w:val="24"/>
        </w:rPr>
        <w:t>U. z 2022 r. poz. 1510, z późn. zm.)</w:t>
      </w:r>
      <w:r w:rsidRPr="009D5668">
        <w:rPr>
          <w:rFonts w:ascii="Times New Roman" w:hAnsi="Times New Roman" w:cs="Times New Roman"/>
          <w:szCs w:val="24"/>
        </w:rPr>
        <w:t xml:space="preserve">. </w:t>
      </w:r>
    </w:p>
    <w:p w14:paraId="6BC89968" w14:textId="4A6A2ECA"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Projektowany art. 94 ust. 8 </w:t>
      </w:r>
      <w:r w:rsidR="00A5233E" w:rsidRPr="009D5668">
        <w:rPr>
          <w:rFonts w:ascii="Times New Roman" w:hAnsi="Times New Roman" w:cs="Times New Roman"/>
          <w:szCs w:val="24"/>
        </w:rPr>
        <w:t xml:space="preserve">u.p.f. </w:t>
      </w:r>
      <w:r w:rsidRPr="009D5668">
        <w:rPr>
          <w:rFonts w:ascii="Times New Roman" w:hAnsi="Times New Roman" w:cs="Times New Roman"/>
          <w:szCs w:val="24"/>
        </w:rPr>
        <w:t>statuuje natomiast przesłanki, ze względu na które dana apteka</w:t>
      </w:r>
      <w:r w:rsidR="00A5233E" w:rsidRPr="009D5668">
        <w:rPr>
          <w:rFonts w:ascii="Times New Roman" w:hAnsi="Times New Roman" w:cs="Times New Roman"/>
          <w:szCs w:val="24"/>
        </w:rPr>
        <w:t xml:space="preserve"> ogólnodostępna</w:t>
      </w:r>
      <w:r w:rsidRPr="009D5668">
        <w:rPr>
          <w:rFonts w:ascii="Times New Roman" w:hAnsi="Times New Roman" w:cs="Times New Roman"/>
          <w:szCs w:val="24"/>
        </w:rPr>
        <w:t xml:space="preserve"> nie może zostać wyznaczona do dyżurowania, które zarząd powiatu ma brać pod uwagę w dokonywanej ocenie kandydatur i które warunkują ostateczny wybór. W przepisie tym określono okoliczności, których stwierdzenie należy traktować jako podważające zaufanie do danego podmiotu prowadzącego aptekę</w:t>
      </w:r>
      <w:r w:rsidR="00A5233E" w:rsidRPr="009D5668">
        <w:rPr>
          <w:rFonts w:ascii="Times New Roman" w:hAnsi="Times New Roman" w:cs="Times New Roman"/>
          <w:szCs w:val="24"/>
        </w:rPr>
        <w:t xml:space="preserve"> ogólnodostępn</w:t>
      </w:r>
      <w:r w:rsidR="007F0D8D">
        <w:rPr>
          <w:rFonts w:ascii="Times New Roman" w:hAnsi="Times New Roman" w:cs="Times New Roman"/>
          <w:szCs w:val="24"/>
        </w:rPr>
        <w:t>ą</w:t>
      </w:r>
      <w:r w:rsidRPr="009D5668">
        <w:rPr>
          <w:rFonts w:ascii="Times New Roman" w:hAnsi="Times New Roman" w:cs="Times New Roman"/>
          <w:szCs w:val="24"/>
        </w:rPr>
        <w:t xml:space="preserve"> jako zdolnego rzetelnie wywiązać się z realizacji dyżurów aptecznych, a tym samym wykluczające daną k</w:t>
      </w:r>
      <w:r w:rsidR="00B36CFB" w:rsidRPr="009D5668">
        <w:rPr>
          <w:rFonts w:ascii="Times New Roman" w:hAnsi="Times New Roman" w:cs="Times New Roman"/>
          <w:szCs w:val="24"/>
        </w:rPr>
        <w:t>andy</w:t>
      </w:r>
      <w:r w:rsidRPr="009D5668">
        <w:rPr>
          <w:rFonts w:ascii="Times New Roman" w:hAnsi="Times New Roman" w:cs="Times New Roman"/>
          <w:szCs w:val="24"/>
        </w:rPr>
        <w:t>daturę.</w:t>
      </w:r>
    </w:p>
    <w:p w14:paraId="0FC69E4D" w14:textId="0254CCE7"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Za projektowanym art. 94 ust. 9 u.p.f. kryje się omówiona wcześniej idea odejścia – na ile to możliwe – od przymusowości wyznaczania aptek ogólnodostępnych do pełnienia dyżurów, na rzecz dobrowolności. W przepisie tym zawarto wytyczną, zgodnie z którą zarząd powiatu</w:t>
      </w:r>
      <w:r w:rsidR="007F0D8D">
        <w:rPr>
          <w:rFonts w:ascii="Times New Roman" w:hAnsi="Times New Roman" w:cs="Times New Roman"/>
          <w:szCs w:val="24"/>
        </w:rPr>
        <w:t>,</w:t>
      </w:r>
      <w:r w:rsidRPr="009D5668">
        <w:rPr>
          <w:rFonts w:ascii="Times New Roman" w:hAnsi="Times New Roman" w:cs="Times New Roman"/>
          <w:szCs w:val="24"/>
        </w:rPr>
        <w:t xml:space="preserve"> dokonując oceny i wyboru podmiotu, któremu zamierza powierzyć pełnienie dyżurów aptecznych, w pierwszej </w:t>
      </w:r>
      <w:r w:rsidRPr="009D5668">
        <w:rPr>
          <w:rFonts w:ascii="Times New Roman" w:hAnsi="Times New Roman" w:cs="Times New Roman"/>
          <w:szCs w:val="24"/>
        </w:rPr>
        <w:lastRenderedPageBreak/>
        <w:t xml:space="preserve">kolejności </w:t>
      </w:r>
      <w:r w:rsidR="001D5AFE" w:rsidRPr="009D5668">
        <w:rPr>
          <w:rFonts w:ascii="Times New Roman" w:hAnsi="Times New Roman" w:cs="Times New Roman"/>
          <w:szCs w:val="24"/>
        </w:rPr>
        <w:t>powinien</w:t>
      </w:r>
      <w:r w:rsidRPr="009D5668">
        <w:rPr>
          <w:rFonts w:ascii="Times New Roman" w:hAnsi="Times New Roman" w:cs="Times New Roman"/>
          <w:szCs w:val="24"/>
        </w:rPr>
        <w:t xml:space="preserve"> dokonać go spośród </w:t>
      </w:r>
      <w:r w:rsidR="001D5AFE" w:rsidRPr="009D5668">
        <w:rPr>
          <w:rFonts w:ascii="Times New Roman" w:hAnsi="Times New Roman" w:cs="Times New Roman"/>
          <w:szCs w:val="24"/>
        </w:rPr>
        <w:t>podmiotów</w:t>
      </w:r>
      <w:r w:rsidRPr="009D5668">
        <w:rPr>
          <w:rFonts w:ascii="Times New Roman" w:hAnsi="Times New Roman" w:cs="Times New Roman"/>
          <w:szCs w:val="24"/>
        </w:rPr>
        <w:t>, któr</w:t>
      </w:r>
      <w:r w:rsidR="001D5AFE" w:rsidRPr="009D5668">
        <w:rPr>
          <w:rFonts w:ascii="Times New Roman" w:hAnsi="Times New Roman" w:cs="Times New Roman"/>
          <w:szCs w:val="24"/>
        </w:rPr>
        <w:t>e</w:t>
      </w:r>
      <w:r w:rsidRPr="009D5668">
        <w:rPr>
          <w:rFonts w:ascii="Times New Roman" w:hAnsi="Times New Roman" w:cs="Times New Roman"/>
          <w:szCs w:val="24"/>
        </w:rPr>
        <w:t xml:space="preserve"> dobrowolnie zgłosi</w:t>
      </w:r>
      <w:r w:rsidR="001D5AFE" w:rsidRPr="009D5668">
        <w:rPr>
          <w:rFonts w:ascii="Times New Roman" w:hAnsi="Times New Roman" w:cs="Times New Roman"/>
          <w:szCs w:val="24"/>
        </w:rPr>
        <w:t>ły się do pełnienia dyżurów</w:t>
      </w:r>
      <w:r w:rsidRPr="009D5668">
        <w:rPr>
          <w:rFonts w:ascii="Times New Roman" w:hAnsi="Times New Roman" w:cs="Times New Roman"/>
          <w:szCs w:val="24"/>
        </w:rPr>
        <w:t xml:space="preserve"> (zgodnie z </w:t>
      </w:r>
      <w:r w:rsidR="00B36CFB" w:rsidRPr="009D5668">
        <w:rPr>
          <w:rFonts w:ascii="Times New Roman" w:hAnsi="Times New Roman" w:cs="Times New Roman"/>
          <w:szCs w:val="24"/>
        </w:rPr>
        <w:t xml:space="preserve">wcześniej </w:t>
      </w:r>
      <w:r w:rsidRPr="009D5668">
        <w:rPr>
          <w:rFonts w:ascii="Times New Roman" w:hAnsi="Times New Roman" w:cs="Times New Roman"/>
          <w:szCs w:val="24"/>
        </w:rPr>
        <w:t xml:space="preserve">omówionym proponowanym art. 94 ust. 5 u.p.f.). Ponieważ jednak jest możliwe, że tak sformułowanej </w:t>
      </w:r>
      <w:r w:rsidR="00B36CFB" w:rsidRPr="009D5668">
        <w:rPr>
          <w:rFonts w:ascii="Times New Roman" w:hAnsi="Times New Roman" w:cs="Times New Roman"/>
          <w:szCs w:val="24"/>
        </w:rPr>
        <w:t xml:space="preserve">wytycznej </w:t>
      </w:r>
      <w:r w:rsidRPr="009D5668">
        <w:rPr>
          <w:rFonts w:ascii="Times New Roman" w:hAnsi="Times New Roman" w:cs="Times New Roman"/>
          <w:szCs w:val="24"/>
        </w:rPr>
        <w:t>nie da się zrealizować (gdyż np. żaden podmiot nie zgłosił się dobrowolnie albo wprawdzie zgłosił się, ale nie mógł być wyznaczony przez wzgląd na obwarowa</w:t>
      </w:r>
      <w:r w:rsidR="00B36CFB" w:rsidRPr="009D5668">
        <w:rPr>
          <w:rFonts w:ascii="Times New Roman" w:hAnsi="Times New Roman" w:cs="Times New Roman"/>
          <w:szCs w:val="24"/>
        </w:rPr>
        <w:t>nia w</w:t>
      </w:r>
      <w:r w:rsidRPr="009D5668">
        <w:rPr>
          <w:rFonts w:ascii="Times New Roman" w:hAnsi="Times New Roman" w:cs="Times New Roman"/>
          <w:szCs w:val="24"/>
        </w:rPr>
        <w:t xml:space="preserve">cześniej omówionego proponowanego art. 94 ust. 7 u.p.f.), projektodawca </w:t>
      </w:r>
      <w:r w:rsidR="001D5AFE" w:rsidRPr="009D5668">
        <w:rPr>
          <w:rFonts w:ascii="Times New Roman" w:hAnsi="Times New Roman" w:cs="Times New Roman"/>
          <w:szCs w:val="24"/>
        </w:rPr>
        <w:t>uprawnia</w:t>
      </w:r>
      <w:r w:rsidRPr="009D5668">
        <w:rPr>
          <w:rFonts w:ascii="Times New Roman" w:hAnsi="Times New Roman" w:cs="Times New Roman"/>
          <w:szCs w:val="24"/>
        </w:rPr>
        <w:t xml:space="preserve"> zarząd powiatu </w:t>
      </w:r>
      <w:r w:rsidR="001D5AFE" w:rsidRPr="009D5668">
        <w:rPr>
          <w:rFonts w:ascii="Times New Roman" w:hAnsi="Times New Roman" w:cs="Times New Roman"/>
          <w:szCs w:val="24"/>
        </w:rPr>
        <w:t xml:space="preserve">do </w:t>
      </w:r>
      <w:r w:rsidRPr="009D5668">
        <w:rPr>
          <w:rFonts w:ascii="Times New Roman" w:hAnsi="Times New Roman" w:cs="Times New Roman"/>
          <w:szCs w:val="24"/>
        </w:rPr>
        <w:t>wyznacz</w:t>
      </w:r>
      <w:r w:rsidR="001D5AFE" w:rsidRPr="009D5668">
        <w:rPr>
          <w:rFonts w:ascii="Times New Roman" w:hAnsi="Times New Roman" w:cs="Times New Roman"/>
          <w:szCs w:val="24"/>
        </w:rPr>
        <w:t>enia</w:t>
      </w:r>
      <w:r w:rsidRPr="009D5668">
        <w:rPr>
          <w:rFonts w:ascii="Times New Roman" w:hAnsi="Times New Roman" w:cs="Times New Roman"/>
          <w:szCs w:val="24"/>
        </w:rPr>
        <w:t xml:space="preserve"> inn</w:t>
      </w:r>
      <w:r w:rsidR="001D5AFE" w:rsidRPr="009D5668">
        <w:rPr>
          <w:rFonts w:ascii="Times New Roman" w:hAnsi="Times New Roman" w:cs="Times New Roman"/>
          <w:szCs w:val="24"/>
        </w:rPr>
        <w:t>ej</w:t>
      </w:r>
      <w:r w:rsidRPr="009D5668">
        <w:rPr>
          <w:rFonts w:ascii="Times New Roman" w:hAnsi="Times New Roman" w:cs="Times New Roman"/>
          <w:szCs w:val="24"/>
        </w:rPr>
        <w:t xml:space="preserve"> aptek</w:t>
      </w:r>
      <w:r w:rsidR="001D5AFE" w:rsidRPr="009D5668">
        <w:rPr>
          <w:rFonts w:ascii="Times New Roman" w:hAnsi="Times New Roman" w:cs="Times New Roman"/>
          <w:szCs w:val="24"/>
        </w:rPr>
        <w:t>i</w:t>
      </w:r>
      <w:r w:rsidRPr="009D5668">
        <w:rPr>
          <w:rFonts w:ascii="Times New Roman" w:hAnsi="Times New Roman" w:cs="Times New Roman"/>
          <w:szCs w:val="24"/>
        </w:rPr>
        <w:t xml:space="preserve">. </w:t>
      </w:r>
      <w:r w:rsidR="003E2314" w:rsidRPr="009D5668">
        <w:rPr>
          <w:rFonts w:ascii="Times New Roman" w:hAnsi="Times New Roman" w:cs="Times New Roman"/>
          <w:szCs w:val="24"/>
        </w:rPr>
        <w:t xml:space="preserve">Natomiast w drodze wyjątku </w:t>
      </w:r>
      <w:r w:rsidR="00F71618" w:rsidRPr="009D5668">
        <w:rPr>
          <w:rFonts w:ascii="Times New Roman" w:hAnsi="Times New Roman" w:cs="Times New Roman"/>
          <w:szCs w:val="24"/>
        </w:rPr>
        <w:t xml:space="preserve">przewidziano </w:t>
      </w:r>
      <w:r w:rsidR="003E2314" w:rsidRPr="009D5668">
        <w:rPr>
          <w:rFonts w:ascii="Times New Roman" w:hAnsi="Times New Roman" w:cs="Times New Roman"/>
          <w:szCs w:val="24"/>
        </w:rPr>
        <w:t xml:space="preserve">wyznaczenie ponadnormatywnych godzin dyżurowania w </w:t>
      </w:r>
      <w:r w:rsidR="00717C3D" w:rsidRPr="009D5668">
        <w:rPr>
          <w:rFonts w:ascii="Times New Roman" w:hAnsi="Times New Roman" w:cs="Times New Roman"/>
          <w:szCs w:val="24"/>
        </w:rPr>
        <w:t>przypadku,</w:t>
      </w:r>
      <w:r w:rsidR="003E2314" w:rsidRPr="009D5668">
        <w:rPr>
          <w:rFonts w:ascii="Times New Roman" w:hAnsi="Times New Roman" w:cs="Times New Roman"/>
          <w:szCs w:val="24"/>
        </w:rPr>
        <w:t xml:space="preserve"> gdy po przeprowadzonej przez siebie analizie poziomu zaspokajania potrzeb, o których mowa w </w:t>
      </w:r>
      <w:r w:rsidR="007F0D8D">
        <w:rPr>
          <w:rFonts w:ascii="Times New Roman" w:hAnsi="Times New Roman" w:cs="Times New Roman"/>
          <w:szCs w:val="24"/>
        </w:rPr>
        <w:t xml:space="preserve">art. </w:t>
      </w:r>
      <w:r w:rsidR="003E2314" w:rsidRPr="009D5668">
        <w:rPr>
          <w:rFonts w:ascii="Times New Roman" w:hAnsi="Times New Roman" w:cs="Times New Roman"/>
          <w:szCs w:val="24"/>
        </w:rPr>
        <w:t>94 ust. 1 u.p.f.</w:t>
      </w:r>
      <w:r w:rsidR="004111FD" w:rsidRPr="009D5668">
        <w:rPr>
          <w:rFonts w:ascii="Times New Roman" w:hAnsi="Times New Roman" w:cs="Times New Roman"/>
          <w:szCs w:val="24"/>
        </w:rPr>
        <w:t>, zarząd powiatu uzna to za uzasadnione.</w:t>
      </w:r>
      <w:r w:rsidR="003E2314" w:rsidRPr="009D5668">
        <w:rPr>
          <w:rFonts w:ascii="Times New Roman" w:hAnsi="Times New Roman" w:cs="Times New Roman"/>
          <w:szCs w:val="24"/>
        </w:rPr>
        <w:t xml:space="preserve"> </w:t>
      </w:r>
      <w:r w:rsidRPr="009D5668">
        <w:rPr>
          <w:rFonts w:ascii="Times New Roman" w:hAnsi="Times New Roman" w:cs="Times New Roman"/>
          <w:szCs w:val="24"/>
        </w:rPr>
        <w:t>Takie wyznaczenie będzie się wiązało z przymusowością w przypadku pierwszej wyznaczanej apteki</w:t>
      </w:r>
      <w:r w:rsidR="00A5233E" w:rsidRPr="009D5668">
        <w:rPr>
          <w:rFonts w:ascii="Times New Roman" w:hAnsi="Times New Roman" w:cs="Times New Roman"/>
          <w:szCs w:val="24"/>
        </w:rPr>
        <w:t xml:space="preserve"> </w:t>
      </w:r>
      <w:bookmarkStart w:id="9" w:name="_Hlk128994976"/>
      <w:r w:rsidR="00A5233E" w:rsidRPr="009D5668">
        <w:rPr>
          <w:rFonts w:ascii="Times New Roman" w:hAnsi="Times New Roman" w:cs="Times New Roman"/>
          <w:szCs w:val="24"/>
        </w:rPr>
        <w:t>ogólnodostępnej</w:t>
      </w:r>
      <w:bookmarkEnd w:id="9"/>
      <w:r w:rsidRPr="009D5668">
        <w:rPr>
          <w:rFonts w:ascii="Times New Roman" w:hAnsi="Times New Roman" w:cs="Times New Roman"/>
          <w:szCs w:val="24"/>
        </w:rPr>
        <w:t xml:space="preserve">. W takim wyznaczeniu zarządowi powiatu </w:t>
      </w:r>
      <w:r w:rsidR="00A5233E" w:rsidRPr="009D5668">
        <w:rPr>
          <w:rFonts w:ascii="Times New Roman" w:hAnsi="Times New Roman" w:cs="Times New Roman"/>
          <w:szCs w:val="24"/>
        </w:rPr>
        <w:t xml:space="preserve">będą </w:t>
      </w:r>
      <w:r w:rsidRPr="009D5668">
        <w:rPr>
          <w:rFonts w:ascii="Times New Roman" w:hAnsi="Times New Roman" w:cs="Times New Roman"/>
          <w:szCs w:val="24"/>
        </w:rPr>
        <w:t>pomocne informacje okreś</w:t>
      </w:r>
      <w:r w:rsidR="00B36CFB" w:rsidRPr="009D5668">
        <w:rPr>
          <w:rFonts w:ascii="Times New Roman" w:hAnsi="Times New Roman" w:cs="Times New Roman"/>
          <w:szCs w:val="24"/>
        </w:rPr>
        <w:t>lone</w:t>
      </w:r>
      <w:r w:rsidRPr="009D5668">
        <w:rPr>
          <w:rFonts w:ascii="Times New Roman" w:hAnsi="Times New Roman" w:cs="Times New Roman"/>
          <w:szCs w:val="24"/>
        </w:rPr>
        <w:t xml:space="preserve"> w omówionym wcześniej proponowanym art. 94 ust. 2 u.p.f., do przekazywania których </w:t>
      </w:r>
      <w:r w:rsidR="00A5233E" w:rsidRPr="009D5668">
        <w:rPr>
          <w:rFonts w:ascii="Times New Roman" w:hAnsi="Times New Roman" w:cs="Times New Roman"/>
          <w:szCs w:val="24"/>
        </w:rPr>
        <w:t xml:space="preserve">będą </w:t>
      </w:r>
      <w:r w:rsidRPr="009D5668">
        <w:rPr>
          <w:rFonts w:ascii="Times New Roman" w:hAnsi="Times New Roman" w:cs="Times New Roman"/>
          <w:szCs w:val="24"/>
        </w:rPr>
        <w:t>obowiązane bezwarunkowo wszystkie podmioty prowadzące apteki ogólnodostępne na terenie danego powiatu. Organ ten będzie zatem mógł czerpać z nich niezbędne mu informacje do ewentualnego odgórnego wyznaczenia apteki dyżurującej</w:t>
      </w:r>
      <w:r w:rsidR="001D5AFE" w:rsidRPr="009D5668">
        <w:rPr>
          <w:rFonts w:ascii="Times New Roman" w:hAnsi="Times New Roman" w:cs="Times New Roman"/>
          <w:szCs w:val="24"/>
        </w:rPr>
        <w:t xml:space="preserve"> lub ustalić taki dyżur w inny sposób przyjęty w danym powiecie. Niezależnie od powyższego wprowadzono również możliwość wyznaczenia</w:t>
      </w:r>
      <w:r w:rsidRPr="009D5668">
        <w:rPr>
          <w:rFonts w:ascii="Times New Roman" w:hAnsi="Times New Roman" w:cs="Times New Roman"/>
          <w:szCs w:val="24"/>
        </w:rPr>
        <w:t xml:space="preserve"> dodatkow</w:t>
      </w:r>
      <w:r w:rsidR="00A328EA" w:rsidRPr="009D5668">
        <w:rPr>
          <w:rFonts w:ascii="Times New Roman" w:hAnsi="Times New Roman" w:cs="Times New Roman"/>
          <w:szCs w:val="24"/>
        </w:rPr>
        <w:t>ej</w:t>
      </w:r>
      <w:r w:rsidRPr="009D5668">
        <w:rPr>
          <w:rFonts w:ascii="Times New Roman" w:hAnsi="Times New Roman" w:cs="Times New Roman"/>
          <w:szCs w:val="24"/>
        </w:rPr>
        <w:t xml:space="preserve"> apteki</w:t>
      </w:r>
      <w:r w:rsidR="001D5AFE" w:rsidRPr="009D5668">
        <w:rPr>
          <w:rFonts w:ascii="Times New Roman" w:hAnsi="Times New Roman" w:cs="Times New Roman"/>
          <w:szCs w:val="24"/>
        </w:rPr>
        <w:t xml:space="preserve"> </w:t>
      </w:r>
      <w:r w:rsidR="00A5233E" w:rsidRPr="009D5668">
        <w:rPr>
          <w:rFonts w:ascii="Times New Roman" w:hAnsi="Times New Roman" w:cs="Times New Roman"/>
          <w:szCs w:val="24"/>
        </w:rPr>
        <w:t xml:space="preserve">ogólnodostępnej </w:t>
      </w:r>
      <w:r w:rsidR="001D5AFE" w:rsidRPr="009D5668">
        <w:rPr>
          <w:rFonts w:ascii="Times New Roman" w:hAnsi="Times New Roman" w:cs="Times New Roman"/>
          <w:szCs w:val="24"/>
        </w:rPr>
        <w:t>do pełnienia dyżurów</w:t>
      </w:r>
      <w:r w:rsidRPr="009D5668">
        <w:rPr>
          <w:rFonts w:ascii="Times New Roman" w:hAnsi="Times New Roman" w:cs="Times New Roman"/>
          <w:szCs w:val="24"/>
        </w:rPr>
        <w:t>, jeżeli</w:t>
      </w:r>
      <w:r w:rsidR="001D5AFE" w:rsidRPr="009D5668">
        <w:rPr>
          <w:rFonts w:ascii="Times New Roman" w:hAnsi="Times New Roman" w:cs="Times New Roman"/>
          <w:szCs w:val="24"/>
        </w:rPr>
        <w:t xml:space="preserve"> zarząd danego powiatu</w:t>
      </w:r>
      <w:r w:rsidRPr="009D5668">
        <w:rPr>
          <w:rFonts w:ascii="Times New Roman" w:hAnsi="Times New Roman" w:cs="Times New Roman"/>
          <w:szCs w:val="24"/>
        </w:rPr>
        <w:t xml:space="preserve"> uzna to za uzasadnione.</w:t>
      </w:r>
    </w:p>
    <w:p w14:paraId="51B39762" w14:textId="0A4568C0"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Ten sam przepis</w:t>
      </w:r>
      <w:r w:rsidR="00D90318" w:rsidRPr="009D5668">
        <w:rPr>
          <w:rFonts w:ascii="Times New Roman" w:hAnsi="Times New Roman" w:cs="Times New Roman"/>
          <w:szCs w:val="24"/>
        </w:rPr>
        <w:t xml:space="preserve"> art. 94 ust. 9 u.p.f</w:t>
      </w:r>
      <w:r w:rsidRPr="009D5668">
        <w:rPr>
          <w:rFonts w:ascii="Times New Roman" w:hAnsi="Times New Roman" w:cs="Times New Roman"/>
          <w:szCs w:val="24"/>
        </w:rPr>
        <w:t xml:space="preserve"> oraz ust</w:t>
      </w:r>
      <w:r w:rsidR="00D90318" w:rsidRPr="009D5668">
        <w:rPr>
          <w:rFonts w:ascii="Times New Roman" w:hAnsi="Times New Roman" w:cs="Times New Roman"/>
          <w:szCs w:val="24"/>
        </w:rPr>
        <w:t>. 10</w:t>
      </w:r>
      <w:r w:rsidR="008F0CBF" w:rsidRPr="009D5668">
        <w:rPr>
          <w:rFonts w:ascii="Times New Roman" w:hAnsi="Times New Roman" w:cs="Times New Roman"/>
          <w:szCs w:val="24"/>
        </w:rPr>
        <w:t xml:space="preserve"> </w:t>
      </w:r>
      <w:r w:rsidRPr="009D5668">
        <w:rPr>
          <w:rFonts w:ascii="Times New Roman" w:hAnsi="Times New Roman" w:cs="Times New Roman"/>
          <w:szCs w:val="24"/>
        </w:rPr>
        <w:t>przesądza o formie uchwały powiatu, w jakiej powierzenie pełnieni</w:t>
      </w:r>
      <w:r w:rsidR="00A328EA" w:rsidRPr="009D5668">
        <w:rPr>
          <w:rFonts w:ascii="Times New Roman" w:hAnsi="Times New Roman" w:cs="Times New Roman"/>
          <w:szCs w:val="24"/>
        </w:rPr>
        <w:t>a</w:t>
      </w:r>
      <w:r w:rsidRPr="009D5668">
        <w:rPr>
          <w:rFonts w:ascii="Times New Roman" w:hAnsi="Times New Roman" w:cs="Times New Roman"/>
          <w:szCs w:val="24"/>
        </w:rPr>
        <w:t xml:space="preserve"> dyżurów danej aptece</w:t>
      </w:r>
      <w:r w:rsidR="00A5233E" w:rsidRPr="009D5668">
        <w:rPr>
          <w:rFonts w:ascii="Times New Roman" w:hAnsi="Times New Roman" w:cs="Times New Roman"/>
          <w:szCs w:val="24"/>
        </w:rPr>
        <w:t xml:space="preserve"> ogólnodostępnej</w:t>
      </w:r>
      <w:r w:rsidRPr="009D5668">
        <w:rPr>
          <w:rFonts w:ascii="Times New Roman" w:hAnsi="Times New Roman" w:cs="Times New Roman"/>
          <w:szCs w:val="24"/>
        </w:rPr>
        <w:t xml:space="preserve"> ma następować</w:t>
      </w:r>
      <w:r w:rsidR="00202BEF" w:rsidRPr="009D5668">
        <w:rPr>
          <w:rFonts w:ascii="Times New Roman" w:hAnsi="Times New Roman" w:cs="Times New Roman"/>
          <w:szCs w:val="24"/>
        </w:rPr>
        <w:t>,</w:t>
      </w:r>
      <w:r w:rsidRPr="009D5668">
        <w:rPr>
          <w:rFonts w:ascii="Times New Roman" w:hAnsi="Times New Roman" w:cs="Times New Roman"/>
          <w:szCs w:val="24"/>
        </w:rPr>
        <w:t xml:space="preserve"> oraz okresie rocznym, na który </w:t>
      </w:r>
      <w:r w:rsidR="006C6671" w:rsidRPr="009D5668">
        <w:rPr>
          <w:rFonts w:ascii="Times New Roman" w:hAnsi="Times New Roman" w:cs="Times New Roman"/>
          <w:szCs w:val="24"/>
        </w:rPr>
        <w:t>ma</w:t>
      </w:r>
      <w:r w:rsidRPr="009D5668">
        <w:rPr>
          <w:rFonts w:ascii="Times New Roman" w:hAnsi="Times New Roman" w:cs="Times New Roman"/>
          <w:szCs w:val="24"/>
        </w:rPr>
        <w:t xml:space="preserve"> być wydawana. </w:t>
      </w:r>
    </w:p>
    <w:p w14:paraId="26E6803F" w14:textId="23D05563" w:rsidR="003E2314" w:rsidRPr="009D5668" w:rsidRDefault="003E2314"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Zaproponowany art. 94 ust. 1</w:t>
      </w:r>
      <w:r w:rsidR="0097552F" w:rsidRPr="009D5668">
        <w:rPr>
          <w:rFonts w:ascii="Times New Roman" w:hAnsi="Times New Roman" w:cs="Times New Roman"/>
          <w:szCs w:val="24"/>
        </w:rPr>
        <w:t>1</w:t>
      </w:r>
      <w:r w:rsidRPr="009D5668">
        <w:rPr>
          <w:rFonts w:ascii="Times New Roman" w:hAnsi="Times New Roman" w:cs="Times New Roman"/>
          <w:szCs w:val="24"/>
        </w:rPr>
        <w:t xml:space="preserve"> u.p.f.</w:t>
      </w:r>
      <w:r w:rsidR="00A80A4F">
        <w:rPr>
          <w:rFonts w:ascii="Times New Roman" w:hAnsi="Times New Roman" w:cs="Times New Roman"/>
          <w:szCs w:val="24"/>
        </w:rPr>
        <w:t xml:space="preserve"> ma</w:t>
      </w:r>
      <w:r w:rsidRPr="009D5668">
        <w:rPr>
          <w:rFonts w:ascii="Times New Roman" w:hAnsi="Times New Roman" w:cs="Times New Roman"/>
          <w:szCs w:val="24"/>
        </w:rPr>
        <w:t xml:space="preserve"> na celu unormowanie możliwości uzyskania przez zarząd powiatu potwierdzenia od właściwego organu Państwowej Inspekcji Farmaceutycznej, że apteka spełnia deklarowane – przez podmiot ją prowadzący – wymagania asortymentowe i kadrowe dla pełnienia dyżurów.</w:t>
      </w:r>
      <w:r w:rsidR="00AA64CF" w:rsidRPr="009D5668">
        <w:rPr>
          <w:rFonts w:ascii="Times New Roman" w:hAnsi="Times New Roman" w:cs="Times New Roman"/>
          <w:szCs w:val="24"/>
        </w:rPr>
        <w:t xml:space="preserve"> Samorządy podnosiły kwestie</w:t>
      </w:r>
      <w:r w:rsidRPr="009D5668">
        <w:rPr>
          <w:rFonts w:ascii="Times New Roman" w:hAnsi="Times New Roman" w:cs="Times New Roman"/>
          <w:szCs w:val="24"/>
        </w:rPr>
        <w:t>, że zarząd powiatu ma ograniczone możliwości samodzielnej weryfikacji w tym zakresie</w:t>
      </w:r>
      <w:r w:rsidR="00202BEF" w:rsidRPr="009D5668">
        <w:rPr>
          <w:rFonts w:ascii="Times New Roman" w:hAnsi="Times New Roman" w:cs="Times New Roman"/>
          <w:szCs w:val="24"/>
        </w:rPr>
        <w:t>.</w:t>
      </w:r>
    </w:p>
    <w:p w14:paraId="71C37945" w14:textId="5EDAA375"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Zgodnie z proponowanym art. 94 ust. </w:t>
      </w:r>
      <w:r w:rsidR="0097552F" w:rsidRPr="009D5668">
        <w:rPr>
          <w:rFonts w:ascii="Times New Roman" w:hAnsi="Times New Roman" w:cs="Times New Roman"/>
          <w:szCs w:val="24"/>
        </w:rPr>
        <w:t xml:space="preserve">12 </w:t>
      </w:r>
      <w:r w:rsidRPr="009D5668">
        <w:rPr>
          <w:rFonts w:ascii="Times New Roman" w:hAnsi="Times New Roman" w:cs="Times New Roman"/>
          <w:szCs w:val="24"/>
        </w:rPr>
        <w:t xml:space="preserve">u.p.f. zarząd powiatu będzie przekazywał uchwałę </w:t>
      </w:r>
      <w:r w:rsidR="00AA64CF" w:rsidRPr="009D5668">
        <w:rPr>
          <w:rFonts w:ascii="Times New Roman" w:hAnsi="Times New Roman" w:cs="Times New Roman"/>
          <w:szCs w:val="24"/>
        </w:rPr>
        <w:t xml:space="preserve">lub jej zmianę </w:t>
      </w:r>
      <w:r w:rsidRPr="009D5668">
        <w:rPr>
          <w:rFonts w:ascii="Times New Roman" w:hAnsi="Times New Roman" w:cs="Times New Roman"/>
          <w:szCs w:val="24"/>
        </w:rPr>
        <w:t xml:space="preserve">do Funduszu jako podstawowego płatnika za </w:t>
      </w:r>
      <w:r w:rsidRPr="009D5668">
        <w:rPr>
          <w:rFonts w:ascii="Times New Roman" w:hAnsi="Times New Roman" w:cs="Times New Roman"/>
          <w:szCs w:val="24"/>
        </w:rPr>
        <w:lastRenderedPageBreak/>
        <w:t>pełnienie dyżurów aptecznych, a nadto właściwemu wojewódzkiemu inspektorowi farmaceutycznemu oraz aptece</w:t>
      </w:r>
      <w:r w:rsidR="00A5233E" w:rsidRPr="009D5668">
        <w:rPr>
          <w:rFonts w:ascii="Times New Roman" w:hAnsi="Times New Roman" w:cs="Times New Roman"/>
          <w:szCs w:val="24"/>
        </w:rPr>
        <w:t xml:space="preserve"> ogólnodostępnej</w:t>
      </w:r>
      <w:r w:rsidR="00D90318" w:rsidRPr="009D5668">
        <w:rPr>
          <w:rFonts w:ascii="Times New Roman" w:hAnsi="Times New Roman" w:cs="Times New Roman"/>
          <w:szCs w:val="24"/>
        </w:rPr>
        <w:t xml:space="preserve"> lub</w:t>
      </w:r>
      <w:r w:rsidR="007F6C12" w:rsidRPr="009D5668">
        <w:rPr>
          <w:rFonts w:ascii="Times New Roman" w:hAnsi="Times New Roman" w:cs="Times New Roman"/>
          <w:szCs w:val="24"/>
        </w:rPr>
        <w:t xml:space="preserve"> </w:t>
      </w:r>
      <w:r w:rsidRPr="009D5668">
        <w:rPr>
          <w:rFonts w:ascii="Times New Roman" w:hAnsi="Times New Roman" w:cs="Times New Roman"/>
          <w:szCs w:val="24"/>
        </w:rPr>
        <w:t>aptekom wyzna</w:t>
      </w:r>
      <w:r w:rsidR="00B36CFB" w:rsidRPr="009D5668">
        <w:rPr>
          <w:rFonts w:ascii="Times New Roman" w:hAnsi="Times New Roman" w:cs="Times New Roman"/>
          <w:szCs w:val="24"/>
        </w:rPr>
        <w:t>czony</w:t>
      </w:r>
      <w:r w:rsidRPr="009D5668">
        <w:rPr>
          <w:rFonts w:ascii="Times New Roman" w:hAnsi="Times New Roman" w:cs="Times New Roman"/>
          <w:szCs w:val="24"/>
        </w:rPr>
        <w:t>m do dyżurowania.</w:t>
      </w:r>
    </w:p>
    <w:p w14:paraId="5F789240" w14:textId="275602E8"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Zgodnie z projektowanym art. 94 ust</w:t>
      </w:r>
      <w:r w:rsidR="00F71618" w:rsidRPr="009D5668">
        <w:rPr>
          <w:rFonts w:ascii="Times New Roman" w:hAnsi="Times New Roman" w:cs="Times New Roman"/>
          <w:szCs w:val="24"/>
        </w:rPr>
        <w:t>.</w:t>
      </w:r>
      <w:r w:rsidR="00A5233E" w:rsidRPr="009D5668">
        <w:rPr>
          <w:rFonts w:ascii="Times New Roman" w:hAnsi="Times New Roman" w:cs="Times New Roman"/>
          <w:szCs w:val="24"/>
        </w:rPr>
        <w:t xml:space="preserve"> </w:t>
      </w:r>
      <w:r w:rsidRPr="009D5668">
        <w:rPr>
          <w:rFonts w:ascii="Times New Roman" w:hAnsi="Times New Roman" w:cs="Times New Roman"/>
          <w:szCs w:val="24"/>
        </w:rPr>
        <w:t xml:space="preserve">13 </w:t>
      </w:r>
      <w:r w:rsidR="00A5233E" w:rsidRPr="009D5668">
        <w:rPr>
          <w:rFonts w:ascii="Times New Roman" w:hAnsi="Times New Roman" w:cs="Times New Roman"/>
          <w:szCs w:val="24"/>
        </w:rPr>
        <w:t xml:space="preserve">u.p.f. </w:t>
      </w:r>
      <w:r w:rsidRPr="009D5668">
        <w:rPr>
          <w:rFonts w:ascii="Times New Roman" w:hAnsi="Times New Roman" w:cs="Times New Roman"/>
          <w:szCs w:val="24"/>
        </w:rPr>
        <w:t>wprowadzono</w:t>
      </w:r>
      <w:r w:rsidR="00AA64CF" w:rsidRPr="009D5668">
        <w:rPr>
          <w:rFonts w:ascii="Times New Roman" w:hAnsi="Times New Roman" w:cs="Times New Roman"/>
          <w:szCs w:val="24"/>
        </w:rPr>
        <w:t>, że</w:t>
      </w:r>
      <w:r w:rsidR="003C71A3">
        <w:rPr>
          <w:rFonts w:ascii="Times New Roman" w:hAnsi="Times New Roman" w:cs="Times New Roman"/>
          <w:szCs w:val="24"/>
        </w:rPr>
        <w:t>,</w:t>
      </w:r>
      <w:r w:rsidR="00AA64CF" w:rsidRPr="009D5668">
        <w:rPr>
          <w:rFonts w:ascii="Times New Roman" w:hAnsi="Times New Roman" w:cs="Times New Roman"/>
          <w:szCs w:val="24"/>
        </w:rPr>
        <w:t xml:space="preserve"> co do zasady</w:t>
      </w:r>
      <w:r w:rsidR="003C71A3">
        <w:rPr>
          <w:rFonts w:ascii="Times New Roman" w:hAnsi="Times New Roman" w:cs="Times New Roman"/>
          <w:szCs w:val="24"/>
        </w:rPr>
        <w:t>,</w:t>
      </w:r>
      <w:r w:rsidR="00AA64CF" w:rsidRPr="009D5668">
        <w:rPr>
          <w:rFonts w:ascii="Times New Roman" w:hAnsi="Times New Roman" w:cs="Times New Roman"/>
          <w:szCs w:val="24"/>
        </w:rPr>
        <w:t xml:space="preserve"> dyżury apteczne będą finansowane ze środków Funduszu. Wyjątkiem będzie wyznaczenie przez zarząd powiatu ponadnormatywnych godzin dyżurowania, co – jeżeli nastąp</w:t>
      </w:r>
      <w:r w:rsidR="0081639D">
        <w:rPr>
          <w:rFonts w:ascii="Times New Roman" w:hAnsi="Times New Roman" w:cs="Times New Roman"/>
          <w:szCs w:val="24"/>
        </w:rPr>
        <w:t>i</w:t>
      </w:r>
      <w:r w:rsidR="00AA64CF" w:rsidRPr="009D5668">
        <w:rPr>
          <w:rFonts w:ascii="Times New Roman" w:hAnsi="Times New Roman" w:cs="Times New Roman"/>
          <w:szCs w:val="24"/>
        </w:rPr>
        <w:t xml:space="preserve">, będzie podlegało finansowaniu przez powiat w zakresie wykraczającym ponad zakres godzinowy wynikający z ustawy. </w:t>
      </w:r>
    </w:p>
    <w:p w14:paraId="2F8F8668" w14:textId="7A6862DA" w:rsidR="009D28B9" w:rsidRPr="009D5668" w:rsidRDefault="009D28B9"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W projektowanym art. 94 ust. 14 u.p.f. określono wysokość wynagrodzenia dla podmiotu prowadzącego aptekę za pełnienie przez nią dyżuru. Przyjęto tu rozwi</w:t>
      </w:r>
      <w:r w:rsidR="0081639D">
        <w:rPr>
          <w:rFonts w:ascii="Times New Roman" w:hAnsi="Times New Roman" w:cs="Times New Roman"/>
          <w:szCs w:val="24"/>
        </w:rPr>
        <w:t>ąz</w:t>
      </w:r>
      <w:r w:rsidRPr="009D5668">
        <w:rPr>
          <w:rFonts w:ascii="Times New Roman" w:hAnsi="Times New Roman" w:cs="Times New Roman"/>
          <w:szCs w:val="24"/>
        </w:rPr>
        <w:t xml:space="preserve">anie odnoszenia wynagrodzenia do godzin faktycznie przepracowanych dyżurów, co wynika z faktu, że zarówno przyjęta definicja „dyżuru w dzień wolny od pracy”, jak i „dyżuru w porze nocnej” w swych treściach referują do określonych przedziałów godzinowych. Przyjęto wysokość wynagrodzenia 3,5% minimalnego wynagrodzenia za pracę określonego na podstawie przepisów o minimalnym wynagrodzeniu za pracę, w przeliczeniu na 1 godzinę faktycznie przeprowadzonego dyżuru. W ocenie projektodawcy jest to poziom pozwalający oczekiwać, że część podmiotów prowadzących </w:t>
      </w:r>
      <w:r w:rsidR="00202B9F" w:rsidRPr="009D5668">
        <w:rPr>
          <w:rFonts w:ascii="Times New Roman" w:hAnsi="Times New Roman" w:cs="Times New Roman"/>
          <w:szCs w:val="24"/>
        </w:rPr>
        <w:t xml:space="preserve">apteki ogólnodostępne będzie gotowa – </w:t>
      </w:r>
      <w:r w:rsidRPr="009D5668">
        <w:rPr>
          <w:rFonts w:ascii="Times New Roman" w:hAnsi="Times New Roman" w:cs="Times New Roman"/>
          <w:szCs w:val="24"/>
        </w:rPr>
        <w:t>ze względu na to wynagrodzeni</w:t>
      </w:r>
      <w:r w:rsidR="00202B9F" w:rsidRPr="009D5668">
        <w:rPr>
          <w:rFonts w:ascii="Times New Roman" w:hAnsi="Times New Roman" w:cs="Times New Roman"/>
          <w:szCs w:val="24"/>
        </w:rPr>
        <w:t>e –</w:t>
      </w:r>
      <w:r w:rsidRPr="009D5668">
        <w:rPr>
          <w:rFonts w:ascii="Times New Roman" w:hAnsi="Times New Roman" w:cs="Times New Roman"/>
          <w:szCs w:val="24"/>
        </w:rPr>
        <w:t xml:space="preserve"> do dobrowolnego zgłaszania się do pełnienia dyżurów. Wynagrodzenie to należy także traktować jako rekompensujące przymusowość pełnienia dyżurów w przypadkach, jeżeli do ich wykonywania nie udało się wyznaczyć apteki dobrowolnie się zgłaszającej. </w:t>
      </w:r>
    </w:p>
    <w:p w14:paraId="605E5B5E" w14:textId="284557D6" w:rsidR="00CA6104" w:rsidRPr="009D5668" w:rsidRDefault="009D28B9" w:rsidP="009D5668">
      <w:pPr>
        <w:pStyle w:val="ARTartustawynprozporzdzenia"/>
        <w:rPr>
          <w:rFonts w:ascii="Times New Roman" w:hAnsi="Times New Roman" w:cs="Times New Roman"/>
          <w:szCs w:val="24"/>
        </w:rPr>
      </w:pPr>
      <w:r w:rsidRPr="009D5668">
        <w:rPr>
          <w:rFonts w:ascii="Times New Roman" w:hAnsi="Times New Roman" w:cs="Times New Roman"/>
          <w:szCs w:val="24"/>
        </w:rPr>
        <w:t>W projektowanych</w:t>
      </w:r>
      <w:r w:rsidR="00D90318" w:rsidRPr="009D5668">
        <w:rPr>
          <w:rFonts w:ascii="Times New Roman" w:hAnsi="Times New Roman" w:cs="Times New Roman"/>
          <w:szCs w:val="24"/>
        </w:rPr>
        <w:t xml:space="preserve"> art. 94</w:t>
      </w:r>
      <w:r w:rsidRPr="009D5668">
        <w:rPr>
          <w:rFonts w:ascii="Times New Roman" w:hAnsi="Times New Roman" w:cs="Times New Roman"/>
          <w:szCs w:val="24"/>
        </w:rPr>
        <w:t xml:space="preserve"> ust. 15</w:t>
      </w:r>
      <w:r w:rsidR="00987F35" w:rsidRPr="009D5668">
        <w:rPr>
          <w:rFonts w:ascii="Times New Roman" w:hAnsi="Times New Roman" w:cs="Times New Roman"/>
          <w:szCs w:val="24"/>
        </w:rPr>
        <w:t>–</w:t>
      </w:r>
      <w:r w:rsidRPr="009D5668">
        <w:rPr>
          <w:rFonts w:ascii="Times New Roman" w:hAnsi="Times New Roman" w:cs="Times New Roman"/>
          <w:szCs w:val="24"/>
        </w:rPr>
        <w:t xml:space="preserve">17 </w:t>
      </w:r>
      <w:r w:rsidR="00D90318" w:rsidRPr="009D5668">
        <w:rPr>
          <w:rFonts w:ascii="Times New Roman" w:hAnsi="Times New Roman" w:cs="Times New Roman"/>
          <w:szCs w:val="24"/>
        </w:rPr>
        <w:t xml:space="preserve">u.p.f. </w:t>
      </w:r>
      <w:r w:rsidRPr="009D5668">
        <w:rPr>
          <w:rFonts w:ascii="Times New Roman" w:hAnsi="Times New Roman" w:cs="Times New Roman"/>
          <w:szCs w:val="24"/>
        </w:rPr>
        <w:t>określono formalno-techniczne kwestie związane z realizacją finansowania dyżurów przez Fundusz.</w:t>
      </w:r>
      <w:r w:rsidR="00CA6104" w:rsidRPr="009D5668">
        <w:rPr>
          <w:rFonts w:ascii="Times New Roman" w:hAnsi="Times New Roman" w:cs="Times New Roman"/>
          <w:szCs w:val="24"/>
        </w:rPr>
        <w:t xml:space="preserve"> Projektowane zmiany dotyczące dyżurów nocnych aptek</w:t>
      </w:r>
      <w:r w:rsidR="00987F35" w:rsidRPr="009D5668">
        <w:rPr>
          <w:rFonts w:ascii="Times New Roman" w:hAnsi="Times New Roman" w:cs="Times New Roman"/>
          <w:szCs w:val="24"/>
        </w:rPr>
        <w:t xml:space="preserve"> i kwestii finansowania tego zadania przez Fundusz</w:t>
      </w:r>
      <w:r w:rsidR="00CA6104" w:rsidRPr="009D5668">
        <w:rPr>
          <w:rFonts w:ascii="Times New Roman" w:hAnsi="Times New Roman" w:cs="Times New Roman"/>
          <w:szCs w:val="24"/>
        </w:rPr>
        <w:t xml:space="preserve"> </w:t>
      </w:r>
      <w:r w:rsidR="00987F35" w:rsidRPr="009D5668">
        <w:rPr>
          <w:rFonts w:ascii="Times New Roman" w:hAnsi="Times New Roman" w:cs="Times New Roman"/>
          <w:szCs w:val="24"/>
        </w:rPr>
        <w:t xml:space="preserve">implikują również konieczność dokonania zmian w ustawie </w:t>
      </w:r>
      <w:r w:rsidR="00CA6104" w:rsidRPr="009D5668">
        <w:rPr>
          <w:rFonts w:ascii="Times New Roman" w:hAnsi="Times New Roman" w:cs="Times New Roman"/>
          <w:szCs w:val="24"/>
        </w:rPr>
        <w:t>o świadczeniach</w:t>
      </w:r>
      <w:r w:rsidR="00987F35" w:rsidRPr="009D5668">
        <w:rPr>
          <w:rFonts w:ascii="Times New Roman" w:hAnsi="Times New Roman" w:cs="Times New Roman"/>
          <w:szCs w:val="24"/>
        </w:rPr>
        <w:t xml:space="preserve"> w zakresie zadań i kosztów </w:t>
      </w:r>
      <w:r w:rsidR="00B60804" w:rsidRPr="009D5668">
        <w:rPr>
          <w:rFonts w:ascii="Times New Roman" w:hAnsi="Times New Roman" w:cs="Times New Roman"/>
          <w:szCs w:val="24"/>
        </w:rPr>
        <w:t xml:space="preserve">płatnika </w:t>
      </w:r>
      <w:r w:rsidR="00987F35" w:rsidRPr="009D5668">
        <w:rPr>
          <w:rFonts w:ascii="Times New Roman" w:hAnsi="Times New Roman" w:cs="Times New Roman"/>
          <w:szCs w:val="24"/>
        </w:rPr>
        <w:t>(art. 3 pkt 8 i 9 projektu)</w:t>
      </w:r>
      <w:r w:rsidR="00CA6104" w:rsidRPr="009D5668">
        <w:rPr>
          <w:rFonts w:ascii="Times New Roman" w:hAnsi="Times New Roman" w:cs="Times New Roman"/>
          <w:szCs w:val="24"/>
        </w:rPr>
        <w:t xml:space="preserve">. </w:t>
      </w:r>
    </w:p>
    <w:p w14:paraId="2FAD844B" w14:textId="11A5343E" w:rsidR="00E87977" w:rsidRPr="009D5668" w:rsidRDefault="00E87977"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Projektowany art. 94 ust. 20 u.p.f. ma na celu wprowadzenia mechanizmu kary za niepełnienie wyznaczonych aptece dyżurów lub pełnieni</w:t>
      </w:r>
      <w:r w:rsidR="00676503">
        <w:rPr>
          <w:rFonts w:ascii="Times New Roman" w:hAnsi="Times New Roman" w:cs="Times New Roman"/>
          <w:szCs w:val="24"/>
        </w:rPr>
        <w:t>e</w:t>
      </w:r>
      <w:r w:rsidRPr="009D5668">
        <w:rPr>
          <w:rFonts w:ascii="Times New Roman" w:hAnsi="Times New Roman" w:cs="Times New Roman"/>
          <w:szCs w:val="24"/>
        </w:rPr>
        <w:t xml:space="preserve"> ich w niepełnym wyznaczonym wymiarze. Kara ta sprowadza się do zwrotu nienależnie otrzymanego </w:t>
      </w:r>
      <w:r w:rsidRPr="009D5668">
        <w:rPr>
          <w:rFonts w:ascii="Times New Roman" w:hAnsi="Times New Roman" w:cs="Times New Roman"/>
          <w:szCs w:val="24"/>
        </w:rPr>
        <w:lastRenderedPageBreak/>
        <w:t>wynagrodzenia. Proponowany przepis ma charakter prewencyjno-odstraszający w związku z tym, że obowiązkiem zwrotu, wraz z odsetkami, będzie objęta całość otrzymanego wynagrodzenia od momentu wyznaczenia apteki do dyżurowania. Jest to przy tym adekwatna kara w związku z tym, że nie jest wykluczone, że apteka uchylała się od obowiązków nie tylko w czasie możliwym do stwierdzenia w ramach kontroli, ale również w skali i okresach niemożliwych do ustalenia.</w:t>
      </w:r>
    </w:p>
    <w:p w14:paraId="628CD5C2" w14:textId="09D1E97F" w:rsidR="00E87977" w:rsidRPr="009D5668" w:rsidRDefault="00E87977" w:rsidP="009D5668">
      <w:pPr>
        <w:pStyle w:val="ARTartustawynprozporzdzenia"/>
        <w:rPr>
          <w:rFonts w:ascii="Times New Roman" w:hAnsi="Times New Roman" w:cs="Times New Roman"/>
          <w:szCs w:val="24"/>
        </w:rPr>
      </w:pPr>
      <w:r w:rsidRPr="009D5668">
        <w:rPr>
          <w:rFonts w:ascii="Times New Roman" w:hAnsi="Times New Roman" w:cs="Times New Roman"/>
          <w:szCs w:val="24"/>
        </w:rPr>
        <w:t>Zmiana zaprojektowana w art. 94 ust. 21 u.p.f. ma na celu wprowadzeni</w:t>
      </w:r>
      <w:r w:rsidR="00676503">
        <w:rPr>
          <w:rFonts w:ascii="Times New Roman" w:hAnsi="Times New Roman" w:cs="Times New Roman"/>
          <w:szCs w:val="24"/>
        </w:rPr>
        <w:t>e</w:t>
      </w:r>
      <w:r w:rsidRPr="009D5668">
        <w:rPr>
          <w:rFonts w:ascii="Times New Roman" w:hAnsi="Times New Roman" w:cs="Times New Roman"/>
          <w:szCs w:val="24"/>
        </w:rPr>
        <w:t xml:space="preserve"> procedury reakcyjnej w przypadku, gdy wyznaczona do dyżurów apteka ogólnodostępna z przyczyn losowych traci zdolność kontynuowania ich wykonywania.</w:t>
      </w:r>
    </w:p>
    <w:p w14:paraId="32DE2BC5" w14:textId="1A0FA716" w:rsidR="00E87977" w:rsidRPr="009D5668" w:rsidRDefault="00E87977"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Propozycja dodania ust. 1b do art. 103</w:t>
      </w:r>
      <w:r w:rsidR="00F71618" w:rsidRPr="009D5668">
        <w:rPr>
          <w:rFonts w:ascii="Times New Roman" w:hAnsi="Times New Roman" w:cs="Times New Roman"/>
          <w:szCs w:val="24"/>
        </w:rPr>
        <w:t xml:space="preserve"> </w:t>
      </w:r>
      <w:r w:rsidRPr="009D5668">
        <w:rPr>
          <w:rFonts w:ascii="Times New Roman" w:hAnsi="Times New Roman" w:cs="Times New Roman"/>
          <w:szCs w:val="24"/>
        </w:rPr>
        <w:t xml:space="preserve">u.p.f.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 xml:space="preserve">pkt </w:t>
      </w:r>
      <w:r w:rsidR="0097552F" w:rsidRPr="009D5668">
        <w:rPr>
          <w:rFonts w:ascii="Times New Roman" w:hAnsi="Times New Roman" w:cs="Times New Roman"/>
          <w:szCs w:val="24"/>
        </w:rPr>
        <w:t>13</w:t>
      </w:r>
      <w:r w:rsidRPr="009D5668">
        <w:rPr>
          <w:rFonts w:ascii="Times New Roman" w:hAnsi="Times New Roman" w:cs="Times New Roman"/>
          <w:szCs w:val="24"/>
        </w:rPr>
        <w:t xml:space="preserve"> lit. a</w:t>
      </w:r>
      <w:r w:rsidR="001330F6" w:rsidRPr="009D5668">
        <w:rPr>
          <w:rFonts w:ascii="Times New Roman" w:hAnsi="Times New Roman" w:cs="Times New Roman"/>
          <w:szCs w:val="24"/>
        </w:rPr>
        <w:t xml:space="preserve"> projektu</w:t>
      </w:r>
      <w:r w:rsidRPr="009D5668">
        <w:rPr>
          <w:rFonts w:ascii="Times New Roman" w:hAnsi="Times New Roman" w:cs="Times New Roman"/>
          <w:szCs w:val="24"/>
        </w:rPr>
        <w:t>) ma związek z umożliwieniem organom Państwowej Inspekcji Farmaceutycznej odstąpienia od cofnięcia zezwolenia na prowadzenie apteki ogólnodostępnej, jeżeli w aptece naruszono przepis art. 86a tej samej ustawy.</w:t>
      </w:r>
    </w:p>
    <w:p w14:paraId="104205E7" w14:textId="77777777" w:rsidR="00E87977" w:rsidRPr="009D5668" w:rsidRDefault="00E87977"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Warunkiem odstąpienia od cofnięcia zezwolenia byłaby stwierdzona przez organy Państwowej Inspekcji Farmaceutycznej znikoma waga naruszenia prawa.</w:t>
      </w:r>
    </w:p>
    <w:p w14:paraId="4FE92085" w14:textId="54F75EBD" w:rsidR="00E87977" w:rsidRPr="009D5668" w:rsidRDefault="00E87977"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Należy zauważyć, że przepisy nie przewidują możliwości odstąpienia od zastosowania obligatoryjnej sankcji z uwagi na jakiekolwiek okoliczności konkretnej sprawy. Ustawodawca nie przyznał zatem organowi sprawującemu nadzór nad rynkiem farmaceutycznym uprawnienia do badania i uwzględniania w toku prowadzonego przez niego postępowania w przedmiocie cofnięcia zezwolenia na prowadzenie apteki </w:t>
      </w:r>
      <w:r w:rsidR="007F6C12" w:rsidRPr="009D5668">
        <w:rPr>
          <w:rFonts w:ascii="Times New Roman" w:hAnsi="Times New Roman" w:cs="Times New Roman"/>
          <w:szCs w:val="24"/>
        </w:rPr>
        <w:t>ogólnodostępnej</w:t>
      </w:r>
      <w:r w:rsidRPr="009D5668">
        <w:rPr>
          <w:rFonts w:ascii="Times New Roman" w:hAnsi="Times New Roman" w:cs="Times New Roman"/>
          <w:szCs w:val="24"/>
        </w:rPr>
        <w:t xml:space="preserve"> na podstawie art. 103 ust. 1 pkt 2 </w:t>
      </w:r>
      <w:r w:rsidR="007F6C12" w:rsidRPr="009D5668">
        <w:rPr>
          <w:rFonts w:ascii="Times New Roman" w:hAnsi="Times New Roman" w:cs="Times New Roman"/>
          <w:szCs w:val="24"/>
        </w:rPr>
        <w:t>u.p</w:t>
      </w:r>
      <w:r w:rsidR="00676503">
        <w:rPr>
          <w:rFonts w:ascii="Times New Roman" w:hAnsi="Times New Roman" w:cs="Times New Roman"/>
          <w:szCs w:val="24"/>
        </w:rPr>
        <w:t>.</w:t>
      </w:r>
      <w:r w:rsidR="007F6C12" w:rsidRPr="009D5668">
        <w:rPr>
          <w:rFonts w:ascii="Times New Roman" w:hAnsi="Times New Roman" w:cs="Times New Roman"/>
          <w:szCs w:val="24"/>
        </w:rPr>
        <w:t>f.</w:t>
      </w:r>
      <w:r w:rsidRPr="009D5668">
        <w:rPr>
          <w:rFonts w:ascii="Times New Roman" w:hAnsi="Times New Roman" w:cs="Times New Roman"/>
          <w:szCs w:val="24"/>
        </w:rPr>
        <w:t xml:space="preserve"> kwestii związanych z ewentualną nieadekwatnością sankcji ustawowej w stosunku do stwierdzonych nieprawidłowości.</w:t>
      </w:r>
    </w:p>
    <w:p w14:paraId="700DA26C" w14:textId="61FA244A" w:rsidR="009D28B9" w:rsidRPr="009D5668" w:rsidRDefault="00E87977"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Zaproponowany przepis ma na celu umożliwić organom Państwowej Inspekcji Farmaceutycznej uwzględnienie, w uzasadnionych przypadkach, okoliczności sprawy, które powodują, że cofnięcie zezwolenia na prowadzenie apteki ogólnodostępnej jest niezasadne</w:t>
      </w:r>
      <w:r w:rsidR="001330F6" w:rsidRPr="009D5668">
        <w:rPr>
          <w:rFonts w:ascii="Times New Roman" w:hAnsi="Times New Roman" w:cs="Times New Roman"/>
          <w:szCs w:val="24"/>
        </w:rPr>
        <w:t>.</w:t>
      </w:r>
    </w:p>
    <w:bookmarkEnd w:id="8"/>
    <w:p w14:paraId="60AFC7A7" w14:textId="6D6FF198" w:rsidR="00137E15" w:rsidRPr="009D5668" w:rsidRDefault="00FC3AF8" w:rsidP="009D5668">
      <w:pPr>
        <w:ind w:firstLine="567"/>
        <w:jc w:val="both"/>
        <w:rPr>
          <w:rFonts w:cs="Times New Roman"/>
          <w:szCs w:val="24"/>
        </w:rPr>
      </w:pPr>
      <w:r w:rsidRPr="009D5668">
        <w:rPr>
          <w:rFonts w:cs="Times New Roman"/>
          <w:szCs w:val="24"/>
        </w:rPr>
        <w:t xml:space="preserve">W proponowanej modyfikacji art. 95b </w:t>
      </w:r>
      <w:r w:rsidR="0088494F" w:rsidRPr="009D5668">
        <w:rPr>
          <w:rFonts w:cs="Times New Roman"/>
          <w:szCs w:val="24"/>
        </w:rPr>
        <w:t>u.p.f</w:t>
      </w:r>
      <w:r w:rsidR="00BA6D3B" w:rsidRPr="009D5668">
        <w:rPr>
          <w:rFonts w:cs="Times New Roman"/>
          <w:szCs w:val="24"/>
        </w:rPr>
        <w:t>.</w:t>
      </w:r>
      <w:r w:rsidR="00D90318" w:rsidRPr="009D5668">
        <w:rPr>
          <w:rFonts w:cs="Times New Roman"/>
          <w:szCs w:val="24"/>
        </w:rPr>
        <w:t xml:space="preserve"> (art. </w:t>
      </w:r>
      <w:r w:rsidR="00660605" w:rsidRPr="009D5668">
        <w:rPr>
          <w:rFonts w:cs="Times New Roman"/>
          <w:szCs w:val="24"/>
        </w:rPr>
        <w:t xml:space="preserve">2 </w:t>
      </w:r>
      <w:r w:rsidR="00D90318" w:rsidRPr="009D5668">
        <w:rPr>
          <w:rFonts w:cs="Times New Roman"/>
          <w:szCs w:val="24"/>
        </w:rPr>
        <w:t xml:space="preserve">pkt </w:t>
      </w:r>
      <w:r w:rsidR="00137E15" w:rsidRPr="009D5668">
        <w:rPr>
          <w:rFonts w:cs="Times New Roman"/>
          <w:szCs w:val="24"/>
        </w:rPr>
        <w:t xml:space="preserve">11 </w:t>
      </w:r>
      <w:r w:rsidR="00D90318" w:rsidRPr="009D5668">
        <w:rPr>
          <w:rFonts w:cs="Times New Roman"/>
          <w:szCs w:val="24"/>
        </w:rPr>
        <w:t>projektu)</w:t>
      </w:r>
      <w:r w:rsidR="0088494F" w:rsidRPr="009D5668">
        <w:rPr>
          <w:rFonts w:cs="Times New Roman"/>
          <w:szCs w:val="24"/>
        </w:rPr>
        <w:t xml:space="preserve"> </w:t>
      </w:r>
      <w:r w:rsidRPr="009D5668">
        <w:rPr>
          <w:rFonts w:cs="Times New Roman"/>
          <w:szCs w:val="24"/>
        </w:rPr>
        <w:t xml:space="preserve">proponuje </w:t>
      </w:r>
      <w:r w:rsidRPr="009D5668">
        <w:rPr>
          <w:rFonts w:cs="Times New Roman"/>
          <w:szCs w:val="24"/>
        </w:rPr>
        <w:lastRenderedPageBreak/>
        <w:t>się</w:t>
      </w:r>
      <w:r w:rsidR="00AC13AA" w:rsidRPr="009D5668">
        <w:rPr>
          <w:rFonts w:cs="Times New Roman"/>
          <w:szCs w:val="24"/>
        </w:rPr>
        <w:t xml:space="preserve"> unormowanie jako jedynej możliwej do wystawienia postaci elektronicznej recepty</w:t>
      </w:r>
      <w:r w:rsidR="00202BEF" w:rsidRPr="009D5668">
        <w:rPr>
          <w:rFonts w:cs="Times New Roman"/>
          <w:szCs w:val="24"/>
        </w:rPr>
        <w:t>,</w:t>
      </w:r>
      <w:r w:rsidR="00AC13AA" w:rsidRPr="009D5668">
        <w:rPr>
          <w:rFonts w:cs="Times New Roman"/>
          <w:szCs w:val="24"/>
        </w:rPr>
        <w:t xml:space="preserve"> na której </w:t>
      </w:r>
      <w:r w:rsidR="00202BEF" w:rsidRPr="009D5668">
        <w:rPr>
          <w:rFonts w:cs="Times New Roman"/>
          <w:szCs w:val="24"/>
        </w:rPr>
        <w:t xml:space="preserve">są </w:t>
      </w:r>
      <w:r w:rsidR="00AC13AA" w:rsidRPr="009D5668">
        <w:rPr>
          <w:rFonts w:cs="Times New Roman"/>
          <w:szCs w:val="24"/>
        </w:rPr>
        <w:t>przepisywane produkty lecznicze zawierające określone środki odurzające lub substancje psychotropowe. Taka postać recepty usprawnia proces nadzoru nad preskrypcją i pozwala w wyższym stopniu zapobiegać albo wykrywać ewentualne nadużycia w powyższym zakresie.</w:t>
      </w:r>
      <w:r w:rsidR="00137E15" w:rsidRPr="009D5668">
        <w:rPr>
          <w:rFonts w:cs="Times New Roman"/>
          <w:szCs w:val="24"/>
        </w:rPr>
        <w:t xml:space="preserve"> Zmiana ta </w:t>
      </w:r>
      <w:r w:rsidR="00202BEF" w:rsidRPr="009D5668">
        <w:rPr>
          <w:rFonts w:cs="Times New Roman"/>
          <w:szCs w:val="24"/>
        </w:rPr>
        <w:t xml:space="preserve">jest </w:t>
      </w:r>
      <w:r w:rsidR="00137E15" w:rsidRPr="009D5668">
        <w:rPr>
          <w:rFonts w:cs="Times New Roman"/>
          <w:szCs w:val="24"/>
        </w:rPr>
        <w:t>podyktowana również tym, że względem recept o ww. kategorii dostępności istnieje szczególne ryzyko nadużyć, w tym nadmiernego lub bezpodstawnego (nieuzasadnionego względ</w:t>
      </w:r>
      <w:r w:rsidR="00676503">
        <w:rPr>
          <w:rFonts w:cs="Times New Roman"/>
          <w:szCs w:val="24"/>
        </w:rPr>
        <w:t>a</w:t>
      </w:r>
      <w:r w:rsidR="00137E15" w:rsidRPr="009D5668">
        <w:rPr>
          <w:rFonts w:cs="Times New Roman"/>
          <w:szCs w:val="24"/>
        </w:rPr>
        <w:t>m</w:t>
      </w:r>
      <w:r w:rsidR="00676503">
        <w:rPr>
          <w:rFonts w:cs="Times New Roman"/>
          <w:szCs w:val="24"/>
        </w:rPr>
        <w:t>i</w:t>
      </w:r>
      <w:r w:rsidR="00137E15" w:rsidRPr="009D5668">
        <w:rPr>
          <w:rFonts w:cs="Times New Roman"/>
          <w:szCs w:val="24"/>
        </w:rPr>
        <w:t xml:space="preserve"> medycznymi) ich wystawiania.</w:t>
      </w:r>
    </w:p>
    <w:p w14:paraId="3AECA186" w14:textId="528B47E7" w:rsidR="00FC3AF8" w:rsidRPr="009D5668" w:rsidRDefault="00137E15" w:rsidP="009D5668">
      <w:pPr>
        <w:ind w:firstLine="567"/>
        <w:jc w:val="both"/>
        <w:rPr>
          <w:rFonts w:cs="Times New Roman"/>
          <w:szCs w:val="24"/>
        </w:rPr>
      </w:pPr>
      <w:r w:rsidRPr="009D5668">
        <w:rPr>
          <w:rFonts w:cs="Times New Roman"/>
          <w:szCs w:val="24"/>
        </w:rPr>
        <w:t>Przez zastrzeżenie, że recepta na produkty lecznicze ww. kategorii dostępności może być wystawiona wyłącznie w postaci elektronicznej, projektodawca chce osiągnąć rezultat ograniczenia skali omawianych naruszeń prawa przez zwiększenie nadzoru nad procesami preskrypcji. Dla efektywności tych procesów fakt wystawiania recept w postaci elektronicznej ma kluczowe znaczenie.</w:t>
      </w:r>
    </w:p>
    <w:p w14:paraId="4CFA2930" w14:textId="23EA8B41" w:rsidR="00137E15" w:rsidRPr="009D5668" w:rsidRDefault="00AC13AA" w:rsidP="009D5668">
      <w:pPr>
        <w:ind w:firstLine="567"/>
        <w:jc w:val="both"/>
        <w:rPr>
          <w:rFonts w:cs="Times New Roman"/>
          <w:szCs w:val="24"/>
        </w:rPr>
      </w:pPr>
      <w:r w:rsidRPr="009D5668">
        <w:rPr>
          <w:rFonts w:cs="Times New Roman"/>
          <w:szCs w:val="24"/>
        </w:rPr>
        <w:t>Proponowan</w:t>
      </w:r>
      <w:r w:rsidR="00202BEF" w:rsidRPr="009D5668">
        <w:rPr>
          <w:rFonts w:cs="Times New Roman"/>
          <w:szCs w:val="24"/>
        </w:rPr>
        <w:t>a</w:t>
      </w:r>
      <w:r w:rsidRPr="009D5668">
        <w:rPr>
          <w:rFonts w:cs="Times New Roman"/>
          <w:szCs w:val="24"/>
        </w:rPr>
        <w:t xml:space="preserve"> modyfikacja art. 9</w:t>
      </w:r>
      <w:r w:rsidR="00137E15" w:rsidRPr="009D5668">
        <w:rPr>
          <w:rFonts w:cs="Times New Roman"/>
          <w:szCs w:val="24"/>
        </w:rPr>
        <w:t>6a</w:t>
      </w:r>
      <w:r w:rsidRPr="009D5668">
        <w:rPr>
          <w:rFonts w:cs="Times New Roman"/>
          <w:szCs w:val="24"/>
        </w:rPr>
        <w:t xml:space="preserve"> u.p.f. (art. </w:t>
      </w:r>
      <w:r w:rsidR="00660605" w:rsidRPr="009D5668">
        <w:rPr>
          <w:rFonts w:cs="Times New Roman"/>
          <w:szCs w:val="24"/>
        </w:rPr>
        <w:t xml:space="preserve">2 </w:t>
      </w:r>
      <w:r w:rsidRPr="009D5668">
        <w:rPr>
          <w:rFonts w:cs="Times New Roman"/>
          <w:szCs w:val="24"/>
        </w:rPr>
        <w:t xml:space="preserve">pkt </w:t>
      </w:r>
      <w:r w:rsidR="00137E15" w:rsidRPr="009D5668">
        <w:rPr>
          <w:rFonts w:cs="Times New Roman"/>
          <w:szCs w:val="24"/>
        </w:rPr>
        <w:t>12</w:t>
      </w:r>
      <w:r w:rsidRPr="009D5668">
        <w:rPr>
          <w:rFonts w:cs="Times New Roman"/>
          <w:szCs w:val="24"/>
        </w:rPr>
        <w:t xml:space="preserve"> projektu) ma na celu odejście od koncepcji tzw. „recepty rocznej”, która w ocenie projektodawcy nie przyniosła spodziewanego rezultatu, natomiast skutkowała nieoczekiwanymi problemami w postaci nadmiernie długich okresów braku możliwości kontroli stanu zdrowia pacjenta, obciążeniem farmaceutów koniecznością pomniejszania ilości wydawanego produktu leczniczego w korelacji z liczbą dni, która upłynęła od wystawienia recepty do momentu jej realizacji w aptece. Jednocześnie ww. recepty roczne wygenerowały problemy na polu dostępności produktów leczniczych, z uwagi na częstą praktykę realizowania takiej recepty podczas jednorazowego zakupu.</w:t>
      </w:r>
    </w:p>
    <w:p w14:paraId="1293A027" w14:textId="39675A26" w:rsidR="00AC13AA" w:rsidRPr="009D5668" w:rsidRDefault="00AC13AA" w:rsidP="009D5668">
      <w:pPr>
        <w:ind w:firstLine="567"/>
        <w:jc w:val="both"/>
        <w:rPr>
          <w:rFonts w:cs="Times New Roman"/>
          <w:szCs w:val="24"/>
        </w:rPr>
      </w:pPr>
      <w:r w:rsidRPr="009D5668">
        <w:rPr>
          <w:rFonts w:cs="Times New Roman"/>
          <w:szCs w:val="24"/>
        </w:rPr>
        <w:t xml:space="preserve"> Zmiana art. 96a u.p.f. pozwoli na racjonalizację wymagań dotyczących wystawiania i realizacji recept, przez zmianę przepisów regulujących:</w:t>
      </w:r>
    </w:p>
    <w:p w14:paraId="4473B22A" w14:textId="51CE13F2"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t>1)</w:t>
      </w:r>
      <w:r w:rsidRPr="009D5668">
        <w:rPr>
          <w:rFonts w:ascii="Times New Roman" w:hAnsi="Times New Roman" w:cs="Times New Roman"/>
          <w:szCs w:val="24"/>
        </w:rPr>
        <w:tab/>
        <w:t>maksymalną ilość produktów leczniczych, środków spożywczych specjalnego przeznaczenia żywieniowego lub wyrobów medycznych</w:t>
      </w:r>
      <w:r w:rsidR="00202BEF" w:rsidRPr="009D5668">
        <w:rPr>
          <w:rFonts w:ascii="Times New Roman" w:hAnsi="Times New Roman" w:cs="Times New Roman"/>
          <w:szCs w:val="24"/>
        </w:rPr>
        <w:t>,</w:t>
      </w:r>
      <w:r w:rsidRPr="009D5668">
        <w:rPr>
          <w:rFonts w:ascii="Times New Roman" w:hAnsi="Times New Roman" w:cs="Times New Roman"/>
          <w:szCs w:val="24"/>
        </w:rPr>
        <w:t xml:space="preserve"> które mogą być jednorazowo przepisane przez osobę uprawnioną do wystawiania recept;</w:t>
      </w:r>
    </w:p>
    <w:p w14:paraId="2586BF5D" w14:textId="77777777"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t>2)</w:t>
      </w:r>
      <w:r w:rsidRPr="009D5668">
        <w:rPr>
          <w:rFonts w:ascii="Times New Roman" w:hAnsi="Times New Roman" w:cs="Times New Roman"/>
          <w:szCs w:val="24"/>
        </w:rPr>
        <w:tab/>
        <w:t>maksymalną ilość tych produktów, środków lub wyrobów, jakie mogą być jednorazowo przepisane przez ww. osobę na pojedynczej recepcie;</w:t>
      </w:r>
    </w:p>
    <w:p w14:paraId="3D681EEA" w14:textId="77777777"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lastRenderedPageBreak/>
        <w:t>3)</w:t>
      </w:r>
      <w:r w:rsidRPr="009D5668">
        <w:rPr>
          <w:rFonts w:ascii="Times New Roman" w:hAnsi="Times New Roman" w:cs="Times New Roman"/>
          <w:szCs w:val="24"/>
        </w:rPr>
        <w:tab/>
        <w:t>maksymalną liczbę osobnych recept możliwych jednorazowo do wystawienia przez ww. osobę, determinowanych ilościami, o których mowa w pkt 1 i 2, liczonymi okresami stosowania albo używania.</w:t>
      </w:r>
    </w:p>
    <w:p w14:paraId="5E76BF76" w14:textId="77777777" w:rsidR="00AC13AA" w:rsidRPr="009D5668" w:rsidRDefault="00AC13AA" w:rsidP="009D5668">
      <w:pPr>
        <w:ind w:firstLine="567"/>
        <w:jc w:val="both"/>
        <w:rPr>
          <w:rFonts w:cs="Times New Roman"/>
          <w:szCs w:val="24"/>
        </w:rPr>
      </w:pPr>
      <w:r w:rsidRPr="009D5668">
        <w:rPr>
          <w:rFonts w:cs="Times New Roman"/>
          <w:szCs w:val="24"/>
        </w:rPr>
        <w:t>Optymalnym rozwiązaniem jest – w ocenie projektodawcy – zmniejszenie powyżej opisanych wartości o połowę. Proponuje się również, aby uprawnienia wynikające z ww. zmian mogły być realizowane przez wystawienie recept na następujące po sobie okresy stosowania z określeniem na kolejnych receptach dat „realizacji od dnia”, od których dana recepta może podlegać realizacji, przy czym każda kolejna z tych dat jest późniejsza o okres równy okresowi stosowania wynikającego z pojedynczej recepty.</w:t>
      </w:r>
    </w:p>
    <w:p w14:paraId="0C9C0483" w14:textId="77777777" w:rsidR="00AC13AA" w:rsidRPr="009D5668" w:rsidRDefault="00AC13AA" w:rsidP="009D5668">
      <w:pPr>
        <w:ind w:firstLine="567"/>
        <w:jc w:val="both"/>
        <w:rPr>
          <w:rFonts w:cs="Times New Roman"/>
          <w:szCs w:val="24"/>
        </w:rPr>
      </w:pPr>
      <w:r w:rsidRPr="009D5668">
        <w:rPr>
          <w:rFonts w:cs="Times New Roman"/>
          <w:szCs w:val="24"/>
        </w:rPr>
        <w:t>Odejście od koncepcji „recepty rocznej” pozwoli na:</w:t>
      </w:r>
    </w:p>
    <w:p w14:paraId="5865C59E" w14:textId="77777777"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t>1)</w:t>
      </w:r>
      <w:r w:rsidRPr="009D5668">
        <w:rPr>
          <w:rFonts w:ascii="Times New Roman" w:hAnsi="Times New Roman" w:cs="Times New Roman"/>
          <w:szCs w:val="24"/>
        </w:rPr>
        <w:tab/>
        <w:t>ograniczenie maksymalnej ilości produktów leczniczych, środków spożywczych specjalnego przeznaczenia żywieniowego lub wyrobów medycznych, liczonej okresem jego stosowania, przez skrócenie tego okresu – w konsekwencji pacjentowi będzie można jednorazowo (w ramach pojedynczej wizyty) przepisać ilość ww. produktów, środków lub wyrobów wystarczającą na krótszy niż obecnie okres stosowania, co przede wszystkim poprawi nadzór nad stanem zdrowia pacjenta, zwłaszcza w nieustabilizowanym stanie medycznym;</w:t>
      </w:r>
    </w:p>
    <w:p w14:paraId="535B28CC" w14:textId="77777777"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t>2)</w:t>
      </w:r>
      <w:r w:rsidRPr="009D5668">
        <w:rPr>
          <w:rFonts w:ascii="Times New Roman" w:hAnsi="Times New Roman" w:cs="Times New Roman"/>
          <w:szCs w:val="24"/>
        </w:rPr>
        <w:tab/>
        <w:t xml:space="preserve">ograniczenie maksymalnej liczby produktów możliwych do wystawienia i realizacji na recepcie, co ograniczy wykup wielu produktów w ramach pojedynczej wizyty w aptece (na zapas); </w:t>
      </w:r>
    </w:p>
    <w:p w14:paraId="6B38F140" w14:textId="77777777"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t>3)</w:t>
      </w:r>
      <w:r w:rsidRPr="009D5668">
        <w:rPr>
          <w:rFonts w:ascii="Times New Roman" w:hAnsi="Times New Roman" w:cs="Times New Roman"/>
          <w:szCs w:val="24"/>
        </w:rPr>
        <w:tab/>
        <w:t>ograniczenie ilości produktów, środków lub wyrobów możliwych do przepisania na pojedynczej recepcie, liczonej okresem stosowania, co ułatwi farmaceucie ich wydawanie;</w:t>
      </w:r>
    </w:p>
    <w:p w14:paraId="028C079C" w14:textId="01957893" w:rsidR="00AC13AA" w:rsidRPr="009D5668" w:rsidRDefault="00AC13AA" w:rsidP="009D5668">
      <w:pPr>
        <w:pStyle w:val="PKTpunkt"/>
        <w:rPr>
          <w:rFonts w:ascii="Times New Roman" w:hAnsi="Times New Roman" w:cs="Times New Roman"/>
          <w:szCs w:val="24"/>
        </w:rPr>
      </w:pPr>
      <w:r w:rsidRPr="009D5668">
        <w:rPr>
          <w:rFonts w:ascii="Times New Roman" w:hAnsi="Times New Roman" w:cs="Times New Roman"/>
          <w:szCs w:val="24"/>
        </w:rPr>
        <w:t>4)</w:t>
      </w:r>
      <w:r w:rsidRPr="009D5668">
        <w:rPr>
          <w:rFonts w:ascii="Times New Roman" w:hAnsi="Times New Roman" w:cs="Times New Roman"/>
          <w:szCs w:val="24"/>
        </w:rPr>
        <w:tab/>
        <w:t xml:space="preserve">wprowadzenie zasady, </w:t>
      </w:r>
      <w:r w:rsidR="00202BEF" w:rsidRPr="009D5668">
        <w:rPr>
          <w:rFonts w:ascii="Times New Roman" w:hAnsi="Times New Roman" w:cs="Times New Roman"/>
          <w:szCs w:val="24"/>
        </w:rPr>
        <w:t xml:space="preserve">zgodnie z </w:t>
      </w:r>
      <w:r w:rsidRPr="009D5668">
        <w:rPr>
          <w:rFonts w:ascii="Times New Roman" w:hAnsi="Times New Roman" w:cs="Times New Roman"/>
          <w:szCs w:val="24"/>
        </w:rPr>
        <w:t>któr</w:t>
      </w:r>
      <w:r w:rsidR="00202BEF" w:rsidRPr="009D5668">
        <w:rPr>
          <w:rFonts w:ascii="Times New Roman" w:hAnsi="Times New Roman" w:cs="Times New Roman"/>
          <w:szCs w:val="24"/>
        </w:rPr>
        <w:t>ą</w:t>
      </w:r>
      <w:r w:rsidRPr="009D5668">
        <w:rPr>
          <w:rFonts w:ascii="Times New Roman" w:hAnsi="Times New Roman" w:cs="Times New Roman"/>
          <w:szCs w:val="24"/>
        </w:rPr>
        <w:t xml:space="preserve"> recepta może być zrealizowana przez pacjenta w aptece ogólnodostępnej albo punkcie aptecznym tylko w okresie (determinowanym ilością), na który została wystawiona.</w:t>
      </w:r>
    </w:p>
    <w:p w14:paraId="6BB41EEB" w14:textId="510C99C1" w:rsidR="00AC13AA" w:rsidRPr="009D5668" w:rsidRDefault="00AC13AA" w:rsidP="009D5668">
      <w:pPr>
        <w:ind w:firstLine="567"/>
        <w:jc w:val="both"/>
        <w:rPr>
          <w:rFonts w:cs="Times New Roman"/>
          <w:szCs w:val="24"/>
        </w:rPr>
      </w:pPr>
      <w:r w:rsidRPr="009D5668">
        <w:rPr>
          <w:rFonts w:cs="Times New Roman"/>
          <w:szCs w:val="24"/>
        </w:rPr>
        <w:t>W ocenie projektodawcy proponowane rozwiązania pozwolą zachować proporcje między częstotliwością wywiadu medycznego u danego pacjenta, a częstotliwością realizacji przezeń recept. Maksymalny półroczny okres, w jakim będzie moż</w:t>
      </w:r>
      <w:r w:rsidRPr="009D5668">
        <w:rPr>
          <w:rFonts w:cs="Times New Roman"/>
          <w:szCs w:val="24"/>
        </w:rPr>
        <w:lastRenderedPageBreak/>
        <w:t>liwa farmakoterapia prowadzona z wykorzystaniem produktów leczniczych, środków spożywczych specjalnego przeznaczenia żywieniowego lub wyrobów medycznych, wydaje się ustawiona w sposób optymalny z punktu widzenia pogodzenia pryncypiów zapewnienia bezpieczeństwa zdrowotnego pacjenta oraz jego komfortu implikowanego możliwie ograniczoną, ale niezbędną i racjonalną, liczbą kontaktów z osobą uprawnioną do wystawiania recept.</w:t>
      </w:r>
    </w:p>
    <w:p w14:paraId="4144EF1E" w14:textId="1F3A6CF5" w:rsidR="007F6C12" w:rsidRPr="009D5668" w:rsidRDefault="007F6C12"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 xml:space="preserve">Dodatkowo wprowadzono dodatkową przesłankę w art. 103 ust. 2 (art. </w:t>
      </w:r>
      <w:r w:rsidR="00660605" w:rsidRPr="009D5668">
        <w:rPr>
          <w:rFonts w:ascii="Times New Roman" w:hAnsi="Times New Roman" w:cs="Times New Roman"/>
          <w:szCs w:val="24"/>
        </w:rPr>
        <w:t xml:space="preserve">2 </w:t>
      </w:r>
      <w:r w:rsidRPr="009D5668">
        <w:rPr>
          <w:rFonts w:ascii="Times New Roman" w:hAnsi="Times New Roman" w:cs="Times New Roman"/>
          <w:szCs w:val="24"/>
        </w:rPr>
        <w:t xml:space="preserve">pkt 13 lit. b projektu) dającą prawo wojewódzkiemu inspektorowi farmaceutycznemu cofnięcie zezwolenia w przypadku, gdy apteka zbywa produkty lecznicze, środki spożywcze specjalnego przeznaczenia żywieniowego lub wyroby medyczne niezgodnie z art. 37azg ust. 2 u.p.f. </w:t>
      </w:r>
    </w:p>
    <w:p w14:paraId="713E95C1" w14:textId="34ADC6A5" w:rsidR="007409B4" w:rsidRPr="009D5668" w:rsidRDefault="00B23AE1" w:rsidP="009D5668">
      <w:pPr>
        <w:ind w:firstLine="567"/>
        <w:jc w:val="both"/>
        <w:rPr>
          <w:rFonts w:cs="Times New Roman"/>
          <w:szCs w:val="24"/>
        </w:rPr>
      </w:pPr>
      <w:r w:rsidRPr="009D5668">
        <w:rPr>
          <w:rFonts w:cs="Times New Roman"/>
          <w:szCs w:val="24"/>
        </w:rPr>
        <w:t xml:space="preserve">Dodanie do art. 104b u.p.f. (art. </w:t>
      </w:r>
      <w:r w:rsidR="00660605" w:rsidRPr="009D5668">
        <w:rPr>
          <w:rFonts w:cs="Times New Roman"/>
          <w:szCs w:val="24"/>
        </w:rPr>
        <w:t xml:space="preserve">2 </w:t>
      </w:r>
      <w:r w:rsidRPr="009D5668">
        <w:rPr>
          <w:rFonts w:cs="Times New Roman"/>
          <w:szCs w:val="24"/>
        </w:rPr>
        <w:t xml:space="preserve">pkt </w:t>
      </w:r>
      <w:r w:rsidR="00137E15" w:rsidRPr="009D5668">
        <w:rPr>
          <w:rFonts w:cs="Times New Roman"/>
          <w:szCs w:val="24"/>
        </w:rPr>
        <w:t xml:space="preserve">14 </w:t>
      </w:r>
      <w:r w:rsidRPr="009D5668">
        <w:rPr>
          <w:rFonts w:cs="Times New Roman"/>
          <w:szCs w:val="24"/>
        </w:rPr>
        <w:t>projektu) jest związane z regulacją dyżurów aptek w porze nocnej i świątecznej. Ma na celu jak najszybsze uzyskanie wiadomości przez Fundusz o cofnięciu zezwolenia na prowadzenie apteki lub</w:t>
      </w:r>
      <w:r w:rsidR="00A56282">
        <w:rPr>
          <w:rFonts w:cs="Times New Roman"/>
          <w:szCs w:val="24"/>
        </w:rPr>
        <w:t xml:space="preserve"> </w:t>
      </w:r>
      <w:r w:rsidRPr="009D5668">
        <w:rPr>
          <w:rFonts w:cs="Times New Roman"/>
          <w:szCs w:val="24"/>
        </w:rPr>
        <w:t>punktu aptecznego, jego przeniesienia, uchylenia, stwierdzenia wygaśnięcia albo</w:t>
      </w:r>
      <w:r w:rsidR="00A56282">
        <w:rPr>
          <w:rFonts w:cs="Times New Roman"/>
          <w:szCs w:val="24"/>
        </w:rPr>
        <w:t xml:space="preserve"> </w:t>
      </w:r>
      <w:r w:rsidRPr="009D5668">
        <w:rPr>
          <w:rFonts w:cs="Times New Roman"/>
          <w:szCs w:val="24"/>
        </w:rPr>
        <w:t>nieważności, aby nie dochodziło do nieprawidłowości lub nadużyć przy finansowaniu dyżurów aptek.</w:t>
      </w:r>
    </w:p>
    <w:p w14:paraId="31C81C44" w14:textId="084F84AC" w:rsidR="00AC13AA" w:rsidRPr="009D5668" w:rsidRDefault="006C3C9F" w:rsidP="009D5668">
      <w:pPr>
        <w:ind w:firstLine="567"/>
        <w:jc w:val="both"/>
        <w:rPr>
          <w:rFonts w:cs="Times New Roman"/>
          <w:szCs w:val="24"/>
        </w:rPr>
      </w:pPr>
      <w:r w:rsidRPr="009D5668">
        <w:rPr>
          <w:rFonts w:cs="Times New Roman"/>
          <w:szCs w:val="24"/>
        </w:rPr>
        <w:t xml:space="preserve">Dodanie pkt 16 do art. 109 u.p.f. (art. </w:t>
      </w:r>
      <w:r w:rsidR="00660605" w:rsidRPr="009D5668">
        <w:rPr>
          <w:rFonts w:cs="Times New Roman"/>
          <w:szCs w:val="24"/>
        </w:rPr>
        <w:t xml:space="preserve">2 </w:t>
      </w:r>
      <w:r w:rsidRPr="009D5668">
        <w:rPr>
          <w:rFonts w:cs="Times New Roman"/>
          <w:szCs w:val="24"/>
        </w:rPr>
        <w:t xml:space="preserve">pkt </w:t>
      </w:r>
      <w:r w:rsidR="00137E15" w:rsidRPr="009D5668">
        <w:rPr>
          <w:rFonts w:cs="Times New Roman"/>
          <w:szCs w:val="24"/>
        </w:rPr>
        <w:t>15</w:t>
      </w:r>
      <w:r w:rsidRPr="009D5668">
        <w:rPr>
          <w:rFonts w:cs="Times New Roman"/>
          <w:szCs w:val="24"/>
        </w:rPr>
        <w:t xml:space="preserve"> projektu) ma na celu dodanie do katalogu zadań Państwowej Inspekcji Farmaceutycznej współpracy </w:t>
      </w:r>
      <w:r w:rsidR="007D6275">
        <w:rPr>
          <w:rFonts w:cs="Times New Roman"/>
          <w:szCs w:val="24"/>
        </w:rPr>
        <w:t xml:space="preserve">z </w:t>
      </w:r>
      <w:r w:rsidRPr="009D5668">
        <w:rPr>
          <w:rFonts w:cs="Times New Roman"/>
          <w:szCs w:val="24"/>
        </w:rPr>
        <w:t xml:space="preserve">zarządami powiatów w sprawach dotyczących oceny zdatności apteki </w:t>
      </w:r>
      <w:r w:rsidR="002379B0" w:rsidRPr="009D5668">
        <w:rPr>
          <w:rFonts w:cs="Times New Roman"/>
          <w:szCs w:val="24"/>
        </w:rPr>
        <w:t>ogólnodostępnej</w:t>
      </w:r>
      <w:r w:rsidRPr="009D5668">
        <w:rPr>
          <w:rFonts w:cs="Times New Roman"/>
          <w:szCs w:val="24"/>
        </w:rPr>
        <w:t xml:space="preserve"> do pełnienia dyżurów, pod kątem kadrowo-asortymentowym.</w:t>
      </w:r>
    </w:p>
    <w:p w14:paraId="19316611" w14:textId="49F2CC05" w:rsidR="00365FBD" w:rsidRPr="009D5668" w:rsidRDefault="00365FBD"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art. </w:t>
      </w:r>
      <w:r w:rsidR="005E42BB" w:rsidRPr="009D5668">
        <w:rPr>
          <w:rFonts w:ascii="Times New Roman" w:hAnsi="Times New Roman" w:cs="Times New Roman"/>
          <w:szCs w:val="24"/>
        </w:rPr>
        <w:t xml:space="preserve">3 </w:t>
      </w:r>
      <w:r w:rsidRPr="009D5668">
        <w:rPr>
          <w:rFonts w:ascii="Times New Roman" w:hAnsi="Times New Roman" w:cs="Times New Roman"/>
          <w:szCs w:val="24"/>
        </w:rPr>
        <w:t xml:space="preserve">projektu dodaje się w ustawie z dnia 12 marca 2004 r. o pomocy społecznej możliwość przeznaczenia zasiłku celowego również na środki spożywcze specjalnego przeznaczenia żywieniowego oraz wyroby medyczne. </w:t>
      </w:r>
    </w:p>
    <w:p w14:paraId="0922F482" w14:textId="6A75E787" w:rsidR="009C0C54" w:rsidRPr="009D5668" w:rsidRDefault="009C0C54"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Nowelizacja przepisów ustawy o świadczeniach</w:t>
      </w:r>
      <w:r w:rsidR="00365FBD" w:rsidRPr="009D5668">
        <w:rPr>
          <w:rFonts w:ascii="Times New Roman" w:hAnsi="Times New Roman" w:cs="Times New Roman"/>
          <w:szCs w:val="24"/>
        </w:rPr>
        <w:t xml:space="preserve"> (art. </w:t>
      </w:r>
      <w:r w:rsidR="005E42BB" w:rsidRPr="009D5668">
        <w:rPr>
          <w:rFonts w:ascii="Times New Roman" w:hAnsi="Times New Roman" w:cs="Times New Roman"/>
          <w:szCs w:val="24"/>
        </w:rPr>
        <w:t>4</w:t>
      </w:r>
      <w:r w:rsidR="00365FBD" w:rsidRPr="009D5668">
        <w:rPr>
          <w:rFonts w:ascii="Times New Roman" w:hAnsi="Times New Roman" w:cs="Times New Roman"/>
          <w:szCs w:val="24"/>
        </w:rPr>
        <w:t>)</w:t>
      </w:r>
      <w:r w:rsidRPr="009D5668">
        <w:rPr>
          <w:rFonts w:ascii="Times New Roman" w:hAnsi="Times New Roman" w:cs="Times New Roman"/>
          <w:szCs w:val="24"/>
        </w:rPr>
        <w:t xml:space="preserve"> w zakresie aktualizacji listy przeciwwskazań do zasiadania w Radzie Przejrzystości i Radzie ds.</w:t>
      </w:r>
      <w:r w:rsidR="00A56282">
        <w:rPr>
          <w:rFonts w:ascii="Times New Roman" w:hAnsi="Times New Roman" w:cs="Times New Roman"/>
          <w:szCs w:val="24"/>
        </w:rPr>
        <w:t xml:space="preserve"> </w:t>
      </w:r>
      <w:r w:rsidRPr="009D5668">
        <w:rPr>
          <w:rFonts w:ascii="Times New Roman" w:hAnsi="Times New Roman" w:cs="Times New Roman"/>
          <w:szCs w:val="24"/>
        </w:rPr>
        <w:t>Taryfikacji oraz wprowadzenia jednolitych wzorów deklaracji i oświadczeń o powiazaniach branżowych składanych przez zobowiązane osoby ma na celu poprawę efektywności nadzoru nad konfliktami interesów wskazanych osób, skutkiem czego będzie dalszy wzrost transparentności procesów decyzyjnych z zakresu merytorycznych rozstrzygnięć obu gremiów.</w:t>
      </w:r>
    </w:p>
    <w:p w14:paraId="1D0AC24C" w14:textId="5E3F5A98" w:rsidR="009C0C54" w:rsidRPr="009D5668" w:rsidRDefault="009C0C54"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lastRenderedPageBreak/>
        <w:t>Rozszerzenie zakresu informacji wskazywanych w deklaracjach i oświadczeniach przez osoby niebędące członkami Rady Przejrzystości lub Rady ds. Taryfikacji służy podniesieniu odpowiedzialności za prezentowane przez te osoby stanowiska. Pozwala bowiem na sprawną identyfikację opinii wygłaszanych przez osoby znajdujące się w sytuacji konfliktu interesów całkowicie podważającego obiektywizm prezentowanego stanowiska. Tym samym możliwe jest wykluczenie z procesów decyzyjnych tych opinii, które powstały wyłącznie w celu przedłużenia prac danego gremium i nie wniosą istotnych merytorycznie informacji.</w:t>
      </w:r>
    </w:p>
    <w:p w14:paraId="40CC9163" w14:textId="3FF476FB" w:rsidR="009C0C54" w:rsidRPr="009D5668" w:rsidRDefault="009C0C54" w:rsidP="009D5668">
      <w:pPr>
        <w:pStyle w:val="USTustnpkodeksu"/>
        <w:spacing w:after="120"/>
        <w:rPr>
          <w:rFonts w:ascii="Times New Roman" w:hAnsi="Times New Roman" w:cs="Times New Roman"/>
          <w:szCs w:val="24"/>
        </w:rPr>
      </w:pPr>
      <w:r w:rsidRPr="009D5668">
        <w:rPr>
          <w:rFonts w:ascii="Times New Roman" w:hAnsi="Times New Roman" w:cs="Times New Roman"/>
          <w:szCs w:val="24"/>
        </w:rPr>
        <w:t>Rozszerzenie i doprecyzowanie kryteriów wykluczających zasiadanie w Radzie Przejrzystości i Radzie ds. Taryfikacji służy ograniczeniu wątpliwości interpretacyjnych, jakie mogą się pojawić w zakresie stosowania tych przepisów. Ograniczeniu ulega zatem ryzyko włączenia do tych gremiów osób mogących mieć bezpośredni osobisty interes w uzyskaniu określonych rozstrzygnięć</w:t>
      </w:r>
      <w:r w:rsidR="00226A5A" w:rsidRPr="009D5668">
        <w:rPr>
          <w:rFonts w:ascii="Times New Roman" w:hAnsi="Times New Roman" w:cs="Times New Roman"/>
          <w:szCs w:val="24"/>
        </w:rPr>
        <w:t>,</w:t>
      </w:r>
      <w:r w:rsidRPr="009D5668">
        <w:rPr>
          <w:rFonts w:ascii="Times New Roman" w:hAnsi="Times New Roman" w:cs="Times New Roman"/>
          <w:szCs w:val="24"/>
        </w:rPr>
        <w:t xml:space="preserve"> jak np. przedstawiciele branży marketingowej z rynku farmaceutycznego czy też przedsiębiorców prowadzących działalność gospodarczą w zakresie realizacji świadczeń opieki zdrowotnej. Nie ma przy tym znaczenia</w:t>
      </w:r>
      <w:r w:rsidR="00F9386B">
        <w:rPr>
          <w:rFonts w:ascii="Times New Roman" w:hAnsi="Times New Roman" w:cs="Times New Roman"/>
          <w:szCs w:val="24"/>
        </w:rPr>
        <w:t>,</w:t>
      </w:r>
      <w:r w:rsidRPr="009D5668">
        <w:rPr>
          <w:rFonts w:ascii="Times New Roman" w:hAnsi="Times New Roman" w:cs="Times New Roman"/>
          <w:szCs w:val="24"/>
        </w:rPr>
        <w:t xml:space="preserve"> na podstawie jakiej relacji gospodarczej dana osoba reprezentuje interesy branżowe oraz czy reprezentacja ta ma bezpośredni, jawny charakter, czy też wynika z ukrytych, nieformalnych powiązań.</w:t>
      </w:r>
    </w:p>
    <w:p w14:paraId="6190C002" w14:textId="7A9451A5" w:rsidR="009C0C54" w:rsidRPr="009D5668" w:rsidRDefault="00BA6D3B" w:rsidP="009D5668">
      <w:pPr>
        <w:pStyle w:val="ARTartustawynprozporzdzenia"/>
        <w:rPr>
          <w:rFonts w:ascii="Times New Roman" w:hAnsi="Times New Roman" w:cs="Times New Roman"/>
          <w:szCs w:val="24"/>
        </w:rPr>
      </w:pPr>
      <w:r w:rsidRPr="009D5668">
        <w:rPr>
          <w:rFonts w:ascii="Times New Roman" w:hAnsi="Times New Roman" w:cs="Times New Roman"/>
          <w:szCs w:val="24"/>
        </w:rPr>
        <w:t>M</w:t>
      </w:r>
      <w:r w:rsidR="009C0C54" w:rsidRPr="009D5668">
        <w:rPr>
          <w:rFonts w:ascii="Times New Roman" w:hAnsi="Times New Roman" w:cs="Times New Roman"/>
          <w:szCs w:val="24"/>
        </w:rPr>
        <w:t>imo zwiększonego poziomu restrykcji przyjęte rozwiązania niezmiennie zapewniają Agencji możliwość dostępu do</w:t>
      </w:r>
      <w:r w:rsidR="00A56282">
        <w:rPr>
          <w:rFonts w:ascii="Times New Roman" w:hAnsi="Times New Roman" w:cs="Times New Roman"/>
          <w:szCs w:val="24"/>
        </w:rPr>
        <w:t xml:space="preserve"> </w:t>
      </w:r>
      <w:r w:rsidR="009C0C54" w:rsidRPr="009D5668">
        <w:rPr>
          <w:rFonts w:ascii="Times New Roman" w:hAnsi="Times New Roman" w:cs="Times New Roman"/>
          <w:szCs w:val="24"/>
        </w:rPr>
        <w:t>wysokiej klasy ekspertów gwarantujących rzetelność merytorycznych rozstrzygnięć Rady Przejrzystości czy Rady ds. Taryfikacji. Treść oświadczeń i deklaracji o powiązan</w:t>
      </w:r>
      <w:r w:rsidR="00F9386B">
        <w:rPr>
          <w:rFonts w:ascii="Times New Roman" w:hAnsi="Times New Roman" w:cs="Times New Roman"/>
          <w:szCs w:val="24"/>
        </w:rPr>
        <w:t>iach</w:t>
      </w:r>
      <w:r w:rsidR="009C0C54" w:rsidRPr="009D5668">
        <w:rPr>
          <w:rFonts w:ascii="Times New Roman" w:hAnsi="Times New Roman" w:cs="Times New Roman"/>
          <w:szCs w:val="24"/>
        </w:rPr>
        <w:t xml:space="preserve"> branżowych umożliwia bowiem efektywną i transparentną współpracę z osobami aktywnie działającymi zawodowo w branżach znajdujących się w zakresie merytorycznych rozstrzygnięć obu ww. gremiów.</w:t>
      </w:r>
    </w:p>
    <w:p w14:paraId="286DA9A2" w14:textId="137A7E3F" w:rsidR="00A77F02" w:rsidRPr="009D5668" w:rsidRDefault="00A77F02"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Projekt jednoznacznie określa krąg osób obowiązanych do składania deklaracji o powiazaniach branżowych. Natomiast podstawę do podejmowania jakichkolwiek działań </w:t>
      </w:r>
      <w:r w:rsidR="00202B9F" w:rsidRPr="009D5668">
        <w:rPr>
          <w:rFonts w:ascii="Times New Roman" w:hAnsi="Times New Roman" w:cs="Times New Roman"/>
          <w:szCs w:val="24"/>
        </w:rPr>
        <w:t xml:space="preserve">przez Centralne </w:t>
      </w:r>
      <w:r w:rsidRPr="009D5668">
        <w:rPr>
          <w:rFonts w:ascii="Times New Roman" w:hAnsi="Times New Roman" w:cs="Times New Roman"/>
          <w:szCs w:val="24"/>
        </w:rPr>
        <w:t>Biur</w:t>
      </w:r>
      <w:r w:rsidR="00202B9F" w:rsidRPr="009D5668">
        <w:rPr>
          <w:rFonts w:ascii="Times New Roman" w:hAnsi="Times New Roman" w:cs="Times New Roman"/>
          <w:szCs w:val="24"/>
        </w:rPr>
        <w:t>o Antykorupcyjne</w:t>
      </w:r>
      <w:r w:rsidR="00741973" w:rsidRPr="009D5668">
        <w:rPr>
          <w:rFonts w:ascii="Times New Roman" w:hAnsi="Times New Roman" w:cs="Times New Roman"/>
          <w:szCs w:val="24"/>
        </w:rPr>
        <w:t xml:space="preserve">, </w:t>
      </w:r>
      <w:r w:rsidR="00A01B86" w:rsidRPr="009D5668">
        <w:rPr>
          <w:rFonts w:ascii="Times New Roman" w:hAnsi="Times New Roman" w:cs="Times New Roman"/>
          <w:szCs w:val="24"/>
        </w:rPr>
        <w:t xml:space="preserve">zwane </w:t>
      </w:r>
      <w:r w:rsidR="00741973" w:rsidRPr="009D5668">
        <w:rPr>
          <w:rFonts w:ascii="Times New Roman" w:hAnsi="Times New Roman" w:cs="Times New Roman"/>
          <w:szCs w:val="24"/>
        </w:rPr>
        <w:t>dalej „CBA”</w:t>
      </w:r>
      <w:r w:rsidR="00E66DF6" w:rsidRPr="009D5668">
        <w:rPr>
          <w:rFonts w:ascii="Times New Roman" w:hAnsi="Times New Roman" w:cs="Times New Roman"/>
          <w:szCs w:val="24"/>
        </w:rPr>
        <w:t>,</w:t>
      </w:r>
      <w:r w:rsidR="00741973" w:rsidRPr="009D5668">
        <w:rPr>
          <w:rFonts w:ascii="Times New Roman" w:hAnsi="Times New Roman" w:cs="Times New Roman"/>
          <w:szCs w:val="24"/>
        </w:rPr>
        <w:t xml:space="preserve"> </w:t>
      </w:r>
      <w:r w:rsidRPr="009D5668">
        <w:rPr>
          <w:rFonts w:ascii="Times New Roman" w:hAnsi="Times New Roman" w:cs="Times New Roman"/>
          <w:szCs w:val="24"/>
        </w:rPr>
        <w:t>określa jednoznacznie ustawa</w:t>
      </w:r>
      <w:r w:rsidR="002C6DBB" w:rsidRPr="009D5668">
        <w:rPr>
          <w:rFonts w:ascii="Times New Roman" w:hAnsi="Times New Roman" w:cs="Times New Roman"/>
          <w:szCs w:val="24"/>
        </w:rPr>
        <w:t xml:space="preserve"> z dnia 9 czerwca 2006 r.</w:t>
      </w:r>
      <w:r w:rsidRPr="009D5668">
        <w:rPr>
          <w:rFonts w:ascii="Times New Roman" w:hAnsi="Times New Roman" w:cs="Times New Roman"/>
          <w:szCs w:val="24"/>
        </w:rPr>
        <w:t xml:space="preserve"> o </w:t>
      </w:r>
      <w:r w:rsidR="002C6DBB" w:rsidRPr="009D5668">
        <w:rPr>
          <w:rFonts w:ascii="Times New Roman" w:hAnsi="Times New Roman" w:cs="Times New Roman"/>
          <w:szCs w:val="24"/>
        </w:rPr>
        <w:t>Centralnym Biurze Antykorupcyjnym (Dz. U. z 2022 r. poz. 1900</w:t>
      </w:r>
      <w:r w:rsidR="00BA6D3B" w:rsidRPr="009D5668">
        <w:rPr>
          <w:rFonts w:ascii="Times New Roman" w:hAnsi="Times New Roman" w:cs="Times New Roman"/>
          <w:szCs w:val="24"/>
        </w:rPr>
        <w:t>, z późn. zm.</w:t>
      </w:r>
      <w:r w:rsidR="002C6DBB" w:rsidRPr="009D5668">
        <w:rPr>
          <w:rFonts w:ascii="Times New Roman" w:hAnsi="Times New Roman" w:cs="Times New Roman"/>
          <w:szCs w:val="24"/>
        </w:rPr>
        <w:t>)</w:t>
      </w:r>
      <w:r w:rsidRPr="009D5668">
        <w:rPr>
          <w:rFonts w:ascii="Times New Roman" w:hAnsi="Times New Roman" w:cs="Times New Roman"/>
          <w:szCs w:val="24"/>
        </w:rPr>
        <w:t xml:space="preserve">, co wydaje się </w:t>
      </w:r>
      <w:r w:rsidRPr="009D5668">
        <w:rPr>
          <w:rFonts w:ascii="Times New Roman" w:hAnsi="Times New Roman" w:cs="Times New Roman"/>
          <w:szCs w:val="24"/>
        </w:rPr>
        <w:lastRenderedPageBreak/>
        <w:t>wystarczającym wskazaniem</w:t>
      </w:r>
      <w:r w:rsidR="00285663">
        <w:rPr>
          <w:rFonts w:ascii="Times New Roman" w:hAnsi="Times New Roman" w:cs="Times New Roman"/>
          <w:szCs w:val="24"/>
        </w:rPr>
        <w:t>,</w:t>
      </w:r>
      <w:r w:rsidRPr="009D5668">
        <w:rPr>
          <w:rFonts w:ascii="Times New Roman" w:hAnsi="Times New Roman" w:cs="Times New Roman"/>
          <w:szCs w:val="24"/>
        </w:rPr>
        <w:t xml:space="preserve"> wobec jakich osób CBA będzie podejmowało działania. Celem działań weryfikacyjnych</w:t>
      </w:r>
      <w:r w:rsidR="00D91AD1" w:rsidRPr="009D5668">
        <w:rPr>
          <w:rFonts w:ascii="Times New Roman" w:hAnsi="Times New Roman" w:cs="Times New Roman"/>
          <w:szCs w:val="24"/>
        </w:rPr>
        <w:t xml:space="preserve"> podejmowanych przez CBA</w:t>
      </w:r>
      <w:r w:rsidRPr="009D5668">
        <w:rPr>
          <w:rFonts w:ascii="Times New Roman" w:hAnsi="Times New Roman" w:cs="Times New Roman"/>
          <w:szCs w:val="24"/>
        </w:rPr>
        <w:t xml:space="preserve"> jest zapewnienie transparentności procesu refundacyjnego, nie można zatem na sztywno określić, bez indywidualnej oceny sytuacji</w:t>
      </w:r>
      <w:r w:rsidR="002C6DBB" w:rsidRPr="009D5668">
        <w:rPr>
          <w:rFonts w:ascii="Times New Roman" w:hAnsi="Times New Roman" w:cs="Times New Roman"/>
          <w:szCs w:val="24"/>
        </w:rPr>
        <w:t>,</w:t>
      </w:r>
      <w:r w:rsidRPr="009D5668">
        <w:rPr>
          <w:rFonts w:ascii="Times New Roman" w:hAnsi="Times New Roman" w:cs="Times New Roman"/>
          <w:szCs w:val="24"/>
        </w:rPr>
        <w:t xml:space="preserve"> jakie osoby obowiązane do składania oświadczeń o powiazaniach branżowych będą zamierzały przedstawić w nich nieprawdziwe informacje. Działania takie opierają się o mechanizmy analizy ryzyka, dzięki czemu </w:t>
      </w:r>
      <w:r w:rsidR="00BA6D3B" w:rsidRPr="009D5668">
        <w:rPr>
          <w:rFonts w:ascii="Times New Roman" w:hAnsi="Times New Roman" w:cs="Times New Roman"/>
          <w:szCs w:val="24"/>
        </w:rPr>
        <w:t xml:space="preserve">będzie </w:t>
      </w:r>
      <w:r w:rsidRPr="009D5668">
        <w:rPr>
          <w:rFonts w:ascii="Times New Roman" w:hAnsi="Times New Roman" w:cs="Times New Roman"/>
          <w:szCs w:val="24"/>
        </w:rPr>
        <w:t>weryfikowana jedynie cz</w:t>
      </w:r>
      <w:r w:rsidR="0088494F" w:rsidRPr="009D5668">
        <w:rPr>
          <w:rFonts w:ascii="Times New Roman" w:hAnsi="Times New Roman" w:cs="Times New Roman"/>
          <w:szCs w:val="24"/>
        </w:rPr>
        <w:t>ę</w:t>
      </w:r>
      <w:r w:rsidRPr="009D5668">
        <w:rPr>
          <w:rFonts w:ascii="Times New Roman" w:hAnsi="Times New Roman" w:cs="Times New Roman"/>
          <w:szCs w:val="24"/>
        </w:rPr>
        <w:t>ść deklaracji</w:t>
      </w:r>
      <w:r w:rsidR="00285663">
        <w:rPr>
          <w:rFonts w:ascii="Times New Roman" w:hAnsi="Times New Roman" w:cs="Times New Roman"/>
          <w:szCs w:val="24"/>
        </w:rPr>
        <w:t>,</w:t>
      </w:r>
      <w:r w:rsidRPr="009D5668">
        <w:rPr>
          <w:rFonts w:ascii="Times New Roman" w:hAnsi="Times New Roman" w:cs="Times New Roman"/>
          <w:szCs w:val="24"/>
        </w:rPr>
        <w:t xml:space="preserve"> a nie wszystkie.</w:t>
      </w:r>
    </w:p>
    <w:p w14:paraId="4FCEEA6D" w14:textId="62356709" w:rsidR="00E413FB" w:rsidRPr="009D5668" w:rsidRDefault="00A77F02"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Minister Zdrowia podkreśla, że celem tych działań jest ochrona wielomiliardowego interesu ekonomicznego państwa w zakresie refundacji leków oraz interesu 37,5 mln obywateli </w:t>
      </w:r>
      <w:r w:rsidR="002C6DBB" w:rsidRPr="009D5668">
        <w:rPr>
          <w:rFonts w:ascii="Times New Roman" w:hAnsi="Times New Roman" w:cs="Times New Roman"/>
          <w:szCs w:val="24"/>
        </w:rPr>
        <w:t>Rzecz</w:t>
      </w:r>
      <w:r w:rsidR="00BA6D3B" w:rsidRPr="009D5668">
        <w:rPr>
          <w:rFonts w:ascii="Times New Roman" w:hAnsi="Times New Roman" w:cs="Times New Roman"/>
          <w:szCs w:val="24"/>
        </w:rPr>
        <w:t>y</w:t>
      </w:r>
      <w:r w:rsidR="002C6DBB" w:rsidRPr="009D5668">
        <w:rPr>
          <w:rFonts w:ascii="Times New Roman" w:hAnsi="Times New Roman" w:cs="Times New Roman"/>
          <w:szCs w:val="24"/>
        </w:rPr>
        <w:t xml:space="preserve">pospolitej Polskiej </w:t>
      </w:r>
      <w:r w:rsidRPr="009D5668">
        <w:rPr>
          <w:rFonts w:ascii="Times New Roman" w:hAnsi="Times New Roman" w:cs="Times New Roman"/>
          <w:szCs w:val="24"/>
        </w:rPr>
        <w:t>w zakresie dostępu do systemu refundacyjnego. Dla ochrony ww. interesów CBA musi mieć zapewnioną elastyczność działania</w:t>
      </w:r>
      <w:r w:rsidR="00D91AD1" w:rsidRPr="009D5668">
        <w:rPr>
          <w:rFonts w:ascii="Times New Roman" w:hAnsi="Times New Roman" w:cs="Times New Roman"/>
          <w:szCs w:val="24"/>
        </w:rPr>
        <w:t>.</w:t>
      </w:r>
      <w:r w:rsidR="00640DBE" w:rsidRPr="009D5668">
        <w:rPr>
          <w:rFonts w:ascii="Times New Roman" w:hAnsi="Times New Roman" w:cs="Times New Roman"/>
          <w:szCs w:val="24"/>
        </w:rPr>
        <w:t xml:space="preserve"> </w:t>
      </w:r>
    </w:p>
    <w:p w14:paraId="5A9FE7AC" w14:textId="270D29D8" w:rsidR="00F27B94" w:rsidRPr="009D5668" w:rsidRDefault="00CE0296" w:rsidP="009D5668">
      <w:pPr>
        <w:pStyle w:val="ARTartustawynprozporzdzenia"/>
        <w:rPr>
          <w:rFonts w:ascii="Times New Roman" w:hAnsi="Times New Roman" w:cs="Times New Roman"/>
          <w:szCs w:val="24"/>
        </w:rPr>
      </w:pPr>
      <w:r w:rsidRPr="009D5668">
        <w:rPr>
          <w:rFonts w:ascii="Times New Roman" w:hAnsi="Times New Roman" w:cs="Times New Roman"/>
          <w:szCs w:val="24"/>
        </w:rPr>
        <w:t>Z</w:t>
      </w:r>
      <w:r w:rsidR="00F27B94" w:rsidRPr="009D5668">
        <w:rPr>
          <w:rFonts w:ascii="Times New Roman" w:hAnsi="Times New Roman" w:cs="Times New Roman"/>
          <w:szCs w:val="24"/>
        </w:rPr>
        <w:t>aproponowano zmiany w art. 43a i art. 43b ustawy o świadczeniach</w:t>
      </w:r>
      <w:r w:rsidRPr="009D5668">
        <w:rPr>
          <w:rFonts w:ascii="Times New Roman" w:hAnsi="Times New Roman" w:cs="Times New Roman"/>
          <w:szCs w:val="24"/>
        </w:rPr>
        <w:t xml:space="preserve"> (art. </w:t>
      </w:r>
      <w:r w:rsidR="005E42BB" w:rsidRPr="009D5668">
        <w:rPr>
          <w:rFonts w:ascii="Times New Roman" w:hAnsi="Times New Roman" w:cs="Times New Roman"/>
          <w:szCs w:val="24"/>
        </w:rPr>
        <w:t xml:space="preserve">4 </w:t>
      </w:r>
      <w:r w:rsidRPr="009D5668">
        <w:rPr>
          <w:rFonts w:ascii="Times New Roman" w:hAnsi="Times New Roman" w:cs="Times New Roman"/>
          <w:szCs w:val="24"/>
        </w:rPr>
        <w:t>pkt 7 lit. a projektu oraz pkt 8 lit. d projektu)</w:t>
      </w:r>
      <w:r w:rsidR="00F27B94" w:rsidRPr="009D5668">
        <w:rPr>
          <w:rFonts w:ascii="Times New Roman" w:hAnsi="Times New Roman" w:cs="Times New Roman"/>
          <w:szCs w:val="24"/>
        </w:rPr>
        <w:t>, które wynikają z konieczności usprawnienia procesu weryfikacji ilości oraz rodzaju przepisanych świadczeniobiorcy leków, środków spożywczych specjalnego przeznaczenia żywieniowego oraz wyrobów medycznych z systemu teleinformatycznego usługodawcy lub z Systemu Informacji Medycznej, o którym mowa w ustawie z dnia 28 kwietnia 2011 r. o systemie informacji w ochronie zdrowia</w:t>
      </w:r>
      <w:r w:rsidR="00202BEF" w:rsidRPr="009D5668">
        <w:rPr>
          <w:rFonts w:ascii="Times New Roman" w:hAnsi="Times New Roman" w:cs="Times New Roman"/>
          <w:szCs w:val="24"/>
        </w:rPr>
        <w:t xml:space="preserve"> (Dz. U. z 2022 r. 1555, z późn. zm.)</w:t>
      </w:r>
      <w:r w:rsidR="00F27B94" w:rsidRPr="009D5668">
        <w:rPr>
          <w:rFonts w:ascii="Times New Roman" w:hAnsi="Times New Roman" w:cs="Times New Roman"/>
          <w:szCs w:val="24"/>
        </w:rPr>
        <w:t xml:space="preserve">, w przypadku ordynowania pacjentom, którzy ukończyli 75. rok życia, bezpłatnych leków określonych w wykazie wydawanym na podstawie art. 37 ust. 1 ustawy </w:t>
      </w:r>
      <w:r w:rsidR="002379B0" w:rsidRPr="009D5668">
        <w:rPr>
          <w:rFonts w:ascii="Times New Roman" w:hAnsi="Times New Roman" w:cs="Times New Roman"/>
          <w:szCs w:val="24"/>
        </w:rPr>
        <w:t>refundacyjnej</w:t>
      </w:r>
      <w:r w:rsidR="00F27B94" w:rsidRPr="009D5668">
        <w:rPr>
          <w:rFonts w:ascii="Times New Roman" w:hAnsi="Times New Roman" w:cs="Times New Roman"/>
          <w:szCs w:val="24"/>
        </w:rPr>
        <w:t>. Zaproponowano wprowadzenie dodatkowej regulacji, która umożliwi osobom wystawiającym recepty na te produkty automatyczny dostęp do danych osobowych oraz jednostkowych danych medycznych pacjentów w zakresie recept oraz dokumentów realizacji recept, tj. dostęp niewymagający uzyskiwania zgody pacjenta lub jego przedstawiciela ustawowego. Rozwiązania te pozwolą na przeciwdziałanie negatywnym skutkom wykluczenia cyfrowego niektórych grup społecznych, przede wszystkim seniorów</w:t>
      </w:r>
      <w:r w:rsidR="0044256B">
        <w:rPr>
          <w:rFonts w:ascii="Times New Roman" w:hAnsi="Times New Roman" w:cs="Times New Roman"/>
          <w:szCs w:val="24"/>
        </w:rPr>
        <w:t>,</w:t>
      </w:r>
      <w:r w:rsidR="00F27B94" w:rsidRPr="009D5668">
        <w:rPr>
          <w:rFonts w:ascii="Times New Roman" w:hAnsi="Times New Roman" w:cs="Times New Roman"/>
          <w:szCs w:val="24"/>
        </w:rPr>
        <w:t xml:space="preserve"> oraz jeszcze bardziej efektywne zaopatrywanie pacjentów w niezbędne im produkty lecznicze.</w:t>
      </w:r>
    </w:p>
    <w:p w14:paraId="310137D9" w14:textId="44849883" w:rsidR="008B59F7" w:rsidRPr="009D5668" w:rsidRDefault="0026307D" w:rsidP="009D5668">
      <w:pPr>
        <w:pStyle w:val="ARTartustawynprozporzdzenia"/>
        <w:rPr>
          <w:rFonts w:ascii="Times New Roman" w:hAnsi="Times New Roman" w:cs="Times New Roman"/>
          <w:szCs w:val="24"/>
        </w:rPr>
      </w:pPr>
      <w:r w:rsidRPr="009D5668">
        <w:rPr>
          <w:rFonts w:ascii="Times New Roman" w:hAnsi="Times New Roman" w:cs="Times New Roman"/>
          <w:szCs w:val="24"/>
        </w:rPr>
        <w:t>W projekcie z</w:t>
      </w:r>
      <w:r w:rsidR="008B59F7" w:rsidRPr="009D5668">
        <w:rPr>
          <w:rFonts w:ascii="Times New Roman" w:hAnsi="Times New Roman" w:cs="Times New Roman"/>
          <w:szCs w:val="24"/>
        </w:rPr>
        <w:t>aproponowano również rozszerzenie finansowania za leki, o których mowa w art. 6 ust. 2 pkt 1</w:t>
      </w:r>
      <w:r w:rsidR="00C86B77" w:rsidRPr="009D5668">
        <w:rPr>
          <w:rFonts w:ascii="Times New Roman" w:hAnsi="Times New Roman" w:cs="Times New Roman"/>
          <w:szCs w:val="24"/>
        </w:rPr>
        <w:t xml:space="preserve"> ustawy refundacyjnej</w:t>
      </w:r>
      <w:r w:rsidR="008B59F7" w:rsidRPr="009D5668">
        <w:rPr>
          <w:rFonts w:ascii="Times New Roman" w:hAnsi="Times New Roman" w:cs="Times New Roman"/>
          <w:szCs w:val="24"/>
        </w:rPr>
        <w:t xml:space="preserve"> </w:t>
      </w:r>
      <w:bookmarkStart w:id="10" w:name="_Hlk135742426"/>
      <w:r w:rsidR="008B59F7" w:rsidRPr="009D5668">
        <w:rPr>
          <w:rFonts w:ascii="Times New Roman" w:hAnsi="Times New Roman" w:cs="Times New Roman"/>
          <w:szCs w:val="24"/>
        </w:rPr>
        <w:t xml:space="preserve">(art. </w:t>
      </w:r>
      <w:r w:rsidR="005E42BB" w:rsidRPr="009D5668">
        <w:rPr>
          <w:rFonts w:ascii="Times New Roman" w:hAnsi="Times New Roman" w:cs="Times New Roman"/>
          <w:szCs w:val="24"/>
        </w:rPr>
        <w:t xml:space="preserve">4 </w:t>
      </w:r>
      <w:r w:rsidR="008B59F7" w:rsidRPr="009D5668">
        <w:rPr>
          <w:rFonts w:ascii="Times New Roman" w:hAnsi="Times New Roman" w:cs="Times New Roman"/>
          <w:szCs w:val="24"/>
        </w:rPr>
        <w:t xml:space="preserve">pkt 7 lit. </w:t>
      </w:r>
      <w:r w:rsidR="0051483C" w:rsidRPr="009D5668">
        <w:rPr>
          <w:rFonts w:ascii="Times New Roman" w:hAnsi="Times New Roman" w:cs="Times New Roman"/>
          <w:szCs w:val="24"/>
        </w:rPr>
        <w:t xml:space="preserve">c </w:t>
      </w:r>
      <w:r w:rsidR="008B59F7" w:rsidRPr="009D5668">
        <w:rPr>
          <w:rFonts w:ascii="Times New Roman" w:hAnsi="Times New Roman" w:cs="Times New Roman"/>
          <w:szCs w:val="24"/>
        </w:rPr>
        <w:t xml:space="preserve">projektu </w:t>
      </w:r>
      <w:r w:rsidR="008B59F7" w:rsidRPr="009D5668">
        <w:rPr>
          <w:rFonts w:ascii="Times New Roman" w:hAnsi="Times New Roman" w:cs="Times New Roman"/>
          <w:szCs w:val="24"/>
        </w:rPr>
        <w:lastRenderedPageBreak/>
        <w:t xml:space="preserve">oraz art. </w:t>
      </w:r>
      <w:r w:rsidR="005E42BB" w:rsidRPr="009D5668">
        <w:rPr>
          <w:rFonts w:ascii="Times New Roman" w:hAnsi="Times New Roman" w:cs="Times New Roman"/>
          <w:szCs w:val="24"/>
        </w:rPr>
        <w:t xml:space="preserve">4 </w:t>
      </w:r>
      <w:r w:rsidR="008B59F7" w:rsidRPr="009D5668">
        <w:rPr>
          <w:rFonts w:ascii="Times New Roman" w:hAnsi="Times New Roman" w:cs="Times New Roman"/>
          <w:szCs w:val="24"/>
        </w:rPr>
        <w:t>pkt 8 lit. d projektu)</w:t>
      </w:r>
      <w:bookmarkEnd w:id="10"/>
      <w:r w:rsidR="008B59F7" w:rsidRPr="009D5668">
        <w:rPr>
          <w:rFonts w:ascii="Times New Roman" w:hAnsi="Times New Roman" w:cs="Times New Roman"/>
          <w:szCs w:val="24"/>
        </w:rPr>
        <w:t xml:space="preserve">, aby były one rzeczywiście bezpłatne dla świadczeniobiorców, o których mowa w art. 43a i </w:t>
      </w:r>
      <w:r w:rsidR="00155F30" w:rsidRPr="009D5668">
        <w:rPr>
          <w:rFonts w:ascii="Times New Roman" w:hAnsi="Times New Roman" w:cs="Times New Roman"/>
          <w:szCs w:val="24"/>
        </w:rPr>
        <w:t xml:space="preserve">art. </w:t>
      </w:r>
      <w:r w:rsidR="008B59F7" w:rsidRPr="009D5668">
        <w:rPr>
          <w:rFonts w:ascii="Times New Roman" w:hAnsi="Times New Roman" w:cs="Times New Roman"/>
          <w:szCs w:val="24"/>
        </w:rPr>
        <w:t>43b. Należy wskazać, że zgodnie z art. 6 ust 2 pkt 1 ustawy refundacyjnej dotyczy wydawania leków, środków spożywczych specjalnego przeznaczenia żywieniowego oraz wyrobów medycznych bezpłatnie do wysokości limitu finansowania i za dopłatą w wysokości różnicy między ceną detaliczną a wysokością limitu finansowania. W związku z powyższym świadczeniobiorca</w:t>
      </w:r>
      <w:r w:rsidR="0044256B">
        <w:rPr>
          <w:rFonts w:ascii="Times New Roman" w:hAnsi="Times New Roman" w:cs="Times New Roman"/>
          <w:szCs w:val="24"/>
        </w:rPr>
        <w:t>,</w:t>
      </w:r>
      <w:r w:rsidR="008B59F7" w:rsidRPr="009D5668">
        <w:rPr>
          <w:rFonts w:ascii="Times New Roman" w:hAnsi="Times New Roman" w:cs="Times New Roman"/>
          <w:szCs w:val="24"/>
        </w:rPr>
        <w:t xml:space="preserve"> zaopatrując się w lek, dla którego ustalono kategorię dostępności refundacyjnej jako </w:t>
      </w:r>
      <w:r w:rsidR="00C86B77" w:rsidRPr="009D5668">
        <w:rPr>
          <w:rFonts w:ascii="Times New Roman" w:hAnsi="Times New Roman" w:cs="Times New Roman"/>
          <w:szCs w:val="24"/>
        </w:rPr>
        <w:t>„</w:t>
      </w:r>
      <w:r w:rsidR="008B59F7" w:rsidRPr="009D5668">
        <w:rPr>
          <w:rFonts w:ascii="Times New Roman" w:hAnsi="Times New Roman" w:cs="Times New Roman"/>
          <w:szCs w:val="24"/>
        </w:rPr>
        <w:t>bezpłatnie</w:t>
      </w:r>
      <w:r w:rsidR="00C86B77" w:rsidRPr="009D5668">
        <w:rPr>
          <w:rFonts w:ascii="Times New Roman" w:hAnsi="Times New Roman" w:cs="Times New Roman"/>
          <w:szCs w:val="24"/>
        </w:rPr>
        <w:t>”</w:t>
      </w:r>
      <w:r w:rsidR="008B59F7" w:rsidRPr="009D5668">
        <w:rPr>
          <w:rFonts w:ascii="Times New Roman" w:hAnsi="Times New Roman" w:cs="Times New Roman"/>
          <w:szCs w:val="24"/>
        </w:rPr>
        <w:t>, ale którego cena została ustalona w decyzji administracyjnej o objęciu refundacją i ustalenia urzędowej ceny zbytu powyżej limitu finansowania, o którym mowa w art. 15 ustawy refundacyjnej, będzie musiał dopłaca</w:t>
      </w:r>
      <w:r w:rsidR="0044256B">
        <w:rPr>
          <w:rFonts w:ascii="Times New Roman" w:hAnsi="Times New Roman" w:cs="Times New Roman"/>
          <w:szCs w:val="24"/>
        </w:rPr>
        <w:t>ć</w:t>
      </w:r>
      <w:r w:rsidR="008B59F7" w:rsidRPr="009D5668">
        <w:rPr>
          <w:rFonts w:ascii="Times New Roman" w:hAnsi="Times New Roman" w:cs="Times New Roman"/>
          <w:szCs w:val="24"/>
        </w:rPr>
        <w:t xml:space="preserve"> do leku różnicę między ustaloną ceną, a limitem finansowania. Powyższa dopłata wypełnia dyspozycję wskazaną w obecnym brzmieniu ust. 3 </w:t>
      </w:r>
      <w:r w:rsidRPr="009D5668">
        <w:rPr>
          <w:rFonts w:ascii="Times New Roman" w:hAnsi="Times New Roman" w:cs="Times New Roman"/>
          <w:szCs w:val="24"/>
        </w:rPr>
        <w:t xml:space="preserve">art. 43a ustawy o świadczeniach: </w:t>
      </w:r>
      <w:r w:rsidR="00C86B77" w:rsidRPr="009D5668">
        <w:rPr>
          <w:rFonts w:ascii="Times New Roman" w:hAnsi="Times New Roman" w:cs="Times New Roman"/>
          <w:szCs w:val="24"/>
        </w:rPr>
        <w:t>„</w:t>
      </w:r>
      <w:r w:rsidR="008B59F7" w:rsidRPr="009D5668">
        <w:rPr>
          <w:rFonts w:ascii="Times New Roman" w:hAnsi="Times New Roman" w:cs="Times New Roman"/>
          <w:szCs w:val="24"/>
        </w:rPr>
        <w:t xml:space="preserve">w części stanowiącej odpłatność świadczeniobiorcy, o której mowa w art. 6 ust. 2 ustawy </w:t>
      </w:r>
      <w:r w:rsidRPr="009D5668">
        <w:rPr>
          <w:rFonts w:ascii="Times New Roman" w:hAnsi="Times New Roman" w:cs="Times New Roman"/>
          <w:szCs w:val="24"/>
        </w:rPr>
        <w:t>refundacyjnej</w:t>
      </w:r>
      <w:r w:rsidR="008B59F7" w:rsidRPr="009D5668">
        <w:rPr>
          <w:rFonts w:ascii="Times New Roman" w:hAnsi="Times New Roman" w:cs="Times New Roman"/>
          <w:szCs w:val="24"/>
        </w:rPr>
        <w:t>, obejmującej kwotę do wysokości limitu finansowania oraz dopłatę w wysokości różnicy między ceną detaliczną danego leku, środka spożywczego specjalnego przeznaczenia żywieniowego oraz wyrobu medycznego a wysokością limitu finansowania</w:t>
      </w:r>
      <w:r w:rsidR="00C86B77" w:rsidRPr="009D5668">
        <w:rPr>
          <w:rFonts w:ascii="Times New Roman" w:hAnsi="Times New Roman" w:cs="Times New Roman"/>
          <w:szCs w:val="24"/>
        </w:rPr>
        <w:t>”</w:t>
      </w:r>
      <w:r w:rsidR="008B59F7" w:rsidRPr="009D5668">
        <w:rPr>
          <w:rFonts w:ascii="Times New Roman" w:hAnsi="Times New Roman" w:cs="Times New Roman"/>
          <w:szCs w:val="24"/>
        </w:rPr>
        <w:t>. Zatem cześć odpłatnoś</w:t>
      </w:r>
      <w:r w:rsidR="004111F9">
        <w:rPr>
          <w:rFonts w:ascii="Times New Roman" w:hAnsi="Times New Roman" w:cs="Times New Roman"/>
          <w:szCs w:val="24"/>
        </w:rPr>
        <w:t>ci</w:t>
      </w:r>
      <w:r w:rsidR="008B59F7" w:rsidRPr="009D5668">
        <w:rPr>
          <w:rFonts w:ascii="Times New Roman" w:hAnsi="Times New Roman" w:cs="Times New Roman"/>
          <w:szCs w:val="24"/>
        </w:rPr>
        <w:t xml:space="preserve"> do limitu finansowania będzie w dalszym ciągu pokrywana ze środków finansowych Funduszu przeznaczonych na refundację, skoro tę część świadczeniodawca ma bezpłatnie. Natomiast dodatkowo świadczeniobiorca w </w:t>
      </w:r>
      <w:r w:rsidRPr="009D5668">
        <w:rPr>
          <w:rFonts w:ascii="Times New Roman" w:hAnsi="Times New Roman" w:cs="Times New Roman"/>
          <w:szCs w:val="24"/>
        </w:rPr>
        <w:t>sytuacji, kiedy dany lek</w:t>
      </w:r>
      <w:r w:rsidR="0051483C" w:rsidRPr="009D5668">
        <w:rPr>
          <w:rFonts w:ascii="Times New Roman" w:hAnsi="Times New Roman" w:cs="Times New Roman"/>
          <w:szCs w:val="24"/>
        </w:rPr>
        <w:t>, środek spożywczy specjalnego przeznaczenia żywieniowego lub wyrób medyczny</w:t>
      </w:r>
      <w:r w:rsidRPr="009D5668">
        <w:rPr>
          <w:rFonts w:ascii="Times New Roman" w:hAnsi="Times New Roman" w:cs="Times New Roman"/>
          <w:szCs w:val="24"/>
        </w:rPr>
        <w:t xml:space="preserve"> o kategorii dostępności „bezpłatnie” znalazłby się na wykazie</w:t>
      </w:r>
      <w:r w:rsidR="00155F30" w:rsidRPr="009D5668">
        <w:rPr>
          <w:rFonts w:ascii="Times New Roman" w:hAnsi="Times New Roman" w:cs="Times New Roman"/>
          <w:szCs w:val="24"/>
        </w:rPr>
        <w:t>,</w:t>
      </w:r>
      <w:r w:rsidRPr="009D5668">
        <w:rPr>
          <w:rFonts w:ascii="Times New Roman" w:hAnsi="Times New Roman" w:cs="Times New Roman"/>
          <w:szCs w:val="24"/>
        </w:rPr>
        <w:t xml:space="preserve"> o który</w:t>
      </w:r>
      <w:r w:rsidR="004111F9">
        <w:rPr>
          <w:rFonts w:ascii="Times New Roman" w:hAnsi="Times New Roman" w:cs="Times New Roman"/>
          <w:szCs w:val="24"/>
        </w:rPr>
        <w:t>m</w:t>
      </w:r>
      <w:r w:rsidRPr="009D5668">
        <w:rPr>
          <w:rFonts w:ascii="Times New Roman" w:hAnsi="Times New Roman" w:cs="Times New Roman"/>
          <w:szCs w:val="24"/>
        </w:rPr>
        <w:t xml:space="preserve"> mowa w art. 37 ust. 2a </w:t>
      </w:r>
      <w:r w:rsidR="0051483C" w:rsidRPr="009D5668">
        <w:rPr>
          <w:rFonts w:ascii="Times New Roman" w:hAnsi="Times New Roman" w:cs="Times New Roman"/>
          <w:szCs w:val="24"/>
        </w:rPr>
        <w:t xml:space="preserve">lub </w:t>
      </w:r>
      <w:r w:rsidRPr="009D5668">
        <w:rPr>
          <w:rFonts w:ascii="Times New Roman" w:hAnsi="Times New Roman" w:cs="Times New Roman"/>
          <w:szCs w:val="24"/>
        </w:rPr>
        <w:t>ust. 2b</w:t>
      </w:r>
      <w:r w:rsidR="00C86B77" w:rsidRPr="009D5668">
        <w:rPr>
          <w:rFonts w:ascii="Times New Roman" w:hAnsi="Times New Roman" w:cs="Times New Roman"/>
          <w:szCs w:val="24"/>
        </w:rPr>
        <w:t xml:space="preserve"> ustawy refundacyjnej</w:t>
      </w:r>
      <w:r w:rsidRPr="009D5668">
        <w:rPr>
          <w:rFonts w:ascii="Times New Roman" w:hAnsi="Times New Roman" w:cs="Times New Roman"/>
          <w:szCs w:val="24"/>
        </w:rPr>
        <w:t>, to</w:t>
      </w:r>
      <w:r w:rsidR="008B59F7" w:rsidRPr="009D5668">
        <w:rPr>
          <w:rFonts w:ascii="Times New Roman" w:hAnsi="Times New Roman" w:cs="Times New Roman"/>
          <w:szCs w:val="24"/>
        </w:rPr>
        <w:t xml:space="preserve"> nie musiałby ponieść opłaty w wysokości </w:t>
      </w:r>
      <w:r w:rsidR="00C86B77" w:rsidRPr="009D5668">
        <w:rPr>
          <w:rFonts w:ascii="Times New Roman" w:hAnsi="Times New Roman" w:cs="Times New Roman"/>
          <w:szCs w:val="24"/>
        </w:rPr>
        <w:t>„</w:t>
      </w:r>
      <w:r w:rsidR="008B59F7" w:rsidRPr="009D5668">
        <w:rPr>
          <w:rFonts w:ascii="Times New Roman" w:hAnsi="Times New Roman" w:cs="Times New Roman"/>
          <w:szCs w:val="24"/>
        </w:rPr>
        <w:t>różnicy między ceną detaliczną danego leku, środka spożywczego specjalnego przeznaczenia żywieniowego oraz wyrobu medycznego a wysokością limitu finansowania</w:t>
      </w:r>
      <w:r w:rsidR="00C86B77" w:rsidRPr="009D5668">
        <w:rPr>
          <w:rFonts w:ascii="Times New Roman" w:hAnsi="Times New Roman" w:cs="Times New Roman"/>
          <w:szCs w:val="24"/>
        </w:rPr>
        <w:t>”</w:t>
      </w:r>
      <w:r w:rsidR="008B59F7" w:rsidRPr="009D5668">
        <w:rPr>
          <w:rFonts w:ascii="Times New Roman" w:hAnsi="Times New Roman" w:cs="Times New Roman"/>
          <w:szCs w:val="24"/>
        </w:rPr>
        <w:t>.</w:t>
      </w:r>
    </w:p>
    <w:p w14:paraId="05E30131" w14:textId="19B0FFDC" w:rsidR="008145C4" w:rsidRPr="009D5668" w:rsidRDefault="00F27B94" w:rsidP="009D5668">
      <w:pPr>
        <w:pStyle w:val="ARTartustawynprozporzdzenia"/>
        <w:rPr>
          <w:rFonts w:ascii="Times New Roman" w:hAnsi="Times New Roman" w:cs="Times New Roman"/>
          <w:szCs w:val="24"/>
        </w:rPr>
      </w:pPr>
      <w:r w:rsidRPr="009D5668">
        <w:rPr>
          <w:rFonts w:ascii="Times New Roman" w:hAnsi="Times New Roman" w:cs="Times New Roman"/>
          <w:szCs w:val="24"/>
        </w:rPr>
        <w:t>Dodatkowo zaproponowane w projekcie zmiany mają na celu rozszerzenie zakresu podmiotowego i przedmiotowego uprawnienia wynikającego z aktualnie obowiązującego art. 43b ustawy o świadczeniach</w:t>
      </w:r>
      <w:r w:rsidR="00137E15" w:rsidRPr="009D5668">
        <w:rPr>
          <w:rFonts w:ascii="Times New Roman" w:hAnsi="Times New Roman" w:cs="Times New Roman"/>
          <w:szCs w:val="24"/>
        </w:rPr>
        <w:t xml:space="preserve"> (art. </w:t>
      </w:r>
      <w:r w:rsidR="005E42BB" w:rsidRPr="009D5668">
        <w:rPr>
          <w:rFonts w:ascii="Times New Roman" w:hAnsi="Times New Roman" w:cs="Times New Roman"/>
          <w:szCs w:val="24"/>
        </w:rPr>
        <w:t xml:space="preserve">4 </w:t>
      </w:r>
      <w:r w:rsidR="00137E15" w:rsidRPr="009D5668">
        <w:rPr>
          <w:rFonts w:ascii="Times New Roman" w:hAnsi="Times New Roman" w:cs="Times New Roman"/>
          <w:szCs w:val="24"/>
        </w:rPr>
        <w:t xml:space="preserve">pkt </w:t>
      </w:r>
      <w:r w:rsidR="0026307D" w:rsidRPr="009D5668">
        <w:rPr>
          <w:rFonts w:ascii="Times New Roman" w:hAnsi="Times New Roman" w:cs="Times New Roman"/>
          <w:szCs w:val="24"/>
        </w:rPr>
        <w:t xml:space="preserve">8 </w:t>
      </w:r>
      <w:r w:rsidR="00137E15" w:rsidRPr="009D5668">
        <w:rPr>
          <w:rFonts w:ascii="Times New Roman" w:hAnsi="Times New Roman" w:cs="Times New Roman"/>
          <w:szCs w:val="24"/>
        </w:rPr>
        <w:t>projektu)</w:t>
      </w:r>
      <w:r w:rsidRPr="009D5668">
        <w:rPr>
          <w:rFonts w:ascii="Times New Roman" w:hAnsi="Times New Roman" w:cs="Times New Roman"/>
          <w:szCs w:val="24"/>
        </w:rPr>
        <w:t xml:space="preserve">. Obecnie przepis ten reguluje uprawnienie świadczeniobiorców w ciąży do bezpłatnych leków, których potrzeba stosowania wynika z ciąży lub jest z nią ściśle związana. Ponieważ </w:t>
      </w:r>
      <w:r w:rsidR="002379B0" w:rsidRPr="009D5668">
        <w:rPr>
          <w:rFonts w:ascii="Times New Roman" w:hAnsi="Times New Roman" w:cs="Times New Roman"/>
          <w:szCs w:val="24"/>
        </w:rPr>
        <w:lastRenderedPageBreak/>
        <w:t>ciąża nierozerwalnie</w:t>
      </w:r>
      <w:r w:rsidRPr="009D5668">
        <w:rPr>
          <w:rFonts w:ascii="Times New Roman" w:hAnsi="Times New Roman" w:cs="Times New Roman"/>
          <w:szCs w:val="24"/>
        </w:rPr>
        <w:t xml:space="preserve"> jest </w:t>
      </w:r>
      <w:r w:rsidR="002379B0" w:rsidRPr="009D5668">
        <w:rPr>
          <w:rFonts w:ascii="Times New Roman" w:hAnsi="Times New Roman" w:cs="Times New Roman"/>
          <w:szCs w:val="24"/>
        </w:rPr>
        <w:t>związana</w:t>
      </w:r>
      <w:r w:rsidRPr="009D5668">
        <w:rPr>
          <w:rFonts w:ascii="Times New Roman" w:hAnsi="Times New Roman" w:cs="Times New Roman"/>
          <w:szCs w:val="24"/>
        </w:rPr>
        <w:t xml:space="preserve"> z połogiem, projektodawca uznaje za zasadne uwzględnić w zmienianym przepisie również ten 6-tygodniowy okres, a ponadto objąć uprawnieniem również niektóre refundowane wyroby medyczne, których stosowanie w ciąży jest również stosunkowo częste i uzasadnione, np. w związku z dość powszechną w czasie ciąży cukrzycą ciężarnych. Obwieszczenia ministra właściwego do spraw zdrowia w sprawie wykazu obejmującego leki i wyroby medyczne przysługujące świadczeniobiorcom w okresie ciąży lub połogu są publikowane co dwa miesiące. Aktualnie w wykazie są już uwzględnione leki dla kobiet w ciąży. Zaświadczenie wystawiane kobietom ciężarnym i w okresie połogu jest ważne przez okres ciąży i połogu, jednak nie dłużej niż przez okres 6 tygodni po upływie 15 dni od planowanej daty porodu wskazanej w tym zaświadczeniu.</w:t>
      </w:r>
      <w:r w:rsidR="008145C4" w:rsidRPr="009D5668">
        <w:rPr>
          <w:rFonts w:ascii="Times New Roman" w:hAnsi="Times New Roman" w:cs="Times New Roman"/>
          <w:szCs w:val="24"/>
        </w:rPr>
        <w:t xml:space="preserve"> Powyższa zmiana wymagała również zmiany art. 97 ust. 3 pkt 2e oraz art. 102 ust. 5 pkt 26</w:t>
      </w:r>
      <w:r w:rsidR="00200E66" w:rsidRPr="009D5668">
        <w:rPr>
          <w:rFonts w:ascii="Times New Roman" w:hAnsi="Times New Roman" w:cs="Times New Roman"/>
          <w:szCs w:val="24"/>
        </w:rPr>
        <w:t>.</w:t>
      </w:r>
    </w:p>
    <w:p w14:paraId="01A78319" w14:textId="62709E42" w:rsidR="00F27B94" w:rsidRPr="009D5668" w:rsidRDefault="00F27B9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Dodatkowo </w:t>
      </w:r>
      <w:r w:rsidR="002379B0" w:rsidRPr="009D5668">
        <w:rPr>
          <w:rFonts w:ascii="Times New Roman" w:hAnsi="Times New Roman" w:cs="Times New Roman"/>
          <w:szCs w:val="24"/>
        </w:rPr>
        <w:t>rezygnuje</w:t>
      </w:r>
      <w:r w:rsidRPr="009D5668">
        <w:rPr>
          <w:rFonts w:ascii="Times New Roman" w:hAnsi="Times New Roman" w:cs="Times New Roman"/>
          <w:szCs w:val="24"/>
        </w:rPr>
        <w:t xml:space="preserve"> się w art. 43a i </w:t>
      </w:r>
      <w:r w:rsidR="00155F30" w:rsidRPr="009D5668">
        <w:rPr>
          <w:rFonts w:ascii="Times New Roman" w:hAnsi="Times New Roman" w:cs="Times New Roman"/>
          <w:szCs w:val="24"/>
        </w:rPr>
        <w:t xml:space="preserve">art. </w:t>
      </w:r>
      <w:r w:rsidRPr="009D5668">
        <w:rPr>
          <w:rFonts w:ascii="Times New Roman" w:hAnsi="Times New Roman" w:cs="Times New Roman"/>
          <w:szCs w:val="24"/>
        </w:rPr>
        <w:t xml:space="preserve">43b </w:t>
      </w:r>
      <w:r w:rsidR="00EF4507">
        <w:rPr>
          <w:rFonts w:ascii="Times New Roman" w:hAnsi="Times New Roman" w:cs="Times New Roman"/>
          <w:szCs w:val="24"/>
        </w:rPr>
        <w:t xml:space="preserve">z </w:t>
      </w:r>
      <w:r w:rsidRPr="009D5668">
        <w:rPr>
          <w:rFonts w:ascii="Times New Roman" w:hAnsi="Times New Roman" w:cs="Times New Roman"/>
          <w:szCs w:val="24"/>
        </w:rPr>
        <w:t>regulacj</w:t>
      </w:r>
      <w:r w:rsidR="00EF4507">
        <w:rPr>
          <w:rFonts w:ascii="Times New Roman" w:hAnsi="Times New Roman" w:cs="Times New Roman"/>
          <w:szCs w:val="24"/>
        </w:rPr>
        <w:t>i</w:t>
      </w:r>
      <w:r w:rsidRPr="009D5668">
        <w:rPr>
          <w:rFonts w:ascii="Times New Roman" w:hAnsi="Times New Roman" w:cs="Times New Roman"/>
          <w:szCs w:val="24"/>
        </w:rPr>
        <w:t xml:space="preserve"> pozostał</w:t>
      </w:r>
      <w:r w:rsidR="00EF4507">
        <w:rPr>
          <w:rFonts w:ascii="Times New Roman" w:hAnsi="Times New Roman" w:cs="Times New Roman"/>
          <w:szCs w:val="24"/>
        </w:rPr>
        <w:t>ych</w:t>
      </w:r>
      <w:r w:rsidRPr="009D5668">
        <w:rPr>
          <w:rFonts w:ascii="Times New Roman" w:hAnsi="Times New Roman" w:cs="Times New Roman"/>
          <w:szCs w:val="24"/>
        </w:rPr>
        <w:t xml:space="preserve"> z czasu, gdy zadania </w:t>
      </w:r>
      <w:r w:rsidR="008145C4" w:rsidRPr="009D5668">
        <w:rPr>
          <w:rFonts w:ascii="Times New Roman" w:hAnsi="Times New Roman" w:cs="Times New Roman"/>
          <w:szCs w:val="24"/>
        </w:rPr>
        <w:t xml:space="preserve">te </w:t>
      </w:r>
      <w:r w:rsidRPr="009D5668">
        <w:rPr>
          <w:rFonts w:ascii="Times New Roman" w:hAnsi="Times New Roman" w:cs="Times New Roman"/>
          <w:szCs w:val="24"/>
        </w:rPr>
        <w:t>były finansowane z dotacji budżetu państwa</w:t>
      </w:r>
      <w:r w:rsidR="008145C4" w:rsidRPr="009D5668">
        <w:rPr>
          <w:rFonts w:ascii="Times New Roman" w:hAnsi="Times New Roman" w:cs="Times New Roman"/>
          <w:szCs w:val="24"/>
        </w:rPr>
        <w:t>, a nie ze środków Funduszu</w:t>
      </w:r>
      <w:r w:rsidRPr="009D5668">
        <w:rPr>
          <w:rFonts w:ascii="Times New Roman" w:hAnsi="Times New Roman" w:cs="Times New Roman"/>
          <w:szCs w:val="24"/>
        </w:rPr>
        <w:t xml:space="preserve">. </w:t>
      </w:r>
    </w:p>
    <w:p w14:paraId="43416F5A" w14:textId="19FDE776" w:rsidR="00C6208A" w:rsidRPr="009D5668" w:rsidRDefault="00862927" w:rsidP="009D5668">
      <w:pPr>
        <w:pStyle w:val="ARTartustawynprozporzdzenia"/>
        <w:rPr>
          <w:rFonts w:ascii="Times New Roman" w:hAnsi="Times New Roman" w:cs="Times New Roman"/>
          <w:szCs w:val="24"/>
        </w:rPr>
      </w:pPr>
      <w:r w:rsidRPr="009D5668">
        <w:rPr>
          <w:rFonts w:ascii="Times New Roman" w:hAnsi="Times New Roman" w:cs="Times New Roman"/>
          <w:szCs w:val="24"/>
        </w:rPr>
        <w:t>Odnośnie</w:t>
      </w:r>
      <w:r w:rsidR="008F0CBF" w:rsidRPr="009D5668">
        <w:rPr>
          <w:rFonts w:ascii="Times New Roman" w:hAnsi="Times New Roman" w:cs="Times New Roman"/>
          <w:szCs w:val="24"/>
        </w:rPr>
        <w:t xml:space="preserve"> do</w:t>
      </w:r>
      <w:r w:rsidRPr="009D5668">
        <w:rPr>
          <w:rFonts w:ascii="Times New Roman" w:hAnsi="Times New Roman" w:cs="Times New Roman"/>
          <w:szCs w:val="24"/>
        </w:rPr>
        <w:t xml:space="preserve"> zmiany przewidzianej w art. 61j ustawy o świadczeniach </w:t>
      </w:r>
      <w:r w:rsidR="00D90318" w:rsidRPr="009D5668">
        <w:rPr>
          <w:rFonts w:ascii="Times New Roman" w:hAnsi="Times New Roman" w:cs="Times New Roman"/>
          <w:szCs w:val="24"/>
        </w:rPr>
        <w:t xml:space="preserve">(art. </w:t>
      </w:r>
      <w:r w:rsidR="005E42BB" w:rsidRPr="009D5668">
        <w:rPr>
          <w:rFonts w:ascii="Times New Roman" w:hAnsi="Times New Roman" w:cs="Times New Roman"/>
          <w:szCs w:val="24"/>
        </w:rPr>
        <w:t xml:space="preserve">4 </w:t>
      </w:r>
      <w:r w:rsidR="00D90318" w:rsidRPr="009D5668">
        <w:rPr>
          <w:rFonts w:ascii="Times New Roman" w:hAnsi="Times New Roman" w:cs="Times New Roman"/>
          <w:szCs w:val="24"/>
        </w:rPr>
        <w:t>pkt</w:t>
      </w:r>
      <w:r w:rsidR="0026307D" w:rsidRPr="009D5668">
        <w:rPr>
          <w:rFonts w:ascii="Times New Roman" w:hAnsi="Times New Roman" w:cs="Times New Roman"/>
          <w:szCs w:val="24"/>
        </w:rPr>
        <w:t xml:space="preserve"> 9</w:t>
      </w:r>
      <w:r w:rsidR="00D87482" w:rsidRPr="009D5668">
        <w:rPr>
          <w:rFonts w:ascii="Times New Roman" w:hAnsi="Times New Roman" w:cs="Times New Roman"/>
          <w:szCs w:val="24"/>
        </w:rPr>
        <w:t xml:space="preserve"> </w:t>
      </w:r>
      <w:r w:rsidR="00D90318" w:rsidRPr="009D5668">
        <w:rPr>
          <w:rFonts w:ascii="Times New Roman" w:hAnsi="Times New Roman" w:cs="Times New Roman"/>
          <w:szCs w:val="24"/>
        </w:rPr>
        <w:t xml:space="preserve">projektu) </w:t>
      </w:r>
      <w:r w:rsidRPr="009D5668">
        <w:rPr>
          <w:rFonts w:ascii="Times New Roman" w:hAnsi="Times New Roman" w:cs="Times New Roman"/>
          <w:szCs w:val="24"/>
        </w:rPr>
        <w:t xml:space="preserve">należy wskazać, że żadne z uprawnień Prezesa Funduszu wskazanych w art. 61j ust. 11 </w:t>
      </w:r>
      <w:r w:rsidR="002C6DBB" w:rsidRPr="009D5668">
        <w:rPr>
          <w:rFonts w:ascii="Times New Roman" w:hAnsi="Times New Roman" w:cs="Times New Roman"/>
          <w:szCs w:val="24"/>
        </w:rPr>
        <w:t xml:space="preserve">ustawy o świadczeniach </w:t>
      </w:r>
      <w:r w:rsidRPr="009D5668">
        <w:rPr>
          <w:rFonts w:ascii="Times New Roman" w:hAnsi="Times New Roman" w:cs="Times New Roman"/>
          <w:szCs w:val="24"/>
        </w:rPr>
        <w:t>nie zostało obwarowane enumeratywnym katalogiem warunków, aktualizują się one bowiem z uwagi na konkretny stan faktyczny zaistniały w przebiegu postępowania kontrolnego. Każda z powyższych czynności Prezesa Funduszu, a także proponowana w</w:t>
      </w:r>
      <w:r w:rsidR="0089086D" w:rsidRPr="009D5668">
        <w:rPr>
          <w:rFonts w:ascii="Times New Roman" w:hAnsi="Times New Roman" w:cs="Times New Roman"/>
          <w:szCs w:val="24"/>
        </w:rPr>
        <w:t xml:space="preserve"> art. 61j ust. 11</w:t>
      </w:r>
      <w:r w:rsidRPr="009D5668">
        <w:rPr>
          <w:rFonts w:ascii="Times New Roman" w:hAnsi="Times New Roman" w:cs="Times New Roman"/>
          <w:szCs w:val="24"/>
        </w:rPr>
        <w:t xml:space="preserve"> pkt 4 (rozszerzenie zakresu przedmiotowego kontroli), mieszczą się w istocie kompetencji Prezesa </w:t>
      </w:r>
      <w:r w:rsidR="002C6DBB" w:rsidRPr="009D5668">
        <w:rPr>
          <w:rFonts w:ascii="Times New Roman" w:hAnsi="Times New Roman" w:cs="Times New Roman"/>
          <w:szCs w:val="24"/>
        </w:rPr>
        <w:t xml:space="preserve">Funduszu </w:t>
      </w:r>
      <w:r w:rsidRPr="009D5668">
        <w:rPr>
          <w:rFonts w:ascii="Times New Roman" w:hAnsi="Times New Roman" w:cs="Times New Roman"/>
          <w:szCs w:val="24"/>
        </w:rPr>
        <w:t xml:space="preserve">do prowadzenia kontroli, w szczególności do określania zakresu przedmiotowego kontroli. Skoro bowiem Prezes </w:t>
      </w:r>
      <w:r w:rsidR="00155F30" w:rsidRPr="009D5668">
        <w:rPr>
          <w:rFonts w:ascii="Times New Roman" w:hAnsi="Times New Roman" w:cs="Times New Roman"/>
          <w:szCs w:val="24"/>
        </w:rPr>
        <w:t xml:space="preserve">Funduszu </w:t>
      </w:r>
      <w:r w:rsidR="00BA6D3B" w:rsidRPr="009D5668">
        <w:rPr>
          <w:rFonts w:ascii="Times New Roman" w:hAnsi="Times New Roman" w:cs="Times New Roman"/>
          <w:szCs w:val="24"/>
        </w:rPr>
        <w:t xml:space="preserve">jest </w:t>
      </w:r>
      <w:r w:rsidRPr="009D5668">
        <w:rPr>
          <w:rFonts w:ascii="Times New Roman" w:hAnsi="Times New Roman" w:cs="Times New Roman"/>
          <w:szCs w:val="24"/>
        </w:rPr>
        <w:t xml:space="preserve">uprawniony do prowadzenia kontroli, jest tym samym uprawniony do dokonywania w niej zmian. Uwzględniając powyższe, przepis art. 61j ust. 11 </w:t>
      </w:r>
      <w:r w:rsidR="002C6DBB" w:rsidRPr="009D5668">
        <w:rPr>
          <w:rFonts w:ascii="Times New Roman" w:hAnsi="Times New Roman" w:cs="Times New Roman"/>
          <w:szCs w:val="24"/>
        </w:rPr>
        <w:t xml:space="preserve">ustawy o świadczeniach </w:t>
      </w:r>
      <w:r w:rsidRPr="009D5668">
        <w:rPr>
          <w:rFonts w:ascii="Times New Roman" w:hAnsi="Times New Roman" w:cs="Times New Roman"/>
          <w:szCs w:val="24"/>
        </w:rPr>
        <w:t xml:space="preserve">nie jest przepisem kompetencyjnym, nie tworzy kompetencji Prezesa </w:t>
      </w:r>
      <w:r w:rsidR="002C6DBB" w:rsidRPr="009D5668">
        <w:rPr>
          <w:rFonts w:ascii="Times New Roman" w:hAnsi="Times New Roman" w:cs="Times New Roman"/>
          <w:szCs w:val="24"/>
        </w:rPr>
        <w:t xml:space="preserve">Funduszu </w:t>
      </w:r>
      <w:r w:rsidRPr="009D5668">
        <w:rPr>
          <w:rFonts w:ascii="Times New Roman" w:hAnsi="Times New Roman" w:cs="Times New Roman"/>
          <w:szCs w:val="24"/>
        </w:rPr>
        <w:t xml:space="preserve">w zakresie prowadzenia kontroli, a jedynie wskazuje na możliwe do wystąpienia w jej toku sytuacje – określając ich rozwiązanie. Zaproponowana zmiana stanowi zatem wyłącznie doprecyzowanie już uregulowanej kompetencji Prezesa </w:t>
      </w:r>
      <w:r w:rsidR="002C6DBB" w:rsidRPr="009D5668">
        <w:rPr>
          <w:rFonts w:ascii="Times New Roman" w:hAnsi="Times New Roman" w:cs="Times New Roman"/>
          <w:szCs w:val="24"/>
        </w:rPr>
        <w:t xml:space="preserve">Funduszu </w:t>
      </w:r>
      <w:r w:rsidRPr="009D5668">
        <w:rPr>
          <w:rFonts w:ascii="Times New Roman" w:hAnsi="Times New Roman" w:cs="Times New Roman"/>
          <w:szCs w:val="24"/>
        </w:rPr>
        <w:t xml:space="preserve">do </w:t>
      </w:r>
      <w:r w:rsidRPr="009D5668">
        <w:rPr>
          <w:rFonts w:ascii="Times New Roman" w:hAnsi="Times New Roman" w:cs="Times New Roman"/>
          <w:szCs w:val="24"/>
        </w:rPr>
        <w:lastRenderedPageBreak/>
        <w:t>kształtowania zakresu kontroli. Zaproponowane rozwiązanie funkcjonuje już w stanie prawnym w analogicznych procedurach kontrolnych, jak np. w art. 16 ust. 4 ustawy z dnia 15 lipca 2011 r. o kontroli w administracji rządowej (Dz.</w:t>
      </w:r>
      <w:r w:rsidR="002C6DBB" w:rsidRPr="009D5668">
        <w:rPr>
          <w:rFonts w:ascii="Times New Roman" w:hAnsi="Times New Roman" w:cs="Times New Roman"/>
          <w:szCs w:val="24"/>
        </w:rPr>
        <w:t xml:space="preserve"> </w:t>
      </w:r>
      <w:r w:rsidRPr="009D5668">
        <w:rPr>
          <w:rFonts w:ascii="Times New Roman" w:hAnsi="Times New Roman" w:cs="Times New Roman"/>
          <w:szCs w:val="24"/>
        </w:rPr>
        <w:t>U. z 2020 r. poz. 224), zgodnie z którym</w:t>
      </w:r>
      <w:r w:rsidR="00BA6D3B" w:rsidRPr="009D5668">
        <w:rPr>
          <w:rFonts w:ascii="Times New Roman" w:hAnsi="Times New Roman" w:cs="Times New Roman"/>
          <w:szCs w:val="24"/>
        </w:rPr>
        <w:t xml:space="preserve"> w</w:t>
      </w:r>
      <w:r w:rsidRPr="009D5668">
        <w:rPr>
          <w:rFonts w:ascii="Times New Roman" w:hAnsi="Times New Roman" w:cs="Times New Roman"/>
          <w:szCs w:val="24"/>
        </w:rPr>
        <w:t xml:space="preserve"> przypadku</w:t>
      </w:r>
      <w:r w:rsidR="00684580">
        <w:rPr>
          <w:rFonts w:ascii="Times New Roman" w:hAnsi="Times New Roman" w:cs="Times New Roman"/>
          <w:szCs w:val="24"/>
        </w:rPr>
        <w:t>,</w:t>
      </w:r>
      <w:r w:rsidRPr="009D5668">
        <w:rPr>
          <w:rFonts w:ascii="Times New Roman" w:hAnsi="Times New Roman" w:cs="Times New Roman"/>
          <w:szCs w:val="24"/>
        </w:rPr>
        <w:t xml:space="preserve"> gdy w trakcie przeprowadzania kontroli zaistnieje konieczność wydłużenia czasu trwania czynności kontrolnych lub rozszerzenia zakresu kontroli, kierownik jednostki kontrolującej przedłuża ważność upoważnienia, przez uczynienie na nim stosownej wzmianki, lub wydaje nowe upoważnienie do przeprowadzenia kontroli. Również w tej ustawie nie wskazano przesłanek rozszerzenia zakresu przedmiotowego kontroli, przyjmując, że jest to sfera kompetencji organu zarządzającego kontrolę nie podlegająca ograniczeniu, z zastrzeżeniem zakazu prowadzenia kolejnej kontroli w tożsamym zakresie – art. 61d ust. 5 ustawy o świadczeniach. Powyższe oznacza, że rozszerzenie zakresu kontroli będzie uzasadnione we wszystkich tych przypadkach, w których ustalenia poczynione w ramach pierwotnego zakresu przedmiotowego będą takie rozszerzenie uzasadniać.</w:t>
      </w:r>
      <w:r w:rsidR="00C14532" w:rsidRPr="009D5668">
        <w:rPr>
          <w:rFonts w:ascii="Times New Roman" w:hAnsi="Times New Roman" w:cs="Times New Roman"/>
          <w:szCs w:val="24"/>
        </w:rPr>
        <w:t xml:space="preserve"> </w:t>
      </w:r>
      <w:r w:rsidR="00C6208A" w:rsidRPr="009D5668">
        <w:rPr>
          <w:rFonts w:ascii="Times New Roman" w:hAnsi="Times New Roman" w:cs="Times New Roman"/>
          <w:szCs w:val="24"/>
        </w:rPr>
        <w:t>W projekcie przewidziano również</w:t>
      </w:r>
      <w:r w:rsidR="00014563" w:rsidRPr="009D5668">
        <w:rPr>
          <w:rFonts w:ascii="Times New Roman" w:hAnsi="Times New Roman" w:cs="Times New Roman"/>
          <w:szCs w:val="24"/>
        </w:rPr>
        <w:t xml:space="preserve"> doszczegółowienie</w:t>
      </w:r>
      <w:r w:rsidR="00C6208A" w:rsidRPr="009D5668">
        <w:rPr>
          <w:rFonts w:ascii="Times New Roman" w:hAnsi="Times New Roman" w:cs="Times New Roman"/>
          <w:szCs w:val="24"/>
        </w:rPr>
        <w:t xml:space="preserve"> obowiąz</w:t>
      </w:r>
      <w:r w:rsidR="00014563" w:rsidRPr="009D5668">
        <w:rPr>
          <w:rFonts w:ascii="Times New Roman" w:hAnsi="Times New Roman" w:cs="Times New Roman"/>
          <w:szCs w:val="24"/>
        </w:rPr>
        <w:t>ku</w:t>
      </w:r>
      <w:r w:rsidR="00C6208A" w:rsidRPr="009D5668">
        <w:rPr>
          <w:rFonts w:ascii="Times New Roman" w:hAnsi="Times New Roman" w:cs="Times New Roman"/>
          <w:szCs w:val="24"/>
        </w:rPr>
        <w:t xml:space="preserve"> Prezesa Funduszu dotycząc</w:t>
      </w:r>
      <w:r w:rsidR="0088494F" w:rsidRPr="009D5668">
        <w:rPr>
          <w:rFonts w:ascii="Times New Roman" w:hAnsi="Times New Roman" w:cs="Times New Roman"/>
          <w:szCs w:val="24"/>
        </w:rPr>
        <w:t>ego</w:t>
      </w:r>
      <w:r w:rsidR="00C6208A" w:rsidRPr="009D5668">
        <w:rPr>
          <w:rFonts w:ascii="Times New Roman" w:hAnsi="Times New Roman" w:cs="Times New Roman"/>
          <w:szCs w:val="24"/>
        </w:rPr>
        <w:t xml:space="preserve"> powiadomienia</w:t>
      </w:r>
      <w:r w:rsidR="00657A8F" w:rsidRPr="009D5668">
        <w:rPr>
          <w:rFonts w:ascii="Times New Roman" w:hAnsi="Times New Roman" w:cs="Times New Roman"/>
          <w:szCs w:val="24"/>
        </w:rPr>
        <w:t xml:space="preserve"> </w:t>
      </w:r>
      <w:r w:rsidR="00C6208A" w:rsidRPr="009D5668">
        <w:rPr>
          <w:rFonts w:ascii="Times New Roman" w:hAnsi="Times New Roman" w:cs="Times New Roman"/>
          <w:szCs w:val="24"/>
        </w:rPr>
        <w:t xml:space="preserve">podmiotu kontrolowanego </w:t>
      </w:r>
      <w:r w:rsidR="00823DE7" w:rsidRPr="009D5668">
        <w:rPr>
          <w:rFonts w:ascii="Times New Roman" w:hAnsi="Times New Roman" w:cs="Times New Roman"/>
          <w:szCs w:val="24"/>
        </w:rPr>
        <w:t xml:space="preserve">o podjętych działaniach </w:t>
      </w:r>
      <w:r w:rsidR="00C6208A" w:rsidRPr="009D5668">
        <w:rPr>
          <w:rFonts w:ascii="Times New Roman" w:hAnsi="Times New Roman" w:cs="Times New Roman"/>
          <w:szCs w:val="24"/>
        </w:rPr>
        <w:t>wymienion</w:t>
      </w:r>
      <w:r w:rsidR="00155F30" w:rsidRPr="009D5668">
        <w:rPr>
          <w:rFonts w:ascii="Times New Roman" w:hAnsi="Times New Roman" w:cs="Times New Roman"/>
          <w:szCs w:val="24"/>
        </w:rPr>
        <w:t>ych</w:t>
      </w:r>
      <w:r w:rsidR="00C6208A" w:rsidRPr="009D5668">
        <w:rPr>
          <w:rFonts w:ascii="Times New Roman" w:hAnsi="Times New Roman" w:cs="Times New Roman"/>
          <w:szCs w:val="24"/>
        </w:rPr>
        <w:t xml:space="preserve"> w </w:t>
      </w:r>
      <w:r w:rsidR="0089086D" w:rsidRPr="009D5668">
        <w:rPr>
          <w:rFonts w:ascii="Times New Roman" w:hAnsi="Times New Roman" w:cs="Times New Roman"/>
          <w:szCs w:val="24"/>
        </w:rPr>
        <w:t xml:space="preserve">art. 61j </w:t>
      </w:r>
      <w:r w:rsidR="00C6208A" w:rsidRPr="009D5668">
        <w:rPr>
          <w:rFonts w:ascii="Times New Roman" w:hAnsi="Times New Roman" w:cs="Times New Roman"/>
          <w:szCs w:val="24"/>
        </w:rPr>
        <w:t>ust.</w:t>
      </w:r>
      <w:r w:rsidR="00A56282">
        <w:rPr>
          <w:rFonts w:ascii="Times New Roman" w:hAnsi="Times New Roman" w:cs="Times New Roman"/>
          <w:szCs w:val="24"/>
        </w:rPr>
        <w:t xml:space="preserve"> </w:t>
      </w:r>
      <w:r w:rsidR="00C6208A" w:rsidRPr="009D5668">
        <w:rPr>
          <w:rFonts w:ascii="Times New Roman" w:hAnsi="Times New Roman" w:cs="Times New Roman"/>
          <w:szCs w:val="24"/>
        </w:rPr>
        <w:t>11</w:t>
      </w:r>
      <w:r w:rsidR="0089086D" w:rsidRPr="009D5668">
        <w:rPr>
          <w:rFonts w:ascii="Times New Roman" w:hAnsi="Times New Roman" w:cs="Times New Roman"/>
          <w:szCs w:val="24"/>
        </w:rPr>
        <w:t xml:space="preserve"> ustawy o świadczeniach</w:t>
      </w:r>
      <w:r w:rsidR="00014563" w:rsidRPr="009D5668">
        <w:rPr>
          <w:rFonts w:ascii="Times New Roman" w:hAnsi="Times New Roman" w:cs="Times New Roman"/>
          <w:szCs w:val="24"/>
        </w:rPr>
        <w:t>, aby odbywało się to bez zbędnej zwłoki.</w:t>
      </w:r>
    </w:p>
    <w:p w14:paraId="44091161" w14:textId="200B7B1B" w:rsidR="00C14532" w:rsidRPr="009D5668" w:rsidRDefault="00C14532"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Zaproponowana zmiana w żaden sposób nie narusza przepisu art. 61d ustawy o świadczeniach. Zarówno przy określaniu zakresu przedmiotowego kontroli, jak i przy jego rozszerzaniu, ograniczenia wynikające z art. 61d </w:t>
      </w:r>
      <w:r w:rsidR="0089086D" w:rsidRPr="009D5668">
        <w:rPr>
          <w:rFonts w:ascii="Times New Roman" w:hAnsi="Times New Roman" w:cs="Times New Roman"/>
          <w:szCs w:val="24"/>
        </w:rPr>
        <w:t xml:space="preserve">ustawy o świadczeniach </w:t>
      </w:r>
      <w:r w:rsidRPr="009D5668">
        <w:rPr>
          <w:rFonts w:ascii="Times New Roman" w:hAnsi="Times New Roman" w:cs="Times New Roman"/>
          <w:szCs w:val="24"/>
        </w:rPr>
        <w:t>podlegają uwzględnieniu i ochronie prawnej wynikającej z tego przepisu. Projektowany przepis nie wyłącza zastosowania art. 61d</w:t>
      </w:r>
      <w:r w:rsidR="0089086D" w:rsidRPr="009D5668">
        <w:rPr>
          <w:rFonts w:ascii="Times New Roman" w:hAnsi="Times New Roman" w:cs="Times New Roman"/>
          <w:szCs w:val="24"/>
        </w:rPr>
        <w:t xml:space="preserve"> ustawy o świadczeniach</w:t>
      </w:r>
      <w:r w:rsidRPr="009D5668">
        <w:rPr>
          <w:rFonts w:ascii="Times New Roman" w:hAnsi="Times New Roman" w:cs="Times New Roman"/>
          <w:szCs w:val="24"/>
        </w:rPr>
        <w:t xml:space="preserve">. Wskazywanie natomiast, że do rozszerzenia zakresu przedmiotowego kontroli zastosowanie ma niniejszy przepis, byłoby nadmiarowe. </w:t>
      </w:r>
    </w:p>
    <w:p w14:paraId="48243A4B" w14:textId="25E1DFD4" w:rsidR="006E6D71" w:rsidRPr="009D5668" w:rsidRDefault="00C14532" w:rsidP="009D5668">
      <w:pPr>
        <w:pStyle w:val="ARTartustawynprozporzdzenia"/>
        <w:rPr>
          <w:rFonts w:ascii="Times New Roman" w:hAnsi="Times New Roman" w:cs="Times New Roman"/>
          <w:szCs w:val="24"/>
        </w:rPr>
      </w:pPr>
      <w:r w:rsidRPr="009D5668">
        <w:rPr>
          <w:rFonts w:ascii="Times New Roman" w:hAnsi="Times New Roman" w:cs="Times New Roman"/>
          <w:szCs w:val="24"/>
        </w:rPr>
        <w:t>Proponowana zmiana zmierza do wprowadzenia regulacji zapobiegającej dwukrotnemu rozpatrywani</w:t>
      </w:r>
      <w:r w:rsidR="00155F30" w:rsidRPr="009D5668">
        <w:rPr>
          <w:rFonts w:ascii="Times New Roman" w:hAnsi="Times New Roman" w:cs="Times New Roman"/>
          <w:szCs w:val="24"/>
        </w:rPr>
        <w:t>u</w:t>
      </w:r>
      <w:r w:rsidRPr="009D5668">
        <w:rPr>
          <w:rFonts w:ascii="Times New Roman" w:hAnsi="Times New Roman" w:cs="Times New Roman"/>
          <w:szCs w:val="24"/>
        </w:rPr>
        <w:t xml:space="preserve"> przez Prezesa </w:t>
      </w:r>
      <w:r w:rsidR="002C6DBB" w:rsidRPr="009D5668">
        <w:rPr>
          <w:rFonts w:ascii="Times New Roman" w:hAnsi="Times New Roman" w:cs="Times New Roman"/>
          <w:szCs w:val="24"/>
        </w:rPr>
        <w:t xml:space="preserve">Funduszu </w:t>
      </w:r>
      <w:r w:rsidRPr="009D5668">
        <w:rPr>
          <w:rFonts w:ascii="Times New Roman" w:hAnsi="Times New Roman" w:cs="Times New Roman"/>
          <w:szCs w:val="24"/>
        </w:rPr>
        <w:t xml:space="preserve">środka odwoławczego w dwóch odrębnych trybach. Regulacja art. 61d </w:t>
      </w:r>
      <w:r w:rsidR="002C6DBB" w:rsidRPr="009D5668">
        <w:rPr>
          <w:rFonts w:ascii="Times New Roman" w:hAnsi="Times New Roman" w:cs="Times New Roman"/>
          <w:szCs w:val="24"/>
        </w:rPr>
        <w:t xml:space="preserve">ustawy o świadczeniach </w:t>
      </w:r>
      <w:r w:rsidRPr="009D5668">
        <w:rPr>
          <w:rFonts w:ascii="Times New Roman" w:hAnsi="Times New Roman" w:cs="Times New Roman"/>
          <w:szCs w:val="24"/>
        </w:rPr>
        <w:t>w zakresie sposobu rozpatrywania sprzeciwu jest regulacją kompletną, tj. wskazuje</w:t>
      </w:r>
      <w:r w:rsidR="00E139F7">
        <w:rPr>
          <w:rFonts w:ascii="Times New Roman" w:hAnsi="Times New Roman" w:cs="Times New Roman"/>
          <w:szCs w:val="24"/>
        </w:rPr>
        <w:t>,</w:t>
      </w:r>
      <w:r w:rsidRPr="009D5668">
        <w:rPr>
          <w:rFonts w:ascii="Times New Roman" w:hAnsi="Times New Roman" w:cs="Times New Roman"/>
          <w:szCs w:val="24"/>
        </w:rPr>
        <w:t xml:space="preserve"> kto rozpatruje sprzeciw</w:t>
      </w:r>
      <w:r w:rsidR="00E139F7">
        <w:rPr>
          <w:rFonts w:ascii="Times New Roman" w:hAnsi="Times New Roman" w:cs="Times New Roman"/>
          <w:szCs w:val="24"/>
        </w:rPr>
        <w:t>,</w:t>
      </w:r>
      <w:r w:rsidRPr="009D5668">
        <w:rPr>
          <w:rFonts w:ascii="Times New Roman" w:hAnsi="Times New Roman" w:cs="Times New Roman"/>
          <w:szCs w:val="24"/>
        </w:rPr>
        <w:t xml:space="preserve"> i następnie wskazuje na możliwość złożenia od tej czynności zażalenia. Rozpatrzenie tego zażalenia w rozumieniu ustawy jest czynnością Prezesa</w:t>
      </w:r>
      <w:r w:rsidR="00155F30" w:rsidRPr="009D5668">
        <w:rPr>
          <w:rFonts w:ascii="Times New Roman" w:hAnsi="Times New Roman" w:cs="Times New Roman"/>
          <w:szCs w:val="24"/>
        </w:rPr>
        <w:t xml:space="preserve"> </w:t>
      </w:r>
      <w:r w:rsidR="00155F30" w:rsidRPr="009D5668">
        <w:rPr>
          <w:rFonts w:ascii="Times New Roman" w:hAnsi="Times New Roman" w:cs="Times New Roman"/>
          <w:szCs w:val="24"/>
        </w:rPr>
        <w:lastRenderedPageBreak/>
        <w:t>Funduszu</w:t>
      </w:r>
      <w:r w:rsidRPr="009D5668">
        <w:rPr>
          <w:rFonts w:ascii="Times New Roman" w:hAnsi="Times New Roman" w:cs="Times New Roman"/>
          <w:szCs w:val="24"/>
        </w:rPr>
        <w:t>, zatem w przypadku kontroli świadczeniodawców możliwe jest złożenie od tej czynności zażalenia, o którym mowa w art. 160</w:t>
      </w:r>
      <w:r w:rsidR="002C6DBB" w:rsidRPr="009D5668">
        <w:rPr>
          <w:rFonts w:ascii="Times New Roman" w:hAnsi="Times New Roman" w:cs="Times New Roman"/>
          <w:szCs w:val="24"/>
        </w:rPr>
        <w:t xml:space="preserve"> ustawy o świadczeniach</w:t>
      </w:r>
      <w:r w:rsidRPr="009D5668">
        <w:rPr>
          <w:rFonts w:ascii="Times New Roman" w:hAnsi="Times New Roman" w:cs="Times New Roman"/>
          <w:szCs w:val="24"/>
        </w:rPr>
        <w:t xml:space="preserve">. Warto podkreślić, że takiej kompetencji nie będą miały podmioty kontrolowane niebędące świadczeniodawcą. Analogicznie w przypadku środka określonego w </w:t>
      </w:r>
      <w:r w:rsidR="002C6DBB" w:rsidRPr="009D5668">
        <w:rPr>
          <w:rFonts w:ascii="Times New Roman" w:hAnsi="Times New Roman" w:cs="Times New Roman"/>
          <w:szCs w:val="24"/>
        </w:rPr>
        <w:t>art</w:t>
      </w:r>
      <w:r w:rsidRPr="009D5668">
        <w:rPr>
          <w:rFonts w:ascii="Times New Roman" w:hAnsi="Times New Roman" w:cs="Times New Roman"/>
          <w:szCs w:val="24"/>
        </w:rPr>
        <w:t>. 61t</w:t>
      </w:r>
      <w:r w:rsidR="002C6DBB" w:rsidRPr="009D5668">
        <w:rPr>
          <w:rFonts w:ascii="Times New Roman" w:hAnsi="Times New Roman" w:cs="Times New Roman"/>
          <w:szCs w:val="24"/>
        </w:rPr>
        <w:t xml:space="preserve"> ustawy o świadczeniach</w:t>
      </w:r>
      <w:r w:rsidRPr="009D5668">
        <w:rPr>
          <w:rFonts w:ascii="Times New Roman" w:hAnsi="Times New Roman" w:cs="Times New Roman"/>
          <w:szCs w:val="24"/>
        </w:rPr>
        <w:t xml:space="preserve"> mamy do czynienia z rozpatrzeniem zastrzeżeń do wystąpienia pokontrolnego. Jest to w rozumieniu ustawy czynność Prezesa </w:t>
      </w:r>
      <w:r w:rsidR="007409B4" w:rsidRPr="009D5668">
        <w:rPr>
          <w:rFonts w:ascii="Times New Roman" w:hAnsi="Times New Roman" w:cs="Times New Roman"/>
          <w:szCs w:val="24"/>
        </w:rPr>
        <w:t>Funduszu</w:t>
      </w:r>
      <w:r w:rsidRPr="009D5668">
        <w:rPr>
          <w:rFonts w:ascii="Times New Roman" w:hAnsi="Times New Roman" w:cs="Times New Roman"/>
          <w:szCs w:val="24"/>
        </w:rPr>
        <w:t>, zatem w przypadku podmiotów kontrolowanych będących świadczeniodawcą służy im od tej czynności zażalenie, o którym mowa w art. 160 ustawy</w:t>
      </w:r>
      <w:r w:rsidR="002C6DBB" w:rsidRPr="009D5668">
        <w:rPr>
          <w:rFonts w:ascii="Times New Roman" w:hAnsi="Times New Roman" w:cs="Times New Roman"/>
          <w:szCs w:val="24"/>
        </w:rPr>
        <w:t xml:space="preserve"> o świadczeniach.</w:t>
      </w:r>
    </w:p>
    <w:p w14:paraId="00B4C41A" w14:textId="43810F9B" w:rsidR="006E6D71" w:rsidRPr="009D5668" w:rsidRDefault="006E6D71"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Dodanie do art. 97 ust. 3 pkt </w:t>
      </w:r>
      <w:r w:rsidR="0040180E" w:rsidRPr="009D5668">
        <w:rPr>
          <w:rFonts w:ascii="Times New Roman" w:hAnsi="Times New Roman" w:cs="Times New Roman"/>
          <w:szCs w:val="24"/>
        </w:rPr>
        <w:t xml:space="preserve">3f </w:t>
      </w:r>
      <w:r w:rsidR="00942A45" w:rsidRPr="009D5668">
        <w:rPr>
          <w:rFonts w:ascii="Times New Roman" w:hAnsi="Times New Roman" w:cs="Times New Roman"/>
          <w:szCs w:val="24"/>
        </w:rPr>
        <w:t xml:space="preserve">ustawy o świadczeniach (art. </w:t>
      </w:r>
      <w:r w:rsidR="005E42BB" w:rsidRPr="009D5668">
        <w:rPr>
          <w:rFonts w:ascii="Times New Roman" w:hAnsi="Times New Roman" w:cs="Times New Roman"/>
          <w:szCs w:val="24"/>
        </w:rPr>
        <w:t xml:space="preserve">4 </w:t>
      </w:r>
      <w:r w:rsidR="00942A45" w:rsidRPr="009D5668">
        <w:rPr>
          <w:rFonts w:ascii="Times New Roman" w:hAnsi="Times New Roman" w:cs="Times New Roman"/>
          <w:szCs w:val="24"/>
        </w:rPr>
        <w:t xml:space="preserve">pkt </w:t>
      </w:r>
      <w:r w:rsidR="0026307D" w:rsidRPr="009D5668">
        <w:rPr>
          <w:rFonts w:ascii="Times New Roman" w:hAnsi="Times New Roman" w:cs="Times New Roman"/>
          <w:szCs w:val="24"/>
        </w:rPr>
        <w:t xml:space="preserve">10 </w:t>
      </w:r>
      <w:r w:rsidR="00D87482" w:rsidRPr="009D5668">
        <w:rPr>
          <w:rFonts w:ascii="Times New Roman" w:hAnsi="Times New Roman" w:cs="Times New Roman"/>
          <w:szCs w:val="24"/>
        </w:rPr>
        <w:t xml:space="preserve">lit. b </w:t>
      </w:r>
      <w:r w:rsidR="00942A45" w:rsidRPr="009D5668">
        <w:rPr>
          <w:rFonts w:ascii="Times New Roman" w:hAnsi="Times New Roman" w:cs="Times New Roman"/>
          <w:szCs w:val="24"/>
        </w:rPr>
        <w:t>projektu)</w:t>
      </w:r>
      <w:r w:rsidRPr="009D5668">
        <w:rPr>
          <w:rFonts w:ascii="Times New Roman" w:hAnsi="Times New Roman" w:cs="Times New Roman"/>
          <w:szCs w:val="24"/>
        </w:rPr>
        <w:t xml:space="preserve"> jest związane z </w:t>
      </w:r>
      <w:r w:rsidR="00CD1AF6" w:rsidRPr="009D5668">
        <w:rPr>
          <w:rFonts w:ascii="Times New Roman" w:hAnsi="Times New Roman" w:cs="Times New Roman"/>
          <w:szCs w:val="24"/>
        </w:rPr>
        <w:t>regulacją</w:t>
      </w:r>
      <w:r w:rsidRPr="009D5668">
        <w:rPr>
          <w:rFonts w:ascii="Times New Roman" w:hAnsi="Times New Roman" w:cs="Times New Roman"/>
          <w:szCs w:val="24"/>
        </w:rPr>
        <w:t xml:space="preserve"> dyżu</w:t>
      </w:r>
      <w:r w:rsidR="00CD1AF6" w:rsidRPr="009D5668">
        <w:rPr>
          <w:rFonts w:ascii="Times New Roman" w:hAnsi="Times New Roman" w:cs="Times New Roman"/>
          <w:szCs w:val="24"/>
        </w:rPr>
        <w:t xml:space="preserve">rów aptek w porze nocnej i świątecznej i polega </w:t>
      </w:r>
      <w:r w:rsidR="00155F30" w:rsidRPr="009D5668">
        <w:rPr>
          <w:rFonts w:ascii="Times New Roman" w:hAnsi="Times New Roman" w:cs="Times New Roman"/>
          <w:szCs w:val="24"/>
        </w:rPr>
        <w:t>na</w:t>
      </w:r>
      <w:r w:rsidR="00CD1AF6" w:rsidRPr="009D5668">
        <w:rPr>
          <w:rFonts w:ascii="Times New Roman" w:hAnsi="Times New Roman" w:cs="Times New Roman"/>
          <w:szCs w:val="24"/>
        </w:rPr>
        <w:t xml:space="preserve"> wpisaniu do ustawy o świadczeniach w regulacji określającej zakres działalności Funduszu</w:t>
      </w:r>
      <w:r w:rsidR="00942A45" w:rsidRPr="009D5668">
        <w:rPr>
          <w:rFonts w:ascii="Times New Roman" w:hAnsi="Times New Roman" w:cs="Times New Roman"/>
          <w:szCs w:val="24"/>
        </w:rPr>
        <w:t>.</w:t>
      </w:r>
      <w:r w:rsidR="00CD1AF6" w:rsidRPr="009D5668">
        <w:rPr>
          <w:rFonts w:ascii="Times New Roman" w:hAnsi="Times New Roman" w:cs="Times New Roman"/>
          <w:szCs w:val="24"/>
        </w:rPr>
        <w:t xml:space="preserve"> </w:t>
      </w:r>
      <w:r w:rsidR="00942A45" w:rsidRPr="009D5668">
        <w:rPr>
          <w:rFonts w:ascii="Times New Roman" w:hAnsi="Times New Roman" w:cs="Times New Roman"/>
          <w:szCs w:val="24"/>
        </w:rPr>
        <w:t>Przedmiotowe zadanie Funduszu polega</w:t>
      </w:r>
      <w:r w:rsidR="00CD1AF6" w:rsidRPr="009D5668">
        <w:rPr>
          <w:rFonts w:ascii="Times New Roman" w:hAnsi="Times New Roman" w:cs="Times New Roman"/>
          <w:szCs w:val="24"/>
        </w:rPr>
        <w:t xml:space="preserve"> na finansowani</w:t>
      </w:r>
      <w:r w:rsidR="00155F30" w:rsidRPr="009D5668">
        <w:rPr>
          <w:rFonts w:ascii="Times New Roman" w:hAnsi="Times New Roman" w:cs="Times New Roman"/>
          <w:szCs w:val="24"/>
        </w:rPr>
        <w:t>u</w:t>
      </w:r>
      <w:r w:rsidR="00CD1AF6" w:rsidRPr="009D5668">
        <w:rPr>
          <w:rFonts w:ascii="Times New Roman" w:hAnsi="Times New Roman" w:cs="Times New Roman"/>
          <w:szCs w:val="24"/>
        </w:rPr>
        <w:t xml:space="preserve"> pełnienia dyżurów w porze nocnej lub dyżurów w dni wolne od pracy przez apteki ogólnodostępne, o którym mowa w art. 94 ust. 12 pkt 1 ustawy z dnia 6 września 2001 r. – Prawo farmaceutyczne.</w:t>
      </w:r>
      <w:r w:rsidR="00987F35" w:rsidRPr="009D5668">
        <w:rPr>
          <w:rFonts w:ascii="Times New Roman" w:hAnsi="Times New Roman" w:cs="Times New Roman"/>
          <w:szCs w:val="24"/>
        </w:rPr>
        <w:t xml:space="preserve"> </w:t>
      </w:r>
      <w:r w:rsidR="00CD1AF6" w:rsidRPr="009D5668">
        <w:rPr>
          <w:rFonts w:ascii="Times New Roman" w:hAnsi="Times New Roman" w:cs="Times New Roman"/>
          <w:szCs w:val="24"/>
        </w:rPr>
        <w:t xml:space="preserve">Wyżej wskazana zmiana wiąże się z koniecznością </w:t>
      </w:r>
      <w:r w:rsidR="00987F35" w:rsidRPr="009D5668">
        <w:rPr>
          <w:rFonts w:ascii="Times New Roman" w:hAnsi="Times New Roman" w:cs="Times New Roman"/>
          <w:szCs w:val="24"/>
        </w:rPr>
        <w:t xml:space="preserve">ujęcia tego zadania w kosztach Funduszu. </w:t>
      </w:r>
      <w:r w:rsidR="00D87482" w:rsidRPr="009D5668">
        <w:rPr>
          <w:rFonts w:ascii="Times New Roman" w:hAnsi="Times New Roman" w:cs="Times New Roman"/>
          <w:szCs w:val="24"/>
        </w:rPr>
        <w:t>Tak samo z koniecznością ujęcia w kosztach Fundusz</w:t>
      </w:r>
      <w:r w:rsidR="00200E66" w:rsidRPr="009D5668">
        <w:rPr>
          <w:rFonts w:ascii="Times New Roman" w:hAnsi="Times New Roman" w:cs="Times New Roman"/>
          <w:szCs w:val="24"/>
        </w:rPr>
        <w:t>u</w:t>
      </w:r>
      <w:r w:rsidR="00D87482" w:rsidRPr="009D5668">
        <w:rPr>
          <w:rFonts w:ascii="Times New Roman" w:hAnsi="Times New Roman" w:cs="Times New Roman"/>
          <w:szCs w:val="24"/>
        </w:rPr>
        <w:t xml:space="preserve"> wiąże się zmiana rozszerzenia zaopatrywania również w wyroby medyczne kobiet w okresie ciąży i połogu (art. </w:t>
      </w:r>
      <w:r w:rsidR="005E42BB" w:rsidRPr="009D5668">
        <w:rPr>
          <w:rFonts w:ascii="Times New Roman" w:hAnsi="Times New Roman" w:cs="Times New Roman"/>
          <w:szCs w:val="24"/>
        </w:rPr>
        <w:t xml:space="preserve">4 </w:t>
      </w:r>
      <w:r w:rsidR="00D87482" w:rsidRPr="009D5668">
        <w:rPr>
          <w:rFonts w:ascii="Times New Roman" w:hAnsi="Times New Roman" w:cs="Times New Roman"/>
          <w:szCs w:val="24"/>
        </w:rPr>
        <w:t xml:space="preserve">pkt </w:t>
      </w:r>
      <w:r w:rsidR="0026307D" w:rsidRPr="009D5668">
        <w:rPr>
          <w:rFonts w:ascii="Times New Roman" w:hAnsi="Times New Roman" w:cs="Times New Roman"/>
          <w:szCs w:val="24"/>
        </w:rPr>
        <w:t xml:space="preserve">10 </w:t>
      </w:r>
      <w:r w:rsidR="00D87482" w:rsidRPr="009D5668">
        <w:rPr>
          <w:rFonts w:ascii="Times New Roman" w:hAnsi="Times New Roman" w:cs="Times New Roman"/>
          <w:szCs w:val="24"/>
        </w:rPr>
        <w:t>lit. a projektu), wynikająca ze zmiany brzmienia art. 43b ust. 1 ustawy o świadczeniach.</w:t>
      </w:r>
    </w:p>
    <w:p w14:paraId="7C9EB6F6" w14:textId="65549856" w:rsidR="00482652" w:rsidRPr="009D5668" w:rsidRDefault="00107BCC" w:rsidP="009D5668">
      <w:pPr>
        <w:pStyle w:val="ARTartustawynprozporzdzenia"/>
        <w:ind w:firstLine="426"/>
        <w:rPr>
          <w:rFonts w:ascii="Times New Roman" w:hAnsi="Times New Roman" w:cs="Times New Roman"/>
          <w:szCs w:val="24"/>
        </w:rPr>
      </w:pPr>
      <w:r w:rsidRPr="009D5668">
        <w:rPr>
          <w:rFonts w:ascii="Times New Roman" w:hAnsi="Times New Roman" w:cs="Times New Roman"/>
          <w:szCs w:val="24"/>
        </w:rPr>
        <w:t>Proponowana</w:t>
      </w:r>
      <w:r w:rsidR="00482652" w:rsidRPr="009D5668">
        <w:rPr>
          <w:rFonts w:ascii="Times New Roman" w:hAnsi="Times New Roman" w:cs="Times New Roman"/>
          <w:szCs w:val="24"/>
        </w:rPr>
        <w:t xml:space="preserve"> zmiana art. 160</w:t>
      </w:r>
      <w:r w:rsidRPr="009D5668">
        <w:rPr>
          <w:rFonts w:ascii="Times New Roman" w:hAnsi="Times New Roman" w:cs="Times New Roman"/>
          <w:szCs w:val="24"/>
        </w:rPr>
        <w:t xml:space="preserve"> ustawy o świadczeniach</w:t>
      </w:r>
      <w:r w:rsidR="00D87482" w:rsidRPr="009D5668">
        <w:rPr>
          <w:rFonts w:ascii="Times New Roman" w:hAnsi="Times New Roman" w:cs="Times New Roman"/>
          <w:szCs w:val="24"/>
        </w:rPr>
        <w:t xml:space="preserve"> (art. </w:t>
      </w:r>
      <w:r w:rsidR="005E42BB" w:rsidRPr="009D5668">
        <w:rPr>
          <w:rFonts w:ascii="Times New Roman" w:hAnsi="Times New Roman" w:cs="Times New Roman"/>
          <w:szCs w:val="24"/>
        </w:rPr>
        <w:t xml:space="preserve">4 </w:t>
      </w:r>
      <w:r w:rsidR="00D87482" w:rsidRPr="009D5668">
        <w:rPr>
          <w:rFonts w:ascii="Times New Roman" w:hAnsi="Times New Roman" w:cs="Times New Roman"/>
          <w:szCs w:val="24"/>
        </w:rPr>
        <w:t xml:space="preserve">pkt </w:t>
      </w:r>
      <w:r w:rsidR="0026307D" w:rsidRPr="009D5668">
        <w:rPr>
          <w:rFonts w:ascii="Times New Roman" w:hAnsi="Times New Roman" w:cs="Times New Roman"/>
          <w:szCs w:val="24"/>
        </w:rPr>
        <w:t xml:space="preserve">13 </w:t>
      </w:r>
      <w:r w:rsidR="00D87482" w:rsidRPr="009D5668">
        <w:rPr>
          <w:rFonts w:ascii="Times New Roman" w:hAnsi="Times New Roman" w:cs="Times New Roman"/>
          <w:szCs w:val="24"/>
        </w:rPr>
        <w:t>projektu)</w:t>
      </w:r>
      <w:r w:rsidR="00482652" w:rsidRPr="009D5668">
        <w:rPr>
          <w:rFonts w:ascii="Times New Roman" w:hAnsi="Times New Roman" w:cs="Times New Roman"/>
          <w:szCs w:val="24"/>
        </w:rPr>
        <w:t xml:space="preserve"> </w:t>
      </w:r>
      <w:r w:rsidRPr="009D5668">
        <w:rPr>
          <w:rFonts w:ascii="Times New Roman" w:hAnsi="Times New Roman" w:cs="Times New Roman"/>
          <w:szCs w:val="24"/>
        </w:rPr>
        <w:t xml:space="preserve">zakłada, że </w:t>
      </w:r>
      <w:r w:rsidR="00482652" w:rsidRPr="009D5668">
        <w:rPr>
          <w:rFonts w:ascii="Times New Roman" w:hAnsi="Times New Roman" w:cs="Times New Roman"/>
          <w:szCs w:val="24"/>
        </w:rPr>
        <w:t xml:space="preserve">złożenie zażalenia w przypadku wyników kontroli, która </w:t>
      </w:r>
      <w:r w:rsidR="002C6DBB" w:rsidRPr="009D5668">
        <w:rPr>
          <w:rFonts w:ascii="Times New Roman" w:hAnsi="Times New Roman" w:cs="Times New Roman"/>
          <w:szCs w:val="24"/>
        </w:rPr>
        <w:sym w:font="Symbol" w:char="F02D"/>
      </w:r>
      <w:r w:rsidR="00482652" w:rsidRPr="009D5668">
        <w:rPr>
          <w:rFonts w:ascii="Times New Roman" w:hAnsi="Times New Roman" w:cs="Times New Roman"/>
          <w:szCs w:val="24"/>
        </w:rPr>
        <w:t xml:space="preserve"> co warte podkreślenia – nie jest kontrolą działalności, a jest kontrolą realizacji umowy cywilnoprawnej, powoduje opóźnienie w realizacji wyników kontroli w zakresie rozliczenia jej skutków finansowych. Ma to z kolei wpływ na realizowanie przez </w:t>
      </w:r>
      <w:r w:rsidR="001B4E15" w:rsidRPr="009D5668">
        <w:rPr>
          <w:rFonts w:ascii="Times New Roman" w:hAnsi="Times New Roman" w:cs="Times New Roman"/>
          <w:szCs w:val="24"/>
        </w:rPr>
        <w:t xml:space="preserve">Fundusz </w:t>
      </w:r>
      <w:r w:rsidR="00482652" w:rsidRPr="009D5668">
        <w:rPr>
          <w:rFonts w:ascii="Times New Roman" w:hAnsi="Times New Roman" w:cs="Times New Roman"/>
          <w:szCs w:val="24"/>
        </w:rPr>
        <w:t xml:space="preserve">funkcji płatnika zarządzającego środkami publicznymi pochodzącymi ze składki na ubezpieczenie zdrowotne. Z punktu widzenia osiągania celów kontroli realizacji umowy </w:t>
      </w:r>
      <w:r w:rsidR="00155F30" w:rsidRPr="009D5668">
        <w:rPr>
          <w:rFonts w:ascii="Times New Roman" w:hAnsi="Times New Roman" w:cs="Times New Roman"/>
          <w:szCs w:val="24"/>
        </w:rPr>
        <w:t xml:space="preserve">jest </w:t>
      </w:r>
      <w:r w:rsidR="00482652" w:rsidRPr="009D5668">
        <w:rPr>
          <w:rFonts w:ascii="Times New Roman" w:hAnsi="Times New Roman" w:cs="Times New Roman"/>
          <w:szCs w:val="24"/>
        </w:rPr>
        <w:t xml:space="preserve">niecelowe utrzymywanie dodatkowego środka odwoławczego od niektórych kontroli, w istocie sprowadzającego się do ponownego rozpoznania sprawy przez ten sam organ. W relacji cywilnoprawnej </w:t>
      </w:r>
      <w:r w:rsidR="00155F30" w:rsidRPr="009D5668">
        <w:rPr>
          <w:rFonts w:ascii="Times New Roman" w:hAnsi="Times New Roman" w:cs="Times New Roman"/>
          <w:szCs w:val="24"/>
        </w:rPr>
        <w:t xml:space="preserve">jest </w:t>
      </w:r>
      <w:r w:rsidR="00482652" w:rsidRPr="009D5668">
        <w:rPr>
          <w:rFonts w:ascii="Times New Roman" w:hAnsi="Times New Roman" w:cs="Times New Roman"/>
          <w:szCs w:val="24"/>
        </w:rPr>
        <w:t>zasadne przeniesienie ewentualnego sporu na drogę sądową, która służy wszystkim podmiotom kontrolowanym.</w:t>
      </w:r>
      <w:r w:rsidR="005A3447" w:rsidRPr="009D5668">
        <w:rPr>
          <w:rFonts w:ascii="Times New Roman" w:hAnsi="Times New Roman" w:cs="Times New Roman"/>
          <w:szCs w:val="24"/>
        </w:rPr>
        <w:t xml:space="preserve"> </w:t>
      </w:r>
      <w:r w:rsidR="00800040" w:rsidRPr="009D5668">
        <w:rPr>
          <w:rFonts w:ascii="Times New Roman" w:hAnsi="Times New Roman" w:cs="Times New Roman"/>
          <w:szCs w:val="24"/>
        </w:rPr>
        <w:t xml:space="preserve">Projekt przyjmuje wyłączenie możliwości złożenia zażalenia od </w:t>
      </w:r>
      <w:r w:rsidR="00800040" w:rsidRPr="009D5668">
        <w:rPr>
          <w:rFonts w:ascii="Times New Roman" w:hAnsi="Times New Roman" w:cs="Times New Roman"/>
          <w:szCs w:val="24"/>
        </w:rPr>
        <w:lastRenderedPageBreak/>
        <w:t xml:space="preserve">rozstrzygnięć, o których mowa w art. 61d ust. 12 i w art. 61t ust. 3, z uwagi na bezzasadność stosowania takiego środka do czynności, w których już w drodze analogicznego środka odwoławczego (odpowiednio zażalenia i zastrzeżeń) Prezes wydał stosowane rozstrzygnięcie. Brak wyłączenia powoduje, że </w:t>
      </w:r>
      <w:r w:rsidR="00155F30" w:rsidRPr="009D5668">
        <w:rPr>
          <w:rFonts w:ascii="Times New Roman" w:hAnsi="Times New Roman" w:cs="Times New Roman"/>
          <w:szCs w:val="24"/>
        </w:rPr>
        <w:t xml:space="preserve">jest </w:t>
      </w:r>
      <w:r w:rsidR="00800040" w:rsidRPr="009D5668">
        <w:rPr>
          <w:rFonts w:ascii="Times New Roman" w:hAnsi="Times New Roman" w:cs="Times New Roman"/>
          <w:szCs w:val="24"/>
        </w:rPr>
        <w:t>możliwe złożenie kolejnego środka o takim samym charakterze, jak już uprzednio</w:t>
      </w:r>
      <w:r w:rsidR="002E1777">
        <w:rPr>
          <w:rFonts w:ascii="Times New Roman" w:hAnsi="Times New Roman" w:cs="Times New Roman"/>
          <w:szCs w:val="24"/>
        </w:rPr>
        <w:t>,</w:t>
      </w:r>
      <w:r w:rsidR="00800040" w:rsidRPr="009D5668">
        <w:rPr>
          <w:rFonts w:ascii="Times New Roman" w:hAnsi="Times New Roman" w:cs="Times New Roman"/>
          <w:szCs w:val="24"/>
        </w:rPr>
        <w:t xml:space="preserve"> przez podmiot wykorzystany. Warto </w:t>
      </w:r>
      <w:r w:rsidR="00667D68" w:rsidRPr="009D5668">
        <w:rPr>
          <w:rFonts w:ascii="Times New Roman" w:hAnsi="Times New Roman" w:cs="Times New Roman"/>
          <w:szCs w:val="24"/>
        </w:rPr>
        <w:t xml:space="preserve">również </w:t>
      </w:r>
      <w:r w:rsidR="00800040" w:rsidRPr="009D5668">
        <w:rPr>
          <w:rFonts w:ascii="Times New Roman" w:hAnsi="Times New Roman" w:cs="Times New Roman"/>
          <w:szCs w:val="24"/>
        </w:rPr>
        <w:t>podkreślić tożsamość organu rozstrzygającego</w:t>
      </w:r>
      <w:r w:rsidR="00201E8B" w:rsidRPr="009D5668">
        <w:rPr>
          <w:rFonts w:ascii="Times New Roman" w:hAnsi="Times New Roman" w:cs="Times New Roman"/>
          <w:szCs w:val="24"/>
        </w:rPr>
        <w:t xml:space="preserve"> w przepisach ustawy o świadczeniach</w:t>
      </w:r>
      <w:r w:rsidR="00800040" w:rsidRPr="009D5668">
        <w:rPr>
          <w:rFonts w:ascii="Times New Roman" w:hAnsi="Times New Roman" w:cs="Times New Roman"/>
          <w:szCs w:val="24"/>
        </w:rPr>
        <w:t xml:space="preserve"> </w:t>
      </w:r>
      <w:r w:rsidR="00201E8B" w:rsidRPr="009D5668">
        <w:rPr>
          <w:rFonts w:ascii="Times New Roman" w:hAnsi="Times New Roman" w:cs="Times New Roman"/>
          <w:szCs w:val="24"/>
        </w:rPr>
        <w:t>z</w:t>
      </w:r>
      <w:r w:rsidR="00800040" w:rsidRPr="009D5668">
        <w:rPr>
          <w:rFonts w:ascii="Times New Roman" w:hAnsi="Times New Roman" w:cs="Times New Roman"/>
          <w:szCs w:val="24"/>
        </w:rPr>
        <w:t xml:space="preserve">arówno w </w:t>
      </w:r>
      <w:r w:rsidR="00667D68" w:rsidRPr="009D5668">
        <w:rPr>
          <w:rFonts w:ascii="Times New Roman" w:hAnsi="Times New Roman" w:cs="Times New Roman"/>
          <w:szCs w:val="24"/>
        </w:rPr>
        <w:t xml:space="preserve">przypadku </w:t>
      </w:r>
      <w:r w:rsidR="00800040" w:rsidRPr="009D5668">
        <w:rPr>
          <w:rFonts w:ascii="Times New Roman" w:hAnsi="Times New Roman" w:cs="Times New Roman"/>
          <w:szCs w:val="24"/>
        </w:rPr>
        <w:t xml:space="preserve">art. 61d ust. 12 i art. 61t ust. 3, jak i </w:t>
      </w:r>
      <w:r w:rsidR="00667D68" w:rsidRPr="009D5668">
        <w:rPr>
          <w:rFonts w:ascii="Times New Roman" w:hAnsi="Times New Roman" w:cs="Times New Roman"/>
          <w:szCs w:val="24"/>
        </w:rPr>
        <w:t xml:space="preserve">w przypadku </w:t>
      </w:r>
      <w:r w:rsidR="00800040" w:rsidRPr="009D5668">
        <w:rPr>
          <w:rFonts w:ascii="Times New Roman" w:hAnsi="Times New Roman" w:cs="Times New Roman"/>
          <w:szCs w:val="24"/>
        </w:rPr>
        <w:t>art. 160</w:t>
      </w:r>
      <w:r w:rsidR="00E66DF6" w:rsidRPr="009D5668">
        <w:rPr>
          <w:rFonts w:ascii="Times New Roman" w:hAnsi="Times New Roman" w:cs="Times New Roman"/>
          <w:szCs w:val="24"/>
        </w:rPr>
        <w:t>,</w:t>
      </w:r>
      <w:r w:rsidR="00800040" w:rsidRPr="009D5668">
        <w:rPr>
          <w:rFonts w:ascii="Times New Roman" w:hAnsi="Times New Roman" w:cs="Times New Roman"/>
          <w:szCs w:val="24"/>
        </w:rPr>
        <w:t xml:space="preserve"> </w:t>
      </w:r>
      <w:r w:rsidR="00667D68" w:rsidRPr="009D5668">
        <w:rPr>
          <w:rFonts w:ascii="Times New Roman" w:hAnsi="Times New Roman" w:cs="Times New Roman"/>
          <w:szCs w:val="24"/>
        </w:rPr>
        <w:t xml:space="preserve">organem tym </w:t>
      </w:r>
      <w:r w:rsidR="00800040" w:rsidRPr="009D5668">
        <w:rPr>
          <w:rFonts w:ascii="Times New Roman" w:hAnsi="Times New Roman" w:cs="Times New Roman"/>
          <w:szCs w:val="24"/>
        </w:rPr>
        <w:t xml:space="preserve">jest Prezes </w:t>
      </w:r>
      <w:r w:rsidR="001B4E15" w:rsidRPr="009D5668">
        <w:rPr>
          <w:rFonts w:ascii="Times New Roman" w:hAnsi="Times New Roman" w:cs="Times New Roman"/>
          <w:szCs w:val="24"/>
        </w:rPr>
        <w:t>Funduszu</w:t>
      </w:r>
      <w:r w:rsidR="00800040" w:rsidRPr="009D5668">
        <w:rPr>
          <w:rFonts w:ascii="Times New Roman" w:hAnsi="Times New Roman" w:cs="Times New Roman"/>
          <w:szCs w:val="24"/>
        </w:rPr>
        <w:t xml:space="preserve">. Należy podkreślić, że czynności będące przedmiotem rozstrzygnięć </w:t>
      </w:r>
      <w:r w:rsidR="00155F30" w:rsidRPr="009D5668">
        <w:rPr>
          <w:rFonts w:ascii="Times New Roman" w:hAnsi="Times New Roman" w:cs="Times New Roman"/>
          <w:szCs w:val="24"/>
        </w:rPr>
        <w:t xml:space="preserve">są </w:t>
      </w:r>
      <w:r w:rsidR="008C5824">
        <w:rPr>
          <w:rFonts w:ascii="Times New Roman" w:hAnsi="Times New Roman" w:cs="Times New Roman"/>
          <w:szCs w:val="24"/>
        </w:rPr>
        <w:t>z</w:t>
      </w:r>
      <w:r w:rsidR="00800040" w:rsidRPr="009D5668">
        <w:rPr>
          <w:rFonts w:ascii="Times New Roman" w:hAnsi="Times New Roman" w:cs="Times New Roman"/>
          <w:szCs w:val="24"/>
        </w:rPr>
        <w:t xml:space="preserve">wiązane z realizacją umowy cywilnoprawnej i podmiotowi kontrolowanemu służy droga postępowania cywilnego. Nie ma uzasadnienia dla powielania środków odwoławczych takich samych, </w:t>
      </w:r>
      <w:r w:rsidR="00E66DF6" w:rsidRPr="009D5668">
        <w:rPr>
          <w:rFonts w:ascii="Times New Roman" w:hAnsi="Times New Roman" w:cs="Times New Roman"/>
          <w:szCs w:val="24"/>
        </w:rPr>
        <w:t xml:space="preserve">jak </w:t>
      </w:r>
      <w:r w:rsidR="00800040" w:rsidRPr="009D5668">
        <w:rPr>
          <w:rFonts w:ascii="Times New Roman" w:hAnsi="Times New Roman" w:cs="Times New Roman"/>
          <w:szCs w:val="24"/>
        </w:rPr>
        <w:t>przed skorzystaniem z drogi sądowej. Za niniejszą propozycją przemawia także ekonomika rozstrzygania sporów stron umowy cywilnoprawnej</w:t>
      </w:r>
      <w:r w:rsidR="0089086D" w:rsidRPr="009D5668">
        <w:rPr>
          <w:rFonts w:ascii="Times New Roman" w:hAnsi="Times New Roman" w:cs="Times New Roman"/>
          <w:szCs w:val="24"/>
        </w:rPr>
        <w:t>.</w:t>
      </w:r>
    </w:p>
    <w:p w14:paraId="6F747F15" w14:textId="796510A7" w:rsidR="003D7BBD" w:rsidRPr="009D5668" w:rsidRDefault="00155F30" w:rsidP="009D5668">
      <w:pPr>
        <w:pStyle w:val="ARTartustawynprozporzdzenia"/>
        <w:rPr>
          <w:rFonts w:ascii="Times New Roman" w:hAnsi="Times New Roman" w:cs="Times New Roman"/>
          <w:szCs w:val="24"/>
        </w:rPr>
      </w:pPr>
      <w:r w:rsidRPr="009D5668">
        <w:rPr>
          <w:rFonts w:ascii="Times New Roman" w:hAnsi="Times New Roman" w:cs="Times New Roman"/>
          <w:szCs w:val="24"/>
        </w:rPr>
        <w:t>A</w:t>
      </w:r>
      <w:r w:rsidR="00282CB2" w:rsidRPr="009D5668">
        <w:rPr>
          <w:rFonts w:ascii="Times New Roman" w:hAnsi="Times New Roman" w:cs="Times New Roman"/>
          <w:szCs w:val="24"/>
        </w:rPr>
        <w:t xml:space="preserve">rt. </w:t>
      </w:r>
      <w:r w:rsidR="005E42BB" w:rsidRPr="009D5668">
        <w:rPr>
          <w:rFonts w:ascii="Times New Roman" w:hAnsi="Times New Roman" w:cs="Times New Roman"/>
          <w:szCs w:val="24"/>
        </w:rPr>
        <w:t xml:space="preserve">5 </w:t>
      </w:r>
      <w:r w:rsidR="00282CB2" w:rsidRPr="009D5668">
        <w:rPr>
          <w:rFonts w:ascii="Times New Roman" w:hAnsi="Times New Roman" w:cs="Times New Roman"/>
          <w:szCs w:val="24"/>
        </w:rPr>
        <w:t xml:space="preserve">projektu dotyczy ustawy z dnia 7 kwietnia 2022 r. o wyrobach medycznych. Zaproponowana zmiana w art. 58 (art. </w:t>
      </w:r>
      <w:r w:rsidR="00A01B86" w:rsidRPr="009D5668">
        <w:rPr>
          <w:rFonts w:ascii="Times New Roman" w:hAnsi="Times New Roman" w:cs="Times New Roman"/>
          <w:szCs w:val="24"/>
        </w:rPr>
        <w:t>5</w:t>
      </w:r>
      <w:r w:rsidR="00282CB2" w:rsidRPr="009D5668">
        <w:rPr>
          <w:rFonts w:ascii="Times New Roman" w:hAnsi="Times New Roman" w:cs="Times New Roman"/>
          <w:szCs w:val="24"/>
        </w:rPr>
        <w:t xml:space="preserve"> pkt 1 projektu) przekazuj</w:t>
      </w:r>
      <w:r w:rsidR="008C5824">
        <w:rPr>
          <w:rFonts w:ascii="Times New Roman" w:hAnsi="Times New Roman" w:cs="Times New Roman"/>
          <w:szCs w:val="24"/>
        </w:rPr>
        <w:t>e</w:t>
      </w:r>
      <w:r w:rsidR="00282CB2" w:rsidRPr="009D5668">
        <w:rPr>
          <w:rFonts w:ascii="Times New Roman" w:hAnsi="Times New Roman" w:cs="Times New Roman"/>
          <w:szCs w:val="24"/>
        </w:rPr>
        <w:t xml:space="preserve"> w całości nadzór nad reklamą wyrobów medycznych Prezesowi </w:t>
      </w:r>
      <w:r w:rsidR="003D7BBD" w:rsidRPr="009D5668">
        <w:rPr>
          <w:rFonts w:ascii="Times New Roman" w:hAnsi="Times New Roman" w:cs="Times New Roman"/>
          <w:szCs w:val="24"/>
        </w:rPr>
        <w:t>UPRL</w:t>
      </w:r>
      <w:r w:rsidR="00282CB2" w:rsidRPr="009D5668">
        <w:rPr>
          <w:rFonts w:ascii="Times New Roman" w:hAnsi="Times New Roman" w:cs="Times New Roman"/>
          <w:szCs w:val="24"/>
        </w:rPr>
        <w:t xml:space="preserve">. </w:t>
      </w:r>
      <w:r w:rsidR="003D7BBD" w:rsidRPr="009D5668">
        <w:rPr>
          <w:rFonts w:ascii="Times New Roman" w:hAnsi="Times New Roman" w:cs="Times New Roman"/>
          <w:szCs w:val="24"/>
        </w:rPr>
        <w:t>Aktualnie bowiem nadzór nad reklamą działalności gospodarczej lub zawodowej, w której wykorzystuje się wyrób do świadczenia usług w zakresie, w jakim dotyczy ona usług świadczonych przy użyciu danego wyrobu, w tym usług wypożyczania, najmu lub użyczania, jest sprawowany przez ministra właściwego do spraw zdrowia (w zakresie podmiotów wykonujących działalność leczniczą</w:t>
      </w:r>
      <w:r w:rsidRPr="009D5668">
        <w:rPr>
          <w:rFonts w:ascii="Times New Roman" w:hAnsi="Times New Roman" w:cs="Times New Roman"/>
          <w:szCs w:val="24"/>
        </w:rPr>
        <w:t>)</w:t>
      </w:r>
      <w:r w:rsidR="003D7BBD" w:rsidRPr="009D5668">
        <w:rPr>
          <w:rFonts w:ascii="Times New Roman" w:hAnsi="Times New Roman" w:cs="Times New Roman"/>
          <w:szCs w:val="24"/>
        </w:rPr>
        <w:t xml:space="preserve"> oraz przez Głównego Inspektora Sanitarnego (w pozostałym zakresie). Intencją projektodawcy jest, aby nadzór nad reklamą wyrobów medycznych wynikający z omawianej ustawy pozostawał w gestii jednego organu – Prezesa URPL. </w:t>
      </w:r>
    </w:p>
    <w:p w14:paraId="772D1FE3" w14:textId="353CC8B6" w:rsidR="00282CB2" w:rsidRPr="009D5668" w:rsidRDefault="003D7BBD" w:rsidP="009D5668">
      <w:pPr>
        <w:pStyle w:val="ARTartustawynprozporzdzenia"/>
        <w:rPr>
          <w:rFonts w:ascii="Times New Roman" w:hAnsi="Times New Roman" w:cs="Times New Roman"/>
          <w:szCs w:val="24"/>
        </w:rPr>
      </w:pPr>
      <w:r w:rsidRPr="009D5668">
        <w:rPr>
          <w:rFonts w:ascii="Times New Roman" w:hAnsi="Times New Roman" w:cs="Times New Roman"/>
          <w:szCs w:val="24"/>
        </w:rPr>
        <w:t>Konsekwencją powyższej zmiany jest konieczność dokonania zmiany również w</w:t>
      </w:r>
      <w:r w:rsidR="00282CB2" w:rsidRPr="009D5668">
        <w:rPr>
          <w:rFonts w:ascii="Times New Roman" w:hAnsi="Times New Roman" w:cs="Times New Roman"/>
          <w:szCs w:val="24"/>
        </w:rPr>
        <w:t xml:space="preserve"> art. 104 </w:t>
      </w:r>
      <w:r w:rsidRPr="009D5668">
        <w:rPr>
          <w:rFonts w:ascii="Times New Roman" w:hAnsi="Times New Roman" w:cs="Times New Roman"/>
          <w:szCs w:val="24"/>
        </w:rPr>
        <w:t xml:space="preserve">omawianej ustawy </w:t>
      </w:r>
      <w:r w:rsidR="00282CB2" w:rsidRPr="009D5668">
        <w:rPr>
          <w:rFonts w:ascii="Times New Roman" w:hAnsi="Times New Roman" w:cs="Times New Roman"/>
          <w:szCs w:val="24"/>
        </w:rPr>
        <w:t xml:space="preserve">(art. </w:t>
      </w:r>
      <w:r w:rsidR="005E42BB" w:rsidRPr="009D5668">
        <w:rPr>
          <w:rFonts w:ascii="Times New Roman" w:hAnsi="Times New Roman" w:cs="Times New Roman"/>
          <w:szCs w:val="24"/>
        </w:rPr>
        <w:t xml:space="preserve">5 </w:t>
      </w:r>
      <w:r w:rsidR="00282CB2" w:rsidRPr="009D5668">
        <w:rPr>
          <w:rFonts w:ascii="Times New Roman" w:hAnsi="Times New Roman" w:cs="Times New Roman"/>
          <w:szCs w:val="24"/>
        </w:rPr>
        <w:t>pkt 2 projektu).</w:t>
      </w:r>
    </w:p>
    <w:p w14:paraId="1C582973" w14:textId="7E329541"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Projektowana ustawa przewiduje ponadto przepisy przejściowe</w:t>
      </w:r>
      <w:r w:rsidR="002E7F02" w:rsidRPr="009D5668">
        <w:rPr>
          <w:rFonts w:ascii="Times New Roman" w:hAnsi="Times New Roman" w:cs="Times New Roman"/>
          <w:szCs w:val="24"/>
        </w:rPr>
        <w:t xml:space="preserve"> (art. </w:t>
      </w:r>
      <w:r w:rsidR="005E42BB" w:rsidRPr="009D5668">
        <w:rPr>
          <w:rFonts w:ascii="Times New Roman" w:hAnsi="Times New Roman" w:cs="Times New Roman"/>
          <w:szCs w:val="24"/>
        </w:rPr>
        <w:t xml:space="preserve">6 </w:t>
      </w:r>
      <w:r w:rsidR="002E7F02" w:rsidRPr="009D5668">
        <w:rPr>
          <w:rFonts w:ascii="Times New Roman" w:hAnsi="Times New Roman" w:cs="Times New Roman"/>
          <w:szCs w:val="24"/>
        </w:rPr>
        <w:t>projektu)</w:t>
      </w:r>
      <w:r w:rsidRPr="009D5668">
        <w:rPr>
          <w:rFonts w:ascii="Times New Roman" w:hAnsi="Times New Roman" w:cs="Times New Roman"/>
          <w:szCs w:val="24"/>
        </w:rPr>
        <w:t>, na mocy których w sytuacji, gdy okres obowiązywania decyzji o</w:t>
      </w:r>
      <w:r w:rsidR="00A56282">
        <w:rPr>
          <w:rFonts w:ascii="Times New Roman" w:hAnsi="Times New Roman" w:cs="Times New Roman"/>
          <w:szCs w:val="24"/>
        </w:rPr>
        <w:t xml:space="preserve"> </w:t>
      </w:r>
      <w:r w:rsidRPr="009D5668">
        <w:rPr>
          <w:rFonts w:ascii="Times New Roman" w:hAnsi="Times New Roman" w:cs="Times New Roman"/>
          <w:szCs w:val="24"/>
        </w:rPr>
        <w:t>objęciu refundacją i</w:t>
      </w:r>
      <w:r w:rsidR="00A56282">
        <w:rPr>
          <w:rFonts w:ascii="Times New Roman" w:hAnsi="Times New Roman" w:cs="Times New Roman"/>
          <w:szCs w:val="24"/>
        </w:rPr>
        <w:t xml:space="preserve"> </w:t>
      </w:r>
      <w:r w:rsidRPr="009D5668">
        <w:rPr>
          <w:rFonts w:ascii="Times New Roman" w:hAnsi="Times New Roman" w:cs="Times New Roman"/>
          <w:szCs w:val="24"/>
        </w:rPr>
        <w:t>ustaleniu urzędowej ceny zbytu upływa po dniu wejścia w</w:t>
      </w:r>
      <w:r w:rsidR="00A56282">
        <w:rPr>
          <w:rFonts w:ascii="Times New Roman" w:hAnsi="Times New Roman" w:cs="Times New Roman"/>
          <w:szCs w:val="24"/>
        </w:rPr>
        <w:t xml:space="preserve"> </w:t>
      </w:r>
      <w:r w:rsidRPr="009D5668">
        <w:rPr>
          <w:rFonts w:ascii="Times New Roman" w:hAnsi="Times New Roman" w:cs="Times New Roman"/>
          <w:szCs w:val="24"/>
        </w:rPr>
        <w:t xml:space="preserve">życie </w:t>
      </w:r>
      <w:r w:rsidRPr="009D5668">
        <w:rPr>
          <w:rFonts w:ascii="Times New Roman" w:hAnsi="Times New Roman" w:cs="Times New Roman"/>
          <w:szCs w:val="24"/>
        </w:rPr>
        <w:lastRenderedPageBreak/>
        <w:t>niniejszej ustawy i przed dniem ogłoszenia kolejnego obwieszczenia, ulega on przedłużeniu do dnia wydania tego obwieszczenia.</w:t>
      </w:r>
    </w:p>
    <w:p w14:paraId="7D3AD3A6" w14:textId="52456922"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Jednocześnie przewiduje się</w:t>
      </w:r>
      <w:r w:rsidR="009113A8" w:rsidRPr="009D5668">
        <w:rPr>
          <w:rFonts w:ascii="Times New Roman" w:hAnsi="Times New Roman" w:cs="Times New Roman"/>
          <w:szCs w:val="24"/>
        </w:rPr>
        <w:t>, że</w:t>
      </w:r>
      <w:r w:rsidRPr="009D5668">
        <w:rPr>
          <w:rFonts w:ascii="Times New Roman" w:hAnsi="Times New Roman" w:cs="Times New Roman"/>
          <w:szCs w:val="24"/>
        </w:rPr>
        <w:t xml:space="preserve"> decyzje o</w:t>
      </w:r>
      <w:r w:rsidR="00A56282">
        <w:rPr>
          <w:rFonts w:ascii="Times New Roman" w:hAnsi="Times New Roman" w:cs="Times New Roman"/>
          <w:szCs w:val="24"/>
        </w:rPr>
        <w:t xml:space="preserve"> </w:t>
      </w:r>
      <w:r w:rsidRPr="009D5668">
        <w:rPr>
          <w:rFonts w:ascii="Times New Roman" w:hAnsi="Times New Roman" w:cs="Times New Roman"/>
          <w:szCs w:val="24"/>
        </w:rPr>
        <w:t>objęciu refundacją i</w:t>
      </w:r>
      <w:r w:rsidR="00A56282">
        <w:rPr>
          <w:rFonts w:ascii="Times New Roman" w:hAnsi="Times New Roman" w:cs="Times New Roman"/>
          <w:szCs w:val="24"/>
        </w:rPr>
        <w:t xml:space="preserve"> </w:t>
      </w:r>
      <w:r w:rsidRPr="009D5668">
        <w:rPr>
          <w:rFonts w:ascii="Times New Roman" w:hAnsi="Times New Roman" w:cs="Times New Roman"/>
          <w:szCs w:val="24"/>
        </w:rPr>
        <w:t>ustaleniu urzędowej ceny zbytu</w:t>
      </w:r>
      <w:r w:rsidR="00975956" w:rsidRPr="009D5668">
        <w:rPr>
          <w:rFonts w:ascii="Times New Roman" w:hAnsi="Times New Roman" w:cs="Times New Roman"/>
          <w:szCs w:val="24"/>
        </w:rPr>
        <w:t xml:space="preserve"> </w:t>
      </w:r>
      <w:r w:rsidRPr="009D5668">
        <w:rPr>
          <w:rFonts w:ascii="Times New Roman" w:hAnsi="Times New Roman" w:cs="Times New Roman"/>
          <w:szCs w:val="24"/>
        </w:rPr>
        <w:t>obowiązujące przed dniem wejścia w</w:t>
      </w:r>
      <w:r w:rsidR="00A56282">
        <w:rPr>
          <w:rFonts w:ascii="Times New Roman" w:hAnsi="Times New Roman" w:cs="Times New Roman"/>
          <w:szCs w:val="24"/>
        </w:rPr>
        <w:t xml:space="preserve"> </w:t>
      </w:r>
      <w:r w:rsidRPr="009D5668">
        <w:rPr>
          <w:rFonts w:ascii="Times New Roman" w:hAnsi="Times New Roman" w:cs="Times New Roman"/>
          <w:szCs w:val="24"/>
        </w:rPr>
        <w:t xml:space="preserve">życie niniejszej ustawy </w:t>
      </w:r>
      <w:r w:rsidR="000D4142" w:rsidRPr="009D5668">
        <w:rPr>
          <w:rFonts w:ascii="Times New Roman" w:hAnsi="Times New Roman" w:cs="Times New Roman"/>
          <w:szCs w:val="24"/>
        </w:rPr>
        <w:t xml:space="preserve">zachowają </w:t>
      </w:r>
      <w:r w:rsidRPr="009D5668">
        <w:rPr>
          <w:rFonts w:ascii="Times New Roman" w:hAnsi="Times New Roman" w:cs="Times New Roman"/>
          <w:szCs w:val="24"/>
        </w:rPr>
        <w:t>ważność</w:t>
      </w:r>
      <w:r w:rsidR="00F04602" w:rsidRPr="009D5668">
        <w:rPr>
          <w:rFonts w:ascii="Times New Roman" w:hAnsi="Times New Roman" w:cs="Times New Roman"/>
          <w:szCs w:val="24"/>
        </w:rPr>
        <w:t xml:space="preserve">, ponieważ samo </w:t>
      </w:r>
      <w:r w:rsidR="000D4142" w:rsidRPr="009D5668">
        <w:rPr>
          <w:rFonts w:ascii="Times New Roman" w:hAnsi="Times New Roman" w:cs="Times New Roman"/>
          <w:szCs w:val="24"/>
        </w:rPr>
        <w:t>uchylenie lub zmiana przepisu będącego podstawą wydania decyzji administracyjnej nie stanowi przesłanki do stwierdzenia jej wygaśnięcia, jeżeli nie nakazuje tego przepis prawa. Uchylenie lub zmiana przepisu, który był podstawą do przyznania określonego uprawnienia na przyszłość, nie powoduje wygaśnięcia uprawnień nabytych na podstawie decyzji wydanych w oparciu o istniejącą wówczas podstawę prawną.</w:t>
      </w:r>
      <w:r w:rsidR="009B0F3A" w:rsidRPr="009D5668">
        <w:rPr>
          <w:rFonts w:ascii="Times New Roman" w:hAnsi="Times New Roman" w:cs="Times New Roman"/>
          <w:szCs w:val="24"/>
        </w:rPr>
        <w:t xml:space="preserve"> </w:t>
      </w:r>
    </w:p>
    <w:p w14:paraId="54D69452" w14:textId="235C7F19" w:rsidR="001F2F44" w:rsidRPr="009D5668" w:rsidRDefault="002E7F02"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art. </w:t>
      </w:r>
      <w:r w:rsidR="005E42BB" w:rsidRPr="009D5668">
        <w:rPr>
          <w:rFonts w:ascii="Times New Roman" w:hAnsi="Times New Roman" w:cs="Times New Roman"/>
          <w:szCs w:val="24"/>
        </w:rPr>
        <w:t xml:space="preserve">7 </w:t>
      </w:r>
      <w:r w:rsidRPr="009D5668">
        <w:rPr>
          <w:rFonts w:ascii="Times New Roman" w:hAnsi="Times New Roman" w:cs="Times New Roman"/>
          <w:szCs w:val="24"/>
        </w:rPr>
        <w:t>projektu przewidziano, że p</w:t>
      </w:r>
      <w:r w:rsidR="001F2F44" w:rsidRPr="009D5668">
        <w:rPr>
          <w:rFonts w:ascii="Times New Roman" w:hAnsi="Times New Roman" w:cs="Times New Roman"/>
          <w:szCs w:val="24"/>
        </w:rPr>
        <w:t>ostępowania w</w:t>
      </w:r>
      <w:r w:rsidR="00A56282">
        <w:rPr>
          <w:rFonts w:ascii="Times New Roman" w:hAnsi="Times New Roman" w:cs="Times New Roman"/>
          <w:szCs w:val="24"/>
        </w:rPr>
        <w:t xml:space="preserve"> </w:t>
      </w:r>
      <w:r w:rsidR="001F2F44" w:rsidRPr="009D5668">
        <w:rPr>
          <w:rFonts w:ascii="Times New Roman" w:hAnsi="Times New Roman" w:cs="Times New Roman"/>
          <w:szCs w:val="24"/>
        </w:rPr>
        <w:t>sprawie rozpatrzenia wniosku, o</w:t>
      </w:r>
      <w:r w:rsidR="00A56282">
        <w:rPr>
          <w:rFonts w:ascii="Times New Roman" w:hAnsi="Times New Roman" w:cs="Times New Roman"/>
          <w:szCs w:val="24"/>
        </w:rPr>
        <w:t xml:space="preserve"> </w:t>
      </w:r>
      <w:r w:rsidR="001F2F44" w:rsidRPr="009D5668">
        <w:rPr>
          <w:rFonts w:ascii="Times New Roman" w:hAnsi="Times New Roman" w:cs="Times New Roman"/>
          <w:szCs w:val="24"/>
        </w:rPr>
        <w:t>którym mowa w</w:t>
      </w:r>
      <w:r w:rsidR="00A56282">
        <w:rPr>
          <w:rFonts w:ascii="Times New Roman" w:hAnsi="Times New Roman" w:cs="Times New Roman"/>
          <w:szCs w:val="24"/>
        </w:rPr>
        <w:t xml:space="preserve"> </w:t>
      </w:r>
      <w:r w:rsidR="001F2F44" w:rsidRPr="009D5668">
        <w:rPr>
          <w:rFonts w:ascii="Times New Roman" w:hAnsi="Times New Roman" w:cs="Times New Roman"/>
          <w:szCs w:val="24"/>
        </w:rPr>
        <w:t>art.</w:t>
      </w:r>
      <w:r w:rsidR="00A56282">
        <w:rPr>
          <w:rFonts w:ascii="Times New Roman" w:hAnsi="Times New Roman" w:cs="Times New Roman"/>
          <w:szCs w:val="24"/>
        </w:rPr>
        <w:t xml:space="preserve"> </w:t>
      </w:r>
      <w:r w:rsidR="001F2F44" w:rsidRPr="009D5668">
        <w:rPr>
          <w:rFonts w:ascii="Times New Roman" w:hAnsi="Times New Roman" w:cs="Times New Roman"/>
          <w:szCs w:val="24"/>
        </w:rPr>
        <w:t>24 ust.</w:t>
      </w:r>
      <w:r w:rsidR="00A56282">
        <w:rPr>
          <w:rFonts w:ascii="Times New Roman" w:hAnsi="Times New Roman" w:cs="Times New Roman"/>
          <w:szCs w:val="24"/>
        </w:rPr>
        <w:t xml:space="preserve"> </w:t>
      </w:r>
      <w:r w:rsidR="001F2F44" w:rsidRPr="009D5668">
        <w:rPr>
          <w:rFonts w:ascii="Times New Roman" w:hAnsi="Times New Roman" w:cs="Times New Roman"/>
          <w:szCs w:val="24"/>
        </w:rPr>
        <w:t>1 pkt</w:t>
      </w:r>
      <w:r w:rsidR="00A56282">
        <w:rPr>
          <w:rFonts w:ascii="Times New Roman" w:hAnsi="Times New Roman" w:cs="Times New Roman"/>
          <w:szCs w:val="24"/>
        </w:rPr>
        <w:t xml:space="preserve"> </w:t>
      </w:r>
      <w:r w:rsidR="001F2F44" w:rsidRPr="009D5668">
        <w:rPr>
          <w:rFonts w:ascii="Times New Roman" w:hAnsi="Times New Roman" w:cs="Times New Roman"/>
          <w:szCs w:val="24"/>
        </w:rPr>
        <w:t>1</w:t>
      </w:r>
      <w:r w:rsidR="001959EE" w:rsidRPr="009D5668">
        <w:rPr>
          <w:rFonts w:ascii="Times New Roman" w:hAnsi="Times New Roman" w:cs="Times New Roman"/>
          <w:szCs w:val="24"/>
        </w:rPr>
        <w:t>–</w:t>
      </w:r>
      <w:r w:rsidR="001F2F44" w:rsidRPr="009D5668">
        <w:rPr>
          <w:rFonts w:ascii="Times New Roman" w:hAnsi="Times New Roman" w:cs="Times New Roman"/>
          <w:szCs w:val="24"/>
        </w:rPr>
        <w:t>3 i</w:t>
      </w:r>
      <w:r w:rsidR="00A56282">
        <w:rPr>
          <w:rFonts w:ascii="Times New Roman" w:hAnsi="Times New Roman" w:cs="Times New Roman"/>
          <w:szCs w:val="24"/>
        </w:rPr>
        <w:t xml:space="preserve"> </w:t>
      </w:r>
      <w:r w:rsidR="001F2F44" w:rsidRPr="009D5668">
        <w:rPr>
          <w:rFonts w:ascii="Times New Roman" w:hAnsi="Times New Roman" w:cs="Times New Roman"/>
          <w:szCs w:val="24"/>
        </w:rPr>
        <w:t>5</w:t>
      </w:r>
      <w:r w:rsidR="009D5668">
        <w:rPr>
          <w:rFonts w:ascii="Times New Roman" w:hAnsi="Times New Roman" w:cs="Times New Roman"/>
          <w:szCs w:val="24"/>
        </w:rPr>
        <w:t xml:space="preserve"> </w:t>
      </w:r>
      <w:r w:rsidR="001F2F44" w:rsidRPr="009D5668">
        <w:rPr>
          <w:rFonts w:ascii="Times New Roman" w:hAnsi="Times New Roman" w:cs="Times New Roman"/>
          <w:szCs w:val="24"/>
        </w:rPr>
        <w:t xml:space="preserve">ustawy </w:t>
      </w:r>
      <w:r w:rsidR="0083301B" w:rsidRPr="009D5668">
        <w:rPr>
          <w:rFonts w:ascii="Times New Roman" w:hAnsi="Times New Roman" w:cs="Times New Roman"/>
          <w:szCs w:val="24"/>
        </w:rPr>
        <w:t>refundacyjnej</w:t>
      </w:r>
      <w:r w:rsidR="00F057D0" w:rsidRPr="009D5668">
        <w:rPr>
          <w:rFonts w:ascii="Times New Roman" w:hAnsi="Times New Roman" w:cs="Times New Roman"/>
          <w:szCs w:val="24"/>
        </w:rPr>
        <w:t>,</w:t>
      </w:r>
      <w:r w:rsidR="0083301B" w:rsidRPr="009D5668">
        <w:rPr>
          <w:rFonts w:ascii="Times New Roman" w:hAnsi="Times New Roman" w:cs="Times New Roman"/>
          <w:szCs w:val="24"/>
        </w:rPr>
        <w:t xml:space="preserve"> </w:t>
      </w:r>
      <w:r w:rsidR="00F6316E" w:rsidRPr="009D5668">
        <w:rPr>
          <w:rFonts w:ascii="Times New Roman" w:hAnsi="Times New Roman" w:cs="Times New Roman"/>
          <w:szCs w:val="24"/>
        </w:rPr>
        <w:t xml:space="preserve">wszczęte </w:t>
      </w:r>
      <w:r w:rsidR="001F2F44" w:rsidRPr="009D5668">
        <w:rPr>
          <w:rFonts w:ascii="Times New Roman" w:hAnsi="Times New Roman" w:cs="Times New Roman"/>
          <w:szCs w:val="24"/>
        </w:rPr>
        <w:t>i</w:t>
      </w:r>
      <w:r w:rsidR="00A56282">
        <w:rPr>
          <w:rFonts w:ascii="Times New Roman" w:hAnsi="Times New Roman" w:cs="Times New Roman"/>
          <w:szCs w:val="24"/>
        </w:rPr>
        <w:t xml:space="preserve"> </w:t>
      </w:r>
      <w:r w:rsidR="00F6316E" w:rsidRPr="009D5668">
        <w:rPr>
          <w:rFonts w:ascii="Times New Roman" w:hAnsi="Times New Roman" w:cs="Times New Roman"/>
          <w:szCs w:val="24"/>
        </w:rPr>
        <w:t xml:space="preserve">niezakończone </w:t>
      </w:r>
      <w:r w:rsidR="001F2F44" w:rsidRPr="009D5668">
        <w:rPr>
          <w:rFonts w:ascii="Times New Roman" w:hAnsi="Times New Roman" w:cs="Times New Roman"/>
          <w:szCs w:val="24"/>
        </w:rPr>
        <w:t>przed dniem wejścia w</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życie </w:t>
      </w:r>
      <w:r w:rsidR="0083301B" w:rsidRPr="009D5668">
        <w:rPr>
          <w:rFonts w:ascii="Times New Roman" w:hAnsi="Times New Roman" w:cs="Times New Roman"/>
          <w:szCs w:val="24"/>
        </w:rPr>
        <w:t>zmian</w:t>
      </w:r>
      <w:r w:rsidR="001F2F44" w:rsidRPr="009D5668">
        <w:rPr>
          <w:rFonts w:ascii="Times New Roman" w:hAnsi="Times New Roman" w:cs="Times New Roman"/>
          <w:szCs w:val="24"/>
        </w:rPr>
        <w:t xml:space="preserve">, </w:t>
      </w:r>
      <w:r w:rsidR="00E66DF6" w:rsidRPr="009D5668">
        <w:rPr>
          <w:rFonts w:ascii="Times New Roman" w:hAnsi="Times New Roman" w:cs="Times New Roman"/>
          <w:szCs w:val="24"/>
        </w:rPr>
        <w:t xml:space="preserve">będą </w:t>
      </w:r>
      <w:r w:rsidR="001F2F44" w:rsidRPr="009D5668">
        <w:rPr>
          <w:rFonts w:ascii="Times New Roman" w:hAnsi="Times New Roman" w:cs="Times New Roman"/>
          <w:szCs w:val="24"/>
        </w:rPr>
        <w:t>rozpatrywane na podstawie przepisów dotychczasowych</w:t>
      </w:r>
      <w:r w:rsidR="00771E05" w:rsidRPr="009D5668">
        <w:rPr>
          <w:rFonts w:ascii="Times New Roman" w:hAnsi="Times New Roman" w:cs="Times New Roman"/>
          <w:szCs w:val="24"/>
        </w:rPr>
        <w:t>,</w:t>
      </w:r>
      <w:r w:rsidR="00E664F5" w:rsidRPr="009D5668">
        <w:rPr>
          <w:rFonts w:ascii="Times New Roman" w:hAnsi="Times New Roman" w:cs="Times New Roman"/>
          <w:szCs w:val="24"/>
        </w:rPr>
        <w:t xml:space="preserve"> z wyjątkiem art. 11 i art. 31 ust. 3a ustawy</w:t>
      </w:r>
      <w:r w:rsidR="0083301B" w:rsidRPr="009D5668">
        <w:rPr>
          <w:rFonts w:ascii="Times New Roman" w:hAnsi="Times New Roman" w:cs="Times New Roman"/>
          <w:szCs w:val="24"/>
        </w:rPr>
        <w:t xml:space="preserve"> refundacyjnej</w:t>
      </w:r>
      <w:r w:rsidR="001B4E15" w:rsidRPr="009D5668">
        <w:rPr>
          <w:rFonts w:ascii="Times New Roman" w:hAnsi="Times New Roman" w:cs="Times New Roman"/>
          <w:szCs w:val="24"/>
        </w:rPr>
        <w:t>, w nowym brzmieniu, które stosuje się również do postępowań wszczętych i niezakończonych przed dniem wejścia w życie niniejszej ustawy</w:t>
      </w:r>
      <w:r w:rsidR="001F2F44" w:rsidRPr="009D5668">
        <w:rPr>
          <w:rFonts w:ascii="Times New Roman" w:hAnsi="Times New Roman" w:cs="Times New Roman"/>
          <w:szCs w:val="24"/>
        </w:rPr>
        <w:t>.</w:t>
      </w:r>
    </w:p>
    <w:p w14:paraId="79FF4DA3" w14:textId="77ECB346" w:rsidR="002E7F02" w:rsidRPr="009D5668" w:rsidRDefault="00457880" w:rsidP="009D5668">
      <w:pPr>
        <w:pStyle w:val="ARTartustawynprozporzdzenia"/>
        <w:rPr>
          <w:rFonts w:ascii="Times New Roman" w:hAnsi="Times New Roman" w:cs="Times New Roman"/>
          <w:szCs w:val="24"/>
        </w:rPr>
      </w:pPr>
      <w:r w:rsidRPr="009D5668">
        <w:rPr>
          <w:rFonts w:ascii="Times New Roman" w:hAnsi="Times New Roman" w:cs="Times New Roman"/>
          <w:szCs w:val="24"/>
        </w:rPr>
        <w:t>W związku z wprowadzeniem regulacji wyłączenia stosowania art. 98 ustawy z dnia 14 czerwca 1960 r. – Kodeks postępowania administracyjnego do postępowań wszczętych na podstawie wniosku, o którym mowa w art. 24 ust. 1 ustawy refundacyjnej</w:t>
      </w:r>
      <w:r w:rsidR="00F057D0" w:rsidRPr="009D5668">
        <w:rPr>
          <w:rFonts w:ascii="Times New Roman" w:hAnsi="Times New Roman" w:cs="Times New Roman"/>
          <w:szCs w:val="24"/>
        </w:rPr>
        <w:t>,</w:t>
      </w:r>
      <w:r w:rsidRPr="009D5668">
        <w:rPr>
          <w:rFonts w:ascii="Times New Roman" w:hAnsi="Times New Roman" w:cs="Times New Roman"/>
          <w:szCs w:val="24"/>
        </w:rPr>
        <w:t xml:space="preserve"> projekt przewiduje podjęcie zawieszonego postępowania na wniosek strony złożony w terminie 30 dni od dnia wejścia w życie niniejszej ustawy. Natomiast w przypadku niezłożenia </w:t>
      </w:r>
      <w:r w:rsidR="00667D68" w:rsidRPr="009D5668">
        <w:rPr>
          <w:rFonts w:ascii="Times New Roman" w:hAnsi="Times New Roman" w:cs="Times New Roman"/>
          <w:szCs w:val="24"/>
        </w:rPr>
        <w:t xml:space="preserve">przez stronę </w:t>
      </w:r>
      <w:r w:rsidRPr="009D5668">
        <w:rPr>
          <w:rFonts w:ascii="Times New Roman" w:hAnsi="Times New Roman" w:cs="Times New Roman"/>
          <w:szCs w:val="24"/>
        </w:rPr>
        <w:t>takiego wniosku</w:t>
      </w:r>
      <w:r w:rsidR="00667D68" w:rsidRPr="009D5668">
        <w:rPr>
          <w:rFonts w:ascii="Times New Roman" w:hAnsi="Times New Roman" w:cs="Times New Roman"/>
          <w:szCs w:val="24"/>
        </w:rPr>
        <w:t xml:space="preserve"> minister właściwy do spraw zdrowia </w:t>
      </w:r>
      <w:r w:rsidRPr="009D5668">
        <w:rPr>
          <w:rFonts w:ascii="Times New Roman" w:hAnsi="Times New Roman" w:cs="Times New Roman"/>
          <w:szCs w:val="24"/>
        </w:rPr>
        <w:t>umorz</w:t>
      </w:r>
      <w:r w:rsidR="00667D68" w:rsidRPr="009D5668">
        <w:rPr>
          <w:rFonts w:ascii="Times New Roman" w:hAnsi="Times New Roman" w:cs="Times New Roman"/>
          <w:szCs w:val="24"/>
        </w:rPr>
        <w:t>y</w:t>
      </w:r>
      <w:r w:rsidRPr="009D5668">
        <w:rPr>
          <w:rFonts w:ascii="Times New Roman" w:hAnsi="Times New Roman" w:cs="Times New Roman"/>
          <w:szCs w:val="24"/>
        </w:rPr>
        <w:t xml:space="preserve"> zawieszone </w:t>
      </w:r>
      <w:r w:rsidR="00667D68" w:rsidRPr="009D5668">
        <w:rPr>
          <w:rFonts w:ascii="Times New Roman" w:hAnsi="Times New Roman" w:cs="Times New Roman"/>
          <w:szCs w:val="24"/>
        </w:rPr>
        <w:t xml:space="preserve">postępowanie </w:t>
      </w:r>
      <w:r w:rsidRPr="009D5668">
        <w:rPr>
          <w:rFonts w:ascii="Times New Roman" w:hAnsi="Times New Roman" w:cs="Times New Roman"/>
          <w:szCs w:val="24"/>
        </w:rPr>
        <w:t xml:space="preserve">(art. </w:t>
      </w:r>
      <w:r w:rsidR="005E42BB" w:rsidRPr="009D5668">
        <w:rPr>
          <w:rFonts w:ascii="Times New Roman" w:hAnsi="Times New Roman" w:cs="Times New Roman"/>
          <w:szCs w:val="24"/>
        </w:rPr>
        <w:t>8</w:t>
      </w:r>
      <w:r w:rsidR="00292F7E" w:rsidRPr="009D5668">
        <w:rPr>
          <w:rFonts w:ascii="Times New Roman" w:hAnsi="Times New Roman" w:cs="Times New Roman"/>
          <w:szCs w:val="24"/>
        </w:rPr>
        <w:t xml:space="preserve"> </w:t>
      </w:r>
      <w:r w:rsidRPr="009D5668">
        <w:rPr>
          <w:rFonts w:ascii="Times New Roman" w:hAnsi="Times New Roman" w:cs="Times New Roman"/>
          <w:szCs w:val="24"/>
        </w:rPr>
        <w:t>projektu).</w:t>
      </w:r>
    </w:p>
    <w:p w14:paraId="1C2D0939" w14:textId="4EA6775E" w:rsidR="009B0F3A" w:rsidRPr="009D5668" w:rsidRDefault="00F057D0" w:rsidP="009D5668">
      <w:pPr>
        <w:pStyle w:val="ARTartustawynprozporzdzenia"/>
        <w:rPr>
          <w:rFonts w:ascii="Times New Roman" w:hAnsi="Times New Roman" w:cs="Times New Roman"/>
          <w:szCs w:val="24"/>
        </w:rPr>
      </w:pPr>
      <w:r w:rsidRPr="009D5668">
        <w:rPr>
          <w:rFonts w:ascii="Times New Roman" w:hAnsi="Times New Roman" w:cs="Times New Roman"/>
          <w:szCs w:val="24"/>
        </w:rPr>
        <w:t>A</w:t>
      </w:r>
      <w:r w:rsidR="002E7F02" w:rsidRPr="009D5668">
        <w:rPr>
          <w:rFonts w:ascii="Times New Roman" w:hAnsi="Times New Roman" w:cs="Times New Roman"/>
          <w:szCs w:val="24"/>
        </w:rPr>
        <w:t xml:space="preserve">rt. </w:t>
      </w:r>
      <w:r w:rsidR="005E42BB" w:rsidRPr="009D5668">
        <w:rPr>
          <w:rFonts w:ascii="Times New Roman" w:hAnsi="Times New Roman" w:cs="Times New Roman"/>
          <w:szCs w:val="24"/>
        </w:rPr>
        <w:t xml:space="preserve">9 </w:t>
      </w:r>
      <w:r w:rsidR="004442DA" w:rsidRPr="009D5668">
        <w:rPr>
          <w:rFonts w:ascii="Times New Roman" w:hAnsi="Times New Roman" w:cs="Times New Roman"/>
          <w:szCs w:val="24"/>
        </w:rPr>
        <w:t xml:space="preserve">projektu wynika ze zmian w art. 81 i </w:t>
      </w:r>
      <w:r w:rsidRPr="009D5668">
        <w:rPr>
          <w:rFonts w:ascii="Times New Roman" w:hAnsi="Times New Roman" w:cs="Times New Roman"/>
          <w:szCs w:val="24"/>
        </w:rPr>
        <w:t xml:space="preserve">art. </w:t>
      </w:r>
      <w:r w:rsidR="004442DA" w:rsidRPr="009D5668">
        <w:rPr>
          <w:rFonts w:ascii="Times New Roman" w:hAnsi="Times New Roman" w:cs="Times New Roman"/>
          <w:szCs w:val="24"/>
        </w:rPr>
        <w:t xml:space="preserve">103 ustawy z dnia 6 września 2001 r. – Prawo farmaceutyczne w zakresie badania przez organy Państwowej Inspekcji Farmaceutycznej skali naruszenia prawa w procedurze ewentualnego cofania odpowiednich zezwoleń. Przewiduje, że do postępowań wszczętych </w:t>
      </w:r>
      <w:r w:rsidR="003D7BBD" w:rsidRPr="009D5668">
        <w:rPr>
          <w:rFonts w:ascii="Times New Roman" w:hAnsi="Times New Roman" w:cs="Times New Roman"/>
          <w:szCs w:val="24"/>
        </w:rPr>
        <w:t xml:space="preserve">i niezakończonych </w:t>
      </w:r>
      <w:r w:rsidR="004442DA" w:rsidRPr="009D5668">
        <w:rPr>
          <w:rFonts w:ascii="Times New Roman" w:hAnsi="Times New Roman" w:cs="Times New Roman"/>
          <w:szCs w:val="24"/>
        </w:rPr>
        <w:t xml:space="preserve">na ich podstawie stosuje się przepisy wynikające </w:t>
      </w:r>
      <w:r w:rsidR="003D7BBD" w:rsidRPr="009D5668">
        <w:rPr>
          <w:rFonts w:ascii="Times New Roman" w:hAnsi="Times New Roman" w:cs="Times New Roman"/>
          <w:szCs w:val="24"/>
        </w:rPr>
        <w:t>z projektowanych zmian</w:t>
      </w:r>
      <w:r w:rsidR="004442DA" w:rsidRPr="009D5668">
        <w:rPr>
          <w:rFonts w:ascii="Times New Roman" w:hAnsi="Times New Roman" w:cs="Times New Roman"/>
          <w:szCs w:val="24"/>
        </w:rPr>
        <w:t>.</w:t>
      </w:r>
      <w:r w:rsidR="008C6489" w:rsidRPr="009D5668">
        <w:rPr>
          <w:rFonts w:ascii="Times New Roman" w:hAnsi="Times New Roman" w:cs="Times New Roman"/>
          <w:szCs w:val="24"/>
        </w:rPr>
        <w:t xml:space="preserve"> </w:t>
      </w:r>
    </w:p>
    <w:p w14:paraId="184123E4" w14:textId="06CFF0FC" w:rsidR="009B0F3A"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Projektowana ustawa</w:t>
      </w:r>
      <w:r w:rsidR="002E7F02" w:rsidRPr="009D5668">
        <w:rPr>
          <w:rFonts w:ascii="Times New Roman" w:hAnsi="Times New Roman" w:cs="Times New Roman"/>
          <w:szCs w:val="24"/>
        </w:rPr>
        <w:t xml:space="preserve"> w art. </w:t>
      </w:r>
      <w:r w:rsidR="005E42BB" w:rsidRPr="009D5668">
        <w:rPr>
          <w:rFonts w:ascii="Times New Roman" w:hAnsi="Times New Roman" w:cs="Times New Roman"/>
          <w:szCs w:val="24"/>
        </w:rPr>
        <w:t xml:space="preserve">10 </w:t>
      </w:r>
      <w:r w:rsidR="00457880" w:rsidRPr="009D5668">
        <w:rPr>
          <w:rFonts w:ascii="Times New Roman" w:hAnsi="Times New Roman" w:cs="Times New Roman"/>
          <w:szCs w:val="24"/>
        </w:rPr>
        <w:t>ust. 1</w:t>
      </w:r>
      <w:r w:rsidRPr="009D5668">
        <w:rPr>
          <w:rFonts w:ascii="Times New Roman" w:hAnsi="Times New Roman" w:cs="Times New Roman"/>
          <w:szCs w:val="24"/>
        </w:rPr>
        <w:t xml:space="preserve"> przewiduje również usankcjonowanie zespołów określonych w programach lekowych powołanych przed dniem wejścia w</w:t>
      </w:r>
      <w:r w:rsidR="00A56282">
        <w:rPr>
          <w:rFonts w:ascii="Times New Roman" w:hAnsi="Times New Roman" w:cs="Times New Roman"/>
          <w:szCs w:val="24"/>
        </w:rPr>
        <w:t xml:space="preserve"> </w:t>
      </w:r>
      <w:r w:rsidRPr="009D5668">
        <w:rPr>
          <w:rFonts w:ascii="Times New Roman" w:hAnsi="Times New Roman" w:cs="Times New Roman"/>
          <w:szCs w:val="24"/>
        </w:rPr>
        <w:t>życie</w:t>
      </w:r>
      <w:r w:rsidR="001B4E15" w:rsidRPr="009D5668">
        <w:rPr>
          <w:rFonts w:ascii="Times New Roman" w:hAnsi="Times New Roman" w:cs="Times New Roman"/>
          <w:szCs w:val="24"/>
        </w:rPr>
        <w:t xml:space="preserve"> zmian przewidzianych w projekcie</w:t>
      </w:r>
      <w:r w:rsidR="0089086D" w:rsidRPr="009D5668">
        <w:rPr>
          <w:rFonts w:ascii="Times New Roman" w:hAnsi="Times New Roman" w:cs="Times New Roman"/>
          <w:szCs w:val="24"/>
        </w:rPr>
        <w:t xml:space="preserve">. </w:t>
      </w:r>
      <w:r w:rsidR="001B4E15" w:rsidRPr="009D5668">
        <w:rPr>
          <w:rFonts w:ascii="Times New Roman" w:hAnsi="Times New Roman" w:cs="Times New Roman"/>
          <w:szCs w:val="24"/>
        </w:rPr>
        <w:t>Zespoły te</w:t>
      </w:r>
      <w:r w:rsidRPr="009D5668">
        <w:rPr>
          <w:rFonts w:ascii="Times New Roman" w:hAnsi="Times New Roman" w:cs="Times New Roman"/>
          <w:szCs w:val="24"/>
        </w:rPr>
        <w:t xml:space="preserve"> staną się z</w:t>
      </w:r>
      <w:r w:rsidR="00A56282">
        <w:rPr>
          <w:rFonts w:ascii="Times New Roman" w:hAnsi="Times New Roman" w:cs="Times New Roman"/>
          <w:szCs w:val="24"/>
        </w:rPr>
        <w:t xml:space="preserve"> </w:t>
      </w:r>
      <w:r w:rsidRPr="009D5668">
        <w:rPr>
          <w:rFonts w:ascii="Times New Roman" w:hAnsi="Times New Roman" w:cs="Times New Roman"/>
          <w:szCs w:val="24"/>
        </w:rPr>
        <w:t>dniem wejścia w</w:t>
      </w:r>
      <w:r w:rsidR="00A56282">
        <w:rPr>
          <w:rFonts w:ascii="Times New Roman" w:hAnsi="Times New Roman" w:cs="Times New Roman"/>
          <w:szCs w:val="24"/>
        </w:rPr>
        <w:t xml:space="preserve"> </w:t>
      </w:r>
      <w:r w:rsidRPr="009D5668">
        <w:rPr>
          <w:rFonts w:ascii="Times New Roman" w:hAnsi="Times New Roman" w:cs="Times New Roman"/>
          <w:szCs w:val="24"/>
        </w:rPr>
        <w:t>życie</w:t>
      </w:r>
      <w:r w:rsidR="0089086D" w:rsidRPr="009D5668">
        <w:rPr>
          <w:rFonts w:ascii="Times New Roman" w:hAnsi="Times New Roman" w:cs="Times New Roman"/>
          <w:szCs w:val="24"/>
        </w:rPr>
        <w:t xml:space="preserve"> </w:t>
      </w:r>
      <w:r w:rsidR="001B4E15" w:rsidRPr="009D5668">
        <w:rPr>
          <w:rFonts w:ascii="Times New Roman" w:hAnsi="Times New Roman" w:cs="Times New Roman"/>
          <w:szCs w:val="24"/>
        </w:rPr>
        <w:t>zmian</w:t>
      </w:r>
      <w:r w:rsidRPr="009D5668">
        <w:rPr>
          <w:rFonts w:ascii="Times New Roman" w:hAnsi="Times New Roman" w:cs="Times New Roman"/>
          <w:szCs w:val="24"/>
        </w:rPr>
        <w:t xml:space="preserve"> </w:t>
      </w:r>
      <w:r w:rsidR="00771E05" w:rsidRPr="009D5668">
        <w:rPr>
          <w:rFonts w:ascii="Times New Roman" w:hAnsi="Times New Roman" w:cs="Times New Roman"/>
          <w:szCs w:val="24"/>
        </w:rPr>
        <w:t>z</w:t>
      </w:r>
      <w:r w:rsidRPr="009D5668">
        <w:rPr>
          <w:rFonts w:ascii="Times New Roman" w:hAnsi="Times New Roman" w:cs="Times New Roman"/>
          <w:szCs w:val="24"/>
        </w:rPr>
        <w:t xml:space="preserve">espołami </w:t>
      </w:r>
      <w:r w:rsidR="00771E05" w:rsidRPr="009D5668">
        <w:rPr>
          <w:rFonts w:ascii="Times New Roman" w:hAnsi="Times New Roman" w:cs="Times New Roman"/>
          <w:szCs w:val="24"/>
        </w:rPr>
        <w:t>k</w:t>
      </w:r>
      <w:r w:rsidRPr="009D5668">
        <w:rPr>
          <w:rFonts w:ascii="Times New Roman" w:hAnsi="Times New Roman" w:cs="Times New Roman"/>
          <w:szCs w:val="24"/>
        </w:rPr>
        <w:t>oordynacyjnymi</w:t>
      </w:r>
      <w:r w:rsidR="00087AA9" w:rsidRPr="009D5668">
        <w:rPr>
          <w:rFonts w:ascii="Times New Roman" w:hAnsi="Times New Roman" w:cs="Times New Roman"/>
          <w:szCs w:val="24"/>
        </w:rPr>
        <w:t>, o których mowa w</w:t>
      </w:r>
      <w:r w:rsidRPr="009D5668">
        <w:rPr>
          <w:rFonts w:ascii="Times New Roman" w:hAnsi="Times New Roman" w:cs="Times New Roman"/>
          <w:szCs w:val="24"/>
        </w:rPr>
        <w:t xml:space="preserve"> </w:t>
      </w:r>
      <w:r w:rsidR="001B4E15" w:rsidRPr="009D5668">
        <w:rPr>
          <w:rFonts w:ascii="Times New Roman" w:hAnsi="Times New Roman" w:cs="Times New Roman"/>
          <w:szCs w:val="24"/>
        </w:rPr>
        <w:t xml:space="preserve">dodawanym </w:t>
      </w:r>
      <w:r w:rsidRPr="009D5668">
        <w:rPr>
          <w:rFonts w:ascii="Times New Roman" w:hAnsi="Times New Roman" w:cs="Times New Roman"/>
          <w:szCs w:val="24"/>
        </w:rPr>
        <w:t>art.</w:t>
      </w:r>
      <w:r w:rsidR="00A56282">
        <w:rPr>
          <w:rFonts w:ascii="Times New Roman" w:hAnsi="Times New Roman" w:cs="Times New Roman"/>
          <w:szCs w:val="24"/>
        </w:rPr>
        <w:t xml:space="preserve"> </w:t>
      </w:r>
      <w:r w:rsidRPr="009D5668">
        <w:rPr>
          <w:rFonts w:ascii="Times New Roman" w:hAnsi="Times New Roman" w:cs="Times New Roman"/>
          <w:szCs w:val="24"/>
        </w:rPr>
        <w:t>16a</w:t>
      </w:r>
      <w:r w:rsidR="00A56282">
        <w:rPr>
          <w:rFonts w:ascii="Times New Roman" w:hAnsi="Times New Roman" w:cs="Times New Roman"/>
          <w:szCs w:val="24"/>
        </w:rPr>
        <w:t xml:space="preserve"> </w:t>
      </w:r>
      <w:r w:rsidRPr="009D5668">
        <w:rPr>
          <w:rFonts w:ascii="Times New Roman" w:hAnsi="Times New Roman" w:cs="Times New Roman"/>
          <w:szCs w:val="24"/>
        </w:rPr>
        <w:t>ustawy</w:t>
      </w:r>
      <w:r w:rsidR="00F560BC" w:rsidRPr="009D5668">
        <w:rPr>
          <w:rFonts w:ascii="Times New Roman" w:hAnsi="Times New Roman" w:cs="Times New Roman"/>
          <w:szCs w:val="24"/>
        </w:rPr>
        <w:t xml:space="preserve"> refundacyjnej</w:t>
      </w:r>
      <w:r w:rsidRPr="009D5668">
        <w:rPr>
          <w:rFonts w:ascii="Times New Roman" w:hAnsi="Times New Roman" w:cs="Times New Roman"/>
          <w:szCs w:val="24"/>
        </w:rPr>
        <w:t>.</w:t>
      </w:r>
    </w:p>
    <w:p w14:paraId="70E7D797" w14:textId="633E4390" w:rsidR="001F2F44" w:rsidRPr="009D5668" w:rsidRDefault="00F057D0" w:rsidP="009D5668">
      <w:pPr>
        <w:pStyle w:val="ARTartustawynprozporzdzenia"/>
        <w:rPr>
          <w:rFonts w:ascii="Times New Roman" w:hAnsi="Times New Roman" w:cs="Times New Roman"/>
          <w:szCs w:val="24"/>
        </w:rPr>
      </w:pPr>
      <w:r w:rsidRPr="009D5668">
        <w:rPr>
          <w:rFonts w:ascii="Times New Roman" w:hAnsi="Times New Roman" w:cs="Times New Roman"/>
          <w:szCs w:val="24"/>
        </w:rPr>
        <w:t>Przepisy a</w:t>
      </w:r>
      <w:r w:rsidR="00A3127D" w:rsidRPr="009D5668">
        <w:rPr>
          <w:rFonts w:ascii="Times New Roman" w:hAnsi="Times New Roman" w:cs="Times New Roman"/>
          <w:szCs w:val="24"/>
        </w:rPr>
        <w:t xml:space="preserve">rt. </w:t>
      </w:r>
      <w:r w:rsidR="005E42BB" w:rsidRPr="009D5668">
        <w:rPr>
          <w:rFonts w:ascii="Times New Roman" w:hAnsi="Times New Roman" w:cs="Times New Roman"/>
          <w:szCs w:val="24"/>
        </w:rPr>
        <w:t xml:space="preserve">10 </w:t>
      </w:r>
      <w:r w:rsidR="00A3127D" w:rsidRPr="009D5668">
        <w:rPr>
          <w:rFonts w:ascii="Times New Roman" w:hAnsi="Times New Roman" w:cs="Times New Roman"/>
          <w:szCs w:val="24"/>
        </w:rPr>
        <w:t>ust. 2 i 3</w:t>
      </w:r>
      <w:r w:rsidR="00457880" w:rsidRPr="009D5668">
        <w:rPr>
          <w:rFonts w:ascii="Times New Roman" w:hAnsi="Times New Roman" w:cs="Times New Roman"/>
          <w:szCs w:val="24"/>
        </w:rPr>
        <w:t xml:space="preserve"> projektu</w:t>
      </w:r>
      <w:r w:rsidR="00A3127D" w:rsidRPr="009D5668">
        <w:rPr>
          <w:rFonts w:ascii="Times New Roman" w:hAnsi="Times New Roman" w:cs="Times New Roman"/>
          <w:szCs w:val="24"/>
        </w:rPr>
        <w:t xml:space="preserve"> </w:t>
      </w:r>
      <w:r w:rsidR="00001BC9" w:rsidRPr="009D5668">
        <w:rPr>
          <w:rFonts w:ascii="Times New Roman" w:hAnsi="Times New Roman" w:cs="Times New Roman"/>
          <w:szCs w:val="24"/>
        </w:rPr>
        <w:t xml:space="preserve">nakładają </w:t>
      </w:r>
      <w:r w:rsidR="00A3127D" w:rsidRPr="009D5668">
        <w:rPr>
          <w:rFonts w:ascii="Times New Roman" w:hAnsi="Times New Roman" w:cs="Times New Roman"/>
          <w:szCs w:val="24"/>
        </w:rPr>
        <w:t xml:space="preserve">na Prezesa Funduszu obowiązek dostosowania obecnie działających zespołów </w:t>
      </w:r>
      <w:r w:rsidR="00942A45" w:rsidRPr="009D5668">
        <w:rPr>
          <w:rFonts w:ascii="Times New Roman" w:hAnsi="Times New Roman" w:cs="Times New Roman"/>
          <w:szCs w:val="24"/>
        </w:rPr>
        <w:t>koordynacyjnych</w:t>
      </w:r>
      <w:r w:rsidR="00A3127D" w:rsidRPr="009D5668">
        <w:rPr>
          <w:rFonts w:ascii="Times New Roman" w:hAnsi="Times New Roman" w:cs="Times New Roman"/>
          <w:szCs w:val="24"/>
        </w:rPr>
        <w:t xml:space="preserve"> do wszystkich wymogów wprowadzanych </w:t>
      </w:r>
      <w:r w:rsidR="00942A45" w:rsidRPr="009D5668">
        <w:rPr>
          <w:rFonts w:ascii="Times New Roman" w:hAnsi="Times New Roman" w:cs="Times New Roman"/>
          <w:szCs w:val="24"/>
        </w:rPr>
        <w:t>projektem</w:t>
      </w:r>
      <w:r w:rsidR="00A3127D" w:rsidRPr="009D5668">
        <w:rPr>
          <w:rFonts w:ascii="Times New Roman" w:hAnsi="Times New Roman" w:cs="Times New Roman"/>
          <w:szCs w:val="24"/>
        </w:rPr>
        <w:t xml:space="preserve"> w terminie 3 miesięcy od dnia </w:t>
      </w:r>
      <w:r w:rsidR="0089086D" w:rsidRPr="009D5668">
        <w:rPr>
          <w:rFonts w:ascii="Times New Roman" w:hAnsi="Times New Roman" w:cs="Times New Roman"/>
          <w:szCs w:val="24"/>
        </w:rPr>
        <w:t>wejścia</w:t>
      </w:r>
      <w:r w:rsidR="00A3127D" w:rsidRPr="009D5668">
        <w:rPr>
          <w:rFonts w:ascii="Times New Roman" w:hAnsi="Times New Roman" w:cs="Times New Roman"/>
          <w:szCs w:val="24"/>
        </w:rPr>
        <w:t xml:space="preserve"> w </w:t>
      </w:r>
      <w:r w:rsidR="00942A45" w:rsidRPr="009D5668">
        <w:rPr>
          <w:rFonts w:ascii="Times New Roman" w:hAnsi="Times New Roman" w:cs="Times New Roman"/>
          <w:szCs w:val="24"/>
        </w:rPr>
        <w:t>życie</w:t>
      </w:r>
      <w:r w:rsidR="0089086D" w:rsidRPr="009D5668">
        <w:rPr>
          <w:rFonts w:ascii="Times New Roman" w:hAnsi="Times New Roman" w:cs="Times New Roman"/>
          <w:szCs w:val="24"/>
        </w:rPr>
        <w:t>.</w:t>
      </w:r>
      <w:r w:rsidR="00A3127D" w:rsidRPr="009D5668">
        <w:rPr>
          <w:rFonts w:ascii="Times New Roman" w:hAnsi="Times New Roman" w:cs="Times New Roman"/>
          <w:szCs w:val="24"/>
        </w:rPr>
        <w:t xml:space="preserve"> W konsekwencji obecne działające z</w:t>
      </w:r>
      <w:r w:rsidR="00942A45" w:rsidRPr="009D5668">
        <w:rPr>
          <w:rFonts w:ascii="Times New Roman" w:hAnsi="Times New Roman" w:cs="Times New Roman"/>
          <w:szCs w:val="24"/>
        </w:rPr>
        <w:t xml:space="preserve">espoły </w:t>
      </w:r>
      <w:r w:rsidR="0089086D" w:rsidRPr="009D5668">
        <w:rPr>
          <w:rFonts w:ascii="Times New Roman" w:hAnsi="Times New Roman" w:cs="Times New Roman"/>
          <w:szCs w:val="24"/>
        </w:rPr>
        <w:t>koordynacyjne</w:t>
      </w:r>
      <w:r w:rsidR="00A3127D" w:rsidRPr="009D5668">
        <w:rPr>
          <w:rFonts w:ascii="Times New Roman" w:hAnsi="Times New Roman" w:cs="Times New Roman"/>
          <w:szCs w:val="24"/>
        </w:rPr>
        <w:t xml:space="preserve"> muszą dostosować do nowych wymogów zarówno swój skład</w:t>
      </w:r>
      <w:r w:rsidRPr="009D5668">
        <w:rPr>
          <w:rFonts w:ascii="Times New Roman" w:hAnsi="Times New Roman" w:cs="Times New Roman"/>
          <w:szCs w:val="24"/>
        </w:rPr>
        <w:t>,</w:t>
      </w:r>
      <w:r w:rsidR="00A3127D" w:rsidRPr="009D5668">
        <w:rPr>
          <w:rFonts w:ascii="Times New Roman" w:hAnsi="Times New Roman" w:cs="Times New Roman"/>
          <w:szCs w:val="24"/>
        </w:rPr>
        <w:t xml:space="preserve"> formę działalności czy choćby regulaminy</w:t>
      </w:r>
      <w:r w:rsidRPr="009D5668">
        <w:rPr>
          <w:rFonts w:ascii="Times New Roman" w:hAnsi="Times New Roman" w:cs="Times New Roman"/>
          <w:szCs w:val="24"/>
        </w:rPr>
        <w:t>,</w:t>
      </w:r>
      <w:r w:rsidR="00A3127D" w:rsidRPr="009D5668">
        <w:rPr>
          <w:rFonts w:ascii="Times New Roman" w:hAnsi="Times New Roman" w:cs="Times New Roman"/>
          <w:szCs w:val="24"/>
        </w:rPr>
        <w:t xml:space="preserve"> o ile nie zostały nadane. </w:t>
      </w:r>
      <w:r w:rsidR="001F2F44" w:rsidRPr="009D5668">
        <w:rPr>
          <w:rFonts w:ascii="Times New Roman" w:hAnsi="Times New Roman" w:cs="Times New Roman"/>
          <w:szCs w:val="24"/>
        </w:rPr>
        <w:t xml:space="preserve">Prezes Funduszu </w:t>
      </w:r>
      <w:r w:rsidR="00286E5C" w:rsidRPr="009D5668">
        <w:rPr>
          <w:rFonts w:ascii="Times New Roman" w:hAnsi="Times New Roman" w:cs="Times New Roman"/>
          <w:szCs w:val="24"/>
        </w:rPr>
        <w:t xml:space="preserve">zostanie </w:t>
      </w:r>
      <w:r w:rsidR="001F2F44" w:rsidRPr="009D5668">
        <w:rPr>
          <w:rFonts w:ascii="Times New Roman" w:hAnsi="Times New Roman" w:cs="Times New Roman"/>
          <w:szCs w:val="24"/>
        </w:rPr>
        <w:t>obowiązany w</w:t>
      </w:r>
      <w:r w:rsidR="00A56282">
        <w:rPr>
          <w:rFonts w:ascii="Times New Roman" w:hAnsi="Times New Roman" w:cs="Times New Roman"/>
          <w:szCs w:val="24"/>
        </w:rPr>
        <w:t xml:space="preserve"> </w:t>
      </w:r>
      <w:r w:rsidR="001F2F44" w:rsidRPr="009D5668">
        <w:rPr>
          <w:rFonts w:ascii="Times New Roman" w:hAnsi="Times New Roman" w:cs="Times New Roman"/>
          <w:szCs w:val="24"/>
        </w:rPr>
        <w:t>terminie 3</w:t>
      </w:r>
      <w:r w:rsidR="00A56282">
        <w:rPr>
          <w:rFonts w:ascii="Times New Roman" w:hAnsi="Times New Roman" w:cs="Times New Roman"/>
          <w:szCs w:val="24"/>
        </w:rPr>
        <w:t xml:space="preserve"> </w:t>
      </w:r>
      <w:r w:rsidR="001F2F44" w:rsidRPr="009D5668">
        <w:rPr>
          <w:rFonts w:ascii="Times New Roman" w:hAnsi="Times New Roman" w:cs="Times New Roman"/>
          <w:szCs w:val="24"/>
        </w:rPr>
        <w:t>miesięcy od dnia wejścia w</w:t>
      </w:r>
      <w:r w:rsidR="00A56282">
        <w:rPr>
          <w:rFonts w:ascii="Times New Roman" w:hAnsi="Times New Roman" w:cs="Times New Roman"/>
          <w:szCs w:val="24"/>
        </w:rPr>
        <w:t xml:space="preserve"> </w:t>
      </w:r>
      <w:r w:rsidR="001F2F44" w:rsidRPr="009D5668">
        <w:rPr>
          <w:rFonts w:ascii="Times New Roman" w:hAnsi="Times New Roman" w:cs="Times New Roman"/>
          <w:szCs w:val="24"/>
        </w:rPr>
        <w:t xml:space="preserve">życie </w:t>
      </w:r>
      <w:r w:rsidR="0089086D" w:rsidRPr="009D5668">
        <w:rPr>
          <w:rFonts w:ascii="Times New Roman" w:hAnsi="Times New Roman" w:cs="Times New Roman"/>
          <w:szCs w:val="24"/>
        </w:rPr>
        <w:t>projektu</w:t>
      </w:r>
      <w:r w:rsidR="001F2F44" w:rsidRPr="009D5668">
        <w:rPr>
          <w:rFonts w:ascii="Times New Roman" w:hAnsi="Times New Roman" w:cs="Times New Roman"/>
          <w:szCs w:val="24"/>
        </w:rPr>
        <w:t xml:space="preserve"> do dostosowania składów zespołów w zakresie określonym wprowadzanymi przepisami art.</w:t>
      </w:r>
      <w:r w:rsidR="00A56282">
        <w:rPr>
          <w:rFonts w:ascii="Times New Roman" w:hAnsi="Times New Roman" w:cs="Times New Roman"/>
          <w:szCs w:val="24"/>
        </w:rPr>
        <w:t xml:space="preserve"> </w:t>
      </w:r>
      <w:r w:rsidR="00944506" w:rsidRPr="009D5668">
        <w:rPr>
          <w:rFonts w:ascii="Times New Roman" w:hAnsi="Times New Roman" w:cs="Times New Roman"/>
          <w:szCs w:val="24"/>
        </w:rPr>
        <w:t xml:space="preserve">16b </w:t>
      </w:r>
      <w:r w:rsidR="001F2F44" w:rsidRPr="009D5668">
        <w:rPr>
          <w:rFonts w:ascii="Times New Roman" w:hAnsi="Times New Roman" w:cs="Times New Roman"/>
          <w:szCs w:val="24"/>
        </w:rPr>
        <w:t>ust.</w:t>
      </w:r>
      <w:r w:rsidR="00A56282">
        <w:rPr>
          <w:rFonts w:ascii="Times New Roman" w:hAnsi="Times New Roman" w:cs="Times New Roman"/>
          <w:szCs w:val="24"/>
        </w:rPr>
        <w:t xml:space="preserve"> </w:t>
      </w:r>
      <w:r w:rsidR="001F2F44" w:rsidRPr="009D5668">
        <w:rPr>
          <w:rFonts w:ascii="Times New Roman" w:hAnsi="Times New Roman" w:cs="Times New Roman"/>
          <w:szCs w:val="24"/>
        </w:rPr>
        <w:t>4</w:t>
      </w:r>
      <w:r w:rsidR="00282139">
        <w:rPr>
          <w:rFonts w:ascii="Times New Roman" w:hAnsi="Times New Roman" w:cs="Times New Roman"/>
          <w:szCs w:val="24"/>
        </w:rPr>
        <w:t>–</w:t>
      </w:r>
      <w:r w:rsidR="001F2F44" w:rsidRPr="009D5668">
        <w:rPr>
          <w:rFonts w:ascii="Times New Roman" w:hAnsi="Times New Roman" w:cs="Times New Roman"/>
          <w:szCs w:val="24"/>
        </w:rPr>
        <w:t>6 i</w:t>
      </w:r>
      <w:r w:rsidR="00A56282">
        <w:rPr>
          <w:rFonts w:ascii="Times New Roman" w:hAnsi="Times New Roman" w:cs="Times New Roman"/>
          <w:szCs w:val="24"/>
        </w:rPr>
        <w:t xml:space="preserve"> </w:t>
      </w:r>
      <w:r w:rsidR="001F2F44" w:rsidRPr="009D5668">
        <w:rPr>
          <w:rFonts w:ascii="Times New Roman" w:hAnsi="Times New Roman" w:cs="Times New Roman"/>
          <w:szCs w:val="24"/>
        </w:rPr>
        <w:t>8</w:t>
      </w:r>
      <w:r w:rsidR="00A56282">
        <w:rPr>
          <w:rFonts w:ascii="Times New Roman" w:hAnsi="Times New Roman" w:cs="Times New Roman"/>
          <w:szCs w:val="24"/>
        </w:rPr>
        <w:t xml:space="preserve"> </w:t>
      </w:r>
      <w:r w:rsidR="001F2F44" w:rsidRPr="009D5668">
        <w:rPr>
          <w:rFonts w:ascii="Times New Roman" w:hAnsi="Times New Roman" w:cs="Times New Roman"/>
          <w:szCs w:val="24"/>
        </w:rPr>
        <w:t>ustawy</w:t>
      </w:r>
      <w:r w:rsidR="00FC5F49" w:rsidRPr="009D5668">
        <w:rPr>
          <w:rFonts w:ascii="Times New Roman" w:hAnsi="Times New Roman" w:cs="Times New Roman"/>
          <w:szCs w:val="24"/>
        </w:rPr>
        <w:t xml:space="preserve"> refundacyjnej</w:t>
      </w:r>
      <w:r w:rsidR="001F2F44" w:rsidRPr="009D5668">
        <w:rPr>
          <w:rFonts w:ascii="Times New Roman" w:hAnsi="Times New Roman" w:cs="Times New Roman"/>
          <w:szCs w:val="24"/>
        </w:rPr>
        <w:t>.</w:t>
      </w:r>
    </w:p>
    <w:p w14:paraId="2C8D1577" w14:textId="1F333239" w:rsidR="00150A08" w:rsidRPr="009D5668" w:rsidRDefault="00150A08"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Równocześnie projektowana nowelizacja ustawy refundacyjnej przewiduje, że Prezes Funduszu, w terminie 30 dni </w:t>
      </w:r>
      <w:r w:rsidR="00282139">
        <w:rPr>
          <w:rFonts w:ascii="Times New Roman" w:hAnsi="Times New Roman" w:cs="Times New Roman"/>
          <w:szCs w:val="24"/>
        </w:rPr>
        <w:t xml:space="preserve">od dnia </w:t>
      </w:r>
      <w:r w:rsidRPr="009D5668">
        <w:rPr>
          <w:rFonts w:ascii="Times New Roman" w:hAnsi="Times New Roman" w:cs="Times New Roman"/>
          <w:szCs w:val="24"/>
        </w:rPr>
        <w:t xml:space="preserve">wejścia w życie </w:t>
      </w:r>
      <w:r w:rsidR="0089086D" w:rsidRPr="009D5668">
        <w:rPr>
          <w:rFonts w:ascii="Times New Roman" w:hAnsi="Times New Roman" w:cs="Times New Roman"/>
          <w:szCs w:val="24"/>
        </w:rPr>
        <w:t>projektu</w:t>
      </w:r>
      <w:r w:rsidRPr="009D5668">
        <w:rPr>
          <w:rFonts w:ascii="Times New Roman" w:hAnsi="Times New Roman" w:cs="Times New Roman"/>
          <w:szCs w:val="24"/>
        </w:rPr>
        <w:t xml:space="preserve">, dostosuje regulaminy zespołów koordynacyjnych, obowiązujące przed dniem wejścia w życie </w:t>
      </w:r>
      <w:r w:rsidR="004E76E3" w:rsidRPr="009D5668">
        <w:rPr>
          <w:rFonts w:ascii="Times New Roman" w:hAnsi="Times New Roman" w:cs="Times New Roman"/>
          <w:szCs w:val="24"/>
        </w:rPr>
        <w:t>projektu</w:t>
      </w:r>
      <w:r w:rsidRPr="009D5668">
        <w:rPr>
          <w:rFonts w:ascii="Times New Roman" w:hAnsi="Times New Roman" w:cs="Times New Roman"/>
          <w:szCs w:val="24"/>
        </w:rPr>
        <w:t>, do przepisów tej ustawy.</w:t>
      </w:r>
    </w:p>
    <w:p w14:paraId="3F80EF42" w14:textId="02749A37" w:rsidR="000F6419" w:rsidRPr="009D5668" w:rsidRDefault="00457880"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Art. </w:t>
      </w:r>
      <w:r w:rsidR="005E42BB" w:rsidRPr="009D5668">
        <w:rPr>
          <w:rFonts w:ascii="Times New Roman" w:hAnsi="Times New Roman" w:cs="Times New Roman"/>
          <w:szCs w:val="24"/>
        </w:rPr>
        <w:t xml:space="preserve">11 </w:t>
      </w:r>
      <w:r w:rsidR="00F057D0" w:rsidRPr="009D5668">
        <w:rPr>
          <w:rFonts w:ascii="Times New Roman" w:hAnsi="Times New Roman" w:cs="Times New Roman"/>
          <w:szCs w:val="24"/>
        </w:rPr>
        <w:t xml:space="preserve">projektu </w:t>
      </w:r>
      <w:r w:rsidRPr="009D5668">
        <w:rPr>
          <w:rFonts w:ascii="Times New Roman" w:hAnsi="Times New Roman" w:cs="Times New Roman"/>
          <w:szCs w:val="24"/>
        </w:rPr>
        <w:t xml:space="preserve">przewiduje, że członkowie Komisji Ekonomicznej składają deklaracje o braku konfliktu interesów ministrowi właściwemu do spraw zdrowia przed pierwszym posiedzeniem po dniu wejścia w życie niniejszej ustawy, </w:t>
      </w:r>
      <w:r w:rsidR="000F6419" w:rsidRPr="009D5668">
        <w:rPr>
          <w:rFonts w:ascii="Times New Roman" w:hAnsi="Times New Roman" w:cs="Times New Roman"/>
          <w:szCs w:val="24"/>
        </w:rPr>
        <w:t xml:space="preserve">ale </w:t>
      </w:r>
      <w:r w:rsidRPr="009D5668">
        <w:rPr>
          <w:rFonts w:ascii="Times New Roman" w:hAnsi="Times New Roman" w:cs="Times New Roman"/>
          <w:szCs w:val="24"/>
        </w:rPr>
        <w:t xml:space="preserve">nie później niż w terminie 30 dni od dnia wejścia w życie </w:t>
      </w:r>
      <w:r w:rsidR="000F6419" w:rsidRPr="009D5668">
        <w:rPr>
          <w:rFonts w:ascii="Times New Roman" w:hAnsi="Times New Roman" w:cs="Times New Roman"/>
          <w:szCs w:val="24"/>
        </w:rPr>
        <w:t>zmian przewidzianych w projekcie</w:t>
      </w:r>
      <w:r w:rsidRPr="009D5668">
        <w:rPr>
          <w:rFonts w:ascii="Times New Roman" w:hAnsi="Times New Roman" w:cs="Times New Roman"/>
          <w:szCs w:val="24"/>
        </w:rPr>
        <w:t xml:space="preserve">. </w:t>
      </w:r>
      <w:r w:rsidR="000F6419" w:rsidRPr="009D5668">
        <w:rPr>
          <w:rFonts w:ascii="Times New Roman" w:hAnsi="Times New Roman" w:cs="Times New Roman"/>
          <w:szCs w:val="24"/>
        </w:rPr>
        <w:t>Sankcją za niedopełnienie ww. działania będzie utrata</w:t>
      </w:r>
      <w:r w:rsidRPr="009D5668">
        <w:rPr>
          <w:rFonts w:ascii="Times New Roman" w:hAnsi="Times New Roman" w:cs="Times New Roman"/>
          <w:szCs w:val="24"/>
        </w:rPr>
        <w:t xml:space="preserve"> członkostwa w Komisji Ekonomicznej</w:t>
      </w:r>
      <w:r w:rsidR="000F6419" w:rsidRPr="009D5668">
        <w:rPr>
          <w:rFonts w:ascii="Times New Roman" w:hAnsi="Times New Roman" w:cs="Times New Roman"/>
          <w:szCs w:val="24"/>
        </w:rPr>
        <w:t xml:space="preserve">. </w:t>
      </w:r>
    </w:p>
    <w:p w14:paraId="38897E60" w14:textId="66B2D329" w:rsidR="004E76E3" w:rsidRPr="009D5668" w:rsidRDefault="00457880"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Zgodnie z art. </w:t>
      </w:r>
      <w:r w:rsidR="005E42BB" w:rsidRPr="009D5668">
        <w:rPr>
          <w:rFonts w:ascii="Times New Roman" w:hAnsi="Times New Roman" w:cs="Times New Roman"/>
          <w:szCs w:val="24"/>
        </w:rPr>
        <w:t xml:space="preserve">12 </w:t>
      </w:r>
      <w:r w:rsidRPr="009D5668">
        <w:rPr>
          <w:rFonts w:ascii="Times New Roman" w:hAnsi="Times New Roman" w:cs="Times New Roman"/>
          <w:szCs w:val="24"/>
        </w:rPr>
        <w:t xml:space="preserve">ust. 1 projektu </w:t>
      </w:r>
      <w:r w:rsidR="004E76E3" w:rsidRPr="009D5668">
        <w:rPr>
          <w:rFonts w:ascii="Times New Roman" w:hAnsi="Times New Roman" w:cs="Times New Roman"/>
          <w:szCs w:val="24"/>
        </w:rPr>
        <w:t>Członkowie Rady Przejrzystości</w:t>
      </w:r>
      <w:r w:rsidRPr="009D5668">
        <w:rPr>
          <w:rFonts w:ascii="Times New Roman" w:hAnsi="Times New Roman" w:cs="Times New Roman"/>
          <w:szCs w:val="24"/>
        </w:rPr>
        <w:t xml:space="preserve"> </w:t>
      </w:r>
      <w:r w:rsidR="004E76E3" w:rsidRPr="009D5668">
        <w:rPr>
          <w:rFonts w:ascii="Times New Roman" w:hAnsi="Times New Roman" w:cs="Times New Roman"/>
          <w:szCs w:val="24"/>
        </w:rPr>
        <w:t>składać będą deklaracje o powiązaniach branżowych w brzmieniu nadanym projektem na pierwszym posiedzeniu Rady, w którym uczestniczą po dniu wejścia w życie projektu. Analogiczne regulacje dotyczą członków Rady do spraw Taryfikacji</w:t>
      </w:r>
      <w:r w:rsidRPr="009D5668">
        <w:rPr>
          <w:rFonts w:ascii="Times New Roman" w:hAnsi="Times New Roman" w:cs="Times New Roman"/>
          <w:szCs w:val="24"/>
        </w:rPr>
        <w:t xml:space="preserve"> </w:t>
      </w:r>
      <w:r w:rsidR="004E76E3" w:rsidRPr="009D5668">
        <w:rPr>
          <w:rFonts w:ascii="Times New Roman" w:hAnsi="Times New Roman" w:cs="Times New Roman"/>
          <w:szCs w:val="24"/>
        </w:rPr>
        <w:t>w odniesieniu do składanych przez nich oświadczeń o powiązaniach branżowych</w:t>
      </w:r>
      <w:r w:rsidRPr="009D5668">
        <w:rPr>
          <w:rFonts w:ascii="Times New Roman" w:hAnsi="Times New Roman" w:cs="Times New Roman"/>
          <w:szCs w:val="24"/>
        </w:rPr>
        <w:t xml:space="preserve"> (art. </w:t>
      </w:r>
      <w:r w:rsidR="005E42BB" w:rsidRPr="009D5668">
        <w:rPr>
          <w:rFonts w:ascii="Times New Roman" w:hAnsi="Times New Roman" w:cs="Times New Roman"/>
          <w:szCs w:val="24"/>
        </w:rPr>
        <w:t xml:space="preserve">12 </w:t>
      </w:r>
      <w:r w:rsidRPr="009D5668">
        <w:rPr>
          <w:rFonts w:ascii="Times New Roman" w:hAnsi="Times New Roman" w:cs="Times New Roman"/>
          <w:szCs w:val="24"/>
        </w:rPr>
        <w:t>ust. 2 projektu)</w:t>
      </w:r>
      <w:r w:rsidR="004E76E3" w:rsidRPr="009D5668">
        <w:rPr>
          <w:rFonts w:ascii="Times New Roman" w:hAnsi="Times New Roman" w:cs="Times New Roman"/>
          <w:szCs w:val="24"/>
        </w:rPr>
        <w:t>.</w:t>
      </w:r>
    </w:p>
    <w:p w14:paraId="6A32FF3F" w14:textId="07939137" w:rsidR="00A047C1" w:rsidRPr="009D5668" w:rsidRDefault="00A047C1" w:rsidP="009D5668">
      <w:pPr>
        <w:pStyle w:val="ARTartustawynprozporzdzenia"/>
        <w:rPr>
          <w:rFonts w:ascii="Times New Roman" w:hAnsi="Times New Roman" w:cs="Times New Roman"/>
          <w:szCs w:val="24"/>
        </w:rPr>
      </w:pPr>
      <w:r w:rsidRPr="009D5668">
        <w:rPr>
          <w:rFonts w:ascii="Times New Roman" w:hAnsi="Times New Roman" w:cs="Times New Roman"/>
          <w:szCs w:val="24"/>
        </w:rPr>
        <w:lastRenderedPageBreak/>
        <w:t>Treść deklaracji lub oświadczenia o braku konfliktu interesów składanych odpowiednio przez członków Rady Przejrzystości lub członków Rady do spraw Taryfikacji przed dniem wejścia w życie niniejszej ustawy będzie weryfikowana przez Centralne Biuro Antykorupcyjne na podstawie przepisów dotychczasowych</w:t>
      </w:r>
      <w:r w:rsidR="000F6419" w:rsidRPr="009D5668">
        <w:rPr>
          <w:rFonts w:ascii="Times New Roman" w:hAnsi="Times New Roman" w:cs="Times New Roman"/>
          <w:szCs w:val="24"/>
        </w:rPr>
        <w:t xml:space="preserve"> (art. </w:t>
      </w:r>
      <w:r w:rsidR="005E42BB" w:rsidRPr="009D5668">
        <w:rPr>
          <w:rFonts w:ascii="Times New Roman" w:hAnsi="Times New Roman" w:cs="Times New Roman"/>
          <w:szCs w:val="24"/>
        </w:rPr>
        <w:t xml:space="preserve">12 </w:t>
      </w:r>
      <w:r w:rsidR="000F6419" w:rsidRPr="009D5668">
        <w:rPr>
          <w:rFonts w:ascii="Times New Roman" w:hAnsi="Times New Roman" w:cs="Times New Roman"/>
          <w:szCs w:val="24"/>
        </w:rPr>
        <w:t>ust. 3 projektu)</w:t>
      </w:r>
      <w:r w:rsidRPr="009D5668">
        <w:rPr>
          <w:rFonts w:ascii="Times New Roman" w:hAnsi="Times New Roman" w:cs="Times New Roman"/>
          <w:szCs w:val="24"/>
        </w:rPr>
        <w:t>.</w:t>
      </w:r>
    </w:p>
    <w:p w14:paraId="33839D12" w14:textId="20F71513" w:rsidR="005E42BB" w:rsidRPr="009D5668" w:rsidRDefault="005E42BB" w:rsidP="009D5668">
      <w:pPr>
        <w:pStyle w:val="ARTartustawynprozporzdzenia"/>
        <w:rPr>
          <w:rFonts w:ascii="Times New Roman" w:hAnsi="Times New Roman" w:cs="Times New Roman"/>
          <w:szCs w:val="24"/>
        </w:rPr>
      </w:pPr>
      <w:r w:rsidRPr="009D5668">
        <w:rPr>
          <w:rFonts w:ascii="Times New Roman" w:hAnsi="Times New Roman" w:cs="Times New Roman"/>
          <w:szCs w:val="24"/>
        </w:rPr>
        <w:t>Zgodnie z art. 12 ust. 4 projektu deklaracje o braku konfliktu interesów oraz oświadczenia o braku konfliktu interesów złożone przed dniem wejścia w życie niniejszej ustawy przez osoby niebędące odpowiednio członkami Rady Przejrzystości i Rady do spraw Taryfikacji zachowują ważność w zakresie ekspertyz, innych opracowań lub uwag, jakich dotyczyły.</w:t>
      </w:r>
    </w:p>
    <w:p w14:paraId="5AE73D57" w14:textId="0AE93356" w:rsidR="004442DA" w:rsidRPr="009D5668" w:rsidRDefault="004442DA"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art. </w:t>
      </w:r>
      <w:r w:rsidR="005E42BB" w:rsidRPr="009D5668">
        <w:rPr>
          <w:rFonts w:ascii="Times New Roman" w:hAnsi="Times New Roman" w:cs="Times New Roman"/>
          <w:szCs w:val="24"/>
        </w:rPr>
        <w:t xml:space="preserve">13 </w:t>
      </w:r>
      <w:r w:rsidRPr="009D5668">
        <w:rPr>
          <w:rFonts w:ascii="Times New Roman" w:hAnsi="Times New Roman" w:cs="Times New Roman"/>
          <w:szCs w:val="24"/>
        </w:rPr>
        <w:t>projektu ustawy wskazano, że minister właściwy do spraw zdrowia poda do publicznej wiadomości, nie później niż w terminie 30 dni od dnia wejścia w życie ustawy, ogłaszając na swojej stronie podmiotowej Biuletynu Informacji Publicznej oraz w dzienniku urzędowym ministra właściwego do spraw zdrowia</w:t>
      </w:r>
      <w:r w:rsidR="003D7BBD" w:rsidRPr="009D5668">
        <w:rPr>
          <w:rFonts w:ascii="Times New Roman" w:hAnsi="Times New Roman" w:cs="Times New Roman"/>
          <w:szCs w:val="24"/>
        </w:rPr>
        <w:t xml:space="preserve"> (w formie komunikatu)</w:t>
      </w:r>
      <w:r w:rsidRPr="009D5668">
        <w:rPr>
          <w:rFonts w:ascii="Times New Roman" w:hAnsi="Times New Roman" w:cs="Times New Roman"/>
          <w:szCs w:val="24"/>
        </w:rPr>
        <w:t>, informację o uruchomieniu funkcjonalności w Internetowym Koncie Pacjenta dotyczącej składania zamówienia na wystawienie recepty niezbędnej do kontynuacji leczenia.</w:t>
      </w:r>
    </w:p>
    <w:p w14:paraId="155241D5" w14:textId="755BC2A7" w:rsidR="004442DA" w:rsidRPr="009D5668" w:rsidRDefault="004442DA"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projektowanym art. </w:t>
      </w:r>
      <w:r w:rsidR="005E42BB" w:rsidRPr="009D5668">
        <w:rPr>
          <w:rFonts w:ascii="Times New Roman" w:hAnsi="Times New Roman" w:cs="Times New Roman"/>
          <w:szCs w:val="24"/>
        </w:rPr>
        <w:t xml:space="preserve">14 </w:t>
      </w:r>
      <w:r w:rsidRPr="009D5668">
        <w:rPr>
          <w:rFonts w:ascii="Times New Roman" w:hAnsi="Times New Roman" w:cs="Times New Roman"/>
          <w:szCs w:val="24"/>
        </w:rPr>
        <w:t xml:space="preserve">przesądzono w ust. 1, że recepty wystawione przed dniem wejścia w życie ustawy na podstawie art. 43b ust. 3 ustawy z dnia 27 sierpnia 2004 r. o świadczeniach mogą być realizowane na zasadach dotychczasowych. Ma to na celu umożliwienie pacjentkom realizacji wystawionych im recept w terminach wynikających z ogólnych przepisów przewidzianych w </w:t>
      </w:r>
      <w:r w:rsidR="003D7BBD" w:rsidRPr="009D5668">
        <w:rPr>
          <w:rFonts w:ascii="Times New Roman" w:hAnsi="Times New Roman" w:cs="Times New Roman"/>
          <w:szCs w:val="24"/>
        </w:rPr>
        <w:t>u.p.f.</w:t>
      </w:r>
      <w:r w:rsidRPr="009D5668">
        <w:rPr>
          <w:rFonts w:ascii="Times New Roman" w:hAnsi="Times New Roman" w:cs="Times New Roman"/>
          <w:szCs w:val="24"/>
        </w:rPr>
        <w:t xml:space="preserve">, odnoszących się do terminów realizacji recepty. Oznacza to brak związania nowo przewidywanym terminem realizacji recepty w terminie 1 miesiąca od dnia wystawienia recepty albo od zawartej na albo w recepcie daty realizacji „od dnia”, który będzie obowiązywał jedynie w stosunku do recept wystawionych po </w:t>
      </w:r>
      <w:r w:rsidR="00F057D0" w:rsidRPr="009D5668">
        <w:rPr>
          <w:rFonts w:ascii="Times New Roman" w:hAnsi="Times New Roman" w:cs="Times New Roman"/>
          <w:szCs w:val="24"/>
        </w:rPr>
        <w:t xml:space="preserve">dniu </w:t>
      </w:r>
      <w:r w:rsidRPr="009D5668">
        <w:rPr>
          <w:rFonts w:ascii="Times New Roman" w:hAnsi="Times New Roman" w:cs="Times New Roman"/>
          <w:szCs w:val="24"/>
        </w:rPr>
        <w:t>wejści</w:t>
      </w:r>
      <w:r w:rsidR="003457D1">
        <w:rPr>
          <w:rFonts w:ascii="Times New Roman" w:hAnsi="Times New Roman" w:cs="Times New Roman"/>
          <w:szCs w:val="24"/>
        </w:rPr>
        <w:t>a</w:t>
      </w:r>
      <w:r w:rsidRPr="009D5668">
        <w:rPr>
          <w:rFonts w:ascii="Times New Roman" w:hAnsi="Times New Roman" w:cs="Times New Roman"/>
          <w:szCs w:val="24"/>
        </w:rPr>
        <w:t xml:space="preserve"> ustawy w życie.</w:t>
      </w:r>
      <w:r w:rsidR="004A2461" w:rsidRPr="009D5668">
        <w:rPr>
          <w:rFonts w:ascii="Times New Roman" w:hAnsi="Times New Roman" w:cs="Times New Roman"/>
          <w:szCs w:val="24"/>
        </w:rPr>
        <w:t xml:space="preserve"> Dodatkowo zachowują swoją ważność i mogą być realizowane na zasadach dotychczasowych recepty wystawione przed dniem wejścia w życie niniejszej ustawy w liczbie wynikającej z art. 96a ust. 3 albo 5 </w:t>
      </w:r>
      <w:r w:rsidR="004231BA" w:rsidRPr="009D5668">
        <w:rPr>
          <w:rFonts w:ascii="Times New Roman" w:hAnsi="Times New Roman" w:cs="Times New Roman"/>
          <w:szCs w:val="24"/>
        </w:rPr>
        <w:t>u.p.f.</w:t>
      </w:r>
      <w:r w:rsidR="004A2461" w:rsidRPr="009D5668">
        <w:rPr>
          <w:rFonts w:ascii="Times New Roman" w:hAnsi="Times New Roman" w:cs="Times New Roman"/>
          <w:szCs w:val="24"/>
        </w:rPr>
        <w:t xml:space="preserve">, a także w ilości określonej w art. 96a ust. 2 </w:t>
      </w:r>
      <w:r w:rsidR="004231BA" w:rsidRPr="009D5668">
        <w:rPr>
          <w:rFonts w:ascii="Times New Roman" w:hAnsi="Times New Roman" w:cs="Times New Roman"/>
          <w:szCs w:val="24"/>
        </w:rPr>
        <w:t>tej ustawy</w:t>
      </w:r>
      <w:r w:rsidR="004A2461" w:rsidRPr="009D5668">
        <w:rPr>
          <w:rFonts w:ascii="Times New Roman" w:hAnsi="Times New Roman" w:cs="Times New Roman"/>
          <w:szCs w:val="24"/>
        </w:rPr>
        <w:t>, zachowują ważność i mogą być realizowane na zasadach dotychczasowych.</w:t>
      </w:r>
      <w:r w:rsidR="00C86B77" w:rsidRPr="009D5668">
        <w:rPr>
          <w:rFonts w:ascii="Times New Roman" w:hAnsi="Times New Roman" w:cs="Times New Roman"/>
          <w:szCs w:val="24"/>
        </w:rPr>
        <w:t xml:space="preserve"> Podobnie w przypadku recept w postaci papierowej wystawianych </w:t>
      </w:r>
      <w:r w:rsidR="00C86B77" w:rsidRPr="009D5668">
        <w:rPr>
          <w:rFonts w:ascii="Times New Roman" w:hAnsi="Times New Roman" w:cs="Times New Roman"/>
          <w:szCs w:val="24"/>
        </w:rPr>
        <w:lastRenderedPageBreak/>
        <w:t xml:space="preserve">przed dniem wejścia w życie zmian na produkty lecznicze zawierające określone środki odurzające lub substancje psychotropowe – zachowają one swoją ważność i będzie możliwość ich zrealizowania. </w:t>
      </w:r>
    </w:p>
    <w:p w14:paraId="08EA2D15" w14:textId="304B0BA9" w:rsidR="0049245A" w:rsidRPr="009D5668" w:rsidRDefault="0049245A" w:rsidP="009D5668">
      <w:pPr>
        <w:pStyle w:val="ARTartustawynprozporzdzenia"/>
        <w:rPr>
          <w:rFonts w:ascii="Times New Roman" w:hAnsi="Times New Roman" w:cs="Times New Roman"/>
          <w:szCs w:val="24"/>
        </w:rPr>
      </w:pPr>
      <w:r w:rsidRPr="009D5668">
        <w:rPr>
          <w:rFonts w:ascii="Times New Roman" w:hAnsi="Times New Roman" w:cs="Times New Roman"/>
          <w:szCs w:val="24"/>
        </w:rPr>
        <w:t>Celem projektodawcy jest bowiem</w:t>
      </w:r>
      <w:r w:rsidR="00BB3710">
        <w:rPr>
          <w:rFonts w:ascii="Times New Roman" w:hAnsi="Times New Roman" w:cs="Times New Roman"/>
          <w:szCs w:val="24"/>
        </w:rPr>
        <w:t>, aby</w:t>
      </w:r>
      <w:r w:rsidRPr="009D5668">
        <w:rPr>
          <w:rFonts w:ascii="Times New Roman" w:hAnsi="Times New Roman" w:cs="Times New Roman"/>
          <w:szCs w:val="24"/>
        </w:rPr>
        <w:t xml:space="preserve"> </w:t>
      </w:r>
      <w:r w:rsidR="00202B9F" w:rsidRPr="009D5668">
        <w:rPr>
          <w:rFonts w:ascii="Times New Roman" w:hAnsi="Times New Roman" w:cs="Times New Roman"/>
          <w:szCs w:val="24"/>
        </w:rPr>
        <w:t xml:space="preserve">docelowe przepisy dotyczące wystawiania i realizacji recept </w:t>
      </w:r>
      <w:r w:rsidRPr="009D5668">
        <w:rPr>
          <w:rFonts w:ascii="Times New Roman" w:hAnsi="Times New Roman" w:cs="Times New Roman"/>
          <w:szCs w:val="24"/>
        </w:rPr>
        <w:t>oddziaływały „na przyszłość”, tzn. wyłącznie względem recept wystawianych (a potem realizowanych) już po wejściu projektowanych zmian w życie.</w:t>
      </w:r>
    </w:p>
    <w:p w14:paraId="35516B7F" w14:textId="2D4665F6" w:rsidR="00986A6C" w:rsidRPr="009D5668" w:rsidRDefault="0049245A" w:rsidP="009D5668">
      <w:pPr>
        <w:pStyle w:val="ARTartustawynprozporzdzenia"/>
        <w:rPr>
          <w:rFonts w:ascii="Times New Roman" w:hAnsi="Times New Roman" w:cs="Times New Roman"/>
          <w:szCs w:val="24"/>
        </w:rPr>
      </w:pPr>
      <w:r w:rsidRPr="009D5668">
        <w:rPr>
          <w:rFonts w:ascii="Times New Roman" w:hAnsi="Times New Roman" w:cs="Times New Roman"/>
          <w:szCs w:val="24"/>
        </w:rPr>
        <w:t>P</w:t>
      </w:r>
      <w:r w:rsidR="00986A6C" w:rsidRPr="009D5668">
        <w:rPr>
          <w:rFonts w:ascii="Times New Roman" w:hAnsi="Times New Roman" w:cs="Times New Roman"/>
          <w:szCs w:val="24"/>
        </w:rPr>
        <w:t>rzewidziano</w:t>
      </w:r>
      <w:r w:rsidRPr="009D5668">
        <w:rPr>
          <w:rFonts w:ascii="Times New Roman" w:hAnsi="Times New Roman" w:cs="Times New Roman"/>
          <w:szCs w:val="24"/>
        </w:rPr>
        <w:t xml:space="preserve"> </w:t>
      </w:r>
      <w:r w:rsidR="006E5251" w:rsidRPr="009D5668">
        <w:rPr>
          <w:rFonts w:ascii="Times New Roman" w:hAnsi="Times New Roman" w:cs="Times New Roman"/>
          <w:szCs w:val="24"/>
        </w:rPr>
        <w:t>również,</w:t>
      </w:r>
      <w:r w:rsidR="00986A6C" w:rsidRPr="009D5668">
        <w:rPr>
          <w:rFonts w:ascii="Times New Roman" w:hAnsi="Times New Roman" w:cs="Times New Roman"/>
          <w:szCs w:val="24"/>
        </w:rPr>
        <w:t xml:space="preserve"> że zaświadczenia</w:t>
      </w:r>
      <w:r w:rsidR="00F057D0" w:rsidRPr="009D5668">
        <w:rPr>
          <w:rFonts w:ascii="Times New Roman" w:hAnsi="Times New Roman" w:cs="Times New Roman"/>
          <w:szCs w:val="24"/>
        </w:rPr>
        <w:t>,</w:t>
      </w:r>
      <w:r w:rsidR="00986A6C" w:rsidRPr="009D5668">
        <w:rPr>
          <w:rFonts w:ascii="Times New Roman" w:hAnsi="Times New Roman" w:cs="Times New Roman"/>
          <w:szCs w:val="24"/>
        </w:rPr>
        <w:t xml:space="preserve"> w których </w:t>
      </w:r>
      <w:r w:rsidR="00F057D0" w:rsidRPr="009D5668">
        <w:rPr>
          <w:rFonts w:ascii="Times New Roman" w:hAnsi="Times New Roman" w:cs="Times New Roman"/>
          <w:szCs w:val="24"/>
        </w:rPr>
        <w:t xml:space="preserve">została </w:t>
      </w:r>
      <w:r w:rsidR="00986A6C" w:rsidRPr="009D5668">
        <w:rPr>
          <w:rFonts w:ascii="Times New Roman" w:hAnsi="Times New Roman" w:cs="Times New Roman"/>
          <w:szCs w:val="24"/>
        </w:rPr>
        <w:t xml:space="preserve">stwierdzona ciąża, wystawione przed dniem wejścia w życie niniejszej ustawy, mają być ważne przez okres określony w art. 43b ust. 4 ustawy </w:t>
      </w:r>
      <w:r w:rsidR="003D7BBD" w:rsidRPr="009D5668">
        <w:rPr>
          <w:rFonts w:ascii="Times New Roman" w:hAnsi="Times New Roman" w:cs="Times New Roman"/>
          <w:szCs w:val="24"/>
        </w:rPr>
        <w:t>o świadczeniach</w:t>
      </w:r>
      <w:r w:rsidR="00F057D0" w:rsidRPr="009D5668">
        <w:rPr>
          <w:rFonts w:ascii="Times New Roman" w:hAnsi="Times New Roman" w:cs="Times New Roman"/>
          <w:szCs w:val="24"/>
        </w:rPr>
        <w:t>,</w:t>
      </w:r>
      <w:r w:rsidR="00986A6C" w:rsidRPr="009D5668">
        <w:rPr>
          <w:rFonts w:ascii="Times New Roman" w:hAnsi="Times New Roman" w:cs="Times New Roman"/>
          <w:szCs w:val="24"/>
        </w:rPr>
        <w:t xml:space="preserve"> w brzmieniu nadanym niniejszą ustawą. Oznacza to, że mimo, że zaświadczenia te były wystawione w stanie prawnym, w którym zaświadczenie obowiązywało jedynie przez okres ciąży i dodatkowych 15 dni po jej rozwiązaniu, wol</w:t>
      </w:r>
      <w:r w:rsidR="00F057D0" w:rsidRPr="009D5668">
        <w:rPr>
          <w:rFonts w:ascii="Times New Roman" w:hAnsi="Times New Roman" w:cs="Times New Roman"/>
          <w:szCs w:val="24"/>
        </w:rPr>
        <w:t>ą</w:t>
      </w:r>
      <w:r w:rsidR="00986A6C" w:rsidRPr="009D5668">
        <w:rPr>
          <w:rFonts w:ascii="Times New Roman" w:hAnsi="Times New Roman" w:cs="Times New Roman"/>
          <w:szCs w:val="24"/>
        </w:rPr>
        <w:t xml:space="preserve"> projektodawcy jest, </w:t>
      </w:r>
      <w:r w:rsidR="00F057D0" w:rsidRPr="009D5668">
        <w:rPr>
          <w:rFonts w:ascii="Times New Roman" w:hAnsi="Times New Roman" w:cs="Times New Roman"/>
          <w:szCs w:val="24"/>
        </w:rPr>
        <w:t>a</w:t>
      </w:r>
      <w:r w:rsidR="00986A6C" w:rsidRPr="009D5668">
        <w:rPr>
          <w:rFonts w:ascii="Times New Roman" w:hAnsi="Times New Roman" w:cs="Times New Roman"/>
          <w:szCs w:val="24"/>
        </w:rPr>
        <w:t>by pacjentki otrzymały rozwiązanie dla nich preferencyjne, tj. aby tak wystawione zaświadczenie pozostawało ważne również przez dodatkowy okres połogu.</w:t>
      </w:r>
    </w:p>
    <w:p w14:paraId="700B13CC" w14:textId="5C477D0C" w:rsidR="005221AA" w:rsidRPr="009D5668" w:rsidDel="00150A08" w:rsidRDefault="005221AA"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Projektowana ustawa przewiduje</w:t>
      </w:r>
      <w:r w:rsidR="000F6419" w:rsidRPr="009D5668">
        <w:rPr>
          <w:rFonts w:ascii="Times New Roman" w:hAnsi="Times New Roman" w:cs="Times New Roman"/>
          <w:szCs w:val="24"/>
        </w:rPr>
        <w:t xml:space="preserve"> (w art. </w:t>
      </w:r>
      <w:r w:rsidR="005E42BB" w:rsidRPr="009D5668">
        <w:rPr>
          <w:rFonts w:ascii="Times New Roman" w:hAnsi="Times New Roman" w:cs="Times New Roman"/>
          <w:szCs w:val="24"/>
        </w:rPr>
        <w:t>15</w:t>
      </w:r>
      <w:r w:rsidR="000F6419" w:rsidRPr="009D5668">
        <w:rPr>
          <w:rFonts w:ascii="Times New Roman" w:hAnsi="Times New Roman" w:cs="Times New Roman"/>
          <w:szCs w:val="24"/>
        </w:rPr>
        <w:t>)</w:t>
      </w:r>
      <w:r w:rsidRPr="009D5668">
        <w:rPr>
          <w:rFonts w:ascii="Times New Roman" w:hAnsi="Times New Roman" w:cs="Times New Roman"/>
          <w:szCs w:val="24"/>
        </w:rPr>
        <w:t>, że w związku ze zmianą definicji przedstawiciela podmiotu odpowiedzialnego</w:t>
      </w:r>
      <w:r w:rsidR="00CE4D73" w:rsidRPr="009D5668">
        <w:rPr>
          <w:rFonts w:ascii="Times New Roman" w:hAnsi="Times New Roman" w:cs="Times New Roman"/>
          <w:szCs w:val="24"/>
        </w:rPr>
        <w:t>,</w:t>
      </w:r>
      <w:r w:rsidR="00F04602" w:rsidRPr="009D5668">
        <w:rPr>
          <w:rFonts w:ascii="Times New Roman" w:hAnsi="Times New Roman" w:cs="Times New Roman"/>
          <w:szCs w:val="24"/>
        </w:rPr>
        <w:t xml:space="preserve"> wnioskodawcy niespełniający wymogów, </w:t>
      </w:r>
      <w:r w:rsidRPr="009D5668">
        <w:rPr>
          <w:rFonts w:ascii="Times New Roman" w:hAnsi="Times New Roman" w:cs="Times New Roman"/>
          <w:szCs w:val="24"/>
        </w:rPr>
        <w:t xml:space="preserve">w terminie 3 miesięcy od daty wejścia w życie niniejszej ustawy, </w:t>
      </w:r>
      <w:r w:rsidR="00F04602" w:rsidRPr="009D5668">
        <w:rPr>
          <w:rFonts w:ascii="Times New Roman" w:hAnsi="Times New Roman" w:cs="Times New Roman"/>
          <w:szCs w:val="24"/>
        </w:rPr>
        <w:t>będą zobowiązani do wyznaczenia przedstawicieli podmiotu odpowiedzialnego według znowelizowanych zasad.</w:t>
      </w:r>
    </w:p>
    <w:p w14:paraId="14F911EB" w14:textId="0844498C" w:rsidR="002D1D39" w:rsidRPr="009D5668" w:rsidRDefault="002D1D39"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Projektowana ustawa przewiduje (w art. </w:t>
      </w:r>
      <w:r w:rsidR="005E42BB" w:rsidRPr="009D5668">
        <w:rPr>
          <w:rFonts w:ascii="Times New Roman" w:hAnsi="Times New Roman" w:cs="Times New Roman"/>
          <w:szCs w:val="24"/>
        </w:rPr>
        <w:t>16</w:t>
      </w:r>
      <w:r w:rsidRPr="009D5668">
        <w:rPr>
          <w:rFonts w:ascii="Times New Roman" w:hAnsi="Times New Roman" w:cs="Times New Roman"/>
          <w:szCs w:val="24"/>
        </w:rPr>
        <w:t>) przejściową wysokość marży detaliczn</w:t>
      </w:r>
      <w:r w:rsidR="00F057D0" w:rsidRPr="009D5668">
        <w:rPr>
          <w:rFonts w:ascii="Times New Roman" w:hAnsi="Times New Roman" w:cs="Times New Roman"/>
          <w:szCs w:val="24"/>
        </w:rPr>
        <w:t>ej</w:t>
      </w:r>
      <w:r w:rsidRPr="009D5668">
        <w:rPr>
          <w:rFonts w:ascii="Times New Roman" w:hAnsi="Times New Roman" w:cs="Times New Roman"/>
          <w:szCs w:val="24"/>
        </w:rPr>
        <w:t xml:space="preserve"> od momentu wejścia w życie </w:t>
      </w:r>
      <w:r w:rsidR="003D7BBD" w:rsidRPr="009D5668">
        <w:rPr>
          <w:rFonts w:ascii="Times New Roman" w:hAnsi="Times New Roman" w:cs="Times New Roman"/>
          <w:szCs w:val="24"/>
        </w:rPr>
        <w:t>zmian</w:t>
      </w:r>
      <w:r w:rsidRPr="009D5668">
        <w:rPr>
          <w:rFonts w:ascii="Times New Roman" w:hAnsi="Times New Roman" w:cs="Times New Roman"/>
          <w:szCs w:val="24"/>
        </w:rPr>
        <w:t xml:space="preserve"> do momentu wejścia w życie marży detalicznej uregulowanej w art. 1 pkt </w:t>
      </w:r>
      <w:r w:rsidR="00667D68" w:rsidRPr="009D5668">
        <w:rPr>
          <w:rFonts w:ascii="Times New Roman" w:hAnsi="Times New Roman" w:cs="Times New Roman"/>
          <w:szCs w:val="24"/>
        </w:rPr>
        <w:t xml:space="preserve">6 </w:t>
      </w:r>
      <w:r w:rsidRPr="009D5668">
        <w:rPr>
          <w:rFonts w:ascii="Times New Roman" w:hAnsi="Times New Roman" w:cs="Times New Roman"/>
          <w:szCs w:val="24"/>
        </w:rPr>
        <w:t>lit. b</w:t>
      </w:r>
      <w:r w:rsidR="00F057D0" w:rsidRPr="009D5668">
        <w:rPr>
          <w:rFonts w:ascii="Times New Roman" w:hAnsi="Times New Roman" w:cs="Times New Roman"/>
          <w:szCs w:val="24"/>
        </w:rPr>
        <w:t xml:space="preserve"> projektu</w:t>
      </w:r>
      <w:r w:rsidRPr="009D5668">
        <w:rPr>
          <w:rFonts w:ascii="Times New Roman" w:hAnsi="Times New Roman" w:cs="Times New Roman"/>
          <w:szCs w:val="24"/>
        </w:rPr>
        <w:t xml:space="preserve">, która wchodzi w życie </w:t>
      </w:r>
      <w:r w:rsidR="00E66DF6" w:rsidRPr="009D5668">
        <w:rPr>
          <w:rFonts w:ascii="Times New Roman" w:hAnsi="Times New Roman" w:cs="Times New Roman"/>
          <w:szCs w:val="24"/>
        </w:rPr>
        <w:t xml:space="preserve">z dniem </w:t>
      </w:r>
      <w:r w:rsidRPr="009D5668">
        <w:rPr>
          <w:rFonts w:ascii="Times New Roman" w:hAnsi="Times New Roman" w:cs="Times New Roman"/>
          <w:szCs w:val="24"/>
        </w:rPr>
        <w:t>1 stycznia 2025 r.</w:t>
      </w:r>
    </w:p>
    <w:p w14:paraId="6C364AB4" w14:textId="5CE355F0" w:rsidR="00205D39" w:rsidRPr="009D5668" w:rsidRDefault="00771E05" w:rsidP="009D5668">
      <w:pPr>
        <w:pStyle w:val="ARTartustawynprozporzdzenia"/>
        <w:rPr>
          <w:rFonts w:ascii="Times New Roman" w:hAnsi="Times New Roman" w:cs="Times New Roman"/>
          <w:szCs w:val="24"/>
        </w:rPr>
      </w:pPr>
      <w:r w:rsidRPr="009D5668">
        <w:rPr>
          <w:rFonts w:ascii="Times New Roman" w:hAnsi="Times New Roman" w:cs="Times New Roman"/>
          <w:szCs w:val="24"/>
        </w:rPr>
        <w:t>Pon</w:t>
      </w:r>
      <w:r w:rsidR="00205D39" w:rsidRPr="009D5668">
        <w:rPr>
          <w:rFonts w:ascii="Times New Roman" w:hAnsi="Times New Roman" w:cs="Times New Roman"/>
          <w:szCs w:val="24"/>
        </w:rPr>
        <w:t xml:space="preserve">adto w projekcie w art. </w:t>
      </w:r>
      <w:r w:rsidR="005E42BB" w:rsidRPr="009D5668">
        <w:rPr>
          <w:rFonts w:ascii="Times New Roman" w:hAnsi="Times New Roman" w:cs="Times New Roman"/>
          <w:szCs w:val="24"/>
        </w:rPr>
        <w:t xml:space="preserve">17 </w:t>
      </w:r>
      <w:r w:rsidR="001B4E15" w:rsidRPr="009D5668">
        <w:rPr>
          <w:rFonts w:ascii="Times New Roman" w:hAnsi="Times New Roman" w:cs="Times New Roman"/>
          <w:szCs w:val="24"/>
        </w:rPr>
        <w:t>projektu</w:t>
      </w:r>
      <w:r w:rsidR="00205D39" w:rsidRPr="009D5668">
        <w:rPr>
          <w:rFonts w:ascii="Times New Roman" w:hAnsi="Times New Roman" w:cs="Times New Roman"/>
          <w:szCs w:val="24"/>
        </w:rPr>
        <w:t xml:space="preserve"> przewidziano przepisy intertemporalne pozwalające władzom powiatów na dostosowanie się do nowoprojektowan</w:t>
      </w:r>
      <w:r w:rsidR="00550D92">
        <w:rPr>
          <w:rFonts w:ascii="Times New Roman" w:hAnsi="Times New Roman" w:cs="Times New Roman"/>
          <w:szCs w:val="24"/>
        </w:rPr>
        <w:t>ej</w:t>
      </w:r>
      <w:r w:rsidR="00205D39" w:rsidRPr="009D5668">
        <w:rPr>
          <w:rFonts w:ascii="Times New Roman" w:hAnsi="Times New Roman" w:cs="Times New Roman"/>
          <w:szCs w:val="24"/>
        </w:rPr>
        <w:t xml:space="preserve"> </w:t>
      </w:r>
      <w:r w:rsidR="00F057D0" w:rsidRPr="009D5668">
        <w:rPr>
          <w:rFonts w:ascii="Times New Roman" w:hAnsi="Times New Roman" w:cs="Times New Roman"/>
          <w:szCs w:val="24"/>
        </w:rPr>
        <w:t>u</w:t>
      </w:r>
      <w:r w:rsidR="004E76E3" w:rsidRPr="009D5668">
        <w:rPr>
          <w:rFonts w:ascii="Times New Roman" w:hAnsi="Times New Roman" w:cs="Times New Roman"/>
          <w:szCs w:val="24"/>
        </w:rPr>
        <w:t xml:space="preserve">chwały w sprawie rozkładu godzin pracy aptek ogólnodostępnych na danym terenie przyjęte przed dniem wejścia w życie projektu na podstawie art. 94 ust. 2 u.p.f., zachowują moc do dnia wejścia w życie uchwał, o których mowa w art. 94 ust. 3 </w:t>
      </w:r>
      <w:r w:rsidR="000F6419" w:rsidRPr="009D5668">
        <w:rPr>
          <w:rFonts w:ascii="Times New Roman" w:hAnsi="Times New Roman" w:cs="Times New Roman"/>
          <w:szCs w:val="24"/>
        </w:rPr>
        <w:t>u.p.f.</w:t>
      </w:r>
      <w:r w:rsidR="004E76E3" w:rsidRPr="009D5668">
        <w:rPr>
          <w:rFonts w:ascii="Times New Roman" w:hAnsi="Times New Roman" w:cs="Times New Roman"/>
          <w:szCs w:val="24"/>
        </w:rPr>
        <w:t xml:space="preserve">, w </w:t>
      </w:r>
      <w:r w:rsidR="000F6419" w:rsidRPr="009D5668">
        <w:rPr>
          <w:rFonts w:ascii="Times New Roman" w:hAnsi="Times New Roman" w:cs="Times New Roman"/>
          <w:szCs w:val="24"/>
        </w:rPr>
        <w:t xml:space="preserve">nowym </w:t>
      </w:r>
      <w:r w:rsidR="004E76E3" w:rsidRPr="009D5668">
        <w:rPr>
          <w:rFonts w:ascii="Times New Roman" w:hAnsi="Times New Roman" w:cs="Times New Roman"/>
          <w:szCs w:val="24"/>
        </w:rPr>
        <w:t>brzmieniu</w:t>
      </w:r>
      <w:r w:rsidR="006126F4" w:rsidRPr="009D5668">
        <w:rPr>
          <w:rFonts w:ascii="Times New Roman" w:hAnsi="Times New Roman" w:cs="Times New Roman"/>
          <w:szCs w:val="24"/>
        </w:rPr>
        <w:t>.</w:t>
      </w:r>
      <w:r w:rsidR="004E76E3" w:rsidRPr="009D5668">
        <w:rPr>
          <w:rFonts w:ascii="Times New Roman" w:hAnsi="Times New Roman" w:cs="Times New Roman"/>
          <w:szCs w:val="24"/>
        </w:rPr>
        <w:t xml:space="preserve"> Do dnia wejścia w życie </w:t>
      </w:r>
      <w:r w:rsidR="000F6419" w:rsidRPr="009D5668">
        <w:rPr>
          <w:rFonts w:ascii="Times New Roman" w:hAnsi="Times New Roman" w:cs="Times New Roman"/>
          <w:szCs w:val="24"/>
        </w:rPr>
        <w:t xml:space="preserve">tych </w:t>
      </w:r>
      <w:r w:rsidR="004E76E3" w:rsidRPr="009D5668">
        <w:rPr>
          <w:rFonts w:ascii="Times New Roman" w:hAnsi="Times New Roman" w:cs="Times New Roman"/>
          <w:szCs w:val="24"/>
        </w:rPr>
        <w:t xml:space="preserve">uchwał w aptece </w:t>
      </w:r>
      <w:r w:rsidR="004E76E3" w:rsidRPr="009D5668">
        <w:rPr>
          <w:rFonts w:ascii="Times New Roman" w:hAnsi="Times New Roman" w:cs="Times New Roman"/>
          <w:szCs w:val="24"/>
        </w:rPr>
        <w:lastRenderedPageBreak/>
        <w:t xml:space="preserve">ogólnodostępnej prowadzącej na terenie danego powiatu ekspedycję w porze nocnej może być pobierana opłata za tę ekspedycję w wysokości określonej w przepisach wydanych na </w:t>
      </w:r>
      <w:r w:rsidR="006126F4" w:rsidRPr="009D5668">
        <w:rPr>
          <w:rFonts w:ascii="Times New Roman" w:hAnsi="Times New Roman" w:cs="Times New Roman"/>
          <w:szCs w:val="24"/>
        </w:rPr>
        <w:t xml:space="preserve">podstawie art. 94 ust. 3 ustawy zmienianej w art. </w:t>
      </w:r>
      <w:r w:rsidR="00A01B86" w:rsidRPr="009D5668">
        <w:rPr>
          <w:rFonts w:ascii="Times New Roman" w:hAnsi="Times New Roman" w:cs="Times New Roman"/>
          <w:szCs w:val="24"/>
        </w:rPr>
        <w:t>2</w:t>
      </w:r>
      <w:r w:rsidR="00F057D0" w:rsidRPr="009D5668">
        <w:rPr>
          <w:rFonts w:ascii="Times New Roman" w:hAnsi="Times New Roman" w:cs="Times New Roman"/>
          <w:szCs w:val="24"/>
        </w:rPr>
        <w:t xml:space="preserve"> projektu</w:t>
      </w:r>
      <w:r w:rsidR="004E76E3" w:rsidRPr="009D5668">
        <w:rPr>
          <w:rFonts w:ascii="Times New Roman" w:hAnsi="Times New Roman" w:cs="Times New Roman"/>
          <w:szCs w:val="24"/>
        </w:rPr>
        <w:t>.</w:t>
      </w:r>
      <w:r w:rsidR="006126F4" w:rsidRPr="009D5668">
        <w:rPr>
          <w:rFonts w:ascii="Times New Roman" w:hAnsi="Times New Roman" w:cs="Times New Roman"/>
          <w:szCs w:val="24"/>
        </w:rPr>
        <w:t xml:space="preserve"> </w:t>
      </w:r>
    </w:p>
    <w:p w14:paraId="727D56F4" w14:textId="1864B33A" w:rsidR="0049245A" w:rsidRPr="009D5668" w:rsidRDefault="0049245A" w:rsidP="009D5668">
      <w:pPr>
        <w:pStyle w:val="ARTartustawynprozporzdzenia"/>
        <w:rPr>
          <w:rFonts w:ascii="Times New Roman" w:hAnsi="Times New Roman" w:cs="Times New Roman"/>
          <w:szCs w:val="24"/>
        </w:rPr>
      </w:pPr>
      <w:r w:rsidRPr="009D5668">
        <w:rPr>
          <w:rFonts w:ascii="Times New Roman" w:hAnsi="Times New Roman" w:cs="Times New Roman"/>
          <w:szCs w:val="24"/>
        </w:rPr>
        <w:t>Dodatkowo, ponieważ regulacje odnoszące się do problematyki dyżurów aptecznych mają wejść w życie z dniem 1 stycznia 2024 r., z oczywistych przyczyn nie będzie możliwe dochowani</w:t>
      </w:r>
      <w:r w:rsidR="00854BEA">
        <w:rPr>
          <w:rFonts w:ascii="Times New Roman" w:hAnsi="Times New Roman" w:cs="Times New Roman"/>
          <w:szCs w:val="24"/>
        </w:rPr>
        <w:t>e</w:t>
      </w:r>
      <w:r w:rsidRPr="009D5668">
        <w:rPr>
          <w:rFonts w:ascii="Times New Roman" w:hAnsi="Times New Roman" w:cs="Times New Roman"/>
          <w:szCs w:val="24"/>
        </w:rPr>
        <w:t xml:space="preserve"> terminu określonego w art. 94 ust. 2 </w:t>
      </w:r>
      <w:r w:rsidR="004231BA" w:rsidRPr="009D5668">
        <w:rPr>
          <w:rFonts w:ascii="Times New Roman" w:hAnsi="Times New Roman" w:cs="Times New Roman"/>
          <w:szCs w:val="24"/>
        </w:rPr>
        <w:t>u.p</w:t>
      </w:r>
      <w:r w:rsidR="00C86B77" w:rsidRPr="009D5668">
        <w:rPr>
          <w:rFonts w:ascii="Times New Roman" w:hAnsi="Times New Roman" w:cs="Times New Roman"/>
          <w:szCs w:val="24"/>
        </w:rPr>
        <w:t>.</w:t>
      </w:r>
      <w:r w:rsidR="004231BA" w:rsidRPr="009D5668">
        <w:rPr>
          <w:rFonts w:ascii="Times New Roman" w:hAnsi="Times New Roman" w:cs="Times New Roman"/>
          <w:szCs w:val="24"/>
        </w:rPr>
        <w:t>f.</w:t>
      </w:r>
      <w:r w:rsidR="00F057D0" w:rsidRPr="009D5668">
        <w:rPr>
          <w:rFonts w:ascii="Times New Roman" w:hAnsi="Times New Roman" w:cs="Times New Roman"/>
          <w:szCs w:val="24"/>
        </w:rPr>
        <w:t>,</w:t>
      </w:r>
      <w:r w:rsidR="004231BA" w:rsidRPr="009D5668">
        <w:rPr>
          <w:rFonts w:ascii="Times New Roman" w:hAnsi="Times New Roman" w:cs="Times New Roman"/>
          <w:szCs w:val="24"/>
        </w:rPr>
        <w:t xml:space="preserve"> w</w:t>
      </w:r>
      <w:r w:rsidRPr="009D5668">
        <w:rPr>
          <w:rFonts w:ascii="Times New Roman" w:hAnsi="Times New Roman" w:cs="Times New Roman"/>
          <w:szCs w:val="24"/>
        </w:rPr>
        <w:t xml:space="preserve"> brzmieniu nadanym niniejszą ustawą, tj. terminu 30 września roku poprzedniego (2023</w:t>
      </w:r>
      <w:r w:rsidR="004231BA" w:rsidRPr="009D5668">
        <w:rPr>
          <w:rFonts w:ascii="Times New Roman" w:hAnsi="Times New Roman" w:cs="Times New Roman"/>
          <w:szCs w:val="24"/>
        </w:rPr>
        <w:t xml:space="preserve"> r.</w:t>
      </w:r>
      <w:r w:rsidRPr="009D5668">
        <w:rPr>
          <w:rFonts w:ascii="Times New Roman" w:hAnsi="Times New Roman" w:cs="Times New Roman"/>
          <w:szCs w:val="24"/>
        </w:rPr>
        <w:t>) na przekazanie określonych w tym przepisie informacji o rozkładach pracy aptek ogólnodostępnych na dany rok. W związku z powyższym wprowadza się przepis epizodyczny, zgodnie z którym informacje te przekazywane po raz pierwszy (a po raz pierwszy przekazane zostaną właśnie w 2024 r.) należy przekazać do 31 stycznia 2024 r.</w:t>
      </w:r>
    </w:p>
    <w:p w14:paraId="4D7DC0FB" w14:textId="6A3C8625" w:rsidR="0049245A" w:rsidRPr="009D5668" w:rsidRDefault="0049245A"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Zgodnie z kolejny projektowanym przepisem na podstawie ww. informacji zarząd powiatu dokona wyboru apteki dyżurującej, jednakże w drodze wyjątku od zasady określonej w art. 94 ust. 3 zdanie drugie </w:t>
      </w:r>
      <w:r w:rsidR="004231BA" w:rsidRPr="009D5668">
        <w:rPr>
          <w:rFonts w:ascii="Times New Roman" w:hAnsi="Times New Roman" w:cs="Times New Roman"/>
          <w:szCs w:val="24"/>
        </w:rPr>
        <w:t>u.p.f.</w:t>
      </w:r>
      <w:r w:rsidR="00F057D0" w:rsidRPr="009D5668">
        <w:rPr>
          <w:rFonts w:ascii="Times New Roman" w:hAnsi="Times New Roman" w:cs="Times New Roman"/>
          <w:szCs w:val="24"/>
        </w:rPr>
        <w:t>,</w:t>
      </w:r>
      <w:r w:rsidRPr="009D5668">
        <w:rPr>
          <w:rFonts w:ascii="Times New Roman" w:hAnsi="Times New Roman" w:cs="Times New Roman"/>
          <w:szCs w:val="24"/>
        </w:rPr>
        <w:t xml:space="preserve"> w brzmieniu nadanym niniejszą ustawą, po raz pierwszy, czyli w </w:t>
      </w:r>
      <w:r w:rsidR="004231BA" w:rsidRPr="009D5668">
        <w:rPr>
          <w:rFonts w:ascii="Times New Roman" w:hAnsi="Times New Roman" w:cs="Times New Roman"/>
          <w:szCs w:val="24"/>
        </w:rPr>
        <w:t>początkowym okresie</w:t>
      </w:r>
      <w:r w:rsidRPr="009D5668">
        <w:rPr>
          <w:rFonts w:ascii="Times New Roman" w:hAnsi="Times New Roman" w:cs="Times New Roman"/>
          <w:szCs w:val="24"/>
        </w:rPr>
        <w:t xml:space="preserve"> 2024 r.</w:t>
      </w:r>
      <w:r w:rsidR="0093144A">
        <w:rPr>
          <w:rFonts w:ascii="Times New Roman" w:hAnsi="Times New Roman" w:cs="Times New Roman"/>
          <w:szCs w:val="24"/>
        </w:rPr>
        <w:t>,</w:t>
      </w:r>
      <w:r w:rsidRPr="009D5668">
        <w:rPr>
          <w:rFonts w:ascii="Times New Roman" w:hAnsi="Times New Roman" w:cs="Times New Roman"/>
          <w:szCs w:val="24"/>
        </w:rPr>
        <w:t xml:space="preserve"> wyda ją nie na jeden pełny rok kalendarzowy, tylko krótszy, przy czym obejmujący okres do 31 grudnia 2024 r. </w:t>
      </w:r>
    </w:p>
    <w:p w14:paraId="17C1F414" w14:textId="5012D959" w:rsidR="00E874BF" w:rsidRPr="009D5668" w:rsidRDefault="00E874BF"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W </w:t>
      </w:r>
      <w:r w:rsidR="009D7AF9" w:rsidRPr="009D5668">
        <w:rPr>
          <w:rFonts w:ascii="Times New Roman" w:hAnsi="Times New Roman" w:cs="Times New Roman"/>
          <w:szCs w:val="24"/>
        </w:rPr>
        <w:t xml:space="preserve">projekcie w </w:t>
      </w:r>
      <w:r w:rsidRPr="009D5668">
        <w:rPr>
          <w:rFonts w:ascii="Times New Roman" w:hAnsi="Times New Roman" w:cs="Times New Roman"/>
          <w:szCs w:val="24"/>
        </w:rPr>
        <w:t xml:space="preserve">art. </w:t>
      </w:r>
      <w:r w:rsidR="009F2BD6" w:rsidRPr="009D5668">
        <w:rPr>
          <w:rFonts w:ascii="Times New Roman" w:hAnsi="Times New Roman" w:cs="Times New Roman"/>
          <w:szCs w:val="24"/>
        </w:rPr>
        <w:t xml:space="preserve">18 </w:t>
      </w:r>
      <w:r w:rsidRPr="009D5668">
        <w:rPr>
          <w:rFonts w:ascii="Times New Roman" w:hAnsi="Times New Roman" w:cs="Times New Roman"/>
          <w:szCs w:val="24"/>
        </w:rPr>
        <w:t xml:space="preserve">znajduje się przepis przejściowy odnoszący się do wydania </w:t>
      </w:r>
      <w:r w:rsidR="00364DAB" w:rsidRPr="009D5668">
        <w:rPr>
          <w:rFonts w:ascii="Times New Roman" w:hAnsi="Times New Roman" w:cs="Times New Roman"/>
          <w:szCs w:val="24"/>
        </w:rPr>
        <w:t xml:space="preserve">pierwszego obwieszczenia </w:t>
      </w:r>
      <w:r w:rsidR="009C4764" w:rsidRPr="009D5668">
        <w:rPr>
          <w:rFonts w:ascii="Times New Roman" w:hAnsi="Times New Roman" w:cs="Times New Roman"/>
          <w:szCs w:val="24"/>
        </w:rPr>
        <w:t xml:space="preserve">uwzględniającego </w:t>
      </w:r>
      <w:r w:rsidRPr="009D5668">
        <w:rPr>
          <w:rFonts w:ascii="Times New Roman" w:hAnsi="Times New Roman" w:cs="Times New Roman"/>
          <w:szCs w:val="24"/>
        </w:rPr>
        <w:t>zmiany</w:t>
      </w:r>
      <w:r w:rsidR="0093144A">
        <w:rPr>
          <w:rFonts w:ascii="Times New Roman" w:hAnsi="Times New Roman" w:cs="Times New Roman"/>
          <w:szCs w:val="24"/>
        </w:rPr>
        <w:t>,</w:t>
      </w:r>
      <w:r w:rsidRPr="009D5668">
        <w:rPr>
          <w:rFonts w:ascii="Times New Roman" w:hAnsi="Times New Roman" w:cs="Times New Roman"/>
          <w:szCs w:val="24"/>
        </w:rPr>
        <w:t xml:space="preserve"> jakie zaproponowano w przepisach dotyczących bezpłatnego zaopatrzenia kobiet w okresie ciąży i połogu, co ma nastąpić do 31 grudnia 2023 r.</w:t>
      </w:r>
    </w:p>
    <w:p w14:paraId="1BAFBC9C" w14:textId="6497ED51" w:rsidR="004231BA" w:rsidRPr="009D5668" w:rsidRDefault="00E874BF"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Natomiast art. </w:t>
      </w:r>
      <w:r w:rsidR="009F2BD6" w:rsidRPr="009D5668">
        <w:rPr>
          <w:rFonts w:ascii="Times New Roman" w:hAnsi="Times New Roman" w:cs="Times New Roman"/>
          <w:szCs w:val="24"/>
        </w:rPr>
        <w:t xml:space="preserve">19 </w:t>
      </w:r>
      <w:r w:rsidR="009D7AF9" w:rsidRPr="009D5668">
        <w:rPr>
          <w:rFonts w:ascii="Times New Roman" w:hAnsi="Times New Roman" w:cs="Times New Roman"/>
          <w:szCs w:val="24"/>
        </w:rPr>
        <w:t>projektu</w:t>
      </w:r>
      <w:r w:rsidRPr="009D5668">
        <w:rPr>
          <w:rFonts w:ascii="Times New Roman" w:hAnsi="Times New Roman" w:cs="Times New Roman"/>
          <w:szCs w:val="24"/>
        </w:rPr>
        <w:t xml:space="preserve"> jest przepisem przejściowym dla regulacji ustanawiającej obowiązek uwzględnienia ceny wynikającej z decyzji administracyjnej o objęciu refundacją i ustalenia urzędowej ceny netto przez realizatorów programów polityki zdrowotnej. Stanowi, że do przetargów</w:t>
      </w:r>
      <w:r w:rsidR="00955F23" w:rsidRPr="009D5668">
        <w:rPr>
          <w:rFonts w:ascii="Times New Roman" w:hAnsi="Times New Roman" w:cs="Times New Roman"/>
          <w:szCs w:val="24"/>
        </w:rPr>
        <w:t>, które został</w:t>
      </w:r>
      <w:r w:rsidR="0024272B">
        <w:rPr>
          <w:rFonts w:ascii="Times New Roman" w:hAnsi="Times New Roman" w:cs="Times New Roman"/>
          <w:szCs w:val="24"/>
        </w:rPr>
        <w:t>y</w:t>
      </w:r>
      <w:r w:rsidR="00955F23" w:rsidRPr="009D5668">
        <w:rPr>
          <w:rFonts w:ascii="Times New Roman" w:hAnsi="Times New Roman" w:cs="Times New Roman"/>
          <w:szCs w:val="24"/>
        </w:rPr>
        <w:t xml:space="preserve"> ogłoszone przed dniem wejścia w życie niniejszej ustawy, </w:t>
      </w:r>
      <w:r w:rsidRPr="009D5668">
        <w:rPr>
          <w:rFonts w:ascii="Times New Roman" w:hAnsi="Times New Roman" w:cs="Times New Roman"/>
          <w:szCs w:val="24"/>
        </w:rPr>
        <w:t xml:space="preserve">na zakup leków, dla których ustalono kategorie dostępności refundacyjnej, o których mowa w art. 6 ust. 1 pkt </w:t>
      </w:r>
      <w:r w:rsidR="00A01B86" w:rsidRPr="009D5668">
        <w:rPr>
          <w:rFonts w:ascii="Times New Roman" w:hAnsi="Times New Roman" w:cs="Times New Roman"/>
          <w:szCs w:val="24"/>
        </w:rPr>
        <w:t>2</w:t>
      </w:r>
      <w:r w:rsidRPr="009D5668">
        <w:rPr>
          <w:rFonts w:ascii="Times New Roman" w:hAnsi="Times New Roman" w:cs="Times New Roman"/>
          <w:szCs w:val="24"/>
        </w:rPr>
        <w:t xml:space="preserve"> ustawy refundacyjnej, w ramach realizacji programów polityki zdrowotnej</w:t>
      </w:r>
      <w:r w:rsidR="004231BA" w:rsidRPr="009D5668">
        <w:rPr>
          <w:rFonts w:ascii="Times New Roman" w:hAnsi="Times New Roman" w:cs="Times New Roman"/>
          <w:szCs w:val="24"/>
        </w:rPr>
        <w:t xml:space="preserve"> (</w:t>
      </w:r>
      <w:r w:rsidRPr="009D5668">
        <w:rPr>
          <w:rFonts w:ascii="Times New Roman" w:hAnsi="Times New Roman" w:cs="Times New Roman"/>
          <w:szCs w:val="24"/>
        </w:rPr>
        <w:t>w rozumieniu art. 5 pkt 29a ustawy o świadczeniach</w:t>
      </w:r>
      <w:r w:rsidR="004231BA" w:rsidRPr="009D5668">
        <w:rPr>
          <w:rFonts w:ascii="Times New Roman" w:hAnsi="Times New Roman" w:cs="Times New Roman"/>
          <w:szCs w:val="24"/>
        </w:rPr>
        <w:t>),</w:t>
      </w:r>
      <w:r w:rsidRPr="009D5668">
        <w:rPr>
          <w:rFonts w:ascii="Times New Roman" w:hAnsi="Times New Roman" w:cs="Times New Roman"/>
          <w:szCs w:val="24"/>
        </w:rPr>
        <w:t xml:space="preserve"> </w:t>
      </w:r>
      <w:r w:rsidR="00955F23" w:rsidRPr="009D5668">
        <w:rPr>
          <w:rFonts w:ascii="Times New Roman" w:hAnsi="Times New Roman" w:cs="Times New Roman"/>
          <w:szCs w:val="24"/>
        </w:rPr>
        <w:t xml:space="preserve">a także do </w:t>
      </w:r>
      <w:r w:rsidR="00955F23" w:rsidRPr="009D5668">
        <w:rPr>
          <w:rFonts w:ascii="Times New Roman" w:hAnsi="Times New Roman" w:cs="Times New Roman"/>
          <w:szCs w:val="24"/>
        </w:rPr>
        <w:lastRenderedPageBreak/>
        <w:t xml:space="preserve">nabywania leków na podstawie tych przetargów nie stosuje się </w:t>
      </w:r>
      <w:r w:rsidR="004231BA" w:rsidRPr="009D5668">
        <w:rPr>
          <w:rFonts w:ascii="Times New Roman" w:hAnsi="Times New Roman" w:cs="Times New Roman"/>
          <w:szCs w:val="24"/>
        </w:rPr>
        <w:t xml:space="preserve">przepisu </w:t>
      </w:r>
      <w:r w:rsidR="00955F23" w:rsidRPr="009D5668">
        <w:rPr>
          <w:rFonts w:ascii="Times New Roman" w:hAnsi="Times New Roman" w:cs="Times New Roman"/>
          <w:szCs w:val="24"/>
        </w:rPr>
        <w:t xml:space="preserve">art. 9 ust 2a ustawy </w:t>
      </w:r>
      <w:r w:rsidR="004231BA" w:rsidRPr="009D5668">
        <w:rPr>
          <w:rFonts w:ascii="Times New Roman" w:hAnsi="Times New Roman" w:cs="Times New Roman"/>
          <w:szCs w:val="24"/>
        </w:rPr>
        <w:t>refundacyjnej</w:t>
      </w:r>
      <w:r w:rsidRPr="009D5668">
        <w:rPr>
          <w:rFonts w:ascii="Times New Roman" w:hAnsi="Times New Roman" w:cs="Times New Roman"/>
          <w:szCs w:val="24"/>
        </w:rPr>
        <w:t>.</w:t>
      </w:r>
      <w:r w:rsidR="004231BA" w:rsidRPr="009D5668">
        <w:rPr>
          <w:rFonts w:ascii="Times New Roman" w:hAnsi="Times New Roman" w:cs="Times New Roman"/>
          <w:szCs w:val="24"/>
        </w:rPr>
        <w:t xml:space="preserve"> </w:t>
      </w:r>
    </w:p>
    <w:p w14:paraId="1C19F209" w14:textId="74B70150" w:rsidR="00D87482" w:rsidRPr="009D5668" w:rsidRDefault="005221AA"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Projektowana ustawa wejdzie w życie </w:t>
      </w:r>
      <w:r w:rsidR="0049245A" w:rsidRPr="009D5668">
        <w:rPr>
          <w:rFonts w:ascii="Times New Roman" w:hAnsi="Times New Roman" w:cs="Times New Roman"/>
          <w:szCs w:val="24"/>
        </w:rPr>
        <w:t>z</w:t>
      </w:r>
      <w:r w:rsidR="00D87482" w:rsidRPr="009D5668">
        <w:rPr>
          <w:rFonts w:ascii="Times New Roman" w:hAnsi="Times New Roman" w:cs="Times New Roman"/>
          <w:szCs w:val="24"/>
        </w:rPr>
        <w:t xml:space="preserve"> dni</w:t>
      </w:r>
      <w:r w:rsidR="0049245A" w:rsidRPr="009D5668">
        <w:rPr>
          <w:rFonts w:ascii="Times New Roman" w:hAnsi="Times New Roman" w:cs="Times New Roman"/>
          <w:szCs w:val="24"/>
        </w:rPr>
        <w:t>em</w:t>
      </w:r>
      <w:r w:rsidR="00D87482" w:rsidRPr="009D5668">
        <w:rPr>
          <w:rFonts w:ascii="Times New Roman" w:hAnsi="Times New Roman" w:cs="Times New Roman"/>
          <w:szCs w:val="24"/>
        </w:rPr>
        <w:t xml:space="preserve"> 1 listopada 2023 r. z wyjątkiem:</w:t>
      </w:r>
    </w:p>
    <w:p w14:paraId="2A66F506" w14:textId="58260D69" w:rsidR="00D87482" w:rsidRPr="009D5668" w:rsidRDefault="00D87482" w:rsidP="0024272B">
      <w:pPr>
        <w:pStyle w:val="ARTartustawynprozporzdzenia"/>
        <w:spacing w:before="0"/>
        <w:ind w:left="426" w:hanging="426"/>
        <w:rPr>
          <w:rFonts w:ascii="Times New Roman" w:hAnsi="Times New Roman" w:cs="Times New Roman"/>
          <w:szCs w:val="24"/>
        </w:rPr>
      </w:pPr>
      <w:r w:rsidRPr="009D5668">
        <w:rPr>
          <w:rFonts w:ascii="Times New Roman" w:hAnsi="Times New Roman" w:cs="Times New Roman"/>
          <w:szCs w:val="24"/>
        </w:rPr>
        <w:t>1)</w:t>
      </w:r>
      <w:r w:rsidRPr="009D5668">
        <w:rPr>
          <w:rFonts w:ascii="Times New Roman" w:hAnsi="Times New Roman" w:cs="Times New Roman"/>
          <w:szCs w:val="24"/>
        </w:rPr>
        <w:tab/>
      </w:r>
      <w:r w:rsidR="00C770B1" w:rsidRPr="009D5668">
        <w:rPr>
          <w:rFonts w:ascii="Times New Roman" w:hAnsi="Times New Roman" w:cs="Times New Roman"/>
          <w:szCs w:val="24"/>
        </w:rPr>
        <w:t xml:space="preserve">art. 1 pkt 35 lit. d, pkt 41 lit. </w:t>
      </w:r>
      <w:r w:rsidR="00364DAB" w:rsidRPr="009D5668">
        <w:rPr>
          <w:rFonts w:ascii="Times New Roman" w:hAnsi="Times New Roman" w:cs="Times New Roman"/>
          <w:szCs w:val="24"/>
        </w:rPr>
        <w:t>f</w:t>
      </w:r>
      <w:r w:rsidR="00C770B1" w:rsidRPr="009D5668">
        <w:rPr>
          <w:rFonts w:ascii="Times New Roman" w:hAnsi="Times New Roman" w:cs="Times New Roman"/>
          <w:szCs w:val="24"/>
        </w:rPr>
        <w:t xml:space="preserve">, art. </w:t>
      </w:r>
      <w:r w:rsidR="00202B9F" w:rsidRPr="009D5668">
        <w:rPr>
          <w:rFonts w:ascii="Times New Roman" w:hAnsi="Times New Roman" w:cs="Times New Roman"/>
          <w:szCs w:val="24"/>
        </w:rPr>
        <w:t>2</w:t>
      </w:r>
      <w:r w:rsidR="00C770B1" w:rsidRPr="009D5668">
        <w:rPr>
          <w:rFonts w:ascii="Times New Roman" w:hAnsi="Times New Roman" w:cs="Times New Roman"/>
          <w:szCs w:val="24"/>
        </w:rPr>
        <w:t xml:space="preserve"> pkt 1 lit. a, pkt 2, 10, 15 i 16 oraz art. </w:t>
      </w:r>
      <w:r w:rsidR="00202B9F" w:rsidRPr="009D5668">
        <w:rPr>
          <w:rFonts w:ascii="Times New Roman" w:hAnsi="Times New Roman" w:cs="Times New Roman"/>
          <w:szCs w:val="24"/>
        </w:rPr>
        <w:t>4</w:t>
      </w:r>
      <w:r w:rsidR="00365FBD" w:rsidRPr="009D5668">
        <w:rPr>
          <w:rFonts w:ascii="Times New Roman" w:hAnsi="Times New Roman" w:cs="Times New Roman"/>
          <w:szCs w:val="24"/>
        </w:rPr>
        <w:t xml:space="preserve"> </w:t>
      </w:r>
      <w:r w:rsidR="00C770B1" w:rsidRPr="009D5668">
        <w:rPr>
          <w:rFonts w:ascii="Times New Roman" w:hAnsi="Times New Roman" w:cs="Times New Roman"/>
          <w:szCs w:val="24"/>
        </w:rPr>
        <w:t>pkt 10 lit. b i 12, które wchodzą w życie z dniem 1 stycznia 2024 r.;</w:t>
      </w:r>
    </w:p>
    <w:p w14:paraId="4F5876C0" w14:textId="63E49B59" w:rsidR="004231BA" w:rsidRPr="009D5668" w:rsidRDefault="00D87482" w:rsidP="0024272B">
      <w:pPr>
        <w:pStyle w:val="ARTartustawynprozporzdzenia"/>
        <w:spacing w:before="0"/>
        <w:ind w:left="426" w:hanging="426"/>
        <w:rPr>
          <w:rFonts w:ascii="Times New Roman" w:hAnsi="Times New Roman" w:cs="Times New Roman"/>
          <w:szCs w:val="24"/>
        </w:rPr>
      </w:pPr>
      <w:r w:rsidRPr="009D5668">
        <w:rPr>
          <w:rFonts w:ascii="Times New Roman" w:hAnsi="Times New Roman" w:cs="Times New Roman"/>
          <w:szCs w:val="24"/>
        </w:rPr>
        <w:t>2)</w:t>
      </w:r>
      <w:r w:rsidRPr="009D5668">
        <w:rPr>
          <w:rFonts w:ascii="Times New Roman" w:hAnsi="Times New Roman" w:cs="Times New Roman"/>
          <w:szCs w:val="24"/>
        </w:rPr>
        <w:tab/>
        <w:t xml:space="preserve">art. 1 pkt 6 lit. b wchodzi w życie </w:t>
      </w:r>
      <w:r w:rsidR="0049245A" w:rsidRPr="009D5668">
        <w:rPr>
          <w:rFonts w:ascii="Times New Roman" w:hAnsi="Times New Roman" w:cs="Times New Roman"/>
          <w:szCs w:val="24"/>
        </w:rPr>
        <w:t>z dniem</w:t>
      </w:r>
      <w:r w:rsidRPr="009D5668">
        <w:rPr>
          <w:rFonts w:ascii="Times New Roman" w:hAnsi="Times New Roman" w:cs="Times New Roman"/>
          <w:szCs w:val="24"/>
        </w:rPr>
        <w:t xml:space="preserve"> 1 stycznia 2025 r.</w:t>
      </w:r>
    </w:p>
    <w:p w14:paraId="458B70CC" w14:textId="5D724851" w:rsidR="00A96A1E" w:rsidRPr="009D5668" w:rsidRDefault="00A96A1E"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Projektowane regulacje będą miały wpływ na sektor dużych</w:t>
      </w:r>
      <w:r w:rsidR="005F01CC" w:rsidRPr="009D5668">
        <w:rPr>
          <w:rFonts w:ascii="Times New Roman" w:hAnsi="Times New Roman" w:cs="Times New Roman"/>
          <w:szCs w:val="24"/>
        </w:rPr>
        <w:t xml:space="preserve">, </w:t>
      </w:r>
      <w:r w:rsidRPr="009D5668">
        <w:rPr>
          <w:rFonts w:ascii="Times New Roman" w:hAnsi="Times New Roman" w:cs="Times New Roman"/>
          <w:szCs w:val="24"/>
        </w:rPr>
        <w:t xml:space="preserve">średnich </w:t>
      </w:r>
      <w:r w:rsidR="005F01CC" w:rsidRPr="009D5668">
        <w:rPr>
          <w:rFonts w:ascii="Times New Roman" w:hAnsi="Times New Roman" w:cs="Times New Roman"/>
          <w:szCs w:val="24"/>
        </w:rPr>
        <w:t xml:space="preserve">i małych </w:t>
      </w:r>
      <w:r w:rsidRPr="009D5668">
        <w:rPr>
          <w:rFonts w:ascii="Times New Roman" w:hAnsi="Times New Roman" w:cs="Times New Roman"/>
          <w:szCs w:val="24"/>
        </w:rPr>
        <w:t>przedsiębiorstw przez pryzmat ewentualnie zwiększonych opłat za wnioski refundacyjne</w:t>
      </w:r>
      <w:r w:rsidR="00C879FF" w:rsidRPr="009D5668">
        <w:rPr>
          <w:rFonts w:ascii="Times New Roman" w:hAnsi="Times New Roman" w:cs="Times New Roman"/>
          <w:szCs w:val="24"/>
        </w:rPr>
        <w:t xml:space="preserve">, a </w:t>
      </w:r>
      <w:r w:rsidRPr="009D5668">
        <w:rPr>
          <w:rFonts w:ascii="Times New Roman" w:hAnsi="Times New Roman" w:cs="Times New Roman"/>
          <w:szCs w:val="24"/>
        </w:rPr>
        <w:t>pośrednio</w:t>
      </w:r>
      <w:r w:rsidR="00C879FF" w:rsidRPr="009D5668">
        <w:rPr>
          <w:rFonts w:ascii="Times New Roman" w:hAnsi="Times New Roman" w:cs="Times New Roman"/>
          <w:szCs w:val="24"/>
        </w:rPr>
        <w:t xml:space="preserve"> będą miały</w:t>
      </w:r>
      <w:r w:rsidRPr="009D5668">
        <w:rPr>
          <w:rFonts w:ascii="Times New Roman" w:hAnsi="Times New Roman" w:cs="Times New Roman"/>
          <w:szCs w:val="24"/>
        </w:rPr>
        <w:t xml:space="preserve"> wpływ na sektor przedsiębiorstw będących tzw. firmami farmaceutycznymi, gdyż zmiany mają na celu przede wszystkim przyczynienie się do poprawy dostępności do produktów refundowanych, co przy spodziewanym zwiększeniu wolumenu tych produktów wpłynie na rozwój rynku farmaceutycznego. Możliwe też będzie częściowe zmniejszenie odpłatności pacjenta dla produktów produkowanych w Rzeczypospolitej Polskiej</w:t>
      </w:r>
      <w:r w:rsidR="006E76B6">
        <w:rPr>
          <w:rFonts w:ascii="Times New Roman" w:hAnsi="Times New Roman" w:cs="Times New Roman"/>
          <w:szCs w:val="24"/>
        </w:rPr>
        <w:t>,</w:t>
      </w:r>
      <w:r w:rsidRPr="009D5668">
        <w:rPr>
          <w:rFonts w:ascii="Times New Roman" w:hAnsi="Times New Roman" w:cs="Times New Roman"/>
          <w:szCs w:val="24"/>
        </w:rPr>
        <w:t xml:space="preserve"> dzięki czemu powinien poprawić się ich popyt, a w konsekwencji rentowność przedsiębiorstw. To jednak uzależnione jest od tego, czy dane przedsiębiorstwo będzie zainteresowane przystąpieniem do danego programu.</w:t>
      </w:r>
    </w:p>
    <w:p w14:paraId="11730B9E" w14:textId="5560850B" w:rsidR="00A96A1E" w:rsidRPr="009D5668" w:rsidRDefault="00A96A1E" w:rsidP="009D5668">
      <w:pPr>
        <w:pStyle w:val="ARTartustawynprozporzdzenia"/>
        <w:rPr>
          <w:rFonts w:ascii="Times New Roman" w:hAnsi="Times New Roman" w:cs="Times New Roman"/>
          <w:szCs w:val="24"/>
        </w:rPr>
      </w:pPr>
      <w:r w:rsidRPr="009D5668">
        <w:rPr>
          <w:rFonts w:ascii="Times New Roman" w:hAnsi="Times New Roman" w:cs="Times New Roman"/>
          <w:szCs w:val="24"/>
        </w:rPr>
        <w:t>Jednocześnie nie zmieni to ogólnej skali ich oddziaływania w stosunku do obowiązujących regulacji w zmienianym zakresie mierzonej liczbą decyzji czy wysokością</w:t>
      </w:r>
      <w:r w:rsidR="005A3447" w:rsidRPr="009D5668">
        <w:rPr>
          <w:rFonts w:ascii="Times New Roman" w:hAnsi="Times New Roman" w:cs="Times New Roman"/>
          <w:szCs w:val="24"/>
        </w:rPr>
        <w:t xml:space="preserve"> </w:t>
      </w:r>
      <w:r w:rsidRPr="009D5668">
        <w:rPr>
          <w:rFonts w:ascii="Times New Roman" w:hAnsi="Times New Roman" w:cs="Times New Roman"/>
          <w:szCs w:val="24"/>
        </w:rPr>
        <w:t xml:space="preserve">refundacji albo liczbą podmiotów, do których decyzje te będą kierowane, gdyż wahania w tym zakresie będą niewielkie. </w:t>
      </w:r>
    </w:p>
    <w:p w14:paraId="08CC2827" w14:textId="52E45356" w:rsidR="00A96A1E" w:rsidRPr="009D5668" w:rsidRDefault="00A96A1E" w:rsidP="009D5668">
      <w:pPr>
        <w:pStyle w:val="ARTartustawynprozporzdzenia"/>
        <w:rPr>
          <w:rFonts w:ascii="Times New Roman" w:hAnsi="Times New Roman" w:cs="Times New Roman"/>
          <w:szCs w:val="24"/>
        </w:rPr>
      </w:pPr>
      <w:r w:rsidRPr="009D5668">
        <w:rPr>
          <w:rFonts w:ascii="Times New Roman" w:hAnsi="Times New Roman" w:cs="Times New Roman"/>
          <w:szCs w:val="24"/>
        </w:rPr>
        <w:t>Wpływ projektu w zakresie dyżurów nocnych i świątecznych na przedsiębiorców będzie się objawiał nową metodyką prowadzenia i wynagradzania za wykonywanie dyżurów, co powinno poprawić rentowność w kontekście tego konkretnie aspektu ich działalności.</w:t>
      </w:r>
    </w:p>
    <w:p w14:paraId="545BDFC5" w14:textId="434ADAB7" w:rsidR="001F2F44"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 nie podlega obowiązkowi przedstawienia właściwym organom i instytucj</w:t>
      </w:r>
      <w:r w:rsidR="008C70CF" w:rsidRPr="009D5668">
        <w:rPr>
          <w:rFonts w:ascii="Times New Roman" w:hAnsi="Times New Roman" w:cs="Times New Roman"/>
          <w:szCs w:val="24"/>
        </w:rPr>
        <w:t>om</w:t>
      </w:r>
      <w:r w:rsidRPr="009D5668">
        <w:rPr>
          <w:rFonts w:ascii="Times New Roman" w:hAnsi="Times New Roman" w:cs="Times New Roman"/>
          <w:szCs w:val="24"/>
        </w:rPr>
        <w:t xml:space="preserve"> Unii Europejskiej, w tym Europejskiemu Bankowi Centralnemu, w celu uzyskania opinii, dokonania powiadomienia, konsultacji albo uzgodnienia. </w:t>
      </w:r>
    </w:p>
    <w:p w14:paraId="6ED91BB3" w14:textId="49B1C156" w:rsidR="0049245A"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 xml:space="preserve">Projekt </w:t>
      </w:r>
      <w:r w:rsidR="005C0D43" w:rsidRPr="009D5668">
        <w:rPr>
          <w:rFonts w:ascii="Times New Roman" w:hAnsi="Times New Roman" w:cs="Times New Roman"/>
          <w:szCs w:val="24"/>
        </w:rPr>
        <w:t>nie jest sprzeczny</w:t>
      </w:r>
      <w:r w:rsidRPr="009D5668">
        <w:rPr>
          <w:rFonts w:ascii="Times New Roman" w:hAnsi="Times New Roman" w:cs="Times New Roman"/>
          <w:szCs w:val="24"/>
        </w:rPr>
        <w:t xml:space="preserve"> z prawem Unii Europejskiej</w:t>
      </w:r>
      <w:r w:rsidR="00D506E5" w:rsidRPr="009D5668">
        <w:rPr>
          <w:rFonts w:ascii="Times New Roman" w:hAnsi="Times New Roman" w:cs="Times New Roman"/>
          <w:szCs w:val="24"/>
        </w:rPr>
        <w:t>,</w:t>
      </w:r>
      <w:r w:rsidR="00504893" w:rsidRPr="009D5668">
        <w:rPr>
          <w:rFonts w:ascii="Times New Roman" w:hAnsi="Times New Roman" w:cs="Times New Roman"/>
          <w:szCs w:val="24"/>
        </w:rPr>
        <w:t xml:space="preserve"> w szczególności z </w:t>
      </w:r>
      <w:r w:rsidR="00F057D0" w:rsidRPr="009D5668">
        <w:rPr>
          <w:rFonts w:ascii="Times New Roman" w:hAnsi="Times New Roman" w:cs="Times New Roman"/>
          <w:szCs w:val="24"/>
        </w:rPr>
        <w:t>d</w:t>
      </w:r>
      <w:r w:rsidR="00504893" w:rsidRPr="009D5668">
        <w:rPr>
          <w:rFonts w:ascii="Times New Roman" w:hAnsi="Times New Roman" w:cs="Times New Roman"/>
          <w:szCs w:val="24"/>
        </w:rPr>
        <w:t>yrektywą Rady (UE) Nr 89/105/EWG z dnia 21 grudnia 1988 r. dotycząc</w:t>
      </w:r>
      <w:r w:rsidR="00C879FF" w:rsidRPr="009D5668">
        <w:rPr>
          <w:rFonts w:ascii="Times New Roman" w:hAnsi="Times New Roman" w:cs="Times New Roman"/>
          <w:szCs w:val="24"/>
        </w:rPr>
        <w:t>ą</w:t>
      </w:r>
      <w:r w:rsidR="00504893" w:rsidRPr="009D5668">
        <w:rPr>
          <w:rFonts w:ascii="Times New Roman" w:hAnsi="Times New Roman" w:cs="Times New Roman"/>
          <w:szCs w:val="24"/>
        </w:rPr>
        <w:t xml:space="preserve"> </w:t>
      </w:r>
      <w:r w:rsidR="00504893" w:rsidRPr="009D5668">
        <w:rPr>
          <w:rFonts w:ascii="Times New Roman" w:hAnsi="Times New Roman" w:cs="Times New Roman"/>
          <w:szCs w:val="24"/>
        </w:rPr>
        <w:lastRenderedPageBreak/>
        <w:t>przejrzystości środków regulujących ustalanie cen na produkty lecznicze przeznaczone do użytku przez człowieka oraz włączenia ich w zakres krajowego systemu ubezpieczeń zdrowotnych (Dz. U</w:t>
      </w:r>
      <w:r w:rsidR="005A3447" w:rsidRPr="009D5668">
        <w:rPr>
          <w:rFonts w:ascii="Times New Roman" w:hAnsi="Times New Roman" w:cs="Times New Roman"/>
          <w:szCs w:val="24"/>
        </w:rPr>
        <w:t>rz</w:t>
      </w:r>
      <w:r w:rsidR="00504893" w:rsidRPr="009D5668">
        <w:rPr>
          <w:rFonts w:ascii="Times New Roman" w:hAnsi="Times New Roman" w:cs="Times New Roman"/>
          <w:szCs w:val="24"/>
        </w:rPr>
        <w:t xml:space="preserve">. UE L </w:t>
      </w:r>
      <w:r w:rsidR="00C13BC3" w:rsidRPr="009D5668">
        <w:rPr>
          <w:rFonts w:ascii="Times New Roman" w:hAnsi="Times New Roman" w:cs="Times New Roman"/>
          <w:szCs w:val="24"/>
        </w:rPr>
        <w:t xml:space="preserve">40 z </w:t>
      </w:r>
      <w:r w:rsidR="00504893" w:rsidRPr="009D5668">
        <w:rPr>
          <w:rFonts w:ascii="Times New Roman" w:hAnsi="Times New Roman" w:cs="Times New Roman"/>
          <w:szCs w:val="24"/>
        </w:rPr>
        <w:t>11</w:t>
      </w:r>
      <w:r w:rsidR="00C13BC3" w:rsidRPr="009D5668">
        <w:rPr>
          <w:rFonts w:ascii="Times New Roman" w:hAnsi="Times New Roman" w:cs="Times New Roman"/>
          <w:szCs w:val="24"/>
        </w:rPr>
        <w:t>.02.</w:t>
      </w:r>
      <w:r w:rsidR="00504893" w:rsidRPr="009D5668">
        <w:rPr>
          <w:rFonts w:ascii="Times New Roman" w:hAnsi="Times New Roman" w:cs="Times New Roman"/>
          <w:szCs w:val="24"/>
        </w:rPr>
        <w:t>1989</w:t>
      </w:r>
      <w:r w:rsidR="00C13BC3" w:rsidRPr="009D5668">
        <w:rPr>
          <w:rFonts w:ascii="Times New Roman" w:hAnsi="Times New Roman" w:cs="Times New Roman"/>
          <w:szCs w:val="24"/>
        </w:rPr>
        <w:t>, s</w:t>
      </w:r>
      <w:r w:rsidR="00D506E5" w:rsidRPr="009D5668">
        <w:rPr>
          <w:rFonts w:ascii="Times New Roman" w:hAnsi="Times New Roman" w:cs="Times New Roman"/>
          <w:szCs w:val="24"/>
        </w:rPr>
        <w:t>tr</w:t>
      </w:r>
      <w:r w:rsidR="00C13BC3" w:rsidRPr="009D5668">
        <w:rPr>
          <w:rFonts w:ascii="Times New Roman" w:hAnsi="Times New Roman" w:cs="Times New Roman"/>
          <w:szCs w:val="24"/>
        </w:rPr>
        <w:t>. 8</w:t>
      </w:r>
      <w:r w:rsidR="00504893" w:rsidRPr="009D5668">
        <w:rPr>
          <w:rFonts w:ascii="Times New Roman" w:hAnsi="Times New Roman" w:cs="Times New Roman"/>
          <w:szCs w:val="24"/>
        </w:rPr>
        <w:t>).</w:t>
      </w:r>
    </w:p>
    <w:p w14:paraId="6B3A6E96" w14:textId="7A040238" w:rsidR="00172AF2" w:rsidRPr="009D5668" w:rsidRDefault="001F2F44"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 nie zawiera przepisów technicznych i nie podlega notyfikacji Komisji Europejskiej zgodnie z trybem przewidzianym w rozporządzeniu Rady Ministrów z dnia 23 grudnia 2002 r. w sprawie sposobu funkcjonowania krajowego systemu notyfikacji norm i aktów prawnych (Dz. U. poz. 2039</w:t>
      </w:r>
      <w:r w:rsidR="00657504" w:rsidRPr="009D5668">
        <w:rPr>
          <w:rFonts w:ascii="Times New Roman" w:hAnsi="Times New Roman" w:cs="Times New Roman"/>
          <w:szCs w:val="24"/>
        </w:rPr>
        <w:t xml:space="preserve"> </w:t>
      </w:r>
      <w:r w:rsidR="00D506E5" w:rsidRPr="009D5668">
        <w:rPr>
          <w:rFonts w:ascii="Times New Roman" w:hAnsi="Times New Roman" w:cs="Times New Roman"/>
          <w:szCs w:val="24"/>
        </w:rPr>
        <w:t>oraz z 2004 r. poz. 597</w:t>
      </w:r>
      <w:r w:rsidRPr="009D5668">
        <w:rPr>
          <w:rFonts w:ascii="Times New Roman" w:hAnsi="Times New Roman" w:cs="Times New Roman"/>
          <w:szCs w:val="24"/>
        </w:rPr>
        <w:t>).</w:t>
      </w:r>
    </w:p>
    <w:p w14:paraId="437D06A2" w14:textId="227E4CA1" w:rsidR="001D6FEF" w:rsidRPr="009D5668" w:rsidRDefault="001D6FEF" w:rsidP="009D5668">
      <w:pPr>
        <w:pStyle w:val="ARTartustawynprozporzdzenia"/>
        <w:rPr>
          <w:rFonts w:ascii="Times New Roman" w:hAnsi="Times New Roman" w:cs="Times New Roman"/>
          <w:szCs w:val="24"/>
        </w:rPr>
      </w:pPr>
      <w:r w:rsidRPr="009D5668">
        <w:rPr>
          <w:rFonts w:ascii="Times New Roman" w:hAnsi="Times New Roman" w:cs="Times New Roman"/>
          <w:szCs w:val="24"/>
        </w:rPr>
        <w:t>Projektowana ustawa nie zawiera wymogów nakładanych na usługodawców podlegających notyfikacji, o której mowa w art. 15 ust. 7 i art. 39 ust. 5 dyrektywy 2006/123/WE Parlamentu Europejskiego i Rady z dnia 12 grudnia 2006 r. dotyczącej usług na rynku wewnętrznym (Dz. Urz. UE L 376 z 27.12.2006, str. 36).</w:t>
      </w:r>
    </w:p>
    <w:p w14:paraId="76417491" w14:textId="73F7F444" w:rsidR="00CE030D" w:rsidRPr="009D5668" w:rsidRDefault="00CE030D" w:rsidP="009D5668">
      <w:pPr>
        <w:pStyle w:val="ARTartustawynprozporzdzenia"/>
        <w:rPr>
          <w:rFonts w:ascii="Times New Roman" w:hAnsi="Times New Roman" w:cs="Times New Roman"/>
          <w:szCs w:val="24"/>
        </w:rPr>
      </w:pPr>
      <w:r w:rsidRPr="009D5668">
        <w:rPr>
          <w:rFonts w:ascii="Times New Roman" w:hAnsi="Times New Roman" w:cs="Times New Roman"/>
          <w:szCs w:val="24"/>
        </w:rPr>
        <w:t>Należy wskazać, że nie ma możliwości podjęcia alternatywnych w stosunku do projektowanej ustawy działań umożliwiających osiągnięcie zamierzonego celu.</w:t>
      </w:r>
    </w:p>
    <w:sectPr w:rsidR="00CE030D" w:rsidRPr="009D5668" w:rsidSect="009D5668">
      <w:footerReference w:type="default" r:id="rId11"/>
      <w:pgSz w:w="11906" w:h="16838"/>
      <w:pgMar w:top="1135"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408F1" w14:textId="77777777" w:rsidR="009705F3" w:rsidRDefault="009705F3" w:rsidP="00FD2E2B">
      <w:pPr>
        <w:spacing w:line="240" w:lineRule="auto"/>
      </w:pPr>
      <w:r>
        <w:separator/>
      </w:r>
    </w:p>
  </w:endnote>
  <w:endnote w:type="continuationSeparator" w:id="0">
    <w:p w14:paraId="50BE74C0" w14:textId="77777777" w:rsidR="009705F3" w:rsidRDefault="009705F3" w:rsidP="00FD2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043791"/>
      <w:docPartObj>
        <w:docPartGallery w:val="Page Numbers (Bottom of Page)"/>
        <w:docPartUnique/>
      </w:docPartObj>
    </w:sdtPr>
    <w:sdtEndPr/>
    <w:sdtContent>
      <w:p w14:paraId="6A8FC5A1" w14:textId="33F10116" w:rsidR="009D5668" w:rsidRDefault="009D5668">
        <w:pPr>
          <w:pStyle w:val="Stopka"/>
          <w:jc w:val="center"/>
        </w:pPr>
        <w:r>
          <w:fldChar w:fldCharType="begin"/>
        </w:r>
        <w:r>
          <w:instrText>PAGE   \* MERGEFORMAT</w:instrText>
        </w:r>
        <w:r>
          <w:fldChar w:fldCharType="separate"/>
        </w:r>
        <w:r w:rsidR="00C833E3">
          <w:rPr>
            <w:noProof/>
          </w:rPr>
          <w:t>68</w:t>
        </w:r>
        <w:r>
          <w:fldChar w:fldCharType="end"/>
        </w:r>
      </w:p>
    </w:sdtContent>
  </w:sdt>
  <w:p w14:paraId="266DF8AE" w14:textId="77777777" w:rsidR="009D5668" w:rsidRDefault="009D566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F55AB" w14:textId="77777777" w:rsidR="009705F3" w:rsidRDefault="009705F3" w:rsidP="00FD2E2B">
      <w:pPr>
        <w:spacing w:line="240" w:lineRule="auto"/>
      </w:pPr>
      <w:r>
        <w:separator/>
      </w:r>
    </w:p>
  </w:footnote>
  <w:footnote w:type="continuationSeparator" w:id="0">
    <w:p w14:paraId="38FAF03B" w14:textId="77777777" w:rsidR="009705F3" w:rsidRDefault="009705F3" w:rsidP="00FD2E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4076D"/>
    <w:multiLevelType w:val="hybridMultilevel"/>
    <w:tmpl w:val="4F70EC80"/>
    <w:lvl w:ilvl="0" w:tplc="04150011">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50656D28"/>
    <w:multiLevelType w:val="hybridMultilevel"/>
    <w:tmpl w:val="F084862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15:restartNumberingAfterBreak="0">
    <w:nsid w:val="669D69D0"/>
    <w:multiLevelType w:val="hybridMultilevel"/>
    <w:tmpl w:val="5F84B022"/>
    <w:lvl w:ilvl="0" w:tplc="8FF05E1A">
      <w:start w:val="1"/>
      <w:numFmt w:val="decimal"/>
      <w:lvlText w:val="%1)"/>
      <w:lvlJc w:val="left"/>
      <w:pPr>
        <w:ind w:left="906" w:hanging="396"/>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037"/>
    <w:rsid w:val="00000925"/>
    <w:rsid w:val="00000AEA"/>
    <w:rsid w:val="00000E02"/>
    <w:rsid w:val="00001BC9"/>
    <w:rsid w:val="000027E7"/>
    <w:rsid w:val="00011735"/>
    <w:rsid w:val="00012168"/>
    <w:rsid w:val="00014128"/>
    <w:rsid w:val="00014563"/>
    <w:rsid w:val="00014F3F"/>
    <w:rsid w:val="000164B3"/>
    <w:rsid w:val="000164D3"/>
    <w:rsid w:val="000177F9"/>
    <w:rsid w:val="00017826"/>
    <w:rsid w:val="000238B5"/>
    <w:rsid w:val="00024225"/>
    <w:rsid w:val="00024BA4"/>
    <w:rsid w:val="000304C3"/>
    <w:rsid w:val="000325A9"/>
    <w:rsid w:val="00033C99"/>
    <w:rsid w:val="00034F16"/>
    <w:rsid w:val="00036091"/>
    <w:rsid w:val="000362E8"/>
    <w:rsid w:val="00037CC9"/>
    <w:rsid w:val="000407CD"/>
    <w:rsid w:val="00040DBB"/>
    <w:rsid w:val="000554B7"/>
    <w:rsid w:val="0005667C"/>
    <w:rsid w:val="0006016E"/>
    <w:rsid w:val="00061E95"/>
    <w:rsid w:val="00063CBF"/>
    <w:rsid w:val="00065AA1"/>
    <w:rsid w:val="00065DC3"/>
    <w:rsid w:val="00070947"/>
    <w:rsid w:val="00071877"/>
    <w:rsid w:val="000774FC"/>
    <w:rsid w:val="000804DC"/>
    <w:rsid w:val="00081A29"/>
    <w:rsid w:val="00081E36"/>
    <w:rsid w:val="00081F43"/>
    <w:rsid w:val="0008415A"/>
    <w:rsid w:val="00084AEA"/>
    <w:rsid w:val="00087AA9"/>
    <w:rsid w:val="00095BB1"/>
    <w:rsid w:val="000A0A3E"/>
    <w:rsid w:val="000A15FE"/>
    <w:rsid w:val="000A17E8"/>
    <w:rsid w:val="000A4EB2"/>
    <w:rsid w:val="000B1E09"/>
    <w:rsid w:val="000B31B9"/>
    <w:rsid w:val="000B48DF"/>
    <w:rsid w:val="000B6FD0"/>
    <w:rsid w:val="000C3C0A"/>
    <w:rsid w:val="000C45E5"/>
    <w:rsid w:val="000C4D99"/>
    <w:rsid w:val="000C5818"/>
    <w:rsid w:val="000C6962"/>
    <w:rsid w:val="000C7110"/>
    <w:rsid w:val="000D4142"/>
    <w:rsid w:val="000D4234"/>
    <w:rsid w:val="000D4FEB"/>
    <w:rsid w:val="000D5855"/>
    <w:rsid w:val="000D5E7F"/>
    <w:rsid w:val="000E2FB0"/>
    <w:rsid w:val="000E3925"/>
    <w:rsid w:val="000F10BE"/>
    <w:rsid w:val="000F2ECB"/>
    <w:rsid w:val="000F41C9"/>
    <w:rsid w:val="000F5FE1"/>
    <w:rsid w:val="000F633D"/>
    <w:rsid w:val="000F6419"/>
    <w:rsid w:val="00104C3C"/>
    <w:rsid w:val="00107009"/>
    <w:rsid w:val="00107BCC"/>
    <w:rsid w:val="0011206E"/>
    <w:rsid w:val="001132DF"/>
    <w:rsid w:val="0011563A"/>
    <w:rsid w:val="001169DF"/>
    <w:rsid w:val="00120D27"/>
    <w:rsid w:val="0012518B"/>
    <w:rsid w:val="00126D9E"/>
    <w:rsid w:val="001302F1"/>
    <w:rsid w:val="0013117C"/>
    <w:rsid w:val="00131F7C"/>
    <w:rsid w:val="001330F6"/>
    <w:rsid w:val="00135A68"/>
    <w:rsid w:val="00135D79"/>
    <w:rsid w:val="00137616"/>
    <w:rsid w:val="00137E15"/>
    <w:rsid w:val="001417E9"/>
    <w:rsid w:val="0014437D"/>
    <w:rsid w:val="001460E8"/>
    <w:rsid w:val="00150240"/>
    <w:rsid w:val="00150A08"/>
    <w:rsid w:val="00151159"/>
    <w:rsid w:val="0015268B"/>
    <w:rsid w:val="00153FF9"/>
    <w:rsid w:val="00155F30"/>
    <w:rsid w:val="0016079A"/>
    <w:rsid w:val="00160B7F"/>
    <w:rsid w:val="00161B84"/>
    <w:rsid w:val="00162DAA"/>
    <w:rsid w:val="00163740"/>
    <w:rsid w:val="0016592E"/>
    <w:rsid w:val="00165D18"/>
    <w:rsid w:val="00172AF2"/>
    <w:rsid w:val="0017595E"/>
    <w:rsid w:val="0017601E"/>
    <w:rsid w:val="001763D1"/>
    <w:rsid w:val="001774D5"/>
    <w:rsid w:val="00183955"/>
    <w:rsid w:val="001843F2"/>
    <w:rsid w:val="00186045"/>
    <w:rsid w:val="00187FE0"/>
    <w:rsid w:val="001911E1"/>
    <w:rsid w:val="001959EE"/>
    <w:rsid w:val="001A33E5"/>
    <w:rsid w:val="001A58C6"/>
    <w:rsid w:val="001A6F9B"/>
    <w:rsid w:val="001B08F1"/>
    <w:rsid w:val="001B3652"/>
    <w:rsid w:val="001B49FA"/>
    <w:rsid w:val="001B4E15"/>
    <w:rsid w:val="001B528C"/>
    <w:rsid w:val="001B5EEC"/>
    <w:rsid w:val="001B624E"/>
    <w:rsid w:val="001B69A1"/>
    <w:rsid w:val="001C009E"/>
    <w:rsid w:val="001C15FF"/>
    <w:rsid w:val="001C20EC"/>
    <w:rsid w:val="001C57E3"/>
    <w:rsid w:val="001C6464"/>
    <w:rsid w:val="001C7708"/>
    <w:rsid w:val="001D1C25"/>
    <w:rsid w:val="001D301B"/>
    <w:rsid w:val="001D5774"/>
    <w:rsid w:val="001D5AFE"/>
    <w:rsid w:val="001D63F7"/>
    <w:rsid w:val="001D6FEF"/>
    <w:rsid w:val="001D7570"/>
    <w:rsid w:val="001D79D9"/>
    <w:rsid w:val="001D7A32"/>
    <w:rsid w:val="001E0A14"/>
    <w:rsid w:val="001E1920"/>
    <w:rsid w:val="001E22BC"/>
    <w:rsid w:val="001E3F53"/>
    <w:rsid w:val="001E4145"/>
    <w:rsid w:val="001F296C"/>
    <w:rsid w:val="001F2E48"/>
    <w:rsid w:val="001F2F44"/>
    <w:rsid w:val="001F3120"/>
    <w:rsid w:val="001F46F7"/>
    <w:rsid w:val="001F7D85"/>
    <w:rsid w:val="00200E66"/>
    <w:rsid w:val="00201E8B"/>
    <w:rsid w:val="00202421"/>
    <w:rsid w:val="00202B9F"/>
    <w:rsid w:val="00202BEF"/>
    <w:rsid w:val="00205D39"/>
    <w:rsid w:val="00206B50"/>
    <w:rsid w:val="00212A50"/>
    <w:rsid w:val="002135F4"/>
    <w:rsid w:val="002209D3"/>
    <w:rsid w:val="0022111B"/>
    <w:rsid w:val="002214EB"/>
    <w:rsid w:val="002215C9"/>
    <w:rsid w:val="00221F01"/>
    <w:rsid w:val="002269C9"/>
    <w:rsid w:val="00226A5A"/>
    <w:rsid w:val="00226B01"/>
    <w:rsid w:val="00226CB5"/>
    <w:rsid w:val="00227FBC"/>
    <w:rsid w:val="00231346"/>
    <w:rsid w:val="002379B0"/>
    <w:rsid w:val="00240670"/>
    <w:rsid w:val="00240EFD"/>
    <w:rsid w:val="0024272B"/>
    <w:rsid w:val="0024359B"/>
    <w:rsid w:val="00243A78"/>
    <w:rsid w:val="0024668D"/>
    <w:rsid w:val="00247C7F"/>
    <w:rsid w:val="00250A78"/>
    <w:rsid w:val="002557AB"/>
    <w:rsid w:val="0025745D"/>
    <w:rsid w:val="00257C6F"/>
    <w:rsid w:val="0026307D"/>
    <w:rsid w:val="002653AA"/>
    <w:rsid w:val="00265965"/>
    <w:rsid w:val="00266E10"/>
    <w:rsid w:val="00266E96"/>
    <w:rsid w:val="00267B00"/>
    <w:rsid w:val="00270BDE"/>
    <w:rsid w:val="0027547B"/>
    <w:rsid w:val="00276930"/>
    <w:rsid w:val="00280AB2"/>
    <w:rsid w:val="00281259"/>
    <w:rsid w:val="00282139"/>
    <w:rsid w:val="002827D3"/>
    <w:rsid w:val="00282CB2"/>
    <w:rsid w:val="00283E59"/>
    <w:rsid w:val="00285663"/>
    <w:rsid w:val="00286E5C"/>
    <w:rsid w:val="00287292"/>
    <w:rsid w:val="00290A9E"/>
    <w:rsid w:val="00291010"/>
    <w:rsid w:val="00292F7E"/>
    <w:rsid w:val="0029762D"/>
    <w:rsid w:val="002A3CA6"/>
    <w:rsid w:val="002A5BF4"/>
    <w:rsid w:val="002A62A0"/>
    <w:rsid w:val="002B1109"/>
    <w:rsid w:val="002B2B05"/>
    <w:rsid w:val="002B7332"/>
    <w:rsid w:val="002C12C3"/>
    <w:rsid w:val="002C23CC"/>
    <w:rsid w:val="002C4B74"/>
    <w:rsid w:val="002C5884"/>
    <w:rsid w:val="002C64F3"/>
    <w:rsid w:val="002C6DBB"/>
    <w:rsid w:val="002D123D"/>
    <w:rsid w:val="002D13B4"/>
    <w:rsid w:val="002D1D39"/>
    <w:rsid w:val="002D6B97"/>
    <w:rsid w:val="002D6C59"/>
    <w:rsid w:val="002D773C"/>
    <w:rsid w:val="002E1694"/>
    <w:rsid w:val="002E1777"/>
    <w:rsid w:val="002E37EA"/>
    <w:rsid w:val="002E3D6F"/>
    <w:rsid w:val="002E7F02"/>
    <w:rsid w:val="002F2301"/>
    <w:rsid w:val="002F6BEE"/>
    <w:rsid w:val="002F7496"/>
    <w:rsid w:val="00300D29"/>
    <w:rsid w:val="003015F0"/>
    <w:rsid w:val="0030187A"/>
    <w:rsid w:val="00301DEB"/>
    <w:rsid w:val="00311ED6"/>
    <w:rsid w:val="00312B4D"/>
    <w:rsid w:val="0032039B"/>
    <w:rsid w:val="003218A1"/>
    <w:rsid w:val="00322622"/>
    <w:rsid w:val="00325CE5"/>
    <w:rsid w:val="00325E83"/>
    <w:rsid w:val="00327CAD"/>
    <w:rsid w:val="00334AB2"/>
    <w:rsid w:val="00334C2D"/>
    <w:rsid w:val="00335FF1"/>
    <w:rsid w:val="00336B88"/>
    <w:rsid w:val="00340408"/>
    <w:rsid w:val="0034202E"/>
    <w:rsid w:val="00342CC3"/>
    <w:rsid w:val="003457D1"/>
    <w:rsid w:val="00350B26"/>
    <w:rsid w:val="0035160E"/>
    <w:rsid w:val="00355A9B"/>
    <w:rsid w:val="00355F5E"/>
    <w:rsid w:val="00361F83"/>
    <w:rsid w:val="0036263C"/>
    <w:rsid w:val="00364DAB"/>
    <w:rsid w:val="00365490"/>
    <w:rsid w:val="00365FBD"/>
    <w:rsid w:val="00367B50"/>
    <w:rsid w:val="00370A5F"/>
    <w:rsid w:val="00371923"/>
    <w:rsid w:val="00371A8E"/>
    <w:rsid w:val="0037239C"/>
    <w:rsid w:val="0037685F"/>
    <w:rsid w:val="003802BC"/>
    <w:rsid w:val="0038031F"/>
    <w:rsid w:val="0038136A"/>
    <w:rsid w:val="0038570B"/>
    <w:rsid w:val="00385798"/>
    <w:rsid w:val="003875D0"/>
    <w:rsid w:val="003915FD"/>
    <w:rsid w:val="00391738"/>
    <w:rsid w:val="00391C88"/>
    <w:rsid w:val="003946DD"/>
    <w:rsid w:val="003A185A"/>
    <w:rsid w:val="003A4F32"/>
    <w:rsid w:val="003B0881"/>
    <w:rsid w:val="003B1804"/>
    <w:rsid w:val="003B184F"/>
    <w:rsid w:val="003B24D2"/>
    <w:rsid w:val="003B35AE"/>
    <w:rsid w:val="003B4B81"/>
    <w:rsid w:val="003B509D"/>
    <w:rsid w:val="003B5F38"/>
    <w:rsid w:val="003C2352"/>
    <w:rsid w:val="003C71A3"/>
    <w:rsid w:val="003D1C51"/>
    <w:rsid w:val="003D5088"/>
    <w:rsid w:val="003D689E"/>
    <w:rsid w:val="003D7BBD"/>
    <w:rsid w:val="003E161E"/>
    <w:rsid w:val="003E1D50"/>
    <w:rsid w:val="003E2314"/>
    <w:rsid w:val="003E2B93"/>
    <w:rsid w:val="003E4D07"/>
    <w:rsid w:val="003E7F42"/>
    <w:rsid w:val="003F04EE"/>
    <w:rsid w:val="003F1A62"/>
    <w:rsid w:val="003F4AD9"/>
    <w:rsid w:val="003F5964"/>
    <w:rsid w:val="003F5EEF"/>
    <w:rsid w:val="003F66B4"/>
    <w:rsid w:val="0040120B"/>
    <w:rsid w:val="0040180E"/>
    <w:rsid w:val="00401B81"/>
    <w:rsid w:val="00402A6A"/>
    <w:rsid w:val="004052D6"/>
    <w:rsid w:val="00405E8A"/>
    <w:rsid w:val="004111F9"/>
    <w:rsid w:val="004111FD"/>
    <w:rsid w:val="004135ED"/>
    <w:rsid w:val="00413704"/>
    <w:rsid w:val="00416B3A"/>
    <w:rsid w:val="00422292"/>
    <w:rsid w:val="004231BA"/>
    <w:rsid w:val="004329B5"/>
    <w:rsid w:val="004332E8"/>
    <w:rsid w:val="00433567"/>
    <w:rsid w:val="0043709E"/>
    <w:rsid w:val="0044256B"/>
    <w:rsid w:val="00444056"/>
    <w:rsid w:val="004442DA"/>
    <w:rsid w:val="00444BFC"/>
    <w:rsid w:val="0045126D"/>
    <w:rsid w:val="00452620"/>
    <w:rsid w:val="00452BE7"/>
    <w:rsid w:val="0045320D"/>
    <w:rsid w:val="004565AA"/>
    <w:rsid w:val="0045746D"/>
    <w:rsid w:val="00457880"/>
    <w:rsid w:val="004669F2"/>
    <w:rsid w:val="00470E49"/>
    <w:rsid w:val="00471C3B"/>
    <w:rsid w:val="00472BA7"/>
    <w:rsid w:val="00473809"/>
    <w:rsid w:val="004740C6"/>
    <w:rsid w:val="004815DD"/>
    <w:rsid w:val="00481DD3"/>
    <w:rsid w:val="00482294"/>
    <w:rsid w:val="00482652"/>
    <w:rsid w:val="004832B1"/>
    <w:rsid w:val="00485C09"/>
    <w:rsid w:val="00486410"/>
    <w:rsid w:val="00490105"/>
    <w:rsid w:val="0049245A"/>
    <w:rsid w:val="004926B8"/>
    <w:rsid w:val="004A11F3"/>
    <w:rsid w:val="004A1D4A"/>
    <w:rsid w:val="004A2461"/>
    <w:rsid w:val="004A29B9"/>
    <w:rsid w:val="004A5D62"/>
    <w:rsid w:val="004A61D5"/>
    <w:rsid w:val="004A62F7"/>
    <w:rsid w:val="004A6AF4"/>
    <w:rsid w:val="004B0832"/>
    <w:rsid w:val="004B138A"/>
    <w:rsid w:val="004B5346"/>
    <w:rsid w:val="004B7C0F"/>
    <w:rsid w:val="004C265E"/>
    <w:rsid w:val="004C37FF"/>
    <w:rsid w:val="004C3FF5"/>
    <w:rsid w:val="004C510F"/>
    <w:rsid w:val="004D01F8"/>
    <w:rsid w:val="004D0C5C"/>
    <w:rsid w:val="004D33DC"/>
    <w:rsid w:val="004D51EB"/>
    <w:rsid w:val="004D55E2"/>
    <w:rsid w:val="004D6116"/>
    <w:rsid w:val="004D6339"/>
    <w:rsid w:val="004E2CD4"/>
    <w:rsid w:val="004E3AAD"/>
    <w:rsid w:val="004E47B8"/>
    <w:rsid w:val="004E4A27"/>
    <w:rsid w:val="004E7395"/>
    <w:rsid w:val="004E76E3"/>
    <w:rsid w:val="004F75BE"/>
    <w:rsid w:val="0050135E"/>
    <w:rsid w:val="005013E4"/>
    <w:rsid w:val="0050274C"/>
    <w:rsid w:val="00504325"/>
    <w:rsid w:val="00504893"/>
    <w:rsid w:val="0051483C"/>
    <w:rsid w:val="00515C98"/>
    <w:rsid w:val="005164EB"/>
    <w:rsid w:val="00516A95"/>
    <w:rsid w:val="00517DAE"/>
    <w:rsid w:val="005202AC"/>
    <w:rsid w:val="005221AA"/>
    <w:rsid w:val="00523B7C"/>
    <w:rsid w:val="00526221"/>
    <w:rsid w:val="005271DD"/>
    <w:rsid w:val="0053317C"/>
    <w:rsid w:val="00534849"/>
    <w:rsid w:val="00535D7B"/>
    <w:rsid w:val="00536EBD"/>
    <w:rsid w:val="005372A5"/>
    <w:rsid w:val="005376A9"/>
    <w:rsid w:val="00541FBB"/>
    <w:rsid w:val="0054292A"/>
    <w:rsid w:val="005433E9"/>
    <w:rsid w:val="00543B5B"/>
    <w:rsid w:val="00545D23"/>
    <w:rsid w:val="00546440"/>
    <w:rsid w:val="00546F61"/>
    <w:rsid w:val="00550D8B"/>
    <w:rsid w:val="00550D92"/>
    <w:rsid w:val="00552984"/>
    <w:rsid w:val="00553BCB"/>
    <w:rsid w:val="00554237"/>
    <w:rsid w:val="00554325"/>
    <w:rsid w:val="00554A9B"/>
    <w:rsid w:val="005558D8"/>
    <w:rsid w:val="00560A37"/>
    <w:rsid w:val="00562CEF"/>
    <w:rsid w:val="005727B4"/>
    <w:rsid w:val="00573E58"/>
    <w:rsid w:val="00575864"/>
    <w:rsid w:val="005760F8"/>
    <w:rsid w:val="00583B27"/>
    <w:rsid w:val="005840DF"/>
    <w:rsid w:val="00585033"/>
    <w:rsid w:val="00585DF7"/>
    <w:rsid w:val="00587971"/>
    <w:rsid w:val="00592A06"/>
    <w:rsid w:val="005960C8"/>
    <w:rsid w:val="005A3447"/>
    <w:rsid w:val="005A48A6"/>
    <w:rsid w:val="005B3D8B"/>
    <w:rsid w:val="005C0331"/>
    <w:rsid w:val="005C0D43"/>
    <w:rsid w:val="005C59B1"/>
    <w:rsid w:val="005C793D"/>
    <w:rsid w:val="005D0CE4"/>
    <w:rsid w:val="005E2AA3"/>
    <w:rsid w:val="005E4216"/>
    <w:rsid w:val="005E42BB"/>
    <w:rsid w:val="005E508F"/>
    <w:rsid w:val="005F01CC"/>
    <w:rsid w:val="005F3948"/>
    <w:rsid w:val="005F4A5E"/>
    <w:rsid w:val="005F6A75"/>
    <w:rsid w:val="005F7BCB"/>
    <w:rsid w:val="006047E5"/>
    <w:rsid w:val="006056B6"/>
    <w:rsid w:val="006103F8"/>
    <w:rsid w:val="00611770"/>
    <w:rsid w:val="00611A4F"/>
    <w:rsid w:val="00611C4C"/>
    <w:rsid w:val="006123A9"/>
    <w:rsid w:val="006126F4"/>
    <w:rsid w:val="0061271A"/>
    <w:rsid w:val="00614F97"/>
    <w:rsid w:val="00615433"/>
    <w:rsid w:val="006208E7"/>
    <w:rsid w:val="006228D6"/>
    <w:rsid w:val="00622B05"/>
    <w:rsid w:val="0062796D"/>
    <w:rsid w:val="00630034"/>
    <w:rsid w:val="00630877"/>
    <w:rsid w:val="006316CC"/>
    <w:rsid w:val="00631A7A"/>
    <w:rsid w:val="00633BAF"/>
    <w:rsid w:val="006372DE"/>
    <w:rsid w:val="00640585"/>
    <w:rsid w:val="00640DBE"/>
    <w:rsid w:val="00644DC1"/>
    <w:rsid w:val="006450A6"/>
    <w:rsid w:val="0065003C"/>
    <w:rsid w:val="0065161A"/>
    <w:rsid w:val="0065187B"/>
    <w:rsid w:val="006556D2"/>
    <w:rsid w:val="0065728E"/>
    <w:rsid w:val="00657504"/>
    <w:rsid w:val="00657A8F"/>
    <w:rsid w:val="00660605"/>
    <w:rsid w:val="006615E8"/>
    <w:rsid w:val="006627AD"/>
    <w:rsid w:val="00667110"/>
    <w:rsid w:val="00667D68"/>
    <w:rsid w:val="00672DD2"/>
    <w:rsid w:val="00676503"/>
    <w:rsid w:val="00681D75"/>
    <w:rsid w:val="00682527"/>
    <w:rsid w:val="00682D05"/>
    <w:rsid w:val="00683E9B"/>
    <w:rsid w:val="00684580"/>
    <w:rsid w:val="006852F6"/>
    <w:rsid w:val="0068539B"/>
    <w:rsid w:val="00691CD7"/>
    <w:rsid w:val="00692BE5"/>
    <w:rsid w:val="006930AF"/>
    <w:rsid w:val="00693B09"/>
    <w:rsid w:val="0069741C"/>
    <w:rsid w:val="006A0BDC"/>
    <w:rsid w:val="006A26B4"/>
    <w:rsid w:val="006A53E4"/>
    <w:rsid w:val="006A591D"/>
    <w:rsid w:val="006A61E0"/>
    <w:rsid w:val="006A69CA"/>
    <w:rsid w:val="006B040E"/>
    <w:rsid w:val="006B072E"/>
    <w:rsid w:val="006B0BE9"/>
    <w:rsid w:val="006B1D88"/>
    <w:rsid w:val="006B1EC6"/>
    <w:rsid w:val="006B268A"/>
    <w:rsid w:val="006B329D"/>
    <w:rsid w:val="006B36FB"/>
    <w:rsid w:val="006C3C9F"/>
    <w:rsid w:val="006C5812"/>
    <w:rsid w:val="006C6671"/>
    <w:rsid w:val="006D0D7F"/>
    <w:rsid w:val="006D1111"/>
    <w:rsid w:val="006D1992"/>
    <w:rsid w:val="006D4673"/>
    <w:rsid w:val="006D647E"/>
    <w:rsid w:val="006D67ED"/>
    <w:rsid w:val="006D78AC"/>
    <w:rsid w:val="006E0731"/>
    <w:rsid w:val="006E30EE"/>
    <w:rsid w:val="006E4020"/>
    <w:rsid w:val="006E4209"/>
    <w:rsid w:val="006E4D5E"/>
    <w:rsid w:val="006E5251"/>
    <w:rsid w:val="006E6203"/>
    <w:rsid w:val="006E625F"/>
    <w:rsid w:val="006E6A3C"/>
    <w:rsid w:val="006E6D71"/>
    <w:rsid w:val="006E76B6"/>
    <w:rsid w:val="006F558F"/>
    <w:rsid w:val="007020A7"/>
    <w:rsid w:val="007022C8"/>
    <w:rsid w:val="0070378E"/>
    <w:rsid w:val="00704FD1"/>
    <w:rsid w:val="0070565E"/>
    <w:rsid w:val="00706095"/>
    <w:rsid w:val="00706245"/>
    <w:rsid w:val="007111BC"/>
    <w:rsid w:val="007135EC"/>
    <w:rsid w:val="00717C3D"/>
    <w:rsid w:val="00720419"/>
    <w:rsid w:val="00723BA8"/>
    <w:rsid w:val="00723D9E"/>
    <w:rsid w:val="0072474D"/>
    <w:rsid w:val="00726329"/>
    <w:rsid w:val="007319F1"/>
    <w:rsid w:val="00733A8B"/>
    <w:rsid w:val="00736B38"/>
    <w:rsid w:val="007376A5"/>
    <w:rsid w:val="007409B4"/>
    <w:rsid w:val="00741973"/>
    <w:rsid w:val="00747A6C"/>
    <w:rsid w:val="00751F3D"/>
    <w:rsid w:val="00753260"/>
    <w:rsid w:val="0076173A"/>
    <w:rsid w:val="00763752"/>
    <w:rsid w:val="007637A9"/>
    <w:rsid w:val="00764D1D"/>
    <w:rsid w:val="00766D78"/>
    <w:rsid w:val="00767907"/>
    <w:rsid w:val="00767AF7"/>
    <w:rsid w:val="00771564"/>
    <w:rsid w:val="00771E05"/>
    <w:rsid w:val="007725DF"/>
    <w:rsid w:val="00773707"/>
    <w:rsid w:val="007743F0"/>
    <w:rsid w:val="00780524"/>
    <w:rsid w:val="00782CC1"/>
    <w:rsid w:val="00782E8C"/>
    <w:rsid w:val="00783CBA"/>
    <w:rsid w:val="00791C02"/>
    <w:rsid w:val="00795E96"/>
    <w:rsid w:val="00797AE8"/>
    <w:rsid w:val="007A2012"/>
    <w:rsid w:val="007A7B1C"/>
    <w:rsid w:val="007B2640"/>
    <w:rsid w:val="007B27E9"/>
    <w:rsid w:val="007B6373"/>
    <w:rsid w:val="007B6425"/>
    <w:rsid w:val="007B7170"/>
    <w:rsid w:val="007C0EDA"/>
    <w:rsid w:val="007C3DED"/>
    <w:rsid w:val="007D0BBA"/>
    <w:rsid w:val="007D1154"/>
    <w:rsid w:val="007D6275"/>
    <w:rsid w:val="007D7CB5"/>
    <w:rsid w:val="007E215B"/>
    <w:rsid w:val="007E5B9E"/>
    <w:rsid w:val="007E6F22"/>
    <w:rsid w:val="007F0D8D"/>
    <w:rsid w:val="007F584C"/>
    <w:rsid w:val="007F6C12"/>
    <w:rsid w:val="00800040"/>
    <w:rsid w:val="00802183"/>
    <w:rsid w:val="0080296B"/>
    <w:rsid w:val="00810E7B"/>
    <w:rsid w:val="00811659"/>
    <w:rsid w:val="00812F33"/>
    <w:rsid w:val="008145C4"/>
    <w:rsid w:val="0081639D"/>
    <w:rsid w:val="00823DE7"/>
    <w:rsid w:val="00823FE7"/>
    <w:rsid w:val="0082539B"/>
    <w:rsid w:val="00825719"/>
    <w:rsid w:val="00825A55"/>
    <w:rsid w:val="00826F87"/>
    <w:rsid w:val="00827F81"/>
    <w:rsid w:val="0083301B"/>
    <w:rsid w:val="00835973"/>
    <w:rsid w:val="0084033C"/>
    <w:rsid w:val="008419D9"/>
    <w:rsid w:val="00841E25"/>
    <w:rsid w:val="00843920"/>
    <w:rsid w:val="00850749"/>
    <w:rsid w:val="00850B24"/>
    <w:rsid w:val="008539B1"/>
    <w:rsid w:val="00854649"/>
    <w:rsid w:val="00854BEA"/>
    <w:rsid w:val="00855CF7"/>
    <w:rsid w:val="008560BA"/>
    <w:rsid w:val="0085669B"/>
    <w:rsid w:val="00856772"/>
    <w:rsid w:val="00857420"/>
    <w:rsid w:val="00861009"/>
    <w:rsid w:val="00861523"/>
    <w:rsid w:val="00862927"/>
    <w:rsid w:val="008648CF"/>
    <w:rsid w:val="00866FBA"/>
    <w:rsid w:val="00867F76"/>
    <w:rsid w:val="00872E08"/>
    <w:rsid w:val="00872EB2"/>
    <w:rsid w:val="008734E2"/>
    <w:rsid w:val="00873A9B"/>
    <w:rsid w:val="00873FF7"/>
    <w:rsid w:val="00874C6C"/>
    <w:rsid w:val="008777FC"/>
    <w:rsid w:val="008813B1"/>
    <w:rsid w:val="00881C6C"/>
    <w:rsid w:val="0088239D"/>
    <w:rsid w:val="00883C39"/>
    <w:rsid w:val="0088494F"/>
    <w:rsid w:val="00890494"/>
    <w:rsid w:val="00890515"/>
    <w:rsid w:val="0089086D"/>
    <w:rsid w:val="00891DAC"/>
    <w:rsid w:val="00892442"/>
    <w:rsid w:val="00893306"/>
    <w:rsid w:val="0089565E"/>
    <w:rsid w:val="00895DB0"/>
    <w:rsid w:val="008A7057"/>
    <w:rsid w:val="008A7CB9"/>
    <w:rsid w:val="008A7DE3"/>
    <w:rsid w:val="008B02B6"/>
    <w:rsid w:val="008B08E3"/>
    <w:rsid w:val="008B2C93"/>
    <w:rsid w:val="008B42B3"/>
    <w:rsid w:val="008B59F7"/>
    <w:rsid w:val="008C4BD4"/>
    <w:rsid w:val="008C5824"/>
    <w:rsid w:val="008C6489"/>
    <w:rsid w:val="008C6655"/>
    <w:rsid w:val="008C70CF"/>
    <w:rsid w:val="008D2226"/>
    <w:rsid w:val="008D7C60"/>
    <w:rsid w:val="008E1DA1"/>
    <w:rsid w:val="008E43F0"/>
    <w:rsid w:val="008F0CBF"/>
    <w:rsid w:val="008F4E0B"/>
    <w:rsid w:val="008F52EA"/>
    <w:rsid w:val="0090122F"/>
    <w:rsid w:val="00901FB1"/>
    <w:rsid w:val="009037D1"/>
    <w:rsid w:val="009112C5"/>
    <w:rsid w:val="009113A8"/>
    <w:rsid w:val="0091213C"/>
    <w:rsid w:val="00912F65"/>
    <w:rsid w:val="00915D63"/>
    <w:rsid w:val="009231B7"/>
    <w:rsid w:val="0092594C"/>
    <w:rsid w:val="009261F5"/>
    <w:rsid w:val="00927738"/>
    <w:rsid w:val="009307D7"/>
    <w:rsid w:val="0093144A"/>
    <w:rsid w:val="00934DAE"/>
    <w:rsid w:val="00935322"/>
    <w:rsid w:val="0093551E"/>
    <w:rsid w:val="00940E3F"/>
    <w:rsid w:val="00942199"/>
    <w:rsid w:val="009427A1"/>
    <w:rsid w:val="00942A45"/>
    <w:rsid w:val="00942D46"/>
    <w:rsid w:val="00944506"/>
    <w:rsid w:val="00945464"/>
    <w:rsid w:val="00947D16"/>
    <w:rsid w:val="009504EB"/>
    <w:rsid w:val="00950991"/>
    <w:rsid w:val="0095333C"/>
    <w:rsid w:val="00954151"/>
    <w:rsid w:val="00954B0D"/>
    <w:rsid w:val="0095562F"/>
    <w:rsid w:val="00955F23"/>
    <w:rsid w:val="00956287"/>
    <w:rsid w:val="0095711B"/>
    <w:rsid w:val="00962458"/>
    <w:rsid w:val="00963449"/>
    <w:rsid w:val="00964029"/>
    <w:rsid w:val="00965A2B"/>
    <w:rsid w:val="00966B8C"/>
    <w:rsid w:val="009705F3"/>
    <w:rsid w:val="0097552F"/>
    <w:rsid w:val="00975956"/>
    <w:rsid w:val="00975FF4"/>
    <w:rsid w:val="0098068F"/>
    <w:rsid w:val="009843AE"/>
    <w:rsid w:val="009844B5"/>
    <w:rsid w:val="00984F92"/>
    <w:rsid w:val="00985378"/>
    <w:rsid w:val="00985BED"/>
    <w:rsid w:val="00986A6C"/>
    <w:rsid w:val="00987C30"/>
    <w:rsid w:val="00987F35"/>
    <w:rsid w:val="00992B9C"/>
    <w:rsid w:val="00993071"/>
    <w:rsid w:val="009931DF"/>
    <w:rsid w:val="0099526D"/>
    <w:rsid w:val="0099553C"/>
    <w:rsid w:val="00995B53"/>
    <w:rsid w:val="009A24CA"/>
    <w:rsid w:val="009A3C9A"/>
    <w:rsid w:val="009A6647"/>
    <w:rsid w:val="009A6F12"/>
    <w:rsid w:val="009B0F3A"/>
    <w:rsid w:val="009B1DE6"/>
    <w:rsid w:val="009B35FF"/>
    <w:rsid w:val="009C0C54"/>
    <w:rsid w:val="009C0D24"/>
    <w:rsid w:val="009C0E78"/>
    <w:rsid w:val="009C4764"/>
    <w:rsid w:val="009D0952"/>
    <w:rsid w:val="009D25F6"/>
    <w:rsid w:val="009D28B9"/>
    <w:rsid w:val="009D3CB1"/>
    <w:rsid w:val="009D44D1"/>
    <w:rsid w:val="009D540F"/>
    <w:rsid w:val="009D5668"/>
    <w:rsid w:val="009D5D5A"/>
    <w:rsid w:val="009D746F"/>
    <w:rsid w:val="009D7AF9"/>
    <w:rsid w:val="009E2421"/>
    <w:rsid w:val="009F070D"/>
    <w:rsid w:val="009F08AB"/>
    <w:rsid w:val="009F1E74"/>
    <w:rsid w:val="009F2BD6"/>
    <w:rsid w:val="009F358A"/>
    <w:rsid w:val="00A00D5E"/>
    <w:rsid w:val="00A01841"/>
    <w:rsid w:val="00A01B2C"/>
    <w:rsid w:val="00A01B86"/>
    <w:rsid w:val="00A045B7"/>
    <w:rsid w:val="00A047C1"/>
    <w:rsid w:val="00A060F1"/>
    <w:rsid w:val="00A10BCE"/>
    <w:rsid w:val="00A112F4"/>
    <w:rsid w:val="00A11667"/>
    <w:rsid w:val="00A20F0C"/>
    <w:rsid w:val="00A229E3"/>
    <w:rsid w:val="00A24097"/>
    <w:rsid w:val="00A243B8"/>
    <w:rsid w:val="00A25FCF"/>
    <w:rsid w:val="00A2766B"/>
    <w:rsid w:val="00A3127D"/>
    <w:rsid w:val="00A32103"/>
    <w:rsid w:val="00A328EA"/>
    <w:rsid w:val="00A33F26"/>
    <w:rsid w:val="00A40B0D"/>
    <w:rsid w:val="00A414A0"/>
    <w:rsid w:val="00A41C2A"/>
    <w:rsid w:val="00A443DC"/>
    <w:rsid w:val="00A45647"/>
    <w:rsid w:val="00A4648A"/>
    <w:rsid w:val="00A516DD"/>
    <w:rsid w:val="00A52303"/>
    <w:rsid w:val="00A5233E"/>
    <w:rsid w:val="00A55F28"/>
    <w:rsid w:val="00A5617B"/>
    <w:rsid w:val="00A56282"/>
    <w:rsid w:val="00A56B88"/>
    <w:rsid w:val="00A63606"/>
    <w:rsid w:val="00A63F6B"/>
    <w:rsid w:val="00A6599E"/>
    <w:rsid w:val="00A7673C"/>
    <w:rsid w:val="00A77F02"/>
    <w:rsid w:val="00A8022E"/>
    <w:rsid w:val="00A803A2"/>
    <w:rsid w:val="00A80A4F"/>
    <w:rsid w:val="00A81EA3"/>
    <w:rsid w:val="00A825F3"/>
    <w:rsid w:val="00A84214"/>
    <w:rsid w:val="00A8445D"/>
    <w:rsid w:val="00A851B3"/>
    <w:rsid w:val="00A866C7"/>
    <w:rsid w:val="00A87729"/>
    <w:rsid w:val="00A96A1E"/>
    <w:rsid w:val="00A97584"/>
    <w:rsid w:val="00AA0B1E"/>
    <w:rsid w:val="00AA260B"/>
    <w:rsid w:val="00AA2D02"/>
    <w:rsid w:val="00AA531B"/>
    <w:rsid w:val="00AA64CF"/>
    <w:rsid w:val="00AA77FF"/>
    <w:rsid w:val="00AA7D93"/>
    <w:rsid w:val="00AB1A27"/>
    <w:rsid w:val="00AB2C67"/>
    <w:rsid w:val="00AB56DB"/>
    <w:rsid w:val="00AB5ACD"/>
    <w:rsid w:val="00AB6554"/>
    <w:rsid w:val="00AC13AA"/>
    <w:rsid w:val="00AC329D"/>
    <w:rsid w:val="00AD110A"/>
    <w:rsid w:val="00AD445C"/>
    <w:rsid w:val="00AD670E"/>
    <w:rsid w:val="00AD753D"/>
    <w:rsid w:val="00AF6206"/>
    <w:rsid w:val="00B00049"/>
    <w:rsid w:val="00B00F5E"/>
    <w:rsid w:val="00B01B52"/>
    <w:rsid w:val="00B02037"/>
    <w:rsid w:val="00B10392"/>
    <w:rsid w:val="00B10965"/>
    <w:rsid w:val="00B122AD"/>
    <w:rsid w:val="00B14FCA"/>
    <w:rsid w:val="00B15AEF"/>
    <w:rsid w:val="00B16D9E"/>
    <w:rsid w:val="00B1781B"/>
    <w:rsid w:val="00B22485"/>
    <w:rsid w:val="00B23AE1"/>
    <w:rsid w:val="00B23D41"/>
    <w:rsid w:val="00B24CDA"/>
    <w:rsid w:val="00B2596B"/>
    <w:rsid w:val="00B344BC"/>
    <w:rsid w:val="00B35A1D"/>
    <w:rsid w:val="00B36CFB"/>
    <w:rsid w:val="00B415DD"/>
    <w:rsid w:val="00B42B10"/>
    <w:rsid w:val="00B42E9D"/>
    <w:rsid w:val="00B436AA"/>
    <w:rsid w:val="00B4432D"/>
    <w:rsid w:val="00B445D1"/>
    <w:rsid w:val="00B44BCB"/>
    <w:rsid w:val="00B44DA1"/>
    <w:rsid w:val="00B542E6"/>
    <w:rsid w:val="00B55C13"/>
    <w:rsid w:val="00B55EC2"/>
    <w:rsid w:val="00B56577"/>
    <w:rsid w:val="00B5713E"/>
    <w:rsid w:val="00B60804"/>
    <w:rsid w:val="00B60C4C"/>
    <w:rsid w:val="00B610CB"/>
    <w:rsid w:val="00B63841"/>
    <w:rsid w:val="00B654F7"/>
    <w:rsid w:val="00B661B2"/>
    <w:rsid w:val="00B664AB"/>
    <w:rsid w:val="00B7227E"/>
    <w:rsid w:val="00B746C4"/>
    <w:rsid w:val="00B81B1C"/>
    <w:rsid w:val="00B83B90"/>
    <w:rsid w:val="00B8599D"/>
    <w:rsid w:val="00B87BDC"/>
    <w:rsid w:val="00B911EC"/>
    <w:rsid w:val="00B913A6"/>
    <w:rsid w:val="00B93163"/>
    <w:rsid w:val="00B9559B"/>
    <w:rsid w:val="00B9664D"/>
    <w:rsid w:val="00B96DB2"/>
    <w:rsid w:val="00BA2E57"/>
    <w:rsid w:val="00BA5DEA"/>
    <w:rsid w:val="00BA6615"/>
    <w:rsid w:val="00BA6D3B"/>
    <w:rsid w:val="00BA7197"/>
    <w:rsid w:val="00BB05FE"/>
    <w:rsid w:val="00BB2F19"/>
    <w:rsid w:val="00BB3710"/>
    <w:rsid w:val="00BC1BB8"/>
    <w:rsid w:val="00BC3EDD"/>
    <w:rsid w:val="00BD0AD2"/>
    <w:rsid w:val="00BD1AC9"/>
    <w:rsid w:val="00BD226F"/>
    <w:rsid w:val="00BD3F2E"/>
    <w:rsid w:val="00BD5763"/>
    <w:rsid w:val="00BE6125"/>
    <w:rsid w:val="00BE793D"/>
    <w:rsid w:val="00BE7C91"/>
    <w:rsid w:val="00BF1666"/>
    <w:rsid w:val="00BF6691"/>
    <w:rsid w:val="00BF78E6"/>
    <w:rsid w:val="00BF7FF8"/>
    <w:rsid w:val="00C06A10"/>
    <w:rsid w:val="00C07C26"/>
    <w:rsid w:val="00C10BF6"/>
    <w:rsid w:val="00C13BC3"/>
    <w:rsid w:val="00C14532"/>
    <w:rsid w:val="00C21AAF"/>
    <w:rsid w:val="00C22DAC"/>
    <w:rsid w:val="00C23CC1"/>
    <w:rsid w:val="00C23DE0"/>
    <w:rsid w:val="00C252DA"/>
    <w:rsid w:val="00C27B05"/>
    <w:rsid w:val="00C33FFB"/>
    <w:rsid w:val="00C43034"/>
    <w:rsid w:val="00C44BD4"/>
    <w:rsid w:val="00C503AC"/>
    <w:rsid w:val="00C51881"/>
    <w:rsid w:val="00C51B77"/>
    <w:rsid w:val="00C525B1"/>
    <w:rsid w:val="00C540BF"/>
    <w:rsid w:val="00C566E4"/>
    <w:rsid w:val="00C56913"/>
    <w:rsid w:val="00C6200F"/>
    <w:rsid w:val="00C6208A"/>
    <w:rsid w:val="00C645B7"/>
    <w:rsid w:val="00C6572F"/>
    <w:rsid w:val="00C770B1"/>
    <w:rsid w:val="00C775CB"/>
    <w:rsid w:val="00C804E5"/>
    <w:rsid w:val="00C8311B"/>
    <w:rsid w:val="00C833E3"/>
    <w:rsid w:val="00C86B77"/>
    <w:rsid w:val="00C86D5F"/>
    <w:rsid w:val="00C870A4"/>
    <w:rsid w:val="00C879FF"/>
    <w:rsid w:val="00C907A2"/>
    <w:rsid w:val="00C9483F"/>
    <w:rsid w:val="00C95FF4"/>
    <w:rsid w:val="00C97AC7"/>
    <w:rsid w:val="00CA6104"/>
    <w:rsid w:val="00CB0DEE"/>
    <w:rsid w:val="00CB2598"/>
    <w:rsid w:val="00CB33AA"/>
    <w:rsid w:val="00CB6A1F"/>
    <w:rsid w:val="00CB7692"/>
    <w:rsid w:val="00CB76E8"/>
    <w:rsid w:val="00CC3A8A"/>
    <w:rsid w:val="00CC48FF"/>
    <w:rsid w:val="00CC5225"/>
    <w:rsid w:val="00CC5262"/>
    <w:rsid w:val="00CC6713"/>
    <w:rsid w:val="00CD1AF6"/>
    <w:rsid w:val="00CD333B"/>
    <w:rsid w:val="00CD526F"/>
    <w:rsid w:val="00CD564D"/>
    <w:rsid w:val="00CD6A22"/>
    <w:rsid w:val="00CD7523"/>
    <w:rsid w:val="00CD77E7"/>
    <w:rsid w:val="00CE0296"/>
    <w:rsid w:val="00CE030D"/>
    <w:rsid w:val="00CE0629"/>
    <w:rsid w:val="00CE0CBD"/>
    <w:rsid w:val="00CE4D73"/>
    <w:rsid w:val="00CE56F4"/>
    <w:rsid w:val="00CF2840"/>
    <w:rsid w:val="00CF28D0"/>
    <w:rsid w:val="00CF3356"/>
    <w:rsid w:val="00CF656A"/>
    <w:rsid w:val="00D0527A"/>
    <w:rsid w:val="00D05B6A"/>
    <w:rsid w:val="00D07BCA"/>
    <w:rsid w:val="00D10891"/>
    <w:rsid w:val="00D13FCE"/>
    <w:rsid w:val="00D15372"/>
    <w:rsid w:val="00D15691"/>
    <w:rsid w:val="00D22146"/>
    <w:rsid w:val="00D22671"/>
    <w:rsid w:val="00D2397B"/>
    <w:rsid w:val="00D24886"/>
    <w:rsid w:val="00D252C8"/>
    <w:rsid w:val="00D2559C"/>
    <w:rsid w:val="00D27A10"/>
    <w:rsid w:val="00D31D67"/>
    <w:rsid w:val="00D334E2"/>
    <w:rsid w:val="00D348EA"/>
    <w:rsid w:val="00D35261"/>
    <w:rsid w:val="00D40602"/>
    <w:rsid w:val="00D408DE"/>
    <w:rsid w:val="00D43AA7"/>
    <w:rsid w:val="00D4534B"/>
    <w:rsid w:val="00D477FB"/>
    <w:rsid w:val="00D506E5"/>
    <w:rsid w:val="00D50DD2"/>
    <w:rsid w:val="00D54589"/>
    <w:rsid w:val="00D547D8"/>
    <w:rsid w:val="00D54DC4"/>
    <w:rsid w:val="00D55745"/>
    <w:rsid w:val="00D576BB"/>
    <w:rsid w:val="00D6062F"/>
    <w:rsid w:val="00D63885"/>
    <w:rsid w:val="00D67058"/>
    <w:rsid w:val="00D679DC"/>
    <w:rsid w:val="00D70975"/>
    <w:rsid w:val="00D70B92"/>
    <w:rsid w:val="00D72612"/>
    <w:rsid w:val="00D7516C"/>
    <w:rsid w:val="00D7556D"/>
    <w:rsid w:val="00D76096"/>
    <w:rsid w:val="00D7670D"/>
    <w:rsid w:val="00D76915"/>
    <w:rsid w:val="00D776C5"/>
    <w:rsid w:val="00D802C8"/>
    <w:rsid w:val="00D803C8"/>
    <w:rsid w:val="00D82E12"/>
    <w:rsid w:val="00D85EAD"/>
    <w:rsid w:val="00D87482"/>
    <w:rsid w:val="00D90318"/>
    <w:rsid w:val="00D91AD1"/>
    <w:rsid w:val="00D9296A"/>
    <w:rsid w:val="00D93C41"/>
    <w:rsid w:val="00D94D47"/>
    <w:rsid w:val="00DA0159"/>
    <w:rsid w:val="00DA11E1"/>
    <w:rsid w:val="00DA29DC"/>
    <w:rsid w:val="00DA3DA1"/>
    <w:rsid w:val="00DA5A16"/>
    <w:rsid w:val="00DA5A88"/>
    <w:rsid w:val="00DA7A14"/>
    <w:rsid w:val="00DA7CEB"/>
    <w:rsid w:val="00DB0ECC"/>
    <w:rsid w:val="00DB5E48"/>
    <w:rsid w:val="00DB5FA4"/>
    <w:rsid w:val="00DB77BE"/>
    <w:rsid w:val="00DC004C"/>
    <w:rsid w:val="00DD3F4A"/>
    <w:rsid w:val="00DD496B"/>
    <w:rsid w:val="00DD56ED"/>
    <w:rsid w:val="00DE0F68"/>
    <w:rsid w:val="00DE5228"/>
    <w:rsid w:val="00DE6134"/>
    <w:rsid w:val="00DF3466"/>
    <w:rsid w:val="00E03A23"/>
    <w:rsid w:val="00E040A4"/>
    <w:rsid w:val="00E074DA"/>
    <w:rsid w:val="00E1108F"/>
    <w:rsid w:val="00E118CB"/>
    <w:rsid w:val="00E11C59"/>
    <w:rsid w:val="00E139F7"/>
    <w:rsid w:val="00E15C01"/>
    <w:rsid w:val="00E17C08"/>
    <w:rsid w:val="00E2095D"/>
    <w:rsid w:val="00E21F42"/>
    <w:rsid w:val="00E24070"/>
    <w:rsid w:val="00E27C54"/>
    <w:rsid w:val="00E303FC"/>
    <w:rsid w:val="00E32656"/>
    <w:rsid w:val="00E34FCA"/>
    <w:rsid w:val="00E35782"/>
    <w:rsid w:val="00E413FB"/>
    <w:rsid w:val="00E4206F"/>
    <w:rsid w:val="00E45580"/>
    <w:rsid w:val="00E46AA4"/>
    <w:rsid w:val="00E53A4A"/>
    <w:rsid w:val="00E5410F"/>
    <w:rsid w:val="00E5597B"/>
    <w:rsid w:val="00E638AC"/>
    <w:rsid w:val="00E64CFF"/>
    <w:rsid w:val="00E65AB1"/>
    <w:rsid w:val="00E664F5"/>
    <w:rsid w:val="00E668CC"/>
    <w:rsid w:val="00E66DF6"/>
    <w:rsid w:val="00E70481"/>
    <w:rsid w:val="00E73815"/>
    <w:rsid w:val="00E747DE"/>
    <w:rsid w:val="00E74D19"/>
    <w:rsid w:val="00E75C30"/>
    <w:rsid w:val="00E76518"/>
    <w:rsid w:val="00E77308"/>
    <w:rsid w:val="00E811D6"/>
    <w:rsid w:val="00E81BDE"/>
    <w:rsid w:val="00E8275B"/>
    <w:rsid w:val="00E83255"/>
    <w:rsid w:val="00E85364"/>
    <w:rsid w:val="00E85C80"/>
    <w:rsid w:val="00E86A1C"/>
    <w:rsid w:val="00E874BF"/>
    <w:rsid w:val="00E87977"/>
    <w:rsid w:val="00E92F01"/>
    <w:rsid w:val="00E9382C"/>
    <w:rsid w:val="00E9559B"/>
    <w:rsid w:val="00E9635D"/>
    <w:rsid w:val="00E96717"/>
    <w:rsid w:val="00E9695D"/>
    <w:rsid w:val="00E969C8"/>
    <w:rsid w:val="00E9720E"/>
    <w:rsid w:val="00E976AC"/>
    <w:rsid w:val="00EA03BC"/>
    <w:rsid w:val="00EA3B3D"/>
    <w:rsid w:val="00EA7E94"/>
    <w:rsid w:val="00EB13E8"/>
    <w:rsid w:val="00EB51F9"/>
    <w:rsid w:val="00EB5AF7"/>
    <w:rsid w:val="00EC347C"/>
    <w:rsid w:val="00EC39D2"/>
    <w:rsid w:val="00EC6A49"/>
    <w:rsid w:val="00EC6FC4"/>
    <w:rsid w:val="00EC71A9"/>
    <w:rsid w:val="00EC71EB"/>
    <w:rsid w:val="00EC7838"/>
    <w:rsid w:val="00ED23E3"/>
    <w:rsid w:val="00ED3511"/>
    <w:rsid w:val="00ED77C6"/>
    <w:rsid w:val="00EE2B5C"/>
    <w:rsid w:val="00EE4483"/>
    <w:rsid w:val="00EE5E35"/>
    <w:rsid w:val="00EF442B"/>
    <w:rsid w:val="00EF4507"/>
    <w:rsid w:val="00EF5789"/>
    <w:rsid w:val="00EF6023"/>
    <w:rsid w:val="00F00A64"/>
    <w:rsid w:val="00F01BA0"/>
    <w:rsid w:val="00F03AA4"/>
    <w:rsid w:val="00F04602"/>
    <w:rsid w:val="00F057D0"/>
    <w:rsid w:val="00F05C9E"/>
    <w:rsid w:val="00F06E0C"/>
    <w:rsid w:val="00F07E91"/>
    <w:rsid w:val="00F16A2F"/>
    <w:rsid w:val="00F16DF4"/>
    <w:rsid w:val="00F17AF6"/>
    <w:rsid w:val="00F2084F"/>
    <w:rsid w:val="00F21C62"/>
    <w:rsid w:val="00F22A3F"/>
    <w:rsid w:val="00F22D6D"/>
    <w:rsid w:val="00F24E2D"/>
    <w:rsid w:val="00F25F14"/>
    <w:rsid w:val="00F27B94"/>
    <w:rsid w:val="00F3452C"/>
    <w:rsid w:val="00F45630"/>
    <w:rsid w:val="00F46349"/>
    <w:rsid w:val="00F4640E"/>
    <w:rsid w:val="00F51576"/>
    <w:rsid w:val="00F549DB"/>
    <w:rsid w:val="00F5516B"/>
    <w:rsid w:val="00F560BC"/>
    <w:rsid w:val="00F57F54"/>
    <w:rsid w:val="00F60950"/>
    <w:rsid w:val="00F61AAC"/>
    <w:rsid w:val="00F6316E"/>
    <w:rsid w:val="00F6318C"/>
    <w:rsid w:val="00F6326C"/>
    <w:rsid w:val="00F67913"/>
    <w:rsid w:val="00F71618"/>
    <w:rsid w:val="00F716B7"/>
    <w:rsid w:val="00F72072"/>
    <w:rsid w:val="00F74764"/>
    <w:rsid w:val="00F755BA"/>
    <w:rsid w:val="00F769DB"/>
    <w:rsid w:val="00F81933"/>
    <w:rsid w:val="00F8237E"/>
    <w:rsid w:val="00F85333"/>
    <w:rsid w:val="00F85DFB"/>
    <w:rsid w:val="00F9386B"/>
    <w:rsid w:val="00F949E2"/>
    <w:rsid w:val="00F95B99"/>
    <w:rsid w:val="00F9651B"/>
    <w:rsid w:val="00F977ED"/>
    <w:rsid w:val="00FA01D1"/>
    <w:rsid w:val="00FA2DA0"/>
    <w:rsid w:val="00FA38D3"/>
    <w:rsid w:val="00FA4048"/>
    <w:rsid w:val="00FA4EA0"/>
    <w:rsid w:val="00FA575D"/>
    <w:rsid w:val="00FA611E"/>
    <w:rsid w:val="00FA6DDC"/>
    <w:rsid w:val="00FA6E0F"/>
    <w:rsid w:val="00FB41A3"/>
    <w:rsid w:val="00FB480C"/>
    <w:rsid w:val="00FB752A"/>
    <w:rsid w:val="00FB7949"/>
    <w:rsid w:val="00FC1372"/>
    <w:rsid w:val="00FC23FE"/>
    <w:rsid w:val="00FC2E60"/>
    <w:rsid w:val="00FC33F3"/>
    <w:rsid w:val="00FC3AF8"/>
    <w:rsid w:val="00FC5F49"/>
    <w:rsid w:val="00FD0AED"/>
    <w:rsid w:val="00FD0EFF"/>
    <w:rsid w:val="00FD2E2B"/>
    <w:rsid w:val="00FD41CD"/>
    <w:rsid w:val="00FD45FD"/>
    <w:rsid w:val="00FD5D00"/>
    <w:rsid w:val="00FD6955"/>
    <w:rsid w:val="00FE10F9"/>
    <w:rsid w:val="00FE2A3E"/>
    <w:rsid w:val="00FE528F"/>
    <w:rsid w:val="00FE7F0D"/>
    <w:rsid w:val="00FF2435"/>
    <w:rsid w:val="00FF79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FE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F2F44"/>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1F2F4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1F2F44"/>
    <w:pPr>
      <w:spacing w:before="0"/>
    </w:pPr>
    <w:rPr>
      <w:bCs/>
    </w:rPr>
  </w:style>
  <w:style w:type="character" w:styleId="Odwoaniedokomentarza">
    <w:name w:val="annotation reference"/>
    <w:basedOn w:val="Domylnaczcionkaakapitu"/>
    <w:uiPriority w:val="99"/>
    <w:rsid w:val="001F2F44"/>
    <w:rPr>
      <w:sz w:val="16"/>
      <w:szCs w:val="16"/>
    </w:rPr>
  </w:style>
  <w:style w:type="paragraph" w:styleId="Tekstkomentarza">
    <w:name w:val="annotation text"/>
    <w:basedOn w:val="Normalny"/>
    <w:link w:val="TekstkomentarzaZnak"/>
    <w:uiPriority w:val="99"/>
    <w:rsid w:val="001F2F44"/>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1F2F44"/>
    <w:rPr>
      <w:rFonts w:ascii="Times" w:eastAsia="Times New Roman" w:hAnsi="Times" w:cs="Times New Roman"/>
      <w:sz w:val="24"/>
      <w:szCs w:val="24"/>
      <w:lang w:eastAsia="pl-PL"/>
    </w:rPr>
  </w:style>
  <w:style w:type="character" w:styleId="Hipercze">
    <w:name w:val="Hyperlink"/>
    <w:basedOn w:val="Domylnaczcionkaakapitu"/>
    <w:uiPriority w:val="99"/>
    <w:unhideWhenUsed/>
    <w:rsid w:val="001F2F44"/>
    <w:rPr>
      <w:color w:val="0563C1" w:themeColor="hyperlink"/>
      <w:u w:val="single"/>
    </w:rPr>
  </w:style>
  <w:style w:type="paragraph" w:styleId="Tekstdymka">
    <w:name w:val="Balloon Text"/>
    <w:basedOn w:val="Normalny"/>
    <w:link w:val="TekstdymkaZnak"/>
    <w:uiPriority w:val="99"/>
    <w:semiHidden/>
    <w:unhideWhenUsed/>
    <w:rsid w:val="001F2F44"/>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2F44"/>
    <w:rPr>
      <w:rFonts w:ascii="Segoe UI" w:eastAsiaTheme="minorEastAsia" w:hAnsi="Segoe UI" w:cs="Segoe UI"/>
      <w:sz w:val="18"/>
      <w:szCs w:val="18"/>
      <w:lang w:eastAsia="pl-PL"/>
    </w:rPr>
  </w:style>
  <w:style w:type="paragraph" w:styleId="Nagwek">
    <w:name w:val="header"/>
    <w:basedOn w:val="Normalny"/>
    <w:link w:val="NagwekZnak"/>
    <w:uiPriority w:val="99"/>
    <w:unhideWhenUsed/>
    <w:rsid w:val="00FD2E2B"/>
    <w:pPr>
      <w:tabs>
        <w:tab w:val="center" w:pos="4536"/>
        <w:tab w:val="right" w:pos="9072"/>
      </w:tabs>
      <w:spacing w:line="240" w:lineRule="auto"/>
    </w:pPr>
  </w:style>
  <w:style w:type="character" w:customStyle="1" w:styleId="NagwekZnak">
    <w:name w:val="Nagłówek Znak"/>
    <w:basedOn w:val="Domylnaczcionkaakapitu"/>
    <w:link w:val="Nagwek"/>
    <w:uiPriority w:val="99"/>
    <w:rsid w:val="00FD2E2B"/>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FD2E2B"/>
    <w:pPr>
      <w:tabs>
        <w:tab w:val="center" w:pos="4536"/>
        <w:tab w:val="right" w:pos="9072"/>
      </w:tabs>
      <w:spacing w:line="240" w:lineRule="auto"/>
    </w:pPr>
  </w:style>
  <w:style w:type="character" w:customStyle="1" w:styleId="StopkaZnak">
    <w:name w:val="Stopka Znak"/>
    <w:basedOn w:val="Domylnaczcionkaakapitu"/>
    <w:link w:val="Stopka"/>
    <w:uiPriority w:val="99"/>
    <w:rsid w:val="00FD2E2B"/>
    <w:rPr>
      <w:rFonts w:ascii="Times New Roman" w:eastAsiaTheme="minorEastAsia" w:hAnsi="Times New Roman" w:cs="Arial"/>
      <w:sz w:val="24"/>
      <w:szCs w:val="20"/>
      <w:lang w:eastAsia="pl-PL"/>
    </w:rPr>
  </w:style>
  <w:style w:type="paragraph" w:styleId="Tematkomentarza">
    <w:name w:val="annotation subject"/>
    <w:basedOn w:val="Tekstkomentarza"/>
    <w:next w:val="Tekstkomentarza"/>
    <w:link w:val="TematkomentarzaZnak"/>
    <w:uiPriority w:val="99"/>
    <w:semiHidden/>
    <w:unhideWhenUsed/>
    <w:rsid w:val="00B93163"/>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B93163"/>
    <w:rPr>
      <w:rFonts w:ascii="Times New Roman" w:eastAsiaTheme="minorEastAsia" w:hAnsi="Times New Roman" w:cs="Arial"/>
      <w:b/>
      <w:bCs/>
      <w:sz w:val="20"/>
      <w:szCs w:val="20"/>
      <w:lang w:eastAsia="pl-PL"/>
    </w:rPr>
  </w:style>
  <w:style w:type="paragraph" w:styleId="Tekstprzypisukocowego">
    <w:name w:val="endnote text"/>
    <w:basedOn w:val="Normalny"/>
    <w:link w:val="TekstprzypisukocowegoZnak"/>
    <w:uiPriority w:val="99"/>
    <w:semiHidden/>
    <w:unhideWhenUsed/>
    <w:rsid w:val="00187FE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187FE0"/>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187FE0"/>
    <w:rPr>
      <w:vertAlign w:val="superscript"/>
    </w:rPr>
  </w:style>
  <w:style w:type="paragraph" w:styleId="Poprawka">
    <w:name w:val="Revision"/>
    <w:hidden/>
    <w:uiPriority w:val="99"/>
    <w:semiHidden/>
    <w:rsid w:val="009D3CB1"/>
    <w:pPr>
      <w:spacing w:after="0" w:line="240" w:lineRule="auto"/>
    </w:pPr>
    <w:rPr>
      <w:rFonts w:ascii="Times New Roman" w:eastAsiaTheme="minorEastAsia" w:hAnsi="Times New Roman" w:cs="Arial"/>
      <w:sz w:val="24"/>
      <w:szCs w:val="20"/>
      <w:lang w:eastAsia="pl-PL"/>
    </w:rPr>
  </w:style>
  <w:style w:type="paragraph" w:customStyle="1" w:styleId="Znak">
    <w:name w:val="Znak"/>
    <w:basedOn w:val="Normalny"/>
    <w:autoRedefine/>
    <w:rsid w:val="00546440"/>
    <w:pPr>
      <w:widowControl/>
      <w:autoSpaceDE/>
      <w:autoSpaceDN/>
      <w:adjustRightInd/>
      <w:spacing w:before="100" w:after="120" w:line="240" w:lineRule="exact"/>
    </w:pPr>
    <w:rPr>
      <w:rFonts w:ascii="Arial" w:hAnsi="Arial"/>
      <w:sz w:val="20"/>
      <w:lang w:val="en-US" w:eastAsia="en-US"/>
    </w:rPr>
  </w:style>
  <w:style w:type="paragraph" w:customStyle="1" w:styleId="PKTpunkt">
    <w:name w:val="PKT – punkt"/>
    <w:uiPriority w:val="13"/>
    <w:qFormat/>
    <w:rsid w:val="005221AA"/>
    <w:pPr>
      <w:spacing w:after="0" w:line="360" w:lineRule="auto"/>
      <w:ind w:left="510" w:hanging="510"/>
      <w:jc w:val="both"/>
    </w:pPr>
    <w:rPr>
      <w:rFonts w:ascii="Times" w:eastAsiaTheme="minorEastAsia" w:hAnsi="Times" w:cs="Arial"/>
      <w:bCs/>
      <w:sz w:val="24"/>
      <w:szCs w:val="20"/>
      <w:lang w:eastAsia="pl-PL"/>
    </w:rPr>
  </w:style>
  <w:style w:type="character" w:customStyle="1" w:styleId="cf01">
    <w:name w:val="cf01"/>
    <w:basedOn w:val="Domylnaczcionkaakapitu"/>
    <w:rsid w:val="008560B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62999">
      <w:bodyDiv w:val="1"/>
      <w:marLeft w:val="0"/>
      <w:marRight w:val="0"/>
      <w:marTop w:val="0"/>
      <w:marBottom w:val="0"/>
      <w:divBdr>
        <w:top w:val="none" w:sz="0" w:space="0" w:color="auto"/>
        <w:left w:val="none" w:sz="0" w:space="0" w:color="auto"/>
        <w:bottom w:val="none" w:sz="0" w:space="0" w:color="auto"/>
        <w:right w:val="none" w:sz="0" w:space="0" w:color="auto"/>
      </w:divBdr>
    </w:div>
    <w:div w:id="825054658">
      <w:bodyDiv w:val="1"/>
      <w:marLeft w:val="0"/>
      <w:marRight w:val="0"/>
      <w:marTop w:val="0"/>
      <w:marBottom w:val="0"/>
      <w:divBdr>
        <w:top w:val="none" w:sz="0" w:space="0" w:color="auto"/>
        <w:left w:val="none" w:sz="0" w:space="0" w:color="auto"/>
        <w:bottom w:val="none" w:sz="0" w:space="0" w:color="auto"/>
        <w:right w:val="none" w:sz="0" w:space="0" w:color="auto"/>
      </w:divBdr>
    </w:div>
    <w:div w:id="1954169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00C774AFD7BB248A15E152D4A58396D" ma:contentTypeVersion="6" ma:contentTypeDescription="Utwórz nowy dokument." ma:contentTypeScope="" ma:versionID="50858a38e6b9245d585b13de5e110472">
  <xsd:schema xmlns:xsd="http://www.w3.org/2001/XMLSchema" xmlns:xs="http://www.w3.org/2001/XMLSchema" xmlns:p="http://schemas.microsoft.com/office/2006/metadata/properties" xmlns:ns3="87832927-e6b7-440a-b714-54e30b89b9e1" xmlns:ns4="cf4f5811-3f2b-4274-b7f8-f47ffbbb3eb5" targetNamespace="http://schemas.microsoft.com/office/2006/metadata/properties" ma:root="true" ma:fieldsID="dfdbfd4f143ab8bfc85c5de4206f6d3a" ns3:_="" ns4:_="">
    <xsd:import namespace="87832927-e6b7-440a-b714-54e30b89b9e1"/>
    <xsd:import namespace="cf4f5811-3f2b-4274-b7f8-f47ffbbb3e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32927-e6b7-440a-b714-54e30b89b9e1"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4f5811-3f2b-4274-b7f8-f47ffbbb3e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f4f5811-3f2b-4274-b7f8-f47ffbbb3e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E135F-34A5-4317-93A6-E5A005042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32927-e6b7-440a-b714-54e30b89b9e1"/>
    <ds:schemaRef ds:uri="cf4f5811-3f2b-4274-b7f8-f47ffbbb3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350668-FC50-4F32-AE79-4DFCE8FFC459}">
  <ds:schemaRefs>
    <ds:schemaRef ds:uri="http://schemas.openxmlformats.org/package/2006/metadata/core-properties"/>
    <ds:schemaRef ds:uri="cf4f5811-3f2b-4274-b7f8-f47ffbbb3eb5"/>
    <ds:schemaRef ds:uri="http://purl.org/dc/dcmitype/"/>
    <ds:schemaRef ds:uri="http://schemas.microsoft.com/office/2006/documentManagement/types"/>
    <ds:schemaRef ds:uri="http://purl.org/dc/elements/1.1/"/>
    <ds:schemaRef ds:uri="http://purl.org/dc/terms/"/>
    <ds:schemaRef ds:uri="http://schemas.microsoft.com/office/2006/metadata/properties"/>
    <ds:schemaRef ds:uri="http://schemas.microsoft.com/office/infopath/2007/PartnerControls"/>
    <ds:schemaRef ds:uri="87832927-e6b7-440a-b714-54e30b89b9e1"/>
    <ds:schemaRef ds:uri="http://www.w3.org/XML/1998/namespace"/>
  </ds:schemaRefs>
</ds:datastoreItem>
</file>

<file path=customXml/itemProps3.xml><?xml version="1.0" encoding="utf-8"?>
<ds:datastoreItem xmlns:ds="http://schemas.openxmlformats.org/officeDocument/2006/customXml" ds:itemID="{CFF7D4C9-F4E0-4ED1-980F-78F50CE99675}">
  <ds:schemaRefs>
    <ds:schemaRef ds:uri="http://schemas.microsoft.com/sharepoint/v3/contenttype/forms"/>
  </ds:schemaRefs>
</ds:datastoreItem>
</file>

<file path=customXml/itemProps4.xml><?xml version="1.0" encoding="utf-8"?>
<ds:datastoreItem xmlns:ds="http://schemas.openxmlformats.org/officeDocument/2006/customXml" ds:itemID="{1243EDE9-99A5-4E9D-AF7E-55779ADEB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26402</Words>
  <Characters>158416</Characters>
  <Application>Microsoft Office Word</Application>
  <DocSecurity>0</DocSecurity>
  <Lines>1320</Lines>
  <Paragraphs>368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2023-06-21T11:56:00Z</dcterms:created>
  <dcterms:modified xsi:type="dcterms:W3CDTF">2023-06-21T11:56:00Z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0x010100600C774AFD7BB248A15E152D4A58396D</vt:lpwstr>
  </property>
</Properties>
</file>