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9D39C3" w14:textId="77777777" w:rsidR="008639E7" w:rsidRPr="008639E7" w:rsidRDefault="008639E7" w:rsidP="008639E7">
      <w:pPr>
        <w:pStyle w:val="OZNPROJEKTUwskazaniedatylubwersjiprojektu"/>
        <w:keepNext/>
      </w:pPr>
      <w:r w:rsidRPr="008639E7">
        <w:t>Projekt</w:t>
      </w:r>
    </w:p>
    <w:p w14:paraId="65BDF65B" w14:textId="77777777" w:rsidR="008639E7" w:rsidRPr="008639E7" w:rsidRDefault="008639E7" w:rsidP="008639E7">
      <w:pPr>
        <w:pStyle w:val="OZNRODZAKTUtznustawalubrozporzdzenieiorganwydajcy"/>
      </w:pPr>
      <w:r w:rsidRPr="008639E7">
        <w:t>Ustawa</w:t>
      </w:r>
    </w:p>
    <w:p w14:paraId="43A0FF76" w14:textId="77777777" w:rsidR="008639E7" w:rsidRPr="008639E7" w:rsidRDefault="008639E7" w:rsidP="008639E7">
      <w:pPr>
        <w:pStyle w:val="DATAAKTUdatauchwalenialubwydaniaaktu"/>
      </w:pPr>
      <w:r w:rsidRPr="008639E7">
        <w:t>z dnia</w:t>
      </w:r>
    </w:p>
    <w:p w14:paraId="12753C1E" w14:textId="77777777" w:rsidR="008639E7" w:rsidRPr="008639E7" w:rsidRDefault="008639E7" w:rsidP="008639E7">
      <w:pPr>
        <w:pStyle w:val="TYTUAKTUprzedmiotregulacjiustawylubrozporzdzenia"/>
      </w:pPr>
      <w:r w:rsidRPr="008639E7">
        <w:t>o osłonach socjalnych dla pracowników sektora elektroenergetycznego i branży górnictwa węgla brunatnego</w:t>
      </w:r>
      <w:r w:rsidRPr="00212C50">
        <w:rPr>
          <w:rStyle w:val="IGPindeksgrnyipogrubienie"/>
        </w:rPr>
        <w:footnoteReference w:id="1"/>
      </w:r>
      <w:r w:rsidRPr="00212C50">
        <w:rPr>
          <w:rStyle w:val="IGPindeksgrnyipogrubienie"/>
        </w:rPr>
        <w:t>)</w:t>
      </w:r>
    </w:p>
    <w:p w14:paraId="3690141B" w14:textId="77777777" w:rsidR="008639E7" w:rsidRPr="008639E7" w:rsidRDefault="008639E7" w:rsidP="008639E7">
      <w:pPr>
        <w:pStyle w:val="ROZDZODDZOZNoznaczenierozdziauluboddziau"/>
      </w:pPr>
      <w:r w:rsidRPr="008639E7">
        <w:t>Rozdział 1</w:t>
      </w:r>
    </w:p>
    <w:p w14:paraId="5060150B" w14:textId="77777777" w:rsidR="008639E7" w:rsidRPr="008639E7" w:rsidRDefault="008639E7" w:rsidP="008639E7">
      <w:pPr>
        <w:pStyle w:val="ROZDZODDZPRZEDMprzedmiotregulacjirozdziauluboddziau"/>
      </w:pPr>
      <w:r w:rsidRPr="008639E7">
        <w:t>Przepisy ogólne</w:t>
      </w:r>
    </w:p>
    <w:p w14:paraId="11141A8B" w14:textId="1DEB5C9A" w:rsidR="008639E7" w:rsidRPr="008639E7" w:rsidRDefault="00212C50" w:rsidP="00212C50">
      <w:pPr>
        <w:pStyle w:val="ARTartustawynprozporzdzenia"/>
      </w:pPr>
      <w:bookmarkStart w:id="0" w:name="_Hlk137544420"/>
      <w:r>
        <w:rPr>
          <w:rStyle w:val="Ppogrubienie"/>
        </w:rPr>
        <w:t>Art. </w:t>
      </w:r>
      <w:r w:rsidR="008639E7" w:rsidRPr="008639E7">
        <w:rPr>
          <w:rStyle w:val="Ppogrubienie"/>
        </w:rPr>
        <w:t>1.</w:t>
      </w:r>
      <w:r w:rsidR="008639E7" w:rsidRPr="008639E7">
        <w:t xml:space="preserve"> Ustawa określa:</w:t>
      </w:r>
    </w:p>
    <w:p w14:paraId="4B4B0E47" w14:textId="77777777" w:rsidR="008639E7" w:rsidRPr="008639E7" w:rsidRDefault="008639E7" w:rsidP="008639E7">
      <w:pPr>
        <w:pStyle w:val="PKTpunkt"/>
        <w:keepNext/>
      </w:pPr>
      <w:r w:rsidRPr="008639E7">
        <w:t>1)</w:t>
      </w:r>
      <w:r w:rsidRPr="008639E7">
        <w:tab/>
        <w:t>zasady:</w:t>
      </w:r>
    </w:p>
    <w:p w14:paraId="196F9416" w14:textId="77777777" w:rsidR="008639E7" w:rsidRPr="008639E7" w:rsidRDefault="008639E7" w:rsidP="008639E7">
      <w:pPr>
        <w:pStyle w:val="LITlitera"/>
      </w:pPr>
      <w:r w:rsidRPr="008639E7">
        <w:t>a)</w:t>
      </w:r>
      <w:r w:rsidRPr="008639E7">
        <w:tab/>
        <w:t>nabycia prawa do urlopu energetycznego, urlopu górniczego oraz jednorazowej odprawy pieniężnej przez pracowników sektora elektroenergetycznego w okresie wyłączania jednostek wytwórczych oraz przez pracowników branży górnictwa węgla brunatnego w okresie systemowej redukcji wydobycia węgla brunatnego, w związku z transformacją sektora elektroenergetycznego w Polsce,</w:t>
      </w:r>
    </w:p>
    <w:p w14:paraId="6890BEBF" w14:textId="77777777" w:rsidR="008639E7" w:rsidRPr="008639E7" w:rsidRDefault="008639E7" w:rsidP="008639E7">
      <w:pPr>
        <w:pStyle w:val="LITlitera"/>
      </w:pPr>
      <w:r w:rsidRPr="008639E7">
        <w:t>b)</w:t>
      </w:r>
      <w:r w:rsidRPr="008639E7">
        <w:tab/>
        <w:t>wypłaty świadczenia socjalnego w okresie korzystania przez pracowników z urlopu energetycznego i górniczego oraz wypłaty jednorazowej odprawy pieniężnej;</w:t>
      </w:r>
    </w:p>
    <w:p w14:paraId="13F28C6B" w14:textId="77777777" w:rsidR="008639E7" w:rsidRPr="008639E7" w:rsidRDefault="008639E7" w:rsidP="008639E7">
      <w:pPr>
        <w:pStyle w:val="PKTpunkt"/>
      </w:pPr>
      <w:r w:rsidRPr="008639E7">
        <w:t>2)</w:t>
      </w:r>
      <w:r w:rsidRPr="008639E7">
        <w:tab/>
        <w:t>źródła finansowania świadczeń socjalnych oraz jednorazowych odpraw pieniężnych, o których mowa w pkt 1 lit. b.</w:t>
      </w:r>
    </w:p>
    <w:bookmarkEnd w:id="0"/>
    <w:p w14:paraId="5B018EFB" w14:textId="1B50E5AA" w:rsidR="008639E7" w:rsidRPr="008639E7" w:rsidRDefault="00212C50" w:rsidP="00212C50">
      <w:pPr>
        <w:pStyle w:val="ARTartustawynprozporzdzenia"/>
      </w:pPr>
      <w:r>
        <w:rPr>
          <w:rStyle w:val="Ppogrubienie"/>
        </w:rPr>
        <w:t>Art. </w:t>
      </w:r>
      <w:r w:rsidR="008639E7" w:rsidRPr="008639E7">
        <w:rPr>
          <w:rStyle w:val="Ppogrubienie"/>
        </w:rPr>
        <w:t>2.</w:t>
      </w:r>
      <w:r w:rsidR="008639E7" w:rsidRPr="008639E7">
        <w:t xml:space="preserve"> W rozumieniu niniejszej ustawy:</w:t>
      </w:r>
    </w:p>
    <w:p w14:paraId="65D7102B" w14:textId="77777777" w:rsidR="008639E7" w:rsidRPr="008639E7" w:rsidRDefault="008639E7" w:rsidP="008639E7">
      <w:pPr>
        <w:pStyle w:val="PKTpunkt"/>
      </w:pPr>
      <w:r w:rsidRPr="008639E7">
        <w:t>1)</w:t>
      </w:r>
      <w:r w:rsidRPr="008639E7">
        <w:tab/>
        <w:t>przedsiębiorstwo energetyczne – oznacza spółkę akcyjną lub spółkę z ograniczoną odpowiedzialnością, która prowadzi działalność gospodarczą w zakresie wytwarzania energii elektrycznej przy użyciu kondensacyjnych jednostek wytwórczych centralnie dysponowanych przyłączonych do sieci przesyłowej elektroenergetycznej, z których co najmniej jedna ma moc osiągalną nie niższą niż 150 MW;</w:t>
      </w:r>
    </w:p>
    <w:p w14:paraId="06942B6C" w14:textId="77777777" w:rsidR="008639E7" w:rsidRPr="008639E7" w:rsidRDefault="008639E7" w:rsidP="008639E7">
      <w:pPr>
        <w:pStyle w:val="PKTpunkt"/>
      </w:pPr>
      <w:r w:rsidRPr="008639E7">
        <w:t>2)</w:t>
      </w:r>
      <w:r w:rsidRPr="008639E7">
        <w:tab/>
        <w:t>oznaczona część przedsiębiorstwa energetycznego – oznacza elektrownię posiadającą status pracodawcy wchodzącą w skład przedsiębiorstwa energetycznego;</w:t>
      </w:r>
    </w:p>
    <w:p w14:paraId="7D5293FD" w14:textId="77777777" w:rsidR="008639E7" w:rsidRPr="008639E7" w:rsidRDefault="008639E7" w:rsidP="008639E7">
      <w:pPr>
        <w:pStyle w:val="PKTpunkt"/>
      </w:pPr>
      <w:r w:rsidRPr="008639E7">
        <w:lastRenderedPageBreak/>
        <w:t>3)</w:t>
      </w:r>
      <w:r w:rsidRPr="008639E7">
        <w:tab/>
        <w:t>jednostka wytwórcza – oznacza jednostkę wytwórczą w rozumieniu art. 3 pkt 43 ustawy z dnia 10 kwietnia 1997 r. – Prawo energetyczne (Dz. U. z 2022 r. poz. 1385, z późn. zm.</w:t>
      </w:r>
      <w:r w:rsidRPr="008639E7">
        <w:rPr>
          <w:rStyle w:val="IGindeksgrny"/>
        </w:rPr>
        <w:footnoteReference w:id="2"/>
      </w:r>
      <w:r w:rsidRPr="008639E7">
        <w:rPr>
          <w:rStyle w:val="IGindeksgrny"/>
        </w:rPr>
        <w:t>)</w:t>
      </w:r>
      <w:r w:rsidRPr="008639E7">
        <w:t>) opalaną węglem kamiennym lub brunatnym;</w:t>
      </w:r>
    </w:p>
    <w:p w14:paraId="6404553B" w14:textId="33C2A945" w:rsidR="008639E7" w:rsidRPr="008639E7" w:rsidRDefault="008639E7" w:rsidP="008639E7">
      <w:pPr>
        <w:pStyle w:val="PKTpunkt"/>
      </w:pPr>
      <w:r w:rsidRPr="008639E7">
        <w:t>4)</w:t>
      </w:r>
      <w:r w:rsidRPr="008639E7">
        <w:tab/>
        <w:t xml:space="preserve">spółka przedsiębiorstwa energetycznego – oznacza spółkę zależną, w której przedsiębiorstwo energetyczne posiada status spółki dominującej w rozumieniu art. 4 </w:t>
      </w:r>
      <w:r w:rsidR="005F2B3D">
        <w:t>§ </w:t>
      </w:r>
      <w:r w:rsidRPr="008639E7">
        <w:t>1 pkt 4 ustawy z dnia 15 września 2000 r. – Kodeks s</w:t>
      </w:r>
      <w:r w:rsidR="005F2B3D">
        <w:t>półek handlowych (Dz. U. z 2022 </w:t>
      </w:r>
      <w:r w:rsidRPr="008639E7">
        <w:t>r. poz. 1467, 1488, 2280 i 2436 oraz z 2023 r. poz. 739 i 825);</w:t>
      </w:r>
    </w:p>
    <w:p w14:paraId="1546B03F" w14:textId="77777777" w:rsidR="008639E7" w:rsidRPr="008639E7" w:rsidRDefault="008639E7" w:rsidP="008639E7">
      <w:pPr>
        <w:pStyle w:val="PKTpunkt"/>
      </w:pPr>
      <w:r w:rsidRPr="008639E7">
        <w:t>5)</w:t>
      </w:r>
      <w:r w:rsidRPr="008639E7">
        <w:tab/>
        <w:t>przedsiębiorstwo górnicze węgla brunatnego – oznacza podmiot będący spółką akcyjną lub spółką z ograniczoną odpowiedzialnością, która prowadzi wydobycie węgla brunatnego na podstawie koncesji lub która prowadzi likwidację zakładu górniczego lub działania polikwidacyjne na terenach górniczych węgla brunatnego, lub zabezpiecza kopalnię przed zagrożeniami wodnymi, gazowymi oraz pożarowymi po zakończeniu likwidacji kopalni;</w:t>
      </w:r>
    </w:p>
    <w:p w14:paraId="53E4255F" w14:textId="77777777" w:rsidR="008639E7" w:rsidRPr="008639E7" w:rsidRDefault="008639E7" w:rsidP="008639E7">
      <w:pPr>
        <w:pStyle w:val="PKTpunkt"/>
      </w:pPr>
      <w:r w:rsidRPr="008639E7">
        <w:t>6)</w:t>
      </w:r>
      <w:r w:rsidRPr="008639E7">
        <w:tab/>
        <w:t>oznaczona część przedsiębiorstwa górniczego węgla brunatnego – oznacza zakład górniczy w rozumieniu art. 6 ust. 1 pkt 18 ustawy z dnia 9 czerwca 2011 r. – Prawo geologiczne i górnicze (Dz. U. z 2023 r. poz. 633) służący wydobywaniu węgla brunatnego i posiadający status pracodawcy, wchodzący w skład przedsiębiorstwa górniczego węgla brunatnego;</w:t>
      </w:r>
    </w:p>
    <w:p w14:paraId="727A8819" w14:textId="77777777" w:rsidR="008639E7" w:rsidRPr="008639E7" w:rsidRDefault="008639E7" w:rsidP="008639E7">
      <w:pPr>
        <w:pStyle w:val="PKTpunkt"/>
      </w:pPr>
      <w:r w:rsidRPr="008639E7">
        <w:t>7)</w:t>
      </w:r>
      <w:r w:rsidRPr="008639E7">
        <w:tab/>
        <w:t>spółka przedsiębiorstwa górniczego węgla brunatnego – oznacza spółkę zależną, w której przedsiębiorstwo górnicze węgla brunatnego posiada status spółki dominującej w rozumieniu art. 4 § 1 pkt 4 ustawy z dnia 15 września 2000 r. – Kodeks spółek handlowych;</w:t>
      </w:r>
    </w:p>
    <w:p w14:paraId="61C41812" w14:textId="36CC1B17" w:rsidR="008639E7" w:rsidRPr="008639E7" w:rsidRDefault="008639E7" w:rsidP="008639E7">
      <w:pPr>
        <w:pStyle w:val="PKTpunkt"/>
        <w:rPr>
          <w:lang w:eastAsia="ar-SA"/>
        </w:rPr>
      </w:pPr>
      <w:r w:rsidRPr="008639E7">
        <w:t>8)</w:t>
      </w:r>
      <w:r w:rsidRPr="008639E7">
        <w:tab/>
        <w:t>zarządca rozliczeń – oznacza Zarządcę Rozliczeń Spółk</w:t>
      </w:r>
      <w:r w:rsidR="0018296B">
        <w:t>ę Akcyjną, o której mowa w art. </w:t>
      </w:r>
      <w:r w:rsidRPr="008639E7">
        <w:t xml:space="preserve">47 ust. 1 ustawy z dnia </w:t>
      </w:r>
      <w:bookmarkStart w:id="1" w:name="_Hlk137642051"/>
      <w:r w:rsidRPr="008639E7">
        <w:t xml:space="preserve">29 czerwca 2007 r. o zasadach pokrywania kosztów powstałych u wytwórców w związku z przedterminowym rozwiązaniem umów długoterminowych sprzedaży mocy i energii elektrycznej </w:t>
      </w:r>
      <w:bookmarkEnd w:id="1"/>
      <w:r w:rsidRPr="008639E7">
        <w:t>(Dz. U. z 2022 r. poz. 311);</w:t>
      </w:r>
    </w:p>
    <w:p w14:paraId="3ADC6772" w14:textId="526E4A6E" w:rsidR="008639E7" w:rsidRPr="008639E7" w:rsidRDefault="008639E7" w:rsidP="008639E7">
      <w:pPr>
        <w:pStyle w:val="PKTpunkt"/>
      </w:pPr>
      <w:r w:rsidRPr="008639E7">
        <w:t>9)</w:t>
      </w:r>
      <w:r w:rsidRPr="008639E7">
        <w:tab/>
        <w:t>dokument elektroniczny – oznacza dokument elektr</w:t>
      </w:r>
      <w:r w:rsidR="0018296B">
        <w:t>oniczny w rozumieniu art. 3 pkt </w:t>
      </w:r>
      <w:r w:rsidRPr="008639E7">
        <w:t>2 ustawy z dnia 17 lutego 2005 r. o informatyzacji działalności podmiotów realizujących zadania publiczne (Dz. U. z 2023 r. poz. 57, 1123 i 1234);</w:t>
      </w:r>
    </w:p>
    <w:p w14:paraId="34795263" w14:textId="659EB197" w:rsidR="008639E7" w:rsidRPr="008639E7" w:rsidRDefault="008639E7" w:rsidP="008639E7">
      <w:pPr>
        <w:pStyle w:val="PKTpunkt"/>
      </w:pPr>
      <w:r w:rsidRPr="008639E7">
        <w:t>10)</w:t>
      </w:r>
      <w:r w:rsidRPr="008639E7">
        <w:tab/>
        <w:t xml:space="preserve">pracodawca – oznacza pracodawcę w rozumieniu art. 3 ustawy z dnia 26 czerwca 1974 – Kodeks pracy </w:t>
      </w:r>
      <w:r w:rsidRPr="00212C50">
        <w:t>(Dz. U. z 2022 r. poz. 1510, 1700 i 2140 oraz z 2023 r. poz. 240 i 641)</w:t>
      </w:r>
      <w:r w:rsidRPr="005F2B3D">
        <w:rPr>
          <w:rStyle w:val="Hipercze"/>
          <w:u w:val="none"/>
        </w:rPr>
        <w:t>.</w:t>
      </w:r>
    </w:p>
    <w:p w14:paraId="2D5A6EDE" w14:textId="413D9B5C" w:rsidR="008639E7" w:rsidRPr="008639E7" w:rsidRDefault="00212C50" w:rsidP="00212C50">
      <w:pPr>
        <w:pStyle w:val="ARTartustawynprozporzdzenia"/>
      </w:pPr>
      <w:r>
        <w:rPr>
          <w:rStyle w:val="Ppogrubienie"/>
        </w:rPr>
        <w:lastRenderedPageBreak/>
        <w:t>Art. </w:t>
      </w:r>
      <w:r w:rsidR="008639E7" w:rsidRPr="008639E7">
        <w:rPr>
          <w:rStyle w:val="Ppogrubienie"/>
        </w:rPr>
        <w:t>3.</w:t>
      </w:r>
      <w:r w:rsidR="008639E7" w:rsidRPr="008639E7">
        <w:t xml:space="preserve"> Przepisy ustawy stosuje się do:</w:t>
      </w:r>
    </w:p>
    <w:p w14:paraId="015BF865" w14:textId="77777777" w:rsidR="008639E7" w:rsidRPr="008639E7" w:rsidRDefault="008639E7" w:rsidP="008639E7">
      <w:pPr>
        <w:pStyle w:val="PKTpunkt"/>
      </w:pPr>
      <w:r w:rsidRPr="008639E7">
        <w:t>1)</w:t>
      </w:r>
      <w:r w:rsidRPr="008639E7">
        <w:tab/>
        <w:t>przedsiębiorstw energetycznych lub oznaczonych części przedsiębiorstw energetycznych;</w:t>
      </w:r>
    </w:p>
    <w:p w14:paraId="4054E194" w14:textId="77777777" w:rsidR="008639E7" w:rsidRPr="008639E7" w:rsidRDefault="008639E7" w:rsidP="008639E7">
      <w:pPr>
        <w:pStyle w:val="PKTpunkt"/>
      </w:pPr>
      <w:r w:rsidRPr="008639E7">
        <w:t>2)</w:t>
      </w:r>
      <w:r w:rsidRPr="008639E7">
        <w:tab/>
        <w:t>spółek przedsiębiorstw energetycznych;</w:t>
      </w:r>
    </w:p>
    <w:p w14:paraId="135ECF06" w14:textId="77777777" w:rsidR="008639E7" w:rsidRPr="008639E7" w:rsidRDefault="008639E7" w:rsidP="008639E7">
      <w:pPr>
        <w:pStyle w:val="PKTpunkt"/>
      </w:pPr>
      <w:r w:rsidRPr="008639E7">
        <w:t>3)</w:t>
      </w:r>
      <w:r w:rsidRPr="008639E7">
        <w:tab/>
        <w:t>przedsiębiorstw górniczych węgla brunatnego lub oznaczonych części przedsiębiorstw górniczych węgla brunatnego;</w:t>
      </w:r>
    </w:p>
    <w:p w14:paraId="3738D978" w14:textId="77777777" w:rsidR="008639E7" w:rsidRPr="008639E7" w:rsidRDefault="008639E7" w:rsidP="008639E7">
      <w:pPr>
        <w:pStyle w:val="PKTpunkt"/>
      </w:pPr>
      <w:r w:rsidRPr="008639E7">
        <w:t>4)</w:t>
      </w:r>
      <w:r w:rsidRPr="008639E7">
        <w:tab/>
        <w:t>spółek przedsiębiorstw górniczych węgla brunatnego.</w:t>
      </w:r>
    </w:p>
    <w:p w14:paraId="1AFBA497" w14:textId="6C098ADF" w:rsidR="008639E7" w:rsidRPr="008639E7" w:rsidRDefault="00212C50" w:rsidP="008639E7">
      <w:pPr>
        <w:pStyle w:val="ARTartustawynprozporzdzenia"/>
        <w:keepNext/>
      </w:pPr>
      <w:bookmarkStart w:id="2" w:name="_Hlk137542859"/>
      <w:r>
        <w:rPr>
          <w:rStyle w:val="Ppogrubienie"/>
        </w:rPr>
        <w:t>Art. </w:t>
      </w:r>
      <w:r w:rsidR="008639E7" w:rsidRPr="008639E7">
        <w:rPr>
          <w:rStyle w:val="Ppogrubienie"/>
        </w:rPr>
        <w:t>4.</w:t>
      </w:r>
      <w:r>
        <w:t> </w:t>
      </w:r>
      <w:r w:rsidR="008639E7" w:rsidRPr="008639E7">
        <w:t>1. Pracownikom zatrudnionym w dniu wejścia w życie ustawy w podmiotach, o których mowa w art. 3, niespełniającym warunków do nabycia prawa do emerytury, przysługuje, na warunkach określonych w ustawie, prawo do:</w:t>
      </w:r>
    </w:p>
    <w:p w14:paraId="42E60015" w14:textId="77777777" w:rsidR="008639E7" w:rsidRPr="008639E7" w:rsidRDefault="008639E7" w:rsidP="008639E7">
      <w:pPr>
        <w:pStyle w:val="PKTpunkt"/>
      </w:pPr>
      <w:r w:rsidRPr="008639E7">
        <w:t>1)</w:t>
      </w:r>
      <w:r w:rsidRPr="008639E7">
        <w:tab/>
        <w:t>urlopu energetycznego albo</w:t>
      </w:r>
    </w:p>
    <w:p w14:paraId="0C9E0D8F" w14:textId="77777777" w:rsidR="008639E7" w:rsidRPr="008639E7" w:rsidRDefault="008639E7" w:rsidP="008639E7">
      <w:pPr>
        <w:pStyle w:val="PKTpunkt"/>
      </w:pPr>
      <w:r w:rsidRPr="008639E7">
        <w:t>2)</w:t>
      </w:r>
      <w:r w:rsidRPr="008639E7">
        <w:tab/>
        <w:t>urlopu górniczego, albo</w:t>
      </w:r>
    </w:p>
    <w:p w14:paraId="267AD7F4" w14:textId="77777777" w:rsidR="008639E7" w:rsidRPr="008639E7" w:rsidRDefault="008639E7" w:rsidP="008639E7">
      <w:pPr>
        <w:pStyle w:val="PKTpunkt"/>
      </w:pPr>
      <w:r w:rsidRPr="008639E7">
        <w:t>3)</w:t>
      </w:r>
      <w:r w:rsidRPr="008639E7">
        <w:tab/>
        <w:t>jednorazowej odprawy pieniężnej.</w:t>
      </w:r>
    </w:p>
    <w:p w14:paraId="51BB7D89" w14:textId="718D2E65" w:rsidR="008639E7" w:rsidRPr="008639E7" w:rsidRDefault="00212C50" w:rsidP="008639E7">
      <w:pPr>
        <w:pStyle w:val="USTustnpkodeksu"/>
        <w:keepNext/>
      </w:pPr>
      <w:r>
        <w:t xml:space="preserve">2. </w:t>
      </w:r>
      <w:r w:rsidR="008639E7" w:rsidRPr="008639E7">
        <w:t>Uprawnienia, o których mowa w ust. 1 pkt 1 i 3, przyznaje się w okresie od dnia rozwiązania lub zmiany umowy, o której mowa w art. 5 ust. 2 pkt 2 ustawy z dnia 10 kwietnia 1997 r. – Prawo energetyczne, w zakresie skutkującym wyłączeniem pierwszej z jednostek wytwórczych w danej oznaczonej części przedsiębiorstwa energetycznego, nie dłużej jednak niż do dnia określonego w art. 23 ust. 1 lub 3, pracownikom:</w:t>
      </w:r>
    </w:p>
    <w:p w14:paraId="20CBDF11" w14:textId="77777777" w:rsidR="008639E7" w:rsidRPr="008639E7" w:rsidRDefault="008639E7" w:rsidP="008639E7">
      <w:pPr>
        <w:pStyle w:val="PKTpunkt"/>
      </w:pPr>
      <w:r w:rsidRPr="008639E7">
        <w:t>1)</w:t>
      </w:r>
      <w:r w:rsidRPr="008639E7">
        <w:tab/>
        <w:t>oznaczonej części przedsiębiorstwa energetycznego, w której w związku z transformacją sektora elektroenergetycznego w Polsce wyłączane są jednostki wytwórcze;</w:t>
      </w:r>
    </w:p>
    <w:p w14:paraId="4839510A" w14:textId="77777777" w:rsidR="008639E7" w:rsidRPr="008639E7" w:rsidRDefault="008639E7" w:rsidP="008639E7">
      <w:pPr>
        <w:pStyle w:val="PKTpunkt"/>
      </w:pPr>
      <w:r w:rsidRPr="008639E7">
        <w:t>2)</w:t>
      </w:r>
      <w:r w:rsidRPr="008639E7">
        <w:tab/>
        <w:t>przedsiębiorstwa energetycznego, w którego skład wchodzi oznaczona część przedsiębiorstwa energetycznego, o której mowa w pkt 1, oraz spółek tego przedsiębiorstwa energetycznego, wykonującym prace pozostające w związku z wytwarzaniem energii elektrycznej w wyłączanych w związku z transformacją sektora elektroenergetycznego w Polsce jednostkach wytwórczych w tej oznaczonej części przedsiębiorstwa energetycznego.</w:t>
      </w:r>
    </w:p>
    <w:p w14:paraId="59E6B982" w14:textId="2094C6FE" w:rsidR="008639E7" w:rsidRPr="008639E7" w:rsidRDefault="00212C50" w:rsidP="008639E7">
      <w:pPr>
        <w:pStyle w:val="USTustnpkodeksu"/>
      </w:pPr>
      <w:r>
        <w:t xml:space="preserve">3. </w:t>
      </w:r>
      <w:r w:rsidR="008639E7" w:rsidRPr="008639E7">
        <w:t>Zarząd przedsiębiorstwa energetycznego ustala, które ze spółek przedsiębiorstwa energetycznego spełniają warunek, o którym mowa w ust. 2 pkt 2, i informuje je o dniu rozwiązania lub zmiany umowy, o którym mowa w ust. 2, w terminie 7 dni od dnia tego rozwiązania lub tej zmiany.</w:t>
      </w:r>
    </w:p>
    <w:p w14:paraId="03679802" w14:textId="4373721F" w:rsidR="008639E7" w:rsidRPr="008639E7" w:rsidRDefault="00212C50" w:rsidP="008639E7">
      <w:pPr>
        <w:pStyle w:val="USTustnpkodeksu"/>
        <w:keepNext/>
      </w:pPr>
      <w:r>
        <w:t xml:space="preserve">4. </w:t>
      </w:r>
      <w:r w:rsidR="008639E7" w:rsidRPr="008639E7">
        <w:t>Uprawnienia, o których mowa w ust. 1 pkt 2 i 3, przyznaje się w okresie od dnia:</w:t>
      </w:r>
    </w:p>
    <w:p w14:paraId="383F27CB" w14:textId="77777777" w:rsidR="008639E7" w:rsidRPr="008639E7" w:rsidRDefault="008639E7" w:rsidP="008639E7">
      <w:pPr>
        <w:pStyle w:val="PKTpunkt"/>
      </w:pPr>
      <w:r w:rsidRPr="008639E7">
        <w:t>1)</w:t>
      </w:r>
      <w:r w:rsidRPr="008639E7">
        <w:tab/>
        <w:t>rozpoczęcia w oznaczonej części przedsiębiorstwa górniczego systemowej redukcji wydobycia węgla brunatnego związanej z wyłączaniem jednostek wytwórczych przedsiębiorstwa energetycznego,</w:t>
      </w:r>
    </w:p>
    <w:p w14:paraId="69E670E2" w14:textId="77777777" w:rsidR="008639E7" w:rsidRPr="008639E7" w:rsidRDefault="008639E7" w:rsidP="008639E7">
      <w:pPr>
        <w:pStyle w:val="PKTpunkt"/>
        <w:keepNext/>
      </w:pPr>
      <w:r w:rsidRPr="008639E7">
        <w:lastRenderedPageBreak/>
        <w:t>2)</w:t>
      </w:r>
      <w:r w:rsidRPr="008639E7">
        <w:tab/>
        <w:t>ograniczenia lub zakończenia wydobycia węgla brunatnego w oznaczonej części przedsiębiorstwa górniczego</w:t>
      </w:r>
    </w:p>
    <w:p w14:paraId="48857BA6" w14:textId="77777777" w:rsidR="008639E7" w:rsidRPr="008639E7" w:rsidRDefault="008639E7" w:rsidP="008639E7">
      <w:pPr>
        <w:pStyle w:val="CZWSPPKTczwsplnapunktw"/>
      </w:pPr>
      <w:r w:rsidRPr="008639E7">
        <w:t xml:space="preserve">– określonego w uchwale zarządu przedsiębiorstwa górniczego węgla brunatnego, podjętej w związku z transformacją sektora elektroenergetycznego w Polsce, ale nie dłużej niż do dnia określonego w art. 23 ust. 1 lub 3, pracownikom tej oznaczonej części przedsiębiorstwa górniczego oraz pracownikom przedsiębiorstwa górniczego i spółek tego przedsiębiorstwa górniczego, wykonującym prace </w:t>
      </w:r>
      <w:bookmarkStart w:id="3" w:name="_Hlk138145993"/>
      <w:r w:rsidRPr="008639E7">
        <w:t xml:space="preserve">pozostające w związku z </w:t>
      </w:r>
      <w:bookmarkEnd w:id="3"/>
      <w:r w:rsidRPr="008639E7">
        <w:t>wydobywaniem węgla brunatnego w tej oznaczonej części przedsiębiorstwa energetycznego.</w:t>
      </w:r>
    </w:p>
    <w:p w14:paraId="43E55836" w14:textId="6355994D" w:rsidR="008639E7" w:rsidRPr="008639E7" w:rsidRDefault="00212C50" w:rsidP="008639E7">
      <w:pPr>
        <w:pStyle w:val="USTustnpkodeksu"/>
      </w:pPr>
      <w:r>
        <w:t xml:space="preserve">5. </w:t>
      </w:r>
      <w:r w:rsidR="008639E7" w:rsidRPr="008639E7">
        <w:t>Zarząd przedsiębiorstwa górniczego węgla brunatnego ustala, które ze spółek przedsiębiorstwa górniczego spełniają warunek, o którym mowa w ust. 4, i informuje je o dniu, o którym mowa w ust. 4 pkt 1 lub 2, i przekazuje im kopię uchwały w terminie 7 dni od dnia jej podjęcia.</w:t>
      </w:r>
    </w:p>
    <w:bookmarkEnd w:id="2"/>
    <w:p w14:paraId="5075DF57" w14:textId="72166334" w:rsidR="008639E7" w:rsidRPr="008639E7" w:rsidRDefault="00212C50" w:rsidP="008639E7">
      <w:pPr>
        <w:pStyle w:val="USTustnpkodeksu"/>
      </w:pPr>
      <w:r>
        <w:t xml:space="preserve">6. </w:t>
      </w:r>
      <w:r w:rsidR="008639E7" w:rsidRPr="008639E7">
        <w:t>Uprawnienia, o których mowa w ust. 1 pkt 1 i 2, są przyznawane przez pracodawcę na wniosek pracownika. Pracodawca nie jest związany wnioskiem pracownika. Tryb i sposób składania wniosków ustala pracodawca i przekazuje do wiadomości pracowników, w sposób przyjęty u danego pracodawcy.</w:t>
      </w:r>
    </w:p>
    <w:p w14:paraId="5505F0A2" w14:textId="7816A055" w:rsidR="008639E7" w:rsidRPr="008639E7" w:rsidRDefault="00212C50" w:rsidP="008639E7">
      <w:pPr>
        <w:pStyle w:val="USTustnpkodeksu"/>
      </w:pPr>
      <w:r>
        <w:t xml:space="preserve">7. </w:t>
      </w:r>
      <w:r w:rsidR="008639E7" w:rsidRPr="008639E7">
        <w:t>Uprawnienia, o których mowa w ust. 1, mogą być przyznane pracownikowi tylko raz, bez względu na zmiany zatrudnienia.</w:t>
      </w:r>
    </w:p>
    <w:p w14:paraId="5FED637F" w14:textId="395D4158" w:rsidR="008639E7" w:rsidRPr="008639E7" w:rsidRDefault="00212C50" w:rsidP="008639E7">
      <w:pPr>
        <w:pStyle w:val="USTustnpkodeksu"/>
        <w:rPr>
          <w:lang w:eastAsia="ar-SA"/>
        </w:rPr>
      </w:pPr>
      <w:r>
        <w:t xml:space="preserve">8. </w:t>
      </w:r>
      <w:r w:rsidR="008639E7" w:rsidRPr="008639E7">
        <w:t xml:space="preserve">Uprawnienia, o których mowa w ust. 1, nie ograniczają uprawnień pracownika określonych w ustawie z dnia 13 marca 2003 r. o szczególnych zasadach rozwiązywania z pracownikami stosunków pracy z przyczyn niedotyczących pracowników (Dz. </w:t>
      </w:r>
      <w:r w:rsidR="005F2B3D">
        <w:t>U. z 2018 </w:t>
      </w:r>
      <w:r w:rsidR="008639E7" w:rsidRPr="008639E7">
        <w:t xml:space="preserve">r. poz. 1969 oraz z 2023 r. poz. 641), zwanej dalej </w:t>
      </w:r>
      <w:r w:rsidR="008639E7">
        <w:t>„</w:t>
      </w:r>
      <w:r w:rsidR="008639E7" w:rsidRPr="008639E7">
        <w:t>ustawą o zwolnieniach grupowych</w:t>
      </w:r>
      <w:r w:rsidR="008639E7">
        <w:t>”</w:t>
      </w:r>
      <w:r w:rsidR="008639E7" w:rsidRPr="008639E7">
        <w:t>.</w:t>
      </w:r>
    </w:p>
    <w:p w14:paraId="310EE783" w14:textId="77777777" w:rsidR="008639E7" w:rsidRPr="008639E7" w:rsidRDefault="008639E7" w:rsidP="008639E7">
      <w:pPr>
        <w:pStyle w:val="ROZDZODDZOZNoznaczenierozdziauluboddziau"/>
      </w:pPr>
      <w:r w:rsidRPr="008639E7">
        <w:t>Rozdział 2</w:t>
      </w:r>
    </w:p>
    <w:p w14:paraId="23D46768" w14:textId="77777777" w:rsidR="008639E7" w:rsidRPr="008639E7" w:rsidRDefault="008639E7" w:rsidP="008639E7">
      <w:pPr>
        <w:pStyle w:val="ROZDZODDZPRZEDMprzedmiotregulacjirozdziauluboddziau"/>
      </w:pPr>
      <w:r w:rsidRPr="008639E7">
        <w:t>Urlop energetyczny i górniczy</w:t>
      </w:r>
    </w:p>
    <w:p w14:paraId="268FB9F4" w14:textId="6EF55327" w:rsidR="008639E7" w:rsidRPr="008639E7" w:rsidRDefault="00212C50" w:rsidP="008639E7">
      <w:pPr>
        <w:pStyle w:val="ARTartustawynprozporzdzenia"/>
        <w:keepNext/>
      </w:pPr>
      <w:r>
        <w:rPr>
          <w:rStyle w:val="Ppogrubienie"/>
        </w:rPr>
        <w:t>Art. </w:t>
      </w:r>
      <w:r w:rsidR="008639E7" w:rsidRPr="008639E7">
        <w:rPr>
          <w:rStyle w:val="Ppogrubienie"/>
        </w:rPr>
        <w:t>5.</w:t>
      </w:r>
      <w:r>
        <w:t> </w:t>
      </w:r>
      <w:r w:rsidR="008639E7" w:rsidRPr="008639E7">
        <w:t>1. Urlop energetyczny przysługuje w wymiarze do czterech lat:</w:t>
      </w:r>
    </w:p>
    <w:p w14:paraId="72DD8FD1" w14:textId="56D6B01D" w:rsidR="008639E7" w:rsidRPr="008639E7" w:rsidRDefault="008639E7" w:rsidP="008639E7">
      <w:pPr>
        <w:pStyle w:val="PKTpunkt"/>
      </w:pPr>
      <w:r w:rsidRPr="008639E7">
        <w:t>1)</w:t>
      </w:r>
      <w:r w:rsidRPr="008639E7">
        <w:tab/>
        <w:t xml:space="preserve">pracownikowi wykonującemu prace w szczególnych warunkach lub o szczególnym charakterze, o których mowa w art. 3 ust. 1 i </w:t>
      </w:r>
      <w:r w:rsidR="005F2B3D">
        <w:t>3 ustawy z dnia 19 grudnia 2008 </w:t>
      </w:r>
      <w:r w:rsidRPr="008639E7">
        <w:t xml:space="preserve">r. o emeryturach pomostowych (Dz. U. z 2023 r. poz. 164), zwanej dalej </w:t>
      </w:r>
      <w:r>
        <w:t>„</w:t>
      </w:r>
      <w:r w:rsidRPr="008639E7">
        <w:t>ustawą o emeryturach pomostowych</w:t>
      </w:r>
      <w:r>
        <w:t>”</w:t>
      </w:r>
      <w:r w:rsidRPr="008639E7">
        <w:t>, któremu brakuje nie więcej niż cztery lata do nabycia prawa do emerytury pomostowej;</w:t>
      </w:r>
    </w:p>
    <w:p w14:paraId="38E33E63" w14:textId="77777777" w:rsidR="008639E7" w:rsidRPr="008639E7" w:rsidRDefault="008639E7" w:rsidP="008639E7">
      <w:pPr>
        <w:pStyle w:val="PKTpunkt"/>
      </w:pPr>
      <w:r w:rsidRPr="008639E7">
        <w:t>2)</w:t>
      </w:r>
      <w:r w:rsidRPr="008639E7">
        <w:tab/>
        <w:t xml:space="preserve">pracownikowi wykonującemu pracę stale i w wymiarze czasu pracy nie niższym, niż połowa pełnego wymiaru czasu pracy na stanowisku pracy w obszarze produkcyjnym lub </w:t>
      </w:r>
      <w:r w:rsidRPr="008639E7">
        <w:lastRenderedPageBreak/>
        <w:t>remontowym, biorącym udział w procesie wytwarzania energii elektrycznej, w ramach rodzajów prac określonych w załączniku nr 1 do ustawy, któremu ze względu na wiek i łączny staż pracy brakuje nie więcej niż cztery lata do nabycia prawa do emerytury innej niż określona w pkt 1.</w:t>
      </w:r>
    </w:p>
    <w:p w14:paraId="00DD2061" w14:textId="2045498C" w:rsidR="008639E7" w:rsidRPr="008639E7" w:rsidRDefault="00212C50" w:rsidP="008639E7">
      <w:pPr>
        <w:pStyle w:val="USTustnpkodeksu"/>
      </w:pPr>
      <w:r>
        <w:t xml:space="preserve">2. </w:t>
      </w:r>
      <w:r w:rsidR="008639E7" w:rsidRPr="008639E7">
        <w:t>Wykaz stanowisk pracy w ramach rodzajów prac,</w:t>
      </w:r>
      <w:r w:rsidR="005F2B3D">
        <w:t xml:space="preserve"> o których mowa w załączniku nr </w:t>
      </w:r>
      <w:r w:rsidR="008639E7" w:rsidRPr="008639E7">
        <w:t>1 do ustawy, określają przepisy wydane na podstawie art. 13.</w:t>
      </w:r>
    </w:p>
    <w:p w14:paraId="3E2FD67F" w14:textId="05FB3360" w:rsidR="008639E7" w:rsidRPr="008639E7" w:rsidRDefault="00212C50" w:rsidP="008639E7">
      <w:pPr>
        <w:pStyle w:val="USTustnpkodeksu"/>
      </w:pPr>
      <w:r>
        <w:t xml:space="preserve">3. </w:t>
      </w:r>
      <w:r w:rsidR="008639E7" w:rsidRPr="008639E7">
        <w:t>Prawo do urlopu energetycznego przysługuje także pracownikom zwolnionym z obowiązku świadczenia pracy na podstawie art. 31 ust. 1</w:t>
      </w:r>
      <w:r w:rsidR="005F2B3D">
        <w:t xml:space="preserve"> ustawy z dnia 23 maja 1991 </w:t>
      </w:r>
      <w:r w:rsidR="008639E7" w:rsidRPr="008639E7">
        <w:t xml:space="preserve">r. o związkach zawodowych (Dz. U. z 2022 r. poz. 854), zwanej dalej </w:t>
      </w:r>
      <w:r w:rsidR="008639E7">
        <w:t>„</w:t>
      </w:r>
      <w:r w:rsidR="008639E7" w:rsidRPr="008639E7">
        <w:t>ustawą o związkach zawodowych</w:t>
      </w:r>
      <w:r w:rsidR="008639E7">
        <w:t>”</w:t>
      </w:r>
      <w:r w:rsidR="008639E7" w:rsidRPr="008639E7">
        <w:t>, jeżeli bezpośrednio przed dniem zwolnienia z obowiązku świadczenia pracy byli zatrudnieni w podmiotach, o których mowa w art. 3 pkt 1 i 2, przy pracach, o których mowa w ust. 1 pkt 1, lub na stanowisku, o którym mowa w ust. 1 pkt 2.</w:t>
      </w:r>
    </w:p>
    <w:p w14:paraId="4C4494E3" w14:textId="759240C6" w:rsidR="008639E7" w:rsidRPr="008639E7" w:rsidRDefault="00212C50" w:rsidP="008639E7">
      <w:pPr>
        <w:pStyle w:val="ARTartustawynprozporzdzenia"/>
      </w:pPr>
      <w:r>
        <w:rPr>
          <w:rStyle w:val="Ppogrubienie"/>
        </w:rPr>
        <w:t>Art. </w:t>
      </w:r>
      <w:r w:rsidR="008639E7" w:rsidRPr="008639E7">
        <w:rPr>
          <w:rStyle w:val="Ppogrubienie"/>
        </w:rPr>
        <w:t>6.</w:t>
      </w:r>
      <w:r>
        <w:t> </w:t>
      </w:r>
      <w:r w:rsidR="008639E7" w:rsidRPr="008639E7">
        <w:t>1. Urlop energetyczny przysługuje pod warunkiem, że skorzystanie z niego pozwoli pracownikowi nabyć prawo do emerytury.</w:t>
      </w:r>
    </w:p>
    <w:p w14:paraId="7E10AA18" w14:textId="678004CF" w:rsidR="008639E7" w:rsidRPr="008639E7" w:rsidRDefault="00212C50" w:rsidP="008639E7">
      <w:pPr>
        <w:pStyle w:val="USTustnpkodeksu"/>
        <w:rPr>
          <w:lang w:eastAsia="hi-IN" w:bidi="hi-IN"/>
        </w:rPr>
      </w:pPr>
      <w:r>
        <w:t xml:space="preserve">2. </w:t>
      </w:r>
      <w:r w:rsidR="008639E7" w:rsidRPr="008639E7">
        <w:t xml:space="preserve">Z uwzględnieniem art. 4 ust. 6 zdanie pierwsze i drugie, pracodawca udziela urlopu energetycznego po ustaleniu przez Zakład Ubezpieczeń Społecznych, zwany dalej </w:t>
      </w:r>
      <w:r w:rsidR="008639E7">
        <w:t>„</w:t>
      </w:r>
      <w:r w:rsidR="008639E7" w:rsidRPr="008639E7">
        <w:t>Zakładem</w:t>
      </w:r>
      <w:r w:rsidR="008639E7">
        <w:t>”</w:t>
      </w:r>
      <w:r w:rsidR="008639E7" w:rsidRPr="008639E7">
        <w:t>, okresów uprawniających pracownika do emerytury i okresu tego urlopu niezbędnego do nabycia uprawnień emerytalnych. Zakład udziela informacji, o których mowa w zdaniu pierwszym, w formie zaświadczenia, na wniosek pracodawcy w terminie 60 dni od dnia otrzymania wniosku.</w:t>
      </w:r>
    </w:p>
    <w:p w14:paraId="605A4E8E" w14:textId="14BE89C6" w:rsidR="008639E7" w:rsidRPr="008639E7" w:rsidRDefault="00212C50" w:rsidP="008639E7">
      <w:pPr>
        <w:pStyle w:val="USTustnpkodeksu"/>
      </w:pPr>
      <w:r>
        <w:t xml:space="preserve">3. </w:t>
      </w:r>
      <w:r w:rsidR="008639E7" w:rsidRPr="008639E7">
        <w:t>Urlop energetyczny udzielony pracownikowi w prz</w:t>
      </w:r>
      <w:r w:rsidR="005F2B3D">
        <w:t>ypadkach, o których mowa w art. </w:t>
      </w:r>
      <w:r w:rsidR="008639E7" w:rsidRPr="008639E7">
        <w:t>5 ust. 1 pkt 1, traktuje się na równi z okresem pracy w szczególnych warunkach lub o szczególnym charakterze, o których mowa w art. 3 ust. 1 i 3 ustawy o emeryturach pomostowych.</w:t>
      </w:r>
    </w:p>
    <w:p w14:paraId="038496E6" w14:textId="426CF7A2" w:rsidR="008639E7" w:rsidRPr="008639E7" w:rsidRDefault="00212C50" w:rsidP="008639E7">
      <w:pPr>
        <w:pStyle w:val="USTustnpkodeksu"/>
      </w:pPr>
      <w:r>
        <w:t xml:space="preserve">4. </w:t>
      </w:r>
      <w:r w:rsidR="008639E7" w:rsidRPr="008639E7">
        <w:t>Okres zwolnienia z obowiązku świadczenia pracy na podstawie art. 31 ust. 1 ustawy o związkach zawodowych w podmiotach, o których mowa w art. 3 pkt 1 i 2, traktuje się na równi z okresem pracy w szczególnych warunkach lub o szczególnym charakterze, o których mowa w art. 3 ust. 1 i 3 ustawy o emeryturach pomostowych, pod warunkiem że pracownik przed rozpoczęciem wykonywania funkcji z wyboru w organach związku zawodowego zrzeszającego pracowników zatrudnionych w podmiotach, o których mowa w art. 3 pkt 1 i 2, wykonywał pracę w szczególnych warunkach lub o szczególnym charakterze w rozumieniu art. 3 ust. 1 i 3 ustawy o emeryturach pomostowych przez okres co najmniej 5 lat.</w:t>
      </w:r>
    </w:p>
    <w:p w14:paraId="109DABF5" w14:textId="33FEFD8A" w:rsidR="008639E7" w:rsidRPr="008639E7" w:rsidRDefault="00212C50" w:rsidP="008639E7">
      <w:pPr>
        <w:pStyle w:val="ARTartustawynprozporzdzenia"/>
        <w:keepNext/>
      </w:pPr>
      <w:r>
        <w:rPr>
          <w:rStyle w:val="Ppogrubienie"/>
        </w:rPr>
        <w:lastRenderedPageBreak/>
        <w:t>Art. </w:t>
      </w:r>
      <w:r w:rsidR="008639E7" w:rsidRPr="008639E7">
        <w:rPr>
          <w:rStyle w:val="Ppogrubienie"/>
        </w:rPr>
        <w:t>7.</w:t>
      </w:r>
      <w:r>
        <w:t> </w:t>
      </w:r>
      <w:r w:rsidR="008639E7" w:rsidRPr="008639E7">
        <w:t>1. Urlop górniczy przysługuje w wymiarze do czterech lat:</w:t>
      </w:r>
    </w:p>
    <w:p w14:paraId="0BDA848A" w14:textId="77777777" w:rsidR="008639E7" w:rsidRPr="008639E7" w:rsidRDefault="008639E7" w:rsidP="008639E7">
      <w:pPr>
        <w:pStyle w:val="PKTpunkt"/>
      </w:pPr>
      <w:r w:rsidRPr="008639E7">
        <w:t>1)</w:t>
      </w:r>
      <w:r w:rsidRPr="008639E7">
        <w:tab/>
        <w:t xml:space="preserve">pracownikowi, któremu ze względu na wiek i łączny staż pracy górniczej w rozumieniu art. 50c ust. 1 pkt 4 i 5 ustawy z dnia 17 grudnia 1998 r. o emeryturach i rentach z Funduszu Ubezpieczeń Społecznych (Dz. U. z 2023 r. poz. 1251), zwanej dalej </w:t>
      </w:r>
      <w:r>
        <w:t>„</w:t>
      </w:r>
      <w:r w:rsidRPr="008639E7">
        <w:t>ustawą o emeryturach i rentach z FUS</w:t>
      </w:r>
      <w:r>
        <w:t>”</w:t>
      </w:r>
      <w:r w:rsidRPr="008639E7">
        <w:t>, brakuje nie więcej niż cztery lata do nabycia prawa do emerytury górniczej;</w:t>
      </w:r>
    </w:p>
    <w:p w14:paraId="591B4DE4" w14:textId="77777777" w:rsidR="008639E7" w:rsidRPr="008639E7" w:rsidRDefault="008639E7" w:rsidP="008639E7">
      <w:pPr>
        <w:pStyle w:val="PKTpunkt"/>
      </w:pPr>
      <w:r w:rsidRPr="008639E7">
        <w:t>2)</w:t>
      </w:r>
      <w:r w:rsidRPr="008639E7">
        <w:tab/>
        <w:t>pracownikowi wykonującemu prace górnicze w rozumieniu art. 11 pkt 2 ustawy o emeryturach pomostowych lub prace w szczególnych warunkach lub o szczególnym charakterze w rozumieniu art. 3 ust. 1 i 3 tej ustawy, któremu brakuje nie więcej niż cztery lata do nabycia prawa do emerytury pomostowej;</w:t>
      </w:r>
    </w:p>
    <w:p w14:paraId="078800AB" w14:textId="77777777" w:rsidR="008639E7" w:rsidRPr="008639E7" w:rsidRDefault="008639E7" w:rsidP="008639E7">
      <w:pPr>
        <w:pStyle w:val="PKTpunkt"/>
      </w:pPr>
      <w:r w:rsidRPr="008639E7">
        <w:t>3)</w:t>
      </w:r>
      <w:r w:rsidRPr="008639E7">
        <w:tab/>
        <w:t>pracownikowi wykonującemu pracę stale i w wymiarze czasu pracy nie niższym, niż połowa pełnego wymiaru na stanowisku pracy w obszarze produkcyjnym lub remontowym, biorącym udział w procesie wydobywczym węgla brunatnego w ramach rodzajów prac określonych w załączniku nr 2 do ustawy, któremu ze względu na wiek i łączny staż pracy brakuje nie więcej niż cztery lata do nabycia prawa do emerytury innej niż określona w pkt 1 i 2.</w:t>
      </w:r>
    </w:p>
    <w:p w14:paraId="078E55A0" w14:textId="5074DD79" w:rsidR="008639E7" w:rsidRPr="008639E7" w:rsidRDefault="00212C50" w:rsidP="008639E7">
      <w:pPr>
        <w:pStyle w:val="USTustnpkodeksu"/>
        <w:rPr>
          <w:lang w:eastAsia="ar-SA"/>
        </w:rPr>
      </w:pPr>
      <w:r>
        <w:t xml:space="preserve">2. </w:t>
      </w:r>
      <w:r w:rsidR="008639E7" w:rsidRPr="008639E7">
        <w:t>Wykaz stanowisk pracy w ramach rodzajów prac,</w:t>
      </w:r>
      <w:r w:rsidR="005F2B3D">
        <w:t xml:space="preserve"> o których mowa w załączniku nr </w:t>
      </w:r>
      <w:r w:rsidR="008639E7" w:rsidRPr="008639E7">
        <w:t>2 do ustawy, określają przepisy wydane na podstawie art. 13.</w:t>
      </w:r>
    </w:p>
    <w:p w14:paraId="7A7782C2" w14:textId="17468B38" w:rsidR="008639E7" w:rsidRPr="008639E7" w:rsidRDefault="00212C50" w:rsidP="008639E7">
      <w:pPr>
        <w:pStyle w:val="USTustnpkodeksu"/>
      </w:pPr>
      <w:r>
        <w:t xml:space="preserve">3. </w:t>
      </w:r>
      <w:r w:rsidR="008639E7" w:rsidRPr="008639E7">
        <w:t xml:space="preserve">Prawo do urlopu górniczego przysługuje także pracownikowi zwolnionemu z obowiązku świadczenia pracy na podstawie art. 31 ust. 1 ustawy o związkach zawodowych, jeżeli bezpośrednio przed dniem zwolnienia z obowiązku świadczenia pracy był zatrudniony w podmiotach, o których mowa w art. 3 pkt 3 i 4, przy pracy </w:t>
      </w:r>
      <w:r w:rsidR="005F2B3D">
        <w:t>górniczej, o której mowa w art. </w:t>
      </w:r>
      <w:r w:rsidR="008639E7" w:rsidRPr="008639E7">
        <w:t>50c ust. 1 pkt 4 lub 5 ustawy o emeryturach i rentach z FUS, lub przy pracach, o których mowa w ust. 1 pkt 2, lub wykonywał prace, o których mowa w ust. 1 pkt 3.</w:t>
      </w:r>
    </w:p>
    <w:p w14:paraId="55E0500D" w14:textId="56F58649" w:rsidR="008639E7" w:rsidRPr="008639E7" w:rsidRDefault="00212C50" w:rsidP="008639E7">
      <w:pPr>
        <w:pStyle w:val="ARTartustawynprozporzdzenia"/>
      </w:pPr>
      <w:r>
        <w:rPr>
          <w:rStyle w:val="Ppogrubienie"/>
        </w:rPr>
        <w:t>Art. </w:t>
      </w:r>
      <w:r w:rsidR="008639E7" w:rsidRPr="008639E7">
        <w:rPr>
          <w:rStyle w:val="Ppogrubienie"/>
        </w:rPr>
        <w:t>8.</w:t>
      </w:r>
      <w:r>
        <w:t> </w:t>
      </w:r>
      <w:r w:rsidR="008639E7" w:rsidRPr="008639E7">
        <w:t>1. Urlop górniczy przysługuje pod warunkiem, że skorzystanie z niego pozwoli pracownikowi nabyć prawo do emerytury.</w:t>
      </w:r>
    </w:p>
    <w:p w14:paraId="196BDB11" w14:textId="57C98DE6" w:rsidR="008639E7" w:rsidRPr="008639E7" w:rsidRDefault="00212C50" w:rsidP="008639E7">
      <w:pPr>
        <w:pStyle w:val="USTustnpkodeksu"/>
        <w:rPr>
          <w:lang w:eastAsia="hi-IN" w:bidi="hi-IN"/>
        </w:rPr>
      </w:pPr>
      <w:r>
        <w:t xml:space="preserve">2. </w:t>
      </w:r>
      <w:r w:rsidR="008639E7" w:rsidRPr="008639E7">
        <w:t>Z uwzględnieniem art. 4 ust. 6 zdanie pierwsze i drugie, pracodawca udziela urlopu górniczego po ustaleniu przez Zakład okresów uprawniających pracownika do emerytury i okresu tego urlopu niezbędnego do nabycia uprawnień emerytalnych. Zakład udziela informacji, o których mowa w zdaniu pierwszym, w formie zaświadczenia, na wniosek pracodawcy, w terminie 60 dni od dnia otrzymania wniosku</w:t>
      </w:r>
    </w:p>
    <w:p w14:paraId="59BFD492" w14:textId="1690F89C" w:rsidR="008639E7" w:rsidRPr="008639E7" w:rsidRDefault="00212C50" w:rsidP="008639E7">
      <w:pPr>
        <w:pStyle w:val="USTustnpkodeksu"/>
      </w:pPr>
      <w:r>
        <w:lastRenderedPageBreak/>
        <w:t xml:space="preserve">3. </w:t>
      </w:r>
      <w:r w:rsidR="008639E7" w:rsidRPr="008639E7">
        <w:t>Urlop górniczy traktuje się na równi z okresem pracy górniczej uprawniającym do nabycia uprawnień emerytalnych, z wyjątkiem prawa do emerytury górniczej, o której mowa w art. 50e ustawy o emeryturach i rentach z FUS.</w:t>
      </w:r>
    </w:p>
    <w:p w14:paraId="2F4AC420" w14:textId="1E884EFD" w:rsidR="008639E7" w:rsidRPr="008639E7" w:rsidRDefault="00212C50" w:rsidP="008639E7">
      <w:pPr>
        <w:pStyle w:val="USTustnpkodeksu"/>
      </w:pPr>
      <w:r>
        <w:t xml:space="preserve">4. </w:t>
      </w:r>
      <w:r w:rsidR="008639E7" w:rsidRPr="008639E7">
        <w:t>Urlop górniczy udzielony pracownikowi w przypadkac</w:t>
      </w:r>
      <w:r w:rsidR="005F2B3D">
        <w:t>h, o których mowa w art. 7 ust. </w:t>
      </w:r>
      <w:r w:rsidR="008639E7" w:rsidRPr="008639E7">
        <w:t>1 pkt 2, traktuje się na równi z okresem pracy górniczej w rozumieniu art. 11 pkt 2 ustawy o emeryturach pomostowych lub z okresem pracy w szczególnych warunkach lub o szczególnym charakterze, o których mowa w art. 3 ust. 1 i 3 tej ustawy.</w:t>
      </w:r>
    </w:p>
    <w:p w14:paraId="6252C65B" w14:textId="0E6C6F2A" w:rsidR="008639E7" w:rsidRPr="008639E7" w:rsidRDefault="00212C50" w:rsidP="008639E7">
      <w:pPr>
        <w:pStyle w:val="USTustnpkodeksu"/>
      </w:pPr>
      <w:r>
        <w:t xml:space="preserve">5. </w:t>
      </w:r>
      <w:r w:rsidR="008639E7" w:rsidRPr="008639E7">
        <w:t>Okres zwolnienia z obowiązku świadczenia pracy na podstawie art. 31 ust. 1 ustawy o związkach zawodowych w podmiotach, o których mowa w art. 3 pkt 3 i 4, traktuje się na równi z okresem pracy równorzędnej, o której mowa w art. 50c ust. 2 ustawy o emeryturach i rentach z FUS, pod warunkiem że pracownik przed rozpoczęciem wykonywania funkcji z wyboru w organach związku zawodowego zrzeszającego pracowników zatrudnionych w podmiotach, o których mowa w art. 3 pkt 3 i 4, przez okres co najmniej 5 lat wykonywał pracę górniczą, o której mowa w art. 50c ust. 1 pkt 4 i 5 ustawy o emeryturach i rentach z FUS.</w:t>
      </w:r>
    </w:p>
    <w:p w14:paraId="1C907CE2" w14:textId="55FC080F" w:rsidR="008639E7" w:rsidRPr="008639E7" w:rsidRDefault="00212C50" w:rsidP="008639E7">
      <w:pPr>
        <w:pStyle w:val="USTustnpkodeksu"/>
      </w:pPr>
      <w:r>
        <w:t xml:space="preserve">6. </w:t>
      </w:r>
      <w:r w:rsidR="008639E7" w:rsidRPr="008639E7">
        <w:t>Okres zwolnienia z obowiązku świadczenia pracy na podstawie art. 31 ust. 1 ustawy o związkach zawodowych w podmiotach, o których mowa w art. 3 pkt 3 i 4, traktuje się na równi z okresem pracy górniczej w rozumieniu art. 11 pkt 2 ustawy o emeryturach pomostowych lub z okresem pracy w szczególnych warunkach lub o szczególnym charakterze, o których mowa w art. 3 ust. 1 i 3 tej ustawy, pod warunkiem że pracownik przed rozpoczęciem wykonywania funkcji z wyboru w organach związku zawodowego zrzeszającego pracowników zatrudnionych w podmiotach, o których mowa w art. 3 pkt 3 i 4, wykonywał przez okres co najmniej 5 lat prace górnicze w rozumieniu art. 11 pkt 2 ustawy o emeryturach pomostowych lub pracę w szczególnych warunkach lub o szczególnym charakterze w rozumieniu art. 3 ust. 1 i 3 tej ustawy.</w:t>
      </w:r>
    </w:p>
    <w:p w14:paraId="6E13AC30" w14:textId="7675DA9C" w:rsidR="008639E7" w:rsidRPr="008639E7" w:rsidRDefault="00212C50" w:rsidP="008639E7">
      <w:pPr>
        <w:pStyle w:val="ARTartustawynprozporzdzenia"/>
      </w:pPr>
      <w:r>
        <w:rPr>
          <w:rStyle w:val="Ppogrubienie"/>
        </w:rPr>
        <w:t>Art. </w:t>
      </w:r>
      <w:r w:rsidR="008639E7" w:rsidRPr="008639E7">
        <w:rPr>
          <w:rStyle w:val="Ppogrubienie"/>
        </w:rPr>
        <w:t>9.</w:t>
      </w:r>
      <w:r>
        <w:t> </w:t>
      </w:r>
      <w:r w:rsidR="008639E7" w:rsidRPr="008639E7">
        <w:t>1. Skorzystanie z urlopu górniczego lub z urlopu energetycznego jest dobrowolne.</w:t>
      </w:r>
    </w:p>
    <w:p w14:paraId="03C18F39" w14:textId="6A898D56" w:rsidR="008639E7" w:rsidRPr="008639E7" w:rsidRDefault="00212C50" w:rsidP="008639E7">
      <w:pPr>
        <w:pStyle w:val="USTustnpkodeksu"/>
        <w:rPr>
          <w:lang w:eastAsia="hi-IN" w:bidi="hi-IN"/>
        </w:rPr>
      </w:pPr>
      <w:r>
        <w:t xml:space="preserve">2. </w:t>
      </w:r>
      <w:r w:rsidR="008639E7" w:rsidRPr="008639E7">
        <w:t>Pracownik traci prawo do korzystania z urlopu górniczego lub z urlopu energetycznego z dniem nabycia uprawnień do emerytury.</w:t>
      </w:r>
    </w:p>
    <w:p w14:paraId="33A032D5" w14:textId="69491D81" w:rsidR="008639E7" w:rsidRPr="008639E7" w:rsidRDefault="00212C50" w:rsidP="008639E7">
      <w:pPr>
        <w:pStyle w:val="USTustnpkodeksu"/>
        <w:keepNext/>
      </w:pPr>
      <w:r>
        <w:t xml:space="preserve">3. </w:t>
      </w:r>
      <w:r w:rsidR="008639E7" w:rsidRPr="008639E7">
        <w:t>Urlop górniczy lub urlop energetyczny mogą być przyznane pod warunkiem:</w:t>
      </w:r>
    </w:p>
    <w:p w14:paraId="23CAE6E7" w14:textId="77777777" w:rsidR="008639E7" w:rsidRPr="008639E7" w:rsidRDefault="008639E7" w:rsidP="008639E7">
      <w:pPr>
        <w:pStyle w:val="PKTpunkt"/>
      </w:pPr>
      <w:r w:rsidRPr="008639E7">
        <w:t>1)</w:t>
      </w:r>
      <w:r w:rsidRPr="008639E7">
        <w:tab/>
        <w:t>zawarcia z pracownikiem, przed przyznaniem tego urlopu, porozumienia stron o rozwiązaniu umowy o pracę, o którym mowa w art. 1 ust. 1 lub art. 10 ust. 1 ustawy o zwolnieniach grupowych, z dniem zakończenia tego urlopu oraz</w:t>
      </w:r>
    </w:p>
    <w:p w14:paraId="3A08F75F" w14:textId="77777777" w:rsidR="008639E7" w:rsidRPr="008639E7" w:rsidRDefault="008639E7" w:rsidP="008639E7">
      <w:pPr>
        <w:pStyle w:val="PKTpunkt"/>
      </w:pPr>
      <w:r w:rsidRPr="008639E7">
        <w:t>2)</w:t>
      </w:r>
      <w:r w:rsidRPr="008639E7">
        <w:tab/>
        <w:t>wykorzystania w całości urlopu wypoczynkowego przysługującego pracownikowi na dzień rozpoczęcia urlopu energetycznego lub urlopu górniczego.</w:t>
      </w:r>
    </w:p>
    <w:p w14:paraId="0506CDFC" w14:textId="7FC5A72A" w:rsidR="008639E7" w:rsidRPr="008639E7" w:rsidRDefault="008639E7" w:rsidP="008639E7">
      <w:pPr>
        <w:pStyle w:val="USTustnpkodeksu"/>
      </w:pPr>
      <w:r w:rsidRPr="008639E7">
        <w:lastRenderedPageBreak/>
        <w:t>4.</w:t>
      </w:r>
      <w:r w:rsidR="00212C50">
        <w:t xml:space="preserve"> </w:t>
      </w:r>
      <w:r w:rsidRPr="008639E7">
        <w:t>W okresie korzystania z urlopu energetycznego lub z urlopu górniczego pracownikowi nie przysługuje urlop wypoczynkowy ani innego rodzaju dni wolne od pracy przewidziane w przepisach prawa lub zakładowych źródłach prawa pracy.</w:t>
      </w:r>
    </w:p>
    <w:p w14:paraId="7118E12F" w14:textId="0B775C14" w:rsidR="008639E7" w:rsidRPr="008639E7" w:rsidRDefault="00212C50" w:rsidP="008639E7">
      <w:pPr>
        <w:pStyle w:val="USTustnpkodeksu"/>
        <w:keepNext/>
      </w:pPr>
      <w:r>
        <w:t xml:space="preserve">5. </w:t>
      </w:r>
      <w:r w:rsidR="008639E7" w:rsidRPr="008639E7">
        <w:t>Pracownik korzystający z urlopu energetycznego lub z urlopu górniczego traci to uprawnienie, jeżeli w czasie korzystania z niego:</w:t>
      </w:r>
    </w:p>
    <w:p w14:paraId="6283C175" w14:textId="77777777" w:rsidR="008639E7" w:rsidRPr="008639E7" w:rsidRDefault="008639E7" w:rsidP="008639E7">
      <w:pPr>
        <w:pStyle w:val="PKTpunkt"/>
      </w:pPr>
      <w:r w:rsidRPr="008639E7">
        <w:t>1)</w:t>
      </w:r>
      <w:r w:rsidRPr="008639E7">
        <w:tab/>
        <w:t>podjął pracę zarobkową na podstawie stosunku pracy, umowy cywilnoprawnej, w ramach jednoosobowej działalności gospodarczej lub na innej podstawie w podmiocie, o którym mowa w art. 3, lub w podmiocie świadczącym usługi na rzecz podmiotu, o którym mowa w art. 3;</w:t>
      </w:r>
    </w:p>
    <w:p w14:paraId="73A1893B" w14:textId="77777777" w:rsidR="008639E7" w:rsidRPr="008639E7" w:rsidRDefault="008639E7" w:rsidP="008639E7">
      <w:pPr>
        <w:pStyle w:val="PKTpunkt"/>
      </w:pPr>
      <w:r w:rsidRPr="008639E7">
        <w:t>2)</w:t>
      </w:r>
      <w:r w:rsidRPr="008639E7">
        <w:tab/>
        <w:t>nabył uprawnienia emerytalne.</w:t>
      </w:r>
    </w:p>
    <w:p w14:paraId="171A9393" w14:textId="02CD24EA" w:rsidR="008639E7" w:rsidRPr="008639E7" w:rsidRDefault="00212C50" w:rsidP="008639E7">
      <w:pPr>
        <w:pStyle w:val="ARTartustawynprozporzdzenia"/>
        <w:keepNext/>
      </w:pPr>
      <w:r>
        <w:rPr>
          <w:rStyle w:val="Ppogrubienie"/>
        </w:rPr>
        <w:t>Art. </w:t>
      </w:r>
      <w:r w:rsidR="008639E7" w:rsidRPr="008639E7">
        <w:rPr>
          <w:rStyle w:val="Ppogrubienie"/>
        </w:rPr>
        <w:t>10.</w:t>
      </w:r>
      <w:r>
        <w:t> </w:t>
      </w:r>
      <w:r w:rsidR="008639E7" w:rsidRPr="008639E7">
        <w:t>1. Wniosek o ustalenie okresów uprawniających pracownika do emerytury pracodawca składa do Zakładu za pomocą profilu informacyjnego utworzonego w systemie teleinformatycznym udostępnionym przez Zakład, w formie dokumentu elektronicznego, opatrzonego kwalifikowanym podpisem elektronicznym, podpisem zaufanym, podpisem osobistym albo wykorzystując sposób potwierdzania pochodzenia oraz integralności danych udostępniony bezpłatnie przez Zakład w systemie teleinformatycznym.</w:t>
      </w:r>
    </w:p>
    <w:p w14:paraId="719C1AAF" w14:textId="23F1C487" w:rsidR="008639E7" w:rsidRPr="008639E7" w:rsidRDefault="00212C50" w:rsidP="00212C50">
      <w:pPr>
        <w:pStyle w:val="USTustnpkodeksu"/>
      </w:pPr>
      <w:r>
        <w:t>2.</w:t>
      </w:r>
      <w:r w:rsidR="008639E7" w:rsidRPr="008639E7">
        <w:t>Wniosek o ustalenie okresów uprawniających pracownika do emerytury złożony w innej formie albo w inny sposób niż określone w ust. 1 Zakład pozostawia bez rozpatrzenia, o czym zawiadamia pracodawcę, który złożył taki wniosek. Wniosek ten nie wywołuje skutków prawnych.</w:t>
      </w:r>
    </w:p>
    <w:p w14:paraId="0CB892D4" w14:textId="32BD09AE" w:rsidR="008639E7" w:rsidRPr="008639E7" w:rsidRDefault="00212C50" w:rsidP="00212C50">
      <w:pPr>
        <w:pStyle w:val="USTustnpkodeksu"/>
      </w:pPr>
      <w:r>
        <w:t xml:space="preserve">3. </w:t>
      </w:r>
      <w:r w:rsidR="008639E7" w:rsidRPr="008639E7">
        <w:t>Wniosek o ustalenie okresów uprawniających pracownika do emerytury zawiera:</w:t>
      </w:r>
    </w:p>
    <w:p w14:paraId="1FE58E2F" w14:textId="77777777" w:rsidR="008639E7" w:rsidRPr="008639E7" w:rsidRDefault="008639E7" w:rsidP="008639E7">
      <w:pPr>
        <w:pStyle w:val="PKTpunkt"/>
      </w:pPr>
      <w:r w:rsidRPr="008639E7">
        <w:t>1)</w:t>
      </w:r>
      <w:r w:rsidRPr="008639E7">
        <w:tab/>
        <w:t>dane identyfikacyjne wnioskodawcy: NIP, nazwę skróconą i nazwę pełną pracodawcy;</w:t>
      </w:r>
    </w:p>
    <w:p w14:paraId="448C5945" w14:textId="77777777" w:rsidR="008639E7" w:rsidRPr="008639E7" w:rsidRDefault="008639E7" w:rsidP="008639E7">
      <w:pPr>
        <w:pStyle w:val="PKTpunkt"/>
      </w:pPr>
      <w:r w:rsidRPr="008639E7">
        <w:t>2)</w:t>
      </w:r>
      <w:r w:rsidRPr="008639E7">
        <w:tab/>
        <w:t>dane adresowe pracodawcy, numer telefonu i adres poczty elektronicznej;</w:t>
      </w:r>
    </w:p>
    <w:p w14:paraId="57498EBF" w14:textId="77777777" w:rsidR="008639E7" w:rsidRPr="008639E7" w:rsidRDefault="008639E7" w:rsidP="008639E7">
      <w:pPr>
        <w:pStyle w:val="PKTpunkt"/>
      </w:pPr>
      <w:r w:rsidRPr="008639E7">
        <w:t>3)</w:t>
      </w:r>
      <w:r w:rsidRPr="008639E7">
        <w:tab/>
        <w:t>dane pracownika, którego wniosek dotyczy: numer PESEL, a jeżeli taki numer nie został nadany – rodzaj, serię i numer dokumentu potwierdzającego tożsamość, a także imię, nazwisko, nazwisko rodowe i inne poprzednio używane nazwiska;</w:t>
      </w:r>
    </w:p>
    <w:p w14:paraId="3BF617B1" w14:textId="77777777" w:rsidR="008639E7" w:rsidRPr="008639E7" w:rsidRDefault="008639E7" w:rsidP="008639E7">
      <w:pPr>
        <w:pStyle w:val="PKTpunkt"/>
      </w:pPr>
      <w:r w:rsidRPr="008639E7">
        <w:t>4)</w:t>
      </w:r>
      <w:r w:rsidRPr="008639E7">
        <w:tab/>
        <w:t>adres zamieszkania pracownika i adres do korespondencji pracownika.</w:t>
      </w:r>
    </w:p>
    <w:p w14:paraId="6AF7C720" w14:textId="51ED7B55" w:rsidR="008639E7" w:rsidRPr="008639E7" w:rsidRDefault="00212C50" w:rsidP="008639E7">
      <w:pPr>
        <w:pStyle w:val="USTustnpkodeksu"/>
        <w:keepNext/>
      </w:pPr>
      <w:r>
        <w:t xml:space="preserve">4. </w:t>
      </w:r>
      <w:r w:rsidR="008639E7" w:rsidRPr="008639E7">
        <w:t>Do wniosku o ustalenie okresów uprawniających pracownika do emerytury dołącza się informację o okresach uprawniających pracownika do emerytury oraz dowody z dokumentów potwierdzających okresy uprawniające pracownika do emerytury, w formie:</w:t>
      </w:r>
    </w:p>
    <w:p w14:paraId="3E9F110F" w14:textId="77777777" w:rsidR="008639E7" w:rsidRPr="008639E7" w:rsidRDefault="008639E7" w:rsidP="008639E7">
      <w:pPr>
        <w:pStyle w:val="PKTpunkt"/>
      </w:pPr>
      <w:r w:rsidRPr="008639E7">
        <w:t>1)</w:t>
      </w:r>
      <w:r w:rsidRPr="008639E7">
        <w:tab/>
        <w:t xml:space="preserve">dokumentu elektronicznego opatrzonego kwalifikowanym podpisem elektronicznym, podpisem zaufanym, podpisem osobistym albo wykorzystując sposób potwierdzania </w:t>
      </w:r>
      <w:r w:rsidRPr="008639E7">
        <w:lastRenderedPageBreak/>
        <w:t>pochodzenia oraz integralności danych udostępniony bezpłatnie przez Zakład w systemie teleinformatycznym, lub</w:t>
      </w:r>
    </w:p>
    <w:p w14:paraId="775E3ECB" w14:textId="77777777" w:rsidR="008639E7" w:rsidRPr="008639E7" w:rsidRDefault="008639E7" w:rsidP="008639E7">
      <w:pPr>
        <w:pStyle w:val="PKTpunkt"/>
        <w:keepNext/>
      </w:pPr>
      <w:r w:rsidRPr="008639E7">
        <w:t>2)</w:t>
      </w:r>
      <w:r w:rsidRPr="008639E7">
        <w:tab/>
        <w:t>cyfrowego odwzorowania:</w:t>
      </w:r>
    </w:p>
    <w:p w14:paraId="759BE37C" w14:textId="77777777" w:rsidR="008639E7" w:rsidRPr="008639E7" w:rsidRDefault="008639E7" w:rsidP="008639E7">
      <w:pPr>
        <w:pStyle w:val="LITlitera"/>
      </w:pPr>
      <w:r w:rsidRPr="008639E7">
        <w:t>a)</w:t>
      </w:r>
      <w:r w:rsidRPr="008639E7">
        <w:tab/>
        <w:t>oryginału dokumentu papierowego,</w:t>
      </w:r>
    </w:p>
    <w:p w14:paraId="7873020E" w14:textId="77777777" w:rsidR="008639E7" w:rsidRPr="008639E7" w:rsidRDefault="008639E7" w:rsidP="008639E7">
      <w:pPr>
        <w:pStyle w:val="LITlitera"/>
      </w:pPr>
      <w:r w:rsidRPr="008639E7">
        <w:t>b)</w:t>
      </w:r>
      <w:r w:rsidRPr="008639E7">
        <w:tab/>
        <w:t>kopii lub odpisu dokumentu papierowego poświadczonych za zgodność z oryginałem w trybie określonym odrębnymi przepisami,</w:t>
      </w:r>
    </w:p>
    <w:p w14:paraId="6F22D695" w14:textId="77777777" w:rsidR="008639E7" w:rsidRPr="008639E7" w:rsidRDefault="008639E7" w:rsidP="008639E7">
      <w:pPr>
        <w:pStyle w:val="LITlitera"/>
        <w:keepNext/>
      </w:pPr>
      <w:r w:rsidRPr="008639E7">
        <w:t>c)</w:t>
      </w:r>
      <w:r w:rsidRPr="008639E7">
        <w:tab/>
        <w:t>wydruku dokumentu wytworzonego w formie elektronicznej, poświadczonego za zgodność z tym dokumentem w trybie określonym odrębnymi przepisami</w:t>
      </w:r>
    </w:p>
    <w:p w14:paraId="268F09F1" w14:textId="77777777" w:rsidR="008639E7" w:rsidRPr="008639E7" w:rsidRDefault="008639E7" w:rsidP="008639E7">
      <w:pPr>
        <w:pStyle w:val="CZWSPLITczwsplnaliter"/>
      </w:pPr>
      <w:r w:rsidRPr="008639E7">
        <w:t xml:space="preserve">– zwanego dalej </w:t>
      </w:r>
      <w:r>
        <w:t>„</w:t>
      </w:r>
      <w:r w:rsidRPr="008639E7">
        <w:t>skanem dokumentu</w:t>
      </w:r>
      <w:r>
        <w:t>”</w:t>
      </w:r>
      <w:r w:rsidRPr="008639E7">
        <w:t>.</w:t>
      </w:r>
    </w:p>
    <w:p w14:paraId="587D271C" w14:textId="679CFB5C" w:rsidR="008639E7" w:rsidRPr="008639E7" w:rsidRDefault="00212C50" w:rsidP="00212C50">
      <w:pPr>
        <w:pStyle w:val="USTustnpkodeksu"/>
      </w:pPr>
      <w:r>
        <w:t xml:space="preserve">5. </w:t>
      </w:r>
      <w:r w:rsidR="008639E7" w:rsidRPr="008639E7">
        <w:t xml:space="preserve">Do składanego skanu dokumentu dołącza się oświadczenie o zgodności skanu dokumentu odpowiednio z oryginałem dokumentu, z poświadczoną kopią lub z poświadczonym odpisem lub wydrukiem dokumentu, pod rygorem odpowiedzialności karnej za składanie fałszywych oświadczeń. Składający takie oświadczenie jest obowiązany do zawarcia w nim klauzuli następującej treści: </w:t>
      </w:r>
      <w:r w:rsidR="008639E7">
        <w:t>„</w:t>
      </w:r>
      <w:r w:rsidR="008639E7" w:rsidRPr="008639E7">
        <w:t>Jestem świadomy odpowiedzialności karnej za złożenie fałszywego oświadczenia wynikającej z art. 233 §</w:t>
      </w:r>
      <w:r w:rsidR="005F2B3D">
        <w:t xml:space="preserve"> 6 ustawy z dnia 6 czerwca 1997 </w:t>
      </w:r>
      <w:r w:rsidR="008639E7" w:rsidRPr="008639E7">
        <w:t>r. – Kodeks karny.</w:t>
      </w:r>
      <w:r w:rsidR="008639E7">
        <w:t>”</w:t>
      </w:r>
      <w:r w:rsidR="008639E7" w:rsidRPr="008639E7">
        <w:t>. Klauzula ta zastępuje pouczenie organu o odpowiedzialności karnej za składanie fałszywych oświadczeń.</w:t>
      </w:r>
    </w:p>
    <w:p w14:paraId="54523EBA" w14:textId="54D830E8" w:rsidR="008639E7" w:rsidRPr="008639E7" w:rsidRDefault="00212C50" w:rsidP="00212C50">
      <w:pPr>
        <w:pStyle w:val="USTustnpkodeksu"/>
      </w:pPr>
      <w:r>
        <w:t xml:space="preserve">6. </w:t>
      </w:r>
      <w:r w:rsidR="008639E7" w:rsidRPr="008639E7">
        <w:t>Oświadczenie, o którym mowa w ust. 5, składa się w formie dokumentu elektronicznego opatrzonego jednym z podpisów, o których mowa w ust. 4 pkt 1.</w:t>
      </w:r>
    </w:p>
    <w:p w14:paraId="723D5270" w14:textId="4FDE0ACC" w:rsidR="008639E7" w:rsidRPr="008639E7" w:rsidRDefault="008639E7" w:rsidP="00212C50">
      <w:pPr>
        <w:pStyle w:val="USTustnpkodeksu"/>
      </w:pPr>
      <w:r w:rsidRPr="008639E7">
        <w:t>7.</w:t>
      </w:r>
      <w:r w:rsidR="00212C50">
        <w:t xml:space="preserve"> </w:t>
      </w:r>
      <w:r w:rsidRPr="008639E7">
        <w:t>Jeżeli przedłożony skan dokumentu budzi wątpliwości Zakładu w zakresie zgodności, o której mowa w ust. 5, pracodawca, który złożył wniosek, na żądanie Zakładu, jest obowiązany do przedłożenia odpowiednio oryginału dokumentu, poświadczonej kopii lub poświadczonego odpisu lub wydruku dokumentu.</w:t>
      </w:r>
    </w:p>
    <w:p w14:paraId="35908FF8" w14:textId="528FE1EB" w:rsidR="008639E7" w:rsidRPr="008639E7" w:rsidRDefault="00212C50" w:rsidP="008639E7">
      <w:pPr>
        <w:pStyle w:val="ARTartustawynprozporzdzenia"/>
        <w:keepNext/>
      </w:pPr>
      <w:r>
        <w:rPr>
          <w:rStyle w:val="Ppogrubienie"/>
        </w:rPr>
        <w:t>Art. </w:t>
      </w:r>
      <w:r w:rsidR="008639E7" w:rsidRPr="008639E7">
        <w:rPr>
          <w:rStyle w:val="Ppogrubienie"/>
        </w:rPr>
        <w:t>11.</w:t>
      </w:r>
      <w:r>
        <w:t> </w:t>
      </w:r>
      <w:r w:rsidR="008639E7" w:rsidRPr="008639E7">
        <w:t>1. Pracodawcy, który złożył wniosek o ustalenie okresów uprawniających pracownika do emerytury, Zakład udostępnia zaświadczen</w:t>
      </w:r>
      <w:r w:rsidR="005F2B3D">
        <w:t>ie, o którym mowa w art. 8 ust. </w:t>
      </w:r>
      <w:r w:rsidR="008639E7" w:rsidRPr="008639E7">
        <w:t>2, dla potrzeb:</w:t>
      </w:r>
    </w:p>
    <w:p w14:paraId="05EFEB8C" w14:textId="77777777" w:rsidR="008639E7" w:rsidRPr="008639E7" w:rsidRDefault="008639E7" w:rsidP="008639E7">
      <w:pPr>
        <w:pStyle w:val="PKTpunkt"/>
      </w:pPr>
      <w:r w:rsidRPr="008639E7">
        <w:t>1)</w:t>
      </w:r>
      <w:r w:rsidRPr="008639E7">
        <w:tab/>
        <w:t>przyznania przez pracodawcę urlopu energetycznego,</w:t>
      </w:r>
    </w:p>
    <w:p w14:paraId="602C1427" w14:textId="77777777" w:rsidR="008639E7" w:rsidRPr="008639E7" w:rsidRDefault="008639E7" w:rsidP="008639E7">
      <w:pPr>
        <w:pStyle w:val="PKTpunkt"/>
        <w:keepNext/>
      </w:pPr>
      <w:r w:rsidRPr="008639E7">
        <w:t>2)</w:t>
      </w:r>
      <w:r w:rsidRPr="008639E7">
        <w:tab/>
        <w:t>przyznania przez pracodawcę urlopu górniczego</w:t>
      </w:r>
    </w:p>
    <w:p w14:paraId="160E0226" w14:textId="77777777" w:rsidR="008639E7" w:rsidRPr="008639E7" w:rsidRDefault="008639E7" w:rsidP="008639E7">
      <w:pPr>
        <w:pStyle w:val="CZWSPPKTczwsplnapunktw"/>
      </w:pPr>
      <w:r w:rsidRPr="008639E7">
        <w:t>– na jego profilu informacyjnym.</w:t>
      </w:r>
    </w:p>
    <w:p w14:paraId="32752773" w14:textId="041422C0" w:rsidR="008639E7" w:rsidRPr="008639E7" w:rsidRDefault="00212C50" w:rsidP="008639E7">
      <w:pPr>
        <w:pStyle w:val="USTustnpkodeksu"/>
      </w:pPr>
      <w:r>
        <w:t xml:space="preserve">2. </w:t>
      </w:r>
      <w:r w:rsidR="008639E7" w:rsidRPr="008639E7">
        <w:t>Zaświadczenie Zakład udostępnia również na profilu informacyjnym pracownika, którego ono dotyczy. Jeżeli pracownik nie posiada założonego profilu informacyjnego w systemie teleinformatycznym Zakładu, zaświadczenie, na jego wniosek, może być mu wydane w formie wydruku z systemu teleinformatycznego Zakładu.</w:t>
      </w:r>
    </w:p>
    <w:p w14:paraId="537730BB" w14:textId="3E0E01FA" w:rsidR="008639E7" w:rsidRPr="008639E7" w:rsidRDefault="00212C50" w:rsidP="00212C50">
      <w:pPr>
        <w:pStyle w:val="ARTartustawynprozporzdzenia"/>
      </w:pPr>
      <w:r>
        <w:rPr>
          <w:rStyle w:val="Ppogrubienie"/>
        </w:rPr>
        <w:lastRenderedPageBreak/>
        <w:t>Art. </w:t>
      </w:r>
      <w:r w:rsidR="008639E7" w:rsidRPr="008639E7">
        <w:rPr>
          <w:rStyle w:val="Ppogrubienie"/>
        </w:rPr>
        <w:t>12.</w:t>
      </w:r>
      <w:r w:rsidR="008639E7" w:rsidRPr="008639E7">
        <w:t xml:space="preserve"> Pracodawca wydaje zaświadczenie o okresie korzystania przez pracownika z urlopu energetycznego lub z urlopu górniczego zgodnie z wzorem określonym w przepisach wydanych na podstawie art. 13 pkt 2, zawierające:</w:t>
      </w:r>
    </w:p>
    <w:p w14:paraId="1E955A7D" w14:textId="77777777" w:rsidR="008639E7" w:rsidRPr="008639E7" w:rsidRDefault="008639E7" w:rsidP="008639E7">
      <w:pPr>
        <w:pStyle w:val="PKTpunkt"/>
      </w:pPr>
      <w:r w:rsidRPr="008639E7">
        <w:t>1)</w:t>
      </w:r>
      <w:r w:rsidRPr="008639E7">
        <w:tab/>
        <w:t>oznaczenie pracodawcy, w tym jego nazwę, adres oraz NIP lub REGON;</w:t>
      </w:r>
    </w:p>
    <w:p w14:paraId="62BD3E1B" w14:textId="77777777" w:rsidR="008639E7" w:rsidRPr="008639E7" w:rsidRDefault="008639E7" w:rsidP="008639E7">
      <w:pPr>
        <w:pStyle w:val="PKTpunkt"/>
      </w:pPr>
      <w:r w:rsidRPr="008639E7">
        <w:t>2)</w:t>
      </w:r>
      <w:r w:rsidRPr="008639E7">
        <w:tab/>
        <w:t>dane pracownika obejmujące jego imię i nazwisko, numer PESEL, a jeżeli taki numer nie został nadany – rodzaj, serię i numer dokumentu potwierdzającego tożsamość, datę urodzenia oraz adres zamieszkania;</w:t>
      </w:r>
    </w:p>
    <w:p w14:paraId="110483B4" w14:textId="77777777" w:rsidR="008639E7" w:rsidRPr="008639E7" w:rsidRDefault="008639E7" w:rsidP="008639E7">
      <w:pPr>
        <w:pStyle w:val="PKTpunkt"/>
      </w:pPr>
      <w:r w:rsidRPr="008639E7">
        <w:t>3)</w:t>
      </w:r>
      <w:r w:rsidRPr="008639E7">
        <w:tab/>
        <w:t>okres zatrudnienia u pracodawcy na stanowisku uprawniającym do skorzystania z urlopu energetycznego albo z urlopu górniczego;</w:t>
      </w:r>
    </w:p>
    <w:p w14:paraId="753D4776" w14:textId="77777777" w:rsidR="008639E7" w:rsidRPr="008639E7" w:rsidRDefault="008639E7" w:rsidP="008639E7">
      <w:pPr>
        <w:pStyle w:val="PKTpunkt"/>
      </w:pPr>
      <w:r w:rsidRPr="008639E7">
        <w:t>4)</w:t>
      </w:r>
      <w:r w:rsidRPr="008639E7">
        <w:tab/>
        <w:t>nazwę stanowiska uprawniającego do skorzystania z urlopu energetycznego albo urlopu górniczego;</w:t>
      </w:r>
    </w:p>
    <w:p w14:paraId="4AEB671D" w14:textId="77777777" w:rsidR="008639E7" w:rsidRPr="008639E7" w:rsidRDefault="008639E7" w:rsidP="008639E7">
      <w:pPr>
        <w:pStyle w:val="PKTpunkt"/>
      </w:pPr>
      <w:r w:rsidRPr="008639E7">
        <w:t>5)</w:t>
      </w:r>
      <w:r w:rsidRPr="008639E7">
        <w:tab/>
        <w:t>wymiar czasu pracy na stanowisku uprawniającym do skorzystania z urlopu energetycznego albo z urlopu górniczego;</w:t>
      </w:r>
    </w:p>
    <w:p w14:paraId="43DF9715" w14:textId="77777777" w:rsidR="008639E7" w:rsidRPr="008639E7" w:rsidRDefault="008639E7" w:rsidP="008639E7">
      <w:pPr>
        <w:pStyle w:val="PKTpunkt"/>
      </w:pPr>
      <w:r w:rsidRPr="008639E7">
        <w:t>6)</w:t>
      </w:r>
      <w:r w:rsidRPr="008639E7">
        <w:tab/>
        <w:t>okres korzystania przez pracownika z urlopu energetycznego albo z urlopu górniczego;</w:t>
      </w:r>
    </w:p>
    <w:p w14:paraId="73B3C868" w14:textId="77777777" w:rsidR="008639E7" w:rsidRPr="008639E7" w:rsidRDefault="008639E7" w:rsidP="008639E7">
      <w:pPr>
        <w:pStyle w:val="PKTpunkt"/>
      </w:pPr>
      <w:r w:rsidRPr="008639E7">
        <w:t>7)</w:t>
      </w:r>
      <w:r w:rsidRPr="008639E7">
        <w:tab/>
        <w:t>datę i podpis pracodawcy lub osoby uprawnionej do działania w imieniu pracodawcy.</w:t>
      </w:r>
    </w:p>
    <w:p w14:paraId="531C3E6F" w14:textId="291C17B2" w:rsidR="008639E7" w:rsidRPr="008639E7" w:rsidRDefault="00212C50" w:rsidP="00DD2964">
      <w:pPr>
        <w:pStyle w:val="ARTartustawynprozporzdzenia"/>
      </w:pPr>
      <w:r>
        <w:rPr>
          <w:rStyle w:val="Ppogrubienie"/>
        </w:rPr>
        <w:t>Art. </w:t>
      </w:r>
      <w:r w:rsidR="008639E7" w:rsidRPr="008639E7">
        <w:rPr>
          <w:rStyle w:val="Ppogrubienie"/>
        </w:rPr>
        <w:t>13.</w:t>
      </w:r>
      <w:r w:rsidR="008639E7" w:rsidRPr="008639E7">
        <w:t xml:space="preserve"> Minister właściwy do spraw aktywów państwowych określi, w drodze rozporządzenia:</w:t>
      </w:r>
    </w:p>
    <w:p w14:paraId="7D93FD84" w14:textId="5885717E" w:rsidR="008639E7" w:rsidRPr="008639E7" w:rsidRDefault="008639E7" w:rsidP="008639E7">
      <w:pPr>
        <w:pStyle w:val="PKTpunkt"/>
      </w:pPr>
      <w:r w:rsidRPr="008639E7">
        <w:t>1)</w:t>
      </w:r>
      <w:r w:rsidRPr="008639E7">
        <w:tab/>
        <w:t>wykaz stanowisk pracy uprawniających do urlopu górni</w:t>
      </w:r>
      <w:r w:rsidR="005F2B3D">
        <w:t xml:space="preserve">czego i urlopu energetycznego, </w:t>
      </w:r>
      <w:r w:rsidRPr="008639E7">
        <w:t>mając na uwadze rodzaje prac wykonywanych w obszarze produkcyjnym lub remontowym, biorących udział w procesie wytwarzania energii elektrycznej albo udział w procesie wydobywczym węgla brunatnego;</w:t>
      </w:r>
    </w:p>
    <w:p w14:paraId="31719EF3" w14:textId="77777777" w:rsidR="008639E7" w:rsidRPr="008639E7" w:rsidRDefault="008639E7" w:rsidP="008639E7">
      <w:pPr>
        <w:pStyle w:val="PKTpunkt"/>
      </w:pPr>
      <w:r w:rsidRPr="008639E7">
        <w:t>2)</w:t>
      </w:r>
      <w:r w:rsidRPr="008639E7">
        <w:tab/>
        <w:t>wzór zaświadczenia, o którym mowa w art. 12, mając na uwadze konieczność ujednolicenia formy i treści wydawanych zaświadczeń.</w:t>
      </w:r>
    </w:p>
    <w:p w14:paraId="6EEB9CA0" w14:textId="77777777" w:rsidR="008639E7" w:rsidRPr="008639E7" w:rsidRDefault="008639E7" w:rsidP="008639E7">
      <w:pPr>
        <w:pStyle w:val="ROZDZODDZOZNoznaczenierozdziauluboddziau"/>
      </w:pPr>
      <w:r w:rsidRPr="008639E7">
        <w:t>Rozdział 3</w:t>
      </w:r>
    </w:p>
    <w:p w14:paraId="5FE4A9D9" w14:textId="77777777" w:rsidR="008639E7" w:rsidRPr="008639E7" w:rsidRDefault="008639E7" w:rsidP="008639E7">
      <w:pPr>
        <w:pStyle w:val="ROZDZODDZPRZEDMprzedmiotregulacjirozdziauluboddziau"/>
      </w:pPr>
      <w:r w:rsidRPr="008639E7">
        <w:t>Świadczenia socjalne i jednorazowe odprawy pieniężne</w:t>
      </w:r>
    </w:p>
    <w:p w14:paraId="6254D042" w14:textId="6BC40490" w:rsidR="008639E7" w:rsidRPr="008639E7" w:rsidRDefault="00DD2964" w:rsidP="008639E7">
      <w:pPr>
        <w:pStyle w:val="ARTartustawynprozporzdzenia"/>
        <w:rPr>
          <w:lang w:eastAsia="hi-IN" w:bidi="hi-IN"/>
        </w:rPr>
      </w:pPr>
      <w:r>
        <w:rPr>
          <w:rStyle w:val="Ppogrubienie"/>
        </w:rPr>
        <w:t>Art. </w:t>
      </w:r>
      <w:r w:rsidR="008639E7" w:rsidRPr="008639E7">
        <w:rPr>
          <w:rStyle w:val="Ppogrubienie"/>
        </w:rPr>
        <w:t>14.</w:t>
      </w:r>
      <w:r>
        <w:t> </w:t>
      </w:r>
      <w:r w:rsidR="008639E7" w:rsidRPr="008639E7">
        <w:t>1. Pracownik, w okresie korzystania odpowiednio z urlopu energetycznego albo z urlopu górniczego, jest zwolniony z obowiązku świadczenia pracy i otrzymuje świadczenie socjalne w wysokości 80% miesięcznego wynagrodzenia pracownika obliczanego jak wynagrodzenie za urlop wypoczynkowy.</w:t>
      </w:r>
    </w:p>
    <w:p w14:paraId="6AC6596D" w14:textId="38F530F3" w:rsidR="008639E7" w:rsidRPr="008639E7" w:rsidRDefault="00DD2964" w:rsidP="008639E7">
      <w:pPr>
        <w:pStyle w:val="USTustnpkodeksu"/>
        <w:keepNext/>
      </w:pPr>
      <w:r>
        <w:lastRenderedPageBreak/>
        <w:t xml:space="preserve">2. </w:t>
      </w:r>
      <w:r w:rsidR="008639E7" w:rsidRPr="008639E7">
        <w:t>Do podstawy obliczania wynagrodzenia, o którym mowa w ust. 1, wlicza się również odpowiednio:</w:t>
      </w:r>
    </w:p>
    <w:p w14:paraId="5661A88D" w14:textId="77777777" w:rsidR="008639E7" w:rsidRPr="008639E7" w:rsidRDefault="008639E7" w:rsidP="008639E7">
      <w:pPr>
        <w:pStyle w:val="PKTpunkt"/>
      </w:pPr>
      <w:r w:rsidRPr="008639E7">
        <w:t>1)</w:t>
      </w:r>
      <w:r w:rsidRPr="008639E7">
        <w:tab/>
        <w:t xml:space="preserve">nagrodę albo premię z okazji </w:t>
      </w:r>
      <w:r>
        <w:t>„</w:t>
      </w:r>
      <w:r w:rsidRPr="008639E7">
        <w:t>Dnia Górnika</w:t>
      </w:r>
      <w:r>
        <w:t>”</w:t>
      </w:r>
      <w:r w:rsidRPr="008639E7">
        <w:t xml:space="preserve"> w wysokości 1/12 ostatniej wypłaconej pracownikowi nagrody albo premii;</w:t>
      </w:r>
    </w:p>
    <w:p w14:paraId="7B8C1019" w14:textId="77777777" w:rsidR="008639E7" w:rsidRPr="008639E7" w:rsidRDefault="008639E7" w:rsidP="008639E7">
      <w:pPr>
        <w:pStyle w:val="PKTpunkt"/>
      </w:pPr>
      <w:r w:rsidRPr="008639E7">
        <w:t>2)</w:t>
      </w:r>
      <w:r w:rsidRPr="008639E7">
        <w:tab/>
        <w:t xml:space="preserve">nagrodę albo premię z okazji </w:t>
      </w:r>
      <w:r>
        <w:t>„</w:t>
      </w:r>
      <w:r w:rsidRPr="008639E7">
        <w:t>Dnia Energetyka</w:t>
      </w:r>
      <w:r>
        <w:t>”</w:t>
      </w:r>
      <w:r w:rsidRPr="008639E7">
        <w:t xml:space="preserve"> w wysokości 1/12 ostatniej wypłaconej pracownikowi nagrody albo premii;</w:t>
      </w:r>
    </w:p>
    <w:p w14:paraId="475277FB" w14:textId="77777777" w:rsidR="008639E7" w:rsidRPr="008639E7" w:rsidRDefault="008639E7" w:rsidP="008639E7">
      <w:pPr>
        <w:pStyle w:val="PKTpunkt"/>
      </w:pPr>
      <w:r w:rsidRPr="008639E7">
        <w:t>3)</w:t>
      </w:r>
      <w:r w:rsidRPr="008639E7">
        <w:tab/>
        <w:t>dodatkową nagrodę albo premię roczną w wysokości 1/12 ostatniej wypłaconej pracownikowi nagrody albo premii;</w:t>
      </w:r>
    </w:p>
    <w:p w14:paraId="41D1BD69" w14:textId="77777777" w:rsidR="008639E7" w:rsidRPr="008639E7" w:rsidRDefault="008639E7" w:rsidP="008639E7">
      <w:pPr>
        <w:pStyle w:val="PKTpunkt"/>
      </w:pPr>
      <w:r w:rsidRPr="008639E7">
        <w:t>4)</w:t>
      </w:r>
      <w:r w:rsidRPr="008639E7">
        <w:tab/>
        <w:t>nagrodę jubileuszową w wysokości 1/60 ostatniej wypłaconej pracownikowi nagrody.</w:t>
      </w:r>
    </w:p>
    <w:p w14:paraId="265C4E32" w14:textId="70F01A88" w:rsidR="008639E7" w:rsidRPr="008639E7" w:rsidRDefault="00DD2964" w:rsidP="008639E7">
      <w:pPr>
        <w:pStyle w:val="USTustnpkodeksu"/>
        <w:rPr>
          <w:lang w:val="x-none" w:eastAsia="ar-SA"/>
        </w:rPr>
      </w:pPr>
      <w:r>
        <w:t xml:space="preserve">3. </w:t>
      </w:r>
      <w:r w:rsidR="008639E7" w:rsidRPr="008639E7">
        <w:t>Pracownicy korzystający z urlopu energetycznego lub z urlopu górniczego nie są uprawnieni do korzystania z zakładowego funduszu świadczeń socjalnych u danego pracodawcy, chyba że regulamin zakładowego funduszu świadczeń socjalnych, o którym mowa w art. 8 ust. 2 ustawy z dnia 4 marca 1994 r. o zakładowym funduszu świadczeń socjalnych (Dz. U. z 2023 r. poz. 998), przewiduje takie uprawnienie. Jeżeli pracownicy, o których mowa w zdaniu pierwszym, są uprawnieni do korzystania z zakładowego funduszu świadczeń socjalnych, pracodawca nalicza od tych pracowników odpis na fundusz na zasadach określonych w ustawie z dnia 4 marca 1994 r. o zakładowym funduszu świadczeń socjalnych.</w:t>
      </w:r>
    </w:p>
    <w:p w14:paraId="3E30A0F7" w14:textId="31B944EA" w:rsidR="008639E7" w:rsidRPr="008639E7" w:rsidRDefault="00DD2964" w:rsidP="008639E7">
      <w:pPr>
        <w:pStyle w:val="USTustnpkodeksu"/>
      </w:pPr>
      <w:r>
        <w:t xml:space="preserve">4. </w:t>
      </w:r>
      <w:r w:rsidR="008639E7" w:rsidRPr="008639E7">
        <w:t xml:space="preserve">Pracownikowi korzystającemu z urlopu energetycznego albo z urlopu górniczego otrzymującemu świadczenie socjalne, o którym mowa w ust. 1, nie przysługuje prawo do nagrody jubileuszowej, nagrody albo premii z okazji </w:t>
      </w:r>
      <w:r w:rsidR="008639E7">
        <w:t>„</w:t>
      </w:r>
      <w:r w:rsidR="008639E7" w:rsidRPr="008639E7">
        <w:t>Dnia Górnika</w:t>
      </w:r>
      <w:r w:rsidR="008639E7">
        <w:t>”</w:t>
      </w:r>
      <w:r w:rsidR="008639E7" w:rsidRPr="008639E7">
        <w:t xml:space="preserve"> lub </w:t>
      </w:r>
      <w:r w:rsidR="008639E7">
        <w:t>„</w:t>
      </w:r>
      <w:r w:rsidR="008639E7" w:rsidRPr="008639E7">
        <w:t>Dnia Energetyka</w:t>
      </w:r>
      <w:r w:rsidR="008639E7">
        <w:t>”</w:t>
      </w:r>
      <w:r w:rsidR="008639E7" w:rsidRPr="008639E7">
        <w:t xml:space="preserve"> lub innych nagród branżowych oraz dodatkowej nagrody rocznej, określonych w przepisach prawa pracy obowiązujących w podmiotach, o których mowa w art. 3, w których pracownik jest zatrudniony.</w:t>
      </w:r>
    </w:p>
    <w:p w14:paraId="6A9C0489" w14:textId="34AF520E" w:rsidR="008639E7" w:rsidRPr="008639E7" w:rsidRDefault="00DD2964" w:rsidP="008639E7">
      <w:pPr>
        <w:pStyle w:val="ARTartustawynprozporzdzenia"/>
      </w:pPr>
      <w:r>
        <w:rPr>
          <w:rStyle w:val="Ppogrubienie"/>
        </w:rPr>
        <w:t>Art. </w:t>
      </w:r>
      <w:r w:rsidR="008639E7" w:rsidRPr="008639E7">
        <w:rPr>
          <w:rStyle w:val="Ppogrubienie"/>
        </w:rPr>
        <w:t>15.</w:t>
      </w:r>
      <w:r>
        <w:t> </w:t>
      </w:r>
      <w:r w:rsidR="008639E7" w:rsidRPr="008639E7">
        <w:t>1. Jednorazowa odprawa pieniężna przysługuje pracownikom, którzy na dzień rozwiązania stosunku pracy na podstawie porozumienia, o którym mowa w ust. 2, nie spełniają warunków do nabycia prawa do urlopu energetycznego, o któr</w:t>
      </w:r>
      <w:r w:rsidR="005F2B3D">
        <w:t>ych mowa w art. 5 i art. 6 ust. </w:t>
      </w:r>
      <w:r w:rsidR="008639E7" w:rsidRPr="008639E7">
        <w:t>1, lub warunków do nabycia prawa do urlopu górniczego, o któr</w:t>
      </w:r>
      <w:r w:rsidR="005F2B3D">
        <w:t>ych mowa w art. 7 i art. 8 ust. </w:t>
      </w:r>
      <w:r w:rsidR="008639E7" w:rsidRPr="008639E7">
        <w:t>1, jeżeli posiadają co najmniej 5-letni staż pracy u danego pracodawcy. Przepis art. 6 ust. 2 lub art. 8 ust. 2 stosuje się odpowiednio.</w:t>
      </w:r>
    </w:p>
    <w:p w14:paraId="7E66EFAE" w14:textId="0C574C5C" w:rsidR="008639E7" w:rsidRPr="008639E7" w:rsidRDefault="00DD2964" w:rsidP="008639E7">
      <w:pPr>
        <w:pStyle w:val="USTustnpkodeksu"/>
        <w:rPr>
          <w:lang w:eastAsia="hi-IN" w:bidi="hi-IN"/>
        </w:rPr>
      </w:pPr>
      <w:r>
        <w:t xml:space="preserve">2. </w:t>
      </w:r>
      <w:r w:rsidR="008639E7" w:rsidRPr="008639E7">
        <w:t xml:space="preserve">Jednorazowa odprawa pieniężna jest przyznawana pod warunkiem rozwiązania z pracownikiem umowy o pracę na mocy porozumienia stron, o którym mowa w art. 1 ust. 1 lub art. 10 ust. 1 ustawy o zwolnieniach grupowych, które pozostaje w związku odpowiednio z wyłączeniem jednostek wytwórczych albo systemową redukcją, ograniczeniem lub </w:t>
      </w:r>
      <w:r w:rsidR="008639E7" w:rsidRPr="008639E7">
        <w:lastRenderedPageBreak/>
        <w:t>zakończeniem wydobycia węgla brunatnego w podmiocie, o którym mowa w art. 3</w:t>
      </w:r>
      <w:bookmarkStart w:id="4" w:name="_Hlk137631366"/>
      <w:r w:rsidR="008639E7" w:rsidRPr="008639E7">
        <w:t>. W treści porozumienia stron zamieszcza się informację wykazującą związek rozwiązania umowy o pracę z danym pracownikiem na mocy porozumienia stron z wyłączeniem jednostek wytwórczych albo systemową redukcją, ograniczeniem lub zakończeniem wydobycia węgla brunatnego</w:t>
      </w:r>
      <w:bookmarkEnd w:id="4"/>
      <w:r w:rsidR="008639E7" w:rsidRPr="008639E7">
        <w:t>.</w:t>
      </w:r>
    </w:p>
    <w:p w14:paraId="4E05E656" w14:textId="09390B45" w:rsidR="008639E7" w:rsidRPr="008639E7" w:rsidRDefault="00DD2964" w:rsidP="008639E7">
      <w:pPr>
        <w:pStyle w:val="USTustnpkodeksu"/>
        <w:rPr>
          <w:lang w:eastAsia="ar-SA"/>
        </w:rPr>
      </w:pPr>
      <w:r>
        <w:t xml:space="preserve">3. </w:t>
      </w:r>
      <w:r w:rsidR="008639E7" w:rsidRPr="008639E7">
        <w:t>Jednorazowa odprawa pieniężna przysługuje w wysokości 12-krotności miesięcznego wynagrodzenia pracownika obliczanego jak wynagrodzenie za urlop wypoczynkowy należne według stanu na dzień rozwiązania umowy o pracę. Wypłata jednorazowej odprawy pieniężnej następuje w dniu rozwiązania umowy o pracę.</w:t>
      </w:r>
    </w:p>
    <w:p w14:paraId="53626275" w14:textId="77777777" w:rsidR="008639E7" w:rsidRPr="008639E7" w:rsidRDefault="008639E7" w:rsidP="008639E7">
      <w:pPr>
        <w:pStyle w:val="USTustnpkodeksu"/>
      </w:pPr>
      <w:r w:rsidRPr="008639E7">
        <w:t>4. Pracownik jest obowiązany do zwrotu jednorazowej odprawy pieniężnej, jeżeli w okresie 24 miesięcy od dnia rozwiązania umowy o pracę zgodnie z ust. 2 podejmie pracę zarobkową na podstawie stosunku pracy, umowy cywilnoprawnej, w ramach jednoosobowej działalności gospodarczej lub na innej podstawie w podmiocie, o którym mowa w art. 3.</w:t>
      </w:r>
    </w:p>
    <w:p w14:paraId="00680DF5" w14:textId="5AF67992" w:rsidR="008639E7" w:rsidRPr="008639E7" w:rsidRDefault="008639E7" w:rsidP="008639E7">
      <w:pPr>
        <w:pStyle w:val="USTustnpkodeksu"/>
        <w:rPr>
          <w:lang w:eastAsia="ar-SA"/>
        </w:rPr>
      </w:pPr>
      <w:r w:rsidRPr="008639E7">
        <w:t>5. Do postępowania w sprawie zwrotu jednorazowej odprawy pieniężnej stosuje się przepisy ustawy z dnia 17 listopada 1964 r. – Kodeks postęp</w:t>
      </w:r>
      <w:r w:rsidR="005F2B3D">
        <w:t>owania cywilnego (Dz. U. z 2021 </w:t>
      </w:r>
      <w:r w:rsidRPr="008639E7">
        <w:t>r. poz. 1805, z późn. zm.</w:t>
      </w:r>
      <w:r w:rsidRPr="008639E7">
        <w:rPr>
          <w:rStyle w:val="IGindeksgrny"/>
        </w:rPr>
        <w:footnoteReference w:id="3"/>
      </w:r>
      <w:r w:rsidRPr="008639E7">
        <w:rPr>
          <w:rStyle w:val="IGindeksgrny"/>
        </w:rPr>
        <w:t>)</w:t>
      </w:r>
      <w:r w:rsidRPr="008639E7">
        <w:t xml:space="preserve">) o postępowaniu w sprawach z zakresu prawa pracy. Kwotę zwróconej jednorazowej odprawy pieniężnej pracodawca </w:t>
      </w:r>
      <w:r w:rsidRPr="0018296B">
        <w:rPr>
          <w:rStyle w:val="Ppogrubienie"/>
          <w:b w:val="0"/>
        </w:rPr>
        <w:t>przekazuje</w:t>
      </w:r>
      <w:r w:rsidRPr="008639E7">
        <w:t xml:space="preserve"> na rachunek </w:t>
      </w:r>
      <w:r w:rsidRPr="0018296B">
        <w:rPr>
          <w:rStyle w:val="Ppogrubienie"/>
          <w:b w:val="0"/>
        </w:rPr>
        <w:t>wskazany</w:t>
      </w:r>
      <w:r w:rsidRPr="0018296B">
        <w:rPr>
          <w:b/>
        </w:rPr>
        <w:t xml:space="preserve"> </w:t>
      </w:r>
      <w:r w:rsidRPr="0018296B">
        <w:rPr>
          <w:rStyle w:val="Ppogrubienie"/>
          <w:b w:val="0"/>
        </w:rPr>
        <w:t>przez</w:t>
      </w:r>
      <w:r w:rsidRPr="008639E7">
        <w:t xml:space="preserve"> ministra właściwego do spraw aktywów państwowych.</w:t>
      </w:r>
    </w:p>
    <w:p w14:paraId="32EC0F40" w14:textId="3837CBC0" w:rsidR="008639E7" w:rsidRPr="008639E7" w:rsidRDefault="00DD2964" w:rsidP="008639E7">
      <w:pPr>
        <w:pStyle w:val="USTustnpkodeksu"/>
      </w:pPr>
      <w:r>
        <w:t xml:space="preserve">6. </w:t>
      </w:r>
      <w:r w:rsidR="008639E7" w:rsidRPr="008639E7">
        <w:t>Skorzystanie przez pracownika z uprawnień do pozaustawowych świadczeń pieniężnych w związku z rozwiązaniem umowy o pracę na podstawie ustawy o zwolnieniach grupowych przewidzianych w zakładowych lub ponadzakładowych źródłach prawa pracy obowiązujących u pracodawcy wyłącza prawo pracownika do jednorazowej odprawy pieniężnej.</w:t>
      </w:r>
    </w:p>
    <w:p w14:paraId="2511DA47" w14:textId="3A578229" w:rsidR="008639E7" w:rsidRPr="008639E7" w:rsidRDefault="00DD2964" w:rsidP="008639E7">
      <w:pPr>
        <w:pStyle w:val="ARTartustawynprozporzdzenia"/>
      </w:pPr>
      <w:r>
        <w:rPr>
          <w:rStyle w:val="Ppogrubienie"/>
        </w:rPr>
        <w:t>Art. </w:t>
      </w:r>
      <w:r w:rsidR="008639E7" w:rsidRPr="008639E7">
        <w:rPr>
          <w:rStyle w:val="Ppogrubienie"/>
        </w:rPr>
        <w:t>16.</w:t>
      </w:r>
      <w:r>
        <w:t> </w:t>
      </w:r>
      <w:r w:rsidR="008639E7" w:rsidRPr="008639E7">
        <w:t>1. Zadania związane z weryfikacją i kontrolą realizacji uprawnień pracowników do świadczeń socjalnych oraz jednorazowej odprawy pieniężnej wykonuje zarządca rozliczeń.</w:t>
      </w:r>
    </w:p>
    <w:p w14:paraId="38EF975B" w14:textId="2FE544BD" w:rsidR="008639E7" w:rsidRPr="008639E7" w:rsidRDefault="00DD2964" w:rsidP="008639E7">
      <w:pPr>
        <w:pStyle w:val="USTustnpkodeksu"/>
        <w:keepNext/>
      </w:pPr>
      <w:r>
        <w:t xml:space="preserve">2. </w:t>
      </w:r>
      <w:r w:rsidR="008639E7" w:rsidRPr="008639E7">
        <w:t>Zadania, o których mowa w ust. 1, obejmują w szczególności:</w:t>
      </w:r>
    </w:p>
    <w:p w14:paraId="5A8E556C" w14:textId="77777777" w:rsidR="008639E7" w:rsidRPr="008639E7" w:rsidRDefault="008639E7" w:rsidP="008639E7">
      <w:pPr>
        <w:pStyle w:val="PKTpunkt"/>
      </w:pPr>
      <w:r w:rsidRPr="008639E7">
        <w:t>1)</w:t>
      </w:r>
      <w:r w:rsidRPr="008639E7">
        <w:tab/>
        <w:t xml:space="preserve">pozyskiwanie od podmiotów, o których mowa w art. 3, informacji niezbędnych do określenia zapotrzebowania na środki z dotacji celowej z budżetu państwa, zwanej dalej </w:t>
      </w:r>
      <w:r>
        <w:t>„</w:t>
      </w:r>
      <w:r w:rsidRPr="008639E7">
        <w:t>dotacją</w:t>
      </w:r>
      <w:r>
        <w:t>”</w:t>
      </w:r>
      <w:r w:rsidRPr="008639E7">
        <w:t>, na kolejne lata budżetowe, w celu przedstawienia informacji, o której mowa w pkt 2;</w:t>
      </w:r>
    </w:p>
    <w:p w14:paraId="2170087F" w14:textId="77777777" w:rsidR="008639E7" w:rsidRPr="008639E7" w:rsidRDefault="008639E7" w:rsidP="008639E7">
      <w:pPr>
        <w:pStyle w:val="PKTpunkt"/>
      </w:pPr>
      <w:r w:rsidRPr="008639E7">
        <w:lastRenderedPageBreak/>
        <w:t>2)</w:t>
      </w:r>
      <w:r w:rsidRPr="008639E7">
        <w:tab/>
        <w:t>informowanie ministra właściwego do spraw aktywów państwowych o wysokości dotacji niezbędnej do wykonywania zadań określonych w ustawie;</w:t>
      </w:r>
    </w:p>
    <w:p w14:paraId="6202B811" w14:textId="77777777" w:rsidR="008639E7" w:rsidRPr="008639E7" w:rsidRDefault="008639E7" w:rsidP="008639E7">
      <w:pPr>
        <w:pStyle w:val="PKTpunkt"/>
      </w:pPr>
      <w:r w:rsidRPr="008639E7">
        <w:t>3)</w:t>
      </w:r>
      <w:r w:rsidRPr="008639E7">
        <w:tab/>
        <w:t>monitorowanie zmian stanu zatrudnienia w podmiotach, o których mowa w art. 3, w zakresie, o którym mowa w art. 17 ust. 1, oraz w oparciu o informacje uzyskane zgodnie z art. 17 ust. 8;</w:t>
      </w:r>
    </w:p>
    <w:p w14:paraId="1D5C4C67" w14:textId="77777777" w:rsidR="008639E7" w:rsidRPr="008639E7" w:rsidRDefault="008639E7" w:rsidP="008639E7">
      <w:pPr>
        <w:pStyle w:val="PKTpunkt"/>
      </w:pPr>
      <w:r w:rsidRPr="008639E7">
        <w:t>4)</w:t>
      </w:r>
      <w:r w:rsidRPr="008639E7">
        <w:tab/>
        <w:t>kontrolę i weryfikację wniosków o dotację składanych przez podmioty, o których mowa w art. 3;</w:t>
      </w:r>
    </w:p>
    <w:p w14:paraId="78EBD84B" w14:textId="77777777" w:rsidR="008639E7" w:rsidRPr="008639E7" w:rsidRDefault="008639E7" w:rsidP="008639E7">
      <w:pPr>
        <w:pStyle w:val="PKTpunkt"/>
      </w:pPr>
      <w:r w:rsidRPr="008639E7">
        <w:t>5)</w:t>
      </w:r>
      <w:r w:rsidRPr="008639E7">
        <w:tab/>
        <w:t>kontrolę prawidłowości dokonywania wypłat świadczeń socjalnych i jednorazowych odpraw pieniężnych;</w:t>
      </w:r>
    </w:p>
    <w:p w14:paraId="0AD59D06" w14:textId="77777777" w:rsidR="008639E7" w:rsidRPr="008639E7" w:rsidRDefault="008639E7" w:rsidP="008639E7">
      <w:pPr>
        <w:pStyle w:val="PKTpunkt"/>
      </w:pPr>
      <w:r w:rsidRPr="008639E7">
        <w:t>6)</w:t>
      </w:r>
      <w:r w:rsidRPr="008639E7">
        <w:tab/>
        <w:t>monitorowanie sposobu i prawidłowości wykorzystania dotacji przeznaczonej na wypłatę świadczeń socjalnych i jednorazowych odpraw pieniężnych;</w:t>
      </w:r>
    </w:p>
    <w:p w14:paraId="3FF5B8AF" w14:textId="77777777" w:rsidR="008639E7" w:rsidRPr="008639E7" w:rsidRDefault="008639E7" w:rsidP="008639E7">
      <w:pPr>
        <w:pStyle w:val="PKTpunkt"/>
      </w:pPr>
      <w:r w:rsidRPr="008639E7">
        <w:t>7)</w:t>
      </w:r>
      <w:r w:rsidRPr="008639E7">
        <w:tab/>
        <w:t>gromadzenie i przekazywanie do ministra właściwego do spraw aktywów państwowych informacji o pomocy publicznej udzielanej podmiotom, o których mowa w art. 3, na podstawie ustawy;</w:t>
      </w:r>
    </w:p>
    <w:p w14:paraId="50BAF2AE" w14:textId="7DBA9E25" w:rsidR="008639E7" w:rsidRPr="008639E7" w:rsidRDefault="008639E7" w:rsidP="008639E7">
      <w:pPr>
        <w:pStyle w:val="PKTpunkt"/>
      </w:pPr>
      <w:r w:rsidRPr="008639E7">
        <w:t>8)</w:t>
      </w:r>
      <w:r w:rsidRPr="008639E7">
        <w:tab/>
        <w:t>przechowywanie i archiwizowanie w postaci elektronicznej dokumentacji dotyczącej zadań realizowanych przez zarządcę rozliczeń na podstawie ustawy.</w:t>
      </w:r>
    </w:p>
    <w:p w14:paraId="2EFCE6A3" w14:textId="416E0308" w:rsidR="008639E7" w:rsidRPr="008639E7" w:rsidRDefault="00DD2964" w:rsidP="008639E7">
      <w:pPr>
        <w:pStyle w:val="USTustnpkodeksu"/>
      </w:pPr>
      <w:r>
        <w:t xml:space="preserve">3. </w:t>
      </w:r>
      <w:r w:rsidR="008639E7" w:rsidRPr="008639E7">
        <w:t>Na żądanie zarządcy rozliczeń, w celu realizacj</w:t>
      </w:r>
      <w:r w:rsidR="005F2B3D">
        <w:t>i jego zadań określonych w ust. </w:t>
      </w:r>
      <w:r w:rsidR="008639E7" w:rsidRPr="008639E7">
        <w:t>1, podmioty, o których mowa w art. 3, przekazują informacje o zatrudnionych, w terminie 7 dni od dnia doręczenia tego żądania.</w:t>
      </w:r>
    </w:p>
    <w:p w14:paraId="3728C47F" w14:textId="40D7E75D" w:rsidR="008639E7" w:rsidRPr="008639E7" w:rsidRDefault="00DD2964" w:rsidP="008639E7">
      <w:pPr>
        <w:pStyle w:val="ARTartustawynprozporzdzenia"/>
        <w:keepNext/>
      </w:pPr>
      <w:r>
        <w:rPr>
          <w:rStyle w:val="Ppogrubienie"/>
        </w:rPr>
        <w:t>Art. </w:t>
      </w:r>
      <w:r w:rsidR="008639E7" w:rsidRPr="008639E7">
        <w:rPr>
          <w:rStyle w:val="Ppogrubienie"/>
        </w:rPr>
        <w:t>17.</w:t>
      </w:r>
      <w:r>
        <w:t> </w:t>
      </w:r>
      <w:r w:rsidR="008639E7" w:rsidRPr="008639E7">
        <w:t>1. Zarządca rozliczeń wykonuje zadanie, o k</w:t>
      </w:r>
      <w:r w:rsidR="005F2B3D">
        <w:t>tórym mowa w art. 16 ust. 2 pkt </w:t>
      </w:r>
      <w:r w:rsidR="008639E7" w:rsidRPr="008639E7">
        <w:t>3, z wykorzystaniem rejestru prowadzonego w systemie teleinformatycznym. W rejestrze gromadzi się, odrębnie dla każdego z podmiotów, o których mowa w art. 3, dane obejmujące:</w:t>
      </w:r>
    </w:p>
    <w:p w14:paraId="32070857" w14:textId="77777777" w:rsidR="008639E7" w:rsidRPr="008639E7" w:rsidRDefault="008639E7" w:rsidP="008639E7">
      <w:pPr>
        <w:pStyle w:val="PKTpunkt"/>
        <w:rPr>
          <w:lang w:eastAsia="ar-SA"/>
        </w:rPr>
      </w:pPr>
      <w:r w:rsidRPr="008639E7">
        <w:t>1)</w:t>
      </w:r>
      <w:r w:rsidRPr="008639E7">
        <w:tab/>
        <w:t>aktualną liczbę pracowników i strukturę zatrudnienia;</w:t>
      </w:r>
    </w:p>
    <w:p w14:paraId="52D7C107" w14:textId="11930FBC" w:rsidR="008639E7" w:rsidRPr="008639E7" w:rsidRDefault="008639E7" w:rsidP="008639E7">
      <w:pPr>
        <w:pStyle w:val="PKTpunkt"/>
      </w:pPr>
      <w:r w:rsidRPr="008639E7">
        <w:t>2)</w:t>
      </w:r>
      <w:r w:rsidRPr="008639E7">
        <w:tab/>
        <w:t>aktualną liczbę pracowników, którym przysługują upr</w:t>
      </w:r>
      <w:r w:rsidR="005F2B3D">
        <w:t>awnienia, o których mowa w art. </w:t>
      </w:r>
      <w:r w:rsidRPr="008639E7">
        <w:t>4 ust. 1;</w:t>
      </w:r>
    </w:p>
    <w:p w14:paraId="3A151810" w14:textId="52A5AF1C" w:rsidR="008639E7" w:rsidRPr="008639E7" w:rsidRDefault="008639E7" w:rsidP="008639E7">
      <w:pPr>
        <w:pStyle w:val="PKTpunkt"/>
      </w:pPr>
      <w:r w:rsidRPr="008639E7">
        <w:t>3)</w:t>
      </w:r>
      <w:r w:rsidRPr="008639E7">
        <w:tab/>
        <w:t>aktualną liczbę pracowników, którzy skorzystali z u</w:t>
      </w:r>
      <w:r w:rsidR="005F2B3D">
        <w:t>prawnień, o których mowa w art. </w:t>
      </w:r>
      <w:r w:rsidRPr="008639E7">
        <w:t>4 ust. 1, począwszy od dnia rozpoczęcia okresu wyłączania jednostek wytwórczych albo systemowej redukcji, ograniczenia lub zakończenia wydobycia węgla brunatnego, określonych zgodnie z art. 4 ust. 2 i 4;</w:t>
      </w:r>
    </w:p>
    <w:p w14:paraId="5648F494" w14:textId="77777777" w:rsidR="008639E7" w:rsidRPr="008639E7" w:rsidRDefault="008639E7" w:rsidP="008639E7">
      <w:pPr>
        <w:pStyle w:val="PKTpunkt"/>
      </w:pPr>
      <w:r w:rsidRPr="008639E7">
        <w:t>4)</w:t>
      </w:r>
      <w:r w:rsidRPr="008639E7">
        <w:tab/>
        <w:t>aktualny imienny wykaz pracowników, którzy skorzystali z uprawnień i świadczeń określonych w ustawie, obejmujący dane, o których mowa w art. 10 ust. 3 pkt 3 i 4, rodzaj przyznanego uprawnienia, wysokość przyznanego świadczenia, a w przypadku świadczeń socjalnych dodatkowo okres ich wypłacania na rzecz pracownika;</w:t>
      </w:r>
    </w:p>
    <w:p w14:paraId="47DBB8A4" w14:textId="3AD7C93E" w:rsidR="008639E7" w:rsidRPr="008639E7" w:rsidRDefault="00DD2964" w:rsidP="00DD2964">
      <w:pPr>
        <w:pStyle w:val="PKTpunkt"/>
      </w:pPr>
      <w:r>
        <w:lastRenderedPageBreak/>
        <w:t>5)</w:t>
      </w:r>
      <w:r>
        <w:tab/>
      </w:r>
      <w:r w:rsidR="008639E7" w:rsidRPr="008639E7">
        <w:t>aktualny imienny wykaz osób wykonujących pracę zarobkową na podstawie stosunku pracy, umowy cywilnoprawnej, w ramach jednoosobowej działalności gospodarczej lub na innej podstawie w podmiocie, o którym mowa w art. 3.</w:t>
      </w:r>
    </w:p>
    <w:p w14:paraId="5347547A" w14:textId="34D9C6F0" w:rsidR="008639E7" w:rsidRPr="008639E7" w:rsidRDefault="008639E7" w:rsidP="008639E7">
      <w:pPr>
        <w:pStyle w:val="USTustnpkodeksu"/>
      </w:pPr>
      <w:r w:rsidRPr="008639E7">
        <w:t>2. W celu realizacji ustawowych zadań zarządcy rozliczeń</w:t>
      </w:r>
      <w:r w:rsidR="005F2B3D">
        <w:t>, o których mowa w art. 16 ust. </w:t>
      </w:r>
      <w:r w:rsidRPr="008639E7">
        <w:t>2 pkt 3–6, w rejestrze, o którym mowa w ust. 1, przetwarza się dane osobowe pracodawcy, o których mowa w art. 10 ust. 3 pkt 1 i 2, oraz dane osobo</w:t>
      </w:r>
      <w:r w:rsidR="005F2B3D">
        <w:t>we pracowników określone w ust. </w:t>
      </w:r>
      <w:r w:rsidRPr="008639E7">
        <w:t>1 pkt 4.</w:t>
      </w:r>
    </w:p>
    <w:p w14:paraId="7280B18C" w14:textId="77777777" w:rsidR="008639E7" w:rsidRPr="008639E7" w:rsidRDefault="008639E7" w:rsidP="008639E7">
      <w:pPr>
        <w:pStyle w:val="USTustnpkodeksu"/>
      </w:pPr>
      <w:r w:rsidRPr="008639E7">
        <w:t>3. Zarządca rozliczeń jest administratorem danych osobowych przetwarzanych w rejestrze, o którym mowa w ust. 1.</w:t>
      </w:r>
    </w:p>
    <w:p w14:paraId="4E2830E9" w14:textId="77777777" w:rsidR="008639E7" w:rsidRPr="008639E7" w:rsidRDefault="008639E7" w:rsidP="008639E7">
      <w:pPr>
        <w:pStyle w:val="USTustnpkodeksu"/>
      </w:pPr>
      <w:r w:rsidRPr="008639E7">
        <w:t>4. Dane osobowe gromadzone w rejestrze przechowuje się przez okres niezbędny do realizacji zadań zarządcy rozliczeń, o których mowa w art. 16 ust. 2 pkt 3–6, jednak nie dłużej niż do dnia 31 grudnia 2055 r. Po tym okresie dane osobowe niezwłocznie usuwa się.</w:t>
      </w:r>
    </w:p>
    <w:p w14:paraId="76E92798" w14:textId="77777777" w:rsidR="008639E7" w:rsidRPr="008639E7" w:rsidRDefault="008639E7" w:rsidP="008639E7">
      <w:pPr>
        <w:pStyle w:val="USTustnpkodeksu"/>
        <w:keepNext/>
      </w:pPr>
      <w:r w:rsidRPr="008639E7">
        <w:t>5. Zarządca rozliczeń prowadzi rejestr w sposób, który:</w:t>
      </w:r>
    </w:p>
    <w:p w14:paraId="69A0E0F6" w14:textId="77777777" w:rsidR="008639E7" w:rsidRPr="008639E7" w:rsidRDefault="008639E7" w:rsidP="008639E7">
      <w:pPr>
        <w:pStyle w:val="PKTpunkt"/>
      </w:pPr>
      <w:r w:rsidRPr="008639E7">
        <w:t>1)</w:t>
      </w:r>
      <w:r w:rsidRPr="008639E7">
        <w:tab/>
        <w:t>uniemożliwia dokonywanie ingerencji oraz zmian w sposobie działania rejestru bez zapisania w nim informacji o tym zdarzeniu;</w:t>
      </w:r>
    </w:p>
    <w:p w14:paraId="5BE32930" w14:textId="2D57A490" w:rsidR="008639E7" w:rsidRPr="008639E7" w:rsidRDefault="00DD2964" w:rsidP="008639E7">
      <w:pPr>
        <w:pStyle w:val="PKTpunkt"/>
      </w:pPr>
      <w:r>
        <w:t>2)</w:t>
      </w:r>
      <w:r w:rsidR="008639E7" w:rsidRPr="008639E7">
        <w:tab/>
        <w:t>umożliwia dokonanie w rejestrze korekty wpisanych w nim danych, o których mowa w ust. 2; korekta wymaga akceptacji administratora danych osobowych przetwarzanych w rejestrze;</w:t>
      </w:r>
    </w:p>
    <w:p w14:paraId="34AFFEE3" w14:textId="01F144D1" w:rsidR="008639E7" w:rsidRPr="008639E7" w:rsidRDefault="00DD2964" w:rsidP="008639E7">
      <w:pPr>
        <w:pStyle w:val="PKTpunkt"/>
      </w:pPr>
      <w:r>
        <w:t>3)</w:t>
      </w:r>
      <w:r w:rsidR="008639E7" w:rsidRPr="008639E7">
        <w:tab/>
        <w:t>zapewnia funkcję</w:t>
      </w:r>
      <w:r w:rsidR="008639E7" w:rsidRPr="008639E7">
        <w:rPr>
          <w:rStyle w:val="Ppogrubienie"/>
        </w:rPr>
        <w:t xml:space="preserve"> </w:t>
      </w:r>
      <w:r w:rsidR="008639E7" w:rsidRPr="0018296B">
        <w:rPr>
          <w:rStyle w:val="Ppogrubienie"/>
          <w:b w:val="0"/>
        </w:rPr>
        <w:t>odnotowania i</w:t>
      </w:r>
      <w:r w:rsidR="008639E7" w:rsidRPr="008639E7">
        <w:rPr>
          <w:rStyle w:val="Ppogrubienie"/>
        </w:rPr>
        <w:t xml:space="preserve"> </w:t>
      </w:r>
      <w:r w:rsidR="008639E7" w:rsidRPr="008639E7">
        <w:t>generowania elektronicznego potwierdzenia zawierającego informacje o dacie i godzinie wprowadzenia danych, o których mowa w ust. 2, ich zmiany lub korekty, oraz o zakresie tych danych, a także dane podmiotu oraz upoważnionego użytkownika, który wprowadził dane lub dokonał ich zmiany lub korekty.</w:t>
      </w:r>
    </w:p>
    <w:p w14:paraId="5ED22C3F" w14:textId="4A702159" w:rsidR="008639E7" w:rsidRPr="008639E7" w:rsidRDefault="00DD2964" w:rsidP="008639E7">
      <w:pPr>
        <w:pStyle w:val="USTustnpkodeksu"/>
      </w:pPr>
      <w:r>
        <w:t xml:space="preserve">6. </w:t>
      </w:r>
      <w:r w:rsidR="008639E7" w:rsidRPr="008639E7">
        <w:t>Realizując zadania, o których mowa w art. 16 ust. 1, zarządca rozliczeń może zlecać wykonanie poszczególnych czynności specjalistom lub podmiotom zatrudniającym pracowników posiadających wiedzę i odpowiednie doświadczenie, niezbędne do wykonywania tych czynności.</w:t>
      </w:r>
    </w:p>
    <w:p w14:paraId="3FF8484D" w14:textId="66574AFA" w:rsidR="008639E7" w:rsidRPr="008639E7" w:rsidRDefault="00DD2964" w:rsidP="008639E7">
      <w:pPr>
        <w:pStyle w:val="USTustnpkodeksu"/>
      </w:pPr>
      <w:r>
        <w:t xml:space="preserve">7. </w:t>
      </w:r>
      <w:r w:rsidR="008639E7" w:rsidRPr="008639E7">
        <w:t>Podmioty, o których mowa w art. 3, są obowiązane do udzielania zarządcy rozliczeń także innych informacji niż określone w art. 16 ust. 3, niezbędnych do realizacji zadań wynikających z ustawy.</w:t>
      </w:r>
    </w:p>
    <w:p w14:paraId="32FA7C87" w14:textId="318BC55F" w:rsidR="008639E7" w:rsidRPr="008639E7" w:rsidRDefault="00DD2964" w:rsidP="008639E7">
      <w:pPr>
        <w:pStyle w:val="USTustnpkodeksu"/>
      </w:pPr>
      <w:r>
        <w:t xml:space="preserve">8. </w:t>
      </w:r>
      <w:r w:rsidR="008639E7" w:rsidRPr="008639E7">
        <w:t xml:space="preserve">Zarządca rozliczeń może występować do Zakładu o udzielenie informacji niezbędnych do realizacji zadań wynikających z art. 16 ust. 1 oraz o przeprowadzenie postępowania wyjaśniającego lub kontroli wypłat dokonywanych na podstawie ustawy. Zakład przeprowadza postępowanie wyjaśniające lub kontrolę na podstawie ustawy z dnia 13 października 1998 r. o </w:t>
      </w:r>
      <w:r w:rsidR="008639E7" w:rsidRPr="008639E7">
        <w:lastRenderedPageBreak/>
        <w:t>systemie ubezpieczeń społecznych (Dz. U. z 2023 r. poz. 1230). Po przeprowadzeniu postępowania wyjaśniającego lub kontroli Zakład niezwłocznie informuje zarządcę rozliczeń o ich wynikach.</w:t>
      </w:r>
    </w:p>
    <w:p w14:paraId="4E88169E" w14:textId="23B1A200" w:rsidR="008639E7" w:rsidRPr="008639E7" w:rsidRDefault="00DD2964" w:rsidP="008639E7">
      <w:pPr>
        <w:pStyle w:val="USTustnpkodeksu"/>
      </w:pPr>
      <w:r>
        <w:t xml:space="preserve">9. </w:t>
      </w:r>
      <w:r w:rsidR="008639E7" w:rsidRPr="008639E7">
        <w:t>Zarządca rozliczeń, wykonując zadania związane z weryfikacją i kontrolą realizacji uprawnień pracowników do świadczeń socjalnych oraz jednorazowej odprawy pieniężnej, o których mowa w art. 16 ust. 1, w tym dotyczące prowadzenia rejestru, o którym mowa w ust. 1, wypełnia w stosunku do osób fizycznych, których dane osobowe będą przetwarzane w związku z wykonywaniem przepisów ustawy, obowiązki informacyjne określone w art. 13 i art.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 późn. zm.</w:t>
      </w:r>
      <w:r w:rsidR="008639E7" w:rsidRPr="008639E7">
        <w:rPr>
          <w:rStyle w:val="IGindeksgrny"/>
        </w:rPr>
        <w:footnoteReference w:customMarkFollows="1" w:id="4"/>
        <w:t>4)</w:t>
      </w:r>
      <w:r w:rsidR="008639E7" w:rsidRPr="008639E7">
        <w:t xml:space="preserve">), zwanego dalej </w:t>
      </w:r>
      <w:r w:rsidR="008639E7">
        <w:t>„</w:t>
      </w:r>
      <w:r w:rsidR="008639E7" w:rsidRPr="008639E7">
        <w:t>rozporządzeniem 2016/679</w:t>
      </w:r>
      <w:r w:rsidR="008639E7">
        <w:t>”</w:t>
      </w:r>
      <w:r w:rsidR="008639E7" w:rsidRPr="008639E7">
        <w:t>, przez zamieszczenie odpowiednich informacji na swoich stronach internetowych.</w:t>
      </w:r>
    </w:p>
    <w:p w14:paraId="55D8817D" w14:textId="77777777" w:rsidR="008639E7" w:rsidRPr="008639E7" w:rsidRDefault="008639E7" w:rsidP="008639E7">
      <w:pPr>
        <w:pStyle w:val="USTustnpkodeksu"/>
      </w:pPr>
      <w:r w:rsidRPr="008639E7">
        <w:t>10. Podmioty obowiązane inne niż zarządca rozliczeń wypełniają w stosunku do osób fizycznych, których dane osobowe będą przetwarzane w związku z wykonywaniem przepisów ustawy, obowiązki informacyjne określone w art. 13 i art. 14 rozporządzenia 2016/679, przez zamieszczenie odpowiednich informacji na swoich stronach internetowych lub w Biuletynie Informacji Publicznej, o ile są obowiązane do ich prowadzenia, oraz w swoich siedzibach w widocznym miejscu.</w:t>
      </w:r>
    </w:p>
    <w:p w14:paraId="6DEC8D4C" w14:textId="77777777" w:rsidR="008639E7" w:rsidRPr="008639E7" w:rsidRDefault="008639E7" w:rsidP="008639E7">
      <w:pPr>
        <w:pStyle w:val="USTustnpkodeksu"/>
      </w:pPr>
      <w:r w:rsidRPr="008639E7">
        <w:t>11. Realizacja żądań, o których mowa w art. 16 rozporządzenia 2016/679, następuje przez złożenie wniosku przez osobę fizyczną, której dane osobowe są przetwarzane w związku z wykonywaniem przepisów ustawy, do właściwego podmiotu, o którym mowa w art. 3, i przekazanie przez ten podmiot sprostowanych lub uzupełnionych informacji do zarządcy rozliczeń. Do zarządcy rozliczeń nie stosuje się art. 16 rozporządzenia 2016/679 w zakresie dotyczącym danych osobowych przekazanych do zarządcy rozliczeń przez podmioty, o których mowa w art. 3.</w:t>
      </w:r>
    </w:p>
    <w:p w14:paraId="26F5843D" w14:textId="5C777BFD" w:rsidR="008639E7" w:rsidRPr="008639E7" w:rsidRDefault="00E56A4B" w:rsidP="008639E7">
      <w:pPr>
        <w:pStyle w:val="USTustnpkodeksu"/>
      </w:pPr>
      <w:r>
        <w:t xml:space="preserve">12. </w:t>
      </w:r>
      <w:r w:rsidR="008639E7" w:rsidRPr="008639E7">
        <w:t>W przypadku realizacji żądań, o których mowa w art. 15 ust. 3 rozporządzenia 2016/679, w zakresie dostarczenia kopii danych osobowych w formie papierowej przez zarządcę rozliczeń, zakres danych osobowych obejmuje zgromadzone przez zarządcę rozliczeń dane przekazane mu przez podmioty, o których mowa w art. 3.</w:t>
      </w:r>
    </w:p>
    <w:p w14:paraId="33DED3BB" w14:textId="77777777" w:rsidR="008639E7" w:rsidRPr="008639E7" w:rsidRDefault="008639E7" w:rsidP="008639E7">
      <w:pPr>
        <w:pStyle w:val="USTustnpkodeksu"/>
      </w:pPr>
      <w:r w:rsidRPr="008639E7">
        <w:lastRenderedPageBreak/>
        <w:t>13. Zarządca rozliczeń zamieszcza informacje o sposobie realizacji obowiązków, o których mowa w ust. 9, ust. 11 zdanie drugie i ust. 12, na swoich stronach internetowych.</w:t>
      </w:r>
    </w:p>
    <w:p w14:paraId="066D6FEC" w14:textId="77777777" w:rsidR="008639E7" w:rsidRPr="008639E7" w:rsidRDefault="008639E7" w:rsidP="008639E7">
      <w:pPr>
        <w:pStyle w:val="USTustnpkodeksu"/>
      </w:pPr>
      <w:r w:rsidRPr="008639E7">
        <w:t>14. Podmioty obowiązane inne niż zarządca rozliczeń zamieszczają informacje o sposobie realizacji obowiązków, o których mowa w ust. 10, na swoich stronach internetowych lub w Biuletynie Informacji Publicznej, o ile są obowiązane do ich prowadzenia, oraz w swoich siedzibach w widocznym miejscu.</w:t>
      </w:r>
    </w:p>
    <w:p w14:paraId="2F6B730C" w14:textId="77777777" w:rsidR="008639E7" w:rsidRPr="008639E7" w:rsidRDefault="008639E7" w:rsidP="008639E7">
      <w:pPr>
        <w:pStyle w:val="USTustnpkodeksu"/>
        <w:keepNext/>
      </w:pPr>
      <w:r w:rsidRPr="008639E7">
        <w:t>15. Zarządca rozliczeń zabezpiecza dane osobowe przetwarzane w związku z wykonywaniem przepisów ustawy w sposób zapobiegający nadużyciom i niezgodnemu z prawem dostępowi lub przekazywaniu tych danych, polegający w szczególności na:</w:t>
      </w:r>
    </w:p>
    <w:p w14:paraId="482963AF" w14:textId="77777777" w:rsidR="008639E7" w:rsidRPr="008639E7" w:rsidRDefault="008639E7" w:rsidP="008639E7">
      <w:pPr>
        <w:pStyle w:val="PKTpunkt"/>
      </w:pPr>
      <w:r w:rsidRPr="008639E7">
        <w:t>1)</w:t>
      </w:r>
      <w:r w:rsidRPr="008639E7">
        <w:tab/>
        <w:t>dopuszczeniu do przetwarzania tych danych osobowych wyłącznie takich osób, które posiadają pisemnie lub elektronicznie nadane upoważnienie do przetwarzania tych danych;</w:t>
      </w:r>
    </w:p>
    <w:p w14:paraId="76E1FF9F" w14:textId="77777777" w:rsidR="008639E7" w:rsidRPr="008639E7" w:rsidRDefault="008639E7" w:rsidP="008639E7">
      <w:pPr>
        <w:pStyle w:val="PKTpunkt"/>
      </w:pPr>
      <w:r w:rsidRPr="008639E7">
        <w:t>2)</w:t>
      </w:r>
      <w:r w:rsidRPr="008639E7">
        <w:tab/>
        <w:t>zobowiązaniu osób upoważnionych do przetwarzania tych danych osobowych do zachowania ich w poufności.</w:t>
      </w:r>
    </w:p>
    <w:p w14:paraId="571868CD" w14:textId="77777777" w:rsidR="008639E7" w:rsidRPr="008639E7" w:rsidRDefault="008639E7" w:rsidP="008639E7">
      <w:pPr>
        <w:pStyle w:val="USTustnpkodeksu"/>
      </w:pPr>
      <w:r w:rsidRPr="008639E7">
        <w:t>16. Przy przetwarzaniu danych osobowych zarządca rozliczeń wdraża odpowiednie zabezpieczenia techniczne i organizacyjne praw i wolności osób fizycznych, których dane osobowe są przetwarzane, w szczególności przez nadawanie uprawnień do przetwarzania tych danych minimalnej liczbie osób oraz opracowanie procedury określającej sposób zabezpieczenia danych.</w:t>
      </w:r>
    </w:p>
    <w:p w14:paraId="5E796BFE" w14:textId="77777777" w:rsidR="008639E7" w:rsidRPr="008639E7" w:rsidRDefault="008639E7" w:rsidP="008639E7">
      <w:pPr>
        <w:pStyle w:val="ROZDZODDZOZNoznaczenierozdziauluboddziau"/>
      </w:pPr>
      <w:r w:rsidRPr="008639E7">
        <w:t>Rozdział 4</w:t>
      </w:r>
    </w:p>
    <w:p w14:paraId="7330E236" w14:textId="77777777" w:rsidR="008639E7" w:rsidRPr="008639E7" w:rsidRDefault="008639E7" w:rsidP="008639E7">
      <w:pPr>
        <w:pStyle w:val="ROZDZODDZPRZEDMprzedmiotregulacjirozdziauluboddziau"/>
      </w:pPr>
      <w:r w:rsidRPr="008639E7">
        <w:t>Źródła finansowania</w:t>
      </w:r>
    </w:p>
    <w:p w14:paraId="356323E2" w14:textId="0E28169C" w:rsidR="008639E7" w:rsidRPr="008639E7" w:rsidRDefault="003851A4" w:rsidP="008639E7">
      <w:pPr>
        <w:pStyle w:val="ARTartustawynprozporzdzenia"/>
        <w:rPr>
          <w:lang w:eastAsia="ar-SA"/>
        </w:rPr>
      </w:pPr>
      <w:r>
        <w:rPr>
          <w:rStyle w:val="Ppogrubienie"/>
        </w:rPr>
        <w:t>Art. </w:t>
      </w:r>
      <w:r w:rsidR="008639E7" w:rsidRPr="008639E7">
        <w:rPr>
          <w:rStyle w:val="Ppogrubienie"/>
        </w:rPr>
        <w:t>18.</w:t>
      </w:r>
      <w:r>
        <w:t> </w:t>
      </w:r>
      <w:r w:rsidR="008639E7" w:rsidRPr="008639E7">
        <w:t>1. Świadczenia socjalne, w tym składki na ubezpieczenia społeczne, oraz jednorazowe odprawy pieniężne są finansowane z dotacji i wypłacane przez podmioty, o których mowa w art. 3.</w:t>
      </w:r>
    </w:p>
    <w:p w14:paraId="37646F17" w14:textId="2BF0C0B1" w:rsidR="008639E7" w:rsidRPr="008639E7" w:rsidRDefault="003851A4" w:rsidP="008639E7">
      <w:pPr>
        <w:pStyle w:val="USTustnpkodeksu"/>
      </w:pPr>
      <w:r>
        <w:t xml:space="preserve">2. </w:t>
      </w:r>
      <w:r w:rsidR="008639E7" w:rsidRPr="008639E7">
        <w:t>Koszty realizacji zadań wynikających z ustawy wykonywanych przez zarządcę rozliczeń są pokrywane ze środków, z których zarządca rozliczeń pokrywa koszty działalności prowadzonej na podstawie przepisów ustawy z dnia 29 czerwca 2007 r. o zasadach pokrywania kosztów powstałych u wytwórców w związku z przedterminowym rozwiązaniem umów długoterminowych sprzedaży mocy i energii elektrycznej, a w przypadku braku tych środków z dotacji udzielonej zarządcy rozliczeń przez ministra właściwego do spraw aktywów państwowych.</w:t>
      </w:r>
    </w:p>
    <w:p w14:paraId="2306A4F7" w14:textId="27AA9F18" w:rsidR="008639E7" w:rsidRPr="008639E7" w:rsidRDefault="003851A4" w:rsidP="008639E7">
      <w:pPr>
        <w:pStyle w:val="USTustnpkodeksu"/>
      </w:pPr>
      <w:r>
        <w:lastRenderedPageBreak/>
        <w:t xml:space="preserve">3. </w:t>
      </w:r>
      <w:r w:rsidR="008639E7" w:rsidRPr="008639E7">
        <w:t>Dysponentem środków przeznaczonych na wypłatę świadczeń socjalnych oraz jednorazowych odpraw pieniężnych wypłacanych pracownikom, a także na finansowanie zadań realizowanych przez zarządcę rozliczeń jest minister właściwy do spraw aktywów państwowych.</w:t>
      </w:r>
    </w:p>
    <w:p w14:paraId="50F368E1" w14:textId="0A90C657" w:rsidR="008639E7" w:rsidRPr="008639E7" w:rsidRDefault="003851A4" w:rsidP="008639E7">
      <w:pPr>
        <w:pStyle w:val="USTustnpkodeksu"/>
      </w:pPr>
      <w:r>
        <w:t xml:space="preserve">4. </w:t>
      </w:r>
      <w:r w:rsidR="008639E7" w:rsidRPr="008639E7">
        <w:t>Podstawą przyznania środków przeznaczonych na wypłatę świadczeń socjalnych i jednorazowych odpraw pieniężnych wypłacanych pracownikom jest umowa zawarta między ministrem właściwym do spraw aktywów państwowych a podmiotem, o którym mowa w art. 3.</w:t>
      </w:r>
    </w:p>
    <w:p w14:paraId="250B4EB7" w14:textId="40555C8F" w:rsidR="008639E7" w:rsidRPr="008639E7" w:rsidRDefault="003851A4" w:rsidP="008639E7">
      <w:pPr>
        <w:pStyle w:val="USTustnpkodeksu"/>
        <w:keepNext/>
      </w:pPr>
      <w:r>
        <w:t xml:space="preserve">5. </w:t>
      </w:r>
      <w:r w:rsidR="008639E7" w:rsidRPr="008639E7">
        <w:t>Podstawą realizacji zadań, o których mowa w art. 16 ust. 1, jest umowa zawarta między ministrem właściwym do spraw aktywów państwowych a zarządcą rozliczeń, określająca w szczególności:</w:t>
      </w:r>
    </w:p>
    <w:p w14:paraId="3DD78731" w14:textId="77777777" w:rsidR="008639E7" w:rsidRPr="008639E7" w:rsidRDefault="008639E7" w:rsidP="008639E7">
      <w:pPr>
        <w:pStyle w:val="PKTpunkt"/>
        <w:rPr>
          <w:lang w:eastAsia="ar-SA"/>
        </w:rPr>
      </w:pPr>
      <w:r w:rsidRPr="008639E7">
        <w:t>1)</w:t>
      </w:r>
      <w:r w:rsidRPr="008639E7">
        <w:tab/>
        <w:t>tryb i terminy weryfikacji wniosków o dotację składanych przez podmioty, o których mowa w art. 3;</w:t>
      </w:r>
    </w:p>
    <w:p w14:paraId="106A2BEF" w14:textId="77777777" w:rsidR="008639E7" w:rsidRPr="008639E7" w:rsidRDefault="008639E7" w:rsidP="008639E7">
      <w:pPr>
        <w:pStyle w:val="PKTpunkt"/>
      </w:pPr>
      <w:r w:rsidRPr="008639E7">
        <w:t>2)</w:t>
      </w:r>
      <w:r w:rsidRPr="008639E7">
        <w:tab/>
        <w:t>zasady współpracy w ramach planowania i monitorowania środków na wypłaty dotacji.</w:t>
      </w:r>
    </w:p>
    <w:p w14:paraId="54242E17" w14:textId="40EC5FD0" w:rsidR="008639E7" w:rsidRPr="008639E7" w:rsidRDefault="003851A4" w:rsidP="008639E7">
      <w:pPr>
        <w:pStyle w:val="USTustnpkodeksu"/>
      </w:pPr>
      <w:r>
        <w:t xml:space="preserve">6. </w:t>
      </w:r>
      <w:r w:rsidR="008639E7" w:rsidRPr="008639E7">
        <w:t>Środki przyznane na podstawie umów, o których mowa w ust. 4 i 5, wykorzystane niezgodnie z przeznaczeniem lub niewykorzystane podlegają zwrotowi na rachunek wskazany przez ministra właściwego do spraw aktywów państwowych.</w:t>
      </w:r>
    </w:p>
    <w:p w14:paraId="0B090006" w14:textId="15E0C965" w:rsidR="008639E7" w:rsidRPr="008639E7" w:rsidRDefault="003851A4" w:rsidP="008639E7">
      <w:pPr>
        <w:pStyle w:val="USTustnpkodeksu"/>
      </w:pPr>
      <w:r>
        <w:t xml:space="preserve">7. </w:t>
      </w:r>
      <w:r w:rsidR="008639E7" w:rsidRPr="008639E7">
        <w:t>Minister właściwy do spraw aktywów państwowych nadzoruje wykorzystanie dotacji w oparciu o planowaną wartość przyznanych dotacji na koniec każdego roku kalendarzowego oraz wartość wydatków zrealizowanych na koniec każdego roku kalendarzowego.</w:t>
      </w:r>
    </w:p>
    <w:p w14:paraId="7352AD95" w14:textId="6170BC3E" w:rsidR="008639E7" w:rsidRPr="008639E7" w:rsidRDefault="003851A4" w:rsidP="008639E7">
      <w:pPr>
        <w:pStyle w:val="USTustnpkodeksu"/>
      </w:pPr>
      <w:r>
        <w:t xml:space="preserve">8. </w:t>
      </w:r>
      <w:r w:rsidR="008639E7" w:rsidRPr="008639E7">
        <w:t>W zakresie nieuregulowanym w ustawie do udzielania i rozliczania dotacji stosuje się przepisy ustawy z dnia 27 sierpnia 2009 r. o finansach pub</w:t>
      </w:r>
      <w:r w:rsidR="005F2B3D">
        <w:t>licznych (Dz. U. z 2023 r. poz. </w:t>
      </w:r>
      <w:r w:rsidR="008639E7" w:rsidRPr="008639E7">
        <w:t>1270 i 1273).</w:t>
      </w:r>
    </w:p>
    <w:p w14:paraId="45DA314D" w14:textId="43C48ECD" w:rsidR="008639E7" w:rsidRPr="008639E7" w:rsidRDefault="003851A4" w:rsidP="003851A4">
      <w:pPr>
        <w:pStyle w:val="ARTartustawynprozporzdzenia"/>
      </w:pPr>
      <w:r>
        <w:rPr>
          <w:rStyle w:val="Ppogrubienie"/>
        </w:rPr>
        <w:t>Art. </w:t>
      </w:r>
      <w:r w:rsidR="008639E7" w:rsidRPr="008639E7">
        <w:rPr>
          <w:rStyle w:val="Ppogrubienie"/>
        </w:rPr>
        <w:t>19.</w:t>
      </w:r>
      <w:r w:rsidR="008639E7" w:rsidRPr="008639E7">
        <w:t xml:space="preserve"> Wypłata:</w:t>
      </w:r>
    </w:p>
    <w:p w14:paraId="5EA240B2" w14:textId="77777777" w:rsidR="008639E7" w:rsidRPr="008639E7" w:rsidRDefault="008639E7" w:rsidP="008639E7">
      <w:pPr>
        <w:pStyle w:val="PKTpunkt"/>
      </w:pPr>
      <w:r w:rsidRPr="008639E7">
        <w:t>1)</w:t>
      </w:r>
      <w:r w:rsidRPr="008639E7">
        <w:tab/>
        <w:t>świadczeń socjalnych następuje nie dłużej niż do dnia 31 grudnia 2053 r.;</w:t>
      </w:r>
    </w:p>
    <w:p w14:paraId="1198D1D2" w14:textId="7E9CE0A2" w:rsidR="008639E7" w:rsidRPr="008639E7" w:rsidRDefault="008639E7" w:rsidP="008639E7">
      <w:pPr>
        <w:pStyle w:val="PKTpunkt"/>
      </w:pPr>
      <w:r w:rsidRPr="008639E7">
        <w:t>2)</w:t>
      </w:r>
      <w:r w:rsidRPr="008639E7">
        <w:tab/>
        <w:t>jednorazowych odpraw pieniężnych następuje nie dłu</w:t>
      </w:r>
      <w:r w:rsidR="00280FAC">
        <w:t>żej niż do dnia 31 grudnia 2049 </w:t>
      </w:r>
      <w:bookmarkStart w:id="5" w:name="_GoBack"/>
      <w:bookmarkEnd w:id="5"/>
      <w:r w:rsidRPr="008639E7">
        <w:t>r.</w:t>
      </w:r>
    </w:p>
    <w:p w14:paraId="2EB62102" w14:textId="0F805C9E" w:rsidR="008639E7" w:rsidRPr="008639E7" w:rsidRDefault="003851A4" w:rsidP="008639E7">
      <w:pPr>
        <w:pStyle w:val="ARTartustawynprozporzdzenia"/>
      </w:pPr>
      <w:r>
        <w:rPr>
          <w:rStyle w:val="Ppogrubienie"/>
        </w:rPr>
        <w:t>Art. </w:t>
      </w:r>
      <w:r w:rsidR="008639E7" w:rsidRPr="008639E7">
        <w:rPr>
          <w:rStyle w:val="Ppogrubienie"/>
        </w:rPr>
        <w:t>20.</w:t>
      </w:r>
      <w:r>
        <w:t> </w:t>
      </w:r>
      <w:r w:rsidR="008639E7" w:rsidRPr="008639E7">
        <w:t>1. System wypłat świadczeń socjalnych oraz jednorazowych odpraw pieniężnych wynikający z ustawy stanowi pomoc publiczną w rozumieniu art. 107 ust. 3 lit. b Traktatu o funkcjonowaniu Unii Europejskiej i podlega notyfikacji do Komisji Europejskiej.</w:t>
      </w:r>
    </w:p>
    <w:p w14:paraId="1C1D1AA7" w14:textId="77777777" w:rsidR="008639E7" w:rsidRPr="008639E7" w:rsidRDefault="008639E7" w:rsidP="008639E7">
      <w:pPr>
        <w:pStyle w:val="USTustnpkodeksu"/>
      </w:pPr>
      <w:r w:rsidRPr="008639E7">
        <w:t>2. Minister właściwy do spraw aktywów państwowych jest właściwy w zakresie pomocy publicznej udzielonej na podstawie ustawy w formie dotacji, w tym do dochodzenia zwrotu kwoty stanowiącej równowartość udzielonej pomocy publicznej wraz z odsetkami,</w:t>
      </w:r>
    </w:p>
    <w:p w14:paraId="239432BD" w14:textId="77777777" w:rsidR="008639E7" w:rsidRPr="008639E7" w:rsidRDefault="008639E7" w:rsidP="008639E7">
      <w:pPr>
        <w:pStyle w:val="USTustnpkodeksu"/>
      </w:pPr>
      <w:r w:rsidRPr="008639E7">
        <w:lastRenderedPageBreak/>
        <w:t>w przypadku obowiązku zwrotu pomocy, oraz jego egzekwowania.</w:t>
      </w:r>
    </w:p>
    <w:p w14:paraId="076B4DBD" w14:textId="7E4117CC" w:rsidR="008639E7" w:rsidRPr="008639E7" w:rsidRDefault="003851A4" w:rsidP="008639E7">
      <w:pPr>
        <w:pStyle w:val="ARTartustawynprozporzdzenia"/>
      </w:pPr>
      <w:r>
        <w:rPr>
          <w:rStyle w:val="Ppogrubienie"/>
        </w:rPr>
        <w:t>Art. </w:t>
      </w:r>
      <w:r w:rsidR="008639E7" w:rsidRPr="008639E7">
        <w:rPr>
          <w:rStyle w:val="Ppogrubienie"/>
        </w:rPr>
        <w:t>21.</w:t>
      </w:r>
      <w:r w:rsidR="008639E7" w:rsidRPr="008639E7">
        <w:t xml:space="preserve"> Minister właściwy do spraw aktywów państwowych określi, w drodze rozporządzenia, szczegółowe warunki, tryb i sposób przyznawania i rozliczania dotacji oraz warunki powodujące czasowe wstrzymanie wypłaty tej dotacji, a także szczegółowy zakres danych i informacji ujętych we wniosku o dotację, mając na uwadze konieczność zapewnienia sprawności wypłacania świadczeń socjalnych oraz jednorazowych odpraw pieniężnych, na finansowanie których będzie przyznana dotacja.</w:t>
      </w:r>
    </w:p>
    <w:p w14:paraId="3A91ED4E" w14:textId="77777777" w:rsidR="008639E7" w:rsidRPr="008639E7" w:rsidRDefault="008639E7" w:rsidP="008639E7">
      <w:pPr>
        <w:pStyle w:val="ROZDZODDZOZNoznaczenierozdziauluboddziau"/>
      </w:pPr>
      <w:r w:rsidRPr="008639E7">
        <w:t>Rozdział 5</w:t>
      </w:r>
    </w:p>
    <w:p w14:paraId="0B49922B" w14:textId="77777777" w:rsidR="008639E7" w:rsidRPr="008639E7" w:rsidRDefault="008639E7" w:rsidP="008639E7">
      <w:pPr>
        <w:pStyle w:val="ROZDZODDZPRZEDMprzedmiotregulacjirozdziauluboddziau"/>
      </w:pPr>
      <w:r w:rsidRPr="008639E7">
        <w:t>Przepisy zmieniające, przejściowe i końcowe</w:t>
      </w:r>
    </w:p>
    <w:p w14:paraId="20794461" w14:textId="155D944B" w:rsidR="008639E7" w:rsidRPr="008639E7" w:rsidRDefault="003851A4" w:rsidP="008639E7">
      <w:pPr>
        <w:pStyle w:val="ARTartustawynprozporzdzenia"/>
        <w:keepNext/>
      </w:pPr>
      <w:r>
        <w:rPr>
          <w:rStyle w:val="Ppogrubienie"/>
        </w:rPr>
        <w:t>Art. </w:t>
      </w:r>
      <w:r w:rsidR="008639E7" w:rsidRPr="008639E7">
        <w:rPr>
          <w:rStyle w:val="Ppogrubienie"/>
        </w:rPr>
        <w:t>22.</w:t>
      </w:r>
      <w:r w:rsidR="008639E7" w:rsidRPr="008639E7">
        <w:t xml:space="preserve"> W ustawie z dnia 20 kwietnia 2004 r. o promocji zatrudnienia i instytucjach rynku pracy (Dz. U. z</w:t>
      </w:r>
      <w:r w:rsidR="008639E7" w:rsidRPr="008639E7">
        <w:rPr>
          <w:rStyle w:val="IGindeksgrny"/>
        </w:rPr>
        <w:t xml:space="preserve"> </w:t>
      </w:r>
      <w:r w:rsidR="008639E7" w:rsidRPr="008639E7">
        <w:t>2023 r. poz. 735) wprowadza się następujące zmiany:</w:t>
      </w:r>
    </w:p>
    <w:p w14:paraId="6740FF06" w14:textId="77777777" w:rsidR="008639E7" w:rsidRPr="008639E7" w:rsidRDefault="008639E7" w:rsidP="008639E7">
      <w:pPr>
        <w:pStyle w:val="PKTpunkt"/>
        <w:keepNext/>
      </w:pPr>
      <w:r w:rsidRPr="008639E7">
        <w:t>1)</w:t>
      </w:r>
      <w:r w:rsidRPr="008639E7">
        <w:tab/>
        <w:t>w art. 79 ust. 3 otrzymuje brzmienie:</w:t>
      </w:r>
    </w:p>
    <w:p w14:paraId="43847574" w14:textId="77777777" w:rsidR="008639E7" w:rsidRPr="008639E7" w:rsidRDefault="008639E7" w:rsidP="008639E7">
      <w:pPr>
        <w:pStyle w:val="ZUSTzmustartykuempunktem"/>
      </w:pPr>
      <w:r>
        <w:t>„</w:t>
      </w:r>
      <w:r w:rsidRPr="008639E7">
        <w:t>3. Przepisy ust. 1 i ust. 2 pkt 2 i 3 stosuje się odpowiednio do okresu pobierania świadczeń socjalnych przysługujących na urlopie górniczym lub urlopie energetycznym, górniczych zasiłków socjalnych, okresu uprawnienia do świadczenia górniczego lub okresu pobierania stypendium na przekwalifikowanie, określonych w odrębnych przepisach.</w:t>
      </w:r>
      <w:r>
        <w:t>”</w:t>
      </w:r>
      <w:r w:rsidRPr="008639E7">
        <w:t>;</w:t>
      </w:r>
    </w:p>
    <w:p w14:paraId="4B9AA8AC" w14:textId="77777777" w:rsidR="008639E7" w:rsidRPr="008639E7" w:rsidRDefault="008639E7" w:rsidP="008639E7">
      <w:pPr>
        <w:pStyle w:val="PKTpunkt"/>
        <w:keepNext/>
      </w:pPr>
      <w:r w:rsidRPr="008639E7">
        <w:t>2)</w:t>
      </w:r>
      <w:r w:rsidRPr="008639E7">
        <w:tab/>
        <w:t>w art. 104 w ust. 1 w pkt 1 lit. f otrzymuje brzmienie:</w:t>
      </w:r>
    </w:p>
    <w:p w14:paraId="0745BDE8" w14:textId="77777777" w:rsidR="008639E7" w:rsidRPr="008639E7" w:rsidRDefault="008639E7" w:rsidP="008639E7">
      <w:pPr>
        <w:pStyle w:val="ZLITzmlitartykuempunktem"/>
        <w:rPr>
          <w:lang w:eastAsia="ar-SA"/>
        </w:rPr>
      </w:pPr>
      <w:r>
        <w:t>„</w:t>
      </w:r>
      <w:r w:rsidRPr="008639E7">
        <w:t>f)</w:t>
      </w:r>
      <w:r w:rsidRPr="008639E7">
        <w:tab/>
        <w:t>otrzymujące świadczenie socjalne przysługujące na urlopie górniczym lub urlopie energetycznym, świadczenie górnicze lub górniczy zasiłek socjalny lub wynagrodzenie przysługujące w okresie świadczenia górniczego, stypendium na przekwalifikowanie lub kontraktu szkoleniowego – przewidziane w odrębnych przepisach,</w:t>
      </w:r>
      <w:r>
        <w:t>”</w:t>
      </w:r>
      <w:r w:rsidRPr="008639E7">
        <w:t>.</w:t>
      </w:r>
    </w:p>
    <w:p w14:paraId="19932495" w14:textId="16CA6EB8" w:rsidR="008639E7" w:rsidRPr="008639E7" w:rsidRDefault="000048DD" w:rsidP="008639E7">
      <w:pPr>
        <w:pStyle w:val="ARTartustawynprozporzdzenia"/>
      </w:pPr>
      <w:r>
        <w:rPr>
          <w:rStyle w:val="Ppogrubienie"/>
        </w:rPr>
        <w:t>Art. </w:t>
      </w:r>
      <w:r w:rsidR="008639E7" w:rsidRPr="008639E7">
        <w:rPr>
          <w:rStyle w:val="Ppogrubienie"/>
        </w:rPr>
        <w:t>23.</w:t>
      </w:r>
      <w:r>
        <w:t> </w:t>
      </w:r>
      <w:r w:rsidR="008639E7" w:rsidRPr="008639E7">
        <w:t>1. Prawo do udzielenia urlopu energetycznego lub urlopu górniczego wygasa z dniem 31 grudnia 2049 r.</w:t>
      </w:r>
    </w:p>
    <w:p w14:paraId="3CEF1D8E" w14:textId="77777777" w:rsidR="008639E7" w:rsidRPr="008639E7" w:rsidRDefault="008639E7" w:rsidP="008639E7">
      <w:pPr>
        <w:pStyle w:val="USTustnpkodeksu"/>
      </w:pPr>
      <w:r w:rsidRPr="008639E7">
        <w:t>2. Jeżeli dzień zakończenia urlopu energetycznego lub urlopu górniczego udzielonego na podstawie ustawy do dnia 31 grudnia 2049 r. przypada po tym dniu, urlop jest kontynuowany według dotychczasowych zasad.</w:t>
      </w:r>
    </w:p>
    <w:p w14:paraId="3C4D979E" w14:textId="5F75964E" w:rsidR="008639E7" w:rsidRPr="008639E7" w:rsidRDefault="008639E7" w:rsidP="008639E7">
      <w:pPr>
        <w:pStyle w:val="USTustnpkodeksu"/>
        <w:rPr>
          <w:lang w:eastAsia="ar-SA"/>
        </w:rPr>
      </w:pPr>
      <w:r w:rsidRPr="008639E7">
        <w:t>3. Rozwiązanie stosunku pracy na mocy porozumie</w:t>
      </w:r>
      <w:r w:rsidR="005F2B3D">
        <w:t>nia stron, o którym mowa w art. </w:t>
      </w:r>
      <w:r w:rsidRPr="008639E7">
        <w:t>15 ust. 2, następuje nie później niż do dnia 31 grudnia 2049 r.</w:t>
      </w:r>
    </w:p>
    <w:p w14:paraId="07BE69BC" w14:textId="45259CB8" w:rsidR="008639E7" w:rsidRPr="008639E7" w:rsidRDefault="000048DD" w:rsidP="000048DD">
      <w:pPr>
        <w:pStyle w:val="ARTartustawynprozporzdzenia"/>
      </w:pPr>
      <w:r>
        <w:rPr>
          <w:rStyle w:val="Ppogrubienie"/>
        </w:rPr>
        <w:lastRenderedPageBreak/>
        <w:t>Art. </w:t>
      </w:r>
      <w:r w:rsidR="008639E7" w:rsidRPr="008639E7">
        <w:rPr>
          <w:rStyle w:val="Ppogrubienie"/>
        </w:rPr>
        <w:t>24.</w:t>
      </w:r>
      <w:r w:rsidR="008639E7" w:rsidRPr="008639E7">
        <w:t xml:space="preserve"> Podmiot, o którym mowa w art. 3, informuje Zakład, w terminie 30 dni od dnia wejścia w życie ustawy, o wszystkich jednostkach posiadających status pracodawcy w ramach struktur organizacyjnych tego podmiotu.</w:t>
      </w:r>
    </w:p>
    <w:p w14:paraId="2EEB02E7" w14:textId="005C09A2" w:rsidR="008639E7" w:rsidRPr="008639E7" w:rsidRDefault="000048DD" w:rsidP="008639E7">
      <w:pPr>
        <w:pStyle w:val="ARTartustawynprozporzdzenia"/>
      </w:pPr>
      <w:r>
        <w:rPr>
          <w:rStyle w:val="Ppogrubienie"/>
        </w:rPr>
        <w:t>Art. </w:t>
      </w:r>
      <w:r w:rsidR="008639E7" w:rsidRPr="008639E7">
        <w:rPr>
          <w:rStyle w:val="Ppogrubienie"/>
        </w:rPr>
        <w:t>25.</w:t>
      </w:r>
      <w:r>
        <w:t> </w:t>
      </w:r>
      <w:r w:rsidR="008639E7" w:rsidRPr="008639E7">
        <w:t>1. Zarządca rozliczeń, w terminie 60 dni od dnia wejścia w życie ustawy, tworzy rejestr, o którym mowa w art. 17 ust. 1, oraz przygotowuje i u</w:t>
      </w:r>
      <w:r>
        <w:t xml:space="preserve">dostępnia podmiotom, o których </w:t>
      </w:r>
      <w:r w:rsidR="008639E7" w:rsidRPr="008639E7">
        <w:t>mowa w art. 3, narzędzia informatyczne niezbędne do rejestracji i wymiany danych na potrzeby prowadzenia tego rejestru.</w:t>
      </w:r>
    </w:p>
    <w:p w14:paraId="08DB14D7" w14:textId="45EFEC12" w:rsidR="008639E7" w:rsidRPr="008639E7" w:rsidRDefault="008639E7" w:rsidP="008639E7">
      <w:pPr>
        <w:pStyle w:val="USTustnpkodeksu"/>
        <w:keepNext/>
      </w:pPr>
      <w:r w:rsidRPr="008639E7">
        <w:t>2. W terminie 90 dni od dnia wejścia w życie ustaw</w:t>
      </w:r>
      <w:r w:rsidR="005F2B3D">
        <w:t>y podmiot, o którym mowa w art. </w:t>
      </w:r>
      <w:r w:rsidRPr="008639E7">
        <w:t>3, jest obowiązany do:</w:t>
      </w:r>
    </w:p>
    <w:p w14:paraId="57BB2311" w14:textId="77777777" w:rsidR="008639E7" w:rsidRPr="008639E7" w:rsidRDefault="008639E7" w:rsidP="008639E7">
      <w:pPr>
        <w:pStyle w:val="PKTpunkt"/>
      </w:pPr>
      <w:r w:rsidRPr="008639E7">
        <w:t>1)</w:t>
      </w:r>
      <w:r w:rsidRPr="008639E7">
        <w:tab/>
        <w:t>zarejestrowania się w rejestrze, o którym mowa w art. 17 ust. 1;</w:t>
      </w:r>
    </w:p>
    <w:p w14:paraId="413D2E66" w14:textId="77777777" w:rsidR="008639E7" w:rsidRPr="008639E7" w:rsidRDefault="008639E7" w:rsidP="008639E7">
      <w:pPr>
        <w:pStyle w:val="PKTpunkt"/>
      </w:pPr>
      <w:r w:rsidRPr="008639E7">
        <w:t>2)</w:t>
      </w:r>
      <w:r w:rsidRPr="008639E7">
        <w:tab/>
        <w:t>przekazania do rejestru, o którym mowa w art. 17 ust. 1, informacji o strukturze zatrudnienia oraz o liczbie pracowników zatrudnionych na dzień wejścia w życie ustawy w tym podmiocie.</w:t>
      </w:r>
    </w:p>
    <w:p w14:paraId="6329D61F" w14:textId="516CFF3B" w:rsidR="008639E7" w:rsidRPr="008639E7" w:rsidRDefault="000048DD" w:rsidP="008639E7">
      <w:pPr>
        <w:pStyle w:val="ARTartustawynprozporzdzenia"/>
      </w:pPr>
      <w:r>
        <w:rPr>
          <w:rStyle w:val="Ppogrubienie"/>
        </w:rPr>
        <w:t>Art. </w:t>
      </w:r>
      <w:r w:rsidR="008639E7" w:rsidRPr="008639E7">
        <w:rPr>
          <w:rStyle w:val="Ppogrubienie"/>
        </w:rPr>
        <w:t>26.</w:t>
      </w:r>
      <w:r>
        <w:t> </w:t>
      </w:r>
      <w:r w:rsidR="008639E7" w:rsidRPr="008639E7">
        <w:t xml:space="preserve">1. Maksymalny limit wydatków z budżetu państwa przeznaczonych na realizację zadań wynikających z ustawy na </w:t>
      </w:r>
      <w:r>
        <w:t>lata 2023–2033 wynosi 1 268 300 000 </w:t>
      </w:r>
      <w:r w:rsidR="008639E7" w:rsidRPr="008639E7">
        <w:t>zł.</w:t>
      </w:r>
    </w:p>
    <w:p w14:paraId="57083FA6" w14:textId="77777777" w:rsidR="008639E7" w:rsidRPr="008639E7" w:rsidRDefault="008639E7" w:rsidP="008639E7">
      <w:pPr>
        <w:pStyle w:val="USTustnpkodeksu"/>
      </w:pPr>
      <w:r w:rsidRPr="008639E7">
        <w:t>2. Limit wydatków, o którym mowa w ust. 1, w poszczególnych latach określa corocznie ustawa budżetowa.</w:t>
      </w:r>
    </w:p>
    <w:p w14:paraId="727E9BB8" w14:textId="24004D74" w:rsidR="008639E7" w:rsidRPr="008639E7" w:rsidRDefault="008639E7" w:rsidP="008639E7">
      <w:pPr>
        <w:pStyle w:val="USTustnpkodeksu"/>
      </w:pPr>
      <w:r w:rsidRPr="008639E7">
        <w:t>3. Minister właściwy do spraw aktywów państwowych monitoruje w</w:t>
      </w:r>
      <w:r w:rsidR="000048DD">
        <w:t xml:space="preserve">ykorzystanie limitu wydatków, o </w:t>
      </w:r>
      <w:r w:rsidRPr="008639E7">
        <w:t>którym mowa w ust. 1, i wykorzystanie limitów wydatków, o których mowa w ust. 2, oraz wdraża mechanizmy korygujące, o których mowa w ust. 4.</w:t>
      </w:r>
    </w:p>
    <w:p w14:paraId="7E28C891" w14:textId="77777777" w:rsidR="008639E7" w:rsidRPr="008639E7" w:rsidRDefault="008639E7" w:rsidP="008639E7">
      <w:pPr>
        <w:pStyle w:val="USTustnpkodeksu"/>
      </w:pPr>
      <w:r w:rsidRPr="008639E7">
        <w:t>4. W przypadku przekroczenia lub zagrożenia przekroczenia przyjętego na dany rok budżetowy maksymalnego limitu wydatków określonego w ust. 1 i ust. 2 na dany rok oraz w przypadku, gdy wielkość wydatków po pierwszym półroczu danego roku budżetowego wyniesie więcej niż 80% limitu wydatków przewidzianych na dany rok, minister właściwy do spraw aktywów państwowych stosuje mechanizm korygujący polegający na podjęciu działań mających na celu ograniczenie kosztów realizacji zadań określonych w ustawie.</w:t>
      </w:r>
    </w:p>
    <w:p w14:paraId="0043216C" w14:textId="0B1B1BBA" w:rsidR="008639E7" w:rsidRPr="008639E7" w:rsidRDefault="000048DD" w:rsidP="00FC531F">
      <w:pPr>
        <w:pStyle w:val="ARTartustawynprozporzdzenia"/>
      </w:pPr>
      <w:r>
        <w:rPr>
          <w:rStyle w:val="Ppogrubienie"/>
        </w:rPr>
        <w:t>Art. </w:t>
      </w:r>
      <w:r w:rsidR="008639E7" w:rsidRPr="008639E7">
        <w:rPr>
          <w:rStyle w:val="Ppogrubienie"/>
        </w:rPr>
        <w:t>27.</w:t>
      </w:r>
      <w:r w:rsidR="008639E7" w:rsidRPr="008639E7">
        <w:t xml:space="preserve"> Do dnia wydania pozytywnej decyzji Komisji Europejskiej o zgodności pomocy publicznej przewidzianej w ustawie z rynkiem wewnętrznym albo decyzji stwierdzającej,</w:t>
      </w:r>
      <w:r w:rsidR="00FC531F">
        <w:t xml:space="preserve"> </w:t>
      </w:r>
      <w:r w:rsidR="008639E7" w:rsidRPr="008639E7">
        <w:t>że środek ten nie stanowi pomocy publicznej, nie przyznaje się prawa do urlopu energetycznego, urlopu górniczego oraz jednorazowej odprawy pieniężnej.</w:t>
      </w:r>
    </w:p>
    <w:p w14:paraId="2A65CABB" w14:textId="7BF4B49F" w:rsidR="00826E6F" w:rsidRPr="00BF4E7B" w:rsidRDefault="00FC531F" w:rsidP="008639E7">
      <w:pPr>
        <w:pStyle w:val="ARTartustawynprozporzdzenia"/>
      </w:pPr>
      <w:r>
        <w:rPr>
          <w:rStyle w:val="Ppogrubienie"/>
        </w:rPr>
        <w:t>Art. </w:t>
      </w:r>
      <w:r w:rsidR="008639E7" w:rsidRPr="008639E7">
        <w:rPr>
          <w:rStyle w:val="Ppogrubienie"/>
        </w:rPr>
        <w:t>28.</w:t>
      </w:r>
      <w:r>
        <w:t xml:space="preserve"> </w:t>
      </w:r>
      <w:r w:rsidR="008639E7" w:rsidRPr="008639E7">
        <w:t>Ustawa wchodzi w życie po upływie 14 dni od dn</w:t>
      </w:r>
      <w:r>
        <w:t>ia ogłoszenia, z wyjątkiem art. </w:t>
      </w:r>
      <w:r w:rsidR="008639E7" w:rsidRPr="008639E7">
        <w:t>10 ust. 1 i 2 oraz art. 11, które wchodzą w życie po upływie</w:t>
      </w:r>
      <w:r w:rsidR="008639E7">
        <w:t xml:space="preserve"> 3 miesięcy od dnia ogłoszenia.</w:t>
      </w:r>
    </w:p>
    <w:sectPr w:rsidR="00826E6F" w:rsidRPr="00BF4E7B"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96D1F5" w14:textId="77777777" w:rsidR="00A658A1" w:rsidRDefault="00A658A1">
      <w:r>
        <w:separator/>
      </w:r>
    </w:p>
  </w:endnote>
  <w:endnote w:type="continuationSeparator" w:id="0">
    <w:p w14:paraId="65D75911" w14:textId="77777777" w:rsidR="00A658A1" w:rsidRDefault="00A658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E1EB1F" w14:textId="77777777" w:rsidR="00A658A1" w:rsidRDefault="00A658A1">
      <w:r>
        <w:separator/>
      </w:r>
    </w:p>
  </w:footnote>
  <w:footnote w:type="continuationSeparator" w:id="0">
    <w:p w14:paraId="04CCBE9A" w14:textId="77777777" w:rsidR="00A658A1" w:rsidRDefault="00A658A1">
      <w:r>
        <w:continuationSeparator/>
      </w:r>
    </w:p>
  </w:footnote>
  <w:footnote w:id="1">
    <w:p w14:paraId="3C81C643" w14:textId="6CF15E22" w:rsidR="008639E7" w:rsidRDefault="008639E7" w:rsidP="008639E7">
      <w:pPr>
        <w:pStyle w:val="ODNONIKtreodnonika"/>
        <w:rPr>
          <w:lang w:eastAsia="ar-SA"/>
        </w:rPr>
      </w:pPr>
      <w:r>
        <w:rPr>
          <w:rStyle w:val="Odwoanieprzypisudolnego"/>
        </w:rPr>
        <w:footnoteRef/>
      </w:r>
      <w:r>
        <w:rPr>
          <w:rStyle w:val="IGindeksgrny"/>
        </w:rPr>
        <w:t>)</w:t>
      </w:r>
      <w:r>
        <w:tab/>
        <w:t xml:space="preserve">Niniejszą ustawą zmienia się </w:t>
      </w:r>
      <w:r>
        <w:rPr>
          <w:lang w:eastAsia="ar-SA"/>
        </w:rPr>
        <w:t xml:space="preserve">ustawę </w:t>
      </w:r>
      <w:r>
        <w:t>z dnia 20 kwietnia 2004 r. o promocji zatrudnienia i instytucjach rynku pracy</w:t>
      </w:r>
      <w:r>
        <w:rPr>
          <w:lang w:eastAsia="ar-SA"/>
        </w:rPr>
        <w:t>.</w:t>
      </w:r>
    </w:p>
    <w:p w14:paraId="599FD998" w14:textId="77777777" w:rsidR="008639E7" w:rsidRDefault="008639E7" w:rsidP="00212C50">
      <w:pPr>
        <w:pStyle w:val="ODNONIKtreodnonika"/>
        <w:ind w:left="0" w:firstLine="0"/>
      </w:pPr>
    </w:p>
  </w:footnote>
  <w:footnote w:id="2">
    <w:p w14:paraId="646B9394" w14:textId="77777777" w:rsidR="008639E7" w:rsidRDefault="008639E7" w:rsidP="008639E7">
      <w:pPr>
        <w:pStyle w:val="ODNONIKtreodnonika"/>
      </w:pPr>
      <w:r>
        <w:rPr>
          <w:rStyle w:val="Odwoanieprzypisudolnego"/>
        </w:rPr>
        <w:footnoteRef/>
      </w:r>
      <w:r>
        <w:rPr>
          <w:rStyle w:val="IGindeksgrny"/>
        </w:rPr>
        <w:t>)</w:t>
      </w:r>
      <w:r>
        <w:rPr>
          <w:rStyle w:val="IGindeksgrny"/>
        </w:rPr>
        <w:tab/>
      </w:r>
      <w:r>
        <w:t>Zmiany tekstu jednolitego wymienionej ustawy zostały ogłoszone w Dz. U. z 2022 r. poz. 1723, 2127, 2243, 2370 i 2687 oraz z 2023 r. poz. 295.</w:t>
      </w:r>
    </w:p>
  </w:footnote>
  <w:footnote w:id="3">
    <w:p w14:paraId="0E097C2C" w14:textId="77777777" w:rsidR="008639E7" w:rsidRDefault="008639E7" w:rsidP="008639E7">
      <w:pPr>
        <w:pStyle w:val="ODNONIKtreodnonika"/>
      </w:pPr>
      <w:r>
        <w:rPr>
          <w:rStyle w:val="Odwoanieprzypisudolnego"/>
        </w:rPr>
        <w:footnoteRef/>
      </w:r>
      <w:r>
        <w:rPr>
          <w:rStyle w:val="IGindeksgrny"/>
        </w:rPr>
        <w:t>)</w:t>
      </w:r>
      <w:r>
        <w:rPr>
          <w:rStyle w:val="IGindeksgrny"/>
        </w:rPr>
        <w:tab/>
      </w:r>
      <w:r>
        <w:t>Zmiany tekstu jednolitego wymienionej ustawy zostały ogłoszone w Dz. U. z 2021 r. poz. 1981, 2052, 2262, 2270, 2289, 2328 i 2459, z 2022 r. poz. 1, 366, 480, 807, 830, 974, 1098, 1301, 1371, 1692, 1855, 1967, 2127, 2140, 2180, 2339, 2436, 2600 i 2687 oraz z 2023 r. poz. 289, 326, 403, 535, 556, 614, 739, 803 i 852.</w:t>
      </w:r>
    </w:p>
  </w:footnote>
  <w:footnote w:id="4">
    <w:p w14:paraId="1CED4A93" w14:textId="3848371C" w:rsidR="008639E7" w:rsidRDefault="008639E7" w:rsidP="008639E7">
      <w:pPr>
        <w:pStyle w:val="ODNONIKtreodnonika"/>
      </w:pPr>
      <w:r>
        <w:rPr>
          <w:rStyle w:val="Odwoanieprzypisudolnego"/>
        </w:rPr>
        <w:t>4</w:t>
      </w:r>
      <w:r>
        <w:rPr>
          <w:rStyle w:val="IGindeksgrny"/>
        </w:rPr>
        <w:t>)</w:t>
      </w:r>
      <w:r w:rsidR="00E56A4B">
        <w:tab/>
      </w:r>
      <w:r>
        <w:t>Zmiany wymienionego rozporządzenia zostały ogłoszone w Dz. Urz. UE L 12</w:t>
      </w:r>
      <w:r w:rsidR="003851A4">
        <w:t>7 z 23.05.2018, str. 2 oraz Dz. </w:t>
      </w:r>
      <w:r>
        <w:t>Urz. UE L 74 z 04.03.2021, str. 35.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F5303A" w14:textId="39D479E5"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sidR="00280FAC">
      <w:rPr>
        <w:noProof/>
      </w:rPr>
      <w:t>19</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39E7"/>
    <w:rsid w:val="000012DA"/>
    <w:rsid w:val="0000246E"/>
    <w:rsid w:val="00003862"/>
    <w:rsid w:val="000048DD"/>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3F70"/>
    <w:rsid w:val="00164C57"/>
    <w:rsid w:val="00164C9D"/>
    <w:rsid w:val="00172F7A"/>
    <w:rsid w:val="00173150"/>
    <w:rsid w:val="00173390"/>
    <w:rsid w:val="001736F0"/>
    <w:rsid w:val="00173BB3"/>
    <w:rsid w:val="001740D0"/>
    <w:rsid w:val="00174F2C"/>
    <w:rsid w:val="00180F2A"/>
    <w:rsid w:val="0018296B"/>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2C50"/>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80FAC"/>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A4"/>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B3D"/>
    <w:rsid w:val="005F2EBA"/>
    <w:rsid w:val="005F35ED"/>
    <w:rsid w:val="005F7812"/>
    <w:rsid w:val="005F7A88"/>
    <w:rsid w:val="00603A1A"/>
    <w:rsid w:val="006046D5"/>
    <w:rsid w:val="00607A93"/>
    <w:rsid w:val="00610C08"/>
    <w:rsid w:val="00611F74"/>
    <w:rsid w:val="00615772"/>
    <w:rsid w:val="00621256"/>
    <w:rsid w:val="00621B00"/>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878FE"/>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6E6F"/>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39E7"/>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8A1"/>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37E56"/>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993"/>
    <w:rsid w:val="00BE2A18"/>
    <w:rsid w:val="00BE2C01"/>
    <w:rsid w:val="00BE41EC"/>
    <w:rsid w:val="00BE56FB"/>
    <w:rsid w:val="00BF3DDE"/>
    <w:rsid w:val="00BF4E7B"/>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D2964"/>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56A4B"/>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1FBF"/>
    <w:rsid w:val="00FB2C2F"/>
    <w:rsid w:val="00FB305C"/>
    <w:rsid w:val="00FC2E3D"/>
    <w:rsid w:val="00FC3BDE"/>
    <w:rsid w:val="00FC531F"/>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564E22E"/>
  <w15:docId w15:val="{6AB36B2A-3F86-4A7E-8DBD-EDED2D35D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Hipercze">
    <w:name w:val="Hyperlink"/>
    <w:basedOn w:val="Domylnaczcionkaakapitu"/>
    <w:uiPriority w:val="99"/>
    <w:semiHidden/>
    <w:unhideWhenUsed/>
    <w:rsid w:val="008639E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jankow\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3F76D96-D774-4B8A-AE21-F4E8B1443D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2</TotalTime>
  <Pages>19</Pages>
  <Words>6145</Words>
  <Characters>36106</Characters>
  <Application>Microsoft Office Word</Application>
  <DocSecurity>0</DocSecurity>
  <Lines>300</Lines>
  <Paragraphs>84</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Manager/>
  <Company>&lt;nazwa organu&gt;</Company>
  <LinksUpToDate>false</LinksUpToDate>
  <CharactersWithSpaces>42167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subject/>
  <dc:creator>Autor</dc:creator>
  <cp:lastModifiedBy>Autor</cp:lastModifiedBy>
  <cp:revision>3</cp:revision>
  <cp:lastPrinted>2012-04-23T06:39:00Z</cp:lastPrinted>
  <dcterms:created xsi:type="dcterms:W3CDTF">2023-07-10T12:50:00Z</dcterms:created>
  <dcterms:modified xsi:type="dcterms:W3CDTF">2023-07-10T14:06:00Z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