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85904" w14:textId="77777777" w:rsidR="001D003A" w:rsidRPr="006355DE" w:rsidRDefault="00A01E60" w:rsidP="006355DE">
      <w:pPr>
        <w:spacing w:after="0"/>
        <w:jc w:val="center"/>
        <w:rPr>
          <w:rFonts w:ascii="Times New Roman" w:hAnsi="Times New Roman" w:cs="Times New Roman"/>
          <w:b/>
          <w:sz w:val="24"/>
          <w:szCs w:val="24"/>
        </w:rPr>
      </w:pPr>
      <w:r w:rsidRPr="006355DE">
        <w:rPr>
          <w:rFonts w:ascii="Times New Roman" w:hAnsi="Times New Roman" w:cs="Times New Roman"/>
          <w:b/>
          <w:sz w:val="24"/>
          <w:szCs w:val="24"/>
        </w:rPr>
        <w:t>UZASADNIENIE</w:t>
      </w:r>
    </w:p>
    <w:p w14:paraId="2B4B96FE" w14:textId="77777777" w:rsidR="00A01E60" w:rsidRPr="006355DE" w:rsidRDefault="00A01E60" w:rsidP="006355DE">
      <w:pPr>
        <w:pStyle w:val="Akapitzlist"/>
        <w:numPr>
          <w:ilvl w:val="0"/>
          <w:numId w:val="1"/>
        </w:numPr>
        <w:spacing w:before="240" w:after="0"/>
        <w:ind w:left="1020" w:hanging="680"/>
        <w:rPr>
          <w:rFonts w:ascii="Times New Roman" w:hAnsi="Times New Roman" w:cs="Times New Roman"/>
          <w:b/>
          <w:sz w:val="24"/>
          <w:szCs w:val="24"/>
        </w:rPr>
      </w:pPr>
      <w:r w:rsidRPr="006355DE">
        <w:rPr>
          <w:rFonts w:ascii="Times New Roman" w:hAnsi="Times New Roman" w:cs="Times New Roman"/>
          <w:b/>
          <w:sz w:val="24"/>
          <w:szCs w:val="24"/>
        </w:rPr>
        <w:t>CEL I ZAŁO</w:t>
      </w:r>
      <w:r w:rsidR="00B77259" w:rsidRPr="006355DE">
        <w:rPr>
          <w:rFonts w:ascii="Times New Roman" w:hAnsi="Times New Roman" w:cs="Times New Roman"/>
          <w:b/>
          <w:sz w:val="24"/>
          <w:szCs w:val="24"/>
        </w:rPr>
        <w:t>Ż</w:t>
      </w:r>
      <w:r w:rsidR="00FC11DE" w:rsidRPr="006355DE">
        <w:rPr>
          <w:rFonts w:ascii="Times New Roman" w:hAnsi="Times New Roman" w:cs="Times New Roman"/>
          <w:b/>
          <w:sz w:val="24"/>
          <w:szCs w:val="24"/>
        </w:rPr>
        <w:t>ENIA PROJEK</w:t>
      </w:r>
      <w:r w:rsidR="00045967" w:rsidRPr="006355DE">
        <w:rPr>
          <w:rFonts w:ascii="Times New Roman" w:hAnsi="Times New Roman" w:cs="Times New Roman"/>
          <w:b/>
          <w:sz w:val="24"/>
          <w:szCs w:val="24"/>
        </w:rPr>
        <w:t>T</w:t>
      </w:r>
      <w:r w:rsidR="00FC11DE" w:rsidRPr="006355DE">
        <w:rPr>
          <w:rFonts w:ascii="Times New Roman" w:hAnsi="Times New Roman" w:cs="Times New Roman"/>
          <w:b/>
          <w:sz w:val="24"/>
          <w:szCs w:val="24"/>
        </w:rPr>
        <w:t>U</w:t>
      </w:r>
    </w:p>
    <w:p w14:paraId="0DEC4C05" w14:textId="77777777" w:rsidR="001D6551" w:rsidRPr="006355DE" w:rsidRDefault="001D6551" w:rsidP="006355DE">
      <w:pPr>
        <w:spacing w:after="0"/>
        <w:jc w:val="both"/>
        <w:rPr>
          <w:rFonts w:ascii="Times New Roman" w:hAnsi="Times New Roman" w:cs="Times New Roman"/>
          <w:sz w:val="24"/>
          <w:szCs w:val="24"/>
        </w:rPr>
      </w:pPr>
    </w:p>
    <w:p w14:paraId="3D2D02B4" w14:textId="77777777" w:rsidR="002E1DCC" w:rsidRDefault="00B81F15"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Przedstawiony projekt </w:t>
      </w:r>
      <w:r w:rsidR="00E3725B">
        <w:rPr>
          <w:rFonts w:ascii="Times New Roman" w:hAnsi="Times New Roman" w:cs="Times New Roman"/>
          <w:sz w:val="24"/>
          <w:szCs w:val="24"/>
        </w:rPr>
        <w:t xml:space="preserve">ustawy </w:t>
      </w:r>
      <w:r w:rsidR="00B73C3C" w:rsidRPr="0084189F">
        <w:rPr>
          <w:rFonts w:ascii="Times New Roman" w:hAnsi="Times New Roman" w:cs="Times New Roman"/>
          <w:sz w:val="24"/>
          <w:szCs w:val="24"/>
        </w:rPr>
        <w:t>o zmianie niektórych ustaw w celu ograniczenia nieprawidłowości w obrocie niektórymi towarami oraz usprawnienia funkcjonowania Krajowej Administracji Skarbowej</w:t>
      </w:r>
      <w:r w:rsidR="00B73C3C" w:rsidRPr="00B708F3">
        <w:rPr>
          <w:rFonts w:ascii="Times New Roman" w:hAnsi="Times New Roman" w:cs="Times New Roman"/>
          <w:sz w:val="24"/>
          <w:szCs w:val="24"/>
        </w:rPr>
        <w:t xml:space="preserve"> </w:t>
      </w:r>
      <w:r w:rsidRPr="0084189F">
        <w:rPr>
          <w:rFonts w:ascii="Times New Roman" w:hAnsi="Times New Roman" w:cs="Times New Roman"/>
          <w:sz w:val="24"/>
          <w:szCs w:val="24"/>
        </w:rPr>
        <w:t>w sposób kompleksowy</w:t>
      </w:r>
      <w:r w:rsidR="00AD10DD" w:rsidRPr="0084189F">
        <w:rPr>
          <w:rFonts w:ascii="Times New Roman" w:hAnsi="Times New Roman" w:cs="Times New Roman"/>
          <w:sz w:val="24"/>
          <w:szCs w:val="24"/>
        </w:rPr>
        <w:t xml:space="preserve"> </w:t>
      </w:r>
      <w:r w:rsidR="0084189F" w:rsidRPr="0084189F">
        <w:rPr>
          <w:rFonts w:ascii="Times New Roman" w:hAnsi="Times New Roman" w:cs="Times New Roman"/>
          <w:sz w:val="24"/>
          <w:szCs w:val="24"/>
        </w:rPr>
        <w:t xml:space="preserve">reguluje </w:t>
      </w:r>
      <w:r w:rsidR="00AD10DD" w:rsidRPr="0084189F">
        <w:rPr>
          <w:rFonts w:ascii="Times New Roman" w:hAnsi="Times New Roman" w:cs="Times New Roman"/>
          <w:sz w:val="24"/>
          <w:szCs w:val="24"/>
        </w:rPr>
        <w:t xml:space="preserve">zasady obrotu i przewozu tzw. „wrażliwych” </w:t>
      </w:r>
      <w:r w:rsidR="00B73C3C" w:rsidRPr="0084189F">
        <w:rPr>
          <w:rFonts w:ascii="Times New Roman" w:hAnsi="Times New Roman" w:cs="Times New Roman"/>
          <w:sz w:val="24"/>
          <w:szCs w:val="24"/>
        </w:rPr>
        <w:t xml:space="preserve">towarów </w:t>
      </w:r>
      <w:r w:rsidR="00AD10DD" w:rsidRPr="0084189F">
        <w:rPr>
          <w:rFonts w:ascii="Times New Roman" w:hAnsi="Times New Roman" w:cs="Times New Roman"/>
          <w:sz w:val="24"/>
          <w:szCs w:val="24"/>
        </w:rPr>
        <w:t>(wyrobów akcyzowych i</w:t>
      </w:r>
      <w:r w:rsidR="00AD10DD">
        <w:rPr>
          <w:rFonts w:ascii="Times New Roman" w:hAnsi="Times New Roman" w:cs="Times New Roman"/>
          <w:sz w:val="24"/>
          <w:szCs w:val="24"/>
        </w:rPr>
        <w:t xml:space="preserve"> innych</w:t>
      </w:r>
      <w:r w:rsidR="001C6CE3">
        <w:rPr>
          <w:rFonts w:ascii="Times New Roman" w:hAnsi="Times New Roman" w:cs="Times New Roman"/>
          <w:sz w:val="24"/>
          <w:szCs w:val="24"/>
        </w:rPr>
        <w:t xml:space="preserve"> wskazanych w przepisach o</w:t>
      </w:r>
      <w:r w:rsidR="00EC221D">
        <w:rPr>
          <w:rFonts w:ascii="Times New Roman" w:hAnsi="Times New Roman" w:cs="Times New Roman"/>
          <w:sz w:val="24"/>
          <w:szCs w:val="24"/>
        </w:rPr>
        <w:t> m</w:t>
      </w:r>
      <w:r w:rsidR="001C6CE3">
        <w:rPr>
          <w:rFonts w:ascii="Times New Roman" w:hAnsi="Times New Roman" w:cs="Times New Roman"/>
          <w:sz w:val="24"/>
          <w:szCs w:val="24"/>
        </w:rPr>
        <w:t>onitorowaniu przewozu towarów</w:t>
      </w:r>
      <w:r w:rsidR="00AD10DD">
        <w:rPr>
          <w:rFonts w:ascii="Times New Roman" w:hAnsi="Times New Roman" w:cs="Times New Roman"/>
          <w:sz w:val="24"/>
          <w:szCs w:val="24"/>
        </w:rPr>
        <w:t>)</w:t>
      </w:r>
      <w:r w:rsidR="001C6CE3">
        <w:rPr>
          <w:rFonts w:ascii="Times New Roman" w:hAnsi="Times New Roman" w:cs="Times New Roman"/>
          <w:sz w:val="24"/>
          <w:szCs w:val="24"/>
        </w:rPr>
        <w:t>.</w:t>
      </w:r>
      <w:r>
        <w:rPr>
          <w:rFonts w:ascii="Times New Roman" w:hAnsi="Times New Roman" w:cs="Times New Roman"/>
          <w:sz w:val="24"/>
          <w:szCs w:val="24"/>
        </w:rPr>
        <w:t xml:space="preserve"> </w:t>
      </w:r>
      <w:r w:rsidR="00B73C3C">
        <w:rPr>
          <w:rFonts w:ascii="Times New Roman" w:hAnsi="Times New Roman" w:cs="Times New Roman"/>
          <w:sz w:val="24"/>
          <w:szCs w:val="24"/>
        </w:rPr>
        <w:t>Projektowane z</w:t>
      </w:r>
      <w:r>
        <w:rPr>
          <w:rFonts w:ascii="Times New Roman" w:hAnsi="Times New Roman" w:cs="Times New Roman"/>
          <w:sz w:val="24"/>
          <w:szCs w:val="24"/>
        </w:rPr>
        <w:t>miany</w:t>
      </w:r>
      <w:r w:rsidR="001C6CE3">
        <w:rPr>
          <w:rFonts w:ascii="Times New Roman" w:hAnsi="Times New Roman" w:cs="Times New Roman"/>
          <w:sz w:val="24"/>
          <w:szCs w:val="24"/>
        </w:rPr>
        <w:t xml:space="preserve"> </w:t>
      </w:r>
      <w:r>
        <w:rPr>
          <w:rFonts w:ascii="Times New Roman" w:hAnsi="Times New Roman" w:cs="Times New Roman"/>
          <w:sz w:val="24"/>
          <w:szCs w:val="24"/>
        </w:rPr>
        <w:t>pozwolą na uregulowanie bądź doszczegółowienie rozwiązań mających bezpośredni wpływ na sposób prowadzenia działalności gospodarczej</w:t>
      </w:r>
      <w:r w:rsidR="001C6CE3">
        <w:rPr>
          <w:rFonts w:ascii="Times New Roman" w:hAnsi="Times New Roman" w:cs="Times New Roman"/>
          <w:sz w:val="24"/>
          <w:szCs w:val="24"/>
        </w:rPr>
        <w:t xml:space="preserve"> w </w:t>
      </w:r>
      <w:r w:rsidR="0084189F">
        <w:rPr>
          <w:rFonts w:ascii="Times New Roman" w:hAnsi="Times New Roman" w:cs="Times New Roman"/>
          <w:sz w:val="24"/>
          <w:szCs w:val="24"/>
        </w:rPr>
        <w:t xml:space="preserve">tych </w:t>
      </w:r>
      <w:r w:rsidR="001C6CE3">
        <w:rPr>
          <w:rFonts w:ascii="Times New Roman" w:hAnsi="Times New Roman" w:cs="Times New Roman"/>
          <w:sz w:val="24"/>
          <w:szCs w:val="24"/>
        </w:rPr>
        <w:t>obszarach</w:t>
      </w:r>
      <w:r>
        <w:rPr>
          <w:rFonts w:ascii="Times New Roman" w:hAnsi="Times New Roman" w:cs="Times New Roman"/>
          <w:sz w:val="24"/>
          <w:szCs w:val="24"/>
        </w:rPr>
        <w:t xml:space="preserve">. </w:t>
      </w:r>
      <w:r w:rsidR="001C6CE3">
        <w:rPr>
          <w:rFonts w:ascii="Times New Roman" w:hAnsi="Times New Roman" w:cs="Times New Roman"/>
          <w:sz w:val="24"/>
          <w:szCs w:val="24"/>
        </w:rPr>
        <w:t>Analiza funkcjonujących rozwiązań prawnych unaoczniła k</w:t>
      </w:r>
      <w:r>
        <w:rPr>
          <w:rFonts w:ascii="Times New Roman" w:hAnsi="Times New Roman" w:cs="Times New Roman"/>
          <w:sz w:val="24"/>
          <w:szCs w:val="24"/>
        </w:rPr>
        <w:t>onieczn</w:t>
      </w:r>
      <w:r w:rsidR="001C6CE3">
        <w:rPr>
          <w:rFonts w:ascii="Times New Roman" w:hAnsi="Times New Roman" w:cs="Times New Roman"/>
          <w:sz w:val="24"/>
          <w:szCs w:val="24"/>
        </w:rPr>
        <w:t>ość</w:t>
      </w:r>
      <w:r>
        <w:rPr>
          <w:rFonts w:ascii="Times New Roman" w:hAnsi="Times New Roman" w:cs="Times New Roman"/>
          <w:sz w:val="24"/>
          <w:szCs w:val="24"/>
        </w:rPr>
        <w:t xml:space="preserve"> wprowadzeni</w:t>
      </w:r>
      <w:r w:rsidR="001C6CE3">
        <w:rPr>
          <w:rFonts w:ascii="Times New Roman" w:hAnsi="Times New Roman" w:cs="Times New Roman"/>
          <w:sz w:val="24"/>
          <w:szCs w:val="24"/>
        </w:rPr>
        <w:t>a</w:t>
      </w:r>
      <w:r>
        <w:rPr>
          <w:rFonts w:ascii="Times New Roman" w:hAnsi="Times New Roman" w:cs="Times New Roman"/>
          <w:sz w:val="24"/>
          <w:szCs w:val="24"/>
        </w:rPr>
        <w:t xml:space="preserve"> zmian mając</w:t>
      </w:r>
      <w:r w:rsidR="001C6CE3">
        <w:rPr>
          <w:rFonts w:ascii="Times New Roman" w:hAnsi="Times New Roman" w:cs="Times New Roman"/>
          <w:sz w:val="24"/>
          <w:szCs w:val="24"/>
        </w:rPr>
        <w:t>ych</w:t>
      </w:r>
      <w:r>
        <w:rPr>
          <w:rFonts w:ascii="Times New Roman" w:hAnsi="Times New Roman" w:cs="Times New Roman"/>
          <w:sz w:val="24"/>
          <w:szCs w:val="24"/>
        </w:rPr>
        <w:t xml:space="preserve"> </w:t>
      </w:r>
      <w:r w:rsidR="001C6CE3">
        <w:rPr>
          <w:rFonts w:ascii="Times New Roman" w:hAnsi="Times New Roman" w:cs="Times New Roman"/>
          <w:sz w:val="24"/>
          <w:szCs w:val="24"/>
        </w:rPr>
        <w:t xml:space="preserve">na </w:t>
      </w:r>
      <w:r>
        <w:rPr>
          <w:rFonts w:ascii="Times New Roman" w:hAnsi="Times New Roman" w:cs="Times New Roman"/>
          <w:sz w:val="24"/>
          <w:szCs w:val="24"/>
        </w:rPr>
        <w:t>cel</w:t>
      </w:r>
      <w:r w:rsidR="001C6CE3">
        <w:rPr>
          <w:rFonts w:ascii="Times New Roman" w:hAnsi="Times New Roman" w:cs="Times New Roman"/>
          <w:sz w:val="24"/>
          <w:szCs w:val="24"/>
        </w:rPr>
        <w:t>u</w:t>
      </w:r>
      <w:r>
        <w:rPr>
          <w:rFonts w:ascii="Times New Roman" w:hAnsi="Times New Roman" w:cs="Times New Roman"/>
          <w:sz w:val="24"/>
          <w:szCs w:val="24"/>
        </w:rPr>
        <w:t xml:space="preserve"> dalsz</w:t>
      </w:r>
      <w:r w:rsidR="001C6CE3">
        <w:rPr>
          <w:rFonts w:ascii="Times New Roman" w:hAnsi="Times New Roman" w:cs="Times New Roman"/>
          <w:sz w:val="24"/>
          <w:szCs w:val="24"/>
        </w:rPr>
        <w:t xml:space="preserve">e </w:t>
      </w:r>
      <w:r>
        <w:rPr>
          <w:rFonts w:ascii="Times New Roman" w:hAnsi="Times New Roman" w:cs="Times New Roman"/>
          <w:sz w:val="24"/>
          <w:szCs w:val="24"/>
        </w:rPr>
        <w:t xml:space="preserve">uszczelnianie </w:t>
      </w:r>
      <w:r w:rsidRPr="004F26E0">
        <w:rPr>
          <w:rFonts w:ascii="Times New Roman" w:hAnsi="Times New Roman" w:cs="Times New Roman"/>
          <w:sz w:val="24"/>
          <w:szCs w:val="24"/>
        </w:rPr>
        <w:t xml:space="preserve">systemu podatkowego oraz </w:t>
      </w:r>
      <w:r w:rsidR="00943EF2">
        <w:rPr>
          <w:rFonts w:ascii="Times New Roman" w:hAnsi="Times New Roman" w:cs="Times New Roman"/>
          <w:sz w:val="24"/>
          <w:szCs w:val="24"/>
        </w:rPr>
        <w:t xml:space="preserve">konieczność </w:t>
      </w:r>
      <w:r w:rsidRPr="004F26E0">
        <w:rPr>
          <w:rFonts w:ascii="Times New Roman" w:hAnsi="Times New Roman" w:cs="Times New Roman"/>
          <w:sz w:val="24"/>
          <w:szCs w:val="24"/>
        </w:rPr>
        <w:t>ograniczenia możliwości prowadzenia działalności gospodarczej z</w:t>
      </w:r>
      <w:r w:rsidR="00AE462F">
        <w:rPr>
          <w:rFonts w:ascii="Times New Roman" w:hAnsi="Times New Roman" w:cs="Times New Roman"/>
          <w:sz w:val="24"/>
          <w:szCs w:val="24"/>
        </w:rPr>
        <w:t xml:space="preserve"> </w:t>
      </w:r>
      <w:r w:rsidRPr="004F26E0">
        <w:rPr>
          <w:rFonts w:ascii="Times New Roman" w:hAnsi="Times New Roman" w:cs="Times New Roman"/>
          <w:sz w:val="24"/>
          <w:szCs w:val="24"/>
        </w:rPr>
        <w:t>pominięciem obowiązujących regulacji</w:t>
      </w:r>
      <w:r w:rsidR="001C6CE3">
        <w:rPr>
          <w:rFonts w:ascii="Times New Roman" w:hAnsi="Times New Roman" w:cs="Times New Roman"/>
          <w:sz w:val="24"/>
          <w:szCs w:val="24"/>
        </w:rPr>
        <w:t xml:space="preserve"> w celu minimalizowania nieprawidłowości</w:t>
      </w:r>
      <w:r w:rsidR="0084189F">
        <w:rPr>
          <w:rFonts w:ascii="Times New Roman" w:hAnsi="Times New Roman" w:cs="Times New Roman"/>
          <w:sz w:val="24"/>
          <w:szCs w:val="24"/>
        </w:rPr>
        <w:t>.</w:t>
      </w:r>
      <w:r w:rsidR="001C6CE3">
        <w:rPr>
          <w:rFonts w:ascii="Times New Roman" w:hAnsi="Times New Roman" w:cs="Times New Roman"/>
          <w:sz w:val="24"/>
          <w:szCs w:val="24"/>
        </w:rPr>
        <w:t xml:space="preserve"> </w:t>
      </w:r>
    </w:p>
    <w:p w14:paraId="02CD97A6" w14:textId="77777777" w:rsidR="002E1DCC" w:rsidRDefault="004F26E0"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Aby </w:t>
      </w:r>
      <w:r w:rsidR="00943EF2">
        <w:rPr>
          <w:rFonts w:ascii="Times New Roman" w:hAnsi="Times New Roman" w:cs="Times New Roman"/>
          <w:sz w:val="24"/>
          <w:szCs w:val="24"/>
        </w:rPr>
        <w:t>z</w:t>
      </w:r>
      <w:r>
        <w:rPr>
          <w:rFonts w:ascii="Times New Roman" w:hAnsi="Times New Roman" w:cs="Times New Roman"/>
          <w:sz w:val="24"/>
          <w:szCs w:val="24"/>
        </w:rPr>
        <w:t>realizować zakładany cel konieczn</w:t>
      </w:r>
      <w:r w:rsidR="00943EF2">
        <w:rPr>
          <w:rFonts w:ascii="Times New Roman" w:hAnsi="Times New Roman" w:cs="Times New Roman"/>
          <w:sz w:val="24"/>
          <w:szCs w:val="24"/>
        </w:rPr>
        <w:t>e</w:t>
      </w:r>
      <w:r>
        <w:rPr>
          <w:rFonts w:ascii="Times New Roman" w:hAnsi="Times New Roman" w:cs="Times New Roman"/>
          <w:sz w:val="24"/>
          <w:szCs w:val="24"/>
        </w:rPr>
        <w:t xml:space="preserve"> stało się </w:t>
      </w:r>
      <w:r w:rsidR="00943EF2">
        <w:rPr>
          <w:rFonts w:ascii="Times New Roman" w:hAnsi="Times New Roman" w:cs="Times New Roman"/>
          <w:sz w:val="24"/>
          <w:szCs w:val="24"/>
        </w:rPr>
        <w:t xml:space="preserve">m.in. </w:t>
      </w:r>
      <w:r>
        <w:rPr>
          <w:rFonts w:ascii="Times New Roman" w:hAnsi="Times New Roman" w:cs="Times New Roman"/>
          <w:sz w:val="24"/>
          <w:szCs w:val="24"/>
        </w:rPr>
        <w:t xml:space="preserve">dokonanie zmian </w:t>
      </w:r>
      <w:r w:rsidR="00EC221D">
        <w:rPr>
          <w:rFonts w:ascii="Times New Roman" w:hAnsi="Times New Roman" w:cs="Times New Roman"/>
          <w:sz w:val="24"/>
          <w:szCs w:val="24"/>
        </w:rPr>
        <w:t xml:space="preserve">w przepisach dotyczących podatku akcyzowego </w:t>
      </w:r>
      <w:r>
        <w:rPr>
          <w:rFonts w:ascii="Times New Roman" w:hAnsi="Times New Roman" w:cs="Times New Roman"/>
          <w:sz w:val="24"/>
          <w:szCs w:val="24"/>
        </w:rPr>
        <w:t xml:space="preserve">w zakresie </w:t>
      </w:r>
      <w:r w:rsidR="00EC221D">
        <w:rPr>
          <w:rFonts w:ascii="Times New Roman" w:hAnsi="Times New Roman" w:cs="Times New Roman"/>
          <w:sz w:val="24"/>
          <w:szCs w:val="24"/>
        </w:rPr>
        <w:t xml:space="preserve">digitalizacji </w:t>
      </w:r>
      <w:r>
        <w:rPr>
          <w:rFonts w:ascii="Times New Roman" w:hAnsi="Times New Roman" w:cs="Times New Roman"/>
          <w:sz w:val="24"/>
          <w:szCs w:val="24"/>
        </w:rPr>
        <w:t xml:space="preserve">ewidencji wyrobów akcyzowych </w:t>
      </w:r>
      <w:r w:rsidR="00EC221D">
        <w:rPr>
          <w:rFonts w:ascii="Times New Roman" w:hAnsi="Times New Roman" w:cs="Times New Roman"/>
          <w:sz w:val="24"/>
          <w:szCs w:val="24"/>
        </w:rPr>
        <w:t>tak by uprościć i zmniejszyć obciążenia administracyjne i</w:t>
      </w:r>
      <w:r w:rsidR="002E1DCC">
        <w:rPr>
          <w:rFonts w:ascii="Times New Roman" w:hAnsi="Times New Roman" w:cs="Times New Roman"/>
          <w:sz w:val="24"/>
          <w:szCs w:val="24"/>
        </w:rPr>
        <w:t xml:space="preserve"> </w:t>
      </w:r>
      <w:r w:rsidR="00EC221D">
        <w:rPr>
          <w:rFonts w:ascii="Times New Roman" w:hAnsi="Times New Roman" w:cs="Times New Roman"/>
          <w:sz w:val="24"/>
          <w:szCs w:val="24"/>
        </w:rPr>
        <w:t>czerpać z dobrodziejstw rozwoju informatyzacji.</w:t>
      </w:r>
    </w:p>
    <w:p w14:paraId="243F7022" w14:textId="77777777" w:rsidR="00463D84" w:rsidRDefault="00463D84"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EC221D">
        <w:rPr>
          <w:rFonts w:ascii="Times New Roman" w:hAnsi="Times New Roman" w:cs="Times New Roman"/>
          <w:sz w:val="24"/>
          <w:szCs w:val="24"/>
        </w:rPr>
        <w:t xml:space="preserve">lementem wspierającym </w:t>
      </w:r>
      <w:r w:rsidR="00C6684B">
        <w:rPr>
          <w:rFonts w:ascii="Times New Roman" w:hAnsi="Times New Roman" w:cs="Times New Roman"/>
          <w:sz w:val="24"/>
          <w:szCs w:val="24"/>
        </w:rPr>
        <w:t>zadania z obszaru monitorowania i kontroli celno-skarbowej w</w:t>
      </w:r>
      <w:r>
        <w:rPr>
          <w:rFonts w:ascii="Times New Roman" w:hAnsi="Times New Roman" w:cs="Times New Roman"/>
          <w:sz w:val="24"/>
          <w:szCs w:val="24"/>
        </w:rPr>
        <w:t> </w:t>
      </w:r>
      <w:r w:rsidR="00C6684B">
        <w:rPr>
          <w:rFonts w:ascii="Times New Roman" w:hAnsi="Times New Roman" w:cs="Times New Roman"/>
          <w:sz w:val="24"/>
          <w:szCs w:val="24"/>
        </w:rPr>
        <w:t xml:space="preserve">szczególności wyrobów akcyzowych </w:t>
      </w:r>
      <w:r w:rsidR="00EC221D">
        <w:rPr>
          <w:rFonts w:ascii="Times New Roman" w:hAnsi="Times New Roman" w:cs="Times New Roman"/>
          <w:sz w:val="24"/>
          <w:szCs w:val="24"/>
        </w:rPr>
        <w:t xml:space="preserve">jest usprawnienie funkcjonowania </w:t>
      </w:r>
      <w:r w:rsidR="004F26E0">
        <w:rPr>
          <w:rFonts w:ascii="Times New Roman" w:hAnsi="Times New Roman" w:cs="Times New Roman"/>
          <w:sz w:val="24"/>
          <w:szCs w:val="24"/>
        </w:rPr>
        <w:t>organizacj</w:t>
      </w:r>
      <w:r w:rsidR="00EC221D">
        <w:rPr>
          <w:rFonts w:ascii="Times New Roman" w:hAnsi="Times New Roman" w:cs="Times New Roman"/>
          <w:sz w:val="24"/>
          <w:szCs w:val="24"/>
        </w:rPr>
        <w:t>i</w:t>
      </w:r>
      <w:r w:rsidR="009C01D2">
        <w:rPr>
          <w:rFonts w:ascii="Times New Roman" w:hAnsi="Times New Roman" w:cs="Times New Roman"/>
          <w:sz w:val="24"/>
          <w:szCs w:val="24"/>
        </w:rPr>
        <w:t xml:space="preserve"> poprzez zmianę niektórych przepisów ustawy</w:t>
      </w:r>
      <w:r w:rsidR="004F26E0">
        <w:rPr>
          <w:rFonts w:ascii="Times New Roman" w:hAnsi="Times New Roman" w:cs="Times New Roman"/>
          <w:sz w:val="24"/>
          <w:szCs w:val="24"/>
        </w:rPr>
        <w:t xml:space="preserve"> </w:t>
      </w:r>
      <w:r w:rsidR="009C01D2">
        <w:rPr>
          <w:rFonts w:ascii="Times New Roman" w:hAnsi="Times New Roman" w:cs="Times New Roman"/>
          <w:sz w:val="24"/>
          <w:szCs w:val="24"/>
        </w:rPr>
        <w:t xml:space="preserve">z dnia 16 listopada 2016 r. </w:t>
      </w:r>
      <w:r w:rsidR="009C01D2" w:rsidRPr="00D73E46">
        <w:rPr>
          <w:rFonts w:ascii="Times New Roman" w:hAnsi="Times New Roman" w:cs="Times New Roman"/>
          <w:i/>
          <w:sz w:val="24"/>
          <w:szCs w:val="24"/>
        </w:rPr>
        <w:t xml:space="preserve">o </w:t>
      </w:r>
      <w:r w:rsidR="004F26E0" w:rsidRPr="00D73E46">
        <w:rPr>
          <w:rFonts w:ascii="Times New Roman" w:hAnsi="Times New Roman" w:cs="Times New Roman"/>
          <w:i/>
          <w:sz w:val="24"/>
          <w:szCs w:val="24"/>
        </w:rPr>
        <w:t>Krajowej Administracji Skarbowej</w:t>
      </w:r>
      <w:r w:rsidR="00C6684B" w:rsidRPr="00D73E46">
        <w:rPr>
          <w:rFonts w:ascii="Times New Roman" w:hAnsi="Times New Roman" w:cs="Times New Roman"/>
          <w:i/>
          <w:sz w:val="24"/>
          <w:szCs w:val="24"/>
        </w:rPr>
        <w:t xml:space="preserve"> </w:t>
      </w:r>
      <w:r w:rsidR="00C6684B">
        <w:rPr>
          <w:rFonts w:ascii="Times New Roman" w:hAnsi="Times New Roman" w:cs="Times New Roman"/>
          <w:sz w:val="24"/>
          <w:szCs w:val="24"/>
        </w:rPr>
        <w:t>i innych ustaw</w:t>
      </w:r>
      <w:r w:rsidR="004F26E0">
        <w:rPr>
          <w:rFonts w:ascii="Times New Roman" w:hAnsi="Times New Roman" w:cs="Times New Roman"/>
          <w:sz w:val="24"/>
          <w:szCs w:val="24"/>
        </w:rPr>
        <w:t>.</w:t>
      </w:r>
    </w:p>
    <w:p w14:paraId="30BD7E01" w14:textId="77777777" w:rsidR="004F26E0" w:rsidRDefault="004F26E0" w:rsidP="006355DE">
      <w:pPr>
        <w:spacing w:after="0"/>
        <w:jc w:val="both"/>
        <w:rPr>
          <w:rFonts w:ascii="Times New Roman" w:hAnsi="Times New Roman" w:cs="Times New Roman"/>
          <w:sz w:val="24"/>
          <w:szCs w:val="24"/>
        </w:rPr>
      </w:pPr>
    </w:p>
    <w:p w14:paraId="7097B8F0" w14:textId="77777777" w:rsidR="004F26E0" w:rsidRDefault="004F26E0" w:rsidP="00960A2F">
      <w:pPr>
        <w:spacing w:after="0" w:line="360" w:lineRule="auto"/>
        <w:jc w:val="both"/>
        <w:rPr>
          <w:rFonts w:ascii="Times New Roman" w:hAnsi="Times New Roman" w:cs="Times New Roman"/>
          <w:sz w:val="24"/>
          <w:szCs w:val="24"/>
        </w:rPr>
      </w:pPr>
      <w:r w:rsidRPr="00C4434C">
        <w:rPr>
          <w:rFonts w:ascii="Times New Roman" w:hAnsi="Times New Roman" w:cs="Times New Roman"/>
          <w:sz w:val="24"/>
          <w:szCs w:val="24"/>
        </w:rPr>
        <w:t xml:space="preserve">W celu ograniczenia nieprawidłowości w obrocie niektórymi towarami </w:t>
      </w:r>
      <w:r w:rsidR="00B03501" w:rsidRPr="00C4434C">
        <w:rPr>
          <w:rFonts w:ascii="Times New Roman" w:hAnsi="Times New Roman" w:cs="Times New Roman"/>
          <w:sz w:val="24"/>
          <w:szCs w:val="24"/>
        </w:rPr>
        <w:t xml:space="preserve">zaproponowano zmiany w ustawie z dnia 9 marca 2017 r. </w:t>
      </w:r>
      <w:r w:rsidR="00B03501" w:rsidRPr="00BA1C6F">
        <w:rPr>
          <w:rFonts w:ascii="Times New Roman" w:hAnsi="Times New Roman" w:cs="Times New Roman"/>
          <w:i/>
          <w:sz w:val="24"/>
          <w:szCs w:val="24"/>
        </w:rPr>
        <w:t>o systemie monitorowania drogowego i kolejowego przewozu towarów oraz obrotu paliwami opałowymi</w:t>
      </w:r>
      <w:r w:rsidR="00C4434C">
        <w:rPr>
          <w:rFonts w:ascii="Times New Roman" w:hAnsi="Times New Roman" w:cs="Times New Roman"/>
          <w:i/>
          <w:sz w:val="24"/>
          <w:szCs w:val="24"/>
        </w:rPr>
        <w:t xml:space="preserve"> </w:t>
      </w:r>
      <w:r w:rsidR="00C4434C" w:rsidRPr="006355DE">
        <w:rPr>
          <w:rFonts w:ascii="Times New Roman" w:hAnsi="Times New Roman" w:cs="Times New Roman"/>
          <w:sz w:val="24"/>
          <w:szCs w:val="24"/>
        </w:rPr>
        <w:t>(Dz. U. z 2023 r. poz. 104)</w:t>
      </w:r>
      <w:r w:rsidR="00B03501" w:rsidRPr="00C4434C">
        <w:rPr>
          <w:rFonts w:ascii="Times New Roman" w:hAnsi="Times New Roman" w:cs="Times New Roman"/>
          <w:sz w:val="24"/>
          <w:szCs w:val="24"/>
        </w:rPr>
        <w:t>, ustawie z dnia 10</w:t>
      </w:r>
      <w:r w:rsidR="00135F60">
        <w:rPr>
          <w:rFonts w:ascii="Times New Roman" w:hAnsi="Times New Roman" w:cs="Times New Roman"/>
          <w:sz w:val="24"/>
          <w:szCs w:val="24"/>
        </w:rPr>
        <w:t> </w:t>
      </w:r>
      <w:r w:rsidR="00B03501" w:rsidRPr="00C4434C">
        <w:rPr>
          <w:rFonts w:ascii="Times New Roman" w:hAnsi="Times New Roman" w:cs="Times New Roman"/>
          <w:sz w:val="24"/>
          <w:szCs w:val="24"/>
        </w:rPr>
        <w:t xml:space="preserve">kwietnia 1997 r. – </w:t>
      </w:r>
      <w:r w:rsidR="00B03501" w:rsidRPr="00BA1C6F">
        <w:rPr>
          <w:rFonts w:ascii="Times New Roman" w:hAnsi="Times New Roman" w:cs="Times New Roman"/>
          <w:i/>
          <w:sz w:val="24"/>
          <w:szCs w:val="24"/>
        </w:rPr>
        <w:t>Prawo energetyczne</w:t>
      </w:r>
      <w:r w:rsidR="00BA1C6F">
        <w:rPr>
          <w:rFonts w:ascii="Times New Roman" w:hAnsi="Times New Roman" w:cs="Times New Roman"/>
          <w:i/>
          <w:sz w:val="24"/>
          <w:szCs w:val="24"/>
        </w:rPr>
        <w:t xml:space="preserve"> </w:t>
      </w:r>
      <w:r w:rsidR="00BA1C6F" w:rsidRPr="00BA1C6F">
        <w:rPr>
          <w:rFonts w:ascii="Times New Roman" w:hAnsi="Times New Roman" w:cs="Times New Roman"/>
          <w:sz w:val="24"/>
          <w:szCs w:val="24"/>
        </w:rPr>
        <w:t xml:space="preserve">(Dz. U. z 2022 r. poz. 1385, z </w:t>
      </w:r>
      <w:proofErr w:type="spellStart"/>
      <w:r w:rsidR="00BA1C6F" w:rsidRPr="00BA1C6F">
        <w:rPr>
          <w:rFonts w:ascii="Times New Roman" w:hAnsi="Times New Roman" w:cs="Times New Roman"/>
          <w:sz w:val="24"/>
          <w:szCs w:val="24"/>
        </w:rPr>
        <w:t>późn</w:t>
      </w:r>
      <w:proofErr w:type="spellEnd"/>
      <w:r w:rsidR="00BA1C6F" w:rsidRPr="00BA1C6F">
        <w:rPr>
          <w:rFonts w:ascii="Times New Roman" w:hAnsi="Times New Roman" w:cs="Times New Roman"/>
          <w:sz w:val="24"/>
          <w:szCs w:val="24"/>
        </w:rPr>
        <w:t>. zm.)</w:t>
      </w:r>
      <w:r w:rsidR="00135F60">
        <w:rPr>
          <w:rFonts w:ascii="Times New Roman" w:hAnsi="Times New Roman" w:cs="Times New Roman"/>
          <w:sz w:val="24"/>
          <w:szCs w:val="24"/>
        </w:rPr>
        <w:t xml:space="preserve"> i innych przepisach rangi ustawowej w związku z projektowanymi zmianami w powyższych ustawach, tj. </w:t>
      </w:r>
      <w:r w:rsidR="00943EF2">
        <w:rPr>
          <w:rFonts w:ascii="Times New Roman" w:hAnsi="Times New Roman" w:cs="Times New Roman"/>
          <w:sz w:val="24"/>
          <w:szCs w:val="24"/>
        </w:rPr>
        <w:t xml:space="preserve">w </w:t>
      </w:r>
      <w:r w:rsidRPr="00C4434C">
        <w:rPr>
          <w:rFonts w:ascii="Times New Roman" w:hAnsi="Times New Roman" w:cs="Times New Roman"/>
          <w:sz w:val="24"/>
          <w:szCs w:val="24"/>
        </w:rPr>
        <w:t>ustaw</w:t>
      </w:r>
      <w:r w:rsidR="00530C4B">
        <w:rPr>
          <w:rFonts w:ascii="Times New Roman" w:hAnsi="Times New Roman" w:cs="Times New Roman"/>
          <w:sz w:val="24"/>
          <w:szCs w:val="24"/>
        </w:rPr>
        <w:t>ie</w:t>
      </w:r>
      <w:r w:rsidRPr="00C4434C">
        <w:rPr>
          <w:rFonts w:ascii="Times New Roman" w:hAnsi="Times New Roman" w:cs="Times New Roman"/>
          <w:sz w:val="24"/>
          <w:szCs w:val="24"/>
        </w:rPr>
        <w:t xml:space="preserve"> z dnia 21 marca 1991 r. o </w:t>
      </w:r>
      <w:r w:rsidRPr="00BA1C6F">
        <w:rPr>
          <w:rFonts w:ascii="Times New Roman" w:hAnsi="Times New Roman" w:cs="Times New Roman"/>
          <w:i/>
          <w:sz w:val="24"/>
          <w:szCs w:val="24"/>
        </w:rPr>
        <w:t xml:space="preserve">obszarach morskich Rzeczypospolitej Polskiej </w:t>
      </w:r>
      <w:r w:rsidR="00B03501" w:rsidRPr="00BA1C6F">
        <w:rPr>
          <w:rFonts w:ascii="Times New Roman" w:hAnsi="Times New Roman" w:cs="Times New Roman"/>
          <w:i/>
          <w:sz w:val="24"/>
          <w:szCs w:val="24"/>
        </w:rPr>
        <w:t>i</w:t>
      </w:r>
      <w:r w:rsidR="00135F60">
        <w:rPr>
          <w:rFonts w:ascii="Times New Roman" w:hAnsi="Times New Roman" w:cs="Times New Roman"/>
          <w:i/>
          <w:sz w:val="24"/>
          <w:szCs w:val="24"/>
        </w:rPr>
        <w:t> </w:t>
      </w:r>
      <w:r w:rsidR="00B03501" w:rsidRPr="00BA1C6F">
        <w:rPr>
          <w:rFonts w:ascii="Times New Roman" w:hAnsi="Times New Roman" w:cs="Times New Roman"/>
          <w:i/>
          <w:sz w:val="24"/>
          <w:szCs w:val="24"/>
        </w:rPr>
        <w:t>administracji morskiej</w:t>
      </w:r>
      <w:r w:rsidR="00BA1C6F" w:rsidRPr="00BA1C6F">
        <w:rPr>
          <w:rFonts w:ascii="Times New Roman" w:hAnsi="Times New Roman" w:cs="Times New Roman"/>
          <w:i/>
          <w:sz w:val="24"/>
          <w:szCs w:val="24"/>
        </w:rPr>
        <w:t xml:space="preserve"> </w:t>
      </w:r>
      <w:r w:rsidR="00BA1C6F" w:rsidRPr="00BA1C6F">
        <w:rPr>
          <w:rFonts w:ascii="Times New Roman" w:hAnsi="Times New Roman" w:cs="Times New Roman"/>
          <w:sz w:val="24"/>
          <w:szCs w:val="24"/>
        </w:rPr>
        <w:t>(Dz. U. z 202</w:t>
      </w:r>
      <w:r w:rsidR="00380CE7">
        <w:rPr>
          <w:rFonts w:ascii="Times New Roman" w:hAnsi="Times New Roman" w:cs="Times New Roman"/>
          <w:sz w:val="24"/>
          <w:szCs w:val="24"/>
        </w:rPr>
        <w:t>3</w:t>
      </w:r>
      <w:r w:rsidR="00BA1C6F" w:rsidRPr="00BA1C6F">
        <w:rPr>
          <w:rFonts w:ascii="Times New Roman" w:hAnsi="Times New Roman" w:cs="Times New Roman"/>
          <w:sz w:val="24"/>
          <w:szCs w:val="24"/>
        </w:rPr>
        <w:t xml:space="preserve"> r. poz. </w:t>
      </w:r>
      <w:r w:rsidR="00380CE7">
        <w:rPr>
          <w:rFonts w:ascii="Times New Roman" w:hAnsi="Times New Roman" w:cs="Times New Roman"/>
          <w:sz w:val="24"/>
          <w:szCs w:val="24"/>
        </w:rPr>
        <w:t>960</w:t>
      </w:r>
      <w:r w:rsidR="00BA1C6F">
        <w:rPr>
          <w:rFonts w:ascii="Times New Roman" w:hAnsi="Times New Roman" w:cs="Times New Roman"/>
          <w:sz w:val="24"/>
          <w:szCs w:val="24"/>
        </w:rPr>
        <w:t>)</w:t>
      </w:r>
      <w:r w:rsidR="003040FB" w:rsidRPr="003040FB">
        <w:rPr>
          <w:rFonts w:ascii="Times New Roman" w:hAnsi="Times New Roman" w:cs="Times New Roman"/>
          <w:sz w:val="24"/>
          <w:szCs w:val="24"/>
        </w:rPr>
        <w:t xml:space="preserve">, </w:t>
      </w:r>
      <w:r w:rsidR="00B03501" w:rsidRPr="00631D72">
        <w:rPr>
          <w:rFonts w:ascii="Times New Roman" w:hAnsi="Times New Roman" w:cs="Times New Roman"/>
          <w:sz w:val="24"/>
          <w:szCs w:val="24"/>
        </w:rPr>
        <w:t>ustawie</w:t>
      </w:r>
      <w:r w:rsidRPr="00631D72">
        <w:rPr>
          <w:rFonts w:ascii="Times New Roman" w:hAnsi="Times New Roman" w:cs="Times New Roman"/>
          <w:sz w:val="24"/>
          <w:szCs w:val="24"/>
        </w:rPr>
        <w:t xml:space="preserve"> z dnia 29 sierpnia 1997</w:t>
      </w:r>
      <w:r w:rsidR="00135F60">
        <w:rPr>
          <w:rFonts w:ascii="Times New Roman" w:hAnsi="Times New Roman" w:cs="Times New Roman"/>
          <w:sz w:val="24"/>
          <w:szCs w:val="24"/>
        </w:rPr>
        <w:t> </w:t>
      </w:r>
      <w:r w:rsidR="00B03501" w:rsidRPr="00631D72">
        <w:rPr>
          <w:rFonts w:ascii="Times New Roman" w:hAnsi="Times New Roman" w:cs="Times New Roman"/>
          <w:sz w:val="24"/>
          <w:szCs w:val="24"/>
        </w:rPr>
        <w:t xml:space="preserve">r. – </w:t>
      </w:r>
      <w:r w:rsidR="00B03501" w:rsidRPr="00631D72">
        <w:rPr>
          <w:rFonts w:ascii="Times New Roman" w:hAnsi="Times New Roman" w:cs="Times New Roman"/>
          <w:i/>
          <w:sz w:val="24"/>
          <w:szCs w:val="24"/>
        </w:rPr>
        <w:t>Ordynacja podatkowa</w:t>
      </w:r>
      <w:r w:rsidR="00BA1C6F" w:rsidRPr="00631D72">
        <w:rPr>
          <w:rFonts w:ascii="Times New Roman" w:hAnsi="Times New Roman" w:cs="Times New Roman"/>
          <w:sz w:val="24"/>
          <w:szCs w:val="24"/>
        </w:rPr>
        <w:t xml:space="preserve"> (Dz. U. z 2022 r. poz. 2651, z </w:t>
      </w:r>
      <w:proofErr w:type="spellStart"/>
      <w:r w:rsidR="00BA1C6F" w:rsidRPr="00631D72">
        <w:rPr>
          <w:rFonts w:ascii="Times New Roman" w:hAnsi="Times New Roman" w:cs="Times New Roman"/>
          <w:sz w:val="24"/>
          <w:szCs w:val="24"/>
        </w:rPr>
        <w:t>późn</w:t>
      </w:r>
      <w:proofErr w:type="spellEnd"/>
      <w:r w:rsidR="00BA1C6F" w:rsidRPr="00631D72">
        <w:rPr>
          <w:rFonts w:ascii="Times New Roman" w:hAnsi="Times New Roman" w:cs="Times New Roman"/>
          <w:sz w:val="24"/>
          <w:szCs w:val="24"/>
        </w:rPr>
        <w:t>. zm.)</w:t>
      </w:r>
      <w:r w:rsidR="00B03501" w:rsidRPr="00631D72">
        <w:rPr>
          <w:rFonts w:ascii="Times New Roman" w:hAnsi="Times New Roman" w:cs="Times New Roman"/>
          <w:sz w:val="24"/>
          <w:szCs w:val="24"/>
        </w:rPr>
        <w:t>,</w:t>
      </w:r>
      <w:r w:rsidR="00BA1C6F" w:rsidRPr="00631D72">
        <w:rPr>
          <w:rFonts w:ascii="Times New Roman" w:hAnsi="Times New Roman" w:cs="Times New Roman"/>
          <w:sz w:val="24"/>
          <w:szCs w:val="24"/>
        </w:rPr>
        <w:t xml:space="preserve"> </w:t>
      </w:r>
      <w:r w:rsidR="00B03501" w:rsidRPr="00631D72">
        <w:rPr>
          <w:rFonts w:ascii="Times New Roman" w:hAnsi="Times New Roman" w:cs="Times New Roman"/>
          <w:sz w:val="24"/>
          <w:szCs w:val="24"/>
        </w:rPr>
        <w:t>ustawie</w:t>
      </w:r>
      <w:r w:rsidRPr="00631D72">
        <w:rPr>
          <w:rFonts w:ascii="Times New Roman" w:hAnsi="Times New Roman" w:cs="Times New Roman"/>
          <w:sz w:val="24"/>
          <w:szCs w:val="24"/>
        </w:rPr>
        <w:t xml:space="preserve"> z dnia 21 grudnia 2000</w:t>
      </w:r>
      <w:r w:rsidR="00380CE7">
        <w:rPr>
          <w:rFonts w:ascii="Times New Roman" w:hAnsi="Times New Roman" w:cs="Times New Roman"/>
          <w:sz w:val="24"/>
          <w:szCs w:val="24"/>
        </w:rPr>
        <w:t> </w:t>
      </w:r>
      <w:r w:rsidRPr="00631D72">
        <w:rPr>
          <w:rFonts w:ascii="Times New Roman" w:hAnsi="Times New Roman" w:cs="Times New Roman"/>
          <w:sz w:val="24"/>
          <w:szCs w:val="24"/>
        </w:rPr>
        <w:t>r</w:t>
      </w:r>
      <w:r w:rsidR="00B03501" w:rsidRPr="00631D72">
        <w:rPr>
          <w:rFonts w:ascii="Times New Roman" w:hAnsi="Times New Roman" w:cs="Times New Roman"/>
          <w:sz w:val="24"/>
          <w:szCs w:val="24"/>
        </w:rPr>
        <w:t xml:space="preserve">. </w:t>
      </w:r>
      <w:r w:rsidR="00B03501" w:rsidRPr="00631D72">
        <w:rPr>
          <w:rFonts w:ascii="Times New Roman" w:hAnsi="Times New Roman" w:cs="Times New Roman"/>
          <w:i/>
          <w:sz w:val="24"/>
          <w:szCs w:val="24"/>
        </w:rPr>
        <w:t>o żegludze śródlądowej</w:t>
      </w:r>
      <w:r w:rsidR="00BA1C6F" w:rsidRPr="00631D72">
        <w:t xml:space="preserve"> </w:t>
      </w:r>
      <w:r w:rsidR="00BA1C6F" w:rsidRPr="00631D72">
        <w:rPr>
          <w:rFonts w:ascii="Times New Roman" w:hAnsi="Times New Roman" w:cs="Times New Roman"/>
          <w:sz w:val="24"/>
          <w:szCs w:val="24"/>
        </w:rPr>
        <w:t xml:space="preserve">(Dz. U. z 2022 r. poz. 1097, z </w:t>
      </w:r>
      <w:proofErr w:type="spellStart"/>
      <w:r w:rsidR="00BA1C6F" w:rsidRPr="00631D72">
        <w:rPr>
          <w:rFonts w:ascii="Times New Roman" w:hAnsi="Times New Roman" w:cs="Times New Roman"/>
          <w:sz w:val="24"/>
          <w:szCs w:val="24"/>
        </w:rPr>
        <w:t>późn</w:t>
      </w:r>
      <w:proofErr w:type="spellEnd"/>
      <w:r w:rsidR="00BA1C6F" w:rsidRPr="00631D72">
        <w:rPr>
          <w:rFonts w:ascii="Times New Roman" w:hAnsi="Times New Roman" w:cs="Times New Roman"/>
          <w:sz w:val="24"/>
          <w:szCs w:val="24"/>
        </w:rPr>
        <w:t>. zm.),</w:t>
      </w:r>
      <w:r w:rsidR="00B03501" w:rsidRPr="00631D72">
        <w:rPr>
          <w:rFonts w:ascii="Times New Roman" w:hAnsi="Times New Roman" w:cs="Times New Roman"/>
          <w:sz w:val="24"/>
          <w:szCs w:val="24"/>
        </w:rPr>
        <w:t xml:space="preserve"> ustawie</w:t>
      </w:r>
      <w:r w:rsidRPr="00631D72">
        <w:rPr>
          <w:rFonts w:ascii="Times New Roman" w:hAnsi="Times New Roman" w:cs="Times New Roman"/>
          <w:sz w:val="24"/>
          <w:szCs w:val="24"/>
        </w:rPr>
        <w:t xml:space="preserve"> z</w:t>
      </w:r>
      <w:r w:rsidR="00135F60">
        <w:rPr>
          <w:rFonts w:ascii="Times New Roman" w:hAnsi="Times New Roman" w:cs="Times New Roman"/>
          <w:sz w:val="24"/>
          <w:szCs w:val="24"/>
        </w:rPr>
        <w:t> </w:t>
      </w:r>
      <w:r w:rsidRPr="00631D72">
        <w:rPr>
          <w:rFonts w:ascii="Times New Roman" w:hAnsi="Times New Roman" w:cs="Times New Roman"/>
          <w:sz w:val="24"/>
          <w:szCs w:val="24"/>
        </w:rPr>
        <w:t xml:space="preserve">dnia 3 lipca 2002 r. – </w:t>
      </w:r>
      <w:r w:rsidRPr="00631D72">
        <w:rPr>
          <w:rFonts w:ascii="Times New Roman" w:hAnsi="Times New Roman" w:cs="Times New Roman"/>
          <w:i/>
          <w:sz w:val="24"/>
          <w:szCs w:val="24"/>
        </w:rPr>
        <w:t>Prawo</w:t>
      </w:r>
      <w:r w:rsidR="00B03501" w:rsidRPr="00631D72">
        <w:rPr>
          <w:rFonts w:ascii="Times New Roman" w:hAnsi="Times New Roman" w:cs="Times New Roman"/>
          <w:i/>
          <w:sz w:val="24"/>
          <w:szCs w:val="24"/>
        </w:rPr>
        <w:t xml:space="preserve"> lotnicze</w:t>
      </w:r>
      <w:r w:rsidR="00BA1C6F" w:rsidRPr="00631D72">
        <w:rPr>
          <w:rFonts w:ascii="Times New Roman" w:hAnsi="Times New Roman" w:cs="Times New Roman"/>
          <w:i/>
          <w:sz w:val="24"/>
          <w:szCs w:val="24"/>
        </w:rPr>
        <w:t xml:space="preserve"> </w:t>
      </w:r>
      <w:r w:rsidR="00BA1C6F" w:rsidRPr="00AD68CE">
        <w:rPr>
          <w:rFonts w:ascii="Times New Roman" w:hAnsi="Times New Roman" w:cs="Times New Roman"/>
          <w:sz w:val="24"/>
          <w:szCs w:val="24"/>
        </w:rPr>
        <w:t>(</w:t>
      </w:r>
      <w:r w:rsidR="00BA1C6F" w:rsidRPr="00631D72">
        <w:rPr>
          <w:rFonts w:ascii="Times New Roman" w:hAnsi="Times New Roman" w:cs="Times New Roman"/>
          <w:sz w:val="24"/>
          <w:szCs w:val="24"/>
        </w:rPr>
        <w:t xml:space="preserve">Dz. U. z 2022 r. poz. 1235, z </w:t>
      </w:r>
      <w:proofErr w:type="spellStart"/>
      <w:r w:rsidR="00BA1C6F" w:rsidRPr="00631D72">
        <w:rPr>
          <w:rFonts w:ascii="Times New Roman" w:hAnsi="Times New Roman" w:cs="Times New Roman"/>
          <w:sz w:val="24"/>
          <w:szCs w:val="24"/>
        </w:rPr>
        <w:t>późn</w:t>
      </w:r>
      <w:proofErr w:type="spellEnd"/>
      <w:r w:rsidR="00BA1C6F" w:rsidRPr="00631D72">
        <w:rPr>
          <w:rFonts w:ascii="Times New Roman" w:hAnsi="Times New Roman" w:cs="Times New Roman"/>
          <w:sz w:val="24"/>
          <w:szCs w:val="24"/>
        </w:rPr>
        <w:t>. zm.)</w:t>
      </w:r>
      <w:r w:rsidR="00B03501" w:rsidRPr="00631D72">
        <w:rPr>
          <w:rFonts w:ascii="Times New Roman" w:hAnsi="Times New Roman" w:cs="Times New Roman"/>
          <w:sz w:val="24"/>
          <w:szCs w:val="24"/>
        </w:rPr>
        <w:t>, ustawie</w:t>
      </w:r>
      <w:r w:rsidRPr="00631D72">
        <w:rPr>
          <w:rFonts w:ascii="Times New Roman" w:hAnsi="Times New Roman" w:cs="Times New Roman"/>
          <w:sz w:val="24"/>
          <w:szCs w:val="24"/>
        </w:rPr>
        <w:t xml:space="preserve"> z dnia 28 marca 2003 r.</w:t>
      </w:r>
      <w:r w:rsidR="00B03501" w:rsidRPr="00631D72">
        <w:rPr>
          <w:rFonts w:ascii="Times New Roman" w:hAnsi="Times New Roman" w:cs="Times New Roman"/>
          <w:sz w:val="24"/>
          <w:szCs w:val="24"/>
        </w:rPr>
        <w:t xml:space="preserve"> </w:t>
      </w:r>
      <w:r w:rsidR="00B03501" w:rsidRPr="00631D72">
        <w:rPr>
          <w:rFonts w:ascii="Times New Roman" w:hAnsi="Times New Roman" w:cs="Times New Roman"/>
          <w:i/>
          <w:sz w:val="24"/>
          <w:szCs w:val="24"/>
        </w:rPr>
        <w:t>o transporcie kolejowym</w:t>
      </w:r>
      <w:r w:rsidR="00385999" w:rsidRPr="00631D72">
        <w:rPr>
          <w:rFonts w:ascii="Times New Roman" w:hAnsi="Times New Roman" w:cs="Times New Roman"/>
          <w:sz w:val="24"/>
          <w:szCs w:val="24"/>
        </w:rPr>
        <w:t xml:space="preserve"> </w:t>
      </w:r>
      <w:r w:rsidR="00BA1C6F" w:rsidRPr="00631D72">
        <w:rPr>
          <w:rFonts w:ascii="Times New Roman" w:hAnsi="Times New Roman" w:cs="Times New Roman"/>
          <w:sz w:val="24"/>
          <w:szCs w:val="24"/>
        </w:rPr>
        <w:t>(Dz. U. z 202</w:t>
      </w:r>
      <w:r w:rsidR="00873F48">
        <w:rPr>
          <w:rFonts w:ascii="Times New Roman" w:hAnsi="Times New Roman" w:cs="Times New Roman"/>
          <w:sz w:val="24"/>
          <w:szCs w:val="24"/>
        </w:rPr>
        <w:t>3</w:t>
      </w:r>
      <w:r w:rsidR="00BA1C6F" w:rsidRPr="00631D72">
        <w:rPr>
          <w:rFonts w:ascii="Times New Roman" w:hAnsi="Times New Roman" w:cs="Times New Roman"/>
          <w:sz w:val="24"/>
          <w:szCs w:val="24"/>
        </w:rPr>
        <w:t xml:space="preserve"> r. poz. </w:t>
      </w:r>
      <w:r w:rsidR="00873F48">
        <w:rPr>
          <w:rFonts w:ascii="Times New Roman" w:hAnsi="Times New Roman" w:cs="Times New Roman"/>
          <w:sz w:val="24"/>
          <w:szCs w:val="24"/>
        </w:rPr>
        <w:t>602</w:t>
      </w:r>
      <w:r w:rsidR="00380CE7">
        <w:rPr>
          <w:rFonts w:ascii="Times New Roman" w:hAnsi="Times New Roman" w:cs="Times New Roman"/>
          <w:sz w:val="24"/>
          <w:szCs w:val="24"/>
        </w:rPr>
        <w:t xml:space="preserve">, z </w:t>
      </w:r>
      <w:proofErr w:type="spellStart"/>
      <w:r w:rsidR="00380CE7">
        <w:rPr>
          <w:rFonts w:ascii="Times New Roman" w:hAnsi="Times New Roman" w:cs="Times New Roman"/>
          <w:sz w:val="24"/>
          <w:szCs w:val="24"/>
        </w:rPr>
        <w:t>późn</w:t>
      </w:r>
      <w:proofErr w:type="spellEnd"/>
      <w:r w:rsidR="00380CE7">
        <w:rPr>
          <w:rFonts w:ascii="Times New Roman" w:hAnsi="Times New Roman" w:cs="Times New Roman"/>
          <w:sz w:val="24"/>
          <w:szCs w:val="24"/>
        </w:rPr>
        <w:t>. zm.</w:t>
      </w:r>
      <w:r w:rsidR="00BA1C6F" w:rsidRPr="00631D72">
        <w:rPr>
          <w:rFonts w:ascii="Times New Roman" w:hAnsi="Times New Roman" w:cs="Times New Roman"/>
          <w:sz w:val="24"/>
          <w:szCs w:val="24"/>
        </w:rPr>
        <w:t xml:space="preserve">) </w:t>
      </w:r>
      <w:r w:rsidR="00385999" w:rsidRPr="00631D72">
        <w:rPr>
          <w:rFonts w:ascii="Times New Roman" w:hAnsi="Times New Roman" w:cs="Times New Roman"/>
          <w:sz w:val="24"/>
          <w:szCs w:val="24"/>
        </w:rPr>
        <w:t xml:space="preserve">i </w:t>
      </w:r>
      <w:r w:rsidR="00B03501" w:rsidRPr="00631D72">
        <w:rPr>
          <w:rFonts w:ascii="Times New Roman" w:hAnsi="Times New Roman" w:cs="Times New Roman"/>
          <w:sz w:val="24"/>
          <w:szCs w:val="24"/>
        </w:rPr>
        <w:t>ustawie</w:t>
      </w:r>
      <w:r w:rsidRPr="00631D72">
        <w:rPr>
          <w:rFonts w:ascii="Times New Roman" w:hAnsi="Times New Roman" w:cs="Times New Roman"/>
          <w:sz w:val="24"/>
          <w:szCs w:val="24"/>
        </w:rPr>
        <w:t xml:space="preserve"> z dnia </w:t>
      </w:r>
      <w:r w:rsidRPr="00631D72">
        <w:rPr>
          <w:rFonts w:ascii="Times New Roman" w:hAnsi="Times New Roman" w:cs="Times New Roman"/>
          <w:sz w:val="24"/>
          <w:szCs w:val="24"/>
        </w:rPr>
        <w:lastRenderedPageBreak/>
        <w:t>16</w:t>
      </w:r>
      <w:r w:rsidR="00AD68CE">
        <w:rPr>
          <w:rFonts w:ascii="Times New Roman" w:hAnsi="Times New Roman" w:cs="Times New Roman"/>
          <w:sz w:val="24"/>
          <w:szCs w:val="24"/>
        </w:rPr>
        <w:t> </w:t>
      </w:r>
      <w:r w:rsidRPr="00631D72">
        <w:rPr>
          <w:rFonts w:ascii="Times New Roman" w:hAnsi="Times New Roman" w:cs="Times New Roman"/>
          <w:sz w:val="24"/>
          <w:szCs w:val="24"/>
        </w:rPr>
        <w:t xml:space="preserve">listopada 2016 r. </w:t>
      </w:r>
      <w:r w:rsidRPr="00631D72">
        <w:rPr>
          <w:rFonts w:ascii="Times New Roman" w:hAnsi="Times New Roman" w:cs="Times New Roman"/>
          <w:i/>
          <w:sz w:val="24"/>
          <w:szCs w:val="24"/>
        </w:rPr>
        <w:t>o Krajowej Administracji Skarbowej</w:t>
      </w:r>
      <w:r w:rsidR="00BA1C6F" w:rsidRPr="00631D72">
        <w:t xml:space="preserve"> </w:t>
      </w:r>
      <w:r w:rsidR="00BA1C6F" w:rsidRPr="00631D72">
        <w:rPr>
          <w:rFonts w:ascii="Times New Roman" w:hAnsi="Times New Roman" w:cs="Times New Roman"/>
          <w:sz w:val="24"/>
          <w:szCs w:val="24"/>
        </w:rPr>
        <w:t>(Dz. U. z 2023 r. poz. 615, z</w:t>
      </w:r>
      <w:r w:rsidR="00135F60">
        <w:rPr>
          <w:rFonts w:ascii="Times New Roman" w:hAnsi="Times New Roman" w:cs="Times New Roman"/>
          <w:sz w:val="24"/>
          <w:szCs w:val="24"/>
        </w:rPr>
        <w:t> </w:t>
      </w:r>
      <w:proofErr w:type="spellStart"/>
      <w:r w:rsidR="00BA1C6F" w:rsidRPr="00631D72">
        <w:rPr>
          <w:rFonts w:ascii="Times New Roman" w:hAnsi="Times New Roman" w:cs="Times New Roman"/>
          <w:sz w:val="24"/>
          <w:szCs w:val="24"/>
        </w:rPr>
        <w:t>późn</w:t>
      </w:r>
      <w:proofErr w:type="spellEnd"/>
      <w:r w:rsidR="00BA1C6F" w:rsidRPr="00631D72">
        <w:rPr>
          <w:rFonts w:ascii="Times New Roman" w:hAnsi="Times New Roman" w:cs="Times New Roman"/>
          <w:sz w:val="24"/>
          <w:szCs w:val="24"/>
        </w:rPr>
        <w:t>. zm.)</w:t>
      </w:r>
      <w:r w:rsidR="0097417A" w:rsidRPr="00631D72">
        <w:rPr>
          <w:rFonts w:ascii="Times New Roman" w:hAnsi="Times New Roman" w:cs="Times New Roman"/>
          <w:sz w:val="24"/>
          <w:szCs w:val="24"/>
        </w:rPr>
        <w:t>.</w:t>
      </w:r>
    </w:p>
    <w:p w14:paraId="079EC175" w14:textId="77777777" w:rsidR="009C374F" w:rsidRPr="00631D72" w:rsidRDefault="009C374F" w:rsidP="00C4434C">
      <w:pPr>
        <w:spacing w:after="0"/>
        <w:jc w:val="both"/>
        <w:rPr>
          <w:rFonts w:ascii="Times New Roman" w:hAnsi="Times New Roman" w:cs="Times New Roman"/>
          <w:sz w:val="24"/>
          <w:szCs w:val="24"/>
        </w:rPr>
      </w:pPr>
    </w:p>
    <w:p w14:paraId="70705920" w14:textId="3EF7E9A3" w:rsidR="00135F60" w:rsidRDefault="0097417A" w:rsidP="00960A2F">
      <w:pPr>
        <w:spacing w:after="0" w:line="360" w:lineRule="auto"/>
        <w:jc w:val="both"/>
        <w:rPr>
          <w:rFonts w:ascii="Times New Roman" w:hAnsi="Times New Roman" w:cs="Times New Roman"/>
          <w:sz w:val="24"/>
          <w:szCs w:val="24"/>
        </w:rPr>
      </w:pPr>
      <w:r w:rsidRPr="00631D72">
        <w:rPr>
          <w:rFonts w:ascii="Times New Roman" w:hAnsi="Times New Roman" w:cs="Times New Roman"/>
          <w:sz w:val="24"/>
          <w:szCs w:val="24"/>
        </w:rPr>
        <w:t xml:space="preserve">W </w:t>
      </w:r>
      <w:r w:rsidR="00815811" w:rsidRPr="00631D72">
        <w:rPr>
          <w:rFonts w:ascii="Times New Roman" w:hAnsi="Times New Roman" w:cs="Times New Roman"/>
          <w:sz w:val="24"/>
          <w:szCs w:val="24"/>
        </w:rPr>
        <w:t>przedmiotowym</w:t>
      </w:r>
      <w:r w:rsidRPr="00631D72">
        <w:rPr>
          <w:rFonts w:ascii="Times New Roman" w:hAnsi="Times New Roman" w:cs="Times New Roman"/>
          <w:sz w:val="24"/>
          <w:szCs w:val="24"/>
        </w:rPr>
        <w:t xml:space="preserve"> projekcie </w:t>
      </w:r>
      <w:r w:rsidR="002847AF" w:rsidRPr="00631D72">
        <w:rPr>
          <w:rFonts w:ascii="Times New Roman" w:hAnsi="Times New Roman" w:cs="Times New Roman"/>
          <w:sz w:val="24"/>
          <w:szCs w:val="24"/>
        </w:rPr>
        <w:t xml:space="preserve">przewiduje się </w:t>
      </w:r>
      <w:r w:rsidRPr="00631D72">
        <w:rPr>
          <w:rFonts w:ascii="Times New Roman" w:hAnsi="Times New Roman" w:cs="Times New Roman"/>
          <w:sz w:val="24"/>
          <w:szCs w:val="24"/>
        </w:rPr>
        <w:t xml:space="preserve">również </w:t>
      </w:r>
      <w:r w:rsidR="002847AF" w:rsidRPr="00631D72">
        <w:rPr>
          <w:rFonts w:ascii="Times New Roman" w:hAnsi="Times New Roman" w:cs="Times New Roman"/>
          <w:sz w:val="24"/>
          <w:szCs w:val="24"/>
        </w:rPr>
        <w:t xml:space="preserve">wprowadzenie </w:t>
      </w:r>
      <w:r w:rsidR="00815811" w:rsidRPr="00631D72">
        <w:rPr>
          <w:rFonts w:ascii="Times New Roman" w:hAnsi="Times New Roman" w:cs="Times New Roman"/>
          <w:sz w:val="24"/>
          <w:szCs w:val="24"/>
        </w:rPr>
        <w:t>z</w:t>
      </w:r>
      <w:r w:rsidRPr="00631D72">
        <w:rPr>
          <w:rFonts w:ascii="Times New Roman" w:hAnsi="Times New Roman" w:cs="Times New Roman"/>
          <w:sz w:val="24"/>
          <w:szCs w:val="24"/>
        </w:rPr>
        <w:t xml:space="preserve">mian </w:t>
      </w:r>
      <w:r w:rsidR="00815811" w:rsidRPr="00631D72">
        <w:rPr>
          <w:rFonts w:ascii="Times New Roman" w:hAnsi="Times New Roman" w:cs="Times New Roman"/>
          <w:sz w:val="24"/>
          <w:szCs w:val="24"/>
        </w:rPr>
        <w:t xml:space="preserve">w przepisach ustaw, których </w:t>
      </w:r>
      <w:r w:rsidRPr="00631D72">
        <w:rPr>
          <w:rFonts w:ascii="Times New Roman" w:hAnsi="Times New Roman" w:cs="Times New Roman"/>
          <w:sz w:val="24"/>
          <w:szCs w:val="24"/>
        </w:rPr>
        <w:t>cel</w:t>
      </w:r>
      <w:r w:rsidR="00815811" w:rsidRPr="00631D72">
        <w:rPr>
          <w:rFonts w:ascii="Times New Roman" w:hAnsi="Times New Roman" w:cs="Times New Roman"/>
          <w:sz w:val="24"/>
          <w:szCs w:val="24"/>
        </w:rPr>
        <w:t xml:space="preserve">em jest </w:t>
      </w:r>
      <w:r w:rsidRPr="00631D72">
        <w:rPr>
          <w:rFonts w:ascii="Times New Roman" w:hAnsi="Times New Roman" w:cs="Times New Roman"/>
          <w:sz w:val="24"/>
          <w:szCs w:val="24"/>
        </w:rPr>
        <w:t xml:space="preserve">usprawnienie funkcjonowania Krajowej Administracji </w:t>
      </w:r>
      <w:r w:rsidR="00815811" w:rsidRPr="00631D72">
        <w:rPr>
          <w:rFonts w:ascii="Times New Roman" w:hAnsi="Times New Roman" w:cs="Times New Roman"/>
          <w:sz w:val="24"/>
          <w:szCs w:val="24"/>
        </w:rPr>
        <w:t>S</w:t>
      </w:r>
      <w:r w:rsidRPr="00631D72">
        <w:rPr>
          <w:rFonts w:ascii="Times New Roman" w:hAnsi="Times New Roman" w:cs="Times New Roman"/>
          <w:sz w:val="24"/>
          <w:szCs w:val="24"/>
        </w:rPr>
        <w:t>karbowej</w:t>
      </w:r>
      <w:r w:rsidR="00815811" w:rsidRPr="00631D72">
        <w:rPr>
          <w:rFonts w:ascii="Times New Roman" w:hAnsi="Times New Roman" w:cs="Times New Roman"/>
          <w:sz w:val="24"/>
          <w:szCs w:val="24"/>
        </w:rPr>
        <w:t>. Od</w:t>
      </w:r>
      <w:r w:rsidR="00135F60">
        <w:rPr>
          <w:rFonts w:ascii="Times New Roman" w:hAnsi="Times New Roman" w:cs="Times New Roman"/>
          <w:sz w:val="24"/>
          <w:szCs w:val="24"/>
        </w:rPr>
        <w:t> </w:t>
      </w:r>
      <w:r w:rsidR="00815811" w:rsidRPr="00631D72">
        <w:rPr>
          <w:rFonts w:ascii="Times New Roman" w:hAnsi="Times New Roman" w:cs="Times New Roman"/>
          <w:sz w:val="24"/>
          <w:szCs w:val="24"/>
        </w:rPr>
        <w:t>utworzenia Krajowej Administracji Skarbowej, która powstała z połączenia administracji podatkowej, kontroli skarbowej i Służby C</w:t>
      </w:r>
      <w:r w:rsidR="002847AF" w:rsidRPr="00631D72">
        <w:rPr>
          <w:rFonts w:ascii="Times New Roman" w:hAnsi="Times New Roman" w:cs="Times New Roman"/>
          <w:sz w:val="24"/>
          <w:szCs w:val="24"/>
        </w:rPr>
        <w:t xml:space="preserve">elnej, </w:t>
      </w:r>
      <w:r w:rsidR="00815811" w:rsidRPr="00631D72">
        <w:rPr>
          <w:rFonts w:ascii="Times New Roman" w:hAnsi="Times New Roman" w:cs="Times New Roman"/>
          <w:sz w:val="24"/>
          <w:szCs w:val="24"/>
        </w:rPr>
        <w:t xml:space="preserve">minęło </w:t>
      </w:r>
      <w:r w:rsidR="00135F60">
        <w:rPr>
          <w:rFonts w:ascii="Times New Roman" w:hAnsi="Times New Roman" w:cs="Times New Roman"/>
          <w:sz w:val="24"/>
          <w:szCs w:val="24"/>
        </w:rPr>
        <w:t>sześć</w:t>
      </w:r>
      <w:r w:rsidR="00815811" w:rsidRPr="00631D72">
        <w:rPr>
          <w:rFonts w:ascii="Times New Roman" w:hAnsi="Times New Roman" w:cs="Times New Roman"/>
          <w:sz w:val="24"/>
          <w:szCs w:val="24"/>
        </w:rPr>
        <w:t xml:space="preserve"> lat</w:t>
      </w:r>
      <w:r w:rsidR="00135F60">
        <w:rPr>
          <w:rFonts w:ascii="Times New Roman" w:hAnsi="Times New Roman" w:cs="Times New Roman"/>
          <w:sz w:val="24"/>
          <w:szCs w:val="24"/>
        </w:rPr>
        <w:t>.</w:t>
      </w:r>
      <w:r w:rsidR="002847AF" w:rsidRPr="00631D72">
        <w:rPr>
          <w:rFonts w:ascii="Times New Roman" w:hAnsi="Times New Roman" w:cs="Times New Roman"/>
          <w:sz w:val="24"/>
          <w:szCs w:val="24"/>
        </w:rPr>
        <w:t xml:space="preserve"> W tym czasie zidentyfikowane zostały obszary </w:t>
      </w:r>
      <w:r w:rsidR="00815811" w:rsidRPr="00631D72">
        <w:rPr>
          <w:rFonts w:ascii="Times New Roman" w:hAnsi="Times New Roman" w:cs="Times New Roman"/>
          <w:sz w:val="24"/>
          <w:szCs w:val="24"/>
        </w:rPr>
        <w:t xml:space="preserve">wymagające zmian usprawniających </w:t>
      </w:r>
      <w:r w:rsidR="002847AF" w:rsidRPr="00631D72">
        <w:rPr>
          <w:rFonts w:ascii="Times New Roman" w:hAnsi="Times New Roman" w:cs="Times New Roman"/>
          <w:sz w:val="24"/>
          <w:szCs w:val="24"/>
        </w:rPr>
        <w:t>funkcjonowanie</w:t>
      </w:r>
      <w:r w:rsidR="00FF2487" w:rsidRPr="00631D72">
        <w:rPr>
          <w:rFonts w:ascii="Times New Roman" w:hAnsi="Times New Roman" w:cs="Times New Roman"/>
          <w:sz w:val="24"/>
          <w:szCs w:val="24"/>
        </w:rPr>
        <w:t xml:space="preserve"> KAS</w:t>
      </w:r>
      <w:r w:rsidR="002847AF" w:rsidRPr="00631D72">
        <w:rPr>
          <w:rFonts w:ascii="Times New Roman" w:hAnsi="Times New Roman" w:cs="Times New Roman"/>
          <w:sz w:val="24"/>
          <w:szCs w:val="24"/>
        </w:rPr>
        <w:t xml:space="preserve">, </w:t>
      </w:r>
      <w:r w:rsidR="00135F60">
        <w:rPr>
          <w:rFonts w:ascii="Times New Roman" w:hAnsi="Times New Roman" w:cs="Times New Roman"/>
          <w:sz w:val="24"/>
          <w:szCs w:val="24"/>
        </w:rPr>
        <w:t>w</w:t>
      </w:r>
      <w:r w:rsidR="002847AF" w:rsidRPr="00631D72">
        <w:rPr>
          <w:rFonts w:ascii="Times New Roman" w:hAnsi="Times New Roman" w:cs="Times New Roman"/>
          <w:sz w:val="24"/>
          <w:szCs w:val="24"/>
        </w:rPr>
        <w:t xml:space="preserve"> </w:t>
      </w:r>
      <w:r w:rsidR="00FF2487" w:rsidRPr="00631D72">
        <w:rPr>
          <w:rFonts w:ascii="Times New Roman" w:hAnsi="Times New Roman" w:cs="Times New Roman"/>
          <w:sz w:val="24"/>
          <w:szCs w:val="24"/>
        </w:rPr>
        <w:t>zakresie pragmatyki służbowej. W związku z powyższym</w:t>
      </w:r>
      <w:r w:rsidR="003465DB" w:rsidRPr="00631D72">
        <w:rPr>
          <w:rFonts w:ascii="Times New Roman" w:hAnsi="Times New Roman" w:cs="Times New Roman"/>
          <w:sz w:val="24"/>
          <w:szCs w:val="24"/>
        </w:rPr>
        <w:t xml:space="preserve"> w projekcie przewidziane </w:t>
      </w:r>
      <w:r w:rsidR="00FF2487" w:rsidRPr="00631D72">
        <w:rPr>
          <w:rFonts w:ascii="Times New Roman" w:hAnsi="Times New Roman" w:cs="Times New Roman"/>
          <w:sz w:val="24"/>
          <w:szCs w:val="24"/>
        </w:rPr>
        <w:t xml:space="preserve">są zmiany </w:t>
      </w:r>
      <w:r w:rsidR="00135F60">
        <w:rPr>
          <w:rFonts w:ascii="Times New Roman" w:hAnsi="Times New Roman" w:cs="Times New Roman"/>
          <w:sz w:val="24"/>
          <w:szCs w:val="24"/>
        </w:rPr>
        <w:t xml:space="preserve">w </w:t>
      </w:r>
      <w:r w:rsidR="00E7673B" w:rsidRPr="00631D72">
        <w:rPr>
          <w:rFonts w:ascii="Times New Roman" w:hAnsi="Times New Roman" w:cs="Times New Roman"/>
          <w:sz w:val="24"/>
          <w:szCs w:val="24"/>
        </w:rPr>
        <w:t xml:space="preserve">ustawie </w:t>
      </w:r>
      <w:r w:rsidR="00873F48">
        <w:rPr>
          <w:rFonts w:ascii="Times New Roman" w:hAnsi="Times New Roman" w:cs="Times New Roman"/>
          <w:sz w:val="24"/>
          <w:szCs w:val="24"/>
        </w:rPr>
        <w:t xml:space="preserve">z dnia </w:t>
      </w:r>
      <w:r w:rsidR="00873F48" w:rsidRPr="00631D72">
        <w:rPr>
          <w:rFonts w:ascii="Times New Roman" w:hAnsi="Times New Roman" w:cs="Times New Roman"/>
          <w:sz w:val="24"/>
          <w:szCs w:val="24"/>
        </w:rPr>
        <w:t xml:space="preserve">16 listopada 2016 r. </w:t>
      </w:r>
      <w:r w:rsidR="00873F48" w:rsidRPr="00631D72">
        <w:rPr>
          <w:rFonts w:ascii="Times New Roman" w:hAnsi="Times New Roman" w:cs="Times New Roman"/>
          <w:i/>
          <w:sz w:val="24"/>
          <w:szCs w:val="24"/>
        </w:rPr>
        <w:t>o Krajowej Administracji Skarbowej</w:t>
      </w:r>
      <w:r w:rsidR="00910DEC">
        <w:rPr>
          <w:rFonts w:ascii="Times New Roman" w:hAnsi="Times New Roman" w:cs="Times New Roman"/>
          <w:i/>
          <w:sz w:val="24"/>
          <w:szCs w:val="24"/>
        </w:rPr>
        <w:t xml:space="preserve"> </w:t>
      </w:r>
      <w:r w:rsidR="00883A0E" w:rsidRPr="00AB4A8F">
        <w:rPr>
          <w:rFonts w:ascii="Times New Roman" w:hAnsi="Times New Roman" w:cs="Times New Roman"/>
          <w:sz w:val="24"/>
          <w:szCs w:val="24"/>
        </w:rPr>
        <w:t xml:space="preserve">i </w:t>
      </w:r>
      <w:r w:rsidR="00CD46FB" w:rsidRPr="00CD46FB">
        <w:rPr>
          <w:rFonts w:ascii="Times New Roman" w:hAnsi="Times New Roman" w:cs="Times New Roman"/>
          <w:i/>
          <w:sz w:val="24"/>
          <w:szCs w:val="24"/>
        </w:rPr>
        <w:t xml:space="preserve"> </w:t>
      </w:r>
      <w:r w:rsidR="00873F48">
        <w:rPr>
          <w:rFonts w:ascii="Times New Roman" w:hAnsi="Times New Roman" w:cs="Times New Roman"/>
          <w:i/>
          <w:sz w:val="24"/>
          <w:szCs w:val="24"/>
        </w:rPr>
        <w:t>ustawie</w:t>
      </w:r>
      <w:r w:rsidR="00873F48" w:rsidRPr="00631D72">
        <w:t xml:space="preserve"> </w:t>
      </w:r>
      <w:r w:rsidR="00873F48" w:rsidRPr="00631D72">
        <w:rPr>
          <w:rFonts w:ascii="Times New Roman" w:hAnsi="Times New Roman" w:cs="Times New Roman"/>
          <w:sz w:val="24"/>
          <w:szCs w:val="24"/>
        </w:rPr>
        <w:t>z</w:t>
      </w:r>
      <w:r w:rsidR="00873F48">
        <w:rPr>
          <w:rFonts w:ascii="Times New Roman" w:hAnsi="Times New Roman" w:cs="Times New Roman"/>
          <w:sz w:val="24"/>
          <w:szCs w:val="24"/>
        </w:rPr>
        <w:t> </w:t>
      </w:r>
      <w:r w:rsidR="00E7673B" w:rsidRPr="00631D72">
        <w:rPr>
          <w:rFonts w:ascii="Times New Roman" w:hAnsi="Times New Roman" w:cs="Times New Roman"/>
          <w:sz w:val="24"/>
          <w:szCs w:val="24"/>
        </w:rPr>
        <w:t xml:space="preserve">dnia 18 lutego 1994 r. </w:t>
      </w:r>
      <w:r w:rsidR="00E7673B" w:rsidRPr="007F2D0B">
        <w:rPr>
          <w:rFonts w:ascii="Times New Roman" w:hAnsi="Times New Roman" w:cs="Times New Roman"/>
          <w:i/>
          <w:sz w:val="24"/>
          <w:szCs w:val="24"/>
        </w:rPr>
        <w:t xml:space="preserve">o </w:t>
      </w:r>
      <w:r w:rsidR="00AB4A8F" w:rsidRPr="007F2D0B">
        <w:rPr>
          <w:rFonts w:ascii="Times New Roman" w:hAnsi="Times New Roman" w:cs="Times New Roman"/>
          <w:i/>
          <w:sz w:val="24"/>
          <w:szCs w:val="24"/>
        </w:rPr>
        <w:t>zaopatrzeniu emerytalnym funkcjonariuszy Policji</w:t>
      </w:r>
      <w:r w:rsidR="00E7673B" w:rsidRPr="007F2D0B">
        <w:rPr>
          <w:rFonts w:ascii="Times New Roman" w:hAnsi="Times New Roman" w:cs="Times New Roman"/>
          <w:i/>
          <w:sz w:val="24"/>
          <w:szCs w:val="24"/>
        </w:rPr>
        <w:t>,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r w:rsidR="00E7673B" w:rsidRPr="00631D72">
        <w:rPr>
          <w:rFonts w:ascii="Times New Roman" w:hAnsi="Times New Roman" w:cs="Times New Roman"/>
          <w:sz w:val="24"/>
          <w:szCs w:val="24"/>
        </w:rPr>
        <w:t xml:space="preserve"> (Dz. U. z 2022 r. poz. 1626, z </w:t>
      </w:r>
      <w:proofErr w:type="spellStart"/>
      <w:r w:rsidR="00E7673B" w:rsidRPr="00631D72">
        <w:rPr>
          <w:rFonts w:ascii="Times New Roman" w:hAnsi="Times New Roman" w:cs="Times New Roman"/>
          <w:sz w:val="24"/>
          <w:szCs w:val="24"/>
        </w:rPr>
        <w:t>późn</w:t>
      </w:r>
      <w:proofErr w:type="spellEnd"/>
      <w:r w:rsidR="00E7673B" w:rsidRPr="00631D72">
        <w:rPr>
          <w:rFonts w:ascii="Times New Roman" w:hAnsi="Times New Roman" w:cs="Times New Roman"/>
          <w:sz w:val="24"/>
          <w:szCs w:val="24"/>
        </w:rPr>
        <w:t>. zm.)</w:t>
      </w:r>
      <w:r w:rsidR="003465DB" w:rsidRPr="00631D72">
        <w:rPr>
          <w:rFonts w:ascii="Times New Roman" w:hAnsi="Times New Roman" w:cs="Times New Roman"/>
          <w:sz w:val="24"/>
          <w:szCs w:val="24"/>
        </w:rPr>
        <w:t>.</w:t>
      </w:r>
    </w:p>
    <w:p w14:paraId="21182699" w14:textId="77777777" w:rsidR="00E7673B" w:rsidRPr="00631D72" w:rsidRDefault="00E7673B" w:rsidP="00C4434C">
      <w:pPr>
        <w:spacing w:after="0"/>
        <w:jc w:val="both"/>
        <w:rPr>
          <w:rFonts w:ascii="Times New Roman" w:hAnsi="Times New Roman" w:cs="Times New Roman"/>
          <w:sz w:val="24"/>
          <w:szCs w:val="24"/>
        </w:rPr>
      </w:pPr>
    </w:p>
    <w:p w14:paraId="368D8CBB" w14:textId="28F29E13" w:rsidR="00EF06F8" w:rsidRPr="006355DE" w:rsidRDefault="008A0D5F" w:rsidP="00960A2F">
      <w:pPr>
        <w:spacing w:after="0" w:line="360" w:lineRule="auto"/>
        <w:jc w:val="both"/>
        <w:rPr>
          <w:rFonts w:ascii="Times New Roman" w:hAnsi="Times New Roman" w:cs="Times New Roman"/>
          <w:sz w:val="24"/>
          <w:szCs w:val="24"/>
        </w:rPr>
      </w:pPr>
      <w:r w:rsidRPr="00631D72">
        <w:rPr>
          <w:rFonts w:ascii="Times New Roman" w:hAnsi="Times New Roman" w:cs="Times New Roman"/>
          <w:sz w:val="24"/>
          <w:szCs w:val="24"/>
        </w:rPr>
        <w:t xml:space="preserve">Mając na uwadze pierwszy z celów tej ustawy, którym jest </w:t>
      </w:r>
      <w:r w:rsidR="00965B17">
        <w:rPr>
          <w:rFonts w:ascii="Times New Roman" w:hAnsi="Times New Roman" w:cs="Times New Roman"/>
          <w:sz w:val="24"/>
          <w:szCs w:val="24"/>
        </w:rPr>
        <w:t xml:space="preserve">dalsze </w:t>
      </w:r>
      <w:r w:rsidRPr="00631D72">
        <w:rPr>
          <w:rFonts w:ascii="Times New Roman" w:hAnsi="Times New Roman" w:cs="Times New Roman"/>
          <w:sz w:val="24"/>
          <w:szCs w:val="24"/>
        </w:rPr>
        <w:t>ograniczenie nieprawidłowości w obrocie niektórymi towarami wyjaśnienia wymaga, że p</w:t>
      </w:r>
      <w:r w:rsidR="00A01E60" w:rsidRPr="00631D72">
        <w:rPr>
          <w:rFonts w:ascii="Times New Roman" w:hAnsi="Times New Roman" w:cs="Times New Roman"/>
          <w:sz w:val="24"/>
          <w:szCs w:val="24"/>
        </w:rPr>
        <w:t>rzyję</w:t>
      </w:r>
      <w:r w:rsidR="00FC11DE" w:rsidRPr="00631D72">
        <w:rPr>
          <w:rFonts w:ascii="Times New Roman" w:hAnsi="Times New Roman" w:cs="Times New Roman"/>
          <w:sz w:val="24"/>
          <w:szCs w:val="24"/>
        </w:rPr>
        <w:t>ty</w:t>
      </w:r>
      <w:r w:rsidR="00A01E60" w:rsidRPr="00631D72">
        <w:rPr>
          <w:rFonts w:ascii="Times New Roman" w:hAnsi="Times New Roman" w:cs="Times New Roman"/>
          <w:sz w:val="24"/>
          <w:szCs w:val="24"/>
        </w:rPr>
        <w:t xml:space="preserve"> w </w:t>
      </w:r>
      <w:r w:rsidR="00FC11DE" w:rsidRPr="00631D72">
        <w:rPr>
          <w:rFonts w:ascii="Times New Roman" w:hAnsi="Times New Roman" w:cs="Times New Roman"/>
          <w:sz w:val="24"/>
          <w:szCs w:val="24"/>
        </w:rPr>
        <w:t>latach</w:t>
      </w:r>
      <w:r w:rsidR="00A01E60" w:rsidRPr="00631D72">
        <w:rPr>
          <w:rFonts w:ascii="Times New Roman" w:hAnsi="Times New Roman" w:cs="Times New Roman"/>
          <w:sz w:val="24"/>
          <w:szCs w:val="24"/>
        </w:rPr>
        <w:t xml:space="preserve"> 2016</w:t>
      </w:r>
      <w:r w:rsidR="001E6846" w:rsidRPr="00631D72">
        <w:rPr>
          <w:rFonts w:ascii="Times New Roman" w:hAnsi="Times New Roman" w:cs="Times New Roman"/>
          <w:sz w:val="24"/>
          <w:szCs w:val="24"/>
        </w:rPr>
        <w:t>–</w:t>
      </w:r>
      <w:r w:rsidR="00A01E60" w:rsidRPr="00631D72">
        <w:rPr>
          <w:rFonts w:ascii="Times New Roman" w:hAnsi="Times New Roman" w:cs="Times New Roman"/>
          <w:sz w:val="24"/>
          <w:szCs w:val="24"/>
        </w:rPr>
        <w:t>201</w:t>
      </w:r>
      <w:r w:rsidR="000B1C20" w:rsidRPr="00631D72">
        <w:rPr>
          <w:rFonts w:ascii="Times New Roman" w:hAnsi="Times New Roman" w:cs="Times New Roman"/>
          <w:sz w:val="24"/>
          <w:szCs w:val="24"/>
        </w:rPr>
        <w:t>8</w:t>
      </w:r>
      <w:r w:rsidR="00A01E60" w:rsidRPr="00631D72">
        <w:rPr>
          <w:rFonts w:ascii="Times New Roman" w:hAnsi="Times New Roman" w:cs="Times New Roman"/>
          <w:sz w:val="24"/>
          <w:szCs w:val="24"/>
        </w:rPr>
        <w:t xml:space="preserve"> szereg zmian legislacyjnych dedykowanych branży paliw ciekłych w Polsce</w:t>
      </w:r>
      <w:r w:rsidRPr="00631D72">
        <w:rPr>
          <w:rFonts w:ascii="Times New Roman" w:hAnsi="Times New Roman" w:cs="Times New Roman"/>
          <w:sz w:val="24"/>
          <w:szCs w:val="24"/>
        </w:rPr>
        <w:t xml:space="preserve"> służył</w:t>
      </w:r>
      <w:r w:rsidR="00A01E60" w:rsidRPr="00631D72">
        <w:rPr>
          <w:rFonts w:ascii="Times New Roman" w:hAnsi="Times New Roman" w:cs="Times New Roman"/>
          <w:sz w:val="24"/>
          <w:szCs w:val="24"/>
        </w:rPr>
        <w:t xml:space="preserve"> ogranicz</w:t>
      </w:r>
      <w:r w:rsidR="00567E6A" w:rsidRPr="00631D72">
        <w:rPr>
          <w:rFonts w:ascii="Times New Roman" w:hAnsi="Times New Roman" w:cs="Times New Roman"/>
          <w:sz w:val="24"/>
          <w:szCs w:val="24"/>
        </w:rPr>
        <w:t>eni</w:t>
      </w:r>
      <w:r w:rsidRPr="00631D72">
        <w:rPr>
          <w:rFonts w:ascii="Times New Roman" w:hAnsi="Times New Roman" w:cs="Times New Roman"/>
          <w:sz w:val="24"/>
          <w:szCs w:val="24"/>
        </w:rPr>
        <w:t>u</w:t>
      </w:r>
      <w:r w:rsidR="00A01E60" w:rsidRPr="00631D72">
        <w:rPr>
          <w:rFonts w:ascii="Times New Roman" w:hAnsi="Times New Roman" w:cs="Times New Roman"/>
          <w:sz w:val="24"/>
          <w:szCs w:val="24"/>
        </w:rPr>
        <w:t xml:space="preserve"> zjawisk</w:t>
      </w:r>
      <w:r w:rsidR="00567E6A" w:rsidRPr="00631D72">
        <w:rPr>
          <w:rFonts w:ascii="Times New Roman" w:hAnsi="Times New Roman" w:cs="Times New Roman"/>
          <w:sz w:val="24"/>
          <w:szCs w:val="24"/>
        </w:rPr>
        <w:t>a</w:t>
      </w:r>
      <w:r w:rsidR="00A01E60" w:rsidRPr="00631D72">
        <w:rPr>
          <w:rFonts w:ascii="Times New Roman" w:hAnsi="Times New Roman" w:cs="Times New Roman"/>
          <w:sz w:val="24"/>
          <w:szCs w:val="24"/>
        </w:rPr>
        <w:t xml:space="preserve"> szarej strefy w obrocie</w:t>
      </w:r>
      <w:r w:rsidR="00FC11DE" w:rsidRPr="00631D72">
        <w:rPr>
          <w:rFonts w:ascii="Times New Roman" w:hAnsi="Times New Roman" w:cs="Times New Roman"/>
          <w:sz w:val="24"/>
          <w:szCs w:val="24"/>
        </w:rPr>
        <w:t xml:space="preserve"> tymi</w:t>
      </w:r>
      <w:r w:rsidR="00A01E60" w:rsidRPr="00631D72">
        <w:rPr>
          <w:rFonts w:ascii="Times New Roman" w:hAnsi="Times New Roman" w:cs="Times New Roman"/>
          <w:sz w:val="24"/>
          <w:szCs w:val="24"/>
        </w:rPr>
        <w:t xml:space="preserve"> paliwami</w:t>
      </w:r>
      <w:r w:rsidRPr="00631D72">
        <w:rPr>
          <w:rFonts w:ascii="Times New Roman" w:hAnsi="Times New Roman" w:cs="Times New Roman"/>
          <w:sz w:val="24"/>
          <w:szCs w:val="24"/>
        </w:rPr>
        <w:t xml:space="preserve">. Zmiany te w sposób istotny </w:t>
      </w:r>
      <w:r w:rsidR="00135F60">
        <w:rPr>
          <w:rFonts w:ascii="Times New Roman" w:hAnsi="Times New Roman" w:cs="Times New Roman"/>
          <w:sz w:val="24"/>
          <w:szCs w:val="24"/>
        </w:rPr>
        <w:t> </w:t>
      </w:r>
      <w:r w:rsidRPr="00631D72">
        <w:rPr>
          <w:rFonts w:ascii="Times New Roman" w:hAnsi="Times New Roman" w:cs="Times New Roman"/>
          <w:sz w:val="24"/>
          <w:szCs w:val="24"/>
        </w:rPr>
        <w:t xml:space="preserve">wpłynęły na zmniejszenie wielkości szarej strefy w tym </w:t>
      </w:r>
      <w:r w:rsidR="0046677B">
        <w:rPr>
          <w:rFonts w:ascii="Times New Roman" w:hAnsi="Times New Roman" w:cs="Times New Roman"/>
          <w:sz w:val="24"/>
          <w:szCs w:val="24"/>
        </w:rPr>
        <w:t>obszarze</w:t>
      </w:r>
      <w:r w:rsidR="00A01E60" w:rsidRPr="00631D72">
        <w:rPr>
          <w:rFonts w:ascii="Times New Roman" w:hAnsi="Times New Roman" w:cs="Times New Roman"/>
          <w:sz w:val="24"/>
          <w:szCs w:val="24"/>
        </w:rPr>
        <w:t xml:space="preserve">. Nowe wymagania dla rynku </w:t>
      </w:r>
      <w:r w:rsidRPr="00631D72">
        <w:rPr>
          <w:rFonts w:ascii="Times New Roman" w:hAnsi="Times New Roman" w:cs="Times New Roman"/>
          <w:sz w:val="24"/>
          <w:szCs w:val="24"/>
        </w:rPr>
        <w:t xml:space="preserve">paliw ciekłych </w:t>
      </w:r>
      <w:r w:rsidR="00567E6A" w:rsidRPr="00631D72">
        <w:rPr>
          <w:rFonts w:ascii="Times New Roman" w:hAnsi="Times New Roman" w:cs="Times New Roman"/>
          <w:sz w:val="24"/>
          <w:szCs w:val="24"/>
        </w:rPr>
        <w:t xml:space="preserve">uregulowane </w:t>
      </w:r>
      <w:r w:rsidR="00A01E60" w:rsidRPr="00631D72">
        <w:rPr>
          <w:rFonts w:ascii="Times New Roman" w:hAnsi="Times New Roman" w:cs="Times New Roman"/>
          <w:sz w:val="24"/>
          <w:szCs w:val="24"/>
        </w:rPr>
        <w:t>w</w:t>
      </w:r>
      <w:r w:rsidR="00FC11DE" w:rsidRPr="00631D72">
        <w:rPr>
          <w:rFonts w:ascii="Times New Roman" w:hAnsi="Times New Roman" w:cs="Times New Roman"/>
          <w:sz w:val="24"/>
          <w:szCs w:val="24"/>
        </w:rPr>
        <w:t> </w:t>
      </w:r>
      <w:r w:rsidR="00A01E60" w:rsidRPr="00631D72">
        <w:rPr>
          <w:rFonts w:ascii="Times New Roman" w:hAnsi="Times New Roman" w:cs="Times New Roman"/>
          <w:sz w:val="24"/>
          <w:szCs w:val="24"/>
        </w:rPr>
        <w:t xml:space="preserve">ustawie z dnia 7 lipca 2016 r. </w:t>
      </w:r>
      <w:r w:rsidR="00A01E60" w:rsidRPr="00631D72">
        <w:rPr>
          <w:rFonts w:ascii="Times New Roman" w:hAnsi="Times New Roman" w:cs="Times New Roman"/>
          <w:i/>
          <w:sz w:val="24"/>
          <w:szCs w:val="24"/>
        </w:rPr>
        <w:t>o zmianie ustawy o</w:t>
      </w:r>
      <w:r w:rsidR="00380CE7">
        <w:rPr>
          <w:rFonts w:ascii="Times New Roman" w:hAnsi="Times New Roman" w:cs="Times New Roman"/>
          <w:i/>
          <w:sz w:val="24"/>
          <w:szCs w:val="24"/>
        </w:rPr>
        <w:t> </w:t>
      </w:r>
      <w:r w:rsidR="00A01E60" w:rsidRPr="00631D72">
        <w:rPr>
          <w:rFonts w:ascii="Times New Roman" w:hAnsi="Times New Roman" w:cs="Times New Roman"/>
          <w:i/>
          <w:sz w:val="24"/>
          <w:szCs w:val="24"/>
        </w:rPr>
        <w:t>podatku od</w:t>
      </w:r>
      <w:r w:rsidR="00135F60">
        <w:rPr>
          <w:rFonts w:ascii="Times New Roman" w:hAnsi="Times New Roman" w:cs="Times New Roman"/>
          <w:i/>
          <w:sz w:val="24"/>
          <w:szCs w:val="24"/>
        </w:rPr>
        <w:t> </w:t>
      </w:r>
      <w:r w:rsidR="00A01E60" w:rsidRPr="00631D72">
        <w:rPr>
          <w:rFonts w:ascii="Times New Roman" w:hAnsi="Times New Roman" w:cs="Times New Roman"/>
          <w:i/>
          <w:sz w:val="24"/>
          <w:szCs w:val="24"/>
        </w:rPr>
        <w:t>towarów i usług oraz niektórych innych ustaw</w:t>
      </w:r>
      <w:r w:rsidR="00A01E60" w:rsidRPr="00631D72">
        <w:rPr>
          <w:rFonts w:ascii="Times New Roman" w:hAnsi="Times New Roman" w:cs="Times New Roman"/>
          <w:sz w:val="24"/>
          <w:szCs w:val="24"/>
        </w:rPr>
        <w:t xml:space="preserve"> </w:t>
      </w:r>
      <w:r w:rsidR="008F2A90" w:rsidRPr="00631D72">
        <w:rPr>
          <w:rFonts w:ascii="Times New Roman" w:hAnsi="Times New Roman" w:cs="Times New Roman"/>
          <w:sz w:val="24"/>
          <w:szCs w:val="24"/>
        </w:rPr>
        <w:t xml:space="preserve">(Dz. U. poz. 1052, z </w:t>
      </w:r>
      <w:proofErr w:type="spellStart"/>
      <w:r w:rsidR="008F2A90" w:rsidRPr="00631D72">
        <w:rPr>
          <w:rFonts w:ascii="Times New Roman" w:hAnsi="Times New Roman" w:cs="Times New Roman"/>
          <w:sz w:val="24"/>
          <w:szCs w:val="24"/>
        </w:rPr>
        <w:t>późn</w:t>
      </w:r>
      <w:proofErr w:type="spellEnd"/>
      <w:r w:rsidR="008F2A90" w:rsidRPr="00631D72">
        <w:rPr>
          <w:rFonts w:ascii="Times New Roman" w:hAnsi="Times New Roman" w:cs="Times New Roman"/>
          <w:sz w:val="24"/>
          <w:szCs w:val="24"/>
        </w:rPr>
        <w:t>. zm</w:t>
      </w:r>
      <w:r w:rsidR="001E6846" w:rsidRPr="00631D72">
        <w:rPr>
          <w:rFonts w:ascii="Times New Roman" w:hAnsi="Times New Roman" w:cs="Times New Roman"/>
          <w:sz w:val="24"/>
          <w:szCs w:val="24"/>
        </w:rPr>
        <w:t>.</w:t>
      </w:r>
      <w:r w:rsidR="008F2A90" w:rsidRPr="00631D72">
        <w:rPr>
          <w:rFonts w:ascii="Times New Roman" w:hAnsi="Times New Roman" w:cs="Times New Roman"/>
          <w:sz w:val="24"/>
          <w:szCs w:val="24"/>
        </w:rPr>
        <w:t xml:space="preserve">) </w:t>
      </w:r>
      <w:r w:rsidR="001E6846" w:rsidRPr="00631D72">
        <w:rPr>
          <w:rFonts w:ascii="Times New Roman" w:hAnsi="Times New Roman" w:cs="Times New Roman"/>
          <w:sz w:val="24"/>
          <w:szCs w:val="24"/>
        </w:rPr>
        <w:t>–</w:t>
      </w:r>
      <w:r w:rsidR="008F2A90" w:rsidRPr="00631D72">
        <w:rPr>
          <w:rFonts w:ascii="Times New Roman" w:hAnsi="Times New Roman" w:cs="Times New Roman"/>
          <w:sz w:val="24"/>
          <w:szCs w:val="24"/>
        </w:rPr>
        <w:t xml:space="preserve"> </w:t>
      </w:r>
      <w:r w:rsidR="00A01E60" w:rsidRPr="00631D72">
        <w:rPr>
          <w:rFonts w:ascii="Times New Roman" w:hAnsi="Times New Roman" w:cs="Times New Roman"/>
          <w:sz w:val="24"/>
          <w:szCs w:val="24"/>
        </w:rPr>
        <w:t xml:space="preserve">tzw. pakiet paliwowy, </w:t>
      </w:r>
      <w:r w:rsidR="00216687" w:rsidRPr="00631D72">
        <w:rPr>
          <w:rFonts w:ascii="Times New Roman" w:hAnsi="Times New Roman" w:cs="Times New Roman"/>
          <w:sz w:val="24"/>
          <w:szCs w:val="24"/>
        </w:rPr>
        <w:t xml:space="preserve">w </w:t>
      </w:r>
      <w:r w:rsidR="00B77259" w:rsidRPr="00631D72">
        <w:rPr>
          <w:rFonts w:ascii="Times New Roman" w:hAnsi="Times New Roman" w:cs="Times New Roman"/>
          <w:sz w:val="24"/>
          <w:szCs w:val="24"/>
        </w:rPr>
        <w:t>ustawie</w:t>
      </w:r>
      <w:r w:rsidR="00A01E60" w:rsidRPr="00631D72">
        <w:rPr>
          <w:rFonts w:ascii="Times New Roman" w:hAnsi="Times New Roman" w:cs="Times New Roman"/>
          <w:sz w:val="24"/>
          <w:szCs w:val="24"/>
        </w:rPr>
        <w:t xml:space="preserve"> z dnia 22 lipca 2016 r. </w:t>
      </w:r>
      <w:r w:rsidR="00A01E60" w:rsidRPr="00631D72">
        <w:rPr>
          <w:rFonts w:ascii="Times New Roman" w:hAnsi="Times New Roman" w:cs="Times New Roman"/>
          <w:i/>
          <w:sz w:val="24"/>
          <w:szCs w:val="24"/>
        </w:rPr>
        <w:t>o zmianie ustawy – Prawo energetyczne oraz niektórych innych ustaw</w:t>
      </w:r>
      <w:r w:rsidR="00A01E60" w:rsidRPr="00631D72">
        <w:rPr>
          <w:rFonts w:ascii="Times New Roman" w:hAnsi="Times New Roman" w:cs="Times New Roman"/>
          <w:sz w:val="24"/>
          <w:szCs w:val="24"/>
        </w:rPr>
        <w:t xml:space="preserve"> </w:t>
      </w:r>
      <w:r w:rsidR="008F2A90" w:rsidRPr="00631D72">
        <w:rPr>
          <w:rFonts w:ascii="Times New Roman" w:hAnsi="Times New Roman" w:cs="Times New Roman"/>
          <w:sz w:val="24"/>
          <w:szCs w:val="24"/>
        </w:rPr>
        <w:t>(Dz. U. poz.</w:t>
      </w:r>
      <w:r w:rsidR="00203A2C" w:rsidRPr="00631D72">
        <w:rPr>
          <w:rFonts w:ascii="Times New Roman" w:hAnsi="Times New Roman" w:cs="Times New Roman"/>
          <w:sz w:val="24"/>
          <w:szCs w:val="24"/>
        </w:rPr>
        <w:t> </w:t>
      </w:r>
      <w:r w:rsidR="008F2A90" w:rsidRPr="00631D72">
        <w:rPr>
          <w:rFonts w:ascii="Times New Roman" w:hAnsi="Times New Roman" w:cs="Times New Roman"/>
          <w:sz w:val="24"/>
          <w:szCs w:val="24"/>
        </w:rPr>
        <w:t xml:space="preserve">1165, z </w:t>
      </w:r>
      <w:proofErr w:type="spellStart"/>
      <w:r w:rsidR="008F2A90" w:rsidRPr="00631D72">
        <w:rPr>
          <w:rFonts w:ascii="Times New Roman" w:hAnsi="Times New Roman" w:cs="Times New Roman"/>
          <w:sz w:val="24"/>
          <w:szCs w:val="24"/>
        </w:rPr>
        <w:t>późn</w:t>
      </w:r>
      <w:proofErr w:type="spellEnd"/>
      <w:r w:rsidR="008F2A90" w:rsidRPr="00631D72">
        <w:rPr>
          <w:rFonts w:ascii="Times New Roman" w:hAnsi="Times New Roman" w:cs="Times New Roman"/>
          <w:sz w:val="24"/>
          <w:szCs w:val="24"/>
        </w:rPr>
        <w:t>. zm</w:t>
      </w:r>
      <w:r w:rsidR="001E6846" w:rsidRPr="00631D72">
        <w:rPr>
          <w:rFonts w:ascii="Times New Roman" w:hAnsi="Times New Roman" w:cs="Times New Roman"/>
          <w:sz w:val="24"/>
          <w:szCs w:val="24"/>
        </w:rPr>
        <w:t>.</w:t>
      </w:r>
      <w:r w:rsidR="008F2A90" w:rsidRPr="00631D72">
        <w:rPr>
          <w:rFonts w:ascii="Times New Roman" w:hAnsi="Times New Roman" w:cs="Times New Roman"/>
          <w:sz w:val="24"/>
          <w:szCs w:val="24"/>
        </w:rPr>
        <w:t xml:space="preserve">) </w:t>
      </w:r>
      <w:r w:rsidR="001E6846" w:rsidRPr="00631D72">
        <w:rPr>
          <w:rFonts w:ascii="Times New Roman" w:hAnsi="Times New Roman" w:cs="Times New Roman"/>
          <w:sz w:val="24"/>
          <w:szCs w:val="24"/>
        </w:rPr>
        <w:t>–</w:t>
      </w:r>
      <w:r w:rsidR="008F2A90" w:rsidRPr="00631D72">
        <w:rPr>
          <w:rFonts w:ascii="Times New Roman" w:hAnsi="Times New Roman" w:cs="Times New Roman"/>
          <w:sz w:val="24"/>
          <w:szCs w:val="24"/>
        </w:rPr>
        <w:t xml:space="preserve"> </w:t>
      </w:r>
      <w:r w:rsidR="00A01E60" w:rsidRPr="00631D72">
        <w:rPr>
          <w:rFonts w:ascii="Times New Roman" w:hAnsi="Times New Roman" w:cs="Times New Roman"/>
          <w:sz w:val="24"/>
          <w:szCs w:val="24"/>
        </w:rPr>
        <w:t>tzw. pakiet energetyczny</w:t>
      </w:r>
      <w:r w:rsidR="008F2A90" w:rsidRPr="00631D72">
        <w:rPr>
          <w:rFonts w:ascii="Times New Roman" w:hAnsi="Times New Roman" w:cs="Times New Roman"/>
          <w:sz w:val="24"/>
          <w:szCs w:val="24"/>
        </w:rPr>
        <w:t xml:space="preserve"> </w:t>
      </w:r>
      <w:r w:rsidR="00A01E60" w:rsidRPr="00631D72">
        <w:rPr>
          <w:rFonts w:ascii="Times New Roman" w:hAnsi="Times New Roman" w:cs="Times New Roman"/>
          <w:sz w:val="24"/>
          <w:szCs w:val="24"/>
        </w:rPr>
        <w:t>oraz w</w:t>
      </w:r>
      <w:r w:rsidR="00135F60">
        <w:rPr>
          <w:rFonts w:ascii="Times New Roman" w:hAnsi="Times New Roman" w:cs="Times New Roman"/>
          <w:sz w:val="24"/>
          <w:szCs w:val="24"/>
        </w:rPr>
        <w:t> </w:t>
      </w:r>
      <w:r w:rsidR="00A01E60" w:rsidRPr="00631D72">
        <w:rPr>
          <w:rFonts w:ascii="Times New Roman" w:hAnsi="Times New Roman" w:cs="Times New Roman"/>
          <w:sz w:val="24"/>
          <w:szCs w:val="24"/>
        </w:rPr>
        <w:t>ustawie z</w:t>
      </w:r>
      <w:r w:rsidR="00FC11DE" w:rsidRPr="00631D72">
        <w:rPr>
          <w:rFonts w:ascii="Times New Roman" w:hAnsi="Times New Roman" w:cs="Times New Roman"/>
          <w:sz w:val="24"/>
          <w:szCs w:val="24"/>
        </w:rPr>
        <w:t> </w:t>
      </w:r>
      <w:r w:rsidR="00A01E60" w:rsidRPr="00631D72">
        <w:rPr>
          <w:rFonts w:ascii="Times New Roman" w:hAnsi="Times New Roman" w:cs="Times New Roman"/>
          <w:sz w:val="24"/>
          <w:szCs w:val="24"/>
        </w:rPr>
        <w:t xml:space="preserve">dnia 9 marca 2017 r. </w:t>
      </w:r>
      <w:r w:rsidR="00A01E60" w:rsidRPr="00631D72">
        <w:rPr>
          <w:rFonts w:ascii="Times New Roman" w:hAnsi="Times New Roman" w:cs="Times New Roman"/>
          <w:i/>
          <w:sz w:val="24"/>
          <w:szCs w:val="24"/>
        </w:rPr>
        <w:t>o</w:t>
      </w:r>
      <w:r w:rsidR="00203A2C" w:rsidRPr="00631D72">
        <w:rPr>
          <w:rFonts w:ascii="Times New Roman" w:hAnsi="Times New Roman" w:cs="Times New Roman"/>
          <w:i/>
          <w:sz w:val="24"/>
          <w:szCs w:val="24"/>
        </w:rPr>
        <w:t> </w:t>
      </w:r>
      <w:r w:rsidR="00A01E60" w:rsidRPr="00631D72">
        <w:rPr>
          <w:rFonts w:ascii="Times New Roman" w:hAnsi="Times New Roman" w:cs="Times New Roman"/>
          <w:i/>
          <w:sz w:val="24"/>
          <w:szCs w:val="24"/>
        </w:rPr>
        <w:t xml:space="preserve">systemie monitorowania drogowego </w:t>
      </w:r>
      <w:r w:rsidR="0084189F">
        <w:rPr>
          <w:rFonts w:ascii="Times New Roman" w:hAnsi="Times New Roman" w:cs="Times New Roman"/>
          <w:i/>
          <w:sz w:val="24"/>
          <w:szCs w:val="24"/>
        </w:rPr>
        <w:t xml:space="preserve">i kolejowego </w:t>
      </w:r>
      <w:r w:rsidR="00A01E60" w:rsidRPr="00631D72">
        <w:rPr>
          <w:rFonts w:ascii="Times New Roman" w:hAnsi="Times New Roman" w:cs="Times New Roman"/>
          <w:i/>
          <w:sz w:val="24"/>
          <w:szCs w:val="24"/>
        </w:rPr>
        <w:t>przewozu towarów</w:t>
      </w:r>
      <w:r w:rsidR="00A01E60" w:rsidRPr="00631D72">
        <w:rPr>
          <w:rFonts w:ascii="Times New Roman" w:hAnsi="Times New Roman" w:cs="Times New Roman"/>
          <w:sz w:val="24"/>
          <w:szCs w:val="24"/>
        </w:rPr>
        <w:t xml:space="preserve">, </w:t>
      </w:r>
      <w:r w:rsidR="001E6846" w:rsidRPr="00631D72">
        <w:rPr>
          <w:rFonts w:ascii="Times New Roman" w:hAnsi="Times New Roman" w:cs="Times New Roman"/>
          <w:sz w:val="24"/>
          <w:szCs w:val="24"/>
        </w:rPr>
        <w:t xml:space="preserve">zwanej dalej „ustawą SENT”, </w:t>
      </w:r>
      <w:r w:rsidR="00A01E60" w:rsidRPr="00631D72">
        <w:rPr>
          <w:rFonts w:ascii="Times New Roman" w:hAnsi="Times New Roman" w:cs="Times New Roman"/>
          <w:sz w:val="24"/>
          <w:szCs w:val="24"/>
        </w:rPr>
        <w:t xml:space="preserve">tzw. pakiet </w:t>
      </w:r>
      <w:r w:rsidR="00FC11DE" w:rsidRPr="00631D72">
        <w:rPr>
          <w:rFonts w:ascii="Times New Roman" w:hAnsi="Times New Roman" w:cs="Times New Roman"/>
          <w:sz w:val="24"/>
          <w:szCs w:val="24"/>
        </w:rPr>
        <w:t>przewozo</w:t>
      </w:r>
      <w:r w:rsidR="00A01E60" w:rsidRPr="00631D72">
        <w:rPr>
          <w:rFonts w:ascii="Times New Roman" w:hAnsi="Times New Roman" w:cs="Times New Roman"/>
          <w:sz w:val="24"/>
          <w:szCs w:val="24"/>
        </w:rPr>
        <w:t>wy</w:t>
      </w:r>
      <w:r w:rsidR="008F2A90" w:rsidRPr="00631D72">
        <w:rPr>
          <w:rFonts w:ascii="Times New Roman" w:hAnsi="Times New Roman" w:cs="Times New Roman"/>
          <w:sz w:val="24"/>
          <w:szCs w:val="24"/>
        </w:rPr>
        <w:t>,</w:t>
      </w:r>
      <w:r w:rsidR="00A01E60" w:rsidRPr="00631D72">
        <w:rPr>
          <w:rFonts w:ascii="Times New Roman" w:hAnsi="Times New Roman" w:cs="Times New Roman"/>
          <w:sz w:val="24"/>
          <w:szCs w:val="24"/>
        </w:rPr>
        <w:t xml:space="preserve"> doprowadził</w:t>
      </w:r>
      <w:r w:rsidR="000B1C20" w:rsidRPr="00631D72">
        <w:rPr>
          <w:rFonts w:ascii="Times New Roman" w:hAnsi="Times New Roman" w:cs="Times New Roman"/>
          <w:sz w:val="24"/>
          <w:szCs w:val="24"/>
        </w:rPr>
        <w:t>y</w:t>
      </w:r>
      <w:r w:rsidR="00A01E60" w:rsidRPr="00631D72">
        <w:rPr>
          <w:rFonts w:ascii="Times New Roman" w:hAnsi="Times New Roman" w:cs="Times New Roman"/>
          <w:sz w:val="24"/>
          <w:szCs w:val="24"/>
        </w:rPr>
        <w:t xml:space="preserve"> do skokowego wzrostu</w:t>
      </w:r>
      <w:r w:rsidR="00216687" w:rsidRPr="00631D72">
        <w:rPr>
          <w:rFonts w:ascii="Times New Roman" w:hAnsi="Times New Roman" w:cs="Times New Roman"/>
          <w:sz w:val="24"/>
          <w:szCs w:val="24"/>
        </w:rPr>
        <w:t xml:space="preserve"> legalnego rynku</w:t>
      </w:r>
      <w:r w:rsidR="00B0779D" w:rsidRPr="00631D72">
        <w:rPr>
          <w:rFonts w:ascii="Times New Roman" w:hAnsi="Times New Roman" w:cs="Times New Roman"/>
          <w:sz w:val="24"/>
          <w:szCs w:val="24"/>
        </w:rPr>
        <w:t xml:space="preserve"> tych </w:t>
      </w:r>
      <w:r w:rsidR="00216687" w:rsidRPr="00631D72">
        <w:rPr>
          <w:rFonts w:ascii="Times New Roman" w:hAnsi="Times New Roman" w:cs="Times New Roman"/>
          <w:sz w:val="24"/>
          <w:szCs w:val="24"/>
        </w:rPr>
        <w:t>paliw w Polsce</w:t>
      </w:r>
      <w:r w:rsidR="00216687" w:rsidRPr="006355DE">
        <w:rPr>
          <w:rFonts w:ascii="Times New Roman" w:hAnsi="Times New Roman" w:cs="Times New Roman"/>
          <w:sz w:val="24"/>
          <w:szCs w:val="24"/>
        </w:rPr>
        <w:t>.</w:t>
      </w:r>
      <w:r w:rsidR="00105509" w:rsidRPr="006355DE">
        <w:rPr>
          <w:rFonts w:ascii="Times New Roman" w:hAnsi="Times New Roman" w:cs="Times New Roman"/>
          <w:sz w:val="24"/>
          <w:szCs w:val="24"/>
        </w:rPr>
        <w:t xml:space="preserve"> W ocenie Polskiej Organizacji Przemysłu i Handlu Naftowego</w:t>
      </w:r>
      <w:r w:rsidR="00567E6A" w:rsidRPr="006355DE">
        <w:rPr>
          <w:rFonts w:ascii="Times New Roman" w:hAnsi="Times New Roman" w:cs="Times New Roman"/>
          <w:sz w:val="24"/>
          <w:szCs w:val="24"/>
        </w:rPr>
        <w:t xml:space="preserve"> (</w:t>
      </w:r>
      <w:proofErr w:type="spellStart"/>
      <w:r w:rsidR="00567E6A" w:rsidRPr="006355DE">
        <w:rPr>
          <w:rFonts w:ascii="Times New Roman" w:hAnsi="Times New Roman" w:cs="Times New Roman"/>
          <w:sz w:val="24"/>
          <w:szCs w:val="24"/>
        </w:rPr>
        <w:t>POPiHN</w:t>
      </w:r>
      <w:proofErr w:type="spellEnd"/>
      <w:r w:rsidR="00567E6A" w:rsidRPr="006355DE">
        <w:rPr>
          <w:rFonts w:ascii="Times New Roman" w:hAnsi="Times New Roman" w:cs="Times New Roman"/>
          <w:sz w:val="24"/>
          <w:szCs w:val="24"/>
        </w:rPr>
        <w:t>)</w:t>
      </w:r>
      <w:r w:rsidR="00105509" w:rsidRPr="006355DE">
        <w:rPr>
          <w:rFonts w:ascii="Times New Roman" w:hAnsi="Times New Roman" w:cs="Times New Roman"/>
          <w:sz w:val="24"/>
          <w:szCs w:val="24"/>
        </w:rPr>
        <w:t xml:space="preserve"> przedstawionej w Raporcie rocznym 2018 „Dzięki nowym przepisom regulującym rynek paliwowy i działaniom służb kontrolnych większa część produktów wchodzących do kraju była oficjalnie zgłoszona i</w:t>
      </w:r>
      <w:r w:rsidR="006355DE" w:rsidRPr="006355DE">
        <w:rPr>
          <w:rFonts w:ascii="Times New Roman" w:hAnsi="Times New Roman" w:cs="Times New Roman"/>
          <w:sz w:val="24"/>
          <w:szCs w:val="24"/>
        </w:rPr>
        <w:t> </w:t>
      </w:r>
      <w:r w:rsidR="00105509" w:rsidRPr="006355DE">
        <w:rPr>
          <w:rFonts w:ascii="Times New Roman" w:hAnsi="Times New Roman" w:cs="Times New Roman"/>
          <w:sz w:val="24"/>
          <w:szCs w:val="24"/>
        </w:rPr>
        <w:t>zarejestrowana”</w:t>
      </w:r>
      <w:r w:rsidR="001634D1" w:rsidRPr="006355DE">
        <w:rPr>
          <w:rFonts w:ascii="Times New Roman" w:hAnsi="Times New Roman" w:cs="Times New Roman"/>
          <w:sz w:val="24"/>
          <w:szCs w:val="24"/>
        </w:rPr>
        <w:t>.</w:t>
      </w:r>
      <w:r w:rsidR="00EF06F8" w:rsidRPr="006355DE">
        <w:rPr>
          <w:rFonts w:ascii="Times New Roman" w:hAnsi="Times New Roman" w:cs="Times New Roman"/>
          <w:sz w:val="24"/>
          <w:szCs w:val="24"/>
        </w:rPr>
        <w:t xml:space="preserve"> </w:t>
      </w:r>
      <w:r w:rsidR="00B77259" w:rsidRPr="006355DE">
        <w:rPr>
          <w:rFonts w:ascii="Times New Roman" w:hAnsi="Times New Roman" w:cs="Times New Roman"/>
          <w:sz w:val="24"/>
          <w:szCs w:val="24"/>
        </w:rPr>
        <w:t xml:space="preserve">W wyniku </w:t>
      </w:r>
      <w:r w:rsidR="00567E6A" w:rsidRPr="006355DE">
        <w:rPr>
          <w:rFonts w:ascii="Times New Roman" w:hAnsi="Times New Roman" w:cs="Times New Roman"/>
          <w:sz w:val="24"/>
          <w:szCs w:val="24"/>
        </w:rPr>
        <w:t xml:space="preserve">wskazanych </w:t>
      </w:r>
      <w:r w:rsidR="00B77259" w:rsidRPr="006355DE">
        <w:rPr>
          <w:rFonts w:ascii="Times New Roman" w:hAnsi="Times New Roman" w:cs="Times New Roman"/>
          <w:sz w:val="24"/>
          <w:szCs w:val="24"/>
        </w:rPr>
        <w:t xml:space="preserve">zmian oraz </w:t>
      </w:r>
      <w:r w:rsidR="00216687" w:rsidRPr="006355DE">
        <w:rPr>
          <w:rFonts w:ascii="Times New Roman" w:hAnsi="Times New Roman" w:cs="Times New Roman"/>
          <w:sz w:val="24"/>
          <w:szCs w:val="24"/>
        </w:rPr>
        <w:t xml:space="preserve">skutecznej egzekucji nowych wymagań odnotowano </w:t>
      </w:r>
      <w:r w:rsidR="00105509" w:rsidRPr="006355DE">
        <w:rPr>
          <w:rFonts w:ascii="Times New Roman" w:hAnsi="Times New Roman" w:cs="Times New Roman"/>
          <w:sz w:val="24"/>
          <w:szCs w:val="24"/>
        </w:rPr>
        <w:t xml:space="preserve">dalszy </w:t>
      </w:r>
      <w:r w:rsidR="00216687" w:rsidRPr="006355DE">
        <w:rPr>
          <w:rFonts w:ascii="Times New Roman" w:hAnsi="Times New Roman" w:cs="Times New Roman"/>
          <w:sz w:val="24"/>
          <w:szCs w:val="24"/>
        </w:rPr>
        <w:t xml:space="preserve">wzrost </w:t>
      </w:r>
      <w:r w:rsidR="00105509" w:rsidRPr="006355DE">
        <w:rPr>
          <w:rFonts w:ascii="Times New Roman" w:hAnsi="Times New Roman" w:cs="Times New Roman"/>
          <w:sz w:val="24"/>
          <w:szCs w:val="24"/>
        </w:rPr>
        <w:t>l</w:t>
      </w:r>
      <w:r w:rsidR="00A01E60" w:rsidRPr="006355DE">
        <w:rPr>
          <w:rFonts w:ascii="Times New Roman" w:hAnsi="Times New Roman" w:cs="Times New Roman"/>
          <w:sz w:val="24"/>
          <w:szCs w:val="24"/>
        </w:rPr>
        <w:t>egalnej konsumpcji dwóch głó</w:t>
      </w:r>
      <w:r w:rsidR="00B77259" w:rsidRPr="006355DE">
        <w:rPr>
          <w:rFonts w:ascii="Times New Roman" w:hAnsi="Times New Roman" w:cs="Times New Roman"/>
          <w:sz w:val="24"/>
          <w:szCs w:val="24"/>
        </w:rPr>
        <w:t xml:space="preserve">wnych paliw ciekłych w Polsce, </w:t>
      </w:r>
      <w:r w:rsidR="00A01E60" w:rsidRPr="006355DE">
        <w:rPr>
          <w:rFonts w:ascii="Times New Roman" w:hAnsi="Times New Roman" w:cs="Times New Roman"/>
          <w:sz w:val="24"/>
          <w:szCs w:val="24"/>
        </w:rPr>
        <w:t>którym</w:t>
      </w:r>
      <w:r w:rsidR="00567E6A" w:rsidRPr="006355DE">
        <w:rPr>
          <w:rFonts w:ascii="Times New Roman" w:hAnsi="Times New Roman" w:cs="Times New Roman"/>
          <w:sz w:val="24"/>
          <w:szCs w:val="24"/>
        </w:rPr>
        <w:t>i</w:t>
      </w:r>
      <w:r w:rsidR="00A01E60" w:rsidRPr="006355DE">
        <w:rPr>
          <w:rFonts w:ascii="Times New Roman" w:hAnsi="Times New Roman" w:cs="Times New Roman"/>
          <w:sz w:val="24"/>
          <w:szCs w:val="24"/>
        </w:rPr>
        <w:t xml:space="preserve"> są olej napędowy oraz benzyna silnikowa. </w:t>
      </w:r>
      <w:r w:rsidR="00FB42B0" w:rsidRPr="006355DE">
        <w:rPr>
          <w:rFonts w:ascii="Times New Roman" w:hAnsi="Times New Roman" w:cs="Times New Roman"/>
          <w:sz w:val="24"/>
          <w:szCs w:val="24"/>
        </w:rPr>
        <w:t>W</w:t>
      </w:r>
      <w:r w:rsidR="00216687" w:rsidRPr="006355DE">
        <w:rPr>
          <w:rFonts w:ascii="Times New Roman" w:hAnsi="Times New Roman" w:cs="Times New Roman"/>
          <w:sz w:val="24"/>
          <w:szCs w:val="24"/>
        </w:rPr>
        <w:t xml:space="preserve"> 201</w:t>
      </w:r>
      <w:r w:rsidR="00105509" w:rsidRPr="006355DE">
        <w:rPr>
          <w:rFonts w:ascii="Times New Roman" w:hAnsi="Times New Roman" w:cs="Times New Roman"/>
          <w:sz w:val="24"/>
          <w:szCs w:val="24"/>
        </w:rPr>
        <w:t>8</w:t>
      </w:r>
      <w:r w:rsidR="00216687" w:rsidRPr="006355DE">
        <w:rPr>
          <w:rFonts w:ascii="Times New Roman" w:hAnsi="Times New Roman" w:cs="Times New Roman"/>
          <w:sz w:val="24"/>
          <w:szCs w:val="24"/>
        </w:rPr>
        <w:t xml:space="preserve"> r</w:t>
      </w:r>
      <w:r w:rsidR="00135F60">
        <w:rPr>
          <w:rFonts w:ascii="Times New Roman" w:hAnsi="Times New Roman" w:cs="Times New Roman"/>
          <w:sz w:val="24"/>
          <w:szCs w:val="24"/>
        </w:rPr>
        <w:t>oku</w:t>
      </w:r>
      <w:r w:rsidR="00216687" w:rsidRPr="006355DE">
        <w:rPr>
          <w:rFonts w:ascii="Times New Roman" w:hAnsi="Times New Roman" w:cs="Times New Roman"/>
          <w:sz w:val="24"/>
          <w:szCs w:val="24"/>
        </w:rPr>
        <w:t xml:space="preserve"> </w:t>
      </w:r>
      <w:r w:rsidR="00FB42B0" w:rsidRPr="006355DE">
        <w:rPr>
          <w:rFonts w:ascii="Times New Roman" w:hAnsi="Times New Roman" w:cs="Times New Roman"/>
          <w:sz w:val="24"/>
          <w:szCs w:val="24"/>
        </w:rPr>
        <w:t xml:space="preserve">zaobserwowano </w:t>
      </w:r>
      <w:r w:rsidR="0054113D" w:rsidRPr="006355DE">
        <w:rPr>
          <w:rFonts w:ascii="Times New Roman" w:hAnsi="Times New Roman" w:cs="Times New Roman"/>
          <w:sz w:val="24"/>
          <w:szCs w:val="24"/>
        </w:rPr>
        <w:t xml:space="preserve">dalszy </w:t>
      </w:r>
      <w:r w:rsidR="00A01E60" w:rsidRPr="006355DE">
        <w:rPr>
          <w:rFonts w:ascii="Times New Roman" w:hAnsi="Times New Roman" w:cs="Times New Roman"/>
          <w:sz w:val="24"/>
          <w:szCs w:val="24"/>
        </w:rPr>
        <w:t xml:space="preserve">wzrost </w:t>
      </w:r>
      <w:r w:rsidR="00216687" w:rsidRPr="006355DE">
        <w:rPr>
          <w:rFonts w:ascii="Times New Roman" w:hAnsi="Times New Roman" w:cs="Times New Roman"/>
          <w:sz w:val="24"/>
          <w:szCs w:val="24"/>
        </w:rPr>
        <w:t>oficjalnie rejestrowane</w:t>
      </w:r>
      <w:r w:rsidR="00A01E60" w:rsidRPr="006355DE">
        <w:rPr>
          <w:rFonts w:ascii="Times New Roman" w:hAnsi="Times New Roman" w:cs="Times New Roman"/>
          <w:sz w:val="24"/>
          <w:szCs w:val="24"/>
        </w:rPr>
        <w:t>j</w:t>
      </w:r>
      <w:r w:rsidR="00105509" w:rsidRPr="006355DE">
        <w:rPr>
          <w:rFonts w:ascii="Times New Roman" w:hAnsi="Times New Roman" w:cs="Times New Roman"/>
          <w:sz w:val="24"/>
          <w:szCs w:val="24"/>
        </w:rPr>
        <w:t xml:space="preserve"> </w:t>
      </w:r>
      <w:r w:rsidR="00105509" w:rsidRPr="006355DE">
        <w:rPr>
          <w:rFonts w:ascii="Times New Roman" w:hAnsi="Times New Roman" w:cs="Times New Roman"/>
          <w:sz w:val="24"/>
          <w:szCs w:val="24"/>
        </w:rPr>
        <w:lastRenderedPageBreak/>
        <w:t>konsumpcji oleju n</w:t>
      </w:r>
      <w:r w:rsidR="00A01E60" w:rsidRPr="006355DE">
        <w:rPr>
          <w:rFonts w:ascii="Times New Roman" w:hAnsi="Times New Roman" w:cs="Times New Roman"/>
          <w:sz w:val="24"/>
          <w:szCs w:val="24"/>
        </w:rPr>
        <w:t>apędowego w</w:t>
      </w:r>
      <w:r w:rsidR="00941087" w:rsidRPr="006355DE">
        <w:rPr>
          <w:rFonts w:ascii="Times New Roman" w:hAnsi="Times New Roman" w:cs="Times New Roman"/>
          <w:sz w:val="24"/>
          <w:szCs w:val="24"/>
        </w:rPr>
        <w:t> </w:t>
      </w:r>
      <w:r w:rsidR="00A01E60" w:rsidRPr="006355DE">
        <w:rPr>
          <w:rFonts w:ascii="Times New Roman" w:hAnsi="Times New Roman" w:cs="Times New Roman"/>
          <w:sz w:val="24"/>
          <w:szCs w:val="24"/>
        </w:rPr>
        <w:t>okresie w</w:t>
      </w:r>
      <w:r w:rsidR="0054113D" w:rsidRPr="006355DE">
        <w:rPr>
          <w:rFonts w:ascii="Times New Roman" w:hAnsi="Times New Roman" w:cs="Times New Roman"/>
          <w:sz w:val="24"/>
          <w:szCs w:val="24"/>
        </w:rPr>
        <w:t> </w:t>
      </w:r>
      <w:r w:rsidR="00A01E60" w:rsidRPr="006355DE">
        <w:rPr>
          <w:rFonts w:ascii="Times New Roman" w:hAnsi="Times New Roman" w:cs="Times New Roman"/>
          <w:sz w:val="24"/>
          <w:szCs w:val="24"/>
        </w:rPr>
        <w:t xml:space="preserve">porównaniu z </w:t>
      </w:r>
      <w:r w:rsidR="00941087" w:rsidRPr="006355DE">
        <w:rPr>
          <w:rFonts w:ascii="Times New Roman" w:hAnsi="Times New Roman" w:cs="Times New Roman"/>
          <w:sz w:val="24"/>
          <w:szCs w:val="24"/>
        </w:rPr>
        <w:t>201</w:t>
      </w:r>
      <w:r w:rsidR="00105509" w:rsidRPr="006355DE">
        <w:rPr>
          <w:rFonts w:ascii="Times New Roman" w:hAnsi="Times New Roman" w:cs="Times New Roman"/>
          <w:sz w:val="24"/>
          <w:szCs w:val="24"/>
        </w:rPr>
        <w:t>7</w:t>
      </w:r>
      <w:r w:rsidR="00941087" w:rsidRPr="006355DE">
        <w:rPr>
          <w:rFonts w:ascii="Times New Roman" w:hAnsi="Times New Roman" w:cs="Times New Roman"/>
          <w:sz w:val="24"/>
          <w:szCs w:val="24"/>
        </w:rPr>
        <w:t xml:space="preserve"> r</w:t>
      </w:r>
      <w:r w:rsidR="004D6537" w:rsidRPr="006355DE">
        <w:rPr>
          <w:rFonts w:ascii="Times New Roman" w:hAnsi="Times New Roman" w:cs="Times New Roman"/>
          <w:sz w:val="24"/>
          <w:szCs w:val="24"/>
        </w:rPr>
        <w:t>.</w:t>
      </w:r>
      <w:r w:rsidR="00A01E60" w:rsidRPr="006355DE">
        <w:rPr>
          <w:rFonts w:ascii="Times New Roman" w:hAnsi="Times New Roman" w:cs="Times New Roman"/>
          <w:sz w:val="24"/>
          <w:szCs w:val="24"/>
        </w:rPr>
        <w:t xml:space="preserve"> </w:t>
      </w:r>
      <w:r w:rsidR="00216687" w:rsidRPr="006355DE">
        <w:rPr>
          <w:rFonts w:ascii="Times New Roman" w:hAnsi="Times New Roman" w:cs="Times New Roman"/>
          <w:sz w:val="24"/>
          <w:szCs w:val="24"/>
        </w:rPr>
        <w:t xml:space="preserve">o </w:t>
      </w:r>
      <w:r w:rsidR="00105509" w:rsidRPr="006355DE">
        <w:rPr>
          <w:rFonts w:ascii="Times New Roman" w:hAnsi="Times New Roman" w:cs="Times New Roman"/>
          <w:sz w:val="24"/>
          <w:szCs w:val="24"/>
        </w:rPr>
        <w:t>3</w:t>
      </w:r>
      <w:r w:rsidR="00A01E60" w:rsidRPr="006355DE">
        <w:rPr>
          <w:rFonts w:ascii="Times New Roman" w:hAnsi="Times New Roman" w:cs="Times New Roman"/>
          <w:sz w:val="24"/>
          <w:szCs w:val="24"/>
        </w:rPr>
        <w:t>%</w:t>
      </w:r>
      <w:r w:rsidR="00216687" w:rsidRPr="006355DE">
        <w:rPr>
          <w:rFonts w:ascii="Times New Roman" w:hAnsi="Times New Roman" w:cs="Times New Roman"/>
          <w:sz w:val="24"/>
          <w:szCs w:val="24"/>
        </w:rPr>
        <w:t xml:space="preserve">, </w:t>
      </w:r>
      <w:r w:rsidR="00A01E60" w:rsidRPr="006355DE">
        <w:rPr>
          <w:rFonts w:ascii="Times New Roman" w:hAnsi="Times New Roman" w:cs="Times New Roman"/>
          <w:sz w:val="24"/>
          <w:szCs w:val="24"/>
        </w:rPr>
        <w:t>a benzyn silnikowych o</w:t>
      </w:r>
      <w:r w:rsidR="009C01D2">
        <w:rPr>
          <w:rFonts w:ascii="Times New Roman" w:hAnsi="Times New Roman" w:cs="Times New Roman"/>
          <w:sz w:val="24"/>
          <w:szCs w:val="24"/>
        </w:rPr>
        <w:t xml:space="preserve"> </w:t>
      </w:r>
      <w:r w:rsidR="00105509" w:rsidRPr="006355DE">
        <w:rPr>
          <w:rFonts w:ascii="Times New Roman" w:hAnsi="Times New Roman" w:cs="Times New Roman"/>
          <w:sz w:val="24"/>
          <w:szCs w:val="24"/>
        </w:rPr>
        <w:t>5</w:t>
      </w:r>
      <w:r w:rsidR="00A01E60" w:rsidRPr="006355DE">
        <w:rPr>
          <w:rFonts w:ascii="Times New Roman" w:hAnsi="Times New Roman" w:cs="Times New Roman"/>
          <w:sz w:val="24"/>
          <w:szCs w:val="24"/>
        </w:rPr>
        <w:t xml:space="preserve">% </w:t>
      </w:r>
      <w:r w:rsidR="00105509" w:rsidRPr="006355DE">
        <w:rPr>
          <w:rFonts w:ascii="Times New Roman" w:hAnsi="Times New Roman" w:cs="Times New Roman"/>
          <w:sz w:val="24"/>
          <w:szCs w:val="24"/>
        </w:rPr>
        <w:t>oraz redukcję eksportu krajowego oleju napędowego do 18</w:t>
      </w:r>
      <w:r w:rsidR="00A01E60" w:rsidRPr="006355DE">
        <w:rPr>
          <w:rFonts w:ascii="Times New Roman" w:hAnsi="Times New Roman" w:cs="Times New Roman"/>
          <w:sz w:val="24"/>
          <w:szCs w:val="24"/>
        </w:rPr>
        <w:t>%</w:t>
      </w:r>
      <w:r w:rsidR="00105509" w:rsidRPr="006355DE">
        <w:rPr>
          <w:rFonts w:ascii="Times New Roman" w:hAnsi="Times New Roman" w:cs="Times New Roman"/>
          <w:sz w:val="24"/>
          <w:szCs w:val="24"/>
        </w:rPr>
        <w:t xml:space="preserve"> (r/r). </w:t>
      </w:r>
      <w:r w:rsidR="00EF06F8" w:rsidRPr="006355DE">
        <w:rPr>
          <w:rFonts w:ascii="Times New Roman" w:hAnsi="Times New Roman" w:cs="Times New Roman"/>
          <w:sz w:val="24"/>
          <w:szCs w:val="24"/>
        </w:rPr>
        <w:t>Dzięki</w:t>
      </w:r>
      <w:r w:rsidR="00135F60">
        <w:rPr>
          <w:rFonts w:ascii="Times New Roman" w:hAnsi="Times New Roman" w:cs="Times New Roman"/>
          <w:sz w:val="24"/>
          <w:szCs w:val="24"/>
        </w:rPr>
        <w:t> </w:t>
      </w:r>
      <w:r w:rsidR="00EF06F8" w:rsidRPr="006355DE">
        <w:rPr>
          <w:rFonts w:ascii="Times New Roman" w:hAnsi="Times New Roman" w:cs="Times New Roman"/>
          <w:sz w:val="24"/>
          <w:szCs w:val="24"/>
        </w:rPr>
        <w:t>szeroko zakrojonym działaniom nastąpił wzrost legalnej konsumpcji paliw silnikowych i trend ten został utrzymany w latach 2017-2019. W raporcie rocznym za 2020 r</w:t>
      </w:r>
      <w:r w:rsidR="00D61C73">
        <w:rPr>
          <w:rFonts w:ascii="Times New Roman" w:hAnsi="Times New Roman" w:cs="Times New Roman"/>
          <w:sz w:val="24"/>
          <w:szCs w:val="24"/>
        </w:rPr>
        <w:t>ok</w:t>
      </w:r>
      <w:r w:rsidR="00EF06F8" w:rsidRPr="006355DE">
        <w:rPr>
          <w:rFonts w:ascii="Times New Roman" w:hAnsi="Times New Roman" w:cs="Times New Roman"/>
          <w:sz w:val="24"/>
          <w:szCs w:val="24"/>
        </w:rPr>
        <w:t xml:space="preserve"> </w:t>
      </w:r>
      <w:proofErr w:type="spellStart"/>
      <w:r w:rsidR="00EF06F8" w:rsidRPr="006355DE">
        <w:rPr>
          <w:rFonts w:ascii="Times New Roman" w:hAnsi="Times New Roman" w:cs="Times New Roman"/>
          <w:sz w:val="24"/>
          <w:szCs w:val="24"/>
        </w:rPr>
        <w:t>POP</w:t>
      </w:r>
      <w:r w:rsidR="00986E5E">
        <w:rPr>
          <w:rFonts w:ascii="Times New Roman" w:hAnsi="Times New Roman" w:cs="Times New Roman"/>
          <w:sz w:val="24"/>
          <w:szCs w:val="24"/>
        </w:rPr>
        <w:t>i</w:t>
      </w:r>
      <w:r w:rsidR="00EF06F8" w:rsidRPr="006355DE">
        <w:rPr>
          <w:rFonts w:ascii="Times New Roman" w:hAnsi="Times New Roman" w:cs="Times New Roman"/>
          <w:sz w:val="24"/>
          <w:szCs w:val="24"/>
        </w:rPr>
        <w:t>HN</w:t>
      </w:r>
      <w:proofErr w:type="spellEnd"/>
      <w:r w:rsidR="00EF06F8" w:rsidRPr="006355DE">
        <w:rPr>
          <w:rFonts w:ascii="Times New Roman" w:hAnsi="Times New Roman" w:cs="Times New Roman"/>
          <w:sz w:val="24"/>
          <w:szCs w:val="24"/>
        </w:rPr>
        <w:t xml:space="preserve"> wskazane zostało, że w </w:t>
      </w:r>
      <w:r w:rsidR="002912F4" w:rsidRPr="006355DE">
        <w:rPr>
          <w:rFonts w:ascii="Times New Roman" w:hAnsi="Times New Roman" w:cs="Times New Roman"/>
          <w:sz w:val="24"/>
          <w:szCs w:val="24"/>
        </w:rPr>
        <w:t>2019 r</w:t>
      </w:r>
      <w:r w:rsidR="00D61C73">
        <w:rPr>
          <w:rFonts w:ascii="Times New Roman" w:hAnsi="Times New Roman" w:cs="Times New Roman"/>
          <w:sz w:val="24"/>
          <w:szCs w:val="24"/>
        </w:rPr>
        <w:t>oku</w:t>
      </w:r>
      <w:r w:rsidR="00EF06F8" w:rsidRPr="006355DE">
        <w:rPr>
          <w:rFonts w:ascii="Times New Roman" w:hAnsi="Times New Roman" w:cs="Times New Roman"/>
          <w:sz w:val="24"/>
          <w:szCs w:val="24"/>
        </w:rPr>
        <w:t xml:space="preserve"> pandemia COVID-19 miała negatywny wpływ na kondycję całego sektora paliwowego.</w:t>
      </w:r>
      <w:r w:rsidR="00BF3FDE" w:rsidRPr="006355DE">
        <w:rPr>
          <w:rFonts w:ascii="Times New Roman" w:hAnsi="Times New Roman" w:cs="Times New Roman"/>
          <w:sz w:val="24"/>
          <w:szCs w:val="24"/>
        </w:rPr>
        <w:t xml:space="preserve"> </w:t>
      </w:r>
    </w:p>
    <w:p w14:paraId="6F5CB0E8" w14:textId="77777777" w:rsidR="00181395" w:rsidRPr="006355DE" w:rsidRDefault="00105509"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Jak </w:t>
      </w:r>
      <w:r w:rsidR="00567E6A" w:rsidRPr="006355DE">
        <w:rPr>
          <w:rFonts w:ascii="Times New Roman" w:hAnsi="Times New Roman" w:cs="Times New Roman"/>
          <w:sz w:val="24"/>
          <w:szCs w:val="24"/>
        </w:rPr>
        <w:t xml:space="preserve">wynika z przedstawionych danych </w:t>
      </w:r>
      <w:r w:rsidRPr="006355DE">
        <w:rPr>
          <w:rFonts w:ascii="Times New Roman" w:hAnsi="Times New Roman" w:cs="Times New Roman"/>
          <w:sz w:val="24"/>
          <w:szCs w:val="24"/>
        </w:rPr>
        <w:t>eksport oleju napędowego zastąpiła podaż</w:t>
      </w:r>
      <w:r w:rsidR="00216687" w:rsidRPr="006355DE">
        <w:rPr>
          <w:rFonts w:ascii="Times New Roman" w:hAnsi="Times New Roman" w:cs="Times New Roman"/>
          <w:sz w:val="24"/>
          <w:szCs w:val="24"/>
        </w:rPr>
        <w:t xml:space="preserve"> rynku</w:t>
      </w:r>
      <w:r w:rsidR="00183D7E" w:rsidRPr="006355DE">
        <w:rPr>
          <w:rFonts w:ascii="Times New Roman" w:hAnsi="Times New Roman" w:cs="Times New Roman"/>
          <w:sz w:val="24"/>
          <w:szCs w:val="24"/>
        </w:rPr>
        <w:t xml:space="preserve"> krajow</w:t>
      </w:r>
      <w:r w:rsidRPr="006355DE">
        <w:rPr>
          <w:rFonts w:ascii="Times New Roman" w:hAnsi="Times New Roman" w:cs="Times New Roman"/>
          <w:sz w:val="24"/>
          <w:szCs w:val="24"/>
        </w:rPr>
        <w:t>ego</w:t>
      </w:r>
      <w:r w:rsidR="00216687" w:rsidRPr="006355DE">
        <w:rPr>
          <w:rFonts w:ascii="Times New Roman" w:hAnsi="Times New Roman" w:cs="Times New Roman"/>
          <w:sz w:val="24"/>
          <w:szCs w:val="24"/>
        </w:rPr>
        <w:t xml:space="preserve">. </w:t>
      </w:r>
      <w:r w:rsidR="00AA0533" w:rsidRPr="006355DE">
        <w:rPr>
          <w:rFonts w:ascii="Times New Roman" w:hAnsi="Times New Roman" w:cs="Times New Roman"/>
          <w:sz w:val="24"/>
          <w:szCs w:val="24"/>
        </w:rPr>
        <w:t xml:space="preserve">Tak </w:t>
      </w:r>
      <w:r w:rsidR="00216687" w:rsidRPr="006355DE">
        <w:rPr>
          <w:rFonts w:ascii="Times New Roman" w:hAnsi="Times New Roman" w:cs="Times New Roman"/>
          <w:sz w:val="24"/>
          <w:szCs w:val="24"/>
        </w:rPr>
        <w:t xml:space="preserve">dynamiczny </w:t>
      </w:r>
      <w:r w:rsidR="00AA0533" w:rsidRPr="006355DE">
        <w:rPr>
          <w:rFonts w:ascii="Times New Roman" w:hAnsi="Times New Roman" w:cs="Times New Roman"/>
          <w:sz w:val="24"/>
          <w:szCs w:val="24"/>
        </w:rPr>
        <w:t>wzrost legalnej konsumpcji paliw ciekłych w Polsce dopro</w:t>
      </w:r>
      <w:r w:rsidR="00216687" w:rsidRPr="006355DE">
        <w:rPr>
          <w:rFonts w:ascii="Times New Roman" w:hAnsi="Times New Roman" w:cs="Times New Roman"/>
          <w:sz w:val="24"/>
          <w:szCs w:val="24"/>
        </w:rPr>
        <w:t xml:space="preserve">wadził do skokowego </w:t>
      </w:r>
      <w:r w:rsidR="00567E6A" w:rsidRPr="006355DE">
        <w:rPr>
          <w:rFonts w:ascii="Times New Roman" w:hAnsi="Times New Roman" w:cs="Times New Roman"/>
          <w:sz w:val="24"/>
          <w:szCs w:val="24"/>
        </w:rPr>
        <w:t xml:space="preserve">wzrostu </w:t>
      </w:r>
      <w:r w:rsidR="00216687" w:rsidRPr="006355DE">
        <w:rPr>
          <w:rFonts w:ascii="Times New Roman" w:hAnsi="Times New Roman" w:cs="Times New Roman"/>
          <w:sz w:val="24"/>
          <w:szCs w:val="24"/>
        </w:rPr>
        <w:t>wpływów</w:t>
      </w:r>
      <w:r w:rsidR="00AA0533" w:rsidRPr="006355DE">
        <w:rPr>
          <w:rFonts w:ascii="Times New Roman" w:hAnsi="Times New Roman" w:cs="Times New Roman"/>
          <w:sz w:val="24"/>
          <w:szCs w:val="24"/>
        </w:rPr>
        <w:t xml:space="preserve"> do budżetu państwa z tytułu podatku </w:t>
      </w:r>
      <w:r w:rsidR="00941087" w:rsidRPr="006355DE">
        <w:rPr>
          <w:rFonts w:ascii="Times New Roman" w:hAnsi="Times New Roman" w:cs="Times New Roman"/>
          <w:sz w:val="24"/>
          <w:szCs w:val="24"/>
        </w:rPr>
        <w:t>od towarów i usług</w:t>
      </w:r>
      <w:r w:rsidR="00AA0533" w:rsidRPr="006355DE">
        <w:rPr>
          <w:rFonts w:ascii="Times New Roman" w:hAnsi="Times New Roman" w:cs="Times New Roman"/>
          <w:sz w:val="24"/>
          <w:szCs w:val="24"/>
        </w:rPr>
        <w:t>, akcyzy, opłaty paliwowej oraz opłaty zapasowej liczonej w skali kilku miliardów zł rocznie.</w:t>
      </w:r>
    </w:p>
    <w:p w14:paraId="51FB9F5A" w14:textId="77777777" w:rsidR="00BF3FDE" w:rsidRPr="006355DE" w:rsidRDefault="00181395"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 2019 r</w:t>
      </w:r>
      <w:r w:rsidR="00D61C73">
        <w:rPr>
          <w:rFonts w:ascii="Times New Roman" w:hAnsi="Times New Roman" w:cs="Times New Roman"/>
          <w:sz w:val="24"/>
          <w:szCs w:val="24"/>
        </w:rPr>
        <w:t>oku</w:t>
      </w:r>
      <w:r w:rsidR="00112E39" w:rsidRPr="006355DE">
        <w:rPr>
          <w:rFonts w:ascii="Times New Roman" w:hAnsi="Times New Roman" w:cs="Times New Roman"/>
          <w:sz w:val="24"/>
          <w:szCs w:val="24"/>
        </w:rPr>
        <w:t xml:space="preserve"> została osiągnięta</w:t>
      </w:r>
      <w:r w:rsidRPr="006355DE">
        <w:rPr>
          <w:rFonts w:ascii="Times New Roman" w:hAnsi="Times New Roman" w:cs="Times New Roman"/>
          <w:sz w:val="24"/>
          <w:szCs w:val="24"/>
        </w:rPr>
        <w:t xml:space="preserve"> względna stabilność rynku paliw, aż do 2020 r</w:t>
      </w:r>
      <w:r w:rsidR="00D61C73">
        <w:rPr>
          <w:rFonts w:ascii="Times New Roman" w:hAnsi="Times New Roman" w:cs="Times New Roman"/>
          <w:sz w:val="24"/>
          <w:szCs w:val="24"/>
        </w:rPr>
        <w:t>oku</w:t>
      </w:r>
      <w:r w:rsidR="000D3C2A" w:rsidRPr="006355DE">
        <w:rPr>
          <w:rFonts w:ascii="Times New Roman" w:hAnsi="Times New Roman" w:cs="Times New Roman"/>
          <w:sz w:val="24"/>
          <w:szCs w:val="24"/>
        </w:rPr>
        <w:t>,</w:t>
      </w:r>
      <w:r w:rsidRPr="006355DE">
        <w:rPr>
          <w:rFonts w:ascii="Times New Roman" w:hAnsi="Times New Roman" w:cs="Times New Roman"/>
          <w:sz w:val="24"/>
          <w:szCs w:val="24"/>
        </w:rPr>
        <w:t xml:space="preserve"> w którym nastąpiło rozregulowanie gospodarki spowodowane ograniczeniami w życiu gospodarczym </w:t>
      </w:r>
      <w:r w:rsidR="00EA529F" w:rsidRPr="006355DE">
        <w:rPr>
          <w:rFonts w:ascii="Times New Roman" w:hAnsi="Times New Roman" w:cs="Times New Roman"/>
          <w:sz w:val="24"/>
          <w:szCs w:val="24"/>
        </w:rPr>
        <w:t>z </w:t>
      </w:r>
      <w:r w:rsidRPr="006355DE">
        <w:rPr>
          <w:rFonts w:ascii="Times New Roman" w:hAnsi="Times New Roman" w:cs="Times New Roman"/>
          <w:sz w:val="24"/>
          <w:szCs w:val="24"/>
        </w:rPr>
        <w:t>uwagi na pandemi</w:t>
      </w:r>
      <w:r w:rsidR="00112E39" w:rsidRPr="006355DE">
        <w:rPr>
          <w:rFonts w:ascii="Times New Roman" w:hAnsi="Times New Roman" w:cs="Times New Roman"/>
          <w:sz w:val="24"/>
          <w:szCs w:val="24"/>
        </w:rPr>
        <w:t>ę</w:t>
      </w:r>
      <w:r w:rsidRPr="006355DE">
        <w:rPr>
          <w:rFonts w:ascii="Times New Roman" w:hAnsi="Times New Roman" w:cs="Times New Roman"/>
          <w:sz w:val="24"/>
          <w:szCs w:val="24"/>
        </w:rPr>
        <w:t xml:space="preserve"> COVID-19.</w:t>
      </w:r>
    </w:p>
    <w:p w14:paraId="3D1D2F44" w14:textId="53A51227" w:rsidR="001150FF" w:rsidRPr="006355DE" w:rsidRDefault="00044ECC"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Z raportu </w:t>
      </w:r>
      <w:proofErr w:type="spellStart"/>
      <w:r w:rsidRPr="006355DE">
        <w:rPr>
          <w:rFonts w:ascii="Times New Roman" w:hAnsi="Times New Roman" w:cs="Times New Roman"/>
          <w:sz w:val="24"/>
          <w:szCs w:val="24"/>
        </w:rPr>
        <w:t>POP</w:t>
      </w:r>
      <w:r w:rsidR="004F3B74">
        <w:rPr>
          <w:rFonts w:ascii="Times New Roman" w:hAnsi="Times New Roman" w:cs="Times New Roman"/>
          <w:sz w:val="24"/>
          <w:szCs w:val="24"/>
        </w:rPr>
        <w:t>i</w:t>
      </w:r>
      <w:r w:rsidRPr="006355DE">
        <w:rPr>
          <w:rFonts w:ascii="Times New Roman" w:hAnsi="Times New Roman" w:cs="Times New Roman"/>
          <w:sz w:val="24"/>
          <w:szCs w:val="24"/>
        </w:rPr>
        <w:t>HN</w:t>
      </w:r>
      <w:proofErr w:type="spellEnd"/>
      <w:r w:rsidRPr="006355DE">
        <w:rPr>
          <w:rFonts w:ascii="Times New Roman" w:hAnsi="Times New Roman" w:cs="Times New Roman"/>
          <w:sz w:val="24"/>
          <w:szCs w:val="24"/>
        </w:rPr>
        <w:t xml:space="preserve"> za 2021 r</w:t>
      </w:r>
      <w:r w:rsidR="00D61C73">
        <w:rPr>
          <w:rFonts w:ascii="Times New Roman" w:hAnsi="Times New Roman" w:cs="Times New Roman"/>
          <w:sz w:val="24"/>
          <w:szCs w:val="24"/>
        </w:rPr>
        <w:t>ok</w:t>
      </w:r>
      <w:r w:rsidRPr="006355DE">
        <w:rPr>
          <w:rFonts w:ascii="Times New Roman" w:hAnsi="Times New Roman" w:cs="Times New Roman"/>
          <w:sz w:val="24"/>
          <w:szCs w:val="24"/>
        </w:rPr>
        <w:t xml:space="preserve"> wynika, że od czerwca 2020 r</w:t>
      </w:r>
      <w:r w:rsidR="00D61C73">
        <w:rPr>
          <w:rFonts w:ascii="Times New Roman" w:hAnsi="Times New Roman" w:cs="Times New Roman"/>
          <w:sz w:val="24"/>
          <w:szCs w:val="24"/>
        </w:rPr>
        <w:t>oku</w:t>
      </w:r>
      <w:r w:rsidRPr="006355DE">
        <w:rPr>
          <w:rFonts w:ascii="Times New Roman" w:hAnsi="Times New Roman" w:cs="Times New Roman"/>
          <w:sz w:val="24"/>
          <w:szCs w:val="24"/>
        </w:rPr>
        <w:t xml:space="preserve"> nastąpił trend powrotu gospodarki na tory wzrostu i był on kontynuowany w 2021 r</w:t>
      </w:r>
      <w:r w:rsidR="00D61C73">
        <w:rPr>
          <w:rFonts w:ascii="Times New Roman" w:hAnsi="Times New Roman" w:cs="Times New Roman"/>
          <w:sz w:val="24"/>
          <w:szCs w:val="24"/>
        </w:rPr>
        <w:t>oku</w:t>
      </w:r>
      <w:r w:rsidRPr="006355DE">
        <w:rPr>
          <w:rFonts w:ascii="Times New Roman" w:hAnsi="Times New Roman" w:cs="Times New Roman"/>
          <w:sz w:val="24"/>
          <w:szCs w:val="24"/>
        </w:rPr>
        <w:t xml:space="preserve">, mimo wciąż obowiązujących reżimów epidemicznych, co wiązało się z większym zapotrzebowaniem na paliwa płynne. Szacunki krajowej konsumpcji </w:t>
      </w:r>
      <w:r w:rsidR="00BF3FDE" w:rsidRPr="006355DE">
        <w:rPr>
          <w:rFonts w:ascii="Times New Roman" w:hAnsi="Times New Roman" w:cs="Times New Roman"/>
          <w:sz w:val="24"/>
          <w:szCs w:val="24"/>
        </w:rPr>
        <w:t xml:space="preserve">paliw wskazują, że wynik całoroczny </w:t>
      </w:r>
      <w:r w:rsidRPr="006355DE">
        <w:rPr>
          <w:rFonts w:ascii="Times New Roman" w:hAnsi="Times New Roman" w:cs="Times New Roman"/>
          <w:sz w:val="24"/>
          <w:szCs w:val="24"/>
        </w:rPr>
        <w:t>w 2021 r</w:t>
      </w:r>
      <w:r w:rsidR="00D61C73">
        <w:rPr>
          <w:rFonts w:ascii="Times New Roman" w:hAnsi="Times New Roman" w:cs="Times New Roman"/>
          <w:sz w:val="24"/>
          <w:szCs w:val="24"/>
        </w:rPr>
        <w:t>oku</w:t>
      </w:r>
      <w:r w:rsidRPr="006355DE">
        <w:rPr>
          <w:rFonts w:ascii="Times New Roman" w:hAnsi="Times New Roman" w:cs="Times New Roman"/>
          <w:sz w:val="24"/>
          <w:szCs w:val="24"/>
        </w:rPr>
        <w:t xml:space="preserve"> </w:t>
      </w:r>
      <w:r w:rsidR="00BF3FDE" w:rsidRPr="006355DE">
        <w:rPr>
          <w:rFonts w:ascii="Times New Roman" w:hAnsi="Times New Roman" w:cs="Times New Roman"/>
          <w:sz w:val="24"/>
          <w:szCs w:val="24"/>
        </w:rPr>
        <w:t>był mocno zbliżony</w:t>
      </w:r>
      <w:r w:rsidRPr="006355DE">
        <w:rPr>
          <w:rFonts w:ascii="Times New Roman" w:hAnsi="Times New Roman" w:cs="Times New Roman"/>
          <w:sz w:val="24"/>
          <w:szCs w:val="24"/>
        </w:rPr>
        <w:t xml:space="preserve"> </w:t>
      </w:r>
      <w:r w:rsidR="00BF3FDE" w:rsidRPr="006355DE">
        <w:rPr>
          <w:rFonts w:ascii="Times New Roman" w:hAnsi="Times New Roman" w:cs="Times New Roman"/>
          <w:sz w:val="24"/>
          <w:szCs w:val="24"/>
        </w:rPr>
        <w:t>do s</w:t>
      </w:r>
      <w:r w:rsidRPr="006355DE">
        <w:rPr>
          <w:rFonts w:ascii="Times New Roman" w:hAnsi="Times New Roman" w:cs="Times New Roman"/>
          <w:sz w:val="24"/>
          <w:szCs w:val="24"/>
        </w:rPr>
        <w:t>tanu rynku paliwowego z 2019 r</w:t>
      </w:r>
      <w:r w:rsidR="00965B17">
        <w:rPr>
          <w:rFonts w:ascii="Times New Roman" w:hAnsi="Times New Roman" w:cs="Times New Roman"/>
          <w:sz w:val="24"/>
          <w:szCs w:val="24"/>
        </w:rPr>
        <w:t>oku</w:t>
      </w:r>
      <w:r w:rsidRPr="006355DE">
        <w:rPr>
          <w:rFonts w:ascii="Times New Roman" w:hAnsi="Times New Roman" w:cs="Times New Roman"/>
          <w:sz w:val="24"/>
          <w:szCs w:val="24"/>
        </w:rPr>
        <w:t>.</w:t>
      </w:r>
    </w:p>
    <w:p w14:paraId="23AB08F0" w14:textId="77777777" w:rsidR="00AA0533" w:rsidRPr="006355DE" w:rsidRDefault="00AA0533"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Dużej zmianie ulegał</w:t>
      </w:r>
      <w:r w:rsidR="00216687" w:rsidRPr="006355DE">
        <w:rPr>
          <w:rFonts w:ascii="Times New Roman" w:hAnsi="Times New Roman" w:cs="Times New Roman"/>
          <w:sz w:val="24"/>
          <w:szCs w:val="24"/>
        </w:rPr>
        <w:t>a</w:t>
      </w:r>
      <w:r w:rsidRPr="006355DE">
        <w:rPr>
          <w:rFonts w:ascii="Times New Roman" w:hAnsi="Times New Roman" w:cs="Times New Roman"/>
          <w:sz w:val="24"/>
          <w:szCs w:val="24"/>
        </w:rPr>
        <w:t xml:space="preserve"> także struktura koncesyjna rynku paliw ciekłych</w:t>
      </w:r>
      <w:r w:rsidR="00183D7E" w:rsidRPr="006355DE">
        <w:rPr>
          <w:rFonts w:ascii="Times New Roman" w:hAnsi="Times New Roman" w:cs="Times New Roman"/>
          <w:sz w:val="24"/>
          <w:szCs w:val="24"/>
        </w:rPr>
        <w:t>,</w:t>
      </w:r>
      <w:r w:rsidRPr="006355DE">
        <w:rPr>
          <w:rFonts w:ascii="Times New Roman" w:hAnsi="Times New Roman" w:cs="Times New Roman"/>
          <w:sz w:val="24"/>
          <w:szCs w:val="24"/>
        </w:rPr>
        <w:t xml:space="preserve"> w ramach której z</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ponad 8,4 tys. koncesji paliwowych</w:t>
      </w:r>
      <w:r w:rsidR="00216687" w:rsidRPr="006355DE">
        <w:rPr>
          <w:rFonts w:ascii="Times New Roman" w:hAnsi="Times New Roman" w:cs="Times New Roman"/>
          <w:sz w:val="24"/>
          <w:szCs w:val="24"/>
        </w:rPr>
        <w:t xml:space="preserve"> funkcjonujących w 2016 r</w:t>
      </w:r>
      <w:r w:rsidR="00D61C73">
        <w:rPr>
          <w:rFonts w:ascii="Times New Roman" w:hAnsi="Times New Roman" w:cs="Times New Roman"/>
          <w:sz w:val="24"/>
          <w:szCs w:val="24"/>
        </w:rPr>
        <w:t>oku</w:t>
      </w:r>
      <w:r w:rsidRPr="006355DE">
        <w:rPr>
          <w:rFonts w:ascii="Times New Roman" w:hAnsi="Times New Roman" w:cs="Times New Roman"/>
          <w:sz w:val="24"/>
          <w:szCs w:val="24"/>
        </w:rPr>
        <w:t>, ważność</w:t>
      </w:r>
      <w:r w:rsidR="00216687"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zachowało obecnie około </w:t>
      </w:r>
      <w:r w:rsidR="0001327C" w:rsidRPr="006355DE">
        <w:rPr>
          <w:rFonts w:ascii="Times New Roman" w:hAnsi="Times New Roman" w:cs="Times New Roman"/>
          <w:sz w:val="24"/>
          <w:szCs w:val="24"/>
        </w:rPr>
        <w:t>5,</w:t>
      </w:r>
      <w:r w:rsidR="00C351E8" w:rsidRPr="006355DE">
        <w:rPr>
          <w:rFonts w:ascii="Times New Roman" w:hAnsi="Times New Roman" w:cs="Times New Roman"/>
          <w:sz w:val="24"/>
          <w:szCs w:val="24"/>
        </w:rPr>
        <w:t>7</w:t>
      </w:r>
      <w:r w:rsidRPr="006355DE">
        <w:rPr>
          <w:rFonts w:ascii="Times New Roman" w:hAnsi="Times New Roman" w:cs="Times New Roman"/>
          <w:sz w:val="24"/>
          <w:szCs w:val="24"/>
        </w:rPr>
        <w:t xml:space="preserve"> tys. </w:t>
      </w:r>
      <w:r w:rsidR="00E54A85" w:rsidRPr="006355DE">
        <w:rPr>
          <w:rFonts w:ascii="Times New Roman" w:hAnsi="Times New Roman" w:cs="Times New Roman"/>
          <w:sz w:val="24"/>
          <w:szCs w:val="24"/>
        </w:rPr>
        <w:t xml:space="preserve">Obecnie </w:t>
      </w:r>
      <w:r w:rsidR="00BF4D5D">
        <w:rPr>
          <w:rFonts w:ascii="Times New Roman" w:hAnsi="Times New Roman" w:cs="Times New Roman"/>
          <w:sz w:val="24"/>
          <w:szCs w:val="24"/>
        </w:rPr>
        <w:t xml:space="preserve">jest </w:t>
      </w:r>
      <w:r w:rsidR="00E54A85" w:rsidRPr="006355DE">
        <w:rPr>
          <w:rFonts w:ascii="Times New Roman" w:hAnsi="Times New Roman" w:cs="Times New Roman"/>
          <w:sz w:val="24"/>
          <w:szCs w:val="24"/>
        </w:rPr>
        <w:t>z</w:t>
      </w:r>
      <w:r w:rsidRPr="006355DE">
        <w:rPr>
          <w:rFonts w:ascii="Times New Roman" w:hAnsi="Times New Roman" w:cs="Times New Roman"/>
          <w:sz w:val="24"/>
          <w:szCs w:val="24"/>
        </w:rPr>
        <w:t>arejestrowan</w:t>
      </w:r>
      <w:r w:rsidR="00BF4D5D">
        <w:rPr>
          <w:rFonts w:ascii="Times New Roman" w:hAnsi="Times New Roman" w:cs="Times New Roman"/>
          <w:sz w:val="24"/>
          <w:szCs w:val="24"/>
        </w:rPr>
        <w:t>ych</w:t>
      </w:r>
      <w:r w:rsidR="00E54A85" w:rsidRPr="006355DE">
        <w:rPr>
          <w:rFonts w:ascii="Times New Roman" w:hAnsi="Times New Roman" w:cs="Times New Roman"/>
          <w:sz w:val="24"/>
          <w:szCs w:val="24"/>
        </w:rPr>
        <w:t xml:space="preserve"> </w:t>
      </w:r>
      <w:r w:rsidR="00A53430" w:rsidRPr="006355DE">
        <w:rPr>
          <w:rFonts w:ascii="Times New Roman" w:hAnsi="Times New Roman" w:cs="Times New Roman"/>
          <w:sz w:val="24"/>
          <w:szCs w:val="24"/>
        </w:rPr>
        <w:t xml:space="preserve">468 </w:t>
      </w:r>
      <w:r w:rsidR="00E54A85" w:rsidRPr="006355DE">
        <w:rPr>
          <w:rFonts w:ascii="Times New Roman" w:hAnsi="Times New Roman" w:cs="Times New Roman"/>
          <w:sz w:val="24"/>
          <w:szCs w:val="24"/>
        </w:rPr>
        <w:t>podmiot</w:t>
      </w:r>
      <w:r w:rsidR="002D5DD1" w:rsidRPr="006355DE">
        <w:rPr>
          <w:rFonts w:ascii="Times New Roman" w:hAnsi="Times New Roman" w:cs="Times New Roman"/>
          <w:sz w:val="24"/>
          <w:szCs w:val="24"/>
        </w:rPr>
        <w:t>ów</w:t>
      </w:r>
      <w:r w:rsidR="00BF4D5D">
        <w:rPr>
          <w:rFonts w:ascii="Times New Roman" w:hAnsi="Times New Roman" w:cs="Times New Roman"/>
          <w:sz w:val="24"/>
          <w:szCs w:val="24"/>
        </w:rPr>
        <w:t>, które</w:t>
      </w:r>
      <w:r w:rsidR="00E54A85" w:rsidRPr="006355DE">
        <w:rPr>
          <w:rFonts w:ascii="Times New Roman" w:hAnsi="Times New Roman" w:cs="Times New Roman"/>
          <w:sz w:val="24"/>
          <w:szCs w:val="24"/>
        </w:rPr>
        <w:t xml:space="preserve"> przywożą </w:t>
      </w:r>
      <w:r w:rsidRPr="006355DE">
        <w:rPr>
          <w:rFonts w:ascii="Times New Roman" w:hAnsi="Times New Roman" w:cs="Times New Roman"/>
          <w:sz w:val="24"/>
          <w:szCs w:val="24"/>
        </w:rPr>
        <w:t>do Polski paliw</w:t>
      </w:r>
      <w:r w:rsidR="000D3C2A" w:rsidRPr="006355DE">
        <w:rPr>
          <w:rFonts w:ascii="Times New Roman" w:hAnsi="Times New Roman" w:cs="Times New Roman"/>
          <w:sz w:val="24"/>
          <w:szCs w:val="24"/>
        </w:rPr>
        <w:t>a</w:t>
      </w:r>
      <w:r w:rsidRPr="006355DE">
        <w:rPr>
          <w:rFonts w:ascii="Times New Roman" w:hAnsi="Times New Roman" w:cs="Times New Roman"/>
          <w:sz w:val="24"/>
          <w:szCs w:val="24"/>
        </w:rPr>
        <w:t xml:space="preserve"> ciekłe na cele inne niż wymagające koncesji na obrót paliwami ciekłymi z zagranicą. </w:t>
      </w:r>
      <w:r w:rsidRPr="00236163">
        <w:rPr>
          <w:rFonts w:ascii="Times New Roman" w:hAnsi="Times New Roman" w:cs="Times New Roman"/>
          <w:sz w:val="24"/>
          <w:szCs w:val="24"/>
        </w:rPr>
        <w:t xml:space="preserve">Doprowadzono także do powszechnej inwentaryzacji infrastruktury paliw ciekłych w Polsce, gdzie </w:t>
      </w:r>
      <w:r w:rsidRPr="00EC6C8A">
        <w:rPr>
          <w:rFonts w:ascii="Times New Roman" w:hAnsi="Times New Roman" w:cs="Times New Roman"/>
          <w:sz w:val="24"/>
          <w:szCs w:val="24"/>
        </w:rPr>
        <w:t>największy przyrost zgłoszonego</w:t>
      </w:r>
      <w:r w:rsidR="00BF4D5D" w:rsidRPr="00EC6C8A">
        <w:rPr>
          <w:rFonts w:ascii="Times New Roman" w:hAnsi="Times New Roman" w:cs="Times New Roman"/>
          <w:sz w:val="24"/>
          <w:szCs w:val="24"/>
        </w:rPr>
        <w:t xml:space="preserve"> do </w:t>
      </w:r>
      <w:r w:rsidR="006579DC" w:rsidRPr="00EC6C8A">
        <w:rPr>
          <w:rFonts w:ascii="Times New Roman" w:hAnsi="Times New Roman" w:cs="Times New Roman"/>
          <w:sz w:val="24"/>
          <w:szCs w:val="24"/>
        </w:rPr>
        <w:t xml:space="preserve">Urzędu Regulacji Energetyki </w:t>
      </w:r>
      <w:r w:rsidRPr="00EC6C8A">
        <w:rPr>
          <w:rFonts w:ascii="Times New Roman" w:hAnsi="Times New Roman" w:cs="Times New Roman"/>
          <w:sz w:val="24"/>
          <w:szCs w:val="24"/>
        </w:rPr>
        <w:t xml:space="preserve">rodzaju infrastruktury zanotowano </w:t>
      </w:r>
      <w:r w:rsidR="00BF4D5D" w:rsidRPr="00EC6C8A">
        <w:rPr>
          <w:rFonts w:ascii="Times New Roman" w:hAnsi="Times New Roman" w:cs="Times New Roman"/>
          <w:sz w:val="24"/>
          <w:szCs w:val="24"/>
        </w:rPr>
        <w:t>w sektorze</w:t>
      </w:r>
      <w:r w:rsidRPr="00EC6C8A">
        <w:rPr>
          <w:rFonts w:ascii="Times New Roman" w:hAnsi="Times New Roman" w:cs="Times New Roman"/>
          <w:sz w:val="24"/>
          <w:szCs w:val="24"/>
        </w:rPr>
        <w:t xml:space="preserve"> stacj</w:t>
      </w:r>
      <w:r w:rsidR="00BF4D5D" w:rsidRPr="00EC6C8A">
        <w:rPr>
          <w:rFonts w:ascii="Times New Roman" w:hAnsi="Times New Roman" w:cs="Times New Roman"/>
          <w:sz w:val="24"/>
          <w:szCs w:val="24"/>
        </w:rPr>
        <w:t>i</w:t>
      </w:r>
      <w:r w:rsidRPr="00EC6C8A">
        <w:rPr>
          <w:rFonts w:ascii="Times New Roman" w:hAnsi="Times New Roman" w:cs="Times New Roman"/>
          <w:sz w:val="24"/>
          <w:szCs w:val="24"/>
        </w:rPr>
        <w:t xml:space="preserve"> paliw</w:t>
      </w:r>
      <w:r w:rsidR="00B77259" w:rsidRPr="00236163">
        <w:rPr>
          <w:rFonts w:ascii="Times New Roman" w:hAnsi="Times New Roman" w:cs="Times New Roman"/>
          <w:sz w:val="24"/>
          <w:szCs w:val="24"/>
        </w:rPr>
        <w:t>,</w:t>
      </w:r>
      <w:r w:rsidRPr="00236163">
        <w:rPr>
          <w:rFonts w:ascii="Times New Roman" w:hAnsi="Times New Roman" w:cs="Times New Roman"/>
          <w:sz w:val="24"/>
          <w:szCs w:val="24"/>
        </w:rPr>
        <w:t xml:space="preserve"> których liczbę</w:t>
      </w:r>
      <w:r w:rsidRPr="006355DE">
        <w:rPr>
          <w:rFonts w:ascii="Times New Roman" w:hAnsi="Times New Roman" w:cs="Times New Roman"/>
          <w:sz w:val="24"/>
          <w:szCs w:val="24"/>
        </w:rPr>
        <w:t xml:space="preserve"> szacowano jeszcze w</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2015</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r</w:t>
      </w:r>
      <w:r w:rsidR="00D61C73">
        <w:rPr>
          <w:rFonts w:ascii="Times New Roman" w:hAnsi="Times New Roman" w:cs="Times New Roman"/>
          <w:sz w:val="24"/>
          <w:szCs w:val="24"/>
        </w:rPr>
        <w:t>oku</w:t>
      </w:r>
      <w:r w:rsidRPr="006355DE">
        <w:rPr>
          <w:rFonts w:ascii="Times New Roman" w:hAnsi="Times New Roman" w:cs="Times New Roman"/>
          <w:sz w:val="24"/>
          <w:szCs w:val="24"/>
        </w:rPr>
        <w:t xml:space="preserve"> na </w:t>
      </w:r>
      <w:r w:rsidR="00216687" w:rsidRPr="006355DE">
        <w:rPr>
          <w:rFonts w:ascii="Times New Roman" w:hAnsi="Times New Roman" w:cs="Times New Roman"/>
          <w:sz w:val="24"/>
          <w:szCs w:val="24"/>
        </w:rPr>
        <w:t>ok.</w:t>
      </w:r>
      <w:r w:rsidR="00D61C73">
        <w:rPr>
          <w:rFonts w:ascii="Times New Roman" w:hAnsi="Times New Roman" w:cs="Times New Roman"/>
          <w:sz w:val="24"/>
          <w:szCs w:val="24"/>
        </w:rPr>
        <w:t> </w:t>
      </w:r>
      <w:r w:rsidRPr="006355DE">
        <w:rPr>
          <w:rFonts w:ascii="Times New Roman" w:hAnsi="Times New Roman" w:cs="Times New Roman"/>
          <w:sz w:val="24"/>
          <w:szCs w:val="24"/>
        </w:rPr>
        <w:t>6,6</w:t>
      </w:r>
      <w:r w:rsidR="00D61C73">
        <w:rPr>
          <w:rFonts w:ascii="Times New Roman" w:hAnsi="Times New Roman" w:cs="Times New Roman"/>
          <w:sz w:val="24"/>
          <w:szCs w:val="24"/>
        </w:rPr>
        <w:t> </w:t>
      </w:r>
      <w:r w:rsidRPr="006355DE">
        <w:rPr>
          <w:rFonts w:ascii="Times New Roman" w:hAnsi="Times New Roman" w:cs="Times New Roman"/>
          <w:sz w:val="24"/>
          <w:szCs w:val="24"/>
        </w:rPr>
        <w:t>tys</w:t>
      </w:r>
      <w:r w:rsidR="00941087" w:rsidRPr="006355DE">
        <w:rPr>
          <w:rFonts w:ascii="Times New Roman" w:hAnsi="Times New Roman" w:cs="Times New Roman"/>
          <w:sz w:val="24"/>
          <w:szCs w:val="24"/>
        </w:rPr>
        <w:t>.</w:t>
      </w:r>
      <w:r w:rsidRPr="006355DE">
        <w:rPr>
          <w:rFonts w:ascii="Times New Roman" w:hAnsi="Times New Roman" w:cs="Times New Roman"/>
          <w:sz w:val="24"/>
          <w:szCs w:val="24"/>
        </w:rPr>
        <w:t xml:space="preserve"> obiektów</w:t>
      </w:r>
      <w:r w:rsidR="00941087" w:rsidRPr="006355DE">
        <w:rPr>
          <w:rFonts w:ascii="Times New Roman" w:hAnsi="Times New Roman" w:cs="Times New Roman"/>
          <w:sz w:val="24"/>
          <w:szCs w:val="24"/>
        </w:rPr>
        <w:t>,</w:t>
      </w:r>
      <w:r w:rsidRPr="006355DE">
        <w:rPr>
          <w:rFonts w:ascii="Times New Roman" w:hAnsi="Times New Roman" w:cs="Times New Roman"/>
          <w:sz w:val="24"/>
          <w:szCs w:val="24"/>
        </w:rPr>
        <w:t xml:space="preserve"> a obecn</w:t>
      </w:r>
      <w:r w:rsidR="00941087" w:rsidRPr="006355DE">
        <w:rPr>
          <w:rFonts w:ascii="Times New Roman" w:hAnsi="Times New Roman" w:cs="Times New Roman"/>
          <w:sz w:val="24"/>
          <w:szCs w:val="24"/>
        </w:rPr>
        <w:t>i</w:t>
      </w:r>
      <w:r w:rsidRPr="006355DE">
        <w:rPr>
          <w:rFonts w:ascii="Times New Roman" w:hAnsi="Times New Roman" w:cs="Times New Roman"/>
          <w:sz w:val="24"/>
          <w:szCs w:val="24"/>
        </w:rPr>
        <w:t>e przy uwzględnieniu stacji sprzedającyc</w:t>
      </w:r>
      <w:r w:rsidR="001D75E3" w:rsidRPr="006355DE">
        <w:rPr>
          <w:rFonts w:ascii="Times New Roman" w:hAnsi="Times New Roman" w:cs="Times New Roman"/>
          <w:sz w:val="24"/>
          <w:szCs w:val="24"/>
        </w:rPr>
        <w:t>h tylko gaz płynny LPG ich licz</w:t>
      </w:r>
      <w:r w:rsidRPr="006355DE">
        <w:rPr>
          <w:rFonts w:ascii="Times New Roman" w:hAnsi="Times New Roman" w:cs="Times New Roman"/>
          <w:sz w:val="24"/>
          <w:szCs w:val="24"/>
        </w:rPr>
        <w:t>bę szacuje się na ponad 9,</w:t>
      </w:r>
      <w:r w:rsidR="0001327C" w:rsidRPr="006355DE">
        <w:rPr>
          <w:rFonts w:ascii="Times New Roman" w:hAnsi="Times New Roman" w:cs="Times New Roman"/>
          <w:sz w:val="24"/>
          <w:szCs w:val="24"/>
        </w:rPr>
        <w:t>1</w:t>
      </w:r>
      <w:r w:rsidRPr="006355DE">
        <w:rPr>
          <w:rFonts w:ascii="Times New Roman" w:hAnsi="Times New Roman" w:cs="Times New Roman"/>
          <w:sz w:val="24"/>
          <w:szCs w:val="24"/>
        </w:rPr>
        <w:t xml:space="preserve"> tys. obiektów.</w:t>
      </w:r>
    </w:p>
    <w:p w14:paraId="7382B2BB" w14:textId="77777777" w:rsidR="0046677B" w:rsidRDefault="000D3C2A"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F</w:t>
      </w:r>
      <w:r w:rsidR="00AA0533" w:rsidRPr="006355DE">
        <w:rPr>
          <w:rFonts w:ascii="Times New Roman" w:hAnsi="Times New Roman" w:cs="Times New Roman"/>
          <w:sz w:val="24"/>
          <w:szCs w:val="24"/>
        </w:rPr>
        <w:t xml:space="preserve">unkcjonowanie </w:t>
      </w:r>
      <w:r w:rsidRPr="006355DE">
        <w:rPr>
          <w:rFonts w:ascii="Times New Roman" w:hAnsi="Times New Roman" w:cs="Times New Roman"/>
          <w:sz w:val="24"/>
          <w:szCs w:val="24"/>
        </w:rPr>
        <w:t xml:space="preserve">ww. </w:t>
      </w:r>
      <w:r w:rsidR="001D75E3" w:rsidRPr="006355DE">
        <w:rPr>
          <w:rFonts w:ascii="Times New Roman" w:hAnsi="Times New Roman" w:cs="Times New Roman"/>
          <w:sz w:val="24"/>
          <w:szCs w:val="24"/>
        </w:rPr>
        <w:t>rozwiązań legislacyjnych</w:t>
      </w:r>
      <w:r w:rsidR="00AA0533" w:rsidRPr="006355DE">
        <w:rPr>
          <w:rFonts w:ascii="Times New Roman" w:hAnsi="Times New Roman" w:cs="Times New Roman"/>
          <w:sz w:val="24"/>
          <w:szCs w:val="24"/>
        </w:rPr>
        <w:t xml:space="preserve"> oraz efekt jaki przyniosły dla rynku paliw ciekłych w Polsce</w:t>
      </w:r>
      <w:r w:rsidR="006D4C0F">
        <w:rPr>
          <w:rFonts w:ascii="Times New Roman" w:hAnsi="Times New Roman" w:cs="Times New Roman"/>
          <w:sz w:val="24"/>
          <w:szCs w:val="24"/>
        </w:rPr>
        <w:t>,</w:t>
      </w:r>
      <w:r w:rsidRPr="006355DE">
        <w:rPr>
          <w:rFonts w:ascii="Times New Roman" w:hAnsi="Times New Roman" w:cs="Times New Roman"/>
          <w:sz w:val="24"/>
          <w:szCs w:val="24"/>
        </w:rPr>
        <w:t xml:space="preserve"> jakim </w:t>
      </w:r>
      <w:r w:rsidR="00AA0533" w:rsidRPr="006355DE">
        <w:rPr>
          <w:rFonts w:ascii="Times New Roman" w:hAnsi="Times New Roman" w:cs="Times New Roman"/>
          <w:sz w:val="24"/>
          <w:szCs w:val="24"/>
        </w:rPr>
        <w:t>jest jego uporządkowanie i</w:t>
      </w:r>
      <w:r w:rsidR="00183D7E" w:rsidRPr="006355DE">
        <w:rPr>
          <w:rFonts w:ascii="Times New Roman" w:hAnsi="Times New Roman" w:cs="Times New Roman"/>
          <w:sz w:val="24"/>
          <w:szCs w:val="24"/>
        </w:rPr>
        <w:t> </w:t>
      </w:r>
      <w:r w:rsidR="00AA0533" w:rsidRPr="006355DE">
        <w:rPr>
          <w:rFonts w:ascii="Times New Roman" w:hAnsi="Times New Roman" w:cs="Times New Roman"/>
          <w:sz w:val="24"/>
          <w:szCs w:val="24"/>
        </w:rPr>
        <w:t>zwiększenie transparentności</w:t>
      </w:r>
      <w:r w:rsidR="006D4C0F">
        <w:rPr>
          <w:rFonts w:ascii="Times New Roman" w:hAnsi="Times New Roman" w:cs="Times New Roman"/>
          <w:sz w:val="24"/>
          <w:szCs w:val="24"/>
        </w:rPr>
        <w:t>,</w:t>
      </w:r>
      <w:r w:rsidR="00AA0533" w:rsidRPr="006355DE">
        <w:rPr>
          <w:rFonts w:ascii="Times New Roman" w:hAnsi="Times New Roman" w:cs="Times New Roman"/>
          <w:sz w:val="24"/>
          <w:szCs w:val="24"/>
        </w:rPr>
        <w:t xml:space="preserve"> ujawniło </w:t>
      </w:r>
      <w:r w:rsidRPr="006355DE">
        <w:rPr>
          <w:rFonts w:ascii="Times New Roman" w:hAnsi="Times New Roman" w:cs="Times New Roman"/>
          <w:sz w:val="24"/>
          <w:szCs w:val="24"/>
        </w:rPr>
        <w:t xml:space="preserve">także </w:t>
      </w:r>
      <w:r w:rsidR="00AA0533" w:rsidRPr="006355DE">
        <w:rPr>
          <w:rFonts w:ascii="Times New Roman" w:hAnsi="Times New Roman" w:cs="Times New Roman"/>
          <w:sz w:val="24"/>
          <w:szCs w:val="24"/>
        </w:rPr>
        <w:t>dotychczas nieidentyfikowane nieprawidłowości oraz było przyczynkiem do przekierowania aktywności nielegalnie działających przedsiębiorców na nowe obszary działalności</w:t>
      </w:r>
      <w:r w:rsidR="001D75E3" w:rsidRPr="006355DE">
        <w:rPr>
          <w:rFonts w:ascii="Times New Roman" w:hAnsi="Times New Roman" w:cs="Times New Roman"/>
          <w:sz w:val="24"/>
          <w:szCs w:val="24"/>
        </w:rPr>
        <w:t xml:space="preserve"> i nowe praktyki unikania realizacji obowiązków publicznoprawnych związanych z funkcjonowaniem na rynku paliw ciekłych</w:t>
      </w:r>
      <w:r w:rsidR="00AA0533" w:rsidRPr="006355DE">
        <w:rPr>
          <w:rFonts w:ascii="Times New Roman" w:hAnsi="Times New Roman" w:cs="Times New Roman"/>
          <w:sz w:val="24"/>
          <w:szCs w:val="24"/>
        </w:rPr>
        <w:t xml:space="preserve">. </w:t>
      </w:r>
    </w:p>
    <w:p w14:paraId="780F9E13" w14:textId="77777777" w:rsidR="00A01E60" w:rsidRPr="006355DE" w:rsidRDefault="00AA0533"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 xml:space="preserve">Praktyka oddziaływania </w:t>
      </w:r>
      <w:r w:rsidR="000D3C2A" w:rsidRPr="006355DE">
        <w:rPr>
          <w:rFonts w:ascii="Times New Roman" w:hAnsi="Times New Roman" w:cs="Times New Roman"/>
          <w:sz w:val="24"/>
          <w:szCs w:val="24"/>
        </w:rPr>
        <w:t xml:space="preserve">wskazanych </w:t>
      </w:r>
      <w:r w:rsidRPr="006355DE">
        <w:rPr>
          <w:rFonts w:ascii="Times New Roman" w:hAnsi="Times New Roman" w:cs="Times New Roman"/>
          <w:sz w:val="24"/>
          <w:szCs w:val="24"/>
        </w:rPr>
        <w:t>pakietów</w:t>
      </w:r>
      <w:r w:rsidR="00112E39" w:rsidRPr="006355DE">
        <w:rPr>
          <w:rFonts w:ascii="Times New Roman" w:hAnsi="Times New Roman" w:cs="Times New Roman"/>
          <w:sz w:val="24"/>
          <w:szCs w:val="24"/>
        </w:rPr>
        <w:t xml:space="preserve"> (paliwowego, energetycznego, przewozowego)</w:t>
      </w:r>
      <w:r w:rsidRPr="006355DE">
        <w:rPr>
          <w:rFonts w:ascii="Times New Roman" w:hAnsi="Times New Roman" w:cs="Times New Roman"/>
          <w:sz w:val="24"/>
          <w:szCs w:val="24"/>
        </w:rPr>
        <w:t xml:space="preserve"> na rynek pali</w:t>
      </w:r>
      <w:r w:rsidR="00216687" w:rsidRPr="006355DE">
        <w:rPr>
          <w:rFonts w:ascii="Times New Roman" w:hAnsi="Times New Roman" w:cs="Times New Roman"/>
          <w:sz w:val="24"/>
          <w:szCs w:val="24"/>
        </w:rPr>
        <w:t>w</w:t>
      </w:r>
      <w:r w:rsidRPr="006355DE">
        <w:rPr>
          <w:rFonts w:ascii="Times New Roman" w:hAnsi="Times New Roman" w:cs="Times New Roman"/>
          <w:sz w:val="24"/>
          <w:szCs w:val="24"/>
        </w:rPr>
        <w:t xml:space="preserve">owy </w:t>
      </w:r>
      <w:r w:rsidR="00D10ABF" w:rsidRPr="006355DE">
        <w:rPr>
          <w:rFonts w:ascii="Times New Roman" w:hAnsi="Times New Roman" w:cs="Times New Roman"/>
          <w:sz w:val="24"/>
          <w:szCs w:val="24"/>
        </w:rPr>
        <w:t>w</w:t>
      </w:r>
      <w:r w:rsidR="00FB42B0" w:rsidRPr="006355DE">
        <w:rPr>
          <w:rFonts w:ascii="Times New Roman" w:hAnsi="Times New Roman" w:cs="Times New Roman"/>
          <w:sz w:val="24"/>
          <w:szCs w:val="24"/>
        </w:rPr>
        <w:t xml:space="preserve"> przywołanym</w:t>
      </w:r>
      <w:r w:rsidR="00D10ABF" w:rsidRPr="006355DE">
        <w:rPr>
          <w:rFonts w:ascii="Times New Roman" w:hAnsi="Times New Roman" w:cs="Times New Roman"/>
          <w:sz w:val="24"/>
          <w:szCs w:val="24"/>
        </w:rPr>
        <w:t xml:space="preserve"> okresie </w:t>
      </w:r>
      <w:r w:rsidRPr="006355DE">
        <w:rPr>
          <w:rFonts w:ascii="Times New Roman" w:hAnsi="Times New Roman" w:cs="Times New Roman"/>
          <w:sz w:val="24"/>
          <w:szCs w:val="24"/>
        </w:rPr>
        <w:t xml:space="preserve">uwidoczniła </w:t>
      </w:r>
      <w:r w:rsidR="00216687" w:rsidRPr="006355DE">
        <w:rPr>
          <w:rFonts w:ascii="Times New Roman" w:hAnsi="Times New Roman" w:cs="Times New Roman"/>
          <w:sz w:val="24"/>
          <w:szCs w:val="24"/>
        </w:rPr>
        <w:t>trudności</w:t>
      </w:r>
      <w:r w:rsidRPr="006355DE">
        <w:rPr>
          <w:rFonts w:ascii="Times New Roman" w:hAnsi="Times New Roman" w:cs="Times New Roman"/>
          <w:sz w:val="24"/>
          <w:szCs w:val="24"/>
        </w:rPr>
        <w:t xml:space="preserve"> </w:t>
      </w:r>
      <w:r w:rsidR="00216687" w:rsidRPr="006355DE">
        <w:rPr>
          <w:rFonts w:ascii="Times New Roman" w:hAnsi="Times New Roman" w:cs="Times New Roman"/>
          <w:sz w:val="24"/>
          <w:szCs w:val="24"/>
        </w:rPr>
        <w:t>w</w:t>
      </w:r>
      <w:r w:rsidR="009C01D2">
        <w:rPr>
          <w:rFonts w:ascii="Times New Roman" w:hAnsi="Times New Roman" w:cs="Times New Roman"/>
          <w:sz w:val="24"/>
          <w:szCs w:val="24"/>
        </w:rPr>
        <w:t xml:space="preserve"> </w:t>
      </w:r>
      <w:r w:rsidRPr="006355DE">
        <w:rPr>
          <w:rFonts w:ascii="Times New Roman" w:hAnsi="Times New Roman" w:cs="Times New Roman"/>
          <w:sz w:val="24"/>
          <w:szCs w:val="24"/>
        </w:rPr>
        <w:t>prawidłowym stosowani</w:t>
      </w:r>
      <w:r w:rsidR="00112E39" w:rsidRPr="006355DE">
        <w:rPr>
          <w:rFonts w:ascii="Times New Roman" w:hAnsi="Times New Roman" w:cs="Times New Roman"/>
          <w:sz w:val="24"/>
          <w:szCs w:val="24"/>
        </w:rPr>
        <w:t>u</w:t>
      </w:r>
      <w:r w:rsidRPr="006355DE">
        <w:rPr>
          <w:rFonts w:ascii="Times New Roman" w:hAnsi="Times New Roman" w:cs="Times New Roman"/>
          <w:sz w:val="24"/>
          <w:szCs w:val="24"/>
        </w:rPr>
        <w:t xml:space="preserve"> </w:t>
      </w:r>
      <w:r w:rsidR="00FB42B0" w:rsidRPr="006355DE">
        <w:rPr>
          <w:rFonts w:ascii="Times New Roman" w:hAnsi="Times New Roman" w:cs="Times New Roman"/>
          <w:sz w:val="24"/>
          <w:szCs w:val="24"/>
        </w:rPr>
        <w:t xml:space="preserve">ww. </w:t>
      </w:r>
      <w:r w:rsidRPr="006355DE">
        <w:rPr>
          <w:rFonts w:ascii="Times New Roman" w:hAnsi="Times New Roman" w:cs="Times New Roman"/>
          <w:sz w:val="24"/>
          <w:szCs w:val="24"/>
        </w:rPr>
        <w:t xml:space="preserve">przepisów oraz brak dostatecznych rozwiązań legislacyjnych w niektórych </w:t>
      </w:r>
      <w:r w:rsidR="00D10ABF" w:rsidRPr="006355DE">
        <w:rPr>
          <w:rFonts w:ascii="Times New Roman" w:hAnsi="Times New Roman" w:cs="Times New Roman"/>
          <w:sz w:val="24"/>
          <w:szCs w:val="24"/>
        </w:rPr>
        <w:t xml:space="preserve">segmentach </w:t>
      </w:r>
      <w:r w:rsidRPr="006355DE">
        <w:rPr>
          <w:rFonts w:ascii="Times New Roman" w:hAnsi="Times New Roman" w:cs="Times New Roman"/>
          <w:sz w:val="24"/>
          <w:szCs w:val="24"/>
        </w:rPr>
        <w:t>funkcjonowania rynku paliw ciekłych szczególnie istotnych w zakresie procedur kontroli rynku i zapewni</w:t>
      </w:r>
      <w:r w:rsidR="00D10ABF" w:rsidRPr="006355DE">
        <w:rPr>
          <w:rFonts w:ascii="Times New Roman" w:hAnsi="Times New Roman" w:cs="Times New Roman"/>
          <w:sz w:val="24"/>
          <w:szCs w:val="24"/>
        </w:rPr>
        <w:t>e</w:t>
      </w:r>
      <w:r w:rsidRPr="006355DE">
        <w:rPr>
          <w:rFonts w:ascii="Times New Roman" w:hAnsi="Times New Roman" w:cs="Times New Roman"/>
          <w:sz w:val="24"/>
          <w:szCs w:val="24"/>
        </w:rPr>
        <w:t>nia efektywnych procedur współpracy między organami administracji publicznej odpowiedzialny</w:t>
      </w:r>
      <w:r w:rsidR="00D10ABF" w:rsidRPr="006355DE">
        <w:rPr>
          <w:rFonts w:ascii="Times New Roman" w:hAnsi="Times New Roman" w:cs="Times New Roman"/>
          <w:sz w:val="24"/>
          <w:szCs w:val="24"/>
        </w:rPr>
        <w:t>mi</w:t>
      </w:r>
      <w:r w:rsidRPr="006355DE">
        <w:rPr>
          <w:rFonts w:ascii="Times New Roman" w:hAnsi="Times New Roman" w:cs="Times New Roman"/>
          <w:sz w:val="24"/>
          <w:szCs w:val="24"/>
        </w:rPr>
        <w:t xml:space="preserve"> za nadzór na</w:t>
      </w:r>
      <w:r w:rsidR="00112E39" w:rsidRPr="006355DE">
        <w:rPr>
          <w:rFonts w:ascii="Times New Roman" w:hAnsi="Times New Roman" w:cs="Times New Roman"/>
          <w:sz w:val="24"/>
          <w:szCs w:val="24"/>
        </w:rPr>
        <w:t>d</w:t>
      </w:r>
      <w:r w:rsidRPr="006355DE">
        <w:rPr>
          <w:rFonts w:ascii="Times New Roman" w:hAnsi="Times New Roman" w:cs="Times New Roman"/>
          <w:sz w:val="24"/>
          <w:szCs w:val="24"/>
        </w:rPr>
        <w:t xml:space="preserve"> rynkiem paliw.</w:t>
      </w:r>
    </w:p>
    <w:p w14:paraId="0A303FB5" w14:textId="77777777" w:rsidR="00632E40" w:rsidRPr="006355DE" w:rsidRDefault="0015051C"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color w:val="000000"/>
          <w:sz w:val="24"/>
          <w:szCs w:val="24"/>
        </w:rPr>
        <w:t xml:space="preserve">Obrót paliwami silnikowymi, z uwagi na znaczenie dla dochodów budżetu państwa, stanowi jeden z obszarów, który wymaga zastosowania i wykorzystania rozwiązań pozwalających na osiągnięcie pozytywnego efektu uszczelniania systemu podatkowego przy jednoczesnym zapewnieniu jak najmniejszych obciążeń administracyjnych. </w:t>
      </w:r>
    </w:p>
    <w:p w14:paraId="7808BF85" w14:textId="77777777" w:rsidR="00183D7E" w:rsidRPr="007F2D0B" w:rsidRDefault="00AA0533" w:rsidP="00960A2F">
      <w:pPr>
        <w:spacing w:after="0" w:line="360" w:lineRule="auto"/>
        <w:jc w:val="both"/>
        <w:rPr>
          <w:rFonts w:ascii="Times New Roman" w:hAnsi="Times New Roman" w:cs="Times New Roman"/>
          <w:sz w:val="24"/>
          <w:szCs w:val="24"/>
          <w:u w:val="single"/>
        </w:rPr>
      </w:pPr>
      <w:r w:rsidRPr="007F2D0B">
        <w:rPr>
          <w:rFonts w:ascii="Times New Roman" w:hAnsi="Times New Roman" w:cs="Times New Roman"/>
          <w:sz w:val="24"/>
          <w:szCs w:val="24"/>
          <w:u w:val="single"/>
        </w:rPr>
        <w:t>Mają</w:t>
      </w:r>
      <w:r w:rsidR="000359E2" w:rsidRPr="007F2D0B">
        <w:rPr>
          <w:rFonts w:ascii="Times New Roman" w:hAnsi="Times New Roman" w:cs="Times New Roman"/>
          <w:sz w:val="24"/>
          <w:szCs w:val="24"/>
          <w:u w:val="single"/>
        </w:rPr>
        <w:t>c</w:t>
      </w:r>
      <w:r w:rsidRPr="007F2D0B">
        <w:rPr>
          <w:rFonts w:ascii="Times New Roman" w:hAnsi="Times New Roman" w:cs="Times New Roman"/>
          <w:sz w:val="24"/>
          <w:szCs w:val="24"/>
          <w:u w:val="single"/>
        </w:rPr>
        <w:t xml:space="preserve"> na uwadze powyższe</w:t>
      </w:r>
      <w:r w:rsidR="00216687" w:rsidRPr="007F2D0B">
        <w:rPr>
          <w:rFonts w:ascii="Times New Roman" w:hAnsi="Times New Roman" w:cs="Times New Roman"/>
          <w:sz w:val="24"/>
          <w:szCs w:val="24"/>
          <w:u w:val="single"/>
        </w:rPr>
        <w:t xml:space="preserve"> efekty reformy rynku paliw ciekłych w Polsce oraz zidentyfikowane w ramach tego procesu ryzyka i zagrożenia</w:t>
      </w:r>
      <w:r w:rsidR="00941087" w:rsidRPr="007F2D0B">
        <w:rPr>
          <w:rFonts w:ascii="Times New Roman" w:hAnsi="Times New Roman" w:cs="Times New Roman"/>
          <w:sz w:val="24"/>
          <w:szCs w:val="24"/>
          <w:u w:val="single"/>
        </w:rPr>
        <w:t xml:space="preserve"> niezbędn</w:t>
      </w:r>
      <w:r w:rsidR="00D10ABF" w:rsidRPr="007F2D0B">
        <w:rPr>
          <w:rFonts w:ascii="Times New Roman" w:hAnsi="Times New Roman" w:cs="Times New Roman"/>
          <w:sz w:val="24"/>
          <w:szCs w:val="24"/>
          <w:u w:val="single"/>
        </w:rPr>
        <w:t>e</w:t>
      </w:r>
      <w:r w:rsidR="00941087" w:rsidRPr="007F2D0B">
        <w:rPr>
          <w:rFonts w:ascii="Times New Roman" w:hAnsi="Times New Roman" w:cs="Times New Roman"/>
          <w:sz w:val="24"/>
          <w:szCs w:val="24"/>
          <w:u w:val="single"/>
        </w:rPr>
        <w:t xml:space="preserve"> jest wdrożenie zmian</w:t>
      </w:r>
      <w:r w:rsidR="005D5653" w:rsidRPr="007F2D0B">
        <w:rPr>
          <w:rFonts w:ascii="Times New Roman" w:hAnsi="Times New Roman" w:cs="Times New Roman"/>
          <w:sz w:val="24"/>
          <w:szCs w:val="24"/>
          <w:u w:val="single"/>
        </w:rPr>
        <w:t>,</w:t>
      </w:r>
      <w:r w:rsidR="00941087" w:rsidRPr="007F2D0B">
        <w:rPr>
          <w:rFonts w:ascii="Times New Roman" w:hAnsi="Times New Roman" w:cs="Times New Roman"/>
          <w:sz w:val="24"/>
          <w:szCs w:val="24"/>
          <w:u w:val="single"/>
        </w:rPr>
        <w:t xml:space="preserve"> </w:t>
      </w:r>
      <w:r w:rsidR="00183D7E" w:rsidRPr="007F2D0B">
        <w:rPr>
          <w:rFonts w:ascii="Times New Roman" w:hAnsi="Times New Roman" w:cs="Times New Roman"/>
          <w:sz w:val="24"/>
          <w:szCs w:val="24"/>
          <w:u w:val="single"/>
        </w:rPr>
        <w:t>w szczególności:</w:t>
      </w:r>
    </w:p>
    <w:p w14:paraId="02A83713" w14:textId="77777777" w:rsidR="00183D7E" w:rsidRPr="006355DE" w:rsidRDefault="00E3725B" w:rsidP="00960A2F">
      <w:pPr>
        <w:pStyle w:val="Akapitzlist"/>
        <w:numPr>
          <w:ilvl w:val="0"/>
          <w:numId w:val="10"/>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 xml:space="preserve">ustawy </w:t>
      </w:r>
      <w:r w:rsidR="00FC1442">
        <w:rPr>
          <w:rFonts w:ascii="Times New Roman" w:hAnsi="Times New Roman" w:cs="Times New Roman"/>
          <w:sz w:val="24"/>
          <w:szCs w:val="24"/>
        </w:rPr>
        <w:t>SENT</w:t>
      </w:r>
      <w:r w:rsidR="00183D7E" w:rsidRPr="006355DE">
        <w:rPr>
          <w:rFonts w:ascii="Times New Roman" w:hAnsi="Times New Roman" w:cs="Times New Roman"/>
          <w:sz w:val="24"/>
          <w:szCs w:val="24"/>
        </w:rPr>
        <w:t>;</w:t>
      </w:r>
    </w:p>
    <w:p w14:paraId="0A557ACB" w14:textId="77777777" w:rsidR="000359E2" w:rsidRPr="007531EA" w:rsidRDefault="00E3725B" w:rsidP="00960A2F">
      <w:pPr>
        <w:pStyle w:val="Akapitzlist"/>
        <w:numPr>
          <w:ilvl w:val="0"/>
          <w:numId w:val="10"/>
        </w:numPr>
        <w:spacing w:after="0" w:line="360" w:lineRule="auto"/>
        <w:ind w:left="357" w:hanging="357"/>
        <w:jc w:val="both"/>
        <w:rPr>
          <w:rFonts w:ascii="Times New Roman" w:hAnsi="Times New Roman" w:cs="Times New Roman"/>
          <w:sz w:val="24"/>
          <w:szCs w:val="24"/>
        </w:rPr>
      </w:pPr>
      <w:r>
        <w:rPr>
          <w:rFonts w:ascii="Times New Roman" w:hAnsi="Times New Roman" w:cs="Times New Roman"/>
          <w:sz w:val="24"/>
          <w:szCs w:val="24"/>
        </w:rPr>
        <w:t xml:space="preserve">ustawy </w:t>
      </w:r>
      <w:r w:rsidR="00183D7E" w:rsidRPr="007531EA">
        <w:rPr>
          <w:rFonts w:ascii="Times New Roman" w:hAnsi="Times New Roman" w:cs="Times New Roman"/>
          <w:sz w:val="24"/>
          <w:szCs w:val="24"/>
        </w:rPr>
        <w:t xml:space="preserve">z dnia 10 kwietnia 1997 r. – </w:t>
      </w:r>
      <w:r w:rsidR="00183D7E" w:rsidRPr="007531EA">
        <w:rPr>
          <w:rFonts w:ascii="Times New Roman" w:hAnsi="Times New Roman" w:cs="Times New Roman"/>
          <w:i/>
          <w:sz w:val="24"/>
          <w:szCs w:val="24"/>
        </w:rPr>
        <w:t>Prawo energetyczne</w:t>
      </w:r>
      <w:r w:rsidR="008553FB" w:rsidRPr="007531EA">
        <w:rPr>
          <w:rFonts w:ascii="Times New Roman" w:hAnsi="Times New Roman" w:cs="Times New Roman"/>
          <w:sz w:val="24"/>
          <w:szCs w:val="24"/>
        </w:rPr>
        <w:t xml:space="preserve"> (</w:t>
      </w:r>
      <w:r w:rsidR="00D10ABF" w:rsidRPr="007531EA">
        <w:rPr>
          <w:rFonts w:ascii="Times New Roman" w:hAnsi="Times New Roman" w:cs="Times New Roman"/>
          <w:sz w:val="24"/>
          <w:szCs w:val="24"/>
        </w:rPr>
        <w:t xml:space="preserve">Dz. U. z </w:t>
      </w:r>
      <w:r w:rsidR="007736F0" w:rsidRPr="007531EA">
        <w:rPr>
          <w:rFonts w:ascii="Times New Roman" w:hAnsi="Times New Roman" w:cs="Times New Roman"/>
          <w:sz w:val="24"/>
          <w:szCs w:val="24"/>
        </w:rPr>
        <w:t xml:space="preserve">2022 </w:t>
      </w:r>
      <w:r w:rsidR="003F7B85" w:rsidRPr="007531EA">
        <w:rPr>
          <w:rFonts w:ascii="Times New Roman" w:hAnsi="Times New Roman" w:cs="Times New Roman"/>
          <w:sz w:val="24"/>
          <w:szCs w:val="24"/>
        </w:rPr>
        <w:t xml:space="preserve">r. poz. </w:t>
      </w:r>
      <w:r w:rsidR="007736F0" w:rsidRPr="007531EA">
        <w:rPr>
          <w:rFonts w:ascii="Times New Roman" w:hAnsi="Times New Roman" w:cs="Times New Roman"/>
          <w:sz w:val="24"/>
          <w:szCs w:val="24"/>
        </w:rPr>
        <w:t>1385</w:t>
      </w:r>
      <w:r w:rsidR="004D6537" w:rsidRPr="007531EA">
        <w:rPr>
          <w:rFonts w:ascii="Times New Roman" w:hAnsi="Times New Roman" w:cs="Times New Roman"/>
          <w:sz w:val="24"/>
          <w:szCs w:val="24"/>
        </w:rPr>
        <w:t>, z</w:t>
      </w:r>
      <w:r w:rsidR="00965B17">
        <w:rPr>
          <w:rFonts w:ascii="Times New Roman" w:hAnsi="Times New Roman" w:cs="Times New Roman"/>
          <w:sz w:val="24"/>
          <w:szCs w:val="24"/>
        </w:rPr>
        <w:t> </w:t>
      </w:r>
      <w:proofErr w:type="spellStart"/>
      <w:r w:rsidR="004D6537" w:rsidRPr="007531EA">
        <w:rPr>
          <w:rFonts w:ascii="Times New Roman" w:hAnsi="Times New Roman" w:cs="Times New Roman"/>
          <w:sz w:val="24"/>
          <w:szCs w:val="24"/>
        </w:rPr>
        <w:t>późn</w:t>
      </w:r>
      <w:proofErr w:type="spellEnd"/>
      <w:r w:rsidR="004D6537" w:rsidRPr="007531EA">
        <w:rPr>
          <w:rFonts w:ascii="Times New Roman" w:hAnsi="Times New Roman" w:cs="Times New Roman"/>
          <w:sz w:val="24"/>
          <w:szCs w:val="24"/>
        </w:rPr>
        <w:t>. zm.</w:t>
      </w:r>
      <w:r w:rsidR="007736F0" w:rsidRPr="007531EA">
        <w:rPr>
          <w:rFonts w:ascii="Times New Roman" w:hAnsi="Times New Roman" w:cs="Times New Roman"/>
          <w:sz w:val="24"/>
          <w:szCs w:val="24"/>
        </w:rPr>
        <w:t>)</w:t>
      </w:r>
      <w:r w:rsidR="001E6846" w:rsidRPr="007531EA">
        <w:rPr>
          <w:rFonts w:ascii="Times New Roman" w:hAnsi="Times New Roman" w:cs="Times New Roman"/>
          <w:sz w:val="24"/>
          <w:szCs w:val="24"/>
        </w:rPr>
        <w:t>, zwanej dalej „Prawem energetycznym”</w:t>
      </w:r>
      <w:r w:rsidR="0067086D" w:rsidRPr="007531EA">
        <w:rPr>
          <w:rFonts w:ascii="Times New Roman" w:hAnsi="Times New Roman" w:cs="Times New Roman"/>
          <w:sz w:val="24"/>
          <w:szCs w:val="24"/>
        </w:rPr>
        <w:t>.</w:t>
      </w:r>
    </w:p>
    <w:p w14:paraId="0C547BA5" w14:textId="77777777" w:rsidR="008553FB" w:rsidRPr="00DA31B2" w:rsidRDefault="00D10ABF" w:rsidP="00960A2F">
      <w:pPr>
        <w:spacing w:after="0" w:line="360" w:lineRule="auto"/>
        <w:jc w:val="both"/>
        <w:rPr>
          <w:rFonts w:ascii="Times New Roman" w:hAnsi="Times New Roman" w:cs="Times New Roman"/>
          <w:color w:val="000000"/>
          <w:sz w:val="24"/>
          <w:szCs w:val="24"/>
        </w:rPr>
      </w:pPr>
      <w:r w:rsidRPr="006355DE">
        <w:rPr>
          <w:rFonts w:ascii="Times New Roman" w:hAnsi="Times New Roman" w:cs="Times New Roman"/>
          <w:sz w:val="24"/>
          <w:szCs w:val="24"/>
        </w:rPr>
        <w:t>Po</w:t>
      </w:r>
      <w:r w:rsidRPr="006355DE">
        <w:rPr>
          <w:rFonts w:ascii="Times New Roman" w:hAnsi="Times New Roman" w:cs="Times New Roman"/>
          <w:color w:val="000000"/>
          <w:sz w:val="24"/>
          <w:szCs w:val="24"/>
        </w:rPr>
        <w:t>m</w:t>
      </w:r>
      <w:r w:rsidR="008553FB" w:rsidRPr="006355DE">
        <w:rPr>
          <w:rFonts w:ascii="Times New Roman" w:hAnsi="Times New Roman" w:cs="Times New Roman"/>
          <w:color w:val="000000"/>
          <w:sz w:val="24"/>
          <w:szCs w:val="24"/>
        </w:rPr>
        <w:t xml:space="preserve">imo </w:t>
      </w:r>
      <w:r w:rsidRPr="006355DE">
        <w:rPr>
          <w:rFonts w:ascii="Times New Roman" w:hAnsi="Times New Roman" w:cs="Times New Roman"/>
          <w:color w:val="000000"/>
          <w:sz w:val="24"/>
          <w:szCs w:val="24"/>
        </w:rPr>
        <w:t xml:space="preserve">działań </w:t>
      </w:r>
      <w:r w:rsidR="008553FB" w:rsidRPr="006355DE">
        <w:rPr>
          <w:rFonts w:ascii="Times New Roman" w:hAnsi="Times New Roman" w:cs="Times New Roman"/>
          <w:color w:val="000000"/>
          <w:sz w:val="24"/>
          <w:szCs w:val="24"/>
        </w:rPr>
        <w:t>podejmowanych przez Ministerstwo Finansów i organy Krajowej Administracji Skarbowej</w:t>
      </w:r>
      <w:r w:rsidR="000134EE">
        <w:rPr>
          <w:rFonts w:ascii="Times New Roman" w:hAnsi="Times New Roman" w:cs="Times New Roman"/>
          <w:color w:val="000000"/>
          <w:sz w:val="24"/>
          <w:szCs w:val="24"/>
        </w:rPr>
        <w:t>, zwan</w:t>
      </w:r>
      <w:r w:rsidR="0046677B">
        <w:rPr>
          <w:rFonts w:ascii="Times New Roman" w:hAnsi="Times New Roman" w:cs="Times New Roman"/>
          <w:color w:val="000000"/>
          <w:sz w:val="24"/>
          <w:szCs w:val="24"/>
        </w:rPr>
        <w:t>ej</w:t>
      </w:r>
      <w:r w:rsidR="000134EE">
        <w:rPr>
          <w:rFonts w:ascii="Times New Roman" w:hAnsi="Times New Roman" w:cs="Times New Roman"/>
          <w:color w:val="000000"/>
          <w:sz w:val="24"/>
          <w:szCs w:val="24"/>
        </w:rPr>
        <w:t xml:space="preserve"> dalej</w:t>
      </w:r>
      <w:r w:rsidR="000134EE" w:rsidRPr="000134EE">
        <w:rPr>
          <w:rFonts w:ascii="Times New Roman" w:hAnsi="Times New Roman" w:cs="Times New Roman"/>
          <w:color w:val="000000"/>
          <w:sz w:val="24"/>
          <w:szCs w:val="24"/>
        </w:rPr>
        <w:t xml:space="preserve"> „KAS”,</w:t>
      </w:r>
      <w:r w:rsidR="008553FB" w:rsidRPr="006355DE">
        <w:rPr>
          <w:rFonts w:ascii="Times New Roman" w:hAnsi="Times New Roman" w:cs="Times New Roman"/>
          <w:color w:val="000000"/>
          <w:sz w:val="24"/>
          <w:szCs w:val="24"/>
        </w:rPr>
        <w:t xml:space="preserve"> takich jak wdrożenie pakietu paliwowego i</w:t>
      </w:r>
      <w:r w:rsidR="00977D2F">
        <w:rPr>
          <w:rFonts w:ascii="Times New Roman" w:hAnsi="Times New Roman" w:cs="Times New Roman"/>
          <w:color w:val="000000"/>
          <w:sz w:val="24"/>
          <w:szCs w:val="24"/>
        </w:rPr>
        <w:t> </w:t>
      </w:r>
      <w:r w:rsidR="008553FB" w:rsidRPr="006355DE">
        <w:rPr>
          <w:rFonts w:ascii="Times New Roman" w:hAnsi="Times New Roman" w:cs="Times New Roman"/>
          <w:color w:val="000000"/>
          <w:sz w:val="24"/>
          <w:szCs w:val="24"/>
        </w:rPr>
        <w:t>pakietu przewozowego na rynku obrotu paliwami</w:t>
      </w:r>
      <w:r w:rsidR="00BF7259" w:rsidRPr="006355DE">
        <w:rPr>
          <w:rFonts w:ascii="Times New Roman" w:hAnsi="Times New Roman" w:cs="Times New Roman"/>
          <w:color w:val="000000"/>
          <w:sz w:val="24"/>
          <w:szCs w:val="24"/>
        </w:rPr>
        <w:t>, podmioty działające niezgodnie z prawem</w:t>
      </w:r>
      <w:r w:rsidR="008553FB" w:rsidRPr="006355DE">
        <w:rPr>
          <w:rFonts w:ascii="Times New Roman" w:hAnsi="Times New Roman" w:cs="Times New Roman"/>
          <w:color w:val="000000"/>
          <w:sz w:val="24"/>
          <w:szCs w:val="24"/>
        </w:rPr>
        <w:t xml:space="preserve"> nadal wprowadza</w:t>
      </w:r>
      <w:r w:rsidR="00BF7259" w:rsidRPr="006355DE">
        <w:rPr>
          <w:rFonts w:ascii="Times New Roman" w:hAnsi="Times New Roman" w:cs="Times New Roman"/>
          <w:color w:val="000000"/>
          <w:sz w:val="24"/>
          <w:szCs w:val="24"/>
        </w:rPr>
        <w:t>ją</w:t>
      </w:r>
      <w:r w:rsidR="008553FB" w:rsidRPr="006355DE">
        <w:rPr>
          <w:rFonts w:ascii="Times New Roman" w:hAnsi="Times New Roman" w:cs="Times New Roman"/>
          <w:color w:val="000000"/>
          <w:sz w:val="24"/>
          <w:szCs w:val="24"/>
        </w:rPr>
        <w:t xml:space="preserve"> do obrotu</w:t>
      </w:r>
      <w:r w:rsidR="0046677B">
        <w:rPr>
          <w:rFonts w:ascii="Times New Roman" w:hAnsi="Times New Roman" w:cs="Times New Roman"/>
          <w:color w:val="000000"/>
          <w:sz w:val="24"/>
          <w:szCs w:val="24"/>
        </w:rPr>
        <w:t>,</w:t>
      </w:r>
      <w:r w:rsidR="008553FB" w:rsidRPr="006355DE">
        <w:rPr>
          <w:rFonts w:ascii="Times New Roman" w:hAnsi="Times New Roman" w:cs="Times New Roman"/>
          <w:color w:val="000000"/>
          <w:sz w:val="24"/>
          <w:szCs w:val="24"/>
        </w:rPr>
        <w:t xml:space="preserve"> </w:t>
      </w:r>
      <w:r w:rsidR="00D61119" w:rsidRPr="006355DE">
        <w:rPr>
          <w:rFonts w:ascii="Times New Roman" w:hAnsi="Times New Roman" w:cs="Times New Roman"/>
          <w:color w:val="000000"/>
          <w:sz w:val="24"/>
          <w:szCs w:val="24"/>
        </w:rPr>
        <w:t>m.in. na stacjach paliw</w:t>
      </w:r>
      <w:r w:rsidR="0046677B">
        <w:rPr>
          <w:rFonts w:ascii="Times New Roman" w:hAnsi="Times New Roman" w:cs="Times New Roman"/>
          <w:color w:val="000000"/>
          <w:sz w:val="24"/>
          <w:szCs w:val="24"/>
        </w:rPr>
        <w:t>,</w:t>
      </w:r>
      <w:r w:rsidR="00D61119" w:rsidRPr="006355DE">
        <w:rPr>
          <w:rFonts w:ascii="Times New Roman" w:hAnsi="Times New Roman" w:cs="Times New Roman"/>
          <w:color w:val="000000"/>
        </w:rPr>
        <w:t xml:space="preserve"> </w:t>
      </w:r>
      <w:r w:rsidR="008553FB" w:rsidRPr="006355DE">
        <w:rPr>
          <w:rFonts w:ascii="Times New Roman" w:hAnsi="Times New Roman" w:cs="Times New Roman"/>
          <w:color w:val="000000"/>
          <w:sz w:val="24"/>
          <w:szCs w:val="24"/>
        </w:rPr>
        <w:t>produkt</w:t>
      </w:r>
      <w:r w:rsidR="002D5DD1" w:rsidRPr="006355DE">
        <w:rPr>
          <w:rFonts w:ascii="Times New Roman" w:hAnsi="Times New Roman" w:cs="Times New Roman"/>
          <w:color w:val="000000"/>
          <w:sz w:val="24"/>
          <w:szCs w:val="24"/>
        </w:rPr>
        <w:t>y</w:t>
      </w:r>
      <w:r w:rsidR="008553FB" w:rsidRPr="006355DE">
        <w:rPr>
          <w:rFonts w:ascii="Times New Roman" w:hAnsi="Times New Roman" w:cs="Times New Roman"/>
          <w:color w:val="000000"/>
          <w:sz w:val="24"/>
          <w:szCs w:val="24"/>
        </w:rPr>
        <w:t xml:space="preserve"> ropopochodn</w:t>
      </w:r>
      <w:r w:rsidR="002D5DD1" w:rsidRPr="006355DE">
        <w:rPr>
          <w:rFonts w:ascii="Times New Roman" w:hAnsi="Times New Roman" w:cs="Times New Roman"/>
          <w:color w:val="000000"/>
          <w:sz w:val="24"/>
          <w:szCs w:val="24"/>
        </w:rPr>
        <w:t>e nieznanego pochodzenia</w:t>
      </w:r>
      <w:r w:rsidR="008553FB" w:rsidRPr="006355DE">
        <w:rPr>
          <w:rFonts w:ascii="Times New Roman" w:hAnsi="Times New Roman" w:cs="Times New Roman"/>
          <w:color w:val="000000"/>
          <w:sz w:val="24"/>
          <w:szCs w:val="24"/>
        </w:rPr>
        <w:t xml:space="preserve"> niespełniając</w:t>
      </w:r>
      <w:r w:rsidR="00FC1442">
        <w:rPr>
          <w:rFonts w:ascii="Times New Roman" w:hAnsi="Times New Roman" w:cs="Times New Roman"/>
          <w:color w:val="000000"/>
          <w:sz w:val="24"/>
          <w:szCs w:val="24"/>
        </w:rPr>
        <w:t>e</w:t>
      </w:r>
      <w:r w:rsidR="008553FB" w:rsidRPr="006355DE">
        <w:rPr>
          <w:rFonts w:ascii="Times New Roman" w:hAnsi="Times New Roman" w:cs="Times New Roman"/>
          <w:color w:val="000000"/>
          <w:sz w:val="24"/>
          <w:szCs w:val="24"/>
        </w:rPr>
        <w:t xml:space="preserve"> wymogów </w:t>
      </w:r>
      <w:r w:rsidR="00D61119" w:rsidRPr="006355DE">
        <w:rPr>
          <w:rFonts w:ascii="Times New Roman" w:hAnsi="Times New Roman" w:cs="Times New Roman"/>
          <w:color w:val="000000"/>
          <w:sz w:val="24"/>
          <w:szCs w:val="24"/>
        </w:rPr>
        <w:t xml:space="preserve">określonych w przepisach odrębnych </w:t>
      </w:r>
      <w:r w:rsidR="008553FB" w:rsidRPr="006355DE">
        <w:rPr>
          <w:rFonts w:ascii="Times New Roman" w:hAnsi="Times New Roman" w:cs="Times New Roman"/>
          <w:color w:val="000000"/>
          <w:sz w:val="24"/>
          <w:szCs w:val="24"/>
        </w:rPr>
        <w:t xml:space="preserve">dla paliw silnikowych. Niespełniające ww. wymogów wyroby mają negatywny wpływ na konkurencyjność przedsiębiorstw produkujących paliwa oraz tych przedsiębiorców, którzy zajmują się dalszą sprzedażą wyrobów poza procedurą zawieszenia poboru akcyzy i czynią to zgodnie z obowiązującymi przepisami. Dodatkowo niska jakość oferowanych na niektórych stacjach </w:t>
      </w:r>
      <w:r w:rsidR="008553FB" w:rsidRPr="00DA31B2">
        <w:rPr>
          <w:rFonts w:ascii="Times New Roman" w:hAnsi="Times New Roman" w:cs="Times New Roman"/>
          <w:color w:val="000000"/>
          <w:sz w:val="24"/>
          <w:szCs w:val="24"/>
        </w:rPr>
        <w:t>paliw produktów ma istotny wpływ na stan pojazdów konsumentów, którzy uiszczając cenę za nabyty towar oczekują produktów o należytych parametrach jakościowych.</w:t>
      </w:r>
    </w:p>
    <w:p w14:paraId="20180E66" w14:textId="77777777" w:rsidR="00021C9A" w:rsidRPr="006355DE" w:rsidRDefault="00E641D7" w:rsidP="00960A2F">
      <w:pPr>
        <w:spacing w:after="0" w:line="360" w:lineRule="auto"/>
        <w:jc w:val="both"/>
        <w:rPr>
          <w:rFonts w:ascii="Times New Roman" w:hAnsi="Times New Roman" w:cs="Times New Roman"/>
          <w:sz w:val="24"/>
          <w:szCs w:val="24"/>
        </w:rPr>
      </w:pPr>
      <w:r w:rsidRPr="00DA31B2">
        <w:rPr>
          <w:rFonts w:ascii="Times New Roman" w:hAnsi="Times New Roman" w:cs="Times New Roman"/>
          <w:color w:val="000000"/>
          <w:sz w:val="24"/>
          <w:szCs w:val="24"/>
        </w:rPr>
        <w:t xml:space="preserve">Zmiany w </w:t>
      </w:r>
      <w:r w:rsidRPr="00DA31B2">
        <w:rPr>
          <w:rFonts w:ascii="Times New Roman" w:hAnsi="Times New Roman" w:cs="Times New Roman"/>
          <w:sz w:val="24"/>
          <w:szCs w:val="24"/>
        </w:rPr>
        <w:t xml:space="preserve">ustawie </w:t>
      </w:r>
      <w:r w:rsidR="00DA31B2">
        <w:rPr>
          <w:rFonts w:ascii="Times New Roman" w:hAnsi="Times New Roman" w:cs="Times New Roman"/>
          <w:sz w:val="24"/>
          <w:szCs w:val="24"/>
        </w:rPr>
        <w:t>SENT</w:t>
      </w:r>
      <w:r w:rsidR="00A50181" w:rsidRPr="00DA31B2">
        <w:rPr>
          <w:rFonts w:ascii="Times New Roman" w:hAnsi="Times New Roman" w:cs="Times New Roman"/>
          <w:color w:val="000000"/>
          <w:sz w:val="24"/>
          <w:szCs w:val="24"/>
        </w:rPr>
        <w:t xml:space="preserve"> </w:t>
      </w:r>
      <w:r w:rsidR="0067086D" w:rsidRPr="00DA31B2">
        <w:rPr>
          <w:rFonts w:ascii="Times New Roman" w:hAnsi="Times New Roman" w:cs="Times New Roman"/>
          <w:color w:val="000000"/>
          <w:sz w:val="24"/>
          <w:szCs w:val="24"/>
        </w:rPr>
        <w:t xml:space="preserve">mają na celu usprawnienie procesu kontroli nad obrotem </w:t>
      </w:r>
      <w:r w:rsidR="00051A5D" w:rsidRPr="00DA31B2">
        <w:rPr>
          <w:rFonts w:ascii="Times New Roman" w:hAnsi="Times New Roman" w:cs="Times New Roman"/>
          <w:color w:val="000000"/>
          <w:sz w:val="24"/>
          <w:szCs w:val="24"/>
        </w:rPr>
        <w:t>ww.</w:t>
      </w:r>
      <w:r w:rsidR="0067086D" w:rsidRPr="00DA31B2">
        <w:rPr>
          <w:rFonts w:ascii="Times New Roman" w:hAnsi="Times New Roman" w:cs="Times New Roman"/>
          <w:color w:val="000000"/>
          <w:sz w:val="24"/>
          <w:szCs w:val="24"/>
        </w:rPr>
        <w:t xml:space="preserve"> wysoko wrażliwymi wyrobami akcyzowymi przy wykorzystaniu </w:t>
      </w:r>
      <w:r w:rsidR="00D61119" w:rsidRPr="00DA31B2">
        <w:rPr>
          <w:rFonts w:ascii="Times New Roman" w:hAnsi="Times New Roman" w:cs="Times New Roman"/>
          <w:color w:val="000000"/>
          <w:sz w:val="24"/>
          <w:szCs w:val="24"/>
        </w:rPr>
        <w:t xml:space="preserve">obecnie już </w:t>
      </w:r>
      <w:r w:rsidR="0067086D" w:rsidRPr="00DA31B2">
        <w:rPr>
          <w:rFonts w:ascii="Times New Roman" w:hAnsi="Times New Roman" w:cs="Times New Roman"/>
          <w:color w:val="000000"/>
          <w:sz w:val="24"/>
          <w:szCs w:val="24"/>
        </w:rPr>
        <w:t>funkcjonujących na</w:t>
      </w:r>
      <w:r w:rsidR="00AD68CE">
        <w:rPr>
          <w:rFonts w:ascii="Times New Roman" w:hAnsi="Times New Roman" w:cs="Times New Roman"/>
          <w:color w:val="000000"/>
          <w:sz w:val="24"/>
          <w:szCs w:val="24"/>
        </w:rPr>
        <w:t> </w:t>
      </w:r>
      <w:r w:rsidR="0067086D" w:rsidRPr="00DA31B2">
        <w:rPr>
          <w:rFonts w:ascii="Times New Roman" w:hAnsi="Times New Roman" w:cs="Times New Roman"/>
          <w:color w:val="000000"/>
          <w:sz w:val="24"/>
          <w:szCs w:val="24"/>
        </w:rPr>
        <w:t xml:space="preserve">podstawie </w:t>
      </w:r>
      <w:r w:rsidR="00051A5D" w:rsidRPr="00DA31B2">
        <w:rPr>
          <w:rFonts w:ascii="Times New Roman" w:hAnsi="Times New Roman" w:cs="Times New Roman"/>
          <w:color w:val="000000"/>
          <w:sz w:val="24"/>
          <w:szCs w:val="24"/>
        </w:rPr>
        <w:t xml:space="preserve">tej ustawy </w:t>
      </w:r>
      <w:r w:rsidR="0067086D" w:rsidRPr="00DA31B2">
        <w:rPr>
          <w:rFonts w:ascii="Times New Roman" w:hAnsi="Times New Roman" w:cs="Times New Roman"/>
          <w:color w:val="000000"/>
          <w:sz w:val="24"/>
          <w:szCs w:val="24"/>
        </w:rPr>
        <w:t>rozwiązań legislacyjnych i narzędzi informatycznych (system monitorowania przewozu</w:t>
      </w:r>
      <w:r w:rsidR="0067086D" w:rsidRPr="006355DE">
        <w:rPr>
          <w:rFonts w:ascii="Times New Roman" w:hAnsi="Times New Roman" w:cs="Times New Roman"/>
          <w:color w:val="000000"/>
          <w:sz w:val="24"/>
          <w:szCs w:val="24"/>
        </w:rPr>
        <w:t xml:space="preserve"> towarów), które pozwalają na bieżące monitorowanie przewozu benzyn i oleju napędowego oraz </w:t>
      </w:r>
      <w:r w:rsidR="00D61119" w:rsidRPr="006355DE">
        <w:rPr>
          <w:rFonts w:ascii="Times New Roman" w:hAnsi="Times New Roman" w:cs="Times New Roman"/>
          <w:color w:val="000000"/>
          <w:sz w:val="24"/>
          <w:szCs w:val="24"/>
        </w:rPr>
        <w:t xml:space="preserve">monitorowanie </w:t>
      </w:r>
      <w:r w:rsidR="0067086D" w:rsidRPr="006355DE">
        <w:rPr>
          <w:rFonts w:ascii="Times New Roman" w:hAnsi="Times New Roman" w:cs="Times New Roman"/>
          <w:color w:val="000000"/>
          <w:sz w:val="24"/>
          <w:szCs w:val="24"/>
        </w:rPr>
        <w:t xml:space="preserve">obrotu (sprzedaży) tych wyrobów akcyzowych. </w:t>
      </w:r>
      <w:r w:rsidR="00021C9A" w:rsidRPr="006355DE">
        <w:rPr>
          <w:rFonts w:ascii="Times New Roman" w:hAnsi="Times New Roman" w:cs="Times New Roman"/>
          <w:sz w:val="24"/>
          <w:szCs w:val="24"/>
        </w:rPr>
        <w:t xml:space="preserve">Kreowane </w:t>
      </w:r>
      <w:r w:rsidR="00005AD7" w:rsidRPr="006355DE">
        <w:rPr>
          <w:rFonts w:ascii="Times New Roman" w:hAnsi="Times New Roman" w:cs="Times New Roman"/>
          <w:sz w:val="24"/>
          <w:szCs w:val="24"/>
        </w:rPr>
        <w:t xml:space="preserve">nowe </w:t>
      </w:r>
      <w:r w:rsidR="00021C9A" w:rsidRPr="006355DE">
        <w:rPr>
          <w:rFonts w:ascii="Times New Roman" w:hAnsi="Times New Roman" w:cs="Times New Roman"/>
          <w:sz w:val="24"/>
          <w:szCs w:val="24"/>
        </w:rPr>
        <w:t>rozwiązanie</w:t>
      </w:r>
      <w:r w:rsidR="00005AD7" w:rsidRPr="006355DE">
        <w:rPr>
          <w:rFonts w:ascii="Times New Roman" w:hAnsi="Times New Roman" w:cs="Times New Roman"/>
          <w:sz w:val="24"/>
          <w:szCs w:val="24"/>
        </w:rPr>
        <w:t>,</w:t>
      </w:r>
      <w:r w:rsidR="00021C9A" w:rsidRPr="006355DE">
        <w:rPr>
          <w:rFonts w:ascii="Times New Roman" w:hAnsi="Times New Roman" w:cs="Times New Roman"/>
          <w:sz w:val="24"/>
          <w:szCs w:val="24"/>
        </w:rPr>
        <w:t xml:space="preserve"> polegające na zapewnieniu przekazywania danych</w:t>
      </w:r>
      <w:r w:rsidR="00385999">
        <w:rPr>
          <w:rFonts w:ascii="Times New Roman" w:hAnsi="Times New Roman" w:cs="Times New Roman"/>
          <w:sz w:val="24"/>
          <w:szCs w:val="24"/>
        </w:rPr>
        <w:t xml:space="preserve"> online</w:t>
      </w:r>
      <w:r w:rsidR="00021C9A" w:rsidRPr="006355DE">
        <w:rPr>
          <w:rFonts w:ascii="Times New Roman" w:hAnsi="Times New Roman" w:cs="Times New Roman"/>
          <w:sz w:val="24"/>
          <w:szCs w:val="24"/>
        </w:rPr>
        <w:t xml:space="preserve"> o</w:t>
      </w:r>
      <w:r w:rsidR="00005AD7" w:rsidRPr="006355DE">
        <w:rPr>
          <w:rFonts w:ascii="Times New Roman" w:hAnsi="Times New Roman" w:cs="Times New Roman"/>
          <w:sz w:val="24"/>
          <w:szCs w:val="24"/>
        </w:rPr>
        <w:t> </w:t>
      </w:r>
      <w:r w:rsidR="00021C9A" w:rsidRPr="006355DE">
        <w:rPr>
          <w:rFonts w:ascii="Times New Roman" w:hAnsi="Times New Roman" w:cs="Times New Roman"/>
          <w:sz w:val="24"/>
          <w:szCs w:val="24"/>
        </w:rPr>
        <w:t xml:space="preserve">ilości </w:t>
      </w:r>
      <w:r w:rsidR="00E357E4" w:rsidRPr="006355DE">
        <w:rPr>
          <w:rFonts w:ascii="Times New Roman" w:hAnsi="Times New Roman" w:cs="Times New Roman"/>
          <w:sz w:val="24"/>
          <w:szCs w:val="24"/>
        </w:rPr>
        <w:t xml:space="preserve">dostarczanych </w:t>
      </w:r>
      <w:r w:rsidR="00005AD7" w:rsidRPr="006355DE">
        <w:rPr>
          <w:rFonts w:ascii="Times New Roman" w:hAnsi="Times New Roman" w:cs="Times New Roman"/>
          <w:sz w:val="24"/>
          <w:szCs w:val="24"/>
        </w:rPr>
        <w:t>do stacji paliw ciekłych benzyn i olejów napędowych</w:t>
      </w:r>
      <w:r w:rsidR="00021C9A" w:rsidRPr="006355DE">
        <w:rPr>
          <w:rFonts w:ascii="Times New Roman" w:hAnsi="Times New Roman" w:cs="Times New Roman"/>
          <w:sz w:val="24"/>
          <w:szCs w:val="24"/>
        </w:rPr>
        <w:t xml:space="preserve"> </w:t>
      </w:r>
      <w:r w:rsidR="00005AD7" w:rsidRPr="006355DE">
        <w:rPr>
          <w:rFonts w:ascii="Times New Roman" w:hAnsi="Times New Roman" w:cs="Times New Roman"/>
          <w:sz w:val="24"/>
          <w:szCs w:val="24"/>
        </w:rPr>
        <w:t xml:space="preserve">oraz ilości </w:t>
      </w:r>
      <w:r w:rsidR="00005AD7" w:rsidRPr="006355DE">
        <w:rPr>
          <w:rFonts w:ascii="Times New Roman" w:hAnsi="Times New Roman" w:cs="Times New Roman"/>
          <w:sz w:val="24"/>
          <w:szCs w:val="24"/>
        </w:rPr>
        <w:lastRenderedPageBreak/>
        <w:t xml:space="preserve">wydanych z poszczególnych dystrybutorów paliw </w:t>
      </w:r>
      <w:r w:rsidR="00021C9A" w:rsidRPr="006355DE">
        <w:rPr>
          <w:rFonts w:ascii="Times New Roman" w:hAnsi="Times New Roman" w:cs="Times New Roman"/>
          <w:sz w:val="24"/>
          <w:szCs w:val="24"/>
        </w:rPr>
        <w:t>pozwoli na powiązanie i zbilansowanie ich przemieszczania z</w:t>
      </w:r>
      <w:r w:rsidR="00005AD7" w:rsidRPr="006355DE">
        <w:rPr>
          <w:rFonts w:ascii="Times New Roman" w:hAnsi="Times New Roman" w:cs="Times New Roman"/>
          <w:sz w:val="24"/>
          <w:szCs w:val="24"/>
        </w:rPr>
        <w:t xml:space="preserve"> obrotem</w:t>
      </w:r>
      <w:r w:rsidR="00021C9A" w:rsidRPr="006355DE">
        <w:rPr>
          <w:rFonts w:ascii="Times New Roman" w:hAnsi="Times New Roman" w:cs="Times New Roman"/>
          <w:sz w:val="24"/>
          <w:szCs w:val="24"/>
        </w:rPr>
        <w:t xml:space="preserve">. </w:t>
      </w:r>
      <w:r w:rsidR="00005AD7" w:rsidRPr="006355DE">
        <w:rPr>
          <w:rFonts w:ascii="Times New Roman" w:hAnsi="Times New Roman" w:cs="Times New Roman"/>
          <w:sz w:val="24"/>
          <w:szCs w:val="24"/>
        </w:rPr>
        <w:t>Bieżąca analiza obrotu pozwoli na</w:t>
      </w:r>
      <w:r w:rsidR="00385999">
        <w:rPr>
          <w:rFonts w:ascii="Times New Roman" w:hAnsi="Times New Roman" w:cs="Times New Roman"/>
          <w:sz w:val="24"/>
          <w:szCs w:val="24"/>
        </w:rPr>
        <w:t xml:space="preserve"> </w:t>
      </w:r>
      <w:r w:rsidR="0062546C" w:rsidRPr="006355DE">
        <w:rPr>
          <w:rFonts w:ascii="Times New Roman" w:hAnsi="Times New Roman" w:cs="Times New Roman"/>
          <w:sz w:val="24"/>
          <w:szCs w:val="24"/>
        </w:rPr>
        <w:t xml:space="preserve">ograniczenie </w:t>
      </w:r>
      <w:r w:rsidR="00021C9A" w:rsidRPr="006355DE">
        <w:rPr>
          <w:rFonts w:ascii="Times New Roman" w:hAnsi="Times New Roman" w:cs="Times New Roman"/>
          <w:sz w:val="24"/>
          <w:szCs w:val="24"/>
        </w:rPr>
        <w:t>możliwości oferowania i</w:t>
      </w:r>
      <w:r w:rsidR="00385999">
        <w:rPr>
          <w:rFonts w:ascii="Times New Roman" w:hAnsi="Times New Roman" w:cs="Times New Roman"/>
          <w:sz w:val="24"/>
          <w:szCs w:val="24"/>
        </w:rPr>
        <w:t xml:space="preserve"> </w:t>
      </w:r>
      <w:r w:rsidR="00021C9A" w:rsidRPr="006355DE">
        <w:rPr>
          <w:rFonts w:ascii="Times New Roman" w:hAnsi="Times New Roman" w:cs="Times New Roman"/>
          <w:sz w:val="24"/>
          <w:szCs w:val="24"/>
        </w:rPr>
        <w:t>wykorzystania paliw silnikow</w:t>
      </w:r>
      <w:r w:rsidR="00005AD7" w:rsidRPr="006355DE">
        <w:rPr>
          <w:rFonts w:ascii="Times New Roman" w:hAnsi="Times New Roman" w:cs="Times New Roman"/>
          <w:sz w:val="24"/>
          <w:szCs w:val="24"/>
        </w:rPr>
        <w:t>ych</w:t>
      </w:r>
      <w:r w:rsidR="00021C9A" w:rsidRPr="006355DE">
        <w:rPr>
          <w:rFonts w:ascii="Times New Roman" w:hAnsi="Times New Roman" w:cs="Times New Roman"/>
          <w:sz w:val="24"/>
          <w:szCs w:val="24"/>
        </w:rPr>
        <w:t xml:space="preserve"> niewiadomego pochodzenia. Identyfikacja wszystkich uczestników realizowanego łańcucha dostaw, z jednoczesnym przypisaniem ilości paliwa będącego przedmiotem transakcji wpłynie na szczelność obrotu tymi wyrobami.</w:t>
      </w:r>
    </w:p>
    <w:p w14:paraId="55ED22BE" w14:textId="77777777" w:rsidR="00632E40" w:rsidRPr="006355DE" w:rsidRDefault="00632E40" w:rsidP="00965B17">
      <w:pPr>
        <w:spacing w:after="0"/>
        <w:jc w:val="both"/>
        <w:rPr>
          <w:rFonts w:ascii="Times New Roman" w:hAnsi="Times New Roman" w:cs="Times New Roman"/>
          <w:sz w:val="24"/>
          <w:szCs w:val="24"/>
        </w:rPr>
      </w:pPr>
    </w:p>
    <w:p w14:paraId="055AB51C" w14:textId="77777777" w:rsidR="00C52E2E" w:rsidRPr="007531EA" w:rsidRDefault="00683590" w:rsidP="00960A2F">
      <w:pPr>
        <w:spacing w:after="0" w:line="360" w:lineRule="auto"/>
        <w:jc w:val="both"/>
        <w:rPr>
          <w:rFonts w:ascii="Times New Roman" w:hAnsi="Times New Roman" w:cs="Times New Roman"/>
          <w:sz w:val="24"/>
          <w:szCs w:val="24"/>
        </w:rPr>
      </w:pPr>
      <w:r w:rsidRPr="007531EA">
        <w:rPr>
          <w:rFonts w:ascii="Times New Roman" w:hAnsi="Times New Roman" w:cs="Times New Roman"/>
          <w:sz w:val="24"/>
          <w:szCs w:val="24"/>
        </w:rPr>
        <w:t xml:space="preserve">Zmiany </w:t>
      </w:r>
      <w:r w:rsidR="00505085">
        <w:rPr>
          <w:rFonts w:ascii="Times New Roman" w:hAnsi="Times New Roman" w:cs="Times New Roman"/>
          <w:sz w:val="24"/>
          <w:szCs w:val="24"/>
        </w:rPr>
        <w:t xml:space="preserve">w </w:t>
      </w:r>
      <w:r w:rsidR="008F0C83" w:rsidRPr="007531EA">
        <w:rPr>
          <w:rFonts w:ascii="Times New Roman" w:hAnsi="Times New Roman" w:cs="Times New Roman"/>
          <w:sz w:val="24"/>
          <w:szCs w:val="24"/>
        </w:rPr>
        <w:t>Praw</w:t>
      </w:r>
      <w:r w:rsidR="001E6846" w:rsidRPr="007531EA">
        <w:rPr>
          <w:rFonts w:ascii="Times New Roman" w:hAnsi="Times New Roman" w:cs="Times New Roman"/>
          <w:sz w:val="24"/>
          <w:szCs w:val="24"/>
        </w:rPr>
        <w:t>ie</w:t>
      </w:r>
      <w:r w:rsidR="008F0C83" w:rsidRPr="007531EA">
        <w:rPr>
          <w:rFonts w:ascii="Times New Roman" w:hAnsi="Times New Roman" w:cs="Times New Roman"/>
          <w:sz w:val="24"/>
          <w:szCs w:val="24"/>
        </w:rPr>
        <w:t xml:space="preserve"> energetyczn</w:t>
      </w:r>
      <w:r w:rsidR="001E6846" w:rsidRPr="007531EA">
        <w:rPr>
          <w:rFonts w:ascii="Times New Roman" w:hAnsi="Times New Roman" w:cs="Times New Roman"/>
          <w:sz w:val="24"/>
          <w:szCs w:val="24"/>
        </w:rPr>
        <w:t>ym</w:t>
      </w:r>
      <w:r w:rsidR="008F2A90" w:rsidRPr="007531EA">
        <w:rPr>
          <w:rFonts w:ascii="Times New Roman" w:hAnsi="Times New Roman" w:cs="Times New Roman"/>
          <w:sz w:val="24"/>
          <w:szCs w:val="24"/>
        </w:rPr>
        <w:t xml:space="preserve"> </w:t>
      </w:r>
      <w:r w:rsidR="00183D7E" w:rsidRPr="007531EA">
        <w:rPr>
          <w:rFonts w:ascii="Times New Roman" w:hAnsi="Times New Roman" w:cs="Times New Roman"/>
          <w:sz w:val="24"/>
          <w:szCs w:val="24"/>
        </w:rPr>
        <w:t>ma</w:t>
      </w:r>
      <w:r w:rsidR="00655CF8" w:rsidRPr="007531EA">
        <w:rPr>
          <w:rFonts w:ascii="Times New Roman" w:hAnsi="Times New Roman" w:cs="Times New Roman"/>
          <w:sz w:val="24"/>
          <w:szCs w:val="24"/>
        </w:rPr>
        <w:t>ją</w:t>
      </w:r>
      <w:r w:rsidR="00AA0533" w:rsidRPr="007531EA">
        <w:rPr>
          <w:rFonts w:ascii="Times New Roman" w:hAnsi="Times New Roman" w:cs="Times New Roman"/>
          <w:sz w:val="24"/>
          <w:szCs w:val="24"/>
        </w:rPr>
        <w:t xml:space="preserve"> do spełnienia</w:t>
      </w:r>
      <w:r w:rsidR="00C52E2E" w:rsidRPr="007531EA">
        <w:rPr>
          <w:rFonts w:ascii="Times New Roman" w:hAnsi="Times New Roman" w:cs="Times New Roman"/>
          <w:sz w:val="24"/>
          <w:szCs w:val="24"/>
        </w:rPr>
        <w:t xml:space="preserve"> </w:t>
      </w:r>
      <w:r w:rsidR="00183D7E" w:rsidRPr="007531EA">
        <w:rPr>
          <w:rFonts w:ascii="Times New Roman" w:hAnsi="Times New Roman" w:cs="Times New Roman"/>
          <w:sz w:val="24"/>
          <w:szCs w:val="24"/>
        </w:rPr>
        <w:t>następujące</w:t>
      </w:r>
      <w:r w:rsidR="00C52E2E" w:rsidRPr="007531EA">
        <w:rPr>
          <w:rFonts w:ascii="Times New Roman" w:hAnsi="Times New Roman" w:cs="Times New Roman"/>
          <w:sz w:val="24"/>
          <w:szCs w:val="24"/>
        </w:rPr>
        <w:t xml:space="preserve"> cele:</w:t>
      </w:r>
    </w:p>
    <w:p w14:paraId="03E29DBC" w14:textId="77777777" w:rsidR="00C52E2E" w:rsidRPr="007531EA" w:rsidRDefault="00216687" w:rsidP="00960A2F">
      <w:pPr>
        <w:pStyle w:val="Akapitzlist"/>
        <w:numPr>
          <w:ilvl w:val="0"/>
          <w:numId w:val="2"/>
        </w:numPr>
        <w:spacing w:after="0" w:line="360" w:lineRule="auto"/>
        <w:ind w:left="357" w:hanging="357"/>
        <w:jc w:val="both"/>
        <w:rPr>
          <w:rFonts w:ascii="Times New Roman" w:hAnsi="Times New Roman" w:cs="Times New Roman"/>
          <w:sz w:val="24"/>
          <w:szCs w:val="24"/>
        </w:rPr>
      </w:pPr>
      <w:r w:rsidRPr="007531EA">
        <w:rPr>
          <w:rFonts w:ascii="Times New Roman" w:hAnsi="Times New Roman" w:cs="Times New Roman"/>
          <w:sz w:val="24"/>
          <w:szCs w:val="24"/>
        </w:rPr>
        <w:t>u</w:t>
      </w:r>
      <w:r w:rsidR="00C52E2E" w:rsidRPr="007531EA">
        <w:rPr>
          <w:rFonts w:ascii="Times New Roman" w:hAnsi="Times New Roman" w:cs="Times New Roman"/>
          <w:sz w:val="24"/>
          <w:szCs w:val="24"/>
        </w:rPr>
        <w:t>zupełnienie regulacji rynku paliw ciekłych zawartych w ustawie z dnia 22 lipca 2016</w:t>
      </w:r>
      <w:r w:rsidR="00941087" w:rsidRPr="007531EA">
        <w:rPr>
          <w:rFonts w:ascii="Times New Roman" w:hAnsi="Times New Roman" w:cs="Times New Roman"/>
          <w:sz w:val="24"/>
          <w:szCs w:val="24"/>
        </w:rPr>
        <w:t> </w:t>
      </w:r>
      <w:r w:rsidR="00C52E2E" w:rsidRPr="007531EA">
        <w:rPr>
          <w:rFonts w:ascii="Times New Roman" w:hAnsi="Times New Roman" w:cs="Times New Roman"/>
          <w:sz w:val="24"/>
          <w:szCs w:val="24"/>
        </w:rPr>
        <w:t xml:space="preserve">r. </w:t>
      </w:r>
      <w:r w:rsidR="00C52E2E" w:rsidRPr="007531EA">
        <w:rPr>
          <w:rFonts w:ascii="Times New Roman" w:hAnsi="Times New Roman" w:cs="Times New Roman"/>
          <w:i/>
          <w:sz w:val="24"/>
          <w:szCs w:val="24"/>
        </w:rPr>
        <w:t>o</w:t>
      </w:r>
      <w:r w:rsidR="00183D7E" w:rsidRPr="007531EA">
        <w:rPr>
          <w:rFonts w:ascii="Times New Roman" w:hAnsi="Times New Roman" w:cs="Times New Roman"/>
          <w:i/>
          <w:sz w:val="24"/>
          <w:szCs w:val="24"/>
        </w:rPr>
        <w:t> </w:t>
      </w:r>
      <w:r w:rsidR="00C52E2E" w:rsidRPr="007531EA">
        <w:rPr>
          <w:rFonts w:ascii="Times New Roman" w:hAnsi="Times New Roman" w:cs="Times New Roman"/>
          <w:i/>
          <w:sz w:val="24"/>
          <w:szCs w:val="24"/>
        </w:rPr>
        <w:t>zmianie ustawy – Prawo energetyczne oraz niektórych innych ustaw</w:t>
      </w:r>
      <w:r w:rsidRPr="007531EA">
        <w:rPr>
          <w:rFonts w:ascii="Times New Roman" w:hAnsi="Times New Roman" w:cs="Times New Roman"/>
          <w:sz w:val="24"/>
          <w:szCs w:val="24"/>
        </w:rPr>
        <w:t xml:space="preserve"> </w:t>
      </w:r>
      <w:r w:rsidR="00C52E2E" w:rsidRPr="007531EA">
        <w:rPr>
          <w:rFonts w:ascii="Times New Roman" w:hAnsi="Times New Roman" w:cs="Times New Roman"/>
          <w:sz w:val="24"/>
          <w:szCs w:val="24"/>
        </w:rPr>
        <w:t xml:space="preserve">w zakresie dalszego uszczelniania i zwiększania transparentności </w:t>
      </w:r>
      <w:r w:rsidR="00E35B1E" w:rsidRPr="007531EA">
        <w:rPr>
          <w:rFonts w:ascii="Times New Roman" w:hAnsi="Times New Roman" w:cs="Times New Roman"/>
          <w:sz w:val="24"/>
          <w:szCs w:val="24"/>
        </w:rPr>
        <w:t xml:space="preserve">rynku paliw ciekłych w Polsce przez </w:t>
      </w:r>
      <w:r w:rsidR="00655CF8" w:rsidRPr="007531EA">
        <w:rPr>
          <w:rFonts w:ascii="Times New Roman" w:hAnsi="Times New Roman" w:cs="Times New Roman"/>
          <w:sz w:val="24"/>
          <w:szCs w:val="24"/>
        </w:rPr>
        <w:t>sk</w:t>
      </w:r>
      <w:r w:rsidR="00E35B1E" w:rsidRPr="007531EA">
        <w:rPr>
          <w:rFonts w:ascii="Times New Roman" w:hAnsi="Times New Roman" w:cs="Times New Roman"/>
          <w:sz w:val="24"/>
          <w:szCs w:val="24"/>
        </w:rPr>
        <w:t>uteczniejsze przeciwdziałanie</w:t>
      </w:r>
      <w:r w:rsidR="00C52E2E" w:rsidRPr="007531EA">
        <w:rPr>
          <w:rFonts w:ascii="Times New Roman" w:hAnsi="Times New Roman" w:cs="Times New Roman"/>
          <w:sz w:val="24"/>
          <w:szCs w:val="24"/>
        </w:rPr>
        <w:t xml:space="preserve"> zjawisku szarej strefy</w:t>
      </w:r>
      <w:r w:rsidR="00730FDE" w:rsidRPr="007531EA">
        <w:rPr>
          <w:rFonts w:ascii="Times New Roman" w:hAnsi="Times New Roman" w:cs="Times New Roman"/>
          <w:sz w:val="24"/>
          <w:szCs w:val="24"/>
        </w:rPr>
        <w:t>;</w:t>
      </w:r>
    </w:p>
    <w:p w14:paraId="27C9EF5E" w14:textId="77777777" w:rsidR="00DD260F" w:rsidRPr="007531EA" w:rsidRDefault="00216687" w:rsidP="00960A2F">
      <w:pPr>
        <w:pStyle w:val="Akapitzlist"/>
        <w:numPr>
          <w:ilvl w:val="0"/>
          <w:numId w:val="2"/>
        </w:numPr>
        <w:spacing w:after="0" w:line="360" w:lineRule="auto"/>
        <w:ind w:left="357" w:hanging="357"/>
        <w:jc w:val="both"/>
        <w:rPr>
          <w:rFonts w:ascii="Times New Roman" w:hAnsi="Times New Roman" w:cs="Times New Roman"/>
          <w:sz w:val="24"/>
          <w:szCs w:val="24"/>
        </w:rPr>
      </w:pPr>
      <w:r w:rsidRPr="007531EA">
        <w:rPr>
          <w:rFonts w:ascii="Times New Roman" w:hAnsi="Times New Roman" w:cs="Times New Roman"/>
          <w:sz w:val="24"/>
          <w:szCs w:val="24"/>
        </w:rPr>
        <w:t>u</w:t>
      </w:r>
      <w:r w:rsidR="00C52E2E" w:rsidRPr="007531EA">
        <w:rPr>
          <w:rFonts w:ascii="Times New Roman" w:hAnsi="Times New Roman" w:cs="Times New Roman"/>
          <w:sz w:val="24"/>
          <w:szCs w:val="24"/>
        </w:rPr>
        <w:t>trwaleni</w:t>
      </w:r>
      <w:r w:rsidR="00E35B1E" w:rsidRPr="007531EA">
        <w:rPr>
          <w:rFonts w:ascii="Times New Roman" w:hAnsi="Times New Roman" w:cs="Times New Roman"/>
          <w:sz w:val="24"/>
          <w:szCs w:val="24"/>
        </w:rPr>
        <w:t>e</w:t>
      </w:r>
      <w:r w:rsidR="00C52E2E" w:rsidRPr="007531EA">
        <w:rPr>
          <w:rFonts w:ascii="Times New Roman" w:hAnsi="Times New Roman" w:cs="Times New Roman"/>
          <w:sz w:val="24"/>
          <w:szCs w:val="24"/>
        </w:rPr>
        <w:t xml:space="preserve"> </w:t>
      </w:r>
      <w:r w:rsidR="00E35B1E" w:rsidRPr="007531EA">
        <w:rPr>
          <w:rFonts w:ascii="Times New Roman" w:hAnsi="Times New Roman" w:cs="Times New Roman"/>
          <w:sz w:val="24"/>
          <w:szCs w:val="24"/>
        </w:rPr>
        <w:t>pozytywnego efektu jaki</w:t>
      </w:r>
      <w:r w:rsidR="00C52E2E" w:rsidRPr="007531EA">
        <w:rPr>
          <w:rFonts w:ascii="Times New Roman" w:hAnsi="Times New Roman" w:cs="Times New Roman"/>
          <w:sz w:val="24"/>
          <w:szCs w:val="24"/>
        </w:rPr>
        <w:t xml:space="preserve"> dla rynku przyniosło wdrożenie pakietu energetycznego poprzez </w:t>
      </w:r>
      <w:r w:rsidR="00DD260F" w:rsidRPr="007531EA">
        <w:rPr>
          <w:rFonts w:ascii="Times New Roman" w:hAnsi="Times New Roman" w:cs="Times New Roman"/>
          <w:sz w:val="24"/>
          <w:szCs w:val="24"/>
        </w:rPr>
        <w:t xml:space="preserve">wdrożenie rozwiązań, w tym nowych wymagań prawa mających na celu </w:t>
      </w:r>
      <w:r w:rsidR="00C52E2E" w:rsidRPr="007531EA">
        <w:rPr>
          <w:rFonts w:ascii="Times New Roman" w:hAnsi="Times New Roman" w:cs="Times New Roman"/>
          <w:sz w:val="24"/>
          <w:szCs w:val="24"/>
        </w:rPr>
        <w:t>przeciwdziałanie negatywnym zjawisko</w:t>
      </w:r>
      <w:r w:rsidR="00EF264A" w:rsidRPr="007531EA">
        <w:rPr>
          <w:rFonts w:ascii="Times New Roman" w:hAnsi="Times New Roman" w:cs="Times New Roman"/>
          <w:sz w:val="24"/>
          <w:szCs w:val="24"/>
        </w:rPr>
        <w:t>m</w:t>
      </w:r>
      <w:r w:rsidR="00C52E2E" w:rsidRPr="007531EA">
        <w:rPr>
          <w:rFonts w:ascii="Times New Roman" w:hAnsi="Times New Roman" w:cs="Times New Roman"/>
          <w:sz w:val="24"/>
          <w:szCs w:val="24"/>
        </w:rPr>
        <w:t xml:space="preserve"> na rynku paliw ciekłych jakie zostały z</w:t>
      </w:r>
      <w:r w:rsidR="00DD260F" w:rsidRPr="007531EA">
        <w:rPr>
          <w:rFonts w:ascii="Times New Roman" w:hAnsi="Times New Roman" w:cs="Times New Roman"/>
          <w:sz w:val="24"/>
          <w:szCs w:val="24"/>
        </w:rPr>
        <w:t xml:space="preserve">identyfikowane </w:t>
      </w:r>
      <w:r w:rsidR="00E35B1E" w:rsidRPr="007531EA">
        <w:rPr>
          <w:rFonts w:ascii="Times New Roman" w:hAnsi="Times New Roman" w:cs="Times New Roman"/>
          <w:sz w:val="24"/>
          <w:szCs w:val="24"/>
        </w:rPr>
        <w:t xml:space="preserve">dopiero </w:t>
      </w:r>
      <w:r w:rsidR="00DD260F" w:rsidRPr="007531EA">
        <w:rPr>
          <w:rFonts w:ascii="Times New Roman" w:hAnsi="Times New Roman" w:cs="Times New Roman"/>
          <w:sz w:val="24"/>
          <w:szCs w:val="24"/>
        </w:rPr>
        <w:t>po</w:t>
      </w:r>
      <w:r w:rsidR="00C52E2E" w:rsidRPr="007531EA">
        <w:rPr>
          <w:rFonts w:ascii="Times New Roman" w:hAnsi="Times New Roman" w:cs="Times New Roman"/>
          <w:sz w:val="24"/>
          <w:szCs w:val="24"/>
        </w:rPr>
        <w:t xml:space="preserve"> wprowadzeniu </w:t>
      </w:r>
      <w:r w:rsidR="00DD260F" w:rsidRPr="007531EA">
        <w:rPr>
          <w:rFonts w:ascii="Times New Roman" w:hAnsi="Times New Roman" w:cs="Times New Roman"/>
          <w:sz w:val="24"/>
          <w:szCs w:val="24"/>
        </w:rPr>
        <w:t xml:space="preserve">i </w:t>
      </w:r>
      <w:r w:rsidR="00E35B1E" w:rsidRPr="007531EA">
        <w:rPr>
          <w:rFonts w:ascii="Times New Roman" w:hAnsi="Times New Roman" w:cs="Times New Roman"/>
          <w:sz w:val="24"/>
          <w:szCs w:val="24"/>
        </w:rPr>
        <w:t xml:space="preserve">rozpoczęciu </w:t>
      </w:r>
      <w:r w:rsidR="00DD260F" w:rsidRPr="007531EA">
        <w:rPr>
          <w:rFonts w:ascii="Times New Roman" w:hAnsi="Times New Roman" w:cs="Times New Roman"/>
          <w:sz w:val="24"/>
          <w:szCs w:val="24"/>
        </w:rPr>
        <w:t>egzekucji pakietu energetycznego</w:t>
      </w:r>
      <w:r w:rsidR="00730FDE" w:rsidRPr="007531EA">
        <w:rPr>
          <w:rFonts w:ascii="Times New Roman" w:hAnsi="Times New Roman" w:cs="Times New Roman"/>
          <w:sz w:val="24"/>
          <w:szCs w:val="24"/>
        </w:rPr>
        <w:t>;</w:t>
      </w:r>
    </w:p>
    <w:p w14:paraId="08F0BA39" w14:textId="77777777" w:rsidR="00DD260F" w:rsidRPr="007531EA" w:rsidRDefault="009C2F42" w:rsidP="00960A2F">
      <w:pPr>
        <w:pStyle w:val="Akapitzlist"/>
        <w:numPr>
          <w:ilvl w:val="0"/>
          <w:numId w:val="2"/>
        </w:numPr>
        <w:spacing w:after="0" w:line="360" w:lineRule="auto"/>
        <w:ind w:left="357" w:hanging="357"/>
        <w:jc w:val="both"/>
        <w:rPr>
          <w:rFonts w:ascii="Times New Roman" w:hAnsi="Times New Roman" w:cs="Times New Roman"/>
          <w:sz w:val="24"/>
          <w:szCs w:val="24"/>
        </w:rPr>
      </w:pPr>
      <w:r w:rsidRPr="007531EA">
        <w:rPr>
          <w:rFonts w:ascii="Times New Roman" w:hAnsi="Times New Roman" w:cs="Times New Roman"/>
          <w:sz w:val="24"/>
          <w:szCs w:val="24"/>
        </w:rPr>
        <w:t>w</w:t>
      </w:r>
      <w:r w:rsidR="00DD260F" w:rsidRPr="007531EA">
        <w:rPr>
          <w:rFonts w:ascii="Times New Roman" w:hAnsi="Times New Roman" w:cs="Times New Roman"/>
          <w:sz w:val="24"/>
          <w:szCs w:val="24"/>
        </w:rPr>
        <w:t>yeliminowanie luk</w:t>
      </w:r>
      <w:r w:rsidR="00E35B1E" w:rsidRPr="007531EA">
        <w:rPr>
          <w:rFonts w:ascii="Times New Roman" w:hAnsi="Times New Roman" w:cs="Times New Roman"/>
          <w:sz w:val="24"/>
          <w:szCs w:val="24"/>
        </w:rPr>
        <w:t xml:space="preserve"> regulacyjnych</w:t>
      </w:r>
      <w:r w:rsidR="00DD260F" w:rsidRPr="007531EA">
        <w:rPr>
          <w:rFonts w:ascii="Times New Roman" w:hAnsi="Times New Roman" w:cs="Times New Roman"/>
          <w:sz w:val="24"/>
          <w:szCs w:val="24"/>
        </w:rPr>
        <w:t xml:space="preserve"> oraz niejasności interpretacyjnych, w tym dalsze harmonizowanie regulacji </w:t>
      </w:r>
      <w:r w:rsidRPr="007531EA">
        <w:rPr>
          <w:rFonts w:ascii="Times New Roman" w:hAnsi="Times New Roman" w:cs="Times New Roman"/>
          <w:sz w:val="24"/>
          <w:szCs w:val="24"/>
        </w:rPr>
        <w:t>P</w:t>
      </w:r>
      <w:r w:rsidR="00DD260F" w:rsidRPr="007531EA">
        <w:rPr>
          <w:rFonts w:ascii="Times New Roman" w:hAnsi="Times New Roman" w:cs="Times New Roman"/>
          <w:sz w:val="24"/>
          <w:szCs w:val="24"/>
        </w:rPr>
        <w:t>rawa energetycznego dotyczącego paliw ciekłych z innymi ustawami określającymi obowiązki publicznoprawne dla podmiotów wykonujących działalność koncesjonowaną lub na podstawie wpisu do rejestru podmiotów przywożących na podstawie prawa energetycznego.</w:t>
      </w:r>
    </w:p>
    <w:p w14:paraId="1624E4B7" w14:textId="77777777" w:rsidR="00AA0533" w:rsidRPr="007531EA" w:rsidRDefault="00D0568C" w:rsidP="00960A2F">
      <w:pPr>
        <w:spacing w:after="0" w:line="360" w:lineRule="auto"/>
        <w:jc w:val="both"/>
        <w:rPr>
          <w:rFonts w:ascii="Times New Roman" w:hAnsi="Times New Roman" w:cs="Times New Roman"/>
          <w:sz w:val="24"/>
          <w:szCs w:val="24"/>
        </w:rPr>
      </w:pPr>
      <w:r w:rsidRPr="007531EA">
        <w:rPr>
          <w:rFonts w:ascii="Times New Roman" w:hAnsi="Times New Roman" w:cs="Times New Roman"/>
          <w:sz w:val="24"/>
          <w:szCs w:val="24"/>
        </w:rPr>
        <w:t>W</w:t>
      </w:r>
      <w:r w:rsidR="00183D7E" w:rsidRPr="007531EA">
        <w:rPr>
          <w:rFonts w:ascii="Times New Roman" w:hAnsi="Times New Roman" w:cs="Times New Roman"/>
          <w:sz w:val="24"/>
          <w:szCs w:val="24"/>
        </w:rPr>
        <w:t xml:space="preserve"> zakresie zmian Prawa energetycznego </w:t>
      </w:r>
      <w:r w:rsidR="00AA0533" w:rsidRPr="007531EA">
        <w:rPr>
          <w:rFonts w:ascii="Times New Roman" w:hAnsi="Times New Roman" w:cs="Times New Roman"/>
          <w:sz w:val="24"/>
          <w:szCs w:val="24"/>
        </w:rPr>
        <w:t xml:space="preserve">projekt zawiera </w:t>
      </w:r>
      <w:r w:rsidR="005739AB" w:rsidRPr="007531EA">
        <w:rPr>
          <w:rFonts w:ascii="Times New Roman" w:hAnsi="Times New Roman" w:cs="Times New Roman"/>
          <w:sz w:val="24"/>
          <w:szCs w:val="24"/>
        </w:rPr>
        <w:t>m.in.</w:t>
      </w:r>
      <w:r w:rsidR="00AA0533" w:rsidRPr="007531EA">
        <w:rPr>
          <w:rFonts w:ascii="Times New Roman" w:hAnsi="Times New Roman" w:cs="Times New Roman"/>
          <w:sz w:val="24"/>
          <w:szCs w:val="24"/>
        </w:rPr>
        <w:t xml:space="preserve"> rozwiązania legislacyjne</w:t>
      </w:r>
      <w:r w:rsidR="00B77259" w:rsidRPr="007531EA">
        <w:rPr>
          <w:rFonts w:ascii="Times New Roman" w:hAnsi="Times New Roman" w:cs="Times New Roman"/>
          <w:sz w:val="24"/>
          <w:szCs w:val="24"/>
        </w:rPr>
        <w:t>,</w:t>
      </w:r>
      <w:r w:rsidR="00FC11DE" w:rsidRPr="007531EA">
        <w:rPr>
          <w:rFonts w:ascii="Times New Roman" w:hAnsi="Times New Roman" w:cs="Times New Roman"/>
          <w:sz w:val="24"/>
          <w:szCs w:val="24"/>
        </w:rPr>
        <w:t xml:space="preserve"> </w:t>
      </w:r>
      <w:r w:rsidR="001D75E3" w:rsidRPr="007531EA">
        <w:rPr>
          <w:rFonts w:ascii="Times New Roman" w:hAnsi="Times New Roman" w:cs="Times New Roman"/>
          <w:sz w:val="24"/>
          <w:szCs w:val="24"/>
        </w:rPr>
        <w:t xml:space="preserve">których </w:t>
      </w:r>
      <w:r w:rsidR="00195D66" w:rsidRPr="007531EA">
        <w:rPr>
          <w:rFonts w:ascii="Times New Roman" w:hAnsi="Times New Roman" w:cs="Times New Roman"/>
          <w:sz w:val="24"/>
          <w:szCs w:val="24"/>
        </w:rPr>
        <w:t>zasadniczym celem jest</w:t>
      </w:r>
      <w:r w:rsidR="00AA0533" w:rsidRPr="007531EA">
        <w:rPr>
          <w:rFonts w:ascii="Times New Roman" w:hAnsi="Times New Roman" w:cs="Times New Roman"/>
          <w:sz w:val="24"/>
          <w:szCs w:val="24"/>
        </w:rPr>
        <w:t>:</w:t>
      </w:r>
    </w:p>
    <w:p w14:paraId="20670950"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w:t>
      </w:r>
      <w:r w:rsidR="00A9420D">
        <w:rPr>
          <w:rFonts w:ascii="Times New Roman" w:hAnsi="Times New Roman" w:cs="Times New Roman"/>
          <w:sz w:val="24"/>
          <w:szCs w:val="24"/>
        </w:rPr>
        <w:t>)</w:t>
      </w:r>
      <w:r w:rsidR="00A9420D">
        <w:rPr>
          <w:rFonts w:ascii="Times New Roman" w:hAnsi="Times New Roman" w:cs="Times New Roman"/>
          <w:sz w:val="24"/>
          <w:szCs w:val="24"/>
        </w:rPr>
        <w:tab/>
      </w:r>
      <w:r w:rsidR="00A9420D" w:rsidRPr="00A9420D">
        <w:rPr>
          <w:rFonts w:ascii="Times New Roman" w:hAnsi="Times New Roman" w:cs="Times New Roman"/>
          <w:sz w:val="24"/>
          <w:szCs w:val="24"/>
        </w:rPr>
        <w:t>kolejne uszczelnienie rynku gazu płynnego LPG. W tym zakresie proponuje się wprowadzić:</w:t>
      </w:r>
    </w:p>
    <w:p w14:paraId="2BDD0AD2" w14:textId="77777777" w:rsidR="00A9420D" w:rsidRPr="00A9420D" w:rsidRDefault="00A9420D" w:rsidP="00960A2F">
      <w:p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A9420D">
        <w:rPr>
          <w:rFonts w:ascii="Times New Roman" w:hAnsi="Times New Roman" w:cs="Times New Roman"/>
          <w:sz w:val="24"/>
          <w:szCs w:val="24"/>
        </w:rPr>
        <w:t>nadzór koncesyjny nad procesem rozlewania gazu do butli traktując go analogicznie jak reżim ustawy akcyzowej jako wytwarzanie paliw ciekłych wymagający złożenia stosowanego zabezpieczenia koncesyjnego i realizacji wszystkich obowiązków sprawozdawczych i</w:t>
      </w:r>
      <w:r w:rsidR="00385999">
        <w:rPr>
          <w:rFonts w:ascii="Times New Roman" w:hAnsi="Times New Roman" w:cs="Times New Roman"/>
          <w:sz w:val="24"/>
          <w:szCs w:val="24"/>
        </w:rPr>
        <w:t> </w:t>
      </w:r>
      <w:r w:rsidRPr="00A9420D">
        <w:rPr>
          <w:rFonts w:ascii="Times New Roman" w:hAnsi="Times New Roman" w:cs="Times New Roman"/>
          <w:sz w:val="24"/>
          <w:szCs w:val="24"/>
        </w:rPr>
        <w:t>informacyjnych w tym zakresie do Prezesa Urzędu Regulacji Energetyki (URE) i innych organów, tym samym zostanie wprowadzona regulacja zrównująca obowiązki podmiotów dokonujących obrotu paliwami,</w:t>
      </w:r>
    </w:p>
    <w:p w14:paraId="59F4DC13" w14:textId="77777777" w:rsidR="00A9420D" w:rsidRPr="00A9420D" w:rsidRDefault="00A9420D" w:rsidP="00960A2F">
      <w:pPr>
        <w:spacing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A9420D">
        <w:rPr>
          <w:rFonts w:ascii="Times New Roman" w:hAnsi="Times New Roman" w:cs="Times New Roman"/>
          <w:sz w:val="24"/>
          <w:szCs w:val="24"/>
        </w:rPr>
        <w:t>obowiązek zgłaszania do Prezesa URE zakładowych stacji gazu płynnego LPG, w</w:t>
      </w:r>
      <w:r w:rsidR="00385999">
        <w:rPr>
          <w:rFonts w:ascii="Times New Roman" w:hAnsi="Times New Roman" w:cs="Times New Roman"/>
          <w:sz w:val="24"/>
          <w:szCs w:val="24"/>
        </w:rPr>
        <w:t> </w:t>
      </w:r>
      <w:r w:rsidRPr="00A9420D">
        <w:rPr>
          <w:rFonts w:ascii="Times New Roman" w:hAnsi="Times New Roman" w:cs="Times New Roman"/>
          <w:sz w:val="24"/>
          <w:szCs w:val="24"/>
        </w:rPr>
        <w:t xml:space="preserve">ramach wprowadzanego projektem szerszego nadzoru na zakładowymi stacjami paliw ciekłych, wykorzystywanych przez przedsiębiorców wyłącznie na potrzeby </w:t>
      </w:r>
      <w:r w:rsidRPr="00A9420D">
        <w:rPr>
          <w:rFonts w:ascii="Times New Roman" w:hAnsi="Times New Roman" w:cs="Times New Roman"/>
          <w:sz w:val="24"/>
          <w:szCs w:val="24"/>
        </w:rPr>
        <w:lastRenderedPageBreak/>
        <w:t>własne, w</w:t>
      </w:r>
      <w:r w:rsidR="00AD68CE">
        <w:rPr>
          <w:rFonts w:ascii="Times New Roman" w:hAnsi="Times New Roman" w:cs="Times New Roman"/>
          <w:sz w:val="24"/>
          <w:szCs w:val="24"/>
        </w:rPr>
        <w:t xml:space="preserve"> </w:t>
      </w:r>
      <w:r w:rsidRPr="00A9420D">
        <w:rPr>
          <w:rFonts w:ascii="Times New Roman" w:hAnsi="Times New Roman" w:cs="Times New Roman"/>
          <w:sz w:val="24"/>
          <w:szCs w:val="24"/>
        </w:rPr>
        <w:t>stosunku do których w Polsce nie prowadzi się żadnych oficjalnych statystyk ani ewidencji w tym zakresie;</w:t>
      </w:r>
    </w:p>
    <w:p w14:paraId="21ABB12D"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2</w:t>
      </w:r>
      <w:r w:rsidR="00A9420D">
        <w:rPr>
          <w:rFonts w:ascii="Times New Roman" w:hAnsi="Times New Roman" w:cs="Times New Roman"/>
          <w:sz w:val="24"/>
          <w:szCs w:val="24"/>
        </w:rPr>
        <w:t>)</w:t>
      </w:r>
      <w:r w:rsidR="00A9420D">
        <w:rPr>
          <w:rFonts w:ascii="Times New Roman" w:hAnsi="Times New Roman" w:cs="Times New Roman"/>
          <w:sz w:val="24"/>
          <w:szCs w:val="24"/>
        </w:rPr>
        <w:tab/>
      </w:r>
      <w:r w:rsidR="00A9420D" w:rsidRPr="00A9420D">
        <w:rPr>
          <w:rFonts w:ascii="Times New Roman" w:hAnsi="Times New Roman" w:cs="Times New Roman"/>
          <w:sz w:val="24"/>
          <w:szCs w:val="24"/>
        </w:rPr>
        <w:t>objęcie nadzorem koncesyjnym wrażliwych podatkowo, ze względu na sposób opodatkowania, procesów barwienia i znakowania paliw opałowych oraz paliw do celów żeglugowych, który będzie wymagał uzyskania koncesji na wytwarzanie paliw ciekłych oraz złożenia stosowanego zabezpieczenia majątkowego dla tej koncesji, a także realizacji wszystkich obowiązków sprawozdawczych i informacyjnych wobec Prezesa URE i innych organów;</w:t>
      </w:r>
    </w:p>
    <w:p w14:paraId="52B8D0E1"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3</w:t>
      </w:r>
      <w:r w:rsidR="00A9420D">
        <w:rPr>
          <w:rFonts w:ascii="Times New Roman" w:hAnsi="Times New Roman" w:cs="Times New Roman"/>
          <w:sz w:val="24"/>
          <w:szCs w:val="24"/>
        </w:rPr>
        <w:t>)</w:t>
      </w:r>
      <w:r w:rsidR="00A9420D">
        <w:rPr>
          <w:rFonts w:ascii="Times New Roman" w:hAnsi="Times New Roman" w:cs="Times New Roman"/>
          <w:sz w:val="24"/>
          <w:szCs w:val="24"/>
        </w:rPr>
        <w:tab/>
      </w:r>
      <w:r w:rsidR="00A9420D" w:rsidRPr="00A9420D">
        <w:rPr>
          <w:rFonts w:ascii="Times New Roman" w:hAnsi="Times New Roman" w:cs="Times New Roman"/>
          <w:sz w:val="24"/>
          <w:szCs w:val="24"/>
        </w:rPr>
        <w:t>wprowadzenie nadzoru Prezesa URE nad zakładowymi stacjami paliw ciekłych, jako obiektami służącymi do przechowywania paliw ciekłych przez przedsiębiorców na potrzeby własne. W Polsce brak jest wiarygodnych statystyk dotyczących liczby oraz lokalizacji takich obiektów. Według szacunków ich liczba, w zależności od przyjętych minimalnych pojemności magazynowych służących do przechowywania paliwa, może sięgać od kilku do nawet kilkunastu tysięcy obiektów. To właśnie te miejsca, ze względu na formalny brak powszechnej dostępności do możliwości tankowania oraz funkcjonowania na terenach prywatnych, są obecnie potencjalnym głównym źródłem nielegalnego obrotu paliwami ciekłymi bez wymaganej koncesji, w tym podaży na rynek paliw ciekłych z nielegalnych źródeł często mogących nie spełniać wymagań jakościowych;</w:t>
      </w:r>
    </w:p>
    <w:p w14:paraId="17323729"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4</w:t>
      </w:r>
      <w:r w:rsidR="00893A82">
        <w:rPr>
          <w:rFonts w:ascii="Times New Roman" w:hAnsi="Times New Roman" w:cs="Times New Roman"/>
          <w:sz w:val="24"/>
          <w:szCs w:val="24"/>
        </w:rPr>
        <w:t>)</w:t>
      </w:r>
      <w:r w:rsidR="00893A82">
        <w:rPr>
          <w:rFonts w:ascii="Times New Roman" w:hAnsi="Times New Roman" w:cs="Times New Roman"/>
          <w:sz w:val="24"/>
          <w:szCs w:val="24"/>
        </w:rPr>
        <w:tab/>
      </w:r>
      <w:r w:rsidR="00A9420D" w:rsidRPr="00A9420D">
        <w:rPr>
          <w:rFonts w:ascii="Times New Roman" w:hAnsi="Times New Roman" w:cs="Times New Roman"/>
          <w:sz w:val="24"/>
          <w:szCs w:val="24"/>
        </w:rPr>
        <w:t>uzupełnienie kompetencji nadzorczych oraz kontrolnych Prezesa URE w procesie wydawania oraz cofania koncesji paliwowych w szczególności w zakresie możliwości fakultatywnego opiniowania także wniosków o udzielenie, przedłużenie oraz cofnięcie koncesji na obrót paliwami ciekłymi, jeżeli wymaga tego bezpieczeństwo i stabilność rynku paliwowego;</w:t>
      </w:r>
    </w:p>
    <w:p w14:paraId="7C7AD730" w14:textId="4CA25DD6"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5</w:t>
      </w:r>
      <w:r w:rsidR="00893A82">
        <w:rPr>
          <w:rFonts w:ascii="Times New Roman" w:hAnsi="Times New Roman" w:cs="Times New Roman"/>
          <w:sz w:val="24"/>
          <w:szCs w:val="24"/>
        </w:rPr>
        <w:t>)</w:t>
      </w:r>
      <w:r w:rsidR="00893A82">
        <w:rPr>
          <w:rFonts w:ascii="Times New Roman" w:hAnsi="Times New Roman" w:cs="Times New Roman"/>
          <w:sz w:val="24"/>
          <w:szCs w:val="24"/>
        </w:rPr>
        <w:tab/>
      </w:r>
      <w:r w:rsidR="00A9420D" w:rsidRPr="00A9420D">
        <w:rPr>
          <w:rFonts w:ascii="Times New Roman" w:hAnsi="Times New Roman" w:cs="Times New Roman"/>
          <w:sz w:val="24"/>
          <w:szCs w:val="24"/>
        </w:rPr>
        <w:t>włączenie do systemu nadzoru nad koncesjami paliwowymi dotyczącymi podaży paliw ciekłych na rynek oraz prowadzenia operacji logistycznych w specyficznych segmentach rynku takich jak lotniska, tereny kolejowe, porty morskie i śródlądowe właściwych regulatorów sektorowych takich jak Prezes Urzędu Lotnictwa Cywilnego (ULC), Prezes Urzędu Transportu Kolejowego (UTK), dyrektorzy urzędów morskich, dyrektorzy urzędów żeglugi śródlądowej oraz Straż Graniczn</w:t>
      </w:r>
      <w:r w:rsidR="004F3B74">
        <w:rPr>
          <w:rFonts w:ascii="Times New Roman" w:hAnsi="Times New Roman" w:cs="Times New Roman"/>
          <w:sz w:val="24"/>
          <w:szCs w:val="24"/>
        </w:rPr>
        <w:t>a</w:t>
      </w:r>
      <w:r w:rsidR="00A9420D" w:rsidRPr="00A9420D">
        <w:rPr>
          <w:rFonts w:ascii="Times New Roman" w:hAnsi="Times New Roman" w:cs="Times New Roman"/>
          <w:sz w:val="24"/>
          <w:szCs w:val="24"/>
        </w:rPr>
        <w:t xml:space="preserve"> kontrolujących te miejsca równocześnie jako tereny granicy państwa;</w:t>
      </w:r>
    </w:p>
    <w:p w14:paraId="0F9E4E97"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6</w:t>
      </w:r>
      <w:r w:rsidR="00893A82">
        <w:rPr>
          <w:rFonts w:ascii="Times New Roman" w:hAnsi="Times New Roman" w:cs="Times New Roman"/>
          <w:sz w:val="24"/>
          <w:szCs w:val="24"/>
        </w:rPr>
        <w:t>)</w:t>
      </w:r>
      <w:r w:rsidR="00893A82">
        <w:rPr>
          <w:rFonts w:ascii="Times New Roman" w:hAnsi="Times New Roman" w:cs="Times New Roman"/>
          <w:sz w:val="24"/>
          <w:szCs w:val="24"/>
        </w:rPr>
        <w:tab/>
      </w:r>
      <w:r w:rsidR="00A9420D" w:rsidRPr="00A9420D">
        <w:rPr>
          <w:rFonts w:ascii="Times New Roman" w:hAnsi="Times New Roman" w:cs="Times New Roman"/>
          <w:sz w:val="24"/>
          <w:szCs w:val="24"/>
        </w:rPr>
        <w:t>ujednolicenie wymagań w zakresie przywozu paliw ciekłych do Polski w celu uzyskania wpisu do rejestru podmiotów przywożących z analogicznymi wymaganiami związanymi z</w:t>
      </w:r>
      <w:r w:rsidR="00385999">
        <w:rPr>
          <w:rFonts w:ascii="Times New Roman" w:hAnsi="Times New Roman" w:cs="Times New Roman"/>
          <w:sz w:val="24"/>
          <w:szCs w:val="24"/>
        </w:rPr>
        <w:t> </w:t>
      </w:r>
      <w:r w:rsidR="00A9420D" w:rsidRPr="00A9420D">
        <w:rPr>
          <w:rFonts w:ascii="Times New Roman" w:hAnsi="Times New Roman" w:cs="Times New Roman"/>
          <w:sz w:val="24"/>
          <w:szCs w:val="24"/>
        </w:rPr>
        <w:t xml:space="preserve">przywozem paliw ciekłych realizowanymi na potrzeby koncesjonowanego obrotu </w:t>
      </w:r>
      <w:r w:rsidR="00A9420D" w:rsidRPr="00A9420D">
        <w:rPr>
          <w:rFonts w:ascii="Times New Roman" w:hAnsi="Times New Roman" w:cs="Times New Roman"/>
          <w:sz w:val="24"/>
          <w:szCs w:val="24"/>
        </w:rPr>
        <w:lastRenderedPageBreak/>
        <w:t>z</w:t>
      </w:r>
      <w:r w:rsidR="009C374F">
        <w:rPr>
          <w:rFonts w:ascii="Times New Roman" w:hAnsi="Times New Roman" w:cs="Times New Roman"/>
          <w:sz w:val="24"/>
          <w:szCs w:val="24"/>
        </w:rPr>
        <w:t> </w:t>
      </w:r>
      <w:r w:rsidR="00A9420D" w:rsidRPr="00A9420D">
        <w:rPr>
          <w:rFonts w:ascii="Times New Roman" w:hAnsi="Times New Roman" w:cs="Times New Roman"/>
          <w:sz w:val="24"/>
          <w:szCs w:val="24"/>
        </w:rPr>
        <w:t>zagranicą co ma uszczelnić instytucję podmiotu przywożącego. Zmiany w tym zakresie mają umożliwić Prezesowi URE weryfikację, w ramach procesu rejestracji, oraz sprawdzenie poprawności wypełniania wymagań przez grupę tych podmiotów gospodarczych, które pomimo że ich działalność nie wymaga koncesji na obrót paliwami ciekłymi z zagranicą są zobligowane do</w:t>
      </w:r>
      <w:r w:rsidR="00385999">
        <w:rPr>
          <w:rFonts w:ascii="Times New Roman" w:hAnsi="Times New Roman" w:cs="Times New Roman"/>
          <w:sz w:val="24"/>
          <w:szCs w:val="24"/>
        </w:rPr>
        <w:t> </w:t>
      </w:r>
      <w:r w:rsidR="00A9420D" w:rsidRPr="00A9420D">
        <w:rPr>
          <w:rFonts w:ascii="Times New Roman" w:hAnsi="Times New Roman" w:cs="Times New Roman"/>
          <w:sz w:val="24"/>
          <w:szCs w:val="24"/>
        </w:rPr>
        <w:t>prawidłowego rozliczania obowiązków podatkowych oraz innych danin publicznych, tworzenia zapasów obowiązkowych itp.;</w:t>
      </w:r>
    </w:p>
    <w:p w14:paraId="4739BDF6" w14:textId="77777777"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7</w:t>
      </w:r>
      <w:r w:rsidR="00893A82">
        <w:rPr>
          <w:rFonts w:ascii="Times New Roman" w:hAnsi="Times New Roman" w:cs="Times New Roman"/>
          <w:sz w:val="24"/>
          <w:szCs w:val="24"/>
        </w:rPr>
        <w:t>)</w:t>
      </w:r>
      <w:r w:rsidR="00893A82">
        <w:rPr>
          <w:rFonts w:ascii="Times New Roman" w:hAnsi="Times New Roman" w:cs="Times New Roman"/>
          <w:sz w:val="24"/>
          <w:szCs w:val="24"/>
        </w:rPr>
        <w:tab/>
      </w:r>
      <w:r w:rsidR="00A9420D" w:rsidRPr="00A9420D">
        <w:rPr>
          <w:rFonts w:ascii="Times New Roman" w:hAnsi="Times New Roman" w:cs="Times New Roman"/>
          <w:sz w:val="24"/>
          <w:szCs w:val="24"/>
        </w:rPr>
        <w:t>rozszerzenie mechanizmu wygaszania „nieaktywnych” koncesji paliwowych także o</w:t>
      </w:r>
      <w:r w:rsidR="00385999">
        <w:rPr>
          <w:rFonts w:ascii="Times New Roman" w:hAnsi="Times New Roman" w:cs="Times New Roman"/>
          <w:sz w:val="24"/>
          <w:szCs w:val="24"/>
        </w:rPr>
        <w:t> </w:t>
      </w:r>
      <w:r w:rsidR="00A9420D" w:rsidRPr="00A9420D">
        <w:rPr>
          <w:rFonts w:ascii="Times New Roman" w:hAnsi="Times New Roman" w:cs="Times New Roman"/>
          <w:sz w:val="24"/>
          <w:szCs w:val="24"/>
        </w:rPr>
        <w:t xml:space="preserve">koncesję na obrót paliwami ciekłymi celem utrzymywania na rynku tylko podmiotów rzeczywiście prowadzących działalność gospodarczą. Powyższe rozwiązanie ma doprowadzić do rzeczywistego zwymiarowania rynku paliw ciekłych pod kątem liczby podmiotów prowadzących operacje paliwowe, co zwiększy jego transparentność oraz nadzór nad nim ze strony organów administracji publicznej. Mechanizm wygaszania koncesji na obrót paliwami ciekłymi opiera się o rozliczenie rocznej opłaty koncesyjnej, </w:t>
      </w:r>
      <w:r w:rsidR="00A9420D" w:rsidRPr="009C374F">
        <w:rPr>
          <w:rFonts w:ascii="Times New Roman" w:hAnsi="Times New Roman" w:cs="Times New Roman"/>
          <w:sz w:val="24"/>
          <w:szCs w:val="24"/>
        </w:rPr>
        <w:t>w</w:t>
      </w:r>
      <w:r w:rsidR="009C374F" w:rsidRPr="007F2D0B">
        <w:rPr>
          <w:rFonts w:ascii="Times New Roman" w:hAnsi="Times New Roman" w:cs="Times New Roman"/>
          <w:sz w:val="24"/>
          <w:szCs w:val="24"/>
        </w:rPr>
        <w:t> </w:t>
      </w:r>
      <w:r w:rsidR="00A9420D" w:rsidRPr="009C374F">
        <w:rPr>
          <w:rFonts w:ascii="Times New Roman" w:hAnsi="Times New Roman" w:cs="Times New Roman"/>
          <w:sz w:val="24"/>
          <w:szCs w:val="24"/>
        </w:rPr>
        <w:t>której podmioty muszą potwierdzić fakt prowadzenia działalności gospodarczej</w:t>
      </w:r>
      <w:r w:rsidR="00A9420D" w:rsidRPr="00A9420D">
        <w:rPr>
          <w:rFonts w:ascii="Times New Roman" w:hAnsi="Times New Roman" w:cs="Times New Roman"/>
          <w:sz w:val="24"/>
          <w:szCs w:val="24"/>
        </w:rPr>
        <w:t xml:space="preserve"> wskazując przychód z działalności koncesjonowanej w roku poprzednim. W przypadku braku uzyskania przychodu z działalności koncesjonowanej w danym roku kalendarzowym, Prezes URE, w drodze decyzji, będzie stwierdzał wygaśnięcie takiej „nieaktywnej” koncesji na obrót paliwami ciekłymi;</w:t>
      </w:r>
    </w:p>
    <w:p w14:paraId="0D396EAC" w14:textId="2E0CC3FB" w:rsidR="00A9420D" w:rsidRPr="00A9420D" w:rsidRDefault="00505085" w:rsidP="00960A2F">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8)</w:t>
      </w:r>
      <w:r w:rsidR="00893A82">
        <w:rPr>
          <w:rFonts w:ascii="Times New Roman" w:hAnsi="Times New Roman" w:cs="Times New Roman"/>
          <w:sz w:val="24"/>
          <w:szCs w:val="24"/>
        </w:rPr>
        <w:tab/>
      </w:r>
      <w:r w:rsidR="00A9420D" w:rsidRPr="00A9420D">
        <w:rPr>
          <w:rFonts w:ascii="Times New Roman" w:hAnsi="Times New Roman" w:cs="Times New Roman"/>
          <w:sz w:val="24"/>
          <w:szCs w:val="24"/>
        </w:rPr>
        <w:t>rozwój i promowanie rozwiązań służących weryfikacji wiarygodności oraz rzetelności przedsiębiorców funkcjonujących na rynku paliwowym przez samych uczestników tego rynku. W tym celu projekt ustawy zakłada rozbudowę katalogu wymagań jakie przedsiębiorcy będą musieli sprawdzić u swoich kontrahentów, aby mogli w sposób możliw</w:t>
      </w:r>
      <w:r w:rsidR="008D65EE">
        <w:rPr>
          <w:rFonts w:ascii="Times New Roman" w:hAnsi="Times New Roman" w:cs="Times New Roman"/>
          <w:sz w:val="24"/>
          <w:szCs w:val="24"/>
        </w:rPr>
        <w:t>i</w:t>
      </w:r>
      <w:r w:rsidR="00A9420D" w:rsidRPr="00A9420D">
        <w:rPr>
          <w:rFonts w:ascii="Times New Roman" w:hAnsi="Times New Roman" w:cs="Times New Roman"/>
          <w:sz w:val="24"/>
          <w:szCs w:val="24"/>
        </w:rPr>
        <w:t>e bezpieczny dokonywać sprzedaży oraz zakupu paliw ciekłych, a także sprzedaży oraz zakupu usług wytwórczych paliw ciekłych lub usług logistycznych. Dodatkowo proponuje się wprowadzić powszechny obowiązek sprawdzenia przez samych uczestników rynku, przy obrocie paliwami ciekłymi oraz zakupie usług wytwórczych lub logistycznych dotyczących paliw ciekłych, faktu zgłoszenia do Prezesa URE infrastruktury paliw ciekłych przez ich kontrahenta, której wykaz jest dostępny publicznie w rejestracjach elektronicznych prowadzonych przez tego regulatora. To rozwiązanie ma doprowadzić do jeszcze pełniejszej inwentaryzacji infrastruktury paliwowej w Polsce, co automatycznie przełoży się na lepszy nadzór nad tym rynkiem i eliminację z niego przedsiębiorców działających z naruszeniem przepisów prawa.</w:t>
      </w:r>
    </w:p>
    <w:p w14:paraId="6F5769F7" w14:textId="77777777" w:rsidR="000D4DE9" w:rsidRPr="007531EA" w:rsidRDefault="000D4DE9" w:rsidP="006355DE">
      <w:pPr>
        <w:tabs>
          <w:tab w:val="left" w:pos="2194"/>
        </w:tabs>
        <w:spacing w:after="0"/>
        <w:jc w:val="both"/>
        <w:rPr>
          <w:rFonts w:ascii="Times New Roman" w:hAnsi="Times New Roman" w:cs="Times New Roman"/>
          <w:sz w:val="24"/>
          <w:szCs w:val="24"/>
        </w:rPr>
      </w:pPr>
    </w:p>
    <w:p w14:paraId="07890C64" w14:textId="77777777" w:rsidR="00BF4F3B" w:rsidRDefault="00BF4F3B" w:rsidP="00960A2F">
      <w:pPr>
        <w:pStyle w:val="Akapitzlist"/>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W związku z powyższymi zmianami niezbędne jest</w:t>
      </w:r>
      <w:r w:rsidR="009C374F">
        <w:rPr>
          <w:rFonts w:ascii="Times New Roman" w:hAnsi="Times New Roman" w:cs="Times New Roman"/>
          <w:sz w:val="24"/>
          <w:szCs w:val="24"/>
        </w:rPr>
        <w:t>, jak już wskazano,</w:t>
      </w:r>
      <w:r>
        <w:rPr>
          <w:rFonts w:ascii="Times New Roman" w:hAnsi="Times New Roman" w:cs="Times New Roman"/>
          <w:sz w:val="24"/>
          <w:szCs w:val="24"/>
        </w:rPr>
        <w:t xml:space="preserve"> jednoczesne wprowadzenie zmian do</w:t>
      </w:r>
      <w:r w:rsidR="009C374F">
        <w:rPr>
          <w:rFonts w:ascii="Times New Roman" w:hAnsi="Times New Roman" w:cs="Times New Roman"/>
          <w:sz w:val="24"/>
          <w:szCs w:val="24"/>
        </w:rPr>
        <w:t xml:space="preserve"> </w:t>
      </w:r>
      <w:r>
        <w:rPr>
          <w:rFonts w:ascii="Times New Roman" w:hAnsi="Times New Roman" w:cs="Times New Roman"/>
          <w:sz w:val="24"/>
          <w:szCs w:val="24"/>
        </w:rPr>
        <w:t xml:space="preserve">ustawy </w:t>
      </w:r>
      <w:r w:rsidRPr="006E7AC5">
        <w:rPr>
          <w:rFonts w:ascii="Times New Roman" w:hAnsi="Times New Roman" w:cs="Times New Roman"/>
          <w:i/>
          <w:sz w:val="24"/>
          <w:szCs w:val="24"/>
        </w:rPr>
        <w:t>o obszarach morskich Rzeczypospolitej Polskiej i administracji morskiej</w:t>
      </w:r>
      <w:r w:rsidRPr="007531EA">
        <w:rPr>
          <w:rFonts w:ascii="Times New Roman" w:hAnsi="Times New Roman" w:cs="Times New Roman"/>
          <w:sz w:val="24"/>
          <w:szCs w:val="24"/>
        </w:rPr>
        <w:t>,</w:t>
      </w:r>
      <w:r>
        <w:rPr>
          <w:rFonts w:ascii="Times New Roman" w:hAnsi="Times New Roman" w:cs="Times New Roman"/>
          <w:sz w:val="24"/>
          <w:szCs w:val="24"/>
        </w:rPr>
        <w:t xml:space="preserve"> </w:t>
      </w:r>
      <w:r w:rsidRPr="007531EA">
        <w:rPr>
          <w:rFonts w:ascii="Times New Roman" w:hAnsi="Times New Roman" w:cs="Times New Roman"/>
          <w:sz w:val="24"/>
          <w:szCs w:val="24"/>
        </w:rPr>
        <w:t xml:space="preserve">ustawy </w:t>
      </w:r>
      <w:r w:rsidRPr="006E7AC5">
        <w:rPr>
          <w:rFonts w:ascii="Times New Roman" w:hAnsi="Times New Roman" w:cs="Times New Roman"/>
          <w:i/>
          <w:sz w:val="24"/>
          <w:szCs w:val="24"/>
        </w:rPr>
        <w:t>o</w:t>
      </w:r>
      <w:r w:rsidR="009C374F">
        <w:rPr>
          <w:rFonts w:ascii="Times New Roman" w:hAnsi="Times New Roman" w:cs="Times New Roman"/>
          <w:i/>
          <w:sz w:val="24"/>
          <w:szCs w:val="24"/>
        </w:rPr>
        <w:t xml:space="preserve"> </w:t>
      </w:r>
      <w:r w:rsidRPr="006E7AC5">
        <w:rPr>
          <w:rFonts w:ascii="Times New Roman" w:hAnsi="Times New Roman" w:cs="Times New Roman"/>
          <w:i/>
          <w:sz w:val="24"/>
          <w:szCs w:val="24"/>
        </w:rPr>
        <w:t>żegludze śródlądowej</w:t>
      </w:r>
      <w:r w:rsidR="009C374F">
        <w:rPr>
          <w:rFonts w:ascii="Times New Roman" w:hAnsi="Times New Roman" w:cs="Times New Roman"/>
          <w:sz w:val="24"/>
          <w:szCs w:val="24"/>
        </w:rPr>
        <w:t xml:space="preserve">, </w:t>
      </w:r>
      <w:r w:rsidRPr="007531EA">
        <w:rPr>
          <w:rFonts w:ascii="Times New Roman" w:hAnsi="Times New Roman" w:cs="Times New Roman"/>
          <w:sz w:val="24"/>
          <w:szCs w:val="24"/>
        </w:rPr>
        <w:t xml:space="preserve">ustawy </w:t>
      </w:r>
      <w:r w:rsidRPr="006E7AC5">
        <w:rPr>
          <w:rFonts w:ascii="Times New Roman" w:hAnsi="Times New Roman" w:cs="Times New Roman"/>
          <w:i/>
          <w:sz w:val="24"/>
          <w:szCs w:val="24"/>
        </w:rPr>
        <w:t>Prawo lotnicze</w:t>
      </w:r>
      <w:r w:rsidR="009C374F">
        <w:rPr>
          <w:rFonts w:ascii="Times New Roman" w:hAnsi="Times New Roman" w:cs="Times New Roman"/>
          <w:sz w:val="24"/>
          <w:szCs w:val="24"/>
        </w:rPr>
        <w:t xml:space="preserve"> i</w:t>
      </w:r>
      <w:r w:rsidRPr="006355DE">
        <w:rPr>
          <w:rFonts w:ascii="Times New Roman" w:hAnsi="Times New Roman" w:cs="Times New Roman"/>
          <w:sz w:val="24"/>
          <w:szCs w:val="24"/>
        </w:rPr>
        <w:t xml:space="preserve"> </w:t>
      </w:r>
      <w:r w:rsidRPr="007531EA">
        <w:rPr>
          <w:rFonts w:ascii="Times New Roman" w:hAnsi="Times New Roman" w:cs="Times New Roman"/>
          <w:sz w:val="24"/>
          <w:szCs w:val="24"/>
        </w:rPr>
        <w:t xml:space="preserve">ustawy </w:t>
      </w:r>
      <w:r w:rsidRPr="006E7AC5">
        <w:rPr>
          <w:rFonts w:ascii="Times New Roman" w:hAnsi="Times New Roman" w:cs="Times New Roman"/>
          <w:i/>
          <w:sz w:val="24"/>
          <w:szCs w:val="24"/>
        </w:rPr>
        <w:t>o</w:t>
      </w:r>
      <w:r w:rsidR="009C374F">
        <w:rPr>
          <w:rFonts w:ascii="Times New Roman" w:hAnsi="Times New Roman" w:cs="Times New Roman"/>
          <w:i/>
          <w:sz w:val="24"/>
          <w:szCs w:val="24"/>
        </w:rPr>
        <w:t> </w:t>
      </w:r>
      <w:r w:rsidRPr="006E7AC5">
        <w:rPr>
          <w:rFonts w:ascii="Times New Roman" w:hAnsi="Times New Roman" w:cs="Times New Roman"/>
          <w:i/>
          <w:sz w:val="24"/>
          <w:szCs w:val="24"/>
        </w:rPr>
        <w:t>transporcie kolejowym</w:t>
      </w:r>
      <w:r w:rsidR="00505085">
        <w:rPr>
          <w:rFonts w:ascii="Times New Roman" w:hAnsi="Times New Roman" w:cs="Times New Roman"/>
          <w:i/>
          <w:sz w:val="24"/>
          <w:szCs w:val="24"/>
        </w:rPr>
        <w:t>.</w:t>
      </w:r>
      <w:r w:rsidRPr="007531EA">
        <w:rPr>
          <w:rFonts w:ascii="Times New Roman" w:hAnsi="Times New Roman" w:cs="Times New Roman"/>
          <w:sz w:val="24"/>
          <w:szCs w:val="24"/>
        </w:rPr>
        <w:t xml:space="preserve"> </w:t>
      </w:r>
    </w:p>
    <w:p w14:paraId="2FACFBEC" w14:textId="77777777" w:rsidR="00BF4F3B" w:rsidRDefault="00BF4F3B" w:rsidP="00960A2F">
      <w:pPr>
        <w:pStyle w:val="Akapitzlist"/>
        <w:spacing w:after="0" w:line="360" w:lineRule="auto"/>
        <w:ind w:left="0"/>
        <w:jc w:val="both"/>
        <w:rPr>
          <w:rFonts w:ascii="Times New Roman" w:hAnsi="Times New Roman" w:cs="Times New Roman"/>
          <w:sz w:val="24"/>
          <w:szCs w:val="24"/>
        </w:rPr>
      </w:pPr>
    </w:p>
    <w:p w14:paraId="1A494AED" w14:textId="77777777" w:rsidR="00BF4F3B" w:rsidRPr="006355DE" w:rsidRDefault="00BF4F3B" w:rsidP="00960A2F">
      <w:pPr>
        <w:pStyle w:val="Akapitzlist"/>
        <w:spacing w:after="0" w:line="360" w:lineRule="auto"/>
        <w:ind w:left="0"/>
        <w:jc w:val="both"/>
        <w:rPr>
          <w:rFonts w:ascii="Times New Roman" w:hAnsi="Times New Roman" w:cs="Times New Roman"/>
        </w:rPr>
      </w:pPr>
      <w:r w:rsidRPr="006355DE">
        <w:rPr>
          <w:rFonts w:ascii="Times New Roman" w:hAnsi="Times New Roman" w:cs="Times New Roman"/>
          <w:color w:val="000000"/>
          <w:sz w:val="24"/>
          <w:szCs w:val="24"/>
        </w:rPr>
        <w:t xml:space="preserve">Zmiany wprowadzane w ustawie z dnia 6 grudnia 2008 r. </w:t>
      </w:r>
      <w:r w:rsidRPr="00505085">
        <w:rPr>
          <w:rFonts w:ascii="Times New Roman" w:hAnsi="Times New Roman" w:cs="Times New Roman"/>
          <w:i/>
          <w:color w:val="000000"/>
          <w:sz w:val="24"/>
          <w:szCs w:val="24"/>
        </w:rPr>
        <w:t>o podatku akcyzowym</w:t>
      </w:r>
      <w:r w:rsidR="00722EB1">
        <w:rPr>
          <w:rFonts w:ascii="Times New Roman" w:hAnsi="Times New Roman" w:cs="Times New Roman"/>
          <w:i/>
          <w:color w:val="000000"/>
          <w:sz w:val="24"/>
          <w:szCs w:val="24"/>
        </w:rPr>
        <w:t xml:space="preserve"> </w:t>
      </w:r>
      <w:r w:rsidR="002B546F" w:rsidRPr="00722EB1">
        <w:rPr>
          <w:rFonts w:ascii="Times New Roman" w:hAnsi="Times New Roman" w:cs="Times New Roman"/>
          <w:color w:val="000000"/>
          <w:sz w:val="24"/>
          <w:szCs w:val="24"/>
        </w:rPr>
        <w:t>(Dz.</w:t>
      </w:r>
      <w:r w:rsidR="00AD68CE">
        <w:rPr>
          <w:rFonts w:ascii="Times New Roman" w:hAnsi="Times New Roman" w:cs="Times New Roman"/>
          <w:color w:val="000000"/>
          <w:sz w:val="24"/>
          <w:szCs w:val="24"/>
        </w:rPr>
        <w:t xml:space="preserve"> </w:t>
      </w:r>
      <w:r w:rsidR="002B546F" w:rsidRPr="00722EB1">
        <w:rPr>
          <w:rFonts w:ascii="Times New Roman" w:hAnsi="Times New Roman" w:cs="Times New Roman"/>
          <w:color w:val="000000"/>
          <w:sz w:val="24"/>
          <w:szCs w:val="24"/>
        </w:rPr>
        <w:t>U.</w:t>
      </w:r>
      <w:r w:rsidR="00722EB1" w:rsidRPr="00722EB1">
        <w:t xml:space="preserve"> </w:t>
      </w:r>
      <w:r w:rsidR="00722EB1" w:rsidRPr="00722EB1">
        <w:rPr>
          <w:rFonts w:ascii="Times New Roman" w:hAnsi="Times New Roman" w:cs="Times New Roman"/>
          <w:color w:val="000000"/>
          <w:sz w:val="24"/>
          <w:szCs w:val="24"/>
        </w:rPr>
        <w:t>z</w:t>
      </w:r>
      <w:r w:rsidR="00AD68CE">
        <w:rPr>
          <w:rFonts w:ascii="Times New Roman" w:hAnsi="Times New Roman" w:cs="Times New Roman"/>
          <w:color w:val="000000"/>
          <w:sz w:val="24"/>
          <w:szCs w:val="24"/>
        </w:rPr>
        <w:t> </w:t>
      </w:r>
      <w:r w:rsidR="00722EB1" w:rsidRPr="00722EB1">
        <w:rPr>
          <w:rFonts w:ascii="Times New Roman" w:hAnsi="Times New Roman" w:cs="Times New Roman"/>
          <w:color w:val="000000"/>
          <w:sz w:val="24"/>
          <w:szCs w:val="24"/>
        </w:rPr>
        <w:t>2022</w:t>
      </w:r>
      <w:r w:rsidR="00AD68CE">
        <w:rPr>
          <w:rFonts w:ascii="Times New Roman" w:hAnsi="Times New Roman" w:cs="Times New Roman"/>
          <w:color w:val="000000"/>
          <w:sz w:val="24"/>
          <w:szCs w:val="24"/>
        </w:rPr>
        <w:t> </w:t>
      </w:r>
      <w:r w:rsidR="00722EB1" w:rsidRPr="00722EB1">
        <w:rPr>
          <w:rFonts w:ascii="Times New Roman" w:hAnsi="Times New Roman" w:cs="Times New Roman"/>
          <w:color w:val="000000"/>
          <w:sz w:val="24"/>
          <w:szCs w:val="24"/>
        </w:rPr>
        <w:t xml:space="preserve">r. poz. 143, z </w:t>
      </w:r>
      <w:proofErr w:type="spellStart"/>
      <w:r w:rsidR="00722EB1" w:rsidRPr="00722EB1">
        <w:rPr>
          <w:rFonts w:ascii="Times New Roman" w:hAnsi="Times New Roman" w:cs="Times New Roman"/>
          <w:color w:val="000000"/>
          <w:sz w:val="24"/>
          <w:szCs w:val="24"/>
        </w:rPr>
        <w:t>późn</w:t>
      </w:r>
      <w:proofErr w:type="spellEnd"/>
      <w:r w:rsidR="00722EB1" w:rsidRPr="00722EB1">
        <w:rPr>
          <w:rFonts w:ascii="Times New Roman" w:hAnsi="Times New Roman" w:cs="Times New Roman"/>
          <w:color w:val="000000"/>
          <w:sz w:val="24"/>
          <w:szCs w:val="24"/>
        </w:rPr>
        <w:t>. zm.)</w:t>
      </w:r>
      <w:r w:rsidRPr="00722EB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E3725B">
        <w:rPr>
          <w:rFonts w:ascii="Times New Roman" w:hAnsi="Times New Roman" w:cs="Times New Roman"/>
          <w:color w:val="000000"/>
          <w:sz w:val="24"/>
          <w:szCs w:val="24"/>
        </w:rPr>
        <w:t xml:space="preserve">zwanej </w:t>
      </w:r>
      <w:r w:rsidRPr="006355DE">
        <w:rPr>
          <w:rFonts w:ascii="Times New Roman" w:hAnsi="Times New Roman" w:cs="Times New Roman"/>
          <w:color w:val="000000"/>
          <w:sz w:val="24"/>
          <w:szCs w:val="24"/>
        </w:rPr>
        <w:t xml:space="preserve">dalej </w:t>
      </w:r>
      <w:r>
        <w:rPr>
          <w:rFonts w:ascii="Times New Roman" w:hAnsi="Times New Roman" w:cs="Times New Roman"/>
          <w:color w:val="000000"/>
          <w:sz w:val="24"/>
          <w:szCs w:val="24"/>
        </w:rPr>
        <w:t>„</w:t>
      </w:r>
      <w:r w:rsidRPr="006355DE">
        <w:rPr>
          <w:rFonts w:ascii="Times New Roman" w:hAnsi="Times New Roman" w:cs="Times New Roman"/>
          <w:color w:val="000000"/>
          <w:sz w:val="24"/>
          <w:szCs w:val="24"/>
        </w:rPr>
        <w:t>ustaw</w:t>
      </w:r>
      <w:r>
        <w:rPr>
          <w:rFonts w:ascii="Times New Roman" w:hAnsi="Times New Roman" w:cs="Times New Roman"/>
          <w:color w:val="000000"/>
          <w:sz w:val="24"/>
          <w:szCs w:val="24"/>
        </w:rPr>
        <w:t>ą</w:t>
      </w:r>
      <w:r w:rsidRPr="006355DE">
        <w:rPr>
          <w:rFonts w:ascii="Times New Roman" w:hAnsi="Times New Roman" w:cs="Times New Roman"/>
          <w:color w:val="000000"/>
          <w:sz w:val="24"/>
          <w:szCs w:val="24"/>
        </w:rPr>
        <w:t xml:space="preserve"> o podatku akcyzowym</w:t>
      </w:r>
      <w:r>
        <w:rPr>
          <w:rFonts w:ascii="Times New Roman" w:hAnsi="Times New Roman" w:cs="Times New Roman"/>
          <w:color w:val="000000"/>
          <w:sz w:val="24"/>
          <w:szCs w:val="24"/>
        </w:rPr>
        <w:t>”,</w:t>
      </w:r>
      <w:r w:rsidRPr="006355DE">
        <w:rPr>
          <w:rFonts w:ascii="Times New Roman" w:hAnsi="Times New Roman" w:cs="Times New Roman"/>
          <w:color w:val="000000"/>
          <w:sz w:val="24"/>
          <w:szCs w:val="24"/>
        </w:rPr>
        <w:t xml:space="preserve"> mają w</w:t>
      </w:r>
      <w:r w:rsidR="00AD68CE">
        <w:rPr>
          <w:rFonts w:ascii="Times New Roman" w:hAnsi="Times New Roman" w:cs="Times New Roman"/>
          <w:color w:val="000000"/>
          <w:sz w:val="24"/>
          <w:szCs w:val="24"/>
        </w:rPr>
        <w:t> </w:t>
      </w:r>
      <w:r w:rsidRPr="00795494">
        <w:rPr>
          <w:rFonts w:ascii="Times New Roman" w:hAnsi="Times New Roman" w:cs="Times New Roman"/>
          <w:color w:val="000000"/>
          <w:sz w:val="24"/>
          <w:szCs w:val="24"/>
        </w:rPr>
        <w:t xml:space="preserve">szczególności na celu dostosowanie do tworzonego systemu </w:t>
      </w:r>
      <w:r w:rsidR="00977D2F" w:rsidRPr="001E1163">
        <w:rPr>
          <w:rFonts w:ascii="Times New Roman" w:hAnsi="Times New Roman" w:cs="Times New Roman"/>
          <w:color w:val="000000"/>
          <w:sz w:val="24"/>
          <w:szCs w:val="24"/>
        </w:rPr>
        <w:t xml:space="preserve">teleinformatycznego </w:t>
      </w:r>
      <w:r w:rsidR="00380CE7">
        <w:rPr>
          <w:rFonts w:ascii="Times New Roman" w:hAnsi="Times New Roman" w:cs="Times New Roman"/>
          <w:color w:val="000000"/>
          <w:sz w:val="24"/>
          <w:szCs w:val="24"/>
        </w:rPr>
        <w:t xml:space="preserve">pod nazwą </w:t>
      </w:r>
      <w:r w:rsidRPr="001E1163">
        <w:rPr>
          <w:rFonts w:ascii="Times New Roman" w:hAnsi="Times New Roman" w:cs="Times New Roman"/>
          <w:color w:val="000000"/>
          <w:sz w:val="24"/>
          <w:szCs w:val="24"/>
        </w:rPr>
        <w:t>Centralna Ewidencja Wyrobów Akcyzowych</w:t>
      </w:r>
      <w:r w:rsidR="000D573D" w:rsidRPr="00795494">
        <w:rPr>
          <w:rFonts w:ascii="Times New Roman" w:hAnsi="Times New Roman" w:cs="Times New Roman"/>
          <w:color w:val="000000"/>
          <w:sz w:val="24"/>
          <w:szCs w:val="24"/>
        </w:rPr>
        <w:t>,</w:t>
      </w:r>
      <w:r w:rsidRPr="00795494">
        <w:rPr>
          <w:rFonts w:ascii="Times New Roman" w:hAnsi="Times New Roman" w:cs="Times New Roman"/>
          <w:color w:val="000000"/>
          <w:sz w:val="24"/>
          <w:szCs w:val="24"/>
        </w:rPr>
        <w:t xml:space="preserve"> </w:t>
      </w:r>
      <w:r w:rsidR="000D573D" w:rsidRPr="00795494">
        <w:rPr>
          <w:rFonts w:ascii="Times New Roman" w:hAnsi="Times New Roman" w:cs="Times New Roman"/>
          <w:color w:val="000000"/>
          <w:sz w:val="24"/>
          <w:szCs w:val="24"/>
        </w:rPr>
        <w:t>zwanego dalej również „CEWA”</w:t>
      </w:r>
      <w:r w:rsidRPr="00795494">
        <w:rPr>
          <w:rFonts w:ascii="Times New Roman" w:hAnsi="Times New Roman" w:cs="Times New Roman"/>
          <w:color w:val="000000"/>
          <w:sz w:val="24"/>
          <w:szCs w:val="24"/>
        </w:rPr>
        <w:t xml:space="preserve">, </w:t>
      </w:r>
      <w:r w:rsidR="00380CE7">
        <w:rPr>
          <w:rFonts w:ascii="Times New Roman" w:hAnsi="Times New Roman" w:cs="Times New Roman"/>
          <w:color w:val="000000"/>
          <w:sz w:val="24"/>
          <w:szCs w:val="24"/>
        </w:rPr>
        <w:t>wskazanego również</w:t>
      </w:r>
      <w:r w:rsidRPr="00795494">
        <w:rPr>
          <w:rFonts w:ascii="Times New Roman" w:hAnsi="Times New Roman" w:cs="Times New Roman"/>
          <w:color w:val="000000"/>
          <w:sz w:val="24"/>
          <w:szCs w:val="24"/>
        </w:rPr>
        <w:t xml:space="preserve"> w</w:t>
      </w:r>
      <w:r w:rsidR="00380CE7">
        <w:rPr>
          <w:rFonts w:ascii="Times New Roman" w:hAnsi="Times New Roman" w:cs="Times New Roman"/>
          <w:color w:val="000000"/>
          <w:sz w:val="24"/>
          <w:szCs w:val="24"/>
        </w:rPr>
        <w:t xml:space="preserve"> </w:t>
      </w:r>
      <w:r w:rsidRPr="00795494">
        <w:rPr>
          <w:rFonts w:ascii="Times New Roman" w:hAnsi="Times New Roman" w:cs="Times New Roman"/>
          <w:color w:val="000000"/>
          <w:sz w:val="24"/>
          <w:szCs w:val="24"/>
        </w:rPr>
        <w:t>ustawie</w:t>
      </w:r>
      <w:r w:rsidR="00795494" w:rsidRPr="00795494">
        <w:t xml:space="preserve"> </w:t>
      </w:r>
      <w:r w:rsidR="00795494" w:rsidRPr="00795494">
        <w:rPr>
          <w:rFonts w:ascii="Times New Roman" w:hAnsi="Times New Roman" w:cs="Times New Roman"/>
          <w:color w:val="000000"/>
          <w:sz w:val="24"/>
          <w:szCs w:val="24"/>
        </w:rPr>
        <w:t xml:space="preserve">z dnia 16 listopada 2016 r. </w:t>
      </w:r>
      <w:r w:rsidR="00795494" w:rsidRPr="00505085">
        <w:rPr>
          <w:rFonts w:ascii="Times New Roman" w:hAnsi="Times New Roman" w:cs="Times New Roman"/>
          <w:i/>
          <w:color w:val="000000"/>
          <w:sz w:val="24"/>
          <w:szCs w:val="24"/>
        </w:rPr>
        <w:t>o</w:t>
      </w:r>
      <w:r w:rsidR="00380CE7">
        <w:rPr>
          <w:rFonts w:ascii="Times New Roman" w:hAnsi="Times New Roman" w:cs="Times New Roman"/>
          <w:i/>
          <w:color w:val="000000"/>
          <w:sz w:val="24"/>
          <w:szCs w:val="24"/>
        </w:rPr>
        <w:t xml:space="preserve"> </w:t>
      </w:r>
      <w:r w:rsidR="00795494" w:rsidRPr="00505085">
        <w:rPr>
          <w:rFonts w:ascii="Times New Roman" w:hAnsi="Times New Roman" w:cs="Times New Roman"/>
          <w:i/>
          <w:color w:val="000000"/>
          <w:sz w:val="24"/>
          <w:szCs w:val="24"/>
        </w:rPr>
        <w:t>Krajowej Administracji Skarbowej</w:t>
      </w:r>
      <w:r w:rsidR="00795494" w:rsidRPr="00795494">
        <w:rPr>
          <w:rFonts w:ascii="Times New Roman" w:hAnsi="Times New Roman" w:cs="Times New Roman"/>
          <w:color w:val="000000"/>
          <w:sz w:val="24"/>
          <w:szCs w:val="24"/>
        </w:rPr>
        <w:t>, zwanej dalej „ustawą</w:t>
      </w:r>
      <w:r w:rsidR="00380CE7">
        <w:rPr>
          <w:rFonts w:ascii="Times New Roman" w:hAnsi="Times New Roman" w:cs="Times New Roman"/>
          <w:color w:val="000000"/>
          <w:sz w:val="24"/>
          <w:szCs w:val="24"/>
        </w:rPr>
        <w:t xml:space="preserve"> o </w:t>
      </w:r>
      <w:r w:rsidRPr="00795494">
        <w:rPr>
          <w:rFonts w:ascii="Times New Roman" w:hAnsi="Times New Roman" w:cs="Times New Roman"/>
          <w:color w:val="000000"/>
          <w:sz w:val="24"/>
          <w:szCs w:val="24"/>
        </w:rPr>
        <w:t>KAS</w:t>
      </w:r>
      <w:r w:rsidR="00D61C73">
        <w:rPr>
          <w:rFonts w:ascii="Times New Roman" w:hAnsi="Times New Roman" w:cs="Times New Roman"/>
          <w:color w:val="000000"/>
          <w:sz w:val="24"/>
          <w:szCs w:val="24"/>
        </w:rPr>
        <w:t>”</w:t>
      </w:r>
      <w:r w:rsidRPr="00795494">
        <w:rPr>
          <w:rFonts w:ascii="Times New Roman" w:hAnsi="Times New Roman" w:cs="Times New Roman"/>
          <w:color w:val="000000"/>
          <w:sz w:val="24"/>
          <w:szCs w:val="24"/>
        </w:rPr>
        <w:t>.</w:t>
      </w:r>
    </w:p>
    <w:p w14:paraId="08CC36CD" w14:textId="77777777" w:rsidR="00BF4F3B" w:rsidRDefault="00BF4F3B" w:rsidP="00960A2F">
      <w:pPr>
        <w:pStyle w:val="Akapitzlist"/>
        <w:spacing w:after="0" w:line="360" w:lineRule="auto"/>
        <w:ind w:left="0"/>
        <w:jc w:val="both"/>
        <w:rPr>
          <w:rFonts w:ascii="Times New Roman" w:hAnsi="Times New Roman" w:cs="Times New Roman"/>
          <w:color w:val="000000"/>
          <w:sz w:val="24"/>
          <w:szCs w:val="24"/>
        </w:rPr>
      </w:pPr>
      <w:r w:rsidRPr="006355DE">
        <w:rPr>
          <w:rFonts w:ascii="Times New Roman" w:hAnsi="Times New Roman" w:cs="Times New Roman"/>
          <w:color w:val="000000"/>
          <w:sz w:val="24"/>
          <w:szCs w:val="24"/>
        </w:rPr>
        <w:t>W aktualnym stanie prawnym ewidencje i inne dokumentacje, o których mowa w art. 138a</w:t>
      </w:r>
      <w:r w:rsidR="00A61580">
        <w:rPr>
          <w:rFonts w:ascii="Times New Roman" w:hAnsi="Times New Roman" w:cs="Times New Roman"/>
          <w:color w:val="000000"/>
          <w:sz w:val="24"/>
          <w:szCs w:val="24"/>
        </w:rPr>
        <w:t>-</w:t>
      </w:r>
      <w:r w:rsidRPr="006355DE">
        <w:rPr>
          <w:rFonts w:ascii="Times New Roman" w:hAnsi="Times New Roman" w:cs="Times New Roman"/>
          <w:color w:val="000000"/>
          <w:sz w:val="24"/>
          <w:szCs w:val="24"/>
        </w:rPr>
        <w:t>138l i art. 138o ustaw</w:t>
      </w:r>
      <w:r>
        <w:rPr>
          <w:rFonts w:ascii="Times New Roman" w:hAnsi="Times New Roman" w:cs="Times New Roman"/>
          <w:color w:val="000000"/>
          <w:sz w:val="24"/>
          <w:szCs w:val="24"/>
        </w:rPr>
        <w:t>y</w:t>
      </w:r>
      <w:r w:rsidRPr="006355DE">
        <w:rPr>
          <w:rFonts w:ascii="Times New Roman" w:hAnsi="Times New Roman" w:cs="Times New Roman"/>
          <w:color w:val="000000"/>
          <w:sz w:val="24"/>
          <w:szCs w:val="24"/>
        </w:rPr>
        <w:t xml:space="preserve"> o podatku akcyzowym, przedsiębiorcy </w:t>
      </w:r>
      <w:r>
        <w:rPr>
          <w:rFonts w:ascii="Times New Roman" w:hAnsi="Times New Roman" w:cs="Times New Roman"/>
          <w:color w:val="000000"/>
          <w:sz w:val="24"/>
          <w:szCs w:val="24"/>
        </w:rPr>
        <w:t xml:space="preserve">są </w:t>
      </w:r>
      <w:r w:rsidRPr="006355DE">
        <w:rPr>
          <w:rFonts w:ascii="Times New Roman" w:hAnsi="Times New Roman" w:cs="Times New Roman"/>
          <w:color w:val="000000"/>
          <w:sz w:val="24"/>
          <w:szCs w:val="24"/>
        </w:rPr>
        <w:t>obowiązani prowadzić w postaci papierowej lub elektronicznej (art. 138p ust. 1 ustawy). Dodatkowo przepisy ust. 2 tego artykułu umożliwiają zastąpienie ewidencji, o których mowa w art. 138a</w:t>
      </w:r>
      <w:r w:rsidR="00380CE7">
        <w:rPr>
          <w:rFonts w:ascii="Times New Roman" w:hAnsi="Times New Roman" w:cs="Times New Roman"/>
          <w:color w:val="000000"/>
          <w:sz w:val="24"/>
          <w:szCs w:val="24"/>
        </w:rPr>
        <w:t>-</w:t>
      </w:r>
      <w:r w:rsidRPr="006355DE">
        <w:rPr>
          <w:rFonts w:ascii="Times New Roman" w:hAnsi="Times New Roman" w:cs="Times New Roman"/>
          <w:color w:val="000000"/>
          <w:sz w:val="24"/>
          <w:szCs w:val="24"/>
        </w:rPr>
        <w:t>138c i art.</w:t>
      </w:r>
      <w:r>
        <w:rPr>
          <w:rFonts w:ascii="Times New Roman" w:hAnsi="Times New Roman" w:cs="Times New Roman"/>
          <w:color w:val="000000"/>
          <w:sz w:val="24"/>
          <w:szCs w:val="24"/>
        </w:rPr>
        <w:t> </w:t>
      </w:r>
      <w:r w:rsidRPr="006355DE">
        <w:rPr>
          <w:rFonts w:ascii="Times New Roman" w:hAnsi="Times New Roman" w:cs="Times New Roman"/>
          <w:color w:val="000000"/>
          <w:sz w:val="24"/>
          <w:szCs w:val="24"/>
        </w:rPr>
        <w:t>138e</w:t>
      </w:r>
      <w:r>
        <w:rPr>
          <w:rFonts w:ascii="Times New Roman" w:hAnsi="Times New Roman" w:cs="Times New Roman"/>
          <w:color w:val="000000"/>
          <w:sz w:val="24"/>
          <w:szCs w:val="24"/>
        </w:rPr>
        <w:t>–</w:t>
      </w:r>
      <w:r w:rsidRPr="006355DE">
        <w:rPr>
          <w:rFonts w:ascii="Times New Roman" w:hAnsi="Times New Roman" w:cs="Times New Roman"/>
          <w:color w:val="000000"/>
          <w:sz w:val="24"/>
          <w:szCs w:val="24"/>
        </w:rPr>
        <w:t>138l</w:t>
      </w:r>
      <w:r>
        <w:rPr>
          <w:rFonts w:ascii="Times New Roman" w:hAnsi="Times New Roman" w:cs="Times New Roman"/>
          <w:color w:val="000000"/>
          <w:sz w:val="24"/>
          <w:szCs w:val="24"/>
        </w:rPr>
        <w:t>,</w:t>
      </w:r>
      <w:r w:rsidRPr="006355DE">
        <w:rPr>
          <w:rFonts w:ascii="Times New Roman" w:hAnsi="Times New Roman" w:cs="Times New Roman"/>
          <w:color w:val="000000"/>
          <w:sz w:val="24"/>
          <w:szCs w:val="24"/>
        </w:rPr>
        <w:t xml:space="preserve"> inną dokumentacją prowadzoną na podstawie przepisów prawa podatkowego innych niż przepisy akcyzowe albo na podstawie </w:t>
      </w:r>
      <w:r>
        <w:rPr>
          <w:rFonts w:ascii="Times New Roman" w:hAnsi="Times New Roman" w:cs="Times New Roman"/>
          <w:color w:val="000000"/>
          <w:sz w:val="24"/>
          <w:szCs w:val="24"/>
        </w:rPr>
        <w:t xml:space="preserve">przepisów </w:t>
      </w:r>
      <w:r w:rsidRPr="006355DE">
        <w:rPr>
          <w:rFonts w:ascii="Times New Roman" w:hAnsi="Times New Roman" w:cs="Times New Roman"/>
          <w:color w:val="000000"/>
          <w:sz w:val="24"/>
          <w:szCs w:val="24"/>
        </w:rPr>
        <w:t xml:space="preserve">o rachunkowości, pod warunkiem że dokumentacja ta zawiera wszystkie dane wymagane dla ewidencji akcyzowych. </w:t>
      </w:r>
    </w:p>
    <w:p w14:paraId="1D5EFBA4" w14:textId="4ED3099C" w:rsidR="00BF4F3B" w:rsidRPr="006355DE" w:rsidRDefault="00BF4F3B" w:rsidP="00960A2F">
      <w:pPr>
        <w:pStyle w:val="Akapitzlist"/>
        <w:spacing w:after="0" w:line="360" w:lineRule="auto"/>
        <w:ind w:left="0"/>
        <w:jc w:val="both"/>
        <w:rPr>
          <w:rFonts w:ascii="Times New Roman" w:hAnsi="Times New Roman" w:cs="Times New Roman"/>
          <w:color w:val="000000"/>
          <w:sz w:val="24"/>
          <w:szCs w:val="24"/>
        </w:rPr>
      </w:pPr>
      <w:r w:rsidRPr="006355DE">
        <w:rPr>
          <w:rFonts w:ascii="Times New Roman" w:hAnsi="Times New Roman" w:cs="Times New Roman"/>
          <w:color w:val="000000"/>
          <w:sz w:val="24"/>
          <w:szCs w:val="24"/>
        </w:rPr>
        <w:t xml:space="preserve">Od </w:t>
      </w:r>
      <w:r w:rsidRPr="007F2D0B">
        <w:rPr>
          <w:rFonts w:ascii="Times New Roman" w:hAnsi="Times New Roman" w:cs="Times New Roman"/>
          <w:b/>
          <w:color w:val="000000"/>
          <w:sz w:val="24"/>
          <w:szCs w:val="24"/>
        </w:rPr>
        <w:t>1 lutego 2024 r.</w:t>
      </w:r>
      <w:r w:rsidRPr="006355DE">
        <w:rPr>
          <w:rFonts w:ascii="Times New Roman" w:hAnsi="Times New Roman" w:cs="Times New Roman"/>
          <w:color w:val="000000"/>
          <w:sz w:val="24"/>
          <w:szCs w:val="24"/>
        </w:rPr>
        <w:t xml:space="preserve"> na mocy przepisów ustawy o podatku akcyzowym zmienionej m.in. ustawą z dnia 1 grudnia 2022 r. </w:t>
      </w:r>
      <w:r w:rsidRPr="006355DE">
        <w:rPr>
          <w:rFonts w:ascii="Times New Roman" w:hAnsi="Times New Roman" w:cs="Times New Roman"/>
          <w:i/>
          <w:color w:val="000000"/>
          <w:sz w:val="24"/>
          <w:szCs w:val="24"/>
        </w:rPr>
        <w:t>o zmianie ustawy o podatku akcyzowym oraz niektórych innych ustaw</w:t>
      </w:r>
      <w:r w:rsidRPr="006355DE">
        <w:rPr>
          <w:rFonts w:ascii="Times New Roman" w:hAnsi="Times New Roman" w:cs="Times New Roman"/>
          <w:color w:val="000000"/>
          <w:sz w:val="24"/>
          <w:szCs w:val="24"/>
        </w:rPr>
        <w:t xml:space="preserve"> (Dz. U. poz. 2707) </w:t>
      </w:r>
      <w:r>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ust. 1 art. 138p wprowadzono obowiązek prowadzenia ewidencji i innej dokumentacji, o których mowa w art. 138a</w:t>
      </w:r>
      <w:r>
        <w:rPr>
          <w:rFonts w:ascii="Times New Roman" w:hAnsi="Times New Roman" w:cs="Times New Roman"/>
          <w:color w:val="000000"/>
          <w:sz w:val="24"/>
          <w:szCs w:val="24"/>
        </w:rPr>
        <w:t>–</w:t>
      </w:r>
      <w:r w:rsidRPr="006355DE">
        <w:rPr>
          <w:rFonts w:ascii="Times New Roman" w:hAnsi="Times New Roman" w:cs="Times New Roman"/>
          <w:color w:val="000000"/>
          <w:sz w:val="24"/>
          <w:szCs w:val="24"/>
        </w:rPr>
        <w:t>138l i art. 138o, wyłącznie w</w:t>
      </w:r>
      <w:r w:rsidR="00AD68CE">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 xml:space="preserve">postaci elektronicznej. </w:t>
      </w:r>
      <w:r w:rsidR="00B957E2" w:rsidRPr="00496021">
        <w:rPr>
          <w:rFonts w:ascii="Times New Roman" w:hAnsi="Times New Roman" w:cs="Times New Roman"/>
          <w:color w:val="000000"/>
          <w:sz w:val="24"/>
          <w:szCs w:val="24"/>
        </w:rPr>
        <w:t xml:space="preserve">W związku z powyższym terminem w art. 12 niniejszej ustawy konieczne było przedłużenie z 31 grudnia 2023 r. do 31 stycznia 2024 r. </w:t>
      </w:r>
      <w:r w:rsidR="00870DC3">
        <w:rPr>
          <w:rFonts w:ascii="Times New Roman" w:hAnsi="Times New Roman" w:cs="Times New Roman"/>
          <w:color w:val="000000"/>
          <w:sz w:val="24"/>
          <w:szCs w:val="24"/>
        </w:rPr>
        <w:t xml:space="preserve">zachowania w mocy </w:t>
      </w:r>
      <w:r w:rsidR="00B957E2" w:rsidRPr="00781A90">
        <w:rPr>
          <w:rFonts w:ascii="Times New Roman" w:hAnsi="Times New Roman" w:cs="Times New Roman"/>
          <w:sz w:val="24"/>
          <w:szCs w:val="24"/>
        </w:rPr>
        <w:t>dotychczasowych przepisów wykonawczych wydanych na podstawie</w:t>
      </w:r>
      <w:r w:rsidR="00B957E2" w:rsidRPr="00AB4A8F">
        <w:rPr>
          <w:rFonts w:ascii="Times New Roman" w:hAnsi="Times New Roman" w:cs="Times New Roman"/>
          <w:sz w:val="24"/>
          <w:szCs w:val="24"/>
        </w:rPr>
        <w:t xml:space="preserve"> </w:t>
      </w:r>
      <w:hyperlink r:id="rId11" w:anchor="/document/17511034?unitId=art(138(s))&amp;cm=DOCUMENT" w:history="1">
        <w:r w:rsidR="00B957E2" w:rsidRPr="00AB4A8F">
          <w:rPr>
            <w:rStyle w:val="Hipercze"/>
            <w:rFonts w:ascii="Times New Roman" w:hAnsi="Times New Roman" w:cs="Times New Roman"/>
            <w:color w:val="auto"/>
            <w:sz w:val="24"/>
            <w:szCs w:val="24"/>
            <w:u w:val="none"/>
          </w:rPr>
          <w:t>art. 138s</w:t>
        </w:r>
      </w:hyperlink>
      <w:r w:rsidR="00B957E2" w:rsidRPr="00781A90">
        <w:rPr>
          <w:rFonts w:ascii="Times New Roman" w:hAnsi="Times New Roman" w:cs="Times New Roman"/>
          <w:sz w:val="24"/>
          <w:szCs w:val="24"/>
        </w:rPr>
        <w:t xml:space="preserve"> ustawy o podatku akcyzowym, poprzez zmianę art. 15 ust. 2 ustawy z dnia 9 grudnia 2021 r. </w:t>
      </w:r>
      <w:r w:rsidR="00B957E2" w:rsidRPr="00EB2B76">
        <w:rPr>
          <w:rFonts w:ascii="Times New Roman" w:hAnsi="Times New Roman" w:cs="Times New Roman"/>
          <w:i/>
          <w:sz w:val="24"/>
          <w:szCs w:val="24"/>
        </w:rPr>
        <w:t>o zmianie ustawy o podatku akcyzowym oraz niektórych innych ustaw</w:t>
      </w:r>
      <w:r w:rsidR="00B957E2" w:rsidRPr="00781A90">
        <w:rPr>
          <w:rFonts w:ascii="Times New Roman" w:hAnsi="Times New Roman" w:cs="Times New Roman"/>
          <w:sz w:val="24"/>
          <w:szCs w:val="24"/>
        </w:rPr>
        <w:t xml:space="preserve">. </w:t>
      </w:r>
      <w:r w:rsidR="00B957E2" w:rsidRPr="00496021">
        <w:rPr>
          <w:rFonts w:ascii="Times New Roman" w:hAnsi="Times New Roman" w:cs="Times New Roman"/>
          <w:color w:val="000000"/>
          <w:sz w:val="24"/>
          <w:szCs w:val="24"/>
        </w:rPr>
        <w:t xml:space="preserve">Wprowadzenie obowiązku elektronizacji ewidencji </w:t>
      </w:r>
      <w:r w:rsidRPr="006355DE">
        <w:rPr>
          <w:rFonts w:ascii="Times New Roman" w:hAnsi="Times New Roman" w:cs="Times New Roman"/>
          <w:color w:val="000000"/>
          <w:sz w:val="24"/>
          <w:szCs w:val="24"/>
        </w:rPr>
        <w:t>powoduje, że przedsiębiorcy obowiązani do prowadzenia ewidencji nieposiadający obecnie ewidencji elektronicznej będą obowiązani do zakupu specjalistycznego oprogramowania spełniającego wymogi ustawowe prowadzenia ewidencji w</w:t>
      </w:r>
      <w:r w:rsidR="000D573D">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postaci elektronicznej. Rozwiązanie to istotnie wpłyn</w:t>
      </w:r>
      <w:r>
        <w:rPr>
          <w:rFonts w:ascii="Times New Roman" w:hAnsi="Times New Roman" w:cs="Times New Roman"/>
          <w:color w:val="000000"/>
          <w:sz w:val="24"/>
          <w:szCs w:val="24"/>
        </w:rPr>
        <w:t xml:space="preserve">ie </w:t>
      </w:r>
      <w:r w:rsidRPr="006355DE">
        <w:rPr>
          <w:rFonts w:ascii="Times New Roman" w:hAnsi="Times New Roman" w:cs="Times New Roman"/>
          <w:color w:val="000000"/>
          <w:sz w:val="24"/>
          <w:szCs w:val="24"/>
        </w:rPr>
        <w:t>szczególnie na mikro, małych i średnich przedsiębiorców. Z</w:t>
      </w:r>
      <w:r w:rsidR="00380CE7">
        <w:rPr>
          <w:rFonts w:ascii="Times New Roman" w:hAnsi="Times New Roman" w:cs="Times New Roman"/>
          <w:color w:val="000000"/>
          <w:sz w:val="24"/>
          <w:szCs w:val="24"/>
        </w:rPr>
        <w:t> </w:t>
      </w:r>
      <w:r w:rsidRPr="006355DE">
        <w:rPr>
          <w:rFonts w:ascii="Times New Roman" w:hAnsi="Times New Roman" w:cs="Times New Roman"/>
          <w:color w:val="000000"/>
          <w:sz w:val="24"/>
          <w:szCs w:val="24"/>
        </w:rPr>
        <w:t xml:space="preserve">drugiej strony rozwiązania typu ERP (ang. </w:t>
      </w:r>
      <w:r w:rsidRPr="006355DE">
        <w:rPr>
          <w:rFonts w:ascii="Times New Roman" w:hAnsi="Times New Roman" w:cs="Times New Roman"/>
          <w:i/>
          <w:color w:val="000000"/>
          <w:sz w:val="24"/>
          <w:szCs w:val="24"/>
        </w:rPr>
        <w:t xml:space="preserve">Enterprise </w:t>
      </w:r>
      <w:proofErr w:type="spellStart"/>
      <w:r w:rsidRPr="006355DE">
        <w:rPr>
          <w:rFonts w:ascii="Times New Roman" w:hAnsi="Times New Roman" w:cs="Times New Roman"/>
          <w:i/>
          <w:color w:val="000000"/>
          <w:sz w:val="24"/>
          <w:szCs w:val="24"/>
        </w:rPr>
        <w:t>Resources</w:t>
      </w:r>
      <w:proofErr w:type="spellEnd"/>
      <w:r w:rsidRPr="006355DE">
        <w:rPr>
          <w:rFonts w:ascii="Times New Roman" w:hAnsi="Times New Roman" w:cs="Times New Roman"/>
          <w:i/>
          <w:color w:val="000000"/>
          <w:sz w:val="24"/>
          <w:szCs w:val="24"/>
        </w:rPr>
        <w:t xml:space="preserve"> Planning</w:t>
      </w:r>
      <w:r w:rsidRPr="006355DE">
        <w:rPr>
          <w:rFonts w:ascii="Times New Roman" w:hAnsi="Times New Roman" w:cs="Times New Roman"/>
          <w:color w:val="000000"/>
          <w:sz w:val="24"/>
          <w:szCs w:val="24"/>
        </w:rPr>
        <w:t xml:space="preserve">) w postaci elektronicznego oprogramowania do kompleksowego zarządzania przedsiębiorstwem, które mogą być stosowane na podstawie art. 138p ust. 2 ustawy o podatku akcyzowym, z uwagi na </w:t>
      </w:r>
      <w:r w:rsidRPr="006355DE">
        <w:rPr>
          <w:rFonts w:ascii="Times New Roman" w:hAnsi="Times New Roman" w:cs="Times New Roman"/>
          <w:color w:val="000000"/>
          <w:sz w:val="24"/>
          <w:szCs w:val="24"/>
        </w:rPr>
        <w:lastRenderedPageBreak/>
        <w:t>swoją różnorodność nie agregują gotowych raportów (ewidencji), co wpływa na</w:t>
      </w:r>
      <w:r w:rsidR="000D573D">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wykonywanie kontroli celno-skarbowych w</w:t>
      </w:r>
      <w:r w:rsidR="000D573D">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 xml:space="preserve">zakresie prawidłowości prowadzonej przez podmiot działalności akcyzowej. Kontrole w tym zakresie są uciążliwe dla przedsiębiorców i generują koszty zarówno po stronie </w:t>
      </w:r>
      <w:r>
        <w:rPr>
          <w:rFonts w:ascii="Times New Roman" w:hAnsi="Times New Roman" w:cs="Times New Roman"/>
          <w:color w:val="000000"/>
          <w:sz w:val="24"/>
          <w:szCs w:val="24"/>
        </w:rPr>
        <w:t>KAS,</w:t>
      </w:r>
      <w:r w:rsidRPr="006355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jak </w:t>
      </w:r>
      <w:r w:rsidRPr="006355DE">
        <w:rPr>
          <w:rFonts w:ascii="Times New Roman" w:hAnsi="Times New Roman" w:cs="Times New Roman"/>
          <w:color w:val="000000"/>
          <w:sz w:val="24"/>
          <w:szCs w:val="24"/>
        </w:rPr>
        <w:t>i przedsiębiorców.</w:t>
      </w:r>
    </w:p>
    <w:p w14:paraId="5FE879A6" w14:textId="77777777" w:rsidR="00BF4F3B" w:rsidRPr="006355DE" w:rsidRDefault="00BF4F3B" w:rsidP="00960A2F">
      <w:pPr>
        <w:pStyle w:val="Akapitzlist"/>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Projektowane</w:t>
      </w:r>
      <w:r w:rsidRPr="006355DE">
        <w:rPr>
          <w:rFonts w:ascii="Times New Roman" w:hAnsi="Times New Roman" w:cs="Times New Roman"/>
          <w:color w:val="000000"/>
          <w:sz w:val="24"/>
          <w:szCs w:val="24"/>
        </w:rPr>
        <w:t xml:space="preserve"> zmiany </w:t>
      </w:r>
      <w:r>
        <w:rPr>
          <w:rFonts w:ascii="Times New Roman" w:hAnsi="Times New Roman" w:cs="Times New Roman"/>
          <w:color w:val="000000"/>
          <w:sz w:val="24"/>
          <w:szCs w:val="24"/>
        </w:rPr>
        <w:t xml:space="preserve">ustawy o podatku akcyzowym i ustawy o KAS </w:t>
      </w:r>
      <w:r w:rsidRPr="006355DE">
        <w:rPr>
          <w:rFonts w:ascii="Times New Roman" w:hAnsi="Times New Roman" w:cs="Times New Roman"/>
          <w:color w:val="000000"/>
          <w:sz w:val="24"/>
          <w:szCs w:val="24"/>
        </w:rPr>
        <w:t>ułatwią pozyskiwanie danych sprawozdawczych, o których mowa w</w:t>
      </w:r>
      <w:r w:rsidR="00AD68CE">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art.</w:t>
      </w:r>
      <w:r w:rsidR="00AD68CE">
        <w:rPr>
          <w:rFonts w:ascii="Times New Roman" w:hAnsi="Times New Roman" w:cs="Times New Roman"/>
          <w:color w:val="000000"/>
          <w:sz w:val="24"/>
          <w:szCs w:val="24"/>
        </w:rPr>
        <w:t xml:space="preserve"> </w:t>
      </w:r>
      <w:r w:rsidRPr="006355DE">
        <w:rPr>
          <w:rFonts w:ascii="Times New Roman" w:hAnsi="Times New Roman" w:cs="Times New Roman"/>
          <w:color w:val="000000"/>
          <w:sz w:val="24"/>
          <w:szCs w:val="24"/>
        </w:rPr>
        <w:t>48 ust. 10</w:t>
      </w:r>
      <w:r w:rsidR="00AD68CE">
        <w:rPr>
          <w:rFonts w:ascii="Times New Roman" w:hAnsi="Times New Roman" w:cs="Times New Roman"/>
          <w:color w:val="000000"/>
          <w:sz w:val="24"/>
          <w:szCs w:val="24"/>
        </w:rPr>
        <w:t>-</w:t>
      </w:r>
      <w:r w:rsidRPr="006355DE">
        <w:rPr>
          <w:rFonts w:ascii="Times New Roman" w:hAnsi="Times New Roman" w:cs="Times New Roman"/>
          <w:color w:val="000000"/>
          <w:sz w:val="24"/>
          <w:szCs w:val="24"/>
        </w:rPr>
        <w:t>12 i art. 59 ust. 9</w:t>
      </w:r>
      <w:r w:rsidR="00AD68CE">
        <w:rPr>
          <w:rFonts w:ascii="Times New Roman" w:hAnsi="Times New Roman" w:cs="Times New Roman"/>
          <w:color w:val="000000"/>
          <w:sz w:val="24"/>
          <w:szCs w:val="24"/>
        </w:rPr>
        <w:t>-</w:t>
      </w:r>
      <w:r w:rsidRPr="006355DE">
        <w:rPr>
          <w:rFonts w:ascii="Times New Roman" w:hAnsi="Times New Roman" w:cs="Times New Roman"/>
          <w:color w:val="000000"/>
          <w:sz w:val="24"/>
          <w:szCs w:val="24"/>
        </w:rPr>
        <w:t>11 przez Prezesa Rządowej Agencji Rezerw Strategicznych</w:t>
      </w:r>
      <w:r>
        <w:rPr>
          <w:rFonts w:ascii="Times New Roman" w:hAnsi="Times New Roman" w:cs="Times New Roman"/>
          <w:color w:val="000000"/>
          <w:sz w:val="24"/>
          <w:szCs w:val="24"/>
        </w:rPr>
        <w:t xml:space="preserve"> </w:t>
      </w:r>
      <w:r w:rsidRPr="00CB7365">
        <w:rPr>
          <w:rFonts w:ascii="Times New Roman" w:hAnsi="Times New Roman" w:cs="Times New Roman"/>
          <w:color w:val="000000"/>
          <w:sz w:val="24"/>
          <w:szCs w:val="24"/>
        </w:rPr>
        <w:t>(RARS)</w:t>
      </w:r>
      <w:r w:rsidRPr="006355DE">
        <w:rPr>
          <w:rFonts w:ascii="Times New Roman" w:hAnsi="Times New Roman" w:cs="Times New Roman"/>
          <w:color w:val="000000"/>
          <w:sz w:val="24"/>
          <w:szCs w:val="24"/>
        </w:rPr>
        <w:t xml:space="preserve"> oraz ministra właściwego do spraw finansów publicznych, a tym samym zmniejszone zostaną obowiązki sprawozdawcze po stronie podmiotów zobowiązanych do ich przekazywania. </w:t>
      </w:r>
      <w:r w:rsidR="009074E8">
        <w:rPr>
          <w:rFonts w:ascii="Times New Roman" w:hAnsi="Times New Roman" w:cs="Times New Roman"/>
          <w:color w:val="000000"/>
          <w:sz w:val="24"/>
          <w:szCs w:val="24"/>
        </w:rPr>
        <w:t xml:space="preserve">Zbędne też będzie informowanie naczelnika urzędu skarbowego, </w:t>
      </w:r>
      <w:r w:rsidR="00F250E5">
        <w:rPr>
          <w:rFonts w:ascii="Times New Roman" w:hAnsi="Times New Roman" w:cs="Times New Roman"/>
          <w:color w:val="000000"/>
          <w:sz w:val="24"/>
          <w:szCs w:val="24"/>
        </w:rPr>
        <w:t xml:space="preserve">w przypadku </w:t>
      </w:r>
      <w:r w:rsidR="009074E8">
        <w:rPr>
          <w:rFonts w:ascii="Times New Roman" w:hAnsi="Times New Roman" w:cs="Times New Roman"/>
          <w:color w:val="000000"/>
          <w:sz w:val="24"/>
          <w:szCs w:val="24"/>
        </w:rPr>
        <w:t xml:space="preserve">o którym mowa w art. 54 ust. 15 ustawy o podatku akcyzowym. </w:t>
      </w:r>
      <w:r w:rsidRPr="006355DE">
        <w:rPr>
          <w:rFonts w:ascii="Times New Roman" w:hAnsi="Times New Roman" w:cs="Times New Roman"/>
          <w:color w:val="000000"/>
          <w:sz w:val="24"/>
          <w:szCs w:val="24"/>
        </w:rPr>
        <w:t xml:space="preserve">Dzięki systemowi CEWA przesyłanie sprawozdań z tego zakresu nie będzie wymagane. </w:t>
      </w:r>
    </w:p>
    <w:p w14:paraId="748FC28C" w14:textId="77777777" w:rsidR="00BF4F3B" w:rsidRPr="006355DE" w:rsidRDefault="00BF4F3B" w:rsidP="00960A2F">
      <w:pPr>
        <w:spacing w:after="0" w:line="360" w:lineRule="auto"/>
        <w:jc w:val="both"/>
        <w:rPr>
          <w:rFonts w:ascii="Times New Roman" w:eastAsia="Calibri" w:hAnsi="Times New Roman" w:cs="Times New Roman"/>
          <w:color w:val="000000"/>
          <w:sz w:val="24"/>
          <w:szCs w:val="24"/>
        </w:rPr>
      </w:pPr>
      <w:r w:rsidRPr="006355DE">
        <w:rPr>
          <w:rFonts w:ascii="Times New Roman" w:eastAsia="Calibri" w:hAnsi="Times New Roman" w:cs="Times New Roman"/>
          <w:color w:val="000000"/>
          <w:sz w:val="24"/>
          <w:szCs w:val="24"/>
        </w:rPr>
        <w:t xml:space="preserve">Planowane zmiany w ustawie </w:t>
      </w:r>
      <w:r w:rsidRPr="006E7AC5">
        <w:rPr>
          <w:rFonts w:ascii="Times New Roman" w:eastAsia="Calibri" w:hAnsi="Times New Roman" w:cs="Times New Roman"/>
          <w:color w:val="000000"/>
          <w:sz w:val="24"/>
          <w:szCs w:val="24"/>
        </w:rPr>
        <w:t>o podatku akcyzowym</w:t>
      </w:r>
      <w:r w:rsidRPr="006355DE">
        <w:rPr>
          <w:rFonts w:ascii="Times New Roman" w:eastAsia="Calibri" w:hAnsi="Times New Roman" w:cs="Times New Roman"/>
          <w:color w:val="000000"/>
          <w:sz w:val="24"/>
          <w:szCs w:val="24"/>
        </w:rPr>
        <w:t xml:space="preserve"> wynikają z potrzeby wprowadzenia instrumentu na rzecz cyfrowej transformacji przedsiębiorców i </w:t>
      </w:r>
      <w:r>
        <w:rPr>
          <w:rFonts w:ascii="Times New Roman" w:eastAsia="Calibri" w:hAnsi="Times New Roman" w:cs="Times New Roman"/>
          <w:color w:val="000000"/>
          <w:sz w:val="24"/>
          <w:szCs w:val="24"/>
        </w:rPr>
        <w:t xml:space="preserve">KAS </w:t>
      </w:r>
      <w:r w:rsidRPr="006355DE">
        <w:rPr>
          <w:rFonts w:ascii="Times New Roman" w:eastAsia="Calibri" w:hAnsi="Times New Roman" w:cs="Times New Roman"/>
          <w:color w:val="000000"/>
          <w:sz w:val="24"/>
          <w:szCs w:val="24"/>
        </w:rPr>
        <w:t>poprzez wdrożenie zmiany w obszarze ewidencji i</w:t>
      </w:r>
      <w:r w:rsidR="000D573D">
        <w:rPr>
          <w:rFonts w:ascii="Times New Roman" w:eastAsia="Calibri" w:hAnsi="Times New Roman" w:cs="Times New Roman"/>
          <w:color w:val="000000"/>
          <w:sz w:val="24"/>
          <w:szCs w:val="24"/>
        </w:rPr>
        <w:t xml:space="preserve"> </w:t>
      </w:r>
      <w:r w:rsidRPr="006355DE">
        <w:rPr>
          <w:rFonts w:ascii="Times New Roman" w:eastAsia="Calibri" w:hAnsi="Times New Roman" w:cs="Times New Roman"/>
          <w:color w:val="000000"/>
          <w:sz w:val="24"/>
          <w:szCs w:val="24"/>
        </w:rPr>
        <w:t xml:space="preserve">innych dokumentów oraz dwóch rejestrów, o których mowa w dziale </w:t>
      </w:r>
      <w:proofErr w:type="spellStart"/>
      <w:r w:rsidRPr="006355DE">
        <w:rPr>
          <w:rFonts w:ascii="Times New Roman" w:eastAsia="Calibri" w:hAnsi="Times New Roman" w:cs="Times New Roman"/>
          <w:color w:val="000000"/>
          <w:sz w:val="24"/>
          <w:szCs w:val="24"/>
        </w:rPr>
        <w:t>VIa</w:t>
      </w:r>
      <w:proofErr w:type="spellEnd"/>
      <w:r w:rsidRPr="006355DE">
        <w:rPr>
          <w:rFonts w:ascii="Times New Roman" w:eastAsia="Calibri" w:hAnsi="Times New Roman" w:cs="Times New Roman"/>
          <w:color w:val="000000"/>
          <w:sz w:val="24"/>
          <w:szCs w:val="24"/>
        </w:rPr>
        <w:t xml:space="preserve"> ww. ustawy.</w:t>
      </w:r>
    </w:p>
    <w:p w14:paraId="4A276E9E" w14:textId="2DA95ED2" w:rsidR="00BF4F3B" w:rsidRPr="006355DE" w:rsidRDefault="00BF4F3B" w:rsidP="00960A2F">
      <w:pPr>
        <w:spacing w:after="0" w:line="360" w:lineRule="auto"/>
        <w:jc w:val="both"/>
        <w:rPr>
          <w:rFonts w:ascii="Times New Roman" w:eastAsia="Calibri" w:hAnsi="Times New Roman" w:cs="Times New Roman"/>
          <w:color w:val="000000"/>
          <w:sz w:val="24"/>
          <w:szCs w:val="24"/>
        </w:rPr>
      </w:pPr>
      <w:r w:rsidRPr="006355DE">
        <w:rPr>
          <w:rFonts w:ascii="Times New Roman" w:eastAsia="Calibri" w:hAnsi="Times New Roman" w:cs="Times New Roman"/>
          <w:color w:val="000000"/>
          <w:sz w:val="24"/>
          <w:szCs w:val="24"/>
        </w:rPr>
        <w:t xml:space="preserve">W związku z </w:t>
      </w:r>
      <w:r>
        <w:rPr>
          <w:rFonts w:ascii="Times New Roman" w:eastAsia="Calibri" w:hAnsi="Times New Roman" w:cs="Times New Roman"/>
          <w:color w:val="000000"/>
          <w:sz w:val="24"/>
          <w:szCs w:val="24"/>
        </w:rPr>
        <w:t>ww.</w:t>
      </w:r>
      <w:r w:rsidRPr="006355DE">
        <w:rPr>
          <w:rFonts w:ascii="Times New Roman" w:eastAsia="Calibri" w:hAnsi="Times New Roman" w:cs="Times New Roman"/>
          <w:color w:val="000000"/>
          <w:sz w:val="24"/>
          <w:szCs w:val="24"/>
        </w:rPr>
        <w:t xml:space="preserve"> obowiązkiem natury ustawowej, proponujemy jakościową transformację, która pozwoli na przejście, tam gdzie są wykorzystywane, z papierowych ewidencji i</w:t>
      </w:r>
      <w:r>
        <w:rPr>
          <w:rFonts w:ascii="Times New Roman" w:eastAsia="Calibri" w:hAnsi="Times New Roman" w:cs="Times New Roman"/>
          <w:color w:val="000000"/>
          <w:sz w:val="24"/>
          <w:szCs w:val="24"/>
        </w:rPr>
        <w:t> </w:t>
      </w:r>
      <w:r w:rsidRPr="006355DE">
        <w:rPr>
          <w:rFonts w:ascii="Times New Roman" w:eastAsia="Calibri" w:hAnsi="Times New Roman" w:cs="Times New Roman"/>
          <w:color w:val="000000"/>
          <w:sz w:val="24"/>
          <w:szCs w:val="24"/>
        </w:rPr>
        <w:t>dokumentacji na ich postać elektroniczną w systemie teleinformatycznym Centralna Ewidencja Wyrobów Akcyzowych</w:t>
      </w:r>
      <w:r w:rsidR="000D573D">
        <w:rPr>
          <w:rFonts w:ascii="Times New Roman" w:eastAsia="Calibri" w:hAnsi="Times New Roman" w:cs="Times New Roman"/>
          <w:color w:val="000000"/>
          <w:sz w:val="24"/>
          <w:szCs w:val="24"/>
        </w:rPr>
        <w:t>.</w:t>
      </w:r>
      <w:r w:rsidRPr="006355DE">
        <w:rPr>
          <w:rFonts w:ascii="Times New Roman" w:eastAsia="Calibri" w:hAnsi="Times New Roman" w:cs="Times New Roman"/>
          <w:color w:val="000000"/>
          <w:sz w:val="24"/>
          <w:szCs w:val="24"/>
        </w:rPr>
        <w:t xml:space="preserve"> Rozwiązanie to zniesie konieczność tworzenia lub wykorzystywania przez obowiązane podmioty oprogramowania do</w:t>
      </w:r>
      <w:r w:rsidR="000D573D">
        <w:rPr>
          <w:rFonts w:ascii="Times New Roman" w:eastAsia="Calibri" w:hAnsi="Times New Roman" w:cs="Times New Roman"/>
          <w:color w:val="000000"/>
          <w:sz w:val="24"/>
          <w:szCs w:val="24"/>
        </w:rPr>
        <w:t xml:space="preserve"> </w:t>
      </w:r>
      <w:r w:rsidRPr="006355DE">
        <w:rPr>
          <w:rFonts w:ascii="Times New Roman" w:eastAsia="Calibri" w:hAnsi="Times New Roman" w:cs="Times New Roman"/>
          <w:color w:val="000000"/>
          <w:sz w:val="24"/>
          <w:szCs w:val="24"/>
        </w:rPr>
        <w:t xml:space="preserve">prowadzenia </w:t>
      </w:r>
      <w:r>
        <w:rPr>
          <w:rFonts w:ascii="Times New Roman" w:eastAsia="Calibri" w:hAnsi="Times New Roman" w:cs="Times New Roman"/>
          <w:color w:val="000000"/>
          <w:sz w:val="24"/>
          <w:szCs w:val="24"/>
        </w:rPr>
        <w:t>i</w:t>
      </w:r>
      <w:r w:rsidR="000D573D">
        <w:rPr>
          <w:rFonts w:ascii="Times New Roman" w:eastAsia="Calibri" w:hAnsi="Times New Roman" w:cs="Times New Roman"/>
          <w:color w:val="000000"/>
          <w:sz w:val="24"/>
          <w:szCs w:val="24"/>
        </w:rPr>
        <w:t> </w:t>
      </w:r>
      <w:r>
        <w:rPr>
          <w:rFonts w:ascii="Times New Roman" w:eastAsia="Calibri" w:hAnsi="Times New Roman" w:cs="Times New Roman"/>
          <w:color w:val="000000"/>
          <w:sz w:val="24"/>
          <w:szCs w:val="24"/>
        </w:rPr>
        <w:t xml:space="preserve">przechowywania </w:t>
      </w:r>
      <w:r w:rsidRPr="006355DE">
        <w:rPr>
          <w:rFonts w:ascii="Times New Roman" w:eastAsia="Calibri" w:hAnsi="Times New Roman" w:cs="Times New Roman"/>
          <w:color w:val="000000"/>
          <w:sz w:val="24"/>
          <w:szCs w:val="24"/>
        </w:rPr>
        <w:t>elektronicznych ewidencji i dokumentacji akcyzowych i</w:t>
      </w:r>
      <w:r w:rsidR="00D61C73">
        <w:rPr>
          <w:rFonts w:ascii="Times New Roman" w:eastAsia="Calibri" w:hAnsi="Times New Roman" w:cs="Times New Roman"/>
          <w:color w:val="000000"/>
          <w:sz w:val="24"/>
          <w:szCs w:val="24"/>
        </w:rPr>
        <w:t xml:space="preserve"> </w:t>
      </w:r>
      <w:r w:rsidRPr="006355DE">
        <w:rPr>
          <w:rFonts w:ascii="Times New Roman" w:eastAsia="Calibri" w:hAnsi="Times New Roman" w:cs="Times New Roman"/>
          <w:color w:val="000000"/>
          <w:sz w:val="24"/>
          <w:szCs w:val="24"/>
        </w:rPr>
        <w:t>ponoszenia z tego tytułu kosztów. Ma ono na celu zmniejszenie obciążeń finansowych po</w:t>
      </w:r>
      <w:r w:rsidR="00D61C73">
        <w:rPr>
          <w:rFonts w:ascii="Times New Roman" w:eastAsia="Calibri" w:hAnsi="Times New Roman" w:cs="Times New Roman"/>
          <w:color w:val="000000"/>
          <w:sz w:val="24"/>
          <w:szCs w:val="24"/>
        </w:rPr>
        <w:t xml:space="preserve"> </w:t>
      </w:r>
      <w:r w:rsidRPr="006355DE">
        <w:rPr>
          <w:rFonts w:ascii="Times New Roman" w:eastAsia="Calibri" w:hAnsi="Times New Roman" w:cs="Times New Roman"/>
          <w:color w:val="000000"/>
          <w:sz w:val="24"/>
          <w:szCs w:val="24"/>
        </w:rPr>
        <w:t>stronie mikro, małych i średnich przedsiębiorców, jak również uproszczenie obowiązków ewidencyjnych i dokumentacyjnych, czyli zmniejszenie obciążeń administracyjnych.</w:t>
      </w:r>
    </w:p>
    <w:p w14:paraId="65CB83AE" w14:textId="77777777" w:rsidR="00BF4F3B" w:rsidRDefault="00BF4F3B" w:rsidP="00960A2F">
      <w:pPr>
        <w:spacing w:after="0" w:line="360" w:lineRule="auto"/>
        <w:jc w:val="both"/>
        <w:rPr>
          <w:rFonts w:ascii="Times New Roman" w:eastAsia="Calibri" w:hAnsi="Times New Roman" w:cs="Times New Roman"/>
          <w:color w:val="000000"/>
          <w:sz w:val="24"/>
          <w:szCs w:val="24"/>
        </w:rPr>
      </w:pPr>
      <w:r w:rsidRPr="006355DE">
        <w:rPr>
          <w:rFonts w:ascii="Times New Roman" w:eastAsia="Calibri" w:hAnsi="Times New Roman" w:cs="Times New Roman"/>
          <w:color w:val="000000"/>
          <w:sz w:val="24"/>
          <w:szCs w:val="24"/>
        </w:rPr>
        <w:t>Zakłada się, że projektowane rozwiązania przyczynią się nie tylko do wzmocnienia kontroli prawidłowości rozliczania podatku akcyzowego, ale także uproszczenia samego procesu kontroli opartej na analizie ryzyka, z uwagi na możliwość zdalnego, automatycznego monitorowania przez organy KAS „ruchu” wyrobów akcyzowych.</w:t>
      </w:r>
    </w:p>
    <w:p w14:paraId="4B8793B6" w14:textId="77777777" w:rsidR="00F269E2" w:rsidRPr="006355DE" w:rsidRDefault="005A6571" w:rsidP="00960A2F">
      <w:pPr>
        <w:pStyle w:val="Akapitzlist"/>
        <w:spacing w:after="0" w:line="360" w:lineRule="auto"/>
        <w:ind w:left="0"/>
        <w:jc w:val="both"/>
        <w:rPr>
          <w:rFonts w:ascii="Times New Roman" w:hAnsi="Times New Roman" w:cs="Times New Roman"/>
          <w:i/>
          <w:color w:val="000000"/>
          <w:sz w:val="24"/>
          <w:szCs w:val="24"/>
        </w:rPr>
      </w:pPr>
      <w:r>
        <w:rPr>
          <w:rFonts w:ascii="Times New Roman" w:hAnsi="Times New Roman" w:cs="Times New Roman"/>
          <w:color w:val="000000"/>
          <w:sz w:val="24"/>
          <w:szCs w:val="24"/>
        </w:rPr>
        <w:t>Z</w:t>
      </w:r>
      <w:r w:rsidR="00F269E2" w:rsidRPr="006355DE">
        <w:rPr>
          <w:rFonts w:ascii="Times New Roman" w:hAnsi="Times New Roman" w:cs="Times New Roman"/>
          <w:color w:val="000000"/>
          <w:sz w:val="24"/>
          <w:szCs w:val="24"/>
        </w:rPr>
        <w:t xml:space="preserve">miany wprowadzane w ustawie o </w:t>
      </w:r>
      <w:r w:rsidRPr="00D73E46">
        <w:rPr>
          <w:rFonts w:ascii="Times New Roman" w:hAnsi="Times New Roman" w:cs="Times New Roman"/>
          <w:i/>
          <w:color w:val="000000"/>
          <w:sz w:val="24"/>
          <w:szCs w:val="24"/>
        </w:rPr>
        <w:t>podatku akcyzowym</w:t>
      </w:r>
      <w:r w:rsidR="00F269E2">
        <w:rPr>
          <w:rFonts w:ascii="Times New Roman" w:hAnsi="Times New Roman" w:cs="Times New Roman"/>
          <w:color w:val="000000"/>
          <w:sz w:val="24"/>
          <w:szCs w:val="24"/>
        </w:rPr>
        <w:t>,</w:t>
      </w:r>
      <w:r w:rsidR="00F269E2" w:rsidRPr="006355DE">
        <w:rPr>
          <w:rFonts w:ascii="Times New Roman" w:hAnsi="Times New Roman" w:cs="Times New Roman"/>
          <w:color w:val="000000"/>
          <w:sz w:val="24"/>
          <w:szCs w:val="24"/>
        </w:rPr>
        <w:t xml:space="preserve"> </w:t>
      </w:r>
      <w:r w:rsidR="00F269E2">
        <w:rPr>
          <w:rFonts w:ascii="Times New Roman" w:hAnsi="Times New Roman" w:cs="Times New Roman"/>
          <w:color w:val="000000"/>
          <w:sz w:val="24"/>
          <w:szCs w:val="24"/>
        </w:rPr>
        <w:t xml:space="preserve">w ww. zakresie, </w:t>
      </w:r>
      <w:r w:rsidR="00F269E2" w:rsidRPr="006355DE">
        <w:rPr>
          <w:rFonts w:ascii="Times New Roman" w:hAnsi="Times New Roman" w:cs="Times New Roman"/>
          <w:color w:val="000000"/>
          <w:sz w:val="24"/>
          <w:szCs w:val="24"/>
        </w:rPr>
        <w:t xml:space="preserve">mają na celu stworzenie jednego centralnego systemu teleinformatycznego, który zostanie udostępniony </w:t>
      </w:r>
      <w:r w:rsidR="00960458">
        <w:rPr>
          <w:rFonts w:ascii="Times New Roman" w:hAnsi="Times New Roman" w:cs="Times New Roman"/>
          <w:color w:val="000000"/>
          <w:sz w:val="24"/>
          <w:szCs w:val="24"/>
        </w:rPr>
        <w:t>nieod</w:t>
      </w:r>
      <w:r w:rsidR="00F269E2" w:rsidRPr="006355DE">
        <w:rPr>
          <w:rFonts w:ascii="Times New Roman" w:hAnsi="Times New Roman" w:cs="Times New Roman"/>
          <w:color w:val="000000"/>
          <w:sz w:val="24"/>
          <w:szCs w:val="24"/>
        </w:rPr>
        <w:t xml:space="preserve">płatnie przez Szefa </w:t>
      </w:r>
      <w:r w:rsidR="00F269E2">
        <w:rPr>
          <w:rFonts w:ascii="Times New Roman" w:hAnsi="Times New Roman" w:cs="Times New Roman"/>
          <w:color w:val="000000"/>
          <w:sz w:val="24"/>
          <w:szCs w:val="24"/>
        </w:rPr>
        <w:t>KAS</w:t>
      </w:r>
      <w:r w:rsidR="00F269E2" w:rsidRPr="006355DE">
        <w:rPr>
          <w:rFonts w:ascii="Times New Roman" w:hAnsi="Times New Roman" w:cs="Times New Roman"/>
          <w:color w:val="000000"/>
          <w:sz w:val="24"/>
          <w:szCs w:val="24"/>
        </w:rPr>
        <w:t xml:space="preserve"> wszystkim podmiotom obowiązanym do</w:t>
      </w:r>
      <w:r w:rsidR="00F269E2">
        <w:rPr>
          <w:rFonts w:ascii="Times New Roman" w:hAnsi="Times New Roman" w:cs="Times New Roman"/>
          <w:color w:val="000000"/>
          <w:sz w:val="24"/>
          <w:szCs w:val="24"/>
        </w:rPr>
        <w:t xml:space="preserve"> </w:t>
      </w:r>
      <w:r w:rsidR="00F269E2" w:rsidRPr="006355DE">
        <w:rPr>
          <w:rFonts w:ascii="Times New Roman" w:hAnsi="Times New Roman" w:cs="Times New Roman"/>
          <w:color w:val="000000"/>
          <w:sz w:val="24"/>
          <w:szCs w:val="24"/>
        </w:rPr>
        <w:t>prowadzenia szeroko rozumianej dokumentacji akcyzowej.</w:t>
      </w:r>
    </w:p>
    <w:p w14:paraId="2B3A7D5E" w14:textId="77777777" w:rsidR="00F269E2" w:rsidRPr="00AC6632" w:rsidRDefault="00F269E2" w:rsidP="00960A2F">
      <w:pPr>
        <w:spacing w:after="0" w:line="360" w:lineRule="auto"/>
        <w:jc w:val="both"/>
        <w:rPr>
          <w:rFonts w:ascii="Times New Roman" w:eastAsia="Calibri" w:hAnsi="Times New Roman" w:cs="Times New Roman"/>
          <w:color w:val="000000"/>
          <w:sz w:val="24"/>
          <w:szCs w:val="24"/>
        </w:rPr>
      </w:pPr>
      <w:r w:rsidRPr="006355DE">
        <w:rPr>
          <w:rFonts w:ascii="Times New Roman" w:eastAsia="Calibri" w:hAnsi="Times New Roman" w:cs="Times New Roman"/>
          <w:color w:val="000000"/>
          <w:sz w:val="24"/>
          <w:szCs w:val="24"/>
        </w:rPr>
        <w:lastRenderedPageBreak/>
        <w:t xml:space="preserve">Narzędzia cyfrowe sprawiają, że usługi administracji są bardziej wydajne i przejrzyste dla wszystkich zainteresowanych stron. Transformacja cyfrowa w </w:t>
      </w:r>
      <w:r>
        <w:rPr>
          <w:rFonts w:ascii="Times New Roman" w:eastAsia="Calibri" w:hAnsi="Times New Roman" w:cs="Times New Roman"/>
          <w:color w:val="000000"/>
          <w:sz w:val="24"/>
          <w:szCs w:val="24"/>
        </w:rPr>
        <w:t>KAS</w:t>
      </w:r>
      <w:r w:rsidRPr="006355DE">
        <w:rPr>
          <w:rFonts w:ascii="Times New Roman" w:eastAsia="Calibri" w:hAnsi="Times New Roman" w:cs="Times New Roman"/>
          <w:color w:val="000000"/>
          <w:sz w:val="24"/>
          <w:szCs w:val="24"/>
        </w:rPr>
        <w:t xml:space="preserve"> polega na stosowaniu najnowszych technologii w celu </w:t>
      </w:r>
      <w:r w:rsidRPr="00AC6632">
        <w:rPr>
          <w:rFonts w:ascii="Times New Roman" w:eastAsia="Calibri" w:hAnsi="Times New Roman" w:cs="Times New Roman"/>
          <w:color w:val="000000"/>
          <w:sz w:val="24"/>
          <w:szCs w:val="24"/>
        </w:rPr>
        <w:t xml:space="preserve">poprawy jej funkcjonowania i spełniania oczekiwań przedsiębiorców oraz obywateli. </w:t>
      </w:r>
    </w:p>
    <w:p w14:paraId="7DE8473A" w14:textId="77777777" w:rsidR="00F269E2" w:rsidRPr="00AC6632" w:rsidRDefault="00F269E2" w:rsidP="00BF4F3B">
      <w:pPr>
        <w:spacing w:after="0"/>
        <w:jc w:val="both"/>
        <w:rPr>
          <w:rFonts w:ascii="Times New Roman" w:eastAsia="Calibri" w:hAnsi="Times New Roman" w:cs="Times New Roman"/>
          <w:color w:val="000000"/>
          <w:sz w:val="24"/>
          <w:szCs w:val="24"/>
        </w:rPr>
      </w:pPr>
    </w:p>
    <w:p w14:paraId="5301723B" w14:textId="77777777" w:rsidR="00BF4F3B" w:rsidRPr="00AC6632" w:rsidRDefault="00BF4F3B" w:rsidP="00960A2F">
      <w:pPr>
        <w:pStyle w:val="Akapitzlist"/>
        <w:spacing w:after="0" w:line="360" w:lineRule="auto"/>
        <w:ind w:left="0"/>
        <w:jc w:val="both"/>
        <w:rPr>
          <w:rFonts w:ascii="Times New Roman" w:hAnsi="Times New Roman" w:cs="Times New Roman"/>
          <w:color w:val="000000"/>
          <w:sz w:val="24"/>
          <w:szCs w:val="24"/>
        </w:rPr>
      </w:pPr>
      <w:r w:rsidRPr="00AC6632">
        <w:rPr>
          <w:rFonts w:ascii="Times New Roman" w:eastAsia="Calibri" w:hAnsi="Times New Roman" w:cs="Times New Roman"/>
          <w:color w:val="000000"/>
          <w:sz w:val="24"/>
          <w:szCs w:val="24"/>
        </w:rPr>
        <w:t xml:space="preserve">Zmiany wprowadzane </w:t>
      </w:r>
      <w:r w:rsidR="00A61580" w:rsidRPr="00AC6632">
        <w:rPr>
          <w:rFonts w:ascii="Times New Roman" w:eastAsia="Calibri" w:hAnsi="Times New Roman" w:cs="Times New Roman"/>
          <w:color w:val="000000"/>
          <w:sz w:val="24"/>
          <w:szCs w:val="24"/>
        </w:rPr>
        <w:t xml:space="preserve">w ustawie z dnia 29 sierpnia 1997 r. - </w:t>
      </w:r>
      <w:r w:rsidRPr="00AC6632">
        <w:rPr>
          <w:rFonts w:ascii="Times New Roman" w:eastAsia="Calibri" w:hAnsi="Times New Roman" w:cs="Times New Roman"/>
          <w:i/>
          <w:color w:val="000000"/>
          <w:sz w:val="24"/>
          <w:szCs w:val="24"/>
        </w:rPr>
        <w:t>Ordynacj</w:t>
      </w:r>
      <w:r w:rsidR="00A61580" w:rsidRPr="00AC6632">
        <w:rPr>
          <w:rFonts w:ascii="Times New Roman" w:eastAsia="Calibri" w:hAnsi="Times New Roman" w:cs="Times New Roman"/>
          <w:i/>
          <w:color w:val="000000"/>
          <w:sz w:val="24"/>
          <w:szCs w:val="24"/>
        </w:rPr>
        <w:t>a</w:t>
      </w:r>
      <w:r w:rsidRPr="00AC6632">
        <w:rPr>
          <w:rFonts w:ascii="Times New Roman" w:eastAsia="Calibri" w:hAnsi="Times New Roman" w:cs="Times New Roman"/>
          <w:i/>
          <w:color w:val="000000"/>
          <w:sz w:val="24"/>
          <w:szCs w:val="24"/>
        </w:rPr>
        <w:t xml:space="preserve"> podatkow</w:t>
      </w:r>
      <w:r w:rsidR="00A61580" w:rsidRPr="00AC6632">
        <w:rPr>
          <w:rFonts w:ascii="Times New Roman" w:eastAsia="Calibri" w:hAnsi="Times New Roman" w:cs="Times New Roman"/>
          <w:i/>
          <w:color w:val="000000"/>
          <w:sz w:val="24"/>
          <w:szCs w:val="24"/>
        </w:rPr>
        <w:t>a</w:t>
      </w:r>
      <w:r w:rsidRPr="00AC6632">
        <w:rPr>
          <w:rFonts w:ascii="Times New Roman" w:eastAsia="Calibri" w:hAnsi="Times New Roman" w:cs="Times New Roman"/>
          <w:color w:val="000000"/>
          <w:sz w:val="24"/>
          <w:szCs w:val="24"/>
        </w:rPr>
        <w:t xml:space="preserve"> polegają na rozszerzeniu </w:t>
      </w:r>
      <w:r w:rsidRPr="00AC6632">
        <w:rPr>
          <w:rFonts w:ascii="Times New Roman" w:hAnsi="Times New Roman" w:cs="Times New Roman"/>
          <w:sz w:val="24"/>
          <w:szCs w:val="24"/>
        </w:rPr>
        <w:t>katalogu podmiotów uprawnionych</w:t>
      </w:r>
      <w:r w:rsidR="0078202A" w:rsidRPr="00AC6632">
        <w:rPr>
          <w:rFonts w:ascii="Times New Roman" w:hAnsi="Times New Roman" w:cs="Times New Roman"/>
          <w:sz w:val="24"/>
          <w:szCs w:val="24"/>
        </w:rPr>
        <w:t>,</w:t>
      </w:r>
      <w:r w:rsidRPr="00AC6632">
        <w:rPr>
          <w:rFonts w:ascii="Times New Roman" w:hAnsi="Times New Roman" w:cs="Times New Roman"/>
          <w:sz w:val="24"/>
          <w:szCs w:val="24"/>
        </w:rPr>
        <w:t xml:space="preserve"> </w:t>
      </w:r>
      <w:r w:rsidRPr="00AC6632">
        <w:rPr>
          <w:rFonts w:ascii="Times New Roman" w:eastAsia="Calibri" w:hAnsi="Times New Roman" w:cs="Times New Roman"/>
          <w:color w:val="000000"/>
          <w:sz w:val="24"/>
          <w:szCs w:val="24"/>
        </w:rPr>
        <w:t>o Prezesa R</w:t>
      </w:r>
      <w:r w:rsidR="000D573D" w:rsidRPr="00AC6632">
        <w:rPr>
          <w:rFonts w:ascii="Times New Roman" w:eastAsia="Calibri" w:hAnsi="Times New Roman" w:cs="Times New Roman"/>
          <w:color w:val="000000"/>
          <w:sz w:val="24"/>
          <w:szCs w:val="24"/>
        </w:rPr>
        <w:t xml:space="preserve">ządowej </w:t>
      </w:r>
      <w:r w:rsidRPr="00AC6632">
        <w:rPr>
          <w:rFonts w:ascii="Times New Roman" w:eastAsia="Calibri" w:hAnsi="Times New Roman" w:cs="Times New Roman"/>
          <w:color w:val="000000"/>
          <w:sz w:val="24"/>
          <w:szCs w:val="24"/>
        </w:rPr>
        <w:t>A</w:t>
      </w:r>
      <w:r w:rsidR="000D573D" w:rsidRPr="00AC6632">
        <w:rPr>
          <w:rFonts w:ascii="Times New Roman" w:eastAsia="Calibri" w:hAnsi="Times New Roman" w:cs="Times New Roman"/>
          <w:color w:val="000000"/>
          <w:sz w:val="24"/>
          <w:szCs w:val="24"/>
        </w:rPr>
        <w:t xml:space="preserve">gencji </w:t>
      </w:r>
      <w:r w:rsidRPr="00AC6632">
        <w:rPr>
          <w:rFonts w:ascii="Times New Roman" w:eastAsia="Calibri" w:hAnsi="Times New Roman" w:cs="Times New Roman"/>
          <w:color w:val="000000"/>
          <w:sz w:val="24"/>
          <w:szCs w:val="24"/>
        </w:rPr>
        <w:t>R</w:t>
      </w:r>
      <w:r w:rsidR="000D573D" w:rsidRPr="00AC6632">
        <w:rPr>
          <w:rFonts w:ascii="Times New Roman" w:eastAsia="Calibri" w:hAnsi="Times New Roman" w:cs="Times New Roman"/>
          <w:color w:val="000000"/>
          <w:sz w:val="24"/>
          <w:szCs w:val="24"/>
        </w:rPr>
        <w:t xml:space="preserve">ezerw </w:t>
      </w:r>
      <w:r w:rsidRPr="00AC6632">
        <w:rPr>
          <w:rFonts w:ascii="Times New Roman" w:eastAsia="Calibri" w:hAnsi="Times New Roman" w:cs="Times New Roman"/>
          <w:color w:val="000000"/>
          <w:sz w:val="24"/>
          <w:szCs w:val="24"/>
        </w:rPr>
        <w:t>S</w:t>
      </w:r>
      <w:r w:rsidR="000D573D" w:rsidRPr="00AC6632">
        <w:rPr>
          <w:rFonts w:ascii="Times New Roman" w:eastAsia="Calibri" w:hAnsi="Times New Roman" w:cs="Times New Roman"/>
          <w:color w:val="000000"/>
          <w:sz w:val="24"/>
          <w:szCs w:val="24"/>
        </w:rPr>
        <w:t>trategicznych</w:t>
      </w:r>
      <w:r w:rsidR="0078202A" w:rsidRPr="00AC6632">
        <w:rPr>
          <w:rFonts w:ascii="Times New Roman" w:eastAsia="Calibri" w:hAnsi="Times New Roman" w:cs="Times New Roman"/>
          <w:color w:val="000000"/>
          <w:sz w:val="24"/>
          <w:szCs w:val="24"/>
        </w:rPr>
        <w:t>,</w:t>
      </w:r>
      <w:r w:rsidRPr="00AC6632">
        <w:rPr>
          <w:rFonts w:ascii="Times New Roman" w:eastAsia="Calibri" w:hAnsi="Times New Roman" w:cs="Times New Roman"/>
          <w:color w:val="000000"/>
          <w:sz w:val="24"/>
          <w:szCs w:val="24"/>
        </w:rPr>
        <w:t xml:space="preserve"> jako organu </w:t>
      </w:r>
      <w:r w:rsidR="0078202A" w:rsidRPr="00AC6632">
        <w:rPr>
          <w:rFonts w:ascii="Times New Roman" w:eastAsia="Calibri" w:hAnsi="Times New Roman" w:cs="Times New Roman"/>
          <w:color w:val="000000"/>
          <w:sz w:val="24"/>
          <w:szCs w:val="24"/>
        </w:rPr>
        <w:t xml:space="preserve">upoważnionego </w:t>
      </w:r>
      <w:r w:rsidRPr="00AC6632">
        <w:rPr>
          <w:rFonts w:ascii="Times New Roman" w:eastAsia="Calibri" w:hAnsi="Times New Roman" w:cs="Times New Roman"/>
          <w:color w:val="000000"/>
          <w:sz w:val="24"/>
          <w:szCs w:val="24"/>
        </w:rPr>
        <w:t>do</w:t>
      </w:r>
      <w:r w:rsidR="00AD68CE" w:rsidRPr="00AC6632">
        <w:rPr>
          <w:rFonts w:ascii="Times New Roman" w:eastAsia="Calibri" w:hAnsi="Times New Roman" w:cs="Times New Roman"/>
          <w:color w:val="000000"/>
          <w:sz w:val="24"/>
          <w:szCs w:val="24"/>
        </w:rPr>
        <w:t xml:space="preserve"> </w:t>
      </w:r>
      <w:r w:rsidRPr="00AC6632">
        <w:rPr>
          <w:rFonts w:ascii="Times New Roman" w:eastAsia="Calibri" w:hAnsi="Times New Roman" w:cs="Times New Roman"/>
          <w:color w:val="000000"/>
          <w:sz w:val="24"/>
          <w:szCs w:val="24"/>
        </w:rPr>
        <w:t xml:space="preserve">otrzymywania od organów podatkowych informacji zawartych w aktach spraw podatkowych, z wyłączeniem informacji określonych w art. 182 tej ustawy, w celu realizacji jego </w:t>
      </w:r>
      <w:r w:rsidR="0078202A" w:rsidRPr="00AC6632">
        <w:rPr>
          <w:rFonts w:ascii="Times New Roman" w:eastAsia="Calibri" w:hAnsi="Times New Roman" w:cs="Times New Roman"/>
          <w:color w:val="000000"/>
          <w:sz w:val="24"/>
          <w:szCs w:val="24"/>
        </w:rPr>
        <w:t xml:space="preserve">niektórych </w:t>
      </w:r>
      <w:r w:rsidRPr="00AC6632">
        <w:rPr>
          <w:rFonts w:ascii="Times New Roman" w:eastAsia="Calibri" w:hAnsi="Times New Roman" w:cs="Times New Roman"/>
          <w:color w:val="000000"/>
          <w:sz w:val="24"/>
          <w:szCs w:val="24"/>
        </w:rPr>
        <w:t>zadań ustawowych</w:t>
      </w:r>
      <w:r w:rsidR="0078202A" w:rsidRPr="00AC6632">
        <w:rPr>
          <w:rFonts w:ascii="Times New Roman" w:eastAsia="Calibri" w:hAnsi="Times New Roman" w:cs="Times New Roman"/>
          <w:color w:val="000000"/>
          <w:sz w:val="24"/>
          <w:szCs w:val="24"/>
        </w:rPr>
        <w:t xml:space="preserve"> związanych z </w:t>
      </w:r>
      <w:r w:rsidRPr="00AC6632">
        <w:rPr>
          <w:rFonts w:ascii="Times New Roman" w:hAnsi="Times New Roman" w:cs="Times New Roman"/>
          <w:color w:val="000000"/>
          <w:sz w:val="24"/>
          <w:szCs w:val="24"/>
        </w:rPr>
        <w:t>funkcjonowani</w:t>
      </w:r>
      <w:r w:rsidR="0078202A" w:rsidRPr="00AC6632">
        <w:rPr>
          <w:rFonts w:ascii="Times New Roman" w:hAnsi="Times New Roman" w:cs="Times New Roman"/>
          <w:color w:val="000000"/>
          <w:sz w:val="24"/>
          <w:szCs w:val="24"/>
        </w:rPr>
        <w:t>em</w:t>
      </w:r>
      <w:r w:rsidRPr="00AC6632">
        <w:rPr>
          <w:rFonts w:ascii="Times New Roman" w:hAnsi="Times New Roman" w:cs="Times New Roman"/>
          <w:color w:val="000000"/>
          <w:sz w:val="24"/>
          <w:szCs w:val="24"/>
        </w:rPr>
        <w:t xml:space="preserve"> obszaru zapasów ropy naftowej, produktów naftowych i gazu ziemnego oraz uiszczan</w:t>
      </w:r>
      <w:r w:rsidR="0078202A" w:rsidRPr="00AC6632">
        <w:rPr>
          <w:rFonts w:ascii="Times New Roman" w:hAnsi="Times New Roman" w:cs="Times New Roman"/>
          <w:color w:val="000000"/>
          <w:sz w:val="24"/>
          <w:szCs w:val="24"/>
        </w:rPr>
        <w:t>ia</w:t>
      </w:r>
      <w:r w:rsidRPr="00AC6632">
        <w:rPr>
          <w:rFonts w:ascii="Times New Roman" w:hAnsi="Times New Roman" w:cs="Times New Roman"/>
          <w:color w:val="000000"/>
          <w:sz w:val="24"/>
          <w:szCs w:val="24"/>
        </w:rPr>
        <w:t xml:space="preserve"> np. opłaty zapasowej</w:t>
      </w:r>
      <w:r w:rsidR="0078202A" w:rsidRPr="00AC6632">
        <w:rPr>
          <w:rFonts w:ascii="Times New Roman" w:hAnsi="Times New Roman" w:cs="Times New Roman"/>
          <w:color w:val="000000"/>
          <w:sz w:val="24"/>
          <w:szCs w:val="24"/>
        </w:rPr>
        <w:t>, którą producenci i handlowcy paliw wpłacają na</w:t>
      </w:r>
      <w:r w:rsidR="00C65917" w:rsidRPr="00AC6632">
        <w:rPr>
          <w:rFonts w:ascii="Times New Roman" w:hAnsi="Times New Roman" w:cs="Times New Roman"/>
          <w:color w:val="000000"/>
          <w:sz w:val="24"/>
          <w:szCs w:val="24"/>
        </w:rPr>
        <w:t> </w:t>
      </w:r>
      <w:r w:rsidR="0078202A" w:rsidRPr="00AC6632">
        <w:rPr>
          <w:rFonts w:ascii="Times New Roman" w:hAnsi="Times New Roman" w:cs="Times New Roman"/>
          <w:color w:val="000000"/>
          <w:sz w:val="24"/>
          <w:szCs w:val="24"/>
        </w:rPr>
        <w:t>rachunek Funduszu Zapasów Interwencyjnych</w:t>
      </w:r>
      <w:r w:rsidRPr="00AC6632">
        <w:rPr>
          <w:rFonts w:ascii="Times New Roman" w:hAnsi="Times New Roman" w:cs="Times New Roman"/>
          <w:color w:val="000000"/>
          <w:sz w:val="24"/>
          <w:szCs w:val="24"/>
        </w:rPr>
        <w:t>.</w:t>
      </w:r>
    </w:p>
    <w:p w14:paraId="79882C81" w14:textId="77777777" w:rsidR="00BF4F3B" w:rsidRDefault="00BF4F3B" w:rsidP="00BF4F3B">
      <w:pPr>
        <w:pStyle w:val="Akapitzlist"/>
        <w:spacing w:after="0"/>
        <w:ind w:left="0"/>
        <w:jc w:val="both"/>
        <w:rPr>
          <w:rFonts w:ascii="Times New Roman" w:hAnsi="Times New Roman" w:cs="Times New Roman"/>
          <w:sz w:val="24"/>
          <w:szCs w:val="24"/>
        </w:rPr>
      </w:pPr>
    </w:p>
    <w:p w14:paraId="7820405A" w14:textId="77777777" w:rsidR="00BC63FF" w:rsidRPr="00E3725B" w:rsidRDefault="00BC63FF" w:rsidP="006355DE">
      <w:pPr>
        <w:pStyle w:val="Akapitzlist"/>
        <w:spacing w:after="0"/>
        <w:ind w:left="0"/>
        <w:jc w:val="both"/>
        <w:rPr>
          <w:rFonts w:ascii="Times New Roman" w:hAnsi="Times New Roman" w:cs="Times New Roman"/>
          <w:sz w:val="24"/>
          <w:szCs w:val="24"/>
        </w:rPr>
      </w:pPr>
    </w:p>
    <w:p w14:paraId="0851C7B1" w14:textId="77777777" w:rsidR="002A4080" w:rsidRPr="00E3725B" w:rsidRDefault="002A4080" w:rsidP="006355DE">
      <w:pPr>
        <w:pStyle w:val="Akapitzlist"/>
        <w:numPr>
          <w:ilvl w:val="0"/>
          <w:numId w:val="1"/>
        </w:numPr>
        <w:spacing w:before="120" w:after="0"/>
        <w:ind w:left="1020" w:hanging="680"/>
        <w:rPr>
          <w:rFonts w:ascii="Times New Roman" w:hAnsi="Times New Roman" w:cs="Times New Roman"/>
          <w:b/>
          <w:sz w:val="24"/>
          <w:szCs w:val="24"/>
        </w:rPr>
      </w:pPr>
      <w:r w:rsidRPr="00E3725B">
        <w:rPr>
          <w:rFonts w:ascii="Times New Roman" w:hAnsi="Times New Roman" w:cs="Times New Roman"/>
          <w:b/>
          <w:sz w:val="24"/>
          <w:szCs w:val="24"/>
        </w:rPr>
        <w:t>UZASADNIENIE SZCZEGÓŁOWE</w:t>
      </w:r>
    </w:p>
    <w:p w14:paraId="446682AE" w14:textId="77777777" w:rsidR="002B0053" w:rsidRPr="006355DE" w:rsidRDefault="002B0053" w:rsidP="002B0053">
      <w:pPr>
        <w:spacing w:after="0"/>
        <w:jc w:val="both"/>
        <w:rPr>
          <w:rFonts w:ascii="Times New Roman" w:hAnsi="Times New Roman" w:cs="Times New Roman"/>
          <w:b/>
          <w:sz w:val="24"/>
          <w:szCs w:val="24"/>
        </w:rPr>
      </w:pPr>
    </w:p>
    <w:p w14:paraId="2BB01B96" w14:textId="47CADC78" w:rsidR="002B0053" w:rsidRPr="006355DE" w:rsidRDefault="002B0053" w:rsidP="00960A2F">
      <w:pPr>
        <w:spacing w:after="0" w:line="360" w:lineRule="auto"/>
        <w:jc w:val="both"/>
        <w:rPr>
          <w:rFonts w:ascii="Times New Roman" w:hAnsi="Times New Roman" w:cs="Times New Roman"/>
          <w:b/>
          <w:sz w:val="24"/>
          <w:szCs w:val="24"/>
          <w:u w:val="single"/>
        </w:rPr>
      </w:pPr>
      <w:r w:rsidRPr="006355DE">
        <w:rPr>
          <w:rFonts w:ascii="Times New Roman" w:hAnsi="Times New Roman" w:cs="Times New Roman"/>
          <w:b/>
          <w:sz w:val="24"/>
          <w:szCs w:val="24"/>
          <w:u w:val="single"/>
        </w:rPr>
        <w:t xml:space="preserve">Art. </w:t>
      </w:r>
      <w:r w:rsidR="002D2D29">
        <w:rPr>
          <w:rFonts w:ascii="Times New Roman" w:hAnsi="Times New Roman" w:cs="Times New Roman"/>
          <w:b/>
          <w:sz w:val="24"/>
          <w:szCs w:val="24"/>
          <w:u w:val="single"/>
        </w:rPr>
        <w:t>1</w:t>
      </w:r>
      <w:r w:rsidRPr="006355DE">
        <w:rPr>
          <w:rFonts w:ascii="Times New Roman" w:hAnsi="Times New Roman" w:cs="Times New Roman"/>
          <w:b/>
          <w:sz w:val="24"/>
          <w:szCs w:val="24"/>
          <w:u w:val="single"/>
        </w:rPr>
        <w:t xml:space="preserve">. Zmiany w </w:t>
      </w:r>
      <w:r w:rsidRPr="00830C8A">
        <w:rPr>
          <w:rFonts w:ascii="Times New Roman" w:hAnsi="Times New Roman" w:cs="Times New Roman"/>
          <w:b/>
          <w:sz w:val="24"/>
          <w:szCs w:val="24"/>
          <w:u w:val="single"/>
        </w:rPr>
        <w:t xml:space="preserve">ustawie </w:t>
      </w:r>
      <w:r w:rsidRPr="00C61F3B">
        <w:rPr>
          <w:rFonts w:ascii="Times New Roman" w:hAnsi="Times New Roman" w:cs="Times New Roman"/>
          <w:b/>
          <w:sz w:val="24"/>
          <w:szCs w:val="24"/>
          <w:u w:val="single"/>
        </w:rPr>
        <w:t>z dnia 21 marca 1991 r</w:t>
      </w:r>
      <w:r w:rsidRPr="009A6FD5">
        <w:rPr>
          <w:rFonts w:ascii="Times New Roman" w:hAnsi="Times New Roman" w:cs="Times New Roman"/>
          <w:b/>
          <w:sz w:val="24"/>
          <w:szCs w:val="24"/>
          <w:u w:val="single"/>
        </w:rPr>
        <w:t>.</w:t>
      </w:r>
      <w:r w:rsidRPr="00EB2B76">
        <w:rPr>
          <w:rFonts w:ascii="Times New Roman" w:hAnsi="Times New Roman" w:cs="Times New Roman"/>
          <w:sz w:val="24"/>
          <w:szCs w:val="24"/>
          <w:u w:val="single"/>
        </w:rPr>
        <w:t xml:space="preserve"> </w:t>
      </w:r>
      <w:r w:rsidRPr="00EB2B76">
        <w:rPr>
          <w:rFonts w:ascii="Times New Roman" w:hAnsi="Times New Roman" w:cs="Times New Roman"/>
          <w:b/>
          <w:i/>
          <w:sz w:val="24"/>
          <w:szCs w:val="24"/>
          <w:u w:val="single"/>
        </w:rPr>
        <w:t>o obszarach morskich Rzeczypospolitej Polskiej i administracji morskiej</w:t>
      </w:r>
    </w:p>
    <w:p w14:paraId="1E1F232F" w14:textId="77777777" w:rsidR="002B0053" w:rsidRDefault="002B0053"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Pr="006355DE">
        <w:rPr>
          <w:rFonts w:ascii="Times New Roman" w:hAnsi="Times New Roman" w:cs="Times New Roman"/>
          <w:b/>
          <w:sz w:val="24"/>
          <w:szCs w:val="24"/>
        </w:rPr>
        <w:t xml:space="preserve">art. </w:t>
      </w:r>
      <w:r w:rsidR="00937625">
        <w:rPr>
          <w:rFonts w:ascii="Times New Roman" w:hAnsi="Times New Roman" w:cs="Times New Roman"/>
          <w:b/>
          <w:sz w:val="24"/>
          <w:szCs w:val="24"/>
        </w:rPr>
        <w:t>1</w:t>
      </w:r>
      <w:r w:rsidR="00937625" w:rsidRPr="006355DE">
        <w:rPr>
          <w:rFonts w:ascii="Times New Roman" w:hAnsi="Times New Roman" w:cs="Times New Roman"/>
          <w:sz w:val="24"/>
        </w:rPr>
        <w:t xml:space="preserve"> </w:t>
      </w:r>
      <w:r w:rsidRPr="006355DE">
        <w:rPr>
          <w:rFonts w:ascii="Times New Roman" w:hAnsi="Times New Roman" w:cs="Times New Roman"/>
          <w:sz w:val="24"/>
        </w:rPr>
        <w:t>projektu</w:t>
      </w:r>
      <w:r w:rsidRPr="006355DE">
        <w:rPr>
          <w:rFonts w:ascii="Times New Roman" w:hAnsi="Times New Roman" w:cs="Times New Roman"/>
          <w:sz w:val="24"/>
          <w:szCs w:val="24"/>
        </w:rPr>
        <w:t xml:space="preserve"> proponuje się wprowadzić zamiany </w:t>
      </w:r>
      <w:r w:rsidRPr="003730A4">
        <w:rPr>
          <w:rFonts w:ascii="Times New Roman" w:hAnsi="Times New Roman" w:cs="Times New Roman"/>
          <w:sz w:val="24"/>
          <w:szCs w:val="24"/>
        </w:rPr>
        <w:t xml:space="preserve">w </w:t>
      </w:r>
      <w:r w:rsidRPr="001B775D">
        <w:rPr>
          <w:rFonts w:ascii="Times New Roman" w:hAnsi="Times New Roman" w:cs="Times New Roman"/>
          <w:sz w:val="24"/>
        </w:rPr>
        <w:t>ustawie z dnia 21 marca 1991 r. o obszarach morskich Rzeczypospolitej Polskiej i administracji morskiej</w:t>
      </w:r>
      <w:r w:rsidRPr="003730A4">
        <w:rPr>
          <w:rFonts w:ascii="Times New Roman" w:hAnsi="Times New Roman" w:cs="Times New Roman"/>
          <w:sz w:val="24"/>
          <w:szCs w:val="24"/>
        </w:rPr>
        <w:t xml:space="preserve"> tożsame</w:t>
      </w:r>
      <w:r w:rsidRPr="006355DE">
        <w:rPr>
          <w:rFonts w:ascii="Times New Roman" w:hAnsi="Times New Roman" w:cs="Times New Roman"/>
          <w:sz w:val="24"/>
          <w:szCs w:val="24"/>
        </w:rPr>
        <w:t>, jak w</w:t>
      </w:r>
      <w:r w:rsidR="00C65917">
        <w:rPr>
          <w:rFonts w:ascii="Times New Roman" w:hAnsi="Times New Roman" w:cs="Times New Roman"/>
          <w:sz w:val="24"/>
          <w:szCs w:val="24"/>
        </w:rPr>
        <w:t> </w:t>
      </w:r>
      <w:r w:rsidR="002C7C1B" w:rsidRPr="006355DE">
        <w:rPr>
          <w:rFonts w:ascii="Times New Roman" w:hAnsi="Times New Roman" w:cs="Times New Roman"/>
          <w:sz w:val="24"/>
          <w:szCs w:val="24"/>
        </w:rPr>
        <w:t xml:space="preserve">ustawie </w:t>
      </w:r>
      <w:r w:rsidR="002C7C1B">
        <w:rPr>
          <w:rFonts w:ascii="Times New Roman" w:hAnsi="Times New Roman" w:cs="Times New Roman"/>
          <w:sz w:val="24"/>
          <w:szCs w:val="24"/>
        </w:rPr>
        <w:t xml:space="preserve">z dnia 21 grudnia 2000 r. </w:t>
      </w:r>
      <w:r w:rsidR="002C7C1B" w:rsidRPr="006355DE">
        <w:rPr>
          <w:rFonts w:ascii="Times New Roman" w:hAnsi="Times New Roman" w:cs="Times New Roman"/>
          <w:sz w:val="24"/>
          <w:szCs w:val="24"/>
        </w:rPr>
        <w:t>o żegludze śródlądowej</w:t>
      </w:r>
      <w:r w:rsidR="002C7C1B">
        <w:rPr>
          <w:rFonts w:ascii="Times New Roman" w:hAnsi="Times New Roman" w:cs="Times New Roman"/>
          <w:sz w:val="24"/>
          <w:szCs w:val="24"/>
        </w:rPr>
        <w:t xml:space="preserve">, ustawie z dnia 3 lipca 2002 r. - </w:t>
      </w:r>
      <w:r w:rsidRPr="006355DE">
        <w:rPr>
          <w:rFonts w:ascii="Times New Roman" w:hAnsi="Times New Roman" w:cs="Times New Roman"/>
          <w:sz w:val="24"/>
          <w:szCs w:val="24"/>
        </w:rPr>
        <w:t>Praw</w:t>
      </w:r>
      <w:r w:rsidR="002C7C1B">
        <w:rPr>
          <w:rFonts w:ascii="Times New Roman" w:hAnsi="Times New Roman" w:cs="Times New Roman"/>
          <w:sz w:val="24"/>
          <w:szCs w:val="24"/>
        </w:rPr>
        <w:t>o</w:t>
      </w:r>
      <w:r w:rsidRPr="006355DE">
        <w:rPr>
          <w:rFonts w:ascii="Times New Roman" w:hAnsi="Times New Roman" w:cs="Times New Roman"/>
          <w:sz w:val="24"/>
          <w:szCs w:val="24"/>
        </w:rPr>
        <w:t xml:space="preserve"> lotnicz</w:t>
      </w:r>
      <w:r w:rsidR="002C7C1B">
        <w:rPr>
          <w:rFonts w:ascii="Times New Roman" w:hAnsi="Times New Roman" w:cs="Times New Roman"/>
          <w:sz w:val="24"/>
          <w:szCs w:val="24"/>
        </w:rPr>
        <w:t>e oraz</w:t>
      </w:r>
      <w:r w:rsidRPr="006355DE">
        <w:rPr>
          <w:rFonts w:ascii="Times New Roman" w:hAnsi="Times New Roman" w:cs="Times New Roman"/>
          <w:sz w:val="24"/>
          <w:szCs w:val="24"/>
        </w:rPr>
        <w:t xml:space="preserve"> ustawie z dnia 28 marca 2003 r. o</w:t>
      </w:r>
      <w:r w:rsidR="00C65917">
        <w:rPr>
          <w:rFonts w:ascii="Times New Roman" w:hAnsi="Times New Roman" w:cs="Times New Roman"/>
          <w:sz w:val="24"/>
          <w:szCs w:val="24"/>
        </w:rPr>
        <w:t xml:space="preserve"> </w:t>
      </w:r>
      <w:r w:rsidRPr="006355DE">
        <w:rPr>
          <w:rFonts w:ascii="Times New Roman" w:hAnsi="Times New Roman" w:cs="Times New Roman"/>
          <w:sz w:val="24"/>
          <w:szCs w:val="24"/>
        </w:rPr>
        <w:t>transporcie kolejowym, wynika</w:t>
      </w:r>
      <w:r w:rsidR="002C7C1B">
        <w:rPr>
          <w:rFonts w:ascii="Times New Roman" w:hAnsi="Times New Roman" w:cs="Times New Roman"/>
          <w:sz w:val="24"/>
          <w:szCs w:val="24"/>
        </w:rPr>
        <w:t>jące</w:t>
      </w:r>
      <w:r w:rsidRPr="006355DE">
        <w:rPr>
          <w:rFonts w:ascii="Times New Roman" w:hAnsi="Times New Roman" w:cs="Times New Roman"/>
          <w:sz w:val="24"/>
          <w:szCs w:val="24"/>
        </w:rPr>
        <w:t xml:space="preserve"> z</w:t>
      </w:r>
      <w:r w:rsidR="00C65917">
        <w:rPr>
          <w:rFonts w:ascii="Times New Roman" w:hAnsi="Times New Roman" w:cs="Times New Roman"/>
          <w:sz w:val="24"/>
          <w:szCs w:val="24"/>
        </w:rPr>
        <w:t> </w:t>
      </w:r>
      <w:r w:rsidRPr="006355DE">
        <w:rPr>
          <w:rFonts w:ascii="Times New Roman" w:hAnsi="Times New Roman" w:cs="Times New Roman"/>
          <w:sz w:val="24"/>
          <w:szCs w:val="24"/>
        </w:rPr>
        <w:t>włączenia w zmienian</w:t>
      </w:r>
      <w:r>
        <w:rPr>
          <w:rFonts w:ascii="Times New Roman" w:hAnsi="Times New Roman" w:cs="Times New Roman"/>
          <w:sz w:val="24"/>
          <w:szCs w:val="24"/>
        </w:rPr>
        <w:t>ym</w:t>
      </w:r>
      <w:r w:rsidRPr="006355DE">
        <w:rPr>
          <w:rFonts w:ascii="Times New Roman" w:hAnsi="Times New Roman" w:cs="Times New Roman"/>
          <w:sz w:val="24"/>
          <w:szCs w:val="24"/>
        </w:rPr>
        <w:t xml:space="preserve"> Praw</w:t>
      </w:r>
      <w:r>
        <w:rPr>
          <w:rFonts w:ascii="Times New Roman" w:hAnsi="Times New Roman" w:cs="Times New Roman"/>
          <w:sz w:val="24"/>
          <w:szCs w:val="24"/>
        </w:rPr>
        <w:t>ie</w:t>
      </w:r>
      <w:r w:rsidRPr="006355DE">
        <w:rPr>
          <w:rFonts w:ascii="Times New Roman" w:hAnsi="Times New Roman" w:cs="Times New Roman"/>
          <w:sz w:val="24"/>
          <w:szCs w:val="24"/>
        </w:rPr>
        <w:t xml:space="preserve"> energetyczn</w:t>
      </w:r>
      <w:r>
        <w:rPr>
          <w:rFonts w:ascii="Times New Roman" w:hAnsi="Times New Roman" w:cs="Times New Roman"/>
          <w:sz w:val="24"/>
          <w:szCs w:val="24"/>
        </w:rPr>
        <w:t>ym</w:t>
      </w:r>
      <w:r w:rsidRPr="006355DE">
        <w:rPr>
          <w:rFonts w:ascii="Times New Roman" w:hAnsi="Times New Roman" w:cs="Times New Roman"/>
          <w:sz w:val="24"/>
          <w:szCs w:val="24"/>
        </w:rPr>
        <w:t xml:space="preserve"> Prezesa </w:t>
      </w:r>
      <w:r>
        <w:rPr>
          <w:rFonts w:ascii="Times New Roman" w:hAnsi="Times New Roman" w:cs="Times New Roman"/>
          <w:sz w:val="24"/>
          <w:szCs w:val="24"/>
        </w:rPr>
        <w:t>ULC</w:t>
      </w:r>
      <w:r w:rsidRPr="006355DE">
        <w:rPr>
          <w:rFonts w:ascii="Times New Roman" w:hAnsi="Times New Roman" w:cs="Times New Roman"/>
          <w:sz w:val="24"/>
          <w:szCs w:val="24"/>
        </w:rPr>
        <w:t xml:space="preserve">, Prezesa </w:t>
      </w:r>
      <w:r>
        <w:rPr>
          <w:rFonts w:ascii="Times New Roman" w:hAnsi="Times New Roman" w:cs="Times New Roman"/>
          <w:sz w:val="24"/>
          <w:szCs w:val="24"/>
        </w:rPr>
        <w:t>UTK</w:t>
      </w:r>
      <w:r w:rsidRPr="006355DE">
        <w:rPr>
          <w:rFonts w:ascii="Times New Roman" w:hAnsi="Times New Roman" w:cs="Times New Roman"/>
          <w:sz w:val="24"/>
          <w:szCs w:val="24"/>
        </w:rPr>
        <w:t xml:space="preserve">, dyrektorów urzędów morskich oraz dyrektorów urzędów żeglugi śródlądowej </w:t>
      </w:r>
      <w:r w:rsidR="002C7C1B">
        <w:rPr>
          <w:rFonts w:ascii="Times New Roman" w:hAnsi="Times New Roman" w:cs="Times New Roman"/>
          <w:sz w:val="24"/>
          <w:szCs w:val="24"/>
        </w:rPr>
        <w:t>do</w:t>
      </w:r>
      <w:r w:rsidRPr="006355DE">
        <w:rPr>
          <w:rFonts w:ascii="Times New Roman" w:hAnsi="Times New Roman" w:cs="Times New Roman"/>
          <w:sz w:val="24"/>
          <w:szCs w:val="24"/>
        </w:rPr>
        <w:t> system</w:t>
      </w:r>
      <w:r w:rsidR="002C7C1B">
        <w:rPr>
          <w:rFonts w:ascii="Times New Roman" w:hAnsi="Times New Roman" w:cs="Times New Roman"/>
          <w:sz w:val="24"/>
          <w:szCs w:val="24"/>
        </w:rPr>
        <w:t>u</w:t>
      </w:r>
      <w:r w:rsidRPr="006355DE">
        <w:rPr>
          <w:rFonts w:ascii="Times New Roman" w:hAnsi="Times New Roman" w:cs="Times New Roman"/>
          <w:sz w:val="24"/>
          <w:szCs w:val="24"/>
        </w:rPr>
        <w:t xml:space="preserve"> nadzoru nad działalnością na rynku paliw ciekłych w obszarze ich jurysdykcji, co wymaga dostosowania kompetencji, w </w:t>
      </w:r>
      <w:r w:rsidR="002C7C1B">
        <w:rPr>
          <w:rFonts w:ascii="Times New Roman" w:hAnsi="Times New Roman" w:cs="Times New Roman"/>
          <w:sz w:val="24"/>
          <w:szCs w:val="24"/>
        </w:rPr>
        <w:t>ni</w:t>
      </w:r>
      <w:r w:rsidR="00756EF6">
        <w:rPr>
          <w:rFonts w:ascii="Times New Roman" w:hAnsi="Times New Roman" w:cs="Times New Roman"/>
          <w:sz w:val="24"/>
          <w:szCs w:val="24"/>
        </w:rPr>
        <w:t>n</w:t>
      </w:r>
      <w:r w:rsidR="002C7C1B">
        <w:rPr>
          <w:rFonts w:ascii="Times New Roman" w:hAnsi="Times New Roman" w:cs="Times New Roman"/>
          <w:sz w:val="24"/>
          <w:szCs w:val="24"/>
        </w:rPr>
        <w:t>iejszym</w:t>
      </w:r>
      <w:r w:rsidRPr="006355DE">
        <w:rPr>
          <w:rFonts w:ascii="Times New Roman" w:hAnsi="Times New Roman" w:cs="Times New Roman"/>
          <w:sz w:val="24"/>
          <w:szCs w:val="24"/>
        </w:rPr>
        <w:t xml:space="preserve"> przypadku dyrektorów urzędów morskich.</w:t>
      </w:r>
    </w:p>
    <w:p w14:paraId="2B9585D0" w14:textId="77777777" w:rsidR="002B0053" w:rsidRDefault="002B0053" w:rsidP="002B0053">
      <w:pPr>
        <w:spacing w:after="0"/>
        <w:jc w:val="both"/>
        <w:rPr>
          <w:rFonts w:ascii="Times New Roman" w:hAnsi="Times New Roman" w:cs="Times New Roman"/>
          <w:sz w:val="24"/>
          <w:szCs w:val="24"/>
        </w:rPr>
      </w:pPr>
    </w:p>
    <w:p w14:paraId="223B37D5" w14:textId="4C78C1A8" w:rsidR="00646E52" w:rsidRPr="00EB2B76" w:rsidRDefault="002B0053" w:rsidP="00FB6B75">
      <w:pPr>
        <w:suppressAutoHyphens/>
        <w:spacing w:after="0" w:line="360" w:lineRule="auto"/>
        <w:jc w:val="both"/>
        <w:rPr>
          <w:rFonts w:ascii="Times New Roman" w:eastAsia="Times New Roman" w:hAnsi="Times New Roman" w:cs="Times New Roman"/>
          <w:b/>
          <w:bCs/>
          <w:i/>
          <w:sz w:val="24"/>
          <w:szCs w:val="24"/>
          <w:u w:val="single"/>
        </w:rPr>
      </w:pPr>
      <w:r w:rsidRPr="00C61F3B">
        <w:rPr>
          <w:rFonts w:ascii="Times New Roman" w:hAnsi="Times New Roman" w:cs="Times New Roman"/>
          <w:b/>
          <w:sz w:val="24"/>
          <w:szCs w:val="24"/>
          <w:u w:val="single"/>
        </w:rPr>
        <w:t xml:space="preserve">Art. </w:t>
      </w:r>
      <w:r w:rsidR="002D2D29">
        <w:rPr>
          <w:rFonts w:ascii="Times New Roman" w:hAnsi="Times New Roman" w:cs="Times New Roman"/>
          <w:b/>
          <w:sz w:val="24"/>
          <w:szCs w:val="24"/>
          <w:u w:val="single"/>
        </w:rPr>
        <w:t>2</w:t>
      </w:r>
      <w:r w:rsidRPr="00C61F3B">
        <w:rPr>
          <w:rFonts w:ascii="Times New Roman" w:hAnsi="Times New Roman" w:cs="Times New Roman"/>
          <w:b/>
          <w:sz w:val="24"/>
          <w:szCs w:val="24"/>
          <w:u w:val="single"/>
        </w:rPr>
        <w:t xml:space="preserve">. Zmiany w </w:t>
      </w:r>
      <w:r w:rsidRPr="00C61F3B">
        <w:rPr>
          <w:rFonts w:ascii="Times New Roman" w:eastAsia="Times New Roman" w:hAnsi="Times New Roman" w:cs="Times New Roman"/>
          <w:b/>
          <w:bCs/>
          <w:sz w:val="24"/>
          <w:szCs w:val="24"/>
          <w:u w:val="single"/>
        </w:rPr>
        <w:t>ustawie z</w:t>
      </w:r>
      <w:r w:rsidRPr="00C61F3B">
        <w:rPr>
          <w:rFonts w:ascii="Times New Roman" w:eastAsia="Times New Roman" w:hAnsi="Times New Roman" w:cs="Times New Roman"/>
          <w:b/>
          <w:sz w:val="24"/>
          <w:szCs w:val="24"/>
          <w:u w:val="single"/>
        </w:rPr>
        <w:t xml:space="preserve"> dnia 18 lutego 1994 r. </w:t>
      </w:r>
      <w:r w:rsidRPr="00EB2B76">
        <w:rPr>
          <w:rFonts w:ascii="Times New Roman" w:eastAsia="Times New Roman" w:hAnsi="Times New Roman" w:cs="Times New Roman"/>
          <w:b/>
          <w:i/>
          <w:sz w:val="24"/>
          <w:szCs w:val="24"/>
          <w:u w:val="single"/>
        </w:rPr>
        <w:t>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p>
    <w:p w14:paraId="54D9B3DB" w14:textId="77777777" w:rsidR="00646E52" w:rsidRDefault="00646E52" w:rsidP="00960A2F">
      <w:pPr>
        <w:suppressAutoHyphens/>
        <w:spacing w:after="0" w:line="360" w:lineRule="auto"/>
        <w:jc w:val="both"/>
        <w:rPr>
          <w:rFonts w:ascii="Times New Roman" w:hAnsi="Times New Roman" w:cs="Times New Roman"/>
          <w:sz w:val="24"/>
          <w:szCs w:val="24"/>
        </w:rPr>
      </w:pPr>
      <w:r w:rsidRPr="004147C0">
        <w:rPr>
          <w:rFonts w:ascii="Times New Roman" w:hAnsi="Times New Roman" w:cs="Times New Roman"/>
          <w:sz w:val="24"/>
          <w:szCs w:val="24"/>
        </w:rPr>
        <w:t>Celem projektowanych zmian jest usprawnienie funkcjonowania KAS w obszarze pragmatyki służbowej funkcjonariuszy</w:t>
      </w:r>
      <w:r w:rsidR="00AB2575">
        <w:rPr>
          <w:rFonts w:ascii="Times New Roman" w:hAnsi="Times New Roman" w:cs="Times New Roman"/>
          <w:sz w:val="24"/>
          <w:szCs w:val="24"/>
        </w:rPr>
        <w:t>.</w:t>
      </w:r>
      <w:r w:rsidRPr="004147C0">
        <w:rPr>
          <w:rFonts w:ascii="Times New Roman" w:hAnsi="Times New Roman" w:cs="Times New Roman"/>
          <w:sz w:val="24"/>
          <w:szCs w:val="24"/>
        </w:rPr>
        <w:t xml:space="preserve"> Niniejszy projekt przewiduje wprowadzenie zmian w ustawie z </w:t>
      </w:r>
      <w:r w:rsidRPr="004147C0">
        <w:rPr>
          <w:rFonts w:ascii="Times New Roman" w:hAnsi="Times New Roman" w:cs="Times New Roman"/>
          <w:sz w:val="24"/>
          <w:szCs w:val="24"/>
        </w:rPr>
        <w:lastRenderedPageBreak/>
        <w:t xml:space="preserve">dnia 18 lutego 1994 r. </w:t>
      </w:r>
      <w:r w:rsidRPr="00F17E69">
        <w:rPr>
          <w:rFonts w:ascii="Times New Roman" w:hAnsi="Times New Roman" w:cs="Times New Roman"/>
          <w:i/>
          <w:sz w:val="24"/>
          <w:szCs w:val="24"/>
        </w:rPr>
        <w:t>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r w:rsidRPr="004147C0">
        <w:rPr>
          <w:rFonts w:ascii="Times New Roman" w:hAnsi="Times New Roman" w:cs="Times New Roman"/>
          <w:sz w:val="24"/>
          <w:szCs w:val="24"/>
        </w:rPr>
        <w:t xml:space="preserve">. </w:t>
      </w:r>
    </w:p>
    <w:p w14:paraId="3ED5AB5B" w14:textId="3037A84E"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 xml:space="preserve">Obowiązujące przepisy dopuszczają możliwość zajmowania przez funkcjonariuszy </w:t>
      </w:r>
      <w:r>
        <w:rPr>
          <w:rFonts w:ascii="Times New Roman" w:hAnsi="Times New Roman" w:cs="Times New Roman"/>
          <w:sz w:val="24"/>
          <w:szCs w:val="24"/>
        </w:rPr>
        <w:t xml:space="preserve">niektórych </w:t>
      </w:r>
      <w:r w:rsidRPr="00567A23">
        <w:rPr>
          <w:rFonts w:ascii="Times New Roman" w:hAnsi="Times New Roman" w:cs="Times New Roman"/>
          <w:sz w:val="24"/>
          <w:szCs w:val="24"/>
        </w:rPr>
        <w:t>stanowisk zaliczanych do kategorii stanowisk kierowniczych w</w:t>
      </w:r>
      <w:r w:rsidR="00AB2575">
        <w:rPr>
          <w:rFonts w:ascii="Times New Roman" w:hAnsi="Times New Roman" w:cs="Times New Roman"/>
          <w:sz w:val="24"/>
          <w:szCs w:val="24"/>
        </w:rPr>
        <w:t xml:space="preserve"> </w:t>
      </w:r>
      <w:r w:rsidRPr="00567A23">
        <w:rPr>
          <w:rFonts w:ascii="Times New Roman" w:hAnsi="Times New Roman" w:cs="Times New Roman"/>
          <w:sz w:val="24"/>
          <w:szCs w:val="24"/>
        </w:rPr>
        <w:t>jednostkach organizacyjnych KAS</w:t>
      </w:r>
      <w:r>
        <w:rPr>
          <w:rFonts w:ascii="Times New Roman" w:hAnsi="Times New Roman" w:cs="Times New Roman"/>
          <w:sz w:val="24"/>
          <w:szCs w:val="24"/>
        </w:rPr>
        <w:t xml:space="preserve"> (stanowiska służbowe funkcjonariuszy wymienione w załączniku do rozporządzenia</w:t>
      </w:r>
      <w:r w:rsidRPr="004F7CDC">
        <w:rPr>
          <w:rFonts w:ascii="Times New Roman" w:hAnsi="Times New Roman" w:cs="Times New Roman"/>
          <w:sz w:val="24"/>
          <w:szCs w:val="24"/>
        </w:rPr>
        <w:t xml:space="preserve"> Ministra Rozwoju i Finansów</w:t>
      </w:r>
      <w:r>
        <w:rPr>
          <w:rFonts w:ascii="Times New Roman" w:hAnsi="Times New Roman" w:cs="Times New Roman"/>
          <w:sz w:val="24"/>
          <w:szCs w:val="24"/>
        </w:rPr>
        <w:t xml:space="preserve"> z dnia 27 lutego 2017 r. </w:t>
      </w:r>
      <w:r w:rsidRPr="00F17E69">
        <w:rPr>
          <w:rFonts w:ascii="Times New Roman" w:hAnsi="Times New Roman" w:cs="Times New Roman"/>
          <w:i/>
          <w:sz w:val="24"/>
          <w:szCs w:val="24"/>
        </w:rPr>
        <w:t>w sprawie stanowisk służbowych funkcjonariuszy Służby Celno-Skarbowej, trybu awansowania oraz dokonywania zmian na stanowiskach służbowych</w:t>
      </w:r>
      <w:r>
        <w:rPr>
          <w:rFonts w:ascii="Times New Roman" w:hAnsi="Times New Roman" w:cs="Times New Roman"/>
          <w:sz w:val="24"/>
          <w:szCs w:val="24"/>
        </w:rPr>
        <w:t xml:space="preserve"> (Dz. U. </w:t>
      </w:r>
      <w:r w:rsidR="00AB2575">
        <w:rPr>
          <w:rFonts w:ascii="Times New Roman" w:hAnsi="Times New Roman" w:cs="Times New Roman"/>
          <w:sz w:val="24"/>
          <w:szCs w:val="24"/>
        </w:rPr>
        <w:t xml:space="preserve">z </w:t>
      </w:r>
      <w:r>
        <w:rPr>
          <w:rFonts w:ascii="Times New Roman" w:hAnsi="Times New Roman" w:cs="Times New Roman"/>
          <w:sz w:val="24"/>
          <w:szCs w:val="24"/>
        </w:rPr>
        <w:t xml:space="preserve">2018 r. poz. 1941)). </w:t>
      </w:r>
      <w:r w:rsidRPr="00567A23">
        <w:rPr>
          <w:rFonts w:ascii="Times New Roman" w:hAnsi="Times New Roman" w:cs="Times New Roman"/>
          <w:sz w:val="24"/>
          <w:szCs w:val="24"/>
        </w:rPr>
        <w:t>Okres</w:t>
      </w:r>
      <w:r>
        <w:rPr>
          <w:rFonts w:ascii="Times New Roman" w:hAnsi="Times New Roman" w:cs="Times New Roman"/>
          <w:sz w:val="24"/>
          <w:szCs w:val="24"/>
        </w:rPr>
        <w:t>y</w:t>
      </w:r>
      <w:r w:rsidRPr="00281C6F">
        <w:rPr>
          <w:rFonts w:ascii="Times New Roman" w:hAnsi="Times New Roman" w:cs="Times New Roman"/>
          <w:sz w:val="24"/>
          <w:szCs w:val="24"/>
        </w:rPr>
        <w:t xml:space="preserve"> urlopu bezpłatnego udzielonego funkcjonariuszowi na czas powołania na wyższe stanowisko w służbie cywilnej w</w:t>
      </w:r>
      <w:r w:rsidR="00380CE7">
        <w:rPr>
          <w:rFonts w:ascii="Times New Roman" w:hAnsi="Times New Roman" w:cs="Times New Roman"/>
          <w:sz w:val="24"/>
          <w:szCs w:val="24"/>
        </w:rPr>
        <w:t> </w:t>
      </w:r>
      <w:r w:rsidRPr="00281C6F">
        <w:rPr>
          <w:rFonts w:ascii="Times New Roman" w:hAnsi="Times New Roman" w:cs="Times New Roman"/>
          <w:sz w:val="24"/>
          <w:szCs w:val="24"/>
        </w:rPr>
        <w:t xml:space="preserve">jednostkach organizacyjnych </w:t>
      </w:r>
      <w:r w:rsidR="00590950">
        <w:rPr>
          <w:rFonts w:ascii="Times New Roman" w:hAnsi="Times New Roman" w:cs="Times New Roman"/>
          <w:sz w:val="24"/>
          <w:szCs w:val="24"/>
        </w:rPr>
        <w:t>KAS</w:t>
      </w:r>
      <w:r w:rsidRPr="00567A23">
        <w:rPr>
          <w:rFonts w:ascii="Times New Roman" w:hAnsi="Times New Roman" w:cs="Times New Roman"/>
          <w:sz w:val="24"/>
          <w:szCs w:val="24"/>
        </w:rPr>
        <w:t xml:space="preserve"> nie </w:t>
      </w:r>
      <w:r>
        <w:rPr>
          <w:rFonts w:ascii="Times New Roman" w:hAnsi="Times New Roman" w:cs="Times New Roman"/>
          <w:sz w:val="24"/>
          <w:szCs w:val="24"/>
        </w:rPr>
        <w:t>są</w:t>
      </w:r>
      <w:r w:rsidRPr="00567A23">
        <w:rPr>
          <w:rFonts w:ascii="Times New Roman" w:hAnsi="Times New Roman" w:cs="Times New Roman"/>
          <w:sz w:val="24"/>
          <w:szCs w:val="24"/>
        </w:rPr>
        <w:t xml:space="preserve"> obecnie wliczan</w:t>
      </w:r>
      <w:r>
        <w:rPr>
          <w:rFonts w:ascii="Times New Roman" w:hAnsi="Times New Roman" w:cs="Times New Roman"/>
          <w:sz w:val="24"/>
          <w:szCs w:val="24"/>
        </w:rPr>
        <w:t>e</w:t>
      </w:r>
      <w:r w:rsidRPr="00567A23">
        <w:rPr>
          <w:rFonts w:ascii="Times New Roman" w:hAnsi="Times New Roman" w:cs="Times New Roman"/>
          <w:sz w:val="24"/>
          <w:szCs w:val="24"/>
        </w:rPr>
        <w:t xml:space="preserve"> funkcjonariuszowi do okresu służby, </w:t>
      </w:r>
      <w:r w:rsidR="000520F5">
        <w:rPr>
          <w:rFonts w:ascii="Times New Roman" w:hAnsi="Times New Roman" w:cs="Times New Roman"/>
          <w:sz w:val="24"/>
          <w:szCs w:val="24"/>
        </w:rPr>
        <w:t xml:space="preserve">pomimo faktu sprawowania nadzoru nad trybem i sposobem realizacji zadań przez </w:t>
      </w:r>
      <w:r w:rsidR="00590950">
        <w:rPr>
          <w:rFonts w:ascii="Times New Roman" w:hAnsi="Times New Roman" w:cs="Times New Roman"/>
          <w:sz w:val="24"/>
          <w:szCs w:val="24"/>
        </w:rPr>
        <w:t xml:space="preserve">tychże </w:t>
      </w:r>
      <w:r w:rsidR="000520F5">
        <w:rPr>
          <w:rFonts w:ascii="Times New Roman" w:hAnsi="Times New Roman" w:cs="Times New Roman"/>
          <w:sz w:val="24"/>
          <w:szCs w:val="24"/>
        </w:rPr>
        <w:t>funkcjonariuszy</w:t>
      </w:r>
      <w:r w:rsidR="005C2B9E">
        <w:rPr>
          <w:rFonts w:ascii="Times New Roman" w:hAnsi="Times New Roman" w:cs="Times New Roman"/>
          <w:sz w:val="24"/>
          <w:szCs w:val="24"/>
        </w:rPr>
        <w:t xml:space="preserve"> w ramach KAS</w:t>
      </w:r>
      <w:r w:rsidR="00AB2575">
        <w:rPr>
          <w:rFonts w:ascii="Times New Roman" w:hAnsi="Times New Roman" w:cs="Times New Roman"/>
          <w:sz w:val="24"/>
          <w:szCs w:val="24"/>
        </w:rPr>
        <w:t>.</w:t>
      </w:r>
      <w:r w:rsidRPr="00567A23">
        <w:rPr>
          <w:rFonts w:ascii="Times New Roman" w:hAnsi="Times New Roman" w:cs="Times New Roman"/>
          <w:sz w:val="24"/>
          <w:szCs w:val="24"/>
        </w:rPr>
        <w:t xml:space="preserve"> </w:t>
      </w:r>
      <w:r>
        <w:rPr>
          <w:rFonts w:ascii="Times New Roman" w:hAnsi="Times New Roman" w:cs="Times New Roman"/>
          <w:sz w:val="24"/>
          <w:szCs w:val="24"/>
        </w:rPr>
        <w:t>O</w:t>
      </w:r>
      <w:r w:rsidRPr="00567A23">
        <w:rPr>
          <w:rFonts w:ascii="Times New Roman" w:hAnsi="Times New Roman" w:cs="Times New Roman"/>
          <w:sz w:val="24"/>
          <w:szCs w:val="24"/>
        </w:rPr>
        <w:t xml:space="preserve">kres ten nie jest </w:t>
      </w:r>
      <w:r>
        <w:rPr>
          <w:rFonts w:ascii="Times New Roman" w:hAnsi="Times New Roman" w:cs="Times New Roman"/>
          <w:sz w:val="24"/>
          <w:szCs w:val="24"/>
        </w:rPr>
        <w:t xml:space="preserve">również </w:t>
      </w:r>
      <w:r w:rsidRPr="00567A23">
        <w:rPr>
          <w:rFonts w:ascii="Times New Roman" w:hAnsi="Times New Roman" w:cs="Times New Roman"/>
          <w:sz w:val="24"/>
          <w:szCs w:val="24"/>
        </w:rPr>
        <w:t>traktowany jako okres równorzędny ze służbą. Proponuje się wprowadzenie regulacji dającej możliwość traktowania urlopu bezpłatnego udzielonego funkcjonariuszowi powołanemu na wyższe stanowisko w</w:t>
      </w:r>
      <w:r>
        <w:rPr>
          <w:rFonts w:ascii="Times New Roman" w:hAnsi="Times New Roman" w:cs="Times New Roman"/>
          <w:sz w:val="24"/>
          <w:szCs w:val="24"/>
        </w:rPr>
        <w:t> </w:t>
      </w:r>
      <w:r w:rsidRPr="00567A23">
        <w:rPr>
          <w:rFonts w:ascii="Times New Roman" w:hAnsi="Times New Roman" w:cs="Times New Roman"/>
          <w:sz w:val="24"/>
          <w:szCs w:val="24"/>
        </w:rPr>
        <w:t>służbie cywilnej, w jednostkach organizacyjnych KAS jako równorzędnego ze służbą.</w:t>
      </w:r>
      <w:r>
        <w:rPr>
          <w:rFonts w:ascii="Times New Roman" w:hAnsi="Times New Roman" w:cs="Times New Roman"/>
          <w:sz w:val="24"/>
          <w:szCs w:val="24"/>
        </w:rPr>
        <w:t xml:space="preserve"> </w:t>
      </w:r>
      <w:r w:rsidRPr="00567A23">
        <w:rPr>
          <w:rFonts w:ascii="Times New Roman" w:hAnsi="Times New Roman" w:cs="Times New Roman"/>
          <w:sz w:val="24"/>
          <w:szCs w:val="24"/>
        </w:rPr>
        <w:t xml:space="preserve">Proponowane rozwiązanie w zakresie zmiany </w:t>
      </w:r>
      <w:r w:rsidRPr="00D1029C">
        <w:rPr>
          <w:rFonts w:ascii="Times New Roman" w:hAnsi="Times New Roman" w:cs="Times New Roman"/>
          <w:b/>
          <w:sz w:val="24"/>
          <w:szCs w:val="24"/>
        </w:rPr>
        <w:t>art. 13,</w:t>
      </w:r>
      <w:r w:rsidR="00577CA2">
        <w:rPr>
          <w:rFonts w:ascii="Times New Roman" w:hAnsi="Times New Roman" w:cs="Times New Roman"/>
          <w:b/>
          <w:sz w:val="24"/>
          <w:szCs w:val="24"/>
        </w:rPr>
        <w:t xml:space="preserve"> art.</w:t>
      </w:r>
      <w:r w:rsidRPr="00D1029C">
        <w:rPr>
          <w:rFonts w:ascii="Times New Roman" w:hAnsi="Times New Roman" w:cs="Times New Roman"/>
          <w:b/>
          <w:sz w:val="24"/>
          <w:szCs w:val="24"/>
        </w:rPr>
        <w:t xml:space="preserve"> 15aa, </w:t>
      </w:r>
      <w:r w:rsidR="00577CA2">
        <w:rPr>
          <w:rFonts w:ascii="Times New Roman" w:hAnsi="Times New Roman" w:cs="Times New Roman"/>
          <w:b/>
          <w:sz w:val="24"/>
          <w:szCs w:val="24"/>
        </w:rPr>
        <w:t xml:space="preserve">art. </w:t>
      </w:r>
      <w:r w:rsidRPr="00D1029C">
        <w:rPr>
          <w:rFonts w:ascii="Times New Roman" w:hAnsi="Times New Roman" w:cs="Times New Roman"/>
          <w:b/>
          <w:sz w:val="24"/>
          <w:szCs w:val="24"/>
        </w:rPr>
        <w:t xml:space="preserve">18b i </w:t>
      </w:r>
      <w:r w:rsidR="00577CA2">
        <w:rPr>
          <w:rFonts w:ascii="Times New Roman" w:hAnsi="Times New Roman" w:cs="Times New Roman"/>
          <w:b/>
          <w:sz w:val="24"/>
          <w:szCs w:val="24"/>
        </w:rPr>
        <w:t xml:space="preserve">art. </w:t>
      </w:r>
      <w:r w:rsidRPr="00D1029C">
        <w:rPr>
          <w:rFonts w:ascii="Times New Roman" w:hAnsi="Times New Roman" w:cs="Times New Roman"/>
          <w:b/>
          <w:sz w:val="24"/>
          <w:szCs w:val="24"/>
        </w:rPr>
        <w:t>18f ust. 2a</w:t>
      </w:r>
      <w:r w:rsidRPr="00567A23">
        <w:rPr>
          <w:rFonts w:ascii="Times New Roman" w:hAnsi="Times New Roman" w:cs="Times New Roman"/>
          <w:sz w:val="24"/>
          <w:szCs w:val="24"/>
        </w:rPr>
        <w:t xml:space="preserve"> niweluje nieuzasadnion</w:t>
      </w:r>
      <w:r w:rsidR="00D73096">
        <w:rPr>
          <w:rFonts w:ascii="Times New Roman" w:hAnsi="Times New Roman" w:cs="Times New Roman"/>
          <w:sz w:val="24"/>
          <w:szCs w:val="24"/>
        </w:rPr>
        <w:t>y</w:t>
      </w:r>
      <w:r w:rsidRPr="00567A23">
        <w:rPr>
          <w:rFonts w:ascii="Times New Roman" w:hAnsi="Times New Roman" w:cs="Times New Roman"/>
          <w:sz w:val="24"/>
          <w:szCs w:val="24"/>
        </w:rPr>
        <w:t xml:space="preserve"> gorsz</w:t>
      </w:r>
      <w:r w:rsidR="00D73096">
        <w:rPr>
          <w:rFonts w:ascii="Times New Roman" w:hAnsi="Times New Roman" w:cs="Times New Roman"/>
          <w:sz w:val="24"/>
          <w:szCs w:val="24"/>
        </w:rPr>
        <w:t>y</w:t>
      </w:r>
      <w:r w:rsidRPr="00567A23">
        <w:rPr>
          <w:rFonts w:ascii="Times New Roman" w:hAnsi="Times New Roman" w:cs="Times New Roman"/>
          <w:sz w:val="24"/>
          <w:szCs w:val="24"/>
        </w:rPr>
        <w:t xml:space="preserve"> status tych funkcjonariuszy w kontekście rozwiązań funkcjonujących w</w:t>
      </w:r>
      <w:r w:rsidR="00380CE7">
        <w:rPr>
          <w:rFonts w:ascii="Times New Roman" w:hAnsi="Times New Roman" w:cs="Times New Roman"/>
          <w:sz w:val="24"/>
          <w:szCs w:val="24"/>
        </w:rPr>
        <w:t> </w:t>
      </w:r>
      <w:r w:rsidRPr="00567A23">
        <w:rPr>
          <w:rFonts w:ascii="Times New Roman" w:hAnsi="Times New Roman" w:cs="Times New Roman"/>
          <w:sz w:val="24"/>
          <w:szCs w:val="24"/>
        </w:rPr>
        <w:t>innych służbach mundurowych. W obecnym stanie prawnym po rozwiązaniu stosunku pracy okres ten nie jest uwzględniany do</w:t>
      </w:r>
      <w:r>
        <w:rPr>
          <w:rFonts w:ascii="Times New Roman" w:hAnsi="Times New Roman" w:cs="Times New Roman"/>
          <w:sz w:val="24"/>
          <w:szCs w:val="24"/>
        </w:rPr>
        <w:t> </w:t>
      </w:r>
      <w:r w:rsidRPr="00567A23">
        <w:rPr>
          <w:rFonts w:ascii="Times New Roman" w:hAnsi="Times New Roman" w:cs="Times New Roman"/>
          <w:sz w:val="24"/>
          <w:szCs w:val="24"/>
        </w:rPr>
        <w:t>wyliczenia wskaźnika wysokości zaopatrzenia emerytalnego. Podkreślenia wymaga także to, że wykonując zadania nadzorcze na stanowisku dyrektora izby administracji skarbowej czy</w:t>
      </w:r>
      <w:r>
        <w:rPr>
          <w:rFonts w:ascii="Times New Roman" w:hAnsi="Times New Roman" w:cs="Times New Roman"/>
          <w:sz w:val="24"/>
          <w:szCs w:val="24"/>
        </w:rPr>
        <w:t> </w:t>
      </w:r>
      <w:r w:rsidRPr="00567A23">
        <w:rPr>
          <w:rFonts w:ascii="Times New Roman" w:hAnsi="Times New Roman" w:cs="Times New Roman"/>
          <w:sz w:val="24"/>
          <w:szCs w:val="24"/>
        </w:rPr>
        <w:t>naczelnika urzędu celno-skarbowego, funkcjonariusz nie jest zobowiązany do zaprzestania pełnienia służby i</w:t>
      </w:r>
      <w:r>
        <w:rPr>
          <w:rFonts w:ascii="Times New Roman" w:hAnsi="Times New Roman" w:cs="Times New Roman"/>
          <w:sz w:val="24"/>
          <w:szCs w:val="24"/>
        </w:rPr>
        <w:t> </w:t>
      </w:r>
      <w:r w:rsidRPr="00567A23">
        <w:rPr>
          <w:rFonts w:ascii="Times New Roman" w:hAnsi="Times New Roman" w:cs="Times New Roman"/>
          <w:sz w:val="24"/>
          <w:szCs w:val="24"/>
        </w:rPr>
        <w:t>korzystania z urlopu bezpłatnego, zaś lata pełnienia tych funkcji są zaliczane do stażu w</w:t>
      </w:r>
      <w:r>
        <w:rPr>
          <w:rFonts w:ascii="Times New Roman" w:hAnsi="Times New Roman" w:cs="Times New Roman"/>
          <w:sz w:val="24"/>
          <w:szCs w:val="24"/>
        </w:rPr>
        <w:t> </w:t>
      </w:r>
      <w:r w:rsidRPr="00567A23">
        <w:rPr>
          <w:rFonts w:ascii="Times New Roman" w:hAnsi="Times New Roman" w:cs="Times New Roman"/>
          <w:sz w:val="24"/>
          <w:szCs w:val="24"/>
        </w:rPr>
        <w:t xml:space="preserve">„policyjnym” systemie emerytalnym, a okres wykonywania zadań nadzorczych </w:t>
      </w:r>
      <w:r w:rsidR="00D73096">
        <w:rPr>
          <w:rFonts w:ascii="Times New Roman" w:hAnsi="Times New Roman" w:cs="Times New Roman"/>
          <w:sz w:val="24"/>
          <w:szCs w:val="24"/>
        </w:rPr>
        <w:t xml:space="preserve">przez </w:t>
      </w:r>
      <w:r w:rsidRPr="00567A23">
        <w:rPr>
          <w:rFonts w:ascii="Times New Roman" w:hAnsi="Times New Roman" w:cs="Times New Roman"/>
          <w:sz w:val="24"/>
          <w:szCs w:val="24"/>
        </w:rPr>
        <w:t>dyrektora i</w:t>
      </w:r>
      <w:r>
        <w:rPr>
          <w:rFonts w:ascii="Times New Roman" w:hAnsi="Times New Roman" w:cs="Times New Roman"/>
          <w:sz w:val="24"/>
          <w:szCs w:val="24"/>
        </w:rPr>
        <w:t> jego</w:t>
      </w:r>
      <w:r w:rsidRPr="00567A23">
        <w:rPr>
          <w:rFonts w:ascii="Times New Roman" w:hAnsi="Times New Roman" w:cs="Times New Roman"/>
          <w:sz w:val="24"/>
          <w:szCs w:val="24"/>
        </w:rPr>
        <w:t xml:space="preserve"> zastępc</w:t>
      </w:r>
      <w:r w:rsidR="00D73096">
        <w:rPr>
          <w:rFonts w:ascii="Times New Roman" w:hAnsi="Times New Roman" w:cs="Times New Roman"/>
          <w:sz w:val="24"/>
          <w:szCs w:val="24"/>
        </w:rPr>
        <w:t>ów</w:t>
      </w:r>
      <w:r w:rsidRPr="00567A23">
        <w:rPr>
          <w:rFonts w:ascii="Times New Roman" w:hAnsi="Times New Roman" w:cs="Times New Roman"/>
          <w:sz w:val="24"/>
          <w:szCs w:val="24"/>
        </w:rPr>
        <w:t xml:space="preserve"> w komórkach organizacyjnych urzędu obsługującego ministra właściwego do spraw finansów publicznych wykonujących zadania KAS, nie </w:t>
      </w:r>
      <w:r w:rsidR="00D73096">
        <w:rPr>
          <w:rFonts w:ascii="Times New Roman" w:hAnsi="Times New Roman" w:cs="Times New Roman"/>
          <w:sz w:val="24"/>
          <w:szCs w:val="24"/>
        </w:rPr>
        <w:t>jest</w:t>
      </w:r>
      <w:r w:rsidRPr="00567A23">
        <w:rPr>
          <w:rFonts w:ascii="Times New Roman" w:hAnsi="Times New Roman" w:cs="Times New Roman"/>
          <w:sz w:val="24"/>
          <w:szCs w:val="24"/>
        </w:rPr>
        <w:t xml:space="preserve"> zaliczan</w:t>
      </w:r>
      <w:r w:rsidR="00D73096">
        <w:rPr>
          <w:rFonts w:ascii="Times New Roman" w:hAnsi="Times New Roman" w:cs="Times New Roman"/>
          <w:sz w:val="24"/>
          <w:szCs w:val="24"/>
        </w:rPr>
        <w:t>y</w:t>
      </w:r>
      <w:r w:rsidRPr="00567A23">
        <w:rPr>
          <w:rFonts w:ascii="Times New Roman" w:hAnsi="Times New Roman" w:cs="Times New Roman"/>
          <w:sz w:val="24"/>
          <w:szCs w:val="24"/>
        </w:rPr>
        <w:t xml:space="preserve"> do ww. stażu. Brak jest uzasadnienia dla utrzymania rozwiązań, które dopuszczają nierówne traktowanie osób zajmujących stanowiska kierownicze w KAS.</w:t>
      </w:r>
    </w:p>
    <w:p w14:paraId="261B90E3" w14:textId="77777777" w:rsidR="00646E52" w:rsidRPr="00567A23" w:rsidRDefault="00646E52" w:rsidP="00646E52">
      <w:pPr>
        <w:suppressAutoHyphens/>
        <w:spacing w:after="0"/>
        <w:jc w:val="both"/>
        <w:rPr>
          <w:rFonts w:ascii="Times New Roman" w:hAnsi="Times New Roman" w:cs="Times New Roman"/>
          <w:sz w:val="24"/>
          <w:szCs w:val="24"/>
        </w:rPr>
      </w:pPr>
    </w:p>
    <w:p w14:paraId="0A920B3E" w14:textId="4FAA309C" w:rsidR="00646E52" w:rsidRPr="00567A23" w:rsidRDefault="00646E52" w:rsidP="00960A2F">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567A23">
        <w:rPr>
          <w:rFonts w:ascii="Times New Roman" w:hAnsi="Times New Roman" w:cs="Times New Roman"/>
          <w:sz w:val="24"/>
          <w:szCs w:val="24"/>
        </w:rPr>
        <w:t xml:space="preserve">rojektowany </w:t>
      </w:r>
      <w:r w:rsidRPr="00D1029C">
        <w:rPr>
          <w:rFonts w:ascii="Times New Roman" w:hAnsi="Times New Roman" w:cs="Times New Roman"/>
          <w:b/>
          <w:sz w:val="24"/>
          <w:szCs w:val="24"/>
        </w:rPr>
        <w:t>art. 18f ust. 2</w:t>
      </w:r>
      <w:r w:rsidR="004F5066">
        <w:rPr>
          <w:rFonts w:ascii="Times New Roman" w:hAnsi="Times New Roman" w:cs="Times New Roman"/>
          <w:b/>
          <w:sz w:val="24"/>
          <w:szCs w:val="24"/>
        </w:rPr>
        <w:t>aa</w:t>
      </w:r>
      <w:r w:rsidRPr="00567A23">
        <w:rPr>
          <w:rFonts w:ascii="Times New Roman" w:hAnsi="Times New Roman" w:cs="Times New Roman"/>
          <w:sz w:val="24"/>
          <w:szCs w:val="24"/>
        </w:rPr>
        <w:t xml:space="preserve"> dotyczy funkcjonariuszy oddelegowanych do pełnienia funkcji przedstawiciela Szefa KAS w polskich placówkach dyplomatycznych, którzy otrzymują </w:t>
      </w:r>
      <w:r w:rsidRPr="00567A23">
        <w:rPr>
          <w:rFonts w:ascii="Times New Roman" w:hAnsi="Times New Roman" w:cs="Times New Roman"/>
          <w:sz w:val="24"/>
          <w:szCs w:val="24"/>
        </w:rPr>
        <w:lastRenderedPageBreak/>
        <w:t xml:space="preserve">wynagrodzenie na zasadach określonych w ustawie </w:t>
      </w:r>
      <w:r>
        <w:rPr>
          <w:rFonts w:ascii="Times New Roman" w:hAnsi="Times New Roman" w:cs="Times New Roman"/>
          <w:sz w:val="24"/>
          <w:szCs w:val="24"/>
        </w:rPr>
        <w:t xml:space="preserve">z dnia 21 stycznia 2021 r. </w:t>
      </w:r>
      <w:r w:rsidRPr="00F17E69">
        <w:rPr>
          <w:rFonts w:ascii="Times New Roman" w:hAnsi="Times New Roman" w:cs="Times New Roman"/>
          <w:i/>
          <w:sz w:val="24"/>
          <w:szCs w:val="24"/>
        </w:rPr>
        <w:t>o służbie zagranicznej</w:t>
      </w:r>
      <w:r>
        <w:rPr>
          <w:rFonts w:ascii="Times New Roman" w:hAnsi="Times New Roman" w:cs="Times New Roman"/>
          <w:sz w:val="24"/>
          <w:szCs w:val="24"/>
        </w:rPr>
        <w:t xml:space="preserve"> (Dz.</w:t>
      </w:r>
      <w:r w:rsidR="00590950">
        <w:rPr>
          <w:rFonts w:ascii="Times New Roman" w:hAnsi="Times New Roman" w:cs="Times New Roman"/>
          <w:sz w:val="24"/>
          <w:szCs w:val="24"/>
        </w:rPr>
        <w:t xml:space="preserve"> </w:t>
      </w:r>
      <w:r>
        <w:rPr>
          <w:rFonts w:ascii="Times New Roman" w:hAnsi="Times New Roman" w:cs="Times New Roman"/>
          <w:sz w:val="24"/>
          <w:szCs w:val="24"/>
        </w:rPr>
        <w:t>U. z 2023 r. poz. 406)</w:t>
      </w:r>
      <w:r w:rsidRPr="00567A23">
        <w:rPr>
          <w:rFonts w:ascii="Times New Roman" w:hAnsi="Times New Roman" w:cs="Times New Roman"/>
          <w:sz w:val="24"/>
          <w:szCs w:val="24"/>
        </w:rPr>
        <w:t>. Przyjęto, że wynagrodzenie wypłacane w tym okresie bierze się pod uwagę do ustalenia podstawy wymiaru emerytury mundurowej na równi z</w:t>
      </w:r>
      <w:r w:rsidR="00590950">
        <w:rPr>
          <w:rFonts w:ascii="Times New Roman" w:hAnsi="Times New Roman" w:cs="Times New Roman"/>
          <w:sz w:val="24"/>
          <w:szCs w:val="24"/>
        </w:rPr>
        <w:t> </w:t>
      </w:r>
      <w:r w:rsidRPr="00567A23">
        <w:rPr>
          <w:rFonts w:ascii="Times New Roman" w:hAnsi="Times New Roman" w:cs="Times New Roman"/>
          <w:sz w:val="24"/>
          <w:szCs w:val="24"/>
        </w:rPr>
        <w:t>uposażeniem otrzymywany</w:t>
      </w:r>
      <w:r w:rsidR="00D73096">
        <w:rPr>
          <w:rFonts w:ascii="Times New Roman" w:hAnsi="Times New Roman" w:cs="Times New Roman"/>
          <w:sz w:val="24"/>
          <w:szCs w:val="24"/>
        </w:rPr>
        <w:t>m</w:t>
      </w:r>
      <w:r w:rsidRPr="00567A23">
        <w:rPr>
          <w:rFonts w:ascii="Times New Roman" w:hAnsi="Times New Roman" w:cs="Times New Roman"/>
          <w:sz w:val="24"/>
          <w:szCs w:val="24"/>
        </w:rPr>
        <w:t xml:space="preserve"> w służbie.</w:t>
      </w:r>
    </w:p>
    <w:p w14:paraId="1FC5F489" w14:textId="4F179DB3"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 xml:space="preserve">Zmieniony ust. 2a i dodany ust. </w:t>
      </w:r>
      <w:r w:rsidR="004F5066">
        <w:rPr>
          <w:rFonts w:ascii="Times New Roman" w:hAnsi="Times New Roman" w:cs="Times New Roman"/>
          <w:sz w:val="24"/>
          <w:szCs w:val="24"/>
        </w:rPr>
        <w:t>2aa</w:t>
      </w:r>
      <w:r w:rsidRPr="00567A23">
        <w:rPr>
          <w:rFonts w:ascii="Times New Roman" w:hAnsi="Times New Roman" w:cs="Times New Roman"/>
          <w:sz w:val="24"/>
          <w:szCs w:val="24"/>
        </w:rPr>
        <w:t xml:space="preserve"> w art. 18f zawiera analogiczne regulacje jakie zostały zastosowane w stosunku do funkcjonariuszy Straży Marszałkowskiej, dotyczące rocznej kwoty przeciętnego uposażenia funkcjonariusza, która niezbędna jest do ustalenia podstawy emerytury, o której mowa w art. 18f ust. 3 ustawy z dnia 18 lutego 1994 r. </w:t>
      </w:r>
      <w:r w:rsidRPr="00F17E69">
        <w:rPr>
          <w:rFonts w:ascii="Times New Roman" w:hAnsi="Times New Roman" w:cs="Times New Roman"/>
          <w:i/>
          <w:sz w:val="24"/>
          <w:szCs w:val="24"/>
        </w:rPr>
        <w:t>o 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r w:rsidRPr="00567A23">
        <w:rPr>
          <w:rFonts w:ascii="Times New Roman" w:hAnsi="Times New Roman" w:cs="Times New Roman"/>
          <w:sz w:val="24"/>
          <w:szCs w:val="24"/>
        </w:rPr>
        <w:t>.</w:t>
      </w:r>
    </w:p>
    <w:p w14:paraId="0842E94A" w14:textId="77777777" w:rsidR="00646E52" w:rsidRDefault="00646E52" w:rsidP="00646E52">
      <w:pPr>
        <w:suppressAutoHyphens/>
        <w:spacing w:after="0"/>
        <w:jc w:val="both"/>
        <w:rPr>
          <w:rFonts w:ascii="Times New Roman" w:hAnsi="Times New Roman" w:cs="Times New Roman"/>
          <w:sz w:val="24"/>
          <w:szCs w:val="24"/>
        </w:rPr>
      </w:pPr>
    </w:p>
    <w:p w14:paraId="09FC743C" w14:textId="5809AB60" w:rsidR="00646E52" w:rsidRDefault="00646E52" w:rsidP="00960A2F">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Ponadto zmiany w ustawie mają</w:t>
      </w:r>
      <w:r w:rsidRPr="00567A23">
        <w:rPr>
          <w:rFonts w:ascii="Times New Roman" w:hAnsi="Times New Roman" w:cs="Times New Roman"/>
          <w:sz w:val="24"/>
          <w:szCs w:val="24"/>
        </w:rPr>
        <w:t xml:space="preserve"> na celu zniwelowanie skutków powołania </w:t>
      </w:r>
      <w:r w:rsidR="00D73096">
        <w:rPr>
          <w:rFonts w:ascii="Times New Roman" w:hAnsi="Times New Roman" w:cs="Times New Roman"/>
          <w:sz w:val="24"/>
          <w:szCs w:val="24"/>
        </w:rPr>
        <w:t xml:space="preserve">skonsolidowanej administracji skarbowej – </w:t>
      </w:r>
      <w:r w:rsidR="00590950">
        <w:rPr>
          <w:rFonts w:ascii="Times New Roman" w:hAnsi="Times New Roman" w:cs="Times New Roman"/>
          <w:sz w:val="24"/>
          <w:szCs w:val="24"/>
        </w:rPr>
        <w:t>KAS</w:t>
      </w:r>
      <w:r w:rsidR="00D73096">
        <w:rPr>
          <w:rFonts w:ascii="Times New Roman" w:hAnsi="Times New Roman" w:cs="Times New Roman"/>
          <w:sz w:val="24"/>
          <w:szCs w:val="24"/>
        </w:rPr>
        <w:t>,</w:t>
      </w:r>
      <w:r w:rsidRPr="00567A23">
        <w:rPr>
          <w:rFonts w:ascii="Times New Roman" w:hAnsi="Times New Roman" w:cs="Times New Roman"/>
          <w:sz w:val="24"/>
          <w:szCs w:val="24"/>
        </w:rPr>
        <w:t xml:space="preserve"> w miejsce dotychczas funkcjonującej administracji podatkowej, kontroli skarbowej i Służby Celnej, w stosunku do funkcjonariuszy, których stosunek służby przekształcił się w</w:t>
      </w:r>
      <w:r>
        <w:rPr>
          <w:rFonts w:ascii="Times New Roman" w:hAnsi="Times New Roman" w:cs="Times New Roman"/>
          <w:sz w:val="24"/>
          <w:szCs w:val="24"/>
        </w:rPr>
        <w:t xml:space="preserve"> </w:t>
      </w:r>
      <w:r w:rsidRPr="00567A23">
        <w:rPr>
          <w:rFonts w:ascii="Times New Roman" w:hAnsi="Times New Roman" w:cs="Times New Roman"/>
          <w:sz w:val="24"/>
          <w:szCs w:val="24"/>
        </w:rPr>
        <w:t>stosunek pracy na podstawie art. 171 ust. 1 pkt 2 ustawy z</w:t>
      </w:r>
      <w:r w:rsidR="009A6FD5">
        <w:rPr>
          <w:rFonts w:ascii="Times New Roman" w:hAnsi="Times New Roman" w:cs="Times New Roman"/>
          <w:sz w:val="24"/>
          <w:szCs w:val="24"/>
        </w:rPr>
        <w:t> </w:t>
      </w:r>
      <w:r w:rsidRPr="00567A23">
        <w:rPr>
          <w:rFonts w:ascii="Times New Roman" w:hAnsi="Times New Roman" w:cs="Times New Roman"/>
          <w:sz w:val="24"/>
          <w:szCs w:val="24"/>
        </w:rPr>
        <w:t>dnia 16</w:t>
      </w:r>
      <w:r w:rsidR="008C0792">
        <w:rPr>
          <w:rFonts w:ascii="Times New Roman" w:hAnsi="Times New Roman" w:cs="Times New Roman"/>
          <w:sz w:val="24"/>
          <w:szCs w:val="24"/>
        </w:rPr>
        <w:t> </w:t>
      </w:r>
      <w:r w:rsidRPr="00567A23">
        <w:rPr>
          <w:rFonts w:ascii="Times New Roman" w:hAnsi="Times New Roman" w:cs="Times New Roman"/>
          <w:sz w:val="24"/>
          <w:szCs w:val="24"/>
        </w:rPr>
        <w:t>listopada 2016 r.</w:t>
      </w:r>
      <w:r>
        <w:rPr>
          <w:rFonts w:ascii="Times New Roman" w:hAnsi="Times New Roman" w:cs="Times New Roman"/>
          <w:sz w:val="24"/>
          <w:szCs w:val="24"/>
        </w:rPr>
        <w:t xml:space="preserve"> </w:t>
      </w:r>
      <w:r w:rsidRPr="00F17E69">
        <w:rPr>
          <w:rFonts w:ascii="Times New Roman" w:hAnsi="Times New Roman" w:cs="Times New Roman"/>
          <w:i/>
          <w:sz w:val="24"/>
          <w:szCs w:val="24"/>
        </w:rPr>
        <w:t>Przepisy wprowadzające ustawę o Krajowej Administracji Skarbowej</w:t>
      </w:r>
      <w:r w:rsidRPr="00567A23">
        <w:rPr>
          <w:rFonts w:ascii="Times New Roman" w:hAnsi="Times New Roman" w:cs="Times New Roman"/>
          <w:sz w:val="24"/>
          <w:szCs w:val="24"/>
        </w:rPr>
        <w:t xml:space="preserve"> (Dz.</w:t>
      </w:r>
      <w:r w:rsidR="008C0792">
        <w:rPr>
          <w:rFonts w:ascii="Times New Roman" w:hAnsi="Times New Roman" w:cs="Times New Roman"/>
          <w:sz w:val="24"/>
          <w:szCs w:val="24"/>
        </w:rPr>
        <w:t> </w:t>
      </w:r>
      <w:r w:rsidRPr="00567A23">
        <w:rPr>
          <w:rFonts w:ascii="Times New Roman" w:hAnsi="Times New Roman" w:cs="Times New Roman"/>
          <w:sz w:val="24"/>
          <w:szCs w:val="24"/>
        </w:rPr>
        <w:t>U. poz. 1948</w:t>
      </w:r>
      <w:r>
        <w:rPr>
          <w:rFonts w:ascii="Times New Roman" w:hAnsi="Times New Roman" w:cs="Times New Roman"/>
          <w:sz w:val="24"/>
          <w:szCs w:val="24"/>
        </w:rPr>
        <w:t xml:space="preserve">,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r w:rsidRPr="00567A23">
        <w:rPr>
          <w:rFonts w:ascii="Times New Roman" w:hAnsi="Times New Roman" w:cs="Times New Roman"/>
          <w:sz w:val="24"/>
          <w:szCs w:val="24"/>
        </w:rPr>
        <w:t xml:space="preserve">) </w:t>
      </w:r>
      <w:r>
        <w:rPr>
          <w:rFonts w:ascii="Times New Roman" w:hAnsi="Times New Roman" w:cs="Times New Roman"/>
          <w:sz w:val="24"/>
          <w:szCs w:val="24"/>
        </w:rPr>
        <w:t>i k</w:t>
      </w:r>
      <w:r w:rsidRPr="009350D1">
        <w:rPr>
          <w:rFonts w:ascii="Times New Roman" w:hAnsi="Times New Roman" w:cs="Times New Roman"/>
          <w:sz w:val="24"/>
          <w:szCs w:val="24"/>
        </w:rPr>
        <w:t>tórzy</w:t>
      </w:r>
      <w:r>
        <w:rPr>
          <w:rFonts w:ascii="Times New Roman" w:hAnsi="Times New Roman" w:cs="Times New Roman"/>
          <w:sz w:val="24"/>
          <w:szCs w:val="24"/>
        </w:rPr>
        <w:t xml:space="preserve"> później</w:t>
      </w:r>
      <w:r w:rsidRPr="009350D1">
        <w:rPr>
          <w:rFonts w:ascii="Times New Roman" w:hAnsi="Times New Roman" w:cs="Times New Roman"/>
          <w:sz w:val="24"/>
          <w:szCs w:val="24"/>
        </w:rPr>
        <w:t xml:space="preserve"> zostali przeniesieni do pełnienia służby w Służbie Celno-Skarbowej na podstawie art.</w:t>
      </w:r>
      <w:r>
        <w:rPr>
          <w:rFonts w:ascii="Times New Roman" w:hAnsi="Times New Roman" w:cs="Times New Roman"/>
          <w:sz w:val="24"/>
          <w:szCs w:val="24"/>
        </w:rPr>
        <w:t> </w:t>
      </w:r>
      <w:r w:rsidRPr="009350D1">
        <w:rPr>
          <w:rFonts w:ascii="Times New Roman" w:hAnsi="Times New Roman" w:cs="Times New Roman"/>
          <w:sz w:val="24"/>
          <w:szCs w:val="24"/>
        </w:rPr>
        <w:t>150 ustawy o</w:t>
      </w:r>
      <w:r w:rsidR="00590950">
        <w:rPr>
          <w:rFonts w:ascii="Times New Roman" w:hAnsi="Times New Roman" w:cs="Times New Roman"/>
          <w:sz w:val="24"/>
          <w:szCs w:val="24"/>
        </w:rPr>
        <w:t> </w:t>
      </w:r>
      <w:r>
        <w:rPr>
          <w:rFonts w:ascii="Times New Roman" w:hAnsi="Times New Roman" w:cs="Times New Roman"/>
          <w:sz w:val="24"/>
          <w:szCs w:val="24"/>
        </w:rPr>
        <w:t>KAS</w:t>
      </w:r>
      <w:r w:rsidRPr="009350D1">
        <w:rPr>
          <w:rFonts w:ascii="Times New Roman" w:hAnsi="Times New Roman" w:cs="Times New Roman"/>
          <w:sz w:val="24"/>
          <w:szCs w:val="24"/>
        </w:rPr>
        <w:t>.</w:t>
      </w:r>
    </w:p>
    <w:p w14:paraId="3503C5B0" w14:textId="62FB6253"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 xml:space="preserve">Projektowany </w:t>
      </w:r>
      <w:r w:rsidRPr="00D1029C">
        <w:rPr>
          <w:rFonts w:ascii="Times New Roman" w:hAnsi="Times New Roman" w:cs="Times New Roman"/>
          <w:b/>
          <w:sz w:val="24"/>
          <w:szCs w:val="24"/>
        </w:rPr>
        <w:t xml:space="preserve">art. 13 ust. 1 pkt </w:t>
      </w:r>
      <w:r w:rsidR="00590950">
        <w:rPr>
          <w:rFonts w:ascii="Times New Roman" w:hAnsi="Times New Roman" w:cs="Times New Roman"/>
          <w:b/>
          <w:sz w:val="24"/>
          <w:szCs w:val="24"/>
        </w:rPr>
        <w:t>9</w:t>
      </w:r>
      <w:r w:rsidRPr="00567A23">
        <w:rPr>
          <w:rFonts w:ascii="Times New Roman" w:hAnsi="Times New Roman" w:cs="Times New Roman"/>
          <w:sz w:val="24"/>
          <w:szCs w:val="24"/>
        </w:rPr>
        <w:t xml:space="preserve"> pozwala zaliczyć</w:t>
      </w:r>
      <w:r>
        <w:rPr>
          <w:rFonts w:ascii="Times New Roman" w:hAnsi="Times New Roman" w:cs="Times New Roman"/>
          <w:sz w:val="24"/>
          <w:szCs w:val="24"/>
        </w:rPr>
        <w:t xml:space="preserve"> jako okres równorzędny ze służbą</w:t>
      </w:r>
      <w:r w:rsidR="00590950">
        <w:rPr>
          <w:rFonts w:ascii="Times New Roman" w:hAnsi="Times New Roman" w:cs="Times New Roman"/>
          <w:sz w:val="24"/>
          <w:szCs w:val="24"/>
        </w:rPr>
        <w:t>,</w:t>
      </w:r>
      <w:r w:rsidRPr="00567A23">
        <w:rPr>
          <w:rFonts w:ascii="Times New Roman" w:hAnsi="Times New Roman" w:cs="Times New Roman"/>
          <w:sz w:val="24"/>
          <w:szCs w:val="24"/>
        </w:rPr>
        <w:t xml:space="preserve"> okres zatrudnienia w jednost</w:t>
      </w:r>
      <w:r>
        <w:rPr>
          <w:rFonts w:ascii="Times New Roman" w:hAnsi="Times New Roman" w:cs="Times New Roman"/>
          <w:sz w:val="24"/>
          <w:szCs w:val="24"/>
        </w:rPr>
        <w:t>ce</w:t>
      </w:r>
      <w:r w:rsidRPr="00567A23">
        <w:rPr>
          <w:rFonts w:ascii="Times New Roman" w:hAnsi="Times New Roman" w:cs="Times New Roman"/>
          <w:sz w:val="24"/>
          <w:szCs w:val="24"/>
        </w:rPr>
        <w:t xml:space="preserve"> organizacyjn</w:t>
      </w:r>
      <w:r>
        <w:rPr>
          <w:rFonts w:ascii="Times New Roman" w:hAnsi="Times New Roman" w:cs="Times New Roman"/>
          <w:sz w:val="24"/>
          <w:szCs w:val="24"/>
        </w:rPr>
        <w:t>ej</w:t>
      </w:r>
      <w:r w:rsidRPr="00567A23">
        <w:rPr>
          <w:rFonts w:ascii="Times New Roman" w:hAnsi="Times New Roman" w:cs="Times New Roman"/>
          <w:sz w:val="24"/>
          <w:szCs w:val="24"/>
        </w:rPr>
        <w:t xml:space="preserve"> KAS </w:t>
      </w:r>
      <w:r w:rsidR="008C0792">
        <w:rPr>
          <w:rFonts w:ascii="Times New Roman" w:hAnsi="Times New Roman" w:cs="Times New Roman"/>
          <w:sz w:val="24"/>
          <w:szCs w:val="24"/>
        </w:rPr>
        <w:t xml:space="preserve">w przypadku </w:t>
      </w:r>
      <w:r w:rsidRPr="00567A23">
        <w:rPr>
          <w:rFonts w:ascii="Times New Roman" w:hAnsi="Times New Roman" w:cs="Times New Roman"/>
          <w:sz w:val="24"/>
          <w:szCs w:val="24"/>
        </w:rPr>
        <w:t>funkcjonariusz</w:t>
      </w:r>
      <w:r>
        <w:rPr>
          <w:rFonts w:ascii="Times New Roman" w:hAnsi="Times New Roman" w:cs="Times New Roman"/>
          <w:sz w:val="24"/>
          <w:szCs w:val="24"/>
        </w:rPr>
        <w:t>a</w:t>
      </w:r>
      <w:r w:rsidRPr="00567A23">
        <w:rPr>
          <w:rFonts w:ascii="Times New Roman" w:hAnsi="Times New Roman" w:cs="Times New Roman"/>
          <w:sz w:val="24"/>
          <w:szCs w:val="24"/>
        </w:rPr>
        <w:t>, któr</w:t>
      </w:r>
      <w:r>
        <w:rPr>
          <w:rFonts w:ascii="Times New Roman" w:hAnsi="Times New Roman" w:cs="Times New Roman"/>
          <w:sz w:val="24"/>
          <w:szCs w:val="24"/>
        </w:rPr>
        <w:t>ego</w:t>
      </w:r>
      <w:r w:rsidRPr="00567A23">
        <w:rPr>
          <w:rFonts w:ascii="Times New Roman" w:hAnsi="Times New Roman" w:cs="Times New Roman"/>
          <w:sz w:val="24"/>
          <w:szCs w:val="24"/>
        </w:rPr>
        <w:t xml:space="preserve"> stosunek służby przekształcił się w stosunek pracy na podstawie art. 171 ust. 1 pkt 2 </w:t>
      </w:r>
      <w:r w:rsidRPr="00F17E69">
        <w:rPr>
          <w:rFonts w:ascii="Times New Roman" w:hAnsi="Times New Roman" w:cs="Times New Roman"/>
          <w:i/>
          <w:sz w:val="24"/>
          <w:szCs w:val="24"/>
        </w:rPr>
        <w:t>ustawy Przepisy wprowadzając</w:t>
      </w:r>
      <w:r w:rsidR="00A2333A">
        <w:rPr>
          <w:rFonts w:ascii="Times New Roman" w:hAnsi="Times New Roman" w:cs="Times New Roman"/>
          <w:i/>
          <w:sz w:val="24"/>
          <w:szCs w:val="24"/>
        </w:rPr>
        <w:t>e</w:t>
      </w:r>
      <w:r w:rsidRPr="00F17E69">
        <w:rPr>
          <w:rFonts w:ascii="Times New Roman" w:hAnsi="Times New Roman" w:cs="Times New Roman"/>
          <w:i/>
          <w:sz w:val="24"/>
          <w:szCs w:val="24"/>
        </w:rPr>
        <w:t xml:space="preserve"> ustawę o Krajowej Administracji Skarbowej</w:t>
      </w:r>
      <w:r>
        <w:rPr>
          <w:rFonts w:ascii="Times New Roman" w:hAnsi="Times New Roman" w:cs="Times New Roman"/>
          <w:sz w:val="24"/>
          <w:szCs w:val="24"/>
        </w:rPr>
        <w:t xml:space="preserve"> i</w:t>
      </w:r>
      <w:r w:rsidRPr="00567A23">
        <w:rPr>
          <w:rFonts w:ascii="Times New Roman" w:hAnsi="Times New Roman" w:cs="Times New Roman"/>
          <w:sz w:val="24"/>
          <w:szCs w:val="24"/>
        </w:rPr>
        <w:t xml:space="preserve"> </w:t>
      </w:r>
      <w:r w:rsidRPr="00AC62D6">
        <w:rPr>
          <w:rFonts w:ascii="Times New Roman" w:hAnsi="Times New Roman" w:cs="Times New Roman"/>
          <w:sz w:val="24"/>
          <w:szCs w:val="24"/>
        </w:rPr>
        <w:t>któr</w:t>
      </w:r>
      <w:r>
        <w:rPr>
          <w:rFonts w:ascii="Times New Roman" w:hAnsi="Times New Roman" w:cs="Times New Roman"/>
          <w:sz w:val="24"/>
          <w:szCs w:val="24"/>
        </w:rPr>
        <w:t>y</w:t>
      </w:r>
      <w:r w:rsidRPr="00AC62D6">
        <w:rPr>
          <w:rFonts w:ascii="Times New Roman" w:hAnsi="Times New Roman" w:cs="Times New Roman"/>
          <w:sz w:val="24"/>
          <w:szCs w:val="24"/>
        </w:rPr>
        <w:t xml:space="preserve"> zosta</w:t>
      </w:r>
      <w:r>
        <w:rPr>
          <w:rFonts w:ascii="Times New Roman" w:hAnsi="Times New Roman" w:cs="Times New Roman"/>
          <w:sz w:val="24"/>
          <w:szCs w:val="24"/>
        </w:rPr>
        <w:t>ł</w:t>
      </w:r>
      <w:r w:rsidRPr="00AC62D6">
        <w:rPr>
          <w:rFonts w:ascii="Times New Roman" w:hAnsi="Times New Roman" w:cs="Times New Roman"/>
          <w:sz w:val="24"/>
          <w:szCs w:val="24"/>
        </w:rPr>
        <w:t xml:space="preserve"> przeniesi</w:t>
      </w:r>
      <w:r>
        <w:rPr>
          <w:rFonts w:ascii="Times New Roman" w:hAnsi="Times New Roman" w:cs="Times New Roman"/>
          <w:sz w:val="24"/>
          <w:szCs w:val="24"/>
        </w:rPr>
        <w:t>ony</w:t>
      </w:r>
      <w:r w:rsidRPr="00AC62D6">
        <w:rPr>
          <w:rFonts w:ascii="Times New Roman" w:hAnsi="Times New Roman" w:cs="Times New Roman"/>
          <w:sz w:val="24"/>
          <w:szCs w:val="24"/>
        </w:rPr>
        <w:t xml:space="preserve"> do</w:t>
      </w:r>
      <w:r w:rsidR="008C0792">
        <w:rPr>
          <w:rFonts w:ascii="Times New Roman" w:hAnsi="Times New Roman" w:cs="Times New Roman"/>
          <w:sz w:val="24"/>
          <w:szCs w:val="24"/>
        </w:rPr>
        <w:t> </w:t>
      </w:r>
      <w:r w:rsidRPr="00AC62D6">
        <w:rPr>
          <w:rFonts w:ascii="Times New Roman" w:hAnsi="Times New Roman" w:cs="Times New Roman"/>
          <w:sz w:val="24"/>
          <w:szCs w:val="24"/>
        </w:rPr>
        <w:t xml:space="preserve">pełnienia służby w Służbie Celno-Skarbowej na podstawie art. 150 ustawy o </w:t>
      </w:r>
      <w:r>
        <w:rPr>
          <w:rFonts w:ascii="Times New Roman" w:hAnsi="Times New Roman" w:cs="Times New Roman"/>
          <w:sz w:val="24"/>
          <w:szCs w:val="24"/>
        </w:rPr>
        <w:t>KAS</w:t>
      </w:r>
      <w:r w:rsidRPr="00567A23">
        <w:rPr>
          <w:rFonts w:ascii="Times New Roman" w:hAnsi="Times New Roman" w:cs="Times New Roman"/>
          <w:sz w:val="24"/>
          <w:szCs w:val="24"/>
        </w:rPr>
        <w:t>. Dzięki zaliczeniu okresu „</w:t>
      </w:r>
      <w:proofErr w:type="spellStart"/>
      <w:r w:rsidRPr="00567A23">
        <w:rPr>
          <w:rFonts w:ascii="Times New Roman" w:hAnsi="Times New Roman" w:cs="Times New Roman"/>
          <w:sz w:val="24"/>
          <w:szCs w:val="24"/>
        </w:rPr>
        <w:t>ucywilnienia</w:t>
      </w:r>
      <w:proofErr w:type="spellEnd"/>
      <w:r w:rsidRPr="00567A23">
        <w:rPr>
          <w:rFonts w:ascii="Times New Roman" w:hAnsi="Times New Roman" w:cs="Times New Roman"/>
          <w:sz w:val="24"/>
          <w:szCs w:val="24"/>
        </w:rPr>
        <w:t xml:space="preserve">” do wysługi emerytalnej świadczenie emerytalne funkcjonariuszy po zwolnieniu ze służby będzie uwzględniało również okres </w:t>
      </w:r>
      <w:r w:rsidR="006C1692">
        <w:rPr>
          <w:rFonts w:ascii="Times New Roman" w:hAnsi="Times New Roman" w:cs="Times New Roman"/>
          <w:sz w:val="24"/>
          <w:szCs w:val="24"/>
        </w:rPr>
        <w:t xml:space="preserve">pracy w KAS </w:t>
      </w:r>
      <w:r w:rsidRPr="00567A23">
        <w:rPr>
          <w:rFonts w:ascii="Times New Roman" w:hAnsi="Times New Roman" w:cs="Times New Roman"/>
          <w:sz w:val="24"/>
          <w:szCs w:val="24"/>
        </w:rPr>
        <w:t>po</w:t>
      </w:r>
      <w:r>
        <w:rPr>
          <w:rFonts w:ascii="Times New Roman" w:hAnsi="Times New Roman" w:cs="Times New Roman"/>
          <w:sz w:val="24"/>
          <w:szCs w:val="24"/>
        </w:rPr>
        <w:t> </w:t>
      </w:r>
      <w:r w:rsidRPr="00567A23">
        <w:rPr>
          <w:rFonts w:ascii="Times New Roman" w:hAnsi="Times New Roman" w:cs="Times New Roman"/>
          <w:sz w:val="24"/>
          <w:szCs w:val="24"/>
        </w:rPr>
        <w:t>przekształceniu stosunku służby w stosunek pracy, a przed ponownym mianowaniem do służby w Służbie Celno-Skarbowej, w wymiarze łącznym nie</w:t>
      </w:r>
      <w:r>
        <w:rPr>
          <w:rFonts w:ascii="Times New Roman" w:hAnsi="Times New Roman" w:cs="Times New Roman"/>
          <w:sz w:val="24"/>
          <w:szCs w:val="24"/>
        </w:rPr>
        <w:t> </w:t>
      </w:r>
      <w:r w:rsidRPr="00567A23">
        <w:rPr>
          <w:rFonts w:ascii="Times New Roman" w:hAnsi="Times New Roman" w:cs="Times New Roman"/>
          <w:sz w:val="24"/>
          <w:szCs w:val="24"/>
        </w:rPr>
        <w:t>większym niż</w:t>
      </w:r>
      <w:r w:rsidR="00C718D2">
        <w:rPr>
          <w:rFonts w:ascii="Times New Roman" w:hAnsi="Times New Roman" w:cs="Times New Roman"/>
          <w:sz w:val="24"/>
          <w:szCs w:val="24"/>
        </w:rPr>
        <w:t> </w:t>
      </w:r>
      <w:r w:rsidRPr="00567A23">
        <w:rPr>
          <w:rFonts w:ascii="Times New Roman" w:hAnsi="Times New Roman" w:cs="Times New Roman"/>
          <w:sz w:val="24"/>
          <w:szCs w:val="24"/>
        </w:rPr>
        <w:t>5</w:t>
      </w:r>
      <w:r w:rsidR="008C0792">
        <w:rPr>
          <w:rFonts w:ascii="Times New Roman" w:hAnsi="Times New Roman" w:cs="Times New Roman"/>
          <w:sz w:val="24"/>
          <w:szCs w:val="24"/>
        </w:rPr>
        <w:t> </w:t>
      </w:r>
      <w:r w:rsidRPr="00567A23">
        <w:rPr>
          <w:rFonts w:ascii="Times New Roman" w:hAnsi="Times New Roman" w:cs="Times New Roman"/>
          <w:sz w:val="24"/>
          <w:szCs w:val="24"/>
        </w:rPr>
        <w:t>lat</w:t>
      </w:r>
      <w:r>
        <w:rPr>
          <w:rFonts w:ascii="Times New Roman" w:hAnsi="Times New Roman" w:cs="Times New Roman"/>
          <w:sz w:val="24"/>
          <w:szCs w:val="24"/>
        </w:rPr>
        <w:t>.</w:t>
      </w:r>
    </w:p>
    <w:p w14:paraId="6CC3CB00" w14:textId="77777777"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Praca świadczona przez byłych funkcjonariuszy</w:t>
      </w:r>
      <w:r w:rsidR="006C1692">
        <w:rPr>
          <w:rFonts w:ascii="Times New Roman" w:hAnsi="Times New Roman" w:cs="Times New Roman"/>
          <w:sz w:val="24"/>
          <w:szCs w:val="24"/>
        </w:rPr>
        <w:t xml:space="preserve"> Służby Celno-Skarbowej</w:t>
      </w:r>
      <w:r w:rsidRPr="00567A23">
        <w:rPr>
          <w:rFonts w:ascii="Times New Roman" w:hAnsi="Times New Roman" w:cs="Times New Roman"/>
          <w:sz w:val="24"/>
          <w:szCs w:val="24"/>
        </w:rPr>
        <w:t xml:space="preserve"> w tym okresie, była niezwykle istotna z uwagi na prawidłowe funkcjonowanie nowo powstałej organizacji - Krajowej Administracji Skarbowej, a także przyczyniła się do efektywnej realizacji ustawowych zadań nałożonych na KAS</w:t>
      </w:r>
      <w:r>
        <w:rPr>
          <w:rFonts w:ascii="Times New Roman" w:hAnsi="Times New Roman" w:cs="Times New Roman"/>
          <w:sz w:val="24"/>
          <w:szCs w:val="24"/>
        </w:rPr>
        <w:t>,</w:t>
      </w:r>
      <w:r w:rsidRPr="00567A23">
        <w:rPr>
          <w:rFonts w:ascii="Times New Roman" w:hAnsi="Times New Roman" w:cs="Times New Roman"/>
          <w:sz w:val="24"/>
          <w:szCs w:val="24"/>
        </w:rPr>
        <w:t xml:space="preserve"> m.in. </w:t>
      </w:r>
      <w:r w:rsidR="00B42432">
        <w:rPr>
          <w:rFonts w:ascii="Times New Roman" w:hAnsi="Times New Roman" w:cs="Times New Roman"/>
          <w:sz w:val="24"/>
          <w:szCs w:val="24"/>
        </w:rPr>
        <w:t>w zakresie</w:t>
      </w:r>
      <w:r w:rsidR="006C1692">
        <w:rPr>
          <w:rFonts w:ascii="Times New Roman" w:hAnsi="Times New Roman" w:cs="Times New Roman"/>
          <w:sz w:val="24"/>
          <w:szCs w:val="24"/>
        </w:rPr>
        <w:t xml:space="preserve"> </w:t>
      </w:r>
      <w:r w:rsidRPr="00567A23">
        <w:rPr>
          <w:rFonts w:ascii="Times New Roman" w:hAnsi="Times New Roman" w:cs="Times New Roman"/>
          <w:sz w:val="24"/>
          <w:szCs w:val="24"/>
        </w:rPr>
        <w:t>obejmowani</w:t>
      </w:r>
      <w:r w:rsidR="00B42432">
        <w:rPr>
          <w:rFonts w:ascii="Times New Roman" w:hAnsi="Times New Roman" w:cs="Times New Roman"/>
          <w:sz w:val="24"/>
          <w:szCs w:val="24"/>
        </w:rPr>
        <w:t>a</w:t>
      </w:r>
      <w:r w:rsidRPr="00567A23">
        <w:rPr>
          <w:rFonts w:ascii="Times New Roman" w:hAnsi="Times New Roman" w:cs="Times New Roman"/>
          <w:sz w:val="24"/>
          <w:szCs w:val="24"/>
        </w:rPr>
        <w:t xml:space="preserve"> towarów procedurami celnymi, prowadzeni</w:t>
      </w:r>
      <w:r w:rsidR="00B42432">
        <w:rPr>
          <w:rFonts w:ascii="Times New Roman" w:hAnsi="Times New Roman" w:cs="Times New Roman"/>
          <w:sz w:val="24"/>
          <w:szCs w:val="24"/>
        </w:rPr>
        <w:t>a</w:t>
      </w:r>
      <w:r w:rsidRPr="00567A23">
        <w:rPr>
          <w:rFonts w:ascii="Times New Roman" w:hAnsi="Times New Roman" w:cs="Times New Roman"/>
          <w:sz w:val="24"/>
          <w:szCs w:val="24"/>
        </w:rPr>
        <w:t xml:space="preserve"> kontroli celno-skarbowej, rozpoznawani</w:t>
      </w:r>
      <w:r w:rsidR="00B42432">
        <w:rPr>
          <w:rFonts w:ascii="Times New Roman" w:hAnsi="Times New Roman" w:cs="Times New Roman"/>
          <w:sz w:val="24"/>
          <w:szCs w:val="24"/>
        </w:rPr>
        <w:t>a</w:t>
      </w:r>
      <w:r>
        <w:rPr>
          <w:rFonts w:ascii="Times New Roman" w:hAnsi="Times New Roman" w:cs="Times New Roman"/>
          <w:sz w:val="24"/>
          <w:szCs w:val="24"/>
        </w:rPr>
        <w:t>,</w:t>
      </w:r>
      <w:r w:rsidRPr="00567A23">
        <w:rPr>
          <w:rFonts w:ascii="Times New Roman" w:hAnsi="Times New Roman" w:cs="Times New Roman"/>
          <w:sz w:val="24"/>
          <w:szCs w:val="24"/>
        </w:rPr>
        <w:t xml:space="preserve"> wykrywani</w:t>
      </w:r>
      <w:r w:rsidR="00B42432">
        <w:rPr>
          <w:rFonts w:ascii="Times New Roman" w:hAnsi="Times New Roman" w:cs="Times New Roman"/>
          <w:sz w:val="24"/>
          <w:szCs w:val="24"/>
        </w:rPr>
        <w:t>a</w:t>
      </w:r>
      <w:r w:rsidRPr="00567A23">
        <w:rPr>
          <w:rFonts w:ascii="Times New Roman" w:hAnsi="Times New Roman" w:cs="Times New Roman"/>
          <w:sz w:val="24"/>
          <w:szCs w:val="24"/>
        </w:rPr>
        <w:t xml:space="preserve"> i zwalczani</w:t>
      </w:r>
      <w:r w:rsidR="00B42432">
        <w:rPr>
          <w:rFonts w:ascii="Times New Roman" w:hAnsi="Times New Roman" w:cs="Times New Roman"/>
          <w:sz w:val="24"/>
          <w:szCs w:val="24"/>
        </w:rPr>
        <w:t>a</w:t>
      </w:r>
      <w:r w:rsidRPr="00567A23">
        <w:rPr>
          <w:rFonts w:ascii="Times New Roman" w:hAnsi="Times New Roman" w:cs="Times New Roman"/>
          <w:sz w:val="24"/>
          <w:szCs w:val="24"/>
        </w:rPr>
        <w:t xml:space="preserve"> </w:t>
      </w:r>
      <w:r w:rsidRPr="00567A23">
        <w:rPr>
          <w:rFonts w:ascii="Times New Roman" w:hAnsi="Times New Roman" w:cs="Times New Roman"/>
          <w:sz w:val="24"/>
          <w:szCs w:val="24"/>
        </w:rPr>
        <w:lastRenderedPageBreak/>
        <w:t>przestępstw oraz przestępstw karnych skarbowych czy wykroczeń karnych skarbowych należących do właściwości organów KAS</w:t>
      </w:r>
      <w:r>
        <w:rPr>
          <w:rFonts w:ascii="Times New Roman" w:hAnsi="Times New Roman" w:cs="Times New Roman"/>
          <w:sz w:val="24"/>
          <w:szCs w:val="24"/>
        </w:rPr>
        <w:t>,</w:t>
      </w:r>
      <w:r w:rsidRPr="00567A23">
        <w:rPr>
          <w:rFonts w:ascii="Times New Roman" w:hAnsi="Times New Roman" w:cs="Times New Roman"/>
          <w:sz w:val="24"/>
          <w:szCs w:val="24"/>
        </w:rPr>
        <w:t xml:space="preserve"> co miało na celu ograniczenie szarej strefy.</w:t>
      </w:r>
    </w:p>
    <w:p w14:paraId="2E4FA594" w14:textId="77777777"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Część funkcjonariuszy, po przyjęciu propozycji zatrudnienia w</w:t>
      </w:r>
      <w:r>
        <w:rPr>
          <w:rFonts w:ascii="Times New Roman" w:hAnsi="Times New Roman" w:cs="Times New Roman"/>
          <w:sz w:val="24"/>
          <w:szCs w:val="24"/>
        </w:rPr>
        <w:t> </w:t>
      </w:r>
      <w:r w:rsidRPr="00567A23">
        <w:rPr>
          <w:rFonts w:ascii="Times New Roman" w:hAnsi="Times New Roman" w:cs="Times New Roman"/>
          <w:sz w:val="24"/>
          <w:szCs w:val="24"/>
        </w:rPr>
        <w:t>jednostkach organizacyjnych KAS, świadczyła pracę na podstawie umowy o pracę realizując ustawowe zadania KAS, a</w:t>
      </w:r>
      <w:r>
        <w:rPr>
          <w:rFonts w:ascii="Times New Roman" w:hAnsi="Times New Roman" w:cs="Times New Roman"/>
          <w:sz w:val="24"/>
          <w:szCs w:val="24"/>
        </w:rPr>
        <w:t> </w:t>
      </w:r>
      <w:r w:rsidRPr="00567A23">
        <w:rPr>
          <w:rFonts w:ascii="Times New Roman" w:hAnsi="Times New Roman" w:cs="Times New Roman"/>
          <w:sz w:val="24"/>
          <w:szCs w:val="24"/>
        </w:rPr>
        <w:t>następnie ponownie podjęła służbę w Służbie Celno</w:t>
      </w:r>
      <w:r>
        <w:rPr>
          <w:rFonts w:ascii="Times New Roman" w:hAnsi="Times New Roman" w:cs="Times New Roman"/>
          <w:sz w:val="24"/>
          <w:szCs w:val="24"/>
        </w:rPr>
        <w:t>-</w:t>
      </w:r>
      <w:r w:rsidRPr="00567A23">
        <w:rPr>
          <w:rFonts w:ascii="Times New Roman" w:hAnsi="Times New Roman" w:cs="Times New Roman"/>
          <w:sz w:val="24"/>
          <w:szCs w:val="24"/>
        </w:rPr>
        <w:t xml:space="preserve">Skarbowej. Projektowana zmiana ma na celu zaliczenie okresu zatrudnienia </w:t>
      </w:r>
      <w:r w:rsidR="006C1692">
        <w:rPr>
          <w:rFonts w:ascii="Times New Roman" w:hAnsi="Times New Roman" w:cs="Times New Roman"/>
          <w:sz w:val="24"/>
          <w:szCs w:val="24"/>
        </w:rPr>
        <w:t>po</w:t>
      </w:r>
      <w:r w:rsidRPr="00567A23">
        <w:rPr>
          <w:rFonts w:ascii="Times New Roman" w:hAnsi="Times New Roman" w:cs="Times New Roman"/>
          <w:sz w:val="24"/>
          <w:szCs w:val="24"/>
        </w:rPr>
        <w:t xml:space="preserve">między okresem stosunku służby w Służbie Celno-Skarbowej, a ponownym mianowaniem do </w:t>
      </w:r>
      <w:r w:rsidR="006C1692">
        <w:rPr>
          <w:rFonts w:ascii="Times New Roman" w:hAnsi="Times New Roman" w:cs="Times New Roman"/>
          <w:sz w:val="24"/>
          <w:szCs w:val="24"/>
        </w:rPr>
        <w:t xml:space="preserve">służby w </w:t>
      </w:r>
      <w:r w:rsidRPr="00567A23">
        <w:rPr>
          <w:rFonts w:ascii="Times New Roman" w:hAnsi="Times New Roman" w:cs="Times New Roman"/>
          <w:sz w:val="24"/>
          <w:szCs w:val="24"/>
        </w:rPr>
        <w:t>Służb</w:t>
      </w:r>
      <w:r w:rsidR="006C1692">
        <w:rPr>
          <w:rFonts w:ascii="Times New Roman" w:hAnsi="Times New Roman" w:cs="Times New Roman"/>
          <w:sz w:val="24"/>
          <w:szCs w:val="24"/>
        </w:rPr>
        <w:t>ie</w:t>
      </w:r>
      <w:r w:rsidRPr="00567A23">
        <w:rPr>
          <w:rFonts w:ascii="Times New Roman" w:hAnsi="Times New Roman" w:cs="Times New Roman"/>
          <w:sz w:val="24"/>
          <w:szCs w:val="24"/>
        </w:rPr>
        <w:t xml:space="preserve"> Celno-Skarbowej, jako okresu równorzędnego ze służbą w Służbie Celno-Skarbowej.</w:t>
      </w:r>
    </w:p>
    <w:p w14:paraId="408FEBDE" w14:textId="77777777" w:rsidR="00646E52" w:rsidRDefault="00646E52"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Z uwagi na wykonywane zadania, charakter oraz specyfikę pracy, jak również kierowane na</w:t>
      </w:r>
      <w:r>
        <w:rPr>
          <w:rFonts w:ascii="Times New Roman" w:hAnsi="Times New Roman" w:cs="Times New Roman"/>
          <w:sz w:val="24"/>
          <w:szCs w:val="24"/>
        </w:rPr>
        <w:t> </w:t>
      </w:r>
      <w:r w:rsidRPr="00567A23">
        <w:rPr>
          <w:rFonts w:ascii="Times New Roman" w:hAnsi="Times New Roman" w:cs="Times New Roman"/>
          <w:sz w:val="24"/>
          <w:szCs w:val="24"/>
        </w:rPr>
        <w:t>drodze sądowej roszczenia „</w:t>
      </w:r>
      <w:proofErr w:type="spellStart"/>
      <w:r w:rsidRPr="00567A23">
        <w:rPr>
          <w:rFonts w:ascii="Times New Roman" w:hAnsi="Times New Roman" w:cs="Times New Roman"/>
          <w:sz w:val="24"/>
          <w:szCs w:val="24"/>
        </w:rPr>
        <w:t>ucywilnionych</w:t>
      </w:r>
      <w:proofErr w:type="spellEnd"/>
      <w:r w:rsidRPr="00567A23">
        <w:rPr>
          <w:rFonts w:ascii="Times New Roman" w:hAnsi="Times New Roman" w:cs="Times New Roman"/>
          <w:sz w:val="24"/>
          <w:szCs w:val="24"/>
        </w:rPr>
        <w:t>” funkcjonariuszy przeciwko jednostkom organizacyjnym KAS dotyczące przywrócenia do służby, zasadn</w:t>
      </w:r>
      <w:r>
        <w:rPr>
          <w:rFonts w:ascii="Times New Roman" w:hAnsi="Times New Roman" w:cs="Times New Roman"/>
          <w:sz w:val="24"/>
          <w:szCs w:val="24"/>
        </w:rPr>
        <w:t>e</w:t>
      </w:r>
      <w:r w:rsidRPr="00567A23">
        <w:rPr>
          <w:rFonts w:ascii="Times New Roman" w:hAnsi="Times New Roman" w:cs="Times New Roman"/>
          <w:sz w:val="24"/>
          <w:szCs w:val="24"/>
        </w:rPr>
        <w:t xml:space="preserve"> jest ur</w:t>
      </w:r>
      <w:r w:rsidR="00DC425C">
        <w:rPr>
          <w:rFonts w:ascii="Times New Roman" w:hAnsi="Times New Roman" w:cs="Times New Roman"/>
          <w:sz w:val="24"/>
          <w:szCs w:val="24"/>
        </w:rPr>
        <w:t>egulowanie tej kwestii poprzez</w:t>
      </w:r>
      <w:r w:rsidRPr="00567A23">
        <w:rPr>
          <w:rFonts w:ascii="Times New Roman" w:hAnsi="Times New Roman" w:cs="Times New Roman"/>
          <w:sz w:val="24"/>
          <w:szCs w:val="24"/>
        </w:rPr>
        <w:t xml:space="preserve"> </w:t>
      </w:r>
      <w:r w:rsidR="00B42432">
        <w:rPr>
          <w:rFonts w:ascii="Times New Roman" w:hAnsi="Times New Roman" w:cs="Times New Roman"/>
          <w:sz w:val="24"/>
          <w:szCs w:val="24"/>
        </w:rPr>
        <w:t>po</w:t>
      </w:r>
      <w:r w:rsidRPr="00567A23">
        <w:rPr>
          <w:rFonts w:ascii="Times New Roman" w:hAnsi="Times New Roman" w:cs="Times New Roman"/>
          <w:sz w:val="24"/>
          <w:szCs w:val="24"/>
        </w:rPr>
        <w:t xml:space="preserve">traktowanie okresu zatrudnienia w </w:t>
      </w:r>
      <w:r>
        <w:rPr>
          <w:rFonts w:ascii="Times New Roman" w:hAnsi="Times New Roman" w:cs="Times New Roman"/>
          <w:sz w:val="24"/>
          <w:szCs w:val="24"/>
        </w:rPr>
        <w:t>KAS</w:t>
      </w:r>
      <w:r w:rsidRPr="00567A23">
        <w:rPr>
          <w:rFonts w:ascii="Times New Roman" w:hAnsi="Times New Roman" w:cs="Times New Roman"/>
          <w:sz w:val="24"/>
          <w:szCs w:val="24"/>
        </w:rPr>
        <w:t xml:space="preserve"> osób</w:t>
      </w:r>
      <w:r>
        <w:rPr>
          <w:rFonts w:ascii="Times New Roman" w:hAnsi="Times New Roman" w:cs="Times New Roman"/>
          <w:sz w:val="24"/>
          <w:szCs w:val="24"/>
        </w:rPr>
        <w:t xml:space="preserve"> „</w:t>
      </w:r>
      <w:proofErr w:type="spellStart"/>
      <w:r>
        <w:rPr>
          <w:rFonts w:ascii="Times New Roman" w:hAnsi="Times New Roman" w:cs="Times New Roman"/>
          <w:sz w:val="24"/>
          <w:szCs w:val="24"/>
        </w:rPr>
        <w:t>ucywilnionych</w:t>
      </w:r>
      <w:proofErr w:type="spellEnd"/>
      <w:r>
        <w:rPr>
          <w:rFonts w:ascii="Times New Roman" w:hAnsi="Times New Roman" w:cs="Times New Roman"/>
          <w:sz w:val="24"/>
          <w:szCs w:val="24"/>
        </w:rPr>
        <w:t>” i</w:t>
      </w:r>
      <w:r w:rsidRPr="00567A23">
        <w:rPr>
          <w:rFonts w:ascii="Times New Roman" w:hAnsi="Times New Roman" w:cs="Times New Roman"/>
          <w:sz w:val="24"/>
          <w:szCs w:val="24"/>
        </w:rPr>
        <w:t xml:space="preserve"> ponownie </w:t>
      </w:r>
      <w:r w:rsidR="00B42432">
        <w:rPr>
          <w:rFonts w:ascii="Times New Roman" w:hAnsi="Times New Roman" w:cs="Times New Roman"/>
          <w:sz w:val="24"/>
          <w:szCs w:val="24"/>
        </w:rPr>
        <w:t>przyjętych do</w:t>
      </w:r>
      <w:r w:rsidRPr="00567A23">
        <w:rPr>
          <w:rFonts w:ascii="Times New Roman" w:hAnsi="Times New Roman" w:cs="Times New Roman"/>
          <w:sz w:val="24"/>
          <w:szCs w:val="24"/>
        </w:rPr>
        <w:t xml:space="preserve"> służb</w:t>
      </w:r>
      <w:r w:rsidR="00B42432">
        <w:rPr>
          <w:rFonts w:ascii="Times New Roman" w:hAnsi="Times New Roman" w:cs="Times New Roman"/>
          <w:sz w:val="24"/>
          <w:szCs w:val="24"/>
        </w:rPr>
        <w:t>y</w:t>
      </w:r>
      <w:r w:rsidRPr="00567A23">
        <w:rPr>
          <w:rFonts w:ascii="Times New Roman" w:hAnsi="Times New Roman" w:cs="Times New Roman"/>
          <w:sz w:val="24"/>
          <w:szCs w:val="24"/>
        </w:rPr>
        <w:t xml:space="preserve"> w Służbie Celno-Skarbowej,</w:t>
      </w:r>
      <w:r w:rsidR="00964B2E">
        <w:rPr>
          <w:rFonts w:ascii="Times New Roman" w:hAnsi="Times New Roman" w:cs="Times New Roman"/>
          <w:sz w:val="24"/>
          <w:szCs w:val="24"/>
        </w:rPr>
        <w:t xml:space="preserve"> </w:t>
      </w:r>
      <w:r w:rsidR="00B42432" w:rsidRPr="00567A23">
        <w:rPr>
          <w:rFonts w:ascii="Times New Roman" w:hAnsi="Times New Roman" w:cs="Times New Roman"/>
          <w:sz w:val="24"/>
          <w:szCs w:val="24"/>
        </w:rPr>
        <w:t>jako</w:t>
      </w:r>
      <w:r w:rsidR="00B42432">
        <w:rPr>
          <w:rFonts w:ascii="Times New Roman" w:hAnsi="Times New Roman" w:cs="Times New Roman"/>
          <w:sz w:val="24"/>
          <w:szCs w:val="24"/>
        </w:rPr>
        <w:t xml:space="preserve"> okresu równorzędnego ze służbą</w:t>
      </w:r>
      <w:r w:rsidRPr="00567A23">
        <w:rPr>
          <w:rFonts w:ascii="Times New Roman" w:hAnsi="Times New Roman" w:cs="Times New Roman"/>
          <w:sz w:val="24"/>
          <w:szCs w:val="24"/>
        </w:rPr>
        <w:t>.</w:t>
      </w:r>
    </w:p>
    <w:p w14:paraId="6C5879F7" w14:textId="77777777" w:rsidR="00646E52" w:rsidRDefault="00646E52" w:rsidP="00646E52">
      <w:pPr>
        <w:suppressAutoHyphens/>
        <w:spacing w:after="0"/>
        <w:jc w:val="both"/>
        <w:rPr>
          <w:rFonts w:ascii="Times New Roman" w:hAnsi="Times New Roman" w:cs="Times New Roman"/>
          <w:sz w:val="24"/>
          <w:szCs w:val="24"/>
        </w:rPr>
      </w:pPr>
    </w:p>
    <w:p w14:paraId="50C20D3F" w14:textId="77777777" w:rsidR="00910B53" w:rsidRDefault="00910B53" w:rsidP="00960A2F">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567A23">
        <w:rPr>
          <w:rFonts w:ascii="Times New Roman" w:hAnsi="Times New Roman" w:cs="Times New Roman"/>
          <w:sz w:val="24"/>
          <w:szCs w:val="24"/>
        </w:rPr>
        <w:t xml:space="preserve">aproponowano </w:t>
      </w:r>
      <w:r>
        <w:rPr>
          <w:rFonts w:ascii="Times New Roman" w:hAnsi="Times New Roman" w:cs="Times New Roman"/>
          <w:sz w:val="24"/>
          <w:szCs w:val="24"/>
        </w:rPr>
        <w:t xml:space="preserve">również </w:t>
      </w:r>
      <w:r w:rsidRPr="00567A23">
        <w:rPr>
          <w:rFonts w:ascii="Times New Roman" w:hAnsi="Times New Roman" w:cs="Times New Roman"/>
          <w:sz w:val="24"/>
          <w:szCs w:val="24"/>
        </w:rPr>
        <w:t xml:space="preserve">dodanie do ustawy </w:t>
      </w:r>
      <w:r w:rsidRPr="00D1029C">
        <w:rPr>
          <w:rFonts w:ascii="Times New Roman" w:hAnsi="Times New Roman" w:cs="Times New Roman"/>
          <w:b/>
          <w:sz w:val="24"/>
          <w:szCs w:val="24"/>
        </w:rPr>
        <w:t>art. 33d</w:t>
      </w:r>
      <w:r w:rsidRPr="00567A23">
        <w:rPr>
          <w:rFonts w:ascii="Times New Roman" w:hAnsi="Times New Roman" w:cs="Times New Roman"/>
          <w:sz w:val="24"/>
          <w:szCs w:val="24"/>
        </w:rPr>
        <w:t>, który pozwala</w:t>
      </w:r>
      <w:r>
        <w:rPr>
          <w:rFonts w:ascii="Times New Roman" w:hAnsi="Times New Roman" w:cs="Times New Roman"/>
          <w:sz w:val="24"/>
          <w:szCs w:val="24"/>
        </w:rPr>
        <w:t>,</w:t>
      </w:r>
      <w:r w:rsidRPr="00567A23">
        <w:rPr>
          <w:rFonts w:ascii="Times New Roman" w:hAnsi="Times New Roman" w:cs="Times New Roman"/>
          <w:sz w:val="24"/>
          <w:szCs w:val="24"/>
        </w:rPr>
        <w:t xml:space="preserve"> </w:t>
      </w:r>
      <w:r>
        <w:rPr>
          <w:rFonts w:ascii="Times New Roman" w:hAnsi="Times New Roman" w:cs="Times New Roman"/>
          <w:sz w:val="24"/>
          <w:szCs w:val="24"/>
        </w:rPr>
        <w:t>w przypadku ponownego przyjęcia emeryta do służby w Służbie Celno-Skarbowej,</w:t>
      </w:r>
      <w:r w:rsidRPr="00567A23">
        <w:rPr>
          <w:rFonts w:ascii="Times New Roman" w:hAnsi="Times New Roman" w:cs="Times New Roman"/>
          <w:sz w:val="24"/>
          <w:szCs w:val="24"/>
        </w:rPr>
        <w:t xml:space="preserve"> na</w:t>
      </w:r>
      <w:r>
        <w:rPr>
          <w:rFonts w:ascii="Times New Roman" w:hAnsi="Times New Roman" w:cs="Times New Roman"/>
          <w:sz w:val="24"/>
          <w:szCs w:val="24"/>
        </w:rPr>
        <w:t xml:space="preserve"> ponowne ustalenie wysokości emerytury, przez </w:t>
      </w:r>
      <w:r w:rsidRPr="00567A23">
        <w:rPr>
          <w:rFonts w:ascii="Times New Roman" w:hAnsi="Times New Roman" w:cs="Times New Roman"/>
          <w:sz w:val="24"/>
          <w:szCs w:val="24"/>
        </w:rPr>
        <w:t xml:space="preserve"> </w:t>
      </w:r>
      <w:r>
        <w:rPr>
          <w:rFonts w:ascii="Times New Roman" w:hAnsi="Times New Roman" w:cs="Times New Roman"/>
          <w:sz w:val="24"/>
          <w:szCs w:val="24"/>
        </w:rPr>
        <w:t>do</w:t>
      </w:r>
      <w:r w:rsidRPr="00567A23">
        <w:rPr>
          <w:rFonts w:ascii="Times New Roman" w:hAnsi="Times New Roman" w:cs="Times New Roman"/>
          <w:sz w:val="24"/>
          <w:szCs w:val="24"/>
        </w:rPr>
        <w:t>liczenie</w:t>
      </w:r>
      <w:r>
        <w:rPr>
          <w:rFonts w:ascii="Times New Roman" w:hAnsi="Times New Roman" w:cs="Times New Roman"/>
          <w:sz w:val="24"/>
          <w:szCs w:val="24"/>
        </w:rPr>
        <w:t xml:space="preserve"> nieuwzględnionych w wymiarze świadczenia okresów równorzędnych ze służbą, o których mowa w projektowanym art. 13 ust. 1 pkt 9 (art. 18b ust. 2 pkt 6), tj.</w:t>
      </w:r>
      <w:r w:rsidRPr="00567A23">
        <w:rPr>
          <w:rFonts w:ascii="Times New Roman" w:hAnsi="Times New Roman" w:cs="Times New Roman"/>
          <w:sz w:val="24"/>
          <w:szCs w:val="24"/>
        </w:rPr>
        <w:t xml:space="preserve"> okresu zatrudnienia w jednos</w:t>
      </w:r>
      <w:r>
        <w:rPr>
          <w:rFonts w:ascii="Times New Roman" w:hAnsi="Times New Roman" w:cs="Times New Roman"/>
          <w:sz w:val="24"/>
          <w:szCs w:val="24"/>
        </w:rPr>
        <w:t>tce</w:t>
      </w:r>
      <w:r w:rsidRPr="00567A23">
        <w:rPr>
          <w:rFonts w:ascii="Times New Roman" w:hAnsi="Times New Roman" w:cs="Times New Roman"/>
          <w:sz w:val="24"/>
          <w:szCs w:val="24"/>
        </w:rPr>
        <w:t xml:space="preserve"> organizacyjn</w:t>
      </w:r>
      <w:r>
        <w:rPr>
          <w:rFonts w:ascii="Times New Roman" w:hAnsi="Times New Roman" w:cs="Times New Roman"/>
          <w:sz w:val="24"/>
          <w:szCs w:val="24"/>
        </w:rPr>
        <w:t>ej</w:t>
      </w:r>
      <w:r w:rsidRPr="00567A23">
        <w:rPr>
          <w:rFonts w:ascii="Times New Roman" w:hAnsi="Times New Roman" w:cs="Times New Roman"/>
          <w:sz w:val="24"/>
          <w:szCs w:val="24"/>
        </w:rPr>
        <w:t xml:space="preserve"> KAS</w:t>
      </w:r>
      <w:r>
        <w:rPr>
          <w:rFonts w:ascii="Times New Roman" w:hAnsi="Times New Roman" w:cs="Times New Roman"/>
          <w:sz w:val="24"/>
          <w:szCs w:val="24"/>
        </w:rPr>
        <w:t xml:space="preserve"> w przypadku</w:t>
      </w:r>
      <w:r w:rsidRPr="00567A23">
        <w:rPr>
          <w:rFonts w:ascii="Times New Roman" w:hAnsi="Times New Roman" w:cs="Times New Roman"/>
          <w:sz w:val="24"/>
          <w:szCs w:val="24"/>
        </w:rPr>
        <w:t xml:space="preserve"> funkcjonariusz</w:t>
      </w:r>
      <w:r>
        <w:rPr>
          <w:rFonts w:ascii="Times New Roman" w:hAnsi="Times New Roman" w:cs="Times New Roman"/>
          <w:sz w:val="24"/>
          <w:szCs w:val="24"/>
        </w:rPr>
        <w:t>a</w:t>
      </w:r>
      <w:r w:rsidRPr="00567A23">
        <w:rPr>
          <w:rFonts w:ascii="Times New Roman" w:hAnsi="Times New Roman" w:cs="Times New Roman"/>
          <w:sz w:val="24"/>
          <w:szCs w:val="24"/>
        </w:rPr>
        <w:t>, któr</w:t>
      </w:r>
      <w:r>
        <w:rPr>
          <w:rFonts w:ascii="Times New Roman" w:hAnsi="Times New Roman" w:cs="Times New Roman"/>
          <w:sz w:val="24"/>
          <w:szCs w:val="24"/>
        </w:rPr>
        <w:t>ego</w:t>
      </w:r>
      <w:r w:rsidRPr="00567A23">
        <w:rPr>
          <w:rFonts w:ascii="Times New Roman" w:hAnsi="Times New Roman" w:cs="Times New Roman"/>
          <w:sz w:val="24"/>
          <w:szCs w:val="24"/>
        </w:rPr>
        <w:t xml:space="preserve"> stosunek służby przekształcił się w stosunek pracy na podstawie art. 171 ust. 1 pkt 2 ustawy wprowadzającej ustawę o KAS i któr</w:t>
      </w:r>
      <w:r>
        <w:rPr>
          <w:rFonts w:ascii="Times New Roman" w:hAnsi="Times New Roman" w:cs="Times New Roman"/>
          <w:sz w:val="24"/>
          <w:szCs w:val="24"/>
        </w:rPr>
        <w:t>y</w:t>
      </w:r>
      <w:r w:rsidRPr="00567A23">
        <w:rPr>
          <w:rFonts w:ascii="Times New Roman" w:hAnsi="Times New Roman" w:cs="Times New Roman"/>
          <w:sz w:val="24"/>
          <w:szCs w:val="24"/>
        </w:rPr>
        <w:t xml:space="preserve"> </w:t>
      </w:r>
      <w:r>
        <w:rPr>
          <w:rFonts w:ascii="Times New Roman" w:hAnsi="Times New Roman" w:cs="Times New Roman"/>
          <w:sz w:val="24"/>
          <w:szCs w:val="24"/>
        </w:rPr>
        <w:t xml:space="preserve">został przeniesiony do </w:t>
      </w:r>
      <w:r w:rsidRPr="00567A23">
        <w:rPr>
          <w:rFonts w:ascii="Times New Roman" w:hAnsi="Times New Roman" w:cs="Times New Roman"/>
          <w:sz w:val="24"/>
          <w:szCs w:val="24"/>
        </w:rPr>
        <w:t>pełni</w:t>
      </w:r>
      <w:r>
        <w:rPr>
          <w:rFonts w:ascii="Times New Roman" w:hAnsi="Times New Roman" w:cs="Times New Roman"/>
          <w:sz w:val="24"/>
          <w:szCs w:val="24"/>
        </w:rPr>
        <w:t>enia</w:t>
      </w:r>
      <w:r w:rsidRPr="00567A23">
        <w:rPr>
          <w:rFonts w:ascii="Times New Roman" w:hAnsi="Times New Roman" w:cs="Times New Roman"/>
          <w:sz w:val="24"/>
          <w:szCs w:val="24"/>
        </w:rPr>
        <w:t xml:space="preserve"> służb</w:t>
      </w:r>
      <w:r>
        <w:rPr>
          <w:rFonts w:ascii="Times New Roman" w:hAnsi="Times New Roman" w:cs="Times New Roman"/>
          <w:sz w:val="24"/>
          <w:szCs w:val="24"/>
        </w:rPr>
        <w:t>y</w:t>
      </w:r>
      <w:r w:rsidRPr="00567A23">
        <w:rPr>
          <w:rFonts w:ascii="Times New Roman" w:hAnsi="Times New Roman" w:cs="Times New Roman"/>
          <w:sz w:val="24"/>
          <w:szCs w:val="24"/>
        </w:rPr>
        <w:t xml:space="preserve"> w</w:t>
      </w:r>
      <w:r>
        <w:rPr>
          <w:rFonts w:ascii="Times New Roman" w:hAnsi="Times New Roman" w:cs="Times New Roman"/>
          <w:sz w:val="24"/>
          <w:szCs w:val="24"/>
        </w:rPr>
        <w:t> S</w:t>
      </w:r>
      <w:r w:rsidRPr="00567A23">
        <w:rPr>
          <w:rFonts w:ascii="Times New Roman" w:hAnsi="Times New Roman" w:cs="Times New Roman"/>
          <w:sz w:val="24"/>
          <w:szCs w:val="24"/>
        </w:rPr>
        <w:t>łużbie Celno-Skarbowej</w:t>
      </w:r>
      <w:r>
        <w:rPr>
          <w:rFonts w:ascii="Times New Roman" w:hAnsi="Times New Roman" w:cs="Times New Roman"/>
          <w:sz w:val="24"/>
          <w:szCs w:val="24"/>
        </w:rPr>
        <w:t xml:space="preserve"> na podstawie art. 150 ustawy o KAS</w:t>
      </w:r>
      <w:r w:rsidRPr="00567A23">
        <w:rPr>
          <w:rFonts w:ascii="Times New Roman" w:hAnsi="Times New Roman" w:cs="Times New Roman"/>
          <w:sz w:val="24"/>
          <w:szCs w:val="24"/>
        </w:rPr>
        <w:t>. Zaproponowano, że</w:t>
      </w:r>
      <w:r>
        <w:rPr>
          <w:rFonts w:ascii="Times New Roman" w:hAnsi="Times New Roman" w:cs="Times New Roman"/>
          <w:sz w:val="24"/>
          <w:szCs w:val="24"/>
        </w:rPr>
        <w:t> </w:t>
      </w:r>
      <w:r w:rsidRPr="00567A23">
        <w:rPr>
          <w:rFonts w:ascii="Times New Roman" w:hAnsi="Times New Roman" w:cs="Times New Roman"/>
          <w:sz w:val="24"/>
          <w:szCs w:val="24"/>
        </w:rPr>
        <w:t>warunkiem takiego zaliczenia będzie pełnienie służby przez nieprzerwany okres co najmniej 12 miesięcy oraz złożenie wniosku przez emeryta po zakończeniu służby.</w:t>
      </w:r>
    </w:p>
    <w:p w14:paraId="3F8315EF" w14:textId="77777777" w:rsidR="00910B53" w:rsidRPr="00567A23" w:rsidRDefault="00910B53" w:rsidP="00960A2F">
      <w:pPr>
        <w:suppressAutoHyphens/>
        <w:spacing w:after="0" w:line="360" w:lineRule="auto"/>
        <w:jc w:val="both"/>
        <w:rPr>
          <w:rFonts w:ascii="Times New Roman" w:hAnsi="Times New Roman" w:cs="Times New Roman"/>
          <w:sz w:val="24"/>
          <w:szCs w:val="24"/>
        </w:rPr>
      </w:pPr>
      <w:r w:rsidRPr="00567A23">
        <w:rPr>
          <w:rFonts w:ascii="Times New Roman" w:hAnsi="Times New Roman" w:cs="Times New Roman"/>
          <w:sz w:val="24"/>
          <w:szCs w:val="24"/>
        </w:rPr>
        <w:t xml:space="preserve">Zgodnie </w:t>
      </w:r>
      <w:r>
        <w:rPr>
          <w:rFonts w:ascii="Times New Roman" w:hAnsi="Times New Roman" w:cs="Times New Roman"/>
          <w:sz w:val="24"/>
          <w:szCs w:val="24"/>
        </w:rPr>
        <w:t xml:space="preserve">bowiem </w:t>
      </w:r>
      <w:r w:rsidRPr="00567A23">
        <w:rPr>
          <w:rFonts w:ascii="Times New Roman" w:hAnsi="Times New Roman" w:cs="Times New Roman"/>
          <w:sz w:val="24"/>
          <w:szCs w:val="24"/>
        </w:rPr>
        <w:t xml:space="preserve">z art. 33a ww. ustawy, </w:t>
      </w:r>
      <w:r>
        <w:rPr>
          <w:rFonts w:ascii="Times New Roman" w:hAnsi="Times New Roman" w:cs="Times New Roman"/>
          <w:sz w:val="24"/>
          <w:szCs w:val="24"/>
        </w:rPr>
        <w:t>w</w:t>
      </w:r>
      <w:r w:rsidRPr="007052FB">
        <w:rPr>
          <w:rFonts w:ascii="Times New Roman" w:hAnsi="Times New Roman" w:cs="Times New Roman"/>
          <w:sz w:val="24"/>
          <w:szCs w:val="24"/>
        </w:rPr>
        <w:t xml:space="preserve"> przypadku ponownego przyjęcia emeryta do służby w</w:t>
      </w:r>
      <w:r w:rsidRPr="00567A23">
        <w:rPr>
          <w:rFonts w:ascii="Times New Roman" w:hAnsi="Times New Roman" w:cs="Times New Roman"/>
          <w:sz w:val="24"/>
          <w:szCs w:val="24"/>
        </w:rPr>
        <w:t xml:space="preserve"> Policji, Agencji Bezpieczeństwa Wewnętrznego, Agencji Wywiadu, Służbie Kontrwywiadu Wojskowego, Służbie Wywiadu Wojskowego, Centralnym Biurze Antykorupcyjnym, Straży Granicznej, Straży Marszałkowskiej, Służbie Ochrony Państwa, Państwowej Straży Pożarnej,</w:t>
      </w:r>
      <w:r>
        <w:rPr>
          <w:rFonts w:ascii="Times New Roman" w:hAnsi="Times New Roman" w:cs="Times New Roman"/>
          <w:sz w:val="24"/>
          <w:szCs w:val="24"/>
        </w:rPr>
        <w:t xml:space="preserve">  Służbie Celno-Skarbowej </w:t>
      </w:r>
      <w:r w:rsidRPr="00567A23">
        <w:rPr>
          <w:rFonts w:ascii="Times New Roman" w:hAnsi="Times New Roman" w:cs="Times New Roman"/>
          <w:sz w:val="24"/>
          <w:szCs w:val="24"/>
        </w:rPr>
        <w:t>lub Służbie Więziennej albo powołania do zawodowej służby wojskowej, mo</w:t>
      </w:r>
      <w:r>
        <w:rPr>
          <w:rFonts w:ascii="Times New Roman" w:hAnsi="Times New Roman" w:cs="Times New Roman"/>
          <w:sz w:val="24"/>
          <w:szCs w:val="24"/>
        </w:rPr>
        <w:t>że on</w:t>
      </w:r>
      <w:r w:rsidRPr="00567A23">
        <w:rPr>
          <w:rFonts w:ascii="Times New Roman" w:hAnsi="Times New Roman" w:cs="Times New Roman"/>
          <w:sz w:val="24"/>
          <w:szCs w:val="24"/>
        </w:rPr>
        <w:t xml:space="preserve"> wnioskować o ponowne ustalenie wysokoś</w:t>
      </w:r>
      <w:r>
        <w:rPr>
          <w:rFonts w:ascii="Times New Roman" w:hAnsi="Times New Roman" w:cs="Times New Roman"/>
          <w:sz w:val="24"/>
          <w:szCs w:val="24"/>
        </w:rPr>
        <w:t>ci</w:t>
      </w:r>
      <w:r w:rsidRPr="00567A23">
        <w:rPr>
          <w:rFonts w:ascii="Times New Roman" w:hAnsi="Times New Roman" w:cs="Times New Roman"/>
          <w:sz w:val="24"/>
          <w:szCs w:val="24"/>
        </w:rPr>
        <w:t xml:space="preserve"> emerytury w sposób określony w art. 33b i</w:t>
      </w:r>
      <w:r>
        <w:rPr>
          <w:rFonts w:ascii="Times New Roman" w:hAnsi="Times New Roman" w:cs="Times New Roman"/>
          <w:sz w:val="24"/>
          <w:szCs w:val="24"/>
        </w:rPr>
        <w:t xml:space="preserve"> </w:t>
      </w:r>
      <w:r w:rsidRPr="00567A23">
        <w:rPr>
          <w:rFonts w:ascii="Times New Roman" w:hAnsi="Times New Roman" w:cs="Times New Roman"/>
          <w:sz w:val="24"/>
          <w:szCs w:val="24"/>
        </w:rPr>
        <w:t xml:space="preserve">art. 33c ustawy. </w:t>
      </w:r>
      <w:r>
        <w:rPr>
          <w:rFonts w:ascii="Times New Roman" w:hAnsi="Times New Roman" w:cs="Times New Roman"/>
          <w:sz w:val="24"/>
          <w:szCs w:val="24"/>
        </w:rPr>
        <w:t>Jak stanowi</w:t>
      </w:r>
      <w:r w:rsidRPr="00567A23">
        <w:rPr>
          <w:rFonts w:ascii="Times New Roman" w:hAnsi="Times New Roman" w:cs="Times New Roman"/>
          <w:sz w:val="24"/>
          <w:szCs w:val="24"/>
        </w:rPr>
        <w:t xml:space="preserve"> art. 33b ustawy w przypadku pełnienia tej służby nieprzerwanie przez okres co najmniej 12 miesięcy, na wniosek emeryta ustala się nową podstawę wymiaru emerytury, w sposób określony odpowiednio w art. 5 ust. 1 albo ust. 1a albo w art. 18f. Natomiast </w:t>
      </w:r>
      <w:r>
        <w:rPr>
          <w:rFonts w:ascii="Times New Roman" w:hAnsi="Times New Roman" w:cs="Times New Roman"/>
          <w:sz w:val="24"/>
          <w:szCs w:val="24"/>
        </w:rPr>
        <w:t>w myśl</w:t>
      </w:r>
      <w:r w:rsidRPr="00567A23">
        <w:rPr>
          <w:rFonts w:ascii="Times New Roman" w:hAnsi="Times New Roman" w:cs="Times New Roman"/>
          <w:sz w:val="24"/>
          <w:szCs w:val="24"/>
        </w:rPr>
        <w:t xml:space="preserve"> art. 33c ww. ustawy ponowne ustalenie wysokości emerytury </w:t>
      </w:r>
      <w:r w:rsidRPr="00567A23">
        <w:rPr>
          <w:rFonts w:ascii="Times New Roman" w:hAnsi="Times New Roman" w:cs="Times New Roman"/>
          <w:sz w:val="24"/>
          <w:szCs w:val="24"/>
        </w:rPr>
        <w:lastRenderedPageBreak/>
        <w:t>przez doliczenie nieuwzględnionych dotychczas w wymiarze świadczenia okresów służby, następuje na wniosek emeryta zgłoszony po zakończeniu tej służby.</w:t>
      </w:r>
    </w:p>
    <w:p w14:paraId="22ED48D1" w14:textId="77777777" w:rsidR="00910B53" w:rsidRPr="006355DE" w:rsidRDefault="00910B53" w:rsidP="00960A2F">
      <w:pPr>
        <w:spacing w:after="0" w:line="360" w:lineRule="auto"/>
        <w:jc w:val="both"/>
        <w:rPr>
          <w:rFonts w:ascii="Times New Roman" w:hAnsi="Times New Roman" w:cs="Times New Roman"/>
          <w:b/>
          <w:sz w:val="24"/>
          <w:szCs w:val="24"/>
          <w:u w:val="single"/>
        </w:rPr>
      </w:pPr>
      <w:r w:rsidRPr="00805CF1">
        <w:rPr>
          <w:rFonts w:ascii="Times New Roman" w:hAnsi="Times New Roman" w:cs="Times New Roman"/>
          <w:sz w:val="24"/>
          <w:szCs w:val="24"/>
        </w:rPr>
        <w:t xml:space="preserve">Obecnie obowiązujące przepisy nie pozwalają </w:t>
      </w:r>
      <w:r>
        <w:rPr>
          <w:rFonts w:ascii="Times New Roman" w:hAnsi="Times New Roman" w:cs="Times New Roman"/>
          <w:sz w:val="24"/>
          <w:szCs w:val="24"/>
        </w:rPr>
        <w:t xml:space="preserve">zatem </w:t>
      </w:r>
      <w:r w:rsidRPr="00805CF1">
        <w:rPr>
          <w:rFonts w:ascii="Times New Roman" w:hAnsi="Times New Roman" w:cs="Times New Roman"/>
          <w:sz w:val="24"/>
          <w:szCs w:val="24"/>
        </w:rPr>
        <w:t>na przeliczenie świadczenia emerytalnego z uwzględnieniem okresów, o których mowa w art. 13 ust. 1 pkt 9 i art. 18b ust. 2 pkt 6 ustawy zmienianej w art. 2, które przypadały przed ponownym przyjęciem do służby</w:t>
      </w:r>
      <w:r>
        <w:rPr>
          <w:rFonts w:ascii="Times New Roman" w:hAnsi="Times New Roman" w:cs="Times New Roman"/>
          <w:sz w:val="24"/>
          <w:szCs w:val="24"/>
        </w:rPr>
        <w:t>,</w:t>
      </w:r>
      <w:r w:rsidRPr="00805CF1">
        <w:t xml:space="preserve"> </w:t>
      </w:r>
      <w:r w:rsidRPr="00805CF1">
        <w:rPr>
          <w:rFonts w:ascii="Times New Roman" w:hAnsi="Times New Roman" w:cs="Times New Roman"/>
          <w:sz w:val="24"/>
          <w:szCs w:val="24"/>
        </w:rPr>
        <w:t xml:space="preserve">na wniosek emeryta zgłoszony po zakończeniu tej służby. </w:t>
      </w:r>
      <w:r w:rsidRPr="00567A23">
        <w:rPr>
          <w:rFonts w:ascii="Times New Roman" w:hAnsi="Times New Roman" w:cs="Times New Roman"/>
          <w:sz w:val="24"/>
          <w:szCs w:val="24"/>
        </w:rPr>
        <w:t>W przypadku funkcjonariuszy</w:t>
      </w:r>
      <w:r>
        <w:rPr>
          <w:rFonts w:ascii="Times New Roman" w:hAnsi="Times New Roman" w:cs="Times New Roman"/>
          <w:sz w:val="24"/>
          <w:szCs w:val="24"/>
        </w:rPr>
        <w:t>, po wprowadzeniu nowego okresu równorzędnego ze służbą (art. 13 ust. 1 pkt 9, art. 18b ust. 2 pkt 6)</w:t>
      </w:r>
      <w:r w:rsidRPr="00567A23">
        <w:rPr>
          <w:rFonts w:ascii="Times New Roman" w:hAnsi="Times New Roman" w:cs="Times New Roman"/>
          <w:sz w:val="24"/>
          <w:szCs w:val="24"/>
        </w:rPr>
        <w:t>,</w:t>
      </w:r>
      <w:r>
        <w:rPr>
          <w:rFonts w:ascii="Times New Roman" w:hAnsi="Times New Roman" w:cs="Times New Roman"/>
          <w:sz w:val="24"/>
          <w:szCs w:val="24"/>
        </w:rPr>
        <w:t xml:space="preserve"> brzmienie przepisów art. 33a-33c byłoby niewystarczające, gdyż</w:t>
      </w:r>
      <w:r w:rsidRPr="00567A23">
        <w:rPr>
          <w:rFonts w:ascii="Times New Roman" w:hAnsi="Times New Roman" w:cs="Times New Roman"/>
          <w:sz w:val="24"/>
          <w:szCs w:val="24"/>
        </w:rPr>
        <w:t xml:space="preserve"> zmiana wysokości emerytury ograniczona byłaby do doliczeni</w:t>
      </w:r>
      <w:r>
        <w:rPr>
          <w:rFonts w:ascii="Times New Roman" w:hAnsi="Times New Roman" w:cs="Times New Roman"/>
          <w:sz w:val="24"/>
          <w:szCs w:val="24"/>
        </w:rPr>
        <w:t>a</w:t>
      </w:r>
      <w:r w:rsidRPr="00567A23">
        <w:rPr>
          <w:rFonts w:ascii="Times New Roman" w:hAnsi="Times New Roman" w:cs="Times New Roman"/>
          <w:sz w:val="24"/>
          <w:szCs w:val="24"/>
        </w:rPr>
        <w:t xml:space="preserve"> do wysługi emerytalnej</w:t>
      </w:r>
      <w:r w:rsidRPr="003768D2">
        <w:rPr>
          <w:rFonts w:ascii="Times New Roman" w:hAnsi="Times New Roman" w:cs="Times New Roman"/>
          <w:sz w:val="24"/>
          <w:szCs w:val="24"/>
        </w:rPr>
        <w:t xml:space="preserve"> </w:t>
      </w:r>
      <w:r w:rsidRPr="00567A23">
        <w:rPr>
          <w:rFonts w:ascii="Times New Roman" w:hAnsi="Times New Roman" w:cs="Times New Roman"/>
          <w:sz w:val="24"/>
          <w:szCs w:val="24"/>
        </w:rPr>
        <w:t>okresu</w:t>
      </w:r>
      <w:r>
        <w:rPr>
          <w:rFonts w:ascii="Times New Roman" w:hAnsi="Times New Roman" w:cs="Times New Roman"/>
          <w:sz w:val="24"/>
          <w:szCs w:val="24"/>
        </w:rPr>
        <w:t xml:space="preserve"> służby po zwolnieniu do służby, a nie okresu równorzędnego ze służbą przypadającego pomiędzy okresami pełnienia służby</w:t>
      </w:r>
      <w:r w:rsidRPr="00567A23">
        <w:rPr>
          <w:rFonts w:ascii="Times New Roman" w:hAnsi="Times New Roman" w:cs="Times New Roman"/>
          <w:sz w:val="24"/>
          <w:szCs w:val="24"/>
        </w:rPr>
        <w:t>. Tym samym wprowadzenie art. 33d do ustawy jest uzasadnione</w:t>
      </w:r>
      <w:r>
        <w:rPr>
          <w:rFonts w:ascii="Times New Roman" w:hAnsi="Times New Roman" w:cs="Times New Roman"/>
          <w:sz w:val="24"/>
          <w:szCs w:val="24"/>
        </w:rPr>
        <w:t>.</w:t>
      </w:r>
    </w:p>
    <w:p w14:paraId="0BEEEC4D" w14:textId="77777777" w:rsidR="004F3AA7" w:rsidRDefault="004F3AA7" w:rsidP="006355DE">
      <w:pPr>
        <w:spacing w:after="0"/>
        <w:jc w:val="both"/>
        <w:rPr>
          <w:rFonts w:ascii="Times New Roman" w:hAnsi="Times New Roman" w:cs="Times New Roman"/>
          <w:b/>
          <w:sz w:val="24"/>
          <w:szCs w:val="24"/>
          <w:u w:val="single"/>
        </w:rPr>
      </w:pPr>
    </w:p>
    <w:p w14:paraId="67EBF553" w14:textId="77777777" w:rsidR="00A54751" w:rsidRPr="006355DE" w:rsidRDefault="00A54751" w:rsidP="00960A2F">
      <w:pPr>
        <w:spacing w:after="0" w:line="360" w:lineRule="auto"/>
        <w:jc w:val="both"/>
        <w:rPr>
          <w:rFonts w:ascii="Times New Roman" w:hAnsi="Times New Roman" w:cs="Times New Roman"/>
          <w:b/>
          <w:sz w:val="24"/>
          <w:szCs w:val="24"/>
          <w:u w:val="single"/>
        </w:rPr>
      </w:pPr>
      <w:r w:rsidRPr="006355DE">
        <w:rPr>
          <w:rFonts w:ascii="Times New Roman" w:hAnsi="Times New Roman" w:cs="Times New Roman"/>
          <w:b/>
          <w:sz w:val="24"/>
          <w:szCs w:val="24"/>
          <w:u w:val="single"/>
        </w:rPr>
        <w:t xml:space="preserve">Art. </w:t>
      </w:r>
      <w:r w:rsidR="002D2D29">
        <w:rPr>
          <w:rFonts w:ascii="Times New Roman" w:hAnsi="Times New Roman" w:cs="Times New Roman"/>
          <w:b/>
          <w:sz w:val="24"/>
          <w:szCs w:val="24"/>
          <w:u w:val="single"/>
        </w:rPr>
        <w:t>3</w:t>
      </w:r>
      <w:r w:rsidR="000D4DE9" w:rsidRPr="006355DE">
        <w:rPr>
          <w:rFonts w:ascii="Times New Roman" w:hAnsi="Times New Roman" w:cs="Times New Roman"/>
          <w:b/>
          <w:sz w:val="24"/>
          <w:szCs w:val="24"/>
          <w:u w:val="single"/>
        </w:rPr>
        <w:t>.</w:t>
      </w:r>
      <w:r w:rsidRPr="006355DE">
        <w:rPr>
          <w:rFonts w:ascii="Times New Roman" w:hAnsi="Times New Roman" w:cs="Times New Roman"/>
          <w:b/>
          <w:sz w:val="24"/>
          <w:szCs w:val="24"/>
          <w:u w:val="single"/>
        </w:rPr>
        <w:t xml:space="preserve"> </w:t>
      </w:r>
      <w:r w:rsidR="00D67028" w:rsidRPr="006355DE">
        <w:rPr>
          <w:rFonts w:ascii="Times New Roman" w:hAnsi="Times New Roman" w:cs="Times New Roman"/>
          <w:b/>
          <w:sz w:val="24"/>
          <w:szCs w:val="24"/>
          <w:u w:val="single"/>
        </w:rPr>
        <w:t>Z</w:t>
      </w:r>
      <w:r w:rsidRPr="006355DE">
        <w:rPr>
          <w:rFonts w:ascii="Times New Roman" w:hAnsi="Times New Roman" w:cs="Times New Roman"/>
          <w:b/>
          <w:sz w:val="24"/>
          <w:szCs w:val="24"/>
          <w:u w:val="single"/>
        </w:rPr>
        <w:t>miany w Praw</w:t>
      </w:r>
      <w:r w:rsidR="001E6846">
        <w:rPr>
          <w:rFonts w:ascii="Times New Roman" w:hAnsi="Times New Roman" w:cs="Times New Roman"/>
          <w:b/>
          <w:sz w:val="24"/>
          <w:szCs w:val="24"/>
          <w:u w:val="single"/>
        </w:rPr>
        <w:t>ie</w:t>
      </w:r>
      <w:r w:rsidRPr="006355DE">
        <w:rPr>
          <w:rFonts w:ascii="Times New Roman" w:hAnsi="Times New Roman" w:cs="Times New Roman"/>
          <w:b/>
          <w:sz w:val="24"/>
          <w:szCs w:val="24"/>
          <w:u w:val="single"/>
        </w:rPr>
        <w:t xml:space="preserve"> energetyczn</w:t>
      </w:r>
      <w:r w:rsidR="001E6846">
        <w:rPr>
          <w:rFonts w:ascii="Times New Roman" w:hAnsi="Times New Roman" w:cs="Times New Roman"/>
          <w:b/>
          <w:sz w:val="24"/>
          <w:szCs w:val="24"/>
          <w:u w:val="single"/>
        </w:rPr>
        <w:t>ym</w:t>
      </w:r>
    </w:p>
    <w:p w14:paraId="622F698F" w14:textId="77777777" w:rsidR="000A654D" w:rsidRPr="006355DE" w:rsidRDefault="00255AF7"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w:t>
      </w:r>
      <w:r w:rsidR="000A654D" w:rsidRPr="006355DE">
        <w:rPr>
          <w:rFonts w:ascii="Times New Roman" w:hAnsi="Times New Roman" w:cs="Times New Roman"/>
          <w:b/>
          <w:sz w:val="24"/>
          <w:szCs w:val="24"/>
        </w:rPr>
        <w:t>rt. 3 pkt 10d</w:t>
      </w:r>
      <w:r w:rsidR="000A654D" w:rsidRPr="006355DE">
        <w:rPr>
          <w:rFonts w:ascii="Times New Roman" w:hAnsi="Times New Roman" w:cs="Times New Roman"/>
          <w:sz w:val="24"/>
          <w:szCs w:val="24"/>
        </w:rPr>
        <w:t xml:space="preserve"> </w:t>
      </w:r>
      <w:r w:rsidR="009F212E" w:rsidRPr="006355DE">
        <w:rPr>
          <w:rFonts w:ascii="Times New Roman" w:hAnsi="Times New Roman" w:cs="Times New Roman"/>
          <w:sz w:val="24"/>
          <w:szCs w:val="24"/>
        </w:rPr>
        <w:t>–</w:t>
      </w:r>
      <w:r w:rsidRPr="006355DE">
        <w:rPr>
          <w:rFonts w:ascii="Times New Roman" w:hAnsi="Times New Roman" w:cs="Times New Roman"/>
          <w:sz w:val="24"/>
          <w:szCs w:val="24"/>
        </w:rPr>
        <w:t xml:space="preserve"> </w:t>
      </w:r>
      <w:r w:rsidR="000A654D" w:rsidRPr="006355DE">
        <w:rPr>
          <w:rFonts w:ascii="Times New Roman" w:hAnsi="Times New Roman" w:cs="Times New Roman"/>
          <w:sz w:val="24"/>
          <w:szCs w:val="24"/>
        </w:rPr>
        <w:t>zmian</w:t>
      </w:r>
      <w:r w:rsidRPr="006355DE">
        <w:rPr>
          <w:rFonts w:ascii="Times New Roman" w:hAnsi="Times New Roman" w:cs="Times New Roman"/>
          <w:sz w:val="24"/>
          <w:szCs w:val="24"/>
        </w:rPr>
        <w:t>a</w:t>
      </w:r>
      <w:r w:rsidR="000A654D" w:rsidRPr="006355DE">
        <w:rPr>
          <w:rFonts w:ascii="Times New Roman" w:hAnsi="Times New Roman" w:cs="Times New Roman"/>
          <w:sz w:val="24"/>
          <w:szCs w:val="24"/>
        </w:rPr>
        <w:t xml:space="preserve"> definicji infrastruktury paliw ciekłych</w:t>
      </w:r>
      <w:r w:rsidRPr="006355DE">
        <w:rPr>
          <w:rFonts w:ascii="Times New Roman" w:hAnsi="Times New Roman" w:cs="Times New Roman"/>
          <w:sz w:val="24"/>
          <w:szCs w:val="24"/>
        </w:rPr>
        <w:t xml:space="preserve"> </w:t>
      </w:r>
      <w:r w:rsidR="009F212E" w:rsidRPr="006355DE">
        <w:rPr>
          <w:rFonts w:ascii="Times New Roman" w:hAnsi="Times New Roman" w:cs="Times New Roman"/>
          <w:sz w:val="24"/>
          <w:szCs w:val="24"/>
        </w:rPr>
        <w:t>––</w:t>
      </w:r>
      <w:r w:rsidR="000A654D" w:rsidRPr="006355DE">
        <w:rPr>
          <w:rFonts w:ascii="Times New Roman" w:hAnsi="Times New Roman" w:cs="Times New Roman"/>
          <w:sz w:val="24"/>
          <w:szCs w:val="24"/>
        </w:rPr>
        <w:t xml:space="preserve"> proponuje się jej rozszerzenie </w:t>
      </w:r>
      <w:r w:rsidRPr="006355DE">
        <w:rPr>
          <w:rFonts w:ascii="Times New Roman" w:hAnsi="Times New Roman" w:cs="Times New Roman"/>
          <w:sz w:val="24"/>
          <w:szCs w:val="24"/>
        </w:rPr>
        <w:t xml:space="preserve"> </w:t>
      </w:r>
      <w:r w:rsidR="000A654D" w:rsidRPr="006355DE">
        <w:rPr>
          <w:rFonts w:ascii="Times New Roman" w:hAnsi="Times New Roman" w:cs="Times New Roman"/>
          <w:sz w:val="24"/>
          <w:szCs w:val="24"/>
        </w:rPr>
        <w:t>o now</w:t>
      </w:r>
      <w:r w:rsidR="004D7005" w:rsidRPr="006355DE">
        <w:rPr>
          <w:rFonts w:ascii="Times New Roman" w:hAnsi="Times New Roman" w:cs="Times New Roman"/>
          <w:sz w:val="24"/>
          <w:szCs w:val="24"/>
        </w:rPr>
        <w:t>y</w:t>
      </w:r>
      <w:r w:rsidR="000A654D" w:rsidRPr="006355DE">
        <w:rPr>
          <w:rFonts w:ascii="Times New Roman" w:hAnsi="Times New Roman" w:cs="Times New Roman"/>
          <w:sz w:val="24"/>
          <w:szCs w:val="24"/>
        </w:rPr>
        <w:t xml:space="preserve"> rodzaj tej</w:t>
      </w:r>
      <w:r w:rsidR="00955F03" w:rsidRPr="006355DE">
        <w:rPr>
          <w:rFonts w:ascii="Times New Roman" w:hAnsi="Times New Roman" w:cs="Times New Roman"/>
          <w:sz w:val="24"/>
          <w:szCs w:val="24"/>
        </w:rPr>
        <w:t xml:space="preserve"> infrastruktury, </w:t>
      </w:r>
      <w:r w:rsidR="000A654D" w:rsidRPr="006355DE">
        <w:rPr>
          <w:rFonts w:ascii="Times New Roman" w:hAnsi="Times New Roman" w:cs="Times New Roman"/>
          <w:sz w:val="24"/>
          <w:szCs w:val="24"/>
        </w:rPr>
        <w:t>któr</w:t>
      </w:r>
      <w:r w:rsidR="00216687" w:rsidRPr="006355DE">
        <w:rPr>
          <w:rFonts w:ascii="Times New Roman" w:hAnsi="Times New Roman" w:cs="Times New Roman"/>
          <w:sz w:val="24"/>
          <w:szCs w:val="24"/>
        </w:rPr>
        <w:t>a</w:t>
      </w:r>
      <w:r w:rsidR="000A654D" w:rsidRPr="006355DE">
        <w:rPr>
          <w:rFonts w:ascii="Times New Roman" w:hAnsi="Times New Roman" w:cs="Times New Roman"/>
          <w:sz w:val="24"/>
          <w:szCs w:val="24"/>
        </w:rPr>
        <w:t xml:space="preserve"> ma zostać objęt</w:t>
      </w:r>
      <w:r w:rsidR="00216687" w:rsidRPr="006355DE">
        <w:rPr>
          <w:rFonts w:ascii="Times New Roman" w:hAnsi="Times New Roman" w:cs="Times New Roman"/>
          <w:sz w:val="24"/>
          <w:szCs w:val="24"/>
        </w:rPr>
        <w:t xml:space="preserve">a </w:t>
      </w:r>
      <w:r w:rsidR="000A654D" w:rsidRPr="006355DE">
        <w:rPr>
          <w:rFonts w:ascii="Times New Roman" w:hAnsi="Times New Roman" w:cs="Times New Roman"/>
          <w:sz w:val="24"/>
          <w:szCs w:val="24"/>
        </w:rPr>
        <w:t>nadzorem</w:t>
      </w:r>
      <w:r w:rsidR="00216687" w:rsidRPr="006355DE">
        <w:rPr>
          <w:rFonts w:ascii="Times New Roman" w:hAnsi="Times New Roman" w:cs="Times New Roman"/>
          <w:sz w:val="24"/>
          <w:szCs w:val="24"/>
        </w:rPr>
        <w:t xml:space="preserve"> ze strony Prezes</w:t>
      </w:r>
      <w:r w:rsidR="00E36E92" w:rsidRPr="006355DE">
        <w:rPr>
          <w:rFonts w:ascii="Times New Roman" w:hAnsi="Times New Roman" w:cs="Times New Roman"/>
          <w:sz w:val="24"/>
          <w:szCs w:val="24"/>
        </w:rPr>
        <w:t>a</w:t>
      </w:r>
      <w:r w:rsidR="00216687" w:rsidRPr="006355DE">
        <w:rPr>
          <w:rFonts w:ascii="Times New Roman" w:hAnsi="Times New Roman" w:cs="Times New Roman"/>
          <w:sz w:val="24"/>
          <w:szCs w:val="24"/>
        </w:rPr>
        <w:t xml:space="preserve"> URE, a którą</w:t>
      </w:r>
      <w:r w:rsidR="000A654D" w:rsidRPr="006355DE">
        <w:rPr>
          <w:rFonts w:ascii="Times New Roman" w:hAnsi="Times New Roman" w:cs="Times New Roman"/>
          <w:sz w:val="24"/>
          <w:szCs w:val="24"/>
        </w:rPr>
        <w:t xml:space="preserve"> są zakładowe stacje paliw ciekłych. Przedmiotowa zmiana wynika z</w:t>
      </w:r>
      <w:r w:rsidR="0031503E">
        <w:rPr>
          <w:rFonts w:ascii="Times New Roman" w:hAnsi="Times New Roman" w:cs="Times New Roman"/>
          <w:sz w:val="24"/>
          <w:szCs w:val="24"/>
        </w:rPr>
        <w:t> </w:t>
      </w:r>
      <w:r w:rsidR="000A654D" w:rsidRPr="006355DE">
        <w:rPr>
          <w:rFonts w:ascii="Times New Roman" w:hAnsi="Times New Roman" w:cs="Times New Roman"/>
          <w:sz w:val="24"/>
          <w:szCs w:val="24"/>
        </w:rPr>
        <w:t>objęcia także tej infrastruktury koniecznością zgłoszenia do Prezesa URE</w:t>
      </w:r>
      <w:r w:rsidR="00E36E92" w:rsidRPr="006355DE">
        <w:rPr>
          <w:rFonts w:ascii="Times New Roman" w:hAnsi="Times New Roman" w:cs="Times New Roman"/>
          <w:sz w:val="24"/>
          <w:szCs w:val="24"/>
        </w:rPr>
        <w:t>,</w:t>
      </w:r>
      <w:r w:rsidR="000A654D" w:rsidRPr="006355DE">
        <w:rPr>
          <w:rFonts w:ascii="Times New Roman" w:hAnsi="Times New Roman" w:cs="Times New Roman"/>
          <w:sz w:val="24"/>
          <w:szCs w:val="24"/>
        </w:rPr>
        <w:t xml:space="preserve"> a który to obowiązek jest opisany w dalsz</w:t>
      </w:r>
      <w:r w:rsidR="004D7005" w:rsidRPr="006355DE">
        <w:rPr>
          <w:rFonts w:ascii="Times New Roman" w:hAnsi="Times New Roman" w:cs="Times New Roman"/>
          <w:sz w:val="24"/>
          <w:szCs w:val="24"/>
        </w:rPr>
        <w:t xml:space="preserve">ej części </w:t>
      </w:r>
      <w:r w:rsidR="000A654D" w:rsidRPr="006355DE">
        <w:rPr>
          <w:rFonts w:ascii="Times New Roman" w:hAnsi="Times New Roman" w:cs="Times New Roman"/>
          <w:sz w:val="24"/>
          <w:szCs w:val="24"/>
        </w:rPr>
        <w:t>uzasadniania.</w:t>
      </w:r>
      <w:r w:rsidR="0080670E" w:rsidRPr="006355DE">
        <w:rPr>
          <w:rFonts w:ascii="Times New Roman" w:hAnsi="Times New Roman" w:cs="Times New Roman"/>
          <w:sz w:val="24"/>
          <w:szCs w:val="24"/>
        </w:rPr>
        <w:t xml:space="preserve"> </w:t>
      </w:r>
    </w:p>
    <w:p w14:paraId="4FF18F2E" w14:textId="77777777" w:rsidR="00255AF7" w:rsidRPr="006355DE" w:rsidRDefault="00255AF7" w:rsidP="006355DE">
      <w:pPr>
        <w:spacing w:after="0"/>
        <w:jc w:val="both"/>
        <w:rPr>
          <w:rFonts w:ascii="Times New Roman" w:hAnsi="Times New Roman" w:cs="Times New Roman"/>
          <w:sz w:val="24"/>
          <w:szCs w:val="24"/>
        </w:rPr>
      </w:pPr>
    </w:p>
    <w:p w14:paraId="010EB7B3" w14:textId="77777777" w:rsidR="00F71202" w:rsidRDefault="00255AF7"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3 pkt 10ha</w:t>
      </w:r>
      <w:r w:rsidRPr="006355DE">
        <w:rPr>
          <w:rFonts w:ascii="Times New Roman" w:hAnsi="Times New Roman" w:cs="Times New Roman"/>
          <w:sz w:val="24"/>
          <w:szCs w:val="24"/>
        </w:rPr>
        <w:t xml:space="preserve"> </w:t>
      </w:r>
      <w:r w:rsidR="000A654D" w:rsidRPr="006355DE">
        <w:rPr>
          <w:rFonts w:ascii="Times New Roman" w:hAnsi="Times New Roman" w:cs="Times New Roman"/>
          <w:sz w:val="24"/>
          <w:szCs w:val="24"/>
        </w:rPr>
        <w:t>wprowadz</w:t>
      </w:r>
      <w:r w:rsidR="00E90481" w:rsidRPr="006355DE">
        <w:rPr>
          <w:rFonts w:ascii="Times New Roman" w:hAnsi="Times New Roman" w:cs="Times New Roman"/>
          <w:sz w:val="24"/>
          <w:szCs w:val="24"/>
        </w:rPr>
        <w:t>a</w:t>
      </w:r>
      <w:r w:rsidR="000A654D" w:rsidRPr="006355DE">
        <w:rPr>
          <w:rFonts w:ascii="Times New Roman" w:hAnsi="Times New Roman" w:cs="Times New Roman"/>
          <w:sz w:val="24"/>
          <w:szCs w:val="24"/>
        </w:rPr>
        <w:t xml:space="preserve"> now</w:t>
      </w:r>
      <w:r w:rsidR="00E90481" w:rsidRPr="006355DE">
        <w:rPr>
          <w:rFonts w:ascii="Times New Roman" w:hAnsi="Times New Roman" w:cs="Times New Roman"/>
          <w:sz w:val="24"/>
          <w:szCs w:val="24"/>
        </w:rPr>
        <w:t>e</w:t>
      </w:r>
      <w:r w:rsidR="000A654D" w:rsidRPr="006355DE">
        <w:rPr>
          <w:rFonts w:ascii="Times New Roman" w:hAnsi="Times New Roman" w:cs="Times New Roman"/>
          <w:sz w:val="24"/>
          <w:szCs w:val="24"/>
        </w:rPr>
        <w:t xml:space="preserve"> definicj</w:t>
      </w:r>
      <w:r w:rsidR="00E90481" w:rsidRPr="006355DE">
        <w:rPr>
          <w:rFonts w:ascii="Times New Roman" w:hAnsi="Times New Roman" w:cs="Times New Roman"/>
          <w:sz w:val="24"/>
          <w:szCs w:val="24"/>
        </w:rPr>
        <w:t>e</w:t>
      </w:r>
      <w:r w:rsidR="000A654D" w:rsidRPr="006355DE">
        <w:rPr>
          <w:rFonts w:ascii="Times New Roman" w:hAnsi="Times New Roman" w:cs="Times New Roman"/>
          <w:sz w:val="24"/>
          <w:szCs w:val="24"/>
        </w:rPr>
        <w:t xml:space="preserve"> </w:t>
      </w:r>
      <w:r w:rsidR="00E90481" w:rsidRPr="006355DE">
        <w:rPr>
          <w:rFonts w:ascii="Times New Roman" w:hAnsi="Times New Roman" w:cs="Times New Roman"/>
          <w:sz w:val="24"/>
          <w:szCs w:val="24"/>
        </w:rPr>
        <w:t>do Prawa energetycznego, tj. definicj</w:t>
      </w:r>
      <w:r w:rsidR="006963E0">
        <w:rPr>
          <w:rFonts w:ascii="Times New Roman" w:hAnsi="Times New Roman" w:cs="Times New Roman"/>
          <w:sz w:val="24"/>
          <w:szCs w:val="24"/>
        </w:rPr>
        <w:t>ę</w:t>
      </w:r>
      <w:r w:rsidR="000A654D" w:rsidRPr="006355DE">
        <w:rPr>
          <w:rFonts w:ascii="Times New Roman" w:hAnsi="Times New Roman" w:cs="Times New Roman"/>
          <w:sz w:val="24"/>
          <w:szCs w:val="24"/>
        </w:rPr>
        <w:t xml:space="preserve"> </w:t>
      </w:r>
      <w:r w:rsidR="000A654D" w:rsidRPr="006355DE">
        <w:rPr>
          <w:rFonts w:ascii="Times New Roman" w:hAnsi="Times New Roman" w:cs="Times New Roman"/>
          <w:b/>
          <w:sz w:val="24"/>
        </w:rPr>
        <w:t>zakładowej stacji paliw ciekłych</w:t>
      </w:r>
      <w:r w:rsidR="000A654D" w:rsidRPr="006355DE">
        <w:rPr>
          <w:rFonts w:ascii="Times New Roman" w:hAnsi="Times New Roman" w:cs="Times New Roman"/>
          <w:sz w:val="24"/>
          <w:szCs w:val="24"/>
        </w:rPr>
        <w:t xml:space="preserve"> i powiązan</w:t>
      </w:r>
      <w:r w:rsidR="00013A67" w:rsidRPr="006355DE">
        <w:rPr>
          <w:rFonts w:ascii="Times New Roman" w:hAnsi="Times New Roman" w:cs="Times New Roman"/>
          <w:sz w:val="24"/>
          <w:szCs w:val="24"/>
        </w:rPr>
        <w:t>ą</w:t>
      </w:r>
      <w:r w:rsidR="000A654D" w:rsidRPr="006355DE">
        <w:rPr>
          <w:rFonts w:ascii="Times New Roman" w:hAnsi="Times New Roman" w:cs="Times New Roman"/>
          <w:sz w:val="24"/>
          <w:szCs w:val="24"/>
        </w:rPr>
        <w:t xml:space="preserve"> z nią definicj</w:t>
      </w:r>
      <w:r w:rsidR="00013A67" w:rsidRPr="006355DE">
        <w:rPr>
          <w:rFonts w:ascii="Times New Roman" w:hAnsi="Times New Roman" w:cs="Times New Roman"/>
          <w:sz w:val="24"/>
          <w:szCs w:val="24"/>
        </w:rPr>
        <w:t>ę</w:t>
      </w:r>
      <w:r w:rsidR="000A654D" w:rsidRPr="006355DE">
        <w:rPr>
          <w:rFonts w:ascii="Times New Roman" w:hAnsi="Times New Roman" w:cs="Times New Roman"/>
          <w:sz w:val="24"/>
          <w:szCs w:val="24"/>
        </w:rPr>
        <w:t xml:space="preserve"> </w:t>
      </w:r>
      <w:r w:rsidR="000A654D" w:rsidRPr="006355DE">
        <w:rPr>
          <w:rFonts w:ascii="Times New Roman" w:hAnsi="Times New Roman" w:cs="Times New Roman"/>
          <w:b/>
          <w:sz w:val="24"/>
        </w:rPr>
        <w:t>podmio</w:t>
      </w:r>
      <w:r w:rsidR="00E36E92" w:rsidRPr="006355DE">
        <w:rPr>
          <w:rFonts w:ascii="Times New Roman" w:hAnsi="Times New Roman" w:cs="Times New Roman"/>
          <w:b/>
          <w:sz w:val="24"/>
        </w:rPr>
        <w:t>tu prowadzącego zakładową stację</w:t>
      </w:r>
      <w:r w:rsidR="000A654D" w:rsidRPr="006355DE">
        <w:rPr>
          <w:rFonts w:ascii="Times New Roman" w:hAnsi="Times New Roman" w:cs="Times New Roman"/>
          <w:b/>
          <w:sz w:val="24"/>
        </w:rPr>
        <w:t xml:space="preserve"> paliw ciekłych </w:t>
      </w:r>
      <w:r w:rsidR="00013A67" w:rsidRPr="006355DE">
        <w:rPr>
          <w:rFonts w:ascii="Times New Roman" w:hAnsi="Times New Roman" w:cs="Times New Roman"/>
          <w:sz w:val="24"/>
          <w:szCs w:val="24"/>
        </w:rPr>
        <w:t>(pkt 12j). P</w:t>
      </w:r>
      <w:r w:rsidR="000A654D" w:rsidRPr="006355DE">
        <w:rPr>
          <w:rFonts w:ascii="Times New Roman" w:hAnsi="Times New Roman" w:cs="Times New Roman"/>
          <w:sz w:val="24"/>
          <w:szCs w:val="24"/>
        </w:rPr>
        <w:t>roponuje się</w:t>
      </w:r>
      <w:r w:rsidR="00BA4D27" w:rsidRPr="006355DE">
        <w:rPr>
          <w:rFonts w:ascii="Times New Roman" w:hAnsi="Times New Roman" w:cs="Times New Roman"/>
          <w:sz w:val="24"/>
          <w:szCs w:val="24"/>
        </w:rPr>
        <w:t>,</w:t>
      </w:r>
      <w:r w:rsidR="000A654D" w:rsidRPr="006355DE">
        <w:rPr>
          <w:rFonts w:ascii="Times New Roman" w:hAnsi="Times New Roman" w:cs="Times New Roman"/>
          <w:sz w:val="24"/>
          <w:szCs w:val="24"/>
        </w:rPr>
        <w:t xml:space="preserve"> aby nadzorem Prezes</w:t>
      </w:r>
      <w:r w:rsidR="00E36E92" w:rsidRPr="006355DE">
        <w:rPr>
          <w:rFonts w:ascii="Times New Roman" w:hAnsi="Times New Roman" w:cs="Times New Roman"/>
          <w:sz w:val="24"/>
          <w:szCs w:val="24"/>
        </w:rPr>
        <w:t>a</w:t>
      </w:r>
      <w:r w:rsidR="000A654D" w:rsidRPr="006355DE">
        <w:rPr>
          <w:rFonts w:ascii="Times New Roman" w:hAnsi="Times New Roman" w:cs="Times New Roman"/>
          <w:sz w:val="24"/>
          <w:szCs w:val="24"/>
        </w:rPr>
        <w:t xml:space="preserve"> URE objęte zostały punkty przechowywania paliw ciekłych eksploatowanych przez </w:t>
      </w:r>
      <w:r w:rsidR="00D25EA7">
        <w:rPr>
          <w:rFonts w:ascii="Times New Roman" w:hAnsi="Times New Roman" w:cs="Times New Roman"/>
          <w:sz w:val="24"/>
          <w:szCs w:val="24"/>
        </w:rPr>
        <w:t xml:space="preserve">przedsiębiorców </w:t>
      </w:r>
      <w:r w:rsidR="000A654D" w:rsidRPr="006355DE">
        <w:rPr>
          <w:rFonts w:ascii="Times New Roman" w:hAnsi="Times New Roman" w:cs="Times New Roman"/>
          <w:sz w:val="24"/>
          <w:szCs w:val="24"/>
        </w:rPr>
        <w:t>i wykorzystywanych przez</w:t>
      </w:r>
      <w:r w:rsidR="00D25EA7" w:rsidRPr="006355DE">
        <w:rPr>
          <w:rFonts w:ascii="Times New Roman" w:hAnsi="Times New Roman" w:cs="Times New Roman"/>
          <w:sz w:val="24"/>
          <w:szCs w:val="24"/>
        </w:rPr>
        <w:t xml:space="preserve"> </w:t>
      </w:r>
      <w:r w:rsidR="000A654D" w:rsidRPr="006355DE">
        <w:rPr>
          <w:rFonts w:ascii="Times New Roman" w:hAnsi="Times New Roman" w:cs="Times New Roman"/>
          <w:sz w:val="24"/>
          <w:szCs w:val="24"/>
        </w:rPr>
        <w:t>podmioty na ich potrzeby własne</w:t>
      </w:r>
      <w:r w:rsidR="00FC11DE" w:rsidRPr="006355DE">
        <w:rPr>
          <w:rFonts w:ascii="Times New Roman" w:hAnsi="Times New Roman" w:cs="Times New Roman"/>
          <w:sz w:val="24"/>
          <w:szCs w:val="24"/>
        </w:rPr>
        <w:t>,</w:t>
      </w:r>
      <w:r w:rsidR="000A654D" w:rsidRPr="006355DE">
        <w:rPr>
          <w:rFonts w:ascii="Times New Roman" w:hAnsi="Times New Roman" w:cs="Times New Roman"/>
          <w:sz w:val="24"/>
          <w:szCs w:val="24"/>
        </w:rPr>
        <w:t xml:space="preserve"> czyli do konsumpcji. Brak </w:t>
      </w:r>
      <w:r w:rsidR="004A1C01" w:rsidRPr="006355DE">
        <w:rPr>
          <w:rFonts w:ascii="Times New Roman" w:hAnsi="Times New Roman" w:cs="Times New Roman"/>
          <w:sz w:val="24"/>
          <w:szCs w:val="24"/>
        </w:rPr>
        <w:t>jakiegokolwiek uporządkowanego nadzoru nad tą infrastrukturą</w:t>
      </w:r>
      <w:r w:rsidR="000A654D" w:rsidRPr="006355DE">
        <w:rPr>
          <w:rFonts w:ascii="Times New Roman" w:hAnsi="Times New Roman" w:cs="Times New Roman"/>
          <w:sz w:val="24"/>
          <w:szCs w:val="24"/>
        </w:rPr>
        <w:t xml:space="preserve"> w Polsce jest </w:t>
      </w:r>
      <w:r w:rsidR="00F75827" w:rsidRPr="006355DE">
        <w:rPr>
          <w:rFonts w:ascii="Times New Roman" w:hAnsi="Times New Roman" w:cs="Times New Roman"/>
          <w:sz w:val="24"/>
          <w:szCs w:val="24"/>
        </w:rPr>
        <w:t>ostatnim ze</w:t>
      </w:r>
      <w:r w:rsidR="000A654D" w:rsidRPr="006355DE">
        <w:rPr>
          <w:rFonts w:ascii="Times New Roman" w:hAnsi="Times New Roman" w:cs="Times New Roman"/>
          <w:sz w:val="24"/>
          <w:szCs w:val="24"/>
        </w:rPr>
        <w:t xml:space="preserve"> źródeł powstawa</w:t>
      </w:r>
      <w:r w:rsidR="004A1C01" w:rsidRPr="006355DE">
        <w:rPr>
          <w:rFonts w:ascii="Times New Roman" w:hAnsi="Times New Roman" w:cs="Times New Roman"/>
          <w:sz w:val="24"/>
          <w:szCs w:val="24"/>
        </w:rPr>
        <w:t>nia nieprawidłowoś</w:t>
      </w:r>
      <w:r w:rsidR="000A654D" w:rsidRPr="006355DE">
        <w:rPr>
          <w:rFonts w:ascii="Times New Roman" w:hAnsi="Times New Roman" w:cs="Times New Roman"/>
          <w:sz w:val="24"/>
          <w:szCs w:val="24"/>
        </w:rPr>
        <w:t>ci</w:t>
      </w:r>
      <w:r w:rsidR="004A1C01" w:rsidRPr="006355DE">
        <w:rPr>
          <w:rFonts w:ascii="Times New Roman" w:hAnsi="Times New Roman" w:cs="Times New Roman"/>
          <w:sz w:val="24"/>
          <w:szCs w:val="24"/>
        </w:rPr>
        <w:t xml:space="preserve"> w podaży paliw ciekłych na rynek polegających na konsumpcji paliw ciekłych z nielegalnych źródeł, często niespełniających wymagań jakościowych, z naruszeniem przepisów podatkowych jak i prowadzenia z</w:t>
      </w:r>
      <w:r w:rsidR="00166DB4" w:rsidRPr="006355DE">
        <w:rPr>
          <w:rFonts w:ascii="Times New Roman" w:hAnsi="Times New Roman" w:cs="Times New Roman"/>
          <w:sz w:val="24"/>
          <w:szCs w:val="24"/>
        </w:rPr>
        <w:t> </w:t>
      </w:r>
      <w:r w:rsidR="004A1C01" w:rsidRPr="006355DE">
        <w:rPr>
          <w:rFonts w:ascii="Times New Roman" w:hAnsi="Times New Roman" w:cs="Times New Roman"/>
          <w:sz w:val="24"/>
          <w:szCs w:val="24"/>
        </w:rPr>
        <w:t>ich wykorzystaniem nielegalnego obrotu paliwem bez wymaganej koncesji. Przy braku mechanizmów weryfikacji tych punktów szacuje się</w:t>
      </w:r>
      <w:r w:rsidR="00FC11DE" w:rsidRPr="006355DE">
        <w:rPr>
          <w:rFonts w:ascii="Times New Roman" w:hAnsi="Times New Roman" w:cs="Times New Roman"/>
          <w:sz w:val="24"/>
          <w:szCs w:val="24"/>
        </w:rPr>
        <w:t>,</w:t>
      </w:r>
      <w:r w:rsidR="004A1C01" w:rsidRPr="006355DE">
        <w:rPr>
          <w:rFonts w:ascii="Times New Roman" w:hAnsi="Times New Roman" w:cs="Times New Roman"/>
          <w:sz w:val="24"/>
          <w:szCs w:val="24"/>
        </w:rPr>
        <w:t xml:space="preserve"> że</w:t>
      </w:r>
      <w:r w:rsidR="00E53DD7">
        <w:rPr>
          <w:rFonts w:ascii="Times New Roman" w:hAnsi="Times New Roman" w:cs="Times New Roman"/>
          <w:sz w:val="24"/>
          <w:szCs w:val="24"/>
        </w:rPr>
        <w:t> </w:t>
      </w:r>
      <w:r w:rsidR="004A1C01" w:rsidRPr="006355DE">
        <w:rPr>
          <w:rFonts w:ascii="Times New Roman" w:hAnsi="Times New Roman" w:cs="Times New Roman"/>
          <w:sz w:val="24"/>
          <w:szCs w:val="24"/>
        </w:rPr>
        <w:t>skala zjawiska może dotyczyć od</w:t>
      </w:r>
      <w:r w:rsidR="004D7005" w:rsidRPr="006355DE">
        <w:rPr>
          <w:rFonts w:ascii="Times New Roman" w:hAnsi="Times New Roman" w:cs="Times New Roman"/>
          <w:sz w:val="24"/>
          <w:szCs w:val="24"/>
        </w:rPr>
        <w:t> </w:t>
      </w:r>
      <w:r w:rsidR="004A1C01" w:rsidRPr="006355DE">
        <w:rPr>
          <w:rFonts w:ascii="Times New Roman" w:hAnsi="Times New Roman" w:cs="Times New Roman"/>
          <w:sz w:val="24"/>
          <w:szCs w:val="24"/>
        </w:rPr>
        <w:t>kilku tysięcy do nawet kilkunastu tysięcy takich obiektów. W</w:t>
      </w:r>
      <w:r w:rsidR="00C94729" w:rsidRPr="006355DE">
        <w:rPr>
          <w:rFonts w:ascii="Times New Roman" w:hAnsi="Times New Roman" w:cs="Times New Roman"/>
          <w:sz w:val="24"/>
          <w:szCs w:val="24"/>
        </w:rPr>
        <w:t> </w:t>
      </w:r>
      <w:r w:rsidR="004A1C01" w:rsidRPr="006355DE">
        <w:rPr>
          <w:rFonts w:ascii="Times New Roman" w:hAnsi="Times New Roman" w:cs="Times New Roman"/>
          <w:sz w:val="24"/>
          <w:szCs w:val="24"/>
        </w:rPr>
        <w:t>ramach wprowadzeni</w:t>
      </w:r>
      <w:r w:rsidR="0096011E" w:rsidRPr="006355DE">
        <w:rPr>
          <w:rFonts w:ascii="Times New Roman" w:hAnsi="Times New Roman" w:cs="Times New Roman"/>
          <w:sz w:val="24"/>
          <w:szCs w:val="24"/>
        </w:rPr>
        <w:t>a</w:t>
      </w:r>
      <w:r w:rsidR="004A1C01" w:rsidRPr="006355DE">
        <w:rPr>
          <w:rFonts w:ascii="Times New Roman" w:hAnsi="Times New Roman" w:cs="Times New Roman"/>
          <w:sz w:val="24"/>
          <w:szCs w:val="24"/>
        </w:rPr>
        <w:t xml:space="preserve"> nadzoru Prezesa URE</w:t>
      </w:r>
      <w:r w:rsidR="0096011E" w:rsidRPr="006355DE">
        <w:rPr>
          <w:rFonts w:ascii="Times New Roman" w:hAnsi="Times New Roman" w:cs="Times New Roman"/>
          <w:sz w:val="24"/>
          <w:szCs w:val="24"/>
        </w:rPr>
        <w:t xml:space="preserve"> nad </w:t>
      </w:r>
      <w:r w:rsidR="00E36E92" w:rsidRPr="006355DE">
        <w:rPr>
          <w:rFonts w:ascii="Times New Roman" w:hAnsi="Times New Roman" w:cs="Times New Roman"/>
          <w:sz w:val="24"/>
          <w:szCs w:val="24"/>
        </w:rPr>
        <w:t xml:space="preserve">zakładowymi </w:t>
      </w:r>
      <w:r w:rsidR="0096011E" w:rsidRPr="006355DE">
        <w:rPr>
          <w:rFonts w:ascii="Times New Roman" w:hAnsi="Times New Roman" w:cs="Times New Roman"/>
          <w:sz w:val="24"/>
          <w:szCs w:val="24"/>
        </w:rPr>
        <w:t xml:space="preserve">stacjami </w:t>
      </w:r>
      <w:r w:rsidR="00E36E92" w:rsidRPr="006355DE">
        <w:rPr>
          <w:rFonts w:ascii="Times New Roman" w:hAnsi="Times New Roman" w:cs="Times New Roman"/>
          <w:sz w:val="24"/>
          <w:szCs w:val="24"/>
        </w:rPr>
        <w:t xml:space="preserve">paliw </w:t>
      </w:r>
      <w:r w:rsidR="004D7005" w:rsidRPr="006355DE">
        <w:rPr>
          <w:rFonts w:ascii="Times New Roman" w:hAnsi="Times New Roman" w:cs="Times New Roman"/>
          <w:sz w:val="24"/>
          <w:szCs w:val="24"/>
        </w:rPr>
        <w:t xml:space="preserve">ciekłych </w:t>
      </w:r>
      <w:r w:rsidR="0096011E" w:rsidRPr="006355DE">
        <w:rPr>
          <w:rFonts w:ascii="Times New Roman" w:hAnsi="Times New Roman" w:cs="Times New Roman"/>
          <w:sz w:val="24"/>
          <w:szCs w:val="24"/>
        </w:rPr>
        <w:t>proponuje się jego ograniczenie do obiektów</w:t>
      </w:r>
      <w:r w:rsidR="00E36E92" w:rsidRPr="006355DE">
        <w:rPr>
          <w:rFonts w:ascii="Times New Roman" w:hAnsi="Times New Roman" w:cs="Times New Roman"/>
          <w:sz w:val="24"/>
          <w:szCs w:val="24"/>
        </w:rPr>
        <w:t>,</w:t>
      </w:r>
      <w:r w:rsidR="0096011E" w:rsidRPr="006355DE">
        <w:rPr>
          <w:rFonts w:ascii="Times New Roman" w:hAnsi="Times New Roman" w:cs="Times New Roman"/>
          <w:sz w:val="24"/>
          <w:szCs w:val="24"/>
        </w:rPr>
        <w:t xml:space="preserve"> dla których łączna </w:t>
      </w:r>
      <w:r w:rsidR="0077646D" w:rsidRPr="006355DE">
        <w:rPr>
          <w:rFonts w:ascii="Times New Roman" w:hAnsi="Times New Roman" w:cs="Times New Roman"/>
          <w:sz w:val="24"/>
          <w:szCs w:val="24"/>
        </w:rPr>
        <w:t xml:space="preserve">pojemność </w:t>
      </w:r>
      <w:r w:rsidR="0096011E" w:rsidRPr="006355DE">
        <w:rPr>
          <w:rFonts w:ascii="Times New Roman" w:hAnsi="Times New Roman" w:cs="Times New Roman"/>
          <w:sz w:val="24"/>
          <w:szCs w:val="24"/>
        </w:rPr>
        <w:t>zbiorników w</w:t>
      </w:r>
      <w:r w:rsidR="00826046" w:rsidRPr="006355DE">
        <w:rPr>
          <w:rFonts w:ascii="Times New Roman" w:hAnsi="Times New Roman" w:cs="Times New Roman"/>
          <w:sz w:val="24"/>
          <w:szCs w:val="24"/>
        </w:rPr>
        <w:t> </w:t>
      </w:r>
      <w:r w:rsidR="0096011E" w:rsidRPr="006355DE">
        <w:rPr>
          <w:rFonts w:ascii="Times New Roman" w:hAnsi="Times New Roman" w:cs="Times New Roman"/>
          <w:sz w:val="24"/>
          <w:szCs w:val="24"/>
        </w:rPr>
        <w:t xml:space="preserve">danym punkcie eksploatowanym przez dany podmiot wynosi </w:t>
      </w:r>
      <w:r w:rsidR="00D25EA7">
        <w:rPr>
          <w:rFonts w:ascii="Times New Roman" w:hAnsi="Times New Roman" w:cs="Times New Roman"/>
          <w:sz w:val="24"/>
          <w:szCs w:val="24"/>
        </w:rPr>
        <w:t xml:space="preserve">powyżej </w:t>
      </w:r>
      <w:r w:rsidR="0096011E" w:rsidRPr="006355DE">
        <w:rPr>
          <w:rFonts w:ascii="Times New Roman" w:hAnsi="Times New Roman" w:cs="Times New Roman"/>
          <w:sz w:val="24"/>
          <w:szCs w:val="24"/>
        </w:rPr>
        <w:t>2,5 m</w:t>
      </w:r>
      <w:r w:rsidR="0096011E" w:rsidRPr="006355DE">
        <w:rPr>
          <w:rFonts w:ascii="Times New Roman" w:hAnsi="Times New Roman" w:cs="Times New Roman"/>
          <w:sz w:val="24"/>
          <w:szCs w:val="24"/>
          <w:vertAlign w:val="superscript"/>
        </w:rPr>
        <w:t>3</w:t>
      </w:r>
      <w:r w:rsidR="0096011E" w:rsidRPr="006355DE">
        <w:rPr>
          <w:rFonts w:ascii="Times New Roman" w:hAnsi="Times New Roman" w:cs="Times New Roman"/>
          <w:sz w:val="24"/>
          <w:szCs w:val="24"/>
        </w:rPr>
        <w:t xml:space="preserve"> dla wszystkich paliw ciekłych z wyłączeniem gazu płynnego LPG</w:t>
      </w:r>
      <w:r w:rsidR="00E36E92" w:rsidRPr="006355DE">
        <w:rPr>
          <w:rFonts w:ascii="Times New Roman" w:hAnsi="Times New Roman" w:cs="Times New Roman"/>
          <w:sz w:val="24"/>
          <w:szCs w:val="24"/>
        </w:rPr>
        <w:t>,</w:t>
      </w:r>
      <w:r w:rsidR="0096011E" w:rsidRPr="006355DE">
        <w:rPr>
          <w:rFonts w:ascii="Times New Roman" w:hAnsi="Times New Roman" w:cs="Times New Roman"/>
          <w:sz w:val="24"/>
          <w:szCs w:val="24"/>
        </w:rPr>
        <w:t xml:space="preserve"> </w:t>
      </w:r>
      <w:r w:rsidR="00C77D58" w:rsidRPr="006355DE">
        <w:rPr>
          <w:rFonts w:ascii="Times New Roman" w:hAnsi="Times New Roman" w:cs="Times New Roman"/>
          <w:sz w:val="24"/>
          <w:szCs w:val="24"/>
        </w:rPr>
        <w:t>a</w:t>
      </w:r>
      <w:r w:rsidR="003815F1" w:rsidRPr="006355DE">
        <w:rPr>
          <w:rFonts w:ascii="Times New Roman" w:hAnsi="Times New Roman" w:cs="Times New Roman"/>
          <w:sz w:val="24"/>
          <w:szCs w:val="24"/>
        </w:rPr>
        <w:t> </w:t>
      </w:r>
      <w:r w:rsidR="00C77D58" w:rsidRPr="006355DE">
        <w:rPr>
          <w:rFonts w:ascii="Times New Roman" w:hAnsi="Times New Roman" w:cs="Times New Roman"/>
          <w:sz w:val="24"/>
          <w:szCs w:val="24"/>
        </w:rPr>
        <w:t>w</w:t>
      </w:r>
      <w:r w:rsidR="003815F1" w:rsidRPr="006355DE">
        <w:rPr>
          <w:rFonts w:ascii="Times New Roman" w:hAnsi="Times New Roman" w:cs="Times New Roman"/>
          <w:sz w:val="24"/>
          <w:szCs w:val="24"/>
        </w:rPr>
        <w:t> </w:t>
      </w:r>
      <w:r w:rsidR="00C77D58" w:rsidRPr="006355DE">
        <w:rPr>
          <w:rFonts w:ascii="Times New Roman" w:hAnsi="Times New Roman" w:cs="Times New Roman"/>
          <w:sz w:val="24"/>
          <w:szCs w:val="24"/>
        </w:rPr>
        <w:t>przypadku gazu płynnego LPG</w:t>
      </w:r>
      <w:r w:rsidR="00E36E92" w:rsidRPr="006355DE">
        <w:rPr>
          <w:rFonts w:ascii="Times New Roman" w:hAnsi="Times New Roman" w:cs="Times New Roman"/>
          <w:sz w:val="24"/>
          <w:szCs w:val="24"/>
        </w:rPr>
        <w:t>,</w:t>
      </w:r>
      <w:r w:rsidR="00C77D58" w:rsidRPr="006355DE">
        <w:rPr>
          <w:rFonts w:ascii="Times New Roman" w:hAnsi="Times New Roman" w:cs="Times New Roman"/>
          <w:sz w:val="24"/>
          <w:szCs w:val="24"/>
        </w:rPr>
        <w:t xml:space="preserve"> </w:t>
      </w:r>
      <w:r w:rsidR="00893A82">
        <w:rPr>
          <w:rFonts w:ascii="Times New Roman" w:hAnsi="Times New Roman" w:cs="Times New Roman"/>
          <w:sz w:val="24"/>
          <w:szCs w:val="24"/>
        </w:rPr>
        <w:lastRenderedPageBreak/>
        <w:t>powyżej</w:t>
      </w:r>
      <w:r w:rsidR="0096011E" w:rsidRPr="006355DE">
        <w:rPr>
          <w:rFonts w:ascii="Times New Roman" w:hAnsi="Times New Roman" w:cs="Times New Roman"/>
          <w:sz w:val="24"/>
          <w:szCs w:val="24"/>
        </w:rPr>
        <w:t xml:space="preserve"> 4,5 m</w:t>
      </w:r>
      <w:r w:rsidR="0096011E" w:rsidRPr="006355DE">
        <w:rPr>
          <w:rFonts w:ascii="Times New Roman" w:hAnsi="Times New Roman" w:cs="Times New Roman"/>
          <w:sz w:val="24"/>
          <w:szCs w:val="24"/>
          <w:vertAlign w:val="superscript"/>
        </w:rPr>
        <w:t>3</w:t>
      </w:r>
      <w:r w:rsidR="00C77D58" w:rsidRPr="006355DE">
        <w:rPr>
          <w:rFonts w:ascii="Times New Roman" w:hAnsi="Times New Roman" w:cs="Times New Roman"/>
          <w:sz w:val="24"/>
          <w:szCs w:val="24"/>
        </w:rPr>
        <w:t xml:space="preserve">, </w:t>
      </w:r>
      <w:r w:rsidR="0096011E" w:rsidRPr="006355DE">
        <w:rPr>
          <w:rFonts w:ascii="Times New Roman" w:hAnsi="Times New Roman" w:cs="Times New Roman"/>
          <w:sz w:val="24"/>
          <w:szCs w:val="24"/>
        </w:rPr>
        <w:t>co odpowiada najbardziej typowym i</w:t>
      </w:r>
      <w:r w:rsidR="00D83B5E" w:rsidRPr="006355DE">
        <w:rPr>
          <w:rFonts w:ascii="Times New Roman" w:hAnsi="Times New Roman" w:cs="Times New Roman"/>
          <w:sz w:val="24"/>
          <w:szCs w:val="24"/>
        </w:rPr>
        <w:t> </w:t>
      </w:r>
      <w:r w:rsidR="0096011E" w:rsidRPr="006355DE">
        <w:rPr>
          <w:rFonts w:ascii="Times New Roman" w:hAnsi="Times New Roman" w:cs="Times New Roman"/>
          <w:sz w:val="24"/>
          <w:szCs w:val="24"/>
        </w:rPr>
        <w:t xml:space="preserve">popularnym wśród </w:t>
      </w:r>
      <w:r w:rsidR="00C77D58" w:rsidRPr="006355DE">
        <w:rPr>
          <w:rFonts w:ascii="Times New Roman" w:hAnsi="Times New Roman" w:cs="Times New Roman"/>
          <w:sz w:val="24"/>
          <w:szCs w:val="24"/>
        </w:rPr>
        <w:t>przedsiębiorc</w:t>
      </w:r>
      <w:r w:rsidR="0096011E" w:rsidRPr="006355DE">
        <w:rPr>
          <w:rFonts w:ascii="Times New Roman" w:hAnsi="Times New Roman" w:cs="Times New Roman"/>
          <w:sz w:val="24"/>
          <w:szCs w:val="24"/>
        </w:rPr>
        <w:t xml:space="preserve">ów zbiornikom paliwowym. </w:t>
      </w:r>
      <w:r w:rsidR="0080670E" w:rsidRPr="006355DE">
        <w:rPr>
          <w:rFonts w:ascii="Times New Roman" w:hAnsi="Times New Roman" w:cs="Times New Roman"/>
          <w:sz w:val="24"/>
          <w:szCs w:val="24"/>
        </w:rPr>
        <w:t>Zakłada się</w:t>
      </w:r>
      <w:r w:rsidR="00FC11DE" w:rsidRPr="006355DE">
        <w:rPr>
          <w:rFonts w:ascii="Times New Roman" w:hAnsi="Times New Roman" w:cs="Times New Roman"/>
          <w:sz w:val="24"/>
          <w:szCs w:val="24"/>
        </w:rPr>
        <w:t>,</w:t>
      </w:r>
      <w:r w:rsidR="0080670E" w:rsidRPr="006355DE">
        <w:rPr>
          <w:rFonts w:ascii="Times New Roman" w:hAnsi="Times New Roman" w:cs="Times New Roman"/>
          <w:sz w:val="24"/>
          <w:szCs w:val="24"/>
        </w:rPr>
        <w:t xml:space="preserve"> że</w:t>
      </w:r>
      <w:r w:rsidR="00D83B5E" w:rsidRPr="006355DE">
        <w:rPr>
          <w:rFonts w:ascii="Times New Roman" w:hAnsi="Times New Roman" w:cs="Times New Roman"/>
          <w:sz w:val="24"/>
          <w:szCs w:val="24"/>
        </w:rPr>
        <w:t> </w:t>
      </w:r>
      <w:r w:rsidR="0080670E" w:rsidRPr="006355DE">
        <w:rPr>
          <w:rFonts w:ascii="Times New Roman" w:hAnsi="Times New Roman" w:cs="Times New Roman"/>
          <w:sz w:val="24"/>
          <w:szCs w:val="24"/>
        </w:rPr>
        <w:t>wpr</w:t>
      </w:r>
      <w:r w:rsidR="00BA4D27" w:rsidRPr="006355DE">
        <w:rPr>
          <w:rFonts w:ascii="Times New Roman" w:hAnsi="Times New Roman" w:cs="Times New Roman"/>
          <w:sz w:val="24"/>
          <w:szCs w:val="24"/>
        </w:rPr>
        <w:t xml:space="preserve">owadzenie nadzoru nad </w:t>
      </w:r>
      <w:r w:rsidR="0080670E" w:rsidRPr="006355DE">
        <w:rPr>
          <w:rFonts w:ascii="Times New Roman" w:hAnsi="Times New Roman" w:cs="Times New Roman"/>
          <w:sz w:val="24"/>
          <w:szCs w:val="24"/>
        </w:rPr>
        <w:t xml:space="preserve">zakładowymi </w:t>
      </w:r>
      <w:r w:rsidR="00C77D58" w:rsidRPr="006355DE">
        <w:rPr>
          <w:rFonts w:ascii="Times New Roman" w:hAnsi="Times New Roman" w:cs="Times New Roman"/>
          <w:sz w:val="24"/>
          <w:szCs w:val="24"/>
        </w:rPr>
        <w:t xml:space="preserve">stacjami paliw </w:t>
      </w:r>
      <w:r w:rsidR="004D7005" w:rsidRPr="006355DE">
        <w:rPr>
          <w:rFonts w:ascii="Times New Roman" w:hAnsi="Times New Roman" w:cs="Times New Roman"/>
          <w:sz w:val="24"/>
          <w:szCs w:val="24"/>
        </w:rPr>
        <w:t xml:space="preserve">ciekłych </w:t>
      </w:r>
      <w:r w:rsidR="0080670E" w:rsidRPr="006355DE">
        <w:rPr>
          <w:rFonts w:ascii="Times New Roman" w:hAnsi="Times New Roman" w:cs="Times New Roman"/>
          <w:sz w:val="24"/>
          <w:szCs w:val="24"/>
        </w:rPr>
        <w:t>pozwoli w sposób istotny uporządkować rynek paliw ciekłych w Polsce</w:t>
      </w:r>
      <w:r w:rsidR="003815F1" w:rsidRPr="006355DE">
        <w:rPr>
          <w:rFonts w:ascii="Times New Roman" w:hAnsi="Times New Roman" w:cs="Times New Roman"/>
          <w:sz w:val="24"/>
          <w:szCs w:val="24"/>
        </w:rPr>
        <w:t>,</w:t>
      </w:r>
      <w:r w:rsidR="0080670E" w:rsidRPr="006355DE">
        <w:rPr>
          <w:rFonts w:ascii="Times New Roman" w:hAnsi="Times New Roman" w:cs="Times New Roman"/>
          <w:sz w:val="24"/>
          <w:szCs w:val="24"/>
        </w:rPr>
        <w:t xml:space="preserve"> w tym pozwoli w sposób ścisły powiąza</w:t>
      </w:r>
      <w:r w:rsidR="00826348" w:rsidRPr="006355DE">
        <w:rPr>
          <w:rFonts w:ascii="Times New Roman" w:hAnsi="Times New Roman" w:cs="Times New Roman"/>
          <w:sz w:val="24"/>
          <w:szCs w:val="24"/>
        </w:rPr>
        <w:t>ć</w:t>
      </w:r>
      <w:r w:rsidR="0080670E" w:rsidRPr="006355DE">
        <w:rPr>
          <w:rFonts w:ascii="Times New Roman" w:hAnsi="Times New Roman" w:cs="Times New Roman"/>
          <w:sz w:val="24"/>
          <w:szCs w:val="24"/>
        </w:rPr>
        <w:t xml:space="preserve"> nadzór nad infrastrukturą paliw ciekłych ze strony Prezesa URE z</w:t>
      </w:r>
      <w:r w:rsidR="00C77D58" w:rsidRPr="006355DE">
        <w:rPr>
          <w:rFonts w:ascii="Times New Roman" w:hAnsi="Times New Roman" w:cs="Times New Roman"/>
          <w:sz w:val="24"/>
          <w:szCs w:val="24"/>
        </w:rPr>
        <w:t> </w:t>
      </w:r>
      <w:r w:rsidR="0080670E" w:rsidRPr="006355DE">
        <w:rPr>
          <w:rFonts w:ascii="Times New Roman" w:hAnsi="Times New Roman" w:cs="Times New Roman"/>
          <w:sz w:val="24"/>
          <w:szCs w:val="24"/>
        </w:rPr>
        <w:t xml:space="preserve">systemem monitorowania </w:t>
      </w:r>
      <w:r w:rsidR="003815F1" w:rsidRPr="006355DE">
        <w:rPr>
          <w:rFonts w:ascii="Times New Roman" w:hAnsi="Times New Roman" w:cs="Times New Roman"/>
          <w:sz w:val="24"/>
          <w:szCs w:val="24"/>
        </w:rPr>
        <w:t>przewozu</w:t>
      </w:r>
      <w:r w:rsidR="0080670E" w:rsidRPr="006355DE">
        <w:rPr>
          <w:rFonts w:ascii="Times New Roman" w:hAnsi="Times New Roman" w:cs="Times New Roman"/>
          <w:sz w:val="24"/>
          <w:szCs w:val="24"/>
        </w:rPr>
        <w:t xml:space="preserve"> paliw ciekłych do tej infrastruktury w ramach funkcjonującego systemu SENT.</w:t>
      </w:r>
    </w:p>
    <w:p w14:paraId="405A72B2" w14:textId="77777777" w:rsidR="000B5942" w:rsidRDefault="000B5942" w:rsidP="007F2D0B">
      <w:pPr>
        <w:spacing w:after="0"/>
        <w:jc w:val="both"/>
        <w:rPr>
          <w:rFonts w:ascii="Times New Roman" w:hAnsi="Times New Roman" w:cs="Times New Roman"/>
          <w:sz w:val="24"/>
          <w:szCs w:val="24"/>
        </w:rPr>
      </w:pPr>
    </w:p>
    <w:p w14:paraId="0F33F89F" w14:textId="5A34F28D" w:rsidR="004D7005" w:rsidRDefault="00C60466"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004D768E" w:rsidRPr="006355DE">
        <w:rPr>
          <w:rFonts w:ascii="Times New Roman" w:hAnsi="Times New Roman" w:cs="Times New Roman"/>
          <w:sz w:val="24"/>
          <w:szCs w:val="24"/>
        </w:rPr>
        <w:t>nowo</w:t>
      </w:r>
      <w:r w:rsidR="00BE0A7A" w:rsidRPr="006355DE">
        <w:rPr>
          <w:rFonts w:ascii="Times New Roman" w:hAnsi="Times New Roman" w:cs="Times New Roman"/>
          <w:sz w:val="24"/>
          <w:szCs w:val="24"/>
        </w:rPr>
        <w:t xml:space="preserve"> </w:t>
      </w:r>
      <w:r w:rsidR="004D768E" w:rsidRPr="006355DE">
        <w:rPr>
          <w:rFonts w:ascii="Times New Roman" w:hAnsi="Times New Roman" w:cs="Times New Roman"/>
          <w:sz w:val="24"/>
          <w:szCs w:val="24"/>
        </w:rPr>
        <w:t>projektowanym</w:t>
      </w:r>
      <w:r w:rsidRPr="006355DE">
        <w:rPr>
          <w:rFonts w:ascii="Times New Roman" w:hAnsi="Times New Roman" w:cs="Times New Roman"/>
          <w:sz w:val="24"/>
          <w:szCs w:val="24"/>
        </w:rPr>
        <w:t xml:space="preserve"> </w:t>
      </w:r>
      <w:r w:rsidR="003B7B2A" w:rsidRPr="006355DE">
        <w:rPr>
          <w:rFonts w:ascii="Times New Roman" w:hAnsi="Times New Roman" w:cs="Times New Roman"/>
          <w:b/>
          <w:sz w:val="24"/>
          <w:szCs w:val="24"/>
        </w:rPr>
        <w:t>art. 3</w:t>
      </w:r>
      <w:r w:rsidR="003B7B2A" w:rsidRPr="006355DE">
        <w:rPr>
          <w:rFonts w:ascii="Times New Roman" w:hAnsi="Times New Roman" w:cs="Times New Roman"/>
          <w:sz w:val="24"/>
          <w:szCs w:val="24"/>
        </w:rPr>
        <w:t xml:space="preserve"> </w:t>
      </w:r>
      <w:r w:rsidR="007B69A6" w:rsidRPr="006355DE">
        <w:rPr>
          <w:rFonts w:ascii="Times New Roman" w:hAnsi="Times New Roman" w:cs="Times New Roman"/>
          <w:b/>
          <w:sz w:val="24"/>
          <w:szCs w:val="24"/>
        </w:rPr>
        <w:t>pkt 12j</w:t>
      </w:r>
      <w:r w:rsidR="007B69A6"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zdefiniowano podmiot prowadzący zakładową stację paliw ciekłych, który jest rozumiany jako osoba fizyczna, osoba prawna lub jednostka organizacyjna nieposiadająca osobowości prawnej, </w:t>
      </w:r>
      <w:r w:rsidR="00A64F4C" w:rsidRPr="006355DE">
        <w:rPr>
          <w:rFonts w:ascii="Times New Roman" w:hAnsi="Times New Roman" w:cs="Times New Roman"/>
          <w:sz w:val="24"/>
          <w:szCs w:val="24"/>
        </w:rPr>
        <w:t>prowadząca działalność gospodarczą</w:t>
      </w:r>
      <w:r w:rsidR="005C4CF2">
        <w:rPr>
          <w:rFonts w:ascii="Times New Roman" w:hAnsi="Times New Roman" w:cs="Times New Roman"/>
          <w:sz w:val="24"/>
          <w:szCs w:val="24"/>
        </w:rPr>
        <w:t xml:space="preserve"> regulowaną przepisami ustawy z dnia 6 marca 2018 r. – </w:t>
      </w:r>
      <w:r w:rsidR="005C4CF2" w:rsidRPr="00EB2B76">
        <w:rPr>
          <w:rFonts w:ascii="Times New Roman" w:hAnsi="Times New Roman" w:cs="Times New Roman"/>
          <w:i/>
          <w:sz w:val="24"/>
          <w:szCs w:val="24"/>
        </w:rPr>
        <w:t>Prawo przedsiębiorców</w:t>
      </w:r>
      <w:r w:rsidR="006B01E4">
        <w:rPr>
          <w:rFonts w:ascii="Times New Roman" w:hAnsi="Times New Roman" w:cs="Times New Roman"/>
          <w:i/>
          <w:sz w:val="24"/>
          <w:szCs w:val="24"/>
        </w:rPr>
        <w:t xml:space="preserve"> </w:t>
      </w:r>
      <w:r w:rsidR="006B01E4" w:rsidRPr="006B01E4">
        <w:rPr>
          <w:rFonts w:ascii="Times New Roman" w:hAnsi="Times New Roman" w:cs="Times New Roman"/>
          <w:i/>
          <w:sz w:val="24"/>
          <w:szCs w:val="24"/>
        </w:rPr>
        <w:t xml:space="preserve">(Dz. U. z 2023 r. poz. 221, </w:t>
      </w:r>
      <w:r w:rsidR="00396506">
        <w:rPr>
          <w:rFonts w:ascii="Times New Roman" w:hAnsi="Times New Roman" w:cs="Times New Roman"/>
          <w:i/>
          <w:sz w:val="24"/>
          <w:szCs w:val="24"/>
        </w:rPr>
        <w:t xml:space="preserve">z </w:t>
      </w:r>
      <w:proofErr w:type="spellStart"/>
      <w:r w:rsidR="00396506">
        <w:rPr>
          <w:rFonts w:ascii="Times New Roman" w:hAnsi="Times New Roman" w:cs="Times New Roman"/>
          <w:i/>
          <w:sz w:val="24"/>
          <w:szCs w:val="24"/>
        </w:rPr>
        <w:t>późn</w:t>
      </w:r>
      <w:proofErr w:type="spellEnd"/>
      <w:r w:rsidR="00396506">
        <w:rPr>
          <w:rFonts w:ascii="Times New Roman" w:hAnsi="Times New Roman" w:cs="Times New Roman"/>
          <w:i/>
          <w:sz w:val="24"/>
          <w:szCs w:val="24"/>
        </w:rPr>
        <w:t>. zm.</w:t>
      </w:r>
      <w:r w:rsidR="006B01E4" w:rsidRPr="006B01E4">
        <w:rPr>
          <w:rFonts w:ascii="Times New Roman" w:hAnsi="Times New Roman" w:cs="Times New Roman"/>
          <w:i/>
          <w:sz w:val="24"/>
          <w:szCs w:val="24"/>
        </w:rPr>
        <w:t>)</w:t>
      </w:r>
      <w:r w:rsidR="00C84326"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która </w:t>
      </w:r>
      <w:r w:rsidR="00E21364" w:rsidRPr="006355DE">
        <w:rPr>
          <w:rFonts w:ascii="Times New Roman" w:hAnsi="Times New Roman" w:cs="Times New Roman"/>
          <w:sz w:val="24"/>
          <w:szCs w:val="24"/>
        </w:rPr>
        <w:t xml:space="preserve">eksploatuje </w:t>
      </w:r>
      <w:r w:rsidRPr="006355DE">
        <w:rPr>
          <w:rFonts w:ascii="Times New Roman" w:hAnsi="Times New Roman" w:cs="Times New Roman"/>
          <w:sz w:val="24"/>
          <w:szCs w:val="24"/>
        </w:rPr>
        <w:t>zakładową stację paliw ciekłych, zdefiniowaną w</w:t>
      </w:r>
      <w:r w:rsidR="00684463">
        <w:rPr>
          <w:rFonts w:ascii="Times New Roman" w:hAnsi="Times New Roman" w:cs="Times New Roman"/>
          <w:sz w:val="24"/>
          <w:szCs w:val="24"/>
        </w:rPr>
        <w:t> </w:t>
      </w:r>
      <w:r w:rsidR="00826046" w:rsidRPr="006355DE">
        <w:rPr>
          <w:rFonts w:ascii="Times New Roman" w:hAnsi="Times New Roman" w:cs="Times New Roman"/>
          <w:sz w:val="24"/>
          <w:szCs w:val="24"/>
        </w:rPr>
        <w:t xml:space="preserve">projektowanym </w:t>
      </w:r>
      <w:r w:rsidRPr="006355DE">
        <w:rPr>
          <w:rFonts w:ascii="Times New Roman" w:hAnsi="Times New Roman" w:cs="Times New Roman"/>
          <w:sz w:val="24"/>
          <w:szCs w:val="24"/>
        </w:rPr>
        <w:t>art. 3 pkt 10ha.</w:t>
      </w:r>
      <w:r w:rsidR="007533EB">
        <w:rPr>
          <w:rFonts w:ascii="Times New Roman" w:hAnsi="Times New Roman" w:cs="Times New Roman"/>
          <w:sz w:val="24"/>
          <w:szCs w:val="24"/>
        </w:rPr>
        <w:t xml:space="preserve"> </w:t>
      </w:r>
      <w:r w:rsidR="007533EB" w:rsidRPr="007533EB">
        <w:rPr>
          <w:rFonts w:ascii="Times New Roman" w:hAnsi="Times New Roman" w:cs="Times New Roman"/>
          <w:sz w:val="24"/>
          <w:szCs w:val="24"/>
        </w:rPr>
        <w:t xml:space="preserve">Prowadzenie działalności gospodarczej należy rozumieć jako wykonywanie określonych czynności uregulowanych w ustawie </w:t>
      </w:r>
      <w:r w:rsidR="006B01E4">
        <w:rPr>
          <w:rFonts w:ascii="Times New Roman" w:hAnsi="Times New Roman" w:cs="Times New Roman"/>
          <w:sz w:val="24"/>
          <w:szCs w:val="24"/>
        </w:rPr>
        <w:t>–</w:t>
      </w:r>
      <w:r w:rsidR="00C03DBB">
        <w:rPr>
          <w:rFonts w:ascii="Times New Roman" w:hAnsi="Times New Roman" w:cs="Times New Roman"/>
          <w:sz w:val="24"/>
          <w:szCs w:val="24"/>
        </w:rPr>
        <w:t xml:space="preserve"> </w:t>
      </w:r>
      <w:r w:rsidR="007533EB" w:rsidRPr="00EB2B76">
        <w:rPr>
          <w:rFonts w:ascii="Times New Roman" w:hAnsi="Times New Roman" w:cs="Times New Roman"/>
          <w:i/>
          <w:sz w:val="24"/>
          <w:szCs w:val="24"/>
        </w:rPr>
        <w:t>Prawo przedsiębiorców</w:t>
      </w:r>
      <w:r w:rsidR="007533EB" w:rsidRPr="007533EB">
        <w:rPr>
          <w:rFonts w:ascii="Times New Roman" w:hAnsi="Times New Roman" w:cs="Times New Roman"/>
          <w:sz w:val="24"/>
          <w:szCs w:val="24"/>
        </w:rPr>
        <w:t>.</w:t>
      </w:r>
      <w:r w:rsidRPr="006355DE">
        <w:rPr>
          <w:rFonts w:ascii="Times New Roman" w:hAnsi="Times New Roman" w:cs="Times New Roman"/>
          <w:sz w:val="24"/>
          <w:szCs w:val="24"/>
        </w:rPr>
        <w:t xml:space="preserve"> </w:t>
      </w:r>
      <w:r w:rsidR="007B69A6" w:rsidRPr="006355DE">
        <w:rPr>
          <w:rFonts w:ascii="Times New Roman" w:hAnsi="Times New Roman" w:cs="Times New Roman"/>
          <w:sz w:val="24"/>
          <w:szCs w:val="24"/>
        </w:rPr>
        <w:t>Co</w:t>
      </w:r>
      <w:r w:rsidR="00684463">
        <w:rPr>
          <w:rFonts w:ascii="Times New Roman" w:hAnsi="Times New Roman" w:cs="Times New Roman"/>
          <w:sz w:val="24"/>
          <w:szCs w:val="24"/>
        </w:rPr>
        <w:t> </w:t>
      </w:r>
      <w:r w:rsidR="007B69A6" w:rsidRPr="006355DE">
        <w:rPr>
          <w:rFonts w:ascii="Times New Roman" w:hAnsi="Times New Roman" w:cs="Times New Roman"/>
          <w:sz w:val="24"/>
          <w:szCs w:val="24"/>
        </w:rPr>
        <w:t>istotne</w:t>
      </w:r>
      <w:r w:rsidR="00456884"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definicja tego podmiotu nie odnosi się do prawa własności a do instytucji </w:t>
      </w:r>
      <w:r w:rsidR="00A811C4" w:rsidRPr="006355DE">
        <w:rPr>
          <w:rFonts w:ascii="Times New Roman" w:hAnsi="Times New Roman" w:cs="Times New Roman"/>
          <w:sz w:val="24"/>
          <w:szCs w:val="24"/>
        </w:rPr>
        <w:t>eksploatowania</w:t>
      </w:r>
      <w:r w:rsidR="00E21364" w:rsidRPr="006355DE">
        <w:rPr>
          <w:rFonts w:ascii="Times New Roman" w:hAnsi="Times New Roman" w:cs="Times New Roman"/>
          <w:sz w:val="24"/>
          <w:szCs w:val="24"/>
        </w:rPr>
        <w:t xml:space="preserve"> wynikającej z</w:t>
      </w:r>
      <w:r w:rsidR="001E326D">
        <w:rPr>
          <w:rFonts w:ascii="Times New Roman" w:hAnsi="Times New Roman" w:cs="Times New Roman"/>
          <w:sz w:val="24"/>
          <w:szCs w:val="24"/>
        </w:rPr>
        <w:t> </w:t>
      </w:r>
      <w:r w:rsidR="00E21364" w:rsidRPr="006355DE">
        <w:rPr>
          <w:rFonts w:ascii="Times New Roman" w:hAnsi="Times New Roman" w:cs="Times New Roman"/>
          <w:sz w:val="24"/>
          <w:szCs w:val="24"/>
        </w:rPr>
        <w:t xml:space="preserve">ustawy </w:t>
      </w:r>
      <w:r w:rsidR="006963E0">
        <w:rPr>
          <w:rFonts w:ascii="Times New Roman" w:hAnsi="Times New Roman" w:cs="Times New Roman"/>
          <w:sz w:val="24"/>
          <w:szCs w:val="24"/>
        </w:rPr>
        <w:t xml:space="preserve">z dnia </w:t>
      </w:r>
      <w:r w:rsidR="006963E0" w:rsidRPr="00722EB1">
        <w:rPr>
          <w:rFonts w:ascii="Times New Roman" w:hAnsi="Times New Roman" w:cs="Times New Roman"/>
          <w:bCs/>
          <w:color w:val="333333"/>
          <w:sz w:val="24"/>
          <w:szCs w:val="24"/>
          <w:shd w:val="clear" w:color="auto" w:fill="FFFFFF"/>
        </w:rPr>
        <w:t>21 grudnia 2000 r.</w:t>
      </w:r>
      <w:r w:rsidR="00380CE7">
        <w:rPr>
          <w:rFonts w:ascii="Arial" w:hAnsi="Arial" w:cs="Arial"/>
          <w:b/>
          <w:bCs/>
          <w:color w:val="333333"/>
          <w:sz w:val="21"/>
          <w:szCs w:val="21"/>
          <w:shd w:val="clear" w:color="auto" w:fill="FFFFFF"/>
        </w:rPr>
        <w:t xml:space="preserve"> </w:t>
      </w:r>
      <w:r w:rsidR="00E21364" w:rsidRPr="00EB2B76">
        <w:rPr>
          <w:rFonts w:ascii="Times New Roman" w:hAnsi="Times New Roman" w:cs="Times New Roman"/>
          <w:i/>
          <w:sz w:val="24"/>
          <w:szCs w:val="24"/>
        </w:rPr>
        <w:t>o dozorze technicznym</w:t>
      </w:r>
      <w:r w:rsidR="006963E0">
        <w:rPr>
          <w:rFonts w:ascii="Times New Roman" w:hAnsi="Times New Roman" w:cs="Times New Roman"/>
          <w:sz w:val="24"/>
          <w:szCs w:val="24"/>
        </w:rPr>
        <w:t xml:space="preserve"> (Dz.</w:t>
      </w:r>
      <w:r w:rsidR="0031503E">
        <w:rPr>
          <w:rFonts w:ascii="Times New Roman" w:hAnsi="Times New Roman" w:cs="Times New Roman"/>
          <w:sz w:val="24"/>
          <w:szCs w:val="24"/>
        </w:rPr>
        <w:t xml:space="preserve"> </w:t>
      </w:r>
      <w:r w:rsidR="006963E0">
        <w:rPr>
          <w:rFonts w:ascii="Times New Roman" w:hAnsi="Times New Roman" w:cs="Times New Roman"/>
          <w:sz w:val="24"/>
          <w:szCs w:val="24"/>
        </w:rPr>
        <w:t>U. z 2022 r. poz.</w:t>
      </w:r>
      <w:r w:rsidR="005C4CF2">
        <w:rPr>
          <w:rFonts w:ascii="Times New Roman" w:hAnsi="Times New Roman" w:cs="Times New Roman"/>
          <w:sz w:val="24"/>
          <w:szCs w:val="24"/>
        </w:rPr>
        <w:t> </w:t>
      </w:r>
      <w:r w:rsidR="006963E0">
        <w:rPr>
          <w:rFonts w:ascii="Times New Roman" w:hAnsi="Times New Roman" w:cs="Times New Roman"/>
          <w:sz w:val="24"/>
          <w:szCs w:val="24"/>
        </w:rPr>
        <w:t xml:space="preserve">1514, z </w:t>
      </w:r>
      <w:proofErr w:type="spellStart"/>
      <w:r w:rsidR="006963E0">
        <w:rPr>
          <w:rFonts w:ascii="Times New Roman" w:hAnsi="Times New Roman" w:cs="Times New Roman"/>
          <w:sz w:val="24"/>
          <w:szCs w:val="24"/>
        </w:rPr>
        <w:t>późn</w:t>
      </w:r>
      <w:proofErr w:type="spellEnd"/>
      <w:r w:rsidR="006963E0">
        <w:rPr>
          <w:rFonts w:ascii="Times New Roman" w:hAnsi="Times New Roman" w:cs="Times New Roman"/>
          <w:sz w:val="24"/>
          <w:szCs w:val="24"/>
        </w:rPr>
        <w:t>.</w:t>
      </w:r>
      <w:r w:rsidR="0031503E">
        <w:rPr>
          <w:rFonts w:ascii="Times New Roman" w:hAnsi="Times New Roman" w:cs="Times New Roman"/>
          <w:sz w:val="24"/>
          <w:szCs w:val="24"/>
        </w:rPr>
        <w:t xml:space="preserve"> </w:t>
      </w:r>
      <w:r w:rsidR="006963E0">
        <w:rPr>
          <w:rFonts w:ascii="Times New Roman" w:hAnsi="Times New Roman" w:cs="Times New Roman"/>
          <w:sz w:val="24"/>
          <w:szCs w:val="24"/>
        </w:rPr>
        <w:t>zm.)</w:t>
      </w:r>
      <w:r w:rsidRPr="006355DE">
        <w:rPr>
          <w:rFonts w:ascii="Times New Roman" w:hAnsi="Times New Roman" w:cs="Times New Roman"/>
          <w:sz w:val="24"/>
          <w:szCs w:val="24"/>
        </w:rPr>
        <w:t>.</w:t>
      </w:r>
    </w:p>
    <w:p w14:paraId="57D5977B" w14:textId="77777777" w:rsidR="00F71202" w:rsidRPr="006355DE" w:rsidRDefault="00F71202" w:rsidP="007F2D0B">
      <w:pPr>
        <w:spacing w:after="0"/>
        <w:jc w:val="both"/>
        <w:rPr>
          <w:rFonts w:ascii="Times New Roman" w:hAnsi="Times New Roman" w:cs="Times New Roman"/>
          <w:sz w:val="24"/>
          <w:szCs w:val="24"/>
        </w:rPr>
      </w:pPr>
    </w:p>
    <w:p w14:paraId="38213638" w14:textId="37501A72" w:rsidR="00BA4D27" w:rsidRPr="006355DE" w:rsidRDefault="00A0682D"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projektowanym </w:t>
      </w:r>
      <w:r w:rsidRPr="006355DE">
        <w:rPr>
          <w:rFonts w:ascii="Times New Roman" w:hAnsi="Times New Roman" w:cs="Times New Roman"/>
          <w:b/>
          <w:sz w:val="24"/>
          <w:szCs w:val="24"/>
        </w:rPr>
        <w:t xml:space="preserve">art. 3 pkt 45 </w:t>
      </w:r>
      <w:r w:rsidR="00C77D58" w:rsidRPr="006355DE">
        <w:rPr>
          <w:rFonts w:ascii="Times New Roman" w:hAnsi="Times New Roman" w:cs="Times New Roman"/>
          <w:b/>
          <w:sz w:val="24"/>
          <w:szCs w:val="24"/>
        </w:rPr>
        <w:t xml:space="preserve">lit. b </w:t>
      </w:r>
      <w:proofErr w:type="spellStart"/>
      <w:r w:rsidR="00C77D58" w:rsidRPr="006355DE">
        <w:rPr>
          <w:rFonts w:ascii="Times New Roman" w:hAnsi="Times New Roman" w:cs="Times New Roman"/>
          <w:b/>
          <w:sz w:val="24"/>
          <w:szCs w:val="24"/>
        </w:rPr>
        <w:t>tiret</w:t>
      </w:r>
      <w:proofErr w:type="spellEnd"/>
      <w:r w:rsidR="00C77D58" w:rsidRPr="006355DE">
        <w:rPr>
          <w:rFonts w:ascii="Times New Roman" w:hAnsi="Times New Roman" w:cs="Times New Roman"/>
          <w:sz w:val="24"/>
          <w:szCs w:val="24"/>
        </w:rPr>
        <w:t xml:space="preserve"> </w:t>
      </w:r>
      <w:r w:rsidR="00210831" w:rsidRPr="006355DE">
        <w:rPr>
          <w:rFonts w:ascii="Times New Roman" w:hAnsi="Times New Roman" w:cs="Times New Roman"/>
          <w:b/>
          <w:sz w:val="24"/>
          <w:szCs w:val="24"/>
        </w:rPr>
        <w:t>czwart</w:t>
      </w:r>
      <w:r w:rsidR="00C77D58" w:rsidRPr="006355DE">
        <w:rPr>
          <w:rFonts w:ascii="Times New Roman" w:hAnsi="Times New Roman" w:cs="Times New Roman"/>
          <w:b/>
          <w:sz w:val="24"/>
          <w:szCs w:val="24"/>
        </w:rPr>
        <w:t>e</w:t>
      </w:r>
      <w:r w:rsidR="00826348" w:rsidRPr="006355DE">
        <w:rPr>
          <w:rFonts w:ascii="Times New Roman" w:hAnsi="Times New Roman" w:cs="Times New Roman"/>
          <w:b/>
          <w:sz w:val="24"/>
          <w:szCs w:val="24"/>
        </w:rPr>
        <w:t>,</w:t>
      </w:r>
      <w:r w:rsidR="002B5DAE" w:rsidRPr="006355DE">
        <w:rPr>
          <w:rFonts w:ascii="Times New Roman" w:hAnsi="Times New Roman" w:cs="Times New Roman"/>
          <w:b/>
          <w:sz w:val="24"/>
          <w:szCs w:val="24"/>
        </w:rPr>
        <w:t xml:space="preserve"> </w:t>
      </w:r>
      <w:r w:rsidR="00210831" w:rsidRPr="006355DE">
        <w:rPr>
          <w:rFonts w:ascii="Times New Roman" w:hAnsi="Times New Roman" w:cs="Times New Roman"/>
          <w:b/>
          <w:sz w:val="24"/>
          <w:szCs w:val="24"/>
        </w:rPr>
        <w:t>piąte</w:t>
      </w:r>
      <w:r w:rsidR="00826348" w:rsidRPr="006355DE">
        <w:rPr>
          <w:rFonts w:ascii="Times New Roman" w:hAnsi="Times New Roman" w:cs="Times New Roman"/>
          <w:b/>
          <w:sz w:val="24"/>
          <w:szCs w:val="24"/>
        </w:rPr>
        <w:t xml:space="preserve"> i szóste</w:t>
      </w:r>
      <w:r w:rsidR="00826348"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proponuje się rozszerzyć definicję wytwarzania paliw ciekłych o procesy </w:t>
      </w:r>
      <w:r w:rsidR="00CD05E9" w:rsidRPr="006355DE">
        <w:rPr>
          <w:rFonts w:ascii="Times New Roman" w:hAnsi="Times New Roman" w:cs="Times New Roman"/>
          <w:sz w:val="24"/>
          <w:szCs w:val="24"/>
        </w:rPr>
        <w:t>rozlewani</w:t>
      </w:r>
      <w:r w:rsidR="001D5ACA" w:rsidRPr="006355DE">
        <w:rPr>
          <w:rFonts w:ascii="Times New Roman" w:hAnsi="Times New Roman" w:cs="Times New Roman"/>
          <w:sz w:val="24"/>
          <w:szCs w:val="24"/>
        </w:rPr>
        <w:t>a</w:t>
      </w:r>
      <w:r w:rsidR="00CD05E9" w:rsidRPr="006355DE">
        <w:rPr>
          <w:rFonts w:ascii="Times New Roman" w:hAnsi="Times New Roman" w:cs="Times New Roman"/>
          <w:sz w:val="24"/>
          <w:szCs w:val="24"/>
        </w:rPr>
        <w:t xml:space="preserve"> gazu płynnego LPG do butli</w:t>
      </w:r>
      <w:r w:rsidRPr="006355DE">
        <w:rPr>
          <w:rFonts w:ascii="Times New Roman" w:hAnsi="Times New Roman" w:cs="Times New Roman"/>
          <w:sz w:val="24"/>
          <w:szCs w:val="24"/>
        </w:rPr>
        <w:t xml:space="preserve"> </w:t>
      </w:r>
      <w:r w:rsidR="00210831" w:rsidRPr="006355DE">
        <w:rPr>
          <w:rFonts w:ascii="Times New Roman" w:hAnsi="Times New Roman" w:cs="Times New Roman"/>
          <w:sz w:val="24"/>
          <w:szCs w:val="24"/>
        </w:rPr>
        <w:t>wielokrotnego napełniania</w:t>
      </w:r>
      <w:r w:rsidR="00FA3C27">
        <w:rPr>
          <w:rFonts w:ascii="Times New Roman" w:hAnsi="Times New Roman" w:cs="Times New Roman"/>
          <w:sz w:val="24"/>
          <w:szCs w:val="24"/>
        </w:rPr>
        <w:t xml:space="preserve"> oraz </w:t>
      </w:r>
      <w:r w:rsidR="00CD05E9" w:rsidRPr="006355DE">
        <w:rPr>
          <w:rFonts w:ascii="Times New Roman" w:hAnsi="Times New Roman" w:cs="Times New Roman"/>
          <w:sz w:val="24"/>
          <w:szCs w:val="24"/>
        </w:rPr>
        <w:t>znakowani</w:t>
      </w:r>
      <w:r w:rsidR="00FA3C27">
        <w:rPr>
          <w:rFonts w:ascii="Times New Roman" w:hAnsi="Times New Roman" w:cs="Times New Roman"/>
          <w:sz w:val="24"/>
          <w:szCs w:val="24"/>
        </w:rPr>
        <w:t>a</w:t>
      </w:r>
      <w:r w:rsidR="00CD05E9" w:rsidRPr="006355DE">
        <w:rPr>
          <w:rFonts w:ascii="Times New Roman" w:hAnsi="Times New Roman" w:cs="Times New Roman"/>
          <w:sz w:val="24"/>
          <w:szCs w:val="24"/>
        </w:rPr>
        <w:t xml:space="preserve"> </w:t>
      </w:r>
      <w:r w:rsidR="005C4CF2">
        <w:rPr>
          <w:rFonts w:ascii="Times New Roman" w:hAnsi="Times New Roman" w:cs="Times New Roman"/>
          <w:sz w:val="24"/>
          <w:szCs w:val="24"/>
        </w:rPr>
        <w:t xml:space="preserve">i </w:t>
      </w:r>
      <w:r w:rsidR="005C4CF2" w:rsidRPr="006355DE">
        <w:rPr>
          <w:rFonts w:ascii="Times New Roman" w:hAnsi="Times New Roman" w:cs="Times New Roman"/>
          <w:sz w:val="24"/>
          <w:szCs w:val="24"/>
        </w:rPr>
        <w:t>barwieni</w:t>
      </w:r>
      <w:r w:rsidR="005C4CF2">
        <w:rPr>
          <w:rFonts w:ascii="Times New Roman" w:hAnsi="Times New Roman" w:cs="Times New Roman"/>
          <w:sz w:val="24"/>
          <w:szCs w:val="24"/>
        </w:rPr>
        <w:t>a</w:t>
      </w:r>
      <w:r w:rsidR="005C4CF2" w:rsidRPr="006355DE">
        <w:rPr>
          <w:rFonts w:ascii="Times New Roman" w:hAnsi="Times New Roman" w:cs="Times New Roman"/>
          <w:sz w:val="24"/>
          <w:szCs w:val="24"/>
        </w:rPr>
        <w:t xml:space="preserve"> </w:t>
      </w:r>
      <w:r w:rsidR="00CD05E9" w:rsidRPr="006355DE">
        <w:rPr>
          <w:rFonts w:ascii="Times New Roman" w:hAnsi="Times New Roman" w:cs="Times New Roman"/>
          <w:sz w:val="24"/>
          <w:szCs w:val="24"/>
        </w:rPr>
        <w:t>paliw ciekłych dla celów akcyzowych</w:t>
      </w:r>
      <w:r w:rsidR="005C4CF2">
        <w:rPr>
          <w:rFonts w:ascii="Times New Roman" w:hAnsi="Times New Roman" w:cs="Times New Roman"/>
          <w:sz w:val="24"/>
          <w:szCs w:val="24"/>
        </w:rPr>
        <w:t xml:space="preserve"> (art. 90 ustawy </w:t>
      </w:r>
      <w:r w:rsidR="005C4CF2" w:rsidRPr="00EB2B76">
        <w:rPr>
          <w:rFonts w:ascii="Times New Roman" w:hAnsi="Times New Roman" w:cs="Times New Roman"/>
          <w:i/>
          <w:sz w:val="24"/>
          <w:szCs w:val="24"/>
        </w:rPr>
        <w:t>o podatku akcyzowym</w:t>
      </w:r>
      <w:r w:rsidR="005C4CF2">
        <w:rPr>
          <w:rFonts w:ascii="Times New Roman" w:hAnsi="Times New Roman" w:cs="Times New Roman"/>
          <w:sz w:val="24"/>
          <w:szCs w:val="24"/>
        </w:rPr>
        <w:t>)</w:t>
      </w:r>
      <w:r w:rsidRPr="006355DE">
        <w:rPr>
          <w:rFonts w:ascii="Times New Roman" w:hAnsi="Times New Roman" w:cs="Times New Roman"/>
          <w:sz w:val="24"/>
          <w:szCs w:val="24"/>
        </w:rPr>
        <w:t xml:space="preserve">. </w:t>
      </w:r>
      <w:r w:rsidR="000D1798" w:rsidRPr="006355DE">
        <w:rPr>
          <w:rFonts w:ascii="Times New Roman" w:hAnsi="Times New Roman" w:cs="Times New Roman"/>
          <w:sz w:val="24"/>
          <w:szCs w:val="24"/>
        </w:rPr>
        <w:t>Objęcie nadzorem koncesyjnym procesów oraz miejsc (instalacje wytwarzania paliw ciekłych) prowadzenia tych procesów (rozlewnie gazu płynnego</w:t>
      </w:r>
      <w:r w:rsidR="00FA3C27">
        <w:rPr>
          <w:rFonts w:ascii="Times New Roman" w:hAnsi="Times New Roman" w:cs="Times New Roman"/>
          <w:sz w:val="24"/>
          <w:szCs w:val="24"/>
        </w:rPr>
        <w:t xml:space="preserve">, barwienie </w:t>
      </w:r>
      <w:r w:rsidR="000D1798" w:rsidRPr="006355DE">
        <w:rPr>
          <w:rFonts w:ascii="Times New Roman" w:hAnsi="Times New Roman" w:cs="Times New Roman"/>
          <w:sz w:val="24"/>
          <w:szCs w:val="24"/>
        </w:rPr>
        <w:t>i</w:t>
      </w:r>
      <w:r w:rsidR="00C77D58" w:rsidRPr="006355DE">
        <w:rPr>
          <w:rFonts w:ascii="Times New Roman" w:hAnsi="Times New Roman" w:cs="Times New Roman"/>
          <w:sz w:val="24"/>
          <w:szCs w:val="24"/>
        </w:rPr>
        <w:t> </w:t>
      </w:r>
      <w:r w:rsidR="000D1798" w:rsidRPr="006355DE">
        <w:rPr>
          <w:rFonts w:ascii="Times New Roman" w:hAnsi="Times New Roman" w:cs="Times New Roman"/>
          <w:sz w:val="24"/>
          <w:szCs w:val="24"/>
        </w:rPr>
        <w:t>znak</w:t>
      </w:r>
      <w:r w:rsidR="00FA3C27">
        <w:rPr>
          <w:rFonts w:ascii="Times New Roman" w:hAnsi="Times New Roman" w:cs="Times New Roman"/>
          <w:sz w:val="24"/>
          <w:szCs w:val="24"/>
        </w:rPr>
        <w:t>owanie</w:t>
      </w:r>
      <w:r w:rsidR="000D1798" w:rsidRPr="006355DE">
        <w:rPr>
          <w:rFonts w:ascii="Times New Roman" w:hAnsi="Times New Roman" w:cs="Times New Roman"/>
          <w:sz w:val="24"/>
          <w:szCs w:val="24"/>
        </w:rPr>
        <w:t xml:space="preserve"> paliwa do celów akcyzowych</w:t>
      </w:r>
      <w:r w:rsidR="00BA4D27" w:rsidRPr="006355DE">
        <w:rPr>
          <w:rFonts w:ascii="Times New Roman" w:hAnsi="Times New Roman" w:cs="Times New Roman"/>
          <w:sz w:val="24"/>
          <w:szCs w:val="24"/>
        </w:rPr>
        <w:t>)</w:t>
      </w:r>
      <w:r w:rsidR="000D1798" w:rsidRPr="006355DE">
        <w:rPr>
          <w:rFonts w:ascii="Times New Roman" w:hAnsi="Times New Roman" w:cs="Times New Roman"/>
          <w:sz w:val="24"/>
          <w:szCs w:val="24"/>
        </w:rPr>
        <w:t xml:space="preserve">, przyczyni się do uszczelnienia </w:t>
      </w:r>
      <w:r w:rsidR="00E21364" w:rsidRPr="006355DE">
        <w:rPr>
          <w:rFonts w:ascii="Times New Roman" w:hAnsi="Times New Roman" w:cs="Times New Roman"/>
          <w:sz w:val="24"/>
          <w:szCs w:val="24"/>
        </w:rPr>
        <w:t>nadzoru nad tym</w:t>
      </w:r>
      <w:r w:rsidR="00FA3C27">
        <w:rPr>
          <w:rFonts w:ascii="Times New Roman" w:hAnsi="Times New Roman" w:cs="Times New Roman"/>
          <w:sz w:val="24"/>
          <w:szCs w:val="24"/>
        </w:rPr>
        <w:t xml:space="preserve">i obszarami. </w:t>
      </w:r>
      <w:r w:rsidR="000D1798" w:rsidRPr="006355DE">
        <w:rPr>
          <w:rFonts w:ascii="Times New Roman" w:hAnsi="Times New Roman" w:cs="Times New Roman"/>
          <w:sz w:val="24"/>
          <w:szCs w:val="24"/>
        </w:rPr>
        <w:t xml:space="preserve">Proponowana </w:t>
      </w:r>
      <w:r w:rsidRPr="006355DE">
        <w:rPr>
          <w:rFonts w:ascii="Times New Roman" w:hAnsi="Times New Roman" w:cs="Times New Roman"/>
          <w:sz w:val="24"/>
          <w:szCs w:val="24"/>
        </w:rPr>
        <w:t>zmiana wprowadza ujednolicenie pojęcia wytw</w:t>
      </w:r>
      <w:r w:rsidR="000D1798" w:rsidRPr="006355DE">
        <w:rPr>
          <w:rFonts w:ascii="Times New Roman" w:hAnsi="Times New Roman" w:cs="Times New Roman"/>
          <w:sz w:val="24"/>
          <w:szCs w:val="24"/>
        </w:rPr>
        <w:t>a</w:t>
      </w:r>
      <w:r w:rsidRPr="006355DE">
        <w:rPr>
          <w:rFonts w:ascii="Times New Roman" w:hAnsi="Times New Roman" w:cs="Times New Roman"/>
          <w:sz w:val="24"/>
          <w:szCs w:val="24"/>
        </w:rPr>
        <w:t>rzania paliw ciekłych w</w:t>
      </w:r>
      <w:r w:rsidR="00C77D58" w:rsidRPr="006355DE">
        <w:rPr>
          <w:rFonts w:ascii="Times New Roman" w:hAnsi="Times New Roman" w:cs="Times New Roman"/>
          <w:sz w:val="24"/>
          <w:szCs w:val="24"/>
        </w:rPr>
        <w:t> </w:t>
      </w:r>
      <w:r w:rsidR="00075092" w:rsidRPr="006355DE">
        <w:rPr>
          <w:rFonts w:ascii="Times New Roman" w:hAnsi="Times New Roman" w:cs="Times New Roman"/>
          <w:sz w:val="24"/>
          <w:szCs w:val="24"/>
        </w:rPr>
        <w:t>rozumieniu P</w:t>
      </w:r>
      <w:r w:rsidRPr="006355DE">
        <w:rPr>
          <w:rFonts w:ascii="Times New Roman" w:hAnsi="Times New Roman" w:cs="Times New Roman"/>
          <w:sz w:val="24"/>
          <w:szCs w:val="24"/>
        </w:rPr>
        <w:t>rawa energetycznego z pojęciem produkcji w rozumieniu reżimu akcyzowego</w:t>
      </w:r>
      <w:r w:rsidR="00BA4D27" w:rsidRPr="006355DE">
        <w:rPr>
          <w:rFonts w:ascii="Times New Roman" w:hAnsi="Times New Roman" w:cs="Times New Roman"/>
          <w:sz w:val="24"/>
          <w:szCs w:val="24"/>
        </w:rPr>
        <w:t>,</w:t>
      </w:r>
      <w:r w:rsidRPr="006355DE">
        <w:rPr>
          <w:rFonts w:ascii="Times New Roman" w:hAnsi="Times New Roman" w:cs="Times New Roman"/>
          <w:sz w:val="24"/>
          <w:szCs w:val="24"/>
        </w:rPr>
        <w:t xml:space="preserve"> co dodatkowo przyczy</w:t>
      </w:r>
      <w:r w:rsidR="000D1798" w:rsidRPr="006355DE">
        <w:rPr>
          <w:rFonts w:ascii="Times New Roman" w:hAnsi="Times New Roman" w:cs="Times New Roman"/>
          <w:sz w:val="24"/>
          <w:szCs w:val="24"/>
        </w:rPr>
        <w:t>ni</w:t>
      </w:r>
      <w:r w:rsidRPr="006355DE">
        <w:rPr>
          <w:rFonts w:ascii="Times New Roman" w:hAnsi="Times New Roman" w:cs="Times New Roman"/>
          <w:sz w:val="24"/>
          <w:szCs w:val="24"/>
        </w:rPr>
        <w:t xml:space="preserve"> się do zapewniania przejrzystych zasad nadzoru na tymi procesami produkcyjnymi. </w:t>
      </w:r>
      <w:r w:rsidR="00CD05E9" w:rsidRPr="006355DE">
        <w:rPr>
          <w:rFonts w:ascii="Times New Roman" w:hAnsi="Times New Roman" w:cs="Times New Roman"/>
          <w:sz w:val="24"/>
          <w:szCs w:val="24"/>
        </w:rPr>
        <w:t>Rozszerzenie obowiązków koncesyjnych o</w:t>
      </w:r>
      <w:r w:rsidR="00D83B5E" w:rsidRPr="006355DE">
        <w:rPr>
          <w:rFonts w:ascii="Times New Roman" w:hAnsi="Times New Roman" w:cs="Times New Roman"/>
          <w:sz w:val="24"/>
          <w:szCs w:val="24"/>
        </w:rPr>
        <w:t> </w:t>
      </w:r>
      <w:r w:rsidR="00CD05E9" w:rsidRPr="006355DE">
        <w:rPr>
          <w:rFonts w:ascii="Times New Roman" w:hAnsi="Times New Roman" w:cs="Times New Roman"/>
          <w:sz w:val="24"/>
          <w:szCs w:val="24"/>
        </w:rPr>
        <w:t xml:space="preserve">te procesy pozwoli </w:t>
      </w:r>
      <w:r w:rsidR="00BA4D27" w:rsidRPr="006355DE">
        <w:rPr>
          <w:rFonts w:ascii="Times New Roman" w:hAnsi="Times New Roman" w:cs="Times New Roman"/>
          <w:sz w:val="24"/>
          <w:szCs w:val="24"/>
        </w:rPr>
        <w:t>także w</w:t>
      </w:r>
      <w:r w:rsidR="00075092" w:rsidRPr="006355DE">
        <w:rPr>
          <w:rFonts w:ascii="Times New Roman" w:hAnsi="Times New Roman" w:cs="Times New Roman"/>
          <w:sz w:val="24"/>
          <w:szCs w:val="24"/>
        </w:rPr>
        <w:t> </w:t>
      </w:r>
      <w:r w:rsidR="00BA4D27" w:rsidRPr="006355DE">
        <w:rPr>
          <w:rFonts w:ascii="Times New Roman" w:hAnsi="Times New Roman" w:cs="Times New Roman"/>
          <w:sz w:val="24"/>
          <w:szCs w:val="24"/>
        </w:rPr>
        <w:t>sposób kompleksowy</w:t>
      </w:r>
      <w:r w:rsidR="00CD05E9" w:rsidRPr="006355DE">
        <w:rPr>
          <w:rFonts w:ascii="Times New Roman" w:hAnsi="Times New Roman" w:cs="Times New Roman"/>
          <w:sz w:val="24"/>
          <w:szCs w:val="24"/>
        </w:rPr>
        <w:t xml:space="preserve"> zinwentaryzować oraz zweryfikowa</w:t>
      </w:r>
      <w:r w:rsidR="00BA4D27" w:rsidRPr="006355DE">
        <w:rPr>
          <w:rFonts w:ascii="Times New Roman" w:hAnsi="Times New Roman" w:cs="Times New Roman"/>
          <w:sz w:val="24"/>
          <w:szCs w:val="24"/>
        </w:rPr>
        <w:t>ć stan techniczny</w:t>
      </w:r>
      <w:r w:rsidR="00CD05E9" w:rsidRPr="006355DE">
        <w:rPr>
          <w:rFonts w:ascii="Times New Roman" w:hAnsi="Times New Roman" w:cs="Times New Roman"/>
          <w:sz w:val="24"/>
          <w:szCs w:val="24"/>
        </w:rPr>
        <w:t xml:space="preserve"> infrastruktury</w:t>
      </w:r>
      <w:r w:rsidR="00BA4D27" w:rsidRPr="006355DE">
        <w:rPr>
          <w:rFonts w:ascii="Times New Roman" w:hAnsi="Times New Roman" w:cs="Times New Roman"/>
          <w:sz w:val="24"/>
          <w:szCs w:val="24"/>
        </w:rPr>
        <w:t xml:space="preserve"> paliw ciekłych wykorzystywanej</w:t>
      </w:r>
      <w:r w:rsidR="00CD05E9" w:rsidRPr="006355DE">
        <w:rPr>
          <w:rFonts w:ascii="Times New Roman" w:hAnsi="Times New Roman" w:cs="Times New Roman"/>
          <w:sz w:val="24"/>
          <w:szCs w:val="24"/>
        </w:rPr>
        <w:t xml:space="preserve"> do tych procesów. </w:t>
      </w:r>
    </w:p>
    <w:p w14:paraId="6D29CD1F" w14:textId="77777777" w:rsidR="00F35327" w:rsidRDefault="00F35327" w:rsidP="006355DE">
      <w:pPr>
        <w:spacing w:after="0"/>
        <w:jc w:val="both"/>
        <w:rPr>
          <w:rFonts w:ascii="Times New Roman" w:hAnsi="Times New Roman" w:cs="Times New Roman"/>
          <w:sz w:val="24"/>
          <w:szCs w:val="24"/>
        </w:rPr>
      </w:pPr>
    </w:p>
    <w:p w14:paraId="77AF02BD" w14:textId="77777777" w:rsidR="000E3CE6" w:rsidRDefault="00D25EA7" w:rsidP="00960A2F">
      <w:pPr>
        <w:spacing w:after="0" w:line="360" w:lineRule="auto"/>
        <w:jc w:val="both"/>
        <w:rPr>
          <w:rFonts w:ascii="Times New Roman" w:hAnsi="Times New Roman" w:cs="Times New Roman"/>
          <w:sz w:val="24"/>
          <w:szCs w:val="24"/>
        </w:rPr>
      </w:pPr>
      <w:r w:rsidRPr="00D25EA7">
        <w:rPr>
          <w:rFonts w:ascii="Times New Roman" w:hAnsi="Times New Roman" w:cs="Times New Roman"/>
          <w:sz w:val="24"/>
          <w:szCs w:val="24"/>
        </w:rPr>
        <w:t xml:space="preserve">W zmienianym </w:t>
      </w:r>
      <w:r w:rsidRPr="00F35327">
        <w:rPr>
          <w:rFonts w:ascii="Times New Roman" w:hAnsi="Times New Roman" w:cs="Times New Roman"/>
          <w:b/>
          <w:sz w:val="24"/>
          <w:szCs w:val="24"/>
        </w:rPr>
        <w:t>art. 4ba</w:t>
      </w:r>
      <w:r w:rsidRPr="00D25EA7">
        <w:rPr>
          <w:rFonts w:ascii="Times New Roman" w:hAnsi="Times New Roman" w:cs="Times New Roman"/>
          <w:sz w:val="24"/>
          <w:szCs w:val="24"/>
        </w:rPr>
        <w:t xml:space="preserve"> na przedsiębiorstwa energetyczne zajmujące się koncesjonowanym wytwarzaniem paliw ciekłych nakłada się obowiązek prowadzenia wykazu przedsiębiorstw energetycznych zajmujących się wytwarzaniem, obrotem, w tym obrotem z zagranicą paliwami </w:t>
      </w:r>
      <w:r w:rsidRPr="00D25EA7">
        <w:rPr>
          <w:rFonts w:ascii="Times New Roman" w:hAnsi="Times New Roman" w:cs="Times New Roman"/>
          <w:sz w:val="24"/>
          <w:szCs w:val="24"/>
        </w:rPr>
        <w:lastRenderedPageBreak/>
        <w:t>ciekłymi, podmiotów przywożących oraz odbiorców końcowych paliw ciekłych, którym świadczą usługi wytwarzania paliw ciekłych, odpowiednio do zakresu swojej działalności. Obowiązki powyższe ciążą już obecnie na przedsiębiorcach prowadzących działalność gospodarczą w zakresie magazynowania i przeładunku paliw ciekłych.</w:t>
      </w:r>
    </w:p>
    <w:p w14:paraId="1008FCD5" w14:textId="77777777" w:rsidR="00F71202" w:rsidRPr="006355DE" w:rsidRDefault="00F71202" w:rsidP="006355DE">
      <w:pPr>
        <w:spacing w:after="0"/>
        <w:jc w:val="both"/>
        <w:rPr>
          <w:rFonts w:ascii="Times New Roman" w:hAnsi="Times New Roman" w:cs="Times New Roman"/>
          <w:sz w:val="24"/>
          <w:szCs w:val="24"/>
        </w:rPr>
      </w:pPr>
    </w:p>
    <w:p w14:paraId="43D827B5" w14:textId="171368E6" w:rsidR="0070506E" w:rsidRPr="006355DE" w:rsidRDefault="0070506E" w:rsidP="00FB6B75">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Kolejna zmiana dotyczy </w:t>
      </w:r>
      <w:r w:rsidRPr="006355DE">
        <w:rPr>
          <w:rFonts w:ascii="Times New Roman" w:hAnsi="Times New Roman" w:cs="Times New Roman"/>
          <w:b/>
          <w:sz w:val="24"/>
          <w:szCs w:val="24"/>
        </w:rPr>
        <w:t>art. 23</w:t>
      </w:r>
      <w:r w:rsidRPr="006355DE">
        <w:rPr>
          <w:rFonts w:ascii="Times New Roman" w:hAnsi="Times New Roman" w:cs="Times New Roman"/>
          <w:sz w:val="24"/>
          <w:szCs w:val="24"/>
        </w:rPr>
        <w:t xml:space="preserve">. Do zakresu działania Prezesa URE będzie należało </w:t>
      </w:r>
      <w:r w:rsidR="00596AE9" w:rsidRPr="006355DE">
        <w:rPr>
          <w:rFonts w:ascii="Times New Roman" w:hAnsi="Times New Roman" w:cs="Times New Roman"/>
          <w:sz w:val="24"/>
          <w:szCs w:val="24"/>
        </w:rPr>
        <w:t>kontrolowanie także podmiotów prowadzących zakładowe stacje paliw ciekłych (</w:t>
      </w:r>
      <w:r w:rsidR="00596AE9" w:rsidRPr="006355DE">
        <w:rPr>
          <w:rFonts w:ascii="Times New Roman" w:hAnsi="Times New Roman" w:cs="Times New Roman"/>
          <w:b/>
          <w:sz w:val="24"/>
          <w:szCs w:val="24"/>
        </w:rPr>
        <w:t>ust. 2 pkt</w:t>
      </w:r>
      <w:r w:rsidR="00C94729" w:rsidRPr="006355DE">
        <w:rPr>
          <w:rFonts w:ascii="Times New Roman" w:hAnsi="Times New Roman" w:cs="Times New Roman"/>
          <w:b/>
          <w:sz w:val="24"/>
          <w:szCs w:val="24"/>
        </w:rPr>
        <w:t> </w:t>
      </w:r>
      <w:r w:rsidR="00596AE9" w:rsidRPr="006355DE">
        <w:rPr>
          <w:rFonts w:ascii="Times New Roman" w:hAnsi="Times New Roman" w:cs="Times New Roman"/>
          <w:b/>
          <w:sz w:val="24"/>
          <w:szCs w:val="24"/>
        </w:rPr>
        <w:t>21b</w:t>
      </w:r>
      <w:r w:rsidR="00596AE9" w:rsidRPr="006355DE">
        <w:rPr>
          <w:rFonts w:ascii="Times New Roman" w:hAnsi="Times New Roman" w:cs="Times New Roman"/>
          <w:sz w:val="24"/>
          <w:szCs w:val="24"/>
        </w:rPr>
        <w:t xml:space="preserve">), </w:t>
      </w:r>
      <w:r w:rsidRPr="006355DE">
        <w:rPr>
          <w:rFonts w:ascii="Times New Roman" w:hAnsi="Times New Roman" w:cs="Times New Roman"/>
          <w:sz w:val="24"/>
          <w:szCs w:val="24"/>
        </w:rPr>
        <w:t>prowadzenie</w:t>
      </w:r>
      <w:r w:rsidR="000E3CE6" w:rsidRPr="006355DE">
        <w:rPr>
          <w:rFonts w:ascii="Times New Roman" w:hAnsi="Times New Roman" w:cs="Times New Roman"/>
          <w:sz w:val="24"/>
          <w:szCs w:val="24"/>
        </w:rPr>
        <w:t>,</w:t>
      </w:r>
      <w:r w:rsidRPr="006355DE">
        <w:rPr>
          <w:rFonts w:ascii="Times New Roman" w:hAnsi="Times New Roman" w:cs="Times New Roman"/>
          <w:sz w:val="24"/>
          <w:szCs w:val="24"/>
        </w:rPr>
        <w:t xml:space="preserve"> w postaci elektronicznej</w:t>
      </w:r>
      <w:r w:rsidR="000E3CE6" w:rsidRPr="006355DE">
        <w:rPr>
          <w:rFonts w:ascii="Times New Roman" w:hAnsi="Times New Roman" w:cs="Times New Roman"/>
          <w:sz w:val="24"/>
          <w:szCs w:val="24"/>
        </w:rPr>
        <w:t>,</w:t>
      </w:r>
      <w:r w:rsidRPr="006355DE">
        <w:rPr>
          <w:rFonts w:ascii="Times New Roman" w:hAnsi="Times New Roman" w:cs="Times New Roman"/>
          <w:sz w:val="24"/>
          <w:szCs w:val="24"/>
        </w:rPr>
        <w:t xml:space="preserve"> rejestru zakładowych stacji paliw ciekłych (</w:t>
      </w:r>
      <w:r w:rsidRPr="006355DE">
        <w:rPr>
          <w:rFonts w:ascii="Times New Roman" w:hAnsi="Times New Roman" w:cs="Times New Roman"/>
          <w:b/>
          <w:sz w:val="24"/>
          <w:szCs w:val="24"/>
        </w:rPr>
        <w:t xml:space="preserve">ust. 2 </w:t>
      </w:r>
      <w:r w:rsidR="000E3CE6" w:rsidRPr="006355DE">
        <w:rPr>
          <w:rFonts w:ascii="Times New Roman" w:hAnsi="Times New Roman" w:cs="Times New Roman"/>
          <w:b/>
          <w:sz w:val="24"/>
          <w:szCs w:val="24"/>
        </w:rPr>
        <w:t>pkt 21</w:t>
      </w:r>
      <w:r w:rsidR="00596AE9" w:rsidRPr="006355DE">
        <w:rPr>
          <w:rFonts w:ascii="Times New Roman" w:hAnsi="Times New Roman" w:cs="Times New Roman"/>
          <w:b/>
          <w:sz w:val="24"/>
          <w:szCs w:val="24"/>
        </w:rPr>
        <w:t>c</w:t>
      </w:r>
      <w:r w:rsidR="000E3CE6" w:rsidRPr="006355DE">
        <w:rPr>
          <w:rFonts w:ascii="Times New Roman" w:hAnsi="Times New Roman" w:cs="Times New Roman"/>
          <w:b/>
          <w:sz w:val="24"/>
          <w:szCs w:val="24"/>
        </w:rPr>
        <w:t xml:space="preserve"> </w:t>
      </w:r>
      <w:r w:rsidRPr="006355DE">
        <w:rPr>
          <w:rFonts w:ascii="Times New Roman" w:hAnsi="Times New Roman" w:cs="Times New Roman"/>
          <w:b/>
          <w:sz w:val="24"/>
          <w:szCs w:val="24"/>
        </w:rPr>
        <w:t>lit. h</w:t>
      </w:r>
      <w:r w:rsidRPr="006355DE">
        <w:rPr>
          <w:rFonts w:ascii="Times New Roman" w:hAnsi="Times New Roman" w:cs="Times New Roman"/>
          <w:sz w:val="24"/>
          <w:szCs w:val="24"/>
        </w:rPr>
        <w:t>)</w:t>
      </w:r>
      <w:r w:rsidR="005C688A">
        <w:rPr>
          <w:rFonts w:ascii="Times New Roman" w:hAnsi="Times New Roman" w:cs="Times New Roman"/>
          <w:sz w:val="24"/>
          <w:szCs w:val="24"/>
        </w:rPr>
        <w:t xml:space="preserve"> </w:t>
      </w:r>
      <w:r w:rsidR="000E3CE6" w:rsidRPr="006355DE">
        <w:rPr>
          <w:rFonts w:ascii="Times New Roman" w:hAnsi="Times New Roman" w:cs="Times New Roman"/>
          <w:sz w:val="24"/>
          <w:szCs w:val="24"/>
        </w:rPr>
        <w:t>oraz</w:t>
      </w:r>
      <w:r w:rsidR="00205904" w:rsidRPr="006355DE">
        <w:rPr>
          <w:rFonts w:ascii="Times New Roman" w:hAnsi="Times New Roman" w:cs="Times New Roman"/>
          <w:sz w:val="24"/>
          <w:szCs w:val="24"/>
        </w:rPr>
        <w:t xml:space="preserve"> </w:t>
      </w:r>
      <w:r w:rsidR="00826348" w:rsidRPr="006355DE">
        <w:rPr>
          <w:rFonts w:ascii="Times New Roman" w:hAnsi="Times New Roman" w:cs="Times New Roman"/>
          <w:sz w:val="24"/>
          <w:szCs w:val="24"/>
        </w:rPr>
        <w:t xml:space="preserve">prowadzenie spraw, o których mowa art. 43i ust. 1, tj. </w:t>
      </w:r>
      <w:r w:rsidR="00205904" w:rsidRPr="006355DE">
        <w:rPr>
          <w:rFonts w:ascii="Times New Roman" w:hAnsi="Times New Roman" w:cs="Times New Roman"/>
          <w:sz w:val="24"/>
          <w:szCs w:val="24"/>
        </w:rPr>
        <w:t xml:space="preserve">wydawanie decyzji o </w:t>
      </w:r>
      <w:r w:rsidR="0077646D" w:rsidRPr="006355DE">
        <w:rPr>
          <w:rFonts w:ascii="Times New Roman" w:hAnsi="Times New Roman" w:cs="Times New Roman"/>
          <w:sz w:val="24"/>
          <w:szCs w:val="24"/>
        </w:rPr>
        <w:t xml:space="preserve">wpisie i </w:t>
      </w:r>
      <w:r w:rsidR="00205904" w:rsidRPr="006355DE">
        <w:rPr>
          <w:rFonts w:ascii="Times New Roman" w:hAnsi="Times New Roman" w:cs="Times New Roman"/>
          <w:sz w:val="24"/>
          <w:szCs w:val="24"/>
        </w:rPr>
        <w:t>wykreśleniu zakładowej stacji paliw ciekłych z rejestru tych stacji (</w:t>
      </w:r>
      <w:r w:rsidR="00205904" w:rsidRPr="006355DE">
        <w:rPr>
          <w:rFonts w:ascii="Times New Roman" w:hAnsi="Times New Roman" w:cs="Times New Roman"/>
          <w:b/>
          <w:sz w:val="24"/>
          <w:szCs w:val="24"/>
        </w:rPr>
        <w:t xml:space="preserve">pkt </w:t>
      </w:r>
      <w:r w:rsidR="00826348" w:rsidRPr="006355DE">
        <w:rPr>
          <w:rFonts w:ascii="Times New Roman" w:hAnsi="Times New Roman" w:cs="Times New Roman"/>
          <w:b/>
          <w:sz w:val="24"/>
          <w:szCs w:val="24"/>
        </w:rPr>
        <w:t>21</w:t>
      </w:r>
      <w:r w:rsidR="00684463">
        <w:rPr>
          <w:rFonts w:ascii="Times New Roman" w:hAnsi="Times New Roman" w:cs="Times New Roman"/>
          <w:b/>
          <w:sz w:val="24"/>
          <w:szCs w:val="24"/>
        </w:rPr>
        <w:t>h</w:t>
      </w:r>
      <w:r w:rsidR="00205904" w:rsidRPr="006355DE">
        <w:rPr>
          <w:rFonts w:ascii="Times New Roman" w:hAnsi="Times New Roman" w:cs="Times New Roman"/>
          <w:sz w:val="24"/>
          <w:szCs w:val="24"/>
        </w:rPr>
        <w:t>).</w:t>
      </w:r>
    </w:p>
    <w:p w14:paraId="56782AA9" w14:textId="3BD9264D" w:rsidR="00596AE9" w:rsidRPr="006355DE" w:rsidRDefault="007F492C" w:rsidP="00FB6B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53239E">
        <w:rPr>
          <w:rFonts w:ascii="Times New Roman" w:hAnsi="Times New Roman" w:cs="Times New Roman"/>
          <w:sz w:val="24"/>
          <w:szCs w:val="24"/>
        </w:rPr>
        <w:t xml:space="preserve"> obecnym stanie prawnym w</w:t>
      </w:r>
      <w:r>
        <w:rPr>
          <w:rFonts w:ascii="Times New Roman" w:hAnsi="Times New Roman" w:cs="Times New Roman"/>
          <w:sz w:val="24"/>
          <w:szCs w:val="24"/>
        </w:rPr>
        <w:t xml:space="preserve"> sprawach z wniosk</w:t>
      </w:r>
      <w:r w:rsidR="00350607">
        <w:rPr>
          <w:rFonts w:ascii="Times New Roman" w:hAnsi="Times New Roman" w:cs="Times New Roman"/>
          <w:sz w:val="24"/>
          <w:szCs w:val="24"/>
        </w:rPr>
        <w:t>u</w:t>
      </w:r>
      <w:r>
        <w:rPr>
          <w:rFonts w:ascii="Times New Roman" w:hAnsi="Times New Roman" w:cs="Times New Roman"/>
          <w:sz w:val="24"/>
          <w:szCs w:val="24"/>
        </w:rPr>
        <w:t xml:space="preserve"> </w:t>
      </w:r>
      <w:r w:rsidRPr="007F492C">
        <w:rPr>
          <w:rFonts w:ascii="Times New Roman" w:hAnsi="Times New Roman" w:cs="Times New Roman"/>
          <w:sz w:val="24"/>
          <w:szCs w:val="24"/>
        </w:rPr>
        <w:t>o udzielenie</w:t>
      </w:r>
      <w:r>
        <w:rPr>
          <w:rFonts w:ascii="Times New Roman" w:hAnsi="Times New Roman" w:cs="Times New Roman"/>
          <w:sz w:val="24"/>
          <w:szCs w:val="24"/>
        </w:rPr>
        <w:t xml:space="preserve">, </w:t>
      </w:r>
      <w:r w:rsidRPr="007F492C">
        <w:rPr>
          <w:rFonts w:ascii="Times New Roman" w:hAnsi="Times New Roman" w:cs="Times New Roman"/>
          <w:sz w:val="24"/>
          <w:szCs w:val="24"/>
        </w:rPr>
        <w:t xml:space="preserve">przedłużenie albo cofnięcie koncesji </w:t>
      </w:r>
      <w:r w:rsidR="000E4913" w:rsidRPr="000E4913">
        <w:rPr>
          <w:rFonts w:ascii="Times New Roman" w:hAnsi="Times New Roman" w:cs="Times New Roman"/>
          <w:sz w:val="24"/>
          <w:szCs w:val="24"/>
        </w:rPr>
        <w:t xml:space="preserve">na wytwarzanie paliw ciekłych, magazynowanie lub przeładunek paliw ciekłych oraz obrót paliwami ciekłymi z zagranicą </w:t>
      </w:r>
      <w:r>
        <w:rPr>
          <w:rFonts w:ascii="Times New Roman" w:hAnsi="Times New Roman" w:cs="Times New Roman"/>
          <w:sz w:val="24"/>
          <w:szCs w:val="24"/>
        </w:rPr>
        <w:t>Prezes URE za</w:t>
      </w:r>
      <w:r w:rsidR="007A373F">
        <w:rPr>
          <w:rFonts w:ascii="Times New Roman" w:hAnsi="Times New Roman" w:cs="Times New Roman"/>
          <w:sz w:val="24"/>
          <w:szCs w:val="24"/>
        </w:rPr>
        <w:t>s</w:t>
      </w:r>
      <w:r>
        <w:rPr>
          <w:rFonts w:ascii="Times New Roman" w:hAnsi="Times New Roman" w:cs="Times New Roman"/>
          <w:sz w:val="24"/>
          <w:szCs w:val="24"/>
        </w:rPr>
        <w:t>i</w:t>
      </w:r>
      <w:r w:rsidR="007A373F">
        <w:rPr>
          <w:rFonts w:ascii="Times New Roman" w:hAnsi="Times New Roman" w:cs="Times New Roman"/>
          <w:sz w:val="24"/>
          <w:szCs w:val="24"/>
        </w:rPr>
        <w:t>ę</w:t>
      </w:r>
      <w:r>
        <w:rPr>
          <w:rFonts w:ascii="Times New Roman" w:hAnsi="Times New Roman" w:cs="Times New Roman"/>
          <w:sz w:val="24"/>
          <w:szCs w:val="24"/>
        </w:rPr>
        <w:t xml:space="preserve">ga opinii </w:t>
      </w:r>
      <w:r w:rsidRPr="007F492C">
        <w:rPr>
          <w:rFonts w:ascii="Times New Roman" w:hAnsi="Times New Roman" w:cs="Times New Roman"/>
          <w:sz w:val="24"/>
          <w:szCs w:val="24"/>
        </w:rPr>
        <w:t xml:space="preserve">Prezesa </w:t>
      </w:r>
      <w:r w:rsidR="000E4913">
        <w:rPr>
          <w:rFonts w:ascii="Times New Roman" w:hAnsi="Times New Roman" w:cs="Times New Roman"/>
          <w:sz w:val="24"/>
          <w:szCs w:val="24"/>
        </w:rPr>
        <w:t>RARS</w:t>
      </w:r>
      <w:r w:rsidRPr="007F492C">
        <w:rPr>
          <w:rFonts w:ascii="Times New Roman" w:hAnsi="Times New Roman" w:cs="Times New Roman"/>
          <w:sz w:val="24"/>
          <w:szCs w:val="24"/>
        </w:rPr>
        <w:t xml:space="preserve">, Szefa </w:t>
      </w:r>
      <w:r w:rsidR="000E4913">
        <w:rPr>
          <w:rFonts w:ascii="Times New Roman" w:hAnsi="Times New Roman" w:cs="Times New Roman"/>
          <w:sz w:val="24"/>
          <w:szCs w:val="24"/>
        </w:rPr>
        <w:t>KAS</w:t>
      </w:r>
      <w:r w:rsidRPr="007F492C">
        <w:rPr>
          <w:rFonts w:ascii="Times New Roman" w:hAnsi="Times New Roman" w:cs="Times New Roman"/>
          <w:sz w:val="24"/>
          <w:szCs w:val="24"/>
        </w:rPr>
        <w:t xml:space="preserve">, Prokuratora Generalnego oraz Komendanta </w:t>
      </w:r>
      <w:r w:rsidR="000E4913">
        <w:rPr>
          <w:rFonts w:ascii="Times New Roman" w:hAnsi="Times New Roman" w:cs="Times New Roman"/>
          <w:sz w:val="24"/>
          <w:szCs w:val="24"/>
        </w:rPr>
        <w:t>G</w:t>
      </w:r>
      <w:r w:rsidR="00684463">
        <w:rPr>
          <w:rFonts w:ascii="Times New Roman" w:hAnsi="Times New Roman" w:cs="Times New Roman"/>
          <w:sz w:val="24"/>
          <w:szCs w:val="24"/>
        </w:rPr>
        <w:t xml:space="preserve">łównego </w:t>
      </w:r>
      <w:r w:rsidR="000E4913">
        <w:rPr>
          <w:rFonts w:ascii="Times New Roman" w:hAnsi="Times New Roman" w:cs="Times New Roman"/>
          <w:sz w:val="24"/>
          <w:szCs w:val="24"/>
        </w:rPr>
        <w:t>P</w:t>
      </w:r>
      <w:r w:rsidR="00684463">
        <w:rPr>
          <w:rFonts w:ascii="Times New Roman" w:hAnsi="Times New Roman" w:cs="Times New Roman"/>
          <w:sz w:val="24"/>
          <w:szCs w:val="24"/>
        </w:rPr>
        <w:t>olicji</w:t>
      </w:r>
      <w:r>
        <w:rPr>
          <w:rFonts w:ascii="Times New Roman" w:hAnsi="Times New Roman" w:cs="Times New Roman"/>
          <w:sz w:val="24"/>
          <w:szCs w:val="24"/>
        </w:rPr>
        <w:t xml:space="preserve">. Mając na uwadze, że </w:t>
      </w:r>
      <w:r w:rsidR="00902781">
        <w:rPr>
          <w:rFonts w:ascii="Times New Roman" w:hAnsi="Times New Roman" w:cs="Times New Roman"/>
          <w:sz w:val="24"/>
          <w:szCs w:val="24"/>
        </w:rPr>
        <w:t xml:space="preserve">nawet </w:t>
      </w:r>
      <w:r>
        <w:rPr>
          <w:rFonts w:ascii="Times New Roman" w:hAnsi="Times New Roman" w:cs="Times New Roman"/>
          <w:sz w:val="24"/>
          <w:szCs w:val="24"/>
        </w:rPr>
        <w:t>przedłużenie</w:t>
      </w:r>
      <w:r w:rsidR="00902781">
        <w:rPr>
          <w:rFonts w:ascii="Times New Roman" w:hAnsi="Times New Roman" w:cs="Times New Roman"/>
          <w:sz w:val="24"/>
          <w:szCs w:val="24"/>
        </w:rPr>
        <w:t xml:space="preserve"> koncesji</w:t>
      </w:r>
      <w:r>
        <w:rPr>
          <w:rFonts w:ascii="Times New Roman" w:hAnsi="Times New Roman" w:cs="Times New Roman"/>
          <w:sz w:val="24"/>
          <w:szCs w:val="24"/>
        </w:rPr>
        <w:t xml:space="preserve"> </w:t>
      </w:r>
      <w:r w:rsidR="00902781">
        <w:rPr>
          <w:rFonts w:ascii="Times New Roman" w:hAnsi="Times New Roman" w:cs="Times New Roman"/>
          <w:sz w:val="24"/>
          <w:szCs w:val="24"/>
        </w:rPr>
        <w:t xml:space="preserve">wymaga uzyskania opinii </w:t>
      </w:r>
      <w:r w:rsidR="000E4913" w:rsidRPr="000E4913">
        <w:rPr>
          <w:rFonts w:ascii="Times New Roman" w:hAnsi="Times New Roman" w:cs="Times New Roman"/>
          <w:sz w:val="24"/>
          <w:szCs w:val="24"/>
        </w:rPr>
        <w:t>Prezesa RARS, Szefa KAS, Prokuratora Generalnego oraz Komendanta G</w:t>
      </w:r>
      <w:r w:rsidR="00684463">
        <w:rPr>
          <w:rFonts w:ascii="Times New Roman" w:hAnsi="Times New Roman" w:cs="Times New Roman"/>
          <w:sz w:val="24"/>
          <w:szCs w:val="24"/>
        </w:rPr>
        <w:t xml:space="preserve">łównego </w:t>
      </w:r>
      <w:r w:rsidR="000E4913" w:rsidRPr="000E4913">
        <w:rPr>
          <w:rFonts w:ascii="Times New Roman" w:hAnsi="Times New Roman" w:cs="Times New Roman"/>
          <w:sz w:val="24"/>
          <w:szCs w:val="24"/>
        </w:rPr>
        <w:t>P</w:t>
      </w:r>
      <w:r w:rsidR="00684463">
        <w:rPr>
          <w:rFonts w:ascii="Times New Roman" w:hAnsi="Times New Roman" w:cs="Times New Roman"/>
          <w:sz w:val="24"/>
          <w:szCs w:val="24"/>
        </w:rPr>
        <w:t>olicji</w:t>
      </w:r>
      <w:r w:rsidR="000E4913" w:rsidRPr="000E4913">
        <w:rPr>
          <w:rFonts w:ascii="Times New Roman" w:hAnsi="Times New Roman" w:cs="Times New Roman"/>
          <w:sz w:val="24"/>
          <w:szCs w:val="24"/>
        </w:rPr>
        <w:t xml:space="preserve"> </w:t>
      </w:r>
      <w:r w:rsidR="00902781">
        <w:rPr>
          <w:rFonts w:ascii="Times New Roman" w:hAnsi="Times New Roman" w:cs="Times New Roman"/>
          <w:sz w:val="24"/>
          <w:szCs w:val="24"/>
        </w:rPr>
        <w:t>wprowadzona została zmiana aby wniosek o zmianę koncesji również wymagał opinii tych organów</w:t>
      </w:r>
      <w:r w:rsidR="000E4913">
        <w:rPr>
          <w:rFonts w:ascii="Times New Roman" w:hAnsi="Times New Roman" w:cs="Times New Roman"/>
          <w:sz w:val="24"/>
          <w:szCs w:val="24"/>
        </w:rPr>
        <w:t xml:space="preserve"> (</w:t>
      </w:r>
      <w:r w:rsidR="000E4913" w:rsidRPr="006355DE">
        <w:rPr>
          <w:rFonts w:ascii="Times New Roman" w:hAnsi="Times New Roman" w:cs="Times New Roman"/>
          <w:b/>
          <w:sz w:val="24"/>
          <w:szCs w:val="24"/>
        </w:rPr>
        <w:t xml:space="preserve">art. 23 ust. </w:t>
      </w:r>
      <w:r w:rsidR="000E4913">
        <w:rPr>
          <w:rFonts w:ascii="Times New Roman" w:hAnsi="Times New Roman" w:cs="Times New Roman"/>
          <w:b/>
          <w:sz w:val="24"/>
          <w:szCs w:val="24"/>
        </w:rPr>
        <w:t>3</w:t>
      </w:r>
      <w:r w:rsidR="000E4913" w:rsidRPr="006355DE">
        <w:rPr>
          <w:rFonts w:ascii="Times New Roman" w:hAnsi="Times New Roman" w:cs="Times New Roman"/>
          <w:b/>
          <w:sz w:val="24"/>
          <w:szCs w:val="24"/>
        </w:rPr>
        <w:t>a</w:t>
      </w:r>
      <w:r w:rsidR="000E4913">
        <w:rPr>
          <w:rFonts w:ascii="Times New Roman" w:hAnsi="Times New Roman" w:cs="Times New Roman"/>
          <w:b/>
          <w:sz w:val="24"/>
          <w:szCs w:val="24"/>
        </w:rPr>
        <w:t>)</w:t>
      </w:r>
      <w:r w:rsidR="00902781">
        <w:rPr>
          <w:rFonts w:ascii="Times New Roman" w:hAnsi="Times New Roman" w:cs="Times New Roman"/>
          <w:sz w:val="24"/>
          <w:szCs w:val="24"/>
        </w:rPr>
        <w:t xml:space="preserve">. </w:t>
      </w:r>
    </w:p>
    <w:p w14:paraId="5B09826A" w14:textId="7283DE8D" w:rsidR="002344B9" w:rsidRPr="006355DE" w:rsidRDefault="000D1798" w:rsidP="00FB6B75">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projektowanym </w:t>
      </w:r>
      <w:r w:rsidRPr="006355DE">
        <w:rPr>
          <w:rFonts w:ascii="Times New Roman" w:hAnsi="Times New Roman" w:cs="Times New Roman"/>
          <w:b/>
          <w:sz w:val="24"/>
          <w:szCs w:val="24"/>
        </w:rPr>
        <w:t xml:space="preserve">art. 23 </w:t>
      </w:r>
      <w:r w:rsidR="00F35327" w:rsidRPr="007F2D0B">
        <w:rPr>
          <w:rFonts w:ascii="Times New Roman" w:hAnsi="Times New Roman" w:cs="Times New Roman"/>
          <w:sz w:val="24"/>
          <w:szCs w:val="24"/>
        </w:rPr>
        <w:t>w dodawanych</w:t>
      </w:r>
      <w:r w:rsidR="00F35327">
        <w:rPr>
          <w:rFonts w:ascii="Times New Roman" w:hAnsi="Times New Roman" w:cs="Times New Roman"/>
          <w:b/>
          <w:sz w:val="24"/>
          <w:szCs w:val="24"/>
        </w:rPr>
        <w:t xml:space="preserve"> </w:t>
      </w:r>
      <w:r w:rsidR="00A51375" w:rsidRPr="006355DE">
        <w:rPr>
          <w:rFonts w:ascii="Times New Roman" w:hAnsi="Times New Roman" w:cs="Times New Roman"/>
          <w:b/>
          <w:sz w:val="24"/>
          <w:szCs w:val="24"/>
        </w:rPr>
        <w:t>ust.</w:t>
      </w:r>
      <w:r w:rsidR="00955F03" w:rsidRPr="006355DE">
        <w:rPr>
          <w:rFonts w:ascii="Times New Roman" w:hAnsi="Times New Roman" w:cs="Times New Roman"/>
          <w:b/>
          <w:sz w:val="24"/>
          <w:szCs w:val="24"/>
        </w:rPr>
        <w:t xml:space="preserve"> </w:t>
      </w:r>
      <w:r w:rsidR="002344B9" w:rsidRPr="006355DE">
        <w:rPr>
          <w:rFonts w:ascii="Times New Roman" w:hAnsi="Times New Roman" w:cs="Times New Roman"/>
          <w:b/>
          <w:sz w:val="24"/>
          <w:szCs w:val="24"/>
        </w:rPr>
        <w:t>3</w:t>
      </w:r>
      <w:r w:rsidR="00826348" w:rsidRPr="006355DE">
        <w:rPr>
          <w:rFonts w:ascii="Times New Roman" w:hAnsi="Times New Roman" w:cs="Times New Roman"/>
          <w:b/>
          <w:sz w:val="24"/>
          <w:szCs w:val="24"/>
        </w:rPr>
        <w:t>d</w:t>
      </w:r>
      <w:r w:rsidR="00826348"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proponuje się rozszerzyć kompetencje </w:t>
      </w:r>
      <w:r w:rsidR="00BA4D27" w:rsidRPr="006355DE">
        <w:rPr>
          <w:rFonts w:ascii="Times New Roman" w:hAnsi="Times New Roman" w:cs="Times New Roman"/>
          <w:sz w:val="24"/>
          <w:szCs w:val="24"/>
        </w:rPr>
        <w:t>nadzorcze</w:t>
      </w:r>
      <w:r w:rsidRPr="006355DE">
        <w:rPr>
          <w:rFonts w:ascii="Times New Roman" w:hAnsi="Times New Roman" w:cs="Times New Roman"/>
          <w:sz w:val="24"/>
          <w:szCs w:val="24"/>
        </w:rPr>
        <w:t xml:space="preserve"> Prezesa</w:t>
      </w:r>
      <w:r w:rsidR="002071EE" w:rsidRPr="006355DE">
        <w:rPr>
          <w:rFonts w:ascii="Times New Roman" w:hAnsi="Times New Roman" w:cs="Times New Roman"/>
          <w:sz w:val="24"/>
          <w:szCs w:val="24"/>
        </w:rPr>
        <w:t> </w:t>
      </w:r>
      <w:r w:rsidRPr="006355DE">
        <w:rPr>
          <w:rFonts w:ascii="Times New Roman" w:hAnsi="Times New Roman" w:cs="Times New Roman"/>
          <w:sz w:val="24"/>
          <w:szCs w:val="24"/>
        </w:rPr>
        <w:t>URE w zakresie zbierania dodatkowych informacji o podmiotach</w:t>
      </w:r>
      <w:r w:rsidR="00BA4D27" w:rsidRPr="006355DE">
        <w:rPr>
          <w:rFonts w:ascii="Times New Roman" w:hAnsi="Times New Roman" w:cs="Times New Roman"/>
          <w:sz w:val="24"/>
          <w:szCs w:val="24"/>
        </w:rPr>
        <w:t>,</w:t>
      </w:r>
      <w:r w:rsidRPr="006355DE">
        <w:rPr>
          <w:rFonts w:ascii="Times New Roman" w:hAnsi="Times New Roman" w:cs="Times New Roman"/>
          <w:sz w:val="24"/>
          <w:szCs w:val="24"/>
        </w:rPr>
        <w:t xml:space="preserve"> które </w:t>
      </w:r>
      <w:r w:rsidR="002344B9" w:rsidRPr="006355DE">
        <w:rPr>
          <w:rFonts w:ascii="Times New Roman" w:hAnsi="Times New Roman" w:cs="Times New Roman"/>
          <w:sz w:val="24"/>
          <w:szCs w:val="24"/>
        </w:rPr>
        <w:t xml:space="preserve">będą występowały z wnioskami </w:t>
      </w:r>
      <w:r w:rsidR="00EB649E">
        <w:rPr>
          <w:rFonts w:ascii="Times New Roman" w:hAnsi="Times New Roman" w:cs="Times New Roman"/>
          <w:sz w:val="24"/>
          <w:szCs w:val="24"/>
        </w:rPr>
        <w:t>w sprawie</w:t>
      </w:r>
      <w:r w:rsidR="002344B9" w:rsidRPr="006355DE">
        <w:rPr>
          <w:rFonts w:ascii="Times New Roman" w:hAnsi="Times New Roman" w:cs="Times New Roman"/>
          <w:sz w:val="24"/>
          <w:szCs w:val="24"/>
        </w:rPr>
        <w:t>:</w:t>
      </w:r>
    </w:p>
    <w:p w14:paraId="16DD015D" w14:textId="47FDAB67" w:rsidR="002344B9" w:rsidRPr="006355DE" w:rsidRDefault="00356A98" w:rsidP="00FB6B75">
      <w:pPr>
        <w:pStyle w:val="Akapitzlist"/>
        <w:numPr>
          <w:ilvl w:val="1"/>
          <w:numId w:val="69"/>
        </w:numPr>
        <w:spacing w:after="0" w:line="360" w:lineRule="auto"/>
        <w:ind w:left="709"/>
        <w:jc w:val="both"/>
        <w:rPr>
          <w:rFonts w:ascii="Times New Roman" w:hAnsi="Times New Roman" w:cs="Times New Roman"/>
          <w:sz w:val="24"/>
          <w:szCs w:val="24"/>
        </w:rPr>
      </w:pPr>
      <w:r w:rsidRPr="006355DE">
        <w:rPr>
          <w:rFonts w:ascii="Times New Roman" w:hAnsi="Times New Roman" w:cs="Times New Roman"/>
          <w:sz w:val="24"/>
          <w:szCs w:val="24"/>
        </w:rPr>
        <w:t>koncesji na obrót paliwami ciekłymi na terenie lotnisk</w:t>
      </w:r>
      <w:r>
        <w:rPr>
          <w:rFonts w:ascii="Times New Roman" w:hAnsi="Times New Roman" w:cs="Times New Roman"/>
          <w:sz w:val="24"/>
          <w:szCs w:val="24"/>
        </w:rPr>
        <w:t xml:space="preserve"> i lądowisk</w:t>
      </w:r>
      <w:r w:rsidRPr="006355DE">
        <w:rPr>
          <w:rFonts w:ascii="Times New Roman" w:hAnsi="Times New Roman" w:cs="Times New Roman"/>
          <w:sz w:val="24"/>
          <w:szCs w:val="24"/>
        </w:rPr>
        <w:t>, do statków żeglugi śródlądowej albo statk</w:t>
      </w:r>
      <w:r>
        <w:rPr>
          <w:rFonts w:ascii="Times New Roman" w:hAnsi="Times New Roman" w:cs="Times New Roman"/>
          <w:sz w:val="24"/>
          <w:szCs w:val="24"/>
        </w:rPr>
        <w:t>ów</w:t>
      </w:r>
      <w:r w:rsidRPr="006355DE">
        <w:rPr>
          <w:rFonts w:ascii="Times New Roman" w:hAnsi="Times New Roman" w:cs="Times New Roman"/>
          <w:sz w:val="24"/>
          <w:szCs w:val="24"/>
        </w:rPr>
        <w:t xml:space="preserve"> morski</w:t>
      </w:r>
      <w:r>
        <w:rPr>
          <w:rFonts w:ascii="Times New Roman" w:hAnsi="Times New Roman" w:cs="Times New Roman"/>
          <w:sz w:val="24"/>
          <w:szCs w:val="24"/>
        </w:rPr>
        <w:t>ch</w:t>
      </w:r>
      <w:r w:rsidRPr="006355DE">
        <w:rPr>
          <w:rFonts w:ascii="Times New Roman" w:hAnsi="Times New Roman" w:cs="Times New Roman"/>
          <w:sz w:val="24"/>
          <w:szCs w:val="24"/>
        </w:rPr>
        <w:t xml:space="preserve"> oraz do pojazdów kolejowych</w:t>
      </w:r>
      <w:r>
        <w:rPr>
          <w:rFonts w:ascii="Times New Roman" w:hAnsi="Times New Roman" w:cs="Times New Roman"/>
          <w:sz w:val="24"/>
          <w:szCs w:val="24"/>
        </w:rPr>
        <w:t>,</w:t>
      </w:r>
      <w:r w:rsidRPr="006355DE">
        <w:rPr>
          <w:rFonts w:ascii="Times New Roman" w:hAnsi="Times New Roman" w:cs="Times New Roman"/>
          <w:sz w:val="24"/>
          <w:szCs w:val="24"/>
        </w:rPr>
        <w:t xml:space="preserve"> </w:t>
      </w:r>
    </w:p>
    <w:p w14:paraId="214957E5" w14:textId="198F86CA" w:rsidR="00EB649E" w:rsidRDefault="00356A98" w:rsidP="00FB6B75">
      <w:pPr>
        <w:pStyle w:val="Akapitzlist"/>
        <w:numPr>
          <w:ilvl w:val="1"/>
          <w:numId w:val="69"/>
        </w:numPr>
        <w:spacing w:after="0" w:line="360" w:lineRule="auto"/>
        <w:ind w:left="709"/>
        <w:jc w:val="both"/>
        <w:rPr>
          <w:rFonts w:ascii="Times New Roman" w:hAnsi="Times New Roman" w:cs="Times New Roman"/>
          <w:sz w:val="24"/>
          <w:szCs w:val="24"/>
        </w:rPr>
      </w:pPr>
      <w:r w:rsidRPr="006355DE">
        <w:rPr>
          <w:rFonts w:ascii="Times New Roman" w:hAnsi="Times New Roman" w:cs="Times New Roman"/>
          <w:sz w:val="24"/>
          <w:szCs w:val="24"/>
        </w:rPr>
        <w:t>koncesji na wytwarzani</w:t>
      </w:r>
      <w:r>
        <w:rPr>
          <w:rFonts w:ascii="Times New Roman" w:hAnsi="Times New Roman" w:cs="Times New Roman"/>
          <w:sz w:val="24"/>
          <w:szCs w:val="24"/>
        </w:rPr>
        <w:t>e</w:t>
      </w:r>
      <w:r w:rsidRPr="006355DE">
        <w:rPr>
          <w:rFonts w:ascii="Times New Roman" w:hAnsi="Times New Roman" w:cs="Times New Roman"/>
          <w:sz w:val="24"/>
          <w:szCs w:val="24"/>
        </w:rPr>
        <w:t xml:space="preserve"> oraz obrót paliwami ciekłymi,</w:t>
      </w:r>
    </w:p>
    <w:p w14:paraId="378A12FE" w14:textId="3232A5E3" w:rsidR="009719F9" w:rsidRPr="000B5942" w:rsidRDefault="00EB649E" w:rsidP="00FB6B7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bowiem </w:t>
      </w:r>
      <w:r w:rsidR="00356A98" w:rsidRPr="000B5942">
        <w:rPr>
          <w:rFonts w:ascii="Times New Roman" w:hAnsi="Times New Roman" w:cs="Times New Roman"/>
          <w:sz w:val="24"/>
          <w:szCs w:val="24"/>
        </w:rPr>
        <w:t>obecnie Prezes URE nie posiada tej kompetencji</w:t>
      </w:r>
      <w:r w:rsidR="00F35327" w:rsidRPr="000B5942">
        <w:rPr>
          <w:rFonts w:ascii="Times New Roman" w:hAnsi="Times New Roman" w:cs="Times New Roman"/>
          <w:sz w:val="24"/>
          <w:szCs w:val="24"/>
        </w:rPr>
        <w:t>.</w:t>
      </w:r>
    </w:p>
    <w:p w14:paraId="6D63CA35" w14:textId="77777777" w:rsidR="00EB649E" w:rsidRDefault="009719F9" w:rsidP="00960A2F">
      <w:pPr>
        <w:spacing w:after="0" w:line="360" w:lineRule="auto"/>
        <w:jc w:val="both"/>
        <w:rPr>
          <w:rFonts w:ascii="Times New Roman" w:hAnsi="Times New Roman" w:cs="Times New Roman"/>
          <w:sz w:val="24"/>
        </w:rPr>
      </w:pPr>
      <w:r w:rsidRPr="006355DE">
        <w:rPr>
          <w:rFonts w:ascii="Times New Roman" w:hAnsi="Times New Roman" w:cs="Times New Roman"/>
          <w:sz w:val="24"/>
          <w:szCs w:val="24"/>
        </w:rPr>
        <w:t>Projektowane zmiany</w:t>
      </w:r>
      <w:r w:rsidR="00B53070" w:rsidRPr="006355DE">
        <w:rPr>
          <w:rFonts w:ascii="Times New Roman" w:hAnsi="Times New Roman" w:cs="Times New Roman"/>
          <w:sz w:val="24"/>
          <w:szCs w:val="24"/>
        </w:rPr>
        <w:t xml:space="preserve"> </w:t>
      </w:r>
      <w:r w:rsidR="000D1798" w:rsidRPr="006355DE">
        <w:rPr>
          <w:rFonts w:ascii="Times New Roman" w:hAnsi="Times New Roman" w:cs="Times New Roman"/>
          <w:sz w:val="24"/>
          <w:szCs w:val="24"/>
        </w:rPr>
        <w:t>ma</w:t>
      </w:r>
      <w:r w:rsidRPr="006355DE">
        <w:rPr>
          <w:rFonts w:ascii="Times New Roman" w:hAnsi="Times New Roman" w:cs="Times New Roman"/>
          <w:sz w:val="24"/>
          <w:szCs w:val="24"/>
        </w:rPr>
        <w:t>ją</w:t>
      </w:r>
      <w:r w:rsidR="000D1798" w:rsidRPr="006355DE">
        <w:rPr>
          <w:rFonts w:ascii="Times New Roman" w:hAnsi="Times New Roman" w:cs="Times New Roman"/>
          <w:sz w:val="24"/>
        </w:rPr>
        <w:t xml:space="preserve"> zwiększyć bezpieczeństwo regulacyjne dla tego organu</w:t>
      </w:r>
      <w:r w:rsidR="00D3798E" w:rsidRPr="006355DE">
        <w:rPr>
          <w:rFonts w:ascii="Times New Roman" w:hAnsi="Times New Roman" w:cs="Times New Roman"/>
          <w:sz w:val="24"/>
        </w:rPr>
        <w:t>,</w:t>
      </w:r>
      <w:r w:rsidR="000D1798" w:rsidRPr="006355DE">
        <w:rPr>
          <w:rFonts w:ascii="Times New Roman" w:hAnsi="Times New Roman" w:cs="Times New Roman"/>
          <w:sz w:val="24"/>
        </w:rPr>
        <w:t xml:space="preserve"> w tym </w:t>
      </w:r>
      <w:r w:rsidR="000E3CE6" w:rsidRPr="006355DE">
        <w:rPr>
          <w:rFonts w:ascii="Times New Roman" w:hAnsi="Times New Roman" w:cs="Times New Roman"/>
          <w:sz w:val="24"/>
        </w:rPr>
        <w:t xml:space="preserve">pozwolić </w:t>
      </w:r>
      <w:r w:rsidR="000D1798" w:rsidRPr="006355DE">
        <w:rPr>
          <w:rFonts w:ascii="Times New Roman" w:hAnsi="Times New Roman" w:cs="Times New Roman"/>
          <w:sz w:val="24"/>
        </w:rPr>
        <w:t>lepiej rozpoznać sytuację organizacyjną, finansową oraz infrastrukturalną danego podmiotu przed podjęciem decyzji w jego sprawie. W</w:t>
      </w:r>
      <w:r w:rsidR="009F5C04">
        <w:rPr>
          <w:rFonts w:ascii="Times New Roman" w:hAnsi="Times New Roman" w:cs="Times New Roman"/>
          <w:sz w:val="24"/>
        </w:rPr>
        <w:t xml:space="preserve"> </w:t>
      </w:r>
      <w:r w:rsidR="000D1798" w:rsidRPr="006355DE">
        <w:rPr>
          <w:rFonts w:ascii="Times New Roman" w:hAnsi="Times New Roman" w:cs="Times New Roman"/>
          <w:sz w:val="24"/>
        </w:rPr>
        <w:t>tym celu proponuje się wyposażyć Prezesa URE w prawo do wnioskowania o opinię</w:t>
      </w:r>
      <w:r w:rsidR="00BA4D27" w:rsidRPr="006355DE">
        <w:rPr>
          <w:rFonts w:ascii="Times New Roman" w:hAnsi="Times New Roman" w:cs="Times New Roman"/>
          <w:sz w:val="24"/>
        </w:rPr>
        <w:t xml:space="preserve"> </w:t>
      </w:r>
      <w:r w:rsidR="000D1798" w:rsidRPr="006355DE">
        <w:rPr>
          <w:rFonts w:ascii="Times New Roman" w:hAnsi="Times New Roman" w:cs="Times New Roman"/>
          <w:sz w:val="24"/>
        </w:rPr>
        <w:t>do</w:t>
      </w:r>
      <w:r w:rsidR="002071EE" w:rsidRPr="006355DE">
        <w:rPr>
          <w:rFonts w:ascii="Times New Roman" w:hAnsi="Times New Roman" w:cs="Times New Roman"/>
          <w:sz w:val="24"/>
        </w:rPr>
        <w:t> </w:t>
      </w:r>
      <w:r w:rsidR="000D1798" w:rsidRPr="006355DE">
        <w:rPr>
          <w:rFonts w:ascii="Times New Roman" w:hAnsi="Times New Roman" w:cs="Times New Roman"/>
          <w:sz w:val="24"/>
        </w:rPr>
        <w:t>regulatorów sektorowych nadzorują</w:t>
      </w:r>
      <w:r w:rsidR="00BA4D27" w:rsidRPr="006355DE">
        <w:rPr>
          <w:rFonts w:ascii="Times New Roman" w:hAnsi="Times New Roman" w:cs="Times New Roman"/>
          <w:sz w:val="24"/>
        </w:rPr>
        <w:t>cych rynki specyficzne takie</w:t>
      </w:r>
      <w:r w:rsidR="000D1798" w:rsidRPr="006355DE">
        <w:rPr>
          <w:rFonts w:ascii="Times New Roman" w:hAnsi="Times New Roman" w:cs="Times New Roman"/>
          <w:sz w:val="24"/>
        </w:rPr>
        <w:t xml:space="preserve"> jak lotniska</w:t>
      </w:r>
      <w:r w:rsidR="00D25EA7">
        <w:rPr>
          <w:rFonts w:ascii="Times New Roman" w:hAnsi="Times New Roman" w:cs="Times New Roman"/>
          <w:sz w:val="24"/>
        </w:rPr>
        <w:t xml:space="preserve"> i lądowiska</w:t>
      </w:r>
      <w:r w:rsidR="000D1798" w:rsidRPr="006355DE">
        <w:rPr>
          <w:rFonts w:ascii="Times New Roman" w:hAnsi="Times New Roman" w:cs="Times New Roman"/>
          <w:sz w:val="24"/>
        </w:rPr>
        <w:t>, tereny kolejowe</w:t>
      </w:r>
      <w:r w:rsidR="002071EE" w:rsidRPr="006355DE">
        <w:rPr>
          <w:rFonts w:ascii="Times New Roman" w:hAnsi="Times New Roman" w:cs="Times New Roman"/>
          <w:sz w:val="24"/>
        </w:rPr>
        <w:t>,</w:t>
      </w:r>
      <w:r w:rsidR="000D1798" w:rsidRPr="006355DE">
        <w:rPr>
          <w:rFonts w:ascii="Times New Roman" w:hAnsi="Times New Roman" w:cs="Times New Roman"/>
          <w:sz w:val="24"/>
        </w:rPr>
        <w:t xml:space="preserve"> czy porty morskie lub śródlądowe</w:t>
      </w:r>
      <w:r w:rsidR="00BA4D27" w:rsidRPr="006355DE">
        <w:rPr>
          <w:rFonts w:ascii="Times New Roman" w:hAnsi="Times New Roman" w:cs="Times New Roman"/>
          <w:sz w:val="24"/>
        </w:rPr>
        <w:t>,</w:t>
      </w:r>
      <w:r w:rsidR="00B86249" w:rsidRPr="006355DE">
        <w:rPr>
          <w:rFonts w:ascii="Times New Roman" w:hAnsi="Times New Roman" w:cs="Times New Roman"/>
          <w:sz w:val="24"/>
        </w:rPr>
        <w:t xml:space="preserve"> </w:t>
      </w:r>
      <w:r w:rsidR="00BA4D27" w:rsidRPr="006355DE">
        <w:rPr>
          <w:rFonts w:ascii="Times New Roman" w:hAnsi="Times New Roman" w:cs="Times New Roman"/>
          <w:sz w:val="24"/>
        </w:rPr>
        <w:t xml:space="preserve">na których dochodzi do handlu i dostaw paliw ciekłych oraz operacji logistycznych na paliwach ciekłych, a </w:t>
      </w:r>
      <w:r w:rsidR="000D1798" w:rsidRPr="006355DE">
        <w:rPr>
          <w:rFonts w:ascii="Times New Roman" w:hAnsi="Times New Roman" w:cs="Times New Roman"/>
          <w:sz w:val="24"/>
        </w:rPr>
        <w:t xml:space="preserve">które są terenami zamkniętymi lub z ograniczonym dostępem </w:t>
      </w:r>
      <w:r w:rsidR="00BA4D27" w:rsidRPr="006355DE">
        <w:rPr>
          <w:rFonts w:ascii="Times New Roman" w:hAnsi="Times New Roman" w:cs="Times New Roman"/>
          <w:sz w:val="24"/>
        </w:rPr>
        <w:t>dla innych organów administracji</w:t>
      </w:r>
      <w:r w:rsidR="000D1798" w:rsidRPr="006355DE">
        <w:rPr>
          <w:rFonts w:ascii="Times New Roman" w:hAnsi="Times New Roman" w:cs="Times New Roman"/>
          <w:sz w:val="24"/>
        </w:rPr>
        <w:t xml:space="preserve">, </w:t>
      </w:r>
      <w:r w:rsidR="00BA4D27" w:rsidRPr="006355DE">
        <w:rPr>
          <w:rFonts w:ascii="Times New Roman" w:hAnsi="Times New Roman" w:cs="Times New Roman"/>
          <w:sz w:val="24"/>
        </w:rPr>
        <w:t>co kwalifikuje je jako</w:t>
      </w:r>
      <w:r w:rsidR="000D1798" w:rsidRPr="006355DE">
        <w:rPr>
          <w:rFonts w:ascii="Times New Roman" w:hAnsi="Times New Roman" w:cs="Times New Roman"/>
          <w:sz w:val="24"/>
        </w:rPr>
        <w:t xml:space="preserve"> </w:t>
      </w:r>
      <w:r w:rsidR="00BA4D27" w:rsidRPr="006355DE">
        <w:rPr>
          <w:rFonts w:ascii="Times New Roman" w:hAnsi="Times New Roman" w:cs="Times New Roman"/>
          <w:sz w:val="24"/>
        </w:rPr>
        <w:t xml:space="preserve">miejsca o </w:t>
      </w:r>
      <w:r w:rsidR="000D1798" w:rsidRPr="006355DE">
        <w:rPr>
          <w:rFonts w:ascii="Times New Roman" w:hAnsi="Times New Roman" w:cs="Times New Roman"/>
          <w:sz w:val="24"/>
        </w:rPr>
        <w:t>podwyż</w:t>
      </w:r>
      <w:r w:rsidR="00BA4D27" w:rsidRPr="006355DE">
        <w:rPr>
          <w:rFonts w:ascii="Times New Roman" w:hAnsi="Times New Roman" w:cs="Times New Roman"/>
          <w:sz w:val="24"/>
        </w:rPr>
        <w:t>szonym ryzyku</w:t>
      </w:r>
      <w:r w:rsidR="000D1798" w:rsidRPr="006355DE">
        <w:rPr>
          <w:rFonts w:ascii="Times New Roman" w:hAnsi="Times New Roman" w:cs="Times New Roman"/>
          <w:sz w:val="24"/>
        </w:rPr>
        <w:t xml:space="preserve"> powstawania nieprawidłowości</w:t>
      </w:r>
      <w:r w:rsidR="00BA4D27" w:rsidRPr="006355DE">
        <w:rPr>
          <w:rFonts w:ascii="Times New Roman" w:hAnsi="Times New Roman" w:cs="Times New Roman"/>
          <w:sz w:val="24"/>
        </w:rPr>
        <w:t xml:space="preserve"> w podaży paliw ciekłych na rynek</w:t>
      </w:r>
      <w:r w:rsidR="000D1798" w:rsidRPr="006355DE">
        <w:rPr>
          <w:rFonts w:ascii="Times New Roman" w:hAnsi="Times New Roman" w:cs="Times New Roman"/>
          <w:sz w:val="24"/>
        </w:rPr>
        <w:t>.</w:t>
      </w:r>
      <w:r w:rsidR="00B86249" w:rsidRPr="006355DE">
        <w:rPr>
          <w:rFonts w:ascii="Times New Roman" w:hAnsi="Times New Roman" w:cs="Times New Roman"/>
          <w:sz w:val="24"/>
        </w:rPr>
        <w:t xml:space="preserve"> </w:t>
      </w:r>
      <w:r w:rsidR="00F128A6" w:rsidRPr="006355DE">
        <w:rPr>
          <w:rFonts w:ascii="Times New Roman" w:hAnsi="Times New Roman" w:cs="Times New Roman"/>
          <w:sz w:val="24"/>
        </w:rPr>
        <w:t xml:space="preserve">Dlatego też w zakresie wydawania koncesji uprawniających do działania na takich terenach </w:t>
      </w:r>
      <w:r w:rsidR="002071EE" w:rsidRPr="006355DE">
        <w:rPr>
          <w:rFonts w:ascii="Times New Roman" w:hAnsi="Times New Roman" w:cs="Times New Roman"/>
          <w:sz w:val="24"/>
        </w:rPr>
        <w:t xml:space="preserve">proponuje się </w:t>
      </w:r>
      <w:r w:rsidR="00F128A6" w:rsidRPr="006355DE">
        <w:rPr>
          <w:rFonts w:ascii="Times New Roman" w:hAnsi="Times New Roman" w:cs="Times New Roman"/>
          <w:sz w:val="24"/>
        </w:rPr>
        <w:t>wprowadz</w:t>
      </w:r>
      <w:r w:rsidR="002071EE" w:rsidRPr="006355DE">
        <w:rPr>
          <w:rFonts w:ascii="Times New Roman" w:hAnsi="Times New Roman" w:cs="Times New Roman"/>
          <w:sz w:val="24"/>
        </w:rPr>
        <w:t>ić</w:t>
      </w:r>
      <w:r w:rsidR="00F128A6" w:rsidRPr="006355DE">
        <w:rPr>
          <w:rFonts w:ascii="Times New Roman" w:hAnsi="Times New Roman" w:cs="Times New Roman"/>
          <w:sz w:val="24"/>
        </w:rPr>
        <w:t xml:space="preserve"> </w:t>
      </w:r>
      <w:r w:rsidR="00BA4D27" w:rsidRPr="006355DE">
        <w:rPr>
          <w:rFonts w:ascii="Times New Roman" w:hAnsi="Times New Roman" w:cs="Times New Roman"/>
          <w:sz w:val="24"/>
        </w:rPr>
        <w:lastRenderedPageBreak/>
        <w:t>mechanizm konsultowania</w:t>
      </w:r>
      <w:r w:rsidR="00F128A6" w:rsidRPr="006355DE">
        <w:rPr>
          <w:rFonts w:ascii="Times New Roman" w:hAnsi="Times New Roman" w:cs="Times New Roman"/>
          <w:sz w:val="24"/>
        </w:rPr>
        <w:t xml:space="preserve"> wniosków odpowiednio z P</w:t>
      </w:r>
      <w:r w:rsidR="00FC11DE" w:rsidRPr="006355DE">
        <w:rPr>
          <w:rFonts w:ascii="Times New Roman" w:hAnsi="Times New Roman" w:cs="Times New Roman"/>
          <w:sz w:val="24"/>
        </w:rPr>
        <w:t>rezesem ULC, Prezesem UTK oraz dyrektorami u</w:t>
      </w:r>
      <w:r w:rsidR="00F128A6" w:rsidRPr="006355DE">
        <w:rPr>
          <w:rFonts w:ascii="Times New Roman" w:hAnsi="Times New Roman" w:cs="Times New Roman"/>
          <w:sz w:val="24"/>
        </w:rPr>
        <w:t xml:space="preserve">rzędów </w:t>
      </w:r>
      <w:r w:rsidR="00FC11DE" w:rsidRPr="006355DE">
        <w:rPr>
          <w:rFonts w:ascii="Times New Roman" w:hAnsi="Times New Roman" w:cs="Times New Roman"/>
          <w:sz w:val="24"/>
        </w:rPr>
        <w:t>m</w:t>
      </w:r>
      <w:r w:rsidR="00F128A6" w:rsidRPr="006355DE">
        <w:rPr>
          <w:rFonts w:ascii="Times New Roman" w:hAnsi="Times New Roman" w:cs="Times New Roman"/>
          <w:sz w:val="24"/>
        </w:rPr>
        <w:t>orskich i</w:t>
      </w:r>
      <w:r w:rsidR="00BA4D27" w:rsidRPr="006355DE">
        <w:rPr>
          <w:rFonts w:ascii="Times New Roman" w:hAnsi="Times New Roman" w:cs="Times New Roman"/>
          <w:sz w:val="24"/>
        </w:rPr>
        <w:t xml:space="preserve"> </w:t>
      </w:r>
      <w:r w:rsidR="00FC11DE" w:rsidRPr="006355DE">
        <w:rPr>
          <w:rFonts w:ascii="Times New Roman" w:hAnsi="Times New Roman" w:cs="Times New Roman"/>
          <w:sz w:val="24"/>
        </w:rPr>
        <w:t>d</w:t>
      </w:r>
      <w:r w:rsidR="00BA4D27" w:rsidRPr="006355DE">
        <w:rPr>
          <w:rFonts w:ascii="Times New Roman" w:hAnsi="Times New Roman" w:cs="Times New Roman"/>
          <w:sz w:val="24"/>
        </w:rPr>
        <w:t xml:space="preserve">yrektorami </w:t>
      </w:r>
      <w:r w:rsidR="00FC11DE" w:rsidRPr="006355DE">
        <w:rPr>
          <w:rFonts w:ascii="Times New Roman" w:hAnsi="Times New Roman" w:cs="Times New Roman"/>
          <w:sz w:val="24"/>
        </w:rPr>
        <w:t>u</w:t>
      </w:r>
      <w:r w:rsidR="00BA4D27" w:rsidRPr="006355DE">
        <w:rPr>
          <w:rFonts w:ascii="Times New Roman" w:hAnsi="Times New Roman" w:cs="Times New Roman"/>
          <w:sz w:val="24"/>
        </w:rPr>
        <w:t xml:space="preserve">rzędów </w:t>
      </w:r>
      <w:r w:rsidR="00FC11DE" w:rsidRPr="006355DE">
        <w:rPr>
          <w:rFonts w:ascii="Times New Roman" w:hAnsi="Times New Roman" w:cs="Times New Roman"/>
          <w:sz w:val="24"/>
        </w:rPr>
        <w:t>ż</w:t>
      </w:r>
      <w:r w:rsidR="00F128A6" w:rsidRPr="006355DE">
        <w:rPr>
          <w:rFonts w:ascii="Times New Roman" w:hAnsi="Times New Roman" w:cs="Times New Roman"/>
          <w:sz w:val="24"/>
        </w:rPr>
        <w:t xml:space="preserve">eglugi </w:t>
      </w:r>
      <w:r w:rsidR="00FC11DE" w:rsidRPr="006355DE">
        <w:rPr>
          <w:rFonts w:ascii="Times New Roman" w:hAnsi="Times New Roman" w:cs="Times New Roman"/>
          <w:sz w:val="24"/>
        </w:rPr>
        <w:t>ś</w:t>
      </w:r>
      <w:r w:rsidR="00F128A6" w:rsidRPr="006355DE">
        <w:rPr>
          <w:rFonts w:ascii="Times New Roman" w:hAnsi="Times New Roman" w:cs="Times New Roman"/>
          <w:sz w:val="24"/>
        </w:rPr>
        <w:t>ródlądowej, którzy w oparciu o szczegółowe informacje zawarte we wniosku o</w:t>
      </w:r>
      <w:r w:rsidR="006D11F8">
        <w:rPr>
          <w:rFonts w:ascii="Times New Roman" w:hAnsi="Times New Roman" w:cs="Times New Roman"/>
          <w:sz w:val="24"/>
        </w:rPr>
        <w:t xml:space="preserve"> </w:t>
      </w:r>
      <w:r w:rsidR="00F128A6" w:rsidRPr="006355DE">
        <w:rPr>
          <w:rFonts w:ascii="Times New Roman" w:hAnsi="Times New Roman" w:cs="Times New Roman"/>
          <w:sz w:val="24"/>
        </w:rPr>
        <w:t>rodzajach i miejscach oraz charakterze prowadzonej działalności paliwowej przekazane im przez Prezesa URE w postępowaniach koncesyjnych będą, z racji posiadanych kompetencji do</w:t>
      </w:r>
      <w:r w:rsidR="002071EE" w:rsidRPr="006355DE">
        <w:rPr>
          <w:rFonts w:ascii="Times New Roman" w:hAnsi="Times New Roman" w:cs="Times New Roman"/>
          <w:sz w:val="24"/>
        </w:rPr>
        <w:t> </w:t>
      </w:r>
      <w:r w:rsidR="00F128A6" w:rsidRPr="006355DE">
        <w:rPr>
          <w:rFonts w:ascii="Times New Roman" w:hAnsi="Times New Roman" w:cs="Times New Roman"/>
          <w:sz w:val="24"/>
        </w:rPr>
        <w:t>nadzoru na tymi segmentami rynku i</w:t>
      </w:r>
      <w:r w:rsidR="006D11F8">
        <w:rPr>
          <w:rFonts w:ascii="Times New Roman" w:hAnsi="Times New Roman" w:cs="Times New Roman"/>
          <w:sz w:val="24"/>
        </w:rPr>
        <w:t> </w:t>
      </w:r>
      <w:r w:rsidR="00F128A6" w:rsidRPr="006355DE">
        <w:rPr>
          <w:rFonts w:ascii="Times New Roman" w:hAnsi="Times New Roman" w:cs="Times New Roman"/>
          <w:sz w:val="24"/>
        </w:rPr>
        <w:t>terenami prowadzenia działalności, weryfikować poprawność i wiarygodność tych informacji</w:t>
      </w:r>
      <w:r w:rsidR="00BA4D27" w:rsidRPr="006355DE">
        <w:rPr>
          <w:rFonts w:ascii="Times New Roman" w:hAnsi="Times New Roman" w:cs="Times New Roman"/>
          <w:sz w:val="24"/>
        </w:rPr>
        <w:t>. Ma to w</w:t>
      </w:r>
      <w:r w:rsidR="00C94729" w:rsidRPr="006355DE">
        <w:rPr>
          <w:rFonts w:ascii="Times New Roman" w:hAnsi="Times New Roman" w:cs="Times New Roman"/>
          <w:sz w:val="24"/>
        </w:rPr>
        <w:t> </w:t>
      </w:r>
      <w:r w:rsidR="00BA4D27" w:rsidRPr="006355DE">
        <w:rPr>
          <w:rFonts w:ascii="Times New Roman" w:hAnsi="Times New Roman" w:cs="Times New Roman"/>
          <w:sz w:val="24"/>
        </w:rPr>
        <w:t>swoim założeniu</w:t>
      </w:r>
      <w:r w:rsidR="00F128A6" w:rsidRPr="006355DE">
        <w:rPr>
          <w:rFonts w:ascii="Times New Roman" w:hAnsi="Times New Roman" w:cs="Times New Roman"/>
          <w:sz w:val="24"/>
        </w:rPr>
        <w:t xml:space="preserve"> skutecznie wesprze</w:t>
      </w:r>
      <w:r w:rsidR="00BA4D27" w:rsidRPr="006355DE">
        <w:rPr>
          <w:rFonts w:ascii="Times New Roman" w:hAnsi="Times New Roman" w:cs="Times New Roman"/>
          <w:sz w:val="24"/>
        </w:rPr>
        <w:t>ć</w:t>
      </w:r>
      <w:r w:rsidR="00F128A6" w:rsidRPr="006355DE">
        <w:rPr>
          <w:rFonts w:ascii="Times New Roman" w:hAnsi="Times New Roman" w:cs="Times New Roman"/>
          <w:sz w:val="24"/>
        </w:rPr>
        <w:t xml:space="preserve"> Prezesa URE w regulacji rynku paliw ciekłych w</w:t>
      </w:r>
      <w:r w:rsidR="00F2162B" w:rsidRPr="006355DE">
        <w:rPr>
          <w:rFonts w:ascii="Times New Roman" w:hAnsi="Times New Roman" w:cs="Times New Roman"/>
          <w:sz w:val="24"/>
        </w:rPr>
        <w:t> </w:t>
      </w:r>
      <w:r w:rsidR="00F128A6" w:rsidRPr="006355DE">
        <w:rPr>
          <w:rFonts w:ascii="Times New Roman" w:hAnsi="Times New Roman" w:cs="Times New Roman"/>
          <w:sz w:val="24"/>
        </w:rPr>
        <w:t xml:space="preserve">Polsce. </w:t>
      </w:r>
    </w:p>
    <w:p w14:paraId="47077BAE" w14:textId="0DA4549F" w:rsidR="00847525" w:rsidRDefault="00F128A6" w:rsidP="00960A2F">
      <w:pPr>
        <w:spacing w:after="0" w:line="360" w:lineRule="auto"/>
        <w:jc w:val="both"/>
        <w:rPr>
          <w:rFonts w:ascii="Times New Roman" w:hAnsi="Times New Roman" w:cs="Times New Roman"/>
          <w:sz w:val="24"/>
        </w:rPr>
      </w:pPr>
      <w:r w:rsidRPr="006355DE">
        <w:rPr>
          <w:rFonts w:ascii="Times New Roman" w:hAnsi="Times New Roman" w:cs="Times New Roman"/>
          <w:sz w:val="24"/>
        </w:rPr>
        <w:t>W ramach zmian tego przepisu</w:t>
      </w:r>
      <w:r w:rsidR="000E3CE6" w:rsidRPr="006355DE">
        <w:rPr>
          <w:rFonts w:ascii="Times New Roman" w:hAnsi="Times New Roman" w:cs="Times New Roman"/>
          <w:sz w:val="24"/>
        </w:rPr>
        <w:t xml:space="preserve"> </w:t>
      </w:r>
      <w:r w:rsidR="00EB649E">
        <w:rPr>
          <w:rFonts w:ascii="Times New Roman" w:hAnsi="Times New Roman" w:cs="Times New Roman"/>
          <w:sz w:val="24"/>
        </w:rPr>
        <w:t>(</w:t>
      </w:r>
      <w:r w:rsidR="00EB649E" w:rsidRPr="000B5942">
        <w:rPr>
          <w:rFonts w:ascii="Times New Roman" w:hAnsi="Times New Roman" w:cs="Times New Roman"/>
          <w:b/>
          <w:sz w:val="24"/>
        </w:rPr>
        <w:t>ust. 3e</w:t>
      </w:r>
      <w:r w:rsidR="00EB649E">
        <w:rPr>
          <w:rFonts w:ascii="Times New Roman" w:hAnsi="Times New Roman" w:cs="Times New Roman"/>
          <w:sz w:val="24"/>
        </w:rPr>
        <w:t xml:space="preserve">) </w:t>
      </w:r>
      <w:r w:rsidR="002071EE" w:rsidRPr="006355DE">
        <w:rPr>
          <w:rFonts w:ascii="Times New Roman" w:hAnsi="Times New Roman" w:cs="Times New Roman"/>
          <w:sz w:val="24"/>
        </w:rPr>
        <w:t>proponuje</w:t>
      </w:r>
      <w:r w:rsidR="006D11F8">
        <w:rPr>
          <w:rFonts w:ascii="Times New Roman" w:hAnsi="Times New Roman" w:cs="Times New Roman"/>
          <w:sz w:val="24"/>
        </w:rPr>
        <w:t xml:space="preserve"> </w:t>
      </w:r>
      <w:r w:rsidR="002071EE" w:rsidRPr="006355DE">
        <w:rPr>
          <w:rFonts w:ascii="Times New Roman" w:hAnsi="Times New Roman" w:cs="Times New Roman"/>
          <w:sz w:val="24"/>
        </w:rPr>
        <w:t xml:space="preserve">się </w:t>
      </w:r>
      <w:r w:rsidR="000E3CE6" w:rsidRPr="006355DE">
        <w:rPr>
          <w:rFonts w:ascii="Times New Roman" w:hAnsi="Times New Roman" w:cs="Times New Roman"/>
          <w:sz w:val="24"/>
        </w:rPr>
        <w:t>także</w:t>
      </w:r>
      <w:r w:rsidR="00B53070" w:rsidRPr="006355DE">
        <w:rPr>
          <w:rFonts w:ascii="Times New Roman" w:hAnsi="Times New Roman" w:cs="Times New Roman"/>
          <w:sz w:val="24"/>
        </w:rPr>
        <w:t xml:space="preserve"> </w:t>
      </w:r>
      <w:r w:rsidRPr="006355DE">
        <w:rPr>
          <w:rFonts w:ascii="Times New Roman" w:hAnsi="Times New Roman" w:cs="Times New Roman"/>
          <w:sz w:val="24"/>
        </w:rPr>
        <w:t>w</w:t>
      </w:r>
      <w:r w:rsidR="00160632" w:rsidRPr="006355DE">
        <w:rPr>
          <w:rFonts w:ascii="Times New Roman" w:hAnsi="Times New Roman" w:cs="Times New Roman"/>
          <w:sz w:val="24"/>
        </w:rPr>
        <w:t>yposaża</w:t>
      </w:r>
      <w:r w:rsidR="002071EE" w:rsidRPr="006355DE">
        <w:rPr>
          <w:rFonts w:ascii="Times New Roman" w:hAnsi="Times New Roman" w:cs="Times New Roman"/>
          <w:sz w:val="24"/>
        </w:rPr>
        <w:t>ć</w:t>
      </w:r>
      <w:r w:rsidRPr="006355DE">
        <w:rPr>
          <w:rFonts w:ascii="Times New Roman" w:hAnsi="Times New Roman" w:cs="Times New Roman"/>
          <w:sz w:val="24"/>
        </w:rPr>
        <w:t xml:space="preserve"> </w:t>
      </w:r>
      <w:r w:rsidR="000E3CE6" w:rsidRPr="006355DE">
        <w:rPr>
          <w:rFonts w:ascii="Times New Roman" w:hAnsi="Times New Roman" w:cs="Times New Roman"/>
          <w:sz w:val="24"/>
        </w:rPr>
        <w:t>P</w:t>
      </w:r>
      <w:r w:rsidR="00160632" w:rsidRPr="006355DE">
        <w:rPr>
          <w:rFonts w:ascii="Times New Roman" w:hAnsi="Times New Roman" w:cs="Times New Roman"/>
          <w:sz w:val="24"/>
        </w:rPr>
        <w:t xml:space="preserve">rezesa URE w prawo do fakultatywnego </w:t>
      </w:r>
      <w:r w:rsidR="000E3CE6" w:rsidRPr="006355DE">
        <w:rPr>
          <w:rFonts w:ascii="Times New Roman" w:hAnsi="Times New Roman" w:cs="Times New Roman"/>
          <w:sz w:val="24"/>
        </w:rPr>
        <w:t>wnioskowania o za</w:t>
      </w:r>
      <w:r w:rsidR="00160632" w:rsidRPr="006355DE">
        <w:rPr>
          <w:rFonts w:ascii="Times New Roman" w:hAnsi="Times New Roman" w:cs="Times New Roman"/>
          <w:sz w:val="24"/>
        </w:rPr>
        <w:t>opiniowani</w:t>
      </w:r>
      <w:r w:rsidR="000E3CE6" w:rsidRPr="006355DE">
        <w:rPr>
          <w:rFonts w:ascii="Times New Roman" w:hAnsi="Times New Roman" w:cs="Times New Roman"/>
          <w:sz w:val="24"/>
        </w:rPr>
        <w:t>e</w:t>
      </w:r>
      <w:r w:rsidR="00160632" w:rsidRPr="006355DE">
        <w:rPr>
          <w:rFonts w:ascii="Times New Roman" w:hAnsi="Times New Roman" w:cs="Times New Roman"/>
          <w:sz w:val="24"/>
        </w:rPr>
        <w:t xml:space="preserve"> wniosków o</w:t>
      </w:r>
      <w:r w:rsidR="002071EE" w:rsidRPr="006355DE">
        <w:rPr>
          <w:rFonts w:ascii="Times New Roman" w:hAnsi="Times New Roman" w:cs="Times New Roman"/>
          <w:sz w:val="24"/>
        </w:rPr>
        <w:t> </w:t>
      </w:r>
      <w:r w:rsidR="00160632" w:rsidRPr="006355DE">
        <w:rPr>
          <w:rFonts w:ascii="Times New Roman" w:hAnsi="Times New Roman" w:cs="Times New Roman"/>
          <w:sz w:val="24"/>
        </w:rPr>
        <w:t>udzielenie, zmianę</w:t>
      </w:r>
      <w:r w:rsidR="000E3CE6" w:rsidRPr="006355DE">
        <w:rPr>
          <w:rFonts w:ascii="Times New Roman" w:hAnsi="Times New Roman" w:cs="Times New Roman"/>
          <w:sz w:val="24"/>
        </w:rPr>
        <w:t>,</w:t>
      </w:r>
      <w:r w:rsidR="00160632" w:rsidRPr="006355DE">
        <w:rPr>
          <w:rFonts w:ascii="Times New Roman" w:hAnsi="Times New Roman" w:cs="Times New Roman"/>
          <w:sz w:val="24"/>
        </w:rPr>
        <w:t xml:space="preserve"> przedłużenie oraz cofanie także koncesji na obrót paliwami ciekłymi </w:t>
      </w:r>
      <w:r w:rsidR="00E35B1E" w:rsidRPr="006355DE">
        <w:rPr>
          <w:rFonts w:ascii="Times New Roman" w:hAnsi="Times New Roman" w:cs="Times New Roman"/>
          <w:sz w:val="24"/>
        </w:rPr>
        <w:t xml:space="preserve">przez Prezesa </w:t>
      </w:r>
      <w:r w:rsidR="00466F27" w:rsidRPr="006355DE">
        <w:rPr>
          <w:rFonts w:ascii="Times New Roman" w:hAnsi="Times New Roman" w:cs="Times New Roman"/>
          <w:sz w:val="24"/>
        </w:rPr>
        <w:t>RARS</w:t>
      </w:r>
      <w:r w:rsidR="00E35B1E" w:rsidRPr="006355DE">
        <w:rPr>
          <w:rFonts w:ascii="Times New Roman" w:hAnsi="Times New Roman" w:cs="Times New Roman"/>
          <w:sz w:val="24"/>
        </w:rPr>
        <w:t xml:space="preserve">, </w:t>
      </w:r>
      <w:r w:rsidR="000E4913">
        <w:rPr>
          <w:rFonts w:ascii="Times New Roman" w:hAnsi="Times New Roman" w:cs="Times New Roman"/>
          <w:sz w:val="24"/>
        </w:rPr>
        <w:t>Szefa KAS</w:t>
      </w:r>
      <w:r w:rsidR="00E35B1E" w:rsidRPr="006355DE">
        <w:rPr>
          <w:rFonts w:ascii="Times New Roman" w:hAnsi="Times New Roman" w:cs="Times New Roman"/>
          <w:sz w:val="24"/>
        </w:rPr>
        <w:t>, KG Policji, Ministra Sprawiedliwoś</w:t>
      </w:r>
      <w:r w:rsidR="00955F03" w:rsidRPr="006355DE">
        <w:rPr>
          <w:rFonts w:ascii="Times New Roman" w:hAnsi="Times New Roman" w:cs="Times New Roman"/>
          <w:sz w:val="24"/>
        </w:rPr>
        <w:t>ci</w:t>
      </w:r>
      <w:r w:rsidR="002071EE" w:rsidRPr="006355DE">
        <w:rPr>
          <w:rFonts w:ascii="Times New Roman" w:hAnsi="Times New Roman" w:cs="Times New Roman"/>
          <w:sz w:val="24"/>
        </w:rPr>
        <w:t>,</w:t>
      </w:r>
      <w:r w:rsidR="00955F03" w:rsidRPr="006355DE">
        <w:rPr>
          <w:rFonts w:ascii="Times New Roman" w:hAnsi="Times New Roman" w:cs="Times New Roman"/>
          <w:sz w:val="24"/>
        </w:rPr>
        <w:t xml:space="preserve"> </w:t>
      </w:r>
      <w:r w:rsidR="00160632" w:rsidRPr="006355DE">
        <w:rPr>
          <w:rFonts w:ascii="Times New Roman" w:hAnsi="Times New Roman" w:cs="Times New Roman"/>
          <w:sz w:val="24"/>
        </w:rPr>
        <w:t xml:space="preserve">jeżeli </w:t>
      </w:r>
      <w:r w:rsidR="00EB649E">
        <w:rPr>
          <w:rFonts w:ascii="Times New Roman" w:hAnsi="Times New Roman" w:cs="Times New Roman"/>
          <w:sz w:val="24"/>
        </w:rPr>
        <w:t>będzie</w:t>
      </w:r>
      <w:r w:rsidR="00EB649E" w:rsidRPr="006355DE">
        <w:rPr>
          <w:rFonts w:ascii="Times New Roman" w:hAnsi="Times New Roman" w:cs="Times New Roman"/>
          <w:sz w:val="24"/>
        </w:rPr>
        <w:t xml:space="preserve"> </w:t>
      </w:r>
      <w:r w:rsidR="00160632" w:rsidRPr="006355DE">
        <w:rPr>
          <w:rFonts w:ascii="Times New Roman" w:hAnsi="Times New Roman" w:cs="Times New Roman"/>
          <w:sz w:val="24"/>
        </w:rPr>
        <w:t>to uzasadnione względami bezpieczeństwa paliwowego państwa, ochroną interesów ekonomicznych państwa, zapewnieniem konkurencyjnoś</w:t>
      </w:r>
      <w:r w:rsidR="00F2162B" w:rsidRPr="006355DE">
        <w:rPr>
          <w:rFonts w:ascii="Times New Roman" w:hAnsi="Times New Roman" w:cs="Times New Roman"/>
          <w:sz w:val="24"/>
        </w:rPr>
        <w:t>ci</w:t>
      </w:r>
      <w:r w:rsidR="00160632" w:rsidRPr="006355DE">
        <w:rPr>
          <w:rFonts w:ascii="Times New Roman" w:hAnsi="Times New Roman" w:cs="Times New Roman"/>
          <w:sz w:val="24"/>
        </w:rPr>
        <w:t xml:space="preserve"> rynku paliw ciekłych </w:t>
      </w:r>
      <w:r w:rsidR="00EB649E">
        <w:rPr>
          <w:rFonts w:ascii="Times New Roman" w:hAnsi="Times New Roman" w:cs="Times New Roman"/>
          <w:sz w:val="24"/>
        </w:rPr>
        <w:t>lub</w:t>
      </w:r>
      <w:r w:rsidR="00955F03" w:rsidRPr="006355DE">
        <w:rPr>
          <w:rFonts w:ascii="Times New Roman" w:hAnsi="Times New Roman" w:cs="Times New Roman"/>
          <w:sz w:val="24"/>
        </w:rPr>
        <w:t xml:space="preserve"> </w:t>
      </w:r>
      <w:r w:rsidR="00160632" w:rsidRPr="006355DE">
        <w:rPr>
          <w:rFonts w:ascii="Times New Roman" w:hAnsi="Times New Roman" w:cs="Times New Roman"/>
          <w:sz w:val="24"/>
        </w:rPr>
        <w:t>ochroną interesów odbiorców paliw ciekł</w:t>
      </w:r>
      <w:r w:rsidRPr="006355DE">
        <w:rPr>
          <w:rFonts w:ascii="Times New Roman" w:hAnsi="Times New Roman" w:cs="Times New Roman"/>
          <w:sz w:val="24"/>
        </w:rPr>
        <w:t>ych</w:t>
      </w:r>
      <w:r w:rsidR="00B758CA" w:rsidRPr="006355DE">
        <w:rPr>
          <w:rFonts w:ascii="Times New Roman" w:hAnsi="Times New Roman" w:cs="Times New Roman"/>
          <w:sz w:val="24"/>
        </w:rPr>
        <w:t xml:space="preserve">. </w:t>
      </w:r>
      <w:r w:rsidRPr="006355DE">
        <w:rPr>
          <w:rFonts w:ascii="Times New Roman" w:hAnsi="Times New Roman" w:cs="Times New Roman"/>
          <w:sz w:val="24"/>
        </w:rPr>
        <w:t>Propozycja tego rozwiązania wynika z</w:t>
      </w:r>
      <w:r w:rsidR="002071EE" w:rsidRPr="006355DE">
        <w:rPr>
          <w:rFonts w:ascii="Times New Roman" w:hAnsi="Times New Roman" w:cs="Times New Roman"/>
          <w:sz w:val="24"/>
        </w:rPr>
        <w:t> </w:t>
      </w:r>
      <w:r w:rsidRPr="006355DE">
        <w:rPr>
          <w:rFonts w:ascii="Times New Roman" w:hAnsi="Times New Roman" w:cs="Times New Roman"/>
          <w:sz w:val="24"/>
        </w:rPr>
        <w:t>konieczności wzmocnienia kompetencji regulatora w</w:t>
      </w:r>
      <w:r w:rsidR="00F2162B" w:rsidRPr="006355DE">
        <w:rPr>
          <w:rFonts w:ascii="Times New Roman" w:hAnsi="Times New Roman" w:cs="Times New Roman"/>
          <w:sz w:val="24"/>
        </w:rPr>
        <w:t> </w:t>
      </w:r>
      <w:r w:rsidRPr="006355DE">
        <w:rPr>
          <w:rFonts w:ascii="Times New Roman" w:hAnsi="Times New Roman" w:cs="Times New Roman"/>
          <w:sz w:val="24"/>
        </w:rPr>
        <w:t>stosunku do podmiotów</w:t>
      </w:r>
      <w:r w:rsidR="000E3CE6" w:rsidRPr="006355DE">
        <w:rPr>
          <w:rFonts w:ascii="Times New Roman" w:hAnsi="Times New Roman" w:cs="Times New Roman"/>
          <w:sz w:val="24"/>
        </w:rPr>
        <w:t>,</w:t>
      </w:r>
      <w:r w:rsidRPr="006355DE">
        <w:rPr>
          <w:rFonts w:ascii="Times New Roman" w:hAnsi="Times New Roman" w:cs="Times New Roman"/>
          <w:sz w:val="24"/>
        </w:rPr>
        <w:t xml:space="preserve"> których działalność może rodzić pewne zastrzeżenia co do prawidłowości jej prowadzenia co wymagać będzie zebrania dodatkowych informacji o tych podmiotach celem podjęcia optymalnego rozstrzygnięcia koncesyjnego</w:t>
      </w:r>
      <w:r w:rsidR="000E3CE6" w:rsidRPr="006355DE">
        <w:rPr>
          <w:rFonts w:ascii="Times New Roman" w:hAnsi="Times New Roman" w:cs="Times New Roman"/>
          <w:sz w:val="24"/>
        </w:rPr>
        <w:t xml:space="preserve"> Proponowane</w:t>
      </w:r>
      <w:r w:rsidRPr="006355DE">
        <w:rPr>
          <w:rFonts w:ascii="Times New Roman" w:hAnsi="Times New Roman" w:cs="Times New Roman"/>
          <w:sz w:val="24"/>
        </w:rPr>
        <w:t xml:space="preserve"> rozwiązani</w:t>
      </w:r>
      <w:r w:rsidR="000E3CE6" w:rsidRPr="006355DE">
        <w:rPr>
          <w:rFonts w:ascii="Times New Roman" w:hAnsi="Times New Roman" w:cs="Times New Roman"/>
          <w:sz w:val="24"/>
        </w:rPr>
        <w:t>e</w:t>
      </w:r>
      <w:r w:rsidRPr="006355DE">
        <w:rPr>
          <w:rFonts w:ascii="Times New Roman" w:hAnsi="Times New Roman" w:cs="Times New Roman"/>
          <w:sz w:val="24"/>
        </w:rPr>
        <w:t xml:space="preserve"> </w:t>
      </w:r>
      <w:r w:rsidR="000E3CE6" w:rsidRPr="006355DE">
        <w:rPr>
          <w:rFonts w:ascii="Times New Roman" w:hAnsi="Times New Roman" w:cs="Times New Roman"/>
          <w:sz w:val="24"/>
        </w:rPr>
        <w:t xml:space="preserve">jest </w:t>
      </w:r>
      <w:r w:rsidRPr="006355DE">
        <w:rPr>
          <w:rFonts w:ascii="Times New Roman" w:hAnsi="Times New Roman" w:cs="Times New Roman"/>
          <w:sz w:val="24"/>
        </w:rPr>
        <w:t>proporcjonalne do skali rynku i</w:t>
      </w:r>
      <w:r w:rsidR="00EE3521" w:rsidRPr="006355DE">
        <w:rPr>
          <w:rFonts w:ascii="Times New Roman" w:hAnsi="Times New Roman" w:cs="Times New Roman"/>
          <w:sz w:val="24"/>
        </w:rPr>
        <w:t> </w:t>
      </w:r>
      <w:r w:rsidRPr="006355DE">
        <w:rPr>
          <w:rFonts w:ascii="Times New Roman" w:hAnsi="Times New Roman" w:cs="Times New Roman"/>
          <w:sz w:val="24"/>
        </w:rPr>
        <w:t>możliwości Prezesa URE</w:t>
      </w:r>
      <w:r w:rsidR="000E3CE6" w:rsidRPr="006355DE">
        <w:rPr>
          <w:rFonts w:ascii="Times New Roman" w:hAnsi="Times New Roman" w:cs="Times New Roman"/>
          <w:sz w:val="24"/>
        </w:rPr>
        <w:t>. Rozwiązanie to</w:t>
      </w:r>
      <w:r w:rsidR="00B53070" w:rsidRPr="006355DE">
        <w:rPr>
          <w:rFonts w:ascii="Times New Roman" w:hAnsi="Times New Roman" w:cs="Times New Roman"/>
          <w:sz w:val="24"/>
        </w:rPr>
        <w:t xml:space="preserve"> </w:t>
      </w:r>
      <w:r w:rsidRPr="006355DE">
        <w:rPr>
          <w:rFonts w:ascii="Times New Roman" w:hAnsi="Times New Roman" w:cs="Times New Roman"/>
          <w:sz w:val="24"/>
        </w:rPr>
        <w:t>eliminuje konieczność</w:t>
      </w:r>
      <w:r w:rsidR="00BA4D27" w:rsidRPr="006355DE">
        <w:rPr>
          <w:rFonts w:ascii="Times New Roman" w:hAnsi="Times New Roman" w:cs="Times New Roman"/>
          <w:sz w:val="24"/>
        </w:rPr>
        <w:t xml:space="preserve"> </w:t>
      </w:r>
      <w:r w:rsidRPr="006355DE">
        <w:rPr>
          <w:rFonts w:ascii="Times New Roman" w:hAnsi="Times New Roman" w:cs="Times New Roman"/>
          <w:sz w:val="24"/>
        </w:rPr>
        <w:t>obligatoryjnego opiniowania wszystkich spraw dotyczących najliczniejszej grupy ponad</w:t>
      </w:r>
      <w:r w:rsidR="00BA4D27" w:rsidRPr="006355DE">
        <w:rPr>
          <w:rFonts w:ascii="Times New Roman" w:hAnsi="Times New Roman" w:cs="Times New Roman"/>
          <w:sz w:val="24"/>
        </w:rPr>
        <w:t xml:space="preserve"> </w:t>
      </w:r>
      <w:r w:rsidR="002071EE" w:rsidRPr="006355DE">
        <w:rPr>
          <w:rFonts w:ascii="Times New Roman" w:hAnsi="Times New Roman" w:cs="Times New Roman"/>
          <w:sz w:val="24"/>
        </w:rPr>
        <w:t>6000</w:t>
      </w:r>
      <w:r w:rsidRPr="006355DE">
        <w:rPr>
          <w:rFonts w:ascii="Times New Roman" w:hAnsi="Times New Roman" w:cs="Times New Roman"/>
          <w:sz w:val="24"/>
        </w:rPr>
        <w:t xml:space="preserve"> koncesji na obrót paliwami ciekłymi i </w:t>
      </w:r>
      <w:r w:rsidR="00BA4D27" w:rsidRPr="006355DE">
        <w:rPr>
          <w:rFonts w:ascii="Times New Roman" w:hAnsi="Times New Roman" w:cs="Times New Roman"/>
          <w:sz w:val="24"/>
        </w:rPr>
        <w:t xml:space="preserve">pozwoli </w:t>
      </w:r>
      <w:r w:rsidR="000E3CE6" w:rsidRPr="006355DE">
        <w:rPr>
          <w:rFonts w:ascii="Times New Roman" w:hAnsi="Times New Roman" w:cs="Times New Roman"/>
          <w:sz w:val="24"/>
        </w:rPr>
        <w:t>podejmować działania w</w:t>
      </w:r>
      <w:r w:rsidR="00C94729" w:rsidRPr="006355DE">
        <w:rPr>
          <w:rFonts w:ascii="Times New Roman" w:hAnsi="Times New Roman" w:cs="Times New Roman"/>
          <w:sz w:val="24"/>
        </w:rPr>
        <w:t> </w:t>
      </w:r>
      <w:r w:rsidRPr="006355DE">
        <w:rPr>
          <w:rFonts w:ascii="Times New Roman" w:hAnsi="Times New Roman" w:cs="Times New Roman"/>
          <w:sz w:val="24"/>
        </w:rPr>
        <w:t>przypadkach</w:t>
      </w:r>
      <w:r w:rsidR="000E3CE6" w:rsidRPr="006355DE">
        <w:rPr>
          <w:rFonts w:ascii="Times New Roman" w:hAnsi="Times New Roman" w:cs="Times New Roman"/>
          <w:sz w:val="24"/>
        </w:rPr>
        <w:t>,</w:t>
      </w:r>
      <w:r w:rsidRPr="006355DE">
        <w:rPr>
          <w:rFonts w:ascii="Times New Roman" w:hAnsi="Times New Roman" w:cs="Times New Roman"/>
          <w:sz w:val="24"/>
        </w:rPr>
        <w:t xml:space="preserve"> w stosunku do których zachodzi uzasadnione ryzyko powstawania </w:t>
      </w:r>
      <w:r w:rsidR="00BA4D27" w:rsidRPr="006355DE">
        <w:rPr>
          <w:rFonts w:ascii="Times New Roman" w:hAnsi="Times New Roman" w:cs="Times New Roman"/>
          <w:sz w:val="24"/>
        </w:rPr>
        <w:t xml:space="preserve">potencjalnych </w:t>
      </w:r>
      <w:r w:rsidRPr="006355DE">
        <w:rPr>
          <w:rFonts w:ascii="Times New Roman" w:hAnsi="Times New Roman" w:cs="Times New Roman"/>
          <w:sz w:val="24"/>
        </w:rPr>
        <w:t>nieprawidłowości w prowadzonej działalności paliwowej.</w:t>
      </w:r>
    </w:p>
    <w:p w14:paraId="0520A126" w14:textId="77777777" w:rsidR="006D11F8" w:rsidRPr="006355DE" w:rsidRDefault="006D11F8" w:rsidP="00960A2F">
      <w:pPr>
        <w:spacing w:after="0" w:line="360" w:lineRule="auto"/>
        <w:jc w:val="both"/>
        <w:rPr>
          <w:rFonts w:ascii="Times New Roman" w:hAnsi="Times New Roman" w:cs="Times New Roman"/>
          <w:sz w:val="24"/>
        </w:rPr>
      </w:pPr>
      <w:r>
        <w:rPr>
          <w:rFonts w:ascii="Times New Roman" w:hAnsi="Times New Roman" w:cs="Times New Roman"/>
          <w:sz w:val="24"/>
        </w:rPr>
        <w:t xml:space="preserve">Powyższe zmiany powodują potrzebę dostosowania brzmienia </w:t>
      </w:r>
      <w:r w:rsidRPr="007F2D0B">
        <w:rPr>
          <w:rFonts w:ascii="Times New Roman" w:hAnsi="Times New Roman" w:cs="Times New Roman"/>
          <w:b/>
          <w:sz w:val="24"/>
        </w:rPr>
        <w:t>art. 23 ust. 4a</w:t>
      </w:r>
      <w:r>
        <w:rPr>
          <w:rFonts w:ascii="Times New Roman" w:hAnsi="Times New Roman" w:cs="Times New Roman"/>
          <w:sz w:val="24"/>
        </w:rPr>
        <w:t xml:space="preserve"> Prawa energetycznego.</w:t>
      </w:r>
    </w:p>
    <w:p w14:paraId="690BCCA5" w14:textId="77777777" w:rsidR="00C44A18" w:rsidRPr="006355DE" w:rsidRDefault="00B758CA"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Pr="006355DE">
        <w:rPr>
          <w:rFonts w:ascii="Times New Roman" w:hAnsi="Times New Roman" w:cs="Times New Roman"/>
          <w:b/>
          <w:sz w:val="24"/>
          <w:szCs w:val="24"/>
        </w:rPr>
        <w:t>art. 23r</w:t>
      </w:r>
      <w:r w:rsidRPr="006355DE">
        <w:rPr>
          <w:rFonts w:ascii="Times New Roman" w:hAnsi="Times New Roman" w:cs="Times New Roman"/>
          <w:sz w:val="24"/>
          <w:szCs w:val="24"/>
        </w:rPr>
        <w:t xml:space="preserve"> </w:t>
      </w:r>
      <w:r w:rsidR="000E3CE6" w:rsidRPr="006355DE">
        <w:rPr>
          <w:rFonts w:ascii="Times New Roman" w:hAnsi="Times New Roman" w:cs="Times New Roman"/>
          <w:sz w:val="24"/>
          <w:szCs w:val="24"/>
        </w:rPr>
        <w:t xml:space="preserve">w </w:t>
      </w:r>
      <w:r w:rsidR="00CE2BAE" w:rsidRPr="006355DE">
        <w:rPr>
          <w:rFonts w:ascii="Times New Roman" w:hAnsi="Times New Roman" w:cs="Times New Roman"/>
          <w:b/>
          <w:sz w:val="24"/>
          <w:szCs w:val="24"/>
        </w:rPr>
        <w:t>ust. 3</w:t>
      </w:r>
      <w:r w:rsidR="00CE2BAE" w:rsidRPr="006355DE">
        <w:rPr>
          <w:rFonts w:ascii="Times New Roman" w:hAnsi="Times New Roman" w:cs="Times New Roman"/>
          <w:sz w:val="24"/>
          <w:szCs w:val="24"/>
        </w:rPr>
        <w:t xml:space="preserve"> </w:t>
      </w:r>
      <w:r w:rsidRPr="006355DE">
        <w:rPr>
          <w:rFonts w:ascii="Times New Roman" w:hAnsi="Times New Roman" w:cs="Times New Roman"/>
          <w:sz w:val="24"/>
          <w:szCs w:val="24"/>
        </w:rPr>
        <w:t>proponuje się uzupełnić listę organów uprawnionych do kontrolowania faktu posiadania stosownej koncesji paliwowej, rejestracji jako podmiot przywożący oraz innych podstawowych obowiązków koncesyjnych</w:t>
      </w:r>
      <w:r w:rsidR="00BA4D27" w:rsidRPr="006355DE">
        <w:rPr>
          <w:rFonts w:ascii="Times New Roman" w:hAnsi="Times New Roman" w:cs="Times New Roman"/>
          <w:sz w:val="24"/>
          <w:szCs w:val="24"/>
        </w:rPr>
        <w:t>,</w:t>
      </w:r>
      <w:r w:rsidRPr="006355DE">
        <w:rPr>
          <w:rFonts w:ascii="Times New Roman" w:hAnsi="Times New Roman" w:cs="Times New Roman"/>
          <w:sz w:val="24"/>
          <w:szCs w:val="24"/>
        </w:rPr>
        <w:t xml:space="preserve"> którym</w:t>
      </w:r>
      <w:r w:rsidR="000E3CE6" w:rsidRPr="006355DE">
        <w:rPr>
          <w:rFonts w:ascii="Times New Roman" w:hAnsi="Times New Roman" w:cs="Times New Roman"/>
          <w:sz w:val="24"/>
          <w:szCs w:val="24"/>
        </w:rPr>
        <w:t>i</w:t>
      </w:r>
      <w:r w:rsidRPr="006355DE">
        <w:rPr>
          <w:rFonts w:ascii="Times New Roman" w:hAnsi="Times New Roman" w:cs="Times New Roman"/>
          <w:sz w:val="24"/>
          <w:szCs w:val="24"/>
        </w:rPr>
        <w:t xml:space="preserve"> są </w:t>
      </w:r>
      <w:r w:rsidR="00CE2BAE" w:rsidRPr="006355DE">
        <w:rPr>
          <w:rFonts w:ascii="Times New Roman" w:hAnsi="Times New Roman" w:cs="Times New Roman"/>
          <w:sz w:val="24"/>
          <w:szCs w:val="24"/>
        </w:rPr>
        <w:t>m.in.</w:t>
      </w:r>
      <w:r w:rsidRPr="006355DE">
        <w:rPr>
          <w:rFonts w:ascii="Times New Roman" w:hAnsi="Times New Roman" w:cs="Times New Roman"/>
          <w:sz w:val="24"/>
          <w:szCs w:val="24"/>
        </w:rPr>
        <w:t xml:space="preserve"> zgłoszenie infrastruktury paliw ciekłych</w:t>
      </w:r>
      <w:r w:rsidR="0015306C" w:rsidRPr="006355DE">
        <w:rPr>
          <w:rFonts w:ascii="Times New Roman" w:hAnsi="Times New Roman" w:cs="Times New Roman"/>
          <w:sz w:val="24"/>
          <w:szCs w:val="24"/>
        </w:rPr>
        <w:t>, w tym zakładowych</w:t>
      </w:r>
      <w:r w:rsidRPr="006355DE">
        <w:rPr>
          <w:rFonts w:ascii="Times New Roman" w:hAnsi="Times New Roman" w:cs="Times New Roman"/>
          <w:sz w:val="24"/>
          <w:szCs w:val="24"/>
        </w:rPr>
        <w:t xml:space="preserve"> </w:t>
      </w:r>
      <w:r w:rsidR="00CE2BAE" w:rsidRPr="006355DE">
        <w:rPr>
          <w:rFonts w:ascii="Times New Roman" w:hAnsi="Times New Roman" w:cs="Times New Roman"/>
          <w:sz w:val="24"/>
          <w:szCs w:val="24"/>
        </w:rPr>
        <w:t xml:space="preserve">stacji paliw ciekłych </w:t>
      </w:r>
      <w:r w:rsidRPr="006355DE">
        <w:rPr>
          <w:rFonts w:ascii="Times New Roman" w:hAnsi="Times New Roman" w:cs="Times New Roman"/>
          <w:sz w:val="24"/>
          <w:szCs w:val="24"/>
        </w:rPr>
        <w:t>do Prezes</w:t>
      </w:r>
      <w:r w:rsidR="0015306C" w:rsidRPr="006355DE">
        <w:rPr>
          <w:rFonts w:ascii="Times New Roman" w:hAnsi="Times New Roman" w:cs="Times New Roman"/>
          <w:sz w:val="24"/>
          <w:szCs w:val="24"/>
        </w:rPr>
        <w:t>a URE, prowadzenie wykazów s</w:t>
      </w:r>
      <w:r w:rsidRPr="006355DE">
        <w:rPr>
          <w:rFonts w:ascii="Times New Roman" w:hAnsi="Times New Roman" w:cs="Times New Roman"/>
          <w:sz w:val="24"/>
          <w:szCs w:val="24"/>
        </w:rPr>
        <w:t>w</w:t>
      </w:r>
      <w:r w:rsidR="0015306C" w:rsidRPr="006355DE">
        <w:rPr>
          <w:rFonts w:ascii="Times New Roman" w:hAnsi="Times New Roman" w:cs="Times New Roman"/>
          <w:sz w:val="24"/>
          <w:szCs w:val="24"/>
        </w:rPr>
        <w:t>o</w:t>
      </w:r>
      <w:r w:rsidRPr="006355DE">
        <w:rPr>
          <w:rFonts w:ascii="Times New Roman" w:hAnsi="Times New Roman" w:cs="Times New Roman"/>
          <w:sz w:val="24"/>
          <w:szCs w:val="24"/>
        </w:rPr>
        <w:t>ich klientów logistycznych</w:t>
      </w:r>
      <w:r w:rsidR="0015306C" w:rsidRPr="006355DE">
        <w:rPr>
          <w:rFonts w:ascii="Times New Roman" w:hAnsi="Times New Roman" w:cs="Times New Roman"/>
          <w:sz w:val="24"/>
          <w:szCs w:val="24"/>
        </w:rPr>
        <w:t>, informowani</w:t>
      </w:r>
      <w:r w:rsidR="000E3CE6" w:rsidRPr="006355DE">
        <w:rPr>
          <w:rFonts w:ascii="Times New Roman" w:hAnsi="Times New Roman" w:cs="Times New Roman"/>
          <w:sz w:val="24"/>
          <w:szCs w:val="24"/>
        </w:rPr>
        <w:t>e</w:t>
      </w:r>
      <w:r w:rsidR="0015306C" w:rsidRPr="006355DE">
        <w:rPr>
          <w:rFonts w:ascii="Times New Roman" w:hAnsi="Times New Roman" w:cs="Times New Roman"/>
          <w:sz w:val="24"/>
          <w:szCs w:val="24"/>
        </w:rPr>
        <w:t xml:space="preserve"> o zamiarze zaprzestania lub zawiesz</w:t>
      </w:r>
      <w:r w:rsidR="000E3CE6" w:rsidRPr="006355DE">
        <w:rPr>
          <w:rFonts w:ascii="Times New Roman" w:hAnsi="Times New Roman" w:cs="Times New Roman"/>
          <w:sz w:val="24"/>
          <w:szCs w:val="24"/>
        </w:rPr>
        <w:t>e</w:t>
      </w:r>
      <w:r w:rsidR="0015306C" w:rsidRPr="006355DE">
        <w:rPr>
          <w:rFonts w:ascii="Times New Roman" w:hAnsi="Times New Roman" w:cs="Times New Roman"/>
          <w:sz w:val="24"/>
          <w:szCs w:val="24"/>
        </w:rPr>
        <w:t xml:space="preserve">nia działalności czy prowadzenia działalności z uwzględnieniem obowiązku wzajemnej weryfikacji wymogu posiadania stosowanej koncesji lub wpisu do rejestru podmiotów przywożących, </w:t>
      </w:r>
      <w:r w:rsidRPr="006355DE">
        <w:rPr>
          <w:rFonts w:ascii="Times New Roman" w:hAnsi="Times New Roman" w:cs="Times New Roman"/>
          <w:sz w:val="24"/>
          <w:szCs w:val="24"/>
        </w:rPr>
        <w:t xml:space="preserve">przez odpowiednio Prezesa ULC, Prezesa UTK, </w:t>
      </w:r>
      <w:r w:rsidR="00FC11DE" w:rsidRPr="006355DE">
        <w:rPr>
          <w:rFonts w:ascii="Times New Roman" w:hAnsi="Times New Roman" w:cs="Times New Roman"/>
          <w:sz w:val="24"/>
          <w:szCs w:val="24"/>
        </w:rPr>
        <w:t>dyrektorów urzędów morskich oraz d</w:t>
      </w:r>
      <w:r w:rsidRPr="006355DE">
        <w:rPr>
          <w:rFonts w:ascii="Times New Roman" w:hAnsi="Times New Roman" w:cs="Times New Roman"/>
          <w:sz w:val="24"/>
          <w:szCs w:val="24"/>
        </w:rPr>
        <w:t xml:space="preserve">yrektorów </w:t>
      </w:r>
      <w:r w:rsidR="00FC11DE" w:rsidRPr="006355DE">
        <w:rPr>
          <w:rFonts w:ascii="Times New Roman" w:hAnsi="Times New Roman" w:cs="Times New Roman"/>
          <w:sz w:val="24"/>
          <w:szCs w:val="24"/>
        </w:rPr>
        <w:t>u</w:t>
      </w:r>
      <w:r w:rsidRPr="006355DE">
        <w:rPr>
          <w:rFonts w:ascii="Times New Roman" w:hAnsi="Times New Roman" w:cs="Times New Roman"/>
          <w:sz w:val="24"/>
          <w:szCs w:val="24"/>
        </w:rPr>
        <w:t xml:space="preserve">rzędów </w:t>
      </w:r>
      <w:r w:rsidR="00FC11DE" w:rsidRPr="006355DE">
        <w:rPr>
          <w:rFonts w:ascii="Times New Roman" w:hAnsi="Times New Roman" w:cs="Times New Roman"/>
          <w:sz w:val="24"/>
          <w:szCs w:val="24"/>
        </w:rPr>
        <w:t>ż</w:t>
      </w:r>
      <w:r w:rsidRPr="006355DE">
        <w:rPr>
          <w:rFonts w:ascii="Times New Roman" w:hAnsi="Times New Roman" w:cs="Times New Roman"/>
          <w:sz w:val="24"/>
          <w:szCs w:val="24"/>
        </w:rPr>
        <w:t xml:space="preserve">eglugi </w:t>
      </w:r>
      <w:r w:rsidR="00FC11DE" w:rsidRPr="006355DE">
        <w:rPr>
          <w:rFonts w:ascii="Times New Roman" w:hAnsi="Times New Roman" w:cs="Times New Roman"/>
          <w:sz w:val="24"/>
          <w:szCs w:val="24"/>
        </w:rPr>
        <w:t>ś</w:t>
      </w:r>
      <w:r w:rsidRPr="006355DE">
        <w:rPr>
          <w:rFonts w:ascii="Times New Roman" w:hAnsi="Times New Roman" w:cs="Times New Roman"/>
          <w:sz w:val="24"/>
          <w:szCs w:val="24"/>
        </w:rPr>
        <w:t xml:space="preserve">ródlądowej co jest konsekwencją </w:t>
      </w:r>
      <w:r w:rsidRPr="006355DE">
        <w:rPr>
          <w:rFonts w:ascii="Times New Roman" w:hAnsi="Times New Roman" w:cs="Times New Roman"/>
          <w:sz w:val="24"/>
          <w:szCs w:val="24"/>
        </w:rPr>
        <w:lastRenderedPageBreak/>
        <w:t>włączenia tych organów w nadzór nad działalnością paliwową prowadzoną w obszarach ich właściwości</w:t>
      </w:r>
      <w:r w:rsidR="00FC11DE" w:rsidRPr="006355DE">
        <w:rPr>
          <w:rFonts w:ascii="Times New Roman" w:hAnsi="Times New Roman" w:cs="Times New Roman"/>
          <w:sz w:val="24"/>
          <w:szCs w:val="24"/>
        </w:rPr>
        <w:t>,</w:t>
      </w:r>
      <w:r w:rsidRPr="006355DE">
        <w:rPr>
          <w:rFonts w:ascii="Times New Roman" w:hAnsi="Times New Roman" w:cs="Times New Roman"/>
          <w:sz w:val="24"/>
          <w:szCs w:val="24"/>
        </w:rPr>
        <w:t xml:space="preserve"> tj. na terenach lotnisk</w:t>
      </w:r>
      <w:r w:rsidR="00D25EA7">
        <w:rPr>
          <w:rFonts w:ascii="Times New Roman" w:hAnsi="Times New Roman" w:cs="Times New Roman"/>
          <w:sz w:val="24"/>
          <w:szCs w:val="24"/>
        </w:rPr>
        <w:t xml:space="preserve"> i lądowisk</w:t>
      </w:r>
      <w:r w:rsidRPr="006355DE">
        <w:rPr>
          <w:rFonts w:ascii="Times New Roman" w:hAnsi="Times New Roman" w:cs="Times New Roman"/>
          <w:sz w:val="24"/>
          <w:szCs w:val="24"/>
        </w:rPr>
        <w:t>, terenach kolejowy</w:t>
      </w:r>
      <w:r w:rsidR="00BA4D27" w:rsidRPr="006355DE">
        <w:rPr>
          <w:rFonts w:ascii="Times New Roman" w:hAnsi="Times New Roman" w:cs="Times New Roman"/>
          <w:sz w:val="24"/>
          <w:szCs w:val="24"/>
        </w:rPr>
        <w:t xml:space="preserve">ch czy </w:t>
      </w:r>
      <w:r w:rsidR="000E3CE6" w:rsidRPr="006355DE">
        <w:rPr>
          <w:rFonts w:ascii="Times New Roman" w:hAnsi="Times New Roman" w:cs="Times New Roman"/>
          <w:sz w:val="24"/>
          <w:szCs w:val="24"/>
        </w:rPr>
        <w:t xml:space="preserve">w </w:t>
      </w:r>
      <w:r w:rsidR="00BA4D27" w:rsidRPr="006355DE">
        <w:rPr>
          <w:rFonts w:ascii="Times New Roman" w:hAnsi="Times New Roman" w:cs="Times New Roman"/>
          <w:sz w:val="24"/>
          <w:szCs w:val="24"/>
        </w:rPr>
        <w:t>portach</w:t>
      </w:r>
      <w:r w:rsidR="00AD2143">
        <w:rPr>
          <w:rFonts w:ascii="Times New Roman" w:hAnsi="Times New Roman" w:cs="Times New Roman"/>
          <w:sz w:val="24"/>
          <w:szCs w:val="24"/>
        </w:rPr>
        <w:t xml:space="preserve"> morskich</w:t>
      </w:r>
      <w:r w:rsidR="00BA4D27" w:rsidRPr="006355DE">
        <w:rPr>
          <w:rFonts w:ascii="Times New Roman" w:hAnsi="Times New Roman" w:cs="Times New Roman"/>
          <w:sz w:val="24"/>
          <w:szCs w:val="24"/>
        </w:rPr>
        <w:t xml:space="preserve">. Dodatkowo </w:t>
      </w:r>
      <w:r w:rsidR="000E3CE6" w:rsidRPr="006355DE">
        <w:rPr>
          <w:rFonts w:ascii="Times New Roman" w:hAnsi="Times New Roman" w:cs="Times New Roman"/>
          <w:sz w:val="24"/>
          <w:szCs w:val="24"/>
        </w:rPr>
        <w:t xml:space="preserve">wskazane </w:t>
      </w:r>
      <w:r w:rsidRPr="006355DE">
        <w:rPr>
          <w:rFonts w:ascii="Times New Roman" w:hAnsi="Times New Roman" w:cs="Times New Roman"/>
          <w:sz w:val="24"/>
          <w:szCs w:val="24"/>
        </w:rPr>
        <w:t xml:space="preserve">tereny są </w:t>
      </w:r>
      <w:r w:rsidR="004D441D" w:rsidRPr="006355DE">
        <w:rPr>
          <w:rFonts w:ascii="Times New Roman" w:hAnsi="Times New Roman" w:cs="Times New Roman"/>
          <w:sz w:val="24"/>
          <w:szCs w:val="24"/>
        </w:rPr>
        <w:t xml:space="preserve">często </w:t>
      </w:r>
      <w:r w:rsidR="00BA4D27" w:rsidRPr="006355DE">
        <w:rPr>
          <w:rFonts w:ascii="Times New Roman" w:hAnsi="Times New Roman" w:cs="Times New Roman"/>
          <w:sz w:val="24"/>
          <w:szCs w:val="24"/>
        </w:rPr>
        <w:t xml:space="preserve">równocześnie </w:t>
      </w:r>
      <w:r w:rsidRPr="006355DE">
        <w:rPr>
          <w:rFonts w:ascii="Times New Roman" w:hAnsi="Times New Roman" w:cs="Times New Roman"/>
          <w:sz w:val="24"/>
          <w:szCs w:val="24"/>
        </w:rPr>
        <w:t>granicą państwa lub działalność taka może być prowadzona na</w:t>
      </w:r>
      <w:r w:rsidR="00EF7AB3" w:rsidRPr="006355DE">
        <w:rPr>
          <w:rFonts w:ascii="Times New Roman" w:hAnsi="Times New Roman" w:cs="Times New Roman"/>
          <w:sz w:val="24"/>
          <w:szCs w:val="24"/>
        </w:rPr>
        <w:t> </w:t>
      </w:r>
      <w:r w:rsidRPr="006355DE">
        <w:rPr>
          <w:rFonts w:ascii="Times New Roman" w:hAnsi="Times New Roman" w:cs="Times New Roman"/>
          <w:sz w:val="24"/>
          <w:szCs w:val="24"/>
        </w:rPr>
        <w:t>terenach przygranicznych, szczególnie narażonych na powstawanie nieprawidłowości w</w:t>
      </w:r>
      <w:r w:rsidR="00EF7AB3" w:rsidRPr="006355DE">
        <w:rPr>
          <w:rFonts w:ascii="Times New Roman" w:hAnsi="Times New Roman" w:cs="Times New Roman"/>
          <w:sz w:val="24"/>
          <w:szCs w:val="24"/>
        </w:rPr>
        <w:t> </w:t>
      </w:r>
      <w:r w:rsidRPr="006355DE">
        <w:rPr>
          <w:rFonts w:ascii="Times New Roman" w:hAnsi="Times New Roman" w:cs="Times New Roman"/>
          <w:sz w:val="24"/>
          <w:szCs w:val="24"/>
        </w:rPr>
        <w:t>operacjach paliwowych</w:t>
      </w:r>
      <w:r w:rsidR="004D441D" w:rsidRPr="006355DE">
        <w:rPr>
          <w:rFonts w:ascii="Times New Roman" w:hAnsi="Times New Roman" w:cs="Times New Roman"/>
          <w:sz w:val="24"/>
          <w:szCs w:val="24"/>
        </w:rPr>
        <w:t>. Powyższe</w:t>
      </w:r>
      <w:r w:rsidRPr="006355DE">
        <w:rPr>
          <w:rFonts w:ascii="Times New Roman" w:hAnsi="Times New Roman" w:cs="Times New Roman"/>
          <w:sz w:val="24"/>
          <w:szCs w:val="24"/>
        </w:rPr>
        <w:t xml:space="preserve"> uzasadnia wyposażenie w prawo do kontroli tych obowiązków także Straż</w:t>
      </w:r>
      <w:r w:rsidR="004D441D" w:rsidRPr="006355DE">
        <w:rPr>
          <w:rFonts w:ascii="Times New Roman" w:hAnsi="Times New Roman" w:cs="Times New Roman"/>
          <w:sz w:val="24"/>
          <w:szCs w:val="24"/>
        </w:rPr>
        <w:t>y</w:t>
      </w:r>
      <w:r w:rsidRPr="006355DE">
        <w:rPr>
          <w:rFonts w:ascii="Times New Roman" w:hAnsi="Times New Roman" w:cs="Times New Roman"/>
          <w:sz w:val="24"/>
          <w:szCs w:val="24"/>
        </w:rPr>
        <w:t xml:space="preserve"> Graniczn</w:t>
      </w:r>
      <w:r w:rsidR="004D441D" w:rsidRPr="006355DE">
        <w:rPr>
          <w:rFonts w:ascii="Times New Roman" w:hAnsi="Times New Roman" w:cs="Times New Roman"/>
          <w:sz w:val="24"/>
          <w:szCs w:val="24"/>
        </w:rPr>
        <w:t>ej</w:t>
      </w:r>
      <w:r w:rsidR="00C44A18" w:rsidRPr="006355DE">
        <w:rPr>
          <w:rFonts w:ascii="Times New Roman" w:hAnsi="Times New Roman" w:cs="Times New Roman"/>
          <w:sz w:val="24"/>
          <w:szCs w:val="24"/>
        </w:rPr>
        <w:t>,</w:t>
      </w:r>
      <w:r w:rsidRPr="006355DE">
        <w:rPr>
          <w:rFonts w:ascii="Times New Roman" w:hAnsi="Times New Roman" w:cs="Times New Roman"/>
          <w:sz w:val="24"/>
          <w:szCs w:val="24"/>
        </w:rPr>
        <w:t xml:space="preserve"> która jest dedykowana do ochrony i kontroli tych terenów w Polsce.</w:t>
      </w:r>
    </w:p>
    <w:p w14:paraId="04B6BDA5" w14:textId="400BDE1E" w:rsidR="00C44A18" w:rsidRPr="006355DE" w:rsidRDefault="004D441D"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Ponadto </w:t>
      </w:r>
      <w:r w:rsidR="007B3BA7" w:rsidRPr="006355DE">
        <w:rPr>
          <w:rFonts w:ascii="Times New Roman" w:hAnsi="Times New Roman" w:cs="Times New Roman"/>
          <w:sz w:val="24"/>
          <w:szCs w:val="24"/>
        </w:rPr>
        <w:t>ww</w:t>
      </w:r>
      <w:r w:rsidR="00B53070" w:rsidRPr="006355DE">
        <w:rPr>
          <w:rFonts w:ascii="Times New Roman" w:hAnsi="Times New Roman" w:cs="Times New Roman"/>
          <w:sz w:val="24"/>
          <w:szCs w:val="24"/>
        </w:rPr>
        <w:t>.</w:t>
      </w:r>
      <w:r w:rsidR="00C44A18" w:rsidRPr="006355DE">
        <w:rPr>
          <w:rFonts w:ascii="Times New Roman" w:hAnsi="Times New Roman" w:cs="Times New Roman"/>
          <w:sz w:val="24"/>
          <w:szCs w:val="24"/>
        </w:rPr>
        <w:t xml:space="preserve"> art. </w:t>
      </w:r>
      <w:r w:rsidR="00C44A18" w:rsidRPr="006355DE">
        <w:rPr>
          <w:rFonts w:ascii="Times New Roman" w:hAnsi="Times New Roman" w:cs="Times New Roman"/>
          <w:b/>
          <w:sz w:val="24"/>
          <w:szCs w:val="24"/>
        </w:rPr>
        <w:t>23r w ust. 3</w:t>
      </w:r>
      <w:r w:rsidR="00C44A18" w:rsidRPr="006355DE">
        <w:rPr>
          <w:rFonts w:ascii="Times New Roman" w:hAnsi="Times New Roman" w:cs="Times New Roman"/>
          <w:sz w:val="24"/>
          <w:szCs w:val="24"/>
        </w:rPr>
        <w:t xml:space="preserve"> </w:t>
      </w:r>
      <w:r w:rsidR="005C4CF2">
        <w:rPr>
          <w:rFonts w:ascii="Times New Roman" w:hAnsi="Times New Roman" w:cs="Times New Roman"/>
          <w:sz w:val="24"/>
          <w:szCs w:val="24"/>
        </w:rPr>
        <w:t xml:space="preserve">proponuje się </w:t>
      </w:r>
      <w:r w:rsidRPr="006355DE">
        <w:rPr>
          <w:rFonts w:ascii="Times New Roman" w:hAnsi="Times New Roman" w:cs="Times New Roman"/>
          <w:sz w:val="24"/>
          <w:szCs w:val="24"/>
        </w:rPr>
        <w:t>doda</w:t>
      </w:r>
      <w:r w:rsidR="005C4CF2">
        <w:rPr>
          <w:rFonts w:ascii="Times New Roman" w:hAnsi="Times New Roman" w:cs="Times New Roman"/>
          <w:sz w:val="24"/>
          <w:szCs w:val="24"/>
        </w:rPr>
        <w:t>ć</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pkt </w:t>
      </w:r>
      <w:r w:rsidR="00C91973">
        <w:rPr>
          <w:rFonts w:ascii="Times New Roman" w:hAnsi="Times New Roman" w:cs="Times New Roman"/>
          <w:b/>
          <w:sz w:val="24"/>
          <w:szCs w:val="24"/>
        </w:rPr>
        <w:t>4</w:t>
      </w:r>
      <w:r w:rsidR="005C4CF2">
        <w:rPr>
          <w:rFonts w:ascii="Times New Roman" w:hAnsi="Times New Roman" w:cs="Times New Roman"/>
          <w:b/>
          <w:sz w:val="24"/>
          <w:szCs w:val="24"/>
        </w:rPr>
        <w:t xml:space="preserve"> i 5</w:t>
      </w:r>
      <w:r w:rsidR="00277E72" w:rsidRPr="00277E72">
        <w:rPr>
          <w:rFonts w:ascii="Times New Roman" w:hAnsi="Times New Roman" w:cs="Times New Roman"/>
          <w:sz w:val="24"/>
          <w:szCs w:val="24"/>
        </w:rPr>
        <w:t>, które</w:t>
      </w:r>
      <w:r w:rsidR="00277E72">
        <w:rPr>
          <w:rFonts w:ascii="Times New Roman" w:hAnsi="Times New Roman" w:cs="Times New Roman"/>
          <w:sz w:val="24"/>
          <w:szCs w:val="24"/>
        </w:rPr>
        <w:t xml:space="preserve"> </w:t>
      </w:r>
      <w:r w:rsidR="00C44A18" w:rsidRPr="006355DE">
        <w:rPr>
          <w:rFonts w:ascii="Times New Roman" w:hAnsi="Times New Roman" w:cs="Times New Roman"/>
          <w:sz w:val="24"/>
          <w:szCs w:val="24"/>
        </w:rPr>
        <w:t>rozszerz</w:t>
      </w:r>
      <w:r w:rsidR="00277E72">
        <w:rPr>
          <w:rFonts w:ascii="Times New Roman" w:hAnsi="Times New Roman" w:cs="Times New Roman"/>
          <w:sz w:val="24"/>
          <w:szCs w:val="24"/>
        </w:rPr>
        <w:t>ają</w:t>
      </w:r>
      <w:r w:rsidR="00C44A18" w:rsidRPr="006355DE">
        <w:rPr>
          <w:rFonts w:ascii="Times New Roman" w:hAnsi="Times New Roman" w:cs="Times New Roman"/>
          <w:sz w:val="24"/>
          <w:szCs w:val="24"/>
        </w:rPr>
        <w:t xml:space="preserve"> zakres wykonywanych przez</w:t>
      </w:r>
      <w:r w:rsidR="005C4CF2">
        <w:rPr>
          <w:rFonts w:ascii="Times New Roman" w:hAnsi="Times New Roman" w:cs="Times New Roman"/>
          <w:sz w:val="24"/>
          <w:szCs w:val="24"/>
        </w:rPr>
        <w:t>,</w:t>
      </w:r>
      <w:r w:rsidR="00C44A18" w:rsidRPr="006355DE">
        <w:rPr>
          <w:rFonts w:ascii="Times New Roman" w:hAnsi="Times New Roman" w:cs="Times New Roman"/>
          <w:sz w:val="24"/>
          <w:szCs w:val="24"/>
        </w:rPr>
        <w:t xml:space="preserve"> inne niż Prezes URE</w:t>
      </w:r>
      <w:r w:rsidR="005C4CF2">
        <w:rPr>
          <w:rFonts w:ascii="Times New Roman" w:hAnsi="Times New Roman" w:cs="Times New Roman"/>
          <w:sz w:val="24"/>
          <w:szCs w:val="24"/>
        </w:rPr>
        <w:t>,</w:t>
      </w:r>
      <w:r w:rsidR="00C44A18" w:rsidRPr="006355DE">
        <w:rPr>
          <w:rFonts w:ascii="Times New Roman" w:hAnsi="Times New Roman" w:cs="Times New Roman"/>
          <w:sz w:val="24"/>
          <w:szCs w:val="24"/>
        </w:rPr>
        <w:t xml:space="preserve"> organy kontroli. </w:t>
      </w:r>
      <w:r w:rsidRPr="006355DE">
        <w:rPr>
          <w:rFonts w:ascii="Times New Roman" w:hAnsi="Times New Roman" w:cs="Times New Roman"/>
          <w:sz w:val="24"/>
          <w:szCs w:val="24"/>
        </w:rPr>
        <w:t>K</w:t>
      </w:r>
      <w:r w:rsidR="00C44A18" w:rsidRPr="006355DE">
        <w:rPr>
          <w:rFonts w:ascii="Times New Roman" w:hAnsi="Times New Roman" w:cs="Times New Roman"/>
          <w:sz w:val="24"/>
          <w:szCs w:val="24"/>
        </w:rPr>
        <w:t>ontrola ta będzie dotyczyła również:</w:t>
      </w:r>
    </w:p>
    <w:p w14:paraId="71962566" w14:textId="77777777" w:rsidR="00C44A18" w:rsidRPr="006355DE" w:rsidRDefault="00C44A18" w:rsidP="00960A2F">
      <w:pPr>
        <w:pStyle w:val="Akapitzlist"/>
        <w:numPr>
          <w:ilvl w:val="0"/>
          <w:numId w:val="20"/>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zgłoszenia do Prezesa URE zakładowych stacji paliw ciekłych;</w:t>
      </w:r>
    </w:p>
    <w:p w14:paraId="2825BEAE" w14:textId="179D7439" w:rsidR="00C44A18" w:rsidRDefault="00C44A18" w:rsidP="00960A2F">
      <w:pPr>
        <w:pStyle w:val="Akapitzlist"/>
        <w:numPr>
          <w:ilvl w:val="0"/>
          <w:numId w:val="20"/>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prowadzenia wykaz</w:t>
      </w:r>
      <w:r w:rsidR="00EB649E">
        <w:rPr>
          <w:rFonts w:ascii="Times New Roman" w:hAnsi="Times New Roman" w:cs="Times New Roman"/>
          <w:sz w:val="24"/>
          <w:szCs w:val="24"/>
        </w:rPr>
        <w:t xml:space="preserve">u, o którym mowa w art. 4ba ust. 1 </w:t>
      </w:r>
      <w:r w:rsidRPr="006355DE">
        <w:rPr>
          <w:rFonts w:ascii="Times New Roman" w:hAnsi="Times New Roman" w:cs="Times New Roman"/>
          <w:sz w:val="24"/>
          <w:szCs w:val="24"/>
        </w:rPr>
        <w:t>przez przedsiębiorstwa energetyczne</w:t>
      </w:r>
      <w:r w:rsidR="005C4CF2">
        <w:rPr>
          <w:rFonts w:ascii="Times New Roman" w:hAnsi="Times New Roman" w:cs="Times New Roman"/>
          <w:sz w:val="24"/>
          <w:szCs w:val="24"/>
        </w:rPr>
        <w:t>.</w:t>
      </w:r>
    </w:p>
    <w:p w14:paraId="53F6BEA2" w14:textId="77777777" w:rsidR="00F71202" w:rsidRDefault="00F71202" w:rsidP="007F2D0B">
      <w:pPr>
        <w:spacing w:after="0"/>
        <w:jc w:val="both"/>
        <w:rPr>
          <w:rFonts w:ascii="Times New Roman" w:hAnsi="Times New Roman" w:cs="Times New Roman"/>
          <w:sz w:val="24"/>
          <w:szCs w:val="24"/>
        </w:rPr>
      </w:pPr>
    </w:p>
    <w:p w14:paraId="3BFC2FC2" w14:textId="77777777" w:rsidR="00617C7F" w:rsidRPr="006355DE" w:rsidRDefault="00617C7F"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Pr="006355DE">
        <w:rPr>
          <w:rFonts w:ascii="Times New Roman" w:hAnsi="Times New Roman" w:cs="Times New Roman"/>
          <w:b/>
          <w:sz w:val="24"/>
          <w:szCs w:val="24"/>
        </w:rPr>
        <w:t>art. 32</w:t>
      </w:r>
      <w:r w:rsidRPr="006355DE">
        <w:rPr>
          <w:rFonts w:ascii="Times New Roman" w:hAnsi="Times New Roman" w:cs="Times New Roman"/>
          <w:sz w:val="24"/>
          <w:szCs w:val="24"/>
        </w:rPr>
        <w:t xml:space="preserve"> proponuje się dodanie </w:t>
      </w:r>
      <w:r w:rsidRPr="006355DE">
        <w:rPr>
          <w:rFonts w:ascii="Times New Roman" w:hAnsi="Times New Roman" w:cs="Times New Roman"/>
          <w:b/>
          <w:sz w:val="24"/>
          <w:szCs w:val="24"/>
        </w:rPr>
        <w:t>ust. 3b</w:t>
      </w:r>
      <w:r w:rsidR="008A62A8" w:rsidRPr="006355DE">
        <w:rPr>
          <w:rFonts w:ascii="Times New Roman" w:hAnsi="Times New Roman" w:cs="Times New Roman"/>
          <w:sz w:val="24"/>
          <w:szCs w:val="24"/>
        </w:rPr>
        <w:t xml:space="preserve">, zgodnie z którym </w:t>
      </w:r>
      <w:r w:rsidRPr="006355DE">
        <w:rPr>
          <w:rFonts w:ascii="Times New Roman" w:hAnsi="Times New Roman" w:cs="Times New Roman"/>
          <w:sz w:val="24"/>
          <w:szCs w:val="24"/>
        </w:rPr>
        <w:t xml:space="preserve">obowiązkiem koncesyjnym </w:t>
      </w:r>
      <w:r w:rsidR="008A62A8" w:rsidRPr="006355DE">
        <w:rPr>
          <w:rFonts w:ascii="Times New Roman" w:hAnsi="Times New Roman" w:cs="Times New Roman"/>
          <w:sz w:val="24"/>
          <w:szCs w:val="24"/>
        </w:rPr>
        <w:t xml:space="preserve">objęte będą </w:t>
      </w:r>
      <w:r w:rsidRPr="006355DE">
        <w:rPr>
          <w:rFonts w:ascii="Times New Roman" w:hAnsi="Times New Roman" w:cs="Times New Roman"/>
          <w:sz w:val="24"/>
          <w:szCs w:val="24"/>
        </w:rPr>
        <w:t xml:space="preserve">także przypadki sprowadzenia do Polski paliw ciekłych celem ich usługowego przetworzenia na inne paliwa ciekłe i </w:t>
      </w:r>
      <w:r w:rsidR="008A62A8" w:rsidRPr="006355DE">
        <w:rPr>
          <w:rFonts w:ascii="Times New Roman" w:hAnsi="Times New Roman" w:cs="Times New Roman"/>
          <w:sz w:val="24"/>
          <w:szCs w:val="24"/>
        </w:rPr>
        <w:t xml:space="preserve">następnie </w:t>
      </w:r>
      <w:r w:rsidRPr="006355DE">
        <w:rPr>
          <w:rFonts w:ascii="Times New Roman" w:hAnsi="Times New Roman" w:cs="Times New Roman"/>
          <w:sz w:val="24"/>
          <w:szCs w:val="24"/>
        </w:rPr>
        <w:t xml:space="preserve">sprzedaży </w:t>
      </w:r>
      <w:r w:rsidR="005F2E48" w:rsidRPr="006355DE">
        <w:rPr>
          <w:rFonts w:ascii="Times New Roman" w:hAnsi="Times New Roman" w:cs="Times New Roman"/>
          <w:sz w:val="24"/>
          <w:szCs w:val="24"/>
        </w:rPr>
        <w:t xml:space="preserve">jako </w:t>
      </w:r>
      <w:r w:rsidRPr="006355DE">
        <w:rPr>
          <w:rFonts w:ascii="Times New Roman" w:hAnsi="Times New Roman" w:cs="Times New Roman"/>
          <w:sz w:val="24"/>
          <w:szCs w:val="24"/>
        </w:rPr>
        <w:t xml:space="preserve">nowego paliwa w Polsce. Obecnie jest to źródłem unikania obowiązków posiadania koncesji, gdyż realizowane jest to tylko w oparciu o wpis do rejestru podmiotów przywożących. Po wprowadzeniu </w:t>
      </w:r>
      <w:r w:rsidR="00AD2143">
        <w:rPr>
          <w:rFonts w:ascii="Times New Roman" w:hAnsi="Times New Roman" w:cs="Times New Roman"/>
          <w:sz w:val="24"/>
          <w:szCs w:val="24"/>
        </w:rPr>
        <w:t>projektowanych</w:t>
      </w:r>
      <w:r w:rsidRPr="006355DE">
        <w:rPr>
          <w:rFonts w:ascii="Times New Roman" w:hAnsi="Times New Roman" w:cs="Times New Roman"/>
          <w:sz w:val="24"/>
          <w:szCs w:val="24"/>
        </w:rPr>
        <w:t xml:space="preserve"> zamian pierwsza sprzedaż nowego paliwa ciekłego przez podmiot, który zlecił jego usługowe przetworzenie w przedsiębiorstwie energetycznym posiadającym koncesję na wytwarzanie paliw ciekłych z wykorzystaniem paliw ciekłych sprowadzonych przez niego do Polski na podstawie wpisu do rejestru podmiotów przywożących (np. komponowanie frakcji gazu płynnego LPG, komponowanie czystego oleju napędowego sprowadzonego do Polski z biokomponentami i dodatkami) poza wpisem do rejestru podmiotów przywożących będzie wymagał</w:t>
      </w:r>
      <w:r w:rsidR="00AD2143">
        <w:rPr>
          <w:rFonts w:ascii="Times New Roman" w:hAnsi="Times New Roman" w:cs="Times New Roman"/>
          <w:sz w:val="24"/>
          <w:szCs w:val="24"/>
        </w:rPr>
        <w:t>a</w:t>
      </w:r>
      <w:r w:rsidRPr="006355DE">
        <w:rPr>
          <w:rFonts w:ascii="Times New Roman" w:hAnsi="Times New Roman" w:cs="Times New Roman"/>
          <w:sz w:val="24"/>
          <w:szCs w:val="24"/>
        </w:rPr>
        <w:t xml:space="preserve"> koncesji na obrót paliwami ciekłymi z zagranicą.</w:t>
      </w:r>
    </w:p>
    <w:p w14:paraId="54C0F653" w14:textId="77777777" w:rsidR="00F71202" w:rsidRPr="006355DE" w:rsidRDefault="00F71202" w:rsidP="006355DE">
      <w:pPr>
        <w:spacing w:after="0"/>
        <w:jc w:val="both"/>
        <w:rPr>
          <w:rFonts w:ascii="Times New Roman" w:hAnsi="Times New Roman" w:cs="Times New Roman"/>
          <w:sz w:val="24"/>
          <w:szCs w:val="24"/>
        </w:rPr>
      </w:pPr>
    </w:p>
    <w:p w14:paraId="09B6A79F" w14:textId="77777777" w:rsidR="0031458B" w:rsidRPr="006355DE" w:rsidRDefault="0031458B"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ramach zmian </w:t>
      </w:r>
      <w:r w:rsidR="004D51FA" w:rsidRPr="006355DE">
        <w:rPr>
          <w:rFonts w:ascii="Times New Roman" w:hAnsi="Times New Roman" w:cs="Times New Roman"/>
          <w:b/>
          <w:sz w:val="24"/>
          <w:szCs w:val="24"/>
        </w:rPr>
        <w:t>art. 32a</w:t>
      </w:r>
      <w:r w:rsidR="00380CE7">
        <w:rPr>
          <w:rFonts w:ascii="Times New Roman" w:hAnsi="Times New Roman" w:cs="Times New Roman"/>
          <w:b/>
          <w:sz w:val="24"/>
          <w:szCs w:val="24"/>
        </w:rPr>
        <w:t>-</w:t>
      </w:r>
      <w:r w:rsidR="00EE3521" w:rsidRPr="006355DE">
        <w:rPr>
          <w:rFonts w:ascii="Times New Roman" w:hAnsi="Times New Roman" w:cs="Times New Roman"/>
          <w:b/>
          <w:sz w:val="24"/>
          <w:szCs w:val="24"/>
        </w:rPr>
        <w:t xml:space="preserve">art. </w:t>
      </w:r>
      <w:r w:rsidR="004D51FA" w:rsidRPr="006355DE">
        <w:rPr>
          <w:rFonts w:ascii="Times New Roman" w:hAnsi="Times New Roman" w:cs="Times New Roman"/>
          <w:b/>
          <w:sz w:val="24"/>
          <w:szCs w:val="24"/>
        </w:rPr>
        <w:t>32e</w:t>
      </w:r>
      <w:r w:rsidR="00480845" w:rsidRPr="006355DE">
        <w:rPr>
          <w:rFonts w:ascii="Times New Roman" w:hAnsi="Times New Roman" w:cs="Times New Roman"/>
          <w:b/>
          <w:sz w:val="24"/>
          <w:szCs w:val="24"/>
        </w:rPr>
        <w:t>,</w:t>
      </w:r>
      <w:r w:rsidR="004D51FA"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n</w:t>
      </w:r>
      <w:r w:rsidRPr="006355DE">
        <w:rPr>
          <w:rFonts w:ascii="Times New Roman" w:hAnsi="Times New Roman" w:cs="Times New Roman"/>
          <w:sz w:val="24"/>
          <w:szCs w:val="24"/>
        </w:rPr>
        <w:t xml:space="preserve">a wzór wymagań koncesyjnych, </w:t>
      </w:r>
      <w:r w:rsidR="00EE13D7" w:rsidRPr="006355DE">
        <w:rPr>
          <w:rFonts w:ascii="Times New Roman" w:hAnsi="Times New Roman" w:cs="Times New Roman"/>
          <w:sz w:val="24"/>
          <w:szCs w:val="24"/>
        </w:rPr>
        <w:t>proponuje</w:t>
      </w:r>
      <w:r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 xml:space="preserve">się </w:t>
      </w:r>
      <w:r w:rsidR="00EE13D7" w:rsidRPr="006355DE">
        <w:rPr>
          <w:rFonts w:ascii="Times New Roman" w:hAnsi="Times New Roman" w:cs="Times New Roman"/>
          <w:sz w:val="24"/>
          <w:szCs w:val="24"/>
        </w:rPr>
        <w:t xml:space="preserve">zwiększyć </w:t>
      </w:r>
      <w:r w:rsidRPr="006355DE">
        <w:rPr>
          <w:rFonts w:ascii="Times New Roman" w:hAnsi="Times New Roman" w:cs="Times New Roman"/>
          <w:sz w:val="24"/>
          <w:szCs w:val="24"/>
        </w:rPr>
        <w:t>wymagania dla wpisania podmiotu do rejestru podmiotów przywożą</w:t>
      </w:r>
      <w:r w:rsidR="00BA4D27" w:rsidRPr="006355DE">
        <w:rPr>
          <w:rFonts w:ascii="Times New Roman" w:hAnsi="Times New Roman" w:cs="Times New Roman"/>
          <w:sz w:val="24"/>
          <w:szCs w:val="24"/>
        </w:rPr>
        <w:t xml:space="preserve">cych oraz </w:t>
      </w:r>
      <w:r w:rsidRPr="006355DE">
        <w:rPr>
          <w:rFonts w:ascii="Times New Roman" w:hAnsi="Times New Roman" w:cs="Times New Roman"/>
          <w:sz w:val="24"/>
          <w:szCs w:val="24"/>
        </w:rPr>
        <w:t>bieżącej kontroli prawidłowości wykonywania działalności objętej wpisem</w:t>
      </w:r>
      <w:r w:rsidR="007A45D3" w:rsidRPr="006355DE">
        <w:rPr>
          <w:rFonts w:ascii="Times New Roman" w:hAnsi="Times New Roman" w:cs="Times New Roman"/>
          <w:sz w:val="24"/>
          <w:szCs w:val="24"/>
        </w:rPr>
        <w:t>,</w:t>
      </w:r>
      <w:r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a także</w:t>
      </w:r>
      <w:r w:rsidRPr="006355DE">
        <w:rPr>
          <w:rFonts w:ascii="Times New Roman" w:hAnsi="Times New Roman" w:cs="Times New Roman"/>
          <w:sz w:val="24"/>
          <w:szCs w:val="24"/>
        </w:rPr>
        <w:t xml:space="preserve"> określenia przypadków sankcyjnego wykreślenia podmiotów z rejestru podmiotów przywożących. Powyżs</w:t>
      </w:r>
      <w:r w:rsidR="00BA4D27" w:rsidRPr="006355DE">
        <w:rPr>
          <w:rFonts w:ascii="Times New Roman" w:hAnsi="Times New Roman" w:cs="Times New Roman"/>
          <w:sz w:val="24"/>
          <w:szCs w:val="24"/>
        </w:rPr>
        <w:t>ze</w:t>
      </w:r>
      <w:r w:rsidR="00615DB1" w:rsidRPr="006355DE">
        <w:rPr>
          <w:rFonts w:ascii="Times New Roman" w:hAnsi="Times New Roman" w:cs="Times New Roman"/>
          <w:sz w:val="24"/>
          <w:szCs w:val="24"/>
        </w:rPr>
        <w:t> </w:t>
      </w:r>
      <w:r w:rsidR="00BA4D27" w:rsidRPr="006355DE">
        <w:rPr>
          <w:rFonts w:ascii="Times New Roman" w:hAnsi="Times New Roman" w:cs="Times New Roman"/>
          <w:sz w:val="24"/>
          <w:szCs w:val="24"/>
        </w:rPr>
        <w:t xml:space="preserve">propozycje </w:t>
      </w:r>
      <w:r w:rsidRPr="006355DE">
        <w:rPr>
          <w:rFonts w:ascii="Times New Roman" w:hAnsi="Times New Roman" w:cs="Times New Roman"/>
          <w:sz w:val="24"/>
          <w:szCs w:val="24"/>
        </w:rPr>
        <w:t>wynikają z faktu, ż</w:t>
      </w:r>
      <w:r w:rsidR="007A45D3" w:rsidRPr="006355DE">
        <w:rPr>
          <w:rFonts w:ascii="Times New Roman" w:hAnsi="Times New Roman" w:cs="Times New Roman"/>
          <w:sz w:val="24"/>
          <w:szCs w:val="24"/>
        </w:rPr>
        <w:t>e</w:t>
      </w:r>
      <w:r w:rsidRPr="006355DE">
        <w:rPr>
          <w:rFonts w:ascii="Times New Roman" w:hAnsi="Times New Roman" w:cs="Times New Roman"/>
          <w:sz w:val="24"/>
          <w:szCs w:val="24"/>
        </w:rPr>
        <w:t xml:space="preserve"> większość podmiotów zarejestrowanych obecnie w</w:t>
      </w:r>
      <w:r w:rsidR="007A45D3" w:rsidRPr="006355DE">
        <w:rPr>
          <w:rFonts w:ascii="Times New Roman" w:hAnsi="Times New Roman" w:cs="Times New Roman"/>
          <w:sz w:val="24"/>
          <w:szCs w:val="24"/>
        </w:rPr>
        <w:t> </w:t>
      </w:r>
      <w:r w:rsidRPr="006355DE">
        <w:rPr>
          <w:rFonts w:ascii="Times New Roman" w:hAnsi="Times New Roman" w:cs="Times New Roman"/>
          <w:sz w:val="24"/>
          <w:szCs w:val="24"/>
        </w:rPr>
        <w:t xml:space="preserve">rejestrze, który liczy ponad </w:t>
      </w:r>
      <w:r w:rsidR="00D41AF1" w:rsidRPr="006355DE">
        <w:rPr>
          <w:rFonts w:ascii="Times New Roman" w:hAnsi="Times New Roman" w:cs="Times New Roman"/>
          <w:sz w:val="24"/>
          <w:szCs w:val="24"/>
        </w:rPr>
        <w:t>500</w:t>
      </w:r>
      <w:r w:rsidRPr="006355DE">
        <w:rPr>
          <w:rFonts w:ascii="Times New Roman" w:hAnsi="Times New Roman" w:cs="Times New Roman"/>
          <w:sz w:val="24"/>
          <w:szCs w:val="24"/>
        </w:rPr>
        <w:t xml:space="preserve"> pozycji, stanowią w pełni profesjonalni przedsiębiorcy, dla</w:t>
      </w:r>
      <w:r w:rsidR="007A45D3" w:rsidRPr="006355DE">
        <w:rPr>
          <w:rFonts w:ascii="Times New Roman" w:hAnsi="Times New Roman" w:cs="Times New Roman"/>
          <w:sz w:val="24"/>
          <w:szCs w:val="24"/>
        </w:rPr>
        <w:t> </w:t>
      </w:r>
      <w:r w:rsidRPr="006355DE">
        <w:rPr>
          <w:rFonts w:ascii="Times New Roman" w:hAnsi="Times New Roman" w:cs="Times New Roman"/>
          <w:sz w:val="24"/>
          <w:szCs w:val="24"/>
        </w:rPr>
        <w:t>których wypełnienie tych wymagań nie powinno stanowić obciążenia, a których brak</w:t>
      </w:r>
      <w:r w:rsidR="00BA4D27"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lastRenderedPageBreak/>
        <w:t xml:space="preserve">weryfikacji </w:t>
      </w:r>
      <w:r w:rsidRPr="006355DE">
        <w:rPr>
          <w:rFonts w:ascii="Times New Roman" w:hAnsi="Times New Roman" w:cs="Times New Roman"/>
          <w:sz w:val="24"/>
          <w:szCs w:val="24"/>
        </w:rPr>
        <w:t>obecnie jest przyczyną nadużywania tej instytucji do przywozu i podaży paliw ciekłych na rynek bez wymaganej koncesji paliwow</w:t>
      </w:r>
      <w:r w:rsidR="00AC51BA" w:rsidRPr="006355DE">
        <w:rPr>
          <w:rFonts w:ascii="Times New Roman" w:hAnsi="Times New Roman" w:cs="Times New Roman"/>
          <w:sz w:val="24"/>
          <w:szCs w:val="24"/>
        </w:rPr>
        <w:t>ej</w:t>
      </w:r>
      <w:r w:rsidRPr="006355DE">
        <w:rPr>
          <w:rFonts w:ascii="Times New Roman" w:hAnsi="Times New Roman" w:cs="Times New Roman"/>
          <w:sz w:val="24"/>
          <w:szCs w:val="24"/>
        </w:rPr>
        <w:t xml:space="preserve"> i z pominięciem realizacji innych obowiązków publicznoprawnych. Taki stan rzeczy stanowi także zaburzenie reguł konkurencji pomiędzy podmiotami</w:t>
      </w:r>
      <w:r w:rsidR="00BA4D27" w:rsidRPr="006355DE">
        <w:rPr>
          <w:rFonts w:ascii="Times New Roman" w:hAnsi="Times New Roman" w:cs="Times New Roman"/>
          <w:sz w:val="24"/>
          <w:szCs w:val="24"/>
        </w:rPr>
        <w:t>,</w:t>
      </w:r>
      <w:r w:rsidRPr="006355DE">
        <w:rPr>
          <w:rFonts w:ascii="Times New Roman" w:hAnsi="Times New Roman" w:cs="Times New Roman"/>
          <w:sz w:val="24"/>
          <w:szCs w:val="24"/>
        </w:rPr>
        <w:t xml:space="preserve"> które prowadzą operacje paliwowe na podstawie koncesji na obrót paliwami ciekłymi z zagranicą objętych licznymi wymaganiami, a</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 xml:space="preserve">podmiotami </w:t>
      </w:r>
      <w:r w:rsidR="00BA4D27" w:rsidRPr="006355DE">
        <w:rPr>
          <w:rFonts w:ascii="Times New Roman" w:hAnsi="Times New Roman" w:cs="Times New Roman"/>
          <w:sz w:val="24"/>
          <w:szCs w:val="24"/>
        </w:rPr>
        <w:t>wpisanymi</w:t>
      </w:r>
      <w:r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 xml:space="preserve">tylko </w:t>
      </w:r>
      <w:r w:rsidRPr="006355DE">
        <w:rPr>
          <w:rFonts w:ascii="Times New Roman" w:hAnsi="Times New Roman" w:cs="Times New Roman"/>
          <w:sz w:val="24"/>
          <w:szCs w:val="24"/>
        </w:rPr>
        <w:t xml:space="preserve">do rejestru </w:t>
      </w:r>
      <w:r w:rsidR="00D41AF1" w:rsidRPr="006355DE">
        <w:rPr>
          <w:rFonts w:ascii="Times New Roman" w:hAnsi="Times New Roman" w:cs="Times New Roman"/>
          <w:sz w:val="24"/>
          <w:szCs w:val="24"/>
        </w:rPr>
        <w:t>podmiotów przywożących</w:t>
      </w:r>
      <w:r w:rsidR="00D3798E" w:rsidRPr="006355DE">
        <w:rPr>
          <w:rFonts w:ascii="Times New Roman" w:hAnsi="Times New Roman" w:cs="Times New Roman"/>
          <w:sz w:val="24"/>
          <w:szCs w:val="24"/>
        </w:rPr>
        <w:t>,</w:t>
      </w:r>
      <w:r w:rsidR="00D41AF1"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które</w:t>
      </w:r>
      <w:r w:rsidR="00D41AF1" w:rsidRPr="006355DE">
        <w:rPr>
          <w:rFonts w:ascii="Times New Roman" w:hAnsi="Times New Roman" w:cs="Times New Roman"/>
          <w:sz w:val="24"/>
          <w:szCs w:val="24"/>
        </w:rPr>
        <w:t xml:space="preserve"> nie spełniają tych wymagań choć faktycznie prowadzą identyczną działalność gospodarczą</w:t>
      </w:r>
      <w:r w:rsidRPr="006355DE">
        <w:rPr>
          <w:rFonts w:ascii="Times New Roman" w:hAnsi="Times New Roman" w:cs="Times New Roman"/>
          <w:sz w:val="24"/>
          <w:szCs w:val="24"/>
        </w:rPr>
        <w:t>. W ramach zmian dotyczących podmiotów przywożących zakłada się</w:t>
      </w:r>
      <w:r w:rsidR="00E85892">
        <w:rPr>
          <w:rFonts w:ascii="Times New Roman" w:hAnsi="Times New Roman" w:cs="Times New Roman"/>
          <w:sz w:val="24"/>
          <w:szCs w:val="24"/>
        </w:rPr>
        <w:t xml:space="preserve"> </w:t>
      </w:r>
      <w:r w:rsidR="0053239E">
        <w:rPr>
          <w:rFonts w:ascii="Times New Roman" w:hAnsi="Times New Roman" w:cs="Times New Roman"/>
          <w:sz w:val="24"/>
          <w:szCs w:val="24"/>
        </w:rPr>
        <w:t>m.in.</w:t>
      </w:r>
      <w:r w:rsidRPr="006355DE">
        <w:rPr>
          <w:rFonts w:ascii="Times New Roman" w:hAnsi="Times New Roman" w:cs="Times New Roman"/>
          <w:sz w:val="24"/>
          <w:szCs w:val="24"/>
        </w:rPr>
        <w:t>:</w:t>
      </w:r>
    </w:p>
    <w:p w14:paraId="3F492D98" w14:textId="77777777" w:rsidR="0031458B" w:rsidRPr="006355DE"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o</w:t>
      </w:r>
      <w:r w:rsidR="0031458B" w:rsidRPr="006355DE">
        <w:rPr>
          <w:rFonts w:ascii="Times New Roman" w:hAnsi="Times New Roman" w:cs="Times New Roman"/>
          <w:sz w:val="24"/>
          <w:szCs w:val="24"/>
        </w:rPr>
        <w:t>bowiązek posiadania oddziału w P</w:t>
      </w:r>
      <w:r w:rsidR="00BA4D27" w:rsidRPr="006355DE">
        <w:rPr>
          <w:rFonts w:ascii="Times New Roman" w:hAnsi="Times New Roman" w:cs="Times New Roman"/>
          <w:sz w:val="24"/>
          <w:szCs w:val="24"/>
        </w:rPr>
        <w:t>olsce przez po</w:t>
      </w:r>
      <w:r w:rsidRPr="006355DE">
        <w:rPr>
          <w:rFonts w:ascii="Times New Roman" w:hAnsi="Times New Roman" w:cs="Times New Roman"/>
          <w:sz w:val="24"/>
          <w:szCs w:val="24"/>
        </w:rPr>
        <w:t>dmiot zagraniczny</w:t>
      </w:r>
      <w:r w:rsidR="006144A4" w:rsidRPr="006355DE">
        <w:rPr>
          <w:rFonts w:ascii="Times New Roman" w:hAnsi="Times New Roman" w:cs="Times New Roman"/>
          <w:sz w:val="24"/>
          <w:szCs w:val="24"/>
        </w:rPr>
        <w:t>;</w:t>
      </w:r>
    </w:p>
    <w:p w14:paraId="7566E7D9" w14:textId="0936B5EF" w:rsidR="0031458B" w:rsidRPr="006355DE"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podawanie n</w:t>
      </w:r>
      <w:r w:rsidR="0031458B" w:rsidRPr="006355DE">
        <w:rPr>
          <w:rFonts w:ascii="Times New Roman" w:hAnsi="Times New Roman" w:cs="Times New Roman"/>
          <w:sz w:val="24"/>
          <w:szCs w:val="24"/>
        </w:rPr>
        <w:t>umeru potwierdzającego rejestrację w Polsce podmiotu przywożącego, w</w:t>
      </w:r>
      <w:r w:rsidR="00615DB1" w:rsidRPr="006355DE">
        <w:rPr>
          <w:rFonts w:ascii="Times New Roman" w:hAnsi="Times New Roman" w:cs="Times New Roman"/>
          <w:sz w:val="24"/>
          <w:szCs w:val="24"/>
        </w:rPr>
        <w:t> </w:t>
      </w:r>
      <w:r w:rsidR="0031458B" w:rsidRPr="006355DE">
        <w:rPr>
          <w:rFonts w:ascii="Times New Roman" w:hAnsi="Times New Roman" w:cs="Times New Roman"/>
          <w:sz w:val="24"/>
          <w:szCs w:val="24"/>
        </w:rPr>
        <w:t>tym oddziału podmiotu zagranicznego na potrzeby podatku od towarów i usług</w:t>
      </w:r>
      <w:r w:rsidR="00CD7349">
        <w:rPr>
          <w:rFonts w:ascii="Times New Roman" w:hAnsi="Times New Roman" w:cs="Times New Roman"/>
          <w:sz w:val="24"/>
          <w:szCs w:val="24"/>
        </w:rPr>
        <w:t>, jako podatnik VAT czynny</w:t>
      </w:r>
      <w:r w:rsidR="006144A4" w:rsidRPr="006355DE">
        <w:rPr>
          <w:rFonts w:ascii="Times New Roman" w:hAnsi="Times New Roman" w:cs="Times New Roman"/>
          <w:sz w:val="24"/>
          <w:szCs w:val="24"/>
        </w:rPr>
        <w:t>;</w:t>
      </w:r>
    </w:p>
    <w:p w14:paraId="39A6724C" w14:textId="68A3F749" w:rsidR="0031458B" w:rsidRPr="006355DE"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b</w:t>
      </w:r>
      <w:r w:rsidR="0031458B" w:rsidRPr="006355DE">
        <w:rPr>
          <w:rFonts w:ascii="Times New Roman" w:hAnsi="Times New Roman" w:cs="Times New Roman"/>
          <w:sz w:val="24"/>
          <w:szCs w:val="24"/>
        </w:rPr>
        <w:t>rak możliwości wpisania do rejestru podmiotu w stanie likwidacji lub upadłości</w:t>
      </w:r>
      <w:r w:rsidR="006144A4" w:rsidRPr="006355DE">
        <w:rPr>
          <w:rFonts w:ascii="Times New Roman" w:hAnsi="Times New Roman" w:cs="Times New Roman"/>
          <w:sz w:val="24"/>
          <w:szCs w:val="24"/>
        </w:rPr>
        <w:t>;</w:t>
      </w:r>
    </w:p>
    <w:p w14:paraId="417B947E" w14:textId="77777777" w:rsidR="0031458B" w:rsidRPr="006355DE"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z</w:t>
      </w:r>
      <w:r w:rsidR="0031458B" w:rsidRPr="006355DE">
        <w:rPr>
          <w:rFonts w:ascii="Times New Roman" w:hAnsi="Times New Roman" w:cs="Times New Roman"/>
          <w:sz w:val="24"/>
          <w:szCs w:val="24"/>
        </w:rPr>
        <w:t>badanie, na wzór wymogów koncesyjnych, niekaralności podmiotu przywożącego oraz niekaralności podmiotu, który go kontro</w:t>
      </w:r>
      <w:r w:rsidR="006144A4" w:rsidRPr="006355DE">
        <w:rPr>
          <w:rFonts w:ascii="Times New Roman" w:hAnsi="Times New Roman" w:cs="Times New Roman"/>
          <w:sz w:val="24"/>
          <w:szCs w:val="24"/>
        </w:rPr>
        <w:t>luje kapitałowo lub decyzyjnie;</w:t>
      </w:r>
    </w:p>
    <w:p w14:paraId="3CFC792B" w14:textId="77777777" w:rsidR="0031458B" w:rsidRPr="006355DE"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w</w:t>
      </w:r>
      <w:r w:rsidR="0031458B" w:rsidRPr="006355DE">
        <w:rPr>
          <w:rFonts w:ascii="Times New Roman" w:hAnsi="Times New Roman" w:cs="Times New Roman"/>
          <w:sz w:val="24"/>
          <w:szCs w:val="24"/>
        </w:rPr>
        <w:t>yposażenie Prezesa URE w prawo do badania prawidłowości</w:t>
      </w:r>
      <w:r w:rsidR="00BA4D27" w:rsidRPr="006355DE">
        <w:rPr>
          <w:rFonts w:ascii="Times New Roman" w:hAnsi="Times New Roman" w:cs="Times New Roman"/>
          <w:sz w:val="24"/>
          <w:szCs w:val="24"/>
        </w:rPr>
        <w:t xml:space="preserve"> i wiarygodności danych zawartych w</w:t>
      </w:r>
      <w:r w:rsidR="00824B32" w:rsidRPr="006355DE">
        <w:rPr>
          <w:rFonts w:ascii="Times New Roman" w:hAnsi="Times New Roman" w:cs="Times New Roman"/>
          <w:sz w:val="24"/>
          <w:szCs w:val="24"/>
        </w:rPr>
        <w:t>e</w:t>
      </w:r>
      <w:r w:rsidR="0031458B" w:rsidRPr="006355DE">
        <w:rPr>
          <w:rFonts w:ascii="Times New Roman" w:hAnsi="Times New Roman" w:cs="Times New Roman"/>
          <w:sz w:val="24"/>
          <w:szCs w:val="24"/>
        </w:rPr>
        <w:t xml:space="preserve"> wniosku o rejestrację takiego podmiotu</w:t>
      </w:r>
      <w:r w:rsidR="000F1D47" w:rsidRPr="006355DE">
        <w:rPr>
          <w:rFonts w:ascii="Times New Roman" w:hAnsi="Times New Roman" w:cs="Times New Roman"/>
          <w:sz w:val="24"/>
          <w:szCs w:val="24"/>
        </w:rPr>
        <w:t>;</w:t>
      </w:r>
    </w:p>
    <w:p w14:paraId="3CC146D4" w14:textId="77777777" w:rsidR="007D6ED8" w:rsidRPr="00016B6C" w:rsidRDefault="00005F6D" w:rsidP="00960A2F">
      <w:pPr>
        <w:pStyle w:val="Akapitzlist"/>
        <w:numPr>
          <w:ilvl w:val="0"/>
          <w:numId w:val="21"/>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o</w:t>
      </w:r>
      <w:r w:rsidR="0031458B" w:rsidRPr="006355DE">
        <w:rPr>
          <w:rFonts w:ascii="Times New Roman" w:hAnsi="Times New Roman" w:cs="Times New Roman"/>
          <w:sz w:val="24"/>
          <w:szCs w:val="24"/>
        </w:rPr>
        <w:t>kreślenie katalog</w:t>
      </w:r>
      <w:r w:rsidRPr="006355DE">
        <w:rPr>
          <w:rFonts w:ascii="Times New Roman" w:hAnsi="Times New Roman" w:cs="Times New Roman"/>
          <w:sz w:val="24"/>
          <w:szCs w:val="24"/>
        </w:rPr>
        <w:t>u</w:t>
      </w:r>
      <w:r w:rsidR="0031458B" w:rsidRPr="006355DE">
        <w:rPr>
          <w:rFonts w:ascii="Times New Roman" w:hAnsi="Times New Roman" w:cs="Times New Roman"/>
          <w:sz w:val="24"/>
          <w:szCs w:val="24"/>
        </w:rPr>
        <w:t xml:space="preserve"> przesłanek</w:t>
      </w:r>
      <w:r w:rsidR="00D3798E" w:rsidRPr="006355DE">
        <w:rPr>
          <w:rFonts w:ascii="Times New Roman" w:hAnsi="Times New Roman" w:cs="Times New Roman"/>
          <w:sz w:val="24"/>
          <w:szCs w:val="24"/>
        </w:rPr>
        <w:t>,</w:t>
      </w:r>
      <w:r w:rsidR="0031458B" w:rsidRPr="006355DE">
        <w:rPr>
          <w:rFonts w:ascii="Times New Roman" w:hAnsi="Times New Roman" w:cs="Times New Roman"/>
          <w:sz w:val="24"/>
          <w:szCs w:val="24"/>
        </w:rPr>
        <w:t xml:space="preserve"> gdy taki podmiot </w:t>
      </w:r>
      <w:r w:rsidR="004D51FA" w:rsidRPr="006355DE">
        <w:rPr>
          <w:rFonts w:ascii="Times New Roman" w:hAnsi="Times New Roman" w:cs="Times New Roman"/>
          <w:sz w:val="24"/>
          <w:szCs w:val="24"/>
        </w:rPr>
        <w:t xml:space="preserve">powinien </w:t>
      </w:r>
      <w:r w:rsidR="0031458B" w:rsidRPr="006355DE">
        <w:rPr>
          <w:rFonts w:ascii="Times New Roman" w:hAnsi="Times New Roman" w:cs="Times New Roman"/>
          <w:sz w:val="24"/>
          <w:szCs w:val="24"/>
        </w:rPr>
        <w:t>zostać wykreślony z</w:t>
      </w:r>
      <w:r w:rsidRPr="006355DE">
        <w:rPr>
          <w:rFonts w:ascii="Times New Roman" w:hAnsi="Times New Roman" w:cs="Times New Roman"/>
          <w:sz w:val="24"/>
          <w:szCs w:val="24"/>
        </w:rPr>
        <w:t> </w:t>
      </w:r>
      <w:r w:rsidR="0031458B" w:rsidRPr="006355DE">
        <w:rPr>
          <w:rFonts w:ascii="Times New Roman" w:hAnsi="Times New Roman" w:cs="Times New Roman"/>
          <w:sz w:val="24"/>
          <w:szCs w:val="24"/>
        </w:rPr>
        <w:t>rejestru podmiotów przywożących</w:t>
      </w:r>
      <w:r w:rsidR="000F1D47" w:rsidRPr="006355DE">
        <w:rPr>
          <w:rFonts w:ascii="Times New Roman" w:hAnsi="Times New Roman" w:cs="Times New Roman"/>
          <w:sz w:val="24"/>
          <w:szCs w:val="24"/>
        </w:rPr>
        <w:t>,</w:t>
      </w:r>
      <w:r w:rsidR="0031458B" w:rsidRPr="006355DE">
        <w:rPr>
          <w:rFonts w:ascii="Times New Roman" w:hAnsi="Times New Roman" w:cs="Times New Roman"/>
          <w:sz w:val="24"/>
          <w:szCs w:val="24"/>
        </w:rPr>
        <w:t xml:space="preserve"> do których zalicza się między innymi brak powołania oddziału w Polsce, brak rejestracji na </w:t>
      </w:r>
      <w:r w:rsidR="000F1D47" w:rsidRPr="006355DE">
        <w:rPr>
          <w:rFonts w:ascii="Times New Roman" w:hAnsi="Times New Roman" w:cs="Times New Roman"/>
          <w:sz w:val="24"/>
          <w:szCs w:val="24"/>
        </w:rPr>
        <w:t xml:space="preserve">potrzeby </w:t>
      </w:r>
      <w:r w:rsidR="0031458B" w:rsidRPr="006355DE">
        <w:rPr>
          <w:rFonts w:ascii="Times New Roman" w:hAnsi="Times New Roman" w:cs="Times New Roman"/>
          <w:sz w:val="24"/>
          <w:szCs w:val="24"/>
        </w:rPr>
        <w:t>podatk</w:t>
      </w:r>
      <w:r w:rsidR="000F1D47" w:rsidRPr="006355DE">
        <w:rPr>
          <w:rFonts w:ascii="Times New Roman" w:hAnsi="Times New Roman" w:cs="Times New Roman"/>
          <w:sz w:val="24"/>
          <w:szCs w:val="24"/>
        </w:rPr>
        <w:t>u</w:t>
      </w:r>
      <w:r w:rsidR="0031458B" w:rsidRPr="006355DE">
        <w:rPr>
          <w:rFonts w:ascii="Times New Roman" w:hAnsi="Times New Roman" w:cs="Times New Roman"/>
          <w:sz w:val="24"/>
          <w:szCs w:val="24"/>
        </w:rPr>
        <w:t xml:space="preserve"> </w:t>
      </w:r>
      <w:r w:rsidR="0081681A" w:rsidRPr="006355DE">
        <w:rPr>
          <w:rFonts w:ascii="Times New Roman" w:hAnsi="Times New Roman" w:cs="Times New Roman"/>
          <w:sz w:val="24"/>
          <w:szCs w:val="24"/>
        </w:rPr>
        <w:t xml:space="preserve">od </w:t>
      </w:r>
      <w:r w:rsidR="0081681A" w:rsidRPr="00016B6C">
        <w:rPr>
          <w:rFonts w:ascii="Times New Roman" w:hAnsi="Times New Roman" w:cs="Times New Roman"/>
          <w:sz w:val="24"/>
          <w:szCs w:val="24"/>
        </w:rPr>
        <w:t>towarów i usług</w:t>
      </w:r>
      <w:r w:rsidR="0031458B" w:rsidRPr="00016B6C">
        <w:rPr>
          <w:rFonts w:ascii="Times New Roman" w:hAnsi="Times New Roman" w:cs="Times New Roman"/>
          <w:sz w:val="24"/>
          <w:szCs w:val="24"/>
        </w:rPr>
        <w:t xml:space="preserve"> lub posługiwanie się w</w:t>
      </w:r>
      <w:r w:rsidRPr="00016B6C">
        <w:rPr>
          <w:rFonts w:ascii="Times New Roman" w:hAnsi="Times New Roman" w:cs="Times New Roman"/>
          <w:sz w:val="24"/>
          <w:szCs w:val="24"/>
        </w:rPr>
        <w:t> </w:t>
      </w:r>
      <w:r w:rsidR="0031458B" w:rsidRPr="00016B6C">
        <w:rPr>
          <w:rFonts w:ascii="Times New Roman" w:hAnsi="Times New Roman" w:cs="Times New Roman"/>
          <w:sz w:val="24"/>
          <w:szCs w:val="24"/>
        </w:rPr>
        <w:t xml:space="preserve">obrocie gospodarczym innym numerem rejestracyjnym w tym zakresie, </w:t>
      </w:r>
      <w:r w:rsidR="00480845" w:rsidRPr="00016B6C">
        <w:rPr>
          <w:rFonts w:ascii="Times New Roman" w:hAnsi="Times New Roman" w:cs="Times New Roman"/>
          <w:sz w:val="24"/>
          <w:szCs w:val="24"/>
        </w:rPr>
        <w:t>skazanie za przestępstwo lub przestępstwo skarbowe</w:t>
      </w:r>
      <w:r w:rsidR="0031458B" w:rsidRPr="00016B6C">
        <w:rPr>
          <w:rFonts w:ascii="Times New Roman" w:hAnsi="Times New Roman" w:cs="Times New Roman"/>
          <w:sz w:val="24"/>
          <w:szCs w:val="24"/>
        </w:rPr>
        <w:t xml:space="preserve">, brak wypełniania obowiązku tworzenia zapasów obowiązkowych lub </w:t>
      </w:r>
      <w:r w:rsidR="004D51FA" w:rsidRPr="00016B6C">
        <w:rPr>
          <w:rFonts w:ascii="Times New Roman" w:hAnsi="Times New Roman" w:cs="Times New Roman"/>
          <w:sz w:val="24"/>
          <w:szCs w:val="24"/>
        </w:rPr>
        <w:t xml:space="preserve">wnoszenia </w:t>
      </w:r>
      <w:r w:rsidR="0031458B" w:rsidRPr="00016B6C">
        <w:rPr>
          <w:rFonts w:ascii="Times New Roman" w:hAnsi="Times New Roman" w:cs="Times New Roman"/>
          <w:sz w:val="24"/>
          <w:szCs w:val="24"/>
        </w:rPr>
        <w:t>opłaty zapasowej, naruszanie obowiązków sprawozdawczych i</w:t>
      </w:r>
      <w:r w:rsidR="00770C37" w:rsidRPr="00016B6C">
        <w:rPr>
          <w:rFonts w:ascii="Times New Roman" w:hAnsi="Times New Roman" w:cs="Times New Roman"/>
          <w:sz w:val="24"/>
          <w:szCs w:val="24"/>
        </w:rPr>
        <w:t> </w:t>
      </w:r>
      <w:r w:rsidR="0031458B" w:rsidRPr="00016B6C">
        <w:rPr>
          <w:rFonts w:ascii="Times New Roman" w:hAnsi="Times New Roman" w:cs="Times New Roman"/>
          <w:sz w:val="24"/>
          <w:szCs w:val="24"/>
        </w:rPr>
        <w:t>informacyjnych określonych w</w:t>
      </w:r>
      <w:r w:rsidRPr="00016B6C">
        <w:rPr>
          <w:rFonts w:ascii="Times New Roman" w:hAnsi="Times New Roman" w:cs="Times New Roman"/>
          <w:sz w:val="24"/>
          <w:szCs w:val="24"/>
        </w:rPr>
        <w:t xml:space="preserve"> przepisach </w:t>
      </w:r>
      <w:r w:rsidR="00716216" w:rsidRPr="00016B6C">
        <w:rPr>
          <w:rFonts w:ascii="Times New Roman" w:hAnsi="Times New Roman" w:cs="Times New Roman"/>
          <w:sz w:val="24"/>
          <w:szCs w:val="24"/>
        </w:rPr>
        <w:t>P</w:t>
      </w:r>
      <w:r w:rsidRPr="00016B6C">
        <w:rPr>
          <w:rFonts w:ascii="Times New Roman" w:hAnsi="Times New Roman" w:cs="Times New Roman"/>
          <w:sz w:val="24"/>
          <w:szCs w:val="24"/>
        </w:rPr>
        <w:t>rawa energetycznego</w:t>
      </w:r>
      <w:r w:rsidR="00824B32" w:rsidRPr="00016B6C">
        <w:rPr>
          <w:rFonts w:ascii="Times New Roman" w:hAnsi="Times New Roman" w:cs="Times New Roman"/>
          <w:sz w:val="24"/>
          <w:szCs w:val="24"/>
        </w:rPr>
        <w:t>.</w:t>
      </w:r>
    </w:p>
    <w:p w14:paraId="5DC7158B" w14:textId="77777777" w:rsidR="0053239E" w:rsidRPr="00016B6C" w:rsidRDefault="0053239E" w:rsidP="006355DE">
      <w:pPr>
        <w:spacing w:after="0"/>
        <w:jc w:val="both"/>
        <w:rPr>
          <w:rFonts w:ascii="Times New Roman" w:hAnsi="Times New Roman" w:cs="Times New Roman"/>
          <w:sz w:val="24"/>
          <w:szCs w:val="24"/>
        </w:rPr>
      </w:pPr>
    </w:p>
    <w:p w14:paraId="6977D726" w14:textId="734C7D43" w:rsidR="00CD7349" w:rsidRDefault="00D25EA7" w:rsidP="00960A2F">
      <w:pPr>
        <w:spacing w:after="0" w:line="360" w:lineRule="auto"/>
        <w:jc w:val="both"/>
        <w:rPr>
          <w:rFonts w:ascii="Times New Roman" w:hAnsi="Times New Roman" w:cs="Times New Roman"/>
          <w:sz w:val="24"/>
          <w:szCs w:val="24"/>
        </w:rPr>
      </w:pPr>
      <w:r w:rsidRPr="00016B6C">
        <w:rPr>
          <w:rFonts w:ascii="Times New Roman" w:hAnsi="Times New Roman" w:cs="Times New Roman"/>
          <w:sz w:val="24"/>
          <w:szCs w:val="24"/>
        </w:rPr>
        <w:t xml:space="preserve">Wprowadzenie w </w:t>
      </w:r>
      <w:r w:rsidRPr="000B5942">
        <w:rPr>
          <w:rFonts w:ascii="Times New Roman" w:hAnsi="Times New Roman" w:cs="Times New Roman"/>
          <w:b/>
          <w:sz w:val="24"/>
          <w:szCs w:val="24"/>
        </w:rPr>
        <w:t>art. 32c</w:t>
      </w:r>
      <w:r w:rsidRPr="00016B6C">
        <w:rPr>
          <w:rFonts w:ascii="Times New Roman" w:hAnsi="Times New Roman" w:cs="Times New Roman"/>
          <w:sz w:val="24"/>
          <w:szCs w:val="24"/>
        </w:rPr>
        <w:t xml:space="preserve"> projektu ustawy nowego </w:t>
      </w:r>
      <w:r w:rsidRPr="000B5942">
        <w:rPr>
          <w:rFonts w:ascii="Times New Roman" w:hAnsi="Times New Roman" w:cs="Times New Roman"/>
          <w:b/>
          <w:sz w:val="24"/>
          <w:szCs w:val="24"/>
        </w:rPr>
        <w:t>ust</w:t>
      </w:r>
      <w:r w:rsidR="00CD7349">
        <w:rPr>
          <w:rFonts w:ascii="Times New Roman" w:hAnsi="Times New Roman" w:cs="Times New Roman"/>
          <w:b/>
          <w:sz w:val="24"/>
          <w:szCs w:val="24"/>
        </w:rPr>
        <w:t>.</w:t>
      </w:r>
      <w:r w:rsidRPr="000B5942">
        <w:rPr>
          <w:rFonts w:ascii="Times New Roman" w:hAnsi="Times New Roman" w:cs="Times New Roman"/>
          <w:b/>
          <w:sz w:val="24"/>
          <w:szCs w:val="24"/>
        </w:rPr>
        <w:t xml:space="preserve"> 3a</w:t>
      </w:r>
      <w:r w:rsidRPr="00016B6C">
        <w:rPr>
          <w:rFonts w:ascii="Times New Roman" w:hAnsi="Times New Roman" w:cs="Times New Roman"/>
          <w:sz w:val="24"/>
          <w:szCs w:val="24"/>
        </w:rPr>
        <w:t xml:space="preserve"> (</w:t>
      </w:r>
      <w:r w:rsidR="00CD7349">
        <w:rPr>
          <w:rFonts w:ascii="Times New Roman" w:hAnsi="Times New Roman" w:cs="Times New Roman"/>
          <w:sz w:val="24"/>
          <w:szCs w:val="24"/>
        </w:rPr>
        <w:t>p</w:t>
      </w:r>
      <w:r w:rsidRPr="000C2E74">
        <w:rPr>
          <w:rFonts w:ascii="Times New Roman" w:hAnsi="Times New Roman" w:cs="Times New Roman"/>
          <w:sz w:val="24"/>
          <w:szCs w:val="24"/>
        </w:rPr>
        <w:t>ostępowani</w:t>
      </w:r>
      <w:r w:rsidR="00CD7349">
        <w:rPr>
          <w:rFonts w:ascii="Times New Roman" w:hAnsi="Times New Roman" w:cs="Times New Roman"/>
          <w:sz w:val="24"/>
          <w:szCs w:val="24"/>
        </w:rPr>
        <w:t>e</w:t>
      </w:r>
      <w:r w:rsidRPr="000C2E74">
        <w:rPr>
          <w:rFonts w:ascii="Times New Roman" w:hAnsi="Times New Roman" w:cs="Times New Roman"/>
          <w:sz w:val="24"/>
          <w:szCs w:val="24"/>
        </w:rPr>
        <w:t xml:space="preserve"> o</w:t>
      </w:r>
      <w:r w:rsidR="00B4513A">
        <w:rPr>
          <w:rFonts w:ascii="Times New Roman" w:hAnsi="Times New Roman" w:cs="Times New Roman"/>
          <w:sz w:val="24"/>
          <w:szCs w:val="24"/>
        </w:rPr>
        <w:t> </w:t>
      </w:r>
      <w:r w:rsidRPr="000C2E74">
        <w:rPr>
          <w:rFonts w:ascii="Times New Roman" w:hAnsi="Times New Roman" w:cs="Times New Roman"/>
          <w:sz w:val="24"/>
          <w:szCs w:val="24"/>
        </w:rPr>
        <w:t>wpis do rejestru podmiotów przywożących</w:t>
      </w:r>
      <w:r w:rsidR="00CD7349">
        <w:rPr>
          <w:rFonts w:ascii="Times New Roman" w:hAnsi="Times New Roman" w:cs="Times New Roman"/>
          <w:sz w:val="24"/>
          <w:szCs w:val="24"/>
        </w:rPr>
        <w:t xml:space="preserve"> i zawieszenie postępowania</w:t>
      </w:r>
      <w:r w:rsidRPr="000C2E74">
        <w:rPr>
          <w:rFonts w:ascii="Times New Roman" w:hAnsi="Times New Roman" w:cs="Times New Roman"/>
          <w:sz w:val="24"/>
          <w:szCs w:val="24"/>
        </w:rPr>
        <w:t>), ma na celu pogłębioną weryfikację podmiotów ubiegających się o</w:t>
      </w:r>
      <w:r w:rsidR="00CD7349">
        <w:rPr>
          <w:rFonts w:ascii="Times New Roman" w:hAnsi="Times New Roman" w:cs="Times New Roman"/>
          <w:sz w:val="24"/>
          <w:szCs w:val="24"/>
        </w:rPr>
        <w:t> </w:t>
      </w:r>
      <w:r w:rsidRPr="000C2E74">
        <w:rPr>
          <w:rFonts w:ascii="Times New Roman" w:hAnsi="Times New Roman" w:cs="Times New Roman"/>
          <w:sz w:val="24"/>
          <w:szCs w:val="24"/>
        </w:rPr>
        <w:t>wpis do rejestru podmiotów przywożących, zwłaszcza wobec podmiotów, a</w:t>
      </w:r>
      <w:r w:rsidR="00B4513A">
        <w:rPr>
          <w:rFonts w:ascii="Times New Roman" w:hAnsi="Times New Roman" w:cs="Times New Roman"/>
          <w:sz w:val="24"/>
          <w:szCs w:val="24"/>
        </w:rPr>
        <w:t> </w:t>
      </w:r>
      <w:r w:rsidRPr="000C2E74">
        <w:rPr>
          <w:rFonts w:ascii="Times New Roman" w:hAnsi="Times New Roman" w:cs="Times New Roman"/>
          <w:sz w:val="24"/>
          <w:szCs w:val="24"/>
        </w:rPr>
        <w:t>także wobec członków zarządów i rad nadzorczych tych spółek, którym postawiono zarzuty w sprawie popełnienia przestępstwa lub przestępstwa skarbowego, mającego związek z</w:t>
      </w:r>
      <w:r w:rsidR="00B4513A">
        <w:rPr>
          <w:rFonts w:ascii="Times New Roman" w:hAnsi="Times New Roman" w:cs="Times New Roman"/>
          <w:sz w:val="24"/>
          <w:szCs w:val="24"/>
        </w:rPr>
        <w:t> </w:t>
      </w:r>
      <w:r w:rsidRPr="000C2E74">
        <w:rPr>
          <w:rFonts w:ascii="Times New Roman" w:hAnsi="Times New Roman" w:cs="Times New Roman"/>
          <w:sz w:val="24"/>
          <w:szCs w:val="24"/>
        </w:rPr>
        <w:t xml:space="preserve">prowadzoną działalnością gospodarczą. </w:t>
      </w:r>
    </w:p>
    <w:p w14:paraId="3992703B" w14:textId="3585C49E" w:rsidR="00B348A6" w:rsidRPr="006355DE" w:rsidRDefault="00D25EA7" w:rsidP="00FB6B75">
      <w:pPr>
        <w:spacing w:after="0" w:line="360" w:lineRule="auto"/>
        <w:jc w:val="both"/>
        <w:rPr>
          <w:rFonts w:ascii="Times New Roman" w:hAnsi="Times New Roman" w:cs="Times New Roman"/>
          <w:sz w:val="24"/>
          <w:szCs w:val="24"/>
        </w:rPr>
      </w:pPr>
      <w:r w:rsidRPr="000C2E74">
        <w:rPr>
          <w:rFonts w:ascii="Times New Roman" w:hAnsi="Times New Roman" w:cs="Times New Roman"/>
          <w:sz w:val="24"/>
          <w:szCs w:val="24"/>
        </w:rPr>
        <w:t>Zawieszenie postępowania o wpis do tego rejestru w</w:t>
      </w:r>
      <w:r w:rsidR="00B4513A">
        <w:rPr>
          <w:rFonts w:ascii="Times New Roman" w:hAnsi="Times New Roman" w:cs="Times New Roman"/>
          <w:sz w:val="24"/>
          <w:szCs w:val="24"/>
        </w:rPr>
        <w:t> </w:t>
      </w:r>
      <w:r w:rsidRPr="000C2E74">
        <w:rPr>
          <w:rFonts w:ascii="Times New Roman" w:hAnsi="Times New Roman" w:cs="Times New Roman"/>
          <w:sz w:val="24"/>
          <w:szCs w:val="24"/>
        </w:rPr>
        <w:t>takich przypadkach pozwoli na ostateczne rozstrzygnięcie postępowań przygotowawczych lub sądowych przez inne organy prowadzące te postępowania.</w:t>
      </w:r>
    </w:p>
    <w:p w14:paraId="41E84F24" w14:textId="77777777" w:rsidR="00F71202" w:rsidRDefault="00F71202" w:rsidP="00C61F3B">
      <w:pPr>
        <w:spacing w:after="0"/>
        <w:jc w:val="both"/>
        <w:rPr>
          <w:rFonts w:ascii="Times New Roman" w:hAnsi="Times New Roman" w:cs="Times New Roman"/>
          <w:sz w:val="24"/>
          <w:szCs w:val="24"/>
        </w:rPr>
      </w:pPr>
    </w:p>
    <w:p w14:paraId="0830EB67" w14:textId="37CFDFBE" w:rsidR="00EE3521" w:rsidRPr="006355DE" w:rsidRDefault="00AE69FD" w:rsidP="00960A2F">
      <w:pPr>
        <w:spacing w:after="0" w:line="360" w:lineRule="auto"/>
        <w:jc w:val="both"/>
        <w:rPr>
          <w:rFonts w:ascii="Times New Roman" w:hAnsi="Times New Roman" w:cs="Times New Roman"/>
          <w:b/>
          <w:sz w:val="24"/>
          <w:szCs w:val="24"/>
        </w:rPr>
      </w:pPr>
      <w:r w:rsidRPr="006355DE">
        <w:rPr>
          <w:rFonts w:ascii="Times New Roman" w:hAnsi="Times New Roman" w:cs="Times New Roman"/>
          <w:sz w:val="24"/>
          <w:szCs w:val="24"/>
        </w:rPr>
        <w:t>Kolejna zmiana</w:t>
      </w:r>
      <w:r w:rsidRPr="006355DE">
        <w:rPr>
          <w:rFonts w:ascii="Times New Roman" w:hAnsi="Times New Roman" w:cs="Times New Roman"/>
          <w:b/>
          <w:sz w:val="24"/>
          <w:szCs w:val="24"/>
        </w:rPr>
        <w:t xml:space="preserve"> art. 33 </w:t>
      </w:r>
      <w:r w:rsidRPr="006355DE">
        <w:rPr>
          <w:rFonts w:ascii="Times New Roman" w:hAnsi="Times New Roman" w:cs="Times New Roman"/>
          <w:sz w:val="24"/>
          <w:szCs w:val="24"/>
        </w:rPr>
        <w:t>dotyczy propozycji dodania w</w:t>
      </w:r>
      <w:r w:rsidRPr="006355DE">
        <w:rPr>
          <w:rFonts w:ascii="Times New Roman" w:hAnsi="Times New Roman" w:cs="Times New Roman"/>
          <w:b/>
          <w:sz w:val="24"/>
          <w:szCs w:val="24"/>
        </w:rPr>
        <w:t xml:space="preserve"> ust. 3 pkt </w:t>
      </w:r>
      <w:r w:rsidR="00A3027B" w:rsidRPr="006355DE">
        <w:rPr>
          <w:rFonts w:ascii="Times New Roman" w:hAnsi="Times New Roman" w:cs="Times New Roman"/>
          <w:b/>
          <w:sz w:val="24"/>
          <w:szCs w:val="24"/>
        </w:rPr>
        <w:t>8</w:t>
      </w:r>
      <w:r w:rsidR="00656AF6" w:rsidRPr="006355DE">
        <w:rPr>
          <w:rFonts w:ascii="Times New Roman" w:hAnsi="Times New Roman" w:cs="Times New Roman"/>
          <w:b/>
          <w:sz w:val="24"/>
          <w:szCs w:val="24"/>
        </w:rPr>
        <w:t>.</w:t>
      </w:r>
      <w:r w:rsidR="00C95858" w:rsidRPr="006355DE">
        <w:rPr>
          <w:rFonts w:ascii="Times New Roman" w:hAnsi="Times New Roman" w:cs="Times New Roman"/>
          <w:sz w:val="24"/>
          <w:szCs w:val="24"/>
        </w:rPr>
        <w:t xml:space="preserve"> Z </w:t>
      </w:r>
      <w:r w:rsidR="00656AF6" w:rsidRPr="006355DE">
        <w:rPr>
          <w:rFonts w:ascii="Times New Roman" w:hAnsi="Times New Roman" w:cs="Times New Roman"/>
          <w:sz w:val="24"/>
          <w:szCs w:val="24"/>
        </w:rPr>
        <w:t xml:space="preserve">brzmienia proponowanych </w:t>
      </w:r>
      <w:r w:rsidR="00C95858" w:rsidRPr="006355DE">
        <w:rPr>
          <w:rFonts w:ascii="Times New Roman" w:hAnsi="Times New Roman" w:cs="Times New Roman"/>
          <w:sz w:val="24"/>
          <w:szCs w:val="24"/>
        </w:rPr>
        <w:t xml:space="preserve">przepisów wynika, że Prezes URE </w:t>
      </w:r>
      <w:r w:rsidRPr="006355DE">
        <w:rPr>
          <w:rFonts w:ascii="Times New Roman" w:hAnsi="Times New Roman" w:cs="Times New Roman"/>
          <w:sz w:val="24"/>
          <w:szCs w:val="24"/>
        </w:rPr>
        <w:t xml:space="preserve">może </w:t>
      </w:r>
      <w:r w:rsidR="00E90481" w:rsidRPr="006355DE">
        <w:rPr>
          <w:rFonts w:ascii="Times New Roman" w:hAnsi="Times New Roman" w:cs="Times New Roman"/>
          <w:sz w:val="24"/>
          <w:szCs w:val="24"/>
        </w:rPr>
        <w:t xml:space="preserve">nie </w:t>
      </w:r>
      <w:r w:rsidRPr="006355DE">
        <w:rPr>
          <w:rFonts w:ascii="Times New Roman" w:hAnsi="Times New Roman" w:cs="Times New Roman"/>
          <w:sz w:val="24"/>
          <w:szCs w:val="24"/>
        </w:rPr>
        <w:t>wyda</w:t>
      </w:r>
      <w:r w:rsidR="00C95858" w:rsidRPr="006355DE">
        <w:rPr>
          <w:rFonts w:ascii="Times New Roman" w:hAnsi="Times New Roman" w:cs="Times New Roman"/>
          <w:sz w:val="24"/>
          <w:szCs w:val="24"/>
        </w:rPr>
        <w:t>ć</w:t>
      </w:r>
      <w:r w:rsidRPr="006355DE">
        <w:rPr>
          <w:rFonts w:ascii="Times New Roman" w:hAnsi="Times New Roman" w:cs="Times New Roman"/>
          <w:sz w:val="24"/>
          <w:szCs w:val="24"/>
        </w:rPr>
        <w:t xml:space="preserve"> koncesj</w:t>
      </w:r>
      <w:r w:rsidR="00C95858" w:rsidRPr="006355DE">
        <w:rPr>
          <w:rFonts w:ascii="Times New Roman" w:hAnsi="Times New Roman" w:cs="Times New Roman"/>
          <w:sz w:val="24"/>
          <w:szCs w:val="24"/>
        </w:rPr>
        <w:t>i</w:t>
      </w:r>
      <w:r w:rsidRPr="006355DE">
        <w:rPr>
          <w:rFonts w:ascii="Times New Roman" w:hAnsi="Times New Roman" w:cs="Times New Roman"/>
          <w:sz w:val="24"/>
          <w:szCs w:val="24"/>
        </w:rPr>
        <w:t xml:space="preserve"> wnioskodawcy</w:t>
      </w:r>
      <w:r w:rsidR="00C95858" w:rsidRPr="006355DE">
        <w:rPr>
          <w:rFonts w:ascii="Times New Roman" w:hAnsi="Times New Roman" w:cs="Times New Roman"/>
          <w:sz w:val="24"/>
          <w:szCs w:val="24"/>
        </w:rPr>
        <w:t xml:space="preserve">, </w:t>
      </w:r>
      <w:r w:rsidR="0031458B" w:rsidRPr="006355DE">
        <w:rPr>
          <w:rFonts w:ascii="Times New Roman" w:hAnsi="Times New Roman" w:cs="Times New Roman"/>
          <w:sz w:val="24"/>
          <w:szCs w:val="24"/>
        </w:rPr>
        <w:t>którego w</w:t>
      </w:r>
      <w:r w:rsidR="00005F6D" w:rsidRPr="006355DE">
        <w:rPr>
          <w:rFonts w:ascii="Times New Roman" w:hAnsi="Times New Roman" w:cs="Times New Roman"/>
          <w:sz w:val="24"/>
          <w:szCs w:val="24"/>
        </w:rPr>
        <w:t> </w:t>
      </w:r>
      <w:r w:rsidR="0031458B" w:rsidRPr="006355DE">
        <w:rPr>
          <w:rFonts w:ascii="Times New Roman" w:hAnsi="Times New Roman" w:cs="Times New Roman"/>
          <w:sz w:val="24"/>
          <w:szCs w:val="24"/>
        </w:rPr>
        <w:t xml:space="preserve"> ostatnich 3 latach wykreślono z rejestru podmiotów przywożących wskutek naruszenia warunków funkcjonowania podmiot</w:t>
      </w:r>
      <w:r w:rsidR="00656AF6" w:rsidRPr="006355DE">
        <w:rPr>
          <w:rFonts w:ascii="Times New Roman" w:hAnsi="Times New Roman" w:cs="Times New Roman"/>
          <w:sz w:val="24"/>
          <w:szCs w:val="24"/>
        </w:rPr>
        <w:t>u</w:t>
      </w:r>
      <w:r w:rsidR="00C95858" w:rsidRPr="006355DE">
        <w:rPr>
          <w:rFonts w:ascii="Times New Roman" w:hAnsi="Times New Roman" w:cs="Times New Roman"/>
          <w:sz w:val="24"/>
          <w:szCs w:val="24"/>
        </w:rPr>
        <w:t>.</w:t>
      </w:r>
    </w:p>
    <w:p w14:paraId="57C3814B" w14:textId="77777777" w:rsidR="002A6226" w:rsidRPr="002A6226" w:rsidRDefault="002A6226" w:rsidP="00960A2F">
      <w:pPr>
        <w:pStyle w:val="ZLITPKTzmpktliter"/>
        <w:ind w:left="0" w:firstLine="0"/>
        <w:rPr>
          <w:rFonts w:ascii="Times New Roman" w:hAnsi="Times New Roman" w:cs="Times New Roman"/>
        </w:rPr>
      </w:pPr>
      <w:r>
        <w:rPr>
          <w:rFonts w:ascii="Times New Roman" w:hAnsi="Times New Roman" w:cs="Times New Roman"/>
        </w:rPr>
        <w:t>W obecnym stanie prawnym p</w:t>
      </w:r>
      <w:r w:rsidRPr="002A6226">
        <w:rPr>
          <w:rFonts w:ascii="Times New Roman" w:hAnsi="Times New Roman" w:cs="Times New Roman"/>
        </w:rPr>
        <w:t>rzedsiębiorstwo energetyczne ma obowiązek powiadomić Prezesa URE o:</w:t>
      </w:r>
    </w:p>
    <w:p w14:paraId="024400E7" w14:textId="77777777" w:rsidR="002A6226" w:rsidRPr="002A6226" w:rsidRDefault="002A6226" w:rsidP="00960A2F">
      <w:pPr>
        <w:pStyle w:val="ZLITPKTzmpktliter"/>
        <w:ind w:left="284" w:hanging="284"/>
        <w:rPr>
          <w:rFonts w:ascii="Times New Roman" w:hAnsi="Times New Roman" w:cs="Times New Roman"/>
        </w:rPr>
      </w:pPr>
      <w:r w:rsidRPr="002A6226">
        <w:rPr>
          <w:rFonts w:ascii="Times New Roman" w:hAnsi="Times New Roman" w:cs="Times New Roman"/>
        </w:rPr>
        <w:t xml:space="preserve">1) zawarciu umowy przyrzeczonej w wykonaniu umowy przedwstępnej, o której mowa w </w:t>
      </w:r>
      <w:r w:rsidR="00C901A6" w:rsidRPr="00C901A6">
        <w:rPr>
          <w:rFonts w:ascii="Times New Roman" w:hAnsi="Times New Roman" w:cs="Times New Roman"/>
        </w:rPr>
        <w:t xml:space="preserve">art. 10 lub art. 11 ustawy </w:t>
      </w:r>
      <w:r w:rsidR="00C901A6" w:rsidRPr="00EB2B76">
        <w:rPr>
          <w:rFonts w:ascii="Times New Roman" w:hAnsi="Times New Roman" w:cs="Times New Roman"/>
          <w:i/>
        </w:rPr>
        <w:t>o zapasach ropy naftowej, produktów naftowych i gazu ziemnego oraz zasadach postępowania w sytuacjach zagrożenia bezpieczeństwa paliwowego państwa i zakłóceń na rynku naftowym</w:t>
      </w:r>
      <w:r w:rsidR="00C901A6" w:rsidRPr="00C901A6">
        <w:rPr>
          <w:rFonts w:ascii="Times New Roman" w:hAnsi="Times New Roman" w:cs="Times New Roman"/>
        </w:rPr>
        <w:t>, gwarantujące utrzymywanie zapasów obowiązkowych ropy naftowej lub paliw, zgodnie z zakresem wykonywanej działalności koncesjonowanej</w:t>
      </w:r>
      <w:r w:rsidRPr="002A6226">
        <w:rPr>
          <w:rFonts w:ascii="Times New Roman" w:hAnsi="Times New Roman" w:cs="Times New Roman"/>
        </w:rPr>
        <w:t>, oraz każdej zmianie tej umowy, oraz</w:t>
      </w:r>
    </w:p>
    <w:p w14:paraId="05E34B8E" w14:textId="77777777" w:rsidR="002A6226" w:rsidRPr="002A6226" w:rsidRDefault="002A6226" w:rsidP="00960A2F">
      <w:pPr>
        <w:pStyle w:val="ZLITPKTzmpktliter"/>
        <w:ind w:left="0" w:firstLine="0"/>
        <w:rPr>
          <w:rFonts w:ascii="Times New Roman" w:hAnsi="Times New Roman" w:cs="Times New Roman"/>
        </w:rPr>
      </w:pPr>
      <w:r w:rsidRPr="002A6226">
        <w:rPr>
          <w:rFonts w:ascii="Times New Roman" w:hAnsi="Times New Roman" w:cs="Times New Roman"/>
        </w:rPr>
        <w:t>2) zawarciu każdej kolejnej umowy</w:t>
      </w:r>
      <w:r w:rsidR="00C901A6">
        <w:rPr>
          <w:rFonts w:ascii="Times New Roman" w:hAnsi="Times New Roman" w:cs="Times New Roman"/>
        </w:rPr>
        <w:t xml:space="preserve"> z pkt 1</w:t>
      </w:r>
    </w:p>
    <w:p w14:paraId="7BD62B73" w14:textId="77777777" w:rsidR="002A6226" w:rsidRDefault="002A6226" w:rsidP="00960A2F">
      <w:pPr>
        <w:pStyle w:val="ZLITPKTzmpktliter"/>
        <w:ind w:left="0" w:firstLine="0"/>
        <w:rPr>
          <w:rFonts w:ascii="Times New Roman" w:hAnsi="Times New Roman" w:cs="Times New Roman"/>
        </w:rPr>
      </w:pPr>
      <w:r w:rsidRPr="002A6226">
        <w:rPr>
          <w:rFonts w:ascii="Times New Roman" w:hAnsi="Times New Roman" w:cs="Times New Roman"/>
        </w:rPr>
        <w:t>– w terminie 14 dni od dnia zawarcia umowy lub jej zmiany.</w:t>
      </w:r>
      <w:r w:rsidRPr="002A6226">
        <w:rPr>
          <w:rFonts w:ascii="Times New Roman" w:hAnsi="Times New Roman" w:cs="Times New Roman"/>
        </w:rPr>
        <w:cr/>
      </w:r>
      <w:r w:rsidR="00C901A6">
        <w:rPr>
          <w:rFonts w:ascii="Times New Roman" w:hAnsi="Times New Roman" w:cs="Times New Roman"/>
        </w:rPr>
        <w:t xml:space="preserve">W projektowanym </w:t>
      </w:r>
      <w:r w:rsidR="00C901A6" w:rsidRPr="007F2D0B">
        <w:rPr>
          <w:rFonts w:ascii="Times New Roman" w:hAnsi="Times New Roman" w:cs="Times New Roman"/>
          <w:b/>
        </w:rPr>
        <w:t>art. 33a</w:t>
      </w:r>
      <w:r w:rsidR="00C901A6">
        <w:rPr>
          <w:rFonts w:ascii="Times New Roman" w:hAnsi="Times New Roman" w:cs="Times New Roman"/>
        </w:rPr>
        <w:t xml:space="preserve"> proponuje się dodać ten obowiązek informacyjny również dla podmiotów przywożących.</w:t>
      </w:r>
    </w:p>
    <w:p w14:paraId="624DD9B2" w14:textId="77777777" w:rsidR="00F71202" w:rsidRPr="006355DE" w:rsidRDefault="00F71202" w:rsidP="00722EB1">
      <w:pPr>
        <w:spacing w:after="0"/>
        <w:jc w:val="both"/>
        <w:rPr>
          <w:rFonts w:ascii="Times New Roman" w:hAnsi="Times New Roman" w:cs="Times New Roman"/>
          <w:sz w:val="24"/>
        </w:rPr>
      </w:pPr>
    </w:p>
    <w:p w14:paraId="5FA56731" w14:textId="77777777" w:rsidR="008B34EC" w:rsidRDefault="00C74734" w:rsidP="00960A2F">
      <w:pPr>
        <w:pStyle w:val="ZLITPKTzmpktliter"/>
        <w:ind w:left="0" w:firstLine="0"/>
        <w:rPr>
          <w:rFonts w:ascii="Times New Roman" w:eastAsiaTheme="minorHAnsi" w:hAnsi="Times New Roman" w:cs="Times New Roman"/>
          <w:bCs w:val="0"/>
          <w:szCs w:val="24"/>
          <w:lang w:eastAsia="en-US"/>
        </w:rPr>
      </w:pPr>
      <w:r w:rsidRPr="00C74734">
        <w:rPr>
          <w:rFonts w:ascii="Times New Roman" w:eastAsiaTheme="minorHAnsi" w:hAnsi="Times New Roman" w:cs="Times New Roman"/>
          <w:bCs w:val="0"/>
          <w:szCs w:val="24"/>
          <w:lang w:eastAsia="en-US"/>
        </w:rPr>
        <w:t xml:space="preserve">W </w:t>
      </w:r>
      <w:r w:rsidRPr="00C61F3B">
        <w:rPr>
          <w:rFonts w:ascii="Times New Roman" w:eastAsiaTheme="minorHAnsi" w:hAnsi="Times New Roman" w:cs="Times New Roman"/>
          <w:b/>
          <w:bCs w:val="0"/>
          <w:szCs w:val="24"/>
          <w:lang w:eastAsia="en-US"/>
        </w:rPr>
        <w:t>art. 35 w ust. 1</w:t>
      </w:r>
      <w:r w:rsidRPr="00C74734">
        <w:rPr>
          <w:rFonts w:ascii="Times New Roman" w:eastAsiaTheme="minorHAnsi" w:hAnsi="Times New Roman" w:cs="Times New Roman"/>
          <w:bCs w:val="0"/>
          <w:szCs w:val="24"/>
          <w:lang w:eastAsia="en-US"/>
        </w:rPr>
        <w:t xml:space="preserve"> (w dodawanym </w:t>
      </w:r>
      <w:r w:rsidRPr="007F2D0B">
        <w:rPr>
          <w:rFonts w:ascii="Times New Roman" w:eastAsiaTheme="minorHAnsi" w:hAnsi="Times New Roman" w:cs="Times New Roman"/>
          <w:b/>
          <w:bCs w:val="0"/>
          <w:szCs w:val="24"/>
          <w:lang w:eastAsia="en-US"/>
        </w:rPr>
        <w:t>pkt 7</w:t>
      </w:r>
      <w:r w:rsidRPr="00C74734">
        <w:rPr>
          <w:rFonts w:ascii="Times New Roman" w:eastAsiaTheme="minorHAnsi" w:hAnsi="Times New Roman" w:cs="Times New Roman"/>
          <w:bCs w:val="0"/>
          <w:szCs w:val="24"/>
          <w:lang w:eastAsia="en-US"/>
        </w:rPr>
        <w:t>) proponuje się wprowadzić obowiązek dołączenia do wniosku koncesyjnego standardowego biznesplanu przyszłej działalności koncesjonowanej, który ma wskazać Prezesowi URE zestawienie prognozowanych rocznych przychodów oraz kosztów działalności jak i sposób finansowania działalności wraz z analizą opłacalności finansowej przyjętego modelu prowadzenia tej działalności co ma wspomóc regulatora w</w:t>
      </w:r>
      <w:r w:rsidR="00B4513A">
        <w:rPr>
          <w:rFonts w:ascii="Times New Roman" w:eastAsiaTheme="minorHAnsi" w:hAnsi="Times New Roman" w:cs="Times New Roman"/>
          <w:bCs w:val="0"/>
          <w:szCs w:val="24"/>
          <w:lang w:eastAsia="en-US"/>
        </w:rPr>
        <w:t> </w:t>
      </w:r>
      <w:r w:rsidRPr="00C74734">
        <w:rPr>
          <w:rFonts w:ascii="Times New Roman" w:eastAsiaTheme="minorHAnsi" w:hAnsi="Times New Roman" w:cs="Times New Roman"/>
          <w:bCs w:val="0"/>
          <w:szCs w:val="24"/>
          <w:lang w:eastAsia="en-US"/>
        </w:rPr>
        <w:t>ocenie wiarygodności oraz rentowności planowanej działalności koncesjonowanej, szczególnie w zestawieniu z badaniem zasobów finansowych jakimi dysponuje podmiot wnioskujący o koncesje.</w:t>
      </w:r>
      <w:r>
        <w:rPr>
          <w:rFonts w:ascii="Times New Roman" w:eastAsiaTheme="minorHAnsi" w:hAnsi="Times New Roman" w:cs="Times New Roman"/>
          <w:bCs w:val="0"/>
          <w:szCs w:val="24"/>
          <w:lang w:eastAsia="en-US"/>
        </w:rPr>
        <w:t xml:space="preserve"> </w:t>
      </w:r>
    </w:p>
    <w:p w14:paraId="6774A15C" w14:textId="77777777" w:rsidR="00C74734" w:rsidRDefault="00C74734" w:rsidP="00960A2F">
      <w:pPr>
        <w:pStyle w:val="ZLITPKTzmpktliter"/>
        <w:ind w:left="0" w:firstLine="0"/>
        <w:rPr>
          <w:rFonts w:ascii="Times New Roman" w:eastAsiaTheme="minorHAnsi" w:hAnsi="Times New Roman" w:cs="Times New Roman"/>
          <w:bCs w:val="0"/>
          <w:szCs w:val="24"/>
          <w:lang w:eastAsia="en-US"/>
        </w:rPr>
      </w:pPr>
      <w:r w:rsidRPr="00C74734">
        <w:rPr>
          <w:rFonts w:ascii="Times New Roman" w:eastAsiaTheme="minorHAnsi" w:hAnsi="Times New Roman" w:cs="Times New Roman"/>
          <w:bCs w:val="0"/>
          <w:szCs w:val="24"/>
          <w:lang w:eastAsia="en-US"/>
        </w:rPr>
        <w:t xml:space="preserve">Projektowane przepisy ujęte w art. 35 </w:t>
      </w:r>
      <w:r w:rsidRPr="00722EB1">
        <w:rPr>
          <w:rFonts w:ascii="Times New Roman" w:eastAsiaTheme="minorHAnsi" w:hAnsi="Times New Roman" w:cs="Times New Roman"/>
          <w:b/>
          <w:bCs w:val="0"/>
          <w:szCs w:val="24"/>
          <w:lang w:eastAsia="en-US"/>
        </w:rPr>
        <w:t>ust. 1c pkt 3</w:t>
      </w:r>
      <w:r w:rsidRPr="00C74734">
        <w:rPr>
          <w:rFonts w:ascii="Times New Roman" w:eastAsiaTheme="minorHAnsi" w:hAnsi="Times New Roman" w:cs="Times New Roman"/>
          <w:bCs w:val="0"/>
          <w:szCs w:val="24"/>
          <w:lang w:eastAsia="en-US"/>
        </w:rPr>
        <w:t xml:space="preserve"> rozszerzają obecnie obowiązujące obowiązki dot. sposobu </w:t>
      </w:r>
      <w:r w:rsidR="008B34EC">
        <w:rPr>
          <w:rFonts w:ascii="Times New Roman" w:eastAsiaTheme="minorHAnsi" w:hAnsi="Times New Roman" w:cs="Times New Roman"/>
          <w:bCs w:val="0"/>
          <w:szCs w:val="24"/>
          <w:lang w:eastAsia="en-US"/>
        </w:rPr>
        <w:t xml:space="preserve">realizacji </w:t>
      </w:r>
      <w:r w:rsidRPr="00C74734">
        <w:rPr>
          <w:rFonts w:ascii="Times New Roman" w:eastAsiaTheme="minorHAnsi" w:hAnsi="Times New Roman" w:cs="Times New Roman"/>
          <w:bCs w:val="0"/>
          <w:szCs w:val="24"/>
          <w:lang w:eastAsia="en-US"/>
        </w:rPr>
        <w:t>przez podmiot ubiegający się o koncesję Narodowego Celu Wskaźnikowego, o którym mowa w art. 23 ustawy z dnia 25 sierpnia 2006</w:t>
      </w:r>
      <w:r w:rsidR="002D553F">
        <w:rPr>
          <w:rFonts w:ascii="Times New Roman" w:eastAsiaTheme="minorHAnsi" w:hAnsi="Times New Roman" w:cs="Times New Roman"/>
          <w:bCs w:val="0"/>
          <w:szCs w:val="24"/>
          <w:lang w:eastAsia="en-US"/>
        </w:rPr>
        <w:t xml:space="preserve"> </w:t>
      </w:r>
      <w:r w:rsidRPr="00C74734">
        <w:rPr>
          <w:rFonts w:ascii="Times New Roman" w:eastAsiaTheme="minorHAnsi" w:hAnsi="Times New Roman" w:cs="Times New Roman"/>
          <w:bCs w:val="0"/>
          <w:szCs w:val="24"/>
          <w:lang w:eastAsia="en-US"/>
        </w:rPr>
        <w:t xml:space="preserve">r. </w:t>
      </w:r>
      <w:r w:rsidRPr="00EB2B76">
        <w:rPr>
          <w:rFonts w:ascii="Times New Roman" w:eastAsiaTheme="minorHAnsi" w:hAnsi="Times New Roman" w:cs="Times New Roman"/>
          <w:bCs w:val="0"/>
          <w:i/>
          <w:szCs w:val="24"/>
          <w:lang w:eastAsia="en-US"/>
        </w:rPr>
        <w:t>o</w:t>
      </w:r>
      <w:r w:rsidR="002D553F" w:rsidRPr="00EB2B76">
        <w:rPr>
          <w:rFonts w:ascii="Times New Roman" w:eastAsiaTheme="minorHAnsi" w:hAnsi="Times New Roman" w:cs="Times New Roman"/>
          <w:bCs w:val="0"/>
          <w:i/>
          <w:szCs w:val="24"/>
          <w:lang w:eastAsia="en-US"/>
        </w:rPr>
        <w:t> </w:t>
      </w:r>
      <w:r w:rsidRPr="00EB2B76">
        <w:rPr>
          <w:rFonts w:ascii="Times New Roman" w:eastAsiaTheme="minorHAnsi" w:hAnsi="Times New Roman" w:cs="Times New Roman"/>
          <w:bCs w:val="0"/>
          <w:i/>
          <w:szCs w:val="24"/>
          <w:lang w:eastAsia="en-US"/>
        </w:rPr>
        <w:t>biokomponentach i biopaliwach ciekłych</w:t>
      </w:r>
      <w:r w:rsidRPr="00C74734">
        <w:rPr>
          <w:rFonts w:ascii="Times New Roman" w:eastAsiaTheme="minorHAnsi" w:hAnsi="Times New Roman" w:cs="Times New Roman"/>
          <w:bCs w:val="0"/>
          <w:szCs w:val="24"/>
          <w:lang w:eastAsia="en-US"/>
        </w:rPr>
        <w:t xml:space="preserve"> na okres co najmniej 3 lat. Zmiana ma na celu wskazanie przedsiębiorcom, już na etapie wchodzenia na rynek paliwowy, że obowiązek realizacji Narodowego Celu Wskaźnikowego ulega z roku na rok zmianom i jest coraz bardziej rozbudowany, tak aby przedsiębiorcy nie byli zaskoczeni obowiązkami, jakie będą na nich ciążyć w przyszłości.</w:t>
      </w:r>
    </w:p>
    <w:p w14:paraId="005F291B" w14:textId="77777777" w:rsidR="00722EB1" w:rsidRDefault="00722EB1">
      <w:pPr>
        <w:pStyle w:val="ZLITPKTzmpktliter"/>
        <w:spacing w:line="276" w:lineRule="auto"/>
        <w:ind w:left="0" w:firstLine="0"/>
        <w:rPr>
          <w:rFonts w:ascii="Times New Roman" w:eastAsiaTheme="minorHAnsi" w:hAnsi="Times New Roman" w:cs="Times New Roman"/>
          <w:bCs w:val="0"/>
          <w:szCs w:val="24"/>
          <w:lang w:eastAsia="en-US"/>
        </w:rPr>
      </w:pPr>
    </w:p>
    <w:p w14:paraId="5DB8ACC0" w14:textId="13D2BB24" w:rsidR="003F2B4D" w:rsidRDefault="00D71871"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w:t>
      </w:r>
      <w:r w:rsidRPr="006355DE">
        <w:rPr>
          <w:rFonts w:ascii="Times New Roman" w:hAnsi="Times New Roman" w:cs="Times New Roman"/>
          <w:b/>
          <w:sz w:val="24"/>
          <w:szCs w:val="24"/>
        </w:rPr>
        <w:t xml:space="preserve"> art. 35 </w:t>
      </w:r>
      <w:r w:rsidR="008D2AE1" w:rsidRPr="006355DE">
        <w:rPr>
          <w:rFonts w:ascii="Times New Roman" w:hAnsi="Times New Roman" w:cs="Times New Roman"/>
          <w:b/>
          <w:sz w:val="24"/>
          <w:szCs w:val="24"/>
        </w:rPr>
        <w:t xml:space="preserve">w </w:t>
      </w:r>
      <w:r w:rsidRPr="006355DE">
        <w:rPr>
          <w:rFonts w:ascii="Times New Roman" w:hAnsi="Times New Roman" w:cs="Times New Roman"/>
          <w:b/>
          <w:sz w:val="24"/>
          <w:szCs w:val="24"/>
        </w:rPr>
        <w:t>ust.</w:t>
      </w:r>
      <w:r w:rsidR="00B77259" w:rsidRPr="006355DE">
        <w:rPr>
          <w:rFonts w:ascii="Times New Roman" w:hAnsi="Times New Roman" w:cs="Times New Roman"/>
          <w:b/>
          <w:sz w:val="24"/>
          <w:szCs w:val="24"/>
        </w:rPr>
        <w:t xml:space="preserve"> </w:t>
      </w:r>
      <w:r w:rsidRPr="006355DE">
        <w:rPr>
          <w:rFonts w:ascii="Times New Roman" w:hAnsi="Times New Roman" w:cs="Times New Roman"/>
          <w:b/>
          <w:sz w:val="24"/>
          <w:szCs w:val="24"/>
        </w:rPr>
        <w:t>1c</w:t>
      </w:r>
      <w:r w:rsidRPr="006355DE">
        <w:rPr>
          <w:rFonts w:ascii="Times New Roman" w:hAnsi="Times New Roman" w:cs="Times New Roman"/>
          <w:sz w:val="24"/>
          <w:szCs w:val="24"/>
        </w:rPr>
        <w:t xml:space="preserve"> </w:t>
      </w:r>
      <w:r w:rsidR="00DD4104" w:rsidRPr="006355DE">
        <w:rPr>
          <w:rFonts w:ascii="Times New Roman" w:hAnsi="Times New Roman" w:cs="Times New Roman"/>
          <w:sz w:val="24"/>
          <w:szCs w:val="24"/>
        </w:rPr>
        <w:t xml:space="preserve">proponuje się </w:t>
      </w:r>
      <w:r w:rsidR="00FC3194" w:rsidRPr="006355DE">
        <w:rPr>
          <w:rFonts w:ascii="Times New Roman" w:hAnsi="Times New Roman" w:cs="Times New Roman"/>
          <w:sz w:val="24"/>
          <w:szCs w:val="24"/>
        </w:rPr>
        <w:t xml:space="preserve">także </w:t>
      </w:r>
      <w:r w:rsidR="00DD4104" w:rsidRPr="006355DE">
        <w:rPr>
          <w:rFonts w:ascii="Times New Roman" w:hAnsi="Times New Roman" w:cs="Times New Roman"/>
          <w:sz w:val="24"/>
          <w:szCs w:val="24"/>
        </w:rPr>
        <w:t>doda</w:t>
      </w:r>
      <w:r w:rsidR="00FC3194" w:rsidRPr="006355DE">
        <w:rPr>
          <w:rFonts w:ascii="Times New Roman" w:hAnsi="Times New Roman" w:cs="Times New Roman"/>
          <w:sz w:val="24"/>
          <w:szCs w:val="24"/>
        </w:rPr>
        <w:t>nie</w:t>
      </w:r>
      <w:r w:rsidR="00DD4104" w:rsidRPr="006355DE">
        <w:rPr>
          <w:rFonts w:ascii="Times New Roman" w:hAnsi="Times New Roman" w:cs="Times New Roman"/>
          <w:sz w:val="24"/>
          <w:szCs w:val="24"/>
        </w:rPr>
        <w:t xml:space="preserve"> </w:t>
      </w:r>
      <w:r w:rsidR="0083309C" w:rsidRPr="006355DE">
        <w:rPr>
          <w:rFonts w:ascii="Times New Roman" w:hAnsi="Times New Roman" w:cs="Times New Roman"/>
          <w:b/>
          <w:sz w:val="24"/>
          <w:szCs w:val="24"/>
        </w:rPr>
        <w:t>pkt</w:t>
      </w:r>
      <w:r w:rsidR="00DD4104" w:rsidRPr="006355DE">
        <w:rPr>
          <w:rFonts w:ascii="Times New Roman" w:hAnsi="Times New Roman" w:cs="Times New Roman"/>
          <w:b/>
          <w:sz w:val="24"/>
          <w:szCs w:val="24"/>
        </w:rPr>
        <w:t xml:space="preserve"> 9</w:t>
      </w:r>
      <w:r w:rsidR="0083309C" w:rsidRPr="006355DE">
        <w:rPr>
          <w:rFonts w:ascii="Times New Roman" w:hAnsi="Times New Roman" w:cs="Times New Roman"/>
          <w:b/>
          <w:sz w:val="24"/>
          <w:szCs w:val="24"/>
        </w:rPr>
        <w:t xml:space="preserve">. </w:t>
      </w:r>
      <w:r w:rsidR="0083309C" w:rsidRPr="006355DE">
        <w:rPr>
          <w:rFonts w:ascii="Times New Roman" w:hAnsi="Times New Roman" w:cs="Times New Roman"/>
          <w:sz w:val="24"/>
          <w:szCs w:val="24"/>
        </w:rPr>
        <w:t>W</w:t>
      </w:r>
      <w:r w:rsidR="0083309C" w:rsidRPr="006355DE">
        <w:rPr>
          <w:rFonts w:ascii="Times New Roman" w:hAnsi="Times New Roman" w:cs="Times New Roman"/>
          <w:b/>
          <w:sz w:val="24"/>
          <w:szCs w:val="24"/>
        </w:rPr>
        <w:t xml:space="preserve"> </w:t>
      </w:r>
      <w:r w:rsidR="0083309C" w:rsidRPr="007F2D0B">
        <w:rPr>
          <w:rFonts w:ascii="Times New Roman" w:hAnsi="Times New Roman" w:cs="Times New Roman"/>
          <w:sz w:val="24"/>
          <w:szCs w:val="24"/>
        </w:rPr>
        <w:t>pkt 9</w:t>
      </w:r>
      <w:r w:rsidR="0083309C" w:rsidRPr="006355DE">
        <w:rPr>
          <w:rFonts w:ascii="Times New Roman" w:hAnsi="Times New Roman" w:cs="Times New Roman"/>
          <w:b/>
          <w:sz w:val="24"/>
          <w:szCs w:val="24"/>
        </w:rPr>
        <w:t xml:space="preserve"> </w:t>
      </w:r>
      <w:r w:rsidR="0083309C" w:rsidRPr="006355DE">
        <w:rPr>
          <w:rFonts w:ascii="Times New Roman" w:hAnsi="Times New Roman" w:cs="Times New Roman"/>
          <w:sz w:val="24"/>
          <w:szCs w:val="24"/>
        </w:rPr>
        <w:t>pro</w:t>
      </w:r>
      <w:r w:rsidR="00FC3194" w:rsidRPr="006355DE">
        <w:rPr>
          <w:rFonts w:ascii="Times New Roman" w:hAnsi="Times New Roman" w:cs="Times New Roman"/>
          <w:sz w:val="24"/>
          <w:szCs w:val="24"/>
        </w:rPr>
        <w:t>ponuje</w:t>
      </w:r>
      <w:r w:rsidR="0083309C" w:rsidRPr="006355DE">
        <w:rPr>
          <w:rFonts w:ascii="Times New Roman" w:hAnsi="Times New Roman" w:cs="Times New Roman"/>
          <w:sz w:val="24"/>
          <w:szCs w:val="24"/>
        </w:rPr>
        <w:t xml:space="preserve"> się zwiększ</w:t>
      </w:r>
      <w:r w:rsidR="00FC3194" w:rsidRPr="006355DE">
        <w:rPr>
          <w:rFonts w:ascii="Times New Roman" w:hAnsi="Times New Roman" w:cs="Times New Roman"/>
          <w:sz w:val="24"/>
          <w:szCs w:val="24"/>
        </w:rPr>
        <w:t>enie</w:t>
      </w:r>
      <w:r w:rsidR="0083309C" w:rsidRPr="006355DE">
        <w:rPr>
          <w:rFonts w:ascii="Times New Roman" w:hAnsi="Times New Roman" w:cs="Times New Roman"/>
          <w:sz w:val="24"/>
          <w:szCs w:val="24"/>
        </w:rPr>
        <w:t xml:space="preserve"> </w:t>
      </w:r>
      <w:r w:rsidR="00FC3194" w:rsidRPr="006355DE">
        <w:rPr>
          <w:rFonts w:ascii="Times New Roman" w:hAnsi="Times New Roman" w:cs="Times New Roman"/>
          <w:sz w:val="24"/>
          <w:szCs w:val="24"/>
        </w:rPr>
        <w:t>nadzoru</w:t>
      </w:r>
      <w:r w:rsidR="0083309C" w:rsidRPr="006355DE">
        <w:rPr>
          <w:rFonts w:ascii="Times New Roman" w:hAnsi="Times New Roman" w:cs="Times New Roman"/>
          <w:sz w:val="24"/>
          <w:szCs w:val="24"/>
        </w:rPr>
        <w:t xml:space="preserve"> nad działalnością paliwową w portach, lotniskach</w:t>
      </w:r>
      <w:r w:rsidR="00C74734">
        <w:rPr>
          <w:rFonts w:ascii="Times New Roman" w:hAnsi="Times New Roman" w:cs="Times New Roman"/>
          <w:sz w:val="24"/>
          <w:szCs w:val="24"/>
        </w:rPr>
        <w:t xml:space="preserve"> i lądowiskach</w:t>
      </w:r>
      <w:r w:rsidR="0083309C" w:rsidRPr="006355DE">
        <w:rPr>
          <w:rFonts w:ascii="Times New Roman" w:hAnsi="Times New Roman" w:cs="Times New Roman"/>
          <w:sz w:val="24"/>
          <w:szCs w:val="24"/>
        </w:rPr>
        <w:t xml:space="preserve"> oraz terenach kolejowych poprzez </w:t>
      </w:r>
      <w:r w:rsidR="00FC3194" w:rsidRPr="006355DE">
        <w:rPr>
          <w:rFonts w:ascii="Times New Roman" w:hAnsi="Times New Roman" w:cs="Times New Roman"/>
          <w:sz w:val="24"/>
          <w:szCs w:val="24"/>
        </w:rPr>
        <w:t xml:space="preserve">wprowadzenie </w:t>
      </w:r>
      <w:r w:rsidR="0083309C" w:rsidRPr="006355DE">
        <w:rPr>
          <w:rFonts w:ascii="Times New Roman" w:hAnsi="Times New Roman" w:cs="Times New Roman"/>
          <w:sz w:val="24"/>
          <w:szCs w:val="24"/>
        </w:rPr>
        <w:t>obowiązk</w:t>
      </w:r>
      <w:r w:rsidR="00FC3194" w:rsidRPr="006355DE">
        <w:rPr>
          <w:rFonts w:ascii="Times New Roman" w:hAnsi="Times New Roman" w:cs="Times New Roman"/>
          <w:sz w:val="24"/>
          <w:szCs w:val="24"/>
        </w:rPr>
        <w:t>u</w:t>
      </w:r>
      <w:r w:rsidR="0083309C" w:rsidRPr="006355DE">
        <w:rPr>
          <w:rFonts w:ascii="Times New Roman" w:hAnsi="Times New Roman" w:cs="Times New Roman"/>
          <w:sz w:val="24"/>
          <w:szCs w:val="24"/>
        </w:rPr>
        <w:t xml:space="preserve"> podawania we wniosku koncesyjnym</w:t>
      </w:r>
      <w:r w:rsidR="0091630A" w:rsidRPr="006355DE">
        <w:rPr>
          <w:rFonts w:ascii="Times New Roman" w:hAnsi="Times New Roman" w:cs="Times New Roman"/>
          <w:sz w:val="24"/>
          <w:szCs w:val="24"/>
        </w:rPr>
        <w:t xml:space="preserve"> na wytwarzanie paliw ciekłych oraz koncesji na obrót paliwami ciekłymi z zagranicą</w:t>
      </w:r>
      <w:r w:rsidR="0083309C" w:rsidRPr="006355DE">
        <w:rPr>
          <w:rFonts w:ascii="Times New Roman" w:hAnsi="Times New Roman" w:cs="Times New Roman"/>
          <w:sz w:val="24"/>
          <w:szCs w:val="24"/>
        </w:rPr>
        <w:t xml:space="preserve"> informacji o</w:t>
      </w:r>
      <w:r w:rsidR="00FC3194" w:rsidRPr="006355DE">
        <w:rPr>
          <w:rFonts w:ascii="Times New Roman" w:hAnsi="Times New Roman" w:cs="Times New Roman"/>
          <w:sz w:val="24"/>
          <w:szCs w:val="24"/>
        </w:rPr>
        <w:t> </w:t>
      </w:r>
      <w:r w:rsidR="0083309C" w:rsidRPr="006355DE">
        <w:rPr>
          <w:rFonts w:ascii="Times New Roman" w:hAnsi="Times New Roman" w:cs="Times New Roman"/>
          <w:sz w:val="24"/>
          <w:szCs w:val="24"/>
        </w:rPr>
        <w:t>zamiarze sprzedaży i</w:t>
      </w:r>
      <w:r w:rsidR="00EE3521" w:rsidRPr="006355DE">
        <w:rPr>
          <w:rFonts w:ascii="Times New Roman" w:hAnsi="Times New Roman" w:cs="Times New Roman"/>
          <w:sz w:val="24"/>
          <w:szCs w:val="24"/>
        </w:rPr>
        <w:t> </w:t>
      </w:r>
      <w:r w:rsidR="0083309C" w:rsidRPr="006355DE">
        <w:rPr>
          <w:rFonts w:ascii="Times New Roman" w:hAnsi="Times New Roman" w:cs="Times New Roman"/>
          <w:sz w:val="24"/>
          <w:szCs w:val="24"/>
        </w:rPr>
        <w:t>warunkach dostaw paliw ciekłych na lotniskach, do statków żeglugi morskiej lub śródlądowej oraz do pojazdów kolejowych.</w:t>
      </w:r>
      <w:r w:rsidR="00CD7349">
        <w:rPr>
          <w:rFonts w:ascii="Times New Roman" w:hAnsi="Times New Roman" w:cs="Times New Roman"/>
          <w:sz w:val="24"/>
          <w:szCs w:val="24"/>
        </w:rPr>
        <w:t xml:space="preserve"> Deklaracja wskazująca na obrót lub zamiar obrotu paliwami lotniczymi, żeglugowymi czy dla kolei pozwoli na skierowanie wniosku do właściwych organów, np. Prezesa ULC o wydanie opinii.</w:t>
      </w:r>
    </w:p>
    <w:p w14:paraId="10C82795" w14:textId="77777777" w:rsidR="00EE3521" w:rsidRPr="006355DE" w:rsidRDefault="00E00E6B" w:rsidP="006355DE">
      <w:pPr>
        <w:spacing w:after="0"/>
        <w:jc w:val="both"/>
        <w:rPr>
          <w:rFonts w:ascii="Times New Roman" w:hAnsi="Times New Roman" w:cs="Times New Roman"/>
          <w:sz w:val="24"/>
          <w:szCs w:val="24"/>
        </w:rPr>
      </w:pPr>
      <w:r w:rsidRPr="006355DE">
        <w:rPr>
          <w:rFonts w:ascii="Times New Roman" w:hAnsi="Times New Roman" w:cs="Times New Roman"/>
          <w:sz w:val="24"/>
          <w:szCs w:val="24"/>
        </w:rPr>
        <w:t>Analogiczny obowiązek wprowadza</w:t>
      </w:r>
      <w:r w:rsidR="00F71202">
        <w:rPr>
          <w:rFonts w:ascii="Times New Roman" w:hAnsi="Times New Roman" w:cs="Times New Roman"/>
          <w:sz w:val="24"/>
          <w:szCs w:val="24"/>
        </w:rPr>
        <w:t> </w:t>
      </w:r>
      <w:r w:rsidR="004D51FA" w:rsidRPr="006355DE">
        <w:rPr>
          <w:rFonts w:ascii="Times New Roman" w:hAnsi="Times New Roman" w:cs="Times New Roman"/>
          <w:sz w:val="24"/>
          <w:szCs w:val="24"/>
        </w:rPr>
        <w:t xml:space="preserve">się </w:t>
      </w:r>
      <w:r w:rsidRPr="006355DE">
        <w:rPr>
          <w:rFonts w:ascii="Times New Roman" w:hAnsi="Times New Roman" w:cs="Times New Roman"/>
          <w:sz w:val="24"/>
          <w:szCs w:val="24"/>
        </w:rPr>
        <w:t xml:space="preserve">w nowo projektowanym </w:t>
      </w:r>
      <w:r w:rsidRPr="006355DE">
        <w:rPr>
          <w:rFonts w:ascii="Times New Roman" w:hAnsi="Times New Roman" w:cs="Times New Roman"/>
          <w:b/>
          <w:sz w:val="24"/>
          <w:szCs w:val="24"/>
        </w:rPr>
        <w:t xml:space="preserve">ust. </w:t>
      </w:r>
      <w:r w:rsidR="004D51FA" w:rsidRPr="006355DE">
        <w:rPr>
          <w:rFonts w:ascii="Times New Roman" w:hAnsi="Times New Roman" w:cs="Times New Roman"/>
          <w:b/>
          <w:sz w:val="24"/>
          <w:szCs w:val="24"/>
        </w:rPr>
        <w:t>1e</w:t>
      </w:r>
      <w:r w:rsidR="004D51FA" w:rsidRPr="006355DE">
        <w:rPr>
          <w:rFonts w:ascii="Times New Roman" w:hAnsi="Times New Roman" w:cs="Times New Roman"/>
          <w:sz w:val="24"/>
          <w:szCs w:val="24"/>
        </w:rPr>
        <w:t xml:space="preserve"> </w:t>
      </w:r>
      <w:r w:rsidRPr="006355DE">
        <w:rPr>
          <w:rFonts w:ascii="Times New Roman" w:hAnsi="Times New Roman" w:cs="Times New Roman"/>
          <w:sz w:val="24"/>
          <w:szCs w:val="24"/>
        </w:rPr>
        <w:t>w</w:t>
      </w:r>
      <w:r w:rsidR="005C6923">
        <w:rPr>
          <w:rFonts w:ascii="Times New Roman" w:hAnsi="Times New Roman" w:cs="Times New Roman"/>
          <w:sz w:val="24"/>
          <w:szCs w:val="24"/>
        </w:rPr>
        <w:t xml:space="preserve"> </w:t>
      </w:r>
      <w:r w:rsidRPr="006355DE">
        <w:rPr>
          <w:rFonts w:ascii="Times New Roman" w:hAnsi="Times New Roman" w:cs="Times New Roman"/>
          <w:sz w:val="24"/>
          <w:szCs w:val="24"/>
        </w:rPr>
        <w:t>stosunku do wniosku o udzielenie koncesji na obrót paliwami ciekłymi.</w:t>
      </w:r>
      <w:r w:rsidR="00EA1DBD" w:rsidRPr="006355DE">
        <w:rPr>
          <w:rFonts w:ascii="Times New Roman" w:hAnsi="Times New Roman" w:cs="Times New Roman"/>
          <w:sz w:val="24"/>
          <w:szCs w:val="24"/>
        </w:rPr>
        <w:t xml:space="preserve"> </w:t>
      </w:r>
    </w:p>
    <w:p w14:paraId="69A33B38" w14:textId="77777777" w:rsidR="00FC1783" w:rsidRPr="006355DE" w:rsidRDefault="00FC1783" w:rsidP="006355DE">
      <w:pPr>
        <w:spacing w:after="0"/>
        <w:jc w:val="both"/>
        <w:rPr>
          <w:rFonts w:ascii="Times New Roman" w:hAnsi="Times New Roman" w:cs="Times New Roman"/>
          <w:sz w:val="24"/>
          <w:szCs w:val="24"/>
        </w:rPr>
      </w:pPr>
    </w:p>
    <w:p w14:paraId="3623C71C" w14:textId="77777777" w:rsidR="00FC1783" w:rsidRPr="006355DE" w:rsidRDefault="00FC1783"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Zmiany w </w:t>
      </w:r>
      <w:r w:rsidRPr="006355DE">
        <w:rPr>
          <w:rFonts w:ascii="Times New Roman" w:hAnsi="Times New Roman" w:cs="Times New Roman"/>
          <w:b/>
          <w:sz w:val="24"/>
          <w:szCs w:val="24"/>
        </w:rPr>
        <w:t>art. 37</w:t>
      </w:r>
      <w:r w:rsidRPr="006355DE">
        <w:rPr>
          <w:rFonts w:ascii="Times New Roman" w:hAnsi="Times New Roman" w:cs="Times New Roman"/>
          <w:sz w:val="24"/>
          <w:szCs w:val="24"/>
        </w:rPr>
        <w:t xml:space="preserve"> dotyczą treści samej koncesji.</w:t>
      </w:r>
      <w:r w:rsidR="00770A10" w:rsidRPr="006355DE">
        <w:rPr>
          <w:rFonts w:ascii="Times New Roman" w:hAnsi="Times New Roman" w:cs="Times New Roman"/>
          <w:sz w:val="24"/>
          <w:szCs w:val="24"/>
        </w:rPr>
        <w:t xml:space="preserve"> Proponuje się dodać </w:t>
      </w:r>
      <w:r w:rsidR="00DF0AA6" w:rsidRPr="006355DE">
        <w:rPr>
          <w:rFonts w:ascii="Times New Roman" w:hAnsi="Times New Roman" w:cs="Times New Roman"/>
          <w:sz w:val="24"/>
          <w:szCs w:val="24"/>
        </w:rPr>
        <w:t xml:space="preserve">przepis </w:t>
      </w:r>
      <w:r w:rsidR="00770A10" w:rsidRPr="006355DE">
        <w:rPr>
          <w:rFonts w:ascii="Times New Roman" w:hAnsi="Times New Roman" w:cs="Times New Roman"/>
          <w:b/>
          <w:sz w:val="24"/>
          <w:szCs w:val="24"/>
        </w:rPr>
        <w:t>ust. 1d</w:t>
      </w:r>
      <w:r w:rsidR="00770A10" w:rsidRPr="006355DE">
        <w:rPr>
          <w:rFonts w:ascii="Times New Roman" w:hAnsi="Times New Roman" w:cs="Times New Roman"/>
          <w:sz w:val="24"/>
          <w:szCs w:val="24"/>
        </w:rPr>
        <w:t xml:space="preserve"> </w:t>
      </w:r>
      <w:r w:rsidR="004D51FA" w:rsidRPr="006355DE">
        <w:rPr>
          <w:rFonts w:ascii="Times New Roman" w:hAnsi="Times New Roman" w:cs="Times New Roman"/>
          <w:sz w:val="24"/>
          <w:szCs w:val="24"/>
        </w:rPr>
        <w:t xml:space="preserve">obligujący Prezesa </w:t>
      </w:r>
      <w:r w:rsidR="00770A10" w:rsidRPr="006355DE">
        <w:rPr>
          <w:rFonts w:ascii="Times New Roman" w:hAnsi="Times New Roman" w:cs="Times New Roman"/>
          <w:sz w:val="24"/>
          <w:szCs w:val="24"/>
        </w:rPr>
        <w:t xml:space="preserve">URE </w:t>
      </w:r>
      <w:r w:rsidR="00DF0AA6" w:rsidRPr="006355DE">
        <w:rPr>
          <w:rFonts w:ascii="Times New Roman" w:hAnsi="Times New Roman" w:cs="Times New Roman"/>
          <w:sz w:val="24"/>
          <w:szCs w:val="24"/>
        </w:rPr>
        <w:t>do zamieszczenia</w:t>
      </w:r>
      <w:r w:rsidR="00770A10" w:rsidRPr="006355DE">
        <w:rPr>
          <w:rFonts w:ascii="Times New Roman" w:hAnsi="Times New Roman" w:cs="Times New Roman"/>
          <w:sz w:val="24"/>
          <w:szCs w:val="24"/>
        </w:rPr>
        <w:t xml:space="preserve"> w koncesji na wytwarzanie paliw ciekłych, obrót paliwami ciekłymi, w tym obrót paliwami ciekłymi z zagranicą warunk</w:t>
      </w:r>
      <w:r w:rsidR="004B4FA4" w:rsidRPr="006355DE">
        <w:rPr>
          <w:rFonts w:ascii="Times New Roman" w:hAnsi="Times New Roman" w:cs="Times New Roman"/>
          <w:sz w:val="24"/>
          <w:szCs w:val="24"/>
        </w:rPr>
        <w:t>ów</w:t>
      </w:r>
      <w:r w:rsidR="00770A10" w:rsidRPr="006355DE">
        <w:rPr>
          <w:rFonts w:ascii="Times New Roman" w:hAnsi="Times New Roman" w:cs="Times New Roman"/>
          <w:sz w:val="24"/>
          <w:szCs w:val="24"/>
        </w:rPr>
        <w:t xml:space="preserve"> sprzedaży oraz dostawy paliw ciekłych na lotniskach</w:t>
      </w:r>
      <w:r w:rsidR="00C74734">
        <w:rPr>
          <w:rFonts w:ascii="Times New Roman" w:hAnsi="Times New Roman" w:cs="Times New Roman"/>
          <w:sz w:val="24"/>
          <w:szCs w:val="24"/>
        </w:rPr>
        <w:t xml:space="preserve"> i lądowiskach</w:t>
      </w:r>
      <w:r w:rsidR="00770A10" w:rsidRPr="006355DE">
        <w:rPr>
          <w:rFonts w:ascii="Times New Roman" w:hAnsi="Times New Roman" w:cs="Times New Roman"/>
          <w:sz w:val="24"/>
          <w:szCs w:val="24"/>
        </w:rPr>
        <w:t xml:space="preserve">, do statków żeglugi morskiej lub śródlądowej oraz do pojazdów kolejowych. </w:t>
      </w:r>
    </w:p>
    <w:p w14:paraId="159A4901" w14:textId="75671A15" w:rsidR="00770A10" w:rsidRPr="006355DE" w:rsidRDefault="00770A10"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aktualnym brzmieniu </w:t>
      </w:r>
      <w:r w:rsidRPr="006355DE">
        <w:rPr>
          <w:rFonts w:ascii="Times New Roman" w:hAnsi="Times New Roman" w:cs="Times New Roman"/>
          <w:b/>
          <w:sz w:val="24"/>
        </w:rPr>
        <w:t>ust. 2c</w:t>
      </w:r>
      <w:r w:rsidRPr="006355DE">
        <w:rPr>
          <w:rFonts w:ascii="Times New Roman" w:hAnsi="Times New Roman" w:cs="Times New Roman"/>
          <w:sz w:val="24"/>
          <w:szCs w:val="24"/>
        </w:rPr>
        <w:t xml:space="preserve"> w przypadku zmiany danych przedsiębiorstwo energetyczne jest obowiązane złożyć wniosek o zmianę koncesji najpóźniej w terminie 7 dni od dnia zaistnienia tych zmian. W celu doprecyzowania początku biegu powyższego terminu w </w:t>
      </w:r>
      <w:r w:rsidRPr="007F2D0B">
        <w:rPr>
          <w:rFonts w:ascii="Times New Roman" w:hAnsi="Times New Roman" w:cs="Times New Roman"/>
          <w:sz w:val="24"/>
          <w:szCs w:val="24"/>
        </w:rPr>
        <w:t>ust. 2c</w:t>
      </w:r>
      <w:r w:rsidRPr="006355DE">
        <w:rPr>
          <w:rFonts w:ascii="Times New Roman" w:hAnsi="Times New Roman" w:cs="Times New Roman"/>
          <w:sz w:val="24"/>
          <w:szCs w:val="24"/>
        </w:rPr>
        <w:t xml:space="preserve"> proponuje się dodać, że w przypadku podmiotów zarejestrowanych w Krajowym Rejestrze Sądowym za dzień zaistnienia zmian uznaje się dzień </w:t>
      </w:r>
      <w:r w:rsidR="005C4CF2">
        <w:rPr>
          <w:rFonts w:ascii="Times New Roman" w:hAnsi="Times New Roman" w:cs="Times New Roman"/>
          <w:sz w:val="24"/>
          <w:szCs w:val="24"/>
        </w:rPr>
        <w:t>wpisu</w:t>
      </w:r>
      <w:r w:rsidRPr="006355DE">
        <w:rPr>
          <w:rFonts w:ascii="Times New Roman" w:hAnsi="Times New Roman" w:cs="Times New Roman"/>
          <w:sz w:val="24"/>
          <w:szCs w:val="24"/>
        </w:rPr>
        <w:t xml:space="preserve"> do Krajowego Rejestru Sądowego.</w:t>
      </w:r>
    </w:p>
    <w:p w14:paraId="5AEF57F2" w14:textId="77777777" w:rsidR="00AA7AEA" w:rsidRPr="006355DE" w:rsidRDefault="00AA7AEA" w:rsidP="006355DE">
      <w:pPr>
        <w:spacing w:after="0"/>
        <w:jc w:val="both"/>
        <w:rPr>
          <w:rFonts w:ascii="Times New Roman" w:hAnsi="Times New Roman" w:cs="Times New Roman"/>
          <w:sz w:val="24"/>
          <w:szCs w:val="24"/>
        </w:rPr>
      </w:pPr>
    </w:p>
    <w:p w14:paraId="2B0DBBAD" w14:textId="06A52407" w:rsidR="00383166" w:rsidRPr="006355DE" w:rsidRDefault="00950930"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ramach </w:t>
      </w:r>
      <w:r w:rsidR="00770A10" w:rsidRPr="006355DE">
        <w:rPr>
          <w:rFonts w:ascii="Times New Roman" w:hAnsi="Times New Roman" w:cs="Times New Roman"/>
          <w:sz w:val="24"/>
          <w:szCs w:val="24"/>
        </w:rPr>
        <w:t xml:space="preserve">proponowanych </w:t>
      </w:r>
      <w:r w:rsidRPr="006355DE">
        <w:rPr>
          <w:rFonts w:ascii="Times New Roman" w:hAnsi="Times New Roman" w:cs="Times New Roman"/>
          <w:sz w:val="24"/>
          <w:szCs w:val="24"/>
        </w:rPr>
        <w:t xml:space="preserve">zmian </w:t>
      </w:r>
      <w:r w:rsidRPr="006355DE">
        <w:rPr>
          <w:rFonts w:ascii="Times New Roman" w:hAnsi="Times New Roman" w:cs="Times New Roman"/>
          <w:b/>
          <w:sz w:val="24"/>
          <w:szCs w:val="24"/>
        </w:rPr>
        <w:t>art. 38a</w:t>
      </w:r>
      <w:r w:rsidR="00A8076A" w:rsidRPr="006355DE">
        <w:rPr>
          <w:rFonts w:ascii="Times New Roman" w:hAnsi="Times New Roman" w:cs="Times New Roman"/>
          <w:b/>
          <w:sz w:val="24"/>
          <w:szCs w:val="24"/>
        </w:rPr>
        <w:t xml:space="preserve"> </w:t>
      </w:r>
      <w:r w:rsidR="00770A10" w:rsidRPr="006355DE">
        <w:rPr>
          <w:rFonts w:ascii="Times New Roman" w:hAnsi="Times New Roman" w:cs="Times New Roman"/>
          <w:b/>
          <w:sz w:val="24"/>
          <w:szCs w:val="24"/>
        </w:rPr>
        <w:t>ust. 1</w:t>
      </w:r>
      <w:r w:rsidR="00770A10" w:rsidRPr="006355DE">
        <w:rPr>
          <w:rFonts w:ascii="Times New Roman" w:hAnsi="Times New Roman" w:cs="Times New Roman"/>
          <w:sz w:val="24"/>
          <w:szCs w:val="24"/>
        </w:rPr>
        <w:t xml:space="preserve"> </w:t>
      </w:r>
      <w:r w:rsidR="00383166" w:rsidRPr="006355DE">
        <w:rPr>
          <w:rFonts w:ascii="Times New Roman" w:hAnsi="Times New Roman" w:cs="Times New Roman"/>
          <w:b/>
          <w:sz w:val="24"/>
        </w:rPr>
        <w:t>pkt</w:t>
      </w:r>
      <w:r w:rsidR="004C5997">
        <w:rPr>
          <w:rFonts w:ascii="Times New Roman" w:hAnsi="Times New Roman" w:cs="Times New Roman"/>
          <w:b/>
          <w:sz w:val="24"/>
        </w:rPr>
        <w:t xml:space="preserve"> </w:t>
      </w:r>
      <w:r w:rsidR="004D51FA" w:rsidRPr="006355DE">
        <w:rPr>
          <w:rFonts w:ascii="Times New Roman" w:hAnsi="Times New Roman" w:cs="Times New Roman"/>
          <w:b/>
          <w:sz w:val="24"/>
          <w:szCs w:val="24"/>
        </w:rPr>
        <w:t xml:space="preserve">2, 6a </w:t>
      </w:r>
      <w:r w:rsidR="004D51FA" w:rsidRPr="006355DE">
        <w:rPr>
          <w:rFonts w:ascii="Times New Roman" w:hAnsi="Times New Roman" w:cs="Times New Roman"/>
          <w:sz w:val="24"/>
          <w:szCs w:val="24"/>
        </w:rPr>
        <w:t xml:space="preserve">i </w:t>
      </w:r>
      <w:r w:rsidR="004D51FA" w:rsidRPr="006355DE">
        <w:rPr>
          <w:rFonts w:ascii="Times New Roman" w:hAnsi="Times New Roman" w:cs="Times New Roman"/>
          <w:b/>
          <w:sz w:val="24"/>
          <w:szCs w:val="24"/>
        </w:rPr>
        <w:t>7</w:t>
      </w:r>
      <w:r w:rsidR="004D51FA" w:rsidRPr="006355DE">
        <w:rPr>
          <w:rFonts w:ascii="Times New Roman" w:hAnsi="Times New Roman" w:cs="Times New Roman"/>
          <w:sz w:val="24"/>
          <w:szCs w:val="24"/>
        </w:rPr>
        <w:t xml:space="preserve"> </w:t>
      </w:r>
      <w:r w:rsidR="00A8076A" w:rsidRPr="006355DE">
        <w:rPr>
          <w:rFonts w:ascii="Times New Roman" w:hAnsi="Times New Roman" w:cs="Times New Roman"/>
          <w:sz w:val="24"/>
          <w:szCs w:val="24"/>
        </w:rPr>
        <w:t>wprowadza się doprecyzowanie i</w:t>
      </w:r>
      <w:r w:rsidR="00273B23" w:rsidRPr="006355DE">
        <w:rPr>
          <w:rFonts w:ascii="Times New Roman" w:hAnsi="Times New Roman" w:cs="Times New Roman"/>
          <w:sz w:val="24"/>
          <w:szCs w:val="24"/>
        </w:rPr>
        <w:t> </w:t>
      </w:r>
      <w:r w:rsidR="00A8076A" w:rsidRPr="006355DE">
        <w:rPr>
          <w:rFonts w:ascii="Times New Roman" w:hAnsi="Times New Roman" w:cs="Times New Roman"/>
          <w:sz w:val="24"/>
          <w:szCs w:val="24"/>
        </w:rPr>
        <w:t>rozszerzenie katalogu danin publicznych</w:t>
      </w:r>
      <w:r w:rsidR="00B77259" w:rsidRPr="006355DE">
        <w:rPr>
          <w:rFonts w:ascii="Times New Roman" w:hAnsi="Times New Roman" w:cs="Times New Roman"/>
          <w:sz w:val="24"/>
          <w:szCs w:val="24"/>
        </w:rPr>
        <w:t>,</w:t>
      </w:r>
      <w:r w:rsidR="00A8076A" w:rsidRPr="006355DE">
        <w:rPr>
          <w:rFonts w:ascii="Times New Roman" w:hAnsi="Times New Roman" w:cs="Times New Roman"/>
          <w:sz w:val="24"/>
          <w:szCs w:val="24"/>
        </w:rPr>
        <w:t xml:space="preserve"> których prawidłowy pobór ma zabezpieczać złożone zabezpieczenie majątkowe w wysokości 10 </w:t>
      </w:r>
      <w:r w:rsidR="00B77259" w:rsidRPr="006355DE">
        <w:rPr>
          <w:rFonts w:ascii="Times New Roman" w:hAnsi="Times New Roman" w:cs="Times New Roman"/>
          <w:sz w:val="24"/>
          <w:szCs w:val="24"/>
        </w:rPr>
        <w:t>mln</w:t>
      </w:r>
      <w:r w:rsidR="00A8076A" w:rsidRPr="006355DE">
        <w:rPr>
          <w:rFonts w:ascii="Times New Roman" w:hAnsi="Times New Roman" w:cs="Times New Roman"/>
          <w:sz w:val="24"/>
          <w:szCs w:val="24"/>
        </w:rPr>
        <w:t xml:space="preserve"> zł</w:t>
      </w:r>
      <w:r w:rsidR="004B4FF7" w:rsidRPr="006355DE">
        <w:rPr>
          <w:rFonts w:ascii="Times New Roman" w:hAnsi="Times New Roman" w:cs="Times New Roman"/>
          <w:sz w:val="24"/>
          <w:szCs w:val="24"/>
        </w:rPr>
        <w:t xml:space="preserve"> dla każdego rodzaju działalności</w:t>
      </w:r>
      <w:r w:rsidR="00A8076A" w:rsidRPr="006355DE">
        <w:rPr>
          <w:rFonts w:ascii="Times New Roman" w:hAnsi="Times New Roman" w:cs="Times New Roman"/>
          <w:sz w:val="24"/>
          <w:szCs w:val="24"/>
        </w:rPr>
        <w:t>. Dotyczy to w szczególności zabezpieczenia kar z</w:t>
      </w:r>
      <w:r w:rsidR="00615DB1" w:rsidRPr="006355DE">
        <w:rPr>
          <w:rFonts w:ascii="Times New Roman" w:hAnsi="Times New Roman" w:cs="Times New Roman"/>
          <w:sz w:val="24"/>
          <w:szCs w:val="24"/>
        </w:rPr>
        <w:t> </w:t>
      </w:r>
      <w:r w:rsidR="00A8076A" w:rsidRPr="006355DE">
        <w:rPr>
          <w:rFonts w:ascii="Times New Roman" w:hAnsi="Times New Roman" w:cs="Times New Roman"/>
          <w:sz w:val="24"/>
          <w:szCs w:val="24"/>
        </w:rPr>
        <w:t>tytułu naruszenia p</w:t>
      </w:r>
      <w:r w:rsidR="00615DB1" w:rsidRPr="006355DE">
        <w:rPr>
          <w:rFonts w:ascii="Times New Roman" w:hAnsi="Times New Roman" w:cs="Times New Roman"/>
          <w:sz w:val="24"/>
          <w:szCs w:val="24"/>
        </w:rPr>
        <w:t>rzepisów</w:t>
      </w:r>
      <w:r w:rsidR="00A8076A" w:rsidRPr="006355DE">
        <w:rPr>
          <w:rFonts w:ascii="Times New Roman" w:hAnsi="Times New Roman" w:cs="Times New Roman"/>
          <w:sz w:val="24"/>
          <w:szCs w:val="24"/>
        </w:rPr>
        <w:t xml:space="preserve"> </w:t>
      </w:r>
      <w:r w:rsidR="00FE71D2" w:rsidRPr="006355DE">
        <w:rPr>
          <w:rFonts w:ascii="Times New Roman" w:hAnsi="Times New Roman" w:cs="Times New Roman"/>
          <w:sz w:val="24"/>
          <w:szCs w:val="24"/>
        </w:rPr>
        <w:t>P</w:t>
      </w:r>
      <w:r w:rsidR="00A8076A" w:rsidRPr="006355DE">
        <w:rPr>
          <w:rFonts w:ascii="Times New Roman" w:hAnsi="Times New Roman" w:cs="Times New Roman"/>
          <w:sz w:val="24"/>
          <w:szCs w:val="24"/>
        </w:rPr>
        <w:t xml:space="preserve">rawa energetycznego, </w:t>
      </w:r>
      <w:r w:rsidR="00FE71D2" w:rsidRPr="006355DE">
        <w:rPr>
          <w:rFonts w:ascii="Times New Roman" w:hAnsi="Times New Roman" w:cs="Times New Roman"/>
          <w:sz w:val="24"/>
          <w:szCs w:val="24"/>
        </w:rPr>
        <w:t>które weszły</w:t>
      </w:r>
      <w:r w:rsidR="00A8076A" w:rsidRPr="006355DE">
        <w:rPr>
          <w:rFonts w:ascii="Times New Roman" w:hAnsi="Times New Roman" w:cs="Times New Roman"/>
          <w:sz w:val="24"/>
          <w:szCs w:val="24"/>
        </w:rPr>
        <w:t xml:space="preserve"> w życie </w:t>
      </w:r>
      <w:r w:rsidR="00EA1DBD" w:rsidRPr="006355DE">
        <w:rPr>
          <w:rFonts w:ascii="Times New Roman" w:hAnsi="Times New Roman" w:cs="Times New Roman"/>
          <w:sz w:val="24"/>
          <w:szCs w:val="24"/>
        </w:rPr>
        <w:t xml:space="preserve">z </w:t>
      </w:r>
      <w:r w:rsidR="00FE71D2" w:rsidRPr="006355DE">
        <w:rPr>
          <w:rFonts w:ascii="Times New Roman" w:hAnsi="Times New Roman" w:cs="Times New Roman"/>
          <w:sz w:val="24"/>
          <w:szCs w:val="24"/>
        </w:rPr>
        <w:t xml:space="preserve">1 </w:t>
      </w:r>
      <w:r w:rsidR="00A8076A" w:rsidRPr="006355DE">
        <w:rPr>
          <w:rFonts w:ascii="Times New Roman" w:hAnsi="Times New Roman" w:cs="Times New Roman"/>
          <w:sz w:val="24"/>
          <w:szCs w:val="24"/>
        </w:rPr>
        <w:t>stycznia 2019</w:t>
      </w:r>
      <w:r w:rsidR="00EA1DBD" w:rsidRPr="006355DE">
        <w:rPr>
          <w:rFonts w:ascii="Times New Roman" w:hAnsi="Times New Roman" w:cs="Times New Roman"/>
          <w:sz w:val="24"/>
          <w:szCs w:val="24"/>
        </w:rPr>
        <w:t> </w:t>
      </w:r>
      <w:r w:rsidR="00A8076A" w:rsidRPr="006355DE">
        <w:rPr>
          <w:rFonts w:ascii="Times New Roman" w:hAnsi="Times New Roman" w:cs="Times New Roman"/>
          <w:sz w:val="24"/>
          <w:szCs w:val="24"/>
        </w:rPr>
        <w:t>r</w:t>
      </w:r>
      <w:r w:rsidR="00FE71D2" w:rsidRPr="006355DE">
        <w:rPr>
          <w:rFonts w:ascii="Times New Roman" w:hAnsi="Times New Roman" w:cs="Times New Roman"/>
          <w:sz w:val="24"/>
          <w:szCs w:val="24"/>
        </w:rPr>
        <w:t>.</w:t>
      </w:r>
      <w:r w:rsidR="00A8076A" w:rsidRPr="006355DE">
        <w:rPr>
          <w:rFonts w:ascii="Times New Roman" w:hAnsi="Times New Roman" w:cs="Times New Roman"/>
          <w:sz w:val="24"/>
          <w:szCs w:val="24"/>
        </w:rPr>
        <w:t xml:space="preserve"> </w:t>
      </w:r>
      <w:r w:rsidR="00545C13">
        <w:rPr>
          <w:rFonts w:ascii="Times New Roman" w:hAnsi="Times New Roman" w:cs="Times New Roman"/>
          <w:sz w:val="24"/>
          <w:szCs w:val="24"/>
        </w:rPr>
        <w:t>oraz</w:t>
      </w:r>
      <w:r w:rsidR="00A8076A" w:rsidRPr="006355DE">
        <w:rPr>
          <w:rFonts w:ascii="Times New Roman" w:hAnsi="Times New Roman" w:cs="Times New Roman"/>
          <w:sz w:val="24"/>
          <w:szCs w:val="24"/>
        </w:rPr>
        <w:t xml:space="preserve"> kar </w:t>
      </w:r>
      <w:r w:rsidR="00383166" w:rsidRPr="006355DE">
        <w:rPr>
          <w:rFonts w:ascii="Times New Roman" w:hAnsi="Times New Roman" w:cs="Times New Roman"/>
          <w:sz w:val="24"/>
          <w:szCs w:val="24"/>
        </w:rPr>
        <w:t xml:space="preserve">pieniężnych </w:t>
      </w:r>
      <w:r w:rsidR="00A8076A" w:rsidRPr="006355DE">
        <w:rPr>
          <w:rFonts w:ascii="Times New Roman" w:hAnsi="Times New Roman" w:cs="Times New Roman"/>
          <w:sz w:val="24"/>
          <w:szCs w:val="24"/>
        </w:rPr>
        <w:t xml:space="preserve">z tytułu naruszeń </w:t>
      </w:r>
      <w:r w:rsidR="00383166" w:rsidRPr="006355DE">
        <w:rPr>
          <w:rFonts w:ascii="Times New Roman" w:hAnsi="Times New Roman" w:cs="Times New Roman"/>
          <w:sz w:val="24"/>
          <w:szCs w:val="24"/>
        </w:rPr>
        <w:t xml:space="preserve">ustawy </w:t>
      </w:r>
      <w:r w:rsidR="001E6846">
        <w:rPr>
          <w:rFonts w:ascii="Times New Roman" w:hAnsi="Times New Roman" w:cs="Times New Roman"/>
          <w:sz w:val="24"/>
          <w:szCs w:val="24"/>
        </w:rPr>
        <w:t>SENT</w:t>
      </w:r>
      <w:r w:rsidR="005C6923">
        <w:rPr>
          <w:rFonts w:ascii="Times New Roman" w:hAnsi="Times New Roman" w:cs="Times New Roman"/>
          <w:sz w:val="24"/>
          <w:szCs w:val="24"/>
        </w:rPr>
        <w:t>.</w:t>
      </w:r>
    </w:p>
    <w:p w14:paraId="48E5B0BE" w14:textId="77777777" w:rsidR="00AA7AEA" w:rsidRPr="006355DE" w:rsidRDefault="00AA7AEA" w:rsidP="006355DE">
      <w:pPr>
        <w:spacing w:after="0"/>
        <w:jc w:val="both"/>
        <w:rPr>
          <w:rFonts w:ascii="Times New Roman" w:hAnsi="Times New Roman" w:cs="Times New Roman"/>
          <w:sz w:val="24"/>
          <w:szCs w:val="24"/>
        </w:rPr>
      </w:pPr>
    </w:p>
    <w:p w14:paraId="2EBA3B25" w14:textId="256E5108" w:rsidR="00A8076A" w:rsidRPr="006355DE" w:rsidRDefault="00FE71D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Dodatkowo</w:t>
      </w:r>
      <w:r w:rsidR="00A8076A" w:rsidRPr="006355DE">
        <w:rPr>
          <w:rFonts w:ascii="Times New Roman" w:hAnsi="Times New Roman" w:cs="Times New Roman"/>
          <w:sz w:val="24"/>
          <w:szCs w:val="24"/>
        </w:rPr>
        <w:t xml:space="preserve"> dla niektórych rodzajów działalności </w:t>
      </w:r>
      <w:r w:rsidR="00A0072A">
        <w:rPr>
          <w:rFonts w:ascii="Times New Roman" w:hAnsi="Times New Roman" w:cs="Times New Roman"/>
          <w:sz w:val="24"/>
          <w:szCs w:val="24"/>
        </w:rPr>
        <w:t xml:space="preserve">koncesjonowanej, </w:t>
      </w:r>
      <w:r w:rsidR="00A8076A" w:rsidRPr="006355DE">
        <w:rPr>
          <w:rFonts w:ascii="Times New Roman" w:hAnsi="Times New Roman" w:cs="Times New Roman"/>
          <w:sz w:val="24"/>
          <w:szCs w:val="24"/>
        </w:rPr>
        <w:t xml:space="preserve">proponuje się </w:t>
      </w:r>
      <w:r w:rsidR="00273B23" w:rsidRPr="006355DE">
        <w:rPr>
          <w:rFonts w:ascii="Times New Roman" w:hAnsi="Times New Roman" w:cs="Times New Roman"/>
          <w:sz w:val="24"/>
          <w:szCs w:val="24"/>
        </w:rPr>
        <w:t>w nowo projekt</w:t>
      </w:r>
      <w:r w:rsidR="00A8076A" w:rsidRPr="006355DE">
        <w:rPr>
          <w:rFonts w:ascii="Times New Roman" w:hAnsi="Times New Roman" w:cs="Times New Roman"/>
          <w:sz w:val="24"/>
          <w:szCs w:val="24"/>
        </w:rPr>
        <w:t>o</w:t>
      </w:r>
      <w:r w:rsidR="00273B23" w:rsidRPr="006355DE">
        <w:rPr>
          <w:rFonts w:ascii="Times New Roman" w:hAnsi="Times New Roman" w:cs="Times New Roman"/>
          <w:sz w:val="24"/>
          <w:szCs w:val="24"/>
        </w:rPr>
        <w:t xml:space="preserve">wanym </w:t>
      </w:r>
      <w:r w:rsidR="00C449C7" w:rsidRPr="006355DE">
        <w:rPr>
          <w:rFonts w:ascii="Times New Roman" w:hAnsi="Times New Roman" w:cs="Times New Roman"/>
          <w:b/>
          <w:sz w:val="24"/>
          <w:szCs w:val="24"/>
        </w:rPr>
        <w:t>art.</w:t>
      </w:r>
      <w:r w:rsidR="00A0072A">
        <w:rPr>
          <w:rFonts w:ascii="Times New Roman" w:hAnsi="Times New Roman" w:cs="Times New Roman"/>
          <w:b/>
          <w:sz w:val="24"/>
          <w:szCs w:val="24"/>
        </w:rPr>
        <w:t xml:space="preserve"> </w:t>
      </w:r>
      <w:r w:rsidR="00C449C7" w:rsidRPr="006355DE">
        <w:rPr>
          <w:rFonts w:ascii="Times New Roman" w:hAnsi="Times New Roman" w:cs="Times New Roman"/>
          <w:b/>
          <w:sz w:val="24"/>
          <w:szCs w:val="24"/>
        </w:rPr>
        <w:t>38aa</w:t>
      </w:r>
      <w:r w:rsidR="00273B23" w:rsidRPr="006355DE">
        <w:rPr>
          <w:rFonts w:ascii="Times New Roman" w:hAnsi="Times New Roman" w:cs="Times New Roman"/>
          <w:sz w:val="24"/>
          <w:szCs w:val="24"/>
        </w:rPr>
        <w:t xml:space="preserve"> </w:t>
      </w:r>
      <w:r w:rsidR="00EA1DBD" w:rsidRPr="006355DE">
        <w:rPr>
          <w:rFonts w:ascii="Times New Roman" w:hAnsi="Times New Roman" w:cs="Times New Roman"/>
          <w:b/>
          <w:sz w:val="24"/>
          <w:szCs w:val="24"/>
        </w:rPr>
        <w:t>ust. 1</w:t>
      </w:r>
      <w:r w:rsidR="00273B23" w:rsidRPr="006355DE">
        <w:rPr>
          <w:rFonts w:ascii="Times New Roman" w:hAnsi="Times New Roman" w:cs="Times New Roman"/>
          <w:b/>
          <w:sz w:val="24"/>
        </w:rPr>
        <w:t xml:space="preserve"> </w:t>
      </w:r>
      <w:r w:rsidR="00E812EF" w:rsidRPr="006355DE">
        <w:rPr>
          <w:rFonts w:ascii="Times New Roman" w:hAnsi="Times New Roman" w:cs="Times New Roman"/>
          <w:sz w:val="24"/>
          <w:szCs w:val="24"/>
        </w:rPr>
        <w:t>fakultatywn</w:t>
      </w:r>
      <w:r w:rsidR="001E4458">
        <w:rPr>
          <w:rFonts w:ascii="Times New Roman" w:hAnsi="Times New Roman" w:cs="Times New Roman"/>
          <w:sz w:val="24"/>
          <w:szCs w:val="24"/>
        </w:rPr>
        <w:t>e</w:t>
      </w:r>
      <w:r w:rsidR="00E812EF" w:rsidRPr="006355DE">
        <w:rPr>
          <w:rFonts w:ascii="Times New Roman" w:hAnsi="Times New Roman" w:cs="Times New Roman"/>
          <w:sz w:val="24"/>
          <w:szCs w:val="24"/>
        </w:rPr>
        <w:t xml:space="preserve"> </w:t>
      </w:r>
      <w:r w:rsidR="00A0072A">
        <w:rPr>
          <w:rFonts w:ascii="Times New Roman" w:hAnsi="Times New Roman" w:cs="Times New Roman"/>
          <w:sz w:val="24"/>
          <w:szCs w:val="24"/>
        </w:rPr>
        <w:t>zwolnienie z obowiązku</w:t>
      </w:r>
      <w:r w:rsidR="00B6229D" w:rsidRPr="006355DE">
        <w:rPr>
          <w:rFonts w:ascii="Times New Roman" w:hAnsi="Times New Roman" w:cs="Times New Roman"/>
          <w:sz w:val="24"/>
          <w:szCs w:val="24"/>
        </w:rPr>
        <w:t xml:space="preserve"> złożenia zabezpieczenia</w:t>
      </w:r>
      <w:r w:rsidR="00A0072A">
        <w:rPr>
          <w:rFonts w:ascii="Times New Roman" w:hAnsi="Times New Roman" w:cs="Times New Roman"/>
          <w:sz w:val="24"/>
          <w:szCs w:val="24"/>
        </w:rPr>
        <w:t>.</w:t>
      </w:r>
      <w:r w:rsidR="00B6229D" w:rsidRPr="006355DE">
        <w:rPr>
          <w:rFonts w:ascii="Times New Roman" w:hAnsi="Times New Roman" w:cs="Times New Roman"/>
          <w:sz w:val="24"/>
          <w:szCs w:val="24"/>
        </w:rPr>
        <w:t xml:space="preserve"> </w:t>
      </w:r>
      <w:r w:rsidR="00A0072A">
        <w:rPr>
          <w:rFonts w:ascii="Times New Roman" w:hAnsi="Times New Roman" w:cs="Times New Roman"/>
          <w:sz w:val="24"/>
          <w:szCs w:val="24"/>
        </w:rPr>
        <w:t>Dotyczy to</w:t>
      </w:r>
      <w:r w:rsidR="00A8076A" w:rsidRPr="006355DE">
        <w:rPr>
          <w:rFonts w:ascii="Times New Roman" w:hAnsi="Times New Roman" w:cs="Times New Roman"/>
          <w:sz w:val="24"/>
          <w:szCs w:val="24"/>
        </w:rPr>
        <w:t xml:space="preserve"> następujących rodzajów działalności</w:t>
      </w:r>
      <w:r w:rsidR="00A04C9A" w:rsidRPr="006355DE">
        <w:rPr>
          <w:rFonts w:ascii="Times New Roman" w:hAnsi="Times New Roman" w:cs="Times New Roman"/>
          <w:sz w:val="24"/>
          <w:szCs w:val="24"/>
        </w:rPr>
        <w:t xml:space="preserve"> wytwarzania paliw ciekłych</w:t>
      </w:r>
      <w:r w:rsidR="00A8076A" w:rsidRPr="006355DE">
        <w:rPr>
          <w:rFonts w:ascii="Times New Roman" w:hAnsi="Times New Roman" w:cs="Times New Roman"/>
          <w:sz w:val="24"/>
          <w:szCs w:val="24"/>
        </w:rPr>
        <w:t>:</w:t>
      </w:r>
    </w:p>
    <w:p w14:paraId="397BD747" w14:textId="77777777" w:rsidR="00273B23" w:rsidRPr="006355DE" w:rsidRDefault="00273B23" w:rsidP="00960A2F">
      <w:pPr>
        <w:pStyle w:val="Akapitzlist"/>
        <w:numPr>
          <w:ilvl w:val="1"/>
          <w:numId w:val="22"/>
        </w:numPr>
        <w:spacing w:after="0" w:line="360" w:lineRule="auto"/>
        <w:ind w:left="0" w:firstLine="0"/>
        <w:jc w:val="both"/>
        <w:rPr>
          <w:rFonts w:ascii="Times New Roman" w:hAnsi="Times New Roman" w:cs="Times New Roman"/>
          <w:sz w:val="24"/>
          <w:szCs w:val="24"/>
        </w:rPr>
      </w:pPr>
      <w:r w:rsidRPr="006355DE">
        <w:rPr>
          <w:rFonts w:ascii="Times New Roman" w:hAnsi="Times New Roman" w:cs="Times New Roman"/>
          <w:sz w:val="24"/>
          <w:szCs w:val="24"/>
        </w:rPr>
        <w:t>rozlewnia gazu płynnego LPG do butli wielokrotnego napełniania;</w:t>
      </w:r>
    </w:p>
    <w:p w14:paraId="5EFE9AA7" w14:textId="14277447" w:rsidR="00273B23" w:rsidRPr="006355DE" w:rsidRDefault="00273B23" w:rsidP="00960A2F">
      <w:pPr>
        <w:pStyle w:val="Akapitzlist"/>
        <w:numPr>
          <w:ilvl w:val="1"/>
          <w:numId w:val="22"/>
        </w:numPr>
        <w:spacing w:after="0" w:line="360" w:lineRule="auto"/>
        <w:ind w:left="714" w:hanging="714"/>
        <w:jc w:val="both"/>
        <w:rPr>
          <w:rFonts w:ascii="Times New Roman" w:hAnsi="Times New Roman" w:cs="Times New Roman"/>
          <w:sz w:val="24"/>
          <w:szCs w:val="24"/>
        </w:rPr>
      </w:pPr>
      <w:r w:rsidRPr="006355DE">
        <w:rPr>
          <w:rFonts w:ascii="Times New Roman" w:hAnsi="Times New Roman" w:cs="Times New Roman"/>
          <w:sz w:val="24"/>
          <w:szCs w:val="24"/>
        </w:rPr>
        <w:t xml:space="preserve">znakowania </w:t>
      </w:r>
      <w:r w:rsidR="00A0072A">
        <w:rPr>
          <w:rFonts w:ascii="Times New Roman" w:hAnsi="Times New Roman" w:cs="Times New Roman"/>
          <w:sz w:val="24"/>
          <w:szCs w:val="24"/>
        </w:rPr>
        <w:t xml:space="preserve">i </w:t>
      </w:r>
      <w:r w:rsidR="00A0072A" w:rsidRPr="006355DE">
        <w:rPr>
          <w:rFonts w:ascii="Times New Roman" w:hAnsi="Times New Roman" w:cs="Times New Roman"/>
          <w:sz w:val="24"/>
          <w:szCs w:val="24"/>
        </w:rPr>
        <w:t xml:space="preserve">barwienia </w:t>
      </w:r>
      <w:r w:rsidRPr="006355DE">
        <w:rPr>
          <w:rFonts w:ascii="Times New Roman" w:hAnsi="Times New Roman" w:cs="Times New Roman"/>
          <w:sz w:val="24"/>
          <w:szCs w:val="24"/>
        </w:rPr>
        <w:t>paliw ciekłych do celów akcyzowych;</w:t>
      </w:r>
    </w:p>
    <w:p w14:paraId="687FED08" w14:textId="51C42FBC" w:rsidR="00A8076A" w:rsidRDefault="004B4FA4" w:rsidP="00960A2F">
      <w:pPr>
        <w:pStyle w:val="Akapitzlist"/>
        <w:numPr>
          <w:ilvl w:val="1"/>
          <w:numId w:val="22"/>
        </w:numPr>
        <w:spacing w:after="0" w:line="360" w:lineRule="auto"/>
        <w:ind w:left="714" w:hanging="714"/>
        <w:jc w:val="both"/>
        <w:rPr>
          <w:rFonts w:ascii="Times New Roman" w:hAnsi="Times New Roman" w:cs="Times New Roman"/>
          <w:sz w:val="24"/>
          <w:szCs w:val="24"/>
        </w:rPr>
      </w:pPr>
      <w:r w:rsidRPr="006355DE">
        <w:rPr>
          <w:rFonts w:ascii="Times New Roman" w:hAnsi="Times New Roman" w:cs="Times New Roman"/>
          <w:sz w:val="24"/>
          <w:szCs w:val="24"/>
        </w:rPr>
        <w:lastRenderedPageBreak/>
        <w:t>usługowego wytwarzania paliw ciekłych w drodze dodawania dodatków w wielkości nieprzekraczającej 0,2%</w:t>
      </w:r>
      <w:r w:rsidR="005203E3">
        <w:rPr>
          <w:rFonts w:ascii="Times New Roman" w:hAnsi="Times New Roman" w:cs="Times New Roman"/>
          <w:sz w:val="24"/>
          <w:szCs w:val="24"/>
        </w:rPr>
        <w:t>,</w:t>
      </w:r>
      <w:r w:rsidRPr="006355DE">
        <w:rPr>
          <w:rFonts w:ascii="Times New Roman" w:hAnsi="Times New Roman" w:cs="Times New Roman"/>
          <w:sz w:val="24"/>
          <w:szCs w:val="24"/>
        </w:rPr>
        <w:t xml:space="preserve"> tzw. „</w:t>
      </w:r>
      <w:proofErr w:type="spellStart"/>
      <w:r w:rsidRPr="006355DE">
        <w:rPr>
          <w:rFonts w:ascii="Times New Roman" w:hAnsi="Times New Roman" w:cs="Times New Roman"/>
          <w:sz w:val="24"/>
          <w:szCs w:val="24"/>
        </w:rPr>
        <w:t>mikroprodukcja</w:t>
      </w:r>
      <w:proofErr w:type="spellEnd"/>
      <w:r w:rsidRPr="006355DE">
        <w:rPr>
          <w:rFonts w:ascii="Times New Roman" w:hAnsi="Times New Roman" w:cs="Times New Roman"/>
          <w:sz w:val="24"/>
          <w:szCs w:val="24"/>
        </w:rPr>
        <w:t>”</w:t>
      </w:r>
      <w:r w:rsidR="00A8076A" w:rsidRPr="006355DE">
        <w:rPr>
          <w:rFonts w:ascii="Times New Roman" w:hAnsi="Times New Roman" w:cs="Times New Roman"/>
          <w:sz w:val="24"/>
          <w:szCs w:val="24"/>
        </w:rPr>
        <w:t>.</w:t>
      </w:r>
    </w:p>
    <w:p w14:paraId="0EB5291F" w14:textId="2032F0C1" w:rsidR="004007A9" w:rsidRPr="00533245" w:rsidRDefault="00533245" w:rsidP="00960A2F">
      <w:pPr>
        <w:spacing w:after="0" w:line="360" w:lineRule="auto"/>
        <w:jc w:val="both"/>
        <w:rPr>
          <w:rFonts w:ascii="Times New Roman" w:hAnsi="Times New Roman" w:cs="Times New Roman"/>
          <w:sz w:val="24"/>
          <w:szCs w:val="24"/>
        </w:rPr>
      </w:pPr>
      <w:r w:rsidRPr="00533245">
        <w:rPr>
          <w:rFonts w:ascii="Times New Roman" w:hAnsi="Times New Roman" w:cs="Times New Roman"/>
          <w:sz w:val="24"/>
          <w:szCs w:val="24"/>
        </w:rPr>
        <w:t>W przypadku gdy Prezes URE po przeprowadzonej analizie ryzyka, której podstawą będzie w szczególności wynik finansowy oraz wielkość planowanego obrotu wnioskodawcy, uzna, że</w:t>
      </w:r>
      <w:r w:rsidR="00A0072A">
        <w:rPr>
          <w:rFonts w:ascii="Times New Roman" w:hAnsi="Times New Roman" w:cs="Times New Roman"/>
          <w:sz w:val="24"/>
          <w:szCs w:val="24"/>
        </w:rPr>
        <w:t> </w:t>
      </w:r>
      <w:r w:rsidRPr="00533245">
        <w:rPr>
          <w:rFonts w:ascii="Times New Roman" w:hAnsi="Times New Roman" w:cs="Times New Roman"/>
          <w:sz w:val="24"/>
          <w:szCs w:val="24"/>
        </w:rPr>
        <w:t xml:space="preserve">działalność tego podmiotu nie zabezpiecza interesów Państwa, </w:t>
      </w:r>
      <w:r w:rsidR="00A0072A">
        <w:rPr>
          <w:rFonts w:ascii="Times New Roman" w:hAnsi="Times New Roman" w:cs="Times New Roman"/>
          <w:sz w:val="24"/>
          <w:szCs w:val="24"/>
        </w:rPr>
        <w:t xml:space="preserve">będzie </w:t>
      </w:r>
      <w:r w:rsidRPr="00533245">
        <w:rPr>
          <w:rFonts w:ascii="Times New Roman" w:hAnsi="Times New Roman" w:cs="Times New Roman"/>
          <w:sz w:val="24"/>
          <w:szCs w:val="24"/>
        </w:rPr>
        <w:t>m</w:t>
      </w:r>
      <w:r w:rsidR="00A0072A">
        <w:rPr>
          <w:rFonts w:ascii="Times New Roman" w:hAnsi="Times New Roman" w:cs="Times New Roman"/>
          <w:sz w:val="24"/>
          <w:szCs w:val="24"/>
        </w:rPr>
        <w:t>ógł</w:t>
      </w:r>
      <w:r w:rsidRPr="00533245">
        <w:rPr>
          <w:rFonts w:ascii="Times New Roman" w:hAnsi="Times New Roman" w:cs="Times New Roman"/>
          <w:sz w:val="24"/>
          <w:szCs w:val="24"/>
        </w:rPr>
        <w:t xml:space="preserve"> wymagać złożenia przez wnioskodawcę zabezpieczenia majątkowego w wysokości 1</w:t>
      </w:r>
      <w:r w:rsidR="009A6FD5">
        <w:rPr>
          <w:rFonts w:ascii="Times New Roman" w:hAnsi="Times New Roman" w:cs="Times New Roman"/>
          <w:sz w:val="24"/>
          <w:szCs w:val="24"/>
        </w:rPr>
        <w:t xml:space="preserve"> mln</w:t>
      </w:r>
      <w:r w:rsidRPr="00533245">
        <w:rPr>
          <w:rFonts w:ascii="Times New Roman" w:hAnsi="Times New Roman" w:cs="Times New Roman"/>
          <w:sz w:val="24"/>
          <w:szCs w:val="24"/>
        </w:rPr>
        <w:t xml:space="preserve"> zł</w:t>
      </w:r>
      <w:r w:rsidR="00A0072A">
        <w:rPr>
          <w:rFonts w:ascii="Times New Roman" w:hAnsi="Times New Roman" w:cs="Times New Roman"/>
          <w:sz w:val="24"/>
          <w:szCs w:val="24"/>
        </w:rPr>
        <w:t xml:space="preserve"> (</w:t>
      </w:r>
      <w:r w:rsidR="00A0072A" w:rsidRPr="006355DE">
        <w:rPr>
          <w:rFonts w:ascii="Times New Roman" w:hAnsi="Times New Roman" w:cs="Times New Roman"/>
          <w:b/>
          <w:sz w:val="24"/>
          <w:szCs w:val="24"/>
        </w:rPr>
        <w:t xml:space="preserve">ust. </w:t>
      </w:r>
      <w:r w:rsidR="00A0072A">
        <w:rPr>
          <w:rFonts w:ascii="Times New Roman" w:hAnsi="Times New Roman" w:cs="Times New Roman"/>
          <w:b/>
          <w:sz w:val="24"/>
          <w:szCs w:val="24"/>
        </w:rPr>
        <w:t>2</w:t>
      </w:r>
      <w:r w:rsidR="00A0072A" w:rsidRPr="005203E3">
        <w:rPr>
          <w:rFonts w:ascii="Times New Roman" w:hAnsi="Times New Roman" w:cs="Times New Roman"/>
          <w:sz w:val="24"/>
          <w:szCs w:val="24"/>
        </w:rPr>
        <w:t>)</w:t>
      </w:r>
      <w:r w:rsidRPr="00533245">
        <w:rPr>
          <w:rFonts w:ascii="Times New Roman" w:hAnsi="Times New Roman" w:cs="Times New Roman"/>
          <w:sz w:val="24"/>
          <w:szCs w:val="24"/>
        </w:rPr>
        <w:t>.</w:t>
      </w:r>
      <w:r>
        <w:rPr>
          <w:rFonts w:ascii="Times New Roman" w:hAnsi="Times New Roman" w:cs="Times New Roman"/>
          <w:sz w:val="24"/>
          <w:szCs w:val="24"/>
        </w:rPr>
        <w:t xml:space="preserve"> </w:t>
      </w:r>
    </w:p>
    <w:p w14:paraId="1D6D668A" w14:textId="12085DDA" w:rsidR="00CD7349" w:rsidRDefault="00A8076A"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Powyższe rozwiązanie ma </w:t>
      </w:r>
      <w:r w:rsidR="005203E3">
        <w:rPr>
          <w:rFonts w:ascii="Times New Roman" w:hAnsi="Times New Roman" w:cs="Times New Roman"/>
          <w:sz w:val="24"/>
          <w:szCs w:val="24"/>
        </w:rPr>
        <w:t xml:space="preserve">na </w:t>
      </w:r>
      <w:r w:rsidRPr="006355DE">
        <w:rPr>
          <w:rFonts w:ascii="Times New Roman" w:hAnsi="Times New Roman" w:cs="Times New Roman"/>
          <w:sz w:val="24"/>
          <w:szCs w:val="24"/>
        </w:rPr>
        <w:t>celu dostosowa</w:t>
      </w:r>
      <w:r w:rsidR="005203E3">
        <w:rPr>
          <w:rFonts w:ascii="Times New Roman" w:hAnsi="Times New Roman" w:cs="Times New Roman"/>
          <w:sz w:val="24"/>
          <w:szCs w:val="24"/>
        </w:rPr>
        <w:t>nie</w:t>
      </w:r>
      <w:r w:rsidRPr="006355DE">
        <w:rPr>
          <w:rFonts w:ascii="Times New Roman" w:hAnsi="Times New Roman" w:cs="Times New Roman"/>
          <w:sz w:val="24"/>
          <w:szCs w:val="24"/>
        </w:rPr>
        <w:t xml:space="preserve"> wielkoś</w:t>
      </w:r>
      <w:r w:rsidR="005203E3">
        <w:rPr>
          <w:rFonts w:ascii="Times New Roman" w:hAnsi="Times New Roman" w:cs="Times New Roman"/>
          <w:sz w:val="24"/>
          <w:szCs w:val="24"/>
        </w:rPr>
        <w:t>ci</w:t>
      </w:r>
      <w:r w:rsidRPr="006355DE">
        <w:rPr>
          <w:rFonts w:ascii="Times New Roman" w:hAnsi="Times New Roman" w:cs="Times New Roman"/>
          <w:sz w:val="24"/>
          <w:szCs w:val="24"/>
        </w:rPr>
        <w:t xml:space="preserve"> stosowanych zabezpieczeń majątkowych do faktycznych rozmiarów prowadzonej działalności oraz proporcjonalnie do</w:t>
      </w:r>
      <w:r w:rsidR="00CD7349">
        <w:rPr>
          <w:rFonts w:ascii="Times New Roman" w:hAnsi="Times New Roman" w:cs="Times New Roman"/>
          <w:sz w:val="24"/>
          <w:szCs w:val="24"/>
        </w:rPr>
        <w:t> </w:t>
      </w:r>
      <w:r w:rsidRPr="006355DE">
        <w:rPr>
          <w:rFonts w:ascii="Times New Roman" w:hAnsi="Times New Roman" w:cs="Times New Roman"/>
          <w:sz w:val="24"/>
          <w:szCs w:val="24"/>
        </w:rPr>
        <w:t>rzeczywistego ryzyka powstawania w ich przypadku możliwych nieprawidłowości w</w:t>
      </w:r>
      <w:r w:rsidR="00CD7349">
        <w:rPr>
          <w:rFonts w:ascii="Times New Roman" w:hAnsi="Times New Roman" w:cs="Times New Roman"/>
          <w:sz w:val="24"/>
          <w:szCs w:val="24"/>
        </w:rPr>
        <w:t> </w:t>
      </w:r>
      <w:r w:rsidRPr="006355DE">
        <w:rPr>
          <w:rFonts w:ascii="Times New Roman" w:hAnsi="Times New Roman" w:cs="Times New Roman"/>
          <w:sz w:val="24"/>
          <w:szCs w:val="24"/>
        </w:rPr>
        <w:t xml:space="preserve">rozliczaniu obowiązków publicznoprawnych, które w </w:t>
      </w:r>
      <w:r w:rsidR="00273B23" w:rsidRPr="006355DE">
        <w:rPr>
          <w:rFonts w:ascii="Times New Roman" w:hAnsi="Times New Roman" w:cs="Times New Roman"/>
          <w:sz w:val="24"/>
          <w:szCs w:val="24"/>
        </w:rPr>
        <w:t>ty</w:t>
      </w:r>
      <w:r w:rsidRPr="006355DE">
        <w:rPr>
          <w:rFonts w:ascii="Times New Roman" w:hAnsi="Times New Roman" w:cs="Times New Roman"/>
          <w:sz w:val="24"/>
          <w:szCs w:val="24"/>
        </w:rPr>
        <w:t>ch przypadk</w:t>
      </w:r>
      <w:r w:rsidR="00273B23" w:rsidRPr="006355DE">
        <w:rPr>
          <w:rFonts w:ascii="Times New Roman" w:hAnsi="Times New Roman" w:cs="Times New Roman"/>
          <w:sz w:val="24"/>
          <w:szCs w:val="24"/>
        </w:rPr>
        <w:t>ach</w:t>
      </w:r>
      <w:r w:rsidRPr="006355DE">
        <w:rPr>
          <w:rFonts w:ascii="Times New Roman" w:hAnsi="Times New Roman" w:cs="Times New Roman"/>
          <w:sz w:val="24"/>
          <w:szCs w:val="24"/>
        </w:rPr>
        <w:t xml:space="preserve"> nie są tak duże</w:t>
      </w:r>
      <w:r w:rsidR="00203764">
        <w:rPr>
          <w:rFonts w:ascii="Times New Roman" w:hAnsi="Times New Roman" w:cs="Times New Roman"/>
          <w:sz w:val="24"/>
          <w:szCs w:val="24"/>
        </w:rPr>
        <w:t>,</w:t>
      </w:r>
      <w:r w:rsidRPr="006355DE">
        <w:rPr>
          <w:rFonts w:ascii="Times New Roman" w:hAnsi="Times New Roman" w:cs="Times New Roman"/>
          <w:sz w:val="24"/>
          <w:szCs w:val="24"/>
        </w:rPr>
        <w:t xml:space="preserve"> jak w</w:t>
      </w:r>
      <w:r w:rsidR="005C6923">
        <w:rPr>
          <w:rFonts w:ascii="Times New Roman" w:hAnsi="Times New Roman" w:cs="Times New Roman"/>
          <w:sz w:val="24"/>
          <w:szCs w:val="24"/>
        </w:rPr>
        <w:t xml:space="preserve"> </w:t>
      </w:r>
      <w:r w:rsidRPr="006355DE">
        <w:rPr>
          <w:rFonts w:ascii="Times New Roman" w:hAnsi="Times New Roman" w:cs="Times New Roman"/>
          <w:sz w:val="24"/>
          <w:szCs w:val="24"/>
        </w:rPr>
        <w:t>przypadku standardowej działalności polegającej na wytwarzaniu paliw ciekłych</w:t>
      </w:r>
      <w:r w:rsidR="00273B23" w:rsidRPr="006355DE">
        <w:rPr>
          <w:rFonts w:ascii="Times New Roman" w:hAnsi="Times New Roman" w:cs="Times New Roman"/>
          <w:sz w:val="24"/>
          <w:szCs w:val="24"/>
        </w:rPr>
        <w:t>,</w:t>
      </w:r>
      <w:r w:rsidRPr="006355DE">
        <w:rPr>
          <w:rFonts w:ascii="Times New Roman" w:hAnsi="Times New Roman" w:cs="Times New Roman"/>
          <w:sz w:val="24"/>
          <w:szCs w:val="24"/>
        </w:rPr>
        <w:t xml:space="preserve"> czy też obrocie paliwami ciekłymi z</w:t>
      </w:r>
      <w:r w:rsidR="00273B23" w:rsidRPr="006355DE">
        <w:rPr>
          <w:rFonts w:ascii="Times New Roman" w:hAnsi="Times New Roman" w:cs="Times New Roman"/>
          <w:sz w:val="24"/>
          <w:szCs w:val="24"/>
        </w:rPr>
        <w:t> </w:t>
      </w:r>
      <w:r w:rsidRPr="006355DE">
        <w:rPr>
          <w:rFonts w:ascii="Times New Roman" w:hAnsi="Times New Roman" w:cs="Times New Roman"/>
          <w:sz w:val="24"/>
          <w:szCs w:val="24"/>
        </w:rPr>
        <w:t xml:space="preserve">zagranicą. W przypadku znakowania </w:t>
      </w:r>
      <w:r w:rsidR="00A0072A">
        <w:rPr>
          <w:rFonts w:ascii="Times New Roman" w:hAnsi="Times New Roman" w:cs="Times New Roman"/>
          <w:sz w:val="24"/>
          <w:szCs w:val="24"/>
        </w:rPr>
        <w:t xml:space="preserve">i </w:t>
      </w:r>
      <w:r w:rsidR="00A0072A" w:rsidRPr="006355DE">
        <w:rPr>
          <w:rFonts w:ascii="Times New Roman" w:hAnsi="Times New Roman" w:cs="Times New Roman"/>
          <w:sz w:val="24"/>
          <w:szCs w:val="24"/>
        </w:rPr>
        <w:t xml:space="preserve">barwienia </w:t>
      </w:r>
      <w:r w:rsidRPr="006355DE">
        <w:rPr>
          <w:rFonts w:ascii="Times New Roman" w:hAnsi="Times New Roman" w:cs="Times New Roman"/>
          <w:sz w:val="24"/>
          <w:szCs w:val="24"/>
        </w:rPr>
        <w:t xml:space="preserve">paliw ciekłych do celów akcyzowych oraz rozlewania gazu płynnego do butli </w:t>
      </w:r>
      <w:r w:rsidR="004A15F5" w:rsidRPr="006355DE">
        <w:rPr>
          <w:rFonts w:ascii="Times New Roman" w:hAnsi="Times New Roman" w:cs="Times New Roman"/>
          <w:sz w:val="24"/>
          <w:szCs w:val="24"/>
        </w:rPr>
        <w:t xml:space="preserve">wielkokrotnego napełniania </w:t>
      </w:r>
      <w:r w:rsidRPr="006355DE">
        <w:rPr>
          <w:rFonts w:ascii="Times New Roman" w:hAnsi="Times New Roman" w:cs="Times New Roman"/>
          <w:sz w:val="24"/>
          <w:szCs w:val="24"/>
        </w:rPr>
        <w:t>będzie to dotyczyło nowych działalności obejmowanych nadzorem koncesyjnym na mocy przedmiotowej nowelizacji, która powinna doprowadzić do dokładnego zinwentaryzowania miejsc oraz skali prowadzonych działalności.</w:t>
      </w:r>
    </w:p>
    <w:p w14:paraId="56F73C3D" w14:textId="25DD92F6" w:rsidR="00AA7AEA" w:rsidRDefault="00482507"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 przypadku gdy przedsiębiorstwo energetyczne będzie łączyło działalność koncesyjn</w:t>
      </w:r>
      <w:r w:rsidR="002E404B" w:rsidRPr="006355DE">
        <w:rPr>
          <w:rFonts w:ascii="Times New Roman" w:hAnsi="Times New Roman" w:cs="Times New Roman"/>
          <w:sz w:val="24"/>
          <w:szCs w:val="24"/>
        </w:rPr>
        <w:t>ą</w:t>
      </w:r>
      <w:r w:rsidRPr="006355DE">
        <w:rPr>
          <w:rFonts w:ascii="Times New Roman" w:hAnsi="Times New Roman" w:cs="Times New Roman"/>
          <w:sz w:val="24"/>
          <w:szCs w:val="24"/>
        </w:rPr>
        <w:t xml:space="preserve"> wymagającą złożenia </w:t>
      </w:r>
      <w:r w:rsidR="00936768">
        <w:rPr>
          <w:rFonts w:ascii="Times New Roman" w:hAnsi="Times New Roman" w:cs="Times New Roman"/>
          <w:sz w:val="24"/>
          <w:szCs w:val="24"/>
        </w:rPr>
        <w:t>zabezpieczenia</w:t>
      </w:r>
      <w:r w:rsidR="005203E3">
        <w:rPr>
          <w:rFonts w:ascii="Times New Roman" w:hAnsi="Times New Roman" w:cs="Times New Roman"/>
          <w:sz w:val="24"/>
          <w:szCs w:val="24"/>
        </w:rPr>
        <w:t xml:space="preserve">, </w:t>
      </w:r>
      <w:r w:rsidR="005203E3" w:rsidRPr="005203E3">
        <w:rPr>
          <w:rFonts w:ascii="Times New Roman" w:hAnsi="Times New Roman" w:cs="Times New Roman"/>
          <w:sz w:val="24"/>
          <w:szCs w:val="24"/>
        </w:rPr>
        <w:t>o którym mowa w art. 38a ust. 1,</w:t>
      </w:r>
      <w:r w:rsidR="00936768">
        <w:rPr>
          <w:rFonts w:ascii="Times New Roman" w:hAnsi="Times New Roman" w:cs="Times New Roman"/>
          <w:sz w:val="24"/>
          <w:szCs w:val="24"/>
        </w:rPr>
        <w:t xml:space="preserve"> </w:t>
      </w:r>
      <w:r w:rsidRPr="006355DE">
        <w:rPr>
          <w:rFonts w:ascii="Times New Roman" w:hAnsi="Times New Roman" w:cs="Times New Roman"/>
          <w:sz w:val="24"/>
          <w:szCs w:val="24"/>
        </w:rPr>
        <w:t>z działalnością wymagającą złożenia zabezpieczenia</w:t>
      </w:r>
      <w:r w:rsidR="00EB2B76">
        <w:t xml:space="preserve"> </w:t>
      </w:r>
      <w:r w:rsidR="00EB2B76" w:rsidRPr="00EB2B76">
        <w:rPr>
          <w:rFonts w:ascii="Times New Roman" w:hAnsi="Times New Roman" w:cs="Times New Roman"/>
          <w:sz w:val="24"/>
          <w:szCs w:val="24"/>
        </w:rPr>
        <w:t>na podstawie art. 38aa ust. 2</w:t>
      </w:r>
      <w:r w:rsidRPr="006355DE">
        <w:rPr>
          <w:rFonts w:ascii="Times New Roman" w:hAnsi="Times New Roman" w:cs="Times New Roman"/>
          <w:sz w:val="24"/>
          <w:szCs w:val="24"/>
        </w:rPr>
        <w:t xml:space="preserve">, proponowane przepisy zakładają, w takim przypadku obowiązek złożenia </w:t>
      </w:r>
      <w:r w:rsidR="00CD7349">
        <w:rPr>
          <w:rFonts w:ascii="Times New Roman" w:hAnsi="Times New Roman" w:cs="Times New Roman"/>
          <w:sz w:val="24"/>
          <w:szCs w:val="24"/>
        </w:rPr>
        <w:t>jednego</w:t>
      </w:r>
      <w:r w:rsidR="00CD7349" w:rsidRPr="006355DE" w:rsidDel="00EB2B76">
        <w:rPr>
          <w:rFonts w:ascii="Times New Roman" w:hAnsi="Times New Roman" w:cs="Times New Roman"/>
          <w:sz w:val="24"/>
          <w:szCs w:val="24"/>
        </w:rPr>
        <w:t xml:space="preserve"> </w:t>
      </w:r>
      <w:r w:rsidRPr="006355DE">
        <w:rPr>
          <w:rFonts w:ascii="Times New Roman" w:hAnsi="Times New Roman" w:cs="Times New Roman"/>
          <w:sz w:val="24"/>
          <w:szCs w:val="24"/>
        </w:rPr>
        <w:t xml:space="preserve">zabezpieczenia </w:t>
      </w:r>
      <w:r w:rsidR="00EB2B76" w:rsidRPr="00EB2B76">
        <w:rPr>
          <w:rFonts w:ascii="Times New Roman" w:hAnsi="Times New Roman" w:cs="Times New Roman"/>
          <w:sz w:val="24"/>
          <w:szCs w:val="24"/>
        </w:rPr>
        <w:t>na podstawie art.</w:t>
      </w:r>
      <w:r w:rsidR="00CD7349">
        <w:rPr>
          <w:rFonts w:ascii="Times New Roman" w:hAnsi="Times New Roman" w:cs="Times New Roman"/>
          <w:sz w:val="24"/>
          <w:szCs w:val="24"/>
        </w:rPr>
        <w:t> </w:t>
      </w:r>
      <w:r w:rsidR="00EB2B76" w:rsidRPr="00EB2B76">
        <w:rPr>
          <w:rFonts w:ascii="Times New Roman" w:hAnsi="Times New Roman" w:cs="Times New Roman"/>
          <w:sz w:val="24"/>
          <w:szCs w:val="24"/>
        </w:rPr>
        <w:t xml:space="preserve">38a ust. 1 </w:t>
      </w:r>
      <w:r w:rsidR="00A0072A">
        <w:rPr>
          <w:rFonts w:ascii="Times New Roman" w:hAnsi="Times New Roman" w:cs="Times New Roman"/>
          <w:sz w:val="24"/>
          <w:szCs w:val="24"/>
        </w:rPr>
        <w:t>(</w:t>
      </w:r>
      <w:r w:rsidR="00A0072A" w:rsidRPr="005203E3">
        <w:rPr>
          <w:rFonts w:ascii="Times New Roman" w:hAnsi="Times New Roman" w:cs="Times New Roman"/>
          <w:b/>
          <w:sz w:val="24"/>
          <w:szCs w:val="24"/>
        </w:rPr>
        <w:t>ust.</w:t>
      </w:r>
      <w:r w:rsidR="00A0072A">
        <w:rPr>
          <w:rFonts w:ascii="Times New Roman" w:hAnsi="Times New Roman" w:cs="Times New Roman"/>
          <w:b/>
          <w:sz w:val="24"/>
          <w:szCs w:val="24"/>
        </w:rPr>
        <w:t> </w:t>
      </w:r>
      <w:r w:rsidR="00A0072A" w:rsidRPr="005203E3">
        <w:rPr>
          <w:rFonts w:ascii="Times New Roman" w:hAnsi="Times New Roman" w:cs="Times New Roman"/>
          <w:b/>
          <w:sz w:val="24"/>
          <w:szCs w:val="24"/>
        </w:rPr>
        <w:t>3</w:t>
      </w:r>
      <w:r w:rsidR="00A0072A">
        <w:rPr>
          <w:rFonts w:ascii="Times New Roman" w:hAnsi="Times New Roman" w:cs="Times New Roman"/>
          <w:sz w:val="24"/>
          <w:szCs w:val="24"/>
        </w:rPr>
        <w:t>)</w:t>
      </w:r>
      <w:r w:rsidR="004D51FA" w:rsidRPr="006355DE">
        <w:rPr>
          <w:rFonts w:ascii="Times New Roman" w:hAnsi="Times New Roman" w:cs="Times New Roman"/>
          <w:sz w:val="24"/>
          <w:szCs w:val="24"/>
        </w:rPr>
        <w:t>.</w:t>
      </w:r>
    </w:p>
    <w:p w14:paraId="65CECFEB" w14:textId="77777777" w:rsidR="00A0072A" w:rsidRPr="006355DE" w:rsidRDefault="00A0072A"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Pozostałe zasady składania tego zabezpieczenia będą wynikały z stosowania przepisów obowiązującego art. 38a ust. 2-6 nowelizowanej ustawy (</w:t>
      </w:r>
      <w:r w:rsidRPr="00EB2B76">
        <w:rPr>
          <w:rFonts w:ascii="Times New Roman" w:hAnsi="Times New Roman" w:cs="Times New Roman"/>
          <w:b/>
          <w:sz w:val="24"/>
          <w:szCs w:val="24"/>
        </w:rPr>
        <w:t>ust. 4</w:t>
      </w:r>
      <w:r>
        <w:rPr>
          <w:rFonts w:ascii="Times New Roman" w:hAnsi="Times New Roman" w:cs="Times New Roman"/>
          <w:sz w:val="24"/>
          <w:szCs w:val="24"/>
        </w:rPr>
        <w:t>).</w:t>
      </w:r>
    </w:p>
    <w:p w14:paraId="4A0B4974" w14:textId="77777777" w:rsidR="00A8076A" w:rsidRPr="006355DE" w:rsidRDefault="00A8076A" w:rsidP="006355DE">
      <w:pPr>
        <w:spacing w:after="0"/>
        <w:jc w:val="both"/>
        <w:rPr>
          <w:rFonts w:ascii="Times New Roman" w:hAnsi="Times New Roman" w:cs="Times New Roman"/>
          <w:sz w:val="24"/>
          <w:szCs w:val="24"/>
        </w:rPr>
      </w:pPr>
    </w:p>
    <w:p w14:paraId="2E0DD43D" w14:textId="33A24685" w:rsidR="004A3C0A" w:rsidRDefault="00C74734" w:rsidP="00960A2F">
      <w:pPr>
        <w:spacing w:after="0" w:line="360" w:lineRule="auto"/>
        <w:jc w:val="both"/>
        <w:rPr>
          <w:rFonts w:ascii="Times New Roman" w:hAnsi="Times New Roman" w:cs="Times New Roman"/>
          <w:sz w:val="24"/>
          <w:szCs w:val="24"/>
        </w:rPr>
      </w:pPr>
      <w:r w:rsidRPr="00C74734">
        <w:rPr>
          <w:rFonts w:ascii="Times New Roman" w:hAnsi="Times New Roman" w:cs="Times New Roman"/>
          <w:sz w:val="24"/>
          <w:szCs w:val="24"/>
        </w:rPr>
        <w:t xml:space="preserve">W </w:t>
      </w:r>
      <w:r w:rsidRPr="00C61F3B">
        <w:rPr>
          <w:rFonts w:ascii="Times New Roman" w:hAnsi="Times New Roman" w:cs="Times New Roman"/>
          <w:b/>
          <w:sz w:val="24"/>
          <w:szCs w:val="24"/>
        </w:rPr>
        <w:t>art. 41</w:t>
      </w:r>
      <w:r w:rsidRPr="00C74734">
        <w:rPr>
          <w:rFonts w:ascii="Times New Roman" w:hAnsi="Times New Roman" w:cs="Times New Roman"/>
          <w:sz w:val="24"/>
          <w:szCs w:val="24"/>
        </w:rPr>
        <w:t xml:space="preserve"> proponuje się wprowadzenie rozszerzonego katalogu obligatoryjnego oraz fakultatywnego (z urzędu) cofania koncesji, a w szczególności koncesji na wytwarzanie paliw ciekłych, koncesji na obrót paliwami ciekłymi z zagranicą oraz koncesji na magazynowanie lub przeładunek paliw ciekłych, do których </w:t>
      </w:r>
      <w:r w:rsidR="00936768" w:rsidRPr="00C74734">
        <w:rPr>
          <w:rFonts w:ascii="Times New Roman" w:hAnsi="Times New Roman" w:cs="Times New Roman"/>
          <w:sz w:val="24"/>
          <w:szCs w:val="24"/>
        </w:rPr>
        <w:t xml:space="preserve">będą </w:t>
      </w:r>
      <w:r w:rsidRPr="00C74734">
        <w:rPr>
          <w:rFonts w:ascii="Times New Roman" w:hAnsi="Times New Roman" w:cs="Times New Roman"/>
          <w:sz w:val="24"/>
          <w:szCs w:val="24"/>
        </w:rPr>
        <w:t>zaliczać się przypadki powtarzających się pomimo wezwań Prezesa URE do ich zaprzestania, naruszeń podstawowych wymagań dla tych rodzajów działalności koncesjonowanych określonych w</w:t>
      </w:r>
      <w:r w:rsidR="005C6923">
        <w:rPr>
          <w:rFonts w:ascii="Times New Roman" w:hAnsi="Times New Roman" w:cs="Times New Roman"/>
          <w:sz w:val="24"/>
          <w:szCs w:val="24"/>
        </w:rPr>
        <w:t> </w:t>
      </w:r>
      <w:r w:rsidRPr="00C74734">
        <w:rPr>
          <w:rFonts w:ascii="Times New Roman" w:hAnsi="Times New Roman" w:cs="Times New Roman"/>
          <w:sz w:val="24"/>
          <w:szCs w:val="24"/>
        </w:rPr>
        <w:t>Prawie energetycznym takie jak: brak zapłaty opłaty koncesyjnej, brak realizacji sprawozdawczości, brak zgłoszenia infrastruktury paliw ciekłych, nieprowadzenie wykazu klientów, prowadzeni</w:t>
      </w:r>
      <w:r w:rsidR="00936768">
        <w:rPr>
          <w:rFonts w:ascii="Times New Roman" w:hAnsi="Times New Roman" w:cs="Times New Roman"/>
          <w:sz w:val="24"/>
          <w:szCs w:val="24"/>
        </w:rPr>
        <w:t>e</w:t>
      </w:r>
      <w:r w:rsidRPr="00C74734">
        <w:rPr>
          <w:rFonts w:ascii="Times New Roman" w:hAnsi="Times New Roman" w:cs="Times New Roman"/>
          <w:sz w:val="24"/>
          <w:szCs w:val="24"/>
        </w:rPr>
        <w:t xml:space="preserve"> działalności z naruszeniem wymagań dotyczących należytej weryfikacji klientów pod kątem obowiązku posiadania przez </w:t>
      </w:r>
      <w:r w:rsidRPr="00C74734">
        <w:rPr>
          <w:rFonts w:ascii="Times New Roman" w:hAnsi="Times New Roman" w:cs="Times New Roman"/>
          <w:sz w:val="24"/>
          <w:szCs w:val="24"/>
        </w:rPr>
        <w:lastRenderedPageBreak/>
        <w:t>nich stosowanej koncesji oraz wym</w:t>
      </w:r>
      <w:r w:rsidR="007A373F">
        <w:rPr>
          <w:rFonts w:ascii="Times New Roman" w:hAnsi="Times New Roman" w:cs="Times New Roman"/>
          <w:sz w:val="24"/>
          <w:szCs w:val="24"/>
        </w:rPr>
        <w:t>ag</w:t>
      </w:r>
      <w:r w:rsidRPr="00C74734">
        <w:rPr>
          <w:rFonts w:ascii="Times New Roman" w:hAnsi="Times New Roman" w:cs="Times New Roman"/>
          <w:sz w:val="24"/>
          <w:szCs w:val="24"/>
        </w:rPr>
        <w:t xml:space="preserve">ań dotyczących stosowania Nomenklatury Scalonej (kodów CN) dla paliw ciekłych, itp. </w:t>
      </w:r>
    </w:p>
    <w:p w14:paraId="6393ED9E" w14:textId="77777777" w:rsidR="00A16FA0" w:rsidRPr="006355DE" w:rsidRDefault="004A3C0A"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Zaproponowano również </w:t>
      </w:r>
      <w:r w:rsidR="00CC54E6" w:rsidRPr="006355DE">
        <w:rPr>
          <w:rFonts w:ascii="Times New Roman" w:hAnsi="Times New Roman" w:cs="Times New Roman"/>
          <w:sz w:val="24"/>
          <w:szCs w:val="24"/>
        </w:rPr>
        <w:t xml:space="preserve">wprowadzenie </w:t>
      </w:r>
      <w:r>
        <w:rPr>
          <w:rFonts w:ascii="Times New Roman" w:hAnsi="Times New Roman" w:cs="Times New Roman"/>
          <w:sz w:val="24"/>
          <w:szCs w:val="24"/>
        </w:rPr>
        <w:t xml:space="preserve">nowej instytucji </w:t>
      </w:r>
      <w:r w:rsidR="002D2D29">
        <w:rPr>
          <w:rFonts w:ascii="Times New Roman" w:hAnsi="Times New Roman" w:cs="Times New Roman"/>
          <w:sz w:val="24"/>
          <w:szCs w:val="24"/>
        </w:rPr>
        <w:t>cofnięcia</w:t>
      </w:r>
      <w:r w:rsidR="002D2D29" w:rsidRPr="006355DE">
        <w:rPr>
          <w:rFonts w:ascii="Times New Roman" w:hAnsi="Times New Roman" w:cs="Times New Roman"/>
          <w:sz w:val="24"/>
          <w:szCs w:val="24"/>
        </w:rPr>
        <w:t xml:space="preserve"> </w:t>
      </w:r>
      <w:r w:rsidR="00C43817" w:rsidRPr="006355DE">
        <w:rPr>
          <w:rFonts w:ascii="Times New Roman" w:hAnsi="Times New Roman" w:cs="Times New Roman"/>
          <w:sz w:val="24"/>
          <w:szCs w:val="24"/>
        </w:rPr>
        <w:t>koncesji na obrót paliwami ciekłymi</w:t>
      </w:r>
      <w:r w:rsidR="00003306" w:rsidRPr="006355DE">
        <w:rPr>
          <w:rFonts w:ascii="Times New Roman" w:hAnsi="Times New Roman" w:cs="Times New Roman"/>
          <w:sz w:val="24"/>
          <w:szCs w:val="24"/>
        </w:rPr>
        <w:t>,</w:t>
      </w:r>
      <w:r w:rsidR="00C43817" w:rsidRPr="006355DE">
        <w:rPr>
          <w:rFonts w:ascii="Times New Roman" w:hAnsi="Times New Roman" w:cs="Times New Roman"/>
          <w:sz w:val="24"/>
          <w:szCs w:val="24"/>
        </w:rPr>
        <w:t xml:space="preserve"> w przypadku gdy podmiot</w:t>
      </w:r>
      <w:r w:rsidR="008A5DB7" w:rsidRPr="006355DE">
        <w:rPr>
          <w:rFonts w:ascii="Times New Roman" w:hAnsi="Times New Roman" w:cs="Times New Roman"/>
          <w:sz w:val="24"/>
          <w:szCs w:val="24"/>
        </w:rPr>
        <w:t>, nie dokona obrotu paliwem ciekłym</w:t>
      </w:r>
      <w:r w:rsidR="00FC394A" w:rsidRPr="006355DE">
        <w:rPr>
          <w:rFonts w:ascii="Times New Roman" w:hAnsi="Times New Roman" w:cs="Times New Roman"/>
          <w:sz w:val="24"/>
          <w:szCs w:val="24"/>
        </w:rPr>
        <w:t xml:space="preserve"> </w:t>
      </w:r>
      <w:r w:rsidR="008A5DB7" w:rsidRPr="006355DE">
        <w:rPr>
          <w:rFonts w:ascii="Times New Roman" w:hAnsi="Times New Roman" w:cs="Times New Roman"/>
          <w:sz w:val="24"/>
          <w:szCs w:val="24"/>
        </w:rPr>
        <w:t>przez kolejne</w:t>
      </w:r>
      <w:r w:rsidR="00B976AB" w:rsidRPr="006355DE">
        <w:rPr>
          <w:rFonts w:ascii="Times New Roman" w:hAnsi="Times New Roman" w:cs="Times New Roman"/>
          <w:sz w:val="24"/>
          <w:szCs w:val="24"/>
        </w:rPr>
        <w:t>,</w:t>
      </w:r>
      <w:r w:rsidR="008A5DB7" w:rsidRPr="006355DE">
        <w:rPr>
          <w:rFonts w:ascii="Times New Roman" w:hAnsi="Times New Roman" w:cs="Times New Roman"/>
          <w:sz w:val="24"/>
          <w:szCs w:val="24"/>
        </w:rPr>
        <w:t xml:space="preserve"> następujące po sobie 12 miesięcy.</w:t>
      </w:r>
      <w:r>
        <w:rPr>
          <w:rFonts w:ascii="Times New Roman" w:hAnsi="Times New Roman" w:cs="Times New Roman"/>
          <w:sz w:val="24"/>
          <w:szCs w:val="24"/>
        </w:rPr>
        <w:t xml:space="preserve"> R</w:t>
      </w:r>
      <w:r w:rsidR="00C43817" w:rsidRPr="006355DE">
        <w:rPr>
          <w:rFonts w:ascii="Times New Roman" w:hAnsi="Times New Roman" w:cs="Times New Roman"/>
          <w:sz w:val="24"/>
          <w:szCs w:val="24"/>
        </w:rPr>
        <w:t xml:space="preserve">ozwiązanie </w:t>
      </w:r>
      <w:r>
        <w:rPr>
          <w:rFonts w:ascii="Times New Roman" w:hAnsi="Times New Roman" w:cs="Times New Roman"/>
          <w:sz w:val="24"/>
          <w:szCs w:val="24"/>
        </w:rPr>
        <w:t xml:space="preserve">to </w:t>
      </w:r>
      <w:r w:rsidR="00C43817" w:rsidRPr="006355DE">
        <w:rPr>
          <w:rFonts w:ascii="Times New Roman" w:hAnsi="Times New Roman" w:cs="Times New Roman"/>
          <w:sz w:val="24"/>
          <w:szCs w:val="24"/>
        </w:rPr>
        <w:t>ma przeciwdziałać zjawisku uzyskiwania duż</w:t>
      </w:r>
      <w:r w:rsidR="00003306" w:rsidRPr="006355DE">
        <w:rPr>
          <w:rFonts w:ascii="Times New Roman" w:hAnsi="Times New Roman" w:cs="Times New Roman"/>
          <w:sz w:val="24"/>
          <w:szCs w:val="24"/>
        </w:rPr>
        <w:t>ej</w:t>
      </w:r>
      <w:r w:rsidR="00C43817" w:rsidRPr="006355DE">
        <w:rPr>
          <w:rFonts w:ascii="Times New Roman" w:hAnsi="Times New Roman" w:cs="Times New Roman"/>
          <w:sz w:val="24"/>
          <w:szCs w:val="24"/>
        </w:rPr>
        <w:t xml:space="preserve"> li</w:t>
      </w:r>
      <w:r w:rsidR="00C04C9D" w:rsidRPr="006355DE">
        <w:rPr>
          <w:rFonts w:ascii="Times New Roman" w:hAnsi="Times New Roman" w:cs="Times New Roman"/>
          <w:sz w:val="24"/>
          <w:szCs w:val="24"/>
        </w:rPr>
        <w:t>czby</w:t>
      </w:r>
      <w:r w:rsidR="00C43817" w:rsidRPr="006355DE">
        <w:rPr>
          <w:rFonts w:ascii="Times New Roman" w:hAnsi="Times New Roman" w:cs="Times New Roman"/>
          <w:sz w:val="24"/>
          <w:szCs w:val="24"/>
        </w:rPr>
        <w:t xml:space="preserve"> koncesji na obrót paliwami ciekłymi </w:t>
      </w:r>
      <w:r w:rsidR="00CC54E6" w:rsidRPr="006355DE">
        <w:rPr>
          <w:rFonts w:ascii="Times New Roman" w:hAnsi="Times New Roman" w:cs="Times New Roman"/>
          <w:sz w:val="24"/>
          <w:szCs w:val="24"/>
        </w:rPr>
        <w:t>na przyszłość</w:t>
      </w:r>
      <w:r w:rsidR="00C43817" w:rsidRPr="006355DE">
        <w:rPr>
          <w:rFonts w:ascii="Times New Roman" w:hAnsi="Times New Roman" w:cs="Times New Roman"/>
          <w:sz w:val="24"/>
          <w:szCs w:val="24"/>
        </w:rPr>
        <w:t xml:space="preserve"> celem i</w:t>
      </w:r>
      <w:r w:rsidR="00CC54E6" w:rsidRPr="006355DE">
        <w:rPr>
          <w:rFonts w:ascii="Times New Roman" w:hAnsi="Times New Roman" w:cs="Times New Roman"/>
          <w:sz w:val="24"/>
          <w:szCs w:val="24"/>
        </w:rPr>
        <w:t>ch</w:t>
      </w:r>
      <w:r w:rsidR="00C43817" w:rsidRPr="006355DE">
        <w:rPr>
          <w:rFonts w:ascii="Times New Roman" w:hAnsi="Times New Roman" w:cs="Times New Roman"/>
          <w:sz w:val="24"/>
          <w:szCs w:val="24"/>
        </w:rPr>
        <w:t xml:space="preserve"> kolejnego wykorzystywania do prowadzenia działalności gospodarczej często z naruszeniem wymagań prawa.</w:t>
      </w:r>
      <w:r w:rsidR="00CC54E6" w:rsidRPr="006355DE">
        <w:rPr>
          <w:rFonts w:ascii="Times New Roman" w:hAnsi="Times New Roman" w:cs="Times New Roman"/>
          <w:sz w:val="24"/>
          <w:szCs w:val="24"/>
        </w:rPr>
        <w:t xml:space="preserve"> Powyższe rozwiązanie ma doprowadzić do</w:t>
      </w:r>
      <w:r w:rsidR="00E35B1E" w:rsidRPr="006355DE">
        <w:rPr>
          <w:rFonts w:ascii="Times New Roman" w:hAnsi="Times New Roman" w:cs="Times New Roman"/>
          <w:sz w:val="24"/>
          <w:szCs w:val="24"/>
        </w:rPr>
        <w:t xml:space="preserve"> </w:t>
      </w:r>
      <w:r w:rsidR="00CC54E6" w:rsidRPr="006355DE">
        <w:rPr>
          <w:rFonts w:ascii="Times New Roman" w:hAnsi="Times New Roman" w:cs="Times New Roman"/>
          <w:sz w:val="24"/>
          <w:szCs w:val="24"/>
        </w:rPr>
        <w:t xml:space="preserve">utrzymania </w:t>
      </w:r>
      <w:r w:rsidR="00BA4D27" w:rsidRPr="006355DE">
        <w:rPr>
          <w:rFonts w:ascii="Times New Roman" w:hAnsi="Times New Roman" w:cs="Times New Roman"/>
          <w:sz w:val="24"/>
          <w:szCs w:val="24"/>
        </w:rPr>
        <w:t>na rynku tylko koncesji</w:t>
      </w:r>
      <w:r w:rsidR="00E35B1E" w:rsidRPr="006355DE">
        <w:rPr>
          <w:rFonts w:ascii="Times New Roman" w:hAnsi="Times New Roman" w:cs="Times New Roman"/>
          <w:sz w:val="24"/>
          <w:szCs w:val="24"/>
        </w:rPr>
        <w:t xml:space="preserve"> faktycznie wykorzystywan</w:t>
      </w:r>
      <w:r w:rsidR="00C04C9D" w:rsidRPr="006355DE">
        <w:rPr>
          <w:rFonts w:ascii="Times New Roman" w:hAnsi="Times New Roman" w:cs="Times New Roman"/>
          <w:sz w:val="24"/>
          <w:szCs w:val="24"/>
        </w:rPr>
        <w:t>ych</w:t>
      </w:r>
      <w:r w:rsidR="00E35B1E" w:rsidRPr="006355DE">
        <w:rPr>
          <w:rFonts w:ascii="Times New Roman" w:hAnsi="Times New Roman" w:cs="Times New Roman"/>
          <w:sz w:val="24"/>
          <w:szCs w:val="24"/>
        </w:rPr>
        <w:t xml:space="preserve"> do prowadzenia działalności gospodarczej.</w:t>
      </w:r>
    </w:p>
    <w:p w14:paraId="3D0FAED9" w14:textId="77777777" w:rsidR="00AA7AEA" w:rsidRPr="006355DE" w:rsidRDefault="00AA7AEA" w:rsidP="006355DE">
      <w:pPr>
        <w:spacing w:after="0"/>
        <w:jc w:val="both"/>
        <w:rPr>
          <w:rFonts w:ascii="Times New Roman" w:hAnsi="Times New Roman" w:cs="Times New Roman"/>
          <w:sz w:val="24"/>
          <w:szCs w:val="24"/>
        </w:rPr>
      </w:pPr>
    </w:p>
    <w:p w14:paraId="65670170" w14:textId="77777777" w:rsidR="00CD7349" w:rsidRDefault="00486BC5" w:rsidP="00960A2F">
      <w:pPr>
        <w:spacing w:after="0" w:line="360" w:lineRule="auto"/>
        <w:jc w:val="both"/>
        <w:rPr>
          <w:rFonts w:ascii="Times New Roman" w:hAnsi="Times New Roman" w:cs="Times New Roman"/>
          <w:sz w:val="24"/>
          <w:szCs w:val="24"/>
        </w:rPr>
      </w:pPr>
      <w:r w:rsidRPr="007F2D0B">
        <w:rPr>
          <w:rFonts w:ascii="Times New Roman" w:hAnsi="Times New Roman" w:cs="Times New Roman"/>
          <w:sz w:val="24"/>
          <w:szCs w:val="24"/>
        </w:rPr>
        <w:t xml:space="preserve">W ramach zmian </w:t>
      </w:r>
      <w:r w:rsidR="00417BD1" w:rsidRPr="007F2D0B">
        <w:rPr>
          <w:rFonts w:ascii="Times New Roman" w:hAnsi="Times New Roman" w:cs="Times New Roman"/>
          <w:sz w:val="24"/>
          <w:szCs w:val="24"/>
        </w:rPr>
        <w:t xml:space="preserve">w </w:t>
      </w:r>
      <w:r w:rsidRPr="007F2D0B">
        <w:rPr>
          <w:rFonts w:ascii="Times New Roman" w:hAnsi="Times New Roman" w:cs="Times New Roman"/>
          <w:b/>
          <w:sz w:val="24"/>
          <w:szCs w:val="24"/>
        </w:rPr>
        <w:t>art. 43a</w:t>
      </w:r>
      <w:r w:rsidRPr="007F2D0B">
        <w:rPr>
          <w:rFonts w:ascii="Times New Roman" w:hAnsi="Times New Roman" w:cs="Times New Roman"/>
          <w:sz w:val="24"/>
          <w:szCs w:val="24"/>
        </w:rPr>
        <w:t xml:space="preserve">, </w:t>
      </w:r>
      <w:r w:rsidR="00417BD1" w:rsidRPr="007F2D0B">
        <w:rPr>
          <w:rFonts w:ascii="Times New Roman" w:hAnsi="Times New Roman" w:cs="Times New Roman"/>
          <w:sz w:val="24"/>
          <w:szCs w:val="24"/>
        </w:rPr>
        <w:t xml:space="preserve">proponuje się </w:t>
      </w:r>
      <w:r w:rsidR="00ED4530">
        <w:rPr>
          <w:rFonts w:ascii="Times New Roman" w:hAnsi="Times New Roman" w:cs="Times New Roman"/>
          <w:sz w:val="24"/>
          <w:szCs w:val="24"/>
        </w:rPr>
        <w:t>wprowadzenie</w:t>
      </w:r>
      <w:r w:rsidR="00A11C78" w:rsidRPr="007F2D0B">
        <w:rPr>
          <w:rFonts w:ascii="Times New Roman" w:hAnsi="Times New Roman" w:cs="Times New Roman"/>
          <w:sz w:val="24"/>
          <w:szCs w:val="24"/>
        </w:rPr>
        <w:t xml:space="preserve"> zakazu prowadzenia działalności polegającej na wytwarzaniu paliw ciekłych, magazynowaniu lub przeładunku paliw ciekłych, przesyłani</w:t>
      </w:r>
      <w:r w:rsidR="00936768">
        <w:rPr>
          <w:rFonts w:ascii="Times New Roman" w:hAnsi="Times New Roman" w:cs="Times New Roman"/>
          <w:sz w:val="24"/>
          <w:szCs w:val="24"/>
        </w:rPr>
        <w:t>u</w:t>
      </w:r>
      <w:r w:rsidR="00A11C78" w:rsidRPr="007F2D0B">
        <w:rPr>
          <w:rFonts w:ascii="Times New Roman" w:hAnsi="Times New Roman" w:cs="Times New Roman"/>
          <w:sz w:val="24"/>
          <w:szCs w:val="24"/>
        </w:rPr>
        <w:t xml:space="preserve"> lub dystrybucji paliw ciekłych poza instalacjami wytwarzania paliw ciekłych, instalacjami magazynowania lub przeładunku paliw ciekłych oraz rurociągami przesyłowymi lub dystrybucyjnymi i</w:t>
      </w:r>
      <w:r w:rsidR="008250FB" w:rsidRPr="007F2D0B">
        <w:rPr>
          <w:rFonts w:ascii="Times New Roman" w:hAnsi="Times New Roman" w:cs="Times New Roman"/>
          <w:sz w:val="24"/>
          <w:szCs w:val="24"/>
        </w:rPr>
        <w:t> </w:t>
      </w:r>
      <w:r w:rsidR="00A11C78" w:rsidRPr="007F2D0B">
        <w:rPr>
          <w:rFonts w:ascii="Times New Roman" w:hAnsi="Times New Roman" w:cs="Times New Roman"/>
          <w:sz w:val="24"/>
          <w:szCs w:val="24"/>
        </w:rPr>
        <w:t>powiązanymi z tymi rurociągami urządzeniami technicznymi, co ma dodatkowo uszczelniać te rodzaje działalności</w:t>
      </w:r>
      <w:r w:rsidR="008250FB" w:rsidRPr="007F2D0B">
        <w:rPr>
          <w:rFonts w:ascii="Times New Roman" w:hAnsi="Times New Roman" w:cs="Times New Roman"/>
          <w:sz w:val="24"/>
          <w:szCs w:val="24"/>
        </w:rPr>
        <w:t xml:space="preserve"> (</w:t>
      </w:r>
      <w:r w:rsidR="008250FB" w:rsidRPr="007F2D0B">
        <w:rPr>
          <w:rFonts w:ascii="Times New Roman" w:hAnsi="Times New Roman" w:cs="Times New Roman"/>
          <w:b/>
          <w:sz w:val="24"/>
          <w:szCs w:val="24"/>
        </w:rPr>
        <w:t xml:space="preserve">ust. </w:t>
      </w:r>
      <w:r w:rsidR="00ED4530" w:rsidRPr="007F2D0B">
        <w:rPr>
          <w:rFonts w:ascii="Times New Roman" w:hAnsi="Times New Roman" w:cs="Times New Roman"/>
          <w:b/>
          <w:sz w:val="24"/>
          <w:szCs w:val="24"/>
        </w:rPr>
        <w:t>2</w:t>
      </w:r>
      <w:r w:rsidR="00ED4530">
        <w:rPr>
          <w:rFonts w:ascii="Times New Roman" w:hAnsi="Times New Roman" w:cs="Times New Roman"/>
          <w:b/>
          <w:sz w:val="24"/>
          <w:szCs w:val="24"/>
        </w:rPr>
        <w:t>a</w:t>
      </w:r>
      <w:r w:rsidR="007A4E4E" w:rsidRPr="007F2D0B">
        <w:rPr>
          <w:rFonts w:ascii="Times New Roman" w:hAnsi="Times New Roman" w:cs="Times New Roman"/>
          <w:b/>
          <w:sz w:val="24"/>
          <w:szCs w:val="24"/>
        </w:rPr>
        <w:t xml:space="preserve">, </w:t>
      </w:r>
      <w:r w:rsidR="00ED4530" w:rsidRPr="007F2D0B">
        <w:rPr>
          <w:rFonts w:ascii="Times New Roman" w:hAnsi="Times New Roman" w:cs="Times New Roman"/>
          <w:b/>
          <w:sz w:val="24"/>
          <w:szCs w:val="24"/>
        </w:rPr>
        <w:t>2</w:t>
      </w:r>
      <w:r w:rsidR="00ED4530">
        <w:rPr>
          <w:rFonts w:ascii="Times New Roman" w:hAnsi="Times New Roman" w:cs="Times New Roman"/>
          <w:b/>
          <w:sz w:val="24"/>
          <w:szCs w:val="24"/>
        </w:rPr>
        <w:t>b</w:t>
      </w:r>
      <w:r w:rsidR="00ED4530" w:rsidRPr="007F2D0B">
        <w:rPr>
          <w:rFonts w:ascii="Times New Roman" w:hAnsi="Times New Roman" w:cs="Times New Roman"/>
          <w:b/>
          <w:sz w:val="24"/>
          <w:szCs w:val="24"/>
        </w:rPr>
        <w:t xml:space="preserve"> </w:t>
      </w:r>
      <w:r w:rsidR="007A4E4E" w:rsidRPr="007F2D0B">
        <w:rPr>
          <w:rFonts w:ascii="Times New Roman" w:hAnsi="Times New Roman" w:cs="Times New Roman"/>
          <w:sz w:val="24"/>
          <w:szCs w:val="24"/>
        </w:rPr>
        <w:t>i</w:t>
      </w:r>
      <w:r w:rsidR="007A4E4E" w:rsidRPr="007F2D0B">
        <w:rPr>
          <w:rFonts w:ascii="Times New Roman" w:hAnsi="Times New Roman" w:cs="Times New Roman"/>
          <w:b/>
          <w:sz w:val="24"/>
          <w:szCs w:val="24"/>
        </w:rPr>
        <w:t xml:space="preserve"> 5</w:t>
      </w:r>
      <w:r w:rsidR="008250FB" w:rsidRPr="007F2D0B">
        <w:rPr>
          <w:rFonts w:ascii="Times New Roman" w:hAnsi="Times New Roman" w:cs="Times New Roman"/>
          <w:sz w:val="24"/>
          <w:szCs w:val="24"/>
        </w:rPr>
        <w:t>)</w:t>
      </w:r>
      <w:r w:rsidR="00ED4530">
        <w:rPr>
          <w:rFonts w:ascii="Times New Roman" w:hAnsi="Times New Roman" w:cs="Times New Roman"/>
          <w:sz w:val="24"/>
          <w:szCs w:val="24"/>
        </w:rPr>
        <w:t xml:space="preserve">. </w:t>
      </w:r>
      <w:r w:rsidR="001C18FF">
        <w:rPr>
          <w:rFonts w:ascii="Times New Roman" w:hAnsi="Times New Roman" w:cs="Times New Roman"/>
          <w:sz w:val="24"/>
          <w:szCs w:val="24"/>
        </w:rPr>
        <w:t xml:space="preserve">Wprowadzenie regulacji ma na celu jednoznaczne wskazanie infrastruktury, w której może być realizowany </w:t>
      </w:r>
      <w:proofErr w:type="spellStart"/>
      <w:r w:rsidR="001C18FF">
        <w:rPr>
          <w:rFonts w:ascii="Times New Roman" w:hAnsi="Times New Roman" w:cs="Times New Roman"/>
          <w:sz w:val="24"/>
          <w:szCs w:val="24"/>
        </w:rPr>
        <w:t>przesył</w:t>
      </w:r>
      <w:proofErr w:type="spellEnd"/>
      <w:r w:rsidR="001C18FF">
        <w:rPr>
          <w:rFonts w:ascii="Times New Roman" w:hAnsi="Times New Roman" w:cs="Times New Roman"/>
          <w:sz w:val="24"/>
          <w:szCs w:val="24"/>
        </w:rPr>
        <w:t xml:space="preserve"> lub dystrybucja paliw ciekłych. Wykorzystanie nielegalnej infrastruktury będzie stanowiło naruszenie obowiązków związanych z prowadzeniem tej działalności. </w:t>
      </w:r>
    </w:p>
    <w:p w14:paraId="1DB39C9E" w14:textId="405B9B98" w:rsidR="008250FB" w:rsidRPr="007F2D0B" w:rsidRDefault="00ED4530"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w:t>
      </w:r>
      <w:r w:rsidR="00486BC5" w:rsidRPr="007F2D0B">
        <w:rPr>
          <w:rFonts w:ascii="Times New Roman" w:hAnsi="Times New Roman" w:cs="Times New Roman"/>
          <w:sz w:val="24"/>
          <w:szCs w:val="24"/>
        </w:rPr>
        <w:t>precyzowan</w:t>
      </w:r>
      <w:r>
        <w:rPr>
          <w:rFonts w:ascii="Times New Roman" w:hAnsi="Times New Roman" w:cs="Times New Roman"/>
          <w:sz w:val="24"/>
          <w:szCs w:val="24"/>
        </w:rPr>
        <w:t>o</w:t>
      </w:r>
      <w:r w:rsidR="00486BC5" w:rsidRPr="007F2D0B">
        <w:rPr>
          <w:rFonts w:ascii="Times New Roman" w:hAnsi="Times New Roman" w:cs="Times New Roman"/>
          <w:sz w:val="24"/>
          <w:szCs w:val="24"/>
        </w:rPr>
        <w:t xml:space="preserve"> zasad</w:t>
      </w:r>
      <w:r>
        <w:rPr>
          <w:rFonts w:ascii="Times New Roman" w:hAnsi="Times New Roman" w:cs="Times New Roman"/>
          <w:sz w:val="24"/>
          <w:szCs w:val="24"/>
        </w:rPr>
        <w:t>y</w:t>
      </w:r>
      <w:r w:rsidR="00FD5455" w:rsidRPr="007F2D0B">
        <w:rPr>
          <w:rFonts w:ascii="Times New Roman" w:hAnsi="Times New Roman" w:cs="Times New Roman"/>
          <w:sz w:val="24"/>
          <w:szCs w:val="24"/>
        </w:rPr>
        <w:t>,</w:t>
      </w:r>
      <w:r w:rsidR="00486BC5" w:rsidRPr="007F2D0B">
        <w:rPr>
          <w:rFonts w:ascii="Times New Roman" w:hAnsi="Times New Roman" w:cs="Times New Roman"/>
          <w:sz w:val="24"/>
          <w:szCs w:val="24"/>
        </w:rPr>
        <w:t xml:space="preserve"> </w:t>
      </w:r>
      <w:r w:rsidRPr="007F2D0B">
        <w:rPr>
          <w:rFonts w:ascii="Times New Roman" w:hAnsi="Times New Roman" w:cs="Times New Roman"/>
          <w:sz w:val="24"/>
          <w:szCs w:val="24"/>
        </w:rPr>
        <w:t>określon</w:t>
      </w:r>
      <w:r>
        <w:rPr>
          <w:rFonts w:ascii="Times New Roman" w:hAnsi="Times New Roman" w:cs="Times New Roman"/>
          <w:sz w:val="24"/>
          <w:szCs w:val="24"/>
        </w:rPr>
        <w:t>e</w:t>
      </w:r>
      <w:r w:rsidRPr="007F2D0B">
        <w:rPr>
          <w:rFonts w:ascii="Times New Roman" w:hAnsi="Times New Roman" w:cs="Times New Roman"/>
          <w:sz w:val="24"/>
          <w:szCs w:val="24"/>
        </w:rPr>
        <w:t xml:space="preserve"> </w:t>
      </w:r>
      <w:r w:rsidR="00FD5455" w:rsidRPr="007F2D0B">
        <w:rPr>
          <w:rFonts w:ascii="Times New Roman" w:hAnsi="Times New Roman" w:cs="Times New Roman"/>
          <w:sz w:val="24"/>
          <w:szCs w:val="24"/>
        </w:rPr>
        <w:t xml:space="preserve">obecnie w ust. 3, poprzez </w:t>
      </w:r>
      <w:r w:rsidR="00216BBB" w:rsidRPr="007F2D0B">
        <w:rPr>
          <w:rFonts w:ascii="Times New Roman" w:hAnsi="Times New Roman" w:cs="Times New Roman"/>
          <w:sz w:val="24"/>
          <w:szCs w:val="24"/>
        </w:rPr>
        <w:t xml:space="preserve">wprowadzenie obowiązku </w:t>
      </w:r>
      <w:r w:rsidR="00FD5455" w:rsidRPr="007F2D0B">
        <w:rPr>
          <w:rFonts w:ascii="Times New Roman" w:hAnsi="Times New Roman" w:cs="Times New Roman"/>
          <w:sz w:val="24"/>
          <w:szCs w:val="24"/>
        </w:rPr>
        <w:t>umieszczani</w:t>
      </w:r>
      <w:r w:rsidR="00216BBB" w:rsidRPr="007F2D0B">
        <w:rPr>
          <w:rFonts w:ascii="Times New Roman" w:hAnsi="Times New Roman" w:cs="Times New Roman"/>
          <w:sz w:val="24"/>
          <w:szCs w:val="24"/>
        </w:rPr>
        <w:t>a</w:t>
      </w:r>
      <w:r w:rsidR="00FD5455" w:rsidRPr="007F2D0B">
        <w:rPr>
          <w:rFonts w:ascii="Times New Roman" w:hAnsi="Times New Roman" w:cs="Times New Roman"/>
          <w:sz w:val="24"/>
          <w:szCs w:val="24"/>
        </w:rPr>
        <w:t xml:space="preserve"> nazw i kodów CN paliw ciekłych na dokumentach potwierdzających: przywóz oraz wywóz paliw ciekłych, zakup oraz sprzedaż paliw ciekłych na podstawie faktury, świadczenie usług przesyłania lub dystrybucji paliw ciekłych albo usług magazynowania lub przeładunku paliw ciekłych lub usług wytwarzania paliw ciekłych przez podmioty </w:t>
      </w:r>
      <w:r w:rsidR="00486BC5" w:rsidRPr="007F2D0B">
        <w:rPr>
          <w:rFonts w:ascii="Times New Roman" w:hAnsi="Times New Roman" w:cs="Times New Roman"/>
          <w:sz w:val="24"/>
          <w:szCs w:val="24"/>
        </w:rPr>
        <w:t>prowadz</w:t>
      </w:r>
      <w:r w:rsidR="00FD5455" w:rsidRPr="007F2D0B">
        <w:rPr>
          <w:rFonts w:ascii="Times New Roman" w:hAnsi="Times New Roman" w:cs="Times New Roman"/>
          <w:sz w:val="24"/>
          <w:szCs w:val="24"/>
        </w:rPr>
        <w:t>ące</w:t>
      </w:r>
      <w:r w:rsidR="00486BC5" w:rsidRPr="007F2D0B">
        <w:rPr>
          <w:rFonts w:ascii="Times New Roman" w:hAnsi="Times New Roman" w:cs="Times New Roman"/>
          <w:sz w:val="24"/>
          <w:szCs w:val="24"/>
        </w:rPr>
        <w:t xml:space="preserve"> wszystki</w:t>
      </w:r>
      <w:r w:rsidR="00FD5455" w:rsidRPr="007F2D0B">
        <w:rPr>
          <w:rFonts w:ascii="Times New Roman" w:hAnsi="Times New Roman" w:cs="Times New Roman"/>
          <w:sz w:val="24"/>
          <w:szCs w:val="24"/>
        </w:rPr>
        <w:t>e</w:t>
      </w:r>
      <w:r w:rsidR="00486BC5" w:rsidRPr="007F2D0B">
        <w:rPr>
          <w:rFonts w:ascii="Times New Roman" w:hAnsi="Times New Roman" w:cs="Times New Roman"/>
          <w:sz w:val="24"/>
          <w:szCs w:val="24"/>
        </w:rPr>
        <w:t xml:space="preserve"> rodzaj</w:t>
      </w:r>
      <w:r w:rsidR="00FD5455" w:rsidRPr="007F2D0B">
        <w:rPr>
          <w:rFonts w:ascii="Times New Roman" w:hAnsi="Times New Roman" w:cs="Times New Roman"/>
          <w:sz w:val="24"/>
          <w:szCs w:val="24"/>
        </w:rPr>
        <w:t>e</w:t>
      </w:r>
      <w:r w:rsidR="00486BC5" w:rsidRPr="007F2D0B">
        <w:rPr>
          <w:rFonts w:ascii="Times New Roman" w:hAnsi="Times New Roman" w:cs="Times New Roman"/>
          <w:sz w:val="24"/>
          <w:szCs w:val="24"/>
        </w:rPr>
        <w:t xml:space="preserve"> działalności koncesjonowanej</w:t>
      </w:r>
      <w:r w:rsidR="00E35B1E" w:rsidRPr="007F2D0B">
        <w:rPr>
          <w:rFonts w:ascii="Times New Roman" w:hAnsi="Times New Roman" w:cs="Times New Roman"/>
          <w:sz w:val="24"/>
          <w:szCs w:val="24"/>
        </w:rPr>
        <w:t xml:space="preserve"> i</w:t>
      </w:r>
      <w:r w:rsidR="008250FB" w:rsidRPr="007F2D0B">
        <w:rPr>
          <w:rFonts w:ascii="Times New Roman" w:hAnsi="Times New Roman" w:cs="Times New Roman"/>
          <w:sz w:val="24"/>
          <w:szCs w:val="24"/>
        </w:rPr>
        <w:t> </w:t>
      </w:r>
      <w:r w:rsidR="00E35B1E" w:rsidRPr="007F2D0B">
        <w:rPr>
          <w:rFonts w:ascii="Times New Roman" w:hAnsi="Times New Roman" w:cs="Times New Roman"/>
          <w:sz w:val="24"/>
          <w:szCs w:val="24"/>
        </w:rPr>
        <w:t>przywozu paliw ciekłych</w:t>
      </w:r>
      <w:r w:rsidR="00A11C78" w:rsidRPr="007F2D0B">
        <w:rPr>
          <w:rFonts w:ascii="Times New Roman" w:hAnsi="Times New Roman" w:cs="Times New Roman"/>
          <w:sz w:val="24"/>
          <w:szCs w:val="24"/>
        </w:rPr>
        <w:t xml:space="preserve"> jako podmiot przywożący</w:t>
      </w:r>
      <w:r w:rsidR="00BA4D27" w:rsidRPr="007F2D0B">
        <w:rPr>
          <w:rFonts w:ascii="Times New Roman" w:hAnsi="Times New Roman" w:cs="Times New Roman"/>
          <w:sz w:val="24"/>
          <w:szCs w:val="24"/>
        </w:rPr>
        <w:t>. M</w:t>
      </w:r>
      <w:r w:rsidR="00A11C78" w:rsidRPr="007F2D0B">
        <w:rPr>
          <w:rFonts w:ascii="Times New Roman" w:hAnsi="Times New Roman" w:cs="Times New Roman"/>
          <w:sz w:val="24"/>
          <w:szCs w:val="24"/>
        </w:rPr>
        <w:t>a</w:t>
      </w:r>
      <w:r w:rsidR="00BA4D27" w:rsidRPr="007F2D0B">
        <w:rPr>
          <w:rFonts w:ascii="Times New Roman" w:hAnsi="Times New Roman" w:cs="Times New Roman"/>
          <w:sz w:val="24"/>
          <w:szCs w:val="24"/>
        </w:rPr>
        <w:t xml:space="preserve"> to w swoim założeniu</w:t>
      </w:r>
      <w:r w:rsidR="00A11C78" w:rsidRPr="007F2D0B">
        <w:rPr>
          <w:rFonts w:ascii="Times New Roman" w:hAnsi="Times New Roman" w:cs="Times New Roman"/>
          <w:sz w:val="24"/>
          <w:szCs w:val="24"/>
        </w:rPr>
        <w:t xml:space="preserve"> zwiększyć transparentność rynku paliw ciekłych i</w:t>
      </w:r>
      <w:r w:rsidR="00CD7349">
        <w:rPr>
          <w:rFonts w:ascii="Times New Roman" w:hAnsi="Times New Roman" w:cs="Times New Roman"/>
          <w:sz w:val="24"/>
          <w:szCs w:val="24"/>
        </w:rPr>
        <w:t> </w:t>
      </w:r>
      <w:r w:rsidR="00A11C78" w:rsidRPr="007F2D0B">
        <w:rPr>
          <w:rFonts w:ascii="Times New Roman" w:hAnsi="Times New Roman" w:cs="Times New Roman"/>
          <w:sz w:val="24"/>
          <w:szCs w:val="24"/>
        </w:rPr>
        <w:t xml:space="preserve">eliminować zjawisko manipulowania nazwą lub kodem CN </w:t>
      </w:r>
      <w:r w:rsidR="00BA4D27" w:rsidRPr="007F2D0B">
        <w:rPr>
          <w:rFonts w:ascii="Times New Roman" w:hAnsi="Times New Roman" w:cs="Times New Roman"/>
          <w:sz w:val="24"/>
          <w:szCs w:val="24"/>
        </w:rPr>
        <w:t>paliwa</w:t>
      </w:r>
      <w:r w:rsidR="00A11C78" w:rsidRPr="007F2D0B">
        <w:rPr>
          <w:rFonts w:ascii="Times New Roman" w:hAnsi="Times New Roman" w:cs="Times New Roman"/>
          <w:sz w:val="24"/>
          <w:szCs w:val="24"/>
        </w:rPr>
        <w:t xml:space="preserve"> celem omijania obowiązku koncesyjnego i innych zobowiązań publicznoprawnych</w:t>
      </w:r>
      <w:r w:rsidR="00A464F2" w:rsidRPr="007F2D0B">
        <w:rPr>
          <w:rFonts w:ascii="Times New Roman" w:hAnsi="Times New Roman" w:cs="Times New Roman"/>
          <w:sz w:val="24"/>
          <w:szCs w:val="24"/>
        </w:rPr>
        <w:t xml:space="preserve"> (</w:t>
      </w:r>
      <w:r w:rsidR="00A464F2" w:rsidRPr="007F2D0B">
        <w:rPr>
          <w:rFonts w:ascii="Times New Roman" w:hAnsi="Times New Roman" w:cs="Times New Roman"/>
          <w:b/>
          <w:sz w:val="24"/>
          <w:szCs w:val="24"/>
        </w:rPr>
        <w:t>ust. 3a</w:t>
      </w:r>
      <w:r w:rsidR="00A464F2" w:rsidRPr="007F2D0B">
        <w:rPr>
          <w:rFonts w:ascii="Times New Roman" w:hAnsi="Times New Roman" w:cs="Times New Roman"/>
          <w:sz w:val="24"/>
          <w:szCs w:val="24"/>
        </w:rPr>
        <w:t>)</w:t>
      </w:r>
      <w:r w:rsidR="008250FB" w:rsidRPr="007F2D0B">
        <w:rPr>
          <w:rFonts w:ascii="Times New Roman" w:hAnsi="Times New Roman" w:cs="Times New Roman"/>
          <w:sz w:val="24"/>
          <w:szCs w:val="24"/>
        </w:rPr>
        <w:t>.</w:t>
      </w:r>
    </w:p>
    <w:p w14:paraId="0E8C0E73" w14:textId="77777777" w:rsidR="00F71202" w:rsidRDefault="00F71202" w:rsidP="007F2D0B">
      <w:pPr>
        <w:spacing w:after="0"/>
        <w:jc w:val="both"/>
        <w:rPr>
          <w:rFonts w:ascii="Times New Roman" w:hAnsi="Times New Roman" w:cs="Times New Roman"/>
          <w:sz w:val="24"/>
          <w:szCs w:val="24"/>
        </w:rPr>
      </w:pPr>
    </w:p>
    <w:p w14:paraId="2E131C55" w14:textId="77777777" w:rsidR="004E77EA" w:rsidRPr="006355DE" w:rsidRDefault="007A4E4E"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Zmiana w </w:t>
      </w:r>
      <w:r w:rsidRPr="006355DE">
        <w:rPr>
          <w:rFonts w:ascii="Times New Roman" w:hAnsi="Times New Roman" w:cs="Times New Roman"/>
          <w:b/>
          <w:sz w:val="24"/>
          <w:szCs w:val="24"/>
        </w:rPr>
        <w:t>art. 43e</w:t>
      </w:r>
      <w:r w:rsidRPr="006355DE">
        <w:rPr>
          <w:rFonts w:ascii="Times New Roman" w:hAnsi="Times New Roman" w:cs="Times New Roman"/>
          <w:sz w:val="24"/>
          <w:szCs w:val="24"/>
        </w:rPr>
        <w:t xml:space="preserve"> w </w:t>
      </w:r>
      <w:r w:rsidRPr="006355DE">
        <w:rPr>
          <w:rFonts w:ascii="Times New Roman" w:hAnsi="Times New Roman" w:cs="Times New Roman"/>
          <w:b/>
          <w:sz w:val="24"/>
          <w:szCs w:val="24"/>
        </w:rPr>
        <w:t>ust. 1</w:t>
      </w:r>
      <w:r w:rsidRPr="006355DE">
        <w:rPr>
          <w:rFonts w:ascii="Times New Roman" w:hAnsi="Times New Roman" w:cs="Times New Roman"/>
          <w:sz w:val="24"/>
          <w:szCs w:val="24"/>
        </w:rPr>
        <w:t xml:space="preserve"> wyłącza z</w:t>
      </w:r>
      <w:r w:rsidR="00C56189" w:rsidRPr="006355DE">
        <w:rPr>
          <w:rFonts w:ascii="Times New Roman" w:hAnsi="Times New Roman" w:cs="Times New Roman"/>
          <w:sz w:val="24"/>
          <w:szCs w:val="24"/>
        </w:rPr>
        <w:t xml:space="preserve"> obowiązku informacyjnego infrastrukturę </w:t>
      </w:r>
      <w:r w:rsidRPr="006355DE">
        <w:rPr>
          <w:rFonts w:ascii="Times New Roman" w:hAnsi="Times New Roman" w:cs="Times New Roman"/>
          <w:sz w:val="24"/>
          <w:szCs w:val="24"/>
        </w:rPr>
        <w:t>zakładow</w:t>
      </w:r>
      <w:r w:rsidR="00C56189" w:rsidRPr="006355DE">
        <w:rPr>
          <w:rFonts w:ascii="Times New Roman" w:hAnsi="Times New Roman" w:cs="Times New Roman"/>
          <w:sz w:val="24"/>
          <w:szCs w:val="24"/>
        </w:rPr>
        <w:t>ych</w:t>
      </w:r>
      <w:r w:rsidRPr="006355DE">
        <w:rPr>
          <w:rFonts w:ascii="Times New Roman" w:hAnsi="Times New Roman" w:cs="Times New Roman"/>
          <w:sz w:val="24"/>
          <w:szCs w:val="24"/>
        </w:rPr>
        <w:t xml:space="preserve"> stacji paliw ciekłych</w:t>
      </w:r>
      <w:r w:rsidR="00C56189" w:rsidRPr="006355DE">
        <w:rPr>
          <w:rFonts w:ascii="Times New Roman" w:hAnsi="Times New Roman" w:cs="Times New Roman"/>
          <w:sz w:val="24"/>
          <w:szCs w:val="24"/>
        </w:rPr>
        <w:t>, w związku z kompleksowym uregulowaniem tej instytucji prawnej w kolejnych nowo projektowanych przepisach.</w:t>
      </w:r>
    </w:p>
    <w:p w14:paraId="2E32B874" w14:textId="77777777" w:rsidR="00F71202" w:rsidRDefault="00F71202" w:rsidP="006355DE">
      <w:pPr>
        <w:spacing w:after="0"/>
        <w:jc w:val="both"/>
        <w:rPr>
          <w:rFonts w:ascii="Times New Roman" w:hAnsi="Times New Roman" w:cs="Times New Roman"/>
          <w:sz w:val="24"/>
          <w:szCs w:val="24"/>
        </w:rPr>
      </w:pPr>
    </w:p>
    <w:p w14:paraId="6ADB103B" w14:textId="58D94A5B" w:rsidR="007A4E4E" w:rsidRDefault="002A2798" w:rsidP="00960A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Zmiana w </w:t>
      </w:r>
      <w:r w:rsidRPr="007F2D0B">
        <w:rPr>
          <w:rFonts w:ascii="Times New Roman" w:hAnsi="Times New Roman" w:cs="Times New Roman"/>
          <w:b/>
          <w:sz w:val="24"/>
          <w:szCs w:val="24"/>
        </w:rPr>
        <w:t>art.</w:t>
      </w:r>
      <w:r w:rsidR="005C6923">
        <w:rPr>
          <w:rFonts w:ascii="Times New Roman" w:hAnsi="Times New Roman" w:cs="Times New Roman"/>
          <w:sz w:val="24"/>
          <w:szCs w:val="24"/>
        </w:rPr>
        <w:t xml:space="preserve"> </w:t>
      </w:r>
      <w:r w:rsidRPr="003A4050">
        <w:rPr>
          <w:rFonts w:ascii="Times New Roman" w:hAnsi="Times New Roman" w:cs="Times New Roman"/>
          <w:b/>
          <w:sz w:val="24"/>
          <w:szCs w:val="24"/>
        </w:rPr>
        <w:t>43f</w:t>
      </w:r>
      <w:r w:rsidRPr="003A4050">
        <w:rPr>
          <w:rFonts w:ascii="Times New Roman" w:hAnsi="Times New Roman" w:cs="Times New Roman"/>
          <w:sz w:val="24"/>
          <w:szCs w:val="24"/>
        </w:rPr>
        <w:t xml:space="preserve"> jest wynikiem uruchomianych funkcjonalności systemu teleinformatycznego </w:t>
      </w:r>
      <w:r w:rsidR="00CA3F33" w:rsidRPr="003A4050">
        <w:rPr>
          <w:rFonts w:ascii="Times New Roman" w:hAnsi="Times New Roman" w:cs="Times New Roman"/>
          <w:sz w:val="24"/>
          <w:szCs w:val="24"/>
        </w:rPr>
        <w:t xml:space="preserve">Platforma Paliwowa </w:t>
      </w:r>
      <w:r w:rsidRPr="003A4050">
        <w:rPr>
          <w:rFonts w:ascii="Times New Roman" w:hAnsi="Times New Roman" w:cs="Times New Roman"/>
          <w:sz w:val="24"/>
          <w:szCs w:val="24"/>
        </w:rPr>
        <w:t xml:space="preserve">prowadzonego przez Prezesa </w:t>
      </w:r>
      <w:r w:rsidR="00AA3C51" w:rsidRPr="003A4050">
        <w:rPr>
          <w:rFonts w:ascii="Times New Roman" w:hAnsi="Times New Roman" w:cs="Times New Roman"/>
          <w:sz w:val="24"/>
          <w:szCs w:val="24"/>
        </w:rPr>
        <w:t>Rządowej Agencji Rezerw Strategicznych</w:t>
      </w:r>
      <w:r w:rsidR="003A4050" w:rsidRPr="002F1690">
        <w:rPr>
          <w:rFonts w:ascii="Times New Roman" w:hAnsi="Times New Roman" w:cs="Times New Roman"/>
          <w:sz w:val="24"/>
          <w:szCs w:val="24"/>
        </w:rPr>
        <w:t xml:space="preserve"> o</w:t>
      </w:r>
      <w:r w:rsidR="002E1786" w:rsidRPr="002F1690">
        <w:rPr>
          <w:rFonts w:ascii="Times New Roman" w:hAnsi="Times New Roman" w:cs="Times New Roman"/>
          <w:sz w:val="24"/>
          <w:szCs w:val="24"/>
        </w:rPr>
        <w:t xml:space="preserve">raz koniecznością </w:t>
      </w:r>
      <w:r w:rsidR="00E330D8">
        <w:rPr>
          <w:rFonts w:ascii="Times New Roman" w:hAnsi="Times New Roman" w:cs="Times New Roman"/>
          <w:sz w:val="24"/>
          <w:szCs w:val="24"/>
        </w:rPr>
        <w:t xml:space="preserve">zapewnienia </w:t>
      </w:r>
      <w:r w:rsidR="002E1786" w:rsidRPr="002F1690">
        <w:rPr>
          <w:rFonts w:ascii="Times New Roman" w:hAnsi="Times New Roman" w:cs="Times New Roman"/>
          <w:sz w:val="24"/>
          <w:szCs w:val="24"/>
        </w:rPr>
        <w:t>d</w:t>
      </w:r>
      <w:r w:rsidR="002E1786" w:rsidRPr="001C18FF">
        <w:rPr>
          <w:rFonts w:ascii="Times New Roman" w:hAnsi="Times New Roman" w:cs="Times New Roman"/>
          <w:sz w:val="24"/>
          <w:szCs w:val="24"/>
        </w:rPr>
        <w:t>ostępu Prezesa URE do danych zgromadzonych w</w:t>
      </w:r>
      <w:r w:rsidR="00E330D8">
        <w:rPr>
          <w:rFonts w:ascii="Times New Roman" w:hAnsi="Times New Roman" w:cs="Times New Roman"/>
          <w:sz w:val="24"/>
          <w:szCs w:val="24"/>
        </w:rPr>
        <w:t> </w:t>
      </w:r>
      <w:r w:rsidR="002E1786" w:rsidRPr="001C18FF">
        <w:rPr>
          <w:rFonts w:ascii="Times New Roman" w:hAnsi="Times New Roman" w:cs="Times New Roman"/>
          <w:sz w:val="24"/>
          <w:szCs w:val="24"/>
        </w:rPr>
        <w:t>systemie</w:t>
      </w:r>
      <w:r w:rsidR="00E330D8">
        <w:rPr>
          <w:rFonts w:ascii="Times New Roman" w:hAnsi="Times New Roman" w:cs="Times New Roman"/>
          <w:sz w:val="24"/>
          <w:szCs w:val="24"/>
        </w:rPr>
        <w:t xml:space="preserve"> oraz samego rejestru w części niezbędnej do realizacji jego zadań ustawowych w zakresie zakładowych stacji paliw </w:t>
      </w:r>
      <w:r w:rsidR="009A6FD5">
        <w:rPr>
          <w:rFonts w:ascii="Times New Roman" w:hAnsi="Times New Roman" w:cs="Times New Roman"/>
          <w:sz w:val="24"/>
          <w:szCs w:val="24"/>
        </w:rPr>
        <w:t>ciekł</w:t>
      </w:r>
      <w:r w:rsidR="00E330D8">
        <w:rPr>
          <w:rFonts w:ascii="Times New Roman" w:hAnsi="Times New Roman" w:cs="Times New Roman"/>
          <w:sz w:val="24"/>
          <w:szCs w:val="24"/>
        </w:rPr>
        <w:t>ych</w:t>
      </w:r>
      <w:r w:rsidR="002E1786" w:rsidRPr="001C18FF">
        <w:rPr>
          <w:rFonts w:ascii="Times New Roman" w:hAnsi="Times New Roman" w:cs="Times New Roman"/>
          <w:sz w:val="24"/>
          <w:szCs w:val="24"/>
        </w:rPr>
        <w:t>.</w:t>
      </w:r>
      <w:r w:rsidR="003C1954" w:rsidRPr="001C18FF">
        <w:rPr>
          <w:rFonts w:ascii="Times New Roman" w:hAnsi="Times New Roman" w:cs="Times New Roman"/>
          <w:sz w:val="24"/>
          <w:szCs w:val="24"/>
        </w:rPr>
        <w:t xml:space="preserve"> Prezes URE odpowiada</w:t>
      </w:r>
      <w:r w:rsidR="00E330D8">
        <w:rPr>
          <w:rFonts w:ascii="Times New Roman" w:hAnsi="Times New Roman" w:cs="Times New Roman"/>
          <w:sz w:val="24"/>
          <w:szCs w:val="24"/>
        </w:rPr>
        <w:t>ł będzie</w:t>
      </w:r>
      <w:r w:rsidR="003C1954" w:rsidRPr="001C18FF">
        <w:rPr>
          <w:rFonts w:ascii="Times New Roman" w:hAnsi="Times New Roman" w:cs="Times New Roman"/>
          <w:sz w:val="24"/>
          <w:szCs w:val="24"/>
        </w:rPr>
        <w:t xml:space="preserve"> za</w:t>
      </w:r>
      <w:r w:rsidR="009A6FD5">
        <w:rPr>
          <w:rFonts w:ascii="Times New Roman" w:hAnsi="Times New Roman" w:cs="Times New Roman"/>
          <w:sz w:val="24"/>
          <w:szCs w:val="24"/>
        </w:rPr>
        <w:t> </w:t>
      </w:r>
      <w:r w:rsidR="003C1954" w:rsidRPr="001C18FF">
        <w:rPr>
          <w:rFonts w:ascii="Times New Roman" w:hAnsi="Times New Roman" w:cs="Times New Roman"/>
          <w:sz w:val="24"/>
          <w:szCs w:val="24"/>
        </w:rPr>
        <w:t xml:space="preserve">aktualność danych </w:t>
      </w:r>
      <w:r w:rsidR="00E330D8">
        <w:rPr>
          <w:rFonts w:ascii="Times New Roman" w:hAnsi="Times New Roman" w:cs="Times New Roman"/>
          <w:sz w:val="24"/>
          <w:szCs w:val="24"/>
        </w:rPr>
        <w:t xml:space="preserve">(wpisów) </w:t>
      </w:r>
      <w:r w:rsidR="003C1954" w:rsidRPr="001C18FF">
        <w:rPr>
          <w:rFonts w:ascii="Times New Roman" w:hAnsi="Times New Roman" w:cs="Times New Roman"/>
          <w:sz w:val="24"/>
          <w:szCs w:val="24"/>
        </w:rPr>
        <w:t>w rejestrze</w:t>
      </w:r>
      <w:r w:rsidR="00CF3339">
        <w:rPr>
          <w:rFonts w:ascii="Times New Roman" w:hAnsi="Times New Roman" w:cs="Times New Roman"/>
          <w:sz w:val="24"/>
          <w:szCs w:val="24"/>
        </w:rPr>
        <w:t xml:space="preserve">, </w:t>
      </w:r>
      <w:r w:rsidR="003C1954" w:rsidRPr="001C18FF">
        <w:rPr>
          <w:rFonts w:ascii="Times New Roman" w:hAnsi="Times New Roman" w:cs="Times New Roman"/>
          <w:sz w:val="24"/>
          <w:szCs w:val="24"/>
        </w:rPr>
        <w:t>dokonywanie zmian w</w:t>
      </w:r>
      <w:r w:rsidR="00E330D8">
        <w:rPr>
          <w:rFonts w:ascii="Times New Roman" w:hAnsi="Times New Roman" w:cs="Times New Roman"/>
          <w:sz w:val="24"/>
          <w:szCs w:val="24"/>
        </w:rPr>
        <w:t> </w:t>
      </w:r>
      <w:r w:rsidR="003C1954" w:rsidRPr="001C18FF">
        <w:rPr>
          <w:rFonts w:ascii="Times New Roman" w:hAnsi="Times New Roman" w:cs="Times New Roman"/>
          <w:sz w:val="24"/>
          <w:szCs w:val="24"/>
        </w:rPr>
        <w:t>rejestrze oraz wykre</w:t>
      </w:r>
      <w:r w:rsidR="003C1954" w:rsidRPr="00606493">
        <w:rPr>
          <w:rFonts w:ascii="Times New Roman" w:hAnsi="Times New Roman" w:cs="Times New Roman"/>
          <w:sz w:val="24"/>
          <w:szCs w:val="24"/>
        </w:rPr>
        <w:t>ślani</w:t>
      </w:r>
      <w:r w:rsidR="00CF3339">
        <w:rPr>
          <w:rFonts w:ascii="Times New Roman" w:hAnsi="Times New Roman" w:cs="Times New Roman"/>
          <w:sz w:val="24"/>
          <w:szCs w:val="24"/>
        </w:rPr>
        <w:t>e</w:t>
      </w:r>
      <w:r w:rsidR="003C1954">
        <w:rPr>
          <w:rFonts w:ascii="Times New Roman" w:hAnsi="Times New Roman" w:cs="Times New Roman"/>
          <w:sz w:val="24"/>
          <w:szCs w:val="24"/>
        </w:rPr>
        <w:t xml:space="preserve"> spraw z rejestru.</w:t>
      </w:r>
    </w:p>
    <w:p w14:paraId="710A9C52" w14:textId="77777777" w:rsidR="005C6923" w:rsidRPr="006355DE" w:rsidRDefault="005C6923" w:rsidP="006355DE">
      <w:pPr>
        <w:spacing w:after="0"/>
        <w:jc w:val="both"/>
        <w:rPr>
          <w:rFonts w:ascii="Times New Roman" w:hAnsi="Times New Roman" w:cs="Times New Roman"/>
          <w:sz w:val="24"/>
          <w:szCs w:val="24"/>
        </w:rPr>
      </w:pPr>
    </w:p>
    <w:p w14:paraId="3F1BDD6A" w14:textId="77777777" w:rsidR="0060285B" w:rsidRPr="006355DE" w:rsidRDefault="00A11C78"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00325F36" w:rsidRPr="006355DE">
        <w:rPr>
          <w:rFonts w:ascii="Times New Roman" w:hAnsi="Times New Roman" w:cs="Times New Roman"/>
          <w:sz w:val="24"/>
          <w:szCs w:val="24"/>
        </w:rPr>
        <w:t>dodawanych</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art. 43</w:t>
      </w:r>
      <w:r w:rsidR="008A5DB7" w:rsidRPr="006355DE">
        <w:rPr>
          <w:rFonts w:ascii="Times New Roman" w:hAnsi="Times New Roman" w:cs="Times New Roman"/>
          <w:b/>
          <w:sz w:val="24"/>
          <w:szCs w:val="24"/>
        </w:rPr>
        <w:t>h</w:t>
      </w:r>
      <w:r w:rsidR="007156DE" w:rsidRPr="006355DE">
        <w:rPr>
          <w:rFonts w:ascii="Times New Roman" w:hAnsi="Times New Roman" w:cs="Times New Roman"/>
          <w:b/>
          <w:sz w:val="24"/>
          <w:szCs w:val="24"/>
        </w:rPr>
        <w:t>-art.</w:t>
      </w:r>
      <w:r w:rsidR="005C6923">
        <w:rPr>
          <w:rFonts w:ascii="Times New Roman" w:hAnsi="Times New Roman" w:cs="Times New Roman"/>
          <w:b/>
          <w:sz w:val="24"/>
          <w:szCs w:val="24"/>
        </w:rPr>
        <w:t> </w:t>
      </w:r>
      <w:r w:rsidR="005D578B" w:rsidRPr="006355DE">
        <w:rPr>
          <w:rFonts w:ascii="Times New Roman" w:hAnsi="Times New Roman" w:cs="Times New Roman"/>
          <w:b/>
          <w:sz w:val="24"/>
          <w:szCs w:val="24"/>
        </w:rPr>
        <w:t>43j</w:t>
      </w:r>
      <w:r w:rsidR="005D578B" w:rsidRPr="006355DE">
        <w:rPr>
          <w:rFonts w:ascii="Times New Roman" w:hAnsi="Times New Roman" w:cs="Times New Roman"/>
          <w:sz w:val="24"/>
          <w:szCs w:val="24"/>
        </w:rPr>
        <w:t xml:space="preserve"> </w:t>
      </w:r>
      <w:r w:rsidR="007A4E4E" w:rsidRPr="006355DE">
        <w:rPr>
          <w:rFonts w:ascii="Times New Roman" w:hAnsi="Times New Roman" w:cs="Times New Roman"/>
          <w:sz w:val="24"/>
          <w:szCs w:val="24"/>
        </w:rPr>
        <w:t xml:space="preserve">proponuje się </w:t>
      </w:r>
      <w:r w:rsidRPr="006355DE">
        <w:rPr>
          <w:rFonts w:ascii="Times New Roman" w:hAnsi="Times New Roman" w:cs="Times New Roman"/>
          <w:sz w:val="24"/>
          <w:szCs w:val="24"/>
        </w:rPr>
        <w:t>wprowadz</w:t>
      </w:r>
      <w:r w:rsidR="007A4E4E" w:rsidRPr="006355DE">
        <w:rPr>
          <w:rFonts w:ascii="Times New Roman" w:hAnsi="Times New Roman" w:cs="Times New Roman"/>
          <w:sz w:val="24"/>
          <w:szCs w:val="24"/>
        </w:rPr>
        <w:t>ić</w:t>
      </w:r>
      <w:r w:rsidRPr="006355DE">
        <w:rPr>
          <w:rFonts w:ascii="Times New Roman" w:hAnsi="Times New Roman" w:cs="Times New Roman"/>
          <w:sz w:val="24"/>
          <w:szCs w:val="24"/>
        </w:rPr>
        <w:t xml:space="preserve"> obowiązek rejestracji </w:t>
      </w:r>
      <w:r w:rsidR="00216BBB" w:rsidRPr="006355DE">
        <w:rPr>
          <w:rFonts w:ascii="Times New Roman" w:hAnsi="Times New Roman" w:cs="Times New Roman"/>
          <w:sz w:val="24"/>
          <w:szCs w:val="24"/>
        </w:rPr>
        <w:t xml:space="preserve">przez Prezesa URE </w:t>
      </w:r>
      <w:r w:rsidR="00BA4D27" w:rsidRPr="006355DE">
        <w:rPr>
          <w:rFonts w:ascii="Times New Roman" w:hAnsi="Times New Roman" w:cs="Times New Roman"/>
          <w:sz w:val="24"/>
          <w:szCs w:val="24"/>
        </w:rPr>
        <w:t xml:space="preserve">zakładowych stacji paliw ciekłych </w:t>
      </w:r>
      <w:r w:rsidRPr="006355DE">
        <w:rPr>
          <w:rFonts w:ascii="Times New Roman" w:hAnsi="Times New Roman" w:cs="Times New Roman"/>
          <w:sz w:val="24"/>
          <w:szCs w:val="24"/>
        </w:rPr>
        <w:t xml:space="preserve">przez podmioty prowadzące </w:t>
      </w:r>
      <w:r w:rsidR="00BA4D27" w:rsidRPr="006355DE">
        <w:rPr>
          <w:rFonts w:ascii="Times New Roman" w:hAnsi="Times New Roman" w:cs="Times New Roman"/>
          <w:sz w:val="24"/>
          <w:szCs w:val="24"/>
        </w:rPr>
        <w:t>takie stacje</w:t>
      </w:r>
      <w:r w:rsidR="00225076">
        <w:rPr>
          <w:rFonts w:ascii="Times New Roman" w:hAnsi="Times New Roman" w:cs="Times New Roman"/>
          <w:sz w:val="24"/>
          <w:szCs w:val="24"/>
        </w:rPr>
        <w:t>.</w:t>
      </w:r>
      <w:r w:rsidRPr="006355DE">
        <w:rPr>
          <w:rFonts w:ascii="Times New Roman" w:hAnsi="Times New Roman" w:cs="Times New Roman"/>
          <w:sz w:val="24"/>
          <w:szCs w:val="24"/>
        </w:rPr>
        <w:t xml:space="preserve"> </w:t>
      </w:r>
      <w:r w:rsidR="00545C13">
        <w:rPr>
          <w:rFonts w:ascii="Times New Roman" w:hAnsi="Times New Roman" w:cs="Times New Roman"/>
          <w:sz w:val="24"/>
          <w:szCs w:val="24"/>
        </w:rPr>
        <w:t>Z</w:t>
      </w:r>
      <w:r w:rsidRPr="006355DE">
        <w:rPr>
          <w:rFonts w:ascii="Times New Roman" w:hAnsi="Times New Roman" w:cs="Times New Roman"/>
          <w:sz w:val="24"/>
          <w:szCs w:val="24"/>
        </w:rPr>
        <w:t>godnie z</w:t>
      </w:r>
      <w:r w:rsidR="0060285B" w:rsidRPr="006355DE">
        <w:rPr>
          <w:rFonts w:ascii="Times New Roman" w:hAnsi="Times New Roman" w:cs="Times New Roman"/>
          <w:sz w:val="24"/>
          <w:szCs w:val="24"/>
        </w:rPr>
        <w:t> </w:t>
      </w:r>
      <w:r w:rsidRPr="006355DE">
        <w:rPr>
          <w:rFonts w:ascii="Times New Roman" w:hAnsi="Times New Roman" w:cs="Times New Roman"/>
          <w:sz w:val="24"/>
          <w:szCs w:val="24"/>
        </w:rPr>
        <w:t>proponowaną definicją zakładowej stacji paliw ciekłych</w:t>
      </w:r>
      <w:r w:rsidR="00BA4D27" w:rsidRPr="006355DE">
        <w:rPr>
          <w:rFonts w:ascii="Times New Roman" w:hAnsi="Times New Roman" w:cs="Times New Roman"/>
          <w:sz w:val="24"/>
          <w:szCs w:val="24"/>
        </w:rPr>
        <w:t>,</w:t>
      </w:r>
      <w:r w:rsidRPr="006355DE">
        <w:rPr>
          <w:rFonts w:ascii="Times New Roman" w:hAnsi="Times New Roman" w:cs="Times New Roman"/>
          <w:sz w:val="24"/>
          <w:szCs w:val="24"/>
        </w:rPr>
        <w:t xml:space="preserve"> będzie dotyczyć </w:t>
      </w:r>
      <w:r w:rsidR="00545C13">
        <w:rPr>
          <w:rFonts w:ascii="Times New Roman" w:hAnsi="Times New Roman" w:cs="Times New Roman"/>
          <w:sz w:val="24"/>
          <w:szCs w:val="24"/>
        </w:rPr>
        <w:t xml:space="preserve">to </w:t>
      </w:r>
      <w:r w:rsidRPr="006355DE">
        <w:rPr>
          <w:rFonts w:ascii="Times New Roman" w:hAnsi="Times New Roman" w:cs="Times New Roman"/>
          <w:sz w:val="24"/>
          <w:szCs w:val="24"/>
        </w:rPr>
        <w:t>stacji</w:t>
      </w:r>
      <w:r w:rsidR="00A16FA0" w:rsidRPr="006355DE">
        <w:rPr>
          <w:rFonts w:ascii="Times New Roman" w:hAnsi="Times New Roman" w:cs="Times New Roman"/>
          <w:sz w:val="24"/>
          <w:szCs w:val="24"/>
        </w:rPr>
        <w:t>,</w:t>
      </w:r>
      <w:r w:rsidRPr="006355DE">
        <w:rPr>
          <w:rFonts w:ascii="Times New Roman" w:hAnsi="Times New Roman" w:cs="Times New Roman"/>
          <w:sz w:val="24"/>
          <w:szCs w:val="24"/>
        </w:rPr>
        <w:t xml:space="preserve"> której łączna pojemność zbiorników będzie </w:t>
      </w:r>
      <w:r w:rsidR="005C688A" w:rsidRPr="006355DE">
        <w:rPr>
          <w:rFonts w:ascii="Times New Roman" w:hAnsi="Times New Roman" w:cs="Times New Roman"/>
          <w:sz w:val="24"/>
          <w:szCs w:val="24"/>
        </w:rPr>
        <w:t>wynosić, co</w:t>
      </w:r>
      <w:r w:rsidR="007156DE" w:rsidRPr="006355DE">
        <w:rPr>
          <w:rFonts w:ascii="Times New Roman" w:hAnsi="Times New Roman" w:cs="Times New Roman"/>
          <w:sz w:val="24"/>
          <w:szCs w:val="24"/>
        </w:rPr>
        <w:t> </w:t>
      </w:r>
      <w:r w:rsidRPr="006355DE">
        <w:rPr>
          <w:rFonts w:ascii="Times New Roman" w:hAnsi="Times New Roman" w:cs="Times New Roman"/>
          <w:sz w:val="24"/>
          <w:szCs w:val="24"/>
        </w:rPr>
        <w:t>najmniej 2,5 m</w:t>
      </w:r>
      <w:r w:rsidRPr="006355DE">
        <w:rPr>
          <w:rFonts w:ascii="Times New Roman" w:hAnsi="Times New Roman" w:cs="Times New Roman"/>
          <w:sz w:val="24"/>
          <w:szCs w:val="24"/>
          <w:vertAlign w:val="superscript"/>
        </w:rPr>
        <w:t>3</w:t>
      </w:r>
      <w:r w:rsidR="00AE3EB5">
        <w:rPr>
          <w:rFonts w:ascii="Times New Roman" w:hAnsi="Times New Roman" w:cs="Times New Roman"/>
          <w:sz w:val="24"/>
          <w:szCs w:val="24"/>
        </w:rPr>
        <w:t xml:space="preserve">, </w:t>
      </w:r>
      <w:r w:rsidRPr="006355DE">
        <w:rPr>
          <w:rFonts w:ascii="Times New Roman" w:hAnsi="Times New Roman" w:cs="Times New Roman"/>
          <w:sz w:val="24"/>
          <w:szCs w:val="24"/>
        </w:rPr>
        <w:t xml:space="preserve">a w przypadku gazu płynnego </w:t>
      </w:r>
      <w:r w:rsidR="005C688A" w:rsidRPr="006355DE">
        <w:rPr>
          <w:rFonts w:ascii="Times New Roman" w:hAnsi="Times New Roman" w:cs="Times New Roman"/>
          <w:sz w:val="24"/>
          <w:szCs w:val="24"/>
        </w:rPr>
        <w:t>LPG, co</w:t>
      </w:r>
      <w:r w:rsidRPr="006355DE">
        <w:rPr>
          <w:rFonts w:ascii="Times New Roman" w:hAnsi="Times New Roman" w:cs="Times New Roman"/>
          <w:sz w:val="24"/>
          <w:szCs w:val="24"/>
        </w:rPr>
        <w:t xml:space="preserve"> najmniej 4,5 m</w:t>
      </w:r>
      <w:r w:rsidRPr="006355DE">
        <w:rPr>
          <w:rFonts w:ascii="Times New Roman" w:hAnsi="Times New Roman" w:cs="Times New Roman"/>
          <w:sz w:val="24"/>
          <w:szCs w:val="24"/>
          <w:vertAlign w:val="superscript"/>
        </w:rPr>
        <w:t>3</w:t>
      </w:r>
      <w:r w:rsidRPr="006355DE">
        <w:rPr>
          <w:rFonts w:ascii="Times New Roman" w:hAnsi="Times New Roman" w:cs="Times New Roman"/>
          <w:sz w:val="24"/>
          <w:szCs w:val="24"/>
        </w:rPr>
        <w:t>.</w:t>
      </w:r>
      <w:r w:rsidR="00AA3C51">
        <w:rPr>
          <w:rFonts w:ascii="Times New Roman" w:hAnsi="Times New Roman" w:cs="Times New Roman"/>
          <w:sz w:val="24"/>
          <w:szCs w:val="24"/>
        </w:rPr>
        <w:t xml:space="preserve"> Zgłoszenie będzie realizowane za pośrednictwem systemu teleinformatycznego </w:t>
      </w:r>
      <w:r w:rsidR="00CA3F33">
        <w:rPr>
          <w:rFonts w:ascii="Times New Roman" w:hAnsi="Times New Roman" w:cs="Times New Roman"/>
          <w:sz w:val="24"/>
          <w:szCs w:val="24"/>
        </w:rPr>
        <w:t xml:space="preserve">Platforma Paliwowa </w:t>
      </w:r>
      <w:r w:rsidR="00AA3C51">
        <w:rPr>
          <w:rFonts w:ascii="Times New Roman" w:hAnsi="Times New Roman" w:cs="Times New Roman"/>
          <w:sz w:val="24"/>
          <w:szCs w:val="24"/>
        </w:rPr>
        <w:t>prowadzonego przez Prezesa RARS.</w:t>
      </w:r>
      <w:r w:rsidRPr="006355DE">
        <w:rPr>
          <w:rFonts w:ascii="Times New Roman" w:hAnsi="Times New Roman" w:cs="Times New Roman"/>
          <w:sz w:val="24"/>
          <w:szCs w:val="24"/>
        </w:rPr>
        <w:t xml:space="preserve"> </w:t>
      </w:r>
    </w:p>
    <w:p w14:paraId="2B0A0D71" w14:textId="23066040" w:rsidR="001536C2" w:rsidRDefault="00A11C78"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Zgłoszenie rejestracyjne zakładowej </w:t>
      </w:r>
      <w:r w:rsidR="0060285B" w:rsidRPr="006355DE">
        <w:rPr>
          <w:rFonts w:ascii="Times New Roman" w:hAnsi="Times New Roman" w:cs="Times New Roman"/>
          <w:sz w:val="24"/>
          <w:szCs w:val="24"/>
        </w:rPr>
        <w:t xml:space="preserve">stacji paliw ciekłych </w:t>
      </w:r>
      <w:r w:rsidR="001536C2" w:rsidRPr="006355DE">
        <w:rPr>
          <w:rFonts w:ascii="Times New Roman" w:hAnsi="Times New Roman" w:cs="Times New Roman"/>
          <w:sz w:val="24"/>
          <w:szCs w:val="24"/>
        </w:rPr>
        <w:t>(</w:t>
      </w:r>
      <w:r w:rsidR="001536C2" w:rsidRPr="006355DE">
        <w:rPr>
          <w:rFonts w:ascii="Times New Roman" w:hAnsi="Times New Roman" w:cs="Times New Roman"/>
          <w:b/>
          <w:sz w:val="24"/>
          <w:szCs w:val="24"/>
        </w:rPr>
        <w:t>art. 43</w:t>
      </w:r>
      <w:r w:rsidR="008A5DB7" w:rsidRPr="006355DE">
        <w:rPr>
          <w:rFonts w:ascii="Times New Roman" w:hAnsi="Times New Roman" w:cs="Times New Roman"/>
          <w:b/>
          <w:sz w:val="24"/>
          <w:szCs w:val="24"/>
        </w:rPr>
        <w:t>h</w:t>
      </w:r>
      <w:r w:rsidR="001536C2" w:rsidRPr="006355DE">
        <w:rPr>
          <w:rFonts w:ascii="Times New Roman" w:hAnsi="Times New Roman" w:cs="Times New Roman"/>
          <w:b/>
          <w:sz w:val="24"/>
          <w:szCs w:val="24"/>
        </w:rPr>
        <w:t xml:space="preserve"> ust. 2</w:t>
      </w:r>
      <w:r w:rsidR="001536C2" w:rsidRPr="006355DE">
        <w:rPr>
          <w:rFonts w:ascii="Times New Roman" w:hAnsi="Times New Roman" w:cs="Times New Roman"/>
          <w:sz w:val="24"/>
          <w:szCs w:val="24"/>
        </w:rPr>
        <w:t xml:space="preserve">) </w:t>
      </w:r>
      <w:r w:rsidRPr="006355DE">
        <w:rPr>
          <w:rFonts w:ascii="Times New Roman" w:hAnsi="Times New Roman" w:cs="Times New Roman"/>
          <w:sz w:val="24"/>
          <w:szCs w:val="24"/>
        </w:rPr>
        <w:t>ma o</w:t>
      </w:r>
      <w:r w:rsidR="00AC28D6" w:rsidRPr="006355DE">
        <w:rPr>
          <w:rFonts w:ascii="Times New Roman" w:hAnsi="Times New Roman" w:cs="Times New Roman"/>
          <w:sz w:val="24"/>
          <w:szCs w:val="24"/>
        </w:rPr>
        <w:t>bejmować oznaczenie podmiotu</w:t>
      </w:r>
      <w:r w:rsidRPr="006355DE">
        <w:rPr>
          <w:rFonts w:ascii="Times New Roman" w:hAnsi="Times New Roman" w:cs="Times New Roman"/>
          <w:sz w:val="24"/>
          <w:szCs w:val="24"/>
        </w:rPr>
        <w:t xml:space="preserve"> eksploatującego</w:t>
      </w:r>
      <w:r w:rsidR="00AC28D6" w:rsidRPr="006355DE">
        <w:rPr>
          <w:rFonts w:ascii="Times New Roman" w:hAnsi="Times New Roman" w:cs="Times New Roman"/>
          <w:sz w:val="24"/>
          <w:szCs w:val="24"/>
        </w:rPr>
        <w:t xml:space="preserve"> ten obiekt</w:t>
      </w:r>
      <w:r w:rsidRPr="006355DE">
        <w:rPr>
          <w:rFonts w:ascii="Times New Roman" w:hAnsi="Times New Roman" w:cs="Times New Roman"/>
          <w:sz w:val="24"/>
          <w:szCs w:val="24"/>
        </w:rPr>
        <w:t>,</w:t>
      </w:r>
      <w:r w:rsidR="00AC28D6" w:rsidRPr="006355DE">
        <w:rPr>
          <w:rFonts w:ascii="Times New Roman" w:hAnsi="Times New Roman" w:cs="Times New Roman"/>
          <w:sz w:val="24"/>
          <w:szCs w:val="24"/>
        </w:rPr>
        <w:t xml:space="preserve"> jego dane rejestrowe na potrzeby działalności gospodarczej</w:t>
      </w:r>
      <w:r w:rsidR="00545C13">
        <w:rPr>
          <w:rFonts w:ascii="Times New Roman" w:hAnsi="Times New Roman" w:cs="Times New Roman"/>
          <w:sz w:val="24"/>
          <w:szCs w:val="24"/>
        </w:rPr>
        <w:t xml:space="preserve"> i</w:t>
      </w:r>
      <w:r w:rsidR="00AC28D6" w:rsidRPr="006355DE">
        <w:rPr>
          <w:rFonts w:ascii="Times New Roman" w:hAnsi="Times New Roman" w:cs="Times New Roman"/>
          <w:sz w:val="24"/>
          <w:szCs w:val="24"/>
        </w:rPr>
        <w:t xml:space="preserve"> podatkowej, </w:t>
      </w:r>
      <w:r w:rsidR="00BA4D27" w:rsidRPr="006355DE">
        <w:rPr>
          <w:rFonts w:ascii="Times New Roman" w:hAnsi="Times New Roman" w:cs="Times New Roman"/>
          <w:sz w:val="24"/>
          <w:szCs w:val="24"/>
        </w:rPr>
        <w:t>wskazanie lokalizacji</w:t>
      </w:r>
      <w:r w:rsidRPr="006355DE">
        <w:rPr>
          <w:rFonts w:ascii="Times New Roman" w:hAnsi="Times New Roman" w:cs="Times New Roman"/>
          <w:sz w:val="24"/>
          <w:szCs w:val="24"/>
        </w:rPr>
        <w:t xml:space="preserve"> stacji</w:t>
      </w:r>
      <w:r w:rsidR="00AC28D6" w:rsidRPr="006355DE">
        <w:rPr>
          <w:rFonts w:ascii="Times New Roman" w:hAnsi="Times New Roman" w:cs="Times New Roman"/>
          <w:sz w:val="24"/>
          <w:szCs w:val="24"/>
        </w:rPr>
        <w:t xml:space="preserve">, </w:t>
      </w:r>
      <w:r w:rsidR="00BA4D27" w:rsidRPr="006355DE">
        <w:rPr>
          <w:rFonts w:ascii="Times New Roman" w:hAnsi="Times New Roman" w:cs="Times New Roman"/>
          <w:sz w:val="24"/>
          <w:szCs w:val="24"/>
        </w:rPr>
        <w:t xml:space="preserve">jej </w:t>
      </w:r>
      <w:r w:rsidR="00AC28D6" w:rsidRPr="006355DE">
        <w:rPr>
          <w:rFonts w:ascii="Times New Roman" w:hAnsi="Times New Roman" w:cs="Times New Roman"/>
          <w:sz w:val="24"/>
          <w:szCs w:val="24"/>
        </w:rPr>
        <w:t>wielkość poprzez podanie li</w:t>
      </w:r>
      <w:r w:rsidR="0060285B" w:rsidRPr="006355DE">
        <w:rPr>
          <w:rFonts w:ascii="Times New Roman" w:hAnsi="Times New Roman" w:cs="Times New Roman"/>
          <w:sz w:val="24"/>
          <w:szCs w:val="24"/>
        </w:rPr>
        <w:t>czby</w:t>
      </w:r>
      <w:r w:rsidR="00AC28D6" w:rsidRPr="006355DE">
        <w:rPr>
          <w:rFonts w:ascii="Times New Roman" w:hAnsi="Times New Roman" w:cs="Times New Roman"/>
          <w:sz w:val="24"/>
          <w:szCs w:val="24"/>
        </w:rPr>
        <w:t xml:space="preserve"> oraz wiel</w:t>
      </w:r>
      <w:r w:rsidR="00BA4D27" w:rsidRPr="006355DE">
        <w:rPr>
          <w:rFonts w:ascii="Times New Roman" w:hAnsi="Times New Roman" w:cs="Times New Roman"/>
          <w:sz w:val="24"/>
          <w:szCs w:val="24"/>
        </w:rPr>
        <w:t>kości zbiorników</w:t>
      </w:r>
      <w:r w:rsidR="0060285B" w:rsidRPr="006355DE">
        <w:rPr>
          <w:rFonts w:ascii="Times New Roman" w:hAnsi="Times New Roman" w:cs="Times New Roman"/>
          <w:sz w:val="24"/>
          <w:szCs w:val="24"/>
        </w:rPr>
        <w:t>,</w:t>
      </w:r>
      <w:r w:rsidR="00BA4D27" w:rsidRPr="006355DE">
        <w:rPr>
          <w:rFonts w:ascii="Times New Roman" w:hAnsi="Times New Roman" w:cs="Times New Roman"/>
          <w:sz w:val="24"/>
          <w:szCs w:val="24"/>
        </w:rPr>
        <w:t xml:space="preserve"> rodzaj</w:t>
      </w:r>
      <w:r w:rsidR="00AC28D6" w:rsidRPr="006355DE">
        <w:rPr>
          <w:rFonts w:ascii="Times New Roman" w:hAnsi="Times New Roman" w:cs="Times New Roman"/>
          <w:sz w:val="24"/>
          <w:szCs w:val="24"/>
        </w:rPr>
        <w:t xml:space="preserve"> paliw ciekłych gromadzonych na potrzeby własne z</w:t>
      </w:r>
      <w:r w:rsidR="00DF3E46">
        <w:rPr>
          <w:rFonts w:ascii="Times New Roman" w:hAnsi="Times New Roman" w:cs="Times New Roman"/>
          <w:sz w:val="24"/>
          <w:szCs w:val="24"/>
        </w:rPr>
        <w:t> </w:t>
      </w:r>
      <w:r w:rsidR="00AC28D6" w:rsidRPr="006355DE">
        <w:rPr>
          <w:rFonts w:ascii="Times New Roman" w:hAnsi="Times New Roman" w:cs="Times New Roman"/>
          <w:sz w:val="24"/>
          <w:szCs w:val="24"/>
        </w:rPr>
        <w:t>wykorzystaniem tego obiektu</w:t>
      </w:r>
      <w:r w:rsidR="00C74734">
        <w:rPr>
          <w:rFonts w:ascii="Times New Roman" w:hAnsi="Times New Roman" w:cs="Times New Roman"/>
          <w:sz w:val="24"/>
          <w:szCs w:val="24"/>
        </w:rPr>
        <w:t>.</w:t>
      </w:r>
      <w:r w:rsidRPr="006355DE">
        <w:rPr>
          <w:rFonts w:ascii="Times New Roman" w:hAnsi="Times New Roman" w:cs="Times New Roman"/>
          <w:sz w:val="24"/>
          <w:szCs w:val="24"/>
        </w:rPr>
        <w:t xml:space="preserve"> </w:t>
      </w:r>
    </w:p>
    <w:p w14:paraId="3BB26B0A" w14:textId="77777777" w:rsidR="00EB41F0" w:rsidRDefault="000A7991"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przypadku gdy zgłoszenie nie </w:t>
      </w:r>
      <w:r w:rsidR="00C36C67" w:rsidRPr="006355DE">
        <w:rPr>
          <w:rFonts w:ascii="Times New Roman" w:hAnsi="Times New Roman" w:cs="Times New Roman"/>
          <w:sz w:val="24"/>
          <w:szCs w:val="24"/>
        </w:rPr>
        <w:t xml:space="preserve">będzie </w:t>
      </w:r>
      <w:r w:rsidRPr="006355DE">
        <w:rPr>
          <w:rFonts w:ascii="Times New Roman" w:hAnsi="Times New Roman" w:cs="Times New Roman"/>
          <w:sz w:val="24"/>
          <w:szCs w:val="24"/>
        </w:rPr>
        <w:t>spełnia</w:t>
      </w:r>
      <w:r w:rsidR="00C36C67" w:rsidRPr="006355DE">
        <w:rPr>
          <w:rFonts w:ascii="Times New Roman" w:hAnsi="Times New Roman" w:cs="Times New Roman"/>
          <w:sz w:val="24"/>
          <w:szCs w:val="24"/>
        </w:rPr>
        <w:t>ło</w:t>
      </w:r>
      <w:r w:rsidRPr="006355DE">
        <w:rPr>
          <w:rFonts w:ascii="Times New Roman" w:hAnsi="Times New Roman" w:cs="Times New Roman"/>
          <w:sz w:val="24"/>
          <w:szCs w:val="24"/>
        </w:rPr>
        <w:t xml:space="preserve"> wymagań Prezes URE będzie wzywał podmiot do usunięcia braków zgłoszenia w terminie do 30 dni od dnia doręczenia wezwania. Zgłoszenie, którego braki nie zostały usunięte w wyznaczonym terminie pozostawiane będą bez rozpoznania (</w:t>
      </w:r>
      <w:r w:rsidRPr="006355DE">
        <w:rPr>
          <w:rFonts w:ascii="Times New Roman" w:hAnsi="Times New Roman" w:cs="Times New Roman"/>
          <w:b/>
          <w:sz w:val="24"/>
          <w:szCs w:val="24"/>
        </w:rPr>
        <w:t xml:space="preserve">art. </w:t>
      </w:r>
      <w:r w:rsidR="005D578B" w:rsidRPr="006355DE">
        <w:rPr>
          <w:rFonts w:ascii="Times New Roman" w:hAnsi="Times New Roman" w:cs="Times New Roman"/>
          <w:b/>
          <w:sz w:val="24"/>
          <w:szCs w:val="24"/>
        </w:rPr>
        <w:t xml:space="preserve">43i </w:t>
      </w:r>
      <w:r w:rsidRPr="006355DE">
        <w:rPr>
          <w:rFonts w:ascii="Times New Roman" w:hAnsi="Times New Roman" w:cs="Times New Roman"/>
          <w:b/>
          <w:sz w:val="24"/>
          <w:szCs w:val="24"/>
        </w:rPr>
        <w:t>ust. 6</w:t>
      </w:r>
      <w:r w:rsidRPr="006355DE">
        <w:rPr>
          <w:rFonts w:ascii="Times New Roman" w:hAnsi="Times New Roman" w:cs="Times New Roman"/>
          <w:sz w:val="24"/>
          <w:szCs w:val="24"/>
        </w:rPr>
        <w:t>).</w:t>
      </w:r>
      <w:r w:rsidR="00B021F6" w:rsidRPr="006355DE">
        <w:rPr>
          <w:rFonts w:ascii="Times New Roman" w:hAnsi="Times New Roman" w:cs="Times New Roman"/>
          <w:sz w:val="24"/>
          <w:szCs w:val="24"/>
        </w:rPr>
        <w:t xml:space="preserve"> </w:t>
      </w:r>
    </w:p>
    <w:p w14:paraId="46C120F2" w14:textId="77777777" w:rsidR="00F71202" w:rsidRPr="006355DE" w:rsidRDefault="00F71202" w:rsidP="007F2D0B">
      <w:pPr>
        <w:spacing w:after="0"/>
        <w:jc w:val="both"/>
        <w:rPr>
          <w:rFonts w:ascii="Times New Roman" w:hAnsi="Times New Roman" w:cs="Times New Roman"/>
          <w:sz w:val="24"/>
          <w:szCs w:val="24"/>
        </w:rPr>
      </w:pPr>
    </w:p>
    <w:p w14:paraId="7A19B43C" w14:textId="659D53E0" w:rsidR="00EB41F0" w:rsidRPr="006355DE" w:rsidRDefault="00EB41F0" w:rsidP="00FB6B75">
      <w:pPr>
        <w:pStyle w:val="ZARTzmartartykuempunktem"/>
        <w:ind w:left="0" w:firstLine="0"/>
        <w:rPr>
          <w:rFonts w:ascii="Times New Roman" w:hAnsi="Times New Roman" w:cs="Times New Roman"/>
          <w:szCs w:val="24"/>
        </w:rPr>
      </w:pPr>
      <w:r w:rsidRPr="006355DE">
        <w:rPr>
          <w:rFonts w:ascii="Times New Roman" w:hAnsi="Times New Roman" w:cs="Times New Roman"/>
          <w:szCs w:val="24"/>
        </w:rPr>
        <w:t xml:space="preserve">Na mocy projektowanego </w:t>
      </w:r>
      <w:r w:rsidRPr="006355DE">
        <w:rPr>
          <w:rFonts w:ascii="Times New Roman" w:hAnsi="Times New Roman" w:cs="Times New Roman"/>
          <w:b/>
          <w:szCs w:val="24"/>
        </w:rPr>
        <w:t>art. </w:t>
      </w:r>
      <w:r w:rsidR="005D578B" w:rsidRPr="006355DE">
        <w:rPr>
          <w:rFonts w:ascii="Times New Roman" w:hAnsi="Times New Roman" w:cs="Times New Roman"/>
          <w:b/>
          <w:szCs w:val="24"/>
        </w:rPr>
        <w:t xml:space="preserve">43i </w:t>
      </w:r>
      <w:r w:rsidRPr="006355DE">
        <w:rPr>
          <w:rFonts w:ascii="Times New Roman" w:hAnsi="Times New Roman" w:cs="Times New Roman"/>
          <w:szCs w:val="24"/>
        </w:rPr>
        <w:t>na podstawie przedłożonego kompletnego zgłoszenia Prezes URE dokona</w:t>
      </w:r>
      <w:r w:rsidR="00CD7349">
        <w:rPr>
          <w:rFonts w:ascii="Times New Roman" w:hAnsi="Times New Roman" w:cs="Times New Roman"/>
          <w:szCs w:val="24"/>
        </w:rPr>
        <w:t>, w drodze decyzji,</w:t>
      </w:r>
      <w:r w:rsidRPr="006355DE">
        <w:rPr>
          <w:rFonts w:ascii="Times New Roman" w:hAnsi="Times New Roman" w:cs="Times New Roman"/>
          <w:szCs w:val="24"/>
        </w:rPr>
        <w:t xml:space="preserve"> wpisu zakładowej stacji paliw ciekłych do rejestru tych stacji. Rejestr ten będzie zawierał informacje podane w zgłoszeniu</w:t>
      </w:r>
      <w:r w:rsidR="00F50BFC">
        <w:rPr>
          <w:rFonts w:ascii="Times New Roman" w:hAnsi="Times New Roman" w:cs="Times New Roman"/>
          <w:szCs w:val="24"/>
        </w:rPr>
        <w:t>.</w:t>
      </w:r>
      <w:r w:rsidR="00B066E8" w:rsidRPr="006355DE">
        <w:rPr>
          <w:rFonts w:ascii="Times New Roman" w:hAnsi="Times New Roman" w:cs="Times New Roman"/>
          <w:szCs w:val="24"/>
        </w:rPr>
        <w:t xml:space="preserve"> </w:t>
      </w:r>
    </w:p>
    <w:p w14:paraId="47245736" w14:textId="16724F7F" w:rsidR="00B066E8" w:rsidRPr="006355DE" w:rsidRDefault="00B021F6" w:rsidP="00FB6B75">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Rejestr zakładowych stacji paliw </w:t>
      </w:r>
      <w:r w:rsidRPr="00016B6C">
        <w:rPr>
          <w:rFonts w:ascii="Times New Roman" w:hAnsi="Times New Roman" w:cs="Times New Roman"/>
          <w:sz w:val="24"/>
          <w:szCs w:val="24"/>
        </w:rPr>
        <w:t xml:space="preserve">ciekłych będzie </w:t>
      </w:r>
      <w:r w:rsidR="00016B6C" w:rsidRPr="00016B6C">
        <w:rPr>
          <w:rFonts w:ascii="Times New Roman" w:hAnsi="Times New Roman" w:cs="Times New Roman"/>
          <w:sz w:val="24"/>
          <w:szCs w:val="24"/>
        </w:rPr>
        <w:t xml:space="preserve">dostępny publicznie  </w:t>
      </w:r>
      <w:r w:rsidR="00F50BFC" w:rsidRPr="00016B6C">
        <w:rPr>
          <w:rFonts w:ascii="Times New Roman" w:hAnsi="Times New Roman" w:cs="Times New Roman"/>
          <w:sz w:val="24"/>
          <w:szCs w:val="24"/>
        </w:rPr>
        <w:t>(z wyłączeniem</w:t>
      </w:r>
      <w:r w:rsidR="00F50BFC" w:rsidRPr="00F50BFC">
        <w:rPr>
          <w:rFonts w:ascii="Times New Roman" w:hAnsi="Times New Roman" w:cs="Times New Roman"/>
          <w:sz w:val="24"/>
          <w:szCs w:val="24"/>
        </w:rPr>
        <w:t xml:space="preserve"> danych dotyczących miejsca zamieszkania oraz serii i numeru dokumentu</w:t>
      </w:r>
      <w:r w:rsidR="00F50BFC" w:rsidRPr="00016B6C">
        <w:rPr>
          <w:rFonts w:ascii="Times New Roman" w:hAnsi="Times New Roman" w:cs="Times New Roman"/>
          <w:b/>
          <w:sz w:val="24"/>
          <w:szCs w:val="24"/>
        </w:rPr>
        <w:t xml:space="preserve"> </w:t>
      </w:r>
      <w:r w:rsidR="00F50BFC" w:rsidRPr="00F50BFC">
        <w:rPr>
          <w:rFonts w:ascii="Times New Roman" w:hAnsi="Times New Roman" w:cs="Times New Roman"/>
          <w:sz w:val="24"/>
          <w:szCs w:val="24"/>
        </w:rPr>
        <w:t>tożsamości podmiotu prowadzącego zakładową stację paliw ciekłych</w:t>
      </w:r>
      <w:r w:rsidR="00F50BFC">
        <w:rPr>
          <w:rFonts w:ascii="Times New Roman" w:hAnsi="Times New Roman" w:cs="Times New Roman"/>
          <w:sz w:val="24"/>
          <w:szCs w:val="24"/>
        </w:rPr>
        <w:t>)</w:t>
      </w:r>
      <w:r w:rsidR="00F50BFC" w:rsidRPr="00016B6C">
        <w:rPr>
          <w:rFonts w:ascii="Times New Roman" w:hAnsi="Times New Roman" w:cs="Times New Roman"/>
          <w:sz w:val="24"/>
          <w:szCs w:val="24"/>
        </w:rPr>
        <w:t xml:space="preserve"> </w:t>
      </w:r>
      <w:r w:rsidRPr="00016B6C">
        <w:rPr>
          <w:rFonts w:ascii="Times New Roman" w:hAnsi="Times New Roman" w:cs="Times New Roman"/>
          <w:sz w:val="24"/>
          <w:szCs w:val="24"/>
        </w:rPr>
        <w:t>i</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 xml:space="preserve">prowadzony w formie elektronicznej </w:t>
      </w:r>
      <w:r w:rsidR="0013789E" w:rsidRPr="0013789E">
        <w:rPr>
          <w:rFonts w:ascii="Times New Roman" w:hAnsi="Times New Roman" w:cs="Times New Roman"/>
          <w:sz w:val="24"/>
          <w:szCs w:val="24"/>
        </w:rPr>
        <w:t>w Biuletynie Informacji Publicznej Rządowej Agencji Rezerw Strategicznych</w:t>
      </w:r>
      <w:r w:rsidR="00EB41F0" w:rsidRPr="006355DE">
        <w:rPr>
          <w:rFonts w:ascii="Times New Roman" w:hAnsi="Times New Roman" w:cs="Times New Roman"/>
          <w:sz w:val="24"/>
          <w:szCs w:val="24"/>
        </w:rPr>
        <w:t xml:space="preserve">, co pozwoli </w:t>
      </w:r>
      <w:r w:rsidR="00B066E8" w:rsidRPr="006355DE">
        <w:rPr>
          <w:rFonts w:ascii="Times New Roman" w:hAnsi="Times New Roman" w:cs="Times New Roman"/>
          <w:sz w:val="24"/>
          <w:szCs w:val="24"/>
        </w:rPr>
        <w:t>sprawdzić odbiorców paliw silnikowych i </w:t>
      </w:r>
      <w:r w:rsidR="00EB41F0" w:rsidRPr="006355DE">
        <w:rPr>
          <w:rFonts w:ascii="Times New Roman" w:hAnsi="Times New Roman" w:cs="Times New Roman"/>
          <w:sz w:val="24"/>
          <w:szCs w:val="24"/>
        </w:rPr>
        <w:t>dochować należytej staranności po stronie sprzedawcy</w:t>
      </w:r>
      <w:r w:rsidRPr="006355DE">
        <w:rPr>
          <w:rFonts w:ascii="Times New Roman" w:hAnsi="Times New Roman" w:cs="Times New Roman"/>
          <w:sz w:val="24"/>
          <w:szCs w:val="24"/>
        </w:rPr>
        <w:t>.</w:t>
      </w:r>
    </w:p>
    <w:p w14:paraId="58327E5E" w14:textId="77777777" w:rsidR="005D578B" w:rsidRPr="006355DE" w:rsidRDefault="005D578B"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Na podstawie zgłoszenia składanego przez prowadzącego zakładową stację paliw ciekłych, Prezes URE będzie dokonywał również zmiany wpisu w rejestrze zakładowych stacji paliw ciekłych</w:t>
      </w:r>
      <w:r w:rsidR="009B6513" w:rsidRPr="006355DE">
        <w:rPr>
          <w:rFonts w:ascii="Times New Roman" w:hAnsi="Times New Roman" w:cs="Times New Roman"/>
          <w:b/>
          <w:sz w:val="24"/>
          <w:szCs w:val="24"/>
        </w:rPr>
        <w:t>.</w:t>
      </w:r>
    </w:p>
    <w:p w14:paraId="2426CE7E" w14:textId="77777777" w:rsidR="005D578B" w:rsidRPr="006355DE" w:rsidRDefault="005D578B"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Wpis, zmiana wpisu do rejestru zakładowych stacji paliw ciekłych, a także wykreślenie z tego rejestru będzie zwolnione z opłaty skarbowej.</w:t>
      </w:r>
      <w:r w:rsidR="00900E91" w:rsidRPr="006355DE">
        <w:rPr>
          <w:rFonts w:ascii="Times New Roman" w:hAnsi="Times New Roman" w:cs="Times New Roman"/>
          <w:sz w:val="24"/>
          <w:szCs w:val="24"/>
        </w:rPr>
        <w:t xml:space="preserve"> Wynika to z faktu, że będzie to postępowanie bardzo uproszczone nie </w:t>
      </w:r>
      <w:r w:rsidR="00480845" w:rsidRPr="006355DE">
        <w:rPr>
          <w:rFonts w:ascii="Times New Roman" w:hAnsi="Times New Roman" w:cs="Times New Roman"/>
          <w:sz w:val="24"/>
          <w:szCs w:val="24"/>
        </w:rPr>
        <w:t>wymagające</w:t>
      </w:r>
      <w:r w:rsidR="00900E91" w:rsidRPr="006355DE">
        <w:rPr>
          <w:rFonts w:ascii="Times New Roman" w:hAnsi="Times New Roman" w:cs="Times New Roman"/>
          <w:sz w:val="24"/>
          <w:szCs w:val="24"/>
        </w:rPr>
        <w:t xml:space="preserve"> prowadzenia </w:t>
      </w:r>
      <w:r w:rsidR="00480845" w:rsidRPr="006355DE">
        <w:rPr>
          <w:rFonts w:ascii="Times New Roman" w:hAnsi="Times New Roman" w:cs="Times New Roman"/>
          <w:sz w:val="24"/>
          <w:szCs w:val="24"/>
        </w:rPr>
        <w:t>postępowania dowodowego.</w:t>
      </w:r>
    </w:p>
    <w:p w14:paraId="7FCC724A" w14:textId="77777777" w:rsidR="004E77EA" w:rsidRPr="006355DE" w:rsidRDefault="004E77EA" w:rsidP="006355DE">
      <w:pPr>
        <w:spacing w:after="0"/>
        <w:jc w:val="both"/>
        <w:rPr>
          <w:rFonts w:ascii="Times New Roman" w:hAnsi="Times New Roman" w:cs="Times New Roman"/>
          <w:sz w:val="24"/>
          <w:szCs w:val="24"/>
        </w:rPr>
      </w:pPr>
    </w:p>
    <w:p w14:paraId="61497BC3" w14:textId="77777777" w:rsidR="000F06C8" w:rsidRPr="006355DE" w:rsidRDefault="000F06C8" w:rsidP="00960A2F">
      <w:pPr>
        <w:pStyle w:val="ZARTzmartartykuempunktem"/>
        <w:ind w:left="0" w:firstLine="0"/>
        <w:rPr>
          <w:rFonts w:ascii="Times New Roman" w:hAnsi="Times New Roman" w:cs="Times New Roman"/>
          <w:szCs w:val="24"/>
        </w:rPr>
      </w:pPr>
      <w:r w:rsidRPr="006355DE">
        <w:rPr>
          <w:rFonts w:ascii="Times New Roman" w:hAnsi="Times New Roman" w:cs="Times New Roman"/>
          <w:szCs w:val="24"/>
        </w:rPr>
        <w:t xml:space="preserve">Na mocy projektowanego </w:t>
      </w:r>
      <w:r w:rsidRPr="006355DE">
        <w:rPr>
          <w:rFonts w:ascii="Times New Roman" w:hAnsi="Times New Roman" w:cs="Times New Roman"/>
          <w:b/>
          <w:szCs w:val="24"/>
        </w:rPr>
        <w:t>art. </w:t>
      </w:r>
      <w:r w:rsidR="005D578B" w:rsidRPr="006355DE">
        <w:rPr>
          <w:rFonts w:ascii="Times New Roman" w:hAnsi="Times New Roman" w:cs="Times New Roman"/>
          <w:b/>
          <w:szCs w:val="24"/>
        </w:rPr>
        <w:t>43j</w:t>
      </w:r>
      <w:r w:rsidR="005D578B" w:rsidRPr="006355DE">
        <w:rPr>
          <w:rFonts w:ascii="Times New Roman" w:hAnsi="Times New Roman" w:cs="Times New Roman"/>
          <w:szCs w:val="24"/>
        </w:rPr>
        <w:t> </w:t>
      </w:r>
      <w:r w:rsidRPr="006355DE">
        <w:rPr>
          <w:rFonts w:ascii="Times New Roman" w:hAnsi="Times New Roman" w:cs="Times New Roman"/>
          <w:szCs w:val="24"/>
        </w:rPr>
        <w:t>Prezes URE będzie wykreślał, w drodze decyzji, zakładową stację paliw ciekłych z rejestru w przypadku:</w:t>
      </w:r>
    </w:p>
    <w:p w14:paraId="24BAC6EA" w14:textId="77777777" w:rsidR="000F06C8" w:rsidRPr="006355DE" w:rsidRDefault="00F72BC1" w:rsidP="00960A2F">
      <w:pPr>
        <w:pStyle w:val="ZPKTzmpktartykuempunktem"/>
        <w:numPr>
          <w:ilvl w:val="2"/>
          <w:numId w:val="26"/>
        </w:numPr>
        <w:ind w:left="714" w:hanging="357"/>
        <w:rPr>
          <w:rFonts w:ascii="Times New Roman" w:hAnsi="Times New Roman" w:cs="Times New Roman"/>
          <w:szCs w:val="24"/>
        </w:rPr>
      </w:pPr>
      <w:r w:rsidRPr="006355DE">
        <w:rPr>
          <w:rFonts w:ascii="Times New Roman" w:hAnsi="Times New Roman" w:cs="Times New Roman"/>
        </w:rPr>
        <w:t xml:space="preserve">zakończenia eksploatacji </w:t>
      </w:r>
      <w:r w:rsidR="000F06C8" w:rsidRPr="006355DE">
        <w:rPr>
          <w:rFonts w:ascii="Times New Roman" w:hAnsi="Times New Roman" w:cs="Times New Roman"/>
          <w:szCs w:val="24"/>
        </w:rPr>
        <w:t>zakładowej stacji paliw ciekłych;</w:t>
      </w:r>
    </w:p>
    <w:p w14:paraId="2C6DB2A3" w14:textId="77777777" w:rsidR="000F06C8" w:rsidRPr="006355DE" w:rsidRDefault="000F06C8" w:rsidP="00960A2F">
      <w:pPr>
        <w:pStyle w:val="ZPKTzmpktartykuempunktem"/>
        <w:numPr>
          <w:ilvl w:val="2"/>
          <w:numId w:val="26"/>
        </w:numPr>
        <w:ind w:left="714" w:hanging="357"/>
        <w:rPr>
          <w:rFonts w:ascii="Times New Roman" w:hAnsi="Times New Roman" w:cs="Times New Roman"/>
          <w:szCs w:val="24"/>
        </w:rPr>
      </w:pPr>
      <w:r w:rsidRPr="006355DE">
        <w:rPr>
          <w:rFonts w:ascii="Times New Roman" w:hAnsi="Times New Roman" w:cs="Times New Roman"/>
          <w:szCs w:val="24"/>
        </w:rPr>
        <w:t>zmiany przeznaczenia zakładowej stacji paliw ciekłych na stację paliw ciekłych wykorzystywaną wyłącznie do prowadzenia działalności na podstawie koncesji.</w:t>
      </w:r>
    </w:p>
    <w:p w14:paraId="076AD077" w14:textId="1CD96EB1" w:rsidR="00093E5C" w:rsidRPr="006355DE" w:rsidRDefault="00093E5C" w:rsidP="00960A2F">
      <w:pPr>
        <w:pStyle w:val="ZPKTzmpktartykuempunktem"/>
        <w:ind w:left="0" w:firstLine="0"/>
        <w:rPr>
          <w:rFonts w:ascii="Times New Roman" w:hAnsi="Times New Roman" w:cs="Times New Roman"/>
          <w:szCs w:val="24"/>
        </w:rPr>
      </w:pPr>
      <w:r>
        <w:rPr>
          <w:rFonts w:ascii="Times New Roman" w:hAnsi="Times New Roman" w:cs="Times New Roman"/>
          <w:szCs w:val="24"/>
        </w:rPr>
        <w:t xml:space="preserve">W przypadku </w:t>
      </w:r>
      <w:r w:rsidRPr="006355DE">
        <w:rPr>
          <w:rFonts w:ascii="Times New Roman" w:hAnsi="Times New Roman" w:cs="Times New Roman"/>
          <w:szCs w:val="24"/>
        </w:rPr>
        <w:t>sprzedaży lub innej formy rozporządzenia zakładową stacją paliw ciekłych, w wyniku którego prawo do jej eks</w:t>
      </w:r>
      <w:r>
        <w:rPr>
          <w:rFonts w:ascii="Times New Roman" w:hAnsi="Times New Roman" w:cs="Times New Roman"/>
          <w:szCs w:val="24"/>
        </w:rPr>
        <w:t xml:space="preserve">ploatacji nabędzie inny podmiot, podmiot ten winien złożyć wniosek o zmianę wpisu </w:t>
      </w:r>
      <w:r w:rsidR="00D737A7">
        <w:rPr>
          <w:rFonts w:ascii="Times New Roman" w:hAnsi="Times New Roman" w:cs="Times New Roman"/>
          <w:szCs w:val="24"/>
        </w:rPr>
        <w:t xml:space="preserve">w </w:t>
      </w:r>
      <w:r>
        <w:rPr>
          <w:rFonts w:ascii="Times New Roman" w:hAnsi="Times New Roman" w:cs="Times New Roman"/>
          <w:szCs w:val="24"/>
        </w:rPr>
        <w:t>rejestrze, zgodnie z art. 43i ust. 7</w:t>
      </w:r>
      <w:r w:rsidR="00CD7349">
        <w:rPr>
          <w:rFonts w:ascii="Times New Roman" w:hAnsi="Times New Roman" w:cs="Times New Roman"/>
          <w:szCs w:val="24"/>
        </w:rPr>
        <w:t>.</w:t>
      </w:r>
    </w:p>
    <w:p w14:paraId="27CC1004" w14:textId="77777777" w:rsidR="004E77EA" w:rsidRPr="006355DE" w:rsidRDefault="004E77EA" w:rsidP="006355DE">
      <w:pPr>
        <w:spacing w:after="0"/>
        <w:jc w:val="both"/>
        <w:rPr>
          <w:rFonts w:ascii="Times New Roman" w:hAnsi="Times New Roman" w:cs="Times New Roman"/>
          <w:sz w:val="24"/>
          <w:szCs w:val="24"/>
        </w:rPr>
      </w:pPr>
    </w:p>
    <w:p w14:paraId="5A8F386D" w14:textId="77777777" w:rsidR="00C74734" w:rsidRPr="007F2D0B" w:rsidRDefault="00C74734" w:rsidP="00960A2F">
      <w:pPr>
        <w:spacing w:after="0" w:line="360" w:lineRule="auto"/>
        <w:jc w:val="both"/>
        <w:rPr>
          <w:rFonts w:ascii="Times New Roman" w:hAnsi="Times New Roman" w:cs="Times New Roman"/>
          <w:sz w:val="24"/>
          <w:szCs w:val="24"/>
        </w:rPr>
      </w:pPr>
      <w:r w:rsidRPr="00C74734">
        <w:rPr>
          <w:rFonts w:ascii="Times New Roman" w:hAnsi="Times New Roman" w:cs="Times New Roman"/>
          <w:sz w:val="24"/>
          <w:szCs w:val="24"/>
        </w:rPr>
        <w:t xml:space="preserve">W projektowanych zmianach </w:t>
      </w:r>
      <w:r w:rsidRPr="007F2D0B">
        <w:rPr>
          <w:rFonts w:ascii="Times New Roman" w:hAnsi="Times New Roman" w:cs="Times New Roman"/>
          <w:b/>
          <w:sz w:val="24"/>
          <w:szCs w:val="24"/>
        </w:rPr>
        <w:t>art. 56</w:t>
      </w:r>
      <w:r w:rsidRPr="00C74734">
        <w:rPr>
          <w:rFonts w:ascii="Times New Roman" w:hAnsi="Times New Roman" w:cs="Times New Roman"/>
          <w:sz w:val="24"/>
          <w:szCs w:val="24"/>
        </w:rPr>
        <w:t xml:space="preserve"> uzupełnia się katalog sankcji za naruszenie nowych wymagań dla prowadzenia działalności dotyczącej paliw ciekłych wprowadzanych przedmiotową nowelizacj</w:t>
      </w:r>
      <w:r w:rsidR="00AE3EB5">
        <w:rPr>
          <w:rFonts w:ascii="Times New Roman" w:hAnsi="Times New Roman" w:cs="Times New Roman"/>
          <w:sz w:val="24"/>
          <w:szCs w:val="24"/>
        </w:rPr>
        <w:t>ą</w:t>
      </w:r>
      <w:r w:rsidRPr="00C74734">
        <w:rPr>
          <w:rFonts w:ascii="Times New Roman" w:hAnsi="Times New Roman" w:cs="Times New Roman"/>
          <w:sz w:val="24"/>
          <w:szCs w:val="24"/>
        </w:rPr>
        <w:t>. W szczególności dotyczy to sankcji za niedopełnienie obowiązków zgłoszeniowych dla zakładowych stacji paliw ciekłych, gdzie pr</w:t>
      </w:r>
      <w:r w:rsidR="00380CE7">
        <w:rPr>
          <w:rFonts w:ascii="Times New Roman" w:hAnsi="Times New Roman" w:cs="Times New Roman"/>
          <w:sz w:val="24"/>
          <w:szCs w:val="24"/>
        </w:rPr>
        <w:t>oponuje się karę w wysokości 10 </w:t>
      </w:r>
      <w:r w:rsidRPr="00C74734">
        <w:rPr>
          <w:rFonts w:ascii="Times New Roman" w:hAnsi="Times New Roman" w:cs="Times New Roman"/>
          <w:sz w:val="24"/>
          <w:szCs w:val="24"/>
        </w:rPr>
        <w:t>000 zł za każdą niezgłoszoną do Prezesa URE zakładową stację</w:t>
      </w:r>
      <w:r w:rsidR="00C374EF">
        <w:rPr>
          <w:rFonts w:ascii="Times New Roman" w:hAnsi="Times New Roman" w:cs="Times New Roman"/>
          <w:sz w:val="24"/>
          <w:szCs w:val="24"/>
        </w:rPr>
        <w:t xml:space="preserve">. </w:t>
      </w:r>
      <w:r w:rsidRPr="00C74734">
        <w:rPr>
          <w:rFonts w:ascii="Times New Roman" w:hAnsi="Times New Roman" w:cs="Times New Roman"/>
          <w:sz w:val="24"/>
          <w:szCs w:val="24"/>
        </w:rPr>
        <w:t>Nowelizacja zakłada wprowadzenie kary adm</w:t>
      </w:r>
      <w:r w:rsidR="00380CE7">
        <w:rPr>
          <w:rFonts w:ascii="Times New Roman" w:hAnsi="Times New Roman" w:cs="Times New Roman"/>
          <w:sz w:val="24"/>
          <w:szCs w:val="24"/>
        </w:rPr>
        <w:t>inistracyjnej w wysokości od 50 000 zł do 250 </w:t>
      </w:r>
      <w:r w:rsidRPr="00C74734">
        <w:rPr>
          <w:rFonts w:ascii="Times New Roman" w:hAnsi="Times New Roman" w:cs="Times New Roman"/>
          <w:sz w:val="24"/>
          <w:szCs w:val="24"/>
        </w:rPr>
        <w:t>000 zł, m.in. w</w:t>
      </w:r>
      <w:r w:rsidR="005C6923">
        <w:rPr>
          <w:rFonts w:ascii="Times New Roman" w:hAnsi="Times New Roman" w:cs="Times New Roman"/>
          <w:sz w:val="24"/>
          <w:szCs w:val="24"/>
        </w:rPr>
        <w:t> </w:t>
      </w:r>
      <w:r w:rsidRPr="00C74734">
        <w:rPr>
          <w:rFonts w:ascii="Times New Roman" w:hAnsi="Times New Roman" w:cs="Times New Roman"/>
          <w:sz w:val="24"/>
          <w:szCs w:val="24"/>
        </w:rPr>
        <w:t>przypadkach</w:t>
      </w:r>
      <w:r w:rsidR="003F453B">
        <w:rPr>
          <w:rFonts w:ascii="Times New Roman" w:hAnsi="Times New Roman" w:cs="Times New Roman"/>
          <w:sz w:val="24"/>
          <w:szCs w:val="24"/>
        </w:rPr>
        <w:t xml:space="preserve"> </w:t>
      </w:r>
      <w:r w:rsidRPr="007F2D0B">
        <w:rPr>
          <w:rFonts w:ascii="Times New Roman" w:hAnsi="Times New Roman" w:cs="Times New Roman"/>
          <w:sz w:val="24"/>
          <w:szCs w:val="24"/>
        </w:rPr>
        <w:t>naruszenia zakazu prowadzenia działalności koncesjonowanej polegającej na wytwarzaniu paliw ciekłych, magazynowaniu lub przeładunku paliw ciekłych oraz przesyłania lub dystrybucji paliw ciekłych poza instalacjami dedykowanymi przepisami Prawa energetycznego do tego rodzaju działalności</w:t>
      </w:r>
      <w:r w:rsidR="003F453B">
        <w:rPr>
          <w:rFonts w:ascii="Times New Roman" w:hAnsi="Times New Roman" w:cs="Times New Roman"/>
          <w:sz w:val="24"/>
          <w:szCs w:val="24"/>
        </w:rPr>
        <w:t>.</w:t>
      </w:r>
    </w:p>
    <w:p w14:paraId="437498AC" w14:textId="77777777" w:rsidR="007A46CB" w:rsidRPr="006355DE" w:rsidRDefault="007A46CB" w:rsidP="00D1029C">
      <w:pPr>
        <w:spacing w:after="0"/>
        <w:jc w:val="both"/>
        <w:rPr>
          <w:rFonts w:ascii="Times New Roman" w:hAnsi="Times New Roman" w:cs="Times New Roman"/>
          <w:b/>
          <w:sz w:val="24"/>
          <w:szCs w:val="24"/>
        </w:rPr>
      </w:pPr>
    </w:p>
    <w:p w14:paraId="6B11C79D" w14:textId="1FC5771E" w:rsidR="00F170A1" w:rsidRPr="006355DE" w:rsidRDefault="00F170A1" w:rsidP="00960A2F">
      <w:pPr>
        <w:spacing w:after="0" w:line="360" w:lineRule="auto"/>
        <w:rPr>
          <w:rFonts w:ascii="Times New Roman" w:hAnsi="Times New Roman" w:cs="Times New Roman"/>
          <w:b/>
          <w:sz w:val="24"/>
          <w:szCs w:val="24"/>
          <w:u w:val="single"/>
        </w:rPr>
      </w:pPr>
      <w:r w:rsidRPr="006355DE">
        <w:rPr>
          <w:rFonts w:ascii="Times New Roman" w:hAnsi="Times New Roman" w:cs="Times New Roman"/>
          <w:b/>
          <w:sz w:val="24"/>
          <w:szCs w:val="24"/>
          <w:u w:val="single"/>
        </w:rPr>
        <w:t xml:space="preserve">Art. </w:t>
      </w:r>
      <w:r w:rsidR="002D2D29">
        <w:rPr>
          <w:rFonts w:ascii="Times New Roman" w:hAnsi="Times New Roman" w:cs="Times New Roman"/>
          <w:b/>
          <w:sz w:val="24"/>
          <w:szCs w:val="24"/>
          <w:u w:val="single"/>
        </w:rPr>
        <w:t>4</w:t>
      </w:r>
      <w:r w:rsidRPr="006355DE">
        <w:rPr>
          <w:rFonts w:ascii="Times New Roman" w:hAnsi="Times New Roman" w:cs="Times New Roman"/>
          <w:b/>
          <w:sz w:val="24"/>
          <w:szCs w:val="24"/>
          <w:u w:val="single"/>
        </w:rPr>
        <w:t xml:space="preserve">. Zmiany w </w:t>
      </w:r>
      <w:r w:rsidR="001E326D">
        <w:rPr>
          <w:rFonts w:ascii="Times New Roman" w:hAnsi="Times New Roman" w:cs="Times New Roman"/>
          <w:b/>
          <w:sz w:val="24"/>
          <w:szCs w:val="24"/>
          <w:u w:val="single"/>
        </w:rPr>
        <w:t xml:space="preserve">ustawie z dnia 29 sierpnia 1997 r. </w:t>
      </w:r>
      <w:r w:rsidR="001E326D" w:rsidRPr="00B958A0">
        <w:rPr>
          <w:rFonts w:ascii="Times New Roman" w:hAnsi="Times New Roman" w:cs="Times New Roman"/>
          <w:b/>
          <w:i/>
          <w:sz w:val="24"/>
          <w:szCs w:val="24"/>
          <w:u w:val="single"/>
        </w:rPr>
        <w:t>–</w:t>
      </w:r>
      <w:r w:rsidR="001E326D">
        <w:rPr>
          <w:rFonts w:ascii="Times New Roman" w:hAnsi="Times New Roman" w:cs="Times New Roman"/>
          <w:b/>
          <w:sz w:val="24"/>
          <w:szCs w:val="24"/>
          <w:u w:val="single"/>
        </w:rPr>
        <w:t xml:space="preserve"> </w:t>
      </w:r>
      <w:r w:rsidRPr="006355DE">
        <w:rPr>
          <w:rFonts w:ascii="Times New Roman" w:hAnsi="Times New Roman" w:cs="Times New Roman"/>
          <w:b/>
          <w:sz w:val="24"/>
          <w:szCs w:val="24"/>
          <w:u w:val="single"/>
        </w:rPr>
        <w:t>Ordynacj</w:t>
      </w:r>
      <w:r w:rsidR="00650261">
        <w:rPr>
          <w:rFonts w:ascii="Times New Roman" w:hAnsi="Times New Roman" w:cs="Times New Roman"/>
          <w:b/>
          <w:sz w:val="24"/>
          <w:szCs w:val="24"/>
          <w:u w:val="single"/>
        </w:rPr>
        <w:t>i</w:t>
      </w:r>
      <w:r w:rsidRPr="006355DE">
        <w:rPr>
          <w:rFonts w:ascii="Times New Roman" w:hAnsi="Times New Roman" w:cs="Times New Roman"/>
          <w:b/>
          <w:sz w:val="24"/>
          <w:szCs w:val="24"/>
          <w:u w:val="single"/>
        </w:rPr>
        <w:t xml:space="preserve"> podatkow</w:t>
      </w:r>
      <w:r w:rsidR="00650261">
        <w:rPr>
          <w:rFonts w:ascii="Times New Roman" w:hAnsi="Times New Roman" w:cs="Times New Roman"/>
          <w:b/>
          <w:sz w:val="24"/>
          <w:szCs w:val="24"/>
          <w:u w:val="single"/>
        </w:rPr>
        <w:t>ej</w:t>
      </w:r>
    </w:p>
    <w:p w14:paraId="2423B6AA" w14:textId="77777777" w:rsidR="007A46CB" w:rsidRDefault="008C491A" w:rsidP="00960A2F">
      <w:pPr>
        <w:spacing w:after="0" w:line="360" w:lineRule="auto"/>
        <w:jc w:val="both"/>
        <w:rPr>
          <w:rFonts w:ascii="Times New Roman" w:eastAsia="Calibri" w:hAnsi="Times New Roman" w:cs="Times New Roman"/>
          <w:color w:val="000000"/>
          <w:sz w:val="24"/>
          <w:szCs w:val="24"/>
        </w:rPr>
      </w:pPr>
      <w:r w:rsidRPr="006355DE">
        <w:rPr>
          <w:rFonts w:ascii="Times New Roman" w:hAnsi="Times New Roman" w:cs="Times New Roman"/>
          <w:sz w:val="24"/>
          <w:szCs w:val="24"/>
        </w:rPr>
        <w:t xml:space="preserve">Zgodnie </w:t>
      </w:r>
      <w:r w:rsidRPr="006355DE">
        <w:rPr>
          <w:rFonts w:ascii="Times New Roman" w:hAnsi="Times New Roman" w:cs="Times New Roman"/>
          <w:b/>
          <w:sz w:val="24"/>
          <w:szCs w:val="24"/>
        </w:rPr>
        <w:t xml:space="preserve">z art. </w:t>
      </w:r>
      <w:r w:rsidR="00F71202">
        <w:rPr>
          <w:rFonts w:ascii="Times New Roman" w:hAnsi="Times New Roman" w:cs="Times New Roman"/>
          <w:b/>
          <w:sz w:val="24"/>
          <w:szCs w:val="24"/>
        </w:rPr>
        <w:t>4</w:t>
      </w:r>
      <w:r w:rsidRPr="006355DE">
        <w:rPr>
          <w:rFonts w:ascii="Times New Roman" w:hAnsi="Times New Roman" w:cs="Times New Roman"/>
          <w:sz w:val="24"/>
          <w:szCs w:val="24"/>
        </w:rPr>
        <w:t xml:space="preserve"> projektu ustawy dokonano zmiany w </w:t>
      </w:r>
      <w:r w:rsidRPr="006355DE">
        <w:rPr>
          <w:rFonts w:ascii="Times New Roman" w:hAnsi="Times New Roman" w:cs="Times New Roman"/>
          <w:b/>
          <w:sz w:val="24"/>
          <w:szCs w:val="24"/>
        </w:rPr>
        <w:t>art.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299 </w:t>
      </w:r>
      <w:r w:rsidR="00C95867" w:rsidRPr="006355DE">
        <w:rPr>
          <w:rFonts w:ascii="Times New Roman" w:hAnsi="Times New Roman" w:cs="Times New Roman"/>
          <w:b/>
          <w:sz w:val="24"/>
          <w:szCs w:val="24"/>
        </w:rPr>
        <w:t>§ 3 pkt 18</w:t>
      </w:r>
      <w:r w:rsidR="00C95867" w:rsidRPr="006355DE">
        <w:rPr>
          <w:rFonts w:ascii="Times New Roman" w:hAnsi="Times New Roman" w:cs="Times New Roman"/>
          <w:sz w:val="24"/>
          <w:szCs w:val="24"/>
        </w:rPr>
        <w:t xml:space="preserve"> </w:t>
      </w:r>
      <w:r w:rsidR="00EF5899" w:rsidRPr="006355DE">
        <w:rPr>
          <w:rFonts w:ascii="Times New Roman" w:hAnsi="Times New Roman" w:cs="Times New Roman"/>
          <w:sz w:val="24"/>
          <w:szCs w:val="24"/>
        </w:rPr>
        <w:sym w:font="Symbol" w:char="F02D"/>
      </w:r>
      <w:r w:rsidR="00C95867" w:rsidRPr="006355DE">
        <w:rPr>
          <w:rFonts w:ascii="Times New Roman" w:hAnsi="Times New Roman" w:cs="Times New Roman"/>
          <w:sz w:val="24"/>
          <w:szCs w:val="24"/>
        </w:rPr>
        <w:t xml:space="preserve"> proponowana zmiana rozszerza katalog podmiotów uprawnionych do dostępu do informacji zawartych w</w:t>
      </w:r>
      <w:r w:rsidR="004613C9" w:rsidRPr="006355DE">
        <w:rPr>
          <w:rFonts w:ascii="Times New Roman" w:hAnsi="Times New Roman" w:cs="Times New Roman"/>
          <w:sz w:val="24"/>
          <w:szCs w:val="24"/>
        </w:rPr>
        <w:t> </w:t>
      </w:r>
      <w:r w:rsidR="00C95867" w:rsidRPr="006355DE">
        <w:rPr>
          <w:rFonts w:ascii="Times New Roman" w:hAnsi="Times New Roman" w:cs="Times New Roman"/>
          <w:sz w:val="24"/>
          <w:szCs w:val="24"/>
        </w:rPr>
        <w:t xml:space="preserve">aktach spraw podatkowych, </w:t>
      </w:r>
      <w:r w:rsidR="00C95867" w:rsidRPr="006355DE">
        <w:rPr>
          <w:rFonts w:ascii="Times New Roman" w:eastAsia="Calibri" w:hAnsi="Times New Roman" w:cs="Times New Roman"/>
          <w:color w:val="000000"/>
          <w:sz w:val="24"/>
          <w:szCs w:val="24"/>
        </w:rPr>
        <w:t>z wyłączeniem informacji określonych w art. 182 tej ustawy</w:t>
      </w:r>
      <w:r w:rsidR="00DA58E7" w:rsidRPr="006355DE">
        <w:rPr>
          <w:rFonts w:ascii="Times New Roman" w:eastAsia="Calibri" w:hAnsi="Times New Roman" w:cs="Times New Roman"/>
          <w:color w:val="000000"/>
          <w:sz w:val="24"/>
          <w:szCs w:val="24"/>
        </w:rPr>
        <w:t xml:space="preserve"> o Prezesa RARS</w:t>
      </w:r>
      <w:r w:rsidR="00C95867" w:rsidRPr="006355DE">
        <w:rPr>
          <w:rFonts w:ascii="Times New Roman" w:eastAsia="Calibri" w:hAnsi="Times New Roman" w:cs="Times New Roman"/>
          <w:color w:val="000000"/>
          <w:sz w:val="24"/>
          <w:szCs w:val="24"/>
        </w:rPr>
        <w:t>.</w:t>
      </w:r>
      <w:r w:rsidR="00427F85" w:rsidRPr="006355DE">
        <w:rPr>
          <w:rFonts w:ascii="Times New Roman" w:hAnsi="Times New Roman" w:cs="Times New Roman"/>
        </w:rPr>
        <w:t xml:space="preserve"> </w:t>
      </w:r>
      <w:r w:rsidR="00133C9C" w:rsidRPr="006355DE">
        <w:rPr>
          <w:rFonts w:ascii="Times New Roman" w:hAnsi="Times New Roman" w:cs="Times New Roman"/>
          <w:sz w:val="24"/>
          <w:szCs w:val="24"/>
        </w:rPr>
        <w:t xml:space="preserve">Na podstawie art. 29 ustawy z dnia 16 lutego 2007 r. </w:t>
      </w:r>
      <w:r w:rsidR="00133C9C" w:rsidRPr="00E43187">
        <w:rPr>
          <w:rFonts w:ascii="Times New Roman" w:hAnsi="Times New Roman" w:cs="Times New Roman"/>
          <w:i/>
          <w:sz w:val="24"/>
          <w:szCs w:val="24"/>
        </w:rPr>
        <w:t>o zapasach ropy naftowej, produktów naftowych i gazu ziemnego oraz zasadach postępowania w sytuacjach zagrożenia bezpieczeństwa paliwowego państwa i zakłóceń na rynku naftowym</w:t>
      </w:r>
      <w:r w:rsidR="00133C9C" w:rsidRPr="006355DE">
        <w:rPr>
          <w:rFonts w:ascii="Times New Roman" w:hAnsi="Times New Roman" w:cs="Times New Roman"/>
          <w:sz w:val="24"/>
          <w:szCs w:val="24"/>
        </w:rPr>
        <w:t xml:space="preserve"> (Dz. U</w:t>
      </w:r>
      <w:r w:rsidR="00845568" w:rsidRPr="006355DE">
        <w:rPr>
          <w:rFonts w:ascii="Times New Roman" w:hAnsi="Times New Roman" w:cs="Times New Roman"/>
          <w:sz w:val="24"/>
          <w:szCs w:val="24"/>
        </w:rPr>
        <w:t xml:space="preserve">. </w:t>
      </w:r>
      <w:r w:rsidR="00845568" w:rsidRPr="006355DE">
        <w:rPr>
          <w:rFonts w:ascii="Times New Roman" w:hAnsi="Times New Roman" w:cs="Times New Roman"/>
          <w:sz w:val="24"/>
          <w:szCs w:val="24"/>
        </w:rPr>
        <w:lastRenderedPageBreak/>
        <w:t>z</w:t>
      </w:r>
      <w:r w:rsidR="004E77EA" w:rsidRPr="006355DE">
        <w:rPr>
          <w:rFonts w:ascii="Times New Roman" w:hAnsi="Times New Roman" w:cs="Times New Roman"/>
          <w:sz w:val="24"/>
          <w:szCs w:val="24"/>
        </w:rPr>
        <w:t> </w:t>
      </w:r>
      <w:r w:rsidR="00845568" w:rsidRPr="006355DE">
        <w:rPr>
          <w:rFonts w:ascii="Times New Roman" w:hAnsi="Times New Roman" w:cs="Times New Roman"/>
          <w:sz w:val="24"/>
          <w:szCs w:val="24"/>
        </w:rPr>
        <w:t>2022</w:t>
      </w:r>
      <w:r w:rsidR="004E77EA" w:rsidRPr="006355DE">
        <w:rPr>
          <w:rFonts w:ascii="Times New Roman" w:hAnsi="Times New Roman" w:cs="Times New Roman"/>
          <w:sz w:val="24"/>
          <w:szCs w:val="24"/>
        </w:rPr>
        <w:t> </w:t>
      </w:r>
      <w:r w:rsidR="00133C9C" w:rsidRPr="006355DE">
        <w:rPr>
          <w:rFonts w:ascii="Times New Roman" w:hAnsi="Times New Roman" w:cs="Times New Roman"/>
          <w:sz w:val="24"/>
          <w:szCs w:val="24"/>
        </w:rPr>
        <w:t>r. poz. 1</w:t>
      </w:r>
      <w:r w:rsidR="00845568" w:rsidRPr="006355DE">
        <w:rPr>
          <w:rFonts w:ascii="Times New Roman" w:hAnsi="Times New Roman" w:cs="Times New Roman"/>
          <w:sz w:val="24"/>
          <w:szCs w:val="24"/>
        </w:rPr>
        <w:t xml:space="preserve">537, z </w:t>
      </w:r>
      <w:proofErr w:type="spellStart"/>
      <w:r w:rsidR="00845568" w:rsidRPr="006355DE">
        <w:rPr>
          <w:rFonts w:ascii="Times New Roman" w:hAnsi="Times New Roman" w:cs="Times New Roman"/>
          <w:sz w:val="24"/>
          <w:szCs w:val="24"/>
        </w:rPr>
        <w:t>późn</w:t>
      </w:r>
      <w:proofErr w:type="spellEnd"/>
      <w:r w:rsidR="00845568" w:rsidRPr="006355DE">
        <w:rPr>
          <w:rFonts w:ascii="Times New Roman" w:hAnsi="Times New Roman" w:cs="Times New Roman"/>
          <w:sz w:val="24"/>
          <w:szCs w:val="24"/>
        </w:rPr>
        <w:t>. zm.</w:t>
      </w:r>
      <w:r w:rsidR="00133C9C" w:rsidRPr="006355DE">
        <w:rPr>
          <w:rFonts w:ascii="Times New Roman" w:hAnsi="Times New Roman" w:cs="Times New Roman"/>
          <w:sz w:val="24"/>
          <w:szCs w:val="24"/>
        </w:rPr>
        <w:t>) Prezes RARS</w:t>
      </w:r>
      <w:r w:rsidR="00133C9C" w:rsidRPr="006355DE">
        <w:rPr>
          <w:rFonts w:ascii="Times New Roman" w:eastAsia="Calibri" w:hAnsi="Times New Roman" w:cs="Times New Roman"/>
          <w:color w:val="000000"/>
          <w:sz w:val="24"/>
          <w:szCs w:val="24"/>
        </w:rPr>
        <w:t xml:space="preserve"> </w:t>
      </w:r>
      <w:r w:rsidR="00427F85" w:rsidRPr="006355DE">
        <w:rPr>
          <w:rFonts w:ascii="Times New Roman" w:eastAsia="Calibri" w:hAnsi="Times New Roman" w:cs="Times New Roman"/>
          <w:color w:val="000000"/>
          <w:sz w:val="24"/>
          <w:szCs w:val="24"/>
        </w:rPr>
        <w:t>przeprowadzania kontrol</w:t>
      </w:r>
      <w:r w:rsidR="00133C9C" w:rsidRPr="006355DE">
        <w:rPr>
          <w:rFonts w:ascii="Times New Roman" w:eastAsia="Calibri" w:hAnsi="Times New Roman" w:cs="Times New Roman"/>
          <w:color w:val="000000"/>
          <w:sz w:val="24"/>
          <w:szCs w:val="24"/>
        </w:rPr>
        <w:t>e</w:t>
      </w:r>
      <w:r w:rsidR="00427F85" w:rsidRPr="006355DE">
        <w:rPr>
          <w:rFonts w:ascii="Times New Roman" w:eastAsia="Calibri" w:hAnsi="Times New Roman" w:cs="Times New Roman"/>
          <w:color w:val="000000"/>
          <w:sz w:val="24"/>
          <w:szCs w:val="24"/>
        </w:rPr>
        <w:t xml:space="preserve"> u podmiotów objętych obowiązkiem tworzenia i utrzymywania zapasów, o których mowa w </w:t>
      </w:r>
      <w:r w:rsidR="00AB34EB" w:rsidRPr="006355DE">
        <w:rPr>
          <w:rFonts w:ascii="Times New Roman" w:eastAsia="Calibri" w:hAnsi="Times New Roman" w:cs="Times New Roman"/>
          <w:color w:val="000000"/>
          <w:sz w:val="24"/>
          <w:szCs w:val="24"/>
        </w:rPr>
        <w:t>tej ustawie</w:t>
      </w:r>
      <w:r w:rsidR="00427F85" w:rsidRPr="006355DE">
        <w:rPr>
          <w:rFonts w:ascii="Times New Roman" w:eastAsia="Calibri" w:hAnsi="Times New Roman" w:cs="Times New Roman"/>
          <w:color w:val="000000"/>
          <w:sz w:val="24"/>
          <w:szCs w:val="24"/>
        </w:rPr>
        <w:t>, a</w:t>
      </w:r>
      <w:r w:rsidR="004E77EA" w:rsidRPr="006355DE">
        <w:rPr>
          <w:rFonts w:ascii="Times New Roman" w:eastAsia="Calibri" w:hAnsi="Times New Roman" w:cs="Times New Roman"/>
          <w:color w:val="000000"/>
          <w:sz w:val="24"/>
          <w:szCs w:val="24"/>
        </w:rPr>
        <w:t> </w:t>
      </w:r>
      <w:r w:rsidR="00427F85" w:rsidRPr="006355DE">
        <w:rPr>
          <w:rFonts w:ascii="Times New Roman" w:eastAsia="Calibri" w:hAnsi="Times New Roman" w:cs="Times New Roman"/>
          <w:color w:val="000000"/>
          <w:sz w:val="24"/>
          <w:szCs w:val="24"/>
        </w:rPr>
        <w:t xml:space="preserve">także u przedsiębiorców świadczących usługi magazynowania oraz którym zlecono tworzenie i utrzymywanie </w:t>
      </w:r>
      <w:r w:rsidR="00AB34EB" w:rsidRPr="006355DE">
        <w:rPr>
          <w:rFonts w:ascii="Times New Roman" w:eastAsia="Calibri" w:hAnsi="Times New Roman" w:cs="Times New Roman"/>
          <w:color w:val="000000"/>
          <w:sz w:val="24"/>
          <w:szCs w:val="24"/>
        </w:rPr>
        <w:t xml:space="preserve">tych </w:t>
      </w:r>
      <w:r w:rsidR="00427F85" w:rsidRPr="006355DE">
        <w:rPr>
          <w:rFonts w:ascii="Times New Roman" w:eastAsia="Calibri" w:hAnsi="Times New Roman" w:cs="Times New Roman"/>
          <w:color w:val="000000"/>
          <w:sz w:val="24"/>
          <w:szCs w:val="24"/>
        </w:rPr>
        <w:t>zapasów</w:t>
      </w:r>
      <w:r w:rsidR="00AB34EB" w:rsidRPr="006355DE">
        <w:rPr>
          <w:rFonts w:ascii="Times New Roman" w:eastAsia="Calibri" w:hAnsi="Times New Roman" w:cs="Times New Roman"/>
          <w:color w:val="000000"/>
          <w:sz w:val="24"/>
          <w:szCs w:val="24"/>
        </w:rPr>
        <w:t xml:space="preserve">, stąd potrzeba udostępnienia danych </w:t>
      </w:r>
      <w:r w:rsidR="009D4212" w:rsidRPr="006355DE">
        <w:rPr>
          <w:rFonts w:ascii="Times New Roman" w:eastAsia="Calibri" w:hAnsi="Times New Roman" w:cs="Times New Roman"/>
          <w:color w:val="000000"/>
          <w:sz w:val="24"/>
          <w:szCs w:val="24"/>
        </w:rPr>
        <w:t>akcyzowych, które uproszczą i usprawnią wykonywanie kontroli przez pracowników agencji.</w:t>
      </w:r>
    </w:p>
    <w:p w14:paraId="09236F81" w14:textId="77777777" w:rsidR="00E43187" w:rsidRDefault="00E43187" w:rsidP="006355DE">
      <w:pPr>
        <w:spacing w:after="0"/>
        <w:jc w:val="both"/>
        <w:rPr>
          <w:rFonts w:ascii="Times New Roman" w:eastAsia="Calibri" w:hAnsi="Times New Roman" w:cs="Times New Roman"/>
          <w:color w:val="000000"/>
          <w:sz w:val="24"/>
          <w:szCs w:val="24"/>
        </w:rPr>
      </w:pPr>
    </w:p>
    <w:p w14:paraId="2F794FE0" w14:textId="75776C3F" w:rsidR="00252D94" w:rsidRPr="006355DE" w:rsidRDefault="0019316D" w:rsidP="00960A2F">
      <w:pPr>
        <w:spacing w:after="0" w:line="360" w:lineRule="auto"/>
        <w:jc w:val="both"/>
        <w:rPr>
          <w:rFonts w:ascii="Times New Roman" w:hAnsi="Times New Roman" w:cs="Times New Roman"/>
          <w:b/>
          <w:sz w:val="24"/>
          <w:szCs w:val="24"/>
          <w:u w:val="single"/>
        </w:rPr>
      </w:pPr>
      <w:r w:rsidRPr="006355DE">
        <w:rPr>
          <w:rFonts w:ascii="Times New Roman" w:hAnsi="Times New Roman" w:cs="Times New Roman"/>
          <w:b/>
          <w:sz w:val="24"/>
          <w:szCs w:val="24"/>
          <w:u w:val="single"/>
        </w:rPr>
        <w:t xml:space="preserve">Art. </w:t>
      </w:r>
      <w:r w:rsidR="005E59AE">
        <w:rPr>
          <w:rFonts w:ascii="Times New Roman" w:hAnsi="Times New Roman" w:cs="Times New Roman"/>
          <w:b/>
          <w:sz w:val="24"/>
          <w:szCs w:val="24"/>
          <w:u w:val="single"/>
        </w:rPr>
        <w:t>5</w:t>
      </w:r>
      <w:r w:rsidR="00935AEC">
        <w:rPr>
          <w:rFonts w:ascii="Times New Roman" w:hAnsi="Times New Roman" w:cs="Times New Roman"/>
          <w:b/>
          <w:sz w:val="24"/>
          <w:szCs w:val="24"/>
          <w:u w:val="single"/>
        </w:rPr>
        <w:t>-</w:t>
      </w:r>
      <w:r w:rsidR="005E59AE">
        <w:rPr>
          <w:rFonts w:ascii="Times New Roman" w:hAnsi="Times New Roman" w:cs="Times New Roman"/>
          <w:b/>
          <w:sz w:val="24"/>
          <w:szCs w:val="24"/>
          <w:u w:val="single"/>
        </w:rPr>
        <w:t>7</w:t>
      </w:r>
      <w:r w:rsidR="00935AEC">
        <w:rPr>
          <w:rFonts w:ascii="Times New Roman" w:hAnsi="Times New Roman" w:cs="Times New Roman"/>
          <w:b/>
          <w:sz w:val="24"/>
          <w:szCs w:val="24"/>
          <w:u w:val="single"/>
        </w:rPr>
        <w:t xml:space="preserve">. </w:t>
      </w:r>
      <w:r w:rsidRPr="006355DE">
        <w:rPr>
          <w:rFonts w:ascii="Times New Roman" w:hAnsi="Times New Roman" w:cs="Times New Roman"/>
          <w:b/>
          <w:sz w:val="24"/>
          <w:szCs w:val="24"/>
          <w:u w:val="single"/>
        </w:rPr>
        <w:t>Zmiany w ustaw</w:t>
      </w:r>
      <w:r w:rsidR="00650261">
        <w:rPr>
          <w:rFonts w:ascii="Times New Roman" w:hAnsi="Times New Roman" w:cs="Times New Roman"/>
          <w:b/>
          <w:sz w:val="24"/>
          <w:szCs w:val="24"/>
          <w:u w:val="single"/>
        </w:rPr>
        <w:t>ie</w:t>
      </w:r>
      <w:r w:rsidRPr="006355DE">
        <w:rPr>
          <w:rFonts w:ascii="Times New Roman" w:hAnsi="Times New Roman" w:cs="Times New Roman"/>
          <w:b/>
          <w:sz w:val="24"/>
          <w:szCs w:val="24"/>
          <w:u w:val="single"/>
        </w:rPr>
        <w:t xml:space="preserve"> </w:t>
      </w:r>
      <w:r w:rsidR="00650261" w:rsidRPr="00650261">
        <w:rPr>
          <w:rFonts w:ascii="Times New Roman" w:hAnsi="Times New Roman" w:cs="Times New Roman"/>
          <w:b/>
          <w:sz w:val="24"/>
          <w:szCs w:val="24"/>
          <w:u w:val="single"/>
        </w:rPr>
        <w:t xml:space="preserve">z dnia 21 grudnia 2000 r. </w:t>
      </w:r>
      <w:r w:rsidRPr="00EB2B76">
        <w:rPr>
          <w:rFonts w:ascii="Times New Roman" w:hAnsi="Times New Roman" w:cs="Times New Roman"/>
          <w:b/>
          <w:i/>
          <w:sz w:val="24"/>
          <w:szCs w:val="24"/>
          <w:u w:val="single"/>
        </w:rPr>
        <w:t xml:space="preserve">o żegludze śródlądowej, </w:t>
      </w:r>
      <w:r w:rsidR="00650261" w:rsidRPr="00EB2B76">
        <w:rPr>
          <w:rFonts w:ascii="Times New Roman" w:hAnsi="Times New Roman" w:cs="Times New Roman"/>
          <w:b/>
          <w:i/>
          <w:sz w:val="24"/>
          <w:szCs w:val="24"/>
          <w:u w:val="single"/>
        </w:rPr>
        <w:t>ustawie z</w:t>
      </w:r>
      <w:r w:rsidR="0006542B" w:rsidRPr="00EB2B76">
        <w:rPr>
          <w:rFonts w:ascii="Times New Roman" w:hAnsi="Times New Roman" w:cs="Times New Roman"/>
          <w:b/>
          <w:i/>
          <w:sz w:val="24"/>
          <w:szCs w:val="24"/>
          <w:u w:val="single"/>
        </w:rPr>
        <w:t> </w:t>
      </w:r>
      <w:r w:rsidR="00650261" w:rsidRPr="00EB2B76">
        <w:rPr>
          <w:rFonts w:ascii="Times New Roman" w:hAnsi="Times New Roman" w:cs="Times New Roman"/>
          <w:b/>
          <w:i/>
          <w:sz w:val="24"/>
          <w:szCs w:val="24"/>
          <w:u w:val="single"/>
        </w:rPr>
        <w:t xml:space="preserve">dnia 3 lipca 2002 r. – </w:t>
      </w:r>
      <w:r w:rsidRPr="00EB2B76">
        <w:rPr>
          <w:rFonts w:ascii="Times New Roman" w:hAnsi="Times New Roman" w:cs="Times New Roman"/>
          <w:b/>
          <w:i/>
          <w:sz w:val="24"/>
          <w:szCs w:val="24"/>
          <w:u w:val="single"/>
        </w:rPr>
        <w:t>Prawo lotnicze</w:t>
      </w:r>
      <w:r w:rsidR="00650261" w:rsidRPr="00EB2B76">
        <w:rPr>
          <w:rFonts w:ascii="Times New Roman" w:hAnsi="Times New Roman" w:cs="Times New Roman"/>
          <w:b/>
          <w:i/>
          <w:sz w:val="24"/>
          <w:szCs w:val="24"/>
          <w:u w:val="single"/>
        </w:rPr>
        <w:t xml:space="preserve"> oraz ustawie z dnia 28 marca 2003 r.</w:t>
      </w:r>
      <w:r w:rsidRPr="00EB2B76">
        <w:rPr>
          <w:rFonts w:ascii="Times New Roman" w:hAnsi="Times New Roman" w:cs="Times New Roman"/>
          <w:b/>
          <w:i/>
          <w:sz w:val="24"/>
          <w:szCs w:val="24"/>
          <w:u w:val="single"/>
        </w:rPr>
        <w:t xml:space="preserve"> o</w:t>
      </w:r>
      <w:r w:rsidR="004613C9" w:rsidRPr="00EB2B76">
        <w:rPr>
          <w:rFonts w:ascii="Times New Roman" w:hAnsi="Times New Roman" w:cs="Times New Roman"/>
          <w:b/>
          <w:i/>
          <w:sz w:val="24"/>
          <w:szCs w:val="24"/>
          <w:u w:val="single"/>
        </w:rPr>
        <w:t> </w:t>
      </w:r>
      <w:r w:rsidRPr="00EB2B76">
        <w:rPr>
          <w:rFonts w:ascii="Times New Roman" w:hAnsi="Times New Roman" w:cs="Times New Roman"/>
          <w:b/>
          <w:i/>
          <w:sz w:val="24"/>
          <w:szCs w:val="24"/>
          <w:u w:val="single"/>
        </w:rPr>
        <w:t>transporcie kolejowym</w:t>
      </w:r>
    </w:p>
    <w:p w14:paraId="5BFA1E10" w14:textId="0180AF7E" w:rsidR="005A7B6E" w:rsidRPr="006355DE" w:rsidRDefault="00BA4D27"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00DA3A06" w:rsidRPr="006355DE">
        <w:rPr>
          <w:rFonts w:ascii="Times New Roman" w:hAnsi="Times New Roman" w:cs="Times New Roman"/>
          <w:b/>
          <w:sz w:val="24"/>
          <w:szCs w:val="24"/>
        </w:rPr>
        <w:t xml:space="preserve">art. </w:t>
      </w:r>
      <w:r w:rsidR="005E59AE">
        <w:rPr>
          <w:rFonts w:ascii="Times New Roman" w:hAnsi="Times New Roman" w:cs="Times New Roman"/>
          <w:b/>
          <w:sz w:val="24"/>
          <w:szCs w:val="24"/>
        </w:rPr>
        <w:t xml:space="preserve">5 </w:t>
      </w:r>
      <w:r w:rsidR="00DA3A06" w:rsidRPr="006355DE">
        <w:rPr>
          <w:rFonts w:ascii="Times New Roman" w:hAnsi="Times New Roman" w:cs="Times New Roman"/>
          <w:sz w:val="24"/>
          <w:szCs w:val="24"/>
        </w:rPr>
        <w:t xml:space="preserve">do </w:t>
      </w:r>
      <w:r w:rsidR="00DA3A06" w:rsidRPr="006355DE">
        <w:rPr>
          <w:rFonts w:ascii="Times New Roman" w:hAnsi="Times New Roman" w:cs="Times New Roman"/>
          <w:b/>
          <w:sz w:val="24"/>
          <w:szCs w:val="24"/>
        </w:rPr>
        <w:t xml:space="preserve">art. </w:t>
      </w:r>
      <w:r w:rsidR="005E59AE">
        <w:rPr>
          <w:rFonts w:ascii="Times New Roman" w:hAnsi="Times New Roman" w:cs="Times New Roman"/>
          <w:b/>
          <w:sz w:val="24"/>
          <w:szCs w:val="24"/>
        </w:rPr>
        <w:t xml:space="preserve">7 </w:t>
      </w:r>
      <w:r w:rsidR="004326C9" w:rsidRPr="006355DE">
        <w:rPr>
          <w:rFonts w:ascii="Times New Roman" w:hAnsi="Times New Roman" w:cs="Times New Roman"/>
          <w:sz w:val="24"/>
          <w:szCs w:val="24"/>
        </w:rPr>
        <w:t xml:space="preserve">projektu </w:t>
      </w:r>
      <w:r w:rsidR="00393527" w:rsidRPr="006355DE">
        <w:rPr>
          <w:rFonts w:ascii="Times New Roman" w:hAnsi="Times New Roman" w:cs="Times New Roman"/>
          <w:sz w:val="24"/>
          <w:szCs w:val="24"/>
        </w:rPr>
        <w:t xml:space="preserve">podobnie jak w </w:t>
      </w:r>
      <w:r w:rsidR="00393527" w:rsidRPr="006355DE">
        <w:rPr>
          <w:rFonts w:ascii="Times New Roman" w:hAnsi="Times New Roman" w:cs="Times New Roman"/>
          <w:b/>
          <w:sz w:val="24"/>
          <w:szCs w:val="24"/>
        </w:rPr>
        <w:t xml:space="preserve">art. </w:t>
      </w:r>
      <w:r w:rsidR="004F7D73">
        <w:rPr>
          <w:rFonts w:ascii="Times New Roman" w:hAnsi="Times New Roman" w:cs="Times New Roman"/>
          <w:b/>
          <w:sz w:val="24"/>
          <w:szCs w:val="24"/>
        </w:rPr>
        <w:t>1</w:t>
      </w:r>
      <w:r w:rsidR="00393527" w:rsidRPr="006355DE">
        <w:rPr>
          <w:rFonts w:ascii="Times New Roman" w:hAnsi="Times New Roman" w:cs="Times New Roman"/>
          <w:sz w:val="24"/>
          <w:szCs w:val="24"/>
        </w:rPr>
        <w:t xml:space="preserve"> </w:t>
      </w:r>
      <w:r w:rsidR="00C001F9" w:rsidRPr="006355DE">
        <w:rPr>
          <w:rFonts w:ascii="Times New Roman" w:hAnsi="Times New Roman" w:cs="Times New Roman"/>
          <w:sz w:val="24"/>
          <w:szCs w:val="24"/>
        </w:rPr>
        <w:t>w</w:t>
      </w:r>
      <w:r w:rsidR="00486BC5" w:rsidRPr="006355DE">
        <w:rPr>
          <w:rFonts w:ascii="Times New Roman" w:hAnsi="Times New Roman" w:cs="Times New Roman"/>
          <w:sz w:val="24"/>
          <w:szCs w:val="24"/>
        </w:rPr>
        <w:t>prowadza</w:t>
      </w:r>
      <w:r w:rsidRPr="006355DE">
        <w:rPr>
          <w:rFonts w:ascii="Times New Roman" w:hAnsi="Times New Roman" w:cs="Times New Roman"/>
          <w:sz w:val="24"/>
          <w:szCs w:val="24"/>
        </w:rPr>
        <w:t xml:space="preserve"> się</w:t>
      </w:r>
      <w:r w:rsidR="00486BC5" w:rsidRPr="006355DE">
        <w:rPr>
          <w:rFonts w:ascii="Times New Roman" w:hAnsi="Times New Roman" w:cs="Times New Roman"/>
          <w:sz w:val="24"/>
          <w:szCs w:val="24"/>
        </w:rPr>
        <w:t xml:space="preserve"> zamiany w </w:t>
      </w:r>
      <w:r w:rsidR="001E5958" w:rsidRPr="006355DE">
        <w:rPr>
          <w:rFonts w:ascii="Times New Roman" w:hAnsi="Times New Roman" w:cs="Times New Roman"/>
          <w:sz w:val="24"/>
          <w:szCs w:val="24"/>
        </w:rPr>
        <w:t>ustawie o</w:t>
      </w:r>
      <w:r w:rsidR="0006542B">
        <w:rPr>
          <w:rFonts w:ascii="Times New Roman" w:hAnsi="Times New Roman" w:cs="Times New Roman"/>
          <w:sz w:val="24"/>
          <w:szCs w:val="24"/>
        </w:rPr>
        <w:t> </w:t>
      </w:r>
      <w:r w:rsidR="001E5958" w:rsidRPr="006355DE">
        <w:rPr>
          <w:rFonts w:ascii="Times New Roman" w:hAnsi="Times New Roman" w:cs="Times New Roman"/>
          <w:sz w:val="24"/>
          <w:szCs w:val="24"/>
        </w:rPr>
        <w:t xml:space="preserve">żegludze śródlądowej, </w:t>
      </w:r>
      <w:r w:rsidR="00615DB1" w:rsidRPr="006355DE">
        <w:rPr>
          <w:rFonts w:ascii="Times New Roman" w:hAnsi="Times New Roman" w:cs="Times New Roman"/>
          <w:sz w:val="24"/>
          <w:szCs w:val="24"/>
        </w:rPr>
        <w:t>ustawie</w:t>
      </w:r>
      <w:r w:rsidR="004326C9" w:rsidRPr="006355DE">
        <w:rPr>
          <w:rFonts w:ascii="Times New Roman" w:hAnsi="Times New Roman" w:cs="Times New Roman"/>
          <w:sz w:val="24"/>
          <w:szCs w:val="24"/>
        </w:rPr>
        <w:t xml:space="preserve"> –</w:t>
      </w:r>
      <w:r w:rsidR="00615DB1" w:rsidRPr="006355DE">
        <w:rPr>
          <w:rFonts w:ascii="Times New Roman" w:hAnsi="Times New Roman" w:cs="Times New Roman"/>
          <w:sz w:val="24"/>
          <w:szCs w:val="24"/>
        </w:rPr>
        <w:t xml:space="preserve"> P</w:t>
      </w:r>
      <w:r w:rsidR="00C001F9" w:rsidRPr="006355DE">
        <w:rPr>
          <w:rFonts w:ascii="Times New Roman" w:hAnsi="Times New Roman" w:cs="Times New Roman"/>
          <w:sz w:val="24"/>
          <w:szCs w:val="24"/>
        </w:rPr>
        <w:t xml:space="preserve">rawo lotnicze, ustawie o transporcie kolejowym, </w:t>
      </w:r>
      <w:r w:rsidR="00DC6176">
        <w:rPr>
          <w:rFonts w:ascii="Times New Roman" w:hAnsi="Times New Roman" w:cs="Times New Roman"/>
          <w:sz w:val="24"/>
          <w:szCs w:val="24"/>
        </w:rPr>
        <w:t>które</w:t>
      </w:r>
      <w:r w:rsidR="00C001F9" w:rsidRPr="006355DE">
        <w:rPr>
          <w:rFonts w:ascii="Times New Roman" w:hAnsi="Times New Roman" w:cs="Times New Roman"/>
          <w:sz w:val="24"/>
          <w:szCs w:val="24"/>
        </w:rPr>
        <w:t xml:space="preserve"> wynika</w:t>
      </w:r>
      <w:r w:rsidR="00DC6176">
        <w:rPr>
          <w:rFonts w:ascii="Times New Roman" w:hAnsi="Times New Roman" w:cs="Times New Roman"/>
          <w:sz w:val="24"/>
          <w:szCs w:val="24"/>
        </w:rPr>
        <w:t>ją</w:t>
      </w:r>
      <w:r w:rsidR="00C001F9" w:rsidRPr="006355DE">
        <w:rPr>
          <w:rFonts w:ascii="Times New Roman" w:hAnsi="Times New Roman" w:cs="Times New Roman"/>
          <w:sz w:val="24"/>
          <w:szCs w:val="24"/>
        </w:rPr>
        <w:t xml:space="preserve"> z</w:t>
      </w:r>
      <w:r w:rsidR="004613C9" w:rsidRPr="006355DE">
        <w:rPr>
          <w:rFonts w:ascii="Times New Roman" w:hAnsi="Times New Roman" w:cs="Times New Roman"/>
          <w:sz w:val="24"/>
          <w:szCs w:val="24"/>
        </w:rPr>
        <w:t> </w:t>
      </w:r>
      <w:r w:rsidR="00C001F9" w:rsidRPr="006355DE">
        <w:rPr>
          <w:rFonts w:ascii="Times New Roman" w:hAnsi="Times New Roman" w:cs="Times New Roman"/>
          <w:sz w:val="24"/>
          <w:szCs w:val="24"/>
        </w:rPr>
        <w:t>włącz</w:t>
      </w:r>
      <w:r w:rsidR="00FE71D2" w:rsidRPr="006355DE">
        <w:rPr>
          <w:rFonts w:ascii="Times New Roman" w:hAnsi="Times New Roman" w:cs="Times New Roman"/>
          <w:sz w:val="24"/>
          <w:szCs w:val="24"/>
        </w:rPr>
        <w:t xml:space="preserve">enia </w:t>
      </w:r>
      <w:r w:rsidR="005A7B6E" w:rsidRPr="006355DE">
        <w:rPr>
          <w:rFonts w:ascii="Times New Roman" w:hAnsi="Times New Roman" w:cs="Times New Roman"/>
          <w:sz w:val="24"/>
          <w:szCs w:val="24"/>
        </w:rPr>
        <w:t xml:space="preserve">dyrektorów urzędów żeglugi śródlądowej, </w:t>
      </w:r>
      <w:r w:rsidR="00FE71D2" w:rsidRPr="006355DE">
        <w:rPr>
          <w:rFonts w:ascii="Times New Roman" w:hAnsi="Times New Roman" w:cs="Times New Roman"/>
          <w:sz w:val="24"/>
          <w:szCs w:val="24"/>
        </w:rPr>
        <w:t xml:space="preserve">Prezesa </w:t>
      </w:r>
      <w:r w:rsidR="007F6CF3">
        <w:rPr>
          <w:rFonts w:ascii="Times New Roman" w:hAnsi="Times New Roman" w:cs="Times New Roman"/>
          <w:sz w:val="24"/>
          <w:szCs w:val="24"/>
        </w:rPr>
        <w:t>ULC</w:t>
      </w:r>
      <w:r w:rsidR="005A7B6E" w:rsidRPr="006355DE">
        <w:rPr>
          <w:rFonts w:ascii="Times New Roman" w:hAnsi="Times New Roman" w:cs="Times New Roman"/>
          <w:sz w:val="24"/>
          <w:szCs w:val="24"/>
        </w:rPr>
        <w:t xml:space="preserve"> oraz</w:t>
      </w:r>
      <w:r w:rsidR="00FE71D2" w:rsidRPr="006355DE">
        <w:rPr>
          <w:rFonts w:ascii="Times New Roman" w:hAnsi="Times New Roman" w:cs="Times New Roman"/>
          <w:sz w:val="24"/>
          <w:szCs w:val="24"/>
        </w:rPr>
        <w:t xml:space="preserve"> Prezesa </w:t>
      </w:r>
      <w:r w:rsidR="007F6CF3">
        <w:rPr>
          <w:rFonts w:ascii="Times New Roman" w:hAnsi="Times New Roman" w:cs="Times New Roman"/>
          <w:sz w:val="24"/>
          <w:szCs w:val="24"/>
        </w:rPr>
        <w:t>UTK</w:t>
      </w:r>
      <w:r w:rsidR="00FE71D2" w:rsidRPr="006355DE">
        <w:rPr>
          <w:rFonts w:ascii="Times New Roman" w:hAnsi="Times New Roman" w:cs="Times New Roman"/>
          <w:sz w:val="24"/>
          <w:szCs w:val="24"/>
        </w:rPr>
        <w:t xml:space="preserve">, </w:t>
      </w:r>
      <w:r w:rsidR="00C001F9" w:rsidRPr="006355DE">
        <w:rPr>
          <w:rFonts w:ascii="Times New Roman" w:hAnsi="Times New Roman" w:cs="Times New Roman"/>
          <w:sz w:val="24"/>
          <w:szCs w:val="24"/>
        </w:rPr>
        <w:t>w</w:t>
      </w:r>
      <w:r w:rsidR="00654311" w:rsidRPr="006355DE">
        <w:rPr>
          <w:rFonts w:ascii="Times New Roman" w:hAnsi="Times New Roman" w:cs="Times New Roman"/>
          <w:sz w:val="24"/>
          <w:szCs w:val="24"/>
        </w:rPr>
        <w:t> </w:t>
      </w:r>
      <w:r w:rsidR="00C001F9" w:rsidRPr="006355DE">
        <w:rPr>
          <w:rFonts w:ascii="Times New Roman" w:hAnsi="Times New Roman" w:cs="Times New Roman"/>
          <w:sz w:val="24"/>
          <w:szCs w:val="24"/>
        </w:rPr>
        <w:t>system nadzoru</w:t>
      </w:r>
      <w:r w:rsidR="00955F03" w:rsidRPr="006355DE">
        <w:rPr>
          <w:rFonts w:ascii="Times New Roman" w:hAnsi="Times New Roman" w:cs="Times New Roman"/>
          <w:sz w:val="24"/>
          <w:szCs w:val="24"/>
        </w:rPr>
        <w:t xml:space="preserve"> nad działalnością na rynku </w:t>
      </w:r>
      <w:r w:rsidR="00C001F9" w:rsidRPr="006355DE">
        <w:rPr>
          <w:rFonts w:ascii="Times New Roman" w:hAnsi="Times New Roman" w:cs="Times New Roman"/>
          <w:sz w:val="24"/>
          <w:szCs w:val="24"/>
        </w:rPr>
        <w:t>paliw ciekł</w:t>
      </w:r>
      <w:r w:rsidRPr="006355DE">
        <w:rPr>
          <w:rFonts w:ascii="Times New Roman" w:hAnsi="Times New Roman" w:cs="Times New Roman"/>
          <w:sz w:val="24"/>
          <w:szCs w:val="24"/>
        </w:rPr>
        <w:t>ych w obszarze ich jurysdykcji,</w:t>
      </w:r>
      <w:r w:rsidR="00C001F9" w:rsidRPr="006355DE">
        <w:rPr>
          <w:rFonts w:ascii="Times New Roman" w:hAnsi="Times New Roman" w:cs="Times New Roman"/>
          <w:sz w:val="24"/>
          <w:szCs w:val="24"/>
        </w:rPr>
        <w:t xml:space="preserve"> </w:t>
      </w:r>
      <w:r w:rsidR="00DC6176">
        <w:rPr>
          <w:rFonts w:ascii="Times New Roman" w:hAnsi="Times New Roman" w:cs="Times New Roman"/>
          <w:sz w:val="24"/>
          <w:szCs w:val="24"/>
        </w:rPr>
        <w:t>i</w:t>
      </w:r>
      <w:r w:rsidR="00654311" w:rsidRPr="006355DE">
        <w:rPr>
          <w:rFonts w:ascii="Times New Roman" w:hAnsi="Times New Roman" w:cs="Times New Roman"/>
          <w:sz w:val="24"/>
          <w:szCs w:val="24"/>
        </w:rPr>
        <w:t> </w:t>
      </w:r>
      <w:r w:rsidR="00C001F9" w:rsidRPr="006355DE">
        <w:rPr>
          <w:rFonts w:ascii="Times New Roman" w:hAnsi="Times New Roman" w:cs="Times New Roman"/>
          <w:sz w:val="24"/>
          <w:szCs w:val="24"/>
        </w:rPr>
        <w:t>wymaga</w:t>
      </w:r>
      <w:r w:rsidR="00DC6176">
        <w:rPr>
          <w:rFonts w:ascii="Times New Roman" w:hAnsi="Times New Roman" w:cs="Times New Roman"/>
          <w:sz w:val="24"/>
          <w:szCs w:val="24"/>
        </w:rPr>
        <w:t>ją</w:t>
      </w:r>
      <w:r w:rsidR="00C001F9" w:rsidRPr="006355DE">
        <w:rPr>
          <w:rFonts w:ascii="Times New Roman" w:hAnsi="Times New Roman" w:cs="Times New Roman"/>
          <w:sz w:val="24"/>
          <w:szCs w:val="24"/>
        </w:rPr>
        <w:t xml:space="preserve"> zmian w ustawach, które regulują szczegółowe kompetencj</w:t>
      </w:r>
      <w:r w:rsidR="008E4457">
        <w:rPr>
          <w:rFonts w:ascii="Times New Roman" w:hAnsi="Times New Roman" w:cs="Times New Roman"/>
          <w:sz w:val="24"/>
          <w:szCs w:val="24"/>
        </w:rPr>
        <w:t>e</w:t>
      </w:r>
      <w:r w:rsidR="00C001F9" w:rsidRPr="006355DE">
        <w:rPr>
          <w:rFonts w:ascii="Times New Roman" w:hAnsi="Times New Roman" w:cs="Times New Roman"/>
          <w:sz w:val="24"/>
          <w:szCs w:val="24"/>
        </w:rPr>
        <w:t xml:space="preserve"> </w:t>
      </w:r>
      <w:r w:rsidR="00DC6176">
        <w:rPr>
          <w:rFonts w:ascii="Times New Roman" w:hAnsi="Times New Roman" w:cs="Times New Roman"/>
          <w:sz w:val="24"/>
          <w:szCs w:val="24"/>
        </w:rPr>
        <w:t>wskazanych</w:t>
      </w:r>
      <w:r w:rsidR="00DC6176" w:rsidRPr="006355DE">
        <w:rPr>
          <w:rFonts w:ascii="Times New Roman" w:hAnsi="Times New Roman" w:cs="Times New Roman"/>
          <w:sz w:val="24"/>
          <w:szCs w:val="24"/>
        </w:rPr>
        <w:t xml:space="preserve"> </w:t>
      </w:r>
      <w:r w:rsidR="00E7489F">
        <w:rPr>
          <w:rFonts w:ascii="Times New Roman" w:hAnsi="Times New Roman" w:cs="Times New Roman"/>
          <w:sz w:val="24"/>
          <w:szCs w:val="24"/>
        </w:rPr>
        <w:t xml:space="preserve">wyżej </w:t>
      </w:r>
      <w:r w:rsidR="00C001F9" w:rsidRPr="006355DE">
        <w:rPr>
          <w:rFonts w:ascii="Times New Roman" w:hAnsi="Times New Roman" w:cs="Times New Roman"/>
          <w:sz w:val="24"/>
          <w:szCs w:val="24"/>
        </w:rPr>
        <w:t>organów</w:t>
      </w:r>
      <w:r w:rsidRPr="006355DE">
        <w:rPr>
          <w:rFonts w:ascii="Times New Roman" w:hAnsi="Times New Roman" w:cs="Times New Roman"/>
          <w:sz w:val="24"/>
          <w:szCs w:val="24"/>
        </w:rPr>
        <w:t>.</w:t>
      </w:r>
    </w:p>
    <w:p w14:paraId="256035EA" w14:textId="77777777" w:rsidR="008C491A" w:rsidRPr="006355DE" w:rsidRDefault="008C491A">
      <w:pPr>
        <w:spacing w:after="0"/>
        <w:jc w:val="both"/>
        <w:rPr>
          <w:rFonts w:ascii="Times New Roman" w:hAnsi="Times New Roman" w:cs="Times New Roman"/>
          <w:sz w:val="24"/>
          <w:szCs w:val="24"/>
        </w:rPr>
      </w:pPr>
    </w:p>
    <w:p w14:paraId="77010D46" w14:textId="40D918F7" w:rsidR="008C491A" w:rsidRPr="006355DE" w:rsidRDefault="008C491A" w:rsidP="00960A2F">
      <w:pPr>
        <w:spacing w:after="0" w:line="360" w:lineRule="auto"/>
        <w:jc w:val="both"/>
        <w:rPr>
          <w:rFonts w:ascii="Times New Roman" w:hAnsi="Times New Roman" w:cs="Times New Roman"/>
          <w:b/>
          <w:sz w:val="24"/>
          <w:szCs w:val="24"/>
          <w:u w:val="single"/>
        </w:rPr>
      </w:pPr>
      <w:r w:rsidRPr="006355DE">
        <w:rPr>
          <w:rFonts w:ascii="Times New Roman" w:hAnsi="Times New Roman" w:cs="Times New Roman"/>
          <w:b/>
          <w:sz w:val="24"/>
          <w:szCs w:val="24"/>
          <w:u w:val="single"/>
        </w:rPr>
        <w:t xml:space="preserve">Art. </w:t>
      </w:r>
      <w:r w:rsidR="005E59AE">
        <w:rPr>
          <w:rFonts w:ascii="Times New Roman" w:hAnsi="Times New Roman" w:cs="Times New Roman"/>
          <w:b/>
          <w:sz w:val="24"/>
          <w:szCs w:val="24"/>
          <w:u w:val="single"/>
        </w:rPr>
        <w:t>8</w:t>
      </w:r>
      <w:r w:rsidRPr="006355DE">
        <w:rPr>
          <w:rFonts w:ascii="Times New Roman" w:hAnsi="Times New Roman" w:cs="Times New Roman"/>
          <w:b/>
          <w:sz w:val="24"/>
          <w:szCs w:val="24"/>
          <w:u w:val="single"/>
        </w:rPr>
        <w:t xml:space="preserve">. Zmiany w ustawie </w:t>
      </w:r>
      <w:r w:rsidR="001E326D">
        <w:rPr>
          <w:rFonts w:ascii="Times New Roman" w:hAnsi="Times New Roman" w:cs="Times New Roman"/>
          <w:b/>
          <w:sz w:val="24"/>
          <w:szCs w:val="24"/>
          <w:u w:val="single"/>
        </w:rPr>
        <w:t xml:space="preserve">z dnia 8 grudnia 2008 r. </w:t>
      </w:r>
      <w:r w:rsidRPr="00EB2B76">
        <w:rPr>
          <w:rFonts w:ascii="Times New Roman" w:hAnsi="Times New Roman" w:cs="Times New Roman"/>
          <w:b/>
          <w:i/>
          <w:sz w:val="24"/>
          <w:szCs w:val="24"/>
          <w:u w:val="single"/>
        </w:rPr>
        <w:t>o podatku akcyzowym</w:t>
      </w:r>
    </w:p>
    <w:p w14:paraId="7E672A44" w14:textId="77777777" w:rsidR="00DA58E7" w:rsidRPr="006355DE" w:rsidRDefault="00DA58E7"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Zgodnie </w:t>
      </w:r>
      <w:r w:rsidRPr="006355DE">
        <w:rPr>
          <w:rFonts w:ascii="Times New Roman" w:hAnsi="Times New Roman" w:cs="Times New Roman"/>
          <w:b/>
          <w:sz w:val="24"/>
          <w:szCs w:val="24"/>
        </w:rPr>
        <w:t xml:space="preserve">z art. </w:t>
      </w:r>
      <w:r w:rsidR="004F7D73">
        <w:rPr>
          <w:rFonts w:ascii="Times New Roman" w:hAnsi="Times New Roman" w:cs="Times New Roman"/>
          <w:b/>
          <w:sz w:val="24"/>
          <w:szCs w:val="24"/>
        </w:rPr>
        <w:t>9</w:t>
      </w:r>
      <w:r w:rsidRPr="006355DE">
        <w:rPr>
          <w:rFonts w:ascii="Times New Roman" w:hAnsi="Times New Roman" w:cs="Times New Roman"/>
          <w:sz w:val="24"/>
          <w:szCs w:val="24"/>
        </w:rPr>
        <w:t xml:space="preserve"> projektu ustawy dokonano zmiany</w:t>
      </w:r>
      <w:r w:rsidR="004F7D73">
        <w:rPr>
          <w:rFonts w:ascii="Times New Roman" w:hAnsi="Times New Roman" w:cs="Times New Roman"/>
          <w:sz w:val="24"/>
          <w:szCs w:val="24"/>
        </w:rPr>
        <w:t xml:space="preserve"> w poniższych przepisach ustawy o podatku akcyzowym</w:t>
      </w:r>
      <w:r w:rsidRPr="006355DE">
        <w:rPr>
          <w:rFonts w:ascii="Times New Roman" w:hAnsi="Times New Roman" w:cs="Times New Roman"/>
          <w:sz w:val="24"/>
          <w:szCs w:val="24"/>
        </w:rPr>
        <w:t>:</w:t>
      </w:r>
    </w:p>
    <w:p w14:paraId="56CD6C03" w14:textId="77777777" w:rsidR="004F7D73" w:rsidRPr="007F2D0B" w:rsidRDefault="004F7D73" w:rsidP="007F2D0B">
      <w:pPr>
        <w:pStyle w:val="Tekstkomentarza"/>
        <w:spacing w:after="0" w:line="276" w:lineRule="auto"/>
        <w:jc w:val="both"/>
        <w:rPr>
          <w:rFonts w:ascii="Times New Roman" w:hAnsi="Times New Roman" w:cs="Times New Roman"/>
          <w:sz w:val="24"/>
          <w:szCs w:val="24"/>
        </w:rPr>
      </w:pPr>
    </w:p>
    <w:p w14:paraId="21B58BEE" w14:textId="77777777" w:rsidR="00DA58E7"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47a ust. 3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projektowana zmiana ma charakter doprecyzowujący. Wyroby akcyzowe objęte zerową stawką akcyzy ze względu na ich przeznaczenie są magazynowane w składzie podatkowym w procedurze zawieszenia poboru akcyzy</w:t>
      </w:r>
      <w:r w:rsidR="008D6523">
        <w:rPr>
          <w:rFonts w:ascii="Times New Roman" w:hAnsi="Times New Roman" w:cs="Times New Roman"/>
          <w:sz w:val="24"/>
          <w:szCs w:val="24"/>
        </w:rPr>
        <w:t xml:space="preserve"> i poza tą procedurą</w:t>
      </w:r>
      <w:r w:rsidRPr="006355DE">
        <w:rPr>
          <w:rFonts w:ascii="Times New Roman" w:hAnsi="Times New Roman" w:cs="Times New Roman"/>
          <w:sz w:val="24"/>
          <w:szCs w:val="24"/>
        </w:rPr>
        <w:t>.</w:t>
      </w:r>
      <w:r w:rsidR="008D6523">
        <w:rPr>
          <w:rFonts w:ascii="Times New Roman" w:hAnsi="Times New Roman" w:cs="Times New Roman"/>
          <w:sz w:val="24"/>
          <w:szCs w:val="24"/>
        </w:rPr>
        <w:t xml:space="preserve"> Zmiana ta koreluje ze zmianą zaproponowaną w art. 138a ust. 3</w:t>
      </w:r>
      <w:r w:rsidR="005A4FA3" w:rsidRPr="005A4FA3">
        <w:rPr>
          <w:rFonts w:ascii="Times New Roman" w:hAnsi="Times New Roman" w:cs="Times New Roman"/>
          <w:sz w:val="24"/>
          <w:szCs w:val="24"/>
        </w:rPr>
        <w:t xml:space="preserve"> </w:t>
      </w:r>
      <w:r w:rsidR="005A4FA3" w:rsidRPr="006355DE">
        <w:rPr>
          <w:rFonts w:ascii="Times New Roman" w:hAnsi="Times New Roman" w:cs="Times New Roman"/>
          <w:sz w:val="24"/>
          <w:szCs w:val="24"/>
        </w:rPr>
        <w:t>ustawy o podatku akcyzowym</w:t>
      </w:r>
      <w:r w:rsidR="008D6523">
        <w:rPr>
          <w:rFonts w:ascii="Times New Roman" w:hAnsi="Times New Roman" w:cs="Times New Roman"/>
          <w:sz w:val="24"/>
          <w:szCs w:val="24"/>
        </w:rPr>
        <w:t>.</w:t>
      </w:r>
    </w:p>
    <w:p w14:paraId="4CC5DEF6" w14:textId="77777777" w:rsidR="004F7D73" w:rsidRPr="006355DE" w:rsidRDefault="004F7D73" w:rsidP="007F2D0B">
      <w:pPr>
        <w:pStyle w:val="Tekstkomentarza"/>
        <w:spacing w:after="0" w:line="276" w:lineRule="auto"/>
        <w:jc w:val="both"/>
        <w:rPr>
          <w:rFonts w:ascii="Times New Roman" w:hAnsi="Times New Roman" w:cs="Times New Roman"/>
          <w:sz w:val="24"/>
          <w:szCs w:val="24"/>
        </w:rPr>
      </w:pPr>
    </w:p>
    <w:p w14:paraId="5E07515E" w14:textId="77777777" w:rsidR="00DA58E7"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48 ust. 10</w:t>
      </w:r>
      <w:r w:rsidR="001D6900">
        <w:rPr>
          <w:rFonts w:ascii="Times New Roman" w:hAnsi="Times New Roman" w:cs="Times New Roman"/>
          <w:b/>
          <w:sz w:val="24"/>
          <w:szCs w:val="24"/>
        </w:rPr>
        <w:t>-</w:t>
      </w:r>
      <w:r w:rsidRPr="006355DE">
        <w:rPr>
          <w:rFonts w:ascii="Times New Roman" w:hAnsi="Times New Roman" w:cs="Times New Roman"/>
          <w:b/>
          <w:sz w:val="24"/>
          <w:szCs w:val="24"/>
        </w:rPr>
        <w:t xml:space="preserve">12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zmiana polegająca na uchyleniu ust. 10</w:t>
      </w:r>
      <w:r w:rsidR="004E77EA" w:rsidRPr="006355DE">
        <w:rPr>
          <w:rFonts w:ascii="Times New Roman" w:hAnsi="Times New Roman" w:cs="Times New Roman"/>
          <w:sz w:val="24"/>
          <w:szCs w:val="24"/>
        </w:rPr>
        <w:t>-</w:t>
      </w:r>
      <w:r w:rsidRPr="006355DE">
        <w:rPr>
          <w:rFonts w:ascii="Times New Roman" w:hAnsi="Times New Roman" w:cs="Times New Roman"/>
          <w:sz w:val="24"/>
          <w:szCs w:val="24"/>
        </w:rPr>
        <w:t xml:space="preserve">12 w art. 48 </w:t>
      </w:r>
      <w:r w:rsidR="001A1C32" w:rsidRPr="006355DE">
        <w:rPr>
          <w:rFonts w:ascii="Times New Roman" w:hAnsi="Times New Roman" w:cs="Times New Roman"/>
          <w:sz w:val="24"/>
          <w:szCs w:val="24"/>
        </w:rPr>
        <w:t xml:space="preserve">jest konsekwencją </w:t>
      </w:r>
      <w:r w:rsidRPr="006355DE">
        <w:rPr>
          <w:rFonts w:ascii="Times New Roman" w:hAnsi="Times New Roman" w:cs="Times New Roman"/>
          <w:sz w:val="24"/>
          <w:szCs w:val="24"/>
        </w:rPr>
        <w:t>wprowadzenia nowej regulacji w art. 35f ustawy o</w:t>
      </w:r>
      <w:r w:rsidR="00845568" w:rsidRPr="006355DE">
        <w:rPr>
          <w:rFonts w:ascii="Times New Roman" w:hAnsi="Times New Roman" w:cs="Times New Roman"/>
          <w:sz w:val="24"/>
          <w:szCs w:val="24"/>
        </w:rPr>
        <w:t> </w:t>
      </w:r>
      <w:r w:rsidR="00E57A5D">
        <w:rPr>
          <w:rFonts w:ascii="Times New Roman" w:hAnsi="Times New Roman" w:cs="Times New Roman"/>
          <w:sz w:val="24"/>
          <w:szCs w:val="24"/>
        </w:rPr>
        <w:t>KAS</w:t>
      </w:r>
      <w:r w:rsidR="00845568" w:rsidRPr="006355DE">
        <w:rPr>
          <w:rFonts w:ascii="Times New Roman" w:hAnsi="Times New Roman" w:cs="Times New Roman"/>
          <w:sz w:val="24"/>
          <w:szCs w:val="24"/>
        </w:rPr>
        <w:t>,</w:t>
      </w:r>
      <w:r w:rsidRPr="006355DE">
        <w:rPr>
          <w:rFonts w:ascii="Times New Roman" w:hAnsi="Times New Roman" w:cs="Times New Roman"/>
          <w:sz w:val="24"/>
          <w:szCs w:val="24"/>
        </w:rPr>
        <w:t xml:space="preserve"> umożliwiającej udostępnianie Prezesowi RARS danych z CEWA w</w:t>
      </w:r>
      <w:r w:rsidR="004E77EA" w:rsidRPr="006355DE">
        <w:rPr>
          <w:rFonts w:ascii="Times New Roman" w:hAnsi="Times New Roman" w:cs="Times New Roman"/>
          <w:sz w:val="24"/>
          <w:szCs w:val="24"/>
        </w:rPr>
        <w:t> </w:t>
      </w:r>
      <w:r w:rsidRPr="006355DE">
        <w:rPr>
          <w:rFonts w:ascii="Times New Roman" w:hAnsi="Times New Roman" w:cs="Times New Roman"/>
          <w:sz w:val="24"/>
          <w:szCs w:val="24"/>
        </w:rPr>
        <w:t>zakresie informacji przekazywanych dotychczas przez zobowiązane podmioty. Prezes RARS uzyska informacje z systemu CEWA w związku z jego udostępnieniem temu organowi, co</w:t>
      </w:r>
      <w:r w:rsidR="008D6523">
        <w:rPr>
          <w:rFonts w:ascii="Times New Roman" w:hAnsi="Times New Roman" w:cs="Times New Roman"/>
          <w:sz w:val="24"/>
          <w:szCs w:val="24"/>
        </w:rPr>
        <w:t xml:space="preserve"> </w:t>
      </w:r>
      <w:r w:rsidRPr="006355DE">
        <w:rPr>
          <w:rFonts w:ascii="Times New Roman" w:hAnsi="Times New Roman" w:cs="Times New Roman"/>
          <w:sz w:val="24"/>
          <w:szCs w:val="24"/>
        </w:rPr>
        <w:t>zmniejszy obciążenia administracyjne po stronie podmiotów obowiązanych dotychczas do</w:t>
      </w:r>
      <w:r w:rsidR="004E77EA" w:rsidRPr="006355DE">
        <w:rPr>
          <w:rFonts w:ascii="Times New Roman" w:hAnsi="Times New Roman" w:cs="Times New Roman"/>
          <w:sz w:val="24"/>
          <w:szCs w:val="24"/>
        </w:rPr>
        <w:t> </w:t>
      </w:r>
      <w:r w:rsidRPr="006355DE">
        <w:rPr>
          <w:rFonts w:ascii="Times New Roman" w:hAnsi="Times New Roman" w:cs="Times New Roman"/>
          <w:sz w:val="24"/>
          <w:szCs w:val="24"/>
        </w:rPr>
        <w:t>przesyłania sprawozdań.</w:t>
      </w:r>
    </w:p>
    <w:p w14:paraId="59C9605C" w14:textId="77777777" w:rsidR="004F7D73" w:rsidRDefault="004F7D73" w:rsidP="007F2D0B">
      <w:pPr>
        <w:pStyle w:val="Tekstkomentarza"/>
        <w:spacing w:after="0" w:line="276" w:lineRule="auto"/>
        <w:jc w:val="both"/>
        <w:rPr>
          <w:rFonts w:ascii="Times New Roman" w:hAnsi="Times New Roman" w:cs="Times New Roman"/>
          <w:sz w:val="24"/>
          <w:szCs w:val="24"/>
        </w:rPr>
      </w:pPr>
    </w:p>
    <w:p w14:paraId="1D8281C4" w14:textId="77777777" w:rsidR="009074E8" w:rsidRDefault="009074E8"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w:t>
      </w:r>
      <w:r>
        <w:rPr>
          <w:rFonts w:ascii="Times New Roman" w:hAnsi="Times New Roman" w:cs="Times New Roman"/>
          <w:b/>
          <w:sz w:val="24"/>
          <w:szCs w:val="24"/>
        </w:rPr>
        <w:t>54</w:t>
      </w:r>
      <w:r w:rsidRPr="006355DE">
        <w:rPr>
          <w:rFonts w:ascii="Times New Roman" w:hAnsi="Times New Roman" w:cs="Times New Roman"/>
          <w:b/>
          <w:sz w:val="24"/>
          <w:szCs w:val="24"/>
        </w:rPr>
        <w:t xml:space="preserve"> ust. 1</w:t>
      </w:r>
      <w:r>
        <w:rPr>
          <w:rFonts w:ascii="Times New Roman" w:hAnsi="Times New Roman" w:cs="Times New Roman"/>
          <w:b/>
          <w:sz w:val="24"/>
          <w:szCs w:val="24"/>
        </w:rPr>
        <w:t>5</w:t>
      </w:r>
      <w:r w:rsidRPr="006355DE">
        <w:rPr>
          <w:rFonts w:ascii="Times New Roman" w:hAnsi="Times New Roman" w:cs="Times New Roman"/>
          <w:b/>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zmiana polegająca na uchyleniu ust. </w:t>
      </w:r>
      <w:r>
        <w:rPr>
          <w:rFonts w:ascii="Times New Roman" w:hAnsi="Times New Roman" w:cs="Times New Roman"/>
          <w:sz w:val="24"/>
          <w:szCs w:val="24"/>
        </w:rPr>
        <w:t>15</w:t>
      </w:r>
      <w:r w:rsidRPr="006355DE">
        <w:rPr>
          <w:rFonts w:ascii="Times New Roman" w:hAnsi="Times New Roman" w:cs="Times New Roman"/>
          <w:sz w:val="24"/>
          <w:szCs w:val="24"/>
        </w:rPr>
        <w:t xml:space="preserve"> w art. </w:t>
      </w:r>
      <w:r>
        <w:rPr>
          <w:rFonts w:ascii="Times New Roman" w:hAnsi="Times New Roman" w:cs="Times New Roman"/>
          <w:sz w:val="24"/>
          <w:szCs w:val="24"/>
        </w:rPr>
        <w:t>5</w:t>
      </w:r>
      <w:r w:rsidRPr="006355DE">
        <w:rPr>
          <w:rFonts w:ascii="Times New Roman" w:hAnsi="Times New Roman" w:cs="Times New Roman"/>
          <w:sz w:val="24"/>
          <w:szCs w:val="24"/>
        </w:rPr>
        <w:t>4 jest konsekwencją wprowadzenia CEWA</w:t>
      </w:r>
      <w:r>
        <w:rPr>
          <w:rFonts w:ascii="Times New Roman" w:hAnsi="Times New Roman" w:cs="Times New Roman"/>
          <w:sz w:val="24"/>
          <w:szCs w:val="24"/>
        </w:rPr>
        <w:t xml:space="preserve">, która to ewidencja będzie zawierała </w:t>
      </w:r>
      <w:r w:rsidRPr="006355DE">
        <w:rPr>
          <w:rFonts w:ascii="Times New Roman" w:hAnsi="Times New Roman" w:cs="Times New Roman"/>
          <w:sz w:val="24"/>
          <w:szCs w:val="24"/>
        </w:rPr>
        <w:t>informacj</w:t>
      </w:r>
      <w:r>
        <w:rPr>
          <w:rFonts w:ascii="Times New Roman" w:hAnsi="Times New Roman" w:cs="Times New Roman"/>
          <w:sz w:val="24"/>
          <w:szCs w:val="24"/>
        </w:rPr>
        <w:t>e</w:t>
      </w:r>
      <w:r w:rsidRPr="006355DE">
        <w:rPr>
          <w:rFonts w:ascii="Times New Roman" w:hAnsi="Times New Roman" w:cs="Times New Roman"/>
          <w:sz w:val="24"/>
          <w:szCs w:val="24"/>
        </w:rPr>
        <w:t xml:space="preserve"> przekazywan</w:t>
      </w:r>
      <w:r>
        <w:rPr>
          <w:rFonts w:ascii="Times New Roman" w:hAnsi="Times New Roman" w:cs="Times New Roman"/>
          <w:sz w:val="24"/>
          <w:szCs w:val="24"/>
        </w:rPr>
        <w:t>e</w:t>
      </w:r>
      <w:r w:rsidRPr="006355DE">
        <w:rPr>
          <w:rFonts w:ascii="Times New Roman" w:hAnsi="Times New Roman" w:cs="Times New Roman"/>
          <w:sz w:val="24"/>
          <w:szCs w:val="24"/>
        </w:rPr>
        <w:t xml:space="preserve"> dotychczas przez zobowiązane podmioty</w:t>
      </w:r>
      <w:r>
        <w:rPr>
          <w:rFonts w:ascii="Times New Roman" w:hAnsi="Times New Roman" w:cs="Times New Roman"/>
          <w:sz w:val="24"/>
          <w:szCs w:val="24"/>
        </w:rPr>
        <w:t xml:space="preserve"> naczelnikowi urzędu skarbowego</w:t>
      </w:r>
      <w:r w:rsidRPr="006355DE">
        <w:rPr>
          <w:rFonts w:ascii="Times New Roman" w:hAnsi="Times New Roman" w:cs="Times New Roman"/>
          <w:sz w:val="24"/>
          <w:szCs w:val="24"/>
        </w:rPr>
        <w:t xml:space="preserve">. </w:t>
      </w:r>
      <w:r>
        <w:rPr>
          <w:rFonts w:ascii="Times New Roman" w:hAnsi="Times New Roman" w:cs="Times New Roman"/>
          <w:sz w:val="24"/>
          <w:szCs w:val="24"/>
        </w:rPr>
        <w:t>Organ ten</w:t>
      </w:r>
      <w:r w:rsidRPr="006355DE">
        <w:rPr>
          <w:rFonts w:ascii="Times New Roman" w:hAnsi="Times New Roman" w:cs="Times New Roman"/>
          <w:sz w:val="24"/>
          <w:szCs w:val="24"/>
        </w:rPr>
        <w:t xml:space="preserve"> uzyska </w:t>
      </w:r>
      <w:r w:rsidRPr="006355DE">
        <w:rPr>
          <w:rFonts w:ascii="Times New Roman" w:hAnsi="Times New Roman" w:cs="Times New Roman"/>
          <w:sz w:val="24"/>
          <w:szCs w:val="24"/>
        </w:rPr>
        <w:lastRenderedPageBreak/>
        <w:t>informacje z systemu CEWA, co</w:t>
      </w:r>
      <w:r>
        <w:rPr>
          <w:rFonts w:ascii="Times New Roman" w:hAnsi="Times New Roman" w:cs="Times New Roman"/>
          <w:sz w:val="24"/>
          <w:szCs w:val="24"/>
        </w:rPr>
        <w:t xml:space="preserve"> </w:t>
      </w:r>
      <w:r w:rsidRPr="006355DE">
        <w:rPr>
          <w:rFonts w:ascii="Times New Roman" w:hAnsi="Times New Roman" w:cs="Times New Roman"/>
          <w:sz w:val="24"/>
          <w:szCs w:val="24"/>
        </w:rPr>
        <w:t>zmniejszy obciążenia administracyjne po stronie podmiotów obowiązanych dotychczas do </w:t>
      </w:r>
      <w:r>
        <w:rPr>
          <w:rFonts w:ascii="Times New Roman" w:hAnsi="Times New Roman" w:cs="Times New Roman"/>
          <w:sz w:val="24"/>
          <w:szCs w:val="24"/>
        </w:rPr>
        <w:t>przesyłania sprawozdania</w:t>
      </w:r>
      <w:r w:rsidRPr="006355DE">
        <w:rPr>
          <w:rFonts w:ascii="Times New Roman" w:hAnsi="Times New Roman" w:cs="Times New Roman"/>
          <w:sz w:val="24"/>
          <w:szCs w:val="24"/>
        </w:rPr>
        <w:t>.</w:t>
      </w:r>
    </w:p>
    <w:p w14:paraId="32B8F599" w14:textId="77777777" w:rsidR="004F7D73" w:rsidRDefault="004F7D73" w:rsidP="007F2D0B">
      <w:pPr>
        <w:pStyle w:val="Tekstkomentarza"/>
        <w:spacing w:after="0" w:line="276" w:lineRule="auto"/>
        <w:jc w:val="both"/>
        <w:rPr>
          <w:rFonts w:ascii="Times New Roman" w:hAnsi="Times New Roman" w:cs="Times New Roman"/>
          <w:sz w:val="24"/>
          <w:szCs w:val="24"/>
        </w:rPr>
      </w:pPr>
    </w:p>
    <w:p w14:paraId="7CB2CDAA" w14:textId="77777777" w:rsidR="00DA58E7"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59 ust. 9</w:t>
      </w:r>
      <w:r w:rsidR="001D6900">
        <w:rPr>
          <w:rFonts w:ascii="Times New Roman" w:hAnsi="Times New Roman" w:cs="Times New Roman"/>
          <w:b/>
          <w:sz w:val="24"/>
          <w:szCs w:val="24"/>
        </w:rPr>
        <w:t>-</w:t>
      </w:r>
      <w:r w:rsidRPr="006355DE">
        <w:rPr>
          <w:rFonts w:ascii="Times New Roman" w:hAnsi="Times New Roman" w:cs="Times New Roman"/>
          <w:b/>
          <w:sz w:val="24"/>
          <w:szCs w:val="24"/>
        </w:rPr>
        <w:t>11</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zmiana uchylająca ust. 9</w:t>
      </w:r>
      <w:r w:rsidR="001D6900">
        <w:rPr>
          <w:rFonts w:ascii="Times New Roman" w:hAnsi="Times New Roman" w:cs="Times New Roman"/>
          <w:sz w:val="24"/>
          <w:szCs w:val="24"/>
        </w:rPr>
        <w:t>-</w:t>
      </w:r>
      <w:r w:rsidRPr="006355DE">
        <w:rPr>
          <w:rFonts w:ascii="Times New Roman" w:hAnsi="Times New Roman" w:cs="Times New Roman"/>
          <w:sz w:val="24"/>
          <w:szCs w:val="24"/>
        </w:rPr>
        <w:t>11 w art. 59 jest konsekwencją wprowadzenia regulacji w art. 35f ustawy o KAS umożliwiającej udostępnianie Prezesowi RARS danych z CEWA w zakresie informacji przekazywanych dotychczas przez zobowiązane podmioty. Prezes RARS uzyska informacje z systemu CEWA w związku z jego udostępnieniem temu organowi, co zmniejszy obciążenia administracyjne po stronie podmiotów obowiązanych dotychczas do przesyłania sprawozdań.</w:t>
      </w:r>
    </w:p>
    <w:p w14:paraId="25F1D6AF" w14:textId="77777777" w:rsidR="00350607" w:rsidRDefault="00350607" w:rsidP="007F2D0B">
      <w:pPr>
        <w:pStyle w:val="Tekstkomentarza"/>
        <w:spacing w:after="0" w:line="276" w:lineRule="auto"/>
        <w:jc w:val="both"/>
        <w:rPr>
          <w:rFonts w:ascii="Times New Roman" w:hAnsi="Times New Roman" w:cs="Times New Roman"/>
          <w:sz w:val="24"/>
          <w:szCs w:val="24"/>
        </w:rPr>
      </w:pPr>
    </w:p>
    <w:p w14:paraId="44148A90" w14:textId="59AD19FE" w:rsidR="00D33F77" w:rsidRPr="002E407D" w:rsidRDefault="00D33F77" w:rsidP="00960A2F">
      <w:pPr>
        <w:pStyle w:val="Tekstkomentarza"/>
        <w:spacing w:after="0" w:line="360" w:lineRule="auto"/>
        <w:jc w:val="both"/>
        <w:rPr>
          <w:rFonts w:ascii="Times New Roman" w:hAnsi="Times New Roman" w:cs="Times New Roman"/>
          <w:sz w:val="24"/>
          <w:szCs w:val="24"/>
        </w:rPr>
      </w:pPr>
      <w:r w:rsidRPr="00501F93">
        <w:rPr>
          <w:rFonts w:ascii="Times New Roman" w:hAnsi="Times New Roman" w:cs="Times New Roman"/>
          <w:b/>
          <w:sz w:val="24"/>
          <w:szCs w:val="24"/>
        </w:rPr>
        <w:t>Art. 96</w:t>
      </w:r>
      <w:r w:rsidRPr="002E407D">
        <w:rPr>
          <w:rFonts w:ascii="Times New Roman" w:hAnsi="Times New Roman" w:cs="Times New Roman"/>
          <w:sz w:val="24"/>
          <w:szCs w:val="24"/>
        </w:rPr>
        <w:t xml:space="preserve"> </w:t>
      </w:r>
      <w:r w:rsidRPr="00501F93">
        <w:rPr>
          <w:rFonts w:ascii="Times New Roman" w:hAnsi="Times New Roman" w:cs="Times New Roman"/>
          <w:sz w:val="24"/>
          <w:szCs w:val="24"/>
        </w:rPr>
        <w:t>–</w:t>
      </w:r>
      <w:r w:rsidR="00350607" w:rsidRPr="00BA75AD">
        <w:rPr>
          <w:rFonts w:ascii="Times New Roman" w:hAnsi="Times New Roman" w:cs="Times New Roman"/>
          <w:sz w:val="24"/>
          <w:szCs w:val="24"/>
        </w:rPr>
        <w:t xml:space="preserve"> zmiana</w:t>
      </w:r>
      <w:r w:rsidRPr="00BA75AD">
        <w:rPr>
          <w:rFonts w:ascii="Times New Roman" w:hAnsi="Times New Roman" w:cs="Times New Roman"/>
          <w:sz w:val="24"/>
          <w:szCs w:val="24"/>
        </w:rPr>
        <w:t xml:space="preserve"> zakłada wprowadzenie rozwiązania u</w:t>
      </w:r>
      <w:r w:rsidR="008567B1" w:rsidRPr="00BA75AD">
        <w:rPr>
          <w:rFonts w:ascii="Times New Roman" w:hAnsi="Times New Roman" w:cs="Times New Roman"/>
          <w:sz w:val="24"/>
          <w:szCs w:val="24"/>
        </w:rPr>
        <w:t xml:space="preserve">możliwiającego poprawę sytuacji </w:t>
      </w:r>
      <w:r w:rsidRPr="00FD7892">
        <w:rPr>
          <w:rFonts w:ascii="Times New Roman" w:hAnsi="Times New Roman" w:cs="Times New Roman"/>
          <w:sz w:val="24"/>
          <w:szCs w:val="24"/>
        </w:rPr>
        <w:t>finansowej producentów rolnych i zakładów pr</w:t>
      </w:r>
      <w:r w:rsidR="008567B1" w:rsidRPr="002E407D">
        <w:rPr>
          <w:rFonts w:ascii="Times New Roman" w:hAnsi="Times New Roman" w:cs="Times New Roman"/>
          <w:sz w:val="24"/>
          <w:szCs w:val="24"/>
        </w:rPr>
        <w:t xml:space="preserve">zetwarzających płody rolne. Jej </w:t>
      </w:r>
      <w:r w:rsidRPr="002E407D">
        <w:rPr>
          <w:rFonts w:ascii="Times New Roman" w:hAnsi="Times New Roman" w:cs="Times New Roman"/>
          <w:sz w:val="24"/>
          <w:szCs w:val="24"/>
        </w:rPr>
        <w:t>wprowadzenie jest uzasadnione potrzebą zwiększenia konkuren</w:t>
      </w:r>
      <w:r w:rsidR="008567B1" w:rsidRPr="002E407D">
        <w:rPr>
          <w:rFonts w:ascii="Times New Roman" w:hAnsi="Times New Roman" w:cs="Times New Roman"/>
          <w:sz w:val="24"/>
          <w:szCs w:val="24"/>
        </w:rPr>
        <w:t xml:space="preserve">cyjności polskich </w:t>
      </w:r>
      <w:r w:rsidRPr="002E407D">
        <w:rPr>
          <w:rFonts w:ascii="Times New Roman" w:hAnsi="Times New Roman" w:cs="Times New Roman"/>
          <w:sz w:val="24"/>
          <w:szCs w:val="24"/>
        </w:rPr>
        <w:t>gospodarstw sadowniczych oraz zakładów przetwarzaj</w:t>
      </w:r>
      <w:r w:rsidR="008567B1" w:rsidRPr="002E407D">
        <w:rPr>
          <w:rFonts w:ascii="Times New Roman" w:hAnsi="Times New Roman" w:cs="Times New Roman"/>
          <w:sz w:val="24"/>
          <w:szCs w:val="24"/>
        </w:rPr>
        <w:t xml:space="preserve">ących jabłka i gruszki na cydry </w:t>
      </w:r>
      <w:r w:rsidRPr="002E407D">
        <w:rPr>
          <w:rFonts w:ascii="Times New Roman" w:hAnsi="Times New Roman" w:cs="Times New Roman"/>
          <w:sz w:val="24"/>
          <w:szCs w:val="24"/>
        </w:rPr>
        <w:t xml:space="preserve">i </w:t>
      </w:r>
      <w:proofErr w:type="spellStart"/>
      <w:r w:rsidRPr="002E407D">
        <w:rPr>
          <w:rFonts w:ascii="Times New Roman" w:hAnsi="Times New Roman" w:cs="Times New Roman"/>
          <w:sz w:val="24"/>
          <w:szCs w:val="24"/>
        </w:rPr>
        <w:t>perry</w:t>
      </w:r>
      <w:proofErr w:type="spellEnd"/>
      <w:r w:rsidRPr="002E407D">
        <w:rPr>
          <w:rFonts w:ascii="Times New Roman" w:hAnsi="Times New Roman" w:cs="Times New Roman"/>
          <w:sz w:val="24"/>
          <w:szCs w:val="24"/>
        </w:rPr>
        <w:t>, generując tym samym wartość dodaną dla producentów takich napojów.</w:t>
      </w:r>
    </w:p>
    <w:p w14:paraId="1E707509" w14:textId="3A0545F1" w:rsidR="00D33F77" w:rsidRPr="002E407D" w:rsidRDefault="00350607" w:rsidP="00960A2F">
      <w:pPr>
        <w:pStyle w:val="Tekstkomentarza"/>
        <w:spacing w:after="0" w:line="360" w:lineRule="auto"/>
        <w:jc w:val="both"/>
        <w:rPr>
          <w:rFonts w:ascii="Times New Roman" w:hAnsi="Times New Roman" w:cs="Times New Roman"/>
          <w:sz w:val="24"/>
          <w:szCs w:val="24"/>
        </w:rPr>
      </w:pPr>
      <w:r w:rsidRPr="002E407D">
        <w:rPr>
          <w:rFonts w:ascii="Times New Roman" w:hAnsi="Times New Roman" w:cs="Times New Roman"/>
          <w:sz w:val="24"/>
          <w:szCs w:val="24"/>
        </w:rPr>
        <w:t>Projektowana zmiana</w:t>
      </w:r>
      <w:r w:rsidR="00D33F77" w:rsidRPr="002E407D">
        <w:rPr>
          <w:rFonts w:ascii="Times New Roman" w:hAnsi="Times New Roman" w:cs="Times New Roman"/>
          <w:sz w:val="24"/>
          <w:szCs w:val="24"/>
        </w:rPr>
        <w:t xml:space="preserve"> polega na obniżeniu stawki pod</w:t>
      </w:r>
      <w:r w:rsidR="008567B1" w:rsidRPr="002E407D">
        <w:rPr>
          <w:rFonts w:ascii="Times New Roman" w:hAnsi="Times New Roman" w:cs="Times New Roman"/>
          <w:sz w:val="24"/>
          <w:szCs w:val="24"/>
        </w:rPr>
        <w:t xml:space="preserve">atku akcyzowego na cydr i </w:t>
      </w:r>
      <w:proofErr w:type="spellStart"/>
      <w:r w:rsidR="008567B1" w:rsidRPr="002E407D">
        <w:rPr>
          <w:rFonts w:ascii="Times New Roman" w:hAnsi="Times New Roman" w:cs="Times New Roman"/>
          <w:sz w:val="24"/>
          <w:szCs w:val="24"/>
        </w:rPr>
        <w:t>perry</w:t>
      </w:r>
      <w:proofErr w:type="spellEnd"/>
      <w:r w:rsidR="008567B1" w:rsidRPr="002E407D">
        <w:rPr>
          <w:rFonts w:ascii="Times New Roman" w:hAnsi="Times New Roman" w:cs="Times New Roman"/>
          <w:sz w:val="24"/>
          <w:szCs w:val="24"/>
        </w:rPr>
        <w:t xml:space="preserve"> </w:t>
      </w:r>
      <w:r w:rsidR="00D33F77" w:rsidRPr="002E407D">
        <w:rPr>
          <w:rFonts w:ascii="Times New Roman" w:hAnsi="Times New Roman" w:cs="Times New Roman"/>
          <w:sz w:val="24"/>
          <w:szCs w:val="24"/>
        </w:rPr>
        <w:t>o</w:t>
      </w:r>
      <w:r>
        <w:rPr>
          <w:rFonts w:ascii="Times New Roman" w:hAnsi="Times New Roman" w:cs="Times New Roman"/>
          <w:sz w:val="24"/>
          <w:szCs w:val="24"/>
        </w:rPr>
        <w:t> </w:t>
      </w:r>
      <w:r w:rsidR="00D33F77" w:rsidRPr="00501F93">
        <w:rPr>
          <w:rFonts w:ascii="Times New Roman" w:hAnsi="Times New Roman" w:cs="Times New Roman"/>
          <w:sz w:val="24"/>
          <w:szCs w:val="24"/>
        </w:rPr>
        <w:t>zawartości alkoholu nieprzekraczającej 5% objęto</w:t>
      </w:r>
      <w:r w:rsidR="008567B1" w:rsidRPr="00501F93">
        <w:rPr>
          <w:rFonts w:ascii="Times New Roman" w:hAnsi="Times New Roman" w:cs="Times New Roman"/>
          <w:sz w:val="24"/>
          <w:szCs w:val="24"/>
        </w:rPr>
        <w:t>ści do wysokości 0 zł. Obecnie,</w:t>
      </w:r>
      <w:r w:rsidR="008567B1" w:rsidRPr="00BA75AD">
        <w:rPr>
          <w:rFonts w:ascii="Times New Roman" w:hAnsi="Times New Roman" w:cs="Times New Roman"/>
          <w:sz w:val="24"/>
          <w:szCs w:val="24"/>
        </w:rPr>
        <w:t xml:space="preserve"> </w:t>
      </w:r>
      <w:r w:rsidR="00D33F77" w:rsidRPr="00BA75AD">
        <w:rPr>
          <w:rFonts w:ascii="Times New Roman" w:hAnsi="Times New Roman" w:cs="Times New Roman"/>
          <w:sz w:val="24"/>
          <w:szCs w:val="24"/>
        </w:rPr>
        <w:t>zgodnie z</w:t>
      </w:r>
      <w:r>
        <w:rPr>
          <w:rFonts w:ascii="Times New Roman" w:hAnsi="Times New Roman" w:cs="Times New Roman"/>
          <w:sz w:val="24"/>
          <w:szCs w:val="24"/>
        </w:rPr>
        <w:t> </w:t>
      </w:r>
      <w:r w:rsidR="00D33F77" w:rsidRPr="00501F93">
        <w:rPr>
          <w:rFonts w:ascii="Times New Roman" w:hAnsi="Times New Roman" w:cs="Times New Roman"/>
          <w:sz w:val="24"/>
          <w:szCs w:val="24"/>
        </w:rPr>
        <w:t xml:space="preserve">art. 96 ust. 4 pkt 1 ustawy </w:t>
      </w:r>
      <w:r w:rsidR="008567B1" w:rsidRPr="00BA75AD">
        <w:rPr>
          <w:rFonts w:ascii="Times New Roman" w:hAnsi="Times New Roman" w:cs="Times New Roman"/>
          <w:sz w:val="24"/>
          <w:szCs w:val="24"/>
        </w:rPr>
        <w:t xml:space="preserve">o podatku akcyzowym, </w:t>
      </w:r>
      <w:r w:rsidR="00D33F77" w:rsidRPr="00BA75AD">
        <w:rPr>
          <w:rFonts w:ascii="Times New Roman" w:hAnsi="Times New Roman" w:cs="Times New Roman"/>
          <w:sz w:val="24"/>
          <w:szCs w:val="24"/>
        </w:rPr>
        <w:t>ta grupa w</w:t>
      </w:r>
      <w:r w:rsidR="008567B1" w:rsidRPr="00FD7892">
        <w:rPr>
          <w:rFonts w:ascii="Times New Roman" w:hAnsi="Times New Roman" w:cs="Times New Roman"/>
          <w:sz w:val="24"/>
          <w:szCs w:val="24"/>
        </w:rPr>
        <w:t>yrobów objęta jest stawką 97 zł</w:t>
      </w:r>
      <w:r w:rsidR="008567B1" w:rsidRPr="002E407D">
        <w:rPr>
          <w:rFonts w:ascii="Times New Roman" w:hAnsi="Times New Roman" w:cs="Times New Roman"/>
          <w:sz w:val="24"/>
          <w:szCs w:val="24"/>
        </w:rPr>
        <w:t xml:space="preserve"> </w:t>
      </w:r>
      <w:r w:rsidR="00D33F77" w:rsidRPr="002E407D">
        <w:rPr>
          <w:rFonts w:ascii="Times New Roman" w:hAnsi="Times New Roman" w:cs="Times New Roman"/>
          <w:sz w:val="24"/>
          <w:szCs w:val="24"/>
        </w:rPr>
        <w:t xml:space="preserve">od 1 hektolitra gotowego wyrobu. Celem </w:t>
      </w:r>
      <w:r w:rsidRPr="002E407D">
        <w:rPr>
          <w:rFonts w:ascii="Times New Roman" w:hAnsi="Times New Roman" w:cs="Times New Roman"/>
          <w:sz w:val="24"/>
          <w:szCs w:val="24"/>
        </w:rPr>
        <w:t>zmiany</w:t>
      </w:r>
      <w:r w:rsidR="00D33F77" w:rsidRPr="002E407D">
        <w:rPr>
          <w:rFonts w:ascii="Times New Roman" w:hAnsi="Times New Roman" w:cs="Times New Roman"/>
          <w:sz w:val="24"/>
          <w:szCs w:val="24"/>
        </w:rPr>
        <w:t xml:space="preserve"> jest stworzenie dogodnych</w:t>
      </w:r>
      <w:r w:rsidRPr="002E407D">
        <w:rPr>
          <w:rFonts w:ascii="Times New Roman" w:hAnsi="Times New Roman" w:cs="Times New Roman"/>
          <w:sz w:val="24"/>
          <w:szCs w:val="24"/>
        </w:rPr>
        <w:t xml:space="preserve"> </w:t>
      </w:r>
      <w:r w:rsidR="00D33F77" w:rsidRPr="002E407D">
        <w:rPr>
          <w:rFonts w:ascii="Times New Roman" w:hAnsi="Times New Roman" w:cs="Times New Roman"/>
          <w:sz w:val="24"/>
          <w:szCs w:val="24"/>
        </w:rPr>
        <w:t>warunków dla producentów tyc</w:t>
      </w:r>
      <w:r w:rsidR="008567B1" w:rsidRPr="002E407D">
        <w:rPr>
          <w:rFonts w:ascii="Times New Roman" w:hAnsi="Times New Roman" w:cs="Times New Roman"/>
          <w:sz w:val="24"/>
          <w:szCs w:val="24"/>
        </w:rPr>
        <w:t xml:space="preserve">h wyrobów. Jednocześnie wzmocni </w:t>
      </w:r>
      <w:r w:rsidR="00D33F77" w:rsidRPr="002E407D">
        <w:rPr>
          <w:rFonts w:ascii="Times New Roman" w:hAnsi="Times New Roman" w:cs="Times New Roman"/>
          <w:sz w:val="24"/>
          <w:szCs w:val="24"/>
        </w:rPr>
        <w:t>to konkurencyjność na rynku alkoholi o niskiej zawartoś</w:t>
      </w:r>
      <w:r w:rsidR="008567B1" w:rsidRPr="002E407D">
        <w:rPr>
          <w:rFonts w:ascii="Times New Roman" w:hAnsi="Times New Roman" w:cs="Times New Roman"/>
          <w:sz w:val="24"/>
          <w:szCs w:val="24"/>
        </w:rPr>
        <w:t xml:space="preserve">ci alkoholu oraz stworzy ofertę </w:t>
      </w:r>
      <w:r w:rsidR="00D33F77" w:rsidRPr="002E407D">
        <w:rPr>
          <w:rFonts w:ascii="Times New Roman" w:hAnsi="Times New Roman" w:cs="Times New Roman"/>
          <w:sz w:val="24"/>
          <w:szCs w:val="24"/>
        </w:rPr>
        <w:t>do spożywania fermentowanych napojów winiarskich</w:t>
      </w:r>
      <w:r w:rsidR="008567B1" w:rsidRPr="002E407D">
        <w:rPr>
          <w:rFonts w:ascii="Times New Roman" w:hAnsi="Times New Roman" w:cs="Times New Roman"/>
          <w:sz w:val="24"/>
          <w:szCs w:val="24"/>
        </w:rPr>
        <w:t xml:space="preserve"> o niższej zawartości alkoholu, </w:t>
      </w:r>
      <w:r w:rsidR="00D33F77" w:rsidRPr="002E407D">
        <w:rPr>
          <w:rFonts w:ascii="Times New Roman" w:hAnsi="Times New Roman" w:cs="Times New Roman"/>
          <w:sz w:val="24"/>
          <w:szCs w:val="24"/>
        </w:rPr>
        <w:t>które zostały wytworzone na bazie jabłek i grusz</w:t>
      </w:r>
      <w:r w:rsidR="008567B1" w:rsidRPr="002E407D">
        <w:rPr>
          <w:rFonts w:ascii="Times New Roman" w:hAnsi="Times New Roman" w:cs="Times New Roman"/>
          <w:sz w:val="24"/>
          <w:szCs w:val="24"/>
        </w:rPr>
        <w:t xml:space="preserve">ek. Proponowana zmiana zwiększy </w:t>
      </w:r>
      <w:r w:rsidR="00D33F77" w:rsidRPr="002E407D">
        <w:rPr>
          <w:rFonts w:ascii="Times New Roman" w:hAnsi="Times New Roman" w:cs="Times New Roman"/>
          <w:sz w:val="24"/>
          <w:szCs w:val="24"/>
        </w:rPr>
        <w:t xml:space="preserve">również konkurencyjność cydru i </w:t>
      </w:r>
      <w:proofErr w:type="spellStart"/>
      <w:r w:rsidR="00D33F77" w:rsidRPr="002E407D">
        <w:rPr>
          <w:rFonts w:ascii="Times New Roman" w:hAnsi="Times New Roman" w:cs="Times New Roman"/>
          <w:sz w:val="24"/>
          <w:szCs w:val="24"/>
        </w:rPr>
        <w:t>perry</w:t>
      </w:r>
      <w:proofErr w:type="spellEnd"/>
      <w:r w:rsidR="00D33F77" w:rsidRPr="002E407D">
        <w:rPr>
          <w:rFonts w:ascii="Times New Roman" w:hAnsi="Times New Roman" w:cs="Times New Roman"/>
          <w:sz w:val="24"/>
          <w:szCs w:val="24"/>
        </w:rPr>
        <w:t xml:space="preserve"> o zawartości al</w:t>
      </w:r>
      <w:r w:rsidR="008567B1" w:rsidRPr="002E407D">
        <w:rPr>
          <w:rFonts w:ascii="Times New Roman" w:hAnsi="Times New Roman" w:cs="Times New Roman"/>
          <w:sz w:val="24"/>
          <w:szCs w:val="24"/>
        </w:rPr>
        <w:t xml:space="preserve">koholu do 5% objętości alkoholu </w:t>
      </w:r>
      <w:r w:rsidR="00D33F77" w:rsidRPr="002E407D">
        <w:rPr>
          <w:rFonts w:ascii="Times New Roman" w:hAnsi="Times New Roman" w:cs="Times New Roman"/>
          <w:sz w:val="24"/>
          <w:szCs w:val="24"/>
        </w:rPr>
        <w:t>w stosunku do piwa oraz mieszanek piwa z n</w:t>
      </w:r>
      <w:r w:rsidR="008567B1" w:rsidRPr="002E407D">
        <w:rPr>
          <w:rFonts w:ascii="Times New Roman" w:hAnsi="Times New Roman" w:cs="Times New Roman"/>
          <w:sz w:val="24"/>
          <w:szCs w:val="24"/>
        </w:rPr>
        <w:t xml:space="preserve">apojami bezalkoholowymi. Zmiana </w:t>
      </w:r>
      <w:r w:rsidR="00D33F77" w:rsidRPr="002E407D">
        <w:rPr>
          <w:rFonts w:ascii="Times New Roman" w:hAnsi="Times New Roman" w:cs="Times New Roman"/>
          <w:sz w:val="24"/>
          <w:szCs w:val="24"/>
        </w:rPr>
        <w:t>pozytywnie wpłynie również na rozwój rynku cyd</w:t>
      </w:r>
      <w:r w:rsidR="008567B1" w:rsidRPr="002E407D">
        <w:rPr>
          <w:rFonts w:ascii="Times New Roman" w:hAnsi="Times New Roman" w:cs="Times New Roman"/>
          <w:sz w:val="24"/>
          <w:szCs w:val="24"/>
        </w:rPr>
        <w:t xml:space="preserve">ru i </w:t>
      </w:r>
      <w:proofErr w:type="spellStart"/>
      <w:r w:rsidR="008567B1" w:rsidRPr="002E407D">
        <w:rPr>
          <w:rFonts w:ascii="Times New Roman" w:hAnsi="Times New Roman" w:cs="Times New Roman"/>
          <w:sz w:val="24"/>
          <w:szCs w:val="24"/>
        </w:rPr>
        <w:t>perry</w:t>
      </w:r>
      <w:proofErr w:type="spellEnd"/>
      <w:r w:rsidR="008567B1" w:rsidRPr="002E407D">
        <w:rPr>
          <w:rFonts w:ascii="Times New Roman" w:hAnsi="Times New Roman" w:cs="Times New Roman"/>
          <w:sz w:val="24"/>
          <w:szCs w:val="24"/>
        </w:rPr>
        <w:t xml:space="preserve">, które są wytwarzane </w:t>
      </w:r>
      <w:r w:rsidR="00D33F77" w:rsidRPr="002E407D">
        <w:rPr>
          <w:rFonts w:ascii="Times New Roman" w:hAnsi="Times New Roman" w:cs="Times New Roman"/>
          <w:sz w:val="24"/>
          <w:szCs w:val="24"/>
        </w:rPr>
        <w:t xml:space="preserve">z owoców krajowych, głównie jabłek. Szacuje się, </w:t>
      </w:r>
      <w:r w:rsidR="008567B1" w:rsidRPr="002E407D">
        <w:rPr>
          <w:rFonts w:ascii="Times New Roman" w:hAnsi="Times New Roman" w:cs="Times New Roman"/>
          <w:sz w:val="24"/>
          <w:szCs w:val="24"/>
        </w:rPr>
        <w:t xml:space="preserve">że powyższa regulacja spowoduje </w:t>
      </w:r>
      <w:r w:rsidR="00D33F77" w:rsidRPr="002E407D">
        <w:rPr>
          <w:rFonts w:ascii="Times New Roman" w:hAnsi="Times New Roman" w:cs="Times New Roman"/>
          <w:sz w:val="24"/>
          <w:szCs w:val="24"/>
        </w:rPr>
        <w:t xml:space="preserve">obniżenie cen detalicznych cydru i </w:t>
      </w:r>
      <w:proofErr w:type="spellStart"/>
      <w:r w:rsidR="00D33F77" w:rsidRPr="002E407D">
        <w:rPr>
          <w:rFonts w:ascii="Times New Roman" w:hAnsi="Times New Roman" w:cs="Times New Roman"/>
          <w:sz w:val="24"/>
          <w:szCs w:val="24"/>
        </w:rPr>
        <w:t>perry</w:t>
      </w:r>
      <w:proofErr w:type="spellEnd"/>
      <w:r w:rsidR="00D33F77" w:rsidRPr="002E407D">
        <w:rPr>
          <w:rFonts w:ascii="Times New Roman" w:hAnsi="Times New Roman" w:cs="Times New Roman"/>
          <w:sz w:val="24"/>
          <w:szCs w:val="24"/>
        </w:rPr>
        <w:t xml:space="preserve"> o około 10%.</w:t>
      </w:r>
    </w:p>
    <w:p w14:paraId="0AF2757D" w14:textId="20DC0245" w:rsidR="00D33F77" w:rsidRPr="002E407D" w:rsidRDefault="00D33F77" w:rsidP="00960A2F">
      <w:pPr>
        <w:pStyle w:val="Tekstkomentarza"/>
        <w:spacing w:after="0" w:line="360" w:lineRule="auto"/>
        <w:jc w:val="both"/>
        <w:rPr>
          <w:rFonts w:ascii="Times New Roman" w:hAnsi="Times New Roman" w:cs="Times New Roman"/>
          <w:sz w:val="24"/>
          <w:szCs w:val="24"/>
        </w:rPr>
      </w:pPr>
      <w:r w:rsidRPr="002E407D">
        <w:rPr>
          <w:rFonts w:ascii="Times New Roman" w:hAnsi="Times New Roman" w:cs="Times New Roman"/>
          <w:sz w:val="24"/>
          <w:szCs w:val="24"/>
        </w:rPr>
        <w:t>Zgodnie z informacjami Instytutu Ekonomiki Rolnictwa i Gospodarki Żywnoś</w:t>
      </w:r>
      <w:r w:rsidR="008567B1" w:rsidRPr="002E407D">
        <w:rPr>
          <w:rFonts w:ascii="Times New Roman" w:hAnsi="Times New Roman" w:cs="Times New Roman"/>
          <w:sz w:val="24"/>
          <w:szCs w:val="24"/>
        </w:rPr>
        <w:t xml:space="preserve">ciowej – </w:t>
      </w:r>
      <w:r w:rsidRPr="002E407D">
        <w:rPr>
          <w:rFonts w:ascii="Times New Roman" w:hAnsi="Times New Roman" w:cs="Times New Roman"/>
          <w:sz w:val="24"/>
          <w:szCs w:val="24"/>
        </w:rPr>
        <w:t>Państwowego Instytutu Badawczego, zbiory jabłe</w:t>
      </w:r>
      <w:r w:rsidR="008567B1" w:rsidRPr="002E407D">
        <w:rPr>
          <w:rFonts w:ascii="Times New Roman" w:hAnsi="Times New Roman" w:cs="Times New Roman"/>
          <w:sz w:val="24"/>
          <w:szCs w:val="24"/>
        </w:rPr>
        <w:t xml:space="preserve">k w 2022 r. w Unii Europejskiej </w:t>
      </w:r>
      <w:r w:rsidRPr="002E407D">
        <w:rPr>
          <w:rFonts w:ascii="Times New Roman" w:hAnsi="Times New Roman" w:cs="Times New Roman"/>
          <w:sz w:val="24"/>
          <w:szCs w:val="24"/>
        </w:rPr>
        <w:t>wyniosły 11,9 mln ton, z czego 4,2 mln ton wyprod</w:t>
      </w:r>
      <w:r w:rsidR="008567B1" w:rsidRPr="002E407D">
        <w:rPr>
          <w:rFonts w:ascii="Times New Roman" w:hAnsi="Times New Roman" w:cs="Times New Roman"/>
          <w:sz w:val="24"/>
          <w:szCs w:val="24"/>
        </w:rPr>
        <w:t xml:space="preserve">ukowano w Polsce, plasując nasz </w:t>
      </w:r>
      <w:r w:rsidRPr="002E407D">
        <w:rPr>
          <w:rFonts w:ascii="Times New Roman" w:hAnsi="Times New Roman" w:cs="Times New Roman"/>
          <w:sz w:val="24"/>
          <w:szCs w:val="24"/>
        </w:rPr>
        <w:t>kraj na pierwszym miejscu w Unii Europejskiej. Powie</w:t>
      </w:r>
      <w:r w:rsidR="008567B1" w:rsidRPr="002E407D">
        <w:rPr>
          <w:rFonts w:ascii="Times New Roman" w:hAnsi="Times New Roman" w:cs="Times New Roman"/>
          <w:sz w:val="24"/>
          <w:szCs w:val="24"/>
        </w:rPr>
        <w:t xml:space="preserve">rzchnia uprawy jabłek w 2022 r. </w:t>
      </w:r>
      <w:r w:rsidRPr="002E407D">
        <w:rPr>
          <w:rFonts w:ascii="Times New Roman" w:hAnsi="Times New Roman" w:cs="Times New Roman"/>
          <w:sz w:val="24"/>
          <w:szCs w:val="24"/>
        </w:rPr>
        <w:t>wynosiła 151,9 tys. ha. Wysoka produkcja jabłek ni</w:t>
      </w:r>
      <w:r w:rsidR="008567B1" w:rsidRPr="002E407D">
        <w:rPr>
          <w:rFonts w:ascii="Times New Roman" w:hAnsi="Times New Roman" w:cs="Times New Roman"/>
          <w:sz w:val="24"/>
          <w:szCs w:val="24"/>
        </w:rPr>
        <w:t xml:space="preserve">e przekłada się jednak na skalę </w:t>
      </w:r>
      <w:r w:rsidRPr="002E407D">
        <w:rPr>
          <w:rFonts w:ascii="Times New Roman" w:hAnsi="Times New Roman" w:cs="Times New Roman"/>
          <w:sz w:val="24"/>
          <w:szCs w:val="24"/>
        </w:rPr>
        <w:t>produkcji cydru. Wielkość produkcji i konsumpc</w:t>
      </w:r>
      <w:r w:rsidR="008567B1" w:rsidRPr="002E407D">
        <w:rPr>
          <w:rFonts w:ascii="Times New Roman" w:hAnsi="Times New Roman" w:cs="Times New Roman"/>
          <w:sz w:val="24"/>
          <w:szCs w:val="24"/>
        </w:rPr>
        <w:t xml:space="preserve">ji cydru w Polsce jest znacznie </w:t>
      </w:r>
      <w:r w:rsidRPr="002E407D">
        <w:rPr>
          <w:rFonts w:ascii="Times New Roman" w:hAnsi="Times New Roman" w:cs="Times New Roman"/>
          <w:sz w:val="24"/>
          <w:szCs w:val="24"/>
        </w:rPr>
        <w:t>mniejsza niż w wielu krajach Europy Zachodni</w:t>
      </w:r>
      <w:r w:rsidR="008567B1" w:rsidRPr="002E407D">
        <w:rPr>
          <w:rFonts w:ascii="Times New Roman" w:hAnsi="Times New Roman" w:cs="Times New Roman"/>
          <w:sz w:val="24"/>
          <w:szCs w:val="24"/>
        </w:rPr>
        <w:t xml:space="preserve">ej czy w państwach bałtyckich – </w:t>
      </w:r>
      <w:r w:rsidRPr="002E407D">
        <w:rPr>
          <w:rFonts w:ascii="Times New Roman" w:hAnsi="Times New Roman" w:cs="Times New Roman"/>
          <w:sz w:val="24"/>
          <w:szCs w:val="24"/>
        </w:rPr>
        <w:t xml:space="preserve">zwłaszcza w porównaniu do liczby ludności i </w:t>
      </w:r>
      <w:r w:rsidRPr="002E407D">
        <w:rPr>
          <w:rFonts w:ascii="Times New Roman" w:hAnsi="Times New Roman" w:cs="Times New Roman"/>
          <w:sz w:val="24"/>
          <w:szCs w:val="24"/>
        </w:rPr>
        <w:lastRenderedPageBreak/>
        <w:t>zbi</w:t>
      </w:r>
      <w:r w:rsidR="008567B1" w:rsidRPr="002E407D">
        <w:rPr>
          <w:rFonts w:ascii="Times New Roman" w:hAnsi="Times New Roman" w:cs="Times New Roman"/>
          <w:sz w:val="24"/>
          <w:szCs w:val="24"/>
        </w:rPr>
        <w:t xml:space="preserve">orów jabłek. Wg danych Głównego </w:t>
      </w:r>
      <w:r w:rsidRPr="002E407D">
        <w:rPr>
          <w:rFonts w:ascii="Times New Roman" w:hAnsi="Times New Roman" w:cs="Times New Roman"/>
          <w:sz w:val="24"/>
          <w:szCs w:val="24"/>
        </w:rPr>
        <w:t>Urzędu Statystycznego, w 2021 r. produkcja cydru wynosi</w:t>
      </w:r>
      <w:r w:rsidR="008567B1" w:rsidRPr="002E407D">
        <w:rPr>
          <w:rFonts w:ascii="Times New Roman" w:hAnsi="Times New Roman" w:cs="Times New Roman"/>
          <w:sz w:val="24"/>
          <w:szCs w:val="24"/>
        </w:rPr>
        <w:t xml:space="preserve">ła 50,7 tys. </w:t>
      </w:r>
      <w:proofErr w:type="spellStart"/>
      <w:r w:rsidR="008567B1" w:rsidRPr="002E407D">
        <w:rPr>
          <w:rFonts w:ascii="Times New Roman" w:hAnsi="Times New Roman" w:cs="Times New Roman"/>
          <w:sz w:val="24"/>
          <w:szCs w:val="24"/>
        </w:rPr>
        <w:t>hl</w:t>
      </w:r>
      <w:proofErr w:type="spellEnd"/>
      <w:r w:rsidR="008567B1" w:rsidRPr="002E407D">
        <w:rPr>
          <w:rFonts w:ascii="Times New Roman" w:hAnsi="Times New Roman" w:cs="Times New Roman"/>
          <w:sz w:val="24"/>
          <w:szCs w:val="24"/>
        </w:rPr>
        <w:t xml:space="preserve"> (5 mln litrów). </w:t>
      </w:r>
      <w:r w:rsidRPr="002E407D">
        <w:rPr>
          <w:rFonts w:ascii="Times New Roman" w:hAnsi="Times New Roman" w:cs="Times New Roman"/>
          <w:sz w:val="24"/>
          <w:szCs w:val="24"/>
        </w:rPr>
        <w:t xml:space="preserve">Oznacza to, że przeciętny Polak wypija szklankę cydru </w:t>
      </w:r>
      <w:r w:rsidR="008567B1" w:rsidRPr="002E407D">
        <w:rPr>
          <w:rFonts w:ascii="Times New Roman" w:hAnsi="Times New Roman" w:cs="Times New Roman"/>
          <w:sz w:val="24"/>
          <w:szCs w:val="24"/>
        </w:rPr>
        <w:t xml:space="preserve">rocznie, podczas gdy przeciętny </w:t>
      </w:r>
      <w:r w:rsidRPr="002E407D">
        <w:rPr>
          <w:rFonts w:ascii="Times New Roman" w:hAnsi="Times New Roman" w:cs="Times New Roman"/>
          <w:sz w:val="24"/>
          <w:szCs w:val="24"/>
        </w:rPr>
        <w:t>Anglik ok. 16 litrów.</w:t>
      </w:r>
    </w:p>
    <w:p w14:paraId="7C884BE7" w14:textId="613B7A7E" w:rsidR="00D33F77" w:rsidRPr="002E407D" w:rsidRDefault="00D33F77" w:rsidP="00960A2F">
      <w:pPr>
        <w:pStyle w:val="Tekstkomentarza"/>
        <w:spacing w:after="0" w:line="360" w:lineRule="auto"/>
        <w:jc w:val="both"/>
        <w:rPr>
          <w:rFonts w:ascii="Times New Roman" w:hAnsi="Times New Roman" w:cs="Times New Roman"/>
          <w:sz w:val="24"/>
          <w:szCs w:val="24"/>
        </w:rPr>
      </w:pPr>
      <w:r w:rsidRPr="002E407D">
        <w:rPr>
          <w:rFonts w:ascii="Times New Roman" w:hAnsi="Times New Roman" w:cs="Times New Roman"/>
          <w:sz w:val="24"/>
          <w:szCs w:val="24"/>
        </w:rPr>
        <w:t>Wprowadzenie zerowej stawki podatku akcyzoweg</w:t>
      </w:r>
      <w:r w:rsidR="008567B1" w:rsidRPr="002E407D">
        <w:rPr>
          <w:rFonts w:ascii="Times New Roman" w:hAnsi="Times New Roman" w:cs="Times New Roman"/>
          <w:sz w:val="24"/>
          <w:szCs w:val="24"/>
        </w:rPr>
        <w:t xml:space="preserve">o na cydr i </w:t>
      </w:r>
      <w:proofErr w:type="spellStart"/>
      <w:r w:rsidR="008567B1" w:rsidRPr="002E407D">
        <w:rPr>
          <w:rFonts w:ascii="Times New Roman" w:hAnsi="Times New Roman" w:cs="Times New Roman"/>
          <w:sz w:val="24"/>
          <w:szCs w:val="24"/>
        </w:rPr>
        <w:t>perry</w:t>
      </w:r>
      <w:proofErr w:type="spellEnd"/>
      <w:r w:rsidR="008567B1" w:rsidRPr="002E407D">
        <w:rPr>
          <w:rFonts w:ascii="Times New Roman" w:hAnsi="Times New Roman" w:cs="Times New Roman"/>
          <w:sz w:val="24"/>
          <w:szCs w:val="24"/>
        </w:rPr>
        <w:t xml:space="preserve"> jest kolejnym </w:t>
      </w:r>
      <w:r w:rsidRPr="002E407D">
        <w:rPr>
          <w:rFonts w:ascii="Times New Roman" w:hAnsi="Times New Roman" w:cs="Times New Roman"/>
          <w:sz w:val="24"/>
          <w:szCs w:val="24"/>
        </w:rPr>
        <w:t>krokiem mającym na celu zwiększenie konkurencyj</w:t>
      </w:r>
      <w:r w:rsidR="008567B1" w:rsidRPr="002E407D">
        <w:rPr>
          <w:rFonts w:ascii="Times New Roman" w:hAnsi="Times New Roman" w:cs="Times New Roman"/>
          <w:sz w:val="24"/>
          <w:szCs w:val="24"/>
        </w:rPr>
        <w:t xml:space="preserve">ności produkcji takich wyrobów, </w:t>
      </w:r>
      <w:r w:rsidRPr="002E407D">
        <w:rPr>
          <w:rFonts w:ascii="Times New Roman" w:hAnsi="Times New Roman" w:cs="Times New Roman"/>
          <w:sz w:val="24"/>
          <w:szCs w:val="24"/>
        </w:rPr>
        <w:t>co pozwoli na zagospodarowanie m.in. nadwyżek ja</w:t>
      </w:r>
      <w:r w:rsidR="008567B1" w:rsidRPr="002E407D">
        <w:rPr>
          <w:rFonts w:ascii="Times New Roman" w:hAnsi="Times New Roman" w:cs="Times New Roman"/>
          <w:sz w:val="24"/>
          <w:szCs w:val="24"/>
        </w:rPr>
        <w:t xml:space="preserve">błek w Polsce. Według szacunków </w:t>
      </w:r>
      <w:r w:rsidRPr="002E407D">
        <w:rPr>
          <w:rFonts w:ascii="Times New Roman" w:hAnsi="Times New Roman" w:cs="Times New Roman"/>
          <w:sz w:val="24"/>
          <w:szCs w:val="24"/>
        </w:rPr>
        <w:t xml:space="preserve">produkcja cydru i </w:t>
      </w:r>
      <w:proofErr w:type="spellStart"/>
      <w:r w:rsidRPr="002E407D">
        <w:rPr>
          <w:rFonts w:ascii="Times New Roman" w:hAnsi="Times New Roman" w:cs="Times New Roman"/>
          <w:sz w:val="24"/>
          <w:szCs w:val="24"/>
        </w:rPr>
        <w:t>perry</w:t>
      </w:r>
      <w:proofErr w:type="spellEnd"/>
      <w:r w:rsidRPr="002E407D">
        <w:rPr>
          <w:rFonts w:ascii="Times New Roman" w:hAnsi="Times New Roman" w:cs="Times New Roman"/>
          <w:sz w:val="24"/>
          <w:szCs w:val="24"/>
        </w:rPr>
        <w:t xml:space="preserve"> mogłaby wzrosnąć do poziomu</w:t>
      </w:r>
      <w:r w:rsidR="008567B1" w:rsidRPr="002E407D">
        <w:rPr>
          <w:rFonts w:ascii="Times New Roman" w:hAnsi="Times New Roman" w:cs="Times New Roman"/>
          <w:sz w:val="24"/>
          <w:szCs w:val="24"/>
        </w:rPr>
        <w:t xml:space="preserve"> 50–70 mln litrów w skali roku, </w:t>
      </w:r>
      <w:r w:rsidRPr="002E407D">
        <w:rPr>
          <w:rFonts w:ascii="Times New Roman" w:hAnsi="Times New Roman" w:cs="Times New Roman"/>
          <w:sz w:val="24"/>
          <w:szCs w:val="24"/>
        </w:rPr>
        <w:t>co pozwoliłoby na zagospodarowanie 70–90 tys. ton jabłek.</w:t>
      </w:r>
    </w:p>
    <w:p w14:paraId="4F1B6354" w14:textId="123AB576" w:rsidR="00D33F77" w:rsidRPr="002E407D" w:rsidRDefault="00D33F77" w:rsidP="00960A2F">
      <w:pPr>
        <w:pStyle w:val="Tekstkomentarza"/>
        <w:spacing w:after="0" w:line="360" w:lineRule="auto"/>
        <w:jc w:val="both"/>
        <w:rPr>
          <w:rFonts w:ascii="Times New Roman" w:hAnsi="Times New Roman" w:cs="Times New Roman"/>
          <w:sz w:val="24"/>
          <w:szCs w:val="24"/>
        </w:rPr>
      </w:pPr>
      <w:r w:rsidRPr="002E407D">
        <w:rPr>
          <w:rFonts w:ascii="Times New Roman" w:hAnsi="Times New Roman" w:cs="Times New Roman"/>
          <w:sz w:val="24"/>
          <w:szCs w:val="24"/>
        </w:rPr>
        <w:t>Wprowadzenie kolejnych uproszczeń dla p</w:t>
      </w:r>
      <w:r w:rsidR="008567B1" w:rsidRPr="002E407D">
        <w:rPr>
          <w:rFonts w:ascii="Times New Roman" w:hAnsi="Times New Roman" w:cs="Times New Roman"/>
          <w:sz w:val="24"/>
          <w:szCs w:val="24"/>
        </w:rPr>
        <w:t xml:space="preserve">roducentów cydru będzie zbieżne </w:t>
      </w:r>
      <w:r w:rsidRPr="002E407D">
        <w:rPr>
          <w:rFonts w:ascii="Times New Roman" w:hAnsi="Times New Roman" w:cs="Times New Roman"/>
          <w:sz w:val="24"/>
          <w:szCs w:val="24"/>
        </w:rPr>
        <w:t>z dotychczasowymi działaniami podejmowanymi przez rząd. W 2022 r. wpro</w:t>
      </w:r>
      <w:r w:rsidR="008567B1" w:rsidRPr="002E407D">
        <w:rPr>
          <w:rFonts w:ascii="Times New Roman" w:hAnsi="Times New Roman" w:cs="Times New Roman"/>
          <w:sz w:val="24"/>
          <w:szCs w:val="24"/>
        </w:rPr>
        <w:t xml:space="preserve">wadziły </w:t>
      </w:r>
      <w:r w:rsidRPr="002E407D">
        <w:rPr>
          <w:rFonts w:ascii="Times New Roman" w:hAnsi="Times New Roman" w:cs="Times New Roman"/>
          <w:sz w:val="24"/>
          <w:szCs w:val="24"/>
        </w:rPr>
        <w:t xml:space="preserve">ułatwienia m.in. dla działalności w </w:t>
      </w:r>
      <w:r w:rsidR="008567B1" w:rsidRPr="002E407D">
        <w:rPr>
          <w:rFonts w:ascii="Times New Roman" w:hAnsi="Times New Roman" w:cs="Times New Roman"/>
          <w:sz w:val="24"/>
          <w:szCs w:val="24"/>
        </w:rPr>
        <w:t xml:space="preserve">zakresie wyrobu i rozlewu cydru </w:t>
      </w:r>
      <w:r w:rsidRPr="002E407D">
        <w:rPr>
          <w:rFonts w:ascii="Times New Roman" w:hAnsi="Times New Roman" w:cs="Times New Roman"/>
          <w:sz w:val="24"/>
          <w:szCs w:val="24"/>
        </w:rPr>
        <w:t xml:space="preserve">i </w:t>
      </w:r>
      <w:proofErr w:type="spellStart"/>
      <w:r w:rsidRPr="002E407D">
        <w:rPr>
          <w:rFonts w:ascii="Times New Roman" w:hAnsi="Times New Roman" w:cs="Times New Roman"/>
          <w:sz w:val="24"/>
          <w:szCs w:val="24"/>
        </w:rPr>
        <w:t>perry</w:t>
      </w:r>
      <w:proofErr w:type="spellEnd"/>
      <w:r w:rsidRPr="002E407D">
        <w:rPr>
          <w:rFonts w:ascii="Times New Roman" w:hAnsi="Times New Roman" w:cs="Times New Roman"/>
          <w:sz w:val="24"/>
          <w:szCs w:val="24"/>
        </w:rPr>
        <w:t xml:space="preserve"> przez drobnych producentów. Zgodnie z </w:t>
      </w:r>
      <w:r w:rsidR="008567B1" w:rsidRPr="002E407D">
        <w:rPr>
          <w:rFonts w:ascii="Times New Roman" w:hAnsi="Times New Roman" w:cs="Times New Roman"/>
          <w:sz w:val="24"/>
          <w:szCs w:val="24"/>
        </w:rPr>
        <w:t xml:space="preserve">ustawą z dnia 2 grudnia 2021 r. </w:t>
      </w:r>
      <w:r w:rsidRPr="002E407D">
        <w:rPr>
          <w:rFonts w:ascii="Times New Roman" w:hAnsi="Times New Roman" w:cs="Times New Roman"/>
          <w:sz w:val="24"/>
          <w:szCs w:val="24"/>
        </w:rPr>
        <w:t>o wyrobach winiarskich</w:t>
      </w:r>
      <w:r w:rsidR="00501F93">
        <w:rPr>
          <w:rFonts w:ascii="Times New Roman" w:hAnsi="Times New Roman" w:cs="Times New Roman"/>
          <w:sz w:val="24"/>
          <w:szCs w:val="24"/>
        </w:rPr>
        <w:t xml:space="preserve"> </w:t>
      </w:r>
      <w:r w:rsidR="00501F93" w:rsidRPr="00501F93">
        <w:rPr>
          <w:rFonts w:ascii="Times New Roman" w:hAnsi="Times New Roman" w:cs="Times New Roman"/>
          <w:sz w:val="24"/>
          <w:szCs w:val="24"/>
        </w:rPr>
        <w:t>(Dz.</w:t>
      </w:r>
      <w:r w:rsidR="00501F93">
        <w:rPr>
          <w:rFonts w:ascii="Times New Roman" w:hAnsi="Times New Roman" w:cs="Times New Roman"/>
          <w:sz w:val="24"/>
          <w:szCs w:val="24"/>
        </w:rPr>
        <w:t xml:space="preserve"> </w:t>
      </w:r>
      <w:r w:rsidR="00501F93" w:rsidRPr="00501F93">
        <w:rPr>
          <w:rFonts w:ascii="Times New Roman" w:hAnsi="Times New Roman" w:cs="Times New Roman"/>
          <w:sz w:val="24"/>
          <w:szCs w:val="24"/>
        </w:rPr>
        <w:t>U. z 2023 r. poz. 550)</w:t>
      </w:r>
      <w:r w:rsidRPr="00501F93">
        <w:rPr>
          <w:rFonts w:ascii="Times New Roman" w:hAnsi="Times New Roman" w:cs="Times New Roman"/>
          <w:sz w:val="24"/>
          <w:szCs w:val="24"/>
        </w:rPr>
        <w:t xml:space="preserve">, wprowadzono </w:t>
      </w:r>
      <w:r w:rsidR="008567B1" w:rsidRPr="00501F93">
        <w:rPr>
          <w:rFonts w:ascii="Times New Roman" w:hAnsi="Times New Roman" w:cs="Times New Roman"/>
          <w:sz w:val="24"/>
          <w:szCs w:val="24"/>
        </w:rPr>
        <w:t>uproszczone wymagania dotyczą</w:t>
      </w:r>
      <w:r w:rsidR="008567B1" w:rsidRPr="002E407D">
        <w:rPr>
          <w:rFonts w:ascii="Times New Roman" w:hAnsi="Times New Roman" w:cs="Times New Roman"/>
          <w:sz w:val="24"/>
          <w:szCs w:val="24"/>
        </w:rPr>
        <w:t xml:space="preserve">ce </w:t>
      </w:r>
      <w:r w:rsidRPr="002E407D">
        <w:rPr>
          <w:rFonts w:ascii="Times New Roman" w:hAnsi="Times New Roman" w:cs="Times New Roman"/>
          <w:sz w:val="24"/>
          <w:szCs w:val="24"/>
        </w:rPr>
        <w:t>uzyskiwania wpisu do rejestru przez pro</w:t>
      </w:r>
      <w:r w:rsidR="008567B1" w:rsidRPr="002E407D">
        <w:rPr>
          <w:rFonts w:ascii="Times New Roman" w:hAnsi="Times New Roman" w:cs="Times New Roman"/>
          <w:sz w:val="24"/>
          <w:szCs w:val="24"/>
        </w:rPr>
        <w:t xml:space="preserve">ducentów fermentowanych napojów </w:t>
      </w:r>
      <w:r w:rsidRPr="002E407D">
        <w:rPr>
          <w:rFonts w:ascii="Times New Roman" w:hAnsi="Times New Roman" w:cs="Times New Roman"/>
          <w:sz w:val="24"/>
          <w:szCs w:val="24"/>
        </w:rPr>
        <w:t>winiarskich wyrabianych z surowców uzyskanych g</w:t>
      </w:r>
      <w:r w:rsidR="008567B1" w:rsidRPr="002E407D">
        <w:rPr>
          <w:rFonts w:ascii="Times New Roman" w:hAnsi="Times New Roman" w:cs="Times New Roman"/>
          <w:sz w:val="24"/>
          <w:szCs w:val="24"/>
        </w:rPr>
        <w:t xml:space="preserve">łównie we własnym gospodarstwie </w:t>
      </w:r>
      <w:r w:rsidRPr="002E407D">
        <w:rPr>
          <w:rFonts w:ascii="Times New Roman" w:hAnsi="Times New Roman" w:cs="Times New Roman"/>
          <w:sz w:val="24"/>
          <w:szCs w:val="24"/>
        </w:rPr>
        <w:t>w ilości nie większej niż 100 000 l/ro</w:t>
      </w:r>
      <w:r w:rsidR="008567B1" w:rsidRPr="002E407D">
        <w:rPr>
          <w:rFonts w:ascii="Times New Roman" w:hAnsi="Times New Roman" w:cs="Times New Roman"/>
          <w:sz w:val="24"/>
          <w:szCs w:val="24"/>
        </w:rPr>
        <w:t xml:space="preserve">k. Taki producent, wytwarzający </w:t>
      </w:r>
      <w:r w:rsidRPr="002E407D">
        <w:rPr>
          <w:rFonts w:ascii="Times New Roman" w:hAnsi="Times New Roman" w:cs="Times New Roman"/>
          <w:sz w:val="24"/>
          <w:szCs w:val="24"/>
        </w:rPr>
        <w:t>wysokojakościowe cydry, jest zwolnion</w:t>
      </w:r>
      <w:r w:rsidR="008567B1" w:rsidRPr="002E407D">
        <w:rPr>
          <w:rFonts w:ascii="Times New Roman" w:hAnsi="Times New Roman" w:cs="Times New Roman"/>
          <w:sz w:val="24"/>
          <w:szCs w:val="24"/>
        </w:rPr>
        <w:t xml:space="preserve">y z obowiązku posiadania składu </w:t>
      </w:r>
      <w:r w:rsidRPr="002E407D">
        <w:rPr>
          <w:rFonts w:ascii="Times New Roman" w:hAnsi="Times New Roman" w:cs="Times New Roman"/>
          <w:sz w:val="24"/>
          <w:szCs w:val="24"/>
        </w:rPr>
        <w:t>podatkowego. Dzięki ustawie ułatwiono sprzedaż t</w:t>
      </w:r>
      <w:r w:rsidR="008567B1" w:rsidRPr="002E407D">
        <w:rPr>
          <w:rFonts w:ascii="Times New Roman" w:hAnsi="Times New Roman" w:cs="Times New Roman"/>
          <w:sz w:val="24"/>
          <w:szCs w:val="24"/>
        </w:rPr>
        <w:t xml:space="preserve">akich wyrobów przez producentów </w:t>
      </w:r>
      <w:r w:rsidRPr="002E407D">
        <w:rPr>
          <w:rFonts w:ascii="Times New Roman" w:hAnsi="Times New Roman" w:cs="Times New Roman"/>
          <w:sz w:val="24"/>
          <w:szCs w:val="24"/>
        </w:rPr>
        <w:t xml:space="preserve">wyrabiających mniej niż 1000 </w:t>
      </w:r>
      <w:proofErr w:type="spellStart"/>
      <w:r w:rsidRPr="002E407D">
        <w:rPr>
          <w:rFonts w:ascii="Times New Roman" w:hAnsi="Times New Roman" w:cs="Times New Roman"/>
          <w:sz w:val="24"/>
          <w:szCs w:val="24"/>
        </w:rPr>
        <w:t>hl</w:t>
      </w:r>
      <w:proofErr w:type="spellEnd"/>
      <w:r w:rsidRPr="002E407D">
        <w:rPr>
          <w:rFonts w:ascii="Times New Roman" w:hAnsi="Times New Roman" w:cs="Times New Roman"/>
          <w:sz w:val="24"/>
          <w:szCs w:val="24"/>
        </w:rPr>
        <w:t xml:space="preserve"> takich wyrobó</w:t>
      </w:r>
      <w:r w:rsidR="008567B1" w:rsidRPr="002E407D">
        <w:rPr>
          <w:rFonts w:ascii="Times New Roman" w:hAnsi="Times New Roman" w:cs="Times New Roman"/>
          <w:sz w:val="24"/>
          <w:szCs w:val="24"/>
        </w:rPr>
        <w:t xml:space="preserve">w, ponieważ zniesiono obowiązek </w:t>
      </w:r>
      <w:r w:rsidRPr="002E407D">
        <w:rPr>
          <w:rFonts w:ascii="Times New Roman" w:hAnsi="Times New Roman" w:cs="Times New Roman"/>
          <w:sz w:val="24"/>
          <w:szCs w:val="24"/>
        </w:rPr>
        <w:t>posiadania zezwoleń na sprzedaż hurtową. Us</w:t>
      </w:r>
      <w:r w:rsidR="008567B1" w:rsidRPr="002E407D">
        <w:rPr>
          <w:rFonts w:ascii="Times New Roman" w:hAnsi="Times New Roman" w:cs="Times New Roman"/>
          <w:sz w:val="24"/>
          <w:szCs w:val="24"/>
        </w:rPr>
        <w:t xml:space="preserve">tawa wprowadziła nowe definicje </w:t>
      </w:r>
      <w:r w:rsidRPr="002E407D">
        <w:rPr>
          <w:rFonts w:ascii="Times New Roman" w:hAnsi="Times New Roman" w:cs="Times New Roman"/>
          <w:sz w:val="24"/>
          <w:szCs w:val="24"/>
        </w:rPr>
        <w:t>fermentowanych napojów winiarskich, np. cyd</w:t>
      </w:r>
      <w:r w:rsidR="008567B1" w:rsidRPr="002E407D">
        <w:rPr>
          <w:rFonts w:ascii="Times New Roman" w:hAnsi="Times New Roman" w:cs="Times New Roman"/>
          <w:sz w:val="24"/>
          <w:szCs w:val="24"/>
        </w:rPr>
        <w:t xml:space="preserve">r jakościowy, cydr lodowy, cydr </w:t>
      </w:r>
      <w:r w:rsidRPr="002E407D">
        <w:rPr>
          <w:rFonts w:ascii="Times New Roman" w:hAnsi="Times New Roman" w:cs="Times New Roman"/>
          <w:sz w:val="24"/>
          <w:szCs w:val="24"/>
        </w:rPr>
        <w:t>aromatyzowany, aby wpłynąć na rozwój mo</w:t>
      </w:r>
      <w:r w:rsidR="008567B1" w:rsidRPr="002E407D">
        <w:rPr>
          <w:rFonts w:ascii="Times New Roman" w:hAnsi="Times New Roman" w:cs="Times New Roman"/>
          <w:sz w:val="24"/>
          <w:szCs w:val="24"/>
        </w:rPr>
        <w:t xml:space="preserve">żliwości produkcyjnych polskich </w:t>
      </w:r>
      <w:r w:rsidRPr="002E407D">
        <w:rPr>
          <w:rFonts w:ascii="Times New Roman" w:hAnsi="Times New Roman" w:cs="Times New Roman"/>
          <w:sz w:val="24"/>
          <w:szCs w:val="24"/>
        </w:rPr>
        <w:t>producentów i lepsze</w:t>
      </w:r>
      <w:r w:rsidR="008567B1" w:rsidRPr="002E407D">
        <w:rPr>
          <w:rFonts w:ascii="Times New Roman" w:hAnsi="Times New Roman" w:cs="Times New Roman"/>
          <w:sz w:val="24"/>
          <w:szCs w:val="24"/>
        </w:rPr>
        <w:t xml:space="preserve"> dostosowanie do wymagań rynku. </w:t>
      </w:r>
      <w:r w:rsidRPr="002E407D">
        <w:rPr>
          <w:rFonts w:ascii="Times New Roman" w:hAnsi="Times New Roman" w:cs="Times New Roman"/>
          <w:sz w:val="24"/>
          <w:szCs w:val="24"/>
        </w:rPr>
        <w:t>Mimo tych działań potencjał polskich sadów nadal pozostaje niewykorzystany.</w:t>
      </w:r>
    </w:p>
    <w:p w14:paraId="65A07274" w14:textId="1243FA2F" w:rsidR="00D33F77" w:rsidRPr="002E407D" w:rsidRDefault="00D33F77" w:rsidP="00960A2F">
      <w:pPr>
        <w:pStyle w:val="Tekstkomentarza"/>
        <w:spacing w:after="0" w:line="360" w:lineRule="auto"/>
        <w:jc w:val="both"/>
        <w:rPr>
          <w:rFonts w:ascii="Times New Roman" w:hAnsi="Times New Roman" w:cs="Times New Roman"/>
          <w:sz w:val="24"/>
          <w:szCs w:val="24"/>
        </w:rPr>
      </w:pPr>
      <w:r w:rsidRPr="002E407D">
        <w:rPr>
          <w:rFonts w:ascii="Times New Roman" w:hAnsi="Times New Roman" w:cs="Times New Roman"/>
          <w:sz w:val="24"/>
          <w:szCs w:val="24"/>
        </w:rPr>
        <w:t>Według danych pochodzących z rynku, cydr produkuje t</w:t>
      </w:r>
      <w:r w:rsidR="008567B1" w:rsidRPr="002E407D">
        <w:rPr>
          <w:rFonts w:ascii="Times New Roman" w:hAnsi="Times New Roman" w:cs="Times New Roman"/>
          <w:sz w:val="24"/>
          <w:szCs w:val="24"/>
        </w:rPr>
        <w:t xml:space="preserve">ylko kilkunastu z około 50 tys. sadowników. </w:t>
      </w:r>
      <w:r w:rsidRPr="002E407D">
        <w:rPr>
          <w:rFonts w:ascii="Times New Roman" w:hAnsi="Times New Roman" w:cs="Times New Roman"/>
          <w:sz w:val="24"/>
          <w:szCs w:val="24"/>
        </w:rPr>
        <w:t>Sadownicy wskazują jako główne przyczyny takiego</w:t>
      </w:r>
      <w:r w:rsidR="008567B1" w:rsidRPr="002E407D">
        <w:rPr>
          <w:rFonts w:ascii="Times New Roman" w:hAnsi="Times New Roman" w:cs="Times New Roman"/>
          <w:sz w:val="24"/>
          <w:szCs w:val="24"/>
        </w:rPr>
        <w:t xml:space="preserve"> stanu rzeczy regulacje prawne, </w:t>
      </w:r>
      <w:r w:rsidRPr="002E407D">
        <w:rPr>
          <w:rFonts w:ascii="Times New Roman" w:hAnsi="Times New Roman" w:cs="Times New Roman"/>
          <w:sz w:val="24"/>
          <w:szCs w:val="24"/>
        </w:rPr>
        <w:t>które ograniczają opłacalność produkcji cydru w Po</w:t>
      </w:r>
      <w:r w:rsidR="008567B1" w:rsidRPr="002E407D">
        <w:rPr>
          <w:rFonts w:ascii="Times New Roman" w:hAnsi="Times New Roman" w:cs="Times New Roman"/>
          <w:sz w:val="24"/>
          <w:szCs w:val="24"/>
        </w:rPr>
        <w:t xml:space="preserve">lsce, m.in. zbyt wysokie stawki </w:t>
      </w:r>
      <w:r w:rsidRPr="002E407D">
        <w:rPr>
          <w:rFonts w:ascii="Times New Roman" w:hAnsi="Times New Roman" w:cs="Times New Roman"/>
          <w:sz w:val="24"/>
          <w:szCs w:val="24"/>
        </w:rPr>
        <w:t>akcyzy i obowiązek banderolowania wyrobów, oraz b</w:t>
      </w:r>
      <w:r w:rsidR="008567B1" w:rsidRPr="002E407D">
        <w:rPr>
          <w:rFonts w:ascii="Times New Roman" w:hAnsi="Times New Roman" w:cs="Times New Roman"/>
          <w:sz w:val="24"/>
          <w:szCs w:val="24"/>
        </w:rPr>
        <w:t xml:space="preserve">ariery administracyjne związane </w:t>
      </w:r>
      <w:r w:rsidRPr="002E407D">
        <w:rPr>
          <w:rFonts w:ascii="Times New Roman" w:hAnsi="Times New Roman" w:cs="Times New Roman"/>
          <w:sz w:val="24"/>
          <w:szCs w:val="24"/>
        </w:rPr>
        <w:t>z uzyskiwaniem i przechowywaniem banderol.</w:t>
      </w:r>
    </w:p>
    <w:p w14:paraId="3A84FEF8" w14:textId="677A943D" w:rsidR="00D33F77" w:rsidRPr="00D33F77" w:rsidRDefault="00D33F77" w:rsidP="00960A2F">
      <w:pPr>
        <w:pStyle w:val="Tekstkomentarza"/>
        <w:spacing w:after="0" w:line="360" w:lineRule="auto"/>
        <w:jc w:val="both"/>
        <w:rPr>
          <w:rFonts w:ascii="Times New Roman" w:hAnsi="Times New Roman" w:cs="Times New Roman"/>
          <w:sz w:val="24"/>
          <w:szCs w:val="24"/>
        </w:rPr>
      </w:pPr>
      <w:r w:rsidRPr="00D33F77">
        <w:rPr>
          <w:rFonts w:ascii="Times New Roman" w:hAnsi="Times New Roman" w:cs="Times New Roman"/>
          <w:sz w:val="24"/>
          <w:szCs w:val="24"/>
        </w:rPr>
        <w:t>Państwa członkowskie, w związku z postanowieniam</w:t>
      </w:r>
      <w:r w:rsidR="009A208E">
        <w:rPr>
          <w:rFonts w:ascii="Times New Roman" w:hAnsi="Times New Roman" w:cs="Times New Roman"/>
          <w:sz w:val="24"/>
          <w:szCs w:val="24"/>
        </w:rPr>
        <w:t xml:space="preserve">i art. 13 ust. 3 dyrektywy Rady </w:t>
      </w:r>
      <w:r w:rsidRPr="00D33F77">
        <w:rPr>
          <w:rFonts w:ascii="Times New Roman" w:hAnsi="Times New Roman" w:cs="Times New Roman"/>
          <w:sz w:val="24"/>
          <w:szCs w:val="24"/>
        </w:rPr>
        <w:t>92/83/EWG z dnia 19 października 1992 r. w sprawie harmon</w:t>
      </w:r>
      <w:r w:rsidR="009A208E">
        <w:rPr>
          <w:rFonts w:ascii="Times New Roman" w:hAnsi="Times New Roman" w:cs="Times New Roman"/>
          <w:sz w:val="24"/>
          <w:szCs w:val="24"/>
        </w:rPr>
        <w:t xml:space="preserve">izacji struktury </w:t>
      </w:r>
      <w:r w:rsidRPr="00D33F77">
        <w:rPr>
          <w:rFonts w:ascii="Times New Roman" w:hAnsi="Times New Roman" w:cs="Times New Roman"/>
          <w:sz w:val="24"/>
          <w:szCs w:val="24"/>
        </w:rPr>
        <w:t>podatków akcyzowych od alkoholu i napojów al</w:t>
      </w:r>
      <w:r w:rsidR="009A208E">
        <w:rPr>
          <w:rFonts w:ascii="Times New Roman" w:hAnsi="Times New Roman" w:cs="Times New Roman"/>
          <w:sz w:val="24"/>
          <w:szCs w:val="24"/>
        </w:rPr>
        <w:t xml:space="preserve">koholowych, mają prawo określać </w:t>
      </w:r>
      <w:r w:rsidRPr="00D33F77">
        <w:rPr>
          <w:rFonts w:ascii="Times New Roman" w:hAnsi="Times New Roman" w:cs="Times New Roman"/>
          <w:sz w:val="24"/>
          <w:szCs w:val="24"/>
        </w:rPr>
        <w:t>stawkę podatku akcyzowego od napojów pr</w:t>
      </w:r>
      <w:r w:rsidR="009A208E">
        <w:rPr>
          <w:rFonts w:ascii="Times New Roman" w:hAnsi="Times New Roman" w:cs="Times New Roman"/>
          <w:sz w:val="24"/>
          <w:szCs w:val="24"/>
        </w:rPr>
        <w:t xml:space="preserve">zefermentowanych, niemusujących </w:t>
      </w:r>
      <w:r w:rsidRPr="00D33F77">
        <w:rPr>
          <w:rFonts w:ascii="Times New Roman" w:hAnsi="Times New Roman" w:cs="Times New Roman"/>
          <w:sz w:val="24"/>
          <w:szCs w:val="24"/>
        </w:rPr>
        <w:t>i musujących, o rzeczywistej zawartości alkoholu nieprzekraczającej 8,5% obj.</w:t>
      </w:r>
    </w:p>
    <w:p w14:paraId="5E3DF17A" w14:textId="7363E8A7" w:rsidR="00D33F77" w:rsidRPr="00D33F77" w:rsidRDefault="00D33F77" w:rsidP="00960A2F">
      <w:pPr>
        <w:pStyle w:val="Tekstkomentarza"/>
        <w:spacing w:after="0" w:line="360" w:lineRule="auto"/>
        <w:jc w:val="both"/>
        <w:rPr>
          <w:rFonts w:ascii="Times New Roman" w:hAnsi="Times New Roman" w:cs="Times New Roman"/>
          <w:sz w:val="24"/>
          <w:szCs w:val="24"/>
        </w:rPr>
      </w:pPr>
      <w:r w:rsidRPr="00D33F77">
        <w:rPr>
          <w:rFonts w:ascii="Times New Roman" w:hAnsi="Times New Roman" w:cs="Times New Roman"/>
          <w:sz w:val="24"/>
          <w:szCs w:val="24"/>
        </w:rPr>
        <w:t>Definicja cydru nie została określona na poziomi</w:t>
      </w:r>
      <w:r w:rsidR="009A208E">
        <w:rPr>
          <w:rFonts w:ascii="Times New Roman" w:hAnsi="Times New Roman" w:cs="Times New Roman"/>
          <w:sz w:val="24"/>
          <w:szCs w:val="24"/>
        </w:rPr>
        <w:t xml:space="preserve">e unijnym. Poszczególne państwa </w:t>
      </w:r>
      <w:r w:rsidRPr="00D33F77">
        <w:rPr>
          <w:rFonts w:ascii="Times New Roman" w:hAnsi="Times New Roman" w:cs="Times New Roman"/>
          <w:sz w:val="24"/>
          <w:szCs w:val="24"/>
        </w:rPr>
        <w:t>członkowskie, w tym Polska, posiadają regulacje kr</w:t>
      </w:r>
      <w:r w:rsidR="009A208E">
        <w:rPr>
          <w:rFonts w:ascii="Times New Roman" w:hAnsi="Times New Roman" w:cs="Times New Roman"/>
          <w:sz w:val="24"/>
          <w:szCs w:val="24"/>
        </w:rPr>
        <w:t xml:space="preserve">ajowe w tym zakresie. Potocznie </w:t>
      </w:r>
      <w:r w:rsidRPr="00D33F77">
        <w:rPr>
          <w:rFonts w:ascii="Times New Roman" w:hAnsi="Times New Roman" w:cs="Times New Roman"/>
          <w:sz w:val="24"/>
          <w:szCs w:val="24"/>
        </w:rPr>
        <w:t xml:space="preserve">cydr jest </w:t>
      </w:r>
      <w:r w:rsidRPr="00D33F77">
        <w:rPr>
          <w:rFonts w:ascii="Times New Roman" w:hAnsi="Times New Roman" w:cs="Times New Roman"/>
          <w:sz w:val="24"/>
          <w:szCs w:val="24"/>
        </w:rPr>
        <w:lastRenderedPageBreak/>
        <w:t>fermentowanym napojem niskoalk</w:t>
      </w:r>
      <w:r w:rsidR="009A208E">
        <w:rPr>
          <w:rFonts w:ascii="Times New Roman" w:hAnsi="Times New Roman" w:cs="Times New Roman"/>
          <w:sz w:val="24"/>
          <w:szCs w:val="24"/>
        </w:rPr>
        <w:t>oholowym na bazie jabłek (</w:t>
      </w:r>
      <w:proofErr w:type="spellStart"/>
      <w:r w:rsidR="009A208E">
        <w:rPr>
          <w:rFonts w:ascii="Times New Roman" w:hAnsi="Times New Roman" w:cs="Times New Roman"/>
          <w:sz w:val="24"/>
          <w:szCs w:val="24"/>
        </w:rPr>
        <w:t>perry</w:t>
      </w:r>
      <w:proofErr w:type="spellEnd"/>
      <w:r w:rsidR="009A208E">
        <w:rPr>
          <w:rFonts w:ascii="Times New Roman" w:hAnsi="Times New Roman" w:cs="Times New Roman"/>
          <w:sz w:val="24"/>
          <w:szCs w:val="24"/>
        </w:rPr>
        <w:t xml:space="preserve"> </w:t>
      </w:r>
      <w:r w:rsidRPr="00D33F77">
        <w:rPr>
          <w:rFonts w:ascii="Times New Roman" w:hAnsi="Times New Roman" w:cs="Times New Roman"/>
          <w:sz w:val="24"/>
          <w:szCs w:val="24"/>
        </w:rPr>
        <w:t xml:space="preserve">produkowane jest z gruszek), popularnym szczególnie </w:t>
      </w:r>
      <w:r w:rsidR="009A208E">
        <w:rPr>
          <w:rFonts w:ascii="Times New Roman" w:hAnsi="Times New Roman" w:cs="Times New Roman"/>
          <w:sz w:val="24"/>
          <w:szCs w:val="24"/>
        </w:rPr>
        <w:t xml:space="preserve">we Francji i Hiszpanii, a także </w:t>
      </w:r>
      <w:r w:rsidRPr="00D33F77">
        <w:rPr>
          <w:rFonts w:ascii="Times New Roman" w:hAnsi="Times New Roman" w:cs="Times New Roman"/>
          <w:sz w:val="24"/>
          <w:szCs w:val="24"/>
        </w:rPr>
        <w:t>w Wielkiej Brytanii. Sporą popularność zdo</w:t>
      </w:r>
      <w:r w:rsidR="009A208E">
        <w:rPr>
          <w:rFonts w:ascii="Times New Roman" w:hAnsi="Times New Roman" w:cs="Times New Roman"/>
          <w:sz w:val="24"/>
          <w:szCs w:val="24"/>
        </w:rPr>
        <w:t xml:space="preserve">bywa także w Europie Środkowej, </w:t>
      </w:r>
      <w:r w:rsidRPr="00D33F77">
        <w:rPr>
          <w:rFonts w:ascii="Times New Roman" w:hAnsi="Times New Roman" w:cs="Times New Roman"/>
          <w:sz w:val="24"/>
          <w:szCs w:val="24"/>
        </w:rPr>
        <w:t>np. w Austrii, Niemczech oraz krajach bałtyc</w:t>
      </w:r>
      <w:r w:rsidR="009A208E">
        <w:rPr>
          <w:rFonts w:ascii="Times New Roman" w:hAnsi="Times New Roman" w:cs="Times New Roman"/>
          <w:sz w:val="24"/>
          <w:szCs w:val="24"/>
        </w:rPr>
        <w:t xml:space="preserve">kich. Produkcja lekkiego napoju </w:t>
      </w:r>
      <w:r w:rsidRPr="00D33F77">
        <w:rPr>
          <w:rFonts w:ascii="Times New Roman" w:hAnsi="Times New Roman" w:cs="Times New Roman"/>
          <w:sz w:val="24"/>
          <w:szCs w:val="24"/>
        </w:rPr>
        <w:t>alkoholowego mogłaby w warunkach krajowych stanowić szansę</w:t>
      </w:r>
      <w:r w:rsidR="009A208E">
        <w:rPr>
          <w:rFonts w:ascii="Times New Roman" w:hAnsi="Times New Roman" w:cs="Times New Roman"/>
          <w:sz w:val="24"/>
          <w:szCs w:val="24"/>
        </w:rPr>
        <w:t xml:space="preserve"> </w:t>
      </w:r>
      <w:r w:rsidRPr="00D33F77">
        <w:rPr>
          <w:rFonts w:ascii="Times New Roman" w:hAnsi="Times New Roman" w:cs="Times New Roman"/>
          <w:sz w:val="24"/>
          <w:szCs w:val="24"/>
        </w:rPr>
        <w:t>na zagospodarowanie nadwyżek jabłek przez sadowni</w:t>
      </w:r>
      <w:r w:rsidR="009A208E">
        <w:rPr>
          <w:rFonts w:ascii="Times New Roman" w:hAnsi="Times New Roman" w:cs="Times New Roman"/>
          <w:sz w:val="24"/>
          <w:szCs w:val="24"/>
        </w:rPr>
        <w:t xml:space="preserve">ków, a w tych częściach Polski, </w:t>
      </w:r>
      <w:r w:rsidRPr="00D33F77">
        <w:rPr>
          <w:rFonts w:ascii="Times New Roman" w:hAnsi="Times New Roman" w:cs="Times New Roman"/>
          <w:sz w:val="24"/>
          <w:szCs w:val="24"/>
        </w:rPr>
        <w:t>gdzie na większą skalę uprawia się jabłka, np. w rejonie Grójca, w Łódzkiem, w dolinie</w:t>
      </w:r>
    </w:p>
    <w:p w14:paraId="564BFFAD" w14:textId="3DAD2E7A" w:rsidR="00D33F77" w:rsidRPr="00D33F77" w:rsidRDefault="00D33F77" w:rsidP="00960A2F">
      <w:pPr>
        <w:pStyle w:val="Tekstkomentarza"/>
        <w:spacing w:after="0" w:line="360" w:lineRule="auto"/>
        <w:jc w:val="both"/>
        <w:rPr>
          <w:rFonts w:ascii="Times New Roman" w:hAnsi="Times New Roman" w:cs="Times New Roman"/>
          <w:sz w:val="24"/>
          <w:szCs w:val="24"/>
        </w:rPr>
      </w:pPr>
      <w:r w:rsidRPr="00D33F77">
        <w:rPr>
          <w:rFonts w:ascii="Times New Roman" w:hAnsi="Times New Roman" w:cs="Times New Roman"/>
          <w:sz w:val="24"/>
          <w:szCs w:val="24"/>
        </w:rPr>
        <w:t>dolnej Wisły czy na Dolnym Śląsku także promocję lo</w:t>
      </w:r>
      <w:r w:rsidR="009A208E">
        <w:rPr>
          <w:rFonts w:ascii="Times New Roman" w:hAnsi="Times New Roman" w:cs="Times New Roman"/>
          <w:sz w:val="24"/>
          <w:szCs w:val="24"/>
        </w:rPr>
        <w:t xml:space="preserve">kalnych produktów regionalnych. </w:t>
      </w:r>
      <w:r w:rsidRPr="00D33F77">
        <w:rPr>
          <w:rFonts w:ascii="Times New Roman" w:hAnsi="Times New Roman" w:cs="Times New Roman"/>
          <w:sz w:val="24"/>
          <w:szCs w:val="24"/>
        </w:rPr>
        <w:t>Cydr, z uwagi na zbliżoną zawartość alkoholu or</w:t>
      </w:r>
      <w:r w:rsidR="009A208E">
        <w:rPr>
          <w:rFonts w:ascii="Times New Roman" w:hAnsi="Times New Roman" w:cs="Times New Roman"/>
          <w:sz w:val="24"/>
          <w:szCs w:val="24"/>
        </w:rPr>
        <w:t xml:space="preserve">az zbliżone sposoby konsumpcji, </w:t>
      </w:r>
      <w:r w:rsidRPr="00D33F77">
        <w:rPr>
          <w:rFonts w:ascii="Times New Roman" w:hAnsi="Times New Roman" w:cs="Times New Roman"/>
          <w:sz w:val="24"/>
          <w:szCs w:val="24"/>
        </w:rPr>
        <w:t xml:space="preserve">ma szansę konkurować z piwami, mieszaninami </w:t>
      </w:r>
      <w:r w:rsidR="009A208E">
        <w:rPr>
          <w:rFonts w:ascii="Times New Roman" w:hAnsi="Times New Roman" w:cs="Times New Roman"/>
          <w:sz w:val="24"/>
          <w:szCs w:val="24"/>
        </w:rPr>
        <w:t xml:space="preserve">piwa z napojami bezalkoholowymi </w:t>
      </w:r>
      <w:r w:rsidRPr="00D33F77">
        <w:rPr>
          <w:rFonts w:ascii="Times New Roman" w:hAnsi="Times New Roman" w:cs="Times New Roman"/>
          <w:sz w:val="24"/>
          <w:szCs w:val="24"/>
        </w:rPr>
        <w:t>oraz winami musującymi.</w:t>
      </w:r>
    </w:p>
    <w:p w14:paraId="3D893D87" w14:textId="3A2C15B9" w:rsidR="00D33F77" w:rsidRPr="00D33F77" w:rsidRDefault="00D33F77" w:rsidP="00960A2F">
      <w:pPr>
        <w:pStyle w:val="Tekstkomentarza"/>
        <w:spacing w:after="0" w:line="360" w:lineRule="auto"/>
        <w:jc w:val="both"/>
        <w:rPr>
          <w:rFonts w:ascii="Times New Roman" w:hAnsi="Times New Roman" w:cs="Times New Roman"/>
          <w:sz w:val="24"/>
          <w:szCs w:val="24"/>
        </w:rPr>
      </w:pPr>
      <w:r w:rsidRPr="00A53B66">
        <w:rPr>
          <w:rFonts w:ascii="Times New Roman" w:hAnsi="Times New Roman" w:cs="Times New Roman"/>
          <w:sz w:val="24"/>
          <w:szCs w:val="24"/>
        </w:rPr>
        <w:t>Proponuje się, aby przedmiotowa stawka została o</w:t>
      </w:r>
      <w:r w:rsidR="009A208E" w:rsidRPr="00A53B66">
        <w:rPr>
          <w:rFonts w:ascii="Times New Roman" w:hAnsi="Times New Roman" w:cs="Times New Roman"/>
          <w:sz w:val="24"/>
          <w:szCs w:val="24"/>
        </w:rPr>
        <w:t xml:space="preserve">kreślona w wysokości 0 zł. </w:t>
      </w:r>
      <w:r w:rsidR="00A53B66">
        <w:rPr>
          <w:rFonts w:ascii="Times New Roman" w:hAnsi="Times New Roman" w:cs="Times New Roman"/>
          <w:sz w:val="24"/>
          <w:szCs w:val="24"/>
        </w:rPr>
        <w:t xml:space="preserve"> </w:t>
      </w:r>
      <w:r w:rsidRPr="00D33F77">
        <w:rPr>
          <w:rFonts w:ascii="Times New Roman" w:hAnsi="Times New Roman" w:cs="Times New Roman"/>
          <w:sz w:val="24"/>
          <w:szCs w:val="24"/>
        </w:rPr>
        <w:t>Konsekwencją wprowadzenia zerowej stawki będzie r</w:t>
      </w:r>
      <w:r w:rsidR="009A208E">
        <w:rPr>
          <w:rFonts w:ascii="Times New Roman" w:hAnsi="Times New Roman" w:cs="Times New Roman"/>
          <w:sz w:val="24"/>
          <w:szCs w:val="24"/>
        </w:rPr>
        <w:t xml:space="preserve">ównież zwolnienie cydru i </w:t>
      </w:r>
      <w:proofErr w:type="spellStart"/>
      <w:r w:rsidR="009A208E">
        <w:rPr>
          <w:rFonts w:ascii="Times New Roman" w:hAnsi="Times New Roman" w:cs="Times New Roman"/>
          <w:sz w:val="24"/>
          <w:szCs w:val="24"/>
        </w:rPr>
        <w:t>perry</w:t>
      </w:r>
      <w:proofErr w:type="spellEnd"/>
      <w:r w:rsidR="009A208E">
        <w:rPr>
          <w:rFonts w:ascii="Times New Roman" w:hAnsi="Times New Roman" w:cs="Times New Roman"/>
          <w:sz w:val="24"/>
          <w:szCs w:val="24"/>
        </w:rPr>
        <w:t xml:space="preserve"> </w:t>
      </w:r>
      <w:r w:rsidRPr="00D33F77">
        <w:rPr>
          <w:rFonts w:ascii="Times New Roman" w:hAnsi="Times New Roman" w:cs="Times New Roman"/>
          <w:sz w:val="24"/>
          <w:szCs w:val="24"/>
        </w:rPr>
        <w:t>z obowiązku banderolowania (wynika to z art. 118</w:t>
      </w:r>
      <w:r w:rsidR="009A208E">
        <w:rPr>
          <w:rFonts w:ascii="Times New Roman" w:hAnsi="Times New Roman" w:cs="Times New Roman"/>
          <w:sz w:val="24"/>
          <w:szCs w:val="24"/>
        </w:rPr>
        <w:t xml:space="preserve"> ust. 2 ustawy </w:t>
      </w:r>
      <w:r w:rsidRPr="00D33F77">
        <w:rPr>
          <w:rFonts w:ascii="Times New Roman" w:hAnsi="Times New Roman" w:cs="Times New Roman"/>
          <w:sz w:val="24"/>
          <w:szCs w:val="24"/>
        </w:rPr>
        <w:t>o podatku akcyzowym), co doprowadz</w:t>
      </w:r>
      <w:r w:rsidR="009A208E">
        <w:rPr>
          <w:rFonts w:ascii="Times New Roman" w:hAnsi="Times New Roman" w:cs="Times New Roman"/>
          <w:sz w:val="24"/>
          <w:szCs w:val="24"/>
        </w:rPr>
        <w:t xml:space="preserve">i do obniżenia kosztów kontroli </w:t>
      </w:r>
      <w:r w:rsidRPr="00D33F77">
        <w:rPr>
          <w:rFonts w:ascii="Times New Roman" w:hAnsi="Times New Roman" w:cs="Times New Roman"/>
          <w:sz w:val="24"/>
          <w:szCs w:val="24"/>
        </w:rPr>
        <w:t>i dystrybucji banderol. Zwolnienie z obowiązku bande</w:t>
      </w:r>
      <w:r w:rsidR="009A208E">
        <w:rPr>
          <w:rFonts w:ascii="Times New Roman" w:hAnsi="Times New Roman" w:cs="Times New Roman"/>
          <w:sz w:val="24"/>
          <w:szCs w:val="24"/>
        </w:rPr>
        <w:t xml:space="preserve">rolowania przyczyni się również </w:t>
      </w:r>
      <w:r w:rsidRPr="00D33F77">
        <w:rPr>
          <w:rFonts w:ascii="Times New Roman" w:hAnsi="Times New Roman" w:cs="Times New Roman"/>
          <w:sz w:val="24"/>
          <w:szCs w:val="24"/>
        </w:rPr>
        <w:t xml:space="preserve">do zniesienia barier technicznych związanych </w:t>
      </w:r>
      <w:r w:rsidR="009A208E">
        <w:rPr>
          <w:rFonts w:ascii="Times New Roman" w:hAnsi="Times New Roman" w:cs="Times New Roman"/>
          <w:sz w:val="24"/>
          <w:szCs w:val="24"/>
        </w:rPr>
        <w:t xml:space="preserve">z uzyskiwaniem, przechowywaniem </w:t>
      </w:r>
      <w:r w:rsidRPr="00D33F77">
        <w:rPr>
          <w:rFonts w:ascii="Times New Roman" w:hAnsi="Times New Roman" w:cs="Times New Roman"/>
          <w:sz w:val="24"/>
          <w:szCs w:val="24"/>
        </w:rPr>
        <w:t>banderol oraz umieszczaniem banderol na butelkach</w:t>
      </w:r>
      <w:r w:rsidR="009A208E">
        <w:rPr>
          <w:rFonts w:ascii="Times New Roman" w:hAnsi="Times New Roman" w:cs="Times New Roman"/>
          <w:sz w:val="24"/>
          <w:szCs w:val="24"/>
        </w:rPr>
        <w:t xml:space="preserve"> takich napojów. Zmiana ta jest </w:t>
      </w:r>
      <w:r w:rsidRPr="00D33F77">
        <w:rPr>
          <w:rFonts w:ascii="Times New Roman" w:hAnsi="Times New Roman" w:cs="Times New Roman"/>
          <w:sz w:val="24"/>
          <w:szCs w:val="24"/>
        </w:rPr>
        <w:t>istotna szczególnie dla najmniejszych produ</w:t>
      </w:r>
      <w:r w:rsidR="009A208E">
        <w:rPr>
          <w:rFonts w:ascii="Times New Roman" w:hAnsi="Times New Roman" w:cs="Times New Roman"/>
          <w:sz w:val="24"/>
          <w:szCs w:val="24"/>
        </w:rPr>
        <w:t xml:space="preserve">centów tych wyrobów. Zniesienie </w:t>
      </w:r>
      <w:r w:rsidRPr="00D33F77">
        <w:rPr>
          <w:rFonts w:ascii="Times New Roman" w:hAnsi="Times New Roman" w:cs="Times New Roman"/>
          <w:sz w:val="24"/>
          <w:szCs w:val="24"/>
        </w:rPr>
        <w:t xml:space="preserve">banderol dla takich wyrobów przyczyni się również </w:t>
      </w:r>
      <w:r w:rsidR="009A208E">
        <w:rPr>
          <w:rFonts w:ascii="Times New Roman" w:hAnsi="Times New Roman" w:cs="Times New Roman"/>
          <w:sz w:val="24"/>
          <w:szCs w:val="24"/>
        </w:rPr>
        <w:t>do zbliżenia rozwiązań prawnych</w:t>
      </w:r>
      <w:r w:rsidR="00A53B66">
        <w:rPr>
          <w:rFonts w:ascii="Times New Roman" w:hAnsi="Times New Roman" w:cs="Times New Roman"/>
          <w:sz w:val="24"/>
          <w:szCs w:val="24"/>
        </w:rPr>
        <w:t xml:space="preserve"> </w:t>
      </w:r>
      <w:r w:rsidRPr="00D33F77">
        <w:rPr>
          <w:rFonts w:ascii="Times New Roman" w:hAnsi="Times New Roman" w:cs="Times New Roman"/>
          <w:sz w:val="24"/>
          <w:szCs w:val="24"/>
        </w:rPr>
        <w:t>w stosunku do produktów substytucyjnych – tj. piw oraz mieszanin piwa z napojami</w:t>
      </w:r>
      <w:r w:rsidR="009A208E">
        <w:rPr>
          <w:rFonts w:ascii="Times New Roman" w:hAnsi="Times New Roman" w:cs="Times New Roman"/>
          <w:sz w:val="24"/>
          <w:szCs w:val="24"/>
        </w:rPr>
        <w:t xml:space="preserve"> </w:t>
      </w:r>
      <w:r w:rsidRPr="00D33F77">
        <w:rPr>
          <w:rFonts w:ascii="Times New Roman" w:hAnsi="Times New Roman" w:cs="Times New Roman"/>
          <w:sz w:val="24"/>
          <w:szCs w:val="24"/>
        </w:rPr>
        <w:t>bezalkoholowymi.</w:t>
      </w:r>
    </w:p>
    <w:p w14:paraId="10C2C64B" w14:textId="62B6D3C1" w:rsidR="00D33F77" w:rsidRPr="002E407D" w:rsidRDefault="00D33F77" w:rsidP="00960A2F">
      <w:pPr>
        <w:pStyle w:val="Tekstkomentarza"/>
        <w:spacing w:after="0" w:line="360" w:lineRule="auto"/>
        <w:jc w:val="both"/>
        <w:rPr>
          <w:rFonts w:ascii="Times New Roman" w:hAnsi="Times New Roman" w:cs="Times New Roman"/>
          <w:sz w:val="24"/>
          <w:szCs w:val="24"/>
        </w:rPr>
      </w:pPr>
      <w:r w:rsidRPr="00D33F77">
        <w:rPr>
          <w:rFonts w:ascii="Times New Roman" w:hAnsi="Times New Roman" w:cs="Times New Roman"/>
          <w:sz w:val="24"/>
          <w:szCs w:val="24"/>
        </w:rPr>
        <w:t xml:space="preserve">Zmiana polegająca na dodaniu w art. 96 w ust. 5 </w:t>
      </w:r>
      <w:r w:rsidR="009A208E">
        <w:rPr>
          <w:rFonts w:ascii="Times New Roman" w:hAnsi="Times New Roman" w:cs="Times New Roman"/>
          <w:sz w:val="24"/>
          <w:szCs w:val="24"/>
        </w:rPr>
        <w:t xml:space="preserve">i 8a ustawy o podatku akcyzowym </w:t>
      </w:r>
      <w:r w:rsidRPr="00D33F77">
        <w:rPr>
          <w:rFonts w:ascii="Times New Roman" w:hAnsi="Times New Roman" w:cs="Times New Roman"/>
          <w:sz w:val="24"/>
          <w:szCs w:val="24"/>
        </w:rPr>
        <w:t>określenia „pkt 2” ma na celu doprecyzowani</w:t>
      </w:r>
      <w:r w:rsidR="009A208E">
        <w:rPr>
          <w:rFonts w:ascii="Times New Roman" w:hAnsi="Times New Roman" w:cs="Times New Roman"/>
          <w:sz w:val="24"/>
          <w:szCs w:val="24"/>
        </w:rPr>
        <w:t xml:space="preserve">e odniesienia do stawki podatku </w:t>
      </w:r>
      <w:r w:rsidRPr="00D33F77">
        <w:rPr>
          <w:rFonts w:ascii="Times New Roman" w:hAnsi="Times New Roman" w:cs="Times New Roman"/>
          <w:sz w:val="24"/>
          <w:szCs w:val="24"/>
        </w:rPr>
        <w:t>akcyzowego dla pozostałych napojów fermentowanych, o której mowa w a</w:t>
      </w:r>
      <w:r w:rsidR="00A53B66">
        <w:rPr>
          <w:rFonts w:ascii="Times New Roman" w:hAnsi="Times New Roman" w:cs="Times New Roman"/>
          <w:sz w:val="24"/>
          <w:szCs w:val="24"/>
        </w:rPr>
        <w:t xml:space="preserve">rt. 96 ust. </w:t>
      </w:r>
      <w:r w:rsidRPr="00D33F77">
        <w:rPr>
          <w:rFonts w:ascii="Times New Roman" w:hAnsi="Times New Roman" w:cs="Times New Roman"/>
          <w:sz w:val="24"/>
          <w:szCs w:val="24"/>
        </w:rPr>
        <w:t>4 pkt 1 ww. ustawy.</w:t>
      </w:r>
    </w:p>
    <w:p w14:paraId="0E810EA8" w14:textId="77777777" w:rsidR="00D33F77" w:rsidRPr="006355DE" w:rsidRDefault="00D33F77" w:rsidP="00A53B66">
      <w:pPr>
        <w:pStyle w:val="Tekstkomentarza"/>
        <w:spacing w:after="0" w:line="276" w:lineRule="auto"/>
        <w:jc w:val="both"/>
        <w:rPr>
          <w:rFonts w:ascii="Times New Roman" w:hAnsi="Times New Roman" w:cs="Times New Roman"/>
          <w:sz w:val="24"/>
          <w:szCs w:val="24"/>
        </w:rPr>
      </w:pPr>
    </w:p>
    <w:p w14:paraId="08009A05" w14:textId="77777777" w:rsidR="00DA58E7" w:rsidRPr="006355DE" w:rsidRDefault="00DA58E7" w:rsidP="00960A2F">
      <w:pPr>
        <w:pStyle w:val="Tekstkomentarza"/>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138a</w:t>
      </w:r>
      <w:r w:rsidR="00C57CA8">
        <w:rPr>
          <w:rFonts w:ascii="Times New Roman" w:hAnsi="Times New Roman" w:cs="Times New Roman"/>
          <w:b/>
          <w:sz w:val="24"/>
          <w:szCs w:val="24"/>
        </w:rPr>
        <w:t>:</w:t>
      </w:r>
    </w:p>
    <w:p w14:paraId="1A2173FB"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w:t>
      </w:r>
      <w:r w:rsidRPr="006355DE">
        <w:rPr>
          <w:rFonts w:ascii="Times New Roman" w:hAnsi="Times New Roman" w:cs="Times New Roman"/>
          <w:sz w:val="24"/>
          <w:szCs w:val="24"/>
        </w:rPr>
        <w:t xml:space="preserve"> – zmiana polega na zniesieniu obowiązku prowadzenia ewidencji w składzie podatkowym wyrobów </w:t>
      </w:r>
      <w:proofErr w:type="spellStart"/>
      <w:r w:rsidRPr="006355DE">
        <w:rPr>
          <w:rFonts w:ascii="Times New Roman" w:hAnsi="Times New Roman" w:cs="Times New Roman"/>
          <w:sz w:val="24"/>
          <w:szCs w:val="24"/>
        </w:rPr>
        <w:t>nieakcyzowych</w:t>
      </w:r>
      <w:proofErr w:type="spellEnd"/>
      <w:r w:rsidRPr="006355DE">
        <w:rPr>
          <w:rFonts w:ascii="Times New Roman" w:hAnsi="Times New Roman" w:cs="Times New Roman"/>
          <w:sz w:val="24"/>
          <w:szCs w:val="24"/>
        </w:rPr>
        <w:t xml:space="preserve"> przez operatora logistycznego. Obecnie operator logistyczny prowadzący skład podatkowy oprócz ewidencji składu podatkowego jest obowiązany prowadzić ewidencję wyrobów niebędących wyrobami akcyzowymi, innych niż stanowiące wyposażenie składu podatkowego. Podmiot prowadzący skład podatkowy jako operator logistyczny będzie nadal prowadził ewidencję wyrobów akcyzowych zgodnie z ust. 1</w:t>
      </w:r>
      <w:r w:rsidR="00726927" w:rsidRPr="006355DE">
        <w:rPr>
          <w:rFonts w:ascii="Times New Roman" w:hAnsi="Times New Roman" w:cs="Times New Roman"/>
          <w:sz w:val="24"/>
          <w:szCs w:val="24"/>
        </w:rPr>
        <w:t xml:space="preserve"> tego przepisu</w:t>
      </w:r>
      <w:r w:rsidRPr="006355DE">
        <w:rPr>
          <w:rFonts w:ascii="Times New Roman" w:hAnsi="Times New Roman" w:cs="Times New Roman"/>
          <w:sz w:val="24"/>
          <w:szCs w:val="24"/>
        </w:rPr>
        <w:t xml:space="preserve">. Mając powyższe na uwadze zakres informacyjny wynikający z ww. regulacji będzie wystarczający dla określenia miejsca magazynowania wyrobów akcyzowych w składzie podatkowym, w tym dla wykonywania kontroli celno-skarbowej. Projektowana zmiana </w:t>
      </w:r>
      <w:r w:rsidRPr="006355DE">
        <w:rPr>
          <w:rFonts w:ascii="Times New Roman" w:hAnsi="Times New Roman" w:cs="Times New Roman"/>
          <w:sz w:val="24"/>
          <w:szCs w:val="24"/>
        </w:rPr>
        <w:lastRenderedPageBreak/>
        <w:t>przyczyni się do zmniejszenia obciążeń administracyjnych nałożonych na tego rodzaju podmioty.</w:t>
      </w:r>
    </w:p>
    <w:p w14:paraId="106B2693" w14:textId="77777777" w:rsidR="00B0418B"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3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zmiana ma charakter porządkowy. Ma na celu dostosowanie przepisów dotyczących ewidencji i innych dokumentacji </w:t>
      </w:r>
      <w:r w:rsidR="00B0418B">
        <w:rPr>
          <w:rFonts w:ascii="Times New Roman" w:hAnsi="Times New Roman" w:cs="Times New Roman"/>
          <w:sz w:val="24"/>
          <w:szCs w:val="24"/>
        </w:rPr>
        <w:t xml:space="preserve">składu podatkowego </w:t>
      </w:r>
      <w:r w:rsidRPr="006355DE">
        <w:rPr>
          <w:rFonts w:ascii="Times New Roman" w:hAnsi="Times New Roman" w:cs="Times New Roman"/>
          <w:sz w:val="24"/>
          <w:szCs w:val="24"/>
        </w:rPr>
        <w:t>do zmienionego art. 47a ust. 3 ustawy o</w:t>
      </w:r>
      <w:r w:rsidR="00B0418B">
        <w:rPr>
          <w:rFonts w:ascii="Times New Roman" w:hAnsi="Times New Roman" w:cs="Times New Roman"/>
          <w:sz w:val="24"/>
          <w:szCs w:val="24"/>
        </w:rPr>
        <w:t> </w:t>
      </w:r>
      <w:r w:rsidRPr="006355DE">
        <w:rPr>
          <w:rFonts w:ascii="Times New Roman" w:hAnsi="Times New Roman" w:cs="Times New Roman"/>
          <w:sz w:val="24"/>
          <w:szCs w:val="24"/>
        </w:rPr>
        <w:t xml:space="preserve">podatku akcyzowym. Procedura zawieszenia poboru akcyzy dla wyrobów akcyzowych objętych zerową stawką akcyzy ze względu na ich przeznaczenie ma zastosowanie, jeżeli wyroby te są w składzie podatkowym, w tym również w wyniku zwrotu lub dostarczenia przez zużywający podmiot gospodarczy, który posiadał te wyroby i nie zużył ich do celów uprawniających do zastosowania zerowej stawki akcyzy. W stosunku do wyrobów objętych zerową stawką akcyzy procedura zawieszenia poboru akcyzy kończy się w chwili wyprowadzenia tych wyrobów ze składu podatkowego do zużywającego podmiotu gospodarczego poza procedurą zawieszenia poboru akcyzy na podstawie e-DD albo dokumentu zastępującego e-DD. </w:t>
      </w:r>
      <w:r w:rsidR="00FB3D8C">
        <w:rPr>
          <w:rFonts w:ascii="Times New Roman" w:hAnsi="Times New Roman" w:cs="Times New Roman"/>
          <w:sz w:val="24"/>
          <w:szCs w:val="24"/>
        </w:rPr>
        <w:t>Ponieważ zerową stawką akcyzy ze względu na przeznaczenie mogą być objęte wyroby akcyzowe niewymienione w załączniku nr 2 do ustawy o podatku akcyzowym, s</w:t>
      </w:r>
      <w:r w:rsidRPr="006355DE">
        <w:rPr>
          <w:rFonts w:ascii="Times New Roman" w:hAnsi="Times New Roman" w:cs="Times New Roman"/>
          <w:sz w:val="24"/>
          <w:szCs w:val="24"/>
        </w:rPr>
        <w:t>tąd w ewidencji składu podatkowego powinny być ujmowane dane dotyczące wyrobów akcyzowych objętych zerową stawką akcyzy, które są objęte procedurą zawieszenia poboru akcyzy</w:t>
      </w:r>
      <w:r w:rsidR="00FB3D8C">
        <w:rPr>
          <w:rFonts w:ascii="Times New Roman" w:hAnsi="Times New Roman" w:cs="Times New Roman"/>
          <w:sz w:val="24"/>
          <w:szCs w:val="24"/>
        </w:rPr>
        <w:t xml:space="preserve"> i po zmianie, wyroby akcyzowe </w:t>
      </w:r>
      <w:r w:rsidR="00FB3D8C" w:rsidRPr="00FB3D8C">
        <w:rPr>
          <w:rFonts w:ascii="Times New Roman" w:hAnsi="Times New Roman" w:cs="Times New Roman"/>
          <w:sz w:val="24"/>
          <w:szCs w:val="24"/>
        </w:rPr>
        <w:t>objęt</w:t>
      </w:r>
      <w:r w:rsidR="00FB3D8C">
        <w:rPr>
          <w:rFonts w:ascii="Times New Roman" w:hAnsi="Times New Roman" w:cs="Times New Roman"/>
          <w:sz w:val="24"/>
          <w:szCs w:val="24"/>
        </w:rPr>
        <w:t>e</w:t>
      </w:r>
      <w:r w:rsidR="00FB3D8C" w:rsidRPr="00FB3D8C">
        <w:rPr>
          <w:rFonts w:ascii="Times New Roman" w:hAnsi="Times New Roman" w:cs="Times New Roman"/>
          <w:sz w:val="24"/>
          <w:szCs w:val="24"/>
        </w:rPr>
        <w:t xml:space="preserve"> zwolnieniem zerową stawką akcyzy ze względu na ich przeznaczenie</w:t>
      </w:r>
      <w:r w:rsidR="00FB3D8C">
        <w:rPr>
          <w:rFonts w:ascii="Times New Roman" w:hAnsi="Times New Roman" w:cs="Times New Roman"/>
          <w:sz w:val="24"/>
          <w:szCs w:val="24"/>
        </w:rPr>
        <w:t xml:space="preserve"> nieobjęte ta procedurą.</w:t>
      </w:r>
    </w:p>
    <w:p w14:paraId="79B38654" w14:textId="77777777" w:rsidR="00DA58E7" w:rsidRPr="006355DE"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w ust. 4</w:t>
      </w:r>
      <w:r w:rsidRPr="006355DE">
        <w:rPr>
          <w:rFonts w:ascii="Times New Roman" w:hAnsi="Times New Roman" w:cs="Times New Roman"/>
          <w:sz w:val="24"/>
          <w:szCs w:val="24"/>
        </w:rPr>
        <w:t xml:space="preserve"> – propo</w:t>
      </w:r>
      <w:r w:rsidR="0006706F" w:rsidRPr="006355DE">
        <w:rPr>
          <w:rFonts w:ascii="Times New Roman" w:hAnsi="Times New Roman" w:cs="Times New Roman"/>
          <w:sz w:val="24"/>
          <w:szCs w:val="24"/>
        </w:rPr>
        <w:t>zycja uchylenia tego przepisu</w:t>
      </w:r>
      <w:r w:rsidRPr="006355DE">
        <w:rPr>
          <w:rFonts w:ascii="Times New Roman" w:hAnsi="Times New Roman" w:cs="Times New Roman"/>
          <w:sz w:val="24"/>
          <w:szCs w:val="24"/>
        </w:rPr>
        <w:t xml:space="preserve"> </w:t>
      </w:r>
      <w:r w:rsidR="0006706F" w:rsidRPr="006355DE">
        <w:rPr>
          <w:rFonts w:ascii="Times New Roman" w:hAnsi="Times New Roman" w:cs="Times New Roman"/>
          <w:sz w:val="24"/>
          <w:szCs w:val="24"/>
        </w:rPr>
        <w:t>jest konsekwencją</w:t>
      </w:r>
      <w:r w:rsidRPr="006355DE">
        <w:rPr>
          <w:rFonts w:ascii="Times New Roman" w:hAnsi="Times New Roman" w:cs="Times New Roman"/>
          <w:sz w:val="24"/>
          <w:szCs w:val="24"/>
        </w:rPr>
        <w:t xml:space="preserve"> rezygnacji z prowadzenia ewidencji w składzie podatkowym wyrobów niebędących wyrobami akcyzowymi, innych niż</w:t>
      </w:r>
      <w:r w:rsidR="004E77EA" w:rsidRPr="006355DE">
        <w:rPr>
          <w:rFonts w:ascii="Times New Roman" w:hAnsi="Times New Roman" w:cs="Times New Roman"/>
          <w:sz w:val="24"/>
          <w:szCs w:val="24"/>
        </w:rPr>
        <w:t> </w:t>
      </w:r>
      <w:r w:rsidRPr="006355DE">
        <w:rPr>
          <w:rFonts w:ascii="Times New Roman" w:hAnsi="Times New Roman" w:cs="Times New Roman"/>
          <w:sz w:val="24"/>
          <w:szCs w:val="24"/>
        </w:rPr>
        <w:t>stanowiące wyposażenie składu podatkowego przez operatora logistycznego.</w:t>
      </w:r>
    </w:p>
    <w:p w14:paraId="4F5E1240" w14:textId="77777777" w:rsidR="001E326D" w:rsidRPr="006355DE" w:rsidRDefault="001E326D" w:rsidP="006355DE">
      <w:pPr>
        <w:pStyle w:val="Tekstkomentarza"/>
        <w:spacing w:after="0" w:line="276" w:lineRule="auto"/>
        <w:jc w:val="both"/>
        <w:rPr>
          <w:rFonts w:ascii="Times New Roman" w:hAnsi="Times New Roman" w:cs="Times New Roman"/>
          <w:sz w:val="24"/>
          <w:szCs w:val="24"/>
        </w:rPr>
      </w:pPr>
    </w:p>
    <w:p w14:paraId="66EF092C" w14:textId="77777777" w:rsidR="00DA58E7" w:rsidRPr="006355DE" w:rsidRDefault="00DA58E7" w:rsidP="00960A2F">
      <w:pPr>
        <w:pStyle w:val="Tekstkomentarza"/>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138d</w:t>
      </w:r>
      <w:r w:rsidR="00C57CA8">
        <w:rPr>
          <w:rFonts w:ascii="Times New Roman" w:hAnsi="Times New Roman" w:cs="Times New Roman"/>
          <w:b/>
          <w:sz w:val="24"/>
          <w:szCs w:val="24"/>
        </w:rPr>
        <w:t>:</w:t>
      </w:r>
    </w:p>
    <w:p w14:paraId="7B3FDAB6"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w ust. 1</w:t>
      </w:r>
      <w:r w:rsidRPr="006355DE">
        <w:rPr>
          <w:rFonts w:ascii="Times New Roman" w:hAnsi="Times New Roman" w:cs="Times New Roman"/>
          <w:sz w:val="24"/>
          <w:szCs w:val="24"/>
        </w:rPr>
        <w:t xml:space="preserve"> </w:t>
      </w:r>
      <w:r w:rsidR="00CB7365">
        <w:rPr>
          <w:rFonts w:ascii="Times New Roman" w:hAnsi="Times New Roman" w:cs="Times New Roman"/>
          <w:sz w:val="24"/>
          <w:szCs w:val="24"/>
        </w:rPr>
        <w:t>–</w:t>
      </w:r>
      <w:r w:rsidRPr="006355DE">
        <w:rPr>
          <w:rFonts w:ascii="Times New Roman" w:hAnsi="Times New Roman" w:cs="Times New Roman"/>
          <w:sz w:val="24"/>
          <w:szCs w:val="24"/>
        </w:rPr>
        <w:t xml:space="preserve"> w projektowanym przepisie zrezygnowano z prowadzenia dokumentacji kontroli przez podmiot, który zużywa alkohol etylowy. Podmiot ten powinien prowadzić ewidencję, o której mowa w art. 138f ust. 1 pkt 3 ustawy o podatku akcyzowym. Zakres informacyjny wynikający z ww. ewidencji jest wystarczający dla celów kontroli celno-skarbowej. Wprowadzana nowelizacja przepisu ma również na celu ograniczenie obciążeń nałożonych na podmioty poprzez rezygnację z informacji podawanych w dokumentacji kontroli.</w:t>
      </w:r>
    </w:p>
    <w:p w14:paraId="5BB67060" w14:textId="77777777" w:rsidR="00DA58E7" w:rsidRPr="006355DE"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00C407E8" w:rsidRPr="006355DE">
        <w:rPr>
          <w:rFonts w:ascii="Times New Roman" w:hAnsi="Times New Roman" w:cs="Times New Roman"/>
          <w:b/>
          <w:sz w:val="24"/>
          <w:szCs w:val="24"/>
        </w:rPr>
        <w:t> </w:t>
      </w:r>
      <w:r w:rsidRPr="006355DE">
        <w:rPr>
          <w:rFonts w:ascii="Times New Roman" w:hAnsi="Times New Roman" w:cs="Times New Roman"/>
          <w:b/>
          <w:sz w:val="24"/>
          <w:szCs w:val="24"/>
        </w:rPr>
        <w:t>w ust. 2 </w:t>
      </w:r>
      <w:r w:rsidR="00CB7365" w:rsidRPr="001B775D">
        <w:rPr>
          <w:rFonts w:ascii="Times New Roman" w:hAnsi="Times New Roman" w:cs="Times New Roman"/>
          <w:sz w:val="24"/>
          <w:szCs w:val="24"/>
        </w:rPr>
        <w:t>–</w:t>
      </w:r>
      <w:r w:rsidRPr="00F35207">
        <w:rPr>
          <w:rFonts w:ascii="Times New Roman" w:hAnsi="Times New Roman" w:cs="Times New Roman"/>
          <w:sz w:val="24"/>
          <w:szCs w:val="24"/>
        </w:rPr>
        <w:t> </w:t>
      </w:r>
      <w:r w:rsidRPr="006355DE">
        <w:rPr>
          <w:rFonts w:ascii="Times New Roman" w:hAnsi="Times New Roman" w:cs="Times New Roman"/>
          <w:sz w:val="24"/>
          <w:szCs w:val="24"/>
        </w:rPr>
        <w:t xml:space="preserve">proponowana zmiana ogranicza dotychczasowe obowiązki podmiotów zobowiązanych do prowadzenia dokumentacji kontroli. W stosunku do obowiązujących przepisów zrezygnowano z obowiązku ewidencjonowania w tej dokumentacji alkoholu etylowego przerobionego na ocet. Podmiot, który zużywa alkohol etylowy do produkcji octu, </w:t>
      </w:r>
      <w:r w:rsidRPr="006355DE">
        <w:rPr>
          <w:rFonts w:ascii="Times New Roman" w:hAnsi="Times New Roman" w:cs="Times New Roman"/>
          <w:sz w:val="24"/>
          <w:szCs w:val="24"/>
        </w:rPr>
        <w:lastRenderedPageBreak/>
        <w:t>powinien prowadzić ewidencję wyrobów objętych zwolnieniem od akcyzy ze względu na przeznaczenie zgodnie z art. 138f ust. 1 pkt 3 ustawy</w:t>
      </w:r>
      <w:r w:rsidR="00C407E8" w:rsidRPr="006355DE">
        <w:rPr>
          <w:rFonts w:ascii="Times New Roman" w:hAnsi="Times New Roman" w:cs="Times New Roman"/>
          <w:sz w:val="24"/>
          <w:szCs w:val="24"/>
        </w:rPr>
        <w:t xml:space="preserve"> o podatku akcyzowym</w:t>
      </w:r>
      <w:r w:rsidRPr="006355DE">
        <w:rPr>
          <w:rFonts w:ascii="Times New Roman" w:hAnsi="Times New Roman" w:cs="Times New Roman"/>
          <w:sz w:val="24"/>
          <w:szCs w:val="24"/>
        </w:rPr>
        <w:t>. Zrezygnowano również z obowiązku rejestrowania ilości alkoholu etylowego skażonego. Skażanie jest produkcją w rozumieniu art.</w:t>
      </w:r>
      <w:r w:rsidR="00C407E8" w:rsidRPr="006355DE">
        <w:rPr>
          <w:rFonts w:ascii="Times New Roman" w:hAnsi="Times New Roman" w:cs="Times New Roman"/>
          <w:sz w:val="24"/>
          <w:szCs w:val="24"/>
        </w:rPr>
        <w:t xml:space="preserve"> </w:t>
      </w:r>
      <w:r w:rsidRPr="006355DE">
        <w:rPr>
          <w:rFonts w:ascii="Times New Roman" w:hAnsi="Times New Roman" w:cs="Times New Roman"/>
          <w:sz w:val="24"/>
          <w:szCs w:val="24"/>
        </w:rPr>
        <w:t>93 ust. 2 ustawy o podatku akcyzowym, stąd zostaje odnotowane w ewidencji składu podatkowego. Dodatkowo z brzmienia art. 138m ust. 1 pkt 4 ustawy wynika obowiązek sporządzenia protokołu skażenia, w którym są odnotowane wszystkie informacje z</w:t>
      </w:r>
      <w:r w:rsidR="00C407E8" w:rsidRPr="006355DE">
        <w:rPr>
          <w:rFonts w:ascii="Times New Roman" w:hAnsi="Times New Roman" w:cs="Times New Roman"/>
          <w:sz w:val="24"/>
          <w:szCs w:val="24"/>
        </w:rPr>
        <w:t> </w:t>
      </w:r>
      <w:r w:rsidRPr="006355DE">
        <w:rPr>
          <w:rFonts w:ascii="Times New Roman" w:hAnsi="Times New Roman" w:cs="Times New Roman"/>
          <w:sz w:val="24"/>
          <w:szCs w:val="24"/>
        </w:rPr>
        <w:t>tym związane. W projektowanym przepisie odstąpiono także od obowiązku prowadzenia ewidencji alkoholu etylowego zniszczonego. Dane dotyczące zniszczonych wyrobów akcyzowych znajdują się w ewidencji składu podatkowego oraz są zawarte w protokołach sporządzanych na podstawie art. 138m i art. 83a ust. 3 ustawy o podatku akcyzowym. W</w:t>
      </w:r>
      <w:r w:rsidR="00C407E8" w:rsidRPr="006355DE">
        <w:rPr>
          <w:rFonts w:ascii="Times New Roman" w:hAnsi="Times New Roman" w:cs="Times New Roman"/>
          <w:sz w:val="24"/>
          <w:szCs w:val="24"/>
        </w:rPr>
        <w:t> </w:t>
      </w:r>
      <w:r w:rsidRPr="006355DE">
        <w:rPr>
          <w:rFonts w:ascii="Times New Roman" w:hAnsi="Times New Roman" w:cs="Times New Roman"/>
          <w:sz w:val="24"/>
          <w:szCs w:val="24"/>
        </w:rPr>
        <w:t>dokumentacji kontroli zrezygnowano także z obowiązku ewidencjonowania kwot akcyzy. Kwoty akcyzy od wyrobów pozostających w procedurze zawieszenia poboru akcyzy i</w:t>
      </w:r>
      <w:r w:rsidR="00C407E8" w:rsidRPr="006355DE">
        <w:rPr>
          <w:rFonts w:ascii="Times New Roman" w:hAnsi="Times New Roman" w:cs="Times New Roman"/>
          <w:sz w:val="24"/>
          <w:szCs w:val="24"/>
        </w:rPr>
        <w:t> </w:t>
      </w:r>
      <w:r w:rsidRPr="006355DE">
        <w:rPr>
          <w:rFonts w:ascii="Times New Roman" w:hAnsi="Times New Roman" w:cs="Times New Roman"/>
          <w:sz w:val="24"/>
          <w:szCs w:val="24"/>
        </w:rPr>
        <w:t>niezbędne dla określenia wysokości zabezpieczenia akcyzowego są rejestrowane w ewidencji składu podatkowego, natomiast w pozostałym zakresie, niezbędnym dla potrzeb kontroli, w</w:t>
      </w:r>
      <w:r w:rsidR="00C407E8" w:rsidRPr="006355DE">
        <w:rPr>
          <w:rFonts w:ascii="Times New Roman" w:hAnsi="Times New Roman" w:cs="Times New Roman"/>
          <w:sz w:val="24"/>
          <w:szCs w:val="24"/>
        </w:rPr>
        <w:t> </w:t>
      </w:r>
      <w:r w:rsidRPr="006355DE">
        <w:rPr>
          <w:rFonts w:ascii="Times New Roman" w:hAnsi="Times New Roman" w:cs="Times New Roman"/>
          <w:sz w:val="24"/>
          <w:szCs w:val="24"/>
        </w:rPr>
        <w:t>tym dla wykonywania kontroli obrachunkowych i obrotu alkoholem etylowym, kwota akcyz</w:t>
      </w:r>
      <w:r w:rsidR="0006706F" w:rsidRPr="006355DE">
        <w:rPr>
          <w:rFonts w:ascii="Times New Roman" w:hAnsi="Times New Roman" w:cs="Times New Roman"/>
          <w:sz w:val="24"/>
          <w:szCs w:val="24"/>
        </w:rPr>
        <w:t>y</w:t>
      </w:r>
      <w:r w:rsidRPr="006355DE">
        <w:rPr>
          <w:rFonts w:ascii="Times New Roman" w:hAnsi="Times New Roman" w:cs="Times New Roman"/>
          <w:sz w:val="24"/>
          <w:szCs w:val="24"/>
        </w:rPr>
        <w:t xml:space="preserve"> może zostać określona na podstawie informacji dotyczącej ilości wyrobów akcyzowych. Wprowadzana nowelizacja </w:t>
      </w:r>
      <w:r w:rsidR="0006706F" w:rsidRPr="006355DE">
        <w:rPr>
          <w:rFonts w:ascii="Times New Roman" w:hAnsi="Times New Roman" w:cs="Times New Roman"/>
          <w:sz w:val="24"/>
          <w:szCs w:val="24"/>
        </w:rPr>
        <w:t>ww.</w:t>
      </w:r>
      <w:r w:rsidRPr="006355DE">
        <w:rPr>
          <w:rFonts w:ascii="Times New Roman" w:hAnsi="Times New Roman" w:cs="Times New Roman"/>
          <w:sz w:val="24"/>
          <w:szCs w:val="24"/>
        </w:rPr>
        <w:t xml:space="preserve"> przepisu oznacza też zmniejszenie obciążeń nałożonych na podmioty poprzez ograniczenie liczby informacji podawanych w dokumentacji kontroli.</w:t>
      </w:r>
    </w:p>
    <w:p w14:paraId="01020140"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44F696B8"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138i ust. 2 pkt 1 </w:t>
      </w:r>
      <w:r w:rsidRPr="006355DE">
        <w:rPr>
          <w:rFonts w:ascii="Times New Roman" w:hAnsi="Times New Roman" w:cs="Times New Roman"/>
          <w:sz w:val="24"/>
          <w:szCs w:val="24"/>
        </w:rPr>
        <w:t>i</w:t>
      </w:r>
      <w:r w:rsidRPr="006355DE">
        <w:rPr>
          <w:rFonts w:ascii="Times New Roman" w:hAnsi="Times New Roman" w:cs="Times New Roman"/>
          <w:b/>
          <w:sz w:val="24"/>
          <w:szCs w:val="24"/>
        </w:rPr>
        <w:t xml:space="preserve"> 2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 dotychczasowym stanie prawnym w ewidencji wyrobów węglowych prowadzonej przez pośredniczący podmiot węglowy dokonujący sprzedaży wyrobów węglowych na terytorium kraju finalnemu nabywcy węglowemu należało rejestrować zarówno ilość jak i datę sprzedaży wyrobów węglowych oraz datę ich wydania. Propozycja zmiany tego przepisu sprowadza się do tego, aby rejestrować jedynie ilość i datę wydania wyrobów węglowych. Specyfika i różnorodność zawieranych umów „węglowych” może powodować, że zawierane umowy sprzedaży mogą nie zawierać konkretnych ilości tego wyrobu. Mając na uwadze kontrolę podatku akcyzowego, informacja o ilości i dacie wydania wyrobów węglowych jest niezbędna dla określenia terminu powstania obowiązku podatkowego. Dodatkowo rezygnacja z rejestrowania daty sprzedaży tych wyrobów jest uzasadniona faktem, że nie ma ona znaczenia dla podatku akcyzowego.</w:t>
      </w:r>
    </w:p>
    <w:p w14:paraId="4300D99A" w14:textId="77777777" w:rsidR="00F54D00" w:rsidRPr="007F2D0B" w:rsidRDefault="00F54D00" w:rsidP="006355DE">
      <w:pPr>
        <w:pStyle w:val="Tekstkomentarza"/>
        <w:spacing w:after="0" w:line="276" w:lineRule="auto"/>
        <w:jc w:val="both"/>
        <w:rPr>
          <w:rFonts w:ascii="Times New Roman" w:hAnsi="Times New Roman" w:cs="Times New Roman"/>
          <w:sz w:val="24"/>
          <w:szCs w:val="24"/>
        </w:rPr>
      </w:pPr>
    </w:p>
    <w:p w14:paraId="12A8B633" w14:textId="77777777" w:rsidR="00572065"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138j ust. 4 pkt 3 </w:t>
      </w:r>
      <w:r w:rsidRPr="006355DE">
        <w:rPr>
          <w:rFonts w:ascii="Times New Roman" w:hAnsi="Times New Roman" w:cs="Times New Roman"/>
          <w:sz w:val="24"/>
          <w:szCs w:val="24"/>
        </w:rPr>
        <w:t xml:space="preserve">– zmiana ma na celu doprecyzowanie przepisu, w którym dotychczas używano wyrażenia „dane kontrahentów”, które było niejasne i zbyt szerokie. Proponuje się </w:t>
      </w:r>
      <w:r w:rsidRPr="006355DE">
        <w:rPr>
          <w:rFonts w:ascii="Times New Roman" w:hAnsi="Times New Roman" w:cs="Times New Roman"/>
          <w:sz w:val="24"/>
          <w:szCs w:val="24"/>
        </w:rPr>
        <w:lastRenderedPageBreak/>
        <w:t>niezbędny, zamknięty i konkretny katalog danych</w:t>
      </w:r>
      <w:r w:rsidR="00122C02">
        <w:rPr>
          <w:rFonts w:ascii="Times New Roman" w:hAnsi="Times New Roman" w:cs="Times New Roman"/>
          <w:sz w:val="24"/>
          <w:szCs w:val="24"/>
        </w:rPr>
        <w:t xml:space="preserve">, który będzie się </w:t>
      </w:r>
      <w:r w:rsidR="00572065" w:rsidRPr="006355DE">
        <w:rPr>
          <w:rFonts w:ascii="Times New Roman" w:hAnsi="Times New Roman" w:cs="Times New Roman"/>
          <w:sz w:val="24"/>
          <w:szCs w:val="24"/>
        </w:rPr>
        <w:t>składał z następujących informacji:</w:t>
      </w:r>
    </w:p>
    <w:p w14:paraId="6D62806A" w14:textId="77777777" w:rsidR="00572065" w:rsidRPr="006355DE" w:rsidRDefault="00572065" w:rsidP="00960A2F">
      <w:pPr>
        <w:pStyle w:val="Tekstkomentarza"/>
        <w:numPr>
          <w:ilvl w:val="0"/>
          <w:numId w:val="60"/>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imienia i nazwiska albo nazwy kontrahenta;</w:t>
      </w:r>
    </w:p>
    <w:p w14:paraId="76E5640E" w14:textId="77777777" w:rsidR="00572065" w:rsidRPr="006355DE" w:rsidRDefault="00572065" w:rsidP="00960A2F">
      <w:pPr>
        <w:pStyle w:val="Tekstkomentarza"/>
        <w:numPr>
          <w:ilvl w:val="0"/>
          <w:numId w:val="60"/>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miejsca zamieszkania albo siedziby kontrahenta;</w:t>
      </w:r>
    </w:p>
    <w:p w14:paraId="593C6F89" w14:textId="77777777" w:rsidR="00DA58E7" w:rsidRDefault="00572065" w:rsidP="00960A2F">
      <w:pPr>
        <w:pStyle w:val="Tekstkomentarza"/>
        <w:numPr>
          <w:ilvl w:val="0"/>
          <w:numId w:val="60"/>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numeru identyfikacji podatkowej (NIP) albo innego numeru identyfikacyjnego, używany w państwie zamieszkania albo siedziby kontrahenta.</w:t>
      </w:r>
    </w:p>
    <w:p w14:paraId="7E8FBDBF" w14:textId="77777777" w:rsidR="00E330D8" w:rsidRPr="006355DE" w:rsidRDefault="00E330D8" w:rsidP="00EB2B76">
      <w:pPr>
        <w:pStyle w:val="Tekstkomentarza"/>
        <w:spacing w:after="0" w:line="276" w:lineRule="auto"/>
        <w:jc w:val="both"/>
        <w:rPr>
          <w:rFonts w:ascii="Times New Roman" w:hAnsi="Times New Roman" w:cs="Times New Roman"/>
          <w:sz w:val="24"/>
          <w:szCs w:val="24"/>
        </w:rPr>
      </w:pPr>
    </w:p>
    <w:p w14:paraId="6B6F4690"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138o</w:t>
      </w:r>
      <w:r w:rsidRPr="006355DE">
        <w:rPr>
          <w:rFonts w:ascii="Times New Roman" w:hAnsi="Times New Roman" w:cs="Times New Roman"/>
          <w:sz w:val="24"/>
          <w:szCs w:val="24"/>
        </w:rPr>
        <w:t xml:space="preserve"> – </w:t>
      </w:r>
      <w:r w:rsidR="00122C02">
        <w:rPr>
          <w:rFonts w:ascii="Times New Roman" w:hAnsi="Times New Roman" w:cs="Times New Roman"/>
          <w:sz w:val="24"/>
          <w:szCs w:val="24"/>
        </w:rPr>
        <w:t>w</w:t>
      </w:r>
      <w:r w:rsidRPr="006355DE">
        <w:rPr>
          <w:rFonts w:ascii="Times New Roman" w:hAnsi="Times New Roman" w:cs="Times New Roman"/>
          <w:sz w:val="24"/>
          <w:szCs w:val="24"/>
        </w:rPr>
        <w:t xml:space="preserve"> obowiązującym stanie prawnym podmioty prowadzące działalność w zakresie produkcji piwa, wina, napojów fermentowanych lub wyrobów pośrednich są obowiązane do</w:t>
      </w:r>
      <w:r w:rsidR="00D549AC" w:rsidRPr="006355DE">
        <w:rPr>
          <w:rFonts w:ascii="Times New Roman" w:hAnsi="Times New Roman" w:cs="Times New Roman"/>
          <w:sz w:val="24"/>
          <w:szCs w:val="24"/>
        </w:rPr>
        <w:t> </w:t>
      </w:r>
      <w:r w:rsidRPr="006355DE">
        <w:rPr>
          <w:rFonts w:ascii="Times New Roman" w:hAnsi="Times New Roman" w:cs="Times New Roman"/>
          <w:sz w:val="24"/>
          <w:szCs w:val="24"/>
        </w:rPr>
        <w:t>prowadzenia dokumentacji zawierającej informacje o czynnościach produkcyjnych dotyczących tych wyrobów. Rodzaje tej dokumentacji dotychczas wyznaczane były w drodze rozporządzenia wydawanego na podstawie art. 138s ustawy</w:t>
      </w:r>
      <w:r w:rsidR="00D549AC" w:rsidRPr="006355DE">
        <w:rPr>
          <w:rFonts w:ascii="Times New Roman" w:hAnsi="Times New Roman" w:cs="Times New Roman"/>
          <w:sz w:val="24"/>
          <w:szCs w:val="24"/>
        </w:rPr>
        <w:t xml:space="preserve"> o podatku akcyzowym</w:t>
      </w:r>
      <w:r w:rsidRPr="006355DE">
        <w:rPr>
          <w:rFonts w:ascii="Times New Roman" w:hAnsi="Times New Roman" w:cs="Times New Roman"/>
          <w:sz w:val="24"/>
          <w:szCs w:val="24"/>
        </w:rPr>
        <w:t>. W</w:t>
      </w:r>
      <w:r w:rsidR="00D549AC" w:rsidRPr="006355DE">
        <w:rPr>
          <w:rFonts w:ascii="Times New Roman" w:hAnsi="Times New Roman" w:cs="Times New Roman"/>
          <w:sz w:val="24"/>
          <w:szCs w:val="24"/>
        </w:rPr>
        <w:t> </w:t>
      </w:r>
      <w:r w:rsidRPr="006355DE">
        <w:rPr>
          <w:rFonts w:ascii="Times New Roman" w:hAnsi="Times New Roman" w:cs="Times New Roman"/>
          <w:sz w:val="24"/>
          <w:szCs w:val="24"/>
        </w:rPr>
        <w:t xml:space="preserve">projekcie, mając na celu ograniczenie obowiązków ustawowych poprzez przypisanie ich jedynie określonym podmiotom, wprowadzono zmianę polegającą na określeniu </w:t>
      </w:r>
      <w:r w:rsidRPr="006355DE">
        <w:rPr>
          <w:rFonts w:ascii="Times New Roman" w:hAnsi="Times New Roman" w:cs="Times New Roman"/>
          <w:sz w:val="24"/>
        </w:rPr>
        <w:t>rodzajów tych dokumentacji w</w:t>
      </w:r>
      <w:r w:rsidR="0006706F" w:rsidRPr="006355DE">
        <w:rPr>
          <w:rFonts w:ascii="Times New Roman" w:hAnsi="Times New Roman" w:cs="Times New Roman"/>
          <w:sz w:val="24"/>
          <w:szCs w:val="24"/>
        </w:rPr>
        <w:t> </w:t>
      </w:r>
      <w:r w:rsidRPr="006355DE">
        <w:rPr>
          <w:rFonts w:ascii="Times New Roman" w:hAnsi="Times New Roman" w:cs="Times New Roman"/>
          <w:sz w:val="24"/>
        </w:rPr>
        <w:t>ustawie</w:t>
      </w:r>
      <w:r w:rsidRPr="006355DE">
        <w:rPr>
          <w:rFonts w:ascii="Times New Roman" w:hAnsi="Times New Roman" w:cs="Times New Roman"/>
          <w:sz w:val="24"/>
          <w:szCs w:val="24"/>
        </w:rPr>
        <w:t xml:space="preserve"> </w:t>
      </w:r>
      <w:r w:rsidR="008D29FA" w:rsidRPr="006355DE">
        <w:rPr>
          <w:rFonts w:ascii="Times New Roman" w:hAnsi="Times New Roman" w:cs="Times New Roman"/>
          <w:sz w:val="24"/>
          <w:szCs w:val="24"/>
        </w:rPr>
        <w:t xml:space="preserve">o podatku akcyzowym, </w:t>
      </w:r>
      <w:r w:rsidRPr="006355DE">
        <w:rPr>
          <w:rFonts w:ascii="Times New Roman" w:hAnsi="Times New Roman" w:cs="Times New Roman"/>
          <w:sz w:val="24"/>
          <w:szCs w:val="24"/>
        </w:rPr>
        <w:t xml:space="preserve">z jednoczesnym zwolnieniem </w:t>
      </w:r>
      <w:r w:rsidR="008D29FA" w:rsidRPr="006355DE">
        <w:rPr>
          <w:rFonts w:ascii="Times New Roman" w:hAnsi="Times New Roman" w:cs="Times New Roman"/>
          <w:sz w:val="24"/>
          <w:szCs w:val="24"/>
        </w:rPr>
        <w:t xml:space="preserve">przedsiębiorców prowadzących </w:t>
      </w:r>
      <w:r w:rsidRPr="006355DE">
        <w:rPr>
          <w:rFonts w:ascii="Times New Roman" w:hAnsi="Times New Roman" w:cs="Times New Roman"/>
          <w:sz w:val="24"/>
          <w:szCs w:val="24"/>
        </w:rPr>
        <w:t>skład</w:t>
      </w:r>
      <w:r w:rsidR="008D29FA" w:rsidRPr="006355DE">
        <w:rPr>
          <w:rFonts w:ascii="Times New Roman" w:hAnsi="Times New Roman" w:cs="Times New Roman"/>
          <w:sz w:val="24"/>
          <w:szCs w:val="24"/>
        </w:rPr>
        <w:t>y</w:t>
      </w:r>
      <w:r w:rsidRPr="006355DE">
        <w:rPr>
          <w:rFonts w:ascii="Times New Roman" w:hAnsi="Times New Roman" w:cs="Times New Roman"/>
          <w:sz w:val="24"/>
          <w:szCs w:val="24"/>
        </w:rPr>
        <w:t xml:space="preserve"> podatkow</w:t>
      </w:r>
      <w:r w:rsidR="008D29FA" w:rsidRPr="006355DE">
        <w:rPr>
          <w:rFonts w:ascii="Times New Roman" w:hAnsi="Times New Roman" w:cs="Times New Roman"/>
          <w:sz w:val="24"/>
          <w:szCs w:val="24"/>
        </w:rPr>
        <w:t>e</w:t>
      </w:r>
      <w:r w:rsidRPr="006355DE">
        <w:rPr>
          <w:rFonts w:ascii="Times New Roman" w:hAnsi="Times New Roman" w:cs="Times New Roman"/>
          <w:sz w:val="24"/>
          <w:szCs w:val="24"/>
        </w:rPr>
        <w:t xml:space="preserve"> od prowadzenia niektórych z tych rodzajów dokumentacji. W</w:t>
      </w:r>
      <w:r w:rsidR="00D655E1" w:rsidRPr="006355DE">
        <w:rPr>
          <w:rFonts w:ascii="Times New Roman" w:hAnsi="Times New Roman" w:cs="Times New Roman"/>
          <w:sz w:val="24"/>
          <w:szCs w:val="24"/>
        </w:rPr>
        <w:t> </w:t>
      </w:r>
      <w:r w:rsidRPr="006355DE">
        <w:rPr>
          <w:rFonts w:ascii="Times New Roman" w:hAnsi="Times New Roman" w:cs="Times New Roman"/>
          <w:sz w:val="24"/>
          <w:szCs w:val="24"/>
        </w:rPr>
        <w:t>efekcie tej zmiany podmioty prowadzące działalność gospodarczą w zakresie produkcji wina, napojów fermentowanych lub wyrobów pośrednich w</w:t>
      </w:r>
      <w:r w:rsidR="0006706F" w:rsidRPr="006355DE">
        <w:rPr>
          <w:rFonts w:ascii="Times New Roman" w:hAnsi="Times New Roman" w:cs="Times New Roman"/>
          <w:sz w:val="24"/>
          <w:szCs w:val="24"/>
        </w:rPr>
        <w:t> </w:t>
      </w:r>
      <w:r w:rsidRPr="006355DE">
        <w:rPr>
          <w:rFonts w:ascii="Times New Roman" w:hAnsi="Times New Roman" w:cs="Times New Roman"/>
          <w:sz w:val="24"/>
          <w:szCs w:val="24"/>
        </w:rPr>
        <w:t>składzie podatkowym nie będą prowadziły dokumentacji kupażu lub wytwarzania oraz kontroli produkcji (dotychczas kontroli rozlewu), natomiast w zakresie produkcji piwa nie będą prowadziły dokumentacji kontroli produkcji piwa.</w:t>
      </w:r>
    </w:p>
    <w:p w14:paraId="26F2FE05"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5307DB75"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138p </w:t>
      </w:r>
      <w:r w:rsidRPr="006355DE">
        <w:rPr>
          <w:rFonts w:ascii="Times New Roman" w:hAnsi="Times New Roman" w:cs="Times New Roman"/>
          <w:sz w:val="24"/>
          <w:szCs w:val="24"/>
        </w:rPr>
        <w:t>– proponowana zmiana</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wprowadza obowiązek dla podmiotów prowadzenia </w:t>
      </w:r>
      <w:r w:rsidR="000A1297">
        <w:rPr>
          <w:rFonts w:ascii="Times New Roman" w:hAnsi="Times New Roman" w:cs="Times New Roman"/>
          <w:sz w:val="24"/>
          <w:szCs w:val="24"/>
        </w:rPr>
        <w:t>i</w:t>
      </w:r>
      <w:r w:rsidR="00E57A5D">
        <w:rPr>
          <w:rFonts w:ascii="Times New Roman" w:hAnsi="Times New Roman" w:cs="Times New Roman"/>
          <w:sz w:val="24"/>
          <w:szCs w:val="24"/>
        </w:rPr>
        <w:t> </w:t>
      </w:r>
      <w:r w:rsidR="000A1297">
        <w:rPr>
          <w:rFonts w:ascii="Times New Roman" w:hAnsi="Times New Roman" w:cs="Times New Roman"/>
          <w:sz w:val="24"/>
          <w:szCs w:val="24"/>
        </w:rPr>
        <w:t xml:space="preserve">przechowywania </w:t>
      </w:r>
      <w:r w:rsidRPr="006355DE">
        <w:rPr>
          <w:rFonts w:ascii="Times New Roman" w:hAnsi="Times New Roman" w:cs="Times New Roman"/>
          <w:sz w:val="24"/>
          <w:szCs w:val="24"/>
        </w:rPr>
        <w:t xml:space="preserve">ewidencji i dokumentacji przy użyciu CEWA. W konsekwencji powyższego zostanie również uchylona regulacja zawarta </w:t>
      </w:r>
      <w:r w:rsidR="0006706F" w:rsidRPr="006355DE">
        <w:rPr>
          <w:rFonts w:ascii="Times New Roman" w:hAnsi="Times New Roman" w:cs="Times New Roman"/>
          <w:sz w:val="24"/>
          <w:szCs w:val="24"/>
        </w:rPr>
        <w:t xml:space="preserve">w </w:t>
      </w:r>
      <w:r w:rsidRPr="006355DE">
        <w:rPr>
          <w:rFonts w:ascii="Times New Roman" w:hAnsi="Times New Roman" w:cs="Times New Roman"/>
          <w:sz w:val="24"/>
          <w:szCs w:val="24"/>
        </w:rPr>
        <w:t>art. 138p</w:t>
      </w:r>
      <w:r w:rsidR="0006706F" w:rsidRPr="006355DE">
        <w:rPr>
          <w:rFonts w:ascii="Times New Roman" w:hAnsi="Times New Roman" w:cs="Times New Roman"/>
          <w:sz w:val="24"/>
          <w:szCs w:val="24"/>
        </w:rPr>
        <w:t xml:space="preserve"> w ust. 2</w:t>
      </w:r>
      <w:r w:rsidRPr="006355DE">
        <w:rPr>
          <w:rFonts w:ascii="Times New Roman" w:hAnsi="Times New Roman" w:cs="Times New Roman"/>
          <w:sz w:val="24"/>
          <w:szCs w:val="24"/>
        </w:rPr>
        <w:t xml:space="preserve">, co oznacza, że podmioty stosujące na podstawie zmienianych przepisów różne elektroniczne systemy finansowo-księgowe obowiązane będą do prowadzenia ewidencji akcyzowych przy użyciu tego nowego centralnego systemu. </w:t>
      </w:r>
    </w:p>
    <w:p w14:paraId="6F7B08F1"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Podmiot obowiązany do prowadzenia ewidencji i innej wymaganej dokumentacji lub rejestrów będzie je prowadził poprzez wpisywanie wymaganych danych w odpowiednie formularze lub poprzez przesyłanie tych danych plikami .</w:t>
      </w:r>
      <w:proofErr w:type="spellStart"/>
      <w:r w:rsidRPr="006355DE">
        <w:rPr>
          <w:rFonts w:ascii="Times New Roman" w:hAnsi="Times New Roman" w:cs="Times New Roman"/>
          <w:sz w:val="24"/>
          <w:szCs w:val="24"/>
        </w:rPr>
        <w:t>xml</w:t>
      </w:r>
      <w:proofErr w:type="spellEnd"/>
      <w:r w:rsidRPr="006355DE">
        <w:rPr>
          <w:rFonts w:ascii="Times New Roman" w:hAnsi="Times New Roman" w:cs="Times New Roman"/>
          <w:sz w:val="24"/>
          <w:szCs w:val="24"/>
        </w:rPr>
        <w:t xml:space="preserve"> do udostępnionego systemu teleinformatycznego. Rozwiązanie to sprawi, że mikro, mali i średni przedsiębiorcy, szpitale i inne podmioty nie będą ponosić kosztów zakupu elektronicznych narzędzi do prowadzenia ewidencji, dokumentacji i rejestrów.</w:t>
      </w:r>
      <w:r w:rsidR="0006706F" w:rsidRPr="006355DE">
        <w:rPr>
          <w:rFonts w:ascii="Times New Roman" w:hAnsi="Times New Roman" w:cs="Times New Roman"/>
          <w:sz w:val="24"/>
          <w:szCs w:val="24"/>
        </w:rPr>
        <w:t xml:space="preserve"> </w:t>
      </w:r>
      <w:r w:rsidR="007F6CF3">
        <w:rPr>
          <w:rFonts w:ascii="Times New Roman" w:hAnsi="Times New Roman" w:cs="Times New Roman"/>
          <w:sz w:val="24"/>
          <w:szCs w:val="24"/>
        </w:rPr>
        <w:t>KAS</w:t>
      </w:r>
      <w:r w:rsidRPr="006355DE">
        <w:rPr>
          <w:rFonts w:ascii="Times New Roman" w:hAnsi="Times New Roman" w:cs="Times New Roman"/>
          <w:sz w:val="24"/>
          <w:szCs w:val="24"/>
        </w:rPr>
        <w:t xml:space="preserve"> będzie udostępniała serwery i niezbędne </w:t>
      </w:r>
      <w:r w:rsidRPr="006355DE">
        <w:rPr>
          <w:rFonts w:ascii="Times New Roman" w:hAnsi="Times New Roman" w:cs="Times New Roman"/>
          <w:sz w:val="24"/>
          <w:szCs w:val="24"/>
        </w:rPr>
        <w:lastRenderedPageBreak/>
        <w:t>oprogramowanie w celu przechowywania danych wprowadzonych przez podmioty obowiązane do prowadzenia ewidencji, dokumentacji i rejestrów. W celu zabezpieczenia wprowadzanych danych system teleinformatyczny będzie posiadał stosowne procedury dostępowe przewidziane dla PUESC oraz umożliwiał podmiotom obowiązanym zarządzanie użytkownikami poprzez nadanie wskazanym osobom roli administratora i</w:t>
      </w:r>
      <w:r w:rsidR="00D655E1" w:rsidRPr="006355DE">
        <w:rPr>
          <w:rFonts w:ascii="Times New Roman" w:hAnsi="Times New Roman" w:cs="Times New Roman"/>
          <w:sz w:val="24"/>
          <w:szCs w:val="24"/>
        </w:rPr>
        <w:t> </w:t>
      </w:r>
      <w:r w:rsidRPr="006355DE">
        <w:rPr>
          <w:rFonts w:ascii="Times New Roman" w:hAnsi="Times New Roman" w:cs="Times New Roman"/>
          <w:sz w:val="24"/>
          <w:szCs w:val="24"/>
        </w:rPr>
        <w:t xml:space="preserve">następnie nadawanie przez tegoż uprawnień dla poszczególnych użytkowników. </w:t>
      </w:r>
    </w:p>
    <w:p w14:paraId="5E1305E7"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1AD64E9B" w14:textId="77777777" w:rsidR="000A1297"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138p</w:t>
      </w:r>
      <w:r w:rsidR="00D50DC3" w:rsidRPr="006355DE">
        <w:rPr>
          <w:rFonts w:ascii="Times New Roman" w:hAnsi="Times New Roman" w:cs="Times New Roman"/>
          <w:b/>
          <w:sz w:val="24"/>
          <w:szCs w:val="24"/>
        </w:rPr>
        <w:t>a</w:t>
      </w:r>
      <w:r w:rsidRPr="006355DE">
        <w:rPr>
          <w:rFonts w:ascii="Times New Roman" w:hAnsi="Times New Roman" w:cs="Times New Roman"/>
          <w:b/>
          <w:sz w:val="24"/>
          <w:szCs w:val="24"/>
        </w:rPr>
        <w:t xml:space="preserve"> </w:t>
      </w:r>
      <w:r w:rsidRPr="001B775D">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 projektowanej regulacji określon</w:t>
      </w:r>
      <w:r w:rsidR="000A1297">
        <w:rPr>
          <w:rFonts w:ascii="Times New Roman" w:hAnsi="Times New Roman" w:cs="Times New Roman"/>
          <w:sz w:val="24"/>
          <w:szCs w:val="24"/>
        </w:rPr>
        <w:t>o</w:t>
      </w:r>
      <w:r w:rsidRPr="006355DE">
        <w:rPr>
          <w:rFonts w:ascii="Times New Roman" w:hAnsi="Times New Roman" w:cs="Times New Roman"/>
          <w:sz w:val="24"/>
          <w:szCs w:val="24"/>
        </w:rPr>
        <w:t xml:space="preserve"> </w:t>
      </w:r>
      <w:r w:rsidR="000A1297">
        <w:rPr>
          <w:rFonts w:ascii="Times New Roman" w:hAnsi="Times New Roman" w:cs="Times New Roman"/>
          <w:sz w:val="24"/>
          <w:szCs w:val="24"/>
        </w:rPr>
        <w:t>miejsce</w:t>
      </w:r>
      <w:r w:rsidRPr="006355DE">
        <w:rPr>
          <w:rFonts w:ascii="Times New Roman" w:hAnsi="Times New Roman" w:cs="Times New Roman"/>
          <w:sz w:val="24"/>
          <w:szCs w:val="24"/>
        </w:rPr>
        <w:t xml:space="preserve"> zamieszczania </w:t>
      </w:r>
      <w:r w:rsidR="000A1297">
        <w:rPr>
          <w:rFonts w:ascii="Times New Roman" w:hAnsi="Times New Roman" w:cs="Times New Roman"/>
          <w:sz w:val="24"/>
          <w:szCs w:val="24"/>
        </w:rPr>
        <w:t>informacji o</w:t>
      </w:r>
      <w:r w:rsidR="00E57A5D">
        <w:rPr>
          <w:rFonts w:ascii="Times New Roman" w:hAnsi="Times New Roman" w:cs="Times New Roman"/>
          <w:sz w:val="24"/>
          <w:szCs w:val="24"/>
        </w:rPr>
        <w:t> </w:t>
      </w:r>
      <w:r w:rsidR="000A1297">
        <w:rPr>
          <w:rFonts w:ascii="Times New Roman" w:hAnsi="Times New Roman" w:cs="Times New Roman"/>
          <w:sz w:val="24"/>
          <w:szCs w:val="24"/>
        </w:rPr>
        <w:t>niedostępności CEWA</w:t>
      </w:r>
      <w:r w:rsidRPr="006355DE">
        <w:rPr>
          <w:rFonts w:ascii="Times New Roman" w:hAnsi="Times New Roman" w:cs="Times New Roman"/>
          <w:sz w:val="24"/>
          <w:szCs w:val="24"/>
        </w:rPr>
        <w:t>, bowiem jak każdy system teleinformatyczny może nastąpić jego zaplanowana przerwa techniczna albo awaria.</w:t>
      </w:r>
      <w:r w:rsidR="00D50DC3" w:rsidRPr="006355DE">
        <w:rPr>
          <w:rFonts w:ascii="Times New Roman" w:hAnsi="Times New Roman" w:cs="Times New Roman"/>
          <w:sz w:val="24"/>
          <w:szCs w:val="24"/>
        </w:rPr>
        <w:t xml:space="preserve"> </w:t>
      </w:r>
    </w:p>
    <w:p w14:paraId="2A924210" w14:textId="77777777" w:rsidR="000A1297" w:rsidRDefault="000A1297" w:rsidP="00960A2F">
      <w:pPr>
        <w:pStyle w:val="ZLITPKTzmpktliter"/>
        <w:ind w:left="0" w:firstLine="0"/>
        <w:rPr>
          <w:rFonts w:ascii="Times New Roman" w:hAnsi="Times New Roman" w:cs="Times New Roman"/>
          <w:szCs w:val="24"/>
        </w:rPr>
      </w:pPr>
      <w:r>
        <w:rPr>
          <w:rFonts w:ascii="Times New Roman" w:hAnsi="Times New Roman" w:cs="Times New Roman"/>
          <w:szCs w:val="24"/>
        </w:rPr>
        <w:t xml:space="preserve">Komunikat o niedostępności CEWA będzie ogłaszany przez Szefa </w:t>
      </w:r>
      <w:r w:rsidR="007F6CF3">
        <w:rPr>
          <w:rFonts w:ascii="Times New Roman" w:hAnsi="Times New Roman" w:cs="Times New Roman"/>
          <w:szCs w:val="24"/>
        </w:rPr>
        <w:t xml:space="preserve">KAS </w:t>
      </w:r>
      <w:r>
        <w:rPr>
          <w:rFonts w:ascii="Times New Roman" w:hAnsi="Times New Roman" w:cs="Times New Roman"/>
          <w:szCs w:val="24"/>
        </w:rPr>
        <w:t>w Biuletynie Informacji Publicznej.</w:t>
      </w:r>
      <w:r w:rsidR="00783227">
        <w:rPr>
          <w:rFonts w:ascii="Times New Roman" w:hAnsi="Times New Roman" w:cs="Times New Roman"/>
          <w:szCs w:val="24"/>
        </w:rPr>
        <w:t xml:space="preserve"> Zwyczajowo taki komunikat pojawi się również na stronie </w:t>
      </w:r>
      <w:r w:rsidR="003D169A" w:rsidRPr="006355DE">
        <w:rPr>
          <w:rFonts w:ascii="Times New Roman" w:hAnsi="Times New Roman" w:cs="Times New Roman"/>
        </w:rPr>
        <w:t>Platformy Usług Elektronicznych Skarbowo-Celnych.</w:t>
      </w:r>
    </w:p>
    <w:p w14:paraId="47FD2AAA" w14:textId="77777777" w:rsidR="00DA58E7" w:rsidRPr="006355DE" w:rsidRDefault="00D50DC3" w:rsidP="00960A2F">
      <w:pPr>
        <w:pStyle w:val="Tekstkomentarza"/>
        <w:spacing w:after="0" w:line="360" w:lineRule="auto"/>
        <w:jc w:val="both"/>
        <w:rPr>
          <w:rFonts w:ascii="Times New Roman" w:hAnsi="Times New Roman" w:cs="Times New Roman"/>
          <w:b/>
          <w:sz w:val="24"/>
          <w:szCs w:val="24"/>
        </w:rPr>
      </w:pPr>
      <w:r w:rsidRPr="006355DE">
        <w:rPr>
          <w:rFonts w:ascii="Times New Roman" w:hAnsi="Times New Roman" w:cs="Times New Roman"/>
          <w:sz w:val="24"/>
          <w:szCs w:val="24"/>
        </w:rPr>
        <w:t>Szczegółow</w:t>
      </w:r>
      <w:r w:rsidR="006A297D">
        <w:rPr>
          <w:rFonts w:ascii="Times New Roman" w:hAnsi="Times New Roman" w:cs="Times New Roman"/>
          <w:sz w:val="24"/>
          <w:szCs w:val="24"/>
        </w:rPr>
        <w:t>y</w:t>
      </w:r>
      <w:r w:rsidRPr="006355DE">
        <w:rPr>
          <w:rFonts w:ascii="Times New Roman" w:hAnsi="Times New Roman" w:cs="Times New Roman"/>
          <w:sz w:val="24"/>
          <w:szCs w:val="24"/>
        </w:rPr>
        <w:t xml:space="preserve"> tryb postępowania w przypadku zaistnienia przerwy w dostępie do CEWA wynikał będzie z rozporządzenia Ministra Finansów </w:t>
      </w:r>
      <w:r w:rsidR="000E7500" w:rsidRPr="006355DE">
        <w:rPr>
          <w:rFonts w:ascii="Times New Roman" w:hAnsi="Times New Roman" w:cs="Times New Roman"/>
          <w:sz w:val="24"/>
          <w:szCs w:val="24"/>
        </w:rPr>
        <w:t>wydanego na podstawie nowego przepisu art. 138tc ustawy o podatku a</w:t>
      </w:r>
      <w:r w:rsidR="00D655E1" w:rsidRPr="006355DE">
        <w:rPr>
          <w:rFonts w:ascii="Times New Roman" w:hAnsi="Times New Roman" w:cs="Times New Roman"/>
          <w:sz w:val="24"/>
          <w:szCs w:val="24"/>
        </w:rPr>
        <w:t>k</w:t>
      </w:r>
      <w:r w:rsidR="000E7500" w:rsidRPr="006355DE">
        <w:rPr>
          <w:rFonts w:ascii="Times New Roman" w:hAnsi="Times New Roman" w:cs="Times New Roman"/>
          <w:sz w:val="24"/>
          <w:szCs w:val="24"/>
        </w:rPr>
        <w:t>cyzowym.</w:t>
      </w:r>
    </w:p>
    <w:p w14:paraId="565AA734"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6ECD61DC" w14:textId="77777777" w:rsidR="00DA58E7" w:rsidRPr="006355DE" w:rsidRDefault="00DA58E7" w:rsidP="00960A2F">
      <w:pPr>
        <w:pStyle w:val="Tekstkomentarza"/>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138p</w:t>
      </w:r>
      <w:r w:rsidR="000E7500" w:rsidRPr="006355DE">
        <w:rPr>
          <w:rFonts w:ascii="Times New Roman" w:hAnsi="Times New Roman" w:cs="Times New Roman"/>
          <w:b/>
          <w:sz w:val="24"/>
          <w:szCs w:val="24"/>
        </w:rPr>
        <w:t>b</w:t>
      </w:r>
      <w:r w:rsidRPr="006355DE">
        <w:rPr>
          <w:rFonts w:ascii="Times New Roman" w:hAnsi="Times New Roman" w:cs="Times New Roman"/>
          <w:b/>
          <w:sz w:val="24"/>
          <w:szCs w:val="24"/>
        </w:rPr>
        <w:t> </w:t>
      </w:r>
      <w:r w:rsidRPr="001B775D">
        <w:rPr>
          <w:rFonts w:ascii="Times New Roman" w:hAnsi="Times New Roman" w:cs="Times New Roman"/>
          <w:sz w:val="24"/>
          <w:szCs w:val="24"/>
        </w:rPr>
        <w:t>–</w:t>
      </w:r>
      <w:r w:rsidRPr="006355DE">
        <w:rPr>
          <w:rFonts w:ascii="Times New Roman" w:hAnsi="Times New Roman" w:cs="Times New Roman"/>
          <w:b/>
          <w:sz w:val="24"/>
          <w:szCs w:val="24"/>
        </w:rPr>
        <w:t> </w:t>
      </w:r>
      <w:r w:rsidRPr="006355DE">
        <w:rPr>
          <w:rFonts w:ascii="Times New Roman" w:hAnsi="Times New Roman" w:cs="Times New Roman"/>
          <w:sz w:val="24"/>
          <w:szCs w:val="24"/>
        </w:rPr>
        <w:t xml:space="preserve">w projektowanej regulacji określony został okres przechowywania wprowadzonych do CEWA danych oraz ich usuwania, czyli ich retencja. </w:t>
      </w:r>
      <w:r w:rsidR="00B92739" w:rsidRPr="006355DE">
        <w:rPr>
          <w:rFonts w:ascii="Times New Roman" w:hAnsi="Times New Roman" w:cs="Times New Roman"/>
          <w:sz w:val="24"/>
          <w:szCs w:val="24"/>
        </w:rPr>
        <w:t>D</w:t>
      </w:r>
      <w:r w:rsidRPr="006355DE">
        <w:rPr>
          <w:rFonts w:ascii="Times New Roman" w:hAnsi="Times New Roman" w:cs="Times New Roman"/>
          <w:sz w:val="24"/>
          <w:szCs w:val="24"/>
        </w:rPr>
        <w:t xml:space="preserve">ane te będą przechowywane przez 5 lat, licząc od końca roku kalendarzowego, w którym zostały wprowadzone. </w:t>
      </w:r>
      <w:r w:rsidR="000E7500" w:rsidRPr="006355DE">
        <w:rPr>
          <w:rFonts w:ascii="Times New Roman" w:hAnsi="Times New Roman" w:cs="Times New Roman"/>
          <w:sz w:val="24"/>
          <w:szCs w:val="24"/>
        </w:rPr>
        <w:t xml:space="preserve">Okres ten jest analogiczny jak </w:t>
      </w:r>
      <w:r w:rsidR="009903BC" w:rsidRPr="006355DE">
        <w:rPr>
          <w:rFonts w:ascii="Times New Roman" w:hAnsi="Times New Roman" w:cs="Times New Roman"/>
          <w:sz w:val="24"/>
          <w:szCs w:val="24"/>
        </w:rPr>
        <w:t xml:space="preserve">regulacje </w:t>
      </w:r>
      <w:r w:rsidR="000E7500" w:rsidRPr="006355DE">
        <w:rPr>
          <w:rFonts w:ascii="Times New Roman" w:hAnsi="Times New Roman" w:cs="Times New Roman"/>
          <w:sz w:val="24"/>
          <w:szCs w:val="24"/>
        </w:rPr>
        <w:t xml:space="preserve">podatkowe </w:t>
      </w:r>
      <w:r w:rsidR="009903BC" w:rsidRPr="006355DE">
        <w:rPr>
          <w:rFonts w:ascii="Times New Roman" w:hAnsi="Times New Roman" w:cs="Times New Roman"/>
          <w:sz w:val="24"/>
          <w:szCs w:val="24"/>
        </w:rPr>
        <w:t xml:space="preserve">dotyczące przedawnienia </w:t>
      </w:r>
      <w:r w:rsidR="000E7500" w:rsidRPr="006355DE">
        <w:rPr>
          <w:rFonts w:ascii="Times New Roman" w:hAnsi="Times New Roman" w:cs="Times New Roman"/>
          <w:sz w:val="24"/>
          <w:szCs w:val="24"/>
        </w:rPr>
        <w:t>zobowiązań poda</w:t>
      </w:r>
      <w:r w:rsidR="009903BC" w:rsidRPr="006355DE">
        <w:rPr>
          <w:rFonts w:ascii="Times New Roman" w:hAnsi="Times New Roman" w:cs="Times New Roman"/>
          <w:sz w:val="24"/>
          <w:szCs w:val="24"/>
        </w:rPr>
        <w:t>tkowych zawarte w Ordynacj</w:t>
      </w:r>
      <w:r w:rsidR="00650261">
        <w:rPr>
          <w:rFonts w:ascii="Times New Roman" w:hAnsi="Times New Roman" w:cs="Times New Roman"/>
          <w:sz w:val="24"/>
          <w:szCs w:val="24"/>
        </w:rPr>
        <w:t>i</w:t>
      </w:r>
      <w:r w:rsidR="009903BC" w:rsidRPr="006355DE">
        <w:rPr>
          <w:rFonts w:ascii="Times New Roman" w:hAnsi="Times New Roman" w:cs="Times New Roman"/>
          <w:sz w:val="24"/>
          <w:szCs w:val="24"/>
        </w:rPr>
        <w:t xml:space="preserve"> podatkow</w:t>
      </w:r>
      <w:r w:rsidR="00650261">
        <w:rPr>
          <w:rFonts w:ascii="Times New Roman" w:hAnsi="Times New Roman" w:cs="Times New Roman"/>
          <w:sz w:val="24"/>
          <w:szCs w:val="24"/>
        </w:rPr>
        <w:t>ej</w:t>
      </w:r>
      <w:r w:rsidR="009903BC" w:rsidRPr="006355DE">
        <w:rPr>
          <w:rFonts w:ascii="Times New Roman" w:hAnsi="Times New Roman" w:cs="Times New Roman"/>
          <w:sz w:val="24"/>
          <w:szCs w:val="24"/>
        </w:rPr>
        <w:t xml:space="preserve">. </w:t>
      </w:r>
      <w:r w:rsidRPr="006355DE">
        <w:rPr>
          <w:rFonts w:ascii="Times New Roman" w:hAnsi="Times New Roman" w:cs="Times New Roman"/>
          <w:sz w:val="24"/>
          <w:szCs w:val="24"/>
        </w:rPr>
        <w:t>Po tym okresie podmiot obowiązany nie będzie mógł skorzystać z tych danych, bowiem zostaną bezpowrotnie usunięte.</w:t>
      </w:r>
      <w:r w:rsidR="000E7500" w:rsidRPr="006355DE">
        <w:rPr>
          <w:rFonts w:ascii="Times New Roman" w:hAnsi="Times New Roman" w:cs="Times New Roman"/>
          <w:sz w:val="24"/>
          <w:szCs w:val="24"/>
        </w:rPr>
        <w:t xml:space="preserve"> Zasada ta będzie obowiązywała także w przypadku rejestrów, o których mowa w art. 138t i</w:t>
      </w:r>
      <w:r w:rsidR="00783227">
        <w:rPr>
          <w:rFonts w:ascii="Times New Roman" w:hAnsi="Times New Roman" w:cs="Times New Roman"/>
          <w:sz w:val="24"/>
          <w:szCs w:val="24"/>
        </w:rPr>
        <w:t> </w:t>
      </w:r>
      <w:r w:rsidR="000E7500" w:rsidRPr="006355DE">
        <w:rPr>
          <w:rFonts w:ascii="Times New Roman" w:hAnsi="Times New Roman" w:cs="Times New Roman"/>
          <w:sz w:val="24"/>
          <w:szCs w:val="24"/>
        </w:rPr>
        <w:t>art.</w:t>
      </w:r>
      <w:r w:rsidR="00783227">
        <w:rPr>
          <w:rFonts w:ascii="Times New Roman" w:hAnsi="Times New Roman" w:cs="Times New Roman"/>
          <w:sz w:val="24"/>
          <w:szCs w:val="24"/>
        </w:rPr>
        <w:t> </w:t>
      </w:r>
      <w:r w:rsidR="000E7500" w:rsidRPr="006355DE">
        <w:rPr>
          <w:rFonts w:ascii="Times New Roman" w:hAnsi="Times New Roman" w:cs="Times New Roman"/>
          <w:sz w:val="24"/>
          <w:szCs w:val="24"/>
        </w:rPr>
        <w:t>138ta ustawy o</w:t>
      </w:r>
      <w:r w:rsidR="00783227">
        <w:rPr>
          <w:rFonts w:ascii="Times New Roman" w:hAnsi="Times New Roman" w:cs="Times New Roman"/>
          <w:sz w:val="24"/>
          <w:szCs w:val="24"/>
        </w:rPr>
        <w:t xml:space="preserve"> </w:t>
      </w:r>
      <w:r w:rsidR="000E7500" w:rsidRPr="006355DE">
        <w:rPr>
          <w:rFonts w:ascii="Times New Roman" w:hAnsi="Times New Roman" w:cs="Times New Roman"/>
          <w:sz w:val="24"/>
          <w:szCs w:val="24"/>
        </w:rPr>
        <w:t>podatku akcyzowym (projektowany art. 138tb ust. 2).</w:t>
      </w:r>
    </w:p>
    <w:p w14:paraId="58302B4F"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4AFA4F3D"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w:t>
      </w:r>
      <w:r w:rsidR="00D655E1" w:rsidRPr="006355DE">
        <w:rPr>
          <w:rFonts w:ascii="Times New Roman" w:hAnsi="Times New Roman" w:cs="Times New Roman"/>
          <w:b/>
          <w:sz w:val="24"/>
          <w:szCs w:val="24"/>
        </w:rPr>
        <w:t> </w:t>
      </w:r>
      <w:r w:rsidRPr="006355DE">
        <w:rPr>
          <w:rFonts w:ascii="Times New Roman" w:hAnsi="Times New Roman" w:cs="Times New Roman"/>
          <w:b/>
          <w:sz w:val="24"/>
          <w:szCs w:val="24"/>
        </w:rPr>
        <w:t>138q</w:t>
      </w:r>
      <w:r w:rsidR="00D655E1" w:rsidRPr="006355DE">
        <w:rPr>
          <w:rFonts w:ascii="Times New Roman" w:hAnsi="Times New Roman" w:cs="Times New Roman"/>
          <w:sz w:val="24"/>
          <w:szCs w:val="24"/>
        </w:rPr>
        <w:t> </w:t>
      </w:r>
      <w:r w:rsidRPr="006355DE">
        <w:rPr>
          <w:rFonts w:ascii="Times New Roman" w:hAnsi="Times New Roman" w:cs="Times New Roman"/>
          <w:b/>
          <w:sz w:val="24"/>
          <w:szCs w:val="24"/>
        </w:rPr>
        <w:t>ust. 1</w:t>
      </w:r>
      <w:r w:rsidRPr="006355DE">
        <w:rPr>
          <w:rFonts w:ascii="Times New Roman" w:hAnsi="Times New Roman" w:cs="Times New Roman"/>
          <w:sz w:val="24"/>
          <w:szCs w:val="24"/>
        </w:rPr>
        <w:t xml:space="preserve"> – proponowana zmiana ma charakter dostosowawczy. Zasady związane z przechowywaniem do celów kontroli ewidencji i dokumentacji, o których mowa w art. 138a-138l i art. 138o ustawy</w:t>
      </w:r>
      <w:r w:rsidR="000E7500" w:rsidRPr="006355DE">
        <w:rPr>
          <w:rFonts w:ascii="Times New Roman" w:hAnsi="Times New Roman" w:cs="Times New Roman"/>
          <w:sz w:val="24"/>
          <w:szCs w:val="24"/>
        </w:rPr>
        <w:t xml:space="preserve"> o podatku akcyzowym</w:t>
      </w:r>
      <w:r w:rsidRPr="006355DE">
        <w:rPr>
          <w:rFonts w:ascii="Times New Roman" w:hAnsi="Times New Roman" w:cs="Times New Roman"/>
          <w:sz w:val="24"/>
          <w:szCs w:val="24"/>
        </w:rPr>
        <w:t>, zostały uregulowane w projektowanym art.</w:t>
      </w:r>
      <w:r w:rsidR="009903BC" w:rsidRPr="006355DE">
        <w:rPr>
          <w:rFonts w:ascii="Times New Roman" w:hAnsi="Times New Roman" w:cs="Times New Roman"/>
          <w:sz w:val="24"/>
          <w:szCs w:val="24"/>
        </w:rPr>
        <w:t> </w:t>
      </w:r>
      <w:r w:rsidRPr="006355DE">
        <w:rPr>
          <w:rFonts w:ascii="Times New Roman" w:hAnsi="Times New Roman" w:cs="Times New Roman"/>
          <w:sz w:val="24"/>
          <w:szCs w:val="24"/>
        </w:rPr>
        <w:t>138pa i w art. 138p</w:t>
      </w:r>
      <w:r w:rsidR="00D655E1" w:rsidRPr="006355DE">
        <w:rPr>
          <w:rFonts w:ascii="Times New Roman" w:hAnsi="Times New Roman" w:cs="Times New Roman"/>
          <w:sz w:val="24"/>
          <w:szCs w:val="24"/>
        </w:rPr>
        <w:t>b</w:t>
      </w:r>
      <w:r w:rsidR="00E57A5D">
        <w:rPr>
          <w:rFonts w:ascii="Times New Roman" w:hAnsi="Times New Roman" w:cs="Times New Roman"/>
          <w:sz w:val="24"/>
          <w:szCs w:val="24"/>
        </w:rPr>
        <w:t xml:space="preserve"> tej ustawy</w:t>
      </w:r>
      <w:r w:rsidRPr="006355DE">
        <w:rPr>
          <w:rFonts w:ascii="Times New Roman" w:hAnsi="Times New Roman" w:cs="Times New Roman"/>
          <w:sz w:val="24"/>
          <w:szCs w:val="24"/>
        </w:rPr>
        <w:t xml:space="preserve">. W zmienianej regulacji art. 138q ust. 1 ustawy </w:t>
      </w:r>
      <w:r w:rsidR="000E7500" w:rsidRPr="006355DE">
        <w:rPr>
          <w:rFonts w:ascii="Times New Roman" w:hAnsi="Times New Roman" w:cs="Times New Roman"/>
          <w:sz w:val="24"/>
          <w:szCs w:val="24"/>
        </w:rPr>
        <w:t xml:space="preserve">o podatku akcyzowym </w:t>
      </w:r>
      <w:r w:rsidRPr="006355DE">
        <w:rPr>
          <w:rFonts w:ascii="Times New Roman" w:hAnsi="Times New Roman" w:cs="Times New Roman"/>
          <w:sz w:val="24"/>
          <w:szCs w:val="24"/>
        </w:rPr>
        <w:t>pozostawiono obowiązek przechowywania przez podmioty protokołów, o których mowa w</w:t>
      </w:r>
      <w:r w:rsidR="009903BC" w:rsidRPr="006355DE">
        <w:rPr>
          <w:rFonts w:ascii="Times New Roman" w:hAnsi="Times New Roman" w:cs="Times New Roman"/>
          <w:sz w:val="24"/>
          <w:szCs w:val="24"/>
        </w:rPr>
        <w:t> </w:t>
      </w:r>
      <w:r w:rsidRPr="006355DE">
        <w:rPr>
          <w:rFonts w:ascii="Times New Roman" w:hAnsi="Times New Roman" w:cs="Times New Roman"/>
          <w:sz w:val="24"/>
          <w:szCs w:val="24"/>
        </w:rPr>
        <w:t>art.</w:t>
      </w:r>
      <w:r w:rsidR="000E7500" w:rsidRPr="006355DE">
        <w:rPr>
          <w:rFonts w:ascii="Times New Roman" w:hAnsi="Times New Roman" w:cs="Times New Roman"/>
          <w:sz w:val="24"/>
          <w:szCs w:val="24"/>
        </w:rPr>
        <w:t> </w:t>
      </w:r>
      <w:r w:rsidRPr="006355DE">
        <w:rPr>
          <w:rFonts w:ascii="Times New Roman" w:hAnsi="Times New Roman" w:cs="Times New Roman"/>
          <w:sz w:val="24"/>
          <w:szCs w:val="24"/>
        </w:rPr>
        <w:t xml:space="preserve">138m </w:t>
      </w:r>
      <w:r w:rsidR="00E57A5D">
        <w:rPr>
          <w:rFonts w:ascii="Times New Roman" w:hAnsi="Times New Roman" w:cs="Times New Roman"/>
          <w:sz w:val="24"/>
          <w:szCs w:val="24"/>
        </w:rPr>
        <w:t xml:space="preserve">tej </w:t>
      </w:r>
      <w:r w:rsidRPr="006355DE">
        <w:rPr>
          <w:rFonts w:ascii="Times New Roman" w:hAnsi="Times New Roman" w:cs="Times New Roman"/>
          <w:sz w:val="24"/>
          <w:szCs w:val="24"/>
        </w:rPr>
        <w:t>ustawy</w:t>
      </w:r>
      <w:r w:rsidR="009903BC" w:rsidRPr="006355DE">
        <w:rPr>
          <w:rFonts w:ascii="Times New Roman" w:hAnsi="Times New Roman" w:cs="Times New Roman"/>
          <w:sz w:val="24"/>
          <w:szCs w:val="24"/>
        </w:rPr>
        <w:t>, bowiem z racji swego charakteru nie mają one i nie mogą mieć, na tym etapie postaci elektronicznej.</w:t>
      </w:r>
    </w:p>
    <w:p w14:paraId="7FBEB352"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51F23AA9" w14:textId="77777777" w:rsidR="00B974A5" w:rsidRPr="006355DE" w:rsidRDefault="00DA58E7" w:rsidP="00960A2F">
      <w:pPr>
        <w:pStyle w:val="Tekstkomentarza"/>
        <w:spacing w:after="0" w:line="360" w:lineRule="auto"/>
        <w:jc w:val="both"/>
        <w:rPr>
          <w:rFonts w:ascii="Times New Roman" w:eastAsiaTheme="minorEastAsia" w:hAnsi="Times New Roman" w:cs="Times New Roman"/>
          <w:bCs/>
          <w:sz w:val="24"/>
          <w:lang w:eastAsia="pl-PL"/>
        </w:rPr>
      </w:pPr>
      <w:r w:rsidRPr="006355DE">
        <w:rPr>
          <w:rFonts w:ascii="Times New Roman" w:hAnsi="Times New Roman" w:cs="Times New Roman"/>
          <w:b/>
          <w:sz w:val="24"/>
          <w:szCs w:val="24"/>
        </w:rPr>
        <w:lastRenderedPageBreak/>
        <w:t xml:space="preserve">Art. 138s </w:t>
      </w:r>
      <w:r w:rsidRPr="001B775D">
        <w:rPr>
          <w:rFonts w:ascii="Times New Roman" w:hAnsi="Times New Roman" w:cs="Times New Roman"/>
          <w:sz w:val="24"/>
          <w:szCs w:val="24"/>
        </w:rPr>
        <w:t>–</w:t>
      </w:r>
      <w:r w:rsidRPr="006355DE">
        <w:rPr>
          <w:rFonts w:ascii="Times New Roman" w:hAnsi="Times New Roman" w:cs="Times New Roman"/>
          <w:b/>
          <w:sz w:val="24"/>
          <w:szCs w:val="24"/>
        </w:rPr>
        <w:t xml:space="preserve"> </w:t>
      </w:r>
      <w:r w:rsidR="00AF1C48" w:rsidRPr="006355DE">
        <w:rPr>
          <w:rFonts w:ascii="Times New Roman" w:hAnsi="Times New Roman" w:cs="Times New Roman"/>
          <w:sz w:val="24"/>
          <w:szCs w:val="24"/>
        </w:rPr>
        <w:t xml:space="preserve">w </w:t>
      </w:r>
      <w:r w:rsidRPr="006355DE">
        <w:rPr>
          <w:rFonts w:ascii="Times New Roman" w:hAnsi="Times New Roman" w:cs="Times New Roman"/>
          <w:sz w:val="24"/>
          <w:szCs w:val="24"/>
        </w:rPr>
        <w:t>z</w:t>
      </w:r>
      <w:r w:rsidR="00AF1C48" w:rsidRPr="006355DE">
        <w:rPr>
          <w:rFonts w:ascii="Times New Roman" w:hAnsi="Times New Roman" w:cs="Times New Roman"/>
          <w:sz w:val="24"/>
          <w:szCs w:val="24"/>
        </w:rPr>
        <w:t>wiązku</w:t>
      </w:r>
      <w:r w:rsidR="00AF1C48" w:rsidRPr="006355DE">
        <w:rPr>
          <w:rFonts w:ascii="Times New Roman" w:hAnsi="Times New Roman" w:cs="Times New Roman"/>
          <w:sz w:val="24"/>
        </w:rPr>
        <w:t xml:space="preserve"> </w:t>
      </w:r>
      <w:r w:rsidR="00AF1C48" w:rsidRPr="006355DE">
        <w:rPr>
          <w:rFonts w:ascii="Times New Roman" w:hAnsi="Times New Roman" w:cs="Times New Roman"/>
          <w:sz w:val="24"/>
          <w:szCs w:val="24"/>
        </w:rPr>
        <w:t xml:space="preserve">z projektowanym </w:t>
      </w:r>
      <w:r w:rsidR="005D1502" w:rsidRPr="006355DE">
        <w:rPr>
          <w:rFonts w:ascii="Times New Roman" w:hAnsi="Times New Roman" w:cs="Times New Roman"/>
          <w:sz w:val="24"/>
          <w:szCs w:val="24"/>
        </w:rPr>
        <w:t xml:space="preserve">nowym brzmieniem </w:t>
      </w:r>
      <w:r w:rsidR="00AF1C48" w:rsidRPr="006355DE">
        <w:rPr>
          <w:rFonts w:ascii="Times New Roman" w:hAnsi="Times New Roman" w:cs="Times New Roman"/>
          <w:sz w:val="24"/>
          <w:szCs w:val="24"/>
        </w:rPr>
        <w:t>art. 138p</w:t>
      </w:r>
      <w:r w:rsidR="00E57A5D">
        <w:rPr>
          <w:rFonts w:ascii="Times New Roman" w:hAnsi="Times New Roman" w:cs="Times New Roman"/>
          <w:sz w:val="24"/>
          <w:szCs w:val="24"/>
        </w:rPr>
        <w:t xml:space="preserve"> </w:t>
      </w:r>
      <w:r w:rsidR="00E57A5D" w:rsidRPr="006355DE">
        <w:rPr>
          <w:rFonts w:ascii="Times New Roman" w:hAnsi="Times New Roman" w:cs="Times New Roman"/>
          <w:sz w:val="24"/>
          <w:szCs w:val="24"/>
        </w:rPr>
        <w:t>ustawy o podatku akcyzowym</w:t>
      </w:r>
      <w:r w:rsidR="00AF1C48" w:rsidRPr="006355DE">
        <w:rPr>
          <w:rFonts w:ascii="Times New Roman" w:hAnsi="Times New Roman" w:cs="Times New Roman"/>
          <w:sz w:val="24"/>
          <w:szCs w:val="24"/>
        </w:rPr>
        <w:t xml:space="preserve"> </w:t>
      </w:r>
      <w:r w:rsidR="005D1502" w:rsidRPr="006355DE">
        <w:rPr>
          <w:rFonts w:ascii="Times New Roman" w:hAnsi="Times New Roman" w:cs="Times New Roman"/>
          <w:sz w:val="24"/>
          <w:szCs w:val="24"/>
        </w:rPr>
        <w:t xml:space="preserve">i </w:t>
      </w:r>
      <w:r w:rsidR="00AF1C48" w:rsidRPr="006355DE">
        <w:rPr>
          <w:rFonts w:ascii="Times New Roman" w:hAnsi="Times New Roman" w:cs="Times New Roman"/>
          <w:sz w:val="24"/>
          <w:szCs w:val="24"/>
        </w:rPr>
        <w:t>wprowadzeniem systemu teleinformatycznego</w:t>
      </w:r>
      <w:r w:rsidRPr="006355DE">
        <w:rPr>
          <w:rFonts w:ascii="Times New Roman" w:eastAsiaTheme="minorEastAsia" w:hAnsi="Times New Roman" w:cs="Times New Roman"/>
          <w:bCs/>
          <w:sz w:val="24"/>
          <w:lang w:eastAsia="pl-PL"/>
        </w:rPr>
        <w:t xml:space="preserve"> CEWA</w:t>
      </w:r>
      <w:r w:rsidR="00AF1C48" w:rsidRPr="006355DE">
        <w:rPr>
          <w:rFonts w:ascii="Times New Roman" w:eastAsiaTheme="minorEastAsia" w:hAnsi="Times New Roman" w:cs="Times New Roman"/>
          <w:bCs/>
          <w:sz w:val="24"/>
          <w:lang w:eastAsia="pl-PL"/>
        </w:rPr>
        <w:t xml:space="preserve"> </w:t>
      </w:r>
      <w:r w:rsidR="005D1502" w:rsidRPr="006355DE">
        <w:rPr>
          <w:rFonts w:ascii="Times New Roman" w:eastAsiaTheme="minorEastAsia" w:hAnsi="Times New Roman" w:cs="Times New Roman"/>
          <w:bCs/>
          <w:sz w:val="24"/>
          <w:lang w:eastAsia="pl-PL"/>
        </w:rPr>
        <w:t>or</w:t>
      </w:r>
      <w:r w:rsidR="00D655E1" w:rsidRPr="006355DE">
        <w:rPr>
          <w:rFonts w:ascii="Times New Roman" w:eastAsiaTheme="minorEastAsia" w:hAnsi="Times New Roman" w:cs="Times New Roman"/>
          <w:bCs/>
          <w:sz w:val="24"/>
          <w:lang w:eastAsia="pl-PL"/>
        </w:rPr>
        <w:t>a</w:t>
      </w:r>
      <w:r w:rsidR="005D1502" w:rsidRPr="006355DE">
        <w:rPr>
          <w:rFonts w:ascii="Times New Roman" w:eastAsiaTheme="minorEastAsia" w:hAnsi="Times New Roman" w:cs="Times New Roman"/>
          <w:bCs/>
          <w:sz w:val="24"/>
          <w:lang w:eastAsia="pl-PL"/>
        </w:rPr>
        <w:t>z</w:t>
      </w:r>
      <w:r w:rsidR="00AF1C48" w:rsidRPr="006355DE">
        <w:rPr>
          <w:rFonts w:ascii="Times New Roman" w:eastAsiaTheme="minorEastAsia" w:hAnsi="Times New Roman" w:cs="Times New Roman"/>
          <w:bCs/>
          <w:sz w:val="24"/>
          <w:lang w:eastAsia="pl-PL"/>
        </w:rPr>
        <w:t xml:space="preserve"> zasadniczą zmianą w</w:t>
      </w:r>
      <w:r w:rsidR="00C57CA8">
        <w:rPr>
          <w:rFonts w:ascii="Times New Roman" w:eastAsiaTheme="minorEastAsia" w:hAnsi="Times New Roman" w:cs="Times New Roman"/>
          <w:bCs/>
          <w:sz w:val="24"/>
          <w:lang w:eastAsia="pl-PL"/>
        </w:rPr>
        <w:t> </w:t>
      </w:r>
      <w:r w:rsidR="00AF1C48" w:rsidRPr="006355DE">
        <w:rPr>
          <w:rFonts w:ascii="Times New Roman" w:eastAsiaTheme="minorEastAsia" w:hAnsi="Times New Roman" w:cs="Times New Roman"/>
          <w:bCs/>
          <w:sz w:val="24"/>
          <w:lang w:eastAsia="pl-PL"/>
        </w:rPr>
        <w:t xml:space="preserve">zakresie sposobu prowadzenia </w:t>
      </w:r>
      <w:r w:rsidRPr="006355DE">
        <w:rPr>
          <w:rFonts w:ascii="Times New Roman" w:eastAsiaTheme="minorEastAsia" w:hAnsi="Times New Roman" w:cs="Times New Roman"/>
          <w:bCs/>
          <w:sz w:val="24"/>
          <w:lang w:eastAsia="pl-PL"/>
        </w:rPr>
        <w:t xml:space="preserve">ewidencji i innych dokumentacji konieczna </w:t>
      </w:r>
      <w:r w:rsidR="00AF1C48" w:rsidRPr="006355DE">
        <w:rPr>
          <w:rFonts w:ascii="Times New Roman" w:eastAsiaTheme="minorEastAsia" w:hAnsi="Times New Roman" w:cs="Times New Roman"/>
          <w:bCs/>
          <w:sz w:val="24"/>
          <w:lang w:eastAsia="pl-PL"/>
        </w:rPr>
        <w:t xml:space="preserve">jest </w:t>
      </w:r>
      <w:r w:rsidRPr="006355DE">
        <w:rPr>
          <w:rFonts w:ascii="Times New Roman" w:eastAsiaTheme="minorEastAsia" w:hAnsi="Times New Roman" w:cs="Times New Roman"/>
          <w:bCs/>
          <w:sz w:val="24"/>
          <w:lang w:eastAsia="pl-PL"/>
        </w:rPr>
        <w:t>zmiana upoważnienia ustawowego do wydania rozporządzenia</w:t>
      </w:r>
      <w:r w:rsidR="005D1502" w:rsidRPr="006355DE">
        <w:rPr>
          <w:rFonts w:ascii="Times New Roman" w:eastAsiaTheme="minorEastAsia" w:hAnsi="Times New Roman" w:cs="Times New Roman"/>
          <w:bCs/>
          <w:sz w:val="24"/>
          <w:lang w:eastAsia="pl-PL"/>
        </w:rPr>
        <w:t xml:space="preserve"> przez Ministra Finansów</w:t>
      </w:r>
      <w:r w:rsidRPr="006355DE">
        <w:rPr>
          <w:rFonts w:ascii="Times New Roman" w:eastAsiaTheme="minorEastAsia" w:hAnsi="Times New Roman" w:cs="Times New Roman"/>
          <w:bCs/>
          <w:sz w:val="24"/>
          <w:lang w:eastAsia="pl-PL"/>
        </w:rPr>
        <w:t xml:space="preserve">. </w:t>
      </w:r>
      <w:r w:rsidR="00AF1C48" w:rsidRPr="006355DE">
        <w:rPr>
          <w:rFonts w:ascii="Times New Roman" w:eastAsiaTheme="minorEastAsia" w:hAnsi="Times New Roman" w:cs="Times New Roman"/>
          <w:bCs/>
          <w:sz w:val="24"/>
          <w:lang w:eastAsia="pl-PL"/>
        </w:rPr>
        <w:t>Mając na względzie ww. zmianę proponuje się</w:t>
      </w:r>
      <w:r w:rsidR="00B974A5" w:rsidRPr="006355DE">
        <w:rPr>
          <w:rFonts w:ascii="Times New Roman" w:eastAsiaTheme="minorEastAsia" w:hAnsi="Times New Roman" w:cs="Times New Roman"/>
          <w:bCs/>
          <w:sz w:val="24"/>
          <w:lang w:eastAsia="pl-PL"/>
        </w:rPr>
        <w:t xml:space="preserve"> </w:t>
      </w:r>
      <w:r w:rsidRPr="006355DE">
        <w:rPr>
          <w:rFonts w:ascii="Times New Roman" w:eastAsiaTheme="minorEastAsia" w:hAnsi="Times New Roman" w:cs="Times New Roman"/>
          <w:bCs/>
          <w:sz w:val="24"/>
          <w:lang w:eastAsia="pl-PL"/>
        </w:rPr>
        <w:t>rozdzieleni</w:t>
      </w:r>
      <w:r w:rsidR="00AF1C48" w:rsidRPr="006355DE">
        <w:rPr>
          <w:rFonts w:ascii="Times New Roman" w:eastAsiaTheme="minorEastAsia" w:hAnsi="Times New Roman" w:cs="Times New Roman"/>
          <w:bCs/>
          <w:sz w:val="24"/>
          <w:lang w:eastAsia="pl-PL"/>
        </w:rPr>
        <w:t>e</w:t>
      </w:r>
      <w:r w:rsidRPr="006355DE">
        <w:rPr>
          <w:rFonts w:ascii="Times New Roman" w:eastAsiaTheme="minorEastAsia" w:hAnsi="Times New Roman" w:cs="Times New Roman"/>
          <w:bCs/>
          <w:sz w:val="24"/>
          <w:lang w:eastAsia="pl-PL"/>
        </w:rPr>
        <w:t xml:space="preserve"> materii, która będzie regulowana aktami wykonawczymi</w:t>
      </w:r>
      <w:r w:rsidR="00B974A5" w:rsidRPr="006355DE">
        <w:rPr>
          <w:rFonts w:ascii="Times New Roman" w:eastAsiaTheme="minorEastAsia" w:hAnsi="Times New Roman" w:cs="Times New Roman"/>
          <w:bCs/>
          <w:sz w:val="24"/>
          <w:lang w:eastAsia="pl-PL"/>
        </w:rPr>
        <w:t>. K</w:t>
      </w:r>
      <w:r w:rsidRPr="006355DE">
        <w:rPr>
          <w:rFonts w:ascii="Times New Roman" w:eastAsiaTheme="minorEastAsia" w:hAnsi="Times New Roman" w:cs="Times New Roman"/>
          <w:bCs/>
          <w:sz w:val="24"/>
          <w:lang w:eastAsia="pl-PL"/>
        </w:rPr>
        <w:t>ryterium podziału są kwestie związane z zakresem gromadzonych danych w</w:t>
      </w:r>
      <w:r w:rsidR="00C57CA8">
        <w:rPr>
          <w:rFonts w:ascii="Times New Roman" w:eastAsiaTheme="minorEastAsia" w:hAnsi="Times New Roman" w:cs="Times New Roman"/>
          <w:bCs/>
          <w:sz w:val="24"/>
          <w:lang w:eastAsia="pl-PL"/>
        </w:rPr>
        <w:t> </w:t>
      </w:r>
      <w:r w:rsidRPr="006355DE">
        <w:rPr>
          <w:rFonts w:ascii="Times New Roman" w:eastAsiaTheme="minorEastAsia" w:hAnsi="Times New Roman" w:cs="Times New Roman"/>
          <w:bCs/>
          <w:sz w:val="24"/>
          <w:lang w:eastAsia="pl-PL"/>
        </w:rPr>
        <w:t>ewidencjach, innych dokumentacjach i</w:t>
      </w:r>
      <w:r w:rsidR="00D655E1" w:rsidRPr="006355DE">
        <w:rPr>
          <w:rFonts w:ascii="Times New Roman" w:eastAsiaTheme="minorEastAsia" w:hAnsi="Times New Roman" w:cs="Times New Roman"/>
          <w:bCs/>
          <w:sz w:val="24"/>
          <w:lang w:eastAsia="pl-PL"/>
        </w:rPr>
        <w:t> </w:t>
      </w:r>
      <w:r w:rsidRPr="006355DE">
        <w:rPr>
          <w:rFonts w:ascii="Times New Roman" w:eastAsiaTheme="minorEastAsia" w:hAnsi="Times New Roman" w:cs="Times New Roman"/>
          <w:bCs/>
          <w:sz w:val="24"/>
          <w:lang w:eastAsia="pl-PL"/>
        </w:rPr>
        <w:t>protokołach (zmieniony art. 138s</w:t>
      </w:r>
      <w:r w:rsidR="00E57A5D">
        <w:rPr>
          <w:rFonts w:ascii="Times New Roman" w:eastAsiaTheme="minorEastAsia" w:hAnsi="Times New Roman" w:cs="Times New Roman"/>
          <w:bCs/>
          <w:sz w:val="24"/>
          <w:lang w:eastAsia="pl-PL"/>
        </w:rPr>
        <w:t xml:space="preserve"> </w:t>
      </w:r>
      <w:r w:rsidR="00E57A5D" w:rsidRPr="006355DE">
        <w:rPr>
          <w:rFonts w:ascii="Times New Roman" w:hAnsi="Times New Roman" w:cs="Times New Roman"/>
          <w:sz w:val="24"/>
          <w:szCs w:val="24"/>
        </w:rPr>
        <w:t>ustawy o podatku akcyzowym</w:t>
      </w:r>
      <w:r w:rsidRPr="006355DE">
        <w:rPr>
          <w:rFonts w:ascii="Times New Roman" w:eastAsiaTheme="minorEastAsia" w:hAnsi="Times New Roman" w:cs="Times New Roman"/>
          <w:bCs/>
          <w:sz w:val="24"/>
          <w:lang w:eastAsia="pl-PL"/>
        </w:rPr>
        <w:t>) oraz kwestie techniczne związane z funkcjonowaniem CEWA oraz sposobem prowadzenia ewidencji w tym systemie (art. 138</w:t>
      </w:r>
      <w:r w:rsidR="005D1502" w:rsidRPr="006355DE">
        <w:rPr>
          <w:rFonts w:ascii="Times New Roman" w:eastAsiaTheme="minorEastAsia" w:hAnsi="Times New Roman" w:cs="Times New Roman"/>
          <w:bCs/>
          <w:sz w:val="24"/>
          <w:lang w:eastAsia="pl-PL"/>
        </w:rPr>
        <w:t>tc</w:t>
      </w:r>
      <w:r w:rsidR="00E57A5D">
        <w:rPr>
          <w:rFonts w:ascii="Times New Roman" w:eastAsiaTheme="minorEastAsia" w:hAnsi="Times New Roman" w:cs="Times New Roman"/>
          <w:bCs/>
          <w:sz w:val="24"/>
          <w:lang w:eastAsia="pl-PL"/>
        </w:rPr>
        <w:t xml:space="preserve"> tej ustawy</w:t>
      </w:r>
      <w:r w:rsidRPr="006355DE">
        <w:rPr>
          <w:rFonts w:ascii="Times New Roman" w:eastAsiaTheme="minorEastAsia" w:hAnsi="Times New Roman" w:cs="Times New Roman"/>
          <w:bCs/>
          <w:sz w:val="24"/>
          <w:lang w:eastAsia="pl-PL"/>
        </w:rPr>
        <w:t xml:space="preserve">). </w:t>
      </w:r>
    </w:p>
    <w:p w14:paraId="54C1588F" w14:textId="77777777" w:rsidR="00DA58E7" w:rsidRPr="006355DE" w:rsidRDefault="00DA58E7" w:rsidP="00960A2F">
      <w:pPr>
        <w:pStyle w:val="Tekstkomentarza"/>
        <w:spacing w:after="0" w:line="360" w:lineRule="auto"/>
        <w:jc w:val="both"/>
        <w:rPr>
          <w:rFonts w:ascii="Times New Roman" w:eastAsiaTheme="minorEastAsia" w:hAnsi="Times New Roman" w:cs="Times New Roman"/>
          <w:bCs/>
          <w:sz w:val="24"/>
          <w:lang w:eastAsia="pl-PL"/>
        </w:rPr>
      </w:pPr>
      <w:r w:rsidRPr="006355DE">
        <w:rPr>
          <w:rFonts w:ascii="Times New Roman" w:eastAsiaTheme="minorEastAsia" w:hAnsi="Times New Roman" w:cs="Times New Roman"/>
          <w:bCs/>
          <w:sz w:val="24"/>
          <w:lang w:eastAsia="pl-PL"/>
        </w:rPr>
        <w:t xml:space="preserve">W rozporządzeniu wydanym na podstawie zmienionego art. 138s </w:t>
      </w:r>
      <w:r w:rsidR="00E57A5D" w:rsidRPr="006355DE">
        <w:rPr>
          <w:rFonts w:ascii="Times New Roman" w:hAnsi="Times New Roman" w:cs="Times New Roman"/>
          <w:sz w:val="24"/>
          <w:szCs w:val="24"/>
        </w:rPr>
        <w:t>ustawy o podatku akcyzowym</w:t>
      </w:r>
      <w:r w:rsidR="00E57A5D" w:rsidRPr="006355DE">
        <w:rPr>
          <w:rFonts w:ascii="Times New Roman" w:eastAsiaTheme="minorEastAsia" w:hAnsi="Times New Roman" w:cs="Times New Roman"/>
          <w:bCs/>
          <w:sz w:val="24"/>
          <w:lang w:eastAsia="pl-PL"/>
        </w:rPr>
        <w:t xml:space="preserve"> </w:t>
      </w:r>
      <w:r w:rsidRPr="006355DE">
        <w:rPr>
          <w:rFonts w:ascii="Times New Roman" w:eastAsiaTheme="minorEastAsia" w:hAnsi="Times New Roman" w:cs="Times New Roman"/>
          <w:bCs/>
          <w:sz w:val="24"/>
          <w:lang w:eastAsia="pl-PL"/>
        </w:rPr>
        <w:t>zostanie określony szczegółowy zakres danych, które powinny znajdować się w</w:t>
      </w:r>
      <w:r w:rsidR="00E57A5D">
        <w:rPr>
          <w:rFonts w:ascii="Times New Roman" w:eastAsiaTheme="minorEastAsia" w:hAnsi="Times New Roman" w:cs="Times New Roman"/>
          <w:bCs/>
          <w:sz w:val="24"/>
          <w:lang w:eastAsia="pl-PL"/>
        </w:rPr>
        <w:t> </w:t>
      </w:r>
      <w:r w:rsidRPr="006355DE">
        <w:rPr>
          <w:rFonts w:ascii="Times New Roman" w:eastAsiaTheme="minorEastAsia" w:hAnsi="Times New Roman" w:cs="Times New Roman"/>
          <w:bCs/>
          <w:sz w:val="24"/>
          <w:lang w:eastAsia="pl-PL"/>
        </w:rPr>
        <w:t>ewidencjach i dokumentacjach, o</w:t>
      </w:r>
      <w:r w:rsidR="005D1502" w:rsidRPr="006355DE">
        <w:rPr>
          <w:rFonts w:ascii="Times New Roman" w:eastAsiaTheme="minorEastAsia" w:hAnsi="Times New Roman" w:cs="Times New Roman"/>
          <w:bCs/>
          <w:sz w:val="24"/>
          <w:lang w:eastAsia="pl-PL"/>
        </w:rPr>
        <w:t> </w:t>
      </w:r>
      <w:r w:rsidRPr="006355DE">
        <w:rPr>
          <w:rFonts w:ascii="Times New Roman" w:eastAsiaTheme="minorEastAsia" w:hAnsi="Times New Roman" w:cs="Times New Roman"/>
          <w:bCs/>
          <w:sz w:val="24"/>
          <w:lang w:eastAsia="pl-PL"/>
        </w:rPr>
        <w:t>których mowa w art. 138a</w:t>
      </w:r>
      <w:r w:rsidR="001D6900">
        <w:rPr>
          <w:rFonts w:ascii="Times New Roman" w:eastAsiaTheme="minorEastAsia" w:hAnsi="Times New Roman" w:cs="Times New Roman"/>
          <w:bCs/>
          <w:sz w:val="24"/>
          <w:lang w:eastAsia="pl-PL"/>
        </w:rPr>
        <w:t>-</w:t>
      </w:r>
      <w:r w:rsidRPr="006355DE">
        <w:rPr>
          <w:rFonts w:ascii="Times New Roman" w:eastAsiaTheme="minorEastAsia" w:hAnsi="Times New Roman" w:cs="Times New Roman"/>
          <w:bCs/>
          <w:sz w:val="24"/>
          <w:lang w:eastAsia="pl-PL"/>
        </w:rPr>
        <w:t>138g, art. 138l i art. 138o, rodzaje dokumentacji</w:t>
      </w:r>
      <w:r w:rsidR="005D1502" w:rsidRPr="006355DE">
        <w:rPr>
          <w:rFonts w:ascii="Times New Roman" w:eastAsiaTheme="minorEastAsia" w:hAnsi="Times New Roman" w:cs="Times New Roman"/>
          <w:bCs/>
          <w:sz w:val="24"/>
          <w:lang w:eastAsia="pl-PL"/>
        </w:rPr>
        <w:t xml:space="preserve"> kontroli</w:t>
      </w:r>
      <w:r w:rsidRPr="006355DE">
        <w:rPr>
          <w:rFonts w:ascii="Times New Roman" w:eastAsiaTheme="minorEastAsia" w:hAnsi="Times New Roman" w:cs="Times New Roman"/>
          <w:bCs/>
          <w:sz w:val="24"/>
          <w:lang w:eastAsia="pl-PL"/>
        </w:rPr>
        <w:t>, o której mowa w art. 138d</w:t>
      </w:r>
      <w:r w:rsidR="00E57A5D">
        <w:rPr>
          <w:rFonts w:ascii="Times New Roman" w:eastAsiaTheme="minorEastAsia" w:hAnsi="Times New Roman" w:cs="Times New Roman"/>
          <w:bCs/>
          <w:sz w:val="24"/>
          <w:lang w:eastAsia="pl-PL"/>
        </w:rPr>
        <w:t xml:space="preserve"> tej ustawy</w:t>
      </w:r>
      <w:r w:rsidRPr="006355DE">
        <w:rPr>
          <w:rFonts w:ascii="Times New Roman" w:eastAsiaTheme="minorEastAsia" w:hAnsi="Times New Roman" w:cs="Times New Roman"/>
          <w:bCs/>
          <w:sz w:val="24"/>
          <w:lang w:eastAsia="pl-PL"/>
        </w:rPr>
        <w:t>, oraz szczegółowy zakres danych, które powinny znajdować się w protokołach, o których mowa w art. 138m ust. 1</w:t>
      </w:r>
      <w:r w:rsidR="00E57A5D">
        <w:rPr>
          <w:rFonts w:ascii="Times New Roman" w:eastAsiaTheme="minorEastAsia" w:hAnsi="Times New Roman" w:cs="Times New Roman"/>
          <w:bCs/>
          <w:sz w:val="24"/>
          <w:lang w:eastAsia="pl-PL"/>
        </w:rPr>
        <w:t xml:space="preserve"> </w:t>
      </w:r>
      <w:r w:rsidR="00E57A5D" w:rsidRPr="006355DE">
        <w:rPr>
          <w:rFonts w:ascii="Times New Roman" w:hAnsi="Times New Roman" w:cs="Times New Roman"/>
          <w:sz w:val="24"/>
          <w:szCs w:val="24"/>
        </w:rPr>
        <w:t>ustawy o podatku akcyzowym</w:t>
      </w:r>
      <w:r w:rsidRPr="006355DE">
        <w:rPr>
          <w:rFonts w:ascii="Times New Roman" w:eastAsiaTheme="minorEastAsia" w:hAnsi="Times New Roman" w:cs="Times New Roman"/>
          <w:bCs/>
          <w:sz w:val="24"/>
          <w:lang w:eastAsia="pl-PL"/>
        </w:rPr>
        <w:t>, a także wzory protokołów, o których mowa w art. 138m ust. 1 pkt 2</w:t>
      </w:r>
      <w:r w:rsidR="004F7D73">
        <w:rPr>
          <w:rFonts w:ascii="Times New Roman" w:eastAsiaTheme="minorEastAsia" w:hAnsi="Times New Roman" w:cs="Times New Roman"/>
          <w:bCs/>
          <w:sz w:val="24"/>
          <w:lang w:eastAsia="pl-PL"/>
        </w:rPr>
        <w:t>-</w:t>
      </w:r>
      <w:r w:rsidRPr="006355DE">
        <w:rPr>
          <w:rFonts w:ascii="Times New Roman" w:eastAsiaTheme="minorEastAsia" w:hAnsi="Times New Roman" w:cs="Times New Roman"/>
          <w:bCs/>
          <w:sz w:val="24"/>
          <w:lang w:eastAsia="pl-PL"/>
        </w:rPr>
        <w:t>4</w:t>
      </w:r>
      <w:r w:rsidR="00E57A5D">
        <w:rPr>
          <w:rFonts w:ascii="Times New Roman" w:eastAsiaTheme="minorEastAsia" w:hAnsi="Times New Roman" w:cs="Times New Roman"/>
          <w:bCs/>
          <w:sz w:val="24"/>
          <w:lang w:eastAsia="pl-PL"/>
        </w:rPr>
        <w:t xml:space="preserve"> tej ustawy</w:t>
      </w:r>
      <w:r w:rsidRPr="006355DE">
        <w:rPr>
          <w:rFonts w:ascii="Times New Roman" w:eastAsiaTheme="minorEastAsia" w:hAnsi="Times New Roman" w:cs="Times New Roman"/>
          <w:bCs/>
          <w:sz w:val="24"/>
          <w:lang w:eastAsia="pl-PL"/>
        </w:rPr>
        <w:t xml:space="preserve">. </w:t>
      </w:r>
      <w:r w:rsidR="00654574">
        <w:rPr>
          <w:rFonts w:ascii="Times New Roman" w:eastAsiaTheme="minorEastAsia" w:hAnsi="Times New Roman" w:cs="Times New Roman"/>
          <w:bCs/>
          <w:sz w:val="24"/>
          <w:lang w:eastAsia="pl-PL"/>
        </w:rPr>
        <w:t>Nadal nie przewidziano wzoru protokołów dla przypadków czynności innych niż</w:t>
      </w:r>
      <w:r w:rsidR="004F7D73">
        <w:rPr>
          <w:rFonts w:ascii="Times New Roman" w:eastAsiaTheme="minorEastAsia" w:hAnsi="Times New Roman" w:cs="Times New Roman"/>
          <w:bCs/>
          <w:sz w:val="24"/>
          <w:lang w:eastAsia="pl-PL"/>
        </w:rPr>
        <w:t xml:space="preserve"> wskazane </w:t>
      </w:r>
      <w:r w:rsidR="00654574">
        <w:rPr>
          <w:rFonts w:ascii="Times New Roman" w:eastAsiaTheme="minorEastAsia" w:hAnsi="Times New Roman" w:cs="Times New Roman"/>
          <w:bCs/>
          <w:sz w:val="24"/>
          <w:lang w:eastAsia="pl-PL"/>
        </w:rPr>
        <w:t xml:space="preserve">w pkt 2-4. </w:t>
      </w:r>
      <w:r w:rsidRPr="006355DE">
        <w:rPr>
          <w:rFonts w:ascii="Times New Roman" w:eastAsiaTheme="minorEastAsia" w:hAnsi="Times New Roman" w:cs="Times New Roman"/>
          <w:bCs/>
          <w:sz w:val="24"/>
          <w:lang w:eastAsia="pl-PL"/>
        </w:rPr>
        <w:t>Taki zakres rozporządzenia wynika również z projektowanej zmiany art. 138o</w:t>
      </w:r>
      <w:r w:rsidR="00E57A5D">
        <w:rPr>
          <w:rFonts w:ascii="Times New Roman" w:eastAsiaTheme="minorEastAsia" w:hAnsi="Times New Roman" w:cs="Times New Roman"/>
          <w:bCs/>
          <w:sz w:val="24"/>
          <w:lang w:eastAsia="pl-PL"/>
        </w:rPr>
        <w:t xml:space="preserve"> </w:t>
      </w:r>
      <w:r w:rsidR="00E57A5D" w:rsidRPr="006355DE">
        <w:rPr>
          <w:rFonts w:ascii="Times New Roman" w:hAnsi="Times New Roman" w:cs="Times New Roman"/>
          <w:sz w:val="24"/>
          <w:szCs w:val="24"/>
        </w:rPr>
        <w:t>ustawy o podatku akcyzowym</w:t>
      </w:r>
      <w:r w:rsidRPr="006355DE">
        <w:rPr>
          <w:rFonts w:ascii="Times New Roman" w:eastAsiaTheme="minorEastAsia" w:hAnsi="Times New Roman" w:cs="Times New Roman"/>
          <w:bCs/>
          <w:sz w:val="24"/>
          <w:lang w:eastAsia="pl-PL"/>
        </w:rPr>
        <w:t xml:space="preserve">. </w:t>
      </w:r>
    </w:p>
    <w:p w14:paraId="186F46C2" w14:textId="77777777" w:rsidR="00F54D00" w:rsidRPr="006355DE" w:rsidRDefault="00F54D00" w:rsidP="006355DE">
      <w:pPr>
        <w:pStyle w:val="LITlitera"/>
        <w:spacing w:line="276" w:lineRule="auto"/>
        <w:ind w:left="0" w:firstLine="0"/>
        <w:rPr>
          <w:rFonts w:ascii="Times New Roman" w:hAnsi="Times New Roman" w:cs="Times New Roman"/>
          <w:b/>
        </w:rPr>
      </w:pPr>
    </w:p>
    <w:p w14:paraId="7FFA4E06" w14:textId="77777777" w:rsidR="00DA58E7" w:rsidRPr="006355DE" w:rsidRDefault="00DA58E7" w:rsidP="006355DE">
      <w:pPr>
        <w:pStyle w:val="Tekstkomentarza"/>
        <w:spacing w:after="0" w:line="276" w:lineRule="auto"/>
        <w:jc w:val="both"/>
        <w:rPr>
          <w:rFonts w:ascii="Times New Roman" w:hAnsi="Times New Roman" w:cs="Times New Roman"/>
          <w:b/>
          <w:sz w:val="24"/>
          <w:szCs w:val="24"/>
        </w:rPr>
      </w:pPr>
      <w:r w:rsidRPr="006355DE">
        <w:rPr>
          <w:rFonts w:ascii="Times New Roman" w:hAnsi="Times New Roman" w:cs="Times New Roman"/>
          <w:b/>
          <w:sz w:val="24"/>
          <w:szCs w:val="24"/>
        </w:rPr>
        <w:t>Art. 138t</w:t>
      </w:r>
      <w:r w:rsidR="00C57CA8">
        <w:rPr>
          <w:rFonts w:ascii="Times New Roman" w:hAnsi="Times New Roman" w:cs="Times New Roman"/>
          <w:b/>
          <w:sz w:val="24"/>
          <w:szCs w:val="24"/>
        </w:rPr>
        <w:t>:</w:t>
      </w:r>
    </w:p>
    <w:p w14:paraId="40903C4F" w14:textId="77777777" w:rsidR="00DA58E7" w:rsidRPr="006355DE" w:rsidRDefault="00DA58E7" w:rsidP="00625528">
      <w:pPr>
        <w:pStyle w:val="Tekstkomentarza"/>
        <w:spacing w:before="120" w:after="0" w:line="360" w:lineRule="auto"/>
        <w:jc w:val="both"/>
        <w:rPr>
          <w:rFonts w:ascii="Times New Roman" w:hAnsi="Times New Roman" w:cs="Times New Roman"/>
          <w:b/>
          <w:sz w:val="24"/>
          <w:szCs w:val="24"/>
        </w:rPr>
      </w:pPr>
      <w:r w:rsidRPr="006355DE">
        <w:rPr>
          <w:rFonts w:ascii="Times New Roman" w:hAnsi="Times New Roman" w:cs="Times New Roman"/>
          <w:bCs/>
          <w:szCs w:val="24"/>
        </w:rPr>
        <w:t xml:space="preserve">– </w:t>
      </w:r>
      <w:r w:rsidRPr="006355DE">
        <w:rPr>
          <w:rFonts w:ascii="Times New Roman" w:hAnsi="Times New Roman" w:cs="Times New Roman"/>
          <w:b/>
          <w:sz w:val="24"/>
          <w:szCs w:val="24"/>
        </w:rPr>
        <w:t xml:space="preserve">ust. 2 pkt 5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zmiana jest związana z wdrożeniem CEWA</w:t>
      </w:r>
      <w:r w:rsidR="009F232B" w:rsidRPr="006355DE">
        <w:rPr>
          <w:rFonts w:ascii="Times New Roman" w:hAnsi="Times New Roman" w:cs="Times New Roman"/>
          <w:sz w:val="24"/>
          <w:szCs w:val="24"/>
        </w:rPr>
        <w:t xml:space="preserve"> i polega na uchyleniu obowiązku</w:t>
      </w:r>
      <w:r w:rsidR="009F232B" w:rsidRPr="006355DE">
        <w:rPr>
          <w:rFonts w:ascii="Times New Roman" w:hAnsi="Times New Roman" w:cs="Times New Roman"/>
          <w:color w:val="333333"/>
          <w:sz w:val="21"/>
          <w:szCs w:val="21"/>
          <w:shd w:val="clear" w:color="auto" w:fill="FFFFFF"/>
        </w:rPr>
        <w:t xml:space="preserve"> potwierdzenia </w:t>
      </w:r>
      <w:r w:rsidR="009F232B" w:rsidRPr="006355DE">
        <w:rPr>
          <w:rFonts w:ascii="Times New Roman" w:hAnsi="Times New Roman" w:cs="Times New Roman"/>
          <w:color w:val="333333"/>
          <w:sz w:val="24"/>
          <w:szCs w:val="24"/>
          <w:shd w:val="clear" w:color="auto" w:fill="FFFFFF"/>
        </w:rPr>
        <w:t>czytelnym podpisem podmiotu odbierającego lub osoby reprezentującej ten podmiot faktu zakupu wyrobów akcyzowych.</w:t>
      </w:r>
    </w:p>
    <w:p w14:paraId="78666D8D" w14:textId="77777777" w:rsidR="00DA58E7" w:rsidRPr="006355DE"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 w:val="24"/>
          <w:szCs w:val="24"/>
        </w:rPr>
        <w:t>–</w:t>
      </w:r>
      <w:r w:rsidRPr="006355DE">
        <w:rPr>
          <w:rFonts w:ascii="Times New Roman" w:hAnsi="Times New Roman" w:cs="Times New Roman"/>
          <w:b/>
          <w:sz w:val="24"/>
          <w:szCs w:val="24"/>
        </w:rPr>
        <w:t xml:space="preserve"> ust. 4 </w:t>
      </w:r>
      <w:r w:rsidRPr="006355DE">
        <w:rPr>
          <w:rFonts w:ascii="Times New Roman" w:hAnsi="Times New Roman" w:cs="Times New Roman"/>
          <w:sz w:val="24"/>
          <w:szCs w:val="24"/>
        </w:rPr>
        <w:t>– zmiana jest związana z wprowadzanym obowiązkiem prowadzenia rejestru przy użyciu CEWA, do którego organy KAS będą miały zapewniony dostęp online</w:t>
      </w:r>
      <w:r w:rsidR="002C48FE" w:rsidRPr="006355DE">
        <w:rPr>
          <w:rFonts w:ascii="Times New Roman" w:hAnsi="Times New Roman" w:cs="Times New Roman"/>
          <w:sz w:val="24"/>
          <w:szCs w:val="24"/>
        </w:rPr>
        <w:t>, dzięki czemu obecny obowiązek sprzedawcy wyrobów akcyzowych nakazujący przekazanie kopii rejestru właściwemu naczelnikowi urzędu skarbowego w terminie do 5. dnia miesiąca następującego po miesiącu, którego on dotyczy stanie się bezprzedmiotowy.</w:t>
      </w:r>
    </w:p>
    <w:p w14:paraId="0C85A5AC" w14:textId="77777777" w:rsidR="00DA58E7"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7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00087562" w:rsidRPr="006355DE">
        <w:rPr>
          <w:rFonts w:ascii="Times New Roman" w:hAnsi="Times New Roman" w:cs="Times New Roman"/>
          <w:sz w:val="24"/>
          <w:szCs w:val="24"/>
        </w:rPr>
        <w:t>uchylenie tego przepisu jest konsekwencją uregulowania</w:t>
      </w:r>
      <w:r w:rsidR="00087562" w:rsidRPr="006355DE">
        <w:rPr>
          <w:rFonts w:ascii="Times New Roman" w:hAnsi="Times New Roman" w:cs="Times New Roman"/>
          <w:b/>
          <w:sz w:val="24"/>
          <w:szCs w:val="24"/>
        </w:rPr>
        <w:t xml:space="preserve"> </w:t>
      </w:r>
      <w:r w:rsidR="002319A9" w:rsidRPr="006355DE">
        <w:rPr>
          <w:rFonts w:ascii="Times New Roman" w:hAnsi="Times New Roman" w:cs="Times New Roman"/>
          <w:sz w:val="24"/>
          <w:szCs w:val="24"/>
        </w:rPr>
        <w:t>w projektowanym art. 138</w:t>
      </w:r>
      <w:r w:rsidR="002C48FE" w:rsidRPr="006355DE">
        <w:rPr>
          <w:rFonts w:ascii="Times New Roman" w:hAnsi="Times New Roman" w:cs="Times New Roman"/>
          <w:sz w:val="24"/>
          <w:szCs w:val="24"/>
        </w:rPr>
        <w:t>tb</w:t>
      </w:r>
      <w:r w:rsidR="002319A9" w:rsidRPr="006355DE">
        <w:rPr>
          <w:rFonts w:ascii="Times New Roman" w:hAnsi="Times New Roman" w:cs="Times New Roman"/>
          <w:sz w:val="24"/>
          <w:szCs w:val="24"/>
        </w:rPr>
        <w:t xml:space="preserve"> </w:t>
      </w:r>
      <w:r w:rsidR="002C48FE" w:rsidRPr="006355DE">
        <w:rPr>
          <w:rFonts w:ascii="Times New Roman" w:hAnsi="Times New Roman" w:cs="Times New Roman"/>
          <w:sz w:val="24"/>
          <w:szCs w:val="24"/>
        </w:rPr>
        <w:t xml:space="preserve">ust. 2 </w:t>
      </w:r>
      <w:r w:rsidR="002319A9" w:rsidRPr="006355DE">
        <w:rPr>
          <w:rFonts w:ascii="Times New Roman" w:hAnsi="Times New Roman" w:cs="Times New Roman"/>
          <w:sz w:val="24"/>
          <w:szCs w:val="24"/>
        </w:rPr>
        <w:t xml:space="preserve">ustawy </w:t>
      </w:r>
      <w:r w:rsidR="002C48FE" w:rsidRPr="006355DE">
        <w:rPr>
          <w:rFonts w:ascii="Times New Roman" w:hAnsi="Times New Roman" w:cs="Times New Roman"/>
          <w:sz w:val="24"/>
          <w:szCs w:val="24"/>
        </w:rPr>
        <w:t xml:space="preserve">o podatku akcyzowym </w:t>
      </w:r>
      <w:r w:rsidR="002319A9" w:rsidRPr="006355DE">
        <w:rPr>
          <w:rFonts w:ascii="Times New Roman" w:hAnsi="Times New Roman" w:cs="Times New Roman"/>
          <w:sz w:val="24"/>
          <w:szCs w:val="24"/>
        </w:rPr>
        <w:t>kwestii</w:t>
      </w:r>
      <w:r w:rsidRPr="006355DE">
        <w:rPr>
          <w:rFonts w:ascii="Times New Roman" w:hAnsi="Times New Roman" w:cs="Times New Roman"/>
          <w:sz w:val="24"/>
          <w:szCs w:val="24"/>
        </w:rPr>
        <w:t xml:space="preserve"> związan</w:t>
      </w:r>
      <w:r w:rsidR="00087562" w:rsidRPr="006355DE">
        <w:rPr>
          <w:rFonts w:ascii="Times New Roman" w:hAnsi="Times New Roman" w:cs="Times New Roman"/>
          <w:sz w:val="24"/>
          <w:szCs w:val="24"/>
        </w:rPr>
        <w:t>ych</w:t>
      </w:r>
      <w:r w:rsidRPr="006355DE">
        <w:rPr>
          <w:rFonts w:ascii="Times New Roman" w:hAnsi="Times New Roman" w:cs="Times New Roman"/>
          <w:sz w:val="24"/>
          <w:szCs w:val="24"/>
        </w:rPr>
        <w:t xml:space="preserve"> z</w:t>
      </w:r>
      <w:r w:rsidR="00087562" w:rsidRPr="006355DE">
        <w:rPr>
          <w:rFonts w:ascii="Times New Roman" w:hAnsi="Times New Roman" w:cs="Times New Roman"/>
          <w:sz w:val="24"/>
          <w:szCs w:val="24"/>
        </w:rPr>
        <w:t> </w:t>
      </w:r>
      <w:r w:rsidRPr="006355DE">
        <w:rPr>
          <w:rFonts w:ascii="Times New Roman" w:hAnsi="Times New Roman" w:cs="Times New Roman"/>
          <w:sz w:val="24"/>
          <w:szCs w:val="24"/>
        </w:rPr>
        <w:t>przechowywaniem do celów kontroli danych zawartych w</w:t>
      </w:r>
      <w:r w:rsidR="002C48FE" w:rsidRPr="006355DE">
        <w:rPr>
          <w:rFonts w:ascii="Times New Roman" w:hAnsi="Times New Roman" w:cs="Times New Roman"/>
          <w:sz w:val="24"/>
          <w:szCs w:val="24"/>
        </w:rPr>
        <w:t xml:space="preserve"> </w:t>
      </w:r>
      <w:r w:rsidRPr="006355DE">
        <w:rPr>
          <w:rFonts w:ascii="Times New Roman" w:hAnsi="Times New Roman" w:cs="Times New Roman"/>
          <w:sz w:val="24"/>
          <w:szCs w:val="24"/>
        </w:rPr>
        <w:t xml:space="preserve">rejestrze. </w:t>
      </w:r>
    </w:p>
    <w:p w14:paraId="7E317D3D" w14:textId="77777777" w:rsidR="00783227" w:rsidRPr="006355DE" w:rsidRDefault="00783227" w:rsidP="00C61F3B">
      <w:pPr>
        <w:pStyle w:val="Tekstkomentarza"/>
        <w:spacing w:after="0" w:line="276" w:lineRule="auto"/>
        <w:jc w:val="both"/>
        <w:rPr>
          <w:rFonts w:ascii="Times New Roman" w:hAnsi="Times New Roman" w:cs="Times New Roman"/>
          <w:sz w:val="24"/>
          <w:szCs w:val="24"/>
        </w:rPr>
      </w:pPr>
    </w:p>
    <w:p w14:paraId="4B9E917C" w14:textId="77777777" w:rsidR="00DA58E7" w:rsidRPr="006355DE" w:rsidRDefault="00DA58E7" w:rsidP="00960A2F">
      <w:pPr>
        <w:pStyle w:val="Tekstkomentarza"/>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138ta:</w:t>
      </w:r>
    </w:p>
    <w:p w14:paraId="1D40137F" w14:textId="77777777" w:rsidR="002C48FE"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sidRPr="006355DE">
        <w:rPr>
          <w:rFonts w:ascii="Times New Roman" w:hAnsi="Times New Roman" w:cs="Times New Roman"/>
          <w:b/>
          <w:sz w:val="24"/>
          <w:szCs w:val="24"/>
        </w:rPr>
        <w:t xml:space="preserve"> ust. 6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00087562" w:rsidRPr="006355DE">
        <w:rPr>
          <w:rFonts w:ascii="Times New Roman" w:hAnsi="Times New Roman" w:cs="Times New Roman"/>
          <w:sz w:val="24"/>
          <w:szCs w:val="24"/>
        </w:rPr>
        <w:t xml:space="preserve">uchylenie tego przepisu </w:t>
      </w:r>
      <w:r w:rsidRPr="006355DE">
        <w:rPr>
          <w:rFonts w:ascii="Times New Roman" w:hAnsi="Times New Roman" w:cs="Times New Roman"/>
          <w:sz w:val="24"/>
          <w:szCs w:val="24"/>
        </w:rPr>
        <w:t>jest związan</w:t>
      </w:r>
      <w:r w:rsidR="00087562" w:rsidRPr="006355DE">
        <w:rPr>
          <w:rFonts w:ascii="Times New Roman" w:hAnsi="Times New Roman" w:cs="Times New Roman"/>
          <w:sz w:val="24"/>
          <w:szCs w:val="24"/>
        </w:rPr>
        <w:t>e</w:t>
      </w:r>
      <w:r w:rsidRPr="006355DE">
        <w:rPr>
          <w:rFonts w:ascii="Times New Roman" w:hAnsi="Times New Roman" w:cs="Times New Roman"/>
          <w:sz w:val="24"/>
          <w:szCs w:val="24"/>
        </w:rPr>
        <w:t xml:space="preserve"> z wprowadzanym obowiązkiem prowadzenia rejestru przy użyciu CEWA, do którego organy KAS będą miały zapewniony dostęp online</w:t>
      </w:r>
      <w:r w:rsidR="002C48FE" w:rsidRPr="006355DE">
        <w:rPr>
          <w:rFonts w:ascii="Times New Roman" w:hAnsi="Times New Roman" w:cs="Times New Roman"/>
          <w:sz w:val="24"/>
          <w:szCs w:val="24"/>
        </w:rPr>
        <w:t>, dzięki czemu obecny obowiązek sprzedawcy paliw opałowych nakazujący przekazanie kopii rejestru właściwemu naczelnikowi urzędu skarbowego w terminie do 5. dnia miesiąca następującego po miesiącu, którego on dotyczy stanie się bezprzedmiotowy.</w:t>
      </w:r>
    </w:p>
    <w:p w14:paraId="3E38B39F" w14:textId="77777777" w:rsidR="00DA58E7" w:rsidRPr="006355DE" w:rsidRDefault="00DA58E7" w:rsidP="00960A2F">
      <w:pPr>
        <w:pStyle w:val="Tekstkomentarza"/>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7</w:t>
      </w:r>
      <w:r w:rsidRPr="006355DE">
        <w:rPr>
          <w:rFonts w:ascii="Times New Roman" w:hAnsi="Times New Roman" w:cs="Times New Roman"/>
          <w:sz w:val="24"/>
          <w:szCs w:val="24"/>
        </w:rPr>
        <w:t xml:space="preserve"> – </w:t>
      </w:r>
      <w:r w:rsidR="00087562" w:rsidRPr="006355DE">
        <w:rPr>
          <w:rFonts w:ascii="Times New Roman" w:hAnsi="Times New Roman" w:cs="Times New Roman"/>
          <w:sz w:val="24"/>
          <w:szCs w:val="24"/>
        </w:rPr>
        <w:t xml:space="preserve">uchylenie tego przepisu jest konsekwencją proponowania wprowadzenia </w:t>
      </w:r>
      <w:r w:rsidRPr="006355DE">
        <w:rPr>
          <w:rFonts w:ascii="Times New Roman" w:hAnsi="Times New Roman" w:cs="Times New Roman"/>
          <w:sz w:val="24"/>
          <w:szCs w:val="24"/>
        </w:rPr>
        <w:t>zasad związan</w:t>
      </w:r>
      <w:r w:rsidR="002319A9" w:rsidRPr="006355DE">
        <w:rPr>
          <w:rFonts w:ascii="Times New Roman" w:hAnsi="Times New Roman" w:cs="Times New Roman"/>
          <w:sz w:val="24"/>
          <w:szCs w:val="24"/>
        </w:rPr>
        <w:t>ych</w:t>
      </w:r>
      <w:r w:rsidRPr="006355DE">
        <w:rPr>
          <w:rFonts w:ascii="Times New Roman" w:hAnsi="Times New Roman" w:cs="Times New Roman"/>
          <w:sz w:val="24"/>
          <w:szCs w:val="24"/>
        </w:rPr>
        <w:t xml:space="preserve"> z przechowywaniem do celów kontroli danych zawartych w rejestrze</w:t>
      </w:r>
      <w:r w:rsidR="002319A9" w:rsidRPr="006355DE">
        <w:rPr>
          <w:rFonts w:ascii="Times New Roman" w:hAnsi="Times New Roman" w:cs="Times New Roman"/>
          <w:sz w:val="24"/>
          <w:szCs w:val="24"/>
        </w:rPr>
        <w:t>, które</w:t>
      </w:r>
      <w:r w:rsidRPr="006355DE">
        <w:rPr>
          <w:rFonts w:ascii="Times New Roman" w:hAnsi="Times New Roman" w:cs="Times New Roman"/>
          <w:sz w:val="24"/>
          <w:szCs w:val="24"/>
        </w:rPr>
        <w:t xml:space="preserve"> zostały uregulowane w art. 138</w:t>
      </w:r>
      <w:r w:rsidR="002C48FE" w:rsidRPr="006355DE">
        <w:rPr>
          <w:rFonts w:ascii="Times New Roman" w:hAnsi="Times New Roman" w:cs="Times New Roman"/>
          <w:sz w:val="24"/>
          <w:szCs w:val="24"/>
        </w:rPr>
        <w:t>tb ust. 2</w:t>
      </w:r>
      <w:r w:rsidRPr="006355DE">
        <w:rPr>
          <w:rFonts w:ascii="Times New Roman" w:hAnsi="Times New Roman" w:cs="Times New Roman"/>
          <w:sz w:val="24"/>
          <w:szCs w:val="24"/>
        </w:rPr>
        <w:t xml:space="preserve"> ustawy</w:t>
      </w:r>
      <w:r w:rsidR="002C48FE" w:rsidRPr="006355DE">
        <w:rPr>
          <w:rFonts w:ascii="Times New Roman" w:hAnsi="Times New Roman" w:cs="Times New Roman"/>
          <w:sz w:val="24"/>
          <w:szCs w:val="24"/>
        </w:rPr>
        <w:t xml:space="preserve"> o podatku akcyzowym</w:t>
      </w:r>
      <w:r w:rsidRPr="006355DE">
        <w:rPr>
          <w:rFonts w:ascii="Times New Roman" w:hAnsi="Times New Roman" w:cs="Times New Roman"/>
          <w:sz w:val="24"/>
          <w:szCs w:val="24"/>
        </w:rPr>
        <w:t>.</w:t>
      </w:r>
    </w:p>
    <w:p w14:paraId="204FB55A"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2CED0853"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138tb </w:t>
      </w:r>
      <w:r w:rsidRPr="006355DE">
        <w:rPr>
          <w:rFonts w:ascii="Times New Roman" w:hAnsi="Times New Roman" w:cs="Times New Roman"/>
          <w:sz w:val="24"/>
          <w:szCs w:val="24"/>
        </w:rPr>
        <w:t>–</w:t>
      </w:r>
      <w:r w:rsidRPr="006355DE">
        <w:rPr>
          <w:rFonts w:ascii="Times New Roman" w:hAnsi="Times New Roman" w:cs="Times New Roman"/>
          <w:sz w:val="24"/>
        </w:rPr>
        <w:t xml:space="preserve"> </w:t>
      </w:r>
      <w:r w:rsidR="002319A9" w:rsidRPr="006355DE">
        <w:rPr>
          <w:rFonts w:ascii="Times New Roman" w:hAnsi="Times New Roman" w:cs="Times New Roman"/>
          <w:sz w:val="24"/>
          <w:szCs w:val="24"/>
        </w:rPr>
        <w:t xml:space="preserve">projektowany przepis </w:t>
      </w:r>
      <w:r w:rsidRPr="006355DE">
        <w:rPr>
          <w:rFonts w:ascii="Times New Roman" w:hAnsi="Times New Roman" w:cs="Times New Roman"/>
          <w:sz w:val="24"/>
          <w:szCs w:val="24"/>
        </w:rPr>
        <w:t xml:space="preserve">wprowadza obowiązek dla podmiotów prowadzenia rejestrów przy użyciu CEWA, nie zaś jak dotychczas w wersji papierowej. </w:t>
      </w:r>
    </w:p>
    <w:p w14:paraId="1C652EB2" w14:textId="77777777" w:rsidR="009F232B" w:rsidRPr="006355DE" w:rsidRDefault="009F232B" w:rsidP="006355DE">
      <w:pPr>
        <w:pStyle w:val="Tekstkomentarza"/>
        <w:spacing w:after="0" w:line="276" w:lineRule="auto"/>
        <w:jc w:val="both"/>
        <w:rPr>
          <w:rFonts w:ascii="Times New Roman" w:hAnsi="Times New Roman" w:cs="Times New Roman"/>
          <w:sz w:val="24"/>
          <w:szCs w:val="24"/>
        </w:rPr>
      </w:pPr>
    </w:p>
    <w:p w14:paraId="70BD34A2" w14:textId="77777777" w:rsidR="009F232B" w:rsidRPr="006355DE" w:rsidRDefault="009F232B"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138tc</w:t>
      </w:r>
      <w:r w:rsidRPr="006355DE">
        <w:rPr>
          <w:rFonts w:ascii="Times New Roman" w:hAnsi="Times New Roman" w:cs="Times New Roman"/>
          <w:sz w:val="24"/>
          <w:szCs w:val="24"/>
        </w:rPr>
        <w:t xml:space="preserve"> – rozporządzenie wydawane na podstawie projektowanego art. 138tc będzie określało m.in. sposób prowadzenia ewidencji i dokumentacji w CEWA (regulowany w</w:t>
      </w:r>
      <w:r w:rsidR="00D655E1" w:rsidRPr="006355DE">
        <w:rPr>
          <w:rFonts w:ascii="Times New Roman" w:hAnsi="Times New Roman" w:cs="Times New Roman"/>
          <w:sz w:val="24"/>
          <w:szCs w:val="24"/>
        </w:rPr>
        <w:t> </w:t>
      </w:r>
      <w:r w:rsidRPr="006355DE">
        <w:rPr>
          <w:rFonts w:ascii="Times New Roman" w:hAnsi="Times New Roman" w:cs="Times New Roman"/>
          <w:sz w:val="24"/>
          <w:szCs w:val="24"/>
        </w:rPr>
        <w:t>dotychczasowym rozporządzeniu w sprawie ewidencji i innych dokumentacji dotyczących wyrobów akcyzowych i znaków akcyzy). Sposób prowadzenia ewidencji i rejestrów po</w:t>
      </w:r>
      <w:r w:rsidR="00D655E1" w:rsidRPr="006355DE">
        <w:rPr>
          <w:rFonts w:ascii="Times New Roman" w:hAnsi="Times New Roman" w:cs="Times New Roman"/>
          <w:sz w:val="24"/>
          <w:szCs w:val="24"/>
        </w:rPr>
        <w:t> </w:t>
      </w:r>
      <w:r w:rsidRPr="006355DE">
        <w:rPr>
          <w:rFonts w:ascii="Times New Roman" w:hAnsi="Times New Roman" w:cs="Times New Roman"/>
          <w:sz w:val="24"/>
          <w:szCs w:val="24"/>
        </w:rPr>
        <w:t xml:space="preserve">wdrożeniu CEWA będzie nierozerwalnie związany z wprowadzaniem danych do </w:t>
      </w:r>
      <w:r w:rsidR="00D655E1" w:rsidRPr="006355DE">
        <w:rPr>
          <w:rFonts w:ascii="Times New Roman" w:hAnsi="Times New Roman" w:cs="Times New Roman"/>
          <w:sz w:val="24"/>
          <w:szCs w:val="24"/>
        </w:rPr>
        <w:t>tego systemu</w:t>
      </w:r>
      <w:r w:rsidRPr="006355DE">
        <w:rPr>
          <w:rFonts w:ascii="Times New Roman" w:hAnsi="Times New Roman" w:cs="Times New Roman"/>
          <w:sz w:val="24"/>
          <w:szCs w:val="24"/>
        </w:rPr>
        <w:t xml:space="preserve">, ponieważ wynika z </w:t>
      </w:r>
      <w:r w:rsidR="00D655E1" w:rsidRPr="006355DE">
        <w:rPr>
          <w:rFonts w:ascii="Times New Roman" w:hAnsi="Times New Roman" w:cs="Times New Roman"/>
          <w:sz w:val="24"/>
          <w:szCs w:val="24"/>
        </w:rPr>
        <w:t xml:space="preserve">jego </w:t>
      </w:r>
      <w:r w:rsidRPr="006355DE">
        <w:rPr>
          <w:rFonts w:ascii="Times New Roman" w:hAnsi="Times New Roman" w:cs="Times New Roman"/>
          <w:sz w:val="24"/>
          <w:szCs w:val="24"/>
        </w:rPr>
        <w:t>konstrukcji i funkcjonalności.</w:t>
      </w:r>
    </w:p>
    <w:p w14:paraId="2599201E" w14:textId="77777777" w:rsidR="009F232B" w:rsidRPr="006355DE" w:rsidRDefault="00950FFA" w:rsidP="00960A2F">
      <w:pPr>
        <w:pStyle w:val="ZLITPKTzmpktliter"/>
        <w:ind w:left="0" w:firstLine="0"/>
        <w:rPr>
          <w:rFonts w:ascii="Times New Roman" w:hAnsi="Times New Roman" w:cs="Times New Roman"/>
        </w:rPr>
      </w:pPr>
      <w:r w:rsidRPr="006355DE">
        <w:rPr>
          <w:rFonts w:ascii="Times New Roman" w:hAnsi="Times New Roman" w:cs="Times New Roman"/>
        </w:rPr>
        <w:t>W</w:t>
      </w:r>
      <w:r w:rsidR="009F232B" w:rsidRPr="006355DE">
        <w:rPr>
          <w:rFonts w:ascii="Times New Roman" w:hAnsi="Times New Roman" w:cs="Times New Roman"/>
        </w:rPr>
        <w:t>prowadzeni</w:t>
      </w:r>
      <w:r w:rsidRPr="006355DE">
        <w:rPr>
          <w:rFonts w:ascii="Times New Roman" w:hAnsi="Times New Roman" w:cs="Times New Roman"/>
        </w:rPr>
        <w:t>e</w:t>
      </w:r>
      <w:r w:rsidR="009F232B" w:rsidRPr="006355DE">
        <w:rPr>
          <w:rFonts w:ascii="Times New Roman" w:hAnsi="Times New Roman" w:cs="Times New Roman"/>
        </w:rPr>
        <w:t xml:space="preserve"> delegacji </w:t>
      </w:r>
      <w:r w:rsidR="00D75A40">
        <w:rPr>
          <w:rFonts w:ascii="Times New Roman" w:hAnsi="Times New Roman" w:cs="Times New Roman"/>
        </w:rPr>
        <w:t>ma</w:t>
      </w:r>
      <w:r w:rsidRPr="006355DE">
        <w:rPr>
          <w:rFonts w:ascii="Times New Roman" w:hAnsi="Times New Roman" w:cs="Times New Roman"/>
        </w:rPr>
        <w:t xml:space="preserve"> na celu przyjęcie</w:t>
      </w:r>
      <w:r w:rsidR="009F232B" w:rsidRPr="006355DE">
        <w:rPr>
          <w:rFonts w:ascii="Times New Roman" w:hAnsi="Times New Roman" w:cs="Times New Roman"/>
        </w:rPr>
        <w:t xml:space="preserve"> przepis</w:t>
      </w:r>
      <w:r w:rsidRPr="006355DE">
        <w:rPr>
          <w:rFonts w:ascii="Times New Roman" w:hAnsi="Times New Roman" w:cs="Times New Roman"/>
        </w:rPr>
        <w:t>ów</w:t>
      </w:r>
      <w:r w:rsidR="009F232B" w:rsidRPr="006355DE">
        <w:rPr>
          <w:rFonts w:ascii="Times New Roman" w:hAnsi="Times New Roman" w:cs="Times New Roman"/>
        </w:rPr>
        <w:t xml:space="preserve"> przekazuj</w:t>
      </w:r>
      <w:r w:rsidRPr="006355DE">
        <w:rPr>
          <w:rFonts w:ascii="Times New Roman" w:hAnsi="Times New Roman" w:cs="Times New Roman"/>
        </w:rPr>
        <w:t>ących</w:t>
      </w:r>
      <w:r w:rsidR="009F232B" w:rsidRPr="006355DE">
        <w:rPr>
          <w:rFonts w:ascii="Times New Roman" w:hAnsi="Times New Roman" w:cs="Times New Roman"/>
        </w:rPr>
        <w:t xml:space="preserve"> do uregulowania na gruncie aktu wykonawczego </w:t>
      </w:r>
      <w:r w:rsidRPr="006355DE">
        <w:rPr>
          <w:rFonts w:ascii="Times New Roman" w:hAnsi="Times New Roman" w:cs="Times New Roman"/>
        </w:rPr>
        <w:t>sposobu prowadzenia w CEWA ewidencji, dokumentacji i</w:t>
      </w:r>
      <w:r w:rsidR="004D02EC" w:rsidRPr="006355DE">
        <w:rPr>
          <w:rFonts w:ascii="Times New Roman" w:hAnsi="Times New Roman" w:cs="Times New Roman"/>
        </w:rPr>
        <w:t> </w:t>
      </w:r>
      <w:r w:rsidRPr="006355DE">
        <w:rPr>
          <w:rFonts w:ascii="Times New Roman" w:hAnsi="Times New Roman" w:cs="Times New Roman"/>
        </w:rPr>
        <w:t xml:space="preserve">rejestrów akcyzowych oraz sposobu uwierzytelniania przyszłych użytkowników tego systemu, którzy będą musieli być </w:t>
      </w:r>
      <w:r w:rsidR="009F232B" w:rsidRPr="006355DE">
        <w:rPr>
          <w:rFonts w:ascii="Times New Roman" w:hAnsi="Times New Roman" w:cs="Times New Roman"/>
        </w:rPr>
        <w:t>zarejestrowan</w:t>
      </w:r>
      <w:r w:rsidRPr="006355DE">
        <w:rPr>
          <w:rFonts w:ascii="Times New Roman" w:hAnsi="Times New Roman" w:cs="Times New Roman"/>
        </w:rPr>
        <w:t>i</w:t>
      </w:r>
      <w:r w:rsidR="009F232B" w:rsidRPr="006355DE">
        <w:rPr>
          <w:rFonts w:ascii="Times New Roman" w:hAnsi="Times New Roman" w:cs="Times New Roman"/>
        </w:rPr>
        <w:t xml:space="preserve"> </w:t>
      </w:r>
      <w:r w:rsidRPr="006355DE">
        <w:rPr>
          <w:rFonts w:ascii="Times New Roman" w:hAnsi="Times New Roman" w:cs="Times New Roman"/>
        </w:rPr>
        <w:t xml:space="preserve">jako </w:t>
      </w:r>
      <w:r w:rsidR="009F232B" w:rsidRPr="006355DE">
        <w:rPr>
          <w:rFonts w:ascii="Times New Roman" w:hAnsi="Times New Roman" w:cs="Times New Roman"/>
        </w:rPr>
        <w:t>użytkowni</w:t>
      </w:r>
      <w:r w:rsidRPr="006355DE">
        <w:rPr>
          <w:rFonts w:ascii="Times New Roman" w:hAnsi="Times New Roman" w:cs="Times New Roman"/>
        </w:rPr>
        <w:t>cy</w:t>
      </w:r>
      <w:r w:rsidR="009F232B" w:rsidRPr="006355DE">
        <w:rPr>
          <w:rFonts w:ascii="Times New Roman" w:hAnsi="Times New Roman" w:cs="Times New Roman"/>
        </w:rPr>
        <w:t xml:space="preserve"> Platformy Usług Elektronicznych Skarbowo-Celnych.</w:t>
      </w:r>
    </w:p>
    <w:p w14:paraId="7E71DCB6" w14:textId="77777777" w:rsidR="009F232B" w:rsidRPr="005C2B9E" w:rsidRDefault="009F232B" w:rsidP="00960A2F">
      <w:pPr>
        <w:pStyle w:val="LITlitera"/>
        <w:ind w:left="0" w:firstLine="0"/>
        <w:rPr>
          <w:rFonts w:ascii="Times New Roman" w:hAnsi="Times New Roman" w:cs="Times New Roman"/>
        </w:rPr>
      </w:pPr>
      <w:r w:rsidRPr="006355DE">
        <w:rPr>
          <w:rFonts w:ascii="Times New Roman" w:hAnsi="Times New Roman" w:cs="Times New Roman"/>
          <w:shd w:val="clear" w:color="auto" w:fill="FFFFFF"/>
        </w:rPr>
        <w:t xml:space="preserve">Projektowana wytyczna dla organu wydającego akt wykonawczy jest analogiczna do obowiązującej w części dotyczącej uwzględnienia konieczność zapewnienia właściwej kontroli nad wyrobami akcyzowymi oraz wydanymi znakami akcyzy, a także właściwego poboru akcyzy od wyrobów akcyzowych i funkcjonowania zwolnień od akcyzy. Natomiast należy wskazać nowy zakres wytycznej wskazujący na </w:t>
      </w:r>
      <w:r w:rsidRPr="006355DE">
        <w:rPr>
          <w:rFonts w:ascii="Times New Roman" w:hAnsi="Times New Roman" w:cs="Times New Roman"/>
        </w:rPr>
        <w:t xml:space="preserve">konieczność zapewnienia prawidłowej identyfikacji i weryfikacji podmiotów obowiązanych do prowadzenia ewidencji lub rejestrów </w:t>
      </w:r>
      <w:r w:rsidR="004D02EC" w:rsidRPr="006355DE">
        <w:rPr>
          <w:rFonts w:ascii="Times New Roman" w:hAnsi="Times New Roman" w:cs="Times New Roman"/>
        </w:rPr>
        <w:t>by z niej korzystać.</w:t>
      </w:r>
      <w:r w:rsidR="00654574">
        <w:rPr>
          <w:rFonts w:ascii="Times New Roman" w:hAnsi="Times New Roman" w:cs="Times New Roman"/>
        </w:rPr>
        <w:t xml:space="preserve"> Jest to szczególne istotne z punktu widzenia prowadzenia dokumentacji i</w:t>
      </w:r>
      <w:r w:rsidR="00DF1528">
        <w:rPr>
          <w:rFonts w:ascii="Times New Roman" w:hAnsi="Times New Roman" w:cs="Times New Roman"/>
        </w:rPr>
        <w:t> </w:t>
      </w:r>
      <w:r w:rsidR="00654574">
        <w:rPr>
          <w:rFonts w:ascii="Times New Roman" w:hAnsi="Times New Roman" w:cs="Times New Roman"/>
        </w:rPr>
        <w:t xml:space="preserve">dostępu do </w:t>
      </w:r>
      <w:r w:rsidR="00654574" w:rsidRPr="00AB651C">
        <w:rPr>
          <w:rFonts w:ascii="Times New Roman" w:hAnsi="Times New Roman" w:cs="Times New Roman"/>
        </w:rPr>
        <w:t>niej. Właś</w:t>
      </w:r>
      <w:r w:rsidR="00E45E07" w:rsidRPr="00AB651C">
        <w:rPr>
          <w:rFonts w:ascii="Times New Roman" w:hAnsi="Times New Roman" w:cs="Times New Roman"/>
        </w:rPr>
        <w:t>ciwe mechanizmy</w:t>
      </w:r>
      <w:r w:rsidR="00654574" w:rsidRPr="005C2B9E">
        <w:rPr>
          <w:rFonts w:ascii="Times New Roman" w:hAnsi="Times New Roman" w:cs="Times New Roman"/>
        </w:rPr>
        <w:t xml:space="preserve"> identyfikacj</w:t>
      </w:r>
      <w:r w:rsidR="00E45E07" w:rsidRPr="005C2B9E">
        <w:rPr>
          <w:rFonts w:ascii="Times New Roman" w:hAnsi="Times New Roman" w:cs="Times New Roman"/>
        </w:rPr>
        <w:t>i</w:t>
      </w:r>
      <w:r w:rsidR="00654574" w:rsidRPr="005C2B9E">
        <w:rPr>
          <w:rFonts w:ascii="Times New Roman" w:hAnsi="Times New Roman" w:cs="Times New Roman"/>
        </w:rPr>
        <w:t xml:space="preserve"> i weryfikacj</w:t>
      </w:r>
      <w:r w:rsidR="00E45E07" w:rsidRPr="005C2B9E">
        <w:rPr>
          <w:rFonts w:ascii="Times New Roman" w:hAnsi="Times New Roman" w:cs="Times New Roman"/>
        </w:rPr>
        <w:t>i użytkowników</w:t>
      </w:r>
      <w:r w:rsidR="00654574" w:rsidRPr="005C2B9E">
        <w:rPr>
          <w:rFonts w:ascii="Times New Roman" w:hAnsi="Times New Roman" w:cs="Times New Roman"/>
        </w:rPr>
        <w:t xml:space="preserve"> z danymi zawartymi w</w:t>
      </w:r>
      <w:r w:rsidR="00E45E07" w:rsidRPr="005C2B9E">
        <w:rPr>
          <w:rFonts w:ascii="Times New Roman" w:hAnsi="Times New Roman" w:cs="Times New Roman"/>
        </w:rPr>
        <w:t> </w:t>
      </w:r>
      <w:r w:rsidR="00654574" w:rsidRPr="005C2B9E">
        <w:rPr>
          <w:rFonts w:ascii="Times New Roman" w:hAnsi="Times New Roman" w:cs="Times New Roman"/>
        </w:rPr>
        <w:t xml:space="preserve">Centralnym </w:t>
      </w:r>
      <w:r w:rsidR="00E45E07" w:rsidRPr="005C2B9E">
        <w:rPr>
          <w:rFonts w:ascii="Times New Roman" w:hAnsi="Times New Roman" w:cs="Times New Roman"/>
        </w:rPr>
        <w:t xml:space="preserve">Rejestrze Podmiotów Akcyzowych </w:t>
      </w:r>
      <w:r w:rsidR="00654574" w:rsidRPr="005C2B9E">
        <w:rPr>
          <w:rFonts w:ascii="Times New Roman" w:hAnsi="Times New Roman" w:cs="Times New Roman"/>
        </w:rPr>
        <w:t>pozwol</w:t>
      </w:r>
      <w:r w:rsidR="00E45E07" w:rsidRPr="005C2B9E">
        <w:rPr>
          <w:rFonts w:ascii="Times New Roman" w:hAnsi="Times New Roman" w:cs="Times New Roman"/>
        </w:rPr>
        <w:t>ą</w:t>
      </w:r>
      <w:r w:rsidR="00654574" w:rsidRPr="005C2B9E">
        <w:rPr>
          <w:rFonts w:ascii="Times New Roman" w:hAnsi="Times New Roman" w:cs="Times New Roman"/>
        </w:rPr>
        <w:t xml:space="preserve"> </w:t>
      </w:r>
      <w:r w:rsidR="00E45E07" w:rsidRPr="005C2B9E">
        <w:rPr>
          <w:rFonts w:ascii="Times New Roman" w:hAnsi="Times New Roman" w:cs="Times New Roman"/>
        </w:rPr>
        <w:t>na ograniczenie typowych dla wszystkich systemów teleinformatycznych zagrożeń.</w:t>
      </w:r>
    </w:p>
    <w:p w14:paraId="67049388" w14:textId="77777777" w:rsidR="001D6900" w:rsidRPr="005C2B9E" w:rsidRDefault="001D6900" w:rsidP="006355DE">
      <w:pPr>
        <w:pStyle w:val="Tekstkomentarza"/>
        <w:spacing w:after="0" w:line="276" w:lineRule="auto"/>
        <w:jc w:val="both"/>
        <w:rPr>
          <w:rFonts w:ascii="Times New Roman" w:hAnsi="Times New Roman" w:cs="Times New Roman"/>
          <w:sz w:val="24"/>
          <w:szCs w:val="24"/>
        </w:rPr>
      </w:pPr>
    </w:p>
    <w:p w14:paraId="359CA7F1" w14:textId="639F8B4E" w:rsidR="00FB0A4B" w:rsidRPr="005C2B9E" w:rsidRDefault="008C491A" w:rsidP="00960A2F">
      <w:pPr>
        <w:spacing w:after="0" w:line="360" w:lineRule="auto"/>
        <w:jc w:val="both"/>
        <w:rPr>
          <w:rFonts w:ascii="Times New Roman" w:hAnsi="Times New Roman" w:cs="Times New Roman"/>
          <w:b/>
          <w:sz w:val="24"/>
          <w:szCs w:val="24"/>
          <w:u w:val="single"/>
        </w:rPr>
      </w:pPr>
      <w:r w:rsidRPr="005C2B9E">
        <w:rPr>
          <w:rFonts w:ascii="Times New Roman" w:hAnsi="Times New Roman" w:cs="Times New Roman"/>
          <w:b/>
          <w:sz w:val="24"/>
          <w:szCs w:val="24"/>
          <w:u w:val="single"/>
        </w:rPr>
        <w:lastRenderedPageBreak/>
        <w:t xml:space="preserve">Art. </w:t>
      </w:r>
      <w:r w:rsidR="005E59AE">
        <w:rPr>
          <w:rFonts w:ascii="Times New Roman" w:hAnsi="Times New Roman" w:cs="Times New Roman"/>
          <w:b/>
          <w:sz w:val="24"/>
          <w:szCs w:val="24"/>
          <w:u w:val="single"/>
        </w:rPr>
        <w:t>9</w:t>
      </w:r>
      <w:r w:rsidRPr="005C2B9E">
        <w:rPr>
          <w:rFonts w:ascii="Times New Roman" w:hAnsi="Times New Roman" w:cs="Times New Roman"/>
          <w:b/>
          <w:sz w:val="24"/>
          <w:szCs w:val="24"/>
          <w:u w:val="single"/>
        </w:rPr>
        <w:t xml:space="preserve">. Zmiany w ustawie </w:t>
      </w:r>
      <w:r w:rsidR="001E326D">
        <w:rPr>
          <w:rFonts w:ascii="Times New Roman" w:hAnsi="Times New Roman" w:cs="Times New Roman"/>
          <w:b/>
          <w:sz w:val="24"/>
          <w:szCs w:val="24"/>
          <w:u w:val="single"/>
        </w:rPr>
        <w:t xml:space="preserve">z dnia 16 listopada 2016 r. </w:t>
      </w:r>
      <w:r w:rsidRPr="00EB2B76">
        <w:rPr>
          <w:rFonts w:ascii="Times New Roman" w:hAnsi="Times New Roman" w:cs="Times New Roman"/>
          <w:b/>
          <w:i/>
          <w:sz w:val="24"/>
          <w:szCs w:val="24"/>
          <w:u w:val="single"/>
        </w:rPr>
        <w:t xml:space="preserve">o </w:t>
      </w:r>
      <w:r w:rsidR="00E57A5D" w:rsidRPr="00EB2B76">
        <w:rPr>
          <w:rFonts w:ascii="Times New Roman" w:hAnsi="Times New Roman" w:cs="Times New Roman"/>
          <w:b/>
          <w:i/>
          <w:sz w:val="24"/>
          <w:szCs w:val="24"/>
          <w:u w:val="single"/>
        </w:rPr>
        <w:t>K</w:t>
      </w:r>
      <w:r w:rsidR="001E326D" w:rsidRPr="00EB2B76">
        <w:rPr>
          <w:rFonts w:ascii="Times New Roman" w:hAnsi="Times New Roman" w:cs="Times New Roman"/>
          <w:b/>
          <w:i/>
          <w:sz w:val="24"/>
          <w:szCs w:val="24"/>
          <w:u w:val="single"/>
        </w:rPr>
        <w:t xml:space="preserve">rajowej </w:t>
      </w:r>
      <w:r w:rsidR="00E57A5D" w:rsidRPr="00EB2B76">
        <w:rPr>
          <w:rFonts w:ascii="Times New Roman" w:hAnsi="Times New Roman" w:cs="Times New Roman"/>
          <w:b/>
          <w:i/>
          <w:sz w:val="24"/>
          <w:szCs w:val="24"/>
          <w:u w:val="single"/>
        </w:rPr>
        <w:t>A</w:t>
      </w:r>
      <w:r w:rsidR="001E326D" w:rsidRPr="00EB2B76">
        <w:rPr>
          <w:rFonts w:ascii="Times New Roman" w:hAnsi="Times New Roman" w:cs="Times New Roman"/>
          <w:b/>
          <w:i/>
          <w:sz w:val="24"/>
          <w:szCs w:val="24"/>
          <w:u w:val="single"/>
        </w:rPr>
        <w:t xml:space="preserve">dministracji </w:t>
      </w:r>
      <w:r w:rsidR="00E57A5D" w:rsidRPr="00EB2B76">
        <w:rPr>
          <w:rFonts w:ascii="Times New Roman" w:hAnsi="Times New Roman" w:cs="Times New Roman"/>
          <w:b/>
          <w:i/>
          <w:sz w:val="24"/>
          <w:szCs w:val="24"/>
          <w:u w:val="single"/>
        </w:rPr>
        <w:t>S</w:t>
      </w:r>
      <w:r w:rsidR="001E326D" w:rsidRPr="00EB2B76">
        <w:rPr>
          <w:rFonts w:ascii="Times New Roman" w:hAnsi="Times New Roman" w:cs="Times New Roman"/>
          <w:b/>
          <w:i/>
          <w:sz w:val="24"/>
          <w:szCs w:val="24"/>
          <w:u w:val="single"/>
        </w:rPr>
        <w:t>karbowej</w:t>
      </w:r>
    </w:p>
    <w:p w14:paraId="55E392BB" w14:textId="5F50DEA9" w:rsidR="00282CA3" w:rsidRPr="006355DE" w:rsidRDefault="00282CA3" w:rsidP="00960A2F">
      <w:pPr>
        <w:spacing w:after="0" w:line="360" w:lineRule="auto"/>
        <w:jc w:val="both"/>
        <w:rPr>
          <w:rFonts w:ascii="Times New Roman" w:hAnsi="Times New Roman" w:cs="Times New Roman"/>
          <w:i/>
          <w:sz w:val="24"/>
          <w:szCs w:val="24"/>
        </w:rPr>
      </w:pPr>
      <w:r w:rsidRPr="005C2B9E">
        <w:rPr>
          <w:rFonts w:ascii="Times New Roman" w:hAnsi="Times New Roman" w:cs="Times New Roman"/>
          <w:b/>
          <w:sz w:val="24"/>
          <w:szCs w:val="24"/>
        </w:rPr>
        <w:t>Art. 33 ust. 1 pkt 11</w:t>
      </w:r>
      <w:r w:rsidRPr="005C2B9E">
        <w:rPr>
          <w:rFonts w:ascii="Times New Roman" w:hAnsi="Times New Roman" w:cs="Times New Roman"/>
          <w:b/>
        </w:rPr>
        <w:t xml:space="preserve"> </w:t>
      </w:r>
      <w:r w:rsidR="00EF5899" w:rsidRPr="005C2B9E">
        <w:rPr>
          <w:rFonts w:ascii="Times New Roman" w:hAnsi="Times New Roman" w:cs="Times New Roman"/>
          <w:b/>
        </w:rPr>
        <w:sym w:font="Symbol" w:char="F02D"/>
      </w:r>
      <w:r w:rsidR="00FD448D" w:rsidRPr="005C2B9E">
        <w:rPr>
          <w:rFonts w:ascii="Times New Roman" w:hAnsi="Times New Roman" w:cs="Times New Roman"/>
          <w:sz w:val="24"/>
          <w:szCs w:val="24"/>
        </w:rPr>
        <w:t xml:space="preserve"> w</w:t>
      </w:r>
      <w:r w:rsidRPr="005C2B9E">
        <w:rPr>
          <w:rFonts w:ascii="Times New Roman" w:hAnsi="Times New Roman" w:cs="Times New Roman"/>
          <w:sz w:val="24"/>
          <w:szCs w:val="24"/>
        </w:rPr>
        <w:t xml:space="preserve"> ustawie o </w:t>
      </w:r>
      <w:r w:rsidR="00E57A5D" w:rsidRPr="005C2B9E">
        <w:rPr>
          <w:rFonts w:ascii="Times New Roman" w:hAnsi="Times New Roman" w:cs="Times New Roman"/>
          <w:sz w:val="24"/>
          <w:szCs w:val="24"/>
        </w:rPr>
        <w:t>KAS</w:t>
      </w:r>
      <w:r w:rsidRPr="005C2B9E">
        <w:rPr>
          <w:rFonts w:ascii="Times New Roman" w:hAnsi="Times New Roman" w:cs="Times New Roman"/>
          <w:sz w:val="24"/>
          <w:szCs w:val="24"/>
        </w:rPr>
        <w:t xml:space="preserve"> wśród zadań naczelnika </w:t>
      </w:r>
      <w:r w:rsidR="0011799F" w:rsidRPr="005C2B9E">
        <w:rPr>
          <w:rFonts w:ascii="Times New Roman" w:hAnsi="Times New Roman" w:cs="Times New Roman"/>
          <w:sz w:val="24"/>
          <w:szCs w:val="24"/>
        </w:rPr>
        <w:t>urzędu celno-skarbowego</w:t>
      </w:r>
      <w:r w:rsidR="004D02EC" w:rsidRPr="005C2B9E">
        <w:rPr>
          <w:rFonts w:ascii="Times New Roman" w:hAnsi="Times New Roman" w:cs="Times New Roman"/>
          <w:sz w:val="24"/>
          <w:szCs w:val="24"/>
        </w:rPr>
        <w:t xml:space="preserve"> </w:t>
      </w:r>
      <w:r w:rsidRPr="005C2B9E">
        <w:rPr>
          <w:rFonts w:ascii="Times New Roman" w:hAnsi="Times New Roman" w:cs="Times New Roman"/>
          <w:sz w:val="24"/>
          <w:szCs w:val="24"/>
        </w:rPr>
        <w:t>brak jest zadań związanych</w:t>
      </w:r>
      <w:r w:rsidRPr="006355DE">
        <w:rPr>
          <w:rFonts w:ascii="Times New Roman" w:hAnsi="Times New Roman" w:cs="Times New Roman"/>
          <w:sz w:val="24"/>
          <w:szCs w:val="24"/>
        </w:rPr>
        <w:t xml:space="preserve"> z</w:t>
      </w:r>
      <w:r w:rsidR="00370D1C">
        <w:rPr>
          <w:rFonts w:ascii="Times New Roman" w:hAnsi="Times New Roman" w:cs="Times New Roman"/>
          <w:sz w:val="24"/>
          <w:szCs w:val="24"/>
        </w:rPr>
        <w:t xml:space="preserve"> </w:t>
      </w:r>
      <w:r w:rsidRPr="006355DE">
        <w:rPr>
          <w:rFonts w:ascii="Times New Roman" w:hAnsi="Times New Roman" w:cs="Times New Roman"/>
          <w:sz w:val="24"/>
          <w:szCs w:val="24"/>
        </w:rPr>
        <w:t>monitorowaniem przewozu towarów. Zadania KAS jako wyspecjalizowanej administracji rządowej zostały określone w art</w:t>
      </w:r>
      <w:r w:rsidR="0000731F">
        <w:rPr>
          <w:rFonts w:ascii="Times New Roman" w:hAnsi="Times New Roman" w:cs="Times New Roman"/>
          <w:sz w:val="24"/>
          <w:szCs w:val="24"/>
        </w:rPr>
        <w:t>.</w:t>
      </w:r>
      <w:r w:rsidRPr="006355DE">
        <w:rPr>
          <w:rFonts w:ascii="Times New Roman" w:hAnsi="Times New Roman" w:cs="Times New Roman"/>
          <w:sz w:val="24"/>
          <w:szCs w:val="24"/>
        </w:rPr>
        <w:t xml:space="preserve"> 2 ustawy o KAS. Wśród tych zadań określono, w art</w:t>
      </w:r>
      <w:r w:rsidR="0000731F">
        <w:rPr>
          <w:rFonts w:ascii="Times New Roman" w:hAnsi="Times New Roman" w:cs="Times New Roman"/>
          <w:sz w:val="24"/>
          <w:szCs w:val="24"/>
        </w:rPr>
        <w:t>.</w:t>
      </w:r>
      <w:r w:rsidRPr="006355DE">
        <w:rPr>
          <w:rFonts w:ascii="Times New Roman" w:hAnsi="Times New Roman" w:cs="Times New Roman"/>
          <w:sz w:val="24"/>
          <w:szCs w:val="24"/>
        </w:rPr>
        <w:t xml:space="preserve"> 2 ust. 1 pkt 16b, wykonywanie zadań wynikających z ustawy </w:t>
      </w:r>
      <w:r w:rsidR="001E6846">
        <w:rPr>
          <w:rFonts w:ascii="Times New Roman" w:hAnsi="Times New Roman" w:cs="Times New Roman"/>
          <w:sz w:val="24"/>
          <w:szCs w:val="24"/>
        </w:rPr>
        <w:t>SENT</w:t>
      </w:r>
      <w:r w:rsidR="00226A29">
        <w:rPr>
          <w:rFonts w:ascii="Times New Roman" w:hAnsi="Times New Roman" w:cs="Times New Roman"/>
          <w:sz w:val="24"/>
          <w:szCs w:val="24"/>
        </w:rPr>
        <w:t>.</w:t>
      </w:r>
      <w:r w:rsidRPr="006355DE">
        <w:rPr>
          <w:rFonts w:ascii="Times New Roman" w:hAnsi="Times New Roman" w:cs="Times New Roman"/>
          <w:sz w:val="24"/>
          <w:szCs w:val="24"/>
        </w:rPr>
        <w:t xml:space="preserve"> Zadania naczelnika </w:t>
      </w:r>
      <w:r w:rsidR="004D02EC" w:rsidRPr="006355DE">
        <w:rPr>
          <w:rFonts w:ascii="Times New Roman" w:hAnsi="Times New Roman" w:cs="Times New Roman"/>
          <w:sz w:val="24"/>
          <w:szCs w:val="24"/>
        </w:rPr>
        <w:t xml:space="preserve">urzędu celno-skarbowego </w:t>
      </w:r>
      <w:r w:rsidRPr="006355DE">
        <w:rPr>
          <w:rFonts w:ascii="Times New Roman" w:hAnsi="Times New Roman" w:cs="Times New Roman"/>
          <w:sz w:val="24"/>
          <w:szCs w:val="24"/>
        </w:rPr>
        <w:t>en</w:t>
      </w:r>
      <w:r w:rsidR="001E326D">
        <w:rPr>
          <w:rFonts w:ascii="Times New Roman" w:hAnsi="Times New Roman" w:cs="Times New Roman"/>
          <w:sz w:val="24"/>
          <w:szCs w:val="24"/>
        </w:rPr>
        <w:t>um</w:t>
      </w:r>
      <w:r w:rsidRPr="006355DE">
        <w:rPr>
          <w:rFonts w:ascii="Times New Roman" w:hAnsi="Times New Roman" w:cs="Times New Roman"/>
          <w:sz w:val="24"/>
          <w:szCs w:val="24"/>
        </w:rPr>
        <w:t>eratywnie określono w art. 33 ustawy o</w:t>
      </w:r>
      <w:r w:rsidR="004D02EC" w:rsidRPr="006355DE">
        <w:rPr>
          <w:rFonts w:ascii="Times New Roman" w:hAnsi="Times New Roman" w:cs="Times New Roman"/>
          <w:sz w:val="24"/>
          <w:szCs w:val="24"/>
        </w:rPr>
        <w:t> </w:t>
      </w:r>
      <w:r w:rsidRPr="006355DE">
        <w:rPr>
          <w:rFonts w:ascii="Times New Roman" w:hAnsi="Times New Roman" w:cs="Times New Roman"/>
          <w:sz w:val="24"/>
          <w:szCs w:val="24"/>
        </w:rPr>
        <w:t xml:space="preserve">KAS. Wśród zadań tych nie ma zadań wynikających z ustawy </w:t>
      </w:r>
      <w:r w:rsidR="001E6846">
        <w:rPr>
          <w:rFonts w:ascii="Times New Roman" w:hAnsi="Times New Roman" w:cs="Times New Roman"/>
          <w:sz w:val="24"/>
          <w:szCs w:val="24"/>
        </w:rPr>
        <w:t>SENT</w:t>
      </w:r>
      <w:r w:rsidRPr="006355DE">
        <w:rPr>
          <w:rFonts w:ascii="Times New Roman" w:hAnsi="Times New Roman" w:cs="Times New Roman"/>
          <w:sz w:val="24"/>
          <w:szCs w:val="24"/>
        </w:rPr>
        <w:t xml:space="preserve">. We wnioskach </w:t>
      </w:r>
      <w:r w:rsidRPr="006355DE">
        <w:rPr>
          <w:rFonts w:ascii="Times New Roman" w:hAnsi="Times New Roman" w:cs="Times New Roman"/>
          <w:i/>
          <w:sz w:val="24"/>
          <w:szCs w:val="24"/>
        </w:rPr>
        <w:t xml:space="preserve">de lege </w:t>
      </w:r>
      <w:proofErr w:type="spellStart"/>
      <w:r w:rsidRPr="006355DE">
        <w:rPr>
          <w:rFonts w:ascii="Times New Roman" w:hAnsi="Times New Roman" w:cs="Times New Roman"/>
          <w:i/>
          <w:sz w:val="24"/>
          <w:szCs w:val="24"/>
        </w:rPr>
        <w:t>ferenda</w:t>
      </w:r>
      <w:proofErr w:type="spellEnd"/>
      <w:r w:rsidRPr="006355DE">
        <w:rPr>
          <w:rFonts w:ascii="Times New Roman" w:hAnsi="Times New Roman" w:cs="Times New Roman"/>
          <w:sz w:val="24"/>
          <w:szCs w:val="24"/>
        </w:rPr>
        <w:t xml:space="preserve"> kontroli NIK „</w:t>
      </w:r>
      <w:r w:rsidRPr="006355DE">
        <w:rPr>
          <w:rFonts w:ascii="Times New Roman" w:hAnsi="Times New Roman" w:cs="Times New Roman"/>
          <w:i/>
          <w:sz w:val="24"/>
          <w:szCs w:val="24"/>
        </w:rPr>
        <w:t>System monitorowania przewozu towarów akcyzowych</w:t>
      </w:r>
      <w:r w:rsidRPr="006355DE">
        <w:rPr>
          <w:rFonts w:ascii="Times New Roman" w:hAnsi="Times New Roman" w:cs="Times New Roman"/>
          <w:sz w:val="24"/>
          <w:szCs w:val="24"/>
        </w:rPr>
        <w:t xml:space="preserve">" (KBF.430.014.2020) wskazane zostało, że </w:t>
      </w:r>
      <w:r w:rsidR="00D034C8" w:rsidRPr="006355DE">
        <w:rPr>
          <w:rFonts w:ascii="Times New Roman" w:hAnsi="Times New Roman" w:cs="Times New Roman"/>
          <w:sz w:val="24"/>
          <w:szCs w:val="24"/>
        </w:rPr>
        <w:t xml:space="preserve">jest </w:t>
      </w:r>
      <w:r w:rsidRPr="006355DE">
        <w:rPr>
          <w:rFonts w:ascii="Times New Roman" w:hAnsi="Times New Roman" w:cs="Times New Roman"/>
          <w:sz w:val="24"/>
          <w:szCs w:val="24"/>
        </w:rPr>
        <w:t xml:space="preserve">zasadne podjęcie przez Ministra Finansów działań zmierzających do uwzględnienia tych zadań jako zadań naczelnika </w:t>
      </w:r>
      <w:r w:rsidR="0011799F" w:rsidRPr="006355DE">
        <w:rPr>
          <w:rFonts w:ascii="Times New Roman" w:hAnsi="Times New Roman" w:cs="Times New Roman"/>
          <w:sz w:val="24"/>
          <w:szCs w:val="24"/>
        </w:rPr>
        <w:t>urzędu celno-skarbowego</w:t>
      </w:r>
      <w:r w:rsidRPr="006355DE">
        <w:rPr>
          <w:rFonts w:ascii="Times New Roman" w:hAnsi="Times New Roman" w:cs="Times New Roman"/>
          <w:sz w:val="24"/>
          <w:szCs w:val="24"/>
        </w:rPr>
        <w:t xml:space="preserve">. Zmiana przepisu stanowi wykonanie wniosku po kontroli NIK. </w:t>
      </w:r>
    </w:p>
    <w:p w14:paraId="1680E308"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69926E3D" w14:textId="4F84E7B3" w:rsidR="0011799F" w:rsidRPr="006355DE" w:rsidRDefault="0011799F"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35 ust. 1 pkt 4 </w:t>
      </w:r>
      <w:r w:rsidRPr="006355DE">
        <w:rPr>
          <w:rFonts w:ascii="Times New Roman" w:hAnsi="Times New Roman" w:cs="Times New Roman"/>
          <w:sz w:val="24"/>
          <w:szCs w:val="24"/>
        </w:rPr>
        <w:t>– system teleinformatyczny CEWA zostanie dodany w tym przepisie do</w:t>
      </w:r>
      <w:r w:rsidR="009A6FD5">
        <w:rPr>
          <w:rFonts w:ascii="Times New Roman" w:hAnsi="Times New Roman" w:cs="Times New Roman"/>
          <w:sz w:val="24"/>
          <w:szCs w:val="24"/>
        </w:rPr>
        <w:t> </w:t>
      </w:r>
      <w:r w:rsidRPr="006355DE">
        <w:rPr>
          <w:rFonts w:ascii="Times New Roman" w:hAnsi="Times New Roman" w:cs="Times New Roman"/>
          <w:sz w:val="24"/>
          <w:szCs w:val="24"/>
        </w:rPr>
        <w:t>systemów</w:t>
      </w:r>
      <w:r w:rsidR="00D034C8">
        <w:rPr>
          <w:rFonts w:ascii="Times New Roman" w:hAnsi="Times New Roman" w:cs="Times New Roman"/>
          <w:sz w:val="24"/>
          <w:szCs w:val="24"/>
        </w:rPr>
        <w:t>,</w:t>
      </w:r>
      <w:r w:rsidRPr="006355DE">
        <w:rPr>
          <w:rFonts w:ascii="Times New Roman" w:hAnsi="Times New Roman" w:cs="Times New Roman"/>
          <w:sz w:val="24"/>
          <w:szCs w:val="24"/>
        </w:rPr>
        <w:t xml:space="preserve"> przy użyciu których organy </w:t>
      </w:r>
      <w:r w:rsidR="007F6CF3">
        <w:rPr>
          <w:rFonts w:ascii="Times New Roman" w:hAnsi="Times New Roman" w:cs="Times New Roman"/>
          <w:sz w:val="24"/>
          <w:szCs w:val="24"/>
        </w:rPr>
        <w:t>KAS</w:t>
      </w:r>
      <w:r w:rsidRPr="006355DE">
        <w:rPr>
          <w:rFonts w:ascii="Times New Roman" w:hAnsi="Times New Roman" w:cs="Times New Roman"/>
          <w:sz w:val="24"/>
          <w:szCs w:val="24"/>
        </w:rPr>
        <w:t xml:space="preserve"> wykonują swoje zadania.</w:t>
      </w:r>
    </w:p>
    <w:p w14:paraId="319C0D2D" w14:textId="77777777" w:rsidR="0011799F" w:rsidRPr="006355DE" w:rsidRDefault="0011799F" w:rsidP="006355DE">
      <w:pPr>
        <w:pStyle w:val="Tekstkomentarza"/>
        <w:spacing w:after="0" w:line="276" w:lineRule="auto"/>
        <w:jc w:val="both"/>
        <w:rPr>
          <w:rFonts w:ascii="Times New Roman" w:hAnsi="Times New Roman" w:cs="Times New Roman"/>
          <w:b/>
          <w:sz w:val="24"/>
          <w:szCs w:val="24"/>
        </w:rPr>
      </w:pPr>
    </w:p>
    <w:p w14:paraId="4AB24A38" w14:textId="77777777" w:rsidR="00DA58E7" w:rsidRPr="006355DE" w:rsidRDefault="00DA58E7"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w:t>
      </w:r>
      <w:r w:rsidR="0011799F" w:rsidRPr="006355DE">
        <w:rPr>
          <w:rFonts w:ascii="Times New Roman" w:hAnsi="Times New Roman" w:cs="Times New Roman"/>
          <w:b/>
          <w:sz w:val="24"/>
          <w:szCs w:val="24"/>
        </w:rPr>
        <w:t> </w:t>
      </w:r>
      <w:r w:rsidRPr="006355DE">
        <w:rPr>
          <w:rFonts w:ascii="Times New Roman" w:hAnsi="Times New Roman" w:cs="Times New Roman"/>
          <w:b/>
          <w:sz w:val="24"/>
          <w:szCs w:val="24"/>
        </w:rPr>
        <w:t>35f</w:t>
      </w:r>
      <w:r w:rsidR="00DF1528">
        <w:rPr>
          <w:rFonts w:ascii="Times New Roman" w:hAnsi="Times New Roman" w:cs="Times New Roman"/>
          <w:sz w:val="24"/>
          <w:szCs w:val="24"/>
        </w:rPr>
        <w:t> </w:t>
      </w:r>
      <w:r w:rsidRPr="006355DE">
        <w:rPr>
          <w:rFonts w:ascii="Times New Roman" w:hAnsi="Times New Roman" w:cs="Times New Roman"/>
          <w:sz w:val="24"/>
          <w:szCs w:val="24"/>
        </w:rPr>
        <w:t>–</w:t>
      </w:r>
      <w:r w:rsidR="00DF1528">
        <w:rPr>
          <w:rFonts w:ascii="Times New Roman" w:hAnsi="Times New Roman" w:cs="Times New Roman"/>
          <w:sz w:val="24"/>
          <w:szCs w:val="24"/>
        </w:rPr>
        <w:t> </w:t>
      </w:r>
      <w:r w:rsidRPr="006355DE">
        <w:rPr>
          <w:rFonts w:ascii="Times New Roman" w:hAnsi="Times New Roman" w:cs="Times New Roman"/>
          <w:sz w:val="24"/>
          <w:szCs w:val="24"/>
        </w:rPr>
        <w:t xml:space="preserve">w projektowanej regulacji nadaje się uprawnienie dla Prezesa RARS do nieodpłatnego dostępu do danych z CEWA w zakresie niezbędnym do realizacji jego ustawowych zadań, np. kontroli podmiotów przechowujących rezerwy strategiczne. </w:t>
      </w:r>
      <w:r w:rsidR="0011799F" w:rsidRPr="006355DE">
        <w:rPr>
          <w:rFonts w:ascii="Times New Roman" w:hAnsi="Times New Roman" w:cs="Times New Roman"/>
          <w:sz w:val="24"/>
          <w:szCs w:val="24"/>
        </w:rPr>
        <w:t>Zob. uzasadnieni</w:t>
      </w:r>
      <w:r w:rsidR="00D034C8">
        <w:rPr>
          <w:rFonts w:ascii="Times New Roman" w:hAnsi="Times New Roman" w:cs="Times New Roman"/>
          <w:sz w:val="24"/>
          <w:szCs w:val="24"/>
        </w:rPr>
        <w:t>e</w:t>
      </w:r>
      <w:r w:rsidR="0011799F" w:rsidRPr="006355DE">
        <w:rPr>
          <w:rFonts w:ascii="Times New Roman" w:hAnsi="Times New Roman" w:cs="Times New Roman"/>
          <w:sz w:val="24"/>
          <w:szCs w:val="24"/>
        </w:rPr>
        <w:t xml:space="preserve"> do zmiany art. 299 § 3 Ordynacj</w:t>
      </w:r>
      <w:r w:rsidR="00650261">
        <w:rPr>
          <w:rFonts w:ascii="Times New Roman" w:hAnsi="Times New Roman" w:cs="Times New Roman"/>
          <w:sz w:val="24"/>
          <w:szCs w:val="24"/>
        </w:rPr>
        <w:t>i</w:t>
      </w:r>
      <w:r w:rsidR="0011799F" w:rsidRPr="006355DE">
        <w:rPr>
          <w:rFonts w:ascii="Times New Roman" w:hAnsi="Times New Roman" w:cs="Times New Roman"/>
          <w:sz w:val="24"/>
          <w:szCs w:val="24"/>
        </w:rPr>
        <w:t xml:space="preserve"> podatkow</w:t>
      </w:r>
      <w:r w:rsidR="00650261">
        <w:rPr>
          <w:rFonts w:ascii="Times New Roman" w:hAnsi="Times New Roman" w:cs="Times New Roman"/>
          <w:sz w:val="24"/>
          <w:szCs w:val="24"/>
        </w:rPr>
        <w:t>ej</w:t>
      </w:r>
      <w:r w:rsidR="0011799F" w:rsidRPr="006355DE">
        <w:rPr>
          <w:rFonts w:ascii="Times New Roman" w:hAnsi="Times New Roman" w:cs="Times New Roman"/>
          <w:sz w:val="24"/>
          <w:szCs w:val="24"/>
        </w:rPr>
        <w:t>.</w:t>
      </w:r>
    </w:p>
    <w:p w14:paraId="34D61C23" w14:textId="77777777" w:rsidR="00F54D00" w:rsidRPr="006355DE" w:rsidRDefault="00F54D00" w:rsidP="006355DE">
      <w:pPr>
        <w:pStyle w:val="Tekstkomentarza"/>
        <w:spacing w:after="0" w:line="276" w:lineRule="auto"/>
        <w:jc w:val="both"/>
        <w:rPr>
          <w:rFonts w:ascii="Times New Roman" w:hAnsi="Times New Roman" w:cs="Times New Roman"/>
          <w:b/>
          <w:sz w:val="24"/>
          <w:szCs w:val="24"/>
        </w:rPr>
      </w:pPr>
    </w:p>
    <w:p w14:paraId="150243BC" w14:textId="77777777" w:rsidR="00E8463F" w:rsidRPr="006355DE" w:rsidRDefault="00E8463F"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54 ust. 1 pkt 10</w:t>
      </w:r>
      <w:r w:rsidRPr="006355DE">
        <w:rPr>
          <w:rFonts w:ascii="Times New Roman" w:hAnsi="Times New Roman" w:cs="Times New Roman"/>
          <w:sz w:val="24"/>
          <w:szCs w:val="24"/>
        </w:rPr>
        <w:t xml:space="preserve"> – </w:t>
      </w:r>
      <w:r w:rsidR="009124F8" w:rsidRPr="006355DE">
        <w:rPr>
          <w:rFonts w:ascii="Times New Roman" w:hAnsi="Times New Roman" w:cs="Times New Roman"/>
          <w:sz w:val="24"/>
          <w:szCs w:val="24"/>
        </w:rPr>
        <w:t>d</w:t>
      </w:r>
      <w:r w:rsidRPr="006355DE">
        <w:rPr>
          <w:rFonts w:ascii="Times New Roman" w:hAnsi="Times New Roman" w:cs="Times New Roman"/>
          <w:sz w:val="24"/>
          <w:szCs w:val="24"/>
        </w:rPr>
        <w:t>odanie tego przepisu ma na celu wyeliminowanie wątpliwości, że kontrola przestrzegania przepisów ustawy SENT wykonywana przez funkcjonariuszy, w</w:t>
      </w:r>
      <w:r w:rsidR="00EF5899" w:rsidRPr="006355DE">
        <w:rPr>
          <w:rFonts w:ascii="Times New Roman" w:hAnsi="Times New Roman" w:cs="Times New Roman"/>
          <w:sz w:val="24"/>
          <w:szCs w:val="24"/>
        </w:rPr>
        <w:t> </w:t>
      </w:r>
      <w:r w:rsidRPr="006355DE">
        <w:rPr>
          <w:rFonts w:ascii="Times New Roman" w:hAnsi="Times New Roman" w:cs="Times New Roman"/>
          <w:sz w:val="24"/>
          <w:szCs w:val="24"/>
        </w:rPr>
        <w:t xml:space="preserve">tym kontrola obrotu paliwami opałowymi oraz przewozu towarów jest kontrolą celno-skarbową. Orzecznictwo sądów administracyjnych w </w:t>
      </w:r>
      <w:r w:rsidR="009124F8" w:rsidRPr="006355DE">
        <w:rPr>
          <w:rFonts w:ascii="Times New Roman" w:hAnsi="Times New Roman" w:cs="Times New Roman"/>
          <w:sz w:val="24"/>
          <w:szCs w:val="24"/>
        </w:rPr>
        <w:t xml:space="preserve">tym zakresie nie jest jednolite </w:t>
      </w:r>
      <w:r w:rsidRPr="006355DE">
        <w:rPr>
          <w:rFonts w:ascii="Times New Roman" w:hAnsi="Times New Roman" w:cs="Times New Roman"/>
          <w:sz w:val="24"/>
          <w:szCs w:val="24"/>
        </w:rPr>
        <w:t>dlatego zaproponowano doprecyzowanie przepisów ustawy o KAS, aby wyeliminować wszelkie wątpliwości w tym zakresie</w:t>
      </w:r>
      <w:r w:rsidR="009124F8" w:rsidRPr="006355DE">
        <w:rPr>
          <w:rFonts w:ascii="Times New Roman" w:hAnsi="Times New Roman" w:cs="Times New Roman"/>
          <w:sz w:val="24"/>
          <w:szCs w:val="24"/>
        </w:rPr>
        <w:t>.</w:t>
      </w:r>
    </w:p>
    <w:p w14:paraId="12ED2EAF" w14:textId="77777777" w:rsidR="00EF5899" w:rsidRPr="006355DE" w:rsidRDefault="00EF5899" w:rsidP="006355DE">
      <w:pPr>
        <w:pStyle w:val="Tekstkomentarza"/>
        <w:spacing w:after="0" w:line="276" w:lineRule="auto"/>
        <w:jc w:val="both"/>
        <w:rPr>
          <w:rFonts w:ascii="Times New Roman" w:hAnsi="Times New Roman" w:cs="Times New Roman"/>
          <w:sz w:val="24"/>
          <w:szCs w:val="24"/>
        </w:rPr>
      </w:pPr>
    </w:p>
    <w:p w14:paraId="3024A992" w14:textId="356A3AB0" w:rsidR="00D208E7" w:rsidRPr="00BC4B66" w:rsidRDefault="00282CA3"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62 ust. 5 pkt 1a</w:t>
      </w:r>
      <w:r w:rsidRPr="006355DE">
        <w:rPr>
          <w:rFonts w:ascii="Times New Roman" w:hAnsi="Times New Roman" w:cs="Times New Roman"/>
          <w:sz w:val="24"/>
          <w:szCs w:val="24"/>
        </w:rPr>
        <w:t xml:space="preserve"> </w:t>
      </w:r>
      <w:r w:rsidR="004A5AB2" w:rsidRPr="006355DE">
        <w:rPr>
          <w:rFonts w:ascii="Times New Roman" w:hAnsi="Times New Roman" w:cs="Times New Roman"/>
          <w:sz w:val="24"/>
          <w:szCs w:val="24"/>
        </w:rPr>
        <w:t>–</w:t>
      </w:r>
      <w:r w:rsidRPr="006355DE">
        <w:rPr>
          <w:rFonts w:ascii="Times New Roman" w:hAnsi="Times New Roman" w:cs="Times New Roman"/>
          <w:sz w:val="24"/>
          <w:szCs w:val="24"/>
        </w:rPr>
        <w:t xml:space="preserve"> zgodnie z art</w:t>
      </w:r>
      <w:r w:rsidR="00961517">
        <w:rPr>
          <w:rFonts w:ascii="Times New Roman" w:hAnsi="Times New Roman" w:cs="Times New Roman"/>
          <w:sz w:val="24"/>
          <w:szCs w:val="24"/>
        </w:rPr>
        <w:t>.</w:t>
      </w:r>
      <w:r w:rsidRPr="006355DE">
        <w:rPr>
          <w:rFonts w:ascii="Times New Roman" w:hAnsi="Times New Roman" w:cs="Times New Roman"/>
          <w:sz w:val="24"/>
          <w:szCs w:val="24"/>
        </w:rPr>
        <w:t xml:space="preserve"> 62 ust</w:t>
      </w:r>
      <w:r w:rsidR="002E777D" w:rsidRPr="006355DE">
        <w:rPr>
          <w:rFonts w:ascii="Times New Roman" w:hAnsi="Times New Roman" w:cs="Times New Roman"/>
          <w:sz w:val="24"/>
          <w:szCs w:val="24"/>
        </w:rPr>
        <w:t>.</w:t>
      </w:r>
      <w:r w:rsidRPr="006355DE">
        <w:rPr>
          <w:rFonts w:ascii="Times New Roman" w:hAnsi="Times New Roman" w:cs="Times New Roman"/>
          <w:sz w:val="24"/>
          <w:szCs w:val="24"/>
        </w:rPr>
        <w:t xml:space="preserve"> 5 pkt la ustawy o KAS, kontrole przewozu towarów, </w:t>
      </w:r>
      <w:r w:rsidR="002E777D" w:rsidRPr="006355DE">
        <w:rPr>
          <w:rFonts w:ascii="Times New Roman" w:hAnsi="Times New Roman" w:cs="Times New Roman"/>
          <w:sz w:val="24"/>
          <w:szCs w:val="24"/>
        </w:rPr>
        <w:t xml:space="preserve">o </w:t>
      </w:r>
      <w:r w:rsidRPr="006355DE">
        <w:rPr>
          <w:rFonts w:ascii="Times New Roman" w:hAnsi="Times New Roman" w:cs="Times New Roman"/>
          <w:sz w:val="24"/>
          <w:szCs w:val="24"/>
        </w:rPr>
        <w:t>których mowa w art</w:t>
      </w:r>
      <w:r w:rsidR="00961517">
        <w:rPr>
          <w:rFonts w:ascii="Times New Roman" w:hAnsi="Times New Roman" w:cs="Times New Roman"/>
          <w:sz w:val="24"/>
          <w:szCs w:val="24"/>
        </w:rPr>
        <w:t>.</w:t>
      </w:r>
      <w:r w:rsidRPr="006355DE">
        <w:rPr>
          <w:rFonts w:ascii="Times New Roman" w:hAnsi="Times New Roman" w:cs="Times New Roman"/>
          <w:sz w:val="24"/>
          <w:szCs w:val="24"/>
        </w:rPr>
        <w:t xml:space="preserve"> 13 ust. 2 ustawy SENT, są wykonywane na podstawie okazywanej legitymacji służbowej oraz stałego upoważnienia do wykonywania kontroli. </w:t>
      </w:r>
      <w:r w:rsidR="004A5AB2" w:rsidRPr="006355DE">
        <w:rPr>
          <w:rFonts w:ascii="Times New Roman" w:hAnsi="Times New Roman" w:cs="Times New Roman"/>
          <w:sz w:val="24"/>
          <w:szCs w:val="24"/>
        </w:rPr>
        <w:t>O</w:t>
      </w:r>
      <w:r w:rsidRPr="006355DE">
        <w:rPr>
          <w:rFonts w:ascii="Times New Roman" w:hAnsi="Times New Roman" w:cs="Times New Roman"/>
          <w:sz w:val="24"/>
          <w:szCs w:val="24"/>
        </w:rPr>
        <w:t>desłanie, o którym mowa w art</w:t>
      </w:r>
      <w:r w:rsidR="00961517">
        <w:rPr>
          <w:rFonts w:ascii="Times New Roman" w:hAnsi="Times New Roman" w:cs="Times New Roman"/>
          <w:sz w:val="24"/>
          <w:szCs w:val="24"/>
        </w:rPr>
        <w:t>.</w:t>
      </w:r>
      <w:r w:rsidRPr="006355DE">
        <w:rPr>
          <w:rFonts w:ascii="Times New Roman" w:hAnsi="Times New Roman" w:cs="Times New Roman"/>
          <w:sz w:val="24"/>
          <w:szCs w:val="24"/>
        </w:rPr>
        <w:t xml:space="preserve"> 62 ust</w:t>
      </w:r>
      <w:r w:rsidR="002E777D" w:rsidRPr="006355DE">
        <w:rPr>
          <w:rFonts w:ascii="Times New Roman" w:hAnsi="Times New Roman" w:cs="Times New Roman"/>
          <w:sz w:val="24"/>
          <w:szCs w:val="24"/>
        </w:rPr>
        <w:t>.</w:t>
      </w:r>
      <w:r w:rsidRPr="006355DE">
        <w:rPr>
          <w:rFonts w:ascii="Times New Roman" w:hAnsi="Times New Roman" w:cs="Times New Roman"/>
          <w:sz w:val="24"/>
          <w:szCs w:val="24"/>
        </w:rPr>
        <w:t xml:space="preserve"> 5 pkt la ustawy o KAS, powinno odnosić się do </w:t>
      </w:r>
      <w:r w:rsidR="00BC4B66">
        <w:rPr>
          <w:rFonts w:ascii="Times New Roman" w:hAnsi="Times New Roman" w:cs="Times New Roman"/>
          <w:sz w:val="24"/>
          <w:szCs w:val="24"/>
        </w:rPr>
        <w:t>przepisów ustawy</w:t>
      </w:r>
      <w:r w:rsidRPr="006355DE">
        <w:rPr>
          <w:rFonts w:ascii="Times New Roman" w:hAnsi="Times New Roman" w:cs="Times New Roman"/>
          <w:sz w:val="24"/>
          <w:szCs w:val="24"/>
        </w:rPr>
        <w:t xml:space="preserve"> SENT określając</w:t>
      </w:r>
      <w:r w:rsidR="00BC4B66">
        <w:rPr>
          <w:rFonts w:ascii="Times New Roman" w:hAnsi="Times New Roman" w:cs="Times New Roman"/>
          <w:sz w:val="24"/>
          <w:szCs w:val="24"/>
        </w:rPr>
        <w:t>ych</w:t>
      </w:r>
      <w:r w:rsidRPr="006355DE">
        <w:rPr>
          <w:rFonts w:ascii="Times New Roman" w:hAnsi="Times New Roman" w:cs="Times New Roman"/>
          <w:sz w:val="24"/>
          <w:szCs w:val="24"/>
        </w:rPr>
        <w:t xml:space="preserve"> przedmiotowy zakres kontroli przewozu towarów przeprowadzanych na podstawie ustawy, a nie </w:t>
      </w:r>
      <w:r w:rsidR="00BC4B66">
        <w:rPr>
          <w:rFonts w:ascii="Times New Roman" w:hAnsi="Times New Roman" w:cs="Times New Roman"/>
          <w:sz w:val="24"/>
          <w:szCs w:val="24"/>
        </w:rPr>
        <w:t xml:space="preserve">tylko </w:t>
      </w:r>
      <w:r w:rsidRPr="006355DE">
        <w:rPr>
          <w:rFonts w:ascii="Times New Roman" w:hAnsi="Times New Roman" w:cs="Times New Roman"/>
          <w:sz w:val="24"/>
          <w:szCs w:val="24"/>
        </w:rPr>
        <w:t xml:space="preserve">do art. 13 ust. 2 ustawy, który określa wyłącznie rodzaje przeprowadzanych czynności kontrolnych. Należy zauważyć, </w:t>
      </w:r>
      <w:r w:rsidR="00D73EBC">
        <w:rPr>
          <w:rFonts w:ascii="Times New Roman" w:hAnsi="Times New Roman" w:cs="Times New Roman"/>
          <w:sz w:val="24"/>
          <w:szCs w:val="24"/>
        </w:rPr>
        <w:t>ż</w:t>
      </w:r>
      <w:r w:rsidRPr="006355DE">
        <w:rPr>
          <w:rFonts w:ascii="Times New Roman" w:hAnsi="Times New Roman" w:cs="Times New Roman"/>
          <w:sz w:val="24"/>
          <w:szCs w:val="24"/>
        </w:rPr>
        <w:t xml:space="preserve">e kontrola przewozu towarów polega m.in na sprawdzeniu przestrzegania obowiązków w zakresie </w:t>
      </w:r>
      <w:r w:rsidRPr="006355DE">
        <w:rPr>
          <w:rFonts w:ascii="Times New Roman" w:hAnsi="Times New Roman" w:cs="Times New Roman"/>
          <w:sz w:val="24"/>
          <w:szCs w:val="24"/>
        </w:rPr>
        <w:lastRenderedPageBreak/>
        <w:t>dokonywania, uzupełniania i</w:t>
      </w:r>
      <w:r w:rsidR="00EF5899" w:rsidRPr="006355DE">
        <w:rPr>
          <w:rFonts w:ascii="Times New Roman" w:hAnsi="Times New Roman" w:cs="Times New Roman"/>
          <w:sz w:val="24"/>
          <w:szCs w:val="24"/>
        </w:rPr>
        <w:t> </w:t>
      </w:r>
      <w:r w:rsidRPr="006355DE">
        <w:rPr>
          <w:rFonts w:ascii="Times New Roman" w:hAnsi="Times New Roman" w:cs="Times New Roman"/>
          <w:sz w:val="24"/>
          <w:szCs w:val="24"/>
        </w:rPr>
        <w:t xml:space="preserve">aktualizacji zgłoszenia oraz zgodności danych zawartych w zgłoszeniu ze stanem faktycznym. </w:t>
      </w:r>
      <w:r w:rsidRPr="00BC4B66">
        <w:rPr>
          <w:rFonts w:ascii="Times New Roman" w:hAnsi="Times New Roman" w:cs="Times New Roman"/>
          <w:sz w:val="24"/>
          <w:szCs w:val="24"/>
        </w:rPr>
        <w:t xml:space="preserve">Uzupełnianie zgłoszenia </w:t>
      </w:r>
      <w:r w:rsidR="00D034C8" w:rsidRPr="00BC4B66">
        <w:rPr>
          <w:rFonts w:ascii="Times New Roman" w:hAnsi="Times New Roman" w:cs="Times New Roman"/>
          <w:sz w:val="24"/>
          <w:szCs w:val="24"/>
        </w:rPr>
        <w:t xml:space="preserve">jest </w:t>
      </w:r>
      <w:r w:rsidRPr="00BC4B66">
        <w:rPr>
          <w:rFonts w:ascii="Times New Roman" w:hAnsi="Times New Roman" w:cs="Times New Roman"/>
          <w:sz w:val="24"/>
          <w:szCs w:val="24"/>
        </w:rPr>
        <w:t xml:space="preserve">dokonywane zarówno przez przewoźnika jak i przez podmiot odbierający (uzupełniający zgłoszenie o informacje o odbiorze towaru). </w:t>
      </w:r>
      <w:r w:rsidR="00455119" w:rsidRPr="00BC4B66">
        <w:rPr>
          <w:rFonts w:ascii="Times New Roman" w:hAnsi="Times New Roman" w:cs="Times New Roman"/>
          <w:sz w:val="24"/>
          <w:szCs w:val="24"/>
        </w:rPr>
        <w:t>Ponadto zgodnie z</w:t>
      </w:r>
      <w:r w:rsidR="00DF1528">
        <w:rPr>
          <w:rFonts w:ascii="Times New Roman" w:hAnsi="Times New Roman" w:cs="Times New Roman"/>
          <w:sz w:val="24"/>
          <w:szCs w:val="24"/>
        </w:rPr>
        <w:t> </w:t>
      </w:r>
      <w:r w:rsidR="00455119" w:rsidRPr="00BC4B66">
        <w:rPr>
          <w:rFonts w:ascii="Times New Roman" w:hAnsi="Times New Roman" w:cs="Times New Roman"/>
          <w:sz w:val="24"/>
          <w:szCs w:val="24"/>
        </w:rPr>
        <w:t>art.</w:t>
      </w:r>
      <w:r w:rsidR="00DF1528">
        <w:rPr>
          <w:rFonts w:ascii="Times New Roman" w:hAnsi="Times New Roman" w:cs="Times New Roman"/>
          <w:sz w:val="24"/>
          <w:szCs w:val="24"/>
        </w:rPr>
        <w:t> </w:t>
      </w:r>
      <w:r w:rsidR="00455119" w:rsidRPr="00BC4B66">
        <w:rPr>
          <w:rFonts w:ascii="Times New Roman" w:hAnsi="Times New Roman" w:cs="Times New Roman"/>
          <w:sz w:val="24"/>
          <w:szCs w:val="24"/>
        </w:rPr>
        <w:t xml:space="preserve">6a-6c </w:t>
      </w:r>
      <w:r w:rsidR="00293E6A" w:rsidRPr="00D1029C">
        <w:rPr>
          <w:rFonts w:ascii="Times New Roman" w:hAnsi="Times New Roman" w:cs="Times New Roman"/>
          <w:i/>
          <w:sz w:val="24"/>
          <w:szCs w:val="24"/>
        </w:rPr>
        <w:t>ustawy o systemie monitorowania drogowego i kolejowego przewozu towarów oraz obrotu paliwami opałowymi</w:t>
      </w:r>
      <w:r w:rsidR="00293E6A" w:rsidRPr="00D1029C">
        <w:rPr>
          <w:rFonts w:ascii="Times New Roman" w:hAnsi="Times New Roman" w:cs="Times New Roman"/>
          <w:sz w:val="24"/>
          <w:szCs w:val="24"/>
        </w:rPr>
        <w:t xml:space="preserve">, </w:t>
      </w:r>
      <w:r w:rsidR="00455119" w:rsidRPr="00BC4B66">
        <w:rPr>
          <w:rFonts w:ascii="Times New Roman" w:hAnsi="Times New Roman" w:cs="Times New Roman"/>
          <w:sz w:val="24"/>
          <w:szCs w:val="24"/>
        </w:rPr>
        <w:t>zgłoszeniu do rejestru SENT podlega również obrót paliwem opałowym. Prawidłowość wykonywania obowiązków nałożonych ustawą SENT na podmioty wysyłające, podmioty sprzedające i podmioty nabywające w zakresie dokonywania zgłoszeń obrotu oraz uzupełniania tych zgłoszeń również podlega kontroli celno-skarbowej na podstawie okazywanej legitymacji służbowej oraz stałego upoważnienia do wykonywania kontroli. Stąd</w:t>
      </w:r>
      <w:r w:rsidR="00226A29">
        <w:rPr>
          <w:rFonts w:ascii="Times New Roman" w:hAnsi="Times New Roman" w:cs="Times New Roman"/>
          <w:sz w:val="24"/>
          <w:szCs w:val="24"/>
        </w:rPr>
        <w:t> </w:t>
      </w:r>
      <w:r w:rsidR="00D208E7" w:rsidRPr="00D1029C">
        <w:rPr>
          <w:rFonts w:ascii="Times New Roman" w:hAnsi="Times New Roman" w:cs="Times New Roman"/>
          <w:sz w:val="24"/>
          <w:szCs w:val="24"/>
        </w:rPr>
        <w:t>jednoznaczne wskazanie, że kontrola obrotu paliwami opałowymi, tak jak kontrola przewozu towarów</w:t>
      </w:r>
      <w:r w:rsidR="00293E6A" w:rsidRPr="00D1029C">
        <w:rPr>
          <w:rFonts w:ascii="Times New Roman" w:hAnsi="Times New Roman" w:cs="Times New Roman"/>
          <w:sz w:val="24"/>
          <w:szCs w:val="24"/>
        </w:rPr>
        <w:t>,</w:t>
      </w:r>
      <w:r w:rsidR="00D208E7" w:rsidRPr="00D1029C">
        <w:rPr>
          <w:rFonts w:ascii="Times New Roman" w:hAnsi="Times New Roman" w:cs="Times New Roman"/>
          <w:sz w:val="24"/>
          <w:szCs w:val="24"/>
        </w:rPr>
        <w:t xml:space="preserve"> odbywa się </w:t>
      </w:r>
      <w:r w:rsidR="00D208E7" w:rsidRPr="00BC4B66">
        <w:rPr>
          <w:rFonts w:ascii="Times New Roman" w:hAnsi="Times New Roman" w:cs="Times New Roman"/>
          <w:sz w:val="24"/>
          <w:szCs w:val="24"/>
        </w:rPr>
        <w:t>na podstawie okazywanej legitymacji służbowej oraz stałego upoważnienia do wykonywania kontroli.</w:t>
      </w:r>
    </w:p>
    <w:p w14:paraId="098A1026" w14:textId="77777777" w:rsidR="00F54D00" w:rsidRPr="00BC4B66" w:rsidRDefault="00F54D00" w:rsidP="006355DE">
      <w:pPr>
        <w:pStyle w:val="Tekstkomentarza"/>
        <w:spacing w:after="0" w:line="276" w:lineRule="auto"/>
        <w:jc w:val="both"/>
        <w:rPr>
          <w:rFonts w:ascii="Times New Roman" w:hAnsi="Times New Roman" w:cs="Times New Roman"/>
          <w:b/>
          <w:sz w:val="24"/>
          <w:szCs w:val="24"/>
        </w:rPr>
      </w:pPr>
    </w:p>
    <w:p w14:paraId="109A2792" w14:textId="77777777" w:rsidR="00F2264C" w:rsidRDefault="00F2264C" w:rsidP="00960A2F">
      <w:pPr>
        <w:pStyle w:val="Tekstkomentarza"/>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90</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ust. 1 pkt 2</w:t>
      </w:r>
      <w:r w:rsidRPr="006355DE">
        <w:rPr>
          <w:rFonts w:ascii="Times New Roman" w:hAnsi="Times New Roman" w:cs="Times New Roman"/>
          <w:sz w:val="24"/>
          <w:szCs w:val="24"/>
        </w:rPr>
        <w:t xml:space="preserve"> i </w:t>
      </w:r>
      <w:r w:rsidRPr="006355DE">
        <w:rPr>
          <w:rFonts w:ascii="Times New Roman" w:hAnsi="Times New Roman" w:cs="Times New Roman"/>
          <w:b/>
          <w:sz w:val="24"/>
          <w:szCs w:val="24"/>
        </w:rPr>
        <w:t>ust. 2</w:t>
      </w:r>
      <w:r w:rsidRPr="006355DE">
        <w:rPr>
          <w:rFonts w:ascii="Times New Roman" w:hAnsi="Times New Roman" w:cs="Times New Roman"/>
          <w:sz w:val="24"/>
          <w:szCs w:val="24"/>
        </w:rPr>
        <w:t xml:space="preserve"> </w:t>
      </w:r>
      <w:r w:rsidR="00D034C8" w:rsidRPr="00EC6C8A">
        <w:rPr>
          <w:rFonts w:ascii="Times New Roman" w:hAnsi="Times New Roman" w:cs="Times New Roman"/>
          <w:b/>
          <w:sz w:val="24"/>
          <w:szCs w:val="24"/>
        </w:rPr>
        <w:t>pkt 2a</w:t>
      </w:r>
      <w:r w:rsidR="00D034C8">
        <w:rPr>
          <w:rFonts w:ascii="Times New Roman" w:hAnsi="Times New Roman" w:cs="Times New Roman"/>
          <w:sz w:val="24"/>
          <w:szCs w:val="24"/>
        </w:rPr>
        <w:t xml:space="preserve"> </w:t>
      </w:r>
      <w:r w:rsidRPr="006355DE">
        <w:rPr>
          <w:rFonts w:ascii="Times New Roman" w:hAnsi="Times New Roman" w:cs="Times New Roman"/>
          <w:bCs/>
          <w:sz w:val="24"/>
          <w:szCs w:val="24"/>
        </w:rPr>
        <w:t>–</w:t>
      </w:r>
      <w:r w:rsidRPr="006355DE">
        <w:rPr>
          <w:rFonts w:ascii="Times New Roman" w:hAnsi="Times New Roman" w:cs="Times New Roman"/>
          <w:sz w:val="24"/>
          <w:szCs w:val="24"/>
        </w:rPr>
        <w:t xml:space="preserve"> w proponowanej zmianie dookreślono zakres delegacji dla ministra właściwego do spraw finansów publicznych poprzez wskazanie oprócz trybu również sposobu przekazywania informacji o terminach czynności podlegających kontroli celno-skarbowej. Rozszerzono też wytyczne dla potrzeb wydania tego aktu wykonawczego, bowiem CEWA będzie przetwarzała informacje o czynnościach podlegających kontroli celno-skarbowej przesyłane dzisiaj na adres poczty elektronicznej.</w:t>
      </w:r>
    </w:p>
    <w:p w14:paraId="04ECD480" w14:textId="77777777" w:rsidR="004D5A3D" w:rsidRDefault="004D5A3D" w:rsidP="006355DE">
      <w:pPr>
        <w:pStyle w:val="Tekstkomentarza"/>
        <w:spacing w:after="0" w:line="276" w:lineRule="auto"/>
        <w:jc w:val="both"/>
        <w:rPr>
          <w:rFonts w:ascii="Times New Roman" w:hAnsi="Times New Roman" w:cs="Times New Roman"/>
          <w:sz w:val="24"/>
          <w:szCs w:val="24"/>
        </w:rPr>
      </w:pPr>
    </w:p>
    <w:p w14:paraId="0CA0D86B" w14:textId="38B99505" w:rsidR="001D2EB2" w:rsidRPr="006355DE" w:rsidRDefault="001D2EB2" w:rsidP="00960A2F">
      <w:pPr>
        <w:spacing w:after="0" w:line="360" w:lineRule="auto"/>
        <w:jc w:val="both"/>
        <w:rPr>
          <w:rFonts w:ascii="Times New Roman" w:hAnsi="Times New Roman" w:cs="Times New Roman"/>
        </w:rPr>
      </w:pPr>
      <w:r w:rsidRPr="006355DE">
        <w:rPr>
          <w:rFonts w:ascii="Times New Roman" w:hAnsi="Times New Roman" w:cs="Times New Roman"/>
          <w:b/>
          <w:sz w:val="24"/>
          <w:szCs w:val="24"/>
          <w:u w:val="single"/>
        </w:rPr>
        <w:t xml:space="preserve">Art. </w:t>
      </w:r>
      <w:r w:rsidR="005E59AE" w:rsidRPr="006355DE">
        <w:rPr>
          <w:rFonts w:ascii="Times New Roman" w:hAnsi="Times New Roman" w:cs="Times New Roman"/>
          <w:b/>
          <w:sz w:val="24"/>
          <w:szCs w:val="24"/>
          <w:u w:val="single"/>
        </w:rPr>
        <w:t>1</w:t>
      </w:r>
      <w:r w:rsidR="005E59AE">
        <w:rPr>
          <w:rFonts w:ascii="Times New Roman" w:hAnsi="Times New Roman" w:cs="Times New Roman"/>
          <w:b/>
          <w:sz w:val="24"/>
          <w:szCs w:val="24"/>
          <w:u w:val="single"/>
        </w:rPr>
        <w:t>0</w:t>
      </w:r>
      <w:r w:rsidR="00EB2FE9">
        <w:rPr>
          <w:rFonts w:ascii="Times New Roman" w:hAnsi="Times New Roman" w:cs="Times New Roman"/>
          <w:b/>
          <w:sz w:val="24"/>
          <w:szCs w:val="24"/>
          <w:u w:val="single"/>
        </w:rPr>
        <w:t>.</w:t>
      </w:r>
      <w:r w:rsidRPr="006355DE">
        <w:rPr>
          <w:rFonts w:ascii="Times New Roman" w:hAnsi="Times New Roman" w:cs="Times New Roman"/>
          <w:b/>
          <w:sz w:val="24"/>
          <w:szCs w:val="24"/>
          <w:u w:val="single"/>
        </w:rPr>
        <w:t xml:space="preserve"> </w:t>
      </w:r>
      <w:r w:rsidR="00D73EBC">
        <w:rPr>
          <w:rFonts w:ascii="Times New Roman" w:hAnsi="Times New Roman" w:cs="Times New Roman"/>
          <w:b/>
          <w:sz w:val="24"/>
          <w:szCs w:val="24"/>
          <w:u w:val="single"/>
        </w:rPr>
        <w:t>Z</w:t>
      </w:r>
      <w:r w:rsidRPr="006355DE">
        <w:rPr>
          <w:rFonts w:ascii="Times New Roman" w:hAnsi="Times New Roman" w:cs="Times New Roman"/>
          <w:b/>
          <w:sz w:val="24"/>
          <w:szCs w:val="24"/>
          <w:u w:val="single"/>
        </w:rPr>
        <w:t xml:space="preserve">miany w ustawie </w:t>
      </w:r>
      <w:r w:rsidR="001E326D">
        <w:rPr>
          <w:rFonts w:ascii="Times New Roman" w:hAnsi="Times New Roman" w:cs="Times New Roman"/>
          <w:b/>
          <w:sz w:val="24"/>
          <w:szCs w:val="24"/>
          <w:u w:val="single"/>
        </w:rPr>
        <w:t xml:space="preserve">z dnia 9 marca 2017 r. </w:t>
      </w:r>
      <w:r w:rsidR="001E326D" w:rsidRPr="00EB2B76">
        <w:rPr>
          <w:rFonts w:ascii="Times New Roman" w:hAnsi="Times New Roman" w:cs="Times New Roman"/>
          <w:b/>
          <w:i/>
          <w:sz w:val="24"/>
          <w:szCs w:val="24"/>
          <w:u w:val="single"/>
        </w:rPr>
        <w:t>o systemie monitorowania drogowego i</w:t>
      </w:r>
      <w:r w:rsidR="001E326D">
        <w:rPr>
          <w:rFonts w:ascii="Times New Roman" w:hAnsi="Times New Roman" w:cs="Times New Roman"/>
          <w:b/>
          <w:i/>
          <w:sz w:val="24"/>
          <w:szCs w:val="24"/>
          <w:u w:val="single"/>
        </w:rPr>
        <w:t> </w:t>
      </w:r>
      <w:r w:rsidR="001E326D" w:rsidRPr="00EB2B76">
        <w:rPr>
          <w:rFonts w:ascii="Times New Roman" w:hAnsi="Times New Roman" w:cs="Times New Roman"/>
          <w:b/>
          <w:i/>
          <w:sz w:val="24"/>
          <w:szCs w:val="24"/>
          <w:u w:val="single"/>
        </w:rPr>
        <w:t>kolejowego przewozu towarów oraz obrotu paliwami opałowymi</w:t>
      </w:r>
      <w:r w:rsidR="001E326D" w:rsidRPr="001E326D">
        <w:rPr>
          <w:rFonts w:ascii="Times New Roman" w:hAnsi="Times New Roman" w:cs="Times New Roman"/>
          <w:b/>
          <w:sz w:val="24"/>
          <w:szCs w:val="24"/>
          <w:u w:val="single"/>
        </w:rPr>
        <w:t xml:space="preserve"> </w:t>
      </w:r>
    </w:p>
    <w:p w14:paraId="119B30E7" w14:textId="77777777" w:rsidR="001D2EB2" w:rsidRPr="006355DE" w:rsidRDefault="001D2EB2" w:rsidP="00960A2F">
      <w:pPr>
        <w:pStyle w:val="PKTpunkt"/>
        <w:ind w:left="0" w:firstLine="0"/>
        <w:rPr>
          <w:rFonts w:ascii="Times New Roman" w:hAnsi="Times New Roman" w:cs="Times New Roman"/>
          <w:b/>
          <w:szCs w:val="24"/>
        </w:rPr>
      </w:pPr>
      <w:r w:rsidRPr="006355DE">
        <w:rPr>
          <w:rFonts w:ascii="Times New Roman" w:hAnsi="Times New Roman" w:cs="Times New Roman"/>
          <w:szCs w:val="24"/>
        </w:rPr>
        <w:t xml:space="preserve">Zmiany </w:t>
      </w:r>
      <w:r w:rsidR="005E00FC">
        <w:rPr>
          <w:rFonts w:ascii="Times New Roman" w:hAnsi="Times New Roman" w:cs="Times New Roman"/>
          <w:szCs w:val="24"/>
        </w:rPr>
        <w:t xml:space="preserve">w </w:t>
      </w:r>
      <w:r w:rsidRPr="006355DE">
        <w:rPr>
          <w:rFonts w:ascii="Times New Roman" w:hAnsi="Times New Roman" w:cs="Times New Roman"/>
          <w:b/>
          <w:szCs w:val="24"/>
        </w:rPr>
        <w:t>art. 2:</w:t>
      </w:r>
    </w:p>
    <w:p w14:paraId="09AFD1F5" w14:textId="77777777" w:rsidR="001D2EB2" w:rsidRPr="006355DE" w:rsidRDefault="001D2EB2" w:rsidP="00960A2F">
      <w:pPr>
        <w:pStyle w:val="PKTpunkt"/>
        <w:ind w:left="0" w:firstLine="0"/>
        <w:rPr>
          <w:rFonts w:ascii="Times New Roman" w:hAnsi="Times New Roman" w:cs="Times New Roman"/>
          <w:szCs w:val="24"/>
        </w:rPr>
      </w:pPr>
      <w:r w:rsidRPr="006355DE">
        <w:rPr>
          <w:rFonts w:ascii="Times New Roman" w:hAnsi="Times New Roman" w:cs="Times New Roman"/>
        </w:rPr>
        <w:t>–</w:t>
      </w:r>
      <w:r w:rsidRPr="006355DE">
        <w:rPr>
          <w:rFonts w:ascii="Times New Roman" w:hAnsi="Times New Roman" w:cs="Times New Roman"/>
          <w:b/>
          <w:szCs w:val="24"/>
        </w:rPr>
        <w:t xml:space="preserve"> w pkt 4a </w:t>
      </w:r>
      <w:r w:rsidRPr="006355DE">
        <w:rPr>
          <w:rFonts w:ascii="Times New Roman" w:hAnsi="Times New Roman" w:cs="Times New Roman"/>
          <w:szCs w:val="24"/>
        </w:rPr>
        <w:t xml:space="preserve">na potrzeby przekazywania danych </w:t>
      </w:r>
      <w:proofErr w:type="spellStart"/>
      <w:r w:rsidRPr="006355DE">
        <w:rPr>
          <w:rFonts w:ascii="Times New Roman" w:hAnsi="Times New Roman" w:cs="Times New Roman"/>
          <w:szCs w:val="24"/>
        </w:rPr>
        <w:t>geolokalizacyjnych</w:t>
      </w:r>
      <w:proofErr w:type="spellEnd"/>
      <w:r w:rsidRPr="006355DE">
        <w:rPr>
          <w:rFonts w:ascii="Times New Roman" w:hAnsi="Times New Roman" w:cs="Times New Roman"/>
          <w:szCs w:val="24"/>
        </w:rPr>
        <w:t xml:space="preserve"> środka transportu do rejestru z zewnętrznego systemu lokalizacji nadawany jest przez system monitorowania przewozu i obrotu indywidualny numer urządzenia. Niniejsza zmiana nie wpływa na sposób postępowania podmiotów gospodarczych (przewoźników), a jest jedynie zmianą doprecyzowującą – indywidualny numer urządzenia, którym posługiwać ma się przewoźnik na potrzeby ustawy SENT to tzw. numer biznesowy, a nie identyfikator techniczny urządzenia</w:t>
      </w:r>
      <w:r w:rsidR="00D73EBC">
        <w:rPr>
          <w:rFonts w:ascii="Times New Roman" w:hAnsi="Times New Roman" w:cs="Times New Roman"/>
          <w:szCs w:val="24"/>
        </w:rPr>
        <w:t>.</w:t>
      </w:r>
      <w:r>
        <w:rPr>
          <w:rFonts w:ascii="Times New Roman" w:hAnsi="Times New Roman" w:cs="Times New Roman"/>
          <w:szCs w:val="24"/>
        </w:rPr>
        <w:t xml:space="preserve"> Należy przy tym zaznaczyć, że dotychczas zarejestrowane urządzenia nie wymagają ponownej rejestracji</w:t>
      </w:r>
      <w:r w:rsidRPr="006355DE">
        <w:rPr>
          <w:rFonts w:ascii="Times New Roman" w:hAnsi="Times New Roman" w:cs="Times New Roman"/>
          <w:szCs w:val="24"/>
        </w:rPr>
        <w:t>.</w:t>
      </w:r>
    </w:p>
    <w:p w14:paraId="391654C8" w14:textId="5AD3A4EB" w:rsidR="001D2EB2" w:rsidRPr="006355DE" w:rsidRDefault="001D2EB2" w:rsidP="00960A2F">
      <w:pPr>
        <w:pStyle w:val="ZLITPKTzmpktliter"/>
        <w:ind w:left="0" w:firstLine="0"/>
        <w:rPr>
          <w:rFonts w:ascii="Times New Roman" w:hAnsi="Times New Roman" w:cs="Times New Roman"/>
          <w:szCs w:val="24"/>
        </w:rPr>
      </w:pPr>
      <w:r w:rsidRPr="006355DE">
        <w:rPr>
          <w:rFonts w:ascii="Times New Roman" w:hAnsi="Times New Roman" w:cs="Times New Roman"/>
        </w:rPr>
        <w:t>–</w:t>
      </w:r>
      <w:r w:rsidRPr="006355DE">
        <w:rPr>
          <w:rFonts w:ascii="Times New Roman" w:hAnsi="Times New Roman" w:cs="Times New Roman"/>
          <w:b/>
          <w:szCs w:val="24"/>
        </w:rPr>
        <w:t xml:space="preserve"> w pkt 6 </w:t>
      </w:r>
      <w:r w:rsidRPr="006355DE">
        <w:rPr>
          <w:rFonts w:ascii="Times New Roman" w:hAnsi="Times New Roman" w:cs="Times New Roman"/>
          <w:szCs w:val="24"/>
        </w:rPr>
        <w:t>rozszerzono definicję podmiotu odbierającego</w:t>
      </w:r>
      <w:r>
        <w:rPr>
          <w:rFonts w:ascii="Times New Roman" w:hAnsi="Times New Roman" w:cs="Times New Roman"/>
          <w:szCs w:val="24"/>
        </w:rPr>
        <w:t>.</w:t>
      </w:r>
      <w:r w:rsidR="005E00FC">
        <w:rPr>
          <w:rFonts w:ascii="Times New Roman" w:hAnsi="Times New Roman" w:cs="Times New Roman"/>
          <w:szCs w:val="24"/>
        </w:rPr>
        <w:t xml:space="preserve"> </w:t>
      </w:r>
      <w:r w:rsidRPr="006355DE">
        <w:rPr>
          <w:rFonts w:ascii="Times New Roman" w:hAnsi="Times New Roman" w:cs="Times New Roman"/>
          <w:szCs w:val="24"/>
        </w:rPr>
        <w:t xml:space="preserve">W trakcie dotychczasowych doświadczeń stosowania przepisów ustawy SENT zarówno po stronie administracji, jak i branż zrzeszających podmioty dokonujące obrotu towarami objętymi systemem monitorowania </w:t>
      </w:r>
      <w:r w:rsidRPr="006355DE">
        <w:rPr>
          <w:rFonts w:ascii="Times New Roman" w:hAnsi="Times New Roman" w:cs="Times New Roman"/>
          <w:szCs w:val="24"/>
        </w:rPr>
        <w:lastRenderedPageBreak/>
        <w:t>przewozu i obrotu</w:t>
      </w:r>
      <w:r>
        <w:rPr>
          <w:rFonts w:ascii="Times New Roman" w:hAnsi="Times New Roman" w:cs="Times New Roman"/>
          <w:szCs w:val="24"/>
        </w:rPr>
        <w:t xml:space="preserve">, zwanego </w:t>
      </w:r>
      <w:r w:rsidRPr="006355DE">
        <w:rPr>
          <w:rFonts w:ascii="Times New Roman" w:hAnsi="Times New Roman" w:cs="Times New Roman"/>
          <w:szCs w:val="24"/>
        </w:rPr>
        <w:t xml:space="preserve">dalej </w:t>
      </w:r>
      <w:r>
        <w:rPr>
          <w:rFonts w:ascii="Times New Roman" w:hAnsi="Times New Roman" w:cs="Times New Roman"/>
          <w:szCs w:val="24"/>
        </w:rPr>
        <w:t>„</w:t>
      </w:r>
      <w:r w:rsidRPr="006355DE">
        <w:rPr>
          <w:rFonts w:ascii="Times New Roman" w:hAnsi="Times New Roman" w:cs="Times New Roman"/>
          <w:szCs w:val="24"/>
        </w:rPr>
        <w:t>system SENT</w:t>
      </w:r>
      <w:r>
        <w:rPr>
          <w:rFonts w:ascii="Times New Roman" w:hAnsi="Times New Roman" w:cs="Times New Roman"/>
          <w:szCs w:val="24"/>
        </w:rPr>
        <w:t>”,</w:t>
      </w:r>
      <w:r w:rsidRPr="006355DE">
        <w:rPr>
          <w:rFonts w:ascii="Times New Roman" w:hAnsi="Times New Roman" w:cs="Times New Roman"/>
          <w:szCs w:val="24"/>
        </w:rPr>
        <w:t xml:space="preserve"> zidentyfikowane zostały ryzyka potencjalnych nadużyć, które </w:t>
      </w:r>
      <w:r>
        <w:rPr>
          <w:rFonts w:ascii="Times New Roman" w:hAnsi="Times New Roman" w:cs="Times New Roman"/>
          <w:szCs w:val="24"/>
        </w:rPr>
        <w:t>uzasadniają</w:t>
      </w:r>
      <w:r w:rsidRPr="006355DE">
        <w:rPr>
          <w:rFonts w:ascii="Times New Roman" w:hAnsi="Times New Roman" w:cs="Times New Roman"/>
          <w:szCs w:val="24"/>
        </w:rPr>
        <w:t xml:space="preserve"> wprowadzenie dalszych rozwiązań uszczelniających. Podstawowym założeniem projektu, co do zasady, jest objęcie systemem SENT przewozu towarów wrażliwych, bez względu na</w:t>
      </w:r>
      <w:r>
        <w:rPr>
          <w:rFonts w:ascii="Times New Roman" w:hAnsi="Times New Roman" w:cs="Times New Roman"/>
          <w:szCs w:val="24"/>
        </w:rPr>
        <w:t xml:space="preserve"> </w:t>
      </w:r>
      <w:r w:rsidRPr="006355DE">
        <w:rPr>
          <w:rFonts w:ascii="Times New Roman" w:hAnsi="Times New Roman" w:cs="Times New Roman"/>
          <w:szCs w:val="24"/>
        </w:rPr>
        <w:t>cel takiego przewozu – dotychczas monitorowaniem objęty był przewóz towarów przez terytorium RP w tzw. tranzycie (rozpoczęcie i zakończenie przewozu poza krajem), a</w:t>
      </w:r>
      <w:r w:rsidR="00741FE3">
        <w:rPr>
          <w:rFonts w:ascii="Times New Roman" w:hAnsi="Times New Roman" w:cs="Times New Roman"/>
          <w:szCs w:val="24"/>
        </w:rPr>
        <w:t xml:space="preserve"> </w:t>
      </w:r>
      <w:r w:rsidRPr="006355DE">
        <w:rPr>
          <w:rFonts w:ascii="Times New Roman" w:hAnsi="Times New Roman" w:cs="Times New Roman"/>
          <w:szCs w:val="24"/>
        </w:rPr>
        <w:t>w</w:t>
      </w:r>
      <w:r w:rsidR="00741FE3">
        <w:rPr>
          <w:rFonts w:ascii="Times New Roman" w:hAnsi="Times New Roman" w:cs="Times New Roman"/>
          <w:szCs w:val="24"/>
        </w:rPr>
        <w:t xml:space="preserve"> </w:t>
      </w:r>
      <w:r w:rsidRPr="006355DE">
        <w:rPr>
          <w:rFonts w:ascii="Times New Roman" w:hAnsi="Times New Roman" w:cs="Times New Roman"/>
          <w:szCs w:val="24"/>
        </w:rPr>
        <w:t>przypadku przewozu towaru kończącego się lub rozpoczynającego</w:t>
      </w:r>
      <w:r w:rsidR="009A6FD5">
        <w:rPr>
          <w:rFonts w:ascii="Times New Roman" w:hAnsi="Times New Roman" w:cs="Times New Roman"/>
          <w:szCs w:val="24"/>
        </w:rPr>
        <w:t> </w:t>
      </w:r>
      <w:r w:rsidRPr="006355DE">
        <w:rPr>
          <w:rFonts w:ascii="Times New Roman" w:hAnsi="Times New Roman" w:cs="Times New Roman"/>
          <w:szCs w:val="24"/>
        </w:rPr>
        <w:t>się na terytorium kraju, gdy towar jest przedmiotem dostawy, wewnątrzwspólnotowej dostawy</w:t>
      </w:r>
      <w:r w:rsidR="00FC7461">
        <w:rPr>
          <w:rFonts w:ascii="Times New Roman" w:hAnsi="Times New Roman" w:cs="Times New Roman"/>
          <w:szCs w:val="24"/>
        </w:rPr>
        <w:t xml:space="preserve"> towarów</w:t>
      </w:r>
      <w:r w:rsidRPr="006355DE">
        <w:rPr>
          <w:rFonts w:ascii="Times New Roman" w:hAnsi="Times New Roman" w:cs="Times New Roman"/>
          <w:szCs w:val="24"/>
        </w:rPr>
        <w:t>, nabycia, czy wewnątrzwspólnotowego nabycia</w:t>
      </w:r>
      <w:r w:rsidR="00FC7461">
        <w:rPr>
          <w:rFonts w:ascii="Times New Roman" w:hAnsi="Times New Roman" w:cs="Times New Roman"/>
          <w:szCs w:val="24"/>
        </w:rPr>
        <w:t xml:space="preserve"> towarów</w:t>
      </w:r>
      <w:r w:rsidRPr="006355DE">
        <w:rPr>
          <w:rFonts w:ascii="Times New Roman" w:hAnsi="Times New Roman" w:cs="Times New Roman"/>
          <w:szCs w:val="24"/>
        </w:rPr>
        <w:t>, w rozumieniu ustawy o</w:t>
      </w:r>
      <w:r w:rsidR="001D3226">
        <w:rPr>
          <w:rFonts w:ascii="Times New Roman" w:hAnsi="Times New Roman" w:cs="Times New Roman"/>
          <w:szCs w:val="24"/>
        </w:rPr>
        <w:t> </w:t>
      </w:r>
      <w:r w:rsidRPr="006355DE">
        <w:rPr>
          <w:rFonts w:ascii="Times New Roman" w:hAnsi="Times New Roman" w:cs="Times New Roman"/>
          <w:szCs w:val="24"/>
        </w:rPr>
        <w:t>podatku od towarów i</w:t>
      </w:r>
      <w:r w:rsidR="00FC7461">
        <w:rPr>
          <w:rFonts w:ascii="Times New Roman" w:hAnsi="Times New Roman" w:cs="Times New Roman"/>
          <w:szCs w:val="24"/>
        </w:rPr>
        <w:t xml:space="preserve"> </w:t>
      </w:r>
      <w:r w:rsidRPr="006355DE">
        <w:rPr>
          <w:rFonts w:ascii="Times New Roman" w:hAnsi="Times New Roman" w:cs="Times New Roman"/>
          <w:szCs w:val="24"/>
        </w:rPr>
        <w:t xml:space="preserve">usług. </w:t>
      </w:r>
      <w:r w:rsidR="00FC7461">
        <w:rPr>
          <w:rFonts w:ascii="Times New Roman" w:hAnsi="Times New Roman" w:cs="Times New Roman"/>
          <w:szCs w:val="24"/>
        </w:rPr>
        <w:t>Projektowana z</w:t>
      </w:r>
      <w:r w:rsidRPr="006355DE">
        <w:rPr>
          <w:rFonts w:ascii="Times New Roman" w:hAnsi="Times New Roman" w:cs="Times New Roman"/>
          <w:szCs w:val="24"/>
        </w:rPr>
        <w:t xml:space="preserve">miana polega na objęciu systemem </w:t>
      </w:r>
      <w:r w:rsidR="00FC7461">
        <w:rPr>
          <w:rFonts w:ascii="Times New Roman" w:hAnsi="Times New Roman" w:cs="Times New Roman"/>
          <w:szCs w:val="24"/>
        </w:rPr>
        <w:t xml:space="preserve">SENT </w:t>
      </w:r>
      <w:r w:rsidRPr="006355DE">
        <w:rPr>
          <w:rFonts w:ascii="Times New Roman" w:hAnsi="Times New Roman" w:cs="Times New Roman"/>
          <w:szCs w:val="24"/>
        </w:rPr>
        <w:t>również przewozów towaru w celu wykonania na nim usług lub czasowego używania (np.</w:t>
      </w:r>
      <w:r w:rsidR="00FC7461">
        <w:rPr>
          <w:rFonts w:ascii="Times New Roman" w:hAnsi="Times New Roman" w:cs="Times New Roman"/>
          <w:szCs w:val="24"/>
        </w:rPr>
        <w:t> </w:t>
      </w:r>
      <w:r w:rsidRPr="006355DE">
        <w:rPr>
          <w:rFonts w:ascii="Times New Roman" w:hAnsi="Times New Roman" w:cs="Times New Roman"/>
          <w:szCs w:val="24"/>
        </w:rPr>
        <w:t>w</w:t>
      </w:r>
      <w:r w:rsidR="00FC7461">
        <w:rPr>
          <w:rFonts w:ascii="Times New Roman" w:hAnsi="Times New Roman" w:cs="Times New Roman"/>
          <w:szCs w:val="24"/>
        </w:rPr>
        <w:t> </w:t>
      </w:r>
      <w:r w:rsidRPr="006355DE">
        <w:rPr>
          <w:rFonts w:ascii="Times New Roman" w:hAnsi="Times New Roman" w:cs="Times New Roman"/>
          <w:szCs w:val="24"/>
        </w:rPr>
        <w:t>celu zabarwienia paliwa, przepakowania suszu tytoniowego</w:t>
      </w:r>
      <w:r w:rsidR="00FC7461">
        <w:rPr>
          <w:rFonts w:ascii="Times New Roman" w:hAnsi="Times New Roman" w:cs="Times New Roman"/>
          <w:szCs w:val="24"/>
        </w:rPr>
        <w:t xml:space="preserve"> – zob. art. 12 ust.1 pkt 6 ustawy o podatku od towarów i</w:t>
      </w:r>
      <w:r w:rsidR="009626AA">
        <w:rPr>
          <w:rFonts w:ascii="Times New Roman" w:hAnsi="Times New Roman" w:cs="Times New Roman"/>
          <w:szCs w:val="24"/>
        </w:rPr>
        <w:t xml:space="preserve"> </w:t>
      </w:r>
      <w:r w:rsidR="00FC7461">
        <w:rPr>
          <w:rFonts w:ascii="Times New Roman" w:hAnsi="Times New Roman" w:cs="Times New Roman"/>
          <w:szCs w:val="24"/>
        </w:rPr>
        <w:t>usług</w:t>
      </w:r>
      <w:r w:rsidRPr="006355DE">
        <w:rPr>
          <w:rFonts w:ascii="Times New Roman" w:hAnsi="Times New Roman" w:cs="Times New Roman"/>
          <w:szCs w:val="24"/>
        </w:rPr>
        <w:t>) oraz gdy towar jest przemieszczany pomiędzy magazynami jednego podmiotu (w</w:t>
      </w:r>
      <w:r w:rsidR="009626AA">
        <w:rPr>
          <w:rFonts w:ascii="Times New Roman" w:hAnsi="Times New Roman" w:cs="Times New Roman"/>
          <w:szCs w:val="24"/>
        </w:rPr>
        <w:t xml:space="preserve"> </w:t>
      </w:r>
      <w:r w:rsidRPr="006355DE">
        <w:rPr>
          <w:rFonts w:ascii="Times New Roman" w:hAnsi="Times New Roman" w:cs="Times New Roman"/>
          <w:szCs w:val="24"/>
        </w:rPr>
        <w:t>ramach tzw. przesunięcia międzymagazynowego) albo towary są zwracane (nie zostały przyjęte, są reklamowane)</w:t>
      </w:r>
      <w:r>
        <w:rPr>
          <w:rFonts w:ascii="Times New Roman" w:hAnsi="Times New Roman" w:cs="Times New Roman"/>
          <w:szCs w:val="24"/>
        </w:rPr>
        <w:t>.</w:t>
      </w:r>
      <w:r w:rsidR="00FC7461">
        <w:rPr>
          <w:rFonts w:ascii="Times New Roman" w:hAnsi="Times New Roman" w:cs="Times New Roman"/>
          <w:szCs w:val="24"/>
        </w:rPr>
        <w:t xml:space="preserve"> </w:t>
      </w:r>
      <w:r w:rsidR="009626AA">
        <w:rPr>
          <w:rFonts w:ascii="Times New Roman" w:hAnsi="Times New Roman" w:cs="Times New Roman"/>
          <w:szCs w:val="24"/>
        </w:rPr>
        <w:t>Nieuregulowanie w</w:t>
      </w:r>
      <w:r w:rsidR="009A6FD5">
        <w:rPr>
          <w:rFonts w:ascii="Times New Roman" w:hAnsi="Times New Roman" w:cs="Times New Roman"/>
          <w:szCs w:val="24"/>
        </w:rPr>
        <w:t> </w:t>
      </w:r>
      <w:r w:rsidR="009626AA">
        <w:rPr>
          <w:rFonts w:ascii="Times New Roman" w:hAnsi="Times New Roman" w:cs="Times New Roman"/>
          <w:szCs w:val="24"/>
        </w:rPr>
        <w:t>obowiązującej ustawie tych przypadków było wykorzystywane do omijania obowiązków zgłoszenia, co wiązało się z brakiem możliwości monitorowania przewozu wyrobów wrażliwych.</w:t>
      </w:r>
    </w:p>
    <w:p w14:paraId="28BF6003" w14:textId="77777777" w:rsidR="001D2EB2" w:rsidRPr="006355DE" w:rsidRDefault="009626AA" w:rsidP="00960A2F">
      <w:pPr>
        <w:pStyle w:val="ZLITPKTzmpktliter"/>
        <w:ind w:left="0" w:firstLine="0"/>
        <w:rPr>
          <w:rFonts w:ascii="Times New Roman" w:hAnsi="Times New Roman" w:cs="Times New Roman"/>
          <w:szCs w:val="24"/>
        </w:rPr>
      </w:pPr>
      <w:r>
        <w:rPr>
          <w:rFonts w:ascii="Times New Roman" w:hAnsi="Times New Roman" w:cs="Times New Roman"/>
          <w:szCs w:val="24"/>
        </w:rPr>
        <w:t>Dlatego też w projekcie p</w:t>
      </w:r>
      <w:r w:rsidR="001D2EB2" w:rsidRPr="006355DE">
        <w:rPr>
          <w:rFonts w:ascii="Times New Roman" w:hAnsi="Times New Roman" w:cs="Times New Roman"/>
          <w:szCs w:val="24"/>
        </w:rPr>
        <w:t>odmiot odbierający został zdefiniowany jako:</w:t>
      </w:r>
    </w:p>
    <w:p w14:paraId="50D32762" w14:textId="77777777" w:rsidR="001D2EB2" w:rsidRPr="006355DE" w:rsidRDefault="001D2EB2" w:rsidP="00960A2F">
      <w:pPr>
        <w:pStyle w:val="ZLITPKTzmpktliter"/>
        <w:ind w:left="284" w:hanging="284"/>
        <w:rPr>
          <w:rFonts w:ascii="Times New Roman" w:hAnsi="Times New Roman" w:cs="Times New Roman"/>
          <w:szCs w:val="24"/>
        </w:rPr>
      </w:pPr>
      <w:r w:rsidRPr="006355DE">
        <w:rPr>
          <w:rFonts w:ascii="Times New Roman" w:hAnsi="Times New Roman" w:cs="Times New Roman"/>
          <w:szCs w:val="24"/>
        </w:rPr>
        <w:t>każd</w:t>
      </w:r>
      <w:r w:rsidR="00B73C6F">
        <w:rPr>
          <w:rFonts w:ascii="Times New Roman" w:hAnsi="Times New Roman" w:cs="Times New Roman"/>
          <w:szCs w:val="24"/>
        </w:rPr>
        <w:t>a</w:t>
      </w:r>
      <w:r w:rsidRPr="006355DE">
        <w:rPr>
          <w:rFonts w:ascii="Times New Roman" w:hAnsi="Times New Roman" w:cs="Times New Roman"/>
          <w:szCs w:val="24"/>
        </w:rPr>
        <w:t xml:space="preserve"> osob</w:t>
      </w:r>
      <w:r w:rsidR="00B73C6F">
        <w:rPr>
          <w:rFonts w:ascii="Times New Roman" w:hAnsi="Times New Roman" w:cs="Times New Roman"/>
          <w:szCs w:val="24"/>
        </w:rPr>
        <w:t>a</w:t>
      </w:r>
      <w:r w:rsidRPr="006355DE">
        <w:rPr>
          <w:rFonts w:ascii="Times New Roman" w:hAnsi="Times New Roman" w:cs="Times New Roman"/>
          <w:szCs w:val="24"/>
        </w:rPr>
        <w:t xml:space="preserve"> prowadzącą działalność gospodarczą</w:t>
      </w:r>
      <w:r>
        <w:rPr>
          <w:rFonts w:ascii="Times New Roman" w:hAnsi="Times New Roman" w:cs="Times New Roman"/>
          <w:szCs w:val="24"/>
        </w:rPr>
        <w:t xml:space="preserve"> </w:t>
      </w:r>
      <w:r w:rsidRPr="006355DE">
        <w:rPr>
          <w:rFonts w:ascii="Times New Roman" w:hAnsi="Times New Roman" w:cs="Times New Roman"/>
          <w:szCs w:val="24"/>
        </w:rPr>
        <w:t>dokonując</w:t>
      </w:r>
      <w:r w:rsidR="00B73C6F">
        <w:rPr>
          <w:rFonts w:ascii="Times New Roman" w:hAnsi="Times New Roman" w:cs="Times New Roman"/>
          <w:szCs w:val="24"/>
        </w:rPr>
        <w:t>a</w:t>
      </w:r>
      <w:r w:rsidRPr="006355DE">
        <w:rPr>
          <w:rFonts w:ascii="Times New Roman" w:hAnsi="Times New Roman" w:cs="Times New Roman"/>
          <w:szCs w:val="24"/>
        </w:rPr>
        <w:t>:</w:t>
      </w:r>
    </w:p>
    <w:p w14:paraId="4F9AC1B4" w14:textId="77777777" w:rsidR="001D2EB2" w:rsidRPr="006355DE" w:rsidRDefault="001D2EB2" w:rsidP="00960A2F">
      <w:pPr>
        <w:pStyle w:val="ZLITPKTzmpktliter"/>
        <w:ind w:left="284" w:hanging="284"/>
        <w:rPr>
          <w:rFonts w:ascii="Times New Roman" w:hAnsi="Times New Roman" w:cs="Times New Roman"/>
          <w:szCs w:val="24"/>
        </w:rPr>
      </w:pPr>
      <w:r w:rsidRPr="006355DE">
        <w:rPr>
          <w:rFonts w:ascii="Times New Roman" w:hAnsi="Times New Roman" w:cs="Times New Roman"/>
        </w:rPr>
        <w:t>–</w:t>
      </w:r>
      <w:r w:rsidRPr="006355DE">
        <w:rPr>
          <w:rFonts w:ascii="Times New Roman" w:hAnsi="Times New Roman" w:cs="Times New Roman"/>
          <w:szCs w:val="24"/>
        </w:rPr>
        <w:t xml:space="preserve"> wewnątrzwspólnotowego nabycia towarów lub importu towarów w rozumieniu przepisów ustawy o podatku od towarów i usług lub </w:t>
      </w:r>
    </w:p>
    <w:p w14:paraId="7F05EDD4" w14:textId="77777777" w:rsidR="001D2EB2" w:rsidRPr="006355DE" w:rsidRDefault="001D2EB2" w:rsidP="00960A2F">
      <w:pPr>
        <w:pStyle w:val="ZLITPKTzmpktliter"/>
        <w:ind w:left="284" w:hanging="284"/>
        <w:rPr>
          <w:rFonts w:ascii="Times New Roman" w:hAnsi="Times New Roman" w:cs="Times New Roman"/>
        </w:rPr>
      </w:pPr>
      <w:r w:rsidRPr="006355DE">
        <w:rPr>
          <w:rFonts w:ascii="Times New Roman" w:hAnsi="Times New Roman" w:cs="Times New Roman"/>
        </w:rPr>
        <w:t>–</w:t>
      </w:r>
      <w:r w:rsidRPr="006355DE">
        <w:rPr>
          <w:rFonts w:ascii="Times New Roman" w:hAnsi="Times New Roman" w:cs="Times New Roman"/>
          <w:szCs w:val="24"/>
        </w:rPr>
        <w:t xml:space="preserve"> </w:t>
      </w:r>
      <w:r w:rsidRPr="006355DE">
        <w:rPr>
          <w:rFonts w:ascii="Times New Roman" w:hAnsi="Times New Roman" w:cs="Times New Roman"/>
        </w:rPr>
        <w:t xml:space="preserve">przemieszczania towarów, które nie jest uznawane za wewnątrzwspólnotowe nabycie towarów, w rozumieniu ustawy o podatku od towarów i usług, gdy towary te: </w:t>
      </w:r>
    </w:p>
    <w:p w14:paraId="2181DD3F" w14:textId="77777777" w:rsidR="001D2EB2" w:rsidRPr="006355DE" w:rsidRDefault="001D2EB2" w:rsidP="00960A2F">
      <w:pPr>
        <w:pStyle w:val="ZLITPKTzmpktliter"/>
        <w:numPr>
          <w:ilvl w:val="0"/>
          <w:numId w:val="55"/>
        </w:numPr>
        <w:ind w:left="851"/>
        <w:rPr>
          <w:rFonts w:ascii="Times New Roman" w:hAnsi="Times New Roman" w:cs="Times New Roman"/>
        </w:rPr>
      </w:pPr>
      <w:r w:rsidRPr="006355DE">
        <w:rPr>
          <w:rFonts w:ascii="Times New Roman" w:hAnsi="Times New Roman" w:cs="Times New Roman"/>
        </w:rPr>
        <w:t>nie zostały zużyte albo nie były używane i są zwracane</w:t>
      </w:r>
      <w:r w:rsidRPr="006355DE" w:rsidDel="00652980">
        <w:rPr>
          <w:rFonts w:ascii="Times New Roman" w:hAnsi="Times New Roman" w:cs="Times New Roman"/>
        </w:rPr>
        <w:t xml:space="preserve"> </w:t>
      </w:r>
      <w:r w:rsidRPr="006355DE">
        <w:rPr>
          <w:rFonts w:ascii="Times New Roman" w:hAnsi="Times New Roman" w:cs="Times New Roman"/>
        </w:rPr>
        <w:t>(np. towar nie został odebrany lub jest reklamowany</w:t>
      </w:r>
      <w:r w:rsidRPr="006355DE">
        <w:rPr>
          <w:rFonts w:ascii="Times New Roman" w:hAnsi="Times New Roman" w:cs="Times New Roman"/>
          <w:szCs w:val="24"/>
        </w:rPr>
        <w:t>, ale nie był używany</w:t>
      </w:r>
      <w:r w:rsidRPr="006355DE">
        <w:rPr>
          <w:rFonts w:ascii="Times New Roman" w:hAnsi="Times New Roman" w:cs="Times New Roman"/>
        </w:rPr>
        <w:t>)</w:t>
      </w:r>
      <w:r w:rsidRPr="006355DE">
        <w:rPr>
          <w:rFonts w:ascii="Times New Roman" w:hAnsi="Times New Roman" w:cs="Times New Roman"/>
          <w:szCs w:val="24"/>
        </w:rPr>
        <w:t>,</w:t>
      </w:r>
    </w:p>
    <w:p w14:paraId="0E117DDA" w14:textId="77777777" w:rsidR="001D2EB2" w:rsidRPr="006355DE" w:rsidRDefault="001D2EB2" w:rsidP="00960A2F">
      <w:pPr>
        <w:pStyle w:val="ZLITPKTzmpktliter"/>
        <w:numPr>
          <w:ilvl w:val="0"/>
          <w:numId w:val="55"/>
        </w:numPr>
        <w:ind w:left="851"/>
        <w:rPr>
          <w:rFonts w:ascii="Times New Roman" w:hAnsi="Times New Roman" w:cs="Times New Roman"/>
        </w:rPr>
      </w:pPr>
      <w:r w:rsidRPr="006355DE">
        <w:rPr>
          <w:rFonts w:ascii="Times New Roman" w:hAnsi="Times New Roman" w:cs="Times New Roman"/>
        </w:rPr>
        <w:t>były przedmiotem wykonanych usług lub czasowo używane poza terytorium kraju, a po wykonaniu usług lub czasowego używania są przemieszczane na terytorium kraju (</w:t>
      </w:r>
      <w:r w:rsidRPr="006355DE">
        <w:rPr>
          <w:rFonts w:ascii="Times New Roman" w:hAnsi="Times New Roman" w:cs="Times New Roman"/>
          <w:szCs w:val="24"/>
        </w:rPr>
        <w:t>wracają do kraju po ich</w:t>
      </w:r>
      <w:r w:rsidRPr="006355DE">
        <w:rPr>
          <w:rFonts w:ascii="Times New Roman" w:hAnsi="Times New Roman" w:cs="Times New Roman"/>
        </w:rPr>
        <w:t xml:space="preserve"> czasowym używaniu, przechowywaniu, wystawianiu, naprawie, uszlachetnianiu, konfekcjonowaniu lub wykonaniu na nich innych prac),</w:t>
      </w:r>
    </w:p>
    <w:p w14:paraId="5015BE01" w14:textId="77777777" w:rsidR="001D2EB2" w:rsidRPr="006355DE" w:rsidRDefault="001D2EB2" w:rsidP="00960A2F">
      <w:pPr>
        <w:pStyle w:val="ZLITPKTzmpktliter"/>
        <w:numPr>
          <w:ilvl w:val="0"/>
          <w:numId w:val="56"/>
        </w:numPr>
        <w:ind w:left="851"/>
        <w:rPr>
          <w:rFonts w:ascii="Times New Roman" w:hAnsi="Times New Roman" w:cs="Times New Roman"/>
        </w:rPr>
      </w:pPr>
      <w:r w:rsidRPr="006355DE">
        <w:rPr>
          <w:rFonts w:ascii="Times New Roman" w:hAnsi="Times New Roman" w:cs="Times New Roman"/>
        </w:rPr>
        <w:t>mają być przedmiotem wykonanych usług lub czasowo używane na terytorium kraju, a po wykonaniu tych usług lub czasowego używania mają być przemieszczone poza terytorium kraju (są przywożone do kraju w celu ich czasowego używania, przechowywania, wystawiania, naprawy, uszlachetniania, konfekcjonowania lub wykonania na nich innych prac),</w:t>
      </w:r>
    </w:p>
    <w:p w14:paraId="6D2713D6"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rPr>
        <w:lastRenderedPageBreak/>
        <w:t>–</w:t>
      </w:r>
      <w:r w:rsidRPr="006355DE">
        <w:rPr>
          <w:rFonts w:ascii="Times New Roman" w:hAnsi="Times New Roman" w:cs="Times New Roman"/>
          <w:sz w:val="24"/>
          <w:szCs w:val="24"/>
        </w:rPr>
        <w:t xml:space="preserve"> w </w:t>
      </w:r>
      <w:r w:rsidRPr="006355DE">
        <w:rPr>
          <w:rFonts w:ascii="Times New Roman" w:hAnsi="Times New Roman" w:cs="Times New Roman"/>
          <w:b/>
          <w:sz w:val="24"/>
          <w:szCs w:val="24"/>
        </w:rPr>
        <w:t>pkt 7:</w:t>
      </w:r>
      <w:r w:rsidRPr="006355DE">
        <w:rPr>
          <w:rFonts w:ascii="Times New Roman" w:hAnsi="Times New Roman" w:cs="Times New Roman"/>
          <w:sz w:val="24"/>
          <w:szCs w:val="24"/>
        </w:rPr>
        <w:t xml:space="preserve"> </w:t>
      </w:r>
    </w:p>
    <w:p w14:paraId="0F30F307"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 zmiana w </w:t>
      </w:r>
      <w:r w:rsidRPr="007F2D0B">
        <w:rPr>
          <w:rFonts w:ascii="Times New Roman" w:hAnsi="Times New Roman" w:cs="Times New Roman"/>
          <w:b/>
          <w:sz w:val="24"/>
          <w:szCs w:val="24"/>
        </w:rPr>
        <w:t>lit. a</w:t>
      </w:r>
      <w:r w:rsidRPr="006355DE">
        <w:rPr>
          <w:rFonts w:ascii="Times New Roman" w:hAnsi="Times New Roman" w:cs="Times New Roman"/>
          <w:sz w:val="24"/>
          <w:szCs w:val="24"/>
        </w:rPr>
        <w:t xml:space="preserve"> – skreślenie wyrazów „z dnia 11 marca 2004 r.”</w:t>
      </w:r>
      <w:r w:rsidRPr="006355DE">
        <w:rPr>
          <w:rFonts w:ascii="Times New Roman" w:hAnsi="Times New Roman" w:cs="Times New Roman"/>
          <w:szCs w:val="24"/>
        </w:rPr>
        <w:t xml:space="preserve"> – </w:t>
      </w:r>
      <w:r w:rsidRPr="006355DE">
        <w:rPr>
          <w:rFonts w:ascii="Times New Roman" w:hAnsi="Times New Roman" w:cs="Times New Roman"/>
          <w:sz w:val="24"/>
          <w:szCs w:val="24"/>
        </w:rPr>
        <w:t xml:space="preserve">ma charakter redakcyjny, natomiast dodanie </w:t>
      </w:r>
      <w:proofErr w:type="spellStart"/>
      <w:r w:rsidRPr="006355DE">
        <w:rPr>
          <w:rFonts w:ascii="Times New Roman" w:hAnsi="Times New Roman" w:cs="Times New Roman"/>
          <w:sz w:val="24"/>
          <w:szCs w:val="24"/>
        </w:rPr>
        <w:t>tiret</w:t>
      </w:r>
      <w:proofErr w:type="spellEnd"/>
      <w:r w:rsidRPr="006355DE">
        <w:rPr>
          <w:rFonts w:ascii="Times New Roman" w:hAnsi="Times New Roman" w:cs="Times New Roman"/>
          <w:sz w:val="24"/>
          <w:szCs w:val="24"/>
        </w:rPr>
        <w:t xml:space="preserve"> trzecie doprecyzowuje, który podmiot jest podmiotem wysyłającym w przypadku gdy ten sam towar przewożony w przesyłce jest przedmiotem kilku dostaw pomiędzy więcej niż dwoma podmiotami i towar ten jest przewożony bezpośrednio od</w:t>
      </w:r>
      <w:r w:rsidR="001D3226">
        <w:rPr>
          <w:rFonts w:ascii="Times New Roman" w:hAnsi="Times New Roman" w:cs="Times New Roman"/>
          <w:sz w:val="24"/>
          <w:szCs w:val="24"/>
        </w:rPr>
        <w:t> </w:t>
      </w:r>
      <w:r w:rsidRPr="006355DE">
        <w:rPr>
          <w:rFonts w:ascii="Times New Roman" w:hAnsi="Times New Roman" w:cs="Times New Roman"/>
          <w:sz w:val="24"/>
          <w:szCs w:val="24"/>
        </w:rPr>
        <w:t>pierwszego dostawcy do ostatniego w kolejności nabywcy, a rozpoczęcie i zakończenie przewozu towaru następuje na terytorium kraju. Takie rozwiązanie odzwierciedla scenariusze biznesowe funkcjonujące w obszarze obrotu towarami na terenie kraju, gdzie kolejne podmioty (podmiot drugi, podmiot trzeci, itd.) pełnią rolę tylko pośredników handlowych, a faktyczny przewóz towaru, który winien być monitorowany, odbywa się od pierwszego podmiotu dokonującego dostawy do ostatniego podmiotu dokonującego nabycia. Doprecyzowane zostało, że podmiotem wysyłającym w takim przypadku jest podmiot dokonujący ostatniej dostawy przed rozpoczęciem przewozu. Jednocześnie mając na względzie obowiązek składania oświadczeń z przepisów ustawy o podatku akcyzowym przepis ten nie dotyczy przewozu oleju opałowego</w:t>
      </w:r>
      <w:r>
        <w:rPr>
          <w:rFonts w:ascii="Times New Roman" w:hAnsi="Times New Roman" w:cs="Times New Roman"/>
          <w:sz w:val="24"/>
          <w:szCs w:val="24"/>
        </w:rPr>
        <w:t>,</w:t>
      </w:r>
    </w:p>
    <w:p w14:paraId="63E817CD"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t>
      </w:r>
      <w:r w:rsidRPr="006355DE">
        <w:rPr>
          <w:rFonts w:ascii="Times New Roman" w:hAnsi="Times New Roman" w:cs="Times New Roman"/>
          <w:sz w:val="24"/>
        </w:rPr>
        <w:t xml:space="preserve"> </w:t>
      </w:r>
      <w:r w:rsidRPr="006355DE">
        <w:rPr>
          <w:rFonts w:ascii="Times New Roman" w:hAnsi="Times New Roman" w:cs="Times New Roman"/>
          <w:sz w:val="24"/>
          <w:szCs w:val="24"/>
        </w:rPr>
        <w:t xml:space="preserve">dodawana </w:t>
      </w:r>
      <w:r w:rsidRPr="007F2D0B">
        <w:rPr>
          <w:rFonts w:ascii="Times New Roman" w:hAnsi="Times New Roman" w:cs="Times New Roman"/>
          <w:b/>
          <w:sz w:val="24"/>
          <w:szCs w:val="24"/>
        </w:rPr>
        <w:t>lit. d</w:t>
      </w:r>
      <w:r w:rsidRPr="006355DE">
        <w:rPr>
          <w:rFonts w:ascii="Times New Roman" w:hAnsi="Times New Roman" w:cs="Times New Roman"/>
          <w:sz w:val="24"/>
          <w:szCs w:val="24"/>
        </w:rPr>
        <w:t xml:space="preserve"> </w:t>
      </w:r>
      <w:r w:rsidRPr="006355DE">
        <w:rPr>
          <w:rFonts w:ascii="Times New Roman" w:hAnsi="Times New Roman" w:cs="Times New Roman"/>
          <w:szCs w:val="24"/>
        </w:rPr>
        <w:t xml:space="preserve">– </w:t>
      </w:r>
      <w:r w:rsidRPr="006355DE">
        <w:rPr>
          <w:rFonts w:ascii="Times New Roman" w:hAnsi="Times New Roman" w:cs="Times New Roman"/>
          <w:sz w:val="24"/>
          <w:szCs w:val="24"/>
        </w:rPr>
        <w:t xml:space="preserve">proponowane zmiany szerzej definiują podmiot wysyłający. I tak będzie to każda osoba fizyczna, osoba prawna lub jednostka organizacyjna nieposiadająca osobowości prawnej, prowadząca działalność gospodarczą dokonującą dostawy towarów, wewnątrzwspólnotowej dostawy towarów, eksportu towarów w rozumieniu ustawy o podatku od towarów i usług lub </w:t>
      </w:r>
      <w:r w:rsidRPr="00D0568C">
        <w:rPr>
          <w:rFonts w:ascii="Times New Roman" w:hAnsi="Times New Roman" w:cs="Times New Roman"/>
          <w:sz w:val="24"/>
          <w:szCs w:val="24"/>
          <w:u w:val="single"/>
        </w:rPr>
        <w:t>przemieszczania towarów</w:t>
      </w:r>
      <w:r w:rsidRPr="006355DE">
        <w:rPr>
          <w:rFonts w:ascii="Times New Roman" w:hAnsi="Times New Roman" w:cs="Times New Roman"/>
          <w:sz w:val="24"/>
          <w:szCs w:val="24"/>
        </w:rPr>
        <w:t>, które nie jest uznawane za dostawę towarów albo wewnątrzwspólnotową dostawę towarów, w rozumieniu ustawy o podatku od towarów i usług, gdy przemieszczane towary:</w:t>
      </w:r>
    </w:p>
    <w:p w14:paraId="59E5FF85" w14:textId="77777777" w:rsidR="001D2EB2" w:rsidRPr="006355DE" w:rsidRDefault="001D2EB2" w:rsidP="00960A2F">
      <w:pPr>
        <w:pStyle w:val="Akapitzlist"/>
        <w:numPr>
          <w:ilvl w:val="0"/>
          <w:numId w:val="55"/>
        </w:numPr>
        <w:spacing w:after="0" w:line="360" w:lineRule="auto"/>
        <w:ind w:left="709"/>
        <w:rPr>
          <w:rFonts w:ascii="Times New Roman" w:eastAsiaTheme="minorEastAsia" w:hAnsi="Times New Roman" w:cs="Times New Roman"/>
          <w:bCs/>
          <w:sz w:val="24"/>
          <w:szCs w:val="24"/>
          <w:lang w:eastAsia="pl-PL"/>
        </w:rPr>
      </w:pPr>
      <w:r w:rsidRPr="006355DE">
        <w:rPr>
          <w:rFonts w:ascii="Times New Roman" w:hAnsi="Times New Roman" w:cs="Times New Roman"/>
          <w:sz w:val="24"/>
          <w:szCs w:val="24"/>
        </w:rPr>
        <w:t xml:space="preserve">nie zostały zużyte albo nie były używane i </w:t>
      </w:r>
      <w:r w:rsidRPr="006355DE">
        <w:rPr>
          <w:rFonts w:ascii="Times New Roman" w:hAnsi="Times New Roman" w:cs="Times New Roman"/>
          <w:sz w:val="24"/>
        </w:rPr>
        <w:t>są zwracane</w:t>
      </w:r>
      <w:r w:rsidRPr="006355DE">
        <w:rPr>
          <w:rFonts w:ascii="Times New Roman" w:hAnsi="Times New Roman" w:cs="Times New Roman"/>
          <w:sz w:val="24"/>
          <w:szCs w:val="24"/>
        </w:rPr>
        <w:t>,</w:t>
      </w:r>
      <w:r w:rsidRPr="006355DE">
        <w:rPr>
          <w:rFonts w:ascii="Times New Roman" w:hAnsi="Times New Roman" w:cs="Times New Roman"/>
          <w:sz w:val="24"/>
        </w:rPr>
        <w:t xml:space="preserve"> </w:t>
      </w:r>
      <w:r w:rsidRPr="006355DE">
        <w:rPr>
          <w:rFonts w:ascii="Times New Roman" w:eastAsiaTheme="minorEastAsia" w:hAnsi="Times New Roman" w:cs="Times New Roman"/>
          <w:bCs/>
          <w:sz w:val="24"/>
          <w:szCs w:val="24"/>
          <w:lang w:eastAsia="pl-PL"/>
        </w:rPr>
        <w:t>(</w:t>
      </w:r>
      <w:r w:rsidRPr="006355DE">
        <w:rPr>
          <w:rFonts w:ascii="Times New Roman" w:hAnsi="Times New Roman" w:cs="Times New Roman"/>
          <w:sz w:val="24"/>
        </w:rPr>
        <w:t>np. towar nie został odebrany lub jest reklamowany</w:t>
      </w:r>
      <w:r w:rsidRPr="006355DE">
        <w:rPr>
          <w:rFonts w:ascii="Times New Roman" w:eastAsiaTheme="minorEastAsia" w:hAnsi="Times New Roman" w:cs="Times New Roman"/>
          <w:bCs/>
          <w:sz w:val="24"/>
          <w:szCs w:val="24"/>
          <w:lang w:eastAsia="pl-PL"/>
        </w:rPr>
        <w:t>)</w:t>
      </w:r>
      <w:r w:rsidRPr="006355DE">
        <w:rPr>
          <w:rFonts w:ascii="Times New Roman" w:hAnsi="Times New Roman" w:cs="Times New Roman"/>
          <w:sz w:val="24"/>
          <w:szCs w:val="24"/>
        </w:rPr>
        <w:t>,</w:t>
      </w:r>
    </w:p>
    <w:p w14:paraId="6788684E" w14:textId="77777777" w:rsidR="001D2EB2" w:rsidRPr="006355DE" w:rsidRDefault="001D2EB2" w:rsidP="00960A2F">
      <w:pPr>
        <w:pStyle w:val="Akapitzlist"/>
        <w:numPr>
          <w:ilvl w:val="0"/>
          <w:numId w:val="57"/>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były przedmiotem wykonanych usług lub czasowo używane na terytorium kraju, a po wykonaniu usług lub używania są przemieszczane na terytorium kraju albo poza terytorium kraju (są wywożone po ich czasowym używaniu, przechowywaniu, wystawianiu, naprawie, uszlachetnianiu, konfekcjonowaniu lub wykonaniu na nich innych prac),</w:t>
      </w:r>
    </w:p>
    <w:p w14:paraId="7716741D" w14:textId="77777777" w:rsidR="001D2EB2" w:rsidRPr="006355DE" w:rsidRDefault="001D2EB2" w:rsidP="00960A2F">
      <w:pPr>
        <w:pStyle w:val="Akapitzlist"/>
        <w:numPr>
          <w:ilvl w:val="0"/>
          <w:numId w:val="57"/>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mają być przedmiotem wykonanych usług lub czasowo używane na terytorium kraju albo poza terytorium kraju, a po wykonaniu tych usług lub używania maja być przemieszczone na terytorium kraju (są wywożone w celu ich czasowego używania, przechowywania, wystawiania, naprawy, uszlachetniania, konfekcjonowania lub wykonania na nich innych prac),</w:t>
      </w:r>
    </w:p>
    <w:p w14:paraId="33717F70" w14:textId="77777777" w:rsidR="001D2EB2" w:rsidRPr="006355DE" w:rsidRDefault="001D2EB2" w:rsidP="00960A2F">
      <w:pPr>
        <w:pStyle w:val="Akapitzlist"/>
        <w:numPr>
          <w:ilvl w:val="0"/>
          <w:numId w:val="57"/>
        </w:num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są przemieszczane pomiędzy magazynami tego podmiotu,</w:t>
      </w:r>
      <w:r w:rsidRPr="006355DE">
        <w:rPr>
          <w:rFonts w:ascii="Times New Roman" w:hAnsi="Times New Roman" w:cs="Times New Roman"/>
        </w:rPr>
        <w:t xml:space="preserve"> </w:t>
      </w:r>
      <w:r w:rsidRPr="006355DE">
        <w:rPr>
          <w:rFonts w:ascii="Times New Roman" w:hAnsi="Times New Roman" w:cs="Times New Roman"/>
          <w:sz w:val="24"/>
          <w:szCs w:val="24"/>
        </w:rPr>
        <w:t xml:space="preserve">w ramach tzw. przesunięcia międzymagazynowego. Przesunięcie międzymagazynowe to przemieszczanie towarów pomiędzy poszczególnymi magazynami należącymi do jednego podmiotu posiadającego tytuł prawny do tych magazynów (prawo własności, użytkowania wieczystego, trwałego zarządu, ograniczonego prawa rzeczowego albo dokumentu potwierdzającego stosunek zobowiązaniowy). Przesunięcie międzymagazynowe stanowi przychód i rozchód wewnętrzny </w:t>
      </w:r>
      <w:r w:rsidRPr="006355DE">
        <w:rPr>
          <w:rFonts w:ascii="Times New Roman" w:hAnsi="Times New Roman" w:cs="Times New Roman"/>
          <w:szCs w:val="24"/>
        </w:rPr>
        <w:t xml:space="preserve">– </w:t>
      </w:r>
      <w:r w:rsidRPr="006355DE">
        <w:rPr>
          <w:rFonts w:ascii="Times New Roman" w:hAnsi="Times New Roman" w:cs="Times New Roman"/>
          <w:sz w:val="24"/>
          <w:szCs w:val="24"/>
        </w:rPr>
        <w:t>towar jest nadal własnością dokonującego przemieszczenia. Towar cały czas znajduje się w zasobach podmiotu, zmienia się tylko miejsce jego składowania.</w:t>
      </w:r>
    </w:p>
    <w:p w14:paraId="2432ABC1"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rPr>
        <w:t>–</w:t>
      </w:r>
      <w:r w:rsidRPr="006355DE">
        <w:rPr>
          <w:rFonts w:ascii="Times New Roman" w:hAnsi="Times New Roman" w:cs="Times New Roman"/>
        </w:rPr>
        <w:t xml:space="preserve"> </w:t>
      </w:r>
      <w:r w:rsidRPr="006355DE">
        <w:rPr>
          <w:rFonts w:ascii="Times New Roman" w:hAnsi="Times New Roman" w:cs="Times New Roman"/>
          <w:b/>
          <w:sz w:val="24"/>
          <w:szCs w:val="24"/>
        </w:rPr>
        <w:t xml:space="preserve">w pkt 8 </w:t>
      </w:r>
      <w:r w:rsidRPr="006355DE">
        <w:rPr>
          <w:rFonts w:ascii="Times New Roman" w:hAnsi="Times New Roman" w:cs="Times New Roman"/>
          <w:sz w:val="24"/>
          <w:szCs w:val="24"/>
        </w:rPr>
        <w:t>doprecyzowana została definicja przewoźnika. Z uwagi na wątpliwości interpretacyjne w zakresie wskazania przewoźnika, na którego nałożone zostały obowiązki wynikające z ustawy SENT, a w konsekwencji kary za brak ich wykonania, w przypadku, gdy przewoźnik powierzył wykonanie przewozu innemu przewoźnikowi, a nierzadko ten kolejnemu itd. Przewoźnikiem jest osoba fizyczna, osoba prawna lub jednostka organizacyjna nieposiadająca osobowości prawnej, której jako pierwszej powierzono przewóz towaru, tj.</w:t>
      </w:r>
      <w:r>
        <w:rPr>
          <w:rFonts w:ascii="Times New Roman" w:hAnsi="Times New Roman" w:cs="Times New Roman"/>
          <w:sz w:val="24"/>
          <w:szCs w:val="24"/>
        </w:rPr>
        <w:t> </w:t>
      </w:r>
      <w:r w:rsidRPr="006355DE">
        <w:rPr>
          <w:rFonts w:ascii="Times New Roman" w:hAnsi="Times New Roman" w:cs="Times New Roman"/>
          <w:sz w:val="24"/>
          <w:szCs w:val="24"/>
        </w:rPr>
        <w:t>w przypadku:</w:t>
      </w:r>
    </w:p>
    <w:p w14:paraId="46F3CA34" w14:textId="77777777" w:rsidR="001D2EB2" w:rsidRPr="006355DE" w:rsidRDefault="001D2EB2" w:rsidP="00960A2F">
      <w:pPr>
        <w:spacing w:after="0" w:line="360" w:lineRule="auto"/>
        <w:ind w:left="284"/>
        <w:jc w:val="both"/>
        <w:rPr>
          <w:rFonts w:ascii="Times New Roman" w:hAnsi="Times New Roman" w:cs="Times New Roman"/>
          <w:sz w:val="24"/>
          <w:szCs w:val="24"/>
        </w:rPr>
      </w:pPr>
      <w:r w:rsidRPr="006355DE">
        <w:rPr>
          <w:rFonts w:ascii="Times New Roman" w:hAnsi="Times New Roman" w:cs="Times New Roman"/>
        </w:rPr>
        <w:t>–</w:t>
      </w:r>
      <w:r w:rsidRPr="006355DE">
        <w:rPr>
          <w:rFonts w:ascii="Times New Roman" w:hAnsi="Times New Roman" w:cs="Times New Roman"/>
          <w:sz w:val="24"/>
          <w:szCs w:val="24"/>
        </w:rPr>
        <w:t xml:space="preserve"> art. 5 ust. 1 – jest ten, któremu podmiot wysyłający przekazał numer referencyjny,</w:t>
      </w:r>
    </w:p>
    <w:p w14:paraId="11A1047C" w14:textId="77777777" w:rsidR="001D2EB2" w:rsidRPr="006355DE" w:rsidRDefault="001D2EB2" w:rsidP="00960A2F">
      <w:pPr>
        <w:spacing w:after="0" w:line="360" w:lineRule="auto"/>
        <w:ind w:left="284"/>
        <w:jc w:val="both"/>
        <w:rPr>
          <w:rFonts w:ascii="Times New Roman" w:hAnsi="Times New Roman" w:cs="Times New Roman"/>
          <w:sz w:val="24"/>
          <w:szCs w:val="24"/>
        </w:rPr>
      </w:pPr>
      <w:r w:rsidRPr="006355DE">
        <w:rPr>
          <w:rFonts w:ascii="Times New Roman" w:hAnsi="Times New Roman" w:cs="Times New Roman"/>
        </w:rPr>
        <w:t>–</w:t>
      </w:r>
      <w:r w:rsidRPr="006355DE">
        <w:rPr>
          <w:rFonts w:ascii="Times New Roman" w:hAnsi="Times New Roman" w:cs="Times New Roman"/>
          <w:sz w:val="24"/>
          <w:szCs w:val="24"/>
        </w:rPr>
        <w:t xml:space="preserve"> art. 6 ust. 1 – jest ten</w:t>
      </w:r>
      <w:r>
        <w:rPr>
          <w:rFonts w:ascii="Times New Roman" w:hAnsi="Times New Roman" w:cs="Times New Roman"/>
          <w:sz w:val="24"/>
          <w:szCs w:val="24"/>
        </w:rPr>
        <w:t>,</w:t>
      </w:r>
      <w:r w:rsidRPr="006355DE">
        <w:rPr>
          <w:rFonts w:ascii="Times New Roman" w:hAnsi="Times New Roman" w:cs="Times New Roman"/>
          <w:sz w:val="24"/>
          <w:szCs w:val="24"/>
        </w:rPr>
        <w:t xml:space="preserve"> któremu podmiot odbierający przekazał numer referencyjny,</w:t>
      </w:r>
    </w:p>
    <w:p w14:paraId="6935C97C" w14:textId="77777777" w:rsidR="001D2EB2" w:rsidRPr="006355DE" w:rsidRDefault="001D2EB2" w:rsidP="00960A2F">
      <w:pPr>
        <w:spacing w:after="0" w:line="360" w:lineRule="auto"/>
        <w:ind w:left="284"/>
        <w:jc w:val="both"/>
        <w:rPr>
          <w:rFonts w:ascii="Times New Roman" w:hAnsi="Times New Roman" w:cs="Times New Roman"/>
          <w:sz w:val="24"/>
          <w:szCs w:val="24"/>
        </w:rPr>
      </w:pPr>
      <w:r w:rsidRPr="006355DE">
        <w:rPr>
          <w:rFonts w:ascii="Times New Roman" w:hAnsi="Times New Roman" w:cs="Times New Roman"/>
        </w:rPr>
        <w:t>–</w:t>
      </w:r>
      <w:r w:rsidRPr="006355DE">
        <w:rPr>
          <w:rFonts w:ascii="Times New Roman" w:hAnsi="Times New Roman" w:cs="Times New Roman"/>
          <w:sz w:val="24"/>
          <w:szCs w:val="24"/>
        </w:rPr>
        <w:t xml:space="preserve"> art. 7 ust. 1 – jest ten, który jest zobowiązany do dokonania zgłoszenia przewozu.</w:t>
      </w:r>
    </w:p>
    <w:p w14:paraId="4F7F7BFA" w14:textId="09F94F72"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I pozostaje nim również gdy</w:t>
      </w:r>
      <w:r w:rsidRPr="006355DE">
        <w:rPr>
          <w:rFonts w:ascii="Times New Roman" w:hAnsi="Times New Roman" w:cs="Times New Roman"/>
        </w:rPr>
        <w:t xml:space="preserve"> </w:t>
      </w:r>
      <w:r w:rsidRPr="006355DE">
        <w:rPr>
          <w:rFonts w:ascii="Times New Roman" w:hAnsi="Times New Roman" w:cs="Times New Roman"/>
          <w:sz w:val="24"/>
          <w:szCs w:val="24"/>
        </w:rPr>
        <w:t xml:space="preserve">powierzy wykonanie przewozu innemu przewoźnikowi. Jest to spójne z prawem przewozowym, zgodnie z którym przewoźnik może powierzać wykonanie przewozu innym przewoźnikom, jednakże ponosi odpowiedzialność za ich czynności jak za swoje własne (art. 5 ustawy z dnia 15 listopada 1984 r. </w:t>
      </w:r>
      <w:r>
        <w:rPr>
          <w:rFonts w:ascii="Times New Roman" w:hAnsi="Times New Roman" w:cs="Times New Roman"/>
          <w:sz w:val="24"/>
          <w:szCs w:val="24"/>
        </w:rPr>
        <w:t xml:space="preserve">- </w:t>
      </w:r>
      <w:r w:rsidRPr="006E7AC5">
        <w:rPr>
          <w:rFonts w:ascii="Times New Roman" w:hAnsi="Times New Roman" w:cs="Times New Roman"/>
          <w:i/>
          <w:sz w:val="24"/>
          <w:szCs w:val="24"/>
        </w:rPr>
        <w:t>Prawo przewozowe</w:t>
      </w:r>
      <w:r w:rsidRPr="006355DE">
        <w:rPr>
          <w:rFonts w:ascii="Times New Roman" w:hAnsi="Times New Roman" w:cs="Times New Roman"/>
        </w:rPr>
        <w:t xml:space="preserve"> (</w:t>
      </w:r>
      <w:r w:rsidRPr="006355DE">
        <w:rPr>
          <w:rFonts w:ascii="Times New Roman" w:hAnsi="Times New Roman" w:cs="Times New Roman"/>
          <w:sz w:val="24"/>
          <w:szCs w:val="24"/>
        </w:rPr>
        <w:t>Dz. U. z 2020 r. poz. 8)</w:t>
      </w:r>
      <w:r w:rsidR="00961517">
        <w:rPr>
          <w:rFonts w:ascii="Times New Roman" w:hAnsi="Times New Roman" w:cs="Times New Roman"/>
          <w:sz w:val="24"/>
          <w:szCs w:val="24"/>
        </w:rPr>
        <w:t>)</w:t>
      </w:r>
      <w:r w:rsidRPr="006355DE">
        <w:rPr>
          <w:rFonts w:ascii="Times New Roman" w:hAnsi="Times New Roman" w:cs="Times New Roman"/>
          <w:sz w:val="24"/>
          <w:szCs w:val="24"/>
        </w:rPr>
        <w:t>. Przewoźnikiem w rozumieniu tej ustawy może być również podmiot, który dokonał zgłoszenia przewozu towarów, jeżeli sam dokonuje ich przewozu.</w:t>
      </w:r>
    </w:p>
    <w:p w14:paraId="68C40F2B"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 w </w:t>
      </w:r>
      <w:r w:rsidRPr="006355DE">
        <w:rPr>
          <w:rFonts w:ascii="Times New Roman" w:hAnsi="Times New Roman" w:cs="Times New Roman"/>
          <w:b/>
          <w:sz w:val="24"/>
          <w:szCs w:val="24"/>
        </w:rPr>
        <w:t>pkt 10</w:t>
      </w:r>
      <w:r w:rsidRPr="006355DE">
        <w:rPr>
          <w:rFonts w:ascii="Times New Roman" w:hAnsi="Times New Roman" w:cs="Times New Roman"/>
          <w:sz w:val="24"/>
          <w:szCs w:val="24"/>
        </w:rPr>
        <w:t xml:space="preserve"> proponuje się doprecyzowanie definicji „rodzaj towaru” rozumianego jako towar, który jest klasyfikowany do jednej pozycji Nomenklatury Scalonej, o której mowa w art. 3 ust. 1 ustawy </w:t>
      </w:r>
      <w:r w:rsidRPr="006E7AC5">
        <w:rPr>
          <w:rFonts w:ascii="Times New Roman" w:hAnsi="Times New Roman" w:cs="Times New Roman"/>
          <w:i/>
          <w:sz w:val="24"/>
          <w:szCs w:val="24"/>
        </w:rPr>
        <w:t>o podatku akcyzowym</w:t>
      </w:r>
      <w:r>
        <w:rPr>
          <w:rFonts w:ascii="Times New Roman" w:hAnsi="Times New Roman" w:cs="Times New Roman"/>
          <w:sz w:val="24"/>
          <w:szCs w:val="24"/>
        </w:rPr>
        <w:t>,</w:t>
      </w:r>
      <w:r w:rsidRPr="006355DE">
        <w:rPr>
          <w:rFonts w:ascii="Times New Roman" w:hAnsi="Times New Roman" w:cs="Times New Roman"/>
          <w:sz w:val="24"/>
          <w:szCs w:val="24"/>
        </w:rPr>
        <w:t xml:space="preserve"> albo towar określony w inny sposób niż klasyfikowanie do pozycji CN. Przykładem towarów objętych systemem SENT, które są zdefiniowane w</w:t>
      </w:r>
      <w:r>
        <w:rPr>
          <w:rFonts w:ascii="Times New Roman" w:hAnsi="Times New Roman" w:cs="Times New Roman"/>
          <w:sz w:val="24"/>
          <w:szCs w:val="24"/>
        </w:rPr>
        <w:t> </w:t>
      </w:r>
      <w:r w:rsidRPr="006355DE">
        <w:rPr>
          <w:rFonts w:ascii="Times New Roman" w:hAnsi="Times New Roman" w:cs="Times New Roman"/>
          <w:sz w:val="24"/>
          <w:szCs w:val="24"/>
        </w:rPr>
        <w:t>sposób opisowy, bez klasyfikacji do pozycji CN, są paliwa opałowe, susz tytoniowy czy</w:t>
      </w:r>
      <w:r>
        <w:rPr>
          <w:rFonts w:ascii="Times New Roman" w:hAnsi="Times New Roman" w:cs="Times New Roman"/>
          <w:sz w:val="24"/>
          <w:szCs w:val="24"/>
        </w:rPr>
        <w:t> </w:t>
      </w:r>
      <w:r w:rsidRPr="006355DE">
        <w:rPr>
          <w:rFonts w:ascii="Times New Roman" w:hAnsi="Times New Roman" w:cs="Times New Roman"/>
          <w:sz w:val="24"/>
          <w:szCs w:val="24"/>
        </w:rPr>
        <w:t xml:space="preserve">produkty lecznicze (art. 3 ust. 2 pkt 1a, pkt 3, pkt 3a). </w:t>
      </w:r>
    </w:p>
    <w:p w14:paraId="4486CD4C"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 w dodawanym </w:t>
      </w:r>
      <w:r w:rsidRPr="006355DE">
        <w:rPr>
          <w:rFonts w:ascii="Times New Roman" w:hAnsi="Times New Roman" w:cs="Times New Roman"/>
          <w:b/>
          <w:sz w:val="24"/>
          <w:szCs w:val="24"/>
        </w:rPr>
        <w:t>pkt 10a</w:t>
      </w:r>
      <w:r w:rsidR="001D6900">
        <w:rPr>
          <w:rFonts w:ascii="Times New Roman" w:hAnsi="Times New Roman" w:cs="Times New Roman"/>
          <w:b/>
          <w:sz w:val="24"/>
          <w:szCs w:val="24"/>
        </w:rPr>
        <w:t>-</w:t>
      </w:r>
      <w:r>
        <w:rPr>
          <w:rFonts w:ascii="Times New Roman" w:hAnsi="Times New Roman" w:cs="Times New Roman"/>
          <w:b/>
          <w:sz w:val="24"/>
          <w:szCs w:val="24"/>
        </w:rPr>
        <w:t>10c</w:t>
      </w:r>
      <w:r w:rsidRPr="006355DE">
        <w:rPr>
          <w:rFonts w:ascii="Times New Roman" w:hAnsi="Times New Roman" w:cs="Times New Roman"/>
          <w:sz w:val="24"/>
          <w:szCs w:val="24"/>
        </w:rPr>
        <w:t xml:space="preserve"> wprowadzono definicję stacji paliw ciekłych, zakładowej stacji paliw ciekłych i stacji kontenerowej, zgodną z przepisami Praw</w:t>
      </w:r>
      <w:r>
        <w:rPr>
          <w:rFonts w:ascii="Times New Roman" w:hAnsi="Times New Roman" w:cs="Times New Roman"/>
          <w:sz w:val="24"/>
          <w:szCs w:val="24"/>
        </w:rPr>
        <w:t>a</w:t>
      </w:r>
      <w:r w:rsidRPr="006355DE">
        <w:rPr>
          <w:rFonts w:ascii="Times New Roman" w:hAnsi="Times New Roman" w:cs="Times New Roman"/>
          <w:sz w:val="24"/>
          <w:szCs w:val="24"/>
        </w:rPr>
        <w:t xml:space="preserve"> energetyczne</w:t>
      </w:r>
      <w:r>
        <w:rPr>
          <w:rFonts w:ascii="Times New Roman" w:hAnsi="Times New Roman" w:cs="Times New Roman"/>
          <w:sz w:val="24"/>
          <w:szCs w:val="24"/>
        </w:rPr>
        <w:t>go</w:t>
      </w:r>
      <w:r w:rsidRPr="006355DE">
        <w:rPr>
          <w:rFonts w:ascii="Times New Roman" w:hAnsi="Times New Roman" w:cs="Times New Roman"/>
          <w:sz w:val="24"/>
          <w:szCs w:val="24"/>
        </w:rPr>
        <w:t>.</w:t>
      </w:r>
    </w:p>
    <w:p w14:paraId="027EACF0"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w:t>
      </w:r>
      <w:r w:rsidRPr="006355DE">
        <w:rPr>
          <w:rFonts w:ascii="Times New Roman" w:hAnsi="Times New Roman" w:cs="Times New Roman"/>
          <w:b/>
          <w:sz w:val="24"/>
          <w:szCs w:val="24"/>
        </w:rPr>
        <w:t xml:space="preserve"> w dodawanym pkt 15b</w:t>
      </w:r>
      <w:r w:rsidRPr="006355DE">
        <w:rPr>
          <w:rFonts w:ascii="Times New Roman" w:hAnsi="Times New Roman" w:cs="Times New Roman"/>
          <w:sz w:val="24"/>
          <w:szCs w:val="24"/>
        </w:rPr>
        <w:t xml:space="preserve"> w celu zautomatyzowania procesu przekazywania danych o obrotach paliwami silnikowymi na stacjach paliw</w:t>
      </w:r>
      <w:r w:rsidRPr="006355DE">
        <w:rPr>
          <w:rFonts w:ascii="Times New Roman" w:hAnsi="Times New Roman" w:cs="Times New Roman"/>
        </w:rPr>
        <w:t xml:space="preserve"> </w:t>
      </w:r>
      <w:r w:rsidRPr="006355DE">
        <w:rPr>
          <w:rFonts w:ascii="Times New Roman" w:hAnsi="Times New Roman" w:cs="Times New Roman"/>
          <w:sz w:val="24"/>
          <w:szCs w:val="24"/>
        </w:rPr>
        <w:t>ciekłych i stacjach kontenerowych w rozumieniu Praw</w:t>
      </w:r>
      <w:r>
        <w:rPr>
          <w:rFonts w:ascii="Times New Roman" w:hAnsi="Times New Roman" w:cs="Times New Roman"/>
          <w:sz w:val="24"/>
          <w:szCs w:val="24"/>
        </w:rPr>
        <w:t>a</w:t>
      </w:r>
      <w:r w:rsidRPr="006355DE">
        <w:rPr>
          <w:rFonts w:ascii="Times New Roman" w:hAnsi="Times New Roman" w:cs="Times New Roman"/>
          <w:sz w:val="24"/>
          <w:szCs w:val="24"/>
        </w:rPr>
        <w:t xml:space="preserve"> energetyczne</w:t>
      </w:r>
      <w:r>
        <w:rPr>
          <w:rFonts w:ascii="Times New Roman" w:hAnsi="Times New Roman" w:cs="Times New Roman"/>
          <w:sz w:val="24"/>
          <w:szCs w:val="24"/>
        </w:rPr>
        <w:t>go</w:t>
      </w:r>
      <w:r w:rsidRPr="006355DE">
        <w:rPr>
          <w:rFonts w:ascii="Times New Roman" w:hAnsi="Times New Roman" w:cs="Times New Roman"/>
          <w:sz w:val="24"/>
          <w:szCs w:val="24"/>
        </w:rPr>
        <w:t xml:space="preserve"> proponuje się wprowadzenie definicji systemu stosowanego na stacjach paliw, zwanego w dystrybucji „POS” (ang. </w:t>
      </w:r>
      <w:r w:rsidRPr="006355DE">
        <w:rPr>
          <w:rFonts w:ascii="Times New Roman" w:hAnsi="Times New Roman" w:cs="Times New Roman"/>
          <w:i/>
          <w:sz w:val="24"/>
          <w:szCs w:val="24"/>
        </w:rPr>
        <w:t>point of sale</w:t>
      </w:r>
      <w:r w:rsidRPr="006355DE">
        <w:rPr>
          <w:rFonts w:ascii="Times New Roman" w:hAnsi="Times New Roman" w:cs="Times New Roman"/>
          <w:sz w:val="24"/>
          <w:szCs w:val="24"/>
        </w:rPr>
        <w:t>). Dla potrzeb ustawy SENT, POS określono jako „zewnętrzny system obsługi”, zainstalowany na stacji paliw</w:t>
      </w:r>
      <w:r>
        <w:rPr>
          <w:rFonts w:ascii="Times New Roman" w:hAnsi="Times New Roman" w:cs="Times New Roman"/>
          <w:sz w:val="24"/>
          <w:szCs w:val="24"/>
        </w:rPr>
        <w:t xml:space="preserve"> ciekłych</w:t>
      </w:r>
      <w:r w:rsidRPr="006355DE">
        <w:rPr>
          <w:rFonts w:ascii="Times New Roman" w:hAnsi="Times New Roman" w:cs="Times New Roman"/>
          <w:sz w:val="24"/>
          <w:szCs w:val="24"/>
        </w:rPr>
        <w:t>, wykorzystujący technologię transmisji danych użytkowany przez sprzedającego do sprzedaży paliwa (podmiot odbierający), przetwarzający dane ze stacji paliw. Dzięki POS posiadacz stacji może, m.in.</w:t>
      </w:r>
      <w:r w:rsidRPr="006355DE" w:rsidDel="00B55C71">
        <w:rPr>
          <w:rFonts w:ascii="Times New Roman" w:hAnsi="Times New Roman" w:cs="Times New Roman"/>
          <w:sz w:val="24"/>
          <w:szCs w:val="24"/>
        </w:rPr>
        <w:t xml:space="preserve"> </w:t>
      </w:r>
      <w:r w:rsidRPr="006355DE">
        <w:rPr>
          <w:rFonts w:ascii="Times New Roman" w:hAnsi="Times New Roman" w:cs="Times New Roman"/>
          <w:sz w:val="24"/>
          <w:szCs w:val="24"/>
        </w:rPr>
        <w:t>rozliczać dostawy, dokonywać inwentaryzacji, kontrolować rozbieżność z dostaw i stanów magazynowych paliw, kontrolować dane z dystrybutorów.</w:t>
      </w:r>
    </w:p>
    <w:p w14:paraId="50BD1BDF"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w pkt 16</w:t>
      </w:r>
      <w:r>
        <w:rPr>
          <w:rFonts w:ascii="Times New Roman" w:hAnsi="Times New Roman" w:cs="Times New Roman"/>
          <w:b/>
          <w:sz w:val="24"/>
          <w:szCs w:val="24"/>
        </w:rPr>
        <w:t xml:space="preserve"> lit. </w:t>
      </w:r>
      <w:r w:rsidRPr="006355DE">
        <w:rPr>
          <w:rFonts w:ascii="Times New Roman" w:hAnsi="Times New Roman" w:cs="Times New Roman"/>
          <w:b/>
          <w:sz w:val="24"/>
          <w:szCs w:val="24"/>
        </w:rPr>
        <w:t>a</w:t>
      </w:r>
      <w:r w:rsidRPr="006355DE">
        <w:rPr>
          <w:rFonts w:ascii="Times New Roman" w:hAnsi="Times New Roman" w:cs="Times New Roman"/>
          <w:sz w:val="24"/>
          <w:szCs w:val="24"/>
        </w:rPr>
        <w:t xml:space="preserve"> zmiana wynikająca ze zmiany w pkt 3 i 5 definicji „nadawcy towaru” i</w:t>
      </w:r>
      <w:r w:rsidR="008D57B7">
        <w:rPr>
          <w:rFonts w:ascii="Times New Roman" w:hAnsi="Times New Roman" w:cs="Times New Roman"/>
          <w:sz w:val="24"/>
          <w:szCs w:val="24"/>
        </w:rPr>
        <w:t> </w:t>
      </w:r>
      <w:r w:rsidRPr="006355DE">
        <w:rPr>
          <w:rFonts w:ascii="Times New Roman" w:hAnsi="Times New Roman" w:cs="Times New Roman"/>
          <w:sz w:val="24"/>
          <w:szCs w:val="24"/>
        </w:rPr>
        <w:t>„odbiorcy towaru”. Zgłoszeniu podlega każdy przewóz towaru przez terytorium kraju bez względu na to, czy towar ma być przywieziony spoza kraju, czy też rozpoczęcie jego przewozu ma nastąpić w kraju i czy ma być wywieziony z kraju, czy też zakończenie jego przewozu ma nastąpić w kraju. Różnica polega na doprecyzowaniu, że w przypadku przewozu, towar jest przewożony od nadawcy (gdy rozpoczęcie przewozu jest poza terytorium kraju) albo od podmiotu wysyłającego (gdy rozpoczęcie przewozu jest na terytorium kraju) do odbiorcy (gdy zakończenie przewozu jest poza terytorium kraju) albo do podmiotu odbierającego (gdy zakończenie przewozu jest na terytorium kraju</w:t>
      </w:r>
      <w:r>
        <w:rPr>
          <w:rFonts w:ascii="Times New Roman" w:hAnsi="Times New Roman" w:cs="Times New Roman"/>
          <w:sz w:val="24"/>
          <w:szCs w:val="24"/>
        </w:rPr>
        <w:t>)</w:t>
      </w:r>
      <w:r w:rsidRPr="006355DE">
        <w:rPr>
          <w:rFonts w:ascii="Times New Roman" w:hAnsi="Times New Roman" w:cs="Times New Roman"/>
          <w:sz w:val="24"/>
          <w:szCs w:val="24"/>
        </w:rPr>
        <w:t>. „Nabywca” i „odbiorca” to podmioty poza terytorium kraju, na które ustawa nie nakłada obowiązków.</w:t>
      </w:r>
    </w:p>
    <w:p w14:paraId="01E32C0F" w14:textId="77777777" w:rsidR="001D2EB2" w:rsidRPr="006355DE" w:rsidRDefault="001D2EB2" w:rsidP="001D2EB2">
      <w:pPr>
        <w:spacing w:after="0"/>
        <w:jc w:val="both"/>
        <w:rPr>
          <w:rFonts w:ascii="Times New Roman" w:hAnsi="Times New Roman" w:cs="Times New Roman"/>
          <w:sz w:val="24"/>
          <w:szCs w:val="24"/>
        </w:rPr>
      </w:pPr>
    </w:p>
    <w:p w14:paraId="031DF11A" w14:textId="77777777" w:rsidR="001D2EB2" w:rsidRPr="006355DE" w:rsidRDefault="001D2EB2" w:rsidP="00960A2F">
      <w:pPr>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3</w:t>
      </w:r>
      <w:r>
        <w:rPr>
          <w:rFonts w:ascii="Times New Roman" w:hAnsi="Times New Roman" w:cs="Times New Roman"/>
          <w:b/>
          <w:sz w:val="24"/>
          <w:szCs w:val="24"/>
        </w:rPr>
        <w:t>:</w:t>
      </w:r>
    </w:p>
    <w:p w14:paraId="2EB72806"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ust. 2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podlega modyfikacji: </w:t>
      </w:r>
    </w:p>
    <w:p w14:paraId="438733C9"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 w </w:t>
      </w:r>
      <w:r w:rsidRPr="006355DE">
        <w:rPr>
          <w:rFonts w:ascii="Times New Roman" w:hAnsi="Times New Roman" w:cs="Times New Roman"/>
          <w:b/>
          <w:sz w:val="24"/>
          <w:szCs w:val="24"/>
        </w:rPr>
        <w:t>pkt 1</w:t>
      </w:r>
      <w:r w:rsidRPr="006355DE">
        <w:rPr>
          <w:rFonts w:ascii="Times New Roman" w:hAnsi="Times New Roman" w:cs="Times New Roman"/>
          <w:sz w:val="24"/>
          <w:szCs w:val="24"/>
        </w:rPr>
        <w:t xml:space="preserve"> wskazano dotychczasowe pozycje CN towarów wrażliwych, które będą podlegać monitorowaniu, gdy masa brutto przesyłki towarów objętych tymi pozycjami przekraczać będzie 500 kg lub jej objętość przekraczać będzie 500 litrów. Są to następujące towary objęte pozycjami CN:</w:t>
      </w:r>
    </w:p>
    <w:p w14:paraId="34DA6E67" w14:textId="77777777" w:rsidR="001D2EB2" w:rsidRPr="006355DE" w:rsidRDefault="001D2EB2" w:rsidP="00960A2F">
      <w:pPr>
        <w:pStyle w:val="ZLITwPKTzmlitwpktartykuempunktem"/>
        <w:numPr>
          <w:ilvl w:val="0"/>
          <w:numId w:val="15"/>
        </w:numPr>
        <w:ind w:left="357" w:hanging="357"/>
        <w:contextualSpacing/>
        <w:rPr>
          <w:rFonts w:ascii="Times New Roman" w:eastAsiaTheme="minorHAnsi" w:hAnsi="Times New Roman" w:cs="Times New Roman"/>
          <w:bCs w:val="0"/>
          <w:szCs w:val="24"/>
          <w:lang w:eastAsia="en-US"/>
        </w:rPr>
      </w:pPr>
      <w:r w:rsidRPr="006355DE">
        <w:rPr>
          <w:rFonts w:ascii="Times New Roman" w:hAnsi="Times New Roman" w:cs="Times New Roman"/>
          <w:bCs w:val="0"/>
        </w:rPr>
        <w:t>od 1507 do 1516;</w:t>
      </w:r>
    </w:p>
    <w:p w14:paraId="3ACA2ABA" w14:textId="77777777" w:rsidR="001D2EB2" w:rsidRPr="006355DE" w:rsidRDefault="001D2EB2" w:rsidP="00960A2F">
      <w:pPr>
        <w:pStyle w:val="ZLITwPKTzmlitwpktartykuempunktem"/>
        <w:numPr>
          <w:ilvl w:val="0"/>
          <w:numId w:val="15"/>
        </w:numPr>
        <w:ind w:left="357" w:hanging="357"/>
        <w:contextualSpacing/>
        <w:rPr>
          <w:rFonts w:ascii="Times New Roman" w:hAnsi="Times New Roman" w:cs="Times New Roman"/>
          <w:szCs w:val="24"/>
        </w:rPr>
      </w:pPr>
      <w:r w:rsidRPr="006355DE">
        <w:rPr>
          <w:rFonts w:ascii="Times New Roman" w:hAnsi="Times New Roman" w:cs="Times New Roman"/>
          <w:bCs w:val="0"/>
        </w:rPr>
        <w:t>1517, z wyłączeniem margaryny oraz margaryny płynnej;</w:t>
      </w:r>
    </w:p>
    <w:p w14:paraId="78D5FC15" w14:textId="77777777" w:rsidR="001D2EB2" w:rsidRPr="006355DE" w:rsidRDefault="001D2EB2" w:rsidP="00960A2F">
      <w:pPr>
        <w:pStyle w:val="ZLITwPKTzmlitwpktartykuempunktem"/>
        <w:numPr>
          <w:ilvl w:val="0"/>
          <w:numId w:val="15"/>
        </w:numPr>
        <w:ind w:left="357" w:hanging="357"/>
        <w:contextualSpacing/>
        <w:rPr>
          <w:rFonts w:ascii="Times New Roman" w:hAnsi="Times New Roman" w:cs="Times New Roman"/>
          <w:szCs w:val="24"/>
        </w:rPr>
      </w:pPr>
      <w:r w:rsidRPr="006355DE">
        <w:rPr>
          <w:rFonts w:ascii="Times New Roman" w:hAnsi="Times New Roman" w:cs="Times New Roman"/>
          <w:bCs w:val="0"/>
        </w:rPr>
        <w:t xml:space="preserve">2207 </w:t>
      </w:r>
      <w:r w:rsidRPr="006355DE">
        <w:rPr>
          <w:rFonts w:ascii="Times New Roman" w:hAnsi="Times New Roman" w:cs="Times New Roman"/>
          <w:bCs w:val="0"/>
          <w:szCs w:val="24"/>
        </w:rPr>
        <w:t>nieoznaczone znakami akcyzy;</w:t>
      </w:r>
    </w:p>
    <w:p w14:paraId="44349BA7" w14:textId="77777777" w:rsidR="001D2EB2" w:rsidRPr="003E05D7" w:rsidRDefault="001D2EB2" w:rsidP="00960A2F">
      <w:pPr>
        <w:pStyle w:val="Akapitzlist"/>
        <w:numPr>
          <w:ilvl w:val="0"/>
          <w:numId w:val="15"/>
        </w:numPr>
        <w:spacing w:after="0" w:line="360" w:lineRule="auto"/>
        <w:ind w:left="357" w:hanging="357"/>
        <w:jc w:val="both"/>
      </w:pPr>
      <w:r w:rsidRPr="006355DE">
        <w:rPr>
          <w:rFonts w:ascii="Times New Roman" w:hAnsi="Times New Roman" w:cs="Times New Roman"/>
          <w:sz w:val="24"/>
          <w:szCs w:val="24"/>
        </w:rPr>
        <w:t>2707;</w:t>
      </w:r>
    </w:p>
    <w:p w14:paraId="31443068" w14:textId="77777777" w:rsidR="001D2EB2" w:rsidRPr="006355DE" w:rsidRDefault="001D2EB2" w:rsidP="00960A2F">
      <w:pPr>
        <w:pStyle w:val="Akapitzlist"/>
        <w:numPr>
          <w:ilvl w:val="0"/>
          <w:numId w:val="15"/>
        </w:numPr>
        <w:spacing w:after="0" w:line="360" w:lineRule="auto"/>
        <w:ind w:left="426" w:hanging="426"/>
        <w:jc w:val="both"/>
        <w:rPr>
          <w:rFonts w:ascii="Times New Roman" w:hAnsi="Times New Roman" w:cs="Times New Roman"/>
          <w:sz w:val="24"/>
          <w:szCs w:val="24"/>
        </w:rPr>
      </w:pPr>
      <w:r w:rsidRPr="006355DE">
        <w:rPr>
          <w:rFonts w:ascii="Times New Roman" w:hAnsi="Times New Roman" w:cs="Times New Roman"/>
          <w:sz w:val="24"/>
          <w:szCs w:val="24"/>
        </w:rPr>
        <w:t>ex 2905 – metanol (alkohol metylowy) – wymienione w załączniku nr 1 do ustawy o</w:t>
      </w:r>
      <w:r w:rsidR="00E53D05">
        <w:rPr>
          <w:rFonts w:ascii="Times New Roman" w:hAnsi="Times New Roman" w:cs="Times New Roman"/>
          <w:sz w:val="24"/>
          <w:szCs w:val="24"/>
        </w:rPr>
        <w:t> </w:t>
      </w:r>
      <w:r w:rsidRPr="006355DE">
        <w:rPr>
          <w:rFonts w:ascii="Times New Roman" w:hAnsi="Times New Roman" w:cs="Times New Roman"/>
          <w:sz w:val="24"/>
          <w:szCs w:val="24"/>
        </w:rPr>
        <w:t>podatku akcyzowym bez względu na przeznaczenie;</w:t>
      </w:r>
    </w:p>
    <w:p w14:paraId="2001DE59" w14:textId="77777777" w:rsidR="001D2EB2" w:rsidRPr="006355DE" w:rsidRDefault="001D2EB2" w:rsidP="00960A2F">
      <w:pPr>
        <w:pStyle w:val="Akapitzlist"/>
        <w:numPr>
          <w:ilvl w:val="0"/>
          <w:numId w:val="15"/>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CN 2917;</w:t>
      </w:r>
    </w:p>
    <w:p w14:paraId="02BBCAA3" w14:textId="76698DAA" w:rsidR="001D2EB2" w:rsidRPr="006355DE" w:rsidRDefault="001D2EB2" w:rsidP="00960A2F">
      <w:pPr>
        <w:pStyle w:val="Akapitzlist"/>
        <w:numPr>
          <w:ilvl w:val="0"/>
          <w:numId w:val="15"/>
        </w:numPr>
        <w:spacing w:after="0" w:line="360" w:lineRule="auto"/>
        <w:ind w:left="357" w:hanging="357"/>
        <w:jc w:val="both"/>
        <w:rPr>
          <w:rFonts w:ascii="Times New Roman" w:hAnsi="Times New Roman" w:cs="Times New Roman"/>
          <w:sz w:val="24"/>
        </w:rPr>
      </w:pPr>
      <w:r w:rsidRPr="006355DE">
        <w:rPr>
          <w:rFonts w:ascii="Times New Roman" w:hAnsi="Times New Roman" w:cs="Times New Roman"/>
          <w:sz w:val="24"/>
          <w:szCs w:val="24"/>
        </w:rPr>
        <w:lastRenderedPageBreak/>
        <w:t>CN 3814 zawierających alkohol etylowy albo zawierających 70 % masy lub więcej olejów ropy naftowe</w:t>
      </w:r>
      <w:r w:rsidR="00620AC6">
        <w:rPr>
          <w:rFonts w:ascii="Times New Roman" w:hAnsi="Times New Roman" w:cs="Times New Roman"/>
          <w:sz w:val="24"/>
          <w:szCs w:val="24"/>
        </w:rPr>
        <w:t>j</w:t>
      </w:r>
      <w:r w:rsidRPr="006355DE">
        <w:rPr>
          <w:rFonts w:ascii="Times New Roman" w:hAnsi="Times New Roman" w:cs="Times New Roman"/>
          <w:sz w:val="24"/>
          <w:szCs w:val="24"/>
        </w:rPr>
        <w:t>,</w:t>
      </w:r>
      <w:r w:rsidRPr="006355DE">
        <w:rPr>
          <w:rFonts w:ascii="Times New Roman" w:hAnsi="Times New Roman" w:cs="Times New Roman"/>
          <w:sz w:val="24"/>
        </w:rPr>
        <w:t xml:space="preserve"> innych niż towary objęte tą pozycją zawierające alkohol etylowy</w:t>
      </w:r>
      <w:r w:rsidRPr="006355DE">
        <w:rPr>
          <w:rFonts w:ascii="Times New Roman" w:hAnsi="Times New Roman" w:cs="Times New Roman"/>
          <w:sz w:val="24"/>
          <w:szCs w:val="24"/>
        </w:rPr>
        <w:t>;</w:t>
      </w:r>
    </w:p>
    <w:p w14:paraId="79597B92" w14:textId="77777777" w:rsidR="001D2EB2" w:rsidRPr="006355DE" w:rsidRDefault="001D2EB2" w:rsidP="00960A2F">
      <w:pPr>
        <w:pStyle w:val="Akapitzlist"/>
        <w:numPr>
          <w:ilvl w:val="0"/>
          <w:numId w:val="15"/>
        </w:numPr>
        <w:spacing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CN 3820 zawierających alkohol etylowy;</w:t>
      </w:r>
    </w:p>
    <w:p w14:paraId="78E67E42" w14:textId="77777777" w:rsidR="001D2EB2" w:rsidRPr="006355DE" w:rsidRDefault="001D2EB2" w:rsidP="00960A2F">
      <w:pPr>
        <w:pStyle w:val="Akapitzlist"/>
        <w:numPr>
          <w:ilvl w:val="0"/>
          <w:numId w:val="15"/>
        </w:numPr>
        <w:spacing w:after="0" w:line="360" w:lineRule="auto"/>
        <w:ind w:left="426" w:hanging="426"/>
        <w:jc w:val="both"/>
        <w:rPr>
          <w:rFonts w:ascii="Times New Roman" w:hAnsi="Times New Roman" w:cs="Times New Roman"/>
          <w:sz w:val="24"/>
          <w:szCs w:val="24"/>
        </w:rPr>
      </w:pPr>
      <w:r w:rsidRPr="006355DE">
        <w:rPr>
          <w:rFonts w:ascii="Times New Roman" w:hAnsi="Times New Roman" w:cs="Times New Roman"/>
          <w:sz w:val="24"/>
          <w:szCs w:val="24"/>
        </w:rPr>
        <w:t>CN 3824 – wymienione w załączniku nr 1 do ustawy o podatku akcyzowym bez względu na przeznaczenie.</w:t>
      </w:r>
    </w:p>
    <w:p w14:paraId="3D86A23D" w14:textId="77777777" w:rsidR="001D2EB2" w:rsidRPr="006355DE" w:rsidRDefault="001D2EB2" w:rsidP="00960A2F">
      <w:pPr>
        <w:pStyle w:val="ZLITLITzmlitliter"/>
        <w:ind w:left="0" w:firstLine="0"/>
        <w:rPr>
          <w:rFonts w:ascii="Times New Roman" w:hAnsi="Times New Roman" w:cs="Times New Roman"/>
          <w:szCs w:val="24"/>
        </w:rPr>
      </w:pPr>
      <w:r w:rsidRPr="0042489C">
        <w:rPr>
          <w:rFonts w:ascii="Times New Roman" w:hAnsi="Times New Roman" w:cs="Times New Roman"/>
          <w:bCs w:val="0"/>
          <w:szCs w:val="24"/>
        </w:rPr>
        <w:t xml:space="preserve">– w dodawanym </w:t>
      </w:r>
      <w:r w:rsidRPr="0042489C">
        <w:rPr>
          <w:rFonts w:ascii="Times New Roman" w:hAnsi="Times New Roman" w:cs="Times New Roman"/>
          <w:b/>
          <w:bCs w:val="0"/>
          <w:szCs w:val="24"/>
        </w:rPr>
        <w:t>pkt 1b</w:t>
      </w:r>
      <w:r w:rsidRPr="0042489C">
        <w:rPr>
          <w:rFonts w:ascii="Times New Roman" w:hAnsi="Times New Roman" w:cs="Times New Roman"/>
          <w:bCs w:val="0"/>
          <w:szCs w:val="24"/>
        </w:rPr>
        <w:t xml:space="preserve"> wskazano</w:t>
      </w:r>
      <w:r w:rsidRPr="0042489C">
        <w:rPr>
          <w:rFonts w:ascii="Times New Roman" w:hAnsi="Times New Roman" w:cs="Times New Roman"/>
          <w:szCs w:val="24"/>
        </w:rPr>
        <w:t xml:space="preserve"> towary (głównie paliwa silnikowe, w tym gaz skroplony LPG), które podlegać będą monitorowaniu z pozycji CN 2710, CN 3403, CN 3811 i </w:t>
      </w:r>
      <w:r w:rsidRPr="006E7AC5">
        <w:rPr>
          <w:rFonts w:ascii="Times New Roman" w:hAnsi="Times New Roman" w:cs="Times New Roman"/>
          <w:szCs w:val="24"/>
        </w:rPr>
        <w:t>CN 3826 gdy masa brutto przesyłki przekraczać będzie 500 kg lub jej objętość przekraczać będzie 500</w:t>
      </w:r>
      <w:r w:rsidR="001D3226">
        <w:rPr>
          <w:rFonts w:ascii="Times New Roman" w:hAnsi="Times New Roman" w:cs="Times New Roman"/>
          <w:szCs w:val="24"/>
        </w:rPr>
        <w:t> </w:t>
      </w:r>
      <w:r w:rsidRPr="006E7AC5">
        <w:rPr>
          <w:rFonts w:ascii="Times New Roman" w:hAnsi="Times New Roman" w:cs="Times New Roman"/>
          <w:szCs w:val="24"/>
        </w:rPr>
        <w:t xml:space="preserve">litrów </w:t>
      </w:r>
      <w:r w:rsidRPr="0042489C">
        <w:rPr>
          <w:rFonts w:ascii="Times New Roman" w:hAnsi="Times New Roman" w:cs="Times New Roman"/>
          <w:bCs w:val="0"/>
          <w:szCs w:val="24"/>
        </w:rPr>
        <w:t xml:space="preserve">oraz ex CN 2711 – </w:t>
      </w:r>
      <w:r w:rsidRPr="0042489C">
        <w:rPr>
          <w:rFonts w:ascii="Times New Roman" w:hAnsi="Times New Roman" w:cs="Times New Roman"/>
          <w:szCs w:val="24"/>
        </w:rPr>
        <w:t>propan, butan albo mieszaniny propanu-butanu</w:t>
      </w:r>
      <w:r>
        <w:rPr>
          <w:rFonts w:ascii="Times New Roman" w:hAnsi="Times New Roman" w:cs="Times New Roman"/>
          <w:bCs w:val="0"/>
          <w:szCs w:val="24"/>
        </w:rPr>
        <w:t xml:space="preserve"> - </w:t>
      </w:r>
      <w:r w:rsidRPr="006E7AC5">
        <w:rPr>
          <w:rFonts w:ascii="Times New Roman" w:hAnsi="Times New Roman" w:cs="Times New Roman"/>
          <w:szCs w:val="24"/>
        </w:rPr>
        <w:t xml:space="preserve">bez względu na </w:t>
      </w:r>
      <w:r w:rsidRPr="00FC2A8F">
        <w:rPr>
          <w:bCs w:val="0"/>
        </w:rPr>
        <w:t>ich ilość w przesyłce</w:t>
      </w:r>
      <w:r w:rsidRPr="006355DE">
        <w:rPr>
          <w:rFonts w:ascii="Times New Roman" w:hAnsi="Times New Roman" w:cs="Times New Roman"/>
          <w:bCs w:val="0"/>
          <w:szCs w:val="24"/>
        </w:rPr>
        <w:t>.</w:t>
      </w:r>
    </w:p>
    <w:p w14:paraId="710AC62A" w14:textId="77777777" w:rsidR="001D2EB2" w:rsidRPr="006355DE" w:rsidRDefault="001D2EB2" w:rsidP="00960A2F">
      <w:pPr>
        <w:pStyle w:val="ZLITLITzmlitliter"/>
        <w:ind w:left="0" w:firstLine="0"/>
        <w:rPr>
          <w:rFonts w:ascii="Times New Roman" w:hAnsi="Times New Roman" w:cs="Times New Roman"/>
          <w:szCs w:val="24"/>
        </w:rPr>
      </w:pPr>
      <w:r w:rsidRPr="006355DE">
        <w:rPr>
          <w:rFonts w:ascii="Times New Roman" w:hAnsi="Times New Roman" w:cs="Times New Roman"/>
          <w:bCs w:val="0"/>
          <w:szCs w:val="24"/>
        </w:rPr>
        <w:t xml:space="preserve">– w dodawanym </w:t>
      </w:r>
      <w:r w:rsidRPr="006355DE">
        <w:rPr>
          <w:rFonts w:ascii="Times New Roman" w:hAnsi="Times New Roman" w:cs="Times New Roman"/>
          <w:b/>
          <w:bCs w:val="0"/>
          <w:szCs w:val="24"/>
        </w:rPr>
        <w:t>pkt 1c</w:t>
      </w:r>
      <w:r w:rsidRPr="006355DE">
        <w:rPr>
          <w:rFonts w:ascii="Times New Roman" w:hAnsi="Times New Roman" w:cs="Times New Roman"/>
          <w:bCs w:val="0"/>
          <w:szCs w:val="24"/>
        </w:rPr>
        <w:t xml:space="preserve"> wskazano towary, które podlegać będą monitorowaniu, </w:t>
      </w:r>
      <w:r w:rsidRPr="006355DE">
        <w:rPr>
          <w:rFonts w:ascii="Times New Roman" w:hAnsi="Times New Roman" w:cs="Times New Roman"/>
          <w:bCs w:val="0"/>
        </w:rPr>
        <w:t>jeżeli masa brutto przesyłki towarów objętych tymi pozycjami przekracza 10 kg</w:t>
      </w:r>
      <w:r w:rsidRPr="006355DE">
        <w:rPr>
          <w:rFonts w:ascii="Times New Roman" w:hAnsi="Times New Roman" w:cs="Times New Roman"/>
          <w:bCs w:val="0"/>
          <w:szCs w:val="24"/>
        </w:rPr>
        <w:t>, i tak są to następujące towary:</w:t>
      </w:r>
    </w:p>
    <w:p w14:paraId="45612874" w14:textId="77777777" w:rsidR="001D2EB2" w:rsidRPr="006355DE" w:rsidRDefault="001D2EB2" w:rsidP="00960A2F">
      <w:pPr>
        <w:pStyle w:val="ZLITLITzmlitliter"/>
        <w:tabs>
          <w:tab w:val="left" w:pos="567"/>
        </w:tabs>
        <w:ind w:left="426" w:hanging="426"/>
        <w:rPr>
          <w:rFonts w:ascii="Times New Roman" w:hAnsi="Times New Roman" w:cs="Times New Roman"/>
        </w:rPr>
      </w:pPr>
      <w:r w:rsidRPr="006355DE">
        <w:rPr>
          <w:rFonts w:ascii="Times New Roman" w:hAnsi="Times New Roman" w:cs="Times New Roman"/>
          <w:bCs w:val="0"/>
        </w:rPr>
        <w:t>1)</w:t>
      </w:r>
      <w:r w:rsidRPr="006355DE">
        <w:rPr>
          <w:rFonts w:ascii="Times New Roman" w:hAnsi="Times New Roman" w:cs="Times New Roman"/>
          <w:bCs w:val="0"/>
        </w:rPr>
        <w:tab/>
        <w:t xml:space="preserve">CN ex 4813 </w:t>
      </w:r>
      <w:r w:rsidRPr="006355DE">
        <w:rPr>
          <w:rFonts w:ascii="Times New Roman" w:hAnsi="Times New Roman" w:cs="Times New Roman"/>
          <w:bCs w:val="0"/>
          <w:szCs w:val="24"/>
        </w:rPr>
        <w:t>–</w:t>
      </w:r>
      <w:r w:rsidRPr="006355DE">
        <w:rPr>
          <w:rFonts w:ascii="Times New Roman" w:hAnsi="Times New Roman" w:cs="Times New Roman"/>
          <w:bCs w:val="0"/>
        </w:rPr>
        <w:t xml:space="preserve"> bibułka papierosowa, jeżeli może być stosowana do maszynowej produkcji papierosów, z wyłączeniem bibułki papierosowej w książeczkach lub tutkach; </w:t>
      </w:r>
    </w:p>
    <w:p w14:paraId="3B59B2E6" w14:textId="77777777" w:rsidR="001D2EB2" w:rsidRPr="006355DE" w:rsidRDefault="001D2EB2" w:rsidP="00960A2F">
      <w:pPr>
        <w:pStyle w:val="ZLITLITzmlitliter"/>
        <w:tabs>
          <w:tab w:val="left" w:pos="567"/>
        </w:tabs>
        <w:ind w:left="426" w:hanging="426"/>
        <w:rPr>
          <w:rFonts w:ascii="Times New Roman" w:hAnsi="Times New Roman" w:cs="Times New Roman"/>
        </w:rPr>
      </w:pPr>
      <w:r w:rsidRPr="006355DE">
        <w:rPr>
          <w:rFonts w:ascii="Times New Roman" w:hAnsi="Times New Roman" w:cs="Times New Roman"/>
          <w:bCs w:val="0"/>
        </w:rPr>
        <w:t>2)</w:t>
      </w:r>
      <w:r w:rsidRPr="006355DE">
        <w:rPr>
          <w:rFonts w:ascii="Times New Roman" w:hAnsi="Times New Roman" w:cs="Times New Roman"/>
          <w:bCs w:val="0"/>
        </w:rPr>
        <w:tab/>
        <w:t xml:space="preserve">CN ex 5910 </w:t>
      </w:r>
      <w:r w:rsidRPr="006355DE">
        <w:rPr>
          <w:rFonts w:ascii="Times New Roman" w:hAnsi="Times New Roman" w:cs="Times New Roman"/>
          <w:bCs w:val="0"/>
          <w:szCs w:val="24"/>
        </w:rPr>
        <w:t>–</w:t>
      </w:r>
      <w:r w:rsidRPr="006355DE">
        <w:rPr>
          <w:rFonts w:ascii="Times New Roman" w:hAnsi="Times New Roman" w:cs="Times New Roman"/>
          <w:bCs w:val="0"/>
        </w:rPr>
        <w:t xml:space="preserve"> taśma formująca, jeżeli może być stosowana do maszynowej produkcji papierosów. </w:t>
      </w:r>
    </w:p>
    <w:p w14:paraId="7B30E357" w14:textId="77777777" w:rsidR="001D2EB2" w:rsidRPr="006355DE" w:rsidRDefault="001D2EB2" w:rsidP="00960A2F">
      <w:pPr>
        <w:pStyle w:val="ZLITLITzmlitliter"/>
        <w:ind w:left="0" w:firstLine="0"/>
        <w:rPr>
          <w:rFonts w:ascii="Times New Roman" w:hAnsi="Times New Roman" w:cs="Times New Roman"/>
          <w:szCs w:val="24"/>
        </w:rPr>
      </w:pPr>
      <w:r w:rsidRPr="006355DE">
        <w:rPr>
          <w:rFonts w:ascii="Times New Roman" w:hAnsi="Times New Roman" w:cs="Times New Roman"/>
          <w:bCs w:val="0"/>
          <w:szCs w:val="24"/>
        </w:rPr>
        <w:t xml:space="preserve">– w dodawanym </w:t>
      </w:r>
      <w:r w:rsidRPr="006355DE">
        <w:rPr>
          <w:rFonts w:ascii="Times New Roman" w:hAnsi="Times New Roman" w:cs="Times New Roman"/>
          <w:b/>
          <w:bCs w:val="0"/>
          <w:szCs w:val="24"/>
        </w:rPr>
        <w:t xml:space="preserve">pkt 2a </w:t>
      </w:r>
      <w:r w:rsidRPr="006355DE">
        <w:rPr>
          <w:rFonts w:ascii="Times New Roman" w:hAnsi="Times New Roman" w:cs="Times New Roman"/>
          <w:bCs w:val="0"/>
          <w:szCs w:val="24"/>
        </w:rPr>
        <w:t>wskazano przypadki, gdy</w:t>
      </w:r>
      <w:r w:rsidRPr="006355DE">
        <w:rPr>
          <w:rFonts w:ascii="Times New Roman" w:hAnsi="Times New Roman" w:cs="Times New Roman"/>
          <w:b/>
          <w:bCs w:val="0"/>
          <w:szCs w:val="24"/>
        </w:rPr>
        <w:t xml:space="preserve"> </w:t>
      </w:r>
      <w:r w:rsidRPr="006355DE">
        <w:rPr>
          <w:rFonts w:ascii="Times New Roman" w:hAnsi="Times New Roman" w:cs="Times New Roman"/>
          <w:bCs w:val="0"/>
          <w:szCs w:val="24"/>
        </w:rPr>
        <w:t>masa brutto przesyłki towarów przekracza 500 kg lub jej objętość przekracza 500 litrów</w:t>
      </w:r>
      <w:r>
        <w:rPr>
          <w:rFonts w:ascii="Times New Roman" w:hAnsi="Times New Roman" w:cs="Times New Roman"/>
          <w:bCs w:val="0"/>
          <w:szCs w:val="24"/>
        </w:rPr>
        <w:t>,</w:t>
      </w:r>
      <w:r w:rsidRPr="006355DE">
        <w:rPr>
          <w:rFonts w:ascii="Times New Roman" w:hAnsi="Times New Roman" w:cs="Times New Roman"/>
          <w:bCs w:val="0"/>
          <w:szCs w:val="24"/>
        </w:rPr>
        <w:t xml:space="preserve"> a towary, bez względu na pozycję CN, zawierają w swym składzie alkohol etylowy o rzeczywistej objętościowej mocy alkoholu przekraczającej 50% objętości skażony:</w:t>
      </w:r>
    </w:p>
    <w:p w14:paraId="1D8E6CE1" w14:textId="77777777" w:rsidR="001D2EB2" w:rsidRPr="006355DE" w:rsidRDefault="001D2EB2" w:rsidP="00960A2F">
      <w:pPr>
        <w:pStyle w:val="ZLITLITzmlitliter"/>
        <w:ind w:left="1134"/>
        <w:rPr>
          <w:rFonts w:ascii="Times New Roman" w:hAnsi="Times New Roman" w:cs="Times New Roman"/>
          <w:szCs w:val="24"/>
        </w:rPr>
      </w:pPr>
      <w:r w:rsidRPr="006355DE">
        <w:rPr>
          <w:rFonts w:ascii="Times New Roman" w:hAnsi="Times New Roman" w:cs="Times New Roman"/>
          <w:bCs w:val="0"/>
          <w:szCs w:val="24"/>
        </w:rPr>
        <w:t xml:space="preserve">a) mieszaniną alkoholu izopropylowego (propan-2-ol) i benzoesanu </w:t>
      </w:r>
      <w:proofErr w:type="spellStart"/>
      <w:r w:rsidRPr="006355DE">
        <w:rPr>
          <w:rFonts w:ascii="Times New Roman" w:hAnsi="Times New Roman" w:cs="Times New Roman"/>
          <w:bCs w:val="0"/>
          <w:szCs w:val="24"/>
        </w:rPr>
        <w:t>denatonium</w:t>
      </w:r>
      <w:proofErr w:type="spellEnd"/>
      <w:r w:rsidRPr="006355DE">
        <w:rPr>
          <w:rFonts w:ascii="Times New Roman" w:hAnsi="Times New Roman" w:cs="Times New Roman"/>
          <w:bCs w:val="0"/>
          <w:szCs w:val="24"/>
        </w:rPr>
        <w:t xml:space="preserve"> lub</w:t>
      </w:r>
    </w:p>
    <w:p w14:paraId="7BF3B958" w14:textId="77777777" w:rsidR="001D2EB2" w:rsidRPr="006355DE" w:rsidRDefault="001D2EB2" w:rsidP="00960A2F">
      <w:pPr>
        <w:pStyle w:val="ZLITLITzmlitliter"/>
        <w:ind w:left="1134"/>
        <w:rPr>
          <w:rFonts w:ascii="Times New Roman" w:hAnsi="Times New Roman" w:cs="Times New Roman"/>
          <w:szCs w:val="24"/>
        </w:rPr>
      </w:pPr>
      <w:r w:rsidRPr="006355DE">
        <w:rPr>
          <w:rFonts w:ascii="Times New Roman" w:hAnsi="Times New Roman" w:cs="Times New Roman"/>
          <w:bCs w:val="0"/>
          <w:szCs w:val="24"/>
        </w:rPr>
        <w:t xml:space="preserve">b) mieszaniną alkoholu </w:t>
      </w:r>
      <w:proofErr w:type="spellStart"/>
      <w:r w:rsidRPr="006355DE">
        <w:rPr>
          <w:rFonts w:ascii="Times New Roman" w:hAnsi="Times New Roman" w:cs="Times New Roman"/>
          <w:bCs w:val="0"/>
          <w:szCs w:val="24"/>
        </w:rPr>
        <w:t>tert</w:t>
      </w:r>
      <w:proofErr w:type="spellEnd"/>
      <w:r w:rsidRPr="006355DE">
        <w:rPr>
          <w:rFonts w:ascii="Times New Roman" w:hAnsi="Times New Roman" w:cs="Times New Roman"/>
          <w:bCs w:val="0"/>
          <w:szCs w:val="24"/>
        </w:rPr>
        <w:t xml:space="preserve">-butylowego i benzoesanu </w:t>
      </w:r>
      <w:proofErr w:type="spellStart"/>
      <w:r w:rsidRPr="006355DE">
        <w:rPr>
          <w:rFonts w:ascii="Times New Roman" w:hAnsi="Times New Roman" w:cs="Times New Roman"/>
          <w:bCs w:val="0"/>
          <w:szCs w:val="24"/>
        </w:rPr>
        <w:t>denatonium</w:t>
      </w:r>
      <w:proofErr w:type="spellEnd"/>
      <w:r w:rsidRPr="006355DE">
        <w:rPr>
          <w:rFonts w:ascii="Times New Roman" w:hAnsi="Times New Roman" w:cs="Times New Roman"/>
          <w:bCs w:val="0"/>
          <w:szCs w:val="24"/>
        </w:rPr>
        <w:t>, lub</w:t>
      </w:r>
    </w:p>
    <w:p w14:paraId="501A5B5B" w14:textId="77777777" w:rsidR="001D2EB2" w:rsidRPr="006355DE" w:rsidRDefault="001D2EB2" w:rsidP="00960A2F">
      <w:pPr>
        <w:pStyle w:val="ZLITLITzmlitliter"/>
        <w:ind w:left="1134"/>
        <w:rPr>
          <w:rFonts w:ascii="Times New Roman" w:hAnsi="Times New Roman" w:cs="Times New Roman"/>
          <w:szCs w:val="24"/>
        </w:rPr>
      </w:pPr>
      <w:r w:rsidRPr="006355DE">
        <w:rPr>
          <w:rFonts w:ascii="Times New Roman" w:hAnsi="Times New Roman" w:cs="Times New Roman"/>
          <w:bCs w:val="0"/>
          <w:szCs w:val="24"/>
        </w:rPr>
        <w:t>c) alkoholem izopropylowym.</w:t>
      </w:r>
    </w:p>
    <w:p w14:paraId="1E2F8B9A" w14:textId="7B0D928D" w:rsidR="001D2EB2" w:rsidRPr="006355DE" w:rsidRDefault="001D2EB2" w:rsidP="00960A2F">
      <w:pPr>
        <w:pStyle w:val="ZLITTIRzmtirliter"/>
        <w:ind w:left="0" w:firstLine="0"/>
        <w:rPr>
          <w:rFonts w:ascii="Times New Roman" w:hAnsi="Times New Roman" w:cs="Times New Roman"/>
        </w:rPr>
      </w:pPr>
      <w:r w:rsidRPr="006355DE">
        <w:rPr>
          <w:rFonts w:ascii="Times New Roman" w:hAnsi="Times New Roman" w:cs="Times New Roman"/>
          <w:szCs w:val="24"/>
        </w:rPr>
        <w:t>W</w:t>
      </w:r>
      <w:r>
        <w:rPr>
          <w:rFonts w:ascii="Times New Roman" w:hAnsi="Times New Roman" w:cs="Times New Roman"/>
          <w:szCs w:val="24"/>
        </w:rPr>
        <w:t>yżej wymienione</w:t>
      </w:r>
      <w:r w:rsidRPr="006355DE">
        <w:rPr>
          <w:rFonts w:ascii="Times New Roman" w:hAnsi="Times New Roman" w:cs="Times New Roman"/>
          <w:szCs w:val="24"/>
        </w:rPr>
        <w:t xml:space="preserve"> zmiany</w:t>
      </w:r>
      <w:r>
        <w:rPr>
          <w:rFonts w:ascii="Times New Roman" w:hAnsi="Times New Roman" w:cs="Times New Roman"/>
          <w:szCs w:val="24"/>
        </w:rPr>
        <w:t xml:space="preserve"> w zakresie ust. 2 dotyczące m.in. </w:t>
      </w:r>
      <w:r w:rsidRPr="006355DE">
        <w:rPr>
          <w:rFonts w:ascii="Times New Roman" w:hAnsi="Times New Roman" w:cs="Times New Roman"/>
          <w:szCs w:val="24"/>
        </w:rPr>
        <w:t xml:space="preserve">gazu LPG (ex CN 2711), towarów do produkcji papierosów (CN 4813 i CN 5910) oraz ww. towarów zawierających w swym składzie alkohol etylowy </w:t>
      </w:r>
      <w:r>
        <w:rPr>
          <w:rFonts w:ascii="Times New Roman" w:hAnsi="Times New Roman" w:cs="Times New Roman"/>
          <w:szCs w:val="24"/>
        </w:rPr>
        <w:t>polegają na przeniesieniu tych towarów</w:t>
      </w:r>
      <w:r w:rsidRPr="00B96A56">
        <w:t xml:space="preserve"> </w:t>
      </w:r>
      <w:r>
        <w:t xml:space="preserve">z dotychczas obowiązującego </w:t>
      </w:r>
      <w:r w:rsidRPr="00B96A56">
        <w:rPr>
          <w:rFonts w:ascii="Times New Roman" w:hAnsi="Times New Roman" w:cs="Times New Roman"/>
          <w:szCs w:val="24"/>
        </w:rPr>
        <w:t xml:space="preserve">rozporządzenia Ministra Finansów z dnia 25 kwietnia 2022 r. </w:t>
      </w:r>
      <w:r w:rsidRPr="006E7AC5">
        <w:rPr>
          <w:rFonts w:ascii="Times New Roman" w:hAnsi="Times New Roman" w:cs="Times New Roman"/>
          <w:i/>
          <w:szCs w:val="24"/>
        </w:rPr>
        <w:t>w sprawie towarów, których przewóz jest objęty systemem monitorowania drogowego i kolejowego przewozu towarów</w:t>
      </w:r>
      <w:r w:rsidR="00410CBD">
        <w:rPr>
          <w:rFonts w:ascii="Times New Roman" w:hAnsi="Times New Roman" w:cs="Times New Roman"/>
          <w:i/>
          <w:szCs w:val="24"/>
        </w:rPr>
        <w:t xml:space="preserve"> oraz obrotu paliwami opałowymi </w:t>
      </w:r>
      <w:r w:rsidRPr="00B96A56">
        <w:rPr>
          <w:rFonts w:ascii="Times New Roman" w:hAnsi="Times New Roman" w:cs="Times New Roman"/>
          <w:szCs w:val="24"/>
        </w:rPr>
        <w:t xml:space="preserve"> (Dz.</w:t>
      </w:r>
      <w:r>
        <w:rPr>
          <w:rFonts w:ascii="Times New Roman" w:hAnsi="Times New Roman" w:cs="Times New Roman"/>
          <w:szCs w:val="24"/>
        </w:rPr>
        <w:t> </w:t>
      </w:r>
      <w:r w:rsidRPr="00B96A56">
        <w:rPr>
          <w:rFonts w:ascii="Times New Roman" w:hAnsi="Times New Roman" w:cs="Times New Roman"/>
          <w:szCs w:val="24"/>
        </w:rPr>
        <w:t>U. poz. 898)</w:t>
      </w:r>
      <w:r>
        <w:rPr>
          <w:rFonts w:ascii="Times New Roman" w:hAnsi="Times New Roman" w:cs="Times New Roman"/>
          <w:szCs w:val="24"/>
        </w:rPr>
        <w:t xml:space="preserve"> do niniejszej ustawy. Wprowadzenie zmiany </w:t>
      </w:r>
      <w:r w:rsidRPr="006355DE">
        <w:rPr>
          <w:rFonts w:ascii="Times New Roman" w:hAnsi="Times New Roman" w:cs="Times New Roman"/>
          <w:szCs w:val="24"/>
        </w:rPr>
        <w:t>spowoduje bezprzedmiotowość rozporządzenia w</w:t>
      </w:r>
      <w:r>
        <w:rPr>
          <w:rFonts w:ascii="Times New Roman" w:hAnsi="Times New Roman" w:cs="Times New Roman"/>
          <w:szCs w:val="24"/>
        </w:rPr>
        <w:t> </w:t>
      </w:r>
      <w:r w:rsidRPr="006355DE">
        <w:rPr>
          <w:rFonts w:ascii="Times New Roman" w:hAnsi="Times New Roman" w:cs="Times New Roman"/>
          <w:szCs w:val="24"/>
        </w:rPr>
        <w:t>tym zakresie</w:t>
      </w:r>
      <w:r>
        <w:rPr>
          <w:rFonts w:ascii="Times New Roman" w:hAnsi="Times New Roman" w:cs="Times New Roman"/>
          <w:szCs w:val="24"/>
        </w:rPr>
        <w:t>.</w:t>
      </w:r>
      <w:r w:rsidRPr="006355DE">
        <w:rPr>
          <w:rFonts w:ascii="Times New Roman" w:hAnsi="Times New Roman" w:cs="Times New Roman"/>
          <w:szCs w:val="24"/>
        </w:rPr>
        <w:t xml:space="preserve"> </w:t>
      </w:r>
    </w:p>
    <w:p w14:paraId="210B48BF"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2a</w:t>
      </w:r>
      <w:r w:rsidRPr="006355DE">
        <w:rPr>
          <w:rFonts w:ascii="Times New Roman" w:hAnsi="Times New Roman" w:cs="Times New Roman"/>
          <w:sz w:val="24"/>
          <w:szCs w:val="24"/>
        </w:rPr>
        <w:t xml:space="preserve"> wymaga zmiany redakcyjnej wynikającej z nowego brzmienia ust. 2.</w:t>
      </w:r>
    </w:p>
    <w:p w14:paraId="48F28AE6"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t>– </w:t>
      </w:r>
      <w:r w:rsidRPr="006355DE">
        <w:rPr>
          <w:rFonts w:ascii="Times New Roman" w:hAnsi="Times New Roman" w:cs="Times New Roman"/>
          <w:b/>
          <w:sz w:val="24"/>
          <w:szCs w:val="24"/>
        </w:rPr>
        <w:t>ust. 4 pkt 2</w:t>
      </w:r>
      <w:r w:rsidRPr="006355DE">
        <w:rPr>
          <w:rFonts w:ascii="Times New Roman" w:hAnsi="Times New Roman" w:cs="Times New Roman"/>
          <w:sz w:val="24"/>
          <w:szCs w:val="24"/>
        </w:rPr>
        <w:t xml:space="preserve"> </w:t>
      </w:r>
      <w:r w:rsidRPr="006355DE">
        <w:rPr>
          <w:rFonts w:ascii="Times New Roman" w:hAnsi="Times New Roman" w:cs="Times New Roman"/>
          <w:szCs w:val="24"/>
        </w:rPr>
        <w:t xml:space="preserve">– </w:t>
      </w:r>
      <w:r w:rsidRPr="006355DE">
        <w:rPr>
          <w:rFonts w:ascii="Times New Roman" w:hAnsi="Times New Roman" w:cs="Times New Roman"/>
          <w:sz w:val="24"/>
          <w:szCs w:val="24"/>
        </w:rPr>
        <w:t xml:space="preserve">z uwagi na ograniczenie obowiązków administracyjnych i niskie ryzyko wystąpienia nieprawidłowości podobnie jak w innych przypadkach towary wrażliwe oferowane </w:t>
      </w:r>
      <w:r w:rsidRPr="006355DE">
        <w:rPr>
          <w:rFonts w:ascii="Times New Roman" w:hAnsi="Times New Roman" w:cs="Times New Roman"/>
          <w:sz w:val="24"/>
          <w:szCs w:val="24"/>
        </w:rPr>
        <w:lastRenderedPageBreak/>
        <w:t xml:space="preserve">w opakowaniach jednostkowych właściwych do dystrybucji tych towarów nie będą podlegać obowiązkowi </w:t>
      </w:r>
      <w:r w:rsidRPr="00C4434C">
        <w:rPr>
          <w:rFonts w:ascii="Times New Roman" w:hAnsi="Times New Roman" w:cs="Times New Roman"/>
          <w:sz w:val="24"/>
          <w:szCs w:val="24"/>
        </w:rPr>
        <w:t>zgłaszania w przypadku ich przewozu dla CN 3824 w opakowaniach jednostkowych nie większych</w:t>
      </w:r>
      <w:r w:rsidRPr="006355DE">
        <w:rPr>
          <w:rFonts w:ascii="Times New Roman" w:hAnsi="Times New Roman" w:cs="Times New Roman"/>
          <w:sz w:val="24"/>
          <w:szCs w:val="24"/>
        </w:rPr>
        <w:t xml:space="preserve"> </w:t>
      </w:r>
      <w:r>
        <w:rPr>
          <w:rFonts w:ascii="Times New Roman" w:hAnsi="Times New Roman" w:cs="Times New Roman"/>
          <w:sz w:val="24"/>
          <w:szCs w:val="24"/>
        </w:rPr>
        <w:t>niż 5 litrów.</w:t>
      </w:r>
    </w:p>
    <w:p w14:paraId="1BC76649"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przypadku pozostałych towarów regulacje są tożsame z dotychczasowymi regulacjami zawartymi w art. 3 ust. 4 pkt 2 oraz </w:t>
      </w:r>
      <w:r w:rsidRPr="00C67D6C">
        <w:rPr>
          <w:rFonts w:ascii="Times New Roman" w:hAnsi="Times New Roman" w:cs="Times New Roman"/>
          <w:sz w:val="24"/>
          <w:szCs w:val="24"/>
        </w:rPr>
        <w:t>§ 2</w:t>
      </w:r>
      <w:r w:rsidRPr="006355DE">
        <w:rPr>
          <w:rFonts w:ascii="Times New Roman" w:hAnsi="Times New Roman" w:cs="Times New Roman"/>
          <w:sz w:val="24"/>
          <w:szCs w:val="24"/>
        </w:rPr>
        <w:t xml:space="preserve"> wyżej powołanego rozporządzenia.</w:t>
      </w:r>
    </w:p>
    <w:p w14:paraId="4BABB1FF"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 dodaje się </w:t>
      </w:r>
      <w:r w:rsidRPr="006355DE">
        <w:rPr>
          <w:rFonts w:ascii="Times New Roman" w:hAnsi="Times New Roman" w:cs="Times New Roman"/>
          <w:b/>
          <w:sz w:val="24"/>
          <w:szCs w:val="24"/>
        </w:rPr>
        <w:t>ust. 5b</w:t>
      </w:r>
      <w:r w:rsidRPr="006355DE">
        <w:rPr>
          <w:rFonts w:ascii="Times New Roman" w:hAnsi="Times New Roman" w:cs="Times New Roman"/>
          <w:sz w:val="24"/>
          <w:szCs w:val="24"/>
        </w:rPr>
        <w:t xml:space="preserve"> – zmiana będąca konsekwencją włączenia do regulacji ustawowej towarów, o których mowa w dodanym w art. 3 ust. 2 pkt 2a, tożsama z dotychczasowymi regulacjami zawartymi w </w:t>
      </w:r>
      <w:r w:rsidRPr="00C67D6C">
        <w:rPr>
          <w:rFonts w:ascii="Times New Roman" w:hAnsi="Times New Roman" w:cs="Times New Roman"/>
          <w:sz w:val="24"/>
          <w:szCs w:val="24"/>
        </w:rPr>
        <w:t>§ 2</w:t>
      </w:r>
      <w:r w:rsidRPr="006355DE">
        <w:rPr>
          <w:rFonts w:ascii="Times New Roman" w:hAnsi="Times New Roman" w:cs="Times New Roman"/>
          <w:sz w:val="24"/>
          <w:szCs w:val="24"/>
        </w:rPr>
        <w:t xml:space="preserve"> wyżej powołanego rozporządzenia.</w:t>
      </w:r>
    </w:p>
    <w:p w14:paraId="14D85550" w14:textId="77777777" w:rsidR="001D2EB2" w:rsidRPr="006355DE" w:rsidRDefault="001D2EB2" w:rsidP="00960A2F">
      <w:pPr>
        <w:spacing w:after="0" w:line="360" w:lineRule="auto"/>
        <w:jc w:val="both"/>
        <w:rPr>
          <w:rFonts w:ascii="Times New Roman" w:hAnsi="Times New Roman" w:cs="Times New Roman"/>
          <w:sz w:val="24"/>
          <w:szCs w:val="24"/>
        </w:rPr>
      </w:pPr>
      <w:r w:rsidRPr="00933BF5">
        <w:rPr>
          <w:rFonts w:ascii="Times New Roman" w:hAnsi="Times New Roman" w:cs="Times New Roman"/>
          <w:sz w:val="24"/>
          <w:szCs w:val="24"/>
        </w:rPr>
        <w:t xml:space="preserve">– dodawany </w:t>
      </w:r>
      <w:r w:rsidRPr="00933BF5">
        <w:rPr>
          <w:rFonts w:ascii="Times New Roman" w:hAnsi="Times New Roman" w:cs="Times New Roman"/>
          <w:b/>
          <w:sz w:val="24"/>
          <w:szCs w:val="24"/>
        </w:rPr>
        <w:t>ust. 6a</w:t>
      </w:r>
      <w:r w:rsidRPr="00F02D8B">
        <w:rPr>
          <w:rFonts w:ascii="Times New Roman" w:hAnsi="Times New Roman" w:cs="Times New Roman"/>
          <w:b/>
          <w:sz w:val="24"/>
          <w:szCs w:val="24"/>
        </w:rPr>
        <w:t xml:space="preserve"> </w:t>
      </w:r>
      <w:r w:rsidRPr="00F02D8B">
        <w:rPr>
          <w:rFonts w:ascii="Times New Roman" w:hAnsi="Times New Roman" w:cs="Times New Roman"/>
          <w:sz w:val="24"/>
          <w:szCs w:val="24"/>
        </w:rPr>
        <w:t>–</w:t>
      </w:r>
      <w:r w:rsidRPr="00F02D8B">
        <w:rPr>
          <w:rFonts w:ascii="Times New Roman" w:hAnsi="Times New Roman" w:cs="Times New Roman"/>
          <w:b/>
          <w:sz w:val="24"/>
          <w:szCs w:val="24"/>
        </w:rPr>
        <w:t xml:space="preserve"> </w:t>
      </w:r>
      <w:r w:rsidRPr="00F02D8B">
        <w:rPr>
          <w:rFonts w:ascii="Times New Roman" w:hAnsi="Times New Roman" w:cs="Times New Roman"/>
          <w:sz w:val="24"/>
          <w:szCs w:val="24"/>
        </w:rPr>
        <w:t>z</w:t>
      </w:r>
      <w:r w:rsidRPr="00F16CAB">
        <w:rPr>
          <w:rFonts w:ascii="Times New Roman" w:hAnsi="Times New Roman" w:cs="Times New Roman"/>
          <w:sz w:val="24"/>
          <w:szCs w:val="24"/>
        </w:rPr>
        <w:t xml:space="preserve">miana ma na celu wyłączenie z systemu SENT przewozu gazu LPG </w:t>
      </w:r>
      <w:r w:rsidRPr="00933BF5">
        <w:rPr>
          <w:rFonts w:ascii="Times New Roman" w:hAnsi="Times New Roman" w:cs="Times New Roman"/>
          <w:sz w:val="24"/>
          <w:szCs w:val="24"/>
        </w:rPr>
        <w:t>w</w:t>
      </w:r>
      <w:r>
        <w:rPr>
          <w:rFonts w:ascii="Times New Roman" w:hAnsi="Times New Roman" w:cs="Times New Roman"/>
          <w:sz w:val="24"/>
          <w:szCs w:val="24"/>
        </w:rPr>
        <w:t> </w:t>
      </w:r>
      <w:r w:rsidRPr="00933BF5">
        <w:rPr>
          <w:rFonts w:ascii="Times New Roman" w:hAnsi="Times New Roman" w:cs="Times New Roman"/>
          <w:sz w:val="24"/>
          <w:szCs w:val="24"/>
        </w:rPr>
        <w:t>przypadku gdy towary te są przemieszczane poza procedurą zawieszenia poboru akcyzy, z</w:t>
      </w:r>
      <w:r>
        <w:rPr>
          <w:rFonts w:ascii="Times New Roman" w:hAnsi="Times New Roman" w:cs="Times New Roman"/>
          <w:sz w:val="24"/>
          <w:szCs w:val="24"/>
        </w:rPr>
        <w:t> </w:t>
      </w:r>
      <w:r w:rsidRPr="00933BF5">
        <w:rPr>
          <w:rFonts w:ascii="Times New Roman" w:hAnsi="Times New Roman" w:cs="Times New Roman"/>
          <w:sz w:val="24"/>
          <w:szCs w:val="24"/>
        </w:rPr>
        <w:t>zastosowaniem e-DD, o którym mowa w art. 2 ust. 1 pkt 18b lit. a ustawy o podatku akcyzowym, z nadanym numerem referencyjnym, uzyskanym z krajowego systemu teleinformatycznego, albo dokumentu zastępującego e-DD. Wprowadzone rozwiązanie odciąży podmioty wysyłające gaz LPG do innych celów niż do napędu silników pojazdów samochodowych albo zwolnionych od akcyzy ze względu na przeznaczenie – tzw. gaz grzewczy, z rejestrowania</w:t>
      </w:r>
      <w:r w:rsidRPr="006355DE">
        <w:rPr>
          <w:rFonts w:ascii="Times New Roman" w:hAnsi="Times New Roman" w:cs="Times New Roman"/>
          <w:sz w:val="24"/>
          <w:szCs w:val="24"/>
        </w:rPr>
        <w:t xml:space="preserve"> przewozu tych towarów w systemie SENT.</w:t>
      </w:r>
    </w:p>
    <w:p w14:paraId="4A4D9117" w14:textId="046AA716"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uchylenie </w:t>
      </w:r>
      <w:r w:rsidRPr="006355DE">
        <w:rPr>
          <w:rFonts w:ascii="Times New Roman" w:hAnsi="Times New Roman" w:cs="Times New Roman"/>
          <w:b/>
          <w:sz w:val="24"/>
          <w:szCs w:val="24"/>
        </w:rPr>
        <w:t xml:space="preserve">ust. 7 i 8, </w:t>
      </w:r>
      <w:r w:rsidRPr="006355DE">
        <w:rPr>
          <w:rFonts w:ascii="Times New Roman" w:hAnsi="Times New Roman" w:cs="Times New Roman"/>
          <w:sz w:val="24"/>
          <w:szCs w:val="24"/>
        </w:rPr>
        <w:t>tj.</w:t>
      </w:r>
      <w:r w:rsidRPr="001D3226">
        <w:rPr>
          <w:rFonts w:ascii="Times New Roman" w:hAnsi="Times New Roman" w:cs="Times New Roman"/>
          <w:sz w:val="24"/>
          <w:szCs w:val="24"/>
        </w:rPr>
        <w:t xml:space="preserve"> </w:t>
      </w:r>
      <w:r w:rsidRPr="006355DE">
        <w:rPr>
          <w:rFonts w:ascii="Times New Roman" w:hAnsi="Times New Roman" w:cs="Times New Roman"/>
          <w:sz w:val="24"/>
          <w:szCs w:val="24"/>
        </w:rPr>
        <w:t xml:space="preserve">przepisów odnoszących się do dokumentu potwierdzającego przesunięcie międzymagazynowe. Dotychczasowe doświadczenia ze stosowania ustawy wskazują na trudności z weryfikacją dokumentowania realizowanego przewozu. Dodatkowo usunięcie tzw. przewozów międzymagazynowych jest odpowiedzią na postulaty branży paliwowej. </w:t>
      </w:r>
      <w:r w:rsidRPr="009938C0">
        <w:rPr>
          <w:rFonts w:ascii="Times New Roman" w:hAnsi="Times New Roman" w:cs="Times New Roman"/>
          <w:sz w:val="24"/>
          <w:szCs w:val="24"/>
        </w:rPr>
        <w:t xml:space="preserve">W związku z powyższym niezbędne jest dostosowanie przepisów </w:t>
      </w:r>
      <w:r w:rsidRPr="009938C0">
        <w:rPr>
          <w:rFonts w:ascii="Times New Roman" w:hAnsi="Times New Roman" w:cs="Times New Roman"/>
          <w:b/>
          <w:sz w:val="24"/>
          <w:szCs w:val="24"/>
        </w:rPr>
        <w:t>art. 10 ust. 1</w:t>
      </w:r>
      <w:r w:rsidRPr="009938C0">
        <w:rPr>
          <w:rFonts w:ascii="Times New Roman" w:hAnsi="Times New Roman" w:cs="Times New Roman"/>
          <w:sz w:val="24"/>
          <w:szCs w:val="24"/>
        </w:rPr>
        <w:t xml:space="preserve"> i </w:t>
      </w:r>
      <w:r w:rsidRPr="009938C0">
        <w:rPr>
          <w:rFonts w:ascii="Times New Roman" w:hAnsi="Times New Roman" w:cs="Times New Roman"/>
          <w:b/>
          <w:sz w:val="24"/>
          <w:szCs w:val="24"/>
        </w:rPr>
        <w:t>2</w:t>
      </w:r>
      <w:r w:rsidR="009A6FD5">
        <w:rPr>
          <w:rFonts w:ascii="Times New Roman" w:hAnsi="Times New Roman" w:cs="Times New Roman"/>
          <w:b/>
          <w:sz w:val="24"/>
          <w:szCs w:val="24"/>
        </w:rPr>
        <w:t>-</w:t>
      </w:r>
      <w:r w:rsidRPr="009938C0">
        <w:rPr>
          <w:rFonts w:ascii="Times New Roman" w:hAnsi="Times New Roman" w:cs="Times New Roman"/>
          <w:b/>
          <w:sz w:val="24"/>
          <w:szCs w:val="24"/>
        </w:rPr>
        <w:t>4</w:t>
      </w:r>
      <w:r w:rsidRPr="009938C0">
        <w:rPr>
          <w:rFonts w:ascii="Times New Roman" w:hAnsi="Times New Roman" w:cs="Times New Roman"/>
          <w:sz w:val="24"/>
          <w:szCs w:val="24"/>
        </w:rPr>
        <w:t xml:space="preserve">, </w:t>
      </w:r>
      <w:r w:rsidRPr="009938C0">
        <w:rPr>
          <w:rFonts w:ascii="Times New Roman" w:hAnsi="Times New Roman" w:cs="Times New Roman"/>
          <w:b/>
          <w:sz w:val="24"/>
          <w:szCs w:val="24"/>
        </w:rPr>
        <w:t>art. 13 ust. 1 pkt 3</w:t>
      </w:r>
      <w:r w:rsidRPr="009938C0">
        <w:rPr>
          <w:rFonts w:ascii="Times New Roman" w:hAnsi="Times New Roman" w:cs="Times New Roman"/>
          <w:sz w:val="24"/>
          <w:szCs w:val="24"/>
        </w:rPr>
        <w:t xml:space="preserve"> i </w:t>
      </w:r>
      <w:r w:rsidRPr="009938C0">
        <w:rPr>
          <w:rFonts w:ascii="Times New Roman" w:hAnsi="Times New Roman" w:cs="Times New Roman"/>
          <w:b/>
          <w:sz w:val="24"/>
          <w:szCs w:val="24"/>
        </w:rPr>
        <w:t>ust. 4 pkt 2</w:t>
      </w:r>
      <w:r w:rsidRPr="009938C0">
        <w:rPr>
          <w:rFonts w:ascii="Times New Roman" w:hAnsi="Times New Roman" w:cs="Times New Roman"/>
          <w:sz w:val="24"/>
          <w:szCs w:val="24"/>
        </w:rPr>
        <w:t xml:space="preserve">, </w:t>
      </w:r>
      <w:r w:rsidRPr="009938C0">
        <w:rPr>
          <w:rFonts w:ascii="Times New Roman" w:hAnsi="Times New Roman" w:cs="Times New Roman"/>
          <w:b/>
          <w:sz w:val="24"/>
          <w:szCs w:val="24"/>
        </w:rPr>
        <w:t>art. 16 ust. 1 pkt</w:t>
      </w:r>
      <w:r w:rsidRPr="009938C0">
        <w:rPr>
          <w:rFonts w:ascii="Times New Roman" w:hAnsi="Times New Roman" w:cs="Times New Roman"/>
          <w:sz w:val="24"/>
          <w:szCs w:val="24"/>
        </w:rPr>
        <w:t xml:space="preserve"> </w:t>
      </w:r>
      <w:r w:rsidRPr="009938C0">
        <w:rPr>
          <w:rFonts w:ascii="Times New Roman" w:hAnsi="Times New Roman" w:cs="Times New Roman"/>
          <w:b/>
          <w:sz w:val="24"/>
          <w:szCs w:val="24"/>
        </w:rPr>
        <w:t>2</w:t>
      </w:r>
      <w:r w:rsidRPr="009938C0">
        <w:rPr>
          <w:rFonts w:ascii="Times New Roman" w:hAnsi="Times New Roman" w:cs="Times New Roman"/>
          <w:sz w:val="24"/>
          <w:szCs w:val="24"/>
        </w:rPr>
        <w:t xml:space="preserve"> oraz </w:t>
      </w:r>
      <w:r w:rsidRPr="009938C0">
        <w:rPr>
          <w:rFonts w:ascii="Times New Roman" w:hAnsi="Times New Roman" w:cs="Times New Roman"/>
          <w:b/>
          <w:sz w:val="24"/>
          <w:szCs w:val="24"/>
        </w:rPr>
        <w:t>art. 32 ust. 1 pkt 1</w:t>
      </w:r>
      <w:r w:rsidRPr="006355DE">
        <w:rPr>
          <w:rFonts w:ascii="Times New Roman" w:hAnsi="Times New Roman" w:cs="Times New Roman"/>
          <w:sz w:val="24"/>
          <w:szCs w:val="24"/>
        </w:rPr>
        <w:t xml:space="preserve"> i skreślenie wyrazów odnoszących się do dokumentu potwierdzającego przesunięcie międzymagazynowe.</w:t>
      </w:r>
    </w:p>
    <w:p w14:paraId="1CC3ED95" w14:textId="77777777" w:rsidR="001D2EB2" w:rsidRPr="006355DE" w:rsidRDefault="001D2EB2" w:rsidP="001D2EB2">
      <w:pPr>
        <w:spacing w:after="0"/>
        <w:jc w:val="both"/>
        <w:rPr>
          <w:rFonts w:ascii="Times New Roman" w:hAnsi="Times New Roman" w:cs="Times New Roman"/>
          <w:sz w:val="24"/>
          <w:szCs w:val="24"/>
        </w:rPr>
      </w:pPr>
    </w:p>
    <w:p w14:paraId="237E38E2"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4</w:t>
      </w:r>
      <w:r>
        <w:rPr>
          <w:rFonts w:ascii="Times New Roman" w:hAnsi="Times New Roman" w:cs="Times New Roman"/>
          <w:b/>
          <w:sz w:val="24"/>
          <w:szCs w:val="24"/>
        </w:rPr>
        <w:t>:</w:t>
      </w:r>
    </w:p>
    <w:p w14:paraId="3C590214"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1</w:t>
      </w:r>
      <w:r w:rsidRPr="006355DE">
        <w:rPr>
          <w:rFonts w:ascii="Times New Roman" w:hAnsi="Times New Roman" w:cs="Times New Roman"/>
          <w:sz w:val="24"/>
          <w:szCs w:val="24"/>
        </w:rPr>
        <w:t xml:space="preserve"> obejmuje środki techniczne służące systemowi monitorowania. Proponowana zmiana rozszerza ten katalog o POS – terminal stosowany na stacjach paliw do obsługi transakcji sprzedaży. </w:t>
      </w:r>
    </w:p>
    <w:p w14:paraId="3DB19A26"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w ust. 4</w:t>
      </w:r>
      <w:r w:rsidRPr="006355DE">
        <w:rPr>
          <w:rFonts w:ascii="Times New Roman" w:hAnsi="Times New Roman" w:cs="Times New Roman"/>
          <w:sz w:val="24"/>
          <w:szCs w:val="24"/>
        </w:rPr>
        <w:t xml:space="preserve"> we wprowadzeniu do wyliczenia wyraz „gromadzenie” zastępuje się wyrazem „przetwarzanie”, bowiem zakres czynności dokonywanych z danymi w rejestrze jest szerszy niż ich gromadzenie – dane te są gromadzone głównie w celu ich analizy i weryfikacji, a gdy są zbędne albo upłynie okres ich przechowywania – usuwane. </w:t>
      </w:r>
    </w:p>
    <w:p w14:paraId="61737852"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 xml:space="preserve">W wyniku </w:t>
      </w:r>
      <w:r>
        <w:rPr>
          <w:rFonts w:ascii="Times New Roman" w:hAnsi="Times New Roman" w:cs="Times New Roman"/>
          <w:sz w:val="24"/>
          <w:szCs w:val="24"/>
        </w:rPr>
        <w:t>zmiany</w:t>
      </w:r>
      <w:r w:rsidRPr="006355DE">
        <w:rPr>
          <w:rFonts w:ascii="Times New Roman" w:hAnsi="Times New Roman" w:cs="Times New Roman"/>
          <w:sz w:val="24"/>
          <w:szCs w:val="24"/>
        </w:rPr>
        <w:t xml:space="preserve"> (dodawana lit. 1c) katalog przetwarzanych w rejestrze danych będzie obejmował również dane dot</w:t>
      </w:r>
      <w:r>
        <w:rPr>
          <w:rFonts w:ascii="Times New Roman" w:hAnsi="Times New Roman" w:cs="Times New Roman"/>
          <w:sz w:val="24"/>
          <w:szCs w:val="24"/>
        </w:rPr>
        <w:t>yczące</w:t>
      </w:r>
      <w:r w:rsidRPr="006355DE">
        <w:rPr>
          <w:rFonts w:ascii="Times New Roman" w:hAnsi="Times New Roman" w:cs="Times New Roman"/>
          <w:sz w:val="24"/>
          <w:szCs w:val="24"/>
        </w:rPr>
        <w:t xml:space="preserve"> miejsc i stacji, o których mowa w art. 4a (stacjach paliw ciekłych, zakładowych stacjach paliw ciekłych, stacjach kontenerowych oraz miejscach dostarczenia towaru).</w:t>
      </w:r>
    </w:p>
    <w:p w14:paraId="25DBDDCC"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4a </w:t>
      </w:r>
      <w:r w:rsidRPr="006355DE">
        <w:rPr>
          <w:rFonts w:ascii="Times New Roman" w:hAnsi="Times New Roman" w:cs="Times New Roman"/>
          <w:sz w:val="24"/>
          <w:szCs w:val="24"/>
        </w:rPr>
        <w:t>w przypadku powierzenia analizy danych</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wyznaczonej jednostce sektora finansów publicznych czy też instytutowi badawczemu, podmiot taki aby dokonać analizy musi również wykonywać inne czynności przetwarzania danych ściśle związane z tą analizą, np. ich pobieranie, porządkowanie, przechowywanie, przekazywanie, zabezpieczanie czy usuwanie. Stąd propozycja zmiany przepisu. Dodatkowo w przepisie zaproponowana została zmiana spójnika „albo” na spójnik „lub” pomiędzy jednostką i instytutami, bowiem wyznaczona jednostka sektora finansów publicznych czy też instytut badawczy</w:t>
      </w:r>
      <w:r w:rsidRPr="006355DE">
        <w:rPr>
          <w:rFonts w:ascii="Times New Roman" w:hAnsi="Times New Roman" w:cs="Times New Roman"/>
        </w:rPr>
        <w:t xml:space="preserve"> </w:t>
      </w:r>
      <w:r w:rsidRPr="006355DE">
        <w:rPr>
          <w:rFonts w:ascii="Times New Roman" w:hAnsi="Times New Roman" w:cs="Times New Roman"/>
          <w:sz w:val="24"/>
          <w:szCs w:val="24"/>
        </w:rPr>
        <w:t>może wykonywać również czynności związane z technicznym utrzymaniem i rozwojem środków technicznych (obecnie obowiązujący ust. 4c), a nie musi to być ten sam podmiot, który został wyznaczony do</w:t>
      </w:r>
      <w:r w:rsidR="008D57B7">
        <w:rPr>
          <w:rFonts w:ascii="Times New Roman" w:hAnsi="Times New Roman" w:cs="Times New Roman"/>
          <w:sz w:val="24"/>
          <w:szCs w:val="24"/>
        </w:rPr>
        <w:t> </w:t>
      </w:r>
      <w:r w:rsidRPr="006355DE">
        <w:rPr>
          <w:rFonts w:ascii="Times New Roman" w:hAnsi="Times New Roman" w:cs="Times New Roman"/>
          <w:sz w:val="24"/>
          <w:szCs w:val="24"/>
        </w:rPr>
        <w:t xml:space="preserve">przetwarzania danych. </w:t>
      </w:r>
    </w:p>
    <w:p w14:paraId="7ED8A62F" w14:textId="77777777" w:rsidR="001D2EB2" w:rsidRPr="00D0568C"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ust. 5</w:t>
      </w:r>
      <w:r w:rsidRPr="006355DE">
        <w:rPr>
          <w:rFonts w:ascii="Times New Roman" w:hAnsi="Times New Roman" w:cs="Times New Roman"/>
          <w:sz w:val="24"/>
          <w:szCs w:val="24"/>
        </w:rPr>
        <w:t xml:space="preserve"> </w:t>
      </w:r>
      <w:r w:rsidRPr="006355DE">
        <w:rPr>
          <w:rFonts w:ascii="Times New Roman" w:hAnsi="Times New Roman" w:cs="Times New Roman"/>
          <w:b/>
          <w:sz w:val="24"/>
        </w:rPr>
        <w:t xml:space="preserve">pkt </w:t>
      </w:r>
      <w:r w:rsidRPr="006355DE">
        <w:rPr>
          <w:rFonts w:ascii="Times New Roman" w:hAnsi="Times New Roman" w:cs="Times New Roman"/>
          <w:b/>
          <w:sz w:val="24"/>
          <w:szCs w:val="24"/>
        </w:rPr>
        <w:t xml:space="preserve">2 </w:t>
      </w:r>
      <w:r w:rsidRPr="006355DE">
        <w:rPr>
          <w:rFonts w:ascii="Times New Roman" w:hAnsi="Times New Roman" w:cs="Times New Roman"/>
          <w:sz w:val="24"/>
          <w:szCs w:val="24"/>
        </w:rPr>
        <w:t>zmiana</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ma charakter uzupełniający przepisy o retencji danych. Organy KAS prowadzą nie tylko postępowania administracyjne wskazane w obowiązującej regulacji z</w:t>
      </w:r>
      <w:r>
        <w:rPr>
          <w:rFonts w:ascii="Times New Roman" w:hAnsi="Times New Roman" w:cs="Times New Roman"/>
          <w:sz w:val="24"/>
          <w:szCs w:val="24"/>
        </w:rPr>
        <w:t> </w:t>
      </w:r>
      <w:r w:rsidRPr="00D0568C">
        <w:rPr>
          <w:rFonts w:ascii="Times New Roman" w:hAnsi="Times New Roman" w:cs="Times New Roman"/>
          <w:sz w:val="24"/>
          <w:szCs w:val="24"/>
        </w:rPr>
        <w:t xml:space="preserve">wykorzystaniem archiwalnych danych </w:t>
      </w:r>
      <w:proofErr w:type="spellStart"/>
      <w:r w:rsidRPr="00D0568C">
        <w:rPr>
          <w:rFonts w:ascii="Times New Roman" w:hAnsi="Times New Roman" w:cs="Times New Roman"/>
          <w:sz w:val="24"/>
          <w:szCs w:val="24"/>
        </w:rPr>
        <w:t>geolokalizacyjnych</w:t>
      </w:r>
      <w:proofErr w:type="spellEnd"/>
      <w:r w:rsidRPr="00D0568C">
        <w:rPr>
          <w:rFonts w:ascii="Times New Roman" w:hAnsi="Times New Roman" w:cs="Times New Roman"/>
          <w:sz w:val="24"/>
          <w:szCs w:val="24"/>
        </w:rPr>
        <w:t>, ale również postępowania karne-skarbowe lub postępowania karne.</w:t>
      </w:r>
    </w:p>
    <w:p w14:paraId="586C596D"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D0568C">
        <w:rPr>
          <w:rFonts w:ascii="Times New Roman" w:hAnsi="Times New Roman" w:cs="Times New Roman"/>
          <w:bCs/>
          <w:szCs w:val="24"/>
        </w:rPr>
        <w:t>–</w:t>
      </w:r>
      <w:r w:rsidRPr="00D0568C">
        <w:rPr>
          <w:rFonts w:ascii="Times New Roman" w:hAnsi="Times New Roman" w:cs="Times New Roman"/>
          <w:b/>
          <w:sz w:val="24"/>
          <w:szCs w:val="24"/>
        </w:rPr>
        <w:t xml:space="preserve"> ust. 5 </w:t>
      </w:r>
      <w:r w:rsidRPr="007F2D0B">
        <w:rPr>
          <w:rFonts w:ascii="Times New Roman" w:hAnsi="Times New Roman" w:cs="Times New Roman"/>
          <w:sz w:val="24"/>
          <w:szCs w:val="24"/>
        </w:rPr>
        <w:t>dodawany</w:t>
      </w:r>
      <w:r w:rsidRPr="00D0568C">
        <w:rPr>
          <w:rFonts w:ascii="Times New Roman" w:hAnsi="Times New Roman" w:cs="Times New Roman"/>
          <w:sz w:val="24"/>
          <w:szCs w:val="24"/>
        </w:rPr>
        <w:t xml:space="preserve"> </w:t>
      </w:r>
      <w:r w:rsidRPr="00D0568C">
        <w:rPr>
          <w:rFonts w:ascii="Times New Roman" w:hAnsi="Times New Roman" w:cs="Times New Roman"/>
          <w:b/>
          <w:sz w:val="24"/>
          <w:szCs w:val="24"/>
        </w:rPr>
        <w:t>pkt 3</w:t>
      </w:r>
      <w:r w:rsidRPr="00D0568C">
        <w:rPr>
          <w:rFonts w:ascii="Times New Roman" w:hAnsi="Times New Roman" w:cs="Times New Roman"/>
          <w:sz w:val="24"/>
          <w:szCs w:val="24"/>
        </w:rPr>
        <w:t xml:space="preserve"> odwołuje się do projektowanego w ust. 4 punktu 1c. Zgodnie z nową regulacją proponuje się by dane o miejscach, stacjach paliw i urządzeniach przechowywane były nie dłużej niż przez 5 lat, licząc od końca roku kalendarzowego, w którym ostatni raz dokonano uzupełnienia zgłoszenia o informacje o ilości odebranego towaru przewiezionego</w:t>
      </w:r>
      <w:r w:rsidRPr="00D0568C" w:rsidDel="00127685">
        <w:rPr>
          <w:rFonts w:ascii="Times New Roman" w:hAnsi="Times New Roman" w:cs="Times New Roman"/>
          <w:sz w:val="24"/>
          <w:szCs w:val="24"/>
        </w:rPr>
        <w:t xml:space="preserve"> </w:t>
      </w:r>
      <w:r w:rsidRPr="00D0568C">
        <w:rPr>
          <w:rFonts w:ascii="Times New Roman" w:hAnsi="Times New Roman" w:cs="Times New Roman"/>
          <w:sz w:val="24"/>
          <w:szCs w:val="24"/>
        </w:rPr>
        <w:t>do stacji paliw ciekłych, zakładowej stacji paliw ciekłych, stacji kontenerowych oraz innego miejsca towaru. Dane o tych miejscach, (do których przewożony jest towar) będą danymi podawanymi w zgłoszeniach przewozu towarów. Zgodnie z art. 4 ust. 5 pkt 1 dane zawarte w</w:t>
      </w:r>
      <w:r>
        <w:rPr>
          <w:rFonts w:ascii="Times New Roman" w:hAnsi="Times New Roman" w:cs="Times New Roman"/>
          <w:sz w:val="24"/>
          <w:szCs w:val="24"/>
        </w:rPr>
        <w:t> </w:t>
      </w:r>
      <w:r w:rsidRPr="00D0568C">
        <w:rPr>
          <w:rFonts w:ascii="Times New Roman" w:hAnsi="Times New Roman" w:cs="Times New Roman"/>
          <w:sz w:val="24"/>
          <w:szCs w:val="24"/>
        </w:rPr>
        <w:t>zgłoszeniach są przechowywane</w:t>
      </w:r>
      <w:r w:rsidRPr="00D0568C">
        <w:rPr>
          <w:rFonts w:ascii="Times New Roman" w:hAnsi="Times New Roman" w:cs="Times New Roman"/>
        </w:rPr>
        <w:t xml:space="preserve"> </w:t>
      </w:r>
      <w:r w:rsidRPr="00D0568C">
        <w:rPr>
          <w:rFonts w:ascii="Times New Roman" w:hAnsi="Times New Roman" w:cs="Times New Roman"/>
          <w:sz w:val="24"/>
          <w:szCs w:val="24"/>
        </w:rPr>
        <w:t xml:space="preserve">przez 5 lat, licząc od końca roku kalendarzowego, w którym dokonano zgłoszenia. Termin przechowywania danych o miejscach, do których przewożony będzie towar został </w:t>
      </w:r>
      <w:proofErr w:type="spellStart"/>
      <w:r w:rsidRPr="00D0568C">
        <w:rPr>
          <w:rFonts w:ascii="Times New Roman" w:hAnsi="Times New Roman" w:cs="Times New Roman"/>
          <w:sz w:val="24"/>
          <w:szCs w:val="24"/>
        </w:rPr>
        <w:t>uspójniony</w:t>
      </w:r>
      <w:proofErr w:type="spellEnd"/>
      <w:r w:rsidRPr="00D0568C">
        <w:rPr>
          <w:rFonts w:ascii="Times New Roman" w:hAnsi="Times New Roman" w:cs="Times New Roman"/>
          <w:sz w:val="24"/>
          <w:szCs w:val="24"/>
        </w:rPr>
        <w:t xml:space="preserve"> z terminem przechowywania</w:t>
      </w:r>
      <w:r w:rsidRPr="006355DE">
        <w:rPr>
          <w:rFonts w:ascii="Times New Roman" w:hAnsi="Times New Roman" w:cs="Times New Roman"/>
          <w:sz w:val="24"/>
          <w:szCs w:val="24"/>
        </w:rPr>
        <w:t xml:space="preserve"> danych zawartych w zgłoszeniach przewozu towarów.</w:t>
      </w:r>
    </w:p>
    <w:p w14:paraId="4FAF8A48"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8</w:t>
      </w:r>
      <w:r w:rsidRPr="006355DE">
        <w:rPr>
          <w:rFonts w:ascii="Times New Roman" w:hAnsi="Times New Roman" w:cs="Times New Roman"/>
          <w:sz w:val="24"/>
          <w:szCs w:val="24"/>
        </w:rPr>
        <w:t xml:space="preserve"> zmiana ma charakter dostosowujący do projektowanych zmian, bowiem podobnie jak w przypadku zewnętrznego systemu lokalizacji informacje o wymogach technicznych i sposobie przekazywania danych z zewnętrznych systemów obsługi będą publikowanie w Biuletynie Informacji Publicznej na stronach Ministerstwa Finansów.</w:t>
      </w:r>
    </w:p>
    <w:p w14:paraId="1C58C446"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sidRPr="006355DE">
        <w:rPr>
          <w:rFonts w:ascii="Times New Roman" w:hAnsi="Times New Roman" w:cs="Times New Roman"/>
          <w:b/>
          <w:sz w:val="24"/>
          <w:szCs w:val="24"/>
        </w:rPr>
        <w:t xml:space="preserve"> ust. 9</w:t>
      </w:r>
      <w:r w:rsidRPr="006355DE">
        <w:rPr>
          <w:rFonts w:ascii="Times New Roman" w:hAnsi="Times New Roman" w:cs="Times New Roman"/>
          <w:sz w:val="24"/>
          <w:szCs w:val="24"/>
        </w:rPr>
        <w:t xml:space="preserve"> zmiany mają charakter dostosowujący. Polegają na umożliwieniu ministrowi właściwemu do spraw finansów publicznych, w drodze rozporządzenia, wyznaczenia jednostki sektora finansów publicznych lub instytutu badawczego do przetwarzania danych gromadzonych w rejestrze. Dotychczas minister mógł wyznaczyć te podmioty do analizy danych </w:t>
      </w:r>
      <w:r>
        <w:rPr>
          <w:rFonts w:ascii="Times New Roman" w:hAnsi="Times New Roman" w:cs="Times New Roman"/>
          <w:sz w:val="24"/>
          <w:szCs w:val="24"/>
        </w:rPr>
        <w:t xml:space="preserve">(w szczególności danych </w:t>
      </w:r>
      <w:proofErr w:type="spellStart"/>
      <w:r>
        <w:rPr>
          <w:rFonts w:ascii="Times New Roman" w:hAnsi="Times New Roman" w:cs="Times New Roman"/>
          <w:sz w:val="24"/>
          <w:szCs w:val="24"/>
        </w:rPr>
        <w:t>geolokalizacyjnych</w:t>
      </w:r>
      <w:proofErr w:type="spellEnd"/>
      <w:r>
        <w:rPr>
          <w:rFonts w:ascii="Times New Roman" w:hAnsi="Times New Roman" w:cs="Times New Roman"/>
          <w:sz w:val="24"/>
          <w:szCs w:val="24"/>
        </w:rPr>
        <w:t xml:space="preserve">), </w:t>
      </w:r>
      <w:r w:rsidRPr="006355DE">
        <w:rPr>
          <w:rFonts w:ascii="Times New Roman" w:hAnsi="Times New Roman" w:cs="Times New Roman"/>
          <w:sz w:val="24"/>
          <w:szCs w:val="24"/>
        </w:rPr>
        <w:t>w rejestrze. Z uwagi na to, że</w:t>
      </w:r>
      <w:r>
        <w:rPr>
          <w:rFonts w:ascii="Times New Roman" w:hAnsi="Times New Roman" w:cs="Times New Roman"/>
          <w:sz w:val="24"/>
          <w:szCs w:val="24"/>
        </w:rPr>
        <w:t> </w:t>
      </w:r>
      <w:r w:rsidRPr="006355DE">
        <w:rPr>
          <w:rFonts w:ascii="Times New Roman" w:hAnsi="Times New Roman" w:cs="Times New Roman"/>
          <w:sz w:val="24"/>
          <w:szCs w:val="24"/>
        </w:rPr>
        <w:t>w</w:t>
      </w:r>
      <w:r>
        <w:rPr>
          <w:rFonts w:ascii="Times New Roman" w:hAnsi="Times New Roman" w:cs="Times New Roman"/>
          <w:sz w:val="24"/>
          <w:szCs w:val="24"/>
        </w:rPr>
        <w:t> </w:t>
      </w:r>
      <w:r w:rsidRPr="006355DE">
        <w:rPr>
          <w:rFonts w:ascii="Times New Roman" w:hAnsi="Times New Roman" w:cs="Times New Roman"/>
          <w:sz w:val="24"/>
          <w:szCs w:val="24"/>
        </w:rPr>
        <w:t>przypadku powierzenia analizy danych wyznaczonej jednostce sektora finansów publicznych albo instytutowi badawczemu, podmiot taki aby dokonać analizy musi również wykonywać inne czynności przetwarzania danych ściśle związane z tą analizą, np. ich pobieranie, porządkowanie, przechowywanie, przekazywanie, zabezpieczanie czy usuwanie. Stąd propozycja zmiany przepisu.</w:t>
      </w:r>
    </w:p>
    <w:p w14:paraId="146E7C49" w14:textId="77777777" w:rsidR="001D2EB2" w:rsidRPr="006355DE" w:rsidRDefault="001D2EB2" w:rsidP="001D2EB2">
      <w:pPr>
        <w:spacing w:after="0"/>
        <w:jc w:val="both"/>
        <w:rPr>
          <w:rFonts w:ascii="Times New Roman" w:hAnsi="Times New Roman" w:cs="Times New Roman"/>
          <w:sz w:val="24"/>
          <w:szCs w:val="24"/>
        </w:rPr>
      </w:pPr>
    </w:p>
    <w:p w14:paraId="6DA2C19A"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Dodawany</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art. 4a</w:t>
      </w:r>
      <w:r>
        <w:rPr>
          <w:rFonts w:ascii="Times New Roman" w:hAnsi="Times New Roman" w:cs="Times New Roman"/>
          <w:b/>
          <w:sz w:val="24"/>
          <w:szCs w:val="24"/>
        </w:rPr>
        <w:t>:</w:t>
      </w:r>
    </w:p>
    <w:p w14:paraId="17EA1CEB"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1</w:t>
      </w:r>
      <w:r w:rsidRPr="006355DE">
        <w:rPr>
          <w:rFonts w:ascii="Times New Roman" w:hAnsi="Times New Roman" w:cs="Times New Roman"/>
          <w:sz w:val="24"/>
          <w:szCs w:val="24"/>
        </w:rPr>
        <w:t xml:space="preserve"> przewiduje się, że dla paliw silnikowych, w tym gazu LPG</w:t>
      </w:r>
      <w:r>
        <w:rPr>
          <w:rFonts w:ascii="Times New Roman" w:hAnsi="Times New Roman" w:cs="Times New Roman"/>
          <w:sz w:val="24"/>
          <w:szCs w:val="24"/>
        </w:rPr>
        <w:t>,</w:t>
      </w:r>
      <w:r w:rsidRPr="006355DE">
        <w:rPr>
          <w:rFonts w:ascii="Times New Roman" w:hAnsi="Times New Roman" w:cs="Times New Roman"/>
          <w:sz w:val="24"/>
          <w:szCs w:val="24"/>
        </w:rPr>
        <w:t xml:space="preserve"> przewożonych do stacji paliw ciekłych, zakładowej stacji paliw ciekłych, stacji kontenerowej albo innego miejsca dostarczenia towaru, podmiot odbierający, do którego przewożone jest paliwo, przed dniem wykonania pierwszej czynności (najczęściej zakupu tych paliw), obowiązany będzie uzyskać unikatowy numer rejestracyjny, zwany „numerem rejestracyjnym miejsca odbioru”. Należy podkreślić, że w przypadku paliw silnikowych zgłoszeniu SENT podlega przewóz towaru (obrót paliwami silnikowymi bez jego fizycznego przewozu nie jest objęty systemem monitorowania przewozu i obrotu). Paliwo silnikowe jest przewożone w celu jego dostarczenia do stacji paliw ciekłych lub stacji kontenerowej i załadowane do zbiorników, z których następnie będzie dystrybuowane klientom stacji albo do zbiorników na stacji zakładowej lub innego miejsca dostarczenia towaru, z których będzie dystrybuowane na własne potrzeby. Podmiot odbierający dokonując rejestracji miejsca odbioru paliwa, tj. przekazując dane do</w:t>
      </w:r>
      <w:r w:rsidR="00A228E6">
        <w:rPr>
          <w:rFonts w:ascii="Times New Roman" w:hAnsi="Times New Roman" w:cs="Times New Roman"/>
          <w:sz w:val="24"/>
          <w:szCs w:val="24"/>
        </w:rPr>
        <w:t> </w:t>
      </w:r>
      <w:r w:rsidRPr="006355DE">
        <w:rPr>
          <w:rFonts w:ascii="Times New Roman" w:hAnsi="Times New Roman" w:cs="Times New Roman"/>
          <w:sz w:val="24"/>
          <w:szCs w:val="24"/>
        </w:rPr>
        <w:t>rejestru, musi dysponować zbiornikami, do których to paliwo zostanie załadowane.</w:t>
      </w:r>
    </w:p>
    <w:p w14:paraId="0B643379"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 </w:t>
      </w:r>
      <w:r w:rsidRPr="006355DE">
        <w:rPr>
          <w:rFonts w:ascii="Times New Roman" w:hAnsi="Times New Roman" w:cs="Times New Roman"/>
          <w:sz w:val="24"/>
          <w:szCs w:val="24"/>
        </w:rPr>
        <w:t>w celu uzyskania ww. numeru, podmiot odbierający przekazuje do rejestru – w elektronicznym formularzu – dane obejmujące:</w:t>
      </w:r>
    </w:p>
    <w:p w14:paraId="1E17631B" w14:textId="77777777" w:rsidR="001D2EB2" w:rsidRPr="006355DE" w:rsidRDefault="001D2EB2" w:rsidP="00960A2F">
      <w:pPr>
        <w:pStyle w:val="Akapitzlist"/>
        <w:numPr>
          <w:ilvl w:val="0"/>
          <w:numId w:val="38"/>
        </w:numPr>
        <w:spacing w:before="120"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imię i nazwisko albo nazwę, adres zamieszkania albo siedziby;</w:t>
      </w:r>
    </w:p>
    <w:p w14:paraId="0241B47D" w14:textId="77777777" w:rsidR="001D2EB2" w:rsidRPr="006355DE" w:rsidRDefault="001D2EB2" w:rsidP="00960A2F">
      <w:pPr>
        <w:pStyle w:val="Akapitzlist"/>
        <w:numPr>
          <w:ilvl w:val="0"/>
          <w:numId w:val="38"/>
        </w:numPr>
        <w:spacing w:before="120"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numer identyfikacji podatkowej albo numer, za pomocą którego podmiot odbierający jest zidentyfikowany na potrzeby podatku od towarów i usług albo podatku od wartości dodanej;</w:t>
      </w:r>
    </w:p>
    <w:p w14:paraId="2DB5E34C" w14:textId="77777777" w:rsidR="001D2EB2" w:rsidRPr="006355DE" w:rsidRDefault="001D2EB2" w:rsidP="00960A2F">
      <w:pPr>
        <w:pStyle w:val="Akapitzlist"/>
        <w:numPr>
          <w:ilvl w:val="0"/>
          <w:numId w:val="38"/>
        </w:numPr>
        <w:spacing w:before="120"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 xml:space="preserve">dla stacji paliw ciekłych oraz stacji kontenerowej – dane adresowe stacji, numery fabryczne dystrybutorów i numery instalacji pomiarowej albo odmierzacza paliw dla poszczególnych </w:t>
      </w:r>
      <w:r w:rsidRPr="006355DE">
        <w:rPr>
          <w:rFonts w:ascii="Times New Roman" w:hAnsi="Times New Roman" w:cs="Times New Roman"/>
          <w:sz w:val="24"/>
          <w:szCs w:val="24"/>
        </w:rPr>
        <w:lastRenderedPageBreak/>
        <w:t>dystrybutorów wraz ze wskazaniem rodzaju paliwa wydawanego z danej instalacji pomiarowej albo odmierzacza paliw i łączną pojemność zbiorników odrębnie dla każdego rodzaju paliwa;</w:t>
      </w:r>
    </w:p>
    <w:p w14:paraId="35DDA3D1" w14:textId="77777777" w:rsidR="001D2EB2" w:rsidRDefault="001D2EB2" w:rsidP="00960A2F">
      <w:pPr>
        <w:pStyle w:val="Akapitzlist"/>
        <w:numPr>
          <w:ilvl w:val="0"/>
          <w:numId w:val="38"/>
        </w:numPr>
        <w:spacing w:before="120" w:after="0" w:line="360" w:lineRule="auto"/>
        <w:ind w:left="357" w:hanging="357"/>
        <w:jc w:val="both"/>
        <w:rPr>
          <w:rFonts w:ascii="Times New Roman" w:hAnsi="Times New Roman" w:cs="Times New Roman"/>
          <w:sz w:val="24"/>
          <w:szCs w:val="24"/>
        </w:rPr>
      </w:pPr>
      <w:r w:rsidRPr="006355DE">
        <w:rPr>
          <w:rFonts w:ascii="Times New Roman" w:hAnsi="Times New Roman" w:cs="Times New Roman"/>
          <w:sz w:val="24"/>
          <w:szCs w:val="24"/>
        </w:rPr>
        <w:t>dla zakładowej stacji</w:t>
      </w:r>
      <w:r>
        <w:rPr>
          <w:rFonts w:ascii="Times New Roman" w:hAnsi="Times New Roman" w:cs="Times New Roman"/>
          <w:sz w:val="24"/>
          <w:szCs w:val="24"/>
        </w:rPr>
        <w:t xml:space="preserve"> </w:t>
      </w:r>
      <w:r w:rsidRPr="006355DE">
        <w:rPr>
          <w:rFonts w:ascii="Times New Roman" w:hAnsi="Times New Roman" w:cs="Times New Roman"/>
          <w:sz w:val="24"/>
          <w:szCs w:val="24"/>
        </w:rPr>
        <w:t xml:space="preserve">paliw ciekłych – dane adresowe tej stacji </w:t>
      </w:r>
      <w:r>
        <w:rPr>
          <w:rFonts w:ascii="Times New Roman" w:hAnsi="Times New Roman" w:cs="Times New Roman"/>
          <w:sz w:val="24"/>
          <w:szCs w:val="24"/>
        </w:rPr>
        <w:t>oraz</w:t>
      </w:r>
      <w:r w:rsidRPr="006355DE">
        <w:rPr>
          <w:rFonts w:ascii="Times New Roman" w:hAnsi="Times New Roman" w:cs="Times New Roman"/>
          <w:sz w:val="24"/>
          <w:szCs w:val="24"/>
        </w:rPr>
        <w:t xml:space="preserve"> łączną pojemność zbiorników odrębnie dla każdego rodzaju towaru</w:t>
      </w:r>
    </w:p>
    <w:p w14:paraId="12E2652A" w14:textId="77777777" w:rsidR="001D2EB2" w:rsidRPr="006355DE" w:rsidRDefault="001D2EB2" w:rsidP="00960A2F">
      <w:pPr>
        <w:pStyle w:val="Akapitzlist"/>
        <w:numPr>
          <w:ilvl w:val="0"/>
          <w:numId w:val="38"/>
        </w:numPr>
        <w:spacing w:before="120"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dla </w:t>
      </w:r>
      <w:r w:rsidRPr="006355DE">
        <w:rPr>
          <w:rFonts w:ascii="Times New Roman" w:hAnsi="Times New Roman" w:cs="Times New Roman"/>
          <w:sz w:val="24"/>
          <w:szCs w:val="24"/>
        </w:rPr>
        <w:t>innego miejsc</w:t>
      </w:r>
      <w:r>
        <w:rPr>
          <w:rFonts w:ascii="Times New Roman" w:hAnsi="Times New Roman" w:cs="Times New Roman"/>
          <w:sz w:val="24"/>
          <w:szCs w:val="24"/>
        </w:rPr>
        <w:t>a</w:t>
      </w:r>
      <w:r w:rsidRPr="006355DE">
        <w:rPr>
          <w:rFonts w:ascii="Times New Roman" w:hAnsi="Times New Roman" w:cs="Times New Roman"/>
          <w:sz w:val="24"/>
          <w:szCs w:val="24"/>
        </w:rPr>
        <w:t xml:space="preserve"> dostarczenia towaru </w:t>
      </w:r>
      <w:r>
        <w:rPr>
          <w:rFonts w:ascii="Times New Roman" w:hAnsi="Times New Roman" w:cs="Times New Roman"/>
          <w:sz w:val="24"/>
          <w:szCs w:val="24"/>
        </w:rPr>
        <w:t>–</w:t>
      </w:r>
      <w:r w:rsidRPr="006C339B">
        <w:rPr>
          <w:rFonts w:ascii="Times New Roman" w:hAnsi="Times New Roman" w:cs="Times New Roman"/>
          <w:sz w:val="24"/>
          <w:szCs w:val="24"/>
        </w:rPr>
        <w:t xml:space="preserve"> </w:t>
      </w:r>
      <w:r w:rsidRPr="006355DE">
        <w:rPr>
          <w:rFonts w:ascii="Times New Roman" w:hAnsi="Times New Roman" w:cs="Times New Roman"/>
          <w:sz w:val="24"/>
          <w:szCs w:val="24"/>
        </w:rPr>
        <w:t>dane</w:t>
      </w:r>
      <w:r>
        <w:rPr>
          <w:rFonts w:ascii="Times New Roman" w:hAnsi="Times New Roman" w:cs="Times New Roman"/>
          <w:sz w:val="24"/>
          <w:szCs w:val="24"/>
        </w:rPr>
        <w:t xml:space="preserve"> </w:t>
      </w:r>
      <w:r w:rsidRPr="006355DE">
        <w:rPr>
          <w:rFonts w:ascii="Times New Roman" w:hAnsi="Times New Roman" w:cs="Times New Roman"/>
          <w:sz w:val="24"/>
          <w:szCs w:val="24"/>
        </w:rPr>
        <w:t>adresowe</w:t>
      </w:r>
      <w:r>
        <w:rPr>
          <w:rFonts w:ascii="Times New Roman" w:hAnsi="Times New Roman" w:cs="Times New Roman"/>
          <w:sz w:val="24"/>
          <w:szCs w:val="24"/>
        </w:rPr>
        <w:t xml:space="preserve"> tego miejsca</w:t>
      </w:r>
      <w:r w:rsidRPr="006355DE">
        <w:rPr>
          <w:rFonts w:ascii="Times New Roman" w:hAnsi="Times New Roman" w:cs="Times New Roman"/>
          <w:sz w:val="24"/>
          <w:szCs w:val="24"/>
        </w:rPr>
        <w:t>.</w:t>
      </w:r>
    </w:p>
    <w:p w14:paraId="124FC6BD" w14:textId="0A98B70F"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Należy zauważyć, że dane adresowe to adres (województwo, miejscowość, ulica, nr domu/mieszkania, kod pocztowy) oraz współrzędne geograficzne. W systemie SENT współrzędne geograficzne są bardzo istotne, m.in. ze względu na monitorowanie danych </w:t>
      </w:r>
      <w:proofErr w:type="spellStart"/>
      <w:r w:rsidRPr="006355DE">
        <w:rPr>
          <w:rFonts w:ascii="Times New Roman" w:hAnsi="Times New Roman" w:cs="Times New Roman"/>
          <w:sz w:val="24"/>
          <w:szCs w:val="24"/>
        </w:rPr>
        <w:t>geolokalizacyjnych</w:t>
      </w:r>
      <w:proofErr w:type="spellEnd"/>
      <w:r w:rsidRPr="006355DE">
        <w:rPr>
          <w:rFonts w:ascii="Times New Roman" w:hAnsi="Times New Roman" w:cs="Times New Roman"/>
          <w:sz w:val="24"/>
          <w:szCs w:val="24"/>
        </w:rPr>
        <w:t xml:space="preserve"> środka transportu przewożącego towary wrażliwe. Długość i szerokość geograficzna </w:t>
      </w:r>
      <w:r w:rsidR="009A6FD5">
        <w:rPr>
          <w:rFonts w:ascii="Times New Roman" w:hAnsi="Times New Roman" w:cs="Times New Roman"/>
          <w:sz w:val="24"/>
          <w:szCs w:val="24"/>
        </w:rPr>
        <w:t>-</w:t>
      </w:r>
      <w:r w:rsidRPr="006355DE">
        <w:rPr>
          <w:rFonts w:ascii="Times New Roman" w:hAnsi="Times New Roman" w:cs="Times New Roman"/>
          <w:sz w:val="24"/>
          <w:szCs w:val="24"/>
        </w:rPr>
        <w:t xml:space="preserve"> w zależności od sytuacji: miejsce załadunku, dostarczenia towaru czy też przekroczenia granicy kraju pojazdu przewożącego towar – jest podawana w zgłoszeniu przewozu do rejestru SENT, a w razie jego niedostępności – w dokumencie zastępującym zgłoszenie </w:t>
      </w:r>
      <w:r>
        <w:rPr>
          <w:rFonts w:ascii="Times New Roman" w:hAnsi="Times New Roman" w:cs="Times New Roman"/>
          <w:sz w:val="24"/>
          <w:szCs w:val="24"/>
        </w:rPr>
        <w:t xml:space="preserve">- </w:t>
      </w:r>
      <w:r w:rsidRPr="006355DE">
        <w:rPr>
          <w:rFonts w:ascii="Times New Roman" w:hAnsi="Times New Roman" w:cs="Times New Roman"/>
          <w:sz w:val="24"/>
          <w:szCs w:val="24"/>
        </w:rPr>
        <w:t xml:space="preserve">wzór dokumentu został określony w załączniku do rozporządzenia Ministra Finansów z dnia 28 sierpnia 2019 r. </w:t>
      </w:r>
      <w:r w:rsidRPr="006355DE">
        <w:rPr>
          <w:rFonts w:ascii="Times New Roman" w:hAnsi="Times New Roman" w:cs="Times New Roman"/>
          <w:i/>
          <w:sz w:val="24"/>
          <w:szCs w:val="24"/>
        </w:rPr>
        <w:t xml:space="preserve">w sprawie zgłoszeń przewozu towarów oraz zgłoszeń obrotu paliwami opałowymi </w:t>
      </w:r>
      <w:r w:rsidRPr="006355DE">
        <w:rPr>
          <w:rFonts w:ascii="Times New Roman" w:hAnsi="Times New Roman" w:cs="Times New Roman"/>
          <w:sz w:val="24"/>
          <w:szCs w:val="24"/>
        </w:rPr>
        <w:t>(Dz. U. z 2021 r. poz. 1345).</w:t>
      </w:r>
    </w:p>
    <w:p w14:paraId="19880945" w14:textId="77777777" w:rsidR="001D2EB2" w:rsidRPr="006355DE" w:rsidRDefault="001D2EB2" w:rsidP="001D2EB2">
      <w:pPr>
        <w:spacing w:after="0"/>
        <w:jc w:val="both"/>
        <w:rPr>
          <w:rFonts w:ascii="Times New Roman" w:hAnsi="Times New Roman" w:cs="Times New Roman"/>
          <w:sz w:val="24"/>
          <w:szCs w:val="24"/>
        </w:rPr>
      </w:pPr>
    </w:p>
    <w:p w14:paraId="12D84FEB" w14:textId="77777777" w:rsidR="001D2EB2" w:rsidRPr="006355DE" w:rsidRDefault="001D2EB2" w:rsidP="00960A2F">
      <w:pPr>
        <w:spacing w:after="0" w:line="360" w:lineRule="auto"/>
        <w:jc w:val="both"/>
        <w:rPr>
          <w:rFonts w:ascii="Times New Roman" w:hAnsi="Times New Roman" w:cs="Times New Roman"/>
          <w:szCs w:val="24"/>
        </w:rPr>
      </w:pPr>
      <w:r w:rsidRPr="006355DE">
        <w:rPr>
          <w:rFonts w:ascii="Times New Roman" w:hAnsi="Times New Roman" w:cs="Times New Roman"/>
          <w:sz w:val="24"/>
          <w:szCs w:val="24"/>
        </w:rPr>
        <w:t>W przypadku każdej zmiany danych dotyczących zgłoszonego miejsca dostarczenia paliwa podmiot odbierający będzie obowiązany niezwłocznie je aktualizować (</w:t>
      </w:r>
      <w:r w:rsidRPr="006355DE">
        <w:rPr>
          <w:rFonts w:ascii="Times New Roman" w:hAnsi="Times New Roman" w:cs="Times New Roman"/>
          <w:b/>
          <w:sz w:val="24"/>
          <w:szCs w:val="24"/>
        </w:rPr>
        <w:t>art. 8 ust. 1a</w:t>
      </w:r>
      <w:r w:rsidRPr="006355DE">
        <w:rPr>
          <w:rFonts w:ascii="Times New Roman" w:hAnsi="Times New Roman" w:cs="Times New Roman"/>
          <w:sz w:val="24"/>
          <w:szCs w:val="24"/>
        </w:rPr>
        <w:t>).</w:t>
      </w:r>
    </w:p>
    <w:p w14:paraId="0F7EB886" w14:textId="77777777" w:rsidR="001D2EB2" w:rsidRPr="006355DE" w:rsidRDefault="001D2EB2" w:rsidP="001D2EB2">
      <w:pPr>
        <w:spacing w:after="0"/>
        <w:jc w:val="both"/>
        <w:rPr>
          <w:rFonts w:ascii="Times New Roman" w:hAnsi="Times New Roman" w:cs="Times New Roman"/>
          <w:sz w:val="24"/>
          <w:szCs w:val="24"/>
        </w:rPr>
      </w:pPr>
    </w:p>
    <w:p w14:paraId="0B79B178"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5</w:t>
      </w:r>
      <w:r>
        <w:rPr>
          <w:rFonts w:ascii="Times New Roman" w:hAnsi="Times New Roman" w:cs="Times New Roman"/>
          <w:sz w:val="24"/>
          <w:szCs w:val="24"/>
        </w:rPr>
        <w:t>:</w:t>
      </w:r>
    </w:p>
    <w:p w14:paraId="5699F254"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1 zdanie drugie, wprowadzenie do wyliczenia ust. 2 i 3 oraz ust. 3 pkt 5 </w:t>
      </w:r>
      <w:r w:rsidRPr="006355DE">
        <w:rPr>
          <w:rFonts w:ascii="Times New Roman" w:hAnsi="Times New Roman" w:cs="Times New Roman"/>
          <w:sz w:val="24"/>
        </w:rPr>
        <w:t>– zmiana jest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związana z rozszerzeniem katalogu czynności związanych z przewozem towarów i dotyczy nie tylko dostawy w rozumieniu ustawy o podatku od towarów i usług, ale także każdego przemieszczania towarów. W proponowanej zmianie, w każdym przypadku zakończenia przewozu towaru na terytorium kraju, podmiot wysyłający będzie obowiązany przekazać numer referencyjny zgłoszenia podmiotowi odbierającemu. Numer ten zapewnia podmiotowi odbierającemu możliwość wykonania obowiązku uzupełnienia zgłoszenia o informacje o odbiorze towaru.</w:t>
      </w:r>
    </w:p>
    <w:p w14:paraId="6AF26105" w14:textId="77777777" w:rsidR="001D2EB2" w:rsidRPr="006355DE" w:rsidRDefault="001D2EB2" w:rsidP="00960A2F">
      <w:pPr>
        <w:spacing w:before="120" w:after="0" w:line="360" w:lineRule="auto"/>
        <w:jc w:val="both"/>
        <w:rPr>
          <w:rFonts w:ascii="Times New Roman" w:hAnsi="Times New Roman" w:cs="Times New Roman"/>
          <w:sz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2 pkt 7 </w:t>
      </w:r>
      <w:r w:rsidRPr="006355DE">
        <w:rPr>
          <w:rFonts w:ascii="Times New Roman" w:hAnsi="Times New Roman" w:cs="Times New Roman"/>
          <w:sz w:val="24"/>
          <w:szCs w:val="24"/>
        </w:rPr>
        <w:t>i</w:t>
      </w:r>
      <w:r w:rsidRPr="006355DE">
        <w:rPr>
          <w:rFonts w:ascii="Times New Roman" w:hAnsi="Times New Roman" w:cs="Times New Roman"/>
          <w:b/>
          <w:sz w:val="24"/>
          <w:szCs w:val="24"/>
        </w:rPr>
        <w:t xml:space="preserve"> ust. 3 pkt 7 </w:t>
      </w:r>
      <w:r w:rsidRPr="006355DE">
        <w:rPr>
          <w:rFonts w:ascii="Times New Roman" w:hAnsi="Times New Roman" w:cs="Times New Roman"/>
          <w:sz w:val="24"/>
          <w:szCs w:val="24"/>
        </w:rPr>
        <w:t>ma charakter dostosowujący, polega na skreśleniu wyrazów „pozycji CN”, z uwagi na nowe brzmienie definicji „rodzaj towaru” określonej w art. 2 pkt 10.</w:t>
      </w:r>
    </w:p>
    <w:p w14:paraId="6F80FB38"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4 </w:t>
      </w:r>
      <w:r w:rsidRPr="006355DE">
        <w:rPr>
          <w:rFonts w:ascii="Times New Roman" w:hAnsi="Times New Roman" w:cs="Times New Roman"/>
          <w:sz w:val="24"/>
          <w:szCs w:val="24"/>
        </w:rPr>
        <w:t>dotychczas w przypadku</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dostawy paliw opałowych przewoźnik podawał adres miejsca dostarczenia towaru albo numer identyfikacyjny miejsca, o którym mowa w art. 16b ust. 3 pkt 1 </w:t>
      </w:r>
      <w:r w:rsidRPr="006355DE">
        <w:rPr>
          <w:rFonts w:ascii="Times New Roman" w:hAnsi="Times New Roman" w:cs="Times New Roman"/>
          <w:sz w:val="24"/>
          <w:szCs w:val="24"/>
        </w:rPr>
        <w:lastRenderedPageBreak/>
        <w:t xml:space="preserve">ustawy o podatku akcyzowym. Intencją jest, aby w przypadku paliw opałowych podawany był wyłącznie numer identyfikacyjny miejsca. Dlatego też podawanie tego numeru zostało przeniesione do </w:t>
      </w:r>
      <w:r w:rsidRPr="006355DE">
        <w:rPr>
          <w:rFonts w:ascii="Times New Roman" w:hAnsi="Times New Roman" w:cs="Times New Roman"/>
          <w:b/>
          <w:sz w:val="24"/>
          <w:szCs w:val="24"/>
        </w:rPr>
        <w:t>ust. 4a</w:t>
      </w:r>
      <w:r w:rsidRPr="006355DE">
        <w:rPr>
          <w:rFonts w:ascii="Times New Roman" w:hAnsi="Times New Roman" w:cs="Times New Roman"/>
          <w:sz w:val="24"/>
          <w:szCs w:val="24"/>
        </w:rPr>
        <w:t>.</w:t>
      </w:r>
    </w:p>
    <w:p w14:paraId="42327DAB"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konsekwencji w </w:t>
      </w:r>
      <w:r w:rsidRPr="007F2D0B">
        <w:rPr>
          <w:rFonts w:ascii="Times New Roman" w:hAnsi="Times New Roman" w:cs="Times New Roman"/>
          <w:sz w:val="24"/>
          <w:szCs w:val="24"/>
        </w:rPr>
        <w:t>ust. 4</w:t>
      </w:r>
      <w:r w:rsidRPr="006355DE">
        <w:rPr>
          <w:rFonts w:ascii="Times New Roman" w:hAnsi="Times New Roman" w:cs="Times New Roman"/>
          <w:sz w:val="24"/>
          <w:szCs w:val="24"/>
        </w:rPr>
        <w:t xml:space="preserve"> przewoźnik będzie uzupełniał zgłoszenie o adres miejsca dostarczenia towaru albo miejsca zakończenia przewozu na terytorium kraju, z wyłączeniem przypadków</w:t>
      </w:r>
      <w:r w:rsidR="00327CC3">
        <w:rPr>
          <w:rFonts w:ascii="Times New Roman" w:hAnsi="Times New Roman" w:cs="Times New Roman"/>
          <w:sz w:val="24"/>
          <w:szCs w:val="24"/>
        </w:rPr>
        <w:t>,</w:t>
      </w:r>
      <w:r w:rsidRPr="006355DE">
        <w:rPr>
          <w:rFonts w:ascii="Times New Roman" w:hAnsi="Times New Roman" w:cs="Times New Roman"/>
          <w:sz w:val="24"/>
          <w:szCs w:val="24"/>
        </w:rPr>
        <w:t xml:space="preserve"> gdy przewozi:</w:t>
      </w:r>
    </w:p>
    <w:p w14:paraId="260BD95F" w14:textId="77777777" w:rsidR="001D2EB2" w:rsidRPr="006355DE" w:rsidRDefault="001D2EB2" w:rsidP="00960A2F">
      <w:pPr>
        <w:pStyle w:val="Akapitzlist"/>
        <w:numPr>
          <w:ilvl w:val="0"/>
          <w:numId w:val="59"/>
        </w:num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paliwo opałowe – wówczas podaje numery identyfikacyjne miejsca albo </w:t>
      </w:r>
      <w:r w:rsidR="00327CC3" w:rsidRPr="006355DE">
        <w:rPr>
          <w:rFonts w:ascii="Times New Roman" w:hAnsi="Times New Roman" w:cs="Times New Roman"/>
          <w:sz w:val="24"/>
          <w:szCs w:val="24"/>
        </w:rPr>
        <w:t>urządzenia, o których</w:t>
      </w:r>
      <w:r w:rsidRPr="006355DE">
        <w:rPr>
          <w:rFonts w:ascii="Times New Roman" w:hAnsi="Times New Roman" w:cs="Times New Roman"/>
          <w:sz w:val="24"/>
          <w:szCs w:val="24"/>
        </w:rPr>
        <w:t xml:space="preserve"> mowa w art. 16b ust. 3 pkt 1 lub 2 ustawy o podatku akcyzowym (</w:t>
      </w:r>
      <w:r w:rsidRPr="006355DE">
        <w:rPr>
          <w:rFonts w:ascii="Times New Roman" w:hAnsi="Times New Roman" w:cs="Times New Roman"/>
          <w:b/>
          <w:sz w:val="24"/>
          <w:szCs w:val="24"/>
        </w:rPr>
        <w:t>ust. 4a</w:t>
      </w:r>
      <w:r w:rsidRPr="006355DE">
        <w:rPr>
          <w:rFonts w:ascii="Times New Roman" w:hAnsi="Times New Roman" w:cs="Times New Roman"/>
          <w:sz w:val="24"/>
          <w:szCs w:val="24"/>
        </w:rPr>
        <w:t>),</w:t>
      </w:r>
    </w:p>
    <w:p w14:paraId="2F9ED998" w14:textId="77777777" w:rsidR="001D2EB2" w:rsidRPr="006355DE" w:rsidRDefault="001D2EB2" w:rsidP="00960A2F">
      <w:pPr>
        <w:pStyle w:val="Akapitzlist"/>
        <w:numPr>
          <w:ilvl w:val="0"/>
          <w:numId w:val="59"/>
        </w:numPr>
        <w:spacing w:before="120" w:after="0" w:line="360" w:lineRule="auto"/>
        <w:jc w:val="both"/>
        <w:rPr>
          <w:rFonts w:ascii="Times New Roman" w:hAnsi="Times New Roman" w:cs="Times New Roman"/>
        </w:rPr>
      </w:pPr>
      <w:r w:rsidRPr="006355DE">
        <w:rPr>
          <w:rFonts w:ascii="Times New Roman" w:hAnsi="Times New Roman" w:cs="Times New Roman"/>
          <w:sz w:val="24"/>
          <w:szCs w:val="24"/>
        </w:rPr>
        <w:t>paliwo silnikowe do podmiotów gospodarczych – wówczas podaje numer rejestracyjny miejsca odbioru (</w:t>
      </w:r>
      <w:r w:rsidRPr="006355DE">
        <w:rPr>
          <w:rFonts w:ascii="Times New Roman" w:hAnsi="Times New Roman" w:cs="Times New Roman"/>
          <w:b/>
          <w:sz w:val="24"/>
          <w:szCs w:val="24"/>
        </w:rPr>
        <w:t>ust. 4b</w:t>
      </w:r>
      <w:r w:rsidRPr="006355DE">
        <w:rPr>
          <w:rFonts w:ascii="Times New Roman" w:hAnsi="Times New Roman" w:cs="Times New Roman"/>
          <w:sz w:val="24"/>
          <w:szCs w:val="24"/>
        </w:rPr>
        <w:t>), o którym mowa w art. 4a ust. 1.</w:t>
      </w:r>
    </w:p>
    <w:p w14:paraId="7C0E6C04"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5 </w:t>
      </w:r>
      <w:r w:rsidRPr="006355DE">
        <w:rPr>
          <w:rFonts w:ascii="Times New Roman" w:hAnsi="Times New Roman" w:cs="Times New Roman"/>
          <w:sz w:val="24"/>
          <w:szCs w:val="24"/>
        </w:rPr>
        <w:t xml:space="preserve">wskazuje na obowiązek uzupełniania w zgłoszeniu przez podmiot odbierający informacji o ilości odebranego towaru, </w:t>
      </w:r>
      <w:r w:rsidRPr="00387419">
        <w:rPr>
          <w:rFonts w:ascii="Times New Roman" w:hAnsi="Times New Roman" w:cs="Times New Roman"/>
          <w:sz w:val="24"/>
          <w:szCs w:val="24"/>
        </w:rPr>
        <w:t xml:space="preserve">nie później niż w dniu roboczym następującym </w:t>
      </w:r>
      <w:r w:rsidRPr="006355DE">
        <w:rPr>
          <w:rFonts w:ascii="Times New Roman" w:hAnsi="Times New Roman" w:cs="Times New Roman"/>
          <w:sz w:val="24"/>
          <w:szCs w:val="24"/>
        </w:rPr>
        <w:t>dniu dostarczenia tego towaru</w:t>
      </w:r>
      <w:r>
        <w:rPr>
          <w:rFonts w:ascii="Times New Roman" w:hAnsi="Times New Roman" w:cs="Times New Roman"/>
          <w:sz w:val="24"/>
          <w:szCs w:val="24"/>
        </w:rPr>
        <w:t>.</w:t>
      </w:r>
      <w:r w:rsidRPr="006355DE">
        <w:rPr>
          <w:rFonts w:ascii="Times New Roman" w:hAnsi="Times New Roman" w:cs="Times New Roman"/>
          <w:sz w:val="24"/>
          <w:szCs w:val="24"/>
        </w:rPr>
        <w:t xml:space="preserve"> </w:t>
      </w:r>
    </w:p>
    <w:p w14:paraId="5052C073"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dodawany</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8 </w:t>
      </w:r>
      <w:r w:rsidRPr="006355DE">
        <w:rPr>
          <w:rFonts w:ascii="Times New Roman" w:hAnsi="Times New Roman" w:cs="Times New Roman"/>
          <w:sz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określa informacje, które będą obowiązane uzupełniać w zgłoszeniu podmioty odbierające, do których dostarczane są paliwa silnikowe. Podmiot odbierający</w:t>
      </w:r>
      <w:r w:rsidRPr="00387419">
        <w:rPr>
          <w:rFonts w:ascii="Times New Roman" w:hAnsi="Times New Roman" w:cs="Times New Roman"/>
          <w:sz w:val="24"/>
          <w:szCs w:val="24"/>
        </w:rPr>
        <w:t>, nie</w:t>
      </w:r>
      <w:r>
        <w:rPr>
          <w:rFonts w:ascii="Times New Roman" w:hAnsi="Times New Roman" w:cs="Times New Roman"/>
          <w:sz w:val="24"/>
          <w:szCs w:val="24"/>
        </w:rPr>
        <w:t> </w:t>
      </w:r>
      <w:r w:rsidRPr="00387419">
        <w:rPr>
          <w:rFonts w:ascii="Times New Roman" w:hAnsi="Times New Roman" w:cs="Times New Roman"/>
          <w:sz w:val="24"/>
          <w:szCs w:val="24"/>
        </w:rPr>
        <w:t>później niż w dniu roboczym następującym po</w:t>
      </w:r>
      <w:r w:rsidRPr="006355DE">
        <w:rPr>
          <w:rFonts w:ascii="Times New Roman" w:hAnsi="Times New Roman" w:cs="Times New Roman"/>
          <w:sz w:val="24"/>
          <w:szCs w:val="24"/>
        </w:rPr>
        <w:t xml:space="preserve"> dniu dostarczenia takiego paliwa będzie uzupełniał zgłoszenie o informację o ilości odebranego towaru, wyrażonej w litrach, a</w:t>
      </w:r>
      <w:r>
        <w:rPr>
          <w:rFonts w:ascii="Times New Roman" w:hAnsi="Times New Roman" w:cs="Times New Roman"/>
          <w:sz w:val="24"/>
          <w:szCs w:val="24"/>
        </w:rPr>
        <w:t> </w:t>
      </w:r>
      <w:r w:rsidRPr="006355DE">
        <w:rPr>
          <w:rFonts w:ascii="Times New Roman" w:hAnsi="Times New Roman" w:cs="Times New Roman"/>
          <w:sz w:val="24"/>
          <w:szCs w:val="24"/>
        </w:rPr>
        <w:t>w</w:t>
      </w:r>
      <w:r>
        <w:rPr>
          <w:rFonts w:ascii="Times New Roman" w:hAnsi="Times New Roman" w:cs="Times New Roman"/>
          <w:sz w:val="24"/>
          <w:szCs w:val="24"/>
        </w:rPr>
        <w:t> </w:t>
      </w:r>
      <w:r w:rsidRPr="006355DE">
        <w:rPr>
          <w:rFonts w:ascii="Times New Roman" w:hAnsi="Times New Roman" w:cs="Times New Roman"/>
          <w:sz w:val="24"/>
          <w:szCs w:val="24"/>
        </w:rPr>
        <w:t>przypadku dostarczenia paliwa do stacji paliw ciekłych i kontenerowych również o</w:t>
      </w:r>
      <w:r w:rsidRPr="006355DE">
        <w:rPr>
          <w:rFonts w:ascii="Times New Roman" w:hAnsi="Times New Roman" w:cs="Times New Roman"/>
        </w:rPr>
        <w:t xml:space="preserve"> </w:t>
      </w:r>
      <w:r w:rsidRPr="006355DE">
        <w:rPr>
          <w:rFonts w:ascii="Times New Roman" w:hAnsi="Times New Roman" w:cs="Times New Roman"/>
          <w:sz w:val="24"/>
          <w:szCs w:val="24"/>
        </w:rPr>
        <w:t>stany liczników urządzeń pomiarowych albo odmierzaczy ze wszystkich dystrybutorów, z których wydawane są paliwa, odczytane bezpośrednio przed załadunkiem paliw do zbiorników. Obowiązek ten wynika z potrzeby weryfikacji zgodności ilości dostarczonej z ilością wydaną do sprzedaży oraz ustalenia czy należne podatki zostały uiszczone w prawidłowej wysokości.</w:t>
      </w:r>
    </w:p>
    <w:p w14:paraId="11ADE44E"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dodawany</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w:t>
      </w:r>
      <w:r>
        <w:rPr>
          <w:rFonts w:ascii="Times New Roman" w:hAnsi="Times New Roman" w:cs="Times New Roman"/>
          <w:b/>
          <w:sz w:val="24"/>
          <w:szCs w:val="24"/>
        </w:rPr>
        <w:t>9 i 11</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zgodnie z tym przepisem</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nowe obowiązki informacyjne dotyczące odbioru paliw silnikowych na stacjach paliw, o których mowa w art. 5 ust. 8 pkt 1 lit. b</w:t>
      </w:r>
      <w:r w:rsidR="0000000B">
        <w:rPr>
          <w:rFonts w:ascii="Times New Roman" w:hAnsi="Times New Roman" w:cs="Times New Roman"/>
          <w:sz w:val="24"/>
          <w:szCs w:val="24"/>
        </w:rPr>
        <w:t>,</w:t>
      </w:r>
      <w:r w:rsidRPr="006355DE">
        <w:rPr>
          <w:rFonts w:ascii="Times New Roman" w:hAnsi="Times New Roman" w:cs="Times New Roman"/>
          <w:sz w:val="24"/>
          <w:szCs w:val="24"/>
        </w:rPr>
        <w:t xml:space="preserve"> mogą zostać uproszczone poprzez wykorzystanie przez sprzedawców rozwiązań informatycznych obsługujących POS. Podmiot odbierający może uzupełniać zgłoszenia automatycznie – zbiorczo za miesiąc rozliczeniowy – o informacje o odbiorze paliw silnikowych przesyłając dane do rejestru o stanach wskazań</w:t>
      </w:r>
      <w:r w:rsidRPr="006355DE">
        <w:rPr>
          <w:rFonts w:ascii="Times New Roman" w:hAnsi="Times New Roman" w:cs="Times New Roman"/>
        </w:rPr>
        <w:t xml:space="preserve"> </w:t>
      </w:r>
      <w:r w:rsidRPr="006355DE">
        <w:rPr>
          <w:rFonts w:ascii="Times New Roman" w:hAnsi="Times New Roman" w:cs="Times New Roman"/>
          <w:sz w:val="24"/>
          <w:szCs w:val="24"/>
        </w:rPr>
        <w:t>urządzeń pomiarowych albo odmierzaczy wszystkich dystrybutorów, z których są wydawane towary. Dane te winny być przekazywane oddzielenie dla każdej stacji paliw ciekłych lub stacji kontenerowej, podając stan na godzinę 24.00 z</w:t>
      </w:r>
      <w:r>
        <w:rPr>
          <w:rFonts w:ascii="Times New Roman" w:hAnsi="Times New Roman" w:cs="Times New Roman"/>
          <w:sz w:val="24"/>
          <w:szCs w:val="24"/>
        </w:rPr>
        <w:t> </w:t>
      </w:r>
      <w:r w:rsidRPr="006355DE">
        <w:rPr>
          <w:rFonts w:ascii="Times New Roman" w:hAnsi="Times New Roman" w:cs="Times New Roman"/>
          <w:sz w:val="24"/>
          <w:szCs w:val="24"/>
        </w:rPr>
        <w:t>każdego dnia okresu rozliczeniowego.</w:t>
      </w:r>
    </w:p>
    <w:p w14:paraId="571C46B9"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dodawany</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w:t>
      </w:r>
      <w:r>
        <w:rPr>
          <w:rFonts w:ascii="Times New Roman" w:hAnsi="Times New Roman" w:cs="Times New Roman"/>
          <w:b/>
          <w:sz w:val="24"/>
          <w:szCs w:val="24"/>
        </w:rPr>
        <w:t>10</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zgodnie z tym przepisem</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xml:space="preserve">dzięki </w:t>
      </w:r>
      <w:r w:rsidRPr="00236163">
        <w:rPr>
          <w:rFonts w:ascii="Times New Roman" w:hAnsi="Times New Roman" w:cs="Times New Roman"/>
          <w:sz w:val="24"/>
          <w:szCs w:val="24"/>
        </w:rPr>
        <w:t xml:space="preserve">wykorzystaniu zewnętrznych systemów obsługi </w:t>
      </w:r>
      <w:r w:rsidRPr="00EC6C8A">
        <w:rPr>
          <w:rFonts w:ascii="Times New Roman" w:hAnsi="Times New Roman" w:cs="Times New Roman"/>
          <w:sz w:val="24"/>
          <w:szCs w:val="24"/>
        </w:rPr>
        <w:t xml:space="preserve">POS </w:t>
      </w:r>
      <w:r w:rsidRPr="006355DE">
        <w:rPr>
          <w:rFonts w:ascii="Times New Roman" w:hAnsi="Times New Roman" w:cs="Times New Roman"/>
          <w:sz w:val="24"/>
          <w:szCs w:val="24"/>
        </w:rPr>
        <w:t>podmioty, które zdecydują się na przekazywanie danych z tego systemu, będą obowiązane podawać dane raz w miesiącu, w terminie do 5</w:t>
      </w:r>
      <w:r>
        <w:rPr>
          <w:rFonts w:ascii="Times New Roman" w:hAnsi="Times New Roman" w:cs="Times New Roman"/>
          <w:sz w:val="24"/>
          <w:szCs w:val="24"/>
        </w:rPr>
        <w:t>.</w:t>
      </w:r>
      <w:r w:rsidRPr="006355DE">
        <w:rPr>
          <w:rFonts w:ascii="Times New Roman" w:hAnsi="Times New Roman" w:cs="Times New Roman"/>
          <w:sz w:val="24"/>
          <w:szCs w:val="24"/>
        </w:rPr>
        <w:t xml:space="preserve"> dnia miesiąca następującego po miesiącu, w którym towar został dostarczony. W każdym innym przypadku obowiązek ten będzie musiał być dopełniony </w:t>
      </w:r>
      <w:r w:rsidRPr="00026513">
        <w:rPr>
          <w:rFonts w:ascii="Times New Roman" w:hAnsi="Times New Roman" w:cs="Times New Roman"/>
          <w:sz w:val="24"/>
          <w:szCs w:val="24"/>
        </w:rPr>
        <w:t xml:space="preserve">nie później niż w dniu roboczym następującym </w:t>
      </w:r>
      <w:r>
        <w:rPr>
          <w:rFonts w:ascii="Times New Roman" w:hAnsi="Times New Roman" w:cs="Times New Roman"/>
          <w:sz w:val="24"/>
          <w:szCs w:val="24"/>
        </w:rPr>
        <w:t>po</w:t>
      </w:r>
      <w:r w:rsidRPr="006355DE">
        <w:rPr>
          <w:rFonts w:ascii="Times New Roman" w:hAnsi="Times New Roman" w:cs="Times New Roman"/>
          <w:sz w:val="24"/>
          <w:szCs w:val="24"/>
        </w:rPr>
        <w:t xml:space="preserve"> dniu dostawy dla poszczególnych zgłoszeń.</w:t>
      </w:r>
    </w:p>
    <w:p w14:paraId="72D1FE7F"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dodawany</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 xml:space="preserve">ust. </w:t>
      </w:r>
      <w:r>
        <w:rPr>
          <w:rFonts w:ascii="Times New Roman" w:hAnsi="Times New Roman" w:cs="Times New Roman"/>
          <w:b/>
          <w:sz w:val="24"/>
          <w:szCs w:val="24"/>
        </w:rPr>
        <w:t>12</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 zgodnie z tym przepisem w przypadku, gdy podmiot odbierający nie</w:t>
      </w:r>
      <w:r>
        <w:rPr>
          <w:rFonts w:ascii="Times New Roman" w:hAnsi="Times New Roman" w:cs="Times New Roman"/>
          <w:sz w:val="24"/>
          <w:szCs w:val="24"/>
        </w:rPr>
        <w:t> </w:t>
      </w:r>
      <w:r w:rsidRPr="006355DE">
        <w:rPr>
          <w:rFonts w:ascii="Times New Roman" w:hAnsi="Times New Roman" w:cs="Times New Roman"/>
          <w:sz w:val="24"/>
          <w:szCs w:val="24"/>
        </w:rPr>
        <w:t xml:space="preserve">prześle w sposób zbiorczy danych uzupełniających w terminie określonym w </w:t>
      </w:r>
      <w:r>
        <w:rPr>
          <w:rFonts w:ascii="Times New Roman" w:hAnsi="Times New Roman" w:cs="Times New Roman"/>
          <w:sz w:val="24"/>
          <w:szCs w:val="24"/>
        </w:rPr>
        <w:t>ust. 10</w:t>
      </w:r>
      <w:r w:rsidRPr="006355DE">
        <w:rPr>
          <w:rFonts w:ascii="Times New Roman" w:hAnsi="Times New Roman" w:cs="Times New Roman"/>
          <w:sz w:val="24"/>
          <w:szCs w:val="24"/>
        </w:rPr>
        <w:t>, organ KAS uzna za niewykonanie obowiązku, o którym mowa w art. 5 ust. 8 pkt 1 lit. b dla każdego zgłoszenia odrębnie.</w:t>
      </w:r>
    </w:p>
    <w:p w14:paraId="7D1D3F6D" w14:textId="77777777" w:rsidR="001D2EB2" w:rsidRPr="006355DE" w:rsidRDefault="001D2EB2" w:rsidP="001D2EB2">
      <w:pPr>
        <w:spacing w:after="0"/>
        <w:jc w:val="both"/>
        <w:rPr>
          <w:rFonts w:ascii="Times New Roman" w:hAnsi="Times New Roman" w:cs="Times New Roman"/>
          <w:sz w:val="24"/>
          <w:szCs w:val="24"/>
        </w:rPr>
      </w:pPr>
    </w:p>
    <w:p w14:paraId="66172B03"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6</w:t>
      </w:r>
      <w:r>
        <w:rPr>
          <w:rFonts w:ascii="Times New Roman" w:hAnsi="Times New Roman" w:cs="Times New Roman"/>
          <w:b/>
          <w:sz w:val="24"/>
          <w:szCs w:val="24"/>
        </w:rPr>
        <w:t>:</w:t>
      </w:r>
    </w:p>
    <w:p w14:paraId="21D9FA04"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 xml:space="preserve">– </w:t>
      </w:r>
      <w:r w:rsidRPr="006355DE">
        <w:rPr>
          <w:rFonts w:ascii="Times New Roman" w:hAnsi="Times New Roman" w:cs="Times New Roman"/>
          <w:b/>
          <w:sz w:val="24"/>
          <w:szCs w:val="24"/>
        </w:rPr>
        <w:t xml:space="preserve">ust. 2 pkt 4 </w:t>
      </w:r>
      <w:r w:rsidRPr="006355DE">
        <w:rPr>
          <w:rFonts w:ascii="Times New Roman" w:hAnsi="Times New Roman" w:cs="Times New Roman"/>
          <w:sz w:val="24"/>
        </w:rPr>
        <w:t>–</w:t>
      </w:r>
      <w:r w:rsidRPr="006355DE">
        <w:rPr>
          <w:rFonts w:ascii="Times New Roman" w:hAnsi="Times New Roman" w:cs="Times New Roman"/>
          <w:sz w:val="24"/>
          <w:szCs w:val="24"/>
        </w:rPr>
        <w:t xml:space="preserve"> zmiana analogiczna do zmiany w art. 5 w związku ze zmianą definicji podmiotu odbierającego i czynności podlegających zgłoszeniu do rejestru SENT.</w:t>
      </w:r>
      <w:r w:rsidRPr="006355DE">
        <w:rPr>
          <w:rFonts w:ascii="Times New Roman" w:hAnsi="Times New Roman" w:cs="Times New Roman"/>
        </w:rPr>
        <w:t xml:space="preserve"> </w:t>
      </w:r>
      <w:r w:rsidRPr="006355DE">
        <w:rPr>
          <w:rFonts w:ascii="Times New Roman" w:hAnsi="Times New Roman" w:cs="Times New Roman"/>
          <w:sz w:val="24"/>
          <w:szCs w:val="24"/>
        </w:rPr>
        <w:t xml:space="preserve">Zmiana </w:t>
      </w:r>
      <w:r>
        <w:rPr>
          <w:rFonts w:ascii="Times New Roman" w:hAnsi="Times New Roman" w:cs="Times New Roman"/>
          <w:sz w:val="24"/>
          <w:szCs w:val="24"/>
        </w:rPr>
        <w:t>wynika</w:t>
      </w:r>
      <w:r w:rsidRPr="006355DE">
        <w:rPr>
          <w:rFonts w:ascii="Times New Roman" w:hAnsi="Times New Roman" w:cs="Times New Roman"/>
          <w:sz w:val="24"/>
          <w:szCs w:val="24"/>
        </w:rPr>
        <w:t xml:space="preserve"> z rozszerzeni</w:t>
      </w:r>
      <w:r>
        <w:rPr>
          <w:rFonts w:ascii="Times New Roman" w:hAnsi="Times New Roman" w:cs="Times New Roman"/>
          <w:sz w:val="24"/>
          <w:szCs w:val="24"/>
        </w:rPr>
        <w:t>a</w:t>
      </w:r>
      <w:r w:rsidRPr="006355DE">
        <w:rPr>
          <w:rFonts w:ascii="Times New Roman" w:hAnsi="Times New Roman" w:cs="Times New Roman"/>
          <w:sz w:val="24"/>
          <w:szCs w:val="24"/>
        </w:rPr>
        <w:t xml:space="preserve"> katalogu czynności związanych z przewozem towarów i dotyczy nie tylko wewnątrzwspólnotowego nabycia towarów w rozumieniu ustawy z dnia 11 marca 2004 r. </w:t>
      </w:r>
      <w:r w:rsidRPr="00C61F3B">
        <w:rPr>
          <w:rFonts w:ascii="Times New Roman" w:hAnsi="Times New Roman" w:cs="Times New Roman"/>
          <w:i/>
          <w:sz w:val="24"/>
          <w:szCs w:val="24"/>
        </w:rPr>
        <w:t>o podatku od towarów i usług</w:t>
      </w:r>
      <w:r>
        <w:rPr>
          <w:rFonts w:ascii="Times New Roman" w:hAnsi="Times New Roman" w:cs="Times New Roman"/>
          <w:sz w:val="24"/>
          <w:szCs w:val="24"/>
        </w:rPr>
        <w:t xml:space="preserve"> </w:t>
      </w:r>
      <w:r w:rsidRPr="003730A4">
        <w:rPr>
          <w:rFonts w:ascii="Times New Roman" w:hAnsi="Times New Roman" w:cs="Times New Roman"/>
          <w:sz w:val="24"/>
          <w:szCs w:val="24"/>
        </w:rPr>
        <w:t xml:space="preserve">(Dz. U. z 2022 r. poz. 931, z </w:t>
      </w:r>
      <w:proofErr w:type="spellStart"/>
      <w:r w:rsidRPr="003730A4">
        <w:rPr>
          <w:rFonts w:ascii="Times New Roman" w:hAnsi="Times New Roman" w:cs="Times New Roman"/>
          <w:sz w:val="24"/>
          <w:szCs w:val="24"/>
        </w:rPr>
        <w:t>późn</w:t>
      </w:r>
      <w:proofErr w:type="spellEnd"/>
      <w:r w:rsidRPr="003730A4">
        <w:rPr>
          <w:rFonts w:ascii="Times New Roman" w:hAnsi="Times New Roman" w:cs="Times New Roman"/>
          <w:sz w:val="24"/>
          <w:szCs w:val="24"/>
        </w:rPr>
        <w:t>. zm.</w:t>
      </w:r>
      <w:r>
        <w:rPr>
          <w:rFonts w:ascii="Times New Roman" w:hAnsi="Times New Roman" w:cs="Times New Roman"/>
          <w:sz w:val="24"/>
          <w:szCs w:val="24"/>
        </w:rPr>
        <w:t>)</w:t>
      </w:r>
      <w:r w:rsidRPr="006355DE">
        <w:rPr>
          <w:rFonts w:ascii="Times New Roman" w:hAnsi="Times New Roman" w:cs="Times New Roman"/>
          <w:sz w:val="24"/>
          <w:szCs w:val="24"/>
        </w:rPr>
        <w:t>, ale każdego przewozu towaru z terytorium państwa członkowskiego</w:t>
      </w:r>
      <w:r>
        <w:rPr>
          <w:rFonts w:ascii="Times New Roman" w:hAnsi="Times New Roman" w:cs="Times New Roman"/>
          <w:sz w:val="24"/>
          <w:szCs w:val="24"/>
        </w:rPr>
        <w:t xml:space="preserve"> UE</w:t>
      </w:r>
      <w:r w:rsidRPr="006355DE">
        <w:rPr>
          <w:rFonts w:ascii="Times New Roman" w:hAnsi="Times New Roman" w:cs="Times New Roman"/>
          <w:sz w:val="24"/>
          <w:szCs w:val="24"/>
        </w:rPr>
        <w:t>.</w:t>
      </w:r>
    </w:p>
    <w:p w14:paraId="425942D2"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dodawany w ust. 2</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pkt 5a</w:t>
      </w:r>
      <w:r w:rsidRPr="006355DE">
        <w:rPr>
          <w:rFonts w:ascii="Times New Roman" w:hAnsi="Times New Roman" w:cs="Times New Roman"/>
          <w:sz w:val="24"/>
          <w:szCs w:val="24"/>
        </w:rPr>
        <w:t xml:space="preserve"> i </w:t>
      </w:r>
      <w:r w:rsidRPr="006355DE">
        <w:rPr>
          <w:rFonts w:ascii="Times New Roman" w:hAnsi="Times New Roman" w:cs="Times New Roman"/>
          <w:b/>
          <w:sz w:val="24"/>
          <w:szCs w:val="24"/>
        </w:rPr>
        <w:t>5b</w:t>
      </w:r>
      <w:r w:rsidRPr="006355DE">
        <w:rPr>
          <w:rFonts w:ascii="Times New Roman" w:hAnsi="Times New Roman" w:cs="Times New Roman"/>
          <w:sz w:val="24"/>
          <w:szCs w:val="24"/>
        </w:rPr>
        <w:t xml:space="preserve"> w przypadku przewozu paliwa opałowego na podmiot odbierający proponuje się nałożyć obowiązek podania numeru identyfikacyjnego miejsca albo urządzenia, o których mowa w art. 16b ust. 3 pkt 1 lub 2 ustawy o podatku akcyzowym (</w:t>
      </w:r>
      <w:r w:rsidRPr="006355DE">
        <w:rPr>
          <w:rFonts w:ascii="Times New Roman" w:hAnsi="Times New Roman" w:cs="Times New Roman"/>
          <w:b/>
          <w:sz w:val="24"/>
          <w:szCs w:val="24"/>
        </w:rPr>
        <w:t>pkt 5a</w:t>
      </w:r>
      <w:r w:rsidRPr="006355DE">
        <w:rPr>
          <w:rFonts w:ascii="Times New Roman" w:hAnsi="Times New Roman" w:cs="Times New Roman"/>
          <w:sz w:val="24"/>
          <w:szCs w:val="24"/>
        </w:rPr>
        <w:t>), a w przypadku przewozu paliwa silnikowego do podmiotów gospodarczych numeru rejestracyjnego miejsca odbioru (</w:t>
      </w:r>
      <w:r w:rsidRPr="006355DE">
        <w:rPr>
          <w:rFonts w:ascii="Times New Roman" w:hAnsi="Times New Roman" w:cs="Times New Roman"/>
          <w:b/>
          <w:sz w:val="24"/>
          <w:szCs w:val="24"/>
        </w:rPr>
        <w:t>pkt 5b</w:t>
      </w:r>
      <w:r w:rsidRPr="006355DE">
        <w:rPr>
          <w:rFonts w:ascii="Times New Roman" w:hAnsi="Times New Roman" w:cs="Times New Roman"/>
          <w:sz w:val="24"/>
          <w:szCs w:val="24"/>
        </w:rPr>
        <w:t xml:space="preserve">), o którym mowa w art. 4a ust. 1. </w:t>
      </w:r>
      <w:r w:rsidR="003531E2">
        <w:rPr>
          <w:rFonts w:ascii="Times New Roman" w:hAnsi="Times New Roman" w:cs="Times New Roman"/>
          <w:sz w:val="24"/>
          <w:szCs w:val="24"/>
        </w:rPr>
        <w:t xml:space="preserve">Konsekwencją dodania obu punktów do ust. 2 jest dodanie </w:t>
      </w:r>
      <w:r w:rsidR="003531E2" w:rsidRPr="007F2D0B">
        <w:rPr>
          <w:rFonts w:ascii="Times New Roman" w:hAnsi="Times New Roman" w:cs="Times New Roman"/>
          <w:b/>
          <w:sz w:val="24"/>
          <w:szCs w:val="24"/>
        </w:rPr>
        <w:t>ust. 2a</w:t>
      </w:r>
      <w:r w:rsidR="003531E2">
        <w:rPr>
          <w:rFonts w:ascii="Times New Roman" w:hAnsi="Times New Roman" w:cs="Times New Roman"/>
          <w:sz w:val="24"/>
          <w:szCs w:val="24"/>
        </w:rPr>
        <w:t xml:space="preserve">, który wyłączy dla wskazanych w pkt 5a i 5b towarów obowiązek podawania </w:t>
      </w:r>
      <w:r w:rsidR="003531E2" w:rsidRPr="003531E2">
        <w:rPr>
          <w:rFonts w:ascii="Times New Roman" w:hAnsi="Times New Roman" w:cs="Times New Roman"/>
          <w:sz w:val="24"/>
          <w:szCs w:val="24"/>
        </w:rPr>
        <w:t>dan</w:t>
      </w:r>
      <w:r w:rsidR="003531E2">
        <w:rPr>
          <w:rFonts w:ascii="Times New Roman" w:hAnsi="Times New Roman" w:cs="Times New Roman"/>
          <w:sz w:val="24"/>
          <w:szCs w:val="24"/>
        </w:rPr>
        <w:t>ych</w:t>
      </w:r>
      <w:r w:rsidR="003531E2" w:rsidRPr="003531E2">
        <w:rPr>
          <w:rFonts w:ascii="Times New Roman" w:hAnsi="Times New Roman" w:cs="Times New Roman"/>
          <w:sz w:val="24"/>
          <w:szCs w:val="24"/>
        </w:rPr>
        <w:t xml:space="preserve"> adresow</w:t>
      </w:r>
      <w:r w:rsidR="003531E2">
        <w:rPr>
          <w:rFonts w:ascii="Times New Roman" w:hAnsi="Times New Roman" w:cs="Times New Roman"/>
          <w:sz w:val="24"/>
          <w:szCs w:val="24"/>
        </w:rPr>
        <w:t>ych</w:t>
      </w:r>
      <w:r w:rsidR="003531E2" w:rsidRPr="003531E2">
        <w:rPr>
          <w:rFonts w:ascii="Times New Roman" w:hAnsi="Times New Roman" w:cs="Times New Roman"/>
          <w:sz w:val="24"/>
          <w:szCs w:val="24"/>
        </w:rPr>
        <w:t xml:space="preserve"> miejsca dostarczenia towaru</w:t>
      </w:r>
      <w:r w:rsidR="003531E2">
        <w:rPr>
          <w:rFonts w:ascii="Times New Roman" w:hAnsi="Times New Roman" w:cs="Times New Roman"/>
          <w:sz w:val="24"/>
          <w:szCs w:val="24"/>
        </w:rPr>
        <w:t xml:space="preserve"> (ust. 2 pkt 5).</w:t>
      </w:r>
    </w:p>
    <w:p w14:paraId="7565442F"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 pkt 6 </w:t>
      </w:r>
      <w:r w:rsidRPr="006355DE">
        <w:rPr>
          <w:rFonts w:ascii="Times New Roman" w:hAnsi="Times New Roman" w:cs="Times New Roman"/>
          <w:sz w:val="24"/>
        </w:rPr>
        <w:t>–</w:t>
      </w:r>
      <w:r w:rsidRPr="006355DE">
        <w:rPr>
          <w:rFonts w:ascii="Times New Roman" w:hAnsi="Times New Roman" w:cs="Times New Roman"/>
          <w:sz w:val="24"/>
          <w:szCs w:val="24"/>
        </w:rPr>
        <w:t xml:space="preserve"> zmiana analogiczna jak w art. 5, ma charakter dostosowujący, polega na skreśleniu wyrazów „pozycji CN”, z uwagi na nowe brzmienie definicji „rodzaj towaru” określonej w art. 2 pkt 10.</w:t>
      </w:r>
    </w:p>
    <w:p w14:paraId="48F5AD5E"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4</w:t>
      </w:r>
      <w:r w:rsidRPr="006355DE">
        <w:rPr>
          <w:rFonts w:ascii="Times New Roman" w:hAnsi="Times New Roman" w:cs="Times New Roman"/>
          <w:sz w:val="24"/>
          <w:szCs w:val="24"/>
        </w:rPr>
        <w:t xml:space="preserve"> – zmiana analogiczna do regulacji art. 5 ust. 5, podmiot odbierający uzupełnia zgłoszenie o</w:t>
      </w:r>
      <w:r w:rsidR="00A228E6">
        <w:rPr>
          <w:rFonts w:ascii="Times New Roman" w:hAnsi="Times New Roman" w:cs="Times New Roman"/>
          <w:sz w:val="24"/>
          <w:szCs w:val="24"/>
        </w:rPr>
        <w:t xml:space="preserve"> </w:t>
      </w:r>
      <w:r w:rsidRPr="006355DE">
        <w:rPr>
          <w:rFonts w:ascii="Times New Roman" w:hAnsi="Times New Roman" w:cs="Times New Roman"/>
          <w:sz w:val="24"/>
          <w:szCs w:val="24"/>
        </w:rPr>
        <w:t>informację o ilości odebranego towaru.</w:t>
      </w:r>
      <w:r w:rsidRPr="006355DE">
        <w:rPr>
          <w:rFonts w:ascii="Times New Roman" w:hAnsi="Times New Roman" w:cs="Times New Roman"/>
        </w:rPr>
        <w:t xml:space="preserve"> </w:t>
      </w:r>
      <w:r w:rsidRPr="006355DE">
        <w:rPr>
          <w:rFonts w:ascii="Times New Roman" w:hAnsi="Times New Roman" w:cs="Times New Roman"/>
          <w:sz w:val="24"/>
          <w:szCs w:val="24"/>
        </w:rPr>
        <w:t xml:space="preserve">Wskazuje na nowy obowiązek </w:t>
      </w:r>
      <w:r w:rsidRPr="006355DE">
        <w:rPr>
          <w:rFonts w:ascii="Times New Roman" w:hAnsi="Times New Roman" w:cs="Times New Roman"/>
          <w:sz w:val="24"/>
          <w:szCs w:val="24"/>
        </w:rPr>
        <w:lastRenderedPageBreak/>
        <w:t xml:space="preserve">uzupełniania w zgłoszeniu przez podmiot odbierający informacji o ilości odebranego towaru, </w:t>
      </w:r>
      <w:r w:rsidRPr="00026513">
        <w:rPr>
          <w:rFonts w:ascii="Times New Roman" w:hAnsi="Times New Roman" w:cs="Times New Roman"/>
          <w:sz w:val="24"/>
          <w:szCs w:val="24"/>
        </w:rPr>
        <w:t xml:space="preserve">nie później niż w dniu roboczym następującym </w:t>
      </w:r>
      <w:r>
        <w:rPr>
          <w:rFonts w:ascii="Times New Roman" w:hAnsi="Times New Roman" w:cs="Times New Roman"/>
          <w:sz w:val="24"/>
          <w:szCs w:val="24"/>
        </w:rPr>
        <w:t>po</w:t>
      </w:r>
      <w:r w:rsidRPr="006355DE">
        <w:rPr>
          <w:rFonts w:ascii="Times New Roman" w:hAnsi="Times New Roman" w:cs="Times New Roman"/>
          <w:sz w:val="24"/>
          <w:szCs w:val="24"/>
        </w:rPr>
        <w:t xml:space="preserve"> dniu dostarczenia tego towaru.</w:t>
      </w:r>
    </w:p>
    <w:p w14:paraId="1408D760"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dodawan</w:t>
      </w:r>
      <w:r>
        <w:rPr>
          <w:rFonts w:ascii="Times New Roman" w:hAnsi="Times New Roman" w:cs="Times New Roman"/>
          <w:b/>
          <w:sz w:val="24"/>
          <w:szCs w:val="24"/>
        </w:rPr>
        <w:t>e</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ust. 6</w:t>
      </w:r>
      <w:r>
        <w:rPr>
          <w:rFonts w:ascii="Times New Roman" w:hAnsi="Times New Roman" w:cs="Times New Roman"/>
          <w:b/>
          <w:sz w:val="24"/>
          <w:szCs w:val="24"/>
        </w:rPr>
        <w:t>-10</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rPr>
        <w:t>zmiana analogiczna do zmiany w art. 5 ust. 8</w:t>
      </w:r>
      <w:r>
        <w:rPr>
          <w:rFonts w:ascii="Times New Roman" w:hAnsi="Times New Roman" w:cs="Times New Roman"/>
          <w:sz w:val="24"/>
        </w:rPr>
        <w:t>-12</w:t>
      </w:r>
      <w:r w:rsidRPr="006355DE">
        <w:rPr>
          <w:rFonts w:ascii="Times New Roman" w:hAnsi="Times New Roman" w:cs="Times New Roman"/>
          <w:sz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wprowadza</w:t>
      </w:r>
      <w:r w:rsidRPr="006355DE">
        <w:rPr>
          <w:rFonts w:ascii="Times New Roman" w:hAnsi="Times New Roman" w:cs="Times New Roman"/>
          <w:sz w:val="24"/>
        </w:rPr>
        <w:t xml:space="preserve"> </w:t>
      </w:r>
      <w:r w:rsidRPr="006355DE">
        <w:rPr>
          <w:rFonts w:ascii="Times New Roman" w:hAnsi="Times New Roman" w:cs="Times New Roman"/>
          <w:sz w:val="24"/>
          <w:szCs w:val="24"/>
        </w:rPr>
        <w:t>taki sam obowiązek, jak opisany w uzasadnieniu do art. 5 ust. 8</w:t>
      </w:r>
      <w:r>
        <w:rPr>
          <w:rFonts w:ascii="Times New Roman" w:hAnsi="Times New Roman" w:cs="Times New Roman"/>
          <w:sz w:val="24"/>
          <w:szCs w:val="24"/>
        </w:rPr>
        <w:t>-12</w:t>
      </w:r>
      <w:r w:rsidRPr="006355DE">
        <w:rPr>
          <w:rFonts w:ascii="Times New Roman" w:hAnsi="Times New Roman" w:cs="Times New Roman"/>
          <w:sz w:val="24"/>
          <w:szCs w:val="24"/>
        </w:rPr>
        <w:t xml:space="preserve">. </w:t>
      </w:r>
    </w:p>
    <w:p w14:paraId="323B4AC1" w14:textId="77777777" w:rsidR="001D2EB2" w:rsidRPr="006355DE" w:rsidRDefault="001D2EB2" w:rsidP="001D2EB2">
      <w:pPr>
        <w:spacing w:after="0"/>
        <w:jc w:val="both"/>
        <w:rPr>
          <w:rFonts w:ascii="Times New Roman" w:hAnsi="Times New Roman" w:cs="Times New Roman"/>
          <w:b/>
          <w:sz w:val="24"/>
          <w:szCs w:val="24"/>
        </w:rPr>
      </w:pPr>
    </w:p>
    <w:p w14:paraId="27AF8F87" w14:textId="77777777"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 6a ust. 2</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pkt 5, art. 6b</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ust. 2 pkt 5</w:t>
      </w:r>
      <w:r w:rsidRPr="006355DE">
        <w:rPr>
          <w:rFonts w:ascii="Times New Roman" w:hAnsi="Times New Roman" w:cs="Times New Roman"/>
          <w:sz w:val="24"/>
          <w:szCs w:val="24"/>
        </w:rPr>
        <w:t xml:space="preserve"> i </w:t>
      </w:r>
      <w:r w:rsidRPr="006355DE">
        <w:rPr>
          <w:rFonts w:ascii="Times New Roman" w:hAnsi="Times New Roman" w:cs="Times New Roman"/>
          <w:b/>
          <w:sz w:val="24"/>
          <w:szCs w:val="24"/>
        </w:rPr>
        <w:t>ust. 3 pkt 6, art. 6c ust. 2</w:t>
      </w:r>
      <w:r w:rsidRPr="006355DE">
        <w:rPr>
          <w:rFonts w:ascii="Times New Roman" w:hAnsi="Times New Roman" w:cs="Times New Roman"/>
          <w:sz w:val="24"/>
          <w:szCs w:val="24"/>
        </w:rPr>
        <w:t xml:space="preserve"> </w:t>
      </w:r>
      <w:r w:rsidRPr="006355DE">
        <w:rPr>
          <w:rFonts w:ascii="Times New Roman" w:hAnsi="Times New Roman" w:cs="Times New Roman"/>
          <w:b/>
          <w:sz w:val="24"/>
          <w:szCs w:val="24"/>
        </w:rPr>
        <w:t>pkt 3</w:t>
      </w:r>
      <w:r w:rsidRPr="006355DE">
        <w:rPr>
          <w:rFonts w:ascii="Times New Roman" w:hAnsi="Times New Roman" w:cs="Times New Roman"/>
          <w:sz w:val="24"/>
          <w:szCs w:val="24"/>
        </w:rPr>
        <w:t xml:space="preserve"> i </w:t>
      </w:r>
      <w:r w:rsidRPr="006355DE">
        <w:rPr>
          <w:rFonts w:ascii="Times New Roman" w:hAnsi="Times New Roman" w:cs="Times New Roman"/>
          <w:b/>
          <w:sz w:val="24"/>
          <w:szCs w:val="24"/>
        </w:rPr>
        <w:t xml:space="preserve">ust. 4 pkt 4 </w:t>
      </w:r>
      <w:r w:rsidRPr="006355DE">
        <w:rPr>
          <w:rFonts w:ascii="Times New Roman" w:hAnsi="Times New Roman" w:cs="Times New Roman"/>
          <w:sz w:val="24"/>
          <w:szCs w:val="24"/>
        </w:rPr>
        <w:t>–</w:t>
      </w:r>
      <w:r w:rsidRPr="006355DE">
        <w:rPr>
          <w:rFonts w:ascii="Times New Roman" w:hAnsi="Times New Roman" w:cs="Times New Roman"/>
          <w:sz w:val="24"/>
        </w:rPr>
        <w:t xml:space="preserve"> </w:t>
      </w:r>
      <w:r w:rsidRPr="006355DE">
        <w:rPr>
          <w:rFonts w:ascii="Times New Roman" w:hAnsi="Times New Roman" w:cs="Times New Roman"/>
          <w:sz w:val="24"/>
          <w:szCs w:val="24"/>
        </w:rPr>
        <w:t>zmiana analogiczna jak opisana w uzasadnieniu do art. 5, ma charakter dostosowujący, polega na skreśleniu wyrazów „pozycji CN”, z uwagi na nowe brzmienie definicji „rodzaj towaru” określonej w art. 2 pkt 10.</w:t>
      </w:r>
    </w:p>
    <w:p w14:paraId="1521F77A" w14:textId="77777777" w:rsidR="001D2EB2" w:rsidRPr="006355DE" w:rsidRDefault="001D2EB2" w:rsidP="001D2EB2">
      <w:pPr>
        <w:spacing w:after="0"/>
        <w:jc w:val="both"/>
        <w:rPr>
          <w:rFonts w:ascii="Times New Roman" w:hAnsi="Times New Roman" w:cs="Times New Roman"/>
          <w:b/>
          <w:sz w:val="24"/>
          <w:szCs w:val="24"/>
        </w:rPr>
      </w:pPr>
    </w:p>
    <w:p w14:paraId="531FB718" w14:textId="77777777" w:rsidR="001D2EB2" w:rsidRPr="006355DE" w:rsidRDefault="001D2EB2" w:rsidP="00960A2F">
      <w:pPr>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 xml:space="preserve">Art. 7 ust. 2 pkt 1 lit. h </w:t>
      </w:r>
      <w:r w:rsidRPr="006355DE">
        <w:rPr>
          <w:rFonts w:ascii="Times New Roman" w:hAnsi="Times New Roman" w:cs="Times New Roman"/>
          <w:sz w:val="24"/>
          <w:szCs w:val="24"/>
        </w:rPr>
        <w:t>i</w:t>
      </w:r>
      <w:r w:rsidRPr="006355DE">
        <w:rPr>
          <w:rFonts w:ascii="Times New Roman" w:hAnsi="Times New Roman" w:cs="Times New Roman"/>
          <w:b/>
          <w:sz w:val="24"/>
          <w:szCs w:val="24"/>
        </w:rPr>
        <w:t xml:space="preserve"> pkt 2 lit. h </w:t>
      </w:r>
      <w:r w:rsidRPr="006355DE">
        <w:rPr>
          <w:rFonts w:ascii="Times New Roman" w:hAnsi="Times New Roman" w:cs="Times New Roman"/>
          <w:bCs/>
          <w:szCs w:val="24"/>
        </w:rPr>
        <w:t>–</w:t>
      </w:r>
      <w:r w:rsidRPr="006355DE">
        <w:rPr>
          <w:rFonts w:ascii="Times New Roman" w:hAnsi="Times New Roman" w:cs="Times New Roman"/>
          <w:sz w:val="24"/>
          <w:szCs w:val="24"/>
        </w:rPr>
        <w:t xml:space="preserve"> zmiana analogiczna jak w art. 5, ma charakter dostosowujący, polega na skreśleniu wyrazów „pozycji CN”, z uwagi na nowe brzmienie definicji „rodzaj towaru” określonej w art. 2 pkt 10.</w:t>
      </w:r>
    </w:p>
    <w:p w14:paraId="02C00145" w14:textId="77777777" w:rsidR="001D2EB2" w:rsidRPr="006355DE" w:rsidRDefault="001D2EB2" w:rsidP="001D2EB2">
      <w:pPr>
        <w:spacing w:after="0"/>
        <w:jc w:val="both"/>
        <w:rPr>
          <w:rFonts w:ascii="Times New Roman" w:hAnsi="Times New Roman" w:cs="Times New Roman"/>
          <w:sz w:val="24"/>
          <w:szCs w:val="24"/>
        </w:rPr>
      </w:pPr>
    </w:p>
    <w:p w14:paraId="1AFD569C" w14:textId="77777777" w:rsidR="001D2EB2" w:rsidRPr="006355DE" w:rsidRDefault="001D2EB2" w:rsidP="00960A2F">
      <w:pPr>
        <w:pStyle w:val="ZUSTzmustartykuempunktem"/>
        <w:ind w:left="0" w:firstLine="0"/>
        <w:rPr>
          <w:rFonts w:ascii="Times New Roman" w:hAnsi="Times New Roman" w:cs="Times New Roman"/>
          <w:szCs w:val="24"/>
        </w:rPr>
      </w:pPr>
      <w:r w:rsidRPr="006355DE">
        <w:rPr>
          <w:rFonts w:ascii="Times New Roman" w:hAnsi="Times New Roman" w:cs="Times New Roman"/>
          <w:b/>
          <w:szCs w:val="24"/>
        </w:rPr>
        <w:t>Art. 7c ust. 1</w:t>
      </w:r>
      <w:r w:rsidRPr="006355DE">
        <w:rPr>
          <w:rFonts w:ascii="Times New Roman" w:hAnsi="Times New Roman" w:cs="Times New Roman"/>
          <w:szCs w:val="24"/>
        </w:rPr>
        <w:t xml:space="preserve"> – zmiana ma charakter dostosowujący podmiotowo. W wyliczeniu zmienianego przepisu pominięto podmiot sprzedający i podmiot nabywający, które są uczestnikami obrotu paliwami opałowymi, i do których ten przepis się odnosi co wymagało korekty. </w:t>
      </w:r>
    </w:p>
    <w:p w14:paraId="03F06E67" w14:textId="77777777" w:rsidR="001D2EB2" w:rsidRPr="006355DE" w:rsidRDefault="001D2EB2" w:rsidP="001D2EB2">
      <w:pPr>
        <w:pStyle w:val="ZUSTzmustartykuempunktem"/>
        <w:spacing w:line="276" w:lineRule="auto"/>
        <w:ind w:left="0" w:firstLine="0"/>
        <w:rPr>
          <w:rFonts w:ascii="Times New Roman" w:hAnsi="Times New Roman" w:cs="Times New Roman"/>
          <w:b/>
          <w:szCs w:val="24"/>
        </w:rPr>
      </w:pPr>
    </w:p>
    <w:p w14:paraId="39C813B9" w14:textId="77777777" w:rsidR="001D2EB2" w:rsidRPr="006355DE" w:rsidRDefault="001D2EB2" w:rsidP="00960A2F">
      <w:pPr>
        <w:pStyle w:val="ZUSTzmustartykuempunktem"/>
        <w:ind w:left="0" w:firstLine="0"/>
        <w:rPr>
          <w:rFonts w:ascii="Times New Roman" w:hAnsi="Times New Roman" w:cs="Times New Roman"/>
          <w:b/>
        </w:rPr>
      </w:pPr>
      <w:r w:rsidRPr="006355DE">
        <w:rPr>
          <w:rFonts w:ascii="Times New Roman" w:hAnsi="Times New Roman" w:cs="Times New Roman"/>
          <w:b/>
          <w:szCs w:val="24"/>
        </w:rPr>
        <w:t xml:space="preserve">Art. 8 </w:t>
      </w:r>
      <w:r w:rsidRPr="006355DE">
        <w:rPr>
          <w:rFonts w:ascii="Times New Roman" w:hAnsi="Times New Roman" w:cs="Times New Roman"/>
          <w:szCs w:val="24"/>
        </w:rPr>
        <w:t>– projektowana</w:t>
      </w:r>
      <w:r w:rsidRPr="006355DE">
        <w:rPr>
          <w:rFonts w:ascii="Times New Roman" w:hAnsi="Times New Roman" w:cs="Times New Roman"/>
          <w:b/>
          <w:szCs w:val="24"/>
        </w:rPr>
        <w:t xml:space="preserve"> </w:t>
      </w:r>
      <w:r w:rsidRPr="006355DE">
        <w:rPr>
          <w:rFonts w:ascii="Times New Roman" w:hAnsi="Times New Roman" w:cs="Times New Roman"/>
        </w:rPr>
        <w:t>z</w:t>
      </w:r>
      <w:r w:rsidRPr="006355DE">
        <w:rPr>
          <w:rFonts w:ascii="Times New Roman" w:hAnsi="Times New Roman" w:cs="Times New Roman"/>
          <w:szCs w:val="24"/>
        </w:rPr>
        <w:t xml:space="preserve">miana polega na dodaniu </w:t>
      </w:r>
      <w:r w:rsidRPr="006355DE">
        <w:rPr>
          <w:rFonts w:ascii="Times New Roman" w:hAnsi="Times New Roman" w:cs="Times New Roman"/>
          <w:b/>
          <w:szCs w:val="24"/>
        </w:rPr>
        <w:t xml:space="preserve">ust. 1a </w:t>
      </w:r>
      <w:r w:rsidRPr="006355DE">
        <w:rPr>
          <w:rFonts w:ascii="Times New Roman" w:hAnsi="Times New Roman" w:cs="Times New Roman"/>
          <w:szCs w:val="24"/>
        </w:rPr>
        <w:t>i</w:t>
      </w:r>
      <w:r w:rsidRPr="006355DE">
        <w:rPr>
          <w:rFonts w:ascii="Times New Roman" w:hAnsi="Times New Roman" w:cs="Times New Roman"/>
          <w:b/>
          <w:szCs w:val="24"/>
        </w:rPr>
        <w:t xml:space="preserve"> </w:t>
      </w:r>
      <w:r w:rsidRPr="006355DE">
        <w:rPr>
          <w:rFonts w:ascii="Times New Roman" w:hAnsi="Times New Roman" w:cs="Times New Roman"/>
          <w:szCs w:val="24"/>
        </w:rPr>
        <w:t>wynika z konieczności nałożenia na podmiot odbierający towary objęte kodami CN 2710 i ex 2711 obowiązku aktualizowania danych o</w:t>
      </w:r>
      <w:r>
        <w:rPr>
          <w:rFonts w:ascii="Times New Roman" w:hAnsi="Times New Roman" w:cs="Times New Roman"/>
          <w:szCs w:val="24"/>
        </w:rPr>
        <w:t xml:space="preserve"> </w:t>
      </w:r>
      <w:r w:rsidRPr="006355DE">
        <w:rPr>
          <w:rFonts w:ascii="Times New Roman" w:hAnsi="Times New Roman" w:cs="Times New Roman"/>
          <w:szCs w:val="24"/>
        </w:rPr>
        <w:t xml:space="preserve">miejscach ich dostarczania. Zmiana ta jest związana z regulacją dodawaną w </w:t>
      </w:r>
      <w:r w:rsidRPr="006355DE">
        <w:rPr>
          <w:rFonts w:ascii="Times New Roman" w:hAnsi="Times New Roman" w:cs="Times New Roman"/>
          <w:b/>
          <w:szCs w:val="24"/>
        </w:rPr>
        <w:t>art. 10 ust. 1b</w:t>
      </w:r>
      <w:r w:rsidRPr="00A228E6">
        <w:rPr>
          <w:rFonts w:ascii="Times New Roman" w:hAnsi="Times New Roman" w:cs="Times New Roman"/>
          <w:szCs w:val="24"/>
        </w:rPr>
        <w:t>.</w:t>
      </w:r>
    </w:p>
    <w:p w14:paraId="4BA983C9" w14:textId="77777777" w:rsidR="001D2EB2" w:rsidRPr="006355DE" w:rsidRDefault="001D2EB2" w:rsidP="001D2EB2">
      <w:pPr>
        <w:pStyle w:val="ZPKTzmpktartykuempunktem"/>
        <w:spacing w:line="276" w:lineRule="auto"/>
        <w:ind w:left="0" w:firstLine="0"/>
        <w:rPr>
          <w:rFonts w:ascii="Times New Roman" w:hAnsi="Times New Roman" w:cs="Times New Roman"/>
        </w:rPr>
      </w:pPr>
    </w:p>
    <w:p w14:paraId="41319F38" w14:textId="77777777" w:rsidR="001D2EB2" w:rsidRPr="006355DE" w:rsidRDefault="001D2EB2" w:rsidP="00960A2F">
      <w:pPr>
        <w:pStyle w:val="ZPKTzmpktartykuempunktem"/>
        <w:ind w:left="0" w:firstLine="0"/>
        <w:rPr>
          <w:rFonts w:ascii="Times New Roman" w:hAnsi="Times New Roman" w:cs="Times New Roman"/>
        </w:rPr>
      </w:pPr>
      <w:r w:rsidRPr="006355DE">
        <w:rPr>
          <w:rFonts w:ascii="Times New Roman" w:hAnsi="Times New Roman" w:cs="Times New Roman"/>
          <w:b/>
        </w:rPr>
        <w:t>Art. 9 ust. 1</w:t>
      </w:r>
      <w:r>
        <w:rPr>
          <w:rFonts w:ascii="Times New Roman" w:hAnsi="Times New Roman" w:cs="Times New Roman"/>
          <w:b/>
        </w:rPr>
        <w:t>-</w:t>
      </w:r>
      <w:r w:rsidRPr="006355DE">
        <w:rPr>
          <w:rFonts w:ascii="Times New Roman" w:hAnsi="Times New Roman" w:cs="Times New Roman"/>
          <w:b/>
        </w:rPr>
        <w:t xml:space="preserve">3 i 7 pkt 1 </w:t>
      </w:r>
      <w:r w:rsidRPr="006355DE">
        <w:rPr>
          <w:rFonts w:ascii="Times New Roman" w:hAnsi="Times New Roman" w:cs="Times New Roman"/>
          <w:bCs w:val="0"/>
          <w:szCs w:val="24"/>
        </w:rPr>
        <w:t xml:space="preserve">– </w:t>
      </w:r>
      <w:r w:rsidRPr="006355DE">
        <w:rPr>
          <w:rFonts w:ascii="Times New Roman" w:hAnsi="Times New Roman" w:cs="Times New Roman"/>
        </w:rPr>
        <w:t xml:space="preserve">przesyłanie i aktualizacja danych, o których mowa w art. 4a ust. 2 (analogicznie jak przesyłanie, uzupełnianie i aktualizacja zgłoszenia oraz przesyłanie miesięcznego zestawienia informacji dotyczących okresowych umów), następują za pośrednictwem Platformy Usług Elektronicznych Skarbowo-Celnych </w:t>
      </w:r>
      <w:r>
        <w:rPr>
          <w:rFonts w:ascii="Times New Roman" w:hAnsi="Times New Roman" w:cs="Times New Roman"/>
        </w:rPr>
        <w:t xml:space="preserve">- </w:t>
      </w:r>
      <w:r w:rsidRPr="006355DE">
        <w:rPr>
          <w:rFonts w:ascii="Times New Roman" w:hAnsi="Times New Roman" w:cs="Times New Roman"/>
        </w:rPr>
        <w:t>przepis stanowi dostosowanie do obowiązującej praktyki. Wskazano też termin</w:t>
      </w:r>
      <w:r>
        <w:rPr>
          <w:rFonts w:ascii="Times New Roman" w:hAnsi="Times New Roman" w:cs="Times New Roman"/>
        </w:rPr>
        <w:t>, w którym winno nastąpić</w:t>
      </w:r>
      <w:r w:rsidRPr="006355DE">
        <w:rPr>
          <w:rFonts w:ascii="Times New Roman" w:hAnsi="Times New Roman" w:cs="Times New Roman"/>
        </w:rPr>
        <w:t xml:space="preserve"> przesyłanie i aktualizacja danych, o których mowa w art. 4a ust. 2</w:t>
      </w:r>
      <w:r>
        <w:rPr>
          <w:rFonts w:ascii="Times New Roman" w:hAnsi="Times New Roman" w:cs="Times New Roman"/>
        </w:rPr>
        <w:t>,</w:t>
      </w:r>
      <w:r w:rsidRPr="006355DE">
        <w:rPr>
          <w:rFonts w:ascii="Times New Roman" w:hAnsi="Times New Roman" w:cs="Times New Roman"/>
        </w:rPr>
        <w:t xml:space="preserve"> w przypadku niedostępności rejestru (</w:t>
      </w:r>
      <w:r w:rsidRPr="006355DE">
        <w:rPr>
          <w:rFonts w:ascii="Times New Roman" w:hAnsi="Times New Roman" w:cs="Times New Roman"/>
          <w:b/>
        </w:rPr>
        <w:t>ust. 5 pkt 4</w:t>
      </w:r>
      <w:r w:rsidRPr="006355DE">
        <w:rPr>
          <w:rFonts w:ascii="Times New Roman" w:hAnsi="Times New Roman" w:cs="Times New Roman"/>
        </w:rPr>
        <w:t>)</w:t>
      </w:r>
      <w:r>
        <w:rPr>
          <w:rFonts w:ascii="Times New Roman" w:hAnsi="Times New Roman" w:cs="Times New Roman"/>
        </w:rPr>
        <w:t xml:space="preserve"> i rozszerzono delegację ustawową do określenia sposobu i terminu post</w:t>
      </w:r>
      <w:r w:rsidR="00226A29">
        <w:rPr>
          <w:rFonts w:ascii="Times New Roman" w:hAnsi="Times New Roman" w:cs="Times New Roman"/>
        </w:rPr>
        <w:t>ę</w:t>
      </w:r>
      <w:r>
        <w:rPr>
          <w:rFonts w:ascii="Times New Roman" w:hAnsi="Times New Roman" w:cs="Times New Roman"/>
        </w:rPr>
        <w:t>powania w takim przypadku (</w:t>
      </w:r>
      <w:r w:rsidRPr="00D1029C">
        <w:rPr>
          <w:rFonts w:ascii="Times New Roman" w:hAnsi="Times New Roman" w:cs="Times New Roman"/>
          <w:b/>
        </w:rPr>
        <w:t>ust. 7 pkt 2b</w:t>
      </w:r>
      <w:r>
        <w:rPr>
          <w:rFonts w:ascii="Times New Roman" w:hAnsi="Times New Roman" w:cs="Times New Roman"/>
        </w:rPr>
        <w:t>)</w:t>
      </w:r>
      <w:r w:rsidRPr="006355DE">
        <w:rPr>
          <w:rFonts w:ascii="Times New Roman" w:hAnsi="Times New Roman" w:cs="Times New Roman"/>
        </w:rPr>
        <w:t>.</w:t>
      </w:r>
    </w:p>
    <w:p w14:paraId="27B60215" w14:textId="77777777" w:rsidR="001D2EB2" w:rsidRPr="006355DE" w:rsidRDefault="001D2EB2" w:rsidP="001D2EB2">
      <w:pPr>
        <w:pStyle w:val="ZUSTzmustartykuempunktem"/>
        <w:spacing w:line="276" w:lineRule="auto"/>
        <w:ind w:left="0" w:firstLine="0"/>
        <w:rPr>
          <w:rFonts w:ascii="Times New Roman" w:hAnsi="Times New Roman" w:cs="Times New Roman"/>
          <w:bCs/>
          <w:szCs w:val="24"/>
        </w:rPr>
      </w:pPr>
    </w:p>
    <w:p w14:paraId="0C7AB833" w14:textId="77777777" w:rsidR="001D2EB2" w:rsidRPr="006355DE" w:rsidRDefault="001D2EB2" w:rsidP="00960A2F">
      <w:pPr>
        <w:pStyle w:val="ZUSTzmustartykuempunktem"/>
        <w:ind w:left="0" w:firstLine="0"/>
        <w:rPr>
          <w:rFonts w:ascii="Times New Roman" w:hAnsi="Times New Roman" w:cs="Times New Roman"/>
        </w:rPr>
      </w:pPr>
      <w:r w:rsidRPr="006355DE">
        <w:rPr>
          <w:rFonts w:ascii="Times New Roman" w:hAnsi="Times New Roman" w:cs="Times New Roman"/>
          <w:b/>
        </w:rPr>
        <w:t>Art. 10 dodawany ust. 1b</w:t>
      </w:r>
      <w:r w:rsidRPr="006355DE">
        <w:rPr>
          <w:rFonts w:ascii="Times New Roman" w:hAnsi="Times New Roman" w:cs="Times New Roman"/>
        </w:rPr>
        <w:t xml:space="preserve"> – zgodnie z projektowaną regulacją, przewoźnik analogicznie jak w przypadku nieotrzymania numeru referencyjnego zgłoszenia, będzie obowiązany odmówić przyjęcia do przewozu towaru paliw silnikowych, w przypadku gdy:</w:t>
      </w:r>
    </w:p>
    <w:p w14:paraId="5AF92476" w14:textId="77777777" w:rsidR="001D2EB2" w:rsidRPr="006355DE" w:rsidRDefault="001D2EB2" w:rsidP="00960A2F">
      <w:pPr>
        <w:pStyle w:val="ZPKTzmpktartykuempunktem"/>
        <w:ind w:left="357" w:hanging="357"/>
        <w:rPr>
          <w:rFonts w:ascii="Times New Roman" w:hAnsi="Times New Roman" w:cs="Times New Roman"/>
        </w:rPr>
      </w:pPr>
      <w:r w:rsidRPr="006355DE">
        <w:rPr>
          <w:rFonts w:ascii="Times New Roman" w:hAnsi="Times New Roman" w:cs="Times New Roman"/>
        </w:rPr>
        <w:lastRenderedPageBreak/>
        <w:t>1)</w:t>
      </w:r>
      <w:r w:rsidRPr="006355DE">
        <w:rPr>
          <w:rFonts w:ascii="Times New Roman" w:hAnsi="Times New Roman" w:cs="Times New Roman"/>
        </w:rPr>
        <w:tab/>
        <w:t>dane adresowe miejsca dostarczenia towaru, są inne niż dane adresowe zarejestrowanego miejsca przez podmiot odbierający;</w:t>
      </w:r>
    </w:p>
    <w:p w14:paraId="22F8BBF4" w14:textId="77777777" w:rsidR="001D2EB2" w:rsidRDefault="001D2EB2" w:rsidP="00960A2F">
      <w:pPr>
        <w:pStyle w:val="ZPKTzmpktartykuempunktem"/>
        <w:ind w:left="357" w:hanging="357"/>
        <w:rPr>
          <w:rFonts w:ascii="Times New Roman" w:hAnsi="Times New Roman" w:cs="Times New Roman"/>
        </w:rPr>
      </w:pPr>
      <w:r w:rsidRPr="006355DE">
        <w:rPr>
          <w:rFonts w:ascii="Times New Roman" w:hAnsi="Times New Roman" w:cs="Times New Roman"/>
        </w:rPr>
        <w:t>2)</w:t>
      </w:r>
      <w:r w:rsidRPr="006355DE">
        <w:rPr>
          <w:rFonts w:ascii="Times New Roman" w:hAnsi="Times New Roman" w:cs="Times New Roman"/>
        </w:rPr>
        <w:tab/>
        <w:t>nie otrzyma numeru rejestracyjnego miejsca odbioru.</w:t>
      </w:r>
    </w:p>
    <w:p w14:paraId="3B4F477F" w14:textId="77777777" w:rsidR="001D2EB2" w:rsidRPr="006355DE" w:rsidRDefault="001D2EB2" w:rsidP="00960A2F">
      <w:pPr>
        <w:pStyle w:val="ZPKTzmpktartykuempunktem"/>
        <w:ind w:left="0" w:firstLine="0"/>
        <w:rPr>
          <w:rFonts w:ascii="Times New Roman" w:hAnsi="Times New Roman" w:cs="Times New Roman"/>
        </w:rPr>
      </w:pPr>
      <w:r>
        <w:rPr>
          <w:rFonts w:ascii="Times New Roman" w:hAnsi="Times New Roman" w:cs="Times New Roman"/>
        </w:rPr>
        <w:t xml:space="preserve">Weryfikacja zgodności miejsca dokonywana jest w rejestrze. Po wprowadzeniu numeru rejestracyjnego miejsca odbioru rejestr wskaże </w:t>
      </w:r>
      <w:r w:rsidRPr="006355DE">
        <w:rPr>
          <w:rFonts w:ascii="Times New Roman" w:hAnsi="Times New Roman" w:cs="Times New Roman"/>
        </w:rPr>
        <w:t>dane adresowe zarejestrowanego miejsca</w:t>
      </w:r>
      <w:r>
        <w:rPr>
          <w:rFonts w:ascii="Times New Roman" w:hAnsi="Times New Roman" w:cs="Times New Roman"/>
        </w:rPr>
        <w:t xml:space="preserve"> powiązane z tym numerem, co umożliwi przewoźnikowi weryfikację zgodności danych adresowych </w:t>
      </w:r>
      <w:r w:rsidRPr="006355DE">
        <w:rPr>
          <w:rFonts w:ascii="Times New Roman" w:hAnsi="Times New Roman" w:cs="Times New Roman"/>
        </w:rPr>
        <w:t>zarejestrowanego miejsca</w:t>
      </w:r>
      <w:r>
        <w:rPr>
          <w:rFonts w:ascii="Times New Roman" w:hAnsi="Times New Roman" w:cs="Times New Roman"/>
        </w:rPr>
        <w:t xml:space="preserve"> z </w:t>
      </w:r>
      <w:r w:rsidRPr="00353421">
        <w:rPr>
          <w:rFonts w:ascii="Times New Roman" w:hAnsi="Times New Roman" w:cs="Times New Roman"/>
        </w:rPr>
        <w:t>dan</w:t>
      </w:r>
      <w:r>
        <w:rPr>
          <w:rFonts w:ascii="Times New Roman" w:hAnsi="Times New Roman" w:cs="Times New Roman"/>
        </w:rPr>
        <w:t>ymi adresowymi</w:t>
      </w:r>
      <w:r w:rsidRPr="00353421">
        <w:rPr>
          <w:rFonts w:ascii="Times New Roman" w:hAnsi="Times New Roman" w:cs="Times New Roman"/>
        </w:rPr>
        <w:t xml:space="preserve"> miejsca dostarczenia towaru</w:t>
      </w:r>
      <w:r>
        <w:rPr>
          <w:rFonts w:ascii="Times New Roman" w:hAnsi="Times New Roman" w:cs="Times New Roman"/>
        </w:rPr>
        <w:t xml:space="preserve">.  </w:t>
      </w:r>
    </w:p>
    <w:p w14:paraId="6B76B464" w14:textId="77777777" w:rsidR="001D2EB2"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Intencją proponowanej zmiany jest aby przewóz paliwa do podmiotów prowadzących działalność gospodarczą był możliwy gdy podmioty te zarejestrowały miejsce odbioru paliwa i posiadają numer rejestracyjny tego miejsca odbioru.</w:t>
      </w:r>
    </w:p>
    <w:p w14:paraId="43F357B0" w14:textId="77777777" w:rsidR="001D2EB2" w:rsidRDefault="001D2EB2" w:rsidP="001D2EB2">
      <w:pPr>
        <w:spacing w:after="0"/>
        <w:jc w:val="both"/>
        <w:rPr>
          <w:rFonts w:ascii="Times New Roman" w:hAnsi="Times New Roman" w:cs="Times New Roman"/>
          <w:sz w:val="24"/>
          <w:szCs w:val="24"/>
        </w:rPr>
      </w:pPr>
    </w:p>
    <w:p w14:paraId="6977E269"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12</w:t>
      </w:r>
      <w:r>
        <w:rPr>
          <w:rFonts w:ascii="Times New Roman" w:hAnsi="Times New Roman" w:cs="Times New Roman"/>
          <w:b/>
          <w:sz w:val="24"/>
          <w:szCs w:val="24"/>
        </w:rPr>
        <w:t>:</w:t>
      </w:r>
    </w:p>
    <w:p w14:paraId="3735D06E" w14:textId="77777777" w:rsidR="001D2EB2"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1 pkt 1</w:t>
      </w:r>
      <w:r w:rsidRPr="006355DE">
        <w:rPr>
          <w:rFonts w:ascii="Times New Roman" w:hAnsi="Times New Roman" w:cs="Times New Roman"/>
          <w:sz w:val="24"/>
          <w:szCs w:val="24"/>
        </w:rPr>
        <w:t xml:space="preserve">– zmiana </w:t>
      </w:r>
      <w:r w:rsidRPr="006355DE">
        <w:rPr>
          <w:rFonts w:ascii="Times New Roman" w:hAnsi="Times New Roman" w:cs="Times New Roman"/>
          <w:i/>
          <w:sz w:val="24"/>
          <w:szCs w:val="24"/>
        </w:rPr>
        <w:t>expressis verbis</w:t>
      </w:r>
      <w:r w:rsidRPr="006355DE">
        <w:rPr>
          <w:rFonts w:ascii="Times New Roman" w:hAnsi="Times New Roman" w:cs="Times New Roman"/>
          <w:sz w:val="24"/>
          <w:szCs w:val="24"/>
        </w:rPr>
        <w:t xml:space="preserve"> wskaże upoważnienie dla funkcjonariuszy Służby Celno-Skarbowej, pracowników jednostek organizacyjnych </w:t>
      </w:r>
      <w:r>
        <w:rPr>
          <w:rFonts w:ascii="Times New Roman" w:hAnsi="Times New Roman" w:cs="Times New Roman"/>
          <w:sz w:val="24"/>
          <w:szCs w:val="24"/>
        </w:rPr>
        <w:t>KAS</w:t>
      </w:r>
      <w:r w:rsidRPr="006355DE">
        <w:rPr>
          <w:rFonts w:ascii="Times New Roman" w:hAnsi="Times New Roman" w:cs="Times New Roman"/>
          <w:sz w:val="24"/>
          <w:szCs w:val="24"/>
        </w:rPr>
        <w:t xml:space="preserve"> oraz pracowników urzędu obsługującego ministra właściwego do spraw finansów publicznych zatrudnieniowych w</w:t>
      </w:r>
      <w:r w:rsidR="001D6900">
        <w:rPr>
          <w:rFonts w:ascii="Times New Roman" w:hAnsi="Times New Roman" w:cs="Times New Roman"/>
          <w:sz w:val="24"/>
          <w:szCs w:val="24"/>
        </w:rPr>
        <w:t> </w:t>
      </w:r>
      <w:r w:rsidRPr="006355DE">
        <w:rPr>
          <w:rFonts w:ascii="Times New Roman" w:hAnsi="Times New Roman" w:cs="Times New Roman"/>
          <w:sz w:val="24"/>
          <w:szCs w:val="24"/>
        </w:rPr>
        <w:t>komórkach organizacyjnych tego urzędu spoza KAS do przetwarzania zgromadzonych w</w:t>
      </w:r>
      <w:r w:rsidR="001D6900">
        <w:rPr>
          <w:rFonts w:ascii="Times New Roman" w:hAnsi="Times New Roman" w:cs="Times New Roman"/>
          <w:sz w:val="24"/>
          <w:szCs w:val="24"/>
        </w:rPr>
        <w:t> </w:t>
      </w:r>
      <w:r w:rsidRPr="006355DE">
        <w:rPr>
          <w:rFonts w:ascii="Times New Roman" w:hAnsi="Times New Roman" w:cs="Times New Roman"/>
          <w:sz w:val="24"/>
          <w:szCs w:val="24"/>
        </w:rPr>
        <w:t xml:space="preserve">rejestrze SENT danych z wykorzystaniem narzędzi informatycznych, jeżeli dane te są im niezbędne do realizacji ich ustawowych zadań. </w:t>
      </w:r>
      <w:r>
        <w:rPr>
          <w:rFonts w:ascii="Times New Roman" w:hAnsi="Times New Roman" w:cs="Times New Roman"/>
          <w:sz w:val="24"/>
          <w:szCs w:val="24"/>
        </w:rPr>
        <w:t>Obecnie f</w:t>
      </w:r>
      <w:r w:rsidRPr="006355DE">
        <w:rPr>
          <w:rFonts w:ascii="Times New Roman" w:hAnsi="Times New Roman" w:cs="Times New Roman"/>
          <w:sz w:val="24"/>
          <w:szCs w:val="24"/>
        </w:rPr>
        <w:t xml:space="preserve">unkcjonariusze Służby Celno-Skarbowej są uprawnieni do korzystania z danych zgromadzonych w rejestrze w celu wykonywania kontroli przewozu towarów. Funkcjonariusze Służby Celno-Skarbowej i pracownicy organów </w:t>
      </w:r>
      <w:r>
        <w:rPr>
          <w:rFonts w:ascii="Times New Roman" w:hAnsi="Times New Roman" w:cs="Times New Roman"/>
          <w:sz w:val="24"/>
          <w:szCs w:val="24"/>
        </w:rPr>
        <w:t>KAS</w:t>
      </w:r>
      <w:r w:rsidRPr="006355DE">
        <w:rPr>
          <w:rFonts w:ascii="Times New Roman" w:hAnsi="Times New Roman" w:cs="Times New Roman"/>
          <w:sz w:val="24"/>
          <w:szCs w:val="24"/>
        </w:rPr>
        <w:t xml:space="preserve"> mają</w:t>
      </w:r>
      <w:r w:rsidRPr="006355DE">
        <w:rPr>
          <w:rFonts w:ascii="Times New Roman" w:hAnsi="Times New Roman" w:cs="Times New Roman"/>
        </w:rPr>
        <w:t xml:space="preserve"> </w:t>
      </w:r>
      <w:r w:rsidRPr="006355DE">
        <w:rPr>
          <w:rFonts w:ascii="Times New Roman" w:hAnsi="Times New Roman" w:cs="Times New Roman"/>
          <w:sz w:val="24"/>
          <w:szCs w:val="24"/>
        </w:rPr>
        <w:t>dostęp do takich danych również w toku postępowania podatkowego, wykonywania kontroli podatkowej lub kontroli celno-skarbowej. Resort</w:t>
      </w:r>
      <w:r w:rsidR="001D6900">
        <w:rPr>
          <w:rFonts w:ascii="Times New Roman" w:hAnsi="Times New Roman" w:cs="Times New Roman"/>
          <w:sz w:val="24"/>
          <w:szCs w:val="24"/>
        </w:rPr>
        <w:t> </w:t>
      </w:r>
      <w:r w:rsidRPr="006355DE">
        <w:rPr>
          <w:rFonts w:ascii="Times New Roman" w:hAnsi="Times New Roman" w:cs="Times New Roman"/>
          <w:sz w:val="24"/>
          <w:szCs w:val="24"/>
        </w:rPr>
        <w:t xml:space="preserve">finansów realizuje również inne zadania m.in. prowadzi działalność analityczną, prognostyczną i badawczą dotycząca zjawisk występujących we właściwości resortu oraz analizę ryzyka. Dane te są również niezbędne w celu skutecznego rozpoznawania, wykrywania i zwalczania wybranych kategorii przestępstw i przestępstw skarbowych pozostających we właściwości Szefa KAS oraz naczelnika urzędu celno-skarbowego. </w:t>
      </w:r>
      <w:r>
        <w:rPr>
          <w:rFonts w:ascii="Times New Roman" w:hAnsi="Times New Roman" w:cs="Times New Roman"/>
          <w:sz w:val="24"/>
          <w:szCs w:val="24"/>
        </w:rPr>
        <w:t>D</w:t>
      </w:r>
      <w:r w:rsidRPr="006355DE">
        <w:rPr>
          <w:rFonts w:ascii="Times New Roman" w:hAnsi="Times New Roman" w:cs="Times New Roman"/>
          <w:sz w:val="24"/>
          <w:szCs w:val="24"/>
        </w:rPr>
        <w:t>ane z</w:t>
      </w:r>
      <w:r>
        <w:rPr>
          <w:rFonts w:ascii="Times New Roman" w:hAnsi="Times New Roman" w:cs="Times New Roman"/>
          <w:sz w:val="24"/>
          <w:szCs w:val="24"/>
        </w:rPr>
        <w:t> </w:t>
      </w:r>
      <w:r w:rsidRPr="006355DE">
        <w:rPr>
          <w:rFonts w:ascii="Times New Roman" w:hAnsi="Times New Roman" w:cs="Times New Roman"/>
          <w:sz w:val="24"/>
          <w:szCs w:val="24"/>
        </w:rPr>
        <w:t>rejestru SENT są udostępniane innym uprawnionym organom, jeżeli są niezbędne do</w:t>
      </w:r>
      <w:r w:rsidR="00E53D05">
        <w:rPr>
          <w:rFonts w:ascii="Times New Roman" w:hAnsi="Times New Roman" w:cs="Times New Roman"/>
          <w:sz w:val="24"/>
          <w:szCs w:val="24"/>
        </w:rPr>
        <w:t xml:space="preserve"> </w:t>
      </w:r>
      <w:r w:rsidRPr="006355DE">
        <w:rPr>
          <w:rFonts w:ascii="Times New Roman" w:hAnsi="Times New Roman" w:cs="Times New Roman"/>
          <w:sz w:val="24"/>
          <w:szCs w:val="24"/>
        </w:rPr>
        <w:t>realizacji ich ustawowych zadań (innych niż kontrola przewozu towarów), co wynika z</w:t>
      </w:r>
      <w:r w:rsidR="00E53D05">
        <w:rPr>
          <w:rFonts w:ascii="Times New Roman" w:hAnsi="Times New Roman" w:cs="Times New Roman"/>
          <w:sz w:val="24"/>
          <w:szCs w:val="24"/>
        </w:rPr>
        <w:t xml:space="preserve"> </w:t>
      </w:r>
      <w:r w:rsidRPr="006355DE">
        <w:rPr>
          <w:rFonts w:ascii="Times New Roman" w:hAnsi="Times New Roman" w:cs="Times New Roman"/>
          <w:sz w:val="24"/>
          <w:szCs w:val="24"/>
        </w:rPr>
        <w:t>art.</w:t>
      </w:r>
      <w:r w:rsidR="00E53D05">
        <w:rPr>
          <w:rFonts w:ascii="Times New Roman" w:hAnsi="Times New Roman" w:cs="Times New Roman"/>
          <w:sz w:val="24"/>
          <w:szCs w:val="24"/>
        </w:rPr>
        <w:t xml:space="preserve"> </w:t>
      </w:r>
      <w:r w:rsidRPr="006355DE">
        <w:rPr>
          <w:rFonts w:ascii="Times New Roman" w:hAnsi="Times New Roman" w:cs="Times New Roman"/>
          <w:sz w:val="24"/>
          <w:szCs w:val="24"/>
        </w:rPr>
        <w:t xml:space="preserve">12 ust. 2 ustawy. </w:t>
      </w:r>
    </w:p>
    <w:p w14:paraId="2689D039" w14:textId="77777777" w:rsidR="001D2EB2" w:rsidRDefault="001D2EB2" w:rsidP="00960A2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pkt 2 wyszczególnione zostały pozostałe organy uprawnione do </w:t>
      </w:r>
      <w:r w:rsidRPr="00F43A3D">
        <w:rPr>
          <w:rFonts w:ascii="Times New Roman" w:hAnsi="Times New Roman" w:cs="Times New Roman"/>
          <w:sz w:val="24"/>
          <w:szCs w:val="24"/>
        </w:rPr>
        <w:t>korzystania z danych zgromadzonych w rejestrze oraz ich przetwarzania w celu wykonywania kontroli przewozu towarów</w:t>
      </w:r>
      <w:r>
        <w:rPr>
          <w:rFonts w:ascii="Times New Roman" w:hAnsi="Times New Roman" w:cs="Times New Roman"/>
          <w:sz w:val="24"/>
          <w:szCs w:val="24"/>
        </w:rPr>
        <w:t xml:space="preserve"> (</w:t>
      </w:r>
      <w:r w:rsidRPr="003D40F9">
        <w:rPr>
          <w:rFonts w:ascii="Times New Roman" w:hAnsi="Times New Roman" w:cs="Times New Roman"/>
          <w:sz w:val="24"/>
          <w:szCs w:val="24"/>
        </w:rPr>
        <w:t>Policja, Straż Graniczna, Inspekcja Transportu Drogowego</w:t>
      </w:r>
      <w:r>
        <w:rPr>
          <w:rFonts w:ascii="Times New Roman" w:hAnsi="Times New Roman" w:cs="Times New Roman"/>
          <w:sz w:val="24"/>
          <w:szCs w:val="24"/>
        </w:rPr>
        <w:t>).</w:t>
      </w:r>
    </w:p>
    <w:p w14:paraId="1005E065"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sidRPr="006355DE">
        <w:rPr>
          <w:rFonts w:ascii="Times New Roman" w:hAnsi="Times New Roman" w:cs="Times New Roman"/>
          <w:b/>
          <w:sz w:val="24"/>
          <w:szCs w:val="24"/>
        </w:rPr>
        <w:t xml:space="preserve"> ust. 4</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zmiana umożliwi Policji </w:t>
      </w:r>
      <w:r>
        <w:rPr>
          <w:rFonts w:ascii="Times New Roman" w:hAnsi="Times New Roman" w:cs="Times New Roman"/>
          <w:sz w:val="24"/>
          <w:szCs w:val="24"/>
        </w:rPr>
        <w:t xml:space="preserve">i Straży Granicznej </w:t>
      </w:r>
      <w:r w:rsidRPr="006355DE">
        <w:rPr>
          <w:rFonts w:ascii="Times New Roman" w:hAnsi="Times New Roman" w:cs="Times New Roman"/>
          <w:sz w:val="24"/>
          <w:szCs w:val="24"/>
        </w:rPr>
        <w:t xml:space="preserve">korzystanie z danych z rejestru w celu realizacji jej ustawowych zadań innych niż wynikające z ustawy </w:t>
      </w:r>
      <w:r>
        <w:rPr>
          <w:rFonts w:ascii="Times New Roman" w:hAnsi="Times New Roman" w:cs="Times New Roman"/>
          <w:sz w:val="24"/>
          <w:szCs w:val="24"/>
        </w:rPr>
        <w:t>SENT</w:t>
      </w:r>
      <w:r w:rsidRPr="006355DE">
        <w:rPr>
          <w:rFonts w:ascii="Times New Roman" w:hAnsi="Times New Roman" w:cs="Times New Roman"/>
          <w:sz w:val="24"/>
          <w:szCs w:val="24"/>
        </w:rPr>
        <w:t xml:space="preserve">, w drodze teletransmisji. Dotychczas Szef KAS udostępniał dane z rejestru na wniosek. Projektowana zmiana uprości również wymianę informacji między Szefem </w:t>
      </w:r>
      <w:r>
        <w:rPr>
          <w:rFonts w:ascii="Times New Roman" w:hAnsi="Times New Roman" w:cs="Times New Roman"/>
          <w:sz w:val="24"/>
          <w:szCs w:val="24"/>
        </w:rPr>
        <w:t>KAS</w:t>
      </w:r>
      <w:r w:rsidRPr="006355DE">
        <w:rPr>
          <w:rFonts w:ascii="Times New Roman" w:hAnsi="Times New Roman" w:cs="Times New Roman"/>
          <w:sz w:val="24"/>
          <w:szCs w:val="24"/>
        </w:rPr>
        <w:t xml:space="preserve"> a Prezesem </w:t>
      </w:r>
      <w:r>
        <w:rPr>
          <w:rFonts w:ascii="Times New Roman" w:hAnsi="Times New Roman" w:cs="Times New Roman"/>
          <w:sz w:val="24"/>
          <w:szCs w:val="24"/>
        </w:rPr>
        <w:t>URE</w:t>
      </w:r>
      <w:r w:rsidRPr="006355DE">
        <w:rPr>
          <w:rFonts w:ascii="Times New Roman" w:hAnsi="Times New Roman" w:cs="Times New Roman"/>
          <w:sz w:val="24"/>
          <w:szCs w:val="24"/>
        </w:rPr>
        <w:t>.</w:t>
      </w:r>
    </w:p>
    <w:p w14:paraId="4C7E3352" w14:textId="77777777" w:rsidR="001D2EB2" w:rsidRPr="006355DE" w:rsidRDefault="001D2EB2" w:rsidP="001D2EB2">
      <w:pPr>
        <w:spacing w:after="0"/>
        <w:jc w:val="both"/>
        <w:rPr>
          <w:rFonts w:ascii="Times New Roman" w:hAnsi="Times New Roman" w:cs="Times New Roman"/>
          <w:b/>
          <w:sz w:val="24"/>
          <w:szCs w:val="24"/>
        </w:rPr>
      </w:pPr>
    </w:p>
    <w:p w14:paraId="2083A636" w14:textId="77777777" w:rsidR="001D2EB2" w:rsidRPr="006355DE" w:rsidRDefault="001D2EB2" w:rsidP="00960A2F">
      <w:pPr>
        <w:spacing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 xml:space="preserve">Art. 16 ust. 3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rPr>
        <w:t>zmiana redakcyjna</w:t>
      </w:r>
      <w:r w:rsidRPr="006355DE">
        <w:rPr>
          <w:rFonts w:ascii="Times New Roman" w:hAnsi="Times New Roman" w:cs="Times New Roman"/>
          <w:sz w:val="24"/>
          <w:szCs w:val="24"/>
        </w:rPr>
        <w:t>. Polega na usunięciu daty ustawy o podatku od towarów i usług „z dnia 11 marca 2004 r.”.</w:t>
      </w:r>
    </w:p>
    <w:p w14:paraId="758C1BCA" w14:textId="77777777" w:rsidR="001D2EB2" w:rsidRPr="006355DE" w:rsidRDefault="001D2EB2" w:rsidP="001D2EB2">
      <w:pPr>
        <w:spacing w:after="0"/>
        <w:jc w:val="both"/>
        <w:rPr>
          <w:rFonts w:ascii="Times New Roman" w:hAnsi="Times New Roman" w:cs="Times New Roman"/>
          <w:b/>
          <w:sz w:val="24"/>
          <w:szCs w:val="24"/>
        </w:rPr>
      </w:pPr>
    </w:p>
    <w:p w14:paraId="1B12FABD" w14:textId="1B52F203"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Art.</w:t>
      </w:r>
      <w:r w:rsidR="00AE3A50">
        <w:rPr>
          <w:rFonts w:ascii="Times New Roman" w:hAnsi="Times New Roman" w:cs="Times New Roman"/>
          <w:b/>
          <w:sz w:val="24"/>
          <w:szCs w:val="24"/>
        </w:rPr>
        <w:t> </w:t>
      </w:r>
      <w:r w:rsidRPr="006355DE">
        <w:rPr>
          <w:rFonts w:ascii="Times New Roman" w:hAnsi="Times New Roman" w:cs="Times New Roman"/>
          <w:b/>
          <w:sz w:val="24"/>
          <w:szCs w:val="24"/>
        </w:rPr>
        <w:t>20</w:t>
      </w:r>
      <w:r w:rsidR="00AE3A50">
        <w:rPr>
          <w:rFonts w:ascii="Times New Roman" w:hAnsi="Times New Roman" w:cs="Times New Roman"/>
          <w:b/>
          <w:sz w:val="24"/>
          <w:szCs w:val="24"/>
        </w:rPr>
        <w:t> </w:t>
      </w:r>
      <w:r w:rsidR="0047013F">
        <w:rPr>
          <w:rFonts w:ascii="Times New Roman" w:hAnsi="Times New Roman" w:cs="Times New Roman"/>
          <w:b/>
          <w:sz w:val="24"/>
          <w:szCs w:val="24"/>
        </w:rPr>
        <w:t>ust.</w:t>
      </w:r>
      <w:r w:rsidR="00AE3A50">
        <w:rPr>
          <w:rFonts w:ascii="Times New Roman" w:hAnsi="Times New Roman" w:cs="Times New Roman"/>
          <w:b/>
          <w:sz w:val="24"/>
          <w:szCs w:val="24"/>
        </w:rPr>
        <w:t> </w:t>
      </w:r>
      <w:r w:rsidR="0047013F">
        <w:rPr>
          <w:rFonts w:ascii="Times New Roman" w:hAnsi="Times New Roman" w:cs="Times New Roman"/>
          <w:b/>
          <w:sz w:val="24"/>
          <w:szCs w:val="24"/>
        </w:rPr>
        <w:t>1 </w:t>
      </w:r>
      <w:r w:rsidRPr="006355DE">
        <w:rPr>
          <w:rFonts w:ascii="Times New Roman" w:hAnsi="Times New Roman" w:cs="Times New Roman"/>
          <w:sz w:val="24"/>
          <w:szCs w:val="24"/>
        </w:rPr>
        <w:t>–</w:t>
      </w:r>
      <w:r w:rsidR="0047013F">
        <w:rPr>
          <w:rFonts w:ascii="Times New Roman" w:hAnsi="Times New Roman" w:cs="Times New Roman"/>
          <w:sz w:val="24"/>
          <w:szCs w:val="24"/>
        </w:rPr>
        <w:t> </w:t>
      </w:r>
      <w:r w:rsidRPr="006355DE">
        <w:rPr>
          <w:rFonts w:ascii="Times New Roman" w:hAnsi="Times New Roman" w:cs="Times New Roman"/>
          <w:sz w:val="24"/>
          <w:szCs w:val="24"/>
        </w:rPr>
        <w:t>zaproponowano zmianę wyjaśniającą wątpliwość dotyczącą rachunku bankowego, na który należy uiścić opłaty za usunięcie, strzeżenie i przechowywanie środka transportu lub towarów. Określono, że opłaty powinny być wpłacane na rachunek urzędu skarbowego, właściwego według siedziby dyrektora izby administracji skarbowej, który wydał postanowienie ustalające opłatę.</w:t>
      </w:r>
    </w:p>
    <w:p w14:paraId="4229DCEE" w14:textId="77777777" w:rsidR="001D2EB2" w:rsidRPr="006355DE" w:rsidRDefault="001D2EB2" w:rsidP="001D2EB2">
      <w:pPr>
        <w:spacing w:after="0"/>
        <w:jc w:val="both"/>
        <w:rPr>
          <w:rFonts w:ascii="Times New Roman" w:hAnsi="Times New Roman" w:cs="Times New Roman"/>
          <w:b/>
          <w:sz w:val="24"/>
          <w:szCs w:val="24"/>
        </w:rPr>
      </w:pPr>
    </w:p>
    <w:p w14:paraId="5B0D801C"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22</w:t>
      </w:r>
      <w:r>
        <w:rPr>
          <w:rFonts w:ascii="Times New Roman" w:hAnsi="Times New Roman" w:cs="Times New Roman"/>
          <w:b/>
          <w:sz w:val="24"/>
          <w:szCs w:val="24"/>
        </w:rPr>
        <w:t>:</w:t>
      </w:r>
    </w:p>
    <w:p w14:paraId="2FF8905C"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1a </w:t>
      </w:r>
      <w:r w:rsidRPr="006355DE">
        <w:rPr>
          <w:rFonts w:ascii="Times New Roman" w:hAnsi="Times New Roman" w:cs="Times New Roman"/>
          <w:sz w:val="24"/>
          <w:szCs w:val="24"/>
        </w:rPr>
        <w:t xml:space="preserve">– w przypadku niewykonania przez przewoźnika obowiązku odmowy przyjęcia do przewozu paliw silnikowych w sytuacji niezgodności adresu dostawy z adresem miejsca wskazanego w potwierdzeniu przyjęcia zgłoszenia rejestracyjnego uproszczonego i jednoczesnego dostarczenia olejów opałowych do innego miejsca, na przewoźnika będzie nakładana kara pieniężna w wysokości 100 000 zł, o ile nie ustalono podmiotu, który nabył lub posiada to paliwo. W sytuacji, gdy przewoźnik wskaże odbiorcę paliwa, który nabył lub posiada ten towar, będzie mógł się uwolnić od nałożenia przez organ </w:t>
      </w:r>
      <w:r>
        <w:rPr>
          <w:rFonts w:ascii="Times New Roman" w:hAnsi="Times New Roman" w:cs="Times New Roman"/>
          <w:sz w:val="24"/>
          <w:szCs w:val="24"/>
        </w:rPr>
        <w:t>KAS</w:t>
      </w:r>
      <w:r w:rsidRPr="006355DE">
        <w:rPr>
          <w:rFonts w:ascii="Times New Roman" w:hAnsi="Times New Roman" w:cs="Times New Roman"/>
          <w:sz w:val="24"/>
          <w:szCs w:val="24"/>
        </w:rPr>
        <w:t xml:space="preserve"> kary pieniężnej. Jest to rozwiązanie spójne z analogiczną sytuacją w przypadku olejów opałowych.</w:t>
      </w:r>
    </w:p>
    <w:p w14:paraId="6DC6D942"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w:t>
      </w:r>
      <w:r w:rsidRPr="006355DE">
        <w:rPr>
          <w:rFonts w:ascii="Times New Roman" w:hAnsi="Times New Roman" w:cs="Times New Roman"/>
          <w:sz w:val="24"/>
          <w:szCs w:val="24"/>
        </w:rPr>
        <w:t xml:space="preserve"> – dane uzupełniane w zgłoszeniu przez przewoźnika, to dane wymienione w art. 5 ust. 4, ale również w ust. 4a i 4b. Brak uzupełnienia danych z ust. 4a i 4b (numerów identyfikacyjnych urządzeń grzewczych niestacjonarnych, do których dostarczane jest paliwo opałowe i numerów identyfikacyjnych miejsca dostarczenia paliwa silnikowego) winno być sankcjonowane karą, tak jak w przypadku braku uzupełnienia przez przewoźnika innych danych, w tym numeru identyfikacyjnego miejsca dostarczenia paliwa opałowego (art. 5 ust. 4 pkt 1 lit. g). </w:t>
      </w:r>
    </w:p>
    <w:p w14:paraId="0089AFE4" w14:textId="77777777" w:rsidR="001D2EB2" w:rsidRPr="006355DE" w:rsidRDefault="001D2EB2" w:rsidP="001D2EB2">
      <w:pPr>
        <w:spacing w:after="0"/>
        <w:jc w:val="both"/>
        <w:rPr>
          <w:rFonts w:ascii="Times New Roman" w:hAnsi="Times New Roman" w:cs="Times New Roman"/>
          <w:sz w:val="24"/>
          <w:szCs w:val="24"/>
        </w:rPr>
      </w:pPr>
    </w:p>
    <w:p w14:paraId="3D2D7B7F" w14:textId="77777777" w:rsidR="001D2EB2" w:rsidRPr="006355DE"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24</w:t>
      </w:r>
      <w:r>
        <w:rPr>
          <w:rFonts w:ascii="Times New Roman" w:hAnsi="Times New Roman" w:cs="Times New Roman"/>
          <w:b/>
          <w:sz w:val="24"/>
          <w:szCs w:val="24"/>
        </w:rPr>
        <w:t>:</w:t>
      </w:r>
    </w:p>
    <w:p w14:paraId="14E77D6C" w14:textId="77777777" w:rsidR="001D2EB2"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sidRPr="006355DE">
        <w:rPr>
          <w:rFonts w:ascii="Times New Roman" w:hAnsi="Times New Roman" w:cs="Times New Roman"/>
          <w:b/>
          <w:sz w:val="24"/>
          <w:szCs w:val="24"/>
        </w:rPr>
        <w:t xml:space="preserve"> w ust. 1 pkt 1 </w:t>
      </w:r>
      <w:r w:rsidRPr="006355DE">
        <w:rPr>
          <w:rFonts w:ascii="Times New Roman" w:hAnsi="Times New Roman" w:cs="Times New Roman"/>
          <w:sz w:val="24"/>
          <w:szCs w:val="24"/>
        </w:rPr>
        <w:t>– zmiana wynika z wprowadzonego w art. 8 obowiązku aktualizacji danych wymaganych przy rejestracji miejsca dostarczenia</w:t>
      </w:r>
      <w:r w:rsidRPr="006355DE">
        <w:rPr>
          <w:rFonts w:ascii="Times New Roman" w:hAnsi="Times New Roman" w:cs="Times New Roman"/>
        </w:rPr>
        <w:t xml:space="preserve"> </w:t>
      </w:r>
      <w:r w:rsidRPr="006355DE">
        <w:rPr>
          <w:rFonts w:ascii="Times New Roman" w:hAnsi="Times New Roman" w:cs="Times New Roman"/>
          <w:sz w:val="24"/>
          <w:szCs w:val="24"/>
        </w:rPr>
        <w:t>towarów, o których mowa w art. 3 ust. 2 pkt 1b lit. a lub b. Brak wykonania obowiązku skutkować będzie karą pieniężną.</w:t>
      </w:r>
    </w:p>
    <w:p w14:paraId="0FC365B7"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w ust. 1a </w:t>
      </w:r>
      <w:r w:rsidRPr="006355DE">
        <w:rPr>
          <w:rFonts w:ascii="Times New Roman" w:hAnsi="Times New Roman" w:cs="Times New Roman"/>
          <w:bCs/>
          <w:szCs w:val="24"/>
        </w:rPr>
        <w:t>–</w:t>
      </w:r>
      <w:r w:rsidRPr="006355DE">
        <w:rPr>
          <w:rFonts w:ascii="Times New Roman" w:hAnsi="Times New Roman" w:cs="Times New Roman"/>
          <w:b/>
          <w:sz w:val="24"/>
          <w:szCs w:val="24"/>
        </w:rPr>
        <w:t xml:space="preserve"> </w:t>
      </w:r>
      <w:r w:rsidRPr="006355DE">
        <w:rPr>
          <w:rFonts w:ascii="Times New Roman" w:hAnsi="Times New Roman" w:cs="Times New Roman"/>
          <w:sz w:val="24"/>
          <w:szCs w:val="24"/>
        </w:rPr>
        <w:t>zmiana dostosowawcza. Do kar pieniężnych stosuje się przepisy Ordynacj</w:t>
      </w:r>
      <w:r>
        <w:rPr>
          <w:rFonts w:ascii="Times New Roman" w:hAnsi="Times New Roman" w:cs="Times New Roman"/>
          <w:sz w:val="24"/>
          <w:szCs w:val="24"/>
        </w:rPr>
        <w:t>i</w:t>
      </w:r>
      <w:r w:rsidRPr="006355DE">
        <w:rPr>
          <w:rFonts w:ascii="Times New Roman" w:hAnsi="Times New Roman" w:cs="Times New Roman"/>
          <w:sz w:val="24"/>
          <w:szCs w:val="24"/>
        </w:rPr>
        <w:t xml:space="preserve"> podatkow</w:t>
      </w:r>
      <w:r>
        <w:rPr>
          <w:rFonts w:ascii="Times New Roman" w:hAnsi="Times New Roman" w:cs="Times New Roman"/>
          <w:sz w:val="24"/>
          <w:szCs w:val="24"/>
        </w:rPr>
        <w:t>ej</w:t>
      </w:r>
      <w:r w:rsidRPr="006355DE">
        <w:rPr>
          <w:rFonts w:ascii="Times New Roman" w:hAnsi="Times New Roman" w:cs="Times New Roman"/>
          <w:sz w:val="24"/>
          <w:szCs w:val="24"/>
        </w:rPr>
        <w:t>, w której występuje pojęcie „oczywistej omyłki”, a nie „wynikiem oczywistego błędu”.</w:t>
      </w:r>
      <w:r w:rsidRPr="006355DE">
        <w:rPr>
          <w:rFonts w:ascii="Times New Roman" w:hAnsi="Times New Roman" w:cs="Times New Roman"/>
        </w:rPr>
        <w:t xml:space="preserve"> Dlatego </w:t>
      </w:r>
      <w:r w:rsidRPr="006355DE">
        <w:rPr>
          <w:rFonts w:ascii="Times New Roman" w:hAnsi="Times New Roman" w:cs="Times New Roman"/>
          <w:sz w:val="24"/>
          <w:szCs w:val="24"/>
        </w:rPr>
        <w:t>wyrazy „wynikiem oczywistego błędu” zastąpiono wyrazami „oczywistą omyłką”</w:t>
      </w:r>
      <w:r w:rsidR="00226A29">
        <w:rPr>
          <w:rFonts w:ascii="Times New Roman" w:hAnsi="Times New Roman" w:cs="Times New Roman"/>
          <w:sz w:val="24"/>
          <w:szCs w:val="24"/>
        </w:rPr>
        <w:t>.</w:t>
      </w:r>
    </w:p>
    <w:p w14:paraId="5621C9E9"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1b</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jak wynika z prowadzonych analiz podmioty odbierające z uwagi na brak kary pieniężnej za niepotwierdzenie odbioru dostarczonego towaru nie uzupełniają zgłoszeń przewozu mimo ustawowego obowiązku. Proponuje się, aby zaniechanie tego obowiązku albo uzupełnienie danych niezgodnie ze stanem faktycznym przez podmiot odbierający skutkowało nałożeniem kary pieniężnej w wysokości</w:t>
      </w:r>
      <w:r w:rsidR="00565EAE">
        <w:rPr>
          <w:rFonts w:ascii="Times New Roman" w:hAnsi="Times New Roman" w:cs="Times New Roman"/>
          <w:sz w:val="24"/>
          <w:szCs w:val="24"/>
        </w:rPr>
        <w:t xml:space="preserve"> </w:t>
      </w:r>
      <w:r w:rsidRPr="006355DE">
        <w:rPr>
          <w:rFonts w:ascii="Times New Roman" w:hAnsi="Times New Roman" w:cs="Times New Roman"/>
          <w:sz w:val="24"/>
          <w:szCs w:val="24"/>
        </w:rPr>
        <w:t xml:space="preserve">5000 zł </w:t>
      </w:r>
      <w:r w:rsidR="00565EAE">
        <w:rPr>
          <w:rFonts w:ascii="Times New Roman" w:hAnsi="Times New Roman" w:cs="Times New Roman"/>
          <w:sz w:val="24"/>
          <w:szCs w:val="24"/>
        </w:rPr>
        <w:t>dla</w:t>
      </w:r>
      <w:r w:rsidRPr="006355DE">
        <w:rPr>
          <w:rFonts w:ascii="Times New Roman" w:hAnsi="Times New Roman" w:cs="Times New Roman"/>
          <w:sz w:val="24"/>
          <w:szCs w:val="24"/>
        </w:rPr>
        <w:t xml:space="preserve"> podmiotu prowadzącego działalność gospodarczą</w:t>
      </w:r>
      <w:r w:rsidR="00455EB9">
        <w:rPr>
          <w:rFonts w:ascii="Times New Roman" w:hAnsi="Times New Roman" w:cs="Times New Roman"/>
          <w:sz w:val="24"/>
          <w:szCs w:val="24"/>
        </w:rPr>
        <w:t>, tak jak ma to aktualnie miejsce dla dostaw paliw opałowych. K</w:t>
      </w:r>
      <w:r w:rsidR="00565EAE">
        <w:rPr>
          <w:rFonts w:ascii="Times New Roman" w:hAnsi="Times New Roman" w:cs="Times New Roman"/>
          <w:sz w:val="24"/>
          <w:szCs w:val="24"/>
        </w:rPr>
        <w:t>ara pieniężna w wysokości 1</w:t>
      </w:r>
      <w:r w:rsidRPr="006355DE">
        <w:rPr>
          <w:rFonts w:ascii="Times New Roman" w:hAnsi="Times New Roman" w:cs="Times New Roman"/>
          <w:sz w:val="24"/>
          <w:szCs w:val="24"/>
        </w:rPr>
        <w:t>000 zł</w:t>
      </w:r>
      <w:r w:rsidR="00455EB9">
        <w:rPr>
          <w:rFonts w:ascii="Times New Roman" w:hAnsi="Times New Roman" w:cs="Times New Roman"/>
          <w:sz w:val="24"/>
          <w:szCs w:val="24"/>
        </w:rPr>
        <w:t xml:space="preserve"> nie będzie miała zastosowania, bowiem</w:t>
      </w:r>
      <w:r w:rsidRPr="006355DE">
        <w:rPr>
          <w:rFonts w:ascii="Times New Roman" w:hAnsi="Times New Roman" w:cs="Times New Roman"/>
          <w:sz w:val="24"/>
          <w:szCs w:val="24"/>
        </w:rPr>
        <w:t xml:space="preserve"> </w:t>
      </w:r>
      <w:r w:rsidR="00565EAE">
        <w:rPr>
          <w:rFonts w:ascii="Times New Roman" w:hAnsi="Times New Roman" w:cs="Times New Roman"/>
          <w:sz w:val="24"/>
          <w:szCs w:val="24"/>
        </w:rPr>
        <w:t xml:space="preserve">dotyczy </w:t>
      </w:r>
      <w:r w:rsidRPr="006355DE">
        <w:rPr>
          <w:rFonts w:ascii="Times New Roman" w:hAnsi="Times New Roman" w:cs="Times New Roman"/>
          <w:sz w:val="24"/>
          <w:szCs w:val="24"/>
        </w:rPr>
        <w:t>podmiot</w:t>
      </w:r>
      <w:r w:rsidR="00455EB9">
        <w:rPr>
          <w:rFonts w:ascii="Times New Roman" w:hAnsi="Times New Roman" w:cs="Times New Roman"/>
          <w:sz w:val="24"/>
          <w:szCs w:val="24"/>
        </w:rPr>
        <w:t>ów</w:t>
      </w:r>
      <w:r w:rsidRPr="006355DE">
        <w:rPr>
          <w:rFonts w:ascii="Times New Roman" w:hAnsi="Times New Roman" w:cs="Times New Roman"/>
          <w:sz w:val="24"/>
          <w:szCs w:val="24"/>
        </w:rPr>
        <w:t xml:space="preserve"> nieprowadząc</w:t>
      </w:r>
      <w:r w:rsidR="00455EB9">
        <w:rPr>
          <w:rFonts w:ascii="Times New Roman" w:hAnsi="Times New Roman" w:cs="Times New Roman"/>
          <w:sz w:val="24"/>
          <w:szCs w:val="24"/>
        </w:rPr>
        <w:t>ych</w:t>
      </w:r>
      <w:r w:rsidRPr="006355DE">
        <w:rPr>
          <w:rFonts w:ascii="Times New Roman" w:hAnsi="Times New Roman" w:cs="Times New Roman"/>
          <w:sz w:val="24"/>
          <w:szCs w:val="24"/>
        </w:rPr>
        <w:t xml:space="preserve"> działalności gospodarczej</w:t>
      </w:r>
      <w:r w:rsidR="00320C89">
        <w:rPr>
          <w:rFonts w:ascii="Times New Roman" w:hAnsi="Times New Roman" w:cs="Times New Roman"/>
          <w:sz w:val="24"/>
          <w:szCs w:val="24"/>
        </w:rPr>
        <w:t xml:space="preserve">, czyli osób fizycznych </w:t>
      </w:r>
      <w:r w:rsidR="00455EB9">
        <w:rPr>
          <w:rFonts w:ascii="Times New Roman" w:hAnsi="Times New Roman" w:cs="Times New Roman"/>
          <w:sz w:val="24"/>
          <w:szCs w:val="24"/>
        </w:rPr>
        <w:t>odbi</w:t>
      </w:r>
      <w:r w:rsidR="00320C89">
        <w:rPr>
          <w:rFonts w:ascii="Times New Roman" w:hAnsi="Times New Roman" w:cs="Times New Roman"/>
          <w:sz w:val="24"/>
          <w:szCs w:val="24"/>
        </w:rPr>
        <w:t>e</w:t>
      </w:r>
      <w:r w:rsidR="00455EB9">
        <w:rPr>
          <w:rFonts w:ascii="Times New Roman" w:hAnsi="Times New Roman" w:cs="Times New Roman"/>
          <w:sz w:val="24"/>
          <w:szCs w:val="24"/>
        </w:rPr>
        <w:t>r</w:t>
      </w:r>
      <w:r w:rsidR="00320C89">
        <w:rPr>
          <w:rFonts w:ascii="Times New Roman" w:hAnsi="Times New Roman" w:cs="Times New Roman"/>
          <w:sz w:val="24"/>
          <w:szCs w:val="24"/>
        </w:rPr>
        <w:t>ających</w:t>
      </w:r>
      <w:r w:rsidR="00455EB9">
        <w:rPr>
          <w:rFonts w:ascii="Times New Roman" w:hAnsi="Times New Roman" w:cs="Times New Roman"/>
          <w:sz w:val="24"/>
          <w:szCs w:val="24"/>
        </w:rPr>
        <w:t xml:space="preserve"> paliw</w:t>
      </w:r>
      <w:r w:rsidR="00320C89">
        <w:rPr>
          <w:rFonts w:ascii="Times New Roman" w:hAnsi="Times New Roman" w:cs="Times New Roman"/>
          <w:sz w:val="24"/>
          <w:szCs w:val="24"/>
        </w:rPr>
        <w:t>a</w:t>
      </w:r>
      <w:r w:rsidR="00455EB9">
        <w:rPr>
          <w:rFonts w:ascii="Times New Roman" w:hAnsi="Times New Roman" w:cs="Times New Roman"/>
          <w:sz w:val="24"/>
          <w:szCs w:val="24"/>
        </w:rPr>
        <w:t xml:space="preserve"> opałow</w:t>
      </w:r>
      <w:r w:rsidR="00320C89">
        <w:rPr>
          <w:rFonts w:ascii="Times New Roman" w:hAnsi="Times New Roman" w:cs="Times New Roman"/>
          <w:sz w:val="24"/>
          <w:szCs w:val="24"/>
        </w:rPr>
        <w:t>e.</w:t>
      </w:r>
    </w:p>
    <w:p w14:paraId="694BE4D5" w14:textId="77777777" w:rsidR="001D2EB2"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w ust. </w:t>
      </w:r>
      <w:r>
        <w:rPr>
          <w:rFonts w:ascii="Times New Roman" w:hAnsi="Times New Roman" w:cs="Times New Roman"/>
          <w:b/>
          <w:sz w:val="24"/>
          <w:szCs w:val="24"/>
        </w:rPr>
        <w:t xml:space="preserve">2 – </w:t>
      </w:r>
      <w:r>
        <w:rPr>
          <w:rFonts w:ascii="Times New Roman" w:hAnsi="Times New Roman" w:cs="Times New Roman"/>
          <w:sz w:val="24"/>
          <w:szCs w:val="24"/>
        </w:rPr>
        <w:t xml:space="preserve">w związku z nałożonym obowiązkiem </w:t>
      </w:r>
      <w:r w:rsidRPr="00CE7C20">
        <w:rPr>
          <w:rFonts w:ascii="Times New Roman" w:hAnsi="Times New Roman" w:cs="Times New Roman"/>
          <w:sz w:val="24"/>
          <w:szCs w:val="24"/>
        </w:rPr>
        <w:t>niezwłoczn</w:t>
      </w:r>
      <w:r>
        <w:rPr>
          <w:rFonts w:ascii="Times New Roman" w:hAnsi="Times New Roman" w:cs="Times New Roman"/>
          <w:sz w:val="24"/>
          <w:szCs w:val="24"/>
        </w:rPr>
        <w:t>ego aktualizowania przez podmiot odbierający danych</w:t>
      </w:r>
      <w:r w:rsidRPr="00CE7C20">
        <w:rPr>
          <w:rFonts w:ascii="Times New Roman" w:hAnsi="Times New Roman" w:cs="Times New Roman"/>
          <w:sz w:val="24"/>
          <w:szCs w:val="24"/>
        </w:rPr>
        <w:t>, o których mowa w art. 4a ust. 2</w:t>
      </w:r>
      <w:r>
        <w:rPr>
          <w:rFonts w:ascii="Times New Roman" w:hAnsi="Times New Roman" w:cs="Times New Roman"/>
          <w:sz w:val="24"/>
          <w:szCs w:val="24"/>
        </w:rPr>
        <w:t xml:space="preserve">, wprowadzone zostało </w:t>
      </w:r>
      <w:r w:rsidRPr="00CE7C20">
        <w:rPr>
          <w:rFonts w:ascii="Times New Roman" w:hAnsi="Times New Roman" w:cs="Times New Roman"/>
          <w:sz w:val="24"/>
          <w:szCs w:val="24"/>
        </w:rPr>
        <w:t>odst</w:t>
      </w:r>
      <w:r w:rsidRPr="009251C2">
        <w:rPr>
          <w:rFonts w:ascii="Times New Roman" w:hAnsi="Times New Roman" w:cs="Times New Roman"/>
          <w:sz w:val="24"/>
          <w:szCs w:val="24"/>
        </w:rPr>
        <w:t>ą</w:t>
      </w:r>
      <w:r>
        <w:rPr>
          <w:rFonts w:ascii="Times New Roman" w:hAnsi="Times New Roman" w:cs="Times New Roman"/>
          <w:sz w:val="24"/>
          <w:szCs w:val="24"/>
        </w:rPr>
        <w:t>pienie</w:t>
      </w:r>
      <w:r w:rsidRPr="00C61F3B">
        <w:rPr>
          <w:rFonts w:ascii="Times New Roman" w:hAnsi="Times New Roman" w:cs="Times New Roman"/>
          <w:sz w:val="24"/>
          <w:szCs w:val="24"/>
        </w:rPr>
        <w:t xml:space="preserve"> od nałożenia kary pieniężnej za niewykonanie </w:t>
      </w:r>
      <w:r>
        <w:rPr>
          <w:rFonts w:ascii="Times New Roman" w:hAnsi="Times New Roman" w:cs="Times New Roman"/>
          <w:sz w:val="24"/>
          <w:szCs w:val="24"/>
        </w:rPr>
        <w:t xml:space="preserve">tego </w:t>
      </w:r>
      <w:r w:rsidRPr="009251C2">
        <w:rPr>
          <w:rFonts w:ascii="Times New Roman" w:hAnsi="Times New Roman" w:cs="Times New Roman"/>
          <w:sz w:val="24"/>
          <w:szCs w:val="24"/>
        </w:rPr>
        <w:t>obowiązku</w:t>
      </w:r>
      <w:r w:rsidRPr="00C61F3B">
        <w:rPr>
          <w:rFonts w:ascii="Times New Roman" w:hAnsi="Times New Roman" w:cs="Times New Roman"/>
          <w:sz w:val="24"/>
          <w:szCs w:val="24"/>
        </w:rPr>
        <w:t>, jeżeli jego niedopełnienie wynikało z niedostępności rejestru.</w:t>
      </w:r>
    </w:p>
    <w:p w14:paraId="6FFF4553" w14:textId="77777777" w:rsidR="001D6900" w:rsidRPr="00C61F3B" w:rsidRDefault="001D6900" w:rsidP="007F2D0B">
      <w:pPr>
        <w:spacing w:after="0"/>
        <w:jc w:val="both"/>
        <w:rPr>
          <w:rFonts w:ascii="Times New Roman" w:hAnsi="Times New Roman" w:cs="Times New Roman"/>
          <w:sz w:val="24"/>
          <w:szCs w:val="24"/>
        </w:rPr>
      </w:pPr>
    </w:p>
    <w:p w14:paraId="2F136508" w14:textId="77777777" w:rsidR="001D2EB2" w:rsidRDefault="001D2EB2" w:rsidP="00960A2F">
      <w:pPr>
        <w:spacing w:before="120" w:after="0" w:line="360" w:lineRule="auto"/>
        <w:jc w:val="both"/>
        <w:rPr>
          <w:rFonts w:ascii="Times New Roman" w:hAnsi="Times New Roman" w:cs="Times New Roman"/>
          <w:b/>
          <w:sz w:val="24"/>
          <w:szCs w:val="24"/>
        </w:rPr>
      </w:pPr>
      <w:r w:rsidRPr="006355DE">
        <w:rPr>
          <w:rFonts w:ascii="Times New Roman" w:hAnsi="Times New Roman" w:cs="Times New Roman"/>
          <w:b/>
          <w:sz w:val="24"/>
          <w:szCs w:val="24"/>
        </w:rPr>
        <w:t>Art. 26</w:t>
      </w:r>
      <w:r>
        <w:rPr>
          <w:rFonts w:ascii="Times New Roman" w:hAnsi="Times New Roman" w:cs="Times New Roman"/>
          <w:b/>
          <w:sz w:val="24"/>
          <w:szCs w:val="24"/>
        </w:rPr>
        <w:t>:</w:t>
      </w:r>
    </w:p>
    <w:p w14:paraId="1617C2B2"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2:</w:t>
      </w:r>
    </w:p>
    <w:p w14:paraId="2894D186" w14:textId="77777777" w:rsidR="001D2EB2" w:rsidRPr="006355DE"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 xml:space="preserve">– </w:t>
      </w:r>
      <w:r w:rsidRPr="006355DE">
        <w:rPr>
          <w:rFonts w:ascii="Times New Roman" w:hAnsi="Times New Roman" w:cs="Times New Roman"/>
          <w:b/>
          <w:sz w:val="24"/>
          <w:szCs w:val="24"/>
        </w:rPr>
        <w:t>pkt 1a</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wezwanie do stawienia się w miejscu kontroli, o którym mowa w art. 12a ust. 3 albo 4 ustawy SENT jest wystawiane i przekazywane przez naczelnika urzędu celno-skarbowego właściwego ze względu na miejsce przedstawienia środka transportu wskazane w tym wezwaniu. Brak reakcji przewoźnika powoduje, że organ który wezwał przewoźnika do przedstawienia środka transportu w miejscu dostarczenia towaru albo w oddziale celnym urzędu celno-skarbowego zlokalizowanym najbliżej miejsca zakończenia przewozu na terytorium kraju celem zrealizowania kontroli, jest właściwy do prowadzenia postępowań administracyjnych w sprawie wymierzenia kary pieniężnej za niewykonanie obowiązku przez przewoźnika.</w:t>
      </w:r>
    </w:p>
    <w:p w14:paraId="7036D79F" w14:textId="77777777" w:rsidR="001D2EB2"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lastRenderedPageBreak/>
        <w:t>–</w:t>
      </w:r>
      <w:r>
        <w:rPr>
          <w:rFonts w:ascii="Times New Roman" w:hAnsi="Times New Roman" w:cs="Times New Roman"/>
          <w:bCs/>
          <w:szCs w:val="24"/>
        </w:rPr>
        <w:t> </w:t>
      </w:r>
      <w:r w:rsidRPr="006355DE">
        <w:rPr>
          <w:rFonts w:ascii="Times New Roman" w:hAnsi="Times New Roman" w:cs="Times New Roman"/>
          <w:b/>
          <w:sz w:val="24"/>
          <w:szCs w:val="24"/>
        </w:rPr>
        <w:t>pkt</w:t>
      </w:r>
      <w:r>
        <w:rPr>
          <w:rFonts w:ascii="Times New Roman" w:hAnsi="Times New Roman" w:cs="Times New Roman"/>
          <w:b/>
          <w:sz w:val="24"/>
          <w:szCs w:val="24"/>
        </w:rPr>
        <w:t> </w:t>
      </w:r>
      <w:r w:rsidRPr="006355DE">
        <w:rPr>
          <w:rFonts w:ascii="Times New Roman" w:hAnsi="Times New Roman" w:cs="Times New Roman"/>
          <w:b/>
          <w:sz w:val="24"/>
          <w:szCs w:val="24"/>
        </w:rPr>
        <w:t>2</w:t>
      </w:r>
      <w:r>
        <w:rPr>
          <w:rFonts w:ascii="Times New Roman" w:hAnsi="Times New Roman" w:cs="Times New Roman"/>
          <w:b/>
          <w:sz w:val="24"/>
          <w:szCs w:val="24"/>
        </w:rPr>
        <w:t> </w:t>
      </w:r>
      <w:r w:rsidRPr="006355DE">
        <w:rPr>
          <w:rFonts w:ascii="Times New Roman" w:hAnsi="Times New Roman" w:cs="Times New Roman"/>
          <w:sz w:val="24"/>
          <w:szCs w:val="24"/>
        </w:rPr>
        <w:t>–</w:t>
      </w:r>
      <w:r>
        <w:rPr>
          <w:rFonts w:ascii="Times New Roman" w:hAnsi="Times New Roman" w:cs="Times New Roman"/>
          <w:sz w:val="24"/>
          <w:szCs w:val="24"/>
        </w:rPr>
        <w:t> </w:t>
      </w:r>
      <w:r w:rsidRPr="006355DE">
        <w:rPr>
          <w:rFonts w:ascii="Times New Roman" w:hAnsi="Times New Roman" w:cs="Times New Roman"/>
          <w:sz w:val="24"/>
          <w:szCs w:val="24"/>
        </w:rPr>
        <w:t xml:space="preserve">projektowana zmiana ma na celu wyeliminowanie wątpliwości dotyczących właściwości organu do nałożenia kary pieniężnej, w przypadku ujawnienia naruszenia obowiązków wynikających z art. 7c ustawy SENT. </w:t>
      </w:r>
    </w:p>
    <w:p w14:paraId="02FAD5B8" w14:textId="581B18A8" w:rsidR="00CA122B" w:rsidRDefault="001D2EB2"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bCs/>
          <w:szCs w:val="24"/>
        </w:rPr>
        <w:t>–</w:t>
      </w:r>
      <w:r w:rsidRPr="006355DE">
        <w:rPr>
          <w:rFonts w:ascii="Times New Roman" w:hAnsi="Times New Roman" w:cs="Times New Roman"/>
          <w:b/>
          <w:sz w:val="24"/>
          <w:szCs w:val="24"/>
        </w:rPr>
        <w:t xml:space="preserve"> ust. </w:t>
      </w:r>
      <w:r>
        <w:rPr>
          <w:rFonts w:ascii="Times New Roman" w:hAnsi="Times New Roman" w:cs="Times New Roman"/>
          <w:b/>
          <w:sz w:val="24"/>
          <w:szCs w:val="24"/>
        </w:rPr>
        <w:t>2</w:t>
      </w:r>
      <w:r w:rsidRPr="006355DE">
        <w:rPr>
          <w:rFonts w:ascii="Times New Roman" w:hAnsi="Times New Roman" w:cs="Times New Roman"/>
          <w:b/>
          <w:sz w:val="24"/>
          <w:szCs w:val="24"/>
        </w:rPr>
        <w:t>a</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proponuje się wprowadzenie ograniczenia czasowego na wszczęcie postępowania w sprawie nałożenia kary. Dotychczas jedyny limit, to wszczęcie postępowania w takim terminie, aby nałożenie kary nastąpiło w terminie 5 lat od dnia niedopełnienia obowiązku (art. 28 ustawy). </w:t>
      </w:r>
      <w:r w:rsidR="00CA122B" w:rsidRPr="009537B8">
        <w:rPr>
          <w:rFonts w:ascii="Times New Roman" w:hAnsi="Times New Roman" w:cs="Times New Roman"/>
          <w:sz w:val="24"/>
          <w:szCs w:val="24"/>
        </w:rPr>
        <w:t xml:space="preserve">Zgodnie z art. 28 ust. 1 i 2 tej ustawy, kara pieniężna nie może być nałożona, jeżeli od dnia niedopełnienia obowiązku upłynęło 5 lat, zaś obowiązek zapłaty kary pieniężnej przedawnia się z upływem 5 lat, licząc od końca roku kalendarzowego, w którym upłynął termin zapłaty. Ustawa o systemie monitorowania </w:t>
      </w:r>
      <w:r w:rsidR="00327CC3" w:rsidRPr="009537B8">
        <w:rPr>
          <w:rFonts w:ascii="Times New Roman" w:hAnsi="Times New Roman" w:cs="Times New Roman"/>
          <w:sz w:val="24"/>
          <w:szCs w:val="24"/>
        </w:rPr>
        <w:t>zawiera, więc</w:t>
      </w:r>
      <w:r w:rsidR="00CA122B" w:rsidRPr="009537B8">
        <w:rPr>
          <w:rFonts w:ascii="Times New Roman" w:hAnsi="Times New Roman" w:cs="Times New Roman"/>
          <w:sz w:val="24"/>
          <w:szCs w:val="24"/>
        </w:rPr>
        <w:t xml:space="preserve"> regulację odnoszącą się wprost do kwestii przedawnienia, a przy tym dotychczas, nie przewidziano w niej przedawnienia wszczęcia postępowania w sprawie nałożenia kary pieniężnej. Zgodnie z orzecznictwem sądów administracyjnych art. 165b § 1 Ordynacji podatkowej nie ma zastosowania w postępowaniu administracyjnym toczącym się w sprawie nałożenia kary pieniężnej za naruszenie przepisów ustawy o systemie monitorowania, bowiem przepis ten stosuje się wyłącznie do kontroli podatkowej, w wyniku której ujawniono nieprawidłowości co do wywiązywania się przez kontrolowanego z obowiązków wynikających z przepisów prawa podatkowego oraz niezłożenia przez podatnika deklaracji lub niedokonania przez niego korekty deklaracji w</w:t>
      </w:r>
      <w:r w:rsidR="00AE3A50">
        <w:rPr>
          <w:rFonts w:ascii="Times New Roman" w:hAnsi="Times New Roman" w:cs="Times New Roman"/>
          <w:sz w:val="24"/>
          <w:szCs w:val="24"/>
        </w:rPr>
        <w:t> </w:t>
      </w:r>
      <w:r w:rsidR="00CA122B" w:rsidRPr="009537B8">
        <w:rPr>
          <w:rFonts w:ascii="Times New Roman" w:hAnsi="Times New Roman" w:cs="Times New Roman"/>
          <w:sz w:val="24"/>
          <w:szCs w:val="24"/>
        </w:rPr>
        <w:t xml:space="preserve">całości uwzględniającej ujawnione nieprawidłowości. </w:t>
      </w:r>
      <w:r w:rsidR="00CA122B">
        <w:rPr>
          <w:rFonts w:ascii="Times New Roman" w:hAnsi="Times New Roman" w:cs="Times New Roman"/>
          <w:sz w:val="24"/>
          <w:szCs w:val="24"/>
        </w:rPr>
        <w:t>C</w:t>
      </w:r>
      <w:r w:rsidR="00CA122B" w:rsidRPr="009537B8">
        <w:rPr>
          <w:rFonts w:ascii="Times New Roman" w:hAnsi="Times New Roman" w:cs="Times New Roman"/>
          <w:sz w:val="24"/>
          <w:szCs w:val="24"/>
        </w:rPr>
        <w:t>zynności kontrolne przewozu wykonane na drodze nie stanowią czynności w ramach kontroli podatkowej, a każda z tych kontroli wywołuje inne skutki i wiąże się z innymi obowiązkami tak po stronie podmiotów kontrolowanych, jak i organów administracji.</w:t>
      </w:r>
    </w:p>
    <w:p w14:paraId="6BE59722" w14:textId="77777777" w:rsidR="001D2EB2" w:rsidRPr="006355DE" w:rsidRDefault="00CA122B" w:rsidP="00960A2F">
      <w:pPr>
        <w:spacing w:before="120" w:after="0" w:line="360" w:lineRule="auto"/>
        <w:jc w:val="both"/>
        <w:rPr>
          <w:rFonts w:ascii="Times New Roman" w:hAnsi="Times New Roman" w:cs="Times New Roman"/>
          <w:szCs w:val="24"/>
        </w:rPr>
      </w:pPr>
      <w:r>
        <w:rPr>
          <w:rFonts w:ascii="Times New Roman" w:hAnsi="Times New Roman" w:cs="Times New Roman"/>
          <w:sz w:val="24"/>
          <w:szCs w:val="24"/>
        </w:rPr>
        <w:t xml:space="preserve">Mając powyższe na uwadze </w:t>
      </w:r>
      <w:r w:rsidR="00777BFF">
        <w:rPr>
          <w:rFonts w:ascii="Times New Roman" w:hAnsi="Times New Roman" w:cs="Times New Roman"/>
          <w:sz w:val="24"/>
          <w:szCs w:val="24"/>
        </w:rPr>
        <w:t xml:space="preserve">w celu ochrony interesów stron postępowania </w:t>
      </w:r>
      <w:r>
        <w:rPr>
          <w:rFonts w:ascii="Times New Roman" w:hAnsi="Times New Roman" w:cs="Times New Roman"/>
          <w:sz w:val="24"/>
          <w:szCs w:val="24"/>
        </w:rPr>
        <w:t>z</w:t>
      </w:r>
      <w:r w:rsidR="001D2EB2" w:rsidRPr="006355DE">
        <w:rPr>
          <w:rFonts w:ascii="Times New Roman" w:hAnsi="Times New Roman" w:cs="Times New Roman"/>
          <w:sz w:val="24"/>
          <w:szCs w:val="24"/>
        </w:rPr>
        <w:t>aproponowane zostało, aby nie wszczynać postępowania, jeżeli upłynęło:</w:t>
      </w:r>
    </w:p>
    <w:p w14:paraId="61E3E265" w14:textId="77777777" w:rsidR="001D2EB2" w:rsidRPr="006355DE" w:rsidRDefault="001D2EB2" w:rsidP="00960A2F">
      <w:pPr>
        <w:pStyle w:val="Akapitzlist"/>
        <w:numPr>
          <w:ilvl w:val="0"/>
          <w:numId w:val="63"/>
        </w:numPr>
        <w:spacing w:before="120" w:after="0" w:line="360" w:lineRule="auto"/>
        <w:ind w:left="714" w:hanging="357"/>
        <w:jc w:val="both"/>
        <w:rPr>
          <w:rFonts w:ascii="Times New Roman" w:hAnsi="Times New Roman" w:cs="Times New Roman"/>
          <w:szCs w:val="24"/>
        </w:rPr>
      </w:pPr>
      <w:r w:rsidRPr="006355DE">
        <w:rPr>
          <w:rFonts w:ascii="Times New Roman" w:hAnsi="Times New Roman" w:cs="Times New Roman"/>
          <w:sz w:val="24"/>
          <w:szCs w:val="24"/>
        </w:rPr>
        <w:t>6 miesięcy od dnia zakończenia kontroli, w przypadku gdy naruszenie ujawnione zostało podczas kontroli;</w:t>
      </w:r>
    </w:p>
    <w:p w14:paraId="7E7134F3" w14:textId="77777777" w:rsidR="001D2EB2" w:rsidRPr="006355DE" w:rsidRDefault="001D2EB2" w:rsidP="00960A2F">
      <w:pPr>
        <w:pStyle w:val="Akapitzlist"/>
        <w:numPr>
          <w:ilvl w:val="0"/>
          <w:numId w:val="63"/>
        </w:numPr>
        <w:spacing w:before="120" w:after="0" w:line="360" w:lineRule="auto"/>
        <w:ind w:left="714" w:hanging="357"/>
        <w:jc w:val="both"/>
        <w:rPr>
          <w:rFonts w:ascii="Times New Roman" w:hAnsi="Times New Roman" w:cs="Times New Roman"/>
          <w:sz w:val="24"/>
          <w:szCs w:val="24"/>
        </w:rPr>
      </w:pPr>
      <w:r w:rsidRPr="006355DE">
        <w:rPr>
          <w:rFonts w:ascii="Times New Roman" w:hAnsi="Times New Roman" w:cs="Times New Roman"/>
          <w:sz w:val="24"/>
          <w:szCs w:val="24"/>
        </w:rPr>
        <w:t>12 miesięcy od zakończenia roku kalendarzowego, w którym nastąpiło niedopełnienie obowiązku, w przypadku gdy naruszenie ujawnione zostało w wyniku analizy danych w rejestrze.</w:t>
      </w:r>
    </w:p>
    <w:p w14:paraId="58093C92" w14:textId="77777777" w:rsidR="001D2EB2" w:rsidRDefault="001D2EB2" w:rsidP="00960A2F">
      <w:pPr>
        <w:spacing w:before="120" w:after="0" w:line="360" w:lineRule="auto"/>
        <w:jc w:val="both"/>
        <w:rPr>
          <w:rFonts w:ascii="Times New Roman" w:hAnsi="Times New Roman" w:cs="Times New Roman"/>
          <w:color w:val="000000" w:themeColor="text1"/>
          <w:sz w:val="24"/>
          <w:szCs w:val="24"/>
        </w:rPr>
      </w:pPr>
      <w:r w:rsidRPr="006355DE">
        <w:rPr>
          <w:rFonts w:ascii="Times New Roman" w:hAnsi="Times New Roman" w:cs="Times New Roman"/>
          <w:sz w:val="24"/>
          <w:szCs w:val="24"/>
        </w:rPr>
        <w:t>Dłuższy termin na wszczęcie post</w:t>
      </w:r>
      <w:r>
        <w:rPr>
          <w:rFonts w:ascii="Times New Roman" w:hAnsi="Times New Roman" w:cs="Times New Roman"/>
          <w:sz w:val="24"/>
          <w:szCs w:val="24"/>
        </w:rPr>
        <w:t>ę</w:t>
      </w:r>
      <w:r w:rsidRPr="006355DE">
        <w:rPr>
          <w:rFonts w:ascii="Times New Roman" w:hAnsi="Times New Roman" w:cs="Times New Roman"/>
          <w:sz w:val="24"/>
          <w:szCs w:val="24"/>
        </w:rPr>
        <w:t xml:space="preserve">powania w przypadku gdy naruszenie ujawnione zostało w wyniku analizy danych w rejestrze, wynika z potrzeby analizy danych w dłuższym czasie, </w:t>
      </w:r>
      <w:r w:rsidRPr="00C61F3B">
        <w:rPr>
          <w:rFonts w:ascii="Times New Roman" w:hAnsi="Times New Roman" w:cs="Times New Roman"/>
          <w:color w:val="000000" w:themeColor="text1"/>
          <w:sz w:val="24"/>
          <w:szCs w:val="24"/>
        </w:rPr>
        <w:t>często w badanym okresie „rok do roku”.</w:t>
      </w:r>
    </w:p>
    <w:p w14:paraId="75659543" w14:textId="77777777" w:rsidR="00AE3A50" w:rsidRPr="00C61F3B" w:rsidRDefault="00AE3A50" w:rsidP="007F2D0B">
      <w:pPr>
        <w:spacing w:after="0"/>
        <w:jc w:val="both"/>
        <w:rPr>
          <w:rFonts w:ascii="Times New Roman" w:hAnsi="Times New Roman" w:cs="Times New Roman"/>
          <w:b/>
          <w:color w:val="000000" w:themeColor="text1"/>
          <w:sz w:val="24"/>
          <w:szCs w:val="24"/>
        </w:rPr>
      </w:pPr>
    </w:p>
    <w:p w14:paraId="551C1E94" w14:textId="228DCE62" w:rsidR="001D2EB2" w:rsidRPr="006355DE" w:rsidRDefault="001D2EB2"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lastRenderedPageBreak/>
        <w:t>Art. 31</w:t>
      </w:r>
      <w:r w:rsidRPr="006355DE">
        <w:rPr>
          <w:rFonts w:ascii="Times New Roman" w:hAnsi="Times New Roman" w:cs="Times New Roman"/>
          <w:sz w:val="24"/>
          <w:szCs w:val="24"/>
        </w:rPr>
        <w:t xml:space="preserve"> </w:t>
      </w:r>
      <w:r w:rsidRPr="006355DE">
        <w:rPr>
          <w:rFonts w:ascii="Times New Roman" w:hAnsi="Times New Roman" w:cs="Times New Roman"/>
          <w:bCs/>
          <w:szCs w:val="24"/>
        </w:rPr>
        <w:t>–</w:t>
      </w:r>
      <w:r w:rsidRPr="006355DE">
        <w:rPr>
          <w:rFonts w:ascii="Times New Roman" w:hAnsi="Times New Roman" w:cs="Times New Roman"/>
          <w:sz w:val="24"/>
          <w:szCs w:val="24"/>
        </w:rPr>
        <w:t xml:space="preserve"> zmiany mają charakter dostosowawczy. Dodatkowo spójnik „</w:t>
      </w:r>
      <w:r>
        <w:rPr>
          <w:rFonts w:ascii="Times New Roman" w:hAnsi="Times New Roman" w:cs="Times New Roman"/>
          <w:sz w:val="24"/>
          <w:szCs w:val="24"/>
        </w:rPr>
        <w:t>albo</w:t>
      </w:r>
      <w:r w:rsidRPr="006355DE">
        <w:rPr>
          <w:rFonts w:ascii="Times New Roman" w:hAnsi="Times New Roman" w:cs="Times New Roman"/>
          <w:sz w:val="24"/>
          <w:szCs w:val="24"/>
        </w:rPr>
        <w:t>” zastąpiono spójnikiem „</w:t>
      </w:r>
      <w:r>
        <w:rPr>
          <w:rFonts w:ascii="Times New Roman" w:hAnsi="Times New Roman" w:cs="Times New Roman"/>
          <w:sz w:val="24"/>
          <w:szCs w:val="24"/>
        </w:rPr>
        <w:t>lub</w:t>
      </w:r>
      <w:r w:rsidRPr="006355DE">
        <w:rPr>
          <w:rFonts w:ascii="Times New Roman" w:hAnsi="Times New Roman" w:cs="Times New Roman"/>
          <w:sz w:val="24"/>
          <w:szCs w:val="24"/>
        </w:rPr>
        <w:t xml:space="preserve">”, bo niedopełnienie obowiązków, za które przewidziana jest kara </w:t>
      </w:r>
      <w:r w:rsidR="00320C89">
        <w:rPr>
          <w:rFonts w:ascii="Times New Roman" w:hAnsi="Times New Roman" w:cs="Times New Roman"/>
          <w:sz w:val="24"/>
          <w:szCs w:val="24"/>
        </w:rPr>
        <w:t xml:space="preserve">administracyjna </w:t>
      </w:r>
      <w:r w:rsidRPr="006355DE">
        <w:rPr>
          <w:rFonts w:ascii="Times New Roman" w:hAnsi="Times New Roman" w:cs="Times New Roman"/>
          <w:sz w:val="24"/>
          <w:szCs w:val="24"/>
        </w:rPr>
        <w:t>z art. 22 ust. 1</w:t>
      </w:r>
      <w:r w:rsidR="00AE3A50">
        <w:rPr>
          <w:rFonts w:ascii="Times New Roman" w:hAnsi="Times New Roman" w:cs="Times New Roman"/>
          <w:sz w:val="24"/>
          <w:szCs w:val="24"/>
        </w:rPr>
        <w:t>-</w:t>
      </w:r>
      <w:r w:rsidRPr="006355DE">
        <w:rPr>
          <w:rFonts w:ascii="Times New Roman" w:hAnsi="Times New Roman" w:cs="Times New Roman"/>
          <w:sz w:val="24"/>
          <w:szCs w:val="24"/>
        </w:rPr>
        <w:t xml:space="preserve">2a nie wyklucza nałożenia kary w przypadku jednoczesnego niedopełnienie obowiązków, za które przewidziana jest kara </w:t>
      </w:r>
      <w:r w:rsidR="00320C89">
        <w:rPr>
          <w:rFonts w:ascii="Times New Roman" w:hAnsi="Times New Roman" w:cs="Times New Roman"/>
          <w:sz w:val="24"/>
          <w:szCs w:val="24"/>
        </w:rPr>
        <w:t xml:space="preserve">administracyjna </w:t>
      </w:r>
      <w:r w:rsidRPr="006355DE">
        <w:rPr>
          <w:rFonts w:ascii="Times New Roman" w:hAnsi="Times New Roman" w:cs="Times New Roman"/>
          <w:sz w:val="24"/>
          <w:szCs w:val="24"/>
        </w:rPr>
        <w:t>z art. 22a lub</w:t>
      </w:r>
      <w:r w:rsidR="00320C89">
        <w:rPr>
          <w:rFonts w:ascii="Times New Roman" w:hAnsi="Times New Roman" w:cs="Times New Roman"/>
          <w:sz w:val="24"/>
          <w:szCs w:val="24"/>
        </w:rPr>
        <w:t> art. </w:t>
      </w:r>
      <w:r w:rsidRPr="006355DE">
        <w:rPr>
          <w:rFonts w:ascii="Times New Roman" w:hAnsi="Times New Roman" w:cs="Times New Roman"/>
          <w:sz w:val="24"/>
          <w:szCs w:val="24"/>
        </w:rPr>
        <w:t>24 ust.</w:t>
      </w:r>
      <w:r w:rsidR="00320C89">
        <w:rPr>
          <w:rFonts w:ascii="Times New Roman" w:hAnsi="Times New Roman" w:cs="Times New Roman"/>
          <w:sz w:val="24"/>
          <w:szCs w:val="24"/>
        </w:rPr>
        <w:t xml:space="preserve"> </w:t>
      </w:r>
      <w:r w:rsidRPr="006355DE">
        <w:rPr>
          <w:rFonts w:ascii="Times New Roman" w:hAnsi="Times New Roman" w:cs="Times New Roman"/>
          <w:sz w:val="24"/>
          <w:szCs w:val="24"/>
        </w:rPr>
        <w:t>1 i 1a.</w:t>
      </w:r>
    </w:p>
    <w:p w14:paraId="32CDFBB1" w14:textId="77777777" w:rsidR="00F54D00" w:rsidRPr="006355DE" w:rsidRDefault="00F54D00" w:rsidP="006355DE">
      <w:pPr>
        <w:pStyle w:val="ARTartustawynprozporzdzenia"/>
        <w:spacing w:before="0" w:line="276" w:lineRule="auto"/>
        <w:ind w:firstLine="0"/>
        <w:rPr>
          <w:rStyle w:val="Ppogrubienie"/>
          <w:rFonts w:ascii="Times New Roman" w:hAnsi="Times New Roman" w:cs="Times New Roman"/>
          <w:szCs w:val="24"/>
          <w:u w:val="single"/>
        </w:rPr>
      </w:pPr>
    </w:p>
    <w:p w14:paraId="233D8CAB" w14:textId="353347EA" w:rsidR="00186B9A" w:rsidRPr="006355DE" w:rsidRDefault="00186B9A" w:rsidP="00960A2F">
      <w:pPr>
        <w:spacing w:after="0" w:line="360" w:lineRule="auto"/>
        <w:jc w:val="both"/>
        <w:rPr>
          <w:rFonts w:ascii="Times New Roman" w:hAnsi="Times New Roman" w:cs="Times New Roman"/>
          <w:b/>
          <w:sz w:val="24"/>
          <w:szCs w:val="24"/>
          <w:u w:val="single"/>
        </w:rPr>
      </w:pPr>
      <w:r w:rsidRPr="006355DE">
        <w:rPr>
          <w:rFonts w:ascii="Times New Roman" w:hAnsi="Times New Roman" w:cs="Times New Roman"/>
          <w:b/>
          <w:sz w:val="24"/>
          <w:szCs w:val="24"/>
          <w:u w:val="single"/>
        </w:rPr>
        <w:t>Przepisy przejściowe</w:t>
      </w:r>
      <w:r w:rsidR="00FA34ED">
        <w:rPr>
          <w:rFonts w:ascii="Times New Roman" w:hAnsi="Times New Roman" w:cs="Times New Roman"/>
          <w:b/>
          <w:sz w:val="24"/>
          <w:szCs w:val="24"/>
          <w:u w:val="single"/>
        </w:rPr>
        <w:t>, dostosowujące</w:t>
      </w:r>
      <w:r w:rsidRPr="006355DE">
        <w:rPr>
          <w:rFonts w:ascii="Times New Roman" w:hAnsi="Times New Roman" w:cs="Times New Roman"/>
          <w:b/>
          <w:sz w:val="24"/>
          <w:szCs w:val="24"/>
          <w:u w:val="single"/>
        </w:rPr>
        <w:t xml:space="preserve"> i o wejściu w życie</w:t>
      </w:r>
    </w:p>
    <w:p w14:paraId="0B4A4E05" w14:textId="77777777" w:rsidR="00F2264C" w:rsidRPr="007F2D0B" w:rsidRDefault="00F2264C" w:rsidP="00960A2F">
      <w:pPr>
        <w:pStyle w:val="ARTartustawynprozporzdzenia"/>
        <w:spacing w:before="0"/>
        <w:ind w:firstLine="0"/>
        <w:rPr>
          <w:rStyle w:val="Ppogrubienie"/>
          <w:rFonts w:ascii="Times New Roman" w:hAnsi="Times New Roman" w:cs="Times New Roman"/>
          <w:b w:val="0"/>
          <w:szCs w:val="24"/>
        </w:rPr>
      </w:pPr>
      <w:r w:rsidRPr="006355DE">
        <w:rPr>
          <w:rStyle w:val="Ppogrubienie"/>
          <w:rFonts w:ascii="Times New Roman" w:hAnsi="Times New Roman" w:cs="Times New Roman"/>
          <w:szCs w:val="24"/>
        </w:rPr>
        <w:t>Art. </w:t>
      </w:r>
      <w:r w:rsidR="005E59AE" w:rsidRPr="006355DE">
        <w:rPr>
          <w:rStyle w:val="Ppogrubienie"/>
          <w:rFonts w:ascii="Times New Roman" w:hAnsi="Times New Roman" w:cs="Times New Roman"/>
          <w:szCs w:val="24"/>
        </w:rPr>
        <w:t>1</w:t>
      </w:r>
      <w:r w:rsidR="005E59AE">
        <w:rPr>
          <w:rStyle w:val="Ppogrubienie"/>
          <w:rFonts w:ascii="Times New Roman" w:hAnsi="Times New Roman" w:cs="Times New Roman"/>
          <w:szCs w:val="24"/>
        </w:rPr>
        <w:t>1</w:t>
      </w:r>
      <w:r w:rsidR="005E59AE" w:rsidRPr="006355DE">
        <w:rPr>
          <w:rStyle w:val="Ppogrubienie"/>
          <w:rFonts w:ascii="Times New Roman" w:hAnsi="Times New Roman" w:cs="Times New Roman"/>
          <w:szCs w:val="24"/>
        </w:rPr>
        <w:t> </w:t>
      </w:r>
      <w:r w:rsidRPr="00F35207">
        <w:rPr>
          <w:rStyle w:val="Ppogrubienie"/>
          <w:rFonts w:ascii="Times New Roman" w:hAnsi="Times New Roman" w:cs="Times New Roman"/>
          <w:b w:val="0"/>
          <w:szCs w:val="24"/>
        </w:rPr>
        <w:t>–</w:t>
      </w:r>
      <w:r w:rsidRPr="00937625">
        <w:rPr>
          <w:rStyle w:val="Ppogrubienie"/>
          <w:rFonts w:ascii="Times New Roman" w:hAnsi="Times New Roman" w:cs="Times New Roman"/>
          <w:b w:val="0"/>
          <w:szCs w:val="24"/>
        </w:rPr>
        <w:t xml:space="preserve"> </w:t>
      </w:r>
      <w:r w:rsidR="00EB2FE9" w:rsidRPr="006D11F8">
        <w:rPr>
          <w:rStyle w:val="Ppogrubienie"/>
          <w:rFonts w:ascii="Times New Roman" w:hAnsi="Times New Roman" w:cs="Times New Roman"/>
          <w:b w:val="0"/>
          <w:szCs w:val="24"/>
        </w:rPr>
        <w:t>dodanie tego przepisu umożliwi wypełnienie luki (1 miesiąca), która może powstać w chwili uchylenia się dotychczasowego rozporządzenia do czasu wydania nowego na</w:t>
      </w:r>
      <w:r w:rsidR="00AE2289">
        <w:rPr>
          <w:rStyle w:val="Ppogrubienie"/>
          <w:rFonts w:ascii="Times New Roman" w:hAnsi="Times New Roman" w:cs="Times New Roman"/>
          <w:b w:val="0"/>
          <w:szCs w:val="24"/>
        </w:rPr>
        <w:t> </w:t>
      </w:r>
      <w:r w:rsidR="00EB2FE9" w:rsidRPr="00937625">
        <w:rPr>
          <w:rStyle w:val="Ppogrubienie"/>
          <w:rFonts w:ascii="Times New Roman" w:hAnsi="Times New Roman" w:cs="Times New Roman"/>
          <w:b w:val="0"/>
          <w:szCs w:val="24"/>
        </w:rPr>
        <w:t>podstawie art. 138s</w:t>
      </w:r>
      <w:r w:rsidR="00EB2FE9">
        <w:rPr>
          <w:rStyle w:val="Ppogrubienie"/>
          <w:rFonts w:ascii="Times New Roman" w:hAnsi="Times New Roman" w:cs="Times New Roman"/>
          <w:b w:val="0"/>
          <w:szCs w:val="24"/>
        </w:rPr>
        <w:t xml:space="preserve"> ustawy o podatku akcyzowym</w:t>
      </w:r>
      <w:r w:rsidR="00EB2FE9" w:rsidRPr="00937625">
        <w:rPr>
          <w:rStyle w:val="Ppogrubienie"/>
          <w:rFonts w:ascii="Times New Roman" w:hAnsi="Times New Roman" w:cs="Times New Roman"/>
          <w:b w:val="0"/>
          <w:szCs w:val="24"/>
        </w:rPr>
        <w:t xml:space="preserve">. Poza tym wprowadzony nowy przepis art. </w:t>
      </w:r>
      <w:r w:rsidR="00B957E2">
        <w:rPr>
          <w:rStyle w:val="Ppogrubienie"/>
          <w:rFonts w:ascii="Times New Roman" w:hAnsi="Times New Roman" w:cs="Times New Roman"/>
          <w:b w:val="0"/>
          <w:szCs w:val="24"/>
        </w:rPr>
        <w:t>2</w:t>
      </w:r>
      <w:r w:rsidR="002D63B6">
        <w:rPr>
          <w:rStyle w:val="Ppogrubienie"/>
          <w:rFonts w:ascii="Times New Roman" w:hAnsi="Times New Roman" w:cs="Times New Roman"/>
          <w:b w:val="0"/>
          <w:szCs w:val="24"/>
        </w:rPr>
        <w:t>3</w:t>
      </w:r>
      <w:r w:rsidR="00B957E2" w:rsidRPr="00937625">
        <w:rPr>
          <w:rStyle w:val="Ppogrubienie"/>
          <w:rFonts w:ascii="Times New Roman" w:hAnsi="Times New Roman" w:cs="Times New Roman"/>
          <w:b w:val="0"/>
          <w:szCs w:val="24"/>
        </w:rPr>
        <w:t xml:space="preserve"> </w:t>
      </w:r>
      <w:r w:rsidR="00EB2FE9" w:rsidRPr="00937625">
        <w:rPr>
          <w:rStyle w:val="Ppogrubienie"/>
          <w:rFonts w:ascii="Times New Roman" w:hAnsi="Times New Roman" w:cs="Times New Roman"/>
          <w:b w:val="0"/>
          <w:szCs w:val="24"/>
        </w:rPr>
        <w:t>projek</w:t>
      </w:r>
      <w:r w:rsidR="00AE2289">
        <w:rPr>
          <w:rStyle w:val="Ppogrubienie"/>
          <w:rFonts w:ascii="Times New Roman" w:hAnsi="Times New Roman" w:cs="Times New Roman"/>
          <w:b w:val="0"/>
          <w:szCs w:val="24"/>
        </w:rPr>
        <w:t>tu</w:t>
      </w:r>
      <w:r w:rsidR="00EB2FE9" w:rsidRPr="00937625">
        <w:rPr>
          <w:rStyle w:val="Ppogrubienie"/>
          <w:rFonts w:ascii="Times New Roman" w:hAnsi="Times New Roman" w:cs="Times New Roman"/>
          <w:b w:val="0"/>
          <w:szCs w:val="24"/>
        </w:rPr>
        <w:t xml:space="preserve"> stanowi, że podmioty mogą prowadzić ewidencje na </w:t>
      </w:r>
      <w:r w:rsidR="00AE2289">
        <w:rPr>
          <w:rStyle w:val="Ppogrubienie"/>
          <w:rFonts w:ascii="Times New Roman" w:hAnsi="Times New Roman" w:cs="Times New Roman"/>
          <w:b w:val="0"/>
          <w:szCs w:val="24"/>
        </w:rPr>
        <w:t xml:space="preserve">podstawie </w:t>
      </w:r>
      <w:r w:rsidR="00EB2FE9" w:rsidRPr="00937625">
        <w:rPr>
          <w:rStyle w:val="Ppogrubienie"/>
          <w:rFonts w:ascii="Times New Roman" w:hAnsi="Times New Roman" w:cs="Times New Roman"/>
          <w:b w:val="0"/>
          <w:szCs w:val="24"/>
        </w:rPr>
        <w:t>dotychczasowych przepis</w:t>
      </w:r>
      <w:r w:rsidR="00AE2289">
        <w:rPr>
          <w:rStyle w:val="Ppogrubienie"/>
          <w:rFonts w:ascii="Times New Roman" w:hAnsi="Times New Roman" w:cs="Times New Roman"/>
          <w:b w:val="0"/>
          <w:szCs w:val="24"/>
        </w:rPr>
        <w:t>ów przez okres 18 miesięcy, stąd potrzeba utrzymania w systemie prawnym aktualnego aktu wykonawczego</w:t>
      </w:r>
      <w:r w:rsidR="00EB2FE9" w:rsidRPr="00937625">
        <w:rPr>
          <w:rStyle w:val="Ppogrubienie"/>
          <w:rFonts w:ascii="Times New Roman" w:hAnsi="Times New Roman" w:cs="Times New Roman"/>
          <w:b w:val="0"/>
          <w:szCs w:val="24"/>
        </w:rPr>
        <w:t>.</w:t>
      </w:r>
    </w:p>
    <w:p w14:paraId="3C9FDDC0" w14:textId="77777777" w:rsidR="00F32EBE" w:rsidRDefault="00F32EBE" w:rsidP="00F32EBE">
      <w:pPr>
        <w:pStyle w:val="NIEARTTEKSTtekstnieartykuowanynppodstprawnarozplubpreambua"/>
        <w:spacing w:before="0" w:line="276" w:lineRule="auto"/>
        <w:ind w:firstLine="0"/>
        <w:rPr>
          <w:rFonts w:ascii="Times New Roman" w:hAnsi="Times New Roman" w:cs="Times New Roman"/>
          <w:b/>
          <w:szCs w:val="24"/>
        </w:rPr>
      </w:pPr>
    </w:p>
    <w:p w14:paraId="5C0AD09C" w14:textId="77777777" w:rsidR="00F32EBE" w:rsidRPr="00F32EBE" w:rsidRDefault="00F32EBE" w:rsidP="00960A2F">
      <w:pPr>
        <w:pStyle w:val="NIEARTTEKSTtekstnieartykuowanynppodstprawnarozplubpreambua"/>
        <w:spacing w:before="0"/>
        <w:ind w:firstLine="0"/>
        <w:rPr>
          <w:rStyle w:val="Ppogrubienie"/>
          <w:rFonts w:ascii="Times New Roman" w:hAnsi="Times New Roman" w:cs="Times New Roman"/>
          <w:b w:val="0"/>
        </w:rPr>
      </w:pPr>
      <w:r w:rsidRPr="00366F61">
        <w:rPr>
          <w:rFonts w:ascii="Times New Roman" w:hAnsi="Times New Roman" w:cs="Times New Roman"/>
          <w:b/>
          <w:szCs w:val="24"/>
        </w:rPr>
        <w:t xml:space="preserve">Art. </w:t>
      </w:r>
      <w:r w:rsidR="002D63B6">
        <w:rPr>
          <w:rFonts w:ascii="Times New Roman" w:hAnsi="Times New Roman" w:cs="Times New Roman"/>
          <w:b/>
          <w:szCs w:val="24"/>
        </w:rPr>
        <w:t>12</w:t>
      </w:r>
      <w:r w:rsidR="002D63B6" w:rsidRPr="00366F61">
        <w:rPr>
          <w:rFonts w:ascii="Times New Roman" w:hAnsi="Times New Roman" w:cs="Times New Roman"/>
          <w:b/>
          <w:szCs w:val="24"/>
        </w:rPr>
        <w:t xml:space="preserve"> </w:t>
      </w:r>
      <w:r w:rsidR="00B21DF6" w:rsidRPr="00B21DF6">
        <w:rPr>
          <w:rFonts w:ascii="Times New Roman" w:hAnsi="Times New Roman" w:cs="Times New Roman"/>
          <w:szCs w:val="24"/>
        </w:rPr>
        <w:t>proponowany przepis przejściowy</w:t>
      </w:r>
      <w:r w:rsidR="00B21DF6">
        <w:rPr>
          <w:rFonts w:ascii="Times New Roman" w:hAnsi="Times New Roman" w:cs="Times New Roman"/>
          <w:b/>
          <w:szCs w:val="24"/>
        </w:rPr>
        <w:t xml:space="preserve"> </w:t>
      </w:r>
      <w:r w:rsidRPr="00366F61">
        <w:rPr>
          <w:rFonts w:ascii="Times New Roman" w:hAnsi="Times New Roman" w:cs="Times New Roman"/>
          <w:szCs w:val="24"/>
        </w:rPr>
        <w:t xml:space="preserve">wskazuje termin, </w:t>
      </w:r>
      <w:r w:rsidRPr="00607BD7">
        <w:rPr>
          <w:rFonts w:ascii="Times New Roman" w:hAnsi="Times New Roman" w:cs="Times New Roman"/>
          <w:szCs w:val="24"/>
        </w:rPr>
        <w:t xml:space="preserve">od którego będzie wliczany okres urlopu bezpłatnego udzielonego funkcjonariuszowi </w:t>
      </w:r>
      <w:r>
        <w:rPr>
          <w:rFonts w:ascii="Times New Roman" w:hAnsi="Times New Roman" w:cs="Times New Roman"/>
          <w:szCs w:val="24"/>
        </w:rPr>
        <w:t xml:space="preserve">Służby Celno-Skarbowej </w:t>
      </w:r>
      <w:r w:rsidRPr="00607BD7">
        <w:rPr>
          <w:rFonts w:ascii="Times New Roman" w:hAnsi="Times New Roman" w:cs="Times New Roman"/>
          <w:szCs w:val="24"/>
        </w:rPr>
        <w:t xml:space="preserve">na czas powołania na </w:t>
      </w:r>
      <w:r w:rsidR="00DC425C">
        <w:rPr>
          <w:rFonts w:ascii="Times New Roman" w:hAnsi="Times New Roman" w:cs="Times New Roman"/>
          <w:szCs w:val="24"/>
        </w:rPr>
        <w:t>wyższe stanowisko</w:t>
      </w:r>
      <w:r w:rsidRPr="00607BD7">
        <w:rPr>
          <w:rFonts w:ascii="Times New Roman" w:hAnsi="Times New Roman" w:cs="Times New Roman"/>
          <w:szCs w:val="24"/>
        </w:rPr>
        <w:t xml:space="preserve"> w</w:t>
      </w:r>
      <w:r w:rsidR="00AE2289">
        <w:rPr>
          <w:rFonts w:ascii="Times New Roman" w:hAnsi="Times New Roman" w:cs="Times New Roman"/>
          <w:szCs w:val="24"/>
        </w:rPr>
        <w:t> </w:t>
      </w:r>
      <w:r w:rsidRPr="00607BD7">
        <w:rPr>
          <w:rFonts w:ascii="Times New Roman" w:hAnsi="Times New Roman" w:cs="Times New Roman"/>
          <w:szCs w:val="24"/>
        </w:rPr>
        <w:t>służbie cywilnej w jednostkach organizacyjnych KAS</w:t>
      </w:r>
      <w:r w:rsidR="00AE2289">
        <w:rPr>
          <w:rFonts w:ascii="Times New Roman" w:hAnsi="Times New Roman" w:cs="Times New Roman"/>
          <w:szCs w:val="24"/>
        </w:rPr>
        <w:t>,</w:t>
      </w:r>
      <w:r w:rsidR="00DC425C">
        <w:rPr>
          <w:rFonts w:ascii="Times New Roman" w:hAnsi="Times New Roman" w:cs="Times New Roman"/>
          <w:szCs w:val="24"/>
        </w:rPr>
        <w:t xml:space="preserve"> oraz termin oddelegowania </w:t>
      </w:r>
      <w:r w:rsidR="00AE2289" w:rsidRPr="00AE2289">
        <w:rPr>
          <w:rFonts w:ascii="Times New Roman" w:hAnsi="Times New Roman" w:cs="Times New Roman"/>
          <w:szCs w:val="24"/>
        </w:rPr>
        <w:t>do pełnienia funkcji przedstawiciela Szefa Krajowej Administracji Skarbowej w polskich placówkach dyplomatycznych</w:t>
      </w:r>
      <w:r w:rsidR="00B21DF6">
        <w:rPr>
          <w:rFonts w:ascii="Times New Roman" w:hAnsi="Times New Roman" w:cs="Times New Roman"/>
          <w:szCs w:val="24"/>
        </w:rPr>
        <w:t xml:space="preserve">. </w:t>
      </w:r>
      <w:r w:rsidR="00EF2816" w:rsidRPr="00EF2816">
        <w:rPr>
          <w:rFonts w:ascii="Times New Roman" w:hAnsi="Times New Roman" w:cs="Times New Roman"/>
          <w:szCs w:val="24"/>
        </w:rPr>
        <w:t xml:space="preserve">Termin ten </w:t>
      </w:r>
      <w:r w:rsidR="00B21DF6">
        <w:rPr>
          <w:rFonts w:ascii="Times New Roman" w:hAnsi="Times New Roman" w:cs="Times New Roman"/>
          <w:szCs w:val="24"/>
        </w:rPr>
        <w:t>jest związany</w:t>
      </w:r>
      <w:r w:rsidR="00EF2816" w:rsidRPr="00EF2816">
        <w:rPr>
          <w:rFonts w:ascii="Times New Roman" w:hAnsi="Times New Roman" w:cs="Times New Roman"/>
          <w:szCs w:val="24"/>
        </w:rPr>
        <w:t xml:space="preserve"> bezpośrednio z terminem powołania od 1 marca 2017 r. skonsolidowanej administracji skarbowej – KAS, w</w:t>
      </w:r>
      <w:r w:rsidR="001D6900">
        <w:rPr>
          <w:rFonts w:ascii="Times New Roman" w:hAnsi="Times New Roman" w:cs="Times New Roman"/>
          <w:szCs w:val="24"/>
        </w:rPr>
        <w:t> </w:t>
      </w:r>
      <w:r w:rsidR="00EF2816" w:rsidRPr="00EF2816">
        <w:rPr>
          <w:rFonts w:ascii="Times New Roman" w:hAnsi="Times New Roman" w:cs="Times New Roman"/>
          <w:szCs w:val="24"/>
        </w:rPr>
        <w:t xml:space="preserve">miejsce dotychczas funkcjonującej administracji podatkowej, kontroli skarbowej i Służby Celnej. </w:t>
      </w:r>
      <w:r w:rsidR="00B21DF6">
        <w:rPr>
          <w:rFonts w:ascii="Times New Roman" w:hAnsi="Times New Roman" w:cs="Times New Roman"/>
          <w:szCs w:val="24"/>
        </w:rPr>
        <w:t>Przepis przejściowy wskazuje</w:t>
      </w:r>
      <w:r w:rsidR="00B21DF6" w:rsidRPr="00EF2816">
        <w:rPr>
          <w:rFonts w:ascii="Times New Roman" w:hAnsi="Times New Roman" w:cs="Times New Roman"/>
          <w:szCs w:val="24"/>
        </w:rPr>
        <w:t xml:space="preserve"> również </w:t>
      </w:r>
      <w:r w:rsidR="00B21DF6">
        <w:rPr>
          <w:rFonts w:ascii="Times New Roman" w:hAnsi="Times New Roman" w:cs="Times New Roman"/>
          <w:szCs w:val="24"/>
        </w:rPr>
        <w:t xml:space="preserve"> na stosowanie projektowanego </w:t>
      </w:r>
      <w:r w:rsidR="00B21DF6" w:rsidRPr="00BA6ABA">
        <w:t>art. 1</w:t>
      </w:r>
      <w:r w:rsidR="00B21DF6">
        <w:t>3 ust. 1 pkt</w:t>
      </w:r>
      <w:r w:rsidR="001D6900">
        <w:t> </w:t>
      </w:r>
      <w:r w:rsidR="00B21DF6">
        <w:t>9</w:t>
      </w:r>
      <w:r w:rsidR="00B21DF6" w:rsidRPr="00BA6ABA">
        <w:t>, art. 15</w:t>
      </w:r>
      <w:r w:rsidR="00B21DF6">
        <w:t>aa ust. 3 oraz art. 18b ust. 2 pkt 6</w:t>
      </w:r>
      <w:r w:rsidR="00B21DF6" w:rsidRPr="00EF2816">
        <w:rPr>
          <w:rFonts w:ascii="Times New Roman" w:hAnsi="Times New Roman" w:cs="Times New Roman"/>
          <w:szCs w:val="24"/>
        </w:rPr>
        <w:t xml:space="preserve"> do funkcjonariusza Służby Celno-Skarbowej, którego stosunek służby przekształcił się w stosunek pracy na podstawie art. 171 ust. 1 pkt 2 ustawy z dnia 16 listopada 2016 r. - Przepisy wprowadzające ustawę o Krajowej Administracji Skarbowej oraz który został przeniesiony do pełnienia służby w Służbie Celno-Skarbowej na podstawie art. 150 ustawy z dnia 16 listopada o Krajowej Administracji Skarbowej. </w:t>
      </w:r>
      <w:r w:rsidR="00EF2816" w:rsidRPr="00EF2816">
        <w:rPr>
          <w:rFonts w:ascii="Times New Roman" w:hAnsi="Times New Roman" w:cs="Times New Roman"/>
          <w:szCs w:val="24"/>
        </w:rPr>
        <w:t>Celem projektowanych zmian jest usprawnienie funkcjonowania KAS w obszarze pragmatyki służbowej funkcjonariuszy oraz zniwelowanie skutków powołania skonsolidowanej administracji skarbowej.</w:t>
      </w:r>
    </w:p>
    <w:p w14:paraId="25F1E3EA" w14:textId="77777777" w:rsidR="00F54D00" w:rsidRPr="006355DE" w:rsidRDefault="00F54D00" w:rsidP="006355DE">
      <w:pPr>
        <w:spacing w:after="0"/>
        <w:jc w:val="both"/>
        <w:rPr>
          <w:rFonts w:ascii="Times New Roman" w:hAnsi="Times New Roman" w:cs="Times New Roman"/>
          <w:b/>
          <w:sz w:val="24"/>
          <w:szCs w:val="24"/>
          <w:u w:val="single"/>
        </w:rPr>
      </w:pPr>
    </w:p>
    <w:p w14:paraId="4BC1496B" w14:textId="77777777" w:rsidR="00C822BF" w:rsidRPr="006355DE" w:rsidRDefault="00B10075" w:rsidP="00960A2F">
      <w:pPr>
        <w:pStyle w:val="ARTartustawynprozporzdzenia"/>
        <w:spacing w:before="0"/>
        <w:ind w:firstLine="0"/>
        <w:rPr>
          <w:rFonts w:ascii="Times New Roman" w:hAnsi="Times New Roman" w:cs="Times New Roman"/>
          <w:szCs w:val="24"/>
        </w:rPr>
      </w:pPr>
      <w:r w:rsidRPr="002505ED">
        <w:rPr>
          <w:rStyle w:val="Ppogrubienie"/>
          <w:rFonts w:ascii="Times New Roman" w:hAnsi="Times New Roman" w:cs="Times New Roman"/>
          <w:szCs w:val="24"/>
        </w:rPr>
        <w:t xml:space="preserve">Art. </w:t>
      </w:r>
      <w:r w:rsidR="002D63B6" w:rsidRPr="002505ED">
        <w:rPr>
          <w:rStyle w:val="Ppogrubienie"/>
          <w:rFonts w:ascii="Times New Roman" w:hAnsi="Times New Roman" w:cs="Times New Roman"/>
          <w:szCs w:val="24"/>
        </w:rPr>
        <w:t>1</w:t>
      </w:r>
      <w:r w:rsidR="002D63B6">
        <w:rPr>
          <w:rStyle w:val="Ppogrubienie"/>
          <w:rFonts w:ascii="Times New Roman" w:hAnsi="Times New Roman" w:cs="Times New Roman"/>
          <w:szCs w:val="24"/>
        </w:rPr>
        <w:t>3</w:t>
      </w:r>
      <w:r w:rsidR="002D63B6" w:rsidRPr="002505ED">
        <w:rPr>
          <w:rStyle w:val="Ppogrubienie"/>
          <w:rFonts w:ascii="Times New Roman" w:hAnsi="Times New Roman" w:cs="Times New Roman"/>
          <w:szCs w:val="24"/>
        </w:rPr>
        <w:t xml:space="preserve"> </w:t>
      </w:r>
      <w:r w:rsidRPr="00937625">
        <w:rPr>
          <w:rStyle w:val="Ppogrubienie"/>
          <w:rFonts w:ascii="Times New Roman" w:hAnsi="Times New Roman" w:cs="Times New Roman"/>
          <w:b w:val="0"/>
          <w:szCs w:val="24"/>
        </w:rPr>
        <w:t>i</w:t>
      </w:r>
      <w:r w:rsidRPr="002505ED">
        <w:rPr>
          <w:rStyle w:val="Ppogrubienie"/>
          <w:rFonts w:ascii="Times New Roman" w:hAnsi="Times New Roman" w:cs="Times New Roman"/>
          <w:szCs w:val="24"/>
        </w:rPr>
        <w:t xml:space="preserve"> </w:t>
      </w:r>
      <w:r w:rsidR="001C42FD">
        <w:rPr>
          <w:rStyle w:val="Ppogrubienie"/>
          <w:rFonts w:ascii="Times New Roman" w:hAnsi="Times New Roman" w:cs="Times New Roman"/>
          <w:szCs w:val="24"/>
        </w:rPr>
        <w:t xml:space="preserve">art. </w:t>
      </w:r>
      <w:r w:rsidR="002D63B6">
        <w:rPr>
          <w:rStyle w:val="Ppogrubienie"/>
          <w:rFonts w:ascii="Times New Roman" w:hAnsi="Times New Roman" w:cs="Times New Roman"/>
          <w:szCs w:val="24"/>
        </w:rPr>
        <w:t>14</w:t>
      </w:r>
      <w:r w:rsidR="002D63B6">
        <w:rPr>
          <w:rStyle w:val="Ppogrubienie"/>
          <w:rFonts w:ascii="Times New Roman" w:hAnsi="Times New Roman" w:cs="Times New Roman"/>
          <w:b w:val="0"/>
          <w:szCs w:val="24"/>
        </w:rPr>
        <w:t xml:space="preserve"> </w:t>
      </w:r>
      <w:r w:rsidR="001C42FD">
        <w:rPr>
          <w:rStyle w:val="Ppogrubienie"/>
          <w:rFonts w:ascii="Times New Roman" w:hAnsi="Times New Roman" w:cs="Times New Roman"/>
          <w:b w:val="0"/>
          <w:szCs w:val="24"/>
        </w:rPr>
        <w:t>– w</w:t>
      </w:r>
      <w:r w:rsidR="00C001F9" w:rsidRPr="006355DE">
        <w:rPr>
          <w:rStyle w:val="Ppogrubienie"/>
          <w:rFonts w:ascii="Times New Roman" w:hAnsi="Times New Roman" w:cs="Times New Roman"/>
          <w:b w:val="0"/>
          <w:szCs w:val="24"/>
        </w:rPr>
        <w:t xml:space="preserve"> przepi</w:t>
      </w:r>
      <w:r w:rsidR="005966A5" w:rsidRPr="006355DE">
        <w:rPr>
          <w:rStyle w:val="Ppogrubienie"/>
          <w:rFonts w:ascii="Times New Roman" w:hAnsi="Times New Roman" w:cs="Times New Roman"/>
          <w:b w:val="0"/>
          <w:szCs w:val="24"/>
        </w:rPr>
        <w:t>sach</w:t>
      </w:r>
      <w:r w:rsidR="00C001F9" w:rsidRPr="006355DE">
        <w:rPr>
          <w:rStyle w:val="Ppogrubienie"/>
          <w:rFonts w:ascii="Times New Roman" w:hAnsi="Times New Roman" w:cs="Times New Roman"/>
          <w:b w:val="0"/>
          <w:szCs w:val="24"/>
        </w:rPr>
        <w:t xml:space="preserve"> przejściowych </w:t>
      </w:r>
      <w:r w:rsidR="00F0246B" w:rsidRPr="006355DE">
        <w:rPr>
          <w:rStyle w:val="Ppogrubienie"/>
          <w:rFonts w:ascii="Times New Roman" w:hAnsi="Times New Roman" w:cs="Times New Roman"/>
          <w:b w:val="0"/>
          <w:szCs w:val="24"/>
        </w:rPr>
        <w:t>dla Praw</w:t>
      </w:r>
      <w:r w:rsidR="000134EE">
        <w:rPr>
          <w:rStyle w:val="Ppogrubienie"/>
          <w:rFonts w:ascii="Times New Roman" w:hAnsi="Times New Roman" w:cs="Times New Roman"/>
          <w:b w:val="0"/>
          <w:szCs w:val="24"/>
        </w:rPr>
        <w:t>a</w:t>
      </w:r>
      <w:r w:rsidR="00F0246B" w:rsidRPr="006355DE">
        <w:rPr>
          <w:rStyle w:val="Ppogrubienie"/>
          <w:rFonts w:ascii="Times New Roman" w:hAnsi="Times New Roman" w:cs="Times New Roman"/>
          <w:b w:val="0"/>
          <w:szCs w:val="24"/>
        </w:rPr>
        <w:t xml:space="preserve"> energetyczne</w:t>
      </w:r>
      <w:r w:rsidR="000134EE">
        <w:rPr>
          <w:rStyle w:val="Ppogrubienie"/>
          <w:rFonts w:ascii="Times New Roman" w:hAnsi="Times New Roman" w:cs="Times New Roman"/>
          <w:b w:val="0"/>
          <w:szCs w:val="24"/>
        </w:rPr>
        <w:t>go</w:t>
      </w:r>
      <w:r w:rsidR="00F0246B" w:rsidRPr="006355DE">
        <w:rPr>
          <w:rStyle w:val="Ppogrubienie"/>
          <w:rFonts w:ascii="Times New Roman" w:hAnsi="Times New Roman" w:cs="Times New Roman"/>
          <w:b w:val="0"/>
          <w:szCs w:val="24"/>
        </w:rPr>
        <w:t xml:space="preserve"> </w:t>
      </w:r>
      <w:r w:rsidR="00C001F9" w:rsidRPr="006355DE">
        <w:rPr>
          <w:rStyle w:val="Ppogrubienie"/>
          <w:rFonts w:ascii="Times New Roman" w:hAnsi="Times New Roman" w:cs="Times New Roman"/>
          <w:b w:val="0"/>
          <w:szCs w:val="24"/>
        </w:rPr>
        <w:t>zakłada się przyjęcie rozwiązań analogicznych jak w</w:t>
      </w:r>
      <w:r w:rsidR="00615DB1" w:rsidRPr="006355DE">
        <w:rPr>
          <w:rFonts w:ascii="Times New Roman" w:hAnsi="Times New Roman" w:cs="Times New Roman"/>
          <w:szCs w:val="24"/>
        </w:rPr>
        <w:t> </w:t>
      </w:r>
      <w:r w:rsidR="00BA4D27" w:rsidRPr="006355DE">
        <w:rPr>
          <w:rFonts w:ascii="Times New Roman" w:hAnsi="Times New Roman" w:cs="Times New Roman"/>
          <w:szCs w:val="24"/>
        </w:rPr>
        <w:t xml:space="preserve">ustawie </w:t>
      </w:r>
      <w:r w:rsidR="00C001F9" w:rsidRPr="006355DE">
        <w:rPr>
          <w:rFonts w:ascii="Times New Roman" w:hAnsi="Times New Roman" w:cs="Times New Roman"/>
          <w:szCs w:val="24"/>
        </w:rPr>
        <w:t xml:space="preserve">z dnia 22 lipca 2016 r. </w:t>
      </w:r>
      <w:r w:rsidR="00C001F9" w:rsidRPr="00EB2B76">
        <w:rPr>
          <w:rFonts w:ascii="Times New Roman" w:hAnsi="Times New Roman" w:cs="Times New Roman"/>
          <w:i/>
          <w:szCs w:val="24"/>
        </w:rPr>
        <w:t>o zmianie ustawy</w:t>
      </w:r>
      <w:r w:rsidR="00C001F9" w:rsidRPr="006355DE">
        <w:rPr>
          <w:rFonts w:ascii="Times New Roman" w:hAnsi="Times New Roman" w:cs="Times New Roman"/>
          <w:szCs w:val="24"/>
        </w:rPr>
        <w:t xml:space="preserve"> – </w:t>
      </w:r>
      <w:r w:rsidR="00C001F9" w:rsidRPr="00AA3B07">
        <w:rPr>
          <w:rFonts w:ascii="Times New Roman" w:hAnsi="Times New Roman" w:cs="Times New Roman"/>
          <w:i/>
          <w:szCs w:val="24"/>
        </w:rPr>
        <w:t>Prawo energetyczne oraz niektórych innych ustaw</w:t>
      </w:r>
      <w:r w:rsidR="007B6311" w:rsidRPr="006355DE">
        <w:rPr>
          <w:rFonts w:ascii="Times New Roman" w:hAnsi="Times New Roman" w:cs="Times New Roman"/>
          <w:szCs w:val="24"/>
        </w:rPr>
        <w:t xml:space="preserve">. </w:t>
      </w:r>
      <w:r w:rsidR="00EE79F3" w:rsidRPr="006355DE">
        <w:rPr>
          <w:rFonts w:ascii="Times New Roman" w:hAnsi="Times New Roman" w:cs="Times New Roman"/>
          <w:szCs w:val="24"/>
        </w:rPr>
        <w:t xml:space="preserve">Przepisy ustawy z </w:t>
      </w:r>
      <w:r w:rsidR="00E45E07">
        <w:rPr>
          <w:rFonts w:ascii="Times New Roman" w:hAnsi="Times New Roman" w:cs="Times New Roman"/>
          <w:szCs w:val="24"/>
        </w:rPr>
        <w:t xml:space="preserve">dnia </w:t>
      </w:r>
      <w:r w:rsidR="00EE79F3" w:rsidRPr="006355DE">
        <w:rPr>
          <w:rFonts w:ascii="Times New Roman" w:hAnsi="Times New Roman" w:cs="Times New Roman"/>
          <w:szCs w:val="24"/>
        </w:rPr>
        <w:t xml:space="preserve">22 lipca 2016 r. </w:t>
      </w:r>
      <w:r w:rsidR="00EE79F3" w:rsidRPr="006355DE">
        <w:rPr>
          <w:rFonts w:ascii="Times New Roman" w:hAnsi="Times New Roman" w:cs="Times New Roman"/>
          <w:szCs w:val="24"/>
        </w:rPr>
        <w:lastRenderedPageBreak/>
        <w:t xml:space="preserve">wprowadzały szereg przepisów mających na celu wyeliminowanie szarej strefy z rynku </w:t>
      </w:r>
      <w:r w:rsidR="00900E91" w:rsidRPr="006355DE">
        <w:rPr>
          <w:rFonts w:ascii="Times New Roman" w:hAnsi="Times New Roman" w:cs="Times New Roman"/>
          <w:szCs w:val="24"/>
        </w:rPr>
        <w:t>oleju napędowego i ben</w:t>
      </w:r>
      <w:r w:rsidR="00216950" w:rsidRPr="006355DE">
        <w:rPr>
          <w:rFonts w:ascii="Times New Roman" w:hAnsi="Times New Roman" w:cs="Times New Roman"/>
          <w:szCs w:val="24"/>
        </w:rPr>
        <w:t>z</w:t>
      </w:r>
      <w:r w:rsidR="00900E91" w:rsidRPr="006355DE">
        <w:rPr>
          <w:rFonts w:ascii="Times New Roman" w:hAnsi="Times New Roman" w:cs="Times New Roman"/>
          <w:szCs w:val="24"/>
        </w:rPr>
        <w:t>yn silnikowych</w:t>
      </w:r>
      <w:r w:rsidR="00EE79F3" w:rsidRPr="006355DE">
        <w:rPr>
          <w:rFonts w:ascii="Times New Roman" w:hAnsi="Times New Roman" w:cs="Times New Roman"/>
          <w:szCs w:val="24"/>
        </w:rPr>
        <w:t xml:space="preserve">, natomiast przypisy projektowanej ustawy mają ca celu ograniczyć szarą strefę jaka </w:t>
      </w:r>
      <w:r w:rsidR="00900E91" w:rsidRPr="006355DE">
        <w:rPr>
          <w:rFonts w:ascii="Times New Roman" w:hAnsi="Times New Roman" w:cs="Times New Roman"/>
          <w:szCs w:val="24"/>
        </w:rPr>
        <w:t>obecne</w:t>
      </w:r>
      <w:r w:rsidR="00EE79F3" w:rsidRPr="006355DE">
        <w:rPr>
          <w:rFonts w:ascii="Times New Roman" w:hAnsi="Times New Roman" w:cs="Times New Roman"/>
          <w:szCs w:val="24"/>
        </w:rPr>
        <w:t xml:space="preserve"> istnieje na rynku gazu płynnego LPG oraz </w:t>
      </w:r>
      <w:r w:rsidR="00900E91" w:rsidRPr="006355DE">
        <w:rPr>
          <w:rFonts w:ascii="Times New Roman" w:hAnsi="Times New Roman" w:cs="Times New Roman"/>
          <w:szCs w:val="24"/>
        </w:rPr>
        <w:t>przywozu paliw ciekłych na podstawie wpisu do rejestru podmiotów przywożących.</w:t>
      </w:r>
      <w:r w:rsidR="007B6311" w:rsidRPr="006355DE">
        <w:rPr>
          <w:rFonts w:ascii="Times New Roman" w:hAnsi="Times New Roman" w:cs="Times New Roman"/>
          <w:szCs w:val="24"/>
        </w:rPr>
        <w:t xml:space="preserve"> Przepisy te</w:t>
      </w:r>
      <w:r w:rsidR="00C001F9" w:rsidRPr="006355DE">
        <w:rPr>
          <w:rFonts w:ascii="Times New Roman" w:hAnsi="Times New Roman" w:cs="Times New Roman"/>
          <w:szCs w:val="24"/>
        </w:rPr>
        <w:t xml:space="preserve"> </w:t>
      </w:r>
      <w:r w:rsidR="00F0246B" w:rsidRPr="006355DE">
        <w:rPr>
          <w:rFonts w:ascii="Times New Roman" w:hAnsi="Times New Roman" w:cs="Times New Roman"/>
          <w:szCs w:val="24"/>
        </w:rPr>
        <w:t>określa</w:t>
      </w:r>
      <w:r w:rsidR="00C001F9" w:rsidRPr="006355DE">
        <w:rPr>
          <w:rFonts w:ascii="Times New Roman" w:hAnsi="Times New Roman" w:cs="Times New Roman"/>
          <w:szCs w:val="24"/>
        </w:rPr>
        <w:t xml:space="preserve">ją zachowanie miesięcznego terminu przejściowego </w:t>
      </w:r>
      <w:r w:rsidR="007B6311" w:rsidRPr="006355DE">
        <w:rPr>
          <w:rFonts w:ascii="Times New Roman" w:hAnsi="Times New Roman" w:cs="Times New Roman"/>
          <w:szCs w:val="24"/>
        </w:rPr>
        <w:t>(</w:t>
      </w:r>
      <w:r w:rsidR="007B6311" w:rsidRPr="006355DE">
        <w:rPr>
          <w:rFonts w:ascii="Times New Roman" w:hAnsi="Times New Roman" w:cs="Times New Roman"/>
          <w:b/>
          <w:szCs w:val="24"/>
        </w:rPr>
        <w:t xml:space="preserve">art. </w:t>
      </w:r>
      <w:r w:rsidR="002D63B6" w:rsidRPr="006355DE">
        <w:rPr>
          <w:rFonts w:ascii="Times New Roman" w:hAnsi="Times New Roman" w:cs="Times New Roman"/>
          <w:b/>
          <w:szCs w:val="24"/>
        </w:rPr>
        <w:t>1</w:t>
      </w:r>
      <w:r w:rsidR="002D63B6">
        <w:rPr>
          <w:rFonts w:ascii="Times New Roman" w:hAnsi="Times New Roman" w:cs="Times New Roman"/>
          <w:b/>
          <w:szCs w:val="24"/>
        </w:rPr>
        <w:t>3</w:t>
      </w:r>
      <w:r w:rsidR="002D63B6" w:rsidRPr="006355DE">
        <w:rPr>
          <w:rFonts w:ascii="Times New Roman" w:hAnsi="Times New Roman" w:cs="Times New Roman"/>
          <w:b/>
          <w:szCs w:val="24"/>
        </w:rPr>
        <w:t xml:space="preserve"> </w:t>
      </w:r>
      <w:r w:rsidR="00010F1A" w:rsidRPr="006355DE">
        <w:rPr>
          <w:rFonts w:ascii="Times New Roman" w:hAnsi="Times New Roman" w:cs="Times New Roman"/>
          <w:b/>
          <w:szCs w:val="24"/>
        </w:rPr>
        <w:t>ust. 1</w:t>
      </w:r>
      <w:r w:rsidR="007C62DD" w:rsidRPr="006355DE">
        <w:rPr>
          <w:rFonts w:ascii="Times New Roman" w:hAnsi="Times New Roman" w:cs="Times New Roman"/>
          <w:b/>
          <w:szCs w:val="24"/>
        </w:rPr>
        <w:t xml:space="preserve"> </w:t>
      </w:r>
      <w:r w:rsidR="007C62DD" w:rsidRPr="006355DE">
        <w:rPr>
          <w:rFonts w:ascii="Times New Roman" w:hAnsi="Times New Roman" w:cs="Times New Roman"/>
          <w:szCs w:val="24"/>
        </w:rPr>
        <w:t>i</w:t>
      </w:r>
      <w:r w:rsidR="007C62DD" w:rsidRPr="006355DE">
        <w:rPr>
          <w:rFonts w:ascii="Times New Roman" w:hAnsi="Times New Roman" w:cs="Times New Roman"/>
          <w:b/>
          <w:szCs w:val="24"/>
        </w:rPr>
        <w:t xml:space="preserve"> 2</w:t>
      </w:r>
      <w:r w:rsidR="007B6311" w:rsidRPr="006355DE">
        <w:rPr>
          <w:rFonts w:ascii="Times New Roman" w:hAnsi="Times New Roman" w:cs="Times New Roman"/>
          <w:szCs w:val="24"/>
        </w:rPr>
        <w:t xml:space="preserve">) </w:t>
      </w:r>
      <w:r w:rsidR="00C001F9" w:rsidRPr="006355DE">
        <w:rPr>
          <w:rFonts w:ascii="Times New Roman" w:hAnsi="Times New Roman" w:cs="Times New Roman"/>
          <w:szCs w:val="24"/>
        </w:rPr>
        <w:t>na złożenie wniosku o</w:t>
      </w:r>
      <w:r w:rsidR="009C78D1">
        <w:rPr>
          <w:rFonts w:ascii="Times New Roman" w:hAnsi="Times New Roman" w:cs="Times New Roman"/>
          <w:szCs w:val="24"/>
        </w:rPr>
        <w:t> </w:t>
      </w:r>
      <w:r w:rsidR="00C001F9" w:rsidRPr="006355DE">
        <w:rPr>
          <w:rFonts w:ascii="Times New Roman" w:hAnsi="Times New Roman" w:cs="Times New Roman"/>
          <w:szCs w:val="24"/>
        </w:rPr>
        <w:t>uzyskanie lub zmianę posiadanych koncesji</w:t>
      </w:r>
      <w:r w:rsidR="00955F03" w:rsidRPr="006355DE">
        <w:rPr>
          <w:rFonts w:ascii="Times New Roman" w:hAnsi="Times New Roman" w:cs="Times New Roman"/>
          <w:szCs w:val="24"/>
        </w:rPr>
        <w:t>,</w:t>
      </w:r>
      <w:r w:rsidR="00C001F9" w:rsidRPr="006355DE">
        <w:rPr>
          <w:rFonts w:ascii="Times New Roman" w:hAnsi="Times New Roman" w:cs="Times New Roman"/>
          <w:szCs w:val="24"/>
        </w:rPr>
        <w:t xml:space="preserve"> o</w:t>
      </w:r>
      <w:r w:rsidR="007B6311" w:rsidRPr="006355DE">
        <w:rPr>
          <w:rFonts w:ascii="Times New Roman" w:hAnsi="Times New Roman" w:cs="Times New Roman"/>
          <w:szCs w:val="24"/>
        </w:rPr>
        <w:t> </w:t>
      </w:r>
      <w:r w:rsidR="00C001F9" w:rsidRPr="006355DE">
        <w:rPr>
          <w:rFonts w:ascii="Times New Roman" w:hAnsi="Times New Roman" w:cs="Times New Roman"/>
          <w:szCs w:val="24"/>
        </w:rPr>
        <w:t xml:space="preserve">których mowa </w:t>
      </w:r>
      <w:r w:rsidR="00FE71D2" w:rsidRPr="006355DE">
        <w:rPr>
          <w:rFonts w:ascii="Times New Roman" w:hAnsi="Times New Roman" w:cs="Times New Roman"/>
          <w:szCs w:val="24"/>
        </w:rPr>
        <w:t>w</w:t>
      </w:r>
      <w:r w:rsidR="00C001F9" w:rsidRPr="006355DE">
        <w:rPr>
          <w:rFonts w:ascii="Times New Roman" w:hAnsi="Times New Roman" w:cs="Times New Roman"/>
          <w:szCs w:val="24"/>
        </w:rPr>
        <w:t xml:space="preserve"> art. 32 ust.</w:t>
      </w:r>
      <w:r w:rsidR="00955F03" w:rsidRPr="006355DE">
        <w:rPr>
          <w:rFonts w:ascii="Times New Roman" w:hAnsi="Times New Roman" w:cs="Times New Roman"/>
          <w:szCs w:val="24"/>
        </w:rPr>
        <w:t xml:space="preserve"> </w:t>
      </w:r>
      <w:r w:rsidR="00C001F9" w:rsidRPr="006355DE">
        <w:rPr>
          <w:rFonts w:ascii="Times New Roman" w:hAnsi="Times New Roman" w:cs="Times New Roman"/>
          <w:szCs w:val="24"/>
        </w:rPr>
        <w:t>1 pkt 1</w:t>
      </w:r>
      <w:r w:rsidR="001D6900">
        <w:rPr>
          <w:rFonts w:ascii="Times New Roman" w:hAnsi="Times New Roman" w:cs="Times New Roman"/>
          <w:szCs w:val="24"/>
        </w:rPr>
        <w:t>-</w:t>
      </w:r>
      <w:r w:rsidR="00C001F9" w:rsidRPr="006355DE">
        <w:rPr>
          <w:rFonts w:ascii="Times New Roman" w:hAnsi="Times New Roman" w:cs="Times New Roman"/>
          <w:szCs w:val="24"/>
        </w:rPr>
        <w:t>4</w:t>
      </w:r>
      <w:r w:rsidR="00FE71D2" w:rsidRPr="006355DE">
        <w:rPr>
          <w:rFonts w:ascii="Times New Roman" w:hAnsi="Times New Roman" w:cs="Times New Roman"/>
          <w:szCs w:val="24"/>
        </w:rPr>
        <w:t>,</w:t>
      </w:r>
      <w:r w:rsidR="00C001F9" w:rsidRPr="006355DE">
        <w:rPr>
          <w:rFonts w:ascii="Times New Roman" w:hAnsi="Times New Roman" w:cs="Times New Roman"/>
          <w:szCs w:val="24"/>
        </w:rPr>
        <w:t xml:space="preserve"> w</w:t>
      </w:r>
      <w:r w:rsidR="009C78D1">
        <w:rPr>
          <w:rFonts w:ascii="Times New Roman" w:hAnsi="Times New Roman" w:cs="Times New Roman"/>
          <w:szCs w:val="24"/>
        </w:rPr>
        <w:t> </w:t>
      </w:r>
      <w:r w:rsidR="00C001F9" w:rsidRPr="006355DE">
        <w:rPr>
          <w:rFonts w:ascii="Times New Roman" w:hAnsi="Times New Roman" w:cs="Times New Roman"/>
          <w:szCs w:val="24"/>
        </w:rPr>
        <w:t xml:space="preserve">zakresie w jakim dotyczą paliw ciekłych przez podmioty do tego zobowiązane na mocy </w:t>
      </w:r>
      <w:r w:rsidR="007B6311" w:rsidRPr="006355DE">
        <w:rPr>
          <w:rFonts w:ascii="Times New Roman" w:hAnsi="Times New Roman" w:cs="Times New Roman"/>
          <w:szCs w:val="24"/>
        </w:rPr>
        <w:t>projektowane</w:t>
      </w:r>
      <w:r w:rsidR="00C001F9" w:rsidRPr="006355DE">
        <w:rPr>
          <w:rFonts w:ascii="Times New Roman" w:hAnsi="Times New Roman" w:cs="Times New Roman"/>
          <w:szCs w:val="24"/>
        </w:rPr>
        <w:t>j ustawy. Termin ten będzie liczony od dnia wejścia w życie ustawy. W</w:t>
      </w:r>
      <w:r w:rsidR="00F0246B" w:rsidRPr="006355DE">
        <w:rPr>
          <w:rFonts w:ascii="Times New Roman" w:hAnsi="Times New Roman" w:cs="Times New Roman"/>
          <w:szCs w:val="24"/>
        </w:rPr>
        <w:t> </w:t>
      </w:r>
      <w:r w:rsidR="00C001F9" w:rsidRPr="006355DE">
        <w:rPr>
          <w:rFonts w:ascii="Times New Roman" w:hAnsi="Times New Roman" w:cs="Times New Roman"/>
          <w:szCs w:val="24"/>
        </w:rPr>
        <w:t>przypadku złożenia wniosku w</w:t>
      </w:r>
      <w:r w:rsidR="009C78D1">
        <w:rPr>
          <w:rFonts w:ascii="Times New Roman" w:hAnsi="Times New Roman" w:cs="Times New Roman"/>
          <w:szCs w:val="24"/>
        </w:rPr>
        <w:t xml:space="preserve"> </w:t>
      </w:r>
      <w:r w:rsidR="00C001F9" w:rsidRPr="006355DE">
        <w:rPr>
          <w:rFonts w:ascii="Times New Roman" w:hAnsi="Times New Roman" w:cs="Times New Roman"/>
          <w:szCs w:val="24"/>
        </w:rPr>
        <w:t>tym terminie będzie można kontynuować działalność do czasu rozpatrzenia wniosku.</w:t>
      </w:r>
    </w:p>
    <w:p w14:paraId="512A7DAA" w14:textId="77777777" w:rsidR="00A16FA0" w:rsidRPr="006355DE" w:rsidRDefault="00C822BF"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Gdy dojdzie do</w:t>
      </w:r>
      <w:r w:rsidR="00C001F9" w:rsidRPr="006355DE">
        <w:rPr>
          <w:rFonts w:ascii="Times New Roman" w:hAnsi="Times New Roman" w:cs="Times New Roman"/>
          <w:sz w:val="24"/>
          <w:szCs w:val="24"/>
        </w:rPr>
        <w:t xml:space="preserve"> złożenia niekompletnego wniosku koncesyjnego i nie </w:t>
      </w:r>
      <w:r w:rsidRPr="006355DE">
        <w:rPr>
          <w:rFonts w:ascii="Times New Roman" w:hAnsi="Times New Roman" w:cs="Times New Roman"/>
          <w:sz w:val="24"/>
          <w:szCs w:val="24"/>
        </w:rPr>
        <w:t xml:space="preserve">zostanie on </w:t>
      </w:r>
      <w:r w:rsidR="00C001F9" w:rsidRPr="006355DE">
        <w:rPr>
          <w:rFonts w:ascii="Times New Roman" w:hAnsi="Times New Roman" w:cs="Times New Roman"/>
          <w:sz w:val="24"/>
          <w:szCs w:val="24"/>
        </w:rPr>
        <w:t>uzupełni</w:t>
      </w:r>
      <w:r w:rsidRPr="006355DE">
        <w:rPr>
          <w:rFonts w:ascii="Times New Roman" w:hAnsi="Times New Roman" w:cs="Times New Roman"/>
          <w:sz w:val="24"/>
          <w:szCs w:val="24"/>
        </w:rPr>
        <w:t>ony</w:t>
      </w:r>
      <w:r w:rsidR="00C001F9" w:rsidRPr="006355DE">
        <w:rPr>
          <w:rFonts w:ascii="Times New Roman" w:hAnsi="Times New Roman" w:cs="Times New Roman"/>
          <w:sz w:val="24"/>
          <w:szCs w:val="24"/>
        </w:rPr>
        <w:t xml:space="preserve"> w wyznaczonym terminie, Prezes URE pozostawi go bez rozpoznania</w:t>
      </w:r>
      <w:r w:rsidRPr="006355DE">
        <w:rPr>
          <w:rFonts w:ascii="Times New Roman" w:hAnsi="Times New Roman" w:cs="Times New Roman"/>
          <w:sz w:val="24"/>
          <w:szCs w:val="24"/>
        </w:rPr>
        <w:t>,</w:t>
      </w:r>
      <w:r w:rsidR="00C001F9" w:rsidRPr="006355DE">
        <w:rPr>
          <w:rFonts w:ascii="Times New Roman" w:hAnsi="Times New Roman" w:cs="Times New Roman"/>
          <w:sz w:val="24"/>
          <w:szCs w:val="24"/>
        </w:rPr>
        <w:t xml:space="preserve"> a kontynuowanie działalności będzie równoznaczne z</w:t>
      </w:r>
      <w:r w:rsidR="00615DB1" w:rsidRPr="006355DE">
        <w:rPr>
          <w:rFonts w:ascii="Times New Roman" w:hAnsi="Times New Roman" w:cs="Times New Roman"/>
          <w:sz w:val="24"/>
          <w:szCs w:val="24"/>
        </w:rPr>
        <w:t> </w:t>
      </w:r>
      <w:r w:rsidR="00C001F9" w:rsidRPr="006355DE">
        <w:rPr>
          <w:rFonts w:ascii="Times New Roman" w:hAnsi="Times New Roman" w:cs="Times New Roman"/>
          <w:sz w:val="24"/>
          <w:szCs w:val="24"/>
        </w:rPr>
        <w:t>prowadzeniem działalności bez wymaganej koncesji lub z</w:t>
      </w:r>
      <w:r w:rsidR="00216950" w:rsidRPr="006355DE">
        <w:rPr>
          <w:rFonts w:ascii="Times New Roman" w:hAnsi="Times New Roman" w:cs="Times New Roman"/>
          <w:sz w:val="24"/>
          <w:szCs w:val="24"/>
        </w:rPr>
        <w:t> </w:t>
      </w:r>
      <w:r w:rsidR="00C001F9" w:rsidRPr="006355DE">
        <w:rPr>
          <w:rFonts w:ascii="Times New Roman" w:hAnsi="Times New Roman" w:cs="Times New Roman"/>
          <w:sz w:val="24"/>
          <w:szCs w:val="24"/>
        </w:rPr>
        <w:t>naruszeniem warunków posiadanej koncesji</w:t>
      </w:r>
      <w:r w:rsidRPr="006355DE">
        <w:rPr>
          <w:rFonts w:ascii="Times New Roman" w:hAnsi="Times New Roman" w:cs="Times New Roman"/>
          <w:sz w:val="24"/>
          <w:szCs w:val="24"/>
        </w:rPr>
        <w:t xml:space="preserve"> (</w:t>
      </w:r>
      <w:r w:rsidR="007B7F9A" w:rsidRPr="006355DE">
        <w:rPr>
          <w:rFonts w:ascii="Times New Roman" w:hAnsi="Times New Roman" w:cs="Times New Roman"/>
          <w:b/>
          <w:sz w:val="24"/>
          <w:szCs w:val="24"/>
        </w:rPr>
        <w:t xml:space="preserve">art. </w:t>
      </w:r>
      <w:r w:rsidR="002D63B6" w:rsidRPr="006355DE">
        <w:rPr>
          <w:rFonts w:ascii="Times New Roman" w:hAnsi="Times New Roman" w:cs="Times New Roman"/>
          <w:b/>
          <w:sz w:val="24"/>
          <w:szCs w:val="24"/>
        </w:rPr>
        <w:t>1</w:t>
      </w:r>
      <w:r w:rsidR="002D63B6">
        <w:rPr>
          <w:rFonts w:ascii="Times New Roman" w:hAnsi="Times New Roman" w:cs="Times New Roman"/>
          <w:b/>
          <w:sz w:val="24"/>
          <w:szCs w:val="24"/>
        </w:rPr>
        <w:t>3</w:t>
      </w:r>
      <w:r w:rsidR="00D97ED8">
        <w:rPr>
          <w:rFonts w:ascii="Times New Roman" w:hAnsi="Times New Roman" w:cs="Times New Roman"/>
          <w:b/>
          <w:sz w:val="24"/>
          <w:szCs w:val="24"/>
        </w:rPr>
        <w:t xml:space="preserve"> </w:t>
      </w:r>
      <w:r w:rsidRPr="006355DE">
        <w:rPr>
          <w:rFonts w:ascii="Times New Roman" w:hAnsi="Times New Roman" w:cs="Times New Roman"/>
          <w:b/>
          <w:sz w:val="24"/>
          <w:szCs w:val="24"/>
        </w:rPr>
        <w:t>ust. 3</w:t>
      </w:r>
      <w:r w:rsidRPr="006355DE">
        <w:rPr>
          <w:rFonts w:ascii="Times New Roman" w:hAnsi="Times New Roman" w:cs="Times New Roman"/>
          <w:sz w:val="24"/>
          <w:szCs w:val="24"/>
        </w:rPr>
        <w:t xml:space="preserve"> i </w:t>
      </w:r>
      <w:r w:rsidRPr="006355DE">
        <w:rPr>
          <w:rFonts w:ascii="Times New Roman" w:hAnsi="Times New Roman" w:cs="Times New Roman"/>
          <w:b/>
          <w:sz w:val="24"/>
          <w:szCs w:val="24"/>
        </w:rPr>
        <w:t>4</w:t>
      </w:r>
      <w:r w:rsidRPr="006355DE">
        <w:rPr>
          <w:rFonts w:ascii="Times New Roman" w:hAnsi="Times New Roman" w:cs="Times New Roman"/>
          <w:sz w:val="24"/>
          <w:szCs w:val="24"/>
        </w:rPr>
        <w:t>)</w:t>
      </w:r>
      <w:r w:rsidR="00C001F9" w:rsidRPr="006355DE">
        <w:rPr>
          <w:rFonts w:ascii="Times New Roman" w:hAnsi="Times New Roman" w:cs="Times New Roman"/>
          <w:sz w:val="24"/>
          <w:szCs w:val="24"/>
        </w:rPr>
        <w:t>.</w:t>
      </w:r>
    </w:p>
    <w:p w14:paraId="6623BCE5" w14:textId="0663E69C" w:rsidR="00A16FA0" w:rsidRPr="006355DE" w:rsidRDefault="00C001F9"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Analogiczne rozwiązania zostały przyjęte w przypadku konieczności złożenia wniosku o</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wpis lub zmianę (dostosowanie) wpisu do rejestru podmiotów przywożących do wymagań wprowadzonych dla tej działalności określonych w przedmiotowej nowelizacji. W taki</w:t>
      </w:r>
      <w:r w:rsidR="003E397C" w:rsidRPr="006355DE">
        <w:rPr>
          <w:rFonts w:ascii="Times New Roman" w:hAnsi="Times New Roman" w:cs="Times New Roman"/>
          <w:sz w:val="24"/>
          <w:szCs w:val="24"/>
        </w:rPr>
        <w:t xml:space="preserve">m </w:t>
      </w:r>
      <w:r w:rsidRPr="006355DE">
        <w:rPr>
          <w:rFonts w:ascii="Times New Roman" w:hAnsi="Times New Roman" w:cs="Times New Roman"/>
          <w:sz w:val="24"/>
          <w:szCs w:val="24"/>
        </w:rPr>
        <w:t>przypadku podmioty będą zobowiązane do złożenia wniosku o wpis lub dostosowanie wpisu do nowych wymagań nałożonych dla tej działalności przedmiotową nowelizacją w</w:t>
      </w:r>
      <w:r w:rsidR="007C62DD" w:rsidRPr="006355DE">
        <w:rPr>
          <w:rFonts w:ascii="Times New Roman" w:hAnsi="Times New Roman" w:cs="Times New Roman"/>
          <w:sz w:val="24"/>
          <w:szCs w:val="24"/>
        </w:rPr>
        <w:t> </w:t>
      </w:r>
      <w:r w:rsidRPr="006355DE">
        <w:rPr>
          <w:rFonts w:ascii="Times New Roman" w:hAnsi="Times New Roman" w:cs="Times New Roman"/>
          <w:sz w:val="24"/>
          <w:szCs w:val="24"/>
        </w:rPr>
        <w:t>terminie miesiąca od dnia publikacji na stronach URE nowego wzoru wniosku o wpis do rejestru podmiotów przywożących</w:t>
      </w:r>
      <w:r w:rsidR="00480AFC" w:rsidRPr="006355DE">
        <w:rPr>
          <w:rFonts w:ascii="Times New Roman" w:hAnsi="Times New Roman" w:cs="Times New Roman"/>
          <w:sz w:val="24"/>
          <w:szCs w:val="24"/>
        </w:rPr>
        <w:t xml:space="preserve"> </w:t>
      </w:r>
      <w:r w:rsidR="007C62DD" w:rsidRPr="006355DE">
        <w:rPr>
          <w:rFonts w:ascii="Times New Roman" w:hAnsi="Times New Roman" w:cs="Times New Roman"/>
          <w:sz w:val="24"/>
          <w:szCs w:val="24"/>
        </w:rPr>
        <w:t>(</w:t>
      </w:r>
      <w:r w:rsidR="007C62DD" w:rsidRPr="006355DE">
        <w:rPr>
          <w:rFonts w:ascii="Times New Roman" w:hAnsi="Times New Roman" w:cs="Times New Roman"/>
          <w:b/>
          <w:sz w:val="24"/>
          <w:szCs w:val="24"/>
        </w:rPr>
        <w:t xml:space="preserve">art. </w:t>
      </w:r>
      <w:r w:rsidR="002D63B6" w:rsidRPr="006355DE">
        <w:rPr>
          <w:rFonts w:ascii="Times New Roman" w:hAnsi="Times New Roman" w:cs="Times New Roman"/>
          <w:b/>
          <w:sz w:val="24"/>
          <w:szCs w:val="24"/>
        </w:rPr>
        <w:t>1</w:t>
      </w:r>
      <w:r w:rsidR="002D63B6">
        <w:rPr>
          <w:rFonts w:ascii="Times New Roman" w:hAnsi="Times New Roman" w:cs="Times New Roman"/>
          <w:b/>
          <w:sz w:val="24"/>
          <w:szCs w:val="24"/>
        </w:rPr>
        <w:t>4</w:t>
      </w:r>
      <w:r w:rsidR="002D63B6" w:rsidRPr="006355DE">
        <w:rPr>
          <w:rFonts w:ascii="Times New Roman" w:hAnsi="Times New Roman" w:cs="Times New Roman"/>
          <w:b/>
          <w:sz w:val="24"/>
          <w:szCs w:val="24"/>
        </w:rPr>
        <w:t xml:space="preserve"> </w:t>
      </w:r>
      <w:r w:rsidR="007C62DD" w:rsidRPr="006355DE">
        <w:rPr>
          <w:rFonts w:ascii="Times New Roman" w:hAnsi="Times New Roman" w:cs="Times New Roman"/>
          <w:b/>
          <w:sz w:val="24"/>
          <w:szCs w:val="24"/>
        </w:rPr>
        <w:t>ust. 1</w:t>
      </w:r>
      <w:r w:rsidR="007C62DD" w:rsidRPr="006355DE">
        <w:rPr>
          <w:rFonts w:ascii="Times New Roman" w:hAnsi="Times New Roman" w:cs="Times New Roman"/>
          <w:sz w:val="24"/>
          <w:szCs w:val="24"/>
        </w:rPr>
        <w:t>)</w:t>
      </w:r>
      <w:r w:rsidRPr="006355DE">
        <w:rPr>
          <w:rFonts w:ascii="Times New Roman" w:hAnsi="Times New Roman" w:cs="Times New Roman"/>
          <w:sz w:val="24"/>
          <w:szCs w:val="24"/>
        </w:rPr>
        <w:t>. Brak złożenia stosownego wniosku będzie równoznaczn</w:t>
      </w:r>
      <w:r w:rsidR="002E7079" w:rsidRPr="006355DE">
        <w:rPr>
          <w:rFonts w:ascii="Times New Roman" w:hAnsi="Times New Roman" w:cs="Times New Roman"/>
          <w:sz w:val="24"/>
          <w:szCs w:val="24"/>
        </w:rPr>
        <w:t>y</w:t>
      </w:r>
      <w:r w:rsidRPr="006355DE">
        <w:rPr>
          <w:rFonts w:ascii="Times New Roman" w:hAnsi="Times New Roman" w:cs="Times New Roman"/>
          <w:sz w:val="24"/>
          <w:szCs w:val="24"/>
        </w:rPr>
        <w:t xml:space="preserve"> z prowadzeniem działalności bez wpisu do rejestru lub z naruszeniem warunków wpisu. W</w:t>
      </w:r>
      <w:r w:rsidR="007C62DD" w:rsidRPr="006355DE">
        <w:rPr>
          <w:rFonts w:ascii="Times New Roman" w:hAnsi="Times New Roman" w:cs="Times New Roman"/>
          <w:sz w:val="24"/>
          <w:szCs w:val="24"/>
        </w:rPr>
        <w:t> </w:t>
      </w:r>
      <w:r w:rsidRPr="006355DE">
        <w:rPr>
          <w:rFonts w:ascii="Times New Roman" w:hAnsi="Times New Roman" w:cs="Times New Roman"/>
          <w:sz w:val="24"/>
          <w:szCs w:val="24"/>
        </w:rPr>
        <w:t xml:space="preserve">przypadku braku dostosowania wpisu do nowych wymagań dla tej działalności </w:t>
      </w:r>
      <w:r w:rsidR="00EE79F3" w:rsidRPr="006355DE">
        <w:rPr>
          <w:rFonts w:ascii="Times New Roman" w:hAnsi="Times New Roman" w:cs="Times New Roman"/>
          <w:sz w:val="24"/>
          <w:szCs w:val="24"/>
        </w:rPr>
        <w:t>nastąpi</w:t>
      </w:r>
      <w:r w:rsidRPr="006355DE">
        <w:rPr>
          <w:rFonts w:ascii="Times New Roman" w:hAnsi="Times New Roman" w:cs="Times New Roman"/>
          <w:sz w:val="24"/>
          <w:szCs w:val="24"/>
        </w:rPr>
        <w:t xml:space="preserve"> wygaśniecie wpisów do rejestru podmiotów przywożących z</w:t>
      </w:r>
      <w:r w:rsidR="00615DB1" w:rsidRPr="006355DE">
        <w:rPr>
          <w:rFonts w:ascii="Times New Roman" w:hAnsi="Times New Roman" w:cs="Times New Roman"/>
          <w:sz w:val="24"/>
          <w:szCs w:val="24"/>
        </w:rPr>
        <w:t> </w:t>
      </w:r>
      <w:r w:rsidRPr="006355DE">
        <w:rPr>
          <w:rFonts w:ascii="Times New Roman" w:hAnsi="Times New Roman" w:cs="Times New Roman"/>
          <w:sz w:val="24"/>
          <w:szCs w:val="24"/>
        </w:rPr>
        <w:t>mocy prawa</w:t>
      </w:r>
      <w:r w:rsidR="007C5A9C" w:rsidRPr="006355DE">
        <w:rPr>
          <w:rFonts w:ascii="Times New Roman" w:hAnsi="Times New Roman" w:cs="Times New Roman"/>
          <w:sz w:val="24"/>
          <w:szCs w:val="24"/>
        </w:rPr>
        <w:t xml:space="preserve"> (</w:t>
      </w:r>
      <w:r w:rsidR="007C5A9C" w:rsidRPr="006355DE">
        <w:rPr>
          <w:rFonts w:ascii="Times New Roman" w:hAnsi="Times New Roman" w:cs="Times New Roman"/>
          <w:b/>
          <w:sz w:val="24"/>
          <w:szCs w:val="24"/>
        </w:rPr>
        <w:t>ust.</w:t>
      </w:r>
      <w:r w:rsidR="00E53D05">
        <w:rPr>
          <w:rFonts w:ascii="Times New Roman" w:hAnsi="Times New Roman" w:cs="Times New Roman"/>
          <w:b/>
          <w:sz w:val="24"/>
          <w:szCs w:val="24"/>
        </w:rPr>
        <w:t xml:space="preserve"> </w:t>
      </w:r>
      <w:r w:rsidR="007C5A9C" w:rsidRPr="006355DE">
        <w:rPr>
          <w:rFonts w:ascii="Times New Roman" w:hAnsi="Times New Roman" w:cs="Times New Roman"/>
          <w:b/>
          <w:sz w:val="24"/>
          <w:szCs w:val="24"/>
        </w:rPr>
        <w:t>4</w:t>
      </w:r>
      <w:r w:rsidR="007C5A9C" w:rsidRPr="006355DE">
        <w:rPr>
          <w:rFonts w:ascii="Times New Roman" w:hAnsi="Times New Roman" w:cs="Times New Roman"/>
          <w:sz w:val="24"/>
          <w:szCs w:val="24"/>
        </w:rPr>
        <w:t>)</w:t>
      </w:r>
      <w:r w:rsidRPr="006355DE">
        <w:rPr>
          <w:rFonts w:ascii="Times New Roman" w:hAnsi="Times New Roman" w:cs="Times New Roman"/>
          <w:sz w:val="24"/>
          <w:szCs w:val="24"/>
        </w:rPr>
        <w:t>.</w:t>
      </w:r>
    </w:p>
    <w:p w14:paraId="04128ABE" w14:textId="77777777" w:rsidR="00AF16C6" w:rsidRPr="006355DE" w:rsidRDefault="00AF16C6" w:rsidP="006355DE">
      <w:pPr>
        <w:spacing w:after="0"/>
        <w:jc w:val="both"/>
        <w:rPr>
          <w:rFonts w:ascii="Times New Roman" w:hAnsi="Times New Roman" w:cs="Times New Roman"/>
          <w:sz w:val="24"/>
          <w:szCs w:val="24"/>
        </w:rPr>
      </w:pPr>
    </w:p>
    <w:p w14:paraId="56613D90" w14:textId="0B5AAC56" w:rsidR="00186B9A" w:rsidRPr="006355DE" w:rsidRDefault="00AF16C6"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 xml:space="preserve">Art. </w:t>
      </w:r>
      <w:r w:rsidR="00DF7AB3" w:rsidRPr="006355DE">
        <w:rPr>
          <w:rFonts w:ascii="Times New Roman" w:hAnsi="Times New Roman" w:cs="Times New Roman"/>
          <w:b/>
          <w:sz w:val="24"/>
          <w:szCs w:val="24"/>
        </w:rPr>
        <w:t>1</w:t>
      </w:r>
      <w:r w:rsidR="002D63B6">
        <w:rPr>
          <w:rFonts w:ascii="Times New Roman" w:hAnsi="Times New Roman" w:cs="Times New Roman"/>
          <w:b/>
          <w:sz w:val="24"/>
          <w:szCs w:val="24"/>
        </w:rPr>
        <w:t>5</w:t>
      </w:r>
      <w:r w:rsidR="00DF7AB3" w:rsidRPr="006355DE">
        <w:rPr>
          <w:rFonts w:ascii="Times New Roman" w:hAnsi="Times New Roman" w:cs="Times New Roman"/>
          <w:sz w:val="24"/>
          <w:szCs w:val="24"/>
        </w:rPr>
        <w:t xml:space="preserve"> </w:t>
      </w:r>
      <w:r w:rsidR="00871785" w:rsidRPr="006355DE">
        <w:rPr>
          <w:rStyle w:val="Ppogrubienie"/>
          <w:rFonts w:ascii="Times New Roman" w:hAnsi="Times New Roman" w:cs="Times New Roman"/>
          <w:b w:val="0"/>
          <w:szCs w:val="24"/>
        </w:rPr>
        <w:t>–</w:t>
      </w:r>
      <w:r w:rsidR="00871785">
        <w:rPr>
          <w:rStyle w:val="Ppogrubienie"/>
          <w:rFonts w:ascii="Times New Roman" w:hAnsi="Times New Roman" w:cs="Times New Roman"/>
          <w:b w:val="0"/>
          <w:szCs w:val="24"/>
        </w:rPr>
        <w:t xml:space="preserve"> </w:t>
      </w:r>
      <w:r w:rsidRPr="006355DE">
        <w:rPr>
          <w:rStyle w:val="Ppogrubienie"/>
          <w:rFonts w:ascii="Times New Roman" w:hAnsi="Times New Roman" w:cs="Times New Roman"/>
          <w:b w:val="0"/>
          <w:sz w:val="24"/>
          <w:szCs w:val="24"/>
        </w:rPr>
        <w:t>proponuje się aby do spraw o wpis do rejestru podmiotów przywożących</w:t>
      </w:r>
      <w:r w:rsidRPr="006355DE">
        <w:rPr>
          <w:rFonts w:ascii="Times New Roman" w:hAnsi="Times New Roman" w:cs="Times New Roman"/>
          <w:sz w:val="24"/>
          <w:szCs w:val="24"/>
        </w:rPr>
        <w:t xml:space="preserve"> </w:t>
      </w:r>
      <w:r w:rsidR="00D97ED8">
        <w:rPr>
          <w:rFonts w:ascii="Times New Roman" w:hAnsi="Times New Roman" w:cs="Times New Roman"/>
          <w:sz w:val="24"/>
          <w:szCs w:val="24"/>
        </w:rPr>
        <w:t xml:space="preserve">niezakończonych do dnia wejścia w życie ustawy, </w:t>
      </w:r>
      <w:r w:rsidRPr="006355DE">
        <w:rPr>
          <w:rStyle w:val="Ppogrubienie"/>
          <w:rFonts w:ascii="Times New Roman" w:hAnsi="Times New Roman" w:cs="Times New Roman"/>
          <w:b w:val="0"/>
          <w:sz w:val="24"/>
          <w:szCs w:val="24"/>
        </w:rPr>
        <w:t>stosowane były przepisy Praw</w:t>
      </w:r>
      <w:r w:rsidR="000134EE">
        <w:rPr>
          <w:rStyle w:val="Ppogrubienie"/>
          <w:rFonts w:ascii="Times New Roman" w:hAnsi="Times New Roman" w:cs="Times New Roman"/>
          <w:b w:val="0"/>
          <w:sz w:val="24"/>
          <w:szCs w:val="24"/>
        </w:rPr>
        <w:t>a</w:t>
      </w:r>
      <w:r w:rsidRPr="006355DE">
        <w:rPr>
          <w:rStyle w:val="Ppogrubienie"/>
          <w:rFonts w:ascii="Times New Roman" w:hAnsi="Times New Roman" w:cs="Times New Roman"/>
          <w:b w:val="0"/>
          <w:sz w:val="24"/>
          <w:szCs w:val="24"/>
        </w:rPr>
        <w:t xml:space="preserve"> energetyczne</w:t>
      </w:r>
      <w:r w:rsidR="000134EE">
        <w:rPr>
          <w:rStyle w:val="Ppogrubienie"/>
          <w:rFonts w:ascii="Times New Roman" w:hAnsi="Times New Roman" w:cs="Times New Roman"/>
          <w:b w:val="0"/>
          <w:sz w:val="24"/>
          <w:szCs w:val="24"/>
        </w:rPr>
        <w:t>go</w:t>
      </w:r>
      <w:r w:rsidRPr="006355DE">
        <w:rPr>
          <w:rStyle w:val="Ppogrubienie"/>
          <w:rFonts w:ascii="Times New Roman" w:hAnsi="Times New Roman" w:cs="Times New Roman"/>
          <w:b w:val="0"/>
          <w:sz w:val="24"/>
          <w:szCs w:val="24"/>
        </w:rPr>
        <w:t xml:space="preserve">, w brzmieniu nadanym </w:t>
      </w:r>
      <w:r w:rsidR="00AE3A50">
        <w:rPr>
          <w:rStyle w:val="Ppogrubienie"/>
          <w:rFonts w:ascii="Times New Roman" w:hAnsi="Times New Roman" w:cs="Times New Roman"/>
          <w:b w:val="0"/>
          <w:sz w:val="24"/>
          <w:szCs w:val="24"/>
        </w:rPr>
        <w:t>nowelizowaną</w:t>
      </w:r>
      <w:r w:rsidRPr="006355DE">
        <w:rPr>
          <w:rStyle w:val="Ppogrubienie"/>
          <w:rFonts w:ascii="Times New Roman" w:hAnsi="Times New Roman" w:cs="Times New Roman"/>
          <w:b w:val="0"/>
          <w:sz w:val="24"/>
          <w:szCs w:val="24"/>
        </w:rPr>
        <w:t xml:space="preserve"> ustawą.</w:t>
      </w:r>
      <w:r w:rsidRPr="006355DE">
        <w:rPr>
          <w:rFonts w:ascii="Times New Roman" w:hAnsi="Times New Roman" w:cs="Times New Roman"/>
          <w:sz w:val="24"/>
          <w:szCs w:val="24"/>
        </w:rPr>
        <w:t xml:space="preserve"> </w:t>
      </w:r>
      <w:r w:rsidRPr="006355DE">
        <w:rPr>
          <w:rStyle w:val="Ppogrubienie"/>
          <w:rFonts w:ascii="Times New Roman" w:hAnsi="Times New Roman" w:cs="Times New Roman"/>
          <w:b w:val="0"/>
          <w:sz w:val="24"/>
          <w:szCs w:val="24"/>
        </w:rPr>
        <w:t>Wniosek o</w:t>
      </w:r>
      <w:r w:rsidR="004D02EC" w:rsidRPr="006355DE">
        <w:rPr>
          <w:rStyle w:val="Ppogrubienie"/>
          <w:rFonts w:ascii="Times New Roman" w:hAnsi="Times New Roman" w:cs="Times New Roman"/>
          <w:b w:val="0"/>
          <w:sz w:val="24"/>
          <w:szCs w:val="24"/>
        </w:rPr>
        <w:t> </w:t>
      </w:r>
      <w:r w:rsidRPr="006355DE">
        <w:rPr>
          <w:rStyle w:val="Ppogrubienie"/>
          <w:rFonts w:ascii="Times New Roman" w:hAnsi="Times New Roman" w:cs="Times New Roman"/>
          <w:b w:val="0"/>
          <w:sz w:val="24"/>
          <w:szCs w:val="24"/>
        </w:rPr>
        <w:t>wpis do rejestru podmiotów przywożących nieuzupełniony w terminie miesiąca od dnia wejścia w</w:t>
      </w:r>
      <w:r w:rsidR="00366F61">
        <w:rPr>
          <w:rStyle w:val="Ppogrubienie"/>
          <w:rFonts w:ascii="Times New Roman" w:hAnsi="Times New Roman" w:cs="Times New Roman"/>
          <w:b w:val="0"/>
          <w:sz w:val="24"/>
          <w:szCs w:val="24"/>
        </w:rPr>
        <w:t> </w:t>
      </w:r>
      <w:r w:rsidRPr="006355DE">
        <w:rPr>
          <w:rStyle w:val="Ppogrubienie"/>
          <w:rFonts w:ascii="Times New Roman" w:hAnsi="Times New Roman" w:cs="Times New Roman"/>
          <w:b w:val="0"/>
          <w:sz w:val="24"/>
          <w:szCs w:val="24"/>
        </w:rPr>
        <w:t xml:space="preserve">życie </w:t>
      </w:r>
      <w:r w:rsidR="0043246F">
        <w:rPr>
          <w:rStyle w:val="Ppogrubienie"/>
          <w:rFonts w:ascii="Times New Roman" w:hAnsi="Times New Roman" w:cs="Times New Roman"/>
          <w:b w:val="0"/>
          <w:sz w:val="24"/>
          <w:szCs w:val="24"/>
        </w:rPr>
        <w:t>projektowan</w:t>
      </w:r>
      <w:r w:rsidR="0043246F" w:rsidRPr="006355DE">
        <w:rPr>
          <w:rStyle w:val="Ppogrubienie"/>
          <w:rFonts w:ascii="Times New Roman" w:hAnsi="Times New Roman" w:cs="Times New Roman"/>
          <w:b w:val="0"/>
          <w:sz w:val="24"/>
          <w:szCs w:val="24"/>
        </w:rPr>
        <w:t xml:space="preserve">ej </w:t>
      </w:r>
      <w:r w:rsidRPr="006355DE">
        <w:rPr>
          <w:rStyle w:val="Ppogrubienie"/>
          <w:rFonts w:ascii="Times New Roman" w:hAnsi="Times New Roman" w:cs="Times New Roman"/>
          <w:b w:val="0"/>
          <w:sz w:val="24"/>
          <w:szCs w:val="24"/>
        </w:rPr>
        <w:t>ustawy</w:t>
      </w:r>
      <w:r w:rsidR="0043246F">
        <w:rPr>
          <w:rStyle w:val="Ppogrubienie"/>
          <w:rFonts w:ascii="Times New Roman" w:hAnsi="Times New Roman" w:cs="Times New Roman"/>
          <w:b w:val="0"/>
          <w:sz w:val="24"/>
          <w:szCs w:val="24"/>
        </w:rPr>
        <w:t>,</w:t>
      </w:r>
      <w:r w:rsidRPr="006355DE">
        <w:rPr>
          <w:rStyle w:val="Ppogrubienie"/>
          <w:rFonts w:ascii="Times New Roman" w:hAnsi="Times New Roman" w:cs="Times New Roman"/>
          <w:b w:val="0"/>
          <w:sz w:val="24"/>
          <w:szCs w:val="24"/>
        </w:rPr>
        <w:t xml:space="preserve"> Prezes URE pozostawi bez rozpoznania.</w:t>
      </w:r>
    </w:p>
    <w:p w14:paraId="6B83B366" w14:textId="77777777" w:rsidR="00186B9A" w:rsidRPr="006355DE" w:rsidRDefault="00186B9A" w:rsidP="006355DE">
      <w:pPr>
        <w:spacing w:after="0"/>
        <w:jc w:val="both"/>
        <w:rPr>
          <w:rFonts w:ascii="Times New Roman" w:hAnsi="Times New Roman" w:cs="Times New Roman"/>
          <w:szCs w:val="24"/>
        </w:rPr>
      </w:pPr>
    </w:p>
    <w:p w14:paraId="36863416" w14:textId="77777777" w:rsidR="00A16FA0" w:rsidRPr="006355DE" w:rsidRDefault="00C72879" w:rsidP="00960A2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w:t>
      </w:r>
      <w:r w:rsidR="00C001F9" w:rsidRPr="006355DE">
        <w:rPr>
          <w:rFonts w:ascii="Times New Roman" w:hAnsi="Times New Roman" w:cs="Times New Roman"/>
          <w:b/>
          <w:sz w:val="24"/>
          <w:szCs w:val="24"/>
        </w:rPr>
        <w:t xml:space="preserve">rt. </w:t>
      </w:r>
      <w:r w:rsidR="00DF7AB3">
        <w:rPr>
          <w:rFonts w:ascii="Times New Roman" w:hAnsi="Times New Roman" w:cs="Times New Roman"/>
          <w:b/>
          <w:sz w:val="24"/>
          <w:szCs w:val="24"/>
        </w:rPr>
        <w:t>1</w:t>
      </w:r>
      <w:r w:rsidR="002D63B6">
        <w:rPr>
          <w:rFonts w:ascii="Times New Roman" w:hAnsi="Times New Roman" w:cs="Times New Roman"/>
          <w:b/>
          <w:sz w:val="24"/>
          <w:szCs w:val="24"/>
        </w:rPr>
        <w:t>6</w:t>
      </w:r>
      <w:r w:rsidR="00DF7AB3" w:rsidRPr="006355DE">
        <w:rPr>
          <w:rFonts w:ascii="Times New Roman" w:hAnsi="Times New Roman" w:cs="Times New Roman"/>
          <w:b/>
          <w:sz w:val="24"/>
          <w:szCs w:val="24"/>
        </w:rPr>
        <w:t xml:space="preserve"> </w:t>
      </w:r>
      <w:r w:rsidRPr="006355DE">
        <w:rPr>
          <w:rStyle w:val="Ppogrubienie"/>
          <w:rFonts w:ascii="Times New Roman" w:hAnsi="Times New Roman" w:cs="Times New Roman"/>
          <w:b w:val="0"/>
          <w:szCs w:val="24"/>
        </w:rPr>
        <w:t>–</w:t>
      </w:r>
      <w:r w:rsidR="000C700C" w:rsidRPr="006355DE">
        <w:rPr>
          <w:rFonts w:ascii="Times New Roman" w:hAnsi="Times New Roman" w:cs="Times New Roman"/>
          <w:sz w:val="24"/>
          <w:szCs w:val="24"/>
        </w:rPr>
        <w:t xml:space="preserve"> </w:t>
      </w:r>
      <w:r w:rsidR="00C001F9" w:rsidRPr="006355DE">
        <w:rPr>
          <w:rFonts w:ascii="Times New Roman" w:hAnsi="Times New Roman" w:cs="Times New Roman"/>
          <w:sz w:val="24"/>
          <w:szCs w:val="24"/>
        </w:rPr>
        <w:t>oblig</w:t>
      </w:r>
      <w:r w:rsidR="00370720" w:rsidRPr="006355DE">
        <w:rPr>
          <w:rFonts w:ascii="Times New Roman" w:hAnsi="Times New Roman" w:cs="Times New Roman"/>
          <w:sz w:val="24"/>
          <w:szCs w:val="24"/>
        </w:rPr>
        <w:t>uje</w:t>
      </w:r>
      <w:r w:rsidR="00C001F9" w:rsidRPr="006355DE">
        <w:rPr>
          <w:rFonts w:ascii="Times New Roman" w:hAnsi="Times New Roman" w:cs="Times New Roman"/>
          <w:sz w:val="24"/>
          <w:szCs w:val="24"/>
        </w:rPr>
        <w:t xml:space="preserve"> Prezesa URE do opracowania i </w:t>
      </w:r>
      <w:r w:rsidR="00C001F9" w:rsidRPr="00EC6C8A">
        <w:rPr>
          <w:rFonts w:ascii="Times New Roman" w:hAnsi="Times New Roman" w:cs="Times New Roman"/>
          <w:sz w:val="24"/>
          <w:szCs w:val="24"/>
        </w:rPr>
        <w:t xml:space="preserve">publikacji na stronie internetowej URE nowego </w:t>
      </w:r>
      <w:r w:rsidR="002E7079" w:rsidRPr="00EC6C8A">
        <w:rPr>
          <w:rFonts w:ascii="Times New Roman" w:hAnsi="Times New Roman" w:cs="Times New Roman"/>
          <w:sz w:val="24"/>
          <w:szCs w:val="24"/>
        </w:rPr>
        <w:t xml:space="preserve">wzoru </w:t>
      </w:r>
      <w:r w:rsidR="00C001F9" w:rsidRPr="00EC6C8A">
        <w:rPr>
          <w:rFonts w:ascii="Times New Roman" w:hAnsi="Times New Roman" w:cs="Times New Roman"/>
          <w:sz w:val="24"/>
          <w:szCs w:val="24"/>
        </w:rPr>
        <w:t xml:space="preserve">wniosku o wpis do rejestru podmiotów przywożących </w:t>
      </w:r>
      <w:r w:rsidR="00DD392D" w:rsidRPr="00EC6C8A">
        <w:rPr>
          <w:rFonts w:ascii="Times New Roman" w:hAnsi="Times New Roman" w:cs="Times New Roman"/>
          <w:sz w:val="24"/>
          <w:szCs w:val="24"/>
        </w:rPr>
        <w:t xml:space="preserve">lub zmiany wpisu </w:t>
      </w:r>
      <w:r w:rsidR="00C001F9" w:rsidRPr="00EC6C8A">
        <w:rPr>
          <w:rFonts w:ascii="Times New Roman" w:hAnsi="Times New Roman" w:cs="Times New Roman"/>
          <w:sz w:val="24"/>
          <w:szCs w:val="24"/>
        </w:rPr>
        <w:t>oraz wzoru zgłoszenia zakładowej stacji paliw ciekłych</w:t>
      </w:r>
      <w:r w:rsidR="0075194E" w:rsidRPr="00EC6C8A">
        <w:rPr>
          <w:rFonts w:ascii="Times New Roman" w:hAnsi="Times New Roman" w:cs="Times New Roman"/>
          <w:sz w:val="24"/>
          <w:szCs w:val="24"/>
        </w:rPr>
        <w:t xml:space="preserve">. Termin ten </w:t>
      </w:r>
      <w:r w:rsidR="00DD392D" w:rsidRPr="00EC6C8A">
        <w:rPr>
          <w:rFonts w:ascii="Times New Roman" w:hAnsi="Times New Roman" w:cs="Times New Roman"/>
          <w:sz w:val="24"/>
          <w:szCs w:val="24"/>
        </w:rPr>
        <w:t xml:space="preserve">określono </w:t>
      </w:r>
      <w:r w:rsidR="0075194E" w:rsidRPr="00EC6C8A">
        <w:rPr>
          <w:rFonts w:ascii="Times New Roman" w:hAnsi="Times New Roman" w:cs="Times New Roman"/>
          <w:sz w:val="24"/>
          <w:szCs w:val="24"/>
        </w:rPr>
        <w:t xml:space="preserve">na okres </w:t>
      </w:r>
      <w:r w:rsidR="00DD392D" w:rsidRPr="00EC6C8A">
        <w:rPr>
          <w:rFonts w:ascii="Times New Roman" w:hAnsi="Times New Roman" w:cs="Times New Roman"/>
          <w:sz w:val="24"/>
          <w:szCs w:val="24"/>
        </w:rPr>
        <w:t>7 dni</w:t>
      </w:r>
      <w:r w:rsidR="00C001F9" w:rsidRPr="00EC6C8A">
        <w:rPr>
          <w:rFonts w:ascii="Times New Roman" w:hAnsi="Times New Roman" w:cs="Times New Roman"/>
          <w:sz w:val="24"/>
          <w:szCs w:val="24"/>
        </w:rPr>
        <w:t xml:space="preserve"> od dnia </w:t>
      </w:r>
      <w:r w:rsidR="00C001F9" w:rsidRPr="00EC6C8A">
        <w:rPr>
          <w:rFonts w:ascii="Times New Roman" w:hAnsi="Times New Roman" w:cs="Times New Roman"/>
          <w:sz w:val="24"/>
          <w:szCs w:val="24"/>
        </w:rPr>
        <w:lastRenderedPageBreak/>
        <w:t>wejścia w życie ustawy.</w:t>
      </w:r>
      <w:r w:rsidR="00466F27" w:rsidRPr="00EC6C8A">
        <w:rPr>
          <w:rFonts w:ascii="Times New Roman" w:hAnsi="Times New Roman" w:cs="Times New Roman"/>
          <w:sz w:val="24"/>
          <w:szCs w:val="24"/>
        </w:rPr>
        <w:t xml:space="preserve"> Tak określony termin umożliwi</w:t>
      </w:r>
      <w:r w:rsidR="00466F27" w:rsidRPr="006355DE">
        <w:rPr>
          <w:rFonts w:ascii="Times New Roman" w:hAnsi="Times New Roman" w:cs="Times New Roman"/>
          <w:sz w:val="24"/>
          <w:szCs w:val="24"/>
        </w:rPr>
        <w:t xml:space="preserve"> podmiotom zobowiązanym do</w:t>
      </w:r>
      <w:r w:rsidR="00C57CA8">
        <w:rPr>
          <w:rFonts w:ascii="Times New Roman" w:hAnsi="Times New Roman" w:cs="Times New Roman"/>
          <w:sz w:val="24"/>
          <w:szCs w:val="24"/>
        </w:rPr>
        <w:t> </w:t>
      </w:r>
      <w:r w:rsidR="00466F27" w:rsidRPr="006355DE">
        <w:rPr>
          <w:rFonts w:ascii="Times New Roman" w:hAnsi="Times New Roman" w:cs="Times New Roman"/>
          <w:sz w:val="24"/>
          <w:szCs w:val="24"/>
        </w:rPr>
        <w:t>uzyskania wpisu do rejestru podmiotów przywożących lub do jego zmiany zapoznanie się z</w:t>
      </w:r>
      <w:r w:rsidR="00C57CA8">
        <w:rPr>
          <w:rFonts w:ascii="Times New Roman" w:hAnsi="Times New Roman" w:cs="Times New Roman"/>
          <w:sz w:val="24"/>
          <w:szCs w:val="24"/>
        </w:rPr>
        <w:t> </w:t>
      </w:r>
      <w:r w:rsidR="00466F27" w:rsidRPr="006355DE">
        <w:rPr>
          <w:rFonts w:ascii="Times New Roman" w:hAnsi="Times New Roman" w:cs="Times New Roman"/>
          <w:sz w:val="24"/>
          <w:szCs w:val="24"/>
        </w:rPr>
        <w:t>nowymi wzorami wniosku oraz dokumentami, które będą musiały zostać do niego załączone. Również podmioty prowadzące zakładowe stacje paliw ciekłych będą mogły z odpowiednim wyprzedzeniem zapoznać się z</w:t>
      </w:r>
      <w:r w:rsidR="00CB1563" w:rsidRPr="006355DE">
        <w:rPr>
          <w:rFonts w:ascii="Times New Roman" w:hAnsi="Times New Roman" w:cs="Times New Roman"/>
          <w:sz w:val="24"/>
          <w:szCs w:val="24"/>
        </w:rPr>
        <w:t> </w:t>
      </w:r>
      <w:r w:rsidR="00466F27" w:rsidRPr="006355DE">
        <w:rPr>
          <w:rFonts w:ascii="Times New Roman" w:hAnsi="Times New Roman" w:cs="Times New Roman"/>
          <w:sz w:val="24"/>
          <w:szCs w:val="24"/>
        </w:rPr>
        <w:t xml:space="preserve">wzorem zgłoszenia i zebrać stosowne dokumenty. </w:t>
      </w:r>
      <w:r w:rsidR="00C4077A" w:rsidRPr="00C4077A">
        <w:rPr>
          <w:rFonts w:ascii="Times New Roman" w:hAnsi="Times New Roman" w:cs="Times New Roman"/>
          <w:sz w:val="24"/>
          <w:szCs w:val="24"/>
        </w:rPr>
        <w:t>Obowiązujące regulacje przyznają kompetencje Prezesowi URE jedynie w zakresie opracowania i udostępnienia wniosku o dokonanie wpisu do rejestru podmiotów przewożących, nie przyznają natomiast kompetencji do opracowania i udostępniania wniosku o zmianę wpisu. Natomiast częstą praktyką jest występowanie przez przedsiębiorców posiadających już wpis do rejestru z wnioskami o jego zmianę wpisu. Dlatego też zasadnym jest uzupełnienie kompetencji Prezesa URE w tym zakresie co przyczyni się do ułatwienia przedsiębiorcom składania wniosków o rozszerzenie posiadanych już uprawnień w zakresie przywozu paliw ciekłych.</w:t>
      </w:r>
    </w:p>
    <w:p w14:paraId="5588F659" w14:textId="77777777" w:rsidR="00F54D00" w:rsidRPr="006355DE" w:rsidRDefault="00F54D00" w:rsidP="006355DE">
      <w:pPr>
        <w:pStyle w:val="ARTartustawynprozporzdzenia"/>
        <w:spacing w:before="0" w:line="276" w:lineRule="auto"/>
        <w:ind w:firstLine="0"/>
        <w:rPr>
          <w:rFonts w:ascii="Times New Roman" w:hAnsi="Times New Roman" w:cs="Times New Roman"/>
          <w:szCs w:val="24"/>
        </w:rPr>
      </w:pPr>
    </w:p>
    <w:p w14:paraId="025FA3AE" w14:textId="7E9D6E4A" w:rsidR="00A16FA0" w:rsidRDefault="00C001F9" w:rsidP="00960A2F">
      <w:pPr>
        <w:pStyle w:val="ARTartustawynprozporzdzenia"/>
        <w:spacing w:before="0"/>
        <w:ind w:firstLine="0"/>
        <w:rPr>
          <w:rFonts w:ascii="Times New Roman" w:hAnsi="Times New Roman" w:cs="Times New Roman"/>
          <w:szCs w:val="24"/>
        </w:rPr>
      </w:pPr>
      <w:r w:rsidRPr="006355DE">
        <w:rPr>
          <w:rFonts w:ascii="Times New Roman" w:hAnsi="Times New Roman" w:cs="Times New Roman"/>
          <w:szCs w:val="24"/>
        </w:rPr>
        <w:t xml:space="preserve">W </w:t>
      </w:r>
      <w:r w:rsidRPr="006355DE">
        <w:rPr>
          <w:rFonts w:ascii="Times New Roman" w:hAnsi="Times New Roman" w:cs="Times New Roman"/>
          <w:b/>
          <w:szCs w:val="24"/>
        </w:rPr>
        <w:t xml:space="preserve">art. </w:t>
      </w:r>
      <w:r w:rsidR="00DF7AB3">
        <w:rPr>
          <w:rFonts w:ascii="Times New Roman" w:hAnsi="Times New Roman" w:cs="Times New Roman"/>
          <w:b/>
          <w:szCs w:val="24"/>
        </w:rPr>
        <w:t>1</w:t>
      </w:r>
      <w:r w:rsidR="002D63B6">
        <w:rPr>
          <w:rFonts w:ascii="Times New Roman" w:hAnsi="Times New Roman" w:cs="Times New Roman"/>
          <w:b/>
          <w:szCs w:val="24"/>
        </w:rPr>
        <w:t>7</w:t>
      </w:r>
      <w:r w:rsidR="00DF7AB3" w:rsidRPr="006355DE">
        <w:rPr>
          <w:rFonts w:ascii="Times New Roman" w:hAnsi="Times New Roman" w:cs="Times New Roman"/>
          <w:szCs w:val="24"/>
        </w:rPr>
        <w:t xml:space="preserve"> </w:t>
      </w:r>
      <w:r w:rsidRPr="006355DE">
        <w:rPr>
          <w:rFonts w:ascii="Times New Roman" w:hAnsi="Times New Roman" w:cs="Times New Roman"/>
          <w:szCs w:val="24"/>
        </w:rPr>
        <w:t xml:space="preserve">przewiduje się, że przepisy dotyczące </w:t>
      </w:r>
      <w:r w:rsidR="002D2D29">
        <w:rPr>
          <w:rFonts w:ascii="Times New Roman" w:hAnsi="Times New Roman" w:cs="Times New Roman"/>
          <w:szCs w:val="24"/>
        </w:rPr>
        <w:t>cofnięcia</w:t>
      </w:r>
      <w:r w:rsidR="002D2D29" w:rsidRPr="006355DE">
        <w:rPr>
          <w:rFonts w:ascii="Times New Roman" w:hAnsi="Times New Roman" w:cs="Times New Roman"/>
          <w:szCs w:val="24"/>
        </w:rPr>
        <w:t xml:space="preserve"> </w:t>
      </w:r>
      <w:r w:rsidRPr="006355DE">
        <w:rPr>
          <w:rFonts w:ascii="Times New Roman" w:hAnsi="Times New Roman" w:cs="Times New Roman"/>
          <w:szCs w:val="24"/>
        </w:rPr>
        <w:t xml:space="preserve">koncesji na obrót paliwami ciekłymi wskutek braku prowadzenia obrotu paliwami przez </w:t>
      </w:r>
      <w:r w:rsidR="00466F27" w:rsidRPr="006355DE">
        <w:rPr>
          <w:rFonts w:ascii="Times New Roman" w:hAnsi="Times New Roman" w:cs="Times New Roman"/>
          <w:szCs w:val="24"/>
        </w:rPr>
        <w:t>kolejne następujące po sobie 12</w:t>
      </w:r>
      <w:r w:rsidR="004D02EC" w:rsidRPr="006355DE">
        <w:rPr>
          <w:rFonts w:ascii="Times New Roman" w:hAnsi="Times New Roman" w:cs="Times New Roman"/>
          <w:szCs w:val="24"/>
        </w:rPr>
        <w:t> </w:t>
      </w:r>
      <w:r w:rsidR="00466F27" w:rsidRPr="006355DE">
        <w:rPr>
          <w:rFonts w:ascii="Times New Roman" w:hAnsi="Times New Roman" w:cs="Times New Roman"/>
          <w:szCs w:val="24"/>
        </w:rPr>
        <w:t>miesięcy</w:t>
      </w:r>
      <w:r w:rsidR="00466F27" w:rsidRPr="006355DE" w:rsidDel="00466F27">
        <w:rPr>
          <w:rFonts w:ascii="Times New Roman" w:hAnsi="Times New Roman" w:cs="Times New Roman"/>
          <w:szCs w:val="24"/>
        </w:rPr>
        <w:t xml:space="preserve"> </w:t>
      </w:r>
      <w:r w:rsidR="0075194E" w:rsidRPr="006355DE">
        <w:rPr>
          <w:rFonts w:ascii="Times New Roman" w:hAnsi="Times New Roman" w:cs="Times New Roman"/>
          <w:szCs w:val="24"/>
        </w:rPr>
        <w:t xml:space="preserve">(art. </w:t>
      </w:r>
      <w:r w:rsidR="002D2D29" w:rsidRPr="006355DE">
        <w:rPr>
          <w:rFonts w:ascii="Times New Roman" w:hAnsi="Times New Roman" w:cs="Times New Roman"/>
          <w:szCs w:val="24"/>
        </w:rPr>
        <w:t>4</w:t>
      </w:r>
      <w:r w:rsidR="002D2D29">
        <w:rPr>
          <w:rFonts w:ascii="Times New Roman" w:hAnsi="Times New Roman" w:cs="Times New Roman"/>
          <w:szCs w:val="24"/>
        </w:rPr>
        <w:t>1 ust. 2c pkt 5</w:t>
      </w:r>
      <w:r w:rsidR="0075194E" w:rsidRPr="006355DE">
        <w:rPr>
          <w:rFonts w:ascii="Times New Roman" w:hAnsi="Times New Roman" w:cs="Times New Roman"/>
          <w:szCs w:val="24"/>
        </w:rPr>
        <w:t xml:space="preserve">) </w:t>
      </w:r>
      <w:r w:rsidRPr="006355DE">
        <w:rPr>
          <w:rFonts w:ascii="Times New Roman" w:hAnsi="Times New Roman" w:cs="Times New Roman"/>
          <w:szCs w:val="24"/>
        </w:rPr>
        <w:t xml:space="preserve">będą obowiązywać </w:t>
      </w:r>
      <w:r w:rsidR="00EE79F3" w:rsidRPr="006355DE">
        <w:rPr>
          <w:rFonts w:ascii="Times New Roman" w:hAnsi="Times New Roman" w:cs="Times New Roman"/>
          <w:szCs w:val="24"/>
        </w:rPr>
        <w:t xml:space="preserve">począwszy </w:t>
      </w:r>
      <w:r w:rsidR="00B65EB1" w:rsidRPr="006355DE">
        <w:rPr>
          <w:rFonts w:ascii="Times New Roman" w:hAnsi="Times New Roman" w:cs="Times New Roman"/>
          <w:szCs w:val="24"/>
        </w:rPr>
        <w:t>od</w:t>
      </w:r>
      <w:r w:rsidRPr="006355DE">
        <w:rPr>
          <w:rFonts w:ascii="Times New Roman" w:hAnsi="Times New Roman" w:cs="Times New Roman"/>
          <w:szCs w:val="24"/>
        </w:rPr>
        <w:t xml:space="preserve"> roku</w:t>
      </w:r>
      <w:r w:rsidR="00B65EB1" w:rsidRPr="006355DE">
        <w:rPr>
          <w:rFonts w:ascii="Times New Roman" w:hAnsi="Times New Roman" w:cs="Times New Roman"/>
          <w:szCs w:val="24"/>
        </w:rPr>
        <w:t xml:space="preserve"> kalendarzowego następującego po</w:t>
      </w:r>
      <w:r w:rsidR="00F9435B">
        <w:rPr>
          <w:rFonts w:ascii="Times New Roman" w:hAnsi="Times New Roman" w:cs="Times New Roman"/>
          <w:szCs w:val="24"/>
        </w:rPr>
        <w:t> </w:t>
      </w:r>
      <w:r w:rsidR="00B65EB1" w:rsidRPr="006355DE">
        <w:rPr>
          <w:rFonts w:ascii="Times New Roman" w:hAnsi="Times New Roman" w:cs="Times New Roman"/>
          <w:szCs w:val="24"/>
        </w:rPr>
        <w:t>roku</w:t>
      </w:r>
      <w:r w:rsidR="00BA4D27" w:rsidRPr="006355DE">
        <w:rPr>
          <w:rFonts w:ascii="Times New Roman" w:hAnsi="Times New Roman" w:cs="Times New Roman"/>
          <w:szCs w:val="24"/>
        </w:rPr>
        <w:t>,</w:t>
      </w:r>
      <w:r w:rsidRPr="006355DE">
        <w:rPr>
          <w:rFonts w:ascii="Times New Roman" w:hAnsi="Times New Roman" w:cs="Times New Roman"/>
          <w:szCs w:val="24"/>
        </w:rPr>
        <w:t xml:space="preserve"> w którym projekt ustawy wejdzie w życie.</w:t>
      </w:r>
      <w:r w:rsidR="00EE79F3" w:rsidRPr="006355DE">
        <w:rPr>
          <w:rFonts w:ascii="Times New Roman" w:hAnsi="Times New Roman" w:cs="Times New Roman"/>
          <w:szCs w:val="24"/>
        </w:rPr>
        <w:t xml:space="preserve"> </w:t>
      </w:r>
      <w:r w:rsidR="00370720" w:rsidRPr="006355DE">
        <w:rPr>
          <w:rFonts w:ascii="Times New Roman" w:hAnsi="Times New Roman" w:cs="Times New Roman"/>
          <w:szCs w:val="24"/>
        </w:rPr>
        <w:t>P</w:t>
      </w:r>
      <w:r w:rsidR="00466F27" w:rsidRPr="006355DE">
        <w:rPr>
          <w:rFonts w:ascii="Times New Roman" w:hAnsi="Times New Roman" w:cs="Times New Roman"/>
          <w:szCs w:val="24"/>
        </w:rPr>
        <w:t>otwierdzenie faktu, że podmiot posiadający koncesję na obrót paliwami ciekłymi nie dokonał obrotu paliwami ciekłymi, tj.</w:t>
      </w:r>
      <w:r w:rsidR="004D02EC" w:rsidRPr="006355DE">
        <w:rPr>
          <w:rFonts w:ascii="Times New Roman" w:hAnsi="Times New Roman" w:cs="Times New Roman"/>
          <w:szCs w:val="24"/>
        </w:rPr>
        <w:t> </w:t>
      </w:r>
      <w:r w:rsidR="00466F27" w:rsidRPr="006355DE">
        <w:rPr>
          <w:rFonts w:ascii="Times New Roman" w:hAnsi="Times New Roman" w:cs="Times New Roman"/>
          <w:szCs w:val="24"/>
        </w:rPr>
        <w:t>nie</w:t>
      </w:r>
      <w:r w:rsidR="004D02EC" w:rsidRPr="006355DE">
        <w:rPr>
          <w:rFonts w:ascii="Times New Roman" w:hAnsi="Times New Roman" w:cs="Times New Roman"/>
          <w:szCs w:val="24"/>
        </w:rPr>
        <w:t> </w:t>
      </w:r>
      <w:r w:rsidR="00466F27" w:rsidRPr="006355DE">
        <w:rPr>
          <w:rFonts w:ascii="Times New Roman" w:hAnsi="Times New Roman" w:cs="Times New Roman"/>
          <w:szCs w:val="24"/>
        </w:rPr>
        <w:t>osiągnął przychodów z działalności koncesjonowanej będzie możliwe w kolejnym roku po wejściu przepisów w życie.</w:t>
      </w:r>
    </w:p>
    <w:p w14:paraId="2A16FA8B" w14:textId="77777777" w:rsidR="00236163" w:rsidRPr="006355DE" w:rsidRDefault="00236163" w:rsidP="006355DE">
      <w:pPr>
        <w:pStyle w:val="ARTartustawynprozporzdzenia"/>
        <w:spacing w:before="0" w:line="276" w:lineRule="auto"/>
        <w:ind w:firstLine="0"/>
        <w:rPr>
          <w:rFonts w:ascii="Times New Roman" w:hAnsi="Times New Roman" w:cs="Times New Roman"/>
          <w:szCs w:val="24"/>
        </w:rPr>
      </w:pPr>
    </w:p>
    <w:p w14:paraId="4E96600B" w14:textId="77777777" w:rsidR="00A16FA0" w:rsidRPr="006355DE" w:rsidRDefault="00C4077A" w:rsidP="00960A2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w:t>
      </w:r>
      <w:r w:rsidRPr="006355DE">
        <w:rPr>
          <w:rFonts w:ascii="Times New Roman" w:hAnsi="Times New Roman" w:cs="Times New Roman"/>
          <w:b/>
          <w:sz w:val="24"/>
          <w:szCs w:val="24"/>
        </w:rPr>
        <w:t>rt</w:t>
      </w:r>
      <w:r w:rsidR="00C001F9" w:rsidRPr="006355DE">
        <w:rPr>
          <w:rFonts w:ascii="Times New Roman" w:hAnsi="Times New Roman" w:cs="Times New Roman"/>
          <w:b/>
          <w:sz w:val="24"/>
          <w:szCs w:val="24"/>
        </w:rPr>
        <w:t xml:space="preserve">. </w:t>
      </w:r>
      <w:r w:rsidR="00DF7AB3">
        <w:rPr>
          <w:rFonts w:ascii="Times New Roman" w:hAnsi="Times New Roman" w:cs="Times New Roman"/>
          <w:b/>
          <w:sz w:val="24"/>
          <w:szCs w:val="24"/>
        </w:rPr>
        <w:t>1</w:t>
      </w:r>
      <w:r w:rsidR="002D63B6">
        <w:rPr>
          <w:rFonts w:ascii="Times New Roman" w:hAnsi="Times New Roman" w:cs="Times New Roman"/>
          <w:b/>
          <w:sz w:val="24"/>
          <w:szCs w:val="24"/>
        </w:rPr>
        <w:t>8</w:t>
      </w:r>
      <w:r w:rsidR="00DF7AB3" w:rsidRPr="006355DE">
        <w:rPr>
          <w:rFonts w:ascii="Times New Roman" w:hAnsi="Times New Roman" w:cs="Times New Roman"/>
          <w:sz w:val="24"/>
          <w:szCs w:val="24"/>
        </w:rPr>
        <w:t xml:space="preserve"> </w:t>
      </w:r>
      <w:r w:rsidR="00C001F9" w:rsidRPr="006355DE">
        <w:rPr>
          <w:rFonts w:ascii="Times New Roman" w:hAnsi="Times New Roman" w:cs="Times New Roman"/>
          <w:sz w:val="24"/>
          <w:szCs w:val="24"/>
        </w:rPr>
        <w:t>zakłada się, że pierwsz</w:t>
      </w:r>
      <w:r w:rsidR="00DD392D" w:rsidRPr="006355DE">
        <w:rPr>
          <w:rFonts w:ascii="Times New Roman" w:hAnsi="Times New Roman" w:cs="Times New Roman"/>
          <w:sz w:val="24"/>
          <w:szCs w:val="24"/>
        </w:rPr>
        <w:t>e zgłoszenie</w:t>
      </w:r>
      <w:r w:rsidR="00C001F9" w:rsidRPr="006355DE">
        <w:rPr>
          <w:rFonts w:ascii="Times New Roman" w:hAnsi="Times New Roman" w:cs="Times New Roman"/>
          <w:sz w:val="24"/>
          <w:szCs w:val="24"/>
        </w:rPr>
        <w:t xml:space="preserve"> zakładowych </w:t>
      </w:r>
      <w:r w:rsidR="00FE71D2" w:rsidRPr="006355DE">
        <w:rPr>
          <w:rFonts w:ascii="Times New Roman" w:hAnsi="Times New Roman" w:cs="Times New Roman"/>
          <w:sz w:val="24"/>
          <w:szCs w:val="24"/>
        </w:rPr>
        <w:t xml:space="preserve">stacji </w:t>
      </w:r>
      <w:r w:rsidR="00B65EB1" w:rsidRPr="006355DE">
        <w:rPr>
          <w:rFonts w:ascii="Times New Roman" w:hAnsi="Times New Roman" w:cs="Times New Roman"/>
          <w:sz w:val="24"/>
          <w:szCs w:val="24"/>
        </w:rPr>
        <w:t xml:space="preserve">paliw ciekłych będzie </w:t>
      </w:r>
      <w:r w:rsidR="00C001F9" w:rsidRPr="006355DE">
        <w:rPr>
          <w:rFonts w:ascii="Times New Roman" w:hAnsi="Times New Roman" w:cs="Times New Roman"/>
          <w:sz w:val="24"/>
          <w:szCs w:val="24"/>
        </w:rPr>
        <w:t>dokonan</w:t>
      </w:r>
      <w:r w:rsidR="00DD392D" w:rsidRPr="006355DE">
        <w:rPr>
          <w:rFonts w:ascii="Times New Roman" w:hAnsi="Times New Roman" w:cs="Times New Roman"/>
          <w:sz w:val="24"/>
          <w:szCs w:val="24"/>
        </w:rPr>
        <w:t>e</w:t>
      </w:r>
      <w:r w:rsidR="00C001F9" w:rsidRPr="006355DE">
        <w:rPr>
          <w:rFonts w:ascii="Times New Roman" w:hAnsi="Times New Roman" w:cs="Times New Roman"/>
          <w:sz w:val="24"/>
          <w:szCs w:val="24"/>
        </w:rPr>
        <w:t xml:space="preserve"> w</w:t>
      </w:r>
      <w:r w:rsidR="00615DB1" w:rsidRPr="006355DE">
        <w:rPr>
          <w:rFonts w:ascii="Times New Roman" w:hAnsi="Times New Roman" w:cs="Times New Roman"/>
          <w:sz w:val="24"/>
          <w:szCs w:val="24"/>
        </w:rPr>
        <w:t> </w:t>
      </w:r>
      <w:r w:rsidR="00C001F9" w:rsidRPr="006355DE">
        <w:rPr>
          <w:rFonts w:ascii="Times New Roman" w:hAnsi="Times New Roman" w:cs="Times New Roman"/>
          <w:sz w:val="24"/>
          <w:szCs w:val="24"/>
        </w:rPr>
        <w:t xml:space="preserve">terminie </w:t>
      </w:r>
      <w:r w:rsidR="005D4FA7" w:rsidRPr="006355DE">
        <w:rPr>
          <w:rFonts w:ascii="Times New Roman" w:hAnsi="Times New Roman" w:cs="Times New Roman"/>
          <w:sz w:val="24"/>
          <w:szCs w:val="24"/>
        </w:rPr>
        <w:t xml:space="preserve">dwóch </w:t>
      </w:r>
      <w:r w:rsidR="00C001F9" w:rsidRPr="006355DE">
        <w:rPr>
          <w:rFonts w:ascii="Times New Roman" w:hAnsi="Times New Roman" w:cs="Times New Roman"/>
          <w:sz w:val="24"/>
          <w:szCs w:val="24"/>
        </w:rPr>
        <w:t>miesi</w:t>
      </w:r>
      <w:r w:rsidR="005D4FA7" w:rsidRPr="006355DE">
        <w:rPr>
          <w:rFonts w:ascii="Times New Roman" w:hAnsi="Times New Roman" w:cs="Times New Roman"/>
          <w:sz w:val="24"/>
          <w:szCs w:val="24"/>
        </w:rPr>
        <w:t>ęcy</w:t>
      </w:r>
      <w:r w:rsidR="00C001F9" w:rsidRPr="006355DE">
        <w:rPr>
          <w:rFonts w:ascii="Times New Roman" w:hAnsi="Times New Roman" w:cs="Times New Roman"/>
          <w:sz w:val="24"/>
          <w:szCs w:val="24"/>
        </w:rPr>
        <w:t xml:space="preserve"> od publikacji przez Prezesa URE wzoru zgłoszenia takiej stacji na stronach internetowych URE. </w:t>
      </w:r>
      <w:r w:rsidR="00466F27" w:rsidRPr="006355DE">
        <w:rPr>
          <w:rFonts w:ascii="Times New Roman" w:hAnsi="Times New Roman" w:cs="Times New Roman"/>
          <w:sz w:val="24"/>
          <w:szCs w:val="24"/>
        </w:rPr>
        <w:t xml:space="preserve">Taki termin umożliwi podmiotom prowadzącym zakładowe stacje paliw ciekłych na przygotowanie zgłoszeń do rejestru zakładowych stacji paliw ciekłych w sposób określony w art. 43h ust. 2 oraz na zebranie i załączenie do wskazanego zgłoszenia dokumentów, o których mowa w art. 43h ust. 3. </w:t>
      </w:r>
      <w:r w:rsidR="00C001F9" w:rsidRPr="006355DE">
        <w:rPr>
          <w:rFonts w:ascii="Times New Roman" w:hAnsi="Times New Roman" w:cs="Times New Roman"/>
          <w:sz w:val="24"/>
          <w:szCs w:val="24"/>
        </w:rPr>
        <w:t xml:space="preserve">Brak zgłoszenia stacji zakładowej w terminie będzie </w:t>
      </w:r>
      <w:r w:rsidR="00370720" w:rsidRPr="006355DE">
        <w:rPr>
          <w:rFonts w:ascii="Times New Roman" w:hAnsi="Times New Roman" w:cs="Times New Roman"/>
          <w:sz w:val="24"/>
          <w:szCs w:val="24"/>
        </w:rPr>
        <w:t xml:space="preserve">oznaczać </w:t>
      </w:r>
      <w:r w:rsidR="00C001F9" w:rsidRPr="006355DE">
        <w:rPr>
          <w:rFonts w:ascii="Times New Roman" w:hAnsi="Times New Roman" w:cs="Times New Roman"/>
          <w:sz w:val="24"/>
          <w:szCs w:val="24"/>
        </w:rPr>
        <w:t>jej eksploatację bez dopełniania wymogu zgłoszenia</w:t>
      </w:r>
      <w:r w:rsidR="00373CA9" w:rsidRPr="006355DE">
        <w:rPr>
          <w:rFonts w:ascii="Times New Roman" w:hAnsi="Times New Roman" w:cs="Times New Roman"/>
          <w:sz w:val="24"/>
          <w:szCs w:val="24"/>
        </w:rPr>
        <w:t xml:space="preserve"> i</w:t>
      </w:r>
      <w:r w:rsidR="00F9435B">
        <w:rPr>
          <w:rFonts w:ascii="Times New Roman" w:hAnsi="Times New Roman" w:cs="Times New Roman"/>
          <w:sz w:val="24"/>
          <w:szCs w:val="24"/>
        </w:rPr>
        <w:t xml:space="preserve"> </w:t>
      </w:r>
      <w:r w:rsidR="00373CA9" w:rsidRPr="006355DE">
        <w:rPr>
          <w:rFonts w:ascii="Times New Roman" w:hAnsi="Times New Roman" w:cs="Times New Roman"/>
          <w:sz w:val="24"/>
          <w:szCs w:val="24"/>
        </w:rPr>
        <w:t>podlegać karze pieniężnej</w:t>
      </w:r>
      <w:r w:rsidR="00C001F9" w:rsidRPr="006355DE">
        <w:rPr>
          <w:rFonts w:ascii="Times New Roman" w:hAnsi="Times New Roman" w:cs="Times New Roman"/>
          <w:sz w:val="24"/>
          <w:szCs w:val="24"/>
        </w:rPr>
        <w:t>.</w:t>
      </w:r>
    </w:p>
    <w:p w14:paraId="79EF63A7" w14:textId="77777777" w:rsidR="00F54D00" w:rsidRPr="006355DE" w:rsidRDefault="00F54D00" w:rsidP="006355DE">
      <w:pPr>
        <w:spacing w:after="0"/>
        <w:jc w:val="both"/>
        <w:rPr>
          <w:rFonts w:ascii="Times New Roman" w:hAnsi="Times New Roman" w:cs="Times New Roman"/>
          <w:sz w:val="24"/>
          <w:szCs w:val="24"/>
        </w:rPr>
      </w:pPr>
    </w:p>
    <w:p w14:paraId="6FCEFFD1" w14:textId="05BF73FF" w:rsidR="00365842" w:rsidRPr="00606493" w:rsidRDefault="00FD4809"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t>A</w:t>
      </w:r>
      <w:r w:rsidR="00A01E60" w:rsidRPr="006355DE">
        <w:rPr>
          <w:rFonts w:ascii="Times New Roman" w:hAnsi="Times New Roman" w:cs="Times New Roman"/>
          <w:b/>
          <w:sz w:val="24"/>
          <w:szCs w:val="24"/>
        </w:rPr>
        <w:t xml:space="preserve">rt. </w:t>
      </w:r>
      <w:r w:rsidR="002D63B6">
        <w:rPr>
          <w:rFonts w:ascii="Times New Roman" w:hAnsi="Times New Roman" w:cs="Times New Roman"/>
          <w:b/>
          <w:sz w:val="24"/>
          <w:szCs w:val="24"/>
        </w:rPr>
        <w:t>19</w:t>
      </w:r>
      <w:r w:rsidR="00DF7AB3" w:rsidRPr="006355DE">
        <w:rPr>
          <w:rFonts w:ascii="Times New Roman" w:hAnsi="Times New Roman" w:cs="Times New Roman"/>
          <w:sz w:val="24"/>
          <w:szCs w:val="24"/>
        </w:rPr>
        <w:t xml:space="preserve"> </w:t>
      </w:r>
      <w:r w:rsidR="00A01E60" w:rsidRPr="006355DE">
        <w:rPr>
          <w:rFonts w:ascii="Times New Roman" w:hAnsi="Times New Roman" w:cs="Times New Roman"/>
          <w:sz w:val="24"/>
          <w:szCs w:val="24"/>
        </w:rPr>
        <w:t>obliguje</w:t>
      </w:r>
      <w:r w:rsidR="00CF3339">
        <w:rPr>
          <w:rFonts w:ascii="Times New Roman" w:hAnsi="Times New Roman" w:cs="Times New Roman"/>
          <w:sz w:val="24"/>
          <w:szCs w:val="24"/>
        </w:rPr>
        <w:t xml:space="preserve"> do</w:t>
      </w:r>
      <w:r w:rsidR="00A01E60" w:rsidRPr="006355DE">
        <w:rPr>
          <w:rFonts w:ascii="Times New Roman" w:hAnsi="Times New Roman" w:cs="Times New Roman"/>
          <w:sz w:val="24"/>
          <w:szCs w:val="24"/>
        </w:rPr>
        <w:t xml:space="preserve"> </w:t>
      </w:r>
      <w:r w:rsidR="00AE3A50">
        <w:rPr>
          <w:rFonts w:ascii="Times New Roman" w:hAnsi="Times New Roman" w:cs="Times New Roman"/>
          <w:sz w:val="24"/>
          <w:szCs w:val="24"/>
        </w:rPr>
        <w:t xml:space="preserve">Prezesa URE do </w:t>
      </w:r>
      <w:r w:rsidR="00606493" w:rsidRPr="00606493">
        <w:rPr>
          <w:rFonts w:ascii="Times New Roman" w:hAnsi="Times New Roman" w:cs="Times New Roman"/>
          <w:sz w:val="24"/>
          <w:szCs w:val="24"/>
        </w:rPr>
        <w:t>udostępnieni</w:t>
      </w:r>
      <w:r w:rsidR="00CF3339">
        <w:rPr>
          <w:rFonts w:ascii="Times New Roman" w:hAnsi="Times New Roman" w:cs="Times New Roman"/>
          <w:sz w:val="24"/>
          <w:szCs w:val="24"/>
        </w:rPr>
        <w:t>a</w:t>
      </w:r>
      <w:r w:rsidR="00A01E60" w:rsidRPr="00606493">
        <w:rPr>
          <w:rFonts w:ascii="Times New Roman" w:hAnsi="Times New Roman" w:cs="Times New Roman"/>
          <w:sz w:val="24"/>
          <w:szCs w:val="24"/>
        </w:rPr>
        <w:t xml:space="preserve"> </w:t>
      </w:r>
      <w:r w:rsidR="00365842" w:rsidRPr="00606493">
        <w:rPr>
          <w:rFonts w:ascii="Times New Roman" w:hAnsi="Times New Roman" w:cs="Times New Roman"/>
          <w:sz w:val="24"/>
          <w:szCs w:val="24"/>
        </w:rPr>
        <w:t>rejestru zakładowych stacji paliw ciekłych</w:t>
      </w:r>
      <w:r w:rsidR="00606493" w:rsidRPr="00606493">
        <w:rPr>
          <w:rFonts w:ascii="Times New Roman" w:hAnsi="Times New Roman" w:cs="Times New Roman"/>
          <w:sz w:val="24"/>
          <w:szCs w:val="24"/>
        </w:rPr>
        <w:t xml:space="preserve"> </w:t>
      </w:r>
      <w:r w:rsidR="00AE3A50">
        <w:rPr>
          <w:rFonts w:ascii="Times New Roman" w:hAnsi="Times New Roman" w:cs="Times New Roman"/>
          <w:sz w:val="24"/>
          <w:szCs w:val="24"/>
        </w:rPr>
        <w:t>na Platformie Paliwowej</w:t>
      </w:r>
      <w:r w:rsidR="00D97ED8" w:rsidRPr="00CF3339">
        <w:rPr>
          <w:rFonts w:ascii="Times New Roman" w:hAnsi="Times New Roman" w:cs="Times New Roman"/>
          <w:sz w:val="24"/>
          <w:szCs w:val="24"/>
        </w:rPr>
        <w:t>,</w:t>
      </w:r>
      <w:r w:rsidR="00A01E60" w:rsidRPr="00606493">
        <w:rPr>
          <w:rFonts w:ascii="Times New Roman" w:hAnsi="Times New Roman" w:cs="Times New Roman"/>
          <w:sz w:val="24"/>
          <w:szCs w:val="24"/>
        </w:rPr>
        <w:t xml:space="preserve"> w terminie </w:t>
      </w:r>
      <w:r w:rsidR="00DD392D" w:rsidRPr="00606493">
        <w:rPr>
          <w:rFonts w:ascii="Times New Roman" w:hAnsi="Times New Roman" w:cs="Times New Roman"/>
          <w:sz w:val="24"/>
          <w:szCs w:val="24"/>
        </w:rPr>
        <w:t xml:space="preserve">10 </w:t>
      </w:r>
      <w:r w:rsidR="00A01E60" w:rsidRPr="00606493">
        <w:rPr>
          <w:rFonts w:ascii="Times New Roman" w:hAnsi="Times New Roman" w:cs="Times New Roman"/>
          <w:sz w:val="24"/>
          <w:szCs w:val="24"/>
        </w:rPr>
        <w:t xml:space="preserve">miesięcy od dnia wejścia w życie </w:t>
      </w:r>
      <w:r w:rsidR="00365842" w:rsidRPr="00606493">
        <w:rPr>
          <w:rFonts w:ascii="Times New Roman" w:hAnsi="Times New Roman" w:cs="Times New Roman"/>
          <w:sz w:val="24"/>
          <w:szCs w:val="24"/>
        </w:rPr>
        <w:t xml:space="preserve">projektowanej </w:t>
      </w:r>
      <w:r w:rsidR="00A01E60" w:rsidRPr="00606493">
        <w:rPr>
          <w:rFonts w:ascii="Times New Roman" w:hAnsi="Times New Roman" w:cs="Times New Roman"/>
          <w:sz w:val="24"/>
          <w:szCs w:val="24"/>
        </w:rPr>
        <w:t>ustawy</w:t>
      </w:r>
      <w:r w:rsidR="00365842" w:rsidRPr="00606493">
        <w:rPr>
          <w:rFonts w:ascii="Times New Roman" w:hAnsi="Times New Roman" w:cs="Times New Roman"/>
          <w:sz w:val="24"/>
          <w:szCs w:val="24"/>
        </w:rPr>
        <w:t>.</w:t>
      </w:r>
    </w:p>
    <w:p w14:paraId="7338E265" w14:textId="77777777" w:rsidR="00F54D00" w:rsidRPr="00606493" w:rsidRDefault="00F54D00" w:rsidP="006355DE">
      <w:pPr>
        <w:spacing w:after="0"/>
        <w:jc w:val="both"/>
        <w:rPr>
          <w:rFonts w:ascii="Times New Roman" w:hAnsi="Times New Roman" w:cs="Times New Roman"/>
          <w:sz w:val="24"/>
          <w:szCs w:val="24"/>
        </w:rPr>
      </w:pPr>
    </w:p>
    <w:p w14:paraId="68522510" w14:textId="77777777" w:rsidR="00AF0F2B" w:rsidRPr="00AB651C" w:rsidRDefault="00F246FB"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
          <w:sz w:val="24"/>
          <w:szCs w:val="24"/>
        </w:rPr>
        <w:lastRenderedPageBreak/>
        <w:t>A</w:t>
      </w:r>
      <w:r w:rsidR="00AF0F2B" w:rsidRPr="006355DE">
        <w:rPr>
          <w:rFonts w:ascii="Times New Roman" w:hAnsi="Times New Roman" w:cs="Times New Roman"/>
          <w:b/>
          <w:sz w:val="24"/>
          <w:szCs w:val="24"/>
        </w:rPr>
        <w:t xml:space="preserve">rt. </w:t>
      </w:r>
      <w:r w:rsidR="00DF7AB3" w:rsidRPr="006355DE">
        <w:rPr>
          <w:rFonts w:ascii="Times New Roman" w:hAnsi="Times New Roman" w:cs="Times New Roman"/>
          <w:b/>
          <w:sz w:val="24"/>
          <w:szCs w:val="24"/>
        </w:rPr>
        <w:t>2</w:t>
      </w:r>
      <w:r w:rsidR="002D63B6">
        <w:rPr>
          <w:rFonts w:ascii="Times New Roman" w:hAnsi="Times New Roman" w:cs="Times New Roman"/>
          <w:b/>
          <w:sz w:val="24"/>
          <w:szCs w:val="24"/>
        </w:rPr>
        <w:t>0</w:t>
      </w:r>
      <w:r w:rsidR="00DF7AB3">
        <w:rPr>
          <w:rFonts w:ascii="Times New Roman" w:hAnsi="Times New Roman" w:cs="Times New Roman"/>
          <w:b/>
          <w:sz w:val="24"/>
          <w:szCs w:val="24"/>
        </w:rPr>
        <w:t xml:space="preserve"> </w:t>
      </w:r>
      <w:r w:rsidR="00AF0F2B" w:rsidRPr="006355DE">
        <w:rPr>
          <w:rFonts w:ascii="Times New Roman" w:hAnsi="Times New Roman" w:cs="Times New Roman"/>
          <w:sz w:val="24"/>
          <w:szCs w:val="24"/>
        </w:rPr>
        <w:t xml:space="preserve">dotyczy wszczętych i niezakończonych do dnia wejścia w życie </w:t>
      </w:r>
      <w:r w:rsidR="00102F10" w:rsidRPr="006355DE">
        <w:rPr>
          <w:rFonts w:ascii="Times New Roman" w:hAnsi="Times New Roman" w:cs="Times New Roman"/>
          <w:sz w:val="24"/>
          <w:szCs w:val="24"/>
        </w:rPr>
        <w:t xml:space="preserve">projektowanej </w:t>
      </w:r>
      <w:r w:rsidR="00AF0F2B" w:rsidRPr="006355DE">
        <w:rPr>
          <w:rFonts w:ascii="Times New Roman" w:hAnsi="Times New Roman" w:cs="Times New Roman"/>
          <w:sz w:val="24"/>
          <w:szCs w:val="24"/>
        </w:rPr>
        <w:t>ustawy</w:t>
      </w:r>
      <w:r w:rsidR="00102F10" w:rsidRPr="006355DE">
        <w:rPr>
          <w:rFonts w:ascii="Times New Roman" w:hAnsi="Times New Roman" w:cs="Times New Roman"/>
          <w:sz w:val="24"/>
          <w:szCs w:val="24"/>
        </w:rPr>
        <w:t xml:space="preserve"> postępowań zawisłych przed Prezesem URE. Postępowania te prowadzone będą zgodnie z</w:t>
      </w:r>
      <w:r w:rsidR="00216950" w:rsidRPr="006355DE">
        <w:rPr>
          <w:rFonts w:ascii="Times New Roman" w:hAnsi="Times New Roman" w:cs="Times New Roman"/>
          <w:sz w:val="24"/>
          <w:szCs w:val="24"/>
        </w:rPr>
        <w:t> </w:t>
      </w:r>
      <w:r w:rsidR="00102F10" w:rsidRPr="006355DE">
        <w:rPr>
          <w:rFonts w:ascii="Times New Roman" w:hAnsi="Times New Roman" w:cs="Times New Roman"/>
          <w:sz w:val="24"/>
          <w:szCs w:val="24"/>
        </w:rPr>
        <w:t xml:space="preserve">nowymi, zmienionymi przepisami, stąd </w:t>
      </w:r>
      <w:r w:rsidR="00094699" w:rsidRPr="006355DE">
        <w:rPr>
          <w:rFonts w:ascii="Times New Roman" w:hAnsi="Times New Roman" w:cs="Times New Roman"/>
          <w:sz w:val="24"/>
          <w:szCs w:val="24"/>
        </w:rPr>
        <w:t>w</w:t>
      </w:r>
      <w:r w:rsidR="00102F10" w:rsidRPr="006355DE">
        <w:rPr>
          <w:rFonts w:ascii="Times New Roman" w:hAnsi="Times New Roman" w:cs="Times New Roman"/>
          <w:sz w:val="24"/>
          <w:szCs w:val="24"/>
        </w:rPr>
        <w:t xml:space="preserve"> niektórych </w:t>
      </w:r>
      <w:r w:rsidR="00094699" w:rsidRPr="006355DE">
        <w:rPr>
          <w:rFonts w:ascii="Times New Roman" w:hAnsi="Times New Roman" w:cs="Times New Roman"/>
          <w:sz w:val="24"/>
          <w:szCs w:val="24"/>
        </w:rPr>
        <w:t>przypadkach</w:t>
      </w:r>
      <w:r w:rsidRPr="006355DE">
        <w:rPr>
          <w:rFonts w:ascii="Times New Roman" w:hAnsi="Times New Roman" w:cs="Times New Roman"/>
          <w:sz w:val="24"/>
          <w:szCs w:val="24"/>
        </w:rPr>
        <w:t xml:space="preserve"> </w:t>
      </w:r>
      <w:r w:rsidR="00102F10" w:rsidRPr="006355DE">
        <w:rPr>
          <w:rFonts w:ascii="Times New Roman" w:hAnsi="Times New Roman" w:cs="Times New Roman"/>
          <w:sz w:val="24"/>
          <w:szCs w:val="24"/>
        </w:rPr>
        <w:t>niezbędn</w:t>
      </w:r>
      <w:r w:rsidR="00094699" w:rsidRPr="006355DE">
        <w:rPr>
          <w:rFonts w:ascii="Times New Roman" w:hAnsi="Times New Roman" w:cs="Times New Roman"/>
          <w:sz w:val="24"/>
          <w:szCs w:val="24"/>
        </w:rPr>
        <w:t>e</w:t>
      </w:r>
      <w:r w:rsidR="00102F10" w:rsidRPr="006355DE">
        <w:rPr>
          <w:rFonts w:ascii="Times New Roman" w:hAnsi="Times New Roman" w:cs="Times New Roman"/>
          <w:sz w:val="24"/>
          <w:szCs w:val="24"/>
        </w:rPr>
        <w:t xml:space="preserve"> będzie </w:t>
      </w:r>
      <w:r w:rsidR="00102F10" w:rsidRPr="00AB651C">
        <w:rPr>
          <w:rFonts w:ascii="Times New Roman" w:hAnsi="Times New Roman" w:cs="Times New Roman"/>
          <w:sz w:val="24"/>
          <w:szCs w:val="24"/>
        </w:rPr>
        <w:t>uzupełnienie złożonych dokumentów.</w:t>
      </w:r>
    </w:p>
    <w:p w14:paraId="3264D811" w14:textId="77777777" w:rsidR="00542BFA" w:rsidRPr="005C2B9E" w:rsidRDefault="00542BFA" w:rsidP="006355DE">
      <w:pPr>
        <w:spacing w:after="0"/>
        <w:jc w:val="both"/>
        <w:rPr>
          <w:rFonts w:ascii="Times New Roman" w:hAnsi="Times New Roman" w:cs="Times New Roman"/>
          <w:sz w:val="24"/>
          <w:szCs w:val="24"/>
        </w:rPr>
      </w:pPr>
    </w:p>
    <w:p w14:paraId="61C1C450" w14:textId="77777777" w:rsidR="001B775D" w:rsidRPr="006355DE" w:rsidRDefault="001B775D" w:rsidP="00960A2F">
      <w:pPr>
        <w:pStyle w:val="ARTartustawynprozporzdzenia"/>
        <w:spacing w:before="0"/>
        <w:ind w:firstLine="0"/>
        <w:rPr>
          <w:rStyle w:val="Ppogrubienie"/>
          <w:rFonts w:ascii="Times New Roman" w:eastAsiaTheme="minorHAnsi" w:hAnsi="Times New Roman" w:cs="Times New Roman"/>
          <w:b w:val="0"/>
          <w:sz w:val="22"/>
          <w:szCs w:val="24"/>
          <w:lang w:eastAsia="en-US"/>
        </w:rPr>
      </w:pPr>
      <w:r w:rsidRPr="005C2B9E">
        <w:rPr>
          <w:rStyle w:val="Ppogrubienie"/>
          <w:rFonts w:ascii="Times New Roman" w:hAnsi="Times New Roman" w:cs="Times New Roman"/>
          <w:szCs w:val="24"/>
        </w:rPr>
        <w:t>Art. </w:t>
      </w:r>
      <w:r w:rsidR="00DF7AB3" w:rsidRPr="005C2B9E">
        <w:rPr>
          <w:rStyle w:val="Ppogrubienie"/>
          <w:rFonts w:ascii="Times New Roman" w:hAnsi="Times New Roman" w:cs="Times New Roman"/>
          <w:szCs w:val="24"/>
        </w:rPr>
        <w:t>2</w:t>
      </w:r>
      <w:r w:rsidR="002D63B6">
        <w:rPr>
          <w:rStyle w:val="Ppogrubienie"/>
          <w:rFonts w:ascii="Times New Roman" w:hAnsi="Times New Roman" w:cs="Times New Roman"/>
          <w:szCs w:val="24"/>
        </w:rPr>
        <w:t>1</w:t>
      </w:r>
      <w:r w:rsidR="00DF7AB3" w:rsidRPr="005C2B9E">
        <w:rPr>
          <w:rStyle w:val="Ppogrubienie"/>
          <w:rFonts w:ascii="Times New Roman" w:hAnsi="Times New Roman" w:cs="Times New Roman"/>
          <w:szCs w:val="24"/>
        </w:rPr>
        <w:t xml:space="preserve"> </w:t>
      </w:r>
      <w:r w:rsidRPr="005C2B9E">
        <w:rPr>
          <w:rStyle w:val="Ppogrubienie"/>
          <w:rFonts w:ascii="Times New Roman" w:hAnsi="Times New Roman" w:cs="Times New Roman"/>
          <w:b w:val="0"/>
          <w:szCs w:val="24"/>
        </w:rPr>
        <w:t xml:space="preserve">– </w:t>
      </w:r>
      <w:r w:rsidR="007C62E0" w:rsidRPr="005C2B9E">
        <w:rPr>
          <w:rStyle w:val="Ppogrubienie"/>
          <w:rFonts w:ascii="Times New Roman" w:hAnsi="Times New Roman" w:cs="Times New Roman"/>
          <w:b w:val="0"/>
          <w:szCs w:val="24"/>
        </w:rPr>
        <w:t>projektowane przepisy</w:t>
      </w:r>
      <w:r w:rsidRPr="005C2B9E">
        <w:rPr>
          <w:rStyle w:val="Ppogrubienie"/>
          <w:rFonts w:ascii="Times New Roman" w:hAnsi="Times New Roman" w:cs="Times New Roman"/>
          <w:b w:val="0"/>
          <w:szCs w:val="24"/>
        </w:rPr>
        <w:t xml:space="preserve"> ustawy znos</w:t>
      </w:r>
      <w:r w:rsidR="007C62E0" w:rsidRPr="005C2B9E">
        <w:rPr>
          <w:rStyle w:val="Ppogrubienie"/>
          <w:rFonts w:ascii="Times New Roman" w:hAnsi="Times New Roman" w:cs="Times New Roman"/>
          <w:b w:val="0"/>
          <w:szCs w:val="24"/>
        </w:rPr>
        <w:t>zą, co do zasady,</w:t>
      </w:r>
      <w:r w:rsidRPr="005C2B9E">
        <w:rPr>
          <w:rStyle w:val="Ppogrubienie"/>
          <w:rFonts w:ascii="Times New Roman" w:hAnsi="Times New Roman" w:cs="Times New Roman"/>
          <w:b w:val="0"/>
          <w:szCs w:val="24"/>
        </w:rPr>
        <w:t xml:space="preserve"> obowiązki sprawozdawcze z</w:t>
      </w:r>
      <w:r w:rsidR="007C62E0" w:rsidRPr="005C2B9E">
        <w:rPr>
          <w:rStyle w:val="Ppogrubienie"/>
          <w:rFonts w:ascii="Times New Roman" w:hAnsi="Times New Roman" w:cs="Times New Roman"/>
          <w:b w:val="0"/>
          <w:szCs w:val="24"/>
        </w:rPr>
        <w:t> </w:t>
      </w:r>
      <w:r w:rsidRPr="005C2B9E">
        <w:rPr>
          <w:rStyle w:val="Ppogrubienie"/>
          <w:rFonts w:ascii="Times New Roman" w:hAnsi="Times New Roman" w:cs="Times New Roman"/>
          <w:b w:val="0"/>
          <w:szCs w:val="24"/>
        </w:rPr>
        <w:t>dniem wejścia w</w:t>
      </w:r>
      <w:r w:rsidRPr="006355DE">
        <w:rPr>
          <w:rStyle w:val="Ppogrubienie"/>
          <w:rFonts w:ascii="Times New Roman" w:hAnsi="Times New Roman" w:cs="Times New Roman"/>
          <w:b w:val="0"/>
          <w:szCs w:val="24"/>
        </w:rPr>
        <w:t xml:space="preserve"> życie ustawy</w:t>
      </w:r>
      <w:r>
        <w:rPr>
          <w:rStyle w:val="Ppogrubienie"/>
          <w:rFonts w:ascii="Times New Roman" w:hAnsi="Times New Roman" w:cs="Times New Roman"/>
          <w:b w:val="0"/>
          <w:szCs w:val="24"/>
        </w:rPr>
        <w:t>,</w:t>
      </w:r>
      <w:r w:rsidRPr="006355DE">
        <w:rPr>
          <w:rStyle w:val="Ppogrubienie"/>
          <w:rFonts w:ascii="Times New Roman" w:hAnsi="Times New Roman" w:cs="Times New Roman"/>
          <w:b w:val="0"/>
          <w:szCs w:val="24"/>
        </w:rPr>
        <w:t xml:space="preserve"> </w:t>
      </w:r>
      <w:r>
        <w:rPr>
          <w:rStyle w:val="Ppogrubienie"/>
          <w:rFonts w:ascii="Times New Roman" w:hAnsi="Times New Roman" w:cs="Times New Roman"/>
          <w:b w:val="0"/>
          <w:szCs w:val="24"/>
        </w:rPr>
        <w:t>jednakże</w:t>
      </w:r>
      <w:r w:rsidRPr="006355DE">
        <w:rPr>
          <w:rStyle w:val="Ppogrubienie"/>
          <w:rFonts w:ascii="Times New Roman" w:hAnsi="Times New Roman" w:cs="Times New Roman"/>
          <w:b w:val="0"/>
          <w:szCs w:val="24"/>
        </w:rPr>
        <w:t xml:space="preserve"> niezbędn</w:t>
      </w:r>
      <w:r>
        <w:rPr>
          <w:rStyle w:val="Ppogrubienie"/>
          <w:rFonts w:ascii="Times New Roman" w:hAnsi="Times New Roman" w:cs="Times New Roman"/>
          <w:b w:val="0"/>
          <w:szCs w:val="24"/>
        </w:rPr>
        <w:t>e</w:t>
      </w:r>
      <w:r w:rsidRPr="006355DE">
        <w:rPr>
          <w:rStyle w:val="Ppogrubienie"/>
          <w:rFonts w:ascii="Times New Roman" w:hAnsi="Times New Roman" w:cs="Times New Roman"/>
          <w:b w:val="0"/>
          <w:szCs w:val="24"/>
        </w:rPr>
        <w:t xml:space="preserve"> jest pozostawienie tego obowiązku dla sprawozdań za styczeń 2024 r. składanych odpowiednio na podstawie w art. 48 ust. 10</w:t>
      </w:r>
      <w:r w:rsidR="007C62E0">
        <w:rPr>
          <w:rStyle w:val="Ppogrubienie"/>
          <w:rFonts w:ascii="Times New Roman" w:hAnsi="Times New Roman" w:cs="Times New Roman"/>
          <w:b w:val="0"/>
          <w:szCs w:val="24"/>
        </w:rPr>
        <w:t>, art. 54 ust. 15</w:t>
      </w:r>
      <w:r w:rsidRPr="006355DE">
        <w:rPr>
          <w:rStyle w:val="Ppogrubienie"/>
          <w:rFonts w:ascii="Times New Roman" w:hAnsi="Times New Roman" w:cs="Times New Roman"/>
          <w:b w:val="0"/>
          <w:szCs w:val="24"/>
        </w:rPr>
        <w:t xml:space="preserve"> i art. 59 ust. 9 ustawy </w:t>
      </w:r>
      <w:r w:rsidRPr="00AA3B07">
        <w:rPr>
          <w:rStyle w:val="Ppogrubienie"/>
          <w:rFonts w:ascii="Times New Roman" w:hAnsi="Times New Roman" w:cs="Times New Roman"/>
          <w:b w:val="0"/>
          <w:i/>
          <w:szCs w:val="24"/>
        </w:rPr>
        <w:t>o podatku akcyzowym</w:t>
      </w:r>
      <w:r w:rsidRPr="006355DE">
        <w:rPr>
          <w:rStyle w:val="Ppogrubienie"/>
          <w:rFonts w:ascii="Times New Roman" w:hAnsi="Times New Roman" w:cs="Times New Roman"/>
          <w:b w:val="0"/>
          <w:szCs w:val="24"/>
        </w:rPr>
        <w:t>.</w:t>
      </w:r>
      <w:r w:rsidR="00F05EDB">
        <w:rPr>
          <w:rStyle w:val="Ppogrubienie"/>
          <w:rFonts w:ascii="Times New Roman" w:hAnsi="Times New Roman" w:cs="Times New Roman"/>
          <w:b w:val="0"/>
          <w:szCs w:val="24"/>
        </w:rPr>
        <w:t xml:space="preserve"> Z uwagi na projektowane brzmienie przepisu art. </w:t>
      </w:r>
      <w:r w:rsidR="007C62E0">
        <w:rPr>
          <w:rStyle w:val="Ppogrubienie"/>
          <w:rFonts w:ascii="Times New Roman" w:hAnsi="Times New Roman" w:cs="Times New Roman"/>
          <w:b w:val="0"/>
          <w:szCs w:val="24"/>
        </w:rPr>
        <w:t>24</w:t>
      </w:r>
      <w:r w:rsidR="00F05EDB">
        <w:rPr>
          <w:rStyle w:val="Ppogrubienie"/>
          <w:rFonts w:ascii="Times New Roman" w:hAnsi="Times New Roman" w:cs="Times New Roman"/>
          <w:b w:val="0"/>
          <w:szCs w:val="24"/>
        </w:rPr>
        <w:t xml:space="preserve"> ustawy, obowiązek ten będzie zachowany do czasu wdrożenia przez podmiot CEWA. Zasadnym jest zatem by dla celów sprawozdawczych, przejście na nowy system teleinformatyczny następowało z początkiem miesiąca.</w:t>
      </w:r>
    </w:p>
    <w:p w14:paraId="61951D7B" w14:textId="77777777" w:rsidR="004C2451" w:rsidRPr="006355DE" w:rsidRDefault="004C2451" w:rsidP="006355DE">
      <w:pPr>
        <w:pStyle w:val="ARTartustawynprozporzdzenia"/>
        <w:spacing w:before="0" w:line="276" w:lineRule="auto"/>
        <w:ind w:firstLine="0"/>
        <w:rPr>
          <w:rStyle w:val="Ppogrubienie"/>
          <w:rFonts w:ascii="Times New Roman" w:hAnsi="Times New Roman" w:cs="Times New Roman"/>
          <w:b w:val="0"/>
          <w:szCs w:val="24"/>
        </w:rPr>
      </w:pPr>
    </w:p>
    <w:p w14:paraId="3098F185" w14:textId="03C5C0D7" w:rsidR="006958A9" w:rsidRDefault="004C2451" w:rsidP="00960A2F">
      <w:pPr>
        <w:pStyle w:val="ARTartustawynprozporzdzenia"/>
        <w:spacing w:before="0"/>
        <w:ind w:firstLine="0"/>
        <w:rPr>
          <w:rStyle w:val="Ppogrubienie"/>
          <w:rFonts w:ascii="Times New Roman" w:hAnsi="Times New Roman" w:cs="Times New Roman"/>
          <w:b w:val="0"/>
          <w:szCs w:val="24"/>
        </w:rPr>
      </w:pPr>
      <w:r w:rsidRPr="006355DE">
        <w:rPr>
          <w:rStyle w:val="Ppogrubienie"/>
          <w:rFonts w:ascii="Times New Roman" w:hAnsi="Times New Roman" w:cs="Times New Roman"/>
          <w:szCs w:val="24"/>
        </w:rPr>
        <w:t>Art. </w:t>
      </w:r>
      <w:r w:rsidR="002D63B6">
        <w:rPr>
          <w:rStyle w:val="Ppogrubienie"/>
          <w:rFonts w:ascii="Times New Roman" w:hAnsi="Times New Roman" w:cs="Times New Roman"/>
          <w:szCs w:val="24"/>
        </w:rPr>
        <w:t>22</w:t>
      </w:r>
      <w:r w:rsidR="002D63B6" w:rsidRPr="006355DE">
        <w:rPr>
          <w:rStyle w:val="Ppogrubienie"/>
          <w:rFonts w:ascii="Times New Roman" w:hAnsi="Times New Roman" w:cs="Times New Roman"/>
          <w:b w:val="0"/>
          <w:szCs w:val="24"/>
        </w:rPr>
        <w:t xml:space="preserve"> </w:t>
      </w:r>
      <w:r w:rsidRPr="006355DE">
        <w:rPr>
          <w:rStyle w:val="Ppogrubienie"/>
          <w:rFonts w:ascii="Times New Roman" w:hAnsi="Times New Roman" w:cs="Times New Roman"/>
          <w:b w:val="0"/>
          <w:szCs w:val="24"/>
        </w:rPr>
        <w:t xml:space="preserve">– </w:t>
      </w:r>
      <w:r w:rsidR="008F4655" w:rsidRPr="006355DE">
        <w:rPr>
          <w:rStyle w:val="Ppogrubienie"/>
          <w:rFonts w:ascii="Times New Roman" w:hAnsi="Times New Roman" w:cs="Times New Roman"/>
          <w:b w:val="0"/>
          <w:szCs w:val="24"/>
        </w:rPr>
        <w:t xml:space="preserve">norma </w:t>
      </w:r>
      <w:r w:rsidR="00C72879">
        <w:rPr>
          <w:rStyle w:val="Ppogrubienie"/>
          <w:rFonts w:ascii="Times New Roman" w:hAnsi="Times New Roman" w:cs="Times New Roman"/>
          <w:b w:val="0"/>
          <w:szCs w:val="24"/>
        </w:rPr>
        <w:t>określona</w:t>
      </w:r>
      <w:r w:rsidR="00C72879" w:rsidRPr="006355DE">
        <w:rPr>
          <w:rStyle w:val="Ppogrubienie"/>
          <w:rFonts w:ascii="Times New Roman" w:hAnsi="Times New Roman" w:cs="Times New Roman"/>
          <w:b w:val="0"/>
          <w:szCs w:val="24"/>
        </w:rPr>
        <w:t xml:space="preserve"> </w:t>
      </w:r>
      <w:r w:rsidR="008F4655" w:rsidRPr="006355DE">
        <w:rPr>
          <w:rStyle w:val="Ppogrubienie"/>
          <w:rFonts w:ascii="Times New Roman" w:hAnsi="Times New Roman" w:cs="Times New Roman"/>
          <w:b w:val="0"/>
          <w:szCs w:val="24"/>
        </w:rPr>
        <w:t xml:space="preserve">w </w:t>
      </w:r>
      <w:r w:rsidR="00C72879">
        <w:rPr>
          <w:rStyle w:val="Ppogrubienie"/>
          <w:rFonts w:ascii="Times New Roman" w:hAnsi="Times New Roman" w:cs="Times New Roman"/>
          <w:b w:val="0"/>
          <w:szCs w:val="24"/>
        </w:rPr>
        <w:t xml:space="preserve">tym </w:t>
      </w:r>
      <w:r w:rsidR="008F4655" w:rsidRPr="006355DE">
        <w:rPr>
          <w:rStyle w:val="Ppogrubienie"/>
          <w:rFonts w:ascii="Times New Roman" w:hAnsi="Times New Roman" w:cs="Times New Roman"/>
          <w:b w:val="0"/>
          <w:szCs w:val="24"/>
        </w:rPr>
        <w:t>przepisie przewiduje</w:t>
      </w:r>
      <w:r w:rsidR="008F4655" w:rsidRPr="006355DE">
        <w:rPr>
          <w:rStyle w:val="Ppogrubienie"/>
          <w:rFonts w:ascii="Times New Roman" w:hAnsi="Times New Roman" w:cs="Times New Roman"/>
          <w:b w:val="0"/>
        </w:rPr>
        <w:t xml:space="preserve"> sposób</w:t>
      </w:r>
      <w:r w:rsidR="008F4655" w:rsidRPr="006355DE">
        <w:rPr>
          <w:rStyle w:val="Ppogrubienie"/>
          <w:rFonts w:ascii="Times New Roman" w:hAnsi="Times New Roman" w:cs="Times New Roman"/>
          <w:b w:val="0"/>
          <w:szCs w:val="24"/>
        </w:rPr>
        <w:t xml:space="preserve"> postępowania podmiotów w</w:t>
      </w:r>
      <w:r w:rsidR="004D02EC" w:rsidRPr="006355DE">
        <w:rPr>
          <w:rStyle w:val="Ppogrubienie"/>
          <w:rFonts w:ascii="Times New Roman" w:hAnsi="Times New Roman" w:cs="Times New Roman"/>
          <w:b w:val="0"/>
          <w:szCs w:val="24"/>
        </w:rPr>
        <w:t> </w:t>
      </w:r>
      <w:r w:rsidR="008F4655" w:rsidRPr="006355DE">
        <w:rPr>
          <w:rStyle w:val="Ppogrubienie"/>
          <w:rFonts w:ascii="Times New Roman" w:hAnsi="Times New Roman" w:cs="Times New Roman"/>
          <w:b w:val="0"/>
          <w:szCs w:val="24"/>
        </w:rPr>
        <w:t>stosunku do ewidencji i innych dokumentacji, o których mowa w art. 138a-138l i art. 138o ustawy o podatku akcyzowym, prowadzonych na podstawie przepisów tej ustawy w</w:t>
      </w:r>
      <w:r w:rsidR="00EF5899" w:rsidRPr="006355DE">
        <w:rPr>
          <w:rStyle w:val="Ppogrubienie"/>
          <w:rFonts w:ascii="Times New Roman" w:hAnsi="Times New Roman" w:cs="Times New Roman"/>
          <w:b w:val="0"/>
          <w:szCs w:val="24"/>
        </w:rPr>
        <w:t> </w:t>
      </w:r>
      <w:r w:rsidR="008F4655" w:rsidRPr="006355DE">
        <w:rPr>
          <w:rStyle w:val="Ppogrubienie"/>
          <w:rFonts w:ascii="Times New Roman" w:hAnsi="Times New Roman" w:cs="Times New Roman"/>
          <w:b w:val="0"/>
          <w:szCs w:val="24"/>
        </w:rPr>
        <w:t>dotychczasowym brzmieniu. Obowiązkiem podmiotu będzie dokonanie zamknięcia i</w:t>
      </w:r>
      <w:r w:rsidR="00EF5899" w:rsidRPr="006355DE">
        <w:rPr>
          <w:rStyle w:val="Ppogrubienie"/>
          <w:rFonts w:ascii="Times New Roman" w:hAnsi="Times New Roman" w:cs="Times New Roman"/>
          <w:b w:val="0"/>
          <w:szCs w:val="24"/>
        </w:rPr>
        <w:t> </w:t>
      </w:r>
      <w:r w:rsidR="008F4655" w:rsidRPr="006355DE">
        <w:rPr>
          <w:rStyle w:val="Ppogrubienie"/>
          <w:rFonts w:ascii="Times New Roman" w:hAnsi="Times New Roman" w:cs="Times New Roman"/>
          <w:b w:val="0"/>
          <w:szCs w:val="24"/>
        </w:rPr>
        <w:t xml:space="preserve">podsumowania tych ewidencji i dokumentacji nie później niż </w:t>
      </w:r>
      <w:r w:rsidR="009E3152">
        <w:rPr>
          <w:rStyle w:val="Ppogrubienie"/>
          <w:rFonts w:ascii="Times New Roman" w:hAnsi="Times New Roman" w:cs="Times New Roman"/>
          <w:b w:val="0"/>
          <w:szCs w:val="24"/>
        </w:rPr>
        <w:t>piątego</w:t>
      </w:r>
      <w:r w:rsidR="009E3152" w:rsidRPr="006355DE">
        <w:rPr>
          <w:rStyle w:val="Ppogrubienie"/>
          <w:rFonts w:ascii="Times New Roman" w:hAnsi="Times New Roman" w:cs="Times New Roman"/>
          <w:b w:val="0"/>
          <w:szCs w:val="24"/>
        </w:rPr>
        <w:t xml:space="preserve"> </w:t>
      </w:r>
      <w:r w:rsidR="008F4655" w:rsidRPr="006355DE">
        <w:rPr>
          <w:rStyle w:val="Ppogrubienie"/>
          <w:rFonts w:ascii="Times New Roman" w:hAnsi="Times New Roman" w:cs="Times New Roman"/>
          <w:b w:val="0"/>
          <w:szCs w:val="24"/>
        </w:rPr>
        <w:t xml:space="preserve">dnia </w:t>
      </w:r>
      <w:r w:rsidR="004C3FC7">
        <w:rPr>
          <w:rStyle w:val="Ppogrubienie"/>
          <w:rFonts w:ascii="Times New Roman" w:hAnsi="Times New Roman" w:cs="Times New Roman"/>
          <w:b w:val="0"/>
          <w:szCs w:val="24"/>
        </w:rPr>
        <w:t xml:space="preserve">i nie późnej niż przed dokonaniem pierwszego wpisu do CEWA w związku z pierwszą czynnością podlegającą wpisowi. </w:t>
      </w:r>
      <w:r w:rsidR="00E944DE">
        <w:rPr>
          <w:rStyle w:val="Ppogrubienie"/>
          <w:rFonts w:ascii="Times New Roman" w:hAnsi="Times New Roman" w:cs="Times New Roman"/>
          <w:b w:val="0"/>
          <w:szCs w:val="24"/>
        </w:rPr>
        <w:t xml:space="preserve">Będzie to czynność niezbędna dla </w:t>
      </w:r>
      <w:r w:rsidR="008F4655" w:rsidRPr="006355DE">
        <w:rPr>
          <w:rStyle w:val="Ppogrubienie"/>
          <w:rFonts w:ascii="Times New Roman" w:hAnsi="Times New Roman" w:cs="Times New Roman"/>
          <w:b w:val="0"/>
          <w:szCs w:val="24"/>
        </w:rPr>
        <w:t>zakończeni</w:t>
      </w:r>
      <w:r w:rsidR="00E944DE">
        <w:rPr>
          <w:rStyle w:val="Ppogrubienie"/>
          <w:rFonts w:ascii="Times New Roman" w:hAnsi="Times New Roman" w:cs="Times New Roman"/>
          <w:b w:val="0"/>
          <w:szCs w:val="24"/>
        </w:rPr>
        <w:t>a</w:t>
      </w:r>
      <w:r w:rsidR="008F4655" w:rsidRPr="006355DE">
        <w:rPr>
          <w:rStyle w:val="Ppogrubienie"/>
          <w:rFonts w:ascii="Times New Roman" w:hAnsi="Times New Roman" w:cs="Times New Roman"/>
          <w:b w:val="0"/>
          <w:szCs w:val="24"/>
        </w:rPr>
        <w:t xml:space="preserve"> </w:t>
      </w:r>
      <w:r w:rsidR="00E944DE">
        <w:rPr>
          <w:rStyle w:val="Ppogrubienie"/>
          <w:rFonts w:ascii="Times New Roman" w:hAnsi="Times New Roman" w:cs="Times New Roman"/>
          <w:b w:val="0"/>
          <w:szCs w:val="24"/>
        </w:rPr>
        <w:t xml:space="preserve">ich </w:t>
      </w:r>
      <w:r w:rsidR="008F4655" w:rsidRPr="006355DE">
        <w:rPr>
          <w:rStyle w:val="Ppogrubienie"/>
          <w:rFonts w:ascii="Times New Roman" w:hAnsi="Times New Roman" w:cs="Times New Roman"/>
          <w:b w:val="0"/>
          <w:szCs w:val="24"/>
        </w:rPr>
        <w:t>prowadzenia</w:t>
      </w:r>
      <w:r w:rsidR="00777B76" w:rsidRPr="006355DE">
        <w:rPr>
          <w:rStyle w:val="Ppogrubienie"/>
          <w:rFonts w:ascii="Times New Roman" w:hAnsi="Times New Roman" w:cs="Times New Roman"/>
          <w:b w:val="0"/>
          <w:szCs w:val="24"/>
        </w:rPr>
        <w:t xml:space="preserve"> celem przeniesienia danych </w:t>
      </w:r>
      <w:r w:rsidR="00E45E07">
        <w:rPr>
          <w:rStyle w:val="Ppogrubienie"/>
          <w:rFonts w:ascii="Times New Roman" w:hAnsi="Times New Roman" w:cs="Times New Roman"/>
          <w:b w:val="0"/>
          <w:szCs w:val="24"/>
        </w:rPr>
        <w:t xml:space="preserve">(zapisów) </w:t>
      </w:r>
      <w:r w:rsidR="00C72879">
        <w:rPr>
          <w:rStyle w:val="Ppogrubienie"/>
          <w:rFonts w:ascii="Times New Roman" w:hAnsi="Times New Roman" w:cs="Times New Roman"/>
          <w:b w:val="0"/>
          <w:szCs w:val="24"/>
        </w:rPr>
        <w:t xml:space="preserve">w nich zgromadzonych </w:t>
      </w:r>
      <w:r w:rsidR="00777B76" w:rsidRPr="006355DE">
        <w:rPr>
          <w:rStyle w:val="Ppogrubienie"/>
          <w:rFonts w:ascii="Times New Roman" w:hAnsi="Times New Roman" w:cs="Times New Roman"/>
          <w:b w:val="0"/>
          <w:szCs w:val="24"/>
        </w:rPr>
        <w:t>do nowego systemu CEWA</w:t>
      </w:r>
      <w:r w:rsidR="008F4655" w:rsidRPr="006355DE">
        <w:rPr>
          <w:rStyle w:val="Ppogrubienie"/>
          <w:rFonts w:ascii="Times New Roman" w:hAnsi="Times New Roman" w:cs="Times New Roman"/>
          <w:b w:val="0"/>
          <w:szCs w:val="24"/>
        </w:rPr>
        <w:t xml:space="preserve">. </w:t>
      </w:r>
      <w:r w:rsidR="00EC56E3">
        <w:rPr>
          <w:rStyle w:val="Ppogrubienie"/>
          <w:rFonts w:ascii="Times New Roman" w:hAnsi="Times New Roman" w:cs="Times New Roman"/>
          <w:b w:val="0"/>
          <w:szCs w:val="24"/>
        </w:rPr>
        <w:t xml:space="preserve">Termin </w:t>
      </w:r>
      <w:r w:rsidR="009E3152">
        <w:rPr>
          <w:rStyle w:val="Ppogrubienie"/>
          <w:rFonts w:ascii="Times New Roman" w:hAnsi="Times New Roman" w:cs="Times New Roman"/>
          <w:b w:val="0"/>
          <w:szCs w:val="24"/>
        </w:rPr>
        <w:t xml:space="preserve">pięciu </w:t>
      </w:r>
      <w:r w:rsidR="00EC56E3">
        <w:rPr>
          <w:rStyle w:val="Ppogrubienie"/>
          <w:rFonts w:ascii="Times New Roman" w:hAnsi="Times New Roman" w:cs="Times New Roman"/>
          <w:b w:val="0"/>
          <w:szCs w:val="24"/>
        </w:rPr>
        <w:t>dni liczony od 1 lutego 2024 r. pozwoli na prawidłowe zinwentaryzowanie stanów wyrobów akcyzowych i ustalenie danych, które będą podlegać przeniesieniu do nowych ewidencji.</w:t>
      </w:r>
    </w:p>
    <w:p w14:paraId="76763C20" w14:textId="77777777" w:rsidR="008F4655" w:rsidRPr="006355DE" w:rsidRDefault="008F4655" w:rsidP="006355DE">
      <w:pPr>
        <w:pStyle w:val="ARTartustawynprozporzdzenia"/>
        <w:spacing w:before="0" w:line="276" w:lineRule="auto"/>
        <w:ind w:firstLine="0"/>
        <w:rPr>
          <w:rStyle w:val="Ppogrubienie"/>
          <w:rFonts w:ascii="Times New Roman" w:hAnsi="Times New Roman" w:cs="Times New Roman"/>
          <w:b w:val="0"/>
          <w:szCs w:val="24"/>
        </w:rPr>
      </w:pPr>
      <w:r w:rsidRPr="006355DE">
        <w:rPr>
          <w:rStyle w:val="Ppogrubienie"/>
          <w:rFonts w:ascii="Times New Roman" w:hAnsi="Times New Roman" w:cs="Times New Roman"/>
          <w:b w:val="0"/>
          <w:szCs w:val="24"/>
        </w:rPr>
        <w:t>Przepis ten nie ma zastosowania do rejestrów prowadzonych na podstawie art. 138t i</w:t>
      </w:r>
      <w:r w:rsidR="00E944DE">
        <w:rPr>
          <w:rStyle w:val="Ppogrubienie"/>
          <w:rFonts w:ascii="Times New Roman" w:hAnsi="Times New Roman" w:cs="Times New Roman"/>
          <w:b w:val="0"/>
          <w:szCs w:val="24"/>
        </w:rPr>
        <w:t> </w:t>
      </w:r>
      <w:r w:rsidRPr="006355DE">
        <w:rPr>
          <w:rStyle w:val="Ppogrubienie"/>
          <w:rFonts w:ascii="Times New Roman" w:hAnsi="Times New Roman" w:cs="Times New Roman"/>
          <w:b w:val="0"/>
          <w:szCs w:val="24"/>
        </w:rPr>
        <w:t xml:space="preserve">art. 138ta ustawy o podatku akcyzowym, bowiem </w:t>
      </w:r>
      <w:r w:rsidR="00777B76" w:rsidRPr="006355DE">
        <w:rPr>
          <w:rStyle w:val="Ppogrubienie"/>
          <w:rFonts w:ascii="Times New Roman" w:hAnsi="Times New Roman" w:cs="Times New Roman"/>
          <w:b w:val="0"/>
          <w:szCs w:val="24"/>
        </w:rPr>
        <w:t>rejestry te prowadzi się w cyklach miesięcznych i</w:t>
      </w:r>
      <w:r w:rsidR="006958A9">
        <w:rPr>
          <w:rStyle w:val="Ppogrubienie"/>
          <w:rFonts w:ascii="Times New Roman" w:hAnsi="Times New Roman" w:cs="Times New Roman"/>
          <w:b w:val="0"/>
          <w:szCs w:val="24"/>
        </w:rPr>
        <w:t> </w:t>
      </w:r>
      <w:r w:rsidR="00777B76" w:rsidRPr="006355DE">
        <w:rPr>
          <w:rStyle w:val="Ppogrubienie"/>
          <w:rFonts w:ascii="Times New Roman" w:hAnsi="Times New Roman" w:cs="Times New Roman"/>
          <w:b w:val="0"/>
          <w:szCs w:val="24"/>
        </w:rPr>
        <w:t>nastąpi tu dyskontynuacja</w:t>
      </w:r>
      <w:r w:rsidRPr="006355DE">
        <w:rPr>
          <w:rStyle w:val="Ppogrubienie"/>
          <w:rFonts w:ascii="Times New Roman" w:hAnsi="Times New Roman" w:cs="Times New Roman"/>
          <w:b w:val="0"/>
          <w:szCs w:val="24"/>
        </w:rPr>
        <w:t xml:space="preserve">. </w:t>
      </w:r>
    </w:p>
    <w:p w14:paraId="30ED9C66" w14:textId="77777777" w:rsidR="00F54D00" w:rsidRPr="006355DE" w:rsidRDefault="00F54D00" w:rsidP="006355DE">
      <w:pPr>
        <w:pStyle w:val="Tekstkomentarza"/>
        <w:spacing w:after="0" w:line="276" w:lineRule="auto"/>
        <w:jc w:val="both"/>
        <w:rPr>
          <w:rStyle w:val="Ppogrubienie"/>
          <w:rFonts w:ascii="Times New Roman" w:hAnsi="Times New Roman" w:cs="Times New Roman"/>
          <w:sz w:val="24"/>
          <w:szCs w:val="24"/>
        </w:rPr>
      </w:pPr>
    </w:p>
    <w:p w14:paraId="2695C9CD" w14:textId="77777777" w:rsidR="00D216AE" w:rsidRDefault="008F4655" w:rsidP="00960A2F">
      <w:pPr>
        <w:pStyle w:val="Tekstkomentarza"/>
        <w:spacing w:before="120" w:after="0" w:line="360" w:lineRule="auto"/>
        <w:jc w:val="both"/>
        <w:rPr>
          <w:rStyle w:val="Ppogrubienie"/>
          <w:rFonts w:ascii="Times New Roman" w:hAnsi="Times New Roman" w:cs="Times New Roman"/>
          <w:sz w:val="24"/>
          <w:szCs w:val="24"/>
        </w:rPr>
      </w:pPr>
      <w:r w:rsidRPr="006355DE">
        <w:rPr>
          <w:rStyle w:val="Ppogrubienie"/>
          <w:rFonts w:ascii="Times New Roman" w:hAnsi="Times New Roman" w:cs="Times New Roman"/>
          <w:sz w:val="24"/>
          <w:szCs w:val="24"/>
        </w:rPr>
        <w:t xml:space="preserve">Art. </w:t>
      </w:r>
      <w:r w:rsidR="00DF7AB3">
        <w:rPr>
          <w:rStyle w:val="Ppogrubienie"/>
          <w:rFonts w:ascii="Times New Roman" w:hAnsi="Times New Roman" w:cs="Times New Roman"/>
          <w:sz w:val="24"/>
          <w:szCs w:val="24"/>
        </w:rPr>
        <w:t>2</w:t>
      </w:r>
      <w:r w:rsidR="002D63B6">
        <w:rPr>
          <w:rStyle w:val="Ppogrubienie"/>
          <w:rFonts w:ascii="Times New Roman" w:hAnsi="Times New Roman" w:cs="Times New Roman"/>
          <w:sz w:val="24"/>
          <w:szCs w:val="24"/>
        </w:rPr>
        <w:t>3</w:t>
      </w:r>
      <w:r w:rsidR="006958A9">
        <w:rPr>
          <w:rStyle w:val="Ppogrubienie"/>
          <w:rFonts w:ascii="Times New Roman" w:hAnsi="Times New Roman" w:cs="Times New Roman"/>
          <w:sz w:val="24"/>
          <w:szCs w:val="24"/>
        </w:rPr>
        <w:t>:</w:t>
      </w:r>
    </w:p>
    <w:p w14:paraId="52C6AFFA" w14:textId="3DEC9DDD" w:rsidR="005263C5" w:rsidRDefault="00E53D05" w:rsidP="00960A2F">
      <w:pPr>
        <w:pStyle w:val="Tekstkomentarza"/>
        <w:spacing w:before="120" w:after="0" w:line="360" w:lineRule="auto"/>
        <w:jc w:val="both"/>
        <w:rPr>
          <w:rStyle w:val="Ppogrubienie"/>
          <w:rFonts w:ascii="Times New Roman" w:hAnsi="Times New Roman" w:cs="Times New Roman"/>
          <w:b w:val="0"/>
          <w:sz w:val="24"/>
          <w:szCs w:val="24"/>
        </w:rPr>
      </w:pPr>
      <w:r w:rsidRPr="00E865D9">
        <w:rPr>
          <w:rStyle w:val="Ppogrubienie"/>
          <w:rFonts w:ascii="Times New Roman" w:hAnsi="Times New Roman" w:cs="Times New Roman"/>
          <w:b w:val="0"/>
          <w:sz w:val="24"/>
          <w:szCs w:val="24"/>
        </w:rPr>
        <w:t>–</w:t>
      </w:r>
      <w:r>
        <w:rPr>
          <w:rStyle w:val="Ppogrubienie"/>
          <w:rFonts w:ascii="Times New Roman" w:hAnsi="Times New Roman" w:cs="Times New Roman"/>
          <w:b w:val="0"/>
          <w:sz w:val="24"/>
          <w:szCs w:val="24"/>
        </w:rPr>
        <w:t xml:space="preserve"> </w:t>
      </w:r>
      <w:r w:rsidR="00D216AE">
        <w:rPr>
          <w:rStyle w:val="Ppogrubienie"/>
          <w:rFonts w:ascii="Times New Roman" w:hAnsi="Times New Roman" w:cs="Times New Roman"/>
          <w:sz w:val="24"/>
          <w:szCs w:val="24"/>
        </w:rPr>
        <w:t>ust. 1</w:t>
      </w:r>
      <w:r w:rsidR="005263C5">
        <w:rPr>
          <w:rStyle w:val="Ppogrubienie"/>
          <w:rFonts w:ascii="Times New Roman" w:hAnsi="Times New Roman" w:cs="Times New Roman"/>
          <w:sz w:val="24"/>
          <w:szCs w:val="24"/>
        </w:rPr>
        <w:t>-</w:t>
      </w:r>
      <w:r w:rsidR="009F63F8">
        <w:rPr>
          <w:rStyle w:val="Ppogrubienie"/>
          <w:rFonts w:ascii="Times New Roman" w:hAnsi="Times New Roman" w:cs="Times New Roman"/>
          <w:sz w:val="24"/>
          <w:szCs w:val="24"/>
        </w:rPr>
        <w:t>4</w:t>
      </w:r>
      <w:r w:rsidR="00910B53">
        <w:rPr>
          <w:rStyle w:val="Ppogrubienie"/>
          <w:rFonts w:ascii="Times New Roman" w:hAnsi="Times New Roman" w:cs="Times New Roman"/>
          <w:sz w:val="24"/>
          <w:szCs w:val="24"/>
        </w:rPr>
        <w:t xml:space="preserve"> </w:t>
      </w:r>
      <w:r w:rsidR="005A03DC" w:rsidRPr="006355DE">
        <w:rPr>
          <w:rStyle w:val="Ppogrubienie"/>
          <w:rFonts w:ascii="Times New Roman" w:hAnsi="Times New Roman" w:cs="Times New Roman"/>
          <w:sz w:val="24"/>
          <w:szCs w:val="24"/>
        </w:rPr>
        <w:t xml:space="preserve"> </w:t>
      </w:r>
      <w:r w:rsidR="008F4655" w:rsidRPr="00E865D9">
        <w:rPr>
          <w:rStyle w:val="Ppogrubienie"/>
          <w:rFonts w:ascii="Times New Roman" w:hAnsi="Times New Roman" w:cs="Times New Roman"/>
          <w:b w:val="0"/>
          <w:sz w:val="24"/>
          <w:szCs w:val="24"/>
        </w:rPr>
        <w:t>–</w:t>
      </w:r>
      <w:r w:rsidR="008F4655" w:rsidRPr="006355DE">
        <w:rPr>
          <w:rStyle w:val="Ppogrubienie"/>
          <w:rFonts w:ascii="Times New Roman" w:hAnsi="Times New Roman" w:cs="Times New Roman"/>
          <w:sz w:val="24"/>
          <w:szCs w:val="24"/>
        </w:rPr>
        <w:t xml:space="preserve"> </w:t>
      </w:r>
      <w:r w:rsidR="00F91BEC">
        <w:rPr>
          <w:rStyle w:val="Ppogrubienie"/>
          <w:rFonts w:ascii="Times New Roman" w:hAnsi="Times New Roman" w:cs="Times New Roman"/>
          <w:b w:val="0"/>
          <w:sz w:val="24"/>
          <w:szCs w:val="24"/>
        </w:rPr>
        <w:t>w</w:t>
      </w:r>
      <w:r w:rsidR="006028E0" w:rsidRPr="00667EB1">
        <w:rPr>
          <w:rStyle w:val="Ppogrubienie"/>
          <w:rFonts w:ascii="Times New Roman" w:hAnsi="Times New Roman" w:cs="Times New Roman"/>
          <w:b w:val="0"/>
          <w:sz w:val="24"/>
          <w:szCs w:val="24"/>
        </w:rPr>
        <w:t xml:space="preserve"> związku</w:t>
      </w:r>
      <w:r w:rsidR="006028E0">
        <w:rPr>
          <w:rStyle w:val="Ppogrubienie"/>
          <w:rFonts w:ascii="Times New Roman" w:hAnsi="Times New Roman" w:cs="Times New Roman"/>
          <w:sz w:val="24"/>
          <w:szCs w:val="24"/>
        </w:rPr>
        <w:t xml:space="preserve"> </w:t>
      </w:r>
      <w:r w:rsidR="006028E0">
        <w:rPr>
          <w:rStyle w:val="Ppogrubienie"/>
          <w:rFonts w:ascii="Times New Roman" w:hAnsi="Times New Roman" w:cs="Times New Roman"/>
          <w:b w:val="0"/>
          <w:sz w:val="24"/>
          <w:szCs w:val="24"/>
        </w:rPr>
        <w:t>z złożonością nowego systemu, która wynika ze sprawowanego nadzoru KAS nad rynkiem wyrobów akcyzowych w a</w:t>
      </w:r>
      <w:r w:rsidR="00E944DE" w:rsidRPr="00667EB1">
        <w:rPr>
          <w:rStyle w:val="Ppogrubienie"/>
          <w:rFonts w:ascii="Times New Roman" w:hAnsi="Times New Roman" w:cs="Times New Roman"/>
          <w:b w:val="0"/>
          <w:sz w:val="24"/>
          <w:szCs w:val="24"/>
        </w:rPr>
        <w:t xml:space="preserve">rt. </w:t>
      </w:r>
      <w:r w:rsidR="00B957E2">
        <w:rPr>
          <w:rStyle w:val="Ppogrubienie"/>
          <w:rFonts w:ascii="Times New Roman" w:hAnsi="Times New Roman" w:cs="Times New Roman"/>
          <w:b w:val="0"/>
          <w:sz w:val="24"/>
          <w:szCs w:val="24"/>
        </w:rPr>
        <w:t>2</w:t>
      </w:r>
      <w:r w:rsidR="009E3152">
        <w:rPr>
          <w:rStyle w:val="Ppogrubienie"/>
          <w:rFonts w:ascii="Times New Roman" w:hAnsi="Times New Roman" w:cs="Times New Roman"/>
          <w:b w:val="0"/>
          <w:sz w:val="24"/>
          <w:szCs w:val="24"/>
        </w:rPr>
        <w:t>3</w:t>
      </w:r>
      <w:r w:rsidR="00B957E2" w:rsidRPr="00667EB1">
        <w:rPr>
          <w:rStyle w:val="Ppogrubienie"/>
          <w:rFonts w:ascii="Times New Roman" w:hAnsi="Times New Roman" w:cs="Times New Roman"/>
          <w:b w:val="0"/>
          <w:sz w:val="24"/>
          <w:szCs w:val="24"/>
        </w:rPr>
        <w:t xml:space="preserve"> </w:t>
      </w:r>
      <w:r w:rsidR="006028E0">
        <w:rPr>
          <w:rStyle w:val="Ppogrubienie"/>
          <w:rFonts w:ascii="Times New Roman" w:hAnsi="Times New Roman" w:cs="Times New Roman"/>
          <w:b w:val="0"/>
          <w:sz w:val="24"/>
          <w:szCs w:val="24"/>
        </w:rPr>
        <w:t>przyjęto okres przejściowy dla wdrożenia przez p</w:t>
      </w:r>
      <w:r w:rsidR="00E944DE" w:rsidRPr="00667EB1">
        <w:rPr>
          <w:rStyle w:val="Ppogrubienie"/>
          <w:rFonts w:ascii="Times New Roman" w:hAnsi="Times New Roman" w:cs="Times New Roman"/>
          <w:b w:val="0"/>
          <w:sz w:val="24"/>
          <w:szCs w:val="24"/>
        </w:rPr>
        <w:t>odmiot</w:t>
      </w:r>
      <w:r w:rsidR="006028E0">
        <w:rPr>
          <w:rStyle w:val="Ppogrubienie"/>
          <w:rFonts w:ascii="Times New Roman" w:hAnsi="Times New Roman" w:cs="Times New Roman"/>
          <w:b w:val="0"/>
          <w:sz w:val="24"/>
          <w:szCs w:val="24"/>
        </w:rPr>
        <w:t>y</w:t>
      </w:r>
      <w:r w:rsidR="00E944DE" w:rsidRPr="00667EB1">
        <w:rPr>
          <w:rStyle w:val="Ppogrubienie"/>
          <w:rFonts w:ascii="Times New Roman" w:hAnsi="Times New Roman" w:cs="Times New Roman"/>
          <w:b w:val="0"/>
          <w:sz w:val="24"/>
          <w:szCs w:val="24"/>
        </w:rPr>
        <w:t xml:space="preserve"> prowadząc</w:t>
      </w:r>
      <w:r w:rsidR="006028E0">
        <w:rPr>
          <w:rStyle w:val="Ppogrubienie"/>
          <w:rFonts w:ascii="Times New Roman" w:hAnsi="Times New Roman" w:cs="Times New Roman"/>
          <w:b w:val="0"/>
          <w:sz w:val="24"/>
          <w:szCs w:val="24"/>
        </w:rPr>
        <w:t>e</w:t>
      </w:r>
      <w:r w:rsidR="00E944DE" w:rsidRPr="00667EB1">
        <w:rPr>
          <w:rStyle w:val="Ppogrubienie"/>
          <w:rFonts w:ascii="Times New Roman" w:hAnsi="Times New Roman" w:cs="Times New Roman"/>
          <w:b w:val="0"/>
          <w:sz w:val="24"/>
          <w:szCs w:val="24"/>
        </w:rPr>
        <w:t xml:space="preserve"> ewidencje lub inne dokumentacje, o których mowa w art. 138a</w:t>
      </w:r>
      <w:r w:rsidR="006028E0">
        <w:rPr>
          <w:rStyle w:val="Ppogrubienie"/>
          <w:rFonts w:ascii="Times New Roman" w:hAnsi="Times New Roman" w:cs="Times New Roman"/>
          <w:b w:val="0"/>
          <w:sz w:val="24"/>
          <w:szCs w:val="24"/>
        </w:rPr>
        <w:t>-</w:t>
      </w:r>
      <w:r w:rsidR="00E944DE" w:rsidRPr="00D25EA7">
        <w:rPr>
          <w:rStyle w:val="Ppogrubienie"/>
          <w:rFonts w:ascii="Times New Roman" w:hAnsi="Times New Roman" w:cs="Times New Roman"/>
          <w:b w:val="0"/>
          <w:sz w:val="24"/>
          <w:szCs w:val="24"/>
        </w:rPr>
        <w:t xml:space="preserve">138l i art. 138o ustawy </w:t>
      </w:r>
      <w:r w:rsidR="006028E0" w:rsidRPr="00AA3B07">
        <w:rPr>
          <w:rStyle w:val="Ppogrubienie"/>
          <w:rFonts w:ascii="Times New Roman" w:hAnsi="Times New Roman" w:cs="Times New Roman"/>
          <w:b w:val="0"/>
          <w:i/>
          <w:sz w:val="24"/>
          <w:szCs w:val="24"/>
        </w:rPr>
        <w:t>o podatku akcyzowym</w:t>
      </w:r>
      <w:r w:rsidR="00E944DE" w:rsidRPr="00D25EA7">
        <w:rPr>
          <w:rStyle w:val="Ppogrubienie"/>
          <w:rFonts w:ascii="Times New Roman" w:hAnsi="Times New Roman" w:cs="Times New Roman"/>
          <w:b w:val="0"/>
          <w:sz w:val="24"/>
          <w:szCs w:val="24"/>
        </w:rPr>
        <w:t xml:space="preserve"> w postaci elektronicznej lub w sposób określony w art. 138p ust. 2,</w:t>
      </w:r>
      <w:r w:rsidR="006028E0">
        <w:rPr>
          <w:rStyle w:val="Ppogrubienie"/>
          <w:rFonts w:ascii="Times New Roman" w:hAnsi="Times New Roman" w:cs="Times New Roman"/>
          <w:b w:val="0"/>
          <w:sz w:val="24"/>
          <w:szCs w:val="24"/>
        </w:rPr>
        <w:t xml:space="preserve"> zgodnie z którym </w:t>
      </w:r>
      <w:r w:rsidR="00FA34ED">
        <w:rPr>
          <w:rStyle w:val="Ppogrubienie"/>
          <w:rFonts w:ascii="Times New Roman" w:hAnsi="Times New Roman" w:cs="Times New Roman"/>
          <w:b w:val="0"/>
          <w:sz w:val="24"/>
          <w:szCs w:val="24"/>
        </w:rPr>
        <w:t>podmioty te będą mogły</w:t>
      </w:r>
      <w:r w:rsidR="00D216AE">
        <w:rPr>
          <w:rStyle w:val="Ppogrubienie"/>
          <w:rFonts w:ascii="Times New Roman" w:hAnsi="Times New Roman" w:cs="Times New Roman"/>
          <w:b w:val="0"/>
          <w:sz w:val="24"/>
          <w:szCs w:val="24"/>
        </w:rPr>
        <w:t xml:space="preserve"> </w:t>
      </w:r>
      <w:r w:rsidR="00E944DE" w:rsidRPr="00D25EA7">
        <w:rPr>
          <w:rStyle w:val="Ppogrubienie"/>
          <w:rFonts w:ascii="Times New Roman" w:hAnsi="Times New Roman" w:cs="Times New Roman"/>
          <w:b w:val="0"/>
          <w:sz w:val="24"/>
          <w:szCs w:val="24"/>
        </w:rPr>
        <w:t>prowadzić je w</w:t>
      </w:r>
      <w:r w:rsidR="006958A9">
        <w:rPr>
          <w:rStyle w:val="Ppogrubienie"/>
          <w:rFonts w:ascii="Times New Roman" w:hAnsi="Times New Roman" w:cs="Times New Roman"/>
          <w:b w:val="0"/>
          <w:sz w:val="24"/>
          <w:szCs w:val="24"/>
        </w:rPr>
        <w:t> </w:t>
      </w:r>
      <w:r w:rsidR="00E944DE" w:rsidRPr="00D25EA7">
        <w:rPr>
          <w:rStyle w:val="Ppogrubienie"/>
          <w:rFonts w:ascii="Times New Roman" w:hAnsi="Times New Roman" w:cs="Times New Roman"/>
          <w:b w:val="0"/>
          <w:sz w:val="24"/>
          <w:szCs w:val="24"/>
        </w:rPr>
        <w:t xml:space="preserve">dotychczasowej postaci i na podstawie przepisów dotychczasowych, </w:t>
      </w:r>
      <w:r w:rsidR="00D216AE">
        <w:rPr>
          <w:rStyle w:val="Ppogrubienie"/>
          <w:rFonts w:ascii="Times New Roman" w:hAnsi="Times New Roman" w:cs="Times New Roman"/>
          <w:b w:val="0"/>
          <w:sz w:val="24"/>
          <w:szCs w:val="24"/>
        </w:rPr>
        <w:t xml:space="preserve">jednak </w:t>
      </w:r>
      <w:r w:rsidR="00E944DE" w:rsidRPr="00D25EA7">
        <w:rPr>
          <w:rStyle w:val="Ppogrubienie"/>
          <w:rFonts w:ascii="Times New Roman" w:hAnsi="Times New Roman" w:cs="Times New Roman"/>
          <w:b w:val="0"/>
          <w:sz w:val="24"/>
          <w:szCs w:val="24"/>
        </w:rPr>
        <w:t>nie</w:t>
      </w:r>
      <w:r w:rsidR="00F91BEC">
        <w:rPr>
          <w:rStyle w:val="Ppogrubienie"/>
          <w:rFonts w:ascii="Times New Roman" w:hAnsi="Times New Roman" w:cs="Times New Roman"/>
          <w:b w:val="0"/>
          <w:sz w:val="24"/>
          <w:szCs w:val="24"/>
        </w:rPr>
        <w:t> </w:t>
      </w:r>
      <w:r w:rsidR="00E944DE" w:rsidRPr="00D25EA7">
        <w:rPr>
          <w:rStyle w:val="Ppogrubienie"/>
          <w:rFonts w:ascii="Times New Roman" w:hAnsi="Times New Roman" w:cs="Times New Roman"/>
          <w:b w:val="0"/>
          <w:sz w:val="24"/>
          <w:szCs w:val="24"/>
        </w:rPr>
        <w:t>dłużej niż 1</w:t>
      </w:r>
      <w:r w:rsidR="006958A9">
        <w:rPr>
          <w:rStyle w:val="Ppogrubienie"/>
          <w:rFonts w:ascii="Times New Roman" w:hAnsi="Times New Roman" w:cs="Times New Roman"/>
          <w:b w:val="0"/>
          <w:sz w:val="24"/>
          <w:szCs w:val="24"/>
        </w:rPr>
        <w:t>8</w:t>
      </w:r>
      <w:r w:rsidR="00E944DE" w:rsidRPr="00D25EA7">
        <w:rPr>
          <w:rStyle w:val="Ppogrubienie"/>
          <w:rFonts w:ascii="Times New Roman" w:hAnsi="Times New Roman" w:cs="Times New Roman"/>
          <w:b w:val="0"/>
          <w:sz w:val="24"/>
          <w:szCs w:val="24"/>
        </w:rPr>
        <w:t xml:space="preserve"> miesięcy </w:t>
      </w:r>
      <w:r w:rsidR="00D216AE">
        <w:rPr>
          <w:rStyle w:val="Ppogrubienie"/>
          <w:rFonts w:ascii="Times New Roman" w:hAnsi="Times New Roman" w:cs="Times New Roman"/>
          <w:b w:val="0"/>
          <w:sz w:val="24"/>
          <w:szCs w:val="24"/>
        </w:rPr>
        <w:t xml:space="preserve">licząc </w:t>
      </w:r>
      <w:r w:rsidR="00D216AE">
        <w:rPr>
          <w:rStyle w:val="Ppogrubienie"/>
          <w:rFonts w:ascii="Times New Roman" w:hAnsi="Times New Roman" w:cs="Times New Roman"/>
          <w:b w:val="0"/>
          <w:sz w:val="24"/>
          <w:szCs w:val="24"/>
        </w:rPr>
        <w:lastRenderedPageBreak/>
        <w:t>od 1 lutego 2024 roku.</w:t>
      </w:r>
      <w:r w:rsidR="00E944DE" w:rsidRPr="00D25EA7">
        <w:rPr>
          <w:rStyle w:val="Ppogrubienie"/>
          <w:rFonts w:ascii="Times New Roman" w:hAnsi="Times New Roman" w:cs="Times New Roman"/>
          <w:b w:val="0"/>
          <w:sz w:val="24"/>
          <w:szCs w:val="24"/>
        </w:rPr>
        <w:t xml:space="preserve"> Przepisy </w:t>
      </w:r>
      <w:r w:rsidR="00D216AE">
        <w:rPr>
          <w:rStyle w:val="Ppogrubienie"/>
          <w:rFonts w:ascii="Times New Roman" w:hAnsi="Times New Roman" w:cs="Times New Roman"/>
          <w:b w:val="0"/>
          <w:sz w:val="24"/>
          <w:szCs w:val="24"/>
        </w:rPr>
        <w:t>dotyczące zamknięcia i</w:t>
      </w:r>
      <w:r w:rsidR="00F0267D">
        <w:rPr>
          <w:rStyle w:val="Ppogrubienie"/>
          <w:rFonts w:ascii="Times New Roman" w:hAnsi="Times New Roman" w:cs="Times New Roman"/>
          <w:b w:val="0"/>
          <w:sz w:val="24"/>
          <w:szCs w:val="24"/>
        </w:rPr>
        <w:t xml:space="preserve"> </w:t>
      </w:r>
      <w:r w:rsidR="00D216AE">
        <w:rPr>
          <w:rStyle w:val="Ppogrubienie"/>
          <w:rFonts w:ascii="Times New Roman" w:hAnsi="Times New Roman" w:cs="Times New Roman"/>
          <w:b w:val="0"/>
          <w:sz w:val="24"/>
          <w:szCs w:val="24"/>
        </w:rPr>
        <w:t>podsumowania oraz przeniesienia danych do nowego systemu elektronicznego zawarte w</w:t>
      </w:r>
      <w:r w:rsidR="00F91BEC">
        <w:rPr>
          <w:rStyle w:val="Ppogrubienie"/>
          <w:rFonts w:ascii="Times New Roman" w:hAnsi="Times New Roman" w:cs="Times New Roman"/>
          <w:b w:val="0"/>
          <w:sz w:val="24"/>
          <w:szCs w:val="24"/>
        </w:rPr>
        <w:t> </w:t>
      </w:r>
      <w:r w:rsidR="00E944DE" w:rsidRPr="00D25EA7">
        <w:rPr>
          <w:rStyle w:val="Ppogrubienie"/>
          <w:rFonts w:ascii="Times New Roman" w:hAnsi="Times New Roman" w:cs="Times New Roman"/>
          <w:b w:val="0"/>
          <w:sz w:val="24"/>
          <w:szCs w:val="24"/>
        </w:rPr>
        <w:t>art.</w:t>
      </w:r>
      <w:r w:rsidR="00F0267D">
        <w:rPr>
          <w:rStyle w:val="Ppogrubienie"/>
          <w:rFonts w:ascii="Times New Roman" w:hAnsi="Times New Roman" w:cs="Times New Roman"/>
          <w:b w:val="0"/>
          <w:sz w:val="24"/>
          <w:szCs w:val="24"/>
        </w:rPr>
        <w:t xml:space="preserve"> </w:t>
      </w:r>
      <w:r w:rsidR="00B957E2" w:rsidRPr="00F91BEC">
        <w:rPr>
          <w:rStyle w:val="Ppogrubienie"/>
          <w:rFonts w:ascii="Times New Roman" w:hAnsi="Times New Roman" w:cs="Times New Roman"/>
          <w:b w:val="0"/>
          <w:sz w:val="24"/>
          <w:szCs w:val="24"/>
        </w:rPr>
        <w:t>2</w:t>
      </w:r>
      <w:r w:rsidR="009E3152">
        <w:rPr>
          <w:rStyle w:val="Ppogrubienie"/>
          <w:rFonts w:ascii="Times New Roman" w:hAnsi="Times New Roman" w:cs="Times New Roman"/>
          <w:b w:val="0"/>
          <w:sz w:val="24"/>
          <w:szCs w:val="24"/>
        </w:rPr>
        <w:t>2</w:t>
      </w:r>
      <w:r w:rsidR="00B957E2" w:rsidRPr="00D25EA7">
        <w:rPr>
          <w:rStyle w:val="Ppogrubienie"/>
          <w:rFonts w:ascii="Times New Roman" w:hAnsi="Times New Roman" w:cs="Times New Roman"/>
          <w:b w:val="0"/>
          <w:sz w:val="24"/>
          <w:szCs w:val="24"/>
        </w:rPr>
        <w:t xml:space="preserve"> </w:t>
      </w:r>
      <w:r w:rsidR="00D216AE">
        <w:rPr>
          <w:rStyle w:val="Ppogrubienie"/>
          <w:rFonts w:ascii="Times New Roman" w:hAnsi="Times New Roman" w:cs="Times New Roman"/>
          <w:b w:val="0"/>
          <w:sz w:val="24"/>
          <w:szCs w:val="24"/>
        </w:rPr>
        <w:t xml:space="preserve">będą miały zastosowanie </w:t>
      </w:r>
      <w:r w:rsidR="005263C5">
        <w:rPr>
          <w:rStyle w:val="Ppogrubienie"/>
          <w:rFonts w:ascii="Times New Roman" w:hAnsi="Times New Roman" w:cs="Times New Roman"/>
          <w:b w:val="0"/>
          <w:sz w:val="24"/>
          <w:szCs w:val="24"/>
        </w:rPr>
        <w:t>na dzień zakończenia ich prowadzenia w sposób dotychczasowy.</w:t>
      </w:r>
    </w:p>
    <w:p w14:paraId="5B6B81A8" w14:textId="1C69F1EF" w:rsidR="00E944DE" w:rsidRDefault="00D216AE" w:rsidP="00960A2F">
      <w:pPr>
        <w:pStyle w:val="Tekstkomentarza"/>
        <w:spacing w:before="120" w:after="0" w:line="360"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Projektowany przepis da czas na przygotowanie modyfikacji oprogramowania przez podmioty stosujące systemy typu ERP. Tego typu zmiany są czasochłonne i zgodnie ze zgłoszonymi uwagami w trakcie konsultacji publicznych zawierają się w przedziale od 12 do</w:t>
      </w:r>
      <w:r w:rsidR="009E3152">
        <w:rPr>
          <w:rStyle w:val="Ppogrubienie"/>
          <w:rFonts w:ascii="Times New Roman" w:hAnsi="Times New Roman" w:cs="Times New Roman"/>
          <w:b w:val="0"/>
          <w:sz w:val="24"/>
          <w:szCs w:val="24"/>
        </w:rPr>
        <w:t> </w:t>
      </w:r>
      <w:r>
        <w:rPr>
          <w:rStyle w:val="Ppogrubienie"/>
          <w:rFonts w:ascii="Times New Roman" w:hAnsi="Times New Roman" w:cs="Times New Roman"/>
          <w:b w:val="0"/>
          <w:sz w:val="24"/>
          <w:szCs w:val="24"/>
        </w:rPr>
        <w:t>18</w:t>
      </w:r>
      <w:r w:rsidR="009E3152">
        <w:rPr>
          <w:rStyle w:val="Ppogrubienie"/>
          <w:rFonts w:ascii="Times New Roman" w:hAnsi="Times New Roman" w:cs="Times New Roman"/>
          <w:b w:val="0"/>
          <w:sz w:val="24"/>
          <w:szCs w:val="24"/>
        </w:rPr>
        <w:t> </w:t>
      </w:r>
      <w:r>
        <w:rPr>
          <w:rStyle w:val="Ppogrubienie"/>
          <w:rFonts w:ascii="Times New Roman" w:hAnsi="Times New Roman" w:cs="Times New Roman"/>
          <w:b w:val="0"/>
          <w:sz w:val="24"/>
          <w:szCs w:val="24"/>
        </w:rPr>
        <w:t>miesięcy.</w:t>
      </w:r>
      <w:r w:rsidR="00006BEE">
        <w:rPr>
          <w:rStyle w:val="Ppogrubienie"/>
          <w:rFonts w:ascii="Times New Roman" w:hAnsi="Times New Roman" w:cs="Times New Roman"/>
          <w:b w:val="0"/>
          <w:sz w:val="24"/>
          <w:szCs w:val="24"/>
        </w:rPr>
        <w:t xml:space="preserve"> Należy </w:t>
      </w:r>
      <w:r w:rsidR="00FA34ED">
        <w:rPr>
          <w:rStyle w:val="Ppogrubienie"/>
          <w:rFonts w:ascii="Times New Roman" w:hAnsi="Times New Roman" w:cs="Times New Roman"/>
          <w:b w:val="0"/>
          <w:sz w:val="24"/>
          <w:szCs w:val="24"/>
        </w:rPr>
        <w:t>mieć na uwadze</w:t>
      </w:r>
      <w:r w:rsidR="00006BEE">
        <w:rPr>
          <w:rStyle w:val="Ppogrubienie"/>
          <w:rFonts w:ascii="Times New Roman" w:hAnsi="Times New Roman" w:cs="Times New Roman"/>
          <w:b w:val="0"/>
          <w:sz w:val="24"/>
          <w:szCs w:val="24"/>
        </w:rPr>
        <w:t>, że</w:t>
      </w:r>
      <w:r w:rsidR="00F91BEC">
        <w:rPr>
          <w:rStyle w:val="Ppogrubienie"/>
          <w:rFonts w:ascii="Times New Roman" w:hAnsi="Times New Roman" w:cs="Times New Roman"/>
          <w:b w:val="0"/>
          <w:sz w:val="24"/>
          <w:szCs w:val="24"/>
        </w:rPr>
        <w:t> </w:t>
      </w:r>
      <w:r w:rsidR="00006BEE">
        <w:rPr>
          <w:rStyle w:val="Ppogrubienie"/>
          <w:rFonts w:ascii="Times New Roman" w:hAnsi="Times New Roman" w:cs="Times New Roman"/>
          <w:b w:val="0"/>
          <w:sz w:val="24"/>
          <w:szCs w:val="24"/>
        </w:rPr>
        <w:t>„przejście” przez podmiot z</w:t>
      </w:r>
      <w:r w:rsidR="006958A9">
        <w:rPr>
          <w:rStyle w:val="Ppogrubienie"/>
          <w:rFonts w:ascii="Times New Roman" w:hAnsi="Times New Roman" w:cs="Times New Roman"/>
          <w:b w:val="0"/>
          <w:sz w:val="24"/>
          <w:szCs w:val="24"/>
        </w:rPr>
        <w:t> </w:t>
      </w:r>
      <w:r w:rsidR="00006BEE">
        <w:rPr>
          <w:rStyle w:val="Ppogrubienie"/>
          <w:rFonts w:ascii="Times New Roman" w:hAnsi="Times New Roman" w:cs="Times New Roman"/>
          <w:b w:val="0"/>
          <w:sz w:val="24"/>
          <w:szCs w:val="24"/>
        </w:rPr>
        <w:t>prowadzenia ewidencji w</w:t>
      </w:r>
      <w:r w:rsidR="009E3152">
        <w:rPr>
          <w:rStyle w:val="Ppogrubienie"/>
          <w:rFonts w:ascii="Times New Roman" w:hAnsi="Times New Roman" w:cs="Times New Roman"/>
          <w:b w:val="0"/>
          <w:sz w:val="24"/>
          <w:szCs w:val="24"/>
        </w:rPr>
        <w:t> </w:t>
      </w:r>
      <w:r w:rsidR="00006BEE">
        <w:rPr>
          <w:rStyle w:val="Ppogrubienie"/>
          <w:rFonts w:ascii="Times New Roman" w:hAnsi="Times New Roman" w:cs="Times New Roman"/>
          <w:b w:val="0"/>
          <w:sz w:val="24"/>
          <w:szCs w:val="24"/>
        </w:rPr>
        <w:t>sposób wskazany w tym przepisie, na</w:t>
      </w:r>
      <w:r w:rsidR="00F91BEC">
        <w:rPr>
          <w:rStyle w:val="Ppogrubienie"/>
          <w:rFonts w:ascii="Times New Roman" w:hAnsi="Times New Roman" w:cs="Times New Roman"/>
          <w:b w:val="0"/>
          <w:sz w:val="24"/>
          <w:szCs w:val="24"/>
        </w:rPr>
        <w:t> </w:t>
      </w:r>
      <w:r w:rsidR="00006BEE">
        <w:rPr>
          <w:rStyle w:val="Ppogrubienie"/>
          <w:rFonts w:ascii="Times New Roman" w:hAnsi="Times New Roman" w:cs="Times New Roman"/>
          <w:b w:val="0"/>
          <w:sz w:val="24"/>
          <w:szCs w:val="24"/>
        </w:rPr>
        <w:t>stosowanie obowiązków ewidencyjnych w oparciu o</w:t>
      </w:r>
      <w:r w:rsidR="009E3152">
        <w:rPr>
          <w:rStyle w:val="Ppogrubienie"/>
          <w:rFonts w:ascii="Times New Roman" w:hAnsi="Times New Roman" w:cs="Times New Roman"/>
          <w:b w:val="0"/>
          <w:sz w:val="24"/>
          <w:szCs w:val="24"/>
        </w:rPr>
        <w:t> </w:t>
      </w:r>
      <w:r w:rsidR="00006BEE">
        <w:rPr>
          <w:rStyle w:val="Ppogrubienie"/>
          <w:rFonts w:ascii="Times New Roman" w:hAnsi="Times New Roman" w:cs="Times New Roman"/>
          <w:b w:val="0"/>
          <w:sz w:val="24"/>
          <w:szCs w:val="24"/>
        </w:rPr>
        <w:t>CEWA będzie nieodwracalne.</w:t>
      </w:r>
    </w:p>
    <w:p w14:paraId="4659EF1C" w14:textId="3E4738E3" w:rsidR="00762FC7" w:rsidRDefault="00E53D05" w:rsidP="00960A2F">
      <w:pPr>
        <w:pStyle w:val="ARTartustawynprozporzdzenia"/>
        <w:ind w:firstLine="0"/>
        <w:rPr>
          <w:rStyle w:val="Ppogrubienie"/>
          <w:rFonts w:ascii="Times New Roman" w:eastAsiaTheme="minorHAnsi" w:hAnsi="Times New Roman" w:cs="Times New Roman"/>
          <w:b w:val="0"/>
          <w:sz w:val="20"/>
          <w:szCs w:val="24"/>
          <w:lang w:eastAsia="en-US"/>
        </w:rPr>
      </w:pPr>
      <w:r w:rsidRPr="00E865D9">
        <w:rPr>
          <w:rStyle w:val="Ppogrubienie"/>
          <w:rFonts w:ascii="Times New Roman" w:hAnsi="Times New Roman" w:cs="Times New Roman"/>
          <w:b w:val="0"/>
          <w:szCs w:val="24"/>
        </w:rPr>
        <w:t>–</w:t>
      </w:r>
      <w:r>
        <w:rPr>
          <w:rStyle w:val="Ppogrubienie"/>
          <w:rFonts w:ascii="Times New Roman" w:hAnsi="Times New Roman" w:cs="Times New Roman"/>
          <w:b w:val="0"/>
          <w:szCs w:val="24"/>
        </w:rPr>
        <w:t xml:space="preserve"> </w:t>
      </w:r>
      <w:r w:rsidR="00D216AE">
        <w:rPr>
          <w:rStyle w:val="Ppogrubienie"/>
          <w:rFonts w:ascii="Times New Roman" w:hAnsi="Times New Roman" w:cs="Times New Roman"/>
          <w:szCs w:val="24"/>
        </w:rPr>
        <w:t xml:space="preserve">ust. </w:t>
      </w:r>
      <w:r w:rsidR="009F63F8">
        <w:rPr>
          <w:rStyle w:val="Ppogrubienie"/>
          <w:rFonts w:ascii="Times New Roman" w:hAnsi="Times New Roman" w:cs="Times New Roman"/>
          <w:szCs w:val="24"/>
        </w:rPr>
        <w:t>5</w:t>
      </w:r>
      <w:r w:rsidR="00D216AE" w:rsidRPr="006355DE">
        <w:rPr>
          <w:rStyle w:val="Ppogrubienie"/>
          <w:rFonts w:ascii="Times New Roman" w:hAnsi="Times New Roman" w:cs="Times New Roman"/>
          <w:szCs w:val="24"/>
        </w:rPr>
        <w:t xml:space="preserve"> </w:t>
      </w:r>
      <w:r w:rsidR="00D216AE" w:rsidRPr="00E865D9">
        <w:rPr>
          <w:rStyle w:val="Ppogrubienie"/>
          <w:rFonts w:ascii="Times New Roman" w:hAnsi="Times New Roman" w:cs="Times New Roman"/>
          <w:b w:val="0"/>
          <w:szCs w:val="24"/>
        </w:rPr>
        <w:t>–</w:t>
      </w:r>
      <w:r w:rsidR="00D216AE">
        <w:rPr>
          <w:rStyle w:val="Ppogrubienie"/>
          <w:rFonts w:ascii="Times New Roman" w:hAnsi="Times New Roman" w:cs="Times New Roman"/>
          <w:b w:val="0"/>
          <w:szCs w:val="24"/>
        </w:rPr>
        <w:t xml:space="preserve"> </w:t>
      </w:r>
      <w:r w:rsidR="00762FC7" w:rsidRPr="006355DE">
        <w:rPr>
          <w:rStyle w:val="Ppogrubienie"/>
          <w:rFonts w:ascii="Times New Roman" w:hAnsi="Times New Roman" w:cs="Times New Roman"/>
          <w:b w:val="0"/>
          <w:szCs w:val="24"/>
        </w:rPr>
        <w:t xml:space="preserve">przepis </w:t>
      </w:r>
      <w:r w:rsidR="005263C5">
        <w:rPr>
          <w:rStyle w:val="Ppogrubienie"/>
          <w:rFonts w:ascii="Times New Roman" w:hAnsi="Times New Roman" w:cs="Times New Roman"/>
          <w:b w:val="0"/>
          <w:szCs w:val="24"/>
        </w:rPr>
        <w:t>ten</w:t>
      </w:r>
      <w:r w:rsidR="00006BEE">
        <w:rPr>
          <w:rStyle w:val="Ppogrubienie"/>
          <w:rFonts w:ascii="Times New Roman" w:hAnsi="Times New Roman" w:cs="Times New Roman"/>
          <w:b w:val="0"/>
          <w:szCs w:val="24"/>
        </w:rPr>
        <w:t xml:space="preserve"> </w:t>
      </w:r>
      <w:r w:rsidR="005263C5">
        <w:rPr>
          <w:rStyle w:val="Ppogrubienie"/>
          <w:rFonts w:ascii="Times New Roman" w:hAnsi="Times New Roman" w:cs="Times New Roman"/>
          <w:b w:val="0"/>
          <w:szCs w:val="24"/>
        </w:rPr>
        <w:t>jest</w:t>
      </w:r>
      <w:r w:rsidR="00FA34ED">
        <w:rPr>
          <w:rStyle w:val="Ppogrubienie"/>
          <w:rFonts w:ascii="Times New Roman" w:hAnsi="Times New Roman" w:cs="Times New Roman"/>
          <w:b w:val="0"/>
          <w:szCs w:val="24"/>
        </w:rPr>
        <w:t xml:space="preserve"> </w:t>
      </w:r>
      <w:r w:rsidR="00006BEE">
        <w:rPr>
          <w:rStyle w:val="Ppogrubienie"/>
          <w:rFonts w:ascii="Times New Roman" w:hAnsi="Times New Roman" w:cs="Times New Roman"/>
          <w:b w:val="0"/>
          <w:szCs w:val="24"/>
        </w:rPr>
        <w:t>związan</w:t>
      </w:r>
      <w:r w:rsidR="005263C5">
        <w:rPr>
          <w:rStyle w:val="Ppogrubienie"/>
          <w:rFonts w:ascii="Times New Roman" w:hAnsi="Times New Roman" w:cs="Times New Roman"/>
          <w:b w:val="0"/>
          <w:szCs w:val="24"/>
        </w:rPr>
        <w:t>y</w:t>
      </w:r>
      <w:r w:rsidR="00006BEE">
        <w:rPr>
          <w:rStyle w:val="Ppogrubienie"/>
          <w:rFonts w:ascii="Times New Roman" w:hAnsi="Times New Roman" w:cs="Times New Roman"/>
          <w:b w:val="0"/>
          <w:szCs w:val="24"/>
        </w:rPr>
        <w:t xml:space="preserve"> z przepisami </w:t>
      </w:r>
      <w:r w:rsidR="00762FC7" w:rsidRPr="006355DE">
        <w:rPr>
          <w:rStyle w:val="Ppogrubienie"/>
          <w:rFonts w:ascii="Times New Roman" w:hAnsi="Times New Roman" w:cs="Times New Roman"/>
          <w:b w:val="0"/>
          <w:szCs w:val="24"/>
        </w:rPr>
        <w:t>znoszą</w:t>
      </w:r>
      <w:r w:rsidR="00006BEE">
        <w:rPr>
          <w:rStyle w:val="Ppogrubienie"/>
          <w:rFonts w:ascii="Times New Roman" w:hAnsi="Times New Roman" w:cs="Times New Roman"/>
          <w:b w:val="0"/>
          <w:szCs w:val="24"/>
        </w:rPr>
        <w:t>cymi</w:t>
      </w:r>
      <w:r w:rsidR="00762FC7" w:rsidRPr="006355DE">
        <w:rPr>
          <w:rStyle w:val="Ppogrubienie"/>
          <w:rFonts w:ascii="Times New Roman" w:hAnsi="Times New Roman" w:cs="Times New Roman"/>
          <w:b w:val="0"/>
          <w:szCs w:val="24"/>
        </w:rPr>
        <w:t xml:space="preserve"> obowiązki sprawozdawcze</w:t>
      </w:r>
      <w:r w:rsidR="00CF082F">
        <w:rPr>
          <w:rStyle w:val="Ppogrubienie"/>
          <w:rFonts w:ascii="Times New Roman" w:hAnsi="Times New Roman" w:cs="Times New Roman"/>
          <w:b w:val="0"/>
          <w:szCs w:val="24"/>
        </w:rPr>
        <w:t>, o</w:t>
      </w:r>
      <w:r w:rsidR="005263C5">
        <w:rPr>
          <w:rStyle w:val="Ppogrubienie"/>
          <w:rFonts w:ascii="Times New Roman" w:hAnsi="Times New Roman" w:cs="Times New Roman"/>
          <w:b w:val="0"/>
          <w:szCs w:val="24"/>
        </w:rPr>
        <w:t> </w:t>
      </w:r>
      <w:r w:rsidR="00CF082F">
        <w:rPr>
          <w:rStyle w:val="Ppogrubienie"/>
          <w:rFonts w:ascii="Times New Roman" w:hAnsi="Times New Roman" w:cs="Times New Roman"/>
          <w:b w:val="0"/>
          <w:szCs w:val="24"/>
        </w:rPr>
        <w:t>których mowa w art. 48 ust. 10</w:t>
      </w:r>
      <w:r w:rsidR="00F91BEC">
        <w:rPr>
          <w:rStyle w:val="Ppogrubienie"/>
          <w:rFonts w:ascii="Times New Roman" w:hAnsi="Times New Roman" w:cs="Times New Roman"/>
          <w:b w:val="0"/>
          <w:szCs w:val="24"/>
        </w:rPr>
        <w:t>, art. 54 ust. 15</w:t>
      </w:r>
      <w:r w:rsidR="00CF082F">
        <w:rPr>
          <w:rStyle w:val="Ppogrubienie"/>
          <w:rFonts w:ascii="Times New Roman" w:hAnsi="Times New Roman" w:cs="Times New Roman"/>
          <w:b w:val="0"/>
          <w:szCs w:val="24"/>
        </w:rPr>
        <w:t xml:space="preserve"> i</w:t>
      </w:r>
      <w:r w:rsidR="00CF082F" w:rsidRPr="006355DE">
        <w:rPr>
          <w:rStyle w:val="Ppogrubienie"/>
          <w:rFonts w:ascii="Times New Roman" w:hAnsi="Times New Roman" w:cs="Times New Roman"/>
          <w:b w:val="0"/>
          <w:szCs w:val="24"/>
        </w:rPr>
        <w:t xml:space="preserve"> art. 59 ust. 9 ustawy </w:t>
      </w:r>
      <w:r w:rsidR="00CF082F" w:rsidRPr="00AA3B07">
        <w:rPr>
          <w:rStyle w:val="Ppogrubienie"/>
          <w:rFonts w:ascii="Times New Roman" w:hAnsi="Times New Roman" w:cs="Times New Roman"/>
          <w:b w:val="0"/>
          <w:i/>
          <w:szCs w:val="24"/>
        </w:rPr>
        <w:t>o</w:t>
      </w:r>
      <w:r w:rsidR="00F91BEC">
        <w:rPr>
          <w:rStyle w:val="Ppogrubienie"/>
          <w:rFonts w:ascii="Times New Roman" w:hAnsi="Times New Roman" w:cs="Times New Roman"/>
          <w:b w:val="0"/>
          <w:i/>
          <w:szCs w:val="24"/>
        </w:rPr>
        <w:t> </w:t>
      </w:r>
      <w:r w:rsidR="00CF082F" w:rsidRPr="00AA3B07">
        <w:rPr>
          <w:rStyle w:val="Ppogrubienie"/>
          <w:rFonts w:ascii="Times New Roman" w:hAnsi="Times New Roman" w:cs="Times New Roman"/>
          <w:b w:val="0"/>
          <w:i/>
          <w:szCs w:val="24"/>
        </w:rPr>
        <w:t>podatku akcyzowym</w:t>
      </w:r>
      <w:r w:rsidR="00006BEE">
        <w:rPr>
          <w:rStyle w:val="Ppogrubienie"/>
          <w:rFonts w:ascii="Times New Roman" w:hAnsi="Times New Roman" w:cs="Times New Roman"/>
          <w:b w:val="0"/>
          <w:szCs w:val="24"/>
        </w:rPr>
        <w:t>. Jeżeli podmiot skorzysta z okresu przejściowego</w:t>
      </w:r>
      <w:r w:rsidR="00CF082F">
        <w:rPr>
          <w:rStyle w:val="Ppogrubienie"/>
          <w:rFonts w:ascii="Times New Roman" w:hAnsi="Times New Roman" w:cs="Times New Roman"/>
          <w:b w:val="0"/>
          <w:szCs w:val="24"/>
        </w:rPr>
        <w:t xml:space="preserve"> wskazanego w ust. 1</w:t>
      </w:r>
      <w:r w:rsidR="00006BEE">
        <w:rPr>
          <w:rStyle w:val="Ppogrubienie"/>
          <w:rFonts w:ascii="Times New Roman" w:hAnsi="Times New Roman" w:cs="Times New Roman"/>
          <w:b w:val="0"/>
          <w:szCs w:val="24"/>
        </w:rPr>
        <w:t xml:space="preserve"> </w:t>
      </w:r>
      <w:r w:rsidR="005263C5">
        <w:rPr>
          <w:rStyle w:val="Ppogrubienie"/>
          <w:rFonts w:ascii="Times New Roman" w:hAnsi="Times New Roman" w:cs="Times New Roman"/>
          <w:b w:val="0"/>
          <w:szCs w:val="24"/>
        </w:rPr>
        <w:t xml:space="preserve">i 2 </w:t>
      </w:r>
      <w:r w:rsidR="00006BEE">
        <w:rPr>
          <w:rStyle w:val="Ppogrubienie"/>
          <w:rFonts w:ascii="Times New Roman" w:hAnsi="Times New Roman" w:cs="Times New Roman"/>
          <w:b w:val="0"/>
          <w:szCs w:val="24"/>
        </w:rPr>
        <w:t xml:space="preserve">na wdrożenie modułu dla potrzeb </w:t>
      </w:r>
      <w:r w:rsidR="00F91BEC">
        <w:rPr>
          <w:rStyle w:val="Ppogrubienie"/>
          <w:rFonts w:ascii="Times New Roman" w:hAnsi="Times New Roman" w:cs="Times New Roman"/>
          <w:b w:val="0"/>
          <w:szCs w:val="24"/>
        </w:rPr>
        <w:t xml:space="preserve">stosowania </w:t>
      </w:r>
      <w:r w:rsidR="00006BEE">
        <w:rPr>
          <w:rStyle w:val="Ppogrubienie"/>
          <w:rFonts w:ascii="Times New Roman" w:hAnsi="Times New Roman" w:cs="Times New Roman"/>
          <w:b w:val="0"/>
          <w:szCs w:val="24"/>
        </w:rPr>
        <w:t>CEWA,</w:t>
      </w:r>
      <w:r w:rsidR="00762FC7" w:rsidRPr="006355DE">
        <w:rPr>
          <w:rStyle w:val="Ppogrubienie"/>
          <w:rFonts w:ascii="Times New Roman" w:hAnsi="Times New Roman" w:cs="Times New Roman"/>
          <w:b w:val="0"/>
          <w:szCs w:val="24"/>
        </w:rPr>
        <w:t xml:space="preserve"> </w:t>
      </w:r>
      <w:r w:rsidR="00FA34ED">
        <w:rPr>
          <w:rStyle w:val="Ppogrubienie"/>
          <w:rFonts w:ascii="Times New Roman" w:hAnsi="Times New Roman" w:cs="Times New Roman"/>
          <w:b w:val="0"/>
          <w:szCs w:val="24"/>
        </w:rPr>
        <w:t xml:space="preserve">będzie </w:t>
      </w:r>
      <w:r w:rsidR="00006BEE">
        <w:rPr>
          <w:rStyle w:val="Ppogrubienie"/>
          <w:rFonts w:ascii="Times New Roman" w:hAnsi="Times New Roman" w:cs="Times New Roman"/>
          <w:b w:val="0"/>
          <w:szCs w:val="24"/>
        </w:rPr>
        <w:t>obowiązany nadal</w:t>
      </w:r>
      <w:r w:rsidR="00762FC7" w:rsidRPr="006355DE">
        <w:rPr>
          <w:rStyle w:val="Ppogrubienie"/>
          <w:rFonts w:ascii="Times New Roman" w:hAnsi="Times New Roman" w:cs="Times New Roman"/>
          <w:b w:val="0"/>
          <w:szCs w:val="24"/>
        </w:rPr>
        <w:t xml:space="preserve"> składa</w:t>
      </w:r>
      <w:r w:rsidR="00006BEE">
        <w:rPr>
          <w:rStyle w:val="Ppogrubienie"/>
          <w:rFonts w:ascii="Times New Roman" w:hAnsi="Times New Roman" w:cs="Times New Roman"/>
          <w:b w:val="0"/>
          <w:szCs w:val="24"/>
        </w:rPr>
        <w:t>ć</w:t>
      </w:r>
      <w:r w:rsidR="00762FC7" w:rsidRPr="006355DE">
        <w:rPr>
          <w:rStyle w:val="Ppogrubienie"/>
          <w:rFonts w:ascii="Times New Roman" w:hAnsi="Times New Roman" w:cs="Times New Roman"/>
          <w:b w:val="0"/>
          <w:szCs w:val="24"/>
        </w:rPr>
        <w:t xml:space="preserve"> </w:t>
      </w:r>
      <w:r w:rsidR="00006BEE">
        <w:rPr>
          <w:rStyle w:val="Ppogrubienie"/>
          <w:rFonts w:ascii="Times New Roman" w:hAnsi="Times New Roman" w:cs="Times New Roman"/>
          <w:b w:val="0"/>
          <w:szCs w:val="24"/>
        </w:rPr>
        <w:t xml:space="preserve">sprawozdania </w:t>
      </w:r>
      <w:r w:rsidR="00762FC7" w:rsidRPr="006355DE">
        <w:rPr>
          <w:rStyle w:val="Ppogrubienie"/>
          <w:rFonts w:ascii="Times New Roman" w:hAnsi="Times New Roman" w:cs="Times New Roman"/>
          <w:b w:val="0"/>
          <w:szCs w:val="24"/>
        </w:rPr>
        <w:t>odpowiedni</w:t>
      </w:r>
      <w:r w:rsidR="00CF082F">
        <w:rPr>
          <w:rStyle w:val="Ppogrubienie"/>
          <w:rFonts w:ascii="Times New Roman" w:hAnsi="Times New Roman" w:cs="Times New Roman"/>
          <w:b w:val="0"/>
          <w:szCs w:val="24"/>
        </w:rPr>
        <w:t>o na podstawie art. 48 ust. 10</w:t>
      </w:r>
      <w:r w:rsidR="00F91BEC">
        <w:rPr>
          <w:rStyle w:val="Ppogrubienie"/>
          <w:rFonts w:ascii="Times New Roman" w:hAnsi="Times New Roman" w:cs="Times New Roman"/>
          <w:b w:val="0"/>
          <w:szCs w:val="24"/>
        </w:rPr>
        <w:t>, art. 54 ust. 15</w:t>
      </w:r>
      <w:r w:rsidR="00CF082F">
        <w:rPr>
          <w:rStyle w:val="Ppogrubienie"/>
          <w:rFonts w:ascii="Times New Roman" w:hAnsi="Times New Roman" w:cs="Times New Roman"/>
          <w:b w:val="0"/>
          <w:szCs w:val="24"/>
        </w:rPr>
        <w:t xml:space="preserve"> lub</w:t>
      </w:r>
      <w:r w:rsidR="00762FC7" w:rsidRPr="006355DE">
        <w:rPr>
          <w:rStyle w:val="Ppogrubienie"/>
          <w:rFonts w:ascii="Times New Roman" w:hAnsi="Times New Roman" w:cs="Times New Roman"/>
          <w:b w:val="0"/>
          <w:szCs w:val="24"/>
        </w:rPr>
        <w:t xml:space="preserve"> art. 59 ust. 9 ustawy </w:t>
      </w:r>
      <w:r w:rsidR="00762FC7" w:rsidRPr="00AA3B07">
        <w:rPr>
          <w:rStyle w:val="Ppogrubienie"/>
          <w:rFonts w:ascii="Times New Roman" w:hAnsi="Times New Roman" w:cs="Times New Roman"/>
          <w:b w:val="0"/>
          <w:i/>
          <w:szCs w:val="24"/>
        </w:rPr>
        <w:t>o podatku akcyzowym</w:t>
      </w:r>
      <w:r w:rsidR="00762FC7" w:rsidRPr="006355DE">
        <w:rPr>
          <w:rStyle w:val="Ppogrubienie"/>
          <w:rFonts w:ascii="Times New Roman" w:hAnsi="Times New Roman" w:cs="Times New Roman"/>
          <w:b w:val="0"/>
          <w:szCs w:val="24"/>
        </w:rPr>
        <w:t>.</w:t>
      </w:r>
      <w:r w:rsidR="00762FC7">
        <w:rPr>
          <w:rStyle w:val="Ppogrubienie"/>
          <w:rFonts w:ascii="Times New Roman" w:hAnsi="Times New Roman" w:cs="Times New Roman"/>
          <w:b w:val="0"/>
          <w:szCs w:val="24"/>
        </w:rPr>
        <w:t xml:space="preserve"> </w:t>
      </w:r>
      <w:r w:rsidR="00CF082F">
        <w:rPr>
          <w:rStyle w:val="Ppogrubienie"/>
          <w:rFonts w:ascii="Times New Roman" w:hAnsi="Times New Roman" w:cs="Times New Roman"/>
          <w:b w:val="0"/>
          <w:szCs w:val="24"/>
        </w:rPr>
        <w:t xml:space="preserve">Jeżeli </w:t>
      </w:r>
      <w:r w:rsidR="00F91BEC">
        <w:rPr>
          <w:rStyle w:val="Ppogrubienie"/>
          <w:rFonts w:ascii="Times New Roman" w:hAnsi="Times New Roman" w:cs="Times New Roman"/>
          <w:b w:val="0"/>
          <w:szCs w:val="24"/>
        </w:rPr>
        <w:t>p</w:t>
      </w:r>
      <w:r w:rsidR="00CF082F">
        <w:rPr>
          <w:rStyle w:val="Ppogrubienie"/>
          <w:rFonts w:ascii="Times New Roman" w:hAnsi="Times New Roman" w:cs="Times New Roman"/>
          <w:b w:val="0"/>
          <w:szCs w:val="24"/>
        </w:rPr>
        <w:t>odmiot zdecyduje</w:t>
      </w:r>
      <w:r w:rsidR="00F91BEC">
        <w:rPr>
          <w:rStyle w:val="Ppogrubienie"/>
          <w:rFonts w:ascii="Times New Roman" w:hAnsi="Times New Roman" w:cs="Times New Roman"/>
          <w:b w:val="0"/>
          <w:szCs w:val="24"/>
        </w:rPr>
        <w:t xml:space="preserve"> </w:t>
      </w:r>
      <w:r w:rsidR="00CF082F">
        <w:rPr>
          <w:rStyle w:val="Ppogrubienie"/>
          <w:rFonts w:ascii="Times New Roman" w:hAnsi="Times New Roman" w:cs="Times New Roman"/>
          <w:b w:val="0"/>
          <w:szCs w:val="24"/>
        </w:rPr>
        <w:t>się na wdrożenie po swojej stronie</w:t>
      </w:r>
      <w:r w:rsidR="00F91BEC">
        <w:rPr>
          <w:rStyle w:val="Ppogrubienie"/>
          <w:rFonts w:ascii="Times New Roman" w:hAnsi="Times New Roman" w:cs="Times New Roman"/>
          <w:b w:val="0"/>
          <w:szCs w:val="24"/>
        </w:rPr>
        <w:t xml:space="preserve"> systemu</w:t>
      </w:r>
      <w:r w:rsidR="00CF082F">
        <w:rPr>
          <w:rStyle w:val="Ppogrubienie"/>
          <w:rFonts w:ascii="Times New Roman" w:hAnsi="Times New Roman" w:cs="Times New Roman"/>
          <w:b w:val="0"/>
          <w:szCs w:val="24"/>
        </w:rPr>
        <w:t xml:space="preserve"> CEWA</w:t>
      </w:r>
      <w:r w:rsidR="00EA3E1A">
        <w:rPr>
          <w:rStyle w:val="Ppogrubienie"/>
          <w:rFonts w:ascii="Times New Roman" w:hAnsi="Times New Roman" w:cs="Times New Roman"/>
          <w:b w:val="0"/>
          <w:szCs w:val="24"/>
        </w:rPr>
        <w:t>, np.</w:t>
      </w:r>
      <w:r w:rsidR="00CF082F">
        <w:rPr>
          <w:rStyle w:val="Ppogrubienie"/>
          <w:rFonts w:ascii="Times New Roman" w:hAnsi="Times New Roman" w:cs="Times New Roman"/>
          <w:b w:val="0"/>
          <w:szCs w:val="24"/>
        </w:rPr>
        <w:t xml:space="preserve"> 1 stycznia 202</w:t>
      </w:r>
      <w:r w:rsidR="00F91BEC">
        <w:rPr>
          <w:rStyle w:val="Ppogrubienie"/>
          <w:rFonts w:ascii="Times New Roman" w:hAnsi="Times New Roman" w:cs="Times New Roman"/>
          <w:b w:val="0"/>
          <w:szCs w:val="24"/>
        </w:rPr>
        <w:t>5</w:t>
      </w:r>
      <w:r w:rsidR="00CF082F">
        <w:rPr>
          <w:rStyle w:val="Ppogrubienie"/>
          <w:rFonts w:ascii="Times New Roman" w:hAnsi="Times New Roman" w:cs="Times New Roman"/>
          <w:b w:val="0"/>
          <w:szCs w:val="24"/>
        </w:rPr>
        <w:t xml:space="preserve"> r., wówczas w styczniu obowiązany będzie złożyć ostatnie informacje za grudzień </w:t>
      </w:r>
      <w:r w:rsidR="00EA3E1A">
        <w:rPr>
          <w:rStyle w:val="Ppogrubienie"/>
          <w:rFonts w:ascii="Times New Roman" w:hAnsi="Times New Roman" w:cs="Times New Roman"/>
          <w:b w:val="0"/>
          <w:szCs w:val="24"/>
        </w:rPr>
        <w:t xml:space="preserve">2024 </w:t>
      </w:r>
      <w:r w:rsidR="00CF082F">
        <w:rPr>
          <w:rStyle w:val="Ppogrubienie"/>
          <w:rFonts w:ascii="Times New Roman" w:hAnsi="Times New Roman" w:cs="Times New Roman"/>
          <w:b w:val="0"/>
          <w:szCs w:val="24"/>
        </w:rPr>
        <w:t>roku.</w:t>
      </w:r>
    </w:p>
    <w:p w14:paraId="0336E04A" w14:textId="77777777" w:rsidR="00CF082F" w:rsidRPr="006355DE" w:rsidRDefault="00CF082F">
      <w:pPr>
        <w:pStyle w:val="ARTartustawynprozporzdzenia"/>
        <w:spacing w:before="0" w:line="276" w:lineRule="auto"/>
        <w:ind w:firstLine="0"/>
        <w:rPr>
          <w:rStyle w:val="Ppogrubienie"/>
          <w:rFonts w:ascii="Times New Roman" w:eastAsiaTheme="minorHAnsi" w:hAnsi="Times New Roman" w:cs="Times New Roman"/>
          <w:b w:val="0"/>
          <w:sz w:val="22"/>
          <w:szCs w:val="24"/>
          <w:lang w:eastAsia="en-US"/>
        </w:rPr>
      </w:pPr>
    </w:p>
    <w:p w14:paraId="6B472590" w14:textId="4D5E3A93" w:rsidR="00F54D00" w:rsidRPr="006355DE" w:rsidRDefault="006028E0" w:rsidP="00960A2F">
      <w:pPr>
        <w:pStyle w:val="Tekstkomentarza"/>
        <w:spacing w:after="0" w:line="360" w:lineRule="auto"/>
        <w:jc w:val="both"/>
        <w:rPr>
          <w:rFonts w:ascii="Times New Roman" w:hAnsi="Times New Roman" w:cs="Times New Roman"/>
          <w:sz w:val="24"/>
          <w:szCs w:val="24"/>
        </w:rPr>
      </w:pPr>
      <w:r w:rsidRPr="006355DE">
        <w:rPr>
          <w:rStyle w:val="Ppogrubienie"/>
          <w:rFonts w:ascii="Times New Roman" w:hAnsi="Times New Roman" w:cs="Times New Roman"/>
          <w:sz w:val="24"/>
          <w:szCs w:val="24"/>
        </w:rPr>
        <w:t xml:space="preserve">Art. </w:t>
      </w:r>
      <w:r w:rsidR="00DF7AB3">
        <w:rPr>
          <w:rStyle w:val="Ppogrubienie"/>
          <w:rFonts w:ascii="Times New Roman" w:hAnsi="Times New Roman" w:cs="Times New Roman"/>
          <w:sz w:val="24"/>
          <w:szCs w:val="24"/>
        </w:rPr>
        <w:t>2</w:t>
      </w:r>
      <w:r w:rsidR="002D63B6">
        <w:rPr>
          <w:rStyle w:val="Ppogrubienie"/>
          <w:rFonts w:ascii="Times New Roman" w:hAnsi="Times New Roman" w:cs="Times New Roman"/>
          <w:sz w:val="24"/>
          <w:szCs w:val="24"/>
        </w:rPr>
        <w:t>4</w:t>
      </w:r>
      <w:r w:rsidR="00DF7AB3" w:rsidRPr="006355DE">
        <w:rPr>
          <w:rStyle w:val="Ppogrubienie"/>
          <w:rFonts w:ascii="Times New Roman" w:hAnsi="Times New Roman" w:cs="Times New Roman"/>
          <w:sz w:val="24"/>
          <w:szCs w:val="24"/>
        </w:rPr>
        <w:t xml:space="preserve"> </w:t>
      </w:r>
      <w:r w:rsidRPr="00E865D9">
        <w:rPr>
          <w:rStyle w:val="Ppogrubienie"/>
          <w:rFonts w:ascii="Times New Roman" w:hAnsi="Times New Roman" w:cs="Times New Roman"/>
          <w:b w:val="0"/>
          <w:sz w:val="24"/>
          <w:szCs w:val="24"/>
        </w:rPr>
        <w:t>–</w:t>
      </w:r>
      <w:r w:rsidRPr="006355DE">
        <w:rPr>
          <w:rStyle w:val="Ppogrubienie"/>
          <w:rFonts w:ascii="Times New Roman" w:hAnsi="Times New Roman" w:cs="Times New Roman"/>
          <w:sz w:val="24"/>
          <w:szCs w:val="24"/>
        </w:rPr>
        <w:t xml:space="preserve"> </w:t>
      </w:r>
      <w:r w:rsidR="008F4655" w:rsidRPr="006355DE">
        <w:rPr>
          <w:rFonts w:ascii="Times New Roman" w:hAnsi="Times New Roman" w:cs="Times New Roman"/>
          <w:sz w:val="24"/>
          <w:szCs w:val="24"/>
        </w:rPr>
        <w:t>normy przewidziane w projektowanym przepisie zachowują dotychczasowy okres przechowywania ewidencji, dokumentacji i rejestrów</w:t>
      </w:r>
      <w:r w:rsidR="00841BA8" w:rsidRPr="006355DE">
        <w:rPr>
          <w:rFonts w:ascii="Times New Roman" w:hAnsi="Times New Roman" w:cs="Times New Roman"/>
          <w:sz w:val="24"/>
          <w:szCs w:val="24"/>
        </w:rPr>
        <w:t xml:space="preserve">, o których mowa </w:t>
      </w:r>
      <w:r w:rsidR="00485F6A" w:rsidRPr="006355DE">
        <w:rPr>
          <w:rFonts w:ascii="Times New Roman" w:hAnsi="Times New Roman" w:cs="Times New Roman"/>
          <w:sz w:val="24"/>
          <w:szCs w:val="24"/>
        </w:rPr>
        <w:t>w art. 138a</w:t>
      </w:r>
      <w:r w:rsidR="00AE3A50">
        <w:rPr>
          <w:rFonts w:ascii="Times New Roman" w:hAnsi="Times New Roman" w:cs="Times New Roman"/>
          <w:sz w:val="24"/>
          <w:szCs w:val="24"/>
        </w:rPr>
        <w:t>-</w:t>
      </w:r>
      <w:r w:rsidR="00485F6A" w:rsidRPr="006355DE">
        <w:rPr>
          <w:rFonts w:ascii="Times New Roman" w:hAnsi="Times New Roman" w:cs="Times New Roman"/>
          <w:sz w:val="24"/>
          <w:szCs w:val="24"/>
        </w:rPr>
        <w:t>art. 138l i</w:t>
      </w:r>
      <w:r w:rsidR="004D02EC" w:rsidRPr="006355DE">
        <w:rPr>
          <w:rFonts w:ascii="Times New Roman" w:hAnsi="Times New Roman" w:cs="Times New Roman"/>
          <w:sz w:val="24"/>
          <w:szCs w:val="24"/>
        </w:rPr>
        <w:t> </w:t>
      </w:r>
      <w:r w:rsidR="00485F6A" w:rsidRPr="006355DE">
        <w:rPr>
          <w:rFonts w:ascii="Times New Roman" w:hAnsi="Times New Roman" w:cs="Times New Roman"/>
          <w:sz w:val="24"/>
          <w:szCs w:val="24"/>
        </w:rPr>
        <w:t>art. 138o oraz art. 138t i art. 138ta</w:t>
      </w:r>
      <w:r w:rsidR="008F4655" w:rsidRPr="006355DE">
        <w:rPr>
          <w:rFonts w:ascii="Times New Roman" w:hAnsi="Times New Roman" w:cs="Times New Roman"/>
          <w:sz w:val="24"/>
          <w:szCs w:val="24"/>
        </w:rPr>
        <w:t xml:space="preserve"> prowadzonych na dotychczasowych zasadach przez 5 lat. Dla ewidencji okres 5 lat liczony będzie od końca roku kalendarzowego, w którym podmiot je prowadzący na dotychczasowych zasadach dokona ich zamknięcia i</w:t>
      </w:r>
      <w:r w:rsidR="00EF5899" w:rsidRPr="006355DE">
        <w:rPr>
          <w:rFonts w:ascii="Times New Roman" w:hAnsi="Times New Roman" w:cs="Times New Roman"/>
          <w:sz w:val="24"/>
          <w:szCs w:val="24"/>
        </w:rPr>
        <w:t> </w:t>
      </w:r>
      <w:r w:rsidR="008F4655" w:rsidRPr="006355DE">
        <w:rPr>
          <w:rFonts w:ascii="Times New Roman" w:hAnsi="Times New Roman" w:cs="Times New Roman"/>
          <w:sz w:val="24"/>
          <w:szCs w:val="24"/>
        </w:rPr>
        <w:t>podsumowania, zaś dla rejestrów będzie to 5 lat, licząc od końca roku kalendarzowego, w</w:t>
      </w:r>
      <w:r w:rsidR="00EF5899" w:rsidRPr="006355DE">
        <w:rPr>
          <w:rFonts w:ascii="Times New Roman" w:hAnsi="Times New Roman" w:cs="Times New Roman"/>
          <w:sz w:val="24"/>
          <w:szCs w:val="24"/>
        </w:rPr>
        <w:t> </w:t>
      </w:r>
      <w:r w:rsidR="008F4655" w:rsidRPr="006355DE">
        <w:rPr>
          <w:rFonts w:ascii="Times New Roman" w:hAnsi="Times New Roman" w:cs="Times New Roman"/>
          <w:sz w:val="24"/>
          <w:szCs w:val="24"/>
        </w:rPr>
        <w:t xml:space="preserve">którym zostały zamieszczone </w:t>
      </w:r>
      <w:r w:rsidR="00E45E07">
        <w:rPr>
          <w:rFonts w:ascii="Times New Roman" w:hAnsi="Times New Roman" w:cs="Times New Roman"/>
          <w:sz w:val="24"/>
          <w:szCs w:val="24"/>
        </w:rPr>
        <w:t xml:space="preserve">wpisy </w:t>
      </w:r>
      <w:r w:rsidR="008F4655" w:rsidRPr="006355DE">
        <w:rPr>
          <w:rFonts w:ascii="Times New Roman" w:hAnsi="Times New Roman" w:cs="Times New Roman"/>
          <w:sz w:val="24"/>
          <w:szCs w:val="24"/>
        </w:rPr>
        <w:t>w danym rejestrze. Wprowadzenie w przepisie przejściowym obowiązkowego okresu przechowywania ewidencji, dokumentacji i</w:t>
      </w:r>
      <w:r w:rsidR="00485F6A" w:rsidRPr="006355DE">
        <w:rPr>
          <w:rFonts w:ascii="Times New Roman" w:hAnsi="Times New Roman" w:cs="Times New Roman"/>
          <w:sz w:val="24"/>
          <w:szCs w:val="24"/>
        </w:rPr>
        <w:t xml:space="preserve"> </w:t>
      </w:r>
      <w:r w:rsidR="008F4655" w:rsidRPr="006355DE">
        <w:rPr>
          <w:rFonts w:ascii="Times New Roman" w:hAnsi="Times New Roman" w:cs="Times New Roman"/>
          <w:sz w:val="24"/>
          <w:szCs w:val="24"/>
        </w:rPr>
        <w:t>rejestrów prowadzonych na zasadach dotychczasowych ma na celu zabezpieczenie możliwości wykonania kontroli w</w:t>
      </w:r>
      <w:r w:rsidR="00EF5899" w:rsidRPr="006355DE">
        <w:rPr>
          <w:rFonts w:ascii="Times New Roman" w:hAnsi="Times New Roman" w:cs="Times New Roman"/>
          <w:sz w:val="24"/>
          <w:szCs w:val="24"/>
        </w:rPr>
        <w:t> </w:t>
      </w:r>
      <w:r w:rsidR="008F4655" w:rsidRPr="006355DE">
        <w:rPr>
          <w:rFonts w:ascii="Times New Roman" w:hAnsi="Times New Roman" w:cs="Times New Roman"/>
          <w:sz w:val="24"/>
          <w:szCs w:val="24"/>
        </w:rPr>
        <w:t xml:space="preserve">stosunku do czynności i zdarzeń, zaistniałych przed rozpoczęciem wprowadzania tych zdarzeń i czynności do CEWA przez podmiot obowiązany. </w:t>
      </w:r>
    </w:p>
    <w:p w14:paraId="2378E560" w14:textId="77777777" w:rsidR="004D02EC" w:rsidRPr="006355DE" w:rsidRDefault="004D02EC" w:rsidP="006355DE">
      <w:pPr>
        <w:pStyle w:val="Tekstkomentarza"/>
        <w:spacing w:after="0" w:line="276" w:lineRule="auto"/>
        <w:jc w:val="both"/>
        <w:rPr>
          <w:rStyle w:val="Ppogrubienie"/>
          <w:rFonts w:ascii="Times New Roman" w:hAnsi="Times New Roman" w:cs="Times New Roman"/>
          <w:sz w:val="24"/>
          <w:szCs w:val="24"/>
        </w:rPr>
      </w:pPr>
    </w:p>
    <w:p w14:paraId="7004592E" w14:textId="77777777" w:rsidR="00F32EBE" w:rsidRPr="006355DE" w:rsidRDefault="00F32EBE" w:rsidP="00960A2F">
      <w:pPr>
        <w:pStyle w:val="ARTartustawynprozporzdzenia"/>
        <w:spacing w:before="0"/>
        <w:ind w:firstLine="0"/>
        <w:rPr>
          <w:rStyle w:val="Ppogrubienie"/>
          <w:rFonts w:ascii="Times New Roman" w:hAnsi="Times New Roman" w:cs="Times New Roman"/>
          <w:b w:val="0"/>
          <w:szCs w:val="24"/>
        </w:rPr>
      </w:pPr>
      <w:r w:rsidRPr="006355DE">
        <w:rPr>
          <w:rStyle w:val="Ppogrubienie"/>
          <w:rFonts w:ascii="Times New Roman" w:hAnsi="Times New Roman" w:cs="Times New Roman"/>
          <w:szCs w:val="24"/>
        </w:rPr>
        <w:t xml:space="preserve">Art. </w:t>
      </w:r>
      <w:r w:rsidR="002D63B6">
        <w:rPr>
          <w:rStyle w:val="Ppogrubienie"/>
          <w:rFonts w:ascii="Times New Roman" w:hAnsi="Times New Roman" w:cs="Times New Roman"/>
          <w:szCs w:val="24"/>
        </w:rPr>
        <w:t>25</w:t>
      </w:r>
      <w:r w:rsidR="00DF7AB3" w:rsidRPr="006355DE">
        <w:rPr>
          <w:rStyle w:val="Ppogrubienie"/>
          <w:rFonts w:ascii="Times New Roman" w:hAnsi="Times New Roman" w:cs="Times New Roman"/>
          <w:b w:val="0"/>
          <w:szCs w:val="24"/>
        </w:rPr>
        <w:t xml:space="preserve"> </w:t>
      </w:r>
      <w:r w:rsidRPr="006355DE">
        <w:rPr>
          <w:rStyle w:val="Ppogrubienie"/>
          <w:rFonts w:ascii="Times New Roman" w:hAnsi="Times New Roman" w:cs="Times New Roman"/>
          <w:b w:val="0"/>
          <w:szCs w:val="24"/>
        </w:rPr>
        <w:t xml:space="preserve">– reguluje przypadki, gdy </w:t>
      </w:r>
      <w:r>
        <w:rPr>
          <w:rStyle w:val="Ppogrubienie"/>
          <w:rFonts w:ascii="Times New Roman" w:hAnsi="Times New Roman" w:cs="Times New Roman"/>
          <w:b w:val="0"/>
          <w:szCs w:val="24"/>
        </w:rPr>
        <w:t xml:space="preserve">przed dniem wejścia w życie ustawy </w:t>
      </w:r>
      <w:r w:rsidRPr="006355DE">
        <w:rPr>
          <w:rStyle w:val="Ppogrubienie"/>
          <w:rFonts w:ascii="Times New Roman" w:hAnsi="Times New Roman" w:cs="Times New Roman"/>
          <w:b w:val="0"/>
          <w:szCs w:val="24"/>
        </w:rPr>
        <w:t xml:space="preserve">zostało dokonane zgłoszenie przewozu towaru do rejestru SENT, a przewóz towaru </w:t>
      </w:r>
      <w:r>
        <w:rPr>
          <w:rStyle w:val="Ppogrubienie"/>
          <w:rFonts w:ascii="Times New Roman" w:hAnsi="Times New Roman" w:cs="Times New Roman"/>
          <w:b w:val="0"/>
          <w:szCs w:val="24"/>
        </w:rPr>
        <w:t xml:space="preserve">realizowany na tym zgłoszeniu </w:t>
      </w:r>
      <w:r w:rsidRPr="006355DE">
        <w:rPr>
          <w:rStyle w:val="Ppogrubienie"/>
          <w:rFonts w:ascii="Times New Roman" w:hAnsi="Times New Roman" w:cs="Times New Roman"/>
          <w:b w:val="0"/>
          <w:szCs w:val="24"/>
        </w:rPr>
        <w:t>nie zakończył się przed dniem wejścia w życie ustawy. W takich przypadkach do przewozów proponuje się stosować przepisy dotychczasowe.</w:t>
      </w:r>
    </w:p>
    <w:p w14:paraId="71DE3A96" w14:textId="77777777" w:rsidR="00F32EBE" w:rsidRPr="006355DE" w:rsidRDefault="00F32EBE" w:rsidP="00F32EBE">
      <w:pPr>
        <w:pStyle w:val="ARTartustawynprozporzdzenia"/>
        <w:spacing w:before="0" w:line="276" w:lineRule="auto"/>
        <w:ind w:firstLine="0"/>
        <w:rPr>
          <w:rStyle w:val="Ppogrubienie"/>
          <w:rFonts w:ascii="Times New Roman" w:hAnsi="Times New Roman" w:cs="Times New Roman"/>
          <w:szCs w:val="24"/>
        </w:rPr>
      </w:pPr>
    </w:p>
    <w:p w14:paraId="757A7683" w14:textId="16CBFF95" w:rsidR="00F32EBE" w:rsidRPr="00385999" w:rsidRDefault="00F32EBE" w:rsidP="00960A2F">
      <w:pPr>
        <w:pStyle w:val="ARTartustawynprozporzdzenia"/>
        <w:spacing w:before="0"/>
        <w:ind w:firstLine="0"/>
        <w:rPr>
          <w:rStyle w:val="Ppogrubienie"/>
          <w:rFonts w:ascii="Times New Roman" w:hAnsi="Times New Roman" w:cs="Times New Roman"/>
          <w:szCs w:val="24"/>
        </w:rPr>
      </w:pPr>
      <w:r w:rsidRPr="006355DE">
        <w:rPr>
          <w:rStyle w:val="Ppogrubienie"/>
          <w:rFonts w:ascii="Times New Roman" w:hAnsi="Times New Roman" w:cs="Times New Roman"/>
          <w:szCs w:val="24"/>
        </w:rPr>
        <w:lastRenderedPageBreak/>
        <w:t xml:space="preserve">Art. </w:t>
      </w:r>
      <w:r w:rsidR="002D63B6">
        <w:rPr>
          <w:rStyle w:val="Ppogrubienie"/>
          <w:rFonts w:ascii="Times New Roman" w:hAnsi="Times New Roman" w:cs="Times New Roman"/>
          <w:szCs w:val="24"/>
        </w:rPr>
        <w:t>26</w:t>
      </w:r>
      <w:r w:rsidR="00DF7AB3">
        <w:rPr>
          <w:rStyle w:val="Ppogrubienie"/>
          <w:rFonts w:ascii="Times New Roman" w:hAnsi="Times New Roman" w:cs="Times New Roman"/>
          <w:szCs w:val="24"/>
        </w:rPr>
        <w:t> </w:t>
      </w:r>
      <w:r w:rsidRPr="006355DE">
        <w:rPr>
          <w:rStyle w:val="Ppogrubienie"/>
          <w:rFonts w:ascii="Times New Roman" w:hAnsi="Times New Roman" w:cs="Times New Roman"/>
          <w:b w:val="0"/>
          <w:szCs w:val="24"/>
        </w:rPr>
        <w:t xml:space="preserve">– proponuje się, aby do spraw o nałożenia kar pieniężnych na podstawie ustawy SENT, </w:t>
      </w:r>
      <w:r w:rsidR="00AE3A50">
        <w:rPr>
          <w:rStyle w:val="Ppogrubienie"/>
          <w:rFonts w:ascii="Times New Roman" w:hAnsi="Times New Roman" w:cs="Times New Roman"/>
          <w:b w:val="0"/>
          <w:szCs w:val="24"/>
        </w:rPr>
        <w:t>zawisłych prze</w:t>
      </w:r>
      <w:r w:rsidR="00074018">
        <w:rPr>
          <w:rStyle w:val="Ppogrubienie"/>
          <w:rFonts w:ascii="Times New Roman" w:hAnsi="Times New Roman" w:cs="Times New Roman"/>
          <w:b w:val="0"/>
          <w:szCs w:val="24"/>
        </w:rPr>
        <w:t>d</w:t>
      </w:r>
      <w:r w:rsidR="00AE3A50">
        <w:rPr>
          <w:rStyle w:val="Ppogrubienie"/>
          <w:rFonts w:ascii="Times New Roman" w:hAnsi="Times New Roman" w:cs="Times New Roman"/>
          <w:b w:val="0"/>
          <w:szCs w:val="24"/>
        </w:rPr>
        <w:t xml:space="preserve"> naczelnikiem urzędu celno-skarbowego nie był stosowany dodawany przepis art. 26 ust. 2a </w:t>
      </w:r>
      <w:r w:rsidRPr="006355DE">
        <w:rPr>
          <w:rStyle w:val="Ppogrubienie"/>
          <w:rFonts w:ascii="Times New Roman" w:hAnsi="Times New Roman" w:cs="Times New Roman"/>
          <w:b w:val="0"/>
          <w:szCs w:val="24"/>
        </w:rPr>
        <w:t>ustawy SENT</w:t>
      </w:r>
      <w:r w:rsidR="00AE3A50">
        <w:rPr>
          <w:rStyle w:val="Ppogrubienie"/>
          <w:rFonts w:ascii="Times New Roman" w:hAnsi="Times New Roman" w:cs="Times New Roman"/>
          <w:b w:val="0"/>
          <w:szCs w:val="24"/>
        </w:rPr>
        <w:t>. Sprawy te będą załatwiane w dotychczasowym trybie. Zmiana będzie miała zastosowanie dopiero do spraw powstałych po wejściu w życie nowego przepisu art. 26 ust. 2a ustawy o SENT.</w:t>
      </w:r>
    </w:p>
    <w:p w14:paraId="762180B0" w14:textId="77777777" w:rsidR="00D0568C" w:rsidRDefault="00D0568C" w:rsidP="00D0568C">
      <w:pPr>
        <w:spacing w:after="0"/>
        <w:jc w:val="both"/>
        <w:rPr>
          <w:rFonts w:ascii="Times New Roman" w:hAnsi="Times New Roman" w:cs="Times New Roman"/>
          <w:sz w:val="24"/>
          <w:szCs w:val="24"/>
        </w:rPr>
      </w:pPr>
    </w:p>
    <w:p w14:paraId="7E52DEF0" w14:textId="77777777" w:rsidR="00F54D00" w:rsidRDefault="00D0568C" w:rsidP="00625528">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W </w:t>
      </w:r>
      <w:r w:rsidRPr="006355DE">
        <w:rPr>
          <w:rFonts w:ascii="Times New Roman" w:hAnsi="Times New Roman" w:cs="Times New Roman"/>
          <w:b/>
          <w:sz w:val="24"/>
          <w:szCs w:val="24"/>
        </w:rPr>
        <w:t xml:space="preserve">art. </w:t>
      </w:r>
      <w:r w:rsidR="002D63B6">
        <w:rPr>
          <w:rFonts w:ascii="Times New Roman" w:hAnsi="Times New Roman" w:cs="Times New Roman"/>
          <w:b/>
          <w:sz w:val="24"/>
          <w:szCs w:val="24"/>
        </w:rPr>
        <w:t>27</w:t>
      </w:r>
      <w:r w:rsidR="00987435">
        <w:rPr>
          <w:rStyle w:val="Ppogrubienie"/>
          <w:rFonts w:ascii="Times New Roman" w:hAnsi="Times New Roman" w:cs="Times New Roman"/>
          <w:szCs w:val="24"/>
        </w:rPr>
        <w:t> </w:t>
      </w:r>
      <w:r w:rsidR="00987435" w:rsidRPr="006355DE">
        <w:rPr>
          <w:rStyle w:val="Ppogrubienie"/>
          <w:rFonts w:ascii="Times New Roman" w:hAnsi="Times New Roman" w:cs="Times New Roman"/>
          <w:b w:val="0"/>
          <w:szCs w:val="24"/>
        </w:rPr>
        <w:t xml:space="preserve">– </w:t>
      </w:r>
      <w:r w:rsidRPr="006355DE">
        <w:rPr>
          <w:rFonts w:ascii="Times New Roman" w:hAnsi="Times New Roman" w:cs="Times New Roman"/>
          <w:sz w:val="24"/>
          <w:szCs w:val="24"/>
        </w:rPr>
        <w:t>przewiduje się, że dotychczasowe akty wykonawcze dotyczące wzoru treści gwarancji bankowych i ubezpieczeniowych, poręczenia i upoważnien</w:t>
      </w:r>
      <w:r w:rsidR="004C1440">
        <w:rPr>
          <w:rFonts w:ascii="Times New Roman" w:hAnsi="Times New Roman" w:cs="Times New Roman"/>
          <w:sz w:val="24"/>
          <w:szCs w:val="24"/>
        </w:rPr>
        <w:t xml:space="preserve">ia </w:t>
      </w:r>
      <w:r w:rsidRPr="006355DE">
        <w:rPr>
          <w:rFonts w:ascii="Times New Roman" w:hAnsi="Times New Roman" w:cs="Times New Roman"/>
          <w:sz w:val="24"/>
          <w:szCs w:val="24"/>
        </w:rPr>
        <w:t>do wyłącznego dysponowania lokatą, składanych jako</w:t>
      </w:r>
      <w:bookmarkStart w:id="0" w:name="_GoBack"/>
      <w:bookmarkEnd w:id="0"/>
      <w:r w:rsidRPr="006355DE">
        <w:rPr>
          <w:rFonts w:ascii="Times New Roman" w:hAnsi="Times New Roman" w:cs="Times New Roman"/>
          <w:sz w:val="24"/>
          <w:szCs w:val="24"/>
        </w:rPr>
        <w:t xml:space="preserve"> zabezpieczenie majątkowe (art. 38g w zw. z art. 38a ust.</w:t>
      </w:r>
      <w:r w:rsidR="00DB69E0">
        <w:rPr>
          <w:rFonts w:ascii="Times New Roman" w:hAnsi="Times New Roman" w:cs="Times New Roman"/>
          <w:sz w:val="24"/>
          <w:szCs w:val="24"/>
        </w:rPr>
        <w:t> </w:t>
      </w:r>
      <w:r w:rsidRPr="006355DE">
        <w:rPr>
          <w:rFonts w:ascii="Times New Roman" w:hAnsi="Times New Roman" w:cs="Times New Roman"/>
          <w:sz w:val="24"/>
          <w:szCs w:val="24"/>
        </w:rPr>
        <w:t xml:space="preserve">1) oraz wzoru sprawozdania, o którym mowa w art. 43d ust. 2, zachowają moc przez okres 12 miesięcy. </w:t>
      </w:r>
    </w:p>
    <w:p w14:paraId="4C3F98E5" w14:textId="77777777" w:rsidR="00A97E94" w:rsidRDefault="00A97E94" w:rsidP="006355DE">
      <w:pPr>
        <w:spacing w:after="0"/>
        <w:jc w:val="both"/>
        <w:rPr>
          <w:rFonts w:ascii="Times New Roman" w:hAnsi="Times New Roman" w:cs="Times New Roman"/>
          <w:sz w:val="24"/>
          <w:szCs w:val="24"/>
        </w:rPr>
      </w:pPr>
    </w:p>
    <w:p w14:paraId="3ED95ED6" w14:textId="77777777" w:rsidR="007B7F9A" w:rsidRDefault="007B7F9A" w:rsidP="00960A2F">
      <w:pPr>
        <w:spacing w:after="0" w:line="360" w:lineRule="auto"/>
        <w:jc w:val="both"/>
        <w:rPr>
          <w:rFonts w:ascii="Times New Roman" w:hAnsi="Times New Roman" w:cs="Times New Roman"/>
          <w:sz w:val="24"/>
          <w:szCs w:val="24"/>
        </w:rPr>
      </w:pPr>
      <w:r w:rsidRPr="006355DE">
        <w:rPr>
          <w:rStyle w:val="Ppogrubienie"/>
          <w:rFonts w:ascii="Times New Roman" w:hAnsi="Times New Roman" w:cs="Times New Roman"/>
          <w:sz w:val="24"/>
          <w:szCs w:val="24"/>
        </w:rPr>
        <w:t>Art. </w:t>
      </w:r>
      <w:r w:rsidR="002D63B6">
        <w:rPr>
          <w:rStyle w:val="Ppogrubienie"/>
          <w:rFonts w:ascii="Times New Roman" w:hAnsi="Times New Roman" w:cs="Times New Roman"/>
          <w:sz w:val="24"/>
          <w:szCs w:val="24"/>
        </w:rPr>
        <w:t>28</w:t>
      </w:r>
      <w:r w:rsidR="00DF7AB3" w:rsidRPr="006355DE">
        <w:rPr>
          <w:rStyle w:val="Ppogrubienie"/>
          <w:rFonts w:ascii="Times New Roman" w:hAnsi="Times New Roman" w:cs="Times New Roman"/>
          <w:sz w:val="24"/>
          <w:szCs w:val="24"/>
        </w:rPr>
        <w:t xml:space="preserve"> </w:t>
      </w:r>
      <w:r w:rsidR="00562AD6" w:rsidRPr="006355DE">
        <w:rPr>
          <w:rFonts w:ascii="Times New Roman" w:hAnsi="Times New Roman" w:cs="Times New Roman"/>
          <w:bCs/>
          <w:sz w:val="24"/>
          <w:szCs w:val="24"/>
        </w:rPr>
        <w:t>–</w:t>
      </w:r>
      <w:r w:rsidR="00BC0139" w:rsidRPr="006355DE">
        <w:rPr>
          <w:rFonts w:ascii="Times New Roman" w:hAnsi="Times New Roman" w:cs="Times New Roman"/>
          <w:b/>
          <w:sz w:val="24"/>
          <w:szCs w:val="24"/>
        </w:rPr>
        <w:t xml:space="preserve"> </w:t>
      </w:r>
      <w:r w:rsidR="00BC0139" w:rsidRPr="006355DE">
        <w:rPr>
          <w:rFonts w:ascii="Times New Roman" w:hAnsi="Times New Roman" w:cs="Times New Roman"/>
          <w:sz w:val="24"/>
          <w:szCs w:val="24"/>
        </w:rPr>
        <w:t>projektowana</w:t>
      </w:r>
      <w:r w:rsidR="00BC0139" w:rsidRPr="006355DE">
        <w:rPr>
          <w:rFonts w:ascii="Times New Roman" w:hAnsi="Times New Roman" w:cs="Times New Roman"/>
          <w:b/>
          <w:sz w:val="24"/>
          <w:szCs w:val="24"/>
        </w:rPr>
        <w:t xml:space="preserve"> </w:t>
      </w:r>
      <w:r w:rsidR="00BC0139" w:rsidRPr="006355DE">
        <w:rPr>
          <w:rFonts w:ascii="Times New Roman" w:hAnsi="Times New Roman" w:cs="Times New Roman"/>
          <w:sz w:val="24"/>
          <w:szCs w:val="24"/>
        </w:rPr>
        <w:t xml:space="preserve">norma przewiduje zachowanie mocy obowiązywania przepisów wydanych na podstawie art. 90 ustawy o KAS nie dłużej niż 12 miesięcy od </w:t>
      </w:r>
      <w:r w:rsidR="00841BA8" w:rsidRPr="006355DE">
        <w:rPr>
          <w:rFonts w:ascii="Times New Roman" w:hAnsi="Times New Roman" w:cs="Times New Roman"/>
          <w:sz w:val="24"/>
          <w:szCs w:val="24"/>
        </w:rPr>
        <w:t xml:space="preserve">dnia </w:t>
      </w:r>
      <w:r w:rsidR="00BC0139" w:rsidRPr="006355DE">
        <w:rPr>
          <w:rFonts w:ascii="Times New Roman" w:hAnsi="Times New Roman" w:cs="Times New Roman"/>
          <w:sz w:val="24"/>
          <w:szCs w:val="24"/>
        </w:rPr>
        <w:t>wejścia w</w:t>
      </w:r>
      <w:r w:rsidR="002D3F61">
        <w:rPr>
          <w:rFonts w:ascii="Times New Roman" w:hAnsi="Times New Roman" w:cs="Times New Roman"/>
          <w:sz w:val="24"/>
          <w:szCs w:val="24"/>
        </w:rPr>
        <w:t> </w:t>
      </w:r>
      <w:r w:rsidR="00BC0139" w:rsidRPr="006355DE">
        <w:rPr>
          <w:rFonts w:ascii="Times New Roman" w:hAnsi="Times New Roman" w:cs="Times New Roman"/>
          <w:sz w:val="24"/>
          <w:szCs w:val="24"/>
        </w:rPr>
        <w:t>życie niniejszej ustawy.</w:t>
      </w:r>
      <w:r w:rsidR="008F4655" w:rsidRPr="006355DE">
        <w:rPr>
          <w:rFonts w:ascii="Times New Roman" w:hAnsi="Times New Roman" w:cs="Times New Roman"/>
          <w:sz w:val="24"/>
          <w:szCs w:val="24"/>
        </w:rPr>
        <w:t xml:space="preserve"> Taki termin obowiązywania dotychczasowego aktu wykonawczego wynika z przesunięcia nowych rozwiązań </w:t>
      </w:r>
      <w:r w:rsidR="00340ECE">
        <w:rPr>
          <w:rFonts w:ascii="Times New Roman" w:hAnsi="Times New Roman" w:cs="Times New Roman"/>
          <w:sz w:val="24"/>
          <w:szCs w:val="24"/>
        </w:rPr>
        <w:t xml:space="preserve">dotyczących powiadomień wynikających z rozporządzenia Ministra Finansów, Funduszy i Polityki Regionalnej z dnia 12 sierpnia 2021 r. </w:t>
      </w:r>
      <w:r w:rsidR="00340ECE" w:rsidRPr="00AA3B07">
        <w:rPr>
          <w:rFonts w:ascii="Times New Roman" w:hAnsi="Times New Roman" w:cs="Times New Roman"/>
          <w:i/>
          <w:sz w:val="24"/>
          <w:szCs w:val="24"/>
        </w:rPr>
        <w:t>w sprawie kontroli celno-skarbowej niektórych wyrobów akcyzowych</w:t>
      </w:r>
      <w:r w:rsidR="00340ECE">
        <w:rPr>
          <w:rFonts w:ascii="Times New Roman" w:hAnsi="Times New Roman" w:cs="Times New Roman"/>
          <w:sz w:val="24"/>
          <w:szCs w:val="24"/>
        </w:rPr>
        <w:t xml:space="preserve">, </w:t>
      </w:r>
      <w:r w:rsidR="008F4655" w:rsidRPr="006355DE">
        <w:rPr>
          <w:rFonts w:ascii="Times New Roman" w:hAnsi="Times New Roman" w:cs="Times New Roman"/>
          <w:sz w:val="24"/>
          <w:szCs w:val="24"/>
        </w:rPr>
        <w:t>na czas późniejszy niż</w:t>
      </w:r>
      <w:r w:rsidR="00340ECE">
        <w:rPr>
          <w:rFonts w:ascii="Times New Roman" w:hAnsi="Times New Roman" w:cs="Times New Roman"/>
          <w:sz w:val="24"/>
          <w:szCs w:val="24"/>
        </w:rPr>
        <w:t> </w:t>
      </w:r>
      <w:r w:rsidR="008F4655" w:rsidRPr="006355DE">
        <w:rPr>
          <w:rFonts w:ascii="Times New Roman" w:hAnsi="Times New Roman" w:cs="Times New Roman"/>
          <w:sz w:val="24"/>
          <w:szCs w:val="24"/>
        </w:rPr>
        <w:t>1</w:t>
      </w:r>
      <w:r w:rsidR="002D3F61">
        <w:rPr>
          <w:rFonts w:ascii="Times New Roman" w:hAnsi="Times New Roman" w:cs="Times New Roman"/>
          <w:sz w:val="24"/>
          <w:szCs w:val="24"/>
        </w:rPr>
        <w:t> </w:t>
      </w:r>
      <w:r w:rsidR="008F4655" w:rsidRPr="006355DE">
        <w:rPr>
          <w:rFonts w:ascii="Times New Roman" w:hAnsi="Times New Roman" w:cs="Times New Roman"/>
          <w:sz w:val="24"/>
          <w:szCs w:val="24"/>
        </w:rPr>
        <w:t>lutego 2024 r</w:t>
      </w:r>
      <w:r w:rsidR="002D3F61">
        <w:rPr>
          <w:rFonts w:ascii="Times New Roman" w:hAnsi="Times New Roman" w:cs="Times New Roman"/>
          <w:sz w:val="24"/>
          <w:szCs w:val="24"/>
        </w:rPr>
        <w:t>oku</w:t>
      </w:r>
      <w:r w:rsidR="008F4655" w:rsidRPr="006355DE">
        <w:rPr>
          <w:rFonts w:ascii="Times New Roman" w:hAnsi="Times New Roman" w:cs="Times New Roman"/>
          <w:sz w:val="24"/>
          <w:szCs w:val="24"/>
        </w:rPr>
        <w:t>.</w:t>
      </w:r>
    </w:p>
    <w:p w14:paraId="341802D2" w14:textId="77777777" w:rsidR="00F32EBE" w:rsidRDefault="00F32EBE" w:rsidP="00F32EBE">
      <w:pPr>
        <w:pStyle w:val="Tekstkomentarza"/>
        <w:spacing w:after="0" w:line="276" w:lineRule="auto"/>
        <w:jc w:val="both"/>
        <w:rPr>
          <w:rStyle w:val="Ppogrubienie"/>
          <w:rFonts w:ascii="Times New Roman" w:hAnsi="Times New Roman" w:cs="Times New Roman"/>
          <w:b w:val="0"/>
          <w:sz w:val="24"/>
          <w:szCs w:val="24"/>
        </w:rPr>
      </w:pPr>
    </w:p>
    <w:p w14:paraId="18310C48" w14:textId="77777777" w:rsidR="00F32EBE" w:rsidRDefault="00F32EBE" w:rsidP="00960A2F">
      <w:pPr>
        <w:pStyle w:val="Tekstkomentarza"/>
        <w:spacing w:after="0" w:line="360" w:lineRule="auto"/>
        <w:jc w:val="both"/>
        <w:rPr>
          <w:rStyle w:val="Ppogrubienie"/>
          <w:rFonts w:ascii="Times New Roman" w:hAnsi="Times New Roman" w:cs="Times New Roman"/>
          <w:b w:val="0"/>
          <w:sz w:val="24"/>
          <w:szCs w:val="24"/>
        </w:rPr>
      </w:pPr>
      <w:r w:rsidRPr="006355DE">
        <w:rPr>
          <w:rStyle w:val="Ppogrubienie"/>
          <w:rFonts w:ascii="Times New Roman" w:hAnsi="Times New Roman" w:cs="Times New Roman"/>
          <w:b w:val="0"/>
          <w:sz w:val="24"/>
          <w:szCs w:val="24"/>
        </w:rPr>
        <w:t xml:space="preserve">W </w:t>
      </w:r>
      <w:r w:rsidRPr="006355DE">
        <w:rPr>
          <w:rStyle w:val="Ppogrubienie"/>
          <w:rFonts w:ascii="Times New Roman" w:hAnsi="Times New Roman" w:cs="Times New Roman"/>
          <w:sz w:val="24"/>
          <w:szCs w:val="24"/>
        </w:rPr>
        <w:t>art. </w:t>
      </w:r>
      <w:r w:rsidR="002D63B6">
        <w:rPr>
          <w:rStyle w:val="Ppogrubienie"/>
          <w:rFonts w:ascii="Times New Roman" w:hAnsi="Times New Roman" w:cs="Times New Roman"/>
          <w:sz w:val="24"/>
          <w:szCs w:val="24"/>
        </w:rPr>
        <w:t>29</w:t>
      </w:r>
      <w:r w:rsidR="00DF7AB3" w:rsidRPr="006355DE">
        <w:rPr>
          <w:rStyle w:val="Ppogrubienie"/>
          <w:rFonts w:ascii="Times New Roman" w:hAnsi="Times New Roman" w:cs="Times New Roman"/>
          <w:sz w:val="24"/>
          <w:szCs w:val="24"/>
        </w:rPr>
        <w:t xml:space="preserve"> </w:t>
      </w:r>
      <w:r w:rsidR="00A00E13" w:rsidRPr="006D11F8">
        <w:rPr>
          <w:rStyle w:val="Ppogrubienie"/>
          <w:rFonts w:ascii="Times New Roman" w:hAnsi="Times New Roman" w:cs="Times New Roman"/>
          <w:b w:val="0"/>
          <w:sz w:val="24"/>
          <w:szCs w:val="24"/>
        </w:rPr>
        <w:t xml:space="preserve">projektowany </w:t>
      </w:r>
      <w:r w:rsidRPr="006355DE">
        <w:rPr>
          <w:rStyle w:val="Ppogrubienie"/>
          <w:rFonts w:ascii="Times New Roman" w:hAnsi="Times New Roman" w:cs="Times New Roman"/>
          <w:b w:val="0"/>
          <w:sz w:val="24"/>
          <w:szCs w:val="24"/>
        </w:rPr>
        <w:t xml:space="preserve">przepis dotyczy dotychczasowych aktów wykonawczych wydanych na podstawie art. 4 ust. 9, </w:t>
      </w:r>
      <w:r w:rsidRPr="006355DE">
        <w:rPr>
          <w:rFonts w:ascii="Times New Roman" w:hAnsi="Times New Roman" w:cs="Times New Roman"/>
          <w:sz w:val="24"/>
          <w:szCs w:val="24"/>
        </w:rPr>
        <w:t xml:space="preserve">art. 7c ust. 2 </w:t>
      </w:r>
      <w:r w:rsidRPr="006355DE">
        <w:rPr>
          <w:rStyle w:val="Ppogrubienie"/>
          <w:rFonts w:ascii="Times New Roman" w:hAnsi="Times New Roman" w:cs="Times New Roman"/>
          <w:b w:val="0"/>
          <w:sz w:val="24"/>
          <w:szCs w:val="24"/>
        </w:rPr>
        <w:t xml:space="preserve">oraz art. 9 ust. 7 ustawy </w:t>
      </w:r>
      <w:r>
        <w:rPr>
          <w:rStyle w:val="Ppogrubienie"/>
          <w:rFonts w:ascii="Times New Roman" w:hAnsi="Times New Roman" w:cs="Times New Roman"/>
          <w:b w:val="0"/>
          <w:sz w:val="24"/>
          <w:szCs w:val="24"/>
        </w:rPr>
        <w:t>SENT</w:t>
      </w:r>
      <w:r w:rsidRPr="006355DE">
        <w:rPr>
          <w:rStyle w:val="Ppogrubienie"/>
          <w:rFonts w:ascii="Times New Roman" w:hAnsi="Times New Roman" w:cs="Times New Roman"/>
          <w:b w:val="0"/>
          <w:sz w:val="24"/>
          <w:szCs w:val="24"/>
        </w:rPr>
        <w:t xml:space="preserve"> w</w:t>
      </w:r>
      <w:r w:rsidR="00A00E13">
        <w:rPr>
          <w:rStyle w:val="Ppogrubienie"/>
          <w:rFonts w:ascii="Times New Roman" w:hAnsi="Times New Roman" w:cs="Times New Roman"/>
          <w:b w:val="0"/>
          <w:sz w:val="24"/>
          <w:szCs w:val="24"/>
        </w:rPr>
        <w:t xml:space="preserve"> </w:t>
      </w:r>
      <w:r w:rsidRPr="006355DE">
        <w:rPr>
          <w:rStyle w:val="Ppogrubienie"/>
          <w:rFonts w:ascii="Times New Roman" w:hAnsi="Times New Roman" w:cs="Times New Roman"/>
          <w:b w:val="0"/>
          <w:sz w:val="24"/>
          <w:szCs w:val="24"/>
        </w:rPr>
        <w:t>związku ze zmianą przepisów upoważniających albo z przeniesieniem części rozwiązań z tych rozporządzeń do</w:t>
      </w:r>
      <w:r w:rsidR="0018752A">
        <w:rPr>
          <w:rStyle w:val="Ppogrubienie"/>
          <w:rFonts w:ascii="Times New Roman" w:hAnsi="Times New Roman" w:cs="Times New Roman"/>
          <w:b w:val="0"/>
          <w:sz w:val="24"/>
          <w:szCs w:val="24"/>
        </w:rPr>
        <w:t> </w:t>
      </w:r>
      <w:r w:rsidRPr="006355DE">
        <w:rPr>
          <w:rStyle w:val="Ppogrubienie"/>
          <w:rFonts w:ascii="Times New Roman" w:hAnsi="Times New Roman" w:cs="Times New Roman"/>
          <w:b w:val="0"/>
          <w:sz w:val="24"/>
          <w:szCs w:val="24"/>
        </w:rPr>
        <w:t>ustawy. Dotychczasowe akty wykonawcze zachowają moc do dnia wejścia w</w:t>
      </w:r>
      <w:r w:rsidR="00A00E13">
        <w:rPr>
          <w:rStyle w:val="Ppogrubienie"/>
          <w:rFonts w:ascii="Times New Roman" w:hAnsi="Times New Roman" w:cs="Times New Roman"/>
          <w:b w:val="0"/>
          <w:sz w:val="24"/>
          <w:szCs w:val="24"/>
        </w:rPr>
        <w:t xml:space="preserve"> </w:t>
      </w:r>
      <w:r w:rsidRPr="006355DE">
        <w:rPr>
          <w:rStyle w:val="Ppogrubienie"/>
          <w:rFonts w:ascii="Times New Roman" w:hAnsi="Times New Roman" w:cs="Times New Roman"/>
          <w:b w:val="0"/>
          <w:sz w:val="24"/>
          <w:szCs w:val="24"/>
        </w:rPr>
        <w:t>życie nowych przepisów wykonawczych wydanych na podstawie przepisów zmienionych, jednak nie dłużej niż 12 miesięcy od dnia wejścia w życie ustawy. W okresie tych 12 miesięcy akty te będą mogły być zmieniane. Nowe rozporządzenie wydane na podstawie art. 3 ust. 11 winno wejść w życie w dniu wejścia w życie ustawy</w:t>
      </w:r>
      <w:r>
        <w:rPr>
          <w:rStyle w:val="Ppogrubienie"/>
          <w:rFonts w:ascii="Times New Roman" w:hAnsi="Times New Roman" w:cs="Times New Roman"/>
          <w:b w:val="0"/>
          <w:sz w:val="24"/>
          <w:szCs w:val="24"/>
        </w:rPr>
        <w:t>.</w:t>
      </w:r>
    </w:p>
    <w:p w14:paraId="0D9BBA2F" w14:textId="77777777" w:rsidR="00910B53" w:rsidRDefault="00910B53" w:rsidP="00F32EBE">
      <w:pPr>
        <w:pStyle w:val="Tekstkomentarza"/>
        <w:spacing w:after="0" w:line="276" w:lineRule="auto"/>
        <w:jc w:val="both"/>
        <w:rPr>
          <w:rStyle w:val="Ppogrubienie"/>
          <w:rFonts w:ascii="Times New Roman" w:hAnsi="Times New Roman" w:cs="Times New Roman"/>
          <w:b w:val="0"/>
          <w:sz w:val="24"/>
          <w:szCs w:val="24"/>
        </w:rPr>
      </w:pPr>
    </w:p>
    <w:p w14:paraId="7293A59A" w14:textId="09E7A30B" w:rsidR="004F5066" w:rsidRPr="004F5066" w:rsidRDefault="00910B53" w:rsidP="00960A2F">
      <w:pPr>
        <w:pStyle w:val="Tekstkomentarza"/>
        <w:spacing w:after="0" w:line="360"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 xml:space="preserve">W </w:t>
      </w:r>
      <w:r w:rsidRPr="000B5942">
        <w:rPr>
          <w:rStyle w:val="Ppogrubienie"/>
          <w:rFonts w:ascii="Times New Roman" w:hAnsi="Times New Roman" w:cs="Times New Roman"/>
          <w:sz w:val="24"/>
          <w:szCs w:val="24"/>
        </w:rPr>
        <w:t>art. 30</w:t>
      </w:r>
      <w:r>
        <w:rPr>
          <w:rStyle w:val="Ppogrubienie"/>
          <w:rFonts w:ascii="Times New Roman" w:hAnsi="Times New Roman" w:cs="Times New Roman"/>
          <w:b w:val="0"/>
          <w:sz w:val="24"/>
          <w:szCs w:val="24"/>
        </w:rPr>
        <w:t xml:space="preserve"> </w:t>
      </w:r>
      <w:r w:rsidR="004F5066" w:rsidRPr="004F5066">
        <w:rPr>
          <w:rStyle w:val="Ppogrubienie"/>
          <w:rFonts w:ascii="Times New Roman" w:hAnsi="Times New Roman" w:cs="Times New Roman"/>
          <w:b w:val="0"/>
          <w:sz w:val="24"/>
          <w:szCs w:val="24"/>
        </w:rPr>
        <w:t>proponowany przepis przejściowy pozwala, w przypadku ponownego przyjęcia emeryta do służby w Służbie Celno-Skarbowej przed dniem wejścia w życie niniejszej ustawy, na ponowne ustalenie wysokości emerytury, przez doliczenie nieuwzględnionych w wymiarze świadczenia okresów równorzędnych ze służbą, o których mowa w projektowanym art. 13 ust.</w:t>
      </w:r>
      <w:r w:rsidR="004F5066">
        <w:rPr>
          <w:rStyle w:val="Ppogrubienie"/>
          <w:rFonts w:ascii="Times New Roman" w:hAnsi="Times New Roman" w:cs="Times New Roman"/>
          <w:b w:val="0"/>
          <w:sz w:val="24"/>
          <w:szCs w:val="24"/>
        </w:rPr>
        <w:t> </w:t>
      </w:r>
      <w:r w:rsidR="004F5066" w:rsidRPr="004F5066">
        <w:rPr>
          <w:rStyle w:val="Ppogrubienie"/>
          <w:rFonts w:ascii="Times New Roman" w:hAnsi="Times New Roman" w:cs="Times New Roman"/>
          <w:b w:val="0"/>
          <w:sz w:val="24"/>
          <w:szCs w:val="24"/>
        </w:rPr>
        <w:t>1 pkt 9 (art. 18b ust. 2 pkt 6), tj. okresu zatrudnienia w jednostce organizacyjnej KAS w</w:t>
      </w:r>
      <w:r w:rsidR="004F5066">
        <w:rPr>
          <w:rStyle w:val="Ppogrubienie"/>
          <w:rFonts w:ascii="Times New Roman" w:hAnsi="Times New Roman" w:cs="Times New Roman"/>
          <w:b w:val="0"/>
          <w:sz w:val="24"/>
          <w:szCs w:val="24"/>
        </w:rPr>
        <w:t> </w:t>
      </w:r>
      <w:r w:rsidR="004F5066" w:rsidRPr="004F5066">
        <w:rPr>
          <w:rStyle w:val="Ppogrubienie"/>
          <w:rFonts w:ascii="Times New Roman" w:hAnsi="Times New Roman" w:cs="Times New Roman"/>
          <w:b w:val="0"/>
          <w:sz w:val="24"/>
          <w:szCs w:val="24"/>
        </w:rPr>
        <w:t xml:space="preserve">przypadku funkcjonariusza, którego stosunek służby przekształcił się w stosunek pracy na </w:t>
      </w:r>
      <w:r w:rsidR="004F5066" w:rsidRPr="004F5066">
        <w:rPr>
          <w:rStyle w:val="Ppogrubienie"/>
          <w:rFonts w:ascii="Times New Roman" w:hAnsi="Times New Roman" w:cs="Times New Roman"/>
          <w:b w:val="0"/>
          <w:sz w:val="24"/>
          <w:szCs w:val="24"/>
        </w:rPr>
        <w:lastRenderedPageBreak/>
        <w:t>podstawie art. 171 ust. 1 pkt 2 ustawy wprowadzającej ustawę o KAS i który został przeniesiony do pełnienia służby w Służbie Celno-Skarbowej na podstawie art. 150 ustawy o</w:t>
      </w:r>
      <w:r w:rsidR="004F5066">
        <w:rPr>
          <w:rStyle w:val="Ppogrubienie"/>
          <w:rFonts w:ascii="Times New Roman" w:hAnsi="Times New Roman" w:cs="Times New Roman"/>
          <w:b w:val="0"/>
          <w:sz w:val="24"/>
          <w:szCs w:val="24"/>
        </w:rPr>
        <w:t> </w:t>
      </w:r>
      <w:r w:rsidR="004F5066" w:rsidRPr="004F5066">
        <w:rPr>
          <w:rStyle w:val="Ppogrubienie"/>
          <w:rFonts w:ascii="Times New Roman" w:hAnsi="Times New Roman" w:cs="Times New Roman"/>
          <w:b w:val="0"/>
          <w:sz w:val="24"/>
          <w:szCs w:val="24"/>
        </w:rPr>
        <w:t xml:space="preserve">KAS. </w:t>
      </w:r>
    </w:p>
    <w:p w14:paraId="2A424FE1" w14:textId="7914745E" w:rsidR="00910B53" w:rsidRDefault="004F5066" w:rsidP="00960A2F">
      <w:pPr>
        <w:pStyle w:val="Tekstkomentarza"/>
        <w:spacing w:after="0" w:line="360" w:lineRule="auto"/>
        <w:jc w:val="both"/>
        <w:rPr>
          <w:rStyle w:val="Ppogrubienie"/>
          <w:rFonts w:ascii="Times New Roman" w:hAnsi="Times New Roman" w:cs="Times New Roman"/>
          <w:b w:val="0"/>
          <w:sz w:val="24"/>
          <w:szCs w:val="24"/>
        </w:rPr>
      </w:pPr>
      <w:r w:rsidRPr="004F5066">
        <w:rPr>
          <w:rStyle w:val="Ppogrubienie"/>
          <w:rFonts w:ascii="Times New Roman" w:hAnsi="Times New Roman" w:cs="Times New Roman"/>
          <w:b w:val="0"/>
          <w:sz w:val="24"/>
          <w:szCs w:val="24"/>
        </w:rPr>
        <w:t>Projektowany art. 33d ustawy zmienianej w art. 2 nie pozwala na przeliczenie świadczenia emerytalnego z uwzględnieniem okresów, o których mowa w art. 13 ust. 1 pkt 9 i art. 18b ust.</w:t>
      </w:r>
      <w:r>
        <w:rPr>
          <w:rStyle w:val="Ppogrubienie"/>
          <w:rFonts w:ascii="Times New Roman" w:hAnsi="Times New Roman" w:cs="Times New Roman"/>
          <w:b w:val="0"/>
          <w:sz w:val="24"/>
          <w:szCs w:val="24"/>
        </w:rPr>
        <w:t> </w:t>
      </w:r>
      <w:r w:rsidRPr="004F5066">
        <w:rPr>
          <w:rStyle w:val="Ppogrubienie"/>
          <w:rFonts w:ascii="Times New Roman" w:hAnsi="Times New Roman" w:cs="Times New Roman"/>
          <w:b w:val="0"/>
          <w:sz w:val="24"/>
          <w:szCs w:val="24"/>
        </w:rPr>
        <w:t>2 pkt 6 ustawy zmienianej w art. 2, które przypadały przed ponownym przyjęciem do służby, na wniosek emeryta zgłoszony po zakończeniu tej służby, w sytuacji gdy przed wejściem w życie ustawy nastąpiło już podjęcie służby. Tym samym wprowadzenie przepisu przejściowego jest uzasadnione.</w:t>
      </w:r>
    </w:p>
    <w:p w14:paraId="2CB0DF67" w14:textId="77777777" w:rsidR="00F54D00" w:rsidRPr="006355DE" w:rsidRDefault="00F54D00" w:rsidP="006355DE">
      <w:pPr>
        <w:spacing w:after="0"/>
        <w:jc w:val="both"/>
        <w:rPr>
          <w:rFonts w:ascii="Times New Roman" w:hAnsi="Times New Roman" w:cs="Times New Roman"/>
          <w:sz w:val="24"/>
          <w:szCs w:val="24"/>
        </w:rPr>
      </w:pPr>
    </w:p>
    <w:p w14:paraId="18774391" w14:textId="77DBCEB0" w:rsidR="00184CDC" w:rsidRPr="00B73448" w:rsidRDefault="00102F10" w:rsidP="00960A2F">
      <w:pPr>
        <w:spacing w:after="0" w:line="360" w:lineRule="auto"/>
        <w:jc w:val="both"/>
        <w:rPr>
          <w:rFonts w:ascii="Times New Roman" w:hAnsi="Times New Roman" w:cs="Times New Roman"/>
          <w:sz w:val="24"/>
          <w:szCs w:val="24"/>
        </w:rPr>
      </w:pPr>
      <w:r w:rsidRPr="001E1163">
        <w:rPr>
          <w:rFonts w:ascii="Times New Roman" w:hAnsi="Times New Roman" w:cs="Times New Roman"/>
          <w:sz w:val="24"/>
          <w:szCs w:val="24"/>
        </w:rPr>
        <w:t xml:space="preserve">Zgodnie z projektowanym przepisem końcowym </w:t>
      </w:r>
      <w:r w:rsidR="005D4FA7" w:rsidRPr="001E1163">
        <w:rPr>
          <w:rFonts w:ascii="Times New Roman" w:hAnsi="Times New Roman" w:cs="Times New Roman"/>
          <w:sz w:val="24"/>
          <w:szCs w:val="24"/>
        </w:rPr>
        <w:t>(</w:t>
      </w:r>
      <w:r w:rsidR="005D4FA7" w:rsidRPr="009938C0">
        <w:rPr>
          <w:rFonts w:ascii="Times New Roman" w:hAnsi="Times New Roman" w:cs="Times New Roman"/>
          <w:b/>
          <w:sz w:val="24"/>
          <w:szCs w:val="24"/>
        </w:rPr>
        <w:t xml:space="preserve">art. </w:t>
      </w:r>
      <w:r w:rsidR="00DF7AB3" w:rsidRPr="00FB4093">
        <w:rPr>
          <w:rFonts w:ascii="Times New Roman" w:hAnsi="Times New Roman" w:cs="Times New Roman"/>
          <w:b/>
          <w:sz w:val="24"/>
          <w:szCs w:val="24"/>
        </w:rPr>
        <w:t>3</w:t>
      </w:r>
      <w:r w:rsidR="00910B53">
        <w:rPr>
          <w:rFonts w:ascii="Times New Roman" w:hAnsi="Times New Roman" w:cs="Times New Roman"/>
          <w:b/>
          <w:sz w:val="24"/>
          <w:szCs w:val="24"/>
        </w:rPr>
        <w:t>1</w:t>
      </w:r>
      <w:r w:rsidR="005D4FA7" w:rsidRPr="00FB4093">
        <w:rPr>
          <w:rFonts w:ascii="Times New Roman" w:hAnsi="Times New Roman" w:cs="Times New Roman"/>
          <w:sz w:val="24"/>
          <w:szCs w:val="24"/>
        </w:rPr>
        <w:t xml:space="preserve">) </w:t>
      </w:r>
      <w:r w:rsidRPr="00FB4093">
        <w:rPr>
          <w:rFonts w:ascii="Times New Roman" w:hAnsi="Times New Roman" w:cs="Times New Roman"/>
          <w:sz w:val="24"/>
          <w:szCs w:val="24"/>
        </w:rPr>
        <w:t>ustawa wejdzie w życie</w:t>
      </w:r>
      <w:r w:rsidR="005A7B6E" w:rsidRPr="00FB4093">
        <w:rPr>
          <w:rFonts w:ascii="Times New Roman" w:hAnsi="Times New Roman" w:cs="Times New Roman"/>
          <w:sz w:val="24"/>
          <w:szCs w:val="24"/>
        </w:rPr>
        <w:t xml:space="preserve"> po upływie </w:t>
      </w:r>
      <w:r w:rsidR="002D299C" w:rsidRPr="00FB4093">
        <w:rPr>
          <w:rFonts w:ascii="Times New Roman" w:hAnsi="Times New Roman" w:cs="Times New Roman"/>
          <w:sz w:val="24"/>
          <w:szCs w:val="24"/>
        </w:rPr>
        <w:t>1</w:t>
      </w:r>
      <w:r w:rsidR="002D299C" w:rsidRPr="00B73448">
        <w:rPr>
          <w:rFonts w:ascii="Times New Roman" w:hAnsi="Times New Roman" w:cs="Times New Roman"/>
          <w:sz w:val="24"/>
          <w:szCs w:val="24"/>
        </w:rPr>
        <w:t>2 miesięcy od dnia ogłoszenia</w:t>
      </w:r>
      <w:r w:rsidR="005D4FA7" w:rsidRPr="00B73448">
        <w:rPr>
          <w:rFonts w:ascii="Times New Roman" w:hAnsi="Times New Roman" w:cs="Times New Roman"/>
          <w:sz w:val="24"/>
          <w:szCs w:val="24"/>
        </w:rPr>
        <w:t>, z wyjątkiem</w:t>
      </w:r>
      <w:r w:rsidR="00184CDC" w:rsidRPr="00B73448">
        <w:rPr>
          <w:rFonts w:ascii="Times New Roman" w:hAnsi="Times New Roman" w:cs="Times New Roman"/>
          <w:sz w:val="24"/>
          <w:szCs w:val="24"/>
        </w:rPr>
        <w:t>:</w:t>
      </w:r>
    </w:p>
    <w:p w14:paraId="3267E0A7" w14:textId="46953624" w:rsidR="00F2535C" w:rsidRPr="001E1163" w:rsidRDefault="00562AD6" w:rsidP="00960A2F">
      <w:pPr>
        <w:spacing w:after="0" w:line="360" w:lineRule="auto"/>
        <w:jc w:val="both"/>
        <w:rPr>
          <w:rFonts w:ascii="Times New Roman" w:hAnsi="Times New Roman" w:cs="Times New Roman"/>
          <w:sz w:val="24"/>
          <w:szCs w:val="24"/>
        </w:rPr>
      </w:pPr>
      <w:r w:rsidRPr="00EF2816">
        <w:rPr>
          <w:rFonts w:ascii="Times New Roman" w:hAnsi="Times New Roman" w:cs="Times New Roman"/>
          <w:bCs/>
          <w:sz w:val="24"/>
          <w:szCs w:val="24"/>
        </w:rPr>
        <w:t>–</w:t>
      </w:r>
      <w:r w:rsidR="00F2535C" w:rsidRPr="00EF2816">
        <w:rPr>
          <w:rFonts w:ascii="Times New Roman" w:hAnsi="Times New Roman" w:cs="Times New Roman"/>
          <w:sz w:val="24"/>
          <w:szCs w:val="24"/>
        </w:rPr>
        <w:t xml:space="preserve"> </w:t>
      </w:r>
      <w:r w:rsidR="00D6423A" w:rsidRPr="00EF2816">
        <w:rPr>
          <w:rFonts w:ascii="Times New Roman" w:hAnsi="Times New Roman" w:cs="Times New Roman"/>
          <w:sz w:val="24"/>
          <w:szCs w:val="24"/>
        </w:rPr>
        <w:t>art. 2, art. 4, art.</w:t>
      </w:r>
      <w:r w:rsidR="002013D9" w:rsidRPr="00EF2816">
        <w:rPr>
          <w:rFonts w:ascii="Times New Roman" w:hAnsi="Times New Roman" w:cs="Times New Roman"/>
          <w:sz w:val="24"/>
          <w:szCs w:val="24"/>
        </w:rPr>
        <w:t xml:space="preserve"> </w:t>
      </w:r>
      <w:r w:rsidR="002D63B6">
        <w:rPr>
          <w:rFonts w:ascii="Times New Roman" w:hAnsi="Times New Roman" w:cs="Times New Roman"/>
          <w:sz w:val="24"/>
          <w:szCs w:val="24"/>
        </w:rPr>
        <w:t>9</w:t>
      </w:r>
      <w:r w:rsidR="002D63B6" w:rsidRPr="00EF2816">
        <w:rPr>
          <w:rFonts w:ascii="Times New Roman" w:hAnsi="Times New Roman" w:cs="Times New Roman"/>
          <w:sz w:val="24"/>
          <w:szCs w:val="24"/>
        </w:rPr>
        <w:t xml:space="preserve"> </w:t>
      </w:r>
      <w:r w:rsidR="00D6423A" w:rsidRPr="00EF2816">
        <w:rPr>
          <w:rFonts w:ascii="Times New Roman" w:hAnsi="Times New Roman" w:cs="Times New Roman"/>
          <w:sz w:val="24"/>
          <w:szCs w:val="24"/>
        </w:rPr>
        <w:t xml:space="preserve">pkt </w:t>
      </w:r>
      <w:r w:rsidR="00837100">
        <w:rPr>
          <w:rFonts w:ascii="Times New Roman" w:hAnsi="Times New Roman" w:cs="Times New Roman"/>
          <w:sz w:val="24"/>
          <w:szCs w:val="24"/>
        </w:rPr>
        <w:t>1</w:t>
      </w:r>
      <w:r w:rsidR="00D6423A" w:rsidRPr="00EF2816">
        <w:rPr>
          <w:rFonts w:ascii="Times New Roman" w:hAnsi="Times New Roman" w:cs="Times New Roman"/>
          <w:sz w:val="24"/>
          <w:szCs w:val="24"/>
        </w:rPr>
        <w:t>,</w:t>
      </w:r>
      <w:r w:rsidR="00837100">
        <w:rPr>
          <w:rFonts w:ascii="Times New Roman" w:hAnsi="Times New Roman" w:cs="Times New Roman"/>
          <w:sz w:val="24"/>
          <w:szCs w:val="24"/>
        </w:rPr>
        <w:t xml:space="preserve"> 4</w:t>
      </w:r>
      <w:r w:rsidR="00D6423A" w:rsidRPr="00EF2816">
        <w:rPr>
          <w:rFonts w:ascii="Times New Roman" w:hAnsi="Times New Roman" w:cs="Times New Roman"/>
          <w:sz w:val="24"/>
          <w:szCs w:val="24"/>
        </w:rPr>
        <w:t xml:space="preserve"> </w:t>
      </w:r>
      <w:r w:rsidR="00E9249C" w:rsidRPr="00EF2816">
        <w:rPr>
          <w:rFonts w:ascii="Times New Roman" w:hAnsi="Times New Roman" w:cs="Times New Roman"/>
          <w:sz w:val="24"/>
          <w:szCs w:val="24"/>
        </w:rPr>
        <w:t>i</w:t>
      </w:r>
      <w:r w:rsidR="00D6423A" w:rsidRPr="00EF2816">
        <w:rPr>
          <w:rFonts w:ascii="Times New Roman" w:hAnsi="Times New Roman" w:cs="Times New Roman"/>
          <w:sz w:val="24"/>
          <w:szCs w:val="24"/>
        </w:rPr>
        <w:t xml:space="preserve"> </w:t>
      </w:r>
      <w:r w:rsidR="00837100">
        <w:rPr>
          <w:rFonts w:ascii="Times New Roman" w:hAnsi="Times New Roman" w:cs="Times New Roman"/>
          <w:sz w:val="24"/>
          <w:szCs w:val="24"/>
        </w:rPr>
        <w:t>5</w:t>
      </w:r>
      <w:r w:rsidR="00D6423A" w:rsidRPr="00EF2816">
        <w:rPr>
          <w:rFonts w:ascii="Times New Roman" w:hAnsi="Times New Roman" w:cs="Times New Roman"/>
          <w:sz w:val="24"/>
          <w:szCs w:val="24"/>
        </w:rPr>
        <w:t xml:space="preserve">, </w:t>
      </w:r>
      <w:r w:rsidR="00F2535C" w:rsidRPr="00EF2816">
        <w:rPr>
          <w:rFonts w:ascii="Times New Roman" w:hAnsi="Times New Roman" w:cs="Times New Roman"/>
          <w:sz w:val="24"/>
          <w:szCs w:val="24"/>
        </w:rPr>
        <w:t xml:space="preserve">art. </w:t>
      </w:r>
      <w:r w:rsidR="00DF7AB3" w:rsidRPr="002A3420">
        <w:rPr>
          <w:rFonts w:ascii="Times New Roman" w:hAnsi="Times New Roman" w:cs="Times New Roman"/>
          <w:sz w:val="24"/>
          <w:szCs w:val="24"/>
        </w:rPr>
        <w:t>1</w:t>
      </w:r>
      <w:r w:rsidR="00DF7AB3">
        <w:rPr>
          <w:rFonts w:ascii="Times New Roman" w:hAnsi="Times New Roman" w:cs="Times New Roman"/>
          <w:sz w:val="24"/>
          <w:szCs w:val="24"/>
        </w:rPr>
        <w:t>1</w:t>
      </w:r>
      <w:r w:rsidR="00DF7AB3" w:rsidRPr="002A3420">
        <w:rPr>
          <w:rFonts w:ascii="Times New Roman" w:hAnsi="Times New Roman" w:cs="Times New Roman"/>
          <w:sz w:val="24"/>
          <w:szCs w:val="24"/>
        </w:rPr>
        <w:t xml:space="preserve"> </w:t>
      </w:r>
      <w:r w:rsidR="002A3420" w:rsidRPr="002A3420">
        <w:rPr>
          <w:rFonts w:ascii="Times New Roman" w:hAnsi="Times New Roman" w:cs="Times New Roman"/>
          <w:sz w:val="24"/>
          <w:szCs w:val="24"/>
        </w:rPr>
        <w:t xml:space="preserve">pkt 3 lit. e w zakresie zmiany ust. 9, pkt 14, pkt 19 lit. a, pkt 20, art. </w:t>
      </w:r>
      <w:r w:rsidR="002D63B6" w:rsidRPr="002A3420">
        <w:rPr>
          <w:rFonts w:ascii="Times New Roman" w:hAnsi="Times New Roman" w:cs="Times New Roman"/>
          <w:sz w:val="24"/>
          <w:szCs w:val="24"/>
        </w:rPr>
        <w:t>1</w:t>
      </w:r>
      <w:r w:rsidR="002D63B6">
        <w:rPr>
          <w:rFonts w:ascii="Times New Roman" w:hAnsi="Times New Roman" w:cs="Times New Roman"/>
          <w:sz w:val="24"/>
          <w:szCs w:val="24"/>
        </w:rPr>
        <w:t>2</w:t>
      </w:r>
      <w:r w:rsidR="00910B53">
        <w:rPr>
          <w:rFonts w:ascii="Times New Roman" w:hAnsi="Times New Roman" w:cs="Times New Roman"/>
          <w:sz w:val="24"/>
          <w:szCs w:val="24"/>
        </w:rPr>
        <w:t xml:space="preserve">, </w:t>
      </w:r>
      <w:r w:rsidR="001512BC">
        <w:rPr>
          <w:rFonts w:ascii="Times New Roman" w:hAnsi="Times New Roman" w:cs="Times New Roman"/>
          <w:sz w:val="24"/>
          <w:szCs w:val="24"/>
        </w:rPr>
        <w:t>art. 16</w:t>
      </w:r>
      <w:r w:rsidR="00910B53">
        <w:rPr>
          <w:rFonts w:ascii="Times New Roman" w:hAnsi="Times New Roman" w:cs="Times New Roman"/>
          <w:sz w:val="24"/>
          <w:szCs w:val="24"/>
        </w:rPr>
        <w:t xml:space="preserve"> i art. 30</w:t>
      </w:r>
      <w:r w:rsidR="00AA3B07">
        <w:rPr>
          <w:rFonts w:ascii="Times New Roman" w:hAnsi="Times New Roman" w:cs="Times New Roman"/>
          <w:sz w:val="24"/>
          <w:szCs w:val="24"/>
        </w:rPr>
        <w:t>,</w:t>
      </w:r>
      <w:r w:rsidR="00F2535C" w:rsidRPr="001E1163">
        <w:rPr>
          <w:rFonts w:ascii="Times New Roman" w:hAnsi="Times New Roman" w:cs="Times New Roman"/>
          <w:sz w:val="24"/>
          <w:szCs w:val="24"/>
        </w:rPr>
        <w:t xml:space="preserve"> które </w:t>
      </w:r>
      <w:r w:rsidRPr="009938C0">
        <w:rPr>
          <w:rFonts w:ascii="Times New Roman" w:hAnsi="Times New Roman" w:cs="Times New Roman"/>
          <w:sz w:val="24"/>
          <w:szCs w:val="24"/>
        </w:rPr>
        <w:t>wejdą</w:t>
      </w:r>
      <w:r w:rsidR="00F2535C" w:rsidRPr="00622446">
        <w:rPr>
          <w:rFonts w:ascii="Times New Roman" w:hAnsi="Times New Roman" w:cs="Times New Roman"/>
          <w:sz w:val="24"/>
          <w:szCs w:val="24"/>
        </w:rPr>
        <w:t xml:space="preserve"> w życie po upływie 14 dn</w:t>
      </w:r>
      <w:r w:rsidR="00F2535C" w:rsidRPr="00FB4093">
        <w:rPr>
          <w:rFonts w:ascii="Times New Roman" w:hAnsi="Times New Roman" w:cs="Times New Roman"/>
          <w:sz w:val="24"/>
          <w:szCs w:val="24"/>
        </w:rPr>
        <w:t>i od dnia ogłoszenia, z</w:t>
      </w:r>
      <w:r w:rsidRPr="00B73448">
        <w:rPr>
          <w:rFonts w:ascii="Times New Roman" w:hAnsi="Times New Roman" w:cs="Times New Roman"/>
          <w:sz w:val="24"/>
          <w:szCs w:val="24"/>
        </w:rPr>
        <w:t> </w:t>
      </w:r>
      <w:r w:rsidR="00F2535C" w:rsidRPr="00B73448">
        <w:rPr>
          <w:rFonts w:ascii="Times New Roman" w:hAnsi="Times New Roman" w:cs="Times New Roman"/>
          <w:sz w:val="24"/>
          <w:szCs w:val="24"/>
        </w:rPr>
        <w:t xml:space="preserve">uwagi na uzasadnioną potrzebę wcześniejszego wprowadzenia tych regulacji, przy jednoczesnym zachowaniu </w:t>
      </w:r>
      <w:r w:rsidR="00BC4593" w:rsidRPr="005D75F6">
        <w:rPr>
          <w:rFonts w:ascii="Times New Roman" w:hAnsi="Times New Roman" w:cs="Times New Roman"/>
          <w:sz w:val="24"/>
          <w:szCs w:val="24"/>
        </w:rPr>
        <w:t xml:space="preserve">adekwatnego </w:t>
      </w:r>
      <w:r w:rsidR="00F2535C" w:rsidRPr="005D75F6">
        <w:rPr>
          <w:rFonts w:ascii="Times New Roman" w:hAnsi="Times New Roman" w:cs="Times New Roman"/>
          <w:sz w:val="24"/>
          <w:szCs w:val="24"/>
        </w:rPr>
        <w:t xml:space="preserve">okresu przejściowego oraz poszanowania dotychczasowych uprawnień stron wszczętych lub </w:t>
      </w:r>
      <w:r w:rsidR="00512E60" w:rsidRPr="001E1163">
        <w:rPr>
          <w:rFonts w:ascii="Times New Roman" w:hAnsi="Times New Roman" w:cs="Times New Roman"/>
          <w:sz w:val="24"/>
          <w:szCs w:val="24"/>
        </w:rPr>
        <w:t xml:space="preserve">oczekujących na </w:t>
      </w:r>
      <w:r w:rsidR="00F2535C" w:rsidRPr="001E1163">
        <w:rPr>
          <w:rFonts w:ascii="Times New Roman" w:hAnsi="Times New Roman" w:cs="Times New Roman"/>
          <w:sz w:val="24"/>
          <w:szCs w:val="24"/>
        </w:rPr>
        <w:t>wszcz</w:t>
      </w:r>
      <w:r w:rsidR="00512E60" w:rsidRPr="001E1163">
        <w:rPr>
          <w:rFonts w:ascii="Times New Roman" w:hAnsi="Times New Roman" w:cs="Times New Roman"/>
          <w:sz w:val="24"/>
          <w:szCs w:val="24"/>
        </w:rPr>
        <w:t>ęcie</w:t>
      </w:r>
      <w:r w:rsidR="00F2535C" w:rsidRPr="001E1163">
        <w:rPr>
          <w:rFonts w:ascii="Times New Roman" w:hAnsi="Times New Roman" w:cs="Times New Roman"/>
          <w:sz w:val="24"/>
          <w:szCs w:val="24"/>
        </w:rPr>
        <w:t xml:space="preserve"> postępowań ad</w:t>
      </w:r>
      <w:r w:rsidR="00706851" w:rsidRPr="001E1163">
        <w:rPr>
          <w:rFonts w:ascii="Times New Roman" w:hAnsi="Times New Roman" w:cs="Times New Roman"/>
          <w:sz w:val="24"/>
          <w:szCs w:val="24"/>
        </w:rPr>
        <w:t>ministracyjnych,</w:t>
      </w:r>
    </w:p>
    <w:p w14:paraId="56222B60" w14:textId="77777777" w:rsidR="00184CDC" w:rsidRDefault="00562AD6" w:rsidP="00960A2F">
      <w:pPr>
        <w:pStyle w:val="ARTartustawynprozporzdzenia"/>
        <w:spacing w:before="0"/>
        <w:ind w:firstLine="0"/>
        <w:rPr>
          <w:rFonts w:ascii="Times New Roman" w:hAnsi="Times New Roman" w:cs="Times New Roman"/>
          <w:szCs w:val="24"/>
        </w:rPr>
      </w:pPr>
      <w:r w:rsidRPr="001E1163">
        <w:rPr>
          <w:rFonts w:ascii="Times New Roman" w:hAnsi="Times New Roman" w:cs="Times New Roman"/>
          <w:bCs/>
          <w:szCs w:val="24"/>
        </w:rPr>
        <w:t>–</w:t>
      </w:r>
      <w:r w:rsidR="0032010F" w:rsidRPr="001E1163">
        <w:rPr>
          <w:rFonts w:ascii="Times New Roman" w:hAnsi="Times New Roman" w:cs="Times New Roman"/>
          <w:szCs w:val="24"/>
        </w:rPr>
        <w:t xml:space="preserve"> art. </w:t>
      </w:r>
      <w:r w:rsidR="002D63B6" w:rsidRPr="001E1163">
        <w:rPr>
          <w:rFonts w:ascii="Times New Roman" w:hAnsi="Times New Roman" w:cs="Times New Roman"/>
          <w:szCs w:val="24"/>
        </w:rPr>
        <w:t>1</w:t>
      </w:r>
      <w:r w:rsidR="002D63B6">
        <w:rPr>
          <w:rFonts w:ascii="Times New Roman" w:hAnsi="Times New Roman" w:cs="Times New Roman"/>
          <w:szCs w:val="24"/>
        </w:rPr>
        <w:t xml:space="preserve">0 </w:t>
      </w:r>
      <w:r w:rsidR="00302895" w:rsidRPr="001E1163">
        <w:rPr>
          <w:rFonts w:ascii="Times New Roman" w:hAnsi="Times New Roman" w:cs="Times New Roman"/>
          <w:szCs w:val="24"/>
        </w:rPr>
        <w:t xml:space="preserve">pkt </w:t>
      </w:r>
      <w:r w:rsidR="000E1C03" w:rsidRPr="001E1163">
        <w:rPr>
          <w:rFonts w:ascii="Times New Roman" w:hAnsi="Times New Roman" w:cs="Times New Roman"/>
          <w:szCs w:val="24"/>
        </w:rPr>
        <w:t>1</w:t>
      </w:r>
      <w:r w:rsidR="005D75F6">
        <w:rPr>
          <w:rFonts w:ascii="Times New Roman" w:hAnsi="Times New Roman" w:cs="Times New Roman"/>
          <w:szCs w:val="24"/>
        </w:rPr>
        <w:t>7</w:t>
      </w:r>
      <w:r w:rsidR="000E1C03" w:rsidRPr="005D75F6">
        <w:rPr>
          <w:rFonts w:ascii="Times New Roman" w:hAnsi="Times New Roman" w:cs="Times New Roman"/>
          <w:szCs w:val="24"/>
        </w:rPr>
        <w:t xml:space="preserve"> </w:t>
      </w:r>
      <w:r w:rsidR="007E34C8" w:rsidRPr="005D75F6">
        <w:rPr>
          <w:rFonts w:ascii="Times New Roman" w:hAnsi="Times New Roman" w:cs="Times New Roman"/>
          <w:szCs w:val="24"/>
        </w:rPr>
        <w:t xml:space="preserve">i </w:t>
      </w:r>
      <w:r w:rsidR="00AA3B07">
        <w:rPr>
          <w:rFonts w:ascii="Times New Roman" w:hAnsi="Times New Roman" w:cs="Times New Roman"/>
          <w:szCs w:val="24"/>
        </w:rPr>
        <w:t xml:space="preserve">pkt </w:t>
      </w:r>
      <w:r w:rsidR="005D75F6">
        <w:rPr>
          <w:rFonts w:ascii="Times New Roman" w:hAnsi="Times New Roman" w:cs="Times New Roman"/>
          <w:szCs w:val="24"/>
        </w:rPr>
        <w:t>18</w:t>
      </w:r>
      <w:r w:rsidR="000E1C03" w:rsidRPr="001E1163">
        <w:rPr>
          <w:rFonts w:ascii="Times New Roman" w:hAnsi="Times New Roman" w:cs="Times New Roman"/>
          <w:szCs w:val="24"/>
        </w:rPr>
        <w:t xml:space="preserve"> </w:t>
      </w:r>
      <w:r w:rsidR="00F86100" w:rsidRPr="001E1163">
        <w:rPr>
          <w:rFonts w:ascii="Times New Roman" w:hAnsi="Times New Roman" w:cs="Times New Roman"/>
          <w:szCs w:val="24"/>
        </w:rPr>
        <w:t>lit. a</w:t>
      </w:r>
      <w:r w:rsidR="00B142BB" w:rsidRPr="009938C0">
        <w:rPr>
          <w:rFonts w:ascii="Times New Roman" w:hAnsi="Times New Roman" w:cs="Times New Roman"/>
          <w:szCs w:val="24"/>
        </w:rPr>
        <w:t xml:space="preserve"> i </w:t>
      </w:r>
      <w:r w:rsidR="00F86100" w:rsidRPr="00622446">
        <w:rPr>
          <w:rFonts w:ascii="Times New Roman" w:hAnsi="Times New Roman" w:cs="Times New Roman"/>
          <w:szCs w:val="24"/>
        </w:rPr>
        <w:t>c</w:t>
      </w:r>
      <w:r w:rsidRPr="00FB4093">
        <w:rPr>
          <w:rFonts w:ascii="Times New Roman" w:hAnsi="Times New Roman" w:cs="Times New Roman"/>
          <w:szCs w:val="24"/>
        </w:rPr>
        <w:t>,</w:t>
      </w:r>
      <w:r w:rsidR="0032010F" w:rsidRPr="00FB4093">
        <w:rPr>
          <w:rFonts w:ascii="Times New Roman" w:hAnsi="Times New Roman" w:cs="Times New Roman"/>
          <w:szCs w:val="24"/>
        </w:rPr>
        <w:t xml:space="preserve"> które w</w:t>
      </w:r>
      <w:r w:rsidRPr="00FB4093">
        <w:rPr>
          <w:rFonts w:ascii="Times New Roman" w:hAnsi="Times New Roman" w:cs="Times New Roman"/>
          <w:szCs w:val="24"/>
        </w:rPr>
        <w:t>ejd</w:t>
      </w:r>
      <w:r w:rsidR="0032010F" w:rsidRPr="00FB4093">
        <w:rPr>
          <w:rFonts w:ascii="Times New Roman" w:hAnsi="Times New Roman" w:cs="Times New Roman"/>
          <w:szCs w:val="24"/>
        </w:rPr>
        <w:t xml:space="preserve">ą w życie </w:t>
      </w:r>
      <w:r w:rsidR="005A7B6E" w:rsidRPr="00FB4093">
        <w:rPr>
          <w:rFonts w:ascii="Times New Roman" w:hAnsi="Times New Roman" w:cs="Times New Roman"/>
          <w:szCs w:val="24"/>
        </w:rPr>
        <w:t xml:space="preserve">po upływie </w:t>
      </w:r>
      <w:r w:rsidR="0032010F" w:rsidRPr="00FB4093">
        <w:rPr>
          <w:rFonts w:ascii="Times New Roman" w:hAnsi="Times New Roman" w:cs="Times New Roman"/>
          <w:szCs w:val="24"/>
        </w:rPr>
        <w:t>15 miesięcy od dnia ogłoszenia, tak aby wprowadzić trzymiesięczny okres przejściowy (od dnia wejścia w życie ustawy), w</w:t>
      </w:r>
      <w:r w:rsidR="00A00E13">
        <w:rPr>
          <w:rFonts w:ascii="Times New Roman" w:hAnsi="Times New Roman" w:cs="Times New Roman"/>
          <w:szCs w:val="24"/>
        </w:rPr>
        <w:t> </w:t>
      </w:r>
      <w:r w:rsidR="0032010F" w:rsidRPr="00FB4093">
        <w:rPr>
          <w:rFonts w:ascii="Times New Roman" w:hAnsi="Times New Roman" w:cs="Times New Roman"/>
          <w:szCs w:val="24"/>
        </w:rPr>
        <w:t>którym podmioty nie podlegały karom administracyjnym za brak wykonania obowiązków nałożonych tą ustawą</w:t>
      </w:r>
      <w:r w:rsidR="006958A9">
        <w:rPr>
          <w:rFonts w:ascii="Times New Roman" w:hAnsi="Times New Roman" w:cs="Times New Roman"/>
          <w:szCs w:val="24"/>
        </w:rPr>
        <w:t>;</w:t>
      </w:r>
    </w:p>
    <w:p w14:paraId="77E6F15D" w14:textId="29412716" w:rsidR="00C374EF" w:rsidRDefault="00C374EF" w:rsidP="00960A2F">
      <w:pPr>
        <w:pStyle w:val="PKTpunkt"/>
        <w:ind w:left="0" w:firstLine="57"/>
      </w:pPr>
      <w:r w:rsidRPr="00C374EF">
        <w:rPr>
          <w:rFonts w:ascii="Times New Roman" w:hAnsi="Times New Roman" w:cs="Times New Roman"/>
          <w:bCs w:val="0"/>
          <w:szCs w:val="24"/>
        </w:rPr>
        <w:t xml:space="preserve">– art. </w:t>
      </w:r>
      <w:r w:rsidR="002D63B6">
        <w:rPr>
          <w:rFonts w:ascii="Times New Roman" w:hAnsi="Times New Roman" w:cs="Times New Roman"/>
          <w:bCs w:val="0"/>
          <w:szCs w:val="24"/>
        </w:rPr>
        <w:t xml:space="preserve">10 </w:t>
      </w:r>
      <w:r>
        <w:t xml:space="preserve">pkt 1 lit. </w:t>
      </w:r>
      <w:r w:rsidR="002A3420">
        <w:t xml:space="preserve">c </w:t>
      </w:r>
      <w:r>
        <w:t xml:space="preserve">w zakresie dodanej litery d </w:t>
      </w:r>
      <w:proofErr w:type="spellStart"/>
      <w:r>
        <w:t>tiret</w:t>
      </w:r>
      <w:proofErr w:type="spellEnd"/>
      <w:r>
        <w:t xml:space="preserve"> czwarte, pkt 2 lit. </w:t>
      </w:r>
      <w:r w:rsidR="00D6423A">
        <w:t>f</w:t>
      </w:r>
      <w:r>
        <w:t xml:space="preserve"> i pkt 12</w:t>
      </w:r>
      <w:r w:rsidR="00AA3B07">
        <w:t>,</w:t>
      </w:r>
      <w:r>
        <w:t xml:space="preserve"> które w</w:t>
      </w:r>
      <w:r w:rsidR="00D6423A">
        <w:t>ejd</w:t>
      </w:r>
      <w:r>
        <w:t xml:space="preserve">ą </w:t>
      </w:r>
      <w:r w:rsidRPr="00AD60C3">
        <w:t>w</w:t>
      </w:r>
      <w:r w:rsidR="00D6423A">
        <w:t> </w:t>
      </w:r>
      <w:r w:rsidRPr="00AD60C3">
        <w:t xml:space="preserve">życie po upływie </w:t>
      </w:r>
      <w:r>
        <w:t>18</w:t>
      </w:r>
      <w:r w:rsidRPr="00AD60C3">
        <w:t xml:space="preserve"> miesięcy od dnia ogłoszenia</w:t>
      </w:r>
      <w:r w:rsidR="00D6423A">
        <w:t>;</w:t>
      </w:r>
      <w:r>
        <w:t xml:space="preserve"> termin wejścia w życie obowiązku zgłaszanie do rejestru SE</w:t>
      </w:r>
      <w:r w:rsidR="006958A9">
        <w:t>N</w:t>
      </w:r>
      <w:r>
        <w:t>T przewozów dotychczas dokonywanych w ramach przesunięć międzymagazynowych został wydłużony na wniosek podmiotów gospodarczych;</w:t>
      </w:r>
    </w:p>
    <w:p w14:paraId="3B6F9003" w14:textId="72A67E7B" w:rsidR="00B44684" w:rsidRPr="00C61F3B" w:rsidRDefault="00B44684" w:rsidP="00960A2F">
      <w:pPr>
        <w:pStyle w:val="PKTpunkt"/>
        <w:ind w:left="0" w:firstLine="0"/>
        <w:rPr>
          <w:bCs w:val="0"/>
        </w:rPr>
      </w:pPr>
      <w:r w:rsidRPr="00B44684">
        <w:rPr>
          <w:bCs w:val="0"/>
        </w:rPr>
        <w:t xml:space="preserve">– art. </w:t>
      </w:r>
      <w:r>
        <w:rPr>
          <w:bCs w:val="0"/>
        </w:rPr>
        <w:t>8 pkt 5</w:t>
      </w:r>
      <w:r w:rsidRPr="00B44684">
        <w:rPr>
          <w:bCs w:val="0"/>
        </w:rPr>
        <w:t xml:space="preserve">, który wejdzie w życie 1 października 2023 r. tak by </w:t>
      </w:r>
      <w:r>
        <w:rPr>
          <w:bCs w:val="0"/>
        </w:rPr>
        <w:t xml:space="preserve">jak najszybciej </w:t>
      </w:r>
      <w:r w:rsidRPr="00B44684">
        <w:rPr>
          <w:bCs w:val="0"/>
        </w:rPr>
        <w:t>znie</w:t>
      </w:r>
      <w:r>
        <w:rPr>
          <w:bCs w:val="0"/>
        </w:rPr>
        <w:t>ść</w:t>
      </w:r>
      <w:r w:rsidRPr="00B44684">
        <w:rPr>
          <w:bCs w:val="0"/>
        </w:rPr>
        <w:t xml:space="preserve"> stawk</w:t>
      </w:r>
      <w:r>
        <w:rPr>
          <w:bCs w:val="0"/>
        </w:rPr>
        <w:t>ę</w:t>
      </w:r>
      <w:r w:rsidRPr="00B44684">
        <w:rPr>
          <w:bCs w:val="0"/>
        </w:rPr>
        <w:t xml:space="preserve"> akcyzy na cydr;</w:t>
      </w:r>
    </w:p>
    <w:p w14:paraId="71C687C6" w14:textId="23130AFA" w:rsidR="00EA3E1A" w:rsidRDefault="008F4655" w:rsidP="00960A2F">
      <w:pPr>
        <w:pStyle w:val="PKTpunkt"/>
        <w:ind w:left="0" w:firstLine="0"/>
        <w:rPr>
          <w:rFonts w:ascii="Times New Roman" w:hAnsi="Times New Roman" w:cs="Times New Roman"/>
          <w:bCs w:val="0"/>
          <w:szCs w:val="24"/>
        </w:rPr>
      </w:pPr>
      <w:r w:rsidRPr="00FD32BE">
        <w:rPr>
          <w:rFonts w:ascii="Times New Roman" w:hAnsi="Times New Roman" w:cs="Times New Roman"/>
          <w:bCs w:val="0"/>
          <w:szCs w:val="24"/>
        </w:rPr>
        <w:t xml:space="preserve">– </w:t>
      </w:r>
      <w:r w:rsidR="00A00E13">
        <w:rPr>
          <w:rFonts w:ascii="Times New Roman" w:hAnsi="Times New Roman" w:cs="Times New Roman"/>
          <w:bCs w:val="0"/>
          <w:szCs w:val="24"/>
        </w:rPr>
        <w:t xml:space="preserve">art. </w:t>
      </w:r>
      <w:r w:rsidR="002D63B6">
        <w:rPr>
          <w:rFonts w:ascii="Times New Roman" w:hAnsi="Times New Roman" w:cs="Times New Roman"/>
          <w:bCs w:val="0"/>
          <w:szCs w:val="24"/>
        </w:rPr>
        <w:t>11</w:t>
      </w:r>
      <w:r w:rsidR="00881E2E">
        <w:rPr>
          <w:rFonts w:ascii="Times New Roman" w:hAnsi="Times New Roman" w:cs="Times New Roman"/>
          <w:bCs w:val="0"/>
          <w:szCs w:val="24"/>
        </w:rPr>
        <w:t>,</w:t>
      </w:r>
      <w:r w:rsidR="00881E2E" w:rsidRPr="00881E2E">
        <w:t xml:space="preserve"> </w:t>
      </w:r>
      <w:r w:rsidR="00881E2E" w:rsidRPr="00881E2E">
        <w:rPr>
          <w:rFonts w:ascii="Times New Roman" w:hAnsi="Times New Roman" w:cs="Times New Roman"/>
          <w:bCs w:val="0"/>
          <w:szCs w:val="24"/>
        </w:rPr>
        <w:t>któr</w:t>
      </w:r>
      <w:r w:rsidR="00881E2E">
        <w:rPr>
          <w:rFonts w:ascii="Times New Roman" w:hAnsi="Times New Roman" w:cs="Times New Roman"/>
          <w:bCs w:val="0"/>
          <w:szCs w:val="24"/>
        </w:rPr>
        <w:t>y</w:t>
      </w:r>
      <w:r w:rsidR="00881E2E" w:rsidRPr="00881E2E">
        <w:rPr>
          <w:rFonts w:ascii="Times New Roman" w:hAnsi="Times New Roman" w:cs="Times New Roman"/>
          <w:bCs w:val="0"/>
          <w:szCs w:val="24"/>
        </w:rPr>
        <w:t xml:space="preserve"> wejd</w:t>
      </w:r>
      <w:r w:rsidR="00881E2E">
        <w:rPr>
          <w:rFonts w:ascii="Times New Roman" w:hAnsi="Times New Roman" w:cs="Times New Roman"/>
          <w:bCs w:val="0"/>
          <w:szCs w:val="24"/>
        </w:rPr>
        <w:t>zie</w:t>
      </w:r>
      <w:r w:rsidR="00881E2E" w:rsidRPr="00881E2E">
        <w:rPr>
          <w:rFonts w:ascii="Times New Roman" w:hAnsi="Times New Roman" w:cs="Times New Roman"/>
          <w:bCs w:val="0"/>
          <w:szCs w:val="24"/>
        </w:rPr>
        <w:t xml:space="preserve"> w życie 31 </w:t>
      </w:r>
      <w:r w:rsidR="00EA3E1A">
        <w:rPr>
          <w:rFonts w:ascii="Times New Roman" w:hAnsi="Times New Roman" w:cs="Times New Roman"/>
          <w:bCs w:val="0"/>
          <w:szCs w:val="24"/>
        </w:rPr>
        <w:t>grudnia</w:t>
      </w:r>
      <w:r w:rsidR="00EA3E1A" w:rsidRPr="00881E2E">
        <w:rPr>
          <w:rFonts w:ascii="Times New Roman" w:hAnsi="Times New Roman" w:cs="Times New Roman"/>
          <w:bCs w:val="0"/>
          <w:szCs w:val="24"/>
        </w:rPr>
        <w:t xml:space="preserve"> 202</w:t>
      </w:r>
      <w:r w:rsidR="00EA3E1A">
        <w:rPr>
          <w:rFonts w:ascii="Times New Roman" w:hAnsi="Times New Roman" w:cs="Times New Roman"/>
          <w:bCs w:val="0"/>
          <w:szCs w:val="24"/>
        </w:rPr>
        <w:t>3</w:t>
      </w:r>
      <w:r w:rsidR="00EA3E1A" w:rsidRPr="00881E2E">
        <w:rPr>
          <w:rFonts w:ascii="Times New Roman" w:hAnsi="Times New Roman" w:cs="Times New Roman"/>
          <w:bCs w:val="0"/>
          <w:szCs w:val="24"/>
        </w:rPr>
        <w:t xml:space="preserve"> </w:t>
      </w:r>
      <w:r w:rsidR="00881E2E" w:rsidRPr="00881E2E">
        <w:rPr>
          <w:rFonts w:ascii="Times New Roman" w:hAnsi="Times New Roman" w:cs="Times New Roman"/>
          <w:bCs w:val="0"/>
          <w:szCs w:val="24"/>
        </w:rPr>
        <w:t>r.</w:t>
      </w:r>
      <w:r w:rsidR="00881E2E">
        <w:rPr>
          <w:rFonts w:ascii="Times New Roman" w:hAnsi="Times New Roman" w:cs="Times New Roman"/>
          <w:bCs w:val="0"/>
          <w:szCs w:val="24"/>
        </w:rPr>
        <w:t xml:space="preserve"> tak by przedłużyć obowiązywanie aktu wykonawczego wydanego na podstawie art. 138s ustawy o podatku akcyzowym</w:t>
      </w:r>
      <w:r w:rsidR="007E749E">
        <w:rPr>
          <w:rFonts w:ascii="Times New Roman" w:hAnsi="Times New Roman" w:cs="Times New Roman"/>
          <w:bCs w:val="0"/>
          <w:szCs w:val="24"/>
        </w:rPr>
        <w:t>;</w:t>
      </w:r>
    </w:p>
    <w:p w14:paraId="6853B508" w14:textId="77777777" w:rsidR="00D6423A" w:rsidRDefault="007E749E" w:rsidP="00960A2F">
      <w:pPr>
        <w:pStyle w:val="PKTpunkt"/>
        <w:ind w:left="0" w:firstLine="0"/>
        <w:rPr>
          <w:rFonts w:ascii="Times New Roman" w:hAnsi="Times New Roman" w:cs="Times New Roman"/>
          <w:bCs w:val="0"/>
          <w:szCs w:val="24"/>
        </w:rPr>
      </w:pPr>
      <w:r w:rsidRPr="00FD32BE">
        <w:rPr>
          <w:rFonts w:ascii="Times New Roman" w:hAnsi="Times New Roman" w:cs="Times New Roman"/>
          <w:bCs w:val="0"/>
          <w:szCs w:val="24"/>
        </w:rPr>
        <w:t xml:space="preserve">– </w:t>
      </w:r>
      <w:r w:rsidR="00D6423A">
        <w:rPr>
          <w:rFonts w:ascii="Times New Roman" w:hAnsi="Times New Roman" w:cs="Times New Roman"/>
          <w:bCs w:val="0"/>
          <w:szCs w:val="24"/>
        </w:rPr>
        <w:t xml:space="preserve">art. </w:t>
      </w:r>
      <w:r w:rsidR="002D63B6">
        <w:rPr>
          <w:rFonts w:ascii="Times New Roman" w:hAnsi="Times New Roman" w:cs="Times New Roman"/>
          <w:bCs w:val="0"/>
          <w:szCs w:val="24"/>
        </w:rPr>
        <w:t xml:space="preserve">22 </w:t>
      </w:r>
      <w:r w:rsidR="007453CD">
        <w:rPr>
          <w:rFonts w:ascii="Times New Roman" w:hAnsi="Times New Roman" w:cs="Times New Roman"/>
          <w:bCs w:val="0"/>
          <w:szCs w:val="24"/>
        </w:rPr>
        <w:t>ust. 1</w:t>
      </w:r>
      <w:r w:rsidR="00D6423A">
        <w:rPr>
          <w:rFonts w:ascii="Times New Roman" w:hAnsi="Times New Roman" w:cs="Times New Roman"/>
          <w:bCs w:val="0"/>
          <w:szCs w:val="24"/>
        </w:rPr>
        <w:t>,</w:t>
      </w:r>
      <w:r w:rsidR="00D6423A" w:rsidRPr="00881E2E">
        <w:t xml:space="preserve"> </w:t>
      </w:r>
      <w:r w:rsidR="00D6423A" w:rsidRPr="00881E2E">
        <w:rPr>
          <w:rFonts w:ascii="Times New Roman" w:hAnsi="Times New Roman" w:cs="Times New Roman"/>
          <w:bCs w:val="0"/>
          <w:szCs w:val="24"/>
        </w:rPr>
        <w:t>któr</w:t>
      </w:r>
      <w:r w:rsidR="00D6423A">
        <w:rPr>
          <w:rFonts w:ascii="Times New Roman" w:hAnsi="Times New Roman" w:cs="Times New Roman"/>
          <w:bCs w:val="0"/>
          <w:szCs w:val="24"/>
        </w:rPr>
        <w:t>y</w:t>
      </w:r>
      <w:r w:rsidR="00D6423A" w:rsidRPr="00881E2E">
        <w:rPr>
          <w:rFonts w:ascii="Times New Roman" w:hAnsi="Times New Roman" w:cs="Times New Roman"/>
          <w:bCs w:val="0"/>
          <w:szCs w:val="24"/>
        </w:rPr>
        <w:t xml:space="preserve"> wejd</w:t>
      </w:r>
      <w:r w:rsidR="00D6423A">
        <w:rPr>
          <w:rFonts w:ascii="Times New Roman" w:hAnsi="Times New Roman" w:cs="Times New Roman"/>
          <w:bCs w:val="0"/>
          <w:szCs w:val="24"/>
        </w:rPr>
        <w:t>zie</w:t>
      </w:r>
      <w:r w:rsidR="00D6423A" w:rsidRPr="00881E2E">
        <w:rPr>
          <w:rFonts w:ascii="Times New Roman" w:hAnsi="Times New Roman" w:cs="Times New Roman"/>
          <w:bCs w:val="0"/>
          <w:szCs w:val="24"/>
        </w:rPr>
        <w:t xml:space="preserve"> w życie </w:t>
      </w:r>
      <w:r w:rsidR="007453CD">
        <w:rPr>
          <w:rFonts w:ascii="Times New Roman" w:hAnsi="Times New Roman" w:cs="Times New Roman"/>
          <w:bCs w:val="0"/>
          <w:szCs w:val="24"/>
        </w:rPr>
        <w:t>również</w:t>
      </w:r>
      <w:r w:rsidR="007453CD" w:rsidRPr="00881E2E">
        <w:rPr>
          <w:rFonts w:ascii="Times New Roman" w:hAnsi="Times New Roman" w:cs="Times New Roman"/>
          <w:bCs w:val="0"/>
          <w:szCs w:val="24"/>
        </w:rPr>
        <w:t xml:space="preserve"> </w:t>
      </w:r>
      <w:r w:rsidR="00D6423A" w:rsidRPr="00881E2E">
        <w:rPr>
          <w:rFonts w:ascii="Times New Roman" w:hAnsi="Times New Roman" w:cs="Times New Roman"/>
          <w:bCs w:val="0"/>
          <w:szCs w:val="24"/>
        </w:rPr>
        <w:t>31 stycznia 2024 r.</w:t>
      </w:r>
      <w:r w:rsidR="007453CD">
        <w:rPr>
          <w:rFonts w:ascii="Times New Roman" w:hAnsi="Times New Roman" w:cs="Times New Roman"/>
          <w:bCs w:val="0"/>
          <w:szCs w:val="24"/>
        </w:rPr>
        <w:t xml:space="preserve"> by podmioty obowiązane mogły zamknąć dotychczasowe ewidencje ostatniego dnia obowiązywania zmienianych przepisów</w:t>
      </w:r>
      <w:r w:rsidR="00B67E91">
        <w:rPr>
          <w:rFonts w:ascii="Times New Roman" w:hAnsi="Times New Roman" w:cs="Times New Roman"/>
          <w:bCs w:val="0"/>
          <w:szCs w:val="24"/>
        </w:rPr>
        <w:t xml:space="preserve"> i</w:t>
      </w:r>
      <w:r w:rsidR="00B67E91" w:rsidRPr="00B67E91">
        <w:rPr>
          <w:rFonts w:ascii="Times New Roman" w:hAnsi="Times New Roman" w:cs="Times New Roman"/>
          <w:bCs w:val="0"/>
          <w:szCs w:val="24"/>
        </w:rPr>
        <w:t xml:space="preserve"> </w:t>
      </w:r>
      <w:r w:rsidR="00B67E91" w:rsidRPr="00C61F3B">
        <w:rPr>
          <w:rFonts w:ascii="Times New Roman" w:hAnsi="Times New Roman" w:cs="Times New Roman"/>
          <w:bCs w:val="0"/>
          <w:szCs w:val="24"/>
        </w:rPr>
        <w:t>tak by m</w:t>
      </w:r>
      <w:r w:rsidR="00766BFC">
        <w:rPr>
          <w:rFonts w:ascii="Times New Roman" w:hAnsi="Times New Roman" w:cs="Times New Roman"/>
          <w:bCs w:val="0"/>
          <w:szCs w:val="24"/>
        </w:rPr>
        <w:t>ogły je</w:t>
      </w:r>
      <w:r w:rsidR="00B67E91" w:rsidRPr="00C61F3B">
        <w:rPr>
          <w:rFonts w:ascii="Times New Roman" w:hAnsi="Times New Roman" w:cs="Times New Roman"/>
          <w:bCs w:val="0"/>
          <w:szCs w:val="24"/>
        </w:rPr>
        <w:t xml:space="preserve"> </w:t>
      </w:r>
      <w:r w:rsidR="00B67E91" w:rsidRPr="00FD32BE">
        <w:rPr>
          <w:rFonts w:ascii="Times New Roman" w:hAnsi="Times New Roman" w:cs="Times New Roman"/>
          <w:bCs w:val="0"/>
          <w:szCs w:val="24"/>
        </w:rPr>
        <w:t>zasilić</w:t>
      </w:r>
      <w:r w:rsidR="00B67E91" w:rsidRPr="00C61F3B">
        <w:rPr>
          <w:rFonts w:ascii="Times New Roman" w:hAnsi="Times New Roman" w:cs="Times New Roman"/>
          <w:bCs w:val="0"/>
          <w:szCs w:val="24"/>
        </w:rPr>
        <w:t xml:space="preserve"> </w:t>
      </w:r>
      <w:r w:rsidR="00B67E91" w:rsidRPr="00FD32BE">
        <w:rPr>
          <w:rFonts w:ascii="Times New Roman" w:hAnsi="Times New Roman" w:cs="Times New Roman"/>
          <w:bCs w:val="0"/>
          <w:szCs w:val="24"/>
        </w:rPr>
        <w:t xml:space="preserve">stosownymi danymi </w:t>
      </w:r>
      <w:r w:rsidR="00B67E91" w:rsidRPr="00C61F3B">
        <w:rPr>
          <w:rFonts w:ascii="Times New Roman" w:hAnsi="Times New Roman" w:cs="Times New Roman"/>
          <w:bCs w:val="0"/>
          <w:szCs w:val="24"/>
        </w:rPr>
        <w:t xml:space="preserve">w nowym systemie </w:t>
      </w:r>
      <w:r w:rsidR="00B67E91" w:rsidRPr="00FD32BE">
        <w:rPr>
          <w:rFonts w:ascii="Times New Roman" w:hAnsi="Times New Roman" w:cs="Times New Roman"/>
          <w:bCs w:val="0"/>
          <w:szCs w:val="24"/>
        </w:rPr>
        <w:t>CEWA</w:t>
      </w:r>
      <w:r>
        <w:rPr>
          <w:rFonts w:ascii="Times New Roman" w:hAnsi="Times New Roman" w:cs="Times New Roman"/>
          <w:bCs w:val="0"/>
          <w:szCs w:val="24"/>
        </w:rPr>
        <w:t>;</w:t>
      </w:r>
    </w:p>
    <w:p w14:paraId="6E54E8B8" w14:textId="5482DD45" w:rsidR="008F4655" w:rsidRPr="00FD32BE" w:rsidRDefault="008F4655" w:rsidP="00960A2F">
      <w:pPr>
        <w:pStyle w:val="PKTpunkt"/>
        <w:ind w:left="0" w:firstLine="0"/>
        <w:rPr>
          <w:rFonts w:ascii="Times New Roman" w:hAnsi="Times New Roman" w:cs="Times New Roman"/>
          <w:szCs w:val="24"/>
        </w:rPr>
      </w:pPr>
      <w:r w:rsidRPr="00EF2816">
        <w:rPr>
          <w:rFonts w:ascii="Times New Roman" w:hAnsi="Times New Roman" w:cs="Times New Roman"/>
          <w:bCs w:val="0"/>
          <w:szCs w:val="24"/>
        </w:rPr>
        <w:lastRenderedPageBreak/>
        <w:t xml:space="preserve">– </w:t>
      </w:r>
      <w:r w:rsidRPr="00EF2816">
        <w:rPr>
          <w:rFonts w:ascii="Times New Roman" w:hAnsi="Times New Roman" w:cs="Times New Roman"/>
          <w:szCs w:val="24"/>
        </w:rPr>
        <w:t xml:space="preserve">art. </w:t>
      </w:r>
      <w:r w:rsidR="002D63B6">
        <w:rPr>
          <w:rFonts w:ascii="Times New Roman" w:hAnsi="Times New Roman" w:cs="Times New Roman"/>
        </w:rPr>
        <w:t>8</w:t>
      </w:r>
      <w:r w:rsidR="00B44684">
        <w:rPr>
          <w:rFonts w:ascii="Times New Roman" w:hAnsi="Times New Roman" w:cs="Times New Roman"/>
        </w:rPr>
        <w:t xml:space="preserve"> </w:t>
      </w:r>
      <w:r w:rsidR="00B44684" w:rsidRPr="00B44684">
        <w:rPr>
          <w:rFonts w:ascii="Times New Roman" w:hAnsi="Times New Roman" w:cs="Times New Roman"/>
        </w:rPr>
        <w:t>pkt 1</w:t>
      </w:r>
      <w:r w:rsidR="00B44684" w:rsidRPr="003A7AA7">
        <w:sym w:font="Symbol" w:char="F02D"/>
      </w:r>
      <w:r w:rsidR="00B44684" w:rsidRPr="00B44684">
        <w:rPr>
          <w:rFonts w:ascii="Times New Roman" w:hAnsi="Times New Roman" w:cs="Times New Roman"/>
        </w:rPr>
        <w:t>4 i 6</w:t>
      </w:r>
      <w:r w:rsidR="00B44684" w:rsidRPr="003A7AA7">
        <w:sym w:font="Symbol" w:char="F02D"/>
      </w:r>
      <w:r w:rsidR="00B44684" w:rsidRPr="00B44684">
        <w:rPr>
          <w:rFonts w:ascii="Times New Roman" w:hAnsi="Times New Roman" w:cs="Times New Roman"/>
        </w:rPr>
        <w:t>16</w:t>
      </w:r>
      <w:r w:rsidR="00015EB6" w:rsidRPr="00EF2816">
        <w:rPr>
          <w:rFonts w:ascii="Times New Roman" w:hAnsi="Times New Roman" w:cs="Times New Roman"/>
        </w:rPr>
        <w:t xml:space="preserve">, art. </w:t>
      </w:r>
      <w:r w:rsidR="002D63B6">
        <w:rPr>
          <w:rFonts w:ascii="Times New Roman" w:hAnsi="Times New Roman" w:cs="Times New Roman"/>
        </w:rPr>
        <w:t xml:space="preserve">9 </w:t>
      </w:r>
      <w:r w:rsidR="00015EB6" w:rsidRPr="00EF2816">
        <w:rPr>
          <w:rFonts w:ascii="Times New Roman" w:hAnsi="Times New Roman" w:cs="Times New Roman"/>
        </w:rPr>
        <w:t>pkt</w:t>
      </w:r>
      <w:r w:rsidR="007138E6">
        <w:rPr>
          <w:rFonts w:ascii="Times New Roman" w:hAnsi="Times New Roman" w:cs="Times New Roman"/>
        </w:rPr>
        <w:t xml:space="preserve"> </w:t>
      </w:r>
      <w:r w:rsidR="00837100">
        <w:rPr>
          <w:rFonts w:ascii="Times New Roman" w:hAnsi="Times New Roman" w:cs="Times New Roman"/>
        </w:rPr>
        <w:t>2</w:t>
      </w:r>
      <w:r w:rsidR="00015EB6" w:rsidRPr="00EF2816">
        <w:rPr>
          <w:rFonts w:ascii="Times New Roman" w:hAnsi="Times New Roman" w:cs="Times New Roman"/>
        </w:rPr>
        <w:t xml:space="preserve">, </w:t>
      </w:r>
      <w:r w:rsidR="00837100">
        <w:rPr>
          <w:rFonts w:ascii="Times New Roman" w:hAnsi="Times New Roman" w:cs="Times New Roman"/>
        </w:rPr>
        <w:t>3</w:t>
      </w:r>
      <w:r w:rsidR="005838DF" w:rsidRPr="00EF2816">
        <w:rPr>
          <w:rFonts w:ascii="Times New Roman" w:hAnsi="Times New Roman" w:cs="Times New Roman"/>
        </w:rPr>
        <w:t xml:space="preserve"> </w:t>
      </w:r>
      <w:r w:rsidR="00B67E91" w:rsidRPr="00EF2816">
        <w:rPr>
          <w:rFonts w:ascii="Times New Roman" w:hAnsi="Times New Roman" w:cs="Times New Roman"/>
        </w:rPr>
        <w:t>i</w:t>
      </w:r>
      <w:r w:rsidR="00015EB6" w:rsidRPr="00EF2816">
        <w:rPr>
          <w:rFonts w:ascii="Times New Roman" w:hAnsi="Times New Roman" w:cs="Times New Roman"/>
        </w:rPr>
        <w:t xml:space="preserve"> </w:t>
      </w:r>
      <w:r w:rsidR="00837100">
        <w:rPr>
          <w:rFonts w:ascii="Times New Roman" w:hAnsi="Times New Roman" w:cs="Times New Roman"/>
        </w:rPr>
        <w:t>6</w:t>
      </w:r>
      <w:r w:rsidR="00015EB6" w:rsidRPr="00EF2816">
        <w:rPr>
          <w:rFonts w:ascii="Times New Roman" w:hAnsi="Times New Roman" w:cs="Times New Roman"/>
        </w:rPr>
        <w:t xml:space="preserve">, art. </w:t>
      </w:r>
      <w:r w:rsidR="00DF7AB3" w:rsidRPr="00EF2816">
        <w:rPr>
          <w:rFonts w:ascii="Times New Roman" w:hAnsi="Times New Roman" w:cs="Times New Roman"/>
        </w:rPr>
        <w:t>2</w:t>
      </w:r>
      <w:r w:rsidR="002D63B6">
        <w:rPr>
          <w:rFonts w:ascii="Times New Roman" w:hAnsi="Times New Roman" w:cs="Times New Roman"/>
        </w:rPr>
        <w:t>1</w:t>
      </w:r>
      <w:r w:rsidR="00015EB6" w:rsidRPr="00EF2816">
        <w:rPr>
          <w:rFonts w:ascii="Times New Roman" w:hAnsi="Times New Roman" w:cs="Times New Roman"/>
        </w:rPr>
        <w:t xml:space="preserve">, art. </w:t>
      </w:r>
      <w:r w:rsidR="00DF7AB3">
        <w:rPr>
          <w:rFonts w:ascii="Times New Roman" w:hAnsi="Times New Roman" w:cs="Times New Roman"/>
        </w:rPr>
        <w:t>2</w:t>
      </w:r>
      <w:r w:rsidR="002D63B6">
        <w:rPr>
          <w:rFonts w:ascii="Times New Roman" w:hAnsi="Times New Roman" w:cs="Times New Roman"/>
        </w:rPr>
        <w:t>2</w:t>
      </w:r>
      <w:r w:rsidR="00DF7AB3">
        <w:rPr>
          <w:rFonts w:ascii="Times New Roman" w:hAnsi="Times New Roman" w:cs="Times New Roman"/>
        </w:rPr>
        <w:t xml:space="preserve"> </w:t>
      </w:r>
      <w:r w:rsidR="00015EB6" w:rsidRPr="00C61F3B">
        <w:rPr>
          <w:rFonts w:ascii="Times New Roman" w:hAnsi="Times New Roman" w:cs="Times New Roman"/>
        </w:rPr>
        <w:t xml:space="preserve">ust. 2, art. </w:t>
      </w:r>
      <w:r w:rsidR="00DF7AB3">
        <w:rPr>
          <w:rFonts w:ascii="Times New Roman" w:hAnsi="Times New Roman" w:cs="Times New Roman"/>
        </w:rPr>
        <w:t>2</w:t>
      </w:r>
      <w:r w:rsidR="002D63B6">
        <w:rPr>
          <w:rFonts w:ascii="Times New Roman" w:hAnsi="Times New Roman" w:cs="Times New Roman"/>
        </w:rPr>
        <w:t>3</w:t>
      </w:r>
      <w:r w:rsidR="00015EB6" w:rsidRPr="00C61F3B">
        <w:rPr>
          <w:rFonts w:ascii="Times New Roman" w:hAnsi="Times New Roman" w:cs="Times New Roman"/>
        </w:rPr>
        <w:t xml:space="preserve">, art. </w:t>
      </w:r>
      <w:r w:rsidR="00DF7AB3">
        <w:rPr>
          <w:rFonts w:ascii="Times New Roman" w:hAnsi="Times New Roman" w:cs="Times New Roman"/>
        </w:rPr>
        <w:t>2</w:t>
      </w:r>
      <w:r w:rsidR="002D63B6">
        <w:rPr>
          <w:rFonts w:ascii="Times New Roman" w:hAnsi="Times New Roman" w:cs="Times New Roman"/>
        </w:rPr>
        <w:t>4</w:t>
      </w:r>
      <w:r w:rsidR="00DF7AB3" w:rsidRPr="00C61F3B">
        <w:rPr>
          <w:rFonts w:ascii="Times New Roman" w:hAnsi="Times New Roman" w:cs="Times New Roman"/>
        </w:rPr>
        <w:t xml:space="preserve"> </w:t>
      </w:r>
      <w:r w:rsidR="00015EB6" w:rsidRPr="00C61F3B">
        <w:rPr>
          <w:rFonts w:ascii="Times New Roman" w:hAnsi="Times New Roman" w:cs="Times New Roman"/>
        </w:rPr>
        <w:t xml:space="preserve">i art. </w:t>
      </w:r>
      <w:r w:rsidR="002D63B6">
        <w:rPr>
          <w:rFonts w:ascii="Times New Roman" w:hAnsi="Times New Roman" w:cs="Times New Roman"/>
        </w:rPr>
        <w:t>28</w:t>
      </w:r>
      <w:r w:rsidR="00015EB6" w:rsidRPr="00C61F3B">
        <w:rPr>
          <w:rFonts w:ascii="Times New Roman" w:hAnsi="Times New Roman" w:cs="Times New Roman"/>
        </w:rPr>
        <w:t>,</w:t>
      </w:r>
      <w:r w:rsidRPr="00FD32BE">
        <w:rPr>
          <w:rFonts w:ascii="Times New Roman" w:hAnsi="Times New Roman" w:cs="Times New Roman"/>
          <w:szCs w:val="24"/>
        </w:rPr>
        <w:t xml:space="preserve"> które wejdą w życie 1</w:t>
      </w:r>
      <w:r w:rsidR="007453CD">
        <w:rPr>
          <w:rFonts w:ascii="Times New Roman" w:hAnsi="Times New Roman" w:cs="Times New Roman"/>
          <w:szCs w:val="24"/>
        </w:rPr>
        <w:t> </w:t>
      </w:r>
      <w:r w:rsidRPr="00FD32BE">
        <w:rPr>
          <w:rFonts w:ascii="Times New Roman" w:hAnsi="Times New Roman" w:cs="Times New Roman"/>
          <w:szCs w:val="24"/>
        </w:rPr>
        <w:t>lutego 2024</w:t>
      </w:r>
      <w:r w:rsidR="00FD32BE">
        <w:rPr>
          <w:rFonts w:ascii="Times New Roman" w:hAnsi="Times New Roman" w:cs="Times New Roman"/>
          <w:szCs w:val="24"/>
        </w:rPr>
        <w:t xml:space="preserve"> </w:t>
      </w:r>
      <w:r w:rsidRPr="00FD32BE">
        <w:rPr>
          <w:rFonts w:ascii="Times New Roman" w:hAnsi="Times New Roman" w:cs="Times New Roman"/>
          <w:szCs w:val="24"/>
        </w:rPr>
        <w:t>r., od tej daty</w:t>
      </w:r>
      <w:r w:rsidR="00FD32BE" w:rsidRPr="00C61F3B">
        <w:rPr>
          <w:rFonts w:ascii="Times New Roman" w:hAnsi="Times New Roman" w:cs="Times New Roman"/>
          <w:szCs w:val="24"/>
        </w:rPr>
        <w:t>, co do zasady (</w:t>
      </w:r>
      <w:r w:rsidR="00FD32BE" w:rsidRPr="00C61F3B">
        <w:rPr>
          <w:rFonts w:ascii="Times New Roman" w:hAnsi="Times New Roman" w:cs="Times New Roman"/>
          <w:i/>
          <w:szCs w:val="24"/>
        </w:rPr>
        <w:t>vide</w:t>
      </w:r>
      <w:r w:rsidR="00FD32BE" w:rsidRPr="00C61F3B">
        <w:rPr>
          <w:rFonts w:ascii="Times New Roman" w:hAnsi="Times New Roman" w:cs="Times New Roman"/>
          <w:szCs w:val="24"/>
        </w:rPr>
        <w:t xml:space="preserve">: art. </w:t>
      </w:r>
      <w:r w:rsidR="00DF7AB3">
        <w:rPr>
          <w:rFonts w:ascii="Times New Roman" w:hAnsi="Times New Roman" w:cs="Times New Roman"/>
          <w:szCs w:val="24"/>
        </w:rPr>
        <w:t>2</w:t>
      </w:r>
      <w:r w:rsidR="002D63B6">
        <w:rPr>
          <w:rFonts w:ascii="Times New Roman" w:hAnsi="Times New Roman" w:cs="Times New Roman"/>
          <w:szCs w:val="24"/>
        </w:rPr>
        <w:t>3</w:t>
      </w:r>
      <w:r w:rsidR="00FD32BE" w:rsidRPr="00C61F3B">
        <w:rPr>
          <w:rFonts w:ascii="Times New Roman" w:hAnsi="Times New Roman" w:cs="Times New Roman"/>
          <w:szCs w:val="24"/>
        </w:rPr>
        <w:t>)</w:t>
      </w:r>
      <w:r w:rsidRPr="00FD32BE">
        <w:rPr>
          <w:rFonts w:ascii="Times New Roman" w:hAnsi="Times New Roman" w:cs="Times New Roman"/>
          <w:szCs w:val="24"/>
        </w:rPr>
        <w:t xml:space="preserve"> wszystkie obowiązki ewidencyjne </w:t>
      </w:r>
      <w:r w:rsidR="00FD32BE" w:rsidRPr="00C61F3B">
        <w:rPr>
          <w:rFonts w:ascii="Times New Roman" w:hAnsi="Times New Roman" w:cs="Times New Roman"/>
          <w:szCs w:val="24"/>
        </w:rPr>
        <w:t xml:space="preserve">będą realizowane z wykorzystaniem CEWA. Obowiązki związane z czynnościami podlegającymi </w:t>
      </w:r>
      <w:r w:rsidRPr="00FD32BE">
        <w:rPr>
          <w:rFonts w:ascii="Times New Roman" w:hAnsi="Times New Roman" w:cs="Times New Roman"/>
          <w:szCs w:val="24"/>
        </w:rPr>
        <w:t>wpis</w:t>
      </w:r>
      <w:r w:rsidR="00FD32BE" w:rsidRPr="00C61F3B">
        <w:rPr>
          <w:rFonts w:ascii="Times New Roman" w:hAnsi="Times New Roman" w:cs="Times New Roman"/>
          <w:szCs w:val="24"/>
        </w:rPr>
        <w:t>owi</w:t>
      </w:r>
      <w:r w:rsidRPr="00FD32BE">
        <w:rPr>
          <w:rFonts w:ascii="Times New Roman" w:hAnsi="Times New Roman" w:cs="Times New Roman"/>
          <w:szCs w:val="24"/>
        </w:rPr>
        <w:t xml:space="preserve"> do rejestrów będą prowadzone w</w:t>
      </w:r>
      <w:r w:rsidR="00FD32BE">
        <w:rPr>
          <w:rFonts w:ascii="Times New Roman" w:hAnsi="Times New Roman" w:cs="Times New Roman"/>
          <w:szCs w:val="24"/>
        </w:rPr>
        <w:t xml:space="preserve"> </w:t>
      </w:r>
      <w:r w:rsidRPr="00FD32BE">
        <w:rPr>
          <w:rFonts w:ascii="Times New Roman" w:hAnsi="Times New Roman" w:cs="Times New Roman"/>
          <w:szCs w:val="24"/>
        </w:rPr>
        <w:t>CEWA</w:t>
      </w:r>
      <w:r w:rsidR="00FD32BE" w:rsidRPr="00C61F3B">
        <w:rPr>
          <w:rFonts w:ascii="Times New Roman" w:hAnsi="Times New Roman" w:cs="Times New Roman"/>
          <w:szCs w:val="24"/>
        </w:rPr>
        <w:t xml:space="preserve"> od 1 lutego 2024 roku</w:t>
      </w:r>
      <w:r w:rsidRPr="00FD32BE">
        <w:rPr>
          <w:rFonts w:ascii="Times New Roman" w:hAnsi="Times New Roman" w:cs="Times New Roman"/>
          <w:szCs w:val="24"/>
        </w:rPr>
        <w:t>.</w:t>
      </w:r>
    </w:p>
    <w:p w14:paraId="4A70BB80" w14:textId="77777777" w:rsidR="00F54D00" w:rsidRPr="006355DE" w:rsidRDefault="00F54D00" w:rsidP="006355DE">
      <w:pPr>
        <w:spacing w:after="0"/>
        <w:jc w:val="both"/>
        <w:rPr>
          <w:rFonts w:ascii="Times New Roman" w:hAnsi="Times New Roman" w:cs="Times New Roman"/>
          <w:bCs/>
          <w:sz w:val="24"/>
          <w:szCs w:val="24"/>
        </w:rPr>
      </w:pPr>
    </w:p>
    <w:p w14:paraId="61D603A0" w14:textId="77777777" w:rsidR="00B22D66" w:rsidRDefault="00B22D66"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Projekt wpływa na działalność </w:t>
      </w:r>
      <w:proofErr w:type="spellStart"/>
      <w:r w:rsidRPr="006355DE">
        <w:rPr>
          <w:rFonts w:ascii="Times New Roman" w:hAnsi="Times New Roman" w:cs="Times New Roman"/>
          <w:sz w:val="24"/>
          <w:szCs w:val="24"/>
        </w:rPr>
        <w:t>mikroprzedsiębiorców</w:t>
      </w:r>
      <w:proofErr w:type="spellEnd"/>
      <w:r w:rsidRPr="006355DE">
        <w:rPr>
          <w:rFonts w:ascii="Times New Roman" w:hAnsi="Times New Roman" w:cs="Times New Roman"/>
          <w:sz w:val="24"/>
          <w:szCs w:val="24"/>
        </w:rPr>
        <w:t xml:space="preserve">, małych i średnich przedsiębiorców bowiem może zwiększać obciążenia administracyjne związane, np. z obowiązkiem uzyskania koncesji albo wpisem do rejestru podmiotów przywożących. Nowy obowiązek zgłoszenia będzie ciążył na użytkownikach zakładowych stacji paliw ciekłych, np. firmach transportowych, firmach budowlanych, czy przewoźnikach kolejowych. </w:t>
      </w:r>
    </w:p>
    <w:p w14:paraId="78939274" w14:textId="39754D87" w:rsidR="00A53B66" w:rsidRPr="00A53B66" w:rsidRDefault="00A53B66" w:rsidP="00960A2F">
      <w:pPr>
        <w:spacing w:after="0" w:line="360" w:lineRule="auto"/>
        <w:jc w:val="both"/>
        <w:rPr>
          <w:rFonts w:ascii="Times New Roman" w:hAnsi="Times New Roman" w:cs="Times New Roman"/>
          <w:sz w:val="24"/>
          <w:szCs w:val="24"/>
        </w:rPr>
      </w:pPr>
      <w:r w:rsidRPr="00A53B66">
        <w:rPr>
          <w:rFonts w:ascii="Times New Roman" w:hAnsi="Times New Roman" w:cs="Times New Roman"/>
          <w:sz w:val="24"/>
          <w:szCs w:val="24"/>
        </w:rPr>
        <w:t xml:space="preserve">W przypadku firm będących producentami i </w:t>
      </w:r>
      <w:r>
        <w:rPr>
          <w:rFonts w:ascii="Times New Roman" w:hAnsi="Times New Roman" w:cs="Times New Roman"/>
          <w:sz w:val="24"/>
          <w:szCs w:val="24"/>
        </w:rPr>
        <w:t xml:space="preserve">dystrybutorami omawianych wyżej </w:t>
      </w:r>
      <w:r w:rsidRPr="00A53B66">
        <w:rPr>
          <w:rFonts w:ascii="Times New Roman" w:hAnsi="Times New Roman" w:cs="Times New Roman"/>
          <w:sz w:val="24"/>
          <w:szCs w:val="24"/>
        </w:rPr>
        <w:t>napojów alkoholowych, zmniejszy się ich obciążen</w:t>
      </w:r>
      <w:r>
        <w:rPr>
          <w:rFonts w:ascii="Times New Roman" w:hAnsi="Times New Roman" w:cs="Times New Roman"/>
          <w:sz w:val="24"/>
          <w:szCs w:val="24"/>
        </w:rPr>
        <w:t xml:space="preserve">ie fiskalne na skutek obniżenia </w:t>
      </w:r>
      <w:r w:rsidRPr="00A53B66">
        <w:rPr>
          <w:rFonts w:ascii="Times New Roman" w:hAnsi="Times New Roman" w:cs="Times New Roman"/>
          <w:sz w:val="24"/>
          <w:szCs w:val="24"/>
        </w:rPr>
        <w:t>stawki akcyzy do 0 zł, ponadto zniesiony zostanie ró</w:t>
      </w:r>
      <w:r>
        <w:rPr>
          <w:rFonts w:ascii="Times New Roman" w:hAnsi="Times New Roman" w:cs="Times New Roman"/>
          <w:sz w:val="24"/>
          <w:szCs w:val="24"/>
        </w:rPr>
        <w:t xml:space="preserve">wnież obowiązek banderolowania. </w:t>
      </w:r>
      <w:r w:rsidRPr="00A53B66">
        <w:rPr>
          <w:rFonts w:ascii="Times New Roman" w:hAnsi="Times New Roman" w:cs="Times New Roman"/>
          <w:sz w:val="24"/>
          <w:szCs w:val="24"/>
        </w:rPr>
        <w:t>Spowoduje to zmniejszenie liczby procedur, do</w:t>
      </w:r>
      <w:r>
        <w:rPr>
          <w:rFonts w:ascii="Times New Roman" w:hAnsi="Times New Roman" w:cs="Times New Roman"/>
          <w:sz w:val="24"/>
          <w:szCs w:val="24"/>
        </w:rPr>
        <w:t xml:space="preserve">kumentacji i czasu poświęconego </w:t>
      </w:r>
      <w:r w:rsidRPr="00A53B66">
        <w:rPr>
          <w:rFonts w:ascii="Times New Roman" w:hAnsi="Times New Roman" w:cs="Times New Roman"/>
          <w:sz w:val="24"/>
          <w:szCs w:val="24"/>
        </w:rPr>
        <w:t>na prowadzenie działalności w zakresie ww. wyrobów.</w:t>
      </w:r>
    </w:p>
    <w:p w14:paraId="1AE66C0E" w14:textId="011DE53F" w:rsidR="00A53B66" w:rsidRPr="006355DE" w:rsidRDefault="00A53B66" w:rsidP="00960A2F">
      <w:pPr>
        <w:spacing w:after="0" w:line="360" w:lineRule="auto"/>
        <w:jc w:val="both"/>
        <w:rPr>
          <w:rFonts w:ascii="Times New Roman" w:hAnsi="Times New Roman" w:cs="Times New Roman"/>
          <w:sz w:val="24"/>
          <w:szCs w:val="24"/>
        </w:rPr>
      </w:pPr>
      <w:r w:rsidRPr="00A53B66">
        <w:rPr>
          <w:rFonts w:ascii="Times New Roman" w:hAnsi="Times New Roman" w:cs="Times New Roman"/>
          <w:sz w:val="24"/>
          <w:szCs w:val="24"/>
        </w:rPr>
        <w:t xml:space="preserve">Dodatkowym argumentem za proponowanym </w:t>
      </w:r>
      <w:r>
        <w:rPr>
          <w:rFonts w:ascii="Times New Roman" w:hAnsi="Times New Roman" w:cs="Times New Roman"/>
          <w:sz w:val="24"/>
          <w:szCs w:val="24"/>
        </w:rPr>
        <w:t xml:space="preserve">rozwiązaniem są również szeroko </w:t>
      </w:r>
      <w:r w:rsidRPr="00A53B66">
        <w:rPr>
          <w:rFonts w:ascii="Times New Roman" w:hAnsi="Times New Roman" w:cs="Times New Roman"/>
          <w:sz w:val="24"/>
          <w:szCs w:val="24"/>
        </w:rPr>
        <w:t xml:space="preserve">pojęte względy społeczne. Postanowienia art. 1 ust. </w:t>
      </w:r>
      <w:r>
        <w:rPr>
          <w:rFonts w:ascii="Times New Roman" w:hAnsi="Times New Roman" w:cs="Times New Roman"/>
          <w:sz w:val="24"/>
          <w:szCs w:val="24"/>
        </w:rPr>
        <w:t xml:space="preserve">1 ustawy z dnia 26 października </w:t>
      </w:r>
      <w:r w:rsidRPr="00A53B66">
        <w:rPr>
          <w:rFonts w:ascii="Times New Roman" w:hAnsi="Times New Roman" w:cs="Times New Roman"/>
          <w:sz w:val="24"/>
          <w:szCs w:val="24"/>
        </w:rPr>
        <w:t>1982 r. o wychowaniu w trzeźwości i przeciwdziałani</w:t>
      </w:r>
      <w:r>
        <w:rPr>
          <w:rFonts w:ascii="Times New Roman" w:hAnsi="Times New Roman" w:cs="Times New Roman"/>
          <w:sz w:val="24"/>
          <w:szCs w:val="24"/>
        </w:rPr>
        <w:t xml:space="preserve">u alkoholizmowi </w:t>
      </w:r>
      <w:r w:rsidR="00BA75AD" w:rsidRPr="00BA75AD">
        <w:rPr>
          <w:rFonts w:ascii="Times New Roman" w:hAnsi="Times New Roman" w:cs="Times New Roman"/>
          <w:sz w:val="24"/>
          <w:szCs w:val="24"/>
        </w:rPr>
        <w:t>(Dz.</w:t>
      </w:r>
      <w:r w:rsidR="00BA75AD">
        <w:rPr>
          <w:rFonts w:ascii="Times New Roman" w:hAnsi="Times New Roman" w:cs="Times New Roman"/>
          <w:sz w:val="24"/>
          <w:szCs w:val="24"/>
        </w:rPr>
        <w:t xml:space="preserve"> </w:t>
      </w:r>
      <w:r w:rsidR="00BA75AD" w:rsidRPr="00BA75AD">
        <w:rPr>
          <w:rFonts w:ascii="Times New Roman" w:hAnsi="Times New Roman" w:cs="Times New Roman"/>
          <w:sz w:val="24"/>
          <w:szCs w:val="24"/>
        </w:rPr>
        <w:t>U. z 2023 r. poz. 165</w:t>
      </w:r>
      <w:r w:rsidR="00BA75AD">
        <w:rPr>
          <w:rFonts w:ascii="Times New Roman" w:hAnsi="Times New Roman" w:cs="Times New Roman"/>
          <w:sz w:val="24"/>
          <w:szCs w:val="24"/>
        </w:rPr>
        <w:t xml:space="preserve">, z </w:t>
      </w:r>
      <w:proofErr w:type="spellStart"/>
      <w:r w:rsidR="00BA75AD">
        <w:rPr>
          <w:rFonts w:ascii="Times New Roman" w:hAnsi="Times New Roman" w:cs="Times New Roman"/>
          <w:sz w:val="24"/>
          <w:szCs w:val="24"/>
        </w:rPr>
        <w:t>późn</w:t>
      </w:r>
      <w:proofErr w:type="spellEnd"/>
      <w:r w:rsidR="00BA75AD">
        <w:rPr>
          <w:rFonts w:ascii="Times New Roman" w:hAnsi="Times New Roman" w:cs="Times New Roman"/>
          <w:sz w:val="24"/>
          <w:szCs w:val="24"/>
        </w:rPr>
        <w:t>. zm.</w:t>
      </w:r>
      <w:r w:rsidR="00BA75AD" w:rsidRPr="00BA75AD">
        <w:rPr>
          <w:rFonts w:ascii="Times New Roman" w:hAnsi="Times New Roman" w:cs="Times New Roman"/>
          <w:sz w:val="24"/>
          <w:szCs w:val="24"/>
        </w:rPr>
        <w:t xml:space="preserve">) </w:t>
      </w:r>
      <w:r>
        <w:rPr>
          <w:rFonts w:ascii="Times New Roman" w:hAnsi="Times New Roman" w:cs="Times New Roman"/>
          <w:sz w:val="24"/>
          <w:szCs w:val="24"/>
        </w:rPr>
        <w:t xml:space="preserve">obligują organy </w:t>
      </w:r>
      <w:r w:rsidRPr="00A53B66">
        <w:rPr>
          <w:rFonts w:ascii="Times New Roman" w:hAnsi="Times New Roman" w:cs="Times New Roman"/>
          <w:sz w:val="24"/>
          <w:szCs w:val="24"/>
        </w:rPr>
        <w:t>administracji rządowej i jednostki samorządu teryt</w:t>
      </w:r>
      <w:r>
        <w:rPr>
          <w:rFonts w:ascii="Times New Roman" w:hAnsi="Times New Roman" w:cs="Times New Roman"/>
          <w:sz w:val="24"/>
          <w:szCs w:val="24"/>
        </w:rPr>
        <w:t xml:space="preserve">orialnego m.in. do podejmowania </w:t>
      </w:r>
      <w:r w:rsidRPr="00A53B66">
        <w:rPr>
          <w:rFonts w:ascii="Times New Roman" w:hAnsi="Times New Roman" w:cs="Times New Roman"/>
          <w:sz w:val="24"/>
          <w:szCs w:val="24"/>
        </w:rPr>
        <w:t>działań zmierzających do zmiany struktury s</w:t>
      </w:r>
      <w:r>
        <w:rPr>
          <w:rFonts w:ascii="Times New Roman" w:hAnsi="Times New Roman" w:cs="Times New Roman"/>
          <w:sz w:val="24"/>
          <w:szCs w:val="24"/>
        </w:rPr>
        <w:t xml:space="preserve">pożywania napojów alkoholowych. </w:t>
      </w:r>
      <w:r w:rsidRPr="00A53B66">
        <w:rPr>
          <w:rFonts w:ascii="Times New Roman" w:hAnsi="Times New Roman" w:cs="Times New Roman"/>
          <w:sz w:val="24"/>
          <w:szCs w:val="24"/>
        </w:rPr>
        <w:t>Preferencyjna, zerowa stawka akcyzy dla wyrobó</w:t>
      </w:r>
      <w:r>
        <w:rPr>
          <w:rFonts w:ascii="Times New Roman" w:hAnsi="Times New Roman" w:cs="Times New Roman"/>
          <w:sz w:val="24"/>
          <w:szCs w:val="24"/>
        </w:rPr>
        <w:t xml:space="preserve">w o niższej zawartości alkoholu </w:t>
      </w:r>
      <w:r w:rsidRPr="00A53B66">
        <w:rPr>
          <w:rFonts w:ascii="Times New Roman" w:hAnsi="Times New Roman" w:cs="Times New Roman"/>
          <w:sz w:val="24"/>
          <w:szCs w:val="24"/>
        </w:rPr>
        <w:t>byłaby krokiem w tym właśnie kierunku.</w:t>
      </w:r>
    </w:p>
    <w:p w14:paraId="6A560111" w14:textId="77777777" w:rsidR="00BA734C" w:rsidRPr="006355DE" w:rsidRDefault="00BA734C"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bCs/>
          <w:sz w:val="24"/>
          <w:szCs w:val="24"/>
        </w:rPr>
        <w:t>Projekt nie wpływa na sytuację ekonomiczną i społeczną rodziny, a także osób niepełnosprawnych oraz osób starszych.</w:t>
      </w:r>
      <w:r w:rsidRPr="006355DE">
        <w:rPr>
          <w:rFonts w:ascii="Times New Roman" w:hAnsi="Times New Roman" w:cs="Times New Roman"/>
          <w:sz w:val="24"/>
          <w:szCs w:val="24"/>
        </w:rPr>
        <w:t xml:space="preserve"> </w:t>
      </w:r>
    </w:p>
    <w:p w14:paraId="0073D141" w14:textId="77777777" w:rsidR="00BA734C" w:rsidRPr="006355DE" w:rsidRDefault="00BA734C"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Projektowana regulacja nie mieści się w zakresie przedmiotowym zagadnień podlegających konsultacjom z Europejskim Bankiem Centralnym zgodnie z art. 2 ust. 1 decyzji Rady z dnia 29 czerwca 1998 r. </w:t>
      </w:r>
      <w:r w:rsidRPr="00AA3B07">
        <w:rPr>
          <w:rFonts w:ascii="Times New Roman" w:hAnsi="Times New Roman" w:cs="Times New Roman"/>
          <w:i/>
          <w:sz w:val="24"/>
          <w:szCs w:val="24"/>
        </w:rPr>
        <w:t>w sprawie konsultacji Europejskiego Banku Centralnego udzielanych władzom krajowym w sprawie projektów przepisów prawnych</w:t>
      </w:r>
      <w:r w:rsidRPr="006355DE">
        <w:rPr>
          <w:rFonts w:ascii="Times New Roman" w:hAnsi="Times New Roman" w:cs="Times New Roman"/>
          <w:sz w:val="24"/>
          <w:szCs w:val="24"/>
        </w:rPr>
        <w:t xml:space="preserve"> (Dz. Urz. WE L 189 z 3.07.1998, s. 42; Dz. Urz. UE Polskie wydanie specjalne, rozdz. 1, t. 1, str. 446).</w:t>
      </w:r>
    </w:p>
    <w:p w14:paraId="762F698D" w14:textId="77777777" w:rsidR="00BA734C" w:rsidRPr="006355DE" w:rsidRDefault="00BA734C" w:rsidP="00960A2F">
      <w:pPr>
        <w:spacing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Projekt ustawy nie zawiera przepisów technicznych i w związku z tym nie podlega procedurze notyfikacji w rozumieniu przepisów rozporządzenia Rady Ministrów z dnia 23 grudnia 2002 r. </w:t>
      </w:r>
      <w:r w:rsidRPr="00AA3B07">
        <w:rPr>
          <w:rFonts w:ascii="Times New Roman" w:hAnsi="Times New Roman" w:cs="Times New Roman"/>
          <w:i/>
          <w:sz w:val="24"/>
          <w:szCs w:val="24"/>
        </w:rPr>
        <w:t xml:space="preserve">w sprawie sposobu funkcjonowania krajowego systemu notyfikacji norm i aktów prawnych </w:t>
      </w:r>
      <w:r w:rsidRPr="006355DE">
        <w:rPr>
          <w:rFonts w:ascii="Times New Roman" w:hAnsi="Times New Roman" w:cs="Times New Roman"/>
          <w:sz w:val="24"/>
          <w:szCs w:val="24"/>
        </w:rPr>
        <w:t>(Dz.</w:t>
      </w:r>
      <w:r w:rsidR="002903A3">
        <w:rPr>
          <w:rFonts w:ascii="Times New Roman" w:hAnsi="Times New Roman" w:cs="Times New Roman"/>
          <w:sz w:val="24"/>
          <w:szCs w:val="24"/>
        </w:rPr>
        <w:t> </w:t>
      </w:r>
      <w:r w:rsidRPr="006355DE">
        <w:rPr>
          <w:rFonts w:ascii="Times New Roman" w:hAnsi="Times New Roman" w:cs="Times New Roman"/>
          <w:sz w:val="24"/>
          <w:szCs w:val="24"/>
        </w:rPr>
        <w:t xml:space="preserve">U. poz. 2039, z </w:t>
      </w:r>
      <w:proofErr w:type="spellStart"/>
      <w:r w:rsidRPr="006355DE">
        <w:rPr>
          <w:rFonts w:ascii="Times New Roman" w:hAnsi="Times New Roman" w:cs="Times New Roman"/>
          <w:sz w:val="24"/>
          <w:szCs w:val="24"/>
        </w:rPr>
        <w:t>późn</w:t>
      </w:r>
      <w:proofErr w:type="spellEnd"/>
      <w:r w:rsidRPr="006355DE">
        <w:rPr>
          <w:rFonts w:ascii="Times New Roman" w:hAnsi="Times New Roman" w:cs="Times New Roman"/>
          <w:sz w:val="24"/>
          <w:szCs w:val="24"/>
        </w:rPr>
        <w:t>. zm.).</w:t>
      </w:r>
    </w:p>
    <w:p w14:paraId="13F1363F" w14:textId="77777777" w:rsidR="00BA734C" w:rsidRPr="006355DE" w:rsidRDefault="00BA734C" w:rsidP="00C61F3B">
      <w:pPr>
        <w:spacing w:before="120" w:after="0"/>
        <w:jc w:val="both"/>
        <w:rPr>
          <w:rFonts w:ascii="Times New Roman" w:hAnsi="Times New Roman" w:cs="Times New Roman"/>
          <w:sz w:val="24"/>
          <w:szCs w:val="24"/>
        </w:rPr>
      </w:pPr>
      <w:r w:rsidRPr="006355DE">
        <w:rPr>
          <w:rFonts w:ascii="Times New Roman" w:hAnsi="Times New Roman" w:cs="Times New Roman"/>
          <w:sz w:val="24"/>
          <w:szCs w:val="24"/>
        </w:rPr>
        <w:t>Projekt ustawy jest zgodny z prawem Unii Europejskiej.</w:t>
      </w:r>
    </w:p>
    <w:p w14:paraId="27BABCD2" w14:textId="77777777" w:rsidR="00BA734C" w:rsidRPr="006355DE" w:rsidRDefault="00BA734C"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lastRenderedPageBreak/>
        <w:t xml:space="preserve">Zgodnie z art. 5 ustawy z dnia 7 lipca 2005 r. o działalności lobbingowej w procesie stanowienia prawa (Dz. U. z 2017 r. poz. 248) w związku z § 52 ust. 1 uchwały nr 190 Rady Ministrów z dnia 29 października 2013 r. </w:t>
      </w:r>
      <w:r w:rsidRPr="00EB2B76">
        <w:rPr>
          <w:rFonts w:ascii="Times New Roman" w:hAnsi="Times New Roman" w:cs="Times New Roman"/>
          <w:i/>
          <w:sz w:val="24"/>
          <w:szCs w:val="24"/>
        </w:rPr>
        <w:t>Regulamin pracy Rady Ministrów</w:t>
      </w:r>
      <w:r w:rsidRPr="006355DE">
        <w:rPr>
          <w:rFonts w:ascii="Times New Roman" w:hAnsi="Times New Roman" w:cs="Times New Roman"/>
          <w:sz w:val="24"/>
          <w:szCs w:val="24"/>
        </w:rPr>
        <w:t xml:space="preserve"> (M.P. z 20</w:t>
      </w:r>
      <w:r w:rsidR="00396F2B" w:rsidRPr="006355DE">
        <w:rPr>
          <w:rFonts w:ascii="Times New Roman" w:hAnsi="Times New Roman" w:cs="Times New Roman"/>
          <w:sz w:val="24"/>
          <w:szCs w:val="24"/>
        </w:rPr>
        <w:t>22</w:t>
      </w:r>
      <w:r w:rsidRPr="006355DE">
        <w:rPr>
          <w:rFonts w:ascii="Times New Roman" w:hAnsi="Times New Roman" w:cs="Times New Roman"/>
          <w:sz w:val="24"/>
          <w:szCs w:val="24"/>
        </w:rPr>
        <w:t xml:space="preserve"> r. poz. </w:t>
      </w:r>
      <w:r w:rsidR="00396F2B" w:rsidRPr="006355DE">
        <w:rPr>
          <w:rFonts w:ascii="Times New Roman" w:hAnsi="Times New Roman" w:cs="Times New Roman"/>
          <w:sz w:val="24"/>
          <w:szCs w:val="24"/>
        </w:rPr>
        <w:t>348</w:t>
      </w:r>
      <w:r w:rsidRPr="006355DE">
        <w:rPr>
          <w:rFonts w:ascii="Times New Roman" w:hAnsi="Times New Roman" w:cs="Times New Roman"/>
          <w:sz w:val="24"/>
          <w:szCs w:val="24"/>
        </w:rPr>
        <w:t>), projekt ustawy z chwilą przekazania go do uzgodnień z członkami Rady Ministrów oraz konsultacji publicznych zosta</w:t>
      </w:r>
      <w:r w:rsidR="005141D0">
        <w:rPr>
          <w:rFonts w:ascii="Times New Roman" w:hAnsi="Times New Roman" w:cs="Times New Roman"/>
          <w:sz w:val="24"/>
          <w:szCs w:val="24"/>
        </w:rPr>
        <w:t>ł</w:t>
      </w:r>
      <w:r w:rsidRPr="006355DE">
        <w:rPr>
          <w:rFonts w:ascii="Times New Roman" w:hAnsi="Times New Roman" w:cs="Times New Roman"/>
          <w:sz w:val="24"/>
          <w:szCs w:val="24"/>
        </w:rPr>
        <w:t xml:space="preserve"> udostępniony w Biuletynie Informacji Publicznej na stronie podmiotowej Rządowego Centrum Legislacji, w serwisie Rządowy Proces Legislacji.</w:t>
      </w:r>
    </w:p>
    <w:p w14:paraId="41EA8507" w14:textId="77777777" w:rsidR="00045967" w:rsidRPr="006355DE" w:rsidRDefault="00045967" w:rsidP="00960A2F">
      <w:pPr>
        <w:spacing w:before="120" w:after="0" w:line="360" w:lineRule="auto"/>
        <w:jc w:val="both"/>
        <w:rPr>
          <w:rFonts w:ascii="Times New Roman" w:hAnsi="Times New Roman" w:cs="Times New Roman"/>
          <w:sz w:val="24"/>
          <w:szCs w:val="24"/>
        </w:rPr>
      </w:pPr>
      <w:r w:rsidRPr="006355DE">
        <w:rPr>
          <w:rFonts w:ascii="Times New Roman" w:hAnsi="Times New Roman" w:cs="Times New Roman"/>
          <w:sz w:val="24"/>
          <w:szCs w:val="24"/>
        </w:rPr>
        <w:t xml:space="preserve">Projekt ustawy wpisano do Wykazu prac legislacyjnych i programowych </w:t>
      </w:r>
      <w:r w:rsidR="007A46CB" w:rsidRPr="006355DE">
        <w:rPr>
          <w:rFonts w:ascii="Times New Roman" w:hAnsi="Times New Roman" w:cs="Times New Roman"/>
          <w:sz w:val="24"/>
          <w:szCs w:val="24"/>
        </w:rPr>
        <w:t>R</w:t>
      </w:r>
      <w:r w:rsidRPr="006355DE">
        <w:rPr>
          <w:rFonts w:ascii="Times New Roman" w:hAnsi="Times New Roman" w:cs="Times New Roman"/>
          <w:sz w:val="24"/>
          <w:szCs w:val="24"/>
        </w:rPr>
        <w:t>ady Ministrów pod numerem</w:t>
      </w:r>
      <w:r w:rsidR="00453A8F" w:rsidRPr="006355DE">
        <w:rPr>
          <w:rFonts w:ascii="Times New Roman" w:hAnsi="Times New Roman" w:cs="Times New Roman"/>
          <w:sz w:val="24"/>
          <w:szCs w:val="24"/>
        </w:rPr>
        <w:t xml:space="preserve"> UD325.</w:t>
      </w:r>
      <w:r w:rsidRPr="006355DE">
        <w:rPr>
          <w:rFonts w:ascii="Times New Roman" w:hAnsi="Times New Roman" w:cs="Times New Roman"/>
          <w:sz w:val="24"/>
          <w:szCs w:val="24"/>
        </w:rPr>
        <w:t xml:space="preserve"> </w:t>
      </w:r>
    </w:p>
    <w:sectPr w:rsidR="00045967" w:rsidRPr="006355DE" w:rsidSect="00A55B1F">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4F74F" w14:textId="77777777" w:rsidR="0036114B" w:rsidRDefault="0036114B" w:rsidP="00BB05B6">
      <w:pPr>
        <w:spacing w:after="0" w:line="240" w:lineRule="auto"/>
      </w:pPr>
      <w:r>
        <w:separator/>
      </w:r>
    </w:p>
  </w:endnote>
  <w:endnote w:type="continuationSeparator" w:id="0">
    <w:p w14:paraId="15B028F4" w14:textId="77777777" w:rsidR="0036114B" w:rsidRDefault="0036114B" w:rsidP="00BB05B6">
      <w:pPr>
        <w:spacing w:after="0" w:line="240" w:lineRule="auto"/>
      </w:pPr>
      <w:r>
        <w:continuationSeparator/>
      </w:r>
    </w:p>
  </w:endnote>
  <w:endnote w:type="continuationNotice" w:id="1">
    <w:p w14:paraId="37F21790" w14:textId="77777777" w:rsidR="0036114B" w:rsidRDefault="003611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200117"/>
      <w:docPartObj>
        <w:docPartGallery w:val="Page Numbers (Bottom of Page)"/>
        <w:docPartUnique/>
      </w:docPartObj>
    </w:sdtPr>
    <w:sdtEndPr>
      <w:rPr>
        <w:rFonts w:ascii="Times New Roman" w:hAnsi="Times New Roman" w:cs="Times New Roman"/>
        <w:sz w:val="24"/>
        <w:szCs w:val="24"/>
      </w:rPr>
    </w:sdtEndPr>
    <w:sdtContent>
      <w:p w14:paraId="24A0C71C" w14:textId="41A09C82" w:rsidR="00FB6B75" w:rsidRPr="00A55B1F" w:rsidRDefault="00FB6B75">
        <w:pPr>
          <w:pStyle w:val="Stopka"/>
          <w:jc w:val="center"/>
          <w:rPr>
            <w:rFonts w:ascii="Times New Roman" w:hAnsi="Times New Roman" w:cs="Times New Roman"/>
            <w:sz w:val="24"/>
            <w:szCs w:val="24"/>
          </w:rPr>
        </w:pPr>
        <w:r w:rsidRPr="00A55B1F">
          <w:rPr>
            <w:rFonts w:ascii="Times New Roman" w:hAnsi="Times New Roman" w:cs="Times New Roman"/>
            <w:sz w:val="24"/>
            <w:szCs w:val="24"/>
          </w:rPr>
          <w:fldChar w:fldCharType="begin"/>
        </w:r>
        <w:r w:rsidRPr="00A55B1F">
          <w:rPr>
            <w:rFonts w:ascii="Times New Roman" w:hAnsi="Times New Roman" w:cs="Times New Roman"/>
            <w:sz w:val="24"/>
            <w:szCs w:val="24"/>
          </w:rPr>
          <w:instrText>PAGE   \* MERGEFORMAT</w:instrText>
        </w:r>
        <w:r w:rsidRPr="00A55B1F">
          <w:rPr>
            <w:rFonts w:ascii="Times New Roman" w:hAnsi="Times New Roman" w:cs="Times New Roman"/>
            <w:sz w:val="24"/>
            <w:szCs w:val="24"/>
          </w:rPr>
          <w:fldChar w:fldCharType="separate"/>
        </w:r>
        <w:r w:rsidR="00625528">
          <w:rPr>
            <w:rFonts w:ascii="Times New Roman" w:hAnsi="Times New Roman" w:cs="Times New Roman"/>
            <w:noProof/>
            <w:sz w:val="24"/>
            <w:szCs w:val="24"/>
          </w:rPr>
          <w:t>61</w:t>
        </w:r>
        <w:r w:rsidRPr="00A55B1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32B44" w14:textId="77777777" w:rsidR="0036114B" w:rsidRDefault="0036114B" w:rsidP="00BB05B6">
      <w:pPr>
        <w:spacing w:after="0" w:line="240" w:lineRule="auto"/>
      </w:pPr>
      <w:r>
        <w:separator/>
      </w:r>
    </w:p>
  </w:footnote>
  <w:footnote w:type="continuationSeparator" w:id="0">
    <w:p w14:paraId="7980ECFE" w14:textId="77777777" w:rsidR="0036114B" w:rsidRDefault="0036114B" w:rsidP="00BB05B6">
      <w:pPr>
        <w:spacing w:after="0" w:line="240" w:lineRule="auto"/>
      </w:pPr>
      <w:r>
        <w:continuationSeparator/>
      </w:r>
    </w:p>
  </w:footnote>
  <w:footnote w:type="continuationNotice" w:id="1">
    <w:p w14:paraId="3795AC1C" w14:textId="77777777" w:rsidR="0036114B" w:rsidRDefault="003611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2285"/>
    <w:multiLevelType w:val="hybridMultilevel"/>
    <w:tmpl w:val="23444970"/>
    <w:lvl w:ilvl="0" w:tplc="04150011">
      <w:start w:val="1"/>
      <w:numFmt w:val="decimal"/>
      <w:lvlText w:val="%1)"/>
      <w:lvlJc w:val="left"/>
      <w:pPr>
        <w:ind w:left="2700" w:hanging="360"/>
      </w:pPr>
      <w:rPr>
        <w:rFonts w:hint="default"/>
        <w:b w:val="0"/>
        <w:i w:val="0"/>
        <w:sz w:val="24"/>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 w15:restartNumberingAfterBreak="0">
    <w:nsid w:val="05651CBB"/>
    <w:multiLevelType w:val="hybridMultilevel"/>
    <w:tmpl w:val="AF4460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253C3B"/>
    <w:multiLevelType w:val="hybridMultilevel"/>
    <w:tmpl w:val="A4BC6F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8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D65677"/>
    <w:multiLevelType w:val="hybridMultilevel"/>
    <w:tmpl w:val="9BF8EC46"/>
    <w:lvl w:ilvl="0" w:tplc="346EB122">
      <w:start w:val="3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070D0D"/>
    <w:multiLevelType w:val="hybridMultilevel"/>
    <w:tmpl w:val="C69CDD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0A02A3"/>
    <w:multiLevelType w:val="hybridMultilevel"/>
    <w:tmpl w:val="BA20CCF4"/>
    <w:lvl w:ilvl="0" w:tplc="04150017">
      <w:start w:val="1"/>
      <w:numFmt w:val="lowerLetter"/>
      <w:lvlText w:val="%1)"/>
      <w:lvlJc w:val="left"/>
      <w:pPr>
        <w:ind w:left="720" w:hanging="360"/>
      </w:pPr>
    </w:lvl>
    <w:lvl w:ilvl="1" w:tplc="04150017">
      <w:start w:val="1"/>
      <w:numFmt w:val="lowerLetter"/>
      <w:lvlText w:val="%2)"/>
      <w:lvlJc w:val="left"/>
      <w:pPr>
        <w:ind w:left="644"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31571D"/>
    <w:multiLevelType w:val="hybridMultilevel"/>
    <w:tmpl w:val="6A2C9274"/>
    <w:lvl w:ilvl="0" w:tplc="5AE8017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8F6393"/>
    <w:multiLevelType w:val="hybridMultilevel"/>
    <w:tmpl w:val="9B00BEC6"/>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727E8C"/>
    <w:multiLevelType w:val="hybridMultilevel"/>
    <w:tmpl w:val="46E057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1A07DF"/>
    <w:multiLevelType w:val="hybridMultilevel"/>
    <w:tmpl w:val="73865D28"/>
    <w:lvl w:ilvl="0" w:tplc="A674404C">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1" w15:restartNumberingAfterBreak="0">
    <w:nsid w:val="18C33861"/>
    <w:multiLevelType w:val="hybridMultilevel"/>
    <w:tmpl w:val="2C02C18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642585"/>
    <w:multiLevelType w:val="hybridMultilevel"/>
    <w:tmpl w:val="015202E6"/>
    <w:lvl w:ilvl="0" w:tplc="04150011">
      <w:start w:val="1"/>
      <w:numFmt w:val="decimal"/>
      <w:lvlText w:val="%1)"/>
      <w:lvlJc w:val="left"/>
      <w:pPr>
        <w:ind w:left="720" w:hanging="360"/>
      </w:pPr>
    </w:lvl>
    <w:lvl w:ilvl="1" w:tplc="1794F02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124DB6"/>
    <w:multiLevelType w:val="hybridMultilevel"/>
    <w:tmpl w:val="1C88D908"/>
    <w:lvl w:ilvl="0" w:tplc="5AE80170">
      <w:start w:val="1"/>
      <w:numFmt w:val="decimal"/>
      <w:lvlText w:val="%1)"/>
      <w:lvlJc w:val="left"/>
      <w:pPr>
        <w:ind w:left="2700" w:hanging="360"/>
      </w:pPr>
      <w:rPr>
        <w:rFonts w:ascii="Calibri" w:hAnsi="Calibri" w:hint="default"/>
        <w:b w:val="0"/>
        <w:i w:val="0"/>
        <w:sz w:val="24"/>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4" w15:restartNumberingAfterBreak="0">
    <w:nsid w:val="26247528"/>
    <w:multiLevelType w:val="hybridMultilevel"/>
    <w:tmpl w:val="8ED654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D74E8E"/>
    <w:multiLevelType w:val="hybridMultilevel"/>
    <w:tmpl w:val="B540F34E"/>
    <w:lvl w:ilvl="0" w:tplc="04150003">
      <w:start w:val="1"/>
      <w:numFmt w:val="bullet"/>
      <w:lvlText w:val="o"/>
      <w:lvlJc w:val="left"/>
      <w:pPr>
        <w:ind w:left="1004" w:hanging="360"/>
      </w:pPr>
      <w:rPr>
        <w:rFonts w:ascii="Courier New" w:hAnsi="Courier New" w:cs="Courier New"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27EA675F"/>
    <w:multiLevelType w:val="hybridMultilevel"/>
    <w:tmpl w:val="B5DC5F90"/>
    <w:lvl w:ilvl="0" w:tplc="2A78A52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8104D7"/>
    <w:multiLevelType w:val="hybridMultilevel"/>
    <w:tmpl w:val="D0E8F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FC5A18"/>
    <w:multiLevelType w:val="hybridMultilevel"/>
    <w:tmpl w:val="4B30C218"/>
    <w:lvl w:ilvl="0" w:tplc="9D2C0646">
      <w:start w:val="1"/>
      <w:numFmt w:val="bullet"/>
      <w:lvlText w:val="-"/>
      <w:lvlJc w:val="left"/>
      <w:pPr>
        <w:ind w:left="1788" w:hanging="360"/>
      </w:pPr>
      <w:rPr>
        <w:rFont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9" w15:restartNumberingAfterBreak="0">
    <w:nsid w:val="2CBD117B"/>
    <w:multiLevelType w:val="hybridMultilevel"/>
    <w:tmpl w:val="8272E7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CE34B0B"/>
    <w:multiLevelType w:val="hybridMultilevel"/>
    <w:tmpl w:val="4B3CAB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D05F20"/>
    <w:multiLevelType w:val="hybridMultilevel"/>
    <w:tmpl w:val="4D5C2D50"/>
    <w:lvl w:ilvl="0" w:tplc="04150011">
      <w:start w:val="1"/>
      <w:numFmt w:val="decimal"/>
      <w:lvlText w:val="%1)"/>
      <w:lvlJc w:val="left"/>
      <w:pPr>
        <w:ind w:left="644"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22" w15:restartNumberingAfterBreak="0">
    <w:nsid w:val="35327534"/>
    <w:multiLevelType w:val="hybridMultilevel"/>
    <w:tmpl w:val="228482CE"/>
    <w:lvl w:ilvl="0" w:tplc="10D400FC">
      <w:start w:val="1"/>
      <w:numFmt w:val="lowerLetter"/>
      <w:lvlText w:val="%1)"/>
      <w:lvlJc w:val="left"/>
      <w:pPr>
        <w:ind w:left="720" w:hanging="360"/>
      </w:pPr>
      <w:rPr>
        <w:rFonts w:hint="default"/>
      </w:rPr>
    </w:lvl>
    <w:lvl w:ilvl="1" w:tplc="10D400F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B173AD"/>
    <w:multiLevelType w:val="hybridMultilevel"/>
    <w:tmpl w:val="2B68AF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091056"/>
    <w:multiLevelType w:val="hybridMultilevel"/>
    <w:tmpl w:val="EACE7FB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EF1812"/>
    <w:multiLevelType w:val="hybridMultilevel"/>
    <w:tmpl w:val="447C9C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7F74EFB"/>
    <w:multiLevelType w:val="hybridMultilevel"/>
    <w:tmpl w:val="7BDE941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7" w15:restartNumberingAfterBreak="0">
    <w:nsid w:val="38C47DD1"/>
    <w:multiLevelType w:val="hybridMultilevel"/>
    <w:tmpl w:val="23025E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BB6E27"/>
    <w:multiLevelType w:val="hybridMultilevel"/>
    <w:tmpl w:val="486E12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D27A2E"/>
    <w:multiLevelType w:val="hybridMultilevel"/>
    <w:tmpl w:val="1258F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4D668A"/>
    <w:multiLevelType w:val="hybridMultilevel"/>
    <w:tmpl w:val="3188B388"/>
    <w:lvl w:ilvl="0" w:tplc="10D400FC">
      <w:start w:val="1"/>
      <w:numFmt w:val="lowerLetter"/>
      <w:lvlText w:val="%1)"/>
      <w:lvlJc w:val="left"/>
      <w:pPr>
        <w:ind w:left="720" w:hanging="360"/>
      </w:pPr>
      <w:rPr>
        <w:rFonts w:hint="default"/>
      </w:rPr>
    </w:lvl>
    <w:lvl w:ilvl="1" w:tplc="04150011">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932CEC"/>
    <w:multiLevelType w:val="hybridMultilevel"/>
    <w:tmpl w:val="2F901D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32645D"/>
    <w:multiLevelType w:val="hybridMultilevel"/>
    <w:tmpl w:val="05BEA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F776CBE"/>
    <w:multiLevelType w:val="hybridMultilevel"/>
    <w:tmpl w:val="E6F010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E47BAC"/>
    <w:multiLevelType w:val="hybridMultilevel"/>
    <w:tmpl w:val="B70CC6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A23555E"/>
    <w:multiLevelType w:val="hybridMultilevel"/>
    <w:tmpl w:val="97FAD1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C3A0957"/>
    <w:multiLevelType w:val="hybridMultilevel"/>
    <w:tmpl w:val="E444908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FB10F3B"/>
    <w:multiLevelType w:val="hybridMultilevel"/>
    <w:tmpl w:val="E32829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FCF771E"/>
    <w:multiLevelType w:val="hybridMultilevel"/>
    <w:tmpl w:val="04C8E44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15F79E1"/>
    <w:multiLevelType w:val="hybridMultilevel"/>
    <w:tmpl w:val="1C147B9C"/>
    <w:lvl w:ilvl="0" w:tplc="10D400FC">
      <w:start w:val="1"/>
      <w:numFmt w:val="lowerLetter"/>
      <w:lvlText w:val="%1)"/>
      <w:lvlJc w:val="left"/>
      <w:pPr>
        <w:ind w:left="720" w:hanging="360"/>
      </w:pPr>
      <w:rPr>
        <w:rFonts w:hint="default"/>
      </w:rPr>
    </w:lvl>
    <w:lvl w:ilvl="1" w:tplc="04150011">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4E1D76"/>
    <w:multiLevelType w:val="hybridMultilevel"/>
    <w:tmpl w:val="EBF84DDE"/>
    <w:lvl w:ilvl="0" w:tplc="10D400FC">
      <w:start w:val="1"/>
      <w:numFmt w:val="lowerLetter"/>
      <w:lvlText w:val="%1)"/>
      <w:lvlJc w:val="left"/>
      <w:pPr>
        <w:ind w:left="720" w:hanging="360"/>
      </w:pPr>
      <w:rPr>
        <w:rFonts w:hint="default"/>
      </w:rPr>
    </w:lvl>
    <w:lvl w:ilvl="1" w:tplc="10D400F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C1A85"/>
    <w:multiLevelType w:val="hybridMultilevel"/>
    <w:tmpl w:val="2BB04D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A80A78"/>
    <w:multiLevelType w:val="hybridMultilevel"/>
    <w:tmpl w:val="9BA820B4"/>
    <w:lvl w:ilvl="0" w:tplc="04150011">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43" w15:restartNumberingAfterBreak="0">
    <w:nsid w:val="5BEF34AC"/>
    <w:multiLevelType w:val="hybridMultilevel"/>
    <w:tmpl w:val="B0ECDEB6"/>
    <w:lvl w:ilvl="0" w:tplc="04150013">
      <w:start w:val="1"/>
      <w:numFmt w:val="upperRoman"/>
      <w:lvlText w:val="%1."/>
      <w:lvlJc w:val="righ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4" w15:restartNumberingAfterBreak="0">
    <w:nsid w:val="5C016A9D"/>
    <w:multiLevelType w:val="hybridMultilevel"/>
    <w:tmpl w:val="A8FA02E8"/>
    <w:lvl w:ilvl="0" w:tplc="04150003">
      <w:start w:val="1"/>
      <w:numFmt w:val="bullet"/>
      <w:lvlText w:val="o"/>
      <w:lvlJc w:val="left"/>
      <w:pPr>
        <w:ind w:left="1211" w:hanging="360"/>
      </w:pPr>
      <w:rPr>
        <w:rFonts w:ascii="Courier New" w:hAnsi="Courier New" w:cs="Courier New" w:hint="default"/>
      </w:rPr>
    </w:lvl>
    <w:lvl w:ilvl="1" w:tplc="04150003" w:tentative="1">
      <w:start w:val="1"/>
      <w:numFmt w:val="bullet"/>
      <w:lvlText w:val="o"/>
      <w:lvlJc w:val="left"/>
      <w:pPr>
        <w:ind w:left="1740" w:hanging="360"/>
      </w:pPr>
      <w:rPr>
        <w:rFonts w:ascii="Courier New" w:hAnsi="Courier New" w:cs="Courier New" w:hint="default"/>
      </w:rPr>
    </w:lvl>
    <w:lvl w:ilvl="2" w:tplc="04150005" w:tentative="1">
      <w:start w:val="1"/>
      <w:numFmt w:val="bullet"/>
      <w:lvlText w:val=""/>
      <w:lvlJc w:val="left"/>
      <w:pPr>
        <w:ind w:left="2460" w:hanging="360"/>
      </w:pPr>
      <w:rPr>
        <w:rFonts w:ascii="Wingdings" w:hAnsi="Wingdings" w:hint="default"/>
      </w:rPr>
    </w:lvl>
    <w:lvl w:ilvl="3" w:tplc="04150001" w:tentative="1">
      <w:start w:val="1"/>
      <w:numFmt w:val="bullet"/>
      <w:lvlText w:val=""/>
      <w:lvlJc w:val="left"/>
      <w:pPr>
        <w:ind w:left="3180" w:hanging="360"/>
      </w:pPr>
      <w:rPr>
        <w:rFonts w:ascii="Symbol" w:hAnsi="Symbol" w:hint="default"/>
      </w:rPr>
    </w:lvl>
    <w:lvl w:ilvl="4" w:tplc="04150003" w:tentative="1">
      <w:start w:val="1"/>
      <w:numFmt w:val="bullet"/>
      <w:lvlText w:val="o"/>
      <w:lvlJc w:val="left"/>
      <w:pPr>
        <w:ind w:left="3900" w:hanging="360"/>
      </w:pPr>
      <w:rPr>
        <w:rFonts w:ascii="Courier New" w:hAnsi="Courier New" w:cs="Courier New" w:hint="default"/>
      </w:rPr>
    </w:lvl>
    <w:lvl w:ilvl="5" w:tplc="04150005" w:tentative="1">
      <w:start w:val="1"/>
      <w:numFmt w:val="bullet"/>
      <w:lvlText w:val=""/>
      <w:lvlJc w:val="left"/>
      <w:pPr>
        <w:ind w:left="4620" w:hanging="360"/>
      </w:pPr>
      <w:rPr>
        <w:rFonts w:ascii="Wingdings" w:hAnsi="Wingdings" w:hint="default"/>
      </w:rPr>
    </w:lvl>
    <w:lvl w:ilvl="6" w:tplc="04150001" w:tentative="1">
      <w:start w:val="1"/>
      <w:numFmt w:val="bullet"/>
      <w:lvlText w:val=""/>
      <w:lvlJc w:val="left"/>
      <w:pPr>
        <w:ind w:left="5340" w:hanging="360"/>
      </w:pPr>
      <w:rPr>
        <w:rFonts w:ascii="Symbol" w:hAnsi="Symbol" w:hint="default"/>
      </w:rPr>
    </w:lvl>
    <w:lvl w:ilvl="7" w:tplc="04150003" w:tentative="1">
      <w:start w:val="1"/>
      <w:numFmt w:val="bullet"/>
      <w:lvlText w:val="o"/>
      <w:lvlJc w:val="left"/>
      <w:pPr>
        <w:ind w:left="6060" w:hanging="360"/>
      </w:pPr>
      <w:rPr>
        <w:rFonts w:ascii="Courier New" w:hAnsi="Courier New" w:cs="Courier New" w:hint="default"/>
      </w:rPr>
    </w:lvl>
    <w:lvl w:ilvl="8" w:tplc="04150005" w:tentative="1">
      <w:start w:val="1"/>
      <w:numFmt w:val="bullet"/>
      <w:lvlText w:val=""/>
      <w:lvlJc w:val="left"/>
      <w:pPr>
        <w:ind w:left="6780" w:hanging="360"/>
      </w:pPr>
      <w:rPr>
        <w:rFonts w:ascii="Wingdings" w:hAnsi="Wingdings" w:hint="default"/>
      </w:rPr>
    </w:lvl>
  </w:abstractNum>
  <w:abstractNum w:abstractNumId="45" w15:restartNumberingAfterBreak="0">
    <w:nsid w:val="5D6111A1"/>
    <w:multiLevelType w:val="hybridMultilevel"/>
    <w:tmpl w:val="11CAB9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E5352BD"/>
    <w:multiLevelType w:val="hybridMultilevel"/>
    <w:tmpl w:val="C668FB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A17854"/>
    <w:multiLevelType w:val="hybridMultilevel"/>
    <w:tmpl w:val="068453C2"/>
    <w:lvl w:ilvl="0" w:tplc="9D2C0646">
      <w:start w:val="1"/>
      <w:numFmt w:val="bullet"/>
      <w:lvlText w:val="-"/>
      <w:lvlJc w:val="left"/>
      <w:pPr>
        <w:ind w:left="1020" w:hanging="360"/>
      </w:pPr>
      <w:rPr>
        <w:rFonts w:hint="default"/>
      </w:rPr>
    </w:lvl>
    <w:lvl w:ilvl="1" w:tplc="04150003" w:tentative="1">
      <w:start w:val="1"/>
      <w:numFmt w:val="bullet"/>
      <w:lvlText w:val="o"/>
      <w:lvlJc w:val="left"/>
      <w:pPr>
        <w:ind w:left="1740" w:hanging="360"/>
      </w:pPr>
      <w:rPr>
        <w:rFonts w:ascii="Courier New" w:hAnsi="Courier New" w:cs="Courier New" w:hint="default"/>
      </w:rPr>
    </w:lvl>
    <w:lvl w:ilvl="2" w:tplc="04150005" w:tentative="1">
      <w:start w:val="1"/>
      <w:numFmt w:val="bullet"/>
      <w:lvlText w:val=""/>
      <w:lvlJc w:val="left"/>
      <w:pPr>
        <w:ind w:left="2460" w:hanging="360"/>
      </w:pPr>
      <w:rPr>
        <w:rFonts w:ascii="Wingdings" w:hAnsi="Wingdings" w:hint="default"/>
      </w:rPr>
    </w:lvl>
    <w:lvl w:ilvl="3" w:tplc="04150001" w:tentative="1">
      <w:start w:val="1"/>
      <w:numFmt w:val="bullet"/>
      <w:lvlText w:val=""/>
      <w:lvlJc w:val="left"/>
      <w:pPr>
        <w:ind w:left="3180" w:hanging="360"/>
      </w:pPr>
      <w:rPr>
        <w:rFonts w:ascii="Symbol" w:hAnsi="Symbol" w:hint="default"/>
      </w:rPr>
    </w:lvl>
    <w:lvl w:ilvl="4" w:tplc="04150003" w:tentative="1">
      <w:start w:val="1"/>
      <w:numFmt w:val="bullet"/>
      <w:lvlText w:val="o"/>
      <w:lvlJc w:val="left"/>
      <w:pPr>
        <w:ind w:left="3900" w:hanging="360"/>
      </w:pPr>
      <w:rPr>
        <w:rFonts w:ascii="Courier New" w:hAnsi="Courier New" w:cs="Courier New" w:hint="default"/>
      </w:rPr>
    </w:lvl>
    <w:lvl w:ilvl="5" w:tplc="04150005" w:tentative="1">
      <w:start w:val="1"/>
      <w:numFmt w:val="bullet"/>
      <w:lvlText w:val=""/>
      <w:lvlJc w:val="left"/>
      <w:pPr>
        <w:ind w:left="4620" w:hanging="360"/>
      </w:pPr>
      <w:rPr>
        <w:rFonts w:ascii="Wingdings" w:hAnsi="Wingdings" w:hint="default"/>
      </w:rPr>
    </w:lvl>
    <w:lvl w:ilvl="6" w:tplc="04150001" w:tentative="1">
      <w:start w:val="1"/>
      <w:numFmt w:val="bullet"/>
      <w:lvlText w:val=""/>
      <w:lvlJc w:val="left"/>
      <w:pPr>
        <w:ind w:left="5340" w:hanging="360"/>
      </w:pPr>
      <w:rPr>
        <w:rFonts w:ascii="Symbol" w:hAnsi="Symbol" w:hint="default"/>
      </w:rPr>
    </w:lvl>
    <w:lvl w:ilvl="7" w:tplc="04150003" w:tentative="1">
      <w:start w:val="1"/>
      <w:numFmt w:val="bullet"/>
      <w:lvlText w:val="o"/>
      <w:lvlJc w:val="left"/>
      <w:pPr>
        <w:ind w:left="6060" w:hanging="360"/>
      </w:pPr>
      <w:rPr>
        <w:rFonts w:ascii="Courier New" w:hAnsi="Courier New" w:cs="Courier New" w:hint="default"/>
      </w:rPr>
    </w:lvl>
    <w:lvl w:ilvl="8" w:tplc="04150005" w:tentative="1">
      <w:start w:val="1"/>
      <w:numFmt w:val="bullet"/>
      <w:lvlText w:val=""/>
      <w:lvlJc w:val="left"/>
      <w:pPr>
        <w:ind w:left="6780" w:hanging="360"/>
      </w:pPr>
      <w:rPr>
        <w:rFonts w:ascii="Wingdings" w:hAnsi="Wingdings" w:hint="default"/>
      </w:rPr>
    </w:lvl>
  </w:abstractNum>
  <w:abstractNum w:abstractNumId="48" w15:restartNumberingAfterBreak="0">
    <w:nsid w:val="60432D6D"/>
    <w:multiLevelType w:val="hybridMultilevel"/>
    <w:tmpl w:val="CCDCB0F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9" w15:restartNumberingAfterBreak="0">
    <w:nsid w:val="61861DFF"/>
    <w:multiLevelType w:val="hybridMultilevel"/>
    <w:tmpl w:val="F918C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367C70"/>
    <w:multiLevelType w:val="hybridMultilevel"/>
    <w:tmpl w:val="5B066894"/>
    <w:lvl w:ilvl="0" w:tplc="330001C8">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71C6085"/>
    <w:multiLevelType w:val="hybridMultilevel"/>
    <w:tmpl w:val="38A0ABFE"/>
    <w:lvl w:ilvl="0" w:tplc="1EDC44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8E61579"/>
    <w:multiLevelType w:val="hybridMultilevel"/>
    <w:tmpl w:val="AFEC878E"/>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6B877890"/>
    <w:multiLevelType w:val="hybridMultilevel"/>
    <w:tmpl w:val="16425E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D45788"/>
    <w:multiLevelType w:val="hybridMultilevel"/>
    <w:tmpl w:val="8D709016"/>
    <w:lvl w:ilvl="0" w:tplc="10D400FC">
      <w:start w:val="1"/>
      <w:numFmt w:val="lowerLetter"/>
      <w:lvlText w:val="%1)"/>
      <w:lvlJc w:val="left"/>
      <w:pPr>
        <w:ind w:left="1440" w:hanging="360"/>
      </w:pPr>
      <w:rPr>
        <w:rFonts w:hint="default"/>
      </w:rPr>
    </w:lvl>
    <w:lvl w:ilvl="1" w:tplc="04150019">
      <w:start w:val="1"/>
      <w:numFmt w:val="lowerLetter"/>
      <w:lvlText w:val="%2."/>
      <w:lvlJc w:val="left"/>
      <w:pPr>
        <w:ind w:left="2160" w:hanging="360"/>
      </w:pPr>
    </w:lvl>
    <w:lvl w:ilvl="2" w:tplc="303257CE">
      <w:start w:val="1"/>
      <w:numFmt w:val="decimal"/>
      <w:lvlText w:val="%3)"/>
      <w:lvlJc w:val="left"/>
      <w:pPr>
        <w:ind w:left="3405" w:hanging="705"/>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6D3D798F"/>
    <w:multiLevelType w:val="hybridMultilevel"/>
    <w:tmpl w:val="86F26E3E"/>
    <w:lvl w:ilvl="0" w:tplc="1808738E">
      <w:start w:val="1"/>
      <w:numFmt w:val="decimal"/>
      <w:lvlText w:val="%1)"/>
      <w:lvlJc w:val="left"/>
      <w:pPr>
        <w:ind w:left="1788" w:hanging="708"/>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D8A18C9"/>
    <w:multiLevelType w:val="hybridMultilevel"/>
    <w:tmpl w:val="3DDA3A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E6D1FFD"/>
    <w:multiLevelType w:val="hybridMultilevel"/>
    <w:tmpl w:val="DEA62C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46225FA"/>
    <w:multiLevelType w:val="hybridMultilevel"/>
    <w:tmpl w:val="7270A78A"/>
    <w:lvl w:ilvl="0" w:tplc="73329FFA">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5784DBF"/>
    <w:multiLevelType w:val="hybridMultilevel"/>
    <w:tmpl w:val="B89839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6643D9C"/>
    <w:multiLevelType w:val="hybridMultilevel"/>
    <w:tmpl w:val="B9E405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7E610DA"/>
    <w:multiLevelType w:val="hybridMultilevel"/>
    <w:tmpl w:val="3E943282"/>
    <w:lvl w:ilvl="0" w:tplc="9D2C0646">
      <w:start w:val="1"/>
      <w:numFmt w:val="bullet"/>
      <w:lvlText w:val="-"/>
      <w:lvlJc w:val="left"/>
      <w:pPr>
        <w:ind w:left="1020" w:hanging="360"/>
      </w:pPr>
      <w:rPr>
        <w:rFonts w:hint="default"/>
      </w:rPr>
    </w:lvl>
    <w:lvl w:ilvl="1" w:tplc="04150003" w:tentative="1">
      <w:start w:val="1"/>
      <w:numFmt w:val="bullet"/>
      <w:lvlText w:val="o"/>
      <w:lvlJc w:val="left"/>
      <w:pPr>
        <w:ind w:left="1740" w:hanging="360"/>
      </w:pPr>
      <w:rPr>
        <w:rFonts w:ascii="Courier New" w:hAnsi="Courier New" w:cs="Courier New" w:hint="default"/>
      </w:rPr>
    </w:lvl>
    <w:lvl w:ilvl="2" w:tplc="04150005" w:tentative="1">
      <w:start w:val="1"/>
      <w:numFmt w:val="bullet"/>
      <w:lvlText w:val=""/>
      <w:lvlJc w:val="left"/>
      <w:pPr>
        <w:ind w:left="2460" w:hanging="360"/>
      </w:pPr>
      <w:rPr>
        <w:rFonts w:ascii="Wingdings" w:hAnsi="Wingdings" w:hint="default"/>
      </w:rPr>
    </w:lvl>
    <w:lvl w:ilvl="3" w:tplc="04150001" w:tentative="1">
      <w:start w:val="1"/>
      <w:numFmt w:val="bullet"/>
      <w:lvlText w:val=""/>
      <w:lvlJc w:val="left"/>
      <w:pPr>
        <w:ind w:left="3180" w:hanging="360"/>
      </w:pPr>
      <w:rPr>
        <w:rFonts w:ascii="Symbol" w:hAnsi="Symbol" w:hint="default"/>
      </w:rPr>
    </w:lvl>
    <w:lvl w:ilvl="4" w:tplc="04150003" w:tentative="1">
      <w:start w:val="1"/>
      <w:numFmt w:val="bullet"/>
      <w:lvlText w:val="o"/>
      <w:lvlJc w:val="left"/>
      <w:pPr>
        <w:ind w:left="3900" w:hanging="360"/>
      </w:pPr>
      <w:rPr>
        <w:rFonts w:ascii="Courier New" w:hAnsi="Courier New" w:cs="Courier New" w:hint="default"/>
      </w:rPr>
    </w:lvl>
    <w:lvl w:ilvl="5" w:tplc="04150005" w:tentative="1">
      <w:start w:val="1"/>
      <w:numFmt w:val="bullet"/>
      <w:lvlText w:val=""/>
      <w:lvlJc w:val="left"/>
      <w:pPr>
        <w:ind w:left="4620" w:hanging="360"/>
      </w:pPr>
      <w:rPr>
        <w:rFonts w:ascii="Wingdings" w:hAnsi="Wingdings" w:hint="default"/>
      </w:rPr>
    </w:lvl>
    <w:lvl w:ilvl="6" w:tplc="04150001" w:tentative="1">
      <w:start w:val="1"/>
      <w:numFmt w:val="bullet"/>
      <w:lvlText w:val=""/>
      <w:lvlJc w:val="left"/>
      <w:pPr>
        <w:ind w:left="5340" w:hanging="360"/>
      </w:pPr>
      <w:rPr>
        <w:rFonts w:ascii="Symbol" w:hAnsi="Symbol" w:hint="default"/>
      </w:rPr>
    </w:lvl>
    <w:lvl w:ilvl="7" w:tplc="04150003" w:tentative="1">
      <w:start w:val="1"/>
      <w:numFmt w:val="bullet"/>
      <w:lvlText w:val="o"/>
      <w:lvlJc w:val="left"/>
      <w:pPr>
        <w:ind w:left="6060" w:hanging="360"/>
      </w:pPr>
      <w:rPr>
        <w:rFonts w:ascii="Courier New" w:hAnsi="Courier New" w:cs="Courier New" w:hint="default"/>
      </w:rPr>
    </w:lvl>
    <w:lvl w:ilvl="8" w:tplc="04150005" w:tentative="1">
      <w:start w:val="1"/>
      <w:numFmt w:val="bullet"/>
      <w:lvlText w:val=""/>
      <w:lvlJc w:val="left"/>
      <w:pPr>
        <w:ind w:left="6780" w:hanging="360"/>
      </w:pPr>
      <w:rPr>
        <w:rFonts w:ascii="Wingdings" w:hAnsi="Wingdings" w:hint="default"/>
      </w:rPr>
    </w:lvl>
  </w:abstractNum>
  <w:abstractNum w:abstractNumId="62" w15:restartNumberingAfterBreak="0">
    <w:nsid w:val="7B7B5FA3"/>
    <w:multiLevelType w:val="hybridMultilevel"/>
    <w:tmpl w:val="17C0A338"/>
    <w:lvl w:ilvl="0" w:tplc="B8B2FE22">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BA42535"/>
    <w:multiLevelType w:val="hybridMultilevel"/>
    <w:tmpl w:val="2F8213B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D613D0B"/>
    <w:multiLevelType w:val="hybridMultilevel"/>
    <w:tmpl w:val="3300FB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D72403C"/>
    <w:multiLevelType w:val="hybridMultilevel"/>
    <w:tmpl w:val="C0203466"/>
    <w:lvl w:ilvl="0" w:tplc="36F26928">
      <w:start w:val="1"/>
      <w:numFmt w:val="lowerLetter"/>
      <w:lvlText w:val="%1)"/>
      <w:lvlJc w:val="left"/>
      <w:pPr>
        <w:ind w:left="1004" w:hanging="64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F082E19"/>
    <w:multiLevelType w:val="hybridMultilevel"/>
    <w:tmpl w:val="43F203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F8B44B0"/>
    <w:multiLevelType w:val="hybridMultilevel"/>
    <w:tmpl w:val="8F32DE38"/>
    <w:lvl w:ilvl="0" w:tplc="3ED287C4">
      <w:start w:val="1"/>
      <w:numFmt w:val="upperRoman"/>
      <w:lvlText w:val="%1."/>
      <w:lvlJc w:val="left"/>
      <w:pPr>
        <w:ind w:left="1080" w:hanging="720"/>
      </w:pPr>
      <w:rPr>
        <w:rFonts w:hint="default"/>
      </w:rPr>
    </w:lvl>
    <w:lvl w:ilvl="1" w:tplc="1808738E">
      <w:start w:val="1"/>
      <w:numFmt w:val="decimal"/>
      <w:lvlText w:val="%2)"/>
      <w:lvlJc w:val="left"/>
      <w:pPr>
        <w:ind w:left="1788" w:hanging="708"/>
      </w:pPr>
      <w:rPr>
        <w:rFonts w:ascii="Times New Roman" w:hAnsi="Times New Roman" w:cs="Times New Roman" w:hint="default"/>
      </w:rPr>
    </w:lvl>
    <w:lvl w:ilvl="2" w:tplc="2392D998">
      <w:numFmt w:val="bullet"/>
      <w:lvlText w:val="•"/>
      <w:lvlJc w:val="left"/>
      <w:pPr>
        <w:ind w:left="2685" w:hanging="705"/>
      </w:pPr>
      <w:rPr>
        <w:rFonts w:ascii="Times New Roman" w:eastAsiaTheme="minorHAnsi" w:hAnsi="Times New Roman" w:cs="Times New Roman" w:hint="default"/>
      </w:rPr>
    </w:lvl>
    <w:lvl w:ilvl="3" w:tplc="F7121D6C">
      <w:start w:val="1"/>
      <w:numFmt w:val="lowerLetter"/>
      <w:lvlText w:val="%4)"/>
      <w:lvlJc w:val="left"/>
      <w:pPr>
        <w:ind w:left="2880" w:hanging="360"/>
      </w:pPr>
      <w:rPr>
        <w:rFonts w:hint="default"/>
      </w:rPr>
    </w:lvl>
    <w:lvl w:ilvl="4" w:tplc="A39ADF7E">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F901C9C"/>
    <w:multiLevelType w:val="hybridMultilevel"/>
    <w:tmpl w:val="AD2CE184"/>
    <w:lvl w:ilvl="0" w:tplc="10D400FC">
      <w:start w:val="1"/>
      <w:numFmt w:val="lowerLetter"/>
      <w:lvlText w:val="%1)"/>
      <w:lvlJc w:val="left"/>
      <w:pPr>
        <w:ind w:left="720" w:hanging="360"/>
      </w:pPr>
      <w:rPr>
        <w:rFonts w:hint="default"/>
      </w:rPr>
    </w:lvl>
    <w:lvl w:ilvl="1" w:tplc="04150011">
      <w:start w:val="1"/>
      <w:numFmt w:val="decimal"/>
      <w:lvlText w:val="%2)"/>
      <w:lvlJc w:val="left"/>
      <w:pPr>
        <w:ind w:left="107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46"/>
  </w:num>
  <w:num w:numId="3">
    <w:abstractNumId w:val="12"/>
  </w:num>
  <w:num w:numId="4">
    <w:abstractNumId w:val="54"/>
  </w:num>
  <w:num w:numId="5">
    <w:abstractNumId w:val="62"/>
  </w:num>
  <w:num w:numId="6">
    <w:abstractNumId w:val="9"/>
  </w:num>
  <w:num w:numId="7">
    <w:abstractNumId w:val="22"/>
  </w:num>
  <w:num w:numId="8">
    <w:abstractNumId w:val="3"/>
  </w:num>
  <w:num w:numId="9">
    <w:abstractNumId w:val="40"/>
  </w:num>
  <w:num w:numId="10">
    <w:abstractNumId w:val="28"/>
  </w:num>
  <w:num w:numId="11">
    <w:abstractNumId w:val="1"/>
  </w:num>
  <w:num w:numId="12">
    <w:abstractNumId w:val="5"/>
  </w:num>
  <w:num w:numId="13">
    <w:abstractNumId w:val="50"/>
  </w:num>
  <w:num w:numId="14">
    <w:abstractNumId w:val="14"/>
  </w:num>
  <w:num w:numId="15">
    <w:abstractNumId w:val="21"/>
  </w:num>
  <w:num w:numId="16">
    <w:abstractNumId w:val="42"/>
  </w:num>
  <w:num w:numId="17">
    <w:abstractNumId w:val="41"/>
  </w:num>
  <w:num w:numId="18">
    <w:abstractNumId w:val="53"/>
  </w:num>
  <w:num w:numId="19">
    <w:abstractNumId w:val="27"/>
  </w:num>
  <w:num w:numId="20">
    <w:abstractNumId w:val="29"/>
  </w:num>
  <w:num w:numId="21">
    <w:abstractNumId w:val="36"/>
  </w:num>
  <w:num w:numId="22">
    <w:abstractNumId w:val="68"/>
  </w:num>
  <w:num w:numId="23">
    <w:abstractNumId w:val="25"/>
  </w:num>
  <w:num w:numId="24">
    <w:abstractNumId w:val="19"/>
  </w:num>
  <w:num w:numId="25">
    <w:abstractNumId w:val="17"/>
  </w:num>
  <w:num w:numId="26">
    <w:abstractNumId w:val="64"/>
  </w:num>
  <w:num w:numId="27">
    <w:abstractNumId w:val="39"/>
  </w:num>
  <w:num w:numId="28">
    <w:abstractNumId w:val="30"/>
  </w:num>
  <w:num w:numId="29">
    <w:abstractNumId w:val="24"/>
  </w:num>
  <w:num w:numId="30">
    <w:abstractNumId w:val="58"/>
  </w:num>
  <w:num w:numId="31">
    <w:abstractNumId w:val="43"/>
  </w:num>
  <w:num w:numId="32">
    <w:abstractNumId w:val="33"/>
  </w:num>
  <w:num w:numId="33">
    <w:abstractNumId w:val="2"/>
  </w:num>
  <w:num w:numId="34">
    <w:abstractNumId w:val="38"/>
  </w:num>
  <w:num w:numId="35">
    <w:abstractNumId w:val="63"/>
  </w:num>
  <w:num w:numId="36">
    <w:abstractNumId w:val="57"/>
  </w:num>
  <w:num w:numId="37">
    <w:abstractNumId w:val="59"/>
  </w:num>
  <w:num w:numId="38">
    <w:abstractNumId w:val="56"/>
  </w:num>
  <w:num w:numId="39">
    <w:abstractNumId w:val="49"/>
  </w:num>
  <w:num w:numId="40">
    <w:abstractNumId w:val="60"/>
  </w:num>
  <w:num w:numId="41">
    <w:abstractNumId w:val="20"/>
  </w:num>
  <w:num w:numId="42">
    <w:abstractNumId w:val="35"/>
  </w:num>
  <w:num w:numId="43">
    <w:abstractNumId w:val="23"/>
  </w:num>
  <w:num w:numId="44">
    <w:abstractNumId w:val="34"/>
  </w:num>
  <w:num w:numId="45">
    <w:abstractNumId w:val="4"/>
  </w:num>
  <w:num w:numId="46">
    <w:abstractNumId w:val="31"/>
  </w:num>
  <w:num w:numId="47">
    <w:abstractNumId w:val="32"/>
  </w:num>
  <w:num w:numId="48">
    <w:abstractNumId w:val="66"/>
  </w:num>
  <w:num w:numId="49">
    <w:abstractNumId w:val="10"/>
  </w:num>
  <w:num w:numId="50">
    <w:abstractNumId w:val="48"/>
  </w:num>
  <w:num w:numId="51">
    <w:abstractNumId w:val="18"/>
  </w:num>
  <w:num w:numId="52">
    <w:abstractNumId w:val="61"/>
  </w:num>
  <w:num w:numId="53">
    <w:abstractNumId w:val="65"/>
  </w:num>
  <w:num w:numId="54">
    <w:abstractNumId w:val="47"/>
  </w:num>
  <w:num w:numId="55">
    <w:abstractNumId w:val="44"/>
  </w:num>
  <w:num w:numId="56">
    <w:abstractNumId w:val="15"/>
  </w:num>
  <w:num w:numId="57">
    <w:abstractNumId w:val="11"/>
  </w:num>
  <w:num w:numId="58">
    <w:abstractNumId w:val="26"/>
  </w:num>
  <w:num w:numId="59">
    <w:abstractNumId w:val="37"/>
  </w:num>
  <w:num w:numId="60">
    <w:abstractNumId w:val="8"/>
  </w:num>
  <w:num w:numId="61">
    <w:abstractNumId w:val="6"/>
  </w:num>
  <w:num w:numId="62">
    <w:abstractNumId w:val="13"/>
  </w:num>
  <w:num w:numId="63">
    <w:abstractNumId w:val="0"/>
  </w:num>
  <w:num w:numId="64">
    <w:abstractNumId w:val="52"/>
  </w:num>
  <w:num w:numId="65">
    <w:abstractNumId w:val="67"/>
  </w:num>
  <w:num w:numId="66">
    <w:abstractNumId w:val="55"/>
  </w:num>
  <w:num w:numId="67">
    <w:abstractNumId w:val="45"/>
  </w:num>
  <w:num w:numId="68">
    <w:abstractNumId w:val="51"/>
  </w:num>
  <w:num w:numId="69">
    <w:abstractNumId w:val="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E2E"/>
    <w:rsid w:val="0000000B"/>
    <w:rsid w:val="00001EA5"/>
    <w:rsid w:val="000029B7"/>
    <w:rsid w:val="00003306"/>
    <w:rsid w:val="000033C2"/>
    <w:rsid w:val="000036FF"/>
    <w:rsid w:val="00003A69"/>
    <w:rsid w:val="00003D0D"/>
    <w:rsid w:val="00003FE7"/>
    <w:rsid w:val="00004234"/>
    <w:rsid w:val="000051C1"/>
    <w:rsid w:val="00005AD7"/>
    <w:rsid w:val="00005F6D"/>
    <w:rsid w:val="00005FC2"/>
    <w:rsid w:val="00006179"/>
    <w:rsid w:val="00006BEE"/>
    <w:rsid w:val="0000731F"/>
    <w:rsid w:val="0001030E"/>
    <w:rsid w:val="000106B9"/>
    <w:rsid w:val="00010F1A"/>
    <w:rsid w:val="00011261"/>
    <w:rsid w:val="000113EA"/>
    <w:rsid w:val="00011B66"/>
    <w:rsid w:val="000125DA"/>
    <w:rsid w:val="0001286A"/>
    <w:rsid w:val="00012CEF"/>
    <w:rsid w:val="00013040"/>
    <w:rsid w:val="0001327C"/>
    <w:rsid w:val="000134EE"/>
    <w:rsid w:val="00013605"/>
    <w:rsid w:val="00013A67"/>
    <w:rsid w:val="00014640"/>
    <w:rsid w:val="00014D3A"/>
    <w:rsid w:val="00015C21"/>
    <w:rsid w:val="00015DA4"/>
    <w:rsid w:val="00015EB6"/>
    <w:rsid w:val="00016155"/>
    <w:rsid w:val="00016B14"/>
    <w:rsid w:val="00016B6C"/>
    <w:rsid w:val="00016F76"/>
    <w:rsid w:val="0001745F"/>
    <w:rsid w:val="00017896"/>
    <w:rsid w:val="000179A8"/>
    <w:rsid w:val="00017C85"/>
    <w:rsid w:val="00020B59"/>
    <w:rsid w:val="00021C9A"/>
    <w:rsid w:val="000225BD"/>
    <w:rsid w:val="00022DAC"/>
    <w:rsid w:val="0002359C"/>
    <w:rsid w:val="0002404C"/>
    <w:rsid w:val="00024F7F"/>
    <w:rsid w:val="000263A6"/>
    <w:rsid w:val="00026513"/>
    <w:rsid w:val="0003061A"/>
    <w:rsid w:val="00031CB5"/>
    <w:rsid w:val="00032C35"/>
    <w:rsid w:val="00032ECA"/>
    <w:rsid w:val="000331FE"/>
    <w:rsid w:val="0003357D"/>
    <w:rsid w:val="000335C2"/>
    <w:rsid w:val="00034101"/>
    <w:rsid w:val="00034A16"/>
    <w:rsid w:val="000354F6"/>
    <w:rsid w:val="000359E2"/>
    <w:rsid w:val="0004335F"/>
    <w:rsid w:val="00043415"/>
    <w:rsid w:val="00043689"/>
    <w:rsid w:val="00044531"/>
    <w:rsid w:val="000446B9"/>
    <w:rsid w:val="0004486F"/>
    <w:rsid w:val="00044CDA"/>
    <w:rsid w:val="00044ECC"/>
    <w:rsid w:val="00045967"/>
    <w:rsid w:val="00047969"/>
    <w:rsid w:val="00047FD2"/>
    <w:rsid w:val="000506A0"/>
    <w:rsid w:val="00051A5D"/>
    <w:rsid w:val="000520F5"/>
    <w:rsid w:val="0005261D"/>
    <w:rsid w:val="00053B1B"/>
    <w:rsid w:val="00060563"/>
    <w:rsid w:val="0006202C"/>
    <w:rsid w:val="0006246E"/>
    <w:rsid w:val="0006320B"/>
    <w:rsid w:val="0006542B"/>
    <w:rsid w:val="00066D96"/>
    <w:rsid w:val="0006706F"/>
    <w:rsid w:val="00067CA6"/>
    <w:rsid w:val="00067F53"/>
    <w:rsid w:val="000714C4"/>
    <w:rsid w:val="000722F1"/>
    <w:rsid w:val="00074018"/>
    <w:rsid w:val="00075092"/>
    <w:rsid w:val="00080F3E"/>
    <w:rsid w:val="00081100"/>
    <w:rsid w:val="000821C5"/>
    <w:rsid w:val="00082BF7"/>
    <w:rsid w:val="00087562"/>
    <w:rsid w:val="00092C64"/>
    <w:rsid w:val="000933E1"/>
    <w:rsid w:val="00093E5C"/>
    <w:rsid w:val="00094699"/>
    <w:rsid w:val="00094A0E"/>
    <w:rsid w:val="000965E5"/>
    <w:rsid w:val="000A048C"/>
    <w:rsid w:val="000A1297"/>
    <w:rsid w:val="000A1771"/>
    <w:rsid w:val="000A3508"/>
    <w:rsid w:val="000A4EAF"/>
    <w:rsid w:val="000A5862"/>
    <w:rsid w:val="000A6305"/>
    <w:rsid w:val="000A654D"/>
    <w:rsid w:val="000A7991"/>
    <w:rsid w:val="000A79DE"/>
    <w:rsid w:val="000B1B10"/>
    <w:rsid w:val="000B1C20"/>
    <w:rsid w:val="000B2590"/>
    <w:rsid w:val="000B2A5C"/>
    <w:rsid w:val="000B3B86"/>
    <w:rsid w:val="000B3C3D"/>
    <w:rsid w:val="000B4529"/>
    <w:rsid w:val="000B49BC"/>
    <w:rsid w:val="000B5942"/>
    <w:rsid w:val="000B634A"/>
    <w:rsid w:val="000B71DF"/>
    <w:rsid w:val="000B73D8"/>
    <w:rsid w:val="000B76FD"/>
    <w:rsid w:val="000B790F"/>
    <w:rsid w:val="000C12E6"/>
    <w:rsid w:val="000C23B9"/>
    <w:rsid w:val="000C28D6"/>
    <w:rsid w:val="000C2E74"/>
    <w:rsid w:val="000C3B8F"/>
    <w:rsid w:val="000C4E45"/>
    <w:rsid w:val="000C69FF"/>
    <w:rsid w:val="000C700C"/>
    <w:rsid w:val="000D03A6"/>
    <w:rsid w:val="000D043E"/>
    <w:rsid w:val="000D14D3"/>
    <w:rsid w:val="000D1798"/>
    <w:rsid w:val="000D1A8E"/>
    <w:rsid w:val="000D2261"/>
    <w:rsid w:val="000D3C2A"/>
    <w:rsid w:val="000D4C0C"/>
    <w:rsid w:val="000D4DE9"/>
    <w:rsid w:val="000D55BB"/>
    <w:rsid w:val="000D573D"/>
    <w:rsid w:val="000D5E79"/>
    <w:rsid w:val="000D6C8B"/>
    <w:rsid w:val="000E08BF"/>
    <w:rsid w:val="000E1C03"/>
    <w:rsid w:val="000E2134"/>
    <w:rsid w:val="000E250C"/>
    <w:rsid w:val="000E3CE6"/>
    <w:rsid w:val="000E479D"/>
    <w:rsid w:val="000E4913"/>
    <w:rsid w:val="000E4E3D"/>
    <w:rsid w:val="000E4EF5"/>
    <w:rsid w:val="000E53A9"/>
    <w:rsid w:val="000E5691"/>
    <w:rsid w:val="000E574C"/>
    <w:rsid w:val="000E57EB"/>
    <w:rsid w:val="000E6340"/>
    <w:rsid w:val="000E64BC"/>
    <w:rsid w:val="000E73BF"/>
    <w:rsid w:val="000E7500"/>
    <w:rsid w:val="000E757C"/>
    <w:rsid w:val="000F02E6"/>
    <w:rsid w:val="000F06C8"/>
    <w:rsid w:val="000F1D47"/>
    <w:rsid w:val="000F2793"/>
    <w:rsid w:val="000F3B9E"/>
    <w:rsid w:val="000F3EC3"/>
    <w:rsid w:val="000F5246"/>
    <w:rsid w:val="000F586F"/>
    <w:rsid w:val="000F60E0"/>
    <w:rsid w:val="000F7A0B"/>
    <w:rsid w:val="001005AB"/>
    <w:rsid w:val="00102F10"/>
    <w:rsid w:val="001035F9"/>
    <w:rsid w:val="0010467E"/>
    <w:rsid w:val="00104C35"/>
    <w:rsid w:val="0010513A"/>
    <w:rsid w:val="0010520E"/>
    <w:rsid w:val="00105509"/>
    <w:rsid w:val="001105E6"/>
    <w:rsid w:val="00111E2D"/>
    <w:rsid w:val="00112E39"/>
    <w:rsid w:val="0011495D"/>
    <w:rsid w:val="001150FF"/>
    <w:rsid w:val="00115409"/>
    <w:rsid w:val="0011753C"/>
    <w:rsid w:val="0011799F"/>
    <w:rsid w:val="0012224A"/>
    <w:rsid w:val="00122C02"/>
    <w:rsid w:val="00125C00"/>
    <w:rsid w:val="001269A2"/>
    <w:rsid w:val="00127685"/>
    <w:rsid w:val="001308F5"/>
    <w:rsid w:val="001319F7"/>
    <w:rsid w:val="00131A36"/>
    <w:rsid w:val="00133C9C"/>
    <w:rsid w:val="00135E17"/>
    <w:rsid w:val="00135F60"/>
    <w:rsid w:val="00136CC6"/>
    <w:rsid w:val="0013789E"/>
    <w:rsid w:val="00140433"/>
    <w:rsid w:val="00141BAD"/>
    <w:rsid w:val="00142BBF"/>
    <w:rsid w:val="00142D0A"/>
    <w:rsid w:val="00145571"/>
    <w:rsid w:val="00145E68"/>
    <w:rsid w:val="0015043B"/>
    <w:rsid w:val="0015051C"/>
    <w:rsid w:val="0015088B"/>
    <w:rsid w:val="001512BC"/>
    <w:rsid w:val="00151414"/>
    <w:rsid w:val="00152184"/>
    <w:rsid w:val="001529A9"/>
    <w:rsid w:val="00152DFD"/>
    <w:rsid w:val="0015306C"/>
    <w:rsid w:val="001536C2"/>
    <w:rsid w:val="00153A4C"/>
    <w:rsid w:val="00153C10"/>
    <w:rsid w:val="001542A8"/>
    <w:rsid w:val="00154F3F"/>
    <w:rsid w:val="0015574D"/>
    <w:rsid w:val="00155BE2"/>
    <w:rsid w:val="001567D6"/>
    <w:rsid w:val="001567E0"/>
    <w:rsid w:val="001568AF"/>
    <w:rsid w:val="00157811"/>
    <w:rsid w:val="00160632"/>
    <w:rsid w:val="00160B3A"/>
    <w:rsid w:val="00161422"/>
    <w:rsid w:val="00162143"/>
    <w:rsid w:val="001634D1"/>
    <w:rsid w:val="00163B06"/>
    <w:rsid w:val="00163F1F"/>
    <w:rsid w:val="00165A90"/>
    <w:rsid w:val="00166B78"/>
    <w:rsid w:val="00166DB4"/>
    <w:rsid w:val="001705EB"/>
    <w:rsid w:val="00170689"/>
    <w:rsid w:val="00171046"/>
    <w:rsid w:val="00171D1F"/>
    <w:rsid w:val="001720DF"/>
    <w:rsid w:val="0017445D"/>
    <w:rsid w:val="00174551"/>
    <w:rsid w:val="001776DD"/>
    <w:rsid w:val="00181395"/>
    <w:rsid w:val="00183D7E"/>
    <w:rsid w:val="001842E3"/>
    <w:rsid w:val="001843AD"/>
    <w:rsid w:val="00184CDC"/>
    <w:rsid w:val="00185AA8"/>
    <w:rsid w:val="00186651"/>
    <w:rsid w:val="001866B9"/>
    <w:rsid w:val="00186B9A"/>
    <w:rsid w:val="00187324"/>
    <w:rsid w:val="0018752A"/>
    <w:rsid w:val="001877B5"/>
    <w:rsid w:val="0019087B"/>
    <w:rsid w:val="00190D2E"/>
    <w:rsid w:val="0019316D"/>
    <w:rsid w:val="001947A1"/>
    <w:rsid w:val="00194CE7"/>
    <w:rsid w:val="00195D66"/>
    <w:rsid w:val="00195FD3"/>
    <w:rsid w:val="001A1A43"/>
    <w:rsid w:val="001A1C32"/>
    <w:rsid w:val="001A298A"/>
    <w:rsid w:val="001A2B51"/>
    <w:rsid w:val="001A32DB"/>
    <w:rsid w:val="001A4048"/>
    <w:rsid w:val="001A5049"/>
    <w:rsid w:val="001A60C4"/>
    <w:rsid w:val="001A7A61"/>
    <w:rsid w:val="001B06CF"/>
    <w:rsid w:val="001B0D75"/>
    <w:rsid w:val="001B2A83"/>
    <w:rsid w:val="001B47C2"/>
    <w:rsid w:val="001B7242"/>
    <w:rsid w:val="001B775D"/>
    <w:rsid w:val="001C18FF"/>
    <w:rsid w:val="001C3E5A"/>
    <w:rsid w:val="001C42FD"/>
    <w:rsid w:val="001C62E9"/>
    <w:rsid w:val="001C6CE3"/>
    <w:rsid w:val="001D003A"/>
    <w:rsid w:val="001D0618"/>
    <w:rsid w:val="001D0EE7"/>
    <w:rsid w:val="001D2EB2"/>
    <w:rsid w:val="001D3226"/>
    <w:rsid w:val="001D5ACA"/>
    <w:rsid w:val="001D6551"/>
    <w:rsid w:val="001D6900"/>
    <w:rsid w:val="001D6E6F"/>
    <w:rsid w:val="001D6F9E"/>
    <w:rsid w:val="001D75E3"/>
    <w:rsid w:val="001E0682"/>
    <w:rsid w:val="001E0955"/>
    <w:rsid w:val="001E1163"/>
    <w:rsid w:val="001E2405"/>
    <w:rsid w:val="001E326D"/>
    <w:rsid w:val="001E3456"/>
    <w:rsid w:val="001E4458"/>
    <w:rsid w:val="001E5958"/>
    <w:rsid w:val="001E6846"/>
    <w:rsid w:val="001E6FF4"/>
    <w:rsid w:val="001F0B5F"/>
    <w:rsid w:val="001F12E2"/>
    <w:rsid w:val="001F160F"/>
    <w:rsid w:val="001F17CE"/>
    <w:rsid w:val="001F1B9C"/>
    <w:rsid w:val="001F21CA"/>
    <w:rsid w:val="001F2FFF"/>
    <w:rsid w:val="001F554B"/>
    <w:rsid w:val="001F5A5E"/>
    <w:rsid w:val="001F6D5E"/>
    <w:rsid w:val="00200BE4"/>
    <w:rsid w:val="002013D9"/>
    <w:rsid w:val="002019FB"/>
    <w:rsid w:val="00202073"/>
    <w:rsid w:val="002023B2"/>
    <w:rsid w:val="002034FD"/>
    <w:rsid w:val="00203764"/>
    <w:rsid w:val="00203A2C"/>
    <w:rsid w:val="00205904"/>
    <w:rsid w:val="00206A79"/>
    <w:rsid w:val="002071EE"/>
    <w:rsid w:val="002104ED"/>
    <w:rsid w:val="00210831"/>
    <w:rsid w:val="00210B58"/>
    <w:rsid w:val="00211D25"/>
    <w:rsid w:val="00212551"/>
    <w:rsid w:val="00212902"/>
    <w:rsid w:val="002133DC"/>
    <w:rsid w:val="00213BFD"/>
    <w:rsid w:val="00214AED"/>
    <w:rsid w:val="00215AA1"/>
    <w:rsid w:val="00216687"/>
    <w:rsid w:val="00216950"/>
    <w:rsid w:val="00216AB5"/>
    <w:rsid w:val="00216BBB"/>
    <w:rsid w:val="0022194A"/>
    <w:rsid w:val="00222F73"/>
    <w:rsid w:val="00225076"/>
    <w:rsid w:val="00226A29"/>
    <w:rsid w:val="0022710F"/>
    <w:rsid w:val="00230CBD"/>
    <w:rsid w:val="002319A9"/>
    <w:rsid w:val="00231A29"/>
    <w:rsid w:val="00233694"/>
    <w:rsid w:val="00233754"/>
    <w:rsid w:val="002340B4"/>
    <w:rsid w:val="0023415B"/>
    <w:rsid w:val="002344B9"/>
    <w:rsid w:val="00234E5F"/>
    <w:rsid w:val="0023516F"/>
    <w:rsid w:val="00236163"/>
    <w:rsid w:val="0023669F"/>
    <w:rsid w:val="002367B3"/>
    <w:rsid w:val="002369A3"/>
    <w:rsid w:val="00237F7E"/>
    <w:rsid w:val="002410C0"/>
    <w:rsid w:val="0024212D"/>
    <w:rsid w:val="00243A1B"/>
    <w:rsid w:val="002444AA"/>
    <w:rsid w:val="00246182"/>
    <w:rsid w:val="00247086"/>
    <w:rsid w:val="002479F8"/>
    <w:rsid w:val="002505ED"/>
    <w:rsid w:val="0025208E"/>
    <w:rsid w:val="00252A0A"/>
    <w:rsid w:val="00252D94"/>
    <w:rsid w:val="002530B8"/>
    <w:rsid w:val="00253102"/>
    <w:rsid w:val="00253461"/>
    <w:rsid w:val="002548A9"/>
    <w:rsid w:val="0025522C"/>
    <w:rsid w:val="00255AF7"/>
    <w:rsid w:val="002570D4"/>
    <w:rsid w:val="002577DF"/>
    <w:rsid w:val="002610DE"/>
    <w:rsid w:val="002641F7"/>
    <w:rsid w:val="002645F0"/>
    <w:rsid w:val="00270661"/>
    <w:rsid w:val="0027070F"/>
    <w:rsid w:val="002711A0"/>
    <w:rsid w:val="00272DC6"/>
    <w:rsid w:val="00273B23"/>
    <w:rsid w:val="00274651"/>
    <w:rsid w:val="00276B74"/>
    <w:rsid w:val="00277E72"/>
    <w:rsid w:val="00280FBA"/>
    <w:rsid w:val="00282CA3"/>
    <w:rsid w:val="0028301A"/>
    <w:rsid w:val="002835BB"/>
    <w:rsid w:val="00283C0B"/>
    <w:rsid w:val="002847AF"/>
    <w:rsid w:val="00284B98"/>
    <w:rsid w:val="0028627D"/>
    <w:rsid w:val="00286740"/>
    <w:rsid w:val="002903A3"/>
    <w:rsid w:val="002912F4"/>
    <w:rsid w:val="00292AF5"/>
    <w:rsid w:val="00293E6A"/>
    <w:rsid w:val="002940D0"/>
    <w:rsid w:val="00294B00"/>
    <w:rsid w:val="00295290"/>
    <w:rsid w:val="00295DDD"/>
    <w:rsid w:val="00296273"/>
    <w:rsid w:val="002A0444"/>
    <w:rsid w:val="002A11AE"/>
    <w:rsid w:val="002A1200"/>
    <w:rsid w:val="002A2798"/>
    <w:rsid w:val="002A3420"/>
    <w:rsid w:val="002A38A1"/>
    <w:rsid w:val="002A4080"/>
    <w:rsid w:val="002A563D"/>
    <w:rsid w:val="002A6226"/>
    <w:rsid w:val="002A6671"/>
    <w:rsid w:val="002A689D"/>
    <w:rsid w:val="002A6B62"/>
    <w:rsid w:val="002B0053"/>
    <w:rsid w:val="002B0898"/>
    <w:rsid w:val="002B0CB5"/>
    <w:rsid w:val="002B10F7"/>
    <w:rsid w:val="002B15EF"/>
    <w:rsid w:val="002B1FEE"/>
    <w:rsid w:val="002B248E"/>
    <w:rsid w:val="002B546F"/>
    <w:rsid w:val="002B59E4"/>
    <w:rsid w:val="002B5AEA"/>
    <w:rsid w:val="002B5DAE"/>
    <w:rsid w:val="002C2F36"/>
    <w:rsid w:val="002C2FED"/>
    <w:rsid w:val="002C35F1"/>
    <w:rsid w:val="002C48FE"/>
    <w:rsid w:val="002C7C1B"/>
    <w:rsid w:val="002C7F90"/>
    <w:rsid w:val="002D1459"/>
    <w:rsid w:val="002D299C"/>
    <w:rsid w:val="002D2D29"/>
    <w:rsid w:val="002D3227"/>
    <w:rsid w:val="002D3F61"/>
    <w:rsid w:val="002D553F"/>
    <w:rsid w:val="002D58B7"/>
    <w:rsid w:val="002D5B53"/>
    <w:rsid w:val="002D5DD1"/>
    <w:rsid w:val="002D63B6"/>
    <w:rsid w:val="002E1386"/>
    <w:rsid w:val="002E1413"/>
    <w:rsid w:val="002E1660"/>
    <w:rsid w:val="002E1786"/>
    <w:rsid w:val="002E1DCC"/>
    <w:rsid w:val="002E2530"/>
    <w:rsid w:val="002E263E"/>
    <w:rsid w:val="002E404B"/>
    <w:rsid w:val="002E407D"/>
    <w:rsid w:val="002E4224"/>
    <w:rsid w:val="002E4B5E"/>
    <w:rsid w:val="002E67A7"/>
    <w:rsid w:val="002E6A71"/>
    <w:rsid w:val="002E7079"/>
    <w:rsid w:val="002E776D"/>
    <w:rsid w:val="002E777D"/>
    <w:rsid w:val="002E78AB"/>
    <w:rsid w:val="002E7D58"/>
    <w:rsid w:val="002F04BF"/>
    <w:rsid w:val="002F1690"/>
    <w:rsid w:val="002F1B33"/>
    <w:rsid w:val="002F1F0E"/>
    <w:rsid w:val="002F371A"/>
    <w:rsid w:val="002F49CC"/>
    <w:rsid w:val="002F4A76"/>
    <w:rsid w:val="00302895"/>
    <w:rsid w:val="00302BF5"/>
    <w:rsid w:val="00303C19"/>
    <w:rsid w:val="003040FB"/>
    <w:rsid w:val="00304A7D"/>
    <w:rsid w:val="00305886"/>
    <w:rsid w:val="00306A57"/>
    <w:rsid w:val="00307023"/>
    <w:rsid w:val="00307411"/>
    <w:rsid w:val="003115B7"/>
    <w:rsid w:val="00312F22"/>
    <w:rsid w:val="0031458B"/>
    <w:rsid w:val="0031503E"/>
    <w:rsid w:val="003155FE"/>
    <w:rsid w:val="00316347"/>
    <w:rsid w:val="00316848"/>
    <w:rsid w:val="0032010F"/>
    <w:rsid w:val="00320B1E"/>
    <w:rsid w:val="00320C89"/>
    <w:rsid w:val="003223DC"/>
    <w:rsid w:val="00323475"/>
    <w:rsid w:val="003239B8"/>
    <w:rsid w:val="00325F36"/>
    <w:rsid w:val="00326EAC"/>
    <w:rsid w:val="00326F53"/>
    <w:rsid w:val="00327476"/>
    <w:rsid w:val="00327CC3"/>
    <w:rsid w:val="00330798"/>
    <w:rsid w:val="00330B4D"/>
    <w:rsid w:val="00331286"/>
    <w:rsid w:val="00331F3C"/>
    <w:rsid w:val="00332DD0"/>
    <w:rsid w:val="00335C45"/>
    <w:rsid w:val="003370A0"/>
    <w:rsid w:val="003374DE"/>
    <w:rsid w:val="00337A68"/>
    <w:rsid w:val="00337B7C"/>
    <w:rsid w:val="00340E41"/>
    <w:rsid w:val="00340ECE"/>
    <w:rsid w:val="003413BE"/>
    <w:rsid w:val="00341AD3"/>
    <w:rsid w:val="00341DF0"/>
    <w:rsid w:val="00342523"/>
    <w:rsid w:val="0034345C"/>
    <w:rsid w:val="00343B09"/>
    <w:rsid w:val="003461BA"/>
    <w:rsid w:val="003465DB"/>
    <w:rsid w:val="00350244"/>
    <w:rsid w:val="00350607"/>
    <w:rsid w:val="00352A7F"/>
    <w:rsid w:val="00352BE7"/>
    <w:rsid w:val="003531E2"/>
    <w:rsid w:val="00353421"/>
    <w:rsid w:val="00354CF1"/>
    <w:rsid w:val="0035584C"/>
    <w:rsid w:val="00355964"/>
    <w:rsid w:val="0035690F"/>
    <w:rsid w:val="00356A98"/>
    <w:rsid w:val="0036005C"/>
    <w:rsid w:val="00361113"/>
    <w:rsid w:val="0036114B"/>
    <w:rsid w:val="0036131C"/>
    <w:rsid w:val="00361468"/>
    <w:rsid w:val="00361600"/>
    <w:rsid w:val="00362734"/>
    <w:rsid w:val="00363CCD"/>
    <w:rsid w:val="00363F6B"/>
    <w:rsid w:val="00364E86"/>
    <w:rsid w:val="00365059"/>
    <w:rsid w:val="00365842"/>
    <w:rsid w:val="00366903"/>
    <w:rsid w:val="00366DE8"/>
    <w:rsid w:val="00366F61"/>
    <w:rsid w:val="0036797E"/>
    <w:rsid w:val="003705F0"/>
    <w:rsid w:val="00370720"/>
    <w:rsid w:val="00370D1C"/>
    <w:rsid w:val="00370D92"/>
    <w:rsid w:val="00371C46"/>
    <w:rsid w:val="003730A4"/>
    <w:rsid w:val="00373CA9"/>
    <w:rsid w:val="003769E1"/>
    <w:rsid w:val="00377BCB"/>
    <w:rsid w:val="00380345"/>
    <w:rsid w:val="00380CE7"/>
    <w:rsid w:val="003815F1"/>
    <w:rsid w:val="003817CC"/>
    <w:rsid w:val="00383166"/>
    <w:rsid w:val="003849C4"/>
    <w:rsid w:val="00385999"/>
    <w:rsid w:val="003866B4"/>
    <w:rsid w:val="00386F85"/>
    <w:rsid w:val="00387419"/>
    <w:rsid w:val="00393295"/>
    <w:rsid w:val="00393527"/>
    <w:rsid w:val="00396506"/>
    <w:rsid w:val="003968AB"/>
    <w:rsid w:val="003969DA"/>
    <w:rsid w:val="00396F2B"/>
    <w:rsid w:val="003A02AE"/>
    <w:rsid w:val="003A3572"/>
    <w:rsid w:val="003A39E0"/>
    <w:rsid w:val="003A3EA8"/>
    <w:rsid w:val="003A4050"/>
    <w:rsid w:val="003A60B4"/>
    <w:rsid w:val="003A73AB"/>
    <w:rsid w:val="003B1109"/>
    <w:rsid w:val="003B16CF"/>
    <w:rsid w:val="003B1F1E"/>
    <w:rsid w:val="003B4931"/>
    <w:rsid w:val="003B5357"/>
    <w:rsid w:val="003B677D"/>
    <w:rsid w:val="003B67A3"/>
    <w:rsid w:val="003B7215"/>
    <w:rsid w:val="003B7ACB"/>
    <w:rsid w:val="003B7B2A"/>
    <w:rsid w:val="003B7B46"/>
    <w:rsid w:val="003C0778"/>
    <w:rsid w:val="003C1562"/>
    <w:rsid w:val="003C16B1"/>
    <w:rsid w:val="003C191C"/>
    <w:rsid w:val="003C1954"/>
    <w:rsid w:val="003C2479"/>
    <w:rsid w:val="003C2C5D"/>
    <w:rsid w:val="003C34A3"/>
    <w:rsid w:val="003C54A6"/>
    <w:rsid w:val="003C5B0E"/>
    <w:rsid w:val="003C5B76"/>
    <w:rsid w:val="003C7667"/>
    <w:rsid w:val="003D169A"/>
    <w:rsid w:val="003D1D1D"/>
    <w:rsid w:val="003D237F"/>
    <w:rsid w:val="003D3F63"/>
    <w:rsid w:val="003D40F9"/>
    <w:rsid w:val="003D4520"/>
    <w:rsid w:val="003D7476"/>
    <w:rsid w:val="003E05D7"/>
    <w:rsid w:val="003E06AC"/>
    <w:rsid w:val="003E0B13"/>
    <w:rsid w:val="003E11C5"/>
    <w:rsid w:val="003E17AF"/>
    <w:rsid w:val="003E397C"/>
    <w:rsid w:val="003E4F21"/>
    <w:rsid w:val="003E50D9"/>
    <w:rsid w:val="003E6972"/>
    <w:rsid w:val="003F0018"/>
    <w:rsid w:val="003F09CF"/>
    <w:rsid w:val="003F1B65"/>
    <w:rsid w:val="003F2B4D"/>
    <w:rsid w:val="003F42AB"/>
    <w:rsid w:val="003F453B"/>
    <w:rsid w:val="003F4C7F"/>
    <w:rsid w:val="003F5811"/>
    <w:rsid w:val="003F7B85"/>
    <w:rsid w:val="003F7D53"/>
    <w:rsid w:val="004007A9"/>
    <w:rsid w:val="00400E61"/>
    <w:rsid w:val="00400EC0"/>
    <w:rsid w:val="00401E00"/>
    <w:rsid w:val="00401E17"/>
    <w:rsid w:val="00402158"/>
    <w:rsid w:val="0040372A"/>
    <w:rsid w:val="00403C36"/>
    <w:rsid w:val="00403D40"/>
    <w:rsid w:val="0040493F"/>
    <w:rsid w:val="00404E6E"/>
    <w:rsid w:val="00405317"/>
    <w:rsid w:val="00406B56"/>
    <w:rsid w:val="00406F02"/>
    <w:rsid w:val="0040706D"/>
    <w:rsid w:val="00407151"/>
    <w:rsid w:val="00407D91"/>
    <w:rsid w:val="00410432"/>
    <w:rsid w:val="00410CBD"/>
    <w:rsid w:val="004122AD"/>
    <w:rsid w:val="00412CC3"/>
    <w:rsid w:val="00412EFD"/>
    <w:rsid w:val="00415093"/>
    <w:rsid w:val="00415BD7"/>
    <w:rsid w:val="00417654"/>
    <w:rsid w:val="00417BA8"/>
    <w:rsid w:val="00417BD1"/>
    <w:rsid w:val="00420C30"/>
    <w:rsid w:val="004225C0"/>
    <w:rsid w:val="0042363C"/>
    <w:rsid w:val="00424013"/>
    <w:rsid w:val="0042489C"/>
    <w:rsid w:val="004252A7"/>
    <w:rsid w:val="00425C79"/>
    <w:rsid w:val="00426409"/>
    <w:rsid w:val="00426BEF"/>
    <w:rsid w:val="004276C0"/>
    <w:rsid w:val="00427DD8"/>
    <w:rsid w:val="00427F85"/>
    <w:rsid w:val="0043017F"/>
    <w:rsid w:val="0043075E"/>
    <w:rsid w:val="0043246F"/>
    <w:rsid w:val="004326C9"/>
    <w:rsid w:val="004330A0"/>
    <w:rsid w:val="00433D5D"/>
    <w:rsid w:val="00434202"/>
    <w:rsid w:val="004375CF"/>
    <w:rsid w:val="0043761D"/>
    <w:rsid w:val="004376D2"/>
    <w:rsid w:val="0044279E"/>
    <w:rsid w:val="00442A2A"/>
    <w:rsid w:val="00443BC9"/>
    <w:rsid w:val="0044637B"/>
    <w:rsid w:val="004501A6"/>
    <w:rsid w:val="00450589"/>
    <w:rsid w:val="00452533"/>
    <w:rsid w:val="00452696"/>
    <w:rsid w:val="00453A8F"/>
    <w:rsid w:val="00453BAD"/>
    <w:rsid w:val="00454A4B"/>
    <w:rsid w:val="00454FEB"/>
    <w:rsid w:val="00455119"/>
    <w:rsid w:val="00455B91"/>
    <w:rsid w:val="00455EB9"/>
    <w:rsid w:val="00456701"/>
    <w:rsid w:val="00456884"/>
    <w:rsid w:val="004613C9"/>
    <w:rsid w:val="00462639"/>
    <w:rsid w:val="00462B1B"/>
    <w:rsid w:val="004634C4"/>
    <w:rsid w:val="00463D84"/>
    <w:rsid w:val="00463EB3"/>
    <w:rsid w:val="00464EF5"/>
    <w:rsid w:val="00464F4C"/>
    <w:rsid w:val="0046677B"/>
    <w:rsid w:val="0046691D"/>
    <w:rsid w:val="00466F27"/>
    <w:rsid w:val="0047013F"/>
    <w:rsid w:val="00471D9E"/>
    <w:rsid w:val="00472A40"/>
    <w:rsid w:val="00476182"/>
    <w:rsid w:val="0047643E"/>
    <w:rsid w:val="00476BAE"/>
    <w:rsid w:val="00480343"/>
    <w:rsid w:val="00480845"/>
    <w:rsid w:val="0048099C"/>
    <w:rsid w:val="00480AFC"/>
    <w:rsid w:val="0048168B"/>
    <w:rsid w:val="0048247D"/>
    <w:rsid w:val="00482507"/>
    <w:rsid w:val="0048389B"/>
    <w:rsid w:val="004842D8"/>
    <w:rsid w:val="0048489A"/>
    <w:rsid w:val="004848F6"/>
    <w:rsid w:val="00485868"/>
    <w:rsid w:val="00485F6A"/>
    <w:rsid w:val="00486AC7"/>
    <w:rsid w:val="00486BC5"/>
    <w:rsid w:val="00491D3C"/>
    <w:rsid w:val="00492031"/>
    <w:rsid w:val="00492286"/>
    <w:rsid w:val="004936A6"/>
    <w:rsid w:val="00493C9E"/>
    <w:rsid w:val="004976EF"/>
    <w:rsid w:val="00497F10"/>
    <w:rsid w:val="004A06AF"/>
    <w:rsid w:val="004A0C38"/>
    <w:rsid w:val="004A15F5"/>
    <w:rsid w:val="004A176B"/>
    <w:rsid w:val="004A1C01"/>
    <w:rsid w:val="004A2148"/>
    <w:rsid w:val="004A26A4"/>
    <w:rsid w:val="004A33E9"/>
    <w:rsid w:val="004A3C0A"/>
    <w:rsid w:val="004A4E18"/>
    <w:rsid w:val="004A5AB2"/>
    <w:rsid w:val="004A5B7D"/>
    <w:rsid w:val="004A6113"/>
    <w:rsid w:val="004A7CD1"/>
    <w:rsid w:val="004B0330"/>
    <w:rsid w:val="004B045D"/>
    <w:rsid w:val="004B1D74"/>
    <w:rsid w:val="004B2F1B"/>
    <w:rsid w:val="004B4FA4"/>
    <w:rsid w:val="004B4FF7"/>
    <w:rsid w:val="004C01B2"/>
    <w:rsid w:val="004C1440"/>
    <w:rsid w:val="004C1BB6"/>
    <w:rsid w:val="004C2403"/>
    <w:rsid w:val="004C2451"/>
    <w:rsid w:val="004C344E"/>
    <w:rsid w:val="004C3FC7"/>
    <w:rsid w:val="004C4D34"/>
    <w:rsid w:val="004C5997"/>
    <w:rsid w:val="004C5A13"/>
    <w:rsid w:val="004C69C1"/>
    <w:rsid w:val="004C7B29"/>
    <w:rsid w:val="004C7C81"/>
    <w:rsid w:val="004D02EC"/>
    <w:rsid w:val="004D301F"/>
    <w:rsid w:val="004D359F"/>
    <w:rsid w:val="004D441D"/>
    <w:rsid w:val="004D44BF"/>
    <w:rsid w:val="004D4633"/>
    <w:rsid w:val="004D51FA"/>
    <w:rsid w:val="004D5A3D"/>
    <w:rsid w:val="004D632A"/>
    <w:rsid w:val="004D6537"/>
    <w:rsid w:val="004D7005"/>
    <w:rsid w:val="004D768E"/>
    <w:rsid w:val="004D7DEF"/>
    <w:rsid w:val="004E190E"/>
    <w:rsid w:val="004E2DA5"/>
    <w:rsid w:val="004E42A7"/>
    <w:rsid w:val="004E440B"/>
    <w:rsid w:val="004E6CE8"/>
    <w:rsid w:val="004E77EA"/>
    <w:rsid w:val="004E7E98"/>
    <w:rsid w:val="004F26E0"/>
    <w:rsid w:val="004F38BA"/>
    <w:rsid w:val="004F3AA7"/>
    <w:rsid w:val="004F3B6F"/>
    <w:rsid w:val="004F3B74"/>
    <w:rsid w:val="004F5066"/>
    <w:rsid w:val="004F56A0"/>
    <w:rsid w:val="004F6AED"/>
    <w:rsid w:val="004F70FB"/>
    <w:rsid w:val="004F764A"/>
    <w:rsid w:val="004F7D73"/>
    <w:rsid w:val="00501605"/>
    <w:rsid w:val="00501F93"/>
    <w:rsid w:val="00503110"/>
    <w:rsid w:val="00503779"/>
    <w:rsid w:val="00503D12"/>
    <w:rsid w:val="00503E62"/>
    <w:rsid w:val="00504CBC"/>
    <w:rsid w:val="00504F5D"/>
    <w:rsid w:val="00505085"/>
    <w:rsid w:val="005052F9"/>
    <w:rsid w:val="00506F63"/>
    <w:rsid w:val="0050732F"/>
    <w:rsid w:val="00507CCB"/>
    <w:rsid w:val="00510C82"/>
    <w:rsid w:val="00511817"/>
    <w:rsid w:val="00512E60"/>
    <w:rsid w:val="005130E9"/>
    <w:rsid w:val="005133C6"/>
    <w:rsid w:val="005141D0"/>
    <w:rsid w:val="00517BE5"/>
    <w:rsid w:val="005203E3"/>
    <w:rsid w:val="00520AD9"/>
    <w:rsid w:val="00520BBD"/>
    <w:rsid w:val="00522563"/>
    <w:rsid w:val="00523E19"/>
    <w:rsid w:val="0052453B"/>
    <w:rsid w:val="00524E4B"/>
    <w:rsid w:val="00525496"/>
    <w:rsid w:val="005263C5"/>
    <w:rsid w:val="00526CA9"/>
    <w:rsid w:val="00530C4B"/>
    <w:rsid w:val="0053239E"/>
    <w:rsid w:val="00533245"/>
    <w:rsid w:val="005353BA"/>
    <w:rsid w:val="00536B0F"/>
    <w:rsid w:val="00537E18"/>
    <w:rsid w:val="005407DA"/>
    <w:rsid w:val="0054113D"/>
    <w:rsid w:val="00541C13"/>
    <w:rsid w:val="00542BFA"/>
    <w:rsid w:val="00543027"/>
    <w:rsid w:val="00543A6B"/>
    <w:rsid w:val="0054460E"/>
    <w:rsid w:val="005450F5"/>
    <w:rsid w:val="005455A9"/>
    <w:rsid w:val="00545C13"/>
    <w:rsid w:val="005505E6"/>
    <w:rsid w:val="00551FB6"/>
    <w:rsid w:val="00552890"/>
    <w:rsid w:val="00553016"/>
    <w:rsid w:val="00555106"/>
    <w:rsid w:val="00557358"/>
    <w:rsid w:val="00557762"/>
    <w:rsid w:val="005577E8"/>
    <w:rsid w:val="00560B9E"/>
    <w:rsid w:val="00562AD6"/>
    <w:rsid w:val="00562B16"/>
    <w:rsid w:val="00563585"/>
    <w:rsid w:val="0056512E"/>
    <w:rsid w:val="0056582F"/>
    <w:rsid w:val="00565EAE"/>
    <w:rsid w:val="005669E6"/>
    <w:rsid w:val="00566B2A"/>
    <w:rsid w:val="00566C24"/>
    <w:rsid w:val="005675E3"/>
    <w:rsid w:val="00567A23"/>
    <w:rsid w:val="00567E6A"/>
    <w:rsid w:val="00570B82"/>
    <w:rsid w:val="00571057"/>
    <w:rsid w:val="00571343"/>
    <w:rsid w:val="00572065"/>
    <w:rsid w:val="0057217F"/>
    <w:rsid w:val="005739AB"/>
    <w:rsid w:val="00573D83"/>
    <w:rsid w:val="0057406F"/>
    <w:rsid w:val="00574C63"/>
    <w:rsid w:val="005753AB"/>
    <w:rsid w:val="0057658C"/>
    <w:rsid w:val="00577AA0"/>
    <w:rsid w:val="00577CA2"/>
    <w:rsid w:val="005817C3"/>
    <w:rsid w:val="0058218D"/>
    <w:rsid w:val="0058256E"/>
    <w:rsid w:val="00582C5D"/>
    <w:rsid w:val="005830A4"/>
    <w:rsid w:val="005838DF"/>
    <w:rsid w:val="00583F49"/>
    <w:rsid w:val="00585D1A"/>
    <w:rsid w:val="00590950"/>
    <w:rsid w:val="00590AE5"/>
    <w:rsid w:val="00590D8A"/>
    <w:rsid w:val="005948AE"/>
    <w:rsid w:val="005966A5"/>
    <w:rsid w:val="00596AE9"/>
    <w:rsid w:val="00596B3D"/>
    <w:rsid w:val="005A03DC"/>
    <w:rsid w:val="005A069C"/>
    <w:rsid w:val="005A2D9C"/>
    <w:rsid w:val="005A34FD"/>
    <w:rsid w:val="005A4047"/>
    <w:rsid w:val="005A4DC1"/>
    <w:rsid w:val="005A4FA3"/>
    <w:rsid w:val="005A6571"/>
    <w:rsid w:val="005A6E7A"/>
    <w:rsid w:val="005A7B6E"/>
    <w:rsid w:val="005B0959"/>
    <w:rsid w:val="005B2A0D"/>
    <w:rsid w:val="005B5767"/>
    <w:rsid w:val="005B693B"/>
    <w:rsid w:val="005B7651"/>
    <w:rsid w:val="005C0CB8"/>
    <w:rsid w:val="005C23AB"/>
    <w:rsid w:val="005C2B9E"/>
    <w:rsid w:val="005C2E39"/>
    <w:rsid w:val="005C4CF2"/>
    <w:rsid w:val="005C505E"/>
    <w:rsid w:val="005C59BE"/>
    <w:rsid w:val="005C59FA"/>
    <w:rsid w:val="005C6205"/>
    <w:rsid w:val="005C628A"/>
    <w:rsid w:val="005C6380"/>
    <w:rsid w:val="005C6794"/>
    <w:rsid w:val="005C688A"/>
    <w:rsid w:val="005C6912"/>
    <w:rsid w:val="005C6923"/>
    <w:rsid w:val="005C70B1"/>
    <w:rsid w:val="005C747D"/>
    <w:rsid w:val="005C7744"/>
    <w:rsid w:val="005D1502"/>
    <w:rsid w:val="005D39FF"/>
    <w:rsid w:val="005D4346"/>
    <w:rsid w:val="005D4FA7"/>
    <w:rsid w:val="005D5653"/>
    <w:rsid w:val="005D578B"/>
    <w:rsid w:val="005D6BB0"/>
    <w:rsid w:val="005D75F6"/>
    <w:rsid w:val="005E00FC"/>
    <w:rsid w:val="005E0328"/>
    <w:rsid w:val="005E2C88"/>
    <w:rsid w:val="005E2EC8"/>
    <w:rsid w:val="005E2FFB"/>
    <w:rsid w:val="005E3B7A"/>
    <w:rsid w:val="005E3E0B"/>
    <w:rsid w:val="005E41CB"/>
    <w:rsid w:val="005E59AE"/>
    <w:rsid w:val="005E71A5"/>
    <w:rsid w:val="005F1D5E"/>
    <w:rsid w:val="005F2131"/>
    <w:rsid w:val="005F2205"/>
    <w:rsid w:val="005F2E48"/>
    <w:rsid w:val="005F387D"/>
    <w:rsid w:val="005F5138"/>
    <w:rsid w:val="005F5B38"/>
    <w:rsid w:val="005F68D2"/>
    <w:rsid w:val="005F69E2"/>
    <w:rsid w:val="005F6B82"/>
    <w:rsid w:val="005F72E6"/>
    <w:rsid w:val="0060285B"/>
    <w:rsid w:val="006028E0"/>
    <w:rsid w:val="00603BA8"/>
    <w:rsid w:val="0060435D"/>
    <w:rsid w:val="0060490F"/>
    <w:rsid w:val="00605C56"/>
    <w:rsid w:val="00606493"/>
    <w:rsid w:val="00607BD7"/>
    <w:rsid w:val="006100DE"/>
    <w:rsid w:val="00610B35"/>
    <w:rsid w:val="00610E1D"/>
    <w:rsid w:val="00612D11"/>
    <w:rsid w:val="00613253"/>
    <w:rsid w:val="006144A4"/>
    <w:rsid w:val="006147FF"/>
    <w:rsid w:val="00614BD1"/>
    <w:rsid w:val="00614EA3"/>
    <w:rsid w:val="006150D3"/>
    <w:rsid w:val="006153AA"/>
    <w:rsid w:val="006153BF"/>
    <w:rsid w:val="00615CCC"/>
    <w:rsid w:val="00615DB1"/>
    <w:rsid w:val="00615E83"/>
    <w:rsid w:val="00616545"/>
    <w:rsid w:val="006166DE"/>
    <w:rsid w:val="006179E7"/>
    <w:rsid w:val="00617C7F"/>
    <w:rsid w:val="0062015B"/>
    <w:rsid w:val="006205A7"/>
    <w:rsid w:val="00620AC6"/>
    <w:rsid w:val="00621F9B"/>
    <w:rsid w:val="00622446"/>
    <w:rsid w:val="0062402E"/>
    <w:rsid w:val="0062460B"/>
    <w:rsid w:val="006246C1"/>
    <w:rsid w:val="0062546C"/>
    <w:rsid w:val="00625528"/>
    <w:rsid w:val="00630463"/>
    <w:rsid w:val="00630547"/>
    <w:rsid w:val="00630959"/>
    <w:rsid w:val="00631708"/>
    <w:rsid w:val="00631D72"/>
    <w:rsid w:val="006321C1"/>
    <w:rsid w:val="00632E40"/>
    <w:rsid w:val="00634065"/>
    <w:rsid w:val="006350A8"/>
    <w:rsid w:val="006355DE"/>
    <w:rsid w:val="00637017"/>
    <w:rsid w:val="0064013E"/>
    <w:rsid w:val="0064059B"/>
    <w:rsid w:val="00640A98"/>
    <w:rsid w:val="0064179E"/>
    <w:rsid w:val="00643351"/>
    <w:rsid w:val="006435AA"/>
    <w:rsid w:val="00643CAD"/>
    <w:rsid w:val="00644366"/>
    <w:rsid w:val="00644CD7"/>
    <w:rsid w:val="006464BC"/>
    <w:rsid w:val="00646E52"/>
    <w:rsid w:val="00650261"/>
    <w:rsid w:val="00650638"/>
    <w:rsid w:val="00650FEA"/>
    <w:rsid w:val="0065248E"/>
    <w:rsid w:val="00652980"/>
    <w:rsid w:val="00653DB6"/>
    <w:rsid w:val="00654311"/>
    <w:rsid w:val="00654574"/>
    <w:rsid w:val="0065468F"/>
    <w:rsid w:val="00654C24"/>
    <w:rsid w:val="00655CF8"/>
    <w:rsid w:val="00656AF6"/>
    <w:rsid w:val="00656B2F"/>
    <w:rsid w:val="00657505"/>
    <w:rsid w:val="006579DC"/>
    <w:rsid w:val="00657D62"/>
    <w:rsid w:val="00662418"/>
    <w:rsid w:val="0066334D"/>
    <w:rsid w:val="00667EB1"/>
    <w:rsid w:val="006703BC"/>
    <w:rsid w:val="0067086D"/>
    <w:rsid w:val="00671295"/>
    <w:rsid w:val="00673E9B"/>
    <w:rsid w:val="006810CF"/>
    <w:rsid w:val="00683590"/>
    <w:rsid w:val="006842E2"/>
    <w:rsid w:val="00684463"/>
    <w:rsid w:val="00685653"/>
    <w:rsid w:val="0068653F"/>
    <w:rsid w:val="00686551"/>
    <w:rsid w:val="00690960"/>
    <w:rsid w:val="00690998"/>
    <w:rsid w:val="00693175"/>
    <w:rsid w:val="00693A40"/>
    <w:rsid w:val="00693B50"/>
    <w:rsid w:val="006941FD"/>
    <w:rsid w:val="006943C1"/>
    <w:rsid w:val="006958A9"/>
    <w:rsid w:val="00696303"/>
    <w:rsid w:val="006963E0"/>
    <w:rsid w:val="006A076E"/>
    <w:rsid w:val="006A0F6F"/>
    <w:rsid w:val="006A1266"/>
    <w:rsid w:val="006A297D"/>
    <w:rsid w:val="006A33AB"/>
    <w:rsid w:val="006A33E1"/>
    <w:rsid w:val="006A3948"/>
    <w:rsid w:val="006A4577"/>
    <w:rsid w:val="006A45CA"/>
    <w:rsid w:val="006A698F"/>
    <w:rsid w:val="006B01E4"/>
    <w:rsid w:val="006B1319"/>
    <w:rsid w:val="006B66E5"/>
    <w:rsid w:val="006B7148"/>
    <w:rsid w:val="006B7CEF"/>
    <w:rsid w:val="006C04C9"/>
    <w:rsid w:val="006C056B"/>
    <w:rsid w:val="006C1692"/>
    <w:rsid w:val="006C339B"/>
    <w:rsid w:val="006C50E4"/>
    <w:rsid w:val="006C5A43"/>
    <w:rsid w:val="006C680C"/>
    <w:rsid w:val="006C79F2"/>
    <w:rsid w:val="006D11F8"/>
    <w:rsid w:val="006D38CA"/>
    <w:rsid w:val="006D3D7F"/>
    <w:rsid w:val="006D4C0F"/>
    <w:rsid w:val="006D51FE"/>
    <w:rsid w:val="006D58E0"/>
    <w:rsid w:val="006D5F65"/>
    <w:rsid w:val="006D76B4"/>
    <w:rsid w:val="006D783C"/>
    <w:rsid w:val="006E002B"/>
    <w:rsid w:val="006E01C0"/>
    <w:rsid w:val="006E10F6"/>
    <w:rsid w:val="006E2279"/>
    <w:rsid w:val="006E2CBF"/>
    <w:rsid w:val="006E2F0E"/>
    <w:rsid w:val="006E30DD"/>
    <w:rsid w:val="006E3DAB"/>
    <w:rsid w:val="006E4233"/>
    <w:rsid w:val="006E4E98"/>
    <w:rsid w:val="006E5591"/>
    <w:rsid w:val="006E564F"/>
    <w:rsid w:val="006E6006"/>
    <w:rsid w:val="006E7AC5"/>
    <w:rsid w:val="006E7D0B"/>
    <w:rsid w:val="006F0418"/>
    <w:rsid w:val="006F68F8"/>
    <w:rsid w:val="006F6E4E"/>
    <w:rsid w:val="006F76C9"/>
    <w:rsid w:val="006F795C"/>
    <w:rsid w:val="0070005C"/>
    <w:rsid w:val="007048AE"/>
    <w:rsid w:val="0070506E"/>
    <w:rsid w:val="00706851"/>
    <w:rsid w:val="00707F90"/>
    <w:rsid w:val="00710FD8"/>
    <w:rsid w:val="0071100D"/>
    <w:rsid w:val="00712CDB"/>
    <w:rsid w:val="007135D1"/>
    <w:rsid w:val="00713825"/>
    <w:rsid w:val="007138E6"/>
    <w:rsid w:val="00713C53"/>
    <w:rsid w:val="007156DE"/>
    <w:rsid w:val="00716216"/>
    <w:rsid w:val="00716F77"/>
    <w:rsid w:val="00717120"/>
    <w:rsid w:val="00722EB1"/>
    <w:rsid w:val="00726927"/>
    <w:rsid w:val="007274D2"/>
    <w:rsid w:val="0073063C"/>
    <w:rsid w:val="00730FDE"/>
    <w:rsid w:val="007312C5"/>
    <w:rsid w:val="007316C7"/>
    <w:rsid w:val="00732ADF"/>
    <w:rsid w:val="007335C2"/>
    <w:rsid w:val="00735DCC"/>
    <w:rsid w:val="007379A1"/>
    <w:rsid w:val="00741A68"/>
    <w:rsid w:val="00741FE3"/>
    <w:rsid w:val="007439C3"/>
    <w:rsid w:val="007453CD"/>
    <w:rsid w:val="0074604A"/>
    <w:rsid w:val="0074725F"/>
    <w:rsid w:val="00747FE0"/>
    <w:rsid w:val="0075194E"/>
    <w:rsid w:val="00752237"/>
    <w:rsid w:val="007531EA"/>
    <w:rsid w:val="007533EB"/>
    <w:rsid w:val="007534D0"/>
    <w:rsid w:val="007534D3"/>
    <w:rsid w:val="00754346"/>
    <w:rsid w:val="007546FE"/>
    <w:rsid w:val="00754928"/>
    <w:rsid w:val="00755EC3"/>
    <w:rsid w:val="00756348"/>
    <w:rsid w:val="00756EF6"/>
    <w:rsid w:val="00757118"/>
    <w:rsid w:val="0075721A"/>
    <w:rsid w:val="00760445"/>
    <w:rsid w:val="007607D0"/>
    <w:rsid w:val="00760AE4"/>
    <w:rsid w:val="00761CEE"/>
    <w:rsid w:val="007624F2"/>
    <w:rsid w:val="00762FC7"/>
    <w:rsid w:val="00765075"/>
    <w:rsid w:val="007660AD"/>
    <w:rsid w:val="00766BFC"/>
    <w:rsid w:val="00770A10"/>
    <w:rsid w:val="00770C37"/>
    <w:rsid w:val="007736F0"/>
    <w:rsid w:val="007737EB"/>
    <w:rsid w:val="0077457D"/>
    <w:rsid w:val="00774B7B"/>
    <w:rsid w:val="00775A18"/>
    <w:rsid w:val="007760CA"/>
    <w:rsid w:val="0077646D"/>
    <w:rsid w:val="007766C7"/>
    <w:rsid w:val="007771DC"/>
    <w:rsid w:val="00777B76"/>
    <w:rsid w:val="00777BFF"/>
    <w:rsid w:val="00780A2E"/>
    <w:rsid w:val="007810DB"/>
    <w:rsid w:val="0078202A"/>
    <w:rsid w:val="007822E3"/>
    <w:rsid w:val="00783227"/>
    <w:rsid w:val="007853BD"/>
    <w:rsid w:val="00785F69"/>
    <w:rsid w:val="00790CBE"/>
    <w:rsid w:val="007935B7"/>
    <w:rsid w:val="00793614"/>
    <w:rsid w:val="00793846"/>
    <w:rsid w:val="00793F62"/>
    <w:rsid w:val="00794064"/>
    <w:rsid w:val="00795494"/>
    <w:rsid w:val="007962E1"/>
    <w:rsid w:val="007971FF"/>
    <w:rsid w:val="007974E0"/>
    <w:rsid w:val="00797B8F"/>
    <w:rsid w:val="00797CF8"/>
    <w:rsid w:val="007A02B8"/>
    <w:rsid w:val="007A132C"/>
    <w:rsid w:val="007A2764"/>
    <w:rsid w:val="007A2CB3"/>
    <w:rsid w:val="007A2F69"/>
    <w:rsid w:val="007A3190"/>
    <w:rsid w:val="007A373F"/>
    <w:rsid w:val="007A3C45"/>
    <w:rsid w:val="007A459D"/>
    <w:rsid w:val="007A45D3"/>
    <w:rsid w:val="007A46CB"/>
    <w:rsid w:val="007A4E4E"/>
    <w:rsid w:val="007A5368"/>
    <w:rsid w:val="007A602D"/>
    <w:rsid w:val="007A714A"/>
    <w:rsid w:val="007A76F2"/>
    <w:rsid w:val="007B03A2"/>
    <w:rsid w:val="007B1C3F"/>
    <w:rsid w:val="007B1E30"/>
    <w:rsid w:val="007B2CB8"/>
    <w:rsid w:val="007B3BA7"/>
    <w:rsid w:val="007B466D"/>
    <w:rsid w:val="007B55FA"/>
    <w:rsid w:val="007B584E"/>
    <w:rsid w:val="007B6311"/>
    <w:rsid w:val="007B6456"/>
    <w:rsid w:val="007B69A6"/>
    <w:rsid w:val="007B7473"/>
    <w:rsid w:val="007B7F9A"/>
    <w:rsid w:val="007C0EF8"/>
    <w:rsid w:val="007C14A2"/>
    <w:rsid w:val="007C327C"/>
    <w:rsid w:val="007C45DE"/>
    <w:rsid w:val="007C484B"/>
    <w:rsid w:val="007C5A9C"/>
    <w:rsid w:val="007C62DD"/>
    <w:rsid w:val="007C62E0"/>
    <w:rsid w:val="007D0DD6"/>
    <w:rsid w:val="007D2ACD"/>
    <w:rsid w:val="007D2C01"/>
    <w:rsid w:val="007D36CE"/>
    <w:rsid w:val="007D39CD"/>
    <w:rsid w:val="007D622D"/>
    <w:rsid w:val="007D6ED8"/>
    <w:rsid w:val="007D77AA"/>
    <w:rsid w:val="007D7BB2"/>
    <w:rsid w:val="007D7FF7"/>
    <w:rsid w:val="007E14E0"/>
    <w:rsid w:val="007E1573"/>
    <w:rsid w:val="007E2D95"/>
    <w:rsid w:val="007E34C8"/>
    <w:rsid w:val="007E6751"/>
    <w:rsid w:val="007E6ABE"/>
    <w:rsid w:val="007E6D8B"/>
    <w:rsid w:val="007E6E43"/>
    <w:rsid w:val="007E749E"/>
    <w:rsid w:val="007F00C2"/>
    <w:rsid w:val="007F0D86"/>
    <w:rsid w:val="007F25A8"/>
    <w:rsid w:val="007F2D0B"/>
    <w:rsid w:val="007F3A9B"/>
    <w:rsid w:val="007F492C"/>
    <w:rsid w:val="007F6CF3"/>
    <w:rsid w:val="007F7A79"/>
    <w:rsid w:val="007F7B6D"/>
    <w:rsid w:val="00801074"/>
    <w:rsid w:val="008013E4"/>
    <w:rsid w:val="00803363"/>
    <w:rsid w:val="00805605"/>
    <w:rsid w:val="0080670E"/>
    <w:rsid w:val="00806969"/>
    <w:rsid w:val="0081130E"/>
    <w:rsid w:val="00813AC6"/>
    <w:rsid w:val="00814628"/>
    <w:rsid w:val="00815811"/>
    <w:rsid w:val="00816765"/>
    <w:rsid w:val="0081681A"/>
    <w:rsid w:val="0082096F"/>
    <w:rsid w:val="0082145B"/>
    <w:rsid w:val="0082421F"/>
    <w:rsid w:val="00824B32"/>
    <w:rsid w:val="008250FB"/>
    <w:rsid w:val="0082525F"/>
    <w:rsid w:val="00826046"/>
    <w:rsid w:val="00826348"/>
    <w:rsid w:val="00826CEF"/>
    <w:rsid w:val="008271C0"/>
    <w:rsid w:val="0082733A"/>
    <w:rsid w:val="008275B9"/>
    <w:rsid w:val="00830C8A"/>
    <w:rsid w:val="008318EF"/>
    <w:rsid w:val="0083309C"/>
    <w:rsid w:val="00834CB6"/>
    <w:rsid w:val="008362B4"/>
    <w:rsid w:val="00837100"/>
    <w:rsid w:val="0084189F"/>
    <w:rsid w:val="00841BA8"/>
    <w:rsid w:val="00841F4E"/>
    <w:rsid w:val="00845568"/>
    <w:rsid w:val="00847525"/>
    <w:rsid w:val="0085222F"/>
    <w:rsid w:val="008534CF"/>
    <w:rsid w:val="0085385D"/>
    <w:rsid w:val="00853CF3"/>
    <w:rsid w:val="0085464E"/>
    <w:rsid w:val="00854793"/>
    <w:rsid w:val="00854E99"/>
    <w:rsid w:val="008552BA"/>
    <w:rsid w:val="008553FB"/>
    <w:rsid w:val="008567B1"/>
    <w:rsid w:val="00856997"/>
    <w:rsid w:val="00857258"/>
    <w:rsid w:val="00861265"/>
    <w:rsid w:val="008624B4"/>
    <w:rsid w:val="008636E0"/>
    <w:rsid w:val="008659A8"/>
    <w:rsid w:val="00865BA8"/>
    <w:rsid w:val="00866C30"/>
    <w:rsid w:val="00870DC3"/>
    <w:rsid w:val="008710DB"/>
    <w:rsid w:val="008714FE"/>
    <w:rsid w:val="00871785"/>
    <w:rsid w:val="00871C29"/>
    <w:rsid w:val="00871CC0"/>
    <w:rsid w:val="00871F13"/>
    <w:rsid w:val="008732AC"/>
    <w:rsid w:val="00873F17"/>
    <w:rsid w:val="00873F48"/>
    <w:rsid w:val="008742B1"/>
    <w:rsid w:val="00875315"/>
    <w:rsid w:val="00875EC6"/>
    <w:rsid w:val="008762F5"/>
    <w:rsid w:val="00876E49"/>
    <w:rsid w:val="008805B7"/>
    <w:rsid w:val="00881E2E"/>
    <w:rsid w:val="00881FE6"/>
    <w:rsid w:val="00883A0E"/>
    <w:rsid w:val="008842AC"/>
    <w:rsid w:val="00885DD7"/>
    <w:rsid w:val="00887148"/>
    <w:rsid w:val="0088740F"/>
    <w:rsid w:val="008876D6"/>
    <w:rsid w:val="00887859"/>
    <w:rsid w:val="008906B8"/>
    <w:rsid w:val="00891A74"/>
    <w:rsid w:val="00892F4E"/>
    <w:rsid w:val="00893A82"/>
    <w:rsid w:val="00895519"/>
    <w:rsid w:val="008958C5"/>
    <w:rsid w:val="008978C8"/>
    <w:rsid w:val="008A04B6"/>
    <w:rsid w:val="008A0D5F"/>
    <w:rsid w:val="008A17D5"/>
    <w:rsid w:val="008A2E06"/>
    <w:rsid w:val="008A309E"/>
    <w:rsid w:val="008A3CCF"/>
    <w:rsid w:val="008A4FB1"/>
    <w:rsid w:val="008A57D2"/>
    <w:rsid w:val="008A5DB7"/>
    <w:rsid w:val="008A62A8"/>
    <w:rsid w:val="008B1B6D"/>
    <w:rsid w:val="008B25B4"/>
    <w:rsid w:val="008B295C"/>
    <w:rsid w:val="008B34EC"/>
    <w:rsid w:val="008B63A4"/>
    <w:rsid w:val="008B70D8"/>
    <w:rsid w:val="008C0792"/>
    <w:rsid w:val="008C18F3"/>
    <w:rsid w:val="008C27AE"/>
    <w:rsid w:val="008C2F12"/>
    <w:rsid w:val="008C491A"/>
    <w:rsid w:val="008C594D"/>
    <w:rsid w:val="008C5F47"/>
    <w:rsid w:val="008C64B9"/>
    <w:rsid w:val="008C6732"/>
    <w:rsid w:val="008C760E"/>
    <w:rsid w:val="008C7C72"/>
    <w:rsid w:val="008D15A7"/>
    <w:rsid w:val="008D29FA"/>
    <w:rsid w:val="008D2AE1"/>
    <w:rsid w:val="008D3D86"/>
    <w:rsid w:val="008D57B7"/>
    <w:rsid w:val="008D6523"/>
    <w:rsid w:val="008D65EE"/>
    <w:rsid w:val="008D74FB"/>
    <w:rsid w:val="008D7D6A"/>
    <w:rsid w:val="008E4457"/>
    <w:rsid w:val="008E5431"/>
    <w:rsid w:val="008E5962"/>
    <w:rsid w:val="008E6168"/>
    <w:rsid w:val="008E622E"/>
    <w:rsid w:val="008E7FDE"/>
    <w:rsid w:val="008F07DD"/>
    <w:rsid w:val="008F0C83"/>
    <w:rsid w:val="008F22B3"/>
    <w:rsid w:val="008F2440"/>
    <w:rsid w:val="008F26E3"/>
    <w:rsid w:val="008F2A90"/>
    <w:rsid w:val="008F33C6"/>
    <w:rsid w:val="008F4655"/>
    <w:rsid w:val="008F4E30"/>
    <w:rsid w:val="008F4FF8"/>
    <w:rsid w:val="008F53FB"/>
    <w:rsid w:val="008F587D"/>
    <w:rsid w:val="008F5B28"/>
    <w:rsid w:val="008F6A4A"/>
    <w:rsid w:val="00900E91"/>
    <w:rsid w:val="00901EF5"/>
    <w:rsid w:val="00902781"/>
    <w:rsid w:val="00903257"/>
    <w:rsid w:val="009033AE"/>
    <w:rsid w:val="0090478A"/>
    <w:rsid w:val="009059A7"/>
    <w:rsid w:val="009068DD"/>
    <w:rsid w:val="00906E60"/>
    <w:rsid w:val="009074E8"/>
    <w:rsid w:val="00910B53"/>
    <w:rsid w:val="00910CD9"/>
    <w:rsid w:val="00910DEC"/>
    <w:rsid w:val="009113BA"/>
    <w:rsid w:val="009124F8"/>
    <w:rsid w:val="00915DD1"/>
    <w:rsid w:val="0091606F"/>
    <w:rsid w:val="0091630A"/>
    <w:rsid w:val="00916FA0"/>
    <w:rsid w:val="00917EC8"/>
    <w:rsid w:val="00921313"/>
    <w:rsid w:val="00921511"/>
    <w:rsid w:val="009218FF"/>
    <w:rsid w:val="009233CC"/>
    <w:rsid w:val="00923441"/>
    <w:rsid w:val="009251C2"/>
    <w:rsid w:val="00926413"/>
    <w:rsid w:val="0092667B"/>
    <w:rsid w:val="009273E1"/>
    <w:rsid w:val="00930D4E"/>
    <w:rsid w:val="00933BF5"/>
    <w:rsid w:val="00933F2D"/>
    <w:rsid w:val="009350D1"/>
    <w:rsid w:val="0093549A"/>
    <w:rsid w:val="00935589"/>
    <w:rsid w:val="00935AEC"/>
    <w:rsid w:val="00936768"/>
    <w:rsid w:val="00937625"/>
    <w:rsid w:val="0094086B"/>
    <w:rsid w:val="00940B66"/>
    <w:rsid w:val="00941087"/>
    <w:rsid w:val="009416C7"/>
    <w:rsid w:val="0094357F"/>
    <w:rsid w:val="0094358E"/>
    <w:rsid w:val="00943EF2"/>
    <w:rsid w:val="0094502D"/>
    <w:rsid w:val="0094514D"/>
    <w:rsid w:val="0094547B"/>
    <w:rsid w:val="00946094"/>
    <w:rsid w:val="00950930"/>
    <w:rsid w:val="00950C90"/>
    <w:rsid w:val="00950FFA"/>
    <w:rsid w:val="00951EB5"/>
    <w:rsid w:val="00954D10"/>
    <w:rsid w:val="00955A17"/>
    <w:rsid w:val="00955ED9"/>
    <w:rsid w:val="00955F03"/>
    <w:rsid w:val="0095650E"/>
    <w:rsid w:val="0096011E"/>
    <w:rsid w:val="00960458"/>
    <w:rsid w:val="00960A2F"/>
    <w:rsid w:val="00960FB0"/>
    <w:rsid w:val="00960FB8"/>
    <w:rsid w:val="00961517"/>
    <w:rsid w:val="00961A60"/>
    <w:rsid w:val="00961BD8"/>
    <w:rsid w:val="009620BA"/>
    <w:rsid w:val="00962208"/>
    <w:rsid w:val="009626AA"/>
    <w:rsid w:val="00964228"/>
    <w:rsid w:val="00964B2E"/>
    <w:rsid w:val="00965B17"/>
    <w:rsid w:val="00970DF3"/>
    <w:rsid w:val="009712A6"/>
    <w:rsid w:val="0097169E"/>
    <w:rsid w:val="009719F9"/>
    <w:rsid w:val="00973CA6"/>
    <w:rsid w:val="0097417A"/>
    <w:rsid w:val="0097481C"/>
    <w:rsid w:val="00976837"/>
    <w:rsid w:val="00976C47"/>
    <w:rsid w:val="00977D2F"/>
    <w:rsid w:val="00980D7A"/>
    <w:rsid w:val="0098115A"/>
    <w:rsid w:val="0098335B"/>
    <w:rsid w:val="00985B4F"/>
    <w:rsid w:val="00985F6B"/>
    <w:rsid w:val="00986212"/>
    <w:rsid w:val="0098639F"/>
    <w:rsid w:val="00986E5E"/>
    <w:rsid w:val="00987030"/>
    <w:rsid w:val="00987435"/>
    <w:rsid w:val="009878EE"/>
    <w:rsid w:val="009903BC"/>
    <w:rsid w:val="009911E0"/>
    <w:rsid w:val="009913CF"/>
    <w:rsid w:val="00992C1A"/>
    <w:rsid w:val="009935DF"/>
    <w:rsid w:val="009936A6"/>
    <w:rsid w:val="009938C0"/>
    <w:rsid w:val="009947B6"/>
    <w:rsid w:val="00995A87"/>
    <w:rsid w:val="009973D1"/>
    <w:rsid w:val="009973F7"/>
    <w:rsid w:val="009975EF"/>
    <w:rsid w:val="00997B57"/>
    <w:rsid w:val="009A0717"/>
    <w:rsid w:val="009A080E"/>
    <w:rsid w:val="009A0ED4"/>
    <w:rsid w:val="009A0F2C"/>
    <w:rsid w:val="009A208E"/>
    <w:rsid w:val="009A267F"/>
    <w:rsid w:val="009A4AEF"/>
    <w:rsid w:val="009A4B78"/>
    <w:rsid w:val="009A5EB3"/>
    <w:rsid w:val="009A6FD5"/>
    <w:rsid w:val="009A7799"/>
    <w:rsid w:val="009B0F13"/>
    <w:rsid w:val="009B11BC"/>
    <w:rsid w:val="009B1A41"/>
    <w:rsid w:val="009B383B"/>
    <w:rsid w:val="009B3C9F"/>
    <w:rsid w:val="009B4851"/>
    <w:rsid w:val="009B53E7"/>
    <w:rsid w:val="009B5937"/>
    <w:rsid w:val="009B5C3B"/>
    <w:rsid w:val="009B6513"/>
    <w:rsid w:val="009B73F5"/>
    <w:rsid w:val="009B7C0A"/>
    <w:rsid w:val="009C01D2"/>
    <w:rsid w:val="009C033F"/>
    <w:rsid w:val="009C0E20"/>
    <w:rsid w:val="009C1C03"/>
    <w:rsid w:val="009C2686"/>
    <w:rsid w:val="009C2F42"/>
    <w:rsid w:val="009C2F4D"/>
    <w:rsid w:val="009C374F"/>
    <w:rsid w:val="009C383B"/>
    <w:rsid w:val="009C471D"/>
    <w:rsid w:val="009C4E71"/>
    <w:rsid w:val="009C5072"/>
    <w:rsid w:val="009C6D49"/>
    <w:rsid w:val="009C78D1"/>
    <w:rsid w:val="009D0DB0"/>
    <w:rsid w:val="009D35A8"/>
    <w:rsid w:val="009D4212"/>
    <w:rsid w:val="009D442E"/>
    <w:rsid w:val="009D51F0"/>
    <w:rsid w:val="009D540C"/>
    <w:rsid w:val="009D6AC9"/>
    <w:rsid w:val="009D71A5"/>
    <w:rsid w:val="009E212C"/>
    <w:rsid w:val="009E3152"/>
    <w:rsid w:val="009E369F"/>
    <w:rsid w:val="009E3D8E"/>
    <w:rsid w:val="009E4C80"/>
    <w:rsid w:val="009E6000"/>
    <w:rsid w:val="009E6D79"/>
    <w:rsid w:val="009F0851"/>
    <w:rsid w:val="009F16B5"/>
    <w:rsid w:val="009F212E"/>
    <w:rsid w:val="009F232B"/>
    <w:rsid w:val="009F2C12"/>
    <w:rsid w:val="009F411C"/>
    <w:rsid w:val="009F5C04"/>
    <w:rsid w:val="009F63F8"/>
    <w:rsid w:val="00A0072A"/>
    <w:rsid w:val="00A00E13"/>
    <w:rsid w:val="00A01E60"/>
    <w:rsid w:val="00A01EC3"/>
    <w:rsid w:val="00A021C3"/>
    <w:rsid w:val="00A04A7D"/>
    <w:rsid w:val="00A04C9A"/>
    <w:rsid w:val="00A05405"/>
    <w:rsid w:val="00A06552"/>
    <w:rsid w:val="00A0682D"/>
    <w:rsid w:val="00A077CA"/>
    <w:rsid w:val="00A07DE4"/>
    <w:rsid w:val="00A11C78"/>
    <w:rsid w:val="00A12402"/>
    <w:rsid w:val="00A12BDF"/>
    <w:rsid w:val="00A13CE0"/>
    <w:rsid w:val="00A13CF9"/>
    <w:rsid w:val="00A1461A"/>
    <w:rsid w:val="00A15628"/>
    <w:rsid w:val="00A160C3"/>
    <w:rsid w:val="00A161B0"/>
    <w:rsid w:val="00A16259"/>
    <w:rsid w:val="00A16FA0"/>
    <w:rsid w:val="00A1769D"/>
    <w:rsid w:val="00A17C79"/>
    <w:rsid w:val="00A20391"/>
    <w:rsid w:val="00A21698"/>
    <w:rsid w:val="00A220EB"/>
    <w:rsid w:val="00A228E6"/>
    <w:rsid w:val="00A2333A"/>
    <w:rsid w:val="00A2345B"/>
    <w:rsid w:val="00A24FBF"/>
    <w:rsid w:val="00A25922"/>
    <w:rsid w:val="00A25BA9"/>
    <w:rsid w:val="00A26077"/>
    <w:rsid w:val="00A27614"/>
    <w:rsid w:val="00A3027B"/>
    <w:rsid w:val="00A305B4"/>
    <w:rsid w:val="00A30E96"/>
    <w:rsid w:val="00A3196C"/>
    <w:rsid w:val="00A3198A"/>
    <w:rsid w:val="00A328CF"/>
    <w:rsid w:val="00A34872"/>
    <w:rsid w:val="00A35A67"/>
    <w:rsid w:val="00A35CF2"/>
    <w:rsid w:val="00A37301"/>
    <w:rsid w:val="00A37458"/>
    <w:rsid w:val="00A40711"/>
    <w:rsid w:val="00A40820"/>
    <w:rsid w:val="00A43DAE"/>
    <w:rsid w:val="00A45705"/>
    <w:rsid w:val="00A45B6D"/>
    <w:rsid w:val="00A464F2"/>
    <w:rsid w:val="00A50181"/>
    <w:rsid w:val="00A503F4"/>
    <w:rsid w:val="00A5099B"/>
    <w:rsid w:val="00A51375"/>
    <w:rsid w:val="00A51531"/>
    <w:rsid w:val="00A51D94"/>
    <w:rsid w:val="00A52747"/>
    <w:rsid w:val="00A53430"/>
    <w:rsid w:val="00A536FA"/>
    <w:rsid w:val="00A53AB1"/>
    <w:rsid w:val="00A53B66"/>
    <w:rsid w:val="00A53B6A"/>
    <w:rsid w:val="00A54751"/>
    <w:rsid w:val="00A55AB0"/>
    <w:rsid w:val="00A55B1F"/>
    <w:rsid w:val="00A567EC"/>
    <w:rsid w:val="00A5796F"/>
    <w:rsid w:val="00A57D27"/>
    <w:rsid w:val="00A61580"/>
    <w:rsid w:val="00A640F0"/>
    <w:rsid w:val="00A64EE4"/>
    <w:rsid w:val="00A64F4C"/>
    <w:rsid w:val="00A6742B"/>
    <w:rsid w:val="00A67445"/>
    <w:rsid w:val="00A70442"/>
    <w:rsid w:val="00A7082E"/>
    <w:rsid w:val="00A70A2F"/>
    <w:rsid w:val="00A71739"/>
    <w:rsid w:val="00A71BF7"/>
    <w:rsid w:val="00A72D6E"/>
    <w:rsid w:val="00A73A44"/>
    <w:rsid w:val="00A75A0D"/>
    <w:rsid w:val="00A77295"/>
    <w:rsid w:val="00A80030"/>
    <w:rsid w:val="00A8076A"/>
    <w:rsid w:val="00A811C4"/>
    <w:rsid w:val="00A83EFE"/>
    <w:rsid w:val="00A843C6"/>
    <w:rsid w:val="00A848EA"/>
    <w:rsid w:val="00A9005D"/>
    <w:rsid w:val="00A911DB"/>
    <w:rsid w:val="00A92125"/>
    <w:rsid w:val="00A93133"/>
    <w:rsid w:val="00A93385"/>
    <w:rsid w:val="00A9420D"/>
    <w:rsid w:val="00A94CEA"/>
    <w:rsid w:val="00A97E94"/>
    <w:rsid w:val="00AA0533"/>
    <w:rsid w:val="00AA0B82"/>
    <w:rsid w:val="00AA28D1"/>
    <w:rsid w:val="00AA3B07"/>
    <w:rsid w:val="00AA3C51"/>
    <w:rsid w:val="00AA3FFB"/>
    <w:rsid w:val="00AA5951"/>
    <w:rsid w:val="00AA7AEA"/>
    <w:rsid w:val="00AA7E8C"/>
    <w:rsid w:val="00AB0814"/>
    <w:rsid w:val="00AB11CE"/>
    <w:rsid w:val="00AB2575"/>
    <w:rsid w:val="00AB27E2"/>
    <w:rsid w:val="00AB2827"/>
    <w:rsid w:val="00AB2D49"/>
    <w:rsid w:val="00AB34EB"/>
    <w:rsid w:val="00AB4A8F"/>
    <w:rsid w:val="00AB599F"/>
    <w:rsid w:val="00AB651C"/>
    <w:rsid w:val="00AB77AF"/>
    <w:rsid w:val="00AB7927"/>
    <w:rsid w:val="00AB79D3"/>
    <w:rsid w:val="00AB7CD3"/>
    <w:rsid w:val="00AB7ED2"/>
    <w:rsid w:val="00AC08A1"/>
    <w:rsid w:val="00AC0D50"/>
    <w:rsid w:val="00AC1DE0"/>
    <w:rsid w:val="00AC28D6"/>
    <w:rsid w:val="00AC2A82"/>
    <w:rsid w:val="00AC3F8D"/>
    <w:rsid w:val="00AC51BA"/>
    <w:rsid w:val="00AC62D6"/>
    <w:rsid w:val="00AC6632"/>
    <w:rsid w:val="00AC6DF2"/>
    <w:rsid w:val="00AC7831"/>
    <w:rsid w:val="00AD10DD"/>
    <w:rsid w:val="00AD1523"/>
    <w:rsid w:val="00AD2143"/>
    <w:rsid w:val="00AD3353"/>
    <w:rsid w:val="00AD6827"/>
    <w:rsid w:val="00AD68CE"/>
    <w:rsid w:val="00AD755B"/>
    <w:rsid w:val="00AE2289"/>
    <w:rsid w:val="00AE3A50"/>
    <w:rsid w:val="00AE3EB5"/>
    <w:rsid w:val="00AE43D7"/>
    <w:rsid w:val="00AE462F"/>
    <w:rsid w:val="00AE515A"/>
    <w:rsid w:val="00AE6202"/>
    <w:rsid w:val="00AE65ED"/>
    <w:rsid w:val="00AE69FD"/>
    <w:rsid w:val="00AE6F55"/>
    <w:rsid w:val="00AE6FBF"/>
    <w:rsid w:val="00AE7AF5"/>
    <w:rsid w:val="00AF0F2B"/>
    <w:rsid w:val="00AF1061"/>
    <w:rsid w:val="00AF16C6"/>
    <w:rsid w:val="00AF1C48"/>
    <w:rsid w:val="00AF26BB"/>
    <w:rsid w:val="00AF34D3"/>
    <w:rsid w:val="00AF4DDD"/>
    <w:rsid w:val="00AF627A"/>
    <w:rsid w:val="00AF6978"/>
    <w:rsid w:val="00B01427"/>
    <w:rsid w:val="00B0211A"/>
    <w:rsid w:val="00B021A5"/>
    <w:rsid w:val="00B021F6"/>
    <w:rsid w:val="00B02367"/>
    <w:rsid w:val="00B03501"/>
    <w:rsid w:val="00B0418B"/>
    <w:rsid w:val="00B0609B"/>
    <w:rsid w:val="00B066E8"/>
    <w:rsid w:val="00B074EE"/>
    <w:rsid w:val="00B0779D"/>
    <w:rsid w:val="00B10075"/>
    <w:rsid w:val="00B1092E"/>
    <w:rsid w:val="00B11850"/>
    <w:rsid w:val="00B142BB"/>
    <w:rsid w:val="00B148BE"/>
    <w:rsid w:val="00B14E53"/>
    <w:rsid w:val="00B161EB"/>
    <w:rsid w:val="00B16E44"/>
    <w:rsid w:val="00B178D8"/>
    <w:rsid w:val="00B17BA7"/>
    <w:rsid w:val="00B21DF6"/>
    <w:rsid w:val="00B22180"/>
    <w:rsid w:val="00B22D66"/>
    <w:rsid w:val="00B23273"/>
    <w:rsid w:val="00B248C9"/>
    <w:rsid w:val="00B24E2E"/>
    <w:rsid w:val="00B255C5"/>
    <w:rsid w:val="00B26EB8"/>
    <w:rsid w:val="00B30ECD"/>
    <w:rsid w:val="00B33654"/>
    <w:rsid w:val="00B33759"/>
    <w:rsid w:val="00B33965"/>
    <w:rsid w:val="00B34195"/>
    <w:rsid w:val="00B342DA"/>
    <w:rsid w:val="00B348A6"/>
    <w:rsid w:val="00B405B6"/>
    <w:rsid w:val="00B40CCB"/>
    <w:rsid w:val="00B40EB9"/>
    <w:rsid w:val="00B42432"/>
    <w:rsid w:val="00B436A0"/>
    <w:rsid w:val="00B44684"/>
    <w:rsid w:val="00B4513A"/>
    <w:rsid w:val="00B459B1"/>
    <w:rsid w:val="00B471E0"/>
    <w:rsid w:val="00B50FE7"/>
    <w:rsid w:val="00B518F9"/>
    <w:rsid w:val="00B520C1"/>
    <w:rsid w:val="00B53070"/>
    <w:rsid w:val="00B55090"/>
    <w:rsid w:val="00B55C71"/>
    <w:rsid w:val="00B56CA3"/>
    <w:rsid w:val="00B60759"/>
    <w:rsid w:val="00B60EFB"/>
    <w:rsid w:val="00B6229D"/>
    <w:rsid w:val="00B624D0"/>
    <w:rsid w:val="00B65EB1"/>
    <w:rsid w:val="00B666AD"/>
    <w:rsid w:val="00B66BF7"/>
    <w:rsid w:val="00B676E7"/>
    <w:rsid w:val="00B67E91"/>
    <w:rsid w:val="00B708F3"/>
    <w:rsid w:val="00B71FD2"/>
    <w:rsid w:val="00B73390"/>
    <w:rsid w:val="00B73448"/>
    <w:rsid w:val="00B73C3C"/>
    <w:rsid w:val="00B73C6F"/>
    <w:rsid w:val="00B73FFD"/>
    <w:rsid w:val="00B74210"/>
    <w:rsid w:val="00B74550"/>
    <w:rsid w:val="00B747A5"/>
    <w:rsid w:val="00B758CA"/>
    <w:rsid w:val="00B77259"/>
    <w:rsid w:val="00B805BE"/>
    <w:rsid w:val="00B8161A"/>
    <w:rsid w:val="00B81F15"/>
    <w:rsid w:val="00B831B1"/>
    <w:rsid w:val="00B83576"/>
    <w:rsid w:val="00B835F4"/>
    <w:rsid w:val="00B83BAB"/>
    <w:rsid w:val="00B84357"/>
    <w:rsid w:val="00B8459D"/>
    <w:rsid w:val="00B855D5"/>
    <w:rsid w:val="00B86249"/>
    <w:rsid w:val="00B86347"/>
    <w:rsid w:val="00B879BE"/>
    <w:rsid w:val="00B917B0"/>
    <w:rsid w:val="00B92739"/>
    <w:rsid w:val="00B93B56"/>
    <w:rsid w:val="00B957E2"/>
    <w:rsid w:val="00B96483"/>
    <w:rsid w:val="00B96A56"/>
    <w:rsid w:val="00B974A5"/>
    <w:rsid w:val="00B976AB"/>
    <w:rsid w:val="00BA044E"/>
    <w:rsid w:val="00BA1C6F"/>
    <w:rsid w:val="00BA27E4"/>
    <w:rsid w:val="00BA3312"/>
    <w:rsid w:val="00BA4864"/>
    <w:rsid w:val="00BA4D27"/>
    <w:rsid w:val="00BA51A0"/>
    <w:rsid w:val="00BA6A51"/>
    <w:rsid w:val="00BA734C"/>
    <w:rsid w:val="00BA75AD"/>
    <w:rsid w:val="00BB014E"/>
    <w:rsid w:val="00BB05B6"/>
    <w:rsid w:val="00BB0E38"/>
    <w:rsid w:val="00BB2F65"/>
    <w:rsid w:val="00BB31E0"/>
    <w:rsid w:val="00BB4237"/>
    <w:rsid w:val="00BB4E44"/>
    <w:rsid w:val="00BB6A6B"/>
    <w:rsid w:val="00BB7DEE"/>
    <w:rsid w:val="00BC0139"/>
    <w:rsid w:val="00BC0B44"/>
    <w:rsid w:val="00BC28C8"/>
    <w:rsid w:val="00BC4593"/>
    <w:rsid w:val="00BC4B66"/>
    <w:rsid w:val="00BC60C3"/>
    <w:rsid w:val="00BC63FF"/>
    <w:rsid w:val="00BC661B"/>
    <w:rsid w:val="00BC6EBD"/>
    <w:rsid w:val="00BD07AC"/>
    <w:rsid w:val="00BD1017"/>
    <w:rsid w:val="00BD126A"/>
    <w:rsid w:val="00BD2320"/>
    <w:rsid w:val="00BD3A80"/>
    <w:rsid w:val="00BD3DA9"/>
    <w:rsid w:val="00BD5549"/>
    <w:rsid w:val="00BD5A4E"/>
    <w:rsid w:val="00BD70BC"/>
    <w:rsid w:val="00BD743A"/>
    <w:rsid w:val="00BE0A7A"/>
    <w:rsid w:val="00BE0D83"/>
    <w:rsid w:val="00BE23D2"/>
    <w:rsid w:val="00BE5CC6"/>
    <w:rsid w:val="00BF2F02"/>
    <w:rsid w:val="00BF3FDE"/>
    <w:rsid w:val="00BF4500"/>
    <w:rsid w:val="00BF47B1"/>
    <w:rsid w:val="00BF4D5D"/>
    <w:rsid w:val="00BF4EE5"/>
    <w:rsid w:val="00BF4F3B"/>
    <w:rsid w:val="00BF53D8"/>
    <w:rsid w:val="00BF59F3"/>
    <w:rsid w:val="00BF5BBF"/>
    <w:rsid w:val="00BF65CB"/>
    <w:rsid w:val="00BF7259"/>
    <w:rsid w:val="00C001F9"/>
    <w:rsid w:val="00C03110"/>
    <w:rsid w:val="00C03DBB"/>
    <w:rsid w:val="00C0464E"/>
    <w:rsid w:val="00C04C9D"/>
    <w:rsid w:val="00C04D50"/>
    <w:rsid w:val="00C10D33"/>
    <w:rsid w:val="00C11643"/>
    <w:rsid w:val="00C1256C"/>
    <w:rsid w:val="00C128C3"/>
    <w:rsid w:val="00C147F7"/>
    <w:rsid w:val="00C1497C"/>
    <w:rsid w:val="00C1504A"/>
    <w:rsid w:val="00C21FCC"/>
    <w:rsid w:val="00C23096"/>
    <w:rsid w:val="00C301CA"/>
    <w:rsid w:val="00C313F4"/>
    <w:rsid w:val="00C32E39"/>
    <w:rsid w:val="00C3508E"/>
    <w:rsid w:val="00C351E8"/>
    <w:rsid w:val="00C36C67"/>
    <w:rsid w:val="00C374EF"/>
    <w:rsid w:val="00C4077A"/>
    <w:rsid w:val="00C407E8"/>
    <w:rsid w:val="00C4182F"/>
    <w:rsid w:val="00C42F67"/>
    <w:rsid w:val="00C43817"/>
    <w:rsid w:val="00C4434C"/>
    <w:rsid w:val="00C449C7"/>
    <w:rsid w:val="00C44A18"/>
    <w:rsid w:val="00C44CC8"/>
    <w:rsid w:val="00C45BB2"/>
    <w:rsid w:val="00C4745B"/>
    <w:rsid w:val="00C47B18"/>
    <w:rsid w:val="00C47E84"/>
    <w:rsid w:val="00C5022C"/>
    <w:rsid w:val="00C50795"/>
    <w:rsid w:val="00C52E2E"/>
    <w:rsid w:val="00C52F49"/>
    <w:rsid w:val="00C536A6"/>
    <w:rsid w:val="00C54660"/>
    <w:rsid w:val="00C559A8"/>
    <w:rsid w:val="00C56189"/>
    <w:rsid w:val="00C56713"/>
    <w:rsid w:val="00C572BA"/>
    <w:rsid w:val="00C578D6"/>
    <w:rsid w:val="00C57CA8"/>
    <w:rsid w:val="00C60466"/>
    <w:rsid w:val="00C61B29"/>
    <w:rsid w:val="00C61CCB"/>
    <w:rsid w:val="00C61F3B"/>
    <w:rsid w:val="00C62EA6"/>
    <w:rsid w:val="00C636A2"/>
    <w:rsid w:val="00C63E93"/>
    <w:rsid w:val="00C63FB4"/>
    <w:rsid w:val="00C65917"/>
    <w:rsid w:val="00C6684B"/>
    <w:rsid w:val="00C6783C"/>
    <w:rsid w:val="00C67A0B"/>
    <w:rsid w:val="00C67D6C"/>
    <w:rsid w:val="00C7179E"/>
    <w:rsid w:val="00C718D2"/>
    <w:rsid w:val="00C72029"/>
    <w:rsid w:val="00C72879"/>
    <w:rsid w:val="00C74734"/>
    <w:rsid w:val="00C7552A"/>
    <w:rsid w:val="00C77D58"/>
    <w:rsid w:val="00C801DB"/>
    <w:rsid w:val="00C82221"/>
    <w:rsid w:val="00C822BF"/>
    <w:rsid w:val="00C822D8"/>
    <w:rsid w:val="00C82F79"/>
    <w:rsid w:val="00C84326"/>
    <w:rsid w:val="00C874F5"/>
    <w:rsid w:val="00C879C5"/>
    <w:rsid w:val="00C87D20"/>
    <w:rsid w:val="00C87FF5"/>
    <w:rsid w:val="00C901A6"/>
    <w:rsid w:val="00C90A07"/>
    <w:rsid w:val="00C91973"/>
    <w:rsid w:val="00C91DDA"/>
    <w:rsid w:val="00C9262A"/>
    <w:rsid w:val="00C928C1"/>
    <w:rsid w:val="00C92B04"/>
    <w:rsid w:val="00C94358"/>
    <w:rsid w:val="00C94729"/>
    <w:rsid w:val="00C94AD7"/>
    <w:rsid w:val="00C95858"/>
    <w:rsid w:val="00C95867"/>
    <w:rsid w:val="00C97077"/>
    <w:rsid w:val="00CA122B"/>
    <w:rsid w:val="00CA1A21"/>
    <w:rsid w:val="00CA3F33"/>
    <w:rsid w:val="00CA4511"/>
    <w:rsid w:val="00CA4D35"/>
    <w:rsid w:val="00CB0173"/>
    <w:rsid w:val="00CB019B"/>
    <w:rsid w:val="00CB1563"/>
    <w:rsid w:val="00CB2E3B"/>
    <w:rsid w:val="00CB5746"/>
    <w:rsid w:val="00CB6F41"/>
    <w:rsid w:val="00CB7365"/>
    <w:rsid w:val="00CB7CB1"/>
    <w:rsid w:val="00CC22D2"/>
    <w:rsid w:val="00CC4ADB"/>
    <w:rsid w:val="00CC54E6"/>
    <w:rsid w:val="00CC7A3A"/>
    <w:rsid w:val="00CD0284"/>
    <w:rsid w:val="00CD0324"/>
    <w:rsid w:val="00CD05E9"/>
    <w:rsid w:val="00CD1047"/>
    <w:rsid w:val="00CD197D"/>
    <w:rsid w:val="00CD3AEE"/>
    <w:rsid w:val="00CD400B"/>
    <w:rsid w:val="00CD46FB"/>
    <w:rsid w:val="00CD6374"/>
    <w:rsid w:val="00CD7349"/>
    <w:rsid w:val="00CE2BAE"/>
    <w:rsid w:val="00CE42EF"/>
    <w:rsid w:val="00CE600E"/>
    <w:rsid w:val="00CE7C20"/>
    <w:rsid w:val="00CF082F"/>
    <w:rsid w:val="00CF0A7D"/>
    <w:rsid w:val="00CF0C27"/>
    <w:rsid w:val="00CF15D7"/>
    <w:rsid w:val="00CF3339"/>
    <w:rsid w:val="00CF3AD0"/>
    <w:rsid w:val="00CF55A3"/>
    <w:rsid w:val="00CF6C1D"/>
    <w:rsid w:val="00CF6F44"/>
    <w:rsid w:val="00CF7050"/>
    <w:rsid w:val="00D034C8"/>
    <w:rsid w:val="00D0568C"/>
    <w:rsid w:val="00D05B3C"/>
    <w:rsid w:val="00D0606D"/>
    <w:rsid w:val="00D062B6"/>
    <w:rsid w:val="00D07694"/>
    <w:rsid w:val="00D1029C"/>
    <w:rsid w:val="00D10466"/>
    <w:rsid w:val="00D105EA"/>
    <w:rsid w:val="00D10ABF"/>
    <w:rsid w:val="00D12F5E"/>
    <w:rsid w:val="00D12FEF"/>
    <w:rsid w:val="00D16561"/>
    <w:rsid w:val="00D1693B"/>
    <w:rsid w:val="00D1737F"/>
    <w:rsid w:val="00D208E7"/>
    <w:rsid w:val="00D209F9"/>
    <w:rsid w:val="00D20BF2"/>
    <w:rsid w:val="00D216AE"/>
    <w:rsid w:val="00D22FFD"/>
    <w:rsid w:val="00D237EF"/>
    <w:rsid w:val="00D23B93"/>
    <w:rsid w:val="00D24A11"/>
    <w:rsid w:val="00D2507B"/>
    <w:rsid w:val="00D25B3B"/>
    <w:rsid w:val="00D25EA7"/>
    <w:rsid w:val="00D26DD4"/>
    <w:rsid w:val="00D318DB"/>
    <w:rsid w:val="00D31C98"/>
    <w:rsid w:val="00D32750"/>
    <w:rsid w:val="00D33F77"/>
    <w:rsid w:val="00D34A02"/>
    <w:rsid w:val="00D36CB0"/>
    <w:rsid w:val="00D36E77"/>
    <w:rsid w:val="00D36F0D"/>
    <w:rsid w:val="00D3798E"/>
    <w:rsid w:val="00D40361"/>
    <w:rsid w:val="00D414B8"/>
    <w:rsid w:val="00D41AF1"/>
    <w:rsid w:val="00D44645"/>
    <w:rsid w:val="00D46685"/>
    <w:rsid w:val="00D46CCA"/>
    <w:rsid w:val="00D5013B"/>
    <w:rsid w:val="00D50DC3"/>
    <w:rsid w:val="00D5113B"/>
    <w:rsid w:val="00D543A7"/>
    <w:rsid w:val="00D549AC"/>
    <w:rsid w:val="00D561BB"/>
    <w:rsid w:val="00D56A5D"/>
    <w:rsid w:val="00D574EF"/>
    <w:rsid w:val="00D60504"/>
    <w:rsid w:val="00D61119"/>
    <w:rsid w:val="00D61C73"/>
    <w:rsid w:val="00D62FD0"/>
    <w:rsid w:val="00D6423A"/>
    <w:rsid w:val="00D646FB"/>
    <w:rsid w:val="00D6557D"/>
    <w:rsid w:val="00D655E1"/>
    <w:rsid w:val="00D662C1"/>
    <w:rsid w:val="00D67028"/>
    <w:rsid w:val="00D7121E"/>
    <w:rsid w:val="00D71619"/>
    <w:rsid w:val="00D71871"/>
    <w:rsid w:val="00D71F37"/>
    <w:rsid w:val="00D72CF7"/>
    <w:rsid w:val="00D73096"/>
    <w:rsid w:val="00D73349"/>
    <w:rsid w:val="00D737A7"/>
    <w:rsid w:val="00D73D43"/>
    <w:rsid w:val="00D73E46"/>
    <w:rsid w:val="00D73EBC"/>
    <w:rsid w:val="00D74329"/>
    <w:rsid w:val="00D7434F"/>
    <w:rsid w:val="00D74F23"/>
    <w:rsid w:val="00D751A7"/>
    <w:rsid w:val="00D75A40"/>
    <w:rsid w:val="00D77018"/>
    <w:rsid w:val="00D77814"/>
    <w:rsid w:val="00D8157E"/>
    <w:rsid w:val="00D82FA5"/>
    <w:rsid w:val="00D83B5E"/>
    <w:rsid w:val="00D84583"/>
    <w:rsid w:val="00D851FD"/>
    <w:rsid w:val="00D85C35"/>
    <w:rsid w:val="00D86CC5"/>
    <w:rsid w:val="00D91772"/>
    <w:rsid w:val="00D922F4"/>
    <w:rsid w:val="00D95021"/>
    <w:rsid w:val="00D97B85"/>
    <w:rsid w:val="00D97CA6"/>
    <w:rsid w:val="00D97DD5"/>
    <w:rsid w:val="00D97ED8"/>
    <w:rsid w:val="00DA31B2"/>
    <w:rsid w:val="00DA3A06"/>
    <w:rsid w:val="00DA58E7"/>
    <w:rsid w:val="00DA62BF"/>
    <w:rsid w:val="00DA70F0"/>
    <w:rsid w:val="00DB0015"/>
    <w:rsid w:val="00DB104E"/>
    <w:rsid w:val="00DB1765"/>
    <w:rsid w:val="00DB3202"/>
    <w:rsid w:val="00DB4A78"/>
    <w:rsid w:val="00DB587D"/>
    <w:rsid w:val="00DB5C0B"/>
    <w:rsid w:val="00DB66AC"/>
    <w:rsid w:val="00DB69E0"/>
    <w:rsid w:val="00DB731E"/>
    <w:rsid w:val="00DB7867"/>
    <w:rsid w:val="00DC0729"/>
    <w:rsid w:val="00DC425C"/>
    <w:rsid w:val="00DC4800"/>
    <w:rsid w:val="00DC51AA"/>
    <w:rsid w:val="00DC6176"/>
    <w:rsid w:val="00DC7478"/>
    <w:rsid w:val="00DD1484"/>
    <w:rsid w:val="00DD21C4"/>
    <w:rsid w:val="00DD260F"/>
    <w:rsid w:val="00DD2A22"/>
    <w:rsid w:val="00DD32B5"/>
    <w:rsid w:val="00DD37B4"/>
    <w:rsid w:val="00DD392D"/>
    <w:rsid w:val="00DD3A8C"/>
    <w:rsid w:val="00DD4104"/>
    <w:rsid w:val="00DD4520"/>
    <w:rsid w:val="00DD4B43"/>
    <w:rsid w:val="00DD6837"/>
    <w:rsid w:val="00DD6A26"/>
    <w:rsid w:val="00DE05EE"/>
    <w:rsid w:val="00DE06DE"/>
    <w:rsid w:val="00DE0ADF"/>
    <w:rsid w:val="00DE12F6"/>
    <w:rsid w:val="00DE1872"/>
    <w:rsid w:val="00DE1A14"/>
    <w:rsid w:val="00DE3106"/>
    <w:rsid w:val="00DE3E9B"/>
    <w:rsid w:val="00DF04C8"/>
    <w:rsid w:val="00DF0AA6"/>
    <w:rsid w:val="00DF1528"/>
    <w:rsid w:val="00DF20FF"/>
    <w:rsid w:val="00DF2B1A"/>
    <w:rsid w:val="00DF3505"/>
    <w:rsid w:val="00DF3E46"/>
    <w:rsid w:val="00DF58FB"/>
    <w:rsid w:val="00DF5CD4"/>
    <w:rsid w:val="00DF6ED3"/>
    <w:rsid w:val="00DF7AB3"/>
    <w:rsid w:val="00E00E6B"/>
    <w:rsid w:val="00E01365"/>
    <w:rsid w:val="00E020DC"/>
    <w:rsid w:val="00E04810"/>
    <w:rsid w:val="00E04BE0"/>
    <w:rsid w:val="00E0569E"/>
    <w:rsid w:val="00E05D17"/>
    <w:rsid w:val="00E11092"/>
    <w:rsid w:val="00E11EEF"/>
    <w:rsid w:val="00E1334F"/>
    <w:rsid w:val="00E13D50"/>
    <w:rsid w:val="00E1403C"/>
    <w:rsid w:val="00E160CA"/>
    <w:rsid w:val="00E17712"/>
    <w:rsid w:val="00E20777"/>
    <w:rsid w:val="00E2105F"/>
    <w:rsid w:val="00E21364"/>
    <w:rsid w:val="00E216E5"/>
    <w:rsid w:val="00E22481"/>
    <w:rsid w:val="00E23B92"/>
    <w:rsid w:val="00E259C5"/>
    <w:rsid w:val="00E267A8"/>
    <w:rsid w:val="00E30955"/>
    <w:rsid w:val="00E30A66"/>
    <w:rsid w:val="00E330D8"/>
    <w:rsid w:val="00E357E4"/>
    <w:rsid w:val="00E35941"/>
    <w:rsid w:val="00E35B1E"/>
    <w:rsid w:val="00E36E92"/>
    <w:rsid w:val="00E36FCA"/>
    <w:rsid w:val="00E3725B"/>
    <w:rsid w:val="00E37A68"/>
    <w:rsid w:val="00E37E9E"/>
    <w:rsid w:val="00E40EA1"/>
    <w:rsid w:val="00E40FA2"/>
    <w:rsid w:val="00E4106B"/>
    <w:rsid w:val="00E41950"/>
    <w:rsid w:val="00E43187"/>
    <w:rsid w:val="00E43D44"/>
    <w:rsid w:val="00E44BCB"/>
    <w:rsid w:val="00E45E07"/>
    <w:rsid w:val="00E46FCD"/>
    <w:rsid w:val="00E525F7"/>
    <w:rsid w:val="00E53569"/>
    <w:rsid w:val="00E53D05"/>
    <w:rsid w:val="00E53DD7"/>
    <w:rsid w:val="00E54A85"/>
    <w:rsid w:val="00E54F7E"/>
    <w:rsid w:val="00E57A5D"/>
    <w:rsid w:val="00E57AFF"/>
    <w:rsid w:val="00E605EE"/>
    <w:rsid w:val="00E609B3"/>
    <w:rsid w:val="00E6273D"/>
    <w:rsid w:val="00E641D7"/>
    <w:rsid w:val="00E64C64"/>
    <w:rsid w:val="00E65E0C"/>
    <w:rsid w:val="00E65E93"/>
    <w:rsid w:val="00E66762"/>
    <w:rsid w:val="00E669D3"/>
    <w:rsid w:val="00E707DC"/>
    <w:rsid w:val="00E707E4"/>
    <w:rsid w:val="00E7168A"/>
    <w:rsid w:val="00E722C3"/>
    <w:rsid w:val="00E7451B"/>
    <w:rsid w:val="00E7489F"/>
    <w:rsid w:val="00E74ED9"/>
    <w:rsid w:val="00E7673B"/>
    <w:rsid w:val="00E7788C"/>
    <w:rsid w:val="00E80A0F"/>
    <w:rsid w:val="00E8108E"/>
    <w:rsid w:val="00E812EF"/>
    <w:rsid w:val="00E83081"/>
    <w:rsid w:val="00E84344"/>
    <w:rsid w:val="00E8463F"/>
    <w:rsid w:val="00E84BF1"/>
    <w:rsid w:val="00E8507A"/>
    <w:rsid w:val="00E852A6"/>
    <w:rsid w:val="00E85892"/>
    <w:rsid w:val="00E865D9"/>
    <w:rsid w:val="00E86CB0"/>
    <w:rsid w:val="00E8712B"/>
    <w:rsid w:val="00E8788E"/>
    <w:rsid w:val="00E90481"/>
    <w:rsid w:val="00E90FBF"/>
    <w:rsid w:val="00E91B52"/>
    <w:rsid w:val="00E91C8B"/>
    <w:rsid w:val="00E91D9B"/>
    <w:rsid w:val="00E9249C"/>
    <w:rsid w:val="00E932E2"/>
    <w:rsid w:val="00E9381C"/>
    <w:rsid w:val="00E944DE"/>
    <w:rsid w:val="00E95DA6"/>
    <w:rsid w:val="00E967CD"/>
    <w:rsid w:val="00E97A1E"/>
    <w:rsid w:val="00EA1DBD"/>
    <w:rsid w:val="00EA2329"/>
    <w:rsid w:val="00EA2533"/>
    <w:rsid w:val="00EA2B8A"/>
    <w:rsid w:val="00EA33AE"/>
    <w:rsid w:val="00EA3684"/>
    <w:rsid w:val="00EA3708"/>
    <w:rsid w:val="00EA3E1A"/>
    <w:rsid w:val="00EA529F"/>
    <w:rsid w:val="00EA6172"/>
    <w:rsid w:val="00EA7402"/>
    <w:rsid w:val="00EA7583"/>
    <w:rsid w:val="00EA7E3A"/>
    <w:rsid w:val="00EA7F78"/>
    <w:rsid w:val="00EB08D9"/>
    <w:rsid w:val="00EB2B76"/>
    <w:rsid w:val="00EB2CED"/>
    <w:rsid w:val="00EB2FE9"/>
    <w:rsid w:val="00EB41F0"/>
    <w:rsid w:val="00EB426B"/>
    <w:rsid w:val="00EB649E"/>
    <w:rsid w:val="00EB677B"/>
    <w:rsid w:val="00EB7C74"/>
    <w:rsid w:val="00EC12F0"/>
    <w:rsid w:val="00EC17C6"/>
    <w:rsid w:val="00EC221D"/>
    <w:rsid w:val="00EC328D"/>
    <w:rsid w:val="00EC56E3"/>
    <w:rsid w:val="00EC66D5"/>
    <w:rsid w:val="00EC6C8A"/>
    <w:rsid w:val="00EC798A"/>
    <w:rsid w:val="00ED1C7B"/>
    <w:rsid w:val="00ED1FB9"/>
    <w:rsid w:val="00ED372B"/>
    <w:rsid w:val="00ED40EF"/>
    <w:rsid w:val="00ED4530"/>
    <w:rsid w:val="00ED46EC"/>
    <w:rsid w:val="00ED487D"/>
    <w:rsid w:val="00ED4D86"/>
    <w:rsid w:val="00ED502A"/>
    <w:rsid w:val="00ED6759"/>
    <w:rsid w:val="00ED7B70"/>
    <w:rsid w:val="00ED7F26"/>
    <w:rsid w:val="00EE0A66"/>
    <w:rsid w:val="00EE13D7"/>
    <w:rsid w:val="00EE3521"/>
    <w:rsid w:val="00EE578D"/>
    <w:rsid w:val="00EE6A1F"/>
    <w:rsid w:val="00EE79F3"/>
    <w:rsid w:val="00EF06F8"/>
    <w:rsid w:val="00EF264A"/>
    <w:rsid w:val="00EF268C"/>
    <w:rsid w:val="00EF2816"/>
    <w:rsid w:val="00EF5899"/>
    <w:rsid w:val="00EF58F8"/>
    <w:rsid w:val="00EF7AB3"/>
    <w:rsid w:val="00F001F4"/>
    <w:rsid w:val="00F00757"/>
    <w:rsid w:val="00F00C73"/>
    <w:rsid w:val="00F01A86"/>
    <w:rsid w:val="00F0246B"/>
    <w:rsid w:val="00F0267D"/>
    <w:rsid w:val="00F02D8B"/>
    <w:rsid w:val="00F03721"/>
    <w:rsid w:val="00F05EDB"/>
    <w:rsid w:val="00F063EC"/>
    <w:rsid w:val="00F07267"/>
    <w:rsid w:val="00F073CB"/>
    <w:rsid w:val="00F1006D"/>
    <w:rsid w:val="00F10196"/>
    <w:rsid w:val="00F1020C"/>
    <w:rsid w:val="00F118F1"/>
    <w:rsid w:val="00F12698"/>
    <w:rsid w:val="00F128A6"/>
    <w:rsid w:val="00F16641"/>
    <w:rsid w:val="00F16CAB"/>
    <w:rsid w:val="00F170A1"/>
    <w:rsid w:val="00F17E69"/>
    <w:rsid w:val="00F20B59"/>
    <w:rsid w:val="00F20EE2"/>
    <w:rsid w:val="00F2162B"/>
    <w:rsid w:val="00F21C96"/>
    <w:rsid w:val="00F21EDA"/>
    <w:rsid w:val="00F2264C"/>
    <w:rsid w:val="00F23609"/>
    <w:rsid w:val="00F246FB"/>
    <w:rsid w:val="00F250E5"/>
    <w:rsid w:val="00F2535C"/>
    <w:rsid w:val="00F2565E"/>
    <w:rsid w:val="00F25CF4"/>
    <w:rsid w:val="00F269E2"/>
    <w:rsid w:val="00F27B74"/>
    <w:rsid w:val="00F32140"/>
    <w:rsid w:val="00F32B48"/>
    <w:rsid w:val="00F32EBE"/>
    <w:rsid w:val="00F33273"/>
    <w:rsid w:val="00F33B65"/>
    <w:rsid w:val="00F33C37"/>
    <w:rsid w:val="00F34091"/>
    <w:rsid w:val="00F35207"/>
    <w:rsid w:val="00F35327"/>
    <w:rsid w:val="00F35731"/>
    <w:rsid w:val="00F36A3F"/>
    <w:rsid w:val="00F36E93"/>
    <w:rsid w:val="00F40061"/>
    <w:rsid w:val="00F41911"/>
    <w:rsid w:val="00F420F1"/>
    <w:rsid w:val="00F430D9"/>
    <w:rsid w:val="00F43448"/>
    <w:rsid w:val="00F43A3D"/>
    <w:rsid w:val="00F45885"/>
    <w:rsid w:val="00F45C26"/>
    <w:rsid w:val="00F4605A"/>
    <w:rsid w:val="00F47368"/>
    <w:rsid w:val="00F47385"/>
    <w:rsid w:val="00F508CC"/>
    <w:rsid w:val="00F50BFC"/>
    <w:rsid w:val="00F53131"/>
    <w:rsid w:val="00F5332B"/>
    <w:rsid w:val="00F54D00"/>
    <w:rsid w:val="00F55B27"/>
    <w:rsid w:val="00F6000A"/>
    <w:rsid w:val="00F626AA"/>
    <w:rsid w:val="00F62798"/>
    <w:rsid w:val="00F6550F"/>
    <w:rsid w:val="00F65520"/>
    <w:rsid w:val="00F6624C"/>
    <w:rsid w:val="00F66CBF"/>
    <w:rsid w:val="00F707A3"/>
    <w:rsid w:val="00F70EB9"/>
    <w:rsid w:val="00F71202"/>
    <w:rsid w:val="00F719A1"/>
    <w:rsid w:val="00F7248B"/>
    <w:rsid w:val="00F728E0"/>
    <w:rsid w:val="00F72BC1"/>
    <w:rsid w:val="00F72DBF"/>
    <w:rsid w:val="00F735F7"/>
    <w:rsid w:val="00F75827"/>
    <w:rsid w:val="00F75AD2"/>
    <w:rsid w:val="00F77955"/>
    <w:rsid w:val="00F81B1D"/>
    <w:rsid w:val="00F8547C"/>
    <w:rsid w:val="00F86100"/>
    <w:rsid w:val="00F8654E"/>
    <w:rsid w:val="00F90775"/>
    <w:rsid w:val="00F917CD"/>
    <w:rsid w:val="00F91BEC"/>
    <w:rsid w:val="00F92186"/>
    <w:rsid w:val="00F928DB"/>
    <w:rsid w:val="00F9435B"/>
    <w:rsid w:val="00F96A00"/>
    <w:rsid w:val="00FA1084"/>
    <w:rsid w:val="00FA2601"/>
    <w:rsid w:val="00FA2ECC"/>
    <w:rsid w:val="00FA34ED"/>
    <w:rsid w:val="00FA3C27"/>
    <w:rsid w:val="00FA563E"/>
    <w:rsid w:val="00FA59C4"/>
    <w:rsid w:val="00FB0A4B"/>
    <w:rsid w:val="00FB0DBF"/>
    <w:rsid w:val="00FB1024"/>
    <w:rsid w:val="00FB22ED"/>
    <w:rsid w:val="00FB2E82"/>
    <w:rsid w:val="00FB3D8C"/>
    <w:rsid w:val="00FB4093"/>
    <w:rsid w:val="00FB42B0"/>
    <w:rsid w:val="00FB6B75"/>
    <w:rsid w:val="00FB794D"/>
    <w:rsid w:val="00FC007C"/>
    <w:rsid w:val="00FC0166"/>
    <w:rsid w:val="00FC0241"/>
    <w:rsid w:val="00FC0BA9"/>
    <w:rsid w:val="00FC118B"/>
    <w:rsid w:val="00FC11DE"/>
    <w:rsid w:val="00FC1442"/>
    <w:rsid w:val="00FC1783"/>
    <w:rsid w:val="00FC2A8F"/>
    <w:rsid w:val="00FC3194"/>
    <w:rsid w:val="00FC359D"/>
    <w:rsid w:val="00FC3679"/>
    <w:rsid w:val="00FC394A"/>
    <w:rsid w:val="00FC41D1"/>
    <w:rsid w:val="00FC4410"/>
    <w:rsid w:val="00FC4C49"/>
    <w:rsid w:val="00FC7461"/>
    <w:rsid w:val="00FC7728"/>
    <w:rsid w:val="00FC79F1"/>
    <w:rsid w:val="00FC7B77"/>
    <w:rsid w:val="00FC7BC4"/>
    <w:rsid w:val="00FD1EEA"/>
    <w:rsid w:val="00FD32BE"/>
    <w:rsid w:val="00FD38A7"/>
    <w:rsid w:val="00FD448D"/>
    <w:rsid w:val="00FD4809"/>
    <w:rsid w:val="00FD4ACC"/>
    <w:rsid w:val="00FD4FBE"/>
    <w:rsid w:val="00FD5455"/>
    <w:rsid w:val="00FD6F1E"/>
    <w:rsid w:val="00FD7892"/>
    <w:rsid w:val="00FD7EB4"/>
    <w:rsid w:val="00FE13F9"/>
    <w:rsid w:val="00FE236D"/>
    <w:rsid w:val="00FE3EB1"/>
    <w:rsid w:val="00FE45F2"/>
    <w:rsid w:val="00FE4B6F"/>
    <w:rsid w:val="00FE5A3B"/>
    <w:rsid w:val="00FE6B2F"/>
    <w:rsid w:val="00FE6B58"/>
    <w:rsid w:val="00FE70C0"/>
    <w:rsid w:val="00FE71D2"/>
    <w:rsid w:val="00FE7212"/>
    <w:rsid w:val="00FE7668"/>
    <w:rsid w:val="00FF0742"/>
    <w:rsid w:val="00FF1475"/>
    <w:rsid w:val="00FF2426"/>
    <w:rsid w:val="00FF2487"/>
    <w:rsid w:val="00FF25AE"/>
    <w:rsid w:val="00FF26E1"/>
    <w:rsid w:val="00FF52AF"/>
    <w:rsid w:val="00FF6AA8"/>
    <w:rsid w:val="00FF6F93"/>
    <w:rsid w:val="00FF76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76FF9"/>
  <w15:docId w15:val="{3BDEF3AD-15CB-4CD4-819F-D15E625F7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0134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0134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0134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52E2E"/>
    <w:pPr>
      <w:ind w:left="720"/>
      <w:contextualSpacing/>
    </w:pPr>
  </w:style>
  <w:style w:type="paragraph" w:styleId="Nagwek">
    <w:name w:val="header"/>
    <w:basedOn w:val="Normalny"/>
    <w:link w:val="NagwekZnak"/>
    <w:uiPriority w:val="99"/>
    <w:unhideWhenUsed/>
    <w:rsid w:val="00BB05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05B6"/>
  </w:style>
  <w:style w:type="paragraph" w:styleId="Stopka">
    <w:name w:val="footer"/>
    <w:basedOn w:val="Normalny"/>
    <w:link w:val="StopkaZnak"/>
    <w:uiPriority w:val="99"/>
    <w:unhideWhenUsed/>
    <w:rsid w:val="00BB05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05B6"/>
  </w:style>
  <w:style w:type="paragraph" w:styleId="Tekstdymka">
    <w:name w:val="Balloon Text"/>
    <w:basedOn w:val="Normalny"/>
    <w:link w:val="TekstdymkaZnak"/>
    <w:uiPriority w:val="99"/>
    <w:semiHidden/>
    <w:unhideWhenUsed/>
    <w:rsid w:val="00B8624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6249"/>
    <w:rPr>
      <w:rFonts w:ascii="Tahoma" w:hAnsi="Tahoma" w:cs="Tahoma"/>
      <w:sz w:val="16"/>
      <w:szCs w:val="16"/>
    </w:rPr>
  </w:style>
  <w:style w:type="character" w:styleId="Odwoaniedokomentarza">
    <w:name w:val="annotation reference"/>
    <w:basedOn w:val="Domylnaczcionkaakapitu"/>
    <w:uiPriority w:val="99"/>
    <w:semiHidden/>
    <w:unhideWhenUsed/>
    <w:qFormat/>
    <w:rsid w:val="00A8076A"/>
    <w:rPr>
      <w:sz w:val="16"/>
      <w:szCs w:val="16"/>
    </w:rPr>
  </w:style>
  <w:style w:type="paragraph" w:styleId="Tekstkomentarza">
    <w:name w:val="annotation text"/>
    <w:basedOn w:val="Normalny"/>
    <w:link w:val="TekstkomentarzaZnak"/>
    <w:uiPriority w:val="99"/>
    <w:unhideWhenUsed/>
    <w:qFormat/>
    <w:rsid w:val="00A8076A"/>
    <w:pPr>
      <w:spacing w:line="240" w:lineRule="auto"/>
    </w:pPr>
    <w:rPr>
      <w:sz w:val="20"/>
      <w:szCs w:val="20"/>
    </w:rPr>
  </w:style>
  <w:style w:type="character" w:customStyle="1" w:styleId="TekstkomentarzaZnak">
    <w:name w:val="Tekst komentarza Znak"/>
    <w:basedOn w:val="Domylnaczcionkaakapitu"/>
    <w:link w:val="Tekstkomentarza"/>
    <w:uiPriority w:val="99"/>
    <w:rsid w:val="00A8076A"/>
    <w:rPr>
      <w:sz w:val="20"/>
      <w:szCs w:val="20"/>
    </w:rPr>
  </w:style>
  <w:style w:type="paragraph" w:styleId="Tematkomentarza">
    <w:name w:val="annotation subject"/>
    <w:basedOn w:val="Tekstkomentarza"/>
    <w:next w:val="Tekstkomentarza"/>
    <w:link w:val="TematkomentarzaZnak"/>
    <w:uiPriority w:val="99"/>
    <w:semiHidden/>
    <w:unhideWhenUsed/>
    <w:rsid w:val="00A8076A"/>
    <w:rPr>
      <w:b/>
      <w:bCs/>
    </w:rPr>
  </w:style>
  <w:style w:type="character" w:customStyle="1" w:styleId="TematkomentarzaZnak">
    <w:name w:val="Temat komentarza Znak"/>
    <w:basedOn w:val="TekstkomentarzaZnak"/>
    <w:link w:val="Tematkomentarza"/>
    <w:uiPriority w:val="99"/>
    <w:semiHidden/>
    <w:rsid w:val="00A8076A"/>
    <w:rPr>
      <w:b/>
      <w:bCs/>
      <w:sz w:val="20"/>
      <w:szCs w:val="20"/>
    </w:rPr>
  </w:style>
  <w:style w:type="paragraph" w:styleId="Tekstprzypisukocowego">
    <w:name w:val="endnote text"/>
    <w:basedOn w:val="Normalny"/>
    <w:link w:val="TekstprzypisukocowegoZnak"/>
    <w:uiPriority w:val="99"/>
    <w:semiHidden/>
    <w:unhideWhenUsed/>
    <w:rsid w:val="007E2D9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E2D95"/>
    <w:rPr>
      <w:sz w:val="20"/>
      <w:szCs w:val="20"/>
    </w:rPr>
  </w:style>
  <w:style w:type="character" w:styleId="Odwoanieprzypisukocowego">
    <w:name w:val="endnote reference"/>
    <w:basedOn w:val="Domylnaczcionkaakapitu"/>
    <w:uiPriority w:val="99"/>
    <w:semiHidden/>
    <w:unhideWhenUsed/>
    <w:rsid w:val="007E2D95"/>
    <w:rPr>
      <w:vertAlign w:val="superscript"/>
    </w:rPr>
  </w:style>
  <w:style w:type="paragraph" w:customStyle="1" w:styleId="ARTartustawynprozporzdzenia">
    <w:name w:val="ART(§) – art. ustawy (§ np. rozporządzenia)"/>
    <w:uiPriority w:val="11"/>
    <w:qFormat/>
    <w:rsid w:val="00034A1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qFormat/>
    <w:rsid w:val="00034A16"/>
    <w:rPr>
      <w:b/>
    </w:rPr>
  </w:style>
  <w:style w:type="paragraph" w:customStyle="1" w:styleId="PKTpunkt">
    <w:name w:val="PKT – punkt"/>
    <w:uiPriority w:val="13"/>
    <w:qFormat/>
    <w:rsid w:val="004C7B29"/>
    <w:pPr>
      <w:spacing w:after="0" w:line="360" w:lineRule="auto"/>
      <w:ind w:left="510" w:hanging="510"/>
      <w:jc w:val="both"/>
    </w:pPr>
    <w:rPr>
      <w:rFonts w:ascii="Times" w:eastAsiaTheme="minorEastAsia" w:hAnsi="Times" w:cs="Arial"/>
      <w:bCs/>
      <w:sz w:val="24"/>
      <w:szCs w:val="20"/>
      <w:lang w:eastAsia="pl-PL"/>
    </w:rPr>
  </w:style>
  <w:style w:type="paragraph" w:customStyle="1" w:styleId="ZLITPKTzmpktliter">
    <w:name w:val="Z_LIT/PKT – zm. pkt literą"/>
    <w:basedOn w:val="PKTpunkt"/>
    <w:uiPriority w:val="47"/>
    <w:qFormat/>
    <w:rsid w:val="001529A9"/>
    <w:pPr>
      <w:ind w:left="1497"/>
    </w:pPr>
  </w:style>
  <w:style w:type="paragraph" w:customStyle="1" w:styleId="ZLITLITzmlitliter">
    <w:name w:val="Z_LIT/LIT – zm. lit. literą"/>
    <w:basedOn w:val="Normalny"/>
    <w:uiPriority w:val="48"/>
    <w:qFormat/>
    <w:rsid w:val="001529A9"/>
    <w:pPr>
      <w:spacing w:after="0" w:line="360" w:lineRule="auto"/>
      <w:ind w:left="1463"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PKTpunkt"/>
    <w:uiPriority w:val="31"/>
    <w:qFormat/>
    <w:rsid w:val="00CA1A21"/>
    <w:pPr>
      <w:ind w:left="1020"/>
    </w:pPr>
  </w:style>
  <w:style w:type="paragraph" w:customStyle="1" w:styleId="ZLITTIRzmtirliter">
    <w:name w:val="Z_LIT/TIR – zm. tir. literą"/>
    <w:basedOn w:val="Normalny"/>
    <w:uiPriority w:val="49"/>
    <w:qFormat/>
    <w:rsid w:val="00003A69"/>
    <w:pPr>
      <w:spacing w:after="0" w:line="360" w:lineRule="auto"/>
      <w:ind w:left="1384" w:hanging="397"/>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unhideWhenUsed/>
    <w:rsid w:val="00F0075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00757"/>
    <w:rPr>
      <w:sz w:val="20"/>
      <w:szCs w:val="20"/>
    </w:rPr>
  </w:style>
  <w:style w:type="character" w:styleId="Odwoanieprzypisudolnego">
    <w:name w:val="footnote reference"/>
    <w:basedOn w:val="Domylnaczcionkaakapitu"/>
    <w:uiPriority w:val="99"/>
    <w:semiHidden/>
    <w:unhideWhenUsed/>
    <w:rsid w:val="00F00757"/>
    <w:rPr>
      <w:vertAlign w:val="superscript"/>
    </w:rPr>
  </w:style>
  <w:style w:type="paragraph" w:customStyle="1" w:styleId="ZARTzmartartykuempunktem">
    <w:name w:val="Z/ART(§) – zm. art. (§) artykułem (punktem)"/>
    <w:basedOn w:val="ARTartustawynprozporzdzenia"/>
    <w:uiPriority w:val="30"/>
    <w:qFormat/>
    <w:rsid w:val="00EB41F0"/>
    <w:pPr>
      <w:spacing w:before="0"/>
      <w:ind w:left="510"/>
    </w:pPr>
  </w:style>
  <w:style w:type="paragraph" w:customStyle="1" w:styleId="ZUSTzmustartykuempunktem">
    <w:name w:val="Z/UST(§) – zm. ust. (§) artykułem (punktem)"/>
    <w:basedOn w:val="ZARTzmartartykuempunktem"/>
    <w:uiPriority w:val="30"/>
    <w:qFormat/>
    <w:rsid w:val="00EB41F0"/>
  </w:style>
  <w:style w:type="paragraph" w:customStyle="1" w:styleId="ZLITwPKTzmlitwpktartykuempunktem">
    <w:name w:val="Z/LIT_w_PKT – zm. lit. w pkt artykułem (punktem)"/>
    <w:basedOn w:val="Normalny"/>
    <w:uiPriority w:val="32"/>
    <w:qFormat/>
    <w:rsid w:val="0066334D"/>
    <w:pPr>
      <w:spacing w:after="0" w:line="360" w:lineRule="auto"/>
      <w:ind w:left="1497" w:hanging="476"/>
      <w:jc w:val="both"/>
    </w:pPr>
    <w:rPr>
      <w:rFonts w:ascii="Times" w:eastAsiaTheme="minorEastAsia" w:hAnsi="Times" w:cs="Arial"/>
      <w:bCs/>
      <w:sz w:val="24"/>
      <w:szCs w:val="20"/>
      <w:lang w:eastAsia="pl-PL"/>
    </w:rPr>
  </w:style>
  <w:style w:type="paragraph" w:styleId="Poprawka">
    <w:name w:val="Revision"/>
    <w:hidden/>
    <w:uiPriority w:val="99"/>
    <w:semiHidden/>
    <w:rsid w:val="007C484B"/>
    <w:pPr>
      <w:spacing w:after="0" w:line="240" w:lineRule="auto"/>
    </w:pPr>
  </w:style>
  <w:style w:type="paragraph" w:customStyle="1" w:styleId="ZLITUSTzmustliter">
    <w:name w:val="Z_LIT/UST(§) – zm. ust. (§) literą"/>
    <w:basedOn w:val="Normalny"/>
    <w:uiPriority w:val="46"/>
    <w:qFormat/>
    <w:rsid w:val="00B01427"/>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E17AF"/>
    <w:pPr>
      <w:ind w:left="986" w:hanging="476"/>
    </w:pPr>
  </w:style>
  <w:style w:type="paragraph" w:customStyle="1" w:styleId="TIRtiret">
    <w:name w:val="TIR – tiret"/>
    <w:basedOn w:val="LITlitera"/>
    <w:uiPriority w:val="15"/>
    <w:qFormat/>
    <w:rsid w:val="003E17AF"/>
    <w:pPr>
      <w:ind w:left="1384" w:hanging="397"/>
    </w:pPr>
  </w:style>
  <w:style w:type="character" w:styleId="Hipercze">
    <w:name w:val="Hyperlink"/>
    <w:basedOn w:val="Domylnaczcionkaakapitu"/>
    <w:uiPriority w:val="99"/>
    <w:unhideWhenUsed/>
    <w:rsid w:val="006C5A43"/>
    <w:rPr>
      <w:color w:val="0000FF" w:themeColor="hyperlink"/>
      <w:u w:val="single"/>
    </w:rPr>
  </w:style>
  <w:style w:type="character" w:customStyle="1" w:styleId="Nagwek1Znak">
    <w:name w:val="Nagłówek 1 Znak"/>
    <w:basedOn w:val="Domylnaczcionkaakapitu"/>
    <w:link w:val="Nagwek1"/>
    <w:uiPriority w:val="9"/>
    <w:rsid w:val="000134EE"/>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0134EE"/>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0134EE"/>
    <w:rPr>
      <w:rFonts w:asciiTheme="majorHAnsi" w:eastAsiaTheme="majorEastAsia" w:hAnsiTheme="majorHAnsi" w:cstheme="majorBidi"/>
      <w:color w:val="243F60" w:themeColor="accent1" w:themeShade="7F"/>
      <w:sz w:val="24"/>
      <w:szCs w:val="24"/>
    </w:rPr>
  </w:style>
  <w:style w:type="paragraph" w:styleId="Tekstpodstawowy">
    <w:name w:val="Body Text"/>
    <w:basedOn w:val="Normalny"/>
    <w:link w:val="TekstpodstawowyZnak"/>
    <w:uiPriority w:val="99"/>
    <w:unhideWhenUsed/>
    <w:rsid w:val="000134EE"/>
    <w:pPr>
      <w:spacing w:after="120"/>
    </w:pPr>
  </w:style>
  <w:style w:type="character" w:customStyle="1" w:styleId="TekstpodstawowyZnak">
    <w:name w:val="Tekst podstawowy Znak"/>
    <w:basedOn w:val="Domylnaczcionkaakapitu"/>
    <w:link w:val="Tekstpodstawowy"/>
    <w:uiPriority w:val="99"/>
    <w:rsid w:val="000134EE"/>
  </w:style>
  <w:style w:type="paragraph" w:styleId="Tekstpodstawowywcity">
    <w:name w:val="Body Text Indent"/>
    <w:basedOn w:val="Normalny"/>
    <w:link w:val="TekstpodstawowywcityZnak"/>
    <w:uiPriority w:val="99"/>
    <w:semiHidden/>
    <w:unhideWhenUsed/>
    <w:rsid w:val="000134EE"/>
    <w:pPr>
      <w:spacing w:after="120"/>
      <w:ind w:left="283"/>
    </w:pPr>
  </w:style>
  <w:style w:type="character" w:customStyle="1" w:styleId="TekstpodstawowywcityZnak">
    <w:name w:val="Tekst podstawowy wcięty Znak"/>
    <w:basedOn w:val="Domylnaczcionkaakapitu"/>
    <w:link w:val="Tekstpodstawowywcity"/>
    <w:uiPriority w:val="99"/>
    <w:semiHidden/>
    <w:rsid w:val="000134EE"/>
  </w:style>
  <w:style w:type="paragraph" w:styleId="Tekstpodstawowyzwciciem2">
    <w:name w:val="Body Text First Indent 2"/>
    <w:basedOn w:val="Tekstpodstawowywcity"/>
    <w:link w:val="Tekstpodstawowyzwciciem2Znak"/>
    <w:uiPriority w:val="99"/>
    <w:unhideWhenUsed/>
    <w:rsid w:val="000134EE"/>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0134EE"/>
  </w:style>
  <w:style w:type="paragraph" w:customStyle="1" w:styleId="ZTIRLITwPKTzmlitwpkttiret">
    <w:name w:val="Z_TIR/LIT_w_PKT – zm. lit. w pkt tiret"/>
    <w:basedOn w:val="LITlitera"/>
    <w:uiPriority w:val="57"/>
    <w:qFormat/>
    <w:rsid w:val="00DD37B4"/>
    <w:pPr>
      <w:ind w:left="2336"/>
    </w:pPr>
  </w:style>
  <w:style w:type="paragraph" w:customStyle="1" w:styleId="ODNONIKtreodnonika">
    <w:name w:val="ODNOŚNIK – treść odnośnika"/>
    <w:uiPriority w:val="19"/>
    <w:qFormat/>
    <w:rsid w:val="004F26E0"/>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USTustnpkodeksu">
    <w:name w:val="UST(§) – ust. (§ np. kodeksu)"/>
    <w:basedOn w:val="Normalny"/>
    <w:link w:val="USTustnpkodeksuZnak"/>
    <w:uiPriority w:val="15"/>
    <w:qFormat/>
    <w:rsid w:val="00871CC0"/>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character" w:customStyle="1" w:styleId="USTustnpkodeksuZnak">
    <w:name w:val="UST(§) – ust. (§ np. kodeksu) Znak"/>
    <w:link w:val="USTustnpkodeksu"/>
    <w:uiPriority w:val="15"/>
    <w:rsid w:val="00871CC0"/>
    <w:rPr>
      <w:rFonts w:ascii="Times" w:eastAsia="Times New Roman" w:hAnsi="Times" w:cs="Arial"/>
      <w:bCs/>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66F61"/>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651524">
      <w:bodyDiv w:val="1"/>
      <w:marLeft w:val="0"/>
      <w:marRight w:val="0"/>
      <w:marTop w:val="0"/>
      <w:marBottom w:val="0"/>
      <w:divBdr>
        <w:top w:val="none" w:sz="0" w:space="0" w:color="auto"/>
        <w:left w:val="none" w:sz="0" w:space="0" w:color="auto"/>
        <w:bottom w:val="none" w:sz="0" w:space="0" w:color="auto"/>
        <w:right w:val="none" w:sz="0" w:space="0" w:color="auto"/>
      </w:divBdr>
    </w:div>
    <w:div w:id="1094981513">
      <w:bodyDiv w:val="1"/>
      <w:marLeft w:val="0"/>
      <w:marRight w:val="0"/>
      <w:marTop w:val="0"/>
      <w:marBottom w:val="0"/>
      <w:divBdr>
        <w:top w:val="none" w:sz="0" w:space="0" w:color="auto"/>
        <w:left w:val="none" w:sz="0" w:space="0" w:color="auto"/>
        <w:bottom w:val="none" w:sz="0" w:space="0" w:color="auto"/>
        <w:right w:val="none" w:sz="0" w:space="0" w:color="auto"/>
      </w:divBdr>
    </w:div>
    <w:div w:id="1217667845">
      <w:bodyDiv w:val="1"/>
      <w:marLeft w:val="0"/>
      <w:marRight w:val="0"/>
      <w:marTop w:val="0"/>
      <w:marBottom w:val="0"/>
      <w:divBdr>
        <w:top w:val="none" w:sz="0" w:space="0" w:color="auto"/>
        <w:left w:val="none" w:sz="0" w:space="0" w:color="auto"/>
        <w:bottom w:val="none" w:sz="0" w:space="0" w:color="auto"/>
        <w:right w:val="none" w:sz="0" w:space="0" w:color="auto"/>
      </w:divBdr>
    </w:div>
    <w:div w:id="141007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x.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B85FF77D66AA94BB00C0787448A8CC9" ma:contentTypeVersion="" ma:contentTypeDescription="Utwórz nowy dokument." ma:contentTypeScope="" ma:versionID="4b08dc84212416770496ca83e0b00e2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6781A-7925-44E0-A2FA-DF506F955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85970F-09C0-45A3-B561-465DFB82337C}">
  <ds:schemaRefs>
    <ds:schemaRef ds:uri="http://schemas.microsoft.com/sharepoint/v3/contenttype/forms"/>
  </ds:schemaRefs>
</ds:datastoreItem>
</file>

<file path=customXml/itemProps3.xml><?xml version="1.0" encoding="utf-8"?>
<ds:datastoreItem xmlns:ds="http://schemas.openxmlformats.org/officeDocument/2006/customXml" ds:itemID="{0E7AF414-BFCB-4C43-8114-8D6651EFF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4BBA9AE-3673-4216-B07F-97575BB28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62</Pages>
  <Words>21798</Words>
  <Characters>130791</Characters>
  <Application>Microsoft Office Word</Application>
  <DocSecurity>0</DocSecurity>
  <Lines>1089</Lines>
  <Paragraphs>304</Paragraphs>
  <ScaleCrop>false</ScaleCrop>
  <HeadingPairs>
    <vt:vector size="2" baseType="variant">
      <vt:variant>
        <vt:lpstr>Tytuł</vt:lpstr>
      </vt:variant>
      <vt:variant>
        <vt:i4>1</vt:i4>
      </vt:variant>
    </vt:vector>
  </HeadingPairs>
  <TitlesOfParts>
    <vt:vector size="1" baseType="lpstr">
      <vt:lpstr/>
    </vt:vector>
  </TitlesOfParts>
  <Company>PKN ORLEN S.A.</Company>
  <LinksUpToDate>false</LinksUpToDate>
  <CharactersWithSpaces>152285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Jakub Ruszel</dc:creator>
  <cp:lastModifiedBy>Czarnecka Grażyna</cp:lastModifiedBy>
  <cp:revision>6</cp:revision>
  <cp:lastPrinted>2023-05-05T07:05:00Z</cp:lastPrinted>
  <dcterms:created xsi:type="dcterms:W3CDTF">2023-07-10T09:51:00Z</dcterms:created>
  <dcterms:modified xsi:type="dcterms:W3CDTF">2023-07-10T12:00:00Z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0x0101006B85FF77D66AA94BB00C0787448A8CC9</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UxC4dwLulzfINJ8nQH+xvX5LNGipWa4BRSZhPgxsCvlB5SnxViXbI+T9zgC9GLlCK4TqM8lurHDN0WjKpsP9Jg==</vt:lpwstr>
  </property>
  <property fmtid="{D5CDD505-2E9C-101B-9397-08002B2CF9AE}" pid="5" name="MFClassificationDate">
    <vt:lpwstr>2021-12-17T12:18:30.6992930+01:00</vt:lpwstr>
  </property>
  <property fmtid="{D5CDD505-2E9C-101B-9397-08002B2CF9AE}" pid="6" name="MFClassifiedBySID">
    <vt:lpwstr>UxC4dwLulzfINJ8nQH+xvX5LNGipWa4BRSZhPgxsCvm42mrIC/DSDv0ggS+FjUN/2v1BBotkLlY5aAiEhoi6udgyO781YHTjKKMHUDsSiZsrN4lmoQ/TWb9YnvppW+Lw</vt:lpwstr>
  </property>
  <property fmtid="{D5CDD505-2E9C-101B-9397-08002B2CF9AE}" pid="7" name="MFGRNItemId">
    <vt:lpwstr>GRN-59f725af-45d6-4558-8e51-29b08c381df2</vt:lpwstr>
  </property>
  <property fmtid="{D5CDD505-2E9C-101B-9397-08002B2CF9AE}" pid="8" name="MFHash">
    <vt:lpwstr>608t12DfNGsgIct+N3PfPwlk+hPPRMnKDODccf15gQ0=</vt:lpwstr>
  </property>
  <property fmtid="{D5CDD505-2E9C-101B-9397-08002B2CF9AE}" pid="9" name="DLPManualFileClassification">
    <vt:lpwstr>{5fdfc941-3fcf-4a5b-87be-4848800d39d0}</vt:lpwstr>
  </property>
  <property fmtid="{D5CDD505-2E9C-101B-9397-08002B2CF9AE}" pid="10" name="MFRefresh">
    <vt:lpwstr>False</vt:lpwstr>
  </property>
</Properties>
</file>