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24F" w:rsidRPr="006358FE" w:rsidRDefault="0090624F" w:rsidP="008237DD">
      <w:pPr>
        <w:jc w:val="right"/>
        <w:rPr>
          <w:rFonts w:cs="Times New Roman"/>
          <w:szCs w:val="24"/>
          <w:u w:val="single"/>
          <w:lang w:eastAsia="pl-PL"/>
        </w:rPr>
      </w:pPr>
      <w:r w:rsidRPr="006358FE">
        <w:rPr>
          <w:rFonts w:cs="Times New Roman"/>
          <w:szCs w:val="24"/>
          <w:u w:val="single"/>
          <w:lang w:eastAsia="pl-PL"/>
        </w:rPr>
        <w:t>Projekt</w:t>
      </w:r>
    </w:p>
    <w:p w:rsidR="0090624F" w:rsidRPr="006358FE" w:rsidRDefault="0090624F" w:rsidP="00F611F9">
      <w:pPr>
        <w:jc w:val="center"/>
        <w:rPr>
          <w:b/>
          <w:lang w:eastAsia="pl-PL"/>
        </w:rPr>
      </w:pPr>
      <w:r w:rsidRPr="006358FE">
        <w:rPr>
          <w:b/>
          <w:lang w:eastAsia="pl-PL"/>
        </w:rPr>
        <w:t>USTAWA</w:t>
      </w:r>
    </w:p>
    <w:p w:rsidR="0090624F" w:rsidRPr="006358FE" w:rsidRDefault="0090624F" w:rsidP="006558E3">
      <w:pPr>
        <w:jc w:val="center"/>
        <w:rPr>
          <w:lang w:eastAsia="pl-PL"/>
        </w:rPr>
      </w:pPr>
      <w:r w:rsidRPr="006358FE">
        <w:rPr>
          <w:lang w:eastAsia="pl-PL"/>
        </w:rPr>
        <w:t>z dnia ..................................</w:t>
      </w:r>
    </w:p>
    <w:p w:rsidR="0090624F" w:rsidRPr="006358FE" w:rsidRDefault="00073EC1" w:rsidP="006558E3">
      <w:pPr>
        <w:jc w:val="center"/>
        <w:rPr>
          <w:b/>
          <w:vertAlign w:val="superscript"/>
          <w:lang w:eastAsia="pl-PL"/>
        </w:rPr>
      </w:pPr>
      <w:r w:rsidRPr="006358FE">
        <w:rPr>
          <w:b/>
          <w:lang w:eastAsia="pl-PL"/>
        </w:rPr>
        <w:t>o</w:t>
      </w:r>
      <w:r w:rsidR="0090624F" w:rsidRPr="006358FE">
        <w:rPr>
          <w:b/>
          <w:lang w:eastAsia="pl-PL"/>
        </w:rPr>
        <w:t xml:space="preserve"> szcze</w:t>
      </w:r>
      <w:r w:rsidRPr="006358FE">
        <w:rPr>
          <w:b/>
          <w:lang w:eastAsia="pl-PL"/>
        </w:rPr>
        <w:t>gólnych zasadach organizacji</w:t>
      </w:r>
      <w:r w:rsidR="0090624F" w:rsidRPr="006358FE">
        <w:rPr>
          <w:b/>
          <w:lang w:eastAsia="pl-PL"/>
        </w:rPr>
        <w:t xml:space="preserve"> wyborów powszechnych na Prezydenta Rzeczyp</w:t>
      </w:r>
      <w:r w:rsidR="00B36406" w:rsidRPr="006358FE">
        <w:rPr>
          <w:b/>
          <w:lang w:eastAsia="pl-PL"/>
        </w:rPr>
        <w:t>ospolitej Polskiej zarządzonych</w:t>
      </w:r>
      <w:r w:rsidRPr="006358FE">
        <w:rPr>
          <w:b/>
          <w:lang w:eastAsia="pl-PL"/>
        </w:rPr>
        <w:t xml:space="preserve"> </w:t>
      </w:r>
      <w:r w:rsidR="0090624F" w:rsidRPr="006358FE">
        <w:rPr>
          <w:b/>
          <w:lang w:eastAsia="pl-PL"/>
        </w:rPr>
        <w:t>w 2020 r.</w:t>
      </w:r>
      <w:r w:rsidR="00B36406" w:rsidRPr="006358FE">
        <w:rPr>
          <w:b/>
          <w:lang w:eastAsia="pl-PL"/>
        </w:rPr>
        <w:t xml:space="preserve"> z możliwością głosowania korespondencyjnego</w:t>
      </w:r>
      <w:r w:rsidR="0090624F" w:rsidRPr="006358FE">
        <w:rPr>
          <w:b/>
          <w:vertAlign w:val="superscript"/>
          <w:lang w:eastAsia="pl-PL"/>
        </w:rPr>
        <w:footnoteReference w:id="1"/>
      </w:r>
      <w:r w:rsidR="0090624F" w:rsidRPr="006358FE">
        <w:rPr>
          <w:b/>
          <w:vertAlign w:val="superscript"/>
          <w:lang w:eastAsia="pl-PL"/>
        </w:rPr>
        <w:t>)</w:t>
      </w:r>
    </w:p>
    <w:p w:rsidR="00D2231F" w:rsidRPr="006358FE" w:rsidRDefault="00D2231F" w:rsidP="006558E3">
      <w:pPr>
        <w:jc w:val="center"/>
        <w:rPr>
          <w:b/>
          <w:lang w:eastAsia="pl-PL"/>
        </w:rPr>
      </w:pPr>
    </w:p>
    <w:p w:rsidR="00EE085B" w:rsidRPr="006358FE" w:rsidRDefault="00806AE2" w:rsidP="00A067D1">
      <w:pPr>
        <w:pStyle w:val="Nagwek1"/>
      </w:pPr>
      <w:r w:rsidRPr="006358FE">
        <w:t>Art. 1</w:t>
      </w:r>
      <w:r w:rsidR="00DE7419" w:rsidRPr="006358FE">
        <w:t xml:space="preserve">. </w:t>
      </w:r>
    </w:p>
    <w:p w:rsidR="00933C66" w:rsidRPr="006358FE" w:rsidRDefault="00933C66" w:rsidP="00A067D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1. Ustawa określa zasady i tryb organizacji w</w:t>
      </w:r>
      <w:r w:rsidR="00DE7419" w:rsidRPr="006358FE">
        <w:rPr>
          <w:rFonts w:eastAsia="Times New Roman"/>
          <w:lang w:eastAsia="pl-PL"/>
        </w:rPr>
        <w:t>ybor</w:t>
      </w:r>
      <w:r w:rsidRPr="006358FE">
        <w:rPr>
          <w:rFonts w:eastAsia="Times New Roman"/>
          <w:lang w:eastAsia="pl-PL"/>
        </w:rPr>
        <w:t>ów</w:t>
      </w:r>
      <w:r w:rsidR="00DE7419" w:rsidRPr="006358FE">
        <w:rPr>
          <w:rFonts w:eastAsia="Times New Roman"/>
          <w:lang w:eastAsia="pl-PL"/>
        </w:rPr>
        <w:t xml:space="preserve"> Prezydenta Rzeczypospolitej Polskiej zarz</w:t>
      </w:r>
      <w:r w:rsidR="00752FF4" w:rsidRPr="006358FE">
        <w:rPr>
          <w:rFonts w:eastAsia="Times New Roman"/>
          <w:lang w:eastAsia="pl-PL"/>
        </w:rPr>
        <w:t>ądzon</w:t>
      </w:r>
      <w:r w:rsidR="007E013A" w:rsidRPr="006358FE">
        <w:rPr>
          <w:rFonts w:eastAsia="Times New Roman"/>
          <w:lang w:eastAsia="pl-PL"/>
        </w:rPr>
        <w:t>e</w:t>
      </w:r>
      <w:r w:rsidR="00752FF4" w:rsidRPr="006358FE">
        <w:rPr>
          <w:rFonts w:eastAsia="Times New Roman"/>
          <w:lang w:eastAsia="pl-PL"/>
        </w:rPr>
        <w:t xml:space="preserve"> w 2020 r., w związku z </w:t>
      </w:r>
      <w:r w:rsidR="00DE7419" w:rsidRPr="006358FE">
        <w:rPr>
          <w:rFonts w:eastAsia="Times New Roman"/>
          <w:lang w:eastAsia="pl-PL"/>
        </w:rPr>
        <w:t>ogłoszonym stanem epidemii na terytorium Rzeczypospolitej Polskiej</w:t>
      </w:r>
      <w:r w:rsidRPr="006358FE">
        <w:rPr>
          <w:rFonts w:eastAsia="Times New Roman"/>
          <w:lang w:eastAsia="pl-PL"/>
        </w:rPr>
        <w:t xml:space="preserve">. </w:t>
      </w:r>
    </w:p>
    <w:p w:rsidR="00DE7419" w:rsidRPr="006358FE" w:rsidRDefault="00933C66" w:rsidP="00A067D1">
      <w:pPr>
        <w:pStyle w:val="Nagwek1"/>
      </w:pPr>
      <w:r w:rsidRPr="006358FE">
        <w:rPr>
          <w:rFonts w:eastAsia="Times New Roman"/>
          <w:lang w:eastAsia="pl-PL"/>
        </w:rPr>
        <w:t>2.</w:t>
      </w:r>
      <w:r w:rsidR="00DE7419" w:rsidRPr="006358FE">
        <w:rPr>
          <w:rFonts w:eastAsia="Times New Roman"/>
          <w:lang w:eastAsia="pl-PL"/>
        </w:rPr>
        <w:t xml:space="preserve"> </w:t>
      </w:r>
      <w:r w:rsidRPr="006358FE">
        <w:rPr>
          <w:rFonts w:eastAsia="Times New Roman"/>
          <w:lang w:eastAsia="pl-PL"/>
        </w:rPr>
        <w:t xml:space="preserve">W zakresie nieuregulowanym w niniejszej ustawie stosuje się odpowiednio przepisy </w:t>
      </w:r>
      <w:r w:rsidR="00DE7419" w:rsidRPr="006358FE">
        <w:rPr>
          <w:rFonts w:eastAsia="Times New Roman"/>
          <w:lang w:eastAsia="pl-PL"/>
        </w:rPr>
        <w:t>ustaw</w:t>
      </w:r>
      <w:r w:rsidRPr="006358FE">
        <w:rPr>
          <w:rFonts w:eastAsia="Times New Roman"/>
          <w:lang w:eastAsia="pl-PL"/>
        </w:rPr>
        <w:t xml:space="preserve">y </w:t>
      </w:r>
      <w:r w:rsidR="00DE7419" w:rsidRPr="006358FE">
        <w:rPr>
          <w:rFonts w:eastAsia="Times New Roman"/>
          <w:lang w:eastAsia="pl-PL"/>
        </w:rPr>
        <w:t>z dnia 5 stycznia 2011 r. - Kodeks wyborczy</w:t>
      </w:r>
      <w:r w:rsidR="006358FE">
        <w:rPr>
          <w:rFonts w:eastAsia="Times New Roman"/>
          <w:lang w:eastAsia="pl-PL"/>
        </w:rPr>
        <w:t xml:space="preserve"> </w:t>
      </w:r>
      <w:r w:rsidR="006358FE" w:rsidRPr="006358FE">
        <w:rPr>
          <w:rFonts w:eastAsia="Times New Roman"/>
          <w:lang w:eastAsia="pl-PL"/>
        </w:rPr>
        <w:t>(Dz. U. z 2019 r. poz. 684 i 1504 oraz z 2020 r. poz. 568)</w:t>
      </w:r>
      <w:r w:rsidR="00AE3CB9" w:rsidRPr="006358FE">
        <w:rPr>
          <w:rFonts w:eastAsia="Times New Roman"/>
          <w:lang w:eastAsia="pl-PL"/>
        </w:rPr>
        <w:t>.</w:t>
      </w:r>
    </w:p>
    <w:p w:rsidR="00DE7419" w:rsidRPr="006358FE" w:rsidRDefault="00DE7419" w:rsidP="00AE3CB9">
      <w:pPr>
        <w:pStyle w:val="Nagwek1"/>
      </w:pPr>
      <w:r w:rsidRPr="006358FE">
        <w:t xml:space="preserve">Art. </w:t>
      </w:r>
      <w:bookmarkStart w:id="0" w:name="mip28619872"/>
      <w:bookmarkStart w:id="1" w:name="mip28619873"/>
      <w:bookmarkEnd w:id="0"/>
      <w:bookmarkEnd w:id="1"/>
      <w:r w:rsidR="00806AE2" w:rsidRPr="006358FE">
        <w:t>2</w:t>
      </w:r>
      <w:r w:rsidR="00A067D1" w:rsidRPr="006358FE">
        <w:t>.</w:t>
      </w:r>
      <w:r w:rsidR="00806AE2" w:rsidRPr="006358FE">
        <w:t xml:space="preserve"> </w:t>
      </w:r>
    </w:p>
    <w:p w:rsidR="00806AE2" w:rsidRPr="006358FE" w:rsidRDefault="00806AE2" w:rsidP="00D2231F">
      <w:pPr>
        <w:pStyle w:val="Nagwek2"/>
      </w:pPr>
      <w:bookmarkStart w:id="2" w:name="mip28619874"/>
      <w:bookmarkStart w:id="3" w:name="mip28619875"/>
      <w:bookmarkStart w:id="4" w:name="mip28619876"/>
      <w:bookmarkEnd w:id="2"/>
      <w:bookmarkEnd w:id="3"/>
      <w:bookmarkEnd w:id="4"/>
      <w:r w:rsidRPr="006358FE">
        <w:rPr>
          <w:rStyle w:val="Nagwek2Znak"/>
        </w:rPr>
        <w:t>1.</w:t>
      </w:r>
      <w:r w:rsidRPr="006358FE">
        <w:t xml:space="preserve"> Wyborca może głosować korespondencyjnie.</w:t>
      </w:r>
    </w:p>
    <w:p w:rsidR="00A9700B" w:rsidRPr="006358FE" w:rsidRDefault="00A9700B" w:rsidP="00D2231F">
      <w:pPr>
        <w:pStyle w:val="Nagwek2"/>
      </w:pPr>
      <w:r w:rsidRPr="006358FE">
        <w:t xml:space="preserve">2. Głosowanie korespondencyjne jest wyłączone w przypadku głosowania w odrębnych obwodach głosowania utworzonych w zakładach opieki zdrowotnej, domach pomocy społecznej, </w:t>
      </w:r>
      <w:r w:rsidR="003420A6" w:rsidRPr="006358FE">
        <w:t xml:space="preserve">domach studenckich lub zespołach domów studenckich, </w:t>
      </w:r>
      <w:r w:rsidRPr="006358FE">
        <w:t xml:space="preserve">zakładach karnych i aresztach śledczych oraz w oddziałach zewnętrznych takiego zakładu i aresztu oraz w obwodach głosowania utworzonych na polskich statkach morskich, </w:t>
      </w:r>
      <w:r w:rsidR="00E44826" w:rsidRPr="006358FE">
        <w:t>a </w:t>
      </w:r>
      <w:r w:rsidRPr="006358FE">
        <w:t>także w przypadku udzielenia przez wyborcę niepełnosprawneg</w:t>
      </w:r>
      <w:r w:rsidR="00DE7419" w:rsidRPr="006358FE">
        <w:t>o pełnomocnictwa do głosowania.</w:t>
      </w:r>
    </w:p>
    <w:p w:rsidR="00806AE2" w:rsidRPr="006358FE" w:rsidRDefault="00806AE2" w:rsidP="00AE3CB9">
      <w:pPr>
        <w:pStyle w:val="Nagwek1"/>
        <w:rPr>
          <w:rFonts w:eastAsia="Times New Roman"/>
          <w:lang w:eastAsia="pl-PL"/>
        </w:rPr>
      </w:pPr>
      <w:bookmarkStart w:id="5" w:name="mip28619877"/>
      <w:bookmarkStart w:id="6" w:name="mip28619878"/>
      <w:bookmarkEnd w:id="5"/>
      <w:bookmarkEnd w:id="6"/>
      <w:r w:rsidRPr="006358FE">
        <w:rPr>
          <w:rFonts w:eastAsia="Times New Roman"/>
          <w:lang w:eastAsia="pl-PL"/>
        </w:rPr>
        <w:t>Art. 3</w:t>
      </w:r>
      <w:r w:rsidR="00A067D1" w:rsidRPr="006358FE">
        <w:rPr>
          <w:rFonts w:eastAsia="Times New Roman"/>
          <w:lang w:eastAsia="pl-PL"/>
        </w:rPr>
        <w:t>.</w:t>
      </w:r>
      <w:r w:rsidRPr="006358FE">
        <w:rPr>
          <w:rFonts w:eastAsia="Times New Roman"/>
          <w:lang w:eastAsia="pl-PL"/>
        </w:rPr>
        <w:t xml:space="preserve"> </w:t>
      </w:r>
    </w:p>
    <w:p w:rsidR="00A9700B" w:rsidRPr="006358FE" w:rsidRDefault="00A9700B" w:rsidP="00D2231F">
      <w:pPr>
        <w:pStyle w:val="Nagwek2"/>
      </w:pPr>
      <w:r w:rsidRPr="006358FE">
        <w:t xml:space="preserve">1. Zamiar głosowania korespondencyjnego: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7" w:name="mip31824419"/>
      <w:bookmarkEnd w:id="7"/>
      <w:r w:rsidRPr="006358FE">
        <w:rPr>
          <w:rFonts w:eastAsia="Times New Roman"/>
          <w:lang w:eastAsia="pl-PL"/>
        </w:rPr>
        <w:t xml:space="preserve">1) w kraju wyborca zgłasza </w:t>
      </w:r>
      <w:r w:rsidR="005B1F5D" w:rsidRPr="006358FE">
        <w:rPr>
          <w:rFonts w:eastAsia="Times New Roman"/>
          <w:lang w:eastAsia="pl-PL"/>
        </w:rPr>
        <w:t>komisarzowi wyborczemu za pośrednictwem urzędu gminy</w:t>
      </w:r>
      <w:r w:rsidRPr="006358FE">
        <w:rPr>
          <w:rFonts w:eastAsia="Times New Roman"/>
          <w:lang w:eastAsia="pl-PL"/>
        </w:rPr>
        <w:t xml:space="preserve"> do 12 dnia przed dniem wyborów</w:t>
      </w:r>
      <w:r w:rsidR="003420A6" w:rsidRPr="006358FE">
        <w:rPr>
          <w:rFonts w:eastAsia="Times New Roman"/>
          <w:lang w:eastAsia="pl-PL"/>
        </w:rPr>
        <w:t>, a wyborca podlegający w dniu głosowania obowiązkowej kwarantannie, izolacji lub izolacji w warunkach domowych – do 5 dnia przed dniem wyborów</w:t>
      </w:r>
      <w:r w:rsidRPr="006358FE">
        <w:rPr>
          <w:rFonts w:eastAsia="Times New Roman"/>
          <w:lang w:eastAsia="pl-PL"/>
        </w:rPr>
        <w:t xml:space="preserve">;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8" w:name="mip31824420"/>
      <w:bookmarkEnd w:id="8"/>
      <w:r w:rsidRPr="006358FE">
        <w:rPr>
          <w:rFonts w:eastAsia="Times New Roman"/>
          <w:lang w:eastAsia="pl-PL"/>
        </w:rPr>
        <w:lastRenderedPageBreak/>
        <w:t xml:space="preserve">2) za granicą wyborca zgłasza konsulowi do 12 dnia przed dniem wyborów. </w:t>
      </w:r>
    </w:p>
    <w:p w:rsidR="00A9700B" w:rsidRPr="006358FE" w:rsidRDefault="00A9700B" w:rsidP="00D2231F">
      <w:pPr>
        <w:pStyle w:val="Nagwek2"/>
      </w:pPr>
      <w:bookmarkStart w:id="9" w:name="mip28619879"/>
      <w:bookmarkEnd w:id="9"/>
      <w:r w:rsidRPr="006358FE">
        <w:t xml:space="preserve">2. Zgłoszenie, o którym mowa w </w:t>
      </w:r>
      <w:r w:rsidR="007E013A" w:rsidRPr="006358FE">
        <w:t>ust.</w:t>
      </w:r>
      <w:r w:rsidRPr="006358FE">
        <w:t xml:space="preserve"> 1, może być dokonane ustnie, pisemnie, lub w </w:t>
      </w:r>
      <w:r w:rsidR="008E69B7">
        <w:t>formie</w:t>
      </w:r>
      <w:r w:rsidRPr="006358FE">
        <w:t xml:space="preserve"> elektronicznej</w:t>
      </w:r>
      <w:r w:rsidR="005B1F5D" w:rsidRPr="006358FE">
        <w:t xml:space="preserve"> za pośrednictwem dedykowanej usługi udostępnionej przez ministra właściwego ds. informatyzacji</w:t>
      </w:r>
      <w:r w:rsidRPr="006358FE">
        <w:t xml:space="preserve">. </w:t>
      </w:r>
    </w:p>
    <w:p w:rsidR="008D0020" w:rsidRPr="006358FE" w:rsidRDefault="00A9700B" w:rsidP="00D2231F">
      <w:pPr>
        <w:pStyle w:val="Nagwek2"/>
      </w:pPr>
      <w:bookmarkStart w:id="10" w:name="mip28619880"/>
      <w:bookmarkEnd w:id="10"/>
      <w:r w:rsidRPr="006358FE">
        <w:t xml:space="preserve">3. Zgłoszenie, o którym mowa w ust. 1, powinno zawierać nazwisko i imię (imiona), imię ojca, datę urodzenia, numer ewidencyjny PESEL wyborcy, a także wskazanie adresu, na który ma być wysłany pakiet wyborczy, albo deklarację osobistego odbioru pakietu wyborczego. </w:t>
      </w:r>
      <w:bookmarkStart w:id="11" w:name="mip28619881"/>
      <w:bookmarkEnd w:id="11"/>
    </w:p>
    <w:p w:rsidR="00A9700B" w:rsidRPr="006358FE" w:rsidRDefault="005B1F5D" w:rsidP="00D2231F">
      <w:pPr>
        <w:pStyle w:val="Nagwek2"/>
      </w:pPr>
      <w:r w:rsidRPr="006358FE">
        <w:t>4</w:t>
      </w:r>
      <w:r w:rsidR="00A9700B" w:rsidRPr="006358FE">
        <w:t xml:space="preserve">. W przypadku wyborcy głosującego za granicą zgłoszenie, o którym mowa w </w:t>
      </w:r>
      <w:r w:rsidR="00EA66DC" w:rsidRPr="006358FE">
        <w:t>ust.</w:t>
      </w:r>
      <w:r w:rsidR="00A9700B" w:rsidRPr="006358FE">
        <w:t xml:space="preserve"> 1, powinno dodatkowo zawierać oznaczenie miejsca pobytu wyborcy za granicą, numer ważnego polskiego paszportu, a także - w przypadku obywatela polskiego czasowo przebywając</w:t>
      </w:r>
      <w:r w:rsidR="00933C66" w:rsidRPr="006358FE">
        <w:t>ego</w:t>
      </w:r>
      <w:r w:rsidR="00A9700B" w:rsidRPr="006358FE">
        <w:t xml:space="preserve"> za granicą - oznaczenie miejsca wpisania wyborcy do rejestru wyborców. </w:t>
      </w:r>
    </w:p>
    <w:p w:rsidR="00A9700B" w:rsidRPr="006358FE" w:rsidRDefault="005B1F5D" w:rsidP="00D2231F">
      <w:pPr>
        <w:pStyle w:val="Nagwek2"/>
      </w:pPr>
      <w:bookmarkStart w:id="12" w:name="mip28619883"/>
      <w:bookmarkStart w:id="13" w:name="mip28619884"/>
      <w:bookmarkEnd w:id="12"/>
      <w:bookmarkEnd w:id="13"/>
      <w:r w:rsidRPr="006358FE">
        <w:t>5</w:t>
      </w:r>
      <w:r w:rsidR="00A9700B" w:rsidRPr="006358FE">
        <w:t xml:space="preserve">. W zgłoszeniu, o którym mowa w </w:t>
      </w:r>
      <w:r w:rsidR="00EA66DC" w:rsidRPr="006358FE">
        <w:t>ust.</w:t>
      </w:r>
      <w:r w:rsidR="00A9700B" w:rsidRPr="006358FE">
        <w:t xml:space="preserve"> 1, </w:t>
      </w:r>
      <w:r w:rsidR="00733DC3">
        <w:t xml:space="preserve">niepełnosprawny </w:t>
      </w:r>
      <w:r w:rsidR="00A9700B" w:rsidRPr="006358FE">
        <w:t xml:space="preserve">wyborca głosujący w kraju może zażądać dołączenia do pakietu wyborczego nakładki na kartę do głosowania sporządzonej w alfabecie Braille’a. </w:t>
      </w:r>
    </w:p>
    <w:p w:rsidR="00A9700B" w:rsidRPr="006358FE" w:rsidRDefault="005B1F5D" w:rsidP="00D2231F">
      <w:pPr>
        <w:pStyle w:val="Nagwek2"/>
      </w:pPr>
      <w:bookmarkStart w:id="14" w:name="mip28619885"/>
      <w:bookmarkEnd w:id="14"/>
      <w:r w:rsidRPr="006358FE">
        <w:t>6</w:t>
      </w:r>
      <w:r w:rsidR="00A9700B" w:rsidRPr="006358FE">
        <w:t xml:space="preserve">. </w:t>
      </w:r>
      <w:r w:rsidR="00EA66DC" w:rsidRPr="006358FE">
        <w:t>Z</w:t>
      </w:r>
      <w:r w:rsidR="00A9700B" w:rsidRPr="006358FE">
        <w:t xml:space="preserve">głoszenie zamiaru głosowania korespondencyjnego dotyczy również ponownego głosowania. </w:t>
      </w:r>
    </w:p>
    <w:p w:rsidR="00A9700B" w:rsidRPr="006358FE" w:rsidRDefault="005B1F5D" w:rsidP="00D2231F">
      <w:pPr>
        <w:pStyle w:val="Nagwek2"/>
      </w:pPr>
      <w:bookmarkStart w:id="15" w:name="mip28619886"/>
      <w:bookmarkStart w:id="16" w:name="mip28619887"/>
      <w:bookmarkEnd w:id="15"/>
      <w:bookmarkEnd w:id="16"/>
      <w:r w:rsidRPr="006358FE">
        <w:t>7</w:t>
      </w:r>
      <w:r w:rsidR="00EA66DC" w:rsidRPr="006358FE">
        <w:t xml:space="preserve">. </w:t>
      </w:r>
      <w:r w:rsidR="00A9700B" w:rsidRPr="006358FE">
        <w:t xml:space="preserve">W przypadku gdy wyborca zgłosił zamiar głosowania korespondencyjnego, zaświadczenia o prawie do głosowania w miejscu pobytu w dniu wyborów nie wydaje się po wysłaniu do wyborcy pakietu wyborczego. </w:t>
      </w:r>
    </w:p>
    <w:p w:rsidR="00806AE2" w:rsidRPr="006358FE" w:rsidRDefault="00806AE2" w:rsidP="00AE3CB9">
      <w:pPr>
        <w:pStyle w:val="Nagwek1"/>
        <w:rPr>
          <w:rFonts w:eastAsia="Times New Roman"/>
          <w:lang w:eastAsia="pl-PL"/>
        </w:rPr>
      </w:pPr>
      <w:bookmarkStart w:id="17" w:name="mip28619888"/>
      <w:bookmarkEnd w:id="17"/>
      <w:r w:rsidRPr="006358FE">
        <w:rPr>
          <w:rFonts w:eastAsia="Times New Roman"/>
          <w:lang w:eastAsia="pl-PL"/>
        </w:rPr>
        <w:t>Art. 4</w:t>
      </w:r>
      <w:r w:rsidR="00230C34" w:rsidRPr="006358FE">
        <w:rPr>
          <w:rFonts w:eastAsia="Times New Roman"/>
          <w:lang w:eastAsia="pl-PL"/>
        </w:rPr>
        <w:t xml:space="preserve">. </w:t>
      </w:r>
    </w:p>
    <w:p w:rsidR="00A9700B" w:rsidRPr="006358FE" w:rsidRDefault="00230C34" w:rsidP="00D2231F">
      <w:pPr>
        <w:pStyle w:val="Nagwek2"/>
      </w:pPr>
      <w:r w:rsidRPr="006358FE">
        <w:t xml:space="preserve">1. </w:t>
      </w:r>
      <w:bookmarkStart w:id="18" w:name="mip28619889"/>
      <w:bookmarkEnd w:id="18"/>
      <w:r w:rsidR="00A9700B" w:rsidRPr="006358FE">
        <w:t>Jeżeli zgłoszenie, o którym mowa w</w:t>
      </w:r>
      <w:r w:rsidRPr="006358FE">
        <w:t xml:space="preserve"> </w:t>
      </w:r>
      <w:r w:rsidR="00CF72D8" w:rsidRPr="006358FE">
        <w:t>art. 3</w:t>
      </w:r>
      <w:r w:rsidRPr="006358FE">
        <w:t xml:space="preserve"> ust. 1, nie s</w:t>
      </w:r>
      <w:r w:rsidR="00A9700B" w:rsidRPr="006358FE">
        <w:t>pełnia wymogów, o których mowa w</w:t>
      </w:r>
      <w:r w:rsidRPr="006358FE">
        <w:t xml:space="preserve"> </w:t>
      </w:r>
      <w:r w:rsidR="00CF72D8" w:rsidRPr="006358FE">
        <w:t>art. 3</w:t>
      </w:r>
      <w:r w:rsidRPr="006358FE">
        <w:t xml:space="preserve"> ust. 2-</w:t>
      </w:r>
      <w:r w:rsidR="00A97D35" w:rsidRPr="006358FE">
        <w:t>4</w:t>
      </w:r>
      <w:r w:rsidRPr="006358FE">
        <w:t xml:space="preserve">, </w:t>
      </w:r>
      <w:r w:rsidR="005B1F5D" w:rsidRPr="006358FE">
        <w:t>urzędnik wyborczy</w:t>
      </w:r>
      <w:r w:rsidR="00A9700B" w:rsidRPr="006358FE">
        <w:t xml:space="preserve"> lub konsul wzywa wyborcę do uzupełnienia zgłoszenia w terminie </w:t>
      </w:r>
      <w:r w:rsidRPr="006358FE">
        <w:t>jednego</w:t>
      </w:r>
      <w:r w:rsidR="00A9700B" w:rsidRPr="006358FE">
        <w:t xml:space="preserve"> dni od dnia doręczenia wezwania. </w:t>
      </w:r>
    </w:p>
    <w:p w:rsidR="00A9700B" w:rsidRPr="006358FE" w:rsidRDefault="00A9700B" w:rsidP="00D2231F">
      <w:pPr>
        <w:pStyle w:val="Nagwek2"/>
      </w:pPr>
      <w:bookmarkStart w:id="19" w:name="mip28619890"/>
      <w:bookmarkEnd w:id="19"/>
      <w:r w:rsidRPr="006358FE">
        <w:t>2. Zgłoszenie złożone po terminie, o którym mowa w</w:t>
      </w:r>
      <w:r w:rsidR="00230C34" w:rsidRPr="006358FE">
        <w:t xml:space="preserve"> </w:t>
      </w:r>
      <w:r w:rsidR="00CF72D8" w:rsidRPr="006358FE">
        <w:t>art. 3</w:t>
      </w:r>
      <w:r w:rsidR="00230C34" w:rsidRPr="006358FE">
        <w:t xml:space="preserve"> ust. 1</w:t>
      </w:r>
      <w:r w:rsidRPr="006358FE">
        <w:t xml:space="preserve">, niespełniające wymogów, </w:t>
      </w:r>
      <w:r w:rsidR="00CF72D8" w:rsidRPr="006358FE">
        <w:t>o </w:t>
      </w:r>
      <w:r w:rsidRPr="006358FE">
        <w:t>których mowa w</w:t>
      </w:r>
      <w:r w:rsidR="00230C34" w:rsidRPr="006358FE">
        <w:t xml:space="preserve"> </w:t>
      </w:r>
      <w:r w:rsidR="00CF72D8" w:rsidRPr="006358FE">
        <w:t>art. 3</w:t>
      </w:r>
      <w:r w:rsidR="00230C34" w:rsidRPr="006358FE">
        <w:t xml:space="preserve"> ust. 2-</w:t>
      </w:r>
      <w:r w:rsidR="00A97D35" w:rsidRPr="006358FE">
        <w:t>4</w:t>
      </w:r>
      <w:r w:rsidR="00230C34" w:rsidRPr="006358FE">
        <w:t xml:space="preserve"> l</w:t>
      </w:r>
      <w:r w:rsidRPr="006358FE">
        <w:t xml:space="preserve">ub nieuzupełnione w terminie, o którym mowa w </w:t>
      </w:r>
      <w:r w:rsidR="00230C34" w:rsidRPr="006358FE">
        <w:t>ust</w:t>
      </w:r>
      <w:r w:rsidRPr="006358FE">
        <w:t xml:space="preserve"> 1, </w:t>
      </w:r>
      <w:r w:rsidR="00CF72D8" w:rsidRPr="006358FE">
        <w:t>a </w:t>
      </w:r>
      <w:r w:rsidRPr="006358FE">
        <w:t xml:space="preserve">także złożone przez wyborcę, który wystąpił z wnioskiem o sporządzenie aktu pełnomocnictwa do głosowania lub otrzymał zaświadczenie o prawie do głosowania w miejscu pobytu w dniu wyborów, pozostawia się bez rozpoznania, o czym informuje się wyborcę. </w:t>
      </w:r>
    </w:p>
    <w:p w:rsidR="00806AE2" w:rsidRPr="006358FE" w:rsidRDefault="00A9700B" w:rsidP="00AE3CB9">
      <w:pPr>
        <w:pStyle w:val="Nagwek1"/>
        <w:rPr>
          <w:rFonts w:eastAsia="Times New Roman"/>
          <w:lang w:eastAsia="pl-PL"/>
        </w:rPr>
      </w:pPr>
      <w:bookmarkStart w:id="20" w:name="mip28619891"/>
      <w:bookmarkEnd w:id="20"/>
      <w:r w:rsidRPr="006358FE">
        <w:rPr>
          <w:rFonts w:eastAsia="Times New Roman"/>
          <w:lang w:eastAsia="pl-PL"/>
        </w:rPr>
        <w:t xml:space="preserve">Art. </w:t>
      </w:r>
      <w:r w:rsidR="00806AE2" w:rsidRPr="006358FE">
        <w:rPr>
          <w:rFonts w:eastAsia="Times New Roman"/>
          <w:lang w:eastAsia="pl-PL"/>
        </w:rPr>
        <w:t>5</w:t>
      </w:r>
      <w:r w:rsidR="00933DF0" w:rsidRPr="006358FE">
        <w:rPr>
          <w:rFonts w:eastAsia="Times New Roman"/>
          <w:lang w:eastAsia="pl-PL"/>
        </w:rPr>
        <w:t xml:space="preserve">. </w:t>
      </w:r>
      <w:bookmarkStart w:id="21" w:name="mip28619892"/>
      <w:bookmarkEnd w:id="21"/>
    </w:p>
    <w:p w:rsidR="00A9700B" w:rsidRPr="006358FE" w:rsidRDefault="00A9700B" w:rsidP="00D2231F">
      <w:pPr>
        <w:pStyle w:val="Nagwek2"/>
      </w:pPr>
      <w:r w:rsidRPr="006358FE">
        <w:lastRenderedPageBreak/>
        <w:t xml:space="preserve">1. Wyborca, który zgłosił zamiar głosowania korespondencyjnego w kraju, otrzymuje z urzędu gminy, nie później niż </w:t>
      </w:r>
      <w:r w:rsidR="009E3EF1" w:rsidRPr="006358FE">
        <w:t>5</w:t>
      </w:r>
      <w:r w:rsidRPr="006358FE">
        <w:t xml:space="preserve"> dni przed dniem wyborów, pakiet wyborczy. </w:t>
      </w:r>
    </w:p>
    <w:p w:rsidR="00A9700B" w:rsidRPr="006358FE" w:rsidRDefault="009E3EF1" w:rsidP="00D2231F">
      <w:pPr>
        <w:pStyle w:val="Nagwek2"/>
      </w:pPr>
      <w:bookmarkStart w:id="22" w:name="mip28619896"/>
      <w:bookmarkStart w:id="23" w:name="mip28619897"/>
      <w:bookmarkEnd w:id="22"/>
      <w:bookmarkEnd w:id="23"/>
      <w:r w:rsidRPr="006358FE">
        <w:t>2</w:t>
      </w:r>
      <w:r w:rsidR="00A9700B" w:rsidRPr="006358FE">
        <w:t xml:space="preserve">. </w:t>
      </w:r>
      <w:r w:rsidR="00FE4640" w:rsidRPr="006358FE">
        <w:t xml:space="preserve">Urząd gminy przesyła wyborcy pakiet wyborczy za pośrednictwem operatora wyznaczonego w rozumieniu ustawy z dnia 23 listopada 2012 r. - Prawo pocztowe (Dz.U. poz. 1529). Do przesyłki pakietu wyborczego w zakresie nieuregulowanym stosuje się przepisy ustawy z dnia 23 listopada 2012 r. - Prawo pocztowe dotyczące przesyłki poleconej z zastrzeżeniem ust. 3 i 4. </w:t>
      </w:r>
    </w:p>
    <w:p w:rsidR="00A9700B" w:rsidRPr="006358FE" w:rsidRDefault="009E3EF1" w:rsidP="00D2231F">
      <w:pPr>
        <w:pStyle w:val="Nagwek2"/>
      </w:pPr>
      <w:bookmarkStart w:id="24" w:name="mip28619898"/>
      <w:bookmarkEnd w:id="24"/>
      <w:r w:rsidRPr="006358FE">
        <w:t>3</w:t>
      </w:r>
      <w:r w:rsidR="00A9700B" w:rsidRPr="006358FE">
        <w:t xml:space="preserve">. </w:t>
      </w:r>
      <w:r w:rsidR="00FE4640" w:rsidRPr="006358FE">
        <w:t>Pakiet wyborczy może być doręczony do wyborcy przez upoważnionego pracownika urzędu gminy.</w:t>
      </w:r>
    </w:p>
    <w:p w:rsidR="00A9700B" w:rsidRPr="006358FE" w:rsidRDefault="009E3EF1" w:rsidP="00D2231F">
      <w:pPr>
        <w:pStyle w:val="Nagwek2"/>
      </w:pPr>
      <w:bookmarkStart w:id="25" w:name="mip28619899"/>
      <w:bookmarkEnd w:id="25"/>
      <w:r w:rsidRPr="006358FE">
        <w:t>4</w:t>
      </w:r>
      <w:r w:rsidR="00A9700B" w:rsidRPr="006358FE">
        <w:t xml:space="preserve">. Wyborca może osobiście odebrać pakiet wyborczy w urzędzie gminy, jeżeli zadeklarował to w zgłoszeniu zamiaru głosowania korespondencyjnego. </w:t>
      </w:r>
    </w:p>
    <w:p w:rsidR="00731AF0" w:rsidRPr="006358FE" w:rsidRDefault="009E3EF1" w:rsidP="00731AF0">
      <w:pPr>
        <w:pStyle w:val="Nagwek2"/>
      </w:pPr>
      <w:bookmarkStart w:id="26" w:name="mip28619900"/>
      <w:bookmarkEnd w:id="26"/>
      <w:r w:rsidRPr="006358FE">
        <w:t>5</w:t>
      </w:r>
      <w:r w:rsidR="00A9700B" w:rsidRPr="006358FE">
        <w:t xml:space="preserve">. </w:t>
      </w:r>
      <w:bookmarkStart w:id="27" w:name="mip28619903"/>
      <w:bookmarkEnd w:id="27"/>
      <w:r w:rsidR="00731AF0" w:rsidRPr="006358FE">
        <w:t>Doręczenie pakietu wyborczego przesyłanego za pośrednictwem operatora wyznaczonego dokonywane jest przez zespół złożony z co najmniej dwóch pracowników operatora wyznaczonego bezpośrednio do oddawczej skrzynki pocztowej</w:t>
      </w:r>
      <w:r w:rsidR="00A97D35" w:rsidRPr="006358FE">
        <w:t xml:space="preserve"> wyborcy</w:t>
      </w:r>
      <w:r w:rsidR="00731AF0" w:rsidRPr="006358FE">
        <w:t>. Po doręczeniu pakietu do skrzynki za pakiet odpowiada właściciel skrzynki.</w:t>
      </w:r>
    </w:p>
    <w:p w:rsidR="00A9700B" w:rsidRPr="006358FE" w:rsidRDefault="00731AF0" w:rsidP="00731AF0">
      <w:pPr>
        <w:pStyle w:val="Nagwek2"/>
      </w:pPr>
      <w:r w:rsidRPr="006358FE">
        <w:t>6</w:t>
      </w:r>
      <w:r w:rsidR="00A9700B" w:rsidRPr="006358FE">
        <w:t xml:space="preserve">. Pakiety wyborcze niedoręczone lub nieodebrane osobiście w trybie określonym </w:t>
      </w:r>
      <w:r w:rsidR="009E3EF1" w:rsidRPr="006358FE">
        <w:t>powyżej</w:t>
      </w:r>
      <w:r w:rsidR="00A9700B" w:rsidRPr="006358FE">
        <w:t xml:space="preserve"> są przekazywane obwodowej komisji wyborczej do zakończenia głosowania. Jeżeli przekazanie pakietów wyborczych obwodowej komisji wyborczej do zakończenia głosowania nie było możliwe pakiety takie przekazywane są właściwemu dyrektorowi delegatury Krajowego Biura Wyborczego. </w:t>
      </w:r>
    </w:p>
    <w:p w:rsidR="00A9700B" w:rsidRPr="006358FE" w:rsidRDefault="00731AF0" w:rsidP="00D2231F">
      <w:pPr>
        <w:pStyle w:val="Nagwek2"/>
      </w:pPr>
      <w:bookmarkStart w:id="28" w:name="mip28619904"/>
      <w:bookmarkEnd w:id="28"/>
      <w:r w:rsidRPr="006358FE">
        <w:t>7</w:t>
      </w:r>
      <w:r w:rsidR="00A9700B" w:rsidRPr="006358FE">
        <w:t xml:space="preserve">. Informację o wysłaniu lub odbiorze pakietu wyborczego umieszcza się w rubryce spisu wyborców „uwagi” odpowiadającej pozycji, pod którą umieszczono nazwisko wyborcy, który wyraził zamiar głosowania korespondencyjnego. </w:t>
      </w:r>
    </w:p>
    <w:p w:rsidR="00A9700B" w:rsidRPr="006358FE" w:rsidRDefault="00731AF0" w:rsidP="00D2231F">
      <w:pPr>
        <w:pStyle w:val="Nagwek2"/>
      </w:pPr>
      <w:bookmarkStart w:id="29" w:name="mip28619905"/>
      <w:bookmarkEnd w:id="29"/>
      <w:r w:rsidRPr="006358FE">
        <w:t>8</w:t>
      </w:r>
      <w:r w:rsidR="00A9700B" w:rsidRPr="006358FE">
        <w:t xml:space="preserve">. Urząd gminy prowadzi wykaz pakietów wyborczych, w którym odnotowuje się fakt przygotowania oraz wysłania lub odbioru danego pakietu wyborczego. </w:t>
      </w:r>
    </w:p>
    <w:p w:rsidR="00D2231F" w:rsidRPr="006358FE" w:rsidRDefault="00731AF0" w:rsidP="00D2231F">
      <w:pPr>
        <w:pStyle w:val="Nagwek2"/>
      </w:pPr>
      <w:bookmarkStart w:id="30" w:name="mip28619906"/>
      <w:bookmarkEnd w:id="30"/>
      <w:r w:rsidRPr="006358FE">
        <w:t>9</w:t>
      </w:r>
      <w:r w:rsidR="00A9700B" w:rsidRPr="006358FE">
        <w:t>. Minister właściwy do spraw administracji publicznej, po zasięgnięciu opinii Państw</w:t>
      </w:r>
      <w:r w:rsidR="00D2231F" w:rsidRPr="006358FE">
        <w:t>owej Komisji Wyborczej, określi</w:t>
      </w:r>
      <w:r w:rsidR="00A9700B" w:rsidRPr="006358FE">
        <w:t xml:space="preserve"> w drodze rozporządzenia, wzór i sposób prowadzenia oraz aktualizacji wykazu pakietów wyborczych, tak aby zapewnić sprawność i rzetelność postępowania. </w:t>
      </w:r>
      <w:bookmarkStart w:id="31" w:name="mip28619907"/>
      <w:bookmarkEnd w:id="31"/>
    </w:p>
    <w:p w:rsidR="000E6C6A" w:rsidRPr="006358FE" w:rsidRDefault="00A9700B" w:rsidP="00D2231F">
      <w:pPr>
        <w:pStyle w:val="Nagwek1"/>
        <w:rPr>
          <w:rFonts w:eastAsia="Times New Roman"/>
        </w:rPr>
      </w:pPr>
      <w:r w:rsidRPr="006358FE">
        <w:rPr>
          <w:rFonts w:eastAsia="Times New Roman"/>
        </w:rPr>
        <w:t xml:space="preserve">Art. </w:t>
      </w:r>
      <w:r w:rsidR="00355DD6" w:rsidRPr="006358FE">
        <w:rPr>
          <w:rFonts w:eastAsia="Times New Roman"/>
        </w:rPr>
        <w:t>6</w:t>
      </w:r>
      <w:r w:rsidR="009E3EF1" w:rsidRPr="006358FE">
        <w:rPr>
          <w:rFonts w:eastAsia="Times New Roman"/>
        </w:rPr>
        <w:t xml:space="preserve">. </w:t>
      </w:r>
      <w:bookmarkStart w:id="32" w:name="mip28619908"/>
      <w:bookmarkEnd w:id="32"/>
    </w:p>
    <w:p w:rsidR="00D2231F" w:rsidRPr="006358FE" w:rsidRDefault="00D2231F" w:rsidP="00D2231F">
      <w:pPr>
        <w:pStyle w:val="Nagwek2"/>
        <w:keepLines/>
      </w:pPr>
      <w:r w:rsidRPr="006358FE">
        <w:lastRenderedPageBreak/>
        <w:t xml:space="preserve">1. </w:t>
      </w:r>
      <w:r w:rsidR="00A9700B" w:rsidRPr="006358FE">
        <w:t xml:space="preserve">Konsul niezwłocznie po otrzymaniu od właściwej komisji wyborczej kart do głosowania, jednak nie później niż </w:t>
      </w:r>
      <w:r w:rsidR="00142032" w:rsidRPr="006358FE">
        <w:t>6</w:t>
      </w:r>
      <w:r w:rsidR="00A9700B" w:rsidRPr="006358FE">
        <w:t xml:space="preserve"> dni przed dniem wyborów, wysyła pakiet wyborczy do wyborcy</w:t>
      </w:r>
      <w:r w:rsidR="000E6C6A" w:rsidRPr="006358FE">
        <w:t xml:space="preserve"> </w:t>
      </w:r>
      <w:r w:rsidR="00A9700B" w:rsidRPr="006358FE">
        <w:t>wpisanego do spisu wyborców, który wyraził zamiar g</w:t>
      </w:r>
      <w:r w:rsidR="000E6C6A" w:rsidRPr="006358FE">
        <w:t xml:space="preserve">łosowania korespondencyjnego za </w:t>
      </w:r>
      <w:r w:rsidR="00A9700B" w:rsidRPr="006358FE">
        <w:t xml:space="preserve">granicą, z zastrzeżeniem </w:t>
      </w:r>
      <w:r w:rsidR="009E3EF1" w:rsidRPr="006358FE">
        <w:t>ust.</w:t>
      </w:r>
      <w:r w:rsidR="00A9700B" w:rsidRPr="006358FE">
        <w:t xml:space="preserve"> 2.</w:t>
      </w:r>
      <w:bookmarkStart w:id="33" w:name="mip28619909"/>
      <w:bookmarkEnd w:id="33"/>
    </w:p>
    <w:p w:rsidR="005035F1" w:rsidRPr="006358FE" w:rsidRDefault="00D2231F" w:rsidP="00D2231F">
      <w:pPr>
        <w:pStyle w:val="Nagwek2"/>
      </w:pPr>
      <w:r w:rsidRPr="006358FE">
        <w:t xml:space="preserve">2. </w:t>
      </w:r>
      <w:r w:rsidR="00A9700B" w:rsidRPr="006358FE">
        <w:t xml:space="preserve">Wyborca może osobiście odebrać pakiet wyborczy w konsulacie, jeżeli zadeklarował to </w:t>
      </w:r>
      <w:r w:rsidR="00570A32" w:rsidRPr="006358FE">
        <w:br/>
      </w:r>
      <w:r w:rsidR="00A9700B" w:rsidRPr="006358FE">
        <w:t>w zgłoszeniu zamiaru głosowania korespondencyjnego</w:t>
      </w:r>
      <w:r w:rsidR="005035F1" w:rsidRPr="006358FE">
        <w:t xml:space="preserve"> z zastrzeżeniem ust</w:t>
      </w:r>
      <w:r w:rsidR="00A9700B" w:rsidRPr="006358FE">
        <w:t>.</w:t>
      </w:r>
      <w:r w:rsidR="005035F1" w:rsidRPr="006358FE">
        <w:t xml:space="preserve"> 3.</w:t>
      </w:r>
    </w:p>
    <w:p w:rsidR="00A9700B" w:rsidRPr="006358FE" w:rsidRDefault="005035F1" w:rsidP="00D2231F">
      <w:pPr>
        <w:pStyle w:val="Nagwek2"/>
      </w:pPr>
      <w:r w:rsidRPr="006358FE">
        <w:t>3. Jeżeli w państwie przyjmującym nie istnieją warunki umożliwiające osobisty odbiór pakietu wyborczego, bądź są one w znacznym stopniu ograniczona, konsul upowszechnia tę informację w sposób umożliwiający zapoznanie się przez wszystkich wyborców w okręgu ko</w:t>
      </w:r>
      <w:r w:rsidR="00E35687">
        <w:t>nsularnym</w:t>
      </w:r>
      <w:r w:rsidRPr="006358FE">
        <w:t>.</w:t>
      </w:r>
      <w:r w:rsidR="00A9700B" w:rsidRPr="006358FE">
        <w:t xml:space="preserve"> </w:t>
      </w:r>
    </w:p>
    <w:p w:rsidR="00A9700B" w:rsidRPr="006358FE" w:rsidRDefault="00A9700B" w:rsidP="00D2231F">
      <w:pPr>
        <w:pStyle w:val="Nagwek2"/>
      </w:pPr>
      <w:bookmarkStart w:id="34" w:name="mip28619910"/>
      <w:bookmarkEnd w:id="34"/>
      <w:r w:rsidRPr="006358FE">
        <w:t>3. Przepisy</w:t>
      </w:r>
      <w:r w:rsidR="009E3EF1" w:rsidRPr="006358FE">
        <w:t xml:space="preserve"> </w:t>
      </w:r>
      <w:r w:rsidR="00CF72D8" w:rsidRPr="006358FE">
        <w:t xml:space="preserve">art. </w:t>
      </w:r>
      <w:r w:rsidR="005035F1" w:rsidRPr="006358FE">
        <w:t>5</w:t>
      </w:r>
      <w:r w:rsidR="009E3EF1" w:rsidRPr="006358FE">
        <w:t xml:space="preserve"> ust. </w:t>
      </w:r>
      <w:r w:rsidR="005035F1" w:rsidRPr="006358FE">
        <w:t>7</w:t>
      </w:r>
      <w:r w:rsidR="009E3EF1" w:rsidRPr="006358FE">
        <w:t xml:space="preserve"> i </w:t>
      </w:r>
      <w:r w:rsidR="005035F1" w:rsidRPr="006358FE">
        <w:t>8</w:t>
      </w:r>
      <w:r w:rsidR="009E3EF1" w:rsidRPr="006358FE">
        <w:t xml:space="preserve"> stosuje</w:t>
      </w:r>
      <w:r w:rsidRPr="006358FE">
        <w:t xml:space="preserve"> się odpowiednio. </w:t>
      </w:r>
    </w:p>
    <w:p w:rsidR="00A9700B" w:rsidRPr="006358FE" w:rsidRDefault="00A9700B" w:rsidP="00D2231F">
      <w:pPr>
        <w:pStyle w:val="Nagwek2"/>
      </w:pPr>
      <w:bookmarkStart w:id="35" w:name="mip28619911"/>
      <w:bookmarkEnd w:id="35"/>
      <w:r w:rsidRPr="006358FE">
        <w:t xml:space="preserve">4. Pakiety wyborcze niedoręczone wyborcy na wskazany przez niego adres lub nieodebrane przez wyborcę pozostają w depozycie konsula do czasu stwierdzenia ważności wyborów przez Sąd Najwyższy. </w:t>
      </w:r>
    </w:p>
    <w:p w:rsidR="00D2231F" w:rsidRPr="006358FE" w:rsidRDefault="00A9700B" w:rsidP="00D2231F">
      <w:pPr>
        <w:pStyle w:val="Nagwek2"/>
      </w:pPr>
      <w:bookmarkStart w:id="36" w:name="mip28619912"/>
      <w:bookmarkEnd w:id="36"/>
      <w:r w:rsidRPr="006358FE">
        <w:t>5. Minister właściwy do spraw zagranicznych, po zasięgnięciu opinii Państwowej Komisji Wyborczej, określi, w drodze rozporządzenia, wzór i sposób prowadzenia oraz aktualizacji wykazu pakietów wyborczych, tak aby zapewnić sprawność i rzetelność postępowania.</w:t>
      </w:r>
      <w:bookmarkStart w:id="37" w:name="mip28619913"/>
      <w:bookmarkEnd w:id="37"/>
      <w:r w:rsidR="00D2231F" w:rsidRPr="006358FE">
        <w:t xml:space="preserve"> </w:t>
      </w:r>
    </w:p>
    <w:p w:rsidR="00806AE2" w:rsidRPr="006358FE" w:rsidRDefault="00806AE2" w:rsidP="00D2231F">
      <w:pPr>
        <w:pStyle w:val="Nagwek1"/>
        <w:rPr>
          <w:rFonts w:eastAsia="Times New Roman"/>
        </w:rPr>
      </w:pPr>
      <w:r w:rsidRPr="006358FE">
        <w:rPr>
          <w:rFonts w:eastAsia="Times New Roman"/>
        </w:rPr>
        <w:t xml:space="preserve">Art. </w:t>
      </w:r>
      <w:r w:rsidR="00355DD6" w:rsidRPr="006358FE">
        <w:rPr>
          <w:rFonts w:eastAsia="Times New Roman"/>
        </w:rPr>
        <w:t>7</w:t>
      </w:r>
      <w:r w:rsidR="00A067D1" w:rsidRPr="006358FE">
        <w:rPr>
          <w:rFonts w:eastAsia="Times New Roman"/>
        </w:rPr>
        <w:t>.</w:t>
      </w:r>
      <w:r w:rsidR="00CC6F78" w:rsidRPr="006358FE">
        <w:rPr>
          <w:rFonts w:eastAsia="Times New Roman"/>
        </w:rPr>
        <w:t xml:space="preserve"> </w:t>
      </w:r>
      <w:bookmarkStart w:id="38" w:name="mip28619914"/>
      <w:bookmarkEnd w:id="38"/>
    </w:p>
    <w:p w:rsidR="00A9700B" w:rsidRPr="006358FE" w:rsidRDefault="00A9700B" w:rsidP="00D2231F">
      <w:pPr>
        <w:pStyle w:val="Nagwek2"/>
      </w:pPr>
      <w:r w:rsidRPr="006358FE">
        <w:t xml:space="preserve">1. W skład pakietu wyborczego wchodzi: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39" w:name="mip28619916"/>
      <w:bookmarkEnd w:id="39"/>
      <w:r w:rsidRPr="006358FE">
        <w:rPr>
          <w:rFonts w:eastAsia="Times New Roman"/>
          <w:lang w:eastAsia="pl-PL"/>
        </w:rPr>
        <w:t xml:space="preserve">1) koperta zwrotna;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40" w:name="mip28619917"/>
      <w:bookmarkEnd w:id="40"/>
      <w:r w:rsidRPr="006358FE">
        <w:rPr>
          <w:rFonts w:eastAsia="Times New Roman"/>
          <w:lang w:eastAsia="pl-PL"/>
        </w:rPr>
        <w:t xml:space="preserve">2) karta do głosowania;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41" w:name="mip28619918"/>
      <w:bookmarkEnd w:id="41"/>
      <w:r w:rsidRPr="006358FE">
        <w:rPr>
          <w:rFonts w:eastAsia="Times New Roman"/>
          <w:lang w:eastAsia="pl-PL"/>
        </w:rPr>
        <w:t xml:space="preserve">3) koperta na kartę do głosowania;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42" w:name="mip28619919"/>
      <w:bookmarkEnd w:id="42"/>
      <w:r w:rsidRPr="006358FE">
        <w:rPr>
          <w:rFonts w:eastAsia="Times New Roman"/>
          <w:lang w:eastAsia="pl-PL"/>
        </w:rPr>
        <w:t xml:space="preserve">4) instrukcja głosowania korespondencyjnego; </w:t>
      </w:r>
    </w:p>
    <w:p w:rsidR="00604EDF" w:rsidRPr="006358FE" w:rsidRDefault="00A9700B" w:rsidP="00142032">
      <w:pPr>
        <w:pStyle w:val="Nagwek3"/>
        <w:rPr>
          <w:rFonts w:eastAsia="Times New Roman"/>
          <w:lang w:eastAsia="pl-PL"/>
        </w:rPr>
      </w:pPr>
      <w:bookmarkStart w:id="43" w:name="mip28619920"/>
      <w:bookmarkEnd w:id="43"/>
      <w:r w:rsidRPr="006358FE">
        <w:rPr>
          <w:rFonts w:eastAsia="Times New Roman"/>
          <w:lang w:eastAsia="pl-PL"/>
        </w:rPr>
        <w:t xml:space="preserve">5) </w:t>
      </w:r>
      <w:r w:rsidR="00142032" w:rsidRPr="006358FE">
        <w:rPr>
          <w:rFonts w:eastAsia="Times New Roman"/>
          <w:lang w:eastAsia="pl-PL"/>
        </w:rPr>
        <w:t>oświadczenie o osobistym i tajnym oddaniu głosu na karcie do głosowania.</w:t>
      </w:r>
      <w:bookmarkStart w:id="44" w:name="mip28619921"/>
      <w:bookmarkEnd w:id="44"/>
      <w:r w:rsidRPr="006358FE">
        <w:rPr>
          <w:rFonts w:eastAsia="Times New Roman"/>
          <w:lang w:eastAsia="pl-PL"/>
        </w:rPr>
        <w:t xml:space="preserve"> </w:t>
      </w:r>
    </w:p>
    <w:p w:rsidR="00142032" w:rsidRPr="006358FE" w:rsidRDefault="00CC6F78" w:rsidP="00D2231F">
      <w:pPr>
        <w:pStyle w:val="Nagwek2"/>
      </w:pPr>
      <w:bookmarkStart w:id="45" w:name="mip31824421"/>
      <w:bookmarkEnd w:id="45"/>
      <w:r w:rsidRPr="006358FE">
        <w:t>2</w:t>
      </w:r>
      <w:r w:rsidR="00A9700B" w:rsidRPr="006358FE">
        <w:t xml:space="preserve">. </w:t>
      </w:r>
      <w:r w:rsidR="00142032" w:rsidRPr="006358FE">
        <w:t>Jeżeli wyborca zażądał nakładki na kartę do głosowania sporządzone</w:t>
      </w:r>
      <w:r w:rsidR="00A97D35" w:rsidRPr="006358FE">
        <w:t>j</w:t>
      </w:r>
      <w:r w:rsidR="00142032" w:rsidRPr="006358FE">
        <w:t xml:space="preserve"> w alfabecie Braille’a, dołącza się ją do pakietu wyborczego.</w:t>
      </w:r>
    </w:p>
    <w:p w:rsidR="0023413F" w:rsidRPr="006358FE" w:rsidRDefault="009E3ECF" w:rsidP="00D2231F">
      <w:pPr>
        <w:pStyle w:val="Nagwek2"/>
      </w:pPr>
      <w:bookmarkStart w:id="46" w:name="mip28619922"/>
      <w:bookmarkStart w:id="47" w:name="mip28619923"/>
      <w:bookmarkEnd w:id="46"/>
      <w:bookmarkEnd w:id="47"/>
      <w:r w:rsidRPr="006358FE">
        <w:t>3</w:t>
      </w:r>
      <w:r w:rsidR="00A9700B" w:rsidRPr="006358FE">
        <w:t xml:space="preserve">. </w:t>
      </w:r>
      <w:r w:rsidR="0023413F" w:rsidRPr="006358FE">
        <w:t>Na karcie do głosowania umieszcza się oznaczenie zapewniające autentyczność karty do głosowania.</w:t>
      </w:r>
      <w:r w:rsidR="005343BB">
        <w:t xml:space="preserve"> Nie stosuje się art. 40 § </w:t>
      </w:r>
      <w:r w:rsidR="005343BB" w:rsidRPr="005343BB">
        <w:t>4.</w:t>
      </w:r>
      <w:r w:rsidR="005343BB">
        <w:t xml:space="preserve"> Kodeksu Wyborczego. </w:t>
      </w:r>
    </w:p>
    <w:p w:rsidR="00A9700B" w:rsidRPr="006358FE" w:rsidRDefault="0023413F" w:rsidP="00D2231F">
      <w:pPr>
        <w:pStyle w:val="Nagwek2"/>
      </w:pPr>
      <w:r w:rsidRPr="006358FE">
        <w:t xml:space="preserve">4. </w:t>
      </w:r>
      <w:r w:rsidR="00A9700B" w:rsidRPr="006358FE">
        <w:t xml:space="preserve">W przypadku głosowania w kraju na kopercie na pakiet wyborczy oraz na kopercie zwrotnej umieszcza się oznaczenie „przesyłka wyborcza”. </w:t>
      </w:r>
    </w:p>
    <w:p w:rsidR="00A9700B" w:rsidRPr="006358FE" w:rsidRDefault="0023413F" w:rsidP="00D2231F">
      <w:pPr>
        <w:pStyle w:val="Nagwek2"/>
      </w:pPr>
      <w:bookmarkStart w:id="48" w:name="mip28619924"/>
      <w:bookmarkStart w:id="49" w:name="mip28619925"/>
      <w:bookmarkEnd w:id="48"/>
      <w:bookmarkEnd w:id="49"/>
      <w:r w:rsidRPr="006358FE">
        <w:lastRenderedPageBreak/>
        <w:t>5</w:t>
      </w:r>
      <w:r w:rsidR="00A9700B" w:rsidRPr="006358FE">
        <w:t>. Na kopercie na kartę do głosowania umieszcza się oznaczenie „k</w:t>
      </w:r>
      <w:r w:rsidR="00D2231F" w:rsidRPr="006358FE">
        <w:t>operta na kartę do głosowania”.</w:t>
      </w:r>
    </w:p>
    <w:p w:rsidR="005343BB" w:rsidRPr="005343BB" w:rsidRDefault="0023413F" w:rsidP="005343BB">
      <w:pPr>
        <w:pStyle w:val="Nagwek2"/>
      </w:pPr>
      <w:bookmarkStart w:id="50" w:name="mip28619926"/>
      <w:bookmarkStart w:id="51" w:name="mip28619927"/>
      <w:bookmarkEnd w:id="50"/>
      <w:bookmarkEnd w:id="51"/>
      <w:r w:rsidRPr="006358FE">
        <w:t>6</w:t>
      </w:r>
      <w:r w:rsidR="00A9700B" w:rsidRPr="006358FE">
        <w:t xml:space="preserve">. Państwowa Komisja Wyborcza określi, w drodze uchwały, </w:t>
      </w:r>
      <w:r w:rsidRPr="006358FE">
        <w:t xml:space="preserve">wzór karty do głosowania, w tym sposób oznaczenia jej autentyczności, </w:t>
      </w:r>
      <w:r w:rsidR="00A9700B" w:rsidRPr="006358FE">
        <w:t xml:space="preserve">wzór i rozmiar koperty na pakiet wyborczy, koperty zwrotnej, koperty na kartę do głosowania, oświadczenia, o którym mowa w </w:t>
      </w:r>
      <w:r w:rsidR="005158AC" w:rsidRPr="006358FE">
        <w:t>ust</w:t>
      </w:r>
      <w:r w:rsidR="00A9700B" w:rsidRPr="006358FE">
        <w:t xml:space="preserve"> 1 pkt </w:t>
      </w:r>
      <w:r w:rsidR="009E3ECF" w:rsidRPr="006358FE">
        <w:t>5</w:t>
      </w:r>
      <w:r w:rsidR="00A9700B" w:rsidRPr="006358FE">
        <w:t xml:space="preserve"> oraz instrukcji głosowania korespondencyjnego, uwzględniając konieczność zapewnienia tajności głosowania oraz zwięzłości i komunikatywności instrukcji. </w:t>
      </w:r>
    </w:p>
    <w:p w:rsidR="00806AE2" w:rsidRPr="006358FE" w:rsidRDefault="00A9700B" w:rsidP="00AE3CB9">
      <w:pPr>
        <w:pStyle w:val="Nagwek1"/>
        <w:rPr>
          <w:rFonts w:eastAsia="Times New Roman"/>
          <w:lang w:eastAsia="pl-PL"/>
        </w:rPr>
      </w:pPr>
      <w:bookmarkStart w:id="52" w:name="mip28619928"/>
      <w:bookmarkEnd w:id="52"/>
      <w:r w:rsidRPr="006358FE">
        <w:rPr>
          <w:rFonts w:eastAsia="Times New Roman"/>
          <w:lang w:eastAsia="pl-PL"/>
        </w:rPr>
        <w:t xml:space="preserve">Art. </w:t>
      </w:r>
      <w:r w:rsidR="00355DD6" w:rsidRPr="006358FE">
        <w:rPr>
          <w:rFonts w:eastAsia="Times New Roman"/>
          <w:lang w:eastAsia="pl-PL"/>
        </w:rPr>
        <w:t>8</w:t>
      </w:r>
      <w:r w:rsidR="005158AC" w:rsidRPr="006358FE">
        <w:rPr>
          <w:rFonts w:eastAsia="Times New Roman"/>
          <w:lang w:eastAsia="pl-PL"/>
        </w:rPr>
        <w:t xml:space="preserve">. </w:t>
      </w:r>
      <w:bookmarkStart w:id="53" w:name="mip28619929"/>
      <w:bookmarkEnd w:id="53"/>
    </w:p>
    <w:p w:rsidR="009E3ECF" w:rsidRPr="006358FE" w:rsidRDefault="00A9700B" w:rsidP="00D2231F">
      <w:pPr>
        <w:pStyle w:val="Nagwek2"/>
      </w:pPr>
      <w:r w:rsidRPr="006358FE">
        <w:t xml:space="preserve">1. Wyborca głosujący korespondencyjnie </w:t>
      </w:r>
      <w:r w:rsidR="009E3ECF" w:rsidRPr="006358FE">
        <w:t>podpisuje oświadczenie, o którym mowa w art. 7 ust. 1 pkt 5 i wpisuje, w miejscu do tego przeznaczonym, swoje imię i nazwisko oraz numer PESEL.</w:t>
      </w:r>
    </w:p>
    <w:p w:rsidR="00A9700B" w:rsidRPr="006358FE" w:rsidRDefault="009E3ECF" w:rsidP="00D2231F">
      <w:pPr>
        <w:pStyle w:val="Nagwek2"/>
      </w:pPr>
      <w:r w:rsidRPr="006358FE">
        <w:t>2. Wyborca głosujący korespondencyjnie, p</w:t>
      </w:r>
      <w:r w:rsidR="00A9700B" w:rsidRPr="006358FE">
        <w:t>o wypełnieniu karty do głosowania</w:t>
      </w:r>
      <w:r w:rsidRPr="006358FE">
        <w:t>,</w:t>
      </w:r>
      <w:r w:rsidR="00A9700B" w:rsidRPr="006358FE">
        <w:t xml:space="preserve"> wkłada ją do koperty na kartę do głosowania, którą zakleja, a następnie kopertę tę wkłada do koperty zwrotnej łącznie z podpisanym oświadczeniem, o którym mowa </w:t>
      </w:r>
      <w:r w:rsidRPr="006358FE">
        <w:t>w art. 7 ust. 1 pkt 5. N</w:t>
      </w:r>
      <w:r w:rsidR="007808A3" w:rsidRPr="006358FE">
        <w:t xml:space="preserve">a </w:t>
      </w:r>
      <w:r w:rsidRPr="006358FE">
        <w:t xml:space="preserve">kopercie zwrotnej wyborca </w:t>
      </w:r>
      <w:r w:rsidR="007808A3" w:rsidRPr="006358FE">
        <w:t>wpisuje adres właściwej obwodowej komisji wyborczej, a następnie:</w:t>
      </w:r>
      <w:r w:rsidR="00A9700B" w:rsidRPr="006358FE">
        <w:t xml:space="preserve"> 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54" w:name="mip28619931"/>
      <w:bookmarkEnd w:id="54"/>
      <w:r w:rsidRPr="006358FE">
        <w:rPr>
          <w:rFonts w:eastAsia="Times New Roman"/>
          <w:lang w:eastAsia="pl-PL"/>
        </w:rPr>
        <w:t xml:space="preserve">1) w przypadku głosowania w kraju </w:t>
      </w:r>
      <w:r w:rsidR="00D52685" w:rsidRPr="006358FE">
        <w:rPr>
          <w:rFonts w:eastAsia="Times New Roman"/>
          <w:lang w:eastAsia="pl-PL"/>
        </w:rPr>
        <w:t>–</w:t>
      </w:r>
      <w:r w:rsidR="007808A3" w:rsidRPr="006358FE">
        <w:rPr>
          <w:rFonts w:eastAsia="Times New Roman"/>
          <w:lang w:eastAsia="pl-PL"/>
        </w:rPr>
        <w:t xml:space="preserve"> </w:t>
      </w:r>
      <w:r w:rsidR="00D52685" w:rsidRPr="006358FE">
        <w:rPr>
          <w:rFonts w:eastAsia="Times New Roman"/>
          <w:lang w:eastAsia="pl-PL"/>
        </w:rPr>
        <w:t xml:space="preserve">najpóźniej </w:t>
      </w:r>
      <w:r w:rsidR="00897BEE" w:rsidRPr="006358FE">
        <w:rPr>
          <w:rFonts w:eastAsia="Times New Roman"/>
          <w:lang w:eastAsia="pl-PL"/>
        </w:rPr>
        <w:t>2</w:t>
      </w:r>
      <w:r w:rsidR="00D52685" w:rsidRPr="006358FE">
        <w:rPr>
          <w:rFonts w:eastAsia="Times New Roman"/>
          <w:lang w:eastAsia="pl-PL"/>
        </w:rPr>
        <w:t xml:space="preserve"> dnia przed dniem wyborów </w:t>
      </w:r>
      <w:r w:rsidR="007808A3" w:rsidRPr="006358FE">
        <w:t xml:space="preserve">wrzuca kopertę zwrotną do </w:t>
      </w:r>
      <w:r w:rsidR="00776BA3" w:rsidRPr="006358FE">
        <w:t>znajdującej się na terenie gminy</w:t>
      </w:r>
      <w:r w:rsidR="009E3ECF" w:rsidRPr="006358FE">
        <w:t xml:space="preserve"> - </w:t>
      </w:r>
      <w:r w:rsidR="00776BA3" w:rsidRPr="006358FE">
        <w:t xml:space="preserve">w której </w:t>
      </w:r>
      <w:r w:rsidR="009E3ECF" w:rsidRPr="006358FE">
        <w:t>zlokalizowana jest obwodowa komisja wyborcza -</w:t>
      </w:r>
      <w:r w:rsidR="00776BA3" w:rsidRPr="006358FE">
        <w:t xml:space="preserve"> </w:t>
      </w:r>
      <w:r w:rsidR="007808A3" w:rsidRPr="006358FE">
        <w:t>nadawczej skrzynki operatora wyznaczonego w rozumieniu ustawy z dnia 23 listopada 2012 r. - Prawo pocztowe</w:t>
      </w:r>
      <w:r w:rsidRPr="006358FE">
        <w:rPr>
          <w:rFonts w:eastAsia="Times New Roman"/>
          <w:lang w:eastAsia="pl-PL"/>
        </w:rPr>
        <w:t>;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55" w:name="mip28619932"/>
      <w:bookmarkEnd w:id="55"/>
      <w:r w:rsidRPr="006358FE">
        <w:rPr>
          <w:rFonts w:eastAsia="Times New Roman"/>
          <w:lang w:eastAsia="pl-PL"/>
        </w:rPr>
        <w:t>2) w przypadku głosowania za granicą - na własny koszt</w:t>
      </w:r>
      <w:r w:rsidR="007808A3" w:rsidRPr="006358FE">
        <w:rPr>
          <w:rFonts w:eastAsia="Times New Roman"/>
          <w:lang w:eastAsia="pl-PL"/>
        </w:rPr>
        <w:t xml:space="preserve"> przesyła</w:t>
      </w:r>
      <w:r w:rsidRPr="006358FE">
        <w:rPr>
          <w:rFonts w:eastAsia="Times New Roman"/>
          <w:lang w:eastAsia="pl-PL"/>
        </w:rPr>
        <w:t xml:space="preserve"> do właściwego konsula. </w:t>
      </w:r>
    </w:p>
    <w:p w:rsidR="00A9700B" w:rsidRPr="006358FE" w:rsidRDefault="00A9700B" w:rsidP="00D2231F">
      <w:pPr>
        <w:pStyle w:val="Nagwek2"/>
      </w:pPr>
      <w:bookmarkStart w:id="56" w:name="mip28619933"/>
      <w:bookmarkEnd w:id="56"/>
      <w:r w:rsidRPr="006358FE">
        <w:t xml:space="preserve">2. </w:t>
      </w:r>
      <w:bookmarkStart w:id="57" w:name="mip28619934"/>
      <w:bookmarkEnd w:id="57"/>
      <w:r w:rsidRPr="006358FE">
        <w:t xml:space="preserve">Wyborca może przed dniem głosowania osobiście </w:t>
      </w:r>
      <w:r w:rsidR="007808A3" w:rsidRPr="006358FE">
        <w:t xml:space="preserve">lub za pośrednictwem innej osoby </w:t>
      </w:r>
      <w:r w:rsidRPr="006358FE">
        <w:t xml:space="preserve">dostarczyć kopertę zwrotną: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58" w:name="mip28619936"/>
      <w:bookmarkEnd w:id="58"/>
      <w:r w:rsidRPr="006358FE">
        <w:rPr>
          <w:rFonts w:eastAsia="Times New Roman"/>
          <w:lang w:eastAsia="pl-PL"/>
        </w:rPr>
        <w:t xml:space="preserve">1) w przypadku głosowania w kraju - do właściwego urzędu gminy; </w:t>
      </w:r>
    </w:p>
    <w:p w:rsidR="00A9700B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59" w:name="mip28619937"/>
      <w:bookmarkEnd w:id="59"/>
      <w:r w:rsidRPr="006358FE">
        <w:rPr>
          <w:rFonts w:eastAsia="Times New Roman"/>
          <w:lang w:eastAsia="pl-PL"/>
        </w:rPr>
        <w:t xml:space="preserve">2) w przypadku głosowania za granicą - do właściwego konsula. </w:t>
      </w:r>
    </w:p>
    <w:p w:rsidR="00A9700B" w:rsidRPr="006358FE" w:rsidRDefault="007808A3" w:rsidP="00D2231F">
      <w:pPr>
        <w:pStyle w:val="Nagwek2"/>
      </w:pPr>
      <w:bookmarkStart w:id="60" w:name="mip28619938"/>
      <w:bookmarkEnd w:id="60"/>
      <w:r w:rsidRPr="006358FE">
        <w:t>3</w:t>
      </w:r>
      <w:r w:rsidR="00A9700B" w:rsidRPr="006358FE">
        <w:t xml:space="preserve">. Koperty zwrotne dostarczane są do właściwych obwodowych komisji wyborczych </w:t>
      </w:r>
      <w:r w:rsidR="00570A32" w:rsidRPr="006358FE">
        <w:br/>
      </w:r>
      <w:r w:rsidR="00A9700B" w:rsidRPr="006358FE">
        <w:t xml:space="preserve">w godzinach głosowania. W przypadku głosowania za granicą konsul przekazuje właściwej obwodowej komisji wyborczej koperty zwrotne, które otrzymał do czasu zakończenia głosowania. </w:t>
      </w:r>
    </w:p>
    <w:p w:rsidR="00A9700B" w:rsidRPr="006358FE" w:rsidRDefault="007808A3" w:rsidP="00D2231F">
      <w:pPr>
        <w:pStyle w:val="Nagwek2"/>
      </w:pPr>
      <w:bookmarkStart w:id="61" w:name="mip28619939"/>
      <w:bookmarkEnd w:id="61"/>
      <w:r w:rsidRPr="006358FE">
        <w:lastRenderedPageBreak/>
        <w:t>4</w:t>
      </w:r>
      <w:r w:rsidR="00A9700B" w:rsidRPr="006358FE">
        <w:t>. Wyborca może w godzinach głosowania osobiście</w:t>
      </w:r>
      <w:r w:rsidRPr="006358FE">
        <w:t xml:space="preserve"> lub za pośrednictwem innej osoby</w:t>
      </w:r>
      <w:r w:rsidR="00A9700B" w:rsidRPr="006358FE">
        <w:t xml:space="preserve"> dostarczyć kopertę zwrotną do obwodowej komisji wyborczej w obwodzie głosowania, w którym jest wpisany do spisu wyborców. </w:t>
      </w:r>
    </w:p>
    <w:p w:rsidR="00A9700B" w:rsidRPr="006358FE" w:rsidRDefault="007808A3" w:rsidP="00D2231F">
      <w:pPr>
        <w:pStyle w:val="Nagwek2"/>
      </w:pPr>
      <w:bookmarkStart w:id="62" w:name="mip28619940"/>
      <w:bookmarkEnd w:id="62"/>
      <w:r w:rsidRPr="006358FE">
        <w:t>5</w:t>
      </w:r>
      <w:r w:rsidR="00A9700B" w:rsidRPr="006358FE">
        <w:t xml:space="preserve">. Koperty na kartę do głosowania wyjęte z kopert zwrotnych dostarczonych do obwodowej komisji wyborczej wrzucane są do urny wyborczej. </w:t>
      </w:r>
    </w:p>
    <w:p w:rsidR="00806AE2" w:rsidRPr="006358FE" w:rsidRDefault="00A9700B" w:rsidP="00AE3CB9">
      <w:pPr>
        <w:pStyle w:val="Nagwek1"/>
        <w:rPr>
          <w:rFonts w:eastAsia="Times New Roman"/>
          <w:lang w:eastAsia="pl-PL"/>
        </w:rPr>
      </w:pPr>
      <w:bookmarkStart w:id="63" w:name="mip28619941"/>
      <w:bookmarkEnd w:id="63"/>
      <w:r w:rsidRPr="006358FE">
        <w:rPr>
          <w:rFonts w:eastAsia="Times New Roman"/>
          <w:lang w:eastAsia="pl-PL"/>
        </w:rPr>
        <w:t xml:space="preserve">Art. </w:t>
      </w:r>
      <w:r w:rsidR="00355DD6" w:rsidRPr="006358FE">
        <w:rPr>
          <w:rFonts w:eastAsia="Times New Roman"/>
          <w:lang w:eastAsia="pl-PL"/>
        </w:rPr>
        <w:t>9</w:t>
      </w:r>
      <w:r w:rsidR="005158AC" w:rsidRPr="006358FE">
        <w:rPr>
          <w:rFonts w:eastAsia="Times New Roman"/>
          <w:lang w:eastAsia="pl-PL"/>
        </w:rPr>
        <w:t xml:space="preserve">. </w:t>
      </w:r>
      <w:bookmarkStart w:id="64" w:name="mip28619942"/>
      <w:bookmarkEnd w:id="64"/>
    </w:p>
    <w:p w:rsidR="00A9700B" w:rsidRPr="006358FE" w:rsidRDefault="00A9700B" w:rsidP="00D2231F">
      <w:pPr>
        <w:pStyle w:val="Nagwek2"/>
      </w:pPr>
      <w:r w:rsidRPr="006358FE">
        <w:t xml:space="preserve">1. W przypadku głosowania w kraju koperty zwrotne niedoręczone do obwodowej komisji wyborczej </w:t>
      </w:r>
      <w:r w:rsidR="00776BA3" w:rsidRPr="006358FE">
        <w:t>P</w:t>
      </w:r>
      <w:r w:rsidRPr="006358FE">
        <w:t xml:space="preserve">o zakończenia głosowania przekazywane są właściwemu dyrektorowi delegatury Krajowego Biura Wyborczego. </w:t>
      </w:r>
    </w:p>
    <w:p w:rsidR="00A9700B" w:rsidRPr="006358FE" w:rsidRDefault="00A9700B" w:rsidP="00D2231F">
      <w:pPr>
        <w:pStyle w:val="Nagwek2"/>
      </w:pPr>
      <w:bookmarkStart w:id="65" w:name="mip28619943"/>
      <w:bookmarkEnd w:id="65"/>
      <w:r w:rsidRPr="006358FE">
        <w:t xml:space="preserve">2. W przypadku głosowania za granicą koperty zwrotne niedoręczone do obwodowej komisji wyborczej do zakończenia głosowania pozostają w depozycie konsula do czasu stwierdzenia ważności wyborów przez Sąd Najwyższy. </w:t>
      </w:r>
    </w:p>
    <w:p w:rsidR="00806AE2" w:rsidRPr="006358FE" w:rsidRDefault="00A9700B" w:rsidP="00AE3CB9">
      <w:pPr>
        <w:pStyle w:val="Nagwek1"/>
        <w:rPr>
          <w:rFonts w:eastAsia="Times New Roman"/>
          <w:lang w:eastAsia="pl-PL"/>
        </w:rPr>
      </w:pPr>
      <w:bookmarkStart w:id="66" w:name="mip28619944"/>
      <w:bookmarkEnd w:id="66"/>
      <w:r w:rsidRPr="006358FE">
        <w:rPr>
          <w:rFonts w:eastAsia="Times New Roman"/>
          <w:lang w:eastAsia="pl-PL"/>
        </w:rPr>
        <w:t xml:space="preserve">Art. </w:t>
      </w:r>
      <w:r w:rsidR="00806AE2" w:rsidRPr="006358FE">
        <w:rPr>
          <w:rFonts w:eastAsia="Times New Roman"/>
          <w:lang w:eastAsia="pl-PL"/>
        </w:rPr>
        <w:t>1</w:t>
      </w:r>
      <w:r w:rsidR="00355DD6" w:rsidRPr="006358FE">
        <w:rPr>
          <w:rFonts w:eastAsia="Times New Roman"/>
          <w:lang w:eastAsia="pl-PL"/>
        </w:rPr>
        <w:t>0</w:t>
      </w:r>
      <w:r w:rsidR="00A067D1" w:rsidRPr="006358FE">
        <w:rPr>
          <w:rFonts w:eastAsia="Times New Roman"/>
          <w:lang w:eastAsia="pl-PL"/>
        </w:rPr>
        <w:t>.</w:t>
      </w:r>
      <w:r w:rsidR="005158AC" w:rsidRPr="006358FE">
        <w:rPr>
          <w:rFonts w:eastAsia="Times New Roman"/>
          <w:lang w:eastAsia="pl-PL"/>
        </w:rPr>
        <w:t xml:space="preserve"> </w:t>
      </w:r>
      <w:bookmarkStart w:id="67" w:name="mip28619945"/>
      <w:bookmarkEnd w:id="67"/>
    </w:p>
    <w:p w:rsidR="00A9700B" w:rsidRPr="006358FE" w:rsidRDefault="00A9700B" w:rsidP="00D2231F">
      <w:pPr>
        <w:pStyle w:val="Nagwek2"/>
      </w:pPr>
      <w:r w:rsidRPr="006358FE">
        <w:t xml:space="preserve">1. Minister właściwy do spraw łączności, po zasięgnięciu opinii ministra właściwego do spraw administracji publicznej oraz Państwowej Komisji Wyborczej, określi, w drodze rozporządzenia, dla głosowania w kraju: </w:t>
      </w:r>
    </w:p>
    <w:p w:rsidR="00CF4428" w:rsidRPr="006358FE" w:rsidRDefault="00A9700B" w:rsidP="00AE3CB9">
      <w:pPr>
        <w:pStyle w:val="Nagwek3"/>
        <w:rPr>
          <w:rFonts w:eastAsia="Times New Roman"/>
          <w:lang w:eastAsia="pl-PL"/>
        </w:rPr>
      </w:pPr>
      <w:bookmarkStart w:id="68" w:name="mip28619947"/>
      <w:bookmarkEnd w:id="68"/>
      <w:r w:rsidRPr="006358FE">
        <w:rPr>
          <w:rFonts w:eastAsia="Times New Roman"/>
          <w:lang w:eastAsia="pl-PL"/>
        </w:rPr>
        <w:t xml:space="preserve">1) tryb dostarczania </w:t>
      </w:r>
      <w:r w:rsidR="00CF4428" w:rsidRPr="006358FE">
        <w:rPr>
          <w:rFonts w:eastAsia="Times New Roman"/>
          <w:lang w:eastAsia="pl-PL"/>
        </w:rPr>
        <w:t xml:space="preserve">kopert zwrotnych </w:t>
      </w:r>
      <w:r w:rsidRPr="006358FE">
        <w:rPr>
          <w:rFonts w:eastAsia="Times New Roman"/>
          <w:lang w:eastAsia="pl-PL"/>
        </w:rPr>
        <w:t xml:space="preserve">do obwodowych komisji wyborczych, </w:t>
      </w:r>
      <w:bookmarkStart w:id="69" w:name="mip28619948"/>
      <w:bookmarkEnd w:id="69"/>
    </w:p>
    <w:p w:rsidR="00CF4428" w:rsidRPr="006358FE" w:rsidRDefault="00A9700B" w:rsidP="00AE3CB9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2) </w:t>
      </w:r>
      <w:r w:rsidR="00CF4428" w:rsidRPr="006358FE">
        <w:rPr>
          <w:rFonts w:eastAsia="Times New Roman"/>
          <w:lang w:eastAsia="pl-PL"/>
        </w:rPr>
        <w:t>tryb odbierania kopert zwrotnych od wyborców podlegających obowiązkowej kwarantannie, izolacji lub izolacji w warunkach domowych, o których mowa w ustawie z dnia 5 grudnia 2008 r. o zapobieganiu oraz zwalczaniu zakażeń i chorób zakaźnych u ludzi</w:t>
      </w:r>
      <w:r w:rsidR="00C141F1" w:rsidRPr="006358FE">
        <w:rPr>
          <w:rFonts w:eastAsia="Times New Roman"/>
          <w:lang w:eastAsia="pl-PL"/>
        </w:rPr>
        <w:t xml:space="preserve"> (Dz. U. z 2019 r., poz. 1239 i 1495 oraz Dz. U. z 2020 r., poz. 284, 374 i 567)</w:t>
      </w:r>
      <w:r w:rsidR="00CF4428" w:rsidRPr="006358FE">
        <w:rPr>
          <w:rFonts w:eastAsia="Times New Roman"/>
          <w:lang w:eastAsia="pl-PL"/>
        </w:rPr>
        <w:t>,</w:t>
      </w:r>
    </w:p>
    <w:p w:rsidR="00A9700B" w:rsidRPr="006358FE" w:rsidRDefault="00CF4428" w:rsidP="00AE3CB9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3) </w:t>
      </w:r>
      <w:r w:rsidR="00A9700B" w:rsidRPr="006358FE">
        <w:rPr>
          <w:rFonts w:eastAsia="Times New Roman"/>
          <w:lang w:eastAsia="pl-PL"/>
        </w:rPr>
        <w:t>tryb przekazywania pakietów wyborczych właściwemu dyrektorowi delegatury Krajowego Biura Wyborczego, w sytuacji, o której mowa w</w:t>
      </w:r>
      <w:r w:rsidR="008423CF" w:rsidRPr="006358FE">
        <w:rPr>
          <w:rFonts w:eastAsia="Times New Roman"/>
          <w:lang w:eastAsia="pl-PL"/>
        </w:rPr>
        <w:t xml:space="preserve"> </w:t>
      </w:r>
      <w:r w:rsidR="00D878D7" w:rsidRPr="006358FE">
        <w:rPr>
          <w:rFonts w:eastAsia="Times New Roman"/>
          <w:lang w:eastAsia="pl-PL"/>
        </w:rPr>
        <w:t>art. 6</w:t>
      </w:r>
      <w:r w:rsidR="008423CF" w:rsidRPr="006358FE">
        <w:rPr>
          <w:rFonts w:eastAsia="Times New Roman"/>
          <w:lang w:eastAsia="pl-PL"/>
        </w:rPr>
        <w:t xml:space="preserve"> ust. 8 </w:t>
      </w:r>
      <w:r w:rsidR="00A9700B" w:rsidRPr="006358FE">
        <w:rPr>
          <w:rFonts w:eastAsia="Times New Roman"/>
          <w:lang w:eastAsia="pl-PL"/>
        </w:rPr>
        <w:t xml:space="preserve">zdanie drugie, </w:t>
      </w:r>
    </w:p>
    <w:p w:rsidR="00A9700B" w:rsidRPr="006358FE" w:rsidRDefault="00CF4428" w:rsidP="00AE3CB9">
      <w:pPr>
        <w:pStyle w:val="Nagwek3"/>
        <w:rPr>
          <w:rFonts w:eastAsia="Times New Roman"/>
          <w:lang w:eastAsia="pl-PL"/>
        </w:rPr>
      </w:pPr>
      <w:bookmarkStart w:id="70" w:name="mip28619949"/>
      <w:bookmarkEnd w:id="70"/>
      <w:r w:rsidRPr="006358FE">
        <w:rPr>
          <w:rFonts w:eastAsia="Times New Roman"/>
          <w:lang w:eastAsia="pl-PL"/>
        </w:rPr>
        <w:t>4</w:t>
      </w:r>
      <w:r w:rsidR="00A9700B" w:rsidRPr="006358FE">
        <w:rPr>
          <w:rFonts w:eastAsia="Times New Roman"/>
          <w:lang w:eastAsia="pl-PL"/>
        </w:rPr>
        <w:t>) tryb przekazywania kopert zwrotnych właściwemu dyrektorowi delegatury Krajowego Biura Wyborczego, w sytuacji, o której mowa w</w:t>
      </w:r>
      <w:r w:rsidR="008423CF" w:rsidRPr="006358FE">
        <w:rPr>
          <w:rFonts w:eastAsia="Times New Roman"/>
          <w:lang w:eastAsia="pl-PL"/>
        </w:rPr>
        <w:t xml:space="preserve"> </w:t>
      </w:r>
      <w:r w:rsidR="00D878D7" w:rsidRPr="006358FE">
        <w:rPr>
          <w:rFonts w:eastAsia="Times New Roman"/>
          <w:lang w:eastAsia="pl-PL"/>
        </w:rPr>
        <w:t xml:space="preserve">art. </w:t>
      </w:r>
      <w:r w:rsidR="00FE5841">
        <w:rPr>
          <w:rFonts w:eastAsia="Times New Roman"/>
          <w:lang w:eastAsia="pl-PL"/>
        </w:rPr>
        <w:t>9</w:t>
      </w:r>
      <w:r w:rsidR="008423CF" w:rsidRPr="006358FE">
        <w:rPr>
          <w:rFonts w:eastAsia="Times New Roman"/>
          <w:lang w:eastAsia="pl-PL"/>
        </w:rPr>
        <w:t xml:space="preserve"> ust. 1</w:t>
      </w:r>
    </w:p>
    <w:p w:rsidR="00A9700B" w:rsidRPr="006358FE" w:rsidRDefault="00A9700B" w:rsidP="00C20381">
      <w:pPr>
        <w:rPr>
          <w:lang w:eastAsia="pl-PL"/>
        </w:rPr>
      </w:pPr>
      <w:bookmarkStart w:id="71" w:name="mip28619950"/>
      <w:bookmarkEnd w:id="71"/>
      <w:r w:rsidRPr="006358FE">
        <w:rPr>
          <w:lang w:eastAsia="pl-PL"/>
        </w:rPr>
        <w:t xml:space="preserve">- mając na względzie zapewnienie poszanowania zasad przeprowadzania wyborów oraz zapewnienie bezpieczeństwa tych przesyłek. </w:t>
      </w:r>
    </w:p>
    <w:p w:rsidR="00A9700B" w:rsidRPr="006358FE" w:rsidRDefault="00A9700B" w:rsidP="00D2231F">
      <w:pPr>
        <w:pStyle w:val="Nagwek2"/>
      </w:pPr>
      <w:bookmarkStart w:id="72" w:name="mip28619951"/>
      <w:bookmarkEnd w:id="72"/>
      <w:r w:rsidRPr="006358FE">
        <w:t xml:space="preserve">2. Minister właściwy do spraw administracji publicznej, po zasięgnięciu opinii Państwowej Komisji Wyborczej, określi, w drodze rozporządzenia tryb odbierania oraz przechowywania kopert zwrotnych dostarczonych przez wyborcę do urzędu gminy przed dniem głosowania </w:t>
      </w:r>
      <w:r w:rsidRPr="006358FE">
        <w:lastRenderedPageBreak/>
        <w:t xml:space="preserve">mając na względzie zapewnienie poszanowania zasad przeprowadzania wyborów oraz konieczność zabezpieczenia kopert zwrotnych i kart do głosowania. </w:t>
      </w:r>
    </w:p>
    <w:p w:rsidR="00A9700B" w:rsidRPr="006358FE" w:rsidRDefault="00A9700B" w:rsidP="00D2231F">
      <w:pPr>
        <w:pStyle w:val="Nagwek2"/>
      </w:pPr>
      <w:bookmarkStart w:id="73" w:name="mip28619952"/>
      <w:bookmarkEnd w:id="73"/>
      <w:r w:rsidRPr="006358FE">
        <w:t xml:space="preserve">3. Państwowa Komisja Wyborcza określi, w drodze uchwały, dla głosowania w kraju: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74" w:name="mip28619954"/>
      <w:bookmarkEnd w:id="74"/>
      <w:r w:rsidRPr="006358FE">
        <w:rPr>
          <w:rFonts w:eastAsia="Times New Roman"/>
          <w:lang w:eastAsia="pl-PL"/>
        </w:rPr>
        <w:t>1)</w:t>
      </w:r>
      <w:r w:rsidR="005158AC" w:rsidRPr="006358FE">
        <w:rPr>
          <w:rFonts w:eastAsia="Times New Roman"/>
          <w:lang w:eastAsia="pl-PL"/>
        </w:rPr>
        <w:t xml:space="preserve"> </w:t>
      </w:r>
      <w:r w:rsidRPr="006358FE">
        <w:rPr>
          <w:rFonts w:eastAsia="Times New Roman"/>
          <w:lang w:eastAsia="pl-PL"/>
        </w:rPr>
        <w:t xml:space="preserve">sposób postępowania z kopertami zwrotnymi doręczonymi do obwodowej komisji wyborczej do zakończenia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75" w:name="mip28619955"/>
      <w:bookmarkEnd w:id="75"/>
      <w:r w:rsidRPr="006358FE">
        <w:rPr>
          <w:rFonts w:eastAsia="Times New Roman"/>
          <w:lang w:eastAsia="pl-PL"/>
        </w:rPr>
        <w:t xml:space="preserve">2) sposób postępowania z kopertami zwrotnymi doręczonymi do obwodowej komisji wyborczej po zakończeniu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76" w:name="mip28619956"/>
      <w:bookmarkEnd w:id="76"/>
      <w:r w:rsidRPr="006358FE">
        <w:rPr>
          <w:rFonts w:eastAsia="Times New Roman"/>
          <w:lang w:eastAsia="pl-PL"/>
        </w:rPr>
        <w:t xml:space="preserve">3) sposób postępowania z kopertami zwrotnymi zawierającymi niezaklejone koperty na kartę do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77" w:name="mip28619957"/>
      <w:bookmarkEnd w:id="77"/>
      <w:r w:rsidRPr="006358FE">
        <w:rPr>
          <w:rFonts w:eastAsia="Times New Roman"/>
          <w:lang w:eastAsia="pl-PL"/>
        </w:rPr>
        <w:t xml:space="preserve">4) sposób postępowania z kopertami zwrotnymi niezawierającymi </w:t>
      </w:r>
      <w:r w:rsidR="0032072C">
        <w:rPr>
          <w:rFonts w:eastAsia="Times New Roman"/>
          <w:lang w:eastAsia="pl-PL"/>
        </w:rPr>
        <w:t>prawidłowo wypełnionego</w:t>
      </w:r>
      <w:r w:rsidRPr="006358FE">
        <w:rPr>
          <w:rFonts w:eastAsia="Times New Roman"/>
          <w:lang w:eastAsia="pl-PL"/>
        </w:rPr>
        <w:t xml:space="preserve"> oświadczenia, o którym mowa w</w:t>
      </w:r>
      <w:r w:rsidR="005158AC" w:rsidRPr="006358FE">
        <w:rPr>
          <w:rFonts w:eastAsia="Times New Roman"/>
          <w:lang w:eastAsia="pl-PL"/>
        </w:rPr>
        <w:t xml:space="preserve"> </w:t>
      </w:r>
      <w:r w:rsidR="00D878D7" w:rsidRPr="006358FE">
        <w:rPr>
          <w:rFonts w:eastAsia="Times New Roman"/>
          <w:lang w:eastAsia="pl-PL"/>
        </w:rPr>
        <w:t xml:space="preserve">art. </w:t>
      </w:r>
      <w:r w:rsidR="0032072C">
        <w:rPr>
          <w:rFonts w:eastAsia="Times New Roman"/>
          <w:lang w:eastAsia="pl-PL"/>
        </w:rPr>
        <w:t>7</w:t>
      </w:r>
      <w:r w:rsidR="005158AC" w:rsidRPr="006358FE">
        <w:rPr>
          <w:rFonts w:eastAsia="Times New Roman"/>
          <w:lang w:eastAsia="pl-PL"/>
        </w:rPr>
        <w:t xml:space="preserve"> ust. 1 pkt </w:t>
      </w:r>
      <w:r w:rsidR="0032072C">
        <w:rPr>
          <w:rFonts w:eastAsia="Times New Roman"/>
          <w:lang w:eastAsia="pl-PL"/>
        </w:rPr>
        <w:t>5</w:t>
      </w:r>
      <w:r w:rsidR="005158AC" w:rsidRPr="006358FE">
        <w:rPr>
          <w:rFonts w:eastAsia="Times New Roman"/>
          <w:lang w:eastAsia="pl-PL"/>
        </w:rPr>
        <w:t>,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78" w:name="mip28619958"/>
      <w:bookmarkEnd w:id="78"/>
      <w:r w:rsidRPr="006358FE">
        <w:rPr>
          <w:rFonts w:eastAsia="Times New Roman"/>
          <w:lang w:eastAsia="pl-PL"/>
        </w:rPr>
        <w:t xml:space="preserve">5) sposób postępowania z pakietami wyborczymi nieodebranymi przez wyborcę </w:t>
      </w:r>
    </w:p>
    <w:p w:rsidR="00752FF4" w:rsidRPr="006358FE" w:rsidRDefault="00A9700B" w:rsidP="00752FF4">
      <w:pPr>
        <w:rPr>
          <w:lang w:eastAsia="pl-PL"/>
        </w:rPr>
      </w:pPr>
      <w:bookmarkStart w:id="79" w:name="mip28619959"/>
      <w:bookmarkEnd w:id="79"/>
      <w:r w:rsidRPr="006358FE">
        <w:rPr>
          <w:lang w:eastAsia="pl-PL"/>
        </w:rPr>
        <w:t>- mając na względzie zapewnienie poszanowania zasad przeprowadzania wyborów oraz konieczność zabezpieczenia pakietów wyborczych, a w szczególności kopert zwrotnych i kart do głosowania.</w:t>
      </w:r>
      <w:bookmarkStart w:id="80" w:name="mip28619960"/>
      <w:bookmarkEnd w:id="80"/>
    </w:p>
    <w:p w:rsidR="00A9700B" w:rsidRPr="006358FE" w:rsidRDefault="00A9700B" w:rsidP="00D2231F">
      <w:pPr>
        <w:pStyle w:val="Nagwek2"/>
      </w:pPr>
      <w:r w:rsidRPr="006358FE">
        <w:t xml:space="preserve">4. Minister właściwy do spraw zagranicznych, po zasięgnięciu opinii Państwowej Komisji Wyborczej, określi, w drodze rozporządzenia, dla głosowania za granicą: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1" w:name="mip28619962"/>
      <w:bookmarkEnd w:id="81"/>
      <w:r w:rsidRPr="006358FE">
        <w:rPr>
          <w:rFonts w:eastAsia="Times New Roman"/>
          <w:lang w:eastAsia="pl-PL"/>
        </w:rPr>
        <w:t xml:space="preserve">1) tryb przekazywania wyborcy pakietu wyborczego;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2" w:name="mip28619963"/>
      <w:bookmarkEnd w:id="82"/>
      <w:r w:rsidRPr="006358FE">
        <w:rPr>
          <w:rFonts w:eastAsia="Times New Roman"/>
          <w:lang w:eastAsia="pl-PL"/>
        </w:rPr>
        <w:t xml:space="preserve">2) tryb odbierania kopert zwrotnych dostarczonych przez wyborcę do konsula przed dniem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3" w:name="mip28619964"/>
      <w:bookmarkEnd w:id="83"/>
      <w:r w:rsidRPr="006358FE">
        <w:rPr>
          <w:rFonts w:eastAsia="Times New Roman"/>
          <w:lang w:eastAsia="pl-PL"/>
        </w:rPr>
        <w:t xml:space="preserve">3) tryb przechowywania kopert zwrotnych otrzymanych przez konsula do czasu zakończenia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4" w:name="mip28619965"/>
      <w:bookmarkEnd w:id="84"/>
      <w:r w:rsidRPr="006358FE">
        <w:rPr>
          <w:rFonts w:eastAsia="Times New Roman"/>
          <w:lang w:eastAsia="pl-PL"/>
        </w:rPr>
        <w:t xml:space="preserve">4) tryb przekazywania kopert zwrotnych do obwodowych komisji wyborczych </w:t>
      </w:r>
    </w:p>
    <w:p w:rsidR="00A9700B" w:rsidRPr="006358FE" w:rsidRDefault="00A9700B" w:rsidP="00C20381">
      <w:pPr>
        <w:rPr>
          <w:lang w:eastAsia="pl-PL"/>
        </w:rPr>
      </w:pPr>
      <w:bookmarkStart w:id="85" w:name="mip28619966"/>
      <w:bookmarkEnd w:id="85"/>
      <w:r w:rsidRPr="006358FE">
        <w:rPr>
          <w:lang w:eastAsia="pl-PL"/>
        </w:rPr>
        <w:t xml:space="preserve">- mając na względzie zapewnienie poszanowania zasad przeprowadzania wyborów oraz ochrony pakietów wyborczych, a w szczególności kopert zwrotnych i kart do głosowania. </w:t>
      </w:r>
    </w:p>
    <w:p w:rsidR="00A9700B" w:rsidRPr="006358FE" w:rsidRDefault="00A9700B" w:rsidP="00D2231F">
      <w:pPr>
        <w:pStyle w:val="Nagwek2"/>
      </w:pPr>
      <w:bookmarkStart w:id="86" w:name="mip28619967"/>
      <w:bookmarkEnd w:id="86"/>
      <w:r w:rsidRPr="006358FE">
        <w:t xml:space="preserve">5. Państwowa Komisja Wyborcza, po zasięgnięciu opinii ministra właściwego do spraw zagranicznych, określi, w drodze uchwały, dla głosowania za granicą: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7" w:name="mip28619969"/>
      <w:bookmarkEnd w:id="87"/>
      <w:r w:rsidRPr="006358FE">
        <w:rPr>
          <w:rFonts w:eastAsia="Times New Roman"/>
          <w:lang w:eastAsia="pl-PL"/>
        </w:rPr>
        <w:t xml:space="preserve">1) sposób postępowania z kopertami zwrotnymi doręczonymi do obwodowej komisji wyborczej do zakończenia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8" w:name="mip28619970"/>
      <w:bookmarkEnd w:id="88"/>
      <w:r w:rsidRPr="006358FE">
        <w:rPr>
          <w:rFonts w:eastAsia="Times New Roman"/>
          <w:lang w:eastAsia="pl-PL"/>
        </w:rPr>
        <w:t xml:space="preserve">2) sposób postępowania z kopertami zwrotnymi zawierającymi niezaklejone koperty na kartę do głosowania,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89" w:name="mip28619971"/>
      <w:bookmarkEnd w:id="89"/>
      <w:r w:rsidRPr="006358FE">
        <w:rPr>
          <w:rFonts w:eastAsia="Times New Roman"/>
          <w:lang w:eastAsia="pl-PL"/>
        </w:rPr>
        <w:lastRenderedPageBreak/>
        <w:t>3) sposób postępowania z kopertami zwrotnymi niezawierającymi p</w:t>
      </w:r>
      <w:r w:rsidR="00E35687">
        <w:rPr>
          <w:rFonts w:eastAsia="Times New Roman"/>
          <w:lang w:eastAsia="pl-PL"/>
        </w:rPr>
        <w:t xml:space="preserve">rawidłowo wypełnionego </w:t>
      </w:r>
      <w:r w:rsidRPr="006358FE">
        <w:rPr>
          <w:rFonts w:eastAsia="Times New Roman"/>
          <w:lang w:eastAsia="pl-PL"/>
        </w:rPr>
        <w:t>oświadczenia, o którym mowa w</w:t>
      </w:r>
      <w:r w:rsidR="008B4EC5" w:rsidRPr="006358FE">
        <w:rPr>
          <w:rFonts w:eastAsia="Times New Roman"/>
          <w:lang w:eastAsia="pl-PL"/>
        </w:rPr>
        <w:t xml:space="preserve"> </w:t>
      </w:r>
      <w:r w:rsidR="00D878D7" w:rsidRPr="006358FE">
        <w:rPr>
          <w:rFonts w:eastAsia="Times New Roman"/>
          <w:lang w:eastAsia="pl-PL"/>
        </w:rPr>
        <w:t xml:space="preserve">art. </w:t>
      </w:r>
      <w:r w:rsidR="00E35687">
        <w:rPr>
          <w:rFonts w:eastAsia="Times New Roman"/>
          <w:lang w:eastAsia="pl-PL"/>
        </w:rPr>
        <w:t>7</w:t>
      </w:r>
      <w:r w:rsidR="008B4EC5" w:rsidRPr="006358FE">
        <w:rPr>
          <w:rFonts w:eastAsia="Times New Roman"/>
          <w:lang w:eastAsia="pl-PL"/>
        </w:rPr>
        <w:t xml:space="preserve"> ust. 1 pkt </w:t>
      </w:r>
      <w:r w:rsidR="00E35687">
        <w:rPr>
          <w:rFonts w:eastAsia="Times New Roman"/>
          <w:lang w:eastAsia="pl-PL"/>
        </w:rPr>
        <w:t>5</w:t>
      </w:r>
      <w:r w:rsidR="008B4EC5" w:rsidRPr="006358FE">
        <w:rPr>
          <w:rFonts w:eastAsia="Times New Roman"/>
          <w:lang w:eastAsia="pl-PL"/>
        </w:rPr>
        <w:t xml:space="preserve">, </w:t>
      </w:r>
      <w:r w:rsidRPr="006358FE">
        <w:rPr>
          <w:rFonts w:eastAsia="Times New Roman"/>
          <w:lang w:eastAsia="pl-PL"/>
        </w:rPr>
        <w:t xml:space="preserve"> </w:t>
      </w:r>
    </w:p>
    <w:p w:rsidR="00A9700B" w:rsidRPr="006358FE" w:rsidRDefault="00A9700B" w:rsidP="00C20381">
      <w:pPr>
        <w:pStyle w:val="Nagwek3"/>
        <w:rPr>
          <w:rFonts w:eastAsia="Times New Roman"/>
          <w:lang w:eastAsia="pl-PL"/>
        </w:rPr>
      </w:pPr>
      <w:bookmarkStart w:id="90" w:name="mip28619972"/>
      <w:bookmarkEnd w:id="90"/>
      <w:r w:rsidRPr="006358FE">
        <w:rPr>
          <w:rFonts w:eastAsia="Times New Roman"/>
          <w:lang w:eastAsia="pl-PL"/>
        </w:rPr>
        <w:t>4) sposób postępowania z pakietami wyborczymi, o których mowa w</w:t>
      </w:r>
      <w:r w:rsidR="00F71888" w:rsidRPr="006358FE">
        <w:rPr>
          <w:rFonts w:eastAsia="Times New Roman"/>
          <w:lang w:eastAsia="pl-PL"/>
        </w:rPr>
        <w:t xml:space="preserve"> </w:t>
      </w:r>
      <w:r w:rsidR="00D878D7" w:rsidRPr="006358FE">
        <w:rPr>
          <w:rFonts w:eastAsia="Times New Roman"/>
          <w:lang w:eastAsia="pl-PL"/>
        </w:rPr>
        <w:t xml:space="preserve">art. </w:t>
      </w:r>
      <w:r w:rsidR="00FB4707" w:rsidRPr="006358FE">
        <w:rPr>
          <w:rFonts w:eastAsia="Times New Roman"/>
          <w:lang w:eastAsia="pl-PL"/>
        </w:rPr>
        <w:t>6</w:t>
      </w:r>
      <w:r w:rsidR="00F71888" w:rsidRPr="006358FE">
        <w:rPr>
          <w:rFonts w:eastAsia="Times New Roman"/>
          <w:lang w:eastAsia="pl-PL"/>
        </w:rPr>
        <w:t xml:space="preserve"> ust. 4</w:t>
      </w:r>
      <w:r w:rsidRPr="006358FE">
        <w:rPr>
          <w:rFonts w:eastAsia="Times New Roman"/>
          <w:lang w:eastAsia="pl-PL"/>
        </w:rPr>
        <w:t>, oraz kopertami zwrotnymi, o których mowa</w:t>
      </w:r>
      <w:r w:rsidR="008423CF" w:rsidRPr="006358FE">
        <w:rPr>
          <w:rFonts w:eastAsia="Times New Roman"/>
          <w:lang w:eastAsia="pl-PL"/>
        </w:rPr>
        <w:t xml:space="preserve"> </w:t>
      </w:r>
      <w:r w:rsidR="0032072C">
        <w:rPr>
          <w:rFonts w:eastAsia="Times New Roman"/>
          <w:lang w:eastAsia="pl-PL"/>
        </w:rPr>
        <w:t xml:space="preserve">w art. 9 </w:t>
      </w:r>
      <w:r w:rsidR="008423CF" w:rsidRPr="006358FE">
        <w:rPr>
          <w:rFonts w:eastAsia="Times New Roman"/>
          <w:lang w:eastAsia="pl-PL"/>
        </w:rPr>
        <w:t>ust. 2</w:t>
      </w:r>
      <w:r w:rsidRPr="006358FE">
        <w:rPr>
          <w:rFonts w:eastAsia="Times New Roman"/>
          <w:lang w:eastAsia="pl-PL"/>
        </w:rPr>
        <w:t xml:space="preserve"> </w:t>
      </w:r>
    </w:p>
    <w:p w:rsidR="00A9700B" w:rsidRPr="006358FE" w:rsidRDefault="00A9700B" w:rsidP="00C20381">
      <w:pPr>
        <w:rPr>
          <w:lang w:eastAsia="pl-PL"/>
        </w:rPr>
      </w:pPr>
      <w:bookmarkStart w:id="91" w:name="mip28619973"/>
      <w:bookmarkEnd w:id="91"/>
      <w:r w:rsidRPr="006358FE">
        <w:rPr>
          <w:lang w:eastAsia="pl-PL"/>
        </w:rPr>
        <w:t xml:space="preserve">- mając na względzie zapewnienie poszanowania zasad przeprowadzania wyborów oraz ochrony pakietów wyborczych, a w szczególności kopert zwrotnych i kart do głosowania. </w:t>
      </w:r>
    </w:p>
    <w:p w:rsidR="00806AE2" w:rsidRPr="006358FE" w:rsidRDefault="00806AE2" w:rsidP="00C20381">
      <w:pPr>
        <w:pStyle w:val="Nagwek1"/>
        <w:rPr>
          <w:rFonts w:eastAsia="Times New Roman"/>
          <w:lang w:eastAsia="pl-PL"/>
        </w:rPr>
      </w:pPr>
      <w:bookmarkStart w:id="92" w:name="mip28619974"/>
      <w:bookmarkEnd w:id="92"/>
      <w:r w:rsidRPr="006358FE">
        <w:rPr>
          <w:rFonts w:eastAsia="Times New Roman"/>
          <w:lang w:eastAsia="pl-PL"/>
        </w:rPr>
        <w:t>Art. 1</w:t>
      </w:r>
      <w:r w:rsidR="00355DD6" w:rsidRPr="006358FE">
        <w:rPr>
          <w:rFonts w:eastAsia="Times New Roman"/>
          <w:lang w:eastAsia="pl-PL"/>
        </w:rPr>
        <w:t>1</w:t>
      </w:r>
      <w:r w:rsidR="009E3EF1" w:rsidRPr="006358FE">
        <w:rPr>
          <w:rFonts w:eastAsia="Times New Roman"/>
          <w:lang w:eastAsia="pl-PL"/>
        </w:rPr>
        <w:t xml:space="preserve">. </w:t>
      </w:r>
      <w:bookmarkStart w:id="93" w:name="mip28619975"/>
      <w:bookmarkEnd w:id="93"/>
    </w:p>
    <w:p w:rsidR="00A9700B" w:rsidRPr="006358FE" w:rsidRDefault="00A9700B" w:rsidP="00D2231F">
      <w:pPr>
        <w:pStyle w:val="Nagwek2"/>
      </w:pPr>
      <w:r w:rsidRPr="006358FE">
        <w:t>1. W przypadku głosowania korespondencyjnego w kraju zadania polegające na przyjmowaniu, przemieszczaniu i doręczaniu przesyłek pakietów wyborczych oraz przesyłek kopert zwrotnych wykonuje, z zastrzeżeniem</w:t>
      </w:r>
      <w:r w:rsidR="00A84055" w:rsidRPr="006358FE">
        <w:t xml:space="preserve"> </w:t>
      </w:r>
      <w:r w:rsidR="00D878D7" w:rsidRPr="006358FE">
        <w:t xml:space="preserve">art. </w:t>
      </w:r>
      <w:r w:rsidR="00237326" w:rsidRPr="006358FE">
        <w:t>5</w:t>
      </w:r>
      <w:r w:rsidR="00A84055" w:rsidRPr="006358FE">
        <w:t xml:space="preserve"> ust. </w:t>
      </w:r>
      <w:r w:rsidR="00237326" w:rsidRPr="006358FE">
        <w:t>3</w:t>
      </w:r>
      <w:r w:rsidR="00A84055" w:rsidRPr="006358FE">
        <w:t xml:space="preserve"> i 4 </w:t>
      </w:r>
      <w:r w:rsidRPr="006358FE">
        <w:t>oraz</w:t>
      </w:r>
      <w:r w:rsidR="00A84055" w:rsidRPr="006358FE">
        <w:t xml:space="preserve"> </w:t>
      </w:r>
      <w:r w:rsidR="00D878D7" w:rsidRPr="006358FE">
        <w:t xml:space="preserve">art. </w:t>
      </w:r>
      <w:r w:rsidR="00237326" w:rsidRPr="006358FE">
        <w:t>8</w:t>
      </w:r>
      <w:r w:rsidR="00A84055" w:rsidRPr="006358FE">
        <w:t xml:space="preserve"> ust. </w:t>
      </w:r>
      <w:r w:rsidR="00237326" w:rsidRPr="006358FE">
        <w:t>2</w:t>
      </w:r>
      <w:r w:rsidR="00A84055" w:rsidRPr="006358FE">
        <w:t xml:space="preserve"> pkt 1 i ust. </w:t>
      </w:r>
      <w:r w:rsidR="00237326" w:rsidRPr="006358FE">
        <w:t>4</w:t>
      </w:r>
      <w:r w:rsidRPr="006358FE">
        <w:t xml:space="preserve">, operator wyznaczony w rozumieniu ustawy z dnia 23 listopada 2012 r. - Prawo pocztowe. </w:t>
      </w:r>
    </w:p>
    <w:p w:rsidR="00A9700B" w:rsidRPr="006358FE" w:rsidRDefault="00A9700B" w:rsidP="00D2231F">
      <w:pPr>
        <w:pStyle w:val="Nagwek2"/>
      </w:pPr>
      <w:bookmarkStart w:id="94" w:name="mip28619976"/>
      <w:bookmarkEnd w:id="94"/>
      <w:r w:rsidRPr="006358FE">
        <w:t xml:space="preserve">2. Przesyłki, o których mowa w </w:t>
      </w:r>
      <w:r w:rsidR="009E3EF1" w:rsidRPr="006358FE">
        <w:t>ust.</w:t>
      </w:r>
      <w:r w:rsidRPr="006358FE">
        <w:t xml:space="preserve"> 1, są przesyłkami listowymi w rozumieniu ustawy z dnia 23 listopada 2012 r. - Prawo pocztowe. </w:t>
      </w:r>
    </w:p>
    <w:p w:rsidR="00A9700B" w:rsidRPr="006358FE" w:rsidRDefault="00A9700B" w:rsidP="00D2231F">
      <w:pPr>
        <w:pStyle w:val="Nagwek2"/>
      </w:pPr>
      <w:bookmarkStart w:id="95" w:name="mip28619977"/>
      <w:bookmarkEnd w:id="95"/>
      <w:r w:rsidRPr="006358FE">
        <w:t xml:space="preserve">3. Przesyłki, o których mowa w </w:t>
      </w:r>
      <w:r w:rsidR="009E3EF1" w:rsidRPr="006358FE">
        <w:t>ust.</w:t>
      </w:r>
      <w:r w:rsidRPr="006358FE">
        <w:t xml:space="preserve"> 1, są zwolnione z opłat pocztowych. Informację </w:t>
      </w:r>
      <w:r w:rsidR="00D878D7" w:rsidRPr="006358FE">
        <w:t>o </w:t>
      </w:r>
      <w:r w:rsidRPr="006358FE">
        <w:t xml:space="preserve">zwolnieniu z opłat pocztowych umieszcza się na kopercie, w której znajduje się pakiet wyborczy, oraz na kopercie zwrotnej. </w:t>
      </w:r>
    </w:p>
    <w:p w:rsidR="00EE085B" w:rsidRPr="006358FE" w:rsidRDefault="00A9700B" w:rsidP="00A067D1">
      <w:pPr>
        <w:pStyle w:val="Nagwek1"/>
        <w:rPr>
          <w:rFonts w:eastAsia="Times New Roman"/>
          <w:lang w:eastAsia="pl-PL"/>
        </w:rPr>
      </w:pPr>
      <w:bookmarkStart w:id="96" w:name="mip28619978"/>
      <w:bookmarkEnd w:id="96"/>
      <w:r w:rsidRPr="006358FE">
        <w:rPr>
          <w:rFonts w:eastAsia="Times New Roman"/>
          <w:lang w:eastAsia="pl-PL"/>
        </w:rPr>
        <w:t xml:space="preserve">Art. </w:t>
      </w:r>
      <w:r w:rsidR="00806AE2" w:rsidRPr="006358FE">
        <w:rPr>
          <w:rFonts w:eastAsia="Times New Roman"/>
          <w:lang w:eastAsia="pl-PL"/>
        </w:rPr>
        <w:t>1</w:t>
      </w:r>
      <w:r w:rsidR="00355DD6" w:rsidRPr="006358FE">
        <w:rPr>
          <w:rFonts w:eastAsia="Times New Roman"/>
          <w:lang w:eastAsia="pl-PL"/>
        </w:rPr>
        <w:t>2</w:t>
      </w:r>
      <w:r w:rsidR="00B0077F" w:rsidRPr="006358FE">
        <w:rPr>
          <w:rFonts w:eastAsia="Times New Roman"/>
          <w:lang w:eastAsia="pl-PL"/>
        </w:rPr>
        <w:t>.</w:t>
      </w:r>
      <w:r w:rsidRPr="006358FE">
        <w:rPr>
          <w:rFonts w:eastAsia="Times New Roman"/>
          <w:lang w:eastAsia="pl-PL"/>
        </w:rPr>
        <w:t xml:space="preserve"> </w:t>
      </w:r>
    </w:p>
    <w:p w:rsidR="00A9700B" w:rsidRPr="006358FE" w:rsidRDefault="00237326" w:rsidP="00A067D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Zgłoszeniu zamiaru głosowania korespondencyjnego zachowuje skutek przy </w:t>
      </w:r>
      <w:r w:rsidR="00A9700B" w:rsidRPr="006358FE">
        <w:rPr>
          <w:rFonts w:eastAsia="Times New Roman"/>
          <w:lang w:eastAsia="pl-PL"/>
        </w:rPr>
        <w:t>ponownym głosowaniu w wyborach Prezydenta Rzeczypospolitej</w:t>
      </w:r>
      <w:r w:rsidRPr="006358FE">
        <w:rPr>
          <w:rFonts w:eastAsia="Times New Roman"/>
          <w:lang w:eastAsia="pl-PL"/>
        </w:rPr>
        <w:t>.</w:t>
      </w:r>
    </w:p>
    <w:p w:rsidR="00806AE2" w:rsidRPr="006358FE" w:rsidRDefault="00533461" w:rsidP="00C20381">
      <w:pPr>
        <w:pStyle w:val="Nagwek1"/>
        <w:rPr>
          <w:rFonts w:eastAsia="Times New Roman"/>
          <w:lang w:eastAsia="pl-PL"/>
        </w:rPr>
      </w:pPr>
      <w:bookmarkStart w:id="97" w:name="mip28619980"/>
      <w:bookmarkEnd w:id="97"/>
      <w:r w:rsidRPr="006358FE">
        <w:rPr>
          <w:rFonts w:eastAsia="Times New Roman"/>
          <w:lang w:eastAsia="pl-PL"/>
        </w:rPr>
        <w:t xml:space="preserve">Art. </w:t>
      </w:r>
      <w:r w:rsidR="00806AE2" w:rsidRPr="006358FE">
        <w:rPr>
          <w:rFonts w:eastAsia="Times New Roman"/>
          <w:lang w:eastAsia="pl-PL"/>
        </w:rPr>
        <w:t>1</w:t>
      </w:r>
      <w:r w:rsidR="00355DD6" w:rsidRPr="006358FE">
        <w:rPr>
          <w:rFonts w:eastAsia="Times New Roman"/>
          <w:lang w:eastAsia="pl-PL"/>
        </w:rPr>
        <w:t>3</w:t>
      </w:r>
      <w:r w:rsidR="00A067D1" w:rsidRPr="006358FE">
        <w:rPr>
          <w:rFonts w:eastAsia="Times New Roman"/>
          <w:lang w:eastAsia="pl-PL"/>
        </w:rPr>
        <w:t>.</w:t>
      </w:r>
      <w:r w:rsidRPr="006358FE">
        <w:rPr>
          <w:rFonts w:eastAsia="Times New Roman"/>
          <w:lang w:eastAsia="pl-PL"/>
        </w:rPr>
        <w:t xml:space="preserve"> </w:t>
      </w:r>
    </w:p>
    <w:p w:rsidR="00717949" w:rsidRPr="006358FE" w:rsidRDefault="0059243B" w:rsidP="00D2231F">
      <w:pPr>
        <w:pStyle w:val="Nagwek2"/>
      </w:pPr>
      <w:r w:rsidRPr="006358FE">
        <w:t xml:space="preserve">1. </w:t>
      </w:r>
      <w:r w:rsidR="00CE4020" w:rsidRPr="006358FE">
        <w:t>K</w:t>
      </w:r>
      <w:r w:rsidR="00717949" w:rsidRPr="006358FE">
        <w:t>omitet wyborcz</w:t>
      </w:r>
      <w:r w:rsidR="00CE4020" w:rsidRPr="006358FE">
        <w:t xml:space="preserve">y </w:t>
      </w:r>
      <w:r w:rsidR="00717949" w:rsidRPr="006358FE">
        <w:t>w wyborach Prezy</w:t>
      </w:r>
      <w:r w:rsidRPr="006358FE">
        <w:t xml:space="preserve">denta Rzeczypospolitej Polskiej </w:t>
      </w:r>
      <w:r w:rsidR="00717949" w:rsidRPr="006358FE">
        <w:t xml:space="preserve">zarządzonych na dzień 10 maja 2020 r., którego zawiadomienie o utworzeniu zostało przyjęte przez Państwową Komisją Wyborczą, </w:t>
      </w:r>
      <w:r w:rsidR="00E35687">
        <w:t xml:space="preserve">w terminie </w:t>
      </w:r>
      <w:r w:rsidR="00733DC3">
        <w:t>na złożenie zawiadomienia o utworzeniu komitetu wyborczego,</w:t>
      </w:r>
      <w:r w:rsidR="00E35687">
        <w:t xml:space="preserve"> </w:t>
      </w:r>
      <w:r w:rsidR="00717949" w:rsidRPr="006358FE">
        <w:t xml:space="preserve">może złożyć zawiadomienie do Państwowej Komisji Wyborczej </w:t>
      </w:r>
      <w:r w:rsidR="00CE4020" w:rsidRPr="006358FE">
        <w:t xml:space="preserve">o uczestnictwie </w:t>
      </w:r>
      <w:r w:rsidR="00717949" w:rsidRPr="006358FE">
        <w:t>w wyborach Prezydenta Rzeczypospolitej zarządzonych przez Marszałka Sejmu w kolejnym terminie w 2020 r.</w:t>
      </w:r>
    </w:p>
    <w:p w:rsidR="00717949" w:rsidRPr="006358FE" w:rsidRDefault="0059243B" w:rsidP="00D2231F">
      <w:pPr>
        <w:pStyle w:val="Nagwek2"/>
      </w:pPr>
      <w:r w:rsidRPr="006358FE">
        <w:t xml:space="preserve">2. </w:t>
      </w:r>
      <w:r w:rsidR="00717949" w:rsidRPr="006358FE">
        <w:t xml:space="preserve">W zawiadomieniu, o którym mowa w ust. 1, podaje się: </w:t>
      </w:r>
    </w:p>
    <w:p w:rsidR="00717949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1) nazwę komitetu oraz adres jego siedziby;</w:t>
      </w:r>
    </w:p>
    <w:p w:rsidR="00717949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2) imię (imiona), nazwisko, adres zamieszkania i numer ewidencyjny PESEL pełnomocnika wyborczego i pełnomocnika finansowego.</w:t>
      </w:r>
    </w:p>
    <w:p w:rsidR="00717949" w:rsidRPr="006358FE" w:rsidRDefault="0059243B" w:rsidP="00D2231F">
      <w:pPr>
        <w:pStyle w:val="Nagwek2"/>
      </w:pPr>
      <w:r w:rsidRPr="006358FE">
        <w:lastRenderedPageBreak/>
        <w:t xml:space="preserve">3. </w:t>
      </w:r>
      <w:r w:rsidR="00717949" w:rsidRPr="006358FE">
        <w:t>Do zawiadomienia, o którym mowa w ust. 1, załącza się:</w:t>
      </w:r>
    </w:p>
    <w:p w:rsidR="00717949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1) oświadczenie o u</w:t>
      </w:r>
      <w:r w:rsidR="00CE4020" w:rsidRPr="006358FE">
        <w:rPr>
          <w:rFonts w:eastAsia="Times New Roman"/>
          <w:lang w:eastAsia="pl-PL"/>
        </w:rPr>
        <w:t>czestnictwie</w:t>
      </w:r>
      <w:r w:rsidRPr="006358FE">
        <w:rPr>
          <w:rFonts w:eastAsia="Times New Roman"/>
          <w:lang w:eastAsia="pl-PL"/>
        </w:rPr>
        <w:t xml:space="preserve"> komitetu </w:t>
      </w:r>
      <w:r w:rsidR="00CE4020" w:rsidRPr="006358FE">
        <w:rPr>
          <w:rFonts w:eastAsia="Times New Roman"/>
          <w:lang w:eastAsia="pl-PL"/>
        </w:rPr>
        <w:t xml:space="preserve">w wyborach </w:t>
      </w:r>
      <w:r w:rsidRPr="006358FE">
        <w:rPr>
          <w:rFonts w:eastAsia="Times New Roman"/>
          <w:lang w:eastAsia="pl-PL"/>
        </w:rPr>
        <w:t>i oświadczenia pełnomocnika wyborczego i pełnomocnika finansowego o przyjęciu pełnomocnictwa, a w przypadku pełnomocnika finansowego - również o spełnieniu przez niego wymogów, o których mowa w art. 127 § 2 i 3 Kodeksu Wyborczego;</w:t>
      </w:r>
    </w:p>
    <w:p w:rsidR="00717949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2) pisemną zgodę kandydata na </w:t>
      </w:r>
      <w:r w:rsidR="00CE4020" w:rsidRPr="006358FE">
        <w:rPr>
          <w:rFonts w:eastAsia="Times New Roman"/>
          <w:lang w:eastAsia="pl-PL"/>
        </w:rPr>
        <w:t>uczestnictwo jego komitetu</w:t>
      </w:r>
      <w:r w:rsidRPr="006358FE">
        <w:rPr>
          <w:rFonts w:eastAsia="Times New Roman"/>
          <w:lang w:eastAsia="pl-PL"/>
        </w:rPr>
        <w:t xml:space="preserve"> w wyborach, o której mowa w art. 297 § 2 pkt 1 Kodeksu Wyborczego, oraz zgodę na utworzenie jego komitetu, o której mowa w art. 297 § 2 pkt 2 Kodeksu Wyborczego;</w:t>
      </w:r>
    </w:p>
    <w:p w:rsidR="00CE4020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3) pisemne oświadczenie kandydata o posiadaniu prawa wybieralności, o którym mowa w art. 297 § 2 pkt 3 Kodeksu Wyborczego</w:t>
      </w:r>
      <w:r w:rsidR="00CE4020" w:rsidRPr="006358FE">
        <w:rPr>
          <w:rFonts w:eastAsia="Times New Roman"/>
          <w:lang w:eastAsia="pl-PL"/>
        </w:rPr>
        <w:t>;</w:t>
      </w:r>
    </w:p>
    <w:p w:rsidR="00717949" w:rsidRPr="006358FE" w:rsidRDefault="00CE4020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4) do zawiadomienia, o którym mowa w ust. 1, stosuje się odpowiednio przepisy o zawiadomieniu o utworzeniu komitetu wyborczego</w:t>
      </w:r>
      <w:r w:rsidR="00717949" w:rsidRPr="006358FE">
        <w:rPr>
          <w:rFonts w:eastAsia="Times New Roman"/>
          <w:lang w:eastAsia="pl-PL"/>
        </w:rPr>
        <w:t>.</w:t>
      </w:r>
    </w:p>
    <w:p w:rsidR="00D2231F" w:rsidRPr="006358FE" w:rsidRDefault="0059243B" w:rsidP="00D2231F">
      <w:pPr>
        <w:pStyle w:val="Nagwek2"/>
      </w:pPr>
      <w:r w:rsidRPr="006358FE">
        <w:t xml:space="preserve">4. </w:t>
      </w:r>
      <w:r w:rsidR="00717949" w:rsidRPr="006358FE">
        <w:t xml:space="preserve">W przypadku kandydata, zarejestrowanego przez Państwową Komisję Wyborczą </w:t>
      </w:r>
      <w:r w:rsidR="00570A32" w:rsidRPr="006358FE">
        <w:br/>
      </w:r>
      <w:r w:rsidR="00717949" w:rsidRPr="006358FE">
        <w:t xml:space="preserve">w wyborach zarządzonych na 10 maja 2020 r., zgłoszonego ponownie jako kandydata na Prezydenta Rzeczypospolitej Polskiej przez odpowiedniego pełnomocnika wyborczego komitetu wyborczego, </w:t>
      </w:r>
      <w:r w:rsidR="008F7470" w:rsidRPr="006358FE">
        <w:t>który zawiadomił o uczestnictwie w wyborach</w:t>
      </w:r>
      <w:r w:rsidR="00717949" w:rsidRPr="006358FE">
        <w:t xml:space="preserve"> na podstawie ust. 1, uznaje się danego kandydata za zarejestrowanego kandydata na Prezydenta Rzeczypospolitej w wyborach Prezydenta Rzeczypospolitej Polskiej zarządzonych w 2020 r. przez Marszałka Sejmu w kolejnym terminie.</w:t>
      </w:r>
    </w:p>
    <w:p w:rsidR="00717949" w:rsidRPr="006358FE" w:rsidRDefault="0059243B" w:rsidP="00D2231F">
      <w:pPr>
        <w:pStyle w:val="Nagwek2"/>
      </w:pPr>
      <w:r w:rsidRPr="006358FE">
        <w:t xml:space="preserve">5. </w:t>
      </w:r>
      <w:r w:rsidR="00717949" w:rsidRPr="006358FE">
        <w:t>Zgłoszenie, o który mowa w ust. 4, powinno zawierać:</w:t>
      </w:r>
    </w:p>
    <w:p w:rsidR="00717949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1) imię (imiona), nazwisko, wiek i miejsce zamieszkania (miejscowość) zgłaszanego kandydata na Prezydenta Rzeczypospolitej wraz ze wskazaniem jego przynależności do partii politycznej;</w:t>
      </w:r>
    </w:p>
    <w:p w:rsidR="00717949" w:rsidRPr="006358FE" w:rsidRDefault="00717949" w:rsidP="00C20381">
      <w:pPr>
        <w:pStyle w:val="Nagwek3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2) nazwę komitetu wyborczego oraz imię (imiona), nazwisko i adres do korespondencji pełnomocnika wyborczego oraz pełnomocnika finansowego;</w:t>
      </w:r>
    </w:p>
    <w:p w:rsidR="00717949" w:rsidRPr="006358FE" w:rsidRDefault="0059243B" w:rsidP="00D2231F">
      <w:pPr>
        <w:pStyle w:val="Nagwek2"/>
      </w:pPr>
      <w:r w:rsidRPr="006358FE">
        <w:t xml:space="preserve">6. </w:t>
      </w:r>
      <w:r w:rsidR="00717949" w:rsidRPr="006358FE">
        <w:t xml:space="preserve">Przepisy ust. 1 - 5 nie wyłączają możliwości tworzenia komitetu wyborczego oraz rejestracji kandydatów na Prezydenta Rzeczypospolitej Polskiej zgodnie z przepisami Kodeksu Wyborczego w związku z zarządzeniem przez Marszałka Sejmu wyborów na Prezydenta Rzeczypospolitej w kolejnym terminie. </w:t>
      </w:r>
    </w:p>
    <w:p w:rsidR="00717949" w:rsidRPr="006358FE" w:rsidRDefault="0059243B" w:rsidP="00D2231F">
      <w:pPr>
        <w:pStyle w:val="Nagwek2"/>
      </w:pPr>
      <w:r w:rsidRPr="006358FE">
        <w:t xml:space="preserve">7. </w:t>
      </w:r>
      <w:r w:rsidR="00717949" w:rsidRPr="006358FE">
        <w:t xml:space="preserve">Przepisy Kodeksu Wyborczego dotyczące utworzenia komitetu wyborczego stosuje się odpowiednio do organizacji wyborów w wyborach Prezydenta Rzeczypospolitej Polskiej zarządzonych w 2020 r., w szczególności w zakresie art. 301 i art. 302 Kodeksu Wyborczego. </w:t>
      </w:r>
    </w:p>
    <w:p w:rsidR="009641AB" w:rsidRPr="006358FE" w:rsidRDefault="0059243B" w:rsidP="00D2231F">
      <w:pPr>
        <w:pStyle w:val="Nagwek2"/>
      </w:pPr>
      <w:r w:rsidRPr="006358FE">
        <w:lastRenderedPageBreak/>
        <w:t xml:space="preserve">8. </w:t>
      </w:r>
      <w:r w:rsidR="009641AB" w:rsidRPr="006358FE">
        <w:t>Komitet wyborczy, który złożył zawiadomienie o uczestnictwie w wyborach na podstawie ust. 1 może wydatkować na kampanię wyborczą ś</w:t>
      </w:r>
      <w:r w:rsidR="00717949" w:rsidRPr="006358FE">
        <w:t xml:space="preserve">rodki </w:t>
      </w:r>
      <w:r w:rsidR="009641AB" w:rsidRPr="006358FE">
        <w:t xml:space="preserve">zgromadzone </w:t>
      </w:r>
      <w:r w:rsidR="00717949" w:rsidRPr="006358FE">
        <w:t>na cele kampanii wyborczej w wyborach, w których nie odbyło się głosowanie lub Sąd Najwyższy podjął uchwałę stwierdzającą nieważność wyboru Prezy</w:t>
      </w:r>
      <w:r w:rsidR="009641AB" w:rsidRPr="006358FE">
        <w:t>denta Rzeczypospolitej Polskiej</w:t>
      </w:r>
      <w:r w:rsidR="00717949" w:rsidRPr="006358FE">
        <w:t xml:space="preserve">. </w:t>
      </w:r>
    </w:p>
    <w:p w:rsidR="009641AB" w:rsidRPr="006358FE" w:rsidRDefault="009641AB" w:rsidP="00D2231F">
      <w:pPr>
        <w:pStyle w:val="Nagwek2"/>
      </w:pPr>
      <w:r w:rsidRPr="006358FE">
        <w:t>9. Komitet wyborczy, który złożył zawiadomienie o uczestnictwie w wyborach na podstawie ust. 1 może pozyskiwać środki finansowe od dnia przyjęcia przez Państwową Komisję Wyborczą zawiadomienia.</w:t>
      </w:r>
    </w:p>
    <w:p w:rsidR="0022637D" w:rsidRPr="006358FE" w:rsidRDefault="009641AB" w:rsidP="009641AB">
      <w:r w:rsidRPr="006358FE">
        <w:rPr>
          <w:lang w:eastAsia="pl-PL"/>
        </w:rPr>
        <w:t xml:space="preserve">10. </w:t>
      </w:r>
      <w:r w:rsidRPr="006358FE">
        <w:t>Komitet wyborczy, który złożył zawiadomienie o uczestnictwie w wyborach na podstawie ust. 1</w:t>
      </w:r>
      <w:r w:rsidR="003F3A9D" w:rsidRPr="006358FE">
        <w:t>,</w:t>
      </w:r>
      <w:r w:rsidRPr="006358FE">
        <w:t xml:space="preserve"> może wydatkować łącznie na kampanię wyborczą w wyborach, w których nie odbyło się głosowanie lub Sąd Najwyższy podjął uchwałę stwierdzającą nieważność wyboru Prezydenta Rzeczypospolitej Polskiej oraz w wyborach Prezydenta Rzeczpospolitej Polskiej w 2020 r. zarządzonych przez Marszałka Sejmu w kolejnym t</w:t>
      </w:r>
      <w:r w:rsidR="005A6F40" w:rsidRPr="006358FE">
        <w:t xml:space="preserve">erminie, kwotę ograniczoną </w:t>
      </w:r>
      <w:r w:rsidR="0022637D" w:rsidRPr="006358FE">
        <w:t>sumą</w:t>
      </w:r>
      <w:r w:rsidR="003F3A9D" w:rsidRPr="006358FE">
        <w:t xml:space="preserve"> 100 %</w:t>
      </w:r>
      <w:r w:rsidR="0022637D" w:rsidRPr="006358FE">
        <w:t xml:space="preserve"> limit</w:t>
      </w:r>
      <w:r w:rsidR="003F3A9D" w:rsidRPr="006358FE">
        <w:t>u,</w:t>
      </w:r>
      <w:r w:rsidR="0022637D" w:rsidRPr="006358FE">
        <w:t xml:space="preserve"> o który</w:t>
      </w:r>
      <w:r w:rsidR="00B44F21">
        <w:t>m</w:t>
      </w:r>
      <w:r w:rsidR="0022637D" w:rsidRPr="006358FE">
        <w:t xml:space="preserve"> mowa w art. 327 </w:t>
      </w:r>
      <w:r w:rsidR="0022637D" w:rsidRPr="006358FE">
        <w:rPr>
          <w:rFonts w:cs="Times New Roman"/>
        </w:rPr>
        <w:t>§</w:t>
      </w:r>
      <w:r w:rsidR="0022637D" w:rsidRPr="006358FE">
        <w:t xml:space="preserve"> 1 ustawy z dnia 5 stycznia 2011 r. – Kodeks wyborczy</w:t>
      </w:r>
      <w:r w:rsidR="003F3A9D" w:rsidRPr="006358FE">
        <w:t>, ustalonego dla wyborów w których nie odbyło się głosowanie lub Sąd Najwyższy podjął uchwałę stwierdzającą nieważność wyboru Prezydenta Rzeczypospolitej Pol</w:t>
      </w:r>
      <w:r w:rsidR="00B44F21">
        <w:t>skiej oraz 50 % limitu, o którym</w:t>
      </w:r>
      <w:r w:rsidR="003F3A9D" w:rsidRPr="006358FE">
        <w:t xml:space="preserve"> mowa w art. 327 § 1 ustawy z dnia 5 stycznia 2011 r. – Kodeks wyborczy, ustalonego dla wyborów Prezydenta Rzeczpospolitej Polskiej w 2020 r. zarządzonych przez Marszałka Sejmu w kolejnym terminie</w:t>
      </w:r>
      <w:r w:rsidR="0022637D" w:rsidRPr="006358FE">
        <w:t xml:space="preserve">. </w:t>
      </w:r>
    </w:p>
    <w:p w:rsidR="003F3A9D" w:rsidRPr="006358FE" w:rsidRDefault="003F3A9D" w:rsidP="009641AB">
      <w:r w:rsidRPr="006358FE">
        <w:t>11. Komitet wyborczy, który złożył zawiadomienie o utworzeniu w związku z wyborami Prezydenta Rzeczpospolitej Polskiej w 2020 r. zarządzonymi przez Marszałka Sejmu w kolejnym terminie, może wydatkować na kampanię wyborczą w tych wyborach kwotę ograniczoną sumą 50 % limitu, o który</w:t>
      </w:r>
      <w:r w:rsidR="00B44F21">
        <w:t>m</w:t>
      </w:r>
      <w:r w:rsidRPr="006358FE">
        <w:t xml:space="preserve"> mowa w art. 327 § 1 ustawy z dnia 5 stycznia 2011 r. – Kodeks wyborczy.</w:t>
      </w:r>
    </w:p>
    <w:p w:rsidR="0022637D" w:rsidRPr="006358FE" w:rsidRDefault="0022637D" w:rsidP="009641AB">
      <w:r w:rsidRPr="006358FE">
        <w:t>1</w:t>
      </w:r>
      <w:r w:rsidR="003F3A9D" w:rsidRPr="006358FE">
        <w:t>2</w:t>
      </w:r>
      <w:r w:rsidRPr="006358FE">
        <w:t>. Przepis</w:t>
      </w:r>
      <w:r w:rsidR="003F3A9D" w:rsidRPr="006358FE">
        <w:t>y</w:t>
      </w:r>
      <w:r w:rsidRPr="006358FE">
        <w:t xml:space="preserve"> ust. 10 </w:t>
      </w:r>
      <w:r w:rsidR="003F3A9D" w:rsidRPr="006358FE">
        <w:t xml:space="preserve">i 11 </w:t>
      </w:r>
      <w:r w:rsidRPr="006358FE">
        <w:t>stosuje się odpowiednio do limitu, o którym mowa w art. 136 ustawy z dnia 5 stycznia 2011 r. – Kodeks wyborczy.</w:t>
      </w:r>
    </w:p>
    <w:p w:rsidR="0022637D" w:rsidRPr="006358FE" w:rsidRDefault="0022637D" w:rsidP="0022637D">
      <w:r w:rsidRPr="006358FE">
        <w:t>1</w:t>
      </w:r>
      <w:r w:rsidR="003F3A9D" w:rsidRPr="006358FE">
        <w:t>3</w:t>
      </w:r>
      <w:r w:rsidRPr="006358FE">
        <w:t xml:space="preserve">. Suma wpłat od obywatela polskiego na rzecz komitetu wyborczego, który złożył zawiadomienie o uczestnictwie w wyborach na podstawie ust. 1 nie może przekroczyć łącznie sumy limitów wpłat, o których mowa w art. 134 </w:t>
      </w:r>
      <w:r w:rsidRPr="006358FE">
        <w:rPr>
          <w:rFonts w:cs="Times New Roman"/>
        </w:rPr>
        <w:t>§</w:t>
      </w:r>
      <w:r w:rsidRPr="006358FE">
        <w:t xml:space="preserve"> </w:t>
      </w:r>
      <w:r w:rsidR="00367BD0" w:rsidRPr="006358FE">
        <w:t>2</w:t>
      </w:r>
      <w:r w:rsidRPr="006358FE">
        <w:t xml:space="preserve"> lub </w:t>
      </w:r>
      <w:r w:rsidRPr="006358FE">
        <w:rPr>
          <w:rFonts w:cs="Times New Roman"/>
        </w:rPr>
        <w:t>§</w:t>
      </w:r>
      <w:r w:rsidRPr="006358FE">
        <w:t xml:space="preserve"> 3 ustawy z dnia 5 stycznia 2011 r. – Kodeks wyborczy.</w:t>
      </w:r>
    </w:p>
    <w:p w:rsidR="009641AB" w:rsidRPr="006358FE" w:rsidRDefault="00367BD0" w:rsidP="009641AB">
      <w:pPr>
        <w:rPr>
          <w:lang w:eastAsia="pl-PL"/>
        </w:rPr>
      </w:pPr>
      <w:r w:rsidRPr="006358FE">
        <w:t>1</w:t>
      </w:r>
      <w:r w:rsidR="003F3A9D" w:rsidRPr="006358FE">
        <w:t>4</w:t>
      </w:r>
      <w:r w:rsidRPr="006358FE">
        <w:t xml:space="preserve">. Zobowiązanie poręczyciela, o którym mowa w art. 132 </w:t>
      </w:r>
      <w:r w:rsidRPr="006358FE">
        <w:rPr>
          <w:rFonts w:cs="Times New Roman"/>
        </w:rPr>
        <w:t>§</w:t>
      </w:r>
      <w:r w:rsidRPr="006358FE">
        <w:t xml:space="preserve"> 6 ustawy z dnia 5 stycznia 2011  r. – Kodeks wyborczy z tytułu zabezpieczenia kredytu udzielonego komitetowi wyborczemu, </w:t>
      </w:r>
      <w:r w:rsidRPr="006358FE">
        <w:lastRenderedPageBreak/>
        <w:t>który złożył zawiadomienie o uczestnictwie w wyborach na podstawie ust. 1., nie może przekroczyć łącznie kwoty równej sumie wpłat o której mowa w ust. 1</w:t>
      </w:r>
      <w:r w:rsidR="003F3A9D" w:rsidRPr="006358FE">
        <w:t>3</w:t>
      </w:r>
      <w:r w:rsidRPr="006358FE">
        <w:t>.</w:t>
      </w:r>
    </w:p>
    <w:p w:rsidR="00717949" w:rsidRPr="006358FE" w:rsidRDefault="005A6F40" w:rsidP="00D2231F">
      <w:pPr>
        <w:pStyle w:val="Nagwek2"/>
      </w:pPr>
      <w:r w:rsidRPr="006358FE">
        <w:t>1</w:t>
      </w:r>
      <w:r w:rsidR="003F3A9D" w:rsidRPr="006358FE">
        <w:t>5</w:t>
      </w:r>
      <w:r w:rsidRPr="006358FE">
        <w:t xml:space="preserve">. </w:t>
      </w:r>
      <w:r w:rsidR="00717949" w:rsidRPr="006358FE">
        <w:t>Sprawozdanie finansowe, o którym mowa w art. 142 § ustawy z dnia 5 stycznia 2011 r. - Kodeks wyborczy</w:t>
      </w:r>
      <w:r w:rsidR="00367BD0" w:rsidRPr="006358FE">
        <w:t xml:space="preserve">, dotyczące finansowania udziału w wyborach, w których nie odbyło się głosowanie lub Sąd Najwyższy podjął uchwałę stwierdzającą nieważność wyboru Prezydenta Rzeczypospolitej Polskiej oraz w wyborach Prezydenta Rzeczpospolitej Polskiej w 2020 r. zarządzonych przez Marszałka Sejmu w kolejnym terminie, </w:t>
      </w:r>
      <w:r w:rsidR="00717949" w:rsidRPr="006358FE">
        <w:t>składane jest w terminie 3 miesięcy od dnia wyborów prz</w:t>
      </w:r>
      <w:r w:rsidR="000820B7" w:rsidRPr="006358FE">
        <w:t>ep</w:t>
      </w:r>
      <w:r w:rsidR="00717949" w:rsidRPr="006358FE">
        <w:t>rowadzonych na podstawie niniejszej ustawy.</w:t>
      </w:r>
      <w:r w:rsidR="00367BD0" w:rsidRPr="006358FE">
        <w:t xml:space="preserve"> Komitet wyborczy, który złożył zawiadomienie o uczestnictwie w wyborach na podstawie ust. 1, składa jedno, łączne sprawozdanie finansowe. </w:t>
      </w:r>
    </w:p>
    <w:p w:rsidR="00EE085B" w:rsidRPr="006358FE" w:rsidRDefault="007527E0" w:rsidP="007527E0">
      <w:pPr>
        <w:rPr>
          <w:lang w:eastAsia="pl-PL"/>
        </w:rPr>
      </w:pPr>
      <w:r w:rsidRPr="006358FE">
        <w:rPr>
          <w:lang w:eastAsia="pl-PL"/>
        </w:rPr>
        <w:t xml:space="preserve">Art. 14. </w:t>
      </w:r>
    </w:p>
    <w:p w:rsidR="00EA41AF" w:rsidRPr="006358FE" w:rsidRDefault="006540E2" w:rsidP="007527E0">
      <w:pPr>
        <w:rPr>
          <w:lang w:eastAsia="pl-PL"/>
        </w:rPr>
      </w:pPr>
      <w:r w:rsidRPr="006358FE">
        <w:rPr>
          <w:lang w:eastAsia="pl-PL"/>
        </w:rPr>
        <w:t xml:space="preserve">1. </w:t>
      </w:r>
      <w:r w:rsidR="007527E0" w:rsidRPr="006358FE">
        <w:rPr>
          <w:lang w:eastAsia="pl-PL"/>
        </w:rPr>
        <w:t>W postanowieniu o zarządzeniu wyborów Marszałek Sejmu po zasięgnięciu opinii Państwowej Komisji Wyborczej, określa dni, w których upływają terminy wykonania czynności wybo</w:t>
      </w:r>
      <w:r w:rsidR="00E35687">
        <w:rPr>
          <w:lang w:eastAsia="pl-PL"/>
        </w:rPr>
        <w:t>rczych przewidzianych w Kodeksie wyborczym i ustawie</w:t>
      </w:r>
      <w:r w:rsidR="007527E0" w:rsidRPr="006358FE">
        <w:rPr>
          <w:lang w:eastAsia="pl-PL"/>
        </w:rPr>
        <w:t xml:space="preserve">, mając na względzie termin wyborów ustalony w postanowieniu. </w:t>
      </w:r>
      <w:r w:rsidR="002676BF" w:rsidRPr="006358FE">
        <w:rPr>
          <w:lang w:eastAsia="pl-PL"/>
        </w:rPr>
        <w:t xml:space="preserve">Terminów </w:t>
      </w:r>
      <w:r w:rsidR="00A97D35" w:rsidRPr="006358FE">
        <w:rPr>
          <w:lang w:eastAsia="pl-PL"/>
        </w:rPr>
        <w:t xml:space="preserve">wykonania czynności wyborczych </w:t>
      </w:r>
      <w:r w:rsidR="002676BF" w:rsidRPr="006358FE">
        <w:rPr>
          <w:lang w:eastAsia="pl-PL"/>
        </w:rPr>
        <w:t>wskazanych w ustawie z dnia 5 stycznia 2011 r. – Kodeks wyborczy nie stosuje się.</w:t>
      </w:r>
      <w:r w:rsidR="00A97D35" w:rsidRPr="006358FE">
        <w:rPr>
          <w:lang w:eastAsia="pl-PL"/>
        </w:rPr>
        <w:t xml:space="preserve"> </w:t>
      </w:r>
    </w:p>
    <w:p w:rsidR="00EA41AF" w:rsidRPr="006358FE" w:rsidRDefault="00EA41AF" w:rsidP="007527E0">
      <w:pPr>
        <w:rPr>
          <w:lang w:eastAsia="pl-PL"/>
        </w:rPr>
      </w:pPr>
      <w:r w:rsidRPr="006358FE">
        <w:rPr>
          <w:lang w:eastAsia="pl-PL"/>
        </w:rPr>
        <w:t xml:space="preserve">2. Protest przeciwko wyborowi Prezydenta Rzeczypospolitej wnosi się na piśmie do Sądu Najwyższego nie później niż w ciągu 3 dni od dnia podania wyniku wyborów do publicznej wiadomości przez Państwową Komisję Wyborczą. </w:t>
      </w:r>
    </w:p>
    <w:p w:rsidR="007527E0" w:rsidRPr="006358FE" w:rsidRDefault="00EA41AF" w:rsidP="007527E0">
      <w:pPr>
        <w:rPr>
          <w:lang w:eastAsia="pl-PL"/>
        </w:rPr>
      </w:pPr>
      <w:r w:rsidRPr="006358FE">
        <w:rPr>
          <w:lang w:eastAsia="pl-PL"/>
        </w:rPr>
        <w:t xml:space="preserve">3. Uchwałę w sprawie, o której mowa w art. 324 </w:t>
      </w:r>
      <w:r w:rsidRPr="006358FE">
        <w:rPr>
          <w:rFonts w:cs="Times New Roman"/>
          <w:lang w:eastAsia="pl-PL"/>
        </w:rPr>
        <w:t>§</w:t>
      </w:r>
      <w:r w:rsidRPr="006358FE">
        <w:rPr>
          <w:lang w:eastAsia="pl-PL"/>
        </w:rPr>
        <w:t xml:space="preserve"> 1 ustawy z dnia 5 stycznia 2011 r. - Kodeks wyborczy Sąd Najwyższy podejmuje w ciągu 14 dni od dnia podania wyniku wyborów do publicznej wiadomości przez Państwową Komisję Wyborczą.</w:t>
      </w:r>
    </w:p>
    <w:p w:rsidR="006540E2" w:rsidRPr="006358FE" w:rsidRDefault="00EA41AF" w:rsidP="007527E0">
      <w:pPr>
        <w:rPr>
          <w:lang w:eastAsia="pl-PL"/>
        </w:rPr>
      </w:pPr>
      <w:r w:rsidRPr="006358FE">
        <w:rPr>
          <w:lang w:eastAsia="pl-PL"/>
        </w:rPr>
        <w:t>4</w:t>
      </w:r>
      <w:r w:rsidR="006540E2" w:rsidRPr="006358FE">
        <w:rPr>
          <w:lang w:eastAsia="pl-PL"/>
        </w:rPr>
        <w:t>. Na wniosek Ministra Zdrowia Marszałek Sejmu może, po zasięgnięciu opinii Państwowej Komisji Wyborczej, zmienić terminy wykonania czynności wyborczych ustalone w postanowieni</w:t>
      </w:r>
      <w:r w:rsidR="00206117">
        <w:rPr>
          <w:lang w:eastAsia="pl-PL"/>
        </w:rPr>
        <w:t>u</w:t>
      </w:r>
      <w:r w:rsidR="006540E2" w:rsidRPr="006358FE">
        <w:rPr>
          <w:lang w:eastAsia="pl-PL"/>
        </w:rPr>
        <w:t>, o który</w:t>
      </w:r>
      <w:r w:rsidR="00206117">
        <w:rPr>
          <w:lang w:eastAsia="pl-PL"/>
        </w:rPr>
        <w:t>m</w:t>
      </w:r>
      <w:r w:rsidR="006540E2" w:rsidRPr="006358FE">
        <w:rPr>
          <w:lang w:eastAsia="pl-PL"/>
        </w:rPr>
        <w:t xml:space="preserve"> mowa w ust. 1, mając na względzie sytuację epidemiczną na obszarze całego kraju bądź jego części. </w:t>
      </w:r>
    </w:p>
    <w:p w:rsidR="00EE085B" w:rsidRPr="006358FE" w:rsidRDefault="00803941" w:rsidP="00803941">
      <w:pPr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Art. 1</w:t>
      </w:r>
      <w:r w:rsidR="00355DD6" w:rsidRPr="006358FE">
        <w:rPr>
          <w:rFonts w:eastAsia="Times New Roman"/>
          <w:lang w:eastAsia="pl-PL"/>
        </w:rPr>
        <w:t>5</w:t>
      </w:r>
      <w:r w:rsidRPr="006358FE">
        <w:rPr>
          <w:rFonts w:eastAsia="Times New Roman"/>
          <w:lang w:eastAsia="pl-PL"/>
        </w:rPr>
        <w:t xml:space="preserve">. </w:t>
      </w:r>
    </w:p>
    <w:p w:rsidR="00803941" w:rsidRPr="006358FE" w:rsidRDefault="00803941" w:rsidP="00803941">
      <w:pPr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1. W przypadku, gdy wójt, burmistrz lub prezydent miasta nie wskaże lokalu, o którym mowa w art. 186 § 1 ustawy z dnia 5 stycznia 2011 r. – Kodeks wyborczy, komisarz wyborczy </w:t>
      </w:r>
      <w:r w:rsidRPr="006358FE">
        <w:rPr>
          <w:rFonts w:eastAsia="Times New Roman"/>
          <w:lang w:eastAsia="pl-PL"/>
        </w:rPr>
        <w:lastRenderedPageBreak/>
        <w:t>ustala siedzibę obwodowej komisji wyborczej w lokalu wskazanym przez właściwego wojewodę.</w:t>
      </w:r>
    </w:p>
    <w:p w:rsidR="00803941" w:rsidRPr="006358FE" w:rsidRDefault="00803941" w:rsidP="00803941">
      <w:pPr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2. Wójt, burmistrz, prezydent miasta albo, w sytuacji, o której mowa w ust. 1, wojewoda, wyposaża siedzibę obwodowej komisji wyborczej w środki ochrony osobistej związane ze zwalczaniem epidemii COVID-19 w ilości wystarczającej dla wszystkich członków obwodowej komisji wyborczej.</w:t>
      </w:r>
      <w:r w:rsidR="00077F57" w:rsidRPr="006358FE">
        <w:rPr>
          <w:rFonts w:eastAsia="Times New Roman"/>
          <w:lang w:eastAsia="pl-PL"/>
        </w:rPr>
        <w:t xml:space="preserve"> </w:t>
      </w:r>
    </w:p>
    <w:p w:rsidR="00803941" w:rsidRPr="006358FE" w:rsidRDefault="00803941" w:rsidP="00803941">
      <w:pPr>
        <w:rPr>
          <w:lang w:eastAsia="pl-PL"/>
        </w:rPr>
      </w:pPr>
      <w:r w:rsidRPr="006358FE">
        <w:rPr>
          <w:rFonts w:eastAsia="Times New Roman"/>
          <w:lang w:eastAsia="pl-PL"/>
        </w:rPr>
        <w:t>3. Minister właściwy do spraw zdrowia określi, w drodze rozporządzenia, wykaz środków ochrony osobistej związanej ze zwalczaniem epidemii COVID-19 dla członków obwodowych komisji wyborczych, mając na względzie potrzebę ochronę zdrowia członków obwodowej komisji wyborczej.</w:t>
      </w:r>
      <w:r w:rsidR="007527E0" w:rsidRPr="006358FE">
        <w:rPr>
          <w:rFonts w:eastAsia="Times New Roman"/>
          <w:lang w:eastAsia="pl-PL"/>
        </w:rPr>
        <w:t xml:space="preserve"> </w:t>
      </w:r>
    </w:p>
    <w:p w:rsidR="00EE085B" w:rsidRPr="006358FE" w:rsidRDefault="00717949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Art. </w:t>
      </w:r>
      <w:r w:rsidR="00056EAD" w:rsidRPr="006358FE">
        <w:rPr>
          <w:rFonts w:eastAsia="Times New Roman"/>
          <w:lang w:eastAsia="pl-PL"/>
        </w:rPr>
        <w:t>1</w:t>
      </w:r>
      <w:r w:rsidR="00077F57" w:rsidRPr="006358FE">
        <w:rPr>
          <w:rFonts w:eastAsia="Times New Roman"/>
          <w:lang w:eastAsia="pl-PL"/>
        </w:rPr>
        <w:t>6</w:t>
      </w:r>
      <w:r w:rsidR="0059243B" w:rsidRPr="006358FE">
        <w:rPr>
          <w:rFonts w:eastAsia="Times New Roman"/>
          <w:lang w:eastAsia="pl-PL"/>
        </w:rPr>
        <w:t xml:space="preserve">. </w:t>
      </w:r>
    </w:p>
    <w:p w:rsidR="00D52685" w:rsidRPr="006358FE" w:rsidRDefault="00D52685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W szczególnie uzasadnionych wypadkach, na wniosek wójta, wojewoda może udzielić wsparcia osobowego </w:t>
      </w:r>
      <w:r w:rsidR="00897BEE" w:rsidRPr="006358FE">
        <w:rPr>
          <w:rFonts w:eastAsia="Times New Roman"/>
          <w:lang w:eastAsia="pl-PL"/>
        </w:rPr>
        <w:t>lub</w:t>
      </w:r>
      <w:r w:rsidRPr="006358FE">
        <w:rPr>
          <w:rFonts w:eastAsia="Times New Roman"/>
          <w:lang w:eastAsia="pl-PL"/>
        </w:rPr>
        <w:t xml:space="preserve"> organizacyjnego urzędowi gminy w zakresie realizacji zadań związanych z organizacją wyborów Prezydenta Rzeczpospolitej Polskiej w 2020 r. zarządzonych przez Marszałka Sejmu w kolejnym terminie.</w:t>
      </w:r>
    </w:p>
    <w:p w:rsidR="00977313" w:rsidRPr="006358FE" w:rsidRDefault="00977313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Art. 1</w:t>
      </w:r>
      <w:r w:rsidR="00077F57" w:rsidRPr="006358FE">
        <w:rPr>
          <w:rFonts w:eastAsia="Times New Roman"/>
          <w:lang w:eastAsia="pl-PL"/>
        </w:rPr>
        <w:t>7</w:t>
      </w:r>
      <w:r w:rsidR="00A067D1" w:rsidRPr="006358FE">
        <w:rPr>
          <w:rFonts w:eastAsia="Times New Roman"/>
          <w:lang w:eastAsia="pl-PL"/>
        </w:rPr>
        <w:t>.</w:t>
      </w:r>
    </w:p>
    <w:p w:rsidR="00977313" w:rsidRPr="006358FE" w:rsidRDefault="00977313" w:rsidP="00D2231F">
      <w:pPr>
        <w:pStyle w:val="Nagwek2"/>
      </w:pPr>
      <w:r w:rsidRPr="006358FE">
        <w:t>1</w:t>
      </w:r>
      <w:r w:rsidR="0059243B" w:rsidRPr="006358FE">
        <w:t xml:space="preserve">. </w:t>
      </w:r>
      <w:r w:rsidRPr="006358FE">
        <w:t xml:space="preserve">Wójt, burmistrz, prezydent miasta wyposaża siedzibę obwodowej komisji wyborczej </w:t>
      </w:r>
      <w:r w:rsidR="00570A32" w:rsidRPr="006358FE">
        <w:br/>
      </w:r>
      <w:r w:rsidRPr="006358FE">
        <w:t>w środki ochrony osobistej związane ze zwalczaniem epidemii COVID-19 w ilości wystarczającej dla wszystkich członków obwodowej komisji wyborczej.</w:t>
      </w:r>
    </w:p>
    <w:p w:rsidR="00713957" w:rsidRPr="006358FE" w:rsidRDefault="00713957" w:rsidP="00713957">
      <w:pPr>
        <w:rPr>
          <w:lang w:eastAsia="pl-PL"/>
        </w:rPr>
      </w:pPr>
      <w:r w:rsidRPr="006358FE">
        <w:rPr>
          <w:lang w:eastAsia="pl-PL"/>
        </w:rPr>
        <w:t>Art. 18</w:t>
      </w:r>
    </w:p>
    <w:p w:rsidR="00C85ED8" w:rsidRPr="006358FE" w:rsidRDefault="00752FBE" w:rsidP="00C85ED8">
      <w:pPr>
        <w:rPr>
          <w:lang w:eastAsia="pl-PL"/>
        </w:rPr>
      </w:pPr>
      <w:r w:rsidRPr="006358FE">
        <w:rPr>
          <w:lang w:eastAsia="pl-PL"/>
        </w:rPr>
        <w:t xml:space="preserve">1. W skład okręgowej komisji wyborczej wchodzi od 4 do 10 członków powołanych </w:t>
      </w:r>
      <w:r w:rsidR="00C85ED8" w:rsidRPr="006358FE">
        <w:rPr>
          <w:lang w:eastAsia="pl-PL"/>
        </w:rPr>
        <w:t>spośród osób mających wykształcenie wyższe prawnicze oraz dających rękojmię należytego pełnienia tej funkcji</w:t>
      </w:r>
      <w:r w:rsidRPr="006358FE">
        <w:rPr>
          <w:lang w:eastAsia="pl-PL"/>
        </w:rPr>
        <w:t>.</w:t>
      </w:r>
    </w:p>
    <w:p w:rsidR="00752FBE" w:rsidRPr="006358FE" w:rsidRDefault="00752FBE" w:rsidP="00C85ED8">
      <w:pPr>
        <w:rPr>
          <w:lang w:eastAsia="pl-PL"/>
        </w:rPr>
      </w:pPr>
      <w:r w:rsidRPr="006358FE">
        <w:rPr>
          <w:lang w:eastAsia="pl-PL"/>
        </w:rPr>
        <w:t>2. Członek okręgowej komisji wyborczej nie może:</w:t>
      </w:r>
    </w:p>
    <w:p w:rsidR="00752FBE" w:rsidRPr="006358FE" w:rsidRDefault="00752FBE" w:rsidP="00752FBE">
      <w:pPr>
        <w:ind w:left="708"/>
        <w:rPr>
          <w:lang w:eastAsia="pl-PL"/>
        </w:rPr>
      </w:pPr>
      <w:r w:rsidRPr="006358FE">
        <w:rPr>
          <w:lang w:eastAsia="pl-PL"/>
        </w:rPr>
        <w:t xml:space="preserve">1) </w:t>
      </w:r>
      <w:r w:rsidR="00C85ED8" w:rsidRPr="006358FE">
        <w:rPr>
          <w:lang w:eastAsia="pl-PL"/>
        </w:rPr>
        <w:t>należeć do partii politycznych ani prowadzić działalności publicznej niedającej się pogodzić z</w:t>
      </w:r>
      <w:r w:rsidRPr="006358FE">
        <w:rPr>
          <w:lang w:eastAsia="pl-PL"/>
        </w:rPr>
        <w:t xml:space="preserve"> </w:t>
      </w:r>
      <w:r w:rsidR="00C85ED8" w:rsidRPr="006358FE">
        <w:rPr>
          <w:lang w:eastAsia="pl-PL"/>
        </w:rPr>
        <w:t>pełnioną funkcją</w:t>
      </w:r>
      <w:r w:rsidRPr="006358FE">
        <w:rPr>
          <w:lang w:eastAsia="pl-PL"/>
        </w:rPr>
        <w:t>;</w:t>
      </w:r>
    </w:p>
    <w:p w:rsidR="00752FBE" w:rsidRPr="006358FE" w:rsidRDefault="00752FBE" w:rsidP="00752FBE">
      <w:pPr>
        <w:ind w:left="708"/>
        <w:rPr>
          <w:lang w:eastAsia="pl-PL"/>
        </w:rPr>
      </w:pPr>
      <w:r w:rsidRPr="006358FE">
        <w:rPr>
          <w:lang w:eastAsia="pl-PL"/>
        </w:rPr>
        <w:t xml:space="preserve">2) </w:t>
      </w:r>
      <w:r w:rsidR="00C85ED8" w:rsidRPr="006358FE">
        <w:rPr>
          <w:lang w:eastAsia="pl-PL"/>
        </w:rPr>
        <w:t>być osob</w:t>
      </w:r>
      <w:r w:rsidRPr="006358FE">
        <w:rPr>
          <w:lang w:eastAsia="pl-PL"/>
        </w:rPr>
        <w:t>ą</w:t>
      </w:r>
      <w:r w:rsidR="00C85ED8" w:rsidRPr="006358FE">
        <w:rPr>
          <w:lang w:eastAsia="pl-PL"/>
        </w:rPr>
        <w:t xml:space="preserve"> skazan</w:t>
      </w:r>
      <w:r w:rsidRPr="006358FE">
        <w:rPr>
          <w:lang w:eastAsia="pl-PL"/>
        </w:rPr>
        <w:t>ą</w:t>
      </w:r>
      <w:r w:rsidR="00C85ED8" w:rsidRPr="006358FE">
        <w:rPr>
          <w:lang w:eastAsia="pl-PL"/>
        </w:rPr>
        <w:t xml:space="preserve"> prawomocnym wyrokiem za przestępstwo umyślne ścigane z</w:t>
      </w:r>
      <w:r w:rsidRPr="006358FE">
        <w:rPr>
          <w:lang w:eastAsia="pl-PL"/>
        </w:rPr>
        <w:t xml:space="preserve"> </w:t>
      </w:r>
      <w:r w:rsidR="00C85ED8" w:rsidRPr="006358FE">
        <w:rPr>
          <w:lang w:eastAsia="pl-PL"/>
        </w:rPr>
        <w:t>oskarżenia publicznego lu</w:t>
      </w:r>
      <w:r w:rsidRPr="006358FE">
        <w:rPr>
          <w:lang w:eastAsia="pl-PL"/>
        </w:rPr>
        <w:t>b umyślne przestępstwo skarbowe;</w:t>
      </w:r>
    </w:p>
    <w:p w:rsidR="00C85ED8" w:rsidRPr="006358FE" w:rsidRDefault="00752FBE" w:rsidP="00752FBE">
      <w:pPr>
        <w:ind w:left="708"/>
        <w:rPr>
          <w:lang w:eastAsia="pl-PL"/>
        </w:rPr>
      </w:pPr>
      <w:r w:rsidRPr="006358FE">
        <w:rPr>
          <w:lang w:eastAsia="pl-PL"/>
        </w:rPr>
        <w:t>3) być</w:t>
      </w:r>
      <w:r w:rsidR="00C85ED8" w:rsidRPr="006358FE">
        <w:rPr>
          <w:lang w:eastAsia="pl-PL"/>
        </w:rPr>
        <w:t xml:space="preserve"> kandyda</w:t>
      </w:r>
      <w:r w:rsidRPr="006358FE">
        <w:rPr>
          <w:lang w:eastAsia="pl-PL"/>
        </w:rPr>
        <w:t xml:space="preserve">tem w </w:t>
      </w:r>
      <w:r w:rsidR="00C85ED8" w:rsidRPr="006358FE">
        <w:rPr>
          <w:lang w:eastAsia="pl-PL"/>
        </w:rPr>
        <w:t>wyborach, pełnomocni</w:t>
      </w:r>
      <w:r w:rsidRPr="006358FE">
        <w:rPr>
          <w:lang w:eastAsia="pl-PL"/>
        </w:rPr>
        <w:t xml:space="preserve">kiem </w:t>
      </w:r>
      <w:r w:rsidR="00C85ED8" w:rsidRPr="006358FE">
        <w:rPr>
          <w:lang w:eastAsia="pl-PL"/>
        </w:rPr>
        <w:t>wyborczy</w:t>
      </w:r>
      <w:r w:rsidRPr="006358FE">
        <w:rPr>
          <w:lang w:eastAsia="pl-PL"/>
        </w:rPr>
        <w:t>m</w:t>
      </w:r>
      <w:r w:rsidR="00C85ED8" w:rsidRPr="006358FE">
        <w:rPr>
          <w:lang w:eastAsia="pl-PL"/>
        </w:rPr>
        <w:t>, pełnomocni</w:t>
      </w:r>
      <w:r w:rsidRPr="006358FE">
        <w:rPr>
          <w:lang w:eastAsia="pl-PL"/>
        </w:rPr>
        <w:t xml:space="preserve">kiem </w:t>
      </w:r>
      <w:r w:rsidR="00C85ED8" w:rsidRPr="006358FE">
        <w:rPr>
          <w:lang w:eastAsia="pl-PL"/>
        </w:rPr>
        <w:t>finansow</w:t>
      </w:r>
      <w:r w:rsidRPr="006358FE">
        <w:rPr>
          <w:lang w:eastAsia="pl-PL"/>
        </w:rPr>
        <w:t>ym</w:t>
      </w:r>
      <w:r w:rsidR="00C85ED8" w:rsidRPr="006358FE">
        <w:rPr>
          <w:lang w:eastAsia="pl-PL"/>
        </w:rPr>
        <w:t>, męż</w:t>
      </w:r>
      <w:r w:rsidRPr="006358FE">
        <w:rPr>
          <w:lang w:eastAsia="pl-PL"/>
        </w:rPr>
        <w:t xml:space="preserve">em </w:t>
      </w:r>
      <w:r w:rsidR="00C85ED8" w:rsidRPr="006358FE">
        <w:rPr>
          <w:lang w:eastAsia="pl-PL"/>
        </w:rPr>
        <w:t>zaufania,</w:t>
      </w:r>
      <w:r w:rsidRPr="006358FE">
        <w:rPr>
          <w:lang w:eastAsia="pl-PL"/>
        </w:rPr>
        <w:t xml:space="preserve"> lub</w:t>
      </w:r>
      <w:r w:rsidR="00C85ED8" w:rsidRPr="006358FE">
        <w:rPr>
          <w:lang w:eastAsia="pl-PL"/>
        </w:rPr>
        <w:t xml:space="preserve"> urzędni</w:t>
      </w:r>
      <w:r w:rsidRPr="006358FE">
        <w:rPr>
          <w:lang w:eastAsia="pl-PL"/>
        </w:rPr>
        <w:t xml:space="preserve">kiem </w:t>
      </w:r>
      <w:r w:rsidR="00C85ED8" w:rsidRPr="006358FE">
        <w:rPr>
          <w:lang w:eastAsia="pl-PL"/>
        </w:rPr>
        <w:t>wyborczy</w:t>
      </w:r>
      <w:r w:rsidRPr="006358FE">
        <w:rPr>
          <w:lang w:eastAsia="pl-PL"/>
        </w:rPr>
        <w:t>m.</w:t>
      </w:r>
    </w:p>
    <w:p w:rsidR="00C85ED8" w:rsidRPr="006358FE" w:rsidRDefault="00C85ED8" w:rsidP="00713957">
      <w:pPr>
        <w:rPr>
          <w:lang w:eastAsia="pl-PL"/>
        </w:rPr>
      </w:pPr>
      <w:r w:rsidRPr="006358FE">
        <w:rPr>
          <w:lang w:eastAsia="pl-PL"/>
        </w:rPr>
        <w:lastRenderedPageBreak/>
        <w:t>Art. 19.</w:t>
      </w:r>
    </w:p>
    <w:p w:rsidR="00713957" w:rsidRPr="006358FE" w:rsidRDefault="00713957" w:rsidP="00713957">
      <w:pPr>
        <w:rPr>
          <w:lang w:eastAsia="pl-PL"/>
        </w:rPr>
      </w:pPr>
      <w:r w:rsidRPr="006358FE">
        <w:rPr>
          <w:lang w:eastAsia="pl-PL"/>
        </w:rPr>
        <w:t xml:space="preserve">1. Minimalny skład liczbowy obwodowej komisji wyborczej wynosi 3 członków. </w:t>
      </w:r>
    </w:p>
    <w:p w:rsidR="002A783B" w:rsidRPr="006358FE" w:rsidRDefault="00713957" w:rsidP="00713957">
      <w:pPr>
        <w:rPr>
          <w:lang w:eastAsia="pl-PL"/>
        </w:rPr>
      </w:pPr>
      <w:r w:rsidRPr="006358FE">
        <w:rPr>
          <w:lang w:eastAsia="pl-PL"/>
        </w:rPr>
        <w:t xml:space="preserve">2. </w:t>
      </w:r>
      <w:r w:rsidR="002A783B" w:rsidRPr="006358FE">
        <w:rPr>
          <w:lang w:eastAsia="pl-PL"/>
        </w:rPr>
        <w:t>Zachowuje ważność i nie musi być ponawiane z</w:t>
      </w:r>
      <w:r w:rsidRPr="006358FE">
        <w:rPr>
          <w:lang w:eastAsia="pl-PL"/>
        </w:rPr>
        <w:t>głoszeni</w:t>
      </w:r>
      <w:r w:rsidR="002A783B" w:rsidRPr="006358FE">
        <w:rPr>
          <w:lang w:eastAsia="pl-PL"/>
        </w:rPr>
        <w:t>e</w:t>
      </w:r>
      <w:r w:rsidRPr="006358FE">
        <w:rPr>
          <w:lang w:eastAsia="pl-PL"/>
        </w:rPr>
        <w:t xml:space="preserve"> kandydat</w:t>
      </w:r>
      <w:r w:rsidR="002A783B" w:rsidRPr="006358FE">
        <w:rPr>
          <w:lang w:eastAsia="pl-PL"/>
        </w:rPr>
        <w:t>ów na członków</w:t>
      </w:r>
      <w:r w:rsidRPr="006358FE">
        <w:rPr>
          <w:lang w:eastAsia="pl-PL"/>
        </w:rPr>
        <w:t xml:space="preserve"> obwodowych komisji wyborczych </w:t>
      </w:r>
      <w:r w:rsidR="002A783B" w:rsidRPr="006358FE">
        <w:rPr>
          <w:lang w:eastAsia="pl-PL"/>
        </w:rPr>
        <w:t>dokonane w związku z wyborami, w których nie odbyło się głosowanie lub Sąd Najwyższy podjął uchwałę stwierdzającą nieważność wyboru Prezy</w:t>
      </w:r>
      <w:r w:rsidR="00206117">
        <w:rPr>
          <w:lang w:eastAsia="pl-PL"/>
        </w:rPr>
        <w:t>denta Rzeczypospolitej Polskiej</w:t>
      </w:r>
      <w:r w:rsidR="002A783B" w:rsidRPr="006358FE">
        <w:rPr>
          <w:lang w:eastAsia="pl-PL"/>
        </w:rPr>
        <w:t xml:space="preserve">, </w:t>
      </w:r>
      <w:r w:rsidRPr="006358FE">
        <w:rPr>
          <w:lang w:eastAsia="pl-PL"/>
        </w:rPr>
        <w:t xml:space="preserve">przez </w:t>
      </w:r>
      <w:r w:rsidR="002A783B" w:rsidRPr="006358FE">
        <w:rPr>
          <w:lang w:eastAsia="pl-PL"/>
        </w:rPr>
        <w:t>komitet wyborczy, który złożył zawiadomienie na podstawie art. 13 ust. 1 o uczestnictwie w wyborach Prezydenta Rzeczpospolitej Polskiej w 2020 r. zarządzonych przez Marszałka Sejmu w kolejnym terminie</w:t>
      </w:r>
      <w:r w:rsidRPr="006358FE">
        <w:rPr>
          <w:lang w:eastAsia="pl-PL"/>
        </w:rPr>
        <w:t>.</w:t>
      </w:r>
    </w:p>
    <w:p w:rsidR="00713957" w:rsidRPr="006358FE" w:rsidRDefault="00713957" w:rsidP="00713957">
      <w:pPr>
        <w:rPr>
          <w:lang w:eastAsia="pl-PL"/>
        </w:rPr>
      </w:pPr>
      <w:r w:rsidRPr="006358FE">
        <w:rPr>
          <w:lang w:eastAsia="pl-PL"/>
        </w:rPr>
        <w:t>3.</w:t>
      </w:r>
      <w:r w:rsidRPr="006358FE">
        <w:rPr>
          <w:lang w:eastAsia="pl-PL"/>
        </w:rPr>
        <w:tab/>
        <w:t>Jeżeli dwie lub więcej obwodowych komisji wyborczych ma siedzibę w tym samym lokalu lub budynku, komisarz wyborczy może połączyć obwody głosowania, dla których utworzono te komisje i powołać dla nich wspólną obwodową komisję wyborczą. Przepisu art. 12 § 3 ustawy z dnia 5 stycznia 2011 r. – Kodeks wyborczy nie stosuje się.</w:t>
      </w:r>
    </w:p>
    <w:p w:rsidR="00571076" w:rsidRPr="006358FE" w:rsidRDefault="00533461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Art. </w:t>
      </w:r>
      <w:r w:rsidR="00C85ED8" w:rsidRPr="006358FE">
        <w:rPr>
          <w:rFonts w:eastAsia="Times New Roman"/>
          <w:lang w:eastAsia="pl-PL"/>
        </w:rPr>
        <w:t>20</w:t>
      </w:r>
      <w:r w:rsidR="00A067D1" w:rsidRPr="006358FE">
        <w:rPr>
          <w:rFonts w:eastAsia="Times New Roman"/>
          <w:lang w:eastAsia="pl-PL"/>
        </w:rPr>
        <w:t>.</w:t>
      </w:r>
    </w:p>
    <w:p w:rsidR="00533461" w:rsidRPr="006358FE" w:rsidRDefault="00E23400" w:rsidP="00D2231F">
      <w:pPr>
        <w:pStyle w:val="Nagwek2"/>
      </w:pPr>
      <w:r w:rsidRPr="006358FE">
        <w:t xml:space="preserve">1. </w:t>
      </w:r>
      <w:r w:rsidR="00533461" w:rsidRPr="006358FE">
        <w:t xml:space="preserve">Elementy pakietu wyborczego, o których mowa w art. 3 ust. 3 ustawy zmienianej w art. 1, wydrukowane przed wejściem w życie niniejszej ustawy na podstawie ustawy z dnia 2 marca 2020 r. o szczególnych rozwiązaniach związanych z zapobieganiem, przeciwdziałaniem i zwalczaniem COVID-19, innych chorób zakaźnych oraz wywołanych nimi sytuacji kryzysowych (Dz. U. poz. 374, 567, 568 i 695), </w:t>
      </w:r>
      <w:r w:rsidR="00A75DBE" w:rsidRPr="006358FE">
        <w:t xml:space="preserve">mogą zostać </w:t>
      </w:r>
      <w:r w:rsidR="00533461" w:rsidRPr="006358FE">
        <w:t>wykorzyst</w:t>
      </w:r>
      <w:r w:rsidR="00A75DBE" w:rsidRPr="006358FE">
        <w:t xml:space="preserve">ane </w:t>
      </w:r>
      <w:r w:rsidR="00533461" w:rsidRPr="006358FE">
        <w:t>w wyborach przeprowadzanych na podstawie ustawy zmienianej w art. 1, z zastrzeżeniem ust. 2.</w:t>
      </w:r>
    </w:p>
    <w:p w:rsidR="00533461" w:rsidRPr="006358FE" w:rsidRDefault="00E23400" w:rsidP="00D2231F">
      <w:pPr>
        <w:pStyle w:val="Nagwek2"/>
      </w:pPr>
      <w:r w:rsidRPr="006358FE">
        <w:t xml:space="preserve">2. </w:t>
      </w:r>
      <w:r w:rsidR="00533461" w:rsidRPr="006358FE">
        <w:t>W przypadku braku możliwości wykorzystania elementów pakietu wyborczego, o którym mowa w ust. 1, zwłaszcza z powodu zarejestrowania kandydatów, którzy nie byli zarejestrowani w wyborach zarządzonych na dzień 10 maja 2020 r., Państwowa Komisja Wyborcza rozstrzyga, w drodze uchwały, o wykorzystaniu wybranych elementów pakietu wyborczego, o którym mowa w ust. 1.</w:t>
      </w:r>
    </w:p>
    <w:p w:rsidR="00665A12" w:rsidRPr="006358FE" w:rsidRDefault="00665A12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Art. 21</w:t>
      </w:r>
    </w:p>
    <w:p w:rsidR="00665A12" w:rsidRPr="006358FE" w:rsidRDefault="00665A12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lastRenderedPageBreak/>
        <w:t>Minister właściwy do spraw wewnętrznych w porozumieniu z ministrem właściwym do spraw informatyzacji określi, po zasięgnięciu opinii Państwowej Komisji Wyborczej, w drodze rozporządzenia, obowiązki organów prowadzących sprawy ewidencji ludności w zapewnieniu Państwowej Komisji Wyborczej wykonania jej zadań związanych z nadzorem nad prowadzeniem i aktualizowaniem rejestru wyborców oraz sporządzaniem spisów wyborców, w tym tryb udostępniania dokumentów oraz przekazywania informacji o liczbie mieszkańców ujętych w ewidencji ludności i liczbie wyborców wpisanych do rejestru wyborców i spisów wyborców oraz zasady i formy współdziałania organów administracji rządowej z Krajowym Biurem Wyborczym w tym zakresie, mając na względzie konieczność zapewnienia bezpieczeństwa przetwarzania danych osobowych, ich przekazywania oraz odbioru.</w:t>
      </w:r>
    </w:p>
    <w:p w:rsidR="00EE085B" w:rsidRPr="006358FE" w:rsidRDefault="00073EC1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Art. </w:t>
      </w:r>
      <w:r w:rsidR="00713957" w:rsidRPr="006358FE">
        <w:rPr>
          <w:rFonts w:eastAsia="Times New Roman"/>
          <w:lang w:eastAsia="pl-PL"/>
        </w:rPr>
        <w:t>2</w:t>
      </w:r>
      <w:r w:rsidR="00665A12" w:rsidRPr="006358FE">
        <w:rPr>
          <w:rFonts w:eastAsia="Times New Roman"/>
          <w:lang w:eastAsia="pl-PL"/>
        </w:rPr>
        <w:t>2</w:t>
      </w:r>
      <w:r w:rsidR="00E23400" w:rsidRPr="006358FE">
        <w:rPr>
          <w:rFonts w:eastAsia="Times New Roman"/>
          <w:lang w:eastAsia="pl-PL"/>
        </w:rPr>
        <w:t xml:space="preserve">. </w:t>
      </w:r>
    </w:p>
    <w:p w:rsidR="00073EC1" w:rsidRPr="006358FE" w:rsidRDefault="00073EC1" w:rsidP="00C20381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Uchyla się ustawę z dnia 6 kwietnia 2020 r. o szczególnych zasadach przeprowadzania wyborów powszechnych na Prezydenta Rzeczypospolitej Polskiej zarządzonych w 2020 r. (Dz. U. poz. 827)</w:t>
      </w:r>
      <w:r w:rsidR="00C20381" w:rsidRPr="006358FE">
        <w:rPr>
          <w:rFonts w:eastAsia="Times New Roman"/>
          <w:lang w:eastAsia="pl-PL"/>
        </w:rPr>
        <w:t>.</w:t>
      </w:r>
    </w:p>
    <w:p w:rsidR="00D52685" w:rsidRPr="006358FE" w:rsidRDefault="00665A12" w:rsidP="00D2231F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Art. 23</w:t>
      </w:r>
    </w:p>
    <w:p w:rsidR="00D52685" w:rsidRPr="006358FE" w:rsidRDefault="00D52685" w:rsidP="00D52685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W ustawie z dnia 16 kwietnia 2020 r. o szczególnych instrumentach wsparcia w związku z rozprzestrzenianiem się wirusa SARS-CoV-2 (Dz. U. poz. 695) w art. 102 skreśla się pkt 1-2 i 5-6.</w:t>
      </w:r>
    </w:p>
    <w:p w:rsidR="00EE085B" w:rsidRPr="006358FE" w:rsidRDefault="00533461" w:rsidP="00D2231F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 xml:space="preserve">Art. </w:t>
      </w:r>
      <w:r w:rsidR="00D2231F" w:rsidRPr="006358FE">
        <w:rPr>
          <w:rFonts w:eastAsia="Times New Roman"/>
          <w:lang w:eastAsia="pl-PL"/>
        </w:rPr>
        <w:t>2</w:t>
      </w:r>
      <w:r w:rsidR="00665A12" w:rsidRPr="006358FE">
        <w:rPr>
          <w:rFonts w:eastAsia="Times New Roman"/>
          <w:lang w:eastAsia="pl-PL"/>
        </w:rPr>
        <w:t>4</w:t>
      </w:r>
      <w:r w:rsidRPr="006358FE">
        <w:rPr>
          <w:rFonts w:eastAsia="Times New Roman"/>
          <w:lang w:eastAsia="pl-PL"/>
        </w:rPr>
        <w:tab/>
      </w:r>
      <w:r w:rsidR="00E23400" w:rsidRPr="006358FE">
        <w:rPr>
          <w:rFonts w:eastAsia="Times New Roman"/>
          <w:lang w:eastAsia="pl-PL"/>
        </w:rPr>
        <w:t xml:space="preserve">. </w:t>
      </w:r>
    </w:p>
    <w:p w:rsidR="007C3B70" w:rsidRDefault="00533461" w:rsidP="00D2231F">
      <w:pPr>
        <w:pStyle w:val="Nagwek1"/>
        <w:rPr>
          <w:rFonts w:eastAsia="Times New Roman"/>
          <w:lang w:eastAsia="pl-PL"/>
        </w:rPr>
      </w:pPr>
      <w:r w:rsidRPr="006358FE">
        <w:rPr>
          <w:rFonts w:eastAsia="Times New Roman"/>
          <w:lang w:eastAsia="pl-PL"/>
        </w:rPr>
        <w:t>Ustawa wchodzi w życie z dniem następującym po dniu ogłoszenia.</w:t>
      </w:r>
    </w:p>
    <w:p w:rsidR="007C3B70" w:rsidRPr="007C3B70" w:rsidRDefault="00FC753A" w:rsidP="00FC753A">
      <w:pPr>
        <w:pStyle w:val="Nagwek1"/>
        <w:jc w:val="center"/>
        <w:rPr>
          <w:rFonts w:eastAsia="Times New Roman"/>
          <w:lang w:eastAsia="pl-PL"/>
        </w:rPr>
      </w:pPr>
      <w:bookmarkStart w:id="98" w:name="_GoBack"/>
      <w:bookmarkEnd w:id="98"/>
      <w:r w:rsidRPr="007C3B70">
        <w:rPr>
          <w:rFonts w:eastAsia="Times New Roman"/>
          <w:lang w:eastAsia="pl-PL"/>
        </w:rPr>
        <w:t xml:space="preserve"> </w:t>
      </w:r>
    </w:p>
    <w:p w:rsidR="003F77EF" w:rsidRPr="00D2231F" w:rsidRDefault="003F77EF" w:rsidP="00D2231F">
      <w:pPr>
        <w:pStyle w:val="Nagwek1"/>
        <w:rPr>
          <w:rFonts w:eastAsia="Times New Roman"/>
          <w:lang w:eastAsia="pl-PL"/>
        </w:rPr>
      </w:pPr>
    </w:p>
    <w:sectPr w:rsidR="003F77EF" w:rsidRPr="00D22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E10" w:rsidRDefault="007C7E10" w:rsidP="0090624F">
      <w:pPr>
        <w:spacing w:after="0" w:line="240" w:lineRule="auto"/>
      </w:pPr>
      <w:r>
        <w:separator/>
      </w:r>
    </w:p>
  </w:endnote>
  <w:endnote w:type="continuationSeparator" w:id="0">
    <w:p w:rsidR="007C7E10" w:rsidRDefault="007C7E10" w:rsidP="00906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E10" w:rsidRDefault="007C7E10" w:rsidP="0090624F">
      <w:pPr>
        <w:spacing w:after="0" w:line="240" w:lineRule="auto"/>
      </w:pPr>
      <w:r>
        <w:separator/>
      </w:r>
    </w:p>
  </w:footnote>
  <w:footnote w:type="continuationSeparator" w:id="0">
    <w:p w:rsidR="007C7E10" w:rsidRDefault="007C7E10" w:rsidP="0090624F">
      <w:pPr>
        <w:spacing w:after="0" w:line="240" w:lineRule="auto"/>
      </w:pPr>
      <w:r>
        <w:continuationSeparator/>
      </w:r>
    </w:p>
  </w:footnote>
  <w:footnote w:id="1">
    <w:p w:rsidR="0090624F" w:rsidRPr="006A7FCC" w:rsidRDefault="0090624F" w:rsidP="009062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A7FCC">
        <w:t xml:space="preserve">Niniejszą ustawą zmienia się </w:t>
      </w:r>
      <w:r>
        <w:t>ustawę</w:t>
      </w:r>
      <w:r w:rsidRPr="006A7FCC">
        <w:t xml:space="preserve"> z dnia 16 kwietnia 2020 r. o szczeg</w:t>
      </w:r>
      <w:r>
        <w:t>ólnych instrumentach wsparcia w </w:t>
      </w:r>
      <w:r w:rsidRPr="006A7FCC">
        <w:t>związku z rozprzestrzenianiem się wirusa SARS-CoV-2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7658B"/>
    <w:multiLevelType w:val="hybridMultilevel"/>
    <w:tmpl w:val="0E88D93A"/>
    <w:lvl w:ilvl="0" w:tplc="5F26A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5A2E6D"/>
    <w:multiLevelType w:val="hybridMultilevel"/>
    <w:tmpl w:val="A210E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47779"/>
    <w:multiLevelType w:val="hybridMultilevel"/>
    <w:tmpl w:val="0F2A3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A4373"/>
    <w:multiLevelType w:val="hybridMultilevel"/>
    <w:tmpl w:val="C1BCC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02227"/>
    <w:multiLevelType w:val="hybridMultilevel"/>
    <w:tmpl w:val="B94C3228"/>
    <w:lvl w:ilvl="0" w:tplc="FD84371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76073129"/>
    <w:multiLevelType w:val="hybridMultilevel"/>
    <w:tmpl w:val="3A9A6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4F"/>
    <w:rsid w:val="000008DA"/>
    <w:rsid w:val="000221D4"/>
    <w:rsid w:val="00056EAD"/>
    <w:rsid w:val="00073EC1"/>
    <w:rsid w:val="00077F57"/>
    <w:rsid w:val="000820B7"/>
    <w:rsid w:val="00083EAD"/>
    <w:rsid w:val="000E6C6A"/>
    <w:rsid w:val="00121EAF"/>
    <w:rsid w:val="0013073B"/>
    <w:rsid w:val="00142032"/>
    <w:rsid w:val="00165458"/>
    <w:rsid w:val="00206117"/>
    <w:rsid w:val="0022637D"/>
    <w:rsid w:val="00230C34"/>
    <w:rsid w:val="00233F87"/>
    <w:rsid w:val="0023413F"/>
    <w:rsid w:val="00237326"/>
    <w:rsid w:val="002676BF"/>
    <w:rsid w:val="002A783B"/>
    <w:rsid w:val="002D1291"/>
    <w:rsid w:val="002D6405"/>
    <w:rsid w:val="0032072C"/>
    <w:rsid w:val="003420A6"/>
    <w:rsid w:val="00345370"/>
    <w:rsid w:val="00355DD6"/>
    <w:rsid w:val="00367BD0"/>
    <w:rsid w:val="003F3A9D"/>
    <w:rsid w:val="003F77EF"/>
    <w:rsid w:val="005035F1"/>
    <w:rsid w:val="005158AC"/>
    <w:rsid w:val="00524953"/>
    <w:rsid w:val="00533461"/>
    <w:rsid w:val="005343BB"/>
    <w:rsid w:val="00540D3B"/>
    <w:rsid w:val="00570A32"/>
    <w:rsid w:val="00571076"/>
    <w:rsid w:val="0059243B"/>
    <w:rsid w:val="005A6F40"/>
    <w:rsid w:val="005B1F5D"/>
    <w:rsid w:val="00604EDF"/>
    <w:rsid w:val="006358FE"/>
    <w:rsid w:val="006540E2"/>
    <w:rsid w:val="006558E3"/>
    <w:rsid w:val="00665A12"/>
    <w:rsid w:val="00690768"/>
    <w:rsid w:val="006E4EEA"/>
    <w:rsid w:val="00713957"/>
    <w:rsid w:val="00717949"/>
    <w:rsid w:val="00731AF0"/>
    <w:rsid w:val="00733DC3"/>
    <w:rsid w:val="007527E0"/>
    <w:rsid w:val="00752FBE"/>
    <w:rsid w:val="00752FF4"/>
    <w:rsid w:val="00776BA3"/>
    <w:rsid w:val="007808A3"/>
    <w:rsid w:val="007C3B70"/>
    <w:rsid w:val="007C7E10"/>
    <w:rsid w:val="007E013A"/>
    <w:rsid w:val="00803941"/>
    <w:rsid w:val="00806AE2"/>
    <w:rsid w:val="008237DD"/>
    <w:rsid w:val="008423CF"/>
    <w:rsid w:val="00867F93"/>
    <w:rsid w:val="00897BEE"/>
    <w:rsid w:val="008B4EC5"/>
    <w:rsid w:val="008C081D"/>
    <w:rsid w:val="008D0020"/>
    <w:rsid w:val="008E69B7"/>
    <w:rsid w:val="008F7470"/>
    <w:rsid w:val="0090624F"/>
    <w:rsid w:val="00933C66"/>
    <w:rsid w:val="00933DF0"/>
    <w:rsid w:val="009641AB"/>
    <w:rsid w:val="00977313"/>
    <w:rsid w:val="009E3ECF"/>
    <w:rsid w:val="009E3EF1"/>
    <w:rsid w:val="00A067D1"/>
    <w:rsid w:val="00A45CF5"/>
    <w:rsid w:val="00A67AC8"/>
    <w:rsid w:val="00A75DBE"/>
    <w:rsid w:val="00A84055"/>
    <w:rsid w:val="00A8490C"/>
    <w:rsid w:val="00A96B7E"/>
    <w:rsid w:val="00A9700B"/>
    <w:rsid w:val="00A97D35"/>
    <w:rsid w:val="00AE3CB9"/>
    <w:rsid w:val="00B0077F"/>
    <w:rsid w:val="00B2361C"/>
    <w:rsid w:val="00B36406"/>
    <w:rsid w:val="00B41F06"/>
    <w:rsid w:val="00B44F21"/>
    <w:rsid w:val="00C141F1"/>
    <w:rsid w:val="00C20381"/>
    <w:rsid w:val="00C523F6"/>
    <w:rsid w:val="00C77F1B"/>
    <w:rsid w:val="00C85ED8"/>
    <w:rsid w:val="00CC6F78"/>
    <w:rsid w:val="00CE1083"/>
    <w:rsid w:val="00CE2AD4"/>
    <w:rsid w:val="00CE4020"/>
    <w:rsid w:val="00CF4428"/>
    <w:rsid w:val="00CF72D8"/>
    <w:rsid w:val="00D2231F"/>
    <w:rsid w:val="00D52685"/>
    <w:rsid w:val="00D65E75"/>
    <w:rsid w:val="00D878D7"/>
    <w:rsid w:val="00DE7419"/>
    <w:rsid w:val="00E23400"/>
    <w:rsid w:val="00E35687"/>
    <w:rsid w:val="00E44826"/>
    <w:rsid w:val="00EA0B35"/>
    <w:rsid w:val="00EA41AF"/>
    <w:rsid w:val="00EA66DC"/>
    <w:rsid w:val="00EC1CC4"/>
    <w:rsid w:val="00EE085B"/>
    <w:rsid w:val="00EF2850"/>
    <w:rsid w:val="00F611F9"/>
    <w:rsid w:val="00F71888"/>
    <w:rsid w:val="00FB4707"/>
    <w:rsid w:val="00FC3FD7"/>
    <w:rsid w:val="00FC753A"/>
    <w:rsid w:val="00FE4640"/>
    <w:rsid w:val="00FE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880AC-CDDF-42E6-BDC1-F6B9C366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0020"/>
    <w:pPr>
      <w:spacing w:after="12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Bezodstpw"/>
    <w:link w:val="Nagwek1Znak"/>
    <w:uiPriority w:val="9"/>
    <w:qFormat/>
    <w:rsid w:val="008D0020"/>
    <w:pPr>
      <w:keepLines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0020"/>
    <w:pPr>
      <w:spacing w:before="120"/>
      <w:outlineLvl w:val="1"/>
    </w:pPr>
    <w:rPr>
      <w:rFonts w:eastAsia="Times New Roman" w:cstheme="majorBidi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D0020"/>
    <w:pPr>
      <w:spacing w:after="0"/>
      <w:ind w:left="567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90624F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0624F"/>
    <w:pPr>
      <w:spacing w:after="0" w:line="240" w:lineRule="auto"/>
      <w:ind w:left="284" w:hanging="284"/>
      <w:jc w:val="both"/>
      <w:outlineLvl w:val="1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90624F"/>
    <w:rPr>
      <w:b w:val="0"/>
      <w:i w:val="0"/>
      <w:vanish w:val="0"/>
      <w:spacing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A9700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E741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D0020"/>
    <w:rPr>
      <w:rFonts w:ascii="Times New Roman" w:eastAsiaTheme="majorEastAsia" w:hAnsi="Times New Roman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D0020"/>
    <w:rPr>
      <w:rFonts w:ascii="Times New Roman" w:eastAsia="Times New Roman" w:hAnsi="Times New Roman" w:cstheme="majorBidi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D0020"/>
    <w:rPr>
      <w:rFonts w:ascii="Times New Roman" w:eastAsiaTheme="majorEastAsia" w:hAnsi="Times New Roman" w:cstheme="majorBidi"/>
      <w:sz w:val="24"/>
      <w:szCs w:val="24"/>
    </w:rPr>
  </w:style>
  <w:style w:type="paragraph" w:styleId="Bezodstpw">
    <w:name w:val="No Spacing"/>
    <w:uiPriority w:val="1"/>
    <w:qFormat/>
    <w:rsid w:val="00A067D1"/>
    <w:pPr>
      <w:keepNext/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2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0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4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5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2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4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9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1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8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30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76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4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9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88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1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42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7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7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4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6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5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3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81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9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2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4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9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1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00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8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6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46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8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3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6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8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11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85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7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9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03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9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80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55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05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135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5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005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9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61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5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1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03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8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1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1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93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8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73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0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87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34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42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15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65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70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7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57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3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6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2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7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17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4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26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20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2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66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3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7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0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9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9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80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1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5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82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3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34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3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0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9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8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76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55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7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351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65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89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943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2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66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447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6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7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0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20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6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66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15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7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2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0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48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5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4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8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6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5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1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2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57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03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49E83-B106-4E5C-B03E-23DB58FD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3880</Words>
  <Characters>23281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KPPIS</dc:creator>
  <cp:lastModifiedBy>Grzegorz Molesztak</cp:lastModifiedBy>
  <cp:revision>2</cp:revision>
  <dcterms:created xsi:type="dcterms:W3CDTF">2020-05-11T16:39:00Z</dcterms:created>
  <dcterms:modified xsi:type="dcterms:W3CDTF">2020-05-12T06:07:00Z</dcterms:modified>
</cp:coreProperties>
</file>