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EC54A6" w14:textId="77777777" w:rsidR="0014719C" w:rsidRPr="00D55145" w:rsidRDefault="0014719C" w:rsidP="00762558">
      <w:pPr>
        <w:suppressAutoHyphens/>
        <w:spacing w:before="120" w:after="0" w:line="360" w:lineRule="auto"/>
        <w:jc w:val="center"/>
        <w:rPr>
          <w:rFonts w:ascii="Times New Roman" w:hAnsi="Times New Roman"/>
          <w:sz w:val="24"/>
          <w:szCs w:val="24"/>
          <w:lang w:eastAsia="ar-SA"/>
        </w:rPr>
      </w:pPr>
      <w:r w:rsidRPr="00D55145">
        <w:rPr>
          <w:rFonts w:ascii="Times New Roman" w:hAnsi="Times New Roman"/>
          <w:sz w:val="24"/>
          <w:szCs w:val="24"/>
          <w:lang w:eastAsia="ar-SA"/>
        </w:rPr>
        <w:t>UZASADNIENIE</w:t>
      </w:r>
    </w:p>
    <w:p w14:paraId="7BBE1A0F" w14:textId="77777777" w:rsidR="0014719C" w:rsidRPr="00492DD6" w:rsidRDefault="00C67BD4" w:rsidP="00762558">
      <w:pPr>
        <w:numPr>
          <w:ilvl w:val="0"/>
          <w:numId w:val="4"/>
        </w:numPr>
        <w:tabs>
          <w:tab w:val="left" w:pos="1077"/>
        </w:tabs>
        <w:suppressAutoHyphens/>
        <w:autoSpaceDE w:val="0"/>
        <w:spacing w:before="240" w:after="0" w:line="360" w:lineRule="auto"/>
        <w:ind w:left="1077"/>
        <w:jc w:val="both"/>
        <w:rPr>
          <w:rFonts w:ascii="Times New Roman" w:hAnsi="Times New Roman"/>
          <w:b/>
          <w:bCs/>
          <w:i/>
          <w:sz w:val="24"/>
          <w:szCs w:val="24"/>
          <w:lang w:eastAsia="ar-SA"/>
        </w:rPr>
      </w:pPr>
      <w:r w:rsidRPr="00492DD6">
        <w:rPr>
          <w:rFonts w:ascii="Times New Roman" w:hAnsi="Times New Roman"/>
          <w:b/>
          <w:bCs/>
          <w:i/>
          <w:sz w:val="24"/>
          <w:szCs w:val="24"/>
          <w:lang w:eastAsia="ar-SA"/>
        </w:rPr>
        <w:t xml:space="preserve">Potrzeba i cel regulacji </w:t>
      </w:r>
    </w:p>
    <w:p w14:paraId="46FA9D45" w14:textId="78C68371" w:rsidR="00D521A3" w:rsidRPr="001D38C2" w:rsidRDefault="00C53852" w:rsidP="00762558">
      <w:pPr>
        <w:suppressAutoHyphens/>
        <w:spacing w:before="120" w:after="0" w:line="360" w:lineRule="auto"/>
        <w:ind w:firstLine="426"/>
        <w:jc w:val="both"/>
        <w:rPr>
          <w:rFonts w:ascii="Times New Roman" w:hAnsi="Times New Roman"/>
          <w:sz w:val="24"/>
          <w:szCs w:val="24"/>
          <w:lang w:eastAsia="ar-SA"/>
        </w:rPr>
      </w:pPr>
      <w:r w:rsidRPr="00492DD6">
        <w:rPr>
          <w:rFonts w:ascii="Times New Roman" w:hAnsi="Times New Roman"/>
          <w:sz w:val="24"/>
          <w:szCs w:val="24"/>
          <w:lang w:eastAsia="ar-SA"/>
        </w:rPr>
        <w:t xml:space="preserve">Niniejszy projekt ustawy o zmianie ustawy o delegowaniu pracowników w ramach świadczenia usług </w:t>
      </w:r>
      <w:r w:rsidR="00BF048E" w:rsidRPr="00492DD6">
        <w:rPr>
          <w:rFonts w:ascii="Times New Roman" w:hAnsi="Times New Roman"/>
          <w:sz w:val="24"/>
          <w:szCs w:val="24"/>
          <w:lang w:eastAsia="ar-SA"/>
        </w:rPr>
        <w:t xml:space="preserve">oraz </w:t>
      </w:r>
      <w:r w:rsidR="00457780">
        <w:rPr>
          <w:rFonts w:ascii="Times New Roman" w:hAnsi="Times New Roman"/>
          <w:sz w:val="24"/>
          <w:szCs w:val="24"/>
          <w:lang w:eastAsia="ar-SA"/>
        </w:rPr>
        <w:t xml:space="preserve">niektórych innych ustaw </w:t>
      </w:r>
      <w:r w:rsidR="0014719C" w:rsidRPr="00B96D5E">
        <w:rPr>
          <w:rFonts w:ascii="Times New Roman" w:hAnsi="Times New Roman"/>
          <w:sz w:val="24"/>
          <w:szCs w:val="24"/>
          <w:lang w:eastAsia="ar-SA"/>
        </w:rPr>
        <w:t xml:space="preserve">ma na celu wdrożenie do polskiego porządku prawnego dyrektywy </w:t>
      </w:r>
      <w:r w:rsidR="00757FDC" w:rsidRPr="00B96D5E">
        <w:rPr>
          <w:rFonts w:ascii="Times New Roman" w:hAnsi="Times New Roman"/>
          <w:sz w:val="24"/>
          <w:szCs w:val="24"/>
          <w:lang w:eastAsia="ar-SA"/>
        </w:rPr>
        <w:t>Parlamentu Europejskiego i Rady (UE) 2018/957 z dnia 28 czerwca 2018</w:t>
      </w:r>
      <w:r w:rsidR="001E0FB8">
        <w:rPr>
          <w:rFonts w:ascii="Times New Roman" w:hAnsi="Times New Roman"/>
          <w:sz w:val="24"/>
          <w:szCs w:val="24"/>
          <w:lang w:eastAsia="ar-SA"/>
        </w:rPr>
        <w:t> </w:t>
      </w:r>
      <w:r w:rsidR="00757FDC" w:rsidRPr="00B96D5E">
        <w:rPr>
          <w:rFonts w:ascii="Times New Roman" w:hAnsi="Times New Roman"/>
          <w:sz w:val="24"/>
          <w:szCs w:val="24"/>
          <w:lang w:eastAsia="ar-SA"/>
        </w:rPr>
        <w:t xml:space="preserve">r. zmieniającej dyrektywę 96/71/WE dotyczącą delegowania pracowników </w:t>
      </w:r>
      <w:r w:rsidR="00757FDC" w:rsidRPr="00492DD6">
        <w:rPr>
          <w:rFonts w:ascii="Times New Roman" w:hAnsi="Times New Roman"/>
          <w:sz w:val="24"/>
          <w:szCs w:val="24"/>
          <w:lang w:eastAsia="ar-SA"/>
        </w:rPr>
        <w:t>w ramach świadczenia usług (Dz. Urz. UE L  173</w:t>
      </w:r>
      <w:r w:rsidR="001D38C2">
        <w:rPr>
          <w:rFonts w:ascii="Times New Roman" w:hAnsi="Times New Roman"/>
          <w:sz w:val="24"/>
          <w:szCs w:val="24"/>
          <w:lang w:eastAsia="ar-SA"/>
        </w:rPr>
        <w:t xml:space="preserve"> z </w:t>
      </w:r>
      <w:r w:rsidR="000954FF">
        <w:rPr>
          <w:rFonts w:ascii="Times New Roman" w:hAnsi="Times New Roman"/>
          <w:sz w:val="24"/>
          <w:szCs w:val="24"/>
          <w:lang w:eastAsia="ar-SA"/>
        </w:rPr>
        <w:t>0</w:t>
      </w:r>
      <w:r w:rsidR="001D38C2">
        <w:rPr>
          <w:rFonts w:ascii="Times New Roman" w:hAnsi="Times New Roman"/>
          <w:sz w:val="24"/>
          <w:szCs w:val="24"/>
          <w:lang w:eastAsia="ar-SA"/>
        </w:rPr>
        <w:t>9.</w:t>
      </w:r>
      <w:r w:rsidR="000954FF">
        <w:rPr>
          <w:rFonts w:ascii="Times New Roman" w:hAnsi="Times New Roman"/>
          <w:sz w:val="24"/>
          <w:szCs w:val="24"/>
          <w:lang w:eastAsia="ar-SA"/>
        </w:rPr>
        <w:t>0</w:t>
      </w:r>
      <w:r w:rsidR="001D38C2">
        <w:rPr>
          <w:rFonts w:ascii="Times New Roman" w:hAnsi="Times New Roman"/>
          <w:sz w:val="24"/>
          <w:szCs w:val="24"/>
          <w:lang w:eastAsia="ar-SA"/>
        </w:rPr>
        <w:t>7.2018</w:t>
      </w:r>
      <w:r w:rsidR="00757FDC" w:rsidRPr="00492DD6">
        <w:rPr>
          <w:rFonts w:ascii="Times New Roman" w:hAnsi="Times New Roman"/>
          <w:sz w:val="24"/>
          <w:szCs w:val="24"/>
          <w:lang w:eastAsia="ar-SA"/>
        </w:rPr>
        <w:t xml:space="preserve">, str. 16), zwanej dalej </w:t>
      </w:r>
      <w:r w:rsidR="00757FDC" w:rsidRPr="00B96D5E">
        <w:rPr>
          <w:rFonts w:ascii="Times New Roman" w:hAnsi="Times New Roman"/>
          <w:sz w:val="24"/>
          <w:szCs w:val="24"/>
          <w:lang w:eastAsia="ar-SA"/>
        </w:rPr>
        <w:t xml:space="preserve">„dyrektywą </w:t>
      </w:r>
      <w:r w:rsidR="00FB5A40" w:rsidRPr="00B96D5E">
        <w:rPr>
          <w:rFonts w:ascii="Times New Roman" w:hAnsi="Times New Roman"/>
          <w:sz w:val="24"/>
          <w:szCs w:val="24"/>
          <w:lang w:eastAsia="ar-SA"/>
        </w:rPr>
        <w:t>zmieniającą</w:t>
      </w:r>
      <w:r w:rsidR="009565EE" w:rsidRPr="00B96D5E">
        <w:rPr>
          <w:rFonts w:ascii="Times New Roman" w:hAnsi="Times New Roman"/>
          <w:sz w:val="24"/>
          <w:szCs w:val="24"/>
          <w:lang w:eastAsia="ar-SA"/>
        </w:rPr>
        <w:t xml:space="preserve"> 2018/957/UE</w:t>
      </w:r>
      <w:r w:rsidR="00757FDC" w:rsidRPr="00B96D5E">
        <w:rPr>
          <w:rFonts w:ascii="Times New Roman" w:hAnsi="Times New Roman"/>
          <w:sz w:val="24"/>
          <w:szCs w:val="24"/>
          <w:lang w:eastAsia="ar-SA"/>
        </w:rPr>
        <w:t xml:space="preserve">”. </w:t>
      </w:r>
    </w:p>
    <w:p w14:paraId="17704898" w14:textId="77777777" w:rsidR="00757FDC" w:rsidRPr="001D38C2" w:rsidRDefault="00E016DF" w:rsidP="00762558">
      <w:pPr>
        <w:suppressAutoHyphens/>
        <w:spacing w:before="120" w:after="0" w:line="360" w:lineRule="auto"/>
        <w:ind w:firstLine="426"/>
        <w:jc w:val="both"/>
        <w:rPr>
          <w:rFonts w:ascii="Times New Roman" w:hAnsi="Times New Roman"/>
          <w:sz w:val="24"/>
          <w:szCs w:val="24"/>
          <w:lang w:eastAsia="ar-SA"/>
        </w:rPr>
      </w:pPr>
      <w:r w:rsidRPr="001D38C2">
        <w:rPr>
          <w:rFonts w:ascii="Times New Roman" w:hAnsi="Times New Roman"/>
          <w:bCs/>
          <w:sz w:val="24"/>
          <w:szCs w:val="24"/>
          <w:lang w:eastAsia="ar-SA"/>
        </w:rPr>
        <w:t xml:space="preserve">W myśl </w:t>
      </w:r>
      <w:r w:rsidR="00757FDC" w:rsidRPr="001D38C2">
        <w:rPr>
          <w:rFonts w:ascii="Times New Roman" w:hAnsi="Times New Roman"/>
          <w:bCs/>
          <w:sz w:val="24"/>
          <w:szCs w:val="24"/>
          <w:lang w:eastAsia="ar-SA"/>
        </w:rPr>
        <w:t xml:space="preserve">art. 3 ust. 1 </w:t>
      </w:r>
      <w:r w:rsidR="00480F7C" w:rsidRPr="001D38C2">
        <w:rPr>
          <w:rFonts w:ascii="Times New Roman" w:hAnsi="Times New Roman"/>
          <w:bCs/>
          <w:sz w:val="24"/>
          <w:szCs w:val="24"/>
          <w:lang w:eastAsia="ar-SA"/>
        </w:rPr>
        <w:t xml:space="preserve">akapit pierwszy </w:t>
      </w:r>
      <w:r w:rsidR="00757FDC" w:rsidRPr="001D38C2">
        <w:rPr>
          <w:rFonts w:ascii="Times New Roman" w:hAnsi="Times New Roman"/>
          <w:bCs/>
          <w:sz w:val="24"/>
          <w:szCs w:val="24"/>
          <w:lang w:eastAsia="ar-SA"/>
        </w:rPr>
        <w:t xml:space="preserve">dyrektywy </w:t>
      </w:r>
      <w:r w:rsidR="0006033D" w:rsidRPr="001D38C2">
        <w:rPr>
          <w:rFonts w:ascii="Times New Roman" w:hAnsi="Times New Roman"/>
          <w:sz w:val="24"/>
          <w:szCs w:val="24"/>
          <w:lang w:eastAsia="ar-SA"/>
        </w:rPr>
        <w:t>zmieniającej 2018/957/UE</w:t>
      </w:r>
      <w:r w:rsidR="0006033D" w:rsidRPr="001D38C2">
        <w:rPr>
          <w:rFonts w:ascii="Times New Roman" w:hAnsi="Times New Roman"/>
          <w:bCs/>
          <w:sz w:val="24"/>
          <w:szCs w:val="24"/>
          <w:lang w:eastAsia="ar-SA"/>
        </w:rPr>
        <w:t xml:space="preserve"> </w:t>
      </w:r>
      <w:r w:rsidR="00757FDC" w:rsidRPr="001D38C2">
        <w:rPr>
          <w:rFonts w:ascii="Times New Roman" w:hAnsi="Times New Roman"/>
          <w:bCs/>
          <w:sz w:val="24"/>
          <w:szCs w:val="24"/>
          <w:lang w:eastAsia="ar-SA"/>
        </w:rPr>
        <w:t xml:space="preserve">państwa członkowskie obowiązane są do dnia 30 lipca 2020 r. przyjąć </w:t>
      </w:r>
      <w:r w:rsidR="00D521A3" w:rsidRPr="001D38C2">
        <w:rPr>
          <w:rFonts w:ascii="Times New Roman" w:hAnsi="Times New Roman"/>
          <w:bCs/>
          <w:sz w:val="24"/>
          <w:szCs w:val="24"/>
          <w:lang w:eastAsia="ar-SA"/>
        </w:rPr>
        <w:t xml:space="preserve">i opublikować </w:t>
      </w:r>
      <w:r w:rsidR="00757FDC" w:rsidRPr="001D38C2">
        <w:rPr>
          <w:rFonts w:ascii="Times New Roman" w:hAnsi="Times New Roman"/>
          <w:bCs/>
          <w:sz w:val="24"/>
          <w:szCs w:val="24"/>
          <w:lang w:eastAsia="ar-SA"/>
        </w:rPr>
        <w:t>przepisy ustawowe, wykonawcze i administracyjne niezbędne do jej wykonania.</w:t>
      </w:r>
    </w:p>
    <w:p w14:paraId="499DB19B" w14:textId="24103D6F" w:rsidR="00384059" w:rsidRPr="00B96D5E" w:rsidRDefault="00757FDC" w:rsidP="00762558">
      <w:pPr>
        <w:suppressAutoHyphens/>
        <w:spacing w:before="120" w:after="0" w:line="360" w:lineRule="auto"/>
        <w:ind w:firstLine="426"/>
        <w:jc w:val="both"/>
        <w:rPr>
          <w:rFonts w:ascii="Times New Roman" w:hAnsi="Times New Roman"/>
          <w:sz w:val="24"/>
          <w:szCs w:val="24"/>
          <w:lang w:eastAsia="ar-SA"/>
        </w:rPr>
      </w:pPr>
      <w:r w:rsidRPr="001D38C2">
        <w:rPr>
          <w:rFonts w:ascii="Times New Roman" w:hAnsi="Times New Roman"/>
          <w:sz w:val="24"/>
          <w:szCs w:val="24"/>
          <w:lang w:eastAsia="ar-SA"/>
        </w:rPr>
        <w:t>Dyrektywa</w:t>
      </w:r>
      <w:r w:rsidR="001D38C2">
        <w:rPr>
          <w:rFonts w:ascii="Times New Roman" w:hAnsi="Times New Roman"/>
          <w:sz w:val="24"/>
          <w:szCs w:val="24"/>
          <w:lang w:eastAsia="ar-SA"/>
        </w:rPr>
        <w:t xml:space="preserve"> </w:t>
      </w:r>
      <w:r w:rsidR="001D38C2" w:rsidRPr="001D38C2">
        <w:rPr>
          <w:rFonts w:ascii="Times New Roman" w:hAnsi="Times New Roman"/>
          <w:sz w:val="24"/>
          <w:szCs w:val="24"/>
          <w:lang w:eastAsia="ar-SA"/>
        </w:rPr>
        <w:t>96/71/WE</w:t>
      </w:r>
      <w:r w:rsidRPr="001D38C2">
        <w:rPr>
          <w:rFonts w:ascii="Times New Roman" w:hAnsi="Times New Roman"/>
          <w:sz w:val="24"/>
          <w:szCs w:val="24"/>
          <w:lang w:eastAsia="ar-SA"/>
        </w:rPr>
        <w:t xml:space="preserve"> Parlamentu Europejskiego i Rady z dnia 16 grudnia 1996 r. dotycząca delegowania pracowników w ramach świadczenia usług (Dz. Urz. </w:t>
      </w:r>
      <w:r w:rsidR="001D38C2">
        <w:rPr>
          <w:rFonts w:ascii="Times New Roman" w:hAnsi="Times New Roman"/>
          <w:sz w:val="24"/>
          <w:szCs w:val="24"/>
          <w:lang w:eastAsia="ar-SA"/>
        </w:rPr>
        <w:t>W</w:t>
      </w:r>
      <w:r w:rsidRPr="001D38C2">
        <w:rPr>
          <w:rFonts w:ascii="Times New Roman" w:hAnsi="Times New Roman"/>
          <w:sz w:val="24"/>
          <w:szCs w:val="24"/>
          <w:lang w:eastAsia="ar-SA"/>
        </w:rPr>
        <w:t>E L 18</w:t>
      </w:r>
      <w:r w:rsidR="001419CF">
        <w:rPr>
          <w:rFonts w:ascii="Times New Roman" w:hAnsi="Times New Roman"/>
          <w:sz w:val="24"/>
          <w:szCs w:val="24"/>
          <w:lang w:eastAsia="ar-SA"/>
        </w:rPr>
        <w:t xml:space="preserve"> </w:t>
      </w:r>
      <w:r w:rsidRPr="00492DD6">
        <w:rPr>
          <w:rFonts w:ascii="Times New Roman" w:hAnsi="Times New Roman"/>
          <w:sz w:val="24"/>
          <w:szCs w:val="24"/>
          <w:lang w:eastAsia="ar-SA"/>
        </w:rPr>
        <w:t>z</w:t>
      </w:r>
      <w:r w:rsidR="001E0FB8">
        <w:rPr>
          <w:rFonts w:ascii="Times New Roman" w:hAnsi="Times New Roman"/>
          <w:sz w:val="24"/>
          <w:szCs w:val="24"/>
          <w:lang w:eastAsia="ar-SA"/>
        </w:rPr>
        <w:t> </w:t>
      </w:r>
      <w:r w:rsidRPr="00492DD6">
        <w:rPr>
          <w:rFonts w:ascii="Times New Roman" w:hAnsi="Times New Roman"/>
          <w:sz w:val="24"/>
          <w:szCs w:val="24"/>
          <w:lang w:eastAsia="ar-SA"/>
        </w:rPr>
        <w:t>21.01.1997, str. 1</w:t>
      </w:r>
      <w:r w:rsidR="000954FF" w:rsidRPr="007B33E0">
        <w:rPr>
          <w:rFonts w:ascii="Times New Roman" w:eastAsia="Times New Roman" w:hAnsi="Times New Roman" w:cs="Arial"/>
          <w:sz w:val="24"/>
          <w:szCs w:val="20"/>
          <w:lang w:eastAsia="pl-PL"/>
        </w:rPr>
        <w:t xml:space="preserve"> </w:t>
      </w:r>
      <w:r w:rsidR="000954FF" w:rsidRPr="000954FF">
        <w:rPr>
          <w:rFonts w:ascii="Times New Roman" w:hAnsi="Times New Roman"/>
          <w:sz w:val="24"/>
          <w:szCs w:val="24"/>
          <w:lang w:eastAsia="ar-SA"/>
        </w:rPr>
        <w:t>oraz Dz. Urz. UE L 173 z 09.07.2018, str. 16</w:t>
      </w:r>
      <w:r w:rsidR="000954FF">
        <w:rPr>
          <w:rFonts w:ascii="Times New Roman" w:hAnsi="Times New Roman"/>
          <w:sz w:val="24"/>
          <w:szCs w:val="24"/>
          <w:lang w:eastAsia="ar-SA"/>
        </w:rPr>
        <w:t xml:space="preserve"> –</w:t>
      </w:r>
      <w:r w:rsidRPr="00492DD6">
        <w:rPr>
          <w:rFonts w:ascii="Times New Roman" w:hAnsi="Times New Roman"/>
          <w:sz w:val="24"/>
          <w:szCs w:val="24"/>
          <w:lang w:eastAsia="ar-SA"/>
        </w:rPr>
        <w:t xml:space="preserve"> Dz. Urz. UE Polskie wydanie specjalne, rozdz. 5, t. 2, str. 431), zwana dalej </w:t>
      </w:r>
      <w:r w:rsidRPr="00B96D5E">
        <w:rPr>
          <w:rFonts w:ascii="Times New Roman" w:hAnsi="Times New Roman"/>
          <w:sz w:val="24"/>
          <w:szCs w:val="24"/>
          <w:lang w:eastAsia="ar-SA"/>
        </w:rPr>
        <w:t>„dyrektywą podstawową</w:t>
      </w:r>
      <w:r w:rsidR="009565EE" w:rsidRPr="00B96D5E">
        <w:rPr>
          <w:rFonts w:ascii="Times New Roman" w:hAnsi="Times New Roman"/>
          <w:sz w:val="24"/>
          <w:szCs w:val="24"/>
          <w:lang w:eastAsia="ar-SA"/>
        </w:rPr>
        <w:t xml:space="preserve"> 96/71/WE</w:t>
      </w:r>
      <w:r w:rsidRPr="00B96D5E">
        <w:rPr>
          <w:rFonts w:ascii="Times New Roman" w:hAnsi="Times New Roman"/>
          <w:sz w:val="24"/>
          <w:szCs w:val="24"/>
          <w:lang w:eastAsia="ar-SA"/>
        </w:rPr>
        <w:t>”</w:t>
      </w:r>
      <w:r w:rsidR="00D521A3" w:rsidRPr="001D38C2">
        <w:rPr>
          <w:rFonts w:ascii="Times New Roman" w:hAnsi="Times New Roman"/>
          <w:sz w:val="24"/>
          <w:szCs w:val="24"/>
          <w:lang w:eastAsia="ar-SA"/>
        </w:rPr>
        <w:t xml:space="preserve"> </w:t>
      </w:r>
      <w:r w:rsidR="001D38C2">
        <w:rPr>
          <w:rFonts w:ascii="Times New Roman" w:hAnsi="Times New Roman"/>
          <w:sz w:val="24"/>
          <w:szCs w:val="24"/>
          <w:lang w:eastAsia="ar-SA"/>
        </w:rPr>
        <w:t>–</w:t>
      </w:r>
      <w:r w:rsidRPr="001D38C2">
        <w:rPr>
          <w:rFonts w:ascii="Times New Roman" w:hAnsi="Times New Roman"/>
          <w:sz w:val="24"/>
          <w:szCs w:val="24"/>
          <w:lang w:eastAsia="ar-SA"/>
        </w:rPr>
        <w:t xml:space="preserve"> </w:t>
      </w:r>
      <w:r w:rsidR="001D38C2">
        <w:rPr>
          <w:rFonts w:ascii="Times New Roman" w:hAnsi="Times New Roman"/>
          <w:sz w:val="24"/>
          <w:szCs w:val="24"/>
          <w:lang w:eastAsia="ar-SA"/>
        </w:rPr>
        <w:t>ma zastosowanie w</w:t>
      </w:r>
      <w:r w:rsidRPr="001D38C2">
        <w:rPr>
          <w:rFonts w:ascii="Times New Roman" w:hAnsi="Times New Roman"/>
          <w:sz w:val="24"/>
          <w:szCs w:val="24"/>
          <w:lang w:eastAsia="ar-SA"/>
        </w:rPr>
        <w:t xml:space="preserve"> sytuacj</w:t>
      </w:r>
      <w:r w:rsidR="001D38C2">
        <w:rPr>
          <w:rFonts w:ascii="Times New Roman" w:hAnsi="Times New Roman"/>
          <w:sz w:val="24"/>
          <w:szCs w:val="24"/>
          <w:lang w:eastAsia="ar-SA"/>
        </w:rPr>
        <w:t>ach</w:t>
      </w:r>
      <w:r w:rsidRPr="001D38C2">
        <w:rPr>
          <w:rFonts w:ascii="Times New Roman" w:hAnsi="Times New Roman"/>
          <w:sz w:val="24"/>
          <w:szCs w:val="24"/>
          <w:lang w:eastAsia="ar-SA"/>
        </w:rPr>
        <w:t>, w których pracownicy są tymczasowo oddelegowani przez swojego pracodawcę do innego państwa członkowskiego</w:t>
      </w:r>
      <w:r w:rsidR="00384059" w:rsidRPr="001D38C2">
        <w:rPr>
          <w:rFonts w:ascii="Times New Roman" w:hAnsi="Times New Roman"/>
          <w:sz w:val="24"/>
          <w:szCs w:val="24"/>
          <w:lang w:eastAsia="ar-SA"/>
        </w:rPr>
        <w:t xml:space="preserve"> </w:t>
      </w:r>
      <w:r w:rsidR="00384059" w:rsidRPr="00492DD6">
        <w:rPr>
          <w:rFonts w:ascii="Times New Roman" w:hAnsi="Times New Roman"/>
          <w:sz w:val="24"/>
          <w:szCs w:val="24"/>
          <w:lang w:eastAsia="ar-SA"/>
        </w:rPr>
        <w:t>w celu wykonywania przez ograniczony okres pracy,</w:t>
      </w:r>
      <w:r w:rsidRPr="00492DD6">
        <w:rPr>
          <w:rFonts w:ascii="Times New Roman" w:hAnsi="Times New Roman"/>
          <w:sz w:val="24"/>
          <w:szCs w:val="24"/>
          <w:lang w:eastAsia="ar-SA"/>
        </w:rPr>
        <w:t xml:space="preserve"> w ramach</w:t>
      </w:r>
      <w:r w:rsidR="001D38C2">
        <w:rPr>
          <w:rFonts w:ascii="Times New Roman" w:hAnsi="Times New Roman"/>
          <w:sz w:val="24"/>
          <w:szCs w:val="24"/>
          <w:lang w:eastAsia="ar-SA"/>
        </w:rPr>
        <w:t xml:space="preserve"> usług</w:t>
      </w:r>
      <w:r w:rsidRPr="00492DD6">
        <w:rPr>
          <w:rFonts w:ascii="Times New Roman" w:hAnsi="Times New Roman"/>
          <w:sz w:val="24"/>
          <w:szCs w:val="24"/>
          <w:lang w:eastAsia="ar-SA"/>
        </w:rPr>
        <w:t xml:space="preserve"> świadczonych w tym państwie</w:t>
      </w:r>
      <w:r w:rsidR="00384059" w:rsidRPr="00B96D5E">
        <w:rPr>
          <w:rFonts w:ascii="Times New Roman" w:hAnsi="Times New Roman"/>
          <w:sz w:val="24"/>
          <w:szCs w:val="24"/>
          <w:lang w:eastAsia="ar-SA"/>
        </w:rPr>
        <w:t xml:space="preserve"> przez</w:t>
      </w:r>
      <w:r w:rsidR="001D38C2">
        <w:rPr>
          <w:rFonts w:ascii="Times New Roman" w:hAnsi="Times New Roman"/>
          <w:sz w:val="24"/>
          <w:szCs w:val="24"/>
          <w:lang w:eastAsia="ar-SA"/>
        </w:rPr>
        <w:t xml:space="preserve"> tego</w:t>
      </w:r>
      <w:r w:rsidR="00384059" w:rsidRPr="00B96D5E">
        <w:rPr>
          <w:rFonts w:ascii="Times New Roman" w:hAnsi="Times New Roman"/>
          <w:sz w:val="24"/>
          <w:szCs w:val="24"/>
          <w:lang w:eastAsia="ar-SA"/>
        </w:rPr>
        <w:t xml:space="preserve"> pracodawcę</w:t>
      </w:r>
      <w:r w:rsidRPr="00B96D5E">
        <w:rPr>
          <w:rFonts w:ascii="Times New Roman" w:hAnsi="Times New Roman"/>
          <w:sz w:val="24"/>
          <w:szCs w:val="24"/>
          <w:lang w:eastAsia="ar-SA"/>
        </w:rPr>
        <w:t xml:space="preserve">. </w:t>
      </w:r>
    </w:p>
    <w:p w14:paraId="41B35E9A" w14:textId="77777777" w:rsidR="00757FDC" w:rsidRPr="001D38C2" w:rsidRDefault="00757FDC" w:rsidP="00762558">
      <w:pPr>
        <w:suppressAutoHyphens/>
        <w:spacing w:before="120" w:after="0" w:line="360" w:lineRule="auto"/>
        <w:ind w:firstLine="426"/>
        <w:jc w:val="both"/>
        <w:rPr>
          <w:rFonts w:ascii="Times New Roman" w:hAnsi="Times New Roman"/>
          <w:sz w:val="24"/>
          <w:szCs w:val="24"/>
          <w:lang w:eastAsia="ar-SA"/>
        </w:rPr>
      </w:pPr>
      <w:r w:rsidRPr="001D38C2">
        <w:rPr>
          <w:rFonts w:ascii="Times New Roman" w:hAnsi="Times New Roman"/>
          <w:sz w:val="24"/>
          <w:szCs w:val="24"/>
          <w:lang w:eastAsia="ar-SA"/>
        </w:rPr>
        <w:t xml:space="preserve">Przepisy dyrektywy </w:t>
      </w:r>
      <w:r w:rsidR="001419CF" w:rsidRPr="00B96D5E">
        <w:rPr>
          <w:rFonts w:ascii="Times New Roman" w:hAnsi="Times New Roman"/>
          <w:sz w:val="24"/>
          <w:szCs w:val="24"/>
          <w:lang w:eastAsia="ar-SA"/>
        </w:rPr>
        <w:t>podstawow</w:t>
      </w:r>
      <w:r w:rsidR="001419CF">
        <w:rPr>
          <w:rFonts w:ascii="Times New Roman" w:hAnsi="Times New Roman"/>
          <w:sz w:val="24"/>
          <w:szCs w:val="24"/>
          <w:lang w:eastAsia="ar-SA"/>
        </w:rPr>
        <w:t>ej</w:t>
      </w:r>
      <w:r w:rsidR="001419CF" w:rsidRPr="00B96D5E">
        <w:rPr>
          <w:rFonts w:ascii="Times New Roman" w:hAnsi="Times New Roman"/>
          <w:sz w:val="24"/>
          <w:szCs w:val="24"/>
          <w:lang w:eastAsia="ar-SA"/>
        </w:rPr>
        <w:t xml:space="preserve"> 96/71/WE</w:t>
      </w:r>
      <w:r w:rsidR="001419CF" w:rsidRPr="001D38C2">
        <w:rPr>
          <w:rFonts w:ascii="Times New Roman" w:hAnsi="Times New Roman"/>
          <w:sz w:val="24"/>
          <w:szCs w:val="24"/>
          <w:lang w:eastAsia="ar-SA"/>
        </w:rPr>
        <w:t xml:space="preserve"> </w:t>
      </w:r>
      <w:r w:rsidRPr="001D38C2">
        <w:rPr>
          <w:rFonts w:ascii="Times New Roman" w:hAnsi="Times New Roman"/>
          <w:sz w:val="24"/>
          <w:szCs w:val="24"/>
          <w:lang w:eastAsia="ar-SA"/>
        </w:rPr>
        <w:t>stosuje się do przedsiębiorstw</w:t>
      </w:r>
      <w:r w:rsidR="00384059" w:rsidRPr="001D38C2">
        <w:rPr>
          <w:rFonts w:ascii="Times New Roman" w:hAnsi="Times New Roman"/>
          <w:sz w:val="24"/>
          <w:szCs w:val="24"/>
          <w:lang w:eastAsia="ar-SA"/>
        </w:rPr>
        <w:t xml:space="preserve"> prowadzących działalność w</w:t>
      </w:r>
      <w:r w:rsidR="00E6776F" w:rsidRPr="001D38C2">
        <w:rPr>
          <w:rFonts w:ascii="Times New Roman" w:hAnsi="Times New Roman"/>
          <w:sz w:val="24"/>
          <w:szCs w:val="24"/>
          <w:lang w:eastAsia="ar-SA"/>
        </w:rPr>
        <w:t xml:space="preserve"> danym</w:t>
      </w:r>
      <w:r w:rsidR="00384059" w:rsidRPr="001D38C2">
        <w:rPr>
          <w:rFonts w:ascii="Times New Roman" w:hAnsi="Times New Roman"/>
          <w:sz w:val="24"/>
          <w:szCs w:val="24"/>
          <w:lang w:eastAsia="ar-SA"/>
        </w:rPr>
        <w:t xml:space="preserve"> państwie członkowskim</w:t>
      </w:r>
      <w:r w:rsidR="00E6776F" w:rsidRPr="001D38C2">
        <w:rPr>
          <w:rFonts w:ascii="Times New Roman" w:hAnsi="Times New Roman"/>
          <w:sz w:val="24"/>
          <w:szCs w:val="24"/>
          <w:lang w:eastAsia="ar-SA"/>
        </w:rPr>
        <w:t xml:space="preserve"> (państwie wysyłającym)</w:t>
      </w:r>
      <w:r w:rsidR="00384059" w:rsidRPr="001D38C2">
        <w:rPr>
          <w:rFonts w:ascii="Times New Roman" w:hAnsi="Times New Roman"/>
          <w:sz w:val="24"/>
          <w:szCs w:val="24"/>
          <w:lang w:eastAsia="ar-SA"/>
        </w:rPr>
        <w:t>, które w ramach świadczenia usług poza jego granicami delegują pracowników na terytorium innego państwa członkowskiego</w:t>
      </w:r>
      <w:r w:rsidR="00E6776F" w:rsidRPr="001D38C2">
        <w:rPr>
          <w:rFonts w:ascii="Times New Roman" w:hAnsi="Times New Roman"/>
          <w:sz w:val="24"/>
          <w:szCs w:val="24"/>
          <w:lang w:eastAsia="ar-SA"/>
        </w:rPr>
        <w:t xml:space="preserve"> (państwa przyjmującego)</w:t>
      </w:r>
      <w:r w:rsidR="00384059" w:rsidRPr="001D38C2">
        <w:rPr>
          <w:rFonts w:ascii="Times New Roman" w:hAnsi="Times New Roman"/>
          <w:sz w:val="24"/>
          <w:szCs w:val="24"/>
          <w:lang w:eastAsia="ar-SA"/>
        </w:rPr>
        <w:t>. Dyrektywę tę stosuje się wówczas, gdy przedsiębiorstwa te</w:t>
      </w:r>
      <w:r w:rsidRPr="001D38C2">
        <w:rPr>
          <w:rFonts w:ascii="Times New Roman" w:hAnsi="Times New Roman"/>
          <w:sz w:val="24"/>
          <w:szCs w:val="24"/>
          <w:lang w:eastAsia="ar-SA"/>
        </w:rPr>
        <w:t>:</w:t>
      </w:r>
    </w:p>
    <w:p w14:paraId="194104E0" w14:textId="06488EB0" w:rsidR="00757FDC" w:rsidRPr="007F24C6" w:rsidRDefault="00757FDC" w:rsidP="00762558">
      <w:pPr>
        <w:numPr>
          <w:ilvl w:val="0"/>
          <w:numId w:val="14"/>
        </w:numPr>
        <w:suppressAutoHyphens/>
        <w:spacing w:before="120" w:after="0" w:line="360" w:lineRule="auto"/>
        <w:ind w:left="426" w:hanging="426"/>
        <w:jc w:val="both"/>
        <w:rPr>
          <w:rFonts w:ascii="Times New Roman" w:hAnsi="Times New Roman"/>
          <w:sz w:val="24"/>
          <w:szCs w:val="24"/>
          <w:lang w:eastAsia="ar-SA"/>
        </w:rPr>
      </w:pPr>
      <w:r w:rsidRPr="001D38C2">
        <w:rPr>
          <w:rFonts w:ascii="Times New Roman" w:hAnsi="Times New Roman"/>
          <w:sz w:val="24"/>
          <w:szCs w:val="24"/>
          <w:lang w:eastAsia="ar-SA"/>
        </w:rPr>
        <w:t>delegują pracowników na własny rachunek i pod swoim kierownictwem na terytorium państwa</w:t>
      </w:r>
      <w:r w:rsidR="00E6776F" w:rsidRPr="001D38C2">
        <w:rPr>
          <w:rFonts w:ascii="Times New Roman" w:hAnsi="Times New Roman"/>
          <w:sz w:val="24"/>
          <w:szCs w:val="24"/>
          <w:lang w:eastAsia="ar-SA"/>
        </w:rPr>
        <w:t xml:space="preserve"> przyjmującego</w:t>
      </w:r>
      <w:r w:rsidRPr="001D38C2">
        <w:rPr>
          <w:rFonts w:ascii="Times New Roman" w:hAnsi="Times New Roman"/>
          <w:sz w:val="24"/>
          <w:szCs w:val="24"/>
          <w:lang w:eastAsia="ar-SA"/>
        </w:rPr>
        <w:t>, w ramach umowy zawartej między przedsiębiorstwem delegującym a odbiorcą usług</w:t>
      </w:r>
      <w:r w:rsidRPr="00AB3C3E">
        <w:rPr>
          <w:rFonts w:ascii="Times New Roman" w:hAnsi="Times New Roman"/>
          <w:sz w:val="24"/>
          <w:szCs w:val="24"/>
          <w:lang w:eastAsia="ar-SA"/>
        </w:rPr>
        <w:t>, działającym w</w:t>
      </w:r>
      <w:r w:rsidR="00E6776F" w:rsidRPr="006819C9">
        <w:rPr>
          <w:rFonts w:ascii="Times New Roman" w:hAnsi="Times New Roman"/>
          <w:sz w:val="24"/>
          <w:szCs w:val="24"/>
          <w:lang w:eastAsia="ar-SA"/>
        </w:rPr>
        <w:t xml:space="preserve"> tym</w:t>
      </w:r>
      <w:r w:rsidRPr="007F24C6">
        <w:rPr>
          <w:rFonts w:ascii="Times New Roman" w:hAnsi="Times New Roman"/>
          <w:sz w:val="24"/>
          <w:szCs w:val="24"/>
          <w:lang w:eastAsia="ar-SA"/>
        </w:rPr>
        <w:t xml:space="preserve"> państwie, o ile istnieje stosunek pracy między przedsiębiorstwem delegującym a pracownikiem w ciągu okresu delegowania, lub </w:t>
      </w:r>
    </w:p>
    <w:p w14:paraId="6E64D16D" w14:textId="77777777" w:rsidR="00757FDC" w:rsidRPr="0091055B" w:rsidRDefault="00757FDC" w:rsidP="00762558">
      <w:pPr>
        <w:numPr>
          <w:ilvl w:val="0"/>
          <w:numId w:val="14"/>
        </w:numPr>
        <w:suppressAutoHyphens/>
        <w:spacing w:before="120" w:after="0" w:line="360" w:lineRule="auto"/>
        <w:ind w:left="426" w:hanging="426"/>
        <w:jc w:val="both"/>
        <w:rPr>
          <w:rFonts w:ascii="Times New Roman" w:hAnsi="Times New Roman"/>
          <w:sz w:val="24"/>
          <w:szCs w:val="24"/>
          <w:lang w:eastAsia="ar-SA"/>
        </w:rPr>
      </w:pPr>
      <w:r w:rsidRPr="00BC39C9">
        <w:rPr>
          <w:rFonts w:ascii="Times New Roman" w:hAnsi="Times New Roman"/>
          <w:sz w:val="24"/>
          <w:szCs w:val="24"/>
          <w:lang w:eastAsia="ar-SA"/>
        </w:rPr>
        <w:t>delegują pracowników do zakładu albo przedsiębiorstwa należącego do grupy przedsiębiorców na terytorium państ</w:t>
      </w:r>
      <w:r w:rsidRPr="000F29A7">
        <w:rPr>
          <w:rFonts w:ascii="Times New Roman" w:hAnsi="Times New Roman"/>
          <w:sz w:val="24"/>
          <w:szCs w:val="24"/>
          <w:lang w:eastAsia="ar-SA"/>
        </w:rPr>
        <w:t>wa</w:t>
      </w:r>
      <w:r w:rsidR="00E6776F" w:rsidRPr="00061D11">
        <w:rPr>
          <w:rFonts w:ascii="Times New Roman" w:hAnsi="Times New Roman"/>
          <w:sz w:val="24"/>
          <w:szCs w:val="24"/>
          <w:lang w:eastAsia="ar-SA"/>
        </w:rPr>
        <w:t xml:space="preserve"> przyjmującego</w:t>
      </w:r>
      <w:r w:rsidRPr="0091055B">
        <w:rPr>
          <w:rFonts w:ascii="Times New Roman" w:hAnsi="Times New Roman"/>
          <w:sz w:val="24"/>
          <w:szCs w:val="24"/>
          <w:lang w:eastAsia="ar-SA"/>
        </w:rPr>
        <w:t>, o ile istnieje stosunek pracy między przedsiębiorstwem delegującym a pracownikiem w ciągu okresu delegowania, lub</w:t>
      </w:r>
    </w:p>
    <w:p w14:paraId="2CC32A73" w14:textId="0DCF8E0D" w:rsidR="00757FDC" w:rsidRPr="004F4510" w:rsidRDefault="00E6776F" w:rsidP="00762558">
      <w:pPr>
        <w:numPr>
          <w:ilvl w:val="0"/>
          <w:numId w:val="14"/>
        </w:numPr>
        <w:suppressAutoHyphens/>
        <w:spacing w:before="120" w:after="0" w:line="360" w:lineRule="auto"/>
        <w:ind w:left="426" w:hanging="426"/>
        <w:jc w:val="both"/>
        <w:rPr>
          <w:rFonts w:ascii="Times New Roman" w:hAnsi="Times New Roman"/>
          <w:sz w:val="24"/>
          <w:szCs w:val="24"/>
          <w:lang w:eastAsia="ar-SA"/>
        </w:rPr>
      </w:pPr>
      <w:r w:rsidRPr="0091055B">
        <w:rPr>
          <w:rFonts w:ascii="Times New Roman" w:hAnsi="Times New Roman"/>
          <w:sz w:val="24"/>
          <w:szCs w:val="24"/>
          <w:lang w:eastAsia="ar-SA"/>
        </w:rPr>
        <w:lastRenderedPageBreak/>
        <w:t>jako przedsiębiorstw</w:t>
      </w:r>
      <w:r w:rsidR="002E5A12" w:rsidRPr="00F04C45">
        <w:rPr>
          <w:rFonts w:ascii="Times New Roman" w:hAnsi="Times New Roman"/>
          <w:sz w:val="24"/>
          <w:szCs w:val="24"/>
          <w:lang w:eastAsia="ar-SA"/>
        </w:rPr>
        <w:t>a</w:t>
      </w:r>
      <w:r w:rsidRPr="00F04C45">
        <w:rPr>
          <w:rFonts w:ascii="Times New Roman" w:hAnsi="Times New Roman"/>
          <w:sz w:val="24"/>
          <w:szCs w:val="24"/>
          <w:lang w:eastAsia="ar-SA"/>
        </w:rPr>
        <w:t xml:space="preserve"> </w:t>
      </w:r>
      <w:r w:rsidR="00757FDC" w:rsidRPr="00F04C45">
        <w:rPr>
          <w:rFonts w:ascii="Times New Roman" w:hAnsi="Times New Roman"/>
          <w:sz w:val="24"/>
          <w:szCs w:val="24"/>
          <w:lang w:eastAsia="ar-SA"/>
        </w:rPr>
        <w:t>pracy tymczasowej lub agencj</w:t>
      </w:r>
      <w:r w:rsidR="002E5A12" w:rsidRPr="008A0F03">
        <w:rPr>
          <w:rFonts w:ascii="Times New Roman" w:hAnsi="Times New Roman"/>
          <w:sz w:val="24"/>
          <w:szCs w:val="24"/>
          <w:lang w:eastAsia="ar-SA"/>
        </w:rPr>
        <w:t>e</w:t>
      </w:r>
      <w:r w:rsidR="00757FDC" w:rsidRPr="008A0F03">
        <w:rPr>
          <w:rFonts w:ascii="Times New Roman" w:hAnsi="Times New Roman"/>
          <w:sz w:val="24"/>
          <w:szCs w:val="24"/>
          <w:lang w:eastAsia="ar-SA"/>
        </w:rPr>
        <w:t xml:space="preserve"> wynajmując</w:t>
      </w:r>
      <w:r w:rsidR="002E5A12" w:rsidRPr="008A0F03">
        <w:rPr>
          <w:rFonts w:ascii="Times New Roman" w:hAnsi="Times New Roman"/>
          <w:sz w:val="24"/>
          <w:szCs w:val="24"/>
          <w:lang w:eastAsia="ar-SA"/>
        </w:rPr>
        <w:t>e</w:t>
      </w:r>
      <w:r w:rsidR="005222A9" w:rsidRPr="004F4510">
        <w:rPr>
          <w:rFonts w:ascii="Times New Roman" w:hAnsi="Times New Roman"/>
          <w:sz w:val="24"/>
          <w:szCs w:val="24"/>
          <w:lang w:eastAsia="ar-SA"/>
        </w:rPr>
        <w:t xml:space="preserve"> personel wynajmuj</w:t>
      </w:r>
      <w:r w:rsidR="002E5A12" w:rsidRPr="004F4510">
        <w:rPr>
          <w:rFonts w:ascii="Times New Roman" w:hAnsi="Times New Roman"/>
          <w:sz w:val="24"/>
          <w:szCs w:val="24"/>
          <w:lang w:eastAsia="ar-SA"/>
        </w:rPr>
        <w:t>ą</w:t>
      </w:r>
      <w:r w:rsidR="00757FDC" w:rsidRPr="004F4510">
        <w:rPr>
          <w:rFonts w:ascii="Times New Roman" w:hAnsi="Times New Roman"/>
          <w:sz w:val="24"/>
          <w:szCs w:val="24"/>
          <w:lang w:eastAsia="ar-SA"/>
        </w:rPr>
        <w:t xml:space="preserve"> pracowników przedsiębiorstwu prowadzącemu działalność gospodarczą lub działającemu na terytorium państwa</w:t>
      </w:r>
      <w:r w:rsidRPr="004F4510">
        <w:rPr>
          <w:rFonts w:ascii="Times New Roman" w:hAnsi="Times New Roman"/>
          <w:sz w:val="24"/>
          <w:szCs w:val="24"/>
          <w:lang w:eastAsia="ar-SA"/>
        </w:rPr>
        <w:t xml:space="preserve"> przyjmującego</w:t>
      </w:r>
      <w:r w:rsidR="00757FDC" w:rsidRPr="004F4510">
        <w:rPr>
          <w:rFonts w:ascii="Times New Roman" w:hAnsi="Times New Roman"/>
          <w:sz w:val="24"/>
          <w:szCs w:val="24"/>
          <w:lang w:eastAsia="ar-SA"/>
        </w:rPr>
        <w:t>, o ile przez cały okres delegowania istnieje stosunek pracy między przedsiębiorstwem pracy tymczasowej lub agencją wynajmującą a</w:t>
      </w:r>
      <w:r w:rsidR="001E0FB8">
        <w:rPr>
          <w:rFonts w:ascii="Times New Roman" w:hAnsi="Times New Roman"/>
          <w:sz w:val="24"/>
          <w:szCs w:val="24"/>
          <w:lang w:eastAsia="ar-SA"/>
        </w:rPr>
        <w:t> </w:t>
      </w:r>
      <w:r w:rsidR="00757FDC" w:rsidRPr="004F4510">
        <w:rPr>
          <w:rFonts w:ascii="Times New Roman" w:hAnsi="Times New Roman"/>
          <w:sz w:val="24"/>
          <w:szCs w:val="24"/>
          <w:lang w:eastAsia="ar-SA"/>
        </w:rPr>
        <w:t>pracownikiem.</w:t>
      </w:r>
    </w:p>
    <w:p w14:paraId="56404E53" w14:textId="55E022BF" w:rsidR="00041F3F" w:rsidRPr="000F29A7" w:rsidRDefault="00757FDC" w:rsidP="00762558">
      <w:pPr>
        <w:suppressAutoHyphens/>
        <w:spacing w:before="120" w:after="0" w:line="360" w:lineRule="auto"/>
        <w:ind w:firstLine="426"/>
        <w:jc w:val="both"/>
        <w:rPr>
          <w:rFonts w:ascii="Times New Roman" w:eastAsia="Times New Roman" w:hAnsi="Times New Roman"/>
          <w:sz w:val="24"/>
          <w:szCs w:val="24"/>
          <w:lang w:eastAsia="pl-PL"/>
        </w:rPr>
      </w:pPr>
      <w:r w:rsidRPr="004F4510">
        <w:rPr>
          <w:rFonts w:ascii="Times New Roman" w:eastAsia="Times New Roman" w:hAnsi="Times New Roman"/>
          <w:sz w:val="24"/>
          <w:szCs w:val="24"/>
          <w:lang w:eastAsia="pl-PL"/>
        </w:rPr>
        <w:t xml:space="preserve">Dyrektywa podstawowa </w:t>
      </w:r>
      <w:r w:rsidR="009565EE" w:rsidRPr="004F4510">
        <w:rPr>
          <w:rFonts w:ascii="Times New Roman" w:hAnsi="Times New Roman"/>
          <w:sz w:val="24"/>
          <w:szCs w:val="24"/>
          <w:lang w:eastAsia="ar-SA"/>
        </w:rPr>
        <w:t>96/71/WE</w:t>
      </w:r>
      <w:r w:rsidR="00E37D65" w:rsidRPr="004F4510">
        <w:rPr>
          <w:rFonts w:ascii="Times New Roman" w:eastAsia="Times New Roman" w:hAnsi="Times New Roman"/>
          <w:sz w:val="24"/>
          <w:szCs w:val="24"/>
          <w:lang w:eastAsia="pl-PL"/>
        </w:rPr>
        <w:t xml:space="preserve"> </w:t>
      </w:r>
      <w:r w:rsidR="00631B96" w:rsidRPr="004F4510">
        <w:rPr>
          <w:rFonts w:ascii="Times New Roman" w:hAnsi="Times New Roman"/>
          <w:sz w:val="24"/>
          <w:szCs w:val="24"/>
          <w:lang w:eastAsia="ar-SA"/>
        </w:rPr>
        <w:t xml:space="preserve">określa jądro </w:t>
      </w:r>
      <w:r w:rsidR="002E5A12" w:rsidRPr="004F4510">
        <w:rPr>
          <w:rFonts w:ascii="Times New Roman" w:hAnsi="Times New Roman"/>
          <w:sz w:val="24"/>
          <w:szCs w:val="24"/>
          <w:lang w:eastAsia="ar-SA"/>
        </w:rPr>
        <w:t xml:space="preserve">(zakres) </w:t>
      </w:r>
      <w:r w:rsidR="00631B96" w:rsidRPr="004F4510">
        <w:rPr>
          <w:rFonts w:ascii="Times New Roman" w:hAnsi="Times New Roman"/>
          <w:sz w:val="24"/>
          <w:szCs w:val="24"/>
          <w:lang w:eastAsia="ar-SA"/>
        </w:rPr>
        <w:t>przepisów bezwzględnie obowiązujących w państwie przyjmującym dla ochrony minimalnej pracowników delegowanych do tego państwa przez pracodawcę mającego siedzibę</w:t>
      </w:r>
      <w:r w:rsidR="00CD6347" w:rsidRPr="004F4510">
        <w:rPr>
          <w:rFonts w:ascii="Times New Roman" w:hAnsi="Times New Roman"/>
          <w:sz w:val="24"/>
          <w:szCs w:val="24"/>
          <w:lang w:eastAsia="ar-SA"/>
        </w:rPr>
        <w:t xml:space="preserve"> w</w:t>
      </w:r>
      <w:r w:rsidR="00631B96" w:rsidRPr="004F4510">
        <w:rPr>
          <w:rFonts w:ascii="Times New Roman" w:hAnsi="Times New Roman"/>
          <w:sz w:val="24"/>
          <w:szCs w:val="24"/>
          <w:lang w:eastAsia="ar-SA"/>
        </w:rPr>
        <w:t xml:space="preserve"> państwie wysyłającym. Przepisy te</w:t>
      </w:r>
      <w:r w:rsidR="00B41A95">
        <w:rPr>
          <w:rFonts w:ascii="Times New Roman" w:eastAsia="Times New Roman" w:hAnsi="Times New Roman"/>
          <w:sz w:val="24"/>
          <w:szCs w:val="24"/>
          <w:lang w:eastAsia="pl-PL"/>
        </w:rPr>
        <w:t xml:space="preserve"> regulują</w:t>
      </w:r>
      <w:r w:rsidR="00631B96" w:rsidRPr="00B41A95">
        <w:rPr>
          <w:rFonts w:ascii="Times New Roman" w:eastAsia="Times New Roman" w:hAnsi="Times New Roman"/>
          <w:sz w:val="24"/>
          <w:szCs w:val="24"/>
          <w:lang w:eastAsia="pl-PL"/>
        </w:rPr>
        <w:t xml:space="preserve"> warunk</w:t>
      </w:r>
      <w:r w:rsidR="00B41A95">
        <w:rPr>
          <w:rFonts w:ascii="Times New Roman" w:eastAsia="Times New Roman" w:hAnsi="Times New Roman"/>
          <w:sz w:val="24"/>
          <w:szCs w:val="24"/>
          <w:lang w:eastAsia="pl-PL"/>
        </w:rPr>
        <w:t>i</w:t>
      </w:r>
      <w:r w:rsidR="00631B96" w:rsidRPr="00B41A95">
        <w:rPr>
          <w:rFonts w:ascii="Times New Roman" w:eastAsia="Times New Roman" w:hAnsi="Times New Roman"/>
          <w:sz w:val="24"/>
          <w:szCs w:val="24"/>
          <w:lang w:eastAsia="pl-PL"/>
        </w:rPr>
        <w:t xml:space="preserve"> zatrudnienia, </w:t>
      </w:r>
      <w:r w:rsidR="006543F4" w:rsidRPr="00B41A95">
        <w:rPr>
          <w:rFonts w:ascii="Times New Roman" w:eastAsia="Times New Roman" w:hAnsi="Times New Roman"/>
          <w:sz w:val="24"/>
          <w:szCs w:val="24"/>
          <w:lang w:eastAsia="pl-PL"/>
        </w:rPr>
        <w:t>jakie</w:t>
      </w:r>
      <w:r w:rsidRPr="00B41A95">
        <w:rPr>
          <w:rFonts w:ascii="Times New Roman" w:eastAsia="Times New Roman" w:hAnsi="Times New Roman"/>
          <w:sz w:val="24"/>
          <w:szCs w:val="24"/>
          <w:lang w:eastAsia="pl-PL"/>
        </w:rPr>
        <w:t xml:space="preserve"> mają</w:t>
      </w:r>
      <w:r w:rsidR="00E37D65" w:rsidRPr="00B41A95">
        <w:rPr>
          <w:rFonts w:ascii="Times New Roman" w:eastAsia="Times New Roman" w:hAnsi="Times New Roman"/>
          <w:sz w:val="24"/>
          <w:szCs w:val="24"/>
          <w:lang w:eastAsia="pl-PL"/>
        </w:rPr>
        <w:t xml:space="preserve"> być zagwarantowane pracownikom</w:t>
      </w:r>
      <w:r w:rsidRPr="00AB3C3E">
        <w:rPr>
          <w:rFonts w:ascii="Times New Roman" w:eastAsia="Times New Roman" w:hAnsi="Times New Roman"/>
          <w:sz w:val="24"/>
          <w:szCs w:val="24"/>
          <w:lang w:eastAsia="pl-PL"/>
        </w:rPr>
        <w:t xml:space="preserve"> delegowany</w:t>
      </w:r>
      <w:r w:rsidR="00631B96" w:rsidRPr="00AB3C3E">
        <w:rPr>
          <w:rFonts w:ascii="Times New Roman" w:eastAsia="Times New Roman" w:hAnsi="Times New Roman"/>
          <w:sz w:val="24"/>
          <w:szCs w:val="24"/>
          <w:lang w:eastAsia="pl-PL"/>
        </w:rPr>
        <w:t>m</w:t>
      </w:r>
      <w:r w:rsidRPr="00AB3C3E">
        <w:rPr>
          <w:rFonts w:ascii="Times New Roman" w:eastAsia="Times New Roman" w:hAnsi="Times New Roman"/>
          <w:sz w:val="24"/>
          <w:szCs w:val="24"/>
          <w:lang w:eastAsia="pl-PL"/>
        </w:rPr>
        <w:t xml:space="preserve"> niezależnie od tego, jakie prawo ma zastosowanie do ich stosunków pracy (art.</w:t>
      </w:r>
      <w:r w:rsidR="001E0FB8">
        <w:rPr>
          <w:rFonts w:ascii="Times New Roman" w:eastAsia="Times New Roman" w:hAnsi="Times New Roman"/>
          <w:sz w:val="24"/>
          <w:szCs w:val="24"/>
          <w:lang w:eastAsia="pl-PL"/>
        </w:rPr>
        <w:t> </w:t>
      </w:r>
      <w:r w:rsidRPr="00AB3C3E">
        <w:rPr>
          <w:rFonts w:ascii="Times New Roman" w:eastAsia="Times New Roman" w:hAnsi="Times New Roman"/>
          <w:sz w:val="24"/>
          <w:szCs w:val="24"/>
          <w:lang w:eastAsia="pl-PL"/>
        </w:rPr>
        <w:t xml:space="preserve">3 ust. 1). </w:t>
      </w:r>
      <w:r w:rsidR="00041F3F" w:rsidRPr="006819C9">
        <w:rPr>
          <w:rFonts w:ascii="Times New Roman" w:eastAsia="Times New Roman" w:hAnsi="Times New Roman"/>
          <w:sz w:val="24"/>
          <w:szCs w:val="24"/>
          <w:lang w:eastAsia="pl-PL"/>
        </w:rPr>
        <w:t xml:space="preserve">Dotyczy to warunków zatrudnienia, które w państwie </w:t>
      </w:r>
      <w:r w:rsidR="0059194B" w:rsidRPr="007F24C6">
        <w:rPr>
          <w:rFonts w:ascii="Times New Roman" w:eastAsia="Times New Roman" w:hAnsi="Times New Roman"/>
          <w:sz w:val="24"/>
          <w:szCs w:val="24"/>
          <w:lang w:eastAsia="pl-PL"/>
        </w:rPr>
        <w:t xml:space="preserve">przyjmującym </w:t>
      </w:r>
      <w:r w:rsidR="00041F3F" w:rsidRPr="000F29A7">
        <w:rPr>
          <w:rFonts w:ascii="Times New Roman" w:eastAsia="Times New Roman" w:hAnsi="Times New Roman"/>
          <w:sz w:val="24"/>
          <w:szCs w:val="24"/>
          <w:lang w:eastAsia="pl-PL"/>
        </w:rPr>
        <w:t>są ustalone przez:</w:t>
      </w:r>
    </w:p>
    <w:p w14:paraId="7C09AA1A" w14:textId="6BACB6B6" w:rsidR="00041F3F" w:rsidRPr="008A0F03" w:rsidRDefault="004508E3" w:rsidP="00762558">
      <w:pPr>
        <w:suppressAutoHyphens/>
        <w:spacing w:before="120" w:after="0" w:line="360" w:lineRule="auto"/>
        <w:ind w:left="426" w:hanging="426"/>
        <w:jc w:val="both"/>
        <w:rPr>
          <w:rFonts w:ascii="Times New Roman" w:eastAsia="Times New Roman" w:hAnsi="Times New Roman"/>
          <w:sz w:val="24"/>
          <w:szCs w:val="24"/>
          <w:lang w:eastAsia="pl-PL"/>
        </w:rPr>
      </w:pPr>
      <w:r>
        <w:t>–</w:t>
      </w:r>
      <w:r w:rsidR="00762558">
        <w:tab/>
      </w:r>
      <w:r w:rsidR="00041F3F" w:rsidRPr="00061D11">
        <w:rPr>
          <w:rFonts w:ascii="Times New Roman" w:eastAsia="Times New Roman" w:hAnsi="Times New Roman"/>
          <w:sz w:val="24"/>
          <w:szCs w:val="24"/>
          <w:lang w:eastAsia="pl-PL"/>
        </w:rPr>
        <w:t>przepisy prawne, rozporzą</w:t>
      </w:r>
      <w:r w:rsidR="00041F3F" w:rsidRPr="0091055B">
        <w:rPr>
          <w:rFonts w:ascii="Times New Roman" w:eastAsia="Times New Roman" w:hAnsi="Times New Roman"/>
          <w:sz w:val="24"/>
          <w:szCs w:val="24"/>
          <w:lang w:eastAsia="pl-PL"/>
        </w:rPr>
        <w:t>dzenia lub przepisy administracyjne</w:t>
      </w:r>
      <w:r w:rsidR="00041F3F" w:rsidRPr="00F04C45">
        <w:rPr>
          <w:rFonts w:ascii="Times New Roman" w:eastAsia="Times New Roman" w:hAnsi="Times New Roman"/>
          <w:sz w:val="24"/>
          <w:szCs w:val="24"/>
          <w:lang w:eastAsia="pl-PL"/>
        </w:rPr>
        <w:t xml:space="preserve"> </w:t>
      </w:r>
      <w:r w:rsidR="00041F3F" w:rsidRPr="008A0F03">
        <w:rPr>
          <w:rFonts w:ascii="Times New Roman" w:eastAsia="Times New Roman" w:hAnsi="Times New Roman"/>
          <w:sz w:val="24"/>
          <w:szCs w:val="24"/>
          <w:lang w:eastAsia="pl-PL"/>
        </w:rPr>
        <w:t>lub</w:t>
      </w:r>
    </w:p>
    <w:p w14:paraId="19CFB37D" w14:textId="5BAD8070" w:rsidR="00CD4447" w:rsidRPr="001D38C2" w:rsidRDefault="004508E3" w:rsidP="00480AF7">
      <w:pPr>
        <w:suppressAutoHyphens/>
        <w:spacing w:before="60" w:after="0" w:line="360" w:lineRule="auto"/>
        <w:ind w:left="425" w:hanging="425"/>
        <w:jc w:val="both"/>
        <w:rPr>
          <w:rFonts w:ascii="Times New Roman" w:eastAsia="Times New Roman" w:hAnsi="Times New Roman"/>
          <w:sz w:val="24"/>
          <w:szCs w:val="24"/>
          <w:lang w:eastAsia="pl-PL"/>
        </w:rPr>
      </w:pPr>
      <w:r>
        <w:t>–</w:t>
      </w:r>
      <w:r w:rsidR="00762558">
        <w:tab/>
      </w:r>
      <w:r w:rsidR="00041F3F" w:rsidRPr="004F4510">
        <w:rPr>
          <w:rFonts w:ascii="Times New Roman" w:eastAsia="Times New Roman" w:hAnsi="Times New Roman"/>
          <w:sz w:val="24"/>
          <w:szCs w:val="24"/>
          <w:lang w:eastAsia="pl-PL"/>
        </w:rPr>
        <w:t>umowy zbiorowe lub orzeczenia arbitrażowe uznane za powszechnie stosowane</w:t>
      </w:r>
      <w:r w:rsidR="00CD6347" w:rsidRPr="004F4510">
        <w:rPr>
          <w:rFonts w:ascii="Times New Roman" w:eastAsia="Times New Roman" w:hAnsi="Times New Roman"/>
          <w:sz w:val="24"/>
          <w:szCs w:val="24"/>
          <w:lang w:eastAsia="pl-PL"/>
        </w:rPr>
        <w:t xml:space="preserve"> </w:t>
      </w:r>
      <w:r w:rsidR="00FC11EC">
        <w:rPr>
          <w:rFonts w:ascii="Times New Roman" w:eastAsia="Times New Roman" w:hAnsi="Times New Roman"/>
          <w:sz w:val="24"/>
          <w:szCs w:val="24"/>
          <w:lang w:eastAsia="pl-PL"/>
        </w:rPr>
        <w:br/>
      </w:r>
      <w:r w:rsidR="00CD6347" w:rsidRPr="00492DD6">
        <w:rPr>
          <w:rFonts w:ascii="Times New Roman" w:eastAsia="Times New Roman" w:hAnsi="Times New Roman"/>
          <w:sz w:val="24"/>
          <w:szCs w:val="24"/>
          <w:lang w:eastAsia="pl-PL"/>
        </w:rPr>
        <w:t>(w rozumieniu art. 8 ust.</w:t>
      </w:r>
      <w:r w:rsidR="00482A1C" w:rsidRPr="00492DD6">
        <w:rPr>
          <w:rFonts w:ascii="Times New Roman" w:eastAsia="Times New Roman" w:hAnsi="Times New Roman"/>
          <w:sz w:val="24"/>
          <w:szCs w:val="24"/>
          <w:lang w:eastAsia="pl-PL"/>
        </w:rPr>
        <w:t xml:space="preserve"> </w:t>
      </w:r>
      <w:r w:rsidR="00CD6347" w:rsidRPr="00492DD6">
        <w:rPr>
          <w:rFonts w:ascii="Times New Roman" w:eastAsia="Times New Roman" w:hAnsi="Times New Roman"/>
          <w:sz w:val="24"/>
          <w:szCs w:val="24"/>
          <w:lang w:eastAsia="pl-PL"/>
        </w:rPr>
        <w:t>3)</w:t>
      </w:r>
      <w:r w:rsidR="00041F3F" w:rsidRPr="00B96D5E">
        <w:rPr>
          <w:rFonts w:ascii="Times New Roman" w:eastAsia="Times New Roman" w:hAnsi="Times New Roman"/>
          <w:sz w:val="24"/>
          <w:szCs w:val="24"/>
          <w:lang w:eastAsia="pl-PL"/>
        </w:rPr>
        <w:t>, o ile dotyczą one prac budowlanych wymienionych w</w:t>
      </w:r>
      <w:r w:rsidR="001E0FB8">
        <w:rPr>
          <w:rFonts w:ascii="Times New Roman" w:eastAsia="Times New Roman" w:hAnsi="Times New Roman"/>
          <w:sz w:val="24"/>
          <w:szCs w:val="24"/>
          <w:lang w:eastAsia="pl-PL"/>
        </w:rPr>
        <w:t> </w:t>
      </w:r>
      <w:r>
        <w:rPr>
          <w:rFonts w:ascii="Times New Roman" w:eastAsia="Times New Roman" w:hAnsi="Times New Roman"/>
          <w:sz w:val="24"/>
          <w:szCs w:val="24"/>
          <w:lang w:eastAsia="pl-PL"/>
        </w:rPr>
        <w:t>z</w:t>
      </w:r>
      <w:r w:rsidR="00041F3F" w:rsidRPr="00B96D5E">
        <w:rPr>
          <w:rFonts w:ascii="Times New Roman" w:eastAsia="Times New Roman" w:hAnsi="Times New Roman"/>
          <w:sz w:val="24"/>
          <w:szCs w:val="24"/>
          <w:lang w:eastAsia="pl-PL"/>
        </w:rPr>
        <w:t>ałączniku do dyrektywy.</w:t>
      </w:r>
    </w:p>
    <w:p w14:paraId="5025889E" w14:textId="77777777" w:rsidR="00757FDC" w:rsidRPr="001D38C2" w:rsidRDefault="00757FDC" w:rsidP="00762558">
      <w:pPr>
        <w:suppressAutoHyphens/>
        <w:spacing w:before="120" w:after="0" w:line="360" w:lineRule="auto"/>
        <w:ind w:firstLine="426"/>
        <w:jc w:val="both"/>
        <w:rPr>
          <w:rFonts w:ascii="Times New Roman" w:eastAsia="Times New Roman" w:hAnsi="Times New Roman"/>
          <w:sz w:val="24"/>
          <w:szCs w:val="24"/>
          <w:lang w:eastAsia="pl-PL"/>
        </w:rPr>
      </w:pPr>
      <w:r w:rsidRPr="001D38C2">
        <w:rPr>
          <w:rFonts w:ascii="Times New Roman" w:eastAsia="Times New Roman" w:hAnsi="Times New Roman"/>
          <w:sz w:val="24"/>
          <w:szCs w:val="24"/>
          <w:lang w:eastAsia="pl-PL"/>
        </w:rPr>
        <w:t>Przepisy</w:t>
      </w:r>
      <w:r w:rsidR="00E6776F" w:rsidRPr="001D38C2">
        <w:rPr>
          <w:rFonts w:ascii="Times New Roman" w:eastAsia="Times New Roman" w:hAnsi="Times New Roman"/>
          <w:sz w:val="24"/>
          <w:szCs w:val="24"/>
          <w:lang w:eastAsia="pl-PL"/>
        </w:rPr>
        <w:t xml:space="preserve"> </w:t>
      </w:r>
      <w:r w:rsidR="00B41A95">
        <w:rPr>
          <w:rFonts w:ascii="Times New Roman" w:eastAsia="Times New Roman" w:hAnsi="Times New Roman"/>
          <w:sz w:val="24"/>
          <w:szCs w:val="24"/>
          <w:lang w:eastAsia="pl-PL"/>
        </w:rPr>
        <w:t>dyrektywy regulujące powyższy obowiązkowy zakres warunków zatrudnienia</w:t>
      </w:r>
      <w:r w:rsidRPr="001D38C2">
        <w:rPr>
          <w:rFonts w:ascii="Times New Roman" w:eastAsia="Times New Roman" w:hAnsi="Times New Roman"/>
          <w:sz w:val="24"/>
          <w:szCs w:val="24"/>
          <w:lang w:eastAsia="pl-PL"/>
        </w:rPr>
        <w:t xml:space="preserve"> nie stanowią jednocześnie przeszkody dla stosowania korzystniejszych dla pracowników warunków zatrudnienia (art. 3 ust. 7). </w:t>
      </w:r>
    </w:p>
    <w:p w14:paraId="4AF6F6CE" w14:textId="28A0DB04" w:rsidR="00DC7032" w:rsidRPr="006819C9" w:rsidRDefault="009565EE" w:rsidP="00762558">
      <w:pPr>
        <w:suppressAutoHyphens/>
        <w:spacing w:before="120" w:after="0" w:line="360" w:lineRule="auto"/>
        <w:ind w:firstLine="426"/>
        <w:jc w:val="both"/>
        <w:rPr>
          <w:rFonts w:ascii="Times New Roman" w:hAnsi="Times New Roman"/>
          <w:bCs/>
          <w:sz w:val="24"/>
          <w:szCs w:val="24"/>
        </w:rPr>
      </w:pPr>
      <w:r w:rsidRPr="00AB3C3E">
        <w:rPr>
          <w:rFonts w:ascii="Times New Roman" w:hAnsi="Times New Roman"/>
          <w:bCs/>
          <w:sz w:val="24"/>
          <w:szCs w:val="24"/>
        </w:rPr>
        <w:t>Dodatkowo d</w:t>
      </w:r>
      <w:r w:rsidR="00DC7032" w:rsidRPr="00AB3C3E">
        <w:rPr>
          <w:rFonts w:ascii="Times New Roman" w:hAnsi="Times New Roman"/>
          <w:bCs/>
          <w:sz w:val="24"/>
          <w:szCs w:val="24"/>
        </w:rPr>
        <w:t xml:space="preserve">yrektywa podstawowa </w:t>
      </w:r>
      <w:r w:rsidRPr="00AB3C3E">
        <w:rPr>
          <w:rFonts w:ascii="Times New Roman" w:hAnsi="Times New Roman"/>
          <w:sz w:val="24"/>
          <w:szCs w:val="24"/>
          <w:lang w:eastAsia="ar-SA"/>
        </w:rPr>
        <w:t xml:space="preserve">96/71/WE </w:t>
      </w:r>
      <w:r w:rsidR="00DC7032" w:rsidRPr="00AB3C3E">
        <w:rPr>
          <w:rFonts w:ascii="Times New Roman" w:hAnsi="Times New Roman"/>
          <w:bCs/>
          <w:sz w:val="24"/>
          <w:szCs w:val="24"/>
        </w:rPr>
        <w:t>nałożyła na państwa członkowskie obowiązek wyznac</w:t>
      </w:r>
      <w:r w:rsidR="00DC7032" w:rsidRPr="006819C9">
        <w:rPr>
          <w:rFonts w:ascii="Times New Roman" w:hAnsi="Times New Roman"/>
          <w:bCs/>
          <w:sz w:val="24"/>
          <w:szCs w:val="24"/>
        </w:rPr>
        <w:t>zenia jednego lub większej liczby biur łącznikowych lub</w:t>
      </w:r>
      <w:r w:rsidR="00AB3C3E">
        <w:rPr>
          <w:rFonts w:ascii="Times New Roman" w:hAnsi="Times New Roman"/>
          <w:bCs/>
          <w:sz w:val="24"/>
          <w:szCs w:val="24"/>
        </w:rPr>
        <w:t xml:space="preserve"> oddziałów</w:t>
      </w:r>
      <w:r w:rsidR="00DC7032" w:rsidRPr="00AB3C3E">
        <w:rPr>
          <w:rFonts w:ascii="Times New Roman" w:hAnsi="Times New Roman"/>
          <w:bCs/>
          <w:sz w:val="24"/>
          <w:szCs w:val="24"/>
        </w:rPr>
        <w:t xml:space="preserve"> krajowych dla celów współpracy administracyjnej</w:t>
      </w:r>
      <w:r w:rsidR="0073672B" w:rsidRPr="00AB3C3E">
        <w:rPr>
          <w:rFonts w:ascii="Times New Roman" w:hAnsi="Times New Roman"/>
          <w:bCs/>
          <w:sz w:val="24"/>
          <w:szCs w:val="24"/>
        </w:rPr>
        <w:t xml:space="preserve"> i wymiany informacji</w:t>
      </w:r>
      <w:r w:rsidR="00DC7032" w:rsidRPr="006819C9">
        <w:rPr>
          <w:rFonts w:ascii="Times New Roman" w:hAnsi="Times New Roman"/>
          <w:bCs/>
          <w:sz w:val="24"/>
          <w:szCs w:val="24"/>
        </w:rPr>
        <w:t>. W Polsce rolę takiego biura pełni Państwowa Inspekcja Pracy.</w:t>
      </w:r>
    </w:p>
    <w:p w14:paraId="7F671BC4" w14:textId="1509E416" w:rsidR="00F06A0B" w:rsidRPr="001D38C2" w:rsidRDefault="00F06A0B" w:rsidP="00762558">
      <w:pPr>
        <w:spacing w:before="120" w:after="0" w:line="360" w:lineRule="auto"/>
        <w:ind w:firstLine="426"/>
        <w:jc w:val="both"/>
        <w:rPr>
          <w:rFonts w:ascii="Times New Roman" w:hAnsi="Times New Roman"/>
          <w:sz w:val="24"/>
          <w:szCs w:val="24"/>
          <w:lang w:eastAsia="ar-SA"/>
        </w:rPr>
      </w:pPr>
      <w:r w:rsidRPr="006819C9">
        <w:rPr>
          <w:rFonts w:ascii="Times New Roman" w:hAnsi="Times New Roman"/>
          <w:sz w:val="24"/>
          <w:szCs w:val="24"/>
        </w:rPr>
        <w:t>Zagwarantowaniu przestrzegania odpowiednieg</w:t>
      </w:r>
      <w:r w:rsidRPr="007F24C6">
        <w:rPr>
          <w:rFonts w:ascii="Times New Roman" w:hAnsi="Times New Roman"/>
          <w:sz w:val="24"/>
          <w:szCs w:val="24"/>
        </w:rPr>
        <w:t>o poziomu ochrony praw pracowników delegowanych w celu transgranicznego świadczenia usług, określonych w dyrektywie podstawowej 96/71/WE</w:t>
      </w:r>
      <w:r w:rsidR="004508E3">
        <w:rPr>
          <w:rFonts w:ascii="Times New Roman" w:hAnsi="Times New Roman"/>
          <w:sz w:val="24"/>
          <w:szCs w:val="24"/>
        </w:rPr>
        <w:t>,</w:t>
      </w:r>
      <w:r w:rsidRPr="007F24C6">
        <w:rPr>
          <w:rFonts w:ascii="Times New Roman" w:hAnsi="Times New Roman"/>
          <w:sz w:val="24"/>
          <w:szCs w:val="24"/>
        </w:rPr>
        <w:t xml:space="preserve"> służy </w:t>
      </w:r>
      <w:r w:rsidRPr="00BC39C9">
        <w:rPr>
          <w:rFonts w:ascii="Times New Roman" w:hAnsi="Times New Roman"/>
          <w:bCs/>
          <w:sz w:val="24"/>
          <w:szCs w:val="24"/>
          <w:lang w:eastAsia="ar-SA"/>
        </w:rPr>
        <w:t xml:space="preserve">dyrektywa </w:t>
      </w:r>
      <w:r w:rsidRPr="000F29A7">
        <w:rPr>
          <w:rFonts w:ascii="Times New Roman" w:hAnsi="Times New Roman"/>
          <w:sz w:val="24"/>
          <w:szCs w:val="24"/>
          <w:lang w:eastAsia="ar-SA"/>
        </w:rPr>
        <w:t xml:space="preserve">Parlamentu Europejskiego i Rady 2014/67/UE </w:t>
      </w:r>
      <w:r w:rsidR="00FC11EC">
        <w:rPr>
          <w:rFonts w:ascii="Times New Roman" w:hAnsi="Times New Roman"/>
          <w:sz w:val="24"/>
          <w:szCs w:val="24"/>
          <w:lang w:eastAsia="ar-SA"/>
        </w:rPr>
        <w:br/>
      </w:r>
      <w:r w:rsidRPr="00492DD6">
        <w:rPr>
          <w:rFonts w:ascii="Times New Roman" w:hAnsi="Times New Roman"/>
          <w:sz w:val="24"/>
          <w:szCs w:val="24"/>
          <w:lang w:eastAsia="ar-SA"/>
        </w:rPr>
        <w:t>z dnia 15 maja 2014 r. w sprawie egzekwowania dyrektywy 96/71/WE dotyczącej delegowania pracowników w ramach świadczenia usług, zmieniając</w:t>
      </w:r>
      <w:r w:rsidR="00CD6347" w:rsidRPr="00B96D5E">
        <w:rPr>
          <w:rFonts w:ascii="Times New Roman" w:hAnsi="Times New Roman"/>
          <w:sz w:val="24"/>
          <w:szCs w:val="24"/>
          <w:lang w:eastAsia="ar-SA"/>
        </w:rPr>
        <w:t>a</w:t>
      </w:r>
      <w:r w:rsidRPr="00B96D5E">
        <w:rPr>
          <w:rFonts w:ascii="Times New Roman" w:hAnsi="Times New Roman"/>
          <w:sz w:val="24"/>
          <w:szCs w:val="24"/>
          <w:lang w:eastAsia="ar-SA"/>
        </w:rPr>
        <w:t xml:space="preserve"> rozporządzenie (UE) nr 1024/2012 w</w:t>
      </w:r>
      <w:r w:rsidR="001E0FB8">
        <w:rPr>
          <w:rFonts w:ascii="Times New Roman" w:hAnsi="Times New Roman"/>
          <w:sz w:val="24"/>
          <w:szCs w:val="24"/>
          <w:lang w:eastAsia="ar-SA"/>
        </w:rPr>
        <w:t> </w:t>
      </w:r>
      <w:r w:rsidRPr="00B96D5E">
        <w:rPr>
          <w:rFonts w:ascii="Times New Roman" w:hAnsi="Times New Roman"/>
          <w:sz w:val="24"/>
          <w:szCs w:val="24"/>
          <w:lang w:eastAsia="ar-SA"/>
        </w:rPr>
        <w:t>sprawie współpracy administracyjnej za pośrednictwem systemu wymiany informacji na rynku wewnętrznym („rozporządzenie w sprawie IMI”) (Dz.</w:t>
      </w:r>
      <w:r w:rsidRPr="001D38C2">
        <w:rPr>
          <w:rFonts w:ascii="Times New Roman" w:hAnsi="Times New Roman"/>
          <w:sz w:val="24"/>
          <w:szCs w:val="24"/>
          <w:lang w:eastAsia="ar-SA"/>
        </w:rPr>
        <w:t xml:space="preserve"> Urz. UE L 159 </w:t>
      </w:r>
      <w:r w:rsidRPr="00492DD6">
        <w:rPr>
          <w:rFonts w:ascii="Times New Roman" w:hAnsi="Times New Roman"/>
          <w:sz w:val="24"/>
          <w:szCs w:val="24"/>
          <w:lang w:eastAsia="ar-SA"/>
        </w:rPr>
        <w:t>z 28.05.2014, s</w:t>
      </w:r>
      <w:r w:rsidR="00473755">
        <w:rPr>
          <w:rFonts w:ascii="Times New Roman" w:hAnsi="Times New Roman"/>
          <w:sz w:val="24"/>
          <w:szCs w:val="24"/>
          <w:lang w:eastAsia="ar-SA"/>
        </w:rPr>
        <w:t>tr</w:t>
      </w:r>
      <w:r w:rsidRPr="00492DD6">
        <w:rPr>
          <w:rFonts w:ascii="Times New Roman" w:hAnsi="Times New Roman"/>
          <w:sz w:val="24"/>
          <w:szCs w:val="24"/>
          <w:lang w:eastAsia="ar-SA"/>
        </w:rPr>
        <w:t>.</w:t>
      </w:r>
      <w:r w:rsidR="001E0FB8">
        <w:rPr>
          <w:rFonts w:ascii="Times New Roman" w:hAnsi="Times New Roman"/>
          <w:sz w:val="24"/>
          <w:szCs w:val="24"/>
          <w:lang w:eastAsia="ar-SA"/>
        </w:rPr>
        <w:t> </w:t>
      </w:r>
      <w:r w:rsidRPr="00492DD6">
        <w:rPr>
          <w:rFonts w:ascii="Times New Roman" w:hAnsi="Times New Roman"/>
          <w:sz w:val="24"/>
          <w:szCs w:val="24"/>
          <w:lang w:eastAsia="ar-SA"/>
        </w:rPr>
        <w:t>11), zwana dalej „</w:t>
      </w:r>
      <w:r w:rsidRPr="00492DD6">
        <w:rPr>
          <w:rFonts w:ascii="Times New Roman" w:hAnsi="Times New Roman"/>
          <w:bCs/>
          <w:sz w:val="24"/>
          <w:szCs w:val="24"/>
          <w:lang w:eastAsia="ar-SA"/>
        </w:rPr>
        <w:t>d</w:t>
      </w:r>
      <w:r w:rsidRPr="00B96D5E">
        <w:rPr>
          <w:rFonts w:ascii="Times New Roman" w:hAnsi="Times New Roman"/>
          <w:sz w:val="24"/>
          <w:szCs w:val="24"/>
          <w:lang w:eastAsia="ar-SA"/>
        </w:rPr>
        <w:t>yrektywą wdrożeniową 2014/67/UE”.</w:t>
      </w:r>
      <w:r w:rsidR="008D2D48" w:rsidRPr="00B96D5E">
        <w:rPr>
          <w:rFonts w:ascii="Times New Roman" w:hAnsi="Times New Roman"/>
          <w:sz w:val="24"/>
          <w:szCs w:val="24"/>
          <w:lang w:eastAsia="ar-SA"/>
        </w:rPr>
        <w:t xml:space="preserve"> Dyrektywa ta przewiduje w</w:t>
      </w:r>
      <w:r w:rsidR="001E0FB8">
        <w:rPr>
          <w:rFonts w:ascii="Times New Roman" w:hAnsi="Times New Roman"/>
          <w:sz w:val="24"/>
          <w:szCs w:val="24"/>
          <w:lang w:eastAsia="ar-SA"/>
        </w:rPr>
        <w:t> </w:t>
      </w:r>
      <w:r w:rsidR="008D2D48" w:rsidRPr="00B96D5E">
        <w:rPr>
          <w:rFonts w:ascii="Times New Roman" w:hAnsi="Times New Roman"/>
          <w:sz w:val="24"/>
          <w:szCs w:val="24"/>
          <w:lang w:eastAsia="ar-SA"/>
        </w:rPr>
        <w:t>szczególności:</w:t>
      </w:r>
    </w:p>
    <w:p w14:paraId="31A133BA" w14:textId="77777777" w:rsidR="008D2D48" w:rsidRPr="001D38C2" w:rsidRDefault="00487ABF" w:rsidP="00762558">
      <w:pPr>
        <w:spacing w:before="60" w:after="0" w:line="360" w:lineRule="auto"/>
        <w:ind w:left="284" w:hanging="284"/>
        <w:jc w:val="both"/>
        <w:rPr>
          <w:rFonts w:ascii="Times New Roman" w:hAnsi="Times New Roman"/>
          <w:sz w:val="24"/>
          <w:szCs w:val="24"/>
          <w:lang w:eastAsia="ar-SA"/>
        </w:rPr>
      </w:pPr>
      <w:r>
        <w:lastRenderedPageBreak/>
        <w:t>–</w:t>
      </w:r>
      <w:r>
        <w:tab/>
      </w:r>
      <w:r w:rsidR="00CD6347" w:rsidRPr="001D38C2">
        <w:rPr>
          <w:rFonts w:ascii="Times New Roman" w:hAnsi="Times New Roman"/>
          <w:sz w:val="24"/>
          <w:szCs w:val="24"/>
          <w:lang w:eastAsia="ar-SA"/>
        </w:rPr>
        <w:t xml:space="preserve">elementy, które mają pomóc przy ocenie </w:t>
      </w:r>
      <w:r w:rsidR="008D2D48" w:rsidRPr="001D38C2">
        <w:rPr>
          <w:rFonts w:ascii="Times New Roman" w:hAnsi="Times New Roman"/>
          <w:sz w:val="24"/>
          <w:szCs w:val="24"/>
          <w:lang w:eastAsia="ar-SA"/>
        </w:rPr>
        <w:t>rzeczywistego delegowania oraz zapobiega</w:t>
      </w:r>
      <w:r w:rsidR="00CD6347" w:rsidRPr="001D38C2">
        <w:rPr>
          <w:rFonts w:ascii="Times New Roman" w:hAnsi="Times New Roman"/>
          <w:sz w:val="24"/>
          <w:szCs w:val="24"/>
          <w:lang w:eastAsia="ar-SA"/>
        </w:rPr>
        <w:t>ć</w:t>
      </w:r>
      <w:r w:rsidR="008D2D48" w:rsidRPr="001D38C2">
        <w:rPr>
          <w:rFonts w:ascii="Times New Roman" w:hAnsi="Times New Roman"/>
          <w:sz w:val="24"/>
          <w:szCs w:val="24"/>
          <w:lang w:eastAsia="ar-SA"/>
        </w:rPr>
        <w:t xml:space="preserve"> nadużyciom i obchodzeniu przepisów,</w:t>
      </w:r>
    </w:p>
    <w:p w14:paraId="104A346D" w14:textId="77777777" w:rsidR="008D2D48" w:rsidRPr="001D38C2" w:rsidRDefault="00487ABF" w:rsidP="00762558">
      <w:pPr>
        <w:spacing w:before="60" w:after="0" w:line="360" w:lineRule="auto"/>
        <w:ind w:left="284" w:hanging="284"/>
        <w:jc w:val="both"/>
        <w:rPr>
          <w:rFonts w:ascii="Times New Roman" w:hAnsi="Times New Roman"/>
          <w:sz w:val="24"/>
          <w:szCs w:val="24"/>
          <w:lang w:eastAsia="ar-SA"/>
        </w:rPr>
      </w:pPr>
      <w:r>
        <w:t>–</w:t>
      </w:r>
      <w:r>
        <w:tab/>
      </w:r>
      <w:r w:rsidR="008D2D48" w:rsidRPr="001D38C2">
        <w:rPr>
          <w:rFonts w:ascii="Times New Roman" w:hAnsi="Times New Roman"/>
          <w:sz w:val="24"/>
          <w:szCs w:val="24"/>
          <w:lang w:eastAsia="ar-SA"/>
        </w:rPr>
        <w:t>środki służące poprawie dostępu do informacji, w tym obowiązek publikowania na jednej oficjalnej krajowej stronie internetowej informacji o warunkach zatrudnienia mających zastosowanie do pracowników delegowanych,</w:t>
      </w:r>
    </w:p>
    <w:p w14:paraId="09C9E283" w14:textId="77777777" w:rsidR="008D2D48" w:rsidRPr="001D38C2" w:rsidRDefault="00487ABF" w:rsidP="00762558">
      <w:pPr>
        <w:spacing w:before="60" w:after="0" w:line="360" w:lineRule="auto"/>
        <w:ind w:left="284" w:hanging="284"/>
        <w:jc w:val="both"/>
        <w:rPr>
          <w:rFonts w:ascii="Times New Roman" w:hAnsi="Times New Roman"/>
          <w:sz w:val="24"/>
          <w:szCs w:val="24"/>
          <w:lang w:eastAsia="ar-SA"/>
        </w:rPr>
      </w:pPr>
      <w:r>
        <w:t>–</w:t>
      </w:r>
      <w:r>
        <w:tab/>
      </w:r>
      <w:r w:rsidR="008D2D48" w:rsidRPr="001D38C2">
        <w:rPr>
          <w:rFonts w:ascii="Times New Roman" w:hAnsi="Times New Roman"/>
          <w:sz w:val="24"/>
          <w:szCs w:val="24"/>
          <w:lang w:eastAsia="ar-SA"/>
        </w:rPr>
        <w:t>zasady współpracy administracyjnej między państwami członkowskimi,</w:t>
      </w:r>
    </w:p>
    <w:p w14:paraId="210375D0" w14:textId="77777777" w:rsidR="008D2D48" w:rsidRDefault="00487ABF" w:rsidP="00762558">
      <w:pPr>
        <w:spacing w:before="60" w:after="0" w:line="360" w:lineRule="auto"/>
        <w:ind w:left="284" w:hanging="284"/>
        <w:jc w:val="both"/>
        <w:rPr>
          <w:rFonts w:ascii="Times New Roman" w:hAnsi="Times New Roman"/>
          <w:sz w:val="24"/>
          <w:szCs w:val="24"/>
          <w:lang w:eastAsia="ar-SA"/>
        </w:rPr>
      </w:pPr>
      <w:r>
        <w:t>–</w:t>
      </w:r>
      <w:r>
        <w:tab/>
      </w:r>
      <w:r w:rsidR="008D2D48" w:rsidRPr="00AB3C3E">
        <w:rPr>
          <w:rFonts w:ascii="Times New Roman" w:hAnsi="Times New Roman"/>
          <w:sz w:val="24"/>
          <w:szCs w:val="24"/>
          <w:lang w:eastAsia="ar-SA"/>
        </w:rPr>
        <w:t>wymogi administracyjne i środki kontrolne, które mogą wprowadzać państwa członkowskie</w:t>
      </w:r>
      <w:r w:rsidR="00DE70E8" w:rsidRPr="006819C9">
        <w:rPr>
          <w:rFonts w:ascii="Times New Roman" w:hAnsi="Times New Roman"/>
          <w:sz w:val="24"/>
          <w:szCs w:val="24"/>
          <w:lang w:eastAsia="ar-SA"/>
        </w:rPr>
        <w:t xml:space="preserve"> jedynie w przypadku</w:t>
      </w:r>
      <w:r w:rsidR="008A0F03">
        <w:rPr>
          <w:rFonts w:ascii="Times New Roman" w:hAnsi="Times New Roman"/>
          <w:sz w:val="24"/>
          <w:szCs w:val="24"/>
          <w:lang w:eastAsia="ar-SA"/>
        </w:rPr>
        <w:t>,</w:t>
      </w:r>
      <w:r w:rsidR="00DE70E8" w:rsidRPr="006819C9">
        <w:rPr>
          <w:rFonts w:ascii="Times New Roman" w:hAnsi="Times New Roman"/>
          <w:sz w:val="24"/>
          <w:szCs w:val="24"/>
          <w:lang w:eastAsia="ar-SA"/>
        </w:rPr>
        <w:t xml:space="preserve"> gdy są one </w:t>
      </w:r>
      <w:r w:rsidR="008D2D48" w:rsidRPr="00BC39C9">
        <w:rPr>
          <w:rFonts w:ascii="Times New Roman" w:hAnsi="Times New Roman"/>
          <w:sz w:val="24"/>
          <w:szCs w:val="24"/>
          <w:lang w:eastAsia="ar-SA"/>
        </w:rPr>
        <w:t xml:space="preserve">niezbędne do zapewnienia skutecznego monitorowania zgodności </w:t>
      </w:r>
      <w:r w:rsidR="00CC138A" w:rsidRPr="000F29A7">
        <w:rPr>
          <w:rFonts w:ascii="Times New Roman" w:hAnsi="Times New Roman"/>
          <w:sz w:val="24"/>
          <w:szCs w:val="24"/>
          <w:lang w:eastAsia="ar-SA"/>
        </w:rPr>
        <w:t>ze zobowią</w:t>
      </w:r>
      <w:r w:rsidR="00CC138A" w:rsidRPr="00061D11">
        <w:rPr>
          <w:rFonts w:ascii="Times New Roman" w:hAnsi="Times New Roman"/>
          <w:sz w:val="24"/>
          <w:szCs w:val="24"/>
          <w:lang w:eastAsia="ar-SA"/>
        </w:rPr>
        <w:t xml:space="preserve">zaniami </w:t>
      </w:r>
      <w:r w:rsidR="00CC138A" w:rsidRPr="00F04C45">
        <w:rPr>
          <w:rFonts w:ascii="Times New Roman" w:hAnsi="Times New Roman"/>
          <w:sz w:val="24"/>
          <w:szCs w:val="24"/>
          <w:lang w:eastAsia="ar-SA"/>
        </w:rPr>
        <w:t>wynikającymi z</w:t>
      </w:r>
      <w:r w:rsidR="008D2D48" w:rsidRPr="008A0F03">
        <w:rPr>
          <w:rFonts w:ascii="Times New Roman" w:hAnsi="Times New Roman"/>
          <w:sz w:val="24"/>
          <w:szCs w:val="24"/>
          <w:lang w:eastAsia="ar-SA"/>
        </w:rPr>
        <w:t xml:space="preserve"> dyrektywy wdrożeniowej 2014/67/UE oraz dyrektywy podstawowej 96/71/WE</w:t>
      </w:r>
      <w:r w:rsidR="008D2D48" w:rsidRPr="004F4510">
        <w:rPr>
          <w:rFonts w:ascii="Times New Roman" w:hAnsi="Times New Roman"/>
          <w:sz w:val="24"/>
          <w:szCs w:val="24"/>
          <w:lang w:eastAsia="ar-SA"/>
        </w:rPr>
        <w:t>.</w:t>
      </w:r>
    </w:p>
    <w:p w14:paraId="1CCB6536" w14:textId="6E382741" w:rsidR="00CB3A9A" w:rsidRPr="00CB3A9A" w:rsidRDefault="00CB3A9A" w:rsidP="00762558">
      <w:pPr>
        <w:spacing w:before="120" w:after="0" w:line="360" w:lineRule="auto"/>
        <w:ind w:firstLine="426"/>
        <w:jc w:val="both"/>
        <w:rPr>
          <w:rFonts w:ascii="Times New Roman" w:hAnsi="Times New Roman"/>
          <w:sz w:val="24"/>
          <w:szCs w:val="24"/>
          <w:lang w:eastAsia="ar-SA"/>
        </w:rPr>
      </w:pPr>
      <w:r w:rsidRPr="00CB3A9A">
        <w:rPr>
          <w:rFonts w:ascii="Times New Roman" w:hAnsi="Times New Roman"/>
          <w:sz w:val="24"/>
          <w:szCs w:val="24"/>
          <w:lang w:eastAsia="ar-SA"/>
        </w:rPr>
        <w:t xml:space="preserve">W dniu 8 marca 2016 r. Komisja Europejska przedstawiła uzasadnienie wniosku dyrektywy Parlamentu Europejskiego i Rady zmieniającej dyrektywę </w:t>
      </w:r>
      <w:r>
        <w:rPr>
          <w:rFonts w:ascii="Times New Roman" w:hAnsi="Times New Roman"/>
          <w:sz w:val="24"/>
          <w:szCs w:val="24"/>
          <w:lang w:eastAsia="ar-SA"/>
        </w:rPr>
        <w:t xml:space="preserve">podstawową </w:t>
      </w:r>
      <w:r w:rsidRPr="00CB3A9A">
        <w:rPr>
          <w:rFonts w:ascii="Times New Roman" w:hAnsi="Times New Roman"/>
          <w:sz w:val="24"/>
          <w:szCs w:val="24"/>
          <w:lang w:eastAsia="ar-SA"/>
        </w:rPr>
        <w:t>96/71/WE, wraz z towarzyszącym temu dokumentowi streszczeniem oceny skutków. Zgodnie z tym</w:t>
      </w:r>
      <w:r w:rsidR="00EE7492">
        <w:rPr>
          <w:rFonts w:ascii="Times New Roman" w:hAnsi="Times New Roman"/>
          <w:sz w:val="24"/>
          <w:szCs w:val="24"/>
          <w:lang w:eastAsia="ar-SA"/>
        </w:rPr>
        <w:t>i</w:t>
      </w:r>
      <w:r w:rsidRPr="00CB3A9A">
        <w:rPr>
          <w:rFonts w:ascii="Times New Roman" w:hAnsi="Times New Roman"/>
          <w:sz w:val="24"/>
          <w:szCs w:val="24"/>
          <w:lang w:eastAsia="ar-SA"/>
        </w:rPr>
        <w:t xml:space="preserve"> dokumentami celem zmiany dyrektywy </w:t>
      </w:r>
      <w:r>
        <w:rPr>
          <w:rFonts w:ascii="Times New Roman" w:hAnsi="Times New Roman"/>
          <w:sz w:val="24"/>
          <w:szCs w:val="24"/>
          <w:lang w:eastAsia="ar-SA"/>
        </w:rPr>
        <w:t xml:space="preserve">podstawowej </w:t>
      </w:r>
      <w:r w:rsidRPr="00CB3A9A">
        <w:rPr>
          <w:rFonts w:ascii="Times New Roman" w:hAnsi="Times New Roman"/>
          <w:sz w:val="24"/>
          <w:szCs w:val="24"/>
          <w:lang w:eastAsia="ar-SA"/>
        </w:rPr>
        <w:t>96/71/WE było rozwiązanie problemu nieuczciwych praktyk i promowanie zasady, że za tę samą pracę w tym samym miejscu powinno przysługiwać to samo wynagrodzenie.</w:t>
      </w:r>
    </w:p>
    <w:p w14:paraId="41F68862" w14:textId="48142EB9" w:rsidR="00CB3A9A" w:rsidRPr="004F4510" w:rsidRDefault="00CB3A9A" w:rsidP="00762558">
      <w:pPr>
        <w:spacing w:before="120" w:after="0" w:line="360" w:lineRule="auto"/>
        <w:ind w:firstLine="426"/>
        <w:jc w:val="both"/>
        <w:rPr>
          <w:rFonts w:ascii="Times New Roman" w:hAnsi="Times New Roman"/>
          <w:sz w:val="24"/>
          <w:szCs w:val="24"/>
          <w:lang w:eastAsia="ar-SA"/>
        </w:rPr>
      </w:pPr>
      <w:r w:rsidRPr="00CB3A9A">
        <w:rPr>
          <w:rFonts w:ascii="Times New Roman" w:hAnsi="Times New Roman"/>
          <w:sz w:val="24"/>
          <w:szCs w:val="24"/>
          <w:lang w:eastAsia="ar-SA"/>
        </w:rPr>
        <w:t xml:space="preserve">Zgodnie z oceną Komisji zmiana dyrektywy </w:t>
      </w:r>
      <w:r>
        <w:rPr>
          <w:rFonts w:ascii="Times New Roman" w:hAnsi="Times New Roman"/>
          <w:sz w:val="24"/>
          <w:szCs w:val="24"/>
          <w:lang w:eastAsia="ar-SA"/>
        </w:rPr>
        <w:t xml:space="preserve">podstawowej </w:t>
      </w:r>
      <w:r w:rsidRPr="00CB3A9A">
        <w:rPr>
          <w:rFonts w:ascii="Times New Roman" w:hAnsi="Times New Roman"/>
          <w:sz w:val="24"/>
          <w:szCs w:val="24"/>
          <w:lang w:eastAsia="ar-SA"/>
        </w:rPr>
        <w:t>96/71/WE miała służyć potwierdzeniu zakładanych początkowo celów zachęcania do wykonywania swobody transgranicznego świadczenia usług w atmosferze uczciwej konkurencji i poszanowania praw pracowników, przez dostosowanie ich do nowych warunków ekonomicznych i rynku pracy. W</w:t>
      </w:r>
      <w:r w:rsidR="001E0FB8">
        <w:rPr>
          <w:rFonts w:ascii="Times New Roman" w:hAnsi="Times New Roman"/>
          <w:sz w:val="24"/>
          <w:szCs w:val="24"/>
          <w:lang w:eastAsia="ar-SA"/>
        </w:rPr>
        <w:t> </w:t>
      </w:r>
      <w:r w:rsidRPr="00CB3A9A">
        <w:rPr>
          <w:rFonts w:ascii="Times New Roman" w:hAnsi="Times New Roman"/>
          <w:sz w:val="24"/>
          <w:szCs w:val="24"/>
          <w:lang w:eastAsia="ar-SA"/>
        </w:rPr>
        <w:t xml:space="preserve">opinii Komisji inicjatywa ta miała w szczególności na celu zapewnienie uczciwych warunków wynagrodzenia pracownikom delegowanym i równych warunków konkurencji między przedsiębiorstwami delegującymi pracowników a lokalnymi przedsiębiorstwami </w:t>
      </w:r>
      <w:r w:rsidR="006E1D9E">
        <w:rPr>
          <w:rFonts w:ascii="Times New Roman" w:hAnsi="Times New Roman"/>
          <w:sz w:val="24"/>
          <w:szCs w:val="24"/>
          <w:lang w:eastAsia="ar-SA"/>
        </w:rPr>
        <w:br/>
      </w:r>
      <w:r w:rsidRPr="00CB3A9A">
        <w:rPr>
          <w:rFonts w:ascii="Times New Roman" w:hAnsi="Times New Roman"/>
          <w:sz w:val="24"/>
          <w:szCs w:val="24"/>
          <w:lang w:eastAsia="ar-SA"/>
        </w:rPr>
        <w:t>w kraju przyjmującym, jak również poprawienie jasności prawodawstwa unijnego.</w:t>
      </w:r>
    </w:p>
    <w:p w14:paraId="29DAE12F" w14:textId="77777777" w:rsidR="006C6A1E" w:rsidRPr="004F4510" w:rsidRDefault="00E3617E" w:rsidP="00762558">
      <w:pPr>
        <w:suppressAutoHyphens/>
        <w:spacing w:before="120" w:after="0" w:line="360" w:lineRule="auto"/>
        <w:ind w:firstLine="426"/>
        <w:jc w:val="both"/>
        <w:rPr>
          <w:rFonts w:ascii="Times New Roman" w:eastAsia="Times New Roman" w:hAnsi="Times New Roman"/>
          <w:sz w:val="24"/>
          <w:szCs w:val="24"/>
          <w:lang w:eastAsia="pl-PL"/>
        </w:rPr>
      </w:pPr>
      <w:r w:rsidRPr="004F4510">
        <w:rPr>
          <w:rFonts w:ascii="Times New Roman" w:eastAsia="Times New Roman" w:hAnsi="Times New Roman"/>
          <w:sz w:val="24"/>
          <w:szCs w:val="24"/>
          <w:lang w:eastAsia="pl-PL"/>
        </w:rPr>
        <w:t>D</w:t>
      </w:r>
      <w:r w:rsidR="00CA2ADE" w:rsidRPr="004F4510">
        <w:rPr>
          <w:rFonts w:ascii="Times New Roman" w:eastAsia="Times New Roman" w:hAnsi="Times New Roman"/>
          <w:sz w:val="24"/>
          <w:szCs w:val="24"/>
          <w:lang w:eastAsia="pl-PL"/>
        </w:rPr>
        <w:t xml:space="preserve">yrektywa zmieniająca </w:t>
      </w:r>
      <w:r w:rsidR="009565EE" w:rsidRPr="004F4510">
        <w:rPr>
          <w:rFonts w:ascii="Times New Roman" w:hAnsi="Times New Roman"/>
          <w:sz w:val="24"/>
          <w:szCs w:val="24"/>
          <w:lang w:eastAsia="ar-SA"/>
        </w:rPr>
        <w:t>2018/957/UE</w:t>
      </w:r>
      <w:r w:rsidR="009565EE" w:rsidRPr="004F4510">
        <w:rPr>
          <w:rFonts w:ascii="Times New Roman" w:eastAsia="Times New Roman" w:hAnsi="Times New Roman"/>
          <w:sz w:val="24"/>
          <w:szCs w:val="24"/>
          <w:lang w:eastAsia="pl-PL"/>
        </w:rPr>
        <w:t xml:space="preserve"> </w:t>
      </w:r>
      <w:r w:rsidR="00CA2ADE" w:rsidRPr="004F4510">
        <w:rPr>
          <w:rFonts w:ascii="Times New Roman" w:eastAsia="Times New Roman" w:hAnsi="Times New Roman"/>
          <w:sz w:val="24"/>
          <w:szCs w:val="24"/>
          <w:lang w:eastAsia="pl-PL"/>
        </w:rPr>
        <w:t xml:space="preserve">dokonuje </w:t>
      </w:r>
      <w:r w:rsidR="00974B37" w:rsidRPr="004F4510">
        <w:rPr>
          <w:rFonts w:ascii="Times New Roman" w:eastAsia="Times New Roman" w:hAnsi="Times New Roman"/>
          <w:sz w:val="24"/>
          <w:szCs w:val="24"/>
          <w:lang w:eastAsia="pl-PL"/>
        </w:rPr>
        <w:t>modyfikacji</w:t>
      </w:r>
      <w:r w:rsidR="00631B0D" w:rsidRPr="004F4510">
        <w:rPr>
          <w:rFonts w:ascii="Times New Roman" w:eastAsia="Times New Roman" w:hAnsi="Times New Roman"/>
          <w:sz w:val="24"/>
          <w:szCs w:val="24"/>
          <w:lang w:eastAsia="pl-PL"/>
        </w:rPr>
        <w:t xml:space="preserve"> postanowień</w:t>
      </w:r>
      <w:r w:rsidR="00974B37" w:rsidRPr="004F4510">
        <w:rPr>
          <w:rFonts w:ascii="Times New Roman" w:eastAsia="Times New Roman" w:hAnsi="Times New Roman"/>
          <w:sz w:val="24"/>
          <w:szCs w:val="24"/>
          <w:lang w:eastAsia="pl-PL"/>
        </w:rPr>
        <w:t xml:space="preserve"> </w:t>
      </w:r>
      <w:r w:rsidR="00CA2ADE" w:rsidRPr="004F4510">
        <w:rPr>
          <w:rFonts w:ascii="Times New Roman" w:eastAsia="Times New Roman" w:hAnsi="Times New Roman"/>
          <w:sz w:val="24"/>
          <w:szCs w:val="24"/>
          <w:lang w:eastAsia="pl-PL"/>
        </w:rPr>
        <w:t>dyrektywy podstawowej</w:t>
      </w:r>
      <w:r w:rsidR="002525F5" w:rsidRPr="004F4510">
        <w:rPr>
          <w:rFonts w:ascii="Times New Roman" w:eastAsia="Times New Roman" w:hAnsi="Times New Roman"/>
          <w:sz w:val="24"/>
          <w:szCs w:val="24"/>
          <w:lang w:eastAsia="pl-PL"/>
        </w:rPr>
        <w:t xml:space="preserve"> 96/71/WE</w:t>
      </w:r>
      <w:r w:rsidR="00CA2ADE" w:rsidRPr="004F4510">
        <w:rPr>
          <w:rFonts w:ascii="Times New Roman" w:eastAsia="Times New Roman" w:hAnsi="Times New Roman"/>
          <w:sz w:val="24"/>
          <w:szCs w:val="24"/>
          <w:lang w:eastAsia="pl-PL"/>
        </w:rPr>
        <w:t xml:space="preserve">, </w:t>
      </w:r>
      <w:r w:rsidR="009565EE" w:rsidRPr="004F4510">
        <w:rPr>
          <w:rFonts w:ascii="Times New Roman" w:eastAsia="Times New Roman" w:hAnsi="Times New Roman"/>
          <w:sz w:val="24"/>
          <w:szCs w:val="24"/>
          <w:lang w:eastAsia="pl-PL"/>
        </w:rPr>
        <w:t>polegając</w:t>
      </w:r>
      <w:r w:rsidR="00A46BC9" w:rsidRPr="004F4510">
        <w:rPr>
          <w:rFonts w:ascii="Times New Roman" w:eastAsia="Times New Roman" w:hAnsi="Times New Roman"/>
          <w:sz w:val="24"/>
          <w:szCs w:val="24"/>
          <w:lang w:eastAsia="pl-PL"/>
        </w:rPr>
        <w:t>ych</w:t>
      </w:r>
      <w:r w:rsidR="009565EE" w:rsidRPr="004F4510">
        <w:rPr>
          <w:rFonts w:ascii="Times New Roman" w:eastAsia="Times New Roman" w:hAnsi="Times New Roman"/>
          <w:sz w:val="24"/>
          <w:szCs w:val="24"/>
          <w:lang w:eastAsia="pl-PL"/>
        </w:rPr>
        <w:t xml:space="preserve"> </w:t>
      </w:r>
      <w:r w:rsidR="0096467D" w:rsidRPr="004F4510">
        <w:rPr>
          <w:rFonts w:ascii="Times New Roman" w:eastAsia="Times New Roman" w:hAnsi="Times New Roman"/>
          <w:sz w:val="24"/>
          <w:szCs w:val="24"/>
          <w:lang w:eastAsia="pl-PL"/>
        </w:rPr>
        <w:t>w szczególności na</w:t>
      </w:r>
      <w:r w:rsidR="00CA2ADE" w:rsidRPr="004F4510">
        <w:rPr>
          <w:rFonts w:ascii="Times New Roman" w:eastAsia="Times New Roman" w:hAnsi="Times New Roman"/>
          <w:sz w:val="24"/>
          <w:szCs w:val="24"/>
          <w:lang w:eastAsia="pl-PL"/>
        </w:rPr>
        <w:t xml:space="preserve">: </w:t>
      </w:r>
    </w:p>
    <w:p w14:paraId="4CFD89C9" w14:textId="513AD2BD" w:rsidR="006D7C76" w:rsidRPr="004F4510" w:rsidRDefault="004508E3" w:rsidP="00762558">
      <w:pPr>
        <w:suppressAutoHyphens/>
        <w:spacing w:before="60" w:after="0" w:line="360" w:lineRule="auto"/>
        <w:ind w:left="425" w:hanging="425"/>
        <w:jc w:val="both"/>
        <w:rPr>
          <w:rFonts w:ascii="Times New Roman" w:eastAsia="Times New Roman" w:hAnsi="Times New Roman"/>
          <w:sz w:val="24"/>
          <w:szCs w:val="24"/>
          <w:lang w:eastAsia="pl-PL"/>
        </w:rPr>
      </w:pPr>
      <w:r>
        <w:t>–</w:t>
      </w:r>
      <w:r w:rsidR="00487ABF">
        <w:tab/>
      </w:r>
      <w:r w:rsidR="0096467D" w:rsidRPr="004F4510">
        <w:rPr>
          <w:rFonts w:ascii="Times New Roman" w:eastAsia="Times New Roman" w:hAnsi="Times New Roman"/>
          <w:sz w:val="24"/>
          <w:szCs w:val="24"/>
          <w:lang w:eastAsia="pl-PL"/>
        </w:rPr>
        <w:t xml:space="preserve">rozszerzeniu </w:t>
      </w:r>
      <w:r w:rsidR="00CA2ADE" w:rsidRPr="004F4510">
        <w:rPr>
          <w:rFonts w:ascii="Times New Roman" w:eastAsia="Times New Roman" w:hAnsi="Times New Roman"/>
          <w:sz w:val="24"/>
          <w:szCs w:val="24"/>
          <w:lang w:eastAsia="pl-PL"/>
        </w:rPr>
        <w:t xml:space="preserve">katalogu </w:t>
      </w:r>
      <w:r w:rsidR="0096467D" w:rsidRPr="004F4510">
        <w:rPr>
          <w:rFonts w:ascii="Times New Roman" w:eastAsia="Times New Roman" w:hAnsi="Times New Roman"/>
          <w:sz w:val="24"/>
          <w:szCs w:val="24"/>
          <w:lang w:eastAsia="pl-PL"/>
        </w:rPr>
        <w:t xml:space="preserve">minimalnych </w:t>
      </w:r>
      <w:r w:rsidR="00CA2ADE" w:rsidRPr="004F4510">
        <w:rPr>
          <w:rFonts w:ascii="Times New Roman" w:eastAsia="Times New Roman" w:hAnsi="Times New Roman"/>
          <w:sz w:val="24"/>
          <w:szCs w:val="24"/>
          <w:lang w:eastAsia="pl-PL"/>
        </w:rPr>
        <w:t>warunków zatrudnienia</w:t>
      </w:r>
      <w:r w:rsidR="00DC3DF9" w:rsidRPr="004F4510">
        <w:rPr>
          <w:rFonts w:ascii="Times New Roman" w:eastAsia="Times New Roman" w:hAnsi="Times New Roman"/>
          <w:sz w:val="24"/>
          <w:szCs w:val="24"/>
          <w:lang w:eastAsia="pl-PL"/>
        </w:rPr>
        <w:t xml:space="preserve"> obowiązujących w państwie przyjmującym</w:t>
      </w:r>
      <w:r w:rsidR="00CA2ADE" w:rsidRPr="004F4510">
        <w:rPr>
          <w:rFonts w:ascii="Times New Roman" w:eastAsia="Times New Roman" w:hAnsi="Times New Roman"/>
          <w:sz w:val="24"/>
          <w:szCs w:val="24"/>
          <w:lang w:eastAsia="pl-PL"/>
        </w:rPr>
        <w:t xml:space="preserve"> gwarantowanych pracownikowi delegowanemu</w:t>
      </w:r>
      <w:r w:rsidR="00B631E2" w:rsidRPr="004F4510">
        <w:rPr>
          <w:rFonts w:ascii="Times New Roman" w:eastAsia="Times New Roman" w:hAnsi="Times New Roman"/>
          <w:sz w:val="24"/>
          <w:szCs w:val="24"/>
          <w:lang w:eastAsia="pl-PL"/>
        </w:rPr>
        <w:t>,</w:t>
      </w:r>
      <w:r w:rsidR="00DC3DF9" w:rsidRPr="004F4510">
        <w:rPr>
          <w:rFonts w:ascii="Times New Roman" w:eastAsia="Times New Roman" w:hAnsi="Times New Roman"/>
          <w:sz w:val="24"/>
          <w:szCs w:val="24"/>
          <w:lang w:eastAsia="pl-PL"/>
        </w:rPr>
        <w:t xml:space="preserve"> </w:t>
      </w:r>
    </w:p>
    <w:p w14:paraId="359BC953" w14:textId="77777777" w:rsidR="00DC3DF9" w:rsidRPr="004F4510" w:rsidRDefault="004508E3" w:rsidP="00762558">
      <w:pPr>
        <w:suppressAutoHyphens/>
        <w:spacing w:before="60" w:after="0" w:line="360" w:lineRule="auto"/>
        <w:ind w:left="425" w:hanging="425"/>
        <w:jc w:val="both"/>
        <w:rPr>
          <w:rFonts w:ascii="Times New Roman" w:eastAsia="Times New Roman" w:hAnsi="Times New Roman"/>
          <w:sz w:val="24"/>
          <w:szCs w:val="24"/>
          <w:lang w:eastAsia="pl-PL"/>
        </w:rPr>
      </w:pPr>
      <w:r>
        <w:t>–</w:t>
      </w:r>
      <w:r w:rsidR="00487ABF">
        <w:tab/>
      </w:r>
      <w:r w:rsidR="00DC3DF9" w:rsidRPr="004F4510">
        <w:rPr>
          <w:rFonts w:ascii="Times New Roman" w:eastAsia="Times New Roman" w:hAnsi="Times New Roman"/>
          <w:sz w:val="24"/>
          <w:szCs w:val="24"/>
          <w:lang w:eastAsia="pl-PL"/>
        </w:rPr>
        <w:t xml:space="preserve">rozszerzeniu zakresu warunków zatrudnienia obowiązujących w państwie przyjmującym, gwarantowanych pracownikowi delegowanemu w przypadku tzw. „delegowania długoterminowego”, </w:t>
      </w:r>
    </w:p>
    <w:p w14:paraId="34873ECF" w14:textId="77777777" w:rsidR="006D7C76" w:rsidRPr="004F4510" w:rsidRDefault="004508E3" w:rsidP="00762558">
      <w:pPr>
        <w:suppressAutoHyphens/>
        <w:spacing w:before="60" w:after="0" w:line="360" w:lineRule="auto"/>
        <w:ind w:left="425" w:hanging="425"/>
        <w:jc w:val="both"/>
        <w:rPr>
          <w:rFonts w:ascii="Times New Roman" w:hAnsi="Times New Roman"/>
          <w:sz w:val="24"/>
          <w:szCs w:val="24"/>
        </w:rPr>
      </w:pPr>
      <w:r>
        <w:lastRenderedPageBreak/>
        <w:t>–</w:t>
      </w:r>
      <w:r w:rsidR="00487ABF">
        <w:tab/>
      </w:r>
      <w:r w:rsidR="006D7C76" w:rsidRPr="004F4510">
        <w:rPr>
          <w:rFonts w:ascii="Times New Roman" w:eastAsia="Times New Roman" w:hAnsi="Times New Roman"/>
          <w:sz w:val="24"/>
          <w:szCs w:val="24"/>
          <w:lang w:eastAsia="pl-PL"/>
        </w:rPr>
        <w:t>wprowadzeniu</w:t>
      </w:r>
      <w:r w:rsidR="00B2429E" w:rsidRPr="004F4510">
        <w:rPr>
          <w:rFonts w:ascii="Times New Roman" w:eastAsia="Times New Roman" w:hAnsi="Times New Roman"/>
          <w:sz w:val="24"/>
          <w:szCs w:val="24"/>
          <w:lang w:eastAsia="pl-PL"/>
        </w:rPr>
        <w:t xml:space="preserve"> </w:t>
      </w:r>
      <w:r w:rsidR="006D7C76" w:rsidRPr="004F4510">
        <w:rPr>
          <w:rFonts w:ascii="Times New Roman" w:eastAsia="Times New Roman" w:hAnsi="Times New Roman"/>
          <w:sz w:val="24"/>
          <w:szCs w:val="24"/>
          <w:lang w:eastAsia="pl-PL"/>
        </w:rPr>
        <w:t>zasad dotycząc</w:t>
      </w:r>
      <w:r w:rsidR="00B2429E" w:rsidRPr="004F4510">
        <w:rPr>
          <w:rFonts w:ascii="Times New Roman" w:eastAsia="Times New Roman" w:hAnsi="Times New Roman"/>
          <w:sz w:val="24"/>
          <w:szCs w:val="24"/>
          <w:lang w:eastAsia="pl-PL"/>
        </w:rPr>
        <w:t>ych</w:t>
      </w:r>
      <w:r w:rsidR="006D7C76" w:rsidRPr="004F4510">
        <w:rPr>
          <w:rFonts w:ascii="Times New Roman" w:eastAsia="Times New Roman" w:hAnsi="Times New Roman"/>
          <w:sz w:val="24"/>
          <w:szCs w:val="24"/>
          <w:lang w:eastAsia="pl-PL"/>
        </w:rPr>
        <w:t xml:space="preserve"> zastępowania pracowników, </w:t>
      </w:r>
    </w:p>
    <w:p w14:paraId="438153E1" w14:textId="5926D412" w:rsidR="006D7C76" w:rsidRPr="004F4510" w:rsidRDefault="004508E3" w:rsidP="00762558">
      <w:pPr>
        <w:autoSpaceDE w:val="0"/>
        <w:autoSpaceDN w:val="0"/>
        <w:adjustRightInd w:val="0"/>
        <w:spacing w:before="60" w:after="0" w:line="360" w:lineRule="auto"/>
        <w:ind w:left="425" w:hanging="425"/>
        <w:jc w:val="both"/>
        <w:rPr>
          <w:rFonts w:ascii="Times New Roman" w:hAnsi="Times New Roman"/>
          <w:sz w:val="24"/>
          <w:szCs w:val="24"/>
        </w:rPr>
      </w:pPr>
      <w:r>
        <w:t>–</w:t>
      </w:r>
      <w:r w:rsidR="00487ABF">
        <w:tab/>
      </w:r>
      <w:r w:rsidR="006D7C76" w:rsidRPr="004F4510">
        <w:rPr>
          <w:rFonts w:ascii="Times New Roman" w:hAnsi="Times New Roman"/>
          <w:sz w:val="24"/>
          <w:szCs w:val="24"/>
        </w:rPr>
        <w:t>rozszerzeniu stosowania umów zbiorowych i orzeczeń arbitrażowych uznanych za powszechnie stosowane na wszystkie sektory gospodarki</w:t>
      </w:r>
      <w:r w:rsidR="000F16DD" w:rsidRPr="004F4510">
        <w:rPr>
          <w:rFonts w:ascii="Times New Roman" w:hAnsi="Times New Roman"/>
          <w:sz w:val="24"/>
          <w:szCs w:val="24"/>
        </w:rPr>
        <w:t>.</w:t>
      </w:r>
      <w:r w:rsidR="006D7C76" w:rsidRPr="004F4510">
        <w:rPr>
          <w:rFonts w:ascii="Times New Roman" w:hAnsi="Times New Roman"/>
          <w:sz w:val="24"/>
          <w:szCs w:val="24"/>
        </w:rPr>
        <w:t xml:space="preserve"> </w:t>
      </w:r>
      <w:r w:rsidR="000F16DD" w:rsidRPr="004F4510">
        <w:rPr>
          <w:rFonts w:ascii="Times New Roman" w:hAnsi="Times New Roman"/>
          <w:sz w:val="24"/>
          <w:szCs w:val="24"/>
        </w:rPr>
        <w:t>P</w:t>
      </w:r>
      <w:r w:rsidR="006D7C76" w:rsidRPr="004F4510">
        <w:rPr>
          <w:rFonts w:ascii="Times New Roman" w:hAnsi="Times New Roman"/>
          <w:sz w:val="24"/>
          <w:szCs w:val="24"/>
        </w:rPr>
        <w:t xml:space="preserve">onadto państwa członkowskie będą mogły </w:t>
      </w:r>
      <w:r w:rsidR="00804691" w:rsidRPr="004F4510">
        <w:rPr>
          <w:rFonts w:ascii="Times New Roman" w:hAnsi="Times New Roman"/>
          <w:sz w:val="24"/>
          <w:szCs w:val="24"/>
        </w:rPr>
        <w:t xml:space="preserve">nie tylko </w:t>
      </w:r>
      <w:r w:rsidR="00B07734" w:rsidRPr="004F4510">
        <w:rPr>
          <w:rFonts w:ascii="Times New Roman" w:hAnsi="Times New Roman"/>
          <w:sz w:val="24"/>
          <w:szCs w:val="24"/>
        </w:rPr>
        <w:t>w przypadku braku systemu uznawania</w:t>
      </w:r>
      <w:r w:rsidR="00804691" w:rsidRPr="004F4510">
        <w:rPr>
          <w:rFonts w:ascii="Times New Roman" w:hAnsi="Times New Roman"/>
          <w:sz w:val="24"/>
          <w:szCs w:val="24"/>
        </w:rPr>
        <w:t xml:space="preserve"> ww. </w:t>
      </w:r>
      <w:r w:rsidR="00B07734" w:rsidRPr="004F4510">
        <w:rPr>
          <w:rFonts w:ascii="Times New Roman" w:hAnsi="Times New Roman"/>
          <w:sz w:val="24"/>
          <w:szCs w:val="24"/>
        </w:rPr>
        <w:t xml:space="preserve">umów </w:t>
      </w:r>
      <w:r w:rsidR="00804691" w:rsidRPr="004F4510">
        <w:rPr>
          <w:rFonts w:ascii="Times New Roman" w:hAnsi="Times New Roman"/>
          <w:sz w:val="24"/>
          <w:szCs w:val="24"/>
        </w:rPr>
        <w:t xml:space="preserve">i orzeczeń za powszechnie stosowane, ale także w uzupełnieniu do takiego systemu, oprzeć się na umowach </w:t>
      </w:r>
      <w:r w:rsidR="006D7C76" w:rsidRPr="004F4510">
        <w:rPr>
          <w:rFonts w:ascii="Times New Roman" w:hAnsi="Times New Roman"/>
          <w:sz w:val="24"/>
          <w:szCs w:val="24"/>
        </w:rPr>
        <w:t xml:space="preserve">zbiorowych </w:t>
      </w:r>
      <w:r w:rsidR="00804691" w:rsidRPr="004F4510">
        <w:rPr>
          <w:rFonts w:ascii="Times New Roman" w:hAnsi="Times New Roman"/>
          <w:sz w:val="24"/>
          <w:szCs w:val="24"/>
        </w:rPr>
        <w:t xml:space="preserve">lub orzeczeniach arbitrażowych, </w:t>
      </w:r>
      <w:r w:rsidR="006D7C76" w:rsidRPr="004F4510">
        <w:rPr>
          <w:rFonts w:ascii="Times New Roman" w:hAnsi="Times New Roman"/>
          <w:sz w:val="24"/>
          <w:szCs w:val="24"/>
        </w:rPr>
        <w:t xml:space="preserve">które są powszechnie stosowane </w:t>
      </w:r>
      <w:r w:rsidR="001D0C42" w:rsidRPr="004F4510">
        <w:rPr>
          <w:rFonts w:ascii="Times New Roman" w:hAnsi="Times New Roman"/>
          <w:sz w:val="24"/>
          <w:szCs w:val="24"/>
        </w:rPr>
        <w:t xml:space="preserve">do wszystkich podobnych przedsiębiorstw </w:t>
      </w:r>
      <w:r w:rsidR="006D7C76" w:rsidRPr="004F4510">
        <w:rPr>
          <w:rFonts w:ascii="Times New Roman" w:hAnsi="Times New Roman"/>
          <w:sz w:val="24"/>
          <w:szCs w:val="24"/>
        </w:rPr>
        <w:t>w danym obszarze geograficznym, zawodzie lub przemyśle</w:t>
      </w:r>
      <w:r w:rsidR="001D0C42" w:rsidRPr="004F4510">
        <w:rPr>
          <w:rFonts w:ascii="Times New Roman" w:hAnsi="Times New Roman"/>
          <w:sz w:val="24"/>
          <w:szCs w:val="24"/>
        </w:rPr>
        <w:t xml:space="preserve">, </w:t>
      </w:r>
      <w:r w:rsidR="006D7C76" w:rsidRPr="004F4510">
        <w:rPr>
          <w:rFonts w:ascii="Times New Roman" w:hAnsi="Times New Roman"/>
          <w:sz w:val="24"/>
          <w:szCs w:val="24"/>
        </w:rPr>
        <w:t xml:space="preserve">lub </w:t>
      </w:r>
      <w:r w:rsidR="001D0C42" w:rsidRPr="004F4510">
        <w:rPr>
          <w:rFonts w:ascii="Times New Roman" w:hAnsi="Times New Roman"/>
          <w:sz w:val="24"/>
          <w:szCs w:val="24"/>
        </w:rPr>
        <w:t xml:space="preserve">umowach zbiorowych </w:t>
      </w:r>
      <w:r w:rsidR="006D7C76" w:rsidRPr="004F4510">
        <w:rPr>
          <w:rFonts w:ascii="Times New Roman" w:hAnsi="Times New Roman"/>
          <w:sz w:val="24"/>
          <w:szCs w:val="24"/>
        </w:rPr>
        <w:t>zawartych przez najbardziej reprezentatywne w</w:t>
      </w:r>
      <w:r w:rsidR="001E0FB8">
        <w:rPr>
          <w:rFonts w:ascii="Times New Roman" w:hAnsi="Times New Roman"/>
          <w:sz w:val="24"/>
          <w:szCs w:val="24"/>
        </w:rPr>
        <w:t> </w:t>
      </w:r>
      <w:r w:rsidR="006D7C76" w:rsidRPr="004F4510">
        <w:rPr>
          <w:rFonts w:ascii="Times New Roman" w:hAnsi="Times New Roman"/>
          <w:sz w:val="24"/>
          <w:szCs w:val="24"/>
        </w:rPr>
        <w:t>skali kraju organizacje pracowników lub pracodawców</w:t>
      </w:r>
      <w:r w:rsidR="002E19C0" w:rsidRPr="004F4510">
        <w:rPr>
          <w:rFonts w:ascii="Times New Roman" w:hAnsi="Times New Roman"/>
          <w:sz w:val="24"/>
          <w:szCs w:val="24"/>
        </w:rPr>
        <w:t xml:space="preserve">, które </w:t>
      </w:r>
      <w:r w:rsidR="001D0C42" w:rsidRPr="004F4510">
        <w:rPr>
          <w:rFonts w:ascii="Times New Roman" w:hAnsi="Times New Roman"/>
          <w:sz w:val="24"/>
          <w:szCs w:val="24"/>
        </w:rPr>
        <w:t xml:space="preserve">są stosowane na terytorium </w:t>
      </w:r>
      <w:r w:rsidR="00B812B5" w:rsidRPr="004F4510">
        <w:rPr>
          <w:rFonts w:ascii="Times New Roman" w:hAnsi="Times New Roman"/>
          <w:sz w:val="24"/>
          <w:szCs w:val="24"/>
        </w:rPr>
        <w:t xml:space="preserve">całego </w:t>
      </w:r>
      <w:r w:rsidR="001D0C42" w:rsidRPr="004F4510">
        <w:rPr>
          <w:rFonts w:ascii="Times New Roman" w:hAnsi="Times New Roman"/>
          <w:sz w:val="24"/>
          <w:szCs w:val="24"/>
        </w:rPr>
        <w:t>kraju</w:t>
      </w:r>
      <w:r w:rsidR="00B631E2" w:rsidRPr="004F4510">
        <w:rPr>
          <w:rFonts w:ascii="Times New Roman" w:hAnsi="Times New Roman"/>
          <w:sz w:val="24"/>
          <w:szCs w:val="24"/>
        </w:rPr>
        <w:t>,</w:t>
      </w:r>
    </w:p>
    <w:p w14:paraId="537BBFEB" w14:textId="77777777" w:rsidR="00F27EAB" w:rsidRPr="00492DD6" w:rsidRDefault="008040DD" w:rsidP="00762558">
      <w:pPr>
        <w:autoSpaceDE w:val="0"/>
        <w:autoSpaceDN w:val="0"/>
        <w:adjustRightInd w:val="0"/>
        <w:spacing w:before="60" w:after="0" w:line="360" w:lineRule="auto"/>
        <w:ind w:left="425" w:hanging="425"/>
        <w:jc w:val="both"/>
        <w:rPr>
          <w:rFonts w:ascii="Times New Roman" w:hAnsi="Times New Roman"/>
          <w:sz w:val="24"/>
          <w:szCs w:val="24"/>
        </w:rPr>
      </w:pPr>
      <w:r>
        <w:t>–</w:t>
      </w:r>
      <w:r w:rsidR="00487ABF">
        <w:tab/>
      </w:r>
      <w:r w:rsidR="0073672B" w:rsidRPr="00492DD6">
        <w:rPr>
          <w:rFonts w:ascii="Times New Roman" w:hAnsi="Times New Roman"/>
          <w:sz w:val="24"/>
          <w:szCs w:val="24"/>
        </w:rPr>
        <w:t>rozszerzeniu</w:t>
      </w:r>
      <w:r w:rsidR="004625ED" w:rsidRPr="00492DD6">
        <w:rPr>
          <w:rFonts w:ascii="Times New Roman" w:hAnsi="Times New Roman"/>
          <w:sz w:val="24"/>
          <w:szCs w:val="24"/>
        </w:rPr>
        <w:t xml:space="preserve"> </w:t>
      </w:r>
      <w:r w:rsidR="00F27EAB" w:rsidRPr="00B96D5E">
        <w:rPr>
          <w:rFonts w:ascii="Times New Roman" w:hAnsi="Times New Roman"/>
          <w:sz w:val="24"/>
          <w:szCs w:val="24"/>
        </w:rPr>
        <w:t>zakresu informacji publikowanych na</w:t>
      </w:r>
      <w:r w:rsidR="00F27EAB" w:rsidRPr="001D38C2">
        <w:rPr>
          <w:rFonts w:ascii="Times New Roman" w:hAnsi="Times New Roman"/>
          <w:sz w:val="24"/>
          <w:szCs w:val="24"/>
        </w:rPr>
        <w:t xml:space="preserve"> jednej oficjalnej krajowej stronie internetowej, o której mowa</w:t>
      </w:r>
      <w:r w:rsidR="004625ED" w:rsidRPr="001D38C2">
        <w:rPr>
          <w:rFonts w:ascii="Times New Roman" w:hAnsi="Times New Roman"/>
          <w:sz w:val="24"/>
          <w:szCs w:val="24"/>
        </w:rPr>
        <w:t xml:space="preserve"> </w:t>
      </w:r>
      <w:r w:rsidR="002D354E" w:rsidRPr="001D38C2">
        <w:rPr>
          <w:rFonts w:ascii="Times New Roman" w:hAnsi="Times New Roman"/>
          <w:sz w:val="24"/>
          <w:szCs w:val="24"/>
        </w:rPr>
        <w:t xml:space="preserve">w </w:t>
      </w:r>
      <w:r w:rsidR="004625ED" w:rsidRPr="001D38C2">
        <w:rPr>
          <w:rFonts w:ascii="Times New Roman" w:hAnsi="Times New Roman"/>
          <w:sz w:val="24"/>
          <w:szCs w:val="24"/>
        </w:rPr>
        <w:t>art. 5 dyrektywy wdrożeniowej 2014/67/UE</w:t>
      </w:r>
      <w:r w:rsidR="00FC11EC">
        <w:rPr>
          <w:rFonts w:ascii="Times New Roman" w:hAnsi="Times New Roman"/>
          <w:sz w:val="24"/>
          <w:szCs w:val="24"/>
        </w:rPr>
        <w:t>,</w:t>
      </w:r>
      <w:r w:rsidR="0073672B" w:rsidRPr="00492DD6">
        <w:rPr>
          <w:rFonts w:ascii="Times New Roman" w:hAnsi="Times New Roman"/>
          <w:sz w:val="24"/>
          <w:szCs w:val="24"/>
        </w:rPr>
        <w:t xml:space="preserve"> </w:t>
      </w:r>
      <w:r w:rsidR="00F27EAB" w:rsidRPr="00B96D5E">
        <w:rPr>
          <w:rFonts w:ascii="Times New Roman" w:hAnsi="Times New Roman"/>
          <w:sz w:val="24"/>
          <w:szCs w:val="24"/>
        </w:rPr>
        <w:t xml:space="preserve">oraz wprowadzeniu </w:t>
      </w:r>
      <w:r w:rsidR="00F27EAB" w:rsidRPr="001D38C2">
        <w:rPr>
          <w:rFonts w:ascii="Times New Roman" w:hAnsi="Times New Roman"/>
          <w:sz w:val="24"/>
          <w:szCs w:val="24"/>
        </w:rPr>
        <w:t>warunków</w:t>
      </w:r>
      <w:r>
        <w:rPr>
          <w:rFonts w:ascii="Times New Roman" w:hAnsi="Times New Roman"/>
          <w:sz w:val="24"/>
          <w:szCs w:val="24"/>
        </w:rPr>
        <w:t>,</w:t>
      </w:r>
      <w:r w:rsidR="00F27EAB" w:rsidRPr="001D38C2">
        <w:rPr>
          <w:rFonts w:ascii="Times New Roman" w:hAnsi="Times New Roman"/>
          <w:sz w:val="24"/>
          <w:szCs w:val="24"/>
        </w:rPr>
        <w:t xml:space="preserve"> jakie muszą one spełniać</w:t>
      </w:r>
      <w:r w:rsidR="00C85515" w:rsidRPr="001D38C2">
        <w:rPr>
          <w:rFonts w:ascii="Times New Roman" w:hAnsi="Times New Roman"/>
          <w:sz w:val="24"/>
          <w:szCs w:val="24"/>
        </w:rPr>
        <w:t>,</w:t>
      </w:r>
      <w:r w:rsidR="00F27EAB" w:rsidRPr="001D38C2">
        <w:rPr>
          <w:rFonts w:ascii="Times New Roman" w:hAnsi="Times New Roman"/>
          <w:sz w:val="24"/>
          <w:szCs w:val="24"/>
        </w:rPr>
        <w:t xml:space="preserve"> a także konsekwencji braku ww. informacji</w:t>
      </w:r>
      <w:r w:rsidR="00FC11EC">
        <w:rPr>
          <w:rFonts w:ascii="Times New Roman" w:hAnsi="Times New Roman"/>
          <w:sz w:val="24"/>
          <w:szCs w:val="24"/>
        </w:rPr>
        <w:t>,</w:t>
      </w:r>
    </w:p>
    <w:p w14:paraId="4D7E8AC3" w14:textId="47D57644" w:rsidR="0073672B" w:rsidRPr="00492DD6" w:rsidRDefault="008040DD" w:rsidP="00762558">
      <w:pPr>
        <w:autoSpaceDE w:val="0"/>
        <w:autoSpaceDN w:val="0"/>
        <w:adjustRightInd w:val="0"/>
        <w:spacing w:before="60" w:after="0" w:line="360" w:lineRule="auto"/>
        <w:ind w:left="425" w:hanging="425"/>
        <w:jc w:val="both"/>
        <w:rPr>
          <w:rFonts w:ascii="Times New Roman" w:hAnsi="Times New Roman"/>
          <w:sz w:val="24"/>
          <w:szCs w:val="24"/>
          <w:u w:val="single"/>
        </w:rPr>
      </w:pPr>
      <w:r>
        <w:t>–</w:t>
      </w:r>
      <w:r w:rsidR="00487ABF">
        <w:tab/>
      </w:r>
      <w:r w:rsidR="0073672B" w:rsidRPr="00B96D5E">
        <w:rPr>
          <w:rFonts w:ascii="Times New Roman" w:hAnsi="Times New Roman"/>
          <w:sz w:val="24"/>
          <w:szCs w:val="24"/>
        </w:rPr>
        <w:t>zmianach w zakresie pracy tymczasowej: zapewnienie delegowanym pracownikom tymczasowym warunków zatrudnienia, które mają zastosowanie do pracowników tymczasowych lokalnych zgodnie z art. 5 dyrektywy Parlamentu Europejskiego i Rady 2008/104</w:t>
      </w:r>
      <w:r w:rsidR="0073672B" w:rsidRPr="001D38C2">
        <w:rPr>
          <w:rFonts w:ascii="Times New Roman" w:hAnsi="Times New Roman"/>
          <w:sz w:val="24"/>
          <w:szCs w:val="24"/>
        </w:rPr>
        <w:t>/WE z dnia 19 listopada 2008 r. w sprawie pracy tymczasowej</w:t>
      </w:r>
      <w:r w:rsidR="00922842" w:rsidRPr="001D38C2">
        <w:rPr>
          <w:rFonts w:ascii="Times New Roman" w:hAnsi="Times New Roman"/>
          <w:sz w:val="24"/>
          <w:szCs w:val="24"/>
        </w:rPr>
        <w:t>. Ponadto</w:t>
      </w:r>
      <w:r w:rsidR="0073672B" w:rsidRPr="001D38C2">
        <w:rPr>
          <w:rFonts w:ascii="Times New Roman" w:hAnsi="Times New Roman"/>
          <w:sz w:val="24"/>
          <w:szCs w:val="24"/>
        </w:rPr>
        <w:t xml:space="preserve"> </w:t>
      </w:r>
      <w:r w:rsidR="00922842" w:rsidRPr="00AB3C3E">
        <w:rPr>
          <w:rFonts w:ascii="Times New Roman" w:hAnsi="Times New Roman"/>
          <w:sz w:val="24"/>
          <w:szCs w:val="24"/>
        </w:rPr>
        <w:t>p</w:t>
      </w:r>
      <w:r w:rsidR="000F16DD" w:rsidRPr="006819C9">
        <w:rPr>
          <w:rFonts w:ascii="Times New Roman" w:hAnsi="Times New Roman"/>
          <w:sz w:val="24"/>
          <w:szCs w:val="24"/>
        </w:rPr>
        <w:t>aństwa członkowskie mogą wymagać, aby przedsiębiorstwa delegujące pracowników gwarantowały delegowanym pracownikom tymczasowym dodatkowo do ww. warunków zatrudnienia stosowanie innych war</w:t>
      </w:r>
      <w:r w:rsidR="000F16DD" w:rsidRPr="007F24C6">
        <w:rPr>
          <w:rFonts w:ascii="Times New Roman" w:hAnsi="Times New Roman"/>
          <w:sz w:val="24"/>
          <w:szCs w:val="24"/>
        </w:rPr>
        <w:t xml:space="preserve">unków, które mają zastosowanie do pracowników tymczasowych </w:t>
      </w:r>
      <w:r w:rsidR="000F16DD" w:rsidRPr="00492DD6">
        <w:rPr>
          <w:rFonts w:ascii="Times New Roman" w:hAnsi="Times New Roman"/>
          <w:sz w:val="24"/>
          <w:szCs w:val="24"/>
        </w:rPr>
        <w:t>w państwie członkowskim, w którym wykonywana jest praca</w:t>
      </w:r>
      <w:r w:rsidR="00922842" w:rsidRPr="00492DD6">
        <w:rPr>
          <w:rFonts w:ascii="Times New Roman" w:hAnsi="Times New Roman"/>
          <w:sz w:val="24"/>
          <w:szCs w:val="24"/>
        </w:rPr>
        <w:t xml:space="preserve"> (tj. lokalnych pracowników tymczasowych państwa przyjmującego)</w:t>
      </w:r>
      <w:r w:rsidR="000F16DD" w:rsidRPr="00B96D5E">
        <w:rPr>
          <w:rFonts w:ascii="Times New Roman" w:hAnsi="Times New Roman"/>
          <w:sz w:val="24"/>
          <w:szCs w:val="24"/>
        </w:rPr>
        <w:t>.</w:t>
      </w:r>
      <w:r w:rsidR="00161732" w:rsidRPr="00B96D5E">
        <w:rPr>
          <w:rFonts w:ascii="Times New Roman" w:hAnsi="Times New Roman"/>
          <w:sz w:val="24"/>
          <w:szCs w:val="24"/>
        </w:rPr>
        <w:t xml:space="preserve"> </w:t>
      </w:r>
      <w:r w:rsidR="00922842" w:rsidRPr="00B96D5E">
        <w:rPr>
          <w:rFonts w:ascii="Times New Roman" w:hAnsi="Times New Roman"/>
          <w:sz w:val="24"/>
          <w:szCs w:val="24"/>
        </w:rPr>
        <w:t xml:space="preserve">Niezależnie od powyższego wprowadzono </w:t>
      </w:r>
      <w:r w:rsidR="00922842" w:rsidRPr="001D38C2">
        <w:rPr>
          <w:rFonts w:ascii="Times New Roman" w:hAnsi="Times New Roman"/>
          <w:sz w:val="24"/>
          <w:szCs w:val="24"/>
        </w:rPr>
        <w:t>zasadę</w:t>
      </w:r>
      <w:r w:rsidR="00161732" w:rsidRPr="001D38C2">
        <w:rPr>
          <w:rFonts w:ascii="Times New Roman" w:hAnsi="Times New Roman"/>
          <w:sz w:val="24"/>
          <w:szCs w:val="24"/>
        </w:rPr>
        <w:t>, że przedsiębiorstwo pracy tymczasowej lub agencja pośrednictwa pracy uważane są za pracodawcę delegującego pracowników w sytuacji, gdy przedsiębiorstwo użytkownik wysyła pracowników tymczasowych w ramach transnarodowego świadczenia usług</w:t>
      </w:r>
      <w:r w:rsidR="00FC11EC">
        <w:rPr>
          <w:rFonts w:ascii="Times New Roman" w:hAnsi="Times New Roman"/>
          <w:sz w:val="24"/>
          <w:szCs w:val="24"/>
        </w:rPr>
        <w:t>,</w:t>
      </w:r>
    </w:p>
    <w:p w14:paraId="0A9E465E" w14:textId="77777777" w:rsidR="00B631E2" w:rsidRPr="001D38C2" w:rsidRDefault="008040DD" w:rsidP="00762558">
      <w:pPr>
        <w:pStyle w:val="Tekstprzypisukocowego"/>
        <w:spacing w:before="60" w:after="0" w:line="360" w:lineRule="auto"/>
        <w:ind w:left="425" w:hanging="425"/>
        <w:jc w:val="both"/>
        <w:rPr>
          <w:rFonts w:ascii="Times New Roman" w:hAnsi="Times New Roman"/>
          <w:sz w:val="24"/>
          <w:szCs w:val="24"/>
        </w:rPr>
      </w:pPr>
      <w:r>
        <w:t>–</w:t>
      </w:r>
      <w:r w:rsidR="00487ABF">
        <w:tab/>
      </w:r>
      <w:r w:rsidR="0073672B" w:rsidRPr="00492DD6">
        <w:rPr>
          <w:rFonts w:ascii="Times New Roman" w:hAnsi="Times New Roman"/>
          <w:sz w:val="24"/>
          <w:szCs w:val="24"/>
        </w:rPr>
        <w:t xml:space="preserve">zastosowaniu </w:t>
      </w:r>
      <w:r w:rsidR="00A432DB" w:rsidRPr="00492DD6">
        <w:rPr>
          <w:rFonts w:ascii="Times New Roman" w:hAnsi="Times New Roman"/>
          <w:sz w:val="24"/>
          <w:szCs w:val="24"/>
        </w:rPr>
        <w:t>dyrektywy</w:t>
      </w:r>
      <w:r w:rsidR="00A432DB" w:rsidRPr="00B96D5E">
        <w:rPr>
          <w:rFonts w:ascii="Times New Roman" w:hAnsi="Times New Roman"/>
          <w:sz w:val="24"/>
          <w:szCs w:val="24"/>
        </w:rPr>
        <w:t xml:space="preserve"> zmieniającej 2018/957/UE </w:t>
      </w:r>
      <w:r w:rsidR="0073672B" w:rsidRPr="001D38C2">
        <w:rPr>
          <w:rFonts w:ascii="Times New Roman" w:hAnsi="Times New Roman"/>
          <w:sz w:val="24"/>
          <w:szCs w:val="24"/>
        </w:rPr>
        <w:t xml:space="preserve">do transportu drogowego </w:t>
      </w:r>
      <w:r>
        <w:t xml:space="preserve">– </w:t>
      </w:r>
      <w:r w:rsidR="0073672B" w:rsidRPr="001D38C2">
        <w:rPr>
          <w:rFonts w:ascii="Times New Roman" w:hAnsi="Times New Roman"/>
          <w:sz w:val="24"/>
          <w:szCs w:val="24"/>
        </w:rPr>
        <w:t xml:space="preserve">rewizja dyrektywy </w:t>
      </w:r>
      <w:r w:rsidR="00C85515" w:rsidRPr="001D38C2">
        <w:rPr>
          <w:rFonts w:ascii="Times New Roman" w:hAnsi="Times New Roman"/>
          <w:sz w:val="24"/>
          <w:szCs w:val="24"/>
        </w:rPr>
        <w:t xml:space="preserve">podstawowej </w:t>
      </w:r>
      <w:r w:rsidR="0073672B" w:rsidRPr="001D38C2">
        <w:rPr>
          <w:rFonts w:ascii="Times New Roman" w:hAnsi="Times New Roman"/>
          <w:sz w:val="24"/>
          <w:szCs w:val="24"/>
        </w:rPr>
        <w:t xml:space="preserve">96/71/WE będzie stosowana do </w:t>
      </w:r>
      <w:r w:rsidR="00A432DB" w:rsidRPr="001D38C2">
        <w:rPr>
          <w:rFonts w:ascii="Times New Roman" w:hAnsi="Times New Roman"/>
          <w:sz w:val="24"/>
          <w:szCs w:val="24"/>
        </w:rPr>
        <w:t>sektora transportu drogowego</w:t>
      </w:r>
      <w:r w:rsidR="0073672B" w:rsidRPr="001D38C2">
        <w:rPr>
          <w:rFonts w:ascii="Times New Roman" w:hAnsi="Times New Roman"/>
          <w:sz w:val="24"/>
          <w:szCs w:val="24"/>
        </w:rPr>
        <w:t xml:space="preserve"> od momentu rozpoczęcia stosowania </w:t>
      </w:r>
      <w:r w:rsidR="00A432DB" w:rsidRPr="001D38C2">
        <w:rPr>
          <w:rFonts w:ascii="Times New Roman" w:hAnsi="Times New Roman"/>
          <w:sz w:val="24"/>
          <w:szCs w:val="24"/>
        </w:rPr>
        <w:t xml:space="preserve">aktu ustawodawczego zmieniającego dyrektywę 2006/22/WE w odniesieniu do wymogów dotyczących egzekwowania prawa oraz ustanawiającego szczegółowe zasady w odniesieniu do dyrektywy 96/71/WE i dyrektywy </w:t>
      </w:r>
      <w:r w:rsidR="00A432DB" w:rsidRPr="001D38C2">
        <w:rPr>
          <w:rFonts w:ascii="Times New Roman" w:hAnsi="Times New Roman"/>
          <w:sz w:val="24"/>
          <w:szCs w:val="24"/>
        </w:rPr>
        <w:lastRenderedPageBreak/>
        <w:t xml:space="preserve">2014/67/UE dotyczące delegowania kierowców w sektorze transportu drogowego </w:t>
      </w:r>
      <w:r w:rsidR="0073672B" w:rsidRPr="001D38C2">
        <w:rPr>
          <w:rFonts w:ascii="Times New Roman" w:hAnsi="Times New Roman"/>
          <w:sz w:val="24"/>
          <w:szCs w:val="24"/>
        </w:rPr>
        <w:t xml:space="preserve">(tzw. </w:t>
      </w:r>
      <w:r w:rsidR="0073672B" w:rsidRPr="001D38C2">
        <w:rPr>
          <w:rFonts w:ascii="Times New Roman" w:hAnsi="Times New Roman"/>
          <w:i/>
          <w:iCs/>
          <w:sz w:val="24"/>
          <w:szCs w:val="24"/>
        </w:rPr>
        <w:t xml:space="preserve">lex </w:t>
      </w:r>
      <w:proofErr w:type="spellStart"/>
      <w:r w:rsidR="0073672B" w:rsidRPr="001D38C2">
        <w:rPr>
          <w:rFonts w:ascii="Times New Roman" w:hAnsi="Times New Roman"/>
          <w:i/>
          <w:iCs/>
          <w:sz w:val="24"/>
          <w:szCs w:val="24"/>
        </w:rPr>
        <w:t>specialis</w:t>
      </w:r>
      <w:proofErr w:type="spellEnd"/>
      <w:r w:rsidR="0073672B" w:rsidRPr="001D38C2">
        <w:rPr>
          <w:rFonts w:ascii="Times New Roman" w:hAnsi="Times New Roman"/>
          <w:i/>
          <w:iCs/>
          <w:sz w:val="24"/>
          <w:szCs w:val="24"/>
        </w:rPr>
        <w:t xml:space="preserve"> </w:t>
      </w:r>
      <w:r w:rsidR="0073672B" w:rsidRPr="001D38C2">
        <w:rPr>
          <w:rFonts w:ascii="Times New Roman" w:hAnsi="Times New Roman"/>
          <w:sz w:val="24"/>
          <w:szCs w:val="24"/>
        </w:rPr>
        <w:t xml:space="preserve">w ramach Pakietu Mobilności). </w:t>
      </w:r>
    </w:p>
    <w:p w14:paraId="74FE2A5C" w14:textId="0C31ECCA" w:rsidR="00E82E9E" w:rsidRPr="008A0F03" w:rsidRDefault="009565EE" w:rsidP="00762558">
      <w:pPr>
        <w:pStyle w:val="Tekstprzypisukocowego"/>
        <w:spacing w:before="120" w:after="0" w:line="360" w:lineRule="auto"/>
        <w:ind w:firstLine="426"/>
        <w:jc w:val="both"/>
        <w:rPr>
          <w:rFonts w:ascii="Times New Roman" w:hAnsi="Times New Roman"/>
          <w:sz w:val="24"/>
          <w:szCs w:val="24"/>
          <w:lang w:eastAsia="ar-SA"/>
        </w:rPr>
      </w:pPr>
      <w:r w:rsidRPr="00492DD6">
        <w:rPr>
          <w:rFonts w:ascii="Times New Roman" w:hAnsi="Times New Roman"/>
          <w:bCs/>
          <w:sz w:val="24"/>
          <w:szCs w:val="24"/>
          <w:lang w:eastAsia="ar-SA"/>
        </w:rPr>
        <w:t>Efektem transpozycji dyrektywy</w:t>
      </w:r>
      <w:r w:rsidR="00F06A0B" w:rsidRPr="00492DD6">
        <w:rPr>
          <w:rFonts w:ascii="Times New Roman" w:hAnsi="Times New Roman"/>
          <w:bCs/>
          <w:sz w:val="24"/>
          <w:szCs w:val="24"/>
          <w:lang w:eastAsia="ar-SA"/>
        </w:rPr>
        <w:t xml:space="preserve"> wdrożeniowej 2014/67/UE</w:t>
      </w:r>
      <w:r w:rsidRPr="00B96D5E">
        <w:rPr>
          <w:rFonts w:ascii="Times New Roman" w:hAnsi="Times New Roman"/>
          <w:bCs/>
          <w:sz w:val="24"/>
          <w:szCs w:val="24"/>
          <w:lang w:eastAsia="ar-SA"/>
        </w:rPr>
        <w:t xml:space="preserve"> jest o</w:t>
      </w:r>
      <w:r w:rsidR="00631B0D" w:rsidRPr="00B96D5E">
        <w:rPr>
          <w:rFonts w:ascii="Times New Roman" w:hAnsi="Times New Roman"/>
          <w:bCs/>
          <w:sz w:val="24"/>
          <w:szCs w:val="24"/>
          <w:lang w:eastAsia="ar-SA"/>
        </w:rPr>
        <w:t xml:space="preserve">bowiązująca ustawa </w:t>
      </w:r>
      <w:r w:rsidR="00FC11EC">
        <w:rPr>
          <w:rFonts w:ascii="Times New Roman" w:hAnsi="Times New Roman"/>
          <w:bCs/>
          <w:sz w:val="24"/>
          <w:szCs w:val="24"/>
          <w:lang w:eastAsia="ar-SA"/>
        </w:rPr>
        <w:br/>
      </w:r>
      <w:r w:rsidR="00631B0D" w:rsidRPr="00492DD6">
        <w:rPr>
          <w:rFonts w:ascii="Times New Roman" w:hAnsi="Times New Roman"/>
          <w:bCs/>
          <w:sz w:val="24"/>
          <w:szCs w:val="24"/>
          <w:lang w:eastAsia="ar-SA"/>
        </w:rPr>
        <w:t>z dnia 10 czerwca 2016 r. o delegowaniu pracowników w ramach świadczenia usług (Dz.</w:t>
      </w:r>
      <w:r w:rsidR="008040DD">
        <w:rPr>
          <w:rFonts w:ascii="Times New Roman" w:hAnsi="Times New Roman"/>
          <w:bCs/>
          <w:sz w:val="24"/>
          <w:szCs w:val="24"/>
          <w:lang w:eastAsia="ar-SA"/>
        </w:rPr>
        <w:t xml:space="preserve"> </w:t>
      </w:r>
      <w:r w:rsidR="00631B0D" w:rsidRPr="00492DD6">
        <w:rPr>
          <w:rFonts w:ascii="Times New Roman" w:hAnsi="Times New Roman"/>
          <w:bCs/>
          <w:sz w:val="24"/>
          <w:szCs w:val="24"/>
          <w:lang w:eastAsia="ar-SA"/>
        </w:rPr>
        <w:t xml:space="preserve">U. </w:t>
      </w:r>
      <w:r w:rsidR="00FC11EC">
        <w:rPr>
          <w:rFonts w:ascii="Times New Roman" w:hAnsi="Times New Roman"/>
          <w:bCs/>
          <w:sz w:val="24"/>
          <w:szCs w:val="24"/>
          <w:lang w:eastAsia="ar-SA"/>
        </w:rPr>
        <w:br/>
      </w:r>
      <w:r w:rsidR="00631B0D" w:rsidRPr="00492DD6">
        <w:rPr>
          <w:rFonts w:ascii="Times New Roman" w:hAnsi="Times New Roman"/>
          <w:bCs/>
          <w:sz w:val="24"/>
          <w:szCs w:val="24"/>
          <w:lang w:eastAsia="ar-SA"/>
        </w:rPr>
        <w:t>z 2018 r. poz. 2206)</w:t>
      </w:r>
      <w:r w:rsidRPr="00B96D5E">
        <w:rPr>
          <w:rFonts w:ascii="Times New Roman" w:hAnsi="Times New Roman"/>
          <w:bCs/>
          <w:sz w:val="24"/>
          <w:szCs w:val="24"/>
          <w:lang w:eastAsia="ar-SA"/>
        </w:rPr>
        <w:t>.</w:t>
      </w:r>
      <w:r w:rsidR="00631B0D" w:rsidRPr="00B96D5E">
        <w:rPr>
          <w:rFonts w:ascii="Times New Roman" w:hAnsi="Times New Roman"/>
          <w:bCs/>
          <w:sz w:val="24"/>
          <w:szCs w:val="24"/>
          <w:lang w:eastAsia="ar-SA"/>
        </w:rPr>
        <w:t xml:space="preserve"> </w:t>
      </w:r>
      <w:r w:rsidR="003E7853" w:rsidRPr="00B96D5E">
        <w:rPr>
          <w:rFonts w:ascii="Times New Roman" w:hAnsi="Times New Roman"/>
          <w:bCs/>
          <w:sz w:val="24"/>
          <w:szCs w:val="24"/>
          <w:lang w:eastAsia="ar-SA"/>
        </w:rPr>
        <w:t>Dodatkowo c</w:t>
      </w:r>
      <w:r w:rsidR="00AB76B8" w:rsidRPr="001D38C2">
        <w:rPr>
          <w:rFonts w:ascii="Times New Roman" w:hAnsi="Times New Roman"/>
          <w:bCs/>
          <w:sz w:val="24"/>
          <w:szCs w:val="24"/>
          <w:lang w:eastAsia="ar-SA"/>
        </w:rPr>
        <w:t xml:space="preserve">elem powołanej </w:t>
      </w:r>
      <w:r w:rsidR="00FB5A40" w:rsidRPr="001D38C2">
        <w:rPr>
          <w:rFonts w:ascii="Times New Roman" w:hAnsi="Times New Roman"/>
          <w:bCs/>
          <w:sz w:val="24"/>
          <w:szCs w:val="24"/>
          <w:lang w:eastAsia="ar-SA"/>
        </w:rPr>
        <w:t>ustaw</w:t>
      </w:r>
      <w:r w:rsidR="00AB76B8" w:rsidRPr="001D38C2">
        <w:rPr>
          <w:rFonts w:ascii="Times New Roman" w:hAnsi="Times New Roman"/>
          <w:bCs/>
          <w:sz w:val="24"/>
          <w:szCs w:val="24"/>
          <w:lang w:eastAsia="ar-SA"/>
        </w:rPr>
        <w:t xml:space="preserve">y </w:t>
      </w:r>
      <w:r w:rsidR="0006033D" w:rsidRPr="001D38C2">
        <w:rPr>
          <w:rFonts w:ascii="Times New Roman" w:hAnsi="Times New Roman"/>
          <w:bCs/>
          <w:sz w:val="24"/>
          <w:szCs w:val="24"/>
          <w:lang w:eastAsia="ar-SA"/>
        </w:rPr>
        <w:t xml:space="preserve">jest </w:t>
      </w:r>
      <w:r w:rsidR="00E36511" w:rsidRPr="001D38C2">
        <w:rPr>
          <w:rFonts w:ascii="Times New Roman" w:hAnsi="Times New Roman"/>
          <w:bCs/>
          <w:sz w:val="24"/>
          <w:szCs w:val="24"/>
          <w:lang w:eastAsia="ar-SA"/>
        </w:rPr>
        <w:t xml:space="preserve">także </w:t>
      </w:r>
      <w:r w:rsidR="00FB5A40" w:rsidRPr="001D38C2">
        <w:rPr>
          <w:rFonts w:ascii="Times New Roman" w:hAnsi="Times New Roman"/>
          <w:bCs/>
          <w:sz w:val="24"/>
          <w:szCs w:val="24"/>
          <w:lang w:eastAsia="ar-SA"/>
        </w:rPr>
        <w:t xml:space="preserve">stworzenie </w:t>
      </w:r>
      <w:r w:rsidR="008E40A9" w:rsidRPr="001D38C2">
        <w:rPr>
          <w:rFonts w:ascii="Times New Roman" w:hAnsi="Times New Roman"/>
          <w:bCs/>
          <w:sz w:val="24"/>
          <w:szCs w:val="24"/>
          <w:lang w:eastAsia="ar-SA"/>
        </w:rPr>
        <w:t xml:space="preserve">jednej kompleksowej regulacji </w:t>
      </w:r>
      <w:r w:rsidR="00480F7C" w:rsidRPr="001D38C2">
        <w:rPr>
          <w:rFonts w:ascii="Times New Roman" w:hAnsi="Times New Roman"/>
          <w:bCs/>
          <w:sz w:val="24"/>
          <w:szCs w:val="24"/>
          <w:lang w:eastAsia="ar-SA"/>
        </w:rPr>
        <w:t xml:space="preserve">prawnej </w:t>
      </w:r>
      <w:r w:rsidR="008E40A9" w:rsidRPr="001D38C2">
        <w:rPr>
          <w:rFonts w:ascii="Times New Roman" w:hAnsi="Times New Roman"/>
          <w:bCs/>
          <w:sz w:val="24"/>
          <w:szCs w:val="24"/>
          <w:lang w:eastAsia="ar-SA"/>
        </w:rPr>
        <w:t xml:space="preserve">dotyczącej kluczowych zagadnień związanych </w:t>
      </w:r>
      <w:r w:rsidR="00FC11EC">
        <w:rPr>
          <w:rFonts w:ascii="Times New Roman" w:hAnsi="Times New Roman"/>
          <w:bCs/>
          <w:sz w:val="24"/>
          <w:szCs w:val="24"/>
          <w:lang w:eastAsia="ar-SA"/>
        </w:rPr>
        <w:br/>
      </w:r>
      <w:r w:rsidR="008E40A9" w:rsidRPr="00492DD6">
        <w:rPr>
          <w:rFonts w:ascii="Times New Roman" w:hAnsi="Times New Roman"/>
          <w:bCs/>
          <w:sz w:val="24"/>
          <w:szCs w:val="24"/>
          <w:lang w:eastAsia="ar-SA"/>
        </w:rPr>
        <w:t>z delegowaniem pracowników w ramach świadczenia usług</w:t>
      </w:r>
      <w:r w:rsidR="00FB5A40" w:rsidRPr="00492DD6">
        <w:rPr>
          <w:rFonts w:ascii="Times New Roman" w:hAnsi="Times New Roman"/>
          <w:bCs/>
          <w:sz w:val="24"/>
          <w:szCs w:val="24"/>
          <w:lang w:eastAsia="ar-SA"/>
        </w:rPr>
        <w:t xml:space="preserve">. </w:t>
      </w:r>
      <w:r w:rsidR="00CB7B57" w:rsidRPr="00492DD6">
        <w:rPr>
          <w:rFonts w:ascii="Times New Roman" w:hAnsi="Times New Roman"/>
          <w:bCs/>
          <w:sz w:val="24"/>
          <w:szCs w:val="24"/>
          <w:lang w:eastAsia="ar-SA"/>
        </w:rPr>
        <w:t>W konsekwencji u</w:t>
      </w:r>
      <w:r w:rsidR="00FB5A40" w:rsidRPr="00B96D5E">
        <w:rPr>
          <w:rFonts w:ascii="Times New Roman" w:hAnsi="Times New Roman"/>
          <w:bCs/>
          <w:sz w:val="24"/>
          <w:szCs w:val="24"/>
          <w:lang w:eastAsia="ar-SA"/>
        </w:rPr>
        <w:t>staw</w:t>
      </w:r>
      <w:r w:rsidR="00450139" w:rsidRPr="00B96D5E">
        <w:rPr>
          <w:rFonts w:ascii="Times New Roman" w:hAnsi="Times New Roman"/>
          <w:bCs/>
          <w:sz w:val="24"/>
          <w:szCs w:val="24"/>
          <w:lang w:eastAsia="ar-SA"/>
        </w:rPr>
        <w:t xml:space="preserve">ą objęte </w:t>
      </w:r>
      <w:r w:rsidR="006E52F1" w:rsidRPr="001D38C2">
        <w:rPr>
          <w:rFonts w:ascii="Times New Roman" w:hAnsi="Times New Roman"/>
          <w:bCs/>
          <w:sz w:val="24"/>
          <w:szCs w:val="24"/>
          <w:lang w:eastAsia="ar-SA"/>
        </w:rPr>
        <w:t xml:space="preserve">zostały </w:t>
      </w:r>
      <w:r w:rsidR="005E667A" w:rsidRPr="001D38C2">
        <w:rPr>
          <w:rFonts w:ascii="Times New Roman" w:hAnsi="Times New Roman"/>
          <w:bCs/>
          <w:sz w:val="24"/>
          <w:szCs w:val="24"/>
          <w:lang w:eastAsia="ar-SA"/>
        </w:rPr>
        <w:t>nie tylko kwestie normowane d</w:t>
      </w:r>
      <w:r w:rsidR="005E667A" w:rsidRPr="001D38C2">
        <w:rPr>
          <w:rFonts w:ascii="Times New Roman" w:hAnsi="Times New Roman"/>
          <w:sz w:val="24"/>
          <w:szCs w:val="24"/>
          <w:lang w:eastAsia="ar-SA"/>
        </w:rPr>
        <w:t>yrektywą wdrożeniową</w:t>
      </w:r>
      <w:r w:rsidR="003E7853" w:rsidRPr="001D38C2">
        <w:rPr>
          <w:rFonts w:ascii="Times New Roman" w:hAnsi="Times New Roman"/>
          <w:sz w:val="24"/>
          <w:szCs w:val="24"/>
          <w:lang w:eastAsia="ar-SA"/>
        </w:rPr>
        <w:t xml:space="preserve"> 2014/67/UE</w:t>
      </w:r>
      <w:r w:rsidR="005E667A" w:rsidRPr="001D38C2">
        <w:rPr>
          <w:rFonts w:ascii="Times New Roman" w:hAnsi="Times New Roman"/>
          <w:sz w:val="24"/>
          <w:szCs w:val="24"/>
          <w:lang w:eastAsia="ar-SA"/>
        </w:rPr>
        <w:t xml:space="preserve">, ale także </w:t>
      </w:r>
      <w:r w:rsidR="00E43D14" w:rsidRPr="001D38C2">
        <w:rPr>
          <w:rFonts w:ascii="Times New Roman" w:hAnsi="Times New Roman"/>
          <w:sz w:val="24"/>
          <w:szCs w:val="24"/>
          <w:lang w:eastAsia="ar-SA"/>
        </w:rPr>
        <w:t xml:space="preserve">dyrektywą </w:t>
      </w:r>
      <w:r w:rsidR="005E667A" w:rsidRPr="001D38C2">
        <w:rPr>
          <w:rFonts w:ascii="Times New Roman" w:hAnsi="Times New Roman"/>
          <w:sz w:val="24"/>
          <w:szCs w:val="24"/>
          <w:lang w:eastAsia="ar-SA"/>
        </w:rPr>
        <w:t>p</w:t>
      </w:r>
      <w:r w:rsidR="008E40A9" w:rsidRPr="001D38C2">
        <w:rPr>
          <w:rFonts w:ascii="Times New Roman" w:hAnsi="Times New Roman"/>
          <w:bCs/>
          <w:sz w:val="24"/>
          <w:szCs w:val="24"/>
          <w:lang w:eastAsia="ar-SA"/>
        </w:rPr>
        <w:t xml:space="preserve">odstawową </w:t>
      </w:r>
      <w:r w:rsidR="003E7853" w:rsidRPr="001D38C2">
        <w:rPr>
          <w:rFonts w:ascii="Times New Roman" w:hAnsi="Times New Roman"/>
          <w:bCs/>
          <w:sz w:val="24"/>
          <w:szCs w:val="24"/>
          <w:lang w:eastAsia="ar-SA"/>
        </w:rPr>
        <w:t xml:space="preserve">96/71/WE </w:t>
      </w:r>
      <w:r w:rsidR="00775B81" w:rsidRPr="001D38C2">
        <w:rPr>
          <w:rFonts w:ascii="Times New Roman" w:hAnsi="Times New Roman"/>
          <w:bCs/>
          <w:sz w:val="24"/>
          <w:szCs w:val="24"/>
          <w:lang w:eastAsia="ar-SA"/>
        </w:rPr>
        <w:t>(</w:t>
      </w:r>
      <w:r w:rsidR="005E667A" w:rsidRPr="001D38C2">
        <w:rPr>
          <w:rFonts w:ascii="Times New Roman" w:hAnsi="Times New Roman"/>
          <w:bCs/>
          <w:sz w:val="24"/>
          <w:szCs w:val="24"/>
          <w:lang w:eastAsia="ar-SA"/>
        </w:rPr>
        <w:t xml:space="preserve">umiejscowione uprzednio w przepisach </w:t>
      </w:r>
      <w:r w:rsidR="00775B81" w:rsidRPr="001D38C2">
        <w:rPr>
          <w:rFonts w:ascii="Times New Roman" w:hAnsi="Times New Roman"/>
          <w:bCs/>
          <w:sz w:val="24"/>
          <w:szCs w:val="24"/>
          <w:lang w:eastAsia="ar-SA"/>
        </w:rPr>
        <w:t>Kodeksu pracy)</w:t>
      </w:r>
      <w:r w:rsidR="005E667A" w:rsidRPr="001D38C2">
        <w:rPr>
          <w:rFonts w:ascii="Times New Roman" w:hAnsi="Times New Roman"/>
          <w:bCs/>
          <w:sz w:val="24"/>
          <w:szCs w:val="24"/>
          <w:lang w:eastAsia="ar-SA"/>
        </w:rPr>
        <w:t xml:space="preserve">. </w:t>
      </w:r>
      <w:r w:rsidR="00AB76B8" w:rsidRPr="00AB3C3E">
        <w:rPr>
          <w:rFonts w:ascii="Times New Roman" w:hAnsi="Times New Roman"/>
          <w:sz w:val="24"/>
          <w:szCs w:val="24"/>
          <w:lang w:eastAsia="ar-SA"/>
        </w:rPr>
        <w:t xml:space="preserve">Przedmiotowy projekt ustawy o zmianie ustawy o delegowaniu pracowników w ramach świadczenia usług </w:t>
      </w:r>
      <w:r w:rsidR="00C85515" w:rsidRPr="00751243">
        <w:rPr>
          <w:rFonts w:ascii="Times New Roman" w:hAnsi="Times New Roman"/>
          <w:sz w:val="24"/>
          <w:szCs w:val="24"/>
          <w:lang w:eastAsia="ar-SA"/>
        </w:rPr>
        <w:t xml:space="preserve">oraz </w:t>
      </w:r>
      <w:r w:rsidR="00522474">
        <w:rPr>
          <w:rFonts w:ascii="Times New Roman" w:hAnsi="Times New Roman"/>
          <w:sz w:val="24"/>
          <w:szCs w:val="24"/>
          <w:lang w:eastAsia="ar-SA"/>
        </w:rPr>
        <w:t>niektórych innych ustaw</w:t>
      </w:r>
      <w:r w:rsidR="00C85515" w:rsidRPr="00751243">
        <w:rPr>
          <w:rFonts w:ascii="Times New Roman" w:hAnsi="Times New Roman"/>
          <w:sz w:val="24"/>
          <w:szCs w:val="24"/>
          <w:lang w:eastAsia="ar-SA"/>
        </w:rPr>
        <w:t xml:space="preserve"> </w:t>
      </w:r>
      <w:r w:rsidR="00AB76B8" w:rsidRPr="00751243">
        <w:rPr>
          <w:rFonts w:ascii="Times New Roman" w:hAnsi="Times New Roman"/>
          <w:sz w:val="24"/>
          <w:szCs w:val="24"/>
          <w:lang w:eastAsia="ar-SA"/>
        </w:rPr>
        <w:t xml:space="preserve">ma natomiast </w:t>
      </w:r>
      <w:r w:rsidR="00450139" w:rsidRPr="00751243">
        <w:rPr>
          <w:rFonts w:ascii="Times New Roman" w:hAnsi="Times New Roman"/>
          <w:sz w:val="24"/>
          <w:szCs w:val="24"/>
          <w:lang w:eastAsia="ar-SA"/>
        </w:rPr>
        <w:t xml:space="preserve">służyć </w:t>
      </w:r>
      <w:r w:rsidR="00AB76B8" w:rsidRPr="00751243">
        <w:rPr>
          <w:rFonts w:ascii="Times New Roman" w:hAnsi="Times New Roman"/>
          <w:sz w:val="24"/>
          <w:szCs w:val="24"/>
          <w:lang w:eastAsia="ar-SA"/>
        </w:rPr>
        <w:t>objęci</w:t>
      </w:r>
      <w:r w:rsidR="00450139" w:rsidRPr="00751243">
        <w:rPr>
          <w:rFonts w:ascii="Times New Roman" w:hAnsi="Times New Roman"/>
          <w:sz w:val="24"/>
          <w:szCs w:val="24"/>
          <w:lang w:eastAsia="ar-SA"/>
        </w:rPr>
        <w:t>u</w:t>
      </w:r>
      <w:r w:rsidR="00AB76B8" w:rsidRPr="00751243">
        <w:rPr>
          <w:rFonts w:ascii="Times New Roman" w:hAnsi="Times New Roman"/>
          <w:sz w:val="24"/>
          <w:szCs w:val="24"/>
          <w:lang w:eastAsia="ar-SA"/>
        </w:rPr>
        <w:t xml:space="preserve"> </w:t>
      </w:r>
      <w:r w:rsidR="00480F7C" w:rsidRPr="00751243">
        <w:rPr>
          <w:rFonts w:ascii="Times New Roman" w:hAnsi="Times New Roman"/>
          <w:sz w:val="24"/>
          <w:szCs w:val="24"/>
          <w:lang w:eastAsia="ar-SA"/>
        </w:rPr>
        <w:t xml:space="preserve">jej </w:t>
      </w:r>
      <w:r w:rsidR="00AB76B8" w:rsidRPr="006819C9">
        <w:rPr>
          <w:rFonts w:ascii="Times New Roman" w:hAnsi="Times New Roman"/>
          <w:sz w:val="24"/>
          <w:szCs w:val="24"/>
          <w:lang w:eastAsia="ar-SA"/>
        </w:rPr>
        <w:t xml:space="preserve">zakresem </w:t>
      </w:r>
      <w:r w:rsidR="00480F7C" w:rsidRPr="007F24C6">
        <w:rPr>
          <w:rFonts w:ascii="Times New Roman" w:hAnsi="Times New Roman"/>
          <w:sz w:val="24"/>
          <w:szCs w:val="24"/>
          <w:lang w:eastAsia="ar-SA"/>
        </w:rPr>
        <w:t xml:space="preserve">także zagadnień </w:t>
      </w:r>
      <w:r w:rsidR="00631B0D" w:rsidRPr="00BC39C9">
        <w:rPr>
          <w:rFonts w:ascii="Times New Roman" w:hAnsi="Times New Roman"/>
          <w:sz w:val="24"/>
          <w:szCs w:val="24"/>
          <w:lang w:eastAsia="ar-SA"/>
        </w:rPr>
        <w:t xml:space="preserve">wprowadzonych </w:t>
      </w:r>
      <w:r w:rsidR="00C770C6" w:rsidRPr="000F29A7">
        <w:rPr>
          <w:rFonts w:ascii="Times New Roman" w:hAnsi="Times New Roman"/>
          <w:sz w:val="24"/>
          <w:szCs w:val="24"/>
          <w:lang w:eastAsia="ar-SA"/>
        </w:rPr>
        <w:t>dyrektyw</w:t>
      </w:r>
      <w:r w:rsidR="00450139" w:rsidRPr="00061D11">
        <w:rPr>
          <w:rFonts w:ascii="Times New Roman" w:hAnsi="Times New Roman"/>
          <w:sz w:val="24"/>
          <w:szCs w:val="24"/>
          <w:lang w:eastAsia="ar-SA"/>
        </w:rPr>
        <w:t>ą</w:t>
      </w:r>
      <w:r w:rsidR="00C770C6" w:rsidRPr="0091055B">
        <w:rPr>
          <w:rFonts w:ascii="Times New Roman" w:hAnsi="Times New Roman"/>
          <w:sz w:val="24"/>
          <w:szCs w:val="24"/>
          <w:lang w:eastAsia="ar-SA"/>
        </w:rPr>
        <w:t xml:space="preserve"> zmieniając</w:t>
      </w:r>
      <w:r w:rsidR="00450139" w:rsidRPr="00F04C45">
        <w:rPr>
          <w:rFonts w:ascii="Times New Roman" w:hAnsi="Times New Roman"/>
          <w:sz w:val="24"/>
          <w:szCs w:val="24"/>
          <w:lang w:eastAsia="ar-SA"/>
        </w:rPr>
        <w:t>ą</w:t>
      </w:r>
      <w:r w:rsidR="003E7853" w:rsidRPr="00F04C45">
        <w:rPr>
          <w:rFonts w:ascii="Times New Roman" w:hAnsi="Times New Roman"/>
          <w:sz w:val="24"/>
          <w:szCs w:val="24"/>
          <w:lang w:eastAsia="ar-SA"/>
        </w:rPr>
        <w:t xml:space="preserve"> 2018/957/UE</w:t>
      </w:r>
      <w:r w:rsidR="00781936" w:rsidRPr="008A0F03">
        <w:rPr>
          <w:rFonts w:ascii="Times New Roman" w:hAnsi="Times New Roman"/>
          <w:sz w:val="24"/>
          <w:szCs w:val="24"/>
          <w:lang w:eastAsia="ar-SA"/>
        </w:rPr>
        <w:t>.</w:t>
      </w:r>
    </w:p>
    <w:p w14:paraId="55ABFDB0" w14:textId="77777777" w:rsidR="003E7853" w:rsidRPr="004F4510" w:rsidRDefault="003E7853" w:rsidP="00762558">
      <w:pPr>
        <w:spacing w:before="120" w:after="0" w:line="360" w:lineRule="auto"/>
        <w:ind w:firstLine="360"/>
        <w:jc w:val="both"/>
        <w:rPr>
          <w:rFonts w:ascii="Times New Roman" w:hAnsi="Times New Roman"/>
          <w:bCs/>
          <w:sz w:val="24"/>
          <w:szCs w:val="24"/>
          <w:lang w:eastAsia="ar-SA"/>
        </w:rPr>
      </w:pPr>
    </w:p>
    <w:p w14:paraId="423022ED" w14:textId="6A6189DF" w:rsidR="0014719C" w:rsidRPr="00751243" w:rsidRDefault="00C67BD4" w:rsidP="00762558">
      <w:pPr>
        <w:numPr>
          <w:ilvl w:val="0"/>
          <w:numId w:val="4"/>
        </w:numPr>
        <w:suppressAutoHyphens/>
        <w:spacing w:before="120" w:after="0" w:line="360" w:lineRule="auto"/>
        <w:jc w:val="both"/>
        <w:rPr>
          <w:rFonts w:ascii="Times New Roman" w:hAnsi="Times New Roman"/>
          <w:b/>
          <w:bCs/>
          <w:i/>
          <w:sz w:val="24"/>
          <w:szCs w:val="24"/>
          <w:lang w:eastAsia="ar-SA"/>
        </w:rPr>
      </w:pPr>
      <w:r w:rsidRPr="004F4510">
        <w:rPr>
          <w:rFonts w:ascii="Times New Roman" w:hAnsi="Times New Roman"/>
          <w:b/>
          <w:bCs/>
          <w:i/>
          <w:sz w:val="24"/>
          <w:szCs w:val="24"/>
          <w:lang w:eastAsia="ar-SA"/>
        </w:rPr>
        <w:t>Szczegółowy opis proponowanych zmian u</w:t>
      </w:r>
      <w:r w:rsidR="00781936" w:rsidRPr="004F4510">
        <w:rPr>
          <w:rFonts w:ascii="Times New Roman" w:hAnsi="Times New Roman"/>
          <w:b/>
          <w:bCs/>
          <w:i/>
          <w:sz w:val="24"/>
          <w:szCs w:val="24"/>
          <w:lang w:eastAsia="ar-SA"/>
        </w:rPr>
        <w:t>staw</w:t>
      </w:r>
      <w:r w:rsidR="006E52F1" w:rsidRPr="004F4510">
        <w:rPr>
          <w:rFonts w:ascii="Times New Roman" w:hAnsi="Times New Roman"/>
          <w:b/>
          <w:bCs/>
          <w:i/>
          <w:sz w:val="24"/>
          <w:szCs w:val="24"/>
          <w:lang w:eastAsia="ar-SA"/>
        </w:rPr>
        <w:t>y</w:t>
      </w:r>
      <w:r w:rsidR="00CA2ADE" w:rsidRPr="004F4510">
        <w:rPr>
          <w:rFonts w:ascii="Times New Roman" w:hAnsi="Times New Roman"/>
          <w:b/>
          <w:bCs/>
          <w:i/>
          <w:sz w:val="24"/>
          <w:szCs w:val="24"/>
          <w:lang w:eastAsia="ar-SA"/>
        </w:rPr>
        <w:t xml:space="preserve"> </w:t>
      </w:r>
      <w:r w:rsidR="00781936" w:rsidRPr="004F4510">
        <w:rPr>
          <w:rFonts w:ascii="Times New Roman" w:hAnsi="Times New Roman"/>
          <w:b/>
          <w:bCs/>
          <w:i/>
          <w:sz w:val="24"/>
          <w:szCs w:val="24"/>
          <w:lang w:eastAsia="ar-SA"/>
        </w:rPr>
        <w:t xml:space="preserve">z dnia 10 czerwca 2016 r. </w:t>
      </w:r>
      <w:r w:rsidR="00744D07" w:rsidRPr="004F4510">
        <w:rPr>
          <w:rFonts w:ascii="Times New Roman" w:hAnsi="Times New Roman"/>
          <w:b/>
          <w:bCs/>
          <w:i/>
          <w:sz w:val="24"/>
          <w:szCs w:val="24"/>
          <w:lang w:eastAsia="ar-SA"/>
        </w:rPr>
        <w:br/>
      </w:r>
      <w:r w:rsidR="00781936" w:rsidRPr="004F4510">
        <w:rPr>
          <w:rFonts w:ascii="Times New Roman" w:hAnsi="Times New Roman"/>
          <w:b/>
          <w:bCs/>
          <w:i/>
          <w:sz w:val="24"/>
          <w:szCs w:val="24"/>
          <w:lang w:eastAsia="ar-SA"/>
        </w:rPr>
        <w:t>o delegowaniu pracowników w ramach świadczenia usług</w:t>
      </w:r>
      <w:r w:rsidR="00A228CE" w:rsidRPr="004F4510">
        <w:rPr>
          <w:rFonts w:ascii="Times New Roman" w:hAnsi="Times New Roman"/>
          <w:b/>
          <w:bCs/>
          <w:i/>
          <w:sz w:val="24"/>
          <w:szCs w:val="24"/>
          <w:lang w:eastAsia="ar-SA"/>
        </w:rPr>
        <w:t>, zwanej dalej „ustawą”</w:t>
      </w:r>
    </w:p>
    <w:p w14:paraId="4BB8BDB5" w14:textId="77777777" w:rsidR="0014719C" w:rsidRPr="00480AF7" w:rsidRDefault="0014719C" w:rsidP="00762558">
      <w:pPr>
        <w:suppressAutoHyphens/>
        <w:spacing w:before="120" w:after="0" w:line="360" w:lineRule="auto"/>
        <w:jc w:val="both"/>
        <w:rPr>
          <w:rFonts w:ascii="Times New Roman" w:hAnsi="Times New Roman"/>
          <w:bCs/>
          <w:i/>
          <w:sz w:val="12"/>
          <w:szCs w:val="12"/>
          <w:lang w:eastAsia="ar-SA"/>
        </w:rPr>
      </w:pPr>
    </w:p>
    <w:p w14:paraId="095299E8" w14:textId="34C5C323" w:rsidR="00D1662E" w:rsidRPr="0091055B" w:rsidRDefault="00DA791C" w:rsidP="00593E9D">
      <w:pPr>
        <w:suppressAutoHyphens/>
        <w:spacing w:before="120" w:after="0" w:line="360" w:lineRule="auto"/>
        <w:ind w:left="284" w:hanging="284"/>
        <w:jc w:val="both"/>
        <w:rPr>
          <w:rFonts w:ascii="Times New Roman" w:hAnsi="Times New Roman"/>
          <w:b/>
          <w:bCs/>
          <w:sz w:val="24"/>
          <w:szCs w:val="24"/>
          <w:lang w:eastAsia="ar-SA"/>
        </w:rPr>
      </w:pPr>
      <w:r w:rsidRPr="007F24C6">
        <w:rPr>
          <w:rFonts w:ascii="Times New Roman" w:hAnsi="Times New Roman"/>
          <w:b/>
          <w:bCs/>
          <w:sz w:val="24"/>
          <w:szCs w:val="24"/>
          <w:lang w:eastAsia="ar-SA"/>
        </w:rPr>
        <w:t>1)</w:t>
      </w:r>
      <w:r w:rsidR="00593E9D">
        <w:rPr>
          <w:rFonts w:ascii="Times New Roman" w:hAnsi="Times New Roman"/>
          <w:b/>
          <w:bCs/>
          <w:sz w:val="24"/>
          <w:szCs w:val="24"/>
          <w:lang w:eastAsia="ar-SA"/>
        </w:rPr>
        <w:tab/>
      </w:r>
      <w:r w:rsidR="00550964" w:rsidRPr="00BC39C9">
        <w:rPr>
          <w:rFonts w:ascii="Times New Roman" w:hAnsi="Times New Roman"/>
          <w:b/>
          <w:bCs/>
          <w:sz w:val="24"/>
          <w:szCs w:val="24"/>
          <w:lang w:eastAsia="ar-SA"/>
        </w:rPr>
        <w:t xml:space="preserve">Zmiana </w:t>
      </w:r>
      <w:r w:rsidR="00B064AD" w:rsidRPr="000F29A7">
        <w:rPr>
          <w:rFonts w:ascii="Times New Roman" w:hAnsi="Times New Roman"/>
          <w:b/>
          <w:bCs/>
          <w:sz w:val="24"/>
          <w:szCs w:val="24"/>
          <w:lang w:eastAsia="ar-SA"/>
        </w:rPr>
        <w:t>definicji pracodawcy delegującego pracownika na terytorium RP oraz pracodawcy delegującego pracownika z terytorium RP</w:t>
      </w:r>
      <w:r w:rsidR="002D70F1" w:rsidRPr="00061D11">
        <w:rPr>
          <w:rFonts w:ascii="Times New Roman" w:hAnsi="Times New Roman"/>
          <w:b/>
          <w:bCs/>
          <w:sz w:val="24"/>
          <w:szCs w:val="24"/>
          <w:lang w:eastAsia="ar-SA"/>
        </w:rPr>
        <w:t xml:space="preserve"> </w:t>
      </w:r>
    </w:p>
    <w:p w14:paraId="40E701E5" w14:textId="77777777" w:rsidR="002D70F1" w:rsidRPr="004F4510" w:rsidRDefault="002D70F1" w:rsidP="00762558">
      <w:pPr>
        <w:suppressAutoHyphens/>
        <w:spacing w:before="120" w:after="0" w:line="360" w:lineRule="auto"/>
        <w:jc w:val="both"/>
        <w:rPr>
          <w:rFonts w:ascii="Times New Roman" w:hAnsi="Times New Roman"/>
          <w:b/>
          <w:bCs/>
          <w:sz w:val="24"/>
          <w:szCs w:val="24"/>
          <w:lang w:eastAsia="ar-SA"/>
        </w:rPr>
      </w:pPr>
      <w:r w:rsidRPr="00F04C45">
        <w:rPr>
          <w:rFonts w:ascii="Times New Roman" w:hAnsi="Times New Roman"/>
          <w:bCs/>
          <w:sz w:val="24"/>
          <w:szCs w:val="24"/>
          <w:u w:val="single"/>
          <w:lang w:eastAsia="ar-SA"/>
        </w:rPr>
        <w:t>Art.</w:t>
      </w:r>
      <w:r w:rsidR="005155F6" w:rsidRPr="00F04C45">
        <w:rPr>
          <w:rFonts w:ascii="Times New Roman" w:hAnsi="Times New Roman"/>
          <w:bCs/>
          <w:sz w:val="24"/>
          <w:szCs w:val="24"/>
          <w:u w:val="single"/>
          <w:lang w:eastAsia="ar-SA"/>
        </w:rPr>
        <w:t xml:space="preserve"> 1 pkt </w:t>
      </w:r>
      <w:r w:rsidR="008C66C0">
        <w:rPr>
          <w:rFonts w:ascii="Times New Roman" w:hAnsi="Times New Roman"/>
          <w:bCs/>
          <w:sz w:val="24"/>
          <w:szCs w:val="24"/>
          <w:u w:val="single"/>
          <w:lang w:eastAsia="ar-SA"/>
        </w:rPr>
        <w:t>2</w:t>
      </w:r>
      <w:r w:rsidR="005155F6" w:rsidRPr="00F04C45">
        <w:rPr>
          <w:rFonts w:ascii="Times New Roman" w:hAnsi="Times New Roman"/>
          <w:bCs/>
          <w:sz w:val="24"/>
          <w:szCs w:val="24"/>
          <w:u w:val="single"/>
          <w:lang w:eastAsia="ar-SA"/>
        </w:rPr>
        <w:t xml:space="preserve"> projektu </w:t>
      </w:r>
      <w:r w:rsidR="00835C16" w:rsidRPr="008A0F03">
        <w:rPr>
          <w:rFonts w:ascii="Times New Roman" w:hAnsi="Times New Roman"/>
          <w:bCs/>
          <w:sz w:val="24"/>
          <w:szCs w:val="24"/>
          <w:u w:val="single"/>
          <w:lang w:eastAsia="ar-SA"/>
        </w:rPr>
        <w:t>(</w:t>
      </w:r>
      <w:r w:rsidR="005155F6" w:rsidRPr="008A0F03">
        <w:rPr>
          <w:rFonts w:ascii="Times New Roman" w:hAnsi="Times New Roman"/>
          <w:bCs/>
          <w:sz w:val="24"/>
          <w:szCs w:val="24"/>
          <w:u w:val="single"/>
          <w:lang w:eastAsia="ar-SA"/>
        </w:rPr>
        <w:t xml:space="preserve">zmiana art. </w:t>
      </w:r>
      <w:r w:rsidRPr="004F4510">
        <w:rPr>
          <w:rFonts w:ascii="Times New Roman" w:hAnsi="Times New Roman"/>
          <w:bCs/>
          <w:sz w:val="24"/>
          <w:szCs w:val="24"/>
          <w:u w:val="single"/>
          <w:lang w:eastAsia="ar-SA"/>
        </w:rPr>
        <w:t xml:space="preserve">3 pkt </w:t>
      </w:r>
      <w:r w:rsidR="008040DD">
        <w:rPr>
          <w:rFonts w:ascii="Times New Roman" w:hAnsi="Times New Roman"/>
          <w:bCs/>
          <w:sz w:val="24"/>
          <w:szCs w:val="24"/>
          <w:u w:val="single"/>
          <w:lang w:eastAsia="ar-SA"/>
        </w:rPr>
        <w:t>3</w:t>
      </w:r>
      <w:r w:rsidR="008040DD" w:rsidRPr="008040DD">
        <w:rPr>
          <w:u w:val="single"/>
        </w:rPr>
        <w:t>–</w:t>
      </w:r>
      <w:r w:rsidRPr="004F4510">
        <w:rPr>
          <w:rFonts w:ascii="Times New Roman" w:hAnsi="Times New Roman"/>
          <w:bCs/>
          <w:sz w:val="24"/>
          <w:szCs w:val="24"/>
          <w:u w:val="single"/>
          <w:lang w:eastAsia="ar-SA"/>
        </w:rPr>
        <w:t>5 ustawy</w:t>
      </w:r>
      <w:r w:rsidR="00835C16" w:rsidRPr="004F4510">
        <w:rPr>
          <w:rFonts w:ascii="Times New Roman" w:hAnsi="Times New Roman"/>
          <w:bCs/>
          <w:sz w:val="24"/>
          <w:szCs w:val="24"/>
          <w:u w:val="single"/>
          <w:lang w:eastAsia="ar-SA"/>
        </w:rPr>
        <w:t>)</w:t>
      </w:r>
    </w:p>
    <w:p w14:paraId="794072E6" w14:textId="26D91687" w:rsidR="002D70F1" w:rsidRDefault="002D70F1" w:rsidP="00762558">
      <w:pPr>
        <w:suppressAutoHyphens/>
        <w:spacing w:before="120" w:after="0" w:line="360" w:lineRule="auto"/>
        <w:ind w:firstLine="426"/>
        <w:jc w:val="both"/>
        <w:rPr>
          <w:rFonts w:ascii="Times New Roman" w:eastAsia="Times New Roman" w:hAnsi="Times New Roman"/>
          <w:sz w:val="24"/>
          <w:szCs w:val="24"/>
          <w:lang w:eastAsia="pl-PL"/>
        </w:rPr>
      </w:pPr>
      <w:r w:rsidRPr="004F4510">
        <w:rPr>
          <w:rFonts w:ascii="Times New Roman" w:hAnsi="Times New Roman"/>
          <w:bCs/>
          <w:sz w:val="24"/>
          <w:szCs w:val="24"/>
          <w:lang w:eastAsia="ar-SA"/>
        </w:rPr>
        <w:t xml:space="preserve">Zgodnie z propozycją </w:t>
      </w:r>
      <w:r w:rsidR="005155F6" w:rsidRPr="004F4510">
        <w:rPr>
          <w:rFonts w:ascii="Times New Roman" w:hAnsi="Times New Roman"/>
          <w:bCs/>
          <w:sz w:val="24"/>
          <w:szCs w:val="24"/>
          <w:lang w:eastAsia="ar-SA"/>
        </w:rPr>
        <w:t>zmiany a</w:t>
      </w:r>
      <w:r w:rsidRPr="004F4510">
        <w:rPr>
          <w:rFonts w:ascii="Times New Roman" w:hAnsi="Times New Roman"/>
          <w:bCs/>
          <w:sz w:val="24"/>
          <w:szCs w:val="24"/>
          <w:lang w:eastAsia="ar-SA"/>
        </w:rPr>
        <w:t>rt. 3 pkt 4 p</w:t>
      </w:r>
      <w:r w:rsidRPr="004F4510">
        <w:rPr>
          <w:rFonts w:ascii="Times New Roman" w:eastAsia="Times New Roman" w:hAnsi="Times New Roman"/>
          <w:sz w:val="24"/>
          <w:szCs w:val="24"/>
          <w:lang w:eastAsia="pl-PL"/>
        </w:rPr>
        <w:t xml:space="preserve">racodawcą delegującym pracownika na terytorium RP będzie także pracodawca mający siedzibę oraz prowadzący znaczną działalność gospodarczą w innym państwie członkowskim, </w:t>
      </w:r>
      <w:r w:rsidR="009D0996">
        <w:rPr>
          <w:rFonts w:ascii="Times New Roman" w:eastAsia="Times New Roman" w:hAnsi="Times New Roman"/>
          <w:sz w:val="24"/>
          <w:szCs w:val="24"/>
          <w:lang w:eastAsia="pl-PL"/>
        </w:rPr>
        <w:t xml:space="preserve">który jako podmiot </w:t>
      </w:r>
      <w:r w:rsidRPr="004F4510">
        <w:rPr>
          <w:rFonts w:ascii="Times New Roman" w:eastAsia="Times New Roman" w:hAnsi="Times New Roman"/>
          <w:sz w:val="24"/>
          <w:szCs w:val="24"/>
          <w:lang w:eastAsia="pl-PL"/>
        </w:rPr>
        <w:t xml:space="preserve">będący </w:t>
      </w:r>
      <w:r w:rsidR="009D0996" w:rsidRPr="009D0996">
        <w:rPr>
          <w:rFonts w:ascii="Times New Roman" w:eastAsia="Times New Roman" w:hAnsi="Times New Roman" w:cs="Arial"/>
          <w:sz w:val="24"/>
          <w:szCs w:val="20"/>
          <w:lang w:eastAsia="pl-PL"/>
        </w:rPr>
        <w:t>agencją pracy tymczasowej albo agencją wynajmującą personel skierował do pracodawcy użytkownika osobę pozostającą pracownikiem tego podmiotu przez cały okres skierowania</w:t>
      </w:r>
      <w:r w:rsidR="009D0996">
        <w:rPr>
          <w:rFonts w:ascii="Times New Roman" w:eastAsia="Times New Roman" w:hAnsi="Times New Roman" w:cs="Arial"/>
          <w:sz w:val="24"/>
          <w:szCs w:val="20"/>
          <w:lang w:eastAsia="pl-PL"/>
        </w:rPr>
        <w:t xml:space="preserve"> (lit. a </w:t>
      </w:r>
      <w:proofErr w:type="spellStart"/>
      <w:r w:rsidR="009D0996">
        <w:rPr>
          <w:rFonts w:ascii="Times New Roman" w:eastAsia="Times New Roman" w:hAnsi="Times New Roman" w:cs="Arial"/>
          <w:sz w:val="24"/>
          <w:szCs w:val="20"/>
          <w:lang w:eastAsia="pl-PL"/>
        </w:rPr>
        <w:t>tiret</w:t>
      </w:r>
      <w:proofErr w:type="spellEnd"/>
      <w:r w:rsidR="009D0996">
        <w:rPr>
          <w:rFonts w:ascii="Times New Roman" w:eastAsia="Times New Roman" w:hAnsi="Times New Roman" w:cs="Arial"/>
          <w:sz w:val="24"/>
          <w:szCs w:val="20"/>
          <w:lang w:eastAsia="pl-PL"/>
        </w:rPr>
        <w:t xml:space="preserve"> trzecie). </w:t>
      </w:r>
      <w:r w:rsidR="001A1E25">
        <w:rPr>
          <w:rFonts w:ascii="Times New Roman" w:eastAsia="Times New Roman" w:hAnsi="Times New Roman" w:cs="Arial"/>
          <w:sz w:val="24"/>
          <w:szCs w:val="20"/>
          <w:lang w:eastAsia="pl-PL"/>
        </w:rPr>
        <w:t>Takim pracodawcą będzie</w:t>
      </w:r>
      <w:r w:rsidR="007237A6">
        <w:rPr>
          <w:rFonts w:ascii="Times New Roman" w:eastAsia="Times New Roman" w:hAnsi="Times New Roman" w:cs="Arial"/>
          <w:sz w:val="24"/>
          <w:szCs w:val="20"/>
          <w:lang w:eastAsia="pl-PL"/>
        </w:rPr>
        <w:t xml:space="preserve"> również podmiot</w:t>
      </w:r>
      <w:r w:rsidR="009D0996" w:rsidRPr="009D0996">
        <w:rPr>
          <w:rFonts w:ascii="Times New Roman" w:eastAsia="Times New Roman" w:hAnsi="Times New Roman" w:cs="Arial"/>
          <w:sz w:val="24"/>
          <w:szCs w:val="20"/>
          <w:lang w:eastAsia="pl-PL"/>
        </w:rPr>
        <w:t>,</w:t>
      </w:r>
      <w:r w:rsidR="007237A6">
        <w:rPr>
          <w:rFonts w:ascii="Times New Roman" w:eastAsia="Times New Roman" w:hAnsi="Times New Roman" w:cs="Arial"/>
          <w:sz w:val="24"/>
          <w:szCs w:val="20"/>
          <w:lang w:eastAsia="pl-PL"/>
        </w:rPr>
        <w:t xml:space="preserve"> który jako agencja pracy tymczasowej albo agencja wynajmująca personel</w:t>
      </w:r>
      <w:r w:rsidR="009D0996" w:rsidRPr="009D0996">
        <w:rPr>
          <w:rFonts w:ascii="Times New Roman" w:eastAsia="Times New Roman" w:hAnsi="Times New Roman" w:cs="Arial"/>
          <w:sz w:val="24"/>
          <w:szCs w:val="20"/>
          <w:lang w:eastAsia="pl-PL"/>
        </w:rPr>
        <w:t xml:space="preserve"> skierował do pracodawcy użytkownika osobę pozostającą pracownikiem tego podmiotu przez cały okres skierowania, w przypadku gdy pracodawca użytkownik na terytorium tego samego lub innego państwa członkowskiego następnie kieruje tymczasowo tego pracownika do pracy na terytorium Rzeczypospolitej Polskiej</w:t>
      </w:r>
      <w:r w:rsidR="001A1E25">
        <w:rPr>
          <w:rFonts w:ascii="Times New Roman" w:eastAsia="Times New Roman" w:hAnsi="Times New Roman" w:cs="Arial"/>
          <w:sz w:val="24"/>
          <w:szCs w:val="20"/>
          <w:lang w:eastAsia="pl-PL"/>
        </w:rPr>
        <w:t xml:space="preserve"> </w:t>
      </w:r>
      <w:r w:rsidR="00450139" w:rsidRPr="004F4510">
        <w:rPr>
          <w:rFonts w:ascii="Times New Roman" w:eastAsia="Times New Roman" w:hAnsi="Times New Roman"/>
          <w:sz w:val="24"/>
          <w:szCs w:val="24"/>
          <w:lang w:eastAsia="pl-PL"/>
        </w:rPr>
        <w:t>(lit</w:t>
      </w:r>
      <w:r w:rsidR="001A1E25">
        <w:rPr>
          <w:rFonts w:ascii="Times New Roman" w:eastAsia="Times New Roman" w:hAnsi="Times New Roman"/>
          <w:sz w:val="24"/>
          <w:szCs w:val="24"/>
          <w:lang w:eastAsia="pl-PL"/>
        </w:rPr>
        <w:t>.</w:t>
      </w:r>
      <w:r w:rsidR="00450139" w:rsidRPr="004F4510">
        <w:rPr>
          <w:rFonts w:ascii="Times New Roman" w:eastAsia="Times New Roman" w:hAnsi="Times New Roman"/>
          <w:sz w:val="24"/>
          <w:szCs w:val="24"/>
          <w:lang w:eastAsia="pl-PL"/>
        </w:rPr>
        <w:t xml:space="preserve"> b)</w:t>
      </w:r>
      <w:r w:rsidRPr="004F4510">
        <w:rPr>
          <w:rFonts w:ascii="Times New Roman" w:eastAsia="Times New Roman" w:hAnsi="Times New Roman"/>
          <w:sz w:val="24"/>
          <w:szCs w:val="24"/>
          <w:lang w:eastAsia="pl-PL"/>
        </w:rPr>
        <w:t>.</w:t>
      </w:r>
    </w:p>
    <w:p w14:paraId="3884D10C" w14:textId="77777777" w:rsidR="007237A6" w:rsidRPr="004F4510" w:rsidRDefault="007237A6" w:rsidP="00762558">
      <w:pPr>
        <w:suppressAutoHyphens/>
        <w:spacing w:before="120" w:after="0" w:line="360" w:lineRule="auto"/>
        <w:ind w:firstLine="426"/>
        <w:jc w:val="both"/>
        <w:rPr>
          <w:rFonts w:ascii="Times New Roman" w:eastAsia="Times New Roman" w:hAnsi="Times New Roman"/>
          <w:sz w:val="24"/>
          <w:szCs w:val="24"/>
          <w:lang w:eastAsia="pl-PL"/>
        </w:rPr>
      </w:pPr>
      <w:r>
        <w:rPr>
          <w:rFonts w:ascii="Times New Roman" w:eastAsia="Times New Roman" w:hAnsi="Times New Roman" w:cs="Arial"/>
          <w:sz w:val="24"/>
          <w:szCs w:val="20"/>
          <w:lang w:eastAsia="pl-PL"/>
        </w:rPr>
        <w:lastRenderedPageBreak/>
        <w:t xml:space="preserve">Pracodawcą w rozumieniu powyższych przepisów będzie zatem każdy podmiot, niezależnie od jego nazwy, kierujący pracownika do pracodawcy użytkownika, w celu wykonywania pracy tymczasowej.  </w:t>
      </w:r>
    </w:p>
    <w:p w14:paraId="5A549DFD" w14:textId="24A87B01" w:rsidR="002D70F1" w:rsidRDefault="005155F6" w:rsidP="00762558">
      <w:pPr>
        <w:suppressAutoHyphens/>
        <w:spacing w:before="120" w:after="0" w:line="360" w:lineRule="auto"/>
        <w:ind w:firstLine="426"/>
        <w:jc w:val="both"/>
        <w:rPr>
          <w:rFonts w:ascii="Times New Roman" w:eastAsia="Times New Roman" w:hAnsi="Times New Roman"/>
          <w:sz w:val="24"/>
          <w:szCs w:val="24"/>
          <w:lang w:eastAsia="pl-PL"/>
        </w:rPr>
      </w:pPr>
      <w:r w:rsidRPr="004F4510">
        <w:rPr>
          <w:rFonts w:ascii="Times New Roman" w:eastAsia="Times New Roman" w:hAnsi="Times New Roman"/>
          <w:sz w:val="24"/>
          <w:szCs w:val="24"/>
          <w:lang w:eastAsia="pl-PL"/>
        </w:rPr>
        <w:t>Podobnie w</w:t>
      </w:r>
      <w:r w:rsidR="002D70F1" w:rsidRPr="004F4510">
        <w:rPr>
          <w:rFonts w:ascii="Times New Roman" w:hAnsi="Times New Roman"/>
          <w:bCs/>
          <w:sz w:val="24"/>
          <w:szCs w:val="24"/>
          <w:lang w:eastAsia="ar-SA"/>
        </w:rPr>
        <w:t xml:space="preserve"> </w:t>
      </w:r>
      <w:r w:rsidR="002D354E" w:rsidRPr="004F4510">
        <w:rPr>
          <w:rFonts w:ascii="Times New Roman" w:hAnsi="Times New Roman"/>
          <w:bCs/>
          <w:sz w:val="24"/>
          <w:szCs w:val="24"/>
          <w:lang w:eastAsia="ar-SA"/>
        </w:rPr>
        <w:t xml:space="preserve">zmienianym </w:t>
      </w:r>
      <w:r w:rsidR="002D70F1" w:rsidRPr="004F4510">
        <w:rPr>
          <w:rFonts w:ascii="Times New Roman" w:hAnsi="Times New Roman"/>
          <w:bCs/>
          <w:sz w:val="24"/>
          <w:szCs w:val="24"/>
          <w:lang w:eastAsia="ar-SA"/>
        </w:rPr>
        <w:t xml:space="preserve">art. 3 </w:t>
      </w:r>
      <w:r w:rsidR="002D354E" w:rsidRPr="004F4510">
        <w:rPr>
          <w:rFonts w:ascii="Times New Roman" w:hAnsi="Times New Roman"/>
          <w:bCs/>
          <w:sz w:val="24"/>
          <w:szCs w:val="24"/>
          <w:lang w:eastAsia="ar-SA"/>
        </w:rPr>
        <w:t xml:space="preserve">w pkt 5 przyjęto, iż </w:t>
      </w:r>
      <w:r w:rsidR="002D70F1" w:rsidRPr="004F4510">
        <w:rPr>
          <w:rFonts w:ascii="Times New Roman" w:hAnsi="Times New Roman"/>
          <w:bCs/>
          <w:sz w:val="24"/>
          <w:szCs w:val="24"/>
          <w:lang w:eastAsia="ar-SA"/>
        </w:rPr>
        <w:t>p</w:t>
      </w:r>
      <w:r w:rsidR="002D70F1" w:rsidRPr="004F4510">
        <w:rPr>
          <w:rFonts w:ascii="Times New Roman" w:eastAsia="Times New Roman" w:hAnsi="Times New Roman"/>
          <w:sz w:val="24"/>
          <w:szCs w:val="24"/>
          <w:lang w:eastAsia="pl-PL"/>
        </w:rPr>
        <w:t>racodawcą delegującym pracownika z</w:t>
      </w:r>
      <w:r w:rsidR="001E0FB8">
        <w:rPr>
          <w:rFonts w:ascii="Times New Roman" w:eastAsia="Times New Roman" w:hAnsi="Times New Roman"/>
          <w:sz w:val="24"/>
          <w:szCs w:val="24"/>
          <w:lang w:eastAsia="pl-PL"/>
        </w:rPr>
        <w:t> </w:t>
      </w:r>
      <w:r w:rsidR="002D70F1" w:rsidRPr="004F4510">
        <w:rPr>
          <w:rFonts w:ascii="Times New Roman" w:eastAsia="Times New Roman" w:hAnsi="Times New Roman"/>
          <w:sz w:val="24"/>
          <w:szCs w:val="24"/>
          <w:lang w:eastAsia="pl-PL"/>
        </w:rPr>
        <w:t>terytorium RP będzie także pracodawc</w:t>
      </w:r>
      <w:r w:rsidR="0006033D" w:rsidRPr="004F4510">
        <w:rPr>
          <w:rFonts w:ascii="Times New Roman" w:eastAsia="Times New Roman" w:hAnsi="Times New Roman"/>
          <w:sz w:val="24"/>
          <w:szCs w:val="24"/>
          <w:lang w:eastAsia="pl-PL"/>
        </w:rPr>
        <w:t>a</w:t>
      </w:r>
      <w:r w:rsidR="002D70F1" w:rsidRPr="004F4510">
        <w:rPr>
          <w:rFonts w:ascii="Times New Roman" w:eastAsia="Times New Roman" w:hAnsi="Times New Roman"/>
          <w:sz w:val="24"/>
          <w:szCs w:val="24"/>
          <w:lang w:eastAsia="pl-PL"/>
        </w:rPr>
        <w:t xml:space="preserve"> mający siedzibę, a w przypadku osoby fizycznej prowadzącej działalność gospodarczą </w:t>
      </w:r>
      <w:r w:rsidR="008040DD">
        <w:t>–</w:t>
      </w:r>
      <w:r w:rsidR="00E55084">
        <w:t xml:space="preserve"> </w:t>
      </w:r>
      <w:r w:rsidR="007F5C7E">
        <w:rPr>
          <w:rFonts w:ascii="Times New Roman" w:eastAsia="Times New Roman" w:hAnsi="Times New Roman"/>
          <w:sz w:val="24"/>
          <w:szCs w:val="24"/>
          <w:lang w:eastAsia="pl-PL"/>
        </w:rPr>
        <w:t xml:space="preserve">stałe </w:t>
      </w:r>
      <w:r w:rsidR="002D70F1" w:rsidRPr="004F4510">
        <w:rPr>
          <w:rFonts w:ascii="Times New Roman" w:eastAsia="Times New Roman" w:hAnsi="Times New Roman"/>
          <w:sz w:val="24"/>
          <w:szCs w:val="24"/>
          <w:lang w:eastAsia="pl-PL"/>
        </w:rPr>
        <w:t>miejsce wykonywania takiej działalności, na terytorium Rzeczypospolitej Polskiej, będący agencją pracy tymczasowej, w przypadku gdy taka agencja kieruje pracownika do pracodawcy użytkownika na terytorium RP lub innego państwa członkowskiego, który następnie kieruje tymczasowo tego pracownika do pracy na terytorium innego państwa członkowskiego</w:t>
      </w:r>
      <w:r w:rsidR="00450139" w:rsidRPr="004F4510">
        <w:rPr>
          <w:rFonts w:ascii="Times New Roman" w:eastAsia="Times New Roman" w:hAnsi="Times New Roman"/>
          <w:sz w:val="24"/>
          <w:szCs w:val="24"/>
          <w:lang w:eastAsia="pl-PL"/>
        </w:rPr>
        <w:t xml:space="preserve"> (lit. </w:t>
      </w:r>
      <w:r w:rsidR="00665346" w:rsidRPr="004F4510">
        <w:rPr>
          <w:rFonts w:ascii="Times New Roman" w:eastAsia="Times New Roman" w:hAnsi="Times New Roman"/>
          <w:sz w:val="24"/>
          <w:szCs w:val="24"/>
          <w:lang w:eastAsia="pl-PL"/>
        </w:rPr>
        <w:t>c</w:t>
      </w:r>
      <w:r w:rsidR="00450139" w:rsidRPr="004F4510">
        <w:rPr>
          <w:rFonts w:ascii="Times New Roman" w:eastAsia="Times New Roman" w:hAnsi="Times New Roman"/>
          <w:sz w:val="24"/>
          <w:szCs w:val="24"/>
          <w:lang w:eastAsia="pl-PL"/>
        </w:rPr>
        <w:t>)</w:t>
      </w:r>
      <w:r w:rsidR="002D70F1" w:rsidRPr="004F4510">
        <w:rPr>
          <w:rFonts w:ascii="Times New Roman" w:eastAsia="Times New Roman" w:hAnsi="Times New Roman"/>
          <w:sz w:val="24"/>
          <w:szCs w:val="24"/>
          <w:lang w:eastAsia="pl-PL"/>
        </w:rPr>
        <w:t>.</w:t>
      </w:r>
    </w:p>
    <w:p w14:paraId="7B3DCA93" w14:textId="78188291" w:rsidR="00173DDD" w:rsidRPr="004F4510" w:rsidRDefault="006E1D9E" w:rsidP="00762558">
      <w:pPr>
        <w:suppressAutoHyphens/>
        <w:spacing w:before="120" w:after="0" w:line="360" w:lineRule="auto"/>
        <w:ind w:firstLine="426"/>
        <w:jc w:val="both"/>
        <w:rPr>
          <w:rFonts w:ascii="Times New Roman" w:hAnsi="Times New Roman"/>
          <w:bCs/>
          <w:sz w:val="24"/>
          <w:szCs w:val="24"/>
          <w:lang w:eastAsia="ar-SA"/>
        </w:rPr>
      </w:pPr>
      <w:r>
        <w:rPr>
          <w:rFonts w:ascii="Times New Roman" w:eastAsia="Times New Roman" w:hAnsi="Times New Roman"/>
          <w:sz w:val="24"/>
          <w:szCs w:val="24"/>
          <w:lang w:eastAsia="pl-PL"/>
        </w:rPr>
        <w:t>Na</w:t>
      </w:r>
      <w:r w:rsidR="008C5C17">
        <w:rPr>
          <w:rFonts w:ascii="Times New Roman" w:eastAsia="Times New Roman" w:hAnsi="Times New Roman"/>
          <w:sz w:val="24"/>
          <w:szCs w:val="24"/>
          <w:lang w:eastAsia="pl-PL"/>
        </w:rPr>
        <w:t xml:space="preserve"> </w:t>
      </w:r>
      <w:r w:rsidR="008C5C17" w:rsidRPr="008C5C17">
        <w:rPr>
          <w:rFonts w:ascii="Times New Roman" w:eastAsia="Times New Roman" w:hAnsi="Times New Roman"/>
          <w:iCs/>
          <w:sz w:val="24"/>
          <w:szCs w:val="24"/>
          <w:lang w:eastAsia="pl-PL"/>
        </w:rPr>
        <w:t xml:space="preserve">gruncie </w:t>
      </w:r>
      <w:r w:rsidR="008C5C17" w:rsidRPr="009637F8">
        <w:rPr>
          <w:rFonts w:ascii="Times New Roman" w:eastAsia="Times New Roman" w:hAnsi="Times New Roman"/>
          <w:iCs/>
          <w:sz w:val="24"/>
          <w:szCs w:val="24"/>
          <w:lang w:eastAsia="pl-PL"/>
        </w:rPr>
        <w:t>ustawy z dnia 20 kwietnia 2004 r o promocji zatrudnienia i instytucjach rynku pracy (rozdział 6</w:t>
      </w:r>
      <w:r w:rsidR="008C5C17" w:rsidRPr="00593E9D">
        <w:rPr>
          <w:rFonts w:ascii="Times New Roman" w:eastAsia="Times New Roman" w:hAnsi="Times New Roman"/>
          <w:iCs/>
          <w:sz w:val="24"/>
          <w:szCs w:val="24"/>
          <w:lang w:eastAsia="pl-PL"/>
        </w:rPr>
        <w:t>)</w:t>
      </w:r>
      <w:r w:rsidR="008C5C17" w:rsidRPr="008C5C17">
        <w:rPr>
          <w:rFonts w:ascii="Times New Roman" w:eastAsia="Times New Roman" w:hAnsi="Times New Roman"/>
          <w:iCs/>
          <w:sz w:val="24"/>
          <w:szCs w:val="24"/>
          <w:lang w:eastAsia="pl-PL"/>
        </w:rPr>
        <w:t xml:space="preserve"> agencja zatrudnienia świadcząca usługi pośrednictwa pracy nie jest „pracodawcą” w rozumieniu art. 3 K</w:t>
      </w:r>
      <w:r>
        <w:rPr>
          <w:rFonts w:ascii="Times New Roman" w:eastAsia="Times New Roman" w:hAnsi="Times New Roman"/>
          <w:iCs/>
          <w:sz w:val="24"/>
          <w:szCs w:val="24"/>
          <w:lang w:eastAsia="pl-PL"/>
        </w:rPr>
        <w:t xml:space="preserve">odeksu pracy </w:t>
      </w:r>
      <w:r w:rsidR="00213259">
        <w:rPr>
          <w:rFonts w:ascii="Times New Roman" w:eastAsia="Times New Roman" w:hAnsi="Times New Roman"/>
          <w:iCs/>
          <w:sz w:val="24"/>
          <w:szCs w:val="24"/>
          <w:lang w:eastAsia="pl-PL"/>
        </w:rPr>
        <w:t>(</w:t>
      </w:r>
      <w:r w:rsidR="008C5C17" w:rsidRPr="008C5C17">
        <w:rPr>
          <w:rFonts w:ascii="Times New Roman" w:eastAsia="Times New Roman" w:hAnsi="Times New Roman"/>
          <w:iCs/>
          <w:sz w:val="24"/>
          <w:szCs w:val="24"/>
          <w:lang w:eastAsia="pl-PL"/>
        </w:rPr>
        <w:t>nie zatrudnia ona pracowników</w:t>
      </w:r>
      <w:r w:rsidR="00593E9D">
        <w:rPr>
          <w:rFonts w:ascii="Times New Roman" w:eastAsia="Times New Roman" w:hAnsi="Times New Roman"/>
          <w:iCs/>
          <w:sz w:val="24"/>
          <w:szCs w:val="24"/>
          <w:lang w:eastAsia="pl-PL"/>
        </w:rPr>
        <w:t>,</w:t>
      </w:r>
      <w:r w:rsidR="008C5C17" w:rsidRPr="008C5C17">
        <w:rPr>
          <w:rFonts w:ascii="Times New Roman" w:eastAsia="Times New Roman" w:hAnsi="Times New Roman"/>
          <w:iCs/>
          <w:sz w:val="24"/>
          <w:szCs w:val="24"/>
          <w:lang w:eastAsia="pl-PL"/>
        </w:rPr>
        <w:t xml:space="preserve"> a jedynie udziela pomocy osobom w uzyskaniu zatrudni</w:t>
      </w:r>
      <w:r w:rsidR="00593E9D">
        <w:rPr>
          <w:rFonts w:ascii="Times New Roman" w:eastAsia="Times New Roman" w:hAnsi="Times New Roman"/>
          <w:iCs/>
          <w:sz w:val="24"/>
          <w:szCs w:val="24"/>
          <w:lang w:eastAsia="pl-PL"/>
        </w:rPr>
        <w:t>e</w:t>
      </w:r>
      <w:r w:rsidR="008C5C17" w:rsidRPr="008C5C17">
        <w:rPr>
          <w:rFonts w:ascii="Times New Roman" w:eastAsia="Times New Roman" w:hAnsi="Times New Roman"/>
          <w:iCs/>
          <w:sz w:val="24"/>
          <w:szCs w:val="24"/>
          <w:lang w:eastAsia="pl-PL"/>
        </w:rPr>
        <w:t>nia oraz przekazuje pracodawcom informacje o</w:t>
      </w:r>
      <w:r w:rsidR="001E0FB8">
        <w:rPr>
          <w:rFonts w:ascii="Times New Roman" w:eastAsia="Times New Roman" w:hAnsi="Times New Roman"/>
          <w:iCs/>
          <w:sz w:val="24"/>
          <w:szCs w:val="24"/>
          <w:lang w:eastAsia="pl-PL"/>
        </w:rPr>
        <w:t> </w:t>
      </w:r>
      <w:r w:rsidR="008C5C17" w:rsidRPr="008C5C17">
        <w:rPr>
          <w:rFonts w:ascii="Times New Roman" w:eastAsia="Times New Roman" w:hAnsi="Times New Roman"/>
          <w:iCs/>
          <w:sz w:val="24"/>
          <w:szCs w:val="24"/>
          <w:lang w:eastAsia="pl-PL"/>
        </w:rPr>
        <w:t>kandydatach do pracy, w związku ze zgłoszoną ofertą pracy)</w:t>
      </w:r>
      <w:r w:rsidR="008C5C17">
        <w:rPr>
          <w:rFonts w:ascii="Times New Roman" w:eastAsia="Times New Roman" w:hAnsi="Times New Roman"/>
          <w:iCs/>
          <w:sz w:val="24"/>
          <w:szCs w:val="24"/>
          <w:lang w:eastAsia="pl-PL"/>
        </w:rPr>
        <w:t xml:space="preserve">, </w:t>
      </w:r>
      <w:r>
        <w:rPr>
          <w:rFonts w:ascii="Times New Roman" w:eastAsia="Times New Roman" w:hAnsi="Times New Roman"/>
          <w:iCs/>
          <w:sz w:val="24"/>
          <w:szCs w:val="24"/>
          <w:lang w:eastAsia="pl-PL"/>
        </w:rPr>
        <w:t xml:space="preserve">co oznacza, iż </w:t>
      </w:r>
      <w:r w:rsidR="008C5C17" w:rsidRPr="008C5C17">
        <w:rPr>
          <w:rFonts w:ascii="Times New Roman" w:eastAsia="Times New Roman" w:hAnsi="Times New Roman"/>
          <w:iCs/>
          <w:sz w:val="24"/>
          <w:szCs w:val="24"/>
          <w:lang w:eastAsia="pl-PL"/>
        </w:rPr>
        <w:t xml:space="preserve">nie może być </w:t>
      </w:r>
      <w:r w:rsidR="00213259">
        <w:rPr>
          <w:rFonts w:ascii="Times New Roman" w:eastAsia="Times New Roman" w:hAnsi="Times New Roman"/>
          <w:iCs/>
          <w:sz w:val="24"/>
          <w:szCs w:val="24"/>
          <w:lang w:eastAsia="pl-PL"/>
        </w:rPr>
        <w:t xml:space="preserve">ona także </w:t>
      </w:r>
      <w:r w:rsidR="008C5C17" w:rsidRPr="008C5C17">
        <w:rPr>
          <w:rFonts w:ascii="Times New Roman" w:eastAsia="Times New Roman" w:hAnsi="Times New Roman"/>
          <w:iCs/>
          <w:sz w:val="24"/>
          <w:szCs w:val="24"/>
          <w:lang w:eastAsia="pl-PL"/>
        </w:rPr>
        <w:t>„pracodawcą delegującym pracownika z terytorium RP”. W konsekwencji więc projektodawca zrezygnował z rozszerzenia definicji pracodawcy delegującego pracownika z</w:t>
      </w:r>
      <w:r w:rsidR="001E0FB8">
        <w:rPr>
          <w:rFonts w:ascii="Times New Roman" w:eastAsia="Times New Roman" w:hAnsi="Times New Roman"/>
          <w:iCs/>
          <w:sz w:val="24"/>
          <w:szCs w:val="24"/>
          <w:lang w:eastAsia="pl-PL"/>
        </w:rPr>
        <w:t> </w:t>
      </w:r>
      <w:r w:rsidR="008C5C17" w:rsidRPr="008C5C17">
        <w:rPr>
          <w:rFonts w:ascii="Times New Roman" w:eastAsia="Times New Roman" w:hAnsi="Times New Roman"/>
          <w:iCs/>
          <w:sz w:val="24"/>
          <w:szCs w:val="24"/>
          <w:lang w:eastAsia="pl-PL"/>
        </w:rPr>
        <w:t>terytorium RP o</w:t>
      </w:r>
      <w:r w:rsidR="00EA03D5">
        <w:rPr>
          <w:rFonts w:ascii="Times New Roman" w:eastAsia="Times New Roman" w:hAnsi="Times New Roman"/>
          <w:iCs/>
          <w:sz w:val="24"/>
          <w:szCs w:val="24"/>
          <w:lang w:eastAsia="pl-PL"/>
        </w:rPr>
        <w:t xml:space="preserve"> agencję wynajmującą personel</w:t>
      </w:r>
      <w:r w:rsidR="00213259">
        <w:rPr>
          <w:rFonts w:ascii="Times New Roman" w:eastAsia="Times New Roman" w:hAnsi="Times New Roman"/>
          <w:iCs/>
          <w:sz w:val="24"/>
          <w:szCs w:val="24"/>
          <w:lang w:eastAsia="pl-PL"/>
        </w:rPr>
        <w:t xml:space="preserve">. </w:t>
      </w:r>
    </w:p>
    <w:p w14:paraId="3ECA10DF" w14:textId="77777777" w:rsidR="00DD2802" w:rsidRPr="004F4510" w:rsidRDefault="003464A1" w:rsidP="00080C89">
      <w:pPr>
        <w:suppressAutoHyphens/>
        <w:spacing w:before="240" w:after="0" w:line="360" w:lineRule="auto"/>
        <w:ind w:firstLine="425"/>
        <w:jc w:val="both"/>
        <w:rPr>
          <w:rFonts w:ascii="Times New Roman" w:hAnsi="Times New Roman"/>
          <w:bCs/>
          <w:sz w:val="24"/>
          <w:szCs w:val="24"/>
          <w:lang w:eastAsia="ar-SA"/>
        </w:rPr>
      </w:pPr>
      <w:r w:rsidRPr="004F4510">
        <w:rPr>
          <w:rFonts w:ascii="Times New Roman" w:hAnsi="Times New Roman"/>
          <w:bCs/>
          <w:sz w:val="24"/>
          <w:szCs w:val="24"/>
          <w:lang w:eastAsia="ar-SA"/>
        </w:rPr>
        <w:t xml:space="preserve">Dyrektywa zmieniająca </w:t>
      </w:r>
      <w:r w:rsidR="008D2E19" w:rsidRPr="004F4510">
        <w:rPr>
          <w:rFonts w:ascii="Times New Roman" w:hAnsi="Times New Roman"/>
          <w:bCs/>
          <w:sz w:val="24"/>
          <w:szCs w:val="24"/>
          <w:lang w:eastAsia="ar-SA"/>
        </w:rPr>
        <w:t xml:space="preserve">2018/957/UE </w:t>
      </w:r>
      <w:r w:rsidR="00310B21" w:rsidRPr="004F4510">
        <w:rPr>
          <w:rFonts w:ascii="Times New Roman" w:hAnsi="Times New Roman"/>
          <w:bCs/>
          <w:sz w:val="24"/>
          <w:szCs w:val="24"/>
          <w:lang w:eastAsia="ar-SA"/>
        </w:rPr>
        <w:t xml:space="preserve">w </w:t>
      </w:r>
      <w:r w:rsidR="00956251" w:rsidRPr="004F4510">
        <w:rPr>
          <w:rFonts w:ascii="Times New Roman" w:hAnsi="Times New Roman"/>
          <w:bCs/>
          <w:sz w:val="24"/>
          <w:szCs w:val="24"/>
          <w:lang w:eastAsia="ar-SA"/>
        </w:rPr>
        <w:t>art. 1 pkt 1 lit</w:t>
      </w:r>
      <w:r w:rsidR="008040DD">
        <w:rPr>
          <w:rFonts w:ascii="Times New Roman" w:hAnsi="Times New Roman"/>
          <w:bCs/>
          <w:sz w:val="24"/>
          <w:szCs w:val="24"/>
          <w:lang w:eastAsia="ar-SA"/>
        </w:rPr>
        <w:t>.</w:t>
      </w:r>
      <w:r w:rsidR="00956251" w:rsidRPr="004F4510">
        <w:rPr>
          <w:rFonts w:ascii="Times New Roman" w:hAnsi="Times New Roman"/>
          <w:bCs/>
          <w:sz w:val="24"/>
          <w:szCs w:val="24"/>
          <w:lang w:eastAsia="ar-SA"/>
        </w:rPr>
        <w:t xml:space="preserve"> c</w:t>
      </w:r>
      <w:r w:rsidR="003C5D87" w:rsidRPr="004F4510">
        <w:rPr>
          <w:rFonts w:ascii="Times New Roman" w:hAnsi="Times New Roman"/>
          <w:bCs/>
          <w:sz w:val="24"/>
          <w:szCs w:val="24"/>
          <w:lang w:eastAsia="ar-SA"/>
        </w:rPr>
        <w:t xml:space="preserve"> (nowy akapit drugi w art. 1 ust. 3 dyrektywy </w:t>
      </w:r>
      <w:r w:rsidR="00665346" w:rsidRPr="004F4510">
        <w:rPr>
          <w:rFonts w:ascii="Times New Roman" w:hAnsi="Times New Roman"/>
          <w:bCs/>
          <w:sz w:val="24"/>
          <w:szCs w:val="24"/>
          <w:lang w:eastAsia="ar-SA"/>
        </w:rPr>
        <w:t xml:space="preserve">podstawowej </w:t>
      </w:r>
      <w:r w:rsidR="003C5D87" w:rsidRPr="004F4510">
        <w:rPr>
          <w:rFonts w:ascii="Times New Roman" w:hAnsi="Times New Roman"/>
          <w:bCs/>
          <w:sz w:val="24"/>
          <w:szCs w:val="24"/>
          <w:lang w:eastAsia="ar-SA"/>
        </w:rPr>
        <w:t>96/71/WE)</w:t>
      </w:r>
      <w:r w:rsidR="00956251" w:rsidRPr="004F4510">
        <w:rPr>
          <w:rFonts w:ascii="Times New Roman" w:hAnsi="Times New Roman"/>
          <w:bCs/>
          <w:sz w:val="24"/>
          <w:szCs w:val="24"/>
          <w:lang w:eastAsia="ar-SA"/>
        </w:rPr>
        <w:t xml:space="preserve"> </w:t>
      </w:r>
      <w:r w:rsidRPr="004F4510">
        <w:rPr>
          <w:rFonts w:ascii="Times New Roman" w:hAnsi="Times New Roman"/>
          <w:bCs/>
          <w:sz w:val="24"/>
          <w:szCs w:val="24"/>
          <w:lang w:eastAsia="ar-SA"/>
        </w:rPr>
        <w:t xml:space="preserve">wymaga, aby </w:t>
      </w:r>
      <w:r w:rsidR="00DD2802" w:rsidRPr="004F4510">
        <w:rPr>
          <w:rFonts w:ascii="Times New Roman" w:hAnsi="Times New Roman"/>
          <w:bCs/>
          <w:sz w:val="24"/>
          <w:szCs w:val="24"/>
          <w:lang w:eastAsia="ar-SA"/>
        </w:rPr>
        <w:t xml:space="preserve">pracownik, który został wynajęty </w:t>
      </w:r>
      <w:r w:rsidR="00956251" w:rsidRPr="004F4510">
        <w:rPr>
          <w:rFonts w:ascii="Times New Roman" w:hAnsi="Times New Roman"/>
          <w:bCs/>
          <w:sz w:val="24"/>
          <w:szCs w:val="24"/>
          <w:lang w:eastAsia="ar-SA"/>
        </w:rPr>
        <w:t xml:space="preserve">pracodawcy </w:t>
      </w:r>
      <w:r w:rsidR="00DD2802" w:rsidRPr="004F4510">
        <w:rPr>
          <w:rFonts w:ascii="Times New Roman" w:hAnsi="Times New Roman"/>
          <w:bCs/>
          <w:sz w:val="24"/>
          <w:szCs w:val="24"/>
          <w:lang w:eastAsia="ar-SA"/>
        </w:rPr>
        <w:t xml:space="preserve">użytkownikowi przez </w:t>
      </w:r>
      <w:r w:rsidR="00956251" w:rsidRPr="004F4510">
        <w:rPr>
          <w:rFonts w:ascii="Times New Roman" w:hAnsi="Times New Roman"/>
          <w:bCs/>
          <w:sz w:val="24"/>
          <w:szCs w:val="24"/>
          <w:lang w:eastAsia="ar-SA"/>
        </w:rPr>
        <w:t xml:space="preserve">agencję </w:t>
      </w:r>
      <w:r w:rsidR="00DD2802" w:rsidRPr="004F4510">
        <w:rPr>
          <w:rFonts w:ascii="Times New Roman" w:hAnsi="Times New Roman"/>
          <w:bCs/>
          <w:sz w:val="24"/>
          <w:szCs w:val="24"/>
          <w:lang w:eastAsia="ar-SA"/>
        </w:rPr>
        <w:t>pracy tymczasowej lub agencję pośrednictwa pracy</w:t>
      </w:r>
      <w:r w:rsidR="00730518" w:rsidRPr="004F4510">
        <w:rPr>
          <w:rFonts w:ascii="Times New Roman" w:hAnsi="Times New Roman"/>
          <w:bCs/>
          <w:sz w:val="24"/>
          <w:szCs w:val="24"/>
          <w:lang w:eastAsia="ar-SA"/>
        </w:rPr>
        <w:t>, która kieruje go do</w:t>
      </w:r>
      <w:r w:rsidR="00956251" w:rsidRPr="004F4510">
        <w:rPr>
          <w:rFonts w:ascii="Times New Roman" w:hAnsi="Times New Roman"/>
          <w:bCs/>
          <w:sz w:val="24"/>
          <w:szCs w:val="24"/>
          <w:lang w:eastAsia="ar-SA"/>
        </w:rPr>
        <w:t xml:space="preserve"> </w:t>
      </w:r>
      <w:r w:rsidR="00DD2802" w:rsidRPr="004F4510">
        <w:rPr>
          <w:rFonts w:ascii="Times New Roman" w:hAnsi="Times New Roman"/>
          <w:bCs/>
          <w:sz w:val="24"/>
          <w:szCs w:val="24"/>
          <w:lang w:eastAsia="ar-SA"/>
        </w:rPr>
        <w:t>wykonywa</w:t>
      </w:r>
      <w:r w:rsidR="00730518" w:rsidRPr="004F4510">
        <w:rPr>
          <w:rFonts w:ascii="Times New Roman" w:hAnsi="Times New Roman"/>
          <w:bCs/>
          <w:sz w:val="24"/>
          <w:szCs w:val="24"/>
          <w:lang w:eastAsia="ar-SA"/>
        </w:rPr>
        <w:t>nia</w:t>
      </w:r>
      <w:r w:rsidR="00DD2802" w:rsidRPr="004F4510">
        <w:rPr>
          <w:rFonts w:ascii="Times New Roman" w:hAnsi="Times New Roman"/>
          <w:bCs/>
          <w:sz w:val="24"/>
          <w:szCs w:val="24"/>
          <w:lang w:eastAsia="ar-SA"/>
        </w:rPr>
        <w:t xml:space="preserve"> prac</w:t>
      </w:r>
      <w:r w:rsidR="00730518" w:rsidRPr="004F4510">
        <w:rPr>
          <w:rFonts w:ascii="Times New Roman" w:hAnsi="Times New Roman"/>
          <w:bCs/>
          <w:sz w:val="24"/>
          <w:szCs w:val="24"/>
          <w:lang w:eastAsia="ar-SA"/>
        </w:rPr>
        <w:t>y</w:t>
      </w:r>
      <w:r w:rsidR="00DD2802" w:rsidRPr="004F4510">
        <w:rPr>
          <w:rFonts w:ascii="Times New Roman" w:hAnsi="Times New Roman"/>
          <w:bCs/>
          <w:sz w:val="24"/>
          <w:szCs w:val="24"/>
          <w:lang w:eastAsia="ar-SA"/>
        </w:rPr>
        <w:t xml:space="preserve"> w ramach transnarodowego świadczenia usług na terytorium innego </w:t>
      </w:r>
      <w:r w:rsidR="008040DD">
        <w:rPr>
          <w:rFonts w:ascii="Times New Roman" w:hAnsi="Times New Roman"/>
          <w:bCs/>
          <w:sz w:val="24"/>
          <w:szCs w:val="24"/>
          <w:lang w:eastAsia="ar-SA"/>
        </w:rPr>
        <w:t>p</w:t>
      </w:r>
      <w:r w:rsidR="00DD2802" w:rsidRPr="004F4510">
        <w:rPr>
          <w:rFonts w:ascii="Times New Roman" w:hAnsi="Times New Roman"/>
          <w:bCs/>
          <w:sz w:val="24"/>
          <w:szCs w:val="24"/>
          <w:lang w:eastAsia="ar-SA"/>
        </w:rPr>
        <w:t xml:space="preserve">aństwa </w:t>
      </w:r>
      <w:r w:rsidR="008040DD">
        <w:rPr>
          <w:rFonts w:ascii="Times New Roman" w:hAnsi="Times New Roman"/>
          <w:bCs/>
          <w:sz w:val="24"/>
          <w:szCs w:val="24"/>
          <w:lang w:eastAsia="ar-SA"/>
        </w:rPr>
        <w:t>c</w:t>
      </w:r>
      <w:r w:rsidR="00DD2802" w:rsidRPr="004F4510">
        <w:rPr>
          <w:rFonts w:ascii="Times New Roman" w:hAnsi="Times New Roman"/>
          <w:bCs/>
          <w:sz w:val="24"/>
          <w:szCs w:val="24"/>
          <w:lang w:eastAsia="ar-SA"/>
        </w:rPr>
        <w:t xml:space="preserve">złonkowskiego niż państwo, w którym pracownik zwyczajowo pracuje dla </w:t>
      </w:r>
      <w:r w:rsidR="00956251" w:rsidRPr="004F4510">
        <w:rPr>
          <w:rFonts w:ascii="Times New Roman" w:hAnsi="Times New Roman"/>
          <w:bCs/>
          <w:sz w:val="24"/>
          <w:szCs w:val="24"/>
          <w:lang w:eastAsia="ar-SA"/>
        </w:rPr>
        <w:t xml:space="preserve">agencji </w:t>
      </w:r>
      <w:r w:rsidR="00DD2802" w:rsidRPr="004F4510">
        <w:rPr>
          <w:rFonts w:ascii="Times New Roman" w:hAnsi="Times New Roman"/>
          <w:bCs/>
          <w:sz w:val="24"/>
          <w:szCs w:val="24"/>
          <w:lang w:eastAsia="ar-SA"/>
        </w:rPr>
        <w:t xml:space="preserve">pracy tymczasowej lub dla agencji pośrednictwa pracy, lub dla </w:t>
      </w:r>
      <w:r w:rsidR="00956251" w:rsidRPr="004F4510">
        <w:rPr>
          <w:rFonts w:ascii="Times New Roman" w:hAnsi="Times New Roman"/>
          <w:bCs/>
          <w:sz w:val="24"/>
          <w:szCs w:val="24"/>
          <w:lang w:eastAsia="ar-SA"/>
        </w:rPr>
        <w:t xml:space="preserve">pracodawcy </w:t>
      </w:r>
      <w:r w:rsidR="00DD2802" w:rsidRPr="004F4510">
        <w:rPr>
          <w:rFonts w:ascii="Times New Roman" w:hAnsi="Times New Roman"/>
          <w:bCs/>
          <w:sz w:val="24"/>
          <w:szCs w:val="24"/>
          <w:lang w:eastAsia="ar-SA"/>
        </w:rPr>
        <w:t xml:space="preserve">użytkownika, </w:t>
      </w:r>
      <w:r w:rsidR="00956251" w:rsidRPr="004F4510">
        <w:rPr>
          <w:rFonts w:ascii="Times New Roman" w:hAnsi="Times New Roman"/>
          <w:bCs/>
          <w:sz w:val="24"/>
          <w:szCs w:val="24"/>
          <w:lang w:eastAsia="ar-SA"/>
        </w:rPr>
        <w:t xml:space="preserve">był </w:t>
      </w:r>
      <w:r w:rsidR="00DD2802" w:rsidRPr="004F4510">
        <w:rPr>
          <w:rFonts w:ascii="Times New Roman" w:hAnsi="Times New Roman"/>
          <w:bCs/>
          <w:sz w:val="24"/>
          <w:szCs w:val="24"/>
          <w:lang w:eastAsia="ar-SA"/>
        </w:rPr>
        <w:t xml:space="preserve">uznawany za delegowanego na terytorium tego </w:t>
      </w:r>
      <w:r w:rsidR="008040DD">
        <w:rPr>
          <w:rFonts w:ascii="Times New Roman" w:hAnsi="Times New Roman"/>
          <w:bCs/>
          <w:sz w:val="24"/>
          <w:szCs w:val="24"/>
          <w:lang w:eastAsia="ar-SA"/>
        </w:rPr>
        <w:t>p</w:t>
      </w:r>
      <w:r w:rsidR="00DD2802" w:rsidRPr="004F4510">
        <w:rPr>
          <w:rFonts w:ascii="Times New Roman" w:hAnsi="Times New Roman"/>
          <w:bCs/>
          <w:sz w:val="24"/>
          <w:szCs w:val="24"/>
          <w:lang w:eastAsia="ar-SA"/>
        </w:rPr>
        <w:t xml:space="preserve">aństwa </w:t>
      </w:r>
      <w:r w:rsidR="008040DD">
        <w:rPr>
          <w:rFonts w:ascii="Times New Roman" w:hAnsi="Times New Roman"/>
          <w:bCs/>
          <w:sz w:val="24"/>
          <w:szCs w:val="24"/>
          <w:lang w:eastAsia="ar-SA"/>
        </w:rPr>
        <w:t>c</w:t>
      </w:r>
      <w:r w:rsidR="00DD2802" w:rsidRPr="004F4510">
        <w:rPr>
          <w:rFonts w:ascii="Times New Roman" w:hAnsi="Times New Roman"/>
          <w:bCs/>
          <w:sz w:val="24"/>
          <w:szCs w:val="24"/>
          <w:lang w:eastAsia="ar-SA"/>
        </w:rPr>
        <w:t xml:space="preserve">złonkowskiego przez </w:t>
      </w:r>
      <w:r w:rsidR="00956251" w:rsidRPr="004F4510">
        <w:rPr>
          <w:rFonts w:ascii="Times New Roman" w:hAnsi="Times New Roman"/>
          <w:bCs/>
          <w:sz w:val="24"/>
          <w:szCs w:val="24"/>
          <w:lang w:eastAsia="ar-SA"/>
        </w:rPr>
        <w:t xml:space="preserve">agencję </w:t>
      </w:r>
      <w:r w:rsidR="00DD2802" w:rsidRPr="004F4510">
        <w:rPr>
          <w:rFonts w:ascii="Times New Roman" w:hAnsi="Times New Roman"/>
          <w:bCs/>
          <w:sz w:val="24"/>
          <w:szCs w:val="24"/>
          <w:lang w:eastAsia="ar-SA"/>
        </w:rPr>
        <w:t>pracy tymczasowej lub agencję pośrednictwa pracy, z któr</w:t>
      </w:r>
      <w:r w:rsidR="00730518" w:rsidRPr="004F4510">
        <w:rPr>
          <w:rFonts w:ascii="Times New Roman" w:hAnsi="Times New Roman"/>
          <w:bCs/>
          <w:sz w:val="24"/>
          <w:szCs w:val="24"/>
          <w:lang w:eastAsia="ar-SA"/>
        </w:rPr>
        <w:t xml:space="preserve">ą </w:t>
      </w:r>
      <w:r w:rsidR="00DD2802" w:rsidRPr="004F4510">
        <w:rPr>
          <w:rFonts w:ascii="Times New Roman" w:hAnsi="Times New Roman"/>
          <w:bCs/>
          <w:sz w:val="24"/>
          <w:szCs w:val="24"/>
          <w:lang w:eastAsia="ar-SA"/>
        </w:rPr>
        <w:t xml:space="preserve">pracownik ten pozostaje w stosunku pracy. </w:t>
      </w:r>
    </w:p>
    <w:p w14:paraId="68F60557" w14:textId="77777777" w:rsidR="00C26202" w:rsidRPr="004F4510" w:rsidRDefault="00DD2802" w:rsidP="00762558">
      <w:pPr>
        <w:suppressAutoHyphens/>
        <w:spacing w:before="120" w:after="0" w:line="360" w:lineRule="auto"/>
        <w:ind w:firstLine="426"/>
        <w:jc w:val="both"/>
        <w:rPr>
          <w:rFonts w:ascii="Times New Roman" w:hAnsi="Times New Roman"/>
          <w:bCs/>
          <w:sz w:val="24"/>
          <w:szCs w:val="24"/>
          <w:lang w:eastAsia="ar-SA"/>
        </w:rPr>
      </w:pPr>
      <w:r w:rsidRPr="004F4510">
        <w:rPr>
          <w:rFonts w:ascii="Times New Roman" w:hAnsi="Times New Roman"/>
          <w:bCs/>
          <w:sz w:val="24"/>
          <w:szCs w:val="24"/>
          <w:lang w:eastAsia="ar-SA"/>
        </w:rPr>
        <w:t xml:space="preserve">W celu transpozycji </w:t>
      </w:r>
      <w:r w:rsidR="00310B21" w:rsidRPr="004F4510">
        <w:rPr>
          <w:rFonts w:ascii="Times New Roman" w:hAnsi="Times New Roman"/>
          <w:bCs/>
          <w:sz w:val="24"/>
          <w:szCs w:val="24"/>
          <w:lang w:eastAsia="ar-SA"/>
        </w:rPr>
        <w:t xml:space="preserve">powołanego przepisu proponuje się </w:t>
      </w:r>
      <w:r w:rsidR="00C26202" w:rsidRPr="004F4510">
        <w:rPr>
          <w:rFonts w:ascii="Times New Roman" w:hAnsi="Times New Roman"/>
          <w:bCs/>
          <w:sz w:val="24"/>
          <w:szCs w:val="24"/>
          <w:lang w:eastAsia="ar-SA"/>
        </w:rPr>
        <w:t>zatem</w:t>
      </w:r>
      <w:r w:rsidR="00EA03D5">
        <w:rPr>
          <w:rFonts w:ascii="Times New Roman" w:hAnsi="Times New Roman"/>
          <w:bCs/>
          <w:sz w:val="24"/>
          <w:szCs w:val="24"/>
          <w:lang w:eastAsia="ar-SA"/>
        </w:rPr>
        <w:t xml:space="preserve"> stosowne</w:t>
      </w:r>
      <w:r w:rsidR="00C26202" w:rsidRPr="004F4510">
        <w:rPr>
          <w:rFonts w:ascii="Times New Roman" w:hAnsi="Times New Roman"/>
          <w:bCs/>
          <w:sz w:val="24"/>
          <w:szCs w:val="24"/>
          <w:lang w:eastAsia="ar-SA"/>
        </w:rPr>
        <w:t xml:space="preserve"> </w:t>
      </w:r>
      <w:r w:rsidR="005979D0" w:rsidRPr="004F4510">
        <w:rPr>
          <w:rFonts w:ascii="Times New Roman" w:hAnsi="Times New Roman"/>
          <w:bCs/>
          <w:sz w:val="24"/>
          <w:szCs w:val="24"/>
          <w:lang w:eastAsia="ar-SA"/>
        </w:rPr>
        <w:t>rozszerzenie</w:t>
      </w:r>
      <w:r w:rsidR="00310B21" w:rsidRPr="004F4510">
        <w:rPr>
          <w:rFonts w:ascii="Times New Roman" w:hAnsi="Times New Roman"/>
          <w:bCs/>
          <w:sz w:val="24"/>
          <w:szCs w:val="24"/>
          <w:lang w:eastAsia="ar-SA"/>
        </w:rPr>
        <w:t xml:space="preserve"> </w:t>
      </w:r>
      <w:r w:rsidR="00550964" w:rsidRPr="004F4510">
        <w:rPr>
          <w:rFonts w:ascii="Times New Roman" w:hAnsi="Times New Roman"/>
          <w:bCs/>
          <w:sz w:val="24"/>
          <w:szCs w:val="24"/>
          <w:lang w:eastAsia="ar-SA"/>
        </w:rPr>
        <w:t xml:space="preserve">obowiązującej </w:t>
      </w:r>
      <w:r w:rsidR="00310B21" w:rsidRPr="004F4510">
        <w:rPr>
          <w:rFonts w:ascii="Times New Roman" w:hAnsi="Times New Roman"/>
          <w:bCs/>
          <w:sz w:val="24"/>
          <w:szCs w:val="24"/>
          <w:lang w:eastAsia="ar-SA"/>
        </w:rPr>
        <w:t>definicji pracodawcy delegującego pracownika na terytorium RP</w:t>
      </w:r>
      <w:r w:rsidR="00E970C2" w:rsidRPr="004F4510">
        <w:rPr>
          <w:rFonts w:ascii="Times New Roman" w:hAnsi="Times New Roman"/>
          <w:bCs/>
          <w:sz w:val="24"/>
          <w:szCs w:val="24"/>
          <w:lang w:eastAsia="ar-SA"/>
        </w:rPr>
        <w:t xml:space="preserve"> oraz pracodawcy delegującego pracownika z terytorium RP</w:t>
      </w:r>
      <w:r w:rsidR="00C26202" w:rsidRPr="004F4510">
        <w:rPr>
          <w:rFonts w:ascii="Times New Roman" w:hAnsi="Times New Roman"/>
          <w:bCs/>
          <w:sz w:val="24"/>
          <w:szCs w:val="24"/>
          <w:lang w:eastAsia="ar-SA"/>
        </w:rPr>
        <w:t xml:space="preserve">. Ma to na celu zagwarantowanie odpowiedzialności takiego pracodawcy za zapewnienie pracownikowi delegowanemu </w:t>
      </w:r>
      <w:r w:rsidR="00C26202" w:rsidRPr="004F4510">
        <w:rPr>
          <w:rFonts w:ascii="Times New Roman" w:hAnsi="Times New Roman"/>
          <w:bCs/>
          <w:sz w:val="24"/>
          <w:szCs w:val="24"/>
          <w:lang w:eastAsia="ar-SA"/>
        </w:rPr>
        <w:lastRenderedPageBreak/>
        <w:t>warunków zatrudnienia obowiązujących w państwie członkowskim, do którego pracownik tymczasowy został skierowany przez pracodawcę użytkownika.</w:t>
      </w:r>
    </w:p>
    <w:p w14:paraId="4137BBA3" w14:textId="77777777" w:rsidR="00C26202" w:rsidRPr="004F4510" w:rsidRDefault="00C26202" w:rsidP="00762558">
      <w:pPr>
        <w:suppressAutoHyphens/>
        <w:spacing w:before="120" w:after="0" w:line="360" w:lineRule="auto"/>
        <w:ind w:firstLine="426"/>
        <w:jc w:val="both"/>
        <w:rPr>
          <w:rFonts w:ascii="Times New Roman" w:hAnsi="Times New Roman"/>
          <w:b/>
          <w:bCs/>
          <w:sz w:val="24"/>
          <w:szCs w:val="24"/>
          <w:lang w:eastAsia="ar-SA"/>
        </w:rPr>
      </w:pPr>
    </w:p>
    <w:p w14:paraId="12263EAC" w14:textId="6B432E91" w:rsidR="00D1662E" w:rsidRPr="004F4510" w:rsidRDefault="007430D6" w:rsidP="00762558">
      <w:pPr>
        <w:suppressAutoHyphens/>
        <w:spacing w:before="120" w:after="0" w:line="360" w:lineRule="auto"/>
        <w:jc w:val="both"/>
        <w:rPr>
          <w:rFonts w:ascii="Times New Roman" w:hAnsi="Times New Roman"/>
          <w:b/>
          <w:bCs/>
          <w:sz w:val="24"/>
          <w:szCs w:val="24"/>
          <w:lang w:eastAsia="ar-SA"/>
        </w:rPr>
      </w:pPr>
      <w:r w:rsidRPr="004F4510">
        <w:rPr>
          <w:rFonts w:ascii="Times New Roman" w:hAnsi="Times New Roman"/>
          <w:b/>
          <w:bCs/>
          <w:sz w:val="24"/>
          <w:szCs w:val="24"/>
          <w:lang w:eastAsia="ar-SA"/>
        </w:rPr>
        <w:t xml:space="preserve">2) </w:t>
      </w:r>
      <w:r w:rsidR="00680E75" w:rsidRPr="004F4510">
        <w:rPr>
          <w:rFonts w:ascii="Times New Roman" w:hAnsi="Times New Roman"/>
          <w:b/>
          <w:bCs/>
          <w:sz w:val="24"/>
          <w:szCs w:val="24"/>
          <w:lang w:eastAsia="ar-SA"/>
        </w:rPr>
        <w:t>M</w:t>
      </w:r>
      <w:r w:rsidR="00D24EA1" w:rsidRPr="004F4510">
        <w:rPr>
          <w:rFonts w:ascii="Times New Roman" w:hAnsi="Times New Roman"/>
          <w:b/>
          <w:bCs/>
          <w:sz w:val="24"/>
          <w:szCs w:val="24"/>
          <w:lang w:eastAsia="ar-SA"/>
        </w:rPr>
        <w:t>odyfikacja minimalnych warunków zatrudnienia</w:t>
      </w:r>
    </w:p>
    <w:p w14:paraId="603F19E2" w14:textId="31707EB1" w:rsidR="00E970C2" w:rsidRPr="004F4510" w:rsidRDefault="00E970C2" w:rsidP="00480AF7">
      <w:pPr>
        <w:suppressAutoHyphens/>
        <w:spacing w:before="200" w:after="0" w:line="360" w:lineRule="auto"/>
        <w:jc w:val="both"/>
        <w:rPr>
          <w:rFonts w:ascii="Times New Roman" w:hAnsi="Times New Roman"/>
          <w:b/>
          <w:bCs/>
          <w:sz w:val="24"/>
          <w:szCs w:val="24"/>
          <w:lang w:eastAsia="ar-SA"/>
        </w:rPr>
      </w:pPr>
      <w:r w:rsidRPr="004F4510">
        <w:rPr>
          <w:rFonts w:ascii="Times New Roman" w:hAnsi="Times New Roman"/>
          <w:bCs/>
          <w:sz w:val="24"/>
          <w:szCs w:val="24"/>
          <w:u w:val="single"/>
          <w:lang w:eastAsia="ar-SA"/>
        </w:rPr>
        <w:t xml:space="preserve">Art. 1 pkt </w:t>
      </w:r>
      <w:r w:rsidR="008C66C0">
        <w:rPr>
          <w:rFonts w:ascii="Times New Roman" w:hAnsi="Times New Roman"/>
          <w:bCs/>
          <w:sz w:val="24"/>
          <w:szCs w:val="24"/>
          <w:u w:val="single"/>
          <w:lang w:eastAsia="ar-SA"/>
        </w:rPr>
        <w:t>3</w:t>
      </w:r>
      <w:r w:rsidRPr="004F4510">
        <w:rPr>
          <w:rFonts w:ascii="Times New Roman" w:hAnsi="Times New Roman"/>
          <w:bCs/>
          <w:sz w:val="24"/>
          <w:szCs w:val="24"/>
          <w:u w:val="single"/>
          <w:lang w:eastAsia="ar-SA"/>
        </w:rPr>
        <w:t xml:space="preserve"> </w:t>
      </w:r>
      <w:r w:rsidR="001604D5" w:rsidRPr="004F4510">
        <w:rPr>
          <w:rFonts w:ascii="Times New Roman" w:hAnsi="Times New Roman"/>
          <w:bCs/>
          <w:sz w:val="24"/>
          <w:szCs w:val="24"/>
          <w:u w:val="single"/>
          <w:lang w:eastAsia="ar-SA"/>
        </w:rPr>
        <w:t>lit</w:t>
      </w:r>
      <w:r w:rsidR="008C66C0">
        <w:rPr>
          <w:rFonts w:ascii="Times New Roman" w:hAnsi="Times New Roman"/>
          <w:bCs/>
          <w:sz w:val="24"/>
          <w:szCs w:val="24"/>
          <w:u w:val="single"/>
          <w:lang w:eastAsia="ar-SA"/>
        </w:rPr>
        <w:t>.</w:t>
      </w:r>
      <w:r w:rsidR="001604D5" w:rsidRPr="004F4510">
        <w:rPr>
          <w:rFonts w:ascii="Times New Roman" w:hAnsi="Times New Roman"/>
          <w:bCs/>
          <w:sz w:val="24"/>
          <w:szCs w:val="24"/>
          <w:u w:val="single"/>
          <w:lang w:eastAsia="ar-SA"/>
        </w:rPr>
        <w:t xml:space="preserve"> b </w:t>
      </w:r>
      <w:r w:rsidRPr="004F4510">
        <w:rPr>
          <w:rFonts w:ascii="Times New Roman" w:hAnsi="Times New Roman"/>
          <w:bCs/>
          <w:sz w:val="24"/>
          <w:szCs w:val="24"/>
          <w:u w:val="single"/>
          <w:lang w:eastAsia="ar-SA"/>
        </w:rPr>
        <w:t xml:space="preserve">projektu </w:t>
      </w:r>
      <w:r w:rsidR="00835C16" w:rsidRPr="004F4510">
        <w:rPr>
          <w:rFonts w:ascii="Times New Roman" w:hAnsi="Times New Roman"/>
          <w:bCs/>
          <w:sz w:val="24"/>
          <w:szCs w:val="24"/>
          <w:u w:val="single"/>
          <w:lang w:eastAsia="ar-SA"/>
        </w:rPr>
        <w:t>(</w:t>
      </w:r>
      <w:r w:rsidRPr="004F4510">
        <w:rPr>
          <w:rFonts w:ascii="Times New Roman" w:hAnsi="Times New Roman"/>
          <w:bCs/>
          <w:sz w:val="24"/>
          <w:szCs w:val="24"/>
          <w:u w:val="single"/>
          <w:lang w:eastAsia="ar-SA"/>
        </w:rPr>
        <w:t xml:space="preserve">zmiana art. 4 </w:t>
      </w:r>
      <w:r w:rsidR="00EC744B" w:rsidRPr="004F4510">
        <w:rPr>
          <w:rFonts w:ascii="Times New Roman" w:hAnsi="Times New Roman"/>
          <w:bCs/>
          <w:sz w:val="24"/>
          <w:szCs w:val="24"/>
          <w:u w:val="single"/>
          <w:lang w:eastAsia="ar-SA"/>
        </w:rPr>
        <w:t xml:space="preserve">ust. 2 </w:t>
      </w:r>
      <w:r w:rsidR="005E667A" w:rsidRPr="004F4510">
        <w:rPr>
          <w:rFonts w:ascii="Times New Roman" w:hAnsi="Times New Roman"/>
          <w:bCs/>
          <w:sz w:val="24"/>
          <w:szCs w:val="24"/>
          <w:u w:val="single"/>
          <w:lang w:eastAsia="ar-SA"/>
        </w:rPr>
        <w:t xml:space="preserve">ustawy </w:t>
      </w:r>
      <w:r w:rsidR="00EC744B" w:rsidRPr="004F4510">
        <w:rPr>
          <w:rFonts w:ascii="Times New Roman" w:hAnsi="Times New Roman"/>
          <w:bCs/>
          <w:sz w:val="24"/>
          <w:szCs w:val="24"/>
          <w:u w:val="single"/>
          <w:lang w:eastAsia="ar-SA"/>
        </w:rPr>
        <w:t>oraz dodanie ust. 3</w:t>
      </w:r>
      <w:r w:rsidR="008040DD" w:rsidRPr="008040DD">
        <w:rPr>
          <w:u w:val="single"/>
        </w:rPr>
        <w:t>–</w:t>
      </w:r>
      <w:r w:rsidR="00EC744B" w:rsidRPr="004F4510">
        <w:rPr>
          <w:rFonts w:ascii="Times New Roman" w:hAnsi="Times New Roman"/>
          <w:bCs/>
          <w:sz w:val="24"/>
          <w:szCs w:val="24"/>
          <w:u w:val="single"/>
          <w:lang w:eastAsia="ar-SA"/>
        </w:rPr>
        <w:t>6</w:t>
      </w:r>
      <w:r w:rsidR="00835C16" w:rsidRPr="004F4510">
        <w:rPr>
          <w:rFonts w:ascii="Times New Roman" w:hAnsi="Times New Roman"/>
          <w:bCs/>
          <w:sz w:val="24"/>
          <w:szCs w:val="24"/>
          <w:u w:val="single"/>
          <w:lang w:eastAsia="ar-SA"/>
        </w:rPr>
        <w:t>)</w:t>
      </w:r>
    </w:p>
    <w:p w14:paraId="6FD0E54A" w14:textId="3838681D" w:rsidR="0052282A" w:rsidRPr="004F4510" w:rsidRDefault="0052282A" w:rsidP="00762558">
      <w:pPr>
        <w:suppressAutoHyphens/>
        <w:spacing w:before="120" w:after="0" w:line="360" w:lineRule="auto"/>
        <w:ind w:firstLine="426"/>
        <w:jc w:val="both"/>
        <w:rPr>
          <w:rFonts w:ascii="Times New Roman" w:eastAsia="Times New Roman" w:hAnsi="Times New Roman"/>
          <w:sz w:val="24"/>
          <w:szCs w:val="24"/>
          <w:lang w:eastAsia="pl-PL"/>
        </w:rPr>
      </w:pPr>
      <w:r w:rsidRPr="004F4510">
        <w:rPr>
          <w:rFonts w:ascii="Times New Roman" w:hAnsi="Times New Roman"/>
          <w:bCs/>
          <w:sz w:val="24"/>
          <w:szCs w:val="24"/>
          <w:lang w:eastAsia="ar-SA"/>
        </w:rPr>
        <w:t>Proponuje się zmianę art. 4 ust. 2 pkt 3</w:t>
      </w:r>
      <w:r w:rsidR="003A2367" w:rsidRPr="004F4510">
        <w:rPr>
          <w:rFonts w:ascii="Times New Roman" w:hAnsi="Times New Roman"/>
          <w:bCs/>
          <w:sz w:val="24"/>
          <w:szCs w:val="24"/>
          <w:lang w:eastAsia="ar-SA"/>
        </w:rPr>
        <w:t>,</w:t>
      </w:r>
      <w:r w:rsidRPr="004F4510">
        <w:rPr>
          <w:rFonts w:ascii="Times New Roman" w:hAnsi="Times New Roman"/>
          <w:bCs/>
          <w:sz w:val="24"/>
          <w:szCs w:val="24"/>
          <w:lang w:eastAsia="ar-SA"/>
        </w:rPr>
        <w:t xml:space="preserve"> polegającą na zastąpieniu</w:t>
      </w:r>
      <w:r w:rsidR="00B90C75" w:rsidRPr="004F4510">
        <w:rPr>
          <w:rFonts w:ascii="Times New Roman" w:hAnsi="Times New Roman"/>
          <w:bCs/>
          <w:sz w:val="24"/>
          <w:szCs w:val="24"/>
          <w:lang w:eastAsia="ar-SA"/>
        </w:rPr>
        <w:t xml:space="preserve"> pojęcia</w:t>
      </w:r>
      <w:r w:rsidRPr="004F4510">
        <w:rPr>
          <w:rFonts w:ascii="Times New Roman" w:hAnsi="Times New Roman"/>
          <w:bCs/>
          <w:sz w:val="24"/>
          <w:szCs w:val="24"/>
          <w:lang w:eastAsia="ar-SA"/>
        </w:rPr>
        <w:t xml:space="preserve"> </w:t>
      </w:r>
      <w:r w:rsidR="00B90C75" w:rsidRPr="004F4510">
        <w:rPr>
          <w:rFonts w:ascii="Times New Roman" w:hAnsi="Times New Roman"/>
          <w:bCs/>
          <w:sz w:val="24"/>
          <w:szCs w:val="24"/>
          <w:lang w:eastAsia="ar-SA"/>
        </w:rPr>
        <w:t>„</w:t>
      </w:r>
      <w:r w:rsidRPr="004F4510">
        <w:rPr>
          <w:rFonts w:ascii="Times New Roman" w:hAnsi="Times New Roman"/>
          <w:bCs/>
          <w:sz w:val="24"/>
          <w:szCs w:val="24"/>
          <w:lang w:eastAsia="ar-SA"/>
        </w:rPr>
        <w:t>minimalnego wynagrodzenia za pracę ustalanego na podstawie odrębnych przepisów</w:t>
      </w:r>
      <w:r w:rsidR="00B90C75" w:rsidRPr="004F4510">
        <w:rPr>
          <w:rFonts w:ascii="Times New Roman" w:hAnsi="Times New Roman"/>
          <w:bCs/>
          <w:sz w:val="24"/>
          <w:szCs w:val="24"/>
          <w:lang w:eastAsia="ar-SA"/>
        </w:rPr>
        <w:t>”</w:t>
      </w:r>
      <w:r w:rsidRPr="004F4510">
        <w:rPr>
          <w:rFonts w:ascii="Times New Roman" w:hAnsi="Times New Roman"/>
          <w:bCs/>
          <w:sz w:val="24"/>
          <w:szCs w:val="24"/>
          <w:lang w:eastAsia="ar-SA"/>
        </w:rPr>
        <w:t xml:space="preserve"> </w:t>
      </w:r>
      <w:r w:rsidR="00B90C75" w:rsidRPr="004F4510">
        <w:rPr>
          <w:rFonts w:ascii="Times New Roman" w:hAnsi="Times New Roman"/>
          <w:bCs/>
          <w:sz w:val="24"/>
          <w:szCs w:val="24"/>
          <w:lang w:eastAsia="ar-SA"/>
        </w:rPr>
        <w:t>pojęciem</w:t>
      </w:r>
      <w:r w:rsidRPr="004F4510">
        <w:rPr>
          <w:rFonts w:ascii="Times New Roman" w:hAnsi="Times New Roman"/>
          <w:bCs/>
          <w:sz w:val="24"/>
          <w:szCs w:val="24"/>
          <w:lang w:eastAsia="ar-SA"/>
        </w:rPr>
        <w:t xml:space="preserve"> </w:t>
      </w:r>
      <w:r w:rsidR="00B90C75" w:rsidRPr="004F4510">
        <w:rPr>
          <w:rFonts w:ascii="Times New Roman" w:hAnsi="Times New Roman"/>
          <w:bCs/>
          <w:sz w:val="24"/>
          <w:szCs w:val="24"/>
          <w:lang w:eastAsia="ar-SA"/>
        </w:rPr>
        <w:t>„</w:t>
      </w:r>
      <w:r w:rsidRPr="004F4510">
        <w:rPr>
          <w:rFonts w:ascii="Times New Roman" w:hAnsi="Times New Roman"/>
          <w:bCs/>
          <w:sz w:val="24"/>
          <w:szCs w:val="24"/>
          <w:lang w:eastAsia="ar-SA"/>
        </w:rPr>
        <w:t>wynagrodzeni</w:t>
      </w:r>
      <w:r w:rsidR="00B90C75" w:rsidRPr="004F4510">
        <w:rPr>
          <w:rFonts w:ascii="Times New Roman" w:hAnsi="Times New Roman"/>
          <w:bCs/>
          <w:sz w:val="24"/>
          <w:szCs w:val="24"/>
          <w:lang w:eastAsia="ar-SA"/>
        </w:rPr>
        <w:t>a</w:t>
      </w:r>
      <w:r w:rsidRPr="004F4510">
        <w:rPr>
          <w:rFonts w:ascii="Times New Roman" w:hAnsi="Times New Roman"/>
          <w:bCs/>
          <w:sz w:val="24"/>
          <w:szCs w:val="24"/>
          <w:lang w:eastAsia="ar-SA"/>
        </w:rPr>
        <w:t xml:space="preserve"> za pracę</w:t>
      </w:r>
      <w:r w:rsidR="00B90C75" w:rsidRPr="004F4510">
        <w:rPr>
          <w:rFonts w:ascii="Times New Roman" w:hAnsi="Times New Roman"/>
          <w:bCs/>
          <w:sz w:val="24"/>
          <w:szCs w:val="24"/>
          <w:lang w:eastAsia="ar-SA"/>
        </w:rPr>
        <w:t>”</w:t>
      </w:r>
      <w:r w:rsidRPr="004F4510">
        <w:rPr>
          <w:rFonts w:ascii="Times New Roman" w:hAnsi="Times New Roman"/>
          <w:bCs/>
          <w:sz w:val="24"/>
          <w:szCs w:val="24"/>
          <w:lang w:eastAsia="ar-SA"/>
        </w:rPr>
        <w:t xml:space="preserve"> oraz </w:t>
      </w:r>
      <w:r w:rsidR="005979D0" w:rsidRPr="004F4510">
        <w:rPr>
          <w:rFonts w:ascii="Times New Roman" w:hAnsi="Times New Roman"/>
          <w:bCs/>
          <w:sz w:val="24"/>
          <w:szCs w:val="24"/>
          <w:lang w:eastAsia="ar-SA"/>
        </w:rPr>
        <w:t xml:space="preserve">na </w:t>
      </w:r>
      <w:r w:rsidRPr="004F4510">
        <w:rPr>
          <w:rFonts w:ascii="Times New Roman" w:hAnsi="Times New Roman"/>
          <w:bCs/>
          <w:sz w:val="24"/>
          <w:szCs w:val="24"/>
          <w:lang w:eastAsia="ar-SA"/>
        </w:rPr>
        <w:t>dodani</w:t>
      </w:r>
      <w:r w:rsidR="005979D0" w:rsidRPr="004F4510">
        <w:rPr>
          <w:rFonts w:ascii="Times New Roman" w:hAnsi="Times New Roman"/>
          <w:bCs/>
          <w:sz w:val="24"/>
          <w:szCs w:val="24"/>
          <w:lang w:eastAsia="ar-SA"/>
        </w:rPr>
        <w:t xml:space="preserve">u </w:t>
      </w:r>
      <w:r w:rsidR="00D77E0B">
        <w:rPr>
          <w:rFonts w:ascii="Times New Roman" w:hAnsi="Times New Roman"/>
          <w:bCs/>
          <w:sz w:val="24"/>
          <w:szCs w:val="24"/>
          <w:lang w:eastAsia="ar-SA"/>
        </w:rPr>
        <w:t xml:space="preserve">w pkt 10 </w:t>
      </w:r>
      <w:r w:rsidR="005979D0" w:rsidRPr="004F4510">
        <w:rPr>
          <w:rFonts w:ascii="Times New Roman" w:hAnsi="Times New Roman"/>
          <w:bCs/>
          <w:sz w:val="24"/>
          <w:szCs w:val="24"/>
          <w:lang w:eastAsia="ar-SA"/>
        </w:rPr>
        <w:t xml:space="preserve">nowego warunku zatrudnienia, tj. </w:t>
      </w:r>
      <w:r w:rsidRPr="004F4510">
        <w:rPr>
          <w:rFonts w:ascii="Times New Roman" w:eastAsia="Times New Roman" w:hAnsi="Times New Roman"/>
          <w:sz w:val="24"/>
          <w:szCs w:val="24"/>
          <w:lang w:eastAsia="pl-PL"/>
        </w:rPr>
        <w:t>należności na pokrycie kosztów związanych z podróżą służbową z miejsca pracy na terytorium RP, do którego pracownik został delegowany, do innego miejsca pracy na terytorium RP lub poza terytorium RP.</w:t>
      </w:r>
    </w:p>
    <w:p w14:paraId="3BF94131" w14:textId="7620861B" w:rsidR="00873314" w:rsidRPr="001D38C2" w:rsidRDefault="00550964" w:rsidP="00762558">
      <w:pPr>
        <w:suppressAutoHyphens/>
        <w:spacing w:before="120" w:after="0" w:line="360" w:lineRule="auto"/>
        <w:ind w:firstLine="426"/>
        <w:jc w:val="both"/>
        <w:rPr>
          <w:rFonts w:ascii="Times New Roman" w:hAnsi="Times New Roman"/>
          <w:bCs/>
          <w:sz w:val="24"/>
          <w:szCs w:val="24"/>
          <w:lang w:eastAsia="ar-SA"/>
        </w:rPr>
      </w:pPr>
      <w:r w:rsidRPr="004F4510">
        <w:rPr>
          <w:rFonts w:ascii="Times New Roman" w:hAnsi="Times New Roman"/>
          <w:sz w:val="24"/>
          <w:szCs w:val="24"/>
          <w:lang w:eastAsia="ar-SA"/>
        </w:rPr>
        <w:t xml:space="preserve">Art. 4 ustawy reguluje </w:t>
      </w:r>
      <w:r w:rsidR="0014719C" w:rsidRPr="004F4510">
        <w:rPr>
          <w:rFonts w:ascii="Times New Roman" w:hAnsi="Times New Roman"/>
          <w:sz w:val="24"/>
          <w:szCs w:val="24"/>
          <w:lang w:eastAsia="ar-SA"/>
        </w:rPr>
        <w:t>obowią</w:t>
      </w:r>
      <w:r w:rsidR="007E09BF" w:rsidRPr="004F4510">
        <w:rPr>
          <w:rFonts w:ascii="Times New Roman" w:hAnsi="Times New Roman"/>
          <w:sz w:val="24"/>
          <w:szCs w:val="24"/>
          <w:lang w:eastAsia="ar-SA"/>
        </w:rPr>
        <w:t xml:space="preserve">zek </w:t>
      </w:r>
      <w:r w:rsidR="0014719C" w:rsidRPr="004F4510">
        <w:rPr>
          <w:rFonts w:ascii="Times New Roman" w:hAnsi="Times New Roman"/>
          <w:sz w:val="24"/>
          <w:szCs w:val="24"/>
          <w:lang w:eastAsia="ar-SA"/>
        </w:rPr>
        <w:t>pracodawc</w:t>
      </w:r>
      <w:r w:rsidR="007E09BF" w:rsidRPr="004F4510">
        <w:rPr>
          <w:rFonts w:ascii="Times New Roman" w:hAnsi="Times New Roman"/>
          <w:sz w:val="24"/>
          <w:szCs w:val="24"/>
          <w:lang w:eastAsia="ar-SA"/>
        </w:rPr>
        <w:t>y</w:t>
      </w:r>
      <w:r w:rsidR="0014719C" w:rsidRPr="004F4510">
        <w:rPr>
          <w:rFonts w:ascii="Times New Roman" w:hAnsi="Times New Roman"/>
          <w:sz w:val="24"/>
          <w:szCs w:val="24"/>
          <w:lang w:eastAsia="ar-SA"/>
        </w:rPr>
        <w:t xml:space="preserve"> delegując</w:t>
      </w:r>
      <w:r w:rsidR="007E09BF" w:rsidRPr="004F4510">
        <w:rPr>
          <w:rFonts w:ascii="Times New Roman" w:hAnsi="Times New Roman"/>
          <w:sz w:val="24"/>
          <w:szCs w:val="24"/>
          <w:lang w:eastAsia="ar-SA"/>
        </w:rPr>
        <w:t>ego</w:t>
      </w:r>
      <w:r w:rsidR="0014719C" w:rsidRPr="004F4510">
        <w:rPr>
          <w:rFonts w:ascii="Times New Roman" w:hAnsi="Times New Roman"/>
          <w:sz w:val="24"/>
          <w:szCs w:val="24"/>
          <w:lang w:eastAsia="ar-SA"/>
        </w:rPr>
        <w:t xml:space="preserve"> pracownika na terytorium RP zapewni</w:t>
      </w:r>
      <w:r w:rsidR="007E09BF" w:rsidRPr="004F4510">
        <w:rPr>
          <w:rFonts w:ascii="Times New Roman" w:hAnsi="Times New Roman"/>
          <w:sz w:val="24"/>
          <w:szCs w:val="24"/>
          <w:lang w:eastAsia="ar-SA"/>
        </w:rPr>
        <w:t>enia</w:t>
      </w:r>
      <w:r w:rsidR="0014719C" w:rsidRPr="004F4510">
        <w:rPr>
          <w:rFonts w:ascii="Times New Roman" w:hAnsi="Times New Roman"/>
          <w:sz w:val="24"/>
          <w:szCs w:val="24"/>
          <w:lang w:eastAsia="ar-SA"/>
        </w:rPr>
        <w:t xml:space="preserve"> takiemu pracownikowi minimaln</w:t>
      </w:r>
      <w:r w:rsidR="007E09BF" w:rsidRPr="004F4510">
        <w:rPr>
          <w:rFonts w:ascii="Times New Roman" w:hAnsi="Times New Roman"/>
          <w:sz w:val="24"/>
          <w:szCs w:val="24"/>
          <w:lang w:eastAsia="ar-SA"/>
        </w:rPr>
        <w:t>ych</w:t>
      </w:r>
      <w:r w:rsidR="0014719C" w:rsidRPr="004F4510">
        <w:rPr>
          <w:rFonts w:ascii="Times New Roman" w:hAnsi="Times New Roman"/>
          <w:sz w:val="24"/>
          <w:szCs w:val="24"/>
          <w:lang w:eastAsia="ar-SA"/>
        </w:rPr>
        <w:t xml:space="preserve"> warunk</w:t>
      </w:r>
      <w:r w:rsidR="007E09BF" w:rsidRPr="004F4510">
        <w:rPr>
          <w:rFonts w:ascii="Times New Roman" w:hAnsi="Times New Roman"/>
          <w:sz w:val="24"/>
          <w:szCs w:val="24"/>
          <w:lang w:eastAsia="ar-SA"/>
        </w:rPr>
        <w:t>ów</w:t>
      </w:r>
      <w:r w:rsidR="0014719C" w:rsidRPr="004F4510">
        <w:rPr>
          <w:rFonts w:ascii="Times New Roman" w:hAnsi="Times New Roman"/>
          <w:sz w:val="24"/>
          <w:szCs w:val="24"/>
          <w:lang w:eastAsia="ar-SA"/>
        </w:rPr>
        <w:t xml:space="preserve"> zatrudnienia nie mniej korzystn</w:t>
      </w:r>
      <w:r w:rsidR="007E09BF" w:rsidRPr="004F4510">
        <w:rPr>
          <w:rFonts w:ascii="Times New Roman" w:hAnsi="Times New Roman"/>
          <w:sz w:val="24"/>
          <w:szCs w:val="24"/>
          <w:lang w:eastAsia="ar-SA"/>
        </w:rPr>
        <w:t>ych</w:t>
      </w:r>
      <w:r w:rsidR="0014719C" w:rsidRPr="004F4510">
        <w:rPr>
          <w:rFonts w:ascii="Times New Roman" w:hAnsi="Times New Roman"/>
          <w:sz w:val="24"/>
          <w:szCs w:val="24"/>
          <w:lang w:eastAsia="ar-SA"/>
        </w:rPr>
        <w:t xml:space="preserve"> niż wynikając</w:t>
      </w:r>
      <w:r w:rsidR="002D354E" w:rsidRPr="004F4510">
        <w:rPr>
          <w:rFonts w:ascii="Times New Roman" w:hAnsi="Times New Roman"/>
          <w:sz w:val="24"/>
          <w:szCs w:val="24"/>
          <w:lang w:eastAsia="ar-SA"/>
        </w:rPr>
        <w:t>e</w:t>
      </w:r>
      <w:r w:rsidR="0014719C" w:rsidRPr="004F4510">
        <w:rPr>
          <w:rFonts w:ascii="Times New Roman" w:hAnsi="Times New Roman"/>
          <w:sz w:val="24"/>
          <w:szCs w:val="24"/>
          <w:lang w:eastAsia="ar-SA"/>
        </w:rPr>
        <w:t xml:space="preserve"> z przepisów ustawy z dnia 26 czerwca 1974 r. </w:t>
      </w:r>
      <w:r w:rsidR="0014719C" w:rsidRPr="00492DD6">
        <w:rPr>
          <w:rFonts w:ascii="Times New Roman" w:hAnsi="Times New Roman"/>
          <w:sz w:val="24"/>
          <w:szCs w:val="24"/>
          <w:lang w:eastAsia="ar-SA"/>
        </w:rPr>
        <w:t>– Kodeks pracy oraz innych przepisów regulujących prawa i obowiązki pracowników. Warunki te obejmują</w:t>
      </w:r>
      <w:r w:rsidR="005979D0" w:rsidRPr="00492DD6">
        <w:rPr>
          <w:rFonts w:ascii="Times New Roman" w:hAnsi="Times New Roman"/>
          <w:sz w:val="24"/>
          <w:szCs w:val="24"/>
          <w:lang w:eastAsia="ar-SA"/>
        </w:rPr>
        <w:t xml:space="preserve"> obecnie</w:t>
      </w:r>
      <w:r w:rsidR="0014719C" w:rsidRPr="00B96D5E">
        <w:rPr>
          <w:rFonts w:ascii="Times New Roman" w:hAnsi="Times New Roman"/>
          <w:sz w:val="24"/>
          <w:szCs w:val="24"/>
          <w:lang w:eastAsia="ar-SA"/>
        </w:rPr>
        <w:t xml:space="preserve">: </w:t>
      </w:r>
      <w:r w:rsidR="0014719C" w:rsidRPr="00B96D5E">
        <w:rPr>
          <w:rFonts w:ascii="Times New Roman" w:hAnsi="Times New Roman"/>
          <w:bCs/>
          <w:sz w:val="24"/>
          <w:szCs w:val="24"/>
          <w:lang w:eastAsia="ar-SA"/>
        </w:rPr>
        <w:t xml:space="preserve">normy i wymiar czasu pracy oraz okresy odpoczynku dobowego i tygodniowego, wymiar urlopu wypoczynkowego, minimalne wynagrodzenie za pracę, wysokość </w:t>
      </w:r>
      <w:r w:rsidR="00A228CE" w:rsidRPr="001D38C2">
        <w:rPr>
          <w:rFonts w:ascii="Times New Roman" w:hAnsi="Times New Roman"/>
          <w:bCs/>
          <w:sz w:val="24"/>
          <w:szCs w:val="24"/>
          <w:lang w:eastAsia="ar-SA"/>
        </w:rPr>
        <w:t>wynagrodzenia i</w:t>
      </w:r>
      <w:r w:rsidR="001E0FB8">
        <w:rPr>
          <w:rFonts w:ascii="Times New Roman" w:hAnsi="Times New Roman"/>
          <w:bCs/>
          <w:sz w:val="24"/>
          <w:szCs w:val="24"/>
          <w:lang w:eastAsia="ar-SA"/>
        </w:rPr>
        <w:t> </w:t>
      </w:r>
      <w:r w:rsidR="0014719C" w:rsidRPr="001D38C2">
        <w:rPr>
          <w:rFonts w:ascii="Times New Roman" w:hAnsi="Times New Roman"/>
          <w:bCs/>
          <w:sz w:val="24"/>
          <w:szCs w:val="24"/>
          <w:lang w:eastAsia="ar-SA"/>
        </w:rPr>
        <w:t xml:space="preserve">dodatku za pracę w godzinach nadliczbowych, bezpieczeństwo i higienę pracy, </w:t>
      </w:r>
      <w:r w:rsidR="00A228CE" w:rsidRPr="001D38C2">
        <w:rPr>
          <w:rFonts w:ascii="Times New Roman" w:hAnsi="Times New Roman"/>
          <w:bCs/>
          <w:sz w:val="24"/>
          <w:szCs w:val="24"/>
          <w:lang w:eastAsia="ar-SA"/>
        </w:rPr>
        <w:t>ochronę pracownic w okresie ciąży oraz w okresie urlopu macierzyńskiego</w:t>
      </w:r>
      <w:r w:rsidR="0014719C" w:rsidRPr="001D38C2">
        <w:rPr>
          <w:rFonts w:ascii="Times New Roman" w:hAnsi="Times New Roman"/>
          <w:bCs/>
          <w:sz w:val="24"/>
          <w:szCs w:val="24"/>
          <w:lang w:eastAsia="ar-SA"/>
        </w:rPr>
        <w:t xml:space="preserve">, zatrudnianie młodocianych oraz wykonywanie pracy lub innych zajęć zarobkowych przez dziecko, </w:t>
      </w:r>
      <w:r w:rsidR="00A228CE" w:rsidRPr="001D38C2">
        <w:rPr>
          <w:rFonts w:ascii="Times New Roman" w:hAnsi="Times New Roman"/>
          <w:bCs/>
          <w:sz w:val="24"/>
          <w:szCs w:val="24"/>
          <w:lang w:eastAsia="ar-SA"/>
        </w:rPr>
        <w:t>zasady równego traktowania oraz zakaz dyskryminacji w zatrudnieniu</w:t>
      </w:r>
      <w:r w:rsidR="0006033D" w:rsidRPr="001D38C2">
        <w:rPr>
          <w:rFonts w:ascii="Times New Roman" w:hAnsi="Times New Roman"/>
          <w:bCs/>
          <w:sz w:val="24"/>
          <w:szCs w:val="24"/>
          <w:lang w:eastAsia="ar-SA"/>
        </w:rPr>
        <w:t>, a także</w:t>
      </w:r>
      <w:r w:rsidR="0014719C" w:rsidRPr="001D38C2">
        <w:rPr>
          <w:rFonts w:ascii="Times New Roman" w:hAnsi="Times New Roman"/>
          <w:bCs/>
          <w:sz w:val="24"/>
          <w:szCs w:val="24"/>
          <w:lang w:eastAsia="ar-SA"/>
        </w:rPr>
        <w:t xml:space="preserve"> wykonywanie pracy zgodnie z</w:t>
      </w:r>
      <w:r w:rsidR="001E0FB8">
        <w:rPr>
          <w:rFonts w:ascii="Times New Roman" w:hAnsi="Times New Roman"/>
          <w:bCs/>
          <w:sz w:val="24"/>
          <w:szCs w:val="24"/>
          <w:lang w:eastAsia="ar-SA"/>
        </w:rPr>
        <w:t> </w:t>
      </w:r>
      <w:r w:rsidR="0014719C" w:rsidRPr="001D38C2">
        <w:rPr>
          <w:rFonts w:ascii="Times New Roman" w:hAnsi="Times New Roman"/>
          <w:bCs/>
          <w:sz w:val="24"/>
          <w:szCs w:val="24"/>
          <w:lang w:eastAsia="ar-SA"/>
        </w:rPr>
        <w:t>przepisami o zatrudnianiu pracowników tymczasowych</w:t>
      </w:r>
      <w:r w:rsidR="00A228CE" w:rsidRPr="001D38C2">
        <w:rPr>
          <w:rFonts w:ascii="Times New Roman" w:hAnsi="Times New Roman"/>
          <w:bCs/>
          <w:sz w:val="24"/>
          <w:szCs w:val="24"/>
          <w:lang w:eastAsia="ar-SA"/>
        </w:rPr>
        <w:t xml:space="preserve">. </w:t>
      </w:r>
      <w:r w:rsidR="00873314" w:rsidRPr="001D38C2">
        <w:rPr>
          <w:rFonts w:ascii="Times New Roman" w:hAnsi="Times New Roman"/>
          <w:bCs/>
          <w:sz w:val="24"/>
          <w:szCs w:val="24"/>
          <w:lang w:eastAsia="ar-SA"/>
        </w:rPr>
        <w:t>Przepis ten uwzględnia brzmienie art. 3 ust. 1 dyrektywy podstawowej</w:t>
      </w:r>
      <w:r w:rsidR="003C5D87" w:rsidRPr="001D38C2">
        <w:rPr>
          <w:rFonts w:ascii="Times New Roman" w:hAnsi="Times New Roman"/>
          <w:bCs/>
          <w:sz w:val="24"/>
          <w:szCs w:val="24"/>
          <w:lang w:eastAsia="ar-SA"/>
        </w:rPr>
        <w:t xml:space="preserve"> 96/71/WE</w:t>
      </w:r>
      <w:r w:rsidR="00873314" w:rsidRPr="001D38C2">
        <w:rPr>
          <w:rFonts w:ascii="Times New Roman" w:hAnsi="Times New Roman"/>
          <w:bCs/>
          <w:sz w:val="24"/>
          <w:szCs w:val="24"/>
          <w:lang w:eastAsia="ar-SA"/>
        </w:rPr>
        <w:t>.</w:t>
      </w:r>
    </w:p>
    <w:p w14:paraId="0BE53615" w14:textId="49705E4E" w:rsidR="00DD39EF" w:rsidRPr="000E787B" w:rsidRDefault="007E09BF" w:rsidP="00080C89">
      <w:pPr>
        <w:suppressAutoHyphens/>
        <w:spacing w:before="240" w:after="0" w:line="360" w:lineRule="auto"/>
        <w:ind w:firstLine="425"/>
        <w:jc w:val="both"/>
        <w:rPr>
          <w:rFonts w:ascii="Times New Roman" w:hAnsi="Times New Roman"/>
          <w:bCs/>
          <w:sz w:val="24"/>
          <w:szCs w:val="24"/>
          <w:lang w:eastAsia="ar-SA"/>
        </w:rPr>
      </w:pPr>
      <w:r w:rsidRPr="000E787B">
        <w:rPr>
          <w:rFonts w:ascii="Times New Roman" w:hAnsi="Times New Roman"/>
          <w:bCs/>
          <w:sz w:val="24"/>
          <w:szCs w:val="24"/>
          <w:lang w:eastAsia="ar-SA"/>
        </w:rPr>
        <w:t xml:space="preserve">Dyrektywa zmieniająca </w:t>
      </w:r>
      <w:r w:rsidR="004819CB" w:rsidRPr="000E787B">
        <w:rPr>
          <w:rFonts w:ascii="Times New Roman" w:hAnsi="Times New Roman"/>
          <w:bCs/>
          <w:sz w:val="24"/>
          <w:szCs w:val="24"/>
          <w:lang w:eastAsia="ar-SA"/>
        </w:rPr>
        <w:t xml:space="preserve">2018/957/UE </w:t>
      </w:r>
      <w:r w:rsidR="00873314" w:rsidRPr="000E787B">
        <w:rPr>
          <w:rFonts w:ascii="Times New Roman" w:hAnsi="Times New Roman"/>
          <w:bCs/>
          <w:sz w:val="24"/>
          <w:szCs w:val="24"/>
          <w:lang w:eastAsia="ar-SA"/>
        </w:rPr>
        <w:t xml:space="preserve">nadaje </w:t>
      </w:r>
      <w:r w:rsidR="00C26202" w:rsidRPr="000E787B">
        <w:rPr>
          <w:rFonts w:ascii="Times New Roman" w:hAnsi="Times New Roman"/>
          <w:bCs/>
          <w:sz w:val="24"/>
          <w:szCs w:val="24"/>
          <w:lang w:eastAsia="ar-SA"/>
        </w:rPr>
        <w:t>natomiast</w:t>
      </w:r>
      <w:r w:rsidR="003C5D87" w:rsidRPr="000E787B">
        <w:rPr>
          <w:rFonts w:ascii="Times New Roman" w:hAnsi="Times New Roman"/>
          <w:bCs/>
          <w:sz w:val="24"/>
          <w:szCs w:val="24"/>
          <w:lang w:eastAsia="ar-SA"/>
        </w:rPr>
        <w:t>, w art. 1 pkt 2 lit. a,</w:t>
      </w:r>
      <w:r w:rsidR="004E0B67">
        <w:rPr>
          <w:rFonts w:ascii="Times New Roman" w:hAnsi="Times New Roman"/>
          <w:bCs/>
          <w:sz w:val="24"/>
          <w:szCs w:val="24"/>
          <w:lang w:eastAsia="ar-SA"/>
        </w:rPr>
        <w:t xml:space="preserve"> m.in.</w:t>
      </w:r>
      <w:r w:rsidR="00C26202" w:rsidRPr="000E787B">
        <w:rPr>
          <w:rFonts w:ascii="Times New Roman" w:hAnsi="Times New Roman"/>
          <w:bCs/>
          <w:sz w:val="24"/>
          <w:szCs w:val="24"/>
          <w:lang w:eastAsia="ar-SA"/>
        </w:rPr>
        <w:t xml:space="preserve"> </w:t>
      </w:r>
      <w:r w:rsidR="00873314" w:rsidRPr="000E787B">
        <w:rPr>
          <w:rFonts w:ascii="Times New Roman" w:hAnsi="Times New Roman"/>
          <w:bCs/>
          <w:sz w:val="24"/>
          <w:szCs w:val="24"/>
          <w:lang w:eastAsia="ar-SA"/>
        </w:rPr>
        <w:t>nowe brzmienie</w:t>
      </w:r>
      <w:r w:rsidR="000E787B">
        <w:rPr>
          <w:rFonts w:ascii="Times New Roman" w:hAnsi="Times New Roman"/>
          <w:bCs/>
          <w:sz w:val="24"/>
          <w:szCs w:val="24"/>
          <w:lang w:eastAsia="ar-SA"/>
        </w:rPr>
        <w:t xml:space="preserve"> akapitu pierwszego i</w:t>
      </w:r>
      <w:r w:rsidR="004E0B67">
        <w:rPr>
          <w:rFonts w:ascii="Times New Roman" w:hAnsi="Times New Roman"/>
          <w:bCs/>
          <w:sz w:val="24"/>
          <w:szCs w:val="24"/>
          <w:lang w:eastAsia="ar-SA"/>
        </w:rPr>
        <w:t xml:space="preserve"> wprowadza nowy akapit drugi</w:t>
      </w:r>
      <w:r w:rsidR="000E787B">
        <w:rPr>
          <w:rFonts w:ascii="Times New Roman" w:hAnsi="Times New Roman"/>
          <w:bCs/>
          <w:sz w:val="24"/>
          <w:szCs w:val="24"/>
          <w:lang w:eastAsia="ar-SA"/>
        </w:rPr>
        <w:t xml:space="preserve"> w</w:t>
      </w:r>
      <w:r w:rsidR="00873314" w:rsidRPr="000E787B">
        <w:rPr>
          <w:rFonts w:ascii="Times New Roman" w:hAnsi="Times New Roman"/>
          <w:bCs/>
          <w:sz w:val="24"/>
          <w:szCs w:val="24"/>
          <w:lang w:eastAsia="ar-SA"/>
        </w:rPr>
        <w:t xml:space="preserve"> </w:t>
      </w:r>
      <w:r w:rsidRPr="000E787B">
        <w:rPr>
          <w:rFonts w:ascii="Times New Roman" w:hAnsi="Times New Roman"/>
          <w:bCs/>
          <w:sz w:val="24"/>
          <w:szCs w:val="24"/>
          <w:lang w:eastAsia="ar-SA"/>
        </w:rPr>
        <w:t>art. 3 ust</w:t>
      </w:r>
      <w:r w:rsidR="000E787B">
        <w:rPr>
          <w:rFonts w:ascii="Times New Roman" w:hAnsi="Times New Roman"/>
          <w:bCs/>
          <w:sz w:val="24"/>
          <w:szCs w:val="24"/>
          <w:lang w:eastAsia="ar-SA"/>
        </w:rPr>
        <w:t>.</w:t>
      </w:r>
      <w:r w:rsidRPr="000E787B">
        <w:rPr>
          <w:rFonts w:ascii="Times New Roman" w:hAnsi="Times New Roman"/>
          <w:bCs/>
          <w:sz w:val="24"/>
          <w:szCs w:val="24"/>
          <w:lang w:eastAsia="ar-SA"/>
        </w:rPr>
        <w:t xml:space="preserve"> 1 dyrektywy podstawowej </w:t>
      </w:r>
      <w:r w:rsidR="00A16546" w:rsidRPr="000E787B">
        <w:rPr>
          <w:rFonts w:ascii="Times New Roman" w:hAnsi="Times New Roman"/>
          <w:bCs/>
          <w:sz w:val="24"/>
          <w:szCs w:val="24"/>
          <w:lang w:eastAsia="ar-SA"/>
        </w:rPr>
        <w:t>96/71/WE</w:t>
      </w:r>
      <w:r w:rsidR="008040DD">
        <w:rPr>
          <w:rFonts w:ascii="Times New Roman" w:hAnsi="Times New Roman"/>
          <w:bCs/>
          <w:sz w:val="24"/>
          <w:szCs w:val="24"/>
          <w:lang w:eastAsia="ar-SA"/>
        </w:rPr>
        <w:t>,</w:t>
      </w:r>
      <w:r w:rsidR="00A16546" w:rsidRPr="000E787B">
        <w:rPr>
          <w:rFonts w:ascii="Times New Roman" w:hAnsi="Times New Roman"/>
          <w:bCs/>
          <w:sz w:val="24"/>
          <w:szCs w:val="24"/>
          <w:lang w:eastAsia="ar-SA"/>
        </w:rPr>
        <w:t xml:space="preserve"> </w:t>
      </w:r>
      <w:r w:rsidR="00873314" w:rsidRPr="000E787B">
        <w:rPr>
          <w:rFonts w:ascii="Times New Roman" w:hAnsi="Times New Roman"/>
          <w:bCs/>
          <w:sz w:val="24"/>
          <w:szCs w:val="24"/>
          <w:lang w:eastAsia="ar-SA"/>
        </w:rPr>
        <w:t>modyfikując katalog minimalnych warunków</w:t>
      </w:r>
      <w:r w:rsidR="00DD39EF" w:rsidRPr="000E787B">
        <w:rPr>
          <w:rFonts w:ascii="Times New Roman" w:hAnsi="Times New Roman"/>
          <w:bCs/>
          <w:sz w:val="24"/>
          <w:szCs w:val="24"/>
          <w:lang w:eastAsia="ar-SA"/>
        </w:rPr>
        <w:t xml:space="preserve"> zatrudnienia</w:t>
      </w:r>
      <w:r w:rsidR="00873314" w:rsidRPr="000E787B">
        <w:rPr>
          <w:rFonts w:ascii="Times New Roman" w:hAnsi="Times New Roman"/>
          <w:bCs/>
          <w:sz w:val="24"/>
          <w:szCs w:val="24"/>
          <w:lang w:eastAsia="ar-SA"/>
        </w:rPr>
        <w:t>. Zmiana</w:t>
      </w:r>
      <w:r w:rsidR="000E787B">
        <w:rPr>
          <w:rFonts w:ascii="Times New Roman" w:hAnsi="Times New Roman"/>
          <w:bCs/>
          <w:sz w:val="24"/>
          <w:szCs w:val="24"/>
          <w:lang w:eastAsia="ar-SA"/>
        </w:rPr>
        <w:t xml:space="preserve"> ta</w:t>
      </w:r>
      <w:r w:rsidR="00873314" w:rsidRPr="000E787B">
        <w:rPr>
          <w:rFonts w:ascii="Times New Roman" w:hAnsi="Times New Roman"/>
          <w:bCs/>
          <w:sz w:val="24"/>
          <w:szCs w:val="24"/>
          <w:lang w:eastAsia="ar-SA"/>
        </w:rPr>
        <w:t xml:space="preserve"> polega na zastąpieniu </w:t>
      </w:r>
      <w:r w:rsidR="00DD39EF" w:rsidRPr="000E787B">
        <w:rPr>
          <w:rFonts w:ascii="Times New Roman" w:hAnsi="Times New Roman"/>
          <w:bCs/>
          <w:sz w:val="24"/>
          <w:szCs w:val="24"/>
          <w:lang w:eastAsia="ar-SA"/>
        </w:rPr>
        <w:t>minimalnej stawki płacy – wynagrodzeniem oraz dodaniu do ww. warunków</w:t>
      </w:r>
      <w:r w:rsidR="00415FF8" w:rsidRPr="000E787B">
        <w:rPr>
          <w:rFonts w:ascii="Times New Roman" w:hAnsi="Times New Roman"/>
          <w:bCs/>
          <w:sz w:val="24"/>
          <w:szCs w:val="24"/>
          <w:lang w:eastAsia="ar-SA"/>
        </w:rPr>
        <w:t xml:space="preserve"> zatrudnienia</w:t>
      </w:r>
      <w:r w:rsidR="00DD39EF" w:rsidRPr="000E787B">
        <w:rPr>
          <w:rFonts w:ascii="Times New Roman" w:hAnsi="Times New Roman"/>
          <w:bCs/>
          <w:sz w:val="24"/>
          <w:szCs w:val="24"/>
          <w:lang w:eastAsia="ar-SA"/>
        </w:rPr>
        <w:t xml:space="preserve"> </w:t>
      </w:r>
      <w:r w:rsidR="008040DD">
        <w:t xml:space="preserve">– </w:t>
      </w:r>
      <w:r w:rsidR="00DD39EF" w:rsidRPr="000E787B">
        <w:rPr>
          <w:rFonts w:ascii="Times New Roman" w:hAnsi="Times New Roman"/>
          <w:bCs/>
          <w:sz w:val="24"/>
          <w:szCs w:val="24"/>
          <w:lang w:eastAsia="ar-SA"/>
        </w:rPr>
        <w:t>warunków zakwaterowania pracowników, w przypadku gdy jest ono zapewniane przez pracodawcę pracownikom znajdującym się daleko od ich normalnego miejsca pracy</w:t>
      </w:r>
      <w:r w:rsidR="0074125B">
        <w:rPr>
          <w:rFonts w:ascii="Times New Roman" w:hAnsi="Times New Roman"/>
          <w:bCs/>
          <w:sz w:val="24"/>
          <w:szCs w:val="24"/>
          <w:lang w:eastAsia="ar-SA"/>
        </w:rPr>
        <w:t>,</w:t>
      </w:r>
      <w:r w:rsidR="00DD39EF" w:rsidRPr="000E787B">
        <w:rPr>
          <w:rFonts w:ascii="Times New Roman" w:hAnsi="Times New Roman"/>
          <w:bCs/>
          <w:sz w:val="24"/>
          <w:szCs w:val="24"/>
          <w:lang w:eastAsia="ar-SA"/>
        </w:rPr>
        <w:t xml:space="preserve"> oraz stawek dodatków lub zwrot</w:t>
      </w:r>
      <w:r w:rsidR="00415FF8" w:rsidRPr="000E787B">
        <w:rPr>
          <w:rFonts w:ascii="Times New Roman" w:hAnsi="Times New Roman"/>
          <w:bCs/>
          <w:sz w:val="24"/>
          <w:szCs w:val="24"/>
          <w:lang w:eastAsia="ar-SA"/>
        </w:rPr>
        <w:t>u</w:t>
      </w:r>
      <w:r w:rsidR="00DD39EF" w:rsidRPr="000E787B">
        <w:rPr>
          <w:rFonts w:ascii="Times New Roman" w:hAnsi="Times New Roman"/>
          <w:bCs/>
          <w:sz w:val="24"/>
          <w:szCs w:val="24"/>
          <w:lang w:eastAsia="ar-SA"/>
        </w:rPr>
        <w:t xml:space="preserve"> wydatków na pokrycie kosztów podróży, </w:t>
      </w:r>
      <w:r w:rsidR="00DD39EF" w:rsidRPr="000E787B">
        <w:rPr>
          <w:rFonts w:ascii="Times New Roman" w:hAnsi="Times New Roman"/>
          <w:bCs/>
          <w:sz w:val="24"/>
          <w:szCs w:val="24"/>
          <w:lang w:eastAsia="ar-SA"/>
        </w:rPr>
        <w:lastRenderedPageBreak/>
        <w:t>wyżywienia i zakwaterowania dla pracowników znajdujących się daleko od domu z powodów zawodowych.</w:t>
      </w:r>
    </w:p>
    <w:p w14:paraId="73586B43" w14:textId="3936FFBF" w:rsidR="00F3120F" w:rsidRDefault="00C26202" w:rsidP="00762558">
      <w:pPr>
        <w:suppressAutoHyphens/>
        <w:spacing w:before="120" w:after="0" w:line="360" w:lineRule="auto"/>
        <w:ind w:firstLine="426"/>
        <w:jc w:val="both"/>
        <w:rPr>
          <w:rFonts w:ascii="Times New Roman" w:eastAsia="Times New Roman" w:hAnsi="Times New Roman"/>
          <w:sz w:val="24"/>
          <w:szCs w:val="24"/>
          <w:lang w:eastAsia="pl-PL"/>
        </w:rPr>
      </w:pPr>
      <w:r w:rsidRPr="006819C9">
        <w:rPr>
          <w:rFonts w:ascii="Times New Roman" w:eastAsia="Times New Roman" w:hAnsi="Times New Roman"/>
          <w:sz w:val="24"/>
          <w:szCs w:val="24"/>
          <w:lang w:eastAsia="pl-PL"/>
        </w:rPr>
        <w:t>Powyższy przepis ma zatem na celu</w:t>
      </w:r>
      <w:r w:rsidR="00495168" w:rsidRPr="007F24C6">
        <w:rPr>
          <w:rFonts w:ascii="Times New Roman" w:eastAsia="Times New Roman" w:hAnsi="Times New Roman"/>
          <w:sz w:val="24"/>
          <w:szCs w:val="24"/>
          <w:lang w:eastAsia="pl-PL"/>
        </w:rPr>
        <w:t xml:space="preserve"> wdrożenie rozszerzonych obowiązkowych wa</w:t>
      </w:r>
      <w:r w:rsidR="00495168" w:rsidRPr="00BC39C9">
        <w:rPr>
          <w:rFonts w:ascii="Times New Roman" w:eastAsia="Times New Roman" w:hAnsi="Times New Roman"/>
          <w:sz w:val="24"/>
          <w:szCs w:val="24"/>
          <w:lang w:eastAsia="pl-PL"/>
        </w:rPr>
        <w:t>runków zatrudnienia pracowników delegowanych w zakresie wynagrodzenia oraz stawek dodatków lub zwrotu wydatków, przewidzianych</w:t>
      </w:r>
      <w:r w:rsidRPr="000F29A7">
        <w:rPr>
          <w:rFonts w:ascii="Times New Roman" w:eastAsia="Times New Roman" w:hAnsi="Times New Roman"/>
          <w:sz w:val="24"/>
          <w:szCs w:val="24"/>
          <w:lang w:eastAsia="pl-PL"/>
        </w:rPr>
        <w:t xml:space="preserve"> ww. przepisem dyrektywy. </w:t>
      </w:r>
      <w:r w:rsidR="00450720">
        <w:rPr>
          <w:rFonts w:ascii="Times New Roman" w:eastAsia="Times New Roman" w:hAnsi="Times New Roman"/>
          <w:sz w:val="24"/>
          <w:szCs w:val="24"/>
          <w:lang w:eastAsia="pl-PL"/>
        </w:rPr>
        <w:t>Jednocześnie z</w:t>
      </w:r>
      <w:r w:rsidR="00F3120F">
        <w:rPr>
          <w:rFonts w:ascii="Times New Roman" w:eastAsia="Times New Roman" w:hAnsi="Times New Roman"/>
          <w:sz w:val="24"/>
          <w:szCs w:val="24"/>
          <w:lang w:eastAsia="pl-PL"/>
        </w:rPr>
        <w:t xml:space="preserve"> uwagi na fakt, iż wynagrodzenie i dodatek za pracę w godzinach nadliczbowych na gruncie obowiązujących przepisów prawa pracy stanowi obowiązkowy składnik wynagrodzenia (nie stanowi natomiast składnika minimalnego</w:t>
      </w:r>
      <w:r w:rsidR="00884DAA">
        <w:rPr>
          <w:rFonts w:ascii="Times New Roman" w:eastAsia="Times New Roman" w:hAnsi="Times New Roman"/>
          <w:sz w:val="24"/>
          <w:szCs w:val="24"/>
          <w:lang w:eastAsia="pl-PL"/>
        </w:rPr>
        <w:t xml:space="preserve"> wynagrodzenia za pracę</w:t>
      </w:r>
      <w:r w:rsidR="004F1718">
        <w:rPr>
          <w:rFonts w:ascii="Times New Roman" w:eastAsia="Times New Roman" w:hAnsi="Times New Roman"/>
          <w:sz w:val="24"/>
          <w:szCs w:val="24"/>
          <w:lang w:eastAsia="pl-PL"/>
        </w:rPr>
        <w:t>, w związku z czym na gruncie dotychczas obowiązującego stanu prawnego musiał być ujęty odrębnie</w:t>
      </w:r>
      <w:r w:rsidR="00884DAA">
        <w:rPr>
          <w:rFonts w:ascii="Times New Roman" w:eastAsia="Times New Roman" w:hAnsi="Times New Roman"/>
          <w:sz w:val="24"/>
          <w:szCs w:val="24"/>
          <w:lang w:eastAsia="pl-PL"/>
        </w:rPr>
        <w:t xml:space="preserve">), konieczne stało się </w:t>
      </w:r>
      <w:r w:rsidR="00990CC9">
        <w:rPr>
          <w:rFonts w:ascii="Times New Roman" w:eastAsia="Times New Roman" w:hAnsi="Times New Roman"/>
          <w:sz w:val="24"/>
          <w:szCs w:val="24"/>
          <w:lang w:eastAsia="pl-PL"/>
        </w:rPr>
        <w:t xml:space="preserve">także </w:t>
      </w:r>
      <w:r w:rsidR="00884DAA">
        <w:rPr>
          <w:rFonts w:ascii="Times New Roman" w:eastAsia="Times New Roman" w:hAnsi="Times New Roman"/>
          <w:sz w:val="24"/>
          <w:szCs w:val="24"/>
          <w:lang w:eastAsia="pl-PL"/>
        </w:rPr>
        <w:t>uchylenie pkt 4</w:t>
      </w:r>
      <w:r w:rsidR="00990CC9">
        <w:rPr>
          <w:rFonts w:ascii="Times New Roman" w:eastAsia="Times New Roman" w:hAnsi="Times New Roman"/>
          <w:sz w:val="24"/>
          <w:szCs w:val="24"/>
          <w:lang w:eastAsia="pl-PL"/>
        </w:rPr>
        <w:t xml:space="preserve"> </w:t>
      </w:r>
      <w:r w:rsidR="004F1718">
        <w:rPr>
          <w:rFonts w:ascii="Times New Roman" w:eastAsia="Times New Roman" w:hAnsi="Times New Roman"/>
          <w:sz w:val="24"/>
          <w:szCs w:val="24"/>
          <w:lang w:eastAsia="pl-PL"/>
        </w:rPr>
        <w:t>– regulującego wynagrodzenie i dodatek za pracę w godzinach nadliczbowych</w:t>
      </w:r>
      <w:r w:rsidR="00990CC9">
        <w:rPr>
          <w:rFonts w:ascii="Times New Roman" w:eastAsia="Times New Roman" w:hAnsi="Times New Roman"/>
          <w:sz w:val="24"/>
          <w:szCs w:val="24"/>
          <w:lang w:eastAsia="pl-PL"/>
        </w:rPr>
        <w:t xml:space="preserve"> jako odrębn</w:t>
      </w:r>
      <w:r w:rsidR="004F1718">
        <w:rPr>
          <w:rFonts w:ascii="Times New Roman" w:eastAsia="Times New Roman" w:hAnsi="Times New Roman"/>
          <w:sz w:val="24"/>
          <w:szCs w:val="24"/>
          <w:lang w:eastAsia="pl-PL"/>
        </w:rPr>
        <w:t>y</w:t>
      </w:r>
      <w:r w:rsidR="00990CC9">
        <w:rPr>
          <w:rFonts w:ascii="Times New Roman" w:eastAsia="Times New Roman" w:hAnsi="Times New Roman"/>
          <w:sz w:val="24"/>
          <w:szCs w:val="24"/>
          <w:lang w:eastAsia="pl-PL"/>
        </w:rPr>
        <w:t xml:space="preserve"> warun</w:t>
      </w:r>
      <w:r w:rsidR="004F1718">
        <w:rPr>
          <w:rFonts w:ascii="Times New Roman" w:eastAsia="Times New Roman" w:hAnsi="Times New Roman"/>
          <w:sz w:val="24"/>
          <w:szCs w:val="24"/>
          <w:lang w:eastAsia="pl-PL"/>
        </w:rPr>
        <w:t>ek</w:t>
      </w:r>
      <w:r w:rsidR="00990CC9">
        <w:rPr>
          <w:rFonts w:ascii="Times New Roman" w:eastAsia="Times New Roman" w:hAnsi="Times New Roman"/>
          <w:sz w:val="24"/>
          <w:szCs w:val="24"/>
          <w:lang w:eastAsia="pl-PL"/>
        </w:rPr>
        <w:t xml:space="preserve"> zatrudnienia.</w:t>
      </w:r>
      <w:r w:rsidR="00F3120F">
        <w:rPr>
          <w:rFonts w:ascii="Times New Roman" w:eastAsia="Times New Roman" w:hAnsi="Times New Roman"/>
          <w:sz w:val="24"/>
          <w:szCs w:val="24"/>
          <w:lang w:eastAsia="pl-PL"/>
        </w:rPr>
        <w:t xml:space="preserve"> </w:t>
      </w:r>
    </w:p>
    <w:p w14:paraId="2217ECEB" w14:textId="77777777" w:rsidR="00EC744B" w:rsidRPr="004F4510" w:rsidRDefault="00884DAA" w:rsidP="00762558">
      <w:pPr>
        <w:suppressAutoHyphens/>
        <w:spacing w:before="120" w:after="0" w:line="360" w:lineRule="auto"/>
        <w:ind w:firstLine="426"/>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w:t>
      </w:r>
      <w:r w:rsidR="00846B8D" w:rsidRPr="0091055B">
        <w:rPr>
          <w:rFonts w:ascii="Times New Roman" w:eastAsia="Times New Roman" w:hAnsi="Times New Roman"/>
          <w:sz w:val="24"/>
          <w:szCs w:val="24"/>
          <w:lang w:eastAsia="pl-PL"/>
        </w:rPr>
        <w:t>bow</w:t>
      </w:r>
      <w:r w:rsidR="004F317A" w:rsidRPr="00F04C45">
        <w:rPr>
          <w:rFonts w:ascii="Times New Roman" w:eastAsia="Times New Roman" w:hAnsi="Times New Roman"/>
          <w:sz w:val="24"/>
          <w:szCs w:val="24"/>
          <w:lang w:eastAsia="pl-PL"/>
        </w:rPr>
        <w:t xml:space="preserve">iązujące </w:t>
      </w:r>
      <w:r w:rsidR="001009AA" w:rsidRPr="00F04C45">
        <w:rPr>
          <w:rFonts w:ascii="Times New Roman" w:eastAsia="Times New Roman" w:hAnsi="Times New Roman"/>
          <w:sz w:val="24"/>
          <w:szCs w:val="24"/>
          <w:lang w:eastAsia="pl-PL"/>
        </w:rPr>
        <w:t xml:space="preserve">w Polsce </w:t>
      </w:r>
      <w:r w:rsidR="004F317A" w:rsidRPr="008A0F03">
        <w:rPr>
          <w:rFonts w:ascii="Times New Roman" w:eastAsia="Times New Roman" w:hAnsi="Times New Roman"/>
          <w:sz w:val="24"/>
          <w:szCs w:val="24"/>
          <w:lang w:eastAsia="pl-PL"/>
        </w:rPr>
        <w:t>przepisy prawa nie zawierają szczegółowych</w:t>
      </w:r>
      <w:r w:rsidR="00D04D52" w:rsidRPr="008A0F03">
        <w:rPr>
          <w:rFonts w:ascii="Times New Roman" w:eastAsia="Times New Roman" w:hAnsi="Times New Roman"/>
          <w:sz w:val="24"/>
          <w:szCs w:val="24"/>
          <w:lang w:eastAsia="pl-PL"/>
        </w:rPr>
        <w:t xml:space="preserve"> regulacji dotyczących </w:t>
      </w:r>
      <w:r w:rsidR="00C26202" w:rsidRPr="004F4510">
        <w:rPr>
          <w:rFonts w:ascii="Times New Roman" w:eastAsia="Times New Roman" w:hAnsi="Times New Roman"/>
          <w:sz w:val="24"/>
          <w:szCs w:val="24"/>
          <w:lang w:eastAsia="pl-PL"/>
        </w:rPr>
        <w:t xml:space="preserve">warunków </w:t>
      </w:r>
      <w:r w:rsidR="00D04D52" w:rsidRPr="004F4510">
        <w:rPr>
          <w:rFonts w:ascii="Times New Roman" w:eastAsia="Times New Roman" w:hAnsi="Times New Roman"/>
          <w:sz w:val="24"/>
          <w:szCs w:val="24"/>
          <w:lang w:eastAsia="pl-PL"/>
        </w:rPr>
        <w:t>zakwaterowania</w:t>
      </w:r>
      <w:r w:rsidR="009111A0" w:rsidRPr="004F4510">
        <w:rPr>
          <w:rFonts w:ascii="Times New Roman" w:eastAsia="Times New Roman" w:hAnsi="Times New Roman"/>
          <w:sz w:val="24"/>
          <w:szCs w:val="24"/>
          <w:lang w:eastAsia="pl-PL"/>
        </w:rPr>
        <w:t xml:space="preserve"> pracowników</w:t>
      </w:r>
      <w:r w:rsidR="00D04D52" w:rsidRPr="004F4510">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 xml:space="preserve">dlatego też </w:t>
      </w:r>
      <w:r w:rsidR="00EC744B" w:rsidRPr="004F4510">
        <w:rPr>
          <w:rFonts w:ascii="Times New Roman" w:eastAsia="Times New Roman" w:hAnsi="Times New Roman"/>
          <w:sz w:val="24"/>
          <w:szCs w:val="24"/>
          <w:lang w:eastAsia="pl-PL"/>
        </w:rPr>
        <w:t xml:space="preserve">projekt </w:t>
      </w:r>
      <w:r w:rsidR="00D04D52" w:rsidRPr="004F4510">
        <w:rPr>
          <w:rFonts w:ascii="Times New Roman" w:eastAsia="Times New Roman" w:hAnsi="Times New Roman"/>
          <w:sz w:val="24"/>
          <w:szCs w:val="24"/>
          <w:lang w:eastAsia="pl-PL"/>
        </w:rPr>
        <w:t>ustaw</w:t>
      </w:r>
      <w:r w:rsidR="00EC744B" w:rsidRPr="004F4510">
        <w:rPr>
          <w:rFonts w:ascii="Times New Roman" w:eastAsia="Times New Roman" w:hAnsi="Times New Roman"/>
          <w:sz w:val="24"/>
          <w:szCs w:val="24"/>
          <w:lang w:eastAsia="pl-PL"/>
        </w:rPr>
        <w:t>y</w:t>
      </w:r>
      <w:r w:rsidR="00D04D52" w:rsidRPr="004F4510">
        <w:rPr>
          <w:rFonts w:ascii="Times New Roman" w:eastAsia="Times New Roman" w:hAnsi="Times New Roman"/>
          <w:sz w:val="24"/>
          <w:szCs w:val="24"/>
          <w:lang w:eastAsia="pl-PL"/>
        </w:rPr>
        <w:t xml:space="preserve"> nie przewiduje </w:t>
      </w:r>
      <w:r w:rsidR="00EC744B" w:rsidRPr="004F4510">
        <w:rPr>
          <w:rFonts w:ascii="Times New Roman" w:eastAsia="Times New Roman" w:hAnsi="Times New Roman"/>
          <w:sz w:val="24"/>
          <w:szCs w:val="24"/>
          <w:lang w:eastAsia="pl-PL"/>
        </w:rPr>
        <w:t>włączeni</w:t>
      </w:r>
      <w:r w:rsidR="0006033D" w:rsidRPr="004F4510">
        <w:rPr>
          <w:rFonts w:ascii="Times New Roman" w:eastAsia="Times New Roman" w:hAnsi="Times New Roman"/>
          <w:sz w:val="24"/>
          <w:szCs w:val="24"/>
          <w:lang w:eastAsia="pl-PL"/>
        </w:rPr>
        <w:t>a</w:t>
      </w:r>
      <w:r w:rsidR="00EC744B" w:rsidRPr="004F4510">
        <w:rPr>
          <w:rFonts w:ascii="Times New Roman" w:eastAsia="Times New Roman" w:hAnsi="Times New Roman"/>
          <w:sz w:val="24"/>
          <w:szCs w:val="24"/>
          <w:lang w:eastAsia="pl-PL"/>
        </w:rPr>
        <w:t xml:space="preserve"> tego warunku do minimalnego katalogu warunków</w:t>
      </w:r>
      <w:r w:rsidR="0037790E" w:rsidRPr="004F4510">
        <w:rPr>
          <w:rFonts w:ascii="Times New Roman" w:eastAsia="Times New Roman" w:hAnsi="Times New Roman"/>
          <w:sz w:val="24"/>
          <w:szCs w:val="24"/>
          <w:lang w:eastAsia="pl-PL"/>
        </w:rPr>
        <w:t>, zawartego w art. 4 ust. 2 ustawy.</w:t>
      </w:r>
      <w:r w:rsidR="00EC744B" w:rsidRPr="004F4510">
        <w:rPr>
          <w:rFonts w:ascii="Times New Roman" w:eastAsia="Times New Roman" w:hAnsi="Times New Roman"/>
          <w:sz w:val="24"/>
          <w:szCs w:val="24"/>
          <w:lang w:eastAsia="pl-PL"/>
        </w:rPr>
        <w:t xml:space="preserve"> </w:t>
      </w:r>
    </w:p>
    <w:p w14:paraId="0AE8A55A" w14:textId="77777777" w:rsidR="0052282A" w:rsidRPr="004F4510" w:rsidRDefault="00716BB3" w:rsidP="00762558">
      <w:pPr>
        <w:suppressAutoHyphens/>
        <w:spacing w:before="120" w:after="0" w:line="360" w:lineRule="auto"/>
        <w:ind w:firstLine="426"/>
        <w:jc w:val="both"/>
        <w:rPr>
          <w:rFonts w:ascii="Times New Roman" w:hAnsi="Times New Roman"/>
          <w:bCs/>
          <w:sz w:val="24"/>
          <w:szCs w:val="24"/>
          <w:lang w:eastAsia="ar-SA"/>
        </w:rPr>
      </w:pPr>
      <w:r w:rsidRPr="004F4510">
        <w:rPr>
          <w:rFonts w:ascii="Times New Roman" w:hAnsi="Times New Roman"/>
          <w:bCs/>
          <w:sz w:val="24"/>
          <w:szCs w:val="24"/>
          <w:lang w:eastAsia="ar-SA"/>
        </w:rPr>
        <w:t>Proponuje się także dodanie</w:t>
      </w:r>
      <w:r w:rsidR="00495168" w:rsidRPr="004F4510">
        <w:rPr>
          <w:rFonts w:ascii="Times New Roman" w:hAnsi="Times New Roman"/>
          <w:bCs/>
          <w:sz w:val="24"/>
          <w:szCs w:val="24"/>
          <w:lang w:eastAsia="ar-SA"/>
        </w:rPr>
        <w:t xml:space="preserve"> </w:t>
      </w:r>
      <w:r w:rsidRPr="004F4510">
        <w:rPr>
          <w:rFonts w:ascii="Times New Roman" w:hAnsi="Times New Roman"/>
          <w:bCs/>
          <w:sz w:val="24"/>
          <w:szCs w:val="24"/>
          <w:lang w:eastAsia="ar-SA"/>
        </w:rPr>
        <w:t xml:space="preserve">do ww. </w:t>
      </w:r>
      <w:r w:rsidR="008040DD">
        <w:rPr>
          <w:rFonts w:ascii="Times New Roman" w:hAnsi="Times New Roman"/>
          <w:bCs/>
          <w:sz w:val="24"/>
          <w:szCs w:val="24"/>
          <w:lang w:eastAsia="ar-SA"/>
        </w:rPr>
        <w:t>art.</w:t>
      </w:r>
      <w:r w:rsidR="00495168" w:rsidRPr="004F4510">
        <w:rPr>
          <w:rFonts w:ascii="Times New Roman" w:hAnsi="Times New Roman"/>
          <w:bCs/>
          <w:sz w:val="24"/>
          <w:szCs w:val="24"/>
          <w:lang w:eastAsia="ar-SA"/>
        </w:rPr>
        <w:t xml:space="preserve"> </w:t>
      </w:r>
      <w:r w:rsidR="0059194B" w:rsidRPr="004F4510">
        <w:rPr>
          <w:rFonts w:ascii="Times New Roman" w:hAnsi="Times New Roman"/>
          <w:bCs/>
          <w:sz w:val="24"/>
          <w:szCs w:val="24"/>
          <w:lang w:eastAsia="ar-SA"/>
        </w:rPr>
        <w:t>4</w:t>
      </w:r>
      <w:r w:rsidR="00EC744B" w:rsidRPr="004F4510">
        <w:rPr>
          <w:rFonts w:ascii="Times New Roman" w:hAnsi="Times New Roman"/>
          <w:bCs/>
          <w:sz w:val="24"/>
          <w:szCs w:val="24"/>
          <w:lang w:eastAsia="ar-SA"/>
        </w:rPr>
        <w:t xml:space="preserve"> ustawy</w:t>
      </w:r>
      <w:r w:rsidR="00495168" w:rsidRPr="004F4510">
        <w:rPr>
          <w:rFonts w:ascii="Times New Roman" w:hAnsi="Times New Roman"/>
          <w:bCs/>
          <w:sz w:val="24"/>
          <w:szCs w:val="24"/>
          <w:lang w:eastAsia="ar-SA"/>
        </w:rPr>
        <w:t xml:space="preserve"> </w:t>
      </w:r>
      <w:r w:rsidR="00495168" w:rsidRPr="00613E46">
        <w:rPr>
          <w:rFonts w:ascii="Times New Roman" w:hAnsi="Times New Roman"/>
          <w:bCs/>
          <w:sz w:val="24"/>
          <w:szCs w:val="24"/>
          <w:lang w:eastAsia="ar-SA"/>
        </w:rPr>
        <w:t>ust. 3</w:t>
      </w:r>
      <w:r w:rsidR="008040DD" w:rsidRPr="00613E46">
        <w:rPr>
          <w:rFonts w:ascii="Times New Roman" w:hAnsi="Times New Roman"/>
          <w:sz w:val="24"/>
          <w:szCs w:val="24"/>
        </w:rPr>
        <w:t>–</w:t>
      </w:r>
      <w:r w:rsidR="00613E46" w:rsidRPr="00613E46">
        <w:rPr>
          <w:rFonts w:ascii="Times New Roman" w:hAnsi="Times New Roman"/>
          <w:sz w:val="24"/>
          <w:szCs w:val="24"/>
        </w:rPr>
        <w:t>5</w:t>
      </w:r>
      <w:r w:rsidRPr="00613E46">
        <w:rPr>
          <w:rFonts w:ascii="Times New Roman" w:hAnsi="Times New Roman"/>
          <w:bCs/>
          <w:sz w:val="24"/>
          <w:szCs w:val="24"/>
          <w:lang w:eastAsia="ar-SA"/>
        </w:rPr>
        <w:t xml:space="preserve">, </w:t>
      </w:r>
      <w:r w:rsidRPr="004F4510">
        <w:rPr>
          <w:rFonts w:ascii="Times New Roman" w:hAnsi="Times New Roman"/>
          <w:bCs/>
          <w:sz w:val="24"/>
          <w:szCs w:val="24"/>
          <w:lang w:eastAsia="ar-SA"/>
        </w:rPr>
        <w:t>któr</w:t>
      </w:r>
      <w:r w:rsidR="00495168" w:rsidRPr="004F4510">
        <w:rPr>
          <w:rFonts w:ascii="Times New Roman" w:hAnsi="Times New Roman"/>
          <w:bCs/>
          <w:sz w:val="24"/>
          <w:szCs w:val="24"/>
          <w:lang w:eastAsia="ar-SA"/>
        </w:rPr>
        <w:t>e</w:t>
      </w:r>
      <w:r w:rsidRPr="004F4510">
        <w:rPr>
          <w:rFonts w:ascii="Times New Roman" w:hAnsi="Times New Roman"/>
          <w:bCs/>
          <w:sz w:val="24"/>
          <w:szCs w:val="24"/>
          <w:lang w:eastAsia="ar-SA"/>
        </w:rPr>
        <w:t xml:space="preserve"> wyjaśnia</w:t>
      </w:r>
      <w:r w:rsidR="00495168" w:rsidRPr="004F4510">
        <w:rPr>
          <w:rFonts w:ascii="Times New Roman" w:hAnsi="Times New Roman"/>
          <w:bCs/>
          <w:sz w:val="24"/>
          <w:szCs w:val="24"/>
          <w:lang w:eastAsia="ar-SA"/>
        </w:rPr>
        <w:t>ją</w:t>
      </w:r>
      <w:r w:rsidR="0006033D" w:rsidRPr="004F4510">
        <w:rPr>
          <w:rFonts w:ascii="Times New Roman" w:hAnsi="Times New Roman"/>
          <w:bCs/>
          <w:sz w:val="24"/>
          <w:szCs w:val="24"/>
          <w:lang w:eastAsia="ar-SA"/>
        </w:rPr>
        <w:t>,</w:t>
      </w:r>
      <w:r w:rsidRPr="004F4510">
        <w:rPr>
          <w:rFonts w:ascii="Times New Roman" w:hAnsi="Times New Roman"/>
          <w:bCs/>
          <w:sz w:val="24"/>
          <w:szCs w:val="24"/>
          <w:lang w:eastAsia="ar-SA"/>
        </w:rPr>
        <w:t xml:space="preserve"> w jaki sposób należy ustalać wynagrodzenie, o którym mowa w </w:t>
      </w:r>
      <w:r w:rsidR="002D354E" w:rsidRPr="004F4510">
        <w:rPr>
          <w:rFonts w:ascii="Times New Roman" w:hAnsi="Times New Roman"/>
          <w:bCs/>
          <w:sz w:val="24"/>
          <w:szCs w:val="24"/>
          <w:lang w:eastAsia="ar-SA"/>
        </w:rPr>
        <w:t>zmienianym</w:t>
      </w:r>
      <w:r w:rsidR="0052282A" w:rsidRPr="004F4510">
        <w:rPr>
          <w:rFonts w:ascii="Times New Roman" w:hAnsi="Times New Roman"/>
          <w:bCs/>
          <w:sz w:val="24"/>
          <w:szCs w:val="24"/>
          <w:lang w:eastAsia="ar-SA"/>
        </w:rPr>
        <w:t xml:space="preserve"> </w:t>
      </w:r>
      <w:r w:rsidRPr="004F4510">
        <w:rPr>
          <w:rFonts w:ascii="Times New Roman" w:hAnsi="Times New Roman"/>
          <w:bCs/>
          <w:sz w:val="24"/>
          <w:szCs w:val="24"/>
          <w:lang w:eastAsia="ar-SA"/>
        </w:rPr>
        <w:t>ust. 2 pkt 3</w:t>
      </w:r>
      <w:r w:rsidR="001009AA" w:rsidRPr="004F4510">
        <w:rPr>
          <w:rFonts w:ascii="Times New Roman" w:hAnsi="Times New Roman"/>
          <w:bCs/>
          <w:sz w:val="24"/>
          <w:szCs w:val="24"/>
          <w:lang w:eastAsia="ar-SA"/>
        </w:rPr>
        <w:t>,</w:t>
      </w:r>
      <w:r w:rsidRPr="004F4510">
        <w:rPr>
          <w:rFonts w:ascii="Times New Roman" w:hAnsi="Times New Roman"/>
          <w:bCs/>
          <w:sz w:val="24"/>
          <w:szCs w:val="24"/>
          <w:lang w:eastAsia="ar-SA"/>
        </w:rPr>
        <w:t xml:space="preserve"> oraz kiedy należy </w:t>
      </w:r>
      <w:r w:rsidR="00EC744B" w:rsidRPr="004F4510">
        <w:rPr>
          <w:rFonts w:ascii="Times New Roman" w:hAnsi="Times New Roman"/>
          <w:bCs/>
          <w:sz w:val="24"/>
          <w:szCs w:val="24"/>
          <w:lang w:eastAsia="ar-SA"/>
        </w:rPr>
        <w:t>zaliczyć</w:t>
      </w:r>
      <w:r w:rsidRPr="004F4510">
        <w:rPr>
          <w:rFonts w:ascii="Times New Roman" w:hAnsi="Times New Roman"/>
          <w:bCs/>
          <w:sz w:val="24"/>
          <w:szCs w:val="24"/>
          <w:lang w:eastAsia="ar-SA"/>
        </w:rPr>
        <w:t xml:space="preserve"> do tego wynagrodzenia dodatek z tytułu delegowania. </w:t>
      </w:r>
    </w:p>
    <w:p w14:paraId="45147C71" w14:textId="36B54ECE" w:rsidR="007E09BF" w:rsidRPr="000E787B" w:rsidRDefault="00716BB3" w:rsidP="00080C89">
      <w:pPr>
        <w:suppressAutoHyphens/>
        <w:spacing w:before="240" w:after="0" w:line="360" w:lineRule="auto"/>
        <w:ind w:firstLine="425"/>
        <w:jc w:val="both"/>
        <w:rPr>
          <w:rFonts w:ascii="Times New Roman" w:hAnsi="Times New Roman"/>
          <w:bCs/>
          <w:sz w:val="24"/>
          <w:szCs w:val="24"/>
          <w:lang w:eastAsia="ar-SA"/>
        </w:rPr>
      </w:pPr>
      <w:r w:rsidRPr="004F4510">
        <w:rPr>
          <w:rFonts w:ascii="Times New Roman" w:hAnsi="Times New Roman"/>
          <w:bCs/>
          <w:sz w:val="24"/>
          <w:szCs w:val="24"/>
          <w:lang w:eastAsia="ar-SA"/>
        </w:rPr>
        <w:t>Powyższe</w:t>
      </w:r>
      <w:r w:rsidR="00495168" w:rsidRPr="004F4510">
        <w:rPr>
          <w:rFonts w:ascii="Times New Roman" w:hAnsi="Times New Roman"/>
          <w:bCs/>
          <w:sz w:val="24"/>
          <w:szCs w:val="24"/>
          <w:lang w:eastAsia="ar-SA"/>
        </w:rPr>
        <w:t xml:space="preserve"> stanowi wdrożenie</w:t>
      </w:r>
      <w:r w:rsidR="000E787B">
        <w:rPr>
          <w:rFonts w:ascii="Times New Roman" w:hAnsi="Times New Roman"/>
          <w:bCs/>
          <w:sz w:val="24"/>
          <w:szCs w:val="24"/>
          <w:lang w:eastAsia="ar-SA"/>
        </w:rPr>
        <w:t xml:space="preserve"> art. 1 pkt 2 lit. a w zakresie nowego akapitu trzeciego </w:t>
      </w:r>
      <w:r w:rsidR="001E0FB8">
        <w:rPr>
          <w:rFonts w:ascii="Times New Roman" w:hAnsi="Times New Roman"/>
          <w:bCs/>
          <w:sz w:val="24"/>
          <w:szCs w:val="24"/>
          <w:lang w:eastAsia="ar-SA"/>
        </w:rPr>
        <w:br/>
      </w:r>
      <w:r w:rsidR="000E787B">
        <w:rPr>
          <w:rFonts w:ascii="Times New Roman" w:hAnsi="Times New Roman"/>
          <w:bCs/>
          <w:sz w:val="24"/>
          <w:szCs w:val="24"/>
          <w:lang w:eastAsia="ar-SA"/>
        </w:rPr>
        <w:t>w art. 3 ust. 1 dyrektywy podstawowej 96/71/WE oraz</w:t>
      </w:r>
      <w:r w:rsidR="0052282A" w:rsidRPr="000E787B">
        <w:rPr>
          <w:rFonts w:ascii="Times New Roman" w:hAnsi="Times New Roman"/>
          <w:bCs/>
          <w:sz w:val="24"/>
          <w:szCs w:val="24"/>
          <w:lang w:eastAsia="ar-SA"/>
        </w:rPr>
        <w:t xml:space="preserve"> art. 1 pkt 2 lit</w:t>
      </w:r>
      <w:r w:rsidR="00AB07C4">
        <w:rPr>
          <w:rFonts w:ascii="Times New Roman" w:hAnsi="Times New Roman"/>
          <w:bCs/>
          <w:sz w:val="24"/>
          <w:szCs w:val="24"/>
          <w:lang w:eastAsia="ar-SA"/>
        </w:rPr>
        <w:t>.</w:t>
      </w:r>
      <w:r w:rsidR="0052282A" w:rsidRPr="000E787B">
        <w:rPr>
          <w:rFonts w:ascii="Times New Roman" w:hAnsi="Times New Roman"/>
          <w:bCs/>
          <w:sz w:val="24"/>
          <w:szCs w:val="24"/>
          <w:lang w:eastAsia="ar-SA"/>
        </w:rPr>
        <w:t xml:space="preserve"> c</w:t>
      </w:r>
      <w:r w:rsidR="003C5D87" w:rsidRPr="000E787B">
        <w:rPr>
          <w:rFonts w:ascii="Times New Roman" w:hAnsi="Times New Roman"/>
          <w:bCs/>
          <w:sz w:val="24"/>
          <w:szCs w:val="24"/>
          <w:lang w:eastAsia="ar-SA"/>
        </w:rPr>
        <w:t xml:space="preserve"> dyrektywy zmieniającej 2018/957/UE w zakresie nowego brzmienia</w:t>
      </w:r>
      <w:r w:rsidR="004E0B67">
        <w:rPr>
          <w:rFonts w:ascii="Times New Roman" w:hAnsi="Times New Roman"/>
          <w:bCs/>
          <w:sz w:val="24"/>
          <w:szCs w:val="24"/>
          <w:lang w:eastAsia="ar-SA"/>
        </w:rPr>
        <w:t xml:space="preserve"> akapitu drugiego oraz nowego akapitu trzeciego w</w:t>
      </w:r>
      <w:r w:rsidR="003C5D87" w:rsidRPr="000E787B">
        <w:rPr>
          <w:rFonts w:ascii="Times New Roman" w:hAnsi="Times New Roman"/>
          <w:bCs/>
          <w:sz w:val="24"/>
          <w:szCs w:val="24"/>
          <w:lang w:eastAsia="ar-SA"/>
        </w:rPr>
        <w:t xml:space="preserve"> art. 3 ust. 7 dyrektywy podstawowej 96/71/WE</w:t>
      </w:r>
      <w:r w:rsidR="0052282A" w:rsidRPr="000E787B">
        <w:rPr>
          <w:rFonts w:ascii="Times New Roman" w:hAnsi="Times New Roman"/>
          <w:bCs/>
          <w:sz w:val="24"/>
          <w:szCs w:val="24"/>
          <w:lang w:eastAsia="ar-SA"/>
        </w:rPr>
        <w:t xml:space="preserve"> oraz</w:t>
      </w:r>
      <w:r w:rsidR="00495168" w:rsidRPr="000E787B">
        <w:rPr>
          <w:rFonts w:ascii="Times New Roman" w:hAnsi="Times New Roman"/>
          <w:bCs/>
          <w:sz w:val="24"/>
          <w:szCs w:val="24"/>
          <w:lang w:eastAsia="ar-SA"/>
        </w:rPr>
        <w:t xml:space="preserve"> uwzględnia brzmienie</w:t>
      </w:r>
      <w:r w:rsidR="0052282A" w:rsidRPr="000E787B">
        <w:rPr>
          <w:rFonts w:ascii="Times New Roman" w:hAnsi="Times New Roman"/>
          <w:bCs/>
          <w:sz w:val="24"/>
          <w:szCs w:val="24"/>
          <w:lang w:eastAsia="ar-SA"/>
        </w:rPr>
        <w:t xml:space="preserve"> </w:t>
      </w:r>
      <w:r w:rsidRPr="000E787B">
        <w:rPr>
          <w:rFonts w:ascii="Times New Roman" w:hAnsi="Times New Roman"/>
          <w:bCs/>
          <w:sz w:val="24"/>
          <w:szCs w:val="24"/>
          <w:lang w:eastAsia="ar-SA"/>
        </w:rPr>
        <w:t>motyw</w:t>
      </w:r>
      <w:r w:rsidR="00495168" w:rsidRPr="000E787B">
        <w:rPr>
          <w:rFonts w:ascii="Times New Roman" w:hAnsi="Times New Roman"/>
          <w:bCs/>
          <w:sz w:val="24"/>
          <w:szCs w:val="24"/>
          <w:lang w:eastAsia="ar-SA"/>
        </w:rPr>
        <w:t>ów</w:t>
      </w:r>
      <w:r w:rsidRPr="000E787B">
        <w:rPr>
          <w:rFonts w:ascii="Times New Roman" w:hAnsi="Times New Roman"/>
          <w:bCs/>
          <w:sz w:val="24"/>
          <w:szCs w:val="24"/>
          <w:lang w:eastAsia="ar-SA"/>
        </w:rPr>
        <w:t xml:space="preserve"> </w:t>
      </w:r>
      <w:r w:rsidR="000004EF" w:rsidRPr="000E787B">
        <w:rPr>
          <w:rFonts w:ascii="Times New Roman" w:hAnsi="Times New Roman"/>
          <w:bCs/>
          <w:sz w:val="24"/>
          <w:szCs w:val="24"/>
          <w:lang w:eastAsia="ar-SA"/>
        </w:rPr>
        <w:t>18–20 dyrektywy zmien</w:t>
      </w:r>
      <w:r w:rsidR="00C26202" w:rsidRPr="000E787B">
        <w:rPr>
          <w:rFonts w:ascii="Times New Roman" w:hAnsi="Times New Roman"/>
          <w:bCs/>
          <w:sz w:val="24"/>
          <w:szCs w:val="24"/>
          <w:lang w:eastAsia="ar-SA"/>
        </w:rPr>
        <w:t xml:space="preserve">iającej </w:t>
      </w:r>
      <w:r w:rsidR="001009AA" w:rsidRPr="000E787B">
        <w:rPr>
          <w:rFonts w:ascii="Times New Roman" w:hAnsi="Times New Roman"/>
          <w:bCs/>
          <w:sz w:val="24"/>
          <w:szCs w:val="24"/>
          <w:lang w:eastAsia="ar-SA"/>
        </w:rPr>
        <w:t xml:space="preserve">2018/957/UE </w:t>
      </w:r>
      <w:r w:rsidR="00C26202" w:rsidRPr="000E787B">
        <w:rPr>
          <w:rFonts w:ascii="Times New Roman" w:hAnsi="Times New Roman"/>
          <w:bCs/>
          <w:sz w:val="24"/>
          <w:szCs w:val="24"/>
          <w:lang w:eastAsia="ar-SA"/>
        </w:rPr>
        <w:t xml:space="preserve">i ma na celu </w:t>
      </w:r>
      <w:r w:rsidR="001009AA" w:rsidRPr="000E787B">
        <w:rPr>
          <w:rFonts w:ascii="Times New Roman" w:hAnsi="Times New Roman"/>
          <w:bCs/>
          <w:sz w:val="24"/>
          <w:szCs w:val="24"/>
          <w:lang w:eastAsia="ar-SA"/>
        </w:rPr>
        <w:t xml:space="preserve">unormowanie </w:t>
      </w:r>
      <w:r w:rsidR="00C26202" w:rsidRPr="000E787B">
        <w:rPr>
          <w:rFonts w:ascii="Times New Roman" w:hAnsi="Times New Roman"/>
          <w:bCs/>
          <w:sz w:val="24"/>
          <w:szCs w:val="24"/>
          <w:lang w:eastAsia="ar-SA"/>
        </w:rPr>
        <w:t xml:space="preserve">wskazówek umożliwiających prawidłowe </w:t>
      </w:r>
      <w:r w:rsidR="00E1189F" w:rsidRPr="000E787B">
        <w:rPr>
          <w:rFonts w:ascii="Times New Roman" w:hAnsi="Times New Roman"/>
          <w:bCs/>
          <w:sz w:val="24"/>
          <w:szCs w:val="24"/>
          <w:lang w:eastAsia="ar-SA"/>
        </w:rPr>
        <w:t>ustalenie wysokości takiego wynagrodzenia.</w:t>
      </w:r>
    </w:p>
    <w:p w14:paraId="3E75017A" w14:textId="00FDB449" w:rsidR="00EC744B" w:rsidRPr="004F4510" w:rsidRDefault="00EC744B" w:rsidP="00080C89">
      <w:pPr>
        <w:suppressAutoHyphens/>
        <w:spacing w:before="240" w:after="0" w:line="360" w:lineRule="auto"/>
        <w:ind w:firstLine="425"/>
        <w:jc w:val="both"/>
        <w:rPr>
          <w:rFonts w:ascii="Times New Roman" w:hAnsi="Times New Roman"/>
          <w:bCs/>
          <w:sz w:val="24"/>
          <w:szCs w:val="24"/>
          <w:lang w:eastAsia="ar-SA"/>
        </w:rPr>
      </w:pPr>
      <w:r w:rsidRPr="006819C9">
        <w:rPr>
          <w:rFonts w:ascii="Times New Roman" w:hAnsi="Times New Roman"/>
          <w:bCs/>
          <w:sz w:val="24"/>
          <w:szCs w:val="24"/>
          <w:lang w:eastAsia="ar-SA"/>
        </w:rPr>
        <w:t xml:space="preserve">Proponowany ust. 6 </w:t>
      </w:r>
      <w:r w:rsidR="001009AA" w:rsidRPr="006819C9">
        <w:rPr>
          <w:rFonts w:ascii="Times New Roman" w:hAnsi="Times New Roman"/>
          <w:bCs/>
          <w:sz w:val="24"/>
          <w:szCs w:val="24"/>
          <w:lang w:eastAsia="ar-SA"/>
        </w:rPr>
        <w:t xml:space="preserve">służy natomiast </w:t>
      </w:r>
      <w:r w:rsidRPr="006819C9">
        <w:rPr>
          <w:rFonts w:ascii="Times New Roman" w:hAnsi="Times New Roman"/>
          <w:bCs/>
          <w:sz w:val="24"/>
          <w:szCs w:val="24"/>
          <w:lang w:eastAsia="ar-SA"/>
        </w:rPr>
        <w:t>wyłączeni</w:t>
      </w:r>
      <w:r w:rsidR="001009AA" w:rsidRPr="006819C9">
        <w:rPr>
          <w:rFonts w:ascii="Times New Roman" w:hAnsi="Times New Roman"/>
          <w:bCs/>
          <w:sz w:val="24"/>
          <w:szCs w:val="24"/>
          <w:lang w:eastAsia="ar-SA"/>
        </w:rPr>
        <w:t>u</w:t>
      </w:r>
      <w:r w:rsidR="002157C5" w:rsidRPr="006819C9">
        <w:rPr>
          <w:rFonts w:ascii="Times New Roman" w:hAnsi="Times New Roman"/>
          <w:bCs/>
          <w:sz w:val="24"/>
          <w:szCs w:val="24"/>
          <w:lang w:eastAsia="ar-SA"/>
        </w:rPr>
        <w:t xml:space="preserve"> stosowania art. 4 wobec pracodawcy delegującego pracownika na terytorium RP, będącego agencją pracy tymczasowej albo agencją </w:t>
      </w:r>
      <w:r w:rsidR="0043085E">
        <w:rPr>
          <w:rFonts w:ascii="Times New Roman" w:hAnsi="Times New Roman"/>
          <w:bCs/>
          <w:sz w:val="24"/>
          <w:szCs w:val="24"/>
          <w:lang w:eastAsia="ar-SA"/>
        </w:rPr>
        <w:t>wynajmującą personel</w:t>
      </w:r>
      <w:r w:rsidR="002157C5" w:rsidRPr="006819C9">
        <w:rPr>
          <w:rFonts w:ascii="Times New Roman" w:hAnsi="Times New Roman"/>
          <w:bCs/>
          <w:sz w:val="24"/>
          <w:szCs w:val="24"/>
          <w:lang w:eastAsia="ar-SA"/>
        </w:rPr>
        <w:t>, z uwagi na propozycję odrębne</w:t>
      </w:r>
      <w:r w:rsidR="00E1189F" w:rsidRPr="007F24C6">
        <w:rPr>
          <w:rFonts w:ascii="Times New Roman" w:hAnsi="Times New Roman"/>
          <w:bCs/>
          <w:sz w:val="24"/>
          <w:szCs w:val="24"/>
          <w:lang w:eastAsia="ar-SA"/>
        </w:rPr>
        <w:t xml:space="preserve">j regulacji dotyczącej </w:t>
      </w:r>
      <w:r w:rsidR="002157C5" w:rsidRPr="00BC39C9">
        <w:rPr>
          <w:rFonts w:ascii="Times New Roman" w:hAnsi="Times New Roman"/>
          <w:bCs/>
          <w:sz w:val="24"/>
          <w:szCs w:val="24"/>
          <w:lang w:eastAsia="ar-SA"/>
        </w:rPr>
        <w:t>minimalnych wa</w:t>
      </w:r>
      <w:r w:rsidR="002157C5" w:rsidRPr="000F29A7">
        <w:rPr>
          <w:rFonts w:ascii="Times New Roman" w:hAnsi="Times New Roman"/>
          <w:bCs/>
          <w:sz w:val="24"/>
          <w:szCs w:val="24"/>
          <w:lang w:eastAsia="ar-SA"/>
        </w:rPr>
        <w:t>runków zatrudnienia</w:t>
      </w:r>
      <w:r w:rsidR="0006033D" w:rsidRPr="00061D11">
        <w:rPr>
          <w:rFonts w:ascii="Times New Roman" w:hAnsi="Times New Roman"/>
          <w:bCs/>
          <w:sz w:val="24"/>
          <w:szCs w:val="24"/>
          <w:lang w:eastAsia="ar-SA"/>
        </w:rPr>
        <w:t xml:space="preserve"> pracowników</w:t>
      </w:r>
      <w:r w:rsidR="002157C5" w:rsidRPr="0091055B">
        <w:rPr>
          <w:rFonts w:ascii="Times New Roman" w:hAnsi="Times New Roman"/>
          <w:bCs/>
          <w:sz w:val="24"/>
          <w:szCs w:val="24"/>
          <w:lang w:eastAsia="ar-SA"/>
        </w:rPr>
        <w:t xml:space="preserve">, </w:t>
      </w:r>
      <w:r w:rsidR="00E1189F" w:rsidRPr="00F04C45">
        <w:rPr>
          <w:rFonts w:ascii="Times New Roman" w:hAnsi="Times New Roman"/>
          <w:bCs/>
          <w:sz w:val="24"/>
          <w:szCs w:val="24"/>
          <w:lang w:eastAsia="ar-SA"/>
        </w:rPr>
        <w:t xml:space="preserve">do których zapewnienia </w:t>
      </w:r>
      <w:r w:rsidR="002157C5" w:rsidRPr="00F04C45">
        <w:rPr>
          <w:rFonts w:ascii="Times New Roman" w:hAnsi="Times New Roman"/>
          <w:bCs/>
          <w:sz w:val="24"/>
          <w:szCs w:val="24"/>
          <w:lang w:eastAsia="ar-SA"/>
        </w:rPr>
        <w:t>zobowiązan</w:t>
      </w:r>
      <w:r w:rsidR="0037790E" w:rsidRPr="008A0F03">
        <w:rPr>
          <w:rFonts w:ascii="Times New Roman" w:hAnsi="Times New Roman"/>
          <w:bCs/>
          <w:sz w:val="24"/>
          <w:szCs w:val="24"/>
          <w:lang w:eastAsia="ar-SA"/>
        </w:rPr>
        <w:t xml:space="preserve">y jest </w:t>
      </w:r>
      <w:r w:rsidR="002157C5" w:rsidRPr="004F4510">
        <w:rPr>
          <w:rFonts w:ascii="Times New Roman" w:hAnsi="Times New Roman"/>
          <w:bCs/>
          <w:sz w:val="24"/>
          <w:szCs w:val="24"/>
          <w:lang w:eastAsia="ar-SA"/>
        </w:rPr>
        <w:t>t</w:t>
      </w:r>
      <w:r w:rsidR="0037790E" w:rsidRPr="004F4510">
        <w:rPr>
          <w:rFonts w:ascii="Times New Roman" w:hAnsi="Times New Roman"/>
          <w:bCs/>
          <w:sz w:val="24"/>
          <w:szCs w:val="24"/>
          <w:lang w:eastAsia="ar-SA"/>
        </w:rPr>
        <w:t>aki</w:t>
      </w:r>
      <w:r w:rsidR="002157C5" w:rsidRPr="004F4510">
        <w:rPr>
          <w:rFonts w:ascii="Times New Roman" w:hAnsi="Times New Roman"/>
          <w:bCs/>
          <w:sz w:val="24"/>
          <w:szCs w:val="24"/>
          <w:lang w:eastAsia="ar-SA"/>
        </w:rPr>
        <w:t xml:space="preserve"> pracodawc</w:t>
      </w:r>
      <w:r w:rsidR="0037790E" w:rsidRPr="004F4510">
        <w:rPr>
          <w:rFonts w:ascii="Times New Roman" w:hAnsi="Times New Roman"/>
          <w:bCs/>
          <w:sz w:val="24"/>
          <w:szCs w:val="24"/>
          <w:lang w:eastAsia="ar-SA"/>
        </w:rPr>
        <w:t>a</w:t>
      </w:r>
      <w:r w:rsidR="001604D5" w:rsidRPr="004F4510">
        <w:rPr>
          <w:rFonts w:ascii="Times New Roman" w:hAnsi="Times New Roman"/>
          <w:bCs/>
          <w:sz w:val="24"/>
          <w:szCs w:val="24"/>
          <w:lang w:eastAsia="ar-SA"/>
        </w:rPr>
        <w:t xml:space="preserve"> (proponowany art. </w:t>
      </w:r>
      <w:r w:rsidR="00884DAA">
        <w:rPr>
          <w:rFonts w:ascii="Times New Roman" w:hAnsi="Times New Roman"/>
          <w:bCs/>
          <w:sz w:val="24"/>
          <w:szCs w:val="24"/>
          <w:lang w:eastAsia="ar-SA"/>
        </w:rPr>
        <w:t>4d</w:t>
      </w:r>
      <w:r w:rsidR="0006033D" w:rsidRPr="004F4510">
        <w:rPr>
          <w:rFonts w:ascii="Times New Roman" w:hAnsi="Times New Roman"/>
          <w:bCs/>
          <w:sz w:val="24"/>
          <w:szCs w:val="24"/>
          <w:lang w:eastAsia="ar-SA"/>
        </w:rPr>
        <w:t xml:space="preserve"> ustawy</w:t>
      </w:r>
      <w:r w:rsidR="001604D5" w:rsidRPr="004F4510">
        <w:rPr>
          <w:rFonts w:ascii="Times New Roman" w:hAnsi="Times New Roman"/>
          <w:bCs/>
          <w:sz w:val="24"/>
          <w:szCs w:val="24"/>
          <w:lang w:eastAsia="ar-SA"/>
        </w:rPr>
        <w:t>)</w:t>
      </w:r>
      <w:r w:rsidR="002157C5" w:rsidRPr="004F4510">
        <w:rPr>
          <w:rFonts w:ascii="Times New Roman" w:hAnsi="Times New Roman"/>
          <w:bCs/>
          <w:sz w:val="24"/>
          <w:szCs w:val="24"/>
          <w:lang w:eastAsia="ar-SA"/>
        </w:rPr>
        <w:t xml:space="preserve">. </w:t>
      </w:r>
      <w:r w:rsidR="000D1F02">
        <w:rPr>
          <w:rFonts w:ascii="Times New Roman" w:hAnsi="Times New Roman"/>
          <w:bCs/>
          <w:sz w:val="24"/>
          <w:szCs w:val="24"/>
          <w:lang w:eastAsia="ar-SA"/>
        </w:rPr>
        <w:t>W konsekwencji</w:t>
      </w:r>
      <w:r w:rsidR="00853B81">
        <w:rPr>
          <w:rFonts w:ascii="Times New Roman" w:hAnsi="Times New Roman"/>
          <w:bCs/>
          <w:sz w:val="24"/>
          <w:szCs w:val="24"/>
          <w:lang w:eastAsia="ar-SA"/>
        </w:rPr>
        <w:t xml:space="preserve"> uchylony zostaje </w:t>
      </w:r>
      <w:r w:rsidR="00D77E0B">
        <w:rPr>
          <w:rFonts w:ascii="Times New Roman" w:hAnsi="Times New Roman"/>
          <w:bCs/>
          <w:sz w:val="24"/>
          <w:szCs w:val="24"/>
          <w:lang w:eastAsia="ar-SA"/>
        </w:rPr>
        <w:t xml:space="preserve">także </w:t>
      </w:r>
      <w:r w:rsidR="00853B81">
        <w:rPr>
          <w:rFonts w:ascii="Times New Roman" w:hAnsi="Times New Roman"/>
          <w:bCs/>
          <w:sz w:val="24"/>
          <w:szCs w:val="24"/>
          <w:lang w:eastAsia="ar-SA"/>
        </w:rPr>
        <w:t>d</w:t>
      </w:r>
      <w:r w:rsidR="008C76EC">
        <w:rPr>
          <w:rFonts w:ascii="Times New Roman" w:hAnsi="Times New Roman"/>
          <w:bCs/>
          <w:sz w:val="24"/>
          <w:szCs w:val="24"/>
          <w:lang w:eastAsia="ar-SA"/>
        </w:rPr>
        <w:t xml:space="preserve">otychczasowy </w:t>
      </w:r>
      <w:r w:rsidR="00853B81">
        <w:rPr>
          <w:rFonts w:ascii="Times New Roman" w:hAnsi="Times New Roman"/>
          <w:bCs/>
          <w:sz w:val="24"/>
          <w:szCs w:val="24"/>
          <w:lang w:eastAsia="ar-SA"/>
        </w:rPr>
        <w:t xml:space="preserve">art. 4 ust. 2 pkt </w:t>
      </w:r>
      <w:r w:rsidR="008C76EC">
        <w:rPr>
          <w:rFonts w:ascii="Times New Roman" w:hAnsi="Times New Roman"/>
          <w:bCs/>
          <w:sz w:val="24"/>
          <w:szCs w:val="24"/>
          <w:lang w:eastAsia="ar-SA"/>
        </w:rPr>
        <w:t>9 ustawy, który stanowił o obowiązku zapewnienia przez pracodawcę delegującego pracownika na terytorium RP</w:t>
      </w:r>
      <w:r w:rsidR="00853B81">
        <w:rPr>
          <w:rFonts w:ascii="Times New Roman" w:hAnsi="Times New Roman"/>
          <w:bCs/>
          <w:sz w:val="24"/>
          <w:szCs w:val="24"/>
          <w:lang w:eastAsia="ar-SA"/>
        </w:rPr>
        <w:t>,</w:t>
      </w:r>
      <w:r w:rsidR="008C76EC">
        <w:rPr>
          <w:rFonts w:ascii="Times New Roman" w:hAnsi="Times New Roman"/>
          <w:bCs/>
          <w:sz w:val="24"/>
          <w:szCs w:val="24"/>
          <w:lang w:eastAsia="ar-SA"/>
        </w:rPr>
        <w:t xml:space="preserve"> </w:t>
      </w:r>
      <w:r w:rsidR="00853B81">
        <w:rPr>
          <w:rFonts w:ascii="Times New Roman" w:hAnsi="Times New Roman"/>
          <w:bCs/>
          <w:sz w:val="24"/>
          <w:szCs w:val="24"/>
          <w:lang w:eastAsia="ar-SA"/>
        </w:rPr>
        <w:t>będącego agencją pracy tymczasowej</w:t>
      </w:r>
      <w:r w:rsidR="00D77E0B">
        <w:rPr>
          <w:rFonts w:ascii="Times New Roman" w:hAnsi="Times New Roman"/>
          <w:bCs/>
          <w:sz w:val="24"/>
          <w:szCs w:val="24"/>
          <w:lang w:eastAsia="ar-SA"/>
        </w:rPr>
        <w:t>,</w:t>
      </w:r>
      <w:r w:rsidR="00853B81">
        <w:rPr>
          <w:rFonts w:ascii="Times New Roman" w:hAnsi="Times New Roman"/>
          <w:bCs/>
          <w:sz w:val="24"/>
          <w:szCs w:val="24"/>
          <w:lang w:eastAsia="ar-SA"/>
        </w:rPr>
        <w:t xml:space="preserve"> </w:t>
      </w:r>
      <w:r w:rsidR="008C76EC">
        <w:rPr>
          <w:rFonts w:ascii="Times New Roman" w:hAnsi="Times New Roman"/>
          <w:bCs/>
          <w:sz w:val="24"/>
          <w:szCs w:val="24"/>
          <w:lang w:eastAsia="ar-SA"/>
        </w:rPr>
        <w:lastRenderedPageBreak/>
        <w:t>warunku zatrudnienia dotyczącego wykonywania pracy zgodnie z przepisami o zatrudnianiu pracowników tymczasowych</w:t>
      </w:r>
      <w:r w:rsidR="00853B81">
        <w:rPr>
          <w:rFonts w:ascii="Times New Roman" w:hAnsi="Times New Roman"/>
          <w:bCs/>
          <w:sz w:val="24"/>
          <w:szCs w:val="24"/>
          <w:lang w:eastAsia="ar-SA"/>
        </w:rPr>
        <w:t>. Konieczność zapewnienia takiego warunku zosta</w:t>
      </w:r>
      <w:r w:rsidR="008C66C0">
        <w:rPr>
          <w:rFonts w:ascii="Times New Roman" w:hAnsi="Times New Roman"/>
          <w:bCs/>
          <w:sz w:val="24"/>
          <w:szCs w:val="24"/>
          <w:lang w:eastAsia="ar-SA"/>
        </w:rPr>
        <w:t>ła</w:t>
      </w:r>
      <w:r w:rsidR="00853B81">
        <w:rPr>
          <w:rFonts w:ascii="Times New Roman" w:hAnsi="Times New Roman"/>
          <w:bCs/>
          <w:sz w:val="24"/>
          <w:szCs w:val="24"/>
          <w:lang w:eastAsia="ar-SA"/>
        </w:rPr>
        <w:t xml:space="preserve"> ujęta w</w:t>
      </w:r>
      <w:r w:rsidR="0007462F">
        <w:rPr>
          <w:rFonts w:ascii="Times New Roman" w:hAnsi="Times New Roman"/>
          <w:bCs/>
          <w:sz w:val="24"/>
          <w:szCs w:val="24"/>
          <w:lang w:eastAsia="ar-SA"/>
        </w:rPr>
        <w:t> </w:t>
      </w:r>
      <w:r w:rsidR="00D77E0B">
        <w:rPr>
          <w:rFonts w:ascii="Times New Roman" w:hAnsi="Times New Roman"/>
          <w:bCs/>
          <w:sz w:val="24"/>
          <w:szCs w:val="24"/>
          <w:lang w:eastAsia="ar-SA"/>
        </w:rPr>
        <w:t>proponowanym a</w:t>
      </w:r>
      <w:r w:rsidR="00853B81">
        <w:rPr>
          <w:rFonts w:ascii="Times New Roman" w:hAnsi="Times New Roman"/>
          <w:bCs/>
          <w:sz w:val="24"/>
          <w:szCs w:val="24"/>
          <w:lang w:eastAsia="ar-SA"/>
        </w:rPr>
        <w:t xml:space="preserve">rt. </w:t>
      </w:r>
      <w:r w:rsidR="00884DAA">
        <w:rPr>
          <w:rFonts w:ascii="Times New Roman" w:hAnsi="Times New Roman"/>
          <w:bCs/>
          <w:sz w:val="24"/>
          <w:szCs w:val="24"/>
          <w:lang w:eastAsia="ar-SA"/>
        </w:rPr>
        <w:t>4d</w:t>
      </w:r>
      <w:r w:rsidR="00853B81">
        <w:rPr>
          <w:rFonts w:ascii="Times New Roman" w:hAnsi="Times New Roman"/>
          <w:bCs/>
          <w:sz w:val="24"/>
          <w:szCs w:val="24"/>
          <w:lang w:eastAsia="ar-SA"/>
        </w:rPr>
        <w:t xml:space="preserve"> ust. 1</w:t>
      </w:r>
      <w:r w:rsidR="00D77E0B">
        <w:rPr>
          <w:rFonts w:ascii="Times New Roman" w:hAnsi="Times New Roman"/>
          <w:bCs/>
          <w:sz w:val="24"/>
          <w:szCs w:val="24"/>
          <w:lang w:eastAsia="ar-SA"/>
        </w:rPr>
        <w:t xml:space="preserve">. </w:t>
      </w:r>
    </w:p>
    <w:p w14:paraId="29C68DC6" w14:textId="77777777" w:rsidR="000004EF" w:rsidRPr="004F4510" w:rsidRDefault="000004EF" w:rsidP="00762558">
      <w:pPr>
        <w:suppressAutoHyphens/>
        <w:spacing w:before="120" w:after="0" w:line="360" w:lineRule="auto"/>
        <w:jc w:val="both"/>
        <w:rPr>
          <w:rFonts w:ascii="Times New Roman" w:hAnsi="Times New Roman"/>
          <w:bCs/>
          <w:sz w:val="24"/>
          <w:szCs w:val="24"/>
          <w:lang w:eastAsia="ar-SA"/>
        </w:rPr>
      </w:pPr>
    </w:p>
    <w:p w14:paraId="4139A059" w14:textId="10AFED1B" w:rsidR="00D1662E" w:rsidRPr="004F4510" w:rsidRDefault="000004EF" w:rsidP="00080C89">
      <w:pPr>
        <w:tabs>
          <w:tab w:val="left" w:pos="426"/>
        </w:tabs>
        <w:suppressAutoHyphens/>
        <w:spacing w:before="120" w:after="0" w:line="360" w:lineRule="auto"/>
        <w:ind w:left="426" w:hanging="426"/>
        <w:jc w:val="both"/>
        <w:rPr>
          <w:rFonts w:ascii="Times New Roman" w:hAnsi="Times New Roman"/>
          <w:b/>
          <w:bCs/>
          <w:sz w:val="24"/>
          <w:szCs w:val="24"/>
          <w:lang w:eastAsia="ar-SA"/>
        </w:rPr>
      </w:pPr>
      <w:r w:rsidRPr="004F4510">
        <w:rPr>
          <w:rFonts w:ascii="Times New Roman" w:hAnsi="Times New Roman"/>
          <w:b/>
          <w:bCs/>
          <w:sz w:val="24"/>
          <w:szCs w:val="24"/>
          <w:lang w:eastAsia="ar-SA"/>
        </w:rPr>
        <w:t>3)</w:t>
      </w:r>
      <w:r w:rsidR="00080C89">
        <w:rPr>
          <w:rFonts w:ascii="Times New Roman" w:hAnsi="Times New Roman"/>
          <w:bCs/>
          <w:sz w:val="24"/>
          <w:szCs w:val="24"/>
          <w:lang w:eastAsia="ar-SA"/>
        </w:rPr>
        <w:tab/>
      </w:r>
      <w:r w:rsidR="00680E75" w:rsidRPr="004F4510">
        <w:rPr>
          <w:rFonts w:ascii="Times New Roman" w:hAnsi="Times New Roman"/>
          <w:b/>
          <w:bCs/>
          <w:sz w:val="24"/>
          <w:szCs w:val="24"/>
          <w:lang w:eastAsia="ar-SA"/>
        </w:rPr>
        <w:t xml:space="preserve">Wprowadzenie </w:t>
      </w:r>
      <w:r w:rsidR="003A2367" w:rsidRPr="004F4510">
        <w:rPr>
          <w:rFonts w:ascii="Times New Roman" w:hAnsi="Times New Roman"/>
          <w:b/>
          <w:bCs/>
          <w:sz w:val="24"/>
          <w:szCs w:val="24"/>
          <w:lang w:eastAsia="ar-SA"/>
        </w:rPr>
        <w:t>12</w:t>
      </w:r>
      <w:r w:rsidR="00080C89">
        <w:rPr>
          <w:rFonts w:ascii="Times New Roman" w:hAnsi="Times New Roman"/>
          <w:b/>
          <w:bCs/>
          <w:sz w:val="24"/>
          <w:szCs w:val="24"/>
          <w:lang w:eastAsia="ar-SA"/>
        </w:rPr>
        <w:t>-</w:t>
      </w:r>
      <w:r w:rsidR="003A2367" w:rsidRPr="004F4510">
        <w:rPr>
          <w:rFonts w:ascii="Times New Roman" w:hAnsi="Times New Roman"/>
          <w:b/>
          <w:bCs/>
          <w:sz w:val="24"/>
          <w:szCs w:val="24"/>
          <w:lang w:eastAsia="ar-SA"/>
        </w:rPr>
        <w:t>miesięcznego okresu g</w:t>
      </w:r>
      <w:r w:rsidR="00680E75" w:rsidRPr="004F4510">
        <w:rPr>
          <w:rFonts w:ascii="Times New Roman" w:hAnsi="Times New Roman"/>
          <w:b/>
          <w:bCs/>
          <w:sz w:val="24"/>
          <w:szCs w:val="24"/>
          <w:lang w:eastAsia="ar-SA"/>
        </w:rPr>
        <w:t xml:space="preserve">warancji </w:t>
      </w:r>
      <w:r w:rsidR="003A2367" w:rsidRPr="004F4510">
        <w:rPr>
          <w:rFonts w:ascii="Times New Roman" w:hAnsi="Times New Roman"/>
          <w:b/>
          <w:bCs/>
          <w:sz w:val="24"/>
          <w:szCs w:val="24"/>
          <w:lang w:eastAsia="ar-SA"/>
        </w:rPr>
        <w:t xml:space="preserve">stosowania minimalnych </w:t>
      </w:r>
      <w:r w:rsidR="00680E75" w:rsidRPr="004F4510">
        <w:rPr>
          <w:rFonts w:ascii="Times New Roman" w:hAnsi="Times New Roman"/>
          <w:b/>
          <w:bCs/>
          <w:sz w:val="24"/>
          <w:szCs w:val="24"/>
          <w:lang w:eastAsia="ar-SA"/>
        </w:rPr>
        <w:t>warunków zatrudnienia</w:t>
      </w:r>
    </w:p>
    <w:p w14:paraId="5AC951BE" w14:textId="77777777" w:rsidR="00B24763" w:rsidRPr="004F4510" w:rsidRDefault="00B24763" w:rsidP="00480AF7">
      <w:pPr>
        <w:suppressAutoHyphens/>
        <w:spacing w:before="200" w:after="0" w:line="360" w:lineRule="auto"/>
        <w:jc w:val="both"/>
        <w:rPr>
          <w:rFonts w:ascii="Times New Roman" w:hAnsi="Times New Roman"/>
          <w:b/>
          <w:bCs/>
          <w:sz w:val="24"/>
          <w:szCs w:val="24"/>
          <w:lang w:eastAsia="ar-SA"/>
        </w:rPr>
      </w:pPr>
      <w:r w:rsidRPr="004F4510">
        <w:rPr>
          <w:rFonts w:ascii="Times New Roman" w:hAnsi="Times New Roman"/>
          <w:bCs/>
          <w:sz w:val="24"/>
          <w:szCs w:val="24"/>
          <w:u w:val="single"/>
          <w:lang w:eastAsia="ar-SA"/>
        </w:rPr>
        <w:t xml:space="preserve">Art. 1 pkt </w:t>
      </w:r>
      <w:r w:rsidR="008C66C0">
        <w:rPr>
          <w:rFonts w:ascii="Times New Roman" w:hAnsi="Times New Roman"/>
          <w:bCs/>
          <w:sz w:val="24"/>
          <w:szCs w:val="24"/>
          <w:u w:val="single"/>
          <w:lang w:eastAsia="ar-SA"/>
        </w:rPr>
        <w:t>3</w:t>
      </w:r>
      <w:r w:rsidRPr="004F4510">
        <w:rPr>
          <w:rFonts w:ascii="Times New Roman" w:hAnsi="Times New Roman"/>
          <w:bCs/>
          <w:sz w:val="24"/>
          <w:szCs w:val="24"/>
          <w:u w:val="single"/>
          <w:lang w:eastAsia="ar-SA"/>
        </w:rPr>
        <w:t xml:space="preserve"> </w:t>
      </w:r>
      <w:r w:rsidR="002669E2" w:rsidRPr="004F4510">
        <w:rPr>
          <w:rFonts w:ascii="Times New Roman" w:hAnsi="Times New Roman"/>
          <w:bCs/>
          <w:sz w:val="24"/>
          <w:szCs w:val="24"/>
          <w:u w:val="single"/>
          <w:lang w:eastAsia="ar-SA"/>
        </w:rPr>
        <w:t>lit</w:t>
      </w:r>
      <w:r w:rsidR="008C66C0">
        <w:rPr>
          <w:rFonts w:ascii="Times New Roman" w:hAnsi="Times New Roman"/>
          <w:bCs/>
          <w:sz w:val="24"/>
          <w:szCs w:val="24"/>
          <w:u w:val="single"/>
          <w:lang w:eastAsia="ar-SA"/>
        </w:rPr>
        <w:t>.</w:t>
      </w:r>
      <w:r w:rsidR="002669E2" w:rsidRPr="004F4510">
        <w:rPr>
          <w:rFonts w:ascii="Times New Roman" w:hAnsi="Times New Roman"/>
          <w:bCs/>
          <w:sz w:val="24"/>
          <w:szCs w:val="24"/>
          <w:u w:val="single"/>
          <w:lang w:eastAsia="ar-SA"/>
        </w:rPr>
        <w:t xml:space="preserve"> a </w:t>
      </w:r>
      <w:r w:rsidR="00973730" w:rsidRPr="004F4510">
        <w:rPr>
          <w:rFonts w:ascii="Times New Roman" w:hAnsi="Times New Roman"/>
          <w:bCs/>
          <w:sz w:val="24"/>
          <w:szCs w:val="24"/>
          <w:u w:val="single"/>
          <w:lang w:eastAsia="ar-SA"/>
        </w:rPr>
        <w:t xml:space="preserve">projektu </w:t>
      </w:r>
      <w:r w:rsidR="00835C16" w:rsidRPr="004F4510">
        <w:rPr>
          <w:rFonts w:ascii="Times New Roman" w:hAnsi="Times New Roman"/>
          <w:bCs/>
          <w:sz w:val="24"/>
          <w:szCs w:val="24"/>
          <w:u w:val="single"/>
          <w:lang w:eastAsia="ar-SA"/>
        </w:rPr>
        <w:t>(</w:t>
      </w:r>
      <w:r w:rsidRPr="004F4510">
        <w:rPr>
          <w:rFonts w:ascii="Times New Roman" w:hAnsi="Times New Roman"/>
          <w:bCs/>
          <w:sz w:val="24"/>
          <w:szCs w:val="24"/>
          <w:u w:val="single"/>
          <w:lang w:eastAsia="ar-SA"/>
        </w:rPr>
        <w:t xml:space="preserve">zmiana art. 4 </w:t>
      </w:r>
      <w:r w:rsidR="002669E2" w:rsidRPr="004F4510">
        <w:rPr>
          <w:rFonts w:ascii="Times New Roman" w:hAnsi="Times New Roman"/>
          <w:bCs/>
          <w:sz w:val="24"/>
          <w:szCs w:val="24"/>
          <w:u w:val="single"/>
          <w:lang w:eastAsia="ar-SA"/>
        </w:rPr>
        <w:t>ust. 1</w:t>
      </w:r>
      <w:r w:rsidR="00973730" w:rsidRPr="004F4510">
        <w:rPr>
          <w:rFonts w:ascii="Times New Roman" w:hAnsi="Times New Roman"/>
          <w:bCs/>
          <w:sz w:val="24"/>
          <w:szCs w:val="24"/>
          <w:u w:val="single"/>
          <w:lang w:eastAsia="ar-SA"/>
        </w:rPr>
        <w:t xml:space="preserve"> ustawy</w:t>
      </w:r>
      <w:r w:rsidR="00835C16" w:rsidRPr="004F4510">
        <w:rPr>
          <w:rFonts w:ascii="Times New Roman" w:hAnsi="Times New Roman"/>
          <w:bCs/>
          <w:sz w:val="24"/>
          <w:szCs w:val="24"/>
          <w:u w:val="single"/>
          <w:lang w:eastAsia="ar-SA"/>
        </w:rPr>
        <w:t>)</w:t>
      </w:r>
    </w:p>
    <w:p w14:paraId="7851D6F0" w14:textId="48B5BD62" w:rsidR="002669E2" w:rsidRPr="004F4510" w:rsidRDefault="002669E2" w:rsidP="00762558">
      <w:pPr>
        <w:suppressAutoHyphens/>
        <w:spacing w:before="120" w:after="0" w:line="360" w:lineRule="auto"/>
        <w:ind w:firstLine="426"/>
        <w:jc w:val="both"/>
        <w:rPr>
          <w:rFonts w:ascii="Times New Roman" w:hAnsi="Times New Roman"/>
          <w:bCs/>
          <w:sz w:val="24"/>
          <w:szCs w:val="24"/>
          <w:lang w:eastAsia="ar-SA"/>
        </w:rPr>
      </w:pPr>
      <w:r w:rsidRPr="004F4510">
        <w:rPr>
          <w:rFonts w:ascii="Times New Roman" w:hAnsi="Times New Roman"/>
          <w:bCs/>
          <w:sz w:val="24"/>
          <w:szCs w:val="24"/>
          <w:lang w:eastAsia="ar-SA"/>
        </w:rPr>
        <w:t xml:space="preserve">Proponuje się wprowadzenie </w:t>
      </w:r>
      <w:r w:rsidR="001604D5" w:rsidRPr="004F4510">
        <w:rPr>
          <w:rFonts w:ascii="Times New Roman" w:hAnsi="Times New Roman"/>
          <w:bCs/>
          <w:sz w:val="24"/>
          <w:szCs w:val="24"/>
          <w:lang w:eastAsia="ar-SA"/>
        </w:rPr>
        <w:t>w</w:t>
      </w:r>
      <w:r w:rsidRPr="004F4510">
        <w:rPr>
          <w:rFonts w:ascii="Times New Roman" w:hAnsi="Times New Roman"/>
          <w:bCs/>
          <w:sz w:val="24"/>
          <w:szCs w:val="24"/>
          <w:lang w:eastAsia="ar-SA"/>
        </w:rPr>
        <w:t xml:space="preserve"> art. 4 ust. 1 zastrzeżenia, iż pracodawca zapewnia minimalne warunki zatrudnienia, określone w ust. 2 tego artykułu</w:t>
      </w:r>
      <w:r w:rsidR="001604D5" w:rsidRPr="004F4510">
        <w:rPr>
          <w:rFonts w:ascii="Times New Roman" w:hAnsi="Times New Roman"/>
          <w:bCs/>
          <w:sz w:val="24"/>
          <w:szCs w:val="24"/>
          <w:lang w:eastAsia="ar-SA"/>
        </w:rPr>
        <w:t>,</w:t>
      </w:r>
      <w:r w:rsidRPr="004F4510">
        <w:rPr>
          <w:rFonts w:ascii="Times New Roman" w:hAnsi="Times New Roman"/>
          <w:bCs/>
          <w:sz w:val="24"/>
          <w:szCs w:val="24"/>
          <w:lang w:eastAsia="ar-SA"/>
        </w:rPr>
        <w:t xml:space="preserve"> do upływu okresu 12</w:t>
      </w:r>
      <w:r w:rsidR="0007462F">
        <w:rPr>
          <w:rFonts w:ascii="Times New Roman" w:hAnsi="Times New Roman"/>
          <w:bCs/>
          <w:sz w:val="24"/>
          <w:szCs w:val="24"/>
          <w:lang w:eastAsia="ar-SA"/>
        </w:rPr>
        <w:t> </w:t>
      </w:r>
      <w:r w:rsidRPr="004F4510">
        <w:rPr>
          <w:rFonts w:ascii="Times New Roman" w:hAnsi="Times New Roman"/>
          <w:bCs/>
          <w:sz w:val="24"/>
          <w:szCs w:val="24"/>
          <w:lang w:eastAsia="ar-SA"/>
        </w:rPr>
        <w:t>miesięcy</w:t>
      </w:r>
      <w:r w:rsidR="001604D5" w:rsidRPr="004F4510">
        <w:rPr>
          <w:rFonts w:ascii="Times New Roman" w:hAnsi="Times New Roman"/>
          <w:bCs/>
          <w:sz w:val="24"/>
          <w:szCs w:val="24"/>
          <w:lang w:eastAsia="ar-SA"/>
        </w:rPr>
        <w:t xml:space="preserve"> delegowania</w:t>
      </w:r>
      <w:r w:rsidRPr="004F4510">
        <w:rPr>
          <w:rFonts w:ascii="Times New Roman" w:hAnsi="Times New Roman"/>
          <w:bCs/>
          <w:sz w:val="24"/>
          <w:szCs w:val="24"/>
          <w:lang w:eastAsia="ar-SA"/>
        </w:rPr>
        <w:t xml:space="preserve">. </w:t>
      </w:r>
    </w:p>
    <w:p w14:paraId="76AFAB1F" w14:textId="5CD65836" w:rsidR="002669E2" w:rsidRPr="004F4510" w:rsidRDefault="00D14CC9" w:rsidP="00762558">
      <w:pPr>
        <w:suppressAutoHyphens/>
        <w:spacing w:before="120" w:after="0" w:line="360" w:lineRule="auto"/>
        <w:ind w:firstLine="426"/>
        <w:jc w:val="both"/>
        <w:rPr>
          <w:rFonts w:ascii="Times New Roman" w:hAnsi="Times New Roman"/>
          <w:bCs/>
          <w:sz w:val="24"/>
          <w:szCs w:val="24"/>
          <w:lang w:eastAsia="ar-SA"/>
        </w:rPr>
      </w:pPr>
      <w:r w:rsidRPr="004F4510">
        <w:rPr>
          <w:rFonts w:ascii="Times New Roman" w:hAnsi="Times New Roman"/>
          <w:bCs/>
          <w:sz w:val="24"/>
          <w:szCs w:val="24"/>
          <w:lang w:eastAsia="ar-SA"/>
        </w:rPr>
        <w:t xml:space="preserve">Z </w:t>
      </w:r>
      <w:r w:rsidR="0087381D" w:rsidRPr="004F4510">
        <w:rPr>
          <w:rFonts w:ascii="Times New Roman" w:hAnsi="Times New Roman"/>
          <w:bCs/>
          <w:sz w:val="24"/>
          <w:szCs w:val="24"/>
          <w:lang w:eastAsia="ar-SA"/>
        </w:rPr>
        <w:t xml:space="preserve">brzmienia </w:t>
      </w:r>
      <w:r w:rsidRPr="004F4510">
        <w:rPr>
          <w:rFonts w:ascii="Times New Roman" w:hAnsi="Times New Roman"/>
          <w:bCs/>
          <w:sz w:val="24"/>
          <w:szCs w:val="24"/>
          <w:lang w:eastAsia="ar-SA"/>
        </w:rPr>
        <w:t>przepisu będzie zatem wynikać, iż p</w:t>
      </w:r>
      <w:r w:rsidR="001604D5" w:rsidRPr="004F4510">
        <w:rPr>
          <w:rFonts w:ascii="Times New Roman" w:hAnsi="Times New Roman"/>
          <w:bCs/>
          <w:sz w:val="24"/>
          <w:szCs w:val="24"/>
          <w:lang w:eastAsia="ar-SA"/>
        </w:rPr>
        <w:t xml:space="preserve">rzez okres pierwszych 12 miesięcy delegowania </w:t>
      </w:r>
      <w:r w:rsidR="001009AA" w:rsidRPr="004F4510">
        <w:rPr>
          <w:rFonts w:ascii="Times New Roman" w:hAnsi="Times New Roman"/>
          <w:bCs/>
          <w:sz w:val="24"/>
          <w:szCs w:val="24"/>
          <w:lang w:eastAsia="ar-SA"/>
        </w:rPr>
        <w:t xml:space="preserve">każdy </w:t>
      </w:r>
      <w:r w:rsidR="002669E2" w:rsidRPr="004F4510">
        <w:rPr>
          <w:rFonts w:ascii="Times New Roman" w:hAnsi="Times New Roman"/>
          <w:bCs/>
          <w:sz w:val="24"/>
          <w:szCs w:val="24"/>
          <w:lang w:eastAsia="ar-SA"/>
        </w:rPr>
        <w:t xml:space="preserve">pracodawca delegujący pracownika na terytorium RP </w:t>
      </w:r>
      <w:r w:rsidR="001009AA" w:rsidRPr="004F4510">
        <w:rPr>
          <w:rFonts w:ascii="Times New Roman" w:hAnsi="Times New Roman"/>
          <w:bCs/>
          <w:sz w:val="24"/>
          <w:szCs w:val="24"/>
          <w:lang w:eastAsia="ar-SA"/>
        </w:rPr>
        <w:t xml:space="preserve">(z wyłączeniem agencji pracy tymczasowej oraz agencji </w:t>
      </w:r>
      <w:r w:rsidR="001D19C9">
        <w:rPr>
          <w:rFonts w:ascii="Times New Roman" w:hAnsi="Times New Roman"/>
          <w:bCs/>
          <w:sz w:val="24"/>
          <w:szCs w:val="24"/>
          <w:lang w:eastAsia="ar-SA"/>
        </w:rPr>
        <w:t>wynajmującej personel</w:t>
      </w:r>
      <w:r w:rsidR="001009AA" w:rsidRPr="004F4510">
        <w:rPr>
          <w:rFonts w:ascii="Times New Roman" w:hAnsi="Times New Roman"/>
          <w:bCs/>
          <w:sz w:val="24"/>
          <w:szCs w:val="24"/>
          <w:lang w:eastAsia="ar-SA"/>
        </w:rPr>
        <w:t xml:space="preserve">) </w:t>
      </w:r>
      <w:r w:rsidR="00A61E53" w:rsidRPr="004F4510">
        <w:rPr>
          <w:rFonts w:ascii="Times New Roman" w:hAnsi="Times New Roman"/>
          <w:bCs/>
          <w:sz w:val="24"/>
          <w:szCs w:val="24"/>
          <w:lang w:eastAsia="ar-SA"/>
        </w:rPr>
        <w:t xml:space="preserve">będzie miał obowiązek </w:t>
      </w:r>
      <w:r w:rsidR="002669E2" w:rsidRPr="004F4510">
        <w:rPr>
          <w:rFonts w:ascii="Times New Roman" w:hAnsi="Times New Roman"/>
          <w:bCs/>
          <w:sz w:val="24"/>
          <w:szCs w:val="24"/>
          <w:lang w:eastAsia="ar-SA"/>
        </w:rPr>
        <w:t>zapewnić</w:t>
      </w:r>
      <w:r w:rsidR="007E7A6D" w:rsidRPr="004F4510">
        <w:rPr>
          <w:rFonts w:ascii="Times New Roman" w:hAnsi="Times New Roman"/>
          <w:bCs/>
          <w:sz w:val="24"/>
          <w:szCs w:val="24"/>
          <w:lang w:eastAsia="ar-SA"/>
        </w:rPr>
        <w:t xml:space="preserve"> temu pracownikowi</w:t>
      </w:r>
      <w:r w:rsidR="002669E2" w:rsidRPr="004F4510">
        <w:rPr>
          <w:rFonts w:ascii="Times New Roman" w:hAnsi="Times New Roman"/>
          <w:bCs/>
          <w:sz w:val="24"/>
          <w:szCs w:val="24"/>
          <w:lang w:eastAsia="ar-SA"/>
        </w:rPr>
        <w:t xml:space="preserve"> minimalne warunki zatrudnienia</w:t>
      </w:r>
      <w:r w:rsidR="00ED1E5B" w:rsidRPr="004F4510">
        <w:rPr>
          <w:rFonts w:ascii="Times New Roman" w:hAnsi="Times New Roman"/>
          <w:bCs/>
          <w:sz w:val="24"/>
          <w:szCs w:val="24"/>
          <w:lang w:eastAsia="ar-SA"/>
        </w:rPr>
        <w:t>, o których mowa w art</w:t>
      </w:r>
      <w:r w:rsidR="008C66C0">
        <w:rPr>
          <w:rFonts w:ascii="Times New Roman" w:hAnsi="Times New Roman"/>
          <w:bCs/>
          <w:sz w:val="24"/>
          <w:szCs w:val="24"/>
          <w:lang w:eastAsia="ar-SA"/>
        </w:rPr>
        <w:t>.</w:t>
      </w:r>
      <w:r w:rsidR="00ED1E5B" w:rsidRPr="004F4510">
        <w:rPr>
          <w:rFonts w:ascii="Times New Roman" w:hAnsi="Times New Roman"/>
          <w:bCs/>
          <w:sz w:val="24"/>
          <w:szCs w:val="24"/>
          <w:lang w:eastAsia="ar-SA"/>
        </w:rPr>
        <w:t xml:space="preserve"> 4 ust.</w:t>
      </w:r>
      <w:r w:rsidR="0007462F">
        <w:rPr>
          <w:rFonts w:ascii="Times New Roman" w:hAnsi="Times New Roman"/>
          <w:bCs/>
          <w:sz w:val="24"/>
          <w:szCs w:val="24"/>
          <w:lang w:eastAsia="ar-SA"/>
        </w:rPr>
        <w:t> </w:t>
      </w:r>
      <w:r w:rsidR="00ED1E5B" w:rsidRPr="004F4510">
        <w:rPr>
          <w:rFonts w:ascii="Times New Roman" w:hAnsi="Times New Roman"/>
          <w:bCs/>
          <w:sz w:val="24"/>
          <w:szCs w:val="24"/>
          <w:lang w:eastAsia="ar-SA"/>
        </w:rPr>
        <w:t>2.</w:t>
      </w:r>
      <w:r w:rsidR="002669E2" w:rsidRPr="004F4510">
        <w:rPr>
          <w:rFonts w:ascii="Times New Roman" w:hAnsi="Times New Roman"/>
          <w:bCs/>
          <w:sz w:val="24"/>
          <w:szCs w:val="24"/>
          <w:lang w:eastAsia="ar-SA"/>
        </w:rPr>
        <w:t xml:space="preserve"> Po tym okresie obligatoryjny poziom gwarancji </w:t>
      </w:r>
      <w:r w:rsidR="00A61E53" w:rsidRPr="004F4510">
        <w:rPr>
          <w:rFonts w:ascii="Times New Roman" w:hAnsi="Times New Roman"/>
          <w:bCs/>
          <w:sz w:val="24"/>
          <w:szCs w:val="24"/>
          <w:lang w:eastAsia="ar-SA"/>
        </w:rPr>
        <w:t xml:space="preserve">warunków zatrudnienia </w:t>
      </w:r>
      <w:r w:rsidR="002669E2" w:rsidRPr="004F4510">
        <w:rPr>
          <w:rFonts w:ascii="Times New Roman" w:hAnsi="Times New Roman"/>
          <w:bCs/>
          <w:sz w:val="24"/>
          <w:szCs w:val="24"/>
          <w:lang w:eastAsia="ar-SA"/>
        </w:rPr>
        <w:t>b</w:t>
      </w:r>
      <w:r w:rsidR="001604D5" w:rsidRPr="004F4510">
        <w:rPr>
          <w:rFonts w:ascii="Times New Roman" w:hAnsi="Times New Roman"/>
          <w:bCs/>
          <w:sz w:val="24"/>
          <w:szCs w:val="24"/>
          <w:lang w:eastAsia="ar-SA"/>
        </w:rPr>
        <w:t xml:space="preserve">ędzie uzależniony od </w:t>
      </w:r>
      <w:r w:rsidRPr="004F4510">
        <w:rPr>
          <w:rFonts w:ascii="Times New Roman" w:hAnsi="Times New Roman"/>
          <w:bCs/>
          <w:sz w:val="24"/>
          <w:szCs w:val="24"/>
          <w:lang w:eastAsia="ar-SA"/>
        </w:rPr>
        <w:t xml:space="preserve">określonego </w:t>
      </w:r>
      <w:r w:rsidR="00A04E9C" w:rsidRPr="004F4510">
        <w:rPr>
          <w:rFonts w:ascii="Times New Roman" w:hAnsi="Times New Roman"/>
          <w:bCs/>
          <w:sz w:val="24"/>
          <w:szCs w:val="24"/>
          <w:lang w:eastAsia="ar-SA"/>
        </w:rPr>
        <w:t xml:space="preserve">(w </w:t>
      </w:r>
      <w:r w:rsidR="002D354E" w:rsidRPr="004F4510">
        <w:rPr>
          <w:rFonts w:ascii="Times New Roman" w:hAnsi="Times New Roman"/>
          <w:bCs/>
          <w:sz w:val="24"/>
          <w:szCs w:val="24"/>
          <w:lang w:eastAsia="ar-SA"/>
        </w:rPr>
        <w:t xml:space="preserve">dodawanym </w:t>
      </w:r>
      <w:r w:rsidR="00A04E9C" w:rsidRPr="004F4510">
        <w:rPr>
          <w:rFonts w:ascii="Times New Roman" w:hAnsi="Times New Roman"/>
          <w:bCs/>
          <w:sz w:val="24"/>
          <w:szCs w:val="24"/>
          <w:lang w:eastAsia="ar-SA"/>
        </w:rPr>
        <w:t xml:space="preserve">art. 4a) </w:t>
      </w:r>
      <w:r w:rsidR="001604D5" w:rsidRPr="004F4510">
        <w:rPr>
          <w:rFonts w:ascii="Times New Roman" w:hAnsi="Times New Roman"/>
          <w:bCs/>
          <w:sz w:val="24"/>
          <w:szCs w:val="24"/>
          <w:lang w:eastAsia="ar-SA"/>
        </w:rPr>
        <w:t xml:space="preserve">zachowania takiego </w:t>
      </w:r>
      <w:r w:rsidR="002669E2" w:rsidRPr="004F4510">
        <w:rPr>
          <w:rFonts w:ascii="Times New Roman" w:hAnsi="Times New Roman"/>
          <w:bCs/>
          <w:sz w:val="24"/>
          <w:szCs w:val="24"/>
          <w:lang w:eastAsia="ar-SA"/>
        </w:rPr>
        <w:t>pracodawcy.</w:t>
      </w:r>
    </w:p>
    <w:p w14:paraId="04A7E130" w14:textId="661676B5" w:rsidR="00AA15A6" w:rsidRPr="007F24C6" w:rsidRDefault="00A16546" w:rsidP="00080C89">
      <w:pPr>
        <w:suppressAutoHyphens/>
        <w:spacing w:before="240" w:after="0" w:line="360" w:lineRule="auto"/>
        <w:ind w:firstLine="425"/>
        <w:jc w:val="both"/>
        <w:rPr>
          <w:rFonts w:ascii="Times New Roman" w:hAnsi="Times New Roman"/>
          <w:bCs/>
          <w:sz w:val="24"/>
          <w:szCs w:val="24"/>
          <w:lang w:eastAsia="ar-SA"/>
        </w:rPr>
      </w:pPr>
      <w:r w:rsidRPr="004F4510">
        <w:rPr>
          <w:rFonts w:ascii="Times New Roman" w:hAnsi="Times New Roman"/>
          <w:bCs/>
          <w:sz w:val="24"/>
          <w:szCs w:val="24"/>
          <w:lang w:eastAsia="ar-SA"/>
        </w:rPr>
        <w:t xml:space="preserve">Proponowana </w:t>
      </w:r>
      <w:r w:rsidR="00D616BD" w:rsidRPr="004F4510">
        <w:rPr>
          <w:rFonts w:ascii="Times New Roman" w:hAnsi="Times New Roman"/>
          <w:bCs/>
          <w:sz w:val="24"/>
          <w:szCs w:val="24"/>
          <w:lang w:eastAsia="ar-SA"/>
        </w:rPr>
        <w:t xml:space="preserve">redakcja przepisu </w:t>
      </w:r>
      <w:r w:rsidR="002669E2" w:rsidRPr="004F4510">
        <w:rPr>
          <w:rFonts w:ascii="Times New Roman" w:hAnsi="Times New Roman"/>
          <w:bCs/>
          <w:sz w:val="24"/>
          <w:szCs w:val="24"/>
          <w:lang w:eastAsia="ar-SA"/>
        </w:rPr>
        <w:t>uwzględnia art. 1 pkt 2 lit</w:t>
      </w:r>
      <w:r w:rsidR="008040DD">
        <w:rPr>
          <w:rFonts w:ascii="Times New Roman" w:hAnsi="Times New Roman"/>
          <w:bCs/>
          <w:sz w:val="24"/>
          <w:szCs w:val="24"/>
          <w:lang w:eastAsia="ar-SA"/>
        </w:rPr>
        <w:t>.</w:t>
      </w:r>
      <w:r w:rsidR="002669E2" w:rsidRPr="004F4510">
        <w:rPr>
          <w:rFonts w:ascii="Times New Roman" w:hAnsi="Times New Roman"/>
          <w:bCs/>
          <w:sz w:val="24"/>
          <w:szCs w:val="24"/>
          <w:lang w:eastAsia="ar-SA"/>
        </w:rPr>
        <w:t xml:space="preserve"> b d</w:t>
      </w:r>
      <w:r w:rsidR="00680E75" w:rsidRPr="004F4510">
        <w:rPr>
          <w:rFonts w:ascii="Times New Roman" w:hAnsi="Times New Roman"/>
          <w:bCs/>
          <w:sz w:val="24"/>
          <w:szCs w:val="24"/>
          <w:lang w:eastAsia="ar-SA"/>
        </w:rPr>
        <w:t>yrektyw</w:t>
      </w:r>
      <w:r w:rsidR="002669E2" w:rsidRPr="004F4510">
        <w:rPr>
          <w:rFonts w:ascii="Times New Roman" w:hAnsi="Times New Roman"/>
          <w:bCs/>
          <w:sz w:val="24"/>
          <w:szCs w:val="24"/>
          <w:lang w:eastAsia="ar-SA"/>
        </w:rPr>
        <w:t>y</w:t>
      </w:r>
      <w:r w:rsidR="00680E75" w:rsidRPr="004F4510">
        <w:rPr>
          <w:rFonts w:ascii="Times New Roman" w:hAnsi="Times New Roman"/>
          <w:bCs/>
          <w:sz w:val="24"/>
          <w:szCs w:val="24"/>
          <w:lang w:eastAsia="ar-SA"/>
        </w:rPr>
        <w:t xml:space="preserve"> zmieniając</w:t>
      </w:r>
      <w:r w:rsidR="002669E2" w:rsidRPr="004F4510">
        <w:rPr>
          <w:rFonts w:ascii="Times New Roman" w:hAnsi="Times New Roman"/>
          <w:bCs/>
          <w:sz w:val="24"/>
          <w:szCs w:val="24"/>
          <w:lang w:eastAsia="ar-SA"/>
        </w:rPr>
        <w:t>ej</w:t>
      </w:r>
      <w:r w:rsidR="001009AA" w:rsidRPr="004F4510">
        <w:rPr>
          <w:rFonts w:ascii="Times New Roman" w:hAnsi="Times New Roman"/>
          <w:bCs/>
          <w:sz w:val="24"/>
          <w:szCs w:val="24"/>
          <w:lang w:eastAsia="ar-SA"/>
        </w:rPr>
        <w:t xml:space="preserve"> 2018/957/UE</w:t>
      </w:r>
      <w:r w:rsidR="00B631E2" w:rsidRPr="004F4510">
        <w:rPr>
          <w:rFonts w:ascii="Times New Roman" w:hAnsi="Times New Roman"/>
          <w:bCs/>
          <w:sz w:val="24"/>
          <w:szCs w:val="24"/>
          <w:lang w:eastAsia="ar-SA"/>
        </w:rPr>
        <w:t>,</w:t>
      </w:r>
      <w:r w:rsidR="003C5D87" w:rsidRPr="004F4510">
        <w:rPr>
          <w:rFonts w:ascii="Times New Roman" w:hAnsi="Times New Roman"/>
          <w:bCs/>
          <w:sz w:val="24"/>
          <w:szCs w:val="24"/>
          <w:lang w:eastAsia="ar-SA"/>
        </w:rPr>
        <w:t xml:space="preserve"> dodający nowy </w:t>
      </w:r>
      <w:r w:rsidR="003C5D87" w:rsidRPr="006819C9">
        <w:rPr>
          <w:rFonts w:ascii="Times New Roman" w:hAnsi="Times New Roman"/>
          <w:bCs/>
          <w:sz w:val="24"/>
          <w:szCs w:val="24"/>
          <w:lang w:eastAsia="ar-SA"/>
        </w:rPr>
        <w:t>ust. 1a</w:t>
      </w:r>
      <w:r w:rsidR="008A3E31">
        <w:rPr>
          <w:rFonts w:ascii="Times New Roman" w:hAnsi="Times New Roman"/>
          <w:bCs/>
          <w:sz w:val="24"/>
          <w:szCs w:val="24"/>
          <w:lang w:eastAsia="ar-SA"/>
        </w:rPr>
        <w:t xml:space="preserve"> akapit pierwszy</w:t>
      </w:r>
      <w:r w:rsidR="006819C9">
        <w:rPr>
          <w:rFonts w:ascii="Times New Roman" w:hAnsi="Times New Roman"/>
          <w:bCs/>
          <w:sz w:val="24"/>
          <w:szCs w:val="24"/>
          <w:lang w:eastAsia="ar-SA"/>
        </w:rPr>
        <w:t xml:space="preserve"> w art. 3</w:t>
      </w:r>
      <w:r w:rsidR="003C5D87" w:rsidRPr="006819C9">
        <w:rPr>
          <w:rFonts w:ascii="Times New Roman" w:hAnsi="Times New Roman"/>
          <w:bCs/>
          <w:sz w:val="24"/>
          <w:szCs w:val="24"/>
          <w:lang w:eastAsia="ar-SA"/>
        </w:rPr>
        <w:t xml:space="preserve"> dyrektywy podstawowej 96/71/WE</w:t>
      </w:r>
      <w:r w:rsidR="002669E2" w:rsidRPr="006819C9">
        <w:rPr>
          <w:rFonts w:ascii="Times New Roman" w:hAnsi="Times New Roman"/>
          <w:bCs/>
          <w:sz w:val="24"/>
          <w:szCs w:val="24"/>
          <w:lang w:eastAsia="ar-SA"/>
        </w:rPr>
        <w:t>, który</w:t>
      </w:r>
      <w:r w:rsidR="003C5D87" w:rsidRPr="006819C9">
        <w:rPr>
          <w:rFonts w:ascii="Times New Roman" w:hAnsi="Times New Roman"/>
          <w:bCs/>
          <w:sz w:val="24"/>
          <w:szCs w:val="24"/>
          <w:lang w:eastAsia="ar-SA"/>
        </w:rPr>
        <w:t xml:space="preserve"> </w:t>
      </w:r>
      <w:r w:rsidR="003B29F8" w:rsidRPr="006819C9">
        <w:rPr>
          <w:rFonts w:ascii="Times New Roman" w:hAnsi="Times New Roman"/>
          <w:bCs/>
          <w:sz w:val="24"/>
          <w:szCs w:val="24"/>
          <w:lang w:eastAsia="ar-SA"/>
        </w:rPr>
        <w:t>zastrzega</w:t>
      </w:r>
      <w:r w:rsidR="00680E75" w:rsidRPr="006819C9">
        <w:rPr>
          <w:rFonts w:ascii="Times New Roman" w:hAnsi="Times New Roman"/>
          <w:bCs/>
          <w:sz w:val="24"/>
          <w:szCs w:val="24"/>
          <w:lang w:eastAsia="ar-SA"/>
        </w:rPr>
        <w:t xml:space="preserve">, iż </w:t>
      </w:r>
      <w:r w:rsidR="00AA15A6" w:rsidRPr="006819C9">
        <w:rPr>
          <w:rFonts w:ascii="Times New Roman" w:hAnsi="Times New Roman"/>
          <w:bCs/>
          <w:sz w:val="24"/>
          <w:szCs w:val="24"/>
          <w:lang w:eastAsia="ar-SA"/>
        </w:rPr>
        <w:t>w przypadku gdy rzeczywisty okres delegowania przekracza 12</w:t>
      </w:r>
      <w:r w:rsidR="0007462F">
        <w:rPr>
          <w:rFonts w:ascii="Times New Roman" w:hAnsi="Times New Roman"/>
          <w:bCs/>
          <w:sz w:val="24"/>
          <w:szCs w:val="24"/>
          <w:lang w:eastAsia="ar-SA"/>
        </w:rPr>
        <w:t> </w:t>
      </w:r>
      <w:r w:rsidR="00AA15A6" w:rsidRPr="006819C9">
        <w:rPr>
          <w:rFonts w:ascii="Times New Roman" w:hAnsi="Times New Roman"/>
          <w:bCs/>
          <w:sz w:val="24"/>
          <w:szCs w:val="24"/>
          <w:lang w:eastAsia="ar-SA"/>
        </w:rPr>
        <w:t>miesięcy, państwa członkowskie zapewniają</w:t>
      </w:r>
      <w:r w:rsidR="00DF6748" w:rsidRPr="006819C9">
        <w:rPr>
          <w:rFonts w:ascii="Times New Roman" w:hAnsi="Times New Roman"/>
          <w:bCs/>
          <w:sz w:val="24"/>
          <w:szCs w:val="24"/>
          <w:lang w:eastAsia="ar-SA"/>
        </w:rPr>
        <w:t xml:space="preserve"> pracownikom delegowanym na ich terytorium rozszerzony zakres warunków zatrudnienia. Ten przepis dyrektywy ogranicza więc okres stosowania minimalnych warunków zatrudnienia do 12 miesięcy.</w:t>
      </w:r>
      <w:r w:rsidR="00AA15A6" w:rsidRPr="006819C9">
        <w:rPr>
          <w:rFonts w:ascii="Times New Roman" w:hAnsi="Times New Roman"/>
          <w:bCs/>
          <w:sz w:val="24"/>
          <w:szCs w:val="24"/>
          <w:lang w:eastAsia="ar-SA"/>
        </w:rPr>
        <w:t xml:space="preserve"> </w:t>
      </w:r>
      <w:r w:rsidR="00ED1E5B" w:rsidRPr="006819C9">
        <w:rPr>
          <w:rFonts w:ascii="Times New Roman" w:hAnsi="Times New Roman"/>
          <w:bCs/>
          <w:sz w:val="24"/>
          <w:szCs w:val="24"/>
          <w:lang w:eastAsia="ar-SA"/>
        </w:rPr>
        <w:t xml:space="preserve">Przy czym należy podkreślić, iż „rzeczywisty </w:t>
      </w:r>
      <w:r w:rsidR="00ED1E5B" w:rsidRPr="008A3E31">
        <w:rPr>
          <w:rFonts w:ascii="Times New Roman" w:hAnsi="Times New Roman"/>
          <w:bCs/>
          <w:sz w:val="24"/>
          <w:szCs w:val="24"/>
          <w:lang w:eastAsia="ar-SA"/>
        </w:rPr>
        <w:t xml:space="preserve">okres delegowania”, o którym mowa w ww. dyrektywie, oznacza faktyczny, nie zaś planowany przez pracodawcę okres delegowania.  </w:t>
      </w:r>
    </w:p>
    <w:p w14:paraId="3776AE6D" w14:textId="2A67A65D" w:rsidR="00ED1E5B" w:rsidRPr="004F4510" w:rsidRDefault="00A61E53" w:rsidP="00762558">
      <w:pPr>
        <w:suppressAutoHyphens/>
        <w:spacing w:before="120" w:after="0" w:line="360" w:lineRule="auto"/>
        <w:ind w:firstLine="426"/>
        <w:jc w:val="both"/>
        <w:rPr>
          <w:rFonts w:ascii="Times New Roman" w:hAnsi="Times New Roman"/>
          <w:bCs/>
          <w:sz w:val="24"/>
          <w:szCs w:val="24"/>
          <w:lang w:eastAsia="ar-SA"/>
        </w:rPr>
      </w:pPr>
      <w:r w:rsidRPr="007F24C6">
        <w:rPr>
          <w:rFonts w:ascii="Times New Roman" w:hAnsi="Times New Roman"/>
          <w:bCs/>
          <w:sz w:val="24"/>
          <w:szCs w:val="24"/>
          <w:lang w:eastAsia="ar-SA"/>
        </w:rPr>
        <w:t xml:space="preserve">Proponowany przepis ma zatem na celu </w:t>
      </w:r>
      <w:r w:rsidR="003B29F8" w:rsidRPr="00BC39C9">
        <w:rPr>
          <w:rFonts w:ascii="Times New Roman" w:hAnsi="Times New Roman"/>
          <w:bCs/>
          <w:sz w:val="24"/>
          <w:szCs w:val="24"/>
          <w:lang w:eastAsia="ar-SA"/>
        </w:rPr>
        <w:t xml:space="preserve">wprowadzenie </w:t>
      </w:r>
      <w:r w:rsidRPr="000F29A7">
        <w:rPr>
          <w:rFonts w:ascii="Times New Roman" w:hAnsi="Times New Roman"/>
          <w:bCs/>
          <w:sz w:val="24"/>
          <w:szCs w:val="24"/>
          <w:lang w:eastAsia="ar-SA"/>
        </w:rPr>
        <w:t>g</w:t>
      </w:r>
      <w:r w:rsidR="00726A94" w:rsidRPr="00061D11">
        <w:rPr>
          <w:rFonts w:ascii="Times New Roman" w:hAnsi="Times New Roman"/>
          <w:bCs/>
          <w:sz w:val="24"/>
          <w:szCs w:val="24"/>
          <w:lang w:eastAsia="ar-SA"/>
        </w:rPr>
        <w:t xml:space="preserve">ranicy </w:t>
      </w:r>
      <w:r w:rsidR="00A16546" w:rsidRPr="0091055B">
        <w:rPr>
          <w:rFonts w:ascii="Times New Roman" w:hAnsi="Times New Roman"/>
          <w:bCs/>
          <w:sz w:val="24"/>
          <w:szCs w:val="24"/>
          <w:lang w:eastAsia="ar-SA"/>
        </w:rPr>
        <w:t xml:space="preserve">okresu </w:t>
      </w:r>
      <w:r w:rsidR="00726A94" w:rsidRPr="00F04C45">
        <w:rPr>
          <w:rFonts w:ascii="Times New Roman" w:hAnsi="Times New Roman"/>
          <w:bCs/>
          <w:sz w:val="24"/>
          <w:szCs w:val="24"/>
          <w:lang w:eastAsia="ar-SA"/>
        </w:rPr>
        <w:t>12 miesięcy delegowania</w:t>
      </w:r>
      <w:r w:rsidR="001009AA" w:rsidRPr="008A0F03">
        <w:rPr>
          <w:rFonts w:ascii="Times New Roman" w:hAnsi="Times New Roman"/>
          <w:bCs/>
          <w:sz w:val="24"/>
          <w:szCs w:val="24"/>
          <w:lang w:eastAsia="ar-SA"/>
        </w:rPr>
        <w:t xml:space="preserve"> obligującej do zapewnienia minimalnych warunków zatrudnienia, </w:t>
      </w:r>
      <w:r w:rsidR="00726A94" w:rsidRPr="008A0F03">
        <w:rPr>
          <w:rFonts w:ascii="Times New Roman" w:hAnsi="Times New Roman"/>
          <w:bCs/>
          <w:sz w:val="24"/>
          <w:szCs w:val="24"/>
          <w:lang w:eastAsia="ar-SA"/>
        </w:rPr>
        <w:t>określon</w:t>
      </w:r>
      <w:r w:rsidR="001009AA" w:rsidRPr="004F4510">
        <w:rPr>
          <w:rFonts w:ascii="Times New Roman" w:hAnsi="Times New Roman"/>
          <w:bCs/>
          <w:sz w:val="24"/>
          <w:szCs w:val="24"/>
          <w:lang w:eastAsia="ar-SA"/>
        </w:rPr>
        <w:t>ych</w:t>
      </w:r>
      <w:r w:rsidR="00726A94" w:rsidRPr="004F4510">
        <w:rPr>
          <w:rFonts w:ascii="Times New Roman" w:hAnsi="Times New Roman"/>
          <w:bCs/>
          <w:sz w:val="24"/>
          <w:szCs w:val="24"/>
          <w:lang w:eastAsia="ar-SA"/>
        </w:rPr>
        <w:t xml:space="preserve"> w</w:t>
      </w:r>
      <w:r w:rsidR="0007462F">
        <w:rPr>
          <w:rFonts w:ascii="Times New Roman" w:hAnsi="Times New Roman"/>
          <w:bCs/>
          <w:sz w:val="24"/>
          <w:szCs w:val="24"/>
          <w:lang w:eastAsia="ar-SA"/>
        </w:rPr>
        <w:t> </w:t>
      </w:r>
      <w:r w:rsidR="008040DD">
        <w:rPr>
          <w:rFonts w:ascii="Times New Roman" w:hAnsi="Times New Roman"/>
          <w:bCs/>
          <w:sz w:val="24"/>
          <w:szCs w:val="24"/>
          <w:lang w:eastAsia="ar-SA"/>
        </w:rPr>
        <w:t xml:space="preserve">art. 4 </w:t>
      </w:r>
      <w:r w:rsidR="00726A94" w:rsidRPr="004F4510">
        <w:rPr>
          <w:rFonts w:ascii="Times New Roman" w:hAnsi="Times New Roman"/>
          <w:bCs/>
          <w:sz w:val="24"/>
          <w:szCs w:val="24"/>
          <w:lang w:eastAsia="ar-SA"/>
        </w:rPr>
        <w:t>ust. 2</w:t>
      </w:r>
      <w:r w:rsidR="008040DD">
        <w:rPr>
          <w:rFonts w:ascii="Times New Roman" w:hAnsi="Times New Roman"/>
          <w:bCs/>
          <w:sz w:val="24"/>
          <w:szCs w:val="24"/>
          <w:lang w:eastAsia="ar-SA"/>
        </w:rPr>
        <w:t xml:space="preserve">. </w:t>
      </w:r>
      <w:r w:rsidR="00726A94" w:rsidRPr="004F4510">
        <w:rPr>
          <w:rFonts w:ascii="Times New Roman" w:hAnsi="Times New Roman"/>
          <w:bCs/>
          <w:sz w:val="24"/>
          <w:szCs w:val="24"/>
          <w:lang w:eastAsia="ar-SA"/>
        </w:rPr>
        <w:t xml:space="preserve"> </w:t>
      </w:r>
    </w:p>
    <w:p w14:paraId="5F0E6A15" w14:textId="77777777" w:rsidR="00047F70" w:rsidRPr="004F4510" w:rsidRDefault="00047F70" w:rsidP="00762558">
      <w:pPr>
        <w:suppressAutoHyphens/>
        <w:spacing w:before="120" w:after="0" w:line="360" w:lineRule="auto"/>
        <w:jc w:val="both"/>
        <w:rPr>
          <w:rFonts w:ascii="Times New Roman" w:hAnsi="Times New Roman"/>
          <w:bCs/>
          <w:sz w:val="24"/>
          <w:szCs w:val="24"/>
          <w:lang w:eastAsia="ar-SA"/>
        </w:rPr>
      </w:pPr>
    </w:p>
    <w:p w14:paraId="47088357" w14:textId="0E2AE5E1" w:rsidR="00D1662E" w:rsidRPr="004F4510" w:rsidRDefault="00973730" w:rsidP="00480AF7">
      <w:pPr>
        <w:suppressAutoHyphens/>
        <w:spacing w:before="720" w:after="0" w:line="360" w:lineRule="auto"/>
        <w:jc w:val="both"/>
        <w:rPr>
          <w:rFonts w:ascii="Times New Roman" w:hAnsi="Times New Roman"/>
          <w:b/>
          <w:bCs/>
          <w:sz w:val="24"/>
          <w:szCs w:val="24"/>
          <w:lang w:eastAsia="ar-SA"/>
        </w:rPr>
      </w:pPr>
      <w:r w:rsidRPr="004F4510">
        <w:rPr>
          <w:rFonts w:ascii="Times New Roman" w:hAnsi="Times New Roman"/>
          <w:b/>
          <w:bCs/>
          <w:sz w:val="24"/>
          <w:szCs w:val="24"/>
          <w:lang w:eastAsia="ar-SA"/>
        </w:rPr>
        <w:lastRenderedPageBreak/>
        <w:t>4)</w:t>
      </w:r>
      <w:r w:rsidR="00480AF7">
        <w:rPr>
          <w:rFonts w:ascii="Times New Roman" w:hAnsi="Times New Roman"/>
          <w:b/>
          <w:bCs/>
          <w:sz w:val="24"/>
          <w:szCs w:val="24"/>
          <w:lang w:eastAsia="ar-SA"/>
        </w:rPr>
        <w:t xml:space="preserve"> </w:t>
      </w:r>
      <w:r w:rsidR="0067495B" w:rsidRPr="004F4510">
        <w:rPr>
          <w:rFonts w:ascii="Times New Roman" w:hAnsi="Times New Roman"/>
          <w:b/>
          <w:bCs/>
          <w:sz w:val="24"/>
          <w:szCs w:val="24"/>
          <w:lang w:eastAsia="ar-SA"/>
        </w:rPr>
        <w:t>Wprowadzenie m</w:t>
      </w:r>
      <w:r w:rsidR="00A9392A" w:rsidRPr="004F4510">
        <w:rPr>
          <w:rFonts w:ascii="Times New Roman" w:hAnsi="Times New Roman"/>
          <w:b/>
          <w:bCs/>
          <w:sz w:val="24"/>
          <w:szCs w:val="24"/>
          <w:lang w:eastAsia="ar-SA"/>
        </w:rPr>
        <w:t>ożliwo</w:t>
      </w:r>
      <w:r w:rsidR="0067495B" w:rsidRPr="004F4510">
        <w:rPr>
          <w:rFonts w:ascii="Times New Roman" w:hAnsi="Times New Roman"/>
          <w:b/>
          <w:bCs/>
          <w:sz w:val="24"/>
          <w:szCs w:val="24"/>
          <w:lang w:eastAsia="ar-SA"/>
        </w:rPr>
        <w:t>ści</w:t>
      </w:r>
      <w:r w:rsidR="00A9392A" w:rsidRPr="004F4510">
        <w:rPr>
          <w:rFonts w:ascii="Times New Roman" w:hAnsi="Times New Roman"/>
          <w:b/>
          <w:bCs/>
          <w:sz w:val="24"/>
          <w:szCs w:val="24"/>
          <w:lang w:eastAsia="ar-SA"/>
        </w:rPr>
        <w:t xml:space="preserve"> złożenia u</w:t>
      </w:r>
      <w:r w:rsidRPr="004F4510">
        <w:rPr>
          <w:rFonts w:ascii="Times New Roman" w:hAnsi="Times New Roman"/>
          <w:b/>
          <w:bCs/>
          <w:sz w:val="24"/>
          <w:szCs w:val="24"/>
          <w:lang w:eastAsia="ar-SA"/>
        </w:rPr>
        <w:t>motywowane</w:t>
      </w:r>
      <w:r w:rsidR="00A9392A" w:rsidRPr="004F4510">
        <w:rPr>
          <w:rFonts w:ascii="Times New Roman" w:hAnsi="Times New Roman"/>
          <w:b/>
          <w:bCs/>
          <w:sz w:val="24"/>
          <w:szCs w:val="24"/>
          <w:lang w:eastAsia="ar-SA"/>
        </w:rPr>
        <w:t>go</w:t>
      </w:r>
      <w:r w:rsidRPr="004F4510">
        <w:rPr>
          <w:rFonts w:ascii="Times New Roman" w:hAnsi="Times New Roman"/>
          <w:b/>
          <w:bCs/>
          <w:sz w:val="24"/>
          <w:szCs w:val="24"/>
          <w:lang w:eastAsia="ar-SA"/>
        </w:rPr>
        <w:t xml:space="preserve"> powiadomieni</w:t>
      </w:r>
      <w:r w:rsidR="00A9392A" w:rsidRPr="004F4510">
        <w:rPr>
          <w:rFonts w:ascii="Times New Roman" w:hAnsi="Times New Roman"/>
          <w:b/>
          <w:bCs/>
          <w:sz w:val="24"/>
          <w:szCs w:val="24"/>
          <w:lang w:eastAsia="ar-SA"/>
        </w:rPr>
        <w:t>a</w:t>
      </w:r>
    </w:p>
    <w:p w14:paraId="2CA38709" w14:textId="77777777" w:rsidR="00973730" w:rsidRPr="004F4510" w:rsidRDefault="00973730" w:rsidP="00762558">
      <w:pPr>
        <w:suppressAutoHyphens/>
        <w:spacing w:before="120" w:after="0" w:line="360" w:lineRule="auto"/>
        <w:jc w:val="both"/>
        <w:rPr>
          <w:rFonts w:ascii="Times New Roman" w:hAnsi="Times New Roman"/>
          <w:b/>
          <w:bCs/>
          <w:sz w:val="24"/>
          <w:szCs w:val="24"/>
          <w:lang w:eastAsia="ar-SA"/>
        </w:rPr>
      </w:pPr>
      <w:r w:rsidRPr="004F4510">
        <w:rPr>
          <w:rFonts w:ascii="Times New Roman" w:hAnsi="Times New Roman"/>
          <w:bCs/>
          <w:sz w:val="24"/>
          <w:szCs w:val="24"/>
          <w:u w:val="single"/>
          <w:lang w:eastAsia="ar-SA"/>
        </w:rPr>
        <w:t xml:space="preserve">Art. 1 pkt </w:t>
      </w:r>
      <w:r w:rsidR="008C66C0">
        <w:rPr>
          <w:rFonts w:ascii="Times New Roman" w:hAnsi="Times New Roman"/>
          <w:bCs/>
          <w:sz w:val="24"/>
          <w:szCs w:val="24"/>
          <w:u w:val="single"/>
          <w:lang w:eastAsia="ar-SA"/>
        </w:rPr>
        <w:t>4</w:t>
      </w:r>
      <w:r w:rsidRPr="004F4510">
        <w:rPr>
          <w:rFonts w:ascii="Times New Roman" w:hAnsi="Times New Roman"/>
          <w:bCs/>
          <w:sz w:val="24"/>
          <w:szCs w:val="24"/>
          <w:u w:val="single"/>
          <w:lang w:eastAsia="ar-SA"/>
        </w:rPr>
        <w:t xml:space="preserve"> projektu (nowy art. 4a ustawy)</w:t>
      </w:r>
    </w:p>
    <w:p w14:paraId="1880235D" w14:textId="77777777" w:rsidR="00835C16" w:rsidRDefault="00835C16" w:rsidP="00762558">
      <w:pPr>
        <w:suppressAutoHyphens/>
        <w:spacing w:before="120" w:after="0" w:line="360" w:lineRule="auto"/>
        <w:ind w:firstLine="426"/>
        <w:jc w:val="both"/>
        <w:rPr>
          <w:rFonts w:ascii="Times New Roman" w:hAnsi="Times New Roman"/>
          <w:bCs/>
          <w:sz w:val="24"/>
          <w:szCs w:val="24"/>
          <w:lang w:eastAsia="ar-SA"/>
        </w:rPr>
      </w:pPr>
      <w:r w:rsidRPr="004F4510">
        <w:rPr>
          <w:rFonts w:ascii="Times New Roman" w:hAnsi="Times New Roman"/>
          <w:bCs/>
          <w:sz w:val="24"/>
          <w:szCs w:val="24"/>
          <w:lang w:eastAsia="ar-SA"/>
        </w:rPr>
        <w:t xml:space="preserve">Proponuje się dodanie </w:t>
      </w:r>
      <w:r w:rsidR="00A61E53" w:rsidRPr="004F4510">
        <w:rPr>
          <w:rFonts w:ascii="Times New Roman" w:hAnsi="Times New Roman"/>
          <w:bCs/>
          <w:sz w:val="24"/>
          <w:szCs w:val="24"/>
          <w:lang w:eastAsia="ar-SA"/>
        </w:rPr>
        <w:t>art. 4a</w:t>
      </w:r>
      <w:r w:rsidR="00330816" w:rsidRPr="004F4510">
        <w:rPr>
          <w:rFonts w:ascii="Times New Roman" w:hAnsi="Times New Roman"/>
          <w:bCs/>
          <w:sz w:val="24"/>
          <w:szCs w:val="24"/>
          <w:lang w:eastAsia="ar-SA"/>
        </w:rPr>
        <w:t xml:space="preserve">, zgodnie z którym </w:t>
      </w:r>
      <w:r w:rsidR="00E440FE" w:rsidRPr="004F4510">
        <w:rPr>
          <w:rFonts w:ascii="Times New Roman" w:hAnsi="Times New Roman"/>
          <w:bCs/>
          <w:sz w:val="24"/>
          <w:szCs w:val="24"/>
          <w:lang w:eastAsia="ar-SA"/>
        </w:rPr>
        <w:t xml:space="preserve">pracodawca delegujący pracownika na terytorium RP zapewnia </w:t>
      </w:r>
      <w:r w:rsidR="004F26AF">
        <w:rPr>
          <w:rFonts w:ascii="Times New Roman" w:hAnsi="Times New Roman"/>
          <w:bCs/>
          <w:sz w:val="24"/>
          <w:szCs w:val="24"/>
          <w:lang w:eastAsia="ar-SA"/>
        </w:rPr>
        <w:t xml:space="preserve">takiemu </w:t>
      </w:r>
      <w:r w:rsidR="00E440FE" w:rsidRPr="004F4510">
        <w:rPr>
          <w:rFonts w:ascii="Times New Roman" w:hAnsi="Times New Roman"/>
          <w:bCs/>
          <w:sz w:val="24"/>
          <w:szCs w:val="24"/>
          <w:lang w:eastAsia="ar-SA"/>
        </w:rPr>
        <w:t xml:space="preserve">pracownikowi warunki zatrudnienia określone w art. 4 ust. 1 i 2 przez okres dłuższy niż 12 miesięcy, nieprzekraczający jednak 18 miesięcy od dnia rozpoczęcia świadczenia usługi, pod warunkiem złożenia Państwowej Inspekcji Pracy umotywowanego powiadomienia, nie później niż do upływu okresu 12 miesięcy tego delegowania </w:t>
      </w:r>
      <w:r w:rsidRPr="004F4510">
        <w:rPr>
          <w:rFonts w:ascii="Times New Roman" w:hAnsi="Times New Roman"/>
          <w:bCs/>
          <w:sz w:val="24"/>
          <w:szCs w:val="24"/>
          <w:lang w:eastAsia="ar-SA"/>
        </w:rPr>
        <w:t>(ust. 1)</w:t>
      </w:r>
      <w:r w:rsidR="00D378EE" w:rsidRPr="004F4510">
        <w:rPr>
          <w:rFonts w:ascii="Times New Roman" w:hAnsi="Times New Roman"/>
          <w:bCs/>
          <w:sz w:val="24"/>
          <w:szCs w:val="24"/>
          <w:lang w:eastAsia="ar-SA"/>
        </w:rPr>
        <w:t>.</w:t>
      </w:r>
    </w:p>
    <w:p w14:paraId="06D95804" w14:textId="7A43CD54" w:rsidR="00E7592A" w:rsidRPr="004F4510" w:rsidRDefault="00A000D6" w:rsidP="00762558">
      <w:pPr>
        <w:suppressAutoHyphens/>
        <w:spacing w:before="120" w:after="0" w:line="360" w:lineRule="auto"/>
        <w:ind w:firstLine="426"/>
        <w:jc w:val="both"/>
        <w:rPr>
          <w:rFonts w:ascii="Times New Roman" w:hAnsi="Times New Roman"/>
          <w:bCs/>
          <w:sz w:val="24"/>
          <w:szCs w:val="24"/>
          <w:lang w:eastAsia="ar-SA"/>
        </w:rPr>
      </w:pPr>
      <w:r>
        <w:rPr>
          <w:rFonts w:ascii="Times New Roman" w:hAnsi="Times New Roman"/>
          <w:bCs/>
          <w:sz w:val="24"/>
          <w:szCs w:val="24"/>
          <w:lang w:eastAsia="ar-SA"/>
        </w:rPr>
        <w:t>P</w:t>
      </w:r>
      <w:r w:rsidR="00E7592A">
        <w:rPr>
          <w:rFonts w:ascii="Times New Roman" w:hAnsi="Times New Roman"/>
          <w:bCs/>
          <w:sz w:val="24"/>
          <w:szCs w:val="24"/>
          <w:lang w:eastAsia="ar-SA"/>
        </w:rPr>
        <w:t>rzedmiotow</w:t>
      </w:r>
      <w:r>
        <w:rPr>
          <w:rFonts w:ascii="Times New Roman" w:hAnsi="Times New Roman"/>
          <w:bCs/>
          <w:sz w:val="24"/>
          <w:szCs w:val="24"/>
          <w:lang w:eastAsia="ar-SA"/>
        </w:rPr>
        <w:t xml:space="preserve">a propozycja </w:t>
      </w:r>
      <w:r w:rsidR="00E7592A">
        <w:rPr>
          <w:rFonts w:ascii="Times New Roman" w:hAnsi="Times New Roman"/>
          <w:bCs/>
          <w:sz w:val="24"/>
          <w:szCs w:val="24"/>
          <w:lang w:eastAsia="ar-SA"/>
        </w:rPr>
        <w:t>przepis</w:t>
      </w:r>
      <w:r>
        <w:rPr>
          <w:rFonts w:ascii="Times New Roman" w:hAnsi="Times New Roman"/>
          <w:bCs/>
          <w:sz w:val="24"/>
          <w:szCs w:val="24"/>
          <w:lang w:eastAsia="ar-SA"/>
        </w:rPr>
        <w:t>u</w:t>
      </w:r>
      <w:r w:rsidR="00E7592A">
        <w:rPr>
          <w:rFonts w:ascii="Times New Roman" w:hAnsi="Times New Roman"/>
          <w:bCs/>
          <w:sz w:val="24"/>
          <w:szCs w:val="24"/>
          <w:lang w:eastAsia="ar-SA"/>
        </w:rPr>
        <w:t xml:space="preserve"> określa sytuację, która następuje po</w:t>
      </w:r>
      <w:r w:rsidR="007F6473">
        <w:rPr>
          <w:rFonts w:ascii="Times New Roman" w:hAnsi="Times New Roman"/>
          <w:bCs/>
          <w:sz w:val="24"/>
          <w:szCs w:val="24"/>
          <w:lang w:eastAsia="ar-SA"/>
        </w:rPr>
        <w:t xml:space="preserve"> upływie okresu zastosowania</w:t>
      </w:r>
      <w:r w:rsidR="00135AB9">
        <w:rPr>
          <w:rFonts w:ascii="Times New Roman" w:hAnsi="Times New Roman"/>
          <w:bCs/>
          <w:sz w:val="24"/>
          <w:szCs w:val="24"/>
          <w:lang w:eastAsia="ar-SA"/>
        </w:rPr>
        <w:t xml:space="preserve"> z mocy ustawy</w:t>
      </w:r>
      <w:r w:rsidR="00E7592A">
        <w:rPr>
          <w:rFonts w:ascii="Times New Roman" w:hAnsi="Times New Roman"/>
          <w:bCs/>
          <w:sz w:val="24"/>
          <w:szCs w:val="24"/>
          <w:lang w:eastAsia="ar-SA"/>
        </w:rPr>
        <w:t xml:space="preserve"> przesłan</w:t>
      </w:r>
      <w:r>
        <w:rPr>
          <w:rFonts w:ascii="Times New Roman" w:hAnsi="Times New Roman"/>
          <w:bCs/>
          <w:sz w:val="24"/>
          <w:szCs w:val="24"/>
          <w:lang w:eastAsia="ar-SA"/>
        </w:rPr>
        <w:t>e</w:t>
      </w:r>
      <w:r w:rsidR="00E7592A">
        <w:rPr>
          <w:rFonts w:ascii="Times New Roman" w:hAnsi="Times New Roman"/>
          <w:bCs/>
          <w:sz w:val="24"/>
          <w:szCs w:val="24"/>
          <w:lang w:eastAsia="ar-SA"/>
        </w:rPr>
        <w:t xml:space="preserve">k określonych w zmodyfikowanym art. 4 ust. 1, tj. </w:t>
      </w:r>
      <w:r>
        <w:rPr>
          <w:rFonts w:ascii="Times New Roman" w:hAnsi="Times New Roman"/>
          <w:bCs/>
          <w:sz w:val="24"/>
          <w:szCs w:val="24"/>
          <w:lang w:eastAsia="ar-SA"/>
        </w:rPr>
        <w:t xml:space="preserve">po </w:t>
      </w:r>
      <w:r w:rsidR="00E7592A">
        <w:rPr>
          <w:rFonts w:ascii="Times New Roman" w:hAnsi="Times New Roman"/>
          <w:bCs/>
          <w:sz w:val="24"/>
          <w:szCs w:val="24"/>
          <w:lang w:eastAsia="ar-SA"/>
        </w:rPr>
        <w:t>upływ</w:t>
      </w:r>
      <w:r>
        <w:rPr>
          <w:rFonts w:ascii="Times New Roman" w:hAnsi="Times New Roman"/>
          <w:bCs/>
          <w:sz w:val="24"/>
          <w:szCs w:val="24"/>
          <w:lang w:eastAsia="ar-SA"/>
        </w:rPr>
        <w:t>ie</w:t>
      </w:r>
      <w:r w:rsidR="00E7592A">
        <w:rPr>
          <w:rFonts w:ascii="Times New Roman" w:hAnsi="Times New Roman"/>
          <w:bCs/>
          <w:sz w:val="24"/>
          <w:szCs w:val="24"/>
          <w:lang w:eastAsia="ar-SA"/>
        </w:rPr>
        <w:t xml:space="preserve"> 12 miesięcy delegowania. Wówczas bowiem pracodawca ma dwie alternatywy do wyboru </w:t>
      </w:r>
      <w:r>
        <w:rPr>
          <w:rFonts w:ascii="Times New Roman" w:hAnsi="Times New Roman"/>
          <w:bCs/>
          <w:sz w:val="24"/>
          <w:szCs w:val="24"/>
          <w:lang w:eastAsia="ar-SA"/>
        </w:rPr>
        <w:t>–</w:t>
      </w:r>
      <w:r w:rsidR="00E7592A">
        <w:rPr>
          <w:rFonts w:ascii="Times New Roman" w:hAnsi="Times New Roman"/>
          <w:bCs/>
          <w:sz w:val="24"/>
          <w:szCs w:val="24"/>
          <w:lang w:eastAsia="ar-SA"/>
        </w:rPr>
        <w:t xml:space="preserve"> </w:t>
      </w:r>
      <w:r>
        <w:rPr>
          <w:rFonts w:ascii="Times New Roman" w:hAnsi="Times New Roman"/>
          <w:bCs/>
          <w:sz w:val="24"/>
          <w:szCs w:val="24"/>
          <w:lang w:eastAsia="ar-SA"/>
        </w:rPr>
        <w:t>zapewnić pracownikowi szerszy zakres warunków zatrudnienia (określony w</w:t>
      </w:r>
      <w:r w:rsidR="0007462F">
        <w:rPr>
          <w:rFonts w:ascii="Times New Roman" w:hAnsi="Times New Roman"/>
          <w:bCs/>
          <w:sz w:val="24"/>
          <w:szCs w:val="24"/>
          <w:lang w:eastAsia="ar-SA"/>
        </w:rPr>
        <w:t> </w:t>
      </w:r>
      <w:r>
        <w:rPr>
          <w:rFonts w:ascii="Times New Roman" w:hAnsi="Times New Roman"/>
          <w:bCs/>
          <w:sz w:val="24"/>
          <w:szCs w:val="24"/>
          <w:lang w:eastAsia="ar-SA"/>
        </w:rPr>
        <w:t>dodawanym art. 4b) bądź też złożyć ww. umotywowane powiadomienia i zyskać tym sposobem prawo przedłużenia stosowania minimalnych warunków zatrudnienia do upływu okresu 18 miesięcy delegowania.</w:t>
      </w:r>
    </w:p>
    <w:p w14:paraId="5B1251E4" w14:textId="77777777" w:rsidR="002E3758" w:rsidRPr="004F4510" w:rsidRDefault="00835C16" w:rsidP="00762558">
      <w:pPr>
        <w:suppressAutoHyphens/>
        <w:spacing w:before="120" w:after="0" w:line="360" w:lineRule="auto"/>
        <w:ind w:firstLine="426"/>
        <w:jc w:val="both"/>
        <w:rPr>
          <w:rFonts w:ascii="Times New Roman" w:hAnsi="Times New Roman"/>
          <w:bCs/>
          <w:sz w:val="24"/>
          <w:szCs w:val="24"/>
          <w:lang w:eastAsia="ar-SA"/>
        </w:rPr>
      </w:pPr>
      <w:r w:rsidRPr="004F4510">
        <w:rPr>
          <w:rFonts w:ascii="Times New Roman" w:hAnsi="Times New Roman"/>
          <w:bCs/>
          <w:sz w:val="24"/>
          <w:szCs w:val="24"/>
          <w:lang w:eastAsia="ar-SA"/>
        </w:rPr>
        <w:t>Takie p</w:t>
      </w:r>
      <w:r w:rsidR="002E3758" w:rsidRPr="004F4510">
        <w:rPr>
          <w:rFonts w:ascii="Times New Roman" w:hAnsi="Times New Roman"/>
          <w:bCs/>
          <w:sz w:val="24"/>
          <w:szCs w:val="24"/>
          <w:lang w:eastAsia="ar-SA"/>
        </w:rPr>
        <w:t>owiadomienie</w:t>
      </w:r>
      <w:r w:rsidRPr="004F4510">
        <w:rPr>
          <w:rFonts w:ascii="Times New Roman" w:hAnsi="Times New Roman"/>
          <w:bCs/>
          <w:sz w:val="24"/>
          <w:szCs w:val="24"/>
          <w:lang w:eastAsia="ar-SA"/>
        </w:rPr>
        <w:t xml:space="preserve"> </w:t>
      </w:r>
      <w:r w:rsidR="002E3758" w:rsidRPr="004F4510">
        <w:rPr>
          <w:rFonts w:ascii="Times New Roman" w:hAnsi="Times New Roman"/>
          <w:bCs/>
          <w:sz w:val="24"/>
          <w:szCs w:val="24"/>
          <w:lang w:eastAsia="ar-SA"/>
        </w:rPr>
        <w:t>powinno</w:t>
      </w:r>
      <w:r w:rsidR="00E440FE" w:rsidRPr="004F4510">
        <w:rPr>
          <w:rFonts w:ascii="Times New Roman" w:hAnsi="Times New Roman"/>
          <w:bCs/>
          <w:sz w:val="24"/>
          <w:szCs w:val="24"/>
          <w:lang w:eastAsia="ar-SA"/>
        </w:rPr>
        <w:t xml:space="preserve"> </w:t>
      </w:r>
      <w:r w:rsidR="002E3758" w:rsidRPr="004F4510">
        <w:rPr>
          <w:rFonts w:ascii="Times New Roman" w:hAnsi="Times New Roman"/>
          <w:bCs/>
          <w:sz w:val="24"/>
          <w:szCs w:val="24"/>
          <w:lang w:eastAsia="ar-SA"/>
        </w:rPr>
        <w:t>zawierać co najmniej:</w:t>
      </w:r>
    </w:p>
    <w:p w14:paraId="68DC79C2" w14:textId="77777777" w:rsidR="002E3758" w:rsidRPr="004F4510" w:rsidRDefault="002E3758" w:rsidP="00762558">
      <w:pPr>
        <w:suppressAutoHyphens/>
        <w:spacing w:before="60" w:after="0" w:line="360" w:lineRule="auto"/>
        <w:ind w:left="425" w:hanging="425"/>
        <w:jc w:val="both"/>
        <w:rPr>
          <w:rFonts w:ascii="Times New Roman" w:hAnsi="Times New Roman"/>
          <w:bCs/>
          <w:sz w:val="24"/>
          <w:szCs w:val="24"/>
          <w:lang w:eastAsia="ar-SA"/>
        </w:rPr>
      </w:pPr>
      <w:r w:rsidRPr="004F4510">
        <w:rPr>
          <w:rFonts w:ascii="Times New Roman" w:hAnsi="Times New Roman"/>
          <w:bCs/>
          <w:sz w:val="24"/>
          <w:szCs w:val="24"/>
          <w:lang w:eastAsia="ar-SA"/>
        </w:rPr>
        <w:t>1)</w:t>
      </w:r>
      <w:r w:rsidR="00487ABF">
        <w:rPr>
          <w:rFonts w:ascii="Times New Roman" w:hAnsi="Times New Roman"/>
          <w:bCs/>
          <w:sz w:val="24"/>
          <w:szCs w:val="24"/>
          <w:lang w:eastAsia="ar-SA"/>
        </w:rPr>
        <w:tab/>
      </w:r>
      <w:r w:rsidRPr="004F4510">
        <w:rPr>
          <w:rFonts w:ascii="Times New Roman" w:hAnsi="Times New Roman"/>
          <w:bCs/>
          <w:sz w:val="24"/>
          <w:szCs w:val="24"/>
          <w:lang w:eastAsia="ar-SA"/>
        </w:rPr>
        <w:t>dane identyfikacyjne pracodawcy, o których mowa w art. 24 ust. 3 pkt 1;</w:t>
      </w:r>
    </w:p>
    <w:p w14:paraId="6D37F0D3" w14:textId="77777777" w:rsidR="002E3758" w:rsidRPr="004F4510" w:rsidRDefault="00487ABF" w:rsidP="00762558">
      <w:pPr>
        <w:suppressAutoHyphens/>
        <w:spacing w:before="60" w:after="0" w:line="360" w:lineRule="auto"/>
        <w:ind w:left="425" w:hanging="425"/>
        <w:jc w:val="both"/>
        <w:rPr>
          <w:rFonts w:ascii="Times New Roman" w:hAnsi="Times New Roman"/>
          <w:bCs/>
          <w:sz w:val="24"/>
          <w:szCs w:val="24"/>
          <w:lang w:eastAsia="ar-SA"/>
        </w:rPr>
      </w:pPr>
      <w:r>
        <w:rPr>
          <w:rFonts w:ascii="Times New Roman" w:hAnsi="Times New Roman"/>
          <w:bCs/>
          <w:sz w:val="24"/>
          <w:szCs w:val="24"/>
          <w:lang w:eastAsia="ar-SA"/>
        </w:rPr>
        <w:t>2)</w:t>
      </w:r>
      <w:r>
        <w:rPr>
          <w:rFonts w:ascii="Times New Roman" w:hAnsi="Times New Roman"/>
          <w:bCs/>
          <w:sz w:val="24"/>
          <w:szCs w:val="24"/>
          <w:lang w:eastAsia="ar-SA"/>
        </w:rPr>
        <w:tab/>
      </w:r>
      <w:r w:rsidR="00B53FFC" w:rsidRPr="004F4510">
        <w:rPr>
          <w:rFonts w:ascii="Times New Roman" w:hAnsi="Times New Roman"/>
          <w:bCs/>
          <w:sz w:val="24"/>
          <w:szCs w:val="24"/>
          <w:lang w:eastAsia="ar-SA"/>
        </w:rPr>
        <w:t>datę,</w:t>
      </w:r>
      <w:r w:rsidR="002E3758" w:rsidRPr="004F4510">
        <w:rPr>
          <w:rFonts w:ascii="Times New Roman" w:hAnsi="Times New Roman"/>
          <w:bCs/>
          <w:sz w:val="24"/>
          <w:szCs w:val="24"/>
          <w:lang w:eastAsia="ar-SA"/>
        </w:rPr>
        <w:t xml:space="preserve"> w któr</w:t>
      </w:r>
      <w:r w:rsidR="00B53FFC" w:rsidRPr="004F4510">
        <w:rPr>
          <w:rFonts w:ascii="Times New Roman" w:hAnsi="Times New Roman"/>
          <w:bCs/>
          <w:sz w:val="24"/>
          <w:szCs w:val="24"/>
          <w:lang w:eastAsia="ar-SA"/>
        </w:rPr>
        <w:t>ej</w:t>
      </w:r>
      <w:r w:rsidR="002E3758" w:rsidRPr="004F4510">
        <w:rPr>
          <w:rFonts w:ascii="Times New Roman" w:hAnsi="Times New Roman"/>
          <w:bCs/>
          <w:sz w:val="24"/>
          <w:szCs w:val="24"/>
          <w:lang w:eastAsia="ar-SA"/>
        </w:rPr>
        <w:t xml:space="preserve"> upływa okres 12 miesięcy delegowania;</w:t>
      </w:r>
    </w:p>
    <w:p w14:paraId="161EB754" w14:textId="3A91CF91" w:rsidR="002E3758" w:rsidRPr="004F4510" w:rsidRDefault="002E3758" w:rsidP="00762558">
      <w:pPr>
        <w:suppressAutoHyphens/>
        <w:spacing w:before="60" w:after="0" w:line="360" w:lineRule="auto"/>
        <w:ind w:left="425" w:hanging="425"/>
        <w:jc w:val="both"/>
        <w:rPr>
          <w:rFonts w:ascii="Times New Roman" w:hAnsi="Times New Roman"/>
          <w:bCs/>
          <w:sz w:val="24"/>
          <w:szCs w:val="24"/>
          <w:lang w:eastAsia="ar-SA"/>
        </w:rPr>
      </w:pPr>
      <w:r w:rsidRPr="004F4510">
        <w:rPr>
          <w:rFonts w:ascii="Times New Roman" w:hAnsi="Times New Roman"/>
          <w:bCs/>
          <w:sz w:val="24"/>
          <w:szCs w:val="24"/>
          <w:lang w:eastAsia="ar-SA"/>
        </w:rPr>
        <w:t>3)</w:t>
      </w:r>
      <w:r w:rsidR="00487ABF">
        <w:rPr>
          <w:rFonts w:ascii="Times New Roman" w:hAnsi="Times New Roman"/>
          <w:bCs/>
          <w:sz w:val="24"/>
          <w:szCs w:val="24"/>
          <w:lang w:eastAsia="ar-SA"/>
        </w:rPr>
        <w:tab/>
      </w:r>
      <w:r w:rsidRPr="004F4510">
        <w:rPr>
          <w:rFonts w:ascii="Times New Roman" w:hAnsi="Times New Roman"/>
          <w:bCs/>
          <w:sz w:val="24"/>
          <w:szCs w:val="24"/>
          <w:lang w:eastAsia="ar-SA"/>
        </w:rPr>
        <w:t>dane pracownik</w:t>
      </w:r>
      <w:r w:rsidR="00B53FFC" w:rsidRPr="004F4510">
        <w:rPr>
          <w:rFonts w:ascii="Times New Roman" w:hAnsi="Times New Roman"/>
          <w:bCs/>
          <w:sz w:val="24"/>
          <w:szCs w:val="24"/>
          <w:lang w:eastAsia="ar-SA"/>
        </w:rPr>
        <w:t>a delegowanego na terytorium RP</w:t>
      </w:r>
      <w:r w:rsidR="00135AB9">
        <w:rPr>
          <w:rFonts w:ascii="Times New Roman" w:hAnsi="Times New Roman"/>
          <w:bCs/>
          <w:sz w:val="24"/>
          <w:szCs w:val="24"/>
          <w:lang w:eastAsia="ar-SA"/>
        </w:rPr>
        <w:t>,</w:t>
      </w:r>
      <w:r w:rsidRPr="004F4510">
        <w:rPr>
          <w:rFonts w:ascii="Times New Roman" w:hAnsi="Times New Roman"/>
          <w:bCs/>
          <w:sz w:val="24"/>
          <w:szCs w:val="24"/>
          <w:lang w:eastAsia="ar-SA"/>
        </w:rPr>
        <w:t xml:space="preserve"> </w:t>
      </w:r>
      <w:r w:rsidR="00135AB9" w:rsidRPr="004F4510">
        <w:rPr>
          <w:rFonts w:ascii="Times New Roman" w:hAnsi="Times New Roman"/>
          <w:bCs/>
          <w:sz w:val="24"/>
          <w:szCs w:val="24"/>
          <w:lang w:eastAsia="ar-SA"/>
        </w:rPr>
        <w:t>wobec którego mają być stosowane warunki zatrudnienia w zakresie określonym w art. 4 ust. 2</w:t>
      </w:r>
      <w:r w:rsidR="00135AB9">
        <w:rPr>
          <w:rFonts w:ascii="Times New Roman" w:hAnsi="Times New Roman"/>
          <w:bCs/>
          <w:sz w:val="24"/>
          <w:szCs w:val="24"/>
          <w:lang w:eastAsia="ar-SA"/>
        </w:rPr>
        <w:t xml:space="preserve">, </w:t>
      </w:r>
      <w:r w:rsidRPr="004F4510">
        <w:rPr>
          <w:rFonts w:ascii="Times New Roman" w:hAnsi="Times New Roman"/>
          <w:bCs/>
          <w:sz w:val="24"/>
          <w:szCs w:val="24"/>
          <w:lang w:eastAsia="ar-SA"/>
        </w:rPr>
        <w:t xml:space="preserve">obejmujące </w:t>
      </w:r>
      <w:r w:rsidR="00B53FFC" w:rsidRPr="004F4510">
        <w:rPr>
          <w:rFonts w:ascii="Times New Roman" w:hAnsi="Times New Roman"/>
          <w:bCs/>
          <w:sz w:val="24"/>
          <w:szCs w:val="24"/>
          <w:lang w:eastAsia="ar-SA"/>
        </w:rPr>
        <w:t>jego</w:t>
      </w:r>
      <w:r w:rsidRPr="004F4510">
        <w:rPr>
          <w:rFonts w:ascii="Times New Roman" w:hAnsi="Times New Roman"/>
          <w:bCs/>
          <w:sz w:val="24"/>
          <w:szCs w:val="24"/>
          <w:lang w:eastAsia="ar-SA"/>
        </w:rPr>
        <w:t xml:space="preserve"> imię i</w:t>
      </w:r>
      <w:r w:rsidR="0007462F">
        <w:rPr>
          <w:rFonts w:ascii="Times New Roman" w:hAnsi="Times New Roman"/>
          <w:bCs/>
          <w:sz w:val="24"/>
          <w:szCs w:val="24"/>
          <w:lang w:eastAsia="ar-SA"/>
        </w:rPr>
        <w:t> </w:t>
      </w:r>
      <w:r w:rsidRPr="004F4510">
        <w:rPr>
          <w:rFonts w:ascii="Times New Roman" w:hAnsi="Times New Roman"/>
          <w:bCs/>
          <w:sz w:val="24"/>
          <w:szCs w:val="24"/>
          <w:lang w:eastAsia="ar-SA"/>
        </w:rPr>
        <w:t>nazwisko, datę urodzenia oraz obywatelstwo;</w:t>
      </w:r>
    </w:p>
    <w:p w14:paraId="336BE1EA" w14:textId="77777777" w:rsidR="002E3758" w:rsidRPr="004F4510" w:rsidRDefault="002E3758" w:rsidP="00762558">
      <w:pPr>
        <w:suppressAutoHyphens/>
        <w:spacing w:before="60" w:after="0" w:line="360" w:lineRule="auto"/>
        <w:ind w:left="425" w:hanging="425"/>
        <w:jc w:val="both"/>
        <w:rPr>
          <w:rFonts w:ascii="Times New Roman" w:hAnsi="Times New Roman"/>
          <w:bCs/>
          <w:sz w:val="24"/>
          <w:szCs w:val="24"/>
          <w:lang w:eastAsia="ar-SA"/>
        </w:rPr>
      </w:pPr>
      <w:r w:rsidRPr="004F4510">
        <w:rPr>
          <w:rFonts w:ascii="Times New Roman" w:hAnsi="Times New Roman"/>
          <w:bCs/>
          <w:sz w:val="24"/>
          <w:szCs w:val="24"/>
          <w:lang w:eastAsia="ar-SA"/>
        </w:rPr>
        <w:t>4)</w:t>
      </w:r>
      <w:r w:rsidR="00487ABF">
        <w:rPr>
          <w:rFonts w:ascii="Times New Roman" w:hAnsi="Times New Roman"/>
          <w:bCs/>
          <w:sz w:val="24"/>
          <w:szCs w:val="24"/>
          <w:lang w:eastAsia="ar-SA"/>
        </w:rPr>
        <w:tab/>
      </w:r>
      <w:r w:rsidRPr="004F4510">
        <w:rPr>
          <w:rFonts w:ascii="Times New Roman" w:hAnsi="Times New Roman"/>
          <w:bCs/>
          <w:sz w:val="24"/>
          <w:szCs w:val="24"/>
          <w:lang w:eastAsia="ar-SA"/>
        </w:rPr>
        <w:t>adres miejsca pracy pracownik</w:t>
      </w:r>
      <w:r w:rsidR="00B53FFC" w:rsidRPr="004F4510">
        <w:rPr>
          <w:rFonts w:ascii="Times New Roman" w:hAnsi="Times New Roman"/>
          <w:bCs/>
          <w:sz w:val="24"/>
          <w:szCs w:val="24"/>
          <w:lang w:eastAsia="ar-SA"/>
        </w:rPr>
        <w:t>a delegowanego</w:t>
      </w:r>
      <w:r w:rsidRPr="004F4510">
        <w:rPr>
          <w:rFonts w:ascii="Times New Roman" w:hAnsi="Times New Roman"/>
          <w:bCs/>
          <w:sz w:val="24"/>
          <w:szCs w:val="24"/>
          <w:lang w:eastAsia="ar-SA"/>
        </w:rPr>
        <w:t xml:space="preserve"> na terytorium RP, o który</w:t>
      </w:r>
      <w:r w:rsidR="00B53FFC" w:rsidRPr="004F4510">
        <w:rPr>
          <w:rFonts w:ascii="Times New Roman" w:hAnsi="Times New Roman"/>
          <w:bCs/>
          <w:sz w:val="24"/>
          <w:szCs w:val="24"/>
          <w:lang w:eastAsia="ar-SA"/>
        </w:rPr>
        <w:t>m</w:t>
      </w:r>
      <w:r w:rsidRPr="004F4510">
        <w:rPr>
          <w:rFonts w:ascii="Times New Roman" w:hAnsi="Times New Roman"/>
          <w:bCs/>
          <w:sz w:val="24"/>
          <w:szCs w:val="24"/>
          <w:lang w:eastAsia="ar-SA"/>
        </w:rPr>
        <w:t xml:space="preserve"> mowa w pkt 3;</w:t>
      </w:r>
    </w:p>
    <w:p w14:paraId="4CC6A406" w14:textId="77777777" w:rsidR="002E3758" w:rsidRPr="004F4510" w:rsidRDefault="002E3758" w:rsidP="00762558">
      <w:pPr>
        <w:suppressAutoHyphens/>
        <w:spacing w:before="60" w:after="0" w:line="360" w:lineRule="auto"/>
        <w:ind w:left="425" w:hanging="425"/>
        <w:jc w:val="both"/>
        <w:rPr>
          <w:rFonts w:ascii="Times New Roman" w:hAnsi="Times New Roman"/>
          <w:bCs/>
          <w:sz w:val="24"/>
          <w:szCs w:val="24"/>
          <w:lang w:eastAsia="ar-SA"/>
        </w:rPr>
      </w:pPr>
      <w:r w:rsidRPr="004F4510">
        <w:rPr>
          <w:rFonts w:ascii="Times New Roman" w:hAnsi="Times New Roman"/>
          <w:bCs/>
          <w:sz w:val="24"/>
          <w:szCs w:val="24"/>
          <w:lang w:eastAsia="ar-SA"/>
        </w:rPr>
        <w:t>5)</w:t>
      </w:r>
      <w:r w:rsidR="00487ABF">
        <w:rPr>
          <w:rFonts w:ascii="Times New Roman" w:hAnsi="Times New Roman"/>
          <w:bCs/>
          <w:sz w:val="24"/>
          <w:szCs w:val="24"/>
          <w:lang w:eastAsia="ar-SA"/>
        </w:rPr>
        <w:tab/>
      </w:r>
      <w:r w:rsidRPr="004F4510">
        <w:rPr>
          <w:rFonts w:ascii="Times New Roman" w:hAnsi="Times New Roman"/>
          <w:bCs/>
          <w:sz w:val="24"/>
          <w:szCs w:val="24"/>
          <w:lang w:eastAsia="ar-SA"/>
        </w:rPr>
        <w:t>umotywowanie potrzeby świadczenia usługi po upływie okresu 12 miesięcy delegowania</w:t>
      </w:r>
      <w:r w:rsidR="00835C16" w:rsidRPr="004F4510">
        <w:rPr>
          <w:rFonts w:ascii="Times New Roman" w:hAnsi="Times New Roman"/>
          <w:bCs/>
          <w:sz w:val="24"/>
          <w:szCs w:val="24"/>
          <w:lang w:eastAsia="ar-SA"/>
        </w:rPr>
        <w:t xml:space="preserve"> (ust. 2)</w:t>
      </w:r>
      <w:r w:rsidRPr="004F4510">
        <w:rPr>
          <w:rFonts w:ascii="Times New Roman" w:hAnsi="Times New Roman"/>
          <w:bCs/>
          <w:sz w:val="24"/>
          <w:szCs w:val="24"/>
          <w:lang w:eastAsia="ar-SA"/>
        </w:rPr>
        <w:t>.</w:t>
      </w:r>
    </w:p>
    <w:p w14:paraId="479972D4" w14:textId="0281479E" w:rsidR="00553A1A" w:rsidRPr="00061D11" w:rsidRDefault="00973730" w:rsidP="00480AF7">
      <w:pPr>
        <w:suppressAutoHyphens/>
        <w:spacing w:before="240" w:after="0" w:line="360" w:lineRule="auto"/>
        <w:ind w:firstLine="425"/>
        <w:jc w:val="both"/>
        <w:rPr>
          <w:rFonts w:ascii="Times New Roman" w:hAnsi="Times New Roman"/>
          <w:bCs/>
          <w:sz w:val="24"/>
          <w:szCs w:val="24"/>
          <w:lang w:eastAsia="ar-SA"/>
        </w:rPr>
      </w:pPr>
      <w:r w:rsidRPr="004F4510">
        <w:rPr>
          <w:rFonts w:ascii="Times New Roman" w:hAnsi="Times New Roman"/>
          <w:bCs/>
          <w:sz w:val="24"/>
          <w:szCs w:val="24"/>
          <w:lang w:eastAsia="ar-SA"/>
        </w:rPr>
        <w:t>Powyższ</w:t>
      </w:r>
      <w:r w:rsidR="003A2367" w:rsidRPr="004F4510">
        <w:rPr>
          <w:rFonts w:ascii="Times New Roman" w:hAnsi="Times New Roman"/>
          <w:bCs/>
          <w:sz w:val="24"/>
          <w:szCs w:val="24"/>
          <w:lang w:eastAsia="ar-SA"/>
        </w:rPr>
        <w:t>a propozycja</w:t>
      </w:r>
      <w:r w:rsidRPr="004F4510">
        <w:rPr>
          <w:rFonts w:ascii="Times New Roman" w:hAnsi="Times New Roman"/>
          <w:bCs/>
          <w:sz w:val="24"/>
          <w:szCs w:val="24"/>
          <w:lang w:eastAsia="ar-SA"/>
        </w:rPr>
        <w:t xml:space="preserve"> stanowi </w:t>
      </w:r>
      <w:r w:rsidR="00C45E30" w:rsidRPr="004F4510">
        <w:rPr>
          <w:rFonts w:ascii="Times New Roman" w:hAnsi="Times New Roman"/>
          <w:bCs/>
          <w:sz w:val="24"/>
          <w:szCs w:val="24"/>
          <w:lang w:eastAsia="ar-SA"/>
        </w:rPr>
        <w:t xml:space="preserve">wdrożenie </w:t>
      </w:r>
      <w:r w:rsidRPr="004F4510">
        <w:rPr>
          <w:rFonts w:ascii="Times New Roman" w:hAnsi="Times New Roman"/>
          <w:bCs/>
          <w:sz w:val="24"/>
          <w:szCs w:val="24"/>
          <w:lang w:eastAsia="ar-SA"/>
        </w:rPr>
        <w:t>art. 1 pkt 2 lit</w:t>
      </w:r>
      <w:r w:rsidR="008040DD">
        <w:rPr>
          <w:rFonts w:ascii="Times New Roman" w:hAnsi="Times New Roman"/>
          <w:bCs/>
          <w:sz w:val="24"/>
          <w:szCs w:val="24"/>
          <w:lang w:eastAsia="ar-SA"/>
        </w:rPr>
        <w:t>.</w:t>
      </w:r>
      <w:r w:rsidRPr="004F4510">
        <w:rPr>
          <w:rFonts w:ascii="Times New Roman" w:hAnsi="Times New Roman"/>
          <w:bCs/>
          <w:sz w:val="24"/>
          <w:szCs w:val="24"/>
          <w:lang w:eastAsia="ar-SA"/>
        </w:rPr>
        <w:t xml:space="preserve"> b dyrektywy zmieniającej</w:t>
      </w:r>
      <w:r w:rsidR="00AD2B40" w:rsidRPr="004F4510">
        <w:rPr>
          <w:rFonts w:ascii="Times New Roman" w:hAnsi="Times New Roman"/>
          <w:bCs/>
          <w:sz w:val="24"/>
          <w:szCs w:val="24"/>
          <w:lang w:eastAsia="ar-SA"/>
        </w:rPr>
        <w:t xml:space="preserve"> 2018/957/UE</w:t>
      </w:r>
      <w:r w:rsidR="00B631E2" w:rsidRPr="004F4510">
        <w:rPr>
          <w:rFonts w:ascii="Times New Roman" w:hAnsi="Times New Roman"/>
          <w:bCs/>
          <w:sz w:val="24"/>
          <w:szCs w:val="24"/>
          <w:lang w:eastAsia="ar-SA"/>
        </w:rPr>
        <w:t>,</w:t>
      </w:r>
      <w:r w:rsidR="003C5D87" w:rsidRPr="004F4510">
        <w:rPr>
          <w:rFonts w:ascii="Times New Roman" w:hAnsi="Times New Roman"/>
          <w:bCs/>
          <w:sz w:val="24"/>
          <w:szCs w:val="24"/>
          <w:lang w:eastAsia="ar-SA"/>
        </w:rPr>
        <w:t xml:space="preserve"> dodając</w:t>
      </w:r>
      <w:r w:rsidR="006819C9">
        <w:rPr>
          <w:rFonts w:ascii="Times New Roman" w:hAnsi="Times New Roman"/>
          <w:bCs/>
          <w:sz w:val="24"/>
          <w:szCs w:val="24"/>
          <w:lang w:eastAsia="ar-SA"/>
        </w:rPr>
        <w:t>ego</w:t>
      </w:r>
      <w:r w:rsidR="003C5D87" w:rsidRPr="006819C9">
        <w:rPr>
          <w:rFonts w:ascii="Times New Roman" w:hAnsi="Times New Roman"/>
          <w:bCs/>
          <w:sz w:val="24"/>
          <w:szCs w:val="24"/>
          <w:lang w:eastAsia="ar-SA"/>
        </w:rPr>
        <w:t xml:space="preserve"> nowy ust. 1a</w:t>
      </w:r>
      <w:r w:rsidR="008A3E31">
        <w:rPr>
          <w:rFonts w:ascii="Times New Roman" w:hAnsi="Times New Roman"/>
          <w:bCs/>
          <w:sz w:val="24"/>
          <w:szCs w:val="24"/>
          <w:lang w:eastAsia="ar-SA"/>
        </w:rPr>
        <w:t xml:space="preserve"> akapit trzeci</w:t>
      </w:r>
      <w:r w:rsidR="006819C9">
        <w:rPr>
          <w:rFonts w:ascii="Times New Roman" w:hAnsi="Times New Roman"/>
          <w:bCs/>
          <w:sz w:val="24"/>
          <w:szCs w:val="24"/>
          <w:lang w:eastAsia="ar-SA"/>
        </w:rPr>
        <w:t xml:space="preserve"> w art. 3</w:t>
      </w:r>
      <w:r w:rsidR="003C5D87" w:rsidRPr="006819C9">
        <w:rPr>
          <w:rFonts w:ascii="Times New Roman" w:hAnsi="Times New Roman"/>
          <w:bCs/>
          <w:sz w:val="24"/>
          <w:szCs w:val="24"/>
          <w:lang w:eastAsia="ar-SA"/>
        </w:rPr>
        <w:t xml:space="preserve"> dyrektywy podstawowej 96/71/WE</w:t>
      </w:r>
      <w:r w:rsidRPr="006819C9">
        <w:rPr>
          <w:rFonts w:ascii="Times New Roman" w:hAnsi="Times New Roman"/>
          <w:bCs/>
          <w:sz w:val="24"/>
          <w:szCs w:val="24"/>
          <w:lang w:eastAsia="ar-SA"/>
        </w:rPr>
        <w:t>, który wprowadza możliwość złożenia przez usługodawcę umotywowanego powiadomienia</w:t>
      </w:r>
      <w:r w:rsidR="00A61E53" w:rsidRPr="006819C9">
        <w:rPr>
          <w:rFonts w:ascii="Times New Roman" w:hAnsi="Times New Roman"/>
          <w:bCs/>
          <w:sz w:val="24"/>
          <w:szCs w:val="24"/>
          <w:lang w:eastAsia="ar-SA"/>
        </w:rPr>
        <w:t xml:space="preserve"> i w konsekwencji </w:t>
      </w:r>
      <w:r w:rsidR="0037704C" w:rsidRPr="006819C9">
        <w:rPr>
          <w:rFonts w:ascii="Times New Roman" w:hAnsi="Times New Roman"/>
          <w:bCs/>
          <w:sz w:val="24"/>
          <w:szCs w:val="24"/>
          <w:lang w:eastAsia="ar-SA"/>
        </w:rPr>
        <w:t>przedłużenia 12</w:t>
      </w:r>
      <w:r w:rsidR="00480AF7">
        <w:rPr>
          <w:rFonts w:ascii="Times New Roman" w:hAnsi="Times New Roman"/>
          <w:bCs/>
          <w:sz w:val="24"/>
          <w:szCs w:val="24"/>
          <w:lang w:eastAsia="ar-SA"/>
        </w:rPr>
        <w:t>-</w:t>
      </w:r>
      <w:r w:rsidR="0037704C" w:rsidRPr="006819C9">
        <w:rPr>
          <w:rFonts w:ascii="Times New Roman" w:hAnsi="Times New Roman"/>
          <w:bCs/>
          <w:sz w:val="24"/>
          <w:szCs w:val="24"/>
          <w:lang w:eastAsia="ar-SA"/>
        </w:rPr>
        <w:t>miesięcznego okresu stosowania minimalnych warunków zatrudnienia do okresu</w:t>
      </w:r>
      <w:r w:rsidR="0037704C" w:rsidRPr="007F24C6">
        <w:rPr>
          <w:rFonts w:ascii="Times New Roman" w:hAnsi="Times New Roman"/>
          <w:bCs/>
          <w:sz w:val="24"/>
          <w:szCs w:val="24"/>
          <w:lang w:eastAsia="ar-SA"/>
        </w:rPr>
        <w:t xml:space="preserve"> nieprzekraczającego 18 miesięcy</w:t>
      </w:r>
      <w:r w:rsidR="002D354E" w:rsidRPr="00BC39C9">
        <w:rPr>
          <w:rFonts w:ascii="Times New Roman" w:hAnsi="Times New Roman"/>
          <w:bCs/>
          <w:sz w:val="24"/>
          <w:szCs w:val="24"/>
          <w:lang w:eastAsia="ar-SA"/>
        </w:rPr>
        <w:t xml:space="preserve"> od dnia rozpoczęcia świadczenia usługi</w:t>
      </w:r>
      <w:r w:rsidRPr="000F29A7">
        <w:rPr>
          <w:rFonts w:ascii="Times New Roman" w:hAnsi="Times New Roman"/>
          <w:bCs/>
          <w:sz w:val="24"/>
          <w:szCs w:val="24"/>
          <w:lang w:eastAsia="ar-SA"/>
        </w:rPr>
        <w:t xml:space="preserve">. </w:t>
      </w:r>
    </w:p>
    <w:p w14:paraId="64D710A5" w14:textId="77777777" w:rsidR="0095644A" w:rsidRDefault="0095644A" w:rsidP="00762558">
      <w:pPr>
        <w:suppressAutoHyphens/>
        <w:spacing w:before="120" w:after="0" w:line="360" w:lineRule="auto"/>
        <w:ind w:firstLine="426"/>
        <w:jc w:val="both"/>
        <w:rPr>
          <w:rFonts w:ascii="Times New Roman" w:hAnsi="Times New Roman"/>
          <w:bCs/>
          <w:sz w:val="24"/>
          <w:szCs w:val="24"/>
          <w:lang w:eastAsia="ar-SA"/>
        </w:rPr>
      </w:pPr>
    </w:p>
    <w:p w14:paraId="29A67DC8" w14:textId="5B3FD1B2" w:rsidR="00553A1A" w:rsidRDefault="00E714BC" w:rsidP="00762558">
      <w:pPr>
        <w:suppressAutoHyphens/>
        <w:spacing w:before="120" w:after="0" w:line="360" w:lineRule="auto"/>
        <w:ind w:firstLine="426"/>
        <w:jc w:val="both"/>
        <w:rPr>
          <w:rFonts w:ascii="Times New Roman" w:hAnsi="Times New Roman"/>
          <w:bCs/>
          <w:sz w:val="24"/>
          <w:szCs w:val="24"/>
          <w:lang w:eastAsia="ar-SA"/>
        </w:rPr>
      </w:pPr>
      <w:r w:rsidRPr="0091055B">
        <w:rPr>
          <w:rFonts w:ascii="Times New Roman" w:hAnsi="Times New Roman"/>
          <w:bCs/>
          <w:sz w:val="24"/>
          <w:szCs w:val="24"/>
          <w:lang w:eastAsia="ar-SA"/>
        </w:rPr>
        <w:t xml:space="preserve">Dla </w:t>
      </w:r>
      <w:r w:rsidR="00BF2D30" w:rsidRPr="00F04C45">
        <w:rPr>
          <w:rFonts w:ascii="Times New Roman" w:hAnsi="Times New Roman"/>
          <w:bCs/>
          <w:sz w:val="24"/>
          <w:szCs w:val="24"/>
          <w:lang w:eastAsia="ar-SA"/>
        </w:rPr>
        <w:t xml:space="preserve">umożliwienia </w:t>
      </w:r>
      <w:r w:rsidRPr="008A0F03">
        <w:rPr>
          <w:rFonts w:ascii="Times New Roman" w:hAnsi="Times New Roman"/>
          <w:bCs/>
          <w:sz w:val="24"/>
          <w:szCs w:val="24"/>
          <w:lang w:eastAsia="ar-SA"/>
        </w:rPr>
        <w:t xml:space="preserve">identyfikacji pracodawcy delegującego pracownika na terytorium RP </w:t>
      </w:r>
      <w:r w:rsidR="004F26AF">
        <w:rPr>
          <w:rFonts w:ascii="Times New Roman" w:hAnsi="Times New Roman"/>
          <w:bCs/>
          <w:sz w:val="24"/>
          <w:szCs w:val="24"/>
          <w:lang w:eastAsia="ar-SA"/>
        </w:rPr>
        <w:t xml:space="preserve">oraz pracownika delegowanego na terytorium RP </w:t>
      </w:r>
      <w:r w:rsidRPr="008A0F03">
        <w:rPr>
          <w:rFonts w:ascii="Times New Roman" w:hAnsi="Times New Roman"/>
          <w:bCs/>
          <w:sz w:val="24"/>
          <w:szCs w:val="24"/>
          <w:lang w:eastAsia="ar-SA"/>
        </w:rPr>
        <w:t xml:space="preserve">przez Państwową Inspekcję Pracy </w:t>
      </w:r>
      <w:r w:rsidR="00553A1A" w:rsidRPr="004F4510">
        <w:rPr>
          <w:rFonts w:ascii="Times New Roman" w:hAnsi="Times New Roman"/>
          <w:bCs/>
          <w:sz w:val="24"/>
          <w:szCs w:val="24"/>
          <w:lang w:eastAsia="ar-SA"/>
        </w:rPr>
        <w:t xml:space="preserve">proponowany </w:t>
      </w:r>
      <w:r w:rsidRPr="004F4510">
        <w:rPr>
          <w:rFonts w:ascii="Times New Roman" w:hAnsi="Times New Roman"/>
          <w:bCs/>
          <w:sz w:val="24"/>
          <w:szCs w:val="24"/>
          <w:lang w:eastAsia="ar-SA"/>
        </w:rPr>
        <w:t>przepis określ</w:t>
      </w:r>
      <w:r w:rsidR="00553A1A" w:rsidRPr="004F4510">
        <w:rPr>
          <w:rFonts w:ascii="Times New Roman" w:hAnsi="Times New Roman"/>
          <w:bCs/>
          <w:sz w:val="24"/>
          <w:szCs w:val="24"/>
          <w:lang w:eastAsia="ar-SA"/>
        </w:rPr>
        <w:t>a</w:t>
      </w:r>
      <w:r w:rsidRPr="004F4510">
        <w:rPr>
          <w:rFonts w:ascii="Times New Roman" w:hAnsi="Times New Roman"/>
          <w:bCs/>
          <w:sz w:val="24"/>
          <w:szCs w:val="24"/>
          <w:lang w:eastAsia="ar-SA"/>
        </w:rPr>
        <w:t xml:space="preserve"> także niezbędne dane, które </w:t>
      </w:r>
      <w:r w:rsidR="00AD2B40" w:rsidRPr="004F4510">
        <w:rPr>
          <w:rFonts w:ascii="Times New Roman" w:hAnsi="Times New Roman"/>
          <w:bCs/>
          <w:sz w:val="24"/>
          <w:szCs w:val="24"/>
          <w:lang w:eastAsia="ar-SA"/>
        </w:rPr>
        <w:t>pracodawca</w:t>
      </w:r>
      <w:r w:rsidR="007F6473">
        <w:rPr>
          <w:rFonts w:ascii="Times New Roman" w:hAnsi="Times New Roman"/>
          <w:bCs/>
          <w:sz w:val="24"/>
          <w:szCs w:val="24"/>
          <w:lang w:eastAsia="ar-SA"/>
        </w:rPr>
        <w:t xml:space="preserve"> delegujący</w:t>
      </w:r>
      <w:r w:rsidR="00AD2B40" w:rsidRPr="004F4510">
        <w:rPr>
          <w:rFonts w:ascii="Times New Roman" w:hAnsi="Times New Roman"/>
          <w:bCs/>
          <w:sz w:val="24"/>
          <w:szCs w:val="24"/>
          <w:lang w:eastAsia="ar-SA"/>
        </w:rPr>
        <w:t xml:space="preserve"> będzie zobowiązany </w:t>
      </w:r>
      <w:r w:rsidRPr="004F4510">
        <w:rPr>
          <w:rFonts w:ascii="Times New Roman" w:hAnsi="Times New Roman"/>
          <w:bCs/>
          <w:sz w:val="24"/>
          <w:szCs w:val="24"/>
          <w:lang w:eastAsia="ar-SA"/>
        </w:rPr>
        <w:t xml:space="preserve">podać przy składaniu </w:t>
      </w:r>
      <w:r w:rsidR="00AD2B40" w:rsidRPr="004F4510">
        <w:rPr>
          <w:rFonts w:ascii="Times New Roman" w:hAnsi="Times New Roman"/>
          <w:bCs/>
          <w:sz w:val="24"/>
          <w:szCs w:val="24"/>
          <w:lang w:eastAsia="ar-SA"/>
        </w:rPr>
        <w:t xml:space="preserve">ww. </w:t>
      </w:r>
      <w:r w:rsidRPr="004F4510">
        <w:rPr>
          <w:rFonts w:ascii="Times New Roman" w:hAnsi="Times New Roman"/>
          <w:bCs/>
          <w:sz w:val="24"/>
          <w:szCs w:val="24"/>
          <w:lang w:eastAsia="ar-SA"/>
        </w:rPr>
        <w:t>powiadomienia</w:t>
      </w:r>
      <w:r w:rsidR="00536546">
        <w:rPr>
          <w:rFonts w:ascii="Times New Roman" w:hAnsi="Times New Roman"/>
          <w:bCs/>
          <w:sz w:val="24"/>
          <w:szCs w:val="24"/>
          <w:lang w:eastAsia="ar-SA"/>
        </w:rPr>
        <w:t>.</w:t>
      </w:r>
    </w:p>
    <w:p w14:paraId="73343473" w14:textId="2101727B" w:rsidR="004F26AF" w:rsidRPr="004F26AF" w:rsidRDefault="007F6473" w:rsidP="00762558">
      <w:pPr>
        <w:suppressAutoHyphens/>
        <w:spacing w:before="120" w:after="0" w:line="360" w:lineRule="auto"/>
        <w:ind w:firstLine="426"/>
        <w:jc w:val="both"/>
        <w:rPr>
          <w:rFonts w:ascii="Times New Roman" w:hAnsi="Times New Roman"/>
          <w:bCs/>
          <w:sz w:val="24"/>
          <w:szCs w:val="24"/>
          <w:lang w:eastAsia="ar-SA"/>
        </w:rPr>
      </w:pPr>
      <w:r>
        <w:rPr>
          <w:rFonts w:ascii="Times New Roman" w:hAnsi="Times New Roman"/>
          <w:bCs/>
          <w:iCs/>
          <w:sz w:val="24"/>
          <w:szCs w:val="24"/>
          <w:lang w:eastAsia="ar-SA"/>
        </w:rPr>
        <w:t>Zgodnie z</w:t>
      </w:r>
      <w:r w:rsidR="004F26AF" w:rsidRPr="004F26AF">
        <w:rPr>
          <w:rFonts w:ascii="Times New Roman" w:hAnsi="Times New Roman"/>
          <w:bCs/>
          <w:iCs/>
          <w:sz w:val="24"/>
          <w:szCs w:val="24"/>
          <w:lang w:eastAsia="ar-SA"/>
        </w:rPr>
        <w:t xml:space="preserve"> obowiązującym art. 24 ust. 3 ustawy, pracodawca delegujący pracownika na terytorium RP, notyfikując fakt delegowania, przekazuje PIP oświadczenie zawierające informacje </w:t>
      </w:r>
      <w:r w:rsidR="004F26AF" w:rsidRPr="004F26AF">
        <w:rPr>
          <w:rFonts w:ascii="Times New Roman" w:hAnsi="Times New Roman"/>
          <w:bCs/>
          <w:iCs/>
          <w:sz w:val="24"/>
          <w:szCs w:val="24"/>
          <w:u w:val="single"/>
          <w:lang w:eastAsia="ar-SA"/>
        </w:rPr>
        <w:t>niezbędne w celu przeprowadzenia kontroli sytuacji faktycznej w miejscu pracy</w:t>
      </w:r>
      <w:r w:rsidR="00DC1C31">
        <w:rPr>
          <w:rFonts w:ascii="Times New Roman" w:hAnsi="Times New Roman"/>
          <w:bCs/>
          <w:iCs/>
          <w:sz w:val="24"/>
          <w:szCs w:val="24"/>
          <w:u w:val="single"/>
          <w:lang w:eastAsia="ar-SA"/>
        </w:rPr>
        <w:t xml:space="preserve"> (są to </w:t>
      </w:r>
      <w:r w:rsidR="00996CEB">
        <w:rPr>
          <w:rFonts w:ascii="Times New Roman" w:hAnsi="Times New Roman"/>
          <w:bCs/>
          <w:iCs/>
          <w:sz w:val="24"/>
          <w:szCs w:val="24"/>
          <w:lang w:eastAsia="ar-SA"/>
        </w:rPr>
        <w:t xml:space="preserve">np. </w:t>
      </w:r>
      <w:r w:rsidR="00DC1C31">
        <w:rPr>
          <w:rFonts w:ascii="Times New Roman" w:hAnsi="Times New Roman"/>
          <w:bCs/>
          <w:iCs/>
          <w:sz w:val="24"/>
          <w:szCs w:val="24"/>
          <w:lang w:eastAsia="ar-SA"/>
        </w:rPr>
        <w:t xml:space="preserve">dane dotyczące </w:t>
      </w:r>
      <w:r w:rsidR="004F26AF" w:rsidRPr="004F26AF">
        <w:rPr>
          <w:rFonts w:ascii="Times New Roman" w:hAnsi="Times New Roman"/>
          <w:bCs/>
          <w:iCs/>
          <w:sz w:val="24"/>
          <w:szCs w:val="24"/>
          <w:lang w:eastAsia="ar-SA"/>
        </w:rPr>
        <w:t>przewidywan</w:t>
      </w:r>
      <w:r w:rsidR="00DC1C31">
        <w:rPr>
          <w:rFonts w:ascii="Times New Roman" w:hAnsi="Times New Roman"/>
          <w:bCs/>
          <w:iCs/>
          <w:sz w:val="24"/>
          <w:szCs w:val="24"/>
          <w:lang w:eastAsia="ar-SA"/>
        </w:rPr>
        <w:t>ej</w:t>
      </w:r>
      <w:r w:rsidR="004F26AF" w:rsidRPr="004F26AF">
        <w:rPr>
          <w:rFonts w:ascii="Times New Roman" w:hAnsi="Times New Roman"/>
          <w:bCs/>
          <w:iCs/>
          <w:sz w:val="24"/>
          <w:szCs w:val="24"/>
          <w:lang w:eastAsia="ar-SA"/>
        </w:rPr>
        <w:t xml:space="preserve"> liczb</w:t>
      </w:r>
      <w:r w:rsidR="00DC1C31">
        <w:rPr>
          <w:rFonts w:ascii="Times New Roman" w:hAnsi="Times New Roman"/>
          <w:bCs/>
          <w:iCs/>
          <w:sz w:val="24"/>
          <w:szCs w:val="24"/>
          <w:lang w:eastAsia="ar-SA"/>
        </w:rPr>
        <w:t>y</w:t>
      </w:r>
      <w:r w:rsidR="004F26AF" w:rsidRPr="004F26AF">
        <w:rPr>
          <w:rFonts w:ascii="Times New Roman" w:hAnsi="Times New Roman"/>
          <w:bCs/>
          <w:iCs/>
          <w:sz w:val="24"/>
          <w:szCs w:val="24"/>
          <w:lang w:eastAsia="ar-SA"/>
        </w:rPr>
        <w:t xml:space="preserve"> pracowników delegowanych na terytorium RP wraz z danymi obejmującymi ich imię i nazwisko, d</w:t>
      </w:r>
      <w:r w:rsidR="00996CEB">
        <w:rPr>
          <w:rFonts w:ascii="Times New Roman" w:hAnsi="Times New Roman"/>
          <w:bCs/>
          <w:iCs/>
          <w:sz w:val="24"/>
          <w:szCs w:val="24"/>
          <w:lang w:eastAsia="ar-SA"/>
        </w:rPr>
        <w:t>at</w:t>
      </w:r>
      <w:r w:rsidR="00536546">
        <w:rPr>
          <w:rFonts w:ascii="Times New Roman" w:hAnsi="Times New Roman"/>
          <w:bCs/>
          <w:iCs/>
          <w:sz w:val="24"/>
          <w:szCs w:val="24"/>
          <w:lang w:eastAsia="ar-SA"/>
        </w:rPr>
        <w:t>ę</w:t>
      </w:r>
      <w:r w:rsidR="00996CEB">
        <w:rPr>
          <w:rFonts w:ascii="Times New Roman" w:hAnsi="Times New Roman"/>
          <w:bCs/>
          <w:iCs/>
          <w:sz w:val="24"/>
          <w:szCs w:val="24"/>
          <w:lang w:eastAsia="ar-SA"/>
        </w:rPr>
        <w:t xml:space="preserve"> urodzenia oraz obywatelstwo</w:t>
      </w:r>
      <w:r w:rsidR="00DC1C31">
        <w:rPr>
          <w:rFonts w:ascii="Times New Roman" w:hAnsi="Times New Roman"/>
          <w:bCs/>
          <w:iCs/>
          <w:sz w:val="24"/>
          <w:szCs w:val="24"/>
          <w:lang w:eastAsia="ar-SA"/>
        </w:rPr>
        <w:t xml:space="preserve">). </w:t>
      </w:r>
      <w:r w:rsidR="00996CEB">
        <w:rPr>
          <w:rFonts w:ascii="Times New Roman" w:hAnsi="Times New Roman"/>
          <w:bCs/>
          <w:iCs/>
          <w:sz w:val="24"/>
          <w:szCs w:val="24"/>
          <w:lang w:eastAsia="ar-SA"/>
        </w:rPr>
        <w:t>N</w:t>
      </w:r>
      <w:r w:rsidR="004F26AF" w:rsidRPr="004F26AF">
        <w:rPr>
          <w:rFonts w:ascii="Times New Roman" w:hAnsi="Times New Roman"/>
          <w:bCs/>
          <w:iCs/>
          <w:sz w:val="24"/>
          <w:szCs w:val="24"/>
          <w:lang w:eastAsia="ar-SA"/>
        </w:rPr>
        <w:t xml:space="preserve">iezbędność pozyskiwania </w:t>
      </w:r>
      <w:r w:rsidR="00DC1C31">
        <w:rPr>
          <w:rFonts w:ascii="Times New Roman" w:hAnsi="Times New Roman"/>
          <w:bCs/>
          <w:iCs/>
          <w:sz w:val="24"/>
          <w:szCs w:val="24"/>
          <w:lang w:eastAsia="ar-SA"/>
        </w:rPr>
        <w:t xml:space="preserve">ww. </w:t>
      </w:r>
      <w:r w:rsidR="00996CEB">
        <w:rPr>
          <w:rFonts w:ascii="Times New Roman" w:hAnsi="Times New Roman"/>
          <w:bCs/>
          <w:iCs/>
          <w:sz w:val="24"/>
          <w:szCs w:val="24"/>
          <w:lang w:eastAsia="ar-SA"/>
        </w:rPr>
        <w:t xml:space="preserve">danych dotyczących </w:t>
      </w:r>
      <w:r w:rsidR="00DC1C31">
        <w:rPr>
          <w:rFonts w:ascii="Times New Roman" w:hAnsi="Times New Roman"/>
          <w:bCs/>
          <w:iCs/>
          <w:sz w:val="24"/>
          <w:szCs w:val="24"/>
          <w:lang w:eastAsia="ar-SA"/>
        </w:rPr>
        <w:t xml:space="preserve">oprócz pracodawcy także </w:t>
      </w:r>
      <w:r w:rsidR="00996CEB">
        <w:rPr>
          <w:rFonts w:ascii="Times New Roman" w:hAnsi="Times New Roman"/>
          <w:bCs/>
          <w:iCs/>
          <w:sz w:val="24"/>
          <w:szCs w:val="24"/>
          <w:lang w:eastAsia="ar-SA"/>
        </w:rPr>
        <w:t xml:space="preserve">pracowników </w:t>
      </w:r>
      <w:r w:rsidR="004F26AF" w:rsidRPr="004F26AF">
        <w:rPr>
          <w:rFonts w:ascii="Times New Roman" w:hAnsi="Times New Roman"/>
          <w:bCs/>
          <w:iCs/>
          <w:sz w:val="24"/>
          <w:szCs w:val="24"/>
          <w:lang w:eastAsia="ar-SA"/>
        </w:rPr>
        <w:t xml:space="preserve">została zgłoszona przez Państwową Inspekcję Pracy. Celem zbierania tych danych jest bowiem umożliwienie PIP </w:t>
      </w:r>
      <w:r w:rsidR="00DC1C31">
        <w:rPr>
          <w:rFonts w:ascii="Times New Roman" w:hAnsi="Times New Roman"/>
          <w:bCs/>
          <w:iCs/>
          <w:sz w:val="24"/>
          <w:szCs w:val="24"/>
          <w:lang w:eastAsia="ar-SA"/>
        </w:rPr>
        <w:t xml:space="preserve">np. </w:t>
      </w:r>
      <w:r w:rsidR="004F26AF" w:rsidRPr="004F26AF">
        <w:rPr>
          <w:rFonts w:ascii="Times New Roman" w:hAnsi="Times New Roman"/>
          <w:bCs/>
          <w:iCs/>
          <w:sz w:val="24"/>
          <w:szCs w:val="24"/>
          <w:lang w:eastAsia="ar-SA"/>
        </w:rPr>
        <w:t>kontroli zapewniania konkretnemu pracownikowi (tj. jednoznacznie zidentyfikowanemu) właściwego katalogu warunków zatrudnienia przez pracodawcę delegującego pracownika na terytorium RP, na co jednoznacznie wskazuje dodawany przepis art. 4a ust. 2 pkt 3 (</w:t>
      </w:r>
      <w:r w:rsidR="004F26AF" w:rsidRPr="004F26AF">
        <w:rPr>
          <w:rFonts w:ascii="Times New Roman" w:hAnsi="Times New Roman"/>
          <w:bCs/>
          <w:sz w:val="24"/>
          <w:szCs w:val="24"/>
          <w:lang w:eastAsia="ar-SA"/>
        </w:rPr>
        <w:t xml:space="preserve">dane pracownika delegowanego na terytorium RP, </w:t>
      </w:r>
      <w:r w:rsidR="004F26AF" w:rsidRPr="004F26AF">
        <w:rPr>
          <w:rFonts w:ascii="Times New Roman" w:hAnsi="Times New Roman"/>
          <w:bCs/>
          <w:sz w:val="24"/>
          <w:szCs w:val="24"/>
          <w:u w:val="single"/>
          <w:lang w:eastAsia="ar-SA"/>
        </w:rPr>
        <w:t>wobec którego mają być stosowane warunki zatrudnienia w zakresie określonym w art. 4 ust. 1 i 2</w:t>
      </w:r>
      <w:r w:rsidR="004F26AF" w:rsidRPr="004F26AF">
        <w:rPr>
          <w:rFonts w:ascii="Times New Roman" w:hAnsi="Times New Roman"/>
          <w:bCs/>
          <w:sz w:val="24"/>
          <w:szCs w:val="24"/>
          <w:lang w:eastAsia="ar-SA"/>
        </w:rPr>
        <w:t xml:space="preserve">). </w:t>
      </w:r>
    </w:p>
    <w:p w14:paraId="34CD14F7" w14:textId="536423C9" w:rsidR="00DC1C31" w:rsidRDefault="00DC1C31" w:rsidP="00762558">
      <w:pPr>
        <w:suppressAutoHyphens/>
        <w:spacing w:before="120" w:after="0" w:line="360" w:lineRule="auto"/>
        <w:ind w:firstLine="426"/>
        <w:jc w:val="both"/>
        <w:rPr>
          <w:rFonts w:ascii="Times New Roman" w:hAnsi="Times New Roman"/>
          <w:bCs/>
          <w:sz w:val="24"/>
          <w:szCs w:val="24"/>
          <w:lang w:eastAsia="ar-SA"/>
        </w:rPr>
      </w:pPr>
      <w:r>
        <w:rPr>
          <w:rFonts w:ascii="Times New Roman" w:hAnsi="Times New Roman"/>
          <w:bCs/>
          <w:sz w:val="24"/>
          <w:szCs w:val="24"/>
          <w:lang w:eastAsia="ar-SA"/>
        </w:rPr>
        <w:t xml:space="preserve">Podobnie jak oświadczenie pracodawcy delegującego pracownika na terytorium RP </w:t>
      </w:r>
      <w:r w:rsidR="00A000D6">
        <w:rPr>
          <w:rFonts w:ascii="Times New Roman" w:hAnsi="Times New Roman"/>
          <w:bCs/>
          <w:sz w:val="24"/>
          <w:szCs w:val="24"/>
          <w:lang w:eastAsia="ar-SA"/>
        </w:rPr>
        <w:t xml:space="preserve">notyfikujące fakt delegowania </w:t>
      </w:r>
      <w:r w:rsidR="00C32783">
        <w:rPr>
          <w:rFonts w:ascii="Times New Roman" w:hAnsi="Times New Roman"/>
          <w:bCs/>
          <w:sz w:val="24"/>
          <w:szCs w:val="24"/>
          <w:lang w:eastAsia="ar-SA"/>
        </w:rPr>
        <w:t xml:space="preserve">oraz zawiadomienie o zmianie </w:t>
      </w:r>
      <w:r w:rsidR="00F56ECB">
        <w:rPr>
          <w:rFonts w:ascii="Times New Roman" w:hAnsi="Times New Roman"/>
          <w:bCs/>
          <w:sz w:val="24"/>
          <w:szCs w:val="24"/>
          <w:lang w:eastAsia="ar-SA"/>
        </w:rPr>
        <w:t xml:space="preserve">informacji </w:t>
      </w:r>
      <w:r w:rsidR="00C32783">
        <w:rPr>
          <w:rFonts w:ascii="Times New Roman" w:hAnsi="Times New Roman"/>
          <w:bCs/>
          <w:sz w:val="24"/>
          <w:szCs w:val="24"/>
          <w:lang w:eastAsia="ar-SA"/>
        </w:rPr>
        <w:t xml:space="preserve">zawartych w tym oświadczeniu </w:t>
      </w:r>
      <w:r>
        <w:rPr>
          <w:rFonts w:ascii="Times New Roman" w:hAnsi="Times New Roman"/>
          <w:bCs/>
          <w:sz w:val="24"/>
          <w:szCs w:val="24"/>
          <w:lang w:eastAsia="ar-SA"/>
        </w:rPr>
        <w:t xml:space="preserve">(art. 24 ust. 3 </w:t>
      </w:r>
      <w:r w:rsidR="00C32783">
        <w:rPr>
          <w:rFonts w:ascii="Times New Roman" w:hAnsi="Times New Roman"/>
          <w:bCs/>
          <w:sz w:val="24"/>
          <w:szCs w:val="24"/>
          <w:lang w:eastAsia="ar-SA"/>
        </w:rPr>
        <w:t xml:space="preserve">i 5 </w:t>
      </w:r>
      <w:r>
        <w:rPr>
          <w:rFonts w:ascii="Times New Roman" w:hAnsi="Times New Roman"/>
          <w:bCs/>
          <w:sz w:val="24"/>
          <w:szCs w:val="24"/>
          <w:lang w:eastAsia="ar-SA"/>
        </w:rPr>
        <w:t>ustawy)</w:t>
      </w:r>
      <w:r w:rsidR="006D0ED9">
        <w:rPr>
          <w:rFonts w:ascii="Times New Roman" w:hAnsi="Times New Roman"/>
          <w:bCs/>
          <w:sz w:val="24"/>
          <w:szCs w:val="24"/>
          <w:lang w:eastAsia="ar-SA"/>
        </w:rPr>
        <w:t>,</w:t>
      </w:r>
      <w:r>
        <w:rPr>
          <w:rFonts w:ascii="Times New Roman" w:hAnsi="Times New Roman"/>
          <w:bCs/>
          <w:sz w:val="24"/>
          <w:szCs w:val="24"/>
          <w:lang w:eastAsia="ar-SA"/>
        </w:rPr>
        <w:t xml:space="preserve"> także u</w:t>
      </w:r>
      <w:r w:rsidRPr="00DC1C31">
        <w:rPr>
          <w:rFonts w:ascii="Times New Roman" w:hAnsi="Times New Roman"/>
          <w:bCs/>
          <w:sz w:val="24"/>
          <w:szCs w:val="24"/>
          <w:lang w:eastAsia="ar-SA"/>
        </w:rPr>
        <w:t>motywowane powiadomienie</w:t>
      </w:r>
      <w:r>
        <w:rPr>
          <w:rFonts w:ascii="Times New Roman" w:hAnsi="Times New Roman"/>
          <w:bCs/>
          <w:sz w:val="24"/>
          <w:szCs w:val="24"/>
          <w:lang w:eastAsia="ar-SA"/>
        </w:rPr>
        <w:t xml:space="preserve"> będzie się składało </w:t>
      </w:r>
      <w:r w:rsidRPr="00DC1C31">
        <w:rPr>
          <w:rFonts w:ascii="Times New Roman" w:hAnsi="Times New Roman"/>
          <w:bCs/>
          <w:sz w:val="24"/>
          <w:szCs w:val="24"/>
          <w:lang w:eastAsia="ar-SA"/>
        </w:rPr>
        <w:t xml:space="preserve">w języku polskim lub w języku angielskim w </w:t>
      </w:r>
      <w:r w:rsidR="00C32783">
        <w:rPr>
          <w:rFonts w:ascii="Times New Roman" w:hAnsi="Times New Roman"/>
          <w:bCs/>
          <w:sz w:val="24"/>
          <w:szCs w:val="24"/>
          <w:lang w:eastAsia="ar-SA"/>
        </w:rPr>
        <w:t>formie pisemnej</w:t>
      </w:r>
      <w:r w:rsidR="00F56ECB">
        <w:rPr>
          <w:rFonts w:ascii="Times New Roman" w:hAnsi="Times New Roman"/>
          <w:bCs/>
          <w:sz w:val="24"/>
          <w:szCs w:val="24"/>
          <w:lang w:eastAsia="ar-SA"/>
        </w:rPr>
        <w:t>,</w:t>
      </w:r>
      <w:r w:rsidR="00C32783">
        <w:rPr>
          <w:rFonts w:ascii="Times New Roman" w:hAnsi="Times New Roman"/>
          <w:bCs/>
          <w:sz w:val="24"/>
          <w:szCs w:val="24"/>
          <w:lang w:eastAsia="ar-SA"/>
        </w:rPr>
        <w:t xml:space="preserve"> w </w:t>
      </w:r>
      <w:r w:rsidRPr="00DC1C31">
        <w:rPr>
          <w:rFonts w:ascii="Times New Roman" w:hAnsi="Times New Roman"/>
          <w:bCs/>
          <w:sz w:val="24"/>
          <w:szCs w:val="24"/>
          <w:lang w:eastAsia="ar-SA"/>
        </w:rPr>
        <w:t>postaci</w:t>
      </w:r>
      <w:r w:rsidR="00C32783">
        <w:rPr>
          <w:rFonts w:ascii="Times New Roman" w:hAnsi="Times New Roman"/>
          <w:bCs/>
          <w:sz w:val="24"/>
          <w:szCs w:val="24"/>
          <w:lang w:eastAsia="ar-SA"/>
        </w:rPr>
        <w:t xml:space="preserve"> papierowej albo</w:t>
      </w:r>
      <w:r w:rsidRPr="00DC1C31">
        <w:rPr>
          <w:rFonts w:ascii="Times New Roman" w:hAnsi="Times New Roman"/>
          <w:bCs/>
          <w:sz w:val="24"/>
          <w:szCs w:val="24"/>
          <w:lang w:eastAsia="ar-SA"/>
        </w:rPr>
        <w:t xml:space="preserve"> elektronicznej, w tym za pośrednictwem Punktu Informacji dla Przedsiębiorcy, o którym mowa w dziale III ustawy z dnia 6 marca 2018 r. o Centralnej Ewidencji i Informacji o</w:t>
      </w:r>
      <w:r w:rsidR="00E01F6D">
        <w:rPr>
          <w:rFonts w:ascii="Times New Roman" w:hAnsi="Times New Roman"/>
          <w:bCs/>
          <w:sz w:val="24"/>
          <w:szCs w:val="24"/>
          <w:lang w:eastAsia="ar-SA"/>
        </w:rPr>
        <w:t> </w:t>
      </w:r>
      <w:r w:rsidRPr="00DC1C31">
        <w:rPr>
          <w:rFonts w:ascii="Times New Roman" w:hAnsi="Times New Roman"/>
          <w:bCs/>
          <w:sz w:val="24"/>
          <w:szCs w:val="24"/>
          <w:lang w:eastAsia="ar-SA"/>
        </w:rPr>
        <w:t>Działalności Gospodarczej i Punkcie Informacji dla Przedsiębiorcy</w:t>
      </w:r>
      <w:r>
        <w:rPr>
          <w:rFonts w:ascii="Times New Roman" w:hAnsi="Times New Roman"/>
          <w:bCs/>
          <w:sz w:val="24"/>
          <w:szCs w:val="24"/>
          <w:lang w:eastAsia="ar-SA"/>
        </w:rPr>
        <w:t xml:space="preserve"> (ust. </w:t>
      </w:r>
      <w:r w:rsidR="00606CE9">
        <w:rPr>
          <w:rFonts w:ascii="Times New Roman" w:hAnsi="Times New Roman"/>
          <w:bCs/>
          <w:sz w:val="24"/>
          <w:szCs w:val="24"/>
          <w:lang w:eastAsia="ar-SA"/>
        </w:rPr>
        <w:t>3).</w:t>
      </w:r>
    </w:p>
    <w:p w14:paraId="3AAA24DE" w14:textId="77777777" w:rsidR="00E55084" w:rsidRDefault="00E55084" w:rsidP="00762558">
      <w:pPr>
        <w:suppressAutoHyphens/>
        <w:spacing w:before="120" w:after="0" w:line="360" w:lineRule="auto"/>
        <w:jc w:val="both"/>
        <w:rPr>
          <w:rFonts w:ascii="Times New Roman" w:hAnsi="Times New Roman"/>
          <w:bCs/>
          <w:sz w:val="24"/>
          <w:szCs w:val="24"/>
          <w:lang w:eastAsia="ar-SA"/>
        </w:rPr>
      </w:pPr>
    </w:p>
    <w:p w14:paraId="2C552A06" w14:textId="17CD7852" w:rsidR="00D1662E" w:rsidRPr="004F4510" w:rsidRDefault="00973730" w:rsidP="001823B2">
      <w:pPr>
        <w:tabs>
          <w:tab w:val="left" w:pos="426"/>
        </w:tabs>
        <w:suppressAutoHyphens/>
        <w:spacing w:before="120" w:after="0" w:line="360" w:lineRule="auto"/>
        <w:ind w:left="426" w:hanging="426"/>
        <w:jc w:val="both"/>
        <w:rPr>
          <w:rFonts w:ascii="Times New Roman" w:hAnsi="Times New Roman"/>
          <w:b/>
          <w:bCs/>
          <w:sz w:val="24"/>
          <w:szCs w:val="24"/>
          <w:lang w:eastAsia="ar-SA"/>
        </w:rPr>
      </w:pPr>
      <w:r w:rsidRPr="004F4510">
        <w:rPr>
          <w:rFonts w:ascii="Times New Roman" w:hAnsi="Times New Roman"/>
          <w:b/>
          <w:bCs/>
          <w:sz w:val="24"/>
          <w:szCs w:val="24"/>
          <w:lang w:eastAsia="ar-SA"/>
        </w:rPr>
        <w:t>5)</w:t>
      </w:r>
      <w:r w:rsidR="001823B2">
        <w:rPr>
          <w:rFonts w:ascii="Times New Roman" w:hAnsi="Times New Roman"/>
          <w:b/>
          <w:bCs/>
          <w:sz w:val="24"/>
          <w:szCs w:val="24"/>
          <w:lang w:eastAsia="ar-SA"/>
        </w:rPr>
        <w:tab/>
      </w:r>
      <w:r w:rsidR="003A2367" w:rsidRPr="004F4510">
        <w:rPr>
          <w:rFonts w:ascii="Times New Roman" w:hAnsi="Times New Roman"/>
          <w:b/>
          <w:bCs/>
          <w:sz w:val="24"/>
          <w:szCs w:val="24"/>
          <w:lang w:eastAsia="ar-SA"/>
        </w:rPr>
        <w:t xml:space="preserve">Rozszerzenie poziomu gwarancji warunków zatrudnienia w przypadku niezłożenia umotywowanego powiadomienia </w:t>
      </w:r>
      <w:r w:rsidR="00960D93" w:rsidRPr="004F4510">
        <w:rPr>
          <w:rFonts w:ascii="Times New Roman" w:hAnsi="Times New Roman"/>
          <w:b/>
          <w:bCs/>
          <w:sz w:val="24"/>
          <w:szCs w:val="24"/>
          <w:lang w:eastAsia="ar-SA"/>
        </w:rPr>
        <w:t xml:space="preserve">do upływu okresu 12 miesięcy delegowania </w:t>
      </w:r>
      <w:r w:rsidR="003A2367" w:rsidRPr="004F4510">
        <w:rPr>
          <w:rFonts w:ascii="Times New Roman" w:hAnsi="Times New Roman"/>
          <w:b/>
          <w:bCs/>
          <w:sz w:val="24"/>
          <w:szCs w:val="24"/>
          <w:lang w:eastAsia="ar-SA"/>
        </w:rPr>
        <w:t xml:space="preserve">lub </w:t>
      </w:r>
      <w:r w:rsidR="00960D93" w:rsidRPr="004F4510">
        <w:rPr>
          <w:rFonts w:ascii="Times New Roman" w:hAnsi="Times New Roman"/>
          <w:b/>
          <w:bCs/>
          <w:sz w:val="24"/>
          <w:szCs w:val="24"/>
          <w:lang w:eastAsia="ar-SA"/>
        </w:rPr>
        <w:t>gdy</w:t>
      </w:r>
      <w:r w:rsidR="003A2367" w:rsidRPr="004F4510">
        <w:rPr>
          <w:rFonts w:ascii="Times New Roman" w:hAnsi="Times New Roman"/>
          <w:b/>
          <w:bCs/>
          <w:sz w:val="24"/>
          <w:szCs w:val="24"/>
          <w:lang w:eastAsia="ar-SA"/>
        </w:rPr>
        <w:t xml:space="preserve"> okres</w:t>
      </w:r>
      <w:r w:rsidR="00960D93" w:rsidRPr="004F4510">
        <w:rPr>
          <w:rFonts w:ascii="Times New Roman" w:hAnsi="Times New Roman"/>
          <w:b/>
          <w:bCs/>
          <w:sz w:val="24"/>
          <w:szCs w:val="24"/>
          <w:lang w:eastAsia="ar-SA"/>
        </w:rPr>
        <w:t xml:space="preserve"> delegowania przekroczy </w:t>
      </w:r>
      <w:r w:rsidR="003A2367" w:rsidRPr="004F4510">
        <w:rPr>
          <w:rFonts w:ascii="Times New Roman" w:hAnsi="Times New Roman"/>
          <w:b/>
          <w:bCs/>
          <w:sz w:val="24"/>
          <w:szCs w:val="24"/>
          <w:lang w:eastAsia="ar-SA"/>
        </w:rPr>
        <w:t>18 miesięcy</w:t>
      </w:r>
      <w:r w:rsidR="00BC58BD" w:rsidRPr="004F4510">
        <w:rPr>
          <w:rFonts w:ascii="Times New Roman" w:hAnsi="Times New Roman"/>
          <w:b/>
          <w:bCs/>
          <w:sz w:val="24"/>
          <w:szCs w:val="24"/>
          <w:lang w:eastAsia="ar-SA"/>
        </w:rPr>
        <w:t xml:space="preserve"> w przypadku złożenia ww. powiadomienia</w:t>
      </w:r>
    </w:p>
    <w:p w14:paraId="5A39E5B2" w14:textId="77777777" w:rsidR="00973730" w:rsidRPr="004F4510" w:rsidRDefault="00973730" w:rsidP="00762558">
      <w:pPr>
        <w:suppressAutoHyphens/>
        <w:spacing w:before="120" w:after="0" w:line="360" w:lineRule="auto"/>
        <w:jc w:val="both"/>
        <w:rPr>
          <w:rFonts w:ascii="Times New Roman" w:hAnsi="Times New Roman"/>
          <w:b/>
          <w:bCs/>
          <w:sz w:val="24"/>
          <w:szCs w:val="24"/>
          <w:lang w:eastAsia="ar-SA"/>
        </w:rPr>
      </w:pPr>
      <w:r w:rsidRPr="004F4510">
        <w:rPr>
          <w:rFonts w:ascii="Times New Roman" w:hAnsi="Times New Roman"/>
          <w:bCs/>
          <w:sz w:val="24"/>
          <w:szCs w:val="24"/>
          <w:u w:val="single"/>
          <w:lang w:eastAsia="ar-SA"/>
        </w:rPr>
        <w:t xml:space="preserve">Art. 1 pkt </w:t>
      </w:r>
      <w:r w:rsidR="008C66C0">
        <w:rPr>
          <w:rFonts w:ascii="Times New Roman" w:hAnsi="Times New Roman"/>
          <w:bCs/>
          <w:sz w:val="24"/>
          <w:szCs w:val="24"/>
          <w:u w:val="single"/>
          <w:lang w:eastAsia="ar-SA"/>
        </w:rPr>
        <w:t>4</w:t>
      </w:r>
      <w:r w:rsidRPr="004F4510">
        <w:rPr>
          <w:rFonts w:ascii="Times New Roman" w:hAnsi="Times New Roman"/>
          <w:bCs/>
          <w:sz w:val="24"/>
          <w:szCs w:val="24"/>
          <w:u w:val="single"/>
          <w:lang w:eastAsia="ar-SA"/>
        </w:rPr>
        <w:t xml:space="preserve"> projektu (nowy art. 4b ustawy)</w:t>
      </w:r>
    </w:p>
    <w:p w14:paraId="7A2DBC5F" w14:textId="7FECD373" w:rsidR="0006033D" w:rsidRPr="004F4510" w:rsidRDefault="00973730" w:rsidP="00762558">
      <w:pPr>
        <w:suppressAutoHyphens/>
        <w:spacing w:before="120" w:after="0" w:line="360" w:lineRule="auto"/>
        <w:ind w:firstLine="426"/>
        <w:jc w:val="both"/>
        <w:rPr>
          <w:rFonts w:ascii="Times New Roman" w:hAnsi="Times New Roman"/>
          <w:bCs/>
          <w:sz w:val="24"/>
          <w:szCs w:val="24"/>
          <w:lang w:eastAsia="ar-SA"/>
        </w:rPr>
      </w:pPr>
      <w:r w:rsidRPr="004F4510">
        <w:rPr>
          <w:rFonts w:ascii="Times New Roman" w:hAnsi="Times New Roman"/>
          <w:bCs/>
          <w:sz w:val="24"/>
          <w:szCs w:val="24"/>
          <w:lang w:eastAsia="ar-SA"/>
        </w:rPr>
        <w:t>P</w:t>
      </w:r>
      <w:r w:rsidR="0006760D" w:rsidRPr="004F4510">
        <w:rPr>
          <w:rFonts w:ascii="Times New Roman" w:hAnsi="Times New Roman"/>
          <w:bCs/>
          <w:sz w:val="24"/>
          <w:szCs w:val="24"/>
          <w:lang w:eastAsia="ar-SA"/>
        </w:rPr>
        <w:t xml:space="preserve">roponuje się wprowadzenie </w:t>
      </w:r>
      <w:r w:rsidR="00330816" w:rsidRPr="004F4510">
        <w:rPr>
          <w:rFonts w:ascii="Times New Roman" w:hAnsi="Times New Roman"/>
          <w:bCs/>
          <w:sz w:val="24"/>
          <w:szCs w:val="24"/>
          <w:lang w:eastAsia="ar-SA"/>
        </w:rPr>
        <w:t>art. 4b, zgodnie z którym w</w:t>
      </w:r>
      <w:r w:rsidR="002E3758" w:rsidRPr="004F4510">
        <w:rPr>
          <w:rFonts w:ascii="Times New Roman" w:hAnsi="Times New Roman"/>
          <w:bCs/>
          <w:sz w:val="24"/>
          <w:szCs w:val="24"/>
          <w:lang w:eastAsia="ar-SA"/>
        </w:rPr>
        <w:t xml:space="preserve"> przypadku, gdy okres delegowania pracownika na terytorium RP przekr</w:t>
      </w:r>
      <w:r w:rsidR="003A2367" w:rsidRPr="004F4510">
        <w:rPr>
          <w:rFonts w:ascii="Times New Roman" w:hAnsi="Times New Roman"/>
          <w:bCs/>
          <w:sz w:val="24"/>
          <w:szCs w:val="24"/>
          <w:lang w:eastAsia="ar-SA"/>
        </w:rPr>
        <w:t>oczy</w:t>
      </w:r>
      <w:r w:rsidR="002E3758" w:rsidRPr="004F4510">
        <w:rPr>
          <w:rFonts w:ascii="Times New Roman" w:hAnsi="Times New Roman"/>
          <w:bCs/>
          <w:sz w:val="24"/>
          <w:szCs w:val="24"/>
          <w:lang w:eastAsia="ar-SA"/>
        </w:rPr>
        <w:t xml:space="preserve"> 12 miesięcy, a w przypadku</w:t>
      </w:r>
      <w:r w:rsidR="00756050">
        <w:rPr>
          <w:rFonts w:ascii="Times New Roman" w:hAnsi="Times New Roman"/>
          <w:bCs/>
          <w:sz w:val="24"/>
          <w:szCs w:val="24"/>
          <w:lang w:eastAsia="ar-SA"/>
        </w:rPr>
        <w:t xml:space="preserve"> </w:t>
      </w:r>
      <w:r w:rsidR="00756050" w:rsidRPr="00756050">
        <w:rPr>
          <w:rFonts w:ascii="Times New Roman" w:eastAsia="Times New Roman" w:hAnsi="Times New Roman" w:cs="Arial"/>
          <w:sz w:val="24"/>
          <w:szCs w:val="20"/>
          <w:lang w:eastAsia="pl-PL"/>
        </w:rPr>
        <w:t xml:space="preserve">złożenia </w:t>
      </w:r>
      <w:r w:rsidR="00756050" w:rsidRPr="00756050">
        <w:rPr>
          <w:rFonts w:ascii="Times New Roman" w:eastAsia="Times New Roman" w:hAnsi="Times New Roman" w:cs="Arial"/>
          <w:sz w:val="24"/>
          <w:szCs w:val="20"/>
          <w:lang w:eastAsia="pl-PL"/>
        </w:rPr>
        <w:lastRenderedPageBreak/>
        <w:t>Państwowej Inspekcji Pracy umotywowanego powiadomienia</w:t>
      </w:r>
      <w:r w:rsidR="001823B2">
        <w:rPr>
          <w:rFonts w:ascii="Times New Roman" w:eastAsia="Times New Roman" w:hAnsi="Times New Roman" w:cs="Arial"/>
          <w:sz w:val="24"/>
          <w:szCs w:val="20"/>
          <w:lang w:eastAsia="pl-PL"/>
        </w:rPr>
        <w:t>,</w:t>
      </w:r>
      <w:r w:rsidR="002E3758" w:rsidRPr="004F4510">
        <w:rPr>
          <w:rFonts w:ascii="Times New Roman" w:hAnsi="Times New Roman"/>
          <w:bCs/>
          <w:sz w:val="24"/>
          <w:szCs w:val="24"/>
          <w:lang w:eastAsia="ar-SA"/>
        </w:rPr>
        <w:t xml:space="preserve"> o którym mowa w art. 4a ust. </w:t>
      </w:r>
      <w:r w:rsidR="00E440FE" w:rsidRPr="004F4510">
        <w:rPr>
          <w:rFonts w:ascii="Times New Roman" w:hAnsi="Times New Roman"/>
          <w:bCs/>
          <w:sz w:val="24"/>
          <w:szCs w:val="24"/>
          <w:lang w:eastAsia="ar-SA"/>
        </w:rPr>
        <w:t>1</w:t>
      </w:r>
      <w:r w:rsidR="001823B2">
        <w:rPr>
          <w:rFonts w:ascii="Times New Roman" w:hAnsi="Times New Roman"/>
          <w:bCs/>
          <w:sz w:val="24"/>
          <w:szCs w:val="24"/>
          <w:lang w:eastAsia="ar-SA"/>
        </w:rPr>
        <w:t>,</w:t>
      </w:r>
      <w:r w:rsidR="002E3758" w:rsidRPr="004F4510">
        <w:rPr>
          <w:rFonts w:ascii="Times New Roman" w:hAnsi="Times New Roman"/>
          <w:bCs/>
          <w:sz w:val="24"/>
          <w:szCs w:val="24"/>
          <w:lang w:eastAsia="ar-SA"/>
        </w:rPr>
        <w:t xml:space="preserve"> </w:t>
      </w:r>
      <w:r w:rsidR="002441DB">
        <w:rPr>
          <w:rFonts w:ascii="Times New Roman" w:hAnsi="Times New Roman"/>
          <w:bCs/>
          <w:sz w:val="24"/>
          <w:szCs w:val="24"/>
          <w:lang w:eastAsia="ar-SA"/>
        </w:rPr>
        <w:t xml:space="preserve">przekracza </w:t>
      </w:r>
      <w:r w:rsidR="002E3758" w:rsidRPr="004F4510">
        <w:rPr>
          <w:rFonts w:ascii="Times New Roman" w:hAnsi="Times New Roman"/>
          <w:bCs/>
          <w:sz w:val="24"/>
          <w:szCs w:val="24"/>
          <w:lang w:eastAsia="ar-SA"/>
        </w:rPr>
        <w:t xml:space="preserve">18 miesięcy, pracodawca delegujący pracownika na terytorium RP </w:t>
      </w:r>
      <w:r w:rsidR="003A2367" w:rsidRPr="004F4510">
        <w:rPr>
          <w:rFonts w:ascii="Times New Roman" w:hAnsi="Times New Roman"/>
          <w:bCs/>
          <w:sz w:val="24"/>
          <w:szCs w:val="24"/>
          <w:lang w:eastAsia="ar-SA"/>
        </w:rPr>
        <w:t xml:space="preserve">będzie zobowiązany </w:t>
      </w:r>
      <w:r w:rsidR="002E3758" w:rsidRPr="004F4510">
        <w:rPr>
          <w:rFonts w:ascii="Times New Roman" w:hAnsi="Times New Roman"/>
          <w:bCs/>
          <w:sz w:val="24"/>
          <w:szCs w:val="24"/>
          <w:lang w:eastAsia="ar-SA"/>
        </w:rPr>
        <w:t>zapewni</w:t>
      </w:r>
      <w:r w:rsidR="003A2367" w:rsidRPr="004F4510">
        <w:rPr>
          <w:rFonts w:ascii="Times New Roman" w:hAnsi="Times New Roman"/>
          <w:bCs/>
          <w:sz w:val="24"/>
          <w:szCs w:val="24"/>
          <w:lang w:eastAsia="ar-SA"/>
        </w:rPr>
        <w:t>ć</w:t>
      </w:r>
      <w:r w:rsidR="002E3758" w:rsidRPr="004F4510">
        <w:rPr>
          <w:rFonts w:ascii="Times New Roman" w:hAnsi="Times New Roman"/>
          <w:bCs/>
          <w:sz w:val="24"/>
          <w:szCs w:val="24"/>
          <w:lang w:eastAsia="ar-SA"/>
        </w:rPr>
        <w:t xml:space="preserve"> takiemu pracownikowi</w:t>
      </w:r>
      <w:r w:rsidR="00756050">
        <w:rPr>
          <w:rFonts w:ascii="Times New Roman" w:hAnsi="Times New Roman"/>
          <w:bCs/>
          <w:sz w:val="24"/>
          <w:szCs w:val="24"/>
          <w:lang w:eastAsia="ar-SA"/>
        </w:rPr>
        <w:t>,</w:t>
      </w:r>
      <w:r w:rsidR="00756050" w:rsidRPr="00756050">
        <w:rPr>
          <w:rFonts w:ascii="Times New Roman" w:eastAsia="Times New Roman" w:hAnsi="Times New Roman" w:cs="Arial"/>
          <w:sz w:val="24"/>
          <w:szCs w:val="20"/>
          <w:lang w:eastAsia="pl-PL"/>
        </w:rPr>
        <w:t xml:space="preserve"> oprócz warunków zatrudnienia określonych w art. 4 ust. 1 i 2, także inne</w:t>
      </w:r>
      <w:r w:rsidR="002E3758" w:rsidRPr="004F4510">
        <w:rPr>
          <w:rFonts w:ascii="Times New Roman" w:hAnsi="Times New Roman"/>
          <w:bCs/>
          <w:sz w:val="24"/>
          <w:szCs w:val="24"/>
          <w:lang w:eastAsia="ar-SA"/>
        </w:rPr>
        <w:t xml:space="preserve"> warunki zatrudnienia nie mniej korzystne niż wynikające z przepisów Kodeksu pracy oraz innych przepisów regulujących prawa i obowiązki pracowników</w:t>
      </w:r>
      <w:r w:rsidR="003A2367" w:rsidRPr="004F4510">
        <w:rPr>
          <w:rFonts w:ascii="Times New Roman" w:hAnsi="Times New Roman"/>
          <w:bCs/>
          <w:sz w:val="24"/>
          <w:szCs w:val="24"/>
          <w:lang w:eastAsia="ar-SA"/>
        </w:rPr>
        <w:t xml:space="preserve"> (ust. 1)</w:t>
      </w:r>
      <w:r w:rsidR="002E3758" w:rsidRPr="004F4510">
        <w:rPr>
          <w:rFonts w:ascii="Times New Roman" w:hAnsi="Times New Roman"/>
          <w:bCs/>
          <w:sz w:val="24"/>
          <w:szCs w:val="24"/>
          <w:lang w:eastAsia="ar-SA"/>
        </w:rPr>
        <w:t>.</w:t>
      </w:r>
      <w:r w:rsidR="0006033D" w:rsidRPr="004F4510">
        <w:rPr>
          <w:rFonts w:ascii="Times New Roman" w:hAnsi="Times New Roman"/>
          <w:bCs/>
          <w:sz w:val="24"/>
          <w:szCs w:val="24"/>
          <w:lang w:eastAsia="ar-SA"/>
        </w:rPr>
        <w:t xml:space="preserve"> Chodzi tu zatem o</w:t>
      </w:r>
      <w:r w:rsidR="0007462F">
        <w:rPr>
          <w:rFonts w:ascii="Times New Roman" w:hAnsi="Times New Roman"/>
          <w:bCs/>
          <w:sz w:val="24"/>
          <w:szCs w:val="24"/>
          <w:lang w:eastAsia="ar-SA"/>
        </w:rPr>
        <w:t> </w:t>
      </w:r>
      <w:r w:rsidR="0006033D" w:rsidRPr="004F4510">
        <w:rPr>
          <w:rFonts w:ascii="Times New Roman" w:hAnsi="Times New Roman"/>
          <w:bCs/>
          <w:sz w:val="24"/>
          <w:szCs w:val="24"/>
          <w:lang w:eastAsia="ar-SA"/>
        </w:rPr>
        <w:t xml:space="preserve">warunki zatrudnienia wynikające z regulacji rangi ustawowej, a także aktów wykonawczych do </w:t>
      </w:r>
      <w:r w:rsidR="00F22BB4" w:rsidRPr="004F4510">
        <w:rPr>
          <w:rFonts w:ascii="Times New Roman" w:hAnsi="Times New Roman"/>
          <w:bCs/>
          <w:sz w:val="24"/>
          <w:szCs w:val="24"/>
          <w:lang w:eastAsia="ar-SA"/>
        </w:rPr>
        <w:t>ustaw</w:t>
      </w:r>
      <w:r w:rsidR="0006033D" w:rsidRPr="004F4510">
        <w:rPr>
          <w:rFonts w:ascii="Times New Roman" w:hAnsi="Times New Roman"/>
          <w:bCs/>
          <w:sz w:val="24"/>
          <w:szCs w:val="24"/>
          <w:lang w:eastAsia="ar-SA"/>
        </w:rPr>
        <w:t>.</w:t>
      </w:r>
    </w:p>
    <w:p w14:paraId="47A07921" w14:textId="2836DC29" w:rsidR="002E3758" w:rsidRPr="004F4510" w:rsidRDefault="003A2367" w:rsidP="00762558">
      <w:pPr>
        <w:suppressAutoHyphens/>
        <w:spacing w:before="120" w:after="0" w:line="360" w:lineRule="auto"/>
        <w:ind w:firstLine="426"/>
        <w:jc w:val="both"/>
        <w:rPr>
          <w:rFonts w:ascii="Times New Roman" w:hAnsi="Times New Roman"/>
          <w:bCs/>
          <w:sz w:val="24"/>
          <w:szCs w:val="24"/>
          <w:lang w:eastAsia="ar-SA"/>
        </w:rPr>
      </w:pPr>
      <w:r w:rsidRPr="004F4510">
        <w:rPr>
          <w:rFonts w:ascii="Times New Roman" w:hAnsi="Times New Roman"/>
          <w:bCs/>
          <w:sz w:val="24"/>
          <w:szCs w:val="24"/>
          <w:lang w:eastAsia="ar-SA"/>
        </w:rPr>
        <w:t>Powyższe w</w:t>
      </w:r>
      <w:r w:rsidR="002E3758" w:rsidRPr="004F4510">
        <w:rPr>
          <w:rFonts w:ascii="Times New Roman" w:hAnsi="Times New Roman"/>
          <w:bCs/>
          <w:sz w:val="24"/>
          <w:szCs w:val="24"/>
          <w:lang w:eastAsia="ar-SA"/>
        </w:rPr>
        <w:t>arunki zatrudnienia nie obejm</w:t>
      </w:r>
      <w:r w:rsidRPr="004F4510">
        <w:rPr>
          <w:rFonts w:ascii="Times New Roman" w:hAnsi="Times New Roman"/>
          <w:bCs/>
          <w:sz w:val="24"/>
          <w:szCs w:val="24"/>
          <w:lang w:eastAsia="ar-SA"/>
        </w:rPr>
        <w:t>ą</w:t>
      </w:r>
      <w:r w:rsidR="002E3758" w:rsidRPr="004F4510">
        <w:rPr>
          <w:rFonts w:ascii="Times New Roman" w:hAnsi="Times New Roman"/>
          <w:bCs/>
          <w:sz w:val="24"/>
          <w:szCs w:val="24"/>
          <w:lang w:eastAsia="ar-SA"/>
        </w:rPr>
        <w:t xml:space="preserve">: </w:t>
      </w:r>
    </w:p>
    <w:p w14:paraId="7253C120" w14:textId="77777777" w:rsidR="002E3758" w:rsidRPr="004F4510" w:rsidRDefault="002E3758" w:rsidP="00762558">
      <w:pPr>
        <w:suppressAutoHyphens/>
        <w:spacing w:before="60" w:after="0" w:line="360" w:lineRule="auto"/>
        <w:jc w:val="both"/>
        <w:rPr>
          <w:rFonts w:ascii="Times New Roman" w:hAnsi="Times New Roman"/>
          <w:bCs/>
          <w:sz w:val="24"/>
          <w:szCs w:val="24"/>
          <w:lang w:eastAsia="ar-SA"/>
        </w:rPr>
      </w:pPr>
      <w:r w:rsidRPr="004F4510">
        <w:rPr>
          <w:rFonts w:ascii="Times New Roman" w:hAnsi="Times New Roman"/>
          <w:bCs/>
          <w:sz w:val="24"/>
          <w:szCs w:val="24"/>
          <w:lang w:eastAsia="ar-SA"/>
        </w:rPr>
        <w:t>1) zasad i trybu zawierania i rozwiązywania umów o pracę;</w:t>
      </w:r>
    </w:p>
    <w:p w14:paraId="1224D62C" w14:textId="77777777" w:rsidR="002E3758" w:rsidRPr="004F4510" w:rsidRDefault="002E3758" w:rsidP="00762558">
      <w:pPr>
        <w:suppressAutoHyphens/>
        <w:spacing w:before="60" w:after="0" w:line="360" w:lineRule="auto"/>
        <w:jc w:val="both"/>
        <w:rPr>
          <w:rFonts w:ascii="Times New Roman" w:hAnsi="Times New Roman"/>
          <w:bCs/>
          <w:sz w:val="24"/>
          <w:szCs w:val="24"/>
          <w:lang w:eastAsia="ar-SA"/>
        </w:rPr>
      </w:pPr>
      <w:r w:rsidRPr="004F4510">
        <w:rPr>
          <w:rFonts w:ascii="Times New Roman" w:hAnsi="Times New Roman"/>
          <w:bCs/>
          <w:sz w:val="24"/>
          <w:szCs w:val="24"/>
          <w:lang w:eastAsia="ar-SA"/>
        </w:rPr>
        <w:t>2) zasad i trybu stosowania klauzul o zakazie konkurencji;</w:t>
      </w:r>
    </w:p>
    <w:p w14:paraId="2A391F0B" w14:textId="77777777" w:rsidR="000004EF" w:rsidRPr="004F4510" w:rsidRDefault="002E3758" w:rsidP="00762558">
      <w:pPr>
        <w:suppressAutoHyphens/>
        <w:spacing w:before="60" w:after="0" w:line="360" w:lineRule="auto"/>
        <w:jc w:val="both"/>
        <w:rPr>
          <w:rFonts w:ascii="Times New Roman" w:hAnsi="Times New Roman"/>
          <w:bCs/>
          <w:sz w:val="24"/>
          <w:szCs w:val="24"/>
          <w:lang w:eastAsia="ar-SA"/>
        </w:rPr>
      </w:pPr>
      <w:r w:rsidRPr="004F4510">
        <w:rPr>
          <w:rFonts w:ascii="Times New Roman" w:hAnsi="Times New Roman"/>
          <w:bCs/>
          <w:sz w:val="24"/>
          <w:szCs w:val="24"/>
          <w:lang w:eastAsia="ar-SA"/>
        </w:rPr>
        <w:t xml:space="preserve">3) pracowniczych programów emerytalnych oraz </w:t>
      </w:r>
      <w:r w:rsidR="008040DD">
        <w:rPr>
          <w:rFonts w:ascii="Times New Roman" w:hAnsi="Times New Roman"/>
          <w:bCs/>
          <w:sz w:val="24"/>
          <w:szCs w:val="24"/>
          <w:lang w:eastAsia="ar-SA"/>
        </w:rPr>
        <w:t>p</w:t>
      </w:r>
      <w:r w:rsidRPr="004F4510">
        <w:rPr>
          <w:rFonts w:ascii="Times New Roman" w:hAnsi="Times New Roman"/>
          <w:bCs/>
          <w:sz w:val="24"/>
          <w:szCs w:val="24"/>
          <w:lang w:eastAsia="ar-SA"/>
        </w:rPr>
        <w:t xml:space="preserve">racowniczych </w:t>
      </w:r>
      <w:r w:rsidR="008040DD">
        <w:rPr>
          <w:rFonts w:ascii="Times New Roman" w:hAnsi="Times New Roman"/>
          <w:bCs/>
          <w:sz w:val="24"/>
          <w:szCs w:val="24"/>
          <w:lang w:eastAsia="ar-SA"/>
        </w:rPr>
        <w:t>p</w:t>
      </w:r>
      <w:r w:rsidRPr="004F4510">
        <w:rPr>
          <w:rFonts w:ascii="Times New Roman" w:hAnsi="Times New Roman"/>
          <w:bCs/>
          <w:sz w:val="24"/>
          <w:szCs w:val="24"/>
          <w:lang w:eastAsia="ar-SA"/>
        </w:rPr>
        <w:t xml:space="preserve">lanów </w:t>
      </w:r>
      <w:r w:rsidR="008040DD">
        <w:rPr>
          <w:rFonts w:ascii="Times New Roman" w:hAnsi="Times New Roman"/>
          <w:bCs/>
          <w:sz w:val="24"/>
          <w:szCs w:val="24"/>
          <w:lang w:eastAsia="ar-SA"/>
        </w:rPr>
        <w:t>k</w:t>
      </w:r>
      <w:r w:rsidRPr="004F4510">
        <w:rPr>
          <w:rFonts w:ascii="Times New Roman" w:hAnsi="Times New Roman"/>
          <w:bCs/>
          <w:sz w:val="24"/>
          <w:szCs w:val="24"/>
          <w:lang w:eastAsia="ar-SA"/>
        </w:rPr>
        <w:t>apitałowych</w:t>
      </w:r>
      <w:r w:rsidR="003A2367" w:rsidRPr="004F4510">
        <w:rPr>
          <w:rFonts w:ascii="Times New Roman" w:hAnsi="Times New Roman"/>
          <w:bCs/>
          <w:sz w:val="24"/>
          <w:szCs w:val="24"/>
          <w:lang w:eastAsia="ar-SA"/>
        </w:rPr>
        <w:t xml:space="preserve"> (ust. 2)</w:t>
      </w:r>
      <w:r w:rsidRPr="004F4510">
        <w:rPr>
          <w:rFonts w:ascii="Times New Roman" w:hAnsi="Times New Roman"/>
          <w:bCs/>
          <w:sz w:val="24"/>
          <w:szCs w:val="24"/>
          <w:lang w:eastAsia="ar-SA"/>
        </w:rPr>
        <w:t>.</w:t>
      </w:r>
    </w:p>
    <w:p w14:paraId="04DA390A" w14:textId="57EE62F6" w:rsidR="007050CC" w:rsidRPr="00061D11" w:rsidRDefault="00D616BD" w:rsidP="00E2657B">
      <w:pPr>
        <w:suppressAutoHyphens/>
        <w:spacing w:before="240" w:after="0" w:line="360" w:lineRule="auto"/>
        <w:ind w:firstLine="425"/>
        <w:jc w:val="both"/>
        <w:rPr>
          <w:rFonts w:ascii="Times New Roman" w:hAnsi="Times New Roman"/>
          <w:bCs/>
          <w:sz w:val="24"/>
          <w:szCs w:val="24"/>
          <w:lang w:eastAsia="ar-SA"/>
        </w:rPr>
      </w:pPr>
      <w:r w:rsidRPr="004F4510">
        <w:rPr>
          <w:rFonts w:ascii="Times New Roman" w:hAnsi="Times New Roman"/>
          <w:bCs/>
          <w:sz w:val="24"/>
          <w:szCs w:val="24"/>
          <w:lang w:eastAsia="ar-SA"/>
        </w:rPr>
        <w:t xml:space="preserve">Proponowany </w:t>
      </w:r>
      <w:r w:rsidR="00973730" w:rsidRPr="004F4510">
        <w:rPr>
          <w:rFonts w:ascii="Times New Roman" w:hAnsi="Times New Roman"/>
          <w:bCs/>
          <w:sz w:val="24"/>
          <w:szCs w:val="24"/>
          <w:lang w:eastAsia="ar-SA"/>
        </w:rPr>
        <w:t xml:space="preserve">artykuł </w:t>
      </w:r>
      <w:r w:rsidR="003A2367" w:rsidRPr="004F4510">
        <w:rPr>
          <w:rFonts w:ascii="Times New Roman" w:hAnsi="Times New Roman"/>
          <w:bCs/>
          <w:sz w:val="24"/>
          <w:szCs w:val="24"/>
          <w:lang w:eastAsia="ar-SA"/>
        </w:rPr>
        <w:t xml:space="preserve">uwzględnia </w:t>
      </w:r>
      <w:r w:rsidR="00AD2B40" w:rsidRPr="004F4510">
        <w:rPr>
          <w:rFonts w:ascii="Times New Roman" w:hAnsi="Times New Roman"/>
          <w:bCs/>
          <w:sz w:val="24"/>
          <w:szCs w:val="24"/>
          <w:lang w:eastAsia="ar-SA"/>
        </w:rPr>
        <w:t xml:space="preserve">brzmienie </w:t>
      </w:r>
      <w:r w:rsidR="00A9392A" w:rsidRPr="004F4510">
        <w:rPr>
          <w:rFonts w:ascii="Times New Roman" w:hAnsi="Times New Roman"/>
          <w:bCs/>
          <w:sz w:val="24"/>
          <w:szCs w:val="24"/>
          <w:lang w:eastAsia="ar-SA"/>
        </w:rPr>
        <w:t>art. 1 pkt 2 lit</w:t>
      </w:r>
      <w:r w:rsidR="00AB07C4">
        <w:rPr>
          <w:rFonts w:ascii="Times New Roman" w:hAnsi="Times New Roman"/>
          <w:bCs/>
          <w:sz w:val="24"/>
          <w:szCs w:val="24"/>
          <w:lang w:eastAsia="ar-SA"/>
        </w:rPr>
        <w:t>.</w:t>
      </w:r>
      <w:r w:rsidR="00A9392A" w:rsidRPr="004F4510">
        <w:rPr>
          <w:rFonts w:ascii="Times New Roman" w:hAnsi="Times New Roman"/>
          <w:bCs/>
          <w:sz w:val="24"/>
          <w:szCs w:val="24"/>
          <w:lang w:eastAsia="ar-SA"/>
        </w:rPr>
        <w:t xml:space="preserve"> b dyrektywy zmieniającej</w:t>
      </w:r>
      <w:r w:rsidR="00AD2B40" w:rsidRPr="004F4510">
        <w:rPr>
          <w:rFonts w:ascii="Times New Roman" w:hAnsi="Times New Roman"/>
          <w:bCs/>
          <w:sz w:val="24"/>
          <w:szCs w:val="24"/>
          <w:lang w:eastAsia="ar-SA"/>
        </w:rPr>
        <w:t xml:space="preserve"> 2018/957/UE</w:t>
      </w:r>
      <w:r w:rsidR="00B631E2" w:rsidRPr="004F4510">
        <w:rPr>
          <w:rFonts w:ascii="Times New Roman" w:hAnsi="Times New Roman"/>
          <w:bCs/>
          <w:sz w:val="24"/>
          <w:szCs w:val="24"/>
          <w:lang w:eastAsia="ar-SA"/>
        </w:rPr>
        <w:t>,</w:t>
      </w:r>
      <w:r w:rsidR="00044952" w:rsidRPr="004F4510">
        <w:rPr>
          <w:rFonts w:ascii="Times New Roman" w:hAnsi="Times New Roman"/>
          <w:bCs/>
          <w:sz w:val="24"/>
          <w:szCs w:val="24"/>
          <w:lang w:eastAsia="ar-SA"/>
        </w:rPr>
        <w:t xml:space="preserve"> dodający nowy ust. 1a akapit pierwszy</w:t>
      </w:r>
      <w:r w:rsidR="008A3E31">
        <w:rPr>
          <w:rFonts w:ascii="Times New Roman" w:hAnsi="Times New Roman"/>
          <w:bCs/>
          <w:sz w:val="24"/>
          <w:szCs w:val="24"/>
          <w:lang w:eastAsia="ar-SA"/>
        </w:rPr>
        <w:t xml:space="preserve"> w art. 3</w:t>
      </w:r>
      <w:r w:rsidR="00044952" w:rsidRPr="008A3E31">
        <w:rPr>
          <w:rFonts w:ascii="Times New Roman" w:hAnsi="Times New Roman"/>
          <w:bCs/>
          <w:sz w:val="24"/>
          <w:szCs w:val="24"/>
          <w:lang w:eastAsia="ar-SA"/>
        </w:rPr>
        <w:t xml:space="preserve"> dyrektywy podstawowej 96/71/WE</w:t>
      </w:r>
      <w:r w:rsidR="00A9392A" w:rsidRPr="007F24C6">
        <w:rPr>
          <w:rFonts w:ascii="Times New Roman" w:hAnsi="Times New Roman"/>
          <w:bCs/>
          <w:sz w:val="24"/>
          <w:szCs w:val="24"/>
          <w:lang w:eastAsia="ar-SA"/>
        </w:rPr>
        <w:t xml:space="preserve">, zgodnie z którym </w:t>
      </w:r>
      <w:r w:rsidR="007050CC" w:rsidRPr="00BC39C9">
        <w:rPr>
          <w:rFonts w:ascii="Times New Roman" w:hAnsi="Times New Roman"/>
          <w:bCs/>
          <w:sz w:val="24"/>
          <w:szCs w:val="24"/>
          <w:lang w:eastAsia="ar-SA"/>
        </w:rPr>
        <w:t>w przypadku gdy rzeczywisty okres delegowania przekracza 12</w:t>
      </w:r>
      <w:r w:rsidR="0007462F">
        <w:rPr>
          <w:rFonts w:ascii="Times New Roman" w:hAnsi="Times New Roman"/>
          <w:bCs/>
          <w:sz w:val="24"/>
          <w:szCs w:val="24"/>
          <w:lang w:eastAsia="ar-SA"/>
        </w:rPr>
        <w:t> </w:t>
      </w:r>
      <w:r w:rsidR="007050CC" w:rsidRPr="00BC39C9">
        <w:rPr>
          <w:rFonts w:ascii="Times New Roman" w:hAnsi="Times New Roman"/>
          <w:bCs/>
          <w:sz w:val="24"/>
          <w:szCs w:val="24"/>
          <w:lang w:eastAsia="ar-SA"/>
        </w:rPr>
        <w:t>miesięcy, państwa członkowskie zapewniają, bez względu na to, jakie prawo ma</w:t>
      </w:r>
      <w:r w:rsidR="007050CC" w:rsidRPr="000F29A7">
        <w:rPr>
          <w:rFonts w:ascii="Times New Roman" w:hAnsi="Times New Roman"/>
          <w:bCs/>
          <w:sz w:val="24"/>
          <w:szCs w:val="24"/>
          <w:lang w:eastAsia="ar-SA"/>
        </w:rPr>
        <w:t xml:space="preserve"> zastosowanie do danego stosunku pracy, aby przedsiębiorstwa gwarantowały, w oparciu o</w:t>
      </w:r>
      <w:r w:rsidR="0007462F">
        <w:rPr>
          <w:rFonts w:ascii="Times New Roman" w:hAnsi="Times New Roman"/>
          <w:bCs/>
          <w:sz w:val="24"/>
          <w:szCs w:val="24"/>
          <w:lang w:eastAsia="ar-SA"/>
        </w:rPr>
        <w:t> </w:t>
      </w:r>
      <w:r w:rsidR="007050CC" w:rsidRPr="000F29A7">
        <w:rPr>
          <w:rFonts w:ascii="Times New Roman" w:hAnsi="Times New Roman"/>
          <w:bCs/>
          <w:sz w:val="24"/>
          <w:szCs w:val="24"/>
          <w:lang w:eastAsia="ar-SA"/>
        </w:rPr>
        <w:t>zasadę równego traktowania, pracownikom, którzy zostali delegowani na ich terytorium, poza minimalnymi warunkami zatrudnienia, także stosowanie wszelkich mających zastos</w:t>
      </w:r>
      <w:r w:rsidR="007050CC" w:rsidRPr="00061D11">
        <w:rPr>
          <w:rFonts w:ascii="Times New Roman" w:hAnsi="Times New Roman"/>
          <w:bCs/>
          <w:sz w:val="24"/>
          <w:szCs w:val="24"/>
          <w:lang w:eastAsia="ar-SA"/>
        </w:rPr>
        <w:t xml:space="preserve">owanie warunków zatrudnienia, które w </w:t>
      </w:r>
      <w:r w:rsidR="008040DD">
        <w:rPr>
          <w:rFonts w:ascii="Times New Roman" w:hAnsi="Times New Roman"/>
          <w:bCs/>
          <w:sz w:val="24"/>
          <w:szCs w:val="24"/>
          <w:lang w:eastAsia="ar-SA"/>
        </w:rPr>
        <w:t>p</w:t>
      </w:r>
      <w:r w:rsidR="007050CC" w:rsidRPr="00061D11">
        <w:rPr>
          <w:rFonts w:ascii="Times New Roman" w:hAnsi="Times New Roman"/>
          <w:bCs/>
          <w:sz w:val="24"/>
          <w:szCs w:val="24"/>
          <w:lang w:eastAsia="ar-SA"/>
        </w:rPr>
        <w:t xml:space="preserve">aństwie </w:t>
      </w:r>
      <w:r w:rsidR="008040DD">
        <w:rPr>
          <w:rFonts w:ascii="Times New Roman" w:hAnsi="Times New Roman"/>
          <w:bCs/>
          <w:sz w:val="24"/>
          <w:szCs w:val="24"/>
          <w:lang w:eastAsia="ar-SA"/>
        </w:rPr>
        <w:t>c</w:t>
      </w:r>
      <w:r w:rsidR="007050CC" w:rsidRPr="00061D11">
        <w:rPr>
          <w:rFonts w:ascii="Times New Roman" w:hAnsi="Times New Roman"/>
          <w:bCs/>
          <w:sz w:val="24"/>
          <w:szCs w:val="24"/>
          <w:lang w:eastAsia="ar-SA"/>
        </w:rPr>
        <w:t xml:space="preserve">złonkowskim, gdzie wykonywana jest praca, określane są przez: </w:t>
      </w:r>
    </w:p>
    <w:p w14:paraId="42CAD560" w14:textId="087D7933" w:rsidR="007050CC" w:rsidRPr="00F04C45" w:rsidRDefault="008040DD" w:rsidP="00762558">
      <w:pPr>
        <w:suppressAutoHyphens/>
        <w:spacing w:before="60" w:after="0" w:line="360" w:lineRule="auto"/>
        <w:ind w:left="426" w:hanging="426"/>
        <w:jc w:val="both"/>
        <w:rPr>
          <w:rFonts w:ascii="Times New Roman" w:hAnsi="Times New Roman"/>
          <w:bCs/>
          <w:sz w:val="24"/>
          <w:szCs w:val="24"/>
          <w:lang w:eastAsia="ar-SA"/>
        </w:rPr>
      </w:pPr>
      <w:r>
        <w:t>–</w:t>
      </w:r>
      <w:r w:rsidR="00487ABF">
        <w:tab/>
      </w:r>
      <w:r w:rsidR="007050CC" w:rsidRPr="00F04C45">
        <w:rPr>
          <w:rFonts w:ascii="Times New Roman" w:hAnsi="Times New Roman"/>
          <w:bCs/>
          <w:sz w:val="24"/>
          <w:szCs w:val="24"/>
          <w:lang w:eastAsia="ar-SA"/>
        </w:rPr>
        <w:t xml:space="preserve">przepisy ustawowe, wykonawcze lub administracyjne lub </w:t>
      </w:r>
    </w:p>
    <w:p w14:paraId="7A68AC2C" w14:textId="18417F6D" w:rsidR="00973730" w:rsidRPr="001D38C2" w:rsidRDefault="008040DD" w:rsidP="00762558">
      <w:pPr>
        <w:suppressAutoHyphens/>
        <w:spacing w:before="60" w:after="0" w:line="360" w:lineRule="auto"/>
        <w:ind w:left="426" w:hanging="426"/>
        <w:jc w:val="both"/>
        <w:rPr>
          <w:rFonts w:ascii="Times New Roman" w:hAnsi="Times New Roman"/>
          <w:bCs/>
          <w:sz w:val="24"/>
          <w:szCs w:val="24"/>
          <w:lang w:eastAsia="ar-SA"/>
        </w:rPr>
      </w:pPr>
      <w:r>
        <w:t>–</w:t>
      </w:r>
      <w:r w:rsidR="00487ABF">
        <w:tab/>
      </w:r>
      <w:r w:rsidR="007050CC" w:rsidRPr="008A0F03">
        <w:rPr>
          <w:rFonts w:ascii="Times New Roman" w:hAnsi="Times New Roman"/>
          <w:bCs/>
          <w:sz w:val="24"/>
          <w:szCs w:val="24"/>
          <w:lang w:eastAsia="ar-SA"/>
        </w:rPr>
        <w:t>umowy zbiorowe lub orzeczenia arbitrażowe uznane za powszechnie stosowane lub które w innym przypadku mają zastosowanie zgodnie z ust. 8.</w:t>
      </w:r>
      <w:r w:rsidR="004F4510">
        <w:rPr>
          <w:rFonts w:ascii="Times New Roman" w:hAnsi="Times New Roman"/>
          <w:bCs/>
          <w:sz w:val="24"/>
          <w:szCs w:val="24"/>
          <w:lang w:eastAsia="ar-SA"/>
        </w:rPr>
        <w:t xml:space="preserve"> </w:t>
      </w:r>
      <w:r w:rsidR="00A9392A" w:rsidRPr="00B96D5E">
        <w:rPr>
          <w:rFonts w:ascii="Times New Roman" w:hAnsi="Times New Roman"/>
          <w:bCs/>
          <w:sz w:val="24"/>
          <w:szCs w:val="24"/>
          <w:lang w:eastAsia="ar-SA"/>
        </w:rPr>
        <w:t>Dodatkowo d</w:t>
      </w:r>
      <w:r w:rsidR="00973730" w:rsidRPr="00B96D5E">
        <w:rPr>
          <w:rFonts w:ascii="Times New Roman" w:hAnsi="Times New Roman"/>
          <w:bCs/>
          <w:sz w:val="24"/>
          <w:szCs w:val="24"/>
          <w:lang w:eastAsia="ar-SA"/>
        </w:rPr>
        <w:t>yrektywa zmieniająca</w:t>
      </w:r>
      <w:r w:rsidR="002D354E" w:rsidRPr="00B96D5E">
        <w:rPr>
          <w:rFonts w:ascii="Times New Roman" w:hAnsi="Times New Roman"/>
          <w:bCs/>
          <w:sz w:val="24"/>
          <w:szCs w:val="24"/>
          <w:lang w:eastAsia="ar-SA"/>
        </w:rPr>
        <w:t xml:space="preserve"> 2018/957/UE</w:t>
      </w:r>
      <w:r w:rsidR="00044952" w:rsidRPr="001D38C2">
        <w:rPr>
          <w:rFonts w:ascii="Times New Roman" w:hAnsi="Times New Roman"/>
          <w:bCs/>
          <w:sz w:val="24"/>
          <w:szCs w:val="24"/>
          <w:lang w:eastAsia="ar-SA"/>
        </w:rPr>
        <w:t>, w nowym</w:t>
      </w:r>
      <w:r w:rsidR="00C71EF4">
        <w:rPr>
          <w:rFonts w:ascii="Times New Roman" w:hAnsi="Times New Roman"/>
          <w:bCs/>
          <w:sz w:val="24"/>
          <w:szCs w:val="24"/>
          <w:lang w:eastAsia="ar-SA"/>
        </w:rPr>
        <w:t xml:space="preserve"> akapicie drugim w</w:t>
      </w:r>
      <w:r w:rsidR="008A3E31">
        <w:rPr>
          <w:rFonts w:ascii="Times New Roman" w:hAnsi="Times New Roman"/>
          <w:bCs/>
          <w:sz w:val="24"/>
          <w:szCs w:val="24"/>
          <w:lang w:eastAsia="ar-SA"/>
        </w:rPr>
        <w:t xml:space="preserve"> ust. 1a w</w:t>
      </w:r>
      <w:r w:rsidR="00044952" w:rsidRPr="001D38C2">
        <w:rPr>
          <w:rFonts w:ascii="Times New Roman" w:hAnsi="Times New Roman"/>
          <w:bCs/>
          <w:sz w:val="24"/>
          <w:szCs w:val="24"/>
          <w:lang w:eastAsia="ar-SA"/>
        </w:rPr>
        <w:t xml:space="preserve"> art. 3 dyrektywy podstawowej</w:t>
      </w:r>
      <w:r w:rsidR="00973730" w:rsidRPr="001D38C2">
        <w:rPr>
          <w:rFonts w:ascii="Times New Roman" w:hAnsi="Times New Roman"/>
          <w:bCs/>
          <w:sz w:val="24"/>
          <w:szCs w:val="24"/>
          <w:lang w:eastAsia="ar-SA"/>
        </w:rPr>
        <w:t xml:space="preserve"> </w:t>
      </w:r>
      <w:r w:rsidR="002D354E" w:rsidRPr="001D38C2">
        <w:rPr>
          <w:rFonts w:ascii="Times New Roman" w:hAnsi="Times New Roman"/>
          <w:bCs/>
          <w:sz w:val="24"/>
          <w:szCs w:val="24"/>
          <w:lang w:eastAsia="ar-SA"/>
        </w:rPr>
        <w:t>96/71/WE</w:t>
      </w:r>
      <w:r w:rsidR="00D76F46">
        <w:rPr>
          <w:rFonts w:ascii="Times New Roman" w:hAnsi="Times New Roman"/>
          <w:bCs/>
          <w:sz w:val="24"/>
          <w:szCs w:val="24"/>
          <w:lang w:eastAsia="ar-SA"/>
        </w:rPr>
        <w:t>,</w:t>
      </w:r>
      <w:r w:rsidR="002D354E" w:rsidRPr="001D38C2">
        <w:rPr>
          <w:rFonts w:ascii="Times New Roman" w:hAnsi="Times New Roman"/>
          <w:bCs/>
          <w:sz w:val="24"/>
          <w:szCs w:val="24"/>
          <w:lang w:eastAsia="ar-SA"/>
        </w:rPr>
        <w:t xml:space="preserve"> </w:t>
      </w:r>
      <w:r w:rsidR="00973730" w:rsidRPr="001D38C2">
        <w:rPr>
          <w:rFonts w:ascii="Times New Roman" w:hAnsi="Times New Roman"/>
          <w:bCs/>
          <w:sz w:val="24"/>
          <w:szCs w:val="24"/>
          <w:lang w:eastAsia="ar-SA"/>
        </w:rPr>
        <w:t>wprowadza zastrzeżeni</w:t>
      </w:r>
      <w:r w:rsidR="00A9392A" w:rsidRPr="001D38C2">
        <w:rPr>
          <w:rFonts w:ascii="Times New Roman" w:hAnsi="Times New Roman"/>
          <w:bCs/>
          <w:sz w:val="24"/>
          <w:szCs w:val="24"/>
          <w:lang w:eastAsia="ar-SA"/>
        </w:rPr>
        <w:t>e</w:t>
      </w:r>
      <w:r w:rsidR="00973730" w:rsidRPr="001D38C2">
        <w:rPr>
          <w:rFonts w:ascii="Times New Roman" w:hAnsi="Times New Roman"/>
          <w:bCs/>
          <w:sz w:val="24"/>
          <w:szCs w:val="24"/>
          <w:lang w:eastAsia="ar-SA"/>
        </w:rPr>
        <w:t xml:space="preserve">, iż </w:t>
      </w:r>
      <w:r w:rsidR="00A9392A" w:rsidRPr="001D38C2">
        <w:rPr>
          <w:rFonts w:ascii="Times New Roman" w:hAnsi="Times New Roman"/>
          <w:bCs/>
          <w:sz w:val="24"/>
          <w:szCs w:val="24"/>
          <w:lang w:eastAsia="ar-SA"/>
        </w:rPr>
        <w:t xml:space="preserve">rozszerzony poziom gwarancji </w:t>
      </w:r>
      <w:r w:rsidR="00973730" w:rsidRPr="001D38C2">
        <w:rPr>
          <w:rFonts w:ascii="Times New Roman" w:hAnsi="Times New Roman"/>
          <w:bCs/>
          <w:sz w:val="24"/>
          <w:szCs w:val="24"/>
          <w:lang w:eastAsia="ar-SA"/>
        </w:rPr>
        <w:t>nie ma zastosowania do następujących kwestii:</w:t>
      </w:r>
    </w:p>
    <w:p w14:paraId="1CA20E32" w14:textId="0D0AF8C3" w:rsidR="00973730" w:rsidRPr="001D38C2" w:rsidRDefault="00973730" w:rsidP="00762558">
      <w:pPr>
        <w:suppressAutoHyphens/>
        <w:spacing w:before="60" w:after="0" w:line="360" w:lineRule="auto"/>
        <w:ind w:left="709" w:hanging="283"/>
        <w:jc w:val="both"/>
        <w:rPr>
          <w:rFonts w:ascii="Times New Roman" w:hAnsi="Times New Roman"/>
          <w:bCs/>
          <w:sz w:val="24"/>
          <w:szCs w:val="24"/>
          <w:lang w:eastAsia="ar-SA"/>
        </w:rPr>
      </w:pPr>
      <w:r w:rsidRPr="001D38C2">
        <w:rPr>
          <w:rFonts w:ascii="Times New Roman" w:hAnsi="Times New Roman"/>
          <w:bCs/>
          <w:sz w:val="24"/>
          <w:szCs w:val="24"/>
          <w:lang w:eastAsia="ar-SA"/>
        </w:rPr>
        <w:t>a)</w:t>
      </w:r>
      <w:r w:rsidRPr="001D38C2">
        <w:rPr>
          <w:rFonts w:ascii="Times New Roman" w:hAnsi="Times New Roman"/>
          <w:b/>
          <w:bCs/>
          <w:sz w:val="24"/>
          <w:szCs w:val="24"/>
          <w:lang w:eastAsia="ar-SA"/>
        </w:rPr>
        <w:t xml:space="preserve"> </w:t>
      </w:r>
      <w:r w:rsidRPr="001D38C2">
        <w:rPr>
          <w:rFonts w:ascii="Times New Roman" w:hAnsi="Times New Roman"/>
          <w:bCs/>
          <w:sz w:val="24"/>
          <w:szCs w:val="24"/>
          <w:lang w:eastAsia="ar-SA"/>
        </w:rPr>
        <w:t>procedur, formalności i warunków zawierania i rozwiązywania umów o pracę, w tym klauzul o zakazie konkurencji</w:t>
      </w:r>
      <w:r w:rsidR="00D76F46">
        <w:rPr>
          <w:rFonts w:ascii="Times New Roman" w:hAnsi="Times New Roman"/>
          <w:bCs/>
          <w:sz w:val="24"/>
          <w:szCs w:val="24"/>
          <w:lang w:eastAsia="ar-SA"/>
        </w:rPr>
        <w:t>,</w:t>
      </w:r>
      <w:r w:rsidRPr="001D38C2">
        <w:rPr>
          <w:rFonts w:ascii="Times New Roman" w:hAnsi="Times New Roman"/>
          <w:bCs/>
          <w:sz w:val="24"/>
          <w:szCs w:val="24"/>
          <w:lang w:eastAsia="ar-SA"/>
        </w:rPr>
        <w:t xml:space="preserve"> </w:t>
      </w:r>
    </w:p>
    <w:p w14:paraId="10075189" w14:textId="77777777" w:rsidR="00973730" w:rsidRPr="000E787B" w:rsidRDefault="00973730" w:rsidP="00762558">
      <w:pPr>
        <w:suppressAutoHyphens/>
        <w:spacing w:before="60" w:after="0" w:line="360" w:lineRule="auto"/>
        <w:ind w:left="709" w:hanging="283"/>
        <w:jc w:val="both"/>
        <w:rPr>
          <w:rFonts w:ascii="Times New Roman" w:hAnsi="Times New Roman"/>
          <w:bCs/>
          <w:sz w:val="24"/>
          <w:szCs w:val="24"/>
          <w:lang w:eastAsia="ar-SA"/>
        </w:rPr>
      </w:pPr>
      <w:r w:rsidRPr="00AB3C3E">
        <w:rPr>
          <w:rFonts w:ascii="Times New Roman" w:hAnsi="Times New Roman"/>
          <w:bCs/>
          <w:sz w:val="24"/>
          <w:szCs w:val="24"/>
          <w:lang w:eastAsia="ar-SA"/>
        </w:rPr>
        <w:t>b)</w:t>
      </w:r>
      <w:r w:rsidRPr="00751243">
        <w:rPr>
          <w:rFonts w:ascii="Times New Roman" w:hAnsi="Times New Roman"/>
          <w:b/>
          <w:bCs/>
          <w:sz w:val="24"/>
          <w:szCs w:val="24"/>
          <w:lang w:eastAsia="ar-SA"/>
        </w:rPr>
        <w:t xml:space="preserve"> </w:t>
      </w:r>
      <w:r w:rsidRPr="00751243">
        <w:rPr>
          <w:rFonts w:ascii="Times New Roman" w:hAnsi="Times New Roman"/>
          <w:bCs/>
          <w:sz w:val="24"/>
          <w:szCs w:val="24"/>
          <w:lang w:eastAsia="ar-SA"/>
        </w:rPr>
        <w:t>uzupełniających pracowniczych programów emerytalnych.</w:t>
      </w:r>
    </w:p>
    <w:p w14:paraId="03CF9F2F" w14:textId="77777777" w:rsidR="00520001" w:rsidRPr="006819C9" w:rsidRDefault="00520001" w:rsidP="00762558">
      <w:pPr>
        <w:suppressAutoHyphens/>
        <w:spacing w:before="120" w:after="0" w:line="360" w:lineRule="auto"/>
        <w:jc w:val="both"/>
        <w:rPr>
          <w:rFonts w:ascii="Times New Roman" w:hAnsi="Times New Roman"/>
          <w:bCs/>
          <w:sz w:val="24"/>
          <w:szCs w:val="24"/>
          <w:lang w:eastAsia="ar-SA"/>
        </w:rPr>
      </w:pPr>
    </w:p>
    <w:p w14:paraId="4F1A7A35" w14:textId="77777777" w:rsidR="00973730" w:rsidRPr="008A0F03" w:rsidRDefault="00520001" w:rsidP="00762558">
      <w:pPr>
        <w:suppressAutoHyphens/>
        <w:spacing w:before="120" w:after="0" w:line="360" w:lineRule="auto"/>
        <w:ind w:firstLine="426"/>
        <w:jc w:val="both"/>
        <w:rPr>
          <w:rFonts w:ascii="Times New Roman" w:hAnsi="Times New Roman"/>
          <w:bCs/>
          <w:sz w:val="24"/>
          <w:szCs w:val="24"/>
          <w:lang w:eastAsia="ar-SA"/>
        </w:rPr>
      </w:pPr>
      <w:r w:rsidRPr="007F24C6">
        <w:rPr>
          <w:rFonts w:ascii="Times New Roman" w:hAnsi="Times New Roman"/>
          <w:bCs/>
          <w:sz w:val="24"/>
          <w:szCs w:val="24"/>
          <w:lang w:eastAsia="ar-SA"/>
        </w:rPr>
        <w:lastRenderedPageBreak/>
        <w:t xml:space="preserve">Należy podkreślić, iż w Polsce ponadzakładowe układy zbiorowe </w:t>
      </w:r>
      <w:r w:rsidRPr="00BC39C9">
        <w:rPr>
          <w:rFonts w:ascii="Times New Roman" w:hAnsi="Times New Roman"/>
          <w:bCs/>
          <w:sz w:val="24"/>
          <w:szCs w:val="24"/>
          <w:lang w:eastAsia="ar-SA"/>
        </w:rPr>
        <w:t>nie mają charakteru powszechnego, który z mocy prawa wiązałby wszystkich pracodawców. Nawet w przypadku zawarcia układu o charakterze branżowym, o jego zakresie obowiązywania nie decyduje zawarcie go dla danej branży, ale wykaz jednostek objętych tym układ</w:t>
      </w:r>
      <w:r w:rsidRPr="000F29A7">
        <w:rPr>
          <w:rFonts w:ascii="Times New Roman" w:hAnsi="Times New Roman"/>
          <w:bCs/>
          <w:sz w:val="24"/>
          <w:szCs w:val="24"/>
          <w:lang w:eastAsia="ar-SA"/>
        </w:rPr>
        <w:t>em. Wprawdzie regulacja art. 241</w:t>
      </w:r>
      <w:r w:rsidRPr="00061D11">
        <w:rPr>
          <w:rFonts w:ascii="Times New Roman" w:hAnsi="Times New Roman"/>
          <w:bCs/>
          <w:sz w:val="24"/>
          <w:szCs w:val="24"/>
          <w:vertAlign w:val="superscript"/>
          <w:lang w:eastAsia="ar-SA"/>
        </w:rPr>
        <w:t>18</w:t>
      </w:r>
      <w:r w:rsidRPr="0091055B">
        <w:rPr>
          <w:rFonts w:ascii="Times New Roman" w:hAnsi="Times New Roman"/>
          <w:bCs/>
          <w:sz w:val="24"/>
          <w:szCs w:val="24"/>
          <w:lang w:eastAsia="ar-SA"/>
        </w:rPr>
        <w:t xml:space="preserve"> Kodeksu pracy przewiduje instytucję generalizacji ponadzakładowego układu zbiorowego, jednakże w praktyce instytucja ta nie jest stosowana. </w:t>
      </w:r>
    </w:p>
    <w:p w14:paraId="45CF1C92" w14:textId="77777777" w:rsidR="00744D07" w:rsidRPr="004F4510" w:rsidRDefault="00744D07" w:rsidP="00762558">
      <w:pPr>
        <w:suppressAutoHyphens/>
        <w:spacing w:before="120" w:after="0" w:line="360" w:lineRule="auto"/>
        <w:jc w:val="both"/>
        <w:rPr>
          <w:rFonts w:ascii="Times New Roman" w:hAnsi="Times New Roman"/>
          <w:b/>
          <w:bCs/>
          <w:sz w:val="24"/>
          <w:szCs w:val="24"/>
          <w:lang w:eastAsia="ar-SA"/>
        </w:rPr>
      </w:pPr>
    </w:p>
    <w:p w14:paraId="3587D44C" w14:textId="31916CBB" w:rsidR="00D1662E" w:rsidRPr="004F4510" w:rsidRDefault="00A9392A" w:rsidP="00D76F46">
      <w:pPr>
        <w:suppressAutoHyphens/>
        <w:spacing w:before="120" w:after="0" w:line="360" w:lineRule="auto"/>
        <w:ind w:left="284" w:hanging="284"/>
        <w:jc w:val="both"/>
        <w:rPr>
          <w:rFonts w:ascii="Times New Roman" w:hAnsi="Times New Roman"/>
          <w:b/>
          <w:bCs/>
          <w:sz w:val="24"/>
          <w:szCs w:val="24"/>
          <w:lang w:eastAsia="ar-SA"/>
        </w:rPr>
      </w:pPr>
      <w:r w:rsidRPr="004F4510">
        <w:rPr>
          <w:rFonts w:ascii="Times New Roman" w:hAnsi="Times New Roman"/>
          <w:b/>
          <w:bCs/>
          <w:sz w:val="24"/>
          <w:szCs w:val="24"/>
          <w:lang w:eastAsia="ar-SA"/>
        </w:rPr>
        <w:t>6)</w:t>
      </w:r>
      <w:r w:rsidR="00D76F46">
        <w:rPr>
          <w:rFonts w:ascii="Times New Roman" w:hAnsi="Times New Roman"/>
          <w:b/>
          <w:bCs/>
          <w:sz w:val="24"/>
          <w:szCs w:val="24"/>
          <w:lang w:eastAsia="ar-SA"/>
        </w:rPr>
        <w:tab/>
      </w:r>
      <w:r w:rsidR="0067495B" w:rsidRPr="004F4510">
        <w:rPr>
          <w:rFonts w:ascii="Times New Roman" w:hAnsi="Times New Roman"/>
          <w:b/>
          <w:bCs/>
          <w:sz w:val="24"/>
          <w:szCs w:val="24"/>
          <w:lang w:eastAsia="ar-SA"/>
        </w:rPr>
        <w:t>Wprowadzenie z</w:t>
      </w:r>
      <w:r w:rsidR="00796BEC" w:rsidRPr="004F4510">
        <w:rPr>
          <w:rFonts w:ascii="Times New Roman" w:hAnsi="Times New Roman"/>
          <w:b/>
          <w:bCs/>
          <w:sz w:val="24"/>
          <w:szCs w:val="24"/>
          <w:lang w:eastAsia="ar-SA"/>
        </w:rPr>
        <w:t xml:space="preserve">asady </w:t>
      </w:r>
      <w:r w:rsidR="00CD5D86" w:rsidRPr="004F4510">
        <w:rPr>
          <w:rFonts w:ascii="Times New Roman" w:hAnsi="Times New Roman"/>
          <w:b/>
          <w:bCs/>
          <w:sz w:val="24"/>
          <w:szCs w:val="24"/>
          <w:lang w:eastAsia="ar-SA"/>
        </w:rPr>
        <w:t xml:space="preserve">sumowania </w:t>
      </w:r>
      <w:r w:rsidRPr="004F4510">
        <w:rPr>
          <w:rFonts w:ascii="Times New Roman" w:hAnsi="Times New Roman"/>
          <w:b/>
          <w:bCs/>
          <w:sz w:val="24"/>
          <w:szCs w:val="24"/>
          <w:lang w:eastAsia="ar-SA"/>
        </w:rPr>
        <w:t>okres</w:t>
      </w:r>
      <w:r w:rsidR="003A2367" w:rsidRPr="004F4510">
        <w:rPr>
          <w:rFonts w:ascii="Times New Roman" w:hAnsi="Times New Roman"/>
          <w:b/>
          <w:bCs/>
          <w:sz w:val="24"/>
          <w:szCs w:val="24"/>
          <w:lang w:eastAsia="ar-SA"/>
        </w:rPr>
        <w:t>ów</w:t>
      </w:r>
      <w:r w:rsidRPr="004F4510">
        <w:rPr>
          <w:rFonts w:ascii="Times New Roman" w:hAnsi="Times New Roman"/>
          <w:b/>
          <w:bCs/>
          <w:sz w:val="24"/>
          <w:szCs w:val="24"/>
          <w:lang w:eastAsia="ar-SA"/>
        </w:rPr>
        <w:t xml:space="preserve"> delegowania</w:t>
      </w:r>
      <w:r w:rsidR="00CD5D86" w:rsidRPr="004F4510">
        <w:rPr>
          <w:rFonts w:ascii="Times New Roman" w:hAnsi="Times New Roman"/>
          <w:b/>
          <w:bCs/>
          <w:sz w:val="24"/>
          <w:szCs w:val="24"/>
          <w:lang w:eastAsia="ar-SA"/>
        </w:rPr>
        <w:t xml:space="preserve"> pracowników wykonujących to samo zadanie w tym samym miejscu</w:t>
      </w:r>
    </w:p>
    <w:p w14:paraId="36E8377C" w14:textId="77777777" w:rsidR="00A9392A" w:rsidRPr="004F4510" w:rsidRDefault="00A9392A" w:rsidP="00762558">
      <w:pPr>
        <w:suppressAutoHyphens/>
        <w:spacing w:before="120" w:after="0" w:line="360" w:lineRule="auto"/>
        <w:jc w:val="both"/>
        <w:rPr>
          <w:rFonts w:ascii="Times New Roman" w:hAnsi="Times New Roman"/>
          <w:b/>
          <w:bCs/>
          <w:sz w:val="24"/>
          <w:szCs w:val="24"/>
          <w:lang w:eastAsia="ar-SA"/>
        </w:rPr>
      </w:pPr>
      <w:r w:rsidRPr="004F4510">
        <w:rPr>
          <w:rFonts w:ascii="Times New Roman" w:hAnsi="Times New Roman"/>
          <w:bCs/>
          <w:sz w:val="24"/>
          <w:szCs w:val="24"/>
          <w:u w:val="single"/>
          <w:lang w:eastAsia="ar-SA"/>
        </w:rPr>
        <w:t xml:space="preserve">Art. 1 pkt </w:t>
      </w:r>
      <w:r w:rsidR="008C66C0">
        <w:rPr>
          <w:rFonts w:ascii="Times New Roman" w:hAnsi="Times New Roman"/>
          <w:bCs/>
          <w:sz w:val="24"/>
          <w:szCs w:val="24"/>
          <w:u w:val="single"/>
          <w:lang w:eastAsia="ar-SA"/>
        </w:rPr>
        <w:t>4</w:t>
      </w:r>
      <w:r w:rsidRPr="004F4510">
        <w:rPr>
          <w:rFonts w:ascii="Times New Roman" w:hAnsi="Times New Roman"/>
          <w:bCs/>
          <w:sz w:val="24"/>
          <w:szCs w:val="24"/>
          <w:u w:val="single"/>
          <w:lang w:eastAsia="ar-SA"/>
        </w:rPr>
        <w:t xml:space="preserve"> projektu (nowy art. 4c ustawy)</w:t>
      </w:r>
    </w:p>
    <w:p w14:paraId="05A55BA7" w14:textId="45D17BA7" w:rsidR="00671B96" w:rsidRPr="00613E46" w:rsidRDefault="00252DC6" w:rsidP="00762558">
      <w:pPr>
        <w:suppressAutoHyphens/>
        <w:spacing w:before="120" w:after="0" w:line="360" w:lineRule="auto"/>
        <w:ind w:firstLine="426"/>
        <w:jc w:val="both"/>
        <w:rPr>
          <w:rFonts w:ascii="Times New Roman" w:hAnsi="Times New Roman"/>
          <w:bCs/>
          <w:sz w:val="24"/>
          <w:szCs w:val="24"/>
          <w:lang w:eastAsia="ar-SA"/>
        </w:rPr>
      </w:pPr>
      <w:r w:rsidRPr="00613E46">
        <w:rPr>
          <w:rFonts w:ascii="Times New Roman" w:hAnsi="Times New Roman"/>
          <w:bCs/>
          <w:sz w:val="24"/>
          <w:szCs w:val="24"/>
          <w:lang w:eastAsia="ar-SA"/>
        </w:rPr>
        <w:t>Proponuje się dodanie art. 4c</w:t>
      </w:r>
      <w:r w:rsidR="00A9392A" w:rsidRPr="00613E46">
        <w:rPr>
          <w:rFonts w:ascii="Times New Roman" w:hAnsi="Times New Roman"/>
          <w:bCs/>
          <w:sz w:val="24"/>
          <w:szCs w:val="24"/>
          <w:lang w:eastAsia="ar-SA"/>
        </w:rPr>
        <w:t>, zgodnie z którym przy obliczaniu okresów delegowania, o</w:t>
      </w:r>
      <w:r w:rsidR="0007462F">
        <w:rPr>
          <w:rFonts w:ascii="Times New Roman" w:hAnsi="Times New Roman"/>
          <w:bCs/>
          <w:sz w:val="24"/>
          <w:szCs w:val="24"/>
          <w:lang w:eastAsia="ar-SA"/>
        </w:rPr>
        <w:t> </w:t>
      </w:r>
      <w:r w:rsidR="00A9392A" w:rsidRPr="00613E46">
        <w:rPr>
          <w:rFonts w:ascii="Times New Roman" w:hAnsi="Times New Roman"/>
          <w:bCs/>
          <w:sz w:val="24"/>
          <w:szCs w:val="24"/>
          <w:lang w:eastAsia="ar-SA"/>
        </w:rPr>
        <w:t xml:space="preserve">których mowa w art. 4 ust. 1, art. 4a ust. </w:t>
      </w:r>
      <w:r w:rsidR="0059374E" w:rsidRPr="00613E46">
        <w:rPr>
          <w:rFonts w:ascii="Times New Roman" w:hAnsi="Times New Roman"/>
          <w:bCs/>
          <w:sz w:val="24"/>
          <w:szCs w:val="24"/>
          <w:lang w:eastAsia="ar-SA"/>
        </w:rPr>
        <w:t>1</w:t>
      </w:r>
      <w:r w:rsidR="00A9392A" w:rsidRPr="00613E46">
        <w:rPr>
          <w:rFonts w:ascii="Times New Roman" w:hAnsi="Times New Roman"/>
          <w:bCs/>
          <w:sz w:val="24"/>
          <w:szCs w:val="24"/>
          <w:lang w:eastAsia="ar-SA"/>
        </w:rPr>
        <w:t xml:space="preserve"> i art. 4b ust. 1</w:t>
      </w:r>
      <w:r w:rsidR="008C66C0" w:rsidRPr="00613E46">
        <w:rPr>
          <w:rFonts w:ascii="Times New Roman" w:hAnsi="Times New Roman"/>
          <w:bCs/>
          <w:sz w:val="24"/>
          <w:szCs w:val="24"/>
          <w:lang w:eastAsia="ar-SA"/>
        </w:rPr>
        <w:t xml:space="preserve"> (tj. </w:t>
      </w:r>
      <w:r w:rsidR="008C66C0" w:rsidRPr="00613E46">
        <w:rPr>
          <w:rFonts w:ascii="Times New Roman" w:hAnsi="Times New Roman"/>
          <w:color w:val="000000"/>
          <w:spacing w:val="-2"/>
          <w:sz w:val="24"/>
          <w:szCs w:val="24"/>
        </w:rPr>
        <w:t xml:space="preserve">18 miesięcy delegowania </w:t>
      </w:r>
      <w:r w:rsidR="000F09B3" w:rsidRPr="00613E46">
        <w:rPr>
          <w:rFonts w:ascii="Times New Roman" w:hAnsi="Times New Roman"/>
          <w:sz w:val="24"/>
          <w:szCs w:val="24"/>
        </w:rPr>
        <w:t xml:space="preserve">– </w:t>
      </w:r>
      <w:r w:rsidR="008C66C0" w:rsidRPr="00613E46">
        <w:rPr>
          <w:rFonts w:ascii="Times New Roman" w:hAnsi="Times New Roman"/>
          <w:color w:val="000000"/>
          <w:spacing w:val="-2"/>
          <w:sz w:val="24"/>
          <w:szCs w:val="24"/>
        </w:rPr>
        <w:t>w</w:t>
      </w:r>
      <w:r w:rsidR="0007462F">
        <w:rPr>
          <w:rFonts w:ascii="Times New Roman" w:hAnsi="Times New Roman"/>
          <w:color w:val="000000"/>
          <w:spacing w:val="-2"/>
          <w:sz w:val="24"/>
          <w:szCs w:val="24"/>
        </w:rPr>
        <w:t> </w:t>
      </w:r>
      <w:r w:rsidR="008C66C0" w:rsidRPr="00613E46">
        <w:rPr>
          <w:rFonts w:ascii="Times New Roman" w:hAnsi="Times New Roman"/>
          <w:color w:val="000000"/>
          <w:spacing w:val="-2"/>
          <w:sz w:val="24"/>
          <w:szCs w:val="24"/>
        </w:rPr>
        <w:t xml:space="preserve">przypadku złożenia umotywowanego powiadomienia do PIP lub po przekroczeniu 12 miesięcy delegowania </w:t>
      </w:r>
      <w:r w:rsidR="000F09B3" w:rsidRPr="00613E46">
        <w:rPr>
          <w:rFonts w:ascii="Times New Roman" w:hAnsi="Times New Roman"/>
          <w:sz w:val="24"/>
          <w:szCs w:val="24"/>
        </w:rPr>
        <w:t xml:space="preserve">– </w:t>
      </w:r>
      <w:r w:rsidR="008C66C0" w:rsidRPr="00613E46">
        <w:rPr>
          <w:rFonts w:ascii="Times New Roman" w:hAnsi="Times New Roman"/>
          <w:color w:val="000000"/>
          <w:spacing w:val="-2"/>
          <w:sz w:val="24"/>
          <w:szCs w:val="24"/>
        </w:rPr>
        <w:t>w przypadku braku takiego powiadomienia)</w:t>
      </w:r>
      <w:r w:rsidR="00A9392A" w:rsidRPr="00613E46">
        <w:rPr>
          <w:rFonts w:ascii="Times New Roman" w:hAnsi="Times New Roman"/>
          <w:bCs/>
          <w:sz w:val="24"/>
          <w:szCs w:val="24"/>
          <w:lang w:eastAsia="ar-SA"/>
        </w:rPr>
        <w:t>, sum</w:t>
      </w:r>
      <w:r w:rsidRPr="00613E46">
        <w:rPr>
          <w:rFonts w:ascii="Times New Roman" w:hAnsi="Times New Roman"/>
          <w:bCs/>
          <w:sz w:val="24"/>
          <w:szCs w:val="24"/>
          <w:lang w:eastAsia="ar-SA"/>
        </w:rPr>
        <w:t>ować należy</w:t>
      </w:r>
      <w:r w:rsidR="00A9392A" w:rsidRPr="00613E46">
        <w:rPr>
          <w:rFonts w:ascii="Times New Roman" w:hAnsi="Times New Roman"/>
          <w:bCs/>
          <w:sz w:val="24"/>
          <w:szCs w:val="24"/>
          <w:lang w:eastAsia="ar-SA"/>
        </w:rPr>
        <w:t xml:space="preserve"> okres delegowania wszystkich pracowników delegowanych na terytorium RP kolejno przez danego pracodawcę delegującego pracownika na terytorium RP do wykonywania tego samego zadania w tym samym miejscu (ust. 1).</w:t>
      </w:r>
      <w:r w:rsidR="00671B96" w:rsidRPr="00613E46">
        <w:rPr>
          <w:rFonts w:ascii="Times New Roman" w:hAnsi="Times New Roman"/>
          <w:bCs/>
          <w:sz w:val="24"/>
          <w:szCs w:val="24"/>
          <w:lang w:eastAsia="ar-SA"/>
        </w:rPr>
        <w:t xml:space="preserve"> </w:t>
      </w:r>
    </w:p>
    <w:p w14:paraId="33B9D3B6" w14:textId="73C63336" w:rsidR="00A9392A" w:rsidRPr="004F4510" w:rsidRDefault="00A9392A" w:rsidP="00762558">
      <w:pPr>
        <w:suppressAutoHyphens/>
        <w:spacing w:before="120" w:after="0" w:line="360" w:lineRule="auto"/>
        <w:ind w:firstLine="426"/>
        <w:jc w:val="both"/>
        <w:rPr>
          <w:rFonts w:ascii="Times New Roman" w:hAnsi="Times New Roman"/>
          <w:bCs/>
          <w:sz w:val="24"/>
          <w:szCs w:val="24"/>
          <w:lang w:eastAsia="ar-SA"/>
        </w:rPr>
      </w:pPr>
      <w:r w:rsidRPr="004F4510">
        <w:rPr>
          <w:rFonts w:ascii="Times New Roman" w:hAnsi="Times New Roman"/>
          <w:bCs/>
          <w:sz w:val="24"/>
          <w:szCs w:val="24"/>
          <w:lang w:eastAsia="ar-SA"/>
        </w:rPr>
        <w:t>Dokonując oceny, czy dochodzi do wykonywania tego samego zadania w tym samym miejscu</w:t>
      </w:r>
      <w:r w:rsidR="00D76F46">
        <w:rPr>
          <w:rFonts w:ascii="Times New Roman" w:hAnsi="Times New Roman"/>
          <w:bCs/>
          <w:sz w:val="24"/>
          <w:szCs w:val="24"/>
          <w:lang w:eastAsia="ar-SA"/>
        </w:rPr>
        <w:t>,</w:t>
      </w:r>
      <w:r w:rsidRPr="004F4510">
        <w:rPr>
          <w:rFonts w:ascii="Times New Roman" w:hAnsi="Times New Roman"/>
          <w:bCs/>
          <w:sz w:val="24"/>
          <w:szCs w:val="24"/>
          <w:lang w:eastAsia="ar-SA"/>
        </w:rPr>
        <w:t xml:space="preserve"> </w:t>
      </w:r>
      <w:r w:rsidR="00D616BD" w:rsidRPr="004F4510">
        <w:rPr>
          <w:rFonts w:ascii="Times New Roman" w:hAnsi="Times New Roman"/>
          <w:bCs/>
          <w:sz w:val="24"/>
          <w:szCs w:val="24"/>
          <w:lang w:eastAsia="ar-SA"/>
        </w:rPr>
        <w:t xml:space="preserve">będzie się brało </w:t>
      </w:r>
      <w:r w:rsidRPr="004F4510">
        <w:rPr>
          <w:rFonts w:ascii="Times New Roman" w:hAnsi="Times New Roman"/>
          <w:bCs/>
          <w:sz w:val="24"/>
          <w:szCs w:val="24"/>
          <w:lang w:eastAsia="ar-SA"/>
        </w:rPr>
        <w:t>pod uwagę w szczególności tożsamość świadczonej usługi, wykonywaną pracę oraz adres albo adresy miejsca jej wykonywania (ust. 2).</w:t>
      </w:r>
    </w:p>
    <w:p w14:paraId="24971E83" w14:textId="6F7D0D0D" w:rsidR="00330816" w:rsidRPr="00492DD6" w:rsidRDefault="00D616BD" w:rsidP="00D76F46">
      <w:pPr>
        <w:suppressAutoHyphens/>
        <w:spacing w:before="240" w:after="0" w:line="360" w:lineRule="auto"/>
        <w:ind w:firstLine="425"/>
        <w:jc w:val="both"/>
        <w:rPr>
          <w:rFonts w:ascii="Times New Roman" w:hAnsi="Times New Roman"/>
          <w:bCs/>
          <w:sz w:val="24"/>
          <w:szCs w:val="24"/>
          <w:lang w:eastAsia="ar-SA"/>
        </w:rPr>
      </w:pPr>
      <w:r w:rsidRPr="004F4510">
        <w:rPr>
          <w:rFonts w:ascii="Times New Roman" w:hAnsi="Times New Roman"/>
          <w:bCs/>
          <w:sz w:val="24"/>
          <w:szCs w:val="24"/>
          <w:lang w:eastAsia="ar-SA"/>
        </w:rPr>
        <w:t xml:space="preserve">Taka propozycja </w:t>
      </w:r>
      <w:r w:rsidR="00AD2B40" w:rsidRPr="004F4510">
        <w:rPr>
          <w:rFonts w:ascii="Times New Roman" w:hAnsi="Times New Roman"/>
          <w:bCs/>
          <w:sz w:val="24"/>
          <w:szCs w:val="24"/>
          <w:lang w:eastAsia="ar-SA"/>
        </w:rPr>
        <w:t xml:space="preserve">implementuje </w:t>
      </w:r>
      <w:r w:rsidR="00A9392A" w:rsidRPr="004F4510">
        <w:rPr>
          <w:rFonts w:ascii="Times New Roman" w:hAnsi="Times New Roman"/>
          <w:bCs/>
          <w:sz w:val="24"/>
          <w:szCs w:val="24"/>
          <w:lang w:eastAsia="ar-SA"/>
        </w:rPr>
        <w:t>art. 1 pkt 2 lit</w:t>
      </w:r>
      <w:r w:rsidR="00AB07C4">
        <w:rPr>
          <w:rFonts w:ascii="Times New Roman" w:hAnsi="Times New Roman"/>
          <w:bCs/>
          <w:sz w:val="24"/>
          <w:szCs w:val="24"/>
          <w:lang w:eastAsia="ar-SA"/>
        </w:rPr>
        <w:t>.</w:t>
      </w:r>
      <w:r w:rsidR="00A9392A" w:rsidRPr="004F4510">
        <w:rPr>
          <w:rFonts w:ascii="Times New Roman" w:hAnsi="Times New Roman"/>
          <w:bCs/>
          <w:sz w:val="24"/>
          <w:szCs w:val="24"/>
          <w:lang w:eastAsia="ar-SA"/>
        </w:rPr>
        <w:t xml:space="preserve"> b dyrektywy zmieniającej</w:t>
      </w:r>
      <w:r w:rsidR="00AD2B40" w:rsidRPr="004F4510">
        <w:rPr>
          <w:rFonts w:ascii="Times New Roman" w:hAnsi="Times New Roman"/>
          <w:bCs/>
          <w:sz w:val="24"/>
          <w:szCs w:val="24"/>
          <w:lang w:eastAsia="ar-SA"/>
        </w:rPr>
        <w:t xml:space="preserve"> 2018/957/UE</w:t>
      </w:r>
      <w:r w:rsidR="00A9392A" w:rsidRPr="004F4510">
        <w:rPr>
          <w:rFonts w:ascii="Times New Roman" w:hAnsi="Times New Roman"/>
          <w:bCs/>
          <w:sz w:val="24"/>
          <w:szCs w:val="24"/>
          <w:lang w:eastAsia="ar-SA"/>
        </w:rPr>
        <w:t>,</w:t>
      </w:r>
      <w:r w:rsidR="00044952" w:rsidRPr="004F4510">
        <w:rPr>
          <w:rFonts w:ascii="Times New Roman" w:hAnsi="Times New Roman"/>
          <w:bCs/>
          <w:sz w:val="24"/>
          <w:szCs w:val="24"/>
          <w:lang w:eastAsia="ar-SA"/>
        </w:rPr>
        <w:t xml:space="preserve"> dodający nowy ust. 1a akapit czwarty</w:t>
      </w:r>
      <w:r w:rsidR="00C71EF4">
        <w:rPr>
          <w:rFonts w:ascii="Times New Roman" w:hAnsi="Times New Roman"/>
          <w:bCs/>
          <w:sz w:val="24"/>
          <w:szCs w:val="24"/>
          <w:lang w:eastAsia="ar-SA"/>
        </w:rPr>
        <w:t xml:space="preserve"> w art. 3</w:t>
      </w:r>
      <w:r w:rsidR="00044952" w:rsidRPr="00C71EF4">
        <w:rPr>
          <w:rFonts w:ascii="Times New Roman" w:hAnsi="Times New Roman"/>
          <w:bCs/>
          <w:sz w:val="24"/>
          <w:szCs w:val="24"/>
          <w:lang w:eastAsia="ar-SA"/>
        </w:rPr>
        <w:t xml:space="preserve"> dyrektywy podstawowej 96/71/</w:t>
      </w:r>
      <w:r w:rsidR="00044952" w:rsidRPr="00492DD6">
        <w:rPr>
          <w:rFonts w:ascii="Times New Roman" w:hAnsi="Times New Roman"/>
          <w:bCs/>
          <w:sz w:val="24"/>
          <w:szCs w:val="24"/>
          <w:lang w:eastAsia="ar-SA"/>
        </w:rPr>
        <w:t>WE</w:t>
      </w:r>
      <w:r w:rsidR="00100487" w:rsidRPr="00492DD6">
        <w:rPr>
          <w:rFonts w:ascii="Times New Roman" w:hAnsi="Times New Roman"/>
          <w:bCs/>
          <w:sz w:val="24"/>
          <w:szCs w:val="24"/>
          <w:lang w:eastAsia="ar-SA"/>
        </w:rPr>
        <w:t>,</w:t>
      </w:r>
      <w:r w:rsidR="00A9392A" w:rsidRPr="00492DD6">
        <w:rPr>
          <w:rFonts w:ascii="Times New Roman" w:hAnsi="Times New Roman"/>
          <w:bCs/>
          <w:sz w:val="24"/>
          <w:szCs w:val="24"/>
          <w:lang w:eastAsia="ar-SA"/>
        </w:rPr>
        <w:t xml:space="preserve"> który wyjaśnia, iż </w:t>
      </w:r>
      <w:r w:rsidR="00330816" w:rsidRPr="00492DD6">
        <w:rPr>
          <w:rFonts w:ascii="Times New Roman" w:hAnsi="Times New Roman"/>
          <w:bCs/>
          <w:sz w:val="24"/>
          <w:szCs w:val="24"/>
          <w:lang w:eastAsia="ar-SA"/>
        </w:rPr>
        <w:t>w</w:t>
      </w:r>
      <w:r w:rsidR="00330816" w:rsidRPr="00B96D5E">
        <w:rPr>
          <w:rFonts w:ascii="Times New Roman" w:hAnsi="Times New Roman"/>
          <w:bCs/>
          <w:sz w:val="24"/>
          <w:szCs w:val="24"/>
          <w:lang w:eastAsia="ar-SA"/>
        </w:rPr>
        <w:t xml:space="preserve"> przypadku gdy </w:t>
      </w:r>
      <w:r w:rsidR="00A9392A" w:rsidRPr="00B96D5E">
        <w:rPr>
          <w:rFonts w:ascii="Times New Roman" w:hAnsi="Times New Roman"/>
          <w:bCs/>
          <w:sz w:val="24"/>
          <w:szCs w:val="24"/>
          <w:lang w:eastAsia="ar-SA"/>
        </w:rPr>
        <w:t xml:space="preserve">pracodawca delegujący pracownika na terytorium </w:t>
      </w:r>
      <w:r w:rsidR="00881950" w:rsidRPr="00B96D5E">
        <w:rPr>
          <w:rFonts w:ascii="Times New Roman" w:hAnsi="Times New Roman"/>
          <w:bCs/>
          <w:sz w:val="24"/>
          <w:szCs w:val="24"/>
          <w:lang w:eastAsia="ar-SA"/>
        </w:rPr>
        <w:t>państwa</w:t>
      </w:r>
      <w:r w:rsidR="00881950" w:rsidRPr="001D38C2">
        <w:rPr>
          <w:rFonts w:ascii="Times New Roman" w:hAnsi="Times New Roman"/>
          <w:bCs/>
          <w:sz w:val="24"/>
          <w:szCs w:val="24"/>
          <w:lang w:eastAsia="ar-SA"/>
        </w:rPr>
        <w:t xml:space="preserve"> przyjmującego</w:t>
      </w:r>
      <w:r w:rsidR="00A9392A" w:rsidRPr="001D38C2">
        <w:rPr>
          <w:rFonts w:ascii="Times New Roman" w:hAnsi="Times New Roman"/>
          <w:bCs/>
          <w:sz w:val="24"/>
          <w:szCs w:val="24"/>
          <w:lang w:eastAsia="ar-SA"/>
        </w:rPr>
        <w:t xml:space="preserve"> </w:t>
      </w:r>
      <w:r w:rsidR="00330816" w:rsidRPr="001D38C2">
        <w:rPr>
          <w:rFonts w:ascii="Times New Roman" w:hAnsi="Times New Roman"/>
          <w:bCs/>
          <w:sz w:val="24"/>
          <w:szCs w:val="24"/>
          <w:lang w:eastAsia="ar-SA"/>
        </w:rPr>
        <w:t>zastępuje pracownika delegowanego innym pracownikiem delegowanym wykonującym to samo zadanie w tym samym miejscu, okresem delegowania jest łączny czas trwania okresów delegowania poszczególnych pracowników delegowanych. Wyrażenie „to samo zadanie w tym samym miejscu” interpretuje się</w:t>
      </w:r>
      <w:r w:rsidR="00D76F46">
        <w:rPr>
          <w:rFonts w:ascii="Times New Roman" w:hAnsi="Times New Roman"/>
          <w:bCs/>
          <w:sz w:val="24"/>
          <w:szCs w:val="24"/>
          <w:lang w:eastAsia="ar-SA"/>
        </w:rPr>
        <w:t>,</w:t>
      </w:r>
      <w:r w:rsidR="00330816" w:rsidRPr="001D38C2">
        <w:rPr>
          <w:rFonts w:ascii="Times New Roman" w:hAnsi="Times New Roman"/>
          <w:bCs/>
          <w:sz w:val="24"/>
          <w:szCs w:val="24"/>
          <w:lang w:eastAsia="ar-SA"/>
        </w:rPr>
        <w:t xml:space="preserve"> uwzględniając między innymi charakter usługi, która ma być świadczona, pracę, która ma zostać wykonana, oraz adres(y) miejsca pracy</w:t>
      </w:r>
      <w:r w:rsidR="00044952" w:rsidRPr="001D38C2">
        <w:rPr>
          <w:rFonts w:ascii="Times New Roman" w:hAnsi="Times New Roman"/>
          <w:bCs/>
          <w:sz w:val="24"/>
          <w:szCs w:val="24"/>
          <w:lang w:eastAsia="ar-SA"/>
        </w:rPr>
        <w:t xml:space="preserve"> (nowy</w:t>
      </w:r>
      <w:r w:rsidR="00D23651">
        <w:rPr>
          <w:rFonts w:ascii="Times New Roman" w:hAnsi="Times New Roman"/>
          <w:bCs/>
          <w:sz w:val="24"/>
          <w:szCs w:val="24"/>
          <w:lang w:eastAsia="ar-SA"/>
        </w:rPr>
        <w:t xml:space="preserve"> </w:t>
      </w:r>
      <w:r w:rsidR="00044952" w:rsidRPr="001D38C2">
        <w:rPr>
          <w:rFonts w:ascii="Times New Roman" w:hAnsi="Times New Roman"/>
          <w:bCs/>
          <w:sz w:val="24"/>
          <w:szCs w:val="24"/>
          <w:lang w:eastAsia="ar-SA"/>
        </w:rPr>
        <w:t xml:space="preserve">ust. 1a akapit </w:t>
      </w:r>
      <w:r w:rsidR="007F24C6">
        <w:rPr>
          <w:rFonts w:ascii="Times New Roman" w:hAnsi="Times New Roman"/>
          <w:bCs/>
          <w:sz w:val="24"/>
          <w:szCs w:val="24"/>
          <w:lang w:eastAsia="ar-SA"/>
        </w:rPr>
        <w:t>piąty</w:t>
      </w:r>
      <w:r w:rsidR="00D23651">
        <w:rPr>
          <w:rFonts w:ascii="Times New Roman" w:hAnsi="Times New Roman"/>
          <w:bCs/>
          <w:sz w:val="24"/>
          <w:szCs w:val="24"/>
          <w:lang w:eastAsia="ar-SA"/>
        </w:rPr>
        <w:t xml:space="preserve"> w art. 3</w:t>
      </w:r>
      <w:r w:rsidR="00044952" w:rsidRPr="001D38C2">
        <w:rPr>
          <w:rFonts w:ascii="Times New Roman" w:hAnsi="Times New Roman"/>
          <w:bCs/>
          <w:sz w:val="24"/>
          <w:szCs w:val="24"/>
          <w:lang w:eastAsia="ar-SA"/>
        </w:rPr>
        <w:t xml:space="preserve"> dyrektywy podstawowej 96/71/WE</w:t>
      </w:r>
      <w:r w:rsidR="00044952" w:rsidRPr="00492DD6">
        <w:rPr>
          <w:rFonts w:ascii="Times New Roman" w:hAnsi="Times New Roman"/>
          <w:bCs/>
          <w:sz w:val="24"/>
          <w:szCs w:val="24"/>
          <w:lang w:eastAsia="ar-SA"/>
        </w:rPr>
        <w:t xml:space="preserve">) </w:t>
      </w:r>
      <w:r w:rsidR="00330816" w:rsidRPr="00492DD6">
        <w:rPr>
          <w:rFonts w:ascii="Times New Roman" w:hAnsi="Times New Roman"/>
          <w:bCs/>
          <w:sz w:val="24"/>
          <w:szCs w:val="24"/>
          <w:lang w:eastAsia="ar-SA"/>
        </w:rPr>
        <w:t>.</w:t>
      </w:r>
    </w:p>
    <w:p w14:paraId="547A3E10" w14:textId="77777777" w:rsidR="003F7751" w:rsidRDefault="003F7751" w:rsidP="00762558">
      <w:pPr>
        <w:suppressAutoHyphens/>
        <w:spacing w:before="120" w:after="0" w:line="360" w:lineRule="auto"/>
        <w:ind w:firstLine="426"/>
        <w:jc w:val="both"/>
        <w:rPr>
          <w:rFonts w:ascii="Times New Roman" w:hAnsi="Times New Roman"/>
          <w:bCs/>
          <w:sz w:val="24"/>
          <w:szCs w:val="24"/>
          <w:lang w:eastAsia="ar-SA"/>
        </w:rPr>
      </w:pPr>
      <w:r w:rsidRPr="00B96D5E">
        <w:rPr>
          <w:rFonts w:ascii="Times New Roman" w:hAnsi="Times New Roman"/>
          <w:bCs/>
          <w:sz w:val="24"/>
          <w:szCs w:val="24"/>
          <w:lang w:eastAsia="ar-SA"/>
        </w:rPr>
        <w:t xml:space="preserve">Proponowany przepis ma zatem zapewnić, </w:t>
      </w:r>
      <w:r w:rsidR="00AD2B40" w:rsidRPr="00B96D5E">
        <w:rPr>
          <w:rFonts w:ascii="Times New Roman" w:hAnsi="Times New Roman"/>
          <w:bCs/>
          <w:sz w:val="24"/>
          <w:szCs w:val="24"/>
          <w:lang w:eastAsia="ar-SA"/>
        </w:rPr>
        <w:t xml:space="preserve">zgodnie z celem ww. dyrektywy, </w:t>
      </w:r>
      <w:r w:rsidRPr="00B96D5E">
        <w:rPr>
          <w:rFonts w:ascii="Times New Roman" w:hAnsi="Times New Roman"/>
          <w:bCs/>
          <w:sz w:val="24"/>
          <w:szCs w:val="24"/>
          <w:lang w:eastAsia="ar-SA"/>
        </w:rPr>
        <w:t>aby zastępstwa prac</w:t>
      </w:r>
      <w:r w:rsidRPr="001D38C2">
        <w:rPr>
          <w:rFonts w:ascii="Times New Roman" w:hAnsi="Times New Roman"/>
          <w:bCs/>
          <w:sz w:val="24"/>
          <w:szCs w:val="24"/>
          <w:lang w:eastAsia="ar-SA"/>
        </w:rPr>
        <w:t xml:space="preserve">owników delegowanych nie były wykorzystywane do obchodzenia przepisów </w:t>
      </w:r>
      <w:r w:rsidRPr="001D38C2">
        <w:rPr>
          <w:rFonts w:ascii="Times New Roman" w:hAnsi="Times New Roman"/>
          <w:bCs/>
          <w:sz w:val="24"/>
          <w:szCs w:val="24"/>
          <w:lang w:eastAsia="ar-SA"/>
        </w:rPr>
        <w:lastRenderedPageBreak/>
        <w:t>o delegowaniu pracowników w ramach świadczenia usług (motyw 11 dyrektywy zmieniającej</w:t>
      </w:r>
      <w:r w:rsidR="00AD2B40" w:rsidRPr="001D38C2">
        <w:rPr>
          <w:rFonts w:ascii="Times New Roman" w:hAnsi="Times New Roman"/>
          <w:bCs/>
          <w:sz w:val="24"/>
          <w:szCs w:val="24"/>
          <w:lang w:eastAsia="ar-SA"/>
        </w:rPr>
        <w:t xml:space="preserve"> 2018/957/UE</w:t>
      </w:r>
      <w:r w:rsidRPr="001D38C2">
        <w:rPr>
          <w:rFonts w:ascii="Times New Roman" w:hAnsi="Times New Roman"/>
          <w:bCs/>
          <w:sz w:val="24"/>
          <w:szCs w:val="24"/>
          <w:lang w:eastAsia="ar-SA"/>
        </w:rPr>
        <w:t>).</w:t>
      </w:r>
    </w:p>
    <w:p w14:paraId="70ABC7AC" w14:textId="77777777" w:rsidR="00DD428B" w:rsidRDefault="00DD428B" w:rsidP="00762558">
      <w:pPr>
        <w:suppressAutoHyphens/>
        <w:spacing w:before="120" w:after="0" w:line="360" w:lineRule="auto"/>
        <w:jc w:val="both"/>
        <w:rPr>
          <w:rFonts w:ascii="Times New Roman" w:hAnsi="Times New Roman"/>
          <w:bCs/>
          <w:sz w:val="24"/>
          <w:szCs w:val="24"/>
          <w:lang w:eastAsia="ar-SA"/>
        </w:rPr>
      </w:pPr>
    </w:p>
    <w:p w14:paraId="091805DA" w14:textId="33C48B5C" w:rsidR="00DD428B" w:rsidRPr="00DD428B" w:rsidRDefault="00DD428B" w:rsidP="00D76F46">
      <w:pPr>
        <w:suppressAutoHyphens/>
        <w:spacing w:before="120" w:after="0" w:line="360" w:lineRule="auto"/>
        <w:ind w:left="284" w:hanging="284"/>
        <w:jc w:val="both"/>
        <w:rPr>
          <w:rFonts w:ascii="Times New Roman" w:hAnsi="Times New Roman"/>
          <w:b/>
          <w:bCs/>
          <w:sz w:val="24"/>
          <w:szCs w:val="24"/>
          <w:lang w:eastAsia="ar-SA"/>
        </w:rPr>
      </w:pPr>
      <w:r>
        <w:rPr>
          <w:rFonts w:ascii="Times New Roman" w:hAnsi="Times New Roman"/>
          <w:b/>
          <w:bCs/>
          <w:sz w:val="24"/>
          <w:szCs w:val="24"/>
          <w:lang w:eastAsia="ar-SA"/>
        </w:rPr>
        <w:t>7</w:t>
      </w:r>
      <w:r w:rsidR="00D76F46">
        <w:rPr>
          <w:rFonts w:ascii="Times New Roman" w:hAnsi="Times New Roman"/>
          <w:b/>
          <w:bCs/>
          <w:sz w:val="24"/>
          <w:szCs w:val="24"/>
          <w:lang w:eastAsia="ar-SA"/>
        </w:rPr>
        <w:t>)</w:t>
      </w:r>
      <w:r w:rsidR="00D76F46">
        <w:rPr>
          <w:rFonts w:ascii="Times New Roman" w:hAnsi="Times New Roman"/>
          <w:b/>
          <w:bCs/>
          <w:sz w:val="24"/>
          <w:szCs w:val="24"/>
          <w:lang w:eastAsia="ar-SA"/>
        </w:rPr>
        <w:tab/>
      </w:r>
      <w:r w:rsidRPr="00DD428B">
        <w:rPr>
          <w:rFonts w:ascii="Times New Roman" w:hAnsi="Times New Roman"/>
          <w:b/>
          <w:bCs/>
          <w:sz w:val="24"/>
          <w:szCs w:val="24"/>
          <w:lang w:eastAsia="ar-SA"/>
        </w:rPr>
        <w:t xml:space="preserve">Określenie warunków zatrudnienia gwarantowanych przez agencje pracy tymczasowej lub agencje </w:t>
      </w:r>
      <w:r>
        <w:rPr>
          <w:rFonts w:ascii="Times New Roman" w:hAnsi="Times New Roman"/>
          <w:b/>
          <w:bCs/>
          <w:sz w:val="24"/>
          <w:szCs w:val="24"/>
          <w:lang w:eastAsia="ar-SA"/>
        </w:rPr>
        <w:t>wynajmujące personel</w:t>
      </w:r>
    </w:p>
    <w:p w14:paraId="79A5331D" w14:textId="77777777" w:rsidR="00DD428B" w:rsidRPr="00DD428B" w:rsidRDefault="00DD428B" w:rsidP="00762558">
      <w:pPr>
        <w:suppressAutoHyphens/>
        <w:spacing w:before="120" w:after="0" w:line="360" w:lineRule="auto"/>
        <w:jc w:val="both"/>
        <w:rPr>
          <w:rFonts w:ascii="Times New Roman" w:hAnsi="Times New Roman"/>
          <w:b/>
          <w:bCs/>
          <w:sz w:val="24"/>
          <w:szCs w:val="24"/>
          <w:lang w:eastAsia="ar-SA"/>
        </w:rPr>
      </w:pPr>
      <w:r w:rsidRPr="00DD428B">
        <w:rPr>
          <w:rFonts w:ascii="Times New Roman" w:hAnsi="Times New Roman"/>
          <w:bCs/>
          <w:sz w:val="24"/>
          <w:szCs w:val="24"/>
          <w:u w:val="single"/>
          <w:lang w:eastAsia="ar-SA"/>
        </w:rPr>
        <w:t xml:space="preserve">Art. 1 pkt </w:t>
      </w:r>
      <w:r>
        <w:rPr>
          <w:rFonts w:ascii="Times New Roman" w:hAnsi="Times New Roman"/>
          <w:bCs/>
          <w:sz w:val="24"/>
          <w:szCs w:val="24"/>
          <w:u w:val="single"/>
          <w:lang w:eastAsia="ar-SA"/>
        </w:rPr>
        <w:t>4</w:t>
      </w:r>
      <w:r w:rsidRPr="00DD428B">
        <w:rPr>
          <w:rFonts w:ascii="Times New Roman" w:hAnsi="Times New Roman"/>
          <w:bCs/>
          <w:sz w:val="24"/>
          <w:szCs w:val="24"/>
          <w:u w:val="single"/>
          <w:lang w:eastAsia="ar-SA"/>
        </w:rPr>
        <w:t xml:space="preserve"> projektu (nowy art. </w:t>
      </w:r>
      <w:r>
        <w:rPr>
          <w:rFonts w:ascii="Times New Roman" w:hAnsi="Times New Roman"/>
          <w:bCs/>
          <w:sz w:val="24"/>
          <w:szCs w:val="24"/>
          <w:u w:val="single"/>
          <w:lang w:eastAsia="ar-SA"/>
        </w:rPr>
        <w:t>4d</w:t>
      </w:r>
      <w:r w:rsidRPr="00DD428B">
        <w:rPr>
          <w:rFonts w:ascii="Times New Roman" w:hAnsi="Times New Roman"/>
          <w:bCs/>
          <w:sz w:val="24"/>
          <w:szCs w:val="24"/>
          <w:u w:val="single"/>
          <w:lang w:eastAsia="ar-SA"/>
        </w:rPr>
        <w:t xml:space="preserve"> ustawy) </w:t>
      </w:r>
    </w:p>
    <w:p w14:paraId="51A6E535" w14:textId="77777777" w:rsidR="00DD428B" w:rsidRPr="00DD428B" w:rsidRDefault="00DD428B" w:rsidP="00762558">
      <w:pPr>
        <w:suppressAutoHyphens/>
        <w:spacing w:before="120" w:after="0" w:line="360" w:lineRule="auto"/>
        <w:ind w:firstLine="426"/>
        <w:jc w:val="both"/>
        <w:rPr>
          <w:rFonts w:ascii="Times New Roman" w:hAnsi="Times New Roman"/>
          <w:bCs/>
          <w:sz w:val="24"/>
          <w:szCs w:val="24"/>
          <w:lang w:eastAsia="ar-SA"/>
        </w:rPr>
      </w:pPr>
      <w:r w:rsidRPr="00DD428B">
        <w:rPr>
          <w:rFonts w:ascii="Times New Roman" w:hAnsi="Times New Roman"/>
          <w:bCs/>
          <w:sz w:val="24"/>
          <w:szCs w:val="24"/>
          <w:lang w:eastAsia="ar-SA"/>
        </w:rPr>
        <w:t xml:space="preserve">Proponuje się wprowadzenie art. </w:t>
      </w:r>
      <w:r>
        <w:rPr>
          <w:rFonts w:ascii="Times New Roman" w:hAnsi="Times New Roman"/>
          <w:bCs/>
          <w:sz w:val="24"/>
          <w:szCs w:val="24"/>
          <w:lang w:eastAsia="ar-SA"/>
        </w:rPr>
        <w:t>4d</w:t>
      </w:r>
      <w:r w:rsidRPr="00DD428B">
        <w:rPr>
          <w:rFonts w:ascii="Times New Roman" w:hAnsi="Times New Roman"/>
          <w:bCs/>
          <w:sz w:val="24"/>
          <w:szCs w:val="24"/>
          <w:lang w:eastAsia="ar-SA"/>
        </w:rPr>
        <w:t xml:space="preserve">, obejmującego zakresem </w:t>
      </w:r>
      <w:r w:rsidR="00983BFE">
        <w:rPr>
          <w:rFonts w:ascii="Times New Roman" w:hAnsi="Times New Roman"/>
          <w:bCs/>
          <w:sz w:val="24"/>
          <w:szCs w:val="24"/>
          <w:lang w:eastAsia="ar-SA"/>
        </w:rPr>
        <w:t>za</w:t>
      </w:r>
      <w:r w:rsidRPr="00DD428B">
        <w:rPr>
          <w:rFonts w:ascii="Times New Roman" w:hAnsi="Times New Roman"/>
          <w:bCs/>
          <w:sz w:val="24"/>
          <w:szCs w:val="24"/>
          <w:lang w:eastAsia="ar-SA"/>
        </w:rPr>
        <w:t>stosowania pracodawcę delegującego pracownika na terytorium RP, który jest:</w:t>
      </w:r>
    </w:p>
    <w:p w14:paraId="0AB3FDE5" w14:textId="65F3BD74" w:rsidR="00DD428B" w:rsidRPr="00DD428B" w:rsidRDefault="00DD428B" w:rsidP="00762558">
      <w:pPr>
        <w:suppressAutoHyphens/>
        <w:spacing w:before="120" w:after="0" w:line="360" w:lineRule="auto"/>
        <w:ind w:left="426" w:hanging="426"/>
        <w:jc w:val="both"/>
        <w:rPr>
          <w:rFonts w:ascii="Times New Roman" w:hAnsi="Times New Roman"/>
          <w:bCs/>
          <w:sz w:val="24"/>
          <w:szCs w:val="24"/>
          <w:lang w:eastAsia="ar-SA"/>
        </w:rPr>
      </w:pPr>
      <w:r w:rsidRPr="00DD428B">
        <w:rPr>
          <w:rFonts w:ascii="Times New Roman" w:hAnsi="Times New Roman"/>
          <w:bCs/>
          <w:sz w:val="24"/>
          <w:szCs w:val="24"/>
          <w:lang w:eastAsia="ar-SA"/>
        </w:rPr>
        <w:t>–</w:t>
      </w:r>
      <w:r w:rsidR="00726468">
        <w:rPr>
          <w:rFonts w:ascii="Times New Roman" w:hAnsi="Times New Roman"/>
          <w:bCs/>
          <w:sz w:val="24"/>
          <w:szCs w:val="24"/>
          <w:lang w:eastAsia="ar-SA"/>
        </w:rPr>
        <w:tab/>
      </w:r>
      <w:r w:rsidR="00A75AEE">
        <w:rPr>
          <w:rFonts w:ascii="Times New Roman" w:hAnsi="Times New Roman"/>
          <w:bCs/>
          <w:sz w:val="24"/>
          <w:szCs w:val="24"/>
          <w:lang w:eastAsia="ar-SA"/>
        </w:rPr>
        <w:t xml:space="preserve">podmiotem będącym </w:t>
      </w:r>
      <w:r w:rsidRPr="00DD428B">
        <w:rPr>
          <w:rFonts w:ascii="Times New Roman" w:hAnsi="Times New Roman"/>
          <w:bCs/>
          <w:sz w:val="24"/>
          <w:szCs w:val="24"/>
          <w:lang w:eastAsia="ar-SA"/>
        </w:rPr>
        <w:t>agencj</w:t>
      </w:r>
      <w:r w:rsidR="00A75AEE">
        <w:rPr>
          <w:rFonts w:ascii="Times New Roman" w:hAnsi="Times New Roman"/>
          <w:bCs/>
          <w:sz w:val="24"/>
          <w:szCs w:val="24"/>
          <w:lang w:eastAsia="ar-SA"/>
        </w:rPr>
        <w:t>ą</w:t>
      </w:r>
      <w:r w:rsidRPr="00DD428B">
        <w:rPr>
          <w:rFonts w:ascii="Times New Roman" w:hAnsi="Times New Roman"/>
          <w:bCs/>
          <w:sz w:val="24"/>
          <w:szCs w:val="24"/>
          <w:lang w:eastAsia="ar-SA"/>
        </w:rPr>
        <w:t xml:space="preserve"> pracy tymczasowej albo agencj</w:t>
      </w:r>
      <w:r w:rsidR="00A75AEE">
        <w:rPr>
          <w:rFonts w:ascii="Times New Roman" w:hAnsi="Times New Roman"/>
          <w:bCs/>
          <w:sz w:val="24"/>
          <w:szCs w:val="24"/>
          <w:lang w:eastAsia="ar-SA"/>
        </w:rPr>
        <w:t>ą</w:t>
      </w:r>
      <w:r w:rsidRPr="00DD428B">
        <w:rPr>
          <w:rFonts w:ascii="Times New Roman" w:hAnsi="Times New Roman"/>
          <w:bCs/>
          <w:sz w:val="24"/>
          <w:szCs w:val="24"/>
          <w:lang w:eastAsia="ar-SA"/>
        </w:rPr>
        <w:t xml:space="preserve"> </w:t>
      </w:r>
      <w:r>
        <w:rPr>
          <w:rFonts w:ascii="Times New Roman" w:hAnsi="Times New Roman"/>
          <w:bCs/>
          <w:sz w:val="24"/>
          <w:szCs w:val="24"/>
          <w:lang w:eastAsia="ar-SA"/>
        </w:rPr>
        <w:t>wynajmującą personel</w:t>
      </w:r>
      <w:r w:rsidRPr="00DD428B">
        <w:rPr>
          <w:rFonts w:ascii="Times New Roman" w:hAnsi="Times New Roman"/>
          <w:bCs/>
          <w:sz w:val="24"/>
          <w:szCs w:val="24"/>
          <w:lang w:eastAsia="ar-SA"/>
        </w:rPr>
        <w:t xml:space="preserve"> lub</w:t>
      </w:r>
    </w:p>
    <w:p w14:paraId="361FF34A" w14:textId="0A8B3DCD" w:rsidR="00DD428B" w:rsidRPr="00DD428B" w:rsidRDefault="00DD428B" w:rsidP="00762558">
      <w:pPr>
        <w:suppressAutoHyphens/>
        <w:spacing w:before="120" w:after="0" w:line="360" w:lineRule="auto"/>
        <w:ind w:left="426" w:hanging="426"/>
        <w:jc w:val="both"/>
        <w:rPr>
          <w:rFonts w:ascii="Times New Roman" w:hAnsi="Times New Roman"/>
          <w:bCs/>
          <w:sz w:val="24"/>
          <w:szCs w:val="24"/>
          <w:lang w:eastAsia="ar-SA"/>
        </w:rPr>
      </w:pPr>
      <w:r w:rsidRPr="00DD428B">
        <w:rPr>
          <w:rFonts w:ascii="Times New Roman" w:hAnsi="Times New Roman"/>
          <w:bCs/>
          <w:sz w:val="24"/>
          <w:szCs w:val="24"/>
          <w:lang w:eastAsia="ar-SA"/>
        </w:rPr>
        <w:t>–</w:t>
      </w:r>
      <w:r w:rsidR="00726468">
        <w:rPr>
          <w:rFonts w:ascii="Times New Roman" w:hAnsi="Times New Roman"/>
          <w:bCs/>
          <w:sz w:val="24"/>
          <w:szCs w:val="24"/>
          <w:lang w:eastAsia="ar-SA"/>
        </w:rPr>
        <w:tab/>
      </w:r>
      <w:r w:rsidR="00A75AEE">
        <w:rPr>
          <w:rFonts w:ascii="Times New Roman" w:hAnsi="Times New Roman"/>
          <w:bCs/>
          <w:sz w:val="24"/>
          <w:szCs w:val="24"/>
          <w:lang w:eastAsia="ar-SA"/>
        </w:rPr>
        <w:t xml:space="preserve">podmiotem będącym </w:t>
      </w:r>
      <w:r w:rsidRPr="00DD428B">
        <w:rPr>
          <w:rFonts w:ascii="Times New Roman" w:hAnsi="Times New Roman"/>
          <w:bCs/>
          <w:sz w:val="24"/>
          <w:szCs w:val="24"/>
          <w:lang w:eastAsia="ar-SA"/>
        </w:rPr>
        <w:t xml:space="preserve">agencją pracy tymczasowej albo agencją </w:t>
      </w:r>
      <w:r>
        <w:rPr>
          <w:rFonts w:ascii="Times New Roman" w:hAnsi="Times New Roman"/>
          <w:bCs/>
          <w:sz w:val="24"/>
          <w:szCs w:val="24"/>
          <w:lang w:eastAsia="ar-SA"/>
        </w:rPr>
        <w:t xml:space="preserve">wynajmującą </w:t>
      </w:r>
      <w:r w:rsidR="00983BFE">
        <w:rPr>
          <w:rFonts w:ascii="Times New Roman" w:hAnsi="Times New Roman"/>
          <w:bCs/>
          <w:sz w:val="24"/>
          <w:szCs w:val="24"/>
          <w:lang w:eastAsia="ar-SA"/>
        </w:rPr>
        <w:t>personel</w:t>
      </w:r>
      <w:r w:rsidRPr="00DD428B">
        <w:rPr>
          <w:rFonts w:ascii="Times New Roman" w:hAnsi="Times New Roman"/>
          <w:bCs/>
          <w:sz w:val="24"/>
          <w:szCs w:val="24"/>
          <w:lang w:eastAsia="ar-SA"/>
        </w:rPr>
        <w:t>, w</w:t>
      </w:r>
      <w:r w:rsidR="0007462F">
        <w:rPr>
          <w:rFonts w:ascii="Times New Roman" w:hAnsi="Times New Roman"/>
          <w:bCs/>
          <w:sz w:val="24"/>
          <w:szCs w:val="24"/>
          <w:lang w:eastAsia="ar-SA"/>
        </w:rPr>
        <w:t> </w:t>
      </w:r>
      <w:r w:rsidRPr="00DD428B">
        <w:rPr>
          <w:rFonts w:ascii="Times New Roman" w:hAnsi="Times New Roman"/>
          <w:bCs/>
          <w:sz w:val="24"/>
          <w:szCs w:val="24"/>
          <w:lang w:eastAsia="ar-SA"/>
        </w:rPr>
        <w:t>przypadku gdy tak</w:t>
      </w:r>
      <w:r w:rsidR="00A75AEE">
        <w:rPr>
          <w:rFonts w:ascii="Times New Roman" w:hAnsi="Times New Roman"/>
          <w:bCs/>
          <w:sz w:val="24"/>
          <w:szCs w:val="24"/>
          <w:lang w:eastAsia="ar-SA"/>
        </w:rPr>
        <w:t>i</w:t>
      </w:r>
      <w:r w:rsidRPr="00DD428B">
        <w:rPr>
          <w:rFonts w:ascii="Times New Roman" w:hAnsi="Times New Roman"/>
          <w:bCs/>
          <w:sz w:val="24"/>
          <w:szCs w:val="24"/>
          <w:lang w:eastAsia="ar-SA"/>
        </w:rPr>
        <w:t xml:space="preserve"> </w:t>
      </w:r>
      <w:r w:rsidR="00A75AEE">
        <w:rPr>
          <w:rFonts w:ascii="Times New Roman" w:hAnsi="Times New Roman"/>
          <w:bCs/>
          <w:sz w:val="24"/>
          <w:szCs w:val="24"/>
          <w:lang w:eastAsia="ar-SA"/>
        </w:rPr>
        <w:t xml:space="preserve">podmiot </w:t>
      </w:r>
      <w:r w:rsidRPr="00DD428B">
        <w:rPr>
          <w:rFonts w:ascii="Times New Roman" w:hAnsi="Times New Roman"/>
          <w:bCs/>
          <w:sz w:val="24"/>
          <w:szCs w:val="24"/>
          <w:lang w:eastAsia="ar-SA"/>
        </w:rPr>
        <w:t>kieruje pracownika do pracodawcy użytkownika na terytorium tego samego lub innego państwa członkowskiego, który następnie kieruje tymczasowo tego pracownika do pracy na terytorium RP.</w:t>
      </w:r>
    </w:p>
    <w:p w14:paraId="02C52119" w14:textId="33D6C031" w:rsidR="00DD428B" w:rsidRPr="00DD428B" w:rsidRDefault="00DD428B" w:rsidP="00762558">
      <w:pPr>
        <w:suppressAutoHyphens/>
        <w:spacing w:before="120" w:after="0" w:line="360" w:lineRule="auto"/>
        <w:ind w:firstLine="426"/>
        <w:jc w:val="both"/>
        <w:rPr>
          <w:rFonts w:ascii="Times New Roman" w:hAnsi="Times New Roman"/>
          <w:bCs/>
          <w:sz w:val="24"/>
          <w:szCs w:val="24"/>
          <w:lang w:eastAsia="ar-SA"/>
        </w:rPr>
      </w:pPr>
      <w:r w:rsidRPr="00DD428B">
        <w:rPr>
          <w:rFonts w:ascii="Times New Roman" w:hAnsi="Times New Roman"/>
          <w:bCs/>
          <w:sz w:val="24"/>
          <w:szCs w:val="24"/>
          <w:lang w:eastAsia="ar-SA"/>
        </w:rPr>
        <w:t xml:space="preserve">Taki pracodawca (tj. </w:t>
      </w:r>
      <w:r w:rsidR="00A75AEE">
        <w:rPr>
          <w:rFonts w:ascii="Times New Roman" w:hAnsi="Times New Roman"/>
          <w:bCs/>
          <w:sz w:val="24"/>
          <w:szCs w:val="24"/>
          <w:lang w:eastAsia="ar-SA"/>
        </w:rPr>
        <w:t>podmiot</w:t>
      </w:r>
      <w:r w:rsidRPr="00DD428B">
        <w:rPr>
          <w:rFonts w:ascii="Times New Roman" w:hAnsi="Times New Roman"/>
          <w:bCs/>
          <w:sz w:val="24"/>
          <w:szCs w:val="24"/>
          <w:lang w:eastAsia="ar-SA"/>
        </w:rPr>
        <w:t>) będzie miał obowiązek zapewnienia pracownikowi delegowanemu na terytorium RP – w okresie wykonywania przez niego pracy na rzecz pracodawcy użytkownika, do którego został skierowany – warunków pracy i innych warunków zatrudnienia nie mniej korzystnych niż przysługujące pracownikom tymczasowym, zgodnie z</w:t>
      </w:r>
      <w:r w:rsidR="0007462F">
        <w:rPr>
          <w:rFonts w:ascii="Times New Roman" w:hAnsi="Times New Roman"/>
          <w:bCs/>
          <w:sz w:val="24"/>
          <w:szCs w:val="24"/>
          <w:lang w:eastAsia="ar-SA"/>
        </w:rPr>
        <w:t> </w:t>
      </w:r>
      <w:r w:rsidRPr="00DD428B">
        <w:rPr>
          <w:rFonts w:ascii="Times New Roman" w:hAnsi="Times New Roman"/>
          <w:bCs/>
          <w:sz w:val="24"/>
          <w:szCs w:val="24"/>
          <w:lang w:eastAsia="ar-SA"/>
        </w:rPr>
        <w:t xml:space="preserve">przepisami ustawy z dnia 9 lipca 2001 r. o zatrudnianiu pracowników tymczasowych (ust. 1). </w:t>
      </w:r>
    </w:p>
    <w:p w14:paraId="5F936CEF" w14:textId="08031941" w:rsidR="00DD428B" w:rsidRPr="00DD428B" w:rsidRDefault="00DD428B" w:rsidP="00762558">
      <w:pPr>
        <w:suppressAutoHyphens/>
        <w:spacing w:before="120" w:after="0" w:line="360" w:lineRule="auto"/>
        <w:ind w:firstLine="426"/>
        <w:jc w:val="both"/>
        <w:rPr>
          <w:rFonts w:ascii="Times New Roman" w:hAnsi="Times New Roman"/>
          <w:bCs/>
          <w:sz w:val="24"/>
          <w:szCs w:val="24"/>
          <w:lang w:eastAsia="ar-SA"/>
        </w:rPr>
      </w:pPr>
      <w:r w:rsidRPr="00DD428B">
        <w:rPr>
          <w:rFonts w:ascii="Times New Roman" w:hAnsi="Times New Roman"/>
          <w:bCs/>
          <w:sz w:val="24"/>
          <w:szCs w:val="24"/>
          <w:lang w:eastAsia="ar-SA"/>
        </w:rPr>
        <w:t>Powyższe warunki pracy i inne warunki zatrudnienia będą mogły wynikać z przepisów stanowionych, a także z innych źródeł prawa pracy w rozumieniu art. 9 Kodeksu pracy (ust. 2).</w:t>
      </w:r>
    </w:p>
    <w:p w14:paraId="35C6F727" w14:textId="454FFAD1" w:rsidR="00DD428B" w:rsidRPr="00DD428B" w:rsidRDefault="00DD428B" w:rsidP="00762558">
      <w:pPr>
        <w:suppressAutoHyphens/>
        <w:spacing w:before="120" w:after="0" w:line="360" w:lineRule="auto"/>
        <w:ind w:firstLine="426"/>
        <w:jc w:val="both"/>
        <w:rPr>
          <w:rFonts w:ascii="Times New Roman" w:hAnsi="Times New Roman"/>
          <w:bCs/>
          <w:sz w:val="24"/>
          <w:szCs w:val="24"/>
          <w:lang w:eastAsia="ar-SA"/>
        </w:rPr>
      </w:pPr>
      <w:r w:rsidRPr="00DD428B">
        <w:rPr>
          <w:rFonts w:ascii="Times New Roman" w:hAnsi="Times New Roman"/>
          <w:bCs/>
          <w:sz w:val="24"/>
          <w:szCs w:val="24"/>
          <w:lang w:eastAsia="ar-SA"/>
        </w:rPr>
        <w:t>Taki pracodawca będzie miał także obowiązek zapewnienia pracownikowi delegowanemu na terytorium RP warunków zakwaterowania, jeżeli na podstawie innych źródeł prawa pracy niż stanowione będą one zapewniane lokalnym pracownikom tymczasowym znajdującym się z</w:t>
      </w:r>
      <w:r w:rsidR="0007462F">
        <w:rPr>
          <w:rFonts w:ascii="Times New Roman" w:hAnsi="Times New Roman"/>
          <w:bCs/>
          <w:sz w:val="24"/>
          <w:szCs w:val="24"/>
          <w:lang w:eastAsia="ar-SA"/>
        </w:rPr>
        <w:t> </w:t>
      </w:r>
      <w:r w:rsidRPr="00DD428B">
        <w:rPr>
          <w:rFonts w:ascii="Times New Roman" w:hAnsi="Times New Roman"/>
          <w:bCs/>
          <w:sz w:val="24"/>
          <w:szCs w:val="24"/>
          <w:lang w:eastAsia="ar-SA"/>
        </w:rPr>
        <w:t xml:space="preserve">dala od ich normalnego miejsca pracy (ust. 3). </w:t>
      </w:r>
    </w:p>
    <w:p w14:paraId="1A16A299" w14:textId="22B88668" w:rsidR="00DD428B" w:rsidRPr="00DD428B" w:rsidRDefault="00DD428B" w:rsidP="00CA3EB5">
      <w:pPr>
        <w:suppressAutoHyphens/>
        <w:spacing w:before="240" w:after="0" w:line="360" w:lineRule="auto"/>
        <w:ind w:firstLine="425"/>
        <w:jc w:val="both"/>
        <w:rPr>
          <w:rFonts w:ascii="Times New Roman" w:hAnsi="Times New Roman"/>
          <w:bCs/>
          <w:sz w:val="24"/>
          <w:szCs w:val="24"/>
          <w:lang w:eastAsia="ar-SA"/>
        </w:rPr>
      </w:pPr>
      <w:r w:rsidRPr="00DD428B">
        <w:rPr>
          <w:rFonts w:ascii="Times New Roman" w:hAnsi="Times New Roman"/>
          <w:bCs/>
          <w:sz w:val="24"/>
          <w:szCs w:val="24"/>
          <w:lang w:eastAsia="ar-SA"/>
        </w:rPr>
        <w:t>Proponowany przepis uwzględnia brzmienie art. 1 pkt 2 lit. e dyrektywy zmieniającej 2018/957/UE, który zmienia art. 3 ust. 9 dyrektywy podstawowej 96/71/WE, przez umożliwienie przyjmującym państwom członkowskim wymagania, aby agencje pracy tymczasowej lub agencje pośrednictwa pracy</w:t>
      </w:r>
      <w:r w:rsidR="008E67C7">
        <w:rPr>
          <w:rFonts w:ascii="Times New Roman" w:hAnsi="Times New Roman"/>
          <w:bCs/>
          <w:sz w:val="24"/>
          <w:szCs w:val="24"/>
          <w:lang w:eastAsia="ar-SA"/>
        </w:rPr>
        <w:t xml:space="preserve"> delegujące pracowników</w:t>
      </w:r>
      <w:r w:rsidRPr="00DD428B">
        <w:rPr>
          <w:rFonts w:ascii="Times New Roman" w:hAnsi="Times New Roman"/>
          <w:bCs/>
          <w:sz w:val="24"/>
          <w:szCs w:val="24"/>
          <w:lang w:eastAsia="ar-SA"/>
        </w:rPr>
        <w:t xml:space="preserve"> gwarantowały</w:t>
      </w:r>
      <w:r w:rsidR="008E67C7">
        <w:rPr>
          <w:rFonts w:ascii="Times New Roman" w:hAnsi="Times New Roman"/>
          <w:bCs/>
          <w:sz w:val="24"/>
          <w:szCs w:val="24"/>
          <w:lang w:eastAsia="ar-SA"/>
        </w:rPr>
        <w:t xml:space="preserve"> tym</w:t>
      </w:r>
      <w:r w:rsidRPr="00DD428B">
        <w:rPr>
          <w:rFonts w:ascii="Times New Roman" w:hAnsi="Times New Roman"/>
          <w:bCs/>
          <w:sz w:val="24"/>
          <w:szCs w:val="24"/>
          <w:lang w:eastAsia="ar-SA"/>
        </w:rPr>
        <w:t xml:space="preserve"> pracownikom dodatkowo do warunków zatrudnienia, o których mowa w ust. 1b tego artykułu, </w:t>
      </w:r>
      <w:r w:rsidRPr="00DD428B">
        <w:rPr>
          <w:rFonts w:ascii="Times New Roman" w:hAnsi="Times New Roman"/>
          <w:bCs/>
          <w:sz w:val="24"/>
          <w:szCs w:val="24"/>
          <w:lang w:eastAsia="ar-SA"/>
        </w:rPr>
        <w:lastRenderedPageBreak/>
        <w:t>stosowanie innych warunków, które mają zastosowanie do pracowników tymczasowych w</w:t>
      </w:r>
      <w:r w:rsidR="0007462F">
        <w:rPr>
          <w:rFonts w:ascii="Times New Roman" w:hAnsi="Times New Roman"/>
          <w:bCs/>
          <w:sz w:val="24"/>
          <w:szCs w:val="24"/>
          <w:lang w:eastAsia="ar-SA"/>
        </w:rPr>
        <w:t> </w:t>
      </w:r>
      <w:r w:rsidRPr="00DD428B">
        <w:rPr>
          <w:rFonts w:ascii="Times New Roman" w:hAnsi="Times New Roman"/>
          <w:bCs/>
          <w:sz w:val="24"/>
          <w:szCs w:val="24"/>
          <w:lang w:eastAsia="ar-SA"/>
        </w:rPr>
        <w:t>państwie członkowskim, w którym wykonywana jest praca.</w:t>
      </w:r>
    </w:p>
    <w:p w14:paraId="716875F6" w14:textId="2A773667" w:rsidR="00DD428B" w:rsidRPr="00DD428B" w:rsidRDefault="00DD428B" w:rsidP="00762558">
      <w:pPr>
        <w:suppressAutoHyphens/>
        <w:spacing w:before="120" w:after="0" w:line="360" w:lineRule="auto"/>
        <w:ind w:firstLine="426"/>
        <w:jc w:val="both"/>
        <w:rPr>
          <w:rFonts w:ascii="Times New Roman" w:hAnsi="Times New Roman"/>
          <w:bCs/>
          <w:sz w:val="24"/>
          <w:szCs w:val="24"/>
          <w:lang w:eastAsia="ar-SA"/>
        </w:rPr>
      </w:pPr>
      <w:r w:rsidRPr="00DD428B">
        <w:rPr>
          <w:rFonts w:ascii="Times New Roman" w:hAnsi="Times New Roman"/>
          <w:bCs/>
          <w:sz w:val="24"/>
          <w:szCs w:val="24"/>
          <w:lang w:eastAsia="ar-SA"/>
        </w:rPr>
        <w:t xml:space="preserve">Proponowana regulacja zagwarantuje zatem pracownikom delegowanym na terytorium RP przez pracodawców będących agencją pracy tymczasowej albo agencją </w:t>
      </w:r>
      <w:r>
        <w:rPr>
          <w:rFonts w:ascii="Times New Roman" w:hAnsi="Times New Roman"/>
          <w:bCs/>
          <w:sz w:val="24"/>
          <w:szCs w:val="24"/>
          <w:lang w:eastAsia="ar-SA"/>
        </w:rPr>
        <w:t>wynajmującą personel</w:t>
      </w:r>
      <w:r w:rsidRPr="00DD428B">
        <w:rPr>
          <w:rFonts w:ascii="Times New Roman" w:hAnsi="Times New Roman"/>
          <w:bCs/>
          <w:sz w:val="24"/>
          <w:szCs w:val="24"/>
          <w:lang w:eastAsia="ar-SA"/>
        </w:rPr>
        <w:t xml:space="preserve"> stosowanie do nich warunków zatrudnienia wynikających zarówno z prawa stanowionego, jak</w:t>
      </w:r>
      <w:r w:rsidR="00CA3EB5">
        <w:rPr>
          <w:rFonts w:ascii="Times New Roman" w:hAnsi="Times New Roman"/>
          <w:bCs/>
          <w:sz w:val="24"/>
          <w:szCs w:val="24"/>
          <w:lang w:eastAsia="ar-SA"/>
        </w:rPr>
        <w:t xml:space="preserve"> i </w:t>
      </w:r>
      <w:r w:rsidRPr="00DD428B">
        <w:rPr>
          <w:rFonts w:ascii="Times New Roman" w:hAnsi="Times New Roman"/>
          <w:bCs/>
          <w:sz w:val="24"/>
          <w:szCs w:val="24"/>
          <w:lang w:eastAsia="ar-SA"/>
        </w:rPr>
        <w:t xml:space="preserve">zakładowych źródeł prawa pracy (układów zbiorowych, porozumień zbiorowych opartych na ustawie, regulaminów i statutów określających prawa i obowiązki stron stosunku pracy) </w:t>
      </w:r>
      <w:r w:rsidR="008E67C7">
        <w:rPr>
          <w:rFonts w:ascii="Times New Roman" w:hAnsi="Times New Roman"/>
          <w:bCs/>
          <w:sz w:val="24"/>
          <w:szCs w:val="24"/>
          <w:lang w:eastAsia="ar-SA"/>
        </w:rPr>
        <w:t>w</w:t>
      </w:r>
      <w:r w:rsidR="00CA3EB5">
        <w:rPr>
          <w:rFonts w:ascii="Times New Roman" w:hAnsi="Times New Roman"/>
          <w:bCs/>
          <w:sz w:val="24"/>
          <w:szCs w:val="24"/>
          <w:lang w:eastAsia="ar-SA"/>
        </w:rPr>
        <w:t> </w:t>
      </w:r>
      <w:r w:rsidR="008E67C7">
        <w:rPr>
          <w:rFonts w:ascii="Times New Roman" w:hAnsi="Times New Roman"/>
          <w:bCs/>
          <w:sz w:val="24"/>
          <w:szCs w:val="24"/>
          <w:lang w:eastAsia="ar-SA"/>
        </w:rPr>
        <w:t xml:space="preserve">zakresie, w jakim </w:t>
      </w:r>
      <w:r w:rsidRPr="00DD428B">
        <w:rPr>
          <w:rFonts w:ascii="Times New Roman" w:hAnsi="Times New Roman"/>
          <w:bCs/>
          <w:sz w:val="24"/>
          <w:szCs w:val="24"/>
          <w:lang w:eastAsia="ar-SA"/>
        </w:rPr>
        <w:t>warunki</w:t>
      </w:r>
      <w:r w:rsidR="008E67C7">
        <w:rPr>
          <w:rFonts w:ascii="Times New Roman" w:hAnsi="Times New Roman"/>
          <w:bCs/>
          <w:sz w:val="24"/>
          <w:szCs w:val="24"/>
          <w:lang w:eastAsia="ar-SA"/>
        </w:rPr>
        <w:t xml:space="preserve"> te</w:t>
      </w:r>
      <w:r w:rsidRPr="00DD428B">
        <w:rPr>
          <w:rFonts w:ascii="Times New Roman" w:hAnsi="Times New Roman"/>
          <w:bCs/>
          <w:sz w:val="24"/>
          <w:szCs w:val="24"/>
          <w:lang w:eastAsia="ar-SA"/>
        </w:rPr>
        <w:t xml:space="preserve"> zapewniane są </w:t>
      </w:r>
      <w:r w:rsidR="008E67C7">
        <w:rPr>
          <w:rFonts w:ascii="Times New Roman" w:hAnsi="Times New Roman"/>
          <w:bCs/>
          <w:sz w:val="24"/>
          <w:szCs w:val="24"/>
          <w:lang w:eastAsia="ar-SA"/>
        </w:rPr>
        <w:t xml:space="preserve">krajowym </w:t>
      </w:r>
      <w:r w:rsidRPr="00DD428B">
        <w:rPr>
          <w:rFonts w:ascii="Times New Roman" w:hAnsi="Times New Roman"/>
          <w:bCs/>
          <w:sz w:val="24"/>
          <w:szCs w:val="24"/>
          <w:lang w:eastAsia="ar-SA"/>
        </w:rPr>
        <w:t>pracownikom tymczasowym. Zgodnie z zasadą równego traktowania pracowników, wyrażoną w art. 15</w:t>
      </w:r>
      <w:r w:rsidR="008E67C7">
        <w:rPr>
          <w:rFonts w:ascii="Times New Roman" w:hAnsi="Times New Roman"/>
          <w:bCs/>
          <w:sz w:val="24"/>
          <w:szCs w:val="24"/>
          <w:lang w:eastAsia="ar-SA"/>
        </w:rPr>
        <w:t xml:space="preserve"> ust. 1</w:t>
      </w:r>
      <w:r w:rsidRPr="00DD428B">
        <w:rPr>
          <w:rFonts w:ascii="Times New Roman" w:hAnsi="Times New Roman"/>
          <w:bCs/>
          <w:sz w:val="24"/>
          <w:szCs w:val="24"/>
          <w:lang w:eastAsia="ar-SA"/>
        </w:rPr>
        <w:t xml:space="preserve"> ustawy z dnia 9 lipca 2003 r. o zatrudnianiu pracowników tymczasowych,</w:t>
      </w:r>
      <w:r w:rsidR="008E67C7">
        <w:rPr>
          <w:rFonts w:ascii="Times New Roman" w:hAnsi="Times New Roman"/>
          <w:bCs/>
          <w:sz w:val="24"/>
          <w:szCs w:val="24"/>
          <w:lang w:eastAsia="ar-SA"/>
        </w:rPr>
        <w:t xml:space="preserve"> pracownik tymczasowy w okresie wykonywania pracy na rzecz pracodawcy użytkownika nie może być traktowany mniej korzystnie w zakresie</w:t>
      </w:r>
      <w:r w:rsidRPr="00DD428B">
        <w:rPr>
          <w:rFonts w:ascii="Times New Roman" w:hAnsi="Times New Roman"/>
          <w:bCs/>
          <w:sz w:val="24"/>
          <w:szCs w:val="24"/>
          <w:lang w:eastAsia="ar-SA"/>
        </w:rPr>
        <w:t xml:space="preserve"> warunk</w:t>
      </w:r>
      <w:r w:rsidR="008E67C7">
        <w:rPr>
          <w:rFonts w:ascii="Times New Roman" w:hAnsi="Times New Roman"/>
          <w:bCs/>
          <w:sz w:val="24"/>
          <w:szCs w:val="24"/>
          <w:lang w:eastAsia="ar-SA"/>
        </w:rPr>
        <w:t>ów</w:t>
      </w:r>
      <w:r w:rsidRPr="00DD428B">
        <w:rPr>
          <w:rFonts w:ascii="Times New Roman" w:hAnsi="Times New Roman"/>
          <w:bCs/>
          <w:sz w:val="24"/>
          <w:szCs w:val="24"/>
          <w:lang w:eastAsia="ar-SA"/>
        </w:rPr>
        <w:t xml:space="preserve"> pracy i warunk</w:t>
      </w:r>
      <w:r w:rsidR="008E67C7">
        <w:rPr>
          <w:rFonts w:ascii="Times New Roman" w:hAnsi="Times New Roman"/>
          <w:bCs/>
          <w:sz w:val="24"/>
          <w:szCs w:val="24"/>
          <w:lang w:eastAsia="ar-SA"/>
        </w:rPr>
        <w:t>ów</w:t>
      </w:r>
      <w:r w:rsidRPr="00DD428B">
        <w:rPr>
          <w:rFonts w:ascii="Times New Roman" w:hAnsi="Times New Roman"/>
          <w:bCs/>
          <w:sz w:val="24"/>
          <w:szCs w:val="24"/>
          <w:lang w:eastAsia="ar-SA"/>
        </w:rPr>
        <w:t xml:space="preserve"> zatrudnienia</w:t>
      </w:r>
      <w:r w:rsidR="008E67C7">
        <w:rPr>
          <w:rFonts w:ascii="Times New Roman" w:hAnsi="Times New Roman"/>
          <w:bCs/>
          <w:sz w:val="24"/>
          <w:szCs w:val="24"/>
          <w:lang w:eastAsia="ar-SA"/>
        </w:rPr>
        <w:t xml:space="preserve"> niż pracownicy zatrudnieni</w:t>
      </w:r>
      <w:r w:rsidRPr="00DD428B">
        <w:rPr>
          <w:rFonts w:ascii="Times New Roman" w:hAnsi="Times New Roman"/>
          <w:bCs/>
          <w:sz w:val="24"/>
          <w:szCs w:val="24"/>
          <w:lang w:eastAsia="ar-SA"/>
        </w:rPr>
        <w:t xml:space="preserve"> przez tego pracodawcę użytkownika na takim samym lub podobnym stanowisku pracy. </w:t>
      </w:r>
    </w:p>
    <w:p w14:paraId="4F8248EA" w14:textId="77777777" w:rsidR="002E36CE" w:rsidRDefault="002E36CE" w:rsidP="00762558">
      <w:pPr>
        <w:suppressAutoHyphens/>
        <w:spacing w:before="120" w:after="0" w:line="360" w:lineRule="auto"/>
        <w:jc w:val="both"/>
        <w:rPr>
          <w:rFonts w:ascii="Times New Roman" w:hAnsi="Times New Roman"/>
          <w:b/>
          <w:bCs/>
          <w:sz w:val="24"/>
          <w:szCs w:val="24"/>
          <w:lang w:eastAsia="ar-SA"/>
        </w:rPr>
      </w:pPr>
    </w:p>
    <w:p w14:paraId="54341E3C" w14:textId="032BDDA5" w:rsidR="00D1662E" w:rsidRPr="001D38C2" w:rsidRDefault="00DD428B" w:rsidP="00762558">
      <w:pPr>
        <w:suppressAutoHyphens/>
        <w:spacing w:before="120" w:after="0" w:line="360" w:lineRule="auto"/>
        <w:jc w:val="both"/>
        <w:rPr>
          <w:rFonts w:ascii="Times New Roman" w:hAnsi="Times New Roman"/>
          <w:b/>
          <w:bCs/>
          <w:sz w:val="24"/>
          <w:szCs w:val="24"/>
          <w:lang w:eastAsia="ar-SA"/>
        </w:rPr>
      </w:pPr>
      <w:r>
        <w:rPr>
          <w:rFonts w:ascii="Times New Roman" w:hAnsi="Times New Roman"/>
          <w:b/>
          <w:bCs/>
          <w:sz w:val="24"/>
          <w:szCs w:val="24"/>
          <w:lang w:eastAsia="ar-SA"/>
        </w:rPr>
        <w:t>8</w:t>
      </w:r>
      <w:r w:rsidR="00964F10" w:rsidRPr="001D38C2">
        <w:rPr>
          <w:rFonts w:ascii="Times New Roman" w:hAnsi="Times New Roman"/>
          <w:b/>
          <w:bCs/>
          <w:sz w:val="24"/>
          <w:szCs w:val="24"/>
          <w:lang w:eastAsia="ar-SA"/>
        </w:rPr>
        <w:t>) Zmiana formy należytej staran</w:t>
      </w:r>
      <w:r w:rsidR="00F744B6" w:rsidRPr="001D38C2">
        <w:rPr>
          <w:rFonts w:ascii="Times New Roman" w:hAnsi="Times New Roman"/>
          <w:b/>
          <w:bCs/>
          <w:sz w:val="24"/>
          <w:szCs w:val="24"/>
          <w:lang w:eastAsia="ar-SA"/>
        </w:rPr>
        <w:t>ności</w:t>
      </w:r>
    </w:p>
    <w:p w14:paraId="6E78CCD8" w14:textId="77777777" w:rsidR="00964E5E" w:rsidRPr="00492DD6" w:rsidRDefault="00964F10" w:rsidP="00762558">
      <w:pPr>
        <w:suppressAutoHyphens/>
        <w:spacing w:before="120" w:after="0" w:line="360" w:lineRule="auto"/>
        <w:jc w:val="both"/>
        <w:rPr>
          <w:rFonts w:ascii="Times New Roman" w:hAnsi="Times New Roman"/>
          <w:b/>
          <w:bCs/>
          <w:sz w:val="24"/>
          <w:szCs w:val="24"/>
          <w:lang w:eastAsia="ar-SA"/>
        </w:rPr>
      </w:pPr>
      <w:r w:rsidRPr="001D38C2">
        <w:rPr>
          <w:rFonts w:ascii="Times New Roman" w:hAnsi="Times New Roman"/>
          <w:bCs/>
          <w:sz w:val="24"/>
          <w:szCs w:val="24"/>
          <w:u w:val="single"/>
          <w:lang w:eastAsia="ar-SA"/>
        </w:rPr>
        <w:t xml:space="preserve">Art. 1 pkt </w:t>
      </w:r>
      <w:r w:rsidR="009B1172">
        <w:rPr>
          <w:rFonts w:ascii="Times New Roman" w:hAnsi="Times New Roman"/>
          <w:bCs/>
          <w:sz w:val="24"/>
          <w:szCs w:val="24"/>
          <w:u w:val="single"/>
          <w:lang w:eastAsia="ar-SA"/>
        </w:rPr>
        <w:t>7</w:t>
      </w:r>
      <w:r w:rsidRPr="001D38C2">
        <w:rPr>
          <w:rFonts w:ascii="Times New Roman" w:hAnsi="Times New Roman"/>
          <w:bCs/>
          <w:sz w:val="24"/>
          <w:szCs w:val="24"/>
          <w:u w:val="single"/>
          <w:lang w:eastAsia="ar-SA"/>
        </w:rPr>
        <w:t xml:space="preserve"> projektu (zmiana art. 8 ustawy) </w:t>
      </w:r>
    </w:p>
    <w:p w14:paraId="2B576DA3" w14:textId="2C91E9EC" w:rsidR="00520001" w:rsidRPr="001D38C2" w:rsidRDefault="00520001" w:rsidP="00762558">
      <w:pPr>
        <w:suppressAutoHyphens/>
        <w:spacing w:before="120" w:after="0" w:line="360" w:lineRule="auto"/>
        <w:ind w:firstLine="426"/>
        <w:jc w:val="both"/>
        <w:rPr>
          <w:rFonts w:ascii="Times New Roman" w:hAnsi="Times New Roman"/>
          <w:sz w:val="24"/>
          <w:szCs w:val="24"/>
          <w:lang w:eastAsia="ar-SA"/>
        </w:rPr>
      </w:pPr>
      <w:r w:rsidRPr="00B96D5E">
        <w:rPr>
          <w:rFonts w:ascii="Times New Roman" w:hAnsi="Times New Roman"/>
          <w:bCs/>
          <w:sz w:val="24"/>
          <w:szCs w:val="24"/>
          <w:lang w:eastAsia="ar-SA"/>
        </w:rPr>
        <w:t xml:space="preserve">Art. 8 ustawy </w:t>
      </w:r>
      <w:r w:rsidRPr="00B96D5E">
        <w:rPr>
          <w:rFonts w:ascii="Times New Roman" w:hAnsi="Times New Roman"/>
          <w:sz w:val="24"/>
          <w:szCs w:val="24"/>
          <w:lang w:eastAsia="ar-SA"/>
        </w:rPr>
        <w:t xml:space="preserve">reguluje </w:t>
      </w:r>
      <w:r w:rsidRPr="00B96D5E">
        <w:rPr>
          <w:rFonts w:ascii="Times New Roman" w:hAnsi="Times New Roman"/>
          <w:bCs/>
          <w:sz w:val="24"/>
          <w:szCs w:val="24"/>
          <w:lang w:eastAsia="ar-SA"/>
        </w:rPr>
        <w:t>instytucję należytej staranności</w:t>
      </w:r>
      <w:r w:rsidRPr="001D38C2">
        <w:rPr>
          <w:rFonts w:ascii="Times New Roman" w:hAnsi="Times New Roman"/>
          <w:sz w:val="24"/>
          <w:szCs w:val="24"/>
          <w:lang w:eastAsia="ar-SA"/>
        </w:rPr>
        <w:t xml:space="preserve"> i skutki jej dochowania przez </w:t>
      </w:r>
      <w:r w:rsidRPr="001D38C2">
        <w:rPr>
          <w:rFonts w:ascii="Times New Roman" w:hAnsi="Times New Roman"/>
          <w:bCs/>
          <w:sz w:val="24"/>
          <w:szCs w:val="24"/>
          <w:lang w:eastAsia="ar-SA"/>
        </w:rPr>
        <w:t xml:space="preserve">podmiot powierzający </w:t>
      </w:r>
      <w:r w:rsidRPr="001D38C2">
        <w:rPr>
          <w:rFonts w:ascii="Times New Roman" w:hAnsi="Times New Roman"/>
          <w:sz w:val="24"/>
          <w:szCs w:val="24"/>
          <w:lang w:eastAsia="ar-SA"/>
        </w:rPr>
        <w:t>wykonanie prac określonych w art. 5 ust. 2</w:t>
      </w:r>
      <w:r w:rsidR="009C494E" w:rsidRPr="001D38C2">
        <w:rPr>
          <w:rFonts w:ascii="Times New Roman" w:hAnsi="Times New Roman"/>
          <w:sz w:val="24"/>
          <w:szCs w:val="24"/>
          <w:lang w:eastAsia="ar-SA"/>
        </w:rPr>
        <w:t xml:space="preserve"> (wykonawcę)</w:t>
      </w:r>
      <w:r w:rsidRPr="001D38C2">
        <w:rPr>
          <w:rFonts w:ascii="Times New Roman" w:hAnsi="Times New Roman"/>
          <w:sz w:val="24"/>
          <w:szCs w:val="24"/>
          <w:lang w:eastAsia="ar-SA"/>
        </w:rPr>
        <w:t>, która obecnie polega na przekazaniu pracodawcy delegującemu pracownika na terytorium RP pisemnej informacji o warunkach zatrudnienia, obowiązujących na terytorium R</w:t>
      </w:r>
      <w:r w:rsidR="000F09B3">
        <w:rPr>
          <w:rFonts w:ascii="Times New Roman" w:hAnsi="Times New Roman"/>
          <w:sz w:val="24"/>
          <w:szCs w:val="24"/>
          <w:lang w:eastAsia="ar-SA"/>
        </w:rPr>
        <w:t>P</w:t>
      </w:r>
      <w:r w:rsidR="008C3266" w:rsidRPr="001D38C2">
        <w:rPr>
          <w:rFonts w:ascii="Times New Roman" w:hAnsi="Times New Roman"/>
          <w:sz w:val="24"/>
          <w:szCs w:val="24"/>
          <w:lang w:eastAsia="ar-SA"/>
        </w:rPr>
        <w:t>,</w:t>
      </w:r>
      <w:r w:rsidRPr="001D38C2">
        <w:rPr>
          <w:rFonts w:ascii="Times New Roman" w:hAnsi="Times New Roman"/>
          <w:sz w:val="24"/>
          <w:szCs w:val="24"/>
          <w:lang w:eastAsia="ar-SA"/>
        </w:rPr>
        <w:t xml:space="preserve"> i odebraniu od niego obligatoryjnego oświadczenia o dopełnieniu obowiązku złożenia deklaracji przewidzianej w</w:t>
      </w:r>
      <w:r w:rsidR="0007462F">
        <w:rPr>
          <w:rFonts w:ascii="Times New Roman" w:hAnsi="Times New Roman"/>
          <w:sz w:val="24"/>
          <w:szCs w:val="24"/>
          <w:lang w:eastAsia="ar-SA"/>
        </w:rPr>
        <w:t> </w:t>
      </w:r>
      <w:r w:rsidRPr="001D38C2">
        <w:rPr>
          <w:rFonts w:ascii="Times New Roman" w:hAnsi="Times New Roman"/>
          <w:sz w:val="24"/>
          <w:szCs w:val="24"/>
          <w:lang w:eastAsia="ar-SA"/>
        </w:rPr>
        <w:t>ustawie. W konsekwencji powyższego podmiot ten nie ponosi odpowiedzialności solidarnej.</w:t>
      </w:r>
    </w:p>
    <w:p w14:paraId="618FC0D0" w14:textId="1410A22F" w:rsidR="00DF5BE2" w:rsidRPr="00492DD6" w:rsidRDefault="00964F10" w:rsidP="00CA3EB5">
      <w:pPr>
        <w:suppressAutoHyphens/>
        <w:spacing w:before="240" w:after="0" w:line="360" w:lineRule="auto"/>
        <w:ind w:firstLine="425"/>
        <w:jc w:val="both"/>
        <w:rPr>
          <w:rFonts w:ascii="Times New Roman" w:hAnsi="Times New Roman"/>
          <w:sz w:val="24"/>
          <w:szCs w:val="24"/>
        </w:rPr>
      </w:pPr>
      <w:r w:rsidRPr="001D38C2">
        <w:rPr>
          <w:rFonts w:ascii="Times New Roman" w:hAnsi="Times New Roman"/>
          <w:sz w:val="24"/>
          <w:szCs w:val="24"/>
        </w:rPr>
        <w:t>Proponuje się</w:t>
      </w:r>
      <w:r w:rsidR="00F744B6" w:rsidRPr="001D38C2">
        <w:rPr>
          <w:rFonts w:ascii="Times New Roman" w:hAnsi="Times New Roman"/>
          <w:sz w:val="24"/>
          <w:szCs w:val="24"/>
        </w:rPr>
        <w:t xml:space="preserve"> zmianę </w:t>
      </w:r>
      <w:r w:rsidR="00964E5E">
        <w:rPr>
          <w:rFonts w:ascii="Times New Roman" w:hAnsi="Times New Roman"/>
          <w:sz w:val="24"/>
          <w:szCs w:val="24"/>
        </w:rPr>
        <w:t xml:space="preserve">ww. </w:t>
      </w:r>
      <w:r w:rsidR="00F744B6" w:rsidRPr="00492DD6">
        <w:rPr>
          <w:rFonts w:ascii="Times New Roman" w:hAnsi="Times New Roman"/>
          <w:sz w:val="24"/>
          <w:szCs w:val="24"/>
        </w:rPr>
        <w:t>art. 8</w:t>
      </w:r>
      <w:r w:rsidRPr="00492DD6">
        <w:rPr>
          <w:rFonts w:ascii="Times New Roman" w:hAnsi="Times New Roman"/>
          <w:sz w:val="24"/>
          <w:szCs w:val="24"/>
        </w:rPr>
        <w:t xml:space="preserve">, </w:t>
      </w:r>
      <w:r w:rsidR="00F744B6" w:rsidRPr="00492DD6">
        <w:rPr>
          <w:rFonts w:ascii="Times New Roman" w:hAnsi="Times New Roman"/>
          <w:sz w:val="24"/>
          <w:szCs w:val="24"/>
        </w:rPr>
        <w:t>zgodnie z którą</w:t>
      </w:r>
      <w:r w:rsidRPr="00492DD6">
        <w:rPr>
          <w:rFonts w:ascii="Times New Roman" w:hAnsi="Times New Roman"/>
          <w:sz w:val="24"/>
          <w:szCs w:val="24"/>
        </w:rPr>
        <w:t xml:space="preserve"> </w:t>
      </w:r>
      <w:r w:rsidR="00E34126" w:rsidRPr="00D40881">
        <w:rPr>
          <w:rFonts w:ascii="Times New Roman" w:hAnsi="Times New Roman"/>
          <w:sz w:val="24"/>
          <w:szCs w:val="24"/>
        </w:rPr>
        <w:t xml:space="preserve">należyta staranność wykonawcy będzie polegała na </w:t>
      </w:r>
      <w:r w:rsidR="00DF5BE2" w:rsidRPr="001D38C2">
        <w:rPr>
          <w:rFonts w:ascii="Times New Roman" w:hAnsi="Times New Roman"/>
          <w:sz w:val="24"/>
          <w:szCs w:val="24"/>
        </w:rPr>
        <w:t xml:space="preserve">przekazaniu pracodawcy delegującemu pracownika na terytorium RP pisemnej informacji o warunkach zatrudnienia, o których mowa w </w:t>
      </w:r>
      <w:r w:rsidR="00DF5BE2" w:rsidRPr="00D40881">
        <w:rPr>
          <w:rStyle w:val="Hipercze"/>
          <w:rFonts w:ascii="Times New Roman" w:hAnsi="Times New Roman"/>
          <w:color w:val="auto"/>
          <w:sz w:val="24"/>
          <w:szCs w:val="24"/>
          <w:u w:val="none"/>
        </w:rPr>
        <w:t>art. 4 ust. 2</w:t>
      </w:r>
      <w:r w:rsidR="00DF5BE2" w:rsidRPr="00D40881">
        <w:rPr>
          <w:rStyle w:val="Hipercze"/>
          <w:rFonts w:ascii="Times New Roman" w:hAnsi="Times New Roman"/>
          <w:sz w:val="24"/>
          <w:szCs w:val="24"/>
          <w:u w:val="none"/>
        </w:rPr>
        <w:t xml:space="preserve"> </w:t>
      </w:r>
      <w:r w:rsidR="004E6300" w:rsidRPr="00D40881">
        <w:rPr>
          <w:rStyle w:val="Hipercze"/>
          <w:rFonts w:ascii="Times New Roman" w:hAnsi="Times New Roman"/>
          <w:color w:val="auto"/>
          <w:sz w:val="24"/>
          <w:szCs w:val="24"/>
          <w:u w:val="none"/>
        </w:rPr>
        <w:t>(</w:t>
      </w:r>
      <w:r w:rsidR="004E6300" w:rsidRPr="00492DD6">
        <w:rPr>
          <w:rFonts w:ascii="Times New Roman" w:hAnsi="Times New Roman"/>
          <w:bCs/>
          <w:sz w:val="24"/>
          <w:szCs w:val="24"/>
          <w:lang w:eastAsia="ar-SA"/>
        </w:rPr>
        <w:t>minimalnych warunk</w:t>
      </w:r>
      <w:r w:rsidR="009C494E" w:rsidRPr="00492DD6">
        <w:rPr>
          <w:rFonts w:ascii="Times New Roman" w:hAnsi="Times New Roman"/>
          <w:bCs/>
          <w:sz w:val="24"/>
          <w:szCs w:val="24"/>
          <w:lang w:eastAsia="ar-SA"/>
        </w:rPr>
        <w:t>ach</w:t>
      </w:r>
      <w:r w:rsidR="004E6300" w:rsidRPr="00492DD6">
        <w:rPr>
          <w:rFonts w:ascii="Times New Roman" w:hAnsi="Times New Roman"/>
          <w:bCs/>
          <w:sz w:val="24"/>
          <w:szCs w:val="24"/>
          <w:lang w:eastAsia="ar-SA"/>
        </w:rPr>
        <w:t xml:space="preserve"> zatrudnienia zapewnianych przez </w:t>
      </w:r>
      <w:r w:rsidR="009C494E" w:rsidRPr="00D40881">
        <w:rPr>
          <w:rFonts w:ascii="Times New Roman" w:hAnsi="Times New Roman"/>
          <w:bCs/>
          <w:sz w:val="24"/>
          <w:szCs w:val="24"/>
          <w:lang w:eastAsia="ar-SA"/>
        </w:rPr>
        <w:t xml:space="preserve">okres </w:t>
      </w:r>
      <w:r w:rsidR="004E6300" w:rsidRPr="00D40881">
        <w:rPr>
          <w:rFonts w:ascii="Times New Roman" w:hAnsi="Times New Roman"/>
          <w:bCs/>
          <w:sz w:val="24"/>
          <w:szCs w:val="24"/>
          <w:lang w:eastAsia="ar-SA"/>
        </w:rPr>
        <w:t>12 miesięcy delegowania</w:t>
      </w:r>
      <w:r w:rsidR="00024A13">
        <w:rPr>
          <w:rFonts w:ascii="Times New Roman" w:hAnsi="Times New Roman"/>
          <w:bCs/>
          <w:sz w:val="24"/>
          <w:szCs w:val="24"/>
          <w:lang w:eastAsia="ar-SA"/>
        </w:rPr>
        <w:t xml:space="preserve"> lub 18 miesięcy delegowania w przypadku złożenia przez pracodawcę umotywowanego powiadomienia</w:t>
      </w:r>
      <w:r w:rsidR="004E6300" w:rsidRPr="00D40881">
        <w:rPr>
          <w:rFonts w:ascii="Times New Roman" w:hAnsi="Times New Roman"/>
          <w:bCs/>
          <w:sz w:val="24"/>
          <w:szCs w:val="24"/>
          <w:lang w:eastAsia="ar-SA"/>
        </w:rPr>
        <w:t>)</w:t>
      </w:r>
      <w:r w:rsidR="004E6300" w:rsidRPr="00D40881">
        <w:rPr>
          <w:rStyle w:val="Hipercze"/>
          <w:rFonts w:ascii="Times New Roman" w:hAnsi="Times New Roman"/>
          <w:color w:val="auto"/>
          <w:sz w:val="24"/>
          <w:szCs w:val="24"/>
          <w:u w:val="none"/>
        </w:rPr>
        <w:t xml:space="preserve"> </w:t>
      </w:r>
      <w:r w:rsidR="00DF5BE2" w:rsidRPr="00D40881">
        <w:rPr>
          <w:rStyle w:val="Hipercze"/>
          <w:rFonts w:ascii="Times New Roman" w:hAnsi="Times New Roman"/>
          <w:color w:val="auto"/>
          <w:sz w:val="24"/>
          <w:szCs w:val="24"/>
          <w:u w:val="none"/>
        </w:rPr>
        <w:t xml:space="preserve">lub w art. 4b </w:t>
      </w:r>
      <w:r w:rsidR="004E6300" w:rsidRPr="00D40881">
        <w:rPr>
          <w:rStyle w:val="Hipercze"/>
          <w:rFonts w:ascii="Times New Roman" w:hAnsi="Times New Roman"/>
          <w:color w:val="auto"/>
          <w:sz w:val="24"/>
          <w:szCs w:val="24"/>
          <w:u w:val="none"/>
        </w:rPr>
        <w:t>(</w:t>
      </w:r>
      <w:r w:rsidR="004E6300" w:rsidRPr="00492DD6">
        <w:rPr>
          <w:rFonts w:ascii="Times New Roman" w:hAnsi="Times New Roman"/>
          <w:bCs/>
          <w:sz w:val="24"/>
          <w:szCs w:val="24"/>
          <w:lang w:eastAsia="ar-SA"/>
        </w:rPr>
        <w:t>rozszerzon</w:t>
      </w:r>
      <w:r w:rsidR="009C494E" w:rsidRPr="00492DD6">
        <w:rPr>
          <w:rFonts w:ascii="Times New Roman" w:hAnsi="Times New Roman"/>
          <w:bCs/>
          <w:sz w:val="24"/>
          <w:szCs w:val="24"/>
          <w:lang w:eastAsia="ar-SA"/>
        </w:rPr>
        <w:t>ych</w:t>
      </w:r>
      <w:r w:rsidR="004E6300" w:rsidRPr="00492DD6">
        <w:rPr>
          <w:rFonts w:ascii="Times New Roman" w:hAnsi="Times New Roman"/>
          <w:bCs/>
          <w:sz w:val="24"/>
          <w:szCs w:val="24"/>
          <w:lang w:eastAsia="ar-SA"/>
        </w:rPr>
        <w:t xml:space="preserve"> warunk</w:t>
      </w:r>
      <w:r w:rsidR="009C494E" w:rsidRPr="00D40881">
        <w:rPr>
          <w:rFonts w:ascii="Times New Roman" w:hAnsi="Times New Roman"/>
          <w:bCs/>
          <w:sz w:val="24"/>
          <w:szCs w:val="24"/>
          <w:lang w:eastAsia="ar-SA"/>
        </w:rPr>
        <w:t>ach</w:t>
      </w:r>
      <w:r w:rsidR="004E6300" w:rsidRPr="00D40881">
        <w:rPr>
          <w:rFonts w:ascii="Times New Roman" w:hAnsi="Times New Roman"/>
          <w:bCs/>
          <w:sz w:val="24"/>
          <w:szCs w:val="24"/>
          <w:lang w:eastAsia="ar-SA"/>
        </w:rPr>
        <w:t xml:space="preserve"> zatrudnienia zapewnianych w przypadku upływu 12 miesięcy delegowania i braku złożenia przez </w:t>
      </w:r>
      <w:r w:rsidR="004E6300" w:rsidRPr="00B96D5E">
        <w:rPr>
          <w:rFonts w:ascii="Times New Roman" w:hAnsi="Times New Roman"/>
          <w:bCs/>
          <w:sz w:val="24"/>
          <w:szCs w:val="24"/>
          <w:lang w:eastAsia="ar-SA"/>
        </w:rPr>
        <w:t>pracodawcę umotywowanego powiadomienia</w:t>
      </w:r>
      <w:r w:rsidR="009C494E" w:rsidRPr="00B96D5E">
        <w:rPr>
          <w:rFonts w:ascii="Times New Roman" w:hAnsi="Times New Roman"/>
          <w:bCs/>
          <w:sz w:val="24"/>
          <w:szCs w:val="24"/>
          <w:lang w:eastAsia="ar-SA"/>
        </w:rPr>
        <w:t xml:space="preserve"> lub </w:t>
      </w:r>
      <w:r w:rsidR="009C494E" w:rsidRPr="001D38C2">
        <w:rPr>
          <w:rFonts w:ascii="Times New Roman" w:hAnsi="Times New Roman"/>
          <w:bCs/>
          <w:sz w:val="24"/>
          <w:szCs w:val="24"/>
          <w:lang w:eastAsia="ar-SA"/>
        </w:rPr>
        <w:t>upływu 18 miesięcy delegowania</w:t>
      </w:r>
      <w:r w:rsidR="00024A13">
        <w:rPr>
          <w:rFonts w:ascii="Times New Roman" w:hAnsi="Times New Roman"/>
          <w:bCs/>
          <w:sz w:val="24"/>
          <w:szCs w:val="24"/>
          <w:lang w:eastAsia="ar-SA"/>
        </w:rPr>
        <w:t xml:space="preserve"> w przypadku złożenia takiego powiadomienia</w:t>
      </w:r>
      <w:r w:rsidR="004E6300" w:rsidRPr="001D38C2">
        <w:rPr>
          <w:rFonts w:ascii="Times New Roman" w:hAnsi="Times New Roman"/>
          <w:bCs/>
          <w:sz w:val="24"/>
          <w:szCs w:val="24"/>
          <w:lang w:eastAsia="ar-SA"/>
        </w:rPr>
        <w:t xml:space="preserve">) </w:t>
      </w:r>
      <w:r w:rsidR="00DF5BE2" w:rsidRPr="00D40881">
        <w:rPr>
          <w:rStyle w:val="Hipercze"/>
          <w:rFonts w:ascii="Times New Roman" w:hAnsi="Times New Roman"/>
          <w:color w:val="auto"/>
          <w:sz w:val="24"/>
          <w:szCs w:val="24"/>
          <w:u w:val="none"/>
        </w:rPr>
        <w:t xml:space="preserve">albo w art. </w:t>
      </w:r>
      <w:r w:rsidR="00502CA8">
        <w:rPr>
          <w:rStyle w:val="Hipercze"/>
          <w:rFonts w:ascii="Times New Roman" w:hAnsi="Times New Roman"/>
          <w:color w:val="auto"/>
          <w:sz w:val="24"/>
          <w:szCs w:val="24"/>
          <w:u w:val="none"/>
        </w:rPr>
        <w:t>4d</w:t>
      </w:r>
      <w:r w:rsidR="004E6300" w:rsidRPr="00D40881">
        <w:rPr>
          <w:rStyle w:val="Hipercze"/>
          <w:rFonts w:ascii="Times New Roman" w:hAnsi="Times New Roman"/>
          <w:color w:val="auto"/>
          <w:sz w:val="24"/>
          <w:szCs w:val="24"/>
          <w:u w:val="none"/>
        </w:rPr>
        <w:t xml:space="preserve"> (</w:t>
      </w:r>
      <w:r w:rsidR="004E6300" w:rsidRPr="00492DD6">
        <w:rPr>
          <w:rFonts w:ascii="Times New Roman" w:hAnsi="Times New Roman"/>
          <w:bCs/>
          <w:sz w:val="24"/>
          <w:szCs w:val="24"/>
          <w:lang w:eastAsia="ar-SA"/>
        </w:rPr>
        <w:t>warunk</w:t>
      </w:r>
      <w:r w:rsidR="009C494E" w:rsidRPr="00492DD6">
        <w:rPr>
          <w:rFonts w:ascii="Times New Roman" w:hAnsi="Times New Roman"/>
          <w:bCs/>
          <w:sz w:val="24"/>
          <w:szCs w:val="24"/>
          <w:lang w:eastAsia="ar-SA"/>
        </w:rPr>
        <w:t>ach</w:t>
      </w:r>
      <w:r w:rsidR="004E6300" w:rsidRPr="00492DD6">
        <w:rPr>
          <w:rFonts w:ascii="Times New Roman" w:hAnsi="Times New Roman"/>
          <w:bCs/>
          <w:sz w:val="24"/>
          <w:szCs w:val="24"/>
          <w:lang w:eastAsia="ar-SA"/>
        </w:rPr>
        <w:t xml:space="preserve"> zatrudnienia zapewnian</w:t>
      </w:r>
      <w:r w:rsidR="009C494E" w:rsidRPr="00D40881">
        <w:rPr>
          <w:rFonts w:ascii="Times New Roman" w:hAnsi="Times New Roman"/>
          <w:bCs/>
          <w:sz w:val="24"/>
          <w:szCs w:val="24"/>
          <w:lang w:eastAsia="ar-SA"/>
        </w:rPr>
        <w:t>ych</w:t>
      </w:r>
      <w:r w:rsidR="004E6300" w:rsidRPr="00D40881">
        <w:rPr>
          <w:rFonts w:ascii="Times New Roman" w:hAnsi="Times New Roman"/>
          <w:bCs/>
          <w:sz w:val="24"/>
          <w:szCs w:val="24"/>
          <w:lang w:eastAsia="ar-SA"/>
        </w:rPr>
        <w:t xml:space="preserve"> </w:t>
      </w:r>
      <w:r w:rsidR="009C494E" w:rsidRPr="00B96D5E">
        <w:rPr>
          <w:rFonts w:ascii="Times New Roman" w:hAnsi="Times New Roman"/>
          <w:bCs/>
          <w:sz w:val="24"/>
          <w:szCs w:val="24"/>
          <w:lang w:eastAsia="ar-SA"/>
        </w:rPr>
        <w:t xml:space="preserve">delegowanym </w:t>
      </w:r>
      <w:r w:rsidR="004E6300" w:rsidRPr="00B96D5E">
        <w:rPr>
          <w:rFonts w:ascii="Times New Roman" w:hAnsi="Times New Roman"/>
          <w:bCs/>
          <w:sz w:val="24"/>
          <w:szCs w:val="24"/>
          <w:lang w:eastAsia="ar-SA"/>
        </w:rPr>
        <w:t xml:space="preserve">na terytorium RP pracownikom </w:t>
      </w:r>
      <w:r w:rsidR="004E6300" w:rsidRPr="00B96D5E">
        <w:rPr>
          <w:rFonts w:ascii="Times New Roman" w:hAnsi="Times New Roman"/>
          <w:bCs/>
          <w:sz w:val="24"/>
          <w:szCs w:val="24"/>
          <w:lang w:eastAsia="ar-SA"/>
        </w:rPr>
        <w:lastRenderedPageBreak/>
        <w:t>tymczasowym</w:t>
      </w:r>
      <w:r w:rsidR="004E6300" w:rsidRPr="001D38C2">
        <w:rPr>
          <w:rFonts w:ascii="Times New Roman" w:hAnsi="Times New Roman"/>
          <w:bCs/>
          <w:sz w:val="24"/>
          <w:szCs w:val="24"/>
          <w:lang w:eastAsia="ar-SA"/>
        </w:rPr>
        <w:t xml:space="preserve">) </w:t>
      </w:r>
      <w:r w:rsidR="00DF5BE2" w:rsidRPr="001D38C2">
        <w:rPr>
          <w:rFonts w:ascii="Times New Roman" w:hAnsi="Times New Roman"/>
          <w:sz w:val="24"/>
          <w:szCs w:val="24"/>
        </w:rPr>
        <w:t xml:space="preserve">oraz odebraniu od niego potwierdzenia złożenia oświadczenia, o którym mowa w </w:t>
      </w:r>
      <w:r w:rsidR="00DF5BE2" w:rsidRPr="00D40881">
        <w:rPr>
          <w:rStyle w:val="Hipercze"/>
          <w:rFonts w:ascii="Times New Roman" w:hAnsi="Times New Roman"/>
          <w:color w:val="auto"/>
          <w:sz w:val="24"/>
          <w:szCs w:val="24"/>
          <w:u w:val="none"/>
        </w:rPr>
        <w:t>art. 24 ust. 3</w:t>
      </w:r>
      <w:r w:rsidR="009C494E" w:rsidRPr="00D40881">
        <w:rPr>
          <w:rStyle w:val="Hipercze"/>
          <w:rFonts w:ascii="Times New Roman" w:hAnsi="Times New Roman"/>
          <w:color w:val="auto"/>
          <w:sz w:val="24"/>
          <w:szCs w:val="24"/>
          <w:u w:val="none"/>
        </w:rPr>
        <w:t xml:space="preserve">. </w:t>
      </w:r>
      <w:r w:rsidR="00E34126" w:rsidRPr="00D40881">
        <w:rPr>
          <w:rStyle w:val="Hipercze"/>
          <w:rFonts w:ascii="Times New Roman" w:hAnsi="Times New Roman"/>
          <w:color w:val="auto"/>
          <w:sz w:val="24"/>
          <w:szCs w:val="24"/>
          <w:u w:val="none"/>
        </w:rPr>
        <w:t xml:space="preserve">Takie zachowanie </w:t>
      </w:r>
      <w:r w:rsidR="008C3266" w:rsidRPr="00D40881">
        <w:rPr>
          <w:rStyle w:val="Hipercze"/>
          <w:rFonts w:ascii="Times New Roman" w:hAnsi="Times New Roman"/>
          <w:color w:val="auto"/>
          <w:sz w:val="24"/>
          <w:szCs w:val="24"/>
          <w:u w:val="none"/>
        </w:rPr>
        <w:t xml:space="preserve">wykonawcy umożliwi mu </w:t>
      </w:r>
      <w:r w:rsidR="00E34126" w:rsidRPr="00D40881">
        <w:rPr>
          <w:rStyle w:val="Hipercze"/>
          <w:rFonts w:ascii="Times New Roman" w:hAnsi="Times New Roman"/>
          <w:color w:val="auto"/>
          <w:sz w:val="24"/>
          <w:szCs w:val="24"/>
          <w:u w:val="none"/>
        </w:rPr>
        <w:t>zwolni</w:t>
      </w:r>
      <w:r w:rsidR="008C3266" w:rsidRPr="00D40881">
        <w:rPr>
          <w:rStyle w:val="Hipercze"/>
          <w:rFonts w:ascii="Times New Roman" w:hAnsi="Times New Roman"/>
          <w:color w:val="auto"/>
          <w:sz w:val="24"/>
          <w:szCs w:val="24"/>
          <w:u w:val="none"/>
        </w:rPr>
        <w:t xml:space="preserve">enie się </w:t>
      </w:r>
      <w:r w:rsidR="00CA3EB5">
        <w:rPr>
          <w:rStyle w:val="Hipercze"/>
          <w:rFonts w:ascii="Times New Roman" w:hAnsi="Times New Roman"/>
          <w:color w:val="auto"/>
          <w:sz w:val="24"/>
          <w:szCs w:val="24"/>
          <w:u w:val="none"/>
        </w:rPr>
        <w:t xml:space="preserve">z </w:t>
      </w:r>
      <w:r w:rsidR="00E34126" w:rsidRPr="00D40881">
        <w:rPr>
          <w:rStyle w:val="Hipercze"/>
          <w:rFonts w:ascii="Times New Roman" w:hAnsi="Times New Roman"/>
          <w:color w:val="auto"/>
          <w:sz w:val="24"/>
          <w:szCs w:val="24"/>
          <w:u w:val="none"/>
        </w:rPr>
        <w:t>obowiązku ponoszenia</w:t>
      </w:r>
      <w:r w:rsidR="00DF5BE2" w:rsidRPr="00492DD6">
        <w:rPr>
          <w:rFonts w:ascii="Times New Roman" w:hAnsi="Times New Roman"/>
          <w:sz w:val="24"/>
          <w:szCs w:val="24"/>
        </w:rPr>
        <w:t xml:space="preserve"> odpowiedzialności solidarnej</w:t>
      </w:r>
      <w:r w:rsidR="008C3266" w:rsidRPr="00492DD6">
        <w:rPr>
          <w:rFonts w:ascii="Times New Roman" w:hAnsi="Times New Roman"/>
          <w:sz w:val="24"/>
          <w:szCs w:val="24"/>
        </w:rPr>
        <w:t xml:space="preserve"> z pracodawcą delegującym pracownika na terytorium RP.</w:t>
      </w:r>
    </w:p>
    <w:p w14:paraId="0294971F" w14:textId="5AAB97DC" w:rsidR="00744D07" w:rsidRPr="00BC39C9" w:rsidRDefault="007C507A" w:rsidP="00CA3EB5">
      <w:pPr>
        <w:suppressAutoHyphens/>
        <w:spacing w:before="240" w:after="0" w:line="360" w:lineRule="auto"/>
        <w:ind w:firstLine="425"/>
        <w:jc w:val="both"/>
        <w:rPr>
          <w:rFonts w:ascii="Times New Roman" w:hAnsi="Times New Roman"/>
          <w:bCs/>
          <w:sz w:val="24"/>
          <w:szCs w:val="24"/>
          <w:lang w:eastAsia="ar-SA"/>
        </w:rPr>
      </w:pPr>
      <w:r w:rsidRPr="00BC39C9">
        <w:rPr>
          <w:rFonts w:ascii="Times New Roman" w:hAnsi="Times New Roman"/>
          <w:bCs/>
          <w:sz w:val="24"/>
          <w:szCs w:val="24"/>
          <w:lang w:eastAsia="ar-SA"/>
        </w:rPr>
        <w:t>Konieczność modyfi</w:t>
      </w:r>
      <w:r w:rsidRPr="000F29A7">
        <w:rPr>
          <w:rFonts w:ascii="Times New Roman" w:hAnsi="Times New Roman"/>
          <w:bCs/>
          <w:sz w:val="24"/>
          <w:szCs w:val="24"/>
          <w:lang w:eastAsia="ar-SA"/>
        </w:rPr>
        <w:t xml:space="preserve">kacji </w:t>
      </w:r>
      <w:r w:rsidR="00C20577">
        <w:rPr>
          <w:rFonts w:ascii="Times New Roman" w:hAnsi="Times New Roman"/>
          <w:bCs/>
          <w:sz w:val="24"/>
          <w:szCs w:val="24"/>
          <w:lang w:eastAsia="ar-SA"/>
        </w:rPr>
        <w:t xml:space="preserve">przywołanego </w:t>
      </w:r>
      <w:r w:rsidRPr="0091055B">
        <w:rPr>
          <w:rFonts w:ascii="Times New Roman" w:hAnsi="Times New Roman"/>
          <w:bCs/>
          <w:sz w:val="24"/>
          <w:szCs w:val="24"/>
          <w:lang w:eastAsia="ar-SA"/>
        </w:rPr>
        <w:t>przepisu wynika przede wszystkim z</w:t>
      </w:r>
      <w:r w:rsidR="0007462F">
        <w:rPr>
          <w:rFonts w:ascii="Times New Roman" w:hAnsi="Times New Roman"/>
          <w:bCs/>
          <w:sz w:val="24"/>
          <w:szCs w:val="24"/>
          <w:lang w:eastAsia="ar-SA"/>
        </w:rPr>
        <w:t> </w:t>
      </w:r>
      <w:r w:rsidRPr="0091055B">
        <w:rPr>
          <w:rFonts w:ascii="Times New Roman" w:hAnsi="Times New Roman"/>
          <w:bCs/>
          <w:sz w:val="24"/>
          <w:szCs w:val="24"/>
          <w:lang w:eastAsia="ar-SA"/>
        </w:rPr>
        <w:t xml:space="preserve">zaproponowanego </w:t>
      </w:r>
      <w:r w:rsidR="00FF0FFB" w:rsidRPr="008A0F03">
        <w:rPr>
          <w:rFonts w:ascii="Times New Roman" w:hAnsi="Times New Roman"/>
          <w:bCs/>
          <w:sz w:val="24"/>
          <w:szCs w:val="24"/>
          <w:lang w:eastAsia="ar-SA"/>
        </w:rPr>
        <w:t>zróżnicowani</w:t>
      </w:r>
      <w:r w:rsidRPr="004F4510">
        <w:rPr>
          <w:rFonts w:ascii="Times New Roman" w:hAnsi="Times New Roman"/>
          <w:bCs/>
          <w:sz w:val="24"/>
          <w:szCs w:val="24"/>
          <w:lang w:eastAsia="ar-SA"/>
        </w:rPr>
        <w:t>a</w:t>
      </w:r>
      <w:r w:rsidR="00FF0FFB" w:rsidRPr="004F4510">
        <w:rPr>
          <w:rFonts w:ascii="Times New Roman" w:hAnsi="Times New Roman"/>
          <w:bCs/>
          <w:sz w:val="24"/>
          <w:szCs w:val="24"/>
          <w:lang w:eastAsia="ar-SA"/>
        </w:rPr>
        <w:t xml:space="preserve"> katalogu warunków zatrudnienia </w:t>
      </w:r>
      <w:r w:rsidR="00671B96" w:rsidRPr="004F4510">
        <w:rPr>
          <w:rFonts w:ascii="Times New Roman" w:hAnsi="Times New Roman"/>
          <w:bCs/>
          <w:sz w:val="24"/>
          <w:szCs w:val="24"/>
          <w:lang w:eastAsia="ar-SA"/>
        </w:rPr>
        <w:t xml:space="preserve">uzależnionego od </w:t>
      </w:r>
      <w:r w:rsidR="00FF0FFB" w:rsidRPr="004F4510">
        <w:rPr>
          <w:rFonts w:ascii="Times New Roman" w:hAnsi="Times New Roman"/>
          <w:bCs/>
          <w:sz w:val="24"/>
          <w:szCs w:val="24"/>
          <w:lang w:eastAsia="ar-SA"/>
        </w:rPr>
        <w:t>okres</w:t>
      </w:r>
      <w:r w:rsidR="00671B96" w:rsidRPr="004F4510">
        <w:rPr>
          <w:rFonts w:ascii="Times New Roman" w:hAnsi="Times New Roman"/>
          <w:bCs/>
          <w:sz w:val="24"/>
          <w:szCs w:val="24"/>
          <w:lang w:eastAsia="ar-SA"/>
        </w:rPr>
        <w:t>u</w:t>
      </w:r>
      <w:r w:rsidR="00FF0FFB" w:rsidRPr="004F4510">
        <w:rPr>
          <w:rFonts w:ascii="Times New Roman" w:hAnsi="Times New Roman"/>
          <w:bCs/>
          <w:sz w:val="24"/>
          <w:szCs w:val="24"/>
          <w:lang w:eastAsia="ar-SA"/>
        </w:rPr>
        <w:t xml:space="preserve"> delegowania </w:t>
      </w:r>
      <w:r w:rsidR="00E34126" w:rsidRPr="004F4510">
        <w:rPr>
          <w:rFonts w:ascii="Times New Roman" w:hAnsi="Times New Roman"/>
          <w:bCs/>
          <w:sz w:val="24"/>
          <w:szCs w:val="24"/>
          <w:lang w:eastAsia="ar-SA"/>
        </w:rPr>
        <w:t>(</w:t>
      </w:r>
      <w:r w:rsidR="00024A13">
        <w:rPr>
          <w:rFonts w:ascii="Times New Roman" w:hAnsi="Times New Roman"/>
          <w:bCs/>
          <w:sz w:val="24"/>
          <w:szCs w:val="24"/>
          <w:lang w:eastAsia="ar-SA"/>
        </w:rPr>
        <w:t xml:space="preserve">do </w:t>
      </w:r>
      <w:r w:rsidR="008C3266" w:rsidRPr="00024A13">
        <w:rPr>
          <w:rFonts w:ascii="Times New Roman" w:hAnsi="Times New Roman"/>
          <w:bCs/>
          <w:sz w:val="24"/>
          <w:szCs w:val="24"/>
          <w:lang w:eastAsia="ar-SA"/>
        </w:rPr>
        <w:t>12 lub 18 miesięcy</w:t>
      </w:r>
      <w:r w:rsidR="00024A13">
        <w:rPr>
          <w:rFonts w:ascii="Times New Roman" w:hAnsi="Times New Roman"/>
          <w:bCs/>
          <w:sz w:val="24"/>
          <w:szCs w:val="24"/>
          <w:lang w:eastAsia="ar-SA"/>
        </w:rPr>
        <w:t xml:space="preserve"> lub powyżej 18 miesięcy</w:t>
      </w:r>
      <w:r w:rsidR="008C3266" w:rsidRPr="00024A13">
        <w:rPr>
          <w:rFonts w:ascii="Times New Roman" w:hAnsi="Times New Roman"/>
          <w:bCs/>
          <w:sz w:val="24"/>
          <w:szCs w:val="24"/>
          <w:lang w:eastAsia="ar-SA"/>
        </w:rPr>
        <w:t xml:space="preserve">) </w:t>
      </w:r>
      <w:r w:rsidR="00CC38BB">
        <w:rPr>
          <w:rFonts w:ascii="Times New Roman" w:hAnsi="Times New Roman"/>
          <w:bCs/>
          <w:sz w:val="24"/>
          <w:szCs w:val="24"/>
          <w:lang w:eastAsia="ar-SA"/>
        </w:rPr>
        <w:t xml:space="preserve">bądź </w:t>
      </w:r>
      <w:r w:rsidR="00E34126" w:rsidRPr="00492DD6">
        <w:rPr>
          <w:rFonts w:ascii="Times New Roman" w:hAnsi="Times New Roman"/>
          <w:bCs/>
          <w:sz w:val="24"/>
          <w:szCs w:val="24"/>
          <w:lang w:eastAsia="ar-SA"/>
        </w:rPr>
        <w:t xml:space="preserve">od </w:t>
      </w:r>
      <w:r w:rsidR="00E34126" w:rsidRPr="00B96D5E">
        <w:rPr>
          <w:rFonts w:ascii="Times New Roman" w:hAnsi="Times New Roman"/>
          <w:bCs/>
          <w:sz w:val="24"/>
          <w:szCs w:val="24"/>
          <w:lang w:eastAsia="ar-SA"/>
        </w:rPr>
        <w:t xml:space="preserve">podmiotu będącego pracodawcą delegującym pracownika na terytorium RP (agencja pracy tymczasowej albo agencja </w:t>
      </w:r>
      <w:r w:rsidR="00502CA8">
        <w:rPr>
          <w:rFonts w:ascii="Times New Roman" w:hAnsi="Times New Roman"/>
          <w:bCs/>
          <w:sz w:val="24"/>
          <w:szCs w:val="24"/>
          <w:lang w:eastAsia="ar-SA"/>
        </w:rPr>
        <w:t>wynajmująca personel</w:t>
      </w:r>
      <w:r w:rsidR="00E34126" w:rsidRPr="00B96D5E">
        <w:rPr>
          <w:rFonts w:ascii="Times New Roman" w:hAnsi="Times New Roman"/>
          <w:bCs/>
          <w:sz w:val="24"/>
          <w:szCs w:val="24"/>
          <w:lang w:eastAsia="ar-SA"/>
        </w:rPr>
        <w:t>)</w:t>
      </w:r>
      <w:r w:rsidRPr="001D38C2">
        <w:rPr>
          <w:rFonts w:ascii="Times New Roman" w:hAnsi="Times New Roman"/>
          <w:bCs/>
          <w:sz w:val="24"/>
          <w:szCs w:val="24"/>
          <w:lang w:eastAsia="ar-SA"/>
        </w:rPr>
        <w:t xml:space="preserve">. </w:t>
      </w:r>
      <w:r w:rsidR="00F62493" w:rsidRPr="001D38C2">
        <w:rPr>
          <w:rFonts w:ascii="Times New Roman" w:eastAsia="Times New Roman" w:hAnsi="Times New Roman"/>
          <w:sz w:val="24"/>
          <w:szCs w:val="24"/>
          <w:lang w:eastAsia="pl-PL"/>
        </w:rPr>
        <w:t xml:space="preserve">Jednocześnie, z uwagi na </w:t>
      </w:r>
      <w:r w:rsidRPr="001D38C2">
        <w:rPr>
          <w:rFonts w:ascii="Times New Roman" w:eastAsia="Times New Roman" w:hAnsi="Times New Roman"/>
          <w:sz w:val="24"/>
          <w:szCs w:val="24"/>
          <w:lang w:eastAsia="pl-PL"/>
        </w:rPr>
        <w:t xml:space="preserve">szeroki zakres </w:t>
      </w:r>
      <w:r w:rsidR="00E34126" w:rsidRPr="001D38C2">
        <w:rPr>
          <w:rFonts w:ascii="Times New Roman" w:eastAsia="Times New Roman" w:hAnsi="Times New Roman"/>
          <w:sz w:val="24"/>
          <w:szCs w:val="24"/>
          <w:lang w:eastAsia="pl-PL"/>
        </w:rPr>
        <w:t xml:space="preserve">nowego </w:t>
      </w:r>
      <w:r w:rsidR="00F62493" w:rsidRPr="001D38C2">
        <w:rPr>
          <w:rFonts w:ascii="Times New Roman" w:eastAsia="Times New Roman" w:hAnsi="Times New Roman"/>
          <w:sz w:val="24"/>
          <w:szCs w:val="24"/>
          <w:lang w:eastAsia="pl-PL"/>
        </w:rPr>
        <w:t>obowiązku informacyjnego, proponuje się dodanie ust</w:t>
      </w:r>
      <w:r w:rsidR="009B1172">
        <w:rPr>
          <w:rFonts w:ascii="Times New Roman" w:eastAsia="Times New Roman" w:hAnsi="Times New Roman"/>
          <w:sz w:val="24"/>
          <w:szCs w:val="24"/>
          <w:lang w:eastAsia="pl-PL"/>
        </w:rPr>
        <w:t>.</w:t>
      </w:r>
      <w:r w:rsidR="00F62493" w:rsidRPr="001D38C2">
        <w:rPr>
          <w:rFonts w:ascii="Times New Roman" w:eastAsia="Times New Roman" w:hAnsi="Times New Roman"/>
          <w:sz w:val="24"/>
          <w:szCs w:val="24"/>
          <w:lang w:eastAsia="pl-PL"/>
        </w:rPr>
        <w:t xml:space="preserve"> 2, przewidującego alternatywny sposób przekazania powyższej informacji. Takie poinformowanie będzie mogło nastąpić </w:t>
      </w:r>
      <w:r w:rsidR="00CC38BB">
        <w:rPr>
          <w:rFonts w:ascii="Times New Roman" w:eastAsia="Times New Roman" w:hAnsi="Times New Roman"/>
          <w:sz w:val="24"/>
          <w:szCs w:val="24"/>
          <w:lang w:eastAsia="pl-PL"/>
        </w:rPr>
        <w:t xml:space="preserve">również </w:t>
      </w:r>
      <w:r w:rsidR="00F62493" w:rsidRPr="00492DD6">
        <w:rPr>
          <w:rFonts w:ascii="Times New Roman" w:eastAsia="Times New Roman" w:hAnsi="Times New Roman"/>
          <w:sz w:val="24"/>
          <w:szCs w:val="24"/>
          <w:lang w:eastAsia="pl-PL"/>
        </w:rPr>
        <w:t xml:space="preserve">przez pisemne wskazanie strony internetowej, </w:t>
      </w:r>
      <w:r w:rsidR="00F62493" w:rsidRPr="00D40881">
        <w:rPr>
          <w:rFonts w:ascii="Times New Roman" w:eastAsia="Times New Roman" w:hAnsi="Times New Roman"/>
          <w:sz w:val="24"/>
          <w:szCs w:val="24"/>
          <w:lang w:eastAsia="pl-PL"/>
        </w:rPr>
        <w:t>prowadzonej przez Państwową Inspekcję Prac</w:t>
      </w:r>
      <w:r w:rsidR="00F62493" w:rsidRPr="00B96D5E">
        <w:rPr>
          <w:rFonts w:ascii="Times New Roman" w:eastAsia="Times New Roman" w:hAnsi="Times New Roman"/>
          <w:sz w:val="24"/>
          <w:szCs w:val="24"/>
          <w:lang w:eastAsia="pl-PL"/>
        </w:rPr>
        <w:t>y, w zakresie informacji o</w:t>
      </w:r>
      <w:r w:rsidR="0007462F">
        <w:rPr>
          <w:rFonts w:ascii="Times New Roman" w:eastAsia="Times New Roman" w:hAnsi="Times New Roman"/>
          <w:sz w:val="24"/>
          <w:szCs w:val="24"/>
          <w:lang w:eastAsia="pl-PL"/>
        </w:rPr>
        <w:t> </w:t>
      </w:r>
      <w:r w:rsidR="00F62493" w:rsidRPr="00B96D5E">
        <w:rPr>
          <w:rFonts w:ascii="Times New Roman" w:eastAsia="Times New Roman" w:hAnsi="Times New Roman"/>
          <w:sz w:val="24"/>
          <w:szCs w:val="24"/>
          <w:lang w:eastAsia="pl-PL"/>
        </w:rPr>
        <w:t xml:space="preserve">warunkach zatrudnienia zamieszczonych na tej stronie. </w:t>
      </w:r>
      <w:r w:rsidR="00E34126" w:rsidRPr="001D38C2">
        <w:rPr>
          <w:rFonts w:ascii="Times New Roman" w:eastAsia="Times New Roman" w:hAnsi="Times New Roman"/>
          <w:sz w:val="24"/>
          <w:szCs w:val="24"/>
          <w:lang w:eastAsia="pl-PL"/>
        </w:rPr>
        <w:t>Jednakże z</w:t>
      </w:r>
      <w:r w:rsidR="008A0F03">
        <w:rPr>
          <w:rFonts w:ascii="Times New Roman" w:eastAsia="Times New Roman" w:hAnsi="Times New Roman"/>
          <w:sz w:val="24"/>
          <w:szCs w:val="24"/>
          <w:lang w:eastAsia="pl-PL"/>
        </w:rPr>
        <w:t>e względu na</w:t>
      </w:r>
      <w:r w:rsidR="00E34126" w:rsidRPr="001D38C2">
        <w:rPr>
          <w:rFonts w:ascii="Times New Roman" w:eastAsia="Times New Roman" w:hAnsi="Times New Roman"/>
          <w:sz w:val="24"/>
          <w:szCs w:val="24"/>
          <w:lang w:eastAsia="pl-PL"/>
        </w:rPr>
        <w:t xml:space="preserve"> fakt, iż n</w:t>
      </w:r>
      <w:r w:rsidR="00F62493" w:rsidRPr="001D38C2">
        <w:rPr>
          <w:rFonts w:ascii="Times New Roman" w:eastAsia="Times New Roman" w:hAnsi="Times New Roman"/>
          <w:sz w:val="24"/>
          <w:szCs w:val="24"/>
          <w:lang w:eastAsia="pl-PL"/>
        </w:rPr>
        <w:t xml:space="preserve">a powołanej stronie nie będą zamieszczane wszystkie warunki </w:t>
      </w:r>
      <w:r w:rsidR="00E34126" w:rsidRPr="001D38C2">
        <w:rPr>
          <w:rFonts w:ascii="Times New Roman" w:eastAsia="Times New Roman" w:hAnsi="Times New Roman"/>
          <w:sz w:val="24"/>
          <w:szCs w:val="24"/>
          <w:lang w:eastAsia="pl-PL"/>
        </w:rPr>
        <w:t xml:space="preserve">zatrudnienia </w:t>
      </w:r>
      <w:r w:rsidR="00F62493" w:rsidRPr="001D38C2">
        <w:rPr>
          <w:rFonts w:ascii="Times New Roman" w:eastAsia="Times New Roman" w:hAnsi="Times New Roman"/>
          <w:sz w:val="24"/>
          <w:szCs w:val="24"/>
          <w:lang w:eastAsia="pl-PL"/>
        </w:rPr>
        <w:t>zapewniane pracownikom</w:t>
      </w:r>
      <w:r w:rsidR="00497E29">
        <w:rPr>
          <w:rFonts w:ascii="Times New Roman" w:eastAsia="Times New Roman" w:hAnsi="Times New Roman"/>
          <w:sz w:val="24"/>
          <w:szCs w:val="24"/>
          <w:lang w:eastAsia="pl-PL"/>
        </w:rPr>
        <w:t xml:space="preserve"> tymczasowym</w:t>
      </w:r>
      <w:r w:rsidR="00F62493" w:rsidRPr="001D38C2">
        <w:rPr>
          <w:rFonts w:ascii="Times New Roman" w:eastAsia="Times New Roman" w:hAnsi="Times New Roman"/>
          <w:sz w:val="24"/>
          <w:szCs w:val="24"/>
          <w:lang w:eastAsia="pl-PL"/>
        </w:rPr>
        <w:t xml:space="preserve"> delegowanym na terytorium RP przez agencje pracy tymczasowej </w:t>
      </w:r>
      <w:r w:rsidR="00E34126" w:rsidRPr="001D38C2">
        <w:rPr>
          <w:rFonts w:ascii="Times New Roman" w:eastAsia="Times New Roman" w:hAnsi="Times New Roman"/>
          <w:sz w:val="24"/>
          <w:szCs w:val="24"/>
          <w:lang w:eastAsia="pl-PL"/>
        </w:rPr>
        <w:t>albo</w:t>
      </w:r>
      <w:r w:rsidR="00F62493" w:rsidRPr="001D38C2">
        <w:rPr>
          <w:rFonts w:ascii="Times New Roman" w:eastAsia="Times New Roman" w:hAnsi="Times New Roman"/>
          <w:sz w:val="24"/>
          <w:szCs w:val="24"/>
          <w:lang w:eastAsia="pl-PL"/>
        </w:rPr>
        <w:t xml:space="preserve"> agencj</w:t>
      </w:r>
      <w:r w:rsidR="00E34126" w:rsidRPr="001D38C2">
        <w:rPr>
          <w:rFonts w:ascii="Times New Roman" w:eastAsia="Times New Roman" w:hAnsi="Times New Roman"/>
          <w:sz w:val="24"/>
          <w:szCs w:val="24"/>
          <w:lang w:eastAsia="pl-PL"/>
        </w:rPr>
        <w:t>e</w:t>
      </w:r>
      <w:r w:rsidR="00F62493" w:rsidRPr="001D38C2">
        <w:rPr>
          <w:rFonts w:ascii="Times New Roman" w:eastAsia="Times New Roman" w:hAnsi="Times New Roman"/>
          <w:sz w:val="24"/>
          <w:szCs w:val="24"/>
          <w:lang w:eastAsia="pl-PL"/>
        </w:rPr>
        <w:t xml:space="preserve"> </w:t>
      </w:r>
      <w:r w:rsidR="00502CA8">
        <w:rPr>
          <w:rFonts w:ascii="Times New Roman" w:eastAsia="Times New Roman" w:hAnsi="Times New Roman"/>
          <w:sz w:val="24"/>
          <w:szCs w:val="24"/>
          <w:lang w:eastAsia="pl-PL"/>
        </w:rPr>
        <w:t>wynajmujące personel</w:t>
      </w:r>
      <w:r w:rsidR="00F62493" w:rsidRPr="001D38C2">
        <w:rPr>
          <w:rFonts w:ascii="Times New Roman" w:eastAsia="Times New Roman" w:hAnsi="Times New Roman"/>
          <w:sz w:val="24"/>
          <w:szCs w:val="24"/>
          <w:lang w:eastAsia="pl-PL"/>
        </w:rPr>
        <w:t xml:space="preserve"> (</w:t>
      </w:r>
      <w:r w:rsidR="004C577F" w:rsidRPr="001D38C2">
        <w:rPr>
          <w:rFonts w:ascii="Times New Roman" w:eastAsia="Times New Roman" w:hAnsi="Times New Roman"/>
          <w:sz w:val="24"/>
          <w:szCs w:val="24"/>
          <w:lang w:eastAsia="pl-PL"/>
        </w:rPr>
        <w:t xml:space="preserve">wyłączone </w:t>
      </w:r>
      <w:r w:rsidRPr="001D38C2">
        <w:rPr>
          <w:rFonts w:ascii="Times New Roman" w:eastAsia="Times New Roman" w:hAnsi="Times New Roman"/>
          <w:sz w:val="24"/>
          <w:szCs w:val="24"/>
          <w:lang w:eastAsia="pl-PL"/>
        </w:rPr>
        <w:t xml:space="preserve">będą </w:t>
      </w:r>
      <w:r w:rsidR="004C577F" w:rsidRPr="001D38C2">
        <w:rPr>
          <w:rFonts w:ascii="Times New Roman" w:eastAsia="Times New Roman" w:hAnsi="Times New Roman"/>
          <w:sz w:val="24"/>
          <w:szCs w:val="24"/>
          <w:lang w:eastAsia="pl-PL"/>
        </w:rPr>
        <w:t xml:space="preserve">informacje o </w:t>
      </w:r>
      <w:r w:rsidR="00F62493" w:rsidRPr="00AB3C3E">
        <w:rPr>
          <w:rFonts w:ascii="Times New Roman" w:eastAsia="Times New Roman" w:hAnsi="Times New Roman"/>
          <w:sz w:val="24"/>
          <w:szCs w:val="24"/>
          <w:lang w:eastAsia="pl-PL"/>
        </w:rPr>
        <w:t>warunk</w:t>
      </w:r>
      <w:r w:rsidR="004C577F" w:rsidRPr="00751243">
        <w:rPr>
          <w:rFonts w:ascii="Times New Roman" w:eastAsia="Times New Roman" w:hAnsi="Times New Roman"/>
          <w:sz w:val="24"/>
          <w:szCs w:val="24"/>
          <w:lang w:eastAsia="pl-PL"/>
        </w:rPr>
        <w:t>ach zatrudnienia</w:t>
      </w:r>
      <w:r w:rsidR="00F62493" w:rsidRPr="006819C9">
        <w:rPr>
          <w:rFonts w:ascii="Times New Roman" w:eastAsia="Times New Roman" w:hAnsi="Times New Roman"/>
          <w:sz w:val="24"/>
          <w:szCs w:val="24"/>
          <w:lang w:eastAsia="pl-PL"/>
        </w:rPr>
        <w:t xml:space="preserve"> wynikając</w:t>
      </w:r>
      <w:r w:rsidR="004E6300" w:rsidRPr="007F24C6">
        <w:rPr>
          <w:rFonts w:ascii="Times New Roman" w:eastAsia="Times New Roman" w:hAnsi="Times New Roman"/>
          <w:sz w:val="24"/>
          <w:szCs w:val="24"/>
          <w:lang w:eastAsia="pl-PL"/>
        </w:rPr>
        <w:t>e</w:t>
      </w:r>
      <w:r w:rsidR="00F62493" w:rsidRPr="00024A13">
        <w:rPr>
          <w:rFonts w:ascii="Times New Roman" w:eastAsia="Times New Roman" w:hAnsi="Times New Roman"/>
          <w:sz w:val="24"/>
          <w:szCs w:val="24"/>
          <w:lang w:eastAsia="pl-PL"/>
        </w:rPr>
        <w:t xml:space="preserve"> z</w:t>
      </w:r>
      <w:r w:rsidR="005073AE">
        <w:rPr>
          <w:rFonts w:ascii="Times New Roman" w:eastAsia="Times New Roman" w:hAnsi="Times New Roman"/>
          <w:sz w:val="24"/>
          <w:szCs w:val="24"/>
          <w:lang w:eastAsia="pl-PL"/>
        </w:rPr>
        <w:t xml:space="preserve"> </w:t>
      </w:r>
      <w:r w:rsidR="005073AE" w:rsidRPr="005073AE">
        <w:rPr>
          <w:rFonts w:ascii="Times New Roman" w:eastAsia="Times New Roman" w:hAnsi="Times New Roman" w:cs="Arial"/>
          <w:sz w:val="24"/>
          <w:szCs w:val="20"/>
          <w:lang w:eastAsia="pl-PL"/>
        </w:rPr>
        <w:t>postanowień układów zbiorowych pracy i innych opartych na ustawie porozumień zbiorowych, regulaminów i statutów określających prawa i obowiązki stron stosunku pracy</w:t>
      </w:r>
      <w:r w:rsidR="00F62493" w:rsidRPr="00024A13">
        <w:rPr>
          <w:rFonts w:ascii="Times New Roman" w:eastAsia="Times New Roman" w:hAnsi="Times New Roman"/>
          <w:sz w:val="24"/>
          <w:szCs w:val="24"/>
          <w:lang w:eastAsia="pl-PL"/>
        </w:rPr>
        <w:t>), w</w:t>
      </w:r>
      <w:r w:rsidR="0007462F">
        <w:rPr>
          <w:rFonts w:ascii="Times New Roman" w:eastAsia="Times New Roman" w:hAnsi="Times New Roman"/>
          <w:sz w:val="24"/>
          <w:szCs w:val="24"/>
          <w:lang w:eastAsia="pl-PL"/>
        </w:rPr>
        <w:t> </w:t>
      </w:r>
      <w:r w:rsidR="00F62493" w:rsidRPr="00024A13">
        <w:rPr>
          <w:rFonts w:ascii="Times New Roman" w:eastAsia="Times New Roman" w:hAnsi="Times New Roman"/>
          <w:sz w:val="24"/>
          <w:szCs w:val="24"/>
          <w:lang w:eastAsia="pl-PL"/>
        </w:rPr>
        <w:t>zakresie tych warunków</w:t>
      </w:r>
      <w:r w:rsidR="00497E29">
        <w:rPr>
          <w:rFonts w:ascii="Times New Roman" w:eastAsia="Times New Roman" w:hAnsi="Times New Roman"/>
          <w:sz w:val="24"/>
          <w:szCs w:val="24"/>
          <w:lang w:eastAsia="pl-PL"/>
        </w:rPr>
        <w:t xml:space="preserve"> niezamieszczonych na stronie</w:t>
      </w:r>
      <w:r w:rsidR="00F62493" w:rsidRPr="00024A13">
        <w:rPr>
          <w:rFonts w:ascii="Times New Roman" w:eastAsia="Times New Roman" w:hAnsi="Times New Roman"/>
          <w:sz w:val="24"/>
          <w:szCs w:val="24"/>
          <w:lang w:eastAsia="pl-PL"/>
        </w:rPr>
        <w:t xml:space="preserve"> </w:t>
      </w:r>
      <w:r w:rsidR="00F62493" w:rsidRPr="00497E29">
        <w:rPr>
          <w:rFonts w:ascii="Times New Roman" w:eastAsia="Times New Roman" w:hAnsi="Times New Roman"/>
          <w:sz w:val="24"/>
          <w:szCs w:val="24"/>
          <w:lang w:eastAsia="pl-PL"/>
        </w:rPr>
        <w:t xml:space="preserve">wykonawca będzie zobowiązany przekazać </w:t>
      </w:r>
      <w:r w:rsidRPr="00497E29">
        <w:rPr>
          <w:rFonts w:ascii="Times New Roman" w:eastAsia="Times New Roman" w:hAnsi="Times New Roman"/>
          <w:sz w:val="24"/>
          <w:szCs w:val="24"/>
          <w:lang w:eastAsia="pl-PL"/>
        </w:rPr>
        <w:t xml:space="preserve">pracodawcy </w:t>
      </w:r>
      <w:r w:rsidR="00F62493" w:rsidRPr="00497E29">
        <w:rPr>
          <w:rFonts w:ascii="Times New Roman" w:eastAsia="Times New Roman" w:hAnsi="Times New Roman"/>
          <w:sz w:val="24"/>
          <w:szCs w:val="24"/>
          <w:lang w:eastAsia="pl-PL"/>
        </w:rPr>
        <w:t xml:space="preserve">dodatkowo pisemną informację. </w:t>
      </w:r>
    </w:p>
    <w:p w14:paraId="197633E4" w14:textId="77777777" w:rsidR="0006760D" w:rsidRPr="000F29A7" w:rsidRDefault="0006760D" w:rsidP="00762558">
      <w:pPr>
        <w:suppressAutoHyphens/>
        <w:spacing w:before="120" w:after="0" w:line="360" w:lineRule="auto"/>
        <w:jc w:val="both"/>
        <w:rPr>
          <w:rFonts w:ascii="Times New Roman" w:hAnsi="Times New Roman"/>
          <w:bCs/>
          <w:sz w:val="24"/>
          <w:szCs w:val="24"/>
          <w:lang w:eastAsia="ar-SA"/>
        </w:rPr>
      </w:pPr>
    </w:p>
    <w:p w14:paraId="66B16B13" w14:textId="557818BE" w:rsidR="00D1662E" w:rsidRPr="004F4510" w:rsidRDefault="00502CA8" w:rsidP="00762558">
      <w:pPr>
        <w:suppressAutoHyphens/>
        <w:spacing w:before="120" w:after="0" w:line="360" w:lineRule="auto"/>
        <w:jc w:val="both"/>
        <w:rPr>
          <w:rFonts w:ascii="Times New Roman" w:hAnsi="Times New Roman"/>
          <w:b/>
          <w:bCs/>
          <w:sz w:val="24"/>
          <w:szCs w:val="24"/>
          <w:lang w:eastAsia="ar-SA"/>
        </w:rPr>
      </w:pPr>
      <w:r>
        <w:rPr>
          <w:rFonts w:ascii="Times New Roman" w:hAnsi="Times New Roman"/>
          <w:b/>
          <w:bCs/>
          <w:sz w:val="24"/>
          <w:szCs w:val="24"/>
          <w:lang w:eastAsia="ar-SA"/>
        </w:rPr>
        <w:t>9</w:t>
      </w:r>
      <w:r w:rsidR="00A00109" w:rsidRPr="0091055B">
        <w:rPr>
          <w:rFonts w:ascii="Times New Roman" w:hAnsi="Times New Roman"/>
          <w:b/>
          <w:bCs/>
          <w:sz w:val="24"/>
          <w:szCs w:val="24"/>
          <w:lang w:eastAsia="ar-SA"/>
        </w:rPr>
        <w:t xml:space="preserve">) </w:t>
      </w:r>
      <w:r w:rsidR="00964F10" w:rsidRPr="00F04C45">
        <w:rPr>
          <w:rFonts w:ascii="Times New Roman" w:hAnsi="Times New Roman"/>
          <w:b/>
          <w:bCs/>
          <w:sz w:val="24"/>
          <w:szCs w:val="24"/>
          <w:lang w:eastAsia="ar-SA"/>
        </w:rPr>
        <w:t>M</w:t>
      </w:r>
      <w:r w:rsidR="00A00109" w:rsidRPr="00F04C45">
        <w:rPr>
          <w:rFonts w:ascii="Times New Roman" w:hAnsi="Times New Roman"/>
          <w:b/>
          <w:bCs/>
          <w:sz w:val="24"/>
          <w:szCs w:val="24"/>
          <w:lang w:eastAsia="ar-SA"/>
        </w:rPr>
        <w:t>odyfikacj</w:t>
      </w:r>
      <w:r w:rsidR="00964F10" w:rsidRPr="008A0F03">
        <w:rPr>
          <w:rFonts w:ascii="Times New Roman" w:hAnsi="Times New Roman"/>
          <w:b/>
          <w:bCs/>
          <w:sz w:val="24"/>
          <w:szCs w:val="24"/>
          <w:lang w:eastAsia="ar-SA"/>
        </w:rPr>
        <w:t>a</w:t>
      </w:r>
      <w:r w:rsidR="00A00109" w:rsidRPr="008A0F03">
        <w:rPr>
          <w:rFonts w:ascii="Times New Roman" w:hAnsi="Times New Roman"/>
          <w:b/>
          <w:bCs/>
          <w:sz w:val="24"/>
          <w:szCs w:val="24"/>
          <w:lang w:eastAsia="ar-SA"/>
        </w:rPr>
        <w:t xml:space="preserve"> zadań Państwowej Ins</w:t>
      </w:r>
      <w:r w:rsidR="00A00109" w:rsidRPr="004F4510">
        <w:rPr>
          <w:rFonts w:ascii="Times New Roman" w:hAnsi="Times New Roman"/>
          <w:b/>
          <w:bCs/>
          <w:sz w:val="24"/>
          <w:szCs w:val="24"/>
          <w:lang w:eastAsia="ar-SA"/>
        </w:rPr>
        <w:t>pekcji Pracy</w:t>
      </w:r>
    </w:p>
    <w:p w14:paraId="3F65A00E" w14:textId="77777777" w:rsidR="00964F10" w:rsidRPr="004F4510" w:rsidRDefault="00964F10" w:rsidP="00762558">
      <w:pPr>
        <w:suppressAutoHyphens/>
        <w:spacing w:before="120" w:after="0" w:line="360" w:lineRule="auto"/>
        <w:jc w:val="both"/>
        <w:rPr>
          <w:rFonts w:ascii="Times New Roman" w:hAnsi="Times New Roman"/>
          <w:b/>
          <w:bCs/>
          <w:sz w:val="24"/>
          <w:szCs w:val="24"/>
          <w:lang w:eastAsia="ar-SA"/>
        </w:rPr>
      </w:pPr>
      <w:r w:rsidRPr="004F4510">
        <w:rPr>
          <w:rFonts w:ascii="Times New Roman" w:hAnsi="Times New Roman"/>
          <w:bCs/>
          <w:sz w:val="24"/>
          <w:szCs w:val="24"/>
          <w:u w:val="single"/>
          <w:lang w:eastAsia="ar-SA"/>
        </w:rPr>
        <w:t xml:space="preserve">Art. 1 pkt </w:t>
      </w:r>
      <w:r w:rsidR="009B1172">
        <w:rPr>
          <w:rFonts w:ascii="Times New Roman" w:hAnsi="Times New Roman"/>
          <w:bCs/>
          <w:sz w:val="24"/>
          <w:szCs w:val="24"/>
          <w:u w:val="single"/>
          <w:lang w:eastAsia="ar-SA"/>
        </w:rPr>
        <w:t>8</w:t>
      </w:r>
      <w:r w:rsidRPr="004F4510">
        <w:rPr>
          <w:rFonts w:ascii="Times New Roman" w:hAnsi="Times New Roman"/>
          <w:bCs/>
          <w:sz w:val="24"/>
          <w:szCs w:val="24"/>
          <w:u w:val="single"/>
          <w:lang w:eastAsia="ar-SA"/>
        </w:rPr>
        <w:t xml:space="preserve"> projektu (zmiana art. 9 ustawy)</w:t>
      </w:r>
    </w:p>
    <w:p w14:paraId="38B9FEFF" w14:textId="33A74792" w:rsidR="003A1CF3" w:rsidRPr="004F4510" w:rsidRDefault="00A00109" w:rsidP="00762558">
      <w:pPr>
        <w:suppressAutoHyphens/>
        <w:spacing w:before="120" w:after="0" w:line="360" w:lineRule="auto"/>
        <w:ind w:firstLine="426"/>
        <w:jc w:val="both"/>
        <w:rPr>
          <w:rFonts w:ascii="Times New Roman" w:hAnsi="Times New Roman"/>
          <w:bCs/>
          <w:sz w:val="24"/>
          <w:szCs w:val="24"/>
          <w:lang w:eastAsia="ar-SA"/>
        </w:rPr>
      </w:pPr>
      <w:r w:rsidRPr="004F4510">
        <w:rPr>
          <w:rFonts w:ascii="Times New Roman" w:hAnsi="Times New Roman"/>
          <w:bCs/>
          <w:sz w:val="24"/>
          <w:szCs w:val="24"/>
          <w:lang w:eastAsia="ar-SA"/>
        </w:rPr>
        <w:t xml:space="preserve">Z uwagi na </w:t>
      </w:r>
      <w:r w:rsidR="00933E5F" w:rsidRPr="004F4510">
        <w:rPr>
          <w:rFonts w:ascii="Times New Roman" w:hAnsi="Times New Roman"/>
          <w:bCs/>
          <w:sz w:val="24"/>
          <w:szCs w:val="24"/>
          <w:lang w:eastAsia="ar-SA"/>
        </w:rPr>
        <w:t xml:space="preserve">propozycję </w:t>
      </w:r>
      <w:r w:rsidRPr="004F4510">
        <w:rPr>
          <w:rFonts w:ascii="Times New Roman" w:hAnsi="Times New Roman"/>
          <w:bCs/>
          <w:sz w:val="24"/>
          <w:szCs w:val="24"/>
          <w:lang w:eastAsia="ar-SA"/>
        </w:rPr>
        <w:t>dodani</w:t>
      </w:r>
      <w:r w:rsidR="00933E5F" w:rsidRPr="004F4510">
        <w:rPr>
          <w:rFonts w:ascii="Times New Roman" w:hAnsi="Times New Roman"/>
          <w:bCs/>
          <w:sz w:val="24"/>
          <w:szCs w:val="24"/>
          <w:lang w:eastAsia="ar-SA"/>
        </w:rPr>
        <w:t>a</w:t>
      </w:r>
      <w:r w:rsidRPr="004F4510">
        <w:rPr>
          <w:rFonts w:ascii="Times New Roman" w:hAnsi="Times New Roman"/>
          <w:bCs/>
          <w:sz w:val="24"/>
          <w:szCs w:val="24"/>
          <w:lang w:eastAsia="ar-SA"/>
        </w:rPr>
        <w:t xml:space="preserve"> art. </w:t>
      </w:r>
      <w:r w:rsidR="00744032" w:rsidRPr="004F4510">
        <w:rPr>
          <w:rFonts w:ascii="Times New Roman" w:hAnsi="Times New Roman"/>
          <w:bCs/>
          <w:sz w:val="24"/>
          <w:szCs w:val="24"/>
          <w:lang w:eastAsia="ar-SA"/>
        </w:rPr>
        <w:t xml:space="preserve">4a, </w:t>
      </w:r>
      <w:r w:rsidR="00C20577">
        <w:rPr>
          <w:rFonts w:ascii="Times New Roman" w:hAnsi="Times New Roman"/>
          <w:bCs/>
          <w:sz w:val="24"/>
          <w:szCs w:val="24"/>
          <w:lang w:eastAsia="ar-SA"/>
        </w:rPr>
        <w:t xml:space="preserve">art. </w:t>
      </w:r>
      <w:r w:rsidRPr="004F4510">
        <w:rPr>
          <w:rFonts w:ascii="Times New Roman" w:hAnsi="Times New Roman"/>
          <w:bCs/>
          <w:sz w:val="24"/>
          <w:szCs w:val="24"/>
          <w:lang w:eastAsia="ar-SA"/>
        </w:rPr>
        <w:t xml:space="preserve">4b </w:t>
      </w:r>
      <w:r w:rsidR="00744032" w:rsidRPr="004F4510">
        <w:rPr>
          <w:rFonts w:ascii="Times New Roman" w:hAnsi="Times New Roman"/>
          <w:bCs/>
          <w:sz w:val="24"/>
          <w:szCs w:val="24"/>
          <w:lang w:eastAsia="ar-SA"/>
        </w:rPr>
        <w:t xml:space="preserve">oraz </w:t>
      </w:r>
      <w:r w:rsidR="00C20577">
        <w:rPr>
          <w:rFonts w:ascii="Times New Roman" w:hAnsi="Times New Roman"/>
          <w:bCs/>
          <w:sz w:val="24"/>
          <w:szCs w:val="24"/>
          <w:lang w:eastAsia="ar-SA"/>
        </w:rPr>
        <w:t xml:space="preserve">art. </w:t>
      </w:r>
      <w:r w:rsidR="00502CA8">
        <w:rPr>
          <w:rFonts w:ascii="Times New Roman" w:hAnsi="Times New Roman"/>
          <w:bCs/>
          <w:sz w:val="24"/>
          <w:szCs w:val="24"/>
          <w:lang w:eastAsia="ar-SA"/>
        </w:rPr>
        <w:t>4d</w:t>
      </w:r>
      <w:r w:rsidR="00744032" w:rsidRPr="004F4510">
        <w:rPr>
          <w:rFonts w:ascii="Times New Roman" w:hAnsi="Times New Roman"/>
          <w:bCs/>
          <w:sz w:val="24"/>
          <w:szCs w:val="24"/>
          <w:lang w:eastAsia="ar-SA"/>
        </w:rPr>
        <w:t xml:space="preserve"> </w:t>
      </w:r>
      <w:r w:rsidR="00112605" w:rsidRPr="004F4510">
        <w:rPr>
          <w:rFonts w:ascii="Times New Roman" w:hAnsi="Times New Roman"/>
          <w:bCs/>
          <w:sz w:val="24"/>
          <w:szCs w:val="24"/>
          <w:lang w:eastAsia="ar-SA"/>
        </w:rPr>
        <w:t xml:space="preserve">do ustawy </w:t>
      </w:r>
      <w:r w:rsidR="00744032" w:rsidRPr="004F4510">
        <w:rPr>
          <w:rFonts w:ascii="Times New Roman" w:hAnsi="Times New Roman"/>
          <w:bCs/>
          <w:sz w:val="24"/>
          <w:szCs w:val="24"/>
          <w:lang w:eastAsia="ar-SA"/>
        </w:rPr>
        <w:t>konieczn</w:t>
      </w:r>
      <w:r w:rsidR="00C20577">
        <w:rPr>
          <w:rFonts w:ascii="Times New Roman" w:hAnsi="Times New Roman"/>
          <w:bCs/>
          <w:sz w:val="24"/>
          <w:szCs w:val="24"/>
          <w:lang w:eastAsia="ar-SA"/>
        </w:rPr>
        <w:t xml:space="preserve">e </w:t>
      </w:r>
      <w:r w:rsidR="003A1CF3" w:rsidRPr="004F4510">
        <w:rPr>
          <w:rFonts w:ascii="Times New Roman" w:hAnsi="Times New Roman"/>
          <w:bCs/>
          <w:sz w:val="24"/>
          <w:szCs w:val="24"/>
          <w:lang w:eastAsia="ar-SA"/>
        </w:rPr>
        <w:t xml:space="preserve">stało się </w:t>
      </w:r>
      <w:r w:rsidR="00CC4422" w:rsidRPr="004F4510">
        <w:rPr>
          <w:rFonts w:ascii="Times New Roman" w:hAnsi="Times New Roman"/>
          <w:bCs/>
          <w:sz w:val="24"/>
          <w:szCs w:val="24"/>
          <w:lang w:eastAsia="ar-SA"/>
        </w:rPr>
        <w:t xml:space="preserve">uzupełnienie </w:t>
      </w:r>
      <w:r w:rsidR="00933E5F" w:rsidRPr="004F4510">
        <w:rPr>
          <w:rFonts w:ascii="Times New Roman" w:hAnsi="Times New Roman"/>
          <w:bCs/>
          <w:sz w:val="24"/>
          <w:szCs w:val="24"/>
          <w:lang w:eastAsia="ar-SA"/>
        </w:rPr>
        <w:t xml:space="preserve">katalogu zadań Państwowej Inspekcji Pracy, </w:t>
      </w:r>
      <w:r w:rsidRPr="004F4510">
        <w:rPr>
          <w:rFonts w:ascii="Times New Roman" w:hAnsi="Times New Roman"/>
          <w:bCs/>
          <w:sz w:val="24"/>
          <w:szCs w:val="24"/>
          <w:lang w:eastAsia="ar-SA"/>
        </w:rPr>
        <w:t>zawartego w art. 9 ust</w:t>
      </w:r>
      <w:r w:rsidR="003A1CF3" w:rsidRPr="004F4510">
        <w:rPr>
          <w:rFonts w:ascii="Times New Roman" w:hAnsi="Times New Roman"/>
          <w:bCs/>
          <w:sz w:val="24"/>
          <w:szCs w:val="24"/>
          <w:lang w:eastAsia="ar-SA"/>
        </w:rPr>
        <w:t>.</w:t>
      </w:r>
      <w:r w:rsidRPr="004F4510">
        <w:rPr>
          <w:rFonts w:ascii="Times New Roman" w:hAnsi="Times New Roman"/>
          <w:bCs/>
          <w:sz w:val="24"/>
          <w:szCs w:val="24"/>
          <w:lang w:eastAsia="ar-SA"/>
        </w:rPr>
        <w:t xml:space="preserve"> 2 </w:t>
      </w:r>
      <w:r w:rsidR="00933E5F" w:rsidRPr="004F4510">
        <w:rPr>
          <w:rFonts w:ascii="Times New Roman" w:hAnsi="Times New Roman"/>
          <w:bCs/>
          <w:sz w:val="24"/>
          <w:szCs w:val="24"/>
          <w:lang w:eastAsia="ar-SA"/>
        </w:rPr>
        <w:t>ustawy</w:t>
      </w:r>
      <w:r w:rsidR="003A1CF3" w:rsidRPr="004F4510">
        <w:rPr>
          <w:rFonts w:ascii="Times New Roman" w:hAnsi="Times New Roman"/>
          <w:bCs/>
          <w:sz w:val="24"/>
          <w:szCs w:val="24"/>
          <w:lang w:eastAsia="ar-SA"/>
        </w:rPr>
        <w:t>.</w:t>
      </w:r>
    </w:p>
    <w:p w14:paraId="6A8F5B0A" w14:textId="09F070BB" w:rsidR="003A1CF3" w:rsidRPr="008A0F03" w:rsidRDefault="003A1CF3" w:rsidP="00CA3EB5">
      <w:pPr>
        <w:suppressAutoHyphens/>
        <w:spacing w:before="240" w:after="0" w:line="360" w:lineRule="auto"/>
        <w:ind w:firstLine="425"/>
        <w:jc w:val="both"/>
        <w:rPr>
          <w:rFonts w:ascii="Times New Roman" w:hAnsi="Times New Roman"/>
          <w:bCs/>
          <w:sz w:val="24"/>
          <w:szCs w:val="24"/>
          <w:lang w:eastAsia="ar-SA"/>
        </w:rPr>
      </w:pPr>
      <w:r w:rsidRPr="004F4510">
        <w:rPr>
          <w:rFonts w:ascii="Times New Roman" w:hAnsi="Times New Roman"/>
          <w:bCs/>
          <w:sz w:val="24"/>
          <w:szCs w:val="24"/>
          <w:lang w:eastAsia="ar-SA"/>
        </w:rPr>
        <w:t>Propozycja modyfikacji</w:t>
      </w:r>
      <w:r w:rsidR="00497E29">
        <w:rPr>
          <w:rFonts w:ascii="Times New Roman" w:hAnsi="Times New Roman"/>
          <w:bCs/>
          <w:sz w:val="24"/>
          <w:szCs w:val="24"/>
          <w:lang w:eastAsia="ar-SA"/>
        </w:rPr>
        <w:t xml:space="preserve"> art. 9</w:t>
      </w:r>
      <w:r w:rsidRPr="00497E29">
        <w:rPr>
          <w:rFonts w:ascii="Times New Roman" w:hAnsi="Times New Roman"/>
          <w:bCs/>
          <w:sz w:val="24"/>
          <w:szCs w:val="24"/>
          <w:lang w:eastAsia="ar-SA"/>
        </w:rPr>
        <w:t xml:space="preserve"> </w:t>
      </w:r>
      <w:r w:rsidR="00F0635C" w:rsidRPr="00497E29">
        <w:rPr>
          <w:rFonts w:ascii="Times New Roman" w:hAnsi="Times New Roman"/>
          <w:bCs/>
          <w:sz w:val="24"/>
          <w:szCs w:val="24"/>
          <w:lang w:eastAsia="ar-SA"/>
        </w:rPr>
        <w:t xml:space="preserve">ust. 2 </w:t>
      </w:r>
      <w:r w:rsidRPr="00497E29">
        <w:rPr>
          <w:rFonts w:ascii="Times New Roman" w:hAnsi="Times New Roman"/>
          <w:bCs/>
          <w:sz w:val="24"/>
          <w:szCs w:val="24"/>
          <w:lang w:eastAsia="ar-SA"/>
        </w:rPr>
        <w:t>pkt 1</w:t>
      </w:r>
      <w:r w:rsidR="00A00109" w:rsidRPr="00497E29">
        <w:rPr>
          <w:rFonts w:ascii="Times New Roman" w:hAnsi="Times New Roman"/>
          <w:bCs/>
          <w:sz w:val="24"/>
          <w:szCs w:val="24"/>
          <w:lang w:eastAsia="ar-SA"/>
        </w:rPr>
        <w:t xml:space="preserve"> polega na </w:t>
      </w:r>
      <w:r w:rsidRPr="00497E29">
        <w:rPr>
          <w:rFonts w:ascii="Times New Roman" w:hAnsi="Times New Roman"/>
          <w:bCs/>
          <w:sz w:val="24"/>
          <w:szCs w:val="24"/>
          <w:lang w:eastAsia="ar-SA"/>
        </w:rPr>
        <w:t>rozszerzeniu zakresu informacji o</w:t>
      </w:r>
      <w:r w:rsidR="0007462F">
        <w:rPr>
          <w:rFonts w:ascii="Times New Roman" w:hAnsi="Times New Roman"/>
          <w:bCs/>
          <w:sz w:val="24"/>
          <w:szCs w:val="24"/>
          <w:lang w:eastAsia="ar-SA"/>
        </w:rPr>
        <w:t> </w:t>
      </w:r>
      <w:r w:rsidRPr="00497E29">
        <w:rPr>
          <w:rFonts w:ascii="Times New Roman" w:hAnsi="Times New Roman"/>
          <w:bCs/>
          <w:sz w:val="24"/>
          <w:szCs w:val="24"/>
          <w:lang w:eastAsia="ar-SA"/>
        </w:rPr>
        <w:t xml:space="preserve">warunkach zatrudnienia, udzielanej przez Państwową Inspekcję Pracy </w:t>
      </w:r>
      <w:r w:rsidR="00A00109" w:rsidRPr="00BC39C9">
        <w:rPr>
          <w:rFonts w:ascii="Times New Roman" w:hAnsi="Times New Roman"/>
          <w:bCs/>
          <w:sz w:val="24"/>
          <w:szCs w:val="24"/>
          <w:lang w:eastAsia="ar-SA"/>
        </w:rPr>
        <w:t>na wniosek zainteresowanego</w:t>
      </w:r>
      <w:r w:rsidR="00CA3EB5">
        <w:rPr>
          <w:rFonts w:ascii="Times New Roman" w:hAnsi="Times New Roman"/>
          <w:bCs/>
          <w:sz w:val="24"/>
          <w:szCs w:val="24"/>
          <w:lang w:eastAsia="ar-SA"/>
        </w:rPr>
        <w:t>,</w:t>
      </w:r>
      <w:r w:rsidRPr="000F29A7">
        <w:rPr>
          <w:rFonts w:ascii="Times New Roman" w:hAnsi="Times New Roman"/>
          <w:bCs/>
          <w:sz w:val="24"/>
          <w:szCs w:val="24"/>
          <w:lang w:eastAsia="ar-SA"/>
        </w:rPr>
        <w:t xml:space="preserve"> </w:t>
      </w:r>
      <w:r w:rsidR="00112605" w:rsidRPr="00061D11">
        <w:rPr>
          <w:rFonts w:ascii="Times New Roman" w:hAnsi="Times New Roman"/>
          <w:bCs/>
          <w:sz w:val="24"/>
          <w:szCs w:val="24"/>
          <w:lang w:eastAsia="ar-SA"/>
        </w:rPr>
        <w:t>także</w:t>
      </w:r>
      <w:r w:rsidR="00112605" w:rsidRPr="0091055B">
        <w:rPr>
          <w:rFonts w:ascii="Times New Roman" w:hAnsi="Times New Roman"/>
          <w:bCs/>
          <w:sz w:val="24"/>
          <w:szCs w:val="24"/>
          <w:lang w:eastAsia="ar-SA"/>
        </w:rPr>
        <w:t xml:space="preserve"> </w:t>
      </w:r>
      <w:r w:rsidRPr="00F04C45">
        <w:rPr>
          <w:rFonts w:ascii="Times New Roman" w:hAnsi="Times New Roman"/>
          <w:bCs/>
          <w:sz w:val="24"/>
          <w:szCs w:val="24"/>
          <w:lang w:eastAsia="ar-SA"/>
        </w:rPr>
        <w:t>o</w:t>
      </w:r>
      <w:r w:rsidR="0007462F">
        <w:rPr>
          <w:rFonts w:ascii="Times New Roman" w:hAnsi="Times New Roman"/>
          <w:bCs/>
          <w:sz w:val="24"/>
          <w:szCs w:val="24"/>
          <w:lang w:eastAsia="ar-SA"/>
        </w:rPr>
        <w:t> </w:t>
      </w:r>
      <w:r w:rsidRPr="00F04C45">
        <w:rPr>
          <w:rFonts w:ascii="Times New Roman" w:hAnsi="Times New Roman"/>
          <w:bCs/>
          <w:sz w:val="24"/>
          <w:szCs w:val="24"/>
          <w:lang w:eastAsia="ar-SA"/>
        </w:rPr>
        <w:t xml:space="preserve">informacje zawarte w </w:t>
      </w:r>
      <w:r w:rsidR="00942A3D" w:rsidRPr="008A0F03">
        <w:rPr>
          <w:rFonts w:ascii="Times New Roman" w:hAnsi="Times New Roman"/>
          <w:bCs/>
          <w:sz w:val="24"/>
          <w:szCs w:val="24"/>
          <w:lang w:eastAsia="ar-SA"/>
        </w:rPr>
        <w:t xml:space="preserve">dodawanym </w:t>
      </w:r>
      <w:r w:rsidRPr="008A0F03">
        <w:rPr>
          <w:rFonts w:ascii="Times New Roman" w:hAnsi="Times New Roman"/>
          <w:bCs/>
          <w:sz w:val="24"/>
          <w:szCs w:val="24"/>
          <w:lang w:eastAsia="ar-SA"/>
        </w:rPr>
        <w:t>art. 4b.</w:t>
      </w:r>
    </w:p>
    <w:p w14:paraId="18A46C4C" w14:textId="3B53BE1E" w:rsidR="00780391" w:rsidRPr="004F4510" w:rsidRDefault="00780391" w:rsidP="00762558">
      <w:pPr>
        <w:suppressAutoHyphens/>
        <w:spacing w:before="120" w:after="0" w:line="360" w:lineRule="auto"/>
        <w:ind w:firstLine="426"/>
        <w:jc w:val="both"/>
        <w:rPr>
          <w:rFonts w:ascii="Times New Roman" w:eastAsia="Times New Roman" w:hAnsi="Times New Roman"/>
          <w:sz w:val="24"/>
          <w:szCs w:val="24"/>
          <w:lang w:eastAsia="pl-PL"/>
        </w:rPr>
      </w:pPr>
      <w:r w:rsidRPr="004F4510">
        <w:rPr>
          <w:rFonts w:ascii="Times New Roman" w:hAnsi="Times New Roman"/>
          <w:bCs/>
          <w:sz w:val="24"/>
          <w:szCs w:val="24"/>
          <w:lang w:eastAsia="ar-SA"/>
        </w:rPr>
        <w:t>Ponadto</w:t>
      </w:r>
      <w:r w:rsidR="00112605" w:rsidRPr="004F4510">
        <w:rPr>
          <w:rFonts w:ascii="Times New Roman" w:hAnsi="Times New Roman"/>
          <w:bCs/>
          <w:sz w:val="24"/>
          <w:szCs w:val="24"/>
          <w:lang w:eastAsia="ar-SA"/>
        </w:rPr>
        <w:t>,</w:t>
      </w:r>
      <w:r w:rsidRPr="004F4510">
        <w:rPr>
          <w:rFonts w:ascii="Times New Roman" w:hAnsi="Times New Roman"/>
          <w:bCs/>
          <w:sz w:val="24"/>
          <w:szCs w:val="24"/>
          <w:lang w:eastAsia="ar-SA"/>
        </w:rPr>
        <w:t xml:space="preserve"> z uwagi na propozycję nowej regulacji dotyczącej </w:t>
      </w:r>
      <w:r w:rsidR="00617BDC" w:rsidRPr="004F4510">
        <w:rPr>
          <w:rFonts w:ascii="Times New Roman" w:hAnsi="Times New Roman"/>
          <w:bCs/>
          <w:sz w:val="24"/>
          <w:szCs w:val="24"/>
          <w:lang w:eastAsia="ar-SA"/>
        </w:rPr>
        <w:t xml:space="preserve">delegowania </w:t>
      </w:r>
      <w:r w:rsidRPr="004F4510">
        <w:rPr>
          <w:rFonts w:ascii="Times New Roman" w:hAnsi="Times New Roman"/>
          <w:bCs/>
          <w:sz w:val="24"/>
          <w:szCs w:val="24"/>
          <w:lang w:eastAsia="ar-SA"/>
        </w:rPr>
        <w:t xml:space="preserve">pracowników </w:t>
      </w:r>
      <w:r w:rsidR="00617BDC" w:rsidRPr="004F4510">
        <w:rPr>
          <w:rFonts w:ascii="Times New Roman" w:hAnsi="Times New Roman"/>
          <w:bCs/>
          <w:sz w:val="24"/>
          <w:szCs w:val="24"/>
          <w:lang w:eastAsia="ar-SA"/>
        </w:rPr>
        <w:t xml:space="preserve">przez agencje pracy tymczasowej </w:t>
      </w:r>
      <w:r w:rsidR="003A1CF3" w:rsidRPr="004F4510">
        <w:rPr>
          <w:rFonts w:ascii="Times New Roman" w:hAnsi="Times New Roman"/>
          <w:bCs/>
          <w:sz w:val="24"/>
          <w:szCs w:val="24"/>
          <w:lang w:eastAsia="ar-SA"/>
        </w:rPr>
        <w:t xml:space="preserve">albo </w:t>
      </w:r>
      <w:r w:rsidR="00617BDC" w:rsidRPr="004F4510">
        <w:rPr>
          <w:rFonts w:ascii="Times New Roman" w:hAnsi="Times New Roman"/>
          <w:bCs/>
          <w:sz w:val="24"/>
          <w:szCs w:val="24"/>
          <w:lang w:eastAsia="ar-SA"/>
        </w:rPr>
        <w:t>agencj</w:t>
      </w:r>
      <w:r w:rsidR="003A1CF3" w:rsidRPr="004F4510">
        <w:rPr>
          <w:rFonts w:ascii="Times New Roman" w:hAnsi="Times New Roman"/>
          <w:bCs/>
          <w:sz w:val="24"/>
          <w:szCs w:val="24"/>
          <w:lang w:eastAsia="ar-SA"/>
        </w:rPr>
        <w:t>e</w:t>
      </w:r>
      <w:r w:rsidR="00617BDC" w:rsidRPr="004F4510">
        <w:rPr>
          <w:rFonts w:ascii="Times New Roman" w:hAnsi="Times New Roman"/>
          <w:bCs/>
          <w:sz w:val="24"/>
          <w:szCs w:val="24"/>
          <w:lang w:eastAsia="ar-SA"/>
        </w:rPr>
        <w:t xml:space="preserve"> </w:t>
      </w:r>
      <w:r w:rsidR="00502CA8">
        <w:rPr>
          <w:rFonts w:ascii="Times New Roman" w:hAnsi="Times New Roman"/>
          <w:bCs/>
          <w:sz w:val="24"/>
          <w:szCs w:val="24"/>
          <w:lang w:eastAsia="ar-SA"/>
        </w:rPr>
        <w:t>wynajmujące personel</w:t>
      </w:r>
      <w:r w:rsidR="00CA3EB5">
        <w:rPr>
          <w:rFonts w:ascii="Times New Roman" w:hAnsi="Times New Roman"/>
          <w:bCs/>
          <w:sz w:val="24"/>
          <w:szCs w:val="24"/>
          <w:lang w:eastAsia="ar-SA"/>
        </w:rPr>
        <w:t>,</w:t>
      </w:r>
      <w:r w:rsidR="00617BDC" w:rsidRPr="004F4510">
        <w:rPr>
          <w:rFonts w:ascii="Times New Roman" w:hAnsi="Times New Roman"/>
          <w:bCs/>
          <w:sz w:val="24"/>
          <w:szCs w:val="24"/>
          <w:lang w:eastAsia="ar-SA"/>
        </w:rPr>
        <w:t xml:space="preserve"> </w:t>
      </w:r>
      <w:r w:rsidR="00744032" w:rsidRPr="004F4510">
        <w:rPr>
          <w:rFonts w:ascii="Times New Roman" w:hAnsi="Times New Roman"/>
          <w:bCs/>
          <w:sz w:val="24"/>
          <w:szCs w:val="24"/>
          <w:lang w:eastAsia="ar-SA"/>
        </w:rPr>
        <w:t>niezbędn</w:t>
      </w:r>
      <w:r w:rsidR="00C20577">
        <w:rPr>
          <w:rFonts w:ascii="Times New Roman" w:hAnsi="Times New Roman"/>
          <w:bCs/>
          <w:sz w:val="24"/>
          <w:szCs w:val="24"/>
          <w:lang w:eastAsia="ar-SA"/>
        </w:rPr>
        <w:t>e</w:t>
      </w:r>
      <w:r w:rsidR="00744032" w:rsidRPr="004F4510">
        <w:rPr>
          <w:rFonts w:ascii="Times New Roman" w:hAnsi="Times New Roman"/>
          <w:bCs/>
          <w:sz w:val="24"/>
          <w:szCs w:val="24"/>
          <w:lang w:eastAsia="ar-SA"/>
        </w:rPr>
        <w:t xml:space="preserve"> jest </w:t>
      </w:r>
      <w:r w:rsidRPr="004F4510">
        <w:rPr>
          <w:rFonts w:ascii="Times New Roman" w:hAnsi="Times New Roman"/>
          <w:bCs/>
          <w:sz w:val="24"/>
          <w:szCs w:val="24"/>
          <w:lang w:eastAsia="ar-SA"/>
        </w:rPr>
        <w:t xml:space="preserve">dodanie </w:t>
      </w:r>
      <w:r w:rsidRPr="004F4510">
        <w:rPr>
          <w:rFonts w:ascii="Times New Roman" w:hAnsi="Times New Roman"/>
          <w:bCs/>
          <w:sz w:val="24"/>
          <w:szCs w:val="24"/>
          <w:lang w:eastAsia="ar-SA"/>
        </w:rPr>
        <w:lastRenderedPageBreak/>
        <w:t xml:space="preserve">nowego pkt </w:t>
      </w:r>
      <w:r w:rsidR="00617BDC" w:rsidRPr="004F4510">
        <w:rPr>
          <w:rFonts w:ascii="Times New Roman" w:hAnsi="Times New Roman"/>
          <w:bCs/>
          <w:sz w:val="24"/>
          <w:szCs w:val="24"/>
          <w:lang w:eastAsia="ar-SA"/>
        </w:rPr>
        <w:t>1</w:t>
      </w:r>
      <w:r w:rsidRPr="004F4510">
        <w:rPr>
          <w:rFonts w:ascii="Times New Roman" w:hAnsi="Times New Roman"/>
          <w:bCs/>
          <w:sz w:val="24"/>
          <w:szCs w:val="24"/>
          <w:lang w:eastAsia="ar-SA"/>
        </w:rPr>
        <w:t xml:space="preserve">a, zgodnie z którym do zadań Państwowej Inspekcji Pracy będzie należało także </w:t>
      </w:r>
      <w:r w:rsidRPr="004F4510">
        <w:rPr>
          <w:rFonts w:ascii="Times New Roman" w:eastAsia="Times New Roman" w:hAnsi="Times New Roman"/>
          <w:sz w:val="24"/>
          <w:szCs w:val="24"/>
          <w:lang w:eastAsia="pl-PL"/>
        </w:rPr>
        <w:t xml:space="preserve">udzielanie, na wniosek zainteresowanego, informacji o warunkach zatrudnienia, o których mowa w art. </w:t>
      </w:r>
      <w:r w:rsidR="00502CA8">
        <w:rPr>
          <w:rFonts w:ascii="Times New Roman" w:eastAsia="Times New Roman" w:hAnsi="Times New Roman"/>
          <w:sz w:val="24"/>
          <w:szCs w:val="24"/>
          <w:lang w:eastAsia="pl-PL"/>
        </w:rPr>
        <w:t>4d</w:t>
      </w:r>
      <w:r w:rsidR="00CA3EB5">
        <w:rPr>
          <w:rFonts w:ascii="Times New Roman" w:eastAsia="Times New Roman" w:hAnsi="Times New Roman"/>
          <w:sz w:val="24"/>
          <w:szCs w:val="24"/>
          <w:lang w:eastAsia="pl-PL"/>
        </w:rPr>
        <w:t>,</w:t>
      </w:r>
      <w:r w:rsidR="008C3266" w:rsidRPr="004F4510">
        <w:rPr>
          <w:rFonts w:ascii="Times New Roman" w:eastAsia="Times New Roman" w:hAnsi="Times New Roman"/>
          <w:sz w:val="24"/>
          <w:szCs w:val="24"/>
          <w:lang w:eastAsia="pl-PL"/>
        </w:rPr>
        <w:t xml:space="preserve"> oraz o</w:t>
      </w:r>
      <w:r w:rsidR="0007462F">
        <w:rPr>
          <w:rFonts w:ascii="Times New Roman" w:eastAsia="Times New Roman" w:hAnsi="Times New Roman"/>
          <w:sz w:val="24"/>
          <w:szCs w:val="24"/>
          <w:lang w:eastAsia="pl-PL"/>
        </w:rPr>
        <w:t> </w:t>
      </w:r>
      <w:r w:rsidR="008C3266" w:rsidRPr="004F4510">
        <w:rPr>
          <w:rFonts w:ascii="Times New Roman" w:eastAsia="Times New Roman" w:hAnsi="Times New Roman"/>
          <w:sz w:val="24"/>
          <w:szCs w:val="24"/>
          <w:lang w:eastAsia="pl-PL"/>
        </w:rPr>
        <w:t>zakresie ich stosowania do pracownika delegowanego na terytorium RP</w:t>
      </w:r>
      <w:r w:rsidRPr="004F4510">
        <w:rPr>
          <w:rFonts w:ascii="Times New Roman" w:eastAsia="Times New Roman" w:hAnsi="Times New Roman"/>
          <w:sz w:val="24"/>
          <w:szCs w:val="24"/>
          <w:lang w:eastAsia="pl-PL"/>
        </w:rPr>
        <w:t xml:space="preserve">, z wyjątkiem warunków zatrudnienia oraz warunków zakwaterowania określonych w art. </w:t>
      </w:r>
      <w:r w:rsidR="00502CA8">
        <w:rPr>
          <w:rFonts w:ascii="Times New Roman" w:eastAsia="Times New Roman" w:hAnsi="Times New Roman"/>
          <w:sz w:val="24"/>
          <w:szCs w:val="24"/>
          <w:lang w:eastAsia="pl-PL"/>
        </w:rPr>
        <w:t>4d</w:t>
      </w:r>
      <w:r w:rsidRPr="004F4510">
        <w:rPr>
          <w:rFonts w:ascii="Times New Roman" w:eastAsia="Times New Roman" w:hAnsi="Times New Roman"/>
          <w:sz w:val="24"/>
          <w:szCs w:val="24"/>
          <w:lang w:eastAsia="pl-PL"/>
        </w:rPr>
        <w:t xml:space="preserve"> ust. 2 i 3</w:t>
      </w:r>
      <w:r w:rsidR="00613E46">
        <w:rPr>
          <w:rFonts w:ascii="Times New Roman" w:eastAsia="Times New Roman" w:hAnsi="Times New Roman"/>
          <w:sz w:val="24"/>
          <w:szCs w:val="24"/>
          <w:lang w:eastAsia="pl-PL"/>
        </w:rPr>
        <w:t xml:space="preserve">, </w:t>
      </w:r>
      <w:r w:rsidR="00613E46" w:rsidRPr="00613E46">
        <w:rPr>
          <w:rFonts w:ascii="Times New Roman" w:eastAsia="Times New Roman" w:hAnsi="Times New Roman" w:cs="Arial"/>
          <w:sz w:val="24"/>
          <w:szCs w:val="20"/>
          <w:lang w:eastAsia="pl-PL"/>
        </w:rPr>
        <w:t>wynikających z postanowień układów zbiorowych pracy i innych opartych na ustawie porozumień zbiorowych, regulaminów i statutów określających prawa i obowiązki stron stosunku pracy</w:t>
      </w:r>
      <w:r w:rsidRPr="004F4510">
        <w:rPr>
          <w:rFonts w:ascii="Times New Roman" w:eastAsia="Times New Roman" w:hAnsi="Times New Roman"/>
          <w:sz w:val="24"/>
          <w:szCs w:val="24"/>
          <w:lang w:eastAsia="pl-PL"/>
        </w:rPr>
        <w:t>.</w:t>
      </w:r>
    </w:p>
    <w:p w14:paraId="76DB5508" w14:textId="79FCF372" w:rsidR="00780391" w:rsidRPr="004F4510" w:rsidRDefault="00CC4422" w:rsidP="00762558">
      <w:pPr>
        <w:suppressAutoHyphens/>
        <w:spacing w:before="120" w:after="0" w:line="360" w:lineRule="auto"/>
        <w:ind w:firstLine="426"/>
        <w:jc w:val="both"/>
        <w:rPr>
          <w:rFonts w:ascii="Times New Roman" w:eastAsia="Times New Roman" w:hAnsi="Times New Roman"/>
          <w:sz w:val="24"/>
          <w:szCs w:val="24"/>
          <w:lang w:eastAsia="pl-PL"/>
        </w:rPr>
      </w:pPr>
      <w:r w:rsidRPr="004F4510">
        <w:rPr>
          <w:rFonts w:ascii="Times New Roman" w:eastAsia="Times New Roman" w:hAnsi="Times New Roman"/>
          <w:sz w:val="24"/>
          <w:szCs w:val="24"/>
          <w:lang w:eastAsia="pl-PL"/>
        </w:rPr>
        <w:t>Wprowadzona dyrektyw</w:t>
      </w:r>
      <w:r w:rsidR="00906F9A" w:rsidRPr="004F4510">
        <w:rPr>
          <w:rFonts w:ascii="Times New Roman" w:eastAsia="Times New Roman" w:hAnsi="Times New Roman"/>
          <w:sz w:val="24"/>
          <w:szCs w:val="24"/>
          <w:lang w:eastAsia="pl-PL"/>
        </w:rPr>
        <w:t>ą</w:t>
      </w:r>
      <w:r w:rsidRPr="004F4510">
        <w:rPr>
          <w:rFonts w:ascii="Times New Roman" w:eastAsia="Times New Roman" w:hAnsi="Times New Roman"/>
          <w:sz w:val="24"/>
          <w:szCs w:val="24"/>
          <w:lang w:eastAsia="pl-PL"/>
        </w:rPr>
        <w:t xml:space="preserve"> zmieniającą </w:t>
      </w:r>
      <w:r w:rsidR="00906F9A" w:rsidRPr="004F4510">
        <w:rPr>
          <w:rFonts w:ascii="Times New Roman" w:eastAsia="Times New Roman" w:hAnsi="Times New Roman"/>
          <w:sz w:val="24"/>
          <w:szCs w:val="24"/>
          <w:lang w:eastAsia="pl-PL"/>
        </w:rPr>
        <w:t xml:space="preserve">2018/957/UE </w:t>
      </w:r>
      <w:r w:rsidRPr="004F4510">
        <w:rPr>
          <w:rFonts w:ascii="Times New Roman" w:eastAsia="Times New Roman" w:hAnsi="Times New Roman"/>
          <w:sz w:val="24"/>
          <w:szCs w:val="24"/>
          <w:lang w:eastAsia="pl-PL"/>
        </w:rPr>
        <w:t>m</w:t>
      </w:r>
      <w:r w:rsidR="00780391" w:rsidRPr="004F4510">
        <w:rPr>
          <w:rFonts w:ascii="Times New Roman" w:eastAsia="Times New Roman" w:hAnsi="Times New Roman"/>
          <w:sz w:val="24"/>
          <w:szCs w:val="24"/>
          <w:lang w:eastAsia="pl-PL"/>
        </w:rPr>
        <w:t>ożliwoś</w:t>
      </w:r>
      <w:r w:rsidRPr="004F4510">
        <w:rPr>
          <w:rFonts w:ascii="Times New Roman" w:eastAsia="Times New Roman" w:hAnsi="Times New Roman"/>
          <w:sz w:val="24"/>
          <w:szCs w:val="24"/>
          <w:lang w:eastAsia="pl-PL"/>
        </w:rPr>
        <w:t>ć</w:t>
      </w:r>
      <w:r w:rsidR="00780391" w:rsidRPr="004F4510">
        <w:rPr>
          <w:rFonts w:ascii="Times New Roman" w:eastAsia="Times New Roman" w:hAnsi="Times New Roman"/>
          <w:sz w:val="24"/>
          <w:szCs w:val="24"/>
          <w:lang w:eastAsia="pl-PL"/>
        </w:rPr>
        <w:t xml:space="preserve"> złożenia przez pracodawcę delegującego pracownika na terytorium RP umotywowanego powiadomienia</w:t>
      </w:r>
      <w:r w:rsidR="00906F9A" w:rsidRPr="004F4510">
        <w:rPr>
          <w:rFonts w:ascii="Times New Roman" w:eastAsia="Times New Roman" w:hAnsi="Times New Roman"/>
          <w:sz w:val="24"/>
          <w:szCs w:val="24"/>
          <w:lang w:eastAsia="pl-PL"/>
        </w:rPr>
        <w:t xml:space="preserve"> </w:t>
      </w:r>
      <w:r w:rsidRPr="004F4510">
        <w:rPr>
          <w:rFonts w:ascii="Times New Roman" w:eastAsia="Times New Roman" w:hAnsi="Times New Roman"/>
          <w:sz w:val="24"/>
          <w:szCs w:val="24"/>
          <w:lang w:eastAsia="pl-PL"/>
        </w:rPr>
        <w:t xml:space="preserve">wymusiła konieczność </w:t>
      </w:r>
      <w:r w:rsidR="00780391" w:rsidRPr="004F4510">
        <w:rPr>
          <w:rFonts w:ascii="Times New Roman" w:eastAsia="Times New Roman" w:hAnsi="Times New Roman"/>
          <w:sz w:val="24"/>
          <w:szCs w:val="24"/>
          <w:lang w:eastAsia="pl-PL"/>
        </w:rPr>
        <w:t xml:space="preserve">dodania </w:t>
      </w:r>
      <w:r w:rsidR="00617BDC" w:rsidRPr="004F4510">
        <w:rPr>
          <w:rFonts w:ascii="Times New Roman" w:eastAsia="Times New Roman" w:hAnsi="Times New Roman"/>
          <w:sz w:val="24"/>
          <w:szCs w:val="24"/>
          <w:lang w:eastAsia="pl-PL"/>
        </w:rPr>
        <w:t xml:space="preserve">pkt </w:t>
      </w:r>
      <w:r w:rsidR="00780391" w:rsidRPr="004F4510">
        <w:rPr>
          <w:rFonts w:ascii="Times New Roman" w:eastAsia="Times New Roman" w:hAnsi="Times New Roman"/>
          <w:sz w:val="24"/>
          <w:szCs w:val="24"/>
          <w:lang w:eastAsia="pl-PL"/>
        </w:rPr>
        <w:t>2a, zgodnie z którym do zadań Państwowej Inspekcji Pracy należeć będzie także przyjmowanie umotywowanego powiadomienia</w:t>
      </w:r>
      <w:r w:rsidR="00744032" w:rsidRPr="004F4510">
        <w:rPr>
          <w:rFonts w:ascii="Times New Roman" w:eastAsia="Times New Roman" w:hAnsi="Times New Roman"/>
          <w:sz w:val="24"/>
          <w:szCs w:val="24"/>
          <w:lang w:eastAsia="pl-PL"/>
        </w:rPr>
        <w:t xml:space="preserve">. </w:t>
      </w:r>
    </w:p>
    <w:p w14:paraId="32F0C84E" w14:textId="2812C357" w:rsidR="00E67705" w:rsidRDefault="00F0635C" w:rsidP="00CA3EB5">
      <w:pPr>
        <w:suppressAutoHyphens/>
        <w:spacing w:before="240" w:after="0" w:line="360" w:lineRule="auto"/>
        <w:ind w:firstLine="425"/>
        <w:jc w:val="both"/>
        <w:rPr>
          <w:rFonts w:ascii="Times New Roman" w:eastAsia="Times New Roman" w:hAnsi="Times New Roman"/>
          <w:sz w:val="24"/>
          <w:szCs w:val="24"/>
          <w:lang w:eastAsia="pl-PL"/>
        </w:rPr>
      </w:pPr>
      <w:r w:rsidRPr="004F4510">
        <w:rPr>
          <w:rFonts w:ascii="Times New Roman" w:eastAsia="Times New Roman" w:hAnsi="Times New Roman"/>
          <w:sz w:val="24"/>
          <w:szCs w:val="24"/>
          <w:lang w:eastAsia="pl-PL"/>
        </w:rPr>
        <w:t>Dodatkowo proponuje</w:t>
      </w:r>
      <w:r w:rsidR="00497E29">
        <w:rPr>
          <w:rFonts w:ascii="Times New Roman" w:eastAsia="Times New Roman" w:hAnsi="Times New Roman"/>
          <w:sz w:val="24"/>
          <w:szCs w:val="24"/>
          <w:lang w:eastAsia="pl-PL"/>
        </w:rPr>
        <w:t xml:space="preserve"> się</w:t>
      </w:r>
      <w:r w:rsidRPr="00497E29">
        <w:rPr>
          <w:rFonts w:ascii="Times New Roman" w:eastAsia="Times New Roman" w:hAnsi="Times New Roman"/>
          <w:sz w:val="24"/>
          <w:szCs w:val="24"/>
          <w:lang w:eastAsia="pl-PL"/>
        </w:rPr>
        <w:t xml:space="preserve"> </w:t>
      </w:r>
      <w:r w:rsidR="00E67705">
        <w:rPr>
          <w:rFonts w:ascii="Times New Roman" w:eastAsia="Times New Roman" w:hAnsi="Times New Roman"/>
          <w:sz w:val="24"/>
          <w:szCs w:val="24"/>
          <w:lang w:eastAsia="pl-PL"/>
        </w:rPr>
        <w:t>zmianę brzmienia wprowadzenia do wyliczenia</w:t>
      </w:r>
      <w:r w:rsidR="006637E6">
        <w:rPr>
          <w:rFonts w:ascii="Times New Roman" w:eastAsia="Times New Roman" w:hAnsi="Times New Roman"/>
          <w:sz w:val="24"/>
          <w:szCs w:val="24"/>
          <w:lang w:eastAsia="pl-PL"/>
        </w:rPr>
        <w:t>, zawartego</w:t>
      </w:r>
      <w:r w:rsidR="00E67705">
        <w:rPr>
          <w:rFonts w:ascii="Times New Roman" w:eastAsia="Times New Roman" w:hAnsi="Times New Roman"/>
          <w:sz w:val="24"/>
          <w:szCs w:val="24"/>
          <w:lang w:eastAsia="pl-PL"/>
        </w:rPr>
        <w:t xml:space="preserve"> w</w:t>
      </w:r>
      <w:r w:rsidR="0007462F">
        <w:rPr>
          <w:rFonts w:ascii="Times New Roman" w:eastAsia="Times New Roman" w:hAnsi="Times New Roman"/>
          <w:sz w:val="24"/>
          <w:szCs w:val="24"/>
          <w:lang w:eastAsia="pl-PL"/>
        </w:rPr>
        <w:t> </w:t>
      </w:r>
      <w:r w:rsidR="00E67705">
        <w:rPr>
          <w:rFonts w:ascii="Times New Roman" w:eastAsia="Times New Roman" w:hAnsi="Times New Roman"/>
          <w:sz w:val="24"/>
          <w:szCs w:val="24"/>
          <w:lang w:eastAsia="pl-PL"/>
        </w:rPr>
        <w:t>pkt 4, polegając</w:t>
      </w:r>
      <w:r w:rsidR="009B1172">
        <w:rPr>
          <w:rFonts w:ascii="Times New Roman" w:eastAsia="Times New Roman" w:hAnsi="Times New Roman"/>
          <w:sz w:val="24"/>
          <w:szCs w:val="24"/>
          <w:lang w:eastAsia="pl-PL"/>
        </w:rPr>
        <w:t>ą</w:t>
      </w:r>
      <w:r w:rsidR="00E67705">
        <w:rPr>
          <w:rFonts w:ascii="Times New Roman" w:eastAsia="Times New Roman" w:hAnsi="Times New Roman"/>
          <w:sz w:val="24"/>
          <w:szCs w:val="24"/>
          <w:lang w:eastAsia="pl-PL"/>
        </w:rPr>
        <w:t xml:space="preserve"> na rozszerzeniu </w:t>
      </w:r>
      <w:r w:rsidR="006637E6">
        <w:rPr>
          <w:rFonts w:ascii="Times New Roman" w:eastAsia="Times New Roman" w:hAnsi="Times New Roman"/>
          <w:sz w:val="24"/>
          <w:szCs w:val="24"/>
          <w:lang w:eastAsia="pl-PL"/>
        </w:rPr>
        <w:t xml:space="preserve">zakresu współpracy </w:t>
      </w:r>
      <w:r w:rsidR="006637E6" w:rsidRPr="006637E6">
        <w:rPr>
          <w:rFonts w:ascii="Times New Roman" w:eastAsia="Times New Roman" w:hAnsi="Times New Roman" w:cs="Arial"/>
          <w:sz w:val="24"/>
          <w:szCs w:val="20"/>
          <w:lang w:eastAsia="pl-PL"/>
        </w:rPr>
        <w:t>z właściwymi organami innych państw członkowskich</w:t>
      </w:r>
      <w:r w:rsidR="006637E6">
        <w:rPr>
          <w:rFonts w:ascii="Times New Roman" w:eastAsia="Times New Roman" w:hAnsi="Times New Roman" w:cs="Arial"/>
          <w:sz w:val="24"/>
          <w:szCs w:val="20"/>
          <w:lang w:eastAsia="pl-PL"/>
        </w:rPr>
        <w:t xml:space="preserve"> także o </w:t>
      </w:r>
      <w:r w:rsidR="006637E6" w:rsidRPr="006637E6">
        <w:rPr>
          <w:rFonts w:ascii="Times New Roman" w:eastAsia="Times New Roman" w:hAnsi="Times New Roman" w:cs="Arial"/>
          <w:sz w:val="24"/>
          <w:szCs w:val="20"/>
          <w:lang w:eastAsia="pl-PL"/>
        </w:rPr>
        <w:t>zwalczani</w:t>
      </w:r>
      <w:r w:rsidR="006637E6">
        <w:rPr>
          <w:rFonts w:ascii="Times New Roman" w:eastAsia="Times New Roman" w:hAnsi="Times New Roman" w:cs="Arial"/>
          <w:sz w:val="24"/>
          <w:szCs w:val="20"/>
          <w:lang w:eastAsia="pl-PL"/>
        </w:rPr>
        <w:t>e</w:t>
      </w:r>
      <w:r w:rsidR="006637E6" w:rsidRPr="006637E6">
        <w:rPr>
          <w:rFonts w:ascii="Times New Roman" w:eastAsia="Times New Roman" w:hAnsi="Times New Roman" w:cs="Arial"/>
          <w:sz w:val="24"/>
          <w:szCs w:val="20"/>
          <w:lang w:eastAsia="pl-PL"/>
        </w:rPr>
        <w:t xml:space="preserve"> nadużyć lub reagowani</w:t>
      </w:r>
      <w:r w:rsidR="006637E6">
        <w:rPr>
          <w:rFonts w:ascii="Times New Roman" w:eastAsia="Times New Roman" w:hAnsi="Times New Roman" w:cs="Arial"/>
          <w:sz w:val="24"/>
          <w:szCs w:val="20"/>
          <w:lang w:eastAsia="pl-PL"/>
        </w:rPr>
        <w:t>e</w:t>
      </w:r>
      <w:r w:rsidR="006637E6" w:rsidRPr="006637E6">
        <w:rPr>
          <w:rFonts w:ascii="Times New Roman" w:eastAsia="Times New Roman" w:hAnsi="Times New Roman" w:cs="Arial"/>
          <w:sz w:val="24"/>
          <w:szCs w:val="20"/>
          <w:lang w:eastAsia="pl-PL"/>
        </w:rPr>
        <w:t xml:space="preserve"> na przypadki nielegalnej działalności związan</w:t>
      </w:r>
      <w:r w:rsidR="006637E6">
        <w:rPr>
          <w:rFonts w:ascii="Times New Roman" w:eastAsia="Times New Roman" w:hAnsi="Times New Roman" w:cs="Arial"/>
          <w:sz w:val="24"/>
          <w:szCs w:val="20"/>
          <w:lang w:eastAsia="pl-PL"/>
        </w:rPr>
        <w:t>ych</w:t>
      </w:r>
      <w:r w:rsidR="006637E6" w:rsidRPr="006637E6">
        <w:rPr>
          <w:rFonts w:ascii="Times New Roman" w:eastAsia="Times New Roman" w:hAnsi="Times New Roman" w:cs="Arial"/>
          <w:sz w:val="24"/>
          <w:szCs w:val="20"/>
          <w:lang w:eastAsia="pl-PL"/>
        </w:rPr>
        <w:t xml:space="preserve"> z delegowaniem pracowników</w:t>
      </w:r>
      <w:r w:rsidR="006637E6">
        <w:rPr>
          <w:rFonts w:ascii="Times New Roman" w:eastAsia="Times New Roman" w:hAnsi="Times New Roman" w:cs="Arial"/>
          <w:sz w:val="24"/>
          <w:szCs w:val="20"/>
          <w:lang w:eastAsia="pl-PL"/>
        </w:rPr>
        <w:t>. W konsekwencji współpraca, doprecyzowana w pkt 4 lit</w:t>
      </w:r>
      <w:r w:rsidR="00AB07C4">
        <w:rPr>
          <w:rFonts w:ascii="Times New Roman" w:eastAsia="Times New Roman" w:hAnsi="Times New Roman" w:cs="Arial"/>
          <w:sz w:val="24"/>
          <w:szCs w:val="20"/>
          <w:lang w:eastAsia="pl-PL"/>
        </w:rPr>
        <w:t>.</w:t>
      </w:r>
      <w:r w:rsidR="006637E6">
        <w:rPr>
          <w:rFonts w:ascii="Times New Roman" w:eastAsia="Times New Roman" w:hAnsi="Times New Roman" w:cs="Arial"/>
          <w:sz w:val="24"/>
          <w:szCs w:val="20"/>
          <w:lang w:eastAsia="pl-PL"/>
        </w:rPr>
        <w:t xml:space="preserve"> a–d, będzie dotyczyła także </w:t>
      </w:r>
      <w:r w:rsidR="00C97907">
        <w:rPr>
          <w:rFonts w:ascii="Times New Roman" w:eastAsia="Times New Roman" w:hAnsi="Times New Roman" w:cs="Arial"/>
          <w:sz w:val="24"/>
          <w:szCs w:val="20"/>
          <w:lang w:eastAsia="pl-PL"/>
        </w:rPr>
        <w:t xml:space="preserve">nowego </w:t>
      </w:r>
      <w:r w:rsidR="006637E6">
        <w:rPr>
          <w:rFonts w:ascii="Times New Roman" w:eastAsia="Times New Roman" w:hAnsi="Times New Roman" w:cs="Arial"/>
          <w:sz w:val="24"/>
          <w:szCs w:val="20"/>
          <w:lang w:eastAsia="pl-PL"/>
        </w:rPr>
        <w:t>zakresu tej współpracy.</w:t>
      </w:r>
    </w:p>
    <w:p w14:paraId="11E6DD41" w14:textId="540F5BAC" w:rsidR="00F0635C" w:rsidRPr="00497E29" w:rsidRDefault="00F0635C" w:rsidP="00CA3EB5">
      <w:pPr>
        <w:suppressAutoHyphens/>
        <w:spacing w:before="240" w:after="0" w:line="360" w:lineRule="auto"/>
        <w:ind w:firstLine="425"/>
        <w:jc w:val="both"/>
        <w:rPr>
          <w:rFonts w:ascii="Times New Roman" w:eastAsia="Times New Roman" w:hAnsi="Times New Roman"/>
          <w:sz w:val="24"/>
          <w:szCs w:val="24"/>
          <w:lang w:eastAsia="pl-PL"/>
        </w:rPr>
      </w:pPr>
      <w:r w:rsidRPr="006819C9">
        <w:rPr>
          <w:rFonts w:ascii="Times New Roman" w:eastAsia="Times New Roman" w:hAnsi="Times New Roman"/>
          <w:sz w:val="24"/>
          <w:szCs w:val="24"/>
          <w:lang w:eastAsia="pl-PL"/>
        </w:rPr>
        <w:t>Powyższ</w:t>
      </w:r>
      <w:r w:rsidR="001E0882" w:rsidRPr="007F24C6">
        <w:rPr>
          <w:rFonts w:ascii="Times New Roman" w:eastAsia="Times New Roman" w:hAnsi="Times New Roman"/>
          <w:sz w:val="24"/>
          <w:szCs w:val="24"/>
          <w:lang w:eastAsia="pl-PL"/>
        </w:rPr>
        <w:t>a propozycja</w:t>
      </w:r>
      <w:r w:rsidRPr="00024A13">
        <w:rPr>
          <w:rFonts w:ascii="Times New Roman" w:eastAsia="Times New Roman" w:hAnsi="Times New Roman"/>
          <w:sz w:val="24"/>
          <w:szCs w:val="24"/>
          <w:lang w:eastAsia="pl-PL"/>
        </w:rPr>
        <w:t xml:space="preserve"> wynika z a</w:t>
      </w:r>
      <w:r w:rsidRPr="00497E29">
        <w:rPr>
          <w:rFonts w:ascii="Times New Roman" w:eastAsia="Times New Roman" w:hAnsi="Times New Roman"/>
          <w:sz w:val="24"/>
          <w:szCs w:val="24"/>
          <w:lang w:eastAsia="pl-PL"/>
        </w:rPr>
        <w:t>rt. 1 pkt 3 dyrektywy zmieniającej 2018/957/UE, modyfikującego art. 4 ust. 2 dyrektywy podstawowej 96/71/WE, który</w:t>
      </w:r>
      <w:r w:rsidR="00497E29">
        <w:rPr>
          <w:rFonts w:ascii="Times New Roman" w:eastAsia="Times New Roman" w:hAnsi="Times New Roman"/>
          <w:sz w:val="24"/>
          <w:szCs w:val="24"/>
          <w:lang w:eastAsia="pl-PL"/>
        </w:rPr>
        <w:t xml:space="preserve"> w nowym brzmieniu</w:t>
      </w:r>
      <w:r w:rsidRPr="00497E29">
        <w:rPr>
          <w:rFonts w:ascii="Times New Roman" w:eastAsia="Times New Roman" w:hAnsi="Times New Roman"/>
          <w:sz w:val="24"/>
          <w:szCs w:val="24"/>
          <w:lang w:eastAsia="pl-PL"/>
        </w:rPr>
        <w:t xml:space="preserve"> wymaga, aby </w:t>
      </w:r>
      <w:r w:rsidR="00C20577">
        <w:rPr>
          <w:rFonts w:ascii="Times New Roman" w:eastAsia="Times New Roman" w:hAnsi="Times New Roman"/>
          <w:sz w:val="24"/>
          <w:szCs w:val="24"/>
          <w:lang w:eastAsia="pl-PL"/>
        </w:rPr>
        <w:t>p</w:t>
      </w:r>
      <w:r w:rsidRPr="00497E29">
        <w:rPr>
          <w:rFonts w:ascii="Times New Roman" w:eastAsia="Times New Roman" w:hAnsi="Times New Roman"/>
          <w:sz w:val="24"/>
          <w:szCs w:val="24"/>
          <w:lang w:eastAsia="pl-PL"/>
        </w:rPr>
        <w:t xml:space="preserve">aństwa </w:t>
      </w:r>
      <w:r w:rsidR="00C20577">
        <w:rPr>
          <w:rFonts w:ascii="Times New Roman" w:eastAsia="Times New Roman" w:hAnsi="Times New Roman"/>
          <w:sz w:val="24"/>
          <w:szCs w:val="24"/>
          <w:lang w:eastAsia="pl-PL"/>
        </w:rPr>
        <w:t>c</w:t>
      </w:r>
      <w:r w:rsidRPr="00497E29">
        <w:rPr>
          <w:rFonts w:ascii="Times New Roman" w:eastAsia="Times New Roman" w:hAnsi="Times New Roman"/>
          <w:sz w:val="24"/>
          <w:szCs w:val="24"/>
          <w:lang w:eastAsia="pl-PL"/>
        </w:rPr>
        <w:t>złonkowskie przewidziały współpracę między właściwymi organami lub podmiotami, w tym organami publicznymi, które zgodnie z prawem krajowym odpowiadają za nadzorowanie warunków zatrudnienia</w:t>
      </w:r>
      <w:r w:rsidR="00497E29">
        <w:rPr>
          <w:rFonts w:ascii="Times New Roman" w:eastAsia="Times New Roman" w:hAnsi="Times New Roman"/>
          <w:sz w:val="24"/>
          <w:szCs w:val="24"/>
          <w:lang w:eastAsia="pl-PL"/>
        </w:rPr>
        <w:t xml:space="preserve"> pracowników delegowanych,</w:t>
      </w:r>
      <w:r w:rsidRPr="00497E29">
        <w:rPr>
          <w:rFonts w:ascii="Times New Roman" w:eastAsia="Times New Roman" w:hAnsi="Times New Roman"/>
          <w:sz w:val="24"/>
          <w:szCs w:val="24"/>
          <w:lang w:eastAsia="pl-PL"/>
        </w:rPr>
        <w:t xml:space="preserve"> w tym na poziomie Unii. Taka współpraca ma polegać w szczególności na udzielaniu odpowiedzi na uzasadnione wnioski tych organów lub podmiotów o informacje dotyczące transnarodowego wynajmowania pracowników oraz na zwalczaniu oczywistych nadużyć lub na reagowaniu na ewentualne przypadki nielegalnej działalności, takie jak transnarodowe przypadki pracy nierejestrowanej i</w:t>
      </w:r>
      <w:r w:rsidR="0007462F">
        <w:rPr>
          <w:rFonts w:ascii="Times New Roman" w:eastAsia="Times New Roman" w:hAnsi="Times New Roman"/>
          <w:sz w:val="24"/>
          <w:szCs w:val="24"/>
          <w:lang w:eastAsia="pl-PL"/>
        </w:rPr>
        <w:t> </w:t>
      </w:r>
      <w:r w:rsidRPr="00497E29">
        <w:rPr>
          <w:rFonts w:ascii="Times New Roman" w:eastAsia="Times New Roman" w:hAnsi="Times New Roman"/>
          <w:sz w:val="24"/>
          <w:szCs w:val="24"/>
          <w:lang w:eastAsia="pl-PL"/>
        </w:rPr>
        <w:t>fikcyjnego samozatrudnienia związ</w:t>
      </w:r>
      <w:r w:rsidR="00B97E28">
        <w:rPr>
          <w:rFonts w:ascii="Times New Roman" w:eastAsia="Times New Roman" w:hAnsi="Times New Roman"/>
          <w:sz w:val="24"/>
          <w:szCs w:val="24"/>
          <w:lang w:eastAsia="pl-PL"/>
        </w:rPr>
        <w:t xml:space="preserve">ane z delegowaniem pracowników. </w:t>
      </w:r>
    </w:p>
    <w:p w14:paraId="60C2D3F0" w14:textId="513DEECB" w:rsidR="00B96D5E" w:rsidRPr="001D38C2" w:rsidRDefault="00F0635C" w:rsidP="00762558">
      <w:pPr>
        <w:suppressAutoHyphens/>
        <w:spacing w:before="120" w:after="0" w:line="360" w:lineRule="auto"/>
        <w:ind w:firstLine="426"/>
        <w:jc w:val="both"/>
        <w:rPr>
          <w:rFonts w:ascii="Times New Roman" w:eastAsia="Times New Roman" w:hAnsi="Times New Roman"/>
          <w:sz w:val="24"/>
          <w:szCs w:val="24"/>
          <w:lang w:eastAsia="pl-PL"/>
        </w:rPr>
      </w:pPr>
      <w:r w:rsidRPr="00492DD6">
        <w:rPr>
          <w:rFonts w:ascii="Times New Roman" w:eastAsia="Times New Roman" w:hAnsi="Times New Roman"/>
          <w:sz w:val="24"/>
          <w:szCs w:val="24"/>
          <w:lang w:eastAsia="pl-PL"/>
        </w:rPr>
        <w:t xml:space="preserve">Dodatkowo, </w:t>
      </w:r>
      <w:r w:rsidR="00B256E2" w:rsidRPr="00492DD6">
        <w:rPr>
          <w:rFonts w:ascii="Times New Roman" w:eastAsia="Times New Roman" w:hAnsi="Times New Roman"/>
          <w:sz w:val="24"/>
          <w:szCs w:val="24"/>
          <w:lang w:eastAsia="pl-PL"/>
        </w:rPr>
        <w:t xml:space="preserve">zgodnie z powyższym przepisem, </w:t>
      </w:r>
      <w:r w:rsidRPr="00D40881">
        <w:rPr>
          <w:rFonts w:ascii="Times New Roman" w:eastAsia="Times New Roman" w:hAnsi="Times New Roman"/>
          <w:sz w:val="24"/>
          <w:szCs w:val="24"/>
          <w:lang w:eastAsia="pl-PL"/>
        </w:rPr>
        <w:t xml:space="preserve">Komisja </w:t>
      </w:r>
      <w:r w:rsidRPr="00B96D5E">
        <w:rPr>
          <w:rFonts w:ascii="Times New Roman" w:eastAsia="Times New Roman" w:hAnsi="Times New Roman"/>
          <w:sz w:val="24"/>
          <w:szCs w:val="24"/>
          <w:lang w:eastAsia="pl-PL"/>
        </w:rPr>
        <w:t xml:space="preserve">ma być informowana w przypadku powtarzających się opóźnień w dostarczaniu takich informacji </w:t>
      </w:r>
      <w:r w:rsidR="00C20577">
        <w:rPr>
          <w:rFonts w:ascii="Times New Roman" w:eastAsia="Times New Roman" w:hAnsi="Times New Roman"/>
          <w:sz w:val="24"/>
          <w:szCs w:val="24"/>
          <w:lang w:eastAsia="pl-PL"/>
        </w:rPr>
        <w:t>p</w:t>
      </w:r>
      <w:r w:rsidRPr="00B96D5E">
        <w:rPr>
          <w:rFonts w:ascii="Times New Roman" w:eastAsia="Times New Roman" w:hAnsi="Times New Roman"/>
          <w:sz w:val="24"/>
          <w:szCs w:val="24"/>
          <w:lang w:eastAsia="pl-PL"/>
        </w:rPr>
        <w:t xml:space="preserve">aństwu </w:t>
      </w:r>
      <w:r w:rsidR="00C20577">
        <w:rPr>
          <w:rFonts w:ascii="Times New Roman" w:eastAsia="Times New Roman" w:hAnsi="Times New Roman"/>
          <w:sz w:val="24"/>
          <w:szCs w:val="24"/>
          <w:lang w:eastAsia="pl-PL"/>
        </w:rPr>
        <w:t>c</w:t>
      </w:r>
      <w:r w:rsidRPr="00B96D5E">
        <w:rPr>
          <w:rFonts w:ascii="Times New Roman" w:eastAsia="Times New Roman" w:hAnsi="Times New Roman"/>
          <w:sz w:val="24"/>
          <w:szCs w:val="24"/>
          <w:lang w:eastAsia="pl-PL"/>
        </w:rPr>
        <w:t xml:space="preserve">złonkowskiemu, na którego terytorium pracownik jest delegowany, i podejmuje w związku z tym odpowiednie środki. </w:t>
      </w:r>
      <w:r w:rsidRPr="001D38C2">
        <w:rPr>
          <w:rFonts w:ascii="Times New Roman" w:eastAsia="Times New Roman" w:hAnsi="Times New Roman"/>
          <w:sz w:val="24"/>
          <w:szCs w:val="24"/>
          <w:lang w:eastAsia="pl-PL"/>
        </w:rPr>
        <w:t xml:space="preserve">W celu transpozycji tego przepisu </w:t>
      </w:r>
      <w:r w:rsidR="001E0882" w:rsidRPr="001D38C2">
        <w:rPr>
          <w:rFonts w:ascii="Times New Roman" w:eastAsia="Times New Roman" w:hAnsi="Times New Roman"/>
          <w:sz w:val="24"/>
          <w:szCs w:val="24"/>
          <w:lang w:eastAsia="pl-PL"/>
        </w:rPr>
        <w:t xml:space="preserve">projekt przewiduje </w:t>
      </w:r>
      <w:r w:rsidRPr="001D38C2">
        <w:rPr>
          <w:rFonts w:ascii="Times New Roman" w:eastAsia="Times New Roman" w:hAnsi="Times New Roman"/>
          <w:sz w:val="24"/>
          <w:szCs w:val="24"/>
          <w:lang w:eastAsia="pl-PL"/>
        </w:rPr>
        <w:t>dodanie</w:t>
      </w:r>
      <w:r w:rsidR="00497E29">
        <w:rPr>
          <w:rFonts w:ascii="Times New Roman" w:eastAsia="Times New Roman" w:hAnsi="Times New Roman"/>
          <w:sz w:val="24"/>
          <w:szCs w:val="24"/>
          <w:lang w:eastAsia="pl-PL"/>
        </w:rPr>
        <w:t xml:space="preserve"> w art. 9</w:t>
      </w:r>
      <w:r w:rsidRPr="001D38C2">
        <w:rPr>
          <w:rFonts w:ascii="Times New Roman" w:eastAsia="Times New Roman" w:hAnsi="Times New Roman"/>
          <w:sz w:val="24"/>
          <w:szCs w:val="24"/>
          <w:lang w:eastAsia="pl-PL"/>
        </w:rPr>
        <w:t xml:space="preserve"> nowego </w:t>
      </w:r>
      <w:r w:rsidR="00B96D5E">
        <w:rPr>
          <w:rFonts w:ascii="Times New Roman" w:eastAsia="Times New Roman" w:hAnsi="Times New Roman"/>
          <w:sz w:val="24"/>
          <w:szCs w:val="24"/>
          <w:lang w:eastAsia="pl-PL"/>
        </w:rPr>
        <w:t xml:space="preserve">ust. </w:t>
      </w:r>
      <w:r w:rsidRPr="001D38C2">
        <w:rPr>
          <w:rFonts w:ascii="Times New Roman" w:eastAsia="Times New Roman" w:hAnsi="Times New Roman"/>
          <w:sz w:val="24"/>
          <w:szCs w:val="24"/>
          <w:lang w:eastAsia="pl-PL"/>
        </w:rPr>
        <w:t>3a obligującego Państwową Inspekcję Pracy do</w:t>
      </w:r>
      <w:r w:rsidR="00785D22">
        <w:rPr>
          <w:rFonts w:ascii="Times New Roman" w:eastAsia="Times New Roman" w:hAnsi="Times New Roman"/>
          <w:sz w:val="24"/>
          <w:szCs w:val="24"/>
          <w:lang w:eastAsia="pl-PL"/>
        </w:rPr>
        <w:t xml:space="preserve"> informowania Komisji Europejskiej o każdym </w:t>
      </w:r>
      <w:r w:rsidR="00785D22">
        <w:rPr>
          <w:rFonts w:ascii="Times New Roman" w:eastAsia="Times New Roman" w:hAnsi="Times New Roman"/>
          <w:sz w:val="24"/>
          <w:szCs w:val="24"/>
          <w:lang w:eastAsia="pl-PL"/>
        </w:rPr>
        <w:lastRenderedPageBreak/>
        <w:t>przypadku powtarzających się opóźnień w udzielaniu przez właściwe organy innych państw członkowskich informacji dotyczących delegowania pracowników na terytorium Rzeczypospolitej Polskiej, w</w:t>
      </w:r>
      <w:r w:rsidR="0007462F">
        <w:rPr>
          <w:rFonts w:ascii="Times New Roman" w:eastAsia="Times New Roman" w:hAnsi="Times New Roman"/>
          <w:sz w:val="24"/>
          <w:szCs w:val="24"/>
          <w:lang w:eastAsia="pl-PL"/>
        </w:rPr>
        <w:t> </w:t>
      </w:r>
      <w:r w:rsidR="00785D22">
        <w:rPr>
          <w:rFonts w:ascii="Times New Roman" w:eastAsia="Times New Roman" w:hAnsi="Times New Roman"/>
          <w:sz w:val="24"/>
          <w:szCs w:val="24"/>
          <w:lang w:eastAsia="pl-PL"/>
        </w:rPr>
        <w:t>szczególności</w:t>
      </w:r>
      <w:r w:rsidR="001E0882" w:rsidRPr="001D38C2">
        <w:rPr>
          <w:rFonts w:ascii="Times New Roman" w:eastAsia="Times New Roman" w:hAnsi="Times New Roman"/>
          <w:sz w:val="24"/>
          <w:szCs w:val="24"/>
          <w:lang w:eastAsia="pl-PL"/>
        </w:rPr>
        <w:t xml:space="preserve"> </w:t>
      </w:r>
      <w:r w:rsidRPr="001D38C2">
        <w:rPr>
          <w:rFonts w:ascii="Times New Roman" w:eastAsia="Times New Roman" w:hAnsi="Times New Roman"/>
          <w:sz w:val="24"/>
          <w:szCs w:val="24"/>
          <w:lang w:eastAsia="pl-PL"/>
        </w:rPr>
        <w:t xml:space="preserve">za pośrednictwem systemu wymiany </w:t>
      </w:r>
      <w:r w:rsidR="00785D22">
        <w:rPr>
          <w:rFonts w:ascii="Times New Roman" w:eastAsia="Times New Roman" w:hAnsi="Times New Roman"/>
          <w:sz w:val="24"/>
          <w:szCs w:val="24"/>
          <w:lang w:eastAsia="pl-PL"/>
        </w:rPr>
        <w:t>informacji na rynku wewnętrznym (IMI)</w:t>
      </w:r>
      <w:r w:rsidRPr="001D38C2">
        <w:rPr>
          <w:rFonts w:ascii="Times New Roman" w:eastAsia="Times New Roman" w:hAnsi="Times New Roman"/>
          <w:sz w:val="24"/>
          <w:szCs w:val="24"/>
          <w:lang w:eastAsia="pl-PL"/>
        </w:rPr>
        <w:t>.</w:t>
      </w:r>
    </w:p>
    <w:p w14:paraId="2D498969" w14:textId="77777777" w:rsidR="00744D07" w:rsidRPr="001D38C2" w:rsidRDefault="00744D07" w:rsidP="00762558">
      <w:pPr>
        <w:suppressAutoHyphens/>
        <w:spacing w:before="120" w:after="0" w:line="360" w:lineRule="auto"/>
        <w:jc w:val="both"/>
        <w:rPr>
          <w:rFonts w:ascii="Times New Roman" w:eastAsia="Times New Roman" w:hAnsi="Times New Roman"/>
          <w:sz w:val="24"/>
          <w:szCs w:val="24"/>
          <w:lang w:eastAsia="pl-PL"/>
        </w:rPr>
      </w:pPr>
    </w:p>
    <w:p w14:paraId="79295835" w14:textId="158723F5" w:rsidR="00502D73" w:rsidRPr="004F4510" w:rsidRDefault="00FC3C0E" w:rsidP="00762558">
      <w:pPr>
        <w:suppressAutoHyphens/>
        <w:spacing w:before="120" w:after="0" w:line="36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10</w:t>
      </w:r>
      <w:r w:rsidR="00502D73" w:rsidRPr="004F4510">
        <w:rPr>
          <w:rFonts w:ascii="Times New Roman" w:eastAsia="Times New Roman" w:hAnsi="Times New Roman"/>
          <w:b/>
          <w:sz w:val="24"/>
          <w:szCs w:val="24"/>
          <w:lang w:eastAsia="pl-PL"/>
        </w:rPr>
        <w:t xml:space="preserve">) Modyfikacja uprawnień </w:t>
      </w:r>
      <w:r w:rsidR="00EC20F8" w:rsidRPr="004F4510">
        <w:rPr>
          <w:rFonts w:ascii="Times New Roman" w:eastAsia="Times New Roman" w:hAnsi="Times New Roman"/>
          <w:b/>
          <w:sz w:val="24"/>
          <w:szCs w:val="24"/>
          <w:lang w:eastAsia="pl-PL"/>
        </w:rPr>
        <w:t xml:space="preserve">kontrolnych </w:t>
      </w:r>
      <w:r w:rsidR="00502D73" w:rsidRPr="004F4510">
        <w:rPr>
          <w:rFonts w:ascii="Times New Roman" w:eastAsia="Times New Roman" w:hAnsi="Times New Roman"/>
          <w:b/>
          <w:sz w:val="24"/>
          <w:szCs w:val="24"/>
          <w:lang w:eastAsia="pl-PL"/>
        </w:rPr>
        <w:t>Państwowej Inspekcji Pracy</w:t>
      </w:r>
    </w:p>
    <w:p w14:paraId="4229EC01" w14:textId="77777777" w:rsidR="00E01510" w:rsidRPr="00D40881" w:rsidRDefault="00502D73" w:rsidP="00762558">
      <w:pPr>
        <w:suppressAutoHyphens/>
        <w:spacing w:before="120" w:after="0" w:line="360" w:lineRule="auto"/>
        <w:jc w:val="both"/>
        <w:rPr>
          <w:rFonts w:ascii="Times New Roman" w:eastAsia="Times New Roman" w:hAnsi="Times New Roman"/>
          <w:sz w:val="24"/>
          <w:szCs w:val="24"/>
          <w:u w:val="single"/>
          <w:lang w:eastAsia="pl-PL"/>
        </w:rPr>
      </w:pPr>
      <w:r w:rsidRPr="00D40881">
        <w:rPr>
          <w:rFonts w:ascii="Times New Roman" w:eastAsia="Times New Roman" w:hAnsi="Times New Roman"/>
          <w:sz w:val="24"/>
          <w:szCs w:val="24"/>
          <w:u w:val="single"/>
          <w:lang w:eastAsia="pl-PL"/>
        </w:rPr>
        <w:t xml:space="preserve">Art. 1 pkt </w:t>
      </w:r>
      <w:r w:rsidR="00126E09">
        <w:rPr>
          <w:rFonts w:ascii="Times New Roman" w:eastAsia="Times New Roman" w:hAnsi="Times New Roman"/>
          <w:sz w:val="24"/>
          <w:szCs w:val="24"/>
          <w:u w:val="single"/>
          <w:lang w:eastAsia="pl-PL"/>
        </w:rPr>
        <w:t>9</w:t>
      </w:r>
      <w:r w:rsidRPr="00D40881">
        <w:rPr>
          <w:rFonts w:ascii="Times New Roman" w:eastAsia="Times New Roman" w:hAnsi="Times New Roman"/>
          <w:sz w:val="24"/>
          <w:szCs w:val="24"/>
          <w:u w:val="single"/>
          <w:lang w:eastAsia="pl-PL"/>
        </w:rPr>
        <w:t xml:space="preserve"> (zmiana art. 12 ustawy)</w:t>
      </w:r>
    </w:p>
    <w:p w14:paraId="5D4FBADA" w14:textId="33005A3A" w:rsidR="007943E1" w:rsidRPr="00D40881" w:rsidRDefault="00316537" w:rsidP="00762558">
      <w:pPr>
        <w:suppressAutoHyphens/>
        <w:spacing w:before="120" w:after="0" w:line="360" w:lineRule="auto"/>
        <w:ind w:firstLine="426"/>
        <w:jc w:val="both"/>
        <w:rPr>
          <w:rFonts w:ascii="Times New Roman" w:eastAsia="Times New Roman" w:hAnsi="Times New Roman"/>
          <w:bCs/>
          <w:sz w:val="24"/>
          <w:szCs w:val="24"/>
          <w:lang w:eastAsia="pl-PL"/>
        </w:rPr>
      </w:pPr>
      <w:r>
        <w:rPr>
          <w:rFonts w:ascii="Times New Roman" w:eastAsia="Times New Roman" w:hAnsi="Times New Roman"/>
          <w:sz w:val="24"/>
          <w:szCs w:val="24"/>
          <w:lang w:eastAsia="pl-PL"/>
        </w:rPr>
        <w:t>P</w:t>
      </w:r>
      <w:r w:rsidR="007943E1" w:rsidRPr="001D38C2">
        <w:rPr>
          <w:rFonts w:ascii="Times New Roman" w:eastAsia="Times New Roman" w:hAnsi="Times New Roman"/>
          <w:sz w:val="24"/>
          <w:szCs w:val="24"/>
          <w:lang w:eastAsia="pl-PL"/>
        </w:rPr>
        <w:t>roponuje się doda</w:t>
      </w:r>
      <w:r w:rsidR="004E6300" w:rsidRPr="001D38C2">
        <w:rPr>
          <w:rFonts w:ascii="Times New Roman" w:eastAsia="Times New Roman" w:hAnsi="Times New Roman"/>
          <w:sz w:val="24"/>
          <w:szCs w:val="24"/>
          <w:lang w:eastAsia="pl-PL"/>
        </w:rPr>
        <w:t>nie</w:t>
      </w:r>
      <w:r w:rsidR="00497E29">
        <w:rPr>
          <w:rFonts w:ascii="Times New Roman" w:eastAsia="Times New Roman" w:hAnsi="Times New Roman"/>
          <w:sz w:val="24"/>
          <w:szCs w:val="24"/>
          <w:lang w:eastAsia="pl-PL"/>
        </w:rPr>
        <w:t xml:space="preserve"> w art. 12</w:t>
      </w:r>
      <w:r w:rsidR="007943E1" w:rsidRPr="001D38C2">
        <w:rPr>
          <w:rFonts w:ascii="Times New Roman" w:eastAsia="Times New Roman" w:hAnsi="Times New Roman"/>
          <w:sz w:val="24"/>
          <w:szCs w:val="24"/>
          <w:lang w:eastAsia="pl-PL"/>
        </w:rPr>
        <w:t xml:space="preserve"> now</w:t>
      </w:r>
      <w:r w:rsidR="004E6300" w:rsidRPr="001D38C2">
        <w:rPr>
          <w:rFonts w:ascii="Times New Roman" w:eastAsia="Times New Roman" w:hAnsi="Times New Roman"/>
          <w:sz w:val="24"/>
          <w:szCs w:val="24"/>
          <w:lang w:eastAsia="pl-PL"/>
        </w:rPr>
        <w:t>ego</w:t>
      </w:r>
      <w:r w:rsidR="007943E1" w:rsidRPr="001D38C2">
        <w:rPr>
          <w:rFonts w:ascii="Times New Roman" w:eastAsia="Times New Roman" w:hAnsi="Times New Roman"/>
          <w:sz w:val="24"/>
          <w:szCs w:val="24"/>
          <w:lang w:eastAsia="pl-PL"/>
        </w:rPr>
        <w:t xml:space="preserve"> </w:t>
      </w:r>
      <w:r w:rsidR="004E6300" w:rsidRPr="00AB3C3E">
        <w:rPr>
          <w:rFonts w:ascii="Times New Roman" w:eastAsia="Times New Roman" w:hAnsi="Times New Roman"/>
          <w:sz w:val="24"/>
          <w:szCs w:val="24"/>
          <w:lang w:eastAsia="pl-PL"/>
        </w:rPr>
        <w:t>ust.</w:t>
      </w:r>
      <w:r w:rsidR="007943E1" w:rsidRPr="00751243">
        <w:rPr>
          <w:rFonts w:ascii="Times New Roman" w:eastAsia="Times New Roman" w:hAnsi="Times New Roman"/>
          <w:sz w:val="24"/>
          <w:szCs w:val="24"/>
          <w:lang w:eastAsia="pl-PL"/>
        </w:rPr>
        <w:t xml:space="preserve"> 2a, zgodnie z którym</w:t>
      </w:r>
      <w:r w:rsidR="007943E1" w:rsidRPr="00D40881">
        <w:rPr>
          <w:rFonts w:ascii="Times New Roman" w:eastAsia="Times New Roman" w:hAnsi="Times New Roman"/>
          <w:bCs/>
          <w:sz w:val="24"/>
          <w:szCs w:val="24"/>
          <w:lang w:eastAsia="pl-PL"/>
        </w:rPr>
        <w:t xml:space="preserve"> Państwowa Inspekcja Pracy będzie miała prawo występować do podmiotów</w:t>
      </w:r>
      <w:r w:rsidR="00365292">
        <w:rPr>
          <w:rFonts w:ascii="Times New Roman" w:eastAsia="Times New Roman" w:hAnsi="Times New Roman"/>
          <w:bCs/>
          <w:sz w:val="24"/>
          <w:szCs w:val="24"/>
          <w:lang w:eastAsia="pl-PL"/>
        </w:rPr>
        <w:t xml:space="preserve"> </w:t>
      </w:r>
      <w:r w:rsidR="00365292" w:rsidRPr="00AB3C3E">
        <w:rPr>
          <w:rFonts w:ascii="Times New Roman" w:eastAsia="Times New Roman" w:hAnsi="Times New Roman"/>
          <w:sz w:val="24"/>
          <w:szCs w:val="24"/>
          <w:lang w:eastAsia="pl-PL"/>
        </w:rPr>
        <w:t>i organów wymienionych w</w:t>
      </w:r>
      <w:r w:rsidR="00365292" w:rsidRPr="00751243">
        <w:rPr>
          <w:rFonts w:ascii="Times New Roman" w:eastAsia="Times New Roman" w:hAnsi="Times New Roman"/>
          <w:sz w:val="24"/>
          <w:szCs w:val="24"/>
          <w:lang w:eastAsia="pl-PL"/>
        </w:rPr>
        <w:t xml:space="preserve"> ust</w:t>
      </w:r>
      <w:r w:rsidR="00126E09">
        <w:rPr>
          <w:rFonts w:ascii="Times New Roman" w:eastAsia="Times New Roman" w:hAnsi="Times New Roman"/>
          <w:sz w:val="24"/>
          <w:szCs w:val="24"/>
          <w:lang w:eastAsia="pl-PL"/>
        </w:rPr>
        <w:t>.</w:t>
      </w:r>
      <w:r w:rsidR="00365292" w:rsidRPr="00751243">
        <w:rPr>
          <w:rFonts w:ascii="Times New Roman" w:eastAsia="Times New Roman" w:hAnsi="Times New Roman"/>
          <w:sz w:val="24"/>
          <w:szCs w:val="24"/>
          <w:lang w:eastAsia="pl-PL"/>
        </w:rPr>
        <w:t xml:space="preserve"> 1 i 2 (</w:t>
      </w:r>
      <w:r w:rsidR="00365292" w:rsidRPr="000E787B">
        <w:rPr>
          <w:rFonts w:ascii="Times New Roman" w:eastAsia="Times New Roman" w:hAnsi="Times New Roman"/>
          <w:sz w:val="24"/>
          <w:szCs w:val="24"/>
          <w:lang w:eastAsia="pl-PL"/>
        </w:rPr>
        <w:t>tj. pracodawcy delegującego pracownika z terytorium RP, przedsiębiorcy</w:t>
      </w:r>
      <w:r w:rsidR="00365292" w:rsidRPr="006819C9">
        <w:rPr>
          <w:rFonts w:ascii="Times New Roman" w:eastAsia="Times New Roman" w:hAnsi="Times New Roman"/>
          <w:sz w:val="24"/>
          <w:szCs w:val="24"/>
          <w:lang w:eastAsia="pl-PL"/>
        </w:rPr>
        <w:t>,</w:t>
      </w:r>
      <w:r w:rsidR="00365292" w:rsidRPr="007F24C6">
        <w:rPr>
          <w:rFonts w:ascii="Times New Roman" w:eastAsia="Times New Roman" w:hAnsi="Times New Roman"/>
          <w:sz w:val="24"/>
          <w:szCs w:val="24"/>
          <w:lang w:eastAsia="pl-PL"/>
        </w:rPr>
        <w:t xml:space="preserve"> </w:t>
      </w:r>
      <w:r w:rsidR="00365292" w:rsidRPr="00024A13">
        <w:rPr>
          <w:rFonts w:ascii="Times New Roman" w:eastAsia="Times New Roman" w:hAnsi="Times New Roman"/>
          <w:sz w:val="24"/>
          <w:szCs w:val="24"/>
          <w:lang w:eastAsia="pl-PL"/>
        </w:rPr>
        <w:t>Zakładu Ubezpieczeń Społecznych, a także naczelników urzędów skarbowych i innych organów administracji publicznej</w:t>
      </w:r>
      <w:r w:rsidR="00365292">
        <w:rPr>
          <w:rFonts w:ascii="Times New Roman" w:eastAsia="Times New Roman" w:hAnsi="Times New Roman"/>
          <w:sz w:val="24"/>
          <w:szCs w:val="24"/>
          <w:lang w:eastAsia="pl-PL"/>
        </w:rPr>
        <w:t>)</w:t>
      </w:r>
      <w:r w:rsidR="00365292" w:rsidRPr="00492DD6">
        <w:rPr>
          <w:rFonts w:ascii="Times New Roman" w:eastAsia="Times New Roman" w:hAnsi="Times New Roman"/>
          <w:sz w:val="24"/>
          <w:szCs w:val="24"/>
          <w:lang w:eastAsia="pl-PL"/>
        </w:rPr>
        <w:t xml:space="preserve"> z żądaniem </w:t>
      </w:r>
      <w:r w:rsidR="00365292">
        <w:rPr>
          <w:rFonts w:ascii="Times New Roman" w:eastAsia="Times New Roman" w:hAnsi="Times New Roman"/>
          <w:sz w:val="24"/>
          <w:szCs w:val="24"/>
          <w:lang w:eastAsia="pl-PL"/>
        </w:rPr>
        <w:t xml:space="preserve">albo z wnioskiem </w:t>
      </w:r>
      <w:r w:rsidR="00365292" w:rsidRPr="00492DD6">
        <w:rPr>
          <w:rFonts w:ascii="Times New Roman" w:eastAsia="Times New Roman" w:hAnsi="Times New Roman"/>
          <w:sz w:val="24"/>
          <w:szCs w:val="24"/>
          <w:lang w:eastAsia="pl-PL"/>
        </w:rPr>
        <w:t xml:space="preserve">udzielenia </w:t>
      </w:r>
      <w:r w:rsidR="007943E1" w:rsidRPr="00D40881">
        <w:rPr>
          <w:rFonts w:ascii="Times New Roman" w:eastAsia="Times New Roman" w:hAnsi="Times New Roman"/>
          <w:bCs/>
          <w:sz w:val="24"/>
          <w:szCs w:val="24"/>
          <w:lang w:eastAsia="pl-PL"/>
        </w:rPr>
        <w:t>niezbędnych informacji dotyczących delegowania pracownika z</w:t>
      </w:r>
      <w:r w:rsidR="0007462F">
        <w:rPr>
          <w:rFonts w:ascii="Times New Roman" w:eastAsia="Times New Roman" w:hAnsi="Times New Roman"/>
          <w:bCs/>
          <w:sz w:val="24"/>
          <w:szCs w:val="24"/>
          <w:lang w:eastAsia="pl-PL"/>
        </w:rPr>
        <w:t> </w:t>
      </w:r>
      <w:r w:rsidR="007943E1" w:rsidRPr="00D40881">
        <w:rPr>
          <w:rFonts w:ascii="Times New Roman" w:eastAsia="Times New Roman" w:hAnsi="Times New Roman"/>
          <w:bCs/>
          <w:sz w:val="24"/>
          <w:szCs w:val="24"/>
          <w:lang w:eastAsia="pl-PL"/>
        </w:rPr>
        <w:t>terytorium RP, w przypadku podejrzenia naruszenia przepisów państwa członkowskiego, do którego skierowany został pracownik delegowany z terytorium RP.</w:t>
      </w:r>
      <w:r>
        <w:rPr>
          <w:rFonts w:ascii="Times New Roman" w:eastAsia="Times New Roman" w:hAnsi="Times New Roman"/>
          <w:bCs/>
          <w:sz w:val="24"/>
          <w:szCs w:val="24"/>
          <w:lang w:eastAsia="pl-PL"/>
        </w:rPr>
        <w:t xml:space="preserve"> Konsekwencją takiej zmiany jest także redakcyjna modyfikacja ust. 3.</w:t>
      </w:r>
    </w:p>
    <w:p w14:paraId="253A43AC" w14:textId="644831E3" w:rsidR="00CC38BB" w:rsidRDefault="007943E1" w:rsidP="003B7323">
      <w:pPr>
        <w:suppressAutoHyphens/>
        <w:spacing w:before="240" w:after="0" w:line="360" w:lineRule="auto"/>
        <w:ind w:firstLine="425"/>
        <w:jc w:val="both"/>
        <w:rPr>
          <w:rFonts w:ascii="Times New Roman" w:eastAsia="Times New Roman" w:hAnsi="Times New Roman"/>
          <w:bCs/>
          <w:sz w:val="24"/>
          <w:szCs w:val="24"/>
          <w:lang w:eastAsia="pl-PL"/>
        </w:rPr>
      </w:pPr>
      <w:r w:rsidRPr="00D40881">
        <w:rPr>
          <w:rFonts w:ascii="Times New Roman" w:eastAsia="Times New Roman" w:hAnsi="Times New Roman"/>
          <w:bCs/>
          <w:sz w:val="24"/>
          <w:szCs w:val="24"/>
          <w:lang w:eastAsia="pl-PL"/>
        </w:rPr>
        <w:t>Powyższ</w:t>
      </w:r>
      <w:r w:rsidR="00421A88" w:rsidRPr="00D40881">
        <w:rPr>
          <w:rFonts w:ascii="Times New Roman" w:eastAsia="Times New Roman" w:hAnsi="Times New Roman"/>
          <w:bCs/>
          <w:sz w:val="24"/>
          <w:szCs w:val="24"/>
          <w:lang w:eastAsia="pl-PL"/>
        </w:rPr>
        <w:t xml:space="preserve">a propozycja stanowi odpowiedź na </w:t>
      </w:r>
      <w:r w:rsidRPr="00D40881">
        <w:rPr>
          <w:rFonts w:ascii="Times New Roman" w:eastAsia="Times New Roman" w:hAnsi="Times New Roman"/>
          <w:bCs/>
          <w:sz w:val="24"/>
          <w:szCs w:val="24"/>
          <w:lang w:eastAsia="pl-PL"/>
        </w:rPr>
        <w:t>postulat zgłoszony przez Państwową Inspekcję Pracy</w:t>
      </w:r>
      <w:r w:rsidR="00EB037B" w:rsidRPr="00D40881">
        <w:rPr>
          <w:rFonts w:ascii="Times New Roman" w:eastAsia="Times New Roman" w:hAnsi="Times New Roman"/>
          <w:bCs/>
          <w:sz w:val="24"/>
          <w:szCs w:val="24"/>
          <w:lang w:eastAsia="pl-PL"/>
        </w:rPr>
        <w:t>, aby</w:t>
      </w:r>
      <w:r w:rsidRPr="00D40881">
        <w:rPr>
          <w:rFonts w:ascii="Times New Roman" w:eastAsia="Times New Roman" w:hAnsi="Times New Roman"/>
          <w:bCs/>
          <w:sz w:val="24"/>
          <w:szCs w:val="24"/>
          <w:lang w:eastAsia="pl-PL"/>
        </w:rPr>
        <w:t xml:space="preserve"> </w:t>
      </w:r>
      <w:r w:rsidR="00EB037B" w:rsidRPr="00D40881">
        <w:rPr>
          <w:rFonts w:ascii="Times New Roman" w:eastAsia="Times New Roman" w:hAnsi="Times New Roman"/>
          <w:bCs/>
          <w:sz w:val="24"/>
          <w:szCs w:val="24"/>
          <w:lang w:eastAsia="pl-PL"/>
        </w:rPr>
        <w:t xml:space="preserve">jej organy były uprawnione do pozyskiwania od </w:t>
      </w:r>
      <w:r w:rsidR="00993A58" w:rsidRPr="00D40881">
        <w:rPr>
          <w:rFonts w:ascii="Times New Roman" w:eastAsia="Times New Roman" w:hAnsi="Times New Roman"/>
          <w:bCs/>
          <w:sz w:val="24"/>
          <w:szCs w:val="24"/>
          <w:lang w:eastAsia="pl-PL"/>
        </w:rPr>
        <w:t xml:space="preserve">pracodawcy delegującego pracownika na terytorium RP, </w:t>
      </w:r>
      <w:r w:rsidR="00EB037B" w:rsidRPr="00D40881">
        <w:rPr>
          <w:rFonts w:ascii="Times New Roman" w:eastAsia="Times New Roman" w:hAnsi="Times New Roman"/>
          <w:bCs/>
          <w:sz w:val="24"/>
          <w:szCs w:val="24"/>
          <w:lang w:eastAsia="pl-PL"/>
        </w:rPr>
        <w:t>przedsiębiorcy</w:t>
      </w:r>
      <w:r w:rsidR="008A0F03">
        <w:rPr>
          <w:rFonts w:ascii="Times New Roman" w:eastAsia="Times New Roman" w:hAnsi="Times New Roman"/>
          <w:bCs/>
          <w:sz w:val="24"/>
          <w:szCs w:val="24"/>
          <w:lang w:eastAsia="pl-PL"/>
        </w:rPr>
        <w:t>,</w:t>
      </w:r>
      <w:r w:rsidR="00EB037B" w:rsidRPr="00D40881">
        <w:rPr>
          <w:rFonts w:ascii="Times New Roman" w:eastAsia="Times New Roman" w:hAnsi="Times New Roman"/>
          <w:bCs/>
          <w:sz w:val="24"/>
          <w:szCs w:val="24"/>
          <w:lang w:eastAsia="pl-PL"/>
        </w:rPr>
        <w:t xml:space="preserve"> Zakładu Ubezpieczeń Społecznych, naczelników urzędów skarbowych i innych organów administracji publicznej informacji nt. delegowania pracownika na terytorium innego państwa członkowskiego, nie tylko na potrzeby wniosków, o których mowa w art. 9 ust. 4 pkt</w:t>
      </w:r>
      <w:r w:rsidR="0007462F">
        <w:rPr>
          <w:rFonts w:ascii="Times New Roman" w:eastAsia="Times New Roman" w:hAnsi="Times New Roman"/>
          <w:bCs/>
          <w:sz w:val="24"/>
          <w:szCs w:val="24"/>
          <w:lang w:eastAsia="pl-PL"/>
        </w:rPr>
        <w:t> </w:t>
      </w:r>
      <w:r w:rsidR="00EB037B" w:rsidRPr="00D40881">
        <w:rPr>
          <w:rFonts w:ascii="Times New Roman" w:eastAsia="Times New Roman" w:hAnsi="Times New Roman"/>
          <w:bCs/>
          <w:sz w:val="24"/>
          <w:szCs w:val="24"/>
          <w:lang w:eastAsia="pl-PL"/>
        </w:rPr>
        <w:t>2 lit. d ustawy, lecz tak</w:t>
      </w:r>
      <w:r w:rsidR="00126E09">
        <w:rPr>
          <w:rFonts w:ascii="Times New Roman" w:eastAsia="Times New Roman" w:hAnsi="Times New Roman"/>
          <w:bCs/>
          <w:sz w:val="24"/>
          <w:szCs w:val="24"/>
          <w:lang w:eastAsia="pl-PL"/>
        </w:rPr>
        <w:t>że</w:t>
      </w:r>
      <w:r w:rsidR="00EB037B" w:rsidRPr="00D40881">
        <w:rPr>
          <w:rFonts w:ascii="Times New Roman" w:eastAsia="Times New Roman" w:hAnsi="Times New Roman"/>
          <w:bCs/>
          <w:sz w:val="24"/>
          <w:szCs w:val="24"/>
          <w:lang w:eastAsia="pl-PL"/>
        </w:rPr>
        <w:t xml:space="preserve"> w ramach działalności kontrolno-nadzorczej PIP, w związku z</w:t>
      </w:r>
      <w:r w:rsidR="0007462F">
        <w:rPr>
          <w:rFonts w:ascii="Times New Roman" w:eastAsia="Times New Roman" w:hAnsi="Times New Roman"/>
          <w:bCs/>
          <w:sz w:val="24"/>
          <w:szCs w:val="24"/>
          <w:lang w:eastAsia="pl-PL"/>
        </w:rPr>
        <w:t> </w:t>
      </w:r>
      <w:r w:rsidR="00EB037B" w:rsidRPr="00D40881">
        <w:rPr>
          <w:rFonts w:ascii="Times New Roman" w:eastAsia="Times New Roman" w:hAnsi="Times New Roman"/>
          <w:bCs/>
          <w:sz w:val="24"/>
          <w:szCs w:val="24"/>
          <w:lang w:eastAsia="pl-PL"/>
        </w:rPr>
        <w:t>podejrzeniem naruszania przepisów kraju oddelegowania.</w:t>
      </w:r>
      <w:r w:rsidR="00993A58" w:rsidRPr="00D40881">
        <w:rPr>
          <w:rFonts w:ascii="Times New Roman" w:eastAsia="Times New Roman" w:hAnsi="Times New Roman"/>
          <w:bCs/>
          <w:sz w:val="24"/>
          <w:szCs w:val="24"/>
          <w:lang w:eastAsia="pl-PL"/>
        </w:rPr>
        <w:t xml:space="preserve"> </w:t>
      </w:r>
    </w:p>
    <w:p w14:paraId="4742E4F7" w14:textId="78B26D1B" w:rsidR="00801FE5" w:rsidRDefault="004E6300" w:rsidP="00762558">
      <w:pPr>
        <w:suppressAutoHyphens/>
        <w:spacing w:before="120" w:after="0" w:line="360" w:lineRule="auto"/>
        <w:ind w:firstLine="426"/>
        <w:jc w:val="both"/>
        <w:rPr>
          <w:rFonts w:ascii="Times New Roman" w:eastAsia="Times New Roman" w:hAnsi="Times New Roman"/>
          <w:bCs/>
          <w:sz w:val="24"/>
          <w:szCs w:val="24"/>
          <w:lang w:eastAsia="pl-PL"/>
        </w:rPr>
      </w:pPr>
      <w:r w:rsidRPr="00D40881">
        <w:rPr>
          <w:rFonts w:ascii="Times New Roman" w:eastAsia="Times New Roman" w:hAnsi="Times New Roman"/>
          <w:bCs/>
          <w:sz w:val="24"/>
          <w:szCs w:val="24"/>
          <w:lang w:eastAsia="pl-PL"/>
        </w:rPr>
        <w:t>Obecnie o</w:t>
      </w:r>
      <w:r w:rsidR="00EB037B" w:rsidRPr="00D40881">
        <w:rPr>
          <w:rFonts w:ascii="Times New Roman" w:eastAsia="Times New Roman" w:hAnsi="Times New Roman"/>
          <w:bCs/>
          <w:sz w:val="24"/>
          <w:szCs w:val="24"/>
          <w:lang w:eastAsia="pl-PL"/>
        </w:rPr>
        <w:t xml:space="preserve">rgany Państwowej Inspekcji Pracy nie są uprawnione do regulowania </w:t>
      </w:r>
      <w:r w:rsidR="00C20577">
        <w:t xml:space="preserve">– </w:t>
      </w:r>
      <w:r w:rsidR="00EB037B" w:rsidRPr="00D40881">
        <w:rPr>
          <w:rFonts w:ascii="Times New Roman" w:eastAsia="Times New Roman" w:hAnsi="Times New Roman"/>
          <w:bCs/>
          <w:sz w:val="24"/>
          <w:szCs w:val="24"/>
          <w:lang w:eastAsia="pl-PL"/>
        </w:rPr>
        <w:t xml:space="preserve">przy pomocy właściwych sobie środków prawnych </w:t>
      </w:r>
      <w:r w:rsidR="00C20577">
        <w:t xml:space="preserve">– </w:t>
      </w:r>
      <w:r w:rsidR="00EB037B" w:rsidRPr="00D40881">
        <w:rPr>
          <w:rFonts w:ascii="Times New Roman" w:eastAsia="Times New Roman" w:hAnsi="Times New Roman"/>
          <w:bCs/>
          <w:sz w:val="24"/>
          <w:szCs w:val="24"/>
          <w:lang w:eastAsia="pl-PL"/>
        </w:rPr>
        <w:t xml:space="preserve">nieprawidłowości wynikających z nieprzestrzegania przez pracodawcę delegującego </w:t>
      </w:r>
      <w:r w:rsidR="00727E9E">
        <w:rPr>
          <w:rFonts w:ascii="Times New Roman" w:eastAsia="Times New Roman" w:hAnsi="Times New Roman"/>
          <w:bCs/>
          <w:sz w:val="24"/>
          <w:szCs w:val="24"/>
          <w:lang w:eastAsia="pl-PL"/>
        </w:rPr>
        <w:t xml:space="preserve">pracownika z terytorium RP </w:t>
      </w:r>
      <w:r w:rsidR="00EB037B" w:rsidRPr="00D40881">
        <w:rPr>
          <w:rFonts w:ascii="Times New Roman" w:eastAsia="Times New Roman" w:hAnsi="Times New Roman"/>
          <w:bCs/>
          <w:sz w:val="24"/>
          <w:szCs w:val="24"/>
          <w:lang w:eastAsia="pl-PL"/>
        </w:rPr>
        <w:t xml:space="preserve">przepisów prawa kraju oddelegowania. </w:t>
      </w:r>
    </w:p>
    <w:p w14:paraId="6C56BC82" w14:textId="5B1316BE" w:rsidR="00801FE5" w:rsidRDefault="00801FE5" w:rsidP="00762558">
      <w:pPr>
        <w:suppressAutoHyphens/>
        <w:spacing w:before="120" w:after="0" w:line="360" w:lineRule="auto"/>
        <w:ind w:firstLine="426"/>
        <w:jc w:val="both"/>
        <w:rPr>
          <w:rFonts w:ascii="Times New Roman" w:eastAsia="Times New Roman" w:hAnsi="Times New Roman"/>
          <w:bCs/>
          <w:iCs/>
          <w:sz w:val="24"/>
          <w:szCs w:val="24"/>
          <w:lang w:eastAsia="pl-PL"/>
        </w:rPr>
      </w:pPr>
      <w:r>
        <w:rPr>
          <w:rFonts w:ascii="Times New Roman" w:eastAsia="Times New Roman" w:hAnsi="Times New Roman"/>
          <w:bCs/>
          <w:iCs/>
          <w:sz w:val="24"/>
          <w:szCs w:val="24"/>
          <w:lang w:eastAsia="pl-PL"/>
        </w:rPr>
        <w:t>W</w:t>
      </w:r>
      <w:r w:rsidRPr="00801FE5">
        <w:rPr>
          <w:rFonts w:ascii="Times New Roman" w:eastAsia="Times New Roman" w:hAnsi="Times New Roman"/>
          <w:bCs/>
          <w:iCs/>
          <w:sz w:val="24"/>
          <w:szCs w:val="24"/>
          <w:lang w:eastAsia="pl-PL"/>
        </w:rPr>
        <w:t xml:space="preserve"> myśl obowiązującego przepisu art. 12 ust. 2 ustawy</w:t>
      </w:r>
      <w:r w:rsidRPr="00801FE5">
        <w:rPr>
          <w:rFonts w:ascii="Times New Roman" w:eastAsia="Times New Roman" w:hAnsi="Times New Roman"/>
          <w:bCs/>
          <w:i/>
          <w:iCs/>
          <w:sz w:val="24"/>
          <w:szCs w:val="24"/>
          <w:lang w:eastAsia="pl-PL"/>
        </w:rPr>
        <w:t xml:space="preserve">, </w:t>
      </w:r>
      <w:r w:rsidRPr="00801FE5">
        <w:rPr>
          <w:rFonts w:ascii="Times New Roman" w:eastAsia="Times New Roman" w:hAnsi="Times New Roman"/>
          <w:bCs/>
          <w:iCs/>
          <w:sz w:val="24"/>
          <w:szCs w:val="24"/>
          <w:lang w:eastAsia="pl-PL"/>
        </w:rPr>
        <w:t>PIP jest uprawniona do występowania do naczelników urzędów skarbowych i innych organów administracji publicznej</w:t>
      </w:r>
      <w:r w:rsidRPr="00801FE5">
        <w:rPr>
          <w:rFonts w:ascii="Times New Roman" w:eastAsia="Times New Roman" w:hAnsi="Times New Roman"/>
          <w:b/>
          <w:bCs/>
          <w:iCs/>
          <w:sz w:val="24"/>
          <w:szCs w:val="24"/>
          <w:lang w:eastAsia="pl-PL"/>
        </w:rPr>
        <w:t xml:space="preserve"> </w:t>
      </w:r>
      <w:r w:rsidRPr="00801FE5">
        <w:rPr>
          <w:rFonts w:ascii="Times New Roman" w:eastAsia="Times New Roman" w:hAnsi="Times New Roman"/>
          <w:bCs/>
          <w:iCs/>
          <w:sz w:val="24"/>
          <w:szCs w:val="24"/>
          <w:lang w:eastAsia="pl-PL"/>
        </w:rPr>
        <w:t>z wnioskami o udzielenie informacji</w:t>
      </w:r>
      <w:r w:rsidR="00160E50">
        <w:rPr>
          <w:rFonts w:ascii="Times New Roman" w:eastAsia="Times New Roman" w:hAnsi="Times New Roman"/>
          <w:bCs/>
          <w:iCs/>
          <w:sz w:val="24"/>
          <w:szCs w:val="24"/>
          <w:lang w:eastAsia="pl-PL"/>
        </w:rPr>
        <w:t xml:space="preserve"> dotyczących delegowania pracowników na terytorium RP albo z tego terytorium</w:t>
      </w:r>
      <w:r w:rsidRPr="00801FE5">
        <w:rPr>
          <w:rFonts w:ascii="Times New Roman" w:eastAsia="Times New Roman" w:hAnsi="Times New Roman"/>
          <w:bCs/>
          <w:iCs/>
          <w:sz w:val="24"/>
          <w:szCs w:val="24"/>
          <w:lang w:eastAsia="pl-PL"/>
        </w:rPr>
        <w:t xml:space="preserve"> niezbędnych do zamieszczenia</w:t>
      </w:r>
      <w:r w:rsidR="00160E50">
        <w:rPr>
          <w:rFonts w:ascii="Times New Roman" w:eastAsia="Times New Roman" w:hAnsi="Times New Roman"/>
          <w:bCs/>
          <w:iCs/>
          <w:sz w:val="24"/>
          <w:szCs w:val="24"/>
          <w:lang w:eastAsia="pl-PL"/>
        </w:rPr>
        <w:t xml:space="preserve"> jedynie</w:t>
      </w:r>
      <w:r w:rsidRPr="00801FE5">
        <w:rPr>
          <w:rFonts w:ascii="Times New Roman" w:eastAsia="Times New Roman" w:hAnsi="Times New Roman"/>
          <w:bCs/>
          <w:iCs/>
          <w:sz w:val="24"/>
          <w:szCs w:val="24"/>
          <w:lang w:eastAsia="pl-PL"/>
        </w:rPr>
        <w:t xml:space="preserve"> w odpowiedzi na</w:t>
      </w:r>
      <w:r w:rsidR="00160E50">
        <w:rPr>
          <w:rFonts w:ascii="Times New Roman" w:eastAsia="Times New Roman" w:hAnsi="Times New Roman"/>
          <w:bCs/>
          <w:iCs/>
          <w:sz w:val="24"/>
          <w:szCs w:val="24"/>
          <w:lang w:eastAsia="pl-PL"/>
        </w:rPr>
        <w:t xml:space="preserve"> uzasadnione</w:t>
      </w:r>
      <w:r w:rsidRPr="00801FE5">
        <w:rPr>
          <w:rFonts w:ascii="Times New Roman" w:eastAsia="Times New Roman" w:hAnsi="Times New Roman"/>
          <w:bCs/>
          <w:iCs/>
          <w:sz w:val="24"/>
          <w:szCs w:val="24"/>
          <w:lang w:eastAsia="pl-PL"/>
        </w:rPr>
        <w:t xml:space="preserve"> wnioski</w:t>
      </w:r>
      <w:r w:rsidR="00160E50">
        <w:rPr>
          <w:rFonts w:ascii="Times New Roman" w:eastAsia="Times New Roman" w:hAnsi="Times New Roman"/>
          <w:bCs/>
          <w:iCs/>
          <w:sz w:val="24"/>
          <w:szCs w:val="24"/>
          <w:lang w:eastAsia="pl-PL"/>
        </w:rPr>
        <w:t xml:space="preserve"> właściwych organów innych państw członkowskich.</w:t>
      </w:r>
      <w:r w:rsidRPr="00801FE5">
        <w:rPr>
          <w:rFonts w:ascii="Times New Roman" w:eastAsia="Times New Roman" w:hAnsi="Times New Roman"/>
          <w:bCs/>
          <w:iCs/>
          <w:sz w:val="24"/>
          <w:szCs w:val="24"/>
          <w:lang w:eastAsia="pl-PL"/>
        </w:rPr>
        <w:t xml:space="preserve"> </w:t>
      </w:r>
    </w:p>
    <w:p w14:paraId="568AACD4" w14:textId="0650DE3C" w:rsidR="00EB037B" w:rsidRDefault="009D477F" w:rsidP="00762558">
      <w:pPr>
        <w:suppressAutoHyphens/>
        <w:spacing w:before="120" w:after="0" w:line="360" w:lineRule="auto"/>
        <w:ind w:firstLine="426"/>
        <w:jc w:val="both"/>
        <w:rPr>
          <w:rFonts w:ascii="Times New Roman" w:eastAsia="Times New Roman" w:hAnsi="Times New Roman"/>
          <w:bCs/>
          <w:sz w:val="24"/>
          <w:szCs w:val="24"/>
          <w:lang w:eastAsia="pl-PL"/>
        </w:rPr>
      </w:pPr>
      <w:r w:rsidRPr="00D40881">
        <w:rPr>
          <w:rFonts w:ascii="Times New Roman" w:eastAsia="Times New Roman" w:hAnsi="Times New Roman"/>
          <w:bCs/>
          <w:sz w:val="24"/>
          <w:szCs w:val="24"/>
          <w:lang w:eastAsia="pl-PL"/>
        </w:rPr>
        <w:lastRenderedPageBreak/>
        <w:t>Z informacji uzyskanych z PIP</w:t>
      </w:r>
      <w:r w:rsidR="00865C2E">
        <w:rPr>
          <w:rFonts w:ascii="Times New Roman" w:eastAsia="Times New Roman" w:hAnsi="Times New Roman"/>
          <w:bCs/>
          <w:sz w:val="24"/>
          <w:szCs w:val="24"/>
          <w:lang w:eastAsia="pl-PL"/>
        </w:rPr>
        <w:t xml:space="preserve"> wynika</w:t>
      </w:r>
      <w:r w:rsidRPr="00D40881">
        <w:rPr>
          <w:rFonts w:ascii="Times New Roman" w:eastAsia="Times New Roman" w:hAnsi="Times New Roman"/>
          <w:bCs/>
          <w:sz w:val="24"/>
          <w:szCs w:val="24"/>
          <w:lang w:eastAsia="pl-PL"/>
        </w:rPr>
        <w:t>,</w:t>
      </w:r>
      <w:r w:rsidR="00865C2E">
        <w:rPr>
          <w:rFonts w:ascii="Times New Roman" w:eastAsia="Times New Roman" w:hAnsi="Times New Roman"/>
          <w:bCs/>
          <w:sz w:val="24"/>
          <w:szCs w:val="24"/>
          <w:lang w:eastAsia="pl-PL"/>
        </w:rPr>
        <w:t xml:space="preserve"> że</w:t>
      </w:r>
      <w:r w:rsidRPr="00D40881">
        <w:rPr>
          <w:rFonts w:ascii="Times New Roman" w:eastAsia="Times New Roman" w:hAnsi="Times New Roman"/>
          <w:bCs/>
          <w:sz w:val="24"/>
          <w:szCs w:val="24"/>
          <w:lang w:eastAsia="pl-PL"/>
        </w:rPr>
        <w:t xml:space="preserve"> w</w:t>
      </w:r>
      <w:r w:rsidR="00EB037B" w:rsidRPr="00D40881">
        <w:rPr>
          <w:rFonts w:ascii="Times New Roman" w:eastAsia="Times New Roman" w:hAnsi="Times New Roman"/>
          <w:bCs/>
          <w:sz w:val="24"/>
          <w:szCs w:val="24"/>
          <w:lang w:eastAsia="pl-PL"/>
        </w:rPr>
        <w:t xml:space="preserve"> przypadku wniosków dotyczących delegowania pracowników z Polski, podstaw</w:t>
      </w:r>
      <w:r w:rsidR="00126E09">
        <w:rPr>
          <w:rFonts w:ascii="Times New Roman" w:eastAsia="Times New Roman" w:hAnsi="Times New Roman"/>
          <w:bCs/>
          <w:sz w:val="24"/>
          <w:szCs w:val="24"/>
          <w:lang w:eastAsia="pl-PL"/>
        </w:rPr>
        <w:t>ą</w:t>
      </w:r>
      <w:r w:rsidR="00EB037B" w:rsidRPr="00D40881">
        <w:rPr>
          <w:rFonts w:ascii="Times New Roman" w:eastAsia="Times New Roman" w:hAnsi="Times New Roman"/>
          <w:bCs/>
          <w:sz w:val="24"/>
          <w:szCs w:val="24"/>
          <w:lang w:eastAsia="pl-PL"/>
        </w:rPr>
        <w:t xml:space="preserve"> ich przesłania do organu właściwego w innym państwie członkowskim jest podejrzenie naruszania przepisów kraju oddelegowania</w:t>
      </w:r>
      <w:r w:rsidR="00B96D5E">
        <w:rPr>
          <w:rFonts w:ascii="Times New Roman" w:eastAsia="Times New Roman" w:hAnsi="Times New Roman"/>
          <w:bCs/>
          <w:sz w:val="24"/>
          <w:szCs w:val="24"/>
          <w:lang w:eastAsia="pl-PL"/>
        </w:rPr>
        <w:t xml:space="preserve"> (</w:t>
      </w:r>
      <w:r w:rsidR="00EB037B" w:rsidRPr="00D40881">
        <w:rPr>
          <w:rFonts w:ascii="Times New Roman" w:eastAsia="Times New Roman" w:hAnsi="Times New Roman"/>
          <w:bCs/>
          <w:sz w:val="24"/>
          <w:szCs w:val="24"/>
          <w:lang w:eastAsia="pl-PL"/>
        </w:rPr>
        <w:t>np. dotyczącego niezapewnienia pracownikowi delegowanemu płacy minimalnej obowiązującej w kraju przyjmującym</w:t>
      </w:r>
      <w:r w:rsidR="00B96D5E">
        <w:rPr>
          <w:rFonts w:ascii="Times New Roman" w:eastAsia="Times New Roman" w:hAnsi="Times New Roman"/>
          <w:bCs/>
          <w:sz w:val="24"/>
          <w:szCs w:val="24"/>
          <w:lang w:eastAsia="pl-PL"/>
        </w:rPr>
        <w:t>)</w:t>
      </w:r>
      <w:r w:rsidR="00EB037B" w:rsidRPr="00D40881">
        <w:rPr>
          <w:rFonts w:ascii="Times New Roman" w:eastAsia="Times New Roman" w:hAnsi="Times New Roman"/>
          <w:bCs/>
          <w:sz w:val="24"/>
          <w:szCs w:val="24"/>
          <w:lang w:eastAsia="pl-PL"/>
        </w:rPr>
        <w:t>. Wypracowana przez lata praktyka współpracy PIP z jej odpowiednikami w Europie wymaga, aby wniosek zawierał możliwie najpełniejszy materiał dowodowy oraz informacje nt. stanu faktycznego konkretnej sytuacji delegowania, tak aby na podstawie przesłanych materiałów możliwe było dokonanie oceny działania polskiego podmiotu z</w:t>
      </w:r>
      <w:r w:rsidR="0007462F">
        <w:rPr>
          <w:rFonts w:ascii="Times New Roman" w:eastAsia="Times New Roman" w:hAnsi="Times New Roman"/>
          <w:bCs/>
          <w:sz w:val="24"/>
          <w:szCs w:val="24"/>
          <w:lang w:eastAsia="pl-PL"/>
        </w:rPr>
        <w:t> </w:t>
      </w:r>
      <w:r w:rsidR="00EB037B" w:rsidRPr="00D40881">
        <w:rPr>
          <w:rFonts w:ascii="Times New Roman" w:eastAsia="Times New Roman" w:hAnsi="Times New Roman"/>
          <w:bCs/>
          <w:sz w:val="24"/>
          <w:szCs w:val="24"/>
          <w:lang w:eastAsia="pl-PL"/>
        </w:rPr>
        <w:t>perspektywy przepisów kraju oddelegowania.</w:t>
      </w:r>
      <w:r w:rsidR="004E6300" w:rsidRPr="00D40881">
        <w:rPr>
          <w:rFonts w:ascii="Times New Roman" w:eastAsia="Times New Roman" w:hAnsi="Times New Roman"/>
          <w:bCs/>
          <w:sz w:val="24"/>
          <w:szCs w:val="24"/>
          <w:lang w:eastAsia="pl-PL"/>
        </w:rPr>
        <w:t xml:space="preserve"> </w:t>
      </w:r>
      <w:r w:rsidR="00EB037B" w:rsidRPr="00D40881">
        <w:rPr>
          <w:rFonts w:ascii="Times New Roman" w:eastAsia="Times New Roman" w:hAnsi="Times New Roman"/>
          <w:bCs/>
          <w:sz w:val="24"/>
          <w:szCs w:val="24"/>
          <w:lang w:eastAsia="pl-PL"/>
        </w:rPr>
        <w:t xml:space="preserve">Brak możliwości dokonania ww. ustaleń, celem przygotowania takiego wniosku, na podstawie informacji pochodzących od pracodawcy delegującego </w:t>
      </w:r>
      <w:r w:rsidR="00727E9E">
        <w:rPr>
          <w:rFonts w:ascii="Times New Roman" w:eastAsia="Times New Roman" w:hAnsi="Times New Roman"/>
          <w:bCs/>
          <w:sz w:val="24"/>
          <w:szCs w:val="24"/>
          <w:lang w:eastAsia="pl-PL"/>
        </w:rPr>
        <w:t xml:space="preserve">pracownika z terytorium RP </w:t>
      </w:r>
      <w:r w:rsidR="00EB037B" w:rsidRPr="00D40881">
        <w:rPr>
          <w:rFonts w:ascii="Times New Roman" w:eastAsia="Times New Roman" w:hAnsi="Times New Roman"/>
          <w:bCs/>
          <w:sz w:val="24"/>
          <w:szCs w:val="24"/>
          <w:lang w:eastAsia="pl-PL"/>
        </w:rPr>
        <w:t>czy też od instytucji publicznych</w:t>
      </w:r>
      <w:r w:rsidR="00727E9E">
        <w:rPr>
          <w:rFonts w:ascii="Times New Roman" w:eastAsia="Times New Roman" w:hAnsi="Times New Roman"/>
          <w:bCs/>
          <w:sz w:val="24"/>
          <w:szCs w:val="24"/>
          <w:lang w:eastAsia="pl-PL"/>
        </w:rPr>
        <w:t>,</w:t>
      </w:r>
      <w:r w:rsidR="00EB037B" w:rsidRPr="00D40881">
        <w:rPr>
          <w:rFonts w:ascii="Times New Roman" w:eastAsia="Times New Roman" w:hAnsi="Times New Roman"/>
          <w:bCs/>
          <w:sz w:val="24"/>
          <w:szCs w:val="24"/>
          <w:lang w:eastAsia="pl-PL"/>
        </w:rPr>
        <w:t xml:space="preserve"> hamuje proces wymiany informacji i współpracy międzynarodowej instytucji kontrolujących prawidłowość procesów delegowania.</w:t>
      </w:r>
    </w:p>
    <w:p w14:paraId="2115268C" w14:textId="6E1B02AB" w:rsidR="00801FE5" w:rsidRPr="00801FE5" w:rsidRDefault="00801FE5" w:rsidP="00762558">
      <w:pPr>
        <w:suppressAutoHyphens/>
        <w:spacing w:before="120" w:after="0" w:line="360" w:lineRule="auto"/>
        <w:ind w:firstLine="426"/>
        <w:jc w:val="both"/>
        <w:rPr>
          <w:rFonts w:ascii="Times New Roman" w:eastAsia="Times New Roman" w:hAnsi="Times New Roman"/>
          <w:bCs/>
          <w:iCs/>
          <w:sz w:val="24"/>
          <w:szCs w:val="24"/>
          <w:lang w:eastAsia="pl-PL"/>
        </w:rPr>
      </w:pPr>
      <w:r w:rsidRPr="00801FE5">
        <w:rPr>
          <w:rFonts w:ascii="Times New Roman" w:eastAsia="Times New Roman" w:hAnsi="Times New Roman"/>
          <w:bCs/>
          <w:iCs/>
          <w:sz w:val="24"/>
          <w:szCs w:val="24"/>
          <w:lang w:eastAsia="pl-PL"/>
        </w:rPr>
        <w:t xml:space="preserve">Zakres przedmiotowy ww. wniosków obejmuje całościową ocenę (w szerokim przedziale czasowym) wszystkich elementów faktycznych cechujących taką aktywność przedsiębiorstwa w państwie prowadzenia tej działalności, w tym </w:t>
      </w:r>
      <w:r w:rsidRPr="00801FE5">
        <w:rPr>
          <w:rFonts w:ascii="Times New Roman" w:eastAsia="Times New Roman" w:hAnsi="Times New Roman"/>
          <w:bCs/>
          <w:iCs/>
          <w:sz w:val="24"/>
          <w:szCs w:val="24"/>
          <w:u w:val="single"/>
          <w:lang w:eastAsia="pl-PL"/>
        </w:rPr>
        <w:t>także wielkość obrotu uzyskanego w państwie członkowskim prowadzenia działalności</w:t>
      </w:r>
      <w:r w:rsidRPr="00801FE5">
        <w:rPr>
          <w:rFonts w:ascii="Times New Roman" w:eastAsia="Times New Roman" w:hAnsi="Times New Roman"/>
          <w:bCs/>
          <w:iCs/>
          <w:sz w:val="24"/>
          <w:szCs w:val="24"/>
          <w:lang w:eastAsia="pl-PL"/>
        </w:rPr>
        <w:t>, z uwzględnieniem sytuacji nowo</w:t>
      </w:r>
      <w:r w:rsidR="00674995">
        <w:rPr>
          <w:rFonts w:ascii="Times New Roman" w:eastAsia="Times New Roman" w:hAnsi="Times New Roman"/>
          <w:bCs/>
          <w:iCs/>
          <w:sz w:val="24"/>
          <w:szCs w:val="24"/>
          <w:lang w:eastAsia="pl-PL"/>
        </w:rPr>
        <w:t xml:space="preserve"> </w:t>
      </w:r>
      <w:r w:rsidRPr="00801FE5">
        <w:rPr>
          <w:rFonts w:ascii="Times New Roman" w:eastAsia="Times New Roman" w:hAnsi="Times New Roman"/>
          <w:bCs/>
          <w:iCs/>
          <w:sz w:val="24"/>
          <w:szCs w:val="24"/>
          <w:lang w:eastAsia="pl-PL"/>
        </w:rPr>
        <w:t>powstałych przedsiębiorstw oraz małych i średnich przedsiębiorstw, miejsce, w którym przedsiębiorstwo prowadzi znaczącą działalność gospodarczą, liczbę wykonywanych umów.</w:t>
      </w:r>
    </w:p>
    <w:p w14:paraId="4374810E" w14:textId="774BEF0E" w:rsidR="00801FE5" w:rsidRPr="00801FE5" w:rsidRDefault="00801FE5" w:rsidP="00762558">
      <w:pPr>
        <w:suppressAutoHyphens/>
        <w:spacing w:before="120" w:after="0" w:line="360" w:lineRule="auto"/>
        <w:ind w:firstLine="426"/>
        <w:jc w:val="both"/>
        <w:rPr>
          <w:rFonts w:ascii="Times New Roman" w:eastAsia="Times New Roman" w:hAnsi="Times New Roman"/>
          <w:bCs/>
          <w:iCs/>
          <w:sz w:val="24"/>
          <w:szCs w:val="24"/>
          <w:lang w:eastAsia="pl-PL"/>
        </w:rPr>
      </w:pPr>
      <w:r w:rsidRPr="00801FE5">
        <w:rPr>
          <w:rFonts w:ascii="Times New Roman" w:eastAsia="Times New Roman" w:hAnsi="Times New Roman"/>
          <w:bCs/>
          <w:iCs/>
          <w:sz w:val="24"/>
          <w:szCs w:val="24"/>
          <w:lang w:eastAsia="pl-PL"/>
        </w:rPr>
        <w:t>W konsekwencji w ramach wniosków kierowanych do PIP za pośrednictwem systemu IMI z organów właściwych innych państw członkowskich UE, dla oceny czy mamy do czynienia z rzeczywistym delegowaniem – zagraniczne instytucje wnioskują o przekazanie informacji dotyczących:</w:t>
      </w:r>
    </w:p>
    <w:p w14:paraId="6787D8C4" w14:textId="77777777" w:rsidR="00801FE5" w:rsidRPr="00726468" w:rsidRDefault="00801FE5" w:rsidP="00762558">
      <w:pPr>
        <w:pStyle w:val="Akapitzlist"/>
        <w:numPr>
          <w:ilvl w:val="0"/>
          <w:numId w:val="15"/>
        </w:numPr>
        <w:spacing w:before="60" w:after="0" w:line="360" w:lineRule="auto"/>
        <w:ind w:left="425" w:hanging="425"/>
        <w:jc w:val="both"/>
        <w:rPr>
          <w:rFonts w:ascii="Times New Roman" w:eastAsia="Times New Roman" w:hAnsi="Times New Roman"/>
          <w:bCs/>
          <w:iCs/>
          <w:sz w:val="24"/>
          <w:szCs w:val="24"/>
          <w:lang w:eastAsia="pl-PL"/>
        </w:rPr>
      </w:pPr>
      <w:r w:rsidRPr="00726468">
        <w:rPr>
          <w:rFonts w:ascii="Times New Roman" w:eastAsia="Times New Roman" w:hAnsi="Times New Roman"/>
          <w:bCs/>
          <w:iCs/>
          <w:sz w:val="24"/>
          <w:szCs w:val="24"/>
          <w:lang w:eastAsia="pl-PL"/>
        </w:rPr>
        <w:t>ogólnej wielkości obrotów przedsiębiorstwa,</w:t>
      </w:r>
    </w:p>
    <w:p w14:paraId="6193B982" w14:textId="77777777" w:rsidR="00801FE5" w:rsidRPr="00726468" w:rsidRDefault="00801FE5" w:rsidP="00762558">
      <w:pPr>
        <w:pStyle w:val="Akapitzlist"/>
        <w:numPr>
          <w:ilvl w:val="0"/>
          <w:numId w:val="15"/>
        </w:numPr>
        <w:spacing w:before="60" w:after="0" w:line="360" w:lineRule="auto"/>
        <w:ind w:left="425" w:hanging="425"/>
        <w:jc w:val="both"/>
        <w:rPr>
          <w:rFonts w:ascii="Times New Roman" w:eastAsia="Times New Roman" w:hAnsi="Times New Roman"/>
          <w:bCs/>
          <w:iCs/>
          <w:sz w:val="24"/>
          <w:szCs w:val="24"/>
          <w:lang w:eastAsia="pl-PL"/>
        </w:rPr>
      </w:pPr>
      <w:r w:rsidRPr="00726468">
        <w:rPr>
          <w:rFonts w:ascii="Times New Roman" w:eastAsia="Times New Roman" w:hAnsi="Times New Roman"/>
          <w:bCs/>
          <w:iCs/>
          <w:sz w:val="24"/>
          <w:szCs w:val="24"/>
          <w:lang w:eastAsia="pl-PL"/>
        </w:rPr>
        <w:t>wielkości obrotów z działalności w Polsce jako kraju zarejestrowanej działalności gospodarczej,</w:t>
      </w:r>
    </w:p>
    <w:p w14:paraId="7B40960D" w14:textId="77777777" w:rsidR="00801FE5" w:rsidRPr="00726468" w:rsidRDefault="00801FE5" w:rsidP="00762558">
      <w:pPr>
        <w:pStyle w:val="Akapitzlist"/>
        <w:numPr>
          <w:ilvl w:val="0"/>
          <w:numId w:val="15"/>
        </w:numPr>
        <w:spacing w:before="60" w:after="0" w:line="360" w:lineRule="auto"/>
        <w:ind w:left="425" w:hanging="425"/>
        <w:jc w:val="both"/>
        <w:rPr>
          <w:rFonts w:ascii="Times New Roman" w:eastAsia="Times New Roman" w:hAnsi="Times New Roman"/>
          <w:bCs/>
          <w:iCs/>
          <w:sz w:val="24"/>
          <w:szCs w:val="24"/>
          <w:lang w:eastAsia="pl-PL"/>
        </w:rPr>
      </w:pPr>
      <w:r w:rsidRPr="00726468">
        <w:rPr>
          <w:rFonts w:ascii="Times New Roman" w:eastAsia="Times New Roman" w:hAnsi="Times New Roman"/>
          <w:bCs/>
          <w:iCs/>
          <w:sz w:val="24"/>
          <w:szCs w:val="24"/>
          <w:lang w:eastAsia="pl-PL"/>
        </w:rPr>
        <w:t>wielkości obrotów Polsce jako kraju przyjmującego.</w:t>
      </w:r>
    </w:p>
    <w:p w14:paraId="0520AFE2" w14:textId="77777777" w:rsidR="006A06E1" w:rsidRDefault="00ED2779" w:rsidP="00762558">
      <w:pPr>
        <w:suppressAutoHyphens/>
        <w:spacing w:before="120" w:after="0" w:line="360" w:lineRule="auto"/>
        <w:ind w:firstLine="426"/>
        <w:jc w:val="both"/>
        <w:rPr>
          <w:rFonts w:ascii="Times New Roman" w:eastAsia="Times New Roman" w:hAnsi="Times New Roman"/>
          <w:bCs/>
          <w:sz w:val="24"/>
          <w:szCs w:val="24"/>
          <w:lang w:eastAsia="pl-PL"/>
        </w:rPr>
      </w:pPr>
      <w:r w:rsidRPr="00D40881">
        <w:rPr>
          <w:rFonts w:ascii="Times New Roman" w:eastAsia="Times New Roman" w:hAnsi="Times New Roman"/>
          <w:bCs/>
          <w:sz w:val="24"/>
          <w:szCs w:val="24"/>
          <w:lang w:eastAsia="pl-PL"/>
        </w:rPr>
        <w:t xml:space="preserve">Przedstawiona </w:t>
      </w:r>
      <w:r w:rsidR="006A06E1" w:rsidRPr="00D40881">
        <w:rPr>
          <w:rFonts w:ascii="Times New Roman" w:eastAsia="Times New Roman" w:hAnsi="Times New Roman"/>
          <w:bCs/>
          <w:sz w:val="24"/>
          <w:szCs w:val="24"/>
          <w:lang w:eastAsia="pl-PL"/>
        </w:rPr>
        <w:t>zmiana przepisów przyczyni się zatem do eliminacji opisanych wyżej barier.</w:t>
      </w:r>
    </w:p>
    <w:p w14:paraId="52081631" w14:textId="01C1BDEA" w:rsidR="00801FE5" w:rsidRDefault="00801FE5" w:rsidP="00762558">
      <w:pPr>
        <w:suppressAutoHyphens/>
        <w:spacing w:before="120" w:after="0" w:line="360" w:lineRule="auto"/>
        <w:ind w:firstLine="426"/>
        <w:jc w:val="both"/>
        <w:rPr>
          <w:rFonts w:ascii="Times New Roman" w:eastAsia="Times New Roman" w:hAnsi="Times New Roman"/>
          <w:bCs/>
          <w:iCs/>
          <w:sz w:val="24"/>
          <w:szCs w:val="24"/>
          <w:lang w:eastAsia="pl-PL"/>
        </w:rPr>
      </w:pPr>
      <w:r>
        <w:rPr>
          <w:rFonts w:ascii="Times New Roman" w:eastAsia="Times New Roman" w:hAnsi="Times New Roman"/>
          <w:bCs/>
          <w:iCs/>
          <w:sz w:val="24"/>
          <w:szCs w:val="24"/>
          <w:lang w:eastAsia="pl-PL"/>
        </w:rPr>
        <w:t>Należy jednak podkreślić, iż p</w:t>
      </w:r>
      <w:r w:rsidRPr="00801FE5">
        <w:rPr>
          <w:rFonts w:ascii="Times New Roman" w:eastAsia="Times New Roman" w:hAnsi="Times New Roman"/>
          <w:bCs/>
          <w:iCs/>
          <w:sz w:val="24"/>
          <w:szCs w:val="24"/>
          <w:lang w:eastAsia="pl-PL"/>
        </w:rPr>
        <w:t xml:space="preserve">rojektowana zmiana </w:t>
      </w:r>
      <w:r w:rsidRPr="0007653D">
        <w:rPr>
          <w:rFonts w:ascii="Times New Roman" w:eastAsia="Times New Roman" w:hAnsi="Times New Roman"/>
          <w:bCs/>
          <w:iCs/>
          <w:sz w:val="24"/>
          <w:szCs w:val="24"/>
          <w:lang w:eastAsia="pl-PL"/>
        </w:rPr>
        <w:t xml:space="preserve">nie ma na celu rozszerzenia zakresu podmiotowego i przedmiotowego informacji pozyskiwanych m.in. od Zakładu Ubezpieczeń </w:t>
      </w:r>
      <w:r w:rsidRPr="0007653D">
        <w:rPr>
          <w:rFonts w:ascii="Times New Roman" w:eastAsia="Times New Roman" w:hAnsi="Times New Roman"/>
          <w:bCs/>
          <w:iCs/>
          <w:sz w:val="24"/>
          <w:szCs w:val="24"/>
          <w:lang w:eastAsia="pl-PL"/>
        </w:rPr>
        <w:lastRenderedPageBreak/>
        <w:t>Społecznych czy też naczelników urzędów skarbowych, a jedynie dookreślenie katalogu sytuacji, w których możliwe jest wystąpienie z wnioskiem o udzielenie tych informacji</w:t>
      </w:r>
      <w:r w:rsidRPr="00801FE5">
        <w:rPr>
          <w:rFonts w:ascii="Times New Roman" w:eastAsia="Times New Roman" w:hAnsi="Times New Roman"/>
          <w:bCs/>
          <w:iCs/>
          <w:sz w:val="24"/>
          <w:szCs w:val="24"/>
          <w:lang w:eastAsia="pl-PL"/>
        </w:rPr>
        <w:t xml:space="preserve"> (tj</w:t>
      </w:r>
      <w:r w:rsidR="00674995">
        <w:rPr>
          <w:rFonts w:ascii="Times New Roman" w:eastAsia="Times New Roman" w:hAnsi="Times New Roman"/>
          <w:bCs/>
          <w:iCs/>
          <w:sz w:val="24"/>
          <w:szCs w:val="24"/>
          <w:lang w:eastAsia="pl-PL"/>
        </w:rPr>
        <w:t>.</w:t>
      </w:r>
      <w:r w:rsidRPr="00801FE5">
        <w:rPr>
          <w:rFonts w:ascii="Times New Roman" w:eastAsia="Times New Roman" w:hAnsi="Times New Roman"/>
          <w:bCs/>
          <w:iCs/>
          <w:sz w:val="24"/>
          <w:szCs w:val="24"/>
          <w:lang w:eastAsia="pl-PL"/>
        </w:rPr>
        <w:t xml:space="preserve"> przyznanie możliwości pozyskania ww. danych na potrzeby spraw dotyczących delegowania pracowników realizowanych przez PIP </w:t>
      </w:r>
      <w:r w:rsidR="000A5305">
        <w:rPr>
          <w:rFonts w:ascii="Times New Roman" w:eastAsia="Times New Roman" w:hAnsi="Times New Roman"/>
          <w:bCs/>
          <w:iCs/>
          <w:sz w:val="24"/>
          <w:szCs w:val="24"/>
          <w:lang w:eastAsia="pl-PL"/>
        </w:rPr>
        <w:t>–</w:t>
      </w:r>
      <w:r w:rsidRPr="00801FE5">
        <w:rPr>
          <w:rFonts w:ascii="Times New Roman" w:eastAsia="Times New Roman" w:hAnsi="Times New Roman"/>
          <w:bCs/>
          <w:iCs/>
          <w:sz w:val="24"/>
          <w:szCs w:val="24"/>
          <w:lang w:eastAsia="pl-PL"/>
        </w:rPr>
        <w:t xml:space="preserve"> </w:t>
      </w:r>
      <w:r w:rsidR="000A5305">
        <w:rPr>
          <w:rFonts w:ascii="Times New Roman" w:eastAsia="Times New Roman" w:hAnsi="Times New Roman"/>
          <w:bCs/>
          <w:iCs/>
          <w:sz w:val="24"/>
          <w:szCs w:val="24"/>
          <w:lang w:eastAsia="pl-PL"/>
        </w:rPr>
        <w:t xml:space="preserve">także </w:t>
      </w:r>
      <w:r w:rsidRPr="00801FE5">
        <w:rPr>
          <w:rFonts w:ascii="Times New Roman" w:eastAsia="Times New Roman" w:hAnsi="Times New Roman"/>
          <w:bCs/>
          <w:iCs/>
          <w:sz w:val="24"/>
          <w:szCs w:val="24"/>
          <w:lang w:eastAsia="pl-PL"/>
        </w:rPr>
        <w:t>bez wniosku organu właściwego innego państwa).</w:t>
      </w:r>
    </w:p>
    <w:p w14:paraId="3AD71E12" w14:textId="0388864D" w:rsidR="00EB037B" w:rsidRPr="00D40881" w:rsidRDefault="00EB037B" w:rsidP="00674995">
      <w:pPr>
        <w:suppressAutoHyphens/>
        <w:spacing w:before="240" w:after="0" w:line="360" w:lineRule="auto"/>
        <w:ind w:firstLine="425"/>
        <w:jc w:val="both"/>
        <w:rPr>
          <w:rFonts w:ascii="Times New Roman" w:eastAsia="Times New Roman" w:hAnsi="Times New Roman"/>
          <w:bCs/>
          <w:sz w:val="24"/>
          <w:szCs w:val="24"/>
          <w:lang w:eastAsia="pl-PL"/>
        </w:rPr>
      </w:pPr>
      <w:r w:rsidRPr="00D40881">
        <w:rPr>
          <w:rFonts w:ascii="Times New Roman" w:eastAsia="Times New Roman" w:hAnsi="Times New Roman"/>
          <w:bCs/>
          <w:sz w:val="24"/>
          <w:szCs w:val="24"/>
          <w:lang w:eastAsia="pl-PL"/>
        </w:rPr>
        <w:t xml:space="preserve">Proponowana </w:t>
      </w:r>
      <w:r w:rsidR="00ED2779" w:rsidRPr="00D40881">
        <w:rPr>
          <w:rFonts w:ascii="Times New Roman" w:eastAsia="Times New Roman" w:hAnsi="Times New Roman"/>
          <w:bCs/>
          <w:sz w:val="24"/>
          <w:szCs w:val="24"/>
          <w:lang w:eastAsia="pl-PL"/>
        </w:rPr>
        <w:t xml:space="preserve">regulacja </w:t>
      </w:r>
      <w:r w:rsidRPr="00D40881">
        <w:rPr>
          <w:rFonts w:ascii="Times New Roman" w:eastAsia="Times New Roman" w:hAnsi="Times New Roman"/>
          <w:bCs/>
          <w:sz w:val="24"/>
          <w:szCs w:val="24"/>
          <w:lang w:eastAsia="pl-PL"/>
        </w:rPr>
        <w:t xml:space="preserve">pozostaje </w:t>
      </w:r>
      <w:r w:rsidR="004E6300" w:rsidRPr="00D40881">
        <w:rPr>
          <w:rFonts w:ascii="Times New Roman" w:eastAsia="Times New Roman" w:hAnsi="Times New Roman"/>
          <w:bCs/>
          <w:sz w:val="24"/>
          <w:szCs w:val="24"/>
          <w:lang w:eastAsia="pl-PL"/>
        </w:rPr>
        <w:t xml:space="preserve">także </w:t>
      </w:r>
      <w:r w:rsidRPr="00D40881">
        <w:rPr>
          <w:rFonts w:ascii="Times New Roman" w:eastAsia="Times New Roman" w:hAnsi="Times New Roman"/>
          <w:bCs/>
          <w:sz w:val="24"/>
          <w:szCs w:val="24"/>
          <w:lang w:eastAsia="pl-PL"/>
        </w:rPr>
        <w:t xml:space="preserve">w zgodzie z postanowieniem art. 7 ust. 4 </w:t>
      </w:r>
      <w:r w:rsidRPr="00D40881">
        <w:rPr>
          <w:rFonts w:ascii="Times New Roman" w:eastAsia="Times New Roman" w:hAnsi="Times New Roman"/>
          <w:bCs/>
          <w:iCs/>
          <w:sz w:val="24"/>
          <w:szCs w:val="24"/>
          <w:lang w:eastAsia="pl-PL"/>
        </w:rPr>
        <w:t xml:space="preserve">dyrektywy </w:t>
      </w:r>
      <w:r w:rsidR="006A06E1" w:rsidRPr="00D40881">
        <w:rPr>
          <w:rFonts w:ascii="Times New Roman" w:eastAsia="Times New Roman" w:hAnsi="Times New Roman"/>
          <w:bCs/>
          <w:iCs/>
          <w:sz w:val="24"/>
          <w:szCs w:val="24"/>
          <w:lang w:eastAsia="pl-PL"/>
        </w:rPr>
        <w:t xml:space="preserve">wdrożeniowej </w:t>
      </w:r>
      <w:r w:rsidRPr="00D40881">
        <w:rPr>
          <w:rFonts w:ascii="Times New Roman" w:eastAsia="Times New Roman" w:hAnsi="Times New Roman"/>
          <w:bCs/>
          <w:iCs/>
          <w:sz w:val="24"/>
          <w:szCs w:val="24"/>
          <w:lang w:eastAsia="pl-PL"/>
        </w:rPr>
        <w:t>2014/67</w:t>
      </w:r>
      <w:r w:rsidR="004E6300" w:rsidRPr="00D40881">
        <w:rPr>
          <w:rFonts w:ascii="Times New Roman" w:eastAsia="Times New Roman" w:hAnsi="Times New Roman"/>
          <w:bCs/>
          <w:iCs/>
          <w:sz w:val="24"/>
          <w:szCs w:val="24"/>
          <w:lang w:eastAsia="pl-PL"/>
        </w:rPr>
        <w:t>/U</w:t>
      </w:r>
      <w:r w:rsidRPr="00D40881">
        <w:rPr>
          <w:rFonts w:ascii="Times New Roman" w:eastAsia="Times New Roman" w:hAnsi="Times New Roman"/>
          <w:bCs/>
          <w:iCs/>
          <w:sz w:val="24"/>
          <w:szCs w:val="24"/>
          <w:lang w:eastAsia="pl-PL"/>
        </w:rPr>
        <w:t>E,</w:t>
      </w:r>
      <w:r w:rsidRPr="00D40881">
        <w:rPr>
          <w:rFonts w:ascii="Times New Roman" w:eastAsia="Times New Roman" w:hAnsi="Times New Roman"/>
          <w:bCs/>
          <w:sz w:val="24"/>
          <w:szCs w:val="24"/>
          <w:lang w:eastAsia="pl-PL"/>
        </w:rPr>
        <w:t xml:space="preserve"> w myśl którego w przypadku pojawienia się faktów wskazujących na możliwe nieprawidłowości, państwo członkowskie z własnej inicjatywy przekazuje zainteresowanemu państwu członkowskiemu bez zbędnej zwłoki wszelkie odpowiednie informacje. Realizacja tego obowiązku jest możliwa tylko przez uprzednie pozyskanie</w:t>
      </w:r>
      <w:r w:rsidR="00865C2E">
        <w:rPr>
          <w:rFonts w:ascii="Times New Roman" w:eastAsia="Times New Roman" w:hAnsi="Times New Roman"/>
          <w:bCs/>
          <w:sz w:val="24"/>
          <w:szCs w:val="24"/>
          <w:lang w:eastAsia="pl-PL"/>
        </w:rPr>
        <w:t xml:space="preserve"> tych informacji</w:t>
      </w:r>
      <w:r w:rsidRPr="00D40881">
        <w:rPr>
          <w:rFonts w:ascii="Times New Roman" w:eastAsia="Times New Roman" w:hAnsi="Times New Roman"/>
          <w:bCs/>
          <w:sz w:val="24"/>
          <w:szCs w:val="24"/>
          <w:lang w:eastAsia="pl-PL"/>
        </w:rPr>
        <w:t xml:space="preserve"> </w:t>
      </w:r>
      <w:r w:rsidR="00C20577">
        <w:t xml:space="preserve">– </w:t>
      </w:r>
      <w:r w:rsidRPr="00D40881">
        <w:rPr>
          <w:rFonts w:ascii="Times New Roman" w:eastAsia="Times New Roman" w:hAnsi="Times New Roman"/>
          <w:bCs/>
          <w:sz w:val="24"/>
          <w:szCs w:val="24"/>
          <w:lang w:eastAsia="pl-PL"/>
        </w:rPr>
        <w:t xml:space="preserve">w tym także w ramach kontroli, na </w:t>
      </w:r>
      <w:r w:rsidR="00C20577">
        <w:rPr>
          <w:rFonts w:ascii="Times New Roman" w:eastAsia="Times New Roman" w:hAnsi="Times New Roman"/>
          <w:bCs/>
          <w:sz w:val="24"/>
          <w:szCs w:val="24"/>
          <w:lang w:eastAsia="pl-PL"/>
        </w:rPr>
        <w:t xml:space="preserve">których </w:t>
      </w:r>
      <w:r w:rsidRPr="00D40881">
        <w:rPr>
          <w:rFonts w:ascii="Times New Roman" w:eastAsia="Times New Roman" w:hAnsi="Times New Roman"/>
          <w:bCs/>
          <w:sz w:val="24"/>
          <w:szCs w:val="24"/>
          <w:lang w:eastAsia="pl-PL"/>
        </w:rPr>
        <w:t xml:space="preserve">realizację zezwalają również postanowienia </w:t>
      </w:r>
      <w:r w:rsidRPr="00D40881">
        <w:rPr>
          <w:rFonts w:ascii="Times New Roman" w:eastAsia="Times New Roman" w:hAnsi="Times New Roman"/>
          <w:bCs/>
          <w:iCs/>
          <w:sz w:val="24"/>
          <w:szCs w:val="24"/>
          <w:lang w:eastAsia="pl-PL"/>
        </w:rPr>
        <w:t xml:space="preserve">dyrektywy </w:t>
      </w:r>
      <w:r w:rsidR="006A06E1" w:rsidRPr="00D40881">
        <w:rPr>
          <w:rFonts w:ascii="Times New Roman" w:eastAsia="Times New Roman" w:hAnsi="Times New Roman"/>
          <w:bCs/>
          <w:iCs/>
          <w:sz w:val="24"/>
          <w:szCs w:val="24"/>
          <w:lang w:eastAsia="pl-PL"/>
        </w:rPr>
        <w:t xml:space="preserve">wdrożeniowej </w:t>
      </w:r>
      <w:r w:rsidRPr="00D40881">
        <w:rPr>
          <w:rFonts w:ascii="Times New Roman" w:eastAsia="Times New Roman" w:hAnsi="Times New Roman"/>
          <w:bCs/>
          <w:iCs/>
          <w:sz w:val="24"/>
          <w:szCs w:val="24"/>
          <w:lang w:eastAsia="pl-PL"/>
        </w:rPr>
        <w:t>2014/67/UE</w:t>
      </w:r>
      <w:r w:rsidRPr="00D40881">
        <w:rPr>
          <w:rFonts w:ascii="Times New Roman" w:eastAsia="Times New Roman" w:hAnsi="Times New Roman"/>
          <w:bCs/>
          <w:i/>
          <w:iCs/>
          <w:sz w:val="24"/>
          <w:szCs w:val="24"/>
          <w:lang w:eastAsia="pl-PL"/>
        </w:rPr>
        <w:t>.</w:t>
      </w:r>
      <w:r w:rsidRPr="00D40881">
        <w:rPr>
          <w:rFonts w:ascii="Times New Roman" w:eastAsia="Times New Roman" w:hAnsi="Times New Roman"/>
          <w:bCs/>
          <w:sz w:val="24"/>
          <w:szCs w:val="24"/>
          <w:lang w:eastAsia="pl-PL"/>
        </w:rPr>
        <w:t xml:space="preserve"> Artykuł 7 ust. 2 cytowanej dyrektywy zezwala bowiem państwu członkowskiemu, w którym usługodawca prowadzi działalność</w:t>
      </w:r>
      <w:r w:rsidR="00865C2E">
        <w:rPr>
          <w:rFonts w:ascii="Times New Roman" w:eastAsia="Times New Roman" w:hAnsi="Times New Roman"/>
          <w:bCs/>
          <w:sz w:val="24"/>
          <w:szCs w:val="24"/>
          <w:lang w:eastAsia="pl-PL"/>
        </w:rPr>
        <w:t>,</w:t>
      </w:r>
      <w:r w:rsidRPr="00D40881">
        <w:rPr>
          <w:rFonts w:ascii="Times New Roman" w:eastAsia="Times New Roman" w:hAnsi="Times New Roman"/>
          <w:bCs/>
          <w:sz w:val="24"/>
          <w:szCs w:val="24"/>
          <w:lang w:eastAsia="pl-PL"/>
        </w:rPr>
        <w:t xml:space="preserve"> na monitorowanie, kontrolowanie i podejmowanie niezbędnych środków nadzoru lub środków egzekucji zgodnie z prawem krajowym, praktyką krajową i krajowymi procedurami administracyjnymi, w odniesieniu do pracowników delegowanych do innego państwa członkowskiego. </w:t>
      </w:r>
    </w:p>
    <w:p w14:paraId="69A96B8F" w14:textId="77777777" w:rsidR="00744D07" w:rsidRPr="00B96D5E" w:rsidRDefault="00744D07" w:rsidP="00762558">
      <w:pPr>
        <w:suppressAutoHyphens/>
        <w:spacing w:before="120" w:after="0" w:line="360" w:lineRule="auto"/>
        <w:jc w:val="both"/>
        <w:rPr>
          <w:rFonts w:ascii="Times New Roman" w:eastAsia="Times New Roman" w:hAnsi="Times New Roman"/>
          <w:sz w:val="24"/>
          <w:szCs w:val="24"/>
          <w:lang w:eastAsia="pl-PL"/>
        </w:rPr>
      </w:pPr>
    </w:p>
    <w:p w14:paraId="239030AE" w14:textId="26547D7E" w:rsidR="00D1662E" w:rsidRPr="001D38C2" w:rsidRDefault="00457379" w:rsidP="006F3813">
      <w:pPr>
        <w:tabs>
          <w:tab w:val="left" w:pos="284"/>
          <w:tab w:val="left" w:pos="426"/>
        </w:tabs>
        <w:suppressAutoHyphens/>
        <w:spacing w:before="120" w:after="0" w:line="360" w:lineRule="auto"/>
        <w:ind w:left="284" w:hanging="284"/>
        <w:jc w:val="both"/>
        <w:rPr>
          <w:rFonts w:ascii="Times New Roman" w:hAnsi="Times New Roman"/>
          <w:b/>
          <w:bCs/>
          <w:sz w:val="24"/>
          <w:szCs w:val="24"/>
          <w:lang w:eastAsia="ar-SA"/>
        </w:rPr>
      </w:pPr>
      <w:r w:rsidRPr="001D38C2">
        <w:rPr>
          <w:rFonts w:ascii="Times New Roman" w:eastAsia="Times New Roman" w:hAnsi="Times New Roman"/>
          <w:b/>
          <w:sz w:val="24"/>
          <w:szCs w:val="24"/>
          <w:lang w:eastAsia="pl-PL"/>
        </w:rPr>
        <w:t>1</w:t>
      </w:r>
      <w:r w:rsidR="00856197">
        <w:rPr>
          <w:rFonts w:ascii="Times New Roman" w:eastAsia="Times New Roman" w:hAnsi="Times New Roman"/>
          <w:b/>
          <w:sz w:val="24"/>
          <w:szCs w:val="24"/>
          <w:lang w:eastAsia="pl-PL"/>
        </w:rPr>
        <w:t>1</w:t>
      </w:r>
      <w:r w:rsidRPr="001D38C2">
        <w:rPr>
          <w:rFonts w:ascii="Times New Roman" w:eastAsia="Times New Roman" w:hAnsi="Times New Roman"/>
          <w:b/>
          <w:sz w:val="24"/>
          <w:szCs w:val="24"/>
          <w:lang w:eastAsia="pl-PL"/>
        </w:rPr>
        <w:t>)</w:t>
      </w:r>
      <w:r w:rsidR="006F3813">
        <w:rPr>
          <w:rFonts w:ascii="Times New Roman" w:eastAsia="Times New Roman" w:hAnsi="Times New Roman"/>
          <w:b/>
          <w:sz w:val="24"/>
          <w:szCs w:val="24"/>
          <w:lang w:eastAsia="pl-PL"/>
        </w:rPr>
        <w:tab/>
      </w:r>
      <w:r w:rsidR="00770CF8" w:rsidRPr="001D38C2">
        <w:rPr>
          <w:rFonts w:ascii="Times New Roman" w:eastAsia="Times New Roman" w:hAnsi="Times New Roman"/>
          <w:b/>
          <w:sz w:val="24"/>
          <w:szCs w:val="24"/>
          <w:lang w:eastAsia="pl-PL"/>
        </w:rPr>
        <w:t>Rozszerzenie z</w:t>
      </w:r>
      <w:r w:rsidR="00570139" w:rsidRPr="001D38C2">
        <w:rPr>
          <w:rFonts w:ascii="Times New Roman" w:hAnsi="Times New Roman"/>
          <w:b/>
          <w:bCs/>
          <w:sz w:val="24"/>
          <w:szCs w:val="24"/>
          <w:lang w:eastAsia="ar-SA"/>
        </w:rPr>
        <w:t>akresu informacji zamieszczanych na stronie internetowej Państwow</w:t>
      </w:r>
      <w:r w:rsidR="00CD5D86" w:rsidRPr="001D38C2">
        <w:rPr>
          <w:rFonts w:ascii="Times New Roman" w:hAnsi="Times New Roman"/>
          <w:b/>
          <w:bCs/>
          <w:sz w:val="24"/>
          <w:szCs w:val="24"/>
          <w:lang w:eastAsia="ar-SA"/>
        </w:rPr>
        <w:t>ej</w:t>
      </w:r>
      <w:r w:rsidR="00570139" w:rsidRPr="001D38C2">
        <w:rPr>
          <w:rFonts w:ascii="Times New Roman" w:hAnsi="Times New Roman"/>
          <w:b/>
          <w:bCs/>
          <w:sz w:val="24"/>
          <w:szCs w:val="24"/>
          <w:lang w:eastAsia="ar-SA"/>
        </w:rPr>
        <w:t xml:space="preserve"> </w:t>
      </w:r>
      <w:r w:rsidR="00714521" w:rsidRPr="001D38C2">
        <w:rPr>
          <w:rFonts w:ascii="Times New Roman" w:hAnsi="Times New Roman"/>
          <w:b/>
          <w:bCs/>
          <w:sz w:val="24"/>
          <w:szCs w:val="24"/>
          <w:lang w:eastAsia="ar-SA"/>
        </w:rPr>
        <w:t>Inspekcji</w:t>
      </w:r>
      <w:r w:rsidR="00570139" w:rsidRPr="001D38C2">
        <w:rPr>
          <w:rFonts w:ascii="Times New Roman" w:hAnsi="Times New Roman"/>
          <w:b/>
          <w:bCs/>
          <w:sz w:val="24"/>
          <w:szCs w:val="24"/>
          <w:lang w:eastAsia="ar-SA"/>
        </w:rPr>
        <w:t xml:space="preserve"> Pracy</w:t>
      </w:r>
    </w:p>
    <w:p w14:paraId="6DA853FB" w14:textId="77777777" w:rsidR="00457379" w:rsidRPr="000E787B" w:rsidRDefault="00457379" w:rsidP="00762558">
      <w:pPr>
        <w:suppressAutoHyphens/>
        <w:spacing w:before="120" w:after="0" w:line="360" w:lineRule="auto"/>
        <w:jc w:val="both"/>
        <w:rPr>
          <w:rFonts w:ascii="Times New Roman" w:hAnsi="Times New Roman"/>
          <w:b/>
          <w:bCs/>
          <w:sz w:val="24"/>
          <w:szCs w:val="24"/>
          <w:lang w:eastAsia="ar-SA"/>
        </w:rPr>
      </w:pPr>
      <w:r w:rsidRPr="00AB3C3E">
        <w:rPr>
          <w:rFonts w:ascii="Times New Roman" w:hAnsi="Times New Roman"/>
          <w:bCs/>
          <w:sz w:val="24"/>
          <w:szCs w:val="24"/>
          <w:u w:val="single"/>
          <w:lang w:eastAsia="ar-SA"/>
        </w:rPr>
        <w:t xml:space="preserve">Art. 1 pkt </w:t>
      </w:r>
      <w:r w:rsidR="00126E09">
        <w:rPr>
          <w:rFonts w:ascii="Times New Roman" w:hAnsi="Times New Roman"/>
          <w:bCs/>
          <w:sz w:val="24"/>
          <w:szCs w:val="24"/>
          <w:u w:val="single"/>
          <w:lang w:eastAsia="ar-SA"/>
        </w:rPr>
        <w:t>10</w:t>
      </w:r>
      <w:r w:rsidRPr="00AB3C3E">
        <w:rPr>
          <w:rFonts w:ascii="Times New Roman" w:hAnsi="Times New Roman"/>
          <w:bCs/>
          <w:sz w:val="24"/>
          <w:szCs w:val="24"/>
          <w:u w:val="single"/>
          <w:lang w:eastAsia="ar-SA"/>
        </w:rPr>
        <w:t xml:space="preserve"> projektu (zmiana art. 13 </w:t>
      </w:r>
      <w:r w:rsidR="00770CF8" w:rsidRPr="00751243">
        <w:rPr>
          <w:rFonts w:ascii="Times New Roman" w:hAnsi="Times New Roman"/>
          <w:bCs/>
          <w:sz w:val="24"/>
          <w:szCs w:val="24"/>
          <w:u w:val="single"/>
          <w:lang w:eastAsia="ar-SA"/>
        </w:rPr>
        <w:t xml:space="preserve">ust. 1 </w:t>
      </w:r>
      <w:r w:rsidRPr="00751243">
        <w:rPr>
          <w:rFonts w:ascii="Times New Roman" w:hAnsi="Times New Roman"/>
          <w:bCs/>
          <w:sz w:val="24"/>
          <w:szCs w:val="24"/>
          <w:u w:val="single"/>
          <w:lang w:eastAsia="ar-SA"/>
        </w:rPr>
        <w:t xml:space="preserve">ustawy) </w:t>
      </w:r>
    </w:p>
    <w:p w14:paraId="4A232863" w14:textId="1B269731" w:rsidR="0006760D" w:rsidRPr="004F4510" w:rsidRDefault="00570139" w:rsidP="00762558">
      <w:pPr>
        <w:suppressAutoHyphens/>
        <w:spacing w:before="120" w:after="0" w:line="360" w:lineRule="auto"/>
        <w:ind w:firstLine="426"/>
        <w:jc w:val="both"/>
        <w:rPr>
          <w:rFonts w:ascii="Times New Roman" w:hAnsi="Times New Roman"/>
          <w:bCs/>
          <w:sz w:val="24"/>
          <w:szCs w:val="24"/>
          <w:lang w:eastAsia="ar-SA"/>
        </w:rPr>
      </w:pPr>
      <w:r w:rsidRPr="006819C9">
        <w:rPr>
          <w:rFonts w:ascii="Times New Roman" w:hAnsi="Times New Roman"/>
          <w:bCs/>
          <w:sz w:val="24"/>
          <w:szCs w:val="24"/>
          <w:lang w:eastAsia="ar-SA"/>
        </w:rPr>
        <w:t xml:space="preserve">Z uwagi na </w:t>
      </w:r>
      <w:r w:rsidR="00770CF8" w:rsidRPr="007F24C6">
        <w:rPr>
          <w:rFonts w:ascii="Times New Roman" w:hAnsi="Times New Roman"/>
          <w:bCs/>
          <w:sz w:val="24"/>
          <w:szCs w:val="24"/>
          <w:lang w:eastAsia="ar-SA"/>
        </w:rPr>
        <w:t xml:space="preserve">propozycję dodania art. 4b </w:t>
      </w:r>
      <w:r w:rsidRPr="00024A13">
        <w:rPr>
          <w:rFonts w:ascii="Times New Roman" w:hAnsi="Times New Roman"/>
          <w:bCs/>
          <w:sz w:val="24"/>
          <w:szCs w:val="24"/>
          <w:lang w:eastAsia="ar-SA"/>
        </w:rPr>
        <w:t>konieczn</w:t>
      </w:r>
      <w:r w:rsidR="00C20577">
        <w:rPr>
          <w:rFonts w:ascii="Times New Roman" w:hAnsi="Times New Roman"/>
          <w:bCs/>
          <w:sz w:val="24"/>
          <w:szCs w:val="24"/>
          <w:lang w:eastAsia="ar-SA"/>
        </w:rPr>
        <w:t>e</w:t>
      </w:r>
      <w:r w:rsidRPr="00024A13">
        <w:rPr>
          <w:rFonts w:ascii="Times New Roman" w:hAnsi="Times New Roman"/>
          <w:bCs/>
          <w:sz w:val="24"/>
          <w:szCs w:val="24"/>
          <w:lang w:eastAsia="ar-SA"/>
        </w:rPr>
        <w:t xml:space="preserve"> </w:t>
      </w:r>
      <w:r w:rsidR="00770CF8" w:rsidRPr="00497E29">
        <w:rPr>
          <w:rFonts w:ascii="Times New Roman" w:hAnsi="Times New Roman"/>
          <w:bCs/>
          <w:sz w:val="24"/>
          <w:szCs w:val="24"/>
          <w:lang w:eastAsia="ar-SA"/>
        </w:rPr>
        <w:t xml:space="preserve">jest </w:t>
      </w:r>
      <w:r w:rsidR="0087692A" w:rsidRPr="00865C2E">
        <w:rPr>
          <w:rFonts w:ascii="Times New Roman" w:hAnsi="Times New Roman"/>
          <w:bCs/>
          <w:sz w:val="24"/>
          <w:szCs w:val="24"/>
          <w:lang w:eastAsia="ar-SA"/>
        </w:rPr>
        <w:t>rozszerzeni</w:t>
      </w:r>
      <w:r w:rsidR="00770CF8" w:rsidRPr="00865C2E">
        <w:rPr>
          <w:rFonts w:ascii="Times New Roman" w:hAnsi="Times New Roman"/>
          <w:bCs/>
          <w:sz w:val="24"/>
          <w:szCs w:val="24"/>
          <w:lang w:eastAsia="ar-SA"/>
        </w:rPr>
        <w:t>e</w:t>
      </w:r>
      <w:r w:rsidR="0087692A" w:rsidRPr="00865C2E">
        <w:rPr>
          <w:rFonts w:ascii="Times New Roman" w:hAnsi="Times New Roman"/>
          <w:bCs/>
          <w:sz w:val="24"/>
          <w:szCs w:val="24"/>
          <w:lang w:eastAsia="ar-SA"/>
        </w:rPr>
        <w:t xml:space="preserve"> zakres</w:t>
      </w:r>
      <w:r w:rsidR="00770CF8" w:rsidRPr="00865C2E">
        <w:rPr>
          <w:rFonts w:ascii="Times New Roman" w:hAnsi="Times New Roman"/>
          <w:bCs/>
          <w:sz w:val="24"/>
          <w:szCs w:val="24"/>
          <w:lang w:eastAsia="ar-SA"/>
        </w:rPr>
        <w:t>u</w:t>
      </w:r>
      <w:r w:rsidR="0087692A" w:rsidRPr="00865C2E">
        <w:rPr>
          <w:rFonts w:ascii="Times New Roman" w:hAnsi="Times New Roman"/>
          <w:bCs/>
          <w:sz w:val="24"/>
          <w:szCs w:val="24"/>
          <w:lang w:eastAsia="ar-SA"/>
        </w:rPr>
        <w:t xml:space="preserve"> </w:t>
      </w:r>
      <w:r w:rsidRPr="00865C2E">
        <w:rPr>
          <w:rFonts w:ascii="Times New Roman" w:hAnsi="Times New Roman"/>
          <w:bCs/>
          <w:sz w:val="24"/>
          <w:szCs w:val="24"/>
          <w:lang w:eastAsia="ar-SA"/>
        </w:rPr>
        <w:t xml:space="preserve">informacji </w:t>
      </w:r>
      <w:r w:rsidR="0087692A" w:rsidRPr="00BC39C9">
        <w:rPr>
          <w:rFonts w:ascii="Times New Roman" w:hAnsi="Times New Roman"/>
          <w:bCs/>
          <w:sz w:val="24"/>
          <w:szCs w:val="24"/>
          <w:lang w:eastAsia="ar-SA"/>
        </w:rPr>
        <w:t xml:space="preserve">zamieszczanej na </w:t>
      </w:r>
      <w:r w:rsidRPr="000F29A7">
        <w:rPr>
          <w:rFonts w:ascii="Times New Roman" w:hAnsi="Times New Roman"/>
          <w:bCs/>
          <w:sz w:val="24"/>
          <w:szCs w:val="24"/>
          <w:lang w:eastAsia="ar-SA"/>
        </w:rPr>
        <w:t>stronie internetowej prowadzonej przez Państwową Inspekcję pracy</w:t>
      </w:r>
      <w:r w:rsidR="0087692A" w:rsidRPr="00061D11">
        <w:rPr>
          <w:rFonts w:ascii="Times New Roman" w:hAnsi="Times New Roman"/>
          <w:bCs/>
          <w:sz w:val="24"/>
          <w:szCs w:val="24"/>
          <w:lang w:eastAsia="ar-SA"/>
        </w:rPr>
        <w:t xml:space="preserve">, także </w:t>
      </w:r>
      <w:r w:rsidR="00770CF8" w:rsidRPr="0091055B">
        <w:rPr>
          <w:rFonts w:ascii="Times New Roman" w:hAnsi="Times New Roman"/>
          <w:bCs/>
          <w:sz w:val="24"/>
          <w:szCs w:val="24"/>
          <w:lang w:eastAsia="ar-SA"/>
        </w:rPr>
        <w:t>o warunki zatrudnienia zawart</w:t>
      </w:r>
      <w:r w:rsidR="00055D73" w:rsidRPr="00F04C45">
        <w:rPr>
          <w:rFonts w:ascii="Times New Roman" w:hAnsi="Times New Roman"/>
          <w:bCs/>
          <w:sz w:val="24"/>
          <w:szCs w:val="24"/>
          <w:lang w:eastAsia="ar-SA"/>
        </w:rPr>
        <w:t>e</w:t>
      </w:r>
      <w:r w:rsidR="00770CF8" w:rsidRPr="00F04C45">
        <w:rPr>
          <w:rFonts w:ascii="Times New Roman" w:hAnsi="Times New Roman"/>
          <w:bCs/>
          <w:sz w:val="24"/>
          <w:szCs w:val="24"/>
          <w:lang w:eastAsia="ar-SA"/>
        </w:rPr>
        <w:t xml:space="preserve"> w proponowanym </w:t>
      </w:r>
      <w:r w:rsidR="00ED5F4F" w:rsidRPr="008A0F03">
        <w:rPr>
          <w:rFonts w:ascii="Times New Roman" w:hAnsi="Times New Roman"/>
          <w:bCs/>
          <w:sz w:val="24"/>
          <w:szCs w:val="24"/>
          <w:lang w:eastAsia="ar-SA"/>
        </w:rPr>
        <w:t>art. 4b</w:t>
      </w:r>
      <w:r w:rsidR="00BE1651">
        <w:rPr>
          <w:rFonts w:ascii="Times New Roman" w:hAnsi="Times New Roman"/>
          <w:bCs/>
          <w:sz w:val="24"/>
          <w:szCs w:val="24"/>
          <w:lang w:eastAsia="ar-SA"/>
        </w:rPr>
        <w:t xml:space="preserve"> (tj. </w:t>
      </w:r>
      <w:r w:rsidR="00FB5BD6">
        <w:rPr>
          <w:rFonts w:ascii="Times New Roman" w:hAnsi="Times New Roman"/>
          <w:bCs/>
          <w:sz w:val="24"/>
          <w:szCs w:val="24"/>
          <w:lang w:eastAsia="ar-SA"/>
        </w:rPr>
        <w:t>warunki zatrudnienia</w:t>
      </w:r>
      <w:r w:rsidR="00A53BCC">
        <w:rPr>
          <w:rFonts w:ascii="Times New Roman" w:hAnsi="Times New Roman"/>
          <w:bCs/>
          <w:sz w:val="24"/>
          <w:szCs w:val="24"/>
          <w:lang w:eastAsia="ar-SA"/>
        </w:rPr>
        <w:t>,</w:t>
      </w:r>
      <w:r w:rsidR="00FB5BD6">
        <w:rPr>
          <w:rFonts w:ascii="Times New Roman" w:hAnsi="Times New Roman"/>
          <w:bCs/>
          <w:sz w:val="24"/>
          <w:szCs w:val="24"/>
          <w:lang w:eastAsia="ar-SA"/>
        </w:rPr>
        <w:t xml:space="preserve"> jakie zobowiązany jest zapewnić pracodawca delegujący pracownika na terytorium RP po upływie </w:t>
      </w:r>
      <w:r w:rsidR="00FB5BD6" w:rsidRPr="00FB5BD6">
        <w:rPr>
          <w:rFonts w:ascii="Times New Roman" w:hAnsi="Times New Roman"/>
          <w:bCs/>
          <w:sz w:val="24"/>
          <w:szCs w:val="24"/>
          <w:lang w:eastAsia="ar-SA"/>
        </w:rPr>
        <w:t>18 miesięcy delegowania</w:t>
      </w:r>
      <w:r w:rsidR="00FB5BD6">
        <w:rPr>
          <w:rFonts w:ascii="Times New Roman" w:hAnsi="Times New Roman"/>
          <w:bCs/>
          <w:sz w:val="24"/>
          <w:szCs w:val="24"/>
          <w:lang w:eastAsia="ar-SA"/>
        </w:rPr>
        <w:t xml:space="preserve">, </w:t>
      </w:r>
      <w:r w:rsidR="00FB5BD6" w:rsidRPr="00FB5BD6">
        <w:rPr>
          <w:rFonts w:ascii="Times New Roman" w:hAnsi="Times New Roman"/>
          <w:bCs/>
          <w:sz w:val="24"/>
          <w:szCs w:val="24"/>
          <w:lang w:eastAsia="ar-SA"/>
        </w:rPr>
        <w:t>w</w:t>
      </w:r>
      <w:r w:rsidR="0007462F">
        <w:rPr>
          <w:rFonts w:ascii="Times New Roman" w:hAnsi="Times New Roman"/>
          <w:bCs/>
          <w:sz w:val="24"/>
          <w:szCs w:val="24"/>
          <w:lang w:eastAsia="ar-SA"/>
        </w:rPr>
        <w:t> </w:t>
      </w:r>
      <w:r w:rsidR="00FB5BD6" w:rsidRPr="00FB5BD6">
        <w:rPr>
          <w:rFonts w:ascii="Times New Roman" w:hAnsi="Times New Roman"/>
          <w:bCs/>
          <w:sz w:val="24"/>
          <w:szCs w:val="24"/>
          <w:lang w:eastAsia="ar-SA"/>
        </w:rPr>
        <w:t>przypadku złożenia umotywowanego powiadomienia do PIP lub po przekroczeniu 12</w:t>
      </w:r>
      <w:r w:rsidR="0007462F">
        <w:rPr>
          <w:rFonts w:ascii="Times New Roman" w:hAnsi="Times New Roman"/>
          <w:bCs/>
          <w:sz w:val="24"/>
          <w:szCs w:val="24"/>
          <w:lang w:eastAsia="ar-SA"/>
        </w:rPr>
        <w:t> </w:t>
      </w:r>
      <w:r w:rsidR="00FB5BD6" w:rsidRPr="00FB5BD6">
        <w:rPr>
          <w:rFonts w:ascii="Times New Roman" w:hAnsi="Times New Roman"/>
          <w:bCs/>
          <w:sz w:val="24"/>
          <w:szCs w:val="24"/>
          <w:lang w:eastAsia="ar-SA"/>
        </w:rPr>
        <w:t xml:space="preserve">miesięcy delegowania </w:t>
      </w:r>
      <w:r w:rsidR="00C20577">
        <w:t xml:space="preserve">– </w:t>
      </w:r>
      <w:r w:rsidR="00FB5BD6" w:rsidRPr="00FB5BD6">
        <w:rPr>
          <w:rFonts w:ascii="Times New Roman" w:hAnsi="Times New Roman"/>
          <w:bCs/>
          <w:sz w:val="24"/>
          <w:szCs w:val="24"/>
          <w:lang w:eastAsia="ar-SA"/>
        </w:rPr>
        <w:t>w przypadku braku takiego powiadomienia)</w:t>
      </w:r>
      <w:r w:rsidR="00FB5BD6">
        <w:rPr>
          <w:rFonts w:ascii="Times New Roman" w:hAnsi="Times New Roman"/>
          <w:bCs/>
          <w:sz w:val="24"/>
          <w:szCs w:val="24"/>
          <w:lang w:eastAsia="ar-SA"/>
        </w:rPr>
        <w:t xml:space="preserve">, </w:t>
      </w:r>
      <w:r w:rsidR="00ED5F4F" w:rsidRPr="008A0F03">
        <w:rPr>
          <w:rFonts w:ascii="Times New Roman" w:hAnsi="Times New Roman"/>
          <w:bCs/>
          <w:sz w:val="24"/>
          <w:szCs w:val="24"/>
          <w:lang w:eastAsia="ar-SA"/>
        </w:rPr>
        <w:t>ze wskazaniem, w</w:t>
      </w:r>
      <w:r w:rsidR="0007462F">
        <w:rPr>
          <w:rFonts w:ascii="Times New Roman" w:hAnsi="Times New Roman"/>
          <w:bCs/>
          <w:sz w:val="24"/>
          <w:szCs w:val="24"/>
          <w:lang w:eastAsia="ar-SA"/>
        </w:rPr>
        <w:t> </w:t>
      </w:r>
      <w:r w:rsidR="00ED5F4F" w:rsidRPr="008A0F03">
        <w:rPr>
          <w:rFonts w:ascii="Times New Roman" w:hAnsi="Times New Roman"/>
          <w:bCs/>
          <w:sz w:val="24"/>
          <w:szCs w:val="24"/>
          <w:lang w:eastAsia="ar-SA"/>
        </w:rPr>
        <w:t>zakresie wynagrodzenia za pracę, wszystkich obowiązkowych skł</w:t>
      </w:r>
      <w:r w:rsidR="00ED5F4F" w:rsidRPr="004F4510">
        <w:rPr>
          <w:rFonts w:ascii="Times New Roman" w:hAnsi="Times New Roman"/>
          <w:bCs/>
          <w:sz w:val="24"/>
          <w:szCs w:val="24"/>
          <w:lang w:eastAsia="ar-SA"/>
        </w:rPr>
        <w:t>adników takiego wynagrodzenia, oraz zakresu ich stosowania do pracownika delegowanego na terytorium RP.</w:t>
      </w:r>
    </w:p>
    <w:p w14:paraId="41D12C44" w14:textId="77777777" w:rsidR="00ED5F4F" w:rsidRPr="004F4510" w:rsidRDefault="00ED5F4F" w:rsidP="00762558">
      <w:pPr>
        <w:suppressAutoHyphens/>
        <w:spacing w:before="120" w:after="0" w:line="360" w:lineRule="auto"/>
        <w:ind w:firstLine="426"/>
        <w:jc w:val="both"/>
        <w:rPr>
          <w:rFonts w:ascii="Times New Roman" w:hAnsi="Times New Roman"/>
          <w:bCs/>
          <w:sz w:val="24"/>
          <w:szCs w:val="24"/>
          <w:lang w:eastAsia="ar-SA"/>
        </w:rPr>
      </w:pPr>
    </w:p>
    <w:p w14:paraId="109BFF6D" w14:textId="195BC587" w:rsidR="00D8339A" w:rsidRPr="004F4510" w:rsidRDefault="00714521" w:rsidP="00762558">
      <w:pPr>
        <w:suppressAutoHyphens/>
        <w:spacing w:before="120" w:after="0" w:line="360" w:lineRule="auto"/>
        <w:ind w:firstLine="426"/>
        <w:jc w:val="both"/>
        <w:rPr>
          <w:rFonts w:ascii="Times New Roman" w:hAnsi="Times New Roman"/>
          <w:bCs/>
          <w:sz w:val="24"/>
          <w:szCs w:val="24"/>
          <w:lang w:eastAsia="ar-SA"/>
        </w:rPr>
      </w:pPr>
      <w:r w:rsidRPr="004F4510">
        <w:rPr>
          <w:rFonts w:ascii="Times New Roman" w:hAnsi="Times New Roman"/>
          <w:bCs/>
          <w:sz w:val="24"/>
          <w:szCs w:val="24"/>
          <w:lang w:eastAsia="ar-SA"/>
        </w:rPr>
        <w:lastRenderedPageBreak/>
        <w:t>D</w:t>
      </w:r>
      <w:r w:rsidR="00D8339A" w:rsidRPr="004F4510">
        <w:rPr>
          <w:rFonts w:ascii="Times New Roman" w:hAnsi="Times New Roman"/>
          <w:bCs/>
          <w:sz w:val="24"/>
          <w:szCs w:val="24"/>
          <w:lang w:eastAsia="ar-SA"/>
        </w:rPr>
        <w:t xml:space="preserve">yrektywa zmieniająca </w:t>
      </w:r>
      <w:r w:rsidRPr="004F4510">
        <w:rPr>
          <w:rFonts w:ascii="Times New Roman" w:hAnsi="Times New Roman"/>
          <w:bCs/>
          <w:sz w:val="24"/>
          <w:szCs w:val="24"/>
          <w:lang w:eastAsia="ar-SA"/>
        </w:rPr>
        <w:t xml:space="preserve">2018/957/UE </w:t>
      </w:r>
      <w:r w:rsidR="00D8339A" w:rsidRPr="004F4510">
        <w:rPr>
          <w:rFonts w:ascii="Times New Roman" w:hAnsi="Times New Roman"/>
          <w:bCs/>
          <w:sz w:val="24"/>
          <w:szCs w:val="24"/>
          <w:lang w:eastAsia="ar-SA"/>
        </w:rPr>
        <w:t>w art. 1 pkt 2 lit. a</w:t>
      </w:r>
      <w:r w:rsidR="00C734D9" w:rsidRPr="004F4510">
        <w:rPr>
          <w:rFonts w:ascii="Times New Roman" w:hAnsi="Times New Roman"/>
          <w:bCs/>
          <w:sz w:val="24"/>
          <w:szCs w:val="24"/>
          <w:lang w:eastAsia="ar-SA"/>
        </w:rPr>
        <w:t xml:space="preserve">, dodającym nowy akapit czwarty w art. 3 ust. 1 </w:t>
      </w:r>
      <w:r w:rsidR="00C734D9" w:rsidRPr="004F4510">
        <w:rPr>
          <w:rFonts w:ascii="Times New Roman" w:eastAsia="Times New Roman" w:hAnsi="Times New Roman"/>
          <w:sz w:val="24"/>
          <w:szCs w:val="24"/>
          <w:lang w:eastAsia="pl-PL"/>
        </w:rPr>
        <w:t>dyrektywy podstawowej 96/71/WE,</w:t>
      </w:r>
      <w:r w:rsidR="00D8339A" w:rsidRPr="004F4510">
        <w:rPr>
          <w:rFonts w:ascii="Times New Roman" w:hAnsi="Times New Roman"/>
          <w:bCs/>
          <w:sz w:val="24"/>
          <w:szCs w:val="24"/>
          <w:lang w:eastAsia="ar-SA"/>
        </w:rPr>
        <w:t xml:space="preserve"> wymaga, aby państwa członkowskie podawały do wiadomości publicznej informacje o warunkach zatrudnienia, zgodnie z</w:t>
      </w:r>
      <w:r w:rsidR="0007462F">
        <w:rPr>
          <w:rFonts w:ascii="Times New Roman" w:hAnsi="Times New Roman"/>
          <w:bCs/>
          <w:sz w:val="24"/>
          <w:szCs w:val="24"/>
          <w:lang w:eastAsia="ar-SA"/>
        </w:rPr>
        <w:t> </w:t>
      </w:r>
      <w:r w:rsidR="00D8339A" w:rsidRPr="004F4510">
        <w:rPr>
          <w:rFonts w:ascii="Times New Roman" w:hAnsi="Times New Roman"/>
          <w:bCs/>
          <w:sz w:val="24"/>
          <w:szCs w:val="24"/>
          <w:lang w:eastAsia="ar-SA"/>
        </w:rPr>
        <w:t xml:space="preserve">krajowym ustawodawstwem lub praktyką, bez zbędnej zwłoki i w przejrzysty sposób, na jednej oficjalnej krajowej stronie internetowej, w tym informacje o elementach składowych wynagrodzenia, które są obowiązkowe na mocy krajowych przepisów ustawowych, wykonawczych lub administracyjnych, lub na mocy umów zbiorowych lub orzeczeń arbitrażowych. </w:t>
      </w:r>
      <w:r w:rsidRPr="004F4510">
        <w:rPr>
          <w:rFonts w:ascii="Times New Roman" w:hAnsi="Times New Roman"/>
          <w:bCs/>
          <w:sz w:val="24"/>
          <w:szCs w:val="24"/>
          <w:lang w:eastAsia="ar-SA"/>
        </w:rPr>
        <w:t>Zatem powyższa propozycja ma także służyć wdrożeniu obowiązku zamieszczania na stronie internetowej informacji o wszystkich obowiązkowych składnikach wynagrodzenia stosowanych do pracownika delegowanego na terytorium RP.</w:t>
      </w:r>
    </w:p>
    <w:p w14:paraId="3DBE0366" w14:textId="7025A3E9" w:rsidR="00744D07" w:rsidRDefault="00ED5F4F" w:rsidP="008563A8">
      <w:pPr>
        <w:suppressAutoHyphens/>
        <w:spacing w:before="240" w:after="0" w:line="360" w:lineRule="auto"/>
        <w:ind w:firstLine="425"/>
        <w:jc w:val="both"/>
        <w:rPr>
          <w:rFonts w:ascii="Times New Roman" w:eastAsia="Times New Roman" w:hAnsi="Times New Roman" w:cs="Arial"/>
          <w:sz w:val="24"/>
          <w:szCs w:val="20"/>
          <w:lang w:eastAsia="pl-PL"/>
        </w:rPr>
      </w:pPr>
      <w:r w:rsidRPr="004F4510">
        <w:rPr>
          <w:rFonts w:ascii="Times New Roman" w:hAnsi="Times New Roman"/>
          <w:bCs/>
          <w:sz w:val="24"/>
          <w:szCs w:val="24"/>
          <w:lang w:eastAsia="ar-SA"/>
        </w:rPr>
        <w:t>Ponadto</w:t>
      </w:r>
      <w:r w:rsidR="00E147E0" w:rsidRPr="004F4510">
        <w:rPr>
          <w:rFonts w:ascii="Times New Roman" w:hAnsi="Times New Roman"/>
          <w:bCs/>
          <w:sz w:val="24"/>
          <w:szCs w:val="24"/>
          <w:lang w:eastAsia="ar-SA"/>
        </w:rPr>
        <w:t>,</w:t>
      </w:r>
      <w:r w:rsidR="00770CF8" w:rsidRPr="004F4510">
        <w:rPr>
          <w:rFonts w:ascii="Times New Roman" w:hAnsi="Times New Roman"/>
          <w:bCs/>
          <w:sz w:val="24"/>
          <w:szCs w:val="24"/>
          <w:lang w:eastAsia="ar-SA"/>
        </w:rPr>
        <w:t xml:space="preserve"> z uwagi na propozycję nowej regulacji dotyczącej</w:t>
      </w:r>
      <w:r w:rsidR="00C723DC" w:rsidRPr="004F4510">
        <w:rPr>
          <w:rFonts w:ascii="Times New Roman" w:hAnsi="Times New Roman"/>
          <w:bCs/>
          <w:sz w:val="24"/>
          <w:szCs w:val="24"/>
          <w:lang w:eastAsia="ar-SA"/>
        </w:rPr>
        <w:t xml:space="preserve"> warunków pracy i innych warunków zatrudnienia pracowników</w:t>
      </w:r>
      <w:r w:rsidR="00BC39C9">
        <w:rPr>
          <w:rFonts w:ascii="Times New Roman" w:hAnsi="Times New Roman"/>
          <w:bCs/>
          <w:sz w:val="24"/>
          <w:szCs w:val="24"/>
          <w:lang w:eastAsia="ar-SA"/>
        </w:rPr>
        <w:t xml:space="preserve"> tymczasowych</w:t>
      </w:r>
      <w:r w:rsidR="00C723DC" w:rsidRPr="00BC39C9">
        <w:rPr>
          <w:rFonts w:ascii="Times New Roman" w:hAnsi="Times New Roman"/>
          <w:bCs/>
          <w:sz w:val="24"/>
          <w:szCs w:val="24"/>
          <w:lang w:eastAsia="ar-SA"/>
        </w:rPr>
        <w:t xml:space="preserve"> delegowanych</w:t>
      </w:r>
      <w:r w:rsidR="00770CF8" w:rsidRPr="00BC39C9">
        <w:rPr>
          <w:rFonts w:ascii="Times New Roman" w:hAnsi="Times New Roman"/>
          <w:bCs/>
          <w:sz w:val="24"/>
          <w:szCs w:val="24"/>
          <w:lang w:eastAsia="ar-SA"/>
        </w:rPr>
        <w:t xml:space="preserve"> przez agencje pracy tymczasowej albo agencje </w:t>
      </w:r>
      <w:r w:rsidR="00856197">
        <w:rPr>
          <w:rFonts w:ascii="Times New Roman" w:hAnsi="Times New Roman"/>
          <w:bCs/>
          <w:sz w:val="24"/>
          <w:szCs w:val="24"/>
          <w:lang w:eastAsia="ar-SA"/>
        </w:rPr>
        <w:t>wynajmujące personel</w:t>
      </w:r>
      <w:r w:rsidR="00100487" w:rsidRPr="00BC39C9">
        <w:rPr>
          <w:rFonts w:ascii="Times New Roman" w:hAnsi="Times New Roman"/>
          <w:bCs/>
          <w:sz w:val="24"/>
          <w:szCs w:val="24"/>
          <w:lang w:eastAsia="ar-SA"/>
        </w:rPr>
        <w:t>,</w:t>
      </w:r>
      <w:r w:rsidR="00770CF8" w:rsidRPr="00BC39C9">
        <w:rPr>
          <w:rFonts w:ascii="Times New Roman" w:hAnsi="Times New Roman"/>
          <w:bCs/>
          <w:sz w:val="24"/>
          <w:szCs w:val="24"/>
          <w:lang w:eastAsia="ar-SA"/>
        </w:rPr>
        <w:t xml:space="preserve"> niezbędn</w:t>
      </w:r>
      <w:r w:rsidR="008563A8">
        <w:rPr>
          <w:rFonts w:ascii="Times New Roman" w:hAnsi="Times New Roman"/>
          <w:bCs/>
          <w:sz w:val="24"/>
          <w:szCs w:val="24"/>
          <w:lang w:eastAsia="ar-SA"/>
        </w:rPr>
        <w:t>e</w:t>
      </w:r>
      <w:r w:rsidR="00770CF8" w:rsidRPr="00BC39C9">
        <w:rPr>
          <w:rFonts w:ascii="Times New Roman" w:hAnsi="Times New Roman"/>
          <w:bCs/>
          <w:sz w:val="24"/>
          <w:szCs w:val="24"/>
          <w:lang w:eastAsia="ar-SA"/>
        </w:rPr>
        <w:t xml:space="preserve"> </w:t>
      </w:r>
      <w:r w:rsidR="00E147E0" w:rsidRPr="00BC39C9">
        <w:rPr>
          <w:rFonts w:ascii="Times New Roman" w:hAnsi="Times New Roman"/>
          <w:bCs/>
          <w:sz w:val="24"/>
          <w:szCs w:val="24"/>
          <w:lang w:eastAsia="ar-SA"/>
        </w:rPr>
        <w:t xml:space="preserve">stało się </w:t>
      </w:r>
      <w:r w:rsidRPr="00BC39C9">
        <w:rPr>
          <w:rFonts w:ascii="Times New Roman" w:hAnsi="Times New Roman"/>
          <w:bCs/>
          <w:sz w:val="24"/>
          <w:szCs w:val="24"/>
          <w:lang w:eastAsia="ar-SA"/>
        </w:rPr>
        <w:t>dodanie</w:t>
      </w:r>
      <w:r w:rsidR="00BC39C9">
        <w:rPr>
          <w:rFonts w:ascii="Times New Roman" w:hAnsi="Times New Roman"/>
          <w:bCs/>
          <w:sz w:val="24"/>
          <w:szCs w:val="24"/>
          <w:lang w:eastAsia="ar-SA"/>
        </w:rPr>
        <w:t xml:space="preserve"> w art. 13</w:t>
      </w:r>
      <w:r w:rsidRPr="00BC39C9">
        <w:rPr>
          <w:rFonts w:ascii="Times New Roman" w:hAnsi="Times New Roman"/>
          <w:bCs/>
          <w:sz w:val="24"/>
          <w:szCs w:val="24"/>
          <w:lang w:eastAsia="ar-SA"/>
        </w:rPr>
        <w:t xml:space="preserve"> </w:t>
      </w:r>
      <w:r w:rsidR="00164855" w:rsidRPr="00BC39C9">
        <w:rPr>
          <w:rFonts w:ascii="Times New Roman" w:hAnsi="Times New Roman"/>
          <w:bCs/>
          <w:sz w:val="24"/>
          <w:szCs w:val="24"/>
          <w:lang w:eastAsia="ar-SA"/>
        </w:rPr>
        <w:t xml:space="preserve">nowego pkt 1a, zgodnie z którym </w:t>
      </w:r>
      <w:r w:rsidR="005B16D1" w:rsidRPr="00BC39C9">
        <w:rPr>
          <w:rFonts w:ascii="Times New Roman" w:hAnsi="Times New Roman"/>
          <w:bCs/>
          <w:sz w:val="24"/>
          <w:szCs w:val="24"/>
          <w:lang w:eastAsia="ar-SA"/>
        </w:rPr>
        <w:t xml:space="preserve">na ww. stronie będą znajdowały się także informacje dotyczące </w:t>
      </w:r>
      <w:r w:rsidR="00164855" w:rsidRPr="00BC39C9">
        <w:rPr>
          <w:rFonts w:ascii="Times New Roman" w:hAnsi="Times New Roman"/>
          <w:bCs/>
          <w:sz w:val="24"/>
          <w:szCs w:val="24"/>
          <w:lang w:eastAsia="ar-SA"/>
        </w:rPr>
        <w:t xml:space="preserve">warunków zatrudnienia, o których mowa w art. </w:t>
      </w:r>
      <w:r w:rsidR="00856197">
        <w:rPr>
          <w:rFonts w:ascii="Times New Roman" w:hAnsi="Times New Roman"/>
          <w:bCs/>
          <w:sz w:val="24"/>
          <w:szCs w:val="24"/>
          <w:lang w:eastAsia="ar-SA"/>
        </w:rPr>
        <w:t>4d</w:t>
      </w:r>
      <w:r w:rsidR="00B34285" w:rsidRPr="000F29A7">
        <w:rPr>
          <w:rFonts w:ascii="Times New Roman" w:hAnsi="Times New Roman"/>
          <w:bCs/>
          <w:sz w:val="24"/>
          <w:szCs w:val="24"/>
          <w:lang w:eastAsia="ar-SA"/>
        </w:rPr>
        <w:t xml:space="preserve"> (tj. warunków pracy i innych wa</w:t>
      </w:r>
      <w:r w:rsidR="00B34285" w:rsidRPr="00061D11">
        <w:rPr>
          <w:rFonts w:ascii="Times New Roman" w:hAnsi="Times New Roman"/>
          <w:bCs/>
          <w:sz w:val="24"/>
          <w:szCs w:val="24"/>
          <w:lang w:eastAsia="ar-SA"/>
        </w:rPr>
        <w:t xml:space="preserve">runków zatrudnienia zapewnianych przez takich </w:t>
      </w:r>
      <w:r w:rsidR="004C125B" w:rsidRPr="0091055B">
        <w:rPr>
          <w:rFonts w:ascii="Times New Roman" w:hAnsi="Times New Roman"/>
          <w:bCs/>
          <w:sz w:val="24"/>
          <w:szCs w:val="24"/>
          <w:lang w:eastAsia="ar-SA"/>
        </w:rPr>
        <w:t>pracodawców</w:t>
      </w:r>
      <w:r w:rsidR="00B34285" w:rsidRPr="00F04C45">
        <w:rPr>
          <w:rFonts w:ascii="Times New Roman" w:hAnsi="Times New Roman"/>
          <w:bCs/>
          <w:sz w:val="24"/>
          <w:szCs w:val="24"/>
          <w:lang w:eastAsia="ar-SA"/>
        </w:rPr>
        <w:t>)</w:t>
      </w:r>
      <w:r w:rsidR="00164855" w:rsidRPr="00F04C45">
        <w:rPr>
          <w:rFonts w:ascii="Times New Roman" w:hAnsi="Times New Roman"/>
          <w:bCs/>
          <w:sz w:val="24"/>
          <w:szCs w:val="24"/>
          <w:lang w:eastAsia="ar-SA"/>
        </w:rPr>
        <w:t xml:space="preserve">, z wyjątkiem warunków zatrudnienia oraz warunków zakwaterowania określonych w </w:t>
      </w:r>
      <w:r w:rsidR="00D35EBA" w:rsidRPr="00D35EBA">
        <w:rPr>
          <w:rFonts w:ascii="Times New Roman" w:eastAsia="Times New Roman" w:hAnsi="Times New Roman" w:cs="Arial"/>
          <w:sz w:val="24"/>
          <w:szCs w:val="20"/>
          <w:lang w:eastAsia="pl-PL"/>
        </w:rPr>
        <w:t>postanowie</w:t>
      </w:r>
      <w:r w:rsidR="00D35EBA">
        <w:rPr>
          <w:rFonts w:ascii="Times New Roman" w:eastAsia="Times New Roman" w:hAnsi="Times New Roman" w:cs="Arial"/>
          <w:sz w:val="24"/>
          <w:szCs w:val="20"/>
          <w:lang w:eastAsia="pl-PL"/>
        </w:rPr>
        <w:t>niach</w:t>
      </w:r>
      <w:r w:rsidR="00D35EBA" w:rsidRPr="00D35EBA">
        <w:rPr>
          <w:rFonts w:ascii="Times New Roman" w:eastAsia="Times New Roman" w:hAnsi="Times New Roman" w:cs="Arial"/>
          <w:sz w:val="24"/>
          <w:szCs w:val="20"/>
          <w:lang w:eastAsia="pl-PL"/>
        </w:rPr>
        <w:t xml:space="preserve"> układów zbiorowych pracy i</w:t>
      </w:r>
      <w:r w:rsidR="0007462F">
        <w:rPr>
          <w:rFonts w:ascii="Times New Roman" w:eastAsia="Times New Roman" w:hAnsi="Times New Roman" w:cs="Arial"/>
          <w:sz w:val="24"/>
          <w:szCs w:val="20"/>
          <w:lang w:eastAsia="pl-PL"/>
        </w:rPr>
        <w:t> </w:t>
      </w:r>
      <w:r w:rsidR="00D35EBA" w:rsidRPr="00D35EBA">
        <w:rPr>
          <w:rFonts w:ascii="Times New Roman" w:eastAsia="Times New Roman" w:hAnsi="Times New Roman" w:cs="Arial"/>
          <w:sz w:val="24"/>
          <w:szCs w:val="20"/>
          <w:lang w:eastAsia="pl-PL"/>
        </w:rPr>
        <w:t>innych opartych na ustawie porozumień zbiorowych, regulaminów i statutów określających prawa i obowiązki stron stosunku pracy</w:t>
      </w:r>
      <w:r w:rsidR="00D35EBA">
        <w:rPr>
          <w:rFonts w:ascii="Times New Roman" w:eastAsia="Times New Roman" w:hAnsi="Times New Roman" w:cs="Arial"/>
          <w:sz w:val="24"/>
          <w:szCs w:val="20"/>
          <w:lang w:eastAsia="pl-PL"/>
        </w:rPr>
        <w:t>.</w:t>
      </w:r>
    </w:p>
    <w:p w14:paraId="1F87A720" w14:textId="628ED61B" w:rsidR="0043085E" w:rsidRDefault="0043085E" w:rsidP="008563A8">
      <w:pPr>
        <w:suppressAutoHyphens/>
        <w:spacing w:before="240" w:after="0" w:line="360" w:lineRule="auto"/>
        <w:ind w:firstLine="425"/>
        <w:jc w:val="both"/>
        <w:rPr>
          <w:rFonts w:ascii="Times New Roman" w:eastAsia="Times New Roman" w:hAnsi="Times New Roman" w:cs="Arial"/>
          <w:sz w:val="24"/>
          <w:szCs w:val="20"/>
          <w:lang w:eastAsia="pl-PL"/>
        </w:rPr>
      </w:pPr>
      <w:r w:rsidRPr="0095644A">
        <w:rPr>
          <w:rFonts w:ascii="Times New Roman" w:hAnsi="Times New Roman"/>
          <w:sz w:val="24"/>
          <w:szCs w:val="24"/>
        </w:rPr>
        <w:t>Celem zapewnienia pełnej implementacji zmienionego art. 3 ust. 1 akapit czwarty i piąty dyrektywy podstawowej 96/71/WE w zakresie obowiązku prowadzenia strony internetowej zawierającej informacje o wa</w:t>
      </w:r>
      <w:r>
        <w:rPr>
          <w:rFonts w:ascii="Times New Roman" w:hAnsi="Times New Roman"/>
          <w:sz w:val="24"/>
          <w:szCs w:val="24"/>
        </w:rPr>
        <w:t>runkach zatrudnienia</w:t>
      </w:r>
      <w:r w:rsidR="00785D22">
        <w:rPr>
          <w:rFonts w:ascii="Times New Roman" w:hAnsi="Times New Roman"/>
          <w:sz w:val="24"/>
          <w:szCs w:val="24"/>
        </w:rPr>
        <w:t>,</w:t>
      </w:r>
      <w:r>
        <w:rPr>
          <w:rFonts w:ascii="Times New Roman" w:hAnsi="Times New Roman"/>
          <w:sz w:val="24"/>
          <w:szCs w:val="24"/>
        </w:rPr>
        <w:t xml:space="preserve"> dodano ust. 3a przewidujący</w:t>
      </w:r>
      <w:r w:rsidRPr="0095644A">
        <w:rPr>
          <w:rFonts w:ascii="Times New Roman" w:hAnsi="Times New Roman"/>
          <w:sz w:val="24"/>
          <w:szCs w:val="24"/>
        </w:rPr>
        <w:t xml:space="preserve"> obowiązek Państwowej Inspekcji Pracy prowadzenia </w:t>
      </w:r>
      <w:r>
        <w:rPr>
          <w:rFonts w:ascii="Times New Roman" w:hAnsi="Times New Roman"/>
          <w:sz w:val="24"/>
          <w:szCs w:val="24"/>
        </w:rPr>
        <w:t xml:space="preserve">tej strony </w:t>
      </w:r>
      <w:r w:rsidRPr="0095644A">
        <w:rPr>
          <w:rFonts w:ascii="Times New Roman" w:hAnsi="Times New Roman"/>
          <w:sz w:val="24"/>
          <w:szCs w:val="24"/>
        </w:rPr>
        <w:t xml:space="preserve">w sposób zapewniający przejrzystość i dokładność zawartych na niej informacji oraz aktualizowana </w:t>
      </w:r>
      <w:r>
        <w:rPr>
          <w:rFonts w:ascii="Times New Roman" w:hAnsi="Times New Roman"/>
          <w:sz w:val="24"/>
          <w:szCs w:val="24"/>
        </w:rPr>
        <w:t xml:space="preserve">jej </w:t>
      </w:r>
      <w:r w:rsidRPr="0095644A">
        <w:rPr>
          <w:rFonts w:ascii="Times New Roman" w:hAnsi="Times New Roman"/>
          <w:sz w:val="24"/>
          <w:szCs w:val="24"/>
        </w:rPr>
        <w:t>bez zbędnej zwłoki</w:t>
      </w:r>
      <w:r>
        <w:rPr>
          <w:rFonts w:ascii="Times New Roman" w:hAnsi="Times New Roman"/>
          <w:sz w:val="24"/>
          <w:szCs w:val="24"/>
        </w:rPr>
        <w:t>.</w:t>
      </w:r>
    </w:p>
    <w:p w14:paraId="32234394" w14:textId="77777777" w:rsidR="00D35EBA" w:rsidRPr="004F4510" w:rsidRDefault="00D35EBA" w:rsidP="00762558">
      <w:pPr>
        <w:suppressAutoHyphens/>
        <w:spacing w:before="120" w:after="0" w:line="360" w:lineRule="auto"/>
        <w:jc w:val="both"/>
        <w:rPr>
          <w:rFonts w:ascii="Times New Roman" w:hAnsi="Times New Roman"/>
          <w:b/>
          <w:bCs/>
          <w:sz w:val="24"/>
          <w:szCs w:val="24"/>
          <w:lang w:eastAsia="ar-SA"/>
        </w:rPr>
      </w:pPr>
    </w:p>
    <w:p w14:paraId="0DE44D26" w14:textId="690334EB" w:rsidR="00D1662E" w:rsidRPr="004F4510" w:rsidRDefault="0087692A" w:rsidP="00762558">
      <w:pPr>
        <w:suppressAutoHyphens/>
        <w:spacing w:before="120" w:after="0" w:line="360" w:lineRule="auto"/>
        <w:jc w:val="both"/>
        <w:rPr>
          <w:rFonts w:ascii="Times New Roman" w:hAnsi="Times New Roman"/>
          <w:b/>
          <w:bCs/>
          <w:sz w:val="24"/>
          <w:szCs w:val="24"/>
          <w:lang w:eastAsia="ar-SA"/>
        </w:rPr>
      </w:pPr>
      <w:r w:rsidRPr="004F4510">
        <w:rPr>
          <w:rFonts w:ascii="Times New Roman" w:hAnsi="Times New Roman"/>
          <w:b/>
          <w:bCs/>
          <w:sz w:val="24"/>
          <w:szCs w:val="24"/>
          <w:lang w:eastAsia="ar-SA"/>
        </w:rPr>
        <w:t>1</w:t>
      </w:r>
      <w:r w:rsidR="00856197">
        <w:rPr>
          <w:rFonts w:ascii="Times New Roman" w:hAnsi="Times New Roman"/>
          <w:b/>
          <w:bCs/>
          <w:sz w:val="24"/>
          <w:szCs w:val="24"/>
          <w:lang w:eastAsia="ar-SA"/>
        </w:rPr>
        <w:t>2</w:t>
      </w:r>
      <w:r w:rsidR="005B16D1" w:rsidRPr="004F4510">
        <w:rPr>
          <w:rFonts w:ascii="Times New Roman" w:hAnsi="Times New Roman"/>
          <w:b/>
          <w:bCs/>
          <w:sz w:val="24"/>
          <w:szCs w:val="24"/>
          <w:lang w:eastAsia="ar-SA"/>
        </w:rPr>
        <w:t xml:space="preserve">) </w:t>
      </w:r>
      <w:r w:rsidR="000432ED" w:rsidRPr="004F4510">
        <w:rPr>
          <w:rFonts w:ascii="Times New Roman" w:hAnsi="Times New Roman"/>
          <w:b/>
          <w:bCs/>
          <w:sz w:val="24"/>
          <w:szCs w:val="24"/>
          <w:lang w:eastAsia="ar-SA"/>
        </w:rPr>
        <w:t xml:space="preserve">Rozszerzenie uprawnień </w:t>
      </w:r>
      <w:r w:rsidR="006E65A4" w:rsidRPr="004F4510">
        <w:rPr>
          <w:rFonts w:ascii="Times New Roman" w:hAnsi="Times New Roman"/>
          <w:b/>
          <w:bCs/>
          <w:sz w:val="24"/>
          <w:szCs w:val="24"/>
          <w:lang w:eastAsia="ar-SA"/>
        </w:rPr>
        <w:t>po</w:t>
      </w:r>
      <w:r w:rsidR="00EC4F75" w:rsidRPr="004F4510">
        <w:rPr>
          <w:rFonts w:ascii="Times New Roman" w:hAnsi="Times New Roman"/>
          <w:b/>
          <w:bCs/>
          <w:sz w:val="24"/>
          <w:szCs w:val="24"/>
          <w:lang w:eastAsia="ar-SA"/>
        </w:rPr>
        <w:t xml:space="preserve">kontrolnych </w:t>
      </w:r>
      <w:r w:rsidR="000432ED" w:rsidRPr="004F4510">
        <w:rPr>
          <w:rFonts w:ascii="Times New Roman" w:hAnsi="Times New Roman"/>
          <w:b/>
          <w:bCs/>
          <w:sz w:val="24"/>
          <w:szCs w:val="24"/>
          <w:lang w:eastAsia="ar-SA"/>
        </w:rPr>
        <w:t>Państwowej Inspekcji Pracy</w:t>
      </w:r>
    </w:p>
    <w:p w14:paraId="0A70701E" w14:textId="77777777" w:rsidR="0087692A" w:rsidRPr="004F4510" w:rsidRDefault="0087692A" w:rsidP="00762558">
      <w:pPr>
        <w:suppressAutoHyphens/>
        <w:spacing w:before="120" w:after="0" w:line="360" w:lineRule="auto"/>
        <w:jc w:val="both"/>
        <w:rPr>
          <w:rFonts w:ascii="Times New Roman" w:hAnsi="Times New Roman"/>
          <w:b/>
          <w:bCs/>
          <w:sz w:val="24"/>
          <w:szCs w:val="24"/>
          <w:lang w:eastAsia="ar-SA"/>
        </w:rPr>
      </w:pPr>
      <w:r w:rsidRPr="004F4510">
        <w:rPr>
          <w:rFonts w:ascii="Times New Roman" w:hAnsi="Times New Roman"/>
          <w:bCs/>
          <w:sz w:val="24"/>
          <w:szCs w:val="24"/>
          <w:u w:val="single"/>
          <w:lang w:eastAsia="ar-SA"/>
        </w:rPr>
        <w:t>Art. 1 pkt 1</w:t>
      </w:r>
      <w:r w:rsidR="00FB5BD6">
        <w:rPr>
          <w:rFonts w:ascii="Times New Roman" w:hAnsi="Times New Roman"/>
          <w:bCs/>
          <w:sz w:val="24"/>
          <w:szCs w:val="24"/>
          <w:u w:val="single"/>
          <w:lang w:eastAsia="ar-SA"/>
        </w:rPr>
        <w:t>1</w:t>
      </w:r>
      <w:r w:rsidRPr="004F4510">
        <w:rPr>
          <w:rFonts w:ascii="Times New Roman" w:hAnsi="Times New Roman"/>
          <w:bCs/>
          <w:sz w:val="24"/>
          <w:szCs w:val="24"/>
          <w:u w:val="single"/>
          <w:lang w:eastAsia="ar-SA"/>
        </w:rPr>
        <w:t xml:space="preserve"> projektu (nowy </w:t>
      </w:r>
      <w:r w:rsidR="00FB5BD6">
        <w:rPr>
          <w:rFonts w:ascii="Times New Roman" w:hAnsi="Times New Roman"/>
          <w:bCs/>
          <w:sz w:val="24"/>
          <w:szCs w:val="24"/>
          <w:u w:val="single"/>
          <w:lang w:eastAsia="ar-SA"/>
        </w:rPr>
        <w:t xml:space="preserve">ust. 6 w </w:t>
      </w:r>
      <w:r w:rsidR="00EC4F75" w:rsidRPr="004F4510">
        <w:rPr>
          <w:rFonts w:ascii="Times New Roman" w:hAnsi="Times New Roman"/>
          <w:bCs/>
          <w:sz w:val="24"/>
          <w:szCs w:val="24"/>
          <w:u w:val="single"/>
          <w:lang w:eastAsia="ar-SA"/>
        </w:rPr>
        <w:t>art. 14</w:t>
      </w:r>
      <w:r w:rsidRPr="004F4510">
        <w:rPr>
          <w:rFonts w:ascii="Times New Roman" w:hAnsi="Times New Roman"/>
          <w:bCs/>
          <w:sz w:val="24"/>
          <w:szCs w:val="24"/>
          <w:u w:val="single"/>
          <w:lang w:eastAsia="ar-SA"/>
        </w:rPr>
        <w:t xml:space="preserve">) </w:t>
      </w:r>
    </w:p>
    <w:p w14:paraId="1689E30D" w14:textId="64E54818" w:rsidR="005B16D1" w:rsidRPr="004F4510" w:rsidRDefault="000432ED" w:rsidP="00762558">
      <w:pPr>
        <w:suppressAutoHyphens/>
        <w:autoSpaceDE w:val="0"/>
        <w:autoSpaceDN w:val="0"/>
        <w:adjustRightInd w:val="0"/>
        <w:spacing w:before="120" w:after="0" w:line="360" w:lineRule="auto"/>
        <w:ind w:firstLine="426"/>
        <w:jc w:val="both"/>
        <w:rPr>
          <w:rFonts w:ascii="Times New Roman" w:eastAsia="Times New Roman" w:hAnsi="Times New Roman"/>
          <w:sz w:val="24"/>
          <w:szCs w:val="24"/>
          <w:lang w:eastAsia="pl-PL"/>
        </w:rPr>
      </w:pPr>
      <w:r w:rsidRPr="004F4510">
        <w:rPr>
          <w:rFonts w:ascii="Times New Roman" w:eastAsia="Times New Roman" w:hAnsi="Times New Roman"/>
          <w:sz w:val="24"/>
          <w:szCs w:val="24"/>
          <w:lang w:eastAsia="pl-PL"/>
        </w:rPr>
        <w:t xml:space="preserve">Zgodnie z </w:t>
      </w:r>
      <w:r w:rsidR="0087692A" w:rsidRPr="004F4510">
        <w:rPr>
          <w:rFonts w:ascii="Times New Roman" w:eastAsia="Times New Roman" w:hAnsi="Times New Roman"/>
          <w:sz w:val="24"/>
          <w:szCs w:val="24"/>
          <w:lang w:eastAsia="pl-PL"/>
        </w:rPr>
        <w:t xml:space="preserve">obowiązującym </w:t>
      </w:r>
      <w:r w:rsidRPr="004F4510">
        <w:rPr>
          <w:rFonts w:ascii="Times New Roman" w:eastAsia="Times New Roman" w:hAnsi="Times New Roman"/>
          <w:sz w:val="24"/>
          <w:szCs w:val="24"/>
          <w:lang w:eastAsia="pl-PL"/>
        </w:rPr>
        <w:t>art. 14</w:t>
      </w:r>
      <w:r w:rsidR="00EC4F75" w:rsidRPr="004F4510">
        <w:rPr>
          <w:rFonts w:ascii="Times New Roman" w:eastAsia="Times New Roman" w:hAnsi="Times New Roman"/>
          <w:sz w:val="24"/>
          <w:szCs w:val="24"/>
          <w:lang w:eastAsia="pl-PL"/>
        </w:rPr>
        <w:t xml:space="preserve"> ustawy</w:t>
      </w:r>
      <w:r w:rsidR="00511344" w:rsidRPr="004F4510">
        <w:rPr>
          <w:rFonts w:ascii="Times New Roman" w:eastAsia="Times New Roman" w:hAnsi="Times New Roman"/>
          <w:sz w:val="24"/>
          <w:szCs w:val="24"/>
          <w:lang w:eastAsia="pl-PL"/>
        </w:rPr>
        <w:t xml:space="preserve"> </w:t>
      </w:r>
      <w:r w:rsidR="005B16D1" w:rsidRPr="004F4510">
        <w:rPr>
          <w:rFonts w:ascii="Times New Roman" w:eastAsia="Times New Roman" w:hAnsi="Times New Roman"/>
          <w:sz w:val="24"/>
          <w:szCs w:val="24"/>
          <w:lang w:eastAsia="pl-PL"/>
        </w:rPr>
        <w:t>Państwow</w:t>
      </w:r>
      <w:r w:rsidRPr="004F4510">
        <w:rPr>
          <w:rFonts w:ascii="Times New Roman" w:eastAsia="Times New Roman" w:hAnsi="Times New Roman"/>
          <w:sz w:val="24"/>
          <w:szCs w:val="24"/>
          <w:lang w:eastAsia="pl-PL"/>
        </w:rPr>
        <w:t>a</w:t>
      </w:r>
      <w:r w:rsidR="005B16D1" w:rsidRPr="004F4510">
        <w:rPr>
          <w:rFonts w:ascii="Times New Roman" w:eastAsia="Times New Roman" w:hAnsi="Times New Roman"/>
          <w:sz w:val="24"/>
          <w:szCs w:val="24"/>
          <w:lang w:eastAsia="pl-PL"/>
        </w:rPr>
        <w:t xml:space="preserve"> Inspekcj</w:t>
      </w:r>
      <w:r w:rsidRPr="004F4510">
        <w:rPr>
          <w:rFonts w:ascii="Times New Roman" w:eastAsia="Times New Roman" w:hAnsi="Times New Roman"/>
          <w:sz w:val="24"/>
          <w:szCs w:val="24"/>
          <w:lang w:eastAsia="pl-PL"/>
        </w:rPr>
        <w:t>a</w:t>
      </w:r>
      <w:r w:rsidR="005B16D1" w:rsidRPr="004F4510">
        <w:rPr>
          <w:rFonts w:ascii="Times New Roman" w:eastAsia="Times New Roman" w:hAnsi="Times New Roman"/>
          <w:sz w:val="24"/>
          <w:szCs w:val="24"/>
          <w:lang w:eastAsia="pl-PL"/>
        </w:rPr>
        <w:t xml:space="preserve"> Pracy </w:t>
      </w:r>
      <w:r w:rsidRPr="004F4510">
        <w:rPr>
          <w:rFonts w:ascii="Times New Roman" w:eastAsia="Times New Roman" w:hAnsi="Times New Roman"/>
          <w:sz w:val="24"/>
          <w:szCs w:val="24"/>
          <w:lang w:eastAsia="pl-PL"/>
        </w:rPr>
        <w:t xml:space="preserve">ma </w:t>
      </w:r>
      <w:r w:rsidR="005B16D1" w:rsidRPr="004F4510">
        <w:rPr>
          <w:rFonts w:ascii="Times New Roman" w:eastAsia="Times New Roman" w:hAnsi="Times New Roman"/>
          <w:sz w:val="24"/>
          <w:szCs w:val="24"/>
          <w:lang w:eastAsia="pl-PL"/>
        </w:rPr>
        <w:t>obowiązek przeprowadzenia kontroli prawidłowości delegowania pracowników. Dotyczy to sytuacji, w których zaistnieją wątpliwości, czy dany pracownik może zostać uznany za pracownika delegowanego na terytorium RP.</w:t>
      </w:r>
    </w:p>
    <w:p w14:paraId="7A51E343" w14:textId="10540363" w:rsidR="000432ED" w:rsidRPr="004F4510" w:rsidRDefault="000432ED" w:rsidP="008563A8">
      <w:pPr>
        <w:suppressAutoHyphens/>
        <w:spacing w:before="240" w:after="0" w:line="360" w:lineRule="auto"/>
        <w:ind w:firstLine="425"/>
        <w:jc w:val="both"/>
        <w:rPr>
          <w:rFonts w:ascii="Times New Roman" w:hAnsi="Times New Roman"/>
          <w:bCs/>
          <w:sz w:val="24"/>
          <w:szCs w:val="24"/>
          <w:lang w:eastAsia="ar-SA"/>
        </w:rPr>
      </w:pPr>
      <w:r w:rsidRPr="004F4510">
        <w:rPr>
          <w:rFonts w:ascii="Times New Roman" w:hAnsi="Times New Roman"/>
          <w:bCs/>
          <w:sz w:val="24"/>
          <w:szCs w:val="24"/>
          <w:lang w:eastAsia="ar-SA"/>
        </w:rPr>
        <w:lastRenderedPageBreak/>
        <w:t xml:space="preserve">Proponuje się dodanie </w:t>
      </w:r>
      <w:r w:rsidR="00942A3D" w:rsidRPr="004F4510">
        <w:rPr>
          <w:rFonts w:ascii="Times New Roman" w:hAnsi="Times New Roman"/>
          <w:bCs/>
          <w:sz w:val="24"/>
          <w:szCs w:val="24"/>
          <w:lang w:eastAsia="ar-SA"/>
        </w:rPr>
        <w:t xml:space="preserve">w </w:t>
      </w:r>
      <w:r w:rsidRPr="004F4510">
        <w:rPr>
          <w:rFonts w:ascii="Times New Roman" w:hAnsi="Times New Roman"/>
          <w:bCs/>
          <w:sz w:val="24"/>
          <w:szCs w:val="24"/>
          <w:lang w:eastAsia="ar-SA"/>
        </w:rPr>
        <w:t xml:space="preserve">art. 14 ust. 6, </w:t>
      </w:r>
      <w:r w:rsidR="003E4EE6" w:rsidRPr="004F4510">
        <w:rPr>
          <w:rFonts w:ascii="Times New Roman" w:hAnsi="Times New Roman"/>
          <w:bCs/>
          <w:sz w:val="24"/>
          <w:szCs w:val="24"/>
          <w:lang w:eastAsia="ar-SA"/>
        </w:rPr>
        <w:t xml:space="preserve">zgodnie z którym, </w:t>
      </w:r>
      <w:r w:rsidRPr="004F4510">
        <w:rPr>
          <w:rFonts w:ascii="Times New Roman" w:hAnsi="Times New Roman"/>
          <w:bCs/>
          <w:sz w:val="24"/>
          <w:szCs w:val="24"/>
          <w:lang w:eastAsia="ar-SA"/>
        </w:rPr>
        <w:t>w przypadku gdy w wyniku całościowej oceny przeprowadzonej na podstawie ust. 1–</w:t>
      </w:r>
      <w:r w:rsidR="00FC1D02" w:rsidRPr="004F4510">
        <w:rPr>
          <w:rFonts w:ascii="Times New Roman" w:hAnsi="Times New Roman"/>
          <w:bCs/>
          <w:sz w:val="24"/>
          <w:szCs w:val="24"/>
          <w:lang w:eastAsia="ar-SA"/>
        </w:rPr>
        <w:t>5</w:t>
      </w:r>
      <w:r w:rsidRPr="004F4510">
        <w:rPr>
          <w:rFonts w:ascii="Times New Roman" w:hAnsi="Times New Roman"/>
          <w:bCs/>
          <w:sz w:val="24"/>
          <w:szCs w:val="24"/>
          <w:lang w:eastAsia="ar-SA"/>
        </w:rPr>
        <w:t xml:space="preserve"> zostanie ustalone, że w sposób niedozwolony stworzono pozory delegowania, stosuje się prawo właściwe, jednak nie może to prowadzić do objęcia pracownika warunkami zatrudnienia mniej korzystnymi niż te, które mają zastosowanie do pracowników delegowanych na terytorium RP</w:t>
      </w:r>
      <w:r w:rsidR="00B02B5F" w:rsidRPr="004F4510">
        <w:rPr>
          <w:rFonts w:ascii="Times New Roman" w:hAnsi="Times New Roman"/>
          <w:bCs/>
          <w:sz w:val="24"/>
          <w:szCs w:val="24"/>
          <w:lang w:eastAsia="ar-SA"/>
        </w:rPr>
        <w:t>.</w:t>
      </w:r>
    </w:p>
    <w:p w14:paraId="38A25178" w14:textId="45FCADC4" w:rsidR="00A00109" w:rsidRPr="004F4510" w:rsidRDefault="000432ED" w:rsidP="008563A8">
      <w:pPr>
        <w:suppressAutoHyphens/>
        <w:spacing w:before="240" w:after="0" w:line="360" w:lineRule="auto"/>
        <w:ind w:firstLine="425"/>
        <w:jc w:val="both"/>
        <w:rPr>
          <w:rFonts w:ascii="Times New Roman" w:hAnsi="Times New Roman"/>
          <w:bCs/>
          <w:sz w:val="24"/>
          <w:szCs w:val="24"/>
          <w:lang w:eastAsia="ar-SA"/>
        </w:rPr>
      </w:pPr>
      <w:r w:rsidRPr="004F4510">
        <w:rPr>
          <w:rFonts w:ascii="Times New Roman" w:hAnsi="Times New Roman"/>
          <w:bCs/>
          <w:sz w:val="24"/>
          <w:szCs w:val="24"/>
          <w:lang w:eastAsia="ar-SA"/>
        </w:rPr>
        <w:t xml:space="preserve">Powyższy przepis </w:t>
      </w:r>
      <w:r w:rsidR="00EF512A" w:rsidRPr="004F4510">
        <w:rPr>
          <w:rFonts w:ascii="Times New Roman" w:hAnsi="Times New Roman"/>
          <w:bCs/>
          <w:sz w:val="24"/>
          <w:szCs w:val="24"/>
          <w:lang w:eastAsia="ar-SA"/>
        </w:rPr>
        <w:t>stanowi transpozycję</w:t>
      </w:r>
      <w:r w:rsidR="003E4EE6" w:rsidRPr="004F4510">
        <w:rPr>
          <w:rFonts w:ascii="Times New Roman" w:hAnsi="Times New Roman"/>
          <w:bCs/>
          <w:sz w:val="24"/>
          <w:szCs w:val="24"/>
          <w:lang w:eastAsia="ar-SA"/>
        </w:rPr>
        <w:t xml:space="preserve"> </w:t>
      </w:r>
      <w:r w:rsidRPr="004F4510">
        <w:rPr>
          <w:rFonts w:ascii="Times New Roman" w:hAnsi="Times New Roman"/>
          <w:bCs/>
          <w:sz w:val="24"/>
          <w:szCs w:val="24"/>
          <w:lang w:eastAsia="ar-SA"/>
        </w:rPr>
        <w:t xml:space="preserve">art. </w:t>
      </w:r>
      <w:r w:rsidR="003C5D87" w:rsidRPr="004F4510">
        <w:rPr>
          <w:rFonts w:ascii="Times New Roman" w:hAnsi="Times New Roman"/>
          <w:bCs/>
          <w:sz w:val="24"/>
          <w:szCs w:val="24"/>
          <w:lang w:eastAsia="ar-SA"/>
        </w:rPr>
        <w:t>1 pkt 4</w:t>
      </w:r>
      <w:r w:rsidRPr="004F4510">
        <w:rPr>
          <w:rFonts w:ascii="Times New Roman" w:hAnsi="Times New Roman"/>
          <w:bCs/>
          <w:sz w:val="24"/>
          <w:szCs w:val="24"/>
          <w:lang w:eastAsia="ar-SA"/>
        </w:rPr>
        <w:t xml:space="preserve"> </w:t>
      </w:r>
      <w:r w:rsidR="0087692A" w:rsidRPr="004F4510">
        <w:rPr>
          <w:rFonts w:ascii="Times New Roman" w:hAnsi="Times New Roman"/>
          <w:bCs/>
          <w:sz w:val="24"/>
          <w:szCs w:val="24"/>
          <w:lang w:eastAsia="ar-SA"/>
        </w:rPr>
        <w:t>d</w:t>
      </w:r>
      <w:r w:rsidRPr="004F4510">
        <w:rPr>
          <w:rFonts w:ascii="Times New Roman" w:hAnsi="Times New Roman"/>
          <w:bCs/>
          <w:sz w:val="24"/>
          <w:szCs w:val="24"/>
          <w:lang w:eastAsia="ar-SA"/>
        </w:rPr>
        <w:t>yrektywy zmieniającej</w:t>
      </w:r>
      <w:r w:rsidR="008E1C7B" w:rsidRPr="004F4510">
        <w:rPr>
          <w:rFonts w:ascii="Times New Roman" w:hAnsi="Times New Roman"/>
          <w:bCs/>
          <w:sz w:val="24"/>
          <w:szCs w:val="24"/>
          <w:lang w:eastAsia="ar-SA"/>
        </w:rPr>
        <w:t xml:space="preserve"> 2018/957/UE</w:t>
      </w:r>
      <w:r w:rsidR="00100487" w:rsidRPr="004F4510">
        <w:rPr>
          <w:rFonts w:ascii="Times New Roman" w:hAnsi="Times New Roman"/>
          <w:bCs/>
          <w:sz w:val="24"/>
          <w:szCs w:val="24"/>
          <w:lang w:eastAsia="ar-SA"/>
        </w:rPr>
        <w:t>,</w:t>
      </w:r>
      <w:r w:rsidR="00C734D9" w:rsidRPr="004F4510">
        <w:rPr>
          <w:rFonts w:ascii="Times New Roman" w:hAnsi="Times New Roman"/>
          <w:bCs/>
          <w:sz w:val="24"/>
          <w:szCs w:val="24"/>
          <w:lang w:eastAsia="ar-SA"/>
        </w:rPr>
        <w:t xml:space="preserve"> dodającego nowy akapit czwarty</w:t>
      </w:r>
      <w:r w:rsidR="003C5D87" w:rsidRPr="004F4510">
        <w:rPr>
          <w:rFonts w:ascii="Times New Roman" w:hAnsi="Times New Roman"/>
          <w:bCs/>
          <w:sz w:val="24"/>
          <w:szCs w:val="24"/>
          <w:lang w:eastAsia="ar-SA"/>
        </w:rPr>
        <w:t xml:space="preserve"> w art. 5 dyrektywy podstawowej 96/71/WE</w:t>
      </w:r>
      <w:r w:rsidRPr="004F4510">
        <w:rPr>
          <w:rFonts w:ascii="Times New Roman" w:hAnsi="Times New Roman"/>
          <w:bCs/>
          <w:sz w:val="24"/>
          <w:szCs w:val="24"/>
          <w:lang w:eastAsia="ar-SA"/>
        </w:rPr>
        <w:t>, któr</w:t>
      </w:r>
      <w:r w:rsidR="00C734D9" w:rsidRPr="004F4510">
        <w:rPr>
          <w:rFonts w:ascii="Times New Roman" w:hAnsi="Times New Roman"/>
          <w:bCs/>
          <w:sz w:val="24"/>
          <w:szCs w:val="24"/>
          <w:lang w:eastAsia="ar-SA"/>
        </w:rPr>
        <w:t>y</w:t>
      </w:r>
      <w:r w:rsidRPr="004F4510">
        <w:rPr>
          <w:rFonts w:ascii="Times New Roman" w:hAnsi="Times New Roman"/>
          <w:bCs/>
          <w:sz w:val="24"/>
          <w:szCs w:val="24"/>
          <w:lang w:eastAsia="ar-SA"/>
        </w:rPr>
        <w:t xml:space="preserve"> wprowadza obowiązek zapewnienia przez </w:t>
      </w:r>
      <w:r w:rsidR="00C20577">
        <w:rPr>
          <w:rFonts w:ascii="Times New Roman" w:hAnsi="Times New Roman"/>
          <w:bCs/>
          <w:sz w:val="24"/>
          <w:szCs w:val="24"/>
          <w:lang w:eastAsia="ar-SA"/>
        </w:rPr>
        <w:t>p</w:t>
      </w:r>
      <w:r w:rsidRPr="004F4510">
        <w:rPr>
          <w:rFonts w:ascii="Times New Roman" w:hAnsi="Times New Roman"/>
          <w:bCs/>
          <w:sz w:val="24"/>
          <w:szCs w:val="24"/>
          <w:lang w:eastAsia="ar-SA"/>
        </w:rPr>
        <w:t xml:space="preserve">aństwo </w:t>
      </w:r>
      <w:r w:rsidR="00C20577">
        <w:rPr>
          <w:rFonts w:ascii="Times New Roman" w:hAnsi="Times New Roman"/>
          <w:bCs/>
          <w:sz w:val="24"/>
          <w:szCs w:val="24"/>
          <w:lang w:eastAsia="ar-SA"/>
        </w:rPr>
        <w:t>c</w:t>
      </w:r>
      <w:r w:rsidRPr="004F4510">
        <w:rPr>
          <w:rFonts w:ascii="Times New Roman" w:hAnsi="Times New Roman"/>
          <w:bCs/>
          <w:sz w:val="24"/>
          <w:szCs w:val="24"/>
          <w:lang w:eastAsia="ar-SA"/>
        </w:rPr>
        <w:t xml:space="preserve">złonkowskie, aby w przypadku gdy </w:t>
      </w:r>
      <w:r w:rsidR="003C5D87" w:rsidRPr="004F4510">
        <w:rPr>
          <w:rFonts w:ascii="Times New Roman" w:hAnsi="Times New Roman"/>
          <w:bCs/>
          <w:sz w:val="24"/>
          <w:szCs w:val="24"/>
          <w:lang w:eastAsia="ar-SA"/>
        </w:rPr>
        <w:t>w wyniku</w:t>
      </w:r>
      <w:r w:rsidRPr="004F4510">
        <w:rPr>
          <w:rFonts w:ascii="Times New Roman" w:hAnsi="Times New Roman"/>
          <w:bCs/>
          <w:sz w:val="24"/>
          <w:szCs w:val="24"/>
          <w:lang w:eastAsia="ar-SA"/>
        </w:rPr>
        <w:t xml:space="preserve"> całościowej oceny ustalono, że przedsiębiorstwo w sposób niedozwolony lub oszukańczy tworzy wrażenie, że sytuacja pracownika jest objęta zakresem stosowania dyrektywy, </w:t>
      </w:r>
      <w:r w:rsidR="004C125B" w:rsidRPr="004F4510">
        <w:rPr>
          <w:rFonts w:ascii="Times New Roman" w:hAnsi="Times New Roman"/>
          <w:bCs/>
          <w:sz w:val="24"/>
          <w:szCs w:val="24"/>
          <w:lang w:eastAsia="ar-SA"/>
        </w:rPr>
        <w:t xml:space="preserve">taki </w:t>
      </w:r>
      <w:r w:rsidRPr="004F4510">
        <w:rPr>
          <w:rFonts w:ascii="Times New Roman" w:hAnsi="Times New Roman"/>
          <w:bCs/>
          <w:sz w:val="24"/>
          <w:szCs w:val="24"/>
          <w:lang w:eastAsia="ar-SA"/>
        </w:rPr>
        <w:t xml:space="preserve">pracownik mógł korzystać z odpowiedniego ustawodawstwa i praktyki. </w:t>
      </w:r>
      <w:r w:rsidR="008563A8">
        <w:rPr>
          <w:rFonts w:ascii="Times New Roman" w:hAnsi="Times New Roman"/>
          <w:bCs/>
          <w:sz w:val="24"/>
          <w:szCs w:val="24"/>
          <w:lang w:eastAsia="ar-SA"/>
        </w:rPr>
        <w:t>P</w:t>
      </w:r>
      <w:r w:rsidRPr="004F4510">
        <w:rPr>
          <w:rFonts w:ascii="Times New Roman" w:hAnsi="Times New Roman"/>
          <w:bCs/>
          <w:sz w:val="24"/>
          <w:szCs w:val="24"/>
          <w:lang w:eastAsia="ar-SA"/>
        </w:rPr>
        <w:t xml:space="preserve">aństwa </w:t>
      </w:r>
      <w:r w:rsidR="00C20577">
        <w:rPr>
          <w:rFonts w:ascii="Times New Roman" w:hAnsi="Times New Roman"/>
          <w:bCs/>
          <w:sz w:val="24"/>
          <w:szCs w:val="24"/>
          <w:lang w:eastAsia="ar-SA"/>
        </w:rPr>
        <w:t>c</w:t>
      </w:r>
      <w:r w:rsidRPr="004F4510">
        <w:rPr>
          <w:rFonts w:ascii="Times New Roman" w:hAnsi="Times New Roman"/>
          <w:bCs/>
          <w:sz w:val="24"/>
          <w:szCs w:val="24"/>
          <w:lang w:eastAsia="ar-SA"/>
        </w:rPr>
        <w:t>złonkowskie zapewniają</w:t>
      </w:r>
      <w:r w:rsidR="0087692A" w:rsidRPr="004F4510">
        <w:rPr>
          <w:rFonts w:ascii="Times New Roman" w:hAnsi="Times New Roman"/>
          <w:bCs/>
          <w:sz w:val="24"/>
          <w:szCs w:val="24"/>
          <w:lang w:eastAsia="ar-SA"/>
        </w:rPr>
        <w:t xml:space="preserve"> </w:t>
      </w:r>
      <w:r w:rsidR="00CE1398" w:rsidRPr="004F4510">
        <w:rPr>
          <w:rFonts w:ascii="Times New Roman" w:hAnsi="Times New Roman"/>
          <w:bCs/>
          <w:sz w:val="24"/>
          <w:szCs w:val="24"/>
          <w:lang w:eastAsia="ar-SA"/>
        </w:rPr>
        <w:t>także</w:t>
      </w:r>
      <w:r w:rsidRPr="004F4510">
        <w:rPr>
          <w:rFonts w:ascii="Times New Roman" w:hAnsi="Times New Roman"/>
          <w:bCs/>
          <w:sz w:val="24"/>
          <w:szCs w:val="24"/>
          <w:lang w:eastAsia="ar-SA"/>
        </w:rPr>
        <w:t xml:space="preserve">, </w:t>
      </w:r>
      <w:r w:rsidR="008563A8">
        <w:rPr>
          <w:rFonts w:ascii="Times New Roman" w:hAnsi="Times New Roman"/>
          <w:bCs/>
          <w:sz w:val="24"/>
          <w:szCs w:val="24"/>
          <w:lang w:eastAsia="ar-SA"/>
        </w:rPr>
        <w:t>a</w:t>
      </w:r>
      <w:r w:rsidRPr="004F4510">
        <w:rPr>
          <w:rFonts w:ascii="Times New Roman" w:hAnsi="Times New Roman"/>
          <w:bCs/>
          <w:sz w:val="24"/>
          <w:szCs w:val="24"/>
          <w:lang w:eastAsia="ar-SA"/>
        </w:rPr>
        <w:t xml:space="preserve">by </w:t>
      </w:r>
      <w:r w:rsidR="00F40C64" w:rsidRPr="004F4510">
        <w:rPr>
          <w:rFonts w:ascii="Times New Roman" w:hAnsi="Times New Roman"/>
          <w:bCs/>
          <w:sz w:val="24"/>
          <w:szCs w:val="24"/>
          <w:lang w:eastAsia="ar-SA"/>
        </w:rPr>
        <w:t xml:space="preserve">nie prowadziło to do </w:t>
      </w:r>
      <w:r w:rsidRPr="004F4510">
        <w:rPr>
          <w:rFonts w:ascii="Times New Roman" w:hAnsi="Times New Roman"/>
          <w:bCs/>
          <w:sz w:val="24"/>
          <w:szCs w:val="24"/>
          <w:lang w:eastAsia="ar-SA"/>
        </w:rPr>
        <w:t>objęcia danego pracownika warunkami mniej korzystnymi niż te, które mają zastosowanie do pracowników delegowanych</w:t>
      </w:r>
      <w:r w:rsidR="00C734D9" w:rsidRPr="004F4510">
        <w:rPr>
          <w:rFonts w:ascii="Times New Roman" w:hAnsi="Times New Roman"/>
          <w:bCs/>
          <w:sz w:val="24"/>
          <w:szCs w:val="24"/>
          <w:lang w:eastAsia="ar-SA"/>
        </w:rPr>
        <w:t xml:space="preserve"> (</w:t>
      </w:r>
      <w:r w:rsidR="00460FD6" w:rsidRPr="004F4510">
        <w:rPr>
          <w:rFonts w:ascii="Times New Roman" w:hAnsi="Times New Roman"/>
          <w:bCs/>
          <w:sz w:val="24"/>
          <w:szCs w:val="24"/>
          <w:lang w:eastAsia="ar-SA"/>
        </w:rPr>
        <w:t xml:space="preserve">nowy </w:t>
      </w:r>
      <w:r w:rsidR="003C5D87" w:rsidRPr="004F4510">
        <w:rPr>
          <w:rFonts w:ascii="Times New Roman" w:hAnsi="Times New Roman"/>
          <w:bCs/>
          <w:sz w:val="24"/>
          <w:szCs w:val="24"/>
          <w:lang w:eastAsia="ar-SA"/>
        </w:rPr>
        <w:t>akapit piąty w art. 5 dyrektywy</w:t>
      </w:r>
      <w:r w:rsidR="00C734D9" w:rsidRPr="004F4510">
        <w:rPr>
          <w:rFonts w:ascii="Times New Roman" w:hAnsi="Times New Roman"/>
          <w:bCs/>
          <w:sz w:val="24"/>
          <w:szCs w:val="24"/>
          <w:lang w:eastAsia="ar-SA"/>
        </w:rPr>
        <w:t xml:space="preserve"> podstawowej</w:t>
      </w:r>
      <w:r w:rsidR="003C5D87" w:rsidRPr="004F4510">
        <w:rPr>
          <w:rFonts w:ascii="Times New Roman" w:hAnsi="Times New Roman"/>
          <w:bCs/>
          <w:sz w:val="24"/>
          <w:szCs w:val="24"/>
          <w:lang w:eastAsia="ar-SA"/>
        </w:rPr>
        <w:t xml:space="preserve"> 96/71/WE)</w:t>
      </w:r>
      <w:r w:rsidRPr="004F4510">
        <w:rPr>
          <w:rFonts w:ascii="Times New Roman" w:hAnsi="Times New Roman"/>
          <w:bCs/>
          <w:sz w:val="24"/>
          <w:szCs w:val="24"/>
          <w:lang w:eastAsia="ar-SA"/>
        </w:rPr>
        <w:t>.</w:t>
      </w:r>
    </w:p>
    <w:p w14:paraId="461C41E9" w14:textId="77777777" w:rsidR="00A00109" w:rsidRPr="004F4510" w:rsidRDefault="00A00109" w:rsidP="00762558">
      <w:pPr>
        <w:suppressAutoHyphens/>
        <w:spacing w:before="120" w:after="0" w:line="360" w:lineRule="auto"/>
        <w:jc w:val="both"/>
        <w:rPr>
          <w:rFonts w:ascii="Times New Roman" w:hAnsi="Times New Roman"/>
          <w:bCs/>
          <w:sz w:val="24"/>
          <w:szCs w:val="24"/>
          <w:lang w:eastAsia="ar-SA"/>
        </w:rPr>
      </w:pPr>
    </w:p>
    <w:p w14:paraId="45194EE7" w14:textId="4091936C" w:rsidR="008E1C7B" w:rsidRPr="004F4510" w:rsidRDefault="0087692A" w:rsidP="00762558">
      <w:pPr>
        <w:suppressAutoHyphens/>
        <w:spacing w:before="120" w:after="0" w:line="360" w:lineRule="auto"/>
        <w:jc w:val="both"/>
        <w:rPr>
          <w:rFonts w:ascii="Times New Roman" w:hAnsi="Times New Roman"/>
          <w:b/>
          <w:bCs/>
          <w:sz w:val="24"/>
          <w:szCs w:val="24"/>
          <w:lang w:eastAsia="ar-SA"/>
        </w:rPr>
      </w:pPr>
      <w:r w:rsidRPr="004F4510">
        <w:rPr>
          <w:rFonts w:ascii="Times New Roman" w:hAnsi="Times New Roman"/>
          <w:b/>
          <w:bCs/>
          <w:sz w:val="24"/>
          <w:szCs w:val="24"/>
          <w:lang w:eastAsia="ar-SA"/>
        </w:rPr>
        <w:t>1</w:t>
      </w:r>
      <w:r w:rsidR="00856197">
        <w:rPr>
          <w:rFonts w:ascii="Times New Roman" w:hAnsi="Times New Roman"/>
          <w:b/>
          <w:bCs/>
          <w:sz w:val="24"/>
          <w:szCs w:val="24"/>
          <w:lang w:eastAsia="ar-SA"/>
        </w:rPr>
        <w:t>3</w:t>
      </w:r>
      <w:r w:rsidR="000432ED" w:rsidRPr="004F4510">
        <w:rPr>
          <w:rFonts w:ascii="Times New Roman" w:hAnsi="Times New Roman"/>
          <w:b/>
          <w:bCs/>
          <w:sz w:val="24"/>
          <w:szCs w:val="24"/>
          <w:lang w:eastAsia="ar-SA"/>
        </w:rPr>
        <w:t xml:space="preserve">) </w:t>
      </w:r>
      <w:r w:rsidR="008E1C7B" w:rsidRPr="004F4510">
        <w:rPr>
          <w:rFonts w:ascii="Times New Roman" w:hAnsi="Times New Roman"/>
          <w:b/>
          <w:bCs/>
          <w:sz w:val="24"/>
          <w:szCs w:val="24"/>
          <w:lang w:eastAsia="ar-SA"/>
        </w:rPr>
        <w:t xml:space="preserve">Rozszerzenie </w:t>
      </w:r>
      <w:r w:rsidR="006E65A4" w:rsidRPr="004F4510">
        <w:rPr>
          <w:rFonts w:ascii="Times New Roman" w:hAnsi="Times New Roman"/>
          <w:b/>
          <w:bCs/>
          <w:sz w:val="24"/>
          <w:szCs w:val="24"/>
          <w:lang w:eastAsia="ar-SA"/>
        </w:rPr>
        <w:t xml:space="preserve">zakresu przedmiotowego kontroli </w:t>
      </w:r>
      <w:r w:rsidR="008E1C7B" w:rsidRPr="004F4510">
        <w:rPr>
          <w:rFonts w:ascii="Times New Roman" w:hAnsi="Times New Roman"/>
          <w:b/>
          <w:bCs/>
          <w:sz w:val="24"/>
          <w:szCs w:val="24"/>
          <w:lang w:eastAsia="ar-SA"/>
        </w:rPr>
        <w:t>Państwowej Inspekcji Pracy</w:t>
      </w:r>
    </w:p>
    <w:p w14:paraId="76F4C3CA" w14:textId="77777777" w:rsidR="00CE1398" w:rsidRPr="004F4510" w:rsidRDefault="00CE1398" w:rsidP="00762558">
      <w:pPr>
        <w:suppressAutoHyphens/>
        <w:spacing w:before="120" w:after="0" w:line="360" w:lineRule="auto"/>
        <w:jc w:val="both"/>
        <w:rPr>
          <w:rFonts w:ascii="Times New Roman" w:hAnsi="Times New Roman"/>
          <w:b/>
          <w:bCs/>
          <w:sz w:val="24"/>
          <w:szCs w:val="24"/>
          <w:lang w:eastAsia="ar-SA"/>
        </w:rPr>
      </w:pPr>
      <w:r w:rsidRPr="004F4510">
        <w:rPr>
          <w:rFonts w:ascii="Times New Roman" w:hAnsi="Times New Roman"/>
          <w:bCs/>
          <w:sz w:val="24"/>
          <w:szCs w:val="24"/>
          <w:u w:val="single"/>
          <w:lang w:eastAsia="ar-SA"/>
        </w:rPr>
        <w:t>Art. 1 pkt 1</w:t>
      </w:r>
      <w:r w:rsidR="005633B5">
        <w:rPr>
          <w:rFonts w:ascii="Times New Roman" w:hAnsi="Times New Roman"/>
          <w:bCs/>
          <w:sz w:val="24"/>
          <w:szCs w:val="24"/>
          <w:u w:val="single"/>
          <w:lang w:eastAsia="ar-SA"/>
        </w:rPr>
        <w:t>2</w:t>
      </w:r>
      <w:r w:rsidRPr="004F4510">
        <w:rPr>
          <w:rFonts w:ascii="Times New Roman" w:hAnsi="Times New Roman"/>
          <w:bCs/>
          <w:sz w:val="24"/>
          <w:szCs w:val="24"/>
          <w:u w:val="single"/>
          <w:lang w:eastAsia="ar-SA"/>
        </w:rPr>
        <w:t xml:space="preserve"> projektu (zmiana art. 15 ust. 1 ustawy) </w:t>
      </w:r>
    </w:p>
    <w:p w14:paraId="27080E5A" w14:textId="16836DF5" w:rsidR="00EF512A" w:rsidRPr="004F4510" w:rsidRDefault="00463630" w:rsidP="00762558">
      <w:pPr>
        <w:suppressAutoHyphens/>
        <w:spacing w:before="120" w:after="0" w:line="360" w:lineRule="auto"/>
        <w:ind w:firstLine="426"/>
        <w:jc w:val="both"/>
        <w:rPr>
          <w:rFonts w:ascii="Times New Roman" w:hAnsi="Times New Roman"/>
          <w:bCs/>
          <w:sz w:val="24"/>
          <w:szCs w:val="24"/>
          <w:lang w:eastAsia="ar-SA"/>
        </w:rPr>
      </w:pPr>
      <w:r w:rsidRPr="004F4510">
        <w:rPr>
          <w:rFonts w:ascii="Times New Roman" w:hAnsi="Times New Roman"/>
          <w:bCs/>
          <w:sz w:val="24"/>
          <w:szCs w:val="24"/>
          <w:lang w:eastAsia="ar-SA"/>
        </w:rPr>
        <w:t>Celem zapewnienia spójności proponowanych przepisów ustawy (art. 4b</w:t>
      </w:r>
      <w:r w:rsidR="00856197">
        <w:rPr>
          <w:rFonts w:ascii="Times New Roman" w:hAnsi="Times New Roman"/>
          <w:bCs/>
          <w:sz w:val="24"/>
          <w:szCs w:val="24"/>
          <w:lang w:eastAsia="ar-SA"/>
        </w:rPr>
        <w:t>,</w:t>
      </w:r>
      <w:r w:rsidRPr="004F4510">
        <w:rPr>
          <w:rFonts w:ascii="Times New Roman" w:hAnsi="Times New Roman"/>
          <w:bCs/>
          <w:sz w:val="24"/>
          <w:szCs w:val="24"/>
          <w:lang w:eastAsia="ar-SA"/>
        </w:rPr>
        <w:t xml:space="preserve"> </w:t>
      </w:r>
      <w:r w:rsidR="008563A8">
        <w:rPr>
          <w:rFonts w:ascii="Times New Roman" w:hAnsi="Times New Roman"/>
          <w:bCs/>
          <w:sz w:val="24"/>
          <w:szCs w:val="24"/>
          <w:lang w:eastAsia="ar-SA"/>
        </w:rPr>
        <w:t xml:space="preserve">art. </w:t>
      </w:r>
      <w:r w:rsidR="00856197">
        <w:rPr>
          <w:rFonts w:ascii="Times New Roman" w:hAnsi="Times New Roman"/>
          <w:bCs/>
          <w:sz w:val="24"/>
          <w:szCs w:val="24"/>
          <w:lang w:eastAsia="ar-SA"/>
        </w:rPr>
        <w:t>4d oraz rozdziału 5a</w:t>
      </w:r>
      <w:r w:rsidRPr="004F4510">
        <w:rPr>
          <w:rFonts w:ascii="Times New Roman" w:hAnsi="Times New Roman"/>
          <w:bCs/>
          <w:sz w:val="24"/>
          <w:szCs w:val="24"/>
          <w:lang w:eastAsia="ar-SA"/>
        </w:rPr>
        <w:t xml:space="preserve">) z uprawnieniami kontrolnymi Państwowej Inspekcji Pracy, </w:t>
      </w:r>
      <w:r w:rsidR="00274232" w:rsidRPr="004F4510">
        <w:rPr>
          <w:rFonts w:ascii="Times New Roman" w:hAnsi="Times New Roman"/>
          <w:bCs/>
          <w:sz w:val="24"/>
          <w:szCs w:val="24"/>
          <w:lang w:eastAsia="ar-SA"/>
        </w:rPr>
        <w:t>konieczn</w:t>
      </w:r>
      <w:r w:rsidR="00C20577">
        <w:rPr>
          <w:rFonts w:ascii="Times New Roman" w:hAnsi="Times New Roman"/>
          <w:bCs/>
          <w:sz w:val="24"/>
          <w:szCs w:val="24"/>
          <w:lang w:eastAsia="ar-SA"/>
        </w:rPr>
        <w:t>e</w:t>
      </w:r>
      <w:r w:rsidR="00274232" w:rsidRPr="004F4510">
        <w:rPr>
          <w:rFonts w:ascii="Times New Roman" w:hAnsi="Times New Roman"/>
          <w:bCs/>
          <w:sz w:val="24"/>
          <w:szCs w:val="24"/>
          <w:lang w:eastAsia="ar-SA"/>
        </w:rPr>
        <w:t xml:space="preserve"> jest uzupełnienie </w:t>
      </w:r>
      <w:r w:rsidR="00B9292F" w:rsidRPr="004F4510">
        <w:rPr>
          <w:rFonts w:ascii="Times New Roman" w:hAnsi="Times New Roman"/>
          <w:bCs/>
          <w:sz w:val="24"/>
          <w:szCs w:val="24"/>
          <w:lang w:eastAsia="ar-SA"/>
        </w:rPr>
        <w:t>art. 15 ust. 1 ustawy</w:t>
      </w:r>
      <w:r w:rsidR="008E1C7B" w:rsidRPr="004F4510">
        <w:rPr>
          <w:rFonts w:ascii="Times New Roman" w:hAnsi="Times New Roman"/>
          <w:bCs/>
          <w:sz w:val="24"/>
          <w:szCs w:val="24"/>
          <w:lang w:eastAsia="ar-SA"/>
        </w:rPr>
        <w:t>, regulującego zakres przedmiotowy kontroli Państwowej Inspekcji Pracy,</w:t>
      </w:r>
      <w:r w:rsidRPr="004F4510">
        <w:rPr>
          <w:rFonts w:ascii="Times New Roman" w:hAnsi="Times New Roman"/>
          <w:bCs/>
          <w:sz w:val="24"/>
          <w:szCs w:val="24"/>
          <w:lang w:eastAsia="ar-SA"/>
        </w:rPr>
        <w:t xml:space="preserve"> o </w:t>
      </w:r>
      <w:r w:rsidR="00856197">
        <w:rPr>
          <w:rFonts w:ascii="Times New Roman" w:hAnsi="Times New Roman"/>
          <w:bCs/>
          <w:sz w:val="24"/>
          <w:szCs w:val="24"/>
          <w:lang w:eastAsia="ar-SA"/>
        </w:rPr>
        <w:t xml:space="preserve">ww. </w:t>
      </w:r>
      <w:r w:rsidRPr="004F4510">
        <w:rPr>
          <w:rFonts w:ascii="Times New Roman" w:hAnsi="Times New Roman"/>
          <w:bCs/>
          <w:sz w:val="24"/>
          <w:szCs w:val="24"/>
          <w:lang w:eastAsia="ar-SA"/>
        </w:rPr>
        <w:t xml:space="preserve">nowe regulacje. </w:t>
      </w:r>
    </w:p>
    <w:p w14:paraId="7B1B50CF" w14:textId="1C150233" w:rsidR="00291A6D" w:rsidRDefault="00463630" w:rsidP="00762558">
      <w:pPr>
        <w:suppressAutoHyphens/>
        <w:spacing w:before="120" w:after="0" w:line="360" w:lineRule="auto"/>
        <w:ind w:firstLine="426"/>
        <w:jc w:val="both"/>
        <w:rPr>
          <w:rFonts w:ascii="Times New Roman" w:eastAsia="Times New Roman" w:hAnsi="Times New Roman"/>
          <w:sz w:val="24"/>
          <w:szCs w:val="24"/>
          <w:lang w:eastAsia="pl-PL"/>
        </w:rPr>
      </w:pPr>
      <w:r w:rsidRPr="004F4510">
        <w:rPr>
          <w:rFonts w:ascii="Times New Roman" w:hAnsi="Times New Roman"/>
          <w:bCs/>
          <w:sz w:val="24"/>
          <w:szCs w:val="24"/>
          <w:lang w:eastAsia="ar-SA"/>
        </w:rPr>
        <w:t xml:space="preserve">Zgodnie </w:t>
      </w:r>
      <w:r w:rsidR="00B34285" w:rsidRPr="004F4510">
        <w:rPr>
          <w:rFonts w:ascii="Times New Roman" w:hAnsi="Times New Roman"/>
          <w:bCs/>
          <w:sz w:val="24"/>
          <w:szCs w:val="24"/>
          <w:lang w:eastAsia="ar-SA"/>
        </w:rPr>
        <w:t xml:space="preserve">zatem </w:t>
      </w:r>
      <w:r w:rsidRPr="004F4510">
        <w:rPr>
          <w:rFonts w:ascii="Times New Roman" w:hAnsi="Times New Roman"/>
          <w:bCs/>
          <w:sz w:val="24"/>
          <w:szCs w:val="24"/>
          <w:lang w:eastAsia="ar-SA"/>
        </w:rPr>
        <w:t xml:space="preserve">z proponowanym </w:t>
      </w:r>
      <w:r w:rsidR="00EF512A" w:rsidRPr="004F4510">
        <w:rPr>
          <w:rFonts w:ascii="Times New Roman" w:hAnsi="Times New Roman"/>
          <w:bCs/>
          <w:sz w:val="24"/>
          <w:szCs w:val="24"/>
          <w:lang w:eastAsia="ar-SA"/>
        </w:rPr>
        <w:t xml:space="preserve">brzmieniem </w:t>
      </w:r>
      <w:r w:rsidRPr="004F4510">
        <w:rPr>
          <w:rFonts w:ascii="Times New Roman" w:hAnsi="Times New Roman"/>
          <w:bCs/>
          <w:sz w:val="24"/>
          <w:szCs w:val="24"/>
          <w:lang w:eastAsia="ar-SA"/>
        </w:rPr>
        <w:t xml:space="preserve">art. 15 ust. 1 </w:t>
      </w:r>
      <w:r w:rsidR="004C125B" w:rsidRPr="004F4510">
        <w:rPr>
          <w:rFonts w:ascii="Times New Roman" w:hAnsi="Times New Roman"/>
          <w:bCs/>
          <w:sz w:val="24"/>
          <w:szCs w:val="24"/>
          <w:lang w:eastAsia="ar-SA"/>
        </w:rPr>
        <w:t xml:space="preserve">ustawy </w:t>
      </w:r>
      <w:r w:rsidRPr="004F4510">
        <w:rPr>
          <w:rFonts w:ascii="Times New Roman" w:hAnsi="Times New Roman"/>
          <w:bCs/>
          <w:sz w:val="24"/>
          <w:szCs w:val="24"/>
          <w:lang w:eastAsia="ar-SA"/>
        </w:rPr>
        <w:t>P</w:t>
      </w:r>
      <w:r w:rsidR="00B9292F" w:rsidRPr="004F4510">
        <w:rPr>
          <w:rFonts w:ascii="Times New Roman" w:hAnsi="Times New Roman"/>
          <w:bCs/>
          <w:sz w:val="24"/>
          <w:szCs w:val="24"/>
          <w:lang w:eastAsia="ar-SA"/>
        </w:rPr>
        <w:t xml:space="preserve">aństwowa Inspekcja Pracy </w:t>
      </w:r>
      <w:r w:rsidRPr="004F4510">
        <w:rPr>
          <w:rFonts w:ascii="Times New Roman" w:hAnsi="Times New Roman"/>
          <w:bCs/>
          <w:sz w:val="24"/>
          <w:szCs w:val="24"/>
          <w:lang w:eastAsia="ar-SA"/>
        </w:rPr>
        <w:t>będzie kontrolowała</w:t>
      </w:r>
      <w:r w:rsidR="00B9292F" w:rsidRPr="004F4510">
        <w:rPr>
          <w:rFonts w:ascii="Times New Roman" w:hAnsi="Times New Roman"/>
          <w:bCs/>
          <w:sz w:val="24"/>
          <w:szCs w:val="24"/>
          <w:lang w:eastAsia="ar-SA"/>
        </w:rPr>
        <w:t xml:space="preserve"> warunki zatrudnienia pracowników delegowanych na terytorium RP, o których mowa </w:t>
      </w:r>
      <w:r w:rsidR="004C125B" w:rsidRPr="004F4510">
        <w:rPr>
          <w:rFonts w:ascii="Times New Roman" w:hAnsi="Times New Roman"/>
          <w:bCs/>
          <w:sz w:val="24"/>
          <w:szCs w:val="24"/>
          <w:lang w:eastAsia="ar-SA"/>
        </w:rPr>
        <w:t xml:space="preserve">nie tylko w </w:t>
      </w:r>
      <w:r w:rsidR="00B9292F" w:rsidRPr="004F4510">
        <w:rPr>
          <w:rFonts w:ascii="Times New Roman" w:hAnsi="Times New Roman"/>
          <w:bCs/>
          <w:sz w:val="24"/>
          <w:szCs w:val="24"/>
          <w:lang w:eastAsia="ar-SA"/>
        </w:rPr>
        <w:t>art. 4 ust. 2</w:t>
      </w:r>
      <w:r w:rsidR="00C07FF5" w:rsidRPr="004F4510">
        <w:rPr>
          <w:rFonts w:ascii="Times New Roman" w:hAnsi="Times New Roman"/>
          <w:bCs/>
          <w:sz w:val="24"/>
          <w:szCs w:val="24"/>
          <w:lang w:eastAsia="ar-SA"/>
        </w:rPr>
        <w:t xml:space="preserve"> </w:t>
      </w:r>
      <w:r w:rsidR="007C22A3" w:rsidRPr="001D38C2">
        <w:rPr>
          <w:rFonts w:ascii="Times New Roman" w:eastAsia="Times New Roman" w:hAnsi="Times New Roman"/>
          <w:sz w:val="24"/>
          <w:szCs w:val="24"/>
          <w:lang w:eastAsia="pl-PL"/>
        </w:rPr>
        <w:t>z zastrzeżeniem art. 5</w:t>
      </w:r>
      <w:r w:rsidR="007C22A3" w:rsidRPr="004F4510">
        <w:rPr>
          <w:rFonts w:ascii="Times New Roman" w:hAnsi="Times New Roman"/>
          <w:bCs/>
          <w:sz w:val="24"/>
          <w:szCs w:val="24"/>
          <w:lang w:eastAsia="ar-SA"/>
        </w:rPr>
        <w:t xml:space="preserve"> </w:t>
      </w:r>
      <w:r w:rsidR="00C07FF5" w:rsidRPr="004F4510">
        <w:rPr>
          <w:rFonts w:ascii="Times New Roman" w:hAnsi="Times New Roman"/>
          <w:bCs/>
          <w:sz w:val="24"/>
          <w:szCs w:val="24"/>
          <w:lang w:eastAsia="ar-SA"/>
        </w:rPr>
        <w:t>(</w:t>
      </w:r>
      <w:r w:rsidR="00727E9E" w:rsidRPr="004F4510">
        <w:rPr>
          <w:rFonts w:ascii="Times New Roman" w:hAnsi="Times New Roman"/>
          <w:bCs/>
          <w:sz w:val="24"/>
          <w:szCs w:val="24"/>
          <w:lang w:eastAsia="ar-SA"/>
        </w:rPr>
        <w:t>tj.</w:t>
      </w:r>
      <w:r w:rsidR="00C07FF5" w:rsidRPr="004F4510">
        <w:rPr>
          <w:rFonts w:ascii="Times New Roman" w:hAnsi="Times New Roman"/>
          <w:bCs/>
          <w:sz w:val="24"/>
          <w:szCs w:val="24"/>
          <w:lang w:eastAsia="ar-SA"/>
        </w:rPr>
        <w:t xml:space="preserve"> </w:t>
      </w:r>
      <w:r w:rsidR="00332D0C" w:rsidRPr="004F4510">
        <w:rPr>
          <w:rFonts w:ascii="Times New Roman" w:hAnsi="Times New Roman"/>
          <w:bCs/>
          <w:sz w:val="24"/>
          <w:szCs w:val="24"/>
          <w:lang w:eastAsia="ar-SA"/>
        </w:rPr>
        <w:t>minimaln</w:t>
      </w:r>
      <w:r w:rsidR="00BC39C9">
        <w:rPr>
          <w:rFonts w:ascii="Times New Roman" w:hAnsi="Times New Roman"/>
          <w:bCs/>
          <w:sz w:val="24"/>
          <w:szCs w:val="24"/>
          <w:lang w:eastAsia="ar-SA"/>
        </w:rPr>
        <w:t>e</w:t>
      </w:r>
      <w:r w:rsidR="00332D0C" w:rsidRPr="00BC39C9">
        <w:rPr>
          <w:rFonts w:ascii="Times New Roman" w:hAnsi="Times New Roman"/>
          <w:bCs/>
          <w:sz w:val="24"/>
          <w:szCs w:val="24"/>
          <w:lang w:eastAsia="ar-SA"/>
        </w:rPr>
        <w:t xml:space="preserve"> </w:t>
      </w:r>
      <w:r w:rsidR="00C07FF5" w:rsidRPr="00BC39C9">
        <w:rPr>
          <w:rFonts w:ascii="Times New Roman" w:hAnsi="Times New Roman"/>
          <w:bCs/>
          <w:sz w:val="24"/>
          <w:szCs w:val="24"/>
          <w:lang w:eastAsia="ar-SA"/>
        </w:rPr>
        <w:t>warunk</w:t>
      </w:r>
      <w:r w:rsidR="00BC39C9">
        <w:rPr>
          <w:rFonts w:ascii="Times New Roman" w:hAnsi="Times New Roman"/>
          <w:bCs/>
          <w:sz w:val="24"/>
          <w:szCs w:val="24"/>
          <w:lang w:eastAsia="ar-SA"/>
        </w:rPr>
        <w:t>i</w:t>
      </w:r>
      <w:r w:rsidR="00C07FF5" w:rsidRPr="00BC39C9">
        <w:rPr>
          <w:rFonts w:ascii="Times New Roman" w:hAnsi="Times New Roman"/>
          <w:bCs/>
          <w:sz w:val="24"/>
          <w:szCs w:val="24"/>
          <w:lang w:eastAsia="ar-SA"/>
        </w:rPr>
        <w:t xml:space="preserve"> zatrudnienia zapewnian</w:t>
      </w:r>
      <w:r w:rsidR="00BC39C9">
        <w:rPr>
          <w:rFonts w:ascii="Times New Roman" w:hAnsi="Times New Roman"/>
          <w:bCs/>
          <w:sz w:val="24"/>
          <w:szCs w:val="24"/>
          <w:lang w:eastAsia="ar-SA"/>
        </w:rPr>
        <w:t>e</w:t>
      </w:r>
      <w:r w:rsidR="00C07FF5" w:rsidRPr="00BC39C9">
        <w:rPr>
          <w:rFonts w:ascii="Times New Roman" w:hAnsi="Times New Roman"/>
          <w:bCs/>
          <w:sz w:val="24"/>
          <w:szCs w:val="24"/>
          <w:lang w:eastAsia="ar-SA"/>
        </w:rPr>
        <w:t xml:space="preserve"> przez 12</w:t>
      </w:r>
      <w:r w:rsidR="0007462F">
        <w:rPr>
          <w:rFonts w:ascii="Times New Roman" w:hAnsi="Times New Roman"/>
          <w:bCs/>
          <w:sz w:val="24"/>
          <w:szCs w:val="24"/>
          <w:lang w:eastAsia="ar-SA"/>
        </w:rPr>
        <w:t> </w:t>
      </w:r>
      <w:r w:rsidR="00332D0C" w:rsidRPr="00BC39C9">
        <w:rPr>
          <w:rFonts w:ascii="Times New Roman" w:hAnsi="Times New Roman"/>
          <w:bCs/>
          <w:sz w:val="24"/>
          <w:szCs w:val="24"/>
          <w:lang w:eastAsia="ar-SA"/>
        </w:rPr>
        <w:t xml:space="preserve">miesięcy </w:t>
      </w:r>
      <w:r w:rsidR="00C07FF5" w:rsidRPr="00BC39C9">
        <w:rPr>
          <w:rFonts w:ascii="Times New Roman" w:hAnsi="Times New Roman"/>
          <w:bCs/>
          <w:sz w:val="24"/>
          <w:szCs w:val="24"/>
          <w:lang w:eastAsia="ar-SA"/>
        </w:rPr>
        <w:t>delegowania każde</w:t>
      </w:r>
      <w:r w:rsidR="00BF79FF" w:rsidRPr="00BC39C9">
        <w:rPr>
          <w:rFonts w:ascii="Times New Roman" w:hAnsi="Times New Roman"/>
          <w:bCs/>
          <w:sz w:val="24"/>
          <w:szCs w:val="24"/>
          <w:lang w:eastAsia="ar-SA"/>
        </w:rPr>
        <w:t>mu pracownikowi delegowanemu na terytorium RP, który nie jest pracownikiem tymczasowym</w:t>
      </w:r>
      <w:r w:rsidR="00C07FF5" w:rsidRPr="000F29A7">
        <w:rPr>
          <w:rFonts w:ascii="Times New Roman" w:hAnsi="Times New Roman"/>
          <w:bCs/>
          <w:sz w:val="24"/>
          <w:szCs w:val="24"/>
          <w:lang w:eastAsia="ar-SA"/>
        </w:rPr>
        <w:t>)</w:t>
      </w:r>
      <w:r w:rsidRPr="00061D11">
        <w:rPr>
          <w:rFonts w:ascii="Times New Roman" w:hAnsi="Times New Roman"/>
          <w:bCs/>
          <w:sz w:val="24"/>
          <w:szCs w:val="24"/>
          <w:lang w:eastAsia="ar-SA"/>
        </w:rPr>
        <w:t>,</w:t>
      </w:r>
      <w:r w:rsidR="00B9292F" w:rsidRPr="0091055B">
        <w:rPr>
          <w:rFonts w:ascii="Times New Roman" w:hAnsi="Times New Roman"/>
          <w:bCs/>
          <w:sz w:val="24"/>
          <w:szCs w:val="24"/>
          <w:lang w:eastAsia="ar-SA"/>
        </w:rPr>
        <w:t xml:space="preserve"> </w:t>
      </w:r>
      <w:r w:rsidR="004C125B" w:rsidRPr="00F04C45">
        <w:rPr>
          <w:rFonts w:ascii="Times New Roman" w:hAnsi="Times New Roman"/>
          <w:bCs/>
          <w:sz w:val="24"/>
          <w:szCs w:val="24"/>
          <w:lang w:eastAsia="ar-SA"/>
        </w:rPr>
        <w:t xml:space="preserve">ale także </w:t>
      </w:r>
      <w:r w:rsidR="00C07FF5" w:rsidRPr="00F04C45">
        <w:rPr>
          <w:rFonts w:ascii="Times New Roman" w:hAnsi="Times New Roman"/>
          <w:bCs/>
          <w:sz w:val="24"/>
          <w:szCs w:val="24"/>
          <w:lang w:eastAsia="ar-SA"/>
        </w:rPr>
        <w:t xml:space="preserve">rozszerzone warunki zatrudnienia </w:t>
      </w:r>
      <w:r w:rsidR="00332D0C" w:rsidRPr="008A0F03">
        <w:rPr>
          <w:rFonts w:ascii="Times New Roman" w:hAnsi="Times New Roman"/>
          <w:bCs/>
          <w:sz w:val="24"/>
          <w:szCs w:val="24"/>
          <w:lang w:eastAsia="ar-SA"/>
        </w:rPr>
        <w:t xml:space="preserve">zapewniane </w:t>
      </w:r>
      <w:r w:rsidR="009472AC" w:rsidRPr="008A0F03">
        <w:rPr>
          <w:rFonts w:ascii="Times New Roman" w:hAnsi="Times New Roman"/>
          <w:bCs/>
          <w:sz w:val="24"/>
          <w:szCs w:val="24"/>
          <w:lang w:eastAsia="ar-SA"/>
        </w:rPr>
        <w:t xml:space="preserve">takim pracownikom </w:t>
      </w:r>
      <w:r w:rsidR="00C07FF5" w:rsidRPr="004F4510">
        <w:rPr>
          <w:rFonts w:ascii="Times New Roman" w:hAnsi="Times New Roman"/>
          <w:bCs/>
          <w:sz w:val="24"/>
          <w:szCs w:val="24"/>
          <w:lang w:eastAsia="ar-SA"/>
        </w:rPr>
        <w:t xml:space="preserve">w przypadku upływu 12 miesięcy delegowania </w:t>
      </w:r>
      <w:r w:rsidR="00B96D5E">
        <w:rPr>
          <w:rFonts w:ascii="Times New Roman" w:hAnsi="Times New Roman"/>
          <w:bCs/>
          <w:sz w:val="24"/>
          <w:szCs w:val="24"/>
          <w:lang w:eastAsia="ar-SA"/>
        </w:rPr>
        <w:t>lub upływu 18 miesięcy delegowania</w:t>
      </w:r>
      <w:r w:rsidR="00BC39C9">
        <w:rPr>
          <w:rFonts w:ascii="Times New Roman" w:hAnsi="Times New Roman"/>
          <w:bCs/>
          <w:sz w:val="24"/>
          <w:szCs w:val="24"/>
          <w:lang w:eastAsia="ar-SA"/>
        </w:rPr>
        <w:t xml:space="preserve"> w przypadku</w:t>
      </w:r>
      <w:r w:rsidR="00B96D5E">
        <w:rPr>
          <w:rFonts w:ascii="Times New Roman" w:hAnsi="Times New Roman"/>
          <w:bCs/>
          <w:sz w:val="24"/>
          <w:szCs w:val="24"/>
          <w:lang w:eastAsia="ar-SA"/>
        </w:rPr>
        <w:t xml:space="preserve"> </w:t>
      </w:r>
      <w:r w:rsidR="00BC39C9" w:rsidRPr="00E84552">
        <w:rPr>
          <w:rFonts w:ascii="Times New Roman" w:hAnsi="Times New Roman"/>
          <w:bCs/>
          <w:sz w:val="24"/>
          <w:szCs w:val="24"/>
          <w:lang w:eastAsia="ar-SA"/>
        </w:rPr>
        <w:t>złożenia przez pracodawcę umotywowanego powiadomienia</w:t>
      </w:r>
      <w:r w:rsidR="00BC39C9" w:rsidRPr="001D38C2">
        <w:rPr>
          <w:rFonts w:ascii="Times New Roman" w:hAnsi="Times New Roman"/>
          <w:bCs/>
          <w:sz w:val="24"/>
          <w:szCs w:val="24"/>
          <w:lang w:eastAsia="ar-SA"/>
        </w:rPr>
        <w:t xml:space="preserve"> </w:t>
      </w:r>
      <w:r w:rsidR="00C07FF5" w:rsidRPr="001D38C2">
        <w:rPr>
          <w:rFonts w:ascii="Times New Roman" w:hAnsi="Times New Roman"/>
          <w:bCs/>
          <w:sz w:val="24"/>
          <w:szCs w:val="24"/>
          <w:lang w:eastAsia="ar-SA"/>
        </w:rPr>
        <w:t xml:space="preserve">(proponowany </w:t>
      </w:r>
      <w:r w:rsidR="00B9292F" w:rsidRPr="001D38C2">
        <w:rPr>
          <w:rFonts w:ascii="Times New Roman" w:hAnsi="Times New Roman"/>
          <w:bCs/>
          <w:sz w:val="24"/>
          <w:szCs w:val="24"/>
          <w:lang w:eastAsia="ar-SA"/>
        </w:rPr>
        <w:t>art. 4b</w:t>
      </w:r>
      <w:r w:rsidR="00C07FF5" w:rsidRPr="001D38C2">
        <w:rPr>
          <w:rFonts w:ascii="Times New Roman" w:hAnsi="Times New Roman"/>
          <w:bCs/>
          <w:sz w:val="24"/>
          <w:szCs w:val="24"/>
          <w:lang w:eastAsia="ar-SA"/>
        </w:rPr>
        <w:t>)</w:t>
      </w:r>
      <w:r w:rsidR="00B9292F" w:rsidRPr="001D38C2">
        <w:rPr>
          <w:rFonts w:ascii="Times New Roman" w:hAnsi="Times New Roman"/>
          <w:bCs/>
          <w:sz w:val="24"/>
          <w:szCs w:val="24"/>
          <w:lang w:eastAsia="ar-SA"/>
        </w:rPr>
        <w:t xml:space="preserve"> oraz </w:t>
      </w:r>
      <w:r w:rsidR="00C07FF5" w:rsidRPr="001D38C2">
        <w:rPr>
          <w:rFonts w:ascii="Times New Roman" w:hAnsi="Times New Roman"/>
          <w:bCs/>
          <w:sz w:val="24"/>
          <w:szCs w:val="24"/>
          <w:lang w:eastAsia="ar-SA"/>
        </w:rPr>
        <w:t>warunki zatrudnienia zapewniane delegowanym na terytorium RP pracownikom tymczasowym (proponowany art.</w:t>
      </w:r>
      <w:r w:rsidR="0049160E">
        <w:rPr>
          <w:rFonts w:ascii="Times New Roman" w:hAnsi="Times New Roman"/>
          <w:bCs/>
          <w:sz w:val="24"/>
          <w:szCs w:val="24"/>
          <w:lang w:eastAsia="ar-SA"/>
        </w:rPr>
        <w:t> </w:t>
      </w:r>
      <w:r w:rsidR="007C22A3">
        <w:rPr>
          <w:rFonts w:ascii="Times New Roman" w:hAnsi="Times New Roman"/>
          <w:bCs/>
          <w:sz w:val="24"/>
          <w:szCs w:val="24"/>
          <w:lang w:eastAsia="ar-SA"/>
        </w:rPr>
        <w:t>4d</w:t>
      </w:r>
      <w:r w:rsidR="00B9292F" w:rsidRPr="001D38C2">
        <w:rPr>
          <w:rFonts w:ascii="Times New Roman" w:hAnsi="Times New Roman"/>
          <w:bCs/>
          <w:sz w:val="24"/>
          <w:szCs w:val="24"/>
          <w:lang w:eastAsia="ar-SA"/>
        </w:rPr>
        <w:t xml:space="preserve"> ustawy</w:t>
      </w:r>
      <w:r w:rsidR="00C07FF5" w:rsidRPr="001D38C2">
        <w:rPr>
          <w:rFonts w:ascii="Times New Roman" w:hAnsi="Times New Roman"/>
          <w:bCs/>
          <w:sz w:val="24"/>
          <w:szCs w:val="24"/>
          <w:lang w:eastAsia="ar-SA"/>
        </w:rPr>
        <w:t>)</w:t>
      </w:r>
      <w:r w:rsidRPr="001D38C2">
        <w:rPr>
          <w:rFonts w:ascii="Times New Roman" w:eastAsia="Times New Roman" w:hAnsi="Times New Roman"/>
          <w:sz w:val="24"/>
          <w:szCs w:val="24"/>
          <w:lang w:eastAsia="pl-PL"/>
        </w:rPr>
        <w:t>.</w:t>
      </w:r>
    </w:p>
    <w:p w14:paraId="61F8054A" w14:textId="11DE92BD" w:rsidR="007C22A3" w:rsidRPr="00492DD6" w:rsidRDefault="007C22A3" w:rsidP="00762558">
      <w:pPr>
        <w:suppressAutoHyphens/>
        <w:spacing w:before="120" w:after="0" w:line="360" w:lineRule="auto"/>
        <w:ind w:firstLine="426"/>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lastRenderedPageBreak/>
        <w:t xml:space="preserve">Ponadto Państwowa Inspekcja </w:t>
      </w:r>
      <w:r w:rsidR="00785D22">
        <w:rPr>
          <w:rFonts w:ascii="Times New Roman" w:eastAsia="Times New Roman" w:hAnsi="Times New Roman"/>
          <w:sz w:val="24"/>
          <w:szCs w:val="24"/>
          <w:lang w:eastAsia="pl-PL"/>
        </w:rPr>
        <w:t>Pracy</w:t>
      </w:r>
      <w:r>
        <w:rPr>
          <w:rFonts w:ascii="Times New Roman" w:eastAsia="Times New Roman" w:hAnsi="Times New Roman"/>
          <w:sz w:val="24"/>
          <w:szCs w:val="24"/>
          <w:lang w:eastAsia="pl-PL"/>
        </w:rPr>
        <w:t xml:space="preserve"> będzie także kontrolowała spełnienie przez pracodawcę użytkownika w</w:t>
      </w:r>
      <w:r w:rsidR="0007462F">
        <w:rPr>
          <w:rFonts w:ascii="Times New Roman" w:eastAsia="Times New Roman" w:hAnsi="Times New Roman"/>
          <w:sz w:val="24"/>
          <w:szCs w:val="24"/>
          <w:lang w:eastAsia="pl-PL"/>
        </w:rPr>
        <w:t> </w:t>
      </w:r>
      <w:r>
        <w:rPr>
          <w:rFonts w:ascii="Times New Roman" w:eastAsia="Times New Roman" w:hAnsi="Times New Roman"/>
          <w:sz w:val="24"/>
          <w:szCs w:val="24"/>
          <w:lang w:eastAsia="pl-PL"/>
        </w:rPr>
        <w:t>rozumieniu przepisów o zatrudnianiu pracowników tymczasowych obowiązków nałożonych na niego na mocy dodawanego rozdziału 5a</w:t>
      </w:r>
      <w:r w:rsidR="00E04A32">
        <w:rPr>
          <w:rFonts w:ascii="Times New Roman" w:eastAsia="Times New Roman" w:hAnsi="Times New Roman"/>
          <w:sz w:val="24"/>
          <w:szCs w:val="24"/>
          <w:lang w:eastAsia="pl-PL"/>
        </w:rPr>
        <w:t xml:space="preserve"> (tj. obowiązku poinformowania zagranicznej agencji pracy tymczasowej lub agencji wynajmującej personel o</w:t>
      </w:r>
      <w:r w:rsidR="00B40894">
        <w:rPr>
          <w:rFonts w:ascii="Times New Roman" w:eastAsia="Times New Roman" w:hAnsi="Times New Roman"/>
          <w:sz w:val="24"/>
          <w:szCs w:val="24"/>
          <w:lang w:eastAsia="pl-PL"/>
        </w:rPr>
        <w:t> </w:t>
      </w:r>
      <w:r w:rsidR="00E04A32">
        <w:rPr>
          <w:rFonts w:ascii="Times New Roman" w:eastAsia="Times New Roman" w:hAnsi="Times New Roman"/>
          <w:sz w:val="24"/>
          <w:szCs w:val="24"/>
          <w:lang w:eastAsia="pl-PL"/>
        </w:rPr>
        <w:t>warunkach zatrudnienia stosowanych do krajowych pracowników tymczasowych oraz o</w:t>
      </w:r>
      <w:r w:rsidR="00B40894">
        <w:rPr>
          <w:rFonts w:ascii="Times New Roman" w:eastAsia="Times New Roman" w:hAnsi="Times New Roman"/>
          <w:sz w:val="24"/>
          <w:szCs w:val="24"/>
          <w:lang w:eastAsia="pl-PL"/>
        </w:rPr>
        <w:t> </w:t>
      </w:r>
      <w:r w:rsidR="00E04A32">
        <w:rPr>
          <w:rFonts w:ascii="Times New Roman" w:eastAsia="Times New Roman" w:hAnsi="Times New Roman"/>
          <w:sz w:val="24"/>
          <w:szCs w:val="24"/>
          <w:lang w:eastAsia="pl-PL"/>
        </w:rPr>
        <w:t>zamiarze skierowania delegowanego pracownika tymczasowego do pracy w innym państwie członkowskim)</w:t>
      </w:r>
    </w:p>
    <w:p w14:paraId="47207741" w14:textId="38775A1A" w:rsidR="00291A6D" w:rsidRPr="000E787B" w:rsidRDefault="00291A6D" w:rsidP="00614C80">
      <w:pPr>
        <w:suppressAutoHyphens/>
        <w:spacing w:before="240" w:after="0" w:line="360" w:lineRule="auto"/>
        <w:ind w:firstLine="425"/>
        <w:jc w:val="both"/>
        <w:rPr>
          <w:rFonts w:ascii="Times New Roman" w:eastAsia="Times New Roman" w:hAnsi="Times New Roman"/>
          <w:sz w:val="24"/>
          <w:szCs w:val="24"/>
          <w:lang w:eastAsia="pl-PL"/>
        </w:rPr>
      </w:pPr>
      <w:r w:rsidRPr="00D40881">
        <w:rPr>
          <w:rFonts w:ascii="Times New Roman" w:eastAsia="Times New Roman" w:hAnsi="Times New Roman"/>
          <w:sz w:val="24"/>
          <w:szCs w:val="24"/>
          <w:lang w:eastAsia="pl-PL"/>
        </w:rPr>
        <w:t xml:space="preserve">Dodatkowo proponuje się </w:t>
      </w:r>
      <w:r w:rsidRPr="00492DD6">
        <w:rPr>
          <w:rFonts w:ascii="Times New Roman" w:eastAsia="Times New Roman" w:hAnsi="Times New Roman"/>
          <w:sz w:val="24"/>
          <w:szCs w:val="24"/>
          <w:lang w:eastAsia="pl-PL"/>
        </w:rPr>
        <w:t>dodanie do powyższ</w:t>
      </w:r>
      <w:r w:rsidR="009472AC" w:rsidRPr="00D40881">
        <w:rPr>
          <w:rFonts w:ascii="Times New Roman" w:eastAsia="Times New Roman" w:hAnsi="Times New Roman"/>
          <w:sz w:val="24"/>
          <w:szCs w:val="24"/>
          <w:lang w:eastAsia="pl-PL"/>
        </w:rPr>
        <w:t>ego katalogu zadań kontrolnych</w:t>
      </w:r>
      <w:r w:rsidRPr="00D40881">
        <w:rPr>
          <w:rFonts w:ascii="Times New Roman" w:eastAsia="Times New Roman" w:hAnsi="Times New Roman"/>
          <w:sz w:val="24"/>
          <w:szCs w:val="24"/>
          <w:lang w:eastAsia="pl-PL"/>
        </w:rPr>
        <w:t xml:space="preserve"> </w:t>
      </w:r>
      <w:r w:rsidR="009472AC" w:rsidRPr="00D40881">
        <w:rPr>
          <w:rFonts w:ascii="Times New Roman" w:eastAsia="Times New Roman" w:hAnsi="Times New Roman"/>
          <w:sz w:val="24"/>
          <w:szCs w:val="24"/>
          <w:lang w:eastAsia="pl-PL"/>
        </w:rPr>
        <w:t>P</w:t>
      </w:r>
      <w:r w:rsidRPr="00D40881">
        <w:rPr>
          <w:rFonts w:ascii="Times New Roman" w:eastAsia="Times New Roman" w:hAnsi="Times New Roman"/>
          <w:sz w:val="24"/>
          <w:szCs w:val="24"/>
          <w:lang w:eastAsia="pl-PL"/>
        </w:rPr>
        <w:t>aństwowej Inspekcji Pracy także weryfikacj</w:t>
      </w:r>
      <w:r w:rsidR="00614C80">
        <w:rPr>
          <w:rFonts w:ascii="Times New Roman" w:eastAsia="Times New Roman" w:hAnsi="Times New Roman"/>
          <w:sz w:val="24"/>
          <w:szCs w:val="24"/>
          <w:lang w:eastAsia="pl-PL"/>
        </w:rPr>
        <w:t>i</w:t>
      </w:r>
      <w:r w:rsidRPr="00D40881">
        <w:rPr>
          <w:rFonts w:ascii="Times New Roman" w:eastAsia="Times New Roman" w:hAnsi="Times New Roman"/>
          <w:sz w:val="24"/>
          <w:szCs w:val="24"/>
          <w:lang w:eastAsia="pl-PL"/>
        </w:rPr>
        <w:t xml:space="preserve"> spełnienia przez pracodawcę delegującego pracownika na terytorium RP obowiązku, o którym mowa w art. 24 ust. 3</w:t>
      </w:r>
      <w:r w:rsidR="00C20577">
        <w:t>–</w:t>
      </w:r>
      <w:r w:rsidRPr="00D40881">
        <w:rPr>
          <w:rFonts w:ascii="Times New Roman" w:eastAsia="Times New Roman" w:hAnsi="Times New Roman"/>
          <w:sz w:val="24"/>
          <w:szCs w:val="24"/>
          <w:lang w:eastAsia="pl-PL"/>
        </w:rPr>
        <w:t>5 oraz art. 25</w:t>
      </w:r>
      <w:r w:rsidR="008A0F03">
        <w:rPr>
          <w:rFonts w:ascii="Times New Roman" w:eastAsia="Times New Roman" w:hAnsi="Times New Roman"/>
          <w:sz w:val="24"/>
          <w:szCs w:val="24"/>
          <w:lang w:eastAsia="pl-PL"/>
        </w:rPr>
        <w:t xml:space="preserve"> ustawy</w:t>
      </w:r>
      <w:r w:rsidRPr="00B96D5E">
        <w:rPr>
          <w:rFonts w:ascii="Times New Roman" w:eastAsia="Times New Roman" w:hAnsi="Times New Roman"/>
          <w:sz w:val="24"/>
          <w:szCs w:val="24"/>
          <w:lang w:eastAsia="pl-PL"/>
        </w:rPr>
        <w:t xml:space="preserve">. Dotyczy to zatem </w:t>
      </w:r>
      <w:r w:rsidRPr="001D38C2">
        <w:rPr>
          <w:rFonts w:ascii="Times New Roman" w:eastAsia="Times New Roman" w:hAnsi="Times New Roman"/>
          <w:sz w:val="24"/>
          <w:szCs w:val="24"/>
          <w:lang w:eastAsia="pl-PL"/>
        </w:rPr>
        <w:t xml:space="preserve">obowiązku </w:t>
      </w:r>
      <w:r w:rsidR="009472AC" w:rsidRPr="001D38C2">
        <w:rPr>
          <w:rFonts w:ascii="Times New Roman" w:eastAsia="Times New Roman" w:hAnsi="Times New Roman"/>
          <w:sz w:val="24"/>
          <w:szCs w:val="24"/>
          <w:lang w:eastAsia="pl-PL"/>
        </w:rPr>
        <w:t xml:space="preserve">tego </w:t>
      </w:r>
      <w:r w:rsidRPr="001D38C2">
        <w:rPr>
          <w:rFonts w:ascii="Times New Roman" w:eastAsia="Times New Roman" w:hAnsi="Times New Roman"/>
          <w:sz w:val="24"/>
          <w:szCs w:val="24"/>
          <w:lang w:eastAsia="pl-PL"/>
        </w:rPr>
        <w:t>pracodawcy złożeni</w:t>
      </w:r>
      <w:r w:rsidR="009472AC" w:rsidRPr="001D38C2">
        <w:rPr>
          <w:rFonts w:ascii="Times New Roman" w:eastAsia="Times New Roman" w:hAnsi="Times New Roman"/>
          <w:sz w:val="24"/>
          <w:szCs w:val="24"/>
          <w:lang w:eastAsia="pl-PL"/>
        </w:rPr>
        <w:t>a</w:t>
      </w:r>
      <w:r w:rsidRPr="001D38C2">
        <w:rPr>
          <w:rFonts w:ascii="Times New Roman" w:eastAsia="Times New Roman" w:hAnsi="Times New Roman"/>
          <w:sz w:val="24"/>
          <w:szCs w:val="24"/>
          <w:lang w:eastAsia="pl-PL"/>
        </w:rPr>
        <w:t xml:space="preserve"> oświadczenia o delegowaniu pracownika</w:t>
      </w:r>
      <w:r w:rsidR="009472AC" w:rsidRPr="001D38C2">
        <w:rPr>
          <w:rFonts w:ascii="Times New Roman" w:eastAsia="Times New Roman" w:hAnsi="Times New Roman"/>
          <w:sz w:val="24"/>
          <w:szCs w:val="24"/>
          <w:lang w:eastAsia="pl-PL"/>
        </w:rPr>
        <w:t>,</w:t>
      </w:r>
      <w:r w:rsidRPr="001D38C2">
        <w:rPr>
          <w:rFonts w:ascii="Times New Roman" w:eastAsia="Times New Roman" w:hAnsi="Times New Roman"/>
          <w:sz w:val="24"/>
          <w:szCs w:val="24"/>
          <w:lang w:eastAsia="pl-PL"/>
        </w:rPr>
        <w:t xml:space="preserve"> powiadomienia o zmianie danych objętych </w:t>
      </w:r>
      <w:r w:rsidR="009472AC" w:rsidRPr="001D38C2">
        <w:rPr>
          <w:rFonts w:ascii="Times New Roman" w:eastAsia="Times New Roman" w:hAnsi="Times New Roman"/>
          <w:sz w:val="24"/>
          <w:szCs w:val="24"/>
          <w:lang w:eastAsia="pl-PL"/>
        </w:rPr>
        <w:t xml:space="preserve">tym </w:t>
      </w:r>
      <w:r w:rsidRPr="001D38C2">
        <w:rPr>
          <w:rFonts w:ascii="Times New Roman" w:eastAsia="Times New Roman" w:hAnsi="Times New Roman"/>
          <w:sz w:val="24"/>
          <w:szCs w:val="24"/>
          <w:lang w:eastAsia="pl-PL"/>
        </w:rPr>
        <w:t xml:space="preserve">oświadczeniem oraz dopełnienia </w:t>
      </w:r>
      <w:r w:rsidR="009472AC" w:rsidRPr="001D38C2">
        <w:rPr>
          <w:rFonts w:ascii="Times New Roman" w:eastAsia="Times New Roman" w:hAnsi="Times New Roman"/>
          <w:sz w:val="24"/>
          <w:szCs w:val="24"/>
          <w:lang w:eastAsia="pl-PL"/>
        </w:rPr>
        <w:t xml:space="preserve">wymogów </w:t>
      </w:r>
      <w:r w:rsidRPr="00AB3C3E">
        <w:rPr>
          <w:rFonts w:ascii="Times New Roman" w:eastAsia="Times New Roman" w:hAnsi="Times New Roman"/>
          <w:sz w:val="24"/>
          <w:szCs w:val="24"/>
          <w:lang w:eastAsia="pl-PL"/>
        </w:rPr>
        <w:t>związanych z</w:t>
      </w:r>
      <w:r w:rsidR="0007462F">
        <w:rPr>
          <w:rFonts w:ascii="Times New Roman" w:eastAsia="Times New Roman" w:hAnsi="Times New Roman"/>
          <w:sz w:val="24"/>
          <w:szCs w:val="24"/>
          <w:lang w:eastAsia="pl-PL"/>
        </w:rPr>
        <w:t> </w:t>
      </w:r>
      <w:r w:rsidRPr="00AB3C3E">
        <w:rPr>
          <w:rFonts w:ascii="Times New Roman" w:eastAsia="Times New Roman" w:hAnsi="Times New Roman"/>
          <w:sz w:val="24"/>
          <w:szCs w:val="24"/>
          <w:lang w:eastAsia="pl-PL"/>
        </w:rPr>
        <w:t>przechowywaniem dokumentów</w:t>
      </w:r>
      <w:r w:rsidRPr="00751243">
        <w:rPr>
          <w:rFonts w:ascii="Times New Roman" w:eastAsia="Times New Roman" w:hAnsi="Times New Roman"/>
          <w:sz w:val="24"/>
          <w:szCs w:val="24"/>
          <w:lang w:eastAsia="pl-PL"/>
        </w:rPr>
        <w:t xml:space="preserve"> i udostępnianie</w:t>
      </w:r>
      <w:r w:rsidR="009472AC" w:rsidRPr="000E787B">
        <w:rPr>
          <w:rFonts w:ascii="Times New Roman" w:eastAsia="Times New Roman" w:hAnsi="Times New Roman"/>
          <w:sz w:val="24"/>
          <w:szCs w:val="24"/>
          <w:lang w:eastAsia="pl-PL"/>
        </w:rPr>
        <w:t>m ich na potrzeby kontroli PIP.</w:t>
      </w:r>
    </w:p>
    <w:p w14:paraId="63C56F74" w14:textId="10ED8117" w:rsidR="003845B9" w:rsidRPr="001D38C2" w:rsidRDefault="002E4000" w:rsidP="00614C80">
      <w:pPr>
        <w:suppressAutoHyphens/>
        <w:spacing w:before="240" w:after="0" w:line="360" w:lineRule="auto"/>
        <w:ind w:firstLine="425"/>
        <w:jc w:val="both"/>
        <w:rPr>
          <w:rFonts w:ascii="Times New Roman" w:eastAsia="Times New Roman" w:hAnsi="Times New Roman"/>
          <w:sz w:val="24"/>
          <w:szCs w:val="24"/>
          <w:lang w:eastAsia="pl-PL"/>
        </w:rPr>
      </w:pPr>
      <w:r w:rsidRPr="007F24C6">
        <w:rPr>
          <w:rFonts w:ascii="Times New Roman" w:eastAsia="Times New Roman" w:hAnsi="Times New Roman"/>
          <w:sz w:val="24"/>
          <w:szCs w:val="24"/>
          <w:lang w:eastAsia="pl-PL"/>
        </w:rPr>
        <w:t xml:space="preserve">Konieczność </w:t>
      </w:r>
      <w:r w:rsidRPr="00024A13">
        <w:rPr>
          <w:rFonts w:ascii="Times New Roman" w:eastAsia="Times New Roman" w:hAnsi="Times New Roman"/>
          <w:sz w:val="24"/>
          <w:szCs w:val="24"/>
          <w:lang w:eastAsia="pl-PL"/>
        </w:rPr>
        <w:t xml:space="preserve">takiej </w:t>
      </w:r>
      <w:r w:rsidRPr="00BC39C9">
        <w:rPr>
          <w:rFonts w:ascii="Times New Roman" w:eastAsia="Times New Roman" w:hAnsi="Times New Roman"/>
          <w:sz w:val="24"/>
          <w:szCs w:val="24"/>
          <w:lang w:eastAsia="pl-PL"/>
        </w:rPr>
        <w:t xml:space="preserve">modyfikacji przepisu została zgłoszona przez Państwową Inspekcję Pracy. W opinii tego organu </w:t>
      </w:r>
      <w:r w:rsidR="00291A6D" w:rsidRPr="000F29A7">
        <w:rPr>
          <w:rFonts w:ascii="Times New Roman" w:eastAsia="Times New Roman" w:hAnsi="Times New Roman"/>
          <w:sz w:val="24"/>
          <w:szCs w:val="24"/>
          <w:lang w:eastAsia="pl-PL"/>
        </w:rPr>
        <w:t xml:space="preserve">kompetencja PIP do regulowania nieprawidłowości </w:t>
      </w:r>
      <w:r w:rsidRPr="00061D11">
        <w:rPr>
          <w:rFonts w:ascii="Times New Roman" w:eastAsia="Times New Roman" w:hAnsi="Times New Roman"/>
          <w:sz w:val="24"/>
          <w:szCs w:val="24"/>
          <w:lang w:eastAsia="pl-PL"/>
        </w:rPr>
        <w:t xml:space="preserve">w zakresie </w:t>
      </w:r>
      <w:r w:rsidRPr="0091055B">
        <w:rPr>
          <w:rFonts w:ascii="Times New Roman" w:eastAsia="Times New Roman" w:hAnsi="Times New Roman"/>
          <w:sz w:val="24"/>
          <w:szCs w:val="24"/>
          <w:lang w:eastAsia="pl-PL"/>
        </w:rPr>
        <w:t xml:space="preserve">zapewniania </w:t>
      </w:r>
      <w:r w:rsidRPr="00F04C45">
        <w:rPr>
          <w:rFonts w:ascii="Times New Roman" w:eastAsia="Times New Roman" w:hAnsi="Times New Roman"/>
          <w:sz w:val="24"/>
          <w:szCs w:val="24"/>
          <w:lang w:eastAsia="pl-PL"/>
        </w:rPr>
        <w:t xml:space="preserve">warunków zatrudnienia pracowników delegowanych </w:t>
      </w:r>
      <w:r w:rsidRPr="008A0F03">
        <w:rPr>
          <w:rFonts w:ascii="Times New Roman" w:eastAsia="Times New Roman" w:hAnsi="Times New Roman"/>
          <w:sz w:val="24"/>
          <w:szCs w:val="24"/>
          <w:lang w:eastAsia="pl-PL"/>
        </w:rPr>
        <w:t xml:space="preserve">na terytorium RP </w:t>
      </w:r>
      <w:r w:rsidR="00291A6D" w:rsidRPr="008A0F03">
        <w:rPr>
          <w:rFonts w:ascii="Times New Roman" w:eastAsia="Times New Roman" w:hAnsi="Times New Roman"/>
          <w:sz w:val="24"/>
          <w:szCs w:val="24"/>
          <w:lang w:eastAsia="pl-PL"/>
        </w:rPr>
        <w:t xml:space="preserve">została wyrażona wprost w </w:t>
      </w:r>
      <w:r w:rsidR="00291A6D" w:rsidRPr="004F4510">
        <w:rPr>
          <w:rFonts w:ascii="Times New Roman" w:eastAsia="Times New Roman" w:hAnsi="Times New Roman"/>
          <w:sz w:val="24"/>
          <w:szCs w:val="24"/>
          <w:lang w:eastAsia="pl-PL"/>
        </w:rPr>
        <w:t>art. 15 ustawy</w:t>
      </w:r>
      <w:r w:rsidRPr="004F4510">
        <w:rPr>
          <w:rFonts w:ascii="Times New Roman" w:eastAsia="Times New Roman" w:hAnsi="Times New Roman"/>
          <w:sz w:val="24"/>
          <w:szCs w:val="24"/>
          <w:lang w:eastAsia="pl-PL"/>
        </w:rPr>
        <w:t xml:space="preserve">. Natomiast </w:t>
      </w:r>
      <w:r w:rsidR="00291A6D" w:rsidRPr="004F4510">
        <w:rPr>
          <w:rFonts w:ascii="Times New Roman" w:eastAsia="Times New Roman" w:hAnsi="Times New Roman"/>
          <w:sz w:val="24"/>
          <w:szCs w:val="24"/>
          <w:lang w:eastAsia="pl-PL"/>
        </w:rPr>
        <w:t xml:space="preserve">w zakresie przestrzegania przez pracodawców </w:t>
      </w:r>
      <w:r w:rsidRPr="004F4510">
        <w:rPr>
          <w:rFonts w:ascii="Times New Roman" w:eastAsia="Times New Roman" w:hAnsi="Times New Roman"/>
          <w:sz w:val="24"/>
          <w:szCs w:val="24"/>
          <w:lang w:eastAsia="pl-PL"/>
        </w:rPr>
        <w:t xml:space="preserve">delegujących pracowników na terytorium RP </w:t>
      </w:r>
      <w:r w:rsidR="00291A6D" w:rsidRPr="004F4510">
        <w:rPr>
          <w:rFonts w:ascii="Times New Roman" w:eastAsia="Times New Roman" w:hAnsi="Times New Roman"/>
          <w:sz w:val="24"/>
          <w:szCs w:val="24"/>
          <w:lang w:eastAsia="pl-PL"/>
        </w:rPr>
        <w:t>obowiązków tzw. informacyjnych (składanie oświadczenia o delegowaniu, przechowywanie i udostępnianie dokumentów, o których mowa w art. 25 ustawy) ustawa nie wskazuje wprost na kompetencje PIP do wydawania środków prawnych przydanych inspektorom pracy celem usunięcia nieprawidłowości</w:t>
      </w:r>
      <w:r w:rsidRPr="004F4510">
        <w:rPr>
          <w:rFonts w:ascii="Times New Roman" w:eastAsia="Times New Roman" w:hAnsi="Times New Roman"/>
          <w:sz w:val="24"/>
          <w:szCs w:val="24"/>
          <w:lang w:eastAsia="pl-PL"/>
        </w:rPr>
        <w:t>. Zgodnie ze stanowiskiem PIP, z</w:t>
      </w:r>
      <w:r w:rsidR="003845B9" w:rsidRPr="004F4510">
        <w:rPr>
          <w:rFonts w:ascii="Times New Roman" w:eastAsia="Times New Roman" w:hAnsi="Times New Roman"/>
          <w:sz w:val="24"/>
          <w:szCs w:val="24"/>
          <w:lang w:eastAsia="pl-PL"/>
        </w:rPr>
        <w:t xml:space="preserve">a nowelizacją przepisu przemawia fakt, że do kompetencji </w:t>
      </w:r>
      <w:r w:rsidRPr="004F4510">
        <w:rPr>
          <w:rFonts w:ascii="Times New Roman" w:eastAsia="Times New Roman" w:hAnsi="Times New Roman"/>
          <w:sz w:val="24"/>
          <w:szCs w:val="24"/>
          <w:lang w:eastAsia="pl-PL"/>
        </w:rPr>
        <w:t xml:space="preserve">tego organu </w:t>
      </w:r>
      <w:r w:rsidR="003845B9" w:rsidRPr="004F4510">
        <w:rPr>
          <w:rFonts w:ascii="Times New Roman" w:eastAsia="Times New Roman" w:hAnsi="Times New Roman"/>
          <w:sz w:val="24"/>
          <w:szCs w:val="24"/>
          <w:lang w:eastAsia="pl-PL"/>
        </w:rPr>
        <w:t xml:space="preserve">należy ściganie wykroczeń popełnianych przez </w:t>
      </w:r>
      <w:r w:rsidRPr="004F4510">
        <w:rPr>
          <w:rFonts w:ascii="Times New Roman" w:eastAsia="Times New Roman" w:hAnsi="Times New Roman"/>
          <w:sz w:val="24"/>
          <w:szCs w:val="24"/>
          <w:lang w:eastAsia="pl-PL"/>
        </w:rPr>
        <w:t xml:space="preserve">ww. </w:t>
      </w:r>
      <w:r w:rsidR="003845B9" w:rsidRPr="004F4510">
        <w:rPr>
          <w:rFonts w:ascii="Times New Roman" w:eastAsia="Times New Roman" w:hAnsi="Times New Roman"/>
          <w:sz w:val="24"/>
          <w:szCs w:val="24"/>
          <w:lang w:eastAsia="pl-PL"/>
        </w:rPr>
        <w:t>pracodawców</w:t>
      </w:r>
      <w:r w:rsidR="00727E9E">
        <w:rPr>
          <w:rFonts w:ascii="Times New Roman" w:eastAsia="Times New Roman" w:hAnsi="Times New Roman"/>
          <w:sz w:val="24"/>
          <w:szCs w:val="24"/>
          <w:lang w:eastAsia="pl-PL"/>
        </w:rPr>
        <w:t xml:space="preserve">. </w:t>
      </w:r>
      <w:r w:rsidR="003845B9" w:rsidRPr="00492DD6">
        <w:rPr>
          <w:rFonts w:ascii="Times New Roman" w:eastAsia="Times New Roman" w:hAnsi="Times New Roman"/>
          <w:sz w:val="24"/>
          <w:szCs w:val="24"/>
          <w:lang w:eastAsia="pl-PL"/>
        </w:rPr>
        <w:t xml:space="preserve">Wydaje się </w:t>
      </w:r>
      <w:r w:rsidRPr="00492DD6">
        <w:rPr>
          <w:rFonts w:ascii="Times New Roman" w:eastAsia="Times New Roman" w:hAnsi="Times New Roman"/>
          <w:sz w:val="24"/>
          <w:szCs w:val="24"/>
          <w:lang w:eastAsia="pl-PL"/>
        </w:rPr>
        <w:t xml:space="preserve">zatem </w:t>
      </w:r>
      <w:r w:rsidR="003845B9" w:rsidRPr="00B96D5E">
        <w:rPr>
          <w:rFonts w:ascii="Times New Roman" w:eastAsia="Times New Roman" w:hAnsi="Times New Roman"/>
          <w:sz w:val="24"/>
          <w:szCs w:val="24"/>
          <w:lang w:eastAsia="pl-PL"/>
        </w:rPr>
        <w:t>nielogiczne, aby inspektor pracy mógł sankcjonować określone zachowanie jako czyn karalny, nie mogąc jednocześnie uregulować powyższego zagadnienia za pomocą środka prawnego</w:t>
      </w:r>
      <w:r w:rsidRPr="001D38C2">
        <w:rPr>
          <w:rFonts w:ascii="Times New Roman" w:eastAsia="Times New Roman" w:hAnsi="Times New Roman"/>
          <w:sz w:val="24"/>
          <w:szCs w:val="24"/>
          <w:lang w:eastAsia="pl-PL"/>
        </w:rPr>
        <w:t xml:space="preserve"> (choć</w:t>
      </w:r>
      <w:r w:rsidR="003845B9" w:rsidRPr="001D38C2">
        <w:rPr>
          <w:rFonts w:ascii="Times New Roman" w:eastAsia="Times New Roman" w:hAnsi="Times New Roman"/>
          <w:sz w:val="24"/>
          <w:szCs w:val="24"/>
          <w:lang w:eastAsia="pl-PL"/>
        </w:rPr>
        <w:t xml:space="preserve"> należy pamiętać, że postępowanie kontrolne i postępowanie wykroczeniowe są od siebie niezależne</w:t>
      </w:r>
      <w:r w:rsidRPr="001D38C2">
        <w:rPr>
          <w:rFonts w:ascii="Times New Roman" w:eastAsia="Times New Roman" w:hAnsi="Times New Roman"/>
          <w:sz w:val="24"/>
          <w:szCs w:val="24"/>
          <w:lang w:eastAsia="pl-PL"/>
        </w:rPr>
        <w:t>)</w:t>
      </w:r>
      <w:r w:rsidR="003845B9" w:rsidRPr="001D38C2">
        <w:rPr>
          <w:rFonts w:ascii="Times New Roman" w:eastAsia="Times New Roman" w:hAnsi="Times New Roman"/>
          <w:sz w:val="24"/>
          <w:szCs w:val="24"/>
          <w:lang w:eastAsia="pl-PL"/>
        </w:rPr>
        <w:t>.</w:t>
      </w:r>
    </w:p>
    <w:p w14:paraId="2851B0C6" w14:textId="77777777" w:rsidR="00744D07" w:rsidRPr="001D38C2" w:rsidRDefault="00744D07" w:rsidP="00762558">
      <w:pPr>
        <w:suppressAutoHyphens/>
        <w:spacing w:before="120" w:after="0" w:line="360" w:lineRule="auto"/>
        <w:jc w:val="both"/>
        <w:rPr>
          <w:rFonts w:ascii="Times New Roman" w:hAnsi="Times New Roman"/>
          <w:bCs/>
          <w:sz w:val="24"/>
          <w:szCs w:val="24"/>
          <w:lang w:eastAsia="ar-SA"/>
        </w:rPr>
      </w:pPr>
    </w:p>
    <w:p w14:paraId="60F76A87" w14:textId="1B0A330A" w:rsidR="0008714D" w:rsidRPr="00AB3C3E" w:rsidRDefault="00DB3F4B" w:rsidP="00614C80">
      <w:pPr>
        <w:tabs>
          <w:tab w:val="left" w:pos="426"/>
        </w:tabs>
        <w:suppressAutoHyphens/>
        <w:spacing w:before="120" w:after="0" w:line="360" w:lineRule="auto"/>
        <w:ind w:left="426" w:hanging="426"/>
        <w:jc w:val="both"/>
        <w:rPr>
          <w:rFonts w:ascii="Times New Roman" w:hAnsi="Times New Roman"/>
          <w:b/>
          <w:bCs/>
          <w:sz w:val="24"/>
          <w:szCs w:val="24"/>
          <w:lang w:eastAsia="ar-SA"/>
        </w:rPr>
      </w:pPr>
      <w:r w:rsidRPr="001D38C2">
        <w:rPr>
          <w:rFonts w:ascii="Times New Roman" w:hAnsi="Times New Roman"/>
          <w:b/>
          <w:bCs/>
          <w:sz w:val="24"/>
          <w:szCs w:val="24"/>
          <w:lang w:eastAsia="ar-SA"/>
        </w:rPr>
        <w:t>1</w:t>
      </w:r>
      <w:r w:rsidR="00E04A32">
        <w:rPr>
          <w:rFonts w:ascii="Times New Roman" w:hAnsi="Times New Roman"/>
          <w:b/>
          <w:bCs/>
          <w:sz w:val="24"/>
          <w:szCs w:val="24"/>
          <w:lang w:eastAsia="ar-SA"/>
        </w:rPr>
        <w:t>4</w:t>
      </w:r>
      <w:r w:rsidR="00614C80">
        <w:rPr>
          <w:rFonts w:ascii="Times New Roman" w:hAnsi="Times New Roman"/>
          <w:b/>
          <w:bCs/>
          <w:sz w:val="24"/>
          <w:szCs w:val="24"/>
          <w:lang w:eastAsia="ar-SA"/>
        </w:rPr>
        <w:t>)</w:t>
      </w:r>
      <w:r w:rsidR="00614C80">
        <w:rPr>
          <w:rFonts w:ascii="Times New Roman" w:hAnsi="Times New Roman"/>
          <w:b/>
          <w:bCs/>
          <w:sz w:val="24"/>
          <w:szCs w:val="24"/>
          <w:lang w:eastAsia="ar-SA"/>
        </w:rPr>
        <w:tab/>
      </w:r>
      <w:r w:rsidR="00E04A32">
        <w:rPr>
          <w:rFonts w:ascii="Times New Roman" w:hAnsi="Times New Roman"/>
          <w:b/>
          <w:bCs/>
          <w:sz w:val="24"/>
          <w:szCs w:val="24"/>
          <w:lang w:eastAsia="ar-SA"/>
        </w:rPr>
        <w:t>Rozszerzenie obowiązku aktualizacji danych pracodawcy delegującego pracownika na terytorium RP</w:t>
      </w:r>
    </w:p>
    <w:p w14:paraId="0EBEABA4" w14:textId="77777777" w:rsidR="00452A27" w:rsidRPr="00061D11" w:rsidRDefault="0008714D" w:rsidP="00762558">
      <w:pPr>
        <w:suppressAutoHyphens/>
        <w:spacing w:before="120" w:after="0" w:line="360" w:lineRule="auto"/>
        <w:jc w:val="both"/>
        <w:rPr>
          <w:rFonts w:ascii="Times New Roman" w:hAnsi="Times New Roman"/>
          <w:sz w:val="24"/>
          <w:szCs w:val="24"/>
        </w:rPr>
      </w:pPr>
      <w:r w:rsidRPr="006819C9">
        <w:rPr>
          <w:rFonts w:ascii="Times New Roman" w:eastAsia="Times New Roman" w:hAnsi="Times New Roman"/>
          <w:bCs/>
          <w:sz w:val="24"/>
          <w:szCs w:val="24"/>
          <w:u w:val="single"/>
          <w:lang w:eastAsia="pl-PL"/>
        </w:rPr>
        <w:lastRenderedPageBreak/>
        <w:t>Art. 1 pkt 1</w:t>
      </w:r>
      <w:r w:rsidR="005633B5">
        <w:rPr>
          <w:rFonts w:ascii="Times New Roman" w:hAnsi="Times New Roman"/>
          <w:sz w:val="24"/>
          <w:szCs w:val="24"/>
          <w:u w:val="single"/>
        </w:rPr>
        <w:t>3</w:t>
      </w:r>
      <w:r w:rsidRPr="00024A13">
        <w:rPr>
          <w:rFonts w:ascii="Times New Roman" w:eastAsia="Times New Roman" w:hAnsi="Times New Roman"/>
          <w:bCs/>
          <w:sz w:val="24"/>
          <w:szCs w:val="24"/>
          <w:u w:val="single"/>
          <w:lang w:eastAsia="pl-PL"/>
        </w:rPr>
        <w:t xml:space="preserve"> projektu (zmiana art. </w:t>
      </w:r>
      <w:r w:rsidRPr="00BC39C9">
        <w:rPr>
          <w:rFonts w:ascii="Times New Roman" w:hAnsi="Times New Roman"/>
          <w:sz w:val="24"/>
          <w:szCs w:val="24"/>
          <w:u w:val="single"/>
        </w:rPr>
        <w:t>24</w:t>
      </w:r>
      <w:r w:rsidRPr="00BC39C9">
        <w:rPr>
          <w:rFonts w:ascii="Times New Roman" w:eastAsia="Times New Roman" w:hAnsi="Times New Roman"/>
          <w:bCs/>
          <w:sz w:val="24"/>
          <w:szCs w:val="24"/>
          <w:u w:val="single"/>
          <w:lang w:eastAsia="pl-PL"/>
        </w:rPr>
        <w:t xml:space="preserve"> ust. </w:t>
      </w:r>
      <w:r w:rsidR="00E04A32">
        <w:rPr>
          <w:rFonts w:ascii="Times New Roman" w:eastAsia="Times New Roman" w:hAnsi="Times New Roman"/>
          <w:bCs/>
          <w:sz w:val="24"/>
          <w:szCs w:val="24"/>
          <w:u w:val="single"/>
          <w:lang w:eastAsia="pl-PL"/>
        </w:rPr>
        <w:t>5</w:t>
      </w:r>
      <w:r w:rsidRPr="000F29A7">
        <w:rPr>
          <w:rFonts w:ascii="Times New Roman" w:eastAsia="Times New Roman" w:hAnsi="Times New Roman"/>
          <w:bCs/>
          <w:sz w:val="24"/>
          <w:szCs w:val="24"/>
          <w:u w:val="single"/>
          <w:lang w:eastAsia="pl-PL"/>
        </w:rPr>
        <w:t xml:space="preserve">) </w:t>
      </w:r>
    </w:p>
    <w:p w14:paraId="43CB69F3" w14:textId="4548A99E" w:rsidR="00E4342D" w:rsidRDefault="00E4342D" w:rsidP="00614C80">
      <w:pPr>
        <w:suppressAutoHyphens/>
        <w:spacing w:before="120" w:after="0" w:line="360" w:lineRule="auto"/>
        <w:ind w:firstLine="426"/>
        <w:jc w:val="both"/>
        <w:rPr>
          <w:rFonts w:ascii="Times New Roman" w:hAnsi="Times New Roman"/>
          <w:sz w:val="24"/>
          <w:szCs w:val="24"/>
        </w:rPr>
      </w:pPr>
      <w:r>
        <w:rPr>
          <w:rFonts w:ascii="Times New Roman" w:hAnsi="Times New Roman"/>
          <w:sz w:val="24"/>
          <w:szCs w:val="24"/>
        </w:rPr>
        <w:t>Proponuje się z</w:t>
      </w:r>
      <w:r w:rsidRPr="00E4342D">
        <w:rPr>
          <w:rFonts w:ascii="Times New Roman" w:hAnsi="Times New Roman"/>
          <w:sz w:val="24"/>
          <w:szCs w:val="24"/>
        </w:rPr>
        <w:t>mian</w:t>
      </w:r>
      <w:r>
        <w:rPr>
          <w:rFonts w:ascii="Times New Roman" w:hAnsi="Times New Roman"/>
          <w:sz w:val="24"/>
          <w:szCs w:val="24"/>
        </w:rPr>
        <w:t>ę</w:t>
      </w:r>
      <w:r w:rsidRPr="00E4342D">
        <w:rPr>
          <w:rFonts w:ascii="Times New Roman" w:hAnsi="Times New Roman"/>
          <w:sz w:val="24"/>
          <w:szCs w:val="24"/>
        </w:rPr>
        <w:t xml:space="preserve"> ust. 5 </w:t>
      </w:r>
      <w:r>
        <w:rPr>
          <w:rFonts w:ascii="Times New Roman" w:hAnsi="Times New Roman"/>
          <w:sz w:val="24"/>
          <w:szCs w:val="24"/>
        </w:rPr>
        <w:t xml:space="preserve">polegającą na </w:t>
      </w:r>
      <w:r w:rsidRPr="00E4342D">
        <w:rPr>
          <w:rFonts w:ascii="Times New Roman" w:hAnsi="Times New Roman"/>
          <w:sz w:val="24"/>
          <w:szCs w:val="24"/>
        </w:rPr>
        <w:t>wprowadzeni</w:t>
      </w:r>
      <w:r>
        <w:rPr>
          <w:rFonts w:ascii="Times New Roman" w:hAnsi="Times New Roman"/>
          <w:sz w:val="24"/>
          <w:szCs w:val="24"/>
        </w:rPr>
        <w:t>u</w:t>
      </w:r>
      <w:r w:rsidRPr="00E4342D">
        <w:rPr>
          <w:rFonts w:ascii="Times New Roman" w:hAnsi="Times New Roman"/>
          <w:sz w:val="24"/>
          <w:szCs w:val="24"/>
        </w:rPr>
        <w:t xml:space="preserve"> obowiązku informowania Państwowej Inspekcji Pracy o</w:t>
      </w:r>
      <w:r w:rsidR="0007462F">
        <w:rPr>
          <w:rFonts w:ascii="Times New Roman" w:hAnsi="Times New Roman"/>
          <w:sz w:val="24"/>
          <w:szCs w:val="24"/>
        </w:rPr>
        <w:t> </w:t>
      </w:r>
      <w:r w:rsidRPr="00E4342D">
        <w:rPr>
          <w:rFonts w:ascii="Times New Roman" w:hAnsi="Times New Roman"/>
          <w:sz w:val="24"/>
          <w:szCs w:val="24"/>
        </w:rPr>
        <w:t>każdej zmianie</w:t>
      </w:r>
      <w:r w:rsidR="006160FC">
        <w:rPr>
          <w:rFonts w:ascii="Times New Roman" w:hAnsi="Times New Roman"/>
          <w:sz w:val="24"/>
          <w:szCs w:val="24"/>
        </w:rPr>
        <w:t xml:space="preserve"> informacji zawartych w oświadczeniu o delegowaniu pracownika</w:t>
      </w:r>
      <w:r w:rsidRPr="00E4342D">
        <w:rPr>
          <w:rFonts w:ascii="Times New Roman" w:hAnsi="Times New Roman"/>
          <w:sz w:val="24"/>
          <w:szCs w:val="24"/>
        </w:rPr>
        <w:t>, o których mowa w art</w:t>
      </w:r>
      <w:r w:rsidR="000954FF">
        <w:rPr>
          <w:rFonts w:ascii="Times New Roman" w:hAnsi="Times New Roman"/>
          <w:sz w:val="24"/>
          <w:szCs w:val="24"/>
        </w:rPr>
        <w:t>.</w:t>
      </w:r>
      <w:r w:rsidRPr="00E4342D">
        <w:rPr>
          <w:rFonts w:ascii="Times New Roman" w:hAnsi="Times New Roman"/>
          <w:sz w:val="24"/>
          <w:szCs w:val="24"/>
        </w:rPr>
        <w:t xml:space="preserve"> 24 ust</w:t>
      </w:r>
      <w:r w:rsidR="007E6155">
        <w:rPr>
          <w:rFonts w:ascii="Times New Roman" w:hAnsi="Times New Roman"/>
          <w:sz w:val="24"/>
          <w:szCs w:val="24"/>
        </w:rPr>
        <w:t>.</w:t>
      </w:r>
      <w:r w:rsidRPr="00E4342D">
        <w:rPr>
          <w:rFonts w:ascii="Times New Roman" w:hAnsi="Times New Roman"/>
          <w:sz w:val="24"/>
          <w:szCs w:val="24"/>
        </w:rPr>
        <w:t xml:space="preserve"> 3 i 4 </w:t>
      </w:r>
      <w:r>
        <w:rPr>
          <w:rFonts w:ascii="Times New Roman" w:hAnsi="Times New Roman"/>
          <w:sz w:val="24"/>
          <w:szCs w:val="24"/>
        </w:rPr>
        <w:t>ustawy</w:t>
      </w:r>
      <w:r w:rsidR="006160FC">
        <w:rPr>
          <w:rFonts w:ascii="Times New Roman" w:hAnsi="Times New Roman"/>
          <w:sz w:val="24"/>
          <w:szCs w:val="24"/>
        </w:rPr>
        <w:t>,</w:t>
      </w:r>
      <w:r>
        <w:rPr>
          <w:rFonts w:ascii="Times New Roman" w:hAnsi="Times New Roman"/>
          <w:sz w:val="24"/>
          <w:szCs w:val="24"/>
        </w:rPr>
        <w:t xml:space="preserve"> </w:t>
      </w:r>
      <w:r w:rsidRPr="00E4342D">
        <w:rPr>
          <w:rFonts w:ascii="Times New Roman" w:hAnsi="Times New Roman"/>
          <w:sz w:val="24"/>
          <w:szCs w:val="24"/>
        </w:rPr>
        <w:t>w terminie 7 dni roboczych</w:t>
      </w:r>
      <w:r w:rsidR="007E6155">
        <w:rPr>
          <w:rFonts w:ascii="Times New Roman" w:hAnsi="Times New Roman"/>
          <w:sz w:val="24"/>
          <w:szCs w:val="24"/>
        </w:rPr>
        <w:t xml:space="preserve"> od dnia zaistnienia tej zmiany.</w:t>
      </w:r>
    </w:p>
    <w:p w14:paraId="6DAC7208" w14:textId="77777777" w:rsidR="00317287" w:rsidRDefault="00317287" w:rsidP="00614C80">
      <w:pPr>
        <w:suppressAutoHyphens/>
        <w:spacing w:before="120" w:after="0" w:line="360" w:lineRule="auto"/>
        <w:ind w:firstLine="426"/>
        <w:jc w:val="both"/>
        <w:rPr>
          <w:rFonts w:ascii="Times New Roman" w:hAnsi="Times New Roman"/>
          <w:sz w:val="24"/>
          <w:szCs w:val="24"/>
        </w:rPr>
      </w:pPr>
    </w:p>
    <w:p w14:paraId="0B9F862F" w14:textId="7ABB0DC3" w:rsidR="00513EFD" w:rsidRDefault="00513EFD" w:rsidP="00614C80">
      <w:pPr>
        <w:suppressAutoHyphens/>
        <w:spacing w:before="120" w:after="0" w:line="360" w:lineRule="auto"/>
        <w:ind w:firstLine="426"/>
        <w:jc w:val="both"/>
        <w:rPr>
          <w:rFonts w:ascii="Times New Roman" w:hAnsi="Times New Roman"/>
          <w:sz w:val="24"/>
          <w:szCs w:val="24"/>
        </w:rPr>
      </w:pPr>
      <w:r>
        <w:rPr>
          <w:rFonts w:ascii="Times New Roman" w:hAnsi="Times New Roman"/>
          <w:sz w:val="24"/>
          <w:szCs w:val="24"/>
        </w:rPr>
        <w:t>Zmiana ta wykracza poza bezpośredni zakres wdrożenia dyrektywy zmieniającej 2018/957/UE. Z</w:t>
      </w:r>
      <w:r w:rsidR="007038D3">
        <w:rPr>
          <w:rFonts w:ascii="Times New Roman" w:hAnsi="Times New Roman"/>
          <w:sz w:val="24"/>
          <w:szCs w:val="24"/>
        </w:rPr>
        <w:t>miana podlega notyfikacji</w:t>
      </w:r>
      <w:r>
        <w:rPr>
          <w:rFonts w:ascii="Times New Roman" w:hAnsi="Times New Roman"/>
          <w:sz w:val="24"/>
          <w:szCs w:val="24"/>
        </w:rPr>
        <w:t xml:space="preserve"> do Komisji Europejskiej</w:t>
      </w:r>
      <w:r w:rsidR="007038D3">
        <w:rPr>
          <w:rFonts w:ascii="Times New Roman" w:hAnsi="Times New Roman"/>
          <w:sz w:val="24"/>
          <w:szCs w:val="24"/>
        </w:rPr>
        <w:t xml:space="preserve"> jako nowy środek kontrolny</w:t>
      </w:r>
      <w:r>
        <w:rPr>
          <w:rFonts w:ascii="Times New Roman" w:hAnsi="Times New Roman"/>
          <w:sz w:val="24"/>
          <w:szCs w:val="24"/>
        </w:rPr>
        <w:t xml:space="preserve">, zgodnie z art. 9 ust. 5 dyrektywy wdrożeniowej 2014/67/UE. Przepis ten stanowi, </w:t>
      </w:r>
      <w:r w:rsidR="00614C80">
        <w:rPr>
          <w:rFonts w:ascii="Times New Roman" w:hAnsi="Times New Roman"/>
          <w:sz w:val="24"/>
          <w:szCs w:val="24"/>
        </w:rPr>
        <w:t>ż</w:t>
      </w:r>
      <w:r>
        <w:rPr>
          <w:rFonts w:ascii="Times New Roman" w:hAnsi="Times New Roman"/>
          <w:sz w:val="24"/>
          <w:szCs w:val="24"/>
        </w:rPr>
        <w:t>e państwa członkowskie powiadamiają Komisję i informują usługodawców o wszelkich stosowanych</w:t>
      </w:r>
      <w:r w:rsidR="007038D3">
        <w:rPr>
          <w:rFonts w:ascii="Times New Roman" w:hAnsi="Times New Roman"/>
          <w:sz w:val="24"/>
          <w:szCs w:val="24"/>
        </w:rPr>
        <w:t xml:space="preserve"> lub wprowadzonych przez siebie środkach, o których mowa w ust. 1 i 2 (tj. wymogach administracyjnych i środkach kontrolnych niezbędnych do zapewnienia skutecznego monitorowania zgodności z zobowiązaniami ustanowionymi w dyrektywie 2014/67/UE i</w:t>
      </w:r>
      <w:r w:rsidR="0007462F">
        <w:rPr>
          <w:rFonts w:ascii="Times New Roman" w:hAnsi="Times New Roman"/>
          <w:sz w:val="24"/>
          <w:szCs w:val="24"/>
        </w:rPr>
        <w:t> </w:t>
      </w:r>
      <w:r w:rsidR="007038D3">
        <w:rPr>
          <w:rFonts w:ascii="Times New Roman" w:hAnsi="Times New Roman"/>
          <w:sz w:val="24"/>
          <w:szCs w:val="24"/>
        </w:rPr>
        <w:t>dyrektywie 96/71/WE, o ile takie wymogi i środki są uzasadnione i proporcjonalne zgodnie z</w:t>
      </w:r>
      <w:r w:rsidR="0007462F">
        <w:rPr>
          <w:rFonts w:ascii="Times New Roman" w:hAnsi="Times New Roman"/>
          <w:sz w:val="24"/>
          <w:szCs w:val="24"/>
        </w:rPr>
        <w:t> </w:t>
      </w:r>
      <w:r w:rsidR="007038D3">
        <w:rPr>
          <w:rFonts w:ascii="Times New Roman" w:hAnsi="Times New Roman"/>
          <w:sz w:val="24"/>
          <w:szCs w:val="24"/>
        </w:rPr>
        <w:t>prawem Unii).</w:t>
      </w:r>
    </w:p>
    <w:p w14:paraId="40E0E130" w14:textId="1B7EBB57" w:rsidR="00CD0E17" w:rsidRDefault="00CD0E17" w:rsidP="000D7622">
      <w:pPr>
        <w:suppressAutoHyphens/>
        <w:spacing w:before="120" w:after="0" w:line="360" w:lineRule="auto"/>
        <w:ind w:firstLine="425"/>
        <w:jc w:val="both"/>
        <w:rPr>
          <w:rFonts w:ascii="Times New Roman" w:hAnsi="Times New Roman"/>
          <w:sz w:val="24"/>
          <w:szCs w:val="24"/>
        </w:rPr>
      </w:pPr>
      <w:r w:rsidRPr="00CD0E17">
        <w:rPr>
          <w:rFonts w:ascii="Times New Roman" w:hAnsi="Times New Roman"/>
          <w:sz w:val="24"/>
          <w:szCs w:val="24"/>
        </w:rPr>
        <w:t xml:space="preserve">Zgodnie z </w:t>
      </w:r>
      <w:r>
        <w:rPr>
          <w:rFonts w:ascii="Times New Roman" w:hAnsi="Times New Roman"/>
          <w:sz w:val="24"/>
          <w:szCs w:val="24"/>
        </w:rPr>
        <w:t>informacjami uzyskanymi z Państwowej Inspekcji Pracy a</w:t>
      </w:r>
      <w:r w:rsidR="00E4342D" w:rsidRPr="00E4342D">
        <w:rPr>
          <w:rFonts w:ascii="Times New Roman" w:hAnsi="Times New Roman"/>
          <w:sz w:val="24"/>
          <w:szCs w:val="24"/>
        </w:rPr>
        <w:t xml:space="preserve">naliza treści dokumentów składanych do PIP pozwala na stwierdzenie, że nie wszyscy pracodawcy delegujący pracowników do czasowego wykonywania pracy w Polsce w pełni i prawidłowo realizują nałożone na nich zobowiązanie dotyczące składania oświadczenia o delegowaniu pracownika. </w:t>
      </w:r>
      <w:r w:rsidR="00E4342D" w:rsidRPr="0007653D">
        <w:rPr>
          <w:rFonts w:ascii="Times New Roman" w:hAnsi="Times New Roman"/>
          <w:sz w:val="24"/>
          <w:szCs w:val="24"/>
        </w:rPr>
        <w:t xml:space="preserve">Oświadczenie zawiera informacje aktualne wyłącznie na moment jego składania </w:t>
      </w:r>
      <w:r w:rsidR="00614C80">
        <w:rPr>
          <w:rFonts w:ascii="Times New Roman" w:hAnsi="Times New Roman"/>
          <w:sz w:val="24"/>
          <w:szCs w:val="24"/>
        </w:rPr>
        <w:t>–</w:t>
      </w:r>
      <w:r w:rsidR="00E4342D" w:rsidRPr="0007653D">
        <w:rPr>
          <w:rFonts w:ascii="Times New Roman" w:hAnsi="Times New Roman"/>
          <w:sz w:val="24"/>
          <w:szCs w:val="24"/>
        </w:rPr>
        <w:t xml:space="preserve"> wg stanu wiedzy podmiotu delegującego. Inspektorzy pracy nie posiadają aktualnej informacji na temat rzeczywistej liczby pracowników delegowanych i faktycznego miejsca świadczenia przez nich pracy, </w:t>
      </w:r>
      <w:r w:rsidR="00E4342D" w:rsidRPr="00E4342D">
        <w:rPr>
          <w:rFonts w:ascii="Times New Roman" w:hAnsi="Times New Roman"/>
          <w:sz w:val="24"/>
          <w:szCs w:val="24"/>
        </w:rPr>
        <w:t xml:space="preserve">co utrudnia skuteczne przeprowadzenie kontroli. </w:t>
      </w:r>
      <w:r>
        <w:rPr>
          <w:rFonts w:ascii="Times New Roman" w:hAnsi="Times New Roman"/>
          <w:sz w:val="24"/>
          <w:szCs w:val="24"/>
        </w:rPr>
        <w:t xml:space="preserve">Obecnie </w:t>
      </w:r>
      <w:r w:rsidR="00E4342D" w:rsidRPr="00E4342D">
        <w:rPr>
          <w:rFonts w:ascii="Times New Roman" w:hAnsi="Times New Roman"/>
          <w:sz w:val="24"/>
          <w:szCs w:val="24"/>
        </w:rPr>
        <w:t xml:space="preserve">zawiadomienie o zmianie danych objętych oświadczeniem obejmuje tylko okoliczności leżące po stronie podmiotu delegującego, zmianę osoby pośredniczącej w kontaktach z PIP oraz miejsca przechowywania dokumentów i zmianę pracodawcy użytkownika. </w:t>
      </w:r>
      <w:r w:rsidR="00E4342D" w:rsidRPr="0007653D">
        <w:rPr>
          <w:rFonts w:ascii="Times New Roman" w:hAnsi="Times New Roman"/>
          <w:sz w:val="24"/>
          <w:szCs w:val="24"/>
        </w:rPr>
        <w:t>Nie jest wymagane</w:t>
      </w:r>
      <w:r w:rsidR="00614C80">
        <w:rPr>
          <w:rFonts w:ascii="Times New Roman" w:hAnsi="Times New Roman"/>
          <w:sz w:val="24"/>
          <w:szCs w:val="24"/>
        </w:rPr>
        <w:t>,</w:t>
      </w:r>
      <w:r w:rsidR="00E4342D" w:rsidRPr="0007653D">
        <w:rPr>
          <w:rFonts w:ascii="Times New Roman" w:hAnsi="Times New Roman"/>
          <w:sz w:val="24"/>
          <w:szCs w:val="24"/>
        </w:rPr>
        <w:t xml:space="preserve"> w przypadku gdy w ramach jednej umowy zawartej między polskim podmiotem i jego zagranicznym kontrahentem następuje wymiana osób delegowanych lub zmiana miejsca wykonywania przez nich pracy. </w:t>
      </w:r>
      <w:r w:rsidR="00E4342D" w:rsidRPr="00E4342D">
        <w:rPr>
          <w:rFonts w:ascii="Times New Roman" w:hAnsi="Times New Roman"/>
          <w:sz w:val="24"/>
          <w:szCs w:val="24"/>
        </w:rPr>
        <w:t xml:space="preserve">Należy mieć na uwadze, że oświadczenie o delegowaniu nie jest dokumentem wyłącznie potwierdzającym fakt delegowania pracownika na terytorium RP. Celem ww. dokumentu jest przekazanie do Państwowej Inspekcji Pracy informacji niezbędnych </w:t>
      </w:r>
      <w:r w:rsidR="00E4342D" w:rsidRPr="00E4342D">
        <w:rPr>
          <w:rFonts w:ascii="Times New Roman" w:hAnsi="Times New Roman"/>
          <w:sz w:val="24"/>
          <w:szCs w:val="24"/>
          <w:u w:val="single"/>
        </w:rPr>
        <w:t>w celu przeprowadzenia kontroli</w:t>
      </w:r>
      <w:r w:rsidR="00E4342D" w:rsidRPr="00E4342D">
        <w:rPr>
          <w:rFonts w:ascii="Times New Roman" w:hAnsi="Times New Roman"/>
          <w:sz w:val="24"/>
          <w:szCs w:val="24"/>
        </w:rPr>
        <w:t xml:space="preserve"> sytuacji faktycznej w miejscu pracy, na co </w:t>
      </w:r>
      <w:r w:rsidR="00E4342D" w:rsidRPr="00E4342D">
        <w:rPr>
          <w:rFonts w:ascii="Times New Roman" w:hAnsi="Times New Roman"/>
          <w:sz w:val="24"/>
          <w:szCs w:val="24"/>
        </w:rPr>
        <w:lastRenderedPageBreak/>
        <w:t xml:space="preserve">wskazuje </w:t>
      </w:r>
      <w:r w:rsidR="00E4342D" w:rsidRPr="00E4342D">
        <w:rPr>
          <w:rFonts w:ascii="Times New Roman" w:hAnsi="Times New Roman"/>
          <w:sz w:val="24"/>
          <w:szCs w:val="24"/>
          <w:u w:val="single"/>
        </w:rPr>
        <w:t>wprost przepis art. 24 ust. 3</w:t>
      </w:r>
      <w:r>
        <w:rPr>
          <w:rFonts w:ascii="Times New Roman" w:hAnsi="Times New Roman"/>
          <w:sz w:val="24"/>
          <w:szCs w:val="24"/>
          <w:u w:val="single"/>
        </w:rPr>
        <w:t xml:space="preserve"> ustawy</w:t>
      </w:r>
      <w:r w:rsidR="00E4342D" w:rsidRPr="00E4342D">
        <w:rPr>
          <w:rFonts w:ascii="Times New Roman" w:hAnsi="Times New Roman"/>
          <w:sz w:val="24"/>
          <w:szCs w:val="24"/>
          <w:u w:val="single"/>
        </w:rPr>
        <w:t>.</w:t>
      </w:r>
      <w:r w:rsidR="00E4342D" w:rsidRPr="00E4342D">
        <w:rPr>
          <w:rFonts w:ascii="Times New Roman" w:hAnsi="Times New Roman"/>
          <w:sz w:val="24"/>
          <w:szCs w:val="24"/>
        </w:rPr>
        <w:t xml:space="preserve"> Biorąc </w:t>
      </w:r>
      <w:r>
        <w:rPr>
          <w:rFonts w:ascii="Times New Roman" w:hAnsi="Times New Roman"/>
          <w:sz w:val="24"/>
          <w:szCs w:val="24"/>
        </w:rPr>
        <w:t xml:space="preserve">więc </w:t>
      </w:r>
      <w:r w:rsidR="00E4342D" w:rsidRPr="00E4342D">
        <w:rPr>
          <w:rFonts w:ascii="Times New Roman" w:hAnsi="Times New Roman"/>
          <w:sz w:val="24"/>
          <w:szCs w:val="24"/>
        </w:rPr>
        <w:t>pod uwagę brzmienie art. 24 ust. 3 w zw. z art. 24 ust. 5 ustawy</w:t>
      </w:r>
      <w:r w:rsidR="00614C80">
        <w:rPr>
          <w:rFonts w:ascii="Times New Roman" w:hAnsi="Times New Roman"/>
          <w:sz w:val="24"/>
          <w:szCs w:val="24"/>
        </w:rPr>
        <w:t>,</w:t>
      </w:r>
      <w:r w:rsidR="00E4342D" w:rsidRPr="00E4342D">
        <w:rPr>
          <w:rFonts w:ascii="Times New Roman" w:hAnsi="Times New Roman"/>
          <w:sz w:val="24"/>
          <w:szCs w:val="24"/>
        </w:rPr>
        <w:t xml:space="preserve"> </w:t>
      </w:r>
      <w:r>
        <w:rPr>
          <w:rFonts w:ascii="Times New Roman" w:hAnsi="Times New Roman"/>
          <w:sz w:val="24"/>
          <w:szCs w:val="24"/>
        </w:rPr>
        <w:t xml:space="preserve">w opinii PIP </w:t>
      </w:r>
      <w:r w:rsidR="00E4342D" w:rsidRPr="00E4342D">
        <w:rPr>
          <w:rFonts w:ascii="Times New Roman" w:hAnsi="Times New Roman"/>
          <w:sz w:val="24"/>
          <w:szCs w:val="24"/>
        </w:rPr>
        <w:t xml:space="preserve">cel ustawodawcy nie jest w pełni realizowany. W wielu przypadkach oświadczenie o delegowaniu pracownika </w:t>
      </w:r>
      <w:r w:rsidR="00E4342D" w:rsidRPr="00E4342D">
        <w:rPr>
          <w:rFonts w:ascii="Times New Roman" w:hAnsi="Times New Roman"/>
          <w:sz w:val="24"/>
          <w:szCs w:val="24"/>
          <w:u w:val="single"/>
        </w:rPr>
        <w:t>nie odzwierciedla faktycznej sytuacji delegowania</w:t>
      </w:r>
      <w:r w:rsidR="00E4342D" w:rsidRPr="00E4342D">
        <w:rPr>
          <w:rFonts w:ascii="Times New Roman" w:hAnsi="Times New Roman"/>
          <w:sz w:val="24"/>
          <w:szCs w:val="24"/>
        </w:rPr>
        <w:t xml:space="preserve"> (ustawa wymaga wskazania wyłącznie przewidywanej liczby pracowników delegowanych, przewidywanej daty rozpoczęcia i zakończenia delegowania). Należy podkreślić także, że inspektor pracy podejmuje czynności kontrolne, m</w:t>
      </w:r>
      <w:r w:rsidR="00614C80">
        <w:rPr>
          <w:rFonts w:ascii="Times New Roman" w:hAnsi="Times New Roman"/>
          <w:sz w:val="24"/>
          <w:szCs w:val="24"/>
        </w:rPr>
        <w:t>.</w:t>
      </w:r>
      <w:r w:rsidR="00E4342D" w:rsidRPr="00E4342D">
        <w:rPr>
          <w:rFonts w:ascii="Times New Roman" w:hAnsi="Times New Roman"/>
          <w:sz w:val="24"/>
          <w:szCs w:val="24"/>
        </w:rPr>
        <w:t>in. w oparciu o</w:t>
      </w:r>
      <w:r w:rsidR="0007462F">
        <w:rPr>
          <w:rFonts w:ascii="Times New Roman" w:hAnsi="Times New Roman"/>
          <w:sz w:val="24"/>
          <w:szCs w:val="24"/>
        </w:rPr>
        <w:t> </w:t>
      </w:r>
      <w:r w:rsidR="00E4342D" w:rsidRPr="00E4342D">
        <w:rPr>
          <w:rFonts w:ascii="Times New Roman" w:hAnsi="Times New Roman"/>
          <w:sz w:val="24"/>
          <w:szCs w:val="24"/>
        </w:rPr>
        <w:t xml:space="preserve">dane zawarte w oświadczeniu. Niezgodność danych w oświadczeniu ze stanem faktycznym może mieć negatywny wpływ na skuteczność i efektywność kontroli już na etapie jej przygotowania. </w:t>
      </w:r>
    </w:p>
    <w:p w14:paraId="3E64CEDA" w14:textId="0FF38EA6" w:rsidR="00E4342D" w:rsidRDefault="00CD0E17" w:rsidP="00614C80">
      <w:pPr>
        <w:suppressAutoHyphens/>
        <w:spacing w:before="240" w:after="0" w:line="360" w:lineRule="auto"/>
        <w:ind w:firstLine="425"/>
        <w:jc w:val="both"/>
        <w:rPr>
          <w:rFonts w:ascii="Times New Roman" w:hAnsi="Times New Roman"/>
          <w:sz w:val="24"/>
          <w:szCs w:val="24"/>
        </w:rPr>
      </w:pPr>
      <w:r>
        <w:rPr>
          <w:rFonts w:ascii="Times New Roman" w:hAnsi="Times New Roman"/>
          <w:sz w:val="24"/>
          <w:szCs w:val="24"/>
        </w:rPr>
        <w:t>P</w:t>
      </w:r>
      <w:r w:rsidR="00E4342D" w:rsidRPr="00E4342D">
        <w:rPr>
          <w:rFonts w:ascii="Times New Roman" w:hAnsi="Times New Roman"/>
          <w:sz w:val="24"/>
          <w:szCs w:val="24"/>
        </w:rPr>
        <w:t>roponowana przez Państwową Inspekcję Pracy nowelizacja nie narusza postanowień dyrektywy wdro</w:t>
      </w:r>
      <w:r>
        <w:rPr>
          <w:rFonts w:ascii="Times New Roman" w:hAnsi="Times New Roman"/>
          <w:sz w:val="24"/>
          <w:szCs w:val="24"/>
        </w:rPr>
        <w:t>żeniowej</w:t>
      </w:r>
      <w:r w:rsidR="00E4342D" w:rsidRPr="00E4342D">
        <w:rPr>
          <w:rFonts w:ascii="Times New Roman" w:hAnsi="Times New Roman"/>
          <w:sz w:val="24"/>
          <w:szCs w:val="24"/>
        </w:rPr>
        <w:t>. Art</w:t>
      </w:r>
      <w:r w:rsidR="00EF4FCE">
        <w:rPr>
          <w:rFonts w:ascii="Times New Roman" w:hAnsi="Times New Roman"/>
          <w:sz w:val="24"/>
          <w:szCs w:val="24"/>
        </w:rPr>
        <w:t>.</w:t>
      </w:r>
      <w:r w:rsidR="00E4342D" w:rsidRPr="00E4342D">
        <w:rPr>
          <w:rFonts w:ascii="Times New Roman" w:hAnsi="Times New Roman"/>
          <w:sz w:val="24"/>
          <w:szCs w:val="24"/>
        </w:rPr>
        <w:t xml:space="preserve"> 9 ust. 2 </w:t>
      </w:r>
      <w:r>
        <w:rPr>
          <w:rFonts w:ascii="Times New Roman" w:hAnsi="Times New Roman"/>
          <w:sz w:val="24"/>
          <w:szCs w:val="24"/>
        </w:rPr>
        <w:t xml:space="preserve">tej </w:t>
      </w:r>
      <w:r w:rsidR="00E4342D" w:rsidRPr="00E4342D">
        <w:rPr>
          <w:rFonts w:ascii="Times New Roman" w:hAnsi="Times New Roman"/>
          <w:sz w:val="24"/>
          <w:szCs w:val="24"/>
        </w:rPr>
        <w:t>dyrektywy umożliwia wprowadzenie innych wymogów informacyjnych i</w:t>
      </w:r>
      <w:r w:rsidR="0007462F">
        <w:rPr>
          <w:rFonts w:ascii="Times New Roman" w:hAnsi="Times New Roman"/>
          <w:sz w:val="24"/>
          <w:szCs w:val="24"/>
        </w:rPr>
        <w:t> </w:t>
      </w:r>
      <w:r w:rsidR="00E4342D" w:rsidRPr="00E4342D">
        <w:rPr>
          <w:rFonts w:ascii="Times New Roman" w:hAnsi="Times New Roman"/>
          <w:sz w:val="24"/>
          <w:szCs w:val="24"/>
        </w:rPr>
        <w:t>środków kontrolnych, je</w:t>
      </w:r>
      <w:r w:rsidR="00614C80">
        <w:rPr>
          <w:rFonts w:ascii="Times New Roman" w:hAnsi="Times New Roman"/>
          <w:sz w:val="24"/>
          <w:szCs w:val="24"/>
        </w:rPr>
        <w:t>że</w:t>
      </w:r>
      <w:r w:rsidR="00E4342D" w:rsidRPr="00E4342D">
        <w:rPr>
          <w:rFonts w:ascii="Times New Roman" w:hAnsi="Times New Roman"/>
          <w:sz w:val="24"/>
          <w:szCs w:val="24"/>
        </w:rPr>
        <w:t>li pojawią się okoliczności lub nastąpią nowe wydarzenia wskazujące</w:t>
      </w:r>
      <w:r w:rsidR="00614C80">
        <w:rPr>
          <w:rFonts w:ascii="Times New Roman" w:hAnsi="Times New Roman"/>
          <w:sz w:val="24"/>
          <w:szCs w:val="24"/>
        </w:rPr>
        <w:t>,</w:t>
      </w:r>
      <w:r w:rsidR="00E4342D" w:rsidRPr="00E4342D">
        <w:rPr>
          <w:rFonts w:ascii="Times New Roman" w:hAnsi="Times New Roman"/>
          <w:sz w:val="24"/>
          <w:szCs w:val="24"/>
        </w:rPr>
        <w:t xml:space="preserve"> że obecne wymogi administracyjne i środki kontrolne nie są wystarczająco skuteczne do zapewnienia efektywnego monitorowania zgodności z wymogami określonymi w</w:t>
      </w:r>
      <w:r w:rsidR="0007462F">
        <w:rPr>
          <w:rFonts w:ascii="Times New Roman" w:hAnsi="Times New Roman"/>
          <w:sz w:val="24"/>
          <w:szCs w:val="24"/>
        </w:rPr>
        <w:t> </w:t>
      </w:r>
      <w:r w:rsidR="00E4342D" w:rsidRPr="00E4342D">
        <w:rPr>
          <w:rFonts w:ascii="Times New Roman" w:hAnsi="Times New Roman"/>
          <w:sz w:val="24"/>
          <w:szCs w:val="24"/>
        </w:rPr>
        <w:t xml:space="preserve">dyrektywie 96/71/WE i dyrektywie 2014/67/JE, pod warunkiem że nowe wymogi i środki są uzasadnione i proporcjonalne. W opinii Państwowej Inspekcji Pracy zobowiązanie pracodawcy delegującego do informowania o każdej zmianie danych objętych oświadczeniem o delegowaniu pracownika nie pozostaje w sprzeczności z ww. regulacją i nie stanowi narzędzia ograniczającego swobodę świadczenia usług w ramach instytucji delegowania. </w:t>
      </w:r>
    </w:p>
    <w:p w14:paraId="3C604E39" w14:textId="77777777" w:rsidR="0008714D" w:rsidRPr="001D38C2" w:rsidRDefault="0008714D" w:rsidP="00614C80">
      <w:pPr>
        <w:suppressAutoHyphens/>
        <w:spacing w:before="120" w:after="0" w:line="360" w:lineRule="auto"/>
        <w:ind w:firstLine="426"/>
        <w:jc w:val="both"/>
        <w:rPr>
          <w:rFonts w:ascii="Times New Roman" w:hAnsi="Times New Roman"/>
          <w:bCs/>
          <w:sz w:val="24"/>
          <w:szCs w:val="24"/>
          <w:lang w:eastAsia="ar-SA"/>
        </w:rPr>
      </w:pPr>
    </w:p>
    <w:p w14:paraId="55A5B00E" w14:textId="5F268295" w:rsidR="00D1662E" w:rsidRPr="001D38C2" w:rsidRDefault="00691180" w:rsidP="00762558">
      <w:pPr>
        <w:suppressAutoHyphens/>
        <w:spacing w:before="120" w:after="0" w:line="360" w:lineRule="auto"/>
        <w:jc w:val="both"/>
        <w:rPr>
          <w:rFonts w:ascii="Times New Roman" w:hAnsi="Times New Roman"/>
          <w:b/>
          <w:bCs/>
          <w:sz w:val="24"/>
          <w:szCs w:val="24"/>
          <w:lang w:eastAsia="ar-SA"/>
        </w:rPr>
      </w:pPr>
      <w:r w:rsidRPr="001D38C2">
        <w:rPr>
          <w:rFonts w:ascii="Times New Roman" w:hAnsi="Times New Roman"/>
          <w:b/>
          <w:bCs/>
          <w:sz w:val="24"/>
          <w:szCs w:val="24"/>
          <w:lang w:eastAsia="ar-SA"/>
        </w:rPr>
        <w:t>1</w:t>
      </w:r>
      <w:r w:rsidR="00C55C5C">
        <w:rPr>
          <w:rFonts w:ascii="Times New Roman" w:hAnsi="Times New Roman"/>
          <w:b/>
          <w:bCs/>
          <w:sz w:val="24"/>
          <w:szCs w:val="24"/>
          <w:lang w:eastAsia="ar-SA"/>
        </w:rPr>
        <w:t>5</w:t>
      </w:r>
      <w:r w:rsidRPr="001D38C2">
        <w:rPr>
          <w:rFonts w:ascii="Times New Roman" w:hAnsi="Times New Roman"/>
          <w:b/>
          <w:bCs/>
          <w:sz w:val="24"/>
          <w:szCs w:val="24"/>
          <w:lang w:eastAsia="ar-SA"/>
        </w:rPr>
        <w:t xml:space="preserve">) </w:t>
      </w:r>
      <w:r w:rsidR="00543D6B" w:rsidRPr="001D38C2">
        <w:rPr>
          <w:rFonts w:ascii="Times New Roman" w:hAnsi="Times New Roman"/>
          <w:b/>
          <w:bCs/>
          <w:sz w:val="24"/>
          <w:szCs w:val="24"/>
          <w:lang w:eastAsia="ar-SA"/>
        </w:rPr>
        <w:t>Zapewnienie identyfikowalności składników wynagrodzenia</w:t>
      </w:r>
    </w:p>
    <w:p w14:paraId="505FF0A3" w14:textId="77777777" w:rsidR="00691180" w:rsidRPr="00024A13" w:rsidRDefault="00691180" w:rsidP="00762558">
      <w:pPr>
        <w:suppressAutoHyphens/>
        <w:spacing w:before="120" w:after="0" w:line="360" w:lineRule="auto"/>
        <w:jc w:val="both"/>
        <w:rPr>
          <w:rFonts w:ascii="Times New Roman" w:hAnsi="Times New Roman"/>
          <w:b/>
          <w:bCs/>
          <w:sz w:val="24"/>
          <w:szCs w:val="24"/>
          <w:lang w:eastAsia="ar-SA"/>
        </w:rPr>
      </w:pPr>
      <w:r w:rsidRPr="00AB3C3E">
        <w:rPr>
          <w:rFonts w:ascii="Times New Roman" w:hAnsi="Times New Roman"/>
          <w:bCs/>
          <w:sz w:val="24"/>
          <w:szCs w:val="24"/>
          <w:u w:val="single"/>
          <w:lang w:eastAsia="ar-SA"/>
        </w:rPr>
        <w:t>Art. 1 pkt 1</w:t>
      </w:r>
      <w:r w:rsidR="002C170E">
        <w:rPr>
          <w:rFonts w:ascii="Times New Roman" w:hAnsi="Times New Roman"/>
          <w:bCs/>
          <w:sz w:val="24"/>
          <w:szCs w:val="24"/>
          <w:u w:val="single"/>
          <w:lang w:eastAsia="ar-SA"/>
        </w:rPr>
        <w:t>4</w:t>
      </w:r>
      <w:r w:rsidRPr="000E787B">
        <w:rPr>
          <w:rFonts w:ascii="Times New Roman" w:hAnsi="Times New Roman"/>
          <w:bCs/>
          <w:sz w:val="24"/>
          <w:szCs w:val="24"/>
          <w:u w:val="single"/>
          <w:lang w:eastAsia="ar-SA"/>
        </w:rPr>
        <w:t xml:space="preserve"> projektu (zmiana art. </w:t>
      </w:r>
      <w:r w:rsidR="000F3FF2" w:rsidRPr="000E787B">
        <w:rPr>
          <w:rFonts w:ascii="Times New Roman" w:hAnsi="Times New Roman"/>
          <w:bCs/>
          <w:sz w:val="24"/>
          <w:szCs w:val="24"/>
          <w:u w:val="single"/>
          <w:lang w:eastAsia="ar-SA"/>
        </w:rPr>
        <w:t>25</w:t>
      </w:r>
      <w:r w:rsidRPr="000E787B">
        <w:rPr>
          <w:rFonts w:ascii="Times New Roman" w:hAnsi="Times New Roman"/>
          <w:bCs/>
          <w:sz w:val="24"/>
          <w:szCs w:val="24"/>
          <w:u w:val="single"/>
          <w:lang w:eastAsia="ar-SA"/>
        </w:rPr>
        <w:t xml:space="preserve"> ust. 1 </w:t>
      </w:r>
      <w:r w:rsidR="000F3FF2" w:rsidRPr="006819C9">
        <w:rPr>
          <w:rFonts w:ascii="Times New Roman" w:hAnsi="Times New Roman"/>
          <w:bCs/>
          <w:sz w:val="24"/>
          <w:szCs w:val="24"/>
          <w:u w:val="single"/>
          <w:lang w:eastAsia="ar-SA"/>
        </w:rPr>
        <w:t xml:space="preserve">pkt 3 </w:t>
      </w:r>
      <w:r w:rsidRPr="007F24C6">
        <w:rPr>
          <w:rFonts w:ascii="Times New Roman" w:hAnsi="Times New Roman"/>
          <w:bCs/>
          <w:sz w:val="24"/>
          <w:szCs w:val="24"/>
          <w:u w:val="single"/>
          <w:lang w:eastAsia="ar-SA"/>
        </w:rPr>
        <w:t xml:space="preserve">ustawy) </w:t>
      </w:r>
    </w:p>
    <w:p w14:paraId="0B9F781B" w14:textId="77777777" w:rsidR="00A00109" w:rsidRPr="00B96D5E" w:rsidRDefault="00543D6B" w:rsidP="00762558">
      <w:pPr>
        <w:suppressAutoHyphens/>
        <w:spacing w:before="120" w:after="0" w:line="360" w:lineRule="auto"/>
        <w:ind w:firstLine="426"/>
        <w:jc w:val="both"/>
        <w:rPr>
          <w:rFonts w:ascii="Times New Roman" w:hAnsi="Times New Roman"/>
          <w:bCs/>
          <w:sz w:val="24"/>
          <w:szCs w:val="24"/>
          <w:lang w:eastAsia="ar-SA"/>
        </w:rPr>
      </w:pPr>
      <w:r w:rsidRPr="00BC39C9">
        <w:rPr>
          <w:rFonts w:ascii="Times New Roman" w:hAnsi="Times New Roman"/>
          <w:bCs/>
          <w:sz w:val="24"/>
          <w:szCs w:val="24"/>
          <w:lang w:eastAsia="ar-SA"/>
        </w:rPr>
        <w:t>Proponuje się zmianę art. 25 ust</w:t>
      </w:r>
      <w:r w:rsidR="002C170E">
        <w:rPr>
          <w:rFonts w:ascii="Times New Roman" w:hAnsi="Times New Roman"/>
          <w:bCs/>
          <w:sz w:val="24"/>
          <w:szCs w:val="24"/>
          <w:lang w:eastAsia="ar-SA"/>
        </w:rPr>
        <w:t>.</w:t>
      </w:r>
      <w:r w:rsidRPr="00BC39C9">
        <w:rPr>
          <w:rFonts w:ascii="Times New Roman" w:hAnsi="Times New Roman"/>
          <w:bCs/>
          <w:sz w:val="24"/>
          <w:szCs w:val="24"/>
          <w:lang w:eastAsia="ar-SA"/>
        </w:rPr>
        <w:t xml:space="preserve"> 1 pkt 3, zgodnie z którą pracodawca delegujący pracownika na terytorium RP </w:t>
      </w:r>
      <w:r w:rsidR="00291025" w:rsidRPr="000F29A7">
        <w:rPr>
          <w:rFonts w:ascii="Times New Roman" w:hAnsi="Times New Roman"/>
          <w:bCs/>
          <w:sz w:val="24"/>
          <w:szCs w:val="24"/>
          <w:lang w:eastAsia="ar-SA"/>
        </w:rPr>
        <w:t xml:space="preserve">będzie </w:t>
      </w:r>
      <w:r w:rsidRPr="006A751E">
        <w:rPr>
          <w:rFonts w:ascii="Times New Roman" w:hAnsi="Times New Roman"/>
          <w:bCs/>
          <w:sz w:val="24"/>
          <w:szCs w:val="24"/>
          <w:lang w:eastAsia="ar-SA"/>
        </w:rPr>
        <w:t>obowiązany w okresie delegowania do przechowywania na terytorium Rzeczyp</w:t>
      </w:r>
      <w:r w:rsidRPr="00061D11">
        <w:rPr>
          <w:rFonts w:ascii="Times New Roman" w:hAnsi="Times New Roman"/>
          <w:bCs/>
          <w:sz w:val="24"/>
          <w:szCs w:val="24"/>
          <w:lang w:eastAsia="ar-SA"/>
        </w:rPr>
        <w:t>ospolitej Polskiej w postaci papierowej lub elektronicznej dokumentów określających wysokość wynagrodzenia pracownika delegowanego na terytorium RP, na podstawie których składniki wynagrodzenia są łatwo identyfikowalne zgodnie z właściwym prawem</w:t>
      </w:r>
      <w:r w:rsidRPr="00492DD6">
        <w:rPr>
          <w:rFonts w:ascii="Times New Roman" w:hAnsi="Times New Roman"/>
          <w:bCs/>
          <w:sz w:val="24"/>
          <w:szCs w:val="24"/>
          <w:lang w:eastAsia="ar-SA"/>
        </w:rPr>
        <w:t>, wraz z wysokością dokonanych odliczeń zgodnie z właściwym prawem oraz dowodów wypłaty pracownikowi wynagrodzenia lub ich kopii.</w:t>
      </w:r>
    </w:p>
    <w:p w14:paraId="523A2756" w14:textId="6B182CD8" w:rsidR="00EF4371" w:rsidRPr="006819C9" w:rsidRDefault="00B02B5F" w:rsidP="00893D91">
      <w:pPr>
        <w:suppressAutoHyphens/>
        <w:spacing w:before="240" w:after="0" w:line="360" w:lineRule="auto"/>
        <w:ind w:firstLine="425"/>
        <w:jc w:val="both"/>
        <w:rPr>
          <w:rFonts w:ascii="Times New Roman" w:hAnsi="Times New Roman"/>
          <w:bCs/>
          <w:sz w:val="24"/>
          <w:szCs w:val="24"/>
          <w:lang w:eastAsia="ar-SA"/>
        </w:rPr>
      </w:pPr>
      <w:r w:rsidRPr="001D38C2">
        <w:rPr>
          <w:rFonts w:ascii="Times New Roman" w:hAnsi="Times New Roman"/>
          <w:bCs/>
          <w:sz w:val="24"/>
          <w:szCs w:val="24"/>
          <w:lang w:eastAsia="ar-SA"/>
        </w:rPr>
        <w:lastRenderedPageBreak/>
        <w:t xml:space="preserve">Powyższa </w:t>
      </w:r>
      <w:r w:rsidR="00136AEB" w:rsidRPr="001D38C2">
        <w:rPr>
          <w:rFonts w:ascii="Times New Roman" w:hAnsi="Times New Roman"/>
          <w:bCs/>
          <w:sz w:val="24"/>
          <w:szCs w:val="24"/>
          <w:lang w:eastAsia="ar-SA"/>
        </w:rPr>
        <w:t xml:space="preserve">redakcja przepisu </w:t>
      </w:r>
      <w:r w:rsidR="00726212" w:rsidRPr="001D38C2">
        <w:rPr>
          <w:rFonts w:ascii="Times New Roman" w:hAnsi="Times New Roman"/>
          <w:bCs/>
          <w:sz w:val="24"/>
          <w:szCs w:val="24"/>
          <w:lang w:eastAsia="ar-SA"/>
        </w:rPr>
        <w:t xml:space="preserve">uwzględnia </w:t>
      </w:r>
      <w:r w:rsidRPr="001D38C2">
        <w:rPr>
          <w:rFonts w:ascii="Times New Roman" w:hAnsi="Times New Roman"/>
          <w:bCs/>
          <w:sz w:val="24"/>
          <w:szCs w:val="24"/>
          <w:lang w:eastAsia="ar-SA"/>
        </w:rPr>
        <w:t>wskazówk</w:t>
      </w:r>
      <w:r w:rsidR="00726212" w:rsidRPr="001D38C2">
        <w:rPr>
          <w:rFonts w:ascii="Times New Roman" w:hAnsi="Times New Roman"/>
          <w:bCs/>
          <w:sz w:val="24"/>
          <w:szCs w:val="24"/>
          <w:lang w:eastAsia="ar-SA"/>
        </w:rPr>
        <w:t>ę</w:t>
      </w:r>
      <w:r w:rsidRPr="001D38C2">
        <w:rPr>
          <w:rFonts w:ascii="Times New Roman" w:hAnsi="Times New Roman"/>
          <w:bCs/>
          <w:sz w:val="24"/>
          <w:szCs w:val="24"/>
          <w:lang w:eastAsia="ar-SA"/>
        </w:rPr>
        <w:t xml:space="preserve"> zawart</w:t>
      </w:r>
      <w:r w:rsidR="009C3EA8" w:rsidRPr="001D38C2">
        <w:rPr>
          <w:rFonts w:ascii="Times New Roman" w:hAnsi="Times New Roman"/>
          <w:bCs/>
          <w:sz w:val="24"/>
          <w:szCs w:val="24"/>
          <w:lang w:eastAsia="ar-SA"/>
        </w:rPr>
        <w:t>ą</w:t>
      </w:r>
      <w:r w:rsidRPr="001D38C2">
        <w:rPr>
          <w:rFonts w:ascii="Times New Roman" w:hAnsi="Times New Roman"/>
          <w:bCs/>
          <w:sz w:val="24"/>
          <w:szCs w:val="24"/>
          <w:lang w:eastAsia="ar-SA"/>
        </w:rPr>
        <w:t xml:space="preserve"> w motywie 18 dyrektywy zmieniającej</w:t>
      </w:r>
      <w:r w:rsidR="008E1C7B" w:rsidRPr="001D38C2">
        <w:rPr>
          <w:rFonts w:ascii="Times New Roman" w:hAnsi="Times New Roman"/>
          <w:bCs/>
          <w:sz w:val="24"/>
          <w:szCs w:val="24"/>
          <w:lang w:eastAsia="ar-SA"/>
        </w:rPr>
        <w:t xml:space="preserve"> 2018/957/UE</w:t>
      </w:r>
      <w:r w:rsidR="00136AEB" w:rsidRPr="001D38C2">
        <w:rPr>
          <w:rFonts w:ascii="Times New Roman" w:hAnsi="Times New Roman"/>
          <w:bCs/>
          <w:sz w:val="24"/>
          <w:szCs w:val="24"/>
          <w:lang w:eastAsia="ar-SA"/>
        </w:rPr>
        <w:t xml:space="preserve">, zgodnie z którą, </w:t>
      </w:r>
      <w:r w:rsidRPr="001D38C2">
        <w:rPr>
          <w:rFonts w:ascii="Times New Roman" w:hAnsi="Times New Roman"/>
          <w:bCs/>
          <w:sz w:val="24"/>
          <w:szCs w:val="24"/>
          <w:lang w:eastAsia="ar-SA"/>
        </w:rPr>
        <w:t xml:space="preserve">aby zapewnić przejrzystość i ułatwić właściwym organom i podmiotom przeprowadzanie kontroli, konieczne jest, </w:t>
      </w:r>
      <w:r w:rsidR="000D7622">
        <w:rPr>
          <w:rFonts w:ascii="Times New Roman" w:hAnsi="Times New Roman"/>
          <w:bCs/>
          <w:sz w:val="24"/>
          <w:szCs w:val="24"/>
          <w:lang w:eastAsia="ar-SA"/>
        </w:rPr>
        <w:t>a</w:t>
      </w:r>
      <w:r w:rsidRPr="001D38C2">
        <w:rPr>
          <w:rFonts w:ascii="Times New Roman" w:hAnsi="Times New Roman"/>
          <w:bCs/>
          <w:sz w:val="24"/>
          <w:szCs w:val="24"/>
          <w:lang w:eastAsia="ar-SA"/>
        </w:rPr>
        <w:t>by wszystkie elementy składowe wynagrodzenia można było wystarczająco szczegółowo zidentyfikować zgodnie z</w:t>
      </w:r>
      <w:r w:rsidR="0007462F">
        <w:rPr>
          <w:rFonts w:ascii="Times New Roman" w:hAnsi="Times New Roman"/>
          <w:bCs/>
          <w:sz w:val="24"/>
          <w:szCs w:val="24"/>
          <w:lang w:eastAsia="ar-SA"/>
        </w:rPr>
        <w:t> </w:t>
      </w:r>
      <w:r w:rsidRPr="001D38C2">
        <w:rPr>
          <w:rFonts w:ascii="Times New Roman" w:hAnsi="Times New Roman"/>
          <w:bCs/>
          <w:sz w:val="24"/>
          <w:szCs w:val="24"/>
          <w:lang w:eastAsia="ar-SA"/>
        </w:rPr>
        <w:t>krajowym ustawodawstwem lub praktyką państwa człon</w:t>
      </w:r>
      <w:r w:rsidRPr="00AB3C3E">
        <w:rPr>
          <w:rFonts w:ascii="Times New Roman" w:hAnsi="Times New Roman"/>
          <w:bCs/>
          <w:sz w:val="24"/>
          <w:szCs w:val="24"/>
          <w:lang w:eastAsia="ar-SA"/>
        </w:rPr>
        <w:t>kowskiego, z którego delegowano pracownika.</w:t>
      </w:r>
    </w:p>
    <w:p w14:paraId="1C03E1CA" w14:textId="77777777" w:rsidR="00136AEB" w:rsidRPr="00492DD6" w:rsidRDefault="00136AEB" w:rsidP="00762558">
      <w:pPr>
        <w:suppressAutoHyphens/>
        <w:spacing w:before="120" w:after="0" w:line="360" w:lineRule="auto"/>
        <w:ind w:firstLine="426"/>
        <w:jc w:val="both"/>
        <w:rPr>
          <w:rFonts w:ascii="Times New Roman" w:hAnsi="Times New Roman"/>
          <w:bCs/>
          <w:sz w:val="24"/>
          <w:szCs w:val="24"/>
          <w:lang w:eastAsia="ar-SA"/>
        </w:rPr>
      </w:pPr>
      <w:r w:rsidRPr="007F24C6">
        <w:rPr>
          <w:rFonts w:ascii="Times New Roman" w:hAnsi="Times New Roman"/>
          <w:bCs/>
          <w:sz w:val="24"/>
          <w:szCs w:val="24"/>
          <w:lang w:eastAsia="ar-SA"/>
        </w:rPr>
        <w:t xml:space="preserve">Proponuje się zatem zamieszczenie wyraźnego obowiązku </w:t>
      </w:r>
      <w:r w:rsidR="004B6B16" w:rsidRPr="00024A13">
        <w:rPr>
          <w:rFonts w:ascii="Times New Roman" w:hAnsi="Times New Roman"/>
          <w:bCs/>
          <w:sz w:val="24"/>
          <w:szCs w:val="24"/>
          <w:lang w:eastAsia="ar-SA"/>
        </w:rPr>
        <w:t xml:space="preserve">dla </w:t>
      </w:r>
      <w:r w:rsidRPr="00BC39C9">
        <w:rPr>
          <w:rFonts w:ascii="Times New Roman" w:hAnsi="Times New Roman"/>
          <w:bCs/>
          <w:sz w:val="24"/>
          <w:szCs w:val="24"/>
          <w:lang w:eastAsia="ar-SA"/>
        </w:rPr>
        <w:t>pracodawcy delegującego pracownika na terytorium RP</w:t>
      </w:r>
      <w:r w:rsidR="002462E4" w:rsidRPr="00633EA6">
        <w:rPr>
          <w:rFonts w:ascii="Times New Roman" w:hAnsi="Times New Roman"/>
          <w:bCs/>
          <w:sz w:val="24"/>
          <w:szCs w:val="24"/>
          <w:lang w:eastAsia="ar-SA"/>
        </w:rPr>
        <w:t xml:space="preserve"> sporządzania dokumentów o</w:t>
      </w:r>
      <w:r w:rsidR="004B6B16" w:rsidRPr="00633EA6">
        <w:rPr>
          <w:rFonts w:ascii="Times New Roman" w:hAnsi="Times New Roman"/>
          <w:bCs/>
          <w:sz w:val="24"/>
          <w:szCs w:val="24"/>
          <w:lang w:eastAsia="ar-SA"/>
        </w:rPr>
        <w:t>kreślając</w:t>
      </w:r>
      <w:r w:rsidR="002462E4" w:rsidRPr="00633EA6">
        <w:rPr>
          <w:rFonts w:ascii="Times New Roman" w:hAnsi="Times New Roman"/>
          <w:bCs/>
          <w:sz w:val="24"/>
          <w:szCs w:val="24"/>
          <w:lang w:eastAsia="ar-SA"/>
        </w:rPr>
        <w:t>ych</w:t>
      </w:r>
      <w:r w:rsidR="004B6B16" w:rsidRPr="00633EA6">
        <w:rPr>
          <w:rFonts w:ascii="Times New Roman" w:hAnsi="Times New Roman"/>
          <w:bCs/>
          <w:sz w:val="24"/>
          <w:szCs w:val="24"/>
          <w:lang w:eastAsia="ar-SA"/>
        </w:rPr>
        <w:t xml:space="preserve"> </w:t>
      </w:r>
      <w:r w:rsidRPr="00633EA6">
        <w:rPr>
          <w:rFonts w:ascii="Times New Roman" w:hAnsi="Times New Roman"/>
          <w:bCs/>
          <w:sz w:val="24"/>
          <w:szCs w:val="24"/>
          <w:lang w:eastAsia="ar-SA"/>
        </w:rPr>
        <w:t>wysokość wynagrodzenia pracownika w taki sposób, aby na ich pods</w:t>
      </w:r>
      <w:r w:rsidRPr="000F29A7">
        <w:rPr>
          <w:rFonts w:ascii="Times New Roman" w:hAnsi="Times New Roman"/>
          <w:bCs/>
          <w:sz w:val="24"/>
          <w:szCs w:val="24"/>
          <w:lang w:eastAsia="ar-SA"/>
        </w:rPr>
        <w:t>tawie składniki wynagrodzenia były łatwo identyfikowalne zgodnie z właściwym prawem</w:t>
      </w:r>
      <w:r w:rsidRPr="00492DD6">
        <w:rPr>
          <w:rFonts w:ascii="Times New Roman" w:hAnsi="Times New Roman"/>
          <w:bCs/>
          <w:sz w:val="24"/>
          <w:szCs w:val="24"/>
          <w:lang w:eastAsia="ar-SA"/>
        </w:rPr>
        <w:t>.</w:t>
      </w:r>
    </w:p>
    <w:p w14:paraId="5BF9CA2A" w14:textId="77777777" w:rsidR="00FA4016" w:rsidRPr="000D7622" w:rsidRDefault="00FA4016" w:rsidP="00762558">
      <w:pPr>
        <w:suppressAutoHyphens/>
        <w:spacing w:before="120" w:after="0" w:line="360" w:lineRule="auto"/>
        <w:jc w:val="both"/>
        <w:rPr>
          <w:rFonts w:ascii="Times New Roman" w:hAnsi="Times New Roman"/>
          <w:bCs/>
          <w:sz w:val="24"/>
          <w:szCs w:val="24"/>
          <w:u w:val="single"/>
          <w:lang w:eastAsia="ar-SA"/>
        </w:rPr>
      </w:pPr>
    </w:p>
    <w:p w14:paraId="18CD878D" w14:textId="1D5B16BE" w:rsidR="002E36CE" w:rsidRDefault="00FA4016" w:rsidP="000D7622">
      <w:pPr>
        <w:suppressAutoHyphens/>
        <w:spacing w:before="120" w:after="0" w:line="360" w:lineRule="auto"/>
        <w:ind w:left="426" w:hanging="426"/>
        <w:jc w:val="both"/>
        <w:rPr>
          <w:rFonts w:ascii="Times New Roman" w:hAnsi="Times New Roman"/>
          <w:b/>
          <w:bCs/>
          <w:sz w:val="24"/>
          <w:szCs w:val="24"/>
          <w:lang w:eastAsia="ar-SA"/>
        </w:rPr>
      </w:pPr>
      <w:r w:rsidRPr="00D40881">
        <w:rPr>
          <w:rFonts w:ascii="Times New Roman" w:hAnsi="Times New Roman"/>
          <w:b/>
          <w:bCs/>
          <w:sz w:val="24"/>
          <w:szCs w:val="24"/>
          <w:lang w:eastAsia="ar-SA"/>
        </w:rPr>
        <w:t>1</w:t>
      </w:r>
      <w:r w:rsidR="00C55C5C">
        <w:rPr>
          <w:rFonts w:ascii="Times New Roman" w:hAnsi="Times New Roman"/>
          <w:b/>
          <w:bCs/>
          <w:sz w:val="24"/>
          <w:szCs w:val="24"/>
          <w:lang w:eastAsia="ar-SA"/>
        </w:rPr>
        <w:t>6</w:t>
      </w:r>
      <w:r w:rsidRPr="00D40881">
        <w:rPr>
          <w:rFonts w:ascii="Times New Roman" w:hAnsi="Times New Roman"/>
          <w:b/>
          <w:bCs/>
          <w:sz w:val="24"/>
          <w:szCs w:val="24"/>
          <w:lang w:eastAsia="ar-SA"/>
        </w:rPr>
        <w:t>) Wprowadzeni</w:t>
      </w:r>
      <w:r w:rsidR="002C170E">
        <w:rPr>
          <w:rFonts w:ascii="Times New Roman" w:hAnsi="Times New Roman"/>
          <w:b/>
          <w:bCs/>
          <w:sz w:val="24"/>
          <w:szCs w:val="24"/>
          <w:lang w:eastAsia="ar-SA"/>
        </w:rPr>
        <w:t>e</w:t>
      </w:r>
      <w:r w:rsidRPr="00D40881">
        <w:rPr>
          <w:rFonts w:ascii="Times New Roman" w:hAnsi="Times New Roman"/>
          <w:b/>
          <w:bCs/>
          <w:sz w:val="24"/>
          <w:szCs w:val="24"/>
          <w:lang w:eastAsia="ar-SA"/>
        </w:rPr>
        <w:t xml:space="preserve"> obowiązk</w:t>
      </w:r>
      <w:r w:rsidR="00455AD9">
        <w:rPr>
          <w:rFonts w:ascii="Times New Roman" w:hAnsi="Times New Roman"/>
          <w:b/>
          <w:bCs/>
          <w:sz w:val="24"/>
          <w:szCs w:val="24"/>
          <w:lang w:eastAsia="ar-SA"/>
        </w:rPr>
        <w:t>ów</w:t>
      </w:r>
      <w:r w:rsidRPr="00D40881">
        <w:rPr>
          <w:rFonts w:ascii="Times New Roman" w:hAnsi="Times New Roman"/>
          <w:b/>
          <w:bCs/>
          <w:sz w:val="24"/>
          <w:szCs w:val="24"/>
          <w:lang w:eastAsia="ar-SA"/>
        </w:rPr>
        <w:t xml:space="preserve"> </w:t>
      </w:r>
      <w:r w:rsidR="00455AD9">
        <w:rPr>
          <w:rFonts w:ascii="Times New Roman" w:hAnsi="Times New Roman"/>
          <w:b/>
          <w:bCs/>
          <w:sz w:val="24"/>
          <w:szCs w:val="24"/>
          <w:lang w:eastAsia="ar-SA"/>
        </w:rPr>
        <w:t xml:space="preserve">informacyjnych </w:t>
      </w:r>
      <w:r w:rsidRPr="00D40881">
        <w:rPr>
          <w:rFonts w:ascii="Times New Roman" w:hAnsi="Times New Roman"/>
          <w:b/>
          <w:bCs/>
          <w:sz w:val="24"/>
          <w:szCs w:val="24"/>
          <w:lang w:eastAsia="ar-SA"/>
        </w:rPr>
        <w:t>pracodawcy użytkownika</w:t>
      </w:r>
      <w:r w:rsidR="00455AD9">
        <w:rPr>
          <w:rFonts w:ascii="Times New Roman" w:hAnsi="Times New Roman"/>
          <w:b/>
          <w:bCs/>
          <w:sz w:val="24"/>
          <w:szCs w:val="24"/>
          <w:lang w:eastAsia="ar-SA"/>
        </w:rPr>
        <w:t xml:space="preserve">, </w:t>
      </w:r>
      <w:r w:rsidR="00455AD9" w:rsidRPr="00455AD9">
        <w:rPr>
          <w:rFonts w:ascii="Times New Roman" w:eastAsia="Times New Roman" w:hAnsi="Times New Roman" w:cs="Arial"/>
          <w:b/>
          <w:sz w:val="24"/>
          <w:szCs w:val="20"/>
          <w:lang w:eastAsia="pl-PL"/>
        </w:rPr>
        <w:t>do którego skierowany został do pracy pracownik z innego państwa członkowskiego lub który kieruje pracownika do pracy w innym państwie członkowskim</w:t>
      </w:r>
      <w:r w:rsidR="00455AD9" w:rsidRPr="00455AD9">
        <w:rPr>
          <w:rFonts w:ascii="Times New Roman" w:hAnsi="Times New Roman"/>
          <w:b/>
          <w:bCs/>
          <w:sz w:val="24"/>
          <w:szCs w:val="24"/>
          <w:lang w:eastAsia="ar-SA"/>
        </w:rPr>
        <w:t xml:space="preserve"> </w:t>
      </w:r>
    </w:p>
    <w:p w14:paraId="6A3E8FD8" w14:textId="29924C49" w:rsidR="00FA4016" w:rsidRPr="00D40881" w:rsidRDefault="00C87043" w:rsidP="000D7622">
      <w:pPr>
        <w:suppressAutoHyphens/>
        <w:spacing w:before="240" w:after="0" w:line="360" w:lineRule="auto"/>
        <w:jc w:val="both"/>
        <w:rPr>
          <w:rFonts w:ascii="Times New Roman" w:hAnsi="Times New Roman"/>
          <w:bCs/>
          <w:sz w:val="24"/>
          <w:szCs w:val="24"/>
          <w:u w:val="single"/>
          <w:lang w:eastAsia="ar-SA"/>
        </w:rPr>
      </w:pPr>
      <w:r w:rsidRPr="00492DD6">
        <w:rPr>
          <w:rFonts w:ascii="Times New Roman" w:hAnsi="Times New Roman"/>
          <w:bCs/>
          <w:sz w:val="24"/>
          <w:szCs w:val="24"/>
          <w:u w:val="single"/>
          <w:lang w:eastAsia="ar-SA"/>
        </w:rPr>
        <w:t xml:space="preserve">Art. 1 pkt </w:t>
      </w:r>
      <w:r w:rsidRPr="00D40881">
        <w:rPr>
          <w:rFonts w:ascii="Times New Roman" w:hAnsi="Times New Roman"/>
          <w:bCs/>
          <w:sz w:val="24"/>
          <w:szCs w:val="24"/>
          <w:u w:val="single"/>
          <w:lang w:eastAsia="ar-SA"/>
        </w:rPr>
        <w:t>1</w:t>
      </w:r>
      <w:r w:rsidR="002C170E">
        <w:rPr>
          <w:rFonts w:ascii="Times New Roman" w:hAnsi="Times New Roman"/>
          <w:bCs/>
          <w:sz w:val="24"/>
          <w:szCs w:val="24"/>
          <w:u w:val="single"/>
          <w:lang w:eastAsia="ar-SA"/>
        </w:rPr>
        <w:t>5</w:t>
      </w:r>
      <w:r w:rsidRPr="00D40881">
        <w:rPr>
          <w:rFonts w:ascii="Times New Roman" w:hAnsi="Times New Roman"/>
          <w:bCs/>
          <w:sz w:val="24"/>
          <w:szCs w:val="24"/>
          <w:u w:val="single"/>
          <w:lang w:eastAsia="ar-SA"/>
        </w:rPr>
        <w:t xml:space="preserve"> projektu (nowy </w:t>
      </w:r>
      <w:r w:rsidR="00455AD9" w:rsidRPr="000E787B">
        <w:rPr>
          <w:rFonts w:ascii="Times New Roman" w:hAnsi="Times New Roman"/>
          <w:bCs/>
          <w:sz w:val="24"/>
          <w:szCs w:val="24"/>
          <w:u w:val="single"/>
          <w:lang w:eastAsia="ar-SA"/>
        </w:rPr>
        <w:t>rozdział 5a</w:t>
      </w:r>
      <w:r w:rsidR="00455AD9" w:rsidRPr="00D40881">
        <w:rPr>
          <w:rFonts w:ascii="Times New Roman" w:hAnsi="Times New Roman"/>
          <w:bCs/>
          <w:sz w:val="24"/>
          <w:szCs w:val="24"/>
          <w:u w:val="single"/>
          <w:lang w:eastAsia="ar-SA"/>
        </w:rPr>
        <w:t xml:space="preserve"> </w:t>
      </w:r>
      <w:r w:rsidRPr="00D40881">
        <w:rPr>
          <w:rFonts w:ascii="Times New Roman" w:hAnsi="Times New Roman"/>
          <w:bCs/>
          <w:sz w:val="24"/>
          <w:szCs w:val="24"/>
          <w:u w:val="single"/>
          <w:lang w:eastAsia="ar-SA"/>
        </w:rPr>
        <w:t>)</w:t>
      </w:r>
    </w:p>
    <w:p w14:paraId="7D21484D" w14:textId="77777777" w:rsidR="00455AD9" w:rsidRDefault="00455AD9" w:rsidP="00762558">
      <w:pPr>
        <w:suppressAutoHyphens/>
        <w:spacing w:before="120" w:after="0" w:line="360" w:lineRule="auto"/>
        <w:ind w:firstLine="426"/>
        <w:jc w:val="both"/>
        <w:rPr>
          <w:rFonts w:ascii="Times New Roman" w:eastAsia="Times New Roman" w:hAnsi="Times New Roman" w:cs="Arial"/>
          <w:sz w:val="24"/>
          <w:szCs w:val="20"/>
          <w:lang w:eastAsia="pl-PL"/>
        </w:rPr>
      </w:pPr>
      <w:r w:rsidRPr="006819C9">
        <w:rPr>
          <w:rFonts w:ascii="Times New Roman" w:hAnsi="Times New Roman"/>
          <w:bCs/>
          <w:sz w:val="24"/>
          <w:szCs w:val="24"/>
          <w:lang w:eastAsia="ar-SA"/>
        </w:rPr>
        <w:t xml:space="preserve">Proponuje się dodanie </w:t>
      </w:r>
      <w:r w:rsidRPr="007F24C6">
        <w:rPr>
          <w:rFonts w:ascii="Times New Roman" w:hAnsi="Times New Roman"/>
          <w:bCs/>
          <w:sz w:val="24"/>
          <w:szCs w:val="24"/>
          <w:lang w:eastAsia="ar-SA"/>
        </w:rPr>
        <w:t>nowego rozdziału 5a</w:t>
      </w:r>
      <w:r w:rsidRPr="00024A13">
        <w:rPr>
          <w:rFonts w:ascii="Times New Roman" w:hAnsi="Times New Roman"/>
          <w:bCs/>
          <w:sz w:val="24"/>
          <w:szCs w:val="24"/>
          <w:lang w:eastAsia="ar-SA"/>
        </w:rPr>
        <w:t>, regulującego obowiązki pracodawcy użytkownika</w:t>
      </w:r>
      <w:r>
        <w:rPr>
          <w:rFonts w:ascii="Times New Roman" w:hAnsi="Times New Roman"/>
          <w:bCs/>
          <w:sz w:val="24"/>
          <w:szCs w:val="24"/>
          <w:lang w:eastAsia="ar-SA"/>
        </w:rPr>
        <w:t xml:space="preserve">, do </w:t>
      </w:r>
      <w:r w:rsidRPr="00455AD9">
        <w:rPr>
          <w:rFonts w:ascii="Times New Roman" w:eastAsia="Times New Roman" w:hAnsi="Times New Roman" w:cs="Arial"/>
          <w:sz w:val="24"/>
          <w:szCs w:val="20"/>
          <w:lang w:eastAsia="pl-PL"/>
        </w:rPr>
        <w:t>którego skierowany został do pracy pracownik z innego państwa członkowskiego lub który kieruje pracownika do pracy w innym państwie członkowskim</w:t>
      </w:r>
      <w:r>
        <w:rPr>
          <w:rFonts w:ascii="Times New Roman" w:eastAsia="Times New Roman" w:hAnsi="Times New Roman" w:cs="Arial"/>
          <w:sz w:val="24"/>
          <w:szCs w:val="20"/>
          <w:lang w:eastAsia="pl-PL"/>
        </w:rPr>
        <w:t>.</w:t>
      </w:r>
    </w:p>
    <w:p w14:paraId="00DFB553" w14:textId="754EC659" w:rsidR="00C5181D" w:rsidRPr="00D40881" w:rsidRDefault="00C5181D" w:rsidP="00762558">
      <w:pPr>
        <w:suppressAutoHyphens/>
        <w:spacing w:before="120" w:after="0" w:line="360" w:lineRule="auto"/>
        <w:ind w:firstLine="426"/>
        <w:jc w:val="both"/>
        <w:rPr>
          <w:rFonts w:ascii="Times New Roman" w:hAnsi="Times New Roman"/>
          <w:bCs/>
          <w:sz w:val="24"/>
          <w:szCs w:val="24"/>
          <w:lang w:eastAsia="ar-SA"/>
        </w:rPr>
      </w:pPr>
      <w:r w:rsidRPr="00D40881">
        <w:rPr>
          <w:rFonts w:ascii="Times New Roman" w:hAnsi="Times New Roman"/>
          <w:bCs/>
          <w:sz w:val="24"/>
          <w:szCs w:val="24"/>
          <w:lang w:eastAsia="ar-SA"/>
        </w:rPr>
        <w:t xml:space="preserve">Proponuje się </w:t>
      </w:r>
      <w:r w:rsidR="00EE39FC">
        <w:rPr>
          <w:rFonts w:ascii="Times New Roman" w:hAnsi="Times New Roman"/>
          <w:bCs/>
          <w:sz w:val="24"/>
          <w:szCs w:val="24"/>
          <w:lang w:eastAsia="ar-SA"/>
        </w:rPr>
        <w:t xml:space="preserve">zatem </w:t>
      </w:r>
      <w:r w:rsidRPr="00D40881">
        <w:rPr>
          <w:rFonts w:ascii="Times New Roman" w:hAnsi="Times New Roman"/>
          <w:bCs/>
          <w:sz w:val="24"/>
          <w:szCs w:val="24"/>
          <w:lang w:eastAsia="ar-SA"/>
        </w:rPr>
        <w:t>dodanie nowego art. 25</w:t>
      </w:r>
      <w:r w:rsidR="00455AD9">
        <w:rPr>
          <w:rFonts w:ascii="Times New Roman" w:hAnsi="Times New Roman"/>
          <w:bCs/>
          <w:sz w:val="24"/>
          <w:szCs w:val="24"/>
          <w:lang w:eastAsia="ar-SA"/>
        </w:rPr>
        <w:t>a</w:t>
      </w:r>
      <w:r w:rsidRPr="00D40881">
        <w:rPr>
          <w:rFonts w:ascii="Times New Roman" w:hAnsi="Times New Roman"/>
          <w:bCs/>
          <w:sz w:val="24"/>
          <w:szCs w:val="24"/>
          <w:lang w:eastAsia="ar-SA"/>
        </w:rPr>
        <w:t xml:space="preserve">, zgodnie z którym </w:t>
      </w:r>
      <w:r w:rsidR="00C87043" w:rsidRPr="00D40881">
        <w:rPr>
          <w:rFonts w:ascii="Times New Roman" w:hAnsi="Times New Roman"/>
          <w:bCs/>
          <w:sz w:val="24"/>
          <w:szCs w:val="24"/>
          <w:lang w:eastAsia="ar-SA"/>
        </w:rPr>
        <w:t xml:space="preserve">pracodawca użytkownik będzie zobowiązany przekazać pracodawcy delegującemu pracownika na terytorium RP, który jest </w:t>
      </w:r>
      <w:r w:rsidR="007E4C32">
        <w:rPr>
          <w:rFonts w:ascii="Times New Roman" w:hAnsi="Times New Roman"/>
          <w:bCs/>
          <w:sz w:val="24"/>
          <w:szCs w:val="24"/>
          <w:lang w:eastAsia="ar-SA"/>
        </w:rPr>
        <w:t xml:space="preserve">podmiotem będącym </w:t>
      </w:r>
      <w:r w:rsidR="00C87043" w:rsidRPr="00D40881">
        <w:rPr>
          <w:rFonts w:ascii="Times New Roman" w:hAnsi="Times New Roman"/>
          <w:bCs/>
          <w:sz w:val="24"/>
          <w:szCs w:val="24"/>
          <w:lang w:eastAsia="ar-SA"/>
        </w:rPr>
        <w:t>agencją pracy tymczasowej lub</w:t>
      </w:r>
      <w:r w:rsidR="002C403C">
        <w:rPr>
          <w:rFonts w:ascii="Times New Roman" w:hAnsi="Times New Roman"/>
          <w:bCs/>
          <w:sz w:val="24"/>
          <w:szCs w:val="24"/>
          <w:lang w:eastAsia="ar-SA"/>
        </w:rPr>
        <w:t xml:space="preserve"> agencją</w:t>
      </w:r>
      <w:r w:rsidR="00C87043" w:rsidRPr="00D40881">
        <w:rPr>
          <w:rFonts w:ascii="Times New Roman" w:hAnsi="Times New Roman"/>
          <w:bCs/>
          <w:sz w:val="24"/>
          <w:szCs w:val="24"/>
          <w:lang w:eastAsia="ar-SA"/>
        </w:rPr>
        <w:t xml:space="preserve"> </w:t>
      </w:r>
      <w:r w:rsidR="00AE10FB">
        <w:rPr>
          <w:rFonts w:ascii="Times New Roman" w:hAnsi="Times New Roman"/>
          <w:bCs/>
          <w:sz w:val="24"/>
          <w:szCs w:val="24"/>
          <w:lang w:eastAsia="ar-SA"/>
        </w:rPr>
        <w:t>wynajmującą personel</w:t>
      </w:r>
      <w:r w:rsidRPr="00D40881">
        <w:rPr>
          <w:rFonts w:ascii="Times New Roman" w:hAnsi="Times New Roman"/>
          <w:bCs/>
          <w:sz w:val="24"/>
          <w:szCs w:val="24"/>
          <w:lang w:eastAsia="ar-SA"/>
        </w:rPr>
        <w:t>,</w:t>
      </w:r>
      <w:r w:rsidR="00C87043" w:rsidRPr="00D40881">
        <w:rPr>
          <w:rFonts w:ascii="Times New Roman" w:hAnsi="Times New Roman"/>
          <w:bCs/>
          <w:sz w:val="24"/>
          <w:szCs w:val="24"/>
          <w:lang w:eastAsia="ar-SA"/>
        </w:rPr>
        <w:t xml:space="preserve"> pisemn</w:t>
      </w:r>
      <w:r w:rsidR="00061D11">
        <w:rPr>
          <w:rFonts w:ascii="Times New Roman" w:hAnsi="Times New Roman"/>
          <w:bCs/>
          <w:sz w:val="24"/>
          <w:szCs w:val="24"/>
          <w:lang w:eastAsia="ar-SA"/>
        </w:rPr>
        <w:t>ą</w:t>
      </w:r>
      <w:r w:rsidR="00C87043" w:rsidRPr="00D40881">
        <w:rPr>
          <w:rFonts w:ascii="Times New Roman" w:hAnsi="Times New Roman"/>
          <w:bCs/>
          <w:sz w:val="24"/>
          <w:szCs w:val="24"/>
          <w:lang w:eastAsia="ar-SA"/>
        </w:rPr>
        <w:t xml:space="preserve"> informacj</w:t>
      </w:r>
      <w:r w:rsidR="00061D11">
        <w:rPr>
          <w:rFonts w:ascii="Times New Roman" w:hAnsi="Times New Roman"/>
          <w:bCs/>
          <w:sz w:val="24"/>
          <w:szCs w:val="24"/>
          <w:lang w:eastAsia="ar-SA"/>
        </w:rPr>
        <w:t>ę</w:t>
      </w:r>
      <w:r w:rsidR="00C87043" w:rsidRPr="00D40881">
        <w:rPr>
          <w:rFonts w:ascii="Times New Roman" w:hAnsi="Times New Roman"/>
          <w:bCs/>
          <w:sz w:val="24"/>
          <w:szCs w:val="24"/>
          <w:lang w:eastAsia="ar-SA"/>
        </w:rPr>
        <w:t xml:space="preserve"> o stronie internetowej prowadzonej przez Państwową Inspekcję Pracy</w:t>
      </w:r>
      <w:r w:rsidRPr="00D40881">
        <w:rPr>
          <w:rFonts w:ascii="Times New Roman" w:hAnsi="Times New Roman"/>
          <w:bCs/>
          <w:sz w:val="24"/>
          <w:szCs w:val="24"/>
          <w:lang w:eastAsia="ar-SA"/>
        </w:rPr>
        <w:t>,</w:t>
      </w:r>
      <w:r w:rsidR="00C87043" w:rsidRPr="00D40881">
        <w:rPr>
          <w:rFonts w:ascii="Times New Roman" w:hAnsi="Times New Roman"/>
          <w:bCs/>
          <w:sz w:val="24"/>
          <w:szCs w:val="24"/>
          <w:lang w:eastAsia="ar-SA"/>
        </w:rPr>
        <w:t xml:space="preserve"> w zakresie informacji dotyczących </w:t>
      </w:r>
      <w:r w:rsidR="00EB6341" w:rsidRPr="00D40881">
        <w:rPr>
          <w:rFonts w:ascii="Times New Roman" w:hAnsi="Times New Roman"/>
          <w:bCs/>
          <w:sz w:val="24"/>
          <w:szCs w:val="24"/>
          <w:lang w:eastAsia="ar-SA"/>
        </w:rPr>
        <w:t>warunków zatrudnienia gwarantowanych taki</w:t>
      </w:r>
      <w:r w:rsidR="00F922EA">
        <w:rPr>
          <w:rFonts w:ascii="Times New Roman" w:hAnsi="Times New Roman"/>
          <w:bCs/>
          <w:sz w:val="24"/>
          <w:szCs w:val="24"/>
          <w:lang w:eastAsia="ar-SA"/>
        </w:rPr>
        <w:t>emu</w:t>
      </w:r>
      <w:r w:rsidR="00EB6341" w:rsidRPr="00D40881">
        <w:rPr>
          <w:rFonts w:ascii="Times New Roman" w:hAnsi="Times New Roman"/>
          <w:bCs/>
          <w:sz w:val="24"/>
          <w:szCs w:val="24"/>
          <w:lang w:eastAsia="ar-SA"/>
        </w:rPr>
        <w:t xml:space="preserve"> pracownik</w:t>
      </w:r>
      <w:r w:rsidR="00F922EA">
        <w:rPr>
          <w:rFonts w:ascii="Times New Roman" w:hAnsi="Times New Roman"/>
          <w:bCs/>
          <w:sz w:val="24"/>
          <w:szCs w:val="24"/>
          <w:lang w:eastAsia="ar-SA"/>
        </w:rPr>
        <w:t>owi.</w:t>
      </w:r>
      <w:r w:rsidR="00EB6341" w:rsidRPr="00D40881">
        <w:rPr>
          <w:rFonts w:ascii="Times New Roman" w:hAnsi="Times New Roman"/>
          <w:bCs/>
          <w:sz w:val="24"/>
          <w:szCs w:val="24"/>
          <w:lang w:eastAsia="ar-SA"/>
        </w:rPr>
        <w:t xml:space="preserve"> </w:t>
      </w:r>
    </w:p>
    <w:p w14:paraId="213BF4AA" w14:textId="6A1BCDF0" w:rsidR="00C87043" w:rsidRPr="007F24C6" w:rsidRDefault="00DF0A39" w:rsidP="00762558">
      <w:pPr>
        <w:suppressAutoHyphens/>
        <w:spacing w:before="120" w:after="0" w:line="360" w:lineRule="auto"/>
        <w:ind w:firstLine="426"/>
        <w:jc w:val="both"/>
        <w:rPr>
          <w:rFonts w:ascii="Times New Roman" w:hAnsi="Times New Roman"/>
          <w:bCs/>
          <w:sz w:val="24"/>
          <w:szCs w:val="24"/>
          <w:u w:val="single"/>
          <w:lang w:eastAsia="ar-SA"/>
        </w:rPr>
      </w:pPr>
      <w:r w:rsidRPr="00492DD6">
        <w:rPr>
          <w:rFonts w:ascii="Times New Roman" w:eastAsia="Times New Roman" w:hAnsi="Times New Roman"/>
          <w:sz w:val="24"/>
          <w:szCs w:val="24"/>
          <w:lang w:eastAsia="pl-PL"/>
        </w:rPr>
        <w:t xml:space="preserve">Ponieważ na </w:t>
      </w:r>
      <w:r w:rsidR="00C20577">
        <w:rPr>
          <w:rFonts w:ascii="Times New Roman" w:eastAsia="Times New Roman" w:hAnsi="Times New Roman"/>
          <w:sz w:val="24"/>
          <w:szCs w:val="24"/>
          <w:lang w:eastAsia="pl-PL"/>
        </w:rPr>
        <w:t xml:space="preserve">ww. </w:t>
      </w:r>
      <w:r w:rsidRPr="00492DD6">
        <w:rPr>
          <w:rFonts w:ascii="Times New Roman" w:eastAsia="Times New Roman" w:hAnsi="Times New Roman"/>
          <w:sz w:val="24"/>
          <w:szCs w:val="24"/>
          <w:lang w:eastAsia="pl-PL"/>
        </w:rPr>
        <w:t xml:space="preserve">stronie nie będą zamieszczane wszystkie warunki </w:t>
      </w:r>
      <w:r w:rsidR="00F922EA">
        <w:rPr>
          <w:rFonts w:ascii="Times New Roman" w:eastAsia="Times New Roman" w:hAnsi="Times New Roman"/>
          <w:sz w:val="24"/>
          <w:szCs w:val="24"/>
          <w:lang w:eastAsia="pl-PL"/>
        </w:rPr>
        <w:t xml:space="preserve">zatrudnienia </w:t>
      </w:r>
      <w:r w:rsidRPr="00492DD6">
        <w:rPr>
          <w:rFonts w:ascii="Times New Roman" w:eastAsia="Times New Roman" w:hAnsi="Times New Roman"/>
          <w:sz w:val="24"/>
          <w:szCs w:val="24"/>
          <w:lang w:eastAsia="pl-PL"/>
        </w:rPr>
        <w:t>zapewniane pracownikom delegowanym na terytorium RP przez agencje pracy tymczasowej (</w:t>
      </w:r>
      <w:r w:rsidR="00C5181D" w:rsidRPr="00B96D5E">
        <w:rPr>
          <w:rFonts w:ascii="Times New Roman" w:eastAsia="Times New Roman" w:hAnsi="Times New Roman"/>
          <w:sz w:val="24"/>
          <w:szCs w:val="24"/>
          <w:lang w:eastAsia="pl-PL"/>
        </w:rPr>
        <w:t>wyłączone</w:t>
      </w:r>
      <w:r w:rsidR="00C5181D" w:rsidRPr="001D38C2">
        <w:rPr>
          <w:rFonts w:ascii="Times New Roman" w:eastAsia="Times New Roman" w:hAnsi="Times New Roman"/>
          <w:sz w:val="24"/>
          <w:szCs w:val="24"/>
          <w:lang w:eastAsia="pl-PL"/>
        </w:rPr>
        <w:t xml:space="preserve"> będą informacje o </w:t>
      </w:r>
      <w:r w:rsidRPr="001D38C2">
        <w:rPr>
          <w:rFonts w:ascii="Times New Roman" w:eastAsia="Times New Roman" w:hAnsi="Times New Roman"/>
          <w:sz w:val="24"/>
          <w:szCs w:val="24"/>
          <w:lang w:eastAsia="pl-PL"/>
        </w:rPr>
        <w:t>warunk</w:t>
      </w:r>
      <w:r w:rsidR="00C5181D" w:rsidRPr="001D38C2">
        <w:rPr>
          <w:rFonts w:ascii="Times New Roman" w:eastAsia="Times New Roman" w:hAnsi="Times New Roman"/>
          <w:sz w:val="24"/>
          <w:szCs w:val="24"/>
          <w:lang w:eastAsia="pl-PL"/>
        </w:rPr>
        <w:t>ach</w:t>
      </w:r>
      <w:r w:rsidRPr="001D38C2">
        <w:rPr>
          <w:rFonts w:ascii="Times New Roman" w:eastAsia="Times New Roman" w:hAnsi="Times New Roman"/>
          <w:sz w:val="24"/>
          <w:szCs w:val="24"/>
          <w:lang w:eastAsia="pl-PL"/>
        </w:rPr>
        <w:t xml:space="preserve"> </w:t>
      </w:r>
      <w:r w:rsidR="00C5181D" w:rsidRPr="001D38C2">
        <w:rPr>
          <w:rFonts w:ascii="Times New Roman" w:eastAsia="Times New Roman" w:hAnsi="Times New Roman"/>
          <w:sz w:val="24"/>
          <w:szCs w:val="24"/>
          <w:lang w:eastAsia="pl-PL"/>
        </w:rPr>
        <w:t xml:space="preserve">zatrudnienia </w:t>
      </w:r>
      <w:r w:rsidRPr="001D38C2">
        <w:rPr>
          <w:rFonts w:ascii="Times New Roman" w:eastAsia="Times New Roman" w:hAnsi="Times New Roman"/>
          <w:sz w:val="24"/>
          <w:szCs w:val="24"/>
          <w:lang w:eastAsia="pl-PL"/>
        </w:rPr>
        <w:t>wynikających z innych źródeł prawa pracy w rozumieniu art. 9 Kodeksu pracy)</w:t>
      </w:r>
      <w:r w:rsidR="00F51555">
        <w:rPr>
          <w:rFonts w:ascii="Times New Roman" w:eastAsia="Times New Roman" w:hAnsi="Times New Roman"/>
          <w:sz w:val="24"/>
          <w:szCs w:val="24"/>
          <w:lang w:eastAsia="pl-PL"/>
        </w:rPr>
        <w:t>,</w:t>
      </w:r>
      <w:r w:rsidR="00C20577">
        <w:t xml:space="preserve"> </w:t>
      </w:r>
      <w:r w:rsidRPr="001D38C2">
        <w:rPr>
          <w:rFonts w:ascii="Times New Roman" w:eastAsia="Times New Roman" w:hAnsi="Times New Roman"/>
          <w:sz w:val="24"/>
          <w:szCs w:val="24"/>
          <w:lang w:eastAsia="pl-PL"/>
        </w:rPr>
        <w:t xml:space="preserve">w zakresie tych warunków pracodawca użytkownik będzie zobowiązany przekazać </w:t>
      </w:r>
      <w:r w:rsidR="00C5181D" w:rsidRPr="00AB3C3E">
        <w:rPr>
          <w:rFonts w:ascii="Times New Roman" w:eastAsia="Times New Roman" w:hAnsi="Times New Roman"/>
          <w:sz w:val="24"/>
          <w:szCs w:val="24"/>
          <w:lang w:eastAsia="pl-PL"/>
        </w:rPr>
        <w:t xml:space="preserve">ww. pracodawcy </w:t>
      </w:r>
      <w:r w:rsidRPr="006819C9">
        <w:rPr>
          <w:rFonts w:ascii="Times New Roman" w:eastAsia="Times New Roman" w:hAnsi="Times New Roman"/>
          <w:sz w:val="24"/>
          <w:szCs w:val="24"/>
          <w:lang w:eastAsia="pl-PL"/>
        </w:rPr>
        <w:t>pisemną informację.</w:t>
      </w:r>
    </w:p>
    <w:p w14:paraId="0DA17C64" w14:textId="77777777" w:rsidR="00DF0A39" w:rsidRPr="00492DD6" w:rsidRDefault="00DF0A39" w:rsidP="00F51555">
      <w:pPr>
        <w:suppressAutoHyphens/>
        <w:spacing w:before="240" w:after="0" w:line="360" w:lineRule="auto"/>
        <w:ind w:firstLine="425"/>
        <w:jc w:val="both"/>
        <w:rPr>
          <w:rFonts w:ascii="Times New Roman" w:hAnsi="Times New Roman"/>
          <w:bCs/>
          <w:sz w:val="24"/>
          <w:szCs w:val="24"/>
          <w:lang w:eastAsia="ar-SA"/>
        </w:rPr>
      </w:pPr>
      <w:r w:rsidRPr="00633EA6">
        <w:rPr>
          <w:rFonts w:ascii="Times New Roman" w:hAnsi="Times New Roman"/>
          <w:bCs/>
          <w:sz w:val="24"/>
          <w:szCs w:val="24"/>
          <w:lang w:eastAsia="ar-SA"/>
        </w:rPr>
        <w:lastRenderedPageBreak/>
        <w:t>Powyż</w:t>
      </w:r>
      <w:r w:rsidRPr="000F29A7">
        <w:rPr>
          <w:rFonts w:ascii="Times New Roman" w:hAnsi="Times New Roman"/>
          <w:bCs/>
          <w:sz w:val="24"/>
          <w:szCs w:val="24"/>
          <w:lang w:eastAsia="ar-SA"/>
        </w:rPr>
        <w:t xml:space="preserve">szy przepis ma na celu wdrożenie </w:t>
      </w:r>
      <w:r w:rsidR="00061D11">
        <w:rPr>
          <w:rFonts w:ascii="Times New Roman" w:hAnsi="Times New Roman"/>
          <w:bCs/>
          <w:sz w:val="24"/>
          <w:szCs w:val="24"/>
          <w:lang w:eastAsia="ar-SA"/>
        </w:rPr>
        <w:t xml:space="preserve"> nowego</w:t>
      </w:r>
      <w:r w:rsidRPr="000F29A7">
        <w:rPr>
          <w:rFonts w:ascii="Times New Roman" w:hAnsi="Times New Roman"/>
          <w:bCs/>
          <w:sz w:val="24"/>
          <w:szCs w:val="24"/>
          <w:lang w:eastAsia="ar-SA"/>
        </w:rPr>
        <w:t xml:space="preserve"> ust. 1b </w:t>
      </w:r>
      <w:r w:rsidRPr="006A751E">
        <w:rPr>
          <w:rFonts w:ascii="Times New Roman" w:hAnsi="Times New Roman"/>
          <w:bCs/>
          <w:sz w:val="24"/>
          <w:szCs w:val="24"/>
          <w:lang w:eastAsia="ar-SA"/>
        </w:rPr>
        <w:t>akapit</w:t>
      </w:r>
      <w:r w:rsidR="00061D11">
        <w:rPr>
          <w:rFonts w:ascii="Times New Roman" w:hAnsi="Times New Roman"/>
          <w:bCs/>
          <w:sz w:val="24"/>
          <w:szCs w:val="24"/>
          <w:lang w:eastAsia="ar-SA"/>
        </w:rPr>
        <w:t>u</w:t>
      </w:r>
      <w:r w:rsidRPr="006A751E">
        <w:rPr>
          <w:rFonts w:ascii="Times New Roman" w:hAnsi="Times New Roman"/>
          <w:bCs/>
          <w:sz w:val="24"/>
          <w:szCs w:val="24"/>
          <w:lang w:eastAsia="ar-SA"/>
        </w:rPr>
        <w:t xml:space="preserve"> drugi</w:t>
      </w:r>
      <w:r w:rsidR="00061D11">
        <w:rPr>
          <w:rFonts w:ascii="Times New Roman" w:hAnsi="Times New Roman"/>
          <w:bCs/>
          <w:sz w:val="24"/>
          <w:szCs w:val="24"/>
          <w:lang w:eastAsia="ar-SA"/>
        </w:rPr>
        <w:t>ego w art. 3</w:t>
      </w:r>
      <w:r w:rsidRPr="006A751E">
        <w:rPr>
          <w:rFonts w:ascii="Times New Roman" w:hAnsi="Times New Roman"/>
          <w:bCs/>
          <w:sz w:val="24"/>
          <w:szCs w:val="24"/>
          <w:lang w:eastAsia="ar-SA"/>
        </w:rPr>
        <w:t xml:space="preserve"> dyrektywy zmieniającej 2018/957/UE</w:t>
      </w:r>
      <w:r w:rsidRPr="00061D11">
        <w:rPr>
          <w:rFonts w:ascii="Times New Roman" w:hAnsi="Times New Roman"/>
          <w:bCs/>
          <w:sz w:val="24"/>
          <w:szCs w:val="24"/>
          <w:lang w:eastAsia="ar-SA"/>
        </w:rPr>
        <w:t>, zgodnie z którym przedsiębiorstwo użytkownik informuje przedsiębiorstwa, o których mowa w art. 1 ust. 3 lit. c, o warunkach zatrudnienia, które stosuje w odniesieniu do warunków pracy i wynagrodzenia w zakresie</w:t>
      </w:r>
      <w:r w:rsidR="00061D11">
        <w:rPr>
          <w:rFonts w:ascii="Times New Roman" w:hAnsi="Times New Roman"/>
          <w:bCs/>
          <w:sz w:val="24"/>
          <w:szCs w:val="24"/>
          <w:lang w:eastAsia="ar-SA"/>
        </w:rPr>
        <w:t xml:space="preserve"> obowiązkowych warunków zatrudnienia zapewnianych delegowanym pracownikom tymczasowym, o których mowa w nowym ust. 1b akapicie pierwszym w art. 3 dyrektywy podstawowej 96/71/WE</w:t>
      </w:r>
      <w:r w:rsidRPr="00061D11">
        <w:rPr>
          <w:rFonts w:ascii="Times New Roman" w:hAnsi="Times New Roman"/>
          <w:bCs/>
          <w:sz w:val="24"/>
          <w:szCs w:val="24"/>
          <w:lang w:eastAsia="ar-SA"/>
        </w:rPr>
        <w:t>.</w:t>
      </w:r>
    </w:p>
    <w:p w14:paraId="01834453" w14:textId="71F545E6" w:rsidR="00612520" w:rsidRPr="000F29A7" w:rsidRDefault="00C05B29" w:rsidP="00F51555">
      <w:pPr>
        <w:suppressAutoHyphens/>
        <w:spacing w:before="240" w:after="0" w:line="360" w:lineRule="auto"/>
        <w:ind w:firstLine="425"/>
        <w:jc w:val="both"/>
        <w:rPr>
          <w:rFonts w:ascii="Times New Roman" w:hAnsi="Times New Roman"/>
          <w:bCs/>
          <w:sz w:val="24"/>
          <w:szCs w:val="24"/>
          <w:lang w:eastAsia="ar-SA"/>
        </w:rPr>
      </w:pPr>
      <w:r w:rsidRPr="000F29A7">
        <w:rPr>
          <w:rFonts w:ascii="Times New Roman" w:hAnsi="Times New Roman"/>
          <w:bCs/>
          <w:sz w:val="24"/>
          <w:szCs w:val="24"/>
          <w:lang w:eastAsia="ar-SA"/>
        </w:rPr>
        <w:t xml:space="preserve">Zgodnie </w:t>
      </w:r>
      <w:r w:rsidR="00AE10FB">
        <w:rPr>
          <w:rFonts w:ascii="Times New Roman" w:hAnsi="Times New Roman"/>
          <w:bCs/>
          <w:sz w:val="24"/>
          <w:szCs w:val="24"/>
          <w:lang w:eastAsia="ar-SA"/>
        </w:rPr>
        <w:t xml:space="preserve">zaś </w:t>
      </w:r>
      <w:r w:rsidR="00905CA5" w:rsidRPr="006A751E">
        <w:rPr>
          <w:rFonts w:ascii="Times New Roman" w:hAnsi="Times New Roman"/>
          <w:bCs/>
          <w:sz w:val="24"/>
          <w:szCs w:val="24"/>
          <w:lang w:eastAsia="ar-SA"/>
        </w:rPr>
        <w:t xml:space="preserve">z propozycją zawartą w art. </w:t>
      </w:r>
      <w:r w:rsidR="00612520" w:rsidRPr="00061D11">
        <w:rPr>
          <w:rFonts w:ascii="Times New Roman" w:hAnsi="Times New Roman"/>
          <w:bCs/>
          <w:sz w:val="24"/>
          <w:szCs w:val="24"/>
          <w:lang w:eastAsia="ar-SA"/>
        </w:rPr>
        <w:t>25</w:t>
      </w:r>
      <w:r w:rsidR="00EB091A">
        <w:rPr>
          <w:rFonts w:ascii="Times New Roman" w:hAnsi="Times New Roman"/>
          <w:bCs/>
          <w:sz w:val="24"/>
          <w:szCs w:val="24"/>
          <w:lang w:eastAsia="ar-SA"/>
        </w:rPr>
        <w:t>b</w:t>
      </w:r>
      <w:r w:rsidR="00612520" w:rsidRPr="00061D11">
        <w:rPr>
          <w:rFonts w:ascii="Times New Roman" w:hAnsi="Times New Roman"/>
          <w:bCs/>
          <w:sz w:val="24"/>
          <w:szCs w:val="24"/>
          <w:lang w:eastAsia="ar-SA"/>
        </w:rPr>
        <w:t xml:space="preserve"> </w:t>
      </w:r>
      <w:r w:rsidR="00905CA5" w:rsidRPr="00061D11">
        <w:rPr>
          <w:rFonts w:ascii="Times New Roman" w:hAnsi="Times New Roman"/>
          <w:bCs/>
          <w:sz w:val="24"/>
          <w:szCs w:val="24"/>
          <w:lang w:eastAsia="ar-SA"/>
        </w:rPr>
        <w:t>p</w:t>
      </w:r>
      <w:r w:rsidR="00612520" w:rsidRPr="00061D11">
        <w:rPr>
          <w:rFonts w:ascii="Times New Roman" w:hAnsi="Times New Roman"/>
          <w:bCs/>
          <w:sz w:val="24"/>
          <w:szCs w:val="24"/>
          <w:lang w:eastAsia="ar-SA"/>
        </w:rPr>
        <w:t xml:space="preserve">racodawca użytkownik </w:t>
      </w:r>
      <w:r w:rsidR="00C4686F" w:rsidRPr="00061D11">
        <w:rPr>
          <w:rFonts w:ascii="Times New Roman" w:eastAsia="Times New Roman" w:hAnsi="Times New Roman"/>
          <w:sz w:val="24"/>
          <w:szCs w:val="24"/>
          <w:lang w:eastAsia="pl-PL"/>
        </w:rPr>
        <w:t>w rozumieniu przepisów o zatrudnianiu pracowników tymczasowych</w:t>
      </w:r>
      <w:r w:rsidR="00612520" w:rsidRPr="00492DD6">
        <w:rPr>
          <w:rFonts w:ascii="Times New Roman" w:hAnsi="Times New Roman"/>
          <w:bCs/>
          <w:sz w:val="24"/>
          <w:szCs w:val="24"/>
          <w:lang w:eastAsia="ar-SA"/>
        </w:rPr>
        <w:t>, do którego został skierowany pracownik tymczasowy przez</w:t>
      </w:r>
      <w:r w:rsidR="00BB55D3">
        <w:rPr>
          <w:rFonts w:ascii="Times New Roman" w:hAnsi="Times New Roman"/>
          <w:bCs/>
          <w:sz w:val="24"/>
          <w:szCs w:val="24"/>
          <w:lang w:eastAsia="ar-SA"/>
        </w:rPr>
        <w:t xml:space="preserve"> </w:t>
      </w:r>
      <w:r w:rsidR="00C91345" w:rsidRPr="001D38C2">
        <w:rPr>
          <w:rFonts w:ascii="Times New Roman" w:hAnsi="Times New Roman"/>
          <w:bCs/>
          <w:sz w:val="24"/>
          <w:szCs w:val="24"/>
          <w:lang w:eastAsia="ar-SA"/>
        </w:rPr>
        <w:t xml:space="preserve">pracodawcę delegującego pracownika z terytorium RP – będącego agencją pracy tymczasowej, </w:t>
      </w:r>
      <w:r w:rsidR="00905CA5" w:rsidRPr="001D38C2">
        <w:rPr>
          <w:rFonts w:ascii="Times New Roman" w:hAnsi="Times New Roman"/>
          <w:bCs/>
          <w:sz w:val="24"/>
          <w:szCs w:val="24"/>
          <w:lang w:eastAsia="ar-SA"/>
        </w:rPr>
        <w:t xml:space="preserve">będzie </w:t>
      </w:r>
      <w:r w:rsidR="001C2F53" w:rsidRPr="001D38C2">
        <w:rPr>
          <w:rFonts w:ascii="Times New Roman" w:hAnsi="Times New Roman"/>
          <w:bCs/>
          <w:sz w:val="24"/>
          <w:szCs w:val="24"/>
          <w:lang w:eastAsia="ar-SA"/>
        </w:rPr>
        <w:t>zobowiązany poinformować</w:t>
      </w:r>
      <w:r w:rsidR="00612520" w:rsidRPr="001D38C2">
        <w:rPr>
          <w:rFonts w:ascii="Times New Roman" w:hAnsi="Times New Roman"/>
          <w:bCs/>
          <w:sz w:val="24"/>
          <w:szCs w:val="24"/>
          <w:lang w:eastAsia="ar-SA"/>
        </w:rPr>
        <w:t xml:space="preserve"> tego pracodawcę o</w:t>
      </w:r>
      <w:r w:rsidR="0007462F">
        <w:rPr>
          <w:rFonts w:ascii="Times New Roman" w:hAnsi="Times New Roman"/>
          <w:bCs/>
          <w:sz w:val="24"/>
          <w:szCs w:val="24"/>
          <w:lang w:eastAsia="ar-SA"/>
        </w:rPr>
        <w:t> </w:t>
      </w:r>
      <w:r w:rsidR="00612520" w:rsidRPr="001D38C2">
        <w:rPr>
          <w:rFonts w:ascii="Times New Roman" w:hAnsi="Times New Roman"/>
          <w:bCs/>
          <w:sz w:val="24"/>
          <w:szCs w:val="24"/>
          <w:lang w:eastAsia="ar-SA"/>
        </w:rPr>
        <w:t xml:space="preserve">zamiarze skierowania tego pracownika do pracy w innym państwie członkowskim, </w:t>
      </w:r>
      <w:r w:rsidR="00612520" w:rsidRPr="00751243">
        <w:rPr>
          <w:rFonts w:ascii="Times New Roman" w:hAnsi="Times New Roman"/>
          <w:bCs/>
          <w:sz w:val="24"/>
          <w:szCs w:val="24"/>
          <w:lang w:eastAsia="ar-SA"/>
        </w:rPr>
        <w:t xml:space="preserve">co najmniej </w:t>
      </w:r>
      <w:r w:rsidR="00C4686F" w:rsidRPr="006819C9">
        <w:rPr>
          <w:rFonts w:ascii="Times New Roman" w:hAnsi="Times New Roman"/>
          <w:bCs/>
          <w:sz w:val="24"/>
          <w:szCs w:val="24"/>
          <w:lang w:eastAsia="ar-SA"/>
        </w:rPr>
        <w:t>15</w:t>
      </w:r>
      <w:r w:rsidR="00612520" w:rsidRPr="00024A13">
        <w:rPr>
          <w:rFonts w:ascii="Times New Roman" w:hAnsi="Times New Roman"/>
          <w:bCs/>
          <w:sz w:val="24"/>
          <w:szCs w:val="24"/>
          <w:lang w:eastAsia="ar-SA"/>
        </w:rPr>
        <w:t xml:space="preserve"> dni </w:t>
      </w:r>
      <w:r w:rsidR="00C4686F" w:rsidRPr="00BC39C9">
        <w:rPr>
          <w:rFonts w:ascii="Times New Roman" w:hAnsi="Times New Roman"/>
          <w:bCs/>
          <w:sz w:val="24"/>
          <w:szCs w:val="24"/>
          <w:lang w:eastAsia="ar-SA"/>
        </w:rPr>
        <w:t xml:space="preserve">roboczych </w:t>
      </w:r>
      <w:r w:rsidR="00612520" w:rsidRPr="00633EA6">
        <w:rPr>
          <w:rFonts w:ascii="Times New Roman" w:hAnsi="Times New Roman"/>
          <w:bCs/>
          <w:sz w:val="24"/>
          <w:szCs w:val="24"/>
          <w:lang w:eastAsia="ar-SA"/>
        </w:rPr>
        <w:t>przed planowanym skierowaniem</w:t>
      </w:r>
      <w:r w:rsidR="007E4C32">
        <w:rPr>
          <w:rFonts w:ascii="Times New Roman" w:hAnsi="Times New Roman"/>
          <w:bCs/>
          <w:sz w:val="24"/>
          <w:szCs w:val="24"/>
          <w:lang w:eastAsia="ar-SA"/>
        </w:rPr>
        <w:t xml:space="preserve"> (ust. 1)</w:t>
      </w:r>
      <w:r w:rsidR="00612520" w:rsidRPr="00633EA6">
        <w:rPr>
          <w:rFonts w:ascii="Times New Roman" w:hAnsi="Times New Roman"/>
          <w:bCs/>
          <w:sz w:val="24"/>
          <w:szCs w:val="24"/>
          <w:lang w:eastAsia="ar-SA"/>
        </w:rPr>
        <w:t>.</w:t>
      </w:r>
    </w:p>
    <w:p w14:paraId="23E0DF29" w14:textId="1C07934C" w:rsidR="00612520" w:rsidRPr="004F4510" w:rsidRDefault="00C4686F" w:rsidP="00762558">
      <w:pPr>
        <w:suppressAutoHyphens/>
        <w:spacing w:before="120" w:after="0" w:line="360" w:lineRule="auto"/>
        <w:ind w:firstLine="426"/>
        <w:jc w:val="both"/>
        <w:rPr>
          <w:rFonts w:ascii="Times New Roman" w:hAnsi="Times New Roman"/>
          <w:b/>
          <w:bCs/>
          <w:sz w:val="24"/>
          <w:szCs w:val="24"/>
          <w:lang w:eastAsia="ar-SA"/>
        </w:rPr>
      </w:pPr>
      <w:r w:rsidRPr="006A751E">
        <w:rPr>
          <w:rFonts w:ascii="Times New Roman" w:hAnsi="Times New Roman"/>
          <w:bCs/>
          <w:sz w:val="24"/>
          <w:szCs w:val="24"/>
          <w:lang w:eastAsia="ar-SA"/>
        </w:rPr>
        <w:t xml:space="preserve">Taki sam obowiązek będzie ciążył na </w:t>
      </w:r>
      <w:r w:rsidR="00531F2F" w:rsidRPr="006A751E">
        <w:rPr>
          <w:rFonts w:ascii="Times New Roman" w:hAnsi="Times New Roman"/>
          <w:bCs/>
          <w:sz w:val="24"/>
          <w:szCs w:val="24"/>
          <w:lang w:eastAsia="ar-SA"/>
        </w:rPr>
        <w:t xml:space="preserve">ww. </w:t>
      </w:r>
      <w:r w:rsidRPr="00061D11">
        <w:rPr>
          <w:rFonts w:ascii="Times New Roman" w:hAnsi="Times New Roman"/>
          <w:bCs/>
          <w:sz w:val="24"/>
          <w:szCs w:val="24"/>
          <w:lang w:eastAsia="ar-SA"/>
        </w:rPr>
        <w:t xml:space="preserve">pracodawcy użytkowniku wobec </w:t>
      </w:r>
      <w:r w:rsidR="00722D2C" w:rsidRPr="00722D2C">
        <w:rPr>
          <w:rFonts w:ascii="Times New Roman" w:eastAsia="Times New Roman" w:hAnsi="Times New Roman" w:cs="Arial"/>
          <w:sz w:val="24"/>
          <w:szCs w:val="20"/>
          <w:lang w:eastAsia="pl-PL"/>
        </w:rPr>
        <w:t>podmiot</w:t>
      </w:r>
      <w:r w:rsidR="00722D2C">
        <w:rPr>
          <w:rFonts w:ascii="Times New Roman" w:eastAsia="Times New Roman" w:hAnsi="Times New Roman" w:cs="Arial"/>
          <w:sz w:val="24"/>
          <w:szCs w:val="20"/>
          <w:lang w:eastAsia="pl-PL"/>
        </w:rPr>
        <w:t>u</w:t>
      </w:r>
      <w:r w:rsidR="00722D2C" w:rsidRPr="00722D2C">
        <w:rPr>
          <w:rFonts w:ascii="Times New Roman" w:eastAsia="Times New Roman" w:hAnsi="Times New Roman" w:cs="Arial"/>
          <w:sz w:val="24"/>
          <w:szCs w:val="20"/>
          <w:lang w:eastAsia="pl-PL"/>
        </w:rPr>
        <w:t>, który jako agencja pracy tymczasowej albo agencja wynajmującą personel skierował do tego pracodawcy osobę pozostającą pracownikiem tego podmiotu przez cały okres skierowania i</w:t>
      </w:r>
      <w:r w:rsidR="0007462F">
        <w:rPr>
          <w:rFonts w:ascii="Times New Roman" w:eastAsia="Times New Roman" w:hAnsi="Times New Roman" w:cs="Arial"/>
          <w:sz w:val="24"/>
          <w:szCs w:val="20"/>
          <w:lang w:eastAsia="pl-PL"/>
        </w:rPr>
        <w:t> </w:t>
      </w:r>
      <w:r w:rsidR="00722D2C" w:rsidRPr="00722D2C">
        <w:rPr>
          <w:rFonts w:ascii="Times New Roman" w:eastAsia="Times New Roman" w:hAnsi="Times New Roman" w:cs="Arial"/>
          <w:sz w:val="24"/>
          <w:szCs w:val="20"/>
          <w:lang w:eastAsia="pl-PL"/>
        </w:rPr>
        <w:t>który ma siedzibę oraz prowadzi znaczną działalność gospodarczą w innym państwie członkowskim</w:t>
      </w:r>
      <w:r w:rsidR="007E4C32">
        <w:rPr>
          <w:rFonts w:ascii="Times New Roman" w:eastAsia="Times New Roman" w:hAnsi="Times New Roman" w:cs="Arial"/>
          <w:sz w:val="24"/>
          <w:szCs w:val="20"/>
          <w:lang w:eastAsia="pl-PL"/>
        </w:rPr>
        <w:t xml:space="preserve"> (ust</w:t>
      </w:r>
      <w:r w:rsidR="000954FF">
        <w:rPr>
          <w:rFonts w:ascii="Times New Roman" w:eastAsia="Times New Roman" w:hAnsi="Times New Roman" w:cs="Arial"/>
          <w:sz w:val="24"/>
          <w:szCs w:val="20"/>
          <w:lang w:eastAsia="pl-PL"/>
        </w:rPr>
        <w:t>.</w:t>
      </w:r>
      <w:r w:rsidR="007E4C32">
        <w:rPr>
          <w:rFonts w:ascii="Times New Roman" w:eastAsia="Times New Roman" w:hAnsi="Times New Roman" w:cs="Arial"/>
          <w:sz w:val="24"/>
          <w:szCs w:val="20"/>
          <w:lang w:eastAsia="pl-PL"/>
        </w:rPr>
        <w:t xml:space="preserve"> 2)</w:t>
      </w:r>
      <w:r w:rsidR="00722D2C">
        <w:rPr>
          <w:rFonts w:ascii="Times New Roman" w:eastAsia="Times New Roman" w:hAnsi="Times New Roman" w:cs="Arial"/>
          <w:sz w:val="24"/>
          <w:szCs w:val="20"/>
          <w:lang w:eastAsia="pl-PL"/>
        </w:rPr>
        <w:t xml:space="preserve">. </w:t>
      </w:r>
    </w:p>
    <w:p w14:paraId="04DDF02B" w14:textId="25090415" w:rsidR="00BB55D3" w:rsidRDefault="007E4C32" w:rsidP="00762558">
      <w:pPr>
        <w:suppressAutoHyphens/>
        <w:spacing w:before="120" w:after="0" w:line="360" w:lineRule="auto"/>
        <w:ind w:firstLine="426"/>
        <w:jc w:val="both"/>
        <w:rPr>
          <w:rFonts w:ascii="Times New Roman" w:hAnsi="Times New Roman"/>
          <w:bCs/>
          <w:sz w:val="24"/>
          <w:szCs w:val="24"/>
          <w:lang w:eastAsia="ar-SA"/>
        </w:rPr>
      </w:pPr>
      <w:r>
        <w:rPr>
          <w:rFonts w:ascii="Times New Roman" w:hAnsi="Times New Roman"/>
          <w:bCs/>
          <w:sz w:val="24"/>
          <w:szCs w:val="24"/>
          <w:lang w:eastAsia="ar-SA"/>
        </w:rPr>
        <w:t>Projektodawca celowo posługuje się sformułowaniem „pracodawcy użytkownika w</w:t>
      </w:r>
      <w:r w:rsidR="0007462F">
        <w:rPr>
          <w:rFonts w:ascii="Times New Roman" w:hAnsi="Times New Roman"/>
          <w:bCs/>
          <w:sz w:val="24"/>
          <w:szCs w:val="24"/>
          <w:lang w:eastAsia="ar-SA"/>
        </w:rPr>
        <w:t> </w:t>
      </w:r>
      <w:r>
        <w:rPr>
          <w:rFonts w:ascii="Times New Roman" w:hAnsi="Times New Roman"/>
          <w:bCs/>
          <w:sz w:val="24"/>
          <w:szCs w:val="24"/>
          <w:lang w:eastAsia="ar-SA"/>
        </w:rPr>
        <w:t>rozumieniu przepisów o zatrudnianiu pracowników tymczasowych” w przypadkach, w</w:t>
      </w:r>
      <w:r w:rsidR="0007462F">
        <w:rPr>
          <w:rFonts w:ascii="Times New Roman" w:hAnsi="Times New Roman"/>
          <w:bCs/>
          <w:sz w:val="24"/>
          <w:szCs w:val="24"/>
          <w:lang w:eastAsia="ar-SA"/>
        </w:rPr>
        <w:t> </w:t>
      </w:r>
      <w:r>
        <w:rPr>
          <w:rFonts w:ascii="Times New Roman" w:hAnsi="Times New Roman"/>
          <w:bCs/>
          <w:sz w:val="24"/>
          <w:szCs w:val="24"/>
          <w:lang w:eastAsia="ar-SA"/>
        </w:rPr>
        <w:t xml:space="preserve">których zachodzi sytuacja regulowana przepisami </w:t>
      </w:r>
      <w:r w:rsidR="003E77E1">
        <w:rPr>
          <w:rFonts w:ascii="Times New Roman" w:hAnsi="Times New Roman"/>
          <w:bCs/>
          <w:sz w:val="24"/>
          <w:szCs w:val="24"/>
          <w:lang w:eastAsia="ar-SA"/>
        </w:rPr>
        <w:t xml:space="preserve">o zatrudnianiu pracowników tymczasowych </w:t>
      </w:r>
      <w:r>
        <w:rPr>
          <w:rFonts w:ascii="Times New Roman" w:hAnsi="Times New Roman"/>
          <w:bCs/>
          <w:sz w:val="24"/>
          <w:szCs w:val="24"/>
          <w:lang w:eastAsia="ar-SA"/>
        </w:rPr>
        <w:t xml:space="preserve">(tj. </w:t>
      </w:r>
      <w:r w:rsidR="0078109A">
        <w:rPr>
          <w:rFonts w:ascii="Times New Roman" w:hAnsi="Times New Roman"/>
          <w:bCs/>
          <w:sz w:val="24"/>
          <w:szCs w:val="24"/>
          <w:lang w:eastAsia="ar-SA"/>
        </w:rPr>
        <w:t xml:space="preserve">w sytuacji </w:t>
      </w:r>
      <w:r>
        <w:rPr>
          <w:rFonts w:ascii="Times New Roman" w:hAnsi="Times New Roman"/>
          <w:bCs/>
          <w:sz w:val="24"/>
          <w:szCs w:val="24"/>
          <w:lang w:eastAsia="ar-SA"/>
        </w:rPr>
        <w:t>skierowani</w:t>
      </w:r>
      <w:r w:rsidR="0078109A">
        <w:rPr>
          <w:rFonts w:ascii="Times New Roman" w:hAnsi="Times New Roman"/>
          <w:bCs/>
          <w:sz w:val="24"/>
          <w:szCs w:val="24"/>
          <w:lang w:eastAsia="ar-SA"/>
        </w:rPr>
        <w:t>a</w:t>
      </w:r>
      <w:r>
        <w:rPr>
          <w:rFonts w:ascii="Times New Roman" w:hAnsi="Times New Roman"/>
          <w:bCs/>
          <w:sz w:val="24"/>
          <w:szCs w:val="24"/>
          <w:lang w:eastAsia="ar-SA"/>
        </w:rPr>
        <w:t xml:space="preserve"> przez polską agencję pracy tymczasowej pracownika tymczasowego do</w:t>
      </w:r>
      <w:r w:rsidR="0078109A">
        <w:rPr>
          <w:rFonts w:ascii="Times New Roman" w:hAnsi="Times New Roman"/>
          <w:bCs/>
          <w:sz w:val="24"/>
          <w:szCs w:val="24"/>
          <w:lang w:eastAsia="ar-SA"/>
        </w:rPr>
        <w:t xml:space="preserve"> wykonywania pracy tymczasowej na rzecz</w:t>
      </w:r>
      <w:r>
        <w:rPr>
          <w:rFonts w:ascii="Times New Roman" w:hAnsi="Times New Roman"/>
          <w:bCs/>
          <w:sz w:val="24"/>
          <w:szCs w:val="24"/>
          <w:lang w:eastAsia="ar-SA"/>
        </w:rPr>
        <w:t xml:space="preserve"> </w:t>
      </w:r>
      <w:r w:rsidR="0078109A">
        <w:rPr>
          <w:rFonts w:ascii="Times New Roman" w:hAnsi="Times New Roman"/>
          <w:bCs/>
          <w:sz w:val="24"/>
          <w:szCs w:val="24"/>
          <w:lang w:eastAsia="ar-SA"/>
        </w:rPr>
        <w:t xml:space="preserve">polskiego </w:t>
      </w:r>
      <w:r>
        <w:rPr>
          <w:rFonts w:ascii="Times New Roman" w:hAnsi="Times New Roman"/>
          <w:bCs/>
          <w:sz w:val="24"/>
          <w:szCs w:val="24"/>
          <w:lang w:eastAsia="ar-SA"/>
        </w:rPr>
        <w:t xml:space="preserve">pracodawcy </w:t>
      </w:r>
      <w:r w:rsidR="0078109A">
        <w:rPr>
          <w:rFonts w:ascii="Times New Roman" w:hAnsi="Times New Roman"/>
          <w:bCs/>
          <w:sz w:val="24"/>
          <w:szCs w:val="24"/>
          <w:lang w:eastAsia="ar-SA"/>
        </w:rPr>
        <w:t>użytkownika</w:t>
      </w:r>
      <w:r>
        <w:rPr>
          <w:rFonts w:ascii="Times New Roman" w:hAnsi="Times New Roman"/>
          <w:bCs/>
          <w:sz w:val="24"/>
          <w:szCs w:val="24"/>
          <w:lang w:eastAsia="ar-SA"/>
        </w:rPr>
        <w:t xml:space="preserve"> (ust</w:t>
      </w:r>
      <w:r w:rsidR="000954FF">
        <w:rPr>
          <w:rFonts w:ascii="Times New Roman" w:hAnsi="Times New Roman"/>
          <w:bCs/>
          <w:sz w:val="24"/>
          <w:szCs w:val="24"/>
          <w:lang w:eastAsia="ar-SA"/>
        </w:rPr>
        <w:t>.</w:t>
      </w:r>
      <w:r>
        <w:rPr>
          <w:rFonts w:ascii="Times New Roman" w:hAnsi="Times New Roman"/>
          <w:bCs/>
          <w:sz w:val="24"/>
          <w:szCs w:val="24"/>
          <w:lang w:eastAsia="ar-SA"/>
        </w:rPr>
        <w:t xml:space="preserve"> 1). Natomiast w sytuacji, która nie podlega regulacji przepisów o</w:t>
      </w:r>
      <w:r w:rsidR="0007462F">
        <w:rPr>
          <w:rFonts w:ascii="Times New Roman" w:hAnsi="Times New Roman"/>
          <w:bCs/>
          <w:sz w:val="24"/>
          <w:szCs w:val="24"/>
          <w:lang w:eastAsia="ar-SA"/>
        </w:rPr>
        <w:t> </w:t>
      </w:r>
      <w:r>
        <w:rPr>
          <w:rFonts w:ascii="Times New Roman" w:hAnsi="Times New Roman"/>
          <w:bCs/>
          <w:sz w:val="24"/>
          <w:szCs w:val="24"/>
          <w:lang w:eastAsia="ar-SA"/>
        </w:rPr>
        <w:t>zatrudnianiu pracowników</w:t>
      </w:r>
      <w:r w:rsidR="003E77E1">
        <w:rPr>
          <w:rFonts w:ascii="Times New Roman" w:hAnsi="Times New Roman"/>
          <w:bCs/>
          <w:sz w:val="24"/>
          <w:szCs w:val="24"/>
          <w:lang w:eastAsia="ar-SA"/>
        </w:rPr>
        <w:t xml:space="preserve"> tymczasowych</w:t>
      </w:r>
      <w:r w:rsidR="0078109A">
        <w:rPr>
          <w:rFonts w:ascii="Times New Roman" w:hAnsi="Times New Roman"/>
          <w:bCs/>
          <w:sz w:val="24"/>
          <w:szCs w:val="24"/>
          <w:lang w:eastAsia="ar-SA"/>
        </w:rPr>
        <w:t xml:space="preserve"> (</w:t>
      </w:r>
      <w:r w:rsidR="003E77E1">
        <w:rPr>
          <w:rFonts w:ascii="Times New Roman" w:hAnsi="Times New Roman"/>
          <w:bCs/>
          <w:sz w:val="24"/>
          <w:szCs w:val="24"/>
          <w:lang w:eastAsia="ar-SA"/>
        </w:rPr>
        <w:t>tj</w:t>
      </w:r>
      <w:r w:rsidR="00F47135">
        <w:rPr>
          <w:rFonts w:ascii="Times New Roman" w:hAnsi="Times New Roman"/>
          <w:bCs/>
          <w:sz w:val="24"/>
          <w:szCs w:val="24"/>
          <w:lang w:eastAsia="ar-SA"/>
        </w:rPr>
        <w:t>.</w:t>
      </w:r>
      <w:r w:rsidR="003E77E1">
        <w:rPr>
          <w:rFonts w:ascii="Times New Roman" w:hAnsi="Times New Roman"/>
          <w:bCs/>
          <w:sz w:val="24"/>
          <w:szCs w:val="24"/>
          <w:lang w:eastAsia="ar-SA"/>
        </w:rPr>
        <w:t xml:space="preserve"> gdy zagraniczny podmiot będący agencją pracy tymczasowej lub agencją wynajmując</w:t>
      </w:r>
      <w:r w:rsidR="00F51555">
        <w:rPr>
          <w:rFonts w:ascii="Times New Roman" w:hAnsi="Times New Roman"/>
          <w:bCs/>
          <w:sz w:val="24"/>
          <w:szCs w:val="24"/>
          <w:lang w:eastAsia="ar-SA"/>
        </w:rPr>
        <w:t>ą</w:t>
      </w:r>
      <w:r w:rsidR="003E77E1">
        <w:rPr>
          <w:rFonts w:ascii="Times New Roman" w:hAnsi="Times New Roman"/>
          <w:bCs/>
          <w:sz w:val="24"/>
          <w:szCs w:val="24"/>
          <w:lang w:eastAsia="ar-SA"/>
        </w:rPr>
        <w:t xml:space="preserve"> personel kieruje do polskiego pracodawcy użytkownika pracownika tymczasowego</w:t>
      </w:r>
      <w:r w:rsidR="0078109A">
        <w:rPr>
          <w:rFonts w:ascii="Times New Roman" w:hAnsi="Times New Roman"/>
          <w:bCs/>
          <w:sz w:val="24"/>
          <w:szCs w:val="24"/>
          <w:lang w:eastAsia="ar-SA"/>
        </w:rPr>
        <w:t>)</w:t>
      </w:r>
      <w:r w:rsidR="003E77E1">
        <w:rPr>
          <w:rFonts w:ascii="Times New Roman" w:hAnsi="Times New Roman"/>
          <w:bCs/>
          <w:sz w:val="24"/>
          <w:szCs w:val="24"/>
          <w:lang w:eastAsia="ar-SA"/>
        </w:rPr>
        <w:t xml:space="preserve">, </w:t>
      </w:r>
      <w:r w:rsidR="0078109A">
        <w:rPr>
          <w:rFonts w:ascii="Times New Roman" w:hAnsi="Times New Roman"/>
          <w:bCs/>
          <w:sz w:val="24"/>
          <w:szCs w:val="24"/>
          <w:lang w:eastAsia="ar-SA"/>
        </w:rPr>
        <w:t xml:space="preserve">użyte zostało </w:t>
      </w:r>
      <w:r w:rsidR="003E77E1">
        <w:rPr>
          <w:rFonts w:ascii="Times New Roman" w:hAnsi="Times New Roman"/>
          <w:bCs/>
          <w:sz w:val="24"/>
          <w:szCs w:val="24"/>
          <w:lang w:eastAsia="ar-SA"/>
        </w:rPr>
        <w:t>pojęcie „pracodawcy użytkownika”</w:t>
      </w:r>
      <w:r>
        <w:rPr>
          <w:rFonts w:ascii="Times New Roman" w:hAnsi="Times New Roman"/>
          <w:bCs/>
          <w:sz w:val="24"/>
          <w:szCs w:val="24"/>
          <w:lang w:eastAsia="ar-SA"/>
        </w:rPr>
        <w:t xml:space="preserve"> </w:t>
      </w:r>
      <w:r w:rsidR="003E77E1">
        <w:rPr>
          <w:rFonts w:ascii="Times New Roman" w:hAnsi="Times New Roman"/>
          <w:bCs/>
          <w:sz w:val="24"/>
          <w:szCs w:val="24"/>
          <w:lang w:eastAsia="ar-SA"/>
        </w:rPr>
        <w:t>(ust. 2).</w:t>
      </w:r>
    </w:p>
    <w:p w14:paraId="515354CC" w14:textId="491360E3" w:rsidR="001C2F53" w:rsidRPr="00AB3C3E" w:rsidRDefault="00905CA5" w:rsidP="00762558">
      <w:pPr>
        <w:suppressAutoHyphens/>
        <w:spacing w:before="120" w:after="0" w:line="360" w:lineRule="auto"/>
        <w:ind w:firstLine="426"/>
        <w:jc w:val="both"/>
        <w:rPr>
          <w:rFonts w:ascii="Times New Roman" w:hAnsi="Times New Roman"/>
          <w:bCs/>
          <w:sz w:val="24"/>
          <w:szCs w:val="24"/>
          <w:lang w:eastAsia="ar-SA"/>
        </w:rPr>
      </w:pPr>
      <w:r w:rsidRPr="00492DD6">
        <w:rPr>
          <w:rFonts w:ascii="Times New Roman" w:hAnsi="Times New Roman"/>
          <w:bCs/>
          <w:sz w:val="24"/>
          <w:szCs w:val="24"/>
          <w:lang w:eastAsia="ar-SA"/>
        </w:rPr>
        <w:t xml:space="preserve">Powyższy przepis </w:t>
      </w:r>
      <w:r w:rsidR="00635225" w:rsidRPr="00492DD6">
        <w:rPr>
          <w:rFonts w:ascii="Times New Roman" w:hAnsi="Times New Roman"/>
          <w:bCs/>
          <w:sz w:val="24"/>
          <w:szCs w:val="24"/>
          <w:lang w:eastAsia="ar-SA"/>
        </w:rPr>
        <w:t xml:space="preserve">implementuje </w:t>
      </w:r>
      <w:r w:rsidRPr="00492DD6">
        <w:rPr>
          <w:rFonts w:ascii="Times New Roman" w:hAnsi="Times New Roman"/>
          <w:bCs/>
          <w:sz w:val="24"/>
          <w:szCs w:val="24"/>
          <w:lang w:eastAsia="ar-SA"/>
        </w:rPr>
        <w:t xml:space="preserve">art. </w:t>
      </w:r>
      <w:r w:rsidR="00D64DA3" w:rsidRPr="00D40881">
        <w:rPr>
          <w:rFonts w:ascii="Times New Roman" w:hAnsi="Times New Roman"/>
          <w:bCs/>
          <w:sz w:val="24"/>
          <w:szCs w:val="24"/>
          <w:lang w:eastAsia="ar-SA"/>
        </w:rPr>
        <w:t>1 pkt 1 lit</w:t>
      </w:r>
      <w:r w:rsidR="00AB07C4">
        <w:rPr>
          <w:rFonts w:ascii="Times New Roman" w:hAnsi="Times New Roman"/>
          <w:bCs/>
          <w:sz w:val="24"/>
          <w:szCs w:val="24"/>
          <w:lang w:eastAsia="ar-SA"/>
        </w:rPr>
        <w:t>.</w:t>
      </w:r>
      <w:r w:rsidR="00D64DA3" w:rsidRPr="00D40881">
        <w:rPr>
          <w:rFonts w:ascii="Times New Roman" w:hAnsi="Times New Roman"/>
          <w:bCs/>
          <w:sz w:val="24"/>
          <w:szCs w:val="24"/>
          <w:lang w:eastAsia="ar-SA"/>
        </w:rPr>
        <w:t xml:space="preserve"> c d</w:t>
      </w:r>
      <w:r w:rsidR="00612520" w:rsidRPr="00D40881">
        <w:rPr>
          <w:rFonts w:ascii="Times New Roman" w:hAnsi="Times New Roman"/>
          <w:bCs/>
          <w:sz w:val="24"/>
          <w:szCs w:val="24"/>
          <w:lang w:eastAsia="ar-SA"/>
        </w:rPr>
        <w:t>yrektyw</w:t>
      </w:r>
      <w:r w:rsidR="007D043C" w:rsidRPr="00D40881">
        <w:rPr>
          <w:rFonts w:ascii="Times New Roman" w:hAnsi="Times New Roman"/>
          <w:bCs/>
          <w:sz w:val="24"/>
          <w:szCs w:val="24"/>
          <w:lang w:eastAsia="ar-SA"/>
        </w:rPr>
        <w:t>y</w:t>
      </w:r>
      <w:r w:rsidR="00612520" w:rsidRPr="00D40881">
        <w:rPr>
          <w:rFonts w:ascii="Times New Roman" w:hAnsi="Times New Roman"/>
          <w:bCs/>
          <w:sz w:val="24"/>
          <w:szCs w:val="24"/>
          <w:lang w:eastAsia="ar-SA"/>
        </w:rPr>
        <w:t xml:space="preserve"> zmieniając</w:t>
      </w:r>
      <w:r w:rsidR="00D64DA3" w:rsidRPr="00D40881">
        <w:rPr>
          <w:rFonts w:ascii="Times New Roman" w:hAnsi="Times New Roman"/>
          <w:bCs/>
          <w:sz w:val="24"/>
          <w:szCs w:val="24"/>
          <w:lang w:eastAsia="ar-SA"/>
        </w:rPr>
        <w:t>e</w:t>
      </w:r>
      <w:r w:rsidR="007D043C" w:rsidRPr="00D40881">
        <w:rPr>
          <w:rFonts w:ascii="Times New Roman" w:hAnsi="Times New Roman"/>
          <w:bCs/>
          <w:sz w:val="24"/>
          <w:szCs w:val="24"/>
          <w:lang w:eastAsia="ar-SA"/>
        </w:rPr>
        <w:t>j</w:t>
      </w:r>
      <w:r w:rsidR="00635225" w:rsidRPr="00D40881">
        <w:rPr>
          <w:rFonts w:ascii="Times New Roman" w:hAnsi="Times New Roman"/>
          <w:bCs/>
          <w:sz w:val="24"/>
          <w:szCs w:val="24"/>
          <w:lang w:eastAsia="ar-SA"/>
        </w:rPr>
        <w:t xml:space="preserve"> 2018/957/UE</w:t>
      </w:r>
      <w:r w:rsidR="00D64DA3" w:rsidRPr="00D40881">
        <w:rPr>
          <w:rFonts w:ascii="Times New Roman" w:hAnsi="Times New Roman"/>
          <w:bCs/>
          <w:sz w:val="24"/>
          <w:szCs w:val="24"/>
          <w:lang w:eastAsia="ar-SA"/>
        </w:rPr>
        <w:t>,</w:t>
      </w:r>
      <w:r w:rsidR="00262395" w:rsidRPr="00D40881">
        <w:rPr>
          <w:rFonts w:ascii="Times New Roman" w:hAnsi="Times New Roman"/>
          <w:bCs/>
          <w:sz w:val="24"/>
          <w:szCs w:val="24"/>
          <w:lang w:eastAsia="ar-SA"/>
        </w:rPr>
        <w:t xml:space="preserve"> dodający nowy akapit drugi w art. </w:t>
      </w:r>
      <w:r w:rsidR="00262395" w:rsidRPr="00B96D5E">
        <w:rPr>
          <w:rFonts w:ascii="Times New Roman" w:hAnsi="Times New Roman"/>
          <w:bCs/>
          <w:sz w:val="24"/>
          <w:szCs w:val="24"/>
          <w:lang w:eastAsia="ar-SA"/>
        </w:rPr>
        <w:t>1 ust. 3 dyrektywy podstawowej 96/71/WE,</w:t>
      </w:r>
      <w:r w:rsidR="00D64DA3" w:rsidRPr="001D38C2">
        <w:rPr>
          <w:rFonts w:ascii="Times New Roman" w:hAnsi="Times New Roman"/>
          <w:bCs/>
          <w:sz w:val="24"/>
          <w:szCs w:val="24"/>
          <w:lang w:eastAsia="ar-SA"/>
        </w:rPr>
        <w:t xml:space="preserve"> któr</w:t>
      </w:r>
      <w:r w:rsidR="00262395" w:rsidRPr="001D38C2">
        <w:rPr>
          <w:rFonts w:ascii="Times New Roman" w:hAnsi="Times New Roman"/>
          <w:bCs/>
          <w:sz w:val="24"/>
          <w:szCs w:val="24"/>
          <w:lang w:eastAsia="ar-SA"/>
        </w:rPr>
        <w:t>y</w:t>
      </w:r>
      <w:r w:rsidR="00612520" w:rsidRPr="001D38C2">
        <w:rPr>
          <w:rFonts w:ascii="Times New Roman" w:hAnsi="Times New Roman"/>
          <w:bCs/>
          <w:sz w:val="24"/>
          <w:szCs w:val="24"/>
          <w:lang w:eastAsia="ar-SA"/>
        </w:rPr>
        <w:t xml:space="preserve"> wymaga, aby </w:t>
      </w:r>
      <w:r w:rsidR="00B4036C" w:rsidRPr="001D38C2">
        <w:rPr>
          <w:rFonts w:ascii="Times New Roman" w:hAnsi="Times New Roman"/>
          <w:bCs/>
          <w:sz w:val="24"/>
          <w:szCs w:val="24"/>
          <w:lang w:eastAsia="ar-SA"/>
        </w:rPr>
        <w:t xml:space="preserve">pracodawca użytkownik informował agencję pracy tymczasowej </w:t>
      </w:r>
      <w:r w:rsidR="00C91345" w:rsidRPr="001D38C2">
        <w:rPr>
          <w:rFonts w:ascii="Times New Roman" w:hAnsi="Times New Roman"/>
          <w:bCs/>
          <w:sz w:val="24"/>
          <w:szCs w:val="24"/>
          <w:lang w:eastAsia="ar-SA"/>
        </w:rPr>
        <w:t>albo</w:t>
      </w:r>
      <w:r w:rsidR="00B4036C" w:rsidRPr="001D38C2">
        <w:rPr>
          <w:rFonts w:ascii="Times New Roman" w:hAnsi="Times New Roman"/>
          <w:bCs/>
          <w:sz w:val="24"/>
          <w:szCs w:val="24"/>
          <w:lang w:eastAsia="ar-SA"/>
        </w:rPr>
        <w:t xml:space="preserve"> agencję pośrednictwa pracy, które wynajęły pracownika, z odpowiednim wyprzedzeniem </w:t>
      </w:r>
      <w:r w:rsidR="00511344" w:rsidRPr="001D38C2">
        <w:rPr>
          <w:rFonts w:ascii="Times New Roman" w:hAnsi="Times New Roman"/>
          <w:bCs/>
          <w:sz w:val="24"/>
          <w:szCs w:val="24"/>
          <w:lang w:eastAsia="ar-SA"/>
        </w:rPr>
        <w:t>o</w:t>
      </w:r>
      <w:r w:rsidR="00F51555">
        <w:rPr>
          <w:rFonts w:ascii="Times New Roman" w:hAnsi="Times New Roman"/>
          <w:bCs/>
          <w:sz w:val="24"/>
          <w:szCs w:val="24"/>
          <w:lang w:eastAsia="ar-SA"/>
        </w:rPr>
        <w:t> </w:t>
      </w:r>
      <w:r w:rsidR="00B4036C" w:rsidRPr="001D38C2">
        <w:rPr>
          <w:rFonts w:ascii="Times New Roman" w:hAnsi="Times New Roman"/>
          <w:bCs/>
          <w:sz w:val="24"/>
          <w:szCs w:val="24"/>
          <w:lang w:eastAsia="ar-SA"/>
        </w:rPr>
        <w:t>rozpoczęci</w:t>
      </w:r>
      <w:r w:rsidR="00511344" w:rsidRPr="001D38C2">
        <w:rPr>
          <w:rFonts w:ascii="Times New Roman" w:hAnsi="Times New Roman"/>
          <w:bCs/>
          <w:sz w:val="24"/>
          <w:szCs w:val="24"/>
          <w:lang w:eastAsia="ar-SA"/>
        </w:rPr>
        <w:t>u</w:t>
      </w:r>
      <w:r w:rsidR="00B4036C" w:rsidRPr="001D38C2">
        <w:rPr>
          <w:rFonts w:ascii="Times New Roman" w:hAnsi="Times New Roman"/>
          <w:bCs/>
          <w:sz w:val="24"/>
          <w:szCs w:val="24"/>
          <w:lang w:eastAsia="ar-SA"/>
        </w:rPr>
        <w:t xml:space="preserve"> pracy</w:t>
      </w:r>
      <w:r w:rsidR="00D64DA3" w:rsidRPr="001D38C2">
        <w:rPr>
          <w:rFonts w:ascii="Times New Roman" w:hAnsi="Times New Roman"/>
          <w:bCs/>
          <w:sz w:val="24"/>
          <w:szCs w:val="24"/>
          <w:lang w:eastAsia="ar-SA"/>
        </w:rPr>
        <w:t xml:space="preserve"> </w:t>
      </w:r>
      <w:r w:rsidR="007D043C" w:rsidRPr="001D38C2">
        <w:rPr>
          <w:rFonts w:ascii="Times New Roman" w:hAnsi="Times New Roman"/>
          <w:bCs/>
          <w:sz w:val="24"/>
          <w:szCs w:val="24"/>
          <w:lang w:eastAsia="ar-SA"/>
        </w:rPr>
        <w:t xml:space="preserve">przez pracownika delegowanego </w:t>
      </w:r>
      <w:r w:rsidR="00D64DA3" w:rsidRPr="001D38C2">
        <w:rPr>
          <w:rFonts w:ascii="Times New Roman" w:hAnsi="Times New Roman"/>
          <w:bCs/>
          <w:sz w:val="24"/>
          <w:szCs w:val="24"/>
          <w:lang w:eastAsia="ar-SA"/>
        </w:rPr>
        <w:t>w innym państwie członkowskim</w:t>
      </w:r>
      <w:r w:rsidR="00C91345" w:rsidRPr="001D38C2">
        <w:rPr>
          <w:rFonts w:ascii="Times New Roman" w:hAnsi="Times New Roman"/>
          <w:bCs/>
          <w:sz w:val="24"/>
          <w:szCs w:val="24"/>
          <w:lang w:eastAsia="ar-SA"/>
        </w:rPr>
        <w:t xml:space="preserve">. </w:t>
      </w:r>
    </w:p>
    <w:p w14:paraId="04E8F246" w14:textId="77777777" w:rsidR="00D64DA3" w:rsidRPr="00633EA6" w:rsidRDefault="001C2F53" w:rsidP="00762558">
      <w:pPr>
        <w:suppressAutoHyphens/>
        <w:spacing w:before="120" w:after="0" w:line="360" w:lineRule="auto"/>
        <w:ind w:firstLine="426"/>
        <w:jc w:val="both"/>
        <w:rPr>
          <w:rFonts w:ascii="Times New Roman" w:hAnsi="Times New Roman"/>
          <w:bCs/>
          <w:sz w:val="24"/>
          <w:szCs w:val="24"/>
          <w:lang w:eastAsia="ar-SA"/>
        </w:rPr>
      </w:pPr>
      <w:r w:rsidRPr="00751243">
        <w:rPr>
          <w:rFonts w:ascii="Times New Roman" w:hAnsi="Times New Roman"/>
          <w:bCs/>
          <w:sz w:val="24"/>
          <w:szCs w:val="24"/>
          <w:lang w:eastAsia="ar-SA"/>
        </w:rPr>
        <w:lastRenderedPageBreak/>
        <w:t xml:space="preserve">Wydaje się, iż termin </w:t>
      </w:r>
      <w:r w:rsidR="00C6434A" w:rsidRPr="000E787B">
        <w:rPr>
          <w:rFonts w:ascii="Times New Roman" w:hAnsi="Times New Roman"/>
          <w:bCs/>
          <w:sz w:val="24"/>
          <w:szCs w:val="24"/>
          <w:lang w:eastAsia="ar-SA"/>
        </w:rPr>
        <w:t>15 dni roboczych</w:t>
      </w:r>
      <w:r w:rsidRPr="000E787B">
        <w:rPr>
          <w:rFonts w:ascii="Times New Roman" w:hAnsi="Times New Roman"/>
          <w:bCs/>
          <w:sz w:val="24"/>
          <w:szCs w:val="24"/>
          <w:lang w:eastAsia="ar-SA"/>
        </w:rPr>
        <w:t xml:space="preserve"> na spełnienie t</w:t>
      </w:r>
      <w:r w:rsidRPr="006819C9">
        <w:rPr>
          <w:rFonts w:ascii="Times New Roman" w:hAnsi="Times New Roman"/>
          <w:bCs/>
          <w:sz w:val="24"/>
          <w:szCs w:val="24"/>
          <w:lang w:eastAsia="ar-SA"/>
        </w:rPr>
        <w:t xml:space="preserve">ego obowiązku </w:t>
      </w:r>
      <w:r w:rsidR="00FA6EB5" w:rsidRPr="007F24C6">
        <w:rPr>
          <w:rFonts w:ascii="Times New Roman" w:hAnsi="Times New Roman"/>
          <w:bCs/>
          <w:sz w:val="24"/>
          <w:szCs w:val="24"/>
          <w:lang w:eastAsia="ar-SA"/>
        </w:rPr>
        <w:t xml:space="preserve">przez pracodawcę użytkownika </w:t>
      </w:r>
      <w:r w:rsidRPr="00BC39C9">
        <w:rPr>
          <w:rFonts w:ascii="Times New Roman" w:hAnsi="Times New Roman"/>
          <w:bCs/>
          <w:sz w:val="24"/>
          <w:szCs w:val="24"/>
          <w:lang w:eastAsia="ar-SA"/>
        </w:rPr>
        <w:t xml:space="preserve">jest terminem odpowiednim w rozumieniu ww. artykułu dyrektywy. </w:t>
      </w:r>
    </w:p>
    <w:p w14:paraId="77A32AF0" w14:textId="77777777" w:rsidR="00C73564" w:rsidRPr="000F29A7" w:rsidRDefault="00C73564" w:rsidP="00762558">
      <w:pPr>
        <w:suppressAutoHyphens/>
        <w:spacing w:before="120" w:after="0" w:line="360" w:lineRule="auto"/>
        <w:jc w:val="both"/>
        <w:rPr>
          <w:rFonts w:ascii="Times New Roman" w:hAnsi="Times New Roman"/>
          <w:bCs/>
          <w:sz w:val="24"/>
          <w:szCs w:val="24"/>
          <w:lang w:eastAsia="ar-SA"/>
        </w:rPr>
      </w:pPr>
    </w:p>
    <w:p w14:paraId="49B32C47" w14:textId="7C274519" w:rsidR="00C73564" w:rsidRPr="00061D11" w:rsidRDefault="00B63E1D" w:rsidP="00762558">
      <w:pPr>
        <w:suppressAutoHyphens/>
        <w:spacing w:before="120" w:after="0" w:line="360" w:lineRule="auto"/>
        <w:jc w:val="both"/>
        <w:rPr>
          <w:rFonts w:ascii="Times New Roman" w:hAnsi="Times New Roman"/>
          <w:b/>
          <w:bCs/>
          <w:sz w:val="24"/>
          <w:szCs w:val="24"/>
          <w:lang w:eastAsia="ar-SA"/>
        </w:rPr>
      </w:pPr>
      <w:r w:rsidRPr="006A751E">
        <w:rPr>
          <w:rFonts w:ascii="Times New Roman" w:hAnsi="Times New Roman"/>
          <w:b/>
          <w:bCs/>
          <w:sz w:val="24"/>
          <w:szCs w:val="24"/>
          <w:lang w:eastAsia="ar-SA"/>
        </w:rPr>
        <w:t>1</w:t>
      </w:r>
      <w:r w:rsidR="00C55C5C">
        <w:rPr>
          <w:rFonts w:ascii="Times New Roman" w:hAnsi="Times New Roman"/>
          <w:b/>
          <w:bCs/>
          <w:sz w:val="24"/>
          <w:szCs w:val="24"/>
          <w:lang w:eastAsia="ar-SA"/>
        </w:rPr>
        <w:t>7</w:t>
      </w:r>
      <w:r w:rsidR="00C73564" w:rsidRPr="00061D11">
        <w:rPr>
          <w:rFonts w:ascii="Times New Roman" w:hAnsi="Times New Roman"/>
          <w:b/>
          <w:bCs/>
          <w:sz w:val="24"/>
          <w:szCs w:val="24"/>
          <w:lang w:eastAsia="ar-SA"/>
        </w:rPr>
        <w:t>) Zmian</w:t>
      </w:r>
      <w:r w:rsidRPr="00061D11">
        <w:rPr>
          <w:rFonts w:ascii="Times New Roman" w:hAnsi="Times New Roman"/>
          <w:b/>
          <w:bCs/>
          <w:sz w:val="24"/>
          <w:szCs w:val="24"/>
          <w:lang w:eastAsia="ar-SA"/>
        </w:rPr>
        <w:t>y</w:t>
      </w:r>
      <w:r w:rsidR="00C73564" w:rsidRPr="00061D11">
        <w:rPr>
          <w:rFonts w:ascii="Times New Roman" w:hAnsi="Times New Roman"/>
          <w:b/>
          <w:bCs/>
          <w:sz w:val="24"/>
          <w:szCs w:val="24"/>
          <w:lang w:eastAsia="ar-SA"/>
        </w:rPr>
        <w:t xml:space="preserve"> redakcyjn</w:t>
      </w:r>
      <w:r w:rsidRPr="00061D11">
        <w:rPr>
          <w:rFonts w:ascii="Times New Roman" w:hAnsi="Times New Roman"/>
          <w:b/>
          <w:bCs/>
          <w:sz w:val="24"/>
          <w:szCs w:val="24"/>
          <w:lang w:eastAsia="ar-SA"/>
        </w:rPr>
        <w:t>e</w:t>
      </w:r>
    </w:p>
    <w:p w14:paraId="79B679A1" w14:textId="5C1E1C05" w:rsidR="003F6281" w:rsidRDefault="003F6281" w:rsidP="00762558">
      <w:pPr>
        <w:suppressAutoHyphens/>
        <w:spacing w:before="120" w:after="0" w:line="360" w:lineRule="auto"/>
        <w:jc w:val="both"/>
        <w:rPr>
          <w:rFonts w:ascii="Times New Roman" w:hAnsi="Times New Roman"/>
          <w:bCs/>
          <w:sz w:val="24"/>
          <w:szCs w:val="24"/>
          <w:u w:val="single"/>
          <w:lang w:eastAsia="ar-SA"/>
        </w:rPr>
      </w:pPr>
      <w:r w:rsidRPr="0091055B">
        <w:rPr>
          <w:rFonts w:ascii="Times New Roman" w:hAnsi="Times New Roman"/>
          <w:bCs/>
          <w:sz w:val="24"/>
          <w:szCs w:val="24"/>
          <w:u w:val="single"/>
          <w:lang w:eastAsia="ar-SA"/>
        </w:rPr>
        <w:t xml:space="preserve">Art. 1 pkt 1 </w:t>
      </w:r>
      <w:r w:rsidRPr="00F04C45">
        <w:rPr>
          <w:rFonts w:ascii="Times New Roman" w:hAnsi="Times New Roman"/>
          <w:bCs/>
          <w:sz w:val="24"/>
          <w:szCs w:val="24"/>
          <w:u w:val="single"/>
          <w:lang w:eastAsia="ar-SA"/>
        </w:rPr>
        <w:t xml:space="preserve">(zmiana </w:t>
      </w:r>
      <w:r w:rsidR="00EB091A">
        <w:rPr>
          <w:rFonts w:ascii="Times New Roman" w:hAnsi="Times New Roman"/>
          <w:bCs/>
          <w:sz w:val="24"/>
          <w:szCs w:val="24"/>
          <w:u w:val="single"/>
          <w:lang w:eastAsia="ar-SA"/>
        </w:rPr>
        <w:t xml:space="preserve">brzmienia </w:t>
      </w:r>
      <w:r>
        <w:rPr>
          <w:rFonts w:ascii="Times New Roman" w:hAnsi="Times New Roman"/>
          <w:bCs/>
          <w:sz w:val="24"/>
          <w:szCs w:val="24"/>
          <w:u w:val="single"/>
          <w:lang w:eastAsia="ar-SA"/>
        </w:rPr>
        <w:t>odnośnika do ustawy</w:t>
      </w:r>
      <w:r w:rsidRPr="004F4510">
        <w:rPr>
          <w:rFonts w:ascii="Times New Roman" w:hAnsi="Times New Roman"/>
          <w:bCs/>
          <w:sz w:val="24"/>
          <w:szCs w:val="24"/>
          <w:u w:val="single"/>
          <w:lang w:eastAsia="ar-SA"/>
        </w:rPr>
        <w:t>)</w:t>
      </w:r>
    </w:p>
    <w:p w14:paraId="68650D85" w14:textId="4734ED60" w:rsidR="003F6281" w:rsidRDefault="003F6281" w:rsidP="00762558">
      <w:pPr>
        <w:suppressAutoHyphens/>
        <w:spacing w:before="120" w:after="0" w:line="360" w:lineRule="auto"/>
        <w:ind w:firstLine="426"/>
        <w:jc w:val="both"/>
        <w:rPr>
          <w:rFonts w:ascii="Times New Roman" w:hAnsi="Times New Roman"/>
          <w:bCs/>
          <w:sz w:val="24"/>
          <w:szCs w:val="24"/>
          <w:lang w:eastAsia="ar-SA"/>
        </w:rPr>
      </w:pPr>
      <w:r w:rsidRPr="00F1259A">
        <w:rPr>
          <w:rFonts w:ascii="Times New Roman" w:hAnsi="Times New Roman"/>
          <w:bCs/>
          <w:sz w:val="24"/>
          <w:szCs w:val="24"/>
          <w:lang w:eastAsia="ar-SA"/>
        </w:rPr>
        <w:t xml:space="preserve">Proponuje się </w:t>
      </w:r>
      <w:r w:rsidR="00EB091A">
        <w:rPr>
          <w:rFonts w:ascii="Times New Roman" w:hAnsi="Times New Roman"/>
          <w:bCs/>
          <w:sz w:val="24"/>
          <w:szCs w:val="24"/>
          <w:lang w:eastAsia="ar-SA"/>
        </w:rPr>
        <w:t xml:space="preserve">zmianę odnośnika nr 1 pkt 1 przez dodanie do niego publikatora </w:t>
      </w:r>
      <w:r>
        <w:rPr>
          <w:rFonts w:ascii="Times New Roman" w:hAnsi="Times New Roman"/>
          <w:bCs/>
          <w:sz w:val="24"/>
          <w:szCs w:val="24"/>
          <w:lang w:eastAsia="ar-SA"/>
        </w:rPr>
        <w:t>dyrektyw</w:t>
      </w:r>
      <w:r w:rsidR="00EB091A">
        <w:rPr>
          <w:rFonts w:ascii="Times New Roman" w:hAnsi="Times New Roman"/>
          <w:bCs/>
          <w:sz w:val="24"/>
          <w:szCs w:val="24"/>
          <w:lang w:eastAsia="ar-SA"/>
        </w:rPr>
        <w:t>y</w:t>
      </w:r>
      <w:r>
        <w:rPr>
          <w:rFonts w:ascii="Times New Roman" w:hAnsi="Times New Roman"/>
          <w:bCs/>
          <w:sz w:val="24"/>
          <w:szCs w:val="24"/>
          <w:lang w:eastAsia="ar-SA"/>
        </w:rPr>
        <w:t xml:space="preserve"> zmieniając</w:t>
      </w:r>
      <w:r w:rsidR="00EB091A">
        <w:rPr>
          <w:rFonts w:ascii="Times New Roman" w:hAnsi="Times New Roman"/>
          <w:bCs/>
          <w:sz w:val="24"/>
          <w:szCs w:val="24"/>
          <w:lang w:eastAsia="ar-SA"/>
        </w:rPr>
        <w:t>ej</w:t>
      </w:r>
      <w:r>
        <w:rPr>
          <w:rFonts w:ascii="Times New Roman" w:hAnsi="Times New Roman"/>
          <w:bCs/>
          <w:sz w:val="24"/>
          <w:szCs w:val="24"/>
          <w:lang w:eastAsia="ar-SA"/>
        </w:rPr>
        <w:t xml:space="preserve"> 2018/957/UE.</w:t>
      </w:r>
    </w:p>
    <w:p w14:paraId="1E4FEB82" w14:textId="77777777" w:rsidR="00C6434A" w:rsidRPr="004F4510" w:rsidRDefault="00C6434A" w:rsidP="006E3CF8">
      <w:pPr>
        <w:suppressAutoHyphens/>
        <w:spacing w:before="240" w:after="0" w:line="360" w:lineRule="auto"/>
        <w:jc w:val="both"/>
        <w:rPr>
          <w:rFonts w:ascii="Times New Roman" w:hAnsi="Times New Roman"/>
          <w:bCs/>
          <w:sz w:val="24"/>
          <w:szCs w:val="24"/>
          <w:u w:val="single"/>
          <w:lang w:eastAsia="ar-SA"/>
        </w:rPr>
      </w:pPr>
      <w:r w:rsidRPr="0091055B">
        <w:rPr>
          <w:rFonts w:ascii="Times New Roman" w:hAnsi="Times New Roman"/>
          <w:bCs/>
          <w:sz w:val="24"/>
          <w:szCs w:val="24"/>
          <w:u w:val="single"/>
          <w:lang w:eastAsia="ar-SA"/>
        </w:rPr>
        <w:t xml:space="preserve">Art. 1 pkt </w:t>
      </w:r>
      <w:r w:rsidR="003F6281">
        <w:rPr>
          <w:rFonts w:ascii="Times New Roman" w:hAnsi="Times New Roman"/>
          <w:bCs/>
          <w:sz w:val="24"/>
          <w:szCs w:val="24"/>
          <w:u w:val="single"/>
          <w:lang w:eastAsia="ar-SA"/>
        </w:rPr>
        <w:t>2</w:t>
      </w:r>
      <w:r w:rsidRPr="0091055B">
        <w:rPr>
          <w:rFonts w:ascii="Times New Roman" w:hAnsi="Times New Roman"/>
          <w:bCs/>
          <w:sz w:val="24"/>
          <w:szCs w:val="24"/>
          <w:u w:val="single"/>
          <w:lang w:eastAsia="ar-SA"/>
        </w:rPr>
        <w:t xml:space="preserve"> </w:t>
      </w:r>
      <w:r w:rsidRPr="00F04C45">
        <w:rPr>
          <w:rFonts w:ascii="Times New Roman" w:hAnsi="Times New Roman"/>
          <w:bCs/>
          <w:sz w:val="24"/>
          <w:szCs w:val="24"/>
          <w:u w:val="single"/>
          <w:lang w:eastAsia="ar-SA"/>
        </w:rPr>
        <w:t xml:space="preserve">projektu (zmiana art. </w:t>
      </w:r>
      <w:r w:rsidRPr="008A0F03">
        <w:rPr>
          <w:rFonts w:ascii="Times New Roman" w:hAnsi="Times New Roman"/>
          <w:bCs/>
          <w:sz w:val="24"/>
          <w:szCs w:val="24"/>
          <w:u w:val="single"/>
          <w:lang w:eastAsia="ar-SA"/>
        </w:rPr>
        <w:t>3</w:t>
      </w:r>
      <w:r w:rsidRPr="004F4510">
        <w:rPr>
          <w:rFonts w:ascii="Times New Roman" w:hAnsi="Times New Roman"/>
          <w:bCs/>
          <w:sz w:val="24"/>
          <w:szCs w:val="24"/>
          <w:u w:val="single"/>
          <w:lang w:eastAsia="ar-SA"/>
        </w:rPr>
        <w:t xml:space="preserve"> pkt 3 ustawy) </w:t>
      </w:r>
    </w:p>
    <w:p w14:paraId="7B0A9DBC" w14:textId="77777777" w:rsidR="00C6434A" w:rsidRPr="00492DD6" w:rsidRDefault="00C6434A" w:rsidP="00762558">
      <w:pPr>
        <w:suppressAutoHyphens/>
        <w:spacing w:before="120" w:after="0" w:line="360" w:lineRule="auto"/>
        <w:ind w:firstLine="426"/>
        <w:jc w:val="both"/>
        <w:rPr>
          <w:rFonts w:ascii="Times New Roman" w:hAnsi="Times New Roman"/>
          <w:b/>
          <w:bCs/>
          <w:sz w:val="24"/>
          <w:szCs w:val="24"/>
          <w:lang w:eastAsia="ar-SA"/>
        </w:rPr>
      </w:pPr>
      <w:r w:rsidRPr="00D40881">
        <w:rPr>
          <w:rFonts w:ascii="Times New Roman" w:hAnsi="Times New Roman"/>
          <w:bCs/>
          <w:sz w:val="24"/>
          <w:szCs w:val="24"/>
          <w:lang w:eastAsia="ar-SA"/>
        </w:rPr>
        <w:t xml:space="preserve">Proponuje się dodanie do obowiązującej </w:t>
      </w:r>
      <w:r w:rsidR="009354CD" w:rsidRPr="00D40881">
        <w:rPr>
          <w:rFonts w:ascii="Times New Roman" w:hAnsi="Times New Roman"/>
          <w:bCs/>
          <w:sz w:val="24"/>
          <w:szCs w:val="24"/>
          <w:lang w:eastAsia="ar-SA"/>
        </w:rPr>
        <w:t xml:space="preserve">w ustawie </w:t>
      </w:r>
      <w:r w:rsidRPr="00D40881">
        <w:rPr>
          <w:rFonts w:ascii="Times New Roman" w:hAnsi="Times New Roman"/>
          <w:bCs/>
          <w:sz w:val="24"/>
          <w:szCs w:val="24"/>
          <w:lang w:eastAsia="ar-SA"/>
        </w:rPr>
        <w:t xml:space="preserve">definicji </w:t>
      </w:r>
      <w:r w:rsidR="009354CD" w:rsidRPr="00D40881">
        <w:rPr>
          <w:rFonts w:ascii="Times New Roman" w:hAnsi="Times New Roman"/>
          <w:bCs/>
          <w:sz w:val="24"/>
          <w:szCs w:val="24"/>
          <w:lang w:eastAsia="ar-SA"/>
        </w:rPr>
        <w:t>„</w:t>
      </w:r>
      <w:r w:rsidRPr="00D40881">
        <w:rPr>
          <w:rFonts w:ascii="Times New Roman" w:hAnsi="Times New Roman"/>
          <w:bCs/>
          <w:sz w:val="24"/>
          <w:szCs w:val="24"/>
          <w:lang w:eastAsia="ar-SA"/>
        </w:rPr>
        <w:t>państwa członkowskiego</w:t>
      </w:r>
      <w:r w:rsidR="009354CD" w:rsidRPr="00D40881">
        <w:rPr>
          <w:rFonts w:ascii="Times New Roman" w:hAnsi="Times New Roman"/>
          <w:bCs/>
          <w:sz w:val="24"/>
          <w:szCs w:val="24"/>
          <w:lang w:eastAsia="ar-SA"/>
        </w:rPr>
        <w:t>”</w:t>
      </w:r>
      <w:r w:rsidRPr="00D40881">
        <w:rPr>
          <w:rFonts w:ascii="Times New Roman" w:hAnsi="Times New Roman"/>
          <w:bCs/>
          <w:sz w:val="24"/>
          <w:szCs w:val="24"/>
          <w:lang w:eastAsia="ar-SA"/>
        </w:rPr>
        <w:t xml:space="preserve"> </w:t>
      </w:r>
      <w:r w:rsidR="00260438">
        <w:rPr>
          <w:rFonts w:ascii="Times New Roman" w:hAnsi="Times New Roman"/>
          <w:bCs/>
          <w:sz w:val="24"/>
          <w:szCs w:val="24"/>
          <w:lang w:eastAsia="ar-SA"/>
        </w:rPr>
        <w:t xml:space="preserve">także </w:t>
      </w:r>
      <w:r w:rsidRPr="00D40881">
        <w:rPr>
          <w:rFonts w:ascii="Times New Roman" w:hAnsi="Times New Roman"/>
          <w:bCs/>
          <w:sz w:val="24"/>
          <w:szCs w:val="24"/>
          <w:lang w:eastAsia="ar-SA"/>
        </w:rPr>
        <w:t xml:space="preserve">informacji o </w:t>
      </w:r>
      <w:r w:rsidR="00260438">
        <w:rPr>
          <w:rFonts w:ascii="Times New Roman" w:hAnsi="Times New Roman"/>
          <w:bCs/>
          <w:sz w:val="24"/>
          <w:szCs w:val="24"/>
          <w:lang w:eastAsia="ar-SA"/>
        </w:rPr>
        <w:t xml:space="preserve">publikatorze </w:t>
      </w:r>
      <w:r w:rsidRPr="00D40881">
        <w:rPr>
          <w:rFonts w:ascii="Times New Roman" w:hAnsi="Times New Roman"/>
          <w:bCs/>
          <w:sz w:val="24"/>
          <w:szCs w:val="24"/>
          <w:lang w:eastAsia="ar-SA"/>
        </w:rPr>
        <w:t xml:space="preserve">wdrażanej </w:t>
      </w:r>
      <w:r w:rsidR="009354CD" w:rsidRPr="00D40881">
        <w:rPr>
          <w:rFonts w:ascii="Times New Roman" w:hAnsi="Times New Roman"/>
          <w:bCs/>
          <w:sz w:val="24"/>
          <w:szCs w:val="24"/>
          <w:lang w:eastAsia="ar-SA"/>
        </w:rPr>
        <w:t>dyrektyw</w:t>
      </w:r>
      <w:r w:rsidR="00260438">
        <w:rPr>
          <w:rFonts w:ascii="Times New Roman" w:hAnsi="Times New Roman"/>
          <w:bCs/>
          <w:sz w:val="24"/>
          <w:szCs w:val="24"/>
          <w:lang w:eastAsia="ar-SA"/>
        </w:rPr>
        <w:t>y</w:t>
      </w:r>
      <w:r w:rsidR="009354CD" w:rsidRPr="00D40881">
        <w:rPr>
          <w:rFonts w:ascii="Times New Roman" w:hAnsi="Times New Roman"/>
          <w:bCs/>
          <w:sz w:val="24"/>
          <w:szCs w:val="24"/>
          <w:lang w:eastAsia="ar-SA"/>
        </w:rPr>
        <w:t xml:space="preserve"> zmieniającej 2018/957/UE.</w:t>
      </w:r>
    </w:p>
    <w:p w14:paraId="27E437CE" w14:textId="77777777" w:rsidR="00C73564" w:rsidRPr="001D38C2" w:rsidRDefault="00C73564" w:rsidP="006E3CF8">
      <w:pPr>
        <w:suppressAutoHyphens/>
        <w:spacing w:before="240" w:after="0" w:line="360" w:lineRule="auto"/>
        <w:jc w:val="both"/>
        <w:rPr>
          <w:rFonts w:ascii="Times New Roman" w:hAnsi="Times New Roman"/>
          <w:b/>
          <w:bCs/>
          <w:sz w:val="24"/>
          <w:szCs w:val="24"/>
          <w:lang w:eastAsia="ar-SA"/>
        </w:rPr>
      </w:pPr>
      <w:r w:rsidRPr="001D38C2">
        <w:rPr>
          <w:rFonts w:ascii="Times New Roman" w:hAnsi="Times New Roman"/>
          <w:bCs/>
          <w:sz w:val="24"/>
          <w:szCs w:val="24"/>
          <w:u w:val="single"/>
          <w:lang w:eastAsia="ar-SA"/>
        </w:rPr>
        <w:t xml:space="preserve">Art. 1 pkt </w:t>
      </w:r>
      <w:r w:rsidR="002C170E">
        <w:rPr>
          <w:rFonts w:ascii="Times New Roman" w:hAnsi="Times New Roman"/>
          <w:bCs/>
          <w:sz w:val="24"/>
          <w:szCs w:val="24"/>
          <w:u w:val="single"/>
          <w:lang w:eastAsia="ar-SA"/>
        </w:rPr>
        <w:t>5</w:t>
      </w:r>
      <w:r w:rsidRPr="001D38C2">
        <w:rPr>
          <w:rFonts w:ascii="Times New Roman" w:hAnsi="Times New Roman"/>
          <w:bCs/>
          <w:sz w:val="24"/>
          <w:szCs w:val="24"/>
          <w:u w:val="single"/>
          <w:lang w:eastAsia="ar-SA"/>
        </w:rPr>
        <w:t xml:space="preserve"> projektu (zmiana art. 5 ust. 1 ustawy) </w:t>
      </w:r>
    </w:p>
    <w:p w14:paraId="793DAB81" w14:textId="32AC5FE1" w:rsidR="00C73564" w:rsidRPr="001D38C2" w:rsidRDefault="00C73564" w:rsidP="00762558">
      <w:pPr>
        <w:suppressAutoHyphens/>
        <w:spacing w:before="120" w:after="0" w:line="360" w:lineRule="auto"/>
        <w:ind w:firstLine="426"/>
        <w:jc w:val="both"/>
        <w:rPr>
          <w:rFonts w:ascii="Times New Roman" w:hAnsi="Times New Roman"/>
          <w:b/>
          <w:bCs/>
          <w:sz w:val="24"/>
          <w:szCs w:val="24"/>
          <w:lang w:eastAsia="ar-SA"/>
        </w:rPr>
      </w:pPr>
      <w:r w:rsidRPr="001D38C2">
        <w:rPr>
          <w:rFonts w:ascii="Times New Roman" w:hAnsi="Times New Roman"/>
          <w:bCs/>
          <w:sz w:val="24"/>
          <w:szCs w:val="24"/>
          <w:lang w:eastAsia="ar-SA"/>
        </w:rPr>
        <w:t xml:space="preserve">Proponuje się zmianę redakcji art. 5 ust. 1, </w:t>
      </w:r>
      <w:r w:rsidR="00286DBE" w:rsidRPr="001D38C2">
        <w:rPr>
          <w:rFonts w:ascii="Times New Roman" w:hAnsi="Times New Roman"/>
          <w:bCs/>
          <w:sz w:val="24"/>
          <w:szCs w:val="24"/>
          <w:lang w:eastAsia="ar-SA"/>
        </w:rPr>
        <w:t>polegając</w:t>
      </w:r>
      <w:r w:rsidR="000C1634" w:rsidRPr="001D38C2">
        <w:rPr>
          <w:rFonts w:ascii="Times New Roman" w:hAnsi="Times New Roman"/>
          <w:bCs/>
          <w:sz w:val="24"/>
          <w:szCs w:val="24"/>
          <w:lang w:eastAsia="ar-SA"/>
        </w:rPr>
        <w:t>ą</w:t>
      </w:r>
      <w:r w:rsidR="00286DBE" w:rsidRPr="001D38C2">
        <w:rPr>
          <w:rFonts w:ascii="Times New Roman" w:hAnsi="Times New Roman"/>
          <w:bCs/>
          <w:sz w:val="24"/>
          <w:szCs w:val="24"/>
          <w:lang w:eastAsia="ar-SA"/>
        </w:rPr>
        <w:t xml:space="preserve"> na rezygnacji z dotychczasowego odesłania do </w:t>
      </w:r>
      <w:r w:rsidR="000C1634" w:rsidRPr="001D38C2">
        <w:rPr>
          <w:rFonts w:ascii="Times New Roman" w:hAnsi="Times New Roman"/>
          <w:bCs/>
          <w:sz w:val="24"/>
          <w:szCs w:val="24"/>
          <w:lang w:eastAsia="ar-SA"/>
        </w:rPr>
        <w:t xml:space="preserve">warunków zatrudniania wymienionych w </w:t>
      </w:r>
      <w:r w:rsidR="00286DBE" w:rsidRPr="001D38C2">
        <w:rPr>
          <w:rFonts w:ascii="Times New Roman" w:hAnsi="Times New Roman"/>
          <w:bCs/>
          <w:sz w:val="24"/>
          <w:szCs w:val="24"/>
          <w:lang w:eastAsia="ar-SA"/>
        </w:rPr>
        <w:t>art. 4 ust. 2 pkt 2</w:t>
      </w:r>
      <w:r w:rsidR="002F0C3D">
        <w:t>–</w:t>
      </w:r>
      <w:r w:rsidR="00286DBE" w:rsidRPr="001D38C2">
        <w:rPr>
          <w:rFonts w:ascii="Times New Roman" w:hAnsi="Times New Roman"/>
          <w:bCs/>
          <w:sz w:val="24"/>
          <w:szCs w:val="24"/>
          <w:lang w:eastAsia="ar-SA"/>
        </w:rPr>
        <w:t>4 ustawy i</w:t>
      </w:r>
      <w:r w:rsidR="0007462F">
        <w:rPr>
          <w:rFonts w:ascii="Times New Roman" w:hAnsi="Times New Roman"/>
          <w:bCs/>
          <w:sz w:val="24"/>
          <w:szCs w:val="24"/>
          <w:lang w:eastAsia="ar-SA"/>
        </w:rPr>
        <w:t> </w:t>
      </w:r>
      <w:r w:rsidR="00286DBE" w:rsidRPr="00AB3C3E">
        <w:rPr>
          <w:rFonts w:ascii="Times New Roman" w:hAnsi="Times New Roman"/>
          <w:bCs/>
          <w:sz w:val="24"/>
          <w:szCs w:val="24"/>
          <w:lang w:eastAsia="ar-SA"/>
        </w:rPr>
        <w:t>przytoczeni</w:t>
      </w:r>
      <w:r w:rsidR="00286DBE" w:rsidRPr="00751243">
        <w:rPr>
          <w:rFonts w:ascii="Times New Roman" w:hAnsi="Times New Roman"/>
          <w:bCs/>
          <w:sz w:val="24"/>
          <w:szCs w:val="24"/>
          <w:lang w:eastAsia="ar-SA"/>
        </w:rPr>
        <w:t xml:space="preserve">u wprost brzmienia </w:t>
      </w:r>
      <w:r w:rsidR="00077BCD" w:rsidRPr="000E787B">
        <w:rPr>
          <w:rFonts w:ascii="Times New Roman" w:hAnsi="Times New Roman"/>
          <w:bCs/>
          <w:sz w:val="24"/>
          <w:szCs w:val="24"/>
          <w:lang w:eastAsia="ar-SA"/>
        </w:rPr>
        <w:t xml:space="preserve">wymienionych </w:t>
      </w:r>
      <w:r w:rsidR="00286DBE" w:rsidRPr="000E787B">
        <w:rPr>
          <w:rFonts w:ascii="Times New Roman" w:hAnsi="Times New Roman"/>
          <w:bCs/>
          <w:sz w:val="24"/>
          <w:szCs w:val="24"/>
          <w:lang w:eastAsia="ar-SA"/>
        </w:rPr>
        <w:t>przepisów (</w:t>
      </w:r>
      <w:r w:rsidR="000C1634" w:rsidRPr="007F24C6">
        <w:rPr>
          <w:rFonts w:ascii="Times New Roman" w:hAnsi="Times New Roman"/>
          <w:bCs/>
          <w:sz w:val="24"/>
          <w:szCs w:val="24"/>
          <w:lang w:eastAsia="ar-SA"/>
        </w:rPr>
        <w:t>tj</w:t>
      </w:r>
      <w:r w:rsidR="00BB55D3">
        <w:rPr>
          <w:rFonts w:ascii="Times New Roman" w:hAnsi="Times New Roman"/>
          <w:bCs/>
          <w:sz w:val="24"/>
          <w:szCs w:val="24"/>
          <w:lang w:eastAsia="ar-SA"/>
        </w:rPr>
        <w:t xml:space="preserve">. </w:t>
      </w:r>
      <w:r w:rsidRPr="00492DD6">
        <w:rPr>
          <w:rFonts w:ascii="Times New Roman" w:hAnsi="Times New Roman"/>
          <w:bCs/>
          <w:sz w:val="24"/>
          <w:szCs w:val="24"/>
          <w:lang w:eastAsia="ar-SA"/>
        </w:rPr>
        <w:t>warunków zatrudnienia dotyczących wymiaru urlopu wypoczynkowego</w:t>
      </w:r>
      <w:r w:rsidR="008353F7">
        <w:rPr>
          <w:rFonts w:ascii="Times New Roman" w:hAnsi="Times New Roman"/>
          <w:bCs/>
          <w:sz w:val="24"/>
          <w:szCs w:val="24"/>
          <w:lang w:eastAsia="ar-SA"/>
        </w:rPr>
        <w:t xml:space="preserve"> oraz</w:t>
      </w:r>
      <w:r w:rsidRPr="00492DD6">
        <w:rPr>
          <w:rFonts w:ascii="Times New Roman" w:hAnsi="Times New Roman"/>
          <w:bCs/>
          <w:sz w:val="24"/>
          <w:szCs w:val="24"/>
          <w:lang w:eastAsia="ar-SA"/>
        </w:rPr>
        <w:t xml:space="preserve"> </w:t>
      </w:r>
      <w:r w:rsidR="00942A3D" w:rsidRPr="00B96D5E">
        <w:rPr>
          <w:rFonts w:ascii="Times New Roman" w:hAnsi="Times New Roman"/>
          <w:bCs/>
          <w:sz w:val="24"/>
          <w:szCs w:val="24"/>
          <w:lang w:eastAsia="ar-SA"/>
        </w:rPr>
        <w:t xml:space="preserve">wysokości </w:t>
      </w:r>
      <w:r w:rsidRPr="001D38C2">
        <w:rPr>
          <w:rFonts w:ascii="Times New Roman" w:hAnsi="Times New Roman"/>
          <w:bCs/>
          <w:sz w:val="24"/>
          <w:szCs w:val="24"/>
          <w:lang w:eastAsia="ar-SA"/>
        </w:rPr>
        <w:t>wynagrodzenia za pracę</w:t>
      </w:r>
      <w:r w:rsidR="00F51555">
        <w:rPr>
          <w:rFonts w:ascii="Times New Roman" w:hAnsi="Times New Roman"/>
          <w:bCs/>
          <w:sz w:val="24"/>
          <w:szCs w:val="24"/>
          <w:lang w:eastAsia="ar-SA"/>
        </w:rPr>
        <w:t>,</w:t>
      </w:r>
      <w:r w:rsidR="00FC17CA">
        <w:rPr>
          <w:rFonts w:ascii="Times New Roman" w:hAnsi="Times New Roman"/>
          <w:bCs/>
          <w:sz w:val="24"/>
          <w:szCs w:val="24"/>
          <w:lang w:eastAsia="ar-SA"/>
        </w:rPr>
        <w:t xml:space="preserve"> jednak bez</w:t>
      </w:r>
      <w:r w:rsidR="002C403C">
        <w:rPr>
          <w:rFonts w:ascii="Times New Roman" w:hAnsi="Times New Roman"/>
          <w:bCs/>
          <w:sz w:val="24"/>
          <w:szCs w:val="24"/>
          <w:lang w:eastAsia="ar-SA"/>
        </w:rPr>
        <w:t xml:space="preserve"> odrębnego wymieniania</w:t>
      </w:r>
      <w:r w:rsidR="00FC17CA">
        <w:rPr>
          <w:rFonts w:ascii="Times New Roman" w:hAnsi="Times New Roman"/>
          <w:bCs/>
          <w:sz w:val="24"/>
          <w:szCs w:val="24"/>
          <w:lang w:eastAsia="ar-SA"/>
        </w:rPr>
        <w:t xml:space="preserve"> </w:t>
      </w:r>
      <w:r w:rsidRPr="001D38C2">
        <w:rPr>
          <w:rFonts w:ascii="Times New Roman" w:hAnsi="Times New Roman"/>
          <w:bCs/>
          <w:sz w:val="24"/>
          <w:szCs w:val="24"/>
          <w:lang w:eastAsia="ar-SA"/>
        </w:rPr>
        <w:t>wynagrodzenia i dodatku za pracę w godzinach nadliczbowych</w:t>
      </w:r>
      <w:r w:rsidR="008353F7">
        <w:rPr>
          <w:rFonts w:ascii="Times New Roman" w:hAnsi="Times New Roman"/>
          <w:bCs/>
          <w:sz w:val="24"/>
          <w:szCs w:val="24"/>
          <w:lang w:eastAsia="ar-SA"/>
        </w:rPr>
        <w:t>, który stanowi obowiązkowy składnik wynagrodzenia za pracę</w:t>
      </w:r>
      <w:r w:rsidR="00286DBE" w:rsidRPr="001D38C2">
        <w:rPr>
          <w:rFonts w:ascii="Times New Roman" w:hAnsi="Times New Roman"/>
          <w:bCs/>
          <w:sz w:val="24"/>
          <w:szCs w:val="24"/>
          <w:lang w:eastAsia="ar-SA"/>
        </w:rPr>
        <w:t>).</w:t>
      </w:r>
    </w:p>
    <w:p w14:paraId="4DE9739E" w14:textId="77777777" w:rsidR="00C73564" w:rsidRPr="001D38C2" w:rsidRDefault="00C73564" w:rsidP="00762558">
      <w:pPr>
        <w:suppressAutoHyphens/>
        <w:spacing w:before="120" w:after="0" w:line="360" w:lineRule="auto"/>
        <w:ind w:firstLine="426"/>
        <w:jc w:val="both"/>
        <w:rPr>
          <w:rFonts w:ascii="Times New Roman" w:hAnsi="Times New Roman"/>
          <w:bCs/>
          <w:sz w:val="24"/>
          <w:szCs w:val="24"/>
          <w:lang w:eastAsia="ar-SA"/>
        </w:rPr>
      </w:pPr>
      <w:r w:rsidRPr="001D38C2">
        <w:rPr>
          <w:rFonts w:ascii="Times New Roman" w:hAnsi="Times New Roman"/>
          <w:bCs/>
          <w:sz w:val="24"/>
          <w:szCs w:val="24"/>
          <w:lang w:eastAsia="ar-SA"/>
        </w:rPr>
        <w:t xml:space="preserve">Taka modyfikacja ma ułatwić stosowanie przepisów ustawy w związku z proponowanymi w niej zmianami, zwłaszcza w kontekście wyodrębnienia </w:t>
      </w:r>
      <w:r w:rsidRPr="006819C9">
        <w:rPr>
          <w:rFonts w:ascii="Times New Roman" w:hAnsi="Times New Roman"/>
          <w:bCs/>
          <w:sz w:val="24"/>
          <w:szCs w:val="24"/>
          <w:lang w:eastAsia="ar-SA"/>
        </w:rPr>
        <w:t xml:space="preserve">regulacji dotyczącej warunków zatrudnienia gwarantowanych przez agencje pracy tymczasowej oraz agencje </w:t>
      </w:r>
      <w:r w:rsidR="002C5BC0">
        <w:rPr>
          <w:rFonts w:ascii="Times New Roman" w:hAnsi="Times New Roman"/>
          <w:bCs/>
          <w:sz w:val="24"/>
          <w:szCs w:val="24"/>
          <w:lang w:eastAsia="ar-SA"/>
        </w:rPr>
        <w:t>wynajmujące personel</w:t>
      </w:r>
      <w:r w:rsidRPr="006819C9">
        <w:rPr>
          <w:rFonts w:ascii="Times New Roman" w:hAnsi="Times New Roman"/>
          <w:bCs/>
          <w:sz w:val="24"/>
          <w:szCs w:val="24"/>
          <w:lang w:eastAsia="ar-SA"/>
        </w:rPr>
        <w:t xml:space="preserve">. Pozostawienie odesłania </w:t>
      </w:r>
      <w:r w:rsidRPr="007F24C6">
        <w:rPr>
          <w:rFonts w:ascii="Times New Roman" w:hAnsi="Times New Roman"/>
          <w:bCs/>
          <w:sz w:val="24"/>
          <w:szCs w:val="24"/>
          <w:lang w:eastAsia="ar-SA"/>
        </w:rPr>
        <w:t>do art. 4 ust. 2</w:t>
      </w:r>
      <w:r w:rsidR="00077BCD" w:rsidRPr="00024A13">
        <w:rPr>
          <w:rFonts w:ascii="Times New Roman" w:hAnsi="Times New Roman"/>
          <w:bCs/>
          <w:sz w:val="24"/>
          <w:szCs w:val="24"/>
          <w:lang w:eastAsia="ar-SA"/>
        </w:rPr>
        <w:t xml:space="preserve"> pkt 2</w:t>
      </w:r>
      <w:r w:rsidR="002F0C3D">
        <w:t>–</w:t>
      </w:r>
      <w:r w:rsidR="00077BCD" w:rsidRPr="00024A13">
        <w:rPr>
          <w:rFonts w:ascii="Times New Roman" w:hAnsi="Times New Roman"/>
          <w:bCs/>
          <w:sz w:val="24"/>
          <w:szCs w:val="24"/>
          <w:lang w:eastAsia="ar-SA"/>
        </w:rPr>
        <w:t>4</w:t>
      </w:r>
      <w:r w:rsidRPr="00BC39C9">
        <w:rPr>
          <w:rFonts w:ascii="Times New Roman" w:hAnsi="Times New Roman"/>
          <w:bCs/>
          <w:sz w:val="24"/>
          <w:szCs w:val="24"/>
          <w:lang w:eastAsia="ar-SA"/>
        </w:rPr>
        <w:t xml:space="preserve">, który </w:t>
      </w:r>
      <w:r w:rsidR="001C541C">
        <w:rPr>
          <w:rFonts w:ascii="Times New Roman" w:hAnsi="Times New Roman"/>
          <w:bCs/>
          <w:sz w:val="24"/>
          <w:szCs w:val="24"/>
          <w:lang w:eastAsia="ar-SA"/>
        </w:rPr>
        <w:t xml:space="preserve">zgodnie z proponowaną zmianą </w:t>
      </w:r>
      <w:r w:rsidRPr="00492DD6">
        <w:rPr>
          <w:rFonts w:ascii="Times New Roman" w:hAnsi="Times New Roman"/>
          <w:bCs/>
          <w:sz w:val="24"/>
          <w:szCs w:val="24"/>
          <w:lang w:eastAsia="ar-SA"/>
        </w:rPr>
        <w:t xml:space="preserve">nie </w:t>
      </w:r>
      <w:r w:rsidR="00611D30" w:rsidRPr="00492DD6">
        <w:rPr>
          <w:rFonts w:ascii="Times New Roman" w:hAnsi="Times New Roman"/>
          <w:bCs/>
          <w:sz w:val="24"/>
          <w:szCs w:val="24"/>
          <w:lang w:eastAsia="ar-SA"/>
        </w:rPr>
        <w:t xml:space="preserve">będzie miał zastosowania </w:t>
      </w:r>
      <w:r w:rsidRPr="00D40881">
        <w:rPr>
          <w:rFonts w:ascii="Times New Roman" w:hAnsi="Times New Roman"/>
          <w:bCs/>
          <w:sz w:val="24"/>
          <w:szCs w:val="24"/>
          <w:lang w:eastAsia="ar-SA"/>
        </w:rPr>
        <w:t>do takich pracodawców, byłoby niewłaściwe</w:t>
      </w:r>
      <w:r w:rsidR="00077BCD" w:rsidRPr="00B96D5E">
        <w:rPr>
          <w:rFonts w:ascii="Times New Roman" w:hAnsi="Times New Roman"/>
          <w:bCs/>
          <w:sz w:val="24"/>
          <w:szCs w:val="24"/>
          <w:lang w:eastAsia="ar-SA"/>
        </w:rPr>
        <w:t xml:space="preserve"> i </w:t>
      </w:r>
      <w:r w:rsidR="00077BCD" w:rsidRPr="001D38C2">
        <w:rPr>
          <w:rFonts w:ascii="Times New Roman" w:hAnsi="Times New Roman"/>
          <w:bCs/>
          <w:sz w:val="24"/>
          <w:szCs w:val="24"/>
          <w:lang w:eastAsia="ar-SA"/>
        </w:rPr>
        <w:t xml:space="preserve">mogłoby budzić </w:t>
      </w:r>
      <w:r w:rsidR="00611D30" w:rsidRPr="001D38C2">
        <w:rPr>
          <w:rFonts w:ascii="Times New Roman" w:hAnsi="Times New Roman"/>
          <w:bCs/>
          <w:sz w:val="24"/>
          <w:szCs w:val="24"/>
          <w:lang w:eastAsia="ar-SA"/>
        </w:rPr>
        <w:t>wątpliwości, czy</w:t>
      </w:r>
      <w:r w:rsidR="001C541C">
        <w:rPr>
          <w:rFonts w:ascii="Times New Roman" w:hAnsi="Times New Roman"/>
          <w:bCs/>
          <w:sz w:val="24"/>
          <w:szCs w:val="24"/>
          <w:lang w:eastAsia="ar-SA"/>
        </w:rPr>
        <w:t xml:space="preserve"> powołany artykuł ma </w:t>
      </w:r>
      <w:r w:rsidR="00251004">
        <w:rPr>
          <w:rFonts w:ascii="Times New Roman" w:hAnsi="Times New Roman"/>
          <w:bCs/>
          <w:sz w:val="24"/>
          <w:szCs w:val="24"/>
          <w:lang w:eastAsia="ar-SA"/>
        </w:rPr>
        <w:t xml:space="preserve">zastosowanie </w:t>
      </w:r>
      <w:r w:rsidR="00077BCD" w:rsidRPr="00492DD6">
        <w:rPr>
          <w:rFonts w:ascii="Times New Roman" w:hAnsi="Times New Roman"/>
          <w:bCs/>
          <w:sz w:val="24"/>
          <w:szCs w:val="24"/>
          <w:lang w:eastAsia="ar-SA"/>
        </w:rPr>
        <w:t>do pracowników delegowanych na terytorium R</w:t>
      </w:r>
      <w:r w:rsidR="00077BCD" w:rsidRPr="00D40881">
        <w:rPr>
          <w:rFonts w:ascii="Times New Roman" w:hAnsi="Times New Roman"/>
          <w:bCs/>
          <w:sz w:val="24"/>
          <w:szCs w:val="24"/>
          <w:lang w:eastAsia="ar-SA"/>
        </w:rPr>
        <w:t>P, będących</w:t>
      </w:r>
      <w:r w:rsidR="00077BCD" w:rsidRPr="00B96D5E">
        <w:rPr>
          <w:rFonts w:ascii="Times New Roman" w:hAnsi="Times New Roman"/>
          <w:bCs/>
          <w:sz w:val="24"/>
          <w:szCs w:val="24"/>
          <w:lang w:eastAsia="ar-SA"/>
        </w:rPr>
        <w:t xml:space="preserve"> pracownikami tymczasowymi. </w:t>
      </w:r>
      <w:r w:rsidR="00077BCD" w:rsidRPr="001D38C2">
        <w:rPr>
          <w:rFonts w:ascii="Times New Roman" w:hAnsi="Times New Roman"/>
          <w:bCs/>
          <w:sz w:val="24"/>
          <w:szCs w:val="24"/>
          <w:lang w:eastAsia="ar-SA"/>
        </w:rPr>
        <w:t xml:space="preserve"> </w:t>
      </w:r>
    </w:p>
    <w:p w14:paraId="34DC9FC0" w14:textId="77777777" w:rsidR="00C73564" w:rsidRPr="001D38C2" w:rsidRDefault="00C73564" w:rsidP="006E3CF8">
      <w:pPr>
        <w:suppressAutoHyphens/>
        <w:spacing w:before="240" w:after="0" w:line="360" w:lineRule="auto"/>
        <w:jc w:val="both"/>
        <w:rPr>
          <w:rFonts w:ascii="Times New Roman" w:hAnsi="Times New Roman"/>
          <w:b/>
          <w:bCs/>
          <w:sz w:val="24"/>
          <w:szCs w:val="24"/>
          <w:lang w:eastAsia="ar-SA"/>
        </w:rPr>
      </w:pPr>
      <w:r w:rsidRPr="001D38C2">
        <w:rPr>
          <w:rFonts w:ascii="Times New Roman" w:hAnsi="Times New Roman"/>
          <w:bCs/>
          <w:sz w:val="24"/>
          <w:szCs w:val="24"/>
          <w:u w:val="single"/>
          <w:lang w:eastAsia="ar-SA"/>
        </w:rPr>
        <w:t xml:space="preserve">Art. 1 pkt </w:t>
      </w:r>
      <w:r w:rsidR="002C170E">
        <w:rPr>
          <w:rFonts w:ascii="Times New Roman" w:hAnsi="Times New Roman"/>
          <w:bCs/>
          <w:sz w:val="24"/>
          <w:szCs w:val="24"/>
          <w:u w:val="single"/>
          <w:lang w:eastAsia="ar-SA"/>
        </w:rPr>
        <w:t>6</w:t>
      </w:r>
      <w:r w:rsidRPr="001D38C2">
        <w:rPr>
          <w:rFonts w:ascii="Times New Roman" w:hAnsi="Times New Roman"/>
          <w:bCs/>
          <w:sz w:val="24"/>
          <w:szCs w:val="24"/>
          <w:u w:val="single"/>
          <w:lang w:eastAsia="ar-SA"/>
        </w:rPr>
        <w:t xml:space="preserve"> projektu (zmiana art. 7 ust. 1 ustawy) </w:t>
      </w:r>
    </w:p>
    <w:p w14:paraId="0EE9509C" w14:textId="4061B71B" w:rsidR="00C73564" w:rsidRPr="00B96D5E" w:rsidRDefault="00C73564" w:rsidP="00762558">
      <w:pPr>
        <w:suppressAutoHyphens/>
        <w:spacing w:before="120" w:after="0" w:line="360" w:lineRule="auto"/>
        <w:ind w:firstLine="426"/>
        <w:jc w:val="both"/>
        <w:rPr>
          <w:rFonts w:ascii="Times New Roman" w:hAnsi="Times New Roman"/>
          <w:bCs/>
          <w:sz w:val="24"/>
          <w:szCs w:val="24"/>
          <w:lang w:eastAsia="ar-SA"/>
        </w:rPr>
      </w:pPr>
      <w:r w:rsidRPr="001D38C2">
        <w:rPr>
          <w:rFonts w:ascii="Times New Roman" w:hAnsi="Times New Roman"/>
          <w:bCs/>
          <w:sz w:val="24"/>
          <w:szCs w:val="24"/>
          <w:lang w:eastAsia="ar-SA"/>
        </w:rPr>
        <w:t xml:space="preserve">Proponuje się zmianę art. 7 ust. 1, zgodnie z którą </w:t>
      </w:r>
      <w:r w:rsidR="000C1634" w:rsidRPr="001D38C2">
        <w:rPr>
          <w:rFonts w:ascii="Times New Roman" w:hAnsi="Times New Roman"/>
          <w:bCs/>
          <w:sz w:val="24"/>
          <w:szCs w:val="24"/>
          <w:lang w:eastAsia="ar-SA"/>
        </w:rPr>
        <w:t>dotychczasowe odesłanie do warunków zatrudnienia, o których mowa w art. 4</w:t>
      </w:r>
      <w:r w:rsidR="00251004">
        <w:rPr>
          <w:rFonts w:ascii="Times New Roman" w:hAnsi="Times New Roman"/>
          <w:bCs/>
          <w:sz w:val="24"/>
          <w:szCs w:val="24"/>
          <w:lang w:eastAsia="ar-SA"/>
        </w:rPr>
        <w:t xml:space="preserve"> </w:t>
      </w:r>
      <w:r w:rsidR="000C1634" w:rsidRPr="00492DD6">
        <w:rPr>
          <w:rFonts w:ascii="Times New Roman" w:hAnsi="Times New Roman"/>
          <w:bCs/>
          <w:sz w:val="24"/>
          <w:szCs w:val="24"/>
          <w:lang w:eastAsia="ar-SA"/>
        </w:rPr>
        <w:t>ust. 2 pkt 3 i 4</w:t>
      </w:r>
      <w:r w:rsidR="00251004">
        <w:rPr>
          <w:rFonts w:ascii="Times New Roman" w:hAnsi="Times New Roman"/>
          <w:bCs/>
          <w:sz w:val="24"/>
          <w:szCs w:val="24"/>
          <w:lang w:eastAsia="ar-SA"/>
        </w:rPr>
        <w:t>,</w:t>
      </w:r>
      <w:r w:rsidR="000C1634" w:rsidRPr="00492DD6">
        <w:rPr>
          <w:rFonts w:ascii="Times New Roman" w:hAnsi="Times New Roman"/>
          <w:bCs/>
          <w:sz w:val="24"/>
          <w:szCs w:val="24"/>
          <w:lang w:eastAsia="ar-SA"/>
        </w:rPr>
        <w:t xml:space="preserve"> zastępuje się przytoczeniem wprost brzmienia </w:t>
      </w:r>
      <w:r w:rsidR="000C1634" w:rsidRPr="00B96D5E">
        <w:rPr>
          <w:rFonts w:ascii="Times New Roman" w:hAnsi="Times New Roman"/>
          <w:bCs/>
          <w:sz w:val="24"/>
          <w:szCs w:val="24"/>
          <w:lang w:eastAsia="ar-SA"/>
        </w:rPr>
        <w:t>przepisów</w:t>
      </w:r>
      <w:r w:rsidR="000C1634" w:rsidRPr="001D38C2">
        <w:rPr>
          <w:rFonts w:ascii="Times New Roman" w:hAnsi="Times New Roman"/>
          <w:bCs/>
          <w:sz w:val="24"/>
          <w:szCs w:val="24"/>
          <w:lang w:eastAsia="ar-SA"/>
        </w:rPr>
        <w:t xml:space="preserve">, w wersji zmodyfikowanej projektem. Oznacza to, iż </w:t>
      </w:r>
      <w:r w:rsidRPr="001D38C2">
        <w:rPr>
          <w:rFonts w:ascii="Times New Roman" w:hAnsi="Times New Roman"/>
          <w:bCs/>
          <w:sz w:val="24"/>
          <w:szCs w:val="24"/>
          <w:lang w:eastAsia="ar-SA"/>
        </w:rPr>
        <w:t xml:space="preserve">wykonawca powierzający wykonanie prac określonych w art. 5 ust. 2 pracodawcy delegującemu </w:t>
      </w:r>
      <w:r w:rsidRPr="001D38C2">
        <w:rPr>
          <w:rFonts w:ascii="Times New Roman" w:hAnsi="Times New Roman"/>
          <w:bCs/>
          <w:sz w:val="24"/>
          <w:szCs w:val="24"/>
          <w:lang w:eastAsia="ar-SA"/>
        </w:rPr>
        <w:lastRenderedPageBreak/>
        <w:t>pracownika na terytorium RP</w:t>
      </w:r>
      <w:r w:rsidR="00251004">
        <w:rPr>
          <w:rFonts w:ascii="Times New Roman" w:hAnsi="Times New Roman"/>
          <w:bCs/>
          <w:sz w:val="24"/>
          <w:szCs w:val="24"/>
          <w:lang w:eastAsia="ar-SA"/>
        </w:rPr>
        <w:t>,</w:t>
      </w:r>
      <w:r w:rsidRPr="00492DD6">
        <w:rPr>
          <w:rFonts w:ascii="Times New Roman" w:hAnsi="Times New Roman"/>
          <w:bCs/>
          <w:sz w:val="24"/>
          <w:szCs w:val="24"/>
          <w:lang w:eastAsia="ar-SA"/>
        </w:rPr>
        <w:t xml:space="preserve"> </w:t>
      </w:r>
      <w:r w:rsidR="000C1634" w:rsidRPr="00492DD6">
        <w:rPr>
          <w:rFonts w:ascii="Times New Roman" w:hAnsi="Times New Roman"/>
          <w:bCs/>
          <w:sz w:val="24"/>
          <w:szCs w:val="24"/>
          <w:lang w:eastAsia="ar-SA"/>
        </w:rPr>
        <w:t xml:space="preserve">będzie ponosił </w:t>
      </w:r>
      <w:r w:rsidRPr="00D40881">
        <w:rPr>
          <w:rFonts w:ascii="Times New Roman" w:hAnsi="Times New Roman"/>
          <w:bCs/>
          <w:sz w:val="24"/>
          <w:szCs w:val="24"/>
          <w:lang w:eastAsia="ar-SA"/>
        </w:rPr>
        <w:t>wobec pracownika delegowanego na terytorium RP odpowiedzialność solidarną z tym pracodawcą za jego zobowiązania powstałe w trakcie wykonywania ty</w:t>
      </w:r>
      <w:r w:rsidRPr="00B96D5E">
        <w:rPr>
          <w:rFonts w:ascii="Times New Roman" w:hAnsi="Times New Roman"/>
          <w:bCs/>
          <w:sz w:val="24"/>
          <w:szCs w:val="24"/>
          <w:lang w:eastAsia="ar-SA"/>
        </w:rPr>
        <w:t xml:space="preserve">ch prac z tytułu zaległego wynagrodzenia </w:t>
      </w:r>
      <w:r w:rsidR="002441DB">
        <w:rPr>
          <w:rFonts w:ascii="Times New Roman" w:hAnsi="Times New Roman"/>
          <w:bCs/>
          <w:sz w:val="24"/>
          <w:szCs w:val="24"/>
          <w:lang w:eastAsia="ar-SA"/>
        </w:rPr>
        <w:t xml:space="preserve">za każdy miesiąc </w:t>
      </w:r>
      <w:r w:rsidRPr="00B96D5E">
        <w:rPr>
          <w:rFonts w:ascii="Times New Roman" w:hAnsi="Times New Roman"/>
          <w:bCs/>
          <w:sz w:val="24"/>
          <w:szCs w:val="24"/>
          <w:lang w:eastAsia="ar-SA"/>
        </w:rPr>
        <w:t>do wysokości minimalnego wynagrodzenia za pracę, o którym mowa w przepisach o minimalnym wynagrodzeniu za pracę</w:t>
      </w:r>
      <w:r w:rsidR="00385A11">
        <w:rPr>
          <w:rFonts w:ascii="Times New Roman" w:hAnsi="Times New Roman"/>
          <w:bCs/>
          <w:sz w:val="24"/>
          <w:szCs w:val="24"/>
          <w:lang w:eastAsia="ar-SA"/>
        </w:rPr>
        <w:t>,</w:t>
      </w:r>
      <w:r w:rsidR="00BA5FE0">
        <w:rPr>
          <w:rFonts w:ascii="Times New Roman" w:hAnsi="Times New Roman"/>
          <w:bCs/>
          <w:sz w:val="24"/>
          <w:szCs w:val="24"/>
          <w:lang w:eastAsia="ar-SA"/>
        </w:rPr>
        <w:t xml:space="preserve"> </w:t>
      </w:r>
      <w:r w:rsidR="002441DB">
        <w:rPr>
          <w:rFonts w:ascii="Times New Roman" w:hAnsi="Times New Roman"/>
          <w:bCs/>
          <w:sz w:val="24"/>
          <w:szCs w:val="24"/>
          <w:lang w:eastAsia="ar-SA"/>
        </w:rPr>
        <w:t>oraz</w:t>
      </w:r>
      <w:r w:rsidRPr="00B96D5E">
        <w:rPr>
          <w:rFonts w:ascii="Times New Roman" w:hAnsi="Times New Roman"/>
          <w:bCs/>
          <w:sz w:val="24"/>
          <w:szCs w:val="24"/>
          <w:lang w:eastAsia="ar-SA"/>
        </w:rPr>
        <w:t xml:space="preserve"> wysokości wynagrodzenia </w:t>
      </w:r>
      <w:r w:rsidR="002441DB">
        <w:rPr>
          <w:rFonts w:ascii="Times New Roman" w:hAnsi="Times New Roman"/>
          <w:bCs/>
          <w:sz w:val="24"/>
          <w:szCs w:val="24"/>
          <w:lang w:eastAsia="ar-SA"/>
        </w:rPr>
        <w:t xml:space="preserve">i </w:t>
      </w:r>
      <w:r w:rsidRPr="00B96D5E">
        <w:rPr>
          <w:rFonts w:ascii="Times New Roman" w:hAnsi="Times New Roman"/>
          <w:bCs/>
          <w:sz w:val="24"/>
          <w:szCs w:val="24"/>
          <w:lang w:eastAsia="ar-SA"/>
        </w:rPr>
        <w:t>dodatku za pracę w godzinach nadliczbowych.</w:t>
      </w:r>
    </w:p>
    <w:p w14:paraId="78822AAC" w14:textId="77777777" w:rsidR="00C73564" w:rsidRPr="001D38C2" w:rsidRDefault="00C73564" w:rsidP="00864AE9">
      <w:pPr>
        <w:suppressAutoHyphens/>
        <w:spacing w:before="240" w:after="0" w:line="360" w:lineRule="auto"/>
        <w:ind w:firstLine="425"/>
        <w:jc w:val="both"/>
        <w:rPr>
          <w:rFonts w:ascii="Times New Roman" w:hAnsi="Times New Roman"/>
          <w:bCs/>
          <w:sz w:val="24"/>
          <w:szCs w:val="24"/>
          <w:lang w:eastAsia="ar-SA"/>
        </w:rPr>
      </w:pPr>
      <w:r w:rsidRPr="001D38C2">
        <w:rPr>
          <w:rFonts w:ascii="Times New Roman" w:hAnsi="Times New Roman"/>
          <w:bCs/>
          <w:sz w:val="24"/>
          <w:szCs w:val="24"/>
          <w:lang w:eastAsia="ar-SA"/>
        </w:rPr>
        <w:t xml:space="preserve">Podobnie jak w przypadku propozycji zmiany art. 5 ust. 1 ustawy nowa redakcja ma ułatwić stosowanie ustawy w związku z proponowanymi w niej zmianami (w kontekście wyodrębnienia warunków zatrudnienia gwarantowanych przez agencje pracy tymczasowej oraz agencje </w:t>
      </w:r>
      <w:r w:rsidR="0008019A">
        <w:rPr>
          <w:rFonts w:ascii="Times New Roman" w:hAnsi="Times New Roman"/>
          <w:bCs/>
          <w:sz w:val="24"/>
          <w:szCs w:val="24"/>
          <w:lang w:eastAsia="ar-SA"/>
        </w:rPr>
        <w:t>wynajmującej personel</w:t>
      </w:r>
      <w:r w:rsidRPr="001D38C2">
        <w:rPr>
          <w:rFonts w:ascii="Times New Roman" w:hAnsi="Times New Roman"/>
          <w:bCs/>
          <w:sz w:val="24"/>
          <w:szCs w:val="24"/>
          <w:lang w:eastAsia="ar-SA"/>
        </w:rPr>
        <w:t xml:space="preserve"> w odrębną regulację).</w:t>
      </w:r>
    </w:p>
    <w:p w14:paraId="34ABEFE3" w14:textId="6D92EFA8" w:rsidR="00C73564" w:rsidRDefault="00C73564" w:rsidP="00762558">
      <w:pPr>
        <w:suppressAutoHyphens/>
        <w:spacing w:before="120" w:after="0" w:line="360" w:lineRule="auto"/>
        <w:ind w:firstLine="426"/>
        <w:jc w:val="both"/>
        <w:rPr>
          <w:rFonts w:ascii="Times New Roman" w:hAnsi="Times New Roman"/>
          <w:bCs/>
          <w:sz w:val="24"/>
          <w:szCs w:val="24"/>
          <w:lang w:eastAsia="ar-SA"/>
        </w:rPr>
      </w:pPr>
      <w:r w:rsidRPr="001D38C2">
        <w:rPr>
          <w:rFonts w:ascii="Times New Roman" w:hAnsi="Times New Roman"/>
          <w:bCs/>
          <w:sz w:val="24"/>
          <w:szCs w:val="24"/>
          <w:lang w:eastAsia="ar-SA"/>
        </w:rPr>
        <w:t>Dodatkowo nadanie nowego brzmienia przepisu jest niezbędne z uwagi na proponowaną modyfikację warunku zatrudnienia, zawartego w art. 4 ust</w:t>
      </w:r>
      <w:r w:rsidR="000954FF">
        <w:rPr>
          <w:rFonts w:ascii="Times New Roman" w:hAnsi="Times New Roman"/>
          <w:bCs/>
          <w:sz w:val="24"/>
          <w:szCs w:val="24"/>
          <w:lang w:eastAsia="ar-SA"/>
        </w:rPr>
        <w:t>.</w:t>
      </w:r>
      <w:r w:rsidRPr="001D38C2">
        <w:rPr>
          <w:rFonts w:ascii="Times New Roman" w:hAnsi="Times New Roman"/>
          <w:bCs/>
          <w:sz w:val="24"/>
          <w:szCs w:val="24"/>
          <w:lang w:eastAsia="ar-SA"/>
        </w:rPr>
        <w:t xml:space="preserve"> 2 pkt 3 ustawy. Odpowiedzialność solidarna wykonawcy powierzającego wykonanie prac oraz pracodawcy delegującego pracownika na terytorium RP jest ograniczona wyłącznie do wysokości minimalnego wynagrodzenia za pracę (zgodnie z art. 12 ust. 1 dyrektywy wdrożeniowej</w:t>
      </w:r>
      <w:r w:rsidR="00CE23E1" w:rsidRPr="001D38C2">
        <w:rPr>
          <w:rFonts w:ascii="Times New Roman" w:hAnsi="Times New Roman"/>
          <w:bCs/>
          <w:sz w:val="24"/>
          <w:szCs w:val="24"/>
          <w:lang w:eastAsia="ar-SA"/>
        </w:rPr>
        <w:t xml:space="preserve"> 2014/67/UE</w:t>
      </w:r>
      <w:r w:rsidRPr="001D38C2">
        <w:rPr>
          <w:rFonts w:ascii="Times New Roman" w:hAnsi="Times New Roman"/>
          <w:bCs/>
          <w:sz w:val="24"/>
          <w:szCs w:val="24"/>
          <w:lang w:eastAsia="ar-SA"/>
        </w:rPr>
        <w:t>), natomiast w art. 4 ust</w:t>
      </w:r>
      <w:r w:rsidR="002F0C3D">
        <w:rPr>
          <w:rFonts w:ascii="Times New Roman" w:hAnsi="Times New Roman"/>
          <w:bCs/>
          <w:sz w:val="24"/>
          <w:szCs w:val="24"/>
          <w:lang w:eastAsia="ar-SA"/>
        </w:rPr>
        <w:t>.</w:t>
      </w:r>
      <w:r w:rsidRPr="001D38C2">
        <w:rPr>
          <w:rFonts w:ascii="Times New Roman" w:hAnsi="Times New Roman"/>
          <w:bCs/>
          <w:sz w:val="24"/>
          <w:szCs w:val="24"/>
          <w:lang w:eastAsia="ar-SA"/>
        </w:rPr>
        <w:t xml:space="preserve"> 2 pkt 3 proponuje się wprowadzić warunek </w:t>
      </w:r>
      <w:r w:rsidR="00CE23E1" w:rsidRPr="001D38C2">
        <w:rPr>
          <w:rFonts w:ascii="Times New Roman" w:hAnsi="Times New Roman"/>
          <w:bCs/>
          <w:sz w:val="24"/>
          <w:szCs w:val="24"/>
          <w:lang w:eastAsia="ar-SA"/>
        </w:rPr>
        <w:t xml:space="preserve">szerszy, tj. </w:t>
      </w:r>
      <w:r w:rsidRPr="001D38C2">
        <w:rPr>
          <w:rFonts w:ascii="Times New Roman" w:hAnsi="Times New Roman"/>
          <w:bCs/>
          <w:sz w:val="24"/>
          <w:szCs w:val="24"/>
          <w:lang w:eastAsia="ar-SA"/>
        </w:rPr>
        <w:t>wynagrodzeni</w:t>
      </w:r>
      <w:r w:rsidR="00CE23E1" w:rsidRPr="001D38C2">
        <w:rPr>
          <w:rFonts w:ascii="Times New Roman" w:hAnsi="Times New Roman"/>
          <w:bCs/>
          <w:sz w:val="24"/>
          <w:szCs w:val="24"/>
          <w:lang w:eastAsia="ar-SA"/>
        </w:rPr>
        <w:t>a</w:t>
      </w:r>
      <w:r w:rsidRPr="001D38C2">
        <w:rPr>
          <w:rFonts w:ascii="Times New Roman" w:hAnsi="Times New Roman"/>
          <w:bCs/>
          <w:sz w:val="24"/>
          <w:szCs w:val="24"/>
          <w:lang w:eastAsia="ar-SA"/>
        </w:rPr>
        <w:t xml:space="preserve"> za pracę. </w:t>
      </w:r>
    </w:p>
    <w:p w14:paraId="09966541" w14:textId="77777777" w:rsidR="00E452BB" w:rsidRPr="001D38C2" w:rsidRDefault="00E452BB" w:rsidP="006E3CF8">
      <w:pPr>
        <w:suppressAutoHyphens/>
        <w:spacing w:before="240" w:after="0" w:line="360" w:lineRule="auto"/>
        <w:jc w:val="both"/>
        <w:rPr>
          <w:rFonts w:ascii="Times New Roman" w:hAnsi="Times New Roman"/>
          <w:b/>
          <w:bCs/>
          <w:sz w:val="24"/>
          <w:szCs w:val="24"/>
          <w:lang w:eastAsia="ar-SA"/>
        </w:rPr>
      </w:pPr>
      <w:r w:rsidRPr="001D38C2">
        <w:rPr>
          <w:rFonts w:ascii="Times New Roman" w:hAnsi="Times New Roman"/>
          <w:bCs/>
          <w:sz w:val="24"/>
          <w:szCs w:val="24"/>
          <w:u w:val="single"/>
          <w:lang w:eastAsia="ar-SA"/>
        </w:rPr>
        <w:t xml:space="preserve">Art. 1 pkt </w:t>
      </w:r>
      <w:r>
        <w:rPr>
          <w:rFonts w:ascii="Times New Roman" w:hAnsi="Times New Roman"/>
          <w:bCs/>
          <w:sz w:val="24"/>
          <w:szCs w:val="24"/>
          <w:u w:val="single"/>
          <w:lang w:eastAsia="ar-SA"/>
        </w:rPr>
        <w:t>1</w:t>
      </w:r>
      <w:r w:rsidR="0008019A">
        <w:rPr>
          <w:rFonts w:ascii="Times New Roman" w:hAnsi="Times New Roman"/>
          <w:bCs/>
          <w:sz w:val="24"/>
          <w:szCs w:val="24"/>
          <w:u w:val="single"/>
          <w:lang w:eastAsia="ar-SA"/>
        </w:rPr>
        <w:t>7</w:t>
      </w:r>
      <w:r w:rsidRPr="001D38C2">
        <w:rPr>
          <w:rFonts w:ascii="Times New Roman" w:hAnsi="Times New Roman"/>
          <w:bCs/>
          <w:sz w:val="24"/>
          <w:szCs w:val="24"/>
          <w:u w:val="single"/>
          <w:lang w:eastAsia="ar-SA"/>
        </w:rPr>
        <w:t xml:space="preserve"> projektu (zmiana art. </w:t>
      </w:r>
      <w:r>
        <w:rPr>
          <w:rFonts w:ascii="Times New Roman" w:hAnsi="Times New Roman"/>
          <w:bCs/>
          <w:sz w:val="24"/>
          <w:szCs w:val="24"/>
          <w:u w:val="single"/>
          <w:lang w:eastAsia="ar-SA"/>
        </w:rPr>
        <w:t>29</w:t>
      </w:r>
      <w:r w:rsidRPr="001D38C2">
        <w:rPr>
          <w:rFonts w:ascii="Times New Roman" w:hAnsi="Times New Roman"/>
          <w:bCs/>
          <w:sz w:val="24"/>
          <w:szCs w:val="24"/>
          <w:u w:val="single"/>
          <w:lang w:eastAsia="ar-SA"/>
        </w:rPr>
        <w:t xml:space="preserve"> ustawy) </w:t>
      </w:r>
    </w:p>
    <w:p w14:paraId="69B733EB" w14:textId="552B9BA8" w:rsidR="00E452BB" w:rsidRDefault="00E452BB" w:rsidP="00762558">
      <w:pPr>
        <w:suppressAutoHyphens/>
        <w:spacing w:before="120" w:after="0" w:line="360" w:lineRule="auto"/>
        <w:ind w:firstLine="426"/>
        <w:jc w:val="both"/>
        <w:rPr>
          <w:rFonts w:ascii="Times New Roman" w:hAnsi="Times New Roman"/>
          <w:bCs/>
          <w:sz w:val="24"/>
          <w:szCs w:val="24"/>
          <w:lang w:eastAsia="ar-SA"/>
        </w:rPr>
      </w:pPr>
      <w:r>
        <w:rPr>
          <w:rFonts w:ascii="Times New Roman" w:hAnsi="Times New Roman"/>
          <w:bCs/>
          <w:sz w:val="24"/>
          <w:szCs w:val="24"/>
          <w:lang w:eastAsia="ar-SA"/>
        </w:rPr>
        <w:t>Z uwagi na propozycję dodania w ustawie nowych wykroczeń, określonych w</w:t>
      </w:r>
      <w:r w:rsidR="0007462F">
        <w:rPr>
          <w:rFonts w:ascii="Times New Roman" w:hAnsi="Times New Roman"/>
          <w:bCs/>
          <w:sz w:val="24"/>
          <w:szCs w:val="24"/>
          <w:lang w:eastAsia="ar-SA"/>
        </w:rPr>
        <w:t> </w:t>
      </w:r>
      <w:r>
        <w:rPr>
          <w:rFonts w:ascii="Times New Roman" w:hAnsi="Times New Roman"/>
          <w:bCs/>
          <w:sz w:val="24"/>
          <w:szCs w:val="24"/>
          <w:lang w:eastAsia="ar-SA"/>
        </w:rPr>
        <w:t>proponowany</w:t>
      </w:r>
      <w:r w:rsidR="003C3D9B">
        <w:rPr>
          <w:rFonts w:ascii="Times New Roman" w:hAnsi="Times New Roman"/>
          <w:bCs/>
          <w:sz w:val="24"/>
          <w:szCs w:val="24"/>
          <w:lang w:eastAsia="ar-SA"/>
        </w:rPr>
        <w:t>ch</w:t>
      </w:r>
      <w:r>
        <w:rPr>
          <w:rFonts w:ascii="Times New Roman" w:hAnsi="Times New Roman"/>
          <w:bCs/>
          <w:sz w:val="24"/>
          <w:szCs w:val="24"/>
          <w:lang w:eastAsia="ar-SA"/>
        </w:rPr>
        <w:t xml:space="preserve"> art. 28a i </w:t>
      </w:r>
      <w:r w:rsidR="000954FF">
        <w:rPr>
          <w:rFonts w:ascii="Times New Roman" w:hAnsi="Times New Roman"/>
          <w:bCs/>
          <w:sz w:val="24"/>
          <w:szCs w:val="24"/>
          <w:lang w:eastAsia="ar-SA"/>
        </w:rPr>
        <w:t xml:space="preserve">art. </w:t>
      </w:r>
      <w:r>
        <w:rPr>
          <w:rFonts w:ascii="Times New Roman" w:hAnsi="Times New Roman"/>
          <w:bCs/>
          <w:sz w:val="24"/>
          <w:szCs w:val="24"/>
          <w:lang w:eastAsia="ar-SA"/>
        </w:rPr>
        <w:t>28b, konieczn</w:t>
      </w:r>
      <w:r w:rsidR="002F0C3D">
        <w:rPr>
          <w:rFonts w:ascii="Times New Roman" w:hAnsi="Times New Roman"/>
          <w:bCs/>
          <w:sz w:val="24"/>
          <w:szCs w:val="24"/>
          <w:lang w:eastAsia="ar-SA"/>
        </w:rPr>
        <w:t>e</w:t>
      </w:r>
      <w:r>
        <w:rPr>
          <w:rFonts w:ascii="Times New Roman" w:hAnsi="Times New Roman"/>
          <w:bCs/>
          <w:sz w:val="24"/>
          <w:szCs w:val="24"/>
          <w:lang w:eastAsia="ar-SA"/>
        </w:rPr>
        <w:t xml:space="preserve"> stało się także uzupełnienie o te wykroczenia art.</w:t>
      </w:r>
      <w:r w:rsidR="003C3D9B">
        <w:rPr>
          <w:rFonts w:ascii="Times New Roman" w:hAnsi="Times New Roman"/>
          <w:bCs/>
          <w:sz w:val="24"/>
          <w:szCs w:val="24"/>
          <w:lang w:eastAsia="ar-SA"/>
        </w:rPr>
        <w:t> </w:t>
      </w:r>
      <w:r>
        <w:rPr>
          <w:rFonts w:ascii="Times New Roman" w:hAnsi="Times New Roman"/>
          <w:bCs/>
          <w:sz w:val="24"/>
          <w:szCs w:val="24"/>
          <w:lang w:eastAsia="ar-SA"/>
        </w:rPr>
        <w:t xml:space="preserve">29 ustawy. </w:t>
      </w:r>
    </w:p>
    <w:p w14:paraId="344FBF40" w14:textId="77777777" w:rsidR="00C73564" w:rsidRPr="00AB3C3E" w:rsidRDefault="00C73564" w:rsidP="00762558">
      <w:pPr>
        <w:suppressAutoHyphens/>
        <w:spacing w:before="120" w:after="0" w:line="360" w:lineRule="auto"/>
        <w:jc w:val="both"/>
        <w:rPr>
          <w:rFonts w:ascii="Times New Roman" w:hAnsi="Times New Roman"/>
          <w:bCs/>
          <w:sz w:val="24"/>
          <w:szCs w:val="24"/>
          <w:lang w:eastAsia="ar-SA"/>
        </w:rPr>
      </w:pPr>
    </w:p>
    <w:p w14:paraId="7268BDE8" w14:textId="5FB53D35" w:rsidR="00D1662E" w:rsidRPr="006A751E" w:rsidRDefault="00D64DA3" w:rsidP="00762558">
      <w:pPr>
        <w:suppressAutoHyphens/>
        <w:spacing w:before="120" w:after="0" w:line="360" w:lineRule="auto"/>
        <w:jc w:val="both"/>
        <w:rPr>
          <w:rFonts w:ascii="Times New Roman" w:hAnsi="Times New Roman"/>
          <w:b/>
          <w:bCs/>
          <w:sz w:val="24"/>
          <w:szCs w:val="24"/>
          <w:lang w:eastAsia="ar-SA"/>
        </w:rPr>
      </w:pPr>
      <w:r w:rsidRPr="006819C9">
        <w:rPr>
          <w:rFonts w:ascii="Times New Roman" w:hAnsi="Times New Roman"/>
          <w:b/>
          <w:bCs/>
          <w:sz w:val="24"/>
          <w:szCs w:val="24"/>
          <w:lang w:eastAsia="ar-SA"/>
        </w:rPr>
        <w:t>1</w:t>
      </w:r>
      <w:r w:rsidR="00C55C5C">
        <w:rPr>
          <w:rFonts w:ascii="Times New Roman" w:hAnsi="Times New Roman"/>
          <w:b/>
          <w:bCs/>
          <w:sz w:val="24"/>
          <w:szCs w:val="24"/>
          <w:lang w:eastAsia="ar-SA"/>
        </w:rPr>
        <w:t>8</w:t>
      </w:r>
      <w:r w:rsidRPr="00BC39C9">
        <w:rPr>
          <w:rFonts w:ascii="Times New Roman" w:hAnsi="Times New Roman"/>
          <w:b/>
          <w:bCs/>
          <w:sz w:val="24"/>
          <w:szCs w:val="24"/>
          <w:lang w:eastAsia="ar-SA"/>
        </w:rPr>
        <w:t>)</w:t>
      </w:r>
      <w:r w:rsidRPr="00633EA6">
        <w:rPr>
          <w:rFonts w:ascii="Times New Roman" w:hAnsi="Times New Roman"/>
          <w:bCs/>
          <w:sz w:val="24"/>
          <w:szCs w:val="24"/>
          <w:lang w:eastAsia="ar-SA"/>
        </w:rPr>
        <w:t xml:space="preserve"> </w:t>
      </w:r>
      <w:r w:rsidR="00B4036C" w:rsidRPr="000F29A7">
        <w:rPr>
          <w:rFonts w:ascii="Times New Roman" w:hAnsi="Times New Roman"/>
          <w:b/>
          <w:bCs/>
          <w:sz w:val="24"/>
          <w:szCs w:val="24"/>
          <w:lang w:eastAsia="ar-SA"/>
        </w:rPr>
        <w:t>Przepisy karne</w:t>
      </w:r>
    </w:p>
    <w:p w14:paraId="374A6E4F" w14:textId="77777777" w:rsidR="00611D30" w:rsidRPr="00A80A84" w:rsidRDefault="00611D30" w:rsidP="00762558">
      <w:pPr>
        <w:suppressAutoHyphens/>
        <w:spacing w:before="120" w:after="0" w:line="360" w:lineRule="auto"/>
        <w:jc w:val="both"/>
        <w:rPr>
          <w:rFonts w:ascii="Times New Roman" w:hAnsi="Times New Roman"/>
          <w:b/>
          <w:bCs/>
          <w:sz w:val="24"/>
          <w:szCs w:val="24"/>
          <w:lang w:eastAsia="ar-SA"/>
        </w:rPr>
      </w:pPr>
      <w:r w:rsidRPr="00061D11">
        <w:rPr>
          <w:rFonts w:ascii="Times New Roman" w:hAnsi="Times New Roman"/>
          <w:bCs/>
          <w:sz w:val="24"/>
          <w:szCs w:val="24"/>
          <w:u w:val="single"/>
          <w:lang w:eastAsia="ar-SA"/>
        </w:rPr>
        <w:t>Art. 1 pkt 1</w:t>
      </w:r>
      <w:r w:rsidR="00427C39">
        <w:rPr>
          <w:rFonts w:ascii="Times New Roman" w:hAnsi="Times New Roman"/>
          <w:bCs/>
          <w:sz w:val="24"/>
          <w:szCs w:val="24"/>
          <w:u w:val="single"/>
          <w:lang w:eastAsia="ar-SA"/>
        </w:rPr>
        <w:t>6</w:t>
      </w:r>
      <w:r w:rsidRPr="00061D11">
        <w:rPr>
          <w:rFonts w:ascii="Times New Roman" w:hAnsi="Times New Roman"/>
          <w:bCs/>
          <w:sz w:val="24"/>
          <w:szCs w:val="24"/>
          <w:u w:val="single"/>
          <w:lang w:eastAsia="ar-SA"/>
        </w:rPr>
        <w:t xml:space="preserve"> projektu (nowy art. 28a i art. 28b </w:t>
      </w:r>
      <w:r w:rsidRPr="00A80A84">
        <w:rPr>
          <w:rFonts w:ascii="Times New Roman" w:hAnsi="Times New Roman"/>
          <w:bCs/>
          <w:sz w:val="24"/>
          <w:szCs w:val="24"/>
          <w:u w:val="single"/>
          <w:lang w:eastAsia="ar-SA"/>
        </w:rPr>
        <w:t xml:space="preserve">ustawy) </w:t>
      </w:r>
    </w:p>
    <w:p w14:paraId="3D769E72" w14:textId="20267DF0" w:rsidR="00611D30" w:rsidRPr="001D38C2" w:rsidRDefault="00611D30" w:rsidP="00762558">
      <w:pPr>
        <w:suppressAutoHyphens/>
        <w:spacing w:before="120" w:after="0" w:line="360" w:lineRule="auto"/>
        <w:ind w:firstLine="426"/>
        <w:jc w:val="both"/>
        <w:rPr>
          <w:rFonts w:ascii="Times New Roman" w:hAnsi="Times New Roman"/>
          <w:bCs/>
          <w:sz w:val="24"/>
          <w:szCs w:val="24"/>
          <w:lang w:eastAsia="ar-SA"/>
        </w:rPr>
      </w:pPr>
      <w:r w:rsidRPr="0091055B">
        <w:rPr>
          <w:rFonts w:ascii="Times New Roman" w:hAnsi="Times New Roman"/>
          <w:bCs/>
          <w:sz w:val="24"/>
          <w:szCs w:val="24"/>
          <w:lang w:eastAsia="ar-SA"/>
        </w:rPr>
        <w:t>Proponuje się dodać art. 28a, zgodnie z którym karze grzywny od 1000 do 30 000 zł będzie podlegał pracodawca użyt</w:t>
      </w:r>
      <w:r w:rsidRPr="00F04C45">
        <w:rPr>
          <w:rFonts w:ascii="Times New Roman" w:hAnsi="Times New Roman"/>
          <w:bCs/>
          <w:sz w:val="24"/>
          <w:szCs w:val="24"/>
          <w:lang w:eastAsia="ar-SA"/>
        </w:rPr>
        <w:t xml:space="preserve">kownik, </w:t>
      </w:r>
      <w:r w:rsidRPr="008A0F03">
        <w:rPr>
          <w:rFonts w:ascii="Times New Roman" w:hAnsi="Times New Roman"/>
          <w:bCs/>
          <w:sz w:val="24"/>
          <w:szCs w:val="24"/>
          <w:lang w:eastAsia="ar-SA"/>
        </w:rPr>
        <w:t xml:space="preserve">który </w:t>
      </w:r>
      <w:r w:rsidRPr="004F4510">
        <w:rPr>
          <w:rFonts w:ascii="Times New Roman" w:hAnsi="Times New Roman"/>
          <w:bCs/>
          <w:sz w:val="24"/>
          <w:szCs w:val="24"/>
          <w:lang w:eastAsia="ar-SA"/>
        </w:rPr>
        <w:t>nie przekaże pracodawcy delegującemu pracownika na terytorium RP</w:t>
      </w:r>
      <w:r w:rsidR="00F9686F" w:rsidRPr="004F4510">
        <w:rPr>
          <w:rFonts w:ascii="Times New Roman" w:hAnsi="Times New Roman"/>
          <w:bCs/>
          <w:sz w:val="24"/>
          <w:szCs w:val="24"/>
          <w:lang w:eastAsia="ar-SA"/>
        </w:rPr>
        <w:t>, będącego agencj</w:t>
      </w:r>
      <w:r w:rsidR="003B799F">
        <w:rPr>
          <w:rFonts w:ascii="Times New Roman" w:hAnsi="Times New Roman"/>
          <w:bCs/>
          <w:sz w:val="24"/>
          <w:szCs w:val="24"/>
          <w:lang w:eastAsia="ar-SA"/>
        </w:rPr>
        <w:t>ą</w:t>
      </w:r>
      <w:r w:rsidR="00F9686F" w:rsidRPr="004F4510">
        <w:rPr>
          <w:rFonts w:ascii="Times New Roman" w:hAnsi="Times New Roman"/>
          <w:bCs/>
          <w:sz w:val="24"/>
          <w:szCs w:val="24"/>
          <w:lang w:eastAsia="ar-SA"/>
        </w:rPr>
        <w:t xml:space="preserve"> pracy tymczasowej albo agencją </w:t>
      </w:r>
      <w:r w:rsidR="00427C39">
        <w:rPr>
          <w:rFonts w:ascii="Times New Roman" w:hAnsi="Times New Roman"/>
          <w:bCs/>
          <w:sz w:val="24"/>
          <w:szCs w:val="24"/>
          <w:lang w:eastAsia="ar-SA"/>
        </w:rPr>
        <w:t>wynajmującą personel</w:t>
      </w:r>
      <w:r w:rsidR="003E3FC0">
        <w:rPr>
          <w:rFonts w:ascii="Times New Roman" w:hAnsi="Times New Roman"/>
          <w:bCs/>
          <w:sz w:val="24"/>
          <w:szCs w:val="24"/>
          <w:lang w:eastAsia="ar-SA"/>
        </w:rPr>
        <w:t>,</w:t>
      </w:r>
      <w:r w:rsidR="00F9686F" w:rsidRPr="00492DD6">
        <w:rPr>
          <w:rFonts w:ascii="Times New Roman" w:hAnsi="Times New Roman"/>
          <w:bCs/>
          <w:sz w:val="24"/>
          <w:szCs w:val="24"/>
          <w:lang w:eastAsia="ar-SA"/>
        </w:rPr>
        <w:t xml:space="preserve"> </w:t>
      </w:r>
      <w:r w:rsidRPr="00D40881">
        <w:rPr>
          <w:rFonts w:ascii="Times New Roman" w:hAnsi="Times New Roman"/>
          <w:bCs/>
          <w:sz w:val="24"/>
          <w:szCs w:val="24"/>
          <w:lang w:eastAsia="ar-SA"/>
        </w:rPr>
        <w:t>informacji</w:t>
      </w:r>
      <w:r w:rsidR="00F9686F" w:rsidRPr="00D40881">
        <w:rPr>
          <w:rFonts w:ascii="Times New Roman" w:hAnsi="Times New Roman"/>
          <w:bCs/>
          <w:sz w:val="24"/>
          <w:szCs w:val="24"/>
          <w:lang w:eastAsia="ar-SA"/>
        </w:rPr>
        <w:t xml:space="preserve"> </w:t>
      </w:r>
      <w:r w:rsidR="007D622C">
        <w:rPr>
          <w:rFonts w:ascii="Times New Roman" w:hAnsi="Times New Roman"/>
          <w:bCs/>
          <w:sz w:val="24"/>
          <w:szCs w:val="24"/>
          <w:lang w:eastAsia="ar-SA"/>
        </w:rPr>
        <w:t xml:space="preserve">o </w:t>
      </w:r>
      <w:r w:rsidR="00F9686F" w:rsidRPr="00D40881">
        <w:rPr>
          <w:rFonts w:ascii="Times New Roman" w:hAnsi="Times New Roman"/>
          <w:bCs/>
          <w:sz w:val="24"/>
          <w:szCs w:val="24"/>
          <w:lang w:eastAsia="ar-SA"/>
        </w:rPr>
        <w:t xml:space="preserve">warunkach </w:t>
      </w:r>
      <w:r w:rsidR="00F9686F" w:rsidRPr="00B96D5E">
        <w:rPr>
          <w:rFonts w:ascii="Times New Roman" w:hAnsi="Times New Roman"/>
          <w:bCs/>
          <w:sz w:val="24"/>
          <w:szCs w:val="24"/>
          <w:lang w:eastAsia="ar-SA"/>
        </w:rPr>
        <w:t>zatrudnienia</w:t>
      </w:r>
      <w:r w:rsidRPr="001D38C2">
        <w:rPr>
          <w:rFonts w:ascii="Times New Roman" w:hAnsi="Times New Roman"/>
          <w:bCs/>
          <w:sz w:val="24"/>
          <w:szCs w:val="24"/>
          <w:lang w:eastAsia="ar-SA"/>
        </w:rPr>
        <w:t>, o których mowa w art. 25</w:t>
      </w:r>
      <w:r w:rsidR="00427C39">
        <w:rPr>
          <w:rFonts w:ascii="Times New Roman" w:hAnsi="Times New Roman"/>
          <w:bCs/>
          <w:sz w:val="24"/>
          <w:szCs w:val="24"/>
          <w:lang w:eastAsia="ar-SA"/>
        </w:rPr>
        <w:t>a</w:t>
      </w:r>
      <w:r w:rsidR="00F9686F" w:rsidRPr="001D38C2">
        <w:rPr>
          <w:rFonts w:ascii="Times New Roman" w:hAnsi="Times New Roman"/>
          <w:bCs/>
          <w:sz w:val="24"/>
          <w:szCs w:val="24"/>
          <w:lang w:eastAsia="ar-SA"/>
        </w:rPr>
        <w:t>.</w:t>
      </w:r>
    </w:p>
    <w:p w14:paraId="1E328509" w14:textId="6112D05A" w:rsidR="00870034" w:rsidRDefault="00F9686F" w:rsidP="005B5989">
      <w:pPr>
        <w:suppressAutoHyphens/>
        <w:spacing w:before="240" w:after="0" w:line="360" w:lineRule="auto"/>
        <w:ind w:firstLine="425"/>
        <w:jc w:val="both"/>
        <w:rPr>
          <w:rFonts w:ascii="Times New Roman" w:hAnsi="Times New Roman"/>
          <w:bCs/>
          <w:sz w:val="24"/>
          <w:szCs w:val="24"/>
          <w:lang w:eastAsia="ar-SA"/>
        </w:rPr>
      </w:pPr>
      <w:r w:rsidRPr="001D38C2">
        <w:rPr>
          <w:rFonts w:ascii="Times New Roman" w:hAnsi="Times New Roman"/>
          <w:bCs/>
          <w:sz w:val="24"/>
          <w:szCs w:val="24"/>
          <w:lang w:eastAsia="ar-SA"/>
        </w:rPr>
        <w:lastRenderedPageBreak/>
        <w:t xml:space="preserve">Podobnie, zgodnie z </w:t>
      </w:r>
      <w:r w:rsidR="00191B4A" w:rsidRPr="001D38C2">
        <w:rPr>
          <w:rFonts w:ascii="Times New Roman" w:hAnsi="Times New Roman"/>
          <w:bCs/>
          <w:sz w:val="24"/>
          <w:szCs w:val="24"/>
          <w:lang w:eastAsia="ar-SA"/>
        </w:rPr>
        <w:t xml:space="preserve">art. </w:t>
      </w:r>
      <w:r w:rsidR="00B4036C" w:rsidRPr="001D38C2">
        <w:rPr>
          <w:rFonts w:ascii="Times New Roman" w:hAnsi="Times New Roman"/>
          <w:bCs/>
          <w:sz w:val="24"/>
          <w:szCs w:val="24"/>
          <w:lang w:eastAsia="ar-SA"/>
        </w:rPr>
        <w:t>28</w:t>
      </w:r>
      <w:r w:rsidRPr="001D38C2">
        <w:rPr>
          <w:rFonts w:ascii="Times New Roman" w:hAnsi="Times New Roman"/>
          <w:bCs/>
          <w:sz w:val="24"/>
          <w:szCs w:val="24"/>
          <w:lang w:eastAsia="ar-SA"/>
        </w:rPr>
        <w:t>b</w:t>
      </w:r>
      <w:r w:rsidR="00B4036C" w:rsidRPr="001D38C2">
        <w:rPr>
          <w:rFonts w:ascii="Times New Roman" w:hAnsi="Times New Roman"/>
          <w:bCs/>
          <w:sz w:val="24"/>
          <w:szCs w:val="24"/>
          <w:lang w:eastAsia="ar-SA"/>
        </w:rPr>
        <w:t xml:space="preserve">, </w:t>
      </w:r>
      <w:r w:rsidR="00B41A4C" w:rsidRPr="00751243">
        <w:rPr>
          <w:rFonts w:ascii="Times New Roman" w:hAnsi="Times New Roman"/>
          <w:bCs/>
          <w:sz w:val="24"/>
          <w:szCs w:val="24"/>
          <w:lang w:eastAsia="ar-SA"/>
        </w:rPr>
        <w:t>karze grzywny od 1000 do 30 000 zł będzie podlegał p</w:t>
      </w:r>
      <w:r w:rsidR="00B4036C" w:rsidRPr="006819C9">
        <w:rPr>
          <w:rFonts w:ascii="Times New Roman" w:hAnsi="Times New Roman"/>
          <w:bCs/>
          <w:sz w:val="24"/>
          <w:szCs w:val="24"/>
          <w:lang w:eastAsia="ar-SA"/>
        </w:rPr>
        <w:t>racodawc</w:t>
      </w:r>
      <w:r w:rsidR="00B41A4C" w:rsidRPr="007F24C6">
        <w:rPr>
          <w:rFonts w:ascii="Times New Roman" w:hAnsi="Times New Roman"/>
          <w:bCs/>
          <w:sz w:val="24"/>
          <w:szCs w:val="24"/>
          <w:lang w:eastAsia="ar-SA"/>
        </w:rPr>
        <w:t>a</w:t>
      </w:r>
      <w:r w:rsidR="00B4036C" w:rsidRPr="00024A13">
        <w:rPr>
          <w:rFonts w:ascii="Times New Roman" w:hAnsi="Times New Roman"/>
          <w:bCs/>
          <w:sz w:val="24"/>
          <w:szCs w:val="24"/>
          <w:lang w:eastAsia="ar-SA"/>
        </w:rPr>
        <w:t xml:space="preserve"> użytkownik </w:t>
      </w:r>
      <w:r w:rsidRPr="00BC39C9">
        <w:rPr>
          <w:rFonts w:ascii="Times New Roman" w:hAnsi="Times New Roman"/>
          <w:bCs/>
          <w:sz w:val="24"/>
          <w:szCs w:val="24"/>
          <w:lang w:eastAsia="ar-SA"/>
        </w:rPr>
        <w:t>w rozumieniu przepisów o zatrudnianiu praco</w:t>
      </w:r>
      <w:r w:rsidRPr="00633EA6">
        <w:rPr>
          <w:rFonts w:ascii="Times New Roman" w:hAnsi="Times New Roman"/>
          <w:bCs/>
          <w:sz w:val="24"/>
          <w:szCs w:val="24"/>
          <w:lang w:eastAsia="ar-SA"/>
        </w:rPr>
        <w:t>wników tymczasowych</w:t>
      </w:r>
      <w:r w:rsidR="00B4036C" w:rsidRPr="006A751E">
        <w:rPr>
          <w:rFonts w:ascii="Times New Roman" w:hAnsi="Times New Roman"/>
          <w:bCs/>
          <w:sz w:val="24"/>
          <w:szCs w:val="24"/>
          <w:lang w:eastAsia="ar-SA"/>
        </w:rPr>
        <w:t xml:space="preserve">, do którego został skierowany pracownik tymczasowy przez pracodawcę </w:t>
      </w:r>
      <w:r w:rsidR="003E3FC0">
        <w:rPr>
          <w:rFonts w:ascii="Times New Roman" w:hAnsi="Times New Roman"/>
          <w:bCs/>
          <w:sz w:val="24"/>
          <w:szCs w:val="24"/>
          <w:lang w:eastAsia="ar-SA"/>
        </w:rPr>
        <w:t xml:space="preserve">delegującego pracownika z terytorium RP, </w:t>
      </w:r>
      <w:r w:rsidR="00B41A4C" w:rsidRPr="00492DD6">
        <w:rPr>
          <w:rFonts w:ascii="Times New Roman" w:hAnsi="Times New Roman"/>
          <w:bCs/>
          <w:sz w:val="24"/>
          <w:szCs w:val="24"/>
          <w:lang w:eastAsia="ar-SA"/>
        </w:rPr>
        <w:t>będ</w:t>
      </w:r>
      <w:r w:rsidR="00B41A4C" w:rsidRPr="00D40881">
        <w:rPr>
          <w:rFonts w:ascii="Times New Roman" w:hAnsi="Times New Roman"/>
          <w:bCs/>
          <w:sz w:val="24"/>
          <w:szCs w:val="24"/>
          <w:lang w:eastAsia="ar-SA"/>
        </w:rPr>
        <w:t>ącego agencją pracy tymczasowej</w:t>
      </w:r>
      <w:r w:rsidR="003E3FC0">
        <w:rPr>
          <w:rFonts w:ascii="Times New Roman" w:hAnsi="Times New Roman"/>
          <w:bCs/>
          <w:sz w:val="24"/>
          <w:szCs w:val="24"/>
          <w:lang w:eastAsia="ar-SA"/>
        </w:rPr>
        <w:t>,</w:t>
      </w:r>
      <w:r w:rsidR="00B41A4C" w:rsidRPr="00492DD6">
        <w:rPr>
          <w:rFonts w:ascii="Times New Roman" w:hAnsi="Times New Roman"/>
          <w:bCs/>
          <w:sz w:val="24"/>
          <w:szCs w:val="24"/>
          <w:lang w:eastAsia="ar-SA"/>
        </w:rPr>
        <w:t xml:space="preserve"> </w:t>
      </w:r>
      <w:r w:rsidR="00B41A4C" w:rsidRPr="001D38C2">
        <w:rPr>
          <w:rFonts w:ascii="Times New Roman" w:hAnsi="Times New Roman"/>
          <w:bCs/>
          <w:sz w:val="24"/>
          <w:szCs w:val="24"/>
          <w:lang w:eastAsia="ar-SA"/>
        </w:rPr>
        <w:t xml:space="preserve">który </w:t>
      </w:r>
      <w:r w:rsidR="00B4036C" w:rsidRPr="001D38C2">
        <w:rPr>
          <w:rFonts w:ascii="Times New Roman" w:hAnsi="Times New Roman"/>
          <w:bCs/>
          <w:sz w:val="24"/>
          <w:szCs w:val="24"/>
          <w:lang w:eastAsia="ar-SA"/>
        </w:rPr>
        <w:t xml:space="preserve">nie </w:t>
      </w:r>
      <w:r w:rsidR="00B41A4C" w:rsidRPr="001D38C2">
        <w:rPr>
          <w:rFonts w:ascii="Times New Roman" w:hAnsi="Times New Roman"/>
          <w:bCs/>
          <w:sz w:val="24"/>
          <w:szCs w:val="24"/>
          <w:lang w:eastAsia="ar-SA"/>
        </w:rPr>
        <w:t>po</w:t>
      </w:r>
      <w:r w:rsidR="00B4036C" w:rsidRPr="001D38C2">
        <w:rPr>
          <w:rFonts w:ascii="Times New Roman" w:hAnsi="Times New Roman"/>
          <w:bCs/>
          <w:sz w:val="24"/>
          <w:szCs w:val="24"/>
          <w:lang w:eastAsia="ar-SA"/>
        </w:rPr>
        <w:t xml:space="preserve">informuje </w:t>
      </w:r>
      <w:r w:rsidR="006F3952" w:rsidRPr="001D38C2">
        <w:rPr>
          <w:rFonts w:ascii="Times New Roman" w:hAnsi="Times New Roman"/>
          <w:bCs/>
          <w:sz w:val="24"/>
          <w:szCs w:val="24"/>
          <w:lang w:eastAsia="ar-SA"/>
        </w:rPr>
        <w:t>w</w:t>
      </w:r>
      <w:r w:rsidR="0007462F">
        <w:rPr>
          <w:rFonts w:ascii="Times New Roman" w:hAnsi="Times New Roman"/>
          <w:bCs/>
          <w:sz w:val="24"/>
          <w:szCs w:val="24"/>
          <w:lang w:eastAsia="ar-SA"/>
        </w:rPr>
        <w:t> </w:t>
      </w:r>
      <w:r w:rsidR="006F3952" w:rsidRPr="001D38C2">
        <w:rPr>
          <w:rFonts w:ascii="Times New Roman" w:hAnsi="Times New Roman"/>
          <w:bCs/>
          <w:sz w:val="24"/>
          <w:szCs w:val="24"/>
          <w:lang w:eastAsia="ar-SA"/>
        </w:rPr>
        <w:t xml:space="preserve">terminie </w:t>
      </w:r>
      <w:r w:rsidR="00B4036C" w:rsidRPr="001D38C2">
        <w:rPr>
          <w:rFonts w:ascii="Times New Roman" w:hAnsi="Times New Roman"/>
          <w:bCs/>
          <w:sz w:val="24"/>
          <w:szCs w:val="24"/>
          <w:lang w:eastAsia="ar-SA"/>
        </w:rPr>
        <w:t xml:space="preserve">tego pracodawcy o </w:t>
      </w:r>
      <w:r w:rsidR="00427C39">
        <w:rPr>
          <w:rFonts w:ascii="Times New Roman" w:hAnsi="Times New Roman"/>
          <w:bCs/>
          <w:sz w:val="24"/>
          <w:szCs w:val="24"/>
          <w:lang w:eastAsia="ar-SA"/>
        </w:rPr>
        <w:t xml:space="preserve">zamiarze </w:t>
      </w:r>
      <w:r w:rsidR="00B4036C" w:rsidRPr="001D38C2">
        <w:rPr>
          <w:rFonts w:ascii="Times New Roman" w:hAnsi="Times New Roman"/>
          <w:bCs/>
          <w:sz w:val="24"/>
          <w:szCs w:val="24"/>
          <w:lang w:eastAsia="ar-SA"/>
        </w:rPr>
        <w:t>skierowani</w:t>
      </w:r>
      <w:r w:rsidR="00427C39">
        <w:rPr>
          <w:rFonts w:ascii="Times New Roman" w:hAnsi="Times New Roman"/>
          <w:bCs/>
          <w:sz w:val="24"/>
          <w:szCs w:val="24"/>
          <w:lang w:eastAsia="ar-SA"/>
        </w:rPr>
        <w:t>a</w:t>
      </w:r>
      <w:r w:rsidR="00B4036C" w:rsidRPr="001D38C2">
        <w:rPr>
          <w:rFonts w:ascii="Times New Roman" w:hAnsi="Times New Roman"/>
          <w:bCs/>
          <w:sz w:val="24"/>
          <w:szCs w:val="24"/>
          <w:lang w:eastAsia="ar-SA"/>
        </w:rPr>
        <w:t xml:space="preserve"> tego pracownika do pracy w innym państwie członkowskim</w:t>
      </w:r>
      <w:r w:rsidR="00BA400E">
        <w:rPr>
          <w:rFonts w:ascii="Times New Roman" w:hAnsi="Times New Roman"/>
          <w:bCs/>
          <w:sz w:val="24"/>
          <w:szCs w:val="24"/>
          <w:lang w:eastAsia="ar-SA"/>
        </w:rPr>
        <w:t>, zgodnie z art. 25</w:t>
      </w:r>
      <w:r w:rsidR="00427C39">
        <w:rPr>
          <w:rFonts w:ascii="Times New Roman" w:hAnsi="Times New Roman"/>
          <w:bCs/>
          <w:sz w:val="24"/>
          <w:szCs w:val="24"/>
          <w:lang w:eastAsia="ar-SA"/>
        </w:rPr>
        <w:t>b</w:t>
      </w:r>
      <w:r w:rsidR="00BA400E">
        <w:rPr>
          <w:rFonts w:ascii="Times New Roman" w:hAnsi="Times New Roman"/>
          <w:bCs/>
          <w:sz w:val="24"/>
          <w:szCs w:val="24"/>
          <w:lang w:eastAsia="ar-SA"/>
        </w:rPr>
        <w:t xml:space="preserve"> ust. 1</w:t>
      </w:r>
      <w:r w:rsidR="00191B4A" w:rsidRPr="001D38C2">
        <w:rPr>
          <w:rFonts w:ascii="Times New Roman" w:hAnsi="Times New Roman"/>
          <w:bCs/>
          <w:sz w:val="24"/>
          <w:szCs w:val="24"/>
          <w:lang w:eastAsia="ar-SA"/>
        </w:rPr>
        <w:t>.</w:t>
      </w:r>
      <w:r w:rsidR="00B41A4C" w:rsidRPr="001D38C2">
        <w:rPr>
          <w:rFonts w:ascii="Times New Roman" w:hAnsi="Times New Roman"/>
          <w:bCs/>
          <w:sz w:val="24"/>
          <w:szCs w:val="24"/>
          <w:lang w:eastAsia="ar-SA"/>
        </w:rPr>
        <w:t xml:space="preserve"> </w:t>
      </w:r>
    </w:p>
    <w:p w14:paraId="13267666" w14:textId="661C51D4" w:rsidR="00EF4371" w:rsidRPr="001D38C2" w:rsidRDefault="006F3952" w:rsidP="00762558">
      <w:pPr>
        <w:suppressAutoHyphens/>
        <w:spacing w:before="120" w:after="0" w:line="360" w:lineRule="auto"/>
        <w:ind w:firstLine="426"/>
        <w:jc w:val="both"/>
        <w:rPr>
          <w:rFonts w:ascii="Times New Roman" w:hAnsi="Times New Roman"/>
          <w:bCs/>
          <w:sz w:val="24"/>
          <w:szCs w:val="24"/>
          <w:lang w:eastAsia="ar-SA"/>
        </w:rPr>
      </w:pPr>
      <w:r w:rsidRPr="001D38C2">
        <w:rPr>
          <w:rFonts w:ascii="Times New Roman" w:eastAsia="Times New Roman" w:hAnsi="Times New Roman"/>
          <w:sz w:val="24"/>
          <w:szCs w:val="24"/>
          <w:lang w:eastAsia="pl-PL"/>
        </w:rPr>
        <w:t>Tej samej karze będzie podlegał ww. pracodawca użytkownik</w:t>
      </w:r>
      <w:r w:rsidR="00BA400E">
        <w:rPr>
          <w:rFonts w:ascii="Times New Roman" w:eastAsia="Times New Roman" w:hAnsi="Times New Roman"/>
          <w:sz w:val="24"/>
          <w:szCs w:val="24"/>
          <w:lang w:eastAsia="pl-PL"/>
        </w:rPr>
        <w:t>,</w:t>
      </w:r>
      <w:r w:rsidRPr="001D38C2">
        <w:rPr>
          <w:rFonts w:ascii="Times New Roman" w:eastAsia="Times New Roman" w:hAnsi="Times New Roman"/>
          <w:sz w:val="24"/>
          <w:szCs w:val="24"/>
          <w:lang w:eastAsia="pl-PL"/>
        </w:rPr>
        <w:t xml:space="preserve"> który </w:t>
      </w:r>
      <w:r w:rsidR="00722D2C">
        <w:rPr>
          <w:rFonts w:ascii="Times New Roman" w:eastAsia="Times New Roman" w:hAnsi="Times New Roman"/>
          <w:sz w:val="24"/>
          <w:szCs w:val="24"/>
          <w:lang w:eastAsia="pl-PL"/>
        </w:rPr>
        <w:t xml:space="preserve">zgodnie z </w:t>
      </w:r>
      <w:r w:rsidRPr="001D38C2">
        <w:rPr>
          <w:rFonts w:ascii="Times New Roman" w:eastAsia="Times New Roman" w:hAnsi="Times New Roman"/>
          <w:sz w:val="24"/>
          <w:szCs w:val="24"/>
          <w:lang w:eastAsia="pl-PL"/>
        </w:rPr>
        <w:t>art. 25</w:t>
      </w:r>
      <w:r w:rsidR="00427C39">
        <w:rPr>
          <w:rFonts w:ascii="Times New Roman" w:eastAsia="Times New Roman" w:hAnsi="Times New Roman"/>
          <w:sz w:val="24"/>
          <w:szCs w:val="24"/>
          <w:lang w:eastAsia="pl-PL"/>
        </w:rPr>
        <w:t>b</w:t>
      </w:r>
      <w:r w:rsidRPr="001D38C2">
        <w:rPr>
          <w:rFonts w:ascii="Times New Roman" w:eastAsia="Times New Roman" w:hAnsi="Times New Roman"/>
          <w:sz w:val="24"/>
          <w:szCs w:val="24"/>
          <w:lang w:eastAsia="pl-PL"/>
        </w:rPr>
        <w:t xml:space="preserve"> ust.</w:t>
      </w:r>
      <w:r w:rsidR="007D622C">
        <w:rPr>
          <w:rFonts w:ascii="Times New Roman" w:eastAsia="Times New Roman" w:hAnsi="Times New Roman"/>
          <w:sz w:val="24"/>
          <w:szCs w:val="24"/>
          <w:lang w:eastAsia="pl-PL"/>
        </w:rPr>
        <w:t> </w:t>
      </w:r>
      <w:r w:rsidRPr="001D38C2">
        <w:rPr>
          <w:rFonts w:ascii="Times New Roman" w:eastAsia="Times New Roman" w:hAnsi="Times New Roman"/>
          <w:sz w:val="24"/>
          <w:szCs w:val="24"/>
          <w:lang w:eastAsia="pl-PL"/>
        </w:rPr>
        <w:t xml:space="preserve">2, nie poinformuje w terminie </w:t>
      </w:r>
      <w:r w:rsidR="00722D2C" w:rsidRPr="00722D2C">
        <w:rPr>
          <w:rFonts w:ascii="Times New Roman" w:eastAsia="Times New Roman" w:hAnsi="Times New Roman" w:cs="Arial"/>
          <w:sz w:val="24"/>
          <w:szCs w:val="20"/>
          <w:lang w:eastAsia="pl-PL"/>
        </w:rPr>
        <w:t xml:space="preserve">podmiotu, będącego agencją pracy tymczasowej albo agencją wynajmującą personel, który skierował do tego pracodawcy osobę pozostającą pracownikiem tego podmiotu przez cały okres skierowania i który ma siedzibę oraz prowadzi znaczną działalność gospodarczą w innym państwie członkowskim  </w:t>
      </w:r>
      <w:r w:rsidRPr="001D38C2">
        <w:rPr>
          <w:rFonts w:ascii="Times New Roman" w:eastAsia="Times New Roman" w:hAnsi="Times New Roman"/>
          <w:sz w:val="24"/>
          <w:szCs w:val="24"/>
          <w:lang w:eastAsia="pl-PL"/>
        </w:rPr>
        <w:t>o zamiarze skierowania pracownika do pracy w innym państwie członkowskim.</w:t>
      </w:r>
    </w:p>
    <w:p w14:paraId="172940DF" w14:textId="6CFB3D0A" w:rsidR="0006760D" w:rsidRPr="007F24C6" w:rsidRDefault="00B4036C" w:rsidP="005B5989">
      <w:pPr>
        <w:suppressAutoHyphens/>
        <w:spacing w:before="240" w:after="0" w:line="360" w:lineRule="auto"/>
        <w:ind w:firstLine="425"/>
        <w:jc w:val="both"/>
        <w:rPr>
          <w:rFonts w:ascii="Times New Roman" w:hAnsi="Times New Roman"/>
          <w:bCs/>
          <w:sz w:val="24"/>
          <w:szCs w:val="24"/>
          <w:lang w:eastAsia="ar-SA"/>
        </w:rPr>
      </w:pPr>
      <w:r w:rsidRPr="001D38C2">
        <w:rPr>
          <w:rFonts w:ascii="Times New Roman" w:hAnsi="Times New Roman"/>
          <w:bCs/>
          <w:sz w:val="24"/>
          <w:szCs w:val="24"/>
          <w:lang w:eastAsia="ar-SA"/>
        </w:rPr>
        <w:t xml:space="preserve">Dyrektywa zmieniająca </w:t>
      </w:r>
      <w:r w:rsidR="001E2380" w:rsidRPr="001D38C2">
        <w:rPr>
          <w:rFonts w:ascii="Times New Roman" w:eastAsia="Times New Roman" w:hAnsi="Times New Roman"/>
          <w:sz w:val="24"/>
          <w:szCs w:val="24"/>
          <w:lang w:eastAsia="ar-SA"/>
        </w:rPr>
        <w:t>2018/957/UE</w:t>
      </w:r>
      <w:r w:rsidR="001E2380" w:rsidRPr="001D38C2">
        <w:rPr>
          <w:rFonts w:ascii="Times New Roman" w:hAnsi="Times New Roman"/>
          <w:bCs/>
          <w:sz w:val="24"/>
          <w:szCs w:val="24"/>
          <w:lang w:eastAsia="ar-SA"/>
        </w:rPr>
        <w:t xml:space="preserve"> </w:t>
      </w:r>
      <w:r w:rsidR="00C11638" w:rsidRPr="001D38C2">
        <w:rPr>
          <w:rFonts w:ascii="Times New Roman" w:hAnsi="Times New Roman"/>
          <w:bCs/>
          <w:sz w:val="24"/>
          <w:szCs w:val="24"/>
          <w:lang w:eastAsia="ar-SA"/>
        </w:rPr>
        <w:t>w</w:t>
      </w:r>
      <w:r w:rsidR="00A80A84">
        <w:rPr>
          <w:rFonts w:ascii="Times New Roman" w:hAnsi="Times New Roman"/>
          <w:bCs/>
          <w:sz w:val="24"/>
          <w:szCs w:val="24"/>
          <w:lang w:eastAsia="ar-SA"/>
        </w:rPr>
        <w:t xml:space="preserve"> art. 1 pkt 4</w:t>
      </w:r>
      <w:r w:rsidR="007D622C">
        <w:rPr>
          <w:rFonts w:ascii="Times New Roman" w:hAnsi="Times New Roman"/>
          <w:bCs/>
          <w:sz w:val="24"/>
          <w:szCs w:val="24"/>
          <w:lang w:eastAsia="ar-SA"/>
        </w:rPr>
        <w:t>,</w:t>
      </w:r>
      <w:r w:rsidR="00A80A84">
        <w:rPr>
          <w:rFonts w:ascii="Times New Roman" w:hAnsi="Times New Roman"/>
          <w:bCs/>
          <w:sz w:val="24"/>
          <w:szCs w:val="24"/>
          <w:lang w:eastAsia="ar-SA"/>
        </w:rPr>
        <w:t xml:space="preserve"> wprowadzającym nowy akapit drugi w</w:t>
      </w:r>
      <w:r w:rsidR="00C11638" w:rsidRPr="001D38C2">
        <w:rPr>
          <w:rFonts w:ascii="Times New Roman" w:hAnsi="Times New Roman"/>
          <w:bCs/>
          <w:sz w:val="24"/>
          <w:szCs w:val="24"/>
          <w:lang w:eastAsia="ar-SA"/>
        </w:rPr>
        <w:t xml:space="preserve"> art. 5</w:t>
      </w:r>
      <w:r w:rsidR="00A80A84">
        <w:rPr>
          <w:rFonts w:ascii="Times New Roman" w:hAnsi="Times New Roman"/>
          <w:bCs/>
          <w:sz w:val="24"/>
          <w:szCs w:val="24"/>
          <w:lang w:eastAsia="ar-SA"/>
        </w:rPr>
        <w:t xml:space="preserve"> dyrektywy podstawowej 96/71/WE</w:t>
      </w:r>
      <w:r w:rsidR="007D622C">
        <w:rPr>
          <w:rFonts w:ascii="Times New Roman" w:hAnsi="Times New Roman"/>
          <w:bCs/>
          <w:sz w:val="24"/>
          <w:szCs w:val="24"/>
          <w:lang w:eastAsia="ar-SA"/>
        </w:rPr>
        <w:t>,</w:t>
      </w:r>
      <w:r w:rsidR="00C11638" w:rsidRPr="001D38C2">
        <w:rPr>
          <w:rFonts w:ascii="Times New Roman" w:hAnsi="Times New Roman"/>
          <w:bCs/>
          <w:sz w:val="24"/>
          <w:szCs w:val="24"/>
          <w:lang w:eastAsia="ar-SA"/>
        </w:rPr>
        <w:t xml:space="preserve"> </w:t>
      </w:r>
      <w:r w:rsidRPr="001D38C2">
        <w:rPr>
          <w:rFonts w:ascii="Times New Roman" w:hAnsi="Times New Roman"/>
          <w:bCs/>
          <w:sz w:val="24"/>
          <w:szCs w:val="24"/>
          <w:lang w:eastAsia="ar-SA"/>
        </w:rPr>
        <w:t xml:space="preserve">nakłada na </w:t>
      </w:r>
      <w:r w:rsidR="002F0C3D">
        <w:rPr>
          <w:rFonts w:ascii="Times New Roman" w:hAnsi="Times New Roman"/>
          <w:bCs/>
          <w:sz w:val="24"/>
          <w:szCs w:val="24"/>
          <w:lang w:eastAsia="ar-SA"/>
        </w:rPr>
        <w:t>p</w:t>
      </w:r>
      <w:r w:rsidRPr="001D38C2">
        <w:rPr>
          <w:rFonts w:ascii="Times New Roman" w:hAnsi="Times New Roman"/>
          <w:bCs/>
          <w:sz w:val="24"/>
          <w:szCs w:val="24"/>
          <w:lang w:eastAsia="ar-SA"/>
        </w:rPr>
        <w:t xml:space="preserve">aństwa </w:t>
      </w:r>
      <w:r w:rsidR="002F0C3D">
        <w:rPr>
          <w:rFonts w:ascii="Times New Roman" w:hAnsi="Times New Roman"/>
          <w:bCs/>
          <w:sz w:val="24"/>
          <w:szCs w:val="24"/>
          <w:lang w:eastAsia="ar-SA"/>
        </w:rPr>
        <w:t>c</w:t>
      </w:r>
      <w:r w:rsidRPr="001D38C2">
        <w:rPr>
          <w:rFonts w:ascii="Times New Roman" w:hAnsi="Times New Roman"/>
          <w:bCs/>
          <w:sz w:val="24"/>
          <w:szCs w:val="24"/>
          <w:lang w:eastAsia="ar-SA"/>
        </w:rPr>
        <w:t>złonkowskie obowiązek nałożenia sankcji mających zastosowanie w przypadku naruszeń przepisów krajowych przyjętych na podstawie tej dyrektywy i podjęcia wszelkich niezbędnych środków w celu zapewnienia ich wykonywania. Przewidziane sankcje muszą by</w:t>
      </w:r>
      <w:r w:rsidRPr="00AB3C3E">
        <w:rPr>
          <w:rFonts w:ascii="Times New Roman" w:hAnsi="Times New Roman"/>
          <w:bCs/>
          <w:sz w:val="24"/>
          <w:szCs w:val="24"/>
          <w:lang w:eastAsia="ar-SA"/>
        </w:rPr>
        <w:t>ć skuteczne, proporcjonalne i</w:t>
      </w:r>
      <w:r w:rsidR="0007462F">
        <w:rPr>
          <w:rFonts w:ascii="Times New Roman" w:hAnsi="Times New Roman"/>
          <w:bCs/>
          <w:sz w:val="24"/>
          <w:szCs w:val="24"/>
          <w:lang w:eastAsia="ar-SA"/>
        </w:rPr>
        <w:t> </w:t>
      </w:r>
      <w:r w:rsidRPr="00AB3C3E">
        <w:rPr>
          <w:rFonts w:ascii="Times New Roman" w:hAnsi="Times New Roman"/>
          <w:bCs/>
          <w:sz w:val="24"/>
          <w:szCs w:val="24"/>
          <w:lang w:eastAsia="ar-SA"/>
        </w:rPr>
        <w:t>odstraszające</w:t>
      </w:r>
      <w:r w:rsidR="00C11638" w:rsidRPr="006819C9">
        <w:rPr>
          <w:rFonts w:ascii="Times New Roman" w:hAnsi="Times New Roman"/>
          <w:bCs/>
          <w:sz w:val="24"/>
          <w:szCs w:val="24"/>
          <w:lang w:eastAsia="ar-SA"/>
        </w:rPr>
        <w:t xml:space="preserve">. </w:t>
      </w:r>
    </w:p>
    <w:p w14:paraId="24AA5B0B" w14:textId="60E9E00C" w:rsidR="0091055B" w:rsidRDefault="007D043C" w:rsidP="00762558">
      <w:pPr>
        <w:suppressAutoHyphens/>
        <w:spacing w:before="120" w:after="0" w:line="360" w:lineRule="auto"/>
        <w:ind w:firstLine="426"/>
        <w:jc w:val="both"/>
        <w:rPr>
          <w:rFonts w:ascii="Times New Roman" w:hAnsi="Times New Roman"/>
          <w:bCs/>
          <w:sz w:val="24"/>
          <w:szCs w:val="24"/>
          <w:lang w:eastAsia="ar-SA"/>
        </w:rPr>
      </w:pPr>
      <w:r w:rsidRPr="00BC39C9">
        <w:rPr>
          <w:rFonts w:ascii="Times New Roman" w:hAnsi="Times New Roman"/>
          <w:bCs/>
          <w:sz w:val="24"/>
          <w:szCs w:val="24"/>
          <w:lang w:eastAsia="ar-SA"/>
        </w:rPr>
        <w:t>Proponowan</w:t>
      </w:r>
      <w:r w:rsidR="006F3952" w:rsidRPr="00633EA6">
        <w:rPr>
          <w:rFonts w:ascii="Times New Roman" w:hAnsi="Times New Roman"/>
          <w:bCs/>
          <w:sz w:val="24"/>
          <w:szCs w:val="24"/>
          <w:lang w:eastAsia="ar-SA"/>
        </w:rPr>
        <w:t>e</w:t>
      </w:r>
      <w:r w:rsidRPr="006A751E">
        <w:rPr>
          <w:rFonts w:ascii="Times New Roman" w:hAnsi="Times New Roman"/>
          <w:bCs/>
          <w:sz w:val="24"/>
          <w:szCs w:val="24"/>
          <w:lang w:eastAsia="ar-SA"/>
        </w:rPr>
        <w:t xml:space="preserve"> regulacj</w:t>
      </w:r>
      <w:r w:rsidR="006F3952" w:rsidRPr="006A751E">
        <w:rPr>
          <w:rFonts w:ascii="Times New Roman" w:hAnsi="Times New Roman"/>
          <w:bCs/>
          <w:sz w:val="24"/>
          <w:szCs w:val="24"/>
          <w:lang w:eastAsia="ar-SA"/>
        </w:rPr>
        <w:t>e</w:t>
      </w:r>
      <w:r w:rsidRPr="00061D11">
        <w:rPr>
          <w:rFonts w:ascii="Times New Roman" w:hAnsi="Times New Roman"/>
          <w:bCs/>
          <w:sz w:val="24"/>
          <w:szCs w:val="24"/>
          <w:lang w:eastAsia="ar-SA"/>
        </w:rPr>
        <w:t xml:space="preserve"> </w:t>
      </w:r>
      <w:r w:rsidR="008E38C8" w:rsidRPr="00061D11">
        <w:rPr>
          <w:rFonts w:ascii="Times New Roman" w:hAnsi="Times New Roman"/>
          <w:bCs/>
          <w:sz w:val="24"/>
          <w:szCs w:val="24"/>
          <w:lang w:eastAsia="ar-SA"/>
        </w:rPr>
        <w:t>ma</w:t>
      </w:r>
      <w:r w:rsidR="006F3952" w:rsidRPr="00061D11">
        <w:rPr>
          <w:rFonts w:ascii="Times New Roman" w:hAnsi="Times New Roman"/>
          <w:bCs/>
          <w:sz w:val="24"/>
          <w:szCs w:val="24"/>
          <w:lang w:eastAsia="ar-SA"/>
        </w:rPr>
        <w:t>ją</w:t>
      </w:r>
      <w:r w:rsidR="008E38C8" w:rsidRPr="00A80A84">
        <w:rPr>
          <w:rFonts w:ascii="Times New Roman" w:hAnsi="Times New Roman"/>
          <w:bCs/>
          <w:sz w:val="24"/>
          <w:szCs w:val="24"/>
          <w:lang w:eastAsia="ar-SA"/>
        </w:rPr>
        <w:t xml:space="preserve"> zatem na celu </w:t>
      </w:r>
      <w:r w:rsidRPr="00A80A84">
        <w:rPr>
          <w:rFonts w:ascii="Times New Roman" w:hAnsi="Times New Roman"/>
          <w:bCs/>
          <w:sz w:val="24"/>
          <w:szCs w:val="24"/>
          <w:lang w:eastAsia="ar-SA"/>
        </w:rPr>
        <w:t>zapewnieni</w:t>
      </w:r>
      <w:r w:rsidR="001E2380" w:rsidRPr="00A80A84">
        <w:rPr>
          <w:rFonts w:ascii="Times New Roman" w:hAnsi="Times New Roman"/>
          <w:bCs/>
          <w:sz w:val="24"/>
          <w:szCs w:val="24"/>
          <w:lang w:eastAsia="ar-SA"/>
        </w:rPr>
        <w:t>e</w:t>
      </w:r>
      <w:r w:rsidRPr="00A80A84">
        <w:rPr>
          <w:rFonts w:ascii="Times New Roman" w:hAnsi="Times New Roman"/>
          <w:bCs/>
          <w:sz w:val="24"/>
          <w:szCs w:val="24"/>
          <w:lang w:eastAsia="ar-SA"/>
        </w:rPr>
        <w:t xml:space="preserve"> skutecznej </w:t>
      </w:r>
      <w:r w:rsidR="008E38C8" w:rsidRPr="00A80A84">
        <w:rPr>
          <w:rFonts w:ascii="Times New Roman" w:hAnsi="Times New Roman"/>
          <w:bCs/>
          <w:sz w:val="24"/>
          <w:szCs w:val="24"/>
          <w:lang w:eastAsia="ar-SA"/>
        </w:rPr>
        <w:t>realizacji</w:t>
      </w:r>
      <w:r w:rsidRPr="00A80A84">
        <w:rPr>
          <w:rFonts w:ascii="Times New Roman" w:hAnsi="Times New Roman"/>
          <w:bCs/>
          <w:sz w:val="24"/>
          <w:szCs w:val="24"/>
          <w:lang w:eastAsia="ar-SA"/>
        </w:rPr>
        <w:t xml:space="preserve"> obowiązk</w:t>
      </w:r>
      <w:r w:rsidR="006F3952" w:rsidRPr="00A80A84">
        <w:rPr>
          <w:rFonts w:ascii="Times New Roman" w:hAnsi="Times New Roman"/>
          <w:bCs/>
          <w:sz w:val="24"/>
          <w:szCs w:val="24"/>
          <w:lang w:eastAsia="ar-SA"/>
        </w:rPr>
        <w:t>ów</w:t>
      </w:r>
      <w:r w:rsidRPr="00A80A84">
        <w:rPr>
          <w:rFonts w:ascii="Times New Roman" w:hAnsi="Times New Roman"/>
          <w:bCs/>
          <w:sz w:val="24"/>
          <w:szCs w:val="24"/>
          <w:lang w:eastAsia="ar-SA"/>
        </w:rPr>
        <w:t xml:space="preserve"> </w:t>
      </w:r>
      <w:r w:rsidR="00BA400E">
        <w:rPr>
          <w:rFonts w:ascii="Times New Roman" w:hAnsi="Times New Roman"/>
          <w:bCs/>
          <w:sz w:val="24"/>
          <w:szCs w:val="24"/>
          <w:lang w:eastAsia="ar-SA"/>
        </w:rPr>
        <w:t>informacyjnych nałożonych na pracodawcę użytkownika (</w:t>
      </w:r>
      <w:r w:rsidR="00BA400E" w:rsidRPr="004B1444">
        <w:rPr>
          <w:rFonts w:ascii="Times New Roman" w:hAnsi="Times New Roman"/>
          <w:bCs/>
          <w:sz w:val="24"/>
          <w:szCs w:val="24"/>
          <w:lang w:eastAsia="ar-SA"/>
        </w:rPr>
        <w:t>określonych w proponowanych art.</w:t>
      </w:r>
      <w:r w:rsidR="0007462F">
        <w:rPr>
          <w:rFonts w:ascii="Times New Roman" w:hAnsi="Times New Roman"/>
          <w:bCs/>
          <w:sz w:val="24"/>
          <w:szCs w:val="24"/>
          <w:lang w:eastAsia="ar-SA"/>
        </w:rPr>
        <w:t> </w:t>
      </w:r>
      <w:r w:rsidR="00BA400E" w:rsidRPr="004B1444">
        <w:rPr>
          <w:rFonts w:ascii="Times New Roman" w:hAnsi="Times New Roman"/>
          <w:bCs/>
          <w:sz w:val="24"/>
          <w:szCs w:val="24"/>
          <w:lang w:eastAsia="ar-SA"/>
        </w:rPr>
        <w:t>25</w:t>
      </w:r>
      <w:r w:rsidR="00295974">
        <w:rPr>
          <w:rFonts w:ascii="Times New Roman" w:hAnsi="Times New Roman"/>
          <w:bCs/>
          <w:sz w:val="24"/>
          <w:szCs w:val="24"/>
          <w:lang w:eastAsia="ar-SA"/>
        </w:rPr>
        <w:t>a</w:t>
      </w:r>
      <w:r w:rsidR="00BA400E" w:rsidRPr="004B1444">
        <w:rPr>
          <w:rFonts w:ascii="Times New Roman" w:hAnsi="Times New Roman"/>
          <w:bCs/>
          <w:sz w:val="24"/>
          <w:szCs w:val="24"/>
          <w:lang w:eastAsia="ar-SA"/>
        </w:rPr>
        <w:t xml:space="preserve"> i </w:t>
      </w:r>
      <w:r w:rsidR="007D622C">
        <w:rPr>
          <w:rFonts w:ascii="Times New Roman" w:hAnsi="Times New Roman"/>
          <w:bCs/>
          <w:sz w:val="24"/>
          <w:szCs w:val="24"/>
          <w:lang w:eastAsia="ar-SA"/>
        </w:rPr>
        <w:t xml:space="preserve">art. </w:t>
      </w:r>
      <w:r w:rsidR="00BA400E" w:rsidRPr="004B1444">
        <w:rPr>
          <w:rFonts w:ascii="Times New Roman" w:hAnsi="Times New Roman"/>
          <w:bCs/>
          <w:sz w:val="24"/>
          <w:szCs w:val="24"/>
          <w:lang w:eastAsia="ar-SA"/>
        </w:rPr>
        <w:t>25</w:t>
      </w:r>
      <w:r w:rsidR="00295974">
        <w:rPr>
          <w:rFonts w:ascii="Times New Roman" w:hAnsi="Times New Roman"/>
          <w:bCs/>
          <w:sz w:val="24"/>
          <w:szCs w:val="24"/>
          <w:lang w:eastAsia="ar-SA"/>
        </w:rPr>
        <w:t>b</w:t>
      </w:r>
      <w:r w:rsidR="00BA400E">
        <w:rPr>
          <w:rFonts w:ascii="Times New Roman" w:hAnsi="Times New Roman"/>
          <w:bCs/>
          <w:sz w:val="24"/>
          <w:szCs w:val="24"/>
          <w:lang w:eastAsia="ar-SA"/>
        </w:rPr>
        <w:t>)</w:t>
      </w:r>
      <w:r w:rsidR="004F6974">
        <w:rPr>
          <w:rFonts w:ascii="Times New Roman" w:hAnsi="Times New Roman"/>
          <w:bCs/>
          <w:sz w:val="24"/>
          <w:szCs w:val="24"/>
          <w:lang w:eastAsia="ar-SA"/>
        </w:rPr>
        <w:t>.</w:t>
      </w:r>
    </w:p>
    <w:p w14:paraId="36737908" w14:textId="63C2ED27" w:rsidR="0091055B" w:rsidRDefault="0091055B" w:rsidP="00762558">
      <w:pPr>
        <w:suppressAutoHyphens/>
        <w:spacing w:before="120" w:after="0" w:line="360" w:lineRule="auto"/>
        <w:ind w:firstLine="426"/>
        <w:jc w:val="both"/>
        <w:rPr>
          <w:rFonts w:ascii="Times New Roman" w:hAnsi="Times New Roman"/>
          <w:bCs/>
          <w:sz w:val="24"/>
          <w:szCs w:val="24"/>
          <w:lang w:eastAsia="ar-SA"/>
        </w:rPr>
      </w:pPr>
      <w:r>
        <w:rPr>
          <w:rFonts w:ascii="Times New Roman" w:hAnsi="Times New Roman"/>
          <w:bCs/>
          <w:sz w:val="24"/>
          <w:szCs w:val="24"/>
          <w:lang w:eastAsia="ar-SA"/>
        </w:rPr>
        <w:t xml:space="preserve">Należy podkreślić, że ustawa już obecnie przewiduje sankcje w art. 27 i </w:t>
      </w:r>
      <w:r w:rsidR="007D622C">
        <w:rPr>
          <w:rFonts w:ascii="Times New Roman" w:hAnsi="Times New Roman"/>
          <w:bCs/>
          <w:sz w:val="24"/>
          <w:szCs w:val="24"/>
          <w:lang w:eastAsia="ar-SA"/>
        </w:rPr>
        <w:t xml:space="preserve">art. </w:t>
      </w:r>
      <w:r>
        <w:rPr>
          <w:rFonts w:ascii="Times New Roman" w:hAnsi="Times New Roman"/>
          <w:bCs/>
          <w:sz w:val="24"/>
          <w:szCs w:val="24"/>
          <w:lang w:eastAsia="ar-SA"/>
        </w:rPr>
        <w:t>28 za nieprzestrzeganie przez pracodawców delegujących pracowników obowiązków związanych z</w:t>
      </w:r>
      <w:r w:rsidR="0007462F">
        <w:rPr>
          <w:rFonts w:ascii="Times New Roman" w:hAnsi="Times New Roman"/>
          <w:bCs/>
          <w:sz w:val="24"/>
          <w:szCs w:val="24"/>
          <w:lang w:eastAsia="ar-SA"/>
        </w:rPr>
        <w:t> </w:t>
      </w:r>
      <w:r>
        <w:rPr>
          <w:rFonts w:ascii="Times New Roman" w:hAnsi="Times New Roman"/>
          <w:bCs/>
          <w:sz w:val="24"/>
          <w:szCs w:val="24"/>
          <w:lang w:eastAsia="ar-SA"/>
        </w:rPr>
        <w:t>delegowaniem</w:t>
      </w:r>
      <w:r w:rsidRPr="0091055B">
        <w:rPr>
          <w:rFonts w:ascii="Times New Roman" w:hAnsi="Times New Roman"/>
          <w:bCs/>
          <w:sz w:val="24"/>
          <w:szCs w:val="24"/>
          <w:lang w:eastAsia="ar-SA"/>
        </w:rPr>
        <w:t xml:space="preserve"> </w:t>
      </w:r>
      <w:r>
        <w:rPr>
          <w:rFonts w:ascii="Times New Roman" w:hAnsi="Times New Roman"/>
          <w:bCs/>
          <w:sz w:val="24"/>
          <w:szCs w:val="24"/>
          <w:lang w:eastAsia="ar-SA"/>
        </w:rPr>
        <w:t>przewidzianych w tej ustawie.</w:t>
      </w:r>
    </w:p>
    <w:p w14:paraId="4CA352B7" w14:textId="1E2D1740" w:rsidR="002212DC" w:rsidRDefault="000C6EB2" w:rsidP="005B5989">
      <w:pPr>
        <w:suppressAutoHyphens/>
        <w:spacing w:before="240" w:after="0" w:line="360" w:lineRule="auto"/>
        <w:ind w:firstLine="425"/>
        <w:jc w:val="both"/>
        <w:rPr>
          <w:rFonts w:ascii="Times New Roman" w:hAnsi="Times New Roman"/>
          <w:bCs/>
          <w:sz w:val="24"/>
          <w:szCs w:val="24"/>
          <w:lang w:eastAsia="ar-SA"/>
        </w:rPr>
      </w:pPr>
      <w:r w:rsidRPr="000C6EB2">
        <w:rPr>
          <w:rFonts w:ascii="Times New Roman" w:hAnsi="Times New Roman"/>
          <w:bCs/>
          <w:sz w:val="24"/>
          <w:szCs w:val="24"/>
          <w:lang w:eastAsia="ar-SA"/>
        </w:rPr>
        <w:t>Dyrektywa zmieniająca 2018/957/UE w art. 1 pkt 2 przewiduje dodanie w art. 3 ust. 1 dyrektywy podstawowej 96/71/WE m.in. nowego akapitu szóstego, zgodnie z którym, w</w:t>
      </w:r>
      <w:r w:rsidR="0007462F">
        <w:rPr>
          <w:rFonts w:ascii="Times New Roman" w:hAnsi="Times New Roman"/>
          <w:bCs/>
          <w:sz w:val="24"/>
          <w:szCs w:val="24"/>
          <w:lang w:eastAsia="ar-SA"/>
        </w:rPr>
        <w:t> </w:t>
      </w:r>
      <w:r w:rsidRPr="000C6EB2">
        <w:rPr>
          <w:rFonts w:ascii="Times New Roman" w:hAnsi="Times New Roman"/>
          <w:bCs/>
          <w:sz w:val="24"/>
          <w:szCs w:val="24"/>
          <w:lang w:eastAsia="ar-SA"/>
        </w:rPr>
        <w:t>przypadku gdy informacje na jednej oficjalnej krajowej stronie internetowej nie wskazują, z</w:t>
      </w:r>
      <w:r w:rsidR="0007462F">
        <w:rPr>
          <w:rFonts w:ascii="Times New Roman" w:hAnsi="Times New Roman"/>
          <w:bCs/>
          <w:sz w:val="24"/>
          <w:szCs w:val="24"/>
          <w:lang w:eastAsia="ar-SA"/>
        </w:rPr>
        <w:t> </w:t>
      </w:r>
      <w:r w:rsidRPr="000C6EB2">
        <w:rPr>
          <w:rFonts w:ascii="Times New Roman" w:hAnsi="Times New Roman"/>
          <w:bCs/>
          <w:sz w:val="24"/>
          <w:szCs w:val="24"/>
          <w:lang w:eastAsia="ar-SA"/>
        </w:rPr>
        <w:t>naruszeniem art. 5 dyrektywy 2014/67/UE, które warunki zatrudnienia mają być stosowane, okoliczność ta jest brana pod uwagę, zgodnie z krajowym ustawodawstwem i/lub praktyką, przy określaniu sankcji w przypadku naruszeń przepisów krajowych przyjętych zgodnie z</w:t>
      </w:r>
      <w:r w:rsidR="0007462F">
        <w:rPr>
          <w:rFonts w:ascii="Times New Roman" w:hAnsi="Times New Roman"/>
          <w:bCs/>
          <w:sz w:val="24"/>
          <w:szCs w:val="24"/>
          <w:lang w:eastAsia="ar-SA"/>
        </w:rPr>
        <w:t> </w:t>
      </w:r>
      <w:r w:rsidRPr="000C6EB2">
        <w:rPr>
          <w:rFonts w:ascii="Times New Roman" w:hAnsi="Times New Roman"/>
          <w:bCs/>
          <w:sz w:val="24"/>
          <w:szCs w:val="24"/>
          <w:lang w:eastAsia="ar-SA"/>
        </w:rPr>
        <w:t xml:space="preserve">niniejszą dyrektywą, w zakresie w jakim jest to niezbędne do zapewnienia ich </w:t>
      </w:r>
      <w:r w:rsidRPr="000C6EB2">
        <w:rPr>
          <w:rFonts w:ascii="Times New Roman" w:hAnsi="Times New Roman"/>
          <w:bCs/>
          <w:sz w:val="24"/>
          <w:szCs w:val="24"/>
          <w:lang w:eastAsia="ar-SA"/>
        </w:rPr>
        <w:lastRenderedPageBreak/>
        <w:t>proporcjonalności. Przepis ten jest realizowany już w obecnym stanie prawnym przez zasadę obiektywizmu, zawartą w art. 4 Kodeksu postępowania karnego, zgodnie z któr</w:t>
      </w:r>
      <w:r w:rsidR="00F81A88">
        <w:rPr>
          <w:rFonts w:ascii="Times New Roman" w:hAnsi="Times New Roman"/>
          <w:bCs/>
          <w:sz w:val="24"/>
          <w:szCs w:val="24"/>
          <w:lang w:eastAsia="ar-SA"/>
        </w:rPr>
        <w:t>ą</w:t>
      </w:r>
      <w:r w:rsidRPr="000C6EB2">
        <w:rPr>
          <w:rFonts w:ascii="Times New Roman" w:hAnsi="Times New Roman"/>
          <w:bCs/>
          <w:sz w:val="24"/>
          <w:szCs w:val="24"/>
          <w:lang w:eastAsia="ar-SA"/>
        </w:rPr>
        <w:t xml:space="preserve"> organy prowadzące postępowanie karne są obowiązane badać oraz uwzględniać okoliczności przemawiające zarówno na korzyść, jak i niekorzyść oskarżonego. Stosownie do art. 8 Kodeksu postępowania w sprawach o wykroczenia, powyższy przepis stosuje się odpowiednio również do postępowań w sprawach o wykroczenia (a więc również do postępowań wykroczeniowych dotyczących delegowania pracowników). Ponadto powyższy przepis dyrektywy jest realizowany przez dyrektywy wymiaru kary, zawarte w art. 33 Kodeksu wykroczeń, w tym zwłaszcza stopień winy, który organ orzekający jest obowiązany wziąć pod uwagę przy wymierzaniu kary zgodnie z art. 33 § 2 </w:t>
      </w:r>
      <w:proofErr w:type="spellStart"/>
      <w:r w:rsidRPr="000C6EB2">
        <w:rPr>
          <w:rFonts w:ascii="Times New Roman" w:hAnsi="Times New Roman"/>
          <w:bCs/>
          <w:sz w:val="24"/>
          <w:szCs w:val="24"/>
          <w:lang w:eastAsia="ar-SA"/>
        </w:rPr>
        <w:t>k.w</w:t>
      </w:r>
      <w:proofErr w:type="spellEnd"/>
      <w:r w:rsidRPr="000C6EB2">
        <w:rPr>
          <w:rFonts w:ascii="Times New Roman" w:hAnsi="Times New Roman"/>
          <w:bCs/>
          <w:sz w:val="24"/>
          <w:szCs w:val="24"/>
          <w:lang w:eastAsia="ar-SA"/>
        </w:rPr>
        <w:t>.</w:t>
      </w:r>
    </w:p>
    <w:p w14:paraId="30A90AC7" w14:textId="77777777" w:rsidR="00291D79" w:rsidRPr="001D38C2" w:rsidRDefault="00291D79" w:rsidP="00762558">
      <w:pPr>
        <w:suppressAutoHyphens/>
        <w:spacing w:before="120" w:after="0" w:line="360" w:lineRule="auto"/>
        <w:jc w:val="both"/>
        <w:rPr>
          <w:rFonts w:ascii="Times New Roman" w:hAnsi="Times New Roman"/>
          <w:bCs/>
          <w:sz w:val="24"/>
          <w:szCs w:val="24"/>
          <w:lang w:eastAsia="ar-SA"/>
        </w:rPr>
      </w:pPr>
    </w:p>
    <w:p w14:paraId="600F3508" w14:textId="77777777" w:rsidR="002212DC" w:rsidRDefault="00D64319" w:rsidP="00762558">
      <w:pPr>
        <w:numPr>
          <w:ilvl w:val="0"/>
          <w:numId w:val="4"/>
        </w:numPr>
        <w:suppressAutoHyphens/>
        <w:spacing w:before="120" w:after="0" w:line="360" w:lineRule="auto"/>
        <w:jc w:val="both"/>
        <w:rPr>
          <w:rFonts w:ascii="Times New Roman" w:hAnsi="Times New Roman"/>
          <w:b/>
          <w:bCs/>
          <w:i/>
          <w:sz w:val="24"/>
          <w:szCs w:val="24"/>
          <w:lang w:eastAsia="ar-SA"/>
        </w:rPr>
      </w:pPr>
      <w:r>
        <w:rPr>
          <w:rFonts w:ascii="Times New Roman" w:hAnsi="Times New Roman"/>
          <w:b/>
          <w:bCs/>
          <w:i/>
          <w:sz w:val="24"/>
          <w:szCs w:val="24"/>
          <w:lang w:eastAsia="ar-SA"/>
        </w:rPr>
        <w:t xml:space="preserve"> </w:t>
      </w:r>
      <w:r w:rsidR="002212DC" w:rsidRPr="00F1259A">
        <w:rPr>
          <w:rFonts w:ascii="Times New Roman" w:hAnsi="Times New Roman"/>
          <w:b/>
          <w:bCs/>
          <w:i/>
          <w:sz w:val="24"/>
          <w:szCs w:val="24"/>
          <w:lang w:eastAsia="ar-SA"/>
        </w:rPr>
        <w:t>Przepis</w:t>
      </w:r>
      <w:r w:rsidRPr="00F1259A">
        <w:rPr>
          <w:rFonts w:ascii="Times New Roman" w:hAnsi="Times New Roman"/>
          <w:b/>
          <w:bCs/>
          <w:i/>
          <w:sz w:val="24"/>
          <w:szCs w:val="24"/>
          <w:lang w:eastAsia="ar-SA"/>
        </w:rPr>
        <w:t>y</w:t>
      </w:r>
      <w:r w:rsidR="002212DC" w:rsidRPr="00F1259A">
        <w:rPr>
          <w:rFonts w:ascii="Times New Roman" w:hAnsi="Times New Roman"/>
          <w:b/>
          <w:bCs/>
          <w:i/>
          <w:sz w:val="24"/>
          <w:szCs w:val="24"/>
          <w:lang w:eastAsia="ar-SA"/>
        </w:rPr>
        <w:t xml:space="preserve"> zmieniając</w:t>
      </w:r>
      <w:r w:rsidRPr="00F1259A">
        <w:rPr>
          <w:rFonts w:ascii="Times New Roman" w:hAnsi="Times New Roman"/>
          <w:b/>
          <w:bCs/>
          <w:i/>
          <w:sz w:val="24"/>
          <w:szCs w:val="24"/>
          <w:lang w:eastAsia="ar-SA"/>
        </w:rPr>
        <w:t>e inne ustawy</w:t>
      </w:r>
    </w:p>
    <w:p w14:paraId="35C16E33" w14:textId="77777777" w:rsidR="002212DC" w:rsidRPr="00D40881" w:rsidRDefault="002212DC" w:rsidP="005B5989">
      <w:pPr>
        <w:suppressAutoHyphens/>
        <w:spacing w:before="240" w:after="0" w:line="360" w:lineRule="auto"/>
        <w:jc w:val="both"/>
        <w:rPr>
          <w:rFonts w:ascii="Times New Roman" w:hAnsi="Times New Roman"/>
          <w:sz w:val="24"/>
          <w:szCs w:val="24"/>
          <w:u w:val="single"/>
        </w:rPr>
      </w:pPr>
      <w:r w:rsidRPr="00D40881">
        <w:rPr>
          <w:rFonts w:ascii="Times New Roman" w:hAnsi="Times New Roman"/>
          <w:sz w:val="24"/>
          <w:szCs w:val="24"/>
          <w:u w:val="single"/>
        </w:rPr>
        <w:t xml:space="preserve">Art. 2 projektu </w:t>
      </w:r>
    </w:p>
    <w:p w14:paraId="58AD5E56" w14:textId="42774297" w:rsidR="002212DC" w:rsidRPr="001D38C2" w:rsidRDefault="002212DC" w:rsidP="00762558">
      <w:pPr>
        <w:suppressAutoHyphens/>
        <w:spacing w:before="120" w:after="0" w:line="360" w:lineRule="auto"/>
        <w:ind w:firstLine="426"/>
        <w:jc w:val="both"/>
        <w:rPr>
          <w:rFonts w:ascii="Times New Roman" w:hAnsi="Times New Roman"/>
          <w:sz w:val="24"/>
          <w:szCs w:val="24"/>
        </w:rPr>
      </w:pPr>
      <w:r w:rsidRPr="00492DD6">
        <w:rPr>
          <w:rFonts w:ascii="Times New Roman" w:hAnsi="Times New Roman"/>
          <w:sz w:val="24"/>
          <w:szCs w:val="24"/>
        </w:rPr>
        <w:t xml:space="preserve">Proponuje się dodanie w </w:t>
      </w:r>
      <w:r w:rsidR="00E03D5D" w:rsidRPr="00D40881">
        <w:rPr>
          <w:rFonts w:ascii="Times New Roman" w:hAnsi="Times New Roman"/>
          <w:sz w:val="24"/>
          <w:szCs w:val="24"/>
        </w:rPr>
        <w:t xml:space="preserve">art. </w:t>
      </w:r>
      <w:r w:rsidR="00E03D5D" w:rsidRPr="00D40881">
        <w:rPr>
          <w:rFonts w:ascii="Times New Roman" w:eastAsia="Times New Roman" w:hAnsi="Times New Roman"/>
          <w:sz w:val="24"/>
          <w:szCs w:val="24"/>
          <w:lang w:eastAsia="pl-PL"/>
        </w:rPr>
        <w:t xml:space="preserve">299 § 3 </w:t>
      </w:r>
      <w:r w:rsidR="0029336A" w:rsidRPr="00D40881">
        <w:rPr>
          <w:rFonts w:ascii="Times New Roman" w:hAnsi="Times New Roman"/>
          <w:sz w:val="24"/>
          <w:szCs w:val="24"/>
        </w:rPr>
        <w:t>ustawy</w:t>
      </w:r>
      <w:r w:rsidR="0029336A" w:rsidRPr="00B96D5E">
        <w:rPr>
          <w:rFonts w:ascii="Times New Roman" w:hAnsi="Times New Roman"/>
          <w:sz w:val="24"/>
          <w:szCs w:val="24"/>
        </w:rPr>
        <w:t xml:space="preserve"> z dnia 29 sierpnia 1997 r. – Ordynacja podatkowa </w:t>
      </w:r>
      <w:r w:rsidR="00E03D5D" w:rsidRPr="001D38C2">
        <w:rPr>
          <w:rFonts w:ascii="Times New Roman" w:eastAsia="Times New Roman" w:hAnsi="Times New Roman"/>
          <w:sz w:val="24"/>
          <w:szCs w:val="24"/>
          <w:lang w:eastAsia="pl-PL"/>
        </w:rPr>
        <w:t xml:space="preserve">nowego </w:t>
      </w:r>
      <w:r w:rsidR="00E03D5D" w:rsidRPr="001D38C2">
        <w:rPr>
          <w:rFonts w:ascii="Times New Roman" w:hAnsi="Times New Roman"/>
          <w:sz w:val="24"/>
          <w:szCs w:val="24"/>
        </w:rPr>
        <w:t>pkt 15a</w:t>
      </w:r>
      <w:r w:rsidR="00C27B6A" w:rsidRPr="001D38C2">
        <w:rPr>
          <w:rFonts w:ascii="Times New Roman" w:hAnsi="Times New Roman"/>
          <w:sz w:val="24"/>
          <w:szCs w:val="24"/>
        </w:rPr>
        <w:t>, zgodnie z któr</w:t>
      </w:r>
      <w:r w:rsidR="0029336A" w:rsidRPr="001D38C2">
        <w:rPr>
          <w:rFonts w:ascii="Times New Roman" w:hAnsi="Times New Roman"/>
          <w:sz w:val="24"/>
          <w:szCs w:val="24"/>
        </w:rPr>
        <w:t>ym</w:t>
      </w:r>
      <w:r w:rsidR="00C27B6A" w:rsidRPr="001D38C2">
        <w:rPr>
          <w:rFonts w:ascii="Times New Roman" w:hAnsi="Times New Roman"/>
          <w:sz w:val="24"/>
          <w:szCs w:val="24"/>
        </w:rPr>
        <w:t xml:space="preserve"> </w:t>
      </w:r>
      <w:r w:rsidR="006F29A6" w:rsidRPr="001D38C2">
        <w:rPr>
          <w:rFonts w:ascii="Times New Roman" w:hAnsi="Times New Roman"/>
          <w:sz w:val="24"/>
          <w:szCs w:val="24"/>
        </w:rPr>
        <w:t xml:space="preserve">informacje zawarte w aktach spraw podatkowych, z wyłączeniem niektórych </w:t>
      </w:r>
      <w:r w:rsidR="0029336A" w:rsidRPr="001D38C2">
        <w:rPr>
          <w:rFonts w:ascii="Times New Roman" w:hAnsi="Times New Roman"/>
          <w:sz w:val="24"/>
          <w:szCs w:val="24"/>
        </w:rPr>
        <w:t xml:space="preserve">wymienionych </w:t>
      </w:r>
      <w:r w:rsidR="003E3FC0">
        <w:rPr>
          <w:rFonts w:ascii="Times New Roman" w:hAnsi="Times New Roman"/>
          <w:sz w:val="24"/>
          <w:szCs w:val="24"/>
        </w:rPr>
        <w:t xml:space="preserve">w tym przepisie </w:t>
      </w:r>
      <w:r w:rsidR="006F29A6" w:rsidRPr="00492DD6">
        <w:rPr>
          <w:rFonts w:ascii="Times New Roman" w:hAnsi="Times New Roman"/>
          <w:sz w:val="24"/>
          <w:szCs w:val="24"/>
        </w:rPr>
        <w:t xml:space="preserve">informacji (m.in. </w:t>
      </w:r>
      <w:r w:rsidR="006F29A6" w:rsidRPr="00B96D5E">
        <w:rPr>
          <w:rFonts w:ascii="Times New Roman" w:hAnsi="Times New Roman"/>
          <w:sz w:val="24"/>
          <w:szCs w:val="24"/>
        </w:rPr>
        <w:t xml:space="preserve">informacji </w:t>
      </w:r>
      <w:r w:rsidR="006F29A6" w:rsidRPr="001D38C2">
        <w:rPr>
          <w:rFonts w:ascii="Times New Roman" w:hAnsi="Times New Roman"/>
          <w:sz w:val="24"/>
          <w:szCs w:val="24"/>
        </w:rPr>
        <w:t>objętych tajemnicą bankową)</w:t>
      </w:r>
      <w:r w:rsidR="00AB0290">
        <w:rPr>
          <w:rFonts w:ascii="Times New Roman" w:hAnsi="Times New Roman"/>
          <w:sz w:val="24"/>
          <w:szCs w:val="24"/>
        </w:rPr>
        <w:t>,</w:t>
      </w:r>
      <w:r w:rsidR="006F29A6" w:rsidRPr="001D38C2">
        <w:rPr>
          <w:rFonts w:ascii="Times New Roman" w:hAnsi="Times New Roman"/>
          <w:sz w:val="24"/>
          <w:szCs w:val="24"/>
        </w:rPr>
        <w:t xml:space="preserve"> udostępniane będą również </w:t>
      </w:r>
      <w:r w:rsidRPr="001D38C2">
        <w:rPr>
          <w:rFonts w:ascii="Times New Roman" w:hAnsi="Times New Roman"/>
          <w:sz w:val="24"/>
          <w:szCs w:val="24"/>
        </w:rPr>
        <w:t xml:space="preserve">organom Państwowej Inspekcji Pracy </w:t>
      </w:r>
      <w:r w:rsidR="0054272D" w:rsidRPr="0054272D">
        <w:rPr>
          <w:rFonts w:ascii="Times New Roman" w:eastAsia="Times New Roman" w:hAnsi="Times New Roman" w:cs="Arial"/>
          <w:sz w:val="24"/>
          <w:szCs w:val="20"/>
          <w:lang w:eastAsia="pl-PL"/>
        </w:rPr>
        <w:t>w zakresie niezbędnym do realizacji jej zadań ustawowych, o których mowa w art. 10 ust. 1 pkt 1, 3, 4, 9a, 14, 14b, 15, 15b</w:t>
      </w:r>
      <w:r w:rsidR="00AB0290" w:rsidRPr="00B96D5E">
        <w:rPr>
          <w:rFonts w:ascii="Times New Roman" w:hAnsi="Times New Roman"/>
          <w:sz w:val="24"/>
          <w:szCs w:val="24"/>
        </w:rPr>
        <w:t>–</w:t>
      </w:r>
      <w:r w:rsidR="0054272D" w:rsidRPr="0054272D">
        <w:rPr>
          <w:rFonts w:ascii="Times New Roman" w:eastAsia="Times New Roman" w:hAnsi="Times New Roman" w:cs="Arial"/>
          <w:sz w:val="24"/>
          <w:szCs w:val="20"/>
          <w:lang w:eastAsia="pl-PL"/>
        </w:rPr>
        <w:t>15d ustawy z dnia 13 kwietnia 2007 r. o Państwowej Inspekcji Pracy</w:t>
      </w:r>
      <w:r w:rsidR="0054272D">
        <w:rPr>
          <w:rFonts w:ascii="Times New Roman" w:eastAsia="Times New Roman" w:hAnsi="Times New Roman" w:cs="Arial"/>
          <w:sz w:val="24"/>
          <w:szCs w:val="20"/>
          <w:lang w:eastAsia="pl-PL"/>
        </w:rPr>
        <w:t>.</w:t>
      </w:r>
    </w:p>
    <w:p w14:paraId="0832B4D4" w14:textId="31C4B6C6" w:rsidR="00B4036C" w:rsidRDefault="006F29A6" w:rsidP="005B5989">
      <w:pPr>
        <w:suppressAutoHyphens/>
        <w:spacing w:before="240" w:after="0" w:line="360" w:lineRule="auto"/>
        <w:ind w:firstLine="425"/>
        <w:jc w:val="both"/>
        <w:rPr>
          <w:rFonts w:ascii="Times New Roman" w:hAnsi="Times New Roman"/>
          <w:bCs/>
          <w:sz w:val="24"/>
          <w:szCs w:val="24"/>
          <w:lang w:eastAsia="ar-SA"/>
        </w:rPr>
      </w:pPr>
      <w:r w:rsidRPr="001D38C2">
        <w:rPr>
          <w:rFonts w:ascii="Times New Roman" w:hAnsi="Times New Roman"/>
          <w:bCs/>
          <w:sz w:val="24"/>
          <w:szCs w:val="24"/>
          <w:lang w:eastAsia="ar-SA"/>
        </w:rPr>
        <w:t xml:space="preserve">Powyższa zmiana stanowi </w:t>
      </w:r>
      <w:r w:rsidR="0029336A" w:rsidRPr="001D38C2">
        <w:rPr>
          <w:rFonts w:ascii="Times New Roman" w:hAnsi="Times New Roman"/>
          <w:bCs/>
          <w:sz w:val="24"/>
          <w:szCs w:val="24"/>
          <w:lang w:eastAsia="ar-SA"/>
        </w:rPr>
        <w:t xml:space="preserve">realizację wniosku </w:t>
      </w:r>
      <w:r w:rsidRPr="001D38C2">
        <w:rPr>
          <w:rFonts w:ascii="Times New Roman" w:hAnsi="Times New Roman"/>
          <w:bCs/>
          <w:sz w:val="24"/>
          <w:szCs w:val="24"/>
          <w:lang w:eastAsia="ar-SA"/>
        </w:rPr>
        <w:t>Państwowej Inspekcji Pracy</w:t>
      </w:r>
      <w:r w:rsidR="00C27B6A" w:rsidRPr="001D38C2">
        <w:rPr>
          <w:rFonts w:ascii="Times New Roman" w:hAnsi="Times New Roman"/>
          <w:bCs/>
          <w:sz w:val="24"/>
          <w:szCs w:val="24"/>
          <w:lang w:eastAsia="ar-SA"/>
        </w:rPr>
        <w:t>, która</w:t>
      </w:r>
      <w:r w:rsidR="00EA22FC" w:rsidRPr="00AB3C3E">
        <w:rPr>
          <w:rFonts w:ascii="Times New Roman" w:hAnsi="Times New Roman"/>
          <w:bCs/>
          <w:sz w:val="24"/>
          <w:szCs w:val="24"/>
          <w:lang w:eastAsia="ar-SA"/>
        </w:rPr>
        <w:t xml:space="preserve"> </w:t>
      </w:r>
      <w:r w:rsidR="0029336A" w:rsidRPr="00751243">
        <w:rPr>
          <w:rFonts w:ascii="Times New Roman" w:hAnsi="Times New Roman"/>
          <w:bCs/>
          <w:sz w:val="24"/>
          <w:szCs w:val="24"/>
          <w:lang w:eastAsia="ar-SA"/>
        </w:rPr>
        <w:t xml:space="preserve">napotyka obecnie </w:t>
      </w:r>
      <w:r w:rsidR="00EA22FC" w:rsidRPr="006819C9">
        <w:rPr>
          <w:rFonts w:ascii="Times New Roman" w:hAnsi="Times New Roman"/>
          <w:bCs/>
          <w:sz w:val="24"/>
          <w:szCs w:val="24"/>
          <w:lang w:eastAsia="ar-SA"/>
        </w:rPr>
        <w:t>trudności w</w:t>
      </w:r>
      <w:r w:rsidR="0007462F">
        <w:rPr>
          <w:rFonts w:ascii="Times New Roman" w:hAnsi="Times New Roman"/>
          <w:bCs/>
          <w:sz w:val="24"/>
          <w:szCs w:val="24"/>
          <w:lang w:eastAsia="ar-SA"/>
        </w:rPr>
        <w:t> </w:t>
      </w:r>
      <w:r w:rsidR="00C27B6A" w:rsidRPr="007F24C6">
        <w:rPr>
          <w:rFonts w:ascii="Times New Roman" w:hAnsi="Times New Roman"/>
          <w:bCs/>
          <w:sz w:val="24"/>
          <w:szCs w:val="24"/>
          <w:lang w:eastAsia="ar-SA"/>
        </w:rPr>
        <w:t>pozyskiwani</w:t>
      </w:r>
      <w:r w:rsidR="00EA22FC" w:rsidRPr="00024A13">
        <w:rPr>
          <w:rFonts w:ascii="Times New Roman" w:hAnsi="Times New Roman"/>
          <w:bCs/>
          <w:sz w:val="24"/>
          <w:szCs w:val="24"/>
          <w:lang w:eastAsia="ar-SA"/>
        </w:rPr>
        <w:t>u</w:t>
      </w:r>
      <w:r w:rsidR="00C27B6A" w:rsidRPr="00BC39C9">
        <w:rPr>
          <w:rFonts w:ascii="Times New Roman" w:hAnsi="Times New Roman"/>
          <w:bCs/>
          <w:sz w:val="24"/>
          <w:szCs w:val="24"/>
          <w:lang w:eastAsia="ar-SA"/>
        </w:rPr>
        <w:t xml:space="preserve"> informacji od organów skarbowych</w:t>
      </w:r>
      <w:r w:rsidR="002A4306" w:rsidRPr="00633EA6">
        <w:rPr>
          <w:rFonts w:ascii="Times New Roman" w:hAnsi="Times New Roman"/>
          <w:bCs/>
          <w:sz w:val="24"/>
          <w:szCs w:val="24"/>
          <w:lang w:eastAsia="ar-SA"/>
        </w:rPr>
        <w:t xml:space="preserve"> </w:t>
      </w:r>
      <w:r w:rsidR="002A4306" w:rsidRPr="000F29A7">
        <w:rPr>
          <w:rFonts w:ascii="Times New Roman" w:hAnsi="Times New Roman"/>
          <w:bCs/>
          <w:sz w:val="24"/>
          <w:szCs w:val="24"/>
          <w:lang w:eastAsia="ar-SA"/>
        </w:rPr>
        <w:t xml:space="preserve">w trybie określonym w </w:t>
      </w:r>
      <w:r w:rsidR="00EA22FC" w:rsidRPr="000F29A7">
        <w:rPr>
          <w:rFonts w:ascii="Times New Roman" w:hAnsi="Times New Roman"/>
          <w:bCs/>
          <w:sz w:val="24"/>
          <w:szCs w:val="24"/>
          <w:lang w:eastAsia="ar-SA"/>
        </w:rPr>
        <w:t xml:space="preserve">art. 12 ust. 2 ustawy. </w:t>
      </w:r>
      <w:r w:rsidR="00C27B6A" w:rsidRPr="006A751E">
        <w:rPr>
          <w:rFonts w:ascii="Times New Roman" w:hAnsi="Times New Roman"/>
          <w:bCs/>
          <w:sz w:val="24"/>
          <w:szCs w:val="24"/>
          <w:lang w:eastAsia="ar-SA"/>
        </w:rPr>
        <w:t xml:space="preserve">W praktyce PIP odnotowano </w:t>
      </w:r>
      <w:r w:rsidR="002A4306" w:rsidRPr="006A751E">
        <w:rPr>
          <w:rFonts w:ascii="Times New Roman" w:hAnsi="Times New Roman"/>
          <w:bCs/>
          <w:sz w:val="24"/>
          <w:szCs w:val="24"/>
          <w:lang w:eastAsia="ar-SA"/>
        </w:rPr>
        <w:t xml:space="preserve">bowiem </w:t>
      </w:r>
      <w:r w:rsidR="00C27B6A" w:rsidRPr="00061D11">
        <w:rPr>
          <w:rFonts w:ascii="Times New Roman" w:hAnsi="Times New Roman"/>
          <w:bCs/>
          <w:sz w:val="24"/>
          <w:szCs w:val="24"/>
          <w:lang w:eastAsia="ar-SA"/>
        </w:rPr>
        <w:t>przypadki odmowy udzielenia przez instytucję podatkową informacji na temat obrotów przeds</w:t>
      </w:r>
      <w:r w:rsidR="00C27B6A" w:rsidRPr="0091055B">
        <w:rPr>
          <w:rFonts w:ascii="Times New Roman" w:hAnsi="Times New Roman"/>
          <w:bCs/>
          <w:sz w:val="24"/>
          <w:szCs w:val="24"/>
          <w:lang w:eastAsia="ar-SA"/>
        </w:rPr>
        <w:t xml:space="preserve">iębiorcy, podyktowanej tym, </w:t>
      </w:r>
      <w:r w:rsidR="00EA22FC" w:rsidRPr="00F04C45">
        <w:rPr>
          <w:rFonts w:ascii="Times New Roman" w:hAnsi="Times New Roman"/>
          <w:bCs/>
          <w:sz w:val="24"/>
          <w:szCs w:val="24"/>
          <w:lang w:eastAsia="ar-SA"/>
        </w:rPr>
        <w:t>ż</w:t>
      </w:r>
      <w:r w:rsidR="00C27B6A" w:rsidRPr="008A0F03">
        <w:rPr>
          <w:rFonts w:ascii="Times New Roman" w:hAnsi="Times New Roman"/>
          <w:bCs/>
          <w:sz w:val="24"/>
          <w:szCs w:val="24"/>
          <w:lang w:eastAsia="ar-SA"/>
        </w:rPr>
        <w:t xml:space="preserve">e Państwowa Inspekcja Pracy nie została wymieniona w przepisach art. 298 i </w:t>
      </w:r>
      <w:r w:rsidR="00AB0290">
        <w:rPr>
          <w:rFonts w:ascii="Times New Roman" w:hAnsi="Times New Roman"/>
          <w:bCs/>
          <w:sz w:val="24"/>
          <w:szCs w:val="24"/>
          <w:lang w:eastAsia="ar-SA"/>
        </w:rPr>
        <w:t xml:space="preserve">art. </w:t>
      </w:r>
      <w:r w:rsidR="00C27B6A" w:rsidRPr="008A0F03">
        <w:rPr>
          <w:rFonts w:ascii="Times New Roman" w:hAnsi="Times New Roman"/>
          <w:bCs/>
          <w:sz w:val="24"/>
          <w:szCs w:val="24"/>
          <w:lang w:eastAsia="ar-SA"/>
        </w:rPr>
        <w:t xml:space="preserve">299 </w:t>
      </w:r>
      <w:r w:rsidR="00C27B6A" w:rsidRPr="004F4510">
        <w:rPr>
          <w:rFonts w:ascii="Times New Roman" w:hAnsi="Times New Roman"/>
          <w:bCs/>
          <w:iCs/>
          <w:sz w:val="24"/>
          <w:szCs w:val="24"/>
          <w:lang w:eastAsia="ar-SA"/>
        </w:rPr>
        <w:t xml:space="preserve">ustawy z dnia 29 sierpnia 1997 r. </w:t>
      </w:r>
      <w:r w:rsidR="002F0C3D">
        <w:t xml:space="preserve">– </w:t>
      </w:r>
      <w:r w:rsidR="002A4306" w:rsidRPr="004F4510">
        <w:rPr>
          <w:rFonts w:ascii="Times New Roman" w:hAnsi="Times New Roman"/>
          <w:bCs/>
          <w:iCs/>
          <w:sz w:val="24"/>
          <w:szCs w:val="24"/>
          <w:lang w:eastAsia="ar-SA"/>
        </w:rPr>
        <w:t>O</w:t>
      </w:r>
      <w:r w:rsidR="00C27B6A" w:rsidRPr="004F4510">
        <w:rPr>
          <w:rFonts w:ascii="Times New Roman" w:hAnsi="Times New Roman"/>
          <w:bCs/>
          <w:iCs/>
          <w:sz w:val="24"/>
          <w:szCs w:val="24"/>
          <w:lang w:eastAsia="ar-SA"/>
        </w:rPr>
        <w:t>rdynacja podatkowa</w:t>
      </w:r>
      <w:r w:rsidR="00EA22FC" w:rsidRPr="004F4510">
        <w:rPr>
          <w:rFonts w:ascii="Times New Roman" w:hAnsi="Times New Roman"/>
          <w:bCs/>
          <w:iCs/>
          <w:sz w:val="24"/>
          <w:szCs w:val="24"/>
          <w:lang w:eastAsia="ar-SA"/>
        </w:rPr>
        <w:t>.</w:t>
      </w:r>
      <w:r w:rsidR="00C27B6A" w:rsidRPr="004F4510">
        <w:rPr>
          <w:rFonts w:ascii="Times New Roman" w:hAnsi="Times New Roman"/>
          <w:bCs/>
          <w:sz w:val="24"/>
          <w:szCs w:val="24"/>
          <w:lang w:eastAsia="ar-SA"/>
        </w:rPr>
        <w:t xml:space="preserve"> </w:t>
      </w:r>
    </w:p>
    <w:p w14:paraId="3DCACAF5" w14:textId="3B76C6BD" w:rsidR="00061B37" w:rsidRPr="00061B37" w:rsidRDefault="00061B37" w:rsidP="005B5989">
      <w:pPr>
        <w:suppressAutoHyphens/>
        <w:spacing w:before="240" w:after="0" w:line="360" w:lineRule="auto"/>
        <w:ind w:firstLine="425"/>
        <w:jc w:val="both"/>
        <w:rPr>
          <w:rFonts w:ascii="Times New Roman" w:hAnsi="Times New Roman"/>
          <w:bCs/>
          <w:iCs/>
          <w:sz w:val="24"/>
          <w:szCs w:val="24"/>
          <w:lang w:eastAsia="ar-SA"/>
        </w:rPr>
      </w:pPr>
      <w:r w:rsidRPr="00061B37">
        <w:rPr>
          <w:rFonts w:ascii="Times New Roman" w:hAnsi="Times New Roman"/>
          <w:bCs/>
          <w:iCs/>
          <w:sz w:val="24"/>
          <w:szCs w:val="24"/>
          <w:lang w:eastAsia="ar-SA"/>
        </w:rPr>
        <w:t xml:space="preserve">Zgodnie z wyjaśnieniami uzyskanymi z Państwowej Inspekcji Pracy – zadania Państwowej Inspekcji Pracy zdefiniowane zostały w art. 10 </w:t>
      </w:r>
      <w:r w:rsidRPr="007D4F64">
        <w:rPr>
          <w:rFonts w:ascii="Times New Roman" w:hAnsi="Times New Roman"/>
          <w:bCs/>
          <w:iCs/>
          <w:sz w:val="24"/>
          <w:szCs w:val="24"/>
          <w:lang w:eastAsia="ar-SA"/>
        </w:rPr>
        <w:t>ustawy z dnia 13 kwietnia 2007 r. o Państwowej Inspekcji Pracy</w:t>
      </w:r>
      <w:r w:rsidRPr="00061B37">
        <w:rPr>
          <w:rFonts w:ascii="Times New Roman" w:hAnsi="Times New Roman"/>
          <w:bCs/>
          <w:i/>
          <w:iCs/>
          <w:sz w:val="24"/>
          <w:szCs w:val="24"/>
          <w:lang w:eastAsia="ar-SA"/>
        </w:rPr>
        <w:t>.</w:t>
      </w:r>
      <w:r w:rsidRPr="00061B37">
        <w:rPr>
          <w:rFonts w:ascii="Times New Roman" w:hAnsi="Times New Roman"/>
          <w:bCs/>
          <w:iCs/>
          <w:sz w:val="24"/>
          <w:szCs w:val="24"/>
          <w:lang w:eastAsia="ar-SA"/>
        </w:rPr>
        <w:t xml:space="preserve"> Jednocześnie, w myśl art. 14 ust. 1 tej ustawy, PIP, przy realizacji zadań współdziała m.in. z organami Krajowej Administracji Skarbowej. Zgodnie z art. 14 ust. 2 </w:t>
      </w:r>
      <w:r w:rsidRPr="00061B37">
        <w:rPr>
          <w:rFonts w:ascii="Times New Roman" w:hAnsi="Times New Roman"/>
          <w:bCs/>
          <w:iCs/>
          <w:sz w:val="24"/>
          <w:szCs w:val="24"/>
          <w:lang w:eastAsia="ar-SA"/>
        </w:rPr>
        <w:lastRenderedPageBreak/>
        <w:t>ustawy, PIP jest uprawniona do nieodpłatnego korzystania z danych zgromadzonych w rejestrze podatników VAT oraz ma prawo - w</w:t>
      </w:r>
      <w:r w:rsidR="0007462F">
        <w:rPr>
          <w:rFonts w:ascii="Times New Roman" w:hAnsi="Times New Roman"/>
          <w:bCs/>
          <w:iCs/>
          <w:sz w:val="24"/>
          <w:szCs w:val="24"/>
          <w:lang w:eastAsia="ar-SA"/>
        </w:rPr>
        <w:t> </w:t>
      </w:r>
      <w:r w:rsidRPr="00061B37">
        <w:rPr>
          <w:rFonts w:ascii="Times New Roman" w:hAnsi="Times New Roman"/>
          <w:bCs/>
          <w:iCs/>
          <w:sz w:val="24"/>
          <w:szCs w:val="24"/>
          <w:lang w:eastAsia="ar-SA"/>
        </w:rPr>
        <w:t>uzasadnionych przypadkach - występować do organów administracji publicznej, w tym naczelników urzędów skarbowych i dyrektorów izb administracji skarbowej, a także Zakładu Ubezpieczeń Społecznych oraz innych właściwych podmiotów z wnioskiem o udzielenie informacji niezbędnych do udzielenia porad w celu wspierania równego traktowania</w:t>
      </w:r>
      <w:r>
        <w:rPr>
          <w:rFonts w:ascii="Times New Roman" w:hAnsi="Times New Roman"/>
          <w:bCs/>
          <w:iCs/>
          <w:sz w:val="24"/>
          <w:szCs w:val="24"/>
          <w:lang w:eastAsia="ar-SA"/>
        </w:rPr>
        <w:t xml:space="preserve"> </w:t>
      </w:r>
      <w:r w:rsidRPr="00061B37">
        <w:rPr>
          <w:rFonts w:ascii="Times New Roman" w:hAnsi="Times New Roman"/>
          <w:bCs/>
          <w:iCs/>
          <w:sz w:val="24"/>
          <w:szCs w:val="24"/>
          <w:lang w:eastAsia="ar-SA"/>
        </w:rPr>
        <w:t xml:space="preserve">obywateli państw członkowskich Unii Europejskiej i państw członkowskich Europejskiego Stowarzyszenia Wolnego Handlu (EFTA) </w:t>
      </w:r>
      <w:r w:rsidR="00AB0290">
        <w:rPr>
          <w:rFonts w:ascii="Times New Roman" w:hAnsi="Times New Roman"/>
          <w:bCs/>
          <w:iCs/>
          <w:sz w:val="24"/>
          <w:szCs w:val="24"/>
          <w:lang w:eastAsia="ar-SA"/>
        </w:rPr>
        <w:t>–</w:t>
      </w:r>
      <w:r w:rsidR="00B40894">
        <w:rPr>
          <w:rFonts w:ascii="Times New Roman" w:hAnsi="Times New Roman"/>
          <w:bCs/>
          <w:iCs/>
          <w:sz w:val="24"/>
          <w:szCs w:val="24"/>
          <w:lang w:eastAsia="ar-SA"/>
        </w:rPr>
        <w:t xml:space="preserve"> stron umowy o </w:t>
      </w:r>
      <w:bookmarkStart w:id="0" w:name="_GoBack"/>
      <w:bookmarkEnd w:id="0"/>
      <w:r w:rsidRPr="00061B37">
        <w:rPr>
          <w:rFonts w:ascii="Times New Roman" w:hAnsi="Times New Roman"/>
          <w:bCs/>
          <w:iCs/>
          <w:sz w:val="24"/>
          <w:szCs w:val="24"/>
          <w:lang w:eastAsia="ar-SA"/>
        </w:rPr>
        <w:t>Europejskim Obszarze Gospodarczym, którzy korzystają z prawa do swobodnego przepływu pracowników oraz członków ich rodzin.</w:t>
      </w:r>
    </w:p>
    <w:p w14:paraId="46511804" w14:textId="1C5ADB80" w:rsidR="00061B37" w:rsidRPr="00061B37" w:rsidRDefault="00061B37" w:rsidP="005B5989">
      <w:pPr>
        <w:suppressAutoHyphens/>
        <w:spacing w:before="240" w:after="0" w:line="360" w:lineRule="auto"/>
        <w:ind w:firstLine="425"/>
        <w:jc w:val="both"/>
        <w:rPr>
          <w:rFonts w:ascii="Times New Roman" w:hAnsi="Times New Roman"/>
          <w:bCs/>
          <w:iCs/>
          <w:sz w:val="24"/>
          <w:szCs w:val="24"/>
          <w:lang w:eastAsia="ar-SA"/>
        </w:rPr>
      </w:pPr>
      <w:r w:rsidRPr="00061B37">
        <w:rPr>
          <w:rFonts w:ascii="Times New Roman" w:hAnsi="Times New Roman"/>
          <w:bCs/>
          <w:iCs/>
          <w:sz w:val="24"/>
          <w:szCs w:val="24"/>
          <w:lang w:eastAsia="ar-SA"/>
        </w:rPr>
        <w:t xml:space="preserve">Przytoczone regulacje prawne wskazują </w:t>
      </w:r>
      <w:r w:rsidR="00295974">
        <w:rPr>
          <w:rFonts w:ascii="Times New Roman" w:hAnsi="Times New Roman"/>
          <w:bCs/>
          <w:iCs/>
          <w:sz w:val="24"/>
          <w:szCs w:val="24"/>
          <w:lang w:eastAsia="ar-SA"/>
        </w:rPr>
        <w:t xml:space="preserve">jednak </w:t>
      </w:r>
      <w:r w:rsidRPr="00061B37">
        <w:rPr>
          <w:rFonts w:ascii="Times New Roman" w:hAnsi="Times New Roman"/>
          <w:bCs/>
          <w:iCs/>
          <w:sz w:val="24"/>
          <w:szCs w:val="24"/>
          <w:lang w:eastAsia="ar-SA"/>
        </w:rPr>
        <w:t>na wąski zakres współpracy Państwowej Inspekcji Pracy z</w:t>
      </w:r>
      <w:r w:rsidR="0007462F">
        <w:rPr>
          <w:rFonts w:ascii="Times New Roman" w:hAnsi="Times New Roman"/>
          <w:bCs/>
          <w:iCs/>
          <w:sz w:val="24"/>
          <w:szCs w:val="24"/>
          <w:lang w:eastAsia="ar-SA"/>
        </w:rPr>
        <w:t> </w:t>
      </w:r>
      <w:r w:rsidRPr="00061B37">
        <w:rPr>
          <w:rFonts w:ascii="Times New Roman" w:hAnsi="Times New Roman"/>
          <w:bCs/>
          <w:iCs/>
          <w:sz w:val="24"/>
          <w:szCs w:val="24"/>
          <w:lang w:eastAsia="ar-SA"/>
        </w:rPr>
        <w:t>organami skarbowymi, dla których przepisy</w:t>
      </w:r>
      <w:r>
        <w:rPr>
          <w:rFonts w:ascii="Times New Roman" w:hAnsi="Times New Roman"/>
          <w:bCs/>
          <w:iCs/>
          <w:sz w:val="24"/>
          <w:szCs w:val="24"/>
          <w:lang w:eastAsia="ar-SA"/>
        </w:rPr>
        <w:t xml:space="preserve"> ustawy</w:t>
      </w:r>
      <w:r w:rsidRPr="00061B37">
        <w:rPr>
          <w:rFonts w:ascii="Times New Roman" w:hAnsi="Times New Roman"/>
          <w:bCs/>
          <w:iCs/>
          <w:sz w:val="24"/>
          <w:szCs w:val="24"/>
          <w:lang w:eastAsia="ar-SA"/>
        </w:rPr>
        <w:t xml:space="preserve"> nie stanowią dostatecznej podstawy prawnej do udostępniania danych z akt podatkowych. Proponowana zmiana, przy okazji nowelizacji ww. przepisów ustawy, pozwala na eliminację ww. bariery nie tylko w sprawach dotyczących delegowania, ale także w pozostałym zakresie zadań ustawowych realizowanych przez PIP. Wydaje się niezasadne, aby szeroki katalog podmiotów, o którym mowa w art. 299 § </w:t>
      </w:r>
      <w:r w:rsidR="000D1251">
        <w:rPr>
          <w:rFonts w:ascii="Times New Roman" w:hAnsi="Times New Roman"/>
          <w:bCs/>
          <w:iCs/>
          <w:sz w:val="24"/>
          <w:szCs w:val="24"/>
          <w:lang w:eastAsia="ar-SA"/>
        </w:rPr>
        <w:t>3</w:t>
      </w:r>
      <w:r w:rsidRPr="00061B37">
        <w:rPr>
          <w:rFonts w:ascii="Times New Roman" w:hAnsi="Times New Roman"/>
          <w:bCs/>
          <w:iCs/>
          <w:sz w:val="24"/>
          <w:szCs w:val="24"/>
          <w:lang w:eastAsia="ar-SA"/>
        </w:rPr>
        <w:t xml:space="preserve"> Ordynacji podatkowej (a są wśród nich zarówno powiatowe</w:t>
      </w:r>
      <w:r w:rsidR="00AB0290">
        <w:rPr>
          <w:rFonts w:ascii="Times New Roman" w:hAnsi="Times New Roman"/>
          <w:bCs/>
          <w:iCs/>
          <w:sz w:val="24"/>
          <w:szCs w:val="24"/>
          <w:lang w:eastAsia="ar-SA"/>
        </w:rPr>
        <w:t>,</w:t>
      </w:r>
      <w:r w:rsidRPr="00061B37">
        <w:rPr>
          <w:rFonts w:ascii="Times New Roman" w:hAnsi="Times New Roman"/>
          <w:bCs/>
          <w:iCs/>
          <w:sz w:val="24"/>
          <w:szCs w:val="24"/>
          <w:lang w:eastAsia="ar-SA"/>
        </w:rPr>
        <w:t xml:space="preserve"> jak i wojewódzkie urzędy pracy </w:t>
      </w:r>
      <w:r w:rsidR="00AB0290">
        <w:rPr>
          <w:rFonts w:ascii="Times New Roman" w:hAnsi="Times New Roman"/>
          <w:bCs/>
          <w:iCs/>
          <w:sz w:val="24"/>
          <w:szCs w:val="24"/>
          <w:lang w:eastAsia="ar-SA"/>
        </w:rPr>
        <w:t>oraz</w:t>
      </w:r>
      <w:r w:rsidRPr="00061B37">
        <w:rPr>
          <w:rFonts w:ascii="Times New Roman" w:hAnsi="Times New Roman"/>
          <w:bCs/>
          <w:iCs/>
          <w:sz w:val="24"/>
          <w:szCs w:val="24"/>
          <w:lang w:eastAsia="ar-SA"/>
        </w:rPr>
        <w:t xml:space="preserve"> jednostki organizacyjne ZUS)</w:t>
      </w:r>
      <w:r w:rsidR="00AB0290">
        <w:rPr>
          <w:rFonts w:ascii="Times New Roman" w:hAnsi="Times New Roman"/>
          <w:bCs/>
          <w:iCs/>
          <w:sz w:val="24"/>
          <w:szCs w:val="24"/>
          <w:lang w:eastAsia="ar-SA"/>
        </w:rPr>
        <w:t>,</w:t>
      </w:r>
      <w:r w:rsidRPr="00061B37">
        <w:rPr>
          <w:rFonts w:ascii="Times New Roman" w:hAnsi="Times New Roman"/>
          <w:bCs/>
          <w:iCs/>
          <w:sz w:val="24"/>
          <w:szCs w:val="24"/>
          <w:lang w:eastAsia="ar-SA"/>
        </w:rPr>
        <w:t xml:space="preserve"> nie obejmował organów Państwowej Inspekcji Pracy, w sytuacji, w której ww. informacje są niezbędne dla realizacji ich zadań ustawowych</w:t>
      </w:r>
      <w:r w:rsidR="00AA1A47">
        <w:rPr>
          <w:rFonts w:ascii="Times New Roman" w:hAnsi="Times New Roman"/>
          <w:bCs/>
          <w:iCs/>
          <w:sz w:val="24"/>
          <w:szCs w:val="24"/>
          <w:lang w:eastAsia="ar-SA"/>
        </w:rPr>
        <w:t>, wyszczególnionych w</w:t>
      </w:r>
      <w:r w:rsidR="0007462F">
        <w:rPr>
          <w:rFonts w:ascii="Times New Roman" w:hAnsi="Times New Roman"/>
          <w:bCs/>
          <w:iCs/>
          <w:sz w:val="24"/>
          <w:szCs w:val="24"/>
          <w:lang w:eastAsia="ar-SA"/>
        </w:rPr>
        <w:t> </w:t>
      </w:r>
      <w:r w:rsidR="00AA1A47">
        <w:rPr>
          <w:rFonts w:ascii="Times New Roman" w:hAnsi="Times New Roman"/>
          <w:bCs/>
          <w:iCs/>
          <w:sz w:val="24"/>
          <w:szCs w:val="24"/>
          <w:lang w:eastAsia="ar-SA"/>
        </w:rPr>
        <w:t>proponowanym przepisie.</w:t>
      </w:r>
    </w:p>
    <w:p w14:paraId="694E5AFA" w14:textId="77777777" w:rsidR="00610E5D" w:rsidRDefault="00061B37" w:rsidP="005B5989">
      <w:pPr>
        <w:suppressAutoHyphens/>
        <w:spacing w:before="240" w:after="0" w:line="360" w:lineRule="auto"/>
        <w:ind w:firstLine="425"/>
        <w:jc w:val="both"/>
        <w:rPr>
          <w:rFonts w:ascii="Times New Roman" w:hAnsi="Times New Roman"/>
          <w:bCs/>
          <w:iCs/>
          <w:sz w:val="24"/>
          <w:szCs w:val="24"/>
          <w:lang w:eastAsia="ar-SA"/>
        </w:rPr>
      </w:pPr>
      <w:r>
        <w:rPr>
          <w:rFonts w:ascii="Times New Roman" w:hAnsi="Times New Roman"/>
          <w:bCs/>
          <w:iCs/>
          <w:sz w:val="24"/>
          <w:szCs w:val="24"/>
          <w:lang w:eastAsia="ar-SA"/>
        </w:rPr>
        <w:t xml:space="preserve">Należy też wyjaśnić, iż </w:t>
      </w:r>
      <w:r w:rsidRPr="00061B37">
        <w:rPr>
          <w:rFonts w:ascii="Times New Roman" w:hAnsi="Times New Roman"/>
          <w:bCs/>
          <w:sz w:val="24"/>
          <w:szCs w:val="24"/>
          <w:lang w:eastAsia="ar-SA"/>
        </w:rPr>
        <w:t xml:space="preserve">pozyskiwane </w:t>
      </w:r>
      <w:r>
        <w:rPr>
          <w:rFonts w:ascii="Times New Roman" w:hAnsi="Times New Roman"/>
          <w:bCs/>
          <w:iCs/>
          <w:sz w:val="24"/>
          <w:szCs w:val="24"/>
          <w:lang w:eastAsia="ar-SA"/>
        </w:rPr>
        <w:t xml:space="preserve">od naczelników urzędów skarbowych informacje </w:t>
      </w:r>
      <w:r w:rsidRPr="00061B37">
        <w:rPr>
          <w:rFonts w:ascii="Times New Roman" w:hAnsi="Times New Roman"/>
          <w:bCs/>
          <w:iCs/>
          <w:sz w:val="24"/>
          <w:szCs w:val="24"/>
          <w:u w:val="single"/>
          <w:lang w:eastAsia="ar-SA"/>
        </w:rPr>
        <w:t>na temat obrotów przedsiębiorcy</w:t>
      </w:r>
      <w:r w:rsidRPr="00061B37">
        <w:rPr>
          <w:rFonts w:ascii="Times New Roman" w:hAnsi="Times New Roman"/>
          <w:bCs/>
          <w:iCs/>
          <w:sz w:val="24"/>
          <w:szCs w:val="24"/>
          <w:lang w:eastAsia="ar-SA"/>
        </w:rPr>
        <w:t xml:space="preserve"> mają </w:t>
      </w:r>
      <w:r>
        <w:rPr>
          <w:rFonts w:ascii="Times New Roman" w:hAnsi="Times New Roman"/>
          <w:bCs/>
          <w:iCs/>
          <w:sz w:val="24"/>
          <w:szCs w:val="24"/>
          <w:lang w:eastAsia="ar-SA"/>
        </w:rPr>
        <w:t xml:space="preserve">ścisły </w:t>
      </w:r>
      <w:r w:rsidRPr="00061B37">
        <w:rPr>
          <w:rFonts w:ascii="Times New Roman" w:hAnsi="Times New Roman"/>
          <w:bCs/>
          <w:iCs/>
          <w:sz w:val="24"/>
          <w:szCs w:val="24"/>
          <w:lang w:eastAsia="ar-SA"/>
        </w:rPr>
        <w:t xml:space="preserve">związek z delegowaniem, </w:t>
      </w:r>
      <w:r>
        <w:rPr>
          <w:rFonts w:ascii="Times New Roman" w:hAnsi="Times New Roman"/>
          <w:bCs/>
          <w:iCs/>
          <w:sz w:val="24"/>
          <w:szCs w:val="24"/>
          <w:lang w:eastAsia="ar-SA"/>
        </w:rPr>
        <w:t xml:space="preserve">ponieważ </w:t>
      </w:r>
      <w:r w:rsidRPr="00061B37">
        <w:rPr>
          <w:rFonts w:ascii="Times New Roman" w:hAnsi="Times New Roman"/>
          <w:bCs/>
          <w:iCs/>
          <w:sz w:val="24"/>
          <w:szCs w:val="24"/>
          <w:lang w:eastAsia="ar-SA"/>
        </w:rPr>
        <w:t xml:space="preserve">pozwalają na ocenę, czy ww. przedsiębiorca może być uznany za podmiot delegujący, czy też nie, czy też powinien być traktowany na takich samych zasadach jak inny podmiot prowadzący działalność gospodarczą w kraju oddelegowania (np. w zakresie opłacania podatków z tytułu prowadzonej działalności gospodarczej). </w:t>
      </w:r>
    </w:p>
    <w:p w14:paraId="26150796" w14:textId="77777777" w:rsidR="00D81CA6" w:rsidRPr="00061B37" w:rsidRDefault="00D81CA6" w:rsidP="005B5989">
      <w:pPr>
        <w:suppressAutoHyphens/>
        <w:spacing w:before="240" w:after="0" w:line="360" w:lineRule="auto"/>
        <w:ind w:firstLine="425"/>
        <w:jc w:val="both"/>
        <w:rPr>
          <w:rFonts w:ascii="Times New Roman" w:hAnsi="Times New Roman"/>
          <w:bCs/>
          <w:iCs/>
          <w:sz w:val="24"/>
          <w:szCs w:val="24"/>
          <w:lang w:eastAsia="ar-SA"/>
        </w:rPr>
      </w:pPr>
      <w:r>
        <w:rPr>
          <w:rFonts w:ascii="Times New Roman" w:hAnsi="Times New Roman"/>
          <w:bCs/>
          <w:iCs/>
          <w:sz w:val="24"/>
          <w:szCs w:val="24"/>
          <w:lang w:eastAsia="ar-SA"/>
        </w:rPr>
        <w:t>Należy przy tym mieć na uwadze, że m.in. wielkość obrotu uzyskanego w państwie członkowskim prowadzenia działalności jest jedną z przesłanek umożliwiających organom właściwym stwierdzenie rzeczywistego delegowania, zgodnie z art. 4 ust. 2 lit</w:t>
      </w:r>
      <w:r w:rsidR="00AB07C4">
        <w:rPr>
          <w:rFonts w:ascii="Times New Roman" w:hAnsi="Times New Roman"/>
          <w:bCs/>
          <w:iCs/>
          <w:sz w:val="24"/>
          <w:szCs w:val="24"/>
          <w:lang w:eastAsia="ar-SA"/>
        </w:rPr>
        <w:t>.</w:t>
      </w:r>
      <w:r>
        <w:rPr>
          <w:rFonts w:ascii="Times New Roman" w:hAnsi="Times New Roman"/>
          <w:bCs/>
          <w:iCs/>
          <w:sz w:val="24"/>
          <w:szCs w:val="24"/>
          <w:lang w:eastAsia="ar-SA"/>
        </w:rPr>
        <w:t xml:space="preserve"> e dyrektywy wdrożeniowej 2014/67/UE.</w:t>
      </w:r>
    </w:p>
    <w:p w14:paraId="5A8A97C2" w14:textId="77777777" w:rsidR="00E452BB" w:rsidRPr="00F1259A" w:rsidRDefault="00E452BB" w:rsidP="005B5989">
      <w:pPr>
        <w:suppressAutoHyphens/>
        <w:spacing w:before="240" w:after="0" w:line="360" w:lineRule="auto"/>
        <w:jc w:val="both"/>
        <w:rPr>
          <w:rFonts w:ascii="Times New Roman" w:hAnsi="Times New Roman"/>
          <w:bCs/>
          <w:sz w:val="24"/>
          <w:szCs w:val="24"/>
          <w:u w:val="single"/>
          <w:lang w:eastAsia="ar-SA"/>
        </w:rPr>
      </w:pPr>
      <w:r w:rsidRPr="00F1259A">
        <w:rPr>
          <w:rFonts w:ascii="Times New Roman" w:hAnsi="Times New Roman"/>
          <w:bCs/>
          <w:sz w:val="24"/>
          <w:szCs w:val="24"/>
          <w:u w:val="single"/>
          <w:lang w:eastAsia="ar-SA"/>
        </w:rPr>
        <w:t>Art. 3 projektu.</w:t>
      </w:r>
    </w:p>
    <w:p w14:paraId="11ECCCDD" w14:textId="1B71CB10" w:rsidR="00E452BB" w:rsidRDefault="00E452BB" w:rsidP="00762558">
      <w:pPr>
        <w:suppressAutoHyphens/>
        <w:spacing w:before="120" w:after="0" w:line="360" w:lineRule="auto"/>
        <w:ind w:firstLine="426"/>
        <w:jc w:val="both"/>
        <w:rPr>
          <w:rFonts w:ascii="Times New Roman" w:hAnsi="Times New Roman"/>
          <w:bCs/>
          <w:sz w:val="24"/>
          <w:szCs w:val="24"/>
          <w:lang w:eastAsia="ar-SA"/>
        </w:rPr>
      </w:pPr>
      <w:r>
        <w:rPr>
          <w:rFonts w:ascii="Times New Roman" w:hAnsi="Times New Roman"/>
          <w:bCs/>
          <w:sz w:val="24"/>
          <w:szCs w:val="24"/>
          <w:lang w:eastAsia="ar-SA"/>
        </w:rPr>
        <w:lastRenderedPageBreak/>
        <w:t>Z uwagi na propozycję dodania w ustawie nowych wykroczeń, określonych w</w:t>
      </w:r>
      <w:r w:rsidR="0007462F">
        <w:rPr>
          <w:rFonts w:ascii="Times New Roman" w:hAnsi="Times New Roman"/>
          <w:bCs/>
          <w:sz w:val="24"/>
          <w:szCs w:val="24"/>
          <w:lang w:eastAsia="ar-SA"/>
        </w:rPr>
        <w:t> </w:t>
      </w:r>
      <w:r>
        <w:rPr>
          <w:rFonts w:ascii="Times New Roman" w:hAnsi="Times New Roman"/>
          <w:bCs/>
          <w:sz w:val="24"/>
          <w:szCs w:val="24"/>
          <w:lang w:eastAsia="ar-SA"/>
        </w:rPr>
        <w:t>proponowany</w:t>
      </w:r>
      <w:r w:rsidR="00AB0290">
        <w:rPr>
          <w:rFonts w:ascii="Times New Roman" w:hAnsi="Times New Roman"/>
          <w:bCs/>
          <w:sz w:val="24"/>
          <w:szCs w:val="24"/>
          <w:lang w:eastAsia="ar-SA"/>
        </w:rPr>
        <w:t>ch</w:t>
      </w:r>
      <w:r>
        <w:rPr>
          <w:rFonts w:ascii="Times New Roman" w:hAnsi="Times New Roman"/>
          <w:bCs/>
          <w:sz w:val="24"/>
          <w:szCs w:val="24"/>
          <w:lang w:eastAsia="ar-SA"/>
        </w:rPr>
        <w:t xml:space="preserve"> art. 28a i </w:t>
      </w:r>
      <w:r w:rsidR="0028662A">
        <w:rPr>
          <w:rFonts w:ascii="Times New Roman" w:hAnsi="Times New Roman"/>
          <w:bCs/>
          <w:sz w:val="24"/>
          <w:szCs w:val="24"/>
          <w:lang w:eastAsia="ar-SA"/>
        </w:rPr>
        <w:t xml:space="preserve">art. </w:t>
      </w:r>
      <w:r>
        <w:rPr>
          <w:rFonts w:ascii="Times New Roman" w:hAnsi="Times New Roman"/>
          <w:bCs/>
          <w:sz w:val="24"/>
          <w:szCs w:val="24"/>
          <w:lang w:eastAsia="ar-SA"/>
        </w:rPr>
        <w:t>28b, konieczn</w:t>
      </w:r>
      <w:r w:rsidR="00AB0290">
        <w:rPr>
          <w:rFonts w:ascii="Times New Roman" w:hAnsi="Times New Roman"/>
          <w:bCs/>
          <w:sz w:val="24"/>
          <w:szCs w:val="24"/>
          <w:lang w:eastAsia="ar-SA"/>
        </w:rPr>
        <w:t>a</w:t>
      </w:r>
      <w:r>
        <w:rPr>
          <w:rFonts w:ascii="Times New Roman" w:hAnsi="Times New Roman"/>
          <w:bCs/>
          <w:sz w:val="24"/>
          <w:szCs w:val="24"/>
          <w:lang w:eastAsia="ar-SA"/>
        </w:rPr>
        <w:t xml:space="preserve"> jest odpowiednia zmiana </w:t>
      </w:r>
      <w:r w:rsidR="003D0E19">
        <w:rPr>
          <w:rFonts w:ascii="Times New Roman" w:hAnsi="Times New Roman"/>
          <w:bCs/>
          <w:sz w:val="24"/>
          <w:szCs w:val="24"/>
          <w:lang w:eastAsia="ar-SA"/>
        </w:rPr>
        <w:t xml:space="preserve">art. </w:t>
      </w:r>
      <w:r w:rsidRPr="00E452BB">
        <w:rPr>
          <w:rFonts w:ascii="Times New Roman" w:eastAsia="Times New Roman" w:hAnsi="Times New Roman" w:cs="Arial"/>
          <w:sz w:val="24"/>
          <w:szCs w:val="20"/>
          <w:lang w:eastAsia="pl-PL"/>
        </w:rPr>
        <w:t>17 § 2</w:t>
      </w:r>
      <w:r>
        <w:rPr>
          <w:rFonts w:ascii="Times New Roman" w:eastAsia="Times New Roman" w:hAnsi="Times New Roman" w:cs="Arial"/>
          <w:sz w:val="24"/>
          <w:szCs w:val="20"/>
          <w:lang w:eastAsia="pl-PL"/>
        </w:rPr>
        <w:t xml:space="preserve"> </w:t>
      </w:r>
      <w:r w:rsidRPr="00E452BB">
        <w:rPr>
          <w:rFonts w:ascii="Times New Roman" w:eastAsia="Times New Roman" w:hAnsi="Times New Roman" w:cs="Arial"/>
          <w:sz w:val="24"/>
          <w:szCs w:val="20"/>
          <w:lang w:eastAsia="pl-PL"/>
        </w:rPr>
        <w:t>ustaw</w:t>
      </w:r>
      <w:r>
        <w:rPr>
          <w:rFonts w:ascii="Times New Roman" w:eastAsia="Times New Roman" w:hAnsi="Times New Roman" w:cs="Arial"/>
          <w:sz w:val="24"/>
          <w:szCs w:val="20"/>
          <w:lang w:eastAsia="pl-PL"/>
        </w:rPr>
        <w:t>y</w:t>
      </w:r>
      <w:r w:rsidRPr="00E452BB">
        <w:rPr>
          <w:rFonts w:ascii="Times New Roman" w:eastAsia="Times New Roman" w:hAnsi="Times New Roman" w:cs="Arial"/>
          <w:sz w:val="24"/>
          <w:szCs w:val="20"/>
          <w:lang w:eastAsia="pl-PL"/>
        </w:rPr>
        <w:t xml:space="preserve"> z</w:t>
      </w:r>
      <w:r w:rsidR="0007462F">
        <w:rPr>
          <w:rFonts w:ascii="Times New Roman" w:eastAsia="Times New Roman" w:hAnsi="Times New Roman" w:cs="Arial"/>
          <w:sz w:val="24"/>
          <w:szCs w:val="20"/>
          <w:lang w:eastAsia="pl-PL"/>
        </w:rPr>
        <w:t> </w:t>
      </w:r>
      <w:r w:rsidRPr="00E452BB">
        <w:rPr>
          <w:rFonts w:ascii="Times New Roman" w:eastAsia="Times New Roman" w:hAnsi="Times New Roman" w:cs="Arial"/>
          <w:sz w:val="24"/>
          <w:szCs w:val="20"/>
          <w:lang w:eastAsia="pl-PL"/>
        </w:rPr>
        <w:t>dnia 24 sierpnia 2001 – Kodeks postępowania w sprawach o wykroczenia</w:t>
      </w:r>
      <w:r>
        <w:rPr>
          <w:rFonts w:ascii="Times New Roman" w:eastAsia="Times New Roman" w:hAnsi="Times New Roman" w:cs="Arial"/>
          <w:sz w:val="24"/>
          <w:szCs w:val="20"/>
          <w:lang w:eastAsia="pl-PL"/>
        </w:rPr>
        <w:t xml:space="preserve">, polegająca na dodaniu </w:t>
      </w:r>
      <w:r w:rsidR="003D0E19">
        <w:rPr>
          <w:rFonts w:ascii="Times New Roman" w:eastAsia="Times New Roman" w:hAnsi="Times New Roman" w:cs="Arial"/>
          <w:sz w:val="24"/>
          <w:szCs w:val="20"/>
          <w:lang w:eastAsia="pl-PL"/>
        </w:rPr>
        <w:t xml:space="preserve">do tego przepisu zaproponowanych wykroczeń. </w:t>
      </w:r>
      <w:r w:rsidR="00AF14ED">
        <w:rPr>
          <w:rFonts w:ascii="Times New Roman" w:eastAsia="Times New Roman" w:hAnsi="Times New Roman" w:cs="Arial"/>
          <w:sz w:val="24"/>
          <w:szCs w:val="20"/>
          <w:lang w:eastAsia="pl-PL"/>
        </w:rPr>
        <w:t xml:space="preserve">W konsekwencji nowe wykroczenia będą należeć do </w:t>
      </w:r>
      <w:r w:rsidR="00AF14ED" w:rsidRPr="00AF14ED">
        <w:rPr>
          <w:rFonts w:ascii="Times New Roman" w:eastAsia="Times New Roman" w:hAnsi="Times New Roman" w:cs="Arial"/>
          <w:sz w:val="24"/>
          <w:szCs w:val="20"/>
          <w:lang w:eastAsia="pl-PL"/>
        </w:rPr>
        <w:t>kompetencji inspektora pracy jako oskarżyciela publicznego</w:t>
      </w:r>
      <w:r w:rsidR="00AF14ED">
        <w:rPr>
          <w:rFonts w:ascii="Times New Roman" w:eastAsia="Times New Roman" w:hAnsi="Times New Roman" w:cs="Arial"/>
          <w:sz w:val="24"/>
          <w:szCs w:val="20"/>
          <w:lang w:eastAsia="pl-PL"/>
        </w:rPr>
        <w:t xml:space="preserve">. </w:t>
      </w:r>
    </w:p>
    <w:p w14:paraId="447BF687" w14:textId="77777777" w:rsidR="00E452BB" w:rsidRPr="004F4510" w:rsidRDefault="00E452BB" w:rsidP="00762558">
      <w:pPr>
        <w:suppressAutoHyphens/>
        <w:spacing w:before="120" w:after="0" w:line="360" w:lineRule="auto"/>
        <w:jc w:val="both"/>
        <w:rPr>
          <w:rFonts w:ascii="Times New Roman" w:hAnsi="Times New Roman"/>
          <w:b/>
          <w:bCs/>
          <w:sz w:val="24"/>
          <w:szCs w:val="24"/>
          <w:lang w:eastAsia="ar-SA"/>
        </w:rPr>
      </w:pPr>
    </w:p>
    <w:p w14:paraId="62AD7461" w14:textId="77777777" w:rsidR="00D1662E" w:rsidRPr="00F1259A" w:rsidRDefault="00DC5A67" w:rsidP="00762558">
      <w:pPr>
        <w:numPr>
          <w:ilvl w:val="0"/>
          <w:numId w:val="4"/>
        </w:numPr>
        <w:suppressAutoHyphens/>
        <w:spacing w:before="120" w:after="0" w:line="360" w:lineRule="auto"/>
        <w:rPr>
          <w:rFonts w:ascii="Times New Roman" w:hAnsi="Times New Roman"/>
          <w:b/>
          <w:bCs/>
          <w:i/>
          <w:sz w:val="24"/>
          <w:szCs w:val="24"/>
          <w:lang w:eastAsia="ar-SA"/>
        </w:rPr>
      </w:pPr>
      <w:r w:rsidRPr="00F1259A">
        <w:rPr>
          <w:rFonts w:ascii="Times New Roman" w:hAnsi="Times New Roman"/>
          <w:b/>
          <w:bCs/>
          <w:i/>
          <w:sz w:val="24"/>
          <w:szCs w:val="24"/>
          <w:lang w:eastAsia="ar-SA"/>
        </w:rPr>
        <w:t>Przepisy przejściowe</w:t>
      </w:r>
      <w:r w:rsidR="00D64319" w:rsidRPr="00F1259A">
        <w:rPr>
          <w:rFonts w:ascii="Times New Roman" w:hAnsi="Times New Roman"/>
          <w:b/>
          <w:bCs/>
          <w:i/>
          <w:sz w:val="24"/>
          <w:szCs w:val="24"/>
          <w:lang w:eastAsia="ar-SA"/>
        </w:rPr>
        <w:t xml:space="preserve"> i przepis końcowy</w:t>
      </w:r>
    </w:p>
    <w:p w14:paraId="1BF2E023" w14:textId="77777777" w:rsidR="00C11638" w:rsidRPr="004F4510" w:rsidRDefault="00C11638" w:rsidP="00762558">
      <w:pPr>
        <w:suppressAutoHyphens/>
        <w:spacing w:before="120" w:after="0" w:line="360" w:lineRule="auto"/>
        <w:jc w:val="both"/>
        <w:rPr>
          <w:rFonts w:ascii="Times New Roman" w:hAnsi="Times New Roman"/>
          <w:b/>
          <w:bCs/>
          <w:sz w:val="24"/>
          <w:szCs w:val="24"/>
          <w:lang w:eastAsia="ar-SA"/>
        </w:rPr>
      </w:pPr>
      <w:r w:rsidRPr="004F4510">
        <w:rPr>
          <w:rFonts w:ascii="Times New Roman" w:hAnsi="Times New Roman"/>
          <w:bCs/>
          <w:sz w:val="24"/>
          <w:szCs w:val="24"/>
          <w:u w:val="single"/>
          <w:lang w:eastAsia="ar-SA"/>
        </w:rPr>
        <w:t xml:space="preserve">Art. </w:t>
      </w:r>
      <w:r w:rsidR="00D64319">
        <w:rPr>
          <w:rFonts w:ascii="Times New Roman" w:hAnsi="Times New Roman"/>
          <w:bCs/>
          <w:sz w:val="24"/>
          <w:szCs w:val="24"/>
          <w:u w:val="single"/>
          <w:lang w:eastAsia="ar-SA"/>
        </w:rPr>
        <w:t>4</w:t>
      </w:r>
      <w:r w:rsidRPr="004F4510">
        <w:rPr>
          <w:rFonts w:ascii="Times New Roman" w:hAnsi="Times New Roman"/>
          <w:bCs/>
          <w:sz w:val="24"/>
          <w:szCs w:val="24"/>
          <w:u w:val="single"/>
          <w:lang w:eastAsia="ar-SA"/>
        </w:rPr>
        <w:t xml:space="preserve"> projektu </w:t>
      </w:r>
    </w:p>
    <w:p w14:paraId="4F8D4E12" w14:textId="77777777" w:rsidR="0047194A" w:rsidRPr="004F4510" w:rsidRDefault="00C11638" w:rsidP="00762558">
      <w:pPr>
        <w:suppressAutoHyphens/>
        <w:spacing w:before="120" w:after="0" w:line="360" w:lineRule="auto"/>
        <w:ind w:firstLine="426"/>
        <w:jc w:val="both"/>
        <w:rPr>
          <w:rFonts w:ascii="Times New Roman" w:hAnsi="Times New Roman"/>
          <w:bCs/>
          <w:sz w:val="24"/>
          <w:szCs w:val="24"/>
          <w:lang w:eastAsia="ar-SA"/>
        </w:rPr>
      </w:pPr>
      <w:r w:rsidRPr="004F4510">
        <w:rPr>
          <w:rFonts w:ascii="Times New Roman" w:hAnsi="Times New Roman"/>
          <w:bCs/>
          <w:sz w:val="24"/>
          <w:szCs w:val="24"/>
          <w:lang w:eastAsia="ar-SA"/>
        </w:rPr>
        <w:t xml:space="preserve">Proponuje się </w:t>
      </w:r>
      <w:r w:rsidR="008A77A1" w:rsidRPr="004F4510">
        <w:rPr>
          <w:rFonts w:ascii="Times New Roman" w:hAnsi="Times New Roman"/>
          <w:bCs/>
          <w:sz w:val="24"/>
          <w:szCs w:val="24"/>
          <w:lang w:eastAsia="ar-SA"/>
        </w:rPr>
        <w:t xml:space="preserve">wprowadzić </w:t>
      </w:r>
      <w:r w:rsidRPr="004F4510">
        <w:rPr>
          <w:rFonts w:ascii="Times New Roman" w:hAnsi="Times New Roman"/>
          <w:bCs/>
          <w:sz w:val="24"/>
          <w:szCs w:val="24"/>
          <w:lang w:eastAsia="ar-SA"/>
        </w:rPr>
        <w:t>przepis przejściowy, zgodnie z którym d</w:t>
      </w:r>
      <w:r w:rsidR="00DC5A67" w:rsidRPr="004F4510">
        <w:rPr>
          <w:rFonts w:ascii="Times New Roman" w:hAnsi="Times New Roman"/>
          <w:bCs/>
          <w:sz w:val="24"/>
          <w:szCs w:val="24"/>
          <w:lang w:eastAsia="ar-SA"/>
        </w:rPr>
        <w:t xml:space="preserve">o delegowania pracowników na terytorium RP trwającego w dniu wejścia w życie </w:t>
      </w:r>
      <w:r w:rsidR="008C393C" w:rsidRPr="004F4510">
        <w:rPr>
          <w:rFonts w:ascii="Times New Roman" w:hAnsi="Times New Roman"/>
          <w:bCs/>
          <w:sz w:val="24"/>
          <w:szCs w:val="24"/>
          <w:lang w:eastAsia="ar-SA"/>
        </w:rPr>
        <w:t xml:space="preserve">projektowanej </w:t>
      </w:r>
      <w:r w:rsidR="00DC5A67" w:rsidRPr="004F4510">
        <w:rPr>
          <w:rFonts w:ascii="Times New Roman" w:hAnsi="Times New Roman"/>
          <w:bCs/>
          <w:sz w:val="24"/>
          <w:szCs w:val="24"/>
          <w:lang w:eastAsia="ar-SA"/>
        </w:rPr>
        <w:t xml:space="preserve">ustawy </w:t>
      </w:r>
      <w:r w:rsidR="008C393C" w:rsidRPr="004F4510">
        <w:rPr>
          <w:rFonts w:ascii="Times New Roman" w:hAnsi="Times New Roman"/>
          <w:bCs/>
          <w:sz w:val="24"/>
          <w:szCs w:val="24"/>
          <w:lang w:eastAsia="ar-SA"/>
        </w:rPr>
        <w:t xml:space="preserve">będzie się </w:t>
      </w:r>
      <w:r w:rsidR="00DC5A67" w:rsidRPr="004F4510">
        <w:rPr>
          <w:rFonts w:ascii="Times New Roman" w:hAnsi="Times New Roman"/>
          <w:bCs/>
          <w:sz w:val="24"/>
          <w:szCs w:val="24"/>
          <w:lang w:eastAsia="ar-SA"/>
        </w:rPr>
        <w:t>stos</w:t>
      </w:r>
      <w:r w:rsidR="008C393C" w:rsidRPr="004F4510">
        <w:rPr>
          <w:rFonts w:ascii="Times New Roman" w:hAnsi="Times New Roman"/>
          <w:bCs/>
          <w:sz w:val="24"/>
          <w:szCs w:val="24"/>
          <w:lang w:eastAsia="ar-SA"/>
        </w:rPr>
        <w:t>owało</w:t>
      </w:r>
      <w:r w:rsidR="00DC5A67" w:rsidRPr="004F4510">
        <w:rPr>
          <w:rFonts w:ascii="Times New Roman" w:hAnsi="Times New Roman"/>
          <w:bCs/>
          <w:sz w:val="24"/>
          <w:szCs w:val="24"/>
          <w:lang w:eastAsia="ar-SA"/>
        </w:rPr>
        <w:t xml:space="preserve"> </w:t>
      </w:r>
      <w:r w:rsidR="008C393C" w:rsidRPr="004F4510">
        <w:rPr>
          <w:rFonts w:ascii="Times New Roman" w:hAnsi="Times New Roman"/>
          <w:bCs/>
          <w:sz w:val="24"/>
          <w:szCs w:val="24"/>
          <w:lang w:eastAsia="ar-SA"/>
        </w:rPr>
        <w:t xml:space="preserve">jej </w:t>
      </w:r>
      <w:r w:rsidR="00DC5A67" w:rsidRPr="004F4510">
        <w:rPr>
          <w:rFonts w:ascii="Times New Roman" w:hAnsi="Times New Roman"/>
          <w:bCs/>
          <w:sz w:val="24"/>
          <w:szCs w:val="24"/>
          <w:lang w:eastAsia="ar-SA"/>
        </w:rPr>
        <w:t xml:space="preserve">przepisy od dnia </w:t>
      </w:r>
      <w:r w:rsidR="008C393C" w:rsidRPr="004F4510">
        <w:rPr>
          <w:rFonts w:ascii="Times New Roman" w:hAnsi="Times New Roman"/>
          <w:bCs/>
          <w:sz w:val="24"/>
          <w:szCs w:val="24"/>
          <w:lang w:eastAsia="ar-SA"/>
        </w:rPr>
        <w:t xml:space="preserve">jej </w:t>
      </w:r>
      <w:r w:rsidR="00DC5A67" w:rsidRPr="004F4510">
        <w:rPr>
          <w:rFonts w:ascii="Times New Roman" w:hAnsi="Times New Roman"/>
          <w:bCs/>
          <w:sz w:val="24"/>
          <w:szCs w:val="24"/>
          <w:lang w:eastAsia="ar-SA"/>
        </w:rPr>
        <w:t xml:space="preserve">wejścia w życie </w:t>
      </w:r>
      <w:r w:rsidRPr="004F4510">
        <w:rPr>
          <w:rFonts w:ascii="Times New Roman" w:hAnsi="Times New Roman"/>
          <w:bCs/>
          <w:sz w:val="24"/>
          <w:szCs w:val="24"/>
          <w:lang w:eastAsia="ar-SA"/>
        </w:rPr>
        <w:t xml:space="preserve">(ust. 1). </w:t>
      </w:r>
    </w:p>
    <w:p w14:paraId="37E6825C" w14:textId="39E32A01" w:rsidR="00073E39" w:rsidRPr="00073E39" w:rsidRDefault="00073E39" w:rsidP="009C4486">
      <w:pPr>
        <w:pStyle w:val="USTustnpkodeksu"/>
        <w:spacing w:before="120"/>
        <w:ind w:firstLine="426"/>
        <w:rPr>
          <w:rFonts w:ascii="Times New Roman" w:hAnsi="Times New Roman"/>
          <w:szCs w:val="24"/>
          <w:lang w:eastAsia="ar-SA"/>
        </w:rPr>
      </w:pPr>
      <w:r>
        <w:rPr>
          <w:rFonts w:ascii="Times New Roman" w:hAnsi="Times New Roman"/>
          <w:bCs w:val="0"/>
          <w:szCs w:val="24"/>
          <w:lang w:eastAsia="ar-SA"/>
        </w:rPr>
        <w:t xml:space="preserve">Dodatkowo proponuje się wprowadzić regulację przejściową, </w:t>
      </w:r>
      <w:r w:rsidR="00F2064D">
        <w:rPr>
          <w:rFonts w:ascii="Times New Roman" w:hAnsi="Times New Roman"/>
          <w:bCs w:val="0"/>
          <w:szCs w:val="24"/>
          <w:lang w:eastAsia="ar-SA"/>
        </w:rPr>
        <w:t>zgodnie z którą w</w:t>
      </w:r>
      <w:r w:rsidRPr="00073E39">
        <w:rPr>
          <w:rFonts w:ascii="Times New Roman" w:hAnsi="Times New Roman"/>
          <w:bCs w:val="0"/>
          <w:szCs w:val="24"/>
          <w:lang w:eastAsia="ar-SA"/>
        </w:rPr>
        <w:t xml:space="preserve"> przypadku delegowania pracownika na terytorium RP trwającego w dniu wejścia w życie niniejszej ustawy</w:t>
      </w:r>
      <w:r w:rsidR="00870034">
        <w:rPr>
          <w:rFonts w:ascii="Times New Roman" w:hAnsi="Times New Roman"/>
          <w:bCs w:val="0"/>
          <w:szCs w:val="24"/>
          <w:lang w:eastAsia="ar-SA"/>
        </w:rPr>
        <w:t xml:space="preserve"> </w:t>
      </w:r>
      <w:r w:rsidR="00870034" w:rsidRPr="00470060">
        <w:t>wykonawca, o którym mowa w art. 7 ust. 1 ustawy zmienianej w art. 1 w brzmieniu nadanym niniejszą ustawą, nie ponosi odpowiedzialności solidarnej, o której mowa w tym przepisie</w:t>
      </w:r>
      <w:r w:rsidR="00AB0290">
        <w:t>,</w:t>
      </w:r>
      <w:r w:rsidR="00870034" w:rsidRPr="00470060">
        <w:t xml:space="preserve"> również w przypadku</w:t>
      </w:r>
      <w:r w:rsidR="00870034">
        <w:t>,</w:t>
      </w:r>
      <w:r w:rsidR="00870034" w:rsidRPr="00470060">
        <w:t xml:space="preserve"> gdy przed dniem wejścia w życie niniejszej ustawy dochował należytej staranności</w:t>
      </w:r>
      <w:r w:rsidR="00870034">
        <w:t>,</w:t>
      </w:r>
      <w:r w:rsidR="00870034" w:rsidRPr="00470060">
        <w:t xml:space="preserve"> zgodnie z art. 8 </w:t>
      </w:r>
      <w:r w:rsidR="00870034">
        <w:t>u</w:t>
      </w:r>
      <w:r w:rsidR="00870034" w:rsidRPr="00470060">
        <w:t>stawy zmienianej w art. 1 w brzmieniu dotychczasowym</w:t>
      </w:r>
      <w:r w:rsidR="004F5F31">
        <w:t xml:space="preserve"> </w:t>
      </w:r>
      <w:r w:rsidR="00F2064D">
        <w:rPr>
          <w:rFonts w:ascii="Times New Roman" w:hAnsi="Times New Roman"/>
          <w:bCs w:val="0"/>
          <w:szCs w:val="24"/>
          <w:lang w:eastAsia="ar-SA"/>
        </w:rPr>
        <w:t xml:space="preserve">(ust. </w:t>
      </w:r>
      <w:r w:rsidR="00870034">
        <w:rPr>
          <w:rFonts w:ascii="Times New Roman" w:hAnsi="Times New Roman"/>
          <w:bCs w:val="0"/>
          <w:szCs w:val="24"/>
          <w:lang w:eastAsia="ar-SA"/>
        </w:rPr>
        <w:t>2</w:t>
      </w:r>
      <w:r w:rsidR="00F2064D">
        <w:rPr>
          <w:rFonts w:ascii="Times New Roman" w:hAnsi="Times New Roman"/>
          <w:bCs w:val="0"/>
          <w:szCs w:val="24"/>
          <w:lang w:eastAsia="ar-SA"/>
        </w:rPr>
        <w:t>).</w:t>
      </w:r>
    </w:p>
    <w:p w14:paraId="78DD9A25" w14:textId="77777777" w:rsidR="00D1662E" w:rsidRPr="004F4510" w:rsidRDefault="008C393C" w:rsidP="00AD7FDD">
      <w:pPr>
        <w:suppressAutoHyphens/>
        <w:spacing w:before="240" w:after="0" w:line="360" w:lineRule="auto"/>
        <w:ind w:firstLine="425"/>
        <w:jc w:val="both"/>
        <w:rPr>
          <w:rFonts w:ascii="Times New Roman" w:hAnsi="Times New Roman"/>
          <w:bCs/>
          <w:sz w:val="24"/>
          <w:szCs w:val="24"/>
          <w:lang w:eastAsia="ar-SA"/>
        </w:rPr>
      </w:pPr>
      <w:r w:rsidRPr="004F4510">
        <w:rPr>
          <w:rFonts w:ascii="Times New Roman" w:hAnsi="Times New Roman"/>
          <w:bCs/>
          <w:sz w:val="24"/>
          <w:szCs w:val="24"/>
          <w:lang w:eastAsia="ar-SA"/>
        </w:rPr>
        <w:t xml:space="preserve">Ponieważ </w:t>
      </w:r>
      <w:r w:rsidR="009439B6" w:rsidRPr="004F4510">
        <w:rPr>
          <w:rFonts w:ascii="Times New Roman" w:hAnsi="Times New Roman"/>
          <w:bCs/>
          <w:sz w:val="24"/>
          <w:szCs w:val="24"/>
          <w:lang w:eastAsia="ar-SA"/>
        </w:rPr>
        <w:t xml:space="preserve">termin wejścia w życie </w:t>
      </w:r>
      <w:r w:rsidRPr="004F4510">
        <w:rPr>
          <w:rFonts w:ascii="Times New Roman" w:hAnsi="Times New Roman"/>
          <w:bCs/>
          <w:sz w:val="24"/>
          <w:szCs w:val="24"/>
          <w:lang w:eastAsia="ar-SA"/>
        </w:rPr>
        <w:t xml:space="preserve">projektowanej </w:t>
      </w:r>
      <w:r w:rsidR="009439B6" w:rsidRPr="004F4510">
        <w:rPr>
          <w:rFonts w:ascii="Times New Roman" w:hAnsi="Times New Roman"/>
          <w:bCs/>
          <w:sz w:val="24"/>
          <w:szCs w:val="24"/>
          <w:lang w:eastAsia="ar-SA"/>
        </w:rPr>
        <w:t xml:space="preserve">ustawy jest </w:t>
      </w:r>
      <w:r w:rsidRPr="004F4510">
        <w:rPr>
          <w:rFonts w:ascii="Times New Roman" w:hAnsi="Times New Roman"/>
          <w:bCs/>
          <w:sz w:val="24"/>
          <w:szCs w:val="24"/>
          <w:lang w:eastAsia="ar-SA"/>
        </w:rPr>
        <w:t xml:space="preserve">tożsamy z </w:t>
      </w:r>
      <w:r w:rsidR="009439B6" w:rsidRPr="004F4510">
        <w:rPr>
          <w:rFonts w:ascii="Times New Roman" w:hAnsi="Times New Roman"/>
          <w:bCs/>
          <w:sz w:val="24"/>
          <w:szCs w:val="24"/>
          <w:lang w:eastAsia="ar-SA"/>
        </w:rPr>
        <w:t>termin</w:t>
      </w:r>
      <w:r w:rsidRPr="004F4510">
        <w:rPr>
          <w:rFonts w:ascii="Times New Roman" w:hAnsi="Times New Roman"/>
          <w:bCs/>
          <w:sz w:val="24"/>
          <w:szCs w:val="24"/>
          <w:lang w:eastAsia="ar-SA"/>
        </w:rPr>
        <w:t>em</w:t>
      </w:r>
      <w:r w:rsidR="009439B6" w:rsidRPr="004F4510">
        <w:rPr>
          <w:rFonts w:ascii="Times New Roman" w:hAnsi="Times New Roman"/>
          <w:bCs/>
          <w:sz w:val="24"/>
          <w:szCs w:val="24"/>
          <w:lang w:eastAsia="ar-SA"/>
        </w:rPr>
        <w:t xml:space="preserve"> transpozycji dyrektywy zmieniającej</w:t>
      </w:r>
      <w:r w:rsidRPr="004F4510">
        <w:rPr>
          <w:rFonts w:ascii="Times New Roman" w:hAnsi="Times New Roman"/>
          <w:bCs/>
          <w:sz w:val="24"/>
          <w:szCs w:val="24"/>
          <w:lang w:eastAsia="ar-SA"/>
        </w:rPr>
        <w:t xml:space="preserve"> </w:t>
      </w:r>
      <w:r w:rsidR="001E2380" w:rsidRPr="004F4510">
        <w:rPr>
          <w:rFonts w:ascii="Times New Roman" w:hAnsi="Times New Roman"/>
          <w:bCs/>
          <w:sz w:val="24"/>
          <w:szCs w:val="24"/>
          <w:lang w:eastAsia="ar-SA"/>
        </w:rPr>
        <w:t xml:space="preserve">2018/957/UE </w:t>
      </w:r>
      <w:r w:rsidRPr="004F4510">
        <w:rPr>
          <w:rFonts w:ascii="Times New Roman" w:hAnsi="Times New Roman"/>
          <w:bCs/>
          <w:sz w:val="24"/>
          <w:szCs w:val="24"/>
          <w:lang w:eastAsia="ar-SA"/>
        </w:rPr>
        <w:t>(30 lipca 2020 r</w:t>
      </w:r>
      <w:r w:rsidRPr="004F4510">
        <w:rPr>
          <w:rFonts w:ascii="Times New Roman" w:hAnsi="Times New Roman"/>
          <w:sz w:val="24"/>
          <w:szCs w:val="24"/>
          <w:lang w:eastAsia="ar-SA"/>
        </w:rPr>
        <w:t>.)</w:t>
      </w:r>
      <w:r w:rsidR="009439B6" w:rsidRPr="004F4510">
        <w:rPr>
          <w:rFonts w:ascii="Times New Roman" w:hAnsi="Times New Roman"/>
          <w:bCs/>
          <w:sz w:val="24"/>
          <w:szCs w:val="24"/>
          <w:lang w:eastAsia="ar-SA"/>
        </w:rPr>
        <w:t xml:space="preserve">, powyższy </w:t>
      </w:r>
      <w:r w:rsidRPr="004F4510">
        <w:rPr>
          <w:rFonts w:ascii="Times New Roman" w:hAnsi="Times New Roman"/>
          <w:bCs/>
          <w:sz w:val="24"/>
          <w:szCs w:val="24"/>
          <w:lang w:eastAsia="ar-SA"/>
        </w:rPr>
        <w:t xml:space="preserve">przepis </w:t>
      </w:r>
      <w:r w:rsidR="00AC7776" w:rsidRPr="004F4510">
        <w:rPr>
          <w:rFonts w:ascii="Times New Roman" w:hAnsi="Times New Roman"/>
          <w:bCs/>
          <w:sz w:val="24"/>
          <w:szCs w:val="24"/>
          <w:lang w:eastAsia="ar-SA"/>
        </w:rPr>
        <w:t xml:space="preserve">zapewni </w:t>
      </w:r>
      <w:r w:rsidR="009439B6" w:rsidRPr="004F4510">
        <w:rPr>
          <w:rFonts w:ascii="Times New Roman" w:hAnsi="Times New Roman"/>
          <w:bCs/>
          <w:sz w:val="24"/>
          <w:szCs w:val="24"/>
          <w:lang w:eastAsia="ar-SA"/>
        </w:rPr>
        <w:t xml:space="preserve">stosowanie przepisów </w:t>
      </w:r>
      <w:r w:rsidRPr="004F4510">
        <w:rPr>
          <w:rFonts w:ascii="Times New Roman" w:hAnsi="Times New Roman"/>
          <w:bCs/>
          <w:sz w:val="24"/>
          <w:szCs w:val="24"/>
          <w:lang w:eastAsia="ar-SA"/>
        </w:rPr>
        <w:t>ustawy</w:t>
      </w:r>
      <w:r w:rsidR="0047194A" w:rsidRPr="004F4510">
        <w:rPr>
          <w:rFonts w:ascii="Times New Roman" w:hAnsi="Times New Roman"/>
          <w:bCs/>
          <w:sz w:val="24"/>
          <w:szCs w:val="24"/>
          <w:lang w:eastAsia="ar-SA"/>
        </w:rPr>
        <w:t xml:space="preserve"> (a tym samym wdrożenie ww. dyrektywy)</w:t>
      </w:r>
      <w:r w:rsidRPr="004F4510">
        <w:rPr>
          <w:rFonts w:ascii="Times New Roman" w:hAnsi="Times New Roman"/>
          <w:bCs/>
          <w:sz w:val="24"/>
          <w:szCs w:val="24"/>
          <w:lang w:eastAsia="ar-SA"/>
        </w:rPr>
        <w:t xml:space="preserve"> </w:t>
      </w:r>
      <w:r w:rsidR="009439B6" w:rsidRPr="004F4510">
        <w:rPr>
          <w:rFonts w:ascii="Times New Roman" w:hAnsi="Times New Roman"/>
          <w:bCs/>
          <w:sz w:val="24"/>
          <w:szCs w:val="24"/>
          <w:lang w:eastAsia="ar-SA"/>
        </w:rPr>
        <w:t xml:space="preserve">od dnia jej wejścia w życie. </w:t>
      </w:r>
    </w:p>
    <w:p w14:paraId="18003705" w14:textId="77777777" w:rsidR="00E55084" w:rsidRPr="004F4510" w:rsidRDefault="000E5DE8" w:rsidP="00AD7FDD">
      <w:pPr>
        <w:suppressAutoHyphens/>
        <w:spacing w:before="240" w:after="0" w:line="360" w:lineRule="auto"/>
        <w:jc w:val="both"/>
        <w:rPr>
          <w:rFonts w:ascii="Times New Roman" w:hAnsi="Times New Roman"/>
          <w:bCs/>
          <w:sz w:val="24"/>
          <w:szCs w:val="24"/>
          <w:lang w:eastAsia="ar-SA"/>
        </w:rPr>
      </w:pPr>
      <w:r w:rsidRPr="004F4510">
        <w:rPr>
          <w:rFonts w:ascii="Times New Roman" w:hAnsi="Times New Roman"/>
          <w:bCs/>
          <w:sz w:val="24"/>
          <w:szCs w:val="24"/>
          <w:u w:val="single"/>
          <w:lang w:eastAsia="ar-SA"/>
        </w:rPr>
        <w:t xml:space="preserve">Art. </w:t>
      </w:r>
      <w:r w:rsidR="00D64319">
        <w:rPr>
          <w:rFonts w:ascii="Times New Roman" w:hAnsi="Times New Roman"/>
          <w:bCs/>
          <w:sz w:val="24"/>
          <w:szCs w:val="24"/>
          <w:u w:val="single"/>
          <w:lang w:eastAsia="ar-SA"/>
        </w:rPr>
        <w:t>5</w:t>
      </w:r>
      <w:r w:rsidRPr="004F4510">
        <w:rPr>
          <w:rFonts w:ascii="Times New Roman" w:hAnsi="Times New Roman"/>
          <w:bCs/>
          <w:sz w:val="24"/>
          <w:szCs w:val="24"/>
          <w:u w:val="single"/>
          <w:lang w:eastAsia="ar-SA"/>
        </w:rPr>
        <w:t xml:space="preserve"> projektu</w:t>
      </w:r>
      <w:r w:rsidR="00B15984">
        <w:rPr>
          <w:rFonts w:ascii="Times New Roman" w:hAnsi="Times New Roman"/>
          <w:bCs/>
          <w:sz w:val="24"/>
          <w:szCs w:val="24"/>
          <w:u w:val="single"/>
          <w:lang w:eastAsia="ar-SA"/>
        </w:rPr>
        <w:t xml:space="preserve"> </w:t>
      </w:r>
    </w:p>
    <w:p w14:paraId="5B4B7243" w14:textId="22AF7321" w:rsidR="00FB55A4" w:rsidRDefault="000E5DE8" w:rsidP="00762558">
      <w:pPr>
        <w:suppressAutoHyphens/>
        <w:spacing w:before="120" w:after="0" w:line="360" w:lineRule="auto"/>
        <w:ind w:firstLine="426"/>
        <w:jc w:val="both"/>
        <w:rPr>
          <w:rFonts w:ascii="Times New Roman" w:hAnsi="Times New Roman"/>
          <w:iCs/>
          <w:sz w:val="24"/>
          <w:szCs w:val="24"/>
        </w:rPr>
      </w:pPr>
      <w:r w:rsidRPr="004F4510">
        <w:rPr>
          <w:rFonts w:ascii="Times New Roman" w:hAnsi="Times New Roman"/>
          <w:bCs/>
          <w:sz w:val="24"/>
          <w:szCs w:val="24"/>
          <w:lang w:eastAsia="ar-SA"/>
        </w:rPr>
        <w:t>Proponuje się dodać przepis przejściowy</w:t>
      </w:r>
      <w:r w:rsidR="00FB55A4">
        <w:rPr>
          <w:rFonts w:ascii="Times New Roman" w:hAnsi="Times New Roman"/>
          <w:bCs/>
          <w:sz w:val="24"/>
          <w:szCs w:val="24"/>
          <w:lang w:eastAsia="ar-SA"/>
        </w:rPr>
        <w:t xml:space="preserve"> </w:t>
      </w:r>
      <w:r w:rsidR="00FB55A4">
        <w:rPr>
          <w:rFonts w:ascii="Times New Roman" w:hAnsi="Times New Roman"/>
          <w:iCs/>
          <w:sz w:val="24"/>
          <w:szCs w:val="24"/>
        </w:rPr>
        <w:t>(na wzór rozwiązań prawnych przyjętych w</w:t>
      </w:r>
      <w:r w:rsidR="0007462F">
        <w:rPr>
          <w:rFonts w:ascii="Times New Roman" w:hAnsi="Times New Roman"/>
          <w:iCs/>
          <w:sz w:val="24"/>
          <w:szCs w:val="24"/>
        </w:rPr>
        <w:t> </w:t>
      </w:r>
      <w:r w:rsidR="00FB55A4">
        <w:rPr>
          <w:rFonts w:ascii="Times New Roman" w:hAnsi="Times New Roman"/>
          <w:iCs/>
          <w:sz w:val="24"/>
          <w:szCs w:val="24"/>
        </w:rPr>
        <w:t>innych państwach członkowskich)</w:t>
      </w:r>
      <w:r w:rsidRPr="004F4510">
        <w:rPr>
          <w:rFonts w:ascii="Times New Roman" w:hAnsi="Times New Roman"/>
          <w:bCs/>
          <w:sz w:val="24"/>
          <w:szCs w:val="24"/>
          <w:lang w:eastAsia="ar-SA"/>
        </w:rPr>
        <w:t>, zgodnie z którym</w:t>
      </w:r>
      <w:r w:rsidR="00FB55A4">
        <w:rPr>
          <w:rFonts w:ascii="Times New Roman" w:hAnsi="Times New Roman"/>
          <w:bCs/>
          <w:sz w:val="24"/>
          <w:szCs w:val="24"/>
          <w:lang w:eastAsia="ar-SA"/>
        </w:rPr>
        <w:t xml:space="preserve"> </w:t>
      </w:r>
      <w:r w:rsidR="00FB55A4">
        <w:rPr>
          <w:rFonts w:ascii="Times New Roman" w:hAnsi="Times New Roman"/>
          <w:iCs/>
          <w:sz w:val="24"/>
          <w:szCs w:val="24"/>
        </w:rPr>
        <w:t>w przypadku delegowania pracownika trwającego w dniu wejścia w życie projektowanej ustawy, następuje przedłużenie z mocy prawa stosowania wobec takiego pracownika minimalnych warunków zatrudnienia (określonych w</w:t>
      </w:r>
      <w:r w:rsidR="0007462F">
        <w:rPr>
          <w:rFonts w:ascii="Times New Roman" w:hAnsi="Times New Roman"/>
          <w:iCs/>
          <w:sz w:val="24"/>
          <w:szCs w:val="24"/>
        </w:rPr>
        <w:t> </w:t>
      </w:r>
      <w:r w:rsidR="00FB55A4">
        <w:rPr>
          <w:rFonts w:ascii="Times New Roman" w:hAnsi="Times New Roman"/>
          <w:iCs/>
          <w:sz w:val="24"/>
          <w:szCs w:val="24"/>
        </w:rPr>
        <w:t xml:space="preserve">zmienianym art. 4 ust. 1 i 2) do upływu </w:t>
      </w:r>
      <w:r w:rsidR="00160BD4">
        <w:rPr>
          <w:rFonts w:ascii="Times New Roman" w:hAnsi="Times New Roman"/>
          <w:iCs/>
          <w:sz w:val="24"/>
          <w:szCs w:val="24"/>
        </w:rPr>
        <w:t>18 miesięcy delegowania (ust. 1</w:t>
      </w:r>
      <w:r w:rsidR="00FB55A4">
        <w:rPr>
          <w:rFonts w:ascii="Times New Roman" w:hAnsi="Times New Roman"/>
          <w:iCs/>
          <w:sz w:val="24"/>
          <w:szCs w:val="24"/>
        </w:rPr>
        <w:t xml:space="preserve">). Dodatkowo przepis będzie stanowił, iż w takim przypadku, po upływie okresu 18 miesięcy, pracodawca delegujący pracownika na terytorium RP stosuje wobec ww. pracownika rozszerzone warunki zatrudnienia, określone w </w:t>
      </w:r>
      <w:r w:rsidR="00160BD4">
        <w:rPr>
          <w:rFonts w:ascii="Times New Roman" w:hAnsi="Times New Roman"/>
          <w:iCs/>
          <w:sz w:val="24"/>
          <w:szCs w:val="24"/>
        </w:rPr>
        <w:t xml:space="preserve">dodawanym </w:t>
      </w:r>
      <w:r w:rsidR="00FB55A4">
        <w:rPr>
          <w:rFonts w:ascii="Times New Roman" w:hAnsi="Times New Roman"/>
          <w:iCs/>
          <w:sz w:val="24"/>
          <w:szCs w:val="24"/>
        </w:rPr>
        <w:t>art. 4b</w:t>
      </w:r>
      <w:r w:rsidR="00160BD4">
        <w:rPr>
          <w:rFonts w:ascii="Times New Roman" w:hAnsi="Times New Roman"/>
          <w:iCs/>
          <w:sz w:val="24"/>
          <w:szCs w:val="24"/>
        </w:rPr>
        <w:t xml:space="preserve"> (ust. 2)</w:t>
      </w:r>
      <w:r w:rsidR="00FB55A4">
        <w:rPr>
          <w:rFonts w:ascii="Times New Roman" w:hAnsi="Times New Roman"/>
          <w:iCs/>
          <w:sz w:val="24"/>
          <w:szCs w:val="24"/>
        </w:rPr>
        <w:t>.</w:t>
      </w:r>
    </w:p>
    <w:p w14:paraId="4A0470F7" w14:textId="7A0CE789" w:rsidR="00ED0A85" w:rsidRDefault="008C393C" w:rsidP="00AD7FDD">
      <w:pPr>
        <w:suppressAutoHyphens/>
        <w:spacing w:before="240" w:after="0" w:line="360" w:lineRule="auto"/>
        <w:ind w:firstLine="425"/>
        <w:jc w:val="both"/>
        <w:rPr>
          <w:rFonts w:ascii="Times New Roman" w:hAnsi="Times New Roman"/>
          <w:bCs/>
          <w:sz w:val="24"/>
          <w:szCs w:val="24"/>
          <w:lang w:eastAsia="ar-SA"/>
        </w:rPr>
      </w:pPr>
      <w:r w:rsidRPr="001D38C2">
        <w:rPr>
          <w:rFonts w:ascii="Times New Roman" w:hAnsi="Times New Roman"/>
          <w:bCs/>
          <w:sz w:val="24"/>
          <w:szCs w:val="24"/>
          <w:lang w:eastAsia="ar-SA"/>
        </w:rPr>
        <w:lastRenderedPageBreak/>
        <w:t xml:space="preserve">Powyższy przepis ma na celu </w:t>
      </w:r>
      <w:r w:rsidR="00AC0707">
        <w:rPr>
          <w:rFonts w:ascii="Times New Roman" w:hAnsi="Times New Roman"/>
          <w:bCs/>
          <w:sz w:val="24"/>
          <w:szCs w:val="24"/>
          <w:lang w:eastAsia="ar-SA"/>
        </w:rPr>
        <w:t>uniknięcie</w:t>
      </w:r>
      <w:r w:rsidR="00B15984">
        <w:rPr>
          <w:rFonts w:ascii="Times New Roman" w:hAnsi="Times New Roman"/>
          <w:bCs/>
          <w:sz w:val="24"/>
          <w:szCs w:val="24"/>
          <w:lang w:eastAsia="ar-SA"/>
        </w:rPr>
        <w:t xml:space="preserve"> niepewności prawnej pracodawcy </w:t>
      </w:r>
      <w:r w:rsidR="00ED0A85">
        <w:rPr>
          <w:rFonts w:ascii="Times New Roman" w:hAnsi="Times New Roman"/>
          <w:bCs/>
          <w:sz w:val="24"/>
          <w:szCs w:val="24"/>
          <w:lang w:eastAsia="ar-SA"/>
        </w:rPr>
        <w:t xml:space="preserve">delegującego pracownika na terytorium RP </w:t>
      </w:r>
      <w:r w:rsidRPr="00492DD6">
        <w:rPr>
          <w:rFonts w:ascii="Times New Roman" w:hAnsi="Times New Roman"/>
          <w:bCs/>
          <w:sz w:val="24"/>
          <w:szCs w:val="24"/>
          <w:lang w:eastAsia="ar-SA"/>
        </w:rPr>
        <w:t xml:space="preserve">w przypadku, w którym </w:t>
      </w:r>
      <w:r w:rsidR="005D5745" w:rsidRPr="00B96D5E">
        <w:rPr>
          <w:rFonts w:ascii="Times New Roman" w:hAnsi="Times New Roman"/>
          <w:bCs/>
          <w:sz w:val="24"/>
          <w:szCs w:val="24"/>
          <w:lang w:eastAsia="ar-SA"/>
        </w:rPr>
        <w:t>projektowana ustawa we</w:t>
      </w:r>
      <w:r w:rsidR="00874E61" w:rsidRPr="001D38C2">
        <w:rPr>
          <w:rFonts w:ascii="Times New Roman" w:hAnsi="Times New Roman"/>
          <w:bCs/>
          <w:sz w:val="24"/>
          <w:szCs w:val="24"/>
          <w:lang w:eastAsia="ar-SA"/>
        </w:rPr>
        <w:t xml:space="preserve">jdzie </w:t>
      </w:r>
      <w:r w:rsidR="005D5745" w:rsidRPr="001D38C2">
        <w:rPr>
          <w:rFonts w:ascii="Times New Roman" w:hAnsi="Times New Roman"/>
          <w:bCs/>
          <w:sz w:val="24"/>
          <w:szCs w:val="24"/>
          <w:lang w:eastAsia="ar-SA"/>
        </w:rPr>
        <w:t>w życie po upływie 12 miesięcy</w:t>
      </w:r>
      <w:r w:rsidR="0047194A" w:rsidRPr="001D38C2">
        <w:rPr>
          <w:rFonts w:ascii="Times New Roman" w:hAnsi="Times New Roman"/>
          <w:bCs/>
          <w:sz w:val="24"/>
          <w:szCs w:val="24"/>
          <w:lang w:eastAsia="ar-SA"/>
        </w:rPr>
        <w:t xml:space="preserve"> </w:t>
      </w:r>
      <w:r w:rsidR="001E2380" w:rsidRPr="001D38C2">
        <w:rPr>
          <w:rFonts w:ascii="Times New Roman" w:hAnsi="Times New Roman"/>
          <w:bCs/>
          <w:sz w:val="24"/>
          <w:szCs w:val="24"/>
          <w:lang w:eastAsia="ar-SA"/>
        </w:rPr>
        <w:t xml:space="preserve">okresu </w:t>
      </w:r>
      <w:r w:rsidR="0047194A" w:rsidRPr="001D38C2">
        <w:rPr>
          <w:rFonts w:ascii="Times New Roman" w:hAnsi="Times New Roman"/>
          <w:bCs/>
          <w:sz w:val="24"/>
          <w:szCs w:val="24"/>
          <w:lang w:eastAsia="ar-SA"/>
        </w:rPr>
        <w:t>delegowani</w:t>
      </w:r>
      <w:r w:rsidR="002A6E09" w:rsidRPr="001D38C2">
        <w:rPr>
          <w:rFonts w:ascii="Times New Roman" w:hAnsi="Times New Roman"/>
          <w:bCs/>
          <w:sz w:val="24"/>
          <w:szCs w:val="24"/>
          <w:lang w:eastAsia="ar-SA"/>
        </w:rPr>
        <w:t>a,</w:t>
      </w:r>
      <w:r w:rsidR="0047194A" w:rsidRPr="001D38C2">
        <w:rPr>
          <w:rFonts w:ascii="Times New Roman" w:hAnsi="Times New Roman"/>
          <w:bCs/>
          <w:sz w:val="24"/>
          <w:szCs w:val="24"/>
          <w:lang w:eastAsia="ar-SA"/>
        </w:rPr>
        <w:t xml:space="preserve"> ale </w:t>
      </w:r>
      <w:r w:rsidR="005D5745" w:rsidRPr="001D38C2">
        <w:rPr>
          <w:rFonts w:ascii="Times New Roman" w:hAnsi="Times New Roman"/>
          <w:bCs/>
          <w:sz w:val="24"/>
          <w:szCs w:val="24"/>
          <w:lang w:eastAsia="ar-SA"/>
        </w:rPr>
        <w:t xml:space="preserve">przed upływem 18 miesięcy </w:t>
      </w:r>
      <w:r w:rsidR="0047194A" w:rsidRPr="001D38C2">
        <w:rPr>
          <w:rFonts w:ascii="Times New Roman" w:hAnsi="Times New Roman"/>
          <w:bCs/>
          <w:sz w:val="24"/>
          <w:szCs w:val="24"/>
          <w:lang w:eastAsia="ar-SA"/>
        </w:rPr>
        <w:t xml:space="preserve">takiego </w:t>
      </w:r>
      <w:r w:rsidR="005D5745" w:rsidRPr="001D38C2">
        <w:rPr>
          <w:rFonts w:ascii="Times New Roman" w:hAnsi="Times New Roman"/>
          <w:bCs/>
          <w:sz w:val="24"/>
          <w:szCs w:val="24"/>
          <w:lang w:eastAsia="ar-SA"/>
        </w:rPr>
        <w:t>delegowania. Brak takiej regulacji uniemożliwiłby</w:t>
      </w:r>
      <w:r w:rsidR="00653236" w:rsidRPr="001D38C2">
        <w:rPr>
          <w:rFonts w:ascii="Times New Roman" w:hAnsi="Times New Roman"/>
          <w:bCs/>
          <w:sz w:val="24"/>
          <w:szCs w:val="24"/>
          <w:lang w:eastAsia="ar-SA"/>
        </w:rPr>
        <w:t xml:space="preserve"> </w:t>
      </w:r>
      <w:r w:rsidR="009B5953" w:rsidRPr="00AB3C3E">
        <w:rPr>
          <w:rFonts w:ascii="Times New Roman" w:hAnsi="Times New Roman"/>
          <w:bCs/>
          <w:sz w:val="24"/>
          <w:szCs w:val="24"/>
          <w:lang w:eastAsia="ar-SA"/>
        </w:rPr>
        <w:t>pracodawc</w:t>
      </w:r>
      <w:r w:rsidR="002A6E09" w:rsidRPr="00751243">
        <w:rPr>
          <w:rFonts w:ascii="Times New Roman" w:hAnsi="Times New Roman"/>
          <w:bCs/>
          <w:sz w:val="24"/>
          <w:szCs w:val="24"/>
          <w:lang w:eastAsia="ar-SA"/>
        </w:rPr>
        <w:t>y</w:t>
      </w:r>
      <w:r w:rsidR="009B5953" w:rsidRPr="00751243">
        <w:rPr>
          <w:rFonts w:ascii="Times New Roman" w:hAnsi="Times New Roman"/>
          <w:bCs/>
          <w:sz w:val="24"/>
          <w:szCs w:val="24"/>
          <w:lang w:eastAsia="ar-SA"/>
        </w:rPr>
        <w:t xml:space="preserve"> </w:t>
      </w:r>
      <w:r w:rsidR="002A6E09" w:rsidRPr="000E787B">
        <w:rPr>
          <w:rFonts w:ascii="Times New Roman" w:hAnsi="Times New Roman"/>
          <w:bCs/>
          <w:sz w:val="24"/>
          <w:szCs w:val="24"/>
          <w:lang w:eastAsia="ar-SA"/>
        </w:rPr>
        <w:t>delegujące</w:t>
      </w:r>
      <w:r w:rsidR="00CD3B7E" w:rsidRPr="000E787B">
        <w:rPr>
          <w:rFonts w:ascii="Times New Roman" w:hAnsi="Times New Roman"/>
          <w:bCs/>
          <w:sz w:val="24"/>
          <w:szCs w:val="24"/>
          <w:lang w:eastAsia="ar-SA"/>
        </w:rPr>
        <w:t>mu</w:t>
      </w:r>
      <w:r w:rsidR="002A6E09" w:rsidRPr="000E787B">
        <w:rPr>
          <w:rFonts w:ascii="Times New Roman" w:hAnsi="Times New Roman"/>
          <w:bCs/>
          <w:sz w:val="24"/>
          <w:szCs w:val="24"/>
          <w:lang w:eastAsia="ar-SA"/>
        </w:rPr>
        <w:t xml:space="preserve"> pracownika na terytorium RP</w:t>
      </w:r>
      <w:r w:rsidR="00377BA7" w:rsidRPr="006819C9">
        <w:rPr>
          <w:rFonts w:ascii="Times New Roman" w:hAnsi="Times New Roman"/>
          <w:bCs/>
          <w:sz w:val="24"/>
          <w:szCs w:val="24"/>
          <w:lang w:eastAsia="ar-SA"/>
        </w:rPr>
        <w:t>,</w:t>
      </w:r>
      <w:r w:rsidR="002A6E09" w:rsidRPr="007F24C6">
        <w:rPr>
          <w:rFonts w:ascii="Times New Roman" w:hAnsi="Times New Roman"/>
          <w:bCs/>
          <w:sz w:val="24"/>
          <w:szCs w:val="24"/>
          <w:lang w:eastAsia="ar-SA"/>
        </w:rPr>
        <w:t xml:space="preserve"> </w:t>
      </w:r>
      <w:r w:rsidR="00377BA7" w:rsidRPr="00024A13">
        <w:rPr>
          <w:rFonts w:ascii="Times New Roman" w:hAnsi="Times New Roman"/>
          <w:bCs/>
          <w:sz w:val="24"/>
          <w:szCs w:val="24"/>
          <w:lang w:eastAsia="ar-SA"/>
        </w:rPr>
        <w:t>tylko z powodu terminu wejścia w życie ustawy</w:t>
      </w:r>
      <w:r w:rsidR="001E2380" w:rsidRPr="00BC39C9">
        <w:rPr>
          <w:rFonts w:ascii="Times New Roman" w:hAnsi="Times New Roman"/>
          <w:bCs/>
          <w:sz w:val="24"/>
          <w:szCs w:val="24"/>
          <w:lang w:eastAsia="ar-SA"/>
        </w:rPr>
        <w:t xml:space="preserve"> (</w:t>
      </w:r>
      <w:r w:rsidR="00377BA7" w:rsidRPr="00633EA6">
        <w:rPr>
          <w:rFonts w:ascii="Times New Roman" w:hAnsi="Times New Roman"/>
          <w:bCs/>
          <w:sz w:val="24"/>
          <w:szCs w:val="24"/>
          <w:lang w:eastAsia="ar-SA"/>
        </w:rPr>
        <w:t xml:space="preserve">który przypadłby po upływie terminu na złożenie </w:t>
      </w:r>
      <w:r w:rsidR="00160BD4">
        <w:rPr>
          <w:rFonts w:ascii="Times New Roman" w:hAnsi="Times New Roman"/>
          <w:bCs/>
          <w:sz w:val="24"/>
          <w:szCs w:val="24"/>
          <w:lang w:eastAsia="ar-SA"/>
        </w:rPr>
        <w:t xml:space="preserve">umotywowanego </w:t>
      </w:r>
      <w:r w:rsidR="00377BA7" w:rsidRPr="00633EA6">
        <w:rPr>
          <w:rFonts w:ascii="Times New Roman" w:hAnsi="Times New Roman"/>
          <w:bCs/>
          <w:sz w:val="24"/>
          <w:szCs w:val="24"/>
          <w:lang w:eastAsia="ar-SA"/>
        </w:rPr>
        <w:t>powiadomie</w:t>
      </w:r>
      <w:r w:rsidR="00377BA7" w:rsidRPr="000F29A7">
        <w:rPr>
          <w:rFonts w:ascii="Times New Roman" w:hAnsi="Times New Roman"/>
          <w:bCs/>
          <w:sz w:val="24"/>
          <w:szCs w:val="24"/>
          <w:lang w:eastAsia="ar-SA"/>
        </w:rPr>
        <w:t>nia</w:t>
      </w:r>
      <w:r w:rsidR="00160BD4">
        <w:rPr>
          <w:rFonts w:ascii="Times New Roman" w:hAnsi="Times New Roman"/>
          <w:bCs/>
          <w:sz w:val="24"/>
          <w:szCs w:val="24"/>
          <w:lang w:eastAsia="ar-SA"/>
        </w:rPr>
        <w:t xml:space="preserve"> przewidzianego nowymi przepisami</w:t>
      </w:r>
      <w:r w:rsidR="001E2380" w:rsidRPr="006A751E">
        <w:rPr>
          <w:rFonts w:ascii="Times New Roman" w:hAnsi="Times New Roman"/>
          <w:bCs/>
          <w:sz w:val="24"/>
          <w:szCs w:val="24"/>
          <w:lang w:eastAsia="ar-SA"/>
        </w:rPr>
        <w:t>)</w:t>
      </w:r>
      <w:r w:rsidR="00377BA7" w:rsidRPr="006A751E">
        <w:rPr>
          <w:rFonts w:ascii="Times New Roman" w:hAnsi="Times New Roman"/>
          <w:bCs/>
          <w:sz w:val="24"/>
          <w:szCs w:val="24"/>
          <w:lang w:eastAsia="ar-SA"/>
        </w:rPr>
        <w:t>, s</w:t>
      </w:r>
      <w:r w:rsidR="005D5745" w:rsidRPr="00061D11">
        <w:rPr>
          <w:rFonts w:ascii="Times New Roman" w:hAnsi="Times New Roman"/>
          <w:bCs/>
          <w:sz w:val="24"/>
          <w:szCs w:val="24"/>
          <w:lang w:eastAsia="ar-SA"/>
        </w:rPr>
        <w:t xml:space="preserve">korzystanie </w:t>
      </w:r>
      <w:r w:rsidR="001B6DAA" w:rsidRPr="00061D11">
        <w:rPr>
          <w:rFonts w:ascii="Times New Roman" w:hAnsi="Times New Roman"/>
          <w:bCs/>
          <w:sz w:val="24"/>
          <w:szCs w:val="24"/>
          <w:lang w:eastAsia="ar-SA"/>
        </w:rPr>
        <w:t xml:space="preserve">z prawa </w:t>
      </w:r>
      <w:r w:rsidR="009B5953" w:rsidRPr="00061D11">
        <w:rPr>
          <w:rFonts w:ascii="Times New Roman" w:hAnsi="Times New Roman"/>
          <w:bCs/>
          <w:sz w:val="24"/>
          <w:szCs w:val="24"/>
          <w:lang w:eastAsia="ar-SA"/>
        </w:rPr>
        <w:t xml:space="preserve">gwarantowanego projektowanym art. 4a ust. </w:t>
      </w:r>
      <w:r w:rsidR="00A25D13">
        <w:rPr>
          <w:rFonts w:ascii="Times New Roman" w:hAnsi="Times New Roman"/>
          <w:bCs/>
          <w:sz w:val="24"/>
          <w:szCs w:val="24"/>
          <w:lang w:eastAsia="ar-SA"/>
        </w:rPr>
        <w:t>1</w:t>
      </w:r>
      <w:r w:rsidR="002A6E09" w:rsidRPr="00061D11">
        <w:rPr>
          <w:rFonts w:ascii="Times New Roman" w:hAnsi="Times New Roman"/>
          <w:bCs/>
          <w:sz w:val="24"/>
          <w:szCs w:val="24"/>
          <w:lang w:eastAsia="ar-SA"/>
        </w:rPr>
        <w:t xml:space="preserve"> (</w:t>
      </w:r>
      <w:r w:rsidR="009B5953" w:rsidRPr="0091055B">
        <w:rPr>
          <w:rFonts w:ascii="Times New Roman" w:hAnsi="Times New Roman"/>
          <w:bCs/>
          <w:sz w:val="24"/>
          <w:szCs w:val="24"/>
          <w:lang w:eastAsia="ar-SA"/>
        </w:rPr>
        <w:t xml:space="preserve">tj. </w:t>
      </w:r>
      <w:r w:rsidR="001B6DAA" w:rsidRPr="0091055B">
        <w:rPr>
          <w:rFonts w:ascii="Times New Roman" w:hAnsi="Times New Roman"/>
          <w:bCs/>
          <w:sz w:val="24"/>
          <w:szCs w:val="24"/>
          <w:lang w:eastAsia="ar-SA"/>
        </w:rPr>
        <w:t xml:space="preserve">do zapewnienia minimalnych warunków zatrudnienia </w:t>
      </w:r>
      <w:r w:rsidR="009B5953" w:rsidRPr="00F04C45">
        <w:rPr>
          <w:rFonts w:ascii="Times New Roman" w:hAnsi="Times New Roman"/>
          <w:bCs/>
          <w:sz w:val="24"/>
          <w:szCs w:val="24"/>
          <w:lang w:eastAsia="ar-SA"/>
        </w:rPr>
        <w:t>przez okres nieprzek</w:t>
      </w:r>
      <w:r w:rsidR="009B5953" w:rsidRPr="008A0F03">
        <w:rPr>
          <w:rFonts w:ascii="Times New Roman" w:hAnsi="Times New Roman"/>
          <w:bCs/>
          <w:sz w:val="24"/>
          <w:szCs w:val="24"/>
          <w:lang w:eastAsia="ar-SA"/>
        </w:rPr>
        <w:t>raczający 18 miesięcy</w:t>
      </w:r>
      <w:r w:rsidR="002A6E09" w:rsidRPr="004F4510">
        <w:rPr>
          <w:rFonts w:ascii="Times New Roman" w:hAnsi="Times New Roman"/>
          <w:bCs/>
          <w:sz w:val="24"/>
          <w:szCs w:val="24"/>
          <w:lang w:eastAsia="ar-SA"/>
        </w:rPr>
        <w:t>)</w:t>
      </w:r>
      <w:r w:rsidR="00377BA7" w:rsidRPr="004F4510">
        <w:rPr>
          <w:rFonts w:ascii="Times New Roman" w:hAnsi="Times New Roman"/>
          <w:bCs/>
          <w:sz w:val="24"/>
          <w:szCs w:val="24"/>
          <w:lang w:eastAsia="ar-SA"/>
        </w:rPr>
        <w:t>.</w:t>
      </w:r>
      <w:r w:rsidR="00874E61" w:rsidRPr="004F4510">
        <w:rPr>
          <w:rFonts w:ascii="Times New Roman" w:hAnsi="Times New Roman"/>
          <w:bCs/>
          <w:sz w:val="24"/>
          <w:szCs w:val="24"/>
          <w:lang w:eastAsia="ar-SA"/>
        </w:rPr>
        <w:t xml:space="preserve"> </w:t>
      </w:r>
    </w:p>
    <w:p w14:paraId="587BDD3A" w14:textId="5ED442A9" w:rsidR="0065467D" w:rsidRDefault="0065467D" w:rsidP="00AD7FDD">
      <w:pPr>
        <w:suppressAutoHyphens/>
        <w:spacing w:before="240" w:after="0" w:line="360" w:lineRule="auto"/>
        <w:ind w:firstLine="425"/>
        <w:jc w:val="both"/>
        <w:rPr>
          <w:rFonts w:ascii="Times New Roman" w:hAnsi="Times New Roman"/>
          <w:bCs/>
          <w:sz w:val="24"/>
          <w:szCs w:val="24"/>
          <w:lang w:eastAsia="ar-SA"/>
        </w:rPr>
      </w:pPr>
      <w:r>
        <w:rPr>
          <w:rFonts w:ascii="Times New Roman" w:hAnsi="Times New Roman"/>
          <w:bCs/>
          <w:sz w:val="24"/>
          <w:szCs w:val="24"/>
          <w:lang w:eastAsia="ar-SA"/>
        </w:rPr>
        <w:t>Jednocześnie projektodawca nie widzi konieczności ustanowienia innych przepisów przejściowych. Projektowane przepisy nie wprowadzają nowych regulacji pogarszających w</w:t>
      </w:r>
      <w:r w:rsidR="0007462F">
        <w:rPr>
          <w:rFonts w:ascii="Times New Roman" w:hAnsi="Times New Roman"/>
          <w:bCs/>
          <w:sz w:val="24"/>
          <w:szCs w:val="24"/>
          <w:lang w:eastAsia="ar-SA"/>
        </w:rPr>
        <w:t> </w:t>
      </w:r>
      <w:r>
        <w:rPr>
          <w:rFonts w:ascii="Times New Roman" w:hAnsi="Times New Roman"/>
          <w:bCs/>
          <w:sz w:val="24"/>
          <w:szCs w:val="24"/>
          <w:lang w:eastAsia="ar-SA"/>
        </w:rPr>
        <w:t>stosunku do stanu obecnego, sytuację pracowników delegowanych na terytorium RP oraz pracowników delegowanych z terytorium RP.</w:t>
      </w:r>
    </w:p>
    <w:p w14:paraId="72A92629" w14:textId="4DF173FE" w:rsidR="00ED0A85" w:rsidRPr="0007653D" w:rsidRDefault="00ED0A85" w:rsidP="00AD7FDD">
      <w:pPr>
        <w:suppressAutoHyphens/>
        <w:spacing w:before="240" w:after="0" w:line="360" w:lineRule="auto"/>
        <w:jc w:val="both"/>
        <w:rPr>
          <w:rFonts w:ascii="Times New Roman" w:hAnsi="Times New Roman"/>
          <w:bCs/>
          <w:sz w:val="24"/>
          <w:szCs w:val="24"/>
          <w:u w:val="single"/>
          <w:lang w:eastAsia="ar-SA"/>
        </w:rPr>
      </w:pPr>
      <w:r w:rsidRPr="0007653D">
        <w:rPr>
          <w:rFonts w:ascii="Times New Roman" w:hAnsi="Times New Roman"/>
          <w:bCs/>
          <w:sz w:val="24"/>
          <w:szCs w:val="24"/>
          <w:u w:val="single"/>
          <w:lang w:eastAsia="ar-SA"/>
        </w:rPr>
        <w:t>Art. 6 projektu</w:t>
      </w:r>
    </w:p>
    <w:p w14:paraId="5E29DA38" w14:textId="77777777" w:rsidR="00ED0A85" w:rsidRDefault="00ED0A85" w:rsidP="00762558">
      <w:pPr>
        <w:suppressAutoHyphens/>
        <w:spacing w:before="120" w:after="0" w:line="360" w:lineRule="auto"/>
        <w:ind w:firstLine="426"/>
        <w:jc w:val="both"/>
        <w:rPr>
          <w:rFonts w:ascii="Times New Roman" w:hAnsi="Times New Roman"/>
          <w:bCs/>
          <w:sz w:val="24"/>
          <w:szCs w:val="24"/>
          <w:lang w:eastAsia="ar-SA"/>
        </w:rPr>
      </w:pPr>
      <w:r>
        <w:rPr>
          <w:rFonts w:ascii="Times New Roman" w:hAnsi="Times New Roman"/>
          <w:bCs/>
          <w:sz w:val="24"/>
          <w:szCs w:val="24"/>
          <w:lang w:eastAsia="ar-SA"/>
        </w:rPr>
        <w:t xml:space="preserve">Proponuje się dodanie przepisu, który </w:t>
      </w:r>
      <w:r w:rsidR="00AA0B8F">
        <w:rPr>
          <w:rFonts w:ascii="Times New Roman" w:hAnsi="Times New Roman"/>
          <w:bCs/>
          <w:sz w:val="24"/>
          <w:szCs w:val="24"/>
          <w:lang w:eastAsia="ar-SA"/>
        </w:rPr>
        <w:t>u</w:t>
      </w:r>
      <w:r>
        <w:rPr>
          <w:rFonts w:ascii="Times New Roman" w:hAnsi="Times New Roman"/>
          <w:bCs/>
          <w:sz w:val="24"/>
          <w:szCs w:val="24"/>
          <w:lang w:eastAsia="ar-SA"/>
        </w:rPr>
        <w:t xml:space="preserve">reguluje zakres zastosowania ustawy do przewozów kabotażowych. Ust. 1 </w:t>
      </w:r>
      <w:r w:rsidR="00F72ED5">
        <w:rPr>
          <w:rFonts w:ascii="Times New Roman" w:hAnsi="Times New Roman"/>
          <w:bCs/>
          <w:sz w:val="24"/>
          <w:szCs w:val="24"/>
          <w:lang w:eastAsia="ar-SA"/>
        </w:rPr>
        <w:t xml:space="preserve">ustanawia </w:t>
      </w:r>
      <w:r w:rsidR="000018D4">
        <w:rPr>
          <w:rFonts w:ascii="Times New Roman" w:hAnsi="Times New Roman"/>
          <w:bCs/>
          <w:sz w:val="24"/>
          <w:szCs w:val="24"/>
          <w:lang w:eastAsia="ar-SA"/>
        </w:rPr>
        <w:t xml:space="preserve">ogólną zasadę o niestosowaniu </w:t>
      </w:r>
      <w:r w:rsidR="00F72ED5">
        <w:rPr>
          <w:rFonts w:ascii="Times New Roman" w:hAnsi="Times New Roman"/>
          <w:bCs/>
          <w:sz w:val="24"/>
          <w:szCs w:val="24"/>
          <w:lang w:eastAsia="ar-SA"/>
        </w:rPr>
        <w:t>projektowanej ustawy do przewozów kabotażowych. Natomiast ust. 2 wyszczególnia przepisy obowiązującej ustawy</w:t>
      </w:r>
      <w:r w:rsidR="005758FF">
        <w:rPr>
          <w:rFonts w:ascii="Times New Roman" w:hAnsi="Times New Roman"/>
          <w:bCs/>
          <w:sz w:val="24"/>
          <w:szCs w:val="24"/>
          <w:lang w:eastAsia="ar-SA"/>
        </w:rPr>
        <w:t xml:space="preserve">, które nadal </w:t>
      </w:r>
      <w:r w:rsidR="00EC5F70">
        <w:rPr>
          <w:rFonts w:ascii="Times New Roman" w:hAnsi="Times New Roman"/>
          <w:bCs/>
          <w:sz w:val="24"/>
          <w:szCs w:val="24"/>
          <w:lang w:eastAsia="ar-SA"/>
        </w:rPr>
        <w:t xml:space="preserve">będą </w:t>
      </w:r>
      <w:r w:rsidR="005758FF">
        <w:rPr>
          <w:rFonts w:ascii="Times New Roman" w:hAnsi="Times New Roman"/>
          <w:bCs/>
          <w:sz w:val="24"/>
          <w:szCs w:val="24"/>
          <w:lang w:eastAsia="ar-SA"/>
        </w:rPr>
        <w:t xml:space="preserve">stosowane (w brzmieniu poprzedzającym wejście w życie projektowanej ustawy) do przewozów kabotażowych.  </w:t>
      </w:r>
    </w:p>
    <w:p w14:paraId="16966CAD" w14:textId="37CE00C2" w:rsidR="00E31D79" w:rsidRDefault="00E31D79" w:rsidP="00AD7FDD">
      <w:pPr>
        <w:suppressAutoHyphens/>
        <w:spacing w:before="240" w:after="0" w:line="360" w:lineRule="auto"/>
        <w:ind w:firstLine="425"/>
        <w:jc w:val="both"/>
        <w:rPr>
          <w:rFonts w:ascii="Times New Roman" w:hAnsi="Times New Roman"/>
          <w:bCs/>
          <w:sz w:val="24"/>
          <w:szCs w:val="24"/>
          <w:lang w:eastAsia="ar-SA"/>
        </w:rPr>
      </w:pPr>
      <w:r>
        <w:rPr>
          <w:rFonts w:ascii="Times New Roman" w:hAnsi="Times New Roman"/>
          <w:bCs/>
          <w:sz w:val="24"/>
          <w:szCs w:val="24"/>
          <w:lang w:eastAsia="ar-SA"/>
        </w:rPr>
        <w:t>Zgodnie z art. 3 ust. 3 dyrektywy</w:t>
      </w:r>
      <w:r w:rsidR="004706DD">
        <w:rPr>
          <w:rFonts w:ascii="Times New Roman" w:hAnsi="Times New Roman"/>
          <w:bCs/>
          <w:sz w:val="24"/>
          <w:szCs w:val="24"/>
          <w:lang w:eastAsia="ar-SA"/>
        </w:rPr>
        <w:t xml:space="preserve"> zmieniającej 2018/957/UE, dyrektywa ta ma zastosowanie do sektora transportu drogowego od daty rozpoczęcia stosowania aktu ustawodawczego zmieniającego dyrektywę 2006/22/WE w odniesieniu do wymogów dotyczących egzekwowania prawa oraz ustanawiającego szczegółowe zasady w odniesieniu do dyrektywy 96/71/WE i dyrektywy 2014/67/UE dotyczące delegowania kierowców w sektorze</w:t>
      </w:r>
      <w:r w:rsidR="002B0F88">
        <w:rPr>
          <w:rFonts w:ascii="Times New Roman" w:hAnsi="Times New Roman"/>
          <w:bCs/>
          <w:sz w:val="24"/>
          <w:szCs w:val="24"/>
          <w:lang w:eastAsia="ar-SA"/>
        </w:rPr>
        <w:t xml:space="preserve"> transportu</w:t>
      </w:r>
      <w:r w:rsidR="004706DD">
        <w:rPr>
          <w:rFonts w:ascii="Times New Roman" w:hAnsi="Times New Roman"/>
          <w:bCs/>
          <w:sz w:val="24"/>
          <w:szCs w:val="24"/>
          <w:lang w:eastAsia="ar-SA"/>
        </w:rPr>
        <w:t xml:space="preserve"> drogowego. Oznacza to, że dyrektywa 2018/957/UE, do czasu rozpoczęcia stosowania ww. aktu ustawodawczego, nie ma zastosowania m.in. do kabotażu, do którego ma zastosowanie zmieniana ustawa na zasadach określonych w art. 2 ust. 1 pkt 2 i ust. 2. W związku z powyższym, niezbędne jest wyłączenie </w:t>
      </w:r>
      <w:r w:rsidR="002B0F88">
        <w:rPr>
          <w:rFonts w:ascii="Times New Roman" w:hAnsi="Times New Roman"/>
          <w:bCs/>
          <w:sz w:val="24"/>
          <w:szCs w:val="24"/>
          <w:lang w:eastAsia="ar-SA"/>
        </w:rPr>
        <w:t>kabotażu spod zastosowania przepisów projektowanej ustawy. Jednocześnie niezbędne jest utrzymanie w stosunku do przewozów kabotażowych zmienianych przepisów w brzmieniu dotychczasowym, do czasu przyjęcia i wdrożenia ww. aktu ustawodawczego ustanawiającego zasady dotyczące delegowania kierowców w sektorze transportu drogowego.</w:t>
      </w:r>
    </w:p>
    <w:p w14:paraId="13B7D6CF" w14:textId="77777777" w:rsidR="001B6DAA" w:rsidRPr="004F4510" w:rsidRDefault="001B6DAA" w:rsidP="00AD7FDD">
      <w:pPr>
        <w:suppressAutoHyphens/>
        <w:spacing w:before="240" w:after="0" w:line="360" w:lineRule="auto"/>
        <w:jc w:val="both"/>
        <w:rPr>
          <w:rFonts w:ascii="Times New Roman" w:hAnsi="Times New Roman"/>
          <w:b/>
          <w:bCs/>
          <w:sz w:val="24"/>
          <w:szCs w:val="24"/>
          <w:lang w:eastAsia="ar-SA"/>
        </w:rPr>
      </w:pPr>
      <w:r w:rsidRPr="004F4510">
        <w:rPr>
          <w:rFonts w:ascii="Times New Roman" w:hAnsi="Times New Roman"/>
          <w:bCs/>
          <w:sz w:val="24"/>
          <w:szCs w:val="24"/>
          <w:u w:val="single"/>
          <w:lang w:eastAsia="ar-SA"/>
        </w:rPr>
        <w:lastRenderedPageBreak/>
        <w:t xml:space="preserve">Art. </w:t>
      </w:r>
      <w:r w:rsidR="00ED0A85">
        <w:rPr>
          <w:rFonts w:ascii="Times New Roman" w:hAnsi="Times New Roman"/>
          <w:bCs/>
          <w:sz w:val="24"/>
          <w:szCs w:val="24"/>
          <w:u w:val="single"/>
          <w:lang w:eastAsia="ar-SA"/>
        </w:rPr>
        <w:t>7</w:t>
      </w:r>
      <w:r w:rsidRPr="004F4510">
        <w:rPr>
          <w:rFonts w:ascii="Times New Roman" w:hAnsi="Times New Roman"/>
          <w:bCs/>
          <w:sz w:val="24"/>
          <w:szCs w:val="24"/>
          <w:u w:val="single"/>
          <w:lang w:eastAsia="ar-SA"/>
        </w:rPr>
        <w:t xml:space="preserve"> projektu </w:t>
      </w:r>
    </w:p>
    <w:p w14:paraId="0EB87195" w14:textId="5479D2BA" w:rsidR="00DC5A67" w:rsidRPr="004F4510" w:rsidRDefault="00DC5A67" w:rsidP="00762558">
      <w:pPr>
        <w:suppressAutoHyphens/>
        <w:spacing w:before="120" w:after="0" w:line="360" w:lineRule="auto"/>
        <w:ind w:firstLine="426"/>
        <w:jc w:val="both"/>
        <w:rPr>
          <w:rFonts w:ascii="Times New Roman" w:hAnsi="Times New Roman"/>
          <w:sz w:val="24"/>
          <w:szCs w:val="24"/>
          <w:lang w:eastAsia="ar-SA"/>
        </w:rPr>
      </w:pPr>
      <w:r w:rsidRPr="004F4510">
        <w:rPr>
          <w:rFonts w:ascii="Times New Roman" w:hAnsi="Times New Roman"/>
          <w:bCs/>
          <w:sz w:val="24"/>
          <w:szCs w:val="24"/>
          <w:lang w:eastAsia="ar-SA"/>
        </w:rPr>
        <w:t xml:space="preserve">Przepis ten zawiera propozycję, </w:t>
      </w:r>
      <w:r w:rsidR="008C1E0F">
        <w:rPr>
          <w:rFonts w:ascii="Times New Roman" w:hAnsi="Times New Roman"/>
          <w:bCs/>
          <w:sz w:val="24"/>
          <w:szCs w:val="24"/>
          <w:lang w:eastAsia="ar-SA"/>
        </w:rPr>
        <w:t>a</w:t>
      </w:r>
      <w:r w:rsidRPr="004F4510">
        <w:rPr>
          <w:rFonts w:ascii="Times New Roman" w:hAnsi="Times New Roman"/>
          <w:bCs/>
          <w:sz w:val="24"/>
          <w:szCs w:val="24"/>
          <w:lang w:eastAsia="ar-SA"/>
        </w:rPr>
        <w:t xml:space="preserve">by projektowana ustawa weszła w życie z dniem 30 lipca 2020 r. Tym samym zachowana zostanie zgodność z art. 3 ust. 1 </w:t>
      </w:r>
      <w:r w:rsidRPr="004F4510">
        <w:rPr>
          <w:rFonts w:ascii="Times New Roman" w:hAnsi="Times New Roman"/>
          <w:sz w:val="24"/>
          <w:szCs w:val="24"/>
          <w:lang w:eastAsia="ar-SA"/>
        </w:rPr>
        <w:t>dyrektywy zmieniającej</w:t>
      </w:r>
      <w:r w:rsidR="004F3BD3" w:rsidRPr="004F4510">
        <w:rPr>
          <w:rFonts w:ascii="Times New Roman" w:hAnsi="Times New Roman"/>
          <w:sz w:val="24"/>
          <w:szCs w:val="24"/>
          <w:lang w:eastAsia="ar-SA"/>
        </w:rPr>
        <w:t xml:space="preserve"> </w:t>
      </w:r>
      <w:r w:rsidR="004F3BD3" w:rsidRPr="004F4510">
        <w:rPr>
          <w:rFonts w:ascii="Times New Roman" w:eastAsia="Times New Roman" w:hAnsi="Times New Roman"/>
          <w:sz w:val="24"/>
          <w:szCs w:val="24"/>
          <w:lang w:eastAsia="ar-SA"/>
        </w:rPr>
        <w:t>2018/957/UE</w:t>
      </w:r>
      <w:r w:rsidRPr="004F4510">
        <w:rPr>
          <w:rFonts w:ascii="Times New Roman" w:hAnsi="Times New Roman"/>
          <w:sz w:val="24"/>
          <w:szCs w:val="24"/>
          <w:lang w:eastAsia="ar-SA"/>
        </w:rPr>
        <w:t xml:space="preserve">, który stanowi, iż jej transpozycja powinna nastąpić do dnia </w:t>
      </w:r>
      <w:r w:rsidRPr="004F4510">
        <w:rPr>
          <w:rFonts w:ascii="Times New Roman" w:hAnsi="Times New Roman"/>
          <w:bCs/>
          <w:sz w:val="24"/>
          <w:szCs w:val="24"/>
          <w:lang w:eastAsia="ar-SA"/>
        </w:rPr>
        <w:t>30 lipca 2020 r</w:t>
      </w:r>
      <w:r w:rsidRPr="004F4510">
        <w:rPr>
          <w:rFonts w:ascii="Times New Roman" w:hAnsi="Times New Roman"/>
          <w:sz w:val="24"/>
          <w:szCs w:val="24"/>
          <w:lang w:eastAsia="ar-SA"/>
        </w:rPr>
        <w:t xml:space="preserve">. </w:t>
      </w:r>
    </w:p>
    <w:p w14:paraId="35A65324" w14:textId="3D2E3960" w:rsidR="002B05BB" w:rsidRPr="004F4510" w:rsidRDefault="00F02018" w:rsidP="00AD7FDD">
      <w:pPr>
        <w:suppressAutoHyphens/>
        <w:spacing w:before="240" w:after="0" w:line="360" w:lineRule="auto"/>
        <w:ind w:firstLine="425"/>
        <w:jc w:val="both"/>
        <w:rPr>
          <w:rFonts w:ascii="Times New Roman" w:hAnsi="Times New Roman"/>
          <w:bCs/>
          <w:sz w:val="24"/>
          <w:szCs w:val="24"/>
          <w:lang w:eastAsia="ar-SA"/>
        </w:rPr>
      </w:pPr>
      <w:r w:rsidRPr="004F4510">
        <w:rPr>
          <w:rFonts w:ascii="Times New Roman" w:hAnsi="Times New Roman"/>
          <w:bCs/>
          <w:sz w:val="24"/>
          <w:szCs w:val="24"/>
          <w:lang w:eastAsia="ar-SA"/>
        </w:rPr>
        <w:t xml:space="preserve">W związku z art. 66–68 ustawy z dnia 6 marca 2018 r. </w:t>
      </w:r>
      <w:r w:rsidR="002F0C3D">
        <w:t xml:space="preserve">– </w:t>
      </w:r>
      <w:r w:rsidRPr="004F4510">
        <w:rPr>
          <w:rFonts w:ascii="Times New Roman" w:hAnsi="Times New Roman"/>
          <w:bCs/>
          <w:sz w:val="24"/>
          <w:szCs w:val="24"/>
          <w:lang w:eastAsia="ar-SA"/>
        </w:rPr>
        <w:t xml:space="preserve">Prawo przedsiębiorców (Dz. U. </w:t>
      </w:r>
      <w:r w:rsidR="002F0C3D">
        <w:rPr>
          <w:rFonts w:ascii="Times New Roman" w:hAnsi="Times New Roman"/>
          <w:bCs/>
          <w:sz w:val="24"/>
          <w:szCs w:val="24"/>
          <w:lang w:eastAsia="ar-SA"/>
        </w:rPr>
        <w:t>z</w:t>
      </w:r>
      <w:r w:rsidR="0007462F">
        <w:rPr>
          <w:rFonts w:ascii="Times New Roman" w:hAnsi="Times New Roman"/>
          <w:bCs/>
          <w:sz w:val="24"/>
          <w:szCs w:val="24"/>
          <w:lang w:eastAsia="ar-SA"/>
        </w:rPr>
        <w:t> </w:t>
      </w:r>
      <w:r w:rsidR="002F0C3D">
        <w:rPr>
          <w:rFonts w:ascii="Times New Roman" w:hAnsi="Times New Roman"/>
          <w:bCs/>
          <w:sz w:val="24"/>
          <w:szCs w:val="24"/>
          <w:lang w:eastAsia="ar-SA"/>
        </w:rPr>
        <w:t xml:space="preserve">2019 r. </w:t>
      </w:r>
      <w:r w:rsidRPr="004F4510">
        <w:rPr>
          <w:rFonts w:ascii="Times New Roman" w:hAnsi="Times New Roman"/>
          <w:bCs/>
          <w:sz w:val="24"/>
          <w:szCs w:val="24"/>
          <w:lang w:eastAsia="ar-SA"/>
        </w:rPr>
        <w:t xml:space="preserve">poz. </w:t>
      </w:r>
      <w:r w:rsidR="002F0C3D">
        <w:rPr>
          <w:rFonts w:ascii="Times New Roman" w:hAnsi="Times New Roman"/>
          <w:bCs/>
          <w:sz w:val="24"/>
          <w:szCs w:val="24"/>
          <w:lang w:eastAsia="ar-SA"/>
        </w:rPr>
        <w:t>1292,</w:t>
      </w:r>
      <w:r w:rsidRPr="004F4510">
        <w:rPr>
          <w:rFonts w:ascii="Times New Roman" w:hAnsi="Times New Roman"/>
          <w:bCs/>
          <w:sz w:val="24"/>
          <w:szCs w:val="24"/>
          <w:lang w:eastAsia="ar-SA"/>
        </w:rPr>
        <w:t xml:space="preserve"> z późn. zm.) należy zaznaczyć, że projektowana ustawa, nakładając nowe obowiązki na </w:t>
      </w:r>
      <w:r w:rsidR="002B05BB" w:rsidRPr="004F4510">
        <w:rPr>
          <w:rFonts w:ascii="Times New Roman" w:hAnsi="Times New Roman"/>
          <w:bCs/>
          <w:sz w:val="24"/>
          <w:szCs w:val="24"/>
          <w:lang w:eastAsia="ar-SA"/>
        </w:rPr>
        <w:t xml:space="preserve">pracodawców delegujących pracowników z terytorium RP oraz pracodawców użytkowników, </w:t>
      </w:r>
      <w:r w:rsidRPr="004F4510">
        <w:rPr>
          <w:rFonts w:ascii="Times New Roman" w:hAnsi="Times New Roman"/>
          <w:bCs/>
          <w:sz w:val="24"/>
          <w:szCs w:val="24"/>
          <w:lang w:eastAsia="ar-SA"/>
        </w:rPr>
        <w:t xml:space="preserve">będzie miała wpływ na działalność </w:t>
      </w:r>
      <w:proofErr w:type="spellStart"/>
      <w:r w:rsidRPr="004F4510">
        <w:rPr>
          <w:rFonts w:ascii="Times New Roman" w:hAnsi="Times New Roman"/>
          <w:bCs/>
          <w:sz w:val="24"/>
          <w:szCs w:val="24"/>
          <w:lang w:eastAsia="ar-SA"/>
        </w:rPr>
        <w:t>mikroprzedsiębiorców</w:t>
      </w:r>
      <w:proofErr w:type="spellEnd"/>
      <w:r w:rsidRPr="004F4510">
        <w:rPr>
          <w:rFonts w:ascii="Times New Roman" w:hAnsi="Times New Roman"/>
          <w:bCs/>
          <w:sz w:val="24"/>
          <w:szCs w:val="24"/>
          <w:lang w:eastAsia="ar-SA"/>
        </w:rPr>
        <w:t xml:space="preserve"> oraz małych i</w:t>
      </w:r>
      <w:r w:rsidR="0007462F">
        <w:rPr>
          <w:rFonts w:ascii="Times New Roman" w:hAnsi="Times New Roman"/>
          <w:bCs/>
          <w:sz w:val="24"/>
          <w:szCs w:val="24"/>
          <w:lang w:eastAsia="ar-SA"/>
        </w:rPr>
        <w:t> </w:t>
      </w:r>
      <w:r w:rsidRPr="004F4510">
        <w:rPr>
          <w:rFonts w:ascii="Times New Roman" w:hAnsi="Times New Roman"/>
          <w:bCs/>
          <w:sz w:val="24"/>
          <w:szCs w:val="24"/>
          <w:lang w:eastAsia="ar-SA"/>
        </w:rPr>
        <w:t xml:space="preserve">średnich przedsiębiorców. Projektowana ustawa </w:t>
      </w:r>
      <w:r w:rsidR="002B05BB" w:rsidRPr="004F4510">
        <w:rPr>
          <w:rFonts w:ascii="Times New Roman" w:hAnsi="Times New Roman"/>
          <w:bCs/>
          <w:sz w:val="24"/>
          <w:szCs w:val="24"/>
          <w:lang w:eastAsia="ar-SA"/>
        </w:rPr>
        <w:t xml:space="preserve">ogranicza się jednak tylko do nałożenia obowiązków niezbędnych do osiągnięcia celów implementowanej dyrektywy. </w:t>
      </w:r>
    </w:p>
    <w:p w14:paraId="7E1397D7" w14:textId="77777777" w:rsidR="00F02018" w:rsidRPr="004F4510" w:rsidRDefault="00F02018" w:rsidP="00AD7FDD">
      <w:pPr>
        <w:suppressAutoHyphens/>
        <w:spacing w:before="240" w:after="0" w:line="360" w:lineRule="auto"/>
        <w:ind w:firstLine="425"/>
        <w:jc w:val="both"/>
        <w:rPr>
          <w:rFonts w:ascii="Times New Roman" w:hAnsi="Times New Roman"/>
          <w:bCs/>
          <w:sz w:val="24"/>
          <w:szCs w:val="24"/>
          <w:lang w:eastAsia="ar-SA"/>
        </w:rPr>
      </w:pPr>
      <w:r w:rsidRPr="004F4510">
        <w:rPr>
          <w:rFonts w:ascii="Times New Roman" w:hAnsi="Times New Roman"/>
          <w:bCs/>
          <w:sz w:val="24"/>
          <w:szCs w:val="24"/>
          <w:lang w:eastAsia="ar-SA"/>
        </w:rPr>
        <w:t>Projektowana ustawa nie podlega notyfikacji w trybie przewidzianym w rozporządzeniu Rady Ministrów z dnia 23 grudnia 2002 r. w sprawie sposobu funkcjonowania krajowego systemu notyfikacji norm i aktów prawnych (Dz. U. poz. 2039, z późn. zm.).</w:t>
      </w:r>
    </w:p>
    <w:p w14:paraId="4EA124C9" w14:textId="25D4FA69" w:rsidR="00D1662E" w:rsidRPr="004F4510" w:rsidRDefault="00F02018" w:rsidP="00AD7FDD">
      <w:pPr>
        <w:suppressAutoHyphens/>
        <w:spacing w:before="240" w:after="0" w:line="360" w:lineRule="auto"/>
        <w:ind w:firstLine="425"/>
        <w:jc w:val="both"/>
        <w:rPr>
          <w:rFonts w:ascii="Times New Roman" w:hAnsi="Times New Roman"/>
          <w:bCs/>
          <w:sz w:val="24"/>
          <w:szCs w:val="24"/>
          <w:lang w:eastAsia="ar-SA"/>
        </w:rPr>
      </w:pPr>
      <w:r w:rsidRPr="004F4510">
        <w:rPr>
          <w:rFonts w:ascii="Times New Roman" w:hAnsi="Times New Roman"/>
          <w:bCs/>
          <w:sz w:val="24"/>
          <w:szCs w:val="24"/>
          <w:lang w:eastAsia="ar-SA"/>
        </w:rPr>
        <w:t>Projektowana ustawa nie wymaga przedłożenia właściwym instytucjom i organom Unii Europejskiej, w tym Europejskiemu Bankowi Centralnemu</w:t>
      </w:r>
      <w:r w:rsidR="008C1E0F">
        <w:rPr>
          <w:rFonts w:ascii="Times New Roman" w:hAnsi="Times New Roman"/>
          <w:bCs/>
          <w:sz w:val="24"/>
          <w:szCs w:val="24"/>
          <w:lang w:eastAsia="ar-SA"/>
        </w:rPr>
        <w:t>,</w:t>
      </w:r>
      <w:r w:rsidRPr="004F4510">
        <w:rPr>
          <w:rFonts w:ascii="Times New Roman" w:hAnsi="Times New Roman"/>
          <w:bCs/>
          <w:sz w:val="24"/>
          <w:szCs w:val="24"/>
          <w:lang w:eastAsia="ar-SA"/>
        </w:rPr>
        <w:t xml:space="preserve"> w celu uzyskania opinii, dokonania konsultacji lub uzgodnienia, o których mowa w § 39 uchwały nr 190 Rady Ministrów z dnia 29</w:t>
      </w:r>
      <w:r w:rsidR="008C1E0F">
        <w:rPr>
          <w:rFonts w:ascii="Times New Roman" w:hAnsi="Times New Roman"/>
          <w:bCs/>
          <w:sz w:val="24"/>
          <w:szCs w:val="24"/>
          <w:lang w:eastAsia="ar-SA"/>
        </w:rPr>
        <w:t> </w:t>
      </w:r>
      <w:r w:rsidRPr="004F4510">
        <w:rPr>
          <w:rFonts w:ascii="Times New Roman" w:hAnsi="Times New Roman"/>
          <w:bCs/>
          <w:sz w:val="24"/>
          <w:szCs w:val="24"/>
          <w:lang w:eastAsia="ar-SA"/>
        </w:rPr>
        <w:t>października 2013 r. – Regulamin pracy Rady Ministrów (M.P. z 2016 r. poz. 1006, z późn. zm.).</w:t>
      </w:r>
    </w:p>
    <w:p w14:paraId="6D3428C0" w14:textId="2D2FEE8D" w:rsidR="00F02018" w:rsidRPr="004F4510" w:rsidRDefault="00F02018" w:rsidP="00AD7FDD">
      <w:pPr>
        <w:suppressAutoHyphens/>
        <w:spacing w:before="240" w:after="0" w:line="360" w:lineRule="auto"/>
        <w:ind w:firstLine="425"/>
        <w:jc w:val="both"/>
        <w:rPr>
          <w:rFonts w:ascii="Times New Roman" w:hAnsi="Times New Roman"/>
          <w:bCs/>
          <w:sz w:val="24"/>
          <w:szCs w:val="24"/>
          <w:lang w:eastAsia="ar-SA"/>
        </w:rPr>
      </w:pPr>
      <w:r w:rsidRPr="004F4510">
        <w:rPr>
          <w:rFonts w:ascii="Times New Roman" w:hAnsi="Times New Roman"/>
          <w:bCs/>
          <w:sz w:val="24"/>
          <w:szCs w:val="24"/>
          <w:lang w:eastAsia="ar-SA"/>
        </w:rPr>
        <w:t>Zgodnie z art. 5 ustawy z dnia 7 lipca 2005 r. o działalności lobbingowej w procesie stanowienia prawa (Dz. U. z 2017 r. poz. 248) oraz § 52 uchwały nr 190 Rady Ministrów z dnia 29 października 2013 r. – Regulamin pracy Rady Ministrów, projektowana ustawa zosta</w:t>
      </w:r>
      <w:r w:rsidR="00AA1A47">
        <w:rPr>
          <w:rFonts w:ascii="Times New Roman" w:hAnsi="Times New Roman"/>
          <w:bCs/>
          <w:sz w:val="24"/>
          <w:szCs w:val="24"/>
          <w:lang w:eastAsia="ar-SA"/>
        </w:rPr>
        <w:t>ła</w:t>
      </w:r>
      <w:r w:rsidRPr="004F4510">
        <w:rPr>
          <w:rFonts w:ascii="Times New Roman" w:hAnsi="Times New Roman"/>
          <w:bCs/>
          <w:sz w:val="24"/>
          <w:szCs w:val="24"/>
          <w:lang w:eastAsia="ar-SA"/>
        </w:rPr>
        <w:t xml:space="preserve"> udostępniona w Biuletynie Informacji Publicznej Rządowego Centrum Legislacji, w serwisie Rządowy Proces Legislacyjny, z dniem skierowania do uzgodnień międzyresortowych i</w:t>
      </w:r>
      <w:r w:rsidR="0007462F">
        <w:rPr>
          <w:rFonts w:ascii="Times New Roman" w:hAnsi="Times New Roman"/>
          <w:bCs/>
          <w:sz w:val="24"/>
          <w:szCs w:val="24"/>
          <w:lang w:eastAsia="ar-SA"/>
        </w:rPr>
        <w:t> </w:t>
      </w:r>
      <w:r w:rsidRPr="004F4510">
        <w:rPr>
          <w:rFonts w:ascii="Times New Roman" w:hAnsi="Times New Roman"/>
          <w:bCs/>
          <w:sz w:val="24"/>
          <w:szCs w:val="24"/>
          <w:lang w:eastAsia="ar-SA"/>
        </w:rPr>
        <w:t>konsultacji publicznych.</w:t>
      </w:r>
      <w:r w:rsidR="008B0371">
        <w:rPr>
          <w:rFonts w:ascii="Times New Roman" w:hAnsi="Times New Roman"/>
          <w:bCs/>
          <w:sz w:val="24"/>
          <w:szCs w:val="24"/>
          <w:lang w:eastAsia="ar-SA"/>
        </w:rPr>
        <w:t xml:space="preserve"> W trybie ww. ustawy żaden podmiot nie zgłosił zainteresowania pracami nad projektem. </w:t>
      </w:r>
    </w:p>
    <w:p w14:paraId="4448391D" w14:textId="77777777" w:rsidR="0014719C" w:rsidRDefault="00F02018" w:rsidP="00AD7FDD">
      <w:pPr>
        <w:suppressAutoHyphens/>
        <w:spacing w:before="240" w:after="0" w:line="360" w:lineRule="auto"/>
        <w:ind w:firstLine="425"/>
        <w:jc w:val="both"/>
        <w:rPr>
          <w:rFonts w:ascii="Times New Roman" w:hAnsi="Times New Roman"/>
          <w:bCs/>
          <w:sz w:val="24"/>
          <w:szCs w:val="24"/>
          <w:lang w:eastAsia="ar-SA"/>
        </w:rPr>
      </w:pPr>
      <w:r w:rsidRPr="004F4510">
        <w:rPr>
          <w:rFonts w:ascii="Times New Roman" w:hAnsi="Times New Roman"/>
          <w:bCs/>
          <w:sz w:val="24"/>
          <w:szCs w:val="24"/>
          <w:lang w:eastAsia="ar-SA"/>
        </w:rPr>
        <w:t>Projekt ustawy jest zgodny z prawem Unii Europejskiej.</w:t>
      </w:r>
    </w:p>
    <w:p w14:paraId="747EB4CF" w14:textId="77777777" w:rsidR="00823669" w:rsidRPr="004F4510" w:rsidRDefault="00823669" w:rsidP="00AD7FDD">
      <w:pPr>
        <w:suppressAutoHyphens/>
        <w:spacing w:before="240" w:after="0" w:line="360" w:lineRule="auto"/>
        <w:ind w:firstLine="425"/>
        <w:jc w:val="both"/>
        <w:rPr>
          <w:rFonts w:ascii="Times New Roman" w:hAnsi="Times New Roman"/>
          <w:b/>
          <w:sz w:val="24"/>
          <w:szCs w:val="24"/>
          <w:u w:val="single"/>
          <w:lang w:eastAsia="ar-SA"/>
        </w:rPr>
      </w:pPr>
      <w:r>
        <w:rPr>
          <w:rFonts w:ascii="Times New Roman" w:hAnsi="Times New Roman"/>
          <w:bCs/>
          <w:sz w:val="24"/>
          <w:szCs w:val="24"/>
          <w:lang w:eastAsia="ar-SA"/>
        </w:rPr>
        <w:t>Przewidywane w projekcie rozwiązania nie stanowią zagrożeń korupcyjnych.</w:t>
      </w:r>
    </w:p>
    <w:sectPr w:rsidR="00823669" w:rsidRPr="004F4510" w:rsidSect="00D55145">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C697AC" w14:textId="77777777" w:rsidR="00CE786E" w:rsidRDefault="00CE786E" w:rsidP="0086418E">
      <w:pPr>
        <w:spacing w:after="0" w:line="240" w:lineRule="auto"/>
      </w:pPr>
      <w:r>
        <w:separator/>
      </w:r>
    </w:p>
  </w:endnote>
  <w:endnote w:type="continuationSeparator" w:id="0">
    <w:p w14:paraId="2C28CFCB" w14:textId="77777777" w:rsidR="00CE786E" w:rsidRDefault="00CE786E" w:rsidP="00864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EUAlbertina">
    <w:altName w:val="Times New Roman"/>
    <w:panose1 w:val="00000000000000000000"/>
    <w:charset w:val="00"/>
    <w:family w:val="roman"/>
    <w:notTrueType/>
    <w:pitch w:val="default"/>
    <w:sig w:usb0="00000007" w:usb1="00000000" w:usb2="00000000" w:usb3="00000000" w:csb0="00000003"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7290891"/>
      <w:docPartObj>
        <w:docPartGallery w:val="Page Numbers (Bottom of Page)"/>
        <w:docPartUnique/>
      </w:docPartObj>
    </w:sdtPr>
    <w:sdtEndPr>
      <w:rPr>
        <w:rFonts w:ascii="Times New Roman" w:hAnsi="Times New Roman"/>
        <w:sz w:val="24"/>
        <w:szCs w:val="24"/>
      </w:rPr>
    </w:sdtEndPr>
    <w:sdtContent>
      <w:p w14:paraId="711383FC" w14:textId="04403C64" w:rsidR="00CA3EB5" w:rsidRPr="00D55145" w:rsidRDefault="00CA3EB5">
        <w:pPr>
          <w:pStyle w:val="Stopka"/>
          <w:jc w:val="center"/>
          <w:rPr>
            <w:rFonts w:ascii="Times New Roman" w:hAnsi="Times New Roman"/>
            <w:sz w:val="24"/>
            <w:szCs w:val="24"/>
          </w:rPr>
        </w:pPr>
        <w:r w:rsidRPr="00D55145">
          <w:rPr>
            <w:rFonts w:ascii="Times New Roman" w:hAnsi="Times New Roman"/>
            <w:sz w:val="24"/>
            <w:szCs w:val="24"/>
          </w:rPr>
          <w:fldChar w:fldCharType="begin"/>
        </w:r>
        <w:r w:rsidRPr="00D55145">
          <w:rPr>
            <w:rFonts w:ascii="Times New Roman" w:hAnsi="Times New Roman"/>
            <w:sz w:val="24"/>
            <w:szCs w:val="24"/>
          </w:rPr>
          <w:instrText>PAGE   \* MERGEFORMAT</w:instrText>
        </w:r>
        <w:r w:rsidRPr="00D55145">
          <w:rPr>
            <w:rFonts w:ascii="Times New Roman" w:hAnsi="Times New Roman"/>
            <w:sz w:val="24"/>
            <w:szCs w:val="24"/>
          </w:rPr>
          <w:fldChar w:fldCharType="separate"/>
        </w:r>
        <w:r w:rsidR="00B40894">
          <w:rPr>
            <w:rFonts w:ascii="Times New Roman" w:hAnsi="Times New Roman"/>
            <w:noProof/>
            <w:sz w:val="24"/>
            <w:szCs w:val="24"/>
          </w:rPr>
          <w:t>35</w:t>
        </w:r>
        <w:r w:rsidRPr="00D55145">
          <w:rPr>
            <w:rFonts w:ascii="Times New Roman" w:hAnsi="Times New Roman"/>
            <w:sz w:val="24"/>
            <w:szCs w:val="24"/>
          </w:rPr>
          <w:fldChar w:fldCharType="end"/>
        </w:r>
      </w:p>
    </w:sdtContent>
  </w:sdt>
  <w:p w14:paraId="14BB519C" w14:textId="77777777" w:rsidR="00CA3EB5" w:rsidRDefault="00CA3EB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411C17" w14:textId="77777777" w:rsidR="00CE786E" w:rsidRDefault="00CE786E" w:rsidP="0086418E">
      <w:pPr>
        <w:spacing w:after="0" w:line="240" w:lineRule="auto"/>
      </w:pPr>
      <w:r>
        <w:separator/>
      </w:r>
    </w:p>
  </w:footnote>
  <w:footnote w:type="continuationSeparator" w:id="0">
    <w:p w14:paraId="65E7473E" w14:textId="77777777" w:rsidR="00CE786E" w:rsidRDefault="00CE786E" w:rsidP="008641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5"/>
    <w:lvl w:ilvl="0">
      <w:start w:val="1"/>
      <w:numFmt w:val="decimal"/>
      <w:lvlText w:val="%1."/>
      <w:lvlJc w:val="left"/>
      <w:pPr>
        <w:tabs>
          <w:tab w:val="num" w:pos="360"/>
        </w:tabs>
        <w:ind w:left="360" w:hanging="360"/>
      </w:pPr>
    </w:lvl>
  </w:abstractNum>
  <w:abstractNum w:abstractNumId="1" w15:restartNumberingAfterBreak="0">
    <w:nsid w:val="00000002"/>
    <w:multiLevelType w:val="singleLevel"/>
    <w:tmpl w:val="00000002"/>
    <w:name w:val="WW8Num6"/>
    <w:lvl w:ilvl="0">
      <w:start w:val="1"/>
      <w:numFmt w:val="decimal"/>
      <w:lvlText w:val="%1)"/>
      <w:lvlJc w:val="left"/>
      <w:pPr>
        <w:tabs>
          <w:tab w:val="num" w:pos="363"/>
        </w:tabs>
        <w:ind w:left="363" w:hanging="363"/>
      </w:pPr>
    </w:lvl>
  </w:abstractNum>
  <w:abstractNum w:abstractNumId="2" w15:restartNumberingAfterBreak="0">
    <w:nsid w:val="00000003"/>
    <w:multiLevelType w:val="singleLevel"/>
    <w:tmpl w:val="00000003"/>
    <w:name w:val="WW8Num8"/>
    <w:lvl w:ilvl="0">
      <w:start w:val="1"/>
      <w:numFmt w:val="lowerLetter"/>
      <w:lvlText w:val="%1)"/>
      <w:lvlJc w:val="left"/>
      <w:pPr>
        <w:tabs>
          <w:tab w:val="num" w:pos="720"/>
        </w:tabs>
        <w:ind w:left="720" w:hanging="360"/>
      </w:pPr>
    </w:lvl>
  </w:abstractNum>
  <w:abstractNum w:abstractNumId="3" w15:restartNumberingAfterBreak="0">
    <w:nsid w:val="00000004"/>
    <w:multiLevelType w:val="singleLevel"/>
    <w:tmpl w:val="00000004"/>
    <w:name w:val="WW8Num10"/>
    <w:lvl w:ilvl="0">
      <w:start w:val="1"/>
      <w:numFmt w:val="bullet"/>
      <w:lvlText w:val=""/>
      <w:lvlJc w:val="left"/>
      <w:pPr>
        <w:tabs>
          <w:tab w:val="num" w:pos="720"/>
        </w:tabs>
        <w:ind w:left="720" w:hanging="360"/>
      </w:pPr>
      <w:rPr>
        <w:rFonts w:ascii="Wingdings" w:hAnsi="Wingdings"/>
      </w:rPr>
    </w:lvl>
  </w:abstractNum>
  <w:abstractNum w:abstractNumId="4" w15:restartNumberingAfterBreak="0">
    <w:nsid w:val="00000005"/>
    <w:multiLevelType w:val="singleLevel"/>
    <w:tmpl w:val="00000005"/>
    <w:name w:val="WW8Num15"/>
    <w:lvl w:ilvl="0">
      <w:start w:val="1"/>
      <w:numFmt w:val="decimal"/>
      <w:lvlText w:val="%1."/>
      <w:lvlJc w:val="left"/>
      <w:pPr>
        <w:tabs>
          <w:tab w:val="num" w:pos="720"/>
        </w:tabs>
        <w:ind w:left="720" w:hanging="360"/>
      </w:pPr>
    </w:lvl>
  </w:abstractNum>
  <w:abstractNum w:abstractNumId="5" w15:restartNumberingAfterBreak="0">
    <w:nsid w:val="00000006"/>
    <w:multiLevelType w:val="singleLevel"/>
    <w:tmpl w:val="00000006"/>
    <w:name w:val="WW8Num17"/>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7"/>
    <w:multiLevelType w:val="singleLevel"/>
    <w:tmpl w:val="00000007"/>
    <w:name w:val="WW8Num21"/>
    <w:lvl w:ilvl="0">
      <w:start w:val="1"/>
      <w:numFmt w:val="upperRoman"/>
      <w:lvlText w:val="%1."/>
      <w:lvlJc w:val="left"/>
      <w:pPr>
        <w:tabs>
          <w:tab w:val="num" w:pos="3131"/>
        </w:tabs>
        <w:ind w:left="3131" w:hanging="720"/>
      </w:pPr>
    </w:lvl>
  </w:abstractNum>
  <w:abstractNum w:abstractNumId="7" w15:restartNumberingAfterBreak="0">
    <w:nsid w:val="00000008"/>
    <w:multiLevelType w:val="singleLevel"/>
    <w:tmpl w:val="00000008"/>
    <w:name w:val="WW8Num22"/>
    <w:lvl w:ilvl="0">
      <w:start w:val="1"/>
      <w:numFmt w:val="bullet"/>
      <w:lvlText w:val=""/>
      <w:lvlJc w:val="left"/>
      <w:pPr>
        <w:tabs>
          <w:tab w:val="num" w:pos="1800"/>
        </w:tabs>
        <w:ind w:left="1800" w:hanging="360"/>
      </w:pPr>
      <w:rPr>
        <w:rFonts w:ascii="Symbol" w:hAnsi="Symbol"/>
      </w:rPr>
    </w:lvl>
  </w:abstractNum>
  <w:abstractNum w:abstractNumId="8" w15:restartNumberingAfterBreak="0">
    <w:nsid w:val="00000009"/>
    <w:multiLevelType w:val="singleLevel"/>
    <w:tmpl w:val="00000009"/>
    <w:name w:val="WW8Num27"/>
    <w:lvl w:ilvl="0">
      <w:start w:val="1"/>
      <w:numFmt w:val="bullet"/>
      <w:lvlText w:val=""/>
      <w:lvlJc w:val="left"/>
      <w:pPr>
        <w:tabs>
          <w:tab w:val="num" w:pos="720"/>
        </w:tabs>
        <w:ind w:left="720" w:hanging="360"/>
      </w:pPr>
      <w:rPr>
        <w:rFonts w:ascii="Wingdings" w:hAnsi="Wingdings"/>
      </w:rPr>
    </w:lvl>
  </w:abstractNum>
  <w:abstractNum w:abstractNumId="9" w15:restartNumberingAfterBreak="0">
    <w:nsid w:val="0000000A"/>
    <w:multiLevelType w:val="multilevel"/>
    <w:tmpl w:val="DB40AC3C"/>
    <w:name w:val="WW8Num28"/>
    <w:lvl w:ilvl="0">
      <w:start w:val="1"/>
      <w:numFmt w:val="decimal"/>
      <w:lvlText w:val="%1."/>
      <w:lvlJc w:val="left"/>
      <w:pPr>
        <w:tabs>
          <w:tab w:val="num" w:pos="502"/>
        </w:tabs>
        <w:ind w:left="502" w:hanging="360"/>
      </w:p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0" w15:restartNumberingAfterBreak="0">
    <w:nsid w:val="03405E6E"/>
    <w:multiLevelType w:val="hybridMultilevel"/>
    <w:tmpl w:val="12A832E4"/>
    <w:lvl w:ilvl="0" w:tplc="CA9411D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87D2E87"/>
    <w:multiLevelType w:val="hybridMultilevel"/>
    <w:tmpl w:val="2884C578"/>
    <w:lvl w:ilvl="0" w:tplc="E5B270A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3BD3D59"/>
    <w:multiLevelType w:val="hybridMultilevel"/>
    <w:tmpl w:val="7DE2D2C6"/>
    <w:lvl w:ilvl="0" w:tplc="1ADA93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8A87CAF"/>
    <w:multiLevelType w:val="hybridMultilevel"/>
    <w:tmpl w:val="8A1A98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584224B"/>
    <w:multiLevelType w:val="hybridMultilevel"/>
    <w:tmpl w:val="B88C8232"/>
    <w:lvl w:ilvl="0" w:tplc="2B106AD8">
      <w:start w:val="1"/>
      <w:numFmt w:val="decimal"/>
      <w:lvlText w:val="%1)"/>
      <w:lvlJc w:val="left"/>
      <w:pPr>
        <w:ind w:left="720" w:hanging="360"/>
      </w:pPr>
      <w:rPr>
        <w:rFonts w:ascii="Times New Roman" w:eastAsia="Calibri"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92717B0"/>
    <w:multiLevelType w:val="hybridMultilevel"/>
    <w:tmpl w:val="EC949FB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497D0946"/>
    <w:multiLevelType w:val="hybridMultilevel"/>
    <w:tmpl w:val="01E404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46F6C4D"/>
    <w:multiLevelType w:val="hybridMultilevel"/>
    <w:tmpl w:val="1758EF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64C6C03"/>
    <w:multiLevelType w:val="hybridMultilevel"/>
    <w:tmpl w:val="F0360F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817415F"/>
    <w:multiLevelType w:val="hybridMultilevel"/>
    <w:tmpl w:val="3A541EE0"/>
    <w:lvl w:ilvl="0" w:tplc="7A94DAF2">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F0F0486"/>
    <w:multiLevelType w:val="hybridMultilevel"/>
    <w:tmpl w:val="8182E3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9547B14"/>
    <w:multiLevelType w:val="hybridMultilevel"/>
    <w:tmpl w:val="9D6845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9C15184"/>
    <w:multiLevelType w:val="hybridMultilevel"/>
    <w:tmpl w:val="2D9ABA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EE10CD0"/>
    <w:multiLevelType w:val="hybridMultilevel"/>
    <w:tmpl w:val="696CEF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5407186"/>
    <w:multiLevelType w:val="hybridMultilevel"/>
    <w:tmpl w:val="BDE0AF56"/>
    <w:lvl w:ilvl="0" w:tplc="E7DA455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6864164"/>
    <w:multiLevelType w:val="hybridMultilevel"/>
    <w:tmpl w:val="F1E0CB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21"/>
  </w:num>
  <w:num w:numId="3">
    <w:abstractNumId w:val="14"/>
  </w:num>
  <w:num w:numId="4">
    <w:abstractNumId w:val="11"/>
  </w:num>
  <w:num w:numId="5">
    <w:abstractNumId w:val="25"/>
  </w:num>
  <w:num w:numId="6">
    <w:abstractNumId w:val="13"/>
  </w:num>
  <w:num w:numId="7">
    <w:abstractNumId w:val="22"/>
  </w:num>
  <w:num w:numId="8">
    <w:abstractNumId w:val="16"/>
  </w:num>
  <w:num w:numId="9">
    <w:abstractNumId w:val="23"/>
  </w:num>
  <w:num w:numId="10">
    <w:abstractNumId w:val="20"/>
  </w:num>
  <w:num w:numId="11">
    <w:abstractNumId w:val="24"/>
  </w:num>
  <w:num w:numId="12">
    <w:abstractNumId w:val="18"/>
  </w:num>
  <w:num w:numId="13">
    <w:abstractNumId w:val="17"/>
  </w:num>
  <w:num w:numId="14">
    <w:abstractNumId w:val="15"/>
  </w:num>
  <w:num w:numId="15">
    <w:abstractNumId w:val="12"/>
  </w:num>
  <w:num w:numId="16">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18E"/>
    <w:rsid w:val="000004EF"/>
    <w:rsid w:val="000018D4"/>
    <w:rsid w:val="00001E4A"/>
    <w:rsid w:val="00013DF3"/>
    <w:rsid w:val="000149A6"/>
    <w:rsid w:val="00017F8B"/>
    <w:rsid w:val="00022C56"/>
    <w:rsid w:val="000240A6"/>
    <w:rsid w:val="00024733"/>
    <w:rsid w:val="000247D8"/>
    <w:rsid w:val="00024A13"/>
    <w:rsid w:val="0003181C"/>
    <w:rsid w:val="00033465"/>
    <w:rsid w:val="00034176"/>
    <w:rsid w:val="00035345"/>
    <w:rsid w:val="00035D42"/>
    <w:rsid w:val="00037526"/>
    <w:rsid w:val="000378FF"/>
    <w:rsid w:val="00041F3F"/>
    <w:rsid w:val="000424B3"/>
    <w:rsid w:val="000432ED"/>
    <w:rsid w:val="00044952"/>
    <w:rsid w:val="00046AB7"/>
    <w:rsid w:val="00047F70"/>
    <w:rsid w:val="0005136D"/>
    <w:rsid w:val="00051F12"/>
    <w:rsid w:val="0005201C"/>
    <w:rsid w:val="00055D73"/>
    <w:rsid w:val="00057B92"/>
    <w:rsid w:val="0006033D"/>
    <w:rsid w:val="00061B37"/>
    <w:rsid w:val="00061D11"/>
    <w:rsid w:val="00065E99"/>
    <w:rsid w:val="0006760D"/>
    <w:rsid w:val="00070E01"/>
    <w:rsid w:val="00072E6A"/>
    <w:rsid w:val="00073E39"/>
    <w:rsid w:val="0007462F"/>
    <w:rsid w:val="0007653D"/>
    <w:rsid w:val="00077BCD"/>
    <w:rsid w:val="0008019A"/>
    <w:rsid w:val="00080C89"/>
    <w:rsid w:val="000810B1"/>
    <w:rsid w:val="00081EA0"/>
    <w:rsid w:val="000834DD"/>
    <w:rsid w:val="000841B1"/>
    <w:rsid w:val="000845E5"/>
    <w:rsid w:val="00084797"/>
    <w:rsid w:val="0008714D"/>
    <w:rsid w:val="000903E6"/>
    <w:rsid w:val="00092AC9"/>
    <w:rsid w:val="00092F0E"/>
    <w:rsid w:val="000954FF"/>
    <w:rsid w:val="00095D5D"/>
    <w:rsid w:val="00097FBE"/>
    <w:rsid w:val="000A2C4B"/>
    <w:rsid w:val="000A5305"/>
    <w:rsid w:val="000A7B9E"/>
    <w:rsid w:val="000B07F4"/>
    <w:rsid w:val="000B2553"/>
    <w:rsid w:val="000B5293"/>
    <w:rsid w:val="000B6338"/>
    <w:rsid w:val="000C0DB6"/>
    <w:rsid w:val="000C1634"/>
    <w:rsid w:val="000C3AC5"/>
    <w:rsid w:val="000C4852"/>
    <w:rsid w:val="000C6EB2"/>
    <w:rsid w:val="000D0966"/>
    <w:rsid w:val="000D1251"/>
    <w:rsid w:val="000D1F02"/>
    <w:rsid w:val="000D2121"/>
    <w:rsid w:val="000D2F26"/>
    <w:rsid w:val="000D2F59"/>
    <w:rsid w:val="000D5245"/>
    <w:rsid w:val="000D6EAA"/>
    <w:rsid w:val="000D7099"/>
    <w:rsid w:val="000D7622"/>
    <w:rsid w:val="000E1F92"/>
    <w:rsid w:val="000E3717"/>
    <w:rsid w:val="000E4EE7"/>
    <w:rsid w:val="000E5DE8"/>
    <w:rsid w:val="000E787B"/>
    <w:rsid w:val="000F09B3"/>
    <w:rsid w:val="000F16DD"/>
    <w:rsid w:val="000F29A7"/>
    <w:rsid w:val="000F3FF2"/>
    <w:rsid w:val="000F633B"/>
    <w:rsid w:val="00100487"/>
    <w:rsid w:val="001009AA"/>
    <w:rsid w:val="00112605"/>
    <w:rsid w:val="00112CCC"/>
    <w:rsid w:val="00112DA7"/>
    <w:rsid w:val="001154E1"/>
    <w:rsid w:val="001156D1"/>
    <w:rsid w:val="00115771"/>
    <w:rsid w:val="00115D37"/>
    <w:rsid w:val="0012143A"/>
    <w:rsid w:val="0012194F"/>
    <w:rsid w:val="00121D8D"/>
    <w:rsid w:val="00126E09"/>
    <w:rsid w:val="00135AB9"/>
    <w:rsid w:val="00136AEB"/>
    <w:rsid w:val="001416E3"/>
    <w:rsid w:val="001419CF"/>
    <w:rsid w:val="001460F5"/>
    <w:rsid w:val="0014719C"/>
    <w:rsid w:val="001514D2"/>
    <w:rsid w:val="001604D5"/>
    <w:rsid w:val="0016054A"/>
    <w:rsid w:val="00160616"/>
    <w:rsid w:val="00160BD4"/>
    <w:rsid w:val="00160E50"/>
    <w:rsid w:val="00161732"/>
    <w:rsid w:val="0016244F"/>
    <w:rsid w:val="00164855"/>
    <w:rsid w:val="00173DDD"/>
    <w:rsid w:val="00173EDC"/>
    <w:rsid w:val="001744B7"/>
    <w:rsid w:val="001823B2"/>
    <w:rsid w:val="00191B4A"/>
    <w:rsid w:val="001946DB"/>
    <w:rsid w:val="0019742C"/>
    <w:rsid w:val="001A1E25"/>
    <w:rsid w:val="001A584F"/>
    <w:rsid w:val="001A63F9"/>
    <w:rsid w:val="001B35DF"/>
    <w:rsid w:val="001B6BBE"/>
    <w:rsid w:val="001B6DAA"/>
    <w:rsid w:val="001C0FDD"/>
    <w:rsid w:val="001C2F53"/>
    <w:rsid w:val="001C541C"/>
    <w:rsid w:val="001D0C42"/>
    <w:rsid w:val="001D19C9"/>
    <w:rsid w:val="001D1FFB"/>
    <w:rsid w:val="001D219F"/>
    <w:rsid w:val="001D2B32"/>
    <w:rsid w:val="001D2BA2"/>
    <w:rsid w:val="001D38C2"/>
    <w:rsid w:val="001D4B8E"/>
    <w:rsid w:val="001D4F71"/>
    <w:rsid w:val="001D6205"/>
    <w:rsid w:val="001D7825"/>
    <w:rsid w:val="001E0882"/>
    <w:rsid w:val="001E0FB8"/>
    <w:rsid w:val="001E1EC0"/>
    <w:rsid w:val="001E2380"/>
    <w:rsid w:val="001F5359"/>
    <w:rsid w:val="001F7A99"/>
    <w:rsid w:val="00201531"/>
    <w:rsid w:val="00204264"/>
    <w:rsid w:val="00204D39"/>
    <w:rsid w:val="002051F6"/>
    <w:rsid w:val="00213259"/>
    <w:rsid w:val="002157C5"/>
    <w:rsid w:val="00216384"/>
    <w:rsid w:val="002212DC"/>
    <w:rsid w:val="0022227C"/>
    <w:rsid w:val="00230BF0"/>
    <w:rsid w:val="002319A3"/>
    <w:rsid w:val="00233F29"/>
    <w:rsid w:val="002356A1"/>
    <w:rsid w:val="00237DF2"/>
    <w:rsid w:val="00243D55"/>
    <w:rsid w:val="002441DB"/>
    <w:rsid w:val="002462E4"/>
    <w:rsid w:val="0024736C"/>
    <w:rsid w:val="00250211"/>
    <w:rsid w:val="00250FA6"/>
    <w:rsid w:val="00251004"/>
    <w:rsid w:val="002525F5"/>
    <w:rsid w:val="00252DC6"/>
    <w:rsid w:val="00254805"/>
    <w:rsid w:val="00254A19"/>
    <w:rsid w:val="002566A5"/>
    <w:rsid w:val="00257DF2"/>
    <w:rsid w:val="00260438"/>
    <w:rsid w:val="00262395"/>
    <w:rsid w:val="00265868"/>
    <w:rsid w:val="002669E2"/>
    <w:rsid w:val="00274232"/>
    <w:rsid w:val="00277CD3"/>
    <w:rsid w:val="00280DA7"/>
    <w:rsid w:val="00283077"/>
    <w:rsid w:val="002847C0"/>
    <w:rsid w:val="0028662A"/>
    <w:rsid w:val="00286DBE"/>
    <w:rsid w:val="00291025"/>
    <w:rsid w:val="00291A6D"/>
    <w:rsid w:val="00291D79"/>
    <w:rsid w:val="0029298B"/>
    <w:rsid w:val="0029336A"/>
    <w:rsid w:val="00295974"/>
    <w:rsid w:val="00297AD5"/>
    <w:rsid w:val="002A1646"/>
    <w:rsid w:val="002A4306"/>
    <w:rsid w:val="002A6E09"/>
    <w:rsid w:val="002B05BB"/>
    <w:rsid w:val="002B0F88"/>
    <w:rsid w:val="002B1AFF"/>
    <w:rsid w:val="002B362B"/>
    <w:rsid w:val="002C0DB8"/>
    <w:rsid w:val="002C170E"/>
    <w:rsid w:val="002C32B8"/>
    <w:rsid w:val="002C403C"/>
    <w:rsid w:val="002C5BC0"/>
    <w:rsid w:val="002D293E"/>
    <w:rsid w:val="002D354E"/>
    <w:rsid w:val="002D70F1"/>
    <w:rsid w:val="002E0C7D"/>
    <w:rsid w:val="002E19C0"/>
    <w:rsid w:val="002E36CE"/>
    <w:rsid w:val="002E3758"/>
    <w:rsid w:val="002E4000"/>
    <w:rsid w:val="002E5A12"/>
    <w:rsid w:val="002E696B"/>
    <w:rsid w:val="002E727D"/>
    <w:rsid w:val="002F0C3D"/>
    <w:rsid w:val="00300912"/>
    <w:rsid w:val="00305274"/>
    <w:rsid w:val="00306233"/>
    <w:rsid w:val="00310B21"/>
    <w:rsid w:val="00316537"/>
    <w:rsid w:val="00317287"/>
    <w:rsid w:val="00323656"/>
    <w:rsid w:val="00330816"/>
    <w:rsid w:val="00332D0C"/>
    <w:rsid w:val="00333444"/>
    <w:rsid w:val="00337CF3"/>
    <w:rsid w:val="003409B7"/>
    <w:rsid w:val="003464A1"/>
    <w:rsid w:val="003538B4"/>
    <w:rsid w:val="00353F62"/>
    <w:rsid w:val="003575BB"/>
    <w:rsid w:val="00357695"/>
    <w:rsid w:val="00361F2D"/>
    <w:rsid w:val="00365292"/>
    <w:rsid w:val="00371D06"/>
    <w:rsid w:val="00371F07"/>
    <w:rsid w:val="0037704C"/>
    <w:rsid w:val="0037713B"/>
    <w:rsid w:val="0037790E"/>
    <w:rsid w:val="00377BA7"/>
    <w:rsid w:val="00381C73"/>
    <w:rsid w:val="00384059"/>
    <w:rsid w:val="003843A7"/>
    <w:rsid w:val="003845B9"/>
    <w:rsid w:val="00385A11"/>
    <w:rsid w:val="0039066E"/>
    <w:rsid w:val="00390CA0"/>
    <w:rsid w:val="0039178E"/>
    <w:rsid w:val="003973D3"/>
    <w:rsid w:val="003A1CF3"/>
    <w:rsid w:val="003A2367"/>
    <w:rsid w:val="003A64BB"/>
    <w:rsid w:val="003A6C9C"/>
    <w:rsid w:val="003B1D50"/>
    <w:rsid w:val="003B29F8"/>
    <w:rsid w:val="003B4F45"/>
    <w:rsid w:val="003B5A13"/>
    <w:rsid w:val="003B7323"/>
    <w:rsid w:val="003B799F"/>
    <w:rsid w:val="003C3D9B"/>
    <w:rsid w:val="003C5D87"/>
    <w:rsid w:val="003D0E19"/>
    <w:rsid w:val="003D1338"/>
    <w:rsid w:val="003D17DD"/>
    <w:rsid w:val="003D2DCB"/>
    <w:rsid w:val="003D3FFC"/>
    <w:rsid w:val="003D54A9"/>
    <w:rsid w:val="003D6956"/>
    <w:rsid w:val="003D6B93"/>
    <w:rsid w:val="003E0D94"/>
    <w:rsid w:val="003E3943"/>
    <w:rsid w:val="003E3FC0"/>
    <w:rsid w:val="003E4EE6"/>
    <w:rsid w:val="003E7787"/>
    <w:rsid w:val="003E77E1"/>
    <w:rsid w:val="003E7853"/>
    <w:rsid w:val="003F0695"/>
    <w:rsid w:val="003F1751"/>
    <w:rsid w:val="003F2C53"/>
    <w:rsid w:val="003F5AEF"/>
    <w:rsid w:val="003F6281"/>
    <w:rsid w:val="003F7751"/>
    <w:rsid w:val="00402295"/>
    <w:rsid w:val="00405C4D"/>
    <w:rsid w:val="00410821"/>
    <w:rsid w:val="00411535"/>
    <w:rsid w:val="004124D9"/>
    <w:rsid w:val="00414BD4"/>
    <w:rsid w:val="00415F9B"/>
    <w:rsid w:val="00415FF8"/>
    <w:rsid w:val="00416331"/>
    <w:rsid w:val="00421A88"/>
    <w:rsid w:val="00421DF8"/>
    <w:rsid w:val="00422C30"/>
    <w:rsid w:val="00423FDC"/>
    <w:rsid w:val="00426574"/>
    <w:rsid w:val="00426928"/>
    <w:rsid w:val="00427C39"/>
    <w:rsid w:val="0043038B"/>
    <w:rsid w:val="0043085E"/>
    <w:rsid w:val="004426C9"/>
    <w:rsid w:val="004455C7"/>
    <w:rsid w:val="00446C53"/>
    <w:rsid w:val="0044761B"/>
    <w:rsid w:val="00450139"/>
    <w:rsid w:val="00450720"/>
    <w:rsid w:val="004508E3"/>
    <w:rsid w:val="00452A27"/>
    <w:rsid w:val="004547FA"/>
    <w:rsid w:val="00455AD9"/>
    <w:rsid w:val="00456965"/>
    <w:rsid w:val="00457379"/>
    <w:rsid w:val="00457780"/>
    <w:rsid w:val="00460FD6"/>
    <w:rsid w:val="004625ED"/>
    <w:rsid w:val="00463630"/>
    <w:rsid w:val="004706DD"/>
    <w:rsid w:val="00470944"/>
    <w:rsid w:val="0047194A"/>
    <w:rsid w:val="00472B36"/>
    <w:rsid w:val="00473755"/>
    <w:rsid w:val="00480AF7"/>
    <w:rsid w:val="00480F7C"/>
    <w:rsid w:val="004819CB"/>
    <w:rsid w:val="00482A1C"/>
    <w:rsid w:val="00482AD4"/>
    <w:rsid w:val="00485842"/>
    <w:rsid w:val="00487ABF"/>
    <w:rsid w:val="0049160E"/>
    <w:rsid w:val="00491AF2"/>
    <w:rsid w:val="0049285B"/>
    <w:rsid w:val="00492DD6"/>
    <w:rsid w:val="00492F38"/>
    <w:rsid w:val="00493969"/>
    <w:rsid w:val="00495168"/>
    <w:rsid w:val="004953D6"/>
    <w:rsid w:val="00495810"/>
    <w:rsid w:val="00497E29"/>
    <w:rsid w:val="004A1464"/>
    <w:rsid w:val="004A4B68"/>
    <w:rsid w:val="004B3926"/>
    <w:rsid w:val="004B3EC7"/>
    <w:rsid w:val="004B6B16"/>
    <w:rsid w:val="004B7E17"/>
    <w:rsid w:val="004C125B"/>
    <w:rsid w:val="004C16F1"/>
    <w:rsid w:val="004C2C4C"/>
    <w:rsid w:val="004C3C64"/>
    <w:rsid w:val="004C577F"/>
    <w:rsid w:val="004D7160"/>
    <w:rsid w:val="004E0289"/>
    <w:rsid w:val="004E0B67"/>
    <w:rsid w:val="004E6300"/>
    <w:rsid w:val="004E6B12"/>
    <w:rsid w:val="004E6F44"/>
    <w:rsid w:val="004E7732"/>
    <w:rsid w:val="004F0C3F"/>
    <w:rsid w:val="004F1718"/>
    <w:rsid w:val="004F26AF"/>
    <w:rsid w:val="004F317A"/>
    <w:rsid w:val="004F3BD3"/>
    <w:rsid w:val="004F4510"/>
    <w:rsid w:val="004F4629"/>
    <w:rsid w:val="004F5F31"/>
    <w:rsid w:val="004F6974"/>
    <w:rsid w:val="005009C0"/>
    <w:rsid w:val="00502630"/>
    <w:rsid w:val="00502CA8"/>
    <w:rsid w:val="00502D73"/>
    <w:rsid w:val="005036F3"/>
    <w:rsid w:val="005073AE"/>
    <w:rsid w:val="00511344"/>
    <w:rsid w:val="005132DC"/>
    <w:rsid w:val="00513EFD"/>
    <w:rsid w:val="005155F6"/>
    <w:rsid w:val="00520001"/>
    <w:rsid w:val="00521598"/>
    <w:rsid w:val="005222A9"/>
    <w:rsid w:val="00522474"/>
    <w:rsid w:val="0052282A"/>
    <w:rsid w:val="005239EE"/>
    <w:rsid w:val="005309F3"/>
    <w:rsid w:val="00530CA4"/>
    <w:rsid w:val="00531904"/>
    <w:rsid w:val="00531F2F"/>
    <w:rsid w:val="00532D27"/>
    <w:rsid w:val="00536546"/>
    <w:rsid w:val="005404BC"/>
    <w:rsid w:val="0054272D"/>
    <w:rsid w:val="00543D6B"/>
    <w:rsid w:val="005440A1"/>
    <w:rsid w:val="00550964"/>
    <w:rsid w:val="00552CCF"/>
    <w:rsid w:val="00553A1A"/>
    <w:rsid w:val="00553E5E"/>
    <w:rsid w:val="00560446"/>
    <w:rsid w:val="005633B5"/>
    <w:rsid w:val="00563DC6"/>
    <w:rsid w:val="00564117"/>
    <w:rsid w:val="00570139"/>
    <w:rsid w:val="00573A08"/>
    <w:rsid w:val="00574737"/>
    <w:rsid w:val="005758FF"/>
    <w:rsid w:val="00581664"/>
    <w:rsid w:val="00586016"/>
    <w:rsid w:val="00586FE3"/>
    <w:rsid w:val="00587B6A"/>
    <w:rsid w:val="0059194B"/>
    <w:rsid w:val="00592DDE"/>
    <w:rsid w:val="0059374E"/>
    <w:rsid w:val="00593C3A"/>
    <w:rsid w:val="00593E9D"/>
    <w:rsid w:val="00594335"/>
    <w:rsid w:val="00596269"/>
    <w:rsid w:val="005965D8"/>
    <w:rsid w:val="005972FD"/>
    <w:rsid w:val="005979D0"/>
    <w:rsid w:val="005A4F81"/>
    <w:rsid w:val="005B16D1"/>
    <w:rsid w:val="005B4281"/>
    <w:rsid w:val="005B5989"/>
    <w:rsid w:val="005B62E1"/>
    <w:rsid w:val="005B7E2D"/>
    <w:rsid w:val="005C1565"/>
    <w:rsid w:val="005C292F"/>
    <w:rsid w:val="005D14F5"/>
    <w:rsid w:val="005D2BC0"/>
    <w:rsid w:val="005D4AC3"/>
    <w:rsid w:val="005D5745"/>
    <w:rsid w:val="005E667A"/>
    <w:rsid w:val="005F0C24"/>
    <w:rsid w:val="005F0D1C"/>
    <w:rsid w:val="005F0D7B"/>
    <w:rsid w:val="005F11D7"/>
    <w:rsid w:val="005F261A"/>
    <w:rsid w:val="005F2846"/>
    <w:rsid w:val="005F6872"/>
    <w:rsid w:val="00606CE9"/>
    <w:rsid w:val="00607BA5"/>
    <w:rsid w:val="00610E5D"/>
    <w:rsid w:val="00611D30"/>
    <w:rsid w:val="00612520"/>
    <w:rsid w:val="0061340A"/>
    <w:rsid w:val="00613846"/>
    <w:rsid w:val="00613BF3"/>
    <w:rsid w:val="00613E46"/>
    <w:rsid w:val="00614C80"/>
    <w:rsid w:val="006160FC"/>
    <w:rsid w:val="00617BDC"/>
    <w:rsid w:val="00621532"/>
    <w:rsid w:val="0062719D"/>
    <w:rsid w:val="00631B0D"/>
    <w:rsid w:val="00631B96"/>
    <w:rsid w:val="00633EA6"/>
    <w:rsid w:val="00635225"/>
    <w:rsid w:val="00635E02"/>
    <w:rsid w:val="00637CA3"/>
    <w:rsid w:val="00643F87"/>
    <w:rsid w:val="00645EC2"/>
    <w:rsid w:val="006500AD"/>
    <w:rsid w:val="006511EF"/>
    <w:rsid w:val="00653236"/>
    <w:rsid w:val="00653458"/>
    <w:rsid w:val="006543F4"/>
    <w:rsid w:val="0065467D"/>
    <w:rsid w:val="00656B1E"/>
    <w:rsid w:val="00660BE4"/>
    <w:rsid w:val="00663425"/>
    <w:rsid w:val="006637E6"/>
    <w:rsid w:val="00664511"/>
    <w:rsid w:val="00665346"/>
    <w:rsid w:val="00671B96"/>
    <w:rsid w:val="0067495B"/>
    <w:rsid w:val="00674995"/>
    <w:rsid w:val="00680332"/>
    <w:rsid w:val="00680E75"/>
    <w:rsid w:val="006819C9"/>
    <w:rsid w:val="006843CC"/>
    <w:rsid w:val="00684AA1"/>
    <w:rsid w:val="00685009"/>
    <w:rsid w:val="00691180"/>
    <w:rsid w:val="00695CA8"/>
    <w:rsid w:val="00696E84"/>
    <w:rsid w:val="0069744E"/>
    <w:rsid w:val="00697973"/>
    <w:rsid w:val="006A06E1"/>
    <w:rsid w:val="006A4770"/>
    <w:rsid w:val="006A5817"/>
    <w:rsid w:val="006A5E60"/>
    <w:rsid w:val="006A659E"/>
    <w:rsid w:val="006A751E"/>
    <w:rsid w:val="006A7971"/>
    <w:rsid w:val="006B0B64"/>
    <w:rsid w:val="006B1861"/>
    <w:rsid w:val="006B4B02"/>
    <w:rsid w:val="006B5E9B"/>
    <w:rsid w:val="006B7257"/>
    <w:rsid w:val="006B773C"/>
    <w:rsid w:val="006C375A"/>
    <w:rsid w:val="006C4478"/>
    <w:rsid w:val="006C6A1E"/>
    <w:rsid w:val="006C7840"/>
    <w:rsid w:val="006D0ED9"/>
    <w:rsid w:val="006D6F9B"/>
    <w:rsid w:val="006D7C76"/>
    <w:rsid w:val="006D7FBA"/>
    <w:rsid w:val="006E1ABF"/>
    <w:rsid w:val="006E1D9E"/>
    <w:rsid w:val="006E1F1A"/>
    <w:rsid w:val="006E296E"/>
    <w:rsid w:val="006E3CF8"/>
    <w:rsid w:val="006E3FB4"/>
    <w:rsid w:val="006E52F1"/>
    <w:rsid w:val="006E65A4"/>
    <w:rsid w:val="006F0134"/>
    <w:rsid w:val="006F29A6"/>
    <w:rsid w:val="006F3813"/>
    <w:rsid w:val="006F3952"/>
    <w:rsid w:val="006F6632"/>
    <w:rsid w:val="007038D3"/>
    <w:rsid w:val="007050CC"/>
    <w:rsid w:val="00712C21"/>
    <w:rsid w:val="00714521"/>
    <w:rsid w:val="00716232"/>
    <w:rsid w:val="00716BB3"/>
    <w:rsid w:val="007202E3"/>
    <w:rsid w:val="00722D2C"/>
    <w:rsid w:val="007237A6"/>
    <w:rsid w:val="00726212"/>
    <w:rsid w:val="00726468"/>
    <w:rsid w:val="00726A94"/>
    <w:rsid w:val="00727E9E"/>
    <w:rsid w:val="00730518"/>
    <w:rsid w:val="00734C15"/>
    <w:rsid w:val="0073672B"/>
    <w:rsid w:val="0074125B"/>
    <w:rsid w:val="007430D6"/>
    <w:rsid w:val="00743CBC"/>
    <w:rsid w:val="00744032"/>
    <w:rsid w:val="00744D07"/>
    <w:rsid w:val="00751243"/>
    <w:rsid w:val="00756050"/>
    <w:rsid w:val="007574AB"/>
    <w:rsid w:val="00757AF6"/>
    <w:rsid w:val="00757FDC"/>
    <w:rsid w:val="00762558"/>
    <w:rsid w:val="00763E8D"/>
    <w:rsid w:val="00770CF8"/>
    <w:rsid w:val="00771D42"/>
    <w:rsid w:val="007744C2"/>
    <w:rsid w:val="00775B81"/>
    <w:rsid w:val="00776E93"/>
    <w:rsid w:val="00777613"/>
    <w:rsid w:val="00780391"/>
    <w:rsid w:val="0078109A"/>
    <w:rsid w:val="0078189F"/>
    <w:rsid w:val="00781936"/>
    <w:rsid w:val="00785D22"/>
    <w:rsid w:val="007943E1"/>
    <w:rsid w:val="00794C26"/>
    <w:rsid w:val="00795699"/>
    <w:rsid w:val="00796BEC"/>
    <w:rsid w:val="007A4989"/>
    <w:rsid w:val="007A6ED5"/>
    <w:rsid w:val="007B06D0"/>
    <w:rsid w:val="007B2D90"/>
    <w:rsid w:val="007B33E0"/>
    <w:rsid w:val="007B3467"/>
    <w:rsid w:val="007B5D15"/>
    <w:rsid w:val="007C22A3"/>
    <w:rsid w:val="007C507A"/>
    <w:rsid w:val="007C5922"/>
    <w:rsid w:val="007C7394"/>
    <w:rsid w:val="007D01B9"/>
    <w:rsid w:val="007D043C"/>
    <w:rsid w:val="007D39B8"/>
    <w:rsid w:val="007D4F64"/>
    <w:rsid w:val="007D622C"/>
    <w:rsid w:val="007D65FB"/>
    <w:rsid w:val="007D6B6E"/>
    <w:rsid w:val="007E09BF"/>
    <w:rsid w:val="007E140F"/>
    <w:rsid w:val="007E3CBA"/>
    <w:rsid w:val="007E4C32"/>
    <w:rsid w:val="007E59C8"/>
    <w:rsid w:val="007E5E0D"/>
    <w:rsid w:val="007E5E2D"/>
    <w:rsid w:val="007E6155"/>
    <w:rsid w:val="007E7A6D"/>
    <w:rsid w:val="007F24C6"/>
    <w:rsid w:val="007F4195"/>
    <w:rsid w:val="007F5A90"/>
    <w:rsid w:val="007F5C7E"/>
    <w:rsid w:val="007F6473"/>
    <w:rsid w:val="008015E3"/>
    <w:rsid w:val="00801FE5"/>
    <w:rsid w:val="00802C24"/>
    <w:rsid w:val="008040DD"/>
    <w:rsid w:val="00804239"/>
    <w:rsid w:val="00804691"/>
    <w:rsid w:val="008163B6"/>
    <w:rsid w:val="00820450"/>
    <w:rsid w:val="00823669"/>
    <w:rsid w:val="00823C36"/>
    <w:rsid w:val="00825CAF"/>
    <w:rsid w:val="008269CA"/>
    <w:rsid w:val="00832C5D"/>
    <w:rsid w:val="00833C6B"/>
    <w:rsid w:val="008353F7"/>
    <w:rsid w:val="00835C16"/>
    <w:rsid w:val="00840A63"/>
    <w:rsid w:val="00846B8D"/>
    <w:rsid w:val="00850D41"/>
    <w:rsid w:val="00853B81"/>
    <w:rsid w:val="0085532A"/>
    <w:rsid w:val="00856197"/>
    <w:rsid w:val="008563A8"/>
    <w:rsid w:val="0086418E"/>
    <w:rsid w:val="00864AE9"/>
    <w:rsid w:val="00865C2E"/>
    <w:rsid w:val="00867AD6"/>
    <w:rsid w:val="00870034"/>
    <w:rsid w:val="00870780"/>
    <w:rsid w:val="008711FE"/>
    <w:rsid w:val="00871A18"/>
    <w:rsid w:val="00873314"/>
    <w:rsid w:val="0087381D"/>
    <w:rsid w:val="00874DF4"/>
    <w:rsid w:val="00874E61"/>
    <w:rsid w:val="00875AFC"/>
    <w:rsid w:val="0087692A"/>
    <w:rsid w:val="0088023B"/>
    <w:rsid w:val="00881950"/>
    <w:rsid w:val="00884DAA"/>
    <w:rsid w:val="008856F1"/>
    <w:rsid w:val="00886219"/>
    <w:rsid w:val="0089062A"/>
    <w:rsid w:val="00890B08"/>
    <w:rsid w:val="00893D91"/>
    <w:rsid w:val="00893EDF"/>
    <w:rsid w:val="0089453E"/>
    <w:rsid w:val="008A0F03"/>
    <w:rsid w:val="008A27D3"/>
    <w:rsid w:val="008A3E31"/>
    <w:rsid w:val="008A40BB"/>
    <w:rsid w:val="008A4962"/>
    <w:rsid w:val="008A77A1"/>
    <w:rsid w:val="008B0371"/>
    <w:rsid w:val="008B1642"/>
    <w:rsid w:val="008B26A2"/>
    <w:rsid w:val="008B3276"/>
    <w:rsid w:val="008B36B1"/>
    <w:rsid w:val="008B4012"/>
    <w:rsid w:val="008B6099"/>
    <w:rsid w:val="008C1E0F"/>
    <w:rsid w:val="008C3266"/>
    <w:rsid w:val="008C393C"/>
    <w:rsid w:val="008C5C17"/>
    <w:rsid w:val="008C66C0"/>
    <w:rsid w:val="008C76EC"/>
    <w:rsid w:val="008C7D77"/>
    <w:rsid w:val="008D2D48"/>
    <w:rsid w:val="008D2E19"/>
    <w:rsid w:val="008D5131"/>
    <w:rsid w:val="008E1C7B"/>
    <w:rsid w:val="008E38C8"/>
    <w:rsid w:val="008E40A9"/>
    <w:rsid w:val="008E61D6"/>
    <w:rsid w:val="008E67C7"/>
    <w:rsid w:val="008F4EAA"/>
    <w:rsid w:val="008F607D"/>
    <w:rsid w:val="008F6656"/>
    <w:rsid w:val="008F7B7B"/>
    <w:rsid w:val="008F7C0E"/>
    <w:rsid w:val="00900296"/>
    <w:rsid w:val="00905CA5"/>
    <w:rsid w:val="00906F9A"/>
    <w:rsid w:val="0091055B"/>
    <w:rsid w:val="009111A0"/>
    <w:rsid w:val="00920A3A"/>
    <w:rsid w:val="00922842"/>
    <w:rsid w:val="00923CFE"/>
    <w:rsid w:val="00923EF0"/>
    <w:rsid w:val="00924BE1"/>
    <w:rsid w:val="00925DAA"/>
    <w:rsid w:val="009264C4"/>
    <w:rsid w:val="00927E6B"/>
    <w:rsid w:val="009300C7"/>
    <w:rsid w:val="00930ECE"/>
    <w:rsid w:val="0093319A"/>
    <w:rsid w:val="00933B63"/>
    <w:rsid w:val="00933E5F"/>
    <w:rsid w:val="009354CD"/>
    <w:rsid w:val="00935D9B"/>
    <w:rsid w:val="009424AE"/>
    <w:rsid w:val="00942A3D"/>
    <w:rsid w:val="009430DD"/>
    <w:rsid w:val="009439B6"/>
    <w:rsid w:val="009472AC"/>
    <w:rsid w:val="009504D0"/>
    <w:rsid w:val="00953175"/>
    <w:rsid w:val="00956180"/>
    <w:rsid w:val="00956251"/>
    <w:rsid w:val="0095644A"/>
    <w:rsid w:val="009565EE"/>
    <w:rsid w:val="00956B4E"/>
    <w:rsid w:val="009578C0"/>
    <w:rsid w:val="00960D93"/>
    <w:rsid w:val="00962CCE"/>
    <w:rsid w:val="009637F8"/>
    <w:rsid w:val="0096467D"/>
    <w:rsid w:val="00964E5E"/>
    <w:rsid w:val="00964F10"/>
    <w:rsid w:val="00965728"/>
    <w:rsid w:val="00970171"/>
    <w:rsid w:val="00973730"/>
    <w:rsid w:val="00973BF6"/>
    <w:rsid w:val="00974B37"/>
    <w:rsid w:val="00983BFE"/>
    <w:rsid w:val="0098667D"/>
    <w:rsid w:val="00990CC9"/>
    <w:rsid w:val="00993A58"/>
    <w:rsid w:val="009945EF"/>
    <w:rsid w:val="00996CEB"/>
    <w:rsid w:val="00997901"/>
    <w:rsid w:val="009A5CFB"/>
    <w:rsid w:val="009B1172"/>
    <w:rsid w:val="009B2CFC"/>
    <w:rsid w:val="009B4050"/>
    <w:rsid w:val="009B5953"/>
    <w:rsid w:val="009C3EA8"/>
    <w:rsid w:val="009C4486"/>
    <w:rsid w:val="009C44A1"/>
    <w:rsid w:val="009C494E"/>
    <w:rsid w:val="009C504B"/>
    <w:rsid w:val="009C553D"/>
    <w:rsid w:val="009C6E14"/>
    <w:rsid w:val="009D0996"/>
    <w:rsid w:val="009D2289"/>
    <w:rsid w:val="009D45B4"/>
    <w:rsid w:val="009D477F"/>
    <w:rsid w:val="009D4D38"/>
    <w:rsid w:val="009D5B33"/>
    <w:rsid w:val="009D7FF3"/>
    <w:rsid w:val="009E4FFA"/>
    <w:rsid w:val="009E5268"/>
    <w:rsid w:val="009E5CF9"/>
    <w:rsid w:val="009F1EF0"/>
    <w:rsid w:val="00A000D6"/>
    <w:rsid w:val="00A00109"/>
    <w:rsid w:val="00A00196"/>
    <w:rsid w:val="00A04E9C"/>
    <w:rsid w:val="00A05158"/>
    <w:rsid w:val="00A05D7F"/>
    <w:rsid w:val="00A077BB"/>
    <w:rsid w:val="00A13FA5"/>
    <w:rsid w:val="00A16546"/>
    <w:rsid w:val="00A20361"/>
    <w:rsid w:val="00A228CE"/>
    <w:rsid w:val="00A24B64"/>
    <w:rsid w:val="00A25D13"/>
    <w:rsid w:val="00A373C5"/>
    <w:rsid w:val="00A432DB"/>
    <w:rsid w:val="00A44D0E"/>
    <w:rsid w:val="00A46BC9"/>
    <w:rsid w:val="00A46E6C"/>
    <w:rsid w:val="00A503D0"/>
    <w:rsid w:val="00A530EC"/>
    <w:rsid w:val="00A53BCC"/>
    <w:rsid w:val="00A53C77"/>
    <w:rsid w:val="00A61E53"/>
    <w:rsid w:val="00A625BD"/>
    <w:rsid w:val="00A65D30"/>
    <w:rsid w:val="00A676CA"/>
    <w:rsid w:val="00A72F51"/>
    <w:rsid w:val="00A75326"/>
    <w:rsid w:val="00A75AEE"/>
    <w:rsid w:val="00A76D48"/>
    <w:rsid w:val="00A80A84"/>
    <w:rsid w:val="00A850EA"/>
    <w:rsid w:val="00A91B57"/>
    <w:rsid w:val="00A9392A"/>
    <w:rsid w:val="00A97616"/>
    <w:rsid w:val="00AA0B8F"/>
    <w:rsid w:val="00AA15A6"/>
    <w:rsid w:val="00AA1A47"/>
    <w:rsid w:val="00AB0290"/>
    <w:rsid w:val="00AB03D0"/>
    <w:rsid w:val="00AB07C4"/>
    <w:rsid w:val="00AB2120"/>
    <w:rsid w:val="00AB3C3E"/>
    <w:rsid w:val="00AB76B8"/>
    <w:rsid w:val="00AC0707"/>
    <w:rsid w:val="00AC3851"/>
    <w:rsid w:val="00AC7776"/>
    <w:rsid w:val="00AD1C87"/>
    <w:rsid w:val="00AD2B40"/>
    <w:rsid w:val="00AD6276"/>
    <w:rsid w:val="00AD7FDD"/>
    <w:rsid w:val="00AE10FB"/>
    <w:rsid w:val="00AF14ED"/>
    <w:rsid w:val="00AF53B1"/>
    <w:rsid w:val="00B0196E"/>
    <w:rsid w:val="00B01E37"/>
    <w:rsid w:val="00B02B5F"/>
    <w:rsid w:val="00B03DFE"/>
    <w:rsid w:val="00B064AD"/>
    <w:rsid w:val="00B0738C"/>
    <w:rsid w:val="00B07734"/>
    <w:rsid w:val="00B15619"/>
    <w:rsid w:val="00B15984"/>
    <w:rsid w:val="00B214B9"/>
    <w:rsid w:val="00B23E2F"/>
    <w:rsid w:val="00B2429E"/>
    <w:rsid w:val="00B24763"/>
    <w:rsid w:val="00B256E2"/>
    <w:rsid w:val="00B25F37"/>
    <w:rsid w:val="00B341A2"/>
    <w:rsid w:val="00B34285"/>
    <w:rsid w:val="00B4036C"/>
    <w:rsid w:val="00B403D7"/>
    <w:rsid w:val="00B40894"/>
    <w:rsid w:val="00B41A4C"/>
    <w:rsid w:val="00B41A95"/>
    <w:rsid w:val="00B43695"/>
    <w:rsid w:val="00B47247"/>
    <w:rsid w:val="00B50FBB"/>
    <w:rsid w:val="00B513E3"/>
    <w:rsid w:val="00B5356F"/>
    <w:rsid w:val="00B53FFC"/>
    <w:rsid w:val="00B61B7E"/>
    <w:rsid w:val="00B62767"/>
    <w:rsid w:val="00B631E2"/>
    <w:rsid w:val="00B63E1D"/>
    <w:rsid w:val="00B70E87"/>
    <w:rsid w:val="00B72D4C"/>
    <w:rsid w:val="00B73030"/>
    <w:rsid w:val="00B731BB"/>
    <w:rsid w:val="00B75A39"/>
    <w:rsid w:val="00B77D43"/>
    <w:rsid w:val="00B77FF1"/>
    <w:rsid w:val="00B812B5"/>
    <w:rsid w:val="00B813A9"/>
    <w:rsid w:val="00B83907"/>
    <w:rsid w:val="00B8574E"/>
    <w:rsid w:val="00B85E78"/>
    <w:rsid w:val="00B902BD"/>
    <w:rsid w:val="00B90C75"/>
    <w:rsid w:val="00B92622"/>
    <w:rsid w:val="00B9292F"/>
    <w:rsid w:val="00B956E1"/>
    <w:rsid w:val="00B96D5E"/>
    <w:rsid w:val="00B97442"/>
    <w:rsid w:val="00B97E28"/>
    <w:rsid w:val="00BA1375"/>
    <w:rsid w:val="00BA3D84"/>
    <w:rsid w:val="00BA400E"/>
    <w:rsid w:val="00BA4CB1"/>
    <w:rsid w:val="00BA5FE0"/>
    <w:rsid w:val="00BA7A4E"/>
    <w:rsid w:val="00BA7D4F"/>
    <w:rsid w:val="00BB55D3"/>
    <w:rsid w:val="00BB5FA8"/>
    <w:rsid w:val="00BB663B"/>
    <w:rsid w:val="00BB6F27"/>
    <w:rsid w:val="00BC39C9"/>
    <w:rsid w:val="00BC58BD"/>
    <w:rsid w:val="00BC72C7"/>
    <w:rsid w:val="00BD07F1"/>
    <w:rsid w:val="00BD277A"/>
    <w:rsid w:val="00BD4734"/>
    <w:rsid w:val="00BE1651"/>
    <w:rsid w:val="00BE53EC"/>
    <w:rsid w:val="00BF048E"/>
    <w:rsid w:val="00BF2D30"/>
    <w:rsid w:val="00BF5229"/>
    <w:rsid w:val="00BF79FF"/>
    <w:rsid w:val="00C05B29"/>
    <w:rsid w:val="00C07FF5"/>
    <w:rsid w:val="00C102FA"/>
    <w:rsid w:val="00C11638"/>
    <w:rsid w:val="00C1164E"/>
    <w:rsid w:val="00C116A5"/>
    <w:rsid w:val="00C13699"/>
    <w:rsid w:val="00C13DEF"/>
    <w:rsid w:val="00C14B64"/>
    <w:rsid w:val="00C15372"/>
    <w:rsid w:val="00C20577"/>
    <w:rsid w:val="00C235FE"/>
    <w:rsid w:val="00C24073"/>
    <w:rsid w:val="00C24F7D"/>
    <w:rsid w:val="00C26202"/>
    <w:rsid w:val="00C27B6A"/>
    <w:rsid w:val="00C304F6"/>
    <w:rsid w:val="00C32783"/>
    <w:rsid w:val="00C33ACD"/>
    <w:rsid w:val="00C3452C"/>
    <w:rsid w:val="00C369E3"/>
    <w:rsid w:val="00C45E30"/>
    <w:rsid w:val="00C4686F"/>
    <w:rsid w:val="00C5181D"/>
    <w:rsid w:val="00C51D14"/>
    <w:rsid w:val="00C52965"/>
    <w:rsid w:val="00C53852"/>
    <w:rsid w:val="00C55C5C"/>
    <w:rsid w:val="00C565B6"/>
    <w:rsid w:val="00C565C5"/>
    <w:rsid w:val="00C57519"/>
    <w:rsid w:val="00C60CE6"/>
    <w:rsid w:val="00C6434A"/>
    <w:rsid w:val="00C6531E"/>
    <w:rsid w:val="00C6723B"/>
    <w:rsid w:val="00C67BD4"/>
    <w:rsid w:val="00C71EF4"/>
    <w:rsid w:val="00C723DC"/>
    <w:rsid w:val="00C734D9"/>
    <w:rsid w:val="00C73564"/>
    <w:rsid w:val="00C770C6"/>
    <w:rsid w:val="00C81CDF"/>
    <w:rsid w:val="00C81F46"/>
    <w:rsid w:val="00C83603"/>
    <w:rsid w:val="00C85515"/>
    <w:rsid w:val="00C87043"/>
    <w:rsid w:val="00C91345"/>
    <w:rsid w:val="00C939FD"/>
    <w:rsid w:val="00C97907"/>
    <w:rsid w:val="00CA0F69"/>
    <w:rsid w:val="00CA2670"/>
    <w:rsid w:val="00CA2ADE"/>
    <w:rsid w:val="00CA3EB5"/>
    <w:rsid w:val="00CB3A9A"/>
    <w:rsid w:val="00CB5566"/>
    <w:rsid w:val="00CB7B57"/>
    <w:rsid w:val="00CB7D20"/>
    <w:rsid w:val="00CC138A"/>
    <w:rsid w:val="00CC18C8"/>
    <w:rsid w:val="00CC2C9C"/>
    <w:rsid w:val="00CC38BB"/>
    <w:rsid w:val="00CC4422"/>
    <w:rsid w:val="00CC7384"/>
    <w:rsid w:val="00CD0E17"/>
    <w:rsid w:val="00CD1DD4"/>
    <w:rsid w:val="00CD2596"/>
    <w:rsid w:val="00CD3291"/>
    <w:rsid w:val="00CD36F6"/>
    <w:rsid w:val="00CD3B7E"/>
    <w:rsid w:val="00CD4447"/>
    <w:rsid w:val="00CD5D86"/>
    <w:rsid w:val="00CD6347"/>
    <w:rsid w:val="00CD71F6"/>
    <w:rsid w:val="00CE0004"/>
    <w:rsid w:val="00CE1398"/>
    <w:rsid w:val="00CE1939"/>
    <w:rsid w:val="00CE23E1"/>
    <w:rsid w:val="00CE446E"/>
    <w:rsid w:val="00CE786E"/>
    <w:rsid w:val="00CF21E2"/>
    <w:rsid w:val="00CF2D49"/>
    <w:rsid w:val="00CF531E"/>
    <w:rsid w:val="00CF5A75"/>
    <w:rsid w:val="00CF5E70"/>
    <w:rsid w:val="00CF725E"/>
    <w:rsid w:val="00D04D52"/>
    <w:rsid w:val="00D06DB5"/>
    <w:rsid w:val="00D14CC9"/>
    <w:rsid w:val="00D163F7"/>
    <w:rsid w:val="00D1662E"/>
    <w:rsid w:val="00D16892"/>
    <w:rsid w:val="00D17E82"/>
    <w:rsid w:val="00D20919"/>
    <w:rsid w:val="00D23651"/>
    <w:rsid w:val="00D24EA1"/>
    <w:rsid w:val="00D31E7B"/>
    <w:rsid w:val="00D33923"/>
    <w:rsid w:val="00D341BD"/>
    <w:rsid w:val="00D352E8"/>
    <w:rsid w:val="00D35EBA"/>
    <w:rsid w:val="00D36C5E"/>
    <w:rsid w:val="00D378EE"/>
    <w:rsid w:val="00D4040D"/>
    <w:rsid w:val="00D40881"/>
    <w:rsid w:val="00D408E9"/>
    <w:rsid w:val="00D433AE"/>
    <w:rsid w:val="00D45DDF"/>
    <w:rsid w:val="00D466B0"/>
    <w:rsid w:val="00D473AE"/>
    <w:rsid w:val="00D521A3"/>
    <w:rsid w:val="00D5353A"/>
    <w:rsid w:val="00D55145"/>
    <w:rsid w:val="00D60A1B"/>
    <w:rsid w:val="00D61262"/>
    <w:rsid w:val="00D616BD"/>
    <w:rsid w:val="00D62A5A"/>
    <w:rsid w:val="00D64319"/>
    <w:rsid w:val="00D64DA3"/>
    <w:rsid w:val="00D7122D"/>
    <w:rsid w:val="00D722E0"/>
    <w:rsid w:val="00D727A3"/>
    <w:rsid w:val="00D75BD0"/>
    <w:rsid w:val="00D75CD0"/>
    <w:rsid w:val="00D7613F"/>
    <w:rsid w:val="00D76F46"/>
    <w:rsid w:val="00D77E0B"/>
    <w:rsid w:val="00D81CA6"/>
    <w:rsid w:val="00D8339A"/>
    <w:rsid w:val="00D8557B"/>
    <w:rsid w:val="00D87CD7"/>
    <w:rsid w:val="00D92B85"/>
    <w:rsid w:val="00D93357"/>
    <w:rsid w:val="00D96C7B"/>
    <w:rsid w:val="00D97331"/>
    <w:rsid w:val="00DA28A1"/>
    <w:rsid w:val="00DA667E"/>
    <w:rsid w:val="00DA66AE"/>
    <w:rsid w:val="00DA791C"/>
    <w:rsid w:val="00DB3ED7"/>
    <w:rsid w:val="00DB3F4B"/>
    <w:rsid w:val="00DB5114"/>
    <w:rsid w:val="00DB5632"/>
    <w:rsid w:val="00DB5A76"/>
    <w:rsid w:val="00DC1C31"/>
    <w:rsid w:val="00DC24B4"/>
    <w:rsid w:val="00DC3DF9"/>
    <w:rsid w:val="00DC4404"/>
    <w:rsid w:val="00DC4BA4"/>
    <w:rsid w:val="00DC5A67"/>
    <w:rsid w:val="00DC7032"/>
    <w:rsid w:val="00DD0ED6"/>
    <w:rsid w:val="00DD2802"/>
    <w:rsid w:val="00DD39EF"/>
    <w:rsid w:val="00DD3CD4"/>
    <w:rsid w:val="00DD3EE6"/>
    <w:rsid w:val="00DD428B"/>
    <w:rsid w:val="00DD49C9"/>
    <w:rsid w:val="00DD5AFF"/>
    <w:rsid w:val="00DE1F70"/>
    <w:rsid w:val="00DE3070"/>
    <w:rsid w:val="00DE35D3"/>
    <w:rsid w:val="00DE63F8"/>
    <w:rsid w:val="00DE70E8"/>
    <w:rsid w:val="00DF036B"/>
    <w:rsid w:val="00DF0A39"/>
    <w:rsid w:val="00DF16D2"/>
    <w:rsid w:val="00DF47EE"/>
    <w:rsid w:val="00DF4C51"/>
    <w:rsid w:val="00DF5BE2"/>
    <w:rsid w:val="00DF6748"/>
    <w:rsid w:val="00E01510"/>
    <w:rsid w:val="00E016DF"/>
    <w:rsid w:val="00E01F6D"/>
    <w:rsid w:val="00E03D5D"/>
    <w:rsid w:val="00E04A32"/>
    <w:rsid w:val="00E0756D"/>
    <w:rsid w:val="00E1189F"/>
    <w:rsid w:val="00E147E0"/>
    <w:rsid w:val="00E17EEF"/>
    <w:rsid w:val="00E22584"/>
    <w:rsid w:val="00E24AC6"/>
    <w:rsid w:val="00E2657B"/>
    <w:rsid w:val="00E3168E"/>
    <w:rsid w:val="00E31D79"/>
    <w:rsid w:val="00E34126"/>
    <w:rsid w:val="00E347A8"/>
    <w:rsid w:val="00E3617E"/>
    <w:rsid w:val="00E36511"/>
    <w:rsid w:val="00E36D92"/>
    <w:rsid w:val="00E36EB6"/>
    <w:rsid w:val="00E379E9"/>
    <w:rsid w:val="00E37D65"/>
    <w:rsid w:val="00E4342D"/>
    <w:rsid w:val="00E43D14"/>
    <w:rsid w:val="00E440FE"/>
    <w:rsid w:val="00E44F10"/>
    <w:rsid w:val="00E452BB"/>
    <w:rsid w:val="00E4650B"/>
    <w:rsid w:val="00E55084"/>
    <w:rsid w:val="00E576AD"/>
    <w:rsid w:val="00E604E6"/>
    <w:rsid w:val="00E61444"/>
    <w:rsid w:val="00E6477A"/>
    <w:rsid w:val="00E67705"/>
    <w:rsid w:val="00E6776F"/>
    <w:rsid w:val="00E714BC"/>
    <w:rsid w:val="00E75341"/>
    <w:rsid w:val="00E7592A"/>
    <w:rsid w:val="00E75AA7"/>
    <w:rsid w:val="00E82675"/>
    <w:rsid w:val="00E82E9E"/>
    <w:rsid w:val="00E834F6"/>
    <w:rsid w:val="00E84960"/>
    <w:rsid w:val="00E8555B"/>
    <w:rsid w:val="00E91CC8"/>
    <w:rsid w:val="00E91CCF"/>
    <w:rsid w:val="00E933C2"/>
    <w:rsid w:val="00E937B7"/>
    <w:rsid w:val="00E93914"/>
    <w:rsid w:val="00E953AF"/>
    <w:rsid w:val="00E970C2"/>
    <w:rsid w:val="00EA03D5"/>
    <w:rsid w:val="00EA22FC"/>
    <w:rsid w:val="00EA31BF"/>
    <w:rsid w:val="00EA7BCA"/>
    <w:rsid w:val="00EB0018"/>
    <w:rsid w:val="00EB003D"/>
    <w:rsid w:val="00EB037B"/>
    <w:rsid w:val="00EB091A"/>
    <w:rsid w:val="00EB6341"/>
    <w:rsid w:val="00EB6D3B"/>
    <w:rsid w:val="00EB7F4B"/>
    <w:rsid w:val="00EC07FE"/>
    <w:rsid w:val="00EC0A21"/>
    <w:rsid w:val="00EC15B8"/>
    <w:rsid w:val="00EC1F2A"/>
    <w:rsid w:val="00EC1F4C"/>
    <w:rsid w:val="00EC20F8"/>
    <w:rsid w:val="00EC3D59"/>
    <w:rsid w:val="00EC4F75"/>
    <w:rsid w:val="00EC5AAB"/>
    <w:rsid w:val="00EC5F70"/>
    <w:rsid w:val="00EC744B"/>
    <w:rsid w:val="00ED07A2"/>
    <w:rsid w:val="00ED0A85"/>
    <w:rsid w:val="00ED1436"/>
    <w:rsid w:val="00ED1E5B"/>
    <w:rsid w:val="00ED2779"/>
    <w:rsid w:val="00ED5F4F"/>
    <w:rsid w:val="00ED7F3B"/>
    <w:rsid w:val="00EE39FC"/>
    <w:rsid w:val="00EE5A44"/>
    <w:rsid w:val="00EE7492"/>
    <w:rsid w:val="00EF4371"/>
    <w:rsid w:val="00EF4FCE"/>
    <w:rsid w:val="00EF512A"/>
    <w:rsid w:val="00F02018"/>
    <w:rsid w:val="00F04C45"/>
    <w:rsid w:val="00F0635C"/>
    <w:rsid w:val="00F06A0B"/>
    <w:rsid w:val="00F11B54"/>
    <w:rsid w:val="00F1259A"/>
    <w:rsid w:val="00F12722"/>
    <w:rsid w:val="00F133E7"/>
    <w:rsid w:val="00F2038B"/>
    <w:rsid w:val="00F2064D"/>
    <w:rsid w:val="00F22BB4"/>
    <w:rsid w:val="00F24C2E"/>
    <w:rsid w:val="00F25DE1"/>
    <w:rsid w:val="00F27EAB"/>
    <w:rsid w:val="00F3120F"/>
    <w:rsid w:val="00F3419B"/>
    <w:rsid w:val="00F35007"/>
    <w:rsid w:val="00F40C64"/>
    <w:rsid w:val="00F45B3B"/>
    <w:rsid w:val="00F47135"/>
    <w:rsid w:val="00F51555"/>
    <w:rsid w:val="00F51958"/>
    <w:rsid w:val="00F56ECB"/>
    <w:rsid w:val="00F6159B"/>
    <w:rsid w:val="00F62493"/>
    <w:rsid w:val="00F65241"/>
    <w:rsid w:val="00F72ED5"/>
    <w:rsid w:val="00F744B6"/>
    <w:rsid w:val="00F767E9"/>
    <w:rsid w:val="00F81A88"/>
    <w:rsid w:val="00F82B58"/>
    <w:rsid w:val="00F82FAC"/>
    <w:rsid w:val="00F854D9"/>
    <w:rsid w:val="00F922EA"/>
    <w:rsid w:val="00F92479"/>
    <w:rsid w:val="00F932BF"/>
    <w:rsid w:val="00F9686F"/>
    <w:rsid w:val="00FA27F7"/>
    <w:rsid w:val="00FA4016"/>
    <w:rsid w:val="00FA6EB5"/>
    <w:rsid w:val="00FB5198"/>
    <w:rsid w:val="00FB55A4"/>
    <w:rsid w:val="00FB5A40"/>
    <w:rsid w:val="00FB5BD6"/>
    <w:rsid w:val="00FB7B55"/>
    <w:rsid w:val="00FB7B9F"/>
    <w:rsid w:val="00FB7D10"/>
    <w:rsid w:val="00FC04AC"/>
    <w:rsid w:val="00FC11EC"/>
    <w:rsid w:val="00FC17CA"/>
    <w:rsid w:val="00FC1D02"/>
    <w:rsid w:val="00FC23AB"/>
    <w:rsid w:val="00FC3C0E"/>
    <w:rsid w:val="00FC552E"/>
    <w:rsid w:val="00FC605E"/>
    <w:rsid w:val="00FC7944"/>
    <w:rsid w:val="00FD0226"/>
    <w:rsid w:val="00FD13A1"/>
    <w:rsid w:val="00FD4913"/>
    <w:rsid w:val="00FD580E"/>
    <w:rsid w:val="00FD6A99"/>
    <w:rsid w:val="00FE061B"/>
    <w:rsid w:val="00FE3999"/>
    <w:rsid w:val="00FE3FAC"/>
    <w:rsid w:val="00FE4A84"/>
    <w:rsid w:val="00FF0FFB"/>
    <w:rsid w:val="00FF3E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C64A6"/>
  <w15:chartTrackingRefBased/>
  <w15:docId w15:val="{C07F6C5F-D18F-4D47-B435-68822F288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200" w:line="276" w:lineRule="auto"/>
    </w:pPr>
    <w:rPr>
      <w:sz w:val="22"/>
      <w:szCs w:val="22"/>
      <w:lang w:eastAsia="en-US"/>
    </w:rPr>
  </w:style>
  <w:style w:type="paragraph" w:styleId="Nagwek1">
    <w:name w:val="heading 1"/>
    <w:basedOn w:val="Normalny"/>
    <w:link w:val="Nagwek1Znak"/>
    <w:qFormat/>
    <w:rsid w:val="005C1565"/>
    <w:pPr>
      <w:spacing w:before="100" w:beforeAutospacing="1" w:after="100" w:afterAutospacing="1" w:line="240" w:lineRule="auto"/>
      <w:outlineLvl w:val="0"/>
    </w:pPr>
    <w:rPr>
      <w:rFonts w:ascii="Times New Roman" w:eastAsia="Times New Roman" w:hAnsi="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IGindeksgrny">
    <w:name w:val="_IG_ – indeks górny"/>
    <w:uiPriority w:val="2"/>
    <w:qFormat/>
    <w:rsid w:val="0086418E"/>
    <w:rPr>
      <w:b w:val="0"/>
      <w:i w:val="0"/>
      <w:vanish w:val="0"/>
      <w:spacing w:val="0"/>
      <w:vertAlign w:val="superscript"/>
    </w:rPr>
  </w:style>
  <w:style w:type="paragraph" w:styleId="Tekstdymka">
    <w:name w:val="Balloon Text"/>
    <w:basedOn w:val="Normalny"/>
    <w:link w:val="TekstdymkaZnak"/>
    <w:unhideWhenUsed/>
    <w:rsid w:val="00A676CA"/>
    <w:pPr>
      <w:spacing w:after="0" w:line="240" w:lineRule="auto"/>
    </w:pPr>
    <w:rPr>
      <w:rFonts w:ascii="Tahoma" w:hAnsi="Tahoma" w:cs="Tahoma"/>
      <w:sz w:val="16"/>
      <w:szCs w:val="16"/>
    </w:rPr>
  </w:style>
  <w:style w:type="character" w:customStyle="1" w:styleId="TekstdymkaZnak">
    <w:name w:val="Tekst dymka Znak"/>
    <w:link w:val="Tekstdymka"/>
    <w:rsid w:val="00A676CA"/>
    <w:rPr>
      <w:rFonts w:ascii="Tahoma" w:hAnsi="Tahoma" w:cs="Tahoma"/>
      <w:sz w:val="16"/>
      <w:szCs w:val="16"/>
      <w:lang w:eastAsia="en-US"/>
    </w:rPr>
  </w:style>
  <w:style w:type="character" w:styleId="Odwoaniedokomentarza">
    <w:name w:val="annotation reference"/>
    <w:semiHidden/>
    <w:unhideWhenUsed/>
    <w:rsid w:val="0088023B"/>
    <w:rPr>
      <w:sz w:val="16"/>
      <w:szCs w:val="16"/>
    </w:rPr>
  </w:style>
  <w:style w:type="paragraph" w:styleId="Tekstkomentarza">
    <w:name w:val="annotation text"/>
    <w:basedOn w:val="Normalny"/>
    <w:link w:val="TekstkomentarzaZnak"/>
    <w:unhideWhenUsed/>
    <w:rsid w:val="0088023B"/>
    <w:rPr>
      <w:sz w:val="20"/>
      <w:szCs w:val="20"/>
    </w:rPr>
  </w:style>
  <w:style w:type="character" w:customStyle="1" w:styleId="TekstkomentarzaZnak">
    <w:name w:val="Tekst komentarza Znak"/>
    <w:link w:val="Tekstkomentarza"/>
    <w:rsid w:val="0088023B"/>
    <w:rPr>
      <w:lang w:eastAsia="en-US"/>
    </w:rPr>
  </w:style>
  <w:style w:type="paragraph" w:styleId="Tematkomentarza">
    <w:name w:val="annotation subject"/>
    <w:basedOn w:val="Tekstkomentarza"/>
    <w:next w:val="Tekstkomentarza"/>
    <w:link w:val="TematkomentarzaZnak"/>
    <w:unhideWhenUsed/>
    <w:rsid w:val="0088023B"/>
    <w:rPr>
      <w:b/>
      <w:bCs/>
    </w:rPr>
  </w:style>
  <w:style w:type="character" w:customStyle="1" w:styleId="TematkomentarzaZnak">
    <w:name w:val="Temat komentarza Znak"/>
    <w:link w:val="Tematkomentarza"/>
    <w:rsid w:val="0088023B"/>
    <w:rPr>
      <w:b/>
      <w:bCs/>
      <w:lang w:eastAsia="en-US"/>
    </w:rPr>
  </w:style>
  <w:style w:type="paragraph" w:customStyle="1" w:styleId="ARTartustawynprozporzdzenia">
    <w:name w:val="ART(§) – art. ustawy (§ np. rozporządzenia)"/>
    <w:uiPriority w:val="11"/>
    <w:qFormat/>
    <w:rsid w:val="003D6956"/>
    <w:pPr>
      <w:suppressAutoHyphens/>
      <w:autoSpaceDE w:val="0"/>
      <w:autoSpaceDN w:val="0"/>
      <w:adjustRightInd w:val="0"/>
      <w:spacing w:before="120" w:line="360" w:lineRule="auto"/>
      <w:ind w:firstLine="510"/>
      <w:jc w:val="both"/>
    </w:pPr>
    <w:rPr>
      <w:rFonts w:ascii="Times" w:eastAsia="Times New Roman" w:hAnsi="Times" w:cs="Arial"/>
      <w:sz w:val="24"/>
    </w:rPr>
  </w:style>
  <w:style w:type="paragraph" w:customStyle="1" w:styleId="ZARTzmartartykuempunktem">
    <w:name w:val="Z/ART(§) – zm. art. (§) artykułem (punktem)"/>
    <w:basedOn w:val="ARTartustawynprozporzdzenia"/>
    <w:uiPriority w:val="30"/>
    <w:qFormat/>
    <w:rsid w:val="003D6956"/>
    <w:pPr>
      <w:spacing w:before="0"/>
      <w:ind w:left="510"/>
    </w:pPr>
  </w:style>
  <w:style w:type="paragraph" w:styleId="Nagwek">
    <w:name w:val="header"/>
    <w:basedOn w:val="Normalny"/>
    <w:link w:val="NagwekZnak"/>
    <w:unhideWhenUsed/>
    <w:rsid w:val="00833C6B"/>
    <w:pPr>
      <w:tabs>
        <w:tab w:val="center" w:pos="4536"/>
        <w:tab w:val="right" w:pos="9072"/>
      </w:tabs>
    </w:pPr>
  </w:style>
  <w:style w:type="character" w:customStyle="1" w:styleId="NagwekZnak">
    <w:name w:val="Nagłówek Znak"/>
    <w:link w:val="Nagwek"/>
    <w:rsid w:val="00833C6B"/>
    <w:rPr>
      <w:sz w:val="22"/>
      <w:szCs w:val="22"/>
      <w:lang w:eastAsia="en-US"/>
    </w:rPr>
  </w:style>
  <w:style w:type="paragraph" w:styleId="Stopka">
    <w:name w:val="footer"/>
    <w:basedOn w:val="Normalny"/>
    <w:link w:val="StopkaZnak"/>
    <w:uiPriority w:val="99"/>
    <w:unhideWhenUsed/>
    <w:rsid w:val="00833C6B"/>
    <w:pPr>
      <w:tabs>
        <w:tab w:val="center" w:pos="4536"/>
        <w:tab w:val="right" w:pos="9072"/>
      </w:tabs>
    </w:pPr>
  </w:style>
  <w:style w:type="character" w:customStyle="1" w:styleId="StopkaZnak">
    <w:name w:val="Stopka Znak"/>
    <w:link w:val="Stopka"/>
    <w:uiPriority w:val="99"/>
    <w:rsid w:val="00833C6B"/>
    <w:rPr>
      <w:sz w:val="22"/>
      <w:szCs w:val="22"/>
      <w:lang w:eastAsia="en-US"/>
    </w:rPr>
  </w:style>
  <w:style w:type="paragraph" w:customStyle="1" w:styleId="PKTpunkt">
    <w:name w:val="PKT – punkt"/>
    <w:uiPriority w:val="14"/>
    <w:qFormat/>
    <w:rsid w:val="00A44D0E"/>
    <w:pPr>
      <w:spacing w:line="360" w:lineRule="auto"/>
      <w:ind w:left="510" w:hanging="510"/>
      <w:jc w:val="both"/>
    </w:pPr>
    <w:rPr>
      <w:rFonts w:ascii="Times" w:eastAsia="Times New Roman" w:hAnsi="Times" w:cs="Arial"/>
      <w:bCs/>
      <w:sz w:val="24"/>
    </w:rPr>
  </w:style>
  <w:style w:type="paragraph" w:customStyle="1" w:styleId="ROZDZODDZPRZEDMprzedmiotregulacjirozdziauluboddziau">
    <w:name w:val="ROZDZ(ODDZ)_PRZEDM – przedmiot regulacji rozdziału lub oddziału"/>
    <w:next w:val="ARTartustawynprozporzdzenia"/>
    <w:uiPriority w:val="10"/>
    <w:qFormat/>
    <w:rsid w:val="005B4281"/>
    <w:pPr>
      <w:keepNext/>
      <w:suppressAutoHyphens/>
      <w:spacing w:before="120" w:line="360" w:lineRule="auto"/>
      <w:jc w:val="center"/>
    </w:pPr>
    <w:rPr>
      <w:rFonts w:ascii="Times" w:eastAsia="Times New Roman" w:hAnsi="Times"/>
      <w:b/>
      <w:bCs/>
      <w:sz w:val="24"/>
      <w:szCs w:val="24"/>
    </w:rPr>
  </w:style>
  <w:style w:type="paragraph" w:styleId="Tekstpodstawowy">
    <w:name w:val="Body Text"/>
    <w:basedOn w:val="Normalny"/>
    <w:link w:val="TekstpodstawowyZnak"/>
    <w:unhideWhenUsed/>
    <w:rsid w:val="00923CFE"/>
    <w:pPr>
      <w:spacing w:after="0" w:line="240" w:lineRule="auto"/>
      <w:jc w:val="both"/>
    </w:pPr>
    <w:rPr>
      <w:rFonts w:ascii="Arial" w:eastAsia="Times New Roman" w:hAnsi="Arial" w:cs="Arial"/>
      <w:sz w:val="24"/>
      <w:szCs w:val="24"/>
      <w:lang w:eastAsia="pl-PL"/>
    </w:rPr>
  </w:style>
  <w:style w:type="character" w:customStyle="1" w:styleId="TekstpodstawowyZnak">
    <w:name w:val="Tekst podstawowy Znak"/>
    <w:link w:val="Tekstpodstawowy"/>
    <w:rsid w:val="00923CFE"/>
    <w:rPr>
      <w:rFonts w:ascii="Arial" w:eastAsia="Times New Roman" w:hAnsi="Arial" w:cs="Arial"/>
      <w:sz w:val="24"/>
      <w:szCs w:val="24"/>
    </w:rPr>
  </w:style>
  <w:style w:type="paragraph" w:styleId="Tekstpodstawowywcity2">
    <w:name w:val="Body Text Indent 2"/>
    <w:basedOn w:val="Normalny"/>
    <w:link w:val="Tekstpodstawowywcity2Znak"/>
    <w:unhideWhenUsed/>
    <w:rsid w:val="00923CFE"/>
    <w:pPr>
      <w:tabs>
        <w:tab w:val="left" w:pos="680"/>
      </w:tabs>
      <w:spacing w:after="0" w:line="240" w:lineRule="auto"/>
      <w:ind w:firstLine="709"/>
      <w:jc w:val="both"/>
    </w:pPr>
    <w:rPr>
      <w:rFonts w:ascii="Times New Roman" w:eastAsia="Times New Roman" w:hAnsi="Times New Roman"/>
      <w:bCs/>
      <w:sz w:val="24"/>
      <w:szCs w:val="21"/>
      <w:lang w:eastAsia="pl-PL"/>
    </w:rPr>
  </w:style>
  <w:style w:type="character" w:customStyle="1" w:styleId="Tekstpodstawowywcity2Znak">
    <w:name w:val="Tekst podstawowy wcięty 2 Znak"/>
    <w:link w:val="Tekstpodstawowywcity2"/>
    <w:rsid w:val="00923CFE"/>
    <w:rPr>
      <w:rFonts w:ascii="Times New Roman" w:eastAsia="Times New Roman" w:hAnsi="Times New Roman"/>
      <w:bCs/>
      <w:sz w:val="24"/>
      <w:szCs w:val="21"/>
    </w:rPr>
  </w:style>
  <w:style w:type="character" w:customStyle="1" w:styleId="Nagwek1Znak">
    <w:name w:val="Nagłówek 1 Znak"/>
    <w:link w:val="Nagwek1"/>
    <w:rsid w:val="005C1565"/>
    <w:rPr>
      <w:rFonts w:ascii="Times New Roman" w:eastAsia="Times New Roman" w:hAnsi="Times New Roman"/>
      <w:b/>
      <w:bCs/>
      <w:kern w:val="36"/>
      <w:sz w:val="48"/>
      <w:szCs w:val="48"/>
    </w:rPr>
  </w:style>
  <w:style w:type="paragraph" w:customStyle="1" w:styleId="mainpub">
    <w:name w:val="mainpub"/>
    <w:basedOn w:val="Normalny"/>
    <w:rsid w:val="005C1565"/>
    <w:pPr>
      <w:spacing w:before="100" w:beforeAutospacing="1" w:after="100" w:afterAutospacing="1" w:line="240" w:lineRule="auto"/>
    </w:pPr>
    <w:rPr>
      <w:rFonts w:ascii="Times New Roman" w:eastAsia="Times New Roman" w:hAnsi="Times New Roman"/>
      <w:sz w:val="24"/>
      <w:szCs w:val="24"/>
      <w:lang w:eastAsia="pl-PL"/>
    </w:rPr>
  </w:style>
  <w:style w:type="character" w:styleId="Hipercze">
    <w:name w:val="Hyperlink"/>
    <w:uiPriority w:val="99"/>
    <w:unhideWhenUsed/>
    <w:rsid w:val="005C1565"/>
    <w:rPr>
      <w:color w:val="0000FF"/>
      <w:u w:val="single"/>
    </w:rPr>
  </w:style>
  <w:style w:type="paragraph" w:customStyle="1" w:styleId="USTustnpkodeksu">
    <w:name w:val="UST(§) – ust. (§ np. kodeksu)"/>
    <w:basedOn w:val="ARTartustawynprozporzdzenia"/>
    <w:uiPriority w:val="12"/>
    <w:qFormat/>
    <w:rsid w:val="00840A63"/>
    <w:pPr>
      <w:spacing w:before="0"/>
    </w:pPr>
    <w:rPr>
      <w:bCs/>
    </w:rPr>
  </w:style>
  <w:style w:type="paragraph" w:customStyle="1" w:styleId="LITlitera">
    <w:name w:val="LIT – litera"/>
    <w:basedOn w:val="PKTpunkt"/>
    <w:uiPriority w:val="14"/>
    <w:qFormat/>
    <w:rsid w:val="002E0C7D"/>
    <w:pPr>
      <w:ind w:left="986" w:hanging="476"/>
    </w:pPr>
  </w:style>
  <w:style w:type="paragraph" w:styleId="Tekstprzypisukocowego">
    <w:name w:val="endnote text"/>
    <w:basedOn w:val="Normalny"/>
    <w:link w:val="TekstprzypisukocowegoZnak"/>
    <w:uiPriority w:val="99"/>
    <w:unhideWhenUsed/>
    <w:rsid w:val="005B7E2D"/>
    <w:rPr>
      <w:sz w:val="20"/>
      <w:szCs w:val="20"/>
    </w:rPr>
  </w:style>
  <w:style w:type="character" w:customStyle="1" w:styleId="TekstprzypisukocowegoZnak">
    <w:name w:val="Tekst przypisu końcowego Znak"/>
    <w:link w:val="Tekstprzypisukocowego"/>
    <w:uiPriority w:val="99"/>
    <w:rsid w:val="005B7E2D"/>
    <w:rPr>
      <w:lang w:eastAsia="en-US"/>
    </w:rPr>
  </w:style>
  <w:style w:type="character" w:styleId="Odwoanieprzypisukocowego">
    <w:name w:val="endnote reference"/>
    <w:semiHidden/>
    <w:unhideWhenUsed/>
    <w:rsid w:val="005B7E2D"/>
    <w:rPr>
      <w:vertAlign w:val="superscript"/>
    </w:rPr>
  </w:style>
  <w:style w:type="paragraph" w:styleId="Tekstprzypisudolnego">
    <w:name w:val="footnote text"/>
    <w:basedOn w:val="Normalny"/>
    <w:link w:val="TekstprzypisudolnegoZnak"/>
    <w:semiHidden/>
    <w:unhideWhenUsed/>
    <w:rsid w:val="00E93914"/>
    <w:rPr>
      <w:sz w:val="20"/>
      <w:szCs w:val="20"/>
    </w:rPr>
  </w:style>
  <w:style w:type="character" w:customStyle="1" w:styleId="TekstprzypisudolnegoZnak">
    <w:name w:val="Tekst przypisu dolnego Znak"/>
    <w:link w:val="Tekstprzypisudolnego"/>
    <w:rsid w:val="00E93914"/>
    <w:rPr>
      <w:lang w:eastAsia="en-US"/>
    </w:rPr>
  </w:style>
  <w:style w:type="character" w:styleId="Odwoanieprzypisudolnego">
    <w:name w:val="footnote reference"/>
    <w:semiHidden/>
    <w:unhideWhenUsed/>
    <w:rsid w:val="00E93914"/>
    <w:rPr>
      <w:vertAlign w:val="superscript"/>
    </w:rPr>
  </w:style>
  <w:style w:type="numbering" w:customStyle="1" w:styleId="Bezlisty1">
    <w:name w:val="Bez listy1"/>
    <w:next w:val="Bezlisty"/>
    <w:uiPriority w:val="99"/>
    <w:semiHidden/>
    <w:unhideWhenUsed/>
    <w:rsid w:val="0014719C"/>
  </w:style>
  <w:style w:type="character" w:customStyle="1" w:styleId="WW8Num3z0">
    <w:name w:val="WW8Num3z0"/>
    <w:rsid w:val="0014719C"/>
    <w:rPr>
      <w:rFonts w:ascii="Symbol" w:hAnsi="Symbol"/>
      <w:i w:val="0"/>
    </w:rPr>
  </w:style>
  <w:style w:type="character" w:customStyle="1" w:styleId="WW8Num3z1">
    <w:name w:val="WW8Num3z1"/>
    <w:rsid w:val="0014719C"/>
    <w:rPr>
      <w:rFonts w:ascii="Courier New" w:hAnsi="Courier New" w:cs="Courier New"/>
    </w:rPr>
  </w:style>
  <w:style w:type="character" w:customStyle="1" w:styleId="WW8Num3z2">
    <w:name w:val="WW8Num3z2"/>
    <w:rsid w:val="0014719C"/>
    <w:rPr>
      <w:rFonts w:ascii="Wingdings" w:hAnsi="Wingdings"/>
    </w:rPr>
  </w:style>
  <w:style w:type="character" w:customStyle="1" w:styleId="WW8Num3z3">
    <w:name w:val="WW8Num3z3"/>
    <w:rsid w:val="0014719C"/>
    <w:rPr>
      <w:rFonts w:ascii="Symbol" w:hAnsi="Symbol"/>
    </w:rPr>
  </w:style>
  <w:style w:type="character" w:customStyle="1" w:styleId="WW8Num4z0">
    <w:name w:val="WW8Num4z0"/>
    <w:rsid w:val="0014719C"/>
    <w:rPr>
      <w:rFonts w:ascii="Symbol" w:hAnsi="Symbol"/>
    </w:rPr>
  </w:style>
  <w:style w:type="character" w:customStyle="1" w:styleId="WW8Num4z1">
    <w:name w:val="WW8Num4z1"/>
    <w:rsid w:val="0014719C"/>
    <w:rPr>
      <w:rFonts w:ascii="Courier New" w:hAnsi="Courier New" w:cs="Courier New"/>
    </w:rPr>
  </w:style>
  <w:style w:type="character" w:customStyle="1" w:styleId="WW8Num4z2">
    <w:name w:val="WW8Num4z2"/>
    <w:rsid w:val="0014719C"/>
    <w:rPr>
      <w:rFonts w:ascii="Wingdings" w:hAnsi="Wingdings"/>
    </w:rPr>
  </w:style>
  <w:style w:type="character" w:customStyle="1" w:styleId="WW8Num9z0">
    <w:name w:val="WW8Num9z0"/>
    <w:rsid w:val="0014719C"/>
    <w:rPr>
      <w:b w:val="0"/>
      <w:i w:val="0"/>
      <w:sz w:val="24"/>
      <w:szCs w:val="24"/>
    </w:rPr>
  </w:style>
  <w:style w:type="character" w:customStyle="1" w:styleId="WW8Num10z0">
    <w:name w:val="WW8Num10z0"/>
    <w:rsid w:val="0014719C"/>
    <w:rPr>
      <w:rFonts w:ascii="Wingdings" w:hAnsi="Wingdings"/>
    </w:rPr>
  </w:style>
  <w:style w:type="character" w:customStyle="1" w:styleId="WW8Num10z1">
    <w:name w:val="WW8Num10z1"/>
    <w:rsid w:val="0014719C"/>
    <w:rPr>
      <w:rFonts w:ascii="Courier New" w:hAnsi="Courier New" w:cs="Courier New"/>
    </w:rPr>
  </w:style>
  <w:style w:type="character" w:customStyle="1" w:styleId="WW8Num10z3">
    <w:name w:val="WW8Num10z3"/>
    <w:rsid w:val="0014719C"/>
    <w:rPr>
      <w:rFonts w:ascii="Symbol" w:hAnsi="Symbol"/>
    </w:rPr>
  </w:style>
  <w:style w:type="character" w:customStyle="1" w:styleId="WW8Num11z0">
    <w:name w:val="WW8Num11z0"/>
    <w:rsid w:val="0014719C"/>
    <w:rPr>
      <w:color w:val="auto"/>
    </w:rPr>
  </w:style>
  <w:style w:type="character" w:customStyle="1" w:styleId="WW8Num12z0">
    <w:name w:val="WW8Num12z0"/>
    <w:rsid w:val="0014719C"/>
    <w:rPr>
      <w:rFonts w:ascii="Symbol" w:hAnsi="Symbol"/>
      <w:color w:val="auto"/>
    </w:rPr>
  </w:style>
  <w:style w:type="character" w:customStyle="1" w:styleId="WW8Num12z1">
    <w:name w:val="WW8Num12z1"/>
    <w:rsid w:val="0014719C"/>
    <w:rPr>
      <w:rFonts w:ascii="Courier New" w:hAnsi="Courier New" w:cs="Courier New"/>
    </w:rPr>
  </w:style>
  <w:style w:type="character" w:customStyle="1" w:styleId="WW8Num12z2">
    <w:name w:val="WW8Num12z2"/>
    <w:rsid w:val="0014719C"/>
    <w:rPr>
      <w:rFonts w:ascii="Wingdings" w:hAnsi="Wingdings"/>
    </w:rPr>
  </w:style>
  <w:style w:type="character" w:customStyle="1" w:styleId="WW8Num12z3">
    <w:name w:val="WW8Num12z3"/>
    <w:rsid w:val="0014719C"/>
    <w:rPr>
      <w:rFonts w:ascii="Symbol" w:hAnsi="Symbol"/>
    </w:rPr>
  </w:style>
  <w:style w:type="character" w:customStyle="1" w:styleId="WW8Num13z0">
    <w:name w:val="WW8Num13z0"/>
    <w:rsid w:val="0014719C"/>
    <w:rPr>
      <w:rFonts w:ascii="Symbol" w:hAnsi="Symbol"/>
      <w:i w:val="0"/>
    </w:rPr>
  </w:style>
  <w:style w:type="character" w:customStyle="1" w:styleId="WW8Num13z1">
    <w:name w:val="WW8Num13z1"/>
    <w:rsid w:val="0014719C"/>
    <w:rPr>
      <w:rFonts w:ascii="Courier New" w:hAnsi="Courier New" w:cs="Courier New"/>
    </w:rPr>
  </w:style>
  <w:style w:type="character" w:customStyle="1" w:styleId="WW8Num13z2">
    <w:name w:val="WW8Num13z2"/>
    <w:rsid w:val="0014719C"/>
    <w:rPr>
      <w:rFonts w:ascii="Wingdings" w:hAnsi="Wingdings"/>
    </w:rPr>
  </w:style>
  <w:style w:type="character" w:customStyle="1" w:styleId="WW8Num13z3">
    <w:name w:val="WW8Num13z3"/>
    <w:rsid w:val="0014719C"/>
    <w:rPr>
      <w:rFonts w:ascii="Symbol" w:hAnsi="Symbol"/>
    </w:rPr>
  </w:style>
  <w:style w:type="character" w:customStyle="1" w:styleId="WW8Num14z0">
    <w:name w:val="WW8Num14z0"/>
    <w:rsid w:val="0014719C"/>
    <w:rPr>
      <w:rFonts w:ascii="Symbol" w:hAnsi="Symbol"/>
    </w:rPr>
  </w:style>
  <w:style w:type="character" w:customStyle="1" w:styleId="WW8Num14z1">
    <w:name w:val="WW8Num14z1"/>
    <w:rsid w:val="0014719C"/>
    <w:rPr>
      <w:rFonts w:ascii="Courier New" w:hAnsi="Courier New" w:cs="Courier New"/>
    </w:rPr>
  </w:style>
  <w:style w:type="character" w:customStyle="1" w:styleId="WW8Num14z2">
    <w:name w:val="WW8Num14z2"/>
    <w:rsid w:val="0014719C"/>
    <w:rPr>
      <w:rFonts w:ascii="Wingdings" w:hAnsi="Wingdings"/>
    </w:rPr>
  </w:style>
  <w:style w:type="character" w:customStyle="1" w:styleId="WW8Num16z0">
    <w:name w:val="WW8Num16z0"/>
    <w:rsid w:val="0014719C"/>
    <w:rPr>
      <w:b/>
    </w:rPr>
  </w:style>
  <w:style w:type="character" w:customStyle="1" w:styleId="WW8Num17z0">
    <w:name w:val="WW8Num17z0"/>
    <w:rsid w:val="0014719C"/>
    <w:rPr>
      <w:rFonts w:ascii="Symbol" w:hAnsi="Symbol"/>
    </w:rPr>
  </w:style>
  <w:style w:type="character" w:customStyle="1" w:styleId="WW8Num17z1">
    <w:name w:val="WW8Num17z1"/>
    <w:rsid w:val="0014719C"/>
    <w:rPr>
      <w:rFonts w:ascii="Courier New" w:hAnsi="Courier New" w:cs="Courier New"/>
    </w:rPr>
  </w:style>
  <w:style w:type="character" w:customStyle="1" w:styleId="WW8Num17z2">
    <w:name w:val="WW8Num17z2"/>
    <w:rsid w:val="0014719C"/>
    <w:rPr>
      <w:rFonts w:ascii="Wingdings" w:hAnsi="Wingdings"/>
    </w:rPr>
  </w:style>
  <w:style w:type="character" w:customStyle="1" w:styleId="WW8Num18z0">
    <w:name w:val="WW8Num18z0"/>
    <w:rsid w:val="0014719C"/>
    <w:rPr>
      <w:rFonts w:ascii="Symbol" w:hAnsi="Symbol"/>
      <w:i w:val="0"/>
    </w:rPr>
  </w:style>
  <w:style w:type="character" w:customStyle="1" w:styleId="WW8Num18z1">
    <w:name w:val="WW8Num18z1"/>
    <w:rsid w:val="0014719C"/>
    <w:rPr>
      <w:rFonts w:ascii="Courier New" w:hAnsi="Courier New" w:cs="Courier New"/>
    </w:rPr>
  </w:style>
  <w:style w:type="character" w:customStyle="1" w:styleId="WW8Num18z2">
    <w:name w:val="WW8Num18z2"/>
    <w:rsid w:val="0014719C"/>
    <w:rPr>
      <w:b w:val="0"/>
      <w:i w:val="0"/>
    </w:rPr>
  </w:style>
  <w:style w:type="character" w:customStyle="1" w:styleId="WW8Num18z3">
    <w:name w:val="WW8Num18z3"/>
    <w:rsid w:val="0014719C"/>
    <w:rPr>
      <w:rFonts w:ascii="Symbol" w:hAnsi="Symbol"/>
    </w:rPr>
  </w:style>
  <w:style w:type="character" w:customStyle="1" w:styleId="WW8Num18z5">
    <w:name w:val="WW8Num18z5"/>
    <w:rsid w:val="0014719C"/>
    <w:rPr>
      <w:rFonts w:ascii="Wingdings" w:hAnsi="Wingdings"/>
    </w:rPr>
  </w:style>
  <w:style w:type="character" w:customStyle="1" w:styleId="WW8Num22z0">
    <w:name w:val="WW8Num22z0"/>
    <w:rsid w:val="0014719C"/>
    <w:rPr>
      <w:rFonts w:ascii="Symbol" w:hAnsi="Symbol"/>
    </w:rPr>
  </w:style>
  <w:style w:type="character" w:customStyle="1" w:styleId="WW8Num22z1">
    <w:name w:val="WW8Num22z1"/>
    <w:rsid w:val="0014719C"/>
    <w:rPr>
      <w:rFonts w:ascii="Courier New" w:hAnsi="Courier New" w:cs="Courier New"/>
    </w:rPr>
  </w:style>
  <w:style w:type="character" w:customStyle="1" w:styleId="WW8Num22z2">
    <w:name w:val="WW8Num22z2"/>
    <w:rsid w:val="0014719C"/>
    <w:rPr>
      <w:rFonts w:ascii="Wingdings" w:hAnsi="Wingdings"/>
    </w:rPr>
  </w:style>
  <w:style w:type="character" w:customStyle="1" w:styleId="WW8Num23z0">
    <w:name w:val="WW8Num23z0"/>
    <w:rsid w:val="0014719C"/>
    <w:rPr>
      <w:rFonts w:ascii="Wingdings" w:hAnsi="Wingdings"/>
    </w:rPr>
  </w:style>
  <w:style w:type="character" w:customStyle="1" w:styleId="WW8Num23z1">
    <w:name w:val="WW8Num23z1"/>
    <w:rsid w:val="0014719C"/>
    <w:rPr>
      <w:rFonts w:ascii="Courier New" w:hAnsi="Courier New" w:cs="Courier New"/>
    </w:rPr>
  </w:style>
  <w:style w:type="character" w:customStyle="1" w:styleId="WW8Num23z3">
    <w:name w:val="WW8Num23z3"/>
    <w:rsid w:val="0014719C"/>
    <w:rPr>
      <w:rFonts w:ascii="Symbol" w:hAnsi="Symbol"/>
    </w:rPr>
  </w:style>
  <w:style w:type="character" w:customStyle="1" w:styleId="WW8Num24z0">
    <w:name w:val="WW8Num24z0"/>
    <w:rsid w:val="0014719C"/>
    <w:rPr>
      <w:rFonts w:ascii="Symbol" w:hAnsi="Symbol"/>
    </w:rPr>
  </w:style>
  <w:style w:type="character" w:customStyle="1" w:styleId="WW8Num24z1">
    <w:name w:val="WW8Num24z1"/>
    <w:rsid w:val="0014719C"/>
    <w:rPr>
      <w:rFonts w:ascii="Courier New" w:hAnsi="Courier New" w:cs="Courier New"/>
    </w:rPr>
  </w:style>
  <w:style w:type="character" w:customStyle="1" w:styleId="WW8Num24z2">
    <w:name w:val="WW8Num24z2"/>
    <w:rsid w:val="0014719C"/>
    <w:rPr>
      <w:rFonts w:ascii="Wingdings" w:hAnsi="Wingdings"/>
    </w:rPr>
  </w:style>
  <w:style w:type="character" w:customStyle="1" w:styleId="WW8Num27z0">
    <w:name w:val="WW8Num27z0"/>
    <w:rsid w:val="0014719C"/>
    <w:rPr>
      <w:rFonts w:ascii="Wingdings" w:hAnsi="Wingdings"/>
    </w:rPr>
  </w:style>
  <w:style w:type="character" w:customStyle="1" w:styleId="WW8Num27z1">
    <w:name w:val="WW8Num27z1"/>
    <w:rsid w:val="0014719C"/>
    <w:rPr>
      <w:rFonts w:ascii="Courier New" w:hAnsi="Courier New" w:cs="Courier New"/>
    </w:rPr>
  </w:style>
  <w:style w:type="character" w:customStyle="1" w:styleId="WW8Num27z3">
    <w:name w:val="WW8Num27z3"/>
    <w:rsid w:val="0014719C"/>
    <w:rPr>
      <w:rFonts w:ascii="Symbol" w:hAnsi="Symbol"/>
    </w:rPr>
  </w:style>
  <w:style w:type="character" w:customStyle="1" w:styleId="Domylnaczcionkaakapitu1">
    <w:name w:val="Domyślna czcionka akapitu1"/>
    <w:rsid w:val="0014719C"/>
  </w:style>
  <w:style w:type="character" w:customStyle="1" w:styleId="Znakiprzypiswkocowych">
    <w:name w:val="Znaki przypisów końcowych"/>
    <w:rsid w:val="0014719C"/>
    <w:rPr>
      <w:vertAlign w:val="superscript"/>
    </w:rPr>
  </w:style>
  <w:style w:type="character" w:customStyle="1" w:styleId="Znakiprzypiswdolnych">
    <w:name w:val="Znaki przypisów dolnych"/>
    <w:rsid w:val="0014719C"/>
    <w:rPr>
      <w:vertAlign w:val="superscript"/>
    </w:rPr>
  </w:style>
  <w:style w:type="character" w:styleId="Pogrubienie">
    <w:name w:val="Strong"/>
    <w:qFormat/>
    <w:rsid w:val="0014719C"/>
    <w:rPr>
      <w:b/>
      <w:bCs/>
    </w:rPr>
  </w:style>
  <w:style w:type="character" w:customStyle="1" w:styleId="Tekstpodstawowy2Znak">
    <w:name w:val="Tekst podstawowy 2 Znak"/>
    <w:rsid w:val="0014719C"/>
    <w:rPr>
      <w:rFonts w:ascii="Times New Roman" w:eastAsia="Times New Roman" w:hAnsi="Times New Roman" w:cs="Times New Roman"/>
      <w:sz w:val="24"/>
      <w:szCs w:val="20"/>
    </w:rPr>
  </w:style>
  <w:style w:type="character" w:customStyle="1" w:styleId="TekstpodstawowywcityZnak">
    <w:name w:val="Tekst podstawowy wcięty Znak"/>
    <w:rsid w:val="0014719C"/>
    <w:rPr>
      <w:rFonts w:ascii="Times New Roman" w:eastAsia="Times New Roman" w:hAnsi="Times New Roman" w:cs="Times New Roman"/>
      <w:sz w:val="24"/>
      <w:szCs w:val="24"/>
    </w:rPr>
  </w:style>
  <w:style w:type="character" w:customStyle="1" w:styleId="Odwoaniedokomentarza1">
    <w:name w:val="Odwołanie do komentarza1"/>
    <w:rsid w:val="0014719C"/>
    <w:rPr>
      <w:sz w:val="16"/>
      <w:szCs w:val="16"/>
    </w:rPr>
  </w:style>
  <w:style w:type="character" w:customStyle="1" w:styleId="FontStyle15">
    <w:name w:val="Font Style15"/>
    <w:rsid w:val="0014719C"/>
    <w:rPr>
      <w:rFonts w:ascii="Times New Roman" w:hAnsi="Times New Roman" w:cs="Times New Roman"/>
      <w:sz w:val="24"/>
      <w:szCs w:val="24"/>
    </w:rPr>
  </w:style>
  <w:style w:type="paragraph" w:customStyle="1" w:styleId="Nagwek10">
    <w:name w:val="Nagłówek1"/>
    <w:basedOn w:val="Normalny"/>
    <w:next w:val="Tekstpodstawowy"/>
    <w:rsid w:val="0014719C"/>
    <w:pPr>
      <w:keepNext/>
      <w:suppressAutoHyphens/>
      <w:spacing w:before="240" w:after="120"/>
    </w:pPr>
    <w:rPr>
      <w:rFonts w:ascii="Arial" w:eastAsia="MS Mincho" w:hAnsi="Arial" w:cs="Tahoma"/>
      <w:sz w:val="28"/>
      <w:szCs w:val="28"/>
      <w:lang w:eastAsia="ar-SA"/>
    </w:rPr>
  </w:style>
  <w:style w:type="paragraph" w:styleId="Lista">
    <w:name w:val="List"/>
    <w:basedOn w:val="Tekstpodstawowy"/>
    <w:semiHidden/>
    <w:rsid w:val="0014719C"/>
    <w:pPr>
      <w:suppressAutoHyphens/>
      <w:spacing w:after="120" w:line="276" w:lineRule="auto"/>
      <w:jc w:val="left"/>
    </w:pPr>
    <w:rPr>
      <w:rFonts w:ascii="Calibri" w:eastAsia="Calibri" w:hAnsi="Calibri" w:cs="Tahoma"/>
      <w:sz w:val="22"/>
      <w:szCs w:val="22"/>
      <w:lang w:eastAsia="ar-SA"/>
    </w:rPr>
  </w:style>
  <w:style w:type="paragraph" w:customStyle="1" w:styleId="Podpis1">
    <w:name w:val="Podpis1"/>
    <w:basedOn w:val="Normalny"/>
    <w:rsid w:val="0014719C"/>
    <w:pPr>
      <w:suppressLineNumbers/>
      <w:suppressAutoHyphens/>
      <w:spacing w:before="120" w:after="120"/>
    </w:pPr>
    <w:rPr>
      <w:rFonts w:cs="Tahoma"/>
      <w:i/>
      <w:iCs/>
      <w:sz w:val="24"/>
      <w:szCs w:val="24"/>
      <w:lang w:eastAsia="ar-SA"/>
    </w:rPr>
  </w:style>
  <w:style w:type="paragraph" w:customStyle="1" w:styleId="Indeks">
    <w:name w:val="Indeks"/>
    <w:basedOn w:val="Normalny"/>
    <w:rsid w:val="0014719C"/>
    <w:pPr>
      <w:suppressLineNumbers/>
      <w:suppressAutoHyphens/>
    </w:pPr>
    <w:rPr>
      <w:rFonts w:cs="Tahoma"/>
      <w:lang w:eastAsia="ar-SA"/>
    </w:rPr>
  </w:style>
  <w:style w:type="paragraph" w:styleId="Akapitzlist">
    <w:name w:val="List Paragraph"/>
    <w:basedOn w:val="Normalny"/>
    <w:qFormat/>
    <w:rsid w:val="0014719C"/>
    <w:pPr>
      <w:suppressAutoHyphens/>
      <w:ind w:left="720"/>
    </w:pPr>
    <w:rPr>
      <w:rFonts w:cs="Calibri"/>
      <w:lang w:eastAsia="ar-SA"/>
    </w:rPr>
  </w:style>
  <w:style w:type="paragraph" w:customStyle="1" w:styleId="Default">
    <w:name w:val="Default"/>
    <w:rsid w:val="0014719C"/>
    <w:pPr>
      <w:suppressAutoHyphens/>
      <w:autoSpaceDE w:val="0"/>
    </w:pPr>
    <w:rPr>
      <w:rFonts w:ascii="EUAlbertina" w:hAnsi="EUAlbertina" w:cs="EUAlbertina"/>
      <w:color w:val="000000"/>
      <w:sz w:val="24"/>
      <w:szCs w:val="24"/>
      <w:lang w:eastAsia="ar-SA"/>
    </w:rPr>
  </w:style>
  <w:style w:type="paragraph" w:customStyle="1" w:styleId="Tekstpodstawowy21">
    <w:name w:val="Tekst podstawowy 21"/>
    <w:basedOn w:val="Normalny"/>
    <w:rsid w:val="0014719C"/>
    <w:pPr>
      <w:suppressAutoHyphens/>
      <w:spacing w:after="0" w:line="240" w:lineRule="auto"/>
      <w:jc w:val="both"/>
    </w:pPr>
    <w:rPr>
      <w:rFonts w:ascii="Times New Roman" w:eastAsia="Times New Roman" w:hAnsi="Times New Roman"/>
      <w:sz w:val="24"/>
      <w:szCs w:val="20"/>
      <w:lang w:eastAsia="ar-SA"/>
    </w:rPr>
  </w:style>
  <w:style w:type="paragraph" w:styleId="Tekstpodstawowywcity">
    <w:name w:val="Body Text Indent"/>
    <w:basedOn w:val="Normalny"/>
    <w:link w:val="TekstpodstawowywcityZnak1"/>
    <w:semiHidden/>
    <w:rsid w:val="0014719C"/>
    <w:pPr>
      <w:suppressAutoHyphens/>
      <w:spacing w:after="120" w:line="240" w:lineRule="auto"/>
      <w:ind w:left="283"/>
    </w:pPr>
    <w:rPr>
      <w:rFonts w:ascii="Times New Roman" w:eastAsia="Times New Roman" w:hAnsi="Times New Roman"/>
      <w:sz w:val="24"/>
      <w:szCs w:val="24"/>
      <w:lang w:eastAsia="ar-SA"/>
    </w:rPr>
  </w:style>
  <w:style w:type="character" w:customStyle="1" w:styleId="TekstpodstawowywcityZnak1">
    <w:name w:val="Tekst podstawowy wcięty Znak1"/>
    <w:link w:val="Tekstpodstawowywcity"/>
    <w:semiHidden/>
    <w:rsid w:val="0014719C"/>
    <w:rPr>
      <w:rFonts w:ascii="Times New Roman" w:eastAsia="Times New Roman" w:hAnsi="Times New Roman"/>
      <w:sz w:val="24"/>
      <w:szCs w:val="24"/>
      <w:lang w:eastAsia="ar-SA"/>
    </w:rPr>
  </w:style>
  <w:style w:type="paragraph" w:customStyle="1" w:styleId="Tekstkomentarza1">
    <w:name w:val="Tekst komentarza1"/>
    <w:basedOn w:val="Normalny"/>
    <w:rsid w:val="0014719C"/>
    <w:pPr>
      <w:suppressAutoHyphens/>
      <w:spacing w:line="240" w:lineRule="auto"/>
    </w:pPr>
    <w:rPr>
      <w:rFonts w:cs="Calibri"/>
      <w:sz w:val="20"/>
      <w:szCs w:val="20"/>
      <w:lang w:eastAsia="ar-SA"/>
    </w:rPr>
  </w:style>
  <w:style w:type="paragraph" w:customStyle="1" w:styleId="Tekstblokowy1">
    <w:name w:val="Tekst blokowy1"/>
    <w:basedOn w:val="Normalny"/>
    <w:rsid w:val="0014719C"/>
    <w:pPr>
      <w:suppressAutoHyphens/>
      <w:spacing w:after="0" w:line="240" w:lineRule="auto"/>
      <w:ind w:left="5103" w:right="-1"/>
    </w:pPr>
    <w:rPr>
      <w:rFonts w:ascii="Times New Roman" w:eastAsia="Times New Roman" w:hAnsi="Times New Roman" w:cs="Calibri"/>
      <w:sz w:val="24"/>
      <w:szCs w:val="20"/>
      <w:lang w:eastAsia="ar-SA"/>
    </w:rPr>
  </w:style>
  <w:style w:type="paragraph" w:customStyle="1" w:styleId="CM4">
    <w:name w:val="CM4"/>
    <w:basedOn w:val="Default"/>
    <w:next w:val="Default"/>
    <w:rsid w:val="0014719C"/>
    <w:rPr>
      <w:rFonts w:cs="Times New Roman"/>
      <w:color w:val="auto"/>
    </w:rPr>
  </w:style>
  <w:style w:type="character" w:customStyle="1" w:styleId="TekstkomentarzaZnak1">
    <w:name w:val="Tekst komentarza Znak1"/>
    <w:semiHidden/>
    <w:rsid w:val="0014719C"/>
    <w:rPr>
      <w:rFonts w:ascii="Calibri" w:eastAsia="Calibri" w:hAnsi="Calibri" w:cs="Calibri"/>
      <w:lang w:eastAsia="ar-SA"/>
    </w:rPr>
  </w:style>
  <w:style w:type="paragraph" w:customStyle="1" w:styleId="Znak">
    <w:name w:val="Znak"/>
    <w:basedOn w:val="Normalny"/>
    <w:rsid w:val="0014719C"/>
    <w:pPr>
      <w:spacing w:after="0" w:line="360" w:lineRule="auto"/>
      <w:jc w:val="both"/>
    </w:pPr>
    <w:rPr>
      <w:rFonts w:ascii="Franklin Gothic Book" w:eastAsia="Times New Roman" w:hAnsi="Franklin Gothic Book"/>
      <w:sz w:val="20"/>
      <w:szCs w:val="24"/>
      <w:lang w:eastAsia="pl-PL"/>
    </w:rPr>
  </w:style>
  <w:style w:type="paragraph" w:styleId="NormalnyWeb">
    <w:name w:val="Normal (Web)"/>
    <w:basedOn w:val="Normalny"/>
    <w:semiHidden/>
    <w:rsid w:val="0014719C"/>
    <w:pPr>
      <w:spacing w:before="100" w:beforeAutospacing="1" w:after="100" w:afterAutospacing="1" w:line="240" w:lineRule="auto"/>
    </w:pPr>
    <w:rPr>
      <w:rFonts w:ascii="Times New Roman" w:eastAsia="Times New Roman" w:hAnsi="Times New Roman" w:cs="Calibri"/>
      <w:sz w:val="24"/>
      <w:szCs w:val="24"/>
      <w:lang w:eastAsia="pl-PL"/>
    </w:rPr>
  </w:style>
  <w:style w:type="paragraph" w:styleId="Tekstpodstawowy2">
    <w:name w:val="Body Text 2"/>
    <w:basedOn w:val="Normalny"/>
    <w:link w:val="Tekstpodstawowy2Znak1"/>
    <w:semiHidden/>
    <w:rsid w:val="0014719C"/>
    <w:pPr>
      <w:spacing w:after="0" w:line="240" w:lineRule="auto"/>
    </w:pPr>
    <w:rPr>
      <w:rFonts w:ascii="Tahoma" w:eastAsia="Times New Roman" w:hAnsi="Tahoma" w:cs="Tahoma"/>
      <w:sz w:val="20"/>
      <w:szCs w:val="20"/>
      <w:lang w:eastAsia="pl-PL"/>
    </w:rPr>
  </w:style>
  <w:style w:type="character" w:customStyle="1" w:styleId="Tekstpodstawowy2Znak1">
    <w:name w:val="Tekst podstawowy 2 Znak1"/>
    <w:link w:val="Tekstpodstawowy2"/>
    <w:semiHidden/>
    <w:rsid w:val="0014719C"/>
    <w:rPr>
      <w:rFonts w:ascii="Tahoma" w:eastAsia="Times New Roman" w:hAnsi="Tahoma" w:cs="Tahoma"/>
    </w:rPr>
  </w:style>
  <w:style w:type="character" w:customStyle="1" w:styleId="tabulatory">
    <w:name w:val="tabulatory"/>
    <w:rsid w:val="0014719C"/>
  </w:style>
  <w:style w:type="character" w:customStyle="1" w:styleId="luchili">
    <w:name w:val="luc_hili"/>
    <w:rsid w:val="0014719C"/>
  </w:style>
  <w:style w:type="paragraph" w:customStyle="1" w:styleId="ChapterTitle">
    <w:name w:val="ChapterTitle"/>
    <w:basedOn w:val="Normalny"/>
    <w:next w:val="Normalny"/>
    <w:rsid w:val="0014719C"/>
    <w:pPr>
      <w:keepNext/>
      <w:spacing w:before="120" w:after="360" w:line="360" w:lineRule="auto"/>
      <w:jc w:val="center"/>
    </w:pPr>
    <w:rPr>
      <w:rFonts w:ascii="Times New Roman" w:eastAsia="Times New Roman" w:hAnsi="Times New Roman"/>
      <w:b/>
      <w:sz w:val="32"/>
      <w:szCs w:val="24"/>
    </w:rPr>
  </w:style>
  <w:style w:type="paragraph" w:customStyle="1" w:styleId="ROZDZODDZOZNoznaczenierozdziauluboddziau">
    <w:name w:val="ROZDZ(ODDZ)_OZN – oznaczenie rozdziału lub oddziału"/>
    <w:next w:val="Normalny"/>
    <w:uiPriority w:val="10"/>
    <w:qFormat/>
    <w:rsid w:val="0014719C"/>
    <w:pPr>
      <w:keepNext/>
      <w:suppressAutoHyphens/>
      <w:spacing w:before="120" w:line="360" w:lineRule="auto"/>
      <w:jc w:val="center"/>
    </w:pPr>
    <w:rPr>
      <w:rFonts w:ascii="Times" w:eastAsia="Times New Roman" w:hAnsi="Times" w:cs="Arial"/>
      <w:bCs/>
      <w:kern w:val="24"/>
      <w:sz w:val="24"/>
      <w:szCs w:val="24"/>
    </w:rPr>
  </w:style>
  <w:style w:type="paragraph" w:styleId="Poprawka">
    <w:name w:val="Revision"/>
    <w:hidden/>
    <w:uiPriority w:val="99"/>
    <w:semiHidden/>
    <w:rsid w:val="0014719C"/>
    <w:rPr>
      <w:rFonts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40434">
      <w:bodyDiv w:val="1"/>
      <w:marLeft w:val="0"/>
      <w:marRight w:val="0"/>
      <w:marTop w:val="0"/>
      <w:marBottom w:val="0"/>
      <w:divBdr>
        <w:top w:val="none" w:sz="0" w:space="0" w:color="auto"/>
        <w:left w:val="none" w:sz="0" w:space="0" w:color="auto"/>
        <w:bottom w:val="none" w:sz="0" w:space="0" w:color="auto"/>
        <w:right w:val="none" w:sz="0" w:space="0" w:color="auto"/>
      </w:divBdr>
      <w:divsChild>
        <w:div w:id="55070011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281886666">
      <w:bodyDiv w:val="1"/>
      <w:marLeft w:val="0"/>
      <w:marRight w:val="0"/>
      <w:marTop w:val="0"/>
      <w:marBottom w:val="0"/>
      <w:divBdr>
        <w:top w:val="none" w:sz="0" w:space="0" w:color="auto"/>
        <w:left w:val="none" w:sz="0" w:space="0" w:color="auto"/>
        <w:bottom w:val="none" w:sz="0" w:space="0" w:color="auto"/>
        <w:right w:val="none" w:sz="0" w:space="0" w:color="auto"/>
      </w:divBdr>
      <w:divsChild>
        <w:div w:id="785928003">
          <w:marLeft w:val="0"/>
          <w:marRight w:val="0"/>
          <w:marTop w:val="0"/>
          <w:marBottom w:val="0"/>
          <w:divBdr>
            <w:top w:val="none" w:sz="0" w:space="0" w:color="auto"/>
            <w:left w:val="none" w:sz="0" w:space="0" w:color="auto"/>
            <w:bottom w:val="none" w:sz="0" w:space="0" w:color="auto"/>
            <w:right w:val="none" w:sz="0" w:space="0" w:color="auto"/>
          </w:divBdr>
          <w:divsChild>
            <w:div w:id="941566910">
              <w:marLeft w:val="0"/>
              <w:marRight w:val="0"/>
              <w:marTop w:val="0"/>
              <w:marBottom w:val="0"/>
              <w:divBdr>
                <w:top w:val="none" w:sz="0" w:space="0" w:color="auto"/>
                <w:left w:val="none" w:sz="0" w:space="0" w:color="auto"/>
                <w:bottom w:val="none" w:sz="0" w:space="0" w:color="auto"/>
                <w:right w:val="none" w:sz="0" w:space="0" w:color="auto"/>
              </w:divBdr>
              <w:divsChild>
                <w:div w:id="256443677">
                  <w:marLeft w:val="0"/>
                  <w:marRight w:val="0"/>
                  <w:marTop w:val="0"/>
                  <w:marBottom w:val="0"/>
                  <w:divBdr>
                    <w:top w:val="none" w:sz="0" w:space="0" w:color="auto"/>
                    <w:left w:val="none" w:sz="0" w:space="0" w:color="auto"/>
                    <w:bottom w:val="none" w:sz="0" w:space="0" w:color="auto"/>
                    <w:right w:val="none" w:sz="0" w:space="0" w:color="auto"/>
                  </w:divBdr>
                  <w:divsChild>
                    <w:div w:id="166508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925914">
          <w:marLeft w:val="0"/>
          <w:marRight w:val="0"/>
          <w:marTop w:val="0"/>
          <w:marBottom w:val="0"/>
          <w:divBdr>
            <w:top w:val="none" w:sz="0" w:space="0" w:color="auto"/>
            <w:left w:val="none" w:sz="0" w:space="0" w:color="auto"/>
            <w:bottom w:val="none" w:sz="0" w:space="0" w:color="auto"/>
            <w:right w:val="none" w:sz="0" w:space="0" w:color="auto"/>
          </w:divBdr>
        </w:div>
      </w:divsChild>
    </w:div>
    <w:div w:id="204192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C6EBB-6767-457A-BCBB-464AAEBA2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35</Pages>
  <Words>11290</Words>
  <Characters>67744</Characters>
  <Application>Microsoft Office Word</Application>
  <DocSecurity>0</DocSecurity>
  <Lines>564</Lines>
  <Paragraphs>157</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78877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Przemyslaw Grosfeld</dc:creator>
  <cp:keywords/>
  <cp:lastModifiedBy>Czarnecka Grażyna</cp:lastModifiedBy>
  <cp:revision>7</cp:revision>
  <cp:lastPrinted>2019-11-06T08:21:00Z</cp:lastPrinted>
  <dcterms:created xsi:type="dcterms:W3CDTF">2020-06-10T07:10:00Z</dcterms:created>
  <dcterms:modified xsi:type="dcterms:W3CDTF">2020-06-12T07:08:00Z</dcterms:modified>
</cp:coreProperties>
</file>