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9BE3D" w14:textId="120D18D0" w:rsidR="009D36C2" w:rsidRPr="009D36C2" w:rsidRDefault="009D36C2" w:rsidP="00693E7B">
      <w:pPr>
        <w:pStyle w:val="OZNPROJEKTUwskazaniedatylubwersjiprojektu"/>
      </w:pPr>
      <w:r w:rsidRPr="009D36C2">
        <w:t>Projekt</w:t>
      </w:r>
    </w:p>
    <w:p w14:paraId="43252991" w14:textId="0D98A441" w:rsidR="009D36C2" w:rsidRPr="009D36C2" w:rsidRDefault="00693E7B" w:rsidP="00693E7B">
      <w:pPr>
        <w:pStyle w:val="OZNRODZAKTUtznustawalubrozporzdzenieiorganwydajcy"/>
      </w:pPr>
      <w:r>
        <w:t>Ustawa</w:t>
      </w:r>
    </w:p>
    <w:p w14:paraId="03B88848" w14:textId="3FDDE0B9" w:rsidR="009D36C2" w:rsidRPr="009D36C2" w:rsidRDefault="009D36C2" w:rsidP="00693E7B">
      <w:pPr>
        <w:pStyle w:val="DATAAKTUdatauchwalenialubwydaniaaktu"/>
      </w:pPr>
      <w:r w:rsidRPr="009D36C2">
        <w:t>z dnia</w:t>
      </w:r>
    </w:p>
    <w:p w14:paraId="5950D526" w14:textId="77777777" w:rsidR="009D36C2" w:rsidRPr="009D36C2" w:rsidRDefault="009D36C2" w:rsidP="00693E7B">
      <w:pPr>
        <w:pStyle w:val="TYTUAKTUprzedmiotregulacjiustawylubrozporzdzenia"/>
        <w:rPr>
          <w:rStyle w:val="IGindeksgrny"/>
        </w:rPr>
      </w:pPr>
      <w:r w:rsidRPr="009D36C2">
        <w:t>o zmianie ustawy o działaczach opozycji antykomunistycznej oraz osobach represjonowanych z powodów politycznych oraz niektórych innych ustaw</w:t>
      </w:r>
      <w:r w:rsidRPr="00693E7B">
        <w:rPr>
          <w:rStyle w:val="IGPindeksgrnyipogrubienie"/>
        </w:rPr>
        <w:footnoteReference w:id="1"/>
      </w:r>
      <w:r w:rsidRPr="00693E7B">
        <w:rPr>
          <w:rStyle w:val="IGPindeksgrnyipogrubienie"/>
        </w:rPr>
        <w:t>)</w:t>
      </w:r>
    </w:p>
    <w:p w14:paraId="693C731F" w14:textId="4F914D9E" w:rsidR="009D36C2" w:rsidRPr="009D36C2" w:rsidRDefault="009D36C2" w:rsidP="00693E7B">
      <w:pPr>
        <w:pStyle w:val="ARTartustawynprozporzdzenia"/>
      </w:pPr>
      <w:r w:rsidRPr="00693E7B">
        <w:rPr>
          <w:rStyle w:val="Ppogrubienie"/>
        </w:rPr>
        <w:t>Art.</w:t>
      </w:r>
      <w:r w:rsidR="006A2790">
        <w:rPr>
          <w:rStyle w:val="Ppogrubienie"/>
        </w:rPr>
        <w:t> </w:t>
      </w:r>
      <w:r w:rsidRPr="00693E7B">
        <w:rPr>
          <w:rStyle w:val="Ppogrubienie"/>
        </w:rPr>
        <w:t>1.</w:t>
      </w:r>
      <w:r w:rsidR="00F526E0">
        <w:rPr>
          <w:rStyle w:val="Ppogrubienie"/>
        </w:rPr>
        <w:t> </w:t>
      </w:r>
      <w:r w:rsidRPr="009D36C2">
        <w:t xml:space="preserve">W ustawie z dnia 20 marca 2015 r. o działaczach opozycji antykomunistycznej oraz osobach represjonowanych z powodów politycznych </w:t>
      </w:r>
      <w:bookmarkStart w:id="0" w:name="_Hlk45717497"/>
      <w:r w:rsidRPr="009D36C2">
        <w:t xml:space="preserve">(Dz. U. z 2020 r. poz. 319) </w:t>
      </w:r>
      <w:bookmarkEnd w:id="0"/>
      <w:r w:rsidRPr="009D36C2">
        <w:t xml:space="preserve">wprowadza się następujące zmiany: </w:t>
      </w:r>
    </w:p>
    <w:p w14:paraId="4F195B28" w14:textId="77777777" w:rsidR="009D36C2" w:rsidRPr="009D36C2" w:rsidRDefault="009D36C2" w:rsidP="00693E7B">
      <w:pPr>
        <w:pStyle w:val="PKTpunkt"/>
      </w:pPr>
      <w:r w:rsidRPr="009D36C2">
        <w:t>1)</w:t>
      </w:r>
      <w:r w:rsidRPr="009D36C2">
        <w:tab/>
        <w:t>w art. 1 pkt 3 otrzymuje brzmienie:</w:t>
      </w:r>
    </w:p>
    <w:p w14:paraId="1ACAE0C7" w14:textId="0E78B5C7" w:rsidR="009D36C2" w:rsidRPr="009D36C2" w:rsidRDefault="009D36C2" w:rsidP="00693E7B">
      <w:pPr>
        <w:pStyle w:val="ZPKTzmpktartykuempunktem"/>
      </w:pPr>
      <w:r w:rsidRPr="009D36C2">
        <w:t>„3)</w:t>
      </w:r>
      <w:r w:rsidR="003268CF">
        <w:tab/>
      </w:r>
      <w:r w:rsidRPr="009D36C2">
        <w:t>zasady przyznawania świadczenia pieniężnego, pomocy pieniężnej i świadczenia wyrównawczego działaczom opozycji antykomunistycznej lub osobom represjonowanym z powodów politycznych;”</w:t>
      </w:r>
      <w:r w:rsidR="00430BA8">
        <w:t>;</w:t>
      </w:r>
    </w:p>
    <w:p w14:paraId="741E0490" w14:textId="2FAE2D51" w:rsidR="009D36C2" w:rsidRPr="009D36C2" w:rsidRDefault="009D36C2" w:rsidP="00693E7B">
      <w:pPr>
        <w:pStyle w:val="PKTpunkt"/>
      </w:pPr>
      <w:bookmarkStart w:id="1" w:name="_Hlk45100753"/>
      <w:r w:rsidRPr="009D36C2">
        <w:t>2)</w:t>
      </w:r>
      <w:r w:rsidRPr="009D36C2">
        <w:tab/>
        <w:t>po art. 10 dodaje się art. 10a–10i w brzmieniu:</w:t>
      </w:r>
    </w:p>
    <w:bookmarkEnd w:id="1"/>
    <w:p w14:paraId="3EA1F316" w14:textId="323A2571" w:rsidR="009D36C2" w:rsidRPr="00693E7B" w:rsidRDefault="009D36C2" w:rsidP="00693E7B">
      <w:pPr>
        <w:pStyle w:val="ZARTzmartartykuempunktem"/>
      </w:pPr>
      <w:r w:rsidRPr="00693E7B">
        <w:t>„Art.</w:t>
      </w:r>
      <w:r w:rsidR="003268CF" w:rsidRPr="00693E7B">
        <w:t xml:space="preserve"> </w:t>
      </w:r>
      <w:r w:rsidRPr="00693E7B">
        <w:t xml:space="preserve">10a. 1. Prawo do świadczenia wyrównawczego przysługuje osobie pobierającej emeryturę lub rentę inwalidzką albo rentę z tytułu niezdolności do pracy, zwaną dalej </w:t>
      </w:r>
      <w:r w:rsidR="00423653">
        <w:t>„</w:t>
      </w:r>
      <w:r w:rsidRPr="00693E7B">
        <w:t>rentą</w:t>
      </w:r>
      <w:r w:rsidR="00423653">
        <w:t>”</w:t>
      </w:r>
      <w:r w:rsidR="00B47AB7">
        <w:t>,</w:t>
      </w:r>
      <w:r w:rsidRPr="00693E7B">
        <w:t xml:space="preserve"> w kwocie niższej niż 2400 zł miesięcznie. </w:t>
      </w:r>
    </w:p>
    <w:p w14:paraId="65F766AF" w14:textId="68119EF4" w:rsidR="009D36C2" w:rsidRPr="00693E7B" w:rsidRDefault="009D36C2" w:rsidP="00693E7B">
      <w:pPr>
        <w:pStyle w:val="ZUSTzmustartykuempunktem"/>
      </w:pPr>
      <w:r w:rsidRPr="00693E7B">
        <w:t>2.</w:t>
      </w:r>
      <w:r w:rsidR="003268CF" w:rsidRPr="00693E7B">
        <w:t xml:space="preserve"> </w:t>
      </w:r>
      <w:r w:rsidRPr="00693E7B">
        <w:t>Świadczenie wyrównawcze przysługuje w kwocie stanowiącej różnicę pomiędzy kwotą, o której mowa w ust. 1, a kwotą emerytury lub renty.</w:t>
      </w:r>
    </w:p>
    <w:p w14:paraId="5F2B43A7" w14:textId="656C04D4" w:rsidR="009D36C2" w:rsidRPr="009D36C2" w:rsidRDefault="009D36C2" w:rsidP="00693E7B">
      <w:pPr>
        <w:pStyle w:val="ZUSTzmustartykuempunktem"/>
        <w:rPr>
          <w:rStyle w:val="Ppogrubienie"/>
        </w:rPr>
      </w:pPr>
      <w:r w:rsidRPr="00693E7B">
        <w:t>3. Przez kwotę emerytury lub renty rozumie się wysokość pobieranej emerytury lub renty brutto lub</w:t>
      </w:r>
      <w:r w:rsidRPr="009D36C2">
        <w:rPr>
          <w:rStyle w:val="Ppogrubienie"/>
        </w:rPr>
        <w:t xml:space="preserve"> </w:t>
      </w:r>
      <w:r w:rsidRPr="009D36C2">
        <w:t>sumę tych świadczeń, wraz z kwotą wypłacaną przez zagraniczne instytucje właściwe do spraw emerytalno-rentowych, z wyłączeniem dodatku pielęgnacyjnego oraz innych dodatków i</w:t>
      </w:r>
      <w:r w:rsidR="003268CF">
        <w:t xml:space="preserve"> </w:t>
      </w:r>
      <w:r w:rsidRPr="009D36C2">
        <w:t>świadczeń wypłacanych wraz z tymi świadczeniami na podstawie odrębnych przepisów, przed dokonaniem odliczeń, potrąceń i zmniejszeń.</w:t>
      </w:r>
    </w:p>
    <w:p w14:paraId="19CF5615" w14:textId="3FEE3892" w:rsidR="009D36C2" w:rsidRPr="003268CF" w:rsidRDefault="009D36C2" w:rsidP="00693E7B">
      <w:pPr>
        <w:pStyle w:val="ZUSTzmustartykuempunktem"/>
      </w:pPr>
      <w:r w:rsidRPr="00693E7B">
        <w:t>4.</w:t>
      </w:r>
      <w:r w:rsidR="003268CF" w:rsidRPr="00693E7B">
        <w:t xml:space="preserve"> </w:t>
      </w:r>
      <w:r w:rsidRPr="00693E7B">
        <w:t>K</w:t>
      </w:r>
      <w:r w:rsidRPr="003268CF">
        <w:t xml:space="preserve">wota, o której mowa w ust. 1, ulega podwyższeniu w terminach i na zasadach określonych przepisami ustawy </w:t>
      </w:r>
      <w:r w:rsidRPr="00693E7B">
        <w:t>z dnia 17 grudnia 19</w:t>
      </w:r>
      <w:r w:rsidR="00953F34">
        <w:t>98 r. o emeryturach i rentach z </w:t>
      </w:r>
      <w:r w:rsidRPr="00693E7B">
        <w:t>Funduszu Ubezpieczeń Społecznych (Dz. U. z 2020 r. poz. 53, 252</w:t>
      </w:r>
      <w:r w:rsidR="00B47AB7">
        <w:t>,</w:t>
      </w:r>
      <w:r w:rsidRPr="00693E7B">
        <w:t xml:space="preserve"> 568</w:t>
      </w:r>
      <w:r w:rsidR="00B47AB7">
        <w:t xml:space="preserve"> i 1222</w:t>
      </w:r>
      <w:r w:rsidRPr="00693E7B">
        <w:t xml:space="preserve">). </w:t>
      </w:r>
    </w:p>
    <w:p w14:paraId="42261322" w14:textId="6245ABD4" w:rsidR="009D36C2" w:rsidRPr="009D36C2" w:rsidRDefault="009D36C2" w:rsidP="00693E7B">
      <w:pPr>
        <w:pStyle w:val="ZUSTzmustartykuempunktem"/>
      </w:pPr>
      <w:r w:rsidRPr="00693E7B">
        <w:t>5.</w:t>
      </w:r>
      <w:r w:rsidR="003268CF" w:rsidRPr="003268CF">
        <w:t xml:space="preserve"> </w:t>
      </w:r>
      <w:r w:rsidRPr="003268CF">
        <w:t>Prezes</w:t>
      </w:r>
      <w:r w:rsidRPr="009D36C2">
        <w:t xml:space="preserve"> Zakładu Ubezpieczeń Społecznyc</w:t>
      </w:r>
      <w:r w:rsidR="00953F34">
        <w:t>h ogłasza w formie komunikatu w </w:t>
      </w:r>
      <w:r w:rsidRPr="009D36C2">
        <w:t xml:space="preserve">Dzienniku Urzędowym Rzeczypospolitej Polskiej „Monitor Polski”, co najmniej na </w:t>
      </w:r>
      <w:r w:rsidRPr="009D36C2">
        <w:lastRenderedPageBreak/>
        <w:t>7</w:t>
      </w:r>
      <w:r w:rsidR="00953F34">
        <w:t> </w:t>
      </w:r>
      <w:r w:rsidRPr="009D36C2">
        <w:t>dni roboczych przed najbliższym terminem waloryzacji, uwzględnianą od tego terminu przy obliczaniu wysokości świadczenia wyrównawczego kwotę, o której mowa w ust. 1.</w:t>
      </w:r>
    </w:p>
    <w:p w14:paraId="49B8DF56" w14:textId="2F84F904" w:rsidR="009D36C2" w:rsidRPr="009D36C2" w:rsidRDefault="009D36C2" w:rsidP="00693E7B">
      <w:pPr>
        <w:pStyle w:val="ZARTzmartartykuempunktem"/>
      </w:pPr>
      <w:r w:rsidRPr="009D36C2">
        <w:t>Art. 10b. W razie przyznania, ustania lub ponownego obliczenia wysokości świadczeń, o</w:t>
      </w:r>
      <w:r w:rsidR="003268CF">
        <w:t xml:space="preserve"> </w:t>
      </w:r>
      <w:r w:rsidRPr="009D36C2">
        <w:t>których mowa w art. 10a ust. 3, świadczenie wyrównawcze podlega ponownemu obliczeniu z</w:t>
      </w:r>
      <w:r w:rsidR="003268CF">
        <w:t xml:space="preserve"> </w:t>
      </w:r>
      <w:r w:rsidRPr="009D36C2">
        <w:t>urzędu, w</w:t>
      </w:r>
      <w:r w:rsidR="003268CF">
        <w:t xml:space="preserve"> </w:t>
      </w:r>
      <w:r w:rsidRPr="009D36C2">
        <w:t>taki sposób, aby łączna kwota świadczeń, o</w:t>
      </w:r>
      <w:r w:rsidR="003268CF">
        <w:t xml:space="preserve"> </w:t>
      </w:r>
      <w:r w:rsidRPr="009D36C2">
        <w:t>których mowa w</w:t>
      </w:r>
      <w:r w:rsidR="003268CF">
        <w:t xml:space="preserve"> </w:t>
      </w:r>
      <w:r w:rsidRPr="009D36C2">
        <w:t>art. 10a ust. 3, wraz</w:t>
      </w:r>
      <w:r w:rsidR="003268CF">
        <w:t xml:space="preserve"> </w:t>
      </w:r>
      <w:r w:rsidRPr="009D36C2">
        <w:t>ze świadczeniem wyrównawczym, nie przekroczyła miesięcznie kwoty, o której mowa w art. 10a ust. 1, z</w:t>
      </w:r>
      <w:r w:rsidR="003268CF">
        <w:t xml:space="preserve"> </w:t>
      </w:r>
      <w:r w:rsidRPr="009D36C2">
        <w:t>zastrzeżeniem włączeń, o</w:t>
      </w:r>
      <w:r w:rsidR="003268CF">
        <w:t xml:space="preserve"> </w:t>
      </w:r>
      <w:r w:rsidRPr="009D36C2">
        <w:t>których mowa w</w:t>
      </w:r>
      <w:r w:rsidR="003268CF">
        <w:t xml:space="preserve"> </w:t>
      </w:r>
      <w:r w:rsidRPr="009D36C2">
        <w:t>art.</w:t>
      </w:r>
      <w:r w:rsidR="003268CF">
        <w:t xml:space="preserve"> </w:t>
      </w:r>
      <w:r w:rsidRPr="009D36C2">
        <w:t>10a ust. 3</w:t>
      </w:r>
      <w:r w:rsidR="00B47AB7">
        <w:t>,</w:t>
      </w:r>
      <w:r w:rsidRPr="009D36C2">
        <w:t xml:space="preserve"> i z uwzględnieniem art. 10a ust. 4.</w:t>
      </w:r>
    </w:p>
    <w:p w14:paraId="545CB3DE" w14:textId="300D9AAB" w:rsidR="009D36C2" w:rsidRPr="00693E7B" w:rsidRDefault="009D36C2" w:rsidP="00693E7B">
      <w:pPr>
        <w:pStyle w:val="ZARTzmartartykuempunktem"/>
      </w:pPr>
      <w:r w:rsidRPr="00693E7B">
        <w:t>Art.</w:t>
      </w:r>
      <w:r w:rsidR="003268CF" w:rsidRPr="00693E7B">
        <w:t xml:space="preserve"> </w:t>
      </w:r>
      <w:r w:rsidRPr="00693E7B">
        <w:t>10c. 1. Decyzje w sprawie świadczenia wyrównawczego wydają i świadczenia te wypłacają organy</w:t>
      </w:r>
      <w:bookmarkStart w:id="2" w:name="_Hlk45231025"/>
      <w:r w:rsidRPr="00693E7B">
        <w:t xml:space="preserve"> wypłacające emeryturę lub rentę, zwane dalej </w:t>
      </w:r>
      <w:r w:rsidR="00AD0485">
        <w:t>„</w:t>
      </w:r>
      <w:r w:rsidRPr="00693E7B">
        <w:t>organami właściwymi</w:t>
      </w:r>
      <w:bookmarkEnd w:id="2"/>
      <w:r w:rsidR="00AD0485">
        <w:t>”</w:t>
      </w:r>
      <w:r w:rsidRPr="00693E7B">
        <w:t>.</w:t>
      </w:r>
    </w:p>
    <w:p w14:paraId="036D2C63" w14:textId="77777777" w:rsidR="009D36C2" w:rsidRPr="009D36C2" w:rsidRDefault="009D36C2" w:rsidP="00693E7B">
      <w:pPr>
        <w:pStyle w:val="ZUSTzmustartykuempunktem"/>
      </w:pPr>
      <w:r w:rsidRPr="00693E7B">
        <w:t xml:space="preserve">2. </w:t>
      </w:r>
      <w:r w:rsidRPr="009D36C2">
        <w:t>Decyzje w sprawie świadczenia wyrównawczego, sporządzone z wykorzystaniem systemu teleinformatycznego, mogą zamiast podpisu zawierać nadruk imienia i nazwiska wraz ze stanowiskiem służbowym osoby upoważnionej do ich wydania.</w:t>
      </w:r>
    </w:p>
    <w:p w14:paraId="0E4C7230" w14:textId="5A6CC2DE" w:rsidR="009D36C2" w:rsidRPr="009D36C2" w:rsidRDefault="009D36C2" w:rsidP="00693E7B">
      <w:pPr>
        <w:pStyle w:val="ZUSTzmustartykuempunktem"/>
      </w:pPr>
      <w:r w:rsidRPr="009D36C2">
        <w:t xml:space="preserve">3. Od decyzji o odmowie przyznania prawa </w:t>
      </w:r>
      <w:r w:rsidR="00953F34">
        <w:t>do świadczenia wyrównawczego, o </w:t>
      </w:r>
      <w:r w:rsidRPr="009D36C2">
        <w:t>której mowa w ust. 1</w:t>
      </w:r>
      <w:r w:rsidR="00AD0485">
        <w:t>,</w:t>
      </w:r>
      <w:r w:rsidRPr="009D36C2">
        <w:t xml:space="preserve"> wnioskodawcy przysługuje prawo odwołania do właściwego sądu w terminie i na zasadach określonych w przepisach ustawy z dnia 17 listopada 1964 r. – Kodeks postępowania cywilnego (Dz. U. z 2019 r. poz. 1460, z </w:t>
      </w:r>
      <w:proofErr w:type="spellStart"/>
      <w:r w:rsidRPr="009D36C2">
        <w:t>późn</w:t>
      </w:r>
      <w:proofErr w:type="spellEnd"/>
      <w:r w:rsidRPr="009D36C2">
        <w:t>. zm.</w:t>
      </w:r>
      <w:r w:rsidR="00664B6B">
        <w:rPr>
          <w:rStyle w:val="Odwoanieprzypisudolnego"/>
        </w:rPr>
        <w:footnoteReference w:id="2"/>
      </w:r>
      <w:r w:rsidR="00664B6B">
        <w:rPr>
          <w:rStyle w:val="IGindeksgrny"/>
        </w:rPr>
        <w:t>)</w:t>
      </w:r>
      <w:r w:rsidRPr="009D36C2">
        <w:t>).</w:t>
      </w:r>
    </w:p>
    <w:p w14:paraId="25C552F6" w14:textId="77777777" w:rsidR="009D36C2" w:rsidRPr="00693E7B" w:rsidRDefault="009D36C2" w:rsidP="00693E7B">
      <w:pPr>
        <w:pStyle w:val="ZARTzmartartykuempunktem"/>
      </w:pPr>
      <w:r w:rsidRPr="003268CF">
        <w:t xml:space="preserve">Art. 10d. 1. </w:t>
      </w:r>
      <w:r w:rsidRPr="00693E7B">
        <w:t xml:space="preserve">Postępowanie w sprawie świadczenia wyrównawczego wszczynane jest na wniosek osoby uprawnionej. </w:t>
      </w:r>
    </w:p>
    <w:p w14:paraId="1E0C71B3" w14:textId="77777777" w:rsidR="009D36C2" w:rsidRPr="009D36C2" w:rsidRDefault="009D36C2" w:rsidP="00693E7B">
      <w:pPr>
        <w:pStyle w:val="ZUSTzmustartykuempunktem"/>
        <w:rPr>
          <w:rStyle w:val="Ppogrubienie"/>
        </w:rPr>
      </w:pPr>
      <w:r w:rsidRPr="00693E7B">
        <w:t xml:space="preserve">2. </w:t>
      </w:r>
      <w:r w:rsidRPr="003268CF">
        <w:t>Wniosek</w:t>
      </w:r>
      <w:r w:rsidRPr="009D36C2">
        <w:t xml:space="preserve"> o przyznanie świadczenia wyrównawczego zawiera imię lub imiona oraz nazwisko, datę urodzenia, numer PESEL albo innego dokumentu potwierdzającego tożsamość, dane teleadresowe: adres miejsca zamieszkania lub adres korespondencyjny, numer telefonu lub adres poczty elektronicznej, nazwę banku i numer rachunku bankowego lub nazwę spółdzielczej kasy oszczędnościowo-kredytowej i numer rachunku w spółdzielczej kasie oszczędnościowo-kredytowej, na który ma zostać wypłacone świadczenie wyrównawcze. </w:t>
      </w:r>
    </w:p>
    <w:p w14:paraId="5E729AB2" w14:textId="159AC420" w:rsidR="009D36C2" w:rsidRPr="009D36C2" w:rsidRDefault="009D36C2" w:rsidP="00693E7B">
      <w:pPr>
        <w:pStyle w:val="ZUSTzmustartykuempunktem"/>
        <w:rPr>
          <w:rStyle w:val="Ppogrubienie"/>
        </w:rPr>
      </w:pPr>
      <w:r w:rsidRPr="00693E7B">
        <w:t>3.</w:t>
      </w:r>
      <w:r w:rsidR="003268CF" w:rsidRPr="00693E7B">
        <w:t xml:space="preserve"> </w:t>
      </w:r>
      <w:r w:rsidRPr="00693E7B">
        <w:t>Do wniosku, o którym mowa w ust. 2</w:t>
      </w:r>
      <w:r w:rsidR="00693E7B">
        <w:t>,</w:t>
      </w:r>
      <w:r w:rsidRPr="00693E7B">
        <w:t xml:space="preserve"> dołącza się</w:t>
      </w:r>
      <w:r w:rsidR="003268CF" w:rsidRPr="00693E7B">
        <w:t xml:space="preserve"> </w:t>
      </w:r>
      <w:r w:rsidRPr="00693E7B">
        <w:t>dokumenty potwierdzające nadanie statusu działacza opozycji antykomunistycz</w:t>
      </w:r>
      <w:r w:rsidR="00953F34">
        <w:t>nej lub osoby represjonowanej z </w:t>
      </w:r>
      <w:r w:rsidRPr="00693E7B">
        <w:t>powodów politycznych</w:t>
      </w:r>
      <w:r w:rsidR="00693E7B">
        <w:t>,</w:t>
      </w:r>
      <w:r w:rsidRPr="00693E7B">
        <w:t xml:space="preserve"> a</w:t>
      </w:r>
      <w:r w:rsidR="003268CF">
        <w:t xml:space="preserve"> </w:t>
      </w:r>
      <w:r w:rsidRPr="009D36C2">
        <w:t xml:space="preserve">w przypadku osób uprawnionych do emerytury i renty zagranicznej lub innego świadczenia zagranicznego o podobnym charakterze – także </w:t>
      </w:r>
      <w:r w:rsidRPr="009D36C2">
        <w:lastRenderedPageBreak/>
        <w:t>dokument potwierdzający prawo do tych świadczeń i ich wysokość, wystawiony przez zagraniczną instytucję właściwą do spraw emerytalno-rentowych.</w:t>
      </w:r>
    </w:p>
    <w:p w14:paraId="6DA5811E" w14:textId="4A5465B7" w:rsidR="009D36C2" w:rsidRPr="00693E7B" w:rsidRDefault="009D36C2" w:rsidP="00693E7B">
      <w:pPr>
        <w:pStyle w:val="ZARTzmartartykuempunktem"/>
      </w:pPr>
      <w:r w:rsidRPr="00693E7B">
        <w:t>Art. 10e.</w:t>
      </w:r>
      <w:r w:rsidR="00693E7B">
        <w:t xml:space="preserve"> </w:t>
      </w:r>
      <w:r w:rsidRPr="00693E7B">
        <w:t>1.</w:t>
      </w:r>
      <w:r w:rsidR="003268CF" w:rsidRPr="00693E7B">
        <w:t xml:space="preserve"> </w:t>
      </w:r>
      <w:r w:rsidRPr="00693E7B">
        <w:t>Wypłata świadczenia wyrównawczego następuje wraz z wypłatą emerytury lub renty.</w:t>
      </w:r>
    </w:p>
    <w:p w14:paraId="01574FAB" w14:textId="77777777" w:rsidR="009D36C2" w:rsidRPr="003268CF" w:rsidRDefault="009D36C2" w:rsidP="00693E7B">
      <w:pPr>
        <w:pStyle w:val="ZUSTzmustartykuempunktem"/>
      </w:pPr>
      <w:r w:rsidRPr="00693E7B">
        <w:t xml:space="preserve">2. </w:t>
      </w:r>
      <w:r w:rsidRPr="003268CF">
        <w:t>W razie zbiegu prawa do świadczeń, o których mowa w art. 10a ust. 3, wypłacanych przez różne organy właściwe, decyzje w sprawie świadczenia wyrównawczego wydaje i świadczenie to wypłaca Zakład Ubezpieczeń Społecznych.</w:t>
      </w:r>
    </w:p>
    <w:p w14:paraId="0D97F8AA" w14:textId="1B51C84D" w:rsidR="009D36C2" w:rsidRPr="009D36C2" w:rsidRDefault="009D36C2" w:rsidP="00693E7B">
      <w:pPr>
        <w:pStyle w:val="ZUSTzmustartykuempunktem"/>
      </w:pPr>
      <w:r w:rsidRPr="00693E7B">
        <w:t>3.</w:t>
      </w:r>
      <w:r w:rsidR="003268CF" w:rsidRPr="00693E7B">
        <w:t xml:space="preserve"> </w:t>
      </w:r>
      <w:r w:rsidRPr="003268CF">
        <w:t>Na wniosek osoby uprawnionej do świadczenia wyrównawczego, zamieszkałej za granicą w państwie członkowskim Unii Europejskiej, państwie członkowskim Europejskiego</w:t>
      </w:r>
      <w:r w:rsidRPr="009D36C2">
        <w:t xml:space="preserve"> Porozumienia o Wolnym Handlu (EFTA) lub w państwie, z którym Rzeczpospolitą Polską łączy umowa międzynarodowa w dziedzinie ubezpieczeń społecznych przewidująca transfer emerytur lub rent, świadczenie wyrównawcze wypłaca się z emeryturą lub rentą, w państwie zamieszkania, na rachunek bankowy tej osoby za granicą lub w innej formie wskazanej przez organ emeryt</w:t>
      </w:r>
      <w:r w:rsidR="00953F34">
        <w:t>alny lub rentowy, w terminach i </w:t>
      </w:r>
      <w:r w:rsidRPr="009D36C2">
        <w:t>trybie ustalonym przez ten organ. Wypłata dokonywana jest w walucie wymienialnej.</w:t>
      </w:r>
    </w:p>
    <w:p w14:paraId="1A2B4550" w14:textId="4D5C0C90" w:rsidR="009D36C2" w:rsidRPr="009D36C2" w:rsidRDefault="009D36C2" w:rsidP="00693E7B">
      <w:pPr>
        <w:pStyle w:val="ZUSTzmustartykuempunktem"/>
      </w:pPr>
      <w:r w:rsidRPr="009D36C2">
        <w:t>4.</w:t>
      </w:r>
      <w:r w:rsidR="003268CF">
        <w:t xml:space="preserve"> </w:t>
      </w:r>
      <w:r w:rsidRPr="009D36C2">
        <w:t>Przepis ust. 3 stosuje się również do osób uprawnionych do świadczenia wyrównawczego, zamieszkałych za granicą w państwie, z którym Rzeczypospolitej Polskiej nie łączy umowa międzynarodowa w dziedzinie ubezpieczeń społecznych przewidująca transfer emerytur i rent.</w:t>
      </w:r>
    </w:p>
    <w:p w14:paraId="090ECBD8" w14:textId="706C85F0" w:rsidR="009D36C2" w:rsidRPr="00693E7B" w:rsidRDefault="009D36C2" w:rsidP="00693E7B">
      <w:pPr>
        <w:pStyle w:val="ZARTzmartartykuempunktem"/>
      </w:pPr>
      <w:r w:rsidRPr="00693E7B">
        <w:t>Art. 10f. Do świadczenia wyrównawczego stosuje się odpowiednio art. 84 i art. 85 ustawy z dnia 13 października 1998 r. o systemie ubezpie</w:t>
      </w:r>
      <w:r w:rsidR="00953F34">
        <w:t>czeń społecznych (Dz. U. z 2020 </w:t>
      </w:r>
      <w:r w:rsidRPr="00693E7B">
        <w:t>r. poz. 266,</w:t>
      </w:r>
      <w:r w:rsidR="00915A38">
        <w:t xml:space="preserve"> </w:t>
      </w:r>
      <w:r w:rsidRPr="00693E7B">
        <w:t>321,</w:t>
      </w:r>
      <w:r w:rsidR="00915A38">
        <w:t xml:space="preserve"> </w:t>
      </w:r>
      <w:r w:rsidRPr="00693E7B">
        <w:t xml:space="preserve">568, </w:t>
      </w:r>
      <w:r w:rsidR="00B47AB7" w:rsidRPr="004F60F8">
        <w:rPr>
          <w:rStyle w:val="Ppogrubienie"/>
          <w:rFonts w:ascii="Times New Roman" w:hAnsi="Times New Roman"/>
          <w:b w:val="0"/>
          <w:szCs w:val="24"/>
        </w:rPr>
        <w:t>695</w:t>
      </w:r>
      <w:r w:rsidR="00B47AB7">
        <w:rPr>
          <w:rStyle w:val="Ppogrubienie"/>
          <w:rFonts w:ascii="Times New Roman" w:hAnsi="Times New Roman"/>
          <w:b w:val="0"/>
          <w:szCs w:val="24"/>
        </w:rPr>
        <w:t>,</w:t>
      </w:r>
      <w:r w:rsidR="001333A6">
        <w:rPr>
          <w:rStyle w:val="Ppogrubienie"/>
          <w:rFonts w:ascii="Times New Roman" w:hAnsi="Times New Roman"/>
          <w:b w:val="0"/>
          <w:szCs w:val="24"/>
        </w:rPr>
        <w:t xml:space="preserve"> </w:t>
      </w:r>
      <w:bookmarkStart w:id="3" w:name="_GoBack"/>
      <w:bookmarkEnd w:id="3"/>
      <w:r w:rsidR="00B47AB7" w:rsidRPr="004F60F8">
        <w:rPr>
          <w:rStyle w:val="Ppogrubienie"/>
          <w:rFonts w:ascii="Times New Roman" w:hAnsi="Times New Roman"/>
          <w:b w:val="0"/>
          <w:szCs w:val="24"/>
        </w:rPr>
        <w:t>875</w:t>
      </w:r>
      <w:r w:rsidR="00B47AB7">
        <w:rPr>
          <w:rStyle w:val="Ppogrubienie"/>
          <w:rFonts w:ascii="Times New Roman" w:hAnsi="Times New Roman"/>
          <w:b w:val="0"/>
          <w:szCs w:val="24"/>
        </w:rPr>
        <w:t xml:space="preserve"> i 1291</w:t>
      </w:r>
      <w:r w:rsidRPr="00693E7B">
        <w:t>)</w:t>
      </w:r>
      <w:r w:rsidR="00915A38">
        <w:t>.</w:t>
      </w:r>
    </w:p>
    <w:p w14:paraId="17AEDB06" w14:textId="7E957EEF" w:rsidR="009D36C2" w:rsidRPr="00693E7B" w:rsidRDefault="009D36C2" w:rsidP="00693E7B">
      <w:pPr>
        <w:pStyle w:val="ZARTzmartartykuempunktem"/>
      </w:pPr>
      <w:r w:rsidRPr="00693E7B">
        <w:t>Art. 10g. 1. W sprawach nieuregulowanych w ustawie dotyczących świadczenia wyrównawczego stosuje się odpowiednio przepisy ust</w:t>
      </w:r>
      <w:r w:rsidR="00953F34">
        <w:t>awy z dnia 17 grudnia 1998 r. o </w:t>
      </w:r>
      <w:r w:rsidRPr="00693E7B">
        <w:t>emeryturach i rentach z Funduszu Ubezpieczeń Społecznych, z wyłączeniem art. 136 tej ustawy.</w:t>
      </w:r>
      <w:r w:rsidR="003268CF" w:rsidRPr="00693E7B">
        <w:t xml:space="preserve"> </w:t>
      </w:r>
    </w:p>
    <w:p w14:paraId="2A154431" w14:textId="2B41FA0F" w:rsidR="009D36C2" w:rsidRPr="009D36C2" w:rsidRDefault="009D36C2" w:rsidP="00693E7B">
      <w:pPr>
        <w:pStyle w:val="ZUSTzmustartykuempunktem"/>
      </w:pPr>
      <w:r w:rsidRPr="009D36C2">
        <w:t>2. Potrąceń i egzekucji dokonuje się od łącz</w:t>
      </w:r>
      <w:r w:rsidR="00953F34">
        <w:t>nej kwoty emerytury lub renty i </w:t>
      </w:r>
      <w:r w:rsidRPr="009D36C2">
        <w:t>świadczenia</w:t>
      </w:r>
      <w:r w:rsidR="003268CF">
        <w:t xml:space="preserve"> </w:t>
      </w:r>
      <w:r w:rsidRPr="009D36C2">
        <w:t>wyrównawczego, na zasadach określony</w:t>
      </w:r>
      <w:r w:rsidR="00953F34">
        <w:t>ch w przepisach emerytalnych, z </w:t>
      </w:r>
      <w:r w:rsidRPr="009D36C2">
        <w:t>wyjątkiem art. 141 ust. 4 ustawy z dnia 17 grudnia 19</w:t>
      </w:r>
      <w:r w:rsidR="00953F34">
        <w:t>98 r. o emeryturach i rentach z </w:t>
      </w:r>
      <w:r w:rsidRPr="009D36C2">
        <w:t>Funduszu Ubezpieczeń Społecznych.</w:t>
      </w:r>
    </w:p>
    <w:p w14:paraId="0CE5E72E" w14:textId="4A8B2FA5" w:rsidR="009D36C2" w:rsidRPr="009D36C2" w:rsidRDefault="009D36C2" w:rsidP="00693E7B">
      <w:pPr>
        <w:pStyle w:val="ZUSTzmustartykuempunktem"/>
      </w:pPr>
      <w:r w:rsidRPr="009D36C2">
        <w:t>3. Kwoty nienależnie</w:t>
      </w:r>
      <w:r w:rsidR="003268CF">
        <w:t xml:space="preserve"> </w:t>
      </w:r>
      <w:r w:rsidRPr="009D36C2">
        <w:t>pobranych</w:t>
      </w:r>
      <w:r w:rsidR="003268CF">
        <w:t xml:space="preserve"> </w:t>
      </w:r>
      <w:r w:rsidRPr="009D36C2">
        <w:t>świadczeń wyrównawczych traktuje się jak</w:t>
      </w:r>
      <w:r w:rsidR="003268CF">
        <w:t xml:space="preserve"> </w:t>
      </w:r>
      <w:r w:rsidRPr="009D36C2">
        <w:t>kwoty</w:t>
      </w:r>
      <w:r w:rsidR="004D2EE1">
        <w:t>,</w:t>
      </w:r>
      <w:r w:rsidR="003268CF">
        <w:t xml:space="preserve"> </w:t>
      </w:r>
      <w:r w:rsidRPr="009D36C2">
        <w:t>o których</w:t>
      </w:r>
      <w:r w:rsidR="003268CF">
        <w:t xml:space="preserve"> </w:t>
      </w:r>
      <w:r w:rsidRPr="009D36C2">
        <w:t>mowa w art.</w:t>
      </w:r>
      <w:r w:rsidR="003268CF">
        <w:t xml:space="preserve"> </w:t>
      </w:r>
      <w:r w:rsidRPr="009D36C2">
        <w:t>139 ust. 1 pkt</w:t>
      </w:r>
      <w:r w:rsidR="003268CF">
        <w:t xml:space="preserve"> </w:t>
      </w:r>
      <w:r w:rsidRPr="009D36C2">
        <w:t>2b</w:t>
      </w:r>
      <w:r w:rsidR="003268CF">
        <w:t xml:space="preserve"> </w:t>
      </w:r>
      <w:r w:rsidRPr="009D36C2">
        <w:t>ustawy, o której mowa w ust. 1.</w:t>
      </w:r>
    </w:p>
    <w:p w14:paraId="6AE28399" w14:textId="77777777" w:rsidR="009D36C2" w:rsidRPr="009D36C2" w:rsidRDefault="009D36C2" w:rsidP="00693E7B">
      <w:pPr>
        <w:pStyle w:val="ZARTzmartartykuempunktem"/>
      </w:pPr>
      <w:r w:rsidRPr="009D36C2">
        <w:lastRenderedPageBreak/>
        <w:t>Art. 10h. 1. Organy właściwe są uprawnione do pozyskiwania i przetwarzania danych osobowych w zakresie niezbędnym do przyznawania, ustania prawa do świadczenia wyrównawczego i wypłacania tego świadczenia.</w:t>
      </w:r>
    </w:p>
    <w:p w14:paraId="0EDF6967" w14:textId="52D68D99" w:rsidR="009D36C2" w:rsidRPr="009D36C2" w:rsidRDefault="009D36C2" w:rsidP="00693E7B">
      <w:pPr>
        <w:pStyle w:val="ZUSTzmustartykuempunktem"/>
      </w:pPr>
      <w:r w:rsidRPr="009D36C2">
        <w:t>2. Na wniosek organu rentowego, o którym mowa w art. 10e ust. 2, organy rentowe</w:t>
      </w:r>
      <w:r w:rsidR="003268CF">
        <w:t xml:space="preserve"> </w:t>
      </w:r>
      <w:r w:rsidRPr="009D36C2">
        <w:t>wypłacające emerytury i renty, o których mowa w art. 10a ust. 1, są obowiązane przekazać, w terminie 7 dni od dnia otrzymania wniosku, dane niezbędne do ustalenia lub ustania prawa do świadczenia wyrównawczego. Organ ten zawiadamia o przyznaniu świadczenia wyrównawczego.</w:t>
      </w:r>
    </w:p>
    <w:p w14:paraId="2BDB4400" w14:textId="77777777" w:rsidR="009D36C2" w:rsidRPr="009D36C2" w:rsidRDefault="009D36C2" w:rsidP="00693E7B">
      <w:pPr>
        <w:pStyle w:val="ZUSTzmustartykuempunktem"/>
      </w:pPr>
      <w:r w:rsidRPr="009D36C2">
        <w:t>3. Zabezpieczenia przetwarzania danych osobowych przez organy rentowe polegają co najmniej na:</w:t>
      </w:r>
    </w:p>
    <w:p w14:paraId="15CC7497" w14:textId="77077025" w:rsidR="009D36C2" w:rsidRPr="009D36C2" w:rsidRDefault="009D36C2" w:rsidP="00693E7B">
      <w:pPr>
        <w:pStyle w:val="ZPKTzmpktartykuempunktem"/>
      </w:pPr>
      <w:r w:rsidRPr="009D36C2">
        <w:t>1)</w:t>
      </w:r>
      <w:r w:rsidR="003268CF">
        <w:tab/>
      </w:r>
      <w:r w:rsidRPr="009D36C2">
        <w:t>dopuszczeniu do przetwarzania danych osobowych wyłącznie osób posiadających pisemne upoważnienie wydane przez administratora danych;</w:t>
      </w:r>
    </w:p>
    <w:p w14:paraId="5FA18E5C" w14:textId="77522F56" w:rsidR="009D36C2" w:rsidRPr="009D36C2" w:rsidRDefault="009D36C2" w:rsidP="00693E7B">
      <w:pPr>
        <w:pStyle w:val="ZPKTzmpktartykuempunktem"/>
      </w:pPr>
      <w:r w:rsidRPr="009D36C2">
        <w:t>2)</w:t>
      </w:r>
      <w:r w:rsidR="003268CF">
        <w:tab/>
      </w:r>
      <w:r w:rsidRPr="009D36C2">
        <w:t>pisemnym zobowiązaniu osób upoważnionych do przetwarzania danych osobowych do zachowania ich poufności.</w:t>
      </w:r>
    </w:p>
    <w:p w14:paraId="53DF4087" w14:textId="1D8BE740" w:rsidR="009D36C2" w:rsidRPr="003268CF" w:rsidRDefault="009D36C2" w:rsidP="00693E7B">
      <w:pPr>
        <w:pStyle w:val="ZARTzmartartykuempunktem"/>
      </w:pPr>
      <w:r w:rsidRPr="00693E7B">
        <w:t>Art. 10i. Świadczenie wyrównawcze wraz z odsetkami za opóźnienie</w:t>
      </w:r>
      <w:r w:rsidR="003268CF" w:rsidRPr="00693E7B">
        <w:t xml:space="preserve"> </w:t>
      </w:r>
      <w:r w:rsidRPr="00693E7B">
        <w:t>finansowane jest ze środków budżetu państwa.”;</w:t>
      </w:r>
    </w:p>
    <w:p w14:paraId="36BB6478" w14:textId="382CEB30" w:rsidR="009D36C2" w:rsidRPr="009D36C2" w:rsidRDefault="009D36C2" w:rsidP="00693E7B">
      <w:pPr>
        <w:pStyle w:val="PKTpunkt"/>
      </w:pPr>
      <w:r w:rsidRPr="009D36C2">
        <w:t>3)</w:t>
      </w:r>
      <w:r w:rsidRPr="009D36C2">
        <w:tab/>
        <w:t xml:space="preserve">po art. 13 dodaje się art. 13a i </w:t>
      </w:r>
      <w:r w:rsidR="00693E7B">
        <w:t xml:space="preserve">art. </w:t>
      </w:r>
      <w:r w:rsidRPr="009D36C2">
        <w:t>13b w brzmieniu:</w:t>
      </w:r>
    </w:p>
    <w:p w14:paraId="4E0A18E0" w14:textId="09F4CA32" w:rsidR="009D36C2" w:rsidRPr="009D36C2" w:rsidRDefault="009D36C2" w:rsidP="00693E7B">
      <w:pPr>
        <w:pStyle w:val="ZARTzmartartykuempunktem"/>
      </w:pPr>
      <w:r w:rsidRPr="009D36C2">
        <w:t>„Art. 13a. 1. Osobom uprawnionym przysługuj</w:t>
      </w:r>
      <w:r w:rsidR="00953F34">
        <w:t>e ulga taryfowa w wysokości 50% </w:t>
      </w:r>
      <w:r w:rsidRPr="009D36C2">
        <w:t>przy przejazdach środkami komunikacji miejskiej.</w:t>
      </w:r>
    </w:p>
    <w:p w14:paraId="74691593" w14:textId="44B49D8B" w:rsidR="009D36C2" w:rsidRPr="009D36C2" w:rsidRDefault="009D36C2" w:rsidP="00693E7B">
      <w:pPr>
        <w:pStyle w:val="ZUSTzmustartykuempunktem"/>
      </w:pPr>
      <w:r w:rsidRPr="009D36C2">
        <w:t>2. Osobom uprawnionym przysługuje</w:t>
      </w:r>
      <w:bookmarkStart w:id="4" w:name="mip53690148"/>
      <w:bookmarkEnd w:id="4"/>
      <w:r w:rsidRPr="009D36C2">
        <w:t xml:space="preserve"> ulga w wysokości 51% na przejazdy w</w:t>
      </w:r>
      <w:r w:rsidR="00953F34">
        <w:t> </w:t>
      </w:r>
      <w:r w:rsidRPr="009D36C2">
        <w:t>komunikacji krajowej środkami publicznego transportu zbiorowego:</w:t>
      </w:r>
    </w:p>
    <w:p w14:paraId="7E6D9E30" w14:textId="0B4B34C5" w:rsidR="009D36C2" w:rsidRPr="009D36C2" w:rsidRDefault="009D36C2" w:rsidP="00693E7B">
      <w:pPr>
        <w:pStyle w:val="ZPKTzmpktartykuempunktem"/>
      </w:pPr>
      <w:r w:rsidRPr="009D36C2">
        <w:t>1)</w:t>
      </w:r>
      <w:r w:rsidR="003268CF">
        <w:tab/>
      </w:r>
      <w:r w:rsidRPr="009D36C2">
        <w:t>kolejowego w 1 i 2 klasie pociągów osobowych i pospiesznych oraz autobusowego w</w:t>
      </w:r>
      <w:r w:rsidR="003268CF">
        <w:t xml:space="preserve"> </w:t>
      </w:r>
      <w:r w:rsidRPr="009D36C2">
        <w:t>komunikacji zwykłej i przyspieszonej – na podstawie biletów jednorazowych</w:t>
      </w:r>
      <w:r w:rsidR="006962EC">
        <w:t>;</w:t>
      </w:r>
      <w:r w:rsidRPr="009D36C2">
        <w:t xml:space="preserve"> </w:t>
      </w:r>
    </w:p>
    <w:p w14:paraId="4E5A85F5" w14:textId="24BDAE9C" w:rsidR="009D36C2" w:rsidRPr="009D36C2" w:rsidRDefault="009D36C2" w:rsidP="00693E7B">
      <w:pPr>
        <w:pStyle w:val="ZPKTzmpktartykuempunktem"/>
      </w:pPr>
      <w:r w:rsidRPr="009D36C2">
        <w:t>2)</w:t>
      </w:r>
      <w:r w:rsidR="003268CF">
        <w:tab/>
      </w:r>
      <w:r w:rsidRPr="009D36C2">
        <w:t>kolejowego w 2 klasie pociągów innych niż osobowe i pospieszne – na podstawie biletów jednorazowych.</w:t>
      </w:r>
    </w:p>
    <w:p w14:paraId="01D1DEDA" w14:textId="0DE027B9" w:rsidR="009D36C2" w:rsidRPr="009D36C2" w:rsidRDefault="00B47AB7" w:rsidP="00693E7B">
      <w:pPr>
        <w:pStyle w:val="ZUSTzmustartykuempunktem"/>
      </w:pPr>
      <w:r>
        <w:t>3</w:t>
      </w:r>
      <w:r w:rsidR="009D36C2" w:rsidRPr="009D36C2">
        <w:t>. Osoba uprawniona do ulgowego przejazdu, o któr</w:t>
      </w:r>
      <w:r>
        <w:t>ym</w:t>
      </w:r>
      <w:r w:rsidR="009D36C2" w:rsidRPr="009D36C2">
        <w:t xml:space="preserve"> mowa w ust. 2 pkt 2, korzys</w:t>
      </w:r>
      <w:r>
        <w:t xml:space="preserve">tająca z przejazdu w klasie 1, </w:t>
      </w:r>
      <w:r w:rsidR="009D36C2" w:rsidRPr="009D36C2">
        <w:t>obowiązana jest do uiszczenia dopłaty w wysokości stanowiącej różnicę między należnością za pełnopłatny przejazd w klasie 1 a należnością za pełnopłatny przejazd w klasie 2.</w:t>
      </w:r>
    </w:p>
    <w:p w14:paraId="6B5EF250" w14:textId="77777777" w:rsidR="009D36C2" w:rsidRPr="009D36C2" w:rsidRDefault="009D36C2" w:rsidP="00693E7B">
      <w:pPr>
        <w:pStyle w:val="ZARTzmartartykuempunktem"/>
      </w:pPr>
      <w:r w:rsidRPr="009D36C2">
        <w:t>Art. 13b. Szef Urzędu do Spraw Kombatantów i Osób Represjonowanych może zlecić organizacjom pozarządowym na podstawie przepisów ustawy z dnia 24 kwietnia 2003 r. o działalności pożytku publicznego i o wolontariacie (Dz. U. z 2020 r. poz. 1057) wykonywanie zadań opiekuńczych na rzecz osób uprawnionych.</w:t>
      </w:r>
      <w:r w:rsidR="003268CF" w:rsidRPr="003268CF">
        <w:t>”.</w:t>
      </w:r>
    </w:p>
    <w:p w14:paraId="3482CBD8" w14:textId="5DA0558C" w:rsidR="009D36C2" w:rsidRPr="009D36C2" w:rsidRDefault="009D36C2" w:rsidP="00693E7B">
      <w:pPr>
        <w:pStyle w:val="ARTartustawynprozporzdzenia"/>
      </w:pPr>
      <w:r w:rsidRPr="00693E7B">
        <w:rPr>
          <w:rStyle w:val="Ppogrubienie"/>
        </w:rPr>
        <w:lastRenderedPageBreak/>
        <w:t>Art.</w:t>
      </w:r>
      <w:r w:rsidR="003268CF">
        <w:rPr>
          <w:rStyle w:val="Ppogrubienie"/>
        </w:rPr>
        <w:t> </w:t>
      </w:r>
      <w:r w:rsidRPr="00693E7B">
        <w:rPr>
          <w:rStyle w:val="Ppogrubienie"/>
        </w:rPr>
        <w:t>2.</w:t>
      </w:r>
      <w:r w:rsidR="00F526E0">
        <w:t> </w:t>
      </w:r>
      <w:r w:rsidRPr="009D36C2">
        <w:t>W ustawie z dnia 17 listopada 1964 r. – Kodeks postępowania cywilnego (Dz.</w:t>
      </w:r>
      <w:r w:rsidR="003268CF">
        <w:t xml:space="preserve"> </w:t>
      </w:r>
      <w:r w:rsidRPr="009D36C2">
        <w:t>U. z</w:t>
      </w:r>
      <w:r w:rsidR="003268CF">
        <w:t xml:space="preserve"> </w:t>
      </w:r>
      <w:r w:rsidRPr="009D36C2">
        <w:t>2019</w:t>
      </w:r>
      <w:r w:rsidR="003268CF">
        <w:t xml:space="preserve"> </w:t>
      </w:r>
      <w:r w:rsidRPr="009D36C2">
        <w:t>r. poz.</w:t>
      </w:r>
      <w:r w:rsidR="003268CF">
        <w:t xml:space="preserve"> </w:t>
      </w:r>
      <w:r w:rsidRPr="009D36C2">
        <w:t xml:space="preserve">1460, </w:t>
      </w:r>
      <w:r w:rsidR="00963409">
        <w:t xml:space="preserve">z </w:t>
      </w:r>
      <w:proofErr w:type="spellStart"/>
      <w:r w:rsidR="00963409">
        <w:t>późn</w:t>
      </w:r>
      <w:proofErr w:type="spellEnd"/>
      <w:r w:rsidR="00963409">
        <w:t>. zm.</w:t>
      </w:r>
      <w:r w:rsidR="003F3A86">
        <w:rPr>
          <w:rStyle w:val="Odwoanieprzypisudolnego"/>
        </w:rPr>
        <w:footnoteReference w:id="3"/>
      </w:r>
      <w:r w:rsidR="003F3A86">
        <w:rPr>
          <w:rStyle w:val="IGindeksgrny"/>
        </w:rPr>
        <w:t>)</w:t>
      </w:r>
      <w:r w:rsidR="0042337B">
        <w:t>)</w:t>
      </w:r>
      <w:r w:rsidRPr="009D36C2">
        <w:t xml:space="preserve"> w art. 831 w § 1 po pkt 6 dodaje się pkt</w:t>
      </w:r>
      <w:r w:rsidR="003268CF">
        <w:t xml:space="preserve"> </w:t>
      </w:r>
      <w:r w:rsidRPr="009D36C2">
        <w:t>6a w</w:t>
      </w:r>
      <w:r w:rsidR="003268CF">
        <w:t xml:space="preserve"> </w:t>
      </w:r>
      <w:r w:rsidRPr="009D36C2">
        <w:t>brzmieniu:</w:t>
      </w:r>
    </w:p>
    <w:p w14:paraId="18D2F3B7" w14:textId="5FC99807" w:rsidR="009D36C2" w:rsidRPr="009D36C2" w:rsidRDefault="009D36C2" w:rsidP="00693E7B">
      <w:pPr>
        <w:pStyle w:val="ZPKTzmpktartykuempunktem"/>
      </w:pPr>
      <w:r w:rsidRPr="009D36C2">
        <w:t>„6a)</w:t>
      </w:r>
      <w:r w:rsidR="003268CF">
        <w:tab/>
      </w:r>
      <w:r w:rsidRPr="009D36C2">
        <w:t>jednorazowa lub okresowa pomoc pieniężna przyznawana przez Szefa Urzędu do Spraw Kombatantów i Osób Represjonowanych;”.</w:t>
      </w:r>
    </w:p>
    <w:p w14:paraId="6FDC6993" w14:textId="0535A324" w:rsidR="009D36C2" w:rsidRPr="009D36C2" w:rsidRDefault="009D36C2" w:rsidP="00693E7B">
      <w:pPr>
        <w:pStyle w:val="ARTartustawynprozporzdzenia"/>
      </w:pPr>
      <w:r w:rsidRPr="00693E7B">
        <w:rPr>
          <w:rStyle w:val="Ppogrubienie"/>
        </w:rPr>
        <w:t>Art.</w:t>
      </w:r>
      <w:r w:rsidR="003268CF">
        <w:rPr>
          <w:rStyle w:val="Ppogrubienie"/>
        </w:rPr>
        <w:t> </w:t>
      </w:r>
      <w:r w:rsidRPr="00693E7B">
        <w:rPr>
          <w:rStyle w:val="Ppogrubienie"/>
        </w:rPr>
        <w:t>3.</w:t>
      </w:r>
      <w:r w:rsidR="00F526E0">
        <w:t> </w:t>
      </w:r>
      <w:r w:rsidRPr="009D36C2">
        <w:t>W</w:t>
      </w:r>
      <w:r w:rsidR="003268CF">
        <w:t xml:space="preserve"> </w:t>
      </w:r>
      <w:r w:rsidRPr="009D36C2">
        <w:t>ustawie z dnia 17</w:t>
      </w:r>
      <w:r w:rsidR="003268CF">
        <w:t xml:space="preserve"> </w:t>
      </w:r>
      <w:r w:rsidRPr="009D36C2">
        <w:t>grudnia 1998</w:t>
      </w:r>
      <w:r w:rsidR="003268CF">
        <w:t xml:space="preserve"> </w:t>
      </w:r>
      <w:r w:rsidRPr="009D36C2">
        <w:t>r. o emeryturach i</w:t>
      </w:r>
      <w:r w:rsidR="003268CF">
        <w:t xml:space="preserve"> </w:t>
      </w:r>
      <w:r w:rsidRPr="009D36C2">
        <w:t>rentach z Funduszu Ubezpieczeń Społecznych (Dz.</w:t>
      </w:r>
      <w:r w:rsidR="003268CF">
        <w:t xml:space="preserve"> </w:t>
      </w:r>
      <w:r w:rsidRPr="009D36C2">
        <w:t>U. z 2020</w:t>
      </w:r>
      <w:r w:rsidR="003268CF">
        <w:t xml:space="preserve"> </w:t>
      </w:r>
      <w:r w:rsidRPr="009D36C2">
        <w:t>r. poz.</w:t>
      </w:r>
      <w:r w:rsidR="003268CF">
        <w:t xml:space="preserve"> </w:t>
      </w:r>
      <w:r w:rsidRPr="009D36C2">
        <w:t>53, 252</w:t>
      </w:r>
      <w:r w:rsidR="005131AD">
        <w:t>,</w:t>
      </w:r>
      <w:r w:rsidRPr="009D36C2">
        <w:t xml:space="preserve"> 568</w:t>
      </w:r>
      <w:r w:rsidR="005131AD">
        <w:t xml:space="preserve"> i 1222</w:t>
      </w:r>
      <w:r w:rsidRPr="009D36C2">
        <w:t>) w art.</w:t>
      </w:r>
      <w:r w:rsidR="003268CF">
        <w:t xml:space="preserve"> </w:t>
      </w:r>
      <w:r w:rsidRPr="009D36C2">
        <w:t>132 ust.</w:t>
      </w:r>
      <w:r w:rsidR="003268CF">
        <w:t xml:space="preserve"> </w:t>
      </w:r>
      <w:r w:rsidRPr="009D36C2">
        <w:t>2</w:t>
      </w:r>
      <w:r w:rsidR="003268CF">
        <w:t xml:space="preserve"> </w:t>
      </w:r>
      <w:r w:rsidRPr="009D36C2">
        <w:t>otrzymuje brzmienie:</w:t>
      </w:r>
    </w:p>
    <w:p w14:paraId="75CB3225" w14:textId="0B41E65F" w:rsidR="009D36C2" w:rsidRPr="009D36C2" w:rsidRDefault="009D36C2" w:rsidP="00693E7B">
      <w:pPr>
        <w:pStyle w:val="ZUSTzmustartykuempunktem"/>
      </w:pPr>
      <w:r w:rsidRPr="009D36C2">
        <w:t>„2.</w:t>
      </w:r>
      <w:r w:rsidR="003268CF">
        <w:t xml:space="preserve"> </w:t>
      </w:r>
      <w:r w:rsidRPr="009D36C2">
        <w:t>Do wypłaty świadczeń osobom uprawnionym do świadczeń przewidzianych przepisami o zaopatrzeniu inwalidów wojennych i wojskowych oraz ich rodzin, przepisami o kombatantach oraz niektórych osobach będących ofiarami represji wojennych i okresu powojennego, przepisami o świadczeniu pieniężnym i uprawnieniach przysługujących żołnierzom zastępczej służby wojskowej przymusowo zatrudnianym w</w:t>
      </w:r>
      <w:r w:rsidR="00953F34">
        <w:t> </w:t>
      </w:r>
      <w:r w:rsidRPr="009D36C2">
        <w:t>kopalniach węgla, kamieniołomach, zakładach rud uranu i batalionach budowlanych, przepisami o świadczeniu pieniężnym przysługującym osobom deportowanym do pracy przymusowej oraz osadzonym w</w:t>
      </w:r>
      <w:r w:rsidR="003268CF">
        <w:t xml:space="preserve"> </w:t>
      </w:r>
      <w:r w:rsidRPr="009D36C2">
        <w:t>obozach pracy przez III Rzeszę i Związek Socjalistycznych Republik Radzieckich oraz przepisami o działaczach opozycji antykomunistycznej oraz osobach represjonowanych z powodów politycznych, zamieszkałym za granicą, stosuje się zasady określone w tych przepisach.”</w:t>
      </w:r>
      <w:r w:rsidR="00693E7B">
        <w:t>.</w:t>
      </w:r>
    </w:p>
    <w:p w14:paraId="0F4FBE7D" w14:textId="7A2EDD72" w:rsidR="009D36C2" w:rsidRPr="009D36C2" w:rsidRDefault="009D36C2" w:rsidP="00693E7B">
      <w:pPr>
        <w:pStyle w:val="ARTartustawynprozporzdzenia"/>
      </w:pPr>
      <w:r w:rsidRPr="00693E7B">
        <w:rPr>
          <w:rStyle w:val="Ppogrubienie"/>
        </w:rPr>
        <w:t>Art.</w:t>
      </w:r>
      <w:r w:rsidR="006A2790">
        <w:rPr>
          <w:rStyle w:val="Ppogrubienie"/>
        </w:rPr>
        <w:t> </w:t>
      </w:r>
      <w:r w:rsidRPr="00693E7B">
        <w:rPr>
          <w:rStyle w:val="Ppogrubienie"/>
        </w:rPr>
        <w:t>4.</w:t>
      </w:r>
      <w:r w:rsidR="00F526E0">
        <w:t> </w:t>
      </w:r>
      <w:r w:rsidRPr="009D36C2">
        <w:t>W ustawie z dnia 27 sierpnia 2004 r. o świadczeniach opieki zdrowotnej finansowanych ze środków publicznych (Dz.</w:t>
      </w:r>
      <w:r w:rsidR="003268CF">
        <w:t xml:space="preserve"> </w:t>
      </w:r>
      <w:r w:rsidRPr="009D36C2">
        <w:t xml:space="preserve">U. z 2019 r. </w:t>
      </w:r>
      <w:r w:rsidRPr="003268CF">
        <w:t>poz. 1373</w:t>
      </w:r>
      <w:r w:rsidRPr="009D36C2">
        <w:t xml:space="preserve">, </w:t>
      </w:r>
      <w:r w:rsidR="005131AD">
        <w:t xml:space="preserve">z </w:t>
      </w:r>
      <w:proofErr w:type="spellStart"/>
      <w:r w:rsidR="005131AD">
        <w:t>późn</w:t>
      </w:r>
      <w:proofErr w:type="spellEnd"/>
      <w:r w:rsidR="005131AD">
        <w:t>. zm.</w:t>
      </w:r>
      <w:r w:rsidR="005131AD">
        <w:rPr>
          <w:rStyle w:val="Odwoanieprzypisudolnego"/>
        </w:rPr>
        <w:footnoteReference w:id="4"/>
      </w:r>
      <w:r w:rsidR="005131AD">
        <w:rPr>
          <w:rStyle w:val="IGindeksgrny"/>
        </w:rPr>
        <w:t>)</w:t>
      </w:r>
      <w:r w:rsidRPr="009D36C2">
        <w:t>) wprowadza się następujące zmiany:</w:t>
      </w:r>
    </w:p>
    <w:p w14:paraId="014B7D6F" w14:textId="77777777" w:rsidR="009D36C2" w:rsidRPr="009D36C2" w:rsidRDefault="009D36C2" w:rsidP="00693E7B">
      <w:pPr>
        <w:pStyle w:val="PKTpunkt"/>
      </w:pPr>
      <w:r w:rsidRPr="009D36C2">
        <w:t>1)</w:t>
      </w:r>
      <w:r w:rsidRPr="009D36C2">
        <w:tab/>
        <w:t>w art. 66 w ust. 1 po pkt 31a dodaje się pkt 31b w brzmieniu:</w:t>
      </w:r>
    </w:p>
    <w:p w14:paraId="4817AB65" w14:textId="569876AF" w:rsidR="009D36C2" w:rsidRPr="009D36C2" w:rsidRDefault="009D36C2" w:rsidP="00693E7B">
      <w:pPr>
        <w:pStyle w:val="ZPKTzmpktartykuempunktem"/>
      </w:pPr>
      <w:r w:rsidRPr="009D36C2">
        <w:t>„31b)</w:t>
      </w:r>
      <w:r w:rsidR="006A2790">
        <w:tab/>
      </w:r>
      <w:r w:rsidRPr="009D36C2">
        <w:t>działacze opozycji antykomunistycznej niepodlegający ubezpieczeniu społecznemu w Rzeczypospolitej Polskiej lub niepobierający emerytury lub renty;”;</w:t>
      </w:r>
    </w:p>
    <w:p w14:paraId="4F1711A4" w14:textId="77777777" w:rsidR="009D36C2" w:rsidRPr="009D36C2" w:rsidRDefault="009D36C2" w:rsidP="00693E7B">
      <w:pPr>
        <w:pStyle w:val="PKTpunkt"/>
      </w:pPr>
      <w:r w:rsidRPr="009D36C2">
        <w:t>2)</w:t>
      </w:r>
      <w:r w:rsidRPr="009D36C2">
        <w:tab/>
        <w:t>w art. 73 pkt 14 otrzymuje brzmienie:</w:t>
      </w:r>
    </w:p>
    <w:p w14:paraId="430C9E9D" w14:textId="41910A84" w:rsidR="009D36C2" w:rsidRPr="009D36C2" w:rsidRDefault="009D36C2" w:rsidP="00693E7B">
      <w:pPr>
        <w:pStyle w:val="ZPKTzmpktartykuempunktem"/>
      </w:pPr>
      <w:r w:rsidRPr="009D36C2">
        <w:t>„14)</w:t>
      </w:r>
      <w:r w:rsidR="006A2790">
        <w:tab/>
      </w:r>
      <w:r w:rsidRPr="009D36C2">
        <w:t xml:space="preserve">osób, o których mowa w </w:t>
      </w:r>
      <w:r w:rsidRPr="003268CF">
        <w:t>art. 66 ust. 1 pkt 31</w:t>
      </w:r>
      <w:r w:rsidRPr="009D36C2">
        <w:t xml:space="preserve"> i 31b, powstaje z dniem złożenia Szefowi Urzędu do Spraw </w:t>
      </w:r>
      <w:bookmarkStart w:id="5" w:name="highlightHit_8"/>
      <w:bookmarkEnd w:id="5"/>
      <w:r w:rsidRPr="009D36C2">
        <w:t xml:space="preserve">Kombatantów i Osób </w:t>
      </w:r>
      <w:r w:rsidR="00953F34">
        <w:t>Represjonowanych oświadczenia o </w:t>
      </w:r>
      <w:r w:rsidRPr="009D36C2">
        <w:t xml:space="preserve">niepodleganiu przepisom o systemie ubezpieczeń społecznych i braku innego </w:t>
      </w:r>
      <w:r w:rsidRPr="009D36C2">
        <w:lastRenderedPageBreak/>
        <w:t>tytułu do objęcia ubezpieczeniem zdrowotnym, a wygasa z dniem ustania tych warunków;”;</w:t>
      </w:r>
    </w:p>
    <w:p w14:paraId="562DC54D" w14:textId="77777777" w:rsidR="009D36C2" w:rsidRPr="009D36C2" w:rsidRDefault="009D36C2" w:rsidP="00693E7B">
      <w:pPr>
        <w:pStyle w:val="PKTpunkt"/>
      </w:pPr>
      <w:r w:rsidRPr="009D36C2">
        <w:t>3)</w:t>
      </w:r>
      <w:r w:rsidRPr="009D36C2">
        <w:tab/>
        <w:t>w art. 75 ust. 14 otrzymuje brzmienie:</w:t>
      </w:r>
    </w:p>
    <w:p w14:paraId="34F6F3C4" w14:textId="0C21ADEA" w:rsidR="009D36C2" w:rsidRPr="009D36C2" w:rsidRDefault="009D36C2" w:rsidP="00693E7B">
      <w:pPr>
        <w:pStyle w:val="ZUSTzmustartykuempunktem"/>
      </w:pPr>
      <w:r w:rsidRPr="009D36C2">
        <w:t xml:space="preserve">„14. Osoby, o których mowa w </w:t>
      </w:r>
      <w:r w:rsidRPr="003268CF">
        <w:t>art. 66 ust. 1 pkt 31</w:t>
      </w:r>
      <w:r w:rsidRPr="009D36C2">
        <w:t xml:space="preserve"> i 31b, zgłasza do ubezpieczenia zdrowotnego Szef Urzędu do Spraw Kombatantów i Osób Represjonowanych.”;</w:t>
      </w:r>
    </w:p>
    <w:p w14:paraId="00F2630D" w14:textId="77777777" w:rsidR="009D36C2" w:rsidRPr="009D36C2" w:rsidRDefault="009D36C2" w:rsidP="00693E7B">
      <w:pPr>
        <w:pStyle w:val="PKTpunkt"/>
      </w:pPr>
      <w:r w:rsidRPr="009D36C2">
        <w:t>4)</w:t>
      </w:r>
      <w:r w:rsidRPr="009D36C2">
        <w:tab/>
        <w:t>w art. 86 w ust. 1 pkt 12 otrzymuje brzmienie:</w:t>
      </w:r>
    </w:p>
    <w:p w14:paraId="6DCE89B7" w14:textId="6718E22D" w:rsidR="009D36C2" w:rsidRPr="009D36C2" w:rsidRDefault="009D36C2" w:rsidP="00693E7B">
      <w:pPr>
        <w:pStyle w:val="ZPKTzmpktartykuempunktem"/>
      </w:pPr>
      <w:r w:rsidRPr="009D36C2">
        <w:t>„12)</w:t>
      </w:r>
      <w:r w:rsidR="006A2790">
        <w:tab/>
      </w:r>
      <w:r w:rsidRPr="009D36C2">
        <w:t xml:space="preserve">osób, o których mowa w </w:t>
      </w:r>
      <w:r w:rsidRPr="003268CF">
        <w:t>art. 66 ust. 1 pkt 31</w:t>
      </w:r>
      <w:r w:rsidRPr="009D36C2">
        <w:t xml:space="preserve"> i 31b, opłaca Szef Urzędu do Spraw Kombatantów i Osób Represjonowanych;”.</w:t>
      </w:r>
    </w:p>
    <w:p w14:paraId="278620D4" w14:textId="2EFB2A66" w:rsidR="009D36C2" w:rsidRPr="009D36C2" w:rsidRDefault="009D36C2" w:rsidP="00693E7B">
      <w:pPr>
        <w:pStyle w:val="ARTartustawynprozporzdzenia"/>
      </w:pPr>
      <w:r w:rsidRPr="00693E7B">
        <w:rPr>
          <w:rStyle w:val="Ppogrubienie"/>
        </w:rPr>
        <w:t>Art.</w:t>
      </w:r>
      <w:r w:rsidR="006A2790">
        <w:rPr>
          <w:rStyle w:val="Ppogrubienie"/>
        </w:rPr>
        <w:t> </w:t>
      </w:r>
      <w:r w:rsidRPr="00693E7B">
        <w:rPr>
          <w:rStyle w:val="Ppogrubienie"/>
        </w:rPr>
        <w:t>5.</w:t>
      </w:r>
      <w:r w:rsidR="00F526E0">
        <w:t> </w:t>
      </w:r>
      <w:r w:rsidRPr="009D36C2">
        <w:t>Do zamówień na usługi lub dostawy udzielane przez organ właściwy w związku z realizacją zadań związanych z ustalaniem prawa lub wypłatą świadczenia wyrównawczego nie stosuje się przepisów o zamówieniach publicznych.</w:t>
      </w:r>
    </w:p>
    <w:p w14:paraId="0A232190" w14:textId="0885A133" w:rsidR="00261A16" w:rsidRPr="005F4014" w:rsidRDefault="009D36C2" w:rsidP="00693E7B">
      <w:pPr>
        <w:pStyle w:val="ARTartustawynprozporzdzenia"/>
      </w:pPr>
      <w:r w:rsidRPr="00693E7B">
        <w:rPr>
          <w:rStyle w:val="Ppogrubienie"/>
        </w:rPr>
        <w:t>Art.</w:t>
      </w:r>
      <w:r w:rsidR="006A2790">
        <w:rPr>
          <w:rStyle w:val="Ppogrubienie"/>
        </w:rPr>
        <w:t> </w:t>
      </w:r>
      <w:r w:rsidRPr="00693E7B">
        <w:rPr>
          <w:rStyle w:val="Ppogrubienie"/>
        </w:rPr>
        <w:t>6.</w:t>
      </w:r>
      <w:r w:rsidR="00F526E0">
        <w:t> </w:t>
      </w:r>
      <w:r w:rsidRPr="009D36C2">
        <w:t>Ustawa wchodzi w życie po upł</w:t>
      </w:r>
      <w:r w:rsidR="00F526E0">
        <w:t>ywie 30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CF19" w14:textId="77777777" w:rsidR="00707E34" w:rsidRDefault="00707E34">
      <w:r>
        <w:separator/>
      </w:r>
    </w:p>
  </w:endnote>
  <w:endnote w:type="continuationSeparator" w:id="0">
    <w:p w14:paraId="297AEE77" w14:textId="77777777" w:rsidR="00707E34" w:rsidRDefault="0070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37353" w14:textId="77777777" w:rsidR="00707E34" w:rsidRDefault="00707E34">
      <w:r>
        <w:separator/>
      </w:r>
    </w:p>
  </w:footnote>
  <w:footnote w:type="continuationSeparator" w:id="0">
    <w:p w14:paraId="7EBA1ABD" w14:textId="77777777" w:rsidR="00707E34" w:rsidRDefault="00707E34">
      <w:r>
        <w:continuationSeparator/>
      </w:r>
    </w:p>
  </w:footnote>
  <w:footnote w:id="1">
    <w:p w14:paraId="25BF67CB" w14:textId="46E17236" w:rsidR="009D36C2" w:rsidRDefault="009D36C2" w:rsidP="00693E7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3268CF">
        <w:tab/>
      </w:r>
      <w:r>
        <w:t>Niniejszą ustawą zmienia się ustawy: ustawę z dnia 17 listopada 1964 r. – Kodeks postępowania cywilnego, ustawę z dnia 17 grudnia 1998 r. o emeryturach i rentach z Funduszu Ubezpieczeń Społecznych</w:t>
      </w:r>
      <w:r w:rsidR="009975AD">
        <w:t xml:space="preserve"> oraz</w:t>
      </w:r>
      <w:r>
        <w:t xml:space="preserve"> ustawę z dnia 27 sierpnia 2004 r. o świadczeniach opieki zdrowotnej finansowanych ze środków publicznych. </w:t>
      </w:r>
    </w:p>
  </w:footnote>
  <w:footnote w:id="2">
    <w:p w14:paraId="197C9438" w14:textId="5EB997B3" w:rsidR="00664B6B" w:rsidRPr="00664B6B" w:rsidRDefault="00664B6B" w:rsidP="00B47AB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B47AB7" w:rsidRPr="00B47AB7">
        <w:t xml:space="preserve">Zmiany tekstu jednolitego wymienionej ustawy zostały ogłoszone w Dz. U. z 2019 r. poz. 1469, 1495, 1649, 1655, 1798, 1802, 1818, 2070, 2089, 2128 i 2217 oraz z 2020 r. poz. </w:t>
      </w:r>
      <w:r w:rsidR="00B47AB7">
        <w:t>288, 462, 875, 956, 1017 i 1086</w:t>
      </w:r>
      <w:r>
        <w:t>.</w:t>
      </w:r>
    </w:p>
  </w:footnote>
  <w:footnote w:id="3">
    <w:p w14:paraId="2BBEC9A3" w14:textId="3BEA2F87" w:rsidR="003F3A86" w:rsidRPr="003F3A86" w:rsidRDefault="003F3A86" w:rsidP="00B47AB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5131AD" w:rsidRPr="00B47AB7">
        <w:t xml:space="preserve">Zmiany tekstu jednolitego wymienionej ustawy zostały ogłoszone w Dz. U. z 2019 r. poz. 1469, 1495, 1649, 1655, 1798, 1802, 1818, 2070, 2089, 2128 i 2217 oraz z 2020 r. poz. </w:t>
      </w:r>
      <w:r w:rsidR="005131AD">
        <w:t>288, 462, 875, 956, 1017 i 1086</w:t>
      </w:r>
      <w:r>
        <w:t>.</w:t>
      </w:r>
    </w:p>
  </w:footnote>
  <w:footnote w:id="4">
    <w:p w14:paraId="72F25E2A" w14:textId="1DA9897D" w:rsidR="005131AD" w:rsidRPr="005131AD" w:rsidRDefault="005131AD" w:rsidP="005131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131AD">
        <w:t>Zmiany tekstu jednolitego wymienionej ustawy zostały ogłoszone w Dz. U. z 2019 r. poz. 1394, 1590, 1694, 1726, 1818, 1905, 2020 i 2473 oraz z 2020 r. poz. 695 i 945.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F6CDD" w14:textId="6A22026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333A6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C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4BE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33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33A6"/>
    <w:rsid w:val="00134CA0"/>
    <w:rsid w:val="00135649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F72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C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3A86"/>
    <w:rsid w:val="003F5BAE"/>
    <w:rsid w:val="003F6ED7"/>
    <w:rsid w:val="00401C84"/>
    <w:rsid w:val="00403210"/>
    <w:rsid w:val="004035BB"/>
    <w:rsid w:val="004035EB"/>
    <w:rsid w:val="00405A8C"/>
    <w:rsid w:val="00407332"/>
    <w:rsid w:val="00407828"/>
    <w:rsid w:val="00413D8E"/>
    <w:rsid w:val="004140F2"/>
    <w:rsid w:val="00417B22"/>
    <w:rsid w:val="00421085"/>
    <w:rsid w:val="0042337B"/>
    <w:rsid w:val="00423653"/>
    <w:rsid w:val="0042465E"/>
    <w:rsid w:val="00424DF7"/>
    <w:rsid w:val="00430BA8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66A"/>
    <w:rsid w:val="004C3B06"/>
    <w:rsid w:val="004C3F97"/>
    <w:rsid w:val="004C7EE7"/>
    <w:rsid w:val="004D2DEE"/>
    <w:rsid w:val="004D2E1F"/>
    <w:rsid w:val="004D2EE1"/>
    <w:rsid w:val="004D7FD9"/>
    <w:rsid w:val="004E1324"/>
    <w:rsid w:val="004E19A5"/>
    <w:rsid w:val="004E37E5"/>
    <w:rsid w:val="004E3FDB"/>
    <w:rsid w:val="004F1F4A"/>
    <w:rsid w:val="004F296D"/>
    <w:rsid w:val="004F465E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1AD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39B1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501B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54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B6B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E7B"/>
    <w:rsid w:val="006946BB"/>
    <w:rsid w:val="006962EC"/>
    <w:rsid w:val="006969FA"/>
    <w:rsid w:val="006A2790"/>
    <w:rsid w:val="006A35D5"/>
    <w:rsid w:val="006A748A"/>
    <w:rsid w:val="006C419E"/>
    <w:rsid w:val="006C4A31"/>
    <w:rsid w:val="006C5AC2"/>
    <w:rsid w:val="006C6AFB"/>
    <w:rsid w:val="006D2735"/>
    <w:rsid w:val="006D2D39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E34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4D94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2CB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053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5A38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F34"/>
    <w:rsid w:val="00956812"/>
    <w:rsid w:val="0095719A"/>
    <w:rsid w:val="009617DF"/>
    <w:rsid w:val="009623E9"/>
    <w:rsid w:val="00963409"/>
    <w:rsid w:val="00963EEB"/>
    <w:rsid w:val="009648BC"/>
    <w:rsid w:val="00964C2F"/>
    <w:rsid w:val="00965F88"/>
    <w:rsid w:val="00984E03"/>
    <w:rsid w:val="00987E85"/>
    <w:rsid w:val="009975A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6C2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485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AB7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AB9"/>
    <w:rsid w:val="00B84B2B"/>
    <w:rsid w:val="00B87707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57F"/>
    <w:rsid w:val="00C31406"/>
    <w:rsid w:val="00C37194"/>
    <w:rsid w:val="00C40637"/>
    <w:rsid w:val="00C40F6C"/>
    <w:rsid w:val="00C44426"/>
    <w:rsid w:val="00C445F3"/>
    <w:rsid w:val="00C451F4"/>
    <w:rsid w:val="00C45EB1"/>
    <w:rsid w:val="00C51F1A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4A7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26E0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6118C"/>
  <w15:docId w15:val="{92DFF6F7-77F9-487D-B58D-3B002693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9D3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EF9676-3C5D-46A4-9109-9DF2C50D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6</Pages>
  <Words>1634</Words>
  <Characters>9626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Wójcik Aleksandra</cp:lastModifiedBy>
  <cp:revision>3</cp:revision>
  <cp:lastPrinted>2012-04-23T06:39:00Z</cp:lastPrinted>
  <dcterms:created xsi:type="dcterms:W3CDTF">2020-08-11T16:18:00Z</dcterms:created>
  <dcterms:modified xsi:type="dcterms:W3CDTF">2020-08-11T16:20:00Z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