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6162" w:rsidRPr="00BD2B6E" w:rsidRDefault="00434533" w:rsidP="00A63A63">
      <w:pPr>
        <w:spacing w:after="0" w:line="360" w:lineRule="auto"/>
        <w:jc w:val="center"/>
        <w:rPr>
          <w:rFonts w:ascii="Times New Roman" w:hAnsi="Times New Roman" w:cs="Times New Roman"/>
          <w:b/>
          <w:sz w:val="24"/>
          <w:szCs w:val="24"/>
        </w:rPr>
      </w:pPr>
      <w:bookmarkStart w:id="0" w:name="_GoBack"/>
      <w:bookmarkEnd w:id="0"/>
      <w:r w:rsidRPr="00BD2B6E">
        <w:rPr>
          <w:rFonts w:ascii="Times New Roman" w:hAnsi="Times New Roman" w:cs="Times New Roman"/>
          <w:b/>
          <w:sz w:val="24"/>
          <w:szCs w:val="24"/>
        </w:rPr>
        <w:t>Uzasadnienie</w:t>
      </w:r>
    </w:p>
    <w:p w:rsidR="00D16162" w:rsidRPr="00BD2B6E" w:rsidRDefault="00D16162" w:rsidP="00A63A63">
      <w:pPr>
        <w:spacing w:after="0" w:line="360" w:lineRule="auto"/>
        <w:jc w:val="both"/>
        <w:rPr>
          <w:rFonts w:ascii="Times New Roman" w:hAnsi="Times New Roman" w:cs="Times New Roman"/>
          <w:sz w:val="24"/>
          <w:szCs w:val="24"/>
        </w:rPr>
      </w:pPr>
    </w:p>
    <w:p w:rsidR="00D16162" w:rsidRPr="00BD2B6E" w:rsidRDefault="00F66668" w:rsidP="00A63A63">
      <w:pPr>
        <w:spacing w:after="0" w:line="360" w:lineRule="auto"/>
        <w:ind w:firstLine="708"/>
        <w:jc w:val="both"/>
        <w:rPr>
          <w:rFonts w:ascii="Times New Roman" w:hAnsi="Times New Roman" w:cs="Times New Roman"/>
          <w:sz w:val="24"/>
          <w:szCs w:val="24"/>
        </w:rPr>
      </w:pPr>
      <w:r w:rsidRPr="00BD2B6E">
        <w:rPr>
          <w:rFonts w:ascii="Times New Roman" w:hAnsi="Times New Roman" w:cs="Times New Roman"/>
          <w:sz w:val="24"/>
          <w:szCs w:val="24"/>
        </w:rPr>
        <w:t>Celem projektu ustawy jest likwidacja obowiązku opłaty składek</w:t>
      </w:r>
      <w:r w:rsidR="00A63A63" w:rsidRPr="00BD2B6E">
        <w:rPr>
          <w:rFonts w:ascii="Times New Roman" w:hAnsi="Times New Roman" w:cs="Times New Roman"/>
          <w:sz w:val="24"/>
          <w:szCs w:val="24"/>
        </w:rPr>
        <w:t xml:space="preserve"> na ubezpieczenie społeczne na rzecz wprowadzenia systemu dobrowolnych składek</w:t>
      </w:r>
      <w:r w:rsidRPr="00BD2B6E">
        <w:rPr>
          <w:rFonts w:ascii="Times New Roman" w:hAnsi="Times New Roman" w:cs="Times New Roman"/>
          <w:sz w:val="24"/>
          <w:szCs w:val="24"/>
        </w:rPr>
        <w:t xml:space="preserve"> (skła</w:t>
      </w:r>
      <w:r w:rsidR="00A63A63" w:rsidRPr="00BD2B6E">
        <w:rPr>
          <w:rFonts w:ascii="Times New Roman" w:hAnsi="Times New Roman" w:cs="Times New Roman"/>
          <w:sz w:val="24"/>
          <w:szCs w:val="24"/>
        </w:rPr>
        <w:t>d</w:t>
      </w:r>
      <w:r w:rsidR="00D16162" w:rsidRPr="00BD2B6E">
        <w:rPr>
          <w:rFonts w:ascii="Times New Roman" w:hAnsi="Times New Roman" w:cs="Times New Roman"/>
          <w:sz w:val="24"/>
          <w:szCs w:val="24"/>
        </w:rPr>
        <w:t>k</w:t>
      </w:r>
      <w:r w:rsidR="00A63A63" w:rsidRPr="00BD2B6E">
        <w:rPr>
          <w:rFonts w:ascii="Times New Roman" w:hAnsi="Times New Roman" w:cs="Times New Roman"/>
          <w:sz w:val="24"/>
          <w:szCs w:val="24"/>
        </w:rPr>
        <w:t>i</w:t>
      </w:r>
      <w:r w:rsidR="00D16162" w:rsidRPr="00BD2B6E">
        <w:rPr>
          <w:rFonts w:ascii="Times New Roman" w:hAnsi="Times New Roman" w:cs="Times New Roman"/>
          <w:sz w:val="24"/>
          <w:szCs w:val="24"/>
        </w:rPr>
        <w:t xml:space="preserve"> na</w:t>
      </w:r>
      <w:r w:rsidR="00A63A63" w:rsidRPr="00BD2B6E">
        <w:rPr>
          <w:rFonts w:ascii="Times New Roman" w:hAnsi="Times New Roman" w:cs="Times New Roman"/>
          <w:sz w:val="24"/>
          <w:szCs w:val="24"/>
        </w:rPr>
        <w:t>:</w:t>
      </w:r>
      <w:r w:rsidR="00D16162" w:rsidRPr="00BD2B6E">
        <w:rPr>
          <w:rFonts w:ascii="Times New Roman" w:hAnsi="Times New Roman" w:cs="Times New Roman"/>
          <w:sz w:val="24"/>
          <w:szCs w:val="24"/>
        </w:rPr>
        <w:t xml:space="preserve"> ubezpieczenie emerytalne, </w:t>
      </w:r>
      <w:r w:rsidRPr="00BD2B6E">
        <w:rPr>
          <w:rFonts w:ascii="Times New Roman" w:hAnsi="Times New Roman" w:cs="Times New Roman"/>
          <w:sz w:val="24"/>
          <w:szCs w:val="24"/>
        </w:rPr>
        <w:t>rentowe</w:t>
      </w:r>
      <w:r w:rsidR="00D16162" w:rsidRPr="00BD2B6E">
        <w:rPr>
          <w:rFonts w:ascii="Times New Roman" w:hAnsi="Times New Roman" w:cs="Times New Roman"/>
          <w:sz w:val="24"/>
          <w:szCs w:val="24"/>
        </w:rPr>
        <w:t>, wypadkowe i chorobowe</w:t>
      </w:r>
      <w:r w:rsidRPr="00BD2B6E">
        <w:rPr>
          <w:rFonts w:ascii="Times New Roman" w:hAnsi="Times New Roman" w:cs="Times New Roman"/>
          <w:sz w:val="24"/>
          <w:szCs w:val="24"/>
        </w:rPr>
        <w:t>) przez przedsiębiorców.</w:t>
      </w:r>
    </w:p>
    <w:p w:rsidR="00A63A63" w:rsidRPr="00BD2B6E" w:rsidRDefault="00A63A63" w:rsidP="00A63A63">
      <w:pPr>
        <w:spacing w:after="0" w:line="360" w:lineRule="auto"/>
        <w:ind w:firstLine="708"/>
        <w:jc w:val="both"/>
        <w:rPr>
          <w:rFonts w:ascii="Times New Roman" w:hAnsi="Times New Roman" w:cs="Times New Roman"/>
          <w:sz w:val="24"/>
          <w:szCs w:val="24"/>
        </w:rPr>
      </w:pPr>
    </w:p>
    <w:p w:rsidR="00661909" w:rsidRPr="00BD2B6E" w:rsidRDefault="00F66668" w:rsidP="00A63A63">
      <w:pPr>
        <w:spacing w:after="0" w:line="360" w:lineRule="auto"/>
        <w:ind w:firstLine="708"/>
        <w:jc w:val="both"/>
        <w:rPr>
          <w:rFonts w:ascii="Times New Roman" w:hAnsi="Times New Roman" w:cs="Times New Roman"/>
          <w:sz w:val="24"/>
          <w:szCs w:val="24"/>
        </w:rPr>
      </w:pPr>
      <w:r w:rsidRPr="00BD2B6E">
        <w:rPr>
          <w:rFonts w:ascii="Times New Roman" w:hAnsi="Times New Roman" w:cs="Times New Roman"/>
          <w:sz w:val="24"/>
          <w:szCs w:val="24"/>
        </w:rPr>
        <w:t xml:space="preserve"> </w:t>
      </w:r>
      <w:r w:rsidR="00661909" w:rsidRPr="00BD2B6E">
        <w:rPr>
          <w:rFonts w:ascii="Times New Roman" w:hAnsi="Times New Roman" w:cs="Times New Roman"/>
          <w:noProof/>
          <w:sz w:val="24"/>
          <w:szCs w:val="24"/>
          <w:lang w:eastAsia="pl-PL"/>
        </w:rPr>
        <w:drawing>
          <wp:anchor distT="0" distB="0" distL="114300" distR="114300" simplePos="0" relativeHeight="251658240" behindDoc="1" locked="0" layoutInCell="1" allowOverlap="1">
            <wp:simplePos x="0" y="0"/>
            <wp:positionH relativeFrom="column">
              <wp:posOffset>-104528</wp:posOffset>
            </wp:positionH>
            <wp:positionV relativeFrom="paragraph">
              <wp:posOffset>231717</wp:posOffset>
            </wp:positionV>
            <wp:extent cx="5760720" cy="3696970"/>
            <wp:effectExtent l="0" t="0" r="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5760720" cy="3696970"/>
                    </a:xfrm>
                    <a:prstGeom prst="rect">
                      <a:avLst/>
                    </a:prstGeom>
                  </pic:spPr>
                </pic:pic>
              </a:graphicData>
            </a:graphic>
            <wp14:sizeRelH relativeFrom="page">
              <wp14:pctWidth>0</wp14:pctWidth>
            </wp14:sizeRelH>
            <wp14:sizeRelV relativeFrom="page">
              <wp14:pctHeight>0</wp14:pctHeight>
            </wp14:sizeRelV>
          </wp:anchor>
        </w:drawing>
      </w:r>
      <w:r w:rsidRPr="00BD2B6E">
        <w:rPr>
          <w:rFonts w:ascii="Times New Roman" w:hAnsi="Times New Roman" w:cs="Times New Roman"/>
          <w:sz w:val="24"/>
          <w:szCs w:val="24"/>
        </w:rPr>
        <w:t xml:space="preserve">Obecnie przedsiębiorcy </w:t>
      </w:r>
      <w:r w:rsidR="00661909" w:rsidRPr="00BD2B6E">
        <w:rPr>
          <w:rFonts w:ascii="Times New Roman" w:hAnsi="Times New Roman" w:cs="Times New Roman"/>
          <w:sz w:val="24"/>
          <w:szCs w:val="24"/>
        </w:rPr>
        <w:t>ponoszą opłaty w następującej wysokości:</w:t>
      </w:r>
    </w:p>
    <w:p w:rsidR="00661909" w:rsidRPr="00BD2B6E" w:rsidRDefault="00661909" w:rsidP="00A63A63">
      <w:pPr>
        <w:spacing w:after="0" w:line="360" w:lineRule="auto"/>
        <w:ind w:firstLine="708"/>
        <w:jc w:val="both"/>
        <w:rPr>
          <w:rFonts w:ascii="Times New Roman" w:hAnsi="Times New Roman" w:cs="Times New Roman"/>
          <w:sz w:val="24"/>
          <w:szCs w:val="24"/>
        </w:rPr>
      </w:pPr>
    </w:p>
    <w:p w:rsidR="00661909" w:rsidRPr="00BD2B6E" w:rsidRDefault="00661909" w:rsidP="00A63A63">
      <w:pPr>
        <w:spacing w:after="0" w:line="360" w:lineRule="auto"/>
        <w:ind w:firstLine="708"/>
        <w:jc w:val="both"/>
        <w:rPr>
          <w:rFonts w:ascii="Times New Roman" w:hAnsi="Times New Roman" w:cs="Times New Roman"/>
          <w:sz w:val="24"/>
          <w:szCs w:val="24"/>
        </w:rPr>
      </w:pPr>
    </w:p>
    <w:p w:rsidR="00661909" w:rsidRPr="00BD2B6E" w:rsidRDefault="00661909" w:rsidP="00A63A63">
      <w:pPr>
        <w:spacing w:after="0" w:line="360" w:lineRule="auto"/>
        <w:ind w:firstLine="708"/>
        <w:jc w:val="both"/>
        <w:rPr>
          <w:rFonts w:ascii="Times New Roman" w:hAnsi="Times New Roman" w:cs="Times New Roman"/>
          <w:sz w:val="24"/>
          <w:szCs w:val="24"/>
        </w:rPr>
      </w:pPr>
    </w:p>
    <w:p w:rsidR="00661909" w:rsidRPr="00BD2B6E" w:rsidRDefault="00A11043" w:rsidP="00A11043">
      <w:pPr>
        <w:tabs>
          <w:tab w:val="left" w:pos="3329"/>
        </w:tabs>
        <w:spacing w:after="0" w:line="360" w:lineRule="auto"/>
        <w:ind w:firstLine="708"/>
        <w:jc w:val="both"/>
        <w:rPr>
          <w:rFonts w:ascii="Times New Roman" w:hAnsi="Times New Roman" w:cs="Times New Roman"/>
          <w:sz w:val="24"/>
          <w:szCs w:val="24"/>
        </w:rPr>
      </w:pPr>
      <w:r w:rsidRPr="00BD2B6E">
        <w:rPr>
          <w:rFonts w:ascii="Times New Roman" w:hAnsi="Times New Roman" w:cs="Times New Roman"/>
          <w:sz w:val="24"/>
          <w:szCs w:val="24"/>
        </w:rPr>
        <w:tab/>
      </w:r>
    </w:p>
    <w:p w:rsidR="00661909" w:rsidRPr="00BD2B6E" w:rsidRDefault="00A11043" w:rsidP="00A11043">
      <w:pPr>
        <w:tabs>
          <w:tab w:val="left" w:pos="3030"/>
        </w:tabs>
        <w:spacing w:after="0" w:line="360" w:lineRule="auto"/>
        <w:ind w:firstLine="708"/>
        <w:jc w:val="both"/>
        <w:rPr>
          <w:rFonts w:ascii="Times New Roman" w:hAnsi="Times New Roman" w:cs="Times New Roman"/>
          <w:sz w:val="24"/>
          <w:szCs w:val="24"/>
        </w:rPr>
      </w:pPr>
      <w:r w:rsidRPr="00BD2B6E">
        <w:rPr>
          <w:rFonts w:ascii="Times New Roman" w:hAnsi="Times New Roman" w:cs="Times New Roman"/>
          <w:sz w:val="24"/>
          <w:szCs w:val="24"/>
        </w:rPr>
        <w:tab/>
      </w:r>
    </w:p>
    <w:p w:rsidR="00661909" w:rsidRPr="00BD2B6E" w:rsidRDefault="00661909" w:rsidP="00A63A63">
      <w:pPr>
        <w:spacing w:after="0" w:line="360" w:lineRule="auto"/>
        <w:ind w:firstLine="708"/>
        <w:jc w:val="both"/>
        <w:rPr>
          <w:rFonts w:ascii="Times New Roman" w:hAnsi="Times New Roman" w:cs="Times New Roman"/>
          <w:sz w:val="24"/>
          <w:szCs w:val="24"/>
        </w:rPr>
      </w:pPr>
    </w:p>
    <w:p w:rsidR="00661909" w:rsidRPr="00BD2B6E" w:rsidRDefault="00661909" w:rsidP="00A63A63">
      <w:pPr>
        <w:spacing w:after="0" w:line="360" w:lineRule="auto"/>
        <w:ind w:firstLine="708"/>
        <w:jc w:val="both"/>
        <w:rPr>
          <w:rFonts w:ascii="Times New Roman" w:hAnsi="Times New Roman" w:cs="Times New Roman"/>
          <w:sz w:val="24"/>
          <w:szCs w:val="24"/>
        </w:rPr>
      </w:pPr>
    </w:p>
    <w:p w:rsidR="00661909" w:rsidRPr="00BD2B6E" w:rsidRDefault="00661909" w:rsidP="00A63A63">
      <w:pPr>
        <w:spacing w:after="0" w:line="360" w:lineRule="auto"/>
        <w:ind w:firstLine="708"/>
        <w:jc w:val="both"/>
        <w:rPr>
          <w:rFonts w:ascii="Times New Roman" w:hAnsi="Times New Roman" w:cs="Times New Roman"/>
          <w:sz w:val="24"/>
          <w:szCs w:val="24"/>
        </w:rPr>
      </w:pPr>
    </w:p>
    <w:p w:rsidR="00661909" w:rsidRPr="00BD2B6E" w:rsidRDefault="00661909" w:rsidP="00A63A63">
      <w:pPr>
        <w:spacing w:after="0" w:line="360" w:lineRule="auto"/>
        <w:ind w:firstLine="708"/>
        <w:jc w:val="both"/>
        <w:rPr>
          <w:rFonts w:ascii="Times New Roman" w:hAnsi="Times New Roman" w:cs="Times New Roman"/>
          <w:sz w:val="24"/>
          <w:szCs w:val="24"/>
        </w:rPr>
      </w:pPr>
    </w:p>
    <w:p w:rsidR="00661909" w:rsidRPr="00BD2B6E" w:rsidRDefault="00661909" w:rsidP="00A63A63">
      <w:pPr>
        <w:spacing w:after="0" w:line="360" w:lineRule="auto"/>
        <w:ind w:firstLine="708"/>
        <w:jc w:val="both"/>
        <w:rPr>
          <w:rFonts w:ascii="Times New Roman" w:hAnsi="Times New Roman" w:cs="Times New Roman"/>
          <w:sz w:val="24"/>
          <w:szCs w:val="24"/>
        </w:rPr>
      </w:pPr>
    </w:p>
    <w:p w:rsidR="00661909" w:rsidRPr="00BD2B6E" w:rsidRDefault="00661909" w:rsidP="00A63A63">
      <w:pPr>
        <w:spacing w:after="0" w:line="360" w:lineRule="auto"/>
        <w:ind w:firstLine="708"/>
        <w:jc w:val="both"/>
        <w:rPr>
          <w:rFonts w:ascii="Times New Roman" w:hAnsi="Times New Roman" w:cs="Times New Roman"/>
          <w:sz w:val="24"/>
          <w:szCs w:val="24"/>
        </w:rPr>
      </w:pPr>
    </w:p>
    <w:p w:rsidR="00661909" w:rsidRPr="00BD2B6E" w:rsidRDefault="00661909" w:rsidP="00A63A63">
      <w:pPr>
        <w:spacing w:after="0" w:line="360" w:lineRule="auto"/>
        <w:ind w:firstLine="708"/>
        <w:jc w:val="both"/>
        <w:rPr>
          <w:rFonts w:ascii="Times New Roman" w:hAnsi="Times New Roman" w:cs="Times New Roman"/>
          <w:sz w:val="24"/>
          <w:szCs w:val="24"/>
        </w:rPr>
      </w:pPr>
    </w:p>
    <w:p w:rsidR="00661909" w:rsidRPr="00BD2B6E" w:rsidRDefault="00661909" w:rsidP="00A63A63">
      <w:pPr>
        <w:spacing w:after="0" w:line="360" w:lineRule="auto"/>
        <w:ind w:firstLine="708"/>
        <w:jc w:val="both"/>
        <w:rPr>
          <w:rFonts w:ascii="Times New Roman" w:hAnsi="Times New Roman" w:cs="Times New Roman"/>
          <w:sz w:val="24"/>
          <w:szCs w:val="24"/>
        </w:rPr>
      </w:pPr>
    </w:p>
    <w:p w:rsidR="00661909" w:rsidRPr="00BD2B6E" w:rsidRDefault="00661909" w:rsidP="00A63A63">
      <w:pPr>
        <w:spacing w:after="0" w:line="360" w:lineRule="auto"/>
        <w:ind w:firstLine="708"/>
        <w:jc w:val="both"/>
        <w:rPr>
          <w:rFonts w:ascii="Times New Roman" w:hAnsi="Times New Roman" w:cs="Times New Roman"/>
          <w:sz w:val="24"/>
          <w:szCs w:val="24"/>
        </w:rPr>
      </w:pPr>
    </w:p>
    <w:p w:rsidR="00A63A63" w:rsidRPr="00BD2B6E" w:rsidRDefault="00A63A63" w:rsidP="00A63A63">
      <w:pPr>
        <w:spacing w:after="0" w:line="360" w:lineRule="auto"/>
        <w:ind w:firstLine="708"/>
        <w:jc w:val="both"/>
        <w:rPr>
          <w:rFonts w:ascii="Times New Roman" w:hAnsi="Times New Roman" w:cs="Times New Roman"/>
          <w:sz w:val="24"/>
          <w:szCs w:val="24"/>
        </w:rPr>
      </w:pPr>
      <w:r w:rsidRPr="00BD2B6E">
        <w:rPr>
          <w:rFonts w:ascii="Times New Roman" w:hAnsi="Times New Roman" w:cs="Times New Roman"/>
          <w:sz w:val="24"/>
          <w:szCs w:val="24"/>
        </w:rPr>
        <w:t xml:space="preserve">Przy utrzymaniu obecnie obowiązujących rozwiązań od </w:t>
      </w:r>
      <w:r w:rsidR="00A11043" w:rsidRPr="00BD2B6E">
        <w:rPr>
          <w:rFonts w:ascii="Times New Roman" w:hAnsi="Times New Roman" w:cs="Times New Roman"/>
          <w:sz w:val="24"/>
          <w:szCs w:val="24"/>
        </w:rPr>
        <w:t>1 stycznia 2020 r.</w:t>
      </w:r>
      <w:r w:rsidRPr="00BD2B6E">
        <w:rPr>
          <w:rFonts w:ascii="Times New Roman" w:hAnsi="Times New Roman" w:cs="Times New Roman"/>
          <w:sz w:val="24"/>
          <w:szCs w:val="24"/>
        </w:rPr>
        <w:t xml:space="preserve"> wysokość obciążenia finansowego polskich przedsiębiorców</w:t>
      </w:r>
      <w:r w:rsidR="00A11043" w:rsidRPr="00BD2B6E">
        <w:rPr>
          <w:rFonts w:ascii="Times New Roman" w:hAnsi="Times New Roman" w:cs="Times New Roman"/>
          <w:sz w:val="24"/>
          <w:szCs w:val="24"/>
        </w:rPr>
        <w:t xml:space="preserve"> z tytułu składek ZUS</w:t>
      </w:r>
      <w:r w:rsidRPr="00BD2B6E">
        <w:rPr>
          <w:rFonts w:ascii="Times New Roman" w:hAnsi="Times New Roman" w:cs="Times New Roman"/>
          <w:sz w:val="24"/>
          <w:szCs w:val="24"/>
        </w:rPr>
        <w:t xml:space="preserve"> wzrośnie do</w:t>
      </w:r>
      <w:r w:rsidR="00A11043" w:rsidRPr="00BD2B6E">
        <w:rPr>
          <w:rFonts w:ascii="Times New Roman" w:hAnsi="Times New Roman" w:cs="Times New Roman"/>
          <w:sz w:val="24"/>
          <w:szCs w:val="24"/>
        </w:rPr>
        <w:t xml:space="preserve"> niemal</w:t>
      </w:r>
      <w:r w:rsidRPr="00BD2B6E">
        <w:rPr>
          <w:rFonts w:ascii="Times New Roman" w:hAnsi="Times New Roman" w:cs="Times New Roman"/>
          <w:sz w:val="24"/>
          <w:szCs w:val="24"/>
        </w:rPr>
        <w:t xml:space="preserve"> 1500 zł</w:t>
      </w:r>
      <w:r w:rsidR="00A11043" w:rsidRPr="00BD2B6E">
        <w:rPr>
          <w:rFonts w:ascii="Times New Roman" w:hAnsi="Times New Roman" w:cs="Times New Roman"/>
          <w:sz w:val="24"/>
          <w:szCs w:val="24"/>
        </w:rPr>
        <w:t xml:space="preserve"> miesięcznie</w:t>
      </w:r>
      <w:r w:rsidRPr="00BD2B6E">
        <w:rPr>
          <w:rFonts w:ascii="Times New Roman" w:hAnsi="Times New Roman" w:cs="Times New Roman"/>
          <w:sz w:val="24"/>
          <w:szCs w:val="24"/>
        </w:rPr>
        <w:t>.</w:t>
      </w:r>
    </w:p>
    <w:p w:rsidR="00661909" w:rsidRPr="00BD2B6E" w:rsidRDefault="00F66668" w:rsidP="00A63A63">
      <w:pPr>
        <w:spacing w:after="0" w:line="360" w:lineRule="auto"/>
        <w:ind w:firstLine="708"/>
        <w:jc w:val="both"/>
        <w:rPr>
          <w:rFonts w:ascii="Times New Roman" w:hAnsi="Times New Roman" w:cs="Times New Roman"/>
          <w:sz w:val="24"/>
          <w:szCs w:val="24"/>
        </w:rPr>
      </w:pPr>
      <w:r w:rsidRPr="00BD2B6E">
        <w:rPr>
          <w:rFonts w:ascii="Times New Roman" w:hAnsi="Times New Roman" w:cs="Times New Roman"/>
          <w:sz w:val="24"/>
          <w:szCs w:val="24"/>
        </w:rPr>
        <w:t xml:space="preserve">Od 1 stycznia 2019 r. możliwe jest także opłacanie niższych składek na ubezpieczenie emerytalne i rentowe dla osób fizycznych prowadzących działalność gospodarczą, proporcjonalnie do wysokości przychodu. Z preferencji mogą skorzystać jedynie osoby, które uzyskały przychód w 2018 r. w kwocie nieprzekraczającej trzydziestokrotności kwoty minimalnego wynagrodzenia obowiązującego w grudniu 2018 r., czyli 63000 zł.  Składki te muszą być opłacane przez przedsiębiorców co miesiąc, niezależnie od tego, czy działalność przedsiębiorcy generuje stratę czy zysk. W wielu przypadkach obowiązek opłaty składek ZUS prowadzi do bankructwa przedsiębiorców. Obecny, obowiązkowy ZUS stanowi istotne obciążenie dla przedsiębiorców, którzy uzyskują niskie marże ze swojej działalności, a dla wielu firm stanowi barierę w dalszym rozwoju.  </w:t>
      </w:r>
    </w:p>
    <w:p w:rsidR="00661909" w:rsidRPr="00BD2B6E" w:rsidRDefault="00F66668" w:rsidP="00A63A63">
      <w:pPr>
        <w:spacing w:after="0" w:line="360" w:lineRule="auto"/>
        <w:ind w:firstLine="708"/>
        <w:jc w:val="both"/>
        <w:rPr>
          <w:rFonts w:ascii="Times New Roman" w:hAnsi="Times New Roman" w:cs="Times New Roman"/>
          <w:sz w:val="24"/>
          <w:szCs w:val="24"/>
        </w:rPr>
      </w:pPr>
      <w:r w:rsidRPr="00BD2B6E">
        <w:rPr>
          <w:rFonts w:ascii="Times New Roman" w:hAnsi="Times New Roman" w:cs="Times New Roman"/>
          <w:sz w:val="24"/>
          <w:szCs w:val="24"/>
        </w:rPr>
        <w:lastRenderedPageBreak/>
        <w:t xml:space="preserve">  Z danych ZU</w:t>
      </w:r>
      <w:r w:rsidR="00FC1207" w:rsidRPr="00BD2B6E">
        <w:rPr>
          <w:rFonts w:ascii="Times New Roman" w:hAnsi="Times New Roman" w:cs="Times New Roman"/>
          <w:sz w:val="24"/>
          <w:szCs w:val="24"/>
        </w:rPr>
        <w:t>S wynika, że na koniec 2018 r.</w:t>
      </w:r>
      <w:r w:rsidRPr="00BD2B6E">
        <w:rPr>
          <w:rFonts w:ascii="Times New Roman" w:hAnsi="Times New Roman" w:cs="Times New Roman"/>
          <w:sz w:val="24"/>
          <w:szCs w:val="24"/>
        </w:rPr>
        <w:t xml:space="preserve"> ponad 500 tys. płatników było zadłużonych na kwotę 14,5 mld zł. Dużą grupę zadłużonych przedsiębiorców stanowią małe firmy niezatrudniające pracowników. Z danych ZUS wynika, że ok. 296 tys. płatników prowadzących działalność gospodarczą i płacących składki sami za siebie ma dług sięgający 4,8 mld zł. Z tych powodów projektodawca proponuje zniesienie obowiązku opłaty składek emerytalnych</w:t>
      </w:r>
      <w:r w:rsidR="00661909" w:rsidRPr="00BD2B6E">
        <w:rPr>
          <w:rFonts w:ascii="Times New Roman" w:hAnsi="Times New Roman" w:cs="Times New Roman"/>
          <w:sz w:val="24"/>
          <w:szCs w:val="24"/>
        </w:rPr>
        <w:t>,</w:t>
      </w:r>
      <w:r w:rsidRPr="00BD2B6E">
        <w:rPr>
          <w:rFonts w:ascii="Times New Roman" w:hAnsi="Times New Roman" w:cs="Times New Roman"/>
          <w:sz w:val="24"/>
          <w:szCs w:val="24"/>
        </w:rPr>
        <w:t xml:space="preserve"> rentowych</w:t>
      </w:r>
      <w:r w:rsidR="00661909" w:rsidRPr="00BD2B6E">
        <w:rPr>
          <w:rFonts w:ascii="Times New Roman" w:hAnsi="Times New Roman" w:cs="Times New Roman"/>
          <w:sz w:val="24"/>
          <w:szCs w:val="24"/>
        </w:rPr>
        <w:t>, chorobowych oraz wypadkowych</w:t>
      </w:r>
      <w:r w:rsidRPr="00BD2B6E">
        <w:rPr>
          <w:rFonts w:ascii="Times New Roman" w:hAnsi="Times New Roman" w:cs="Times New Roman"/>
          <w:sz w:val="24"/>
          <w:szCs w:val="24"/>
        </w:rPr>
        <w:t xml:space="preserve"> przez przedsiębiorców.</w:t>
      </w:r>
    </w:p>
    <w:p w:rsidR="00661909" w:rsidRPr="00BD2B6E" w:rsidRDefault="00661909" w:rsidP="00A63A63">
      <w:pPr>
        <w:spacing w:after="0" w:line="360" w:lineRule="auto"/>
        <w:ind w:firstLine="708"/>
        <w:jc w:val="both"/>
        <w:rPr>
          <w:rFonts w:ascii="Times New Roman" w:hAnsi="Times New Roman" w:cs="Times New Roman"/>
          <w:sz w:val="24"/>
          <w:szCs w:val="24"/>
        </w:rPr>
      </w:pPr>
    </w:p>
    <w:p w:rsidR="00661909" w:rsidRPr="00BD2B6E" w:rsidRDefault="00661909" w:rsidP="00A63A63">
      <w:pPr>
        <w:spacing w:after="0" w:line="360" w:lineRule="auto"/>
        <w:ind w:firstLine="708"/>
        <w:jc w:val="both"/>
        <w:rPr>
          <w:rFonts w:ascii="Times New Roman" w:hAnsi="Times New Roman" w:cs="Times New Roman"/>
          <w:sz w:val="24"/>
          <w:szCs w:val="24"/>
        </w:rPr>
      </w:pPr>
      <w:r w:rsidRPr="00BD2B6E">
        <w:rPr>
          <w:rFonts w:ascii="Times New Roman" w:hAnsi="Times New Roman" w:cs="Times New Roman"/>
          <w:sz w:val="24"/>
          <w:szCs w:val="24"/>
        </w:rPr>
        <w:t>Zgodnie z raportem Rzecznika Małych i Średnich Przedsiębiorców „Dobrowolność ZUS w Polsce” wynika, że z grupy 1,5 mln samozatrudnionych przedsiębiorców składka ZUS jest zbyt wysoka wg 67%</w:t>
      </w:r>
      <w:r w:rsidR="00A11043" w:rsidRPr="00BD2B6E">
        <w:rPr>
          <w:rFonts w:ascii="Times New Roman" w:hAnsi="Times New Roman" w:cs="Times New Roman"/>
          <w:sz w:val="24"/>
          <w:szCs w:val="24"/>
        </w:rPr>
        <w:t xml:space="preserve"> ankietowanych przedsiębiorców,</w:t>
      </w:r>
      <w:r w:rsidRPr="00BD2B6E">
        <w:rPr>
          <w:rFonts w:ascii="Times New Roman" w:hAnsi="Times New Roman" w:cs="Times New Roman"/>
          <w:sz w:val="24"/>
          <w:szCs w:val="24"/>
        </w:rPr>
        <w:t xml:space="preserve"> a także stanowi główną barierę prowadzenia działalności.</w:t>
      </w:r>
    </w:p>
    <w:p w:rsidR="00661909" w:rsidRPr="00BD2B6E" w:rsidRDefault="00661909" w:rsidP="00A63A63">
      <w:pPr>
        <w:spacing w:after="0" w:line="360" w:lineRule="auto"/>
        <w:ind w:firstLine="708"/>
        <w:jc w:val="both"/>
        <w:rPr>
          <w:rFonts w:ascii="Times New Roman" w:hAnsi="Times New Roman" w:cs="Times New Roman"/>
          <w:sz w:val="24"/>
          <w:szCs w:val="24"/>
        </w:rPr>
      </w:pPr>
    </w:p>
    <w:p w:rsidR="00661909" w:rsidRPr="00BD2B6E" w:rsidRDefault="00A11043" w:rsidP="00A63A63">
      <w:pPr>
        <w:spacing w:after="0" w:line="360" w:lineRule="auto"/>
        <w:ind w:firstLine="708"/>
        <w:jc w:val="both"/>
        <w:rPr>
          <w:rFonts w:ascii="Times New Roman" w:hAnsi="Times New Roman" w:cs="Times New Roman"/>
          <w:sz w:val="24"/>
          <w:szCs w:val="24"/>
        </w:rPr>
      </w:pPr>
      <w:r w:rsidRPr="00BD2B6E">
        <w:rPr>
          <w:rFonts w:ascii="Times New Roman" w:hAnsi="Times New Roman" w:cs="Times New Roman"/>
          <w:sz w:val="24"/>
          <w:szCs w:val="24"/>
        </w:rPr>
        <w:t>Przykłady państw</w:t>
      </w:r>
      <w:r w:rsidR="00661909" w:rsidRPr="00BD2B6E">
        <w:rPr>
          <w:rFonts w:ascii="Times New Roman" w:hAnsi="Times New Roman" w:cs="Times New Roman"/>
          <w:sz w:val="24"/>
          <w:szCs w:val="24"/>
        </w:rPr>
        <w:t xml:space="preserve"> Unii Europejskiej wyraźnie wskazuje, że dobrowolne składki społeczne pozytywnie wpływają na rozwój przedsiębiorczości. Należy wskazać na przykład Niemiec, gdzie występuje dobrowolne ubezpieczenie społeczne, natomiast ubezpieczenie zdrowotne jest obowiązkowe. </w:t>
      </w:r>
    </w:p>
    <w:p w:rsidR="00A63A63" w:rsidRPr="00BD2B6E" w:rsidRDefault="00A63A63" w:rsidP="00A63A63">
      <w:pPr>
        <w:spacing w:after="0" w:line="360" w:lineRule="auto"/>
        <w:ind w:firstLine="708"/>
        <w:jc w:val="both"/>
        <w:rPr>
          <w:rFonts w:ascii="Times New Roman" w:hAnsi="Times New Roman" w:cs="Times New Roman"/>
          <w:sz w:val="24"/>
          <w:szCs w:val="24"/>
        </w:rPr>
      </w:pPr>
      <w:r w:rsidRPr="00BD2B6E">
        <w:rPr>
          <w:rFonts w:ascii="Times New Roman" w:hAnsi="Times New Roman" w:cs="Times New Roman"/>
          <w:sz w:val="24"/>
          <w:szCs w:val="24"/>
        </w:rPr>
        <w:t xml:space="preserve">We Francji wysokość składki jest proporcjonalna do uzyskiwanego przez przedsiębiorcę dochodu. W wielkiej Brytanii wysokość ryczałtu jest uzależniona od wysokości dochodów, dla dochodu 2800 zł ryczałt wynosi 60zł, przy dochodzie 2800 – 8000 zł składka wynosi 320 zł, a dochód powyżej 8000 zł jest obciążony stawką 2%. </w:t>
      </w:r>
    </w:p>
    <w:p w:rsidR="00661909" w:rsidRPr="00BD2B6E" w:rsidRDefault="003D2B8B" w:rsidP="00A63A63">
      <w:pPr>
        <w:spacing w:after="0" w:line="360" w:lineRule="auto"/>
        <w:ind w:firstLine="708"/>
        <w:jc w:val="both"/>
        <w:rPr>
          <w:rFonts w:ascii="Times New Roman" w:hAnsi="Times New Roman" w:cs="Times New Roman"/>
          <w:sz w:val="24"/>
          <w:szCs w:val="24"/>
        </w:rPr>
      </w:pPr>
      <w:r w:rsidRPr="00BD2B6E">
        <w:rPr>
          <w:rFonts w:ascii="Times New Roman" w:hAnsi="Times New Roman" w:cs="Times New Roman"/>
          <w:sz w:val="24"/>
          <w:szCs w:val="24"/>
        </w:rPr>
        <w:t xml:space="preserve">Należy </w:t>
      </w:r>
      <w:r w:rsidR="00661909" w:rsidRPr="00BD2B6E">
        <w:rPr>
          <w:rFonts w:ascii="Times New Roman" w:hAnsi="Times New Roman" w:cs="Times New Roman"/>
          <w:sz w:val="24"/>
          <w:szCs w:val="24"/>
        </w:rPr>
        <w:t xml:space="preserve"> zwrócić uwagę na ankietę przeprowadzoną przez Biuro RMiŚP</w:t>
      </w:r>
    </w:p>
    <w:p w:rsidR="00661909" w:rsidRPr="00BD2B6E" w:rsidRDefault="00434533" w:rsidP="00A63A63">
      <w:pPr>
        <w:spacing w:after="0" w:line="360" w:lineRule="auto"/>
        <w:ind w:firstLine="708"/>
        <w:jc w:val="both"/>
        <w:rPr>
          <w:rFonts w:ascii="Times New Roman" w:hAnsi="Times New Roman" w:cs="Times New Roman"/>
          <w:sz w:val="24"/>
          <w:szCs w:val="24"/>
        </w:rPr>
      </w:pPr>
      <w:r w:rsidRPr="00BD2B6E">
        <w:rPr>
          <w:rFonts w:ascii="Times New Roman" w:hAnsi="Times New Roman" w:cs="Times New Roman"/>
          <w:noProof/>
          <w:sz w:val="24"/>
          <w:szCs w:val="24"/>
          <w:lang w:eastAsia="pl-PL"/>
        </w:rPr>
        <w:drawing>
          <wp:anchor distT="0" distB="0" distL="114300" distR="114300" simplePos="0" relativeHeight="251659264" behindDoc="1" locked="0" layoutInCell="1" allowOverlap="1">
            <wp:simplePos x="0" y="0"/>
            <wp:positionH relativeFrom="margin">
              <wp:align>center</wp:align>
            </wp:positionH>
            <wp:positionV relativeFrom="paragraph">
              <wp:posOffset>164155</wp:posOffset>
            </wp:positionV>
            <wp:extent cx="4626626" cy="3435800"/>
            <wp:effectExtent l="0" t="0" r="2540" b="0"/>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4626626" cy="3435800"/>
                    </a:xfrm>
                    <a:prstGeom prst="rect">
                      <a:avLst/>
                    </a:prstGeom>
                  </pic:spPr>
                </pic:pic>
              </a:graphicData>
            </a:graphic>
            <wp14:sizeRelH relativeFrom="page">
              <wp14:pctWidth>0</wp14:pctWidth>
            </wp14:sizeRelH>
            <wp14:sizeRelV relativeFrom="page">
              <wp14:pctHeight>0</wp14:pctHeight>
            </wp14:sizeRelV>
          </wp:anchor>
        </w:drawing>
      </w:r>
    </w:p>
    <w:p w:rsidR="00661909" w:rsidRPr="00BD2B6E" w:rsidRDefault="00661909" w:rsidP="00A63A63">
      <w:pPr>
        <w:spacing w:after="0" w:line="360" w:lineRule="auto"/>
        <w:ind w:firstLine="708"/>
        <w:jc w:val="both"/>
        <w:rPr>
          <w:rFonts w:ascii="Times New Roman" w:hAnsi="Times New Roman" w:cs="Times New Roman"/>
          <w:sz w:val="24"/>
          <w:szCs w:val="24"/>
        </w:rPr>
      </w:pPr>
    </w:p>
    <w:p w:rsidR="00661909" w:rsidRPr="00BD2B6E" w:rsidRDefault="00661909" w:rsidP="00A63A63">
      <w:pPr>
        <w:spacing w:after="0" w:line="360" w:lineRule="auto"/>
        <w:ind w:firstLine="708"/>
        <w:jc w:val="both"/>
        <w:rPr>
          <w:rFonts w:ascii="Times New Roman" w:hAnsi="Times New Roman" w:cs="Times New Roman"/>
          <w:sz w:val="24"/>
          <w:szCs w:val="24"/>
        </w:rPr>
      </w:pPr>
    </w:p>
    <w:p w:rsidR="00661909" w:rsidRPr="00BD2B6E" w:rsidRDefault="00661909" w:rsidP="00A63A63">
      <w:pPr>
        <w:spacing w:after="0" w:line="360" w:lineRule="auto"/>
        <w:ind w:firstLine="708"/>
        <w:jc w:val="both"/>
        <w:rPr>
          <w:rFonts w:ascii="Times New Roman" w:hAnsi="Times New Roman" w:cs="Times New Roman"/>
          <w:sz w:val="24"/>
          <w:szCs w:val="24"/>
        </w:rPr>
      </w:pPr>
    </w:p>
    <w:p w:rsidR="00661909" w:rsidRPr="00BD2B6E" w:rsidRDefault="00661909" w:rsidP="00A63A63">
      <w:pPr>
        <w:spacing w:after="0" w:line="360" w:lineRule="auto"/>
        <w:ind w:firstLine="708"/>
        <w:jc w:val="both"/>
        <w:rPr>
          <w:rFonts w:ascii="Times New Roman" w:hAnsi="Times New Roman" w:cs="Times New Roman"/>
          <w:sz w:val="24"/>
          <w:szCs w:val="24"/>
        </w:rPr>
      </w:pPr>
    </w:p>
    <w:p w:rsidR="00661909" w:rsidRPr="00BD2B6E" w:rsidRDefault="00661909" w:rsidP="00A63A63">
      <w:pPr>
        <w:spacing w:after="0" w:line="360" w:lineRule="auto"/>
        <w:ind w:firstLine="708"/>
        <w:jc w:val="both"/>
        <w:rPr>
          <w:rFonts w:ascii="Times New Roman" w:hAnsi="Times New Roman" w:cs="Times New Roman"/>
          <w:sz w:val="24"/>
          <w:szCs w:val="24"/>
        </w:rPr>
      </w:pPr>
    </w:p>
    <w:p w:rsidR="00661909" w:rsidRPr="00BD2B6E" w:rsidRDefault="00661909" w:rsidP="00A63A63">
      <w:pPr>
        <w:spacing w:after="0" w:line="360" w:lineRule="auto"/>
        <w:ind w:firstLine="708"/>
        <w:jc w:val="both"/>
        <w:rPr>
          <w:rFonts w:ascii="Times New Roman" w:hAnsi="Times New Roman" w:cs="Times New Roman"/>
          <w:sz w:val="24"/>
          <w:szCs w:val="24"/>
        </w:rPr>
      </w:pPr>
    </w:p>
    <w:p w:rsidR="00661909" w:rsidRPr="00BD2B6E" w:rsidRDefault="00661909" w:rsidP="00A63A63">
      <w:pPr>
        <w:spacing w:after="0" w:line="360" w:lineRule="auto"/>
        <w:ind w:firstLine="708"/>
        <w:jc w:val="both"/>
        <w:rPr>
          <w:rFonts w:ascii="Times New Roman" w:hAnsi="Times New Roman" w:cs="Times New Roman"/>
          <w:sz w:val="24"/>
          <w:szCs w:val="24"/>
        </w:rPr>
      </w:pPr>
    </w:p>
    <w:p w:rsidR="00661909" w:rsidRPr="00BD2B6E" w:rsidRDefault="00661909" w:rsidP="00A63A63">
      <w:pPr>
        <w:spacing w:after="0" w:line="360" w:lineRule="auto"/>
        <w:ind w:firstLine="708"/>
        <w:jc w:val="both"/>
        <w:rPr>
          <w:rFonts w:ascii="Times New Roman" w:hAnsi="Times New Roman" w:cs="Times New Roman"/>
          <w:sz w:val="24"/>
          <w:szCs w:val="24"/>
        </w:rPr>
      </w:pPr>
    </w:p>
    <w:p w:rsidR="00661909" w:rsidRPr="00BD2B6E" w:rsidRDefault="00661909" w:rsidP="00A63A63">
      <w:pPr>
        <w:spacing w:after="0" w:line="360" w:lineRule="auto"/>
        <w:ind w:firstLine="708"/>
        <w:jc w:val="both"/>
        <w:rPr>
          <w:rFonts w:ascii="Times New Roman" w:hAnsi="Times New Roman" w:cs="Times New Roman"/>
          <w:sz w:val="24"/>
          <w:szCs w:val="24"/>
        </w:rPr>
      </w:pPr>
    </w:p>
    <w:p w:rsidR="00661909" w:rsidRPr="00BD2B6E" w:rsidRDefault="00661909" w:rsidP="00A63A63">
      <w:pPr>
        <w:spacing w:after="0" w:line="360" w:lineRule="auto"/>
        <w:ind w:firstLine="708"/>
        <w:jc w:val="both"/>
        <w:rPr>
          <w:rFonts w:ascii="Times New Roman" w:hAnsi="Times New Roman" w:cs="Times New Roman"/>
          <w:sz w:val="24"/>
          <w:szCs w:val="24"/>
        </w:rPr>
      </w:pPr>
    </w:p>
    <w:p w:rsidR="00661909" w:rsidRPr="00BD2B6E" w:rsidRDefault="00661909" w:rsidP="00A63A63">
      <w:pPr>
        <w:spacing w:after="0" w:line="360" w:lineRule="auto"/>
        <w:ind w:firstLine="708"/>
        <w:jc w:val="both"/>
        <w:rPr>
          <w:rFonts w:ascii="Times New Roman" w:hAnsi="Times New Roman" w:cs="Times New Roman"/>
          <w:sz w:val="24"/>
          <w:szCs w:val="24"/>
        </w:rPr>
      </w:pPr>
    </w:p>
    <w:p w:rsidR="00661909" w:rsidRPr="00BD2B6E" w:rsidRDefault="00661909" w:rsidP="00A63A63">
      <w:pPr>
        <w:spacing w:after="0" w:line="360" w:lineRule="auto"/>
        <w:ind w:firstLine="708"/>
        <w:jc w:val="both"/>
        <w:rPr>
          <w:rFonts w:ascii="Times New Roman" w:hAnsi="Times New Roman" w:cs="Times New Roman"/>
          <w:sz w:val="24"/>
          <w:szCs w:val="24"/>
        </w:rPr>
      </w:pPr>
    </w:p>
    <w:p w:rsidR="00A63A63" w:rsidRPr="00BD2B6E" w:rsidRDefault="00434533" w:rsidP="00A63A63">
      <w:pPr>
        <w:spacing w:after="0" w:line="360" w:lineRule="auto"/>
        <w:ind w:firstLine="708"/>
        <w:jc w:val="both"/>
        <w:rPr>
          <w:rFonts w:ascii="Times New Roman" w:hAnsi="Times New Roman" w:cs="Times New Roman"/>
          <w:sz w:val="24"/>
          <w:szCs w:val="24"/>
        </w:rPr>
      </w:pPr>
      <w:r w:rsidRPr="00BD2B6E">
        <w:rPr>
          <w:rFonts w:ascii="Times New Roman" w:hAnsi="Times New Roman" w:cs="Times New Roman"/>
          <w:sz w:val="24"/>
          <w:szCs w:val="24"/>
        </w:rPr>
        <w:lastRenderedPageBreak/>
        <w:t>Miesięcznie suma składek emerytalnych, rentowych i wypadkowych wynosi ok 1,07 miliarda złotych. Przy założeniu, że z możliwości rezygnacji w opłacaniu składek skorzysta 25% uprawnionych, składki w przybliżeniu wyniosą 800 mln zł. Biorąc pod uwagę roczne uszczuplenie wpływów do ZUS wynika, że sięgnie ono ok</w:t>
      </w:r>
      <w:r w:rsidR="005267FB" w:rsidRPr="00BD2B6E">
        <w:rPr>
          <w:rFonts w:ascii="Times New Roman" w:hAnsi="Times New Roman" w:cs="Times New Roman"/>
          <w:sz w:val="24"/>
          <w:szCs w:val="24"/>
        </w:rPr>
        <w:t>.</w:t>
      </w:r>
      <w:r w:rsidRPr="00BD2B6E">
        <w:rPr>
          <w:rFonts w:ascii="Times New Roman" w:hAnsi="Times New Roman" w:cs="Times New Roman"/>
          <w:sz w:val="24"/>
          <w:szCs w:val="24"/>
        </w:rPr>
        <w:t xml:space="preserve"> 2,5 mld zł. </w:t>
      </w:r>
    </w:p>
    <w:p w:rsidR="00A63A63" w:rsidRPr="00BD2B6E" w:rsidRDefault="00F66668" w:rsidP="00A63A63">
      <w:pPr>
        <w:spacing w:after="0" w:line="360" w:lineRule="auto"/>
        <w:ind w:firstLine="708"/>
        <w:jc w:val="both"/>
        <w:rPr>
          <w:rFonts w:ascii="Times New Roman" w:hAnsi="Times New Roman" w:cs="Times New Roman"/>
          <w:sz w:val="24"/>
          <w:szCs w:val="24"/>
        </w:rPr>
      </w:pPr>
      <w:r w:rsidRPr="00BD2B6E">
        <w:rPr>
          <w:rFonts w:ascii="Times New Roman" w:hAnsi="Times New Roman" w:cs="Times New Roman"/>
          <w:sz w:val="24"/>
          <w:szCs w:val="24"/>
        </w:rPr>
        <w:t>Projektowana zmiana będzie miała pozytywny wpływ na sytuację mikro, małych</w:t>
      </w:r>
      <w:r w:rsidR="003D2B8B" w:rsidRPr="00BD2B6E">
        <w:rPr>
          <w:rFonts w:ascii="Times New Roman" w:hAnsi="Times New Roman" w:cs="Times New Roman"/>
          <w:sz w:val="24"/>
          <w:szCs w:val="24"/>
        </w:rPr>
        <w:br/>
      </w:r>
      <w:r w:rsidRPr="00BD2B6E">
        <w:rPr>
          <w:rFonts w:ascii="Times New Roman" w:hAnsi="Times New Roman" w:cs="Times New Roman"/>
          <w:sz w:val="24"/>
          <w:szCs w:val="24"/>
        </w:rPr>
        <w:t xml:space="preserve">i średnich przedsiębiorstw, ponieważ zmiana ta prowadzi do zmniejszenia opodatkowania przedsiębiorców. Wg danych GUS w Polsce zarejestrowanych jest ponad 3,1 mln osób fizycznych prowadzących działalność gospodarczą (dane za grudzień 2018 r.).  Według relacji mediów, wprowadzenie dobrowolności składek ZUS jest zmianą oczekiwaną przez środowiska przedsiębiorców oraz organizacje zrzeszające polskie firmy. Grupą, która skorzysta najbardziej na proponowanej zmianie będą nowi przedsiębiorcy, drobni przedsiębiorcy, innowatorzy oraz start-upy. Zmniejszenie klina podatkowego wskutek likwidacji obowiązkowych składek emerytalnych i rentowych dla przedsiębiorców w sposób znaczący ułatwi nowym przedsiębiorcom wejście na rynek.  Projektowana zmiana jest istotna dla innowatorów i start-upów, z uwagi na rodzaj prowadzonej przez nich działalności. Firmy te od początku swojego istnienia znajdują się w intensywnej fazie inwestycyjnej. Pomimo braku osiągania dochodów, zmuszone są jednak do zapłaty obowiązkowych składek ZUS. Zniesienie obowiązku opłaty składek ZUS w sposób znaczący ułatwiłoby działalność tego rodzaju firm. </w:t>
      </w:r>
      <w:r w:rsidR="005267FB" w:rsidRPr="00BD2B6E">
        <w:rPr>
          <w:rFonts w:ascii="Times New Roman" w:hAnsi="Times New Roman" w:cs="Times New Roman"/>
          <w:sz w:val="24"/>
          <w:szCs w:val="24"/>
        </w:rPr>
        <w:t>Ponadto, projektowana zmiana pozytywnie wpłynie na firmy oferujące ubezpieczenia społeczne</w:t>
      </w:r>
      <w:r w:rsidR="007514B7" w:rsidRPr="00BD2B6E">
        <w:rPr>
          <w:rFonts w:ascii="Times New Roman" w:hAnsi="Times New Roman" w:cs="Times New Roman"/>
          <w:sz w:val="24"/>
          <w:szCs w:val="24"/>
        </w:rPr>
        <w:br/>
      </w:r>
      <w:r w:rsidR="005267FB" w:rsidRPr="00BD2B6E">
        <w:rPr>
          <w:rFonts w:ascii="Times New Roman" w:hAnsi="Times New Roman" w:cs="Times New Roman"/>
          <w:sz w:val="24"/>
          <w:szCs w:val="24"/>
        </w:rPr>
        <w:t xml:space="preserve">w sektorze prywatnym (taką chęć wyraziło ponad 88% przedsiębiorców badanych przez </w:t>
      </w:r>
      <w:r w:rsidR="0027773B" w:rsidRPr="00BD2B6E">
        <w:rPr>
          <w:rFonts w:ascii="Times New Roman" w:hAnsi="Times New Roman" w:cs="Times New Roman"/>
          <w:sz w:val="24"/>
          <w:szCs w:val="24"/>
        </w:rPr>
        <w:t xml:space="preserve">Biuro </w:t>
      </w:r>
      <w:r w:rsidR="005267FB" w:rsidRPr="00BD2B6E">
        <w:rPr>
          <w:rFonts w:ascii="Times New Roman" w:hAnsi="Times New Roman" w:cs="Times New Roman"/>
          <w:sz w:val="24"/>
          <w:szCs w:val="24"/>
        </w:rPr>
        <w:t>Rzecznika Małych i Średn</w:t>
      </w:r>
      <w:r w:rsidR="00D259EA" w:rsidRPr="00BD2B6E">
        <w:rPr>
          <w:rFonts w:ascii="Times New Roman" w:hAnsi="Times New Roman" w:cs="Times New Roman"/>
          <w:sz w:val="24"/>
          <w:szCs w:val="24"/>
        </w:rPr>
        <w:t>ich Przedsiębiorców w przypadku</w:t>
      </w:r>
      <w:r w:rsidR="005267FB" w:rsidRPr="00BD2B6E">
        <w:rPr>
          <w:rFonts w:ascii="Times New Roman" w:hAnsi="Times New Roman" w:cs="Times New Roman"/>
          <w:sz w:val="24"/>
          <w:szCs w:val="24"/>
        </w:rPr>
        <w:t xml:space="preserve">). </w:t>
      </w:r>
    </w:p>
    <w:p w:rsidR="00771C24" w:rsidRPr="00BD2B6E" w:rsidRDefault="00771C24" w:rsidP="00A63A63">
      <w:pPr>
        <w:spacing w:after="0" w:line="360" w:lineRule="auto"/>
        <w:ind w:firstLine="708"/>
        <w:jc w:val="both"/>
        <w:rPr>
          <w:rFonts w:ascii="Times New Roman" w:hAnsi="Times New Roman" w:cs="Times New Roman"/>
          <w:sz w:val="24"/>
          <w:szCs w:val="24"/>
        </w:rPr>
      </w:pPr>
      <w:r w:rsidRPr="00BD2B6E">
        <w:rPr>
          <w:rFonts w:ascii="Times New Roman" w:hAnsi="Times New Roman" w:cs="Times New Roman"/>
          <w:sz w:val="24"/>
          <w:szCs w:val="24"/>
        </w:rPr>
        <w:t>Projekt ustawy zawiera przepisy przejściowe, zgodnie z którymi przedsiębiorcy</w:t>
      </w:r>
      <w:r w:rsidR="004F4467" w:rsidRPr="00BD2B6E">
        <w:rPr>
          <w:rFonts w:ascii="Times New Roman" w:hAnsi="Times New Roman" w:cs="Times New Roman"/>
          <w:sz w:val="24"/>
          <w:szCs w:val="24"/>
        </w:rPr>
        <w:t xml:space="preserve"> prowadzący pozarolniczą działalność gospodarczą</w:t>
      </w:r>
      <w:r w:rsidRPr="00BD2B6E">
        <w:rPr>
          <w:rFonts w:ascii="Times New Roman" w:hAnsi="Times New Roman" w:cs="Times New Roman"/>
          <w:sz w:val="24"/>
          <w:szCs w:val="24"/>
        </w:rPr>
        <w:t xml:space="preserve"> w ciągu trzech miesięcy od dnia wejścia</w:t>
      </w:r>
      <w:r w:rsidR="007514B7" w:rsidRPr="00BD2B6E">
        <w:rPr>
          <w:rFonts w:ascii="Times New Roman" w:hAnsi="Times New Roman" w:cs="Times New Roman"/>
          <w:sz w:val="24"/>
          <w:szCs w:val="24"/>
        </w:rPr>
        <w:br/>
      </w:r>
      <w:r w:rsidRPr="00BD2B6E">
        <w:rPr>
          <w:rFonts w:ascii="Times New Roman" w:hAnsi="Times New Roman" w:cs="Times New Roman"/>
          <w:sz w:val="24"/>
          <w:szCs w:val="24"/>
        </w:rPr>
        <w:t>w życie niniejszej ustawy będą mieli czas na zgłoszeni</w:t>
      </w:r>
      <w:r w:rsidR="004F4467" w:rsidRPr="00BD2B6E">
        <w:rPr>
          <w:rFonts w:ascii="Times New Roman" w:hAnsi="Times New Roman" w:cs="Times New Roman"/>
          <w:sz w:val="24"/>
          <w:szCs w:val="24"/>
        </w:rPr>
        <w:t>e chęci podlegania ubezpieczeniom</w:t>
      </w:r>
      <w:r w:rsidRPr="00BD2B6E">
        <w:rPr>
          <w:rFonts w:ascii="Times New Roman" w:hAnsi="Times New Roman" w:cs="Times New Roman"/>
          <w:sz w:val="24"/>
          <w:szCs w:val="24"/>
        </w:rPr>
        <w:t xml:space="preserve"> społecznemu. Brak zgłoszenia będzie oznaczał rezygnację z podlegania ubezpieczeniom społecznym. </w:t>
      </w:r>
    </w:p>
    <w:p w:rsidR="00F66668" w:rsidRPr="00BD2B6E" w:rsidRDefault="00F66668" w:rsidP="00A63A63">
      <w:pPr>
        <w:spacing w:after="0" w:line="360" w:lineRule="auto"/>
        <w:ind w:firstLine="708"/>
        <w:jc w:val="both"/>
        <w:rPr>
          <w:rFonts w:ascii="Times New Roman" w:hAnsi="Times New Roman" w:cs="Times New Roman"/>
          <w:sz w:val="24"/>
          <w:szCs w:val="24"/>
        </w:rPr>
      </w:pPr>
      <w:r w:rsidRPr="00BD2B6E">
        <w:rPr>
          <w:rFonts w:ascii="Times New Roman" w:hAnsi="Times New Roman" w:cs="Times New Roman"/>
          <w:sz w:val="24"/>
          <w:szCs w:val="24"/>
        </w:rPr>
        <w:t xml:space="preserve">Projekt ustawy jest zgodny z prawem Unii Europejskiej.  </w:t>
      </w:r>
    </w:p>
    <w:p w:rsidR="00A63A63" w:rsidRPr="00BD2B6E" w:rsidRDefault="00A63A63" w:rsidP="00A63A63">
      <w:pPr>
        <w:spacing w:after="0" w:line="360" w:lineRule="auto"/>
        <w:ind w:firstLine="708"/>
        <w:jc w:val="both"/>
        <w:rPr>
          <w:rFonts w:ascii="Times New Roman" w:hAnsi="Times New Roman" w:cs="Times New Roman"/>
          <w:sz w:val="24"/>
          <w:szCs w:val="24"/>
        </w:rPr>
      </w:pPr>
      <w:r w:rsidRPr="00BD2B6E">
        <w:rPr>
          <w:rFonts w:ascii="Times New Roman" w:hAnsi="Times New Roman" w:cs="Times New Roman"/>
          <w:sz w:val="24"/>
          <w:szCs w:val="24"/>
        </w:rPr>
        <w:t>Projekt ustawy może wpłynąć pośrednio na budżet państwa z powodu zmniejszenia środków w FUS.</w:t>
      </w:r>
    </w:p>
    <w:p w:rsidR="00A63A63" w:rsidRPr="00BD2B6E" w:rsidRDefault="00A63A63" w:rsidP="00A63A63">
      <w:pPr>
        <w:spacing w:after="0" w:line="360" w:lineRule="auto"/>
        <w:ind w:firstLine="708"/>
        <w:jc w:val="both"/>
        <w:rPr>
          <w:rFonts w:ascii="Times New Roman" w:hAnsi="Times New Roman" w:cs="Times New Roman"/>
          <w:sz w:val="24"/>
          <w:szCs w:val="24"/>
        </w:rPr>
      </w:pPr>
      <w:r w:rsidRPr="00BD2B6E">
        <w:rPr>
          <w:rFonts w:ascii="Times New Roman" w:hAnsi="Times New Roman" w:cs="Times New Roman"/>
          <w:sz w:val="24"/>
          <w:szCs w:val="24"/>
        </w:rPr>
        <w:t xml:space="preserve">Projekt ustawy nie ma wpływu na budżety jednostek samorządu terytorialnego. </w:t>
      </w:r>
    </w:p>
    <w:p w:rsidR="00A63A63" w:rsidRPr="00BD2B6E" w:rsidRDefault="00A63A63" w:rsidP="00A63A63">
      <w:pPr>
        <w:spacing w:after="0" w:line="360" w:lineRule="auto"/>
        <w:ind w:firstLine="708"/>
        <w:jc w:val="both"/>
        <w:rPr>
          <w:rFonts w:ascii="Times New Roman" w:hAnsi="Times New Roman" w:cs="Times New Roman"/>
          <w:sz w:val="24"/>
          <w:szCs w:val="24"/>
        </w:rPr>
      </w:pPr>
    </w:p>
    <w:sectPr w:rsidR="00A63A63" w:rsidRPr="00BD2B6E" w:rsidSect="00BD2B6E">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7D16" w:rsidRDefault="001E7D16" w:rsidP="00BD2B6E">
      <w:pPr>
        <w:spacing w:after="0" w:line="240" w:lineRule="auto"/>
      </w:pPr>
      <w:r>
        <w:separator/>
      </w:r>
    </w:p>
  </w:endnote>
  <w:endnote w:type="continuationSeparator" w:id="0">
    <w:p w:rsidR="001E7D16" w:rsidRDefault="001E7D16" w:rsidP="00BD2B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7D16" w:rsidRDefault="001E7D16" w:rsidP="00BD2B6E">
      <w:pPr>
        <w:spacing w:after="0" w:line="240" w:lineRule="auto"/>
      </w:pPr>
      <w:r>
        <w:separator/>
      </w:r>
    </w:p>
  </w:footnote>
  <w:footnote w:type="continuationSeparator" w:id="0">
    <w:p w:rsidR="001E7D16" w:rsidRDefault="001E7D16" w:rsidP="00BD2B6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9223CA"/>
    <w:multiLevelType w:val="hybridMultilevel"/>
    <w:tmpl w:val="2A6E297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668"/>
    <w:rsid w:val="000B763A"/>
    <w:rsid w:val="001E7D16"/>
    <w:rsid w:val="002028D7"/>
    <w:rsid w:val="00275ABC"/>
    <w:rsid w:val="0027773B"/>
    <w:rsid w:val="003D2B8B"/>
    <w:rsid w:val="00434533"/>
    <w:rsid w:val="004F4467"/>
    <w:rsid w:val="005267FB"/>
    <w:rsid w:val="005D25C0"/>
    <w:rsid w:val="00661909"/>
    <w:rsid w:val="007514B7"/>
    <w:rsid w:val="00771C24"/>
    <w:rsid w:val="007A0650"/>
    <w:rsid w:val="0085293E"/>
    <w:rsid w:val="009839D4"/>
    <w:rsid w:val="00A11043"/>
    <w:rsid w:val="00A12F23"/>
    <w:rsid w:val="00A63A63"/>
    <w:rsid w:val="00AB30E0"/>
    <w:rsid w:val="00AB6486"/>
    <w:rsid w:val="00B945F8"/>
    <w:rsid w:val="00BC303C"/>
    <w:rsid w:val="00BD2B6E"/>
    <w:rsid w:val="00BF2BB1"/>
    <w:rsid w:val="00CA6D95"/>
    <w:rsid w:val="00D16162"/>
    <w:rsid w:val="00D259EA"/>
    <w:rsid w:val="00D8657A"/>
    <w:rsid w:val="00DD0CC5"/>
    <w:rsid w:val="00E505C4"/>
    <w:rsid w:val="00F4163C"/>
    <w:rsid w:val="00F6611D"/>
    <w:rsid w:val="00F66668"/>
    <w:rsid w:val="00FC120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1BB726-8B83-4004-9DE6-011EE8FE5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2">
    <w:name w:val="heading 2"/>
    <w:basedOn w:val="Normalny"/>
    <w:link w:val="Nagwek2Znak"/>
    <w:uiPriority w:val="9"/>
    <w:qFormat/>
    <w:rsid w:val="00BD2B6E"/>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66668"/>
    <w:pPr>
      <w:ind w:left="720"/>
      <w:contextualSpacing/>
    </w:pPr>
  </w:style>
  <w:style w:type="character" w:customStyle="1" w:styleId="Nagwek2Znak">
    <w:name w:val="Nagłówek 2 Znak"/>
    <w:basedOn w:val="Domylnaczcionkaakapitu"/>
    <w:link w:val="Nagwek2"/>
    <w:uiPriority w:val="9"/>
    <w:rsid w:val="00BD2B6E"/>
    <w:rPr>
      <w:rFonts w:ascii="Times New Roman" w:eastAsia="Times New Roman" w:hAnsi="Times New Roman" w:cs="Times New Roman"/>
      <w:b/>
      <w:bCs/>
      <w:sz w:val="36"/>
      <w:szCs w:val="36"/>
      <w:lang w:eastAsia="pl-PL"/>
    </w:rPr>
  </w:style>
  <w:style w:type="paragraph" w:styleId="Nagwek">
    <w:name w:val="header"/>
    <w:basedOn w:val="Normalny"/>
    <w:link w:val="NagwekZnak"/>
    <w:uiPriority w:val="99"/>
    <w:unhideWhenUsed/>
    <w:rsid w:val="00BD2B6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D2B6E"/>
  </w:style>
  <w:style w:type="paragraph" w:styleId="Stopka">
    <w:name w:val="footer"/>
    <w:basedOn w:val="Normalny"/>
    <w:link w:val="StopkaZnak"/>
    <w:uiPriority w:val="99"/>
    <w:unhideWhenUsed/>
    <w:rsid w:val="00BD2B6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D2B6E"/>
  </w:style>
  <w:style w:type="paragraph" w:styleId="Tekstdymka">
    <w:name w:val="Balloon Text"/>
    <w:basedOn w:val="Normalny"/>
    <w:link w:val="TekstdymkaZnak"/>
    <w:uiPriority w:val="99"/>
    <w:semiHidden/>
    <w:unhideWhenUsed/>
    <w:rsid w:val="0085293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529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0490149">
      <w:bodyDiv w:val="1"/>
      <w:marLeft w:val="0"/>
      <w:marRight w:val="0"/>
      <w:marTop w:val="0"/>
      <w:marBottom w:val="0"/>
      <w:divBdr>
        <w:top w:val="none" w:sz="0" w:space="0" w:color="auto"/>
        <w:left w:val="none" w:sz="0" w:space="0" w:color="auto"/>
        <w:bottom w:val="none" w:sz="0" w:space="0" w:color="auto"/>
        <w:right w:val="none" w:sz="0" w:space="0" w:color="auto"/>
      </w:divBdr>
      <w:divsChild>
        <w:div w:id="135807324">
          <w:marLeft w:val="0"/>
          <w:marRight w:val="0"/>
          <w:marTop w:val="0"/>
          <w:marBottom w:val="0"/>
          <w:divBdr>
            <w:top w:val="none" w:sz="0" w:space="0" w:color="auto"/>
            <w:left w:val="none" w:sz="0" w:space="0" w:color="auto"/>
            <w:bottom w:val="none" w:sz="0" w:space="0" w:color="auto"/>
            <w:right w:val="none" w:sz="0" w:space="0" w:color="auto"/>
          </w:divBdr>
        </w:div>
        <w:div w:id="2147158115">
          <w:marLeft w:val="0"/>
          <w:marRight w:val="0"/>
          <w:marTop w:val="0"/>
          <w:marBottom w:val="0"/>
          <w:divBdr>
            <w:top w:val="none" w:sz="0" w:space="0" w:color="auto"/>
            <w:left w:val="none" w:sz="0" w:space="0" w:color="auto"/>
            <w:bottom w:val="none" w:sz="0" w:space="0" w:color="auto"/>
            <w:right w:val="none" w:sz="0" w:space="0" w:color="auto"/>
          </w:divBdr>
        </w:div>
        <w:div w:id="10343793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733</Words>
  <Characters>4398</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Wojciech Pawlak</dc:creator>
  <cp:keywords/>
  <dc:description/>
  <cp:lastModifiedBy>Grzegorz Molesztak</cp:lastModifiedBy>
  <cp:revision>3</cp:revision>
  <cp:lastPrinted>2019-12-05T07:29:00Z</cp:lastPrinted>
  <dcterms:created xsi:type="dcterms:W3CDTF">2019-12-05T09:55:00Z</dcterms:created>
  <dcterms:modified xsi:type="dcterms:W3CDTF">2019-12-12T09:12:00Z</dcterms:modified>
</cp:coreProperties>
</file>