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BD1" w:rsidRPr="00597BD1" w:rsidRDefault="00597BD1" w:rsidP="00597BD1">
      <w:pPr>
        <w:jc w:val="right"/>
        <w:rPr>
          <w:rFonts w:eastAsiaTheme="minorEastAsia" w:cs="Arial"/>
          <w:u w:val="single"/>
        </w:rPr>
      </w:pPr>
      <w:bookmarkStart w:id="0" w:name="_GoBack"/>
      <w:bookmarkEnd w:id="0"/>
      <w:r w:rsidRPr="00597BD1">
        <w:rPr>
          <w:rFonts w:eastAsiaTheme="minorEastAsia" w:cs="Arial"/>
          <w:u w:val="single"/>
        </w:rPr>
        <w:t>projekt</w:t>
      </w:r>
    </w:p>
    <w:p w:rsidR="00597BD1" w:rsidRPr="00597BD1" w:rsidRDefault="00597BD1" w:rsidP="00597BD1">
      <w:pPr>
        <w:keepNext/>
        <w:suppressAutoHyphens/>
        <w:spacing w:after="120"/>
        <w:jc w:val="center"/>
        <w:rPr>
          <w:rFonts w:ascii="Times" w:hAnsi="Times"/>
          <w:b/>
          <w:bCs/>
          <w:caps/>
          <w:spacing w:val="54"/>
          <w:kern w:val="24"/>
          <w:szCs w:val="24"/>
        </w:rPr>
      </w:pPr>
      <w:r w:rsidRPr="00597BD1">
        <w:rPr>
          <w:rFonts w:ascii="Times" w:hAnsi="Times"/>
          <w:b/>
          <w:bCs/>
          <w:caps/>
          <w:spacing w:val="54"/>
          <w:kern w:val="24"/>
          <w:szCs w:val="24"/>
        </w:rPr>
        <w:t>ustawa</w:t>
      </w:r>
    </w:p>
    <w:p w:rsidR="00597BD1" w:rsidRPr="00597BD1" w:rsidRDefault="00597BD1" w:rsidP="00597BD1">
      <w:pPr>
        <w:keepNext/>
        <w:suppressAutoHyphens/>
        <w:spacing w:before="120" w:after="120"/>
        <w:jc w:val="center"/>
        <w:rPr>
          <w:rFonts w:ascii="Times" w:eastAsiaTheme="minorEastAsia" w:hAnsi="Times" w:cs="Arial"/>
          <w:bCs/>
          <w:szCs w:val="24"/>
        </w:rPr>
      </w:pPr>
      <w:r w:rsidRPr="00597BD1">
        <w:rPr>
          <w:rFonts w:ascii="Times" w:eastAsiaTheme="minorEastAsia" w:hAnsi="Times" w:cs="Arial"/>
          <w:bCs/>
          <w:szCs w:val="24"/>
        </w:rPr>
        <w:t>z dnia</w:t>
      </w:r>
    </w:p>
    <w:p w:rsidR="00597BD1" w:rsidRPr="00597BD1" w:rsidRDefault="00597BD1" w:rsidP="00597BD1">
      <w:pPr>
        <w:keepNext/>
        <w:suppressAutoHyphens/>
        <w:spacing w:before="120" w:after="360"/>
        <w:jc w:val="center"/>
        <w:rPr>
          <w:rFonts w:ascii="Times" w:eastAsiaTheme="minorEastAsia" w:hAnsi="Times" w:cs="Arial"/>
          <w:b/>
          <w:bCs/>
          <w:szCs w:val="24"/>
        </w:rPr>
      </w:pPr>
      <w:r w:rsidRPr="00597BD1">
        <w:rPr>
          <w:rFonts w:ascii="Times" w:eastAsiaTheme="minorEastAsia" w:hAnsi="Times" w:cs="Arial"/>
          <w:b/>
          <w:bCs/>
          <w:szCs w:val="24"/>
        </w:rPr>
        <w:t>o zmianie ustawy – Kodeks karny</w:t>
      </w:r>
    </w:p>
    <w:p w:rsidR="00597BD1" w:rsidRPr="00597BD1" w:rsidRDefault="00597BD1" w:rsidP="00597BD1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597BD1">
        <w:rPr>
          <w:rFonts w:ascii="Times" w:eastAsiaTheme="minorEastAsia" w:hAnsi="Times" w:cs="Arial"/>
          <w:b/>
        </w:rPr>
        <w:t>Art. 1.</w:t>
      </w:r>
      <w:r w:rsidRPr="00597BD1">
        <w:rPr>
          <w:rFonts w:ascii="Times" w:eastAsiaTheme="minorEastAsia" w:hAnsi="Times" w:cs="Arial"/>
        </w:rPr>
        <w:t xml:space="preserve"> W ustawie z dnia 6 czerwca 1997 r. – Kodeks karny (Dz. U. z 2019 r. poz. 1950 i 2128 oraz z 2020 r. poz. 568, 875 i 1086) art. 37a otrzymuje brzmienie:</w:t>
      </w:r>
    </w:p>
    <w:p w:rsidR="00597BD1" w:rsidRPr="00597BD1" w:rsidRDefault="00597BD1" w:rsidP="00597BD1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597BD1">
        <w:rPr>
          <w:rFonts w:ascii="Times" w:eastAsiaTheme="minorEastAsia" w:hAnsi="Times" w:cs="Arial"/>
        </w:rPr>
        <w:t xml:space="preserve">„Art. 37a. Jeżeli przestępstwo jest zagrożone tylko karą pozbawienia wolności nieprzekraczającą 8 lat, można zamiast tej kary orzec grzywnę albo karę ograniczenia wolności, o której mowa w art. 34 </w:t>
      </w:r>
      <w:r w:rsidRPr="00597BD1">
        <w:rPr>
          <w:rFonts w:ascii="Times" w:eastAsiaTheme="minorEastAsia" w:hAnsi="Times" w:cs="Times"/>
        </w:rPr>
        <w:t>§</w:t>
      </w:r>
      <w:r w:rsidRPr="00597BD1">
        <w:rPr>
          <w:rFonts w:ascii="Times" w:eastAsiaTheme="minorEastAsia" w:hAnsi="Times" w:cs="Arial"/>
        </w:rPr>
        <w:t xml:space="preserve"> 1a pkt 1 lub 4.”.</w:t>
      </w:r>
    </w:p>
    <w:p w:rsidR="00597BD1" w:rsidRPr="00597BD1" w:rsidRDefault="00597BD1" w:rsidP="00597BD1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597BD1">
        <w:rPr>
          <w:rFonts w:ascii="Times" w:eastAsiaTheme="minorEastAsia" w:hAnsi="Times" w:cs="Arial"/>
          <w:b/>
        </w:rPr>
        <w:t>Art. 2.</w:t>
      </w:r>
      <w:r w:rsidRPr="00597BD1">
        <w:rPr>
          <w:rFonts w:ascii="Times" w:eastAsiaTheme="minorEastAsia" w:hAnsi="Times" w:cs="Arial"/>
        </w:rPr>
        <w:t xml:space="preserve"> Ustawa wchodzi w życie po upływie 14 dni od dnia ogłoszenia.</w:t>
      </w:r>
    </w:p>
    <w:p w:rsidR="007E66F5" w:rsidRDefault="007E66F5" w:rsidP="00DB7068">
      <w:pPr>
        <w:keepNext/>
        <w:suppressAutoHyphens/>
        <w:spacing w:after="360"/>
        <w:jc w:val="center"/>
        <w:rPr>
          <w:b/>
        </w:rPr>
      </w:pPr>
    </w:p>
    <w:sectPr w:rsidR="007E66F5" w:rsidSect="00DB7068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BF1" w:rsidRDefault="00581BF1" w:rsidP="009A4937">
      <w:pPr>
        <w:spacing w:line="240" w:lineRule="auto"/>
      </w:pPr>
      <w:r>
        <w:separator/>
      </w:r>
    </w:p>
  </w:endnote>
  <w:endnote w:type="continuationSeparator" w:id="0">
    <w:p w:rsidR="00581BF1" w:rsidRDefault="00581BF1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BF1" w:rsidRDefault="00581BF1" w:rsidP="009A4937">
      <w:pPr>
        <w:spacing w:line="240" w:lineRule="auto"/>
      </w:pPr>
      <w:r>
        <w:separator/>
      </w:r>
    </w:p>
  </w:footnote>
  <w:footnote w:type="continuationSeparator" w:id="0">
    <w:p w:rsidR="00581BF1" w:rsidRDefault="00581BF1" w:rsidP="009A4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BD1" w:rsidRPr="00B371CC" w:rsidRDefault="00597BD1" w:rsidP="00597BD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33D9"/>
    <w:multiLevelType w:val="hybridMultilevel"/>
    <w:tmpl w:val="E9C00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37D4F"/>
    <w:multiLevelType w:val="hybridMultilevel"/>
    <w:tmpl w:val="24D093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7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8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10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7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6"/>
  </w:num>
  <w:num w:numId="4">
    <w:abstractNumId w:val="6"/>
  </w:num>
  <w:num w:numId="5">
    <w:abstractNumId w:val="18"/>
  </w:num>
  <w:num w:numId="6">
    <w:abstractNumId w:val="16"/>
  </w:num>
  <w:num w:numId="7">
    <w:abstractNumId w:val="18"/>
  </w:num>
  <w:num w:numId="8">
    <w:abstractNumId w:val="16"/>
  </w:num>
  <w:num w:numId="9">
    <w:abstractNumId w:val="18"/>
  </w:num>
  <w:num w:numId="10">
    <w:abstractNumId w:val="16"/>
  </w:num>
  <w:num w:numId="11">
    <w:abstractNumId w:val="3"/>
  </w:num>
  <w:num w:numId="12">
    <w:abstractNumId w:val="12"/>
  </w:num>
  <w:num w:numId="13">
    <w:abstractNumId w:val="10"/>
  </w:num>
  <w:num w:numId="14">
    <w:abstractNumId w:val="4"/>
  </w:num>
  <w:num w:numId="15">
    <w:abstractNumId w:val="17"/>
  </w:num>
  <w:num w:numId="16">
    <w:abstractNumId w:val="13"/>
  </w:num>
  <w:num w:numId="17">
    <w:abstractNumId w:val="21"/>
  </w:num>
  <w:num w:numId="18">
    <w:abstractNumId w:val="15"/>
  </w:num>
  <w:num w:numId="19">
    <w:abstractNumId w:val="14"/>
  </w:num>
  <w:num w:numId="20">
    <w:abstractNumId w:val="2"/>
  </w:num>
  <w:num w:numId="21">
    <w:abstractNumId w:val="11"/>
  </w:num>
  <w:num w:numId="22">
    <w:abstractNumId w:val="7"/>
  </w:num>
  <w:num w:numId="23">
    <w:abstractNumId w:val="8"/>
  </w:num>
  <w:num w:numId="24">
    <w:abstractNumId w:val="5"/>
  </w:num>
  <w:num w:numId="25">
    <w:abstractNumId w:val="20"/>
  </w:num>
  <w:num w:numId="26">
    <w:abstractNumId w:val="19"/>
  </w:num>
  <w:num w:numId="27">
    <w:abstractNumId w:val="0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1613E"/>
    <w:rsid w:val="00026AC9"/>
    <w:rsid w:val="000A5CE8"/>
    <w:rsid w:val="0018049A"/>
    <w:rsid w:val="001A4397"/>
    <w:rsid w:val="002942C0"/>
    <w:rsid w:val="002B0A43"/>
    <w:rsid w:val="00382AAC"/>
    <w:rsid w:val="003B7FBE"/>
    <w:rsid w:val="00474670"/>
    <w:rsid w:val="00474D5B"/>
    <w:rsid w:val="004F1121"/>
    <w:rsid w:val="00527E52"/>
    <w:rsid w:val="0056045F"/>
    <w:rsid w:val="00581BF1"/>
    <w:rsid w:val="00597BD1"/>
    <w:rsid w:val="00695AD3"/>
    <w:rsid w:val="006E58F9"/>
    <w:rsid w:val="006E73F1"/>
    <w:rsid w:val="006F026C"/>
    <w:rsid w:val="00735880"/>
    <w:rsid w:val="007707E9"/>
    <w:rsid w:val="00777F90"/>
    <w:rsid w:val="007E66F5"/>
    <w:rsid w:val="008247EB"/>
    <w:rsid w:val="00874611"/>
    <w:rsid w:val="008758BB"/>
    <w:rsid w:val="008C7EE7"/>
    <w:rsid w:val="00920C57"/>
    <w:rsid w:val="009A4937"/>
    <w:rsid w:val="009D2757"/>
    <w:rsid w:val="00A06AF3"/>
    <w:rsid w:val="00AF364E"/>
    <w:rsid w:val="00B5303C"/>
    <w:rsid w:val="00BF3C48"/>
    <w:rsid w:val="00C43A19"/>
    <w:rsid w:val="00D07B91"/>
    <w:rsid w:val="00D37E95"/>
    <w:rsid w:val="00D829F5"/>
    <w:rsid w:val="00DB7068"/>
    <w:rsid w:val="00E15D9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B6BE67-65B2-42F9-BC18-DE268F70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66F5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25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7BD1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FFCFC-8ECB-4F93-BFD5-9EA419236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12</cp:revision>
  <cp:lastPrinted>2020-09-04T10:22:00Z</cp:lastPrinted>
  <dcterms:created xsi:type="dcterms:W3CDTF">2020-08-13T11:20:00Z</dcterms:created>
  <dcterms:modified xsi:type="dcterms:W3CDTF">2020-09-04T10:22:00Z</dcterms:modified>
</cp:coreProperties>
</file>