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05D" w:rsidRDefault="0083205D" w:rsidP="0083205D">
      <w:pPr>
        <w:pStyle w:val="OZNPROJEKTUwskazaniedatylubwersjiprojektu"/>
      </w:pPr>
      <w:bookmarkStart w:id="0" w:name="_GoBack"/>
      <w:bookmarkEnd w:id="0"/>
      <w:r>
        <w:t>Projekt</w:t>
      </w:r>
    </w:p>
    <w:p w:rsidR="0083205D" w:rsidRPr="0083205D" w:rsidRDefault="0083205D" w:rsidP="0083205D">
      <w:pPr>
        <w:pStyle w:val="OZNRODZAKTUtznustawalubrozporzdzenieiorganwydajcy"/>
        <w:rPr>
          <w:rStyle w:val="IGindeksgrny"/>
          <w:vertAlign w:val="baseline"/>
        </w:rPr>
      </w:pPr>
      <w:r w:rsidRPr="0083205D">
        <w:t>UStawa</w:t>
      </w:r>
    </w:p>
    <w:p w:rsidR="0083205D" w:rsidRPr="0083205D" w:rsidRDefault="0083205D" w:rsidP="0083205D">
      <w:pPr>
        <w:pStyle w:val="DATAAKTUdatauchwalenialubwydaniaaktu"/>
      </w:pPr>
      <w:r>
        <w:t xml:space="preserve">z dnia </w:t>
      </w:r>
    </w:p>
    <w:p w:rsidR="0083205D" w:rsidRPr="0083205D" w:rsidRDefault="0083205D" w:rsidP="0083205D">
      <w:pPr>
        <w:pStyle w:val="TYTUAKTUprzedmiotregulacjiustawylubrozporzdzenia"/>
      </w:pPr>
      <w:r w:rsidRPr="0083205D">
        <w:t>o zmianie nazwy Uniwersytetu Artystycznego w Poznaniu</w:t>
      </w:r>
    </w:p>
    <w:p w:rsidR="0083205D" w:rsidRPr="0083205D" w:rsidRDefault="0083205D" w:rsidP="0083205D">
      <w:pPr>
        <w:pStyle w:val="ARTartustawynprozporzdzenia"/>
      </w:pPr>
      <w:r w:rsidRPr="0083205D">
        <w:rPr>
          <w:rStyle w:val="Ppogrubienie"/>
        </w:rPr>
        <w:t>Art. 1.</w:t>
      </w:r>
      <w:r w:rsidRPr="0083205D">
        <w:t xml:space="preserve"> Z dniem 1 stycznia 2021 r. Uniwersytetowi Artystycznemu w Poznaniu nadaje się nazwę „Uniwersytet Artystyczny im. Magdaleny Abakanowicz w Poznaniu”.</w:t>
      </w:r>
    </w:p>
    <w:p w:rsidR="00261A16" w:rsidRPr="00737F6A" w:rsidRDefault="0083205D" w:rsidP="0083205D">
      <w:pPr>
        <w:pStyle w:val="ARTartustawynprozporzdzenia"/>
      </w:pPr>
      <w:r>
        <w:rPr>
          <w:rStyle w:val="Ppogrubienie"/>
        </w:rPr>
        <w:t>Art. </w:t>
      </w:r>
      <w:r w:rsidRPr="0083205D">
        <w:rPr>
          <w:rStyle w:val="Ppogrubienie"/>
        </w:rPr>
        <w:t xml:space="preserve">2. </w:t>
      </w:r>
      <w:r w:rsidRPr="0083205D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7EF" w:rsidRDefault="007B47EF">
      <w:r>
        <w:separator/>
      </w:r>
    </w:p>
  </w:endnote>
  <w:endnote w:type="continuationSeparator" w:id="0">
    <w:p w:rsidR="007B47EF" w:rsidRDefault="007B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7EF" w:rsidRDefault="007B47EF">
      <w:r>
        <w:separator/>
      </w:r>
    </w:p>
  </w:footnote>
  <w:footnote w:type="continuationSeparator" w:id="0">
    <w:p w:rsidR="007B47EF" w:rsidRDefault="007B4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05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4807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47E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05D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3AC9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7DE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1D3D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6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7C7DEC-B2A7-42ED-85BE-2161CCCF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05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94BC5A-0DA0-44AB-9ECB-45AE99604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43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DJS</dc:creator>
  <cp:lastModifiedBy>DJS</cp:lastModifiedBy>
  <cp:revision>3</cp:revision>
  <cp:lastPrinted>2012-04-23T06:39:00Z</cp:lastPrinted>
  <dcterms:created xsi:type="dcterms:W3CDTF">2020-09-11T05:37:00Z</dcterms:created>
  <dcterms:modified xsi:type="dcterms:W3CDTF">2020-09-11T08:25:00Z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