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1B" w14:textId="33569D93" w:rsidR="001F1BC9" w:rsidRPr="00BA45D4" w:rsidRDefault="001F1BC9">
      <w:pPr>
        <w:spacing w:line="360" w:lineRule="auto"/>
        <w:jc w:val="right"/>
        <w:rPr>
          <w:rFonts w:ascii="Tahoma" w:eastAsia="Times New Roman" w:hAnsi="Tahoma" w:cs="Tahoma"/>
          <w:sz w:val="24"/>
          <w:szCs w:val="24"/>
          <w:u w:val="single"/>
        </w:rPr>
      </w:pPr>
    </w:p>
    <w:p w14:paraId="0000001C" w14:textId="77777777" w:rsidR="001F1BC9" w:rsidRPr="00BA45D4" w:rsidRDefault="00BA45D4">
      <w:pPr>
        <w:spacing w:line="360" w:lineRule="auto"/>
        <w:jc w:val="right"/>
        <w:rPr>
          <w:rFonts w:ascii="Tahoma" w:eastAsia="Times New Roman" w:hAnsi="Tahoma" w:cs="Tahoma"/>
          <w:sz w:val="24"/>
          <w:szCs w:val="24"/>
          <w:u w:val="single"/>
        </w:rPr>
      </w:pPr>
      <w:r w:rsidRPr="00BA45D4">
        <w:rPr>
          <w:rFonts w:ascii="Tahoma" w:eastAsia="Times New Roman" w:hAnsi="Tahoma" w:cs="Tahoma"/>
          <w:sz w:val="24"/>
          <w:szCs w:val="24"/>
          <w:u w:val="single"/>
        </w:rPr>
        <w:t>projekt</w:t>
      </w:r>
    </w:p>
    <w:p w14:paraId="0000001D" w14:textId="77777777" w:rsidR="001F1BC9" w:rsidRPr="00BA45D4" w:rsidRDefault="00BA45D4">
      <w:pPr>
        <w:spacing w:before="240"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BA45D4">
        <w:rPr>
          <w:rFonts w:ascii="Tahoma" w:eastAsia="Times New Roman" w:hAnsi="Tahoma" w:cs="Tahoma"/>
          <w:b/>
          <w:sz w:val="24"/>
          <w:szCs w:val="24"/>
        </w:rPr>
        <w:t>USTAWA</w:t>
      </w:r>
    </w:p>
    <w:p w14:paraId="0000001E" w14:textId="77777777" w:rsidR="001F1BC9" w:rsidRPr="00BA45D4" w:rsidRDefault="00BA45D4">
      <w:pPr>
        <w:spacing w:before="240"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BA45D4">
        <w:rPr>
          <w:rFonts w:ascii="Tahoma" w:eastAsia="Times New Roman" w:hAnsi="Tahoma" w:cs="Tahoma"/>
          <w:b/>
          <w:sz w:val="24"/>
          <w:szCs w:val="24"/>
        </w:rPr>
        <w:t>z dnia …. 2020 r.</w:t>
      </w:r>
    </w:p>
    <w:p w14:paraId="0000001F" w14:textId="77777777" w:rsidR="001F1BC9" w:rsidRPr="00BA45D4" w:rsidRDefault="00BA45D4">
      <w:pPr>
        <w:spacing w:before="240"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BA45D4">
        <w:rPr>
          <w:rFonts w:ascii="Tahoma" w:eastAsia="Times New Roman" w:hAnsi="Tahoma" w:cs="Tahoma"/>
          <w:b/>
          <w:sz w:val="24"/>
          <w:szCs w:val="24"/>
        </w:rPr>
        <w:t>o zmianie ustawy o Policji</w:t>
      </w:r>
    </w:p>
    <w:p w14:paraId="00000020" w14:textId="77777777" w:rsidR="001F1BC9" w:rsidRPr="00BA45D4" w:rsidRDefault="00BA45D4">
      <w:pPr>
        <w:spacing w:before="240" w:line="360" w:lineRule="auto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BA45D4">
        <w:rPr>
          <w:rFonts w:ascii="Tahoma" w:eastAsia="Times New Roman" w:hAnsi="Tahoma" w:cs="Tahoma"/>
          <w:b/>
          <w:sz w:val="24"/>
          <w:szCs w:val="24"/>
        </w:rPr>
        <w:t xml:space="preserve"> </w:t>
      </w:r>
    </w:p>
    <w:p w14:paraId="00000021" w14:textId="77777777" w:rsidR="001F1BC9" w:rsidRPr="00BA45D4" w:rsidRDefault="00BA45D4">
      <w:pPr>
        <w:spacing w:line="360" w:lineRule="auto"/>
        <w:ind w:firstLine="700"/>
        <w:jc w:val="both"/>
        <w:rPr>
          <w:rFonts w:ascii="Tahoma" w:eastAsia="Times New Roman" w:hAnsi="Tahoma" w:cs="Tahoma"/>
          <w:sz w:val="24"/>
          <w:szCs w:val="24"/>
        </w:rPr>
      </w:pPr>
      <w:r w:rsidRPr="00BA45D4">
        <w:rPr>
          <w:rFonts w:ascii="Tahoma" w:eastAsia="Times New Roman" w:hAnsi="Tahoma" w:cs="Tahoma"/>
          <w:b/>
          <w:sz w:val="24"/>
          <w:szCs w:val="24"/>
        </w:rPr>
        <w:t xml:space="preserve">Art. 1. </w:t>
      </w:r>
      <w:r w:rsidRPr="00BA45D4">
        <w:rPr>
          <w:rFonts w:ascii="Tahoma" w:eastAsia="Times New Roman" w:hAnsi="Tahoma" w:cs="Tahoma"/>
          <w:sz w:val="24"/>
          <w:szCs w:val="24"/>
        </w:rPr>
        <w:t>W ustawie z dnia 6 kwietnia 1990 r. o Policji (Dz. U. z 2020 r. poz. 360 i 956) wprowadza się następujące zmiany:</w:t>
      </w:r>
    </w:p>
    <w:p w14:paraId="00000023" w14:textId="0BECCECD" w:rsidR="001F1BC9" w:rsidRPr="00BA45D4" w:rsidRDefault="00BA45D4" w:rsidP="00BA45D4">
      <w:pPr>
        <w:spacing w:line="360" w:lineRule="auto"/>
        <w:ind w:firstLine="700"/>
        <w:jc w:val="both"/>
        <w:rPr>
          <w:rFonts w:ascii="Tahoma" w:eastAsia="Times New Roman" w:hAnsi="Tahoma" w:cs="Tahoma"/>
          <w:sz w:val="24"/>
          <w:szCs w:val="24"/>
        </w:rPr>
      </w:pPr>
      <w:r w:rsidRPr="00BA45D4">
        <w:rPr>
          <w:rFonts w:ascii="Tahoma" w:eastAsia="Times New Roman" w:hAnsi="Tahoma" w:cs="Tahoma"/>
          <w:sz w:val="24"/>
          <w:szCs w:val="24"/>
        </w:rPr>
        <w:t>1) w art. 12 w ust. 1 pkt 2 otrzymuje brzmienie:</w:t>
      </w:r>
      <w:r>
        <w:rPr>
          <w:rFonts w:ascii="Tahoma" w:eastAsia="Times New Roman" w:hAnsi="Tahoma" w:cs="Tahoma"/>
          <w:sz w:val="24"/>
          <w:szCs w:val="24"/>
        </w:rPr>
        <w:t xml:space="preserve"> </w:t>
      </w:r>
      <w:r w:rsidRPr="00BA45D4">
        <w:rPr>
          <w:rFonts w:ascii="Tahoma" w:eastAsia="Times New Roman" w:hAnsi="Tahoma" w:cs="Tahoma"/>
          <w:sz w:val="24"/>
          <w:szCs w:val="24"/>
        </w:rPr>
        <w:t xml:space="preserve">„2) umundurowanie, dystynkcje i znaki identyfikacyjne policjantów, w tym sposób oznaczenia w widocznym miejscu na mundurze nazwiska noszącego go policjanta;”; </w:t>
      </w:r>
    </w:p>
    <w:p w14:paraId="00000025" w14:textId="56EA9EEA" w:rsidR="001F1BC9" w:rsidRPr="00BA45D4" w:rsidRDefault="00BA45D4" w:rsidP="00BA45D4">
      <w:pPr>
        <w:spacing w:line="360" w:lineRule="auto"/>
        <w:ind w:firstLine="700"/>
        <w:jc w:val="both"/>
        <w:rPr>
          <w:rFonts w:ascii="Tahoma" w:eastAsia="Times New Roman" w:hAnsi="Tahoma" w:cs="Tahoma"/>
          <w:sz w:val="24"/>
          <w:szCs w:val="24"/>
        </w:rPr>
      </w:pPr>
      <w:r w:rsidRPr="00BA45D4">
        <w:rPr>
          <w:rFonts w:ascii="Tahoma" w:eastAsia="Times New Roman" w:hAnsi="Tahoma" w:cs="Tahoma"/>
          <w:sz w:val="24"/>
          <w:szCs w:val="24"/>
        </w:rPr>
        <w:t>2) w art.</w:t>
      </w:r>
      <w:r>
        <w:rPr>
          <w:rFonts w:ascii="Tahoma" w:eastAsia="Times New Roman" w:hAnsi="Tahoma" w:cs="Tahoma"/>
          <w:sz w:val="24"/>
          <w:szCs w:val="24"/>
        </w:rPr>
        <w:t xml:space="preserve"> 60 ust. 1 otrzymuje brzmienie: </w:t>
      </w:r>
      <w:r w:rsidRPr="00BA45D4">
        <w:rPr>
          <w:rFonts w:ascii="Tahoma" w:eastAsia="Times New Roman" w:hAnsi="Tahoma" w:cs="Tahoma"/>
          <w:sz w:val="24"/>
          <w:szCs w:val="24"/>
        </w:rPr>
        <w:t xml:space="preserve">„1. Policjant w czasie służby jest obowiązany do noszenia przepisowego wyposażenia oraz munduru, na którym oznaczone jest w widocznym miejscu nazwisko noszącego go policjanta.”. </w:t>
      </w:r>
    </w:p>
    <w:p w14:paraId="00000026" w14:textId="77777777" w:rsidR="001F1BC9" w:rsidRPr="00BA45D4" w:rsidRDefault="001F1BC9">
      <w:pPr>
        <w:spacing w:line="360" w:lineRule="auto"/>
        <w:ind w:firstLine="700"/>
        <w:jc w:val="both"/>
        <w:rPr>
          <w:rFonts w:ascii="Tahoma" w:eastAsia="Times New Roman" w:hAnsi="Tahoma" w:cs="Tahoma"/>
          <w:sz w:val="24"/>
          <w:szCs w:val="24"/>
        </w:rPr>
      </w:pPr>
    </w:p>
    <w:p w14:paraId="00000027" w14:textId="77777777" w:rsidR="001F1BC9" w:rsidRPr="00BA45D4" w:rsidRDefault="00BA45D4">
      <w:pPr>
        <w:spacing w:line="360" w:lineRule="auto"/>
        <w:ind w:firstLine="700"/>
        <w:jc w:val="both"/>
        <w:rPr>
          <w:rFonts w:ascii="Tahoma" w:eastAsia="Times New Roman" w:hAnsi="Tahoma" w:cs="Tahoma"/>
          <w:sz w:val="24"/>
          <w:szCs w:val="24"/>
        </w:rPr>
      </w:pPr>
      <w:r w:rsidRPr="00BA45D4">
        <w:rPr>
          <w:rFonts w:ascii="Tahoma" w:eastAsia="Times New Roman" w:hAnsi="Tahoma" w:cs="Tahoma"/>
          <w:b/>
          <w:sz w:val="24"/>
          <w:szCs w:val="24"/>
        </w:rPr>
        <w:t>Art. 2</w:t>
      </w:r>
      <w:r w:rsidRPr="00BA45D4">
        <w:rPr>
          <w:rFonts w:ascii="Tahoma" w:eastAsia="Times New Roman" w:hAnsi="Tahoma" w:cs="Tahoma"/>
          <w:sz w:val="24"/>
          <w:szCs w:val="24"/>
        </w:rPr>
        <w:t>. Ustawa wchodzi w życie po upływie 3 miesięcy od dnia ogłoszenia.</w:t>
      </w:r>
    </w:p>
    <w:p w14:paraId="00000028" w14:textId="77777777" w:rsidR="001F1BC9" w:rsidRPr="00BA45D4" w:rsidRDefault="00BA45D4">
      <w:pPr>
        <w:spacing w:before="240" w:line="360" w:lineRule="auto"/>
        <w:ind w:firstLine="70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BA45D4">
        <w:rPr>
          <w:rFonts w:ascii="Tahoma" w:eastAsia="Times New Roman" w:hAnsi="Tahoma" w:cs="Tahoma"/>
          <w:b/>
          <w:sz w:val="24"/>
          <w:szCs w:val="24"/>
        </w:rPr>
        <w:t xml:space="preserve"> </w:t>
      </w:r>
    </w:p>
    <w:p w14:paraId="00000029" w14:textId="77777777" w:rsidR="001F1BC9" w:rsidRPr="00BA45D4" w:rsidRDefault="00BA45D4">
      <w:pPr>
        <w:spacing w:before="240" w:line="360" w:lineRule="auto"/>
        <w:ind w:firstLine="70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BA45D4">
        <w:rPr>
          <w:rFonts w:ascii="Tahoma" w:eastAsia="Times New Roman" w:hAnsi="Tahoma" w:cs="Tahoma"/>
          <w:b/>
          <w:sz w:val="24"/>
          <w:szCs w:val="24"/>
        </w:rPr>
        <w:t xml:space="preserve"> </w:t>
      </w:r>
    </w:p>
    <w:p w14:paraId="0000002A" w14:textId="77777777" w:rsidR="001F1BC9" w:rsidRPr="00BA45D4" w:rsidRDefault="00BA45D4">
      <w:pPr>
        <w:spacing w:before="240" w:line="360" w:lineRule="auto"/>
        <w:ind w:firstLine="70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BA45D4">
        <w:rPr>
          <w:rFonts w:ascii="Tahoma" w:eastAsia="Times New Roman" w:hAnsi="Tahoma" w:cs="Tahoma"/>
          <w:b/>
          <w:sz w:val="24"/>
          <w:szCs w:val="24"/>
        </w:rPr>
        <w:t xml:space="preserve"> </w:t>
      </w:r>
    </w:p>
    <w:p w14:paraId="0000002B" w14:textId="77777777" w:rsidR="001F1BC9" w:rsidRPr="00BA45D4" w:rsidRDefault="00BA45D4">
      <w:pPr>
        <w:spacing w:before="240" w:line="360" w:lineRule="auto"/>
        <w:ind w:firstLine="70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BA45D4">
        <w:rPr>
          <w:rFonts w:ascii="Tahoma" w:eastAsia="Times New Roman" w:hAnsi="Tahoma" w:cs="Tahoma"/>
          <w:b/>
          <w:sz w:val="24"/>
          <w:szCs w:val="24"/>
        </w:rPr>
        <w:t xml:space="preserve"> </w:t>
      </w:r>
    </w:p>
    <w:p w14:paraId="0000002C" w14:textId="77777777" w:rsidR="001F1BC9" w:rsidRPr="00BA45D4" w:rsidRDefault="001F1BC9">
      <w:pPr>
        <w:spacing w:before="240" w:line="360" w:lineRule="auto"/>
        <w:ind w:firstLine="700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2D" w14:textId="77777777" w:rsidR="001F1BC9" w:rsidRPr="00BA45D4" w:rsidRDefault="001F1BC9">
      <w:pPr>
        <w:spacing w:before="240" w:line="360" w:lineRule="auto"/>
        <w:ind w:firstLine="700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2E" w14:textId="77777777" w:rsidR="001F1BC9" w:rsidRPr="00BA45D4" w:rsidRDefault="001F1BC9">
      <w:pPr>
        <w:spacing w:before="240" w:line="360" w:lineRule="auto"/>
        <w:ind w:firstLine="700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2F" w14:textId="77777777" w:rsidR="001F1BC9" w:rsidRPr="00BA45D4" w:rsidRDefault="001F1BC9">
      <w:pPr>
        <w:spacing w:before="240" w:line="360" w:lineRule="auto"/>
        <w:ind w:firstLine="700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30" w14:textId="77777777" w:rsidR="001F1BC9" w:rsidRPr="00BA45D4" w:rsidRDefault="001F1BC9">
      <w:pPr>
        <w:spacing w:before="240" w:line="360" w:lineRule="auto"/>
        <w:ind w:firstLine="700"/>
        <w:jc w:val="both"/>
        <w:rPr>
          <w:rFonts w:ascii="Tahoma" w:eastAsia="Times New Roman" w:hAnsi="Tahoma" w:cs="Tahoma"/>
          <w:b/>
          <w:sz w:val="24"/>
          <w:szCs w:val="24"/>
        </w:rPr>
      </w:pPr>
      <w:bookmarkStart w:id="0" w:name="_GoBack"/>
      <w:bookmarkEnd w:id="0"/>
    </w:p>
    <w:sectPr w:rsidR="001F1BC9" w:rsidRPr="00BA45D4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BC9"/>
    <w:rsid w:val="001F1BC9"/>
    <w:rsid w:val="006B1975"/>
    <w:rsid w:val="00AA3E7A"/>
    <w:rsid w:val="00BA4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C264D"/>
  <w15:docId w15:val="{B47EF142-1DF2-433C-9FB4-966E5CC48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Kuszłejko</dc:creator>
  <cp:lastModifiedBy>Grzegorz Molesztak</cp:lastModifiedBy>
  <cp:revision>3</cp:revision>
  <dcterms:created xsi:type="dcterms:W3CDTF">2020-09-30T10:33:00Z</dcterms:created>
  <dcterms:modified xsi:type="dcterms:W3CDTF">2020-10-27T10:00:00Z</dcterms:modified>
</cp:coreProperties>
</file>