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8ED" w:rsidRPr="00D40765" w:rsidRDefault="008D58ED" w:rsidP="008A32B7">
      <w:pPr>
        <w:spacing w:after="0" w:line="360" w:lineRule="auto"/>
        <w:jc w:val="center"/>
        <w:rPr>
          <w:rFonts w:ascii="Times New Roman" w:hAnsi="Times New Roman" w:cs="Times New Roman"/>
          <w:sz w:val="24"/>
          <w:szCs w:val="24"/>
        </w:rPr>
      </w:pPr>
      <w:bookmarkStart w:id="0" w:name="_GoBack"/>
      <w:bookmarkEnd w:id="0"/>
      <w:r w:rsidRPr="00D40765">
        <w:rPr>
          <w:rFonts w:ascii="Times New Roman" w:hAnsi="Times New Roman" w:cs="Times New Roman"/>
          <w:sz w:val="24"/>
          <w:szCs w:val="24"/>
        </w:rPr>
        <w:t>UZASADNIENIE</w:t>
      </w:r>
    </w:p>
    <w:p w:rsidR="007B73D2" w:rsidRPr="00D40765" w:rsidRDefault="007B73D2" w:rsidP="008A32B7">
      <w:pPr>
        <w:spacing w:after="0" w:line="360" w:lineRule="auto"/>
        <w:rPr>
          <w:rFonts w:ascii="Times New Roman" w:hAnsi="Times New Roman" w:cs="Times New Roman"/>
          <w:sz w:val="24"/>
          <w:szCs w:val="24"/>
        </w:rPr>
      </w:pPr>
    </w:p>
    <w:p w:rsidR="00D40765" w:rsidRPr="006C1A72" w:rsidRDefault="008D58ED" w:rsidP="00E91C1B">
      <w:pPr>
        <w:spacing w:after="0" w:line="360" w:lineRule="auto"/>
        <w:jc w:val="both"/>
        <w:rPr>
          <w:rFonts w:ascii="Times New Roman" w:hAnsi="Times New Roman" w:cs="Times New Roman"/>
          <w:b/>
          <w:sz w:val="24"/>
          <w:szCs w:val="24"/>
        </w:rPr>
      </w:pPr>
      <w:r w:rsidRPr="006C1A72">
        <w:rPr>
          <w:rFonts w:ascii="Times New Roman" w:hAnsi="Times New Roman" w:cs="Times New Roman"/>
          <w:b/>
          <w:sz w:val="24"/>
          <w:szCs w:val="24"/>
        </w:rPr>
        <w:t>1. Potrzeba i cel wydania ustawy</w:t>
      </w:r>
    </w:p>
    <w:p w:rsidR="008A32B7" w:rsidRPr="00D40765" w:rsidRDefault="008A32B7" w:rsidP="00E91C1B">
      <w:pPr>
        <w:spacing w:after="0" w:line="360" w:lineRule="auto"/>
        <w:jc w:val="both"/>
        <w:rPr>
          <w:rFonts w:ascii="Times New Roman" w:hAnsi="Times New Roman" w:cs="Times New Roman"/>
          <w:sz w:val="24"/>
          <w:szCs w:val="24"/>
        </w:rPr>
      </w:pPr>
    </w:p>
    <w:p w:rsidR="004C10DA" w:rsidRPr="00D40765" w:rsidRDefault="004C10DA" w:rsidP="004C10DA">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 xml:space="preserve">W Polsce, podobnie jak w przypadku innych państw członkowskich Unii Europejskiej, problematyka dotycząca wytwarzania, wprowadzania do obrotu i stosowania w żywieniu zwierząt pasz genetycznie zmodyfikowanych oraz organizmów genetycznie zmodyfikowanych do użytku paszowego budzi wiele kontrowersji. Obecnie obowiązujące przepisy ustawy z dnia 22 lipca 2006 r. o paszach (Dz. .z 2019 r. poz. 269 t.j.), nie nakazują ani nie zabraniają podmiotom działającym na rynku pasz stosowania jako komponentu do pasz organizmów genetycznie zmodyfikowanych i pozostawiają wybór producentowi, jaki materiał zastosuje </w:t>
      </w:r>
      <w:r w:rsidR="00D40765">
        <w:rPr>
          <w:rFonts w:ascii="Times New Roman" w:hAnsi="Times New Roman" w:cs="Times New Roman"/>
          <w:sz w:val="24"/>
          <w:szCs w:val="24"/>
        </w:rPr>
        <w:br/>
      </w:r>
      <w:r w:rsidR="00546AA3">
        <w:rPr>
          <w:rFonts w:ascii="Times New Roman" w:hAnsi="Times New Roman" w:cs="Times New Roman"/>
          <w:sz w:val="24"/>
          <w:szCs w:val="24"/>
        </w:rPr>
        <w:t>do produkcji paszy, co wprost wynika z przepisów obowiązujących w całej UE.</w:t>
      </w:r>
    </w:p>
    <w:p w:rsidR="003311C4" w:rsidRDefault="004C10DA" w:rsidP="00D87A56">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C</w:t>
      </w:r>
      <w:r w:rsidR="008D58ED" w:rsidRPr="00D40765">
        <w:rPr>
          <w:rFonts w:ascii="Times New Roman" w:hAnsi="Times New Roman" w:cs="Times New Roman"/>
          <w:sz w:val="24"/>
          <w:szCs w:val="24"/>
        </w:rPr>
        <w:t xml:space="preserve">elem projektowanej ustawy o zmianie ustawy z </w:t>
      </w:r>
      <w:r w:rsidRPr="00D40765">
        <w:rPr>
          <w:rFonts w:ascii="Times New Roman" w:hAnsi="Times New Roman" w:cs="Times New Roman"/>
          <w:sz w:val="24"/>
          <w:szCs w:val="24"/>
        </w:rPr>
        <w:t xml:space="preserve">dnia 22 lipca 2006 r. o paszach </w:t>
      </w:r>
      <w:r w:rsidRPr="00D40765">
        <w:rPr>
          <w:rFonts w:ascii="Times New Roman" w:hAnsi="Times New Roman" w:cs="Times New Roman"/>
          <w:sz w:val="24"/>
          <w:szCs w:val="24"/>
        </w:rPr>
        <w:br/>
      </w:r>
      <w:r w:rsidR="003311C4">
        <w:rPr>
          <w:rFonts w:ascii="Times New Roman" w:hAnsi="Times New Roman" w:cs="Times New Roman"/>
          <w:sz w:val="24"/>
          <w:szCs w:val="24"/>
        </w:rPr>
        <w:t xml:space="preserve">jest </w:t>
      </w:r>
      <w:r w:rsidR="003311C4" w:rsidRPr="00D40765">
        <w:rPr>
          <w:rFonts w:ascii="Times New Roman" w:hAnsi="Times New Roman" w:cs="Times New Roman"/>
          <w:sz w:val="24"/>
          <w:szCs w:val="24"/>
        </w:rPr>
        <w:t xml:space="preserve">przesunięcie terminu wejścia w życie  przepisu zawartego w art. 15 ust.1 pkt 4 ustawy </w:t>
      </w:r>
      <w:r w:rsidR="003311C4">
        <w:rPr>
          <w:rFonts w:ascii="Times New Roman" w:hAnsi="Times New Roman" w:cs="Times New Roman"/>
          <w:sz w:val="24"/>
          <w:szCs w:val="24"/>
        </w:rPr>
        <w:br/>
      </w:r>
      <w:r w:rsidR="003311C4" w:rsidRPr="00D40765">
        <w:rPr>
          <w:rFonts w:ascii="Times New Roman" w:hAnsi="Times New Roman" w:cs="Times New Roman"/>
          <w:sz w:val="24"/>
          <w:szCs w:val="24"/>
        </w:rPr>
        <w:t xml:space="preserve">o paszach, w którym ustanowiony został zakaz wytwarzania, wprowadzania do obrotu </w:t>
      </w:r>
      <w:r w:rsidR="003311C4">
        <w:rPr>
          <w:rFonts w:ascii="Times New Roman" w:hAnsi="Times New Roman" w:cs="Times New Roman"/>
          <w:sz w:val="24"/>
          <w:szCs w:val="24"/>
        </w:rPr>
        <w:br/>
      </w:r>
      <w:r w:rsidR="003311C4" w:rsidRPr="00D40765">
        <w:rPr>
          <w:rFonts w:ascii="Times New Roman" w:hAnsi="Times New Roman" w:cs="Times New Roman"/>
          <w:sz w:val="24"/>
          <w:szCs w:val="24"/>
        </w:rPr>
        <w:t xml:space="preserve">i stosowania w żywieniu zwierząt na terytorium Rzeczpospolitej Polskiej pasz genetycznie zmodyfikowanych oraz organizmów genetycznie zmodyfikowanych przeznaczonych </w:t>
      </w:r>
      <w:r w:rsidR="003311C4">
        <w:rPr>
          <w:rFonts w:ascii="Times New Roman" w:hAnsi="Times New Roman" w:cs="Times New Roman"/>
          <w:sz w:val="24"/>
          <w:szCs w:val="24"/>
        </w:rPr>
        <w:br/>
      </w:r>
      <w:r w:rsidR="003311C4" w:rsidRPr="00D40765">
        <w:rPr>
          <w:rFonts w:ascii="Times New Roman" w:hAnsi="Times New Roman" w:cs="Times New Roman"/>
          <w:sz w:val="24"/>
          <w:szCs w:val="24"/>
        </w:rPr>
        <w:t>do użytku paszowego z dnia 1 stycznia 2021</w:t>
      </w:r>
      <w:r w:rsidR="003311C4">
        <w:rPr>
          <w:rFonts w:ascii="Times New Roman" w:hAnsi="Times New Roman" w:cs="Times New Roman"/>
          <w:sz w:val="24"/>
          <w:szCs w:val="24"/>
        </w:rPr>
        <w:t xml:space="preserve"> roku,  na dzień 1 stycznia 202</w:t>
      </w:r>
      <w:r w:rsidR="006A3EAA">
        <w:rPr>
          <w:rFonts w:ascii="Times New Roman" w:hAnsi="Times New Roman" w:cs="Times New Roman"/>
          <w:sz w:val="24"/>
          <w:szCs w:val="24"/>
        </w:rPr>
        <w:t>5</w:t>
      </w:r>
      <w:r w:rsidR="003311C4" w:rsidRPr="00D40765">
        <w:rPr>
          <w:rFonts w:ascii="Times New Roman" w:hAnsi="Times New Roman" w:cs="Times New Roman"/>
          <w:sz w:val="24"/>
          <w:szCs w:val="24"/>
        </w:rPr>
        <w:t xml:space="preserve"> r.</w:t>
      </w:r>
      <w:r w:rsidR="003311C4">
        <w:rPr>
          <w:rFonts w:ascii="Times New Roman" w:hAnsi="Times New Roman" w:cs="Times New Roman"/>
          <w:sz w:val="24"/>
          <w:szCs w:val="24"/>
        </w:rPr>
        <w:t xml:space="preserve"> </w:t>
      </w:r>
    </w:p>
    <w:p w:rsidR="004B1B71" w:rsidRPr="004B1B71" w:rsidRDefault="004B1B71" w:rsidP="00AB42A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Polsce </w:t>
      </w:r>
      <w:r w:rsidRPr="004B1B71">
        <w:rPr>
          <w:rFonts w:ascii="Times New Roman" w:hAnsi="Times New Roman" w:cs="Times New Roman"/>
          <w:sz w:val="24"/>
          <w:szCs w:val="24"/>
        </w:rPr>
        <w:t>dostępne</w:t>
      </w:r>
      <w:r>
        <w:rPr>
          <w:rFonts w:ascii="Times New Roman" w:hAnsi="Times New Roman" w:cs="Times New Roman"/>
          <w:sz w:val="24"/>
          <w:szCs w:val="24"/>
        </w:rPr>
        <w:t xml:space="preserve"> są</w:t>
      </w:r>
      <w:r w:rsidRPr="004B1B71">
        <w:rPr>
          <w:rFonts w:ascii="Times New Roman" w:hAnsi="Times New Roman" w:cs="Times New Roman"/>
          <w:sz w:val="24"/>
          <w:szCs w:val="24"/>
        </w:rPr>
        <w:t xml:space="preserve"> wy</w:t>
      </w:r>
      <w:r>
        <w:rPr>
          <w:rFonts w:ascii="Times New Roman" w:hAnsi="Times New Roman" w:cs="Times New Roman"/>
          <w:sz w:val="24"/>
          <w:szCs w:val="24"/>
        </w:rPr>
        <w:t xml:space="preserve">sokobiałkowe materiały paszowe takie </w:t>
      </w:r>
      <w:r w:rsidRPr="004B1B71">
        <w:rPr>
          <w:rFonts w:ascii="Times New Roman" w:hAnsi="Times New Roman" w:cs="Times New Roman"/>
          <w:sz w:val="24"/>
          <w:szCs w:val="24"/>
        </w:rPr>
        <w:t>jak np. śruta i makuchy słonecznikowe, suszone wywary gorzelniane (DDGS), hydrolizaty białkowe, białko ziemniaczane, mączka guar i in</w:t>
      </w:r>
      <w:r>
        <w:rPr>
          <w:rFonts w:ascii="Times New Roman" w:hAnsi="Times New Roman" w:cs="Times New Roman"/>
          <w:sz w:val="24"/>
          <w:szCs w:val="24"/>
        </w:rPr>
        <w:t>ne niezawierające produktów GM, jednak producenci pasz mają swobodę w stosowaniu</w:t>
      </w:r>
      <w:r w:rsidRPr="004B1B71">
        <w:rPr>
          <w:rFonts w:ascii="Times New Roman" w:hAnsi="Times New Roman" w:cs="Times New Roman"/>
          <w:sz w:val="24"/>
          <w:szCs w:val="24"/>
        </w:rPr>
        <w:t xml:space="preserve"> </w:t>
      </w:r>
      <w:r>
        <w:rPr>
          <w:rFonts w:ascii="Times New Roman" w:hAnsi="Times New Roman" w:cs="Times New Roman"/>
          <w:sz w:val="24"/>
          <w:szCs w:val="24"/>
        </w:rPr>
        <w:t xml:space="preserve">wszystkich materiałów paszowych wymienionych </w:t>
      </w:r>
      <w:r w:rsidRPr="004B1B71">
        <w:rPr>
          <w:rFonts w:ascii="Times New Roman" w:hAnsi="Times New Roman" w:cs="Times New Roman"/>
          <w:sz w:val="24"/>
          <w:szCs w:val="24"/>
        </w:rPr>
        <w:t>w katalogu materiałów paszowych, tj. w rozporządzeniu</w:t>
      </w:r>
      <w:r>
        <w:rPr>
          <w:rFonts w:ascii="Times New Roman" w:hAnsi="Times New Roman" w:cs="Times New Roman"/>
          <w:sz w:val="24"/>
          <w:szCs w:val="24"/>
        </w:rPr>
        <w:t xml:space="preserve"> Komisji (UE) 2017/1017 z dnia </w:t>
      </w:r>
      <w:r w:rsidRPr="004B1B71">
        <w:rPr>
          <w:rFonts w:ascii="Times New Roman" w:hAnsi="Times New Roman" w:cs="Times New Roman"/>
          <w:sz w:val="24"/>
          <w:szCs w:val="24"/>
        </w:rPr>
        <w:t>15 czerwca 2017 r. zmieniającym rozporządzenie Komisji (UE) nr 68/2013 w sprawie katalogu materiałów paszowych (Dz. Urz. U</w:t>
      </w:r>
      <w:r w:rsidR="00AB42AD">
        <w:rPr>
          <w:rFonts w:ascii="Times New Roman" w:hAnsi="Times New Roman" w:cs="Times New Roman"/>
          <w:sz w:val="24"/>
          <w:szCs w:val="24"/>
        </w:rPr>
        <w:t xml:space="preserve">E L 159 z 21.09.2017, str. 48), co jest zgodne </w:t>
      </w:r>
      <w:r w:rsidR="00AB42AD" w:rsidRPr="00AB42AD">
        <w:rPr>
          <w:rFonts w:ascii="Times New Roman" w:hAnsi="Times New Roman" w:cs="Times New Roman"/>
          <w:sz w:val="24"/>
          <w:szCs w:val="24"/>
        </w:rPr>
        <w:t xml:space="preserve">z przepisami Traktatu </w:t>
      </w:r>
      <w:r w:rsidR="00AB42AD">
        <w:rPr>
          <w:rFonts w:ascii="Times New Roman" w:hAnsi="Times New Roman" w:cs="Times New Roman"/>
          <w:sz w:val="24"/>
          <w:szCs w:val="24"/>
        </w:rPr>
        <w:br/>
        <w:t xml:space="preserve">o funkcjonowaniu UE (TFUE), ponieważ </w:t>
      </w:r>
      <w:r w:rsidR="00AB42AD" w:rsidRPr="00AB42AD">
        <w:rPr>
          <w:rFonts w:ascii="Times New Roman" w:hAnsi="Times New Roman" w:cs="Times New Roman"/>
          <w:sz w:val="24"/>
          <w:szCs w:val="24"/>
        </w:rPr>
        <w:t>zakazane jest stosowanie między państwami członk</w:t>
      </w:r>
      <w:r w:rsidR="00AB42AD">
        <w:rPr>
          <w:rFonts w:ascii="Times New Roman" w:hAnsi="Times New Roman" w:cs="Times New Roman"/>
          <w:sz w:val="24"/>
          <w:szCs w:val="24"/>
        </w:rPr>
        <w:t xml:space="preserve">owskimi ograniczeń ilościowych </w:t>
      </w:r>
      <w:r w:rsidR="00AB42AD" w:rsidRPr="00AB42AD">
        <w:rPr>
          <w:rFonts w:ascii="Times New Roman" w:hAnsi="Times New Roman" w:cs="Times New Roman"/>
          <w:sz w:val="24"/>
          <w:szCs w:val="24"/>
        </w:rPr>
        <w:t xml:space="preserve">w przywozie towarów oraz wszelkich środków </w:t>
      </w:r>
      <w:r w:rsidR="00AB42AD">
        <w:rPr>
          <w:rFonts w:ascii="Times New Roman" w:hAnsi="Times New Roman" w:cs="Times New Roman"/>
          <w:sz w:val="24"/>
          <w:szCs w:val="24"/>
        </w:rPr>
        <w:br/>
      </w:r>
      <w:r w:rsidR="00AB42AD" w:rsidRPr="00AB42AD">
        <w:rPr>
          <w:rFonts w:ascii="Times New Roman" w:hAnsi="Times New Roman" w:cs="Times New Roman"/>
          <w:sz w:val="24"/>
          <w:szCs w:val="24"/>
        </w:rPr>
        <w:t>o skutku równoważnym. Zgodnie z zasadą „swobodnego przepływu towarów” produkty zatwierdzone zgodnie z procedurami Unii Europejskiej muszą być dopuszczone do obrotu we wszystkich państwach Unii Europejskiej.</w:t>
      </w:r>
    </w:p>
    <w:p w:rsidR="004B1B71" w:rsidRPr="004B1B71" w:rsidRDefault="004B1B71" w:rsidP="004B1B71">
      <w:pPr>
        <w:spacing w:after="0" w:line="360" w:lineRule="auto"/>
        <w:ind w:firstLine="708"/>
        <w:jc w:val="both"/>
        <w:rPr>
          <w:rFonts w:ascii="Times New Roman" w:hAnsi="Times New Roman" w:cs="Times New Roman"/>
          <w:sz w:val="24"/>
          <w:szCs w:val="24"/>
        </w:rPr>
      </w:pPr>
      <w:r w:rsidRPr="004B1B71">
        <w:rPr>
          <w:rFonts w:ascii="Times New Roman" w:hAnsi="Times New Roman" w:cs="Times New Roman"/>
          <w:sz w:val="24"/>
          <w:szCs w:val="24"/>
        </w:rPr>
        <w:t xml:space="preserve">Zgodnie z krajowymi regulacjami i przepisami Unii Europejskiej w zakresie pasz, wytwarzane, wprowadzane do obrotu i stosowane w żywieniu zwierząt pasze, tj. materiały paszowe, dodatki, premiksy i mieszanki paszowe powinny być bezpieczne dla zdrowia ludzi, </w:t>
      </w:r>
      <w:r w:rsidRPr="004B1B71">
        <w:rPr>
          <w:rFonts w:ascii="Times New Roman" w:hAnsi="Times New Roman" w:cs="Times New Roman"/>
          <w:sz w:val="24"/>
          <w:szCs w:val="24"/>
        </w:rPr>
        <w:lastRenderedPageBreak/>
        <w:t xml:space="preserve">zwierząt oraz dla środowiska. </w:t>
      </w:r>
      <w:r>
        <w:rPr>
          <w:rFonts w:ascii="Times New Roman" w:hAnsi="Times New Roman" w:cs="Times New Roman"/>
          <w:sz w:val="24"/>
          <w:szCs w:val="24"/>
        </w:rPr>
        <w:t xml:space="preserve">W związku z powyższym, pasze </w:t>
      </w:r>
      <w:r w:rsidRPr="004B1B71">
        <w:rPr>
          <w:rFonts w:ascii="Times New Roman" w:hAnsi="Times New Roman" w:cs="Times New Roman"/>
          <w:sz w:val="24"/>
          <w:szCs w:val="24"/>
        </w:rPr>
        <w:t xml:space="preserve">genetycznie zmodyfikowane nie mogą: </w:t>
      </w:r>
    </w:p>
    <w:p w:rsidR="004B1B71" w:rsidRPr="004B1B71" w:rsidRDefault="004B1B71" w:rsidP="004B1B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4B1B71">
        <w:rPr>
          <w:rFonts w:ascii="Times New Roman" w:hAnsi="Times New Roman" w:cs="Times New Roman"/>
          <w:sz w:val="24"/>
          <w:szCs w:val="24"/>
        </w:rPr>
        <w:t>wywierać szkodliwych skutków dla zdrowia ludzi, zwierząt lub środowiska naturalnego,</w:t>
      </w:r>
    </w:p>
    <w:p w:rsidR="004B1B71" w:rsidRPr="004B1B71" w:rsidRDefault="004B1B71" w:rsidP="004B1B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4B1B71">
        <w:rPr>
          <w:rFonts w:ascii="Times New Roman" w:hAnsi="Times New Roman" w:cs="Times New Roman"/>
          <w:sz w:val="24"/>
          <w:szCs w:val="24"/>
        </w:rPr>
        <w:t>być oznakowane w sposób wprowadzający użytkownika w błąd,</w:t>
      </w:r>
    </w:p>
    <w:p w:rsidR="004B1B71" w:rsidRPr="004B1B71" w:rsidRDefault="004B1B71" w:rsidP="004B1B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B1B71">
        <w:rPr>
          <w:rFonts w:ascii="Times New Roman" w:hAnsi="Times New Roman" w:cs="Times New Roman"/>
          <w:sz w:val="24"/>
          <w:szCs w:val="24"/>
        </w:rPr>
        <w:t>szkodzić ani wprowadzać konsumenta w błąd z powodu pogorszenia szczególnych cech produktów zwierzęcych,</w:t>
      </w:r>
    </w:p>
    <w:p w:rsidR="004B1B71" w:rsidRPr="004B1B71" w:rsidRDefault="004B1B71" w:rsidP="004B1B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4B1B71">
        <w:rPr>
          <w:rFonts w:ascii="Times New Roman" w:hAnsi="Times New Roman" w:cs="Times New Roman"/>
          <w:sz w:val="24"/>
          <w:szCs w:val="24"/>
        </w:rPr>
        <w:t>odbiegać od paszy przeznaczonej do zastąpienia w takim stopniu, że jej tradycyjne spożycie nie powoduje szkodliwych skutków odżywczych dla zwierząt lub ludzi.</w:t>
      </w:r>
    </w:p>
    <w:p w:rsidR="003311C4" w:rsidRDefault="004B1B71" w:rsidP="004B1B71">
      <w:pPr>
        <w:spacing w:after="0" w:line="360" w:lineRule="auto"/>
        <w:ind w:firstLine="708"/>
        <w:jc w:val="both"/>
        <w:rPr>
          <w:rFonts w:ascii="Times New Roman" w:hAnsi="Times New Roman" w:cs="Times New Roman"/>
          <w:sz w:val="24"/>
          <w:szCs w:val="24"/>
        </w:rPr>
      </w:pPr>
      <w:r w:rsidRPr="004B1B71">
        <w:rPr>
          <w:rFonts w:ascii="Times New Roman" w:hAnsi="Times New Roman" w:cs="Times New Roman"/>
          <w:sz w:val="24"/>
          <w:szCs w:val="24"/>
        </w:rPr>
        <w:t>W świetle powyższego</w:t>
      </w:r>
      <w:r w:rsidR="006A3EAA">
        <w:rPr>
          <w:rFonts w:ascii="Times New Roman" w:hAnsi="Times New Roman" w:cs="Times New Roman"/>
          <w:sz w:val="24"/>
          <w:szCs w:val="24"/>
        </w:rPr>
        <w:t xml:space="preserve">, </w:t>
      </w:r>
      <w:r w:rsidRPr="004B1B71">
        <w:rPr>
          <w:rFonts w:ascii="Times New Roman" w:hAnsi="Times New Roman" w:cs="Times New Roman"/>
          <w:sz w:val="24"/>
          <w:szCs w:val="24"/>
        </w:rPr>
        <w:t xml:space="preserve">pasze GM nie mogą być wprowadzane do obrotu, przetwarzane lub stosowane w żywieniu zwierząt, jeżeli nie zostało wydane </w:t>
      </w:r>
      <w:r w:rsidR="00AB42AD">
        <w:rPr>
          <w:rFonts w:ascii="Times New Roman" w:hAnsi="Times New Roman" w:cs="Times New Roman"/>
          <w:sz w:val="24"/>
          <w:szCs w:val="24"/>
        </w:rPr>
        <w:t xml:space="preserve">dla nich </w:t>
      </w:r>
      <w:r w:rsidRPr="004B1B71">
        <w:rPr>
          <w:rFonts w:ascii="Times New Roman" w:hAnsi="Times New Roman" w:cs="Times New Roman"/>
          <w:sz w:val="24"/>
          <w:szCs w:val="24"/>
        </w:rPr>
        <w:t xml:space="preserve">stosowne zezwolenie Komisji Europejskiej, która ustanawia i prowadzi </w:t>
      </w:r>
      <w:r w:rsidR="00AB42AD">
        <w:rPr>
          <w:rFonts w:ascii="Times New Roman" w:hAnsi="Times New Roman" w:cs="Times New Roman"/>
          <w:sz w:val="24"/>
          <w:szCs w:val="24"/>
        </w:rPr>
        <w:t xml:space="preserve">ogólnodostępny </w:t>
      </w:r>
      <w:r w:rsidRPr="004B1B71">
        <w:rPr>
          <w:rFonts w:ascii="Times New Roman" w:hAnsi="Times New Roman" w:cs="Times New Roman"/>
          <w:sz w:val="24"/>
          <w:szCs w:val="24"/>
        </w:rPr>
        <w:t>wspólnotowy rejestr genetycznie zmodyfikowanej żywności i paszy. Warunki</w:t>
      </w:r>
      <w:r w:rsidR="00AB42AD">
        <w:rPr>
          <w:rFonts w:ascii="Times New Roman" w:hAnsi="Times New Roman" w:cs="Times New Roman"/>
          <w:sz w:val="24"/>
          <w:szCs w:val="24"/>
        </w:rPr>
        <w:t xml:space="preserve">em uzyskania takiego zezwolenia </w:t>
      </w:r>
      <w:r w:rsidRPr="004B1B71">
        <w:rPr>
          <w:rFonts w:ascii="Times New Roman" w:hAnsi="Times New Roman" w:cs="Times New Roman"/>
          <w:sz w:val="24"/>
          <w:szCs w:val="24"/>
        </w:rPr>
        <w:t>jest przeprowadzenie całego cyklu badań potwierdzających bezpieczeństwo tych produktów oraz spełnienie inny</w:t>
      </w:r>
      <w:r w:rsidR="00AB42AD">
        <w:rPr>
          <w:rFonts w:ascii="Times New Roman" w:hAnsi="Times New Roman" w:cs="Times New Roman"/>
          <w:sz w:val="24"/>
          <w:szCs w:val="24"/>
        </w:rPr>
        <w:t>ch uwarunkowań określających m.</w:t>
      </w:r>
      <w:r w:rsidRPr="004B1B71">
        <w:rPr>
          <w:rFonts w:ascii="Times New Roman" w:hAnsi="Times New Roman" w:cs="Times New Roman"/>
          <w:sz w:val="24"/>
          <w:szCs w:val="24"/>
        </w:rPr>
        <w:t>in. metody pobierania próbek, wykrywanie czy monitorowanie.</w:t>
      </w:r>
    </w:p>
    <w:p w:rsidR="004B1B71" w:rsidRPr="004B1B71" w:rsidRDefault="004B1B71" w:rsidP="004B1B71">
      <w:pPr>
        <w:suppressAutoHyphens/>
        <w:autoSpaceDE w:val="0"/>
        <w:autoSpaceDN w:val="0"/>
        <w:adjustRightInd w:val="0"/>
        <w:spacing w:after="0" w:line="360" w:lineRule="auto"/>
        <w:ind w:firstLine="510"/>
        <w:jc w:val="both"/>
        <w:rPr>
          <w:rFonts w:ascii="Times" w:eastAsiaTheme="minorEastAsia" w:hAnsi="Times" w:cs="Arial"/>
          <w:bCs/>
          <w:sz w:val="24"/>
          <w:szCs w:val="20"/>
          <w:lang w:eastAsia="pl-PL"/>
        </w:rPr>
      </w:pPr>
      <w:r w:rsidRPr="004B1B71">
        <w:rPr>
          <w:rFonts w:ascii="Times" w:eastAsiaTheme="minorEastAsia" w:hAnsi="Times" w:cs="Arial"/>
          <w:bCs/>
          <w:sz w:val="24"/>
          <w:szCs w:val="20"/>
          <w:lang w:eastAsia="pl-PL"/>
        </w:rPr>
        <w:t xml:space="preserve">Realizacja przepisu art. 15 ust. 1 pkt 4 ustawy z dnia 22 lipca 2006 r. o paszach, </w:t>
      </w:r>
      <w:r w:rsidRPr="004B1B71">
        <w:rPr>
          <w:rFonts w:ascii="Times" w:eastAsiaTheme="minorEastAsia" w:hAnsi="Times" w:cs="Arial"/>
          <w:bCs/>
          <w:sz w:val="24"/>
          <w:szCs w:val="20"/>
          <w:lang w:eastAsia="pl-PL"/>
        </w:rPr>
        <w:br/>
        <w:t xml:space="preserve">w którym ustanowiony został zakaz wprowadzania do obrotu na terytorium Rzeczypospolitej Polskiej pasz pochodzących z roślin genetycznie modyfikowanych oraz organizmów genetycznie modyfikowanych przeznaczonych do użytku paszowego wymaga czasu w celu znalezienia zastępczych, wysokobiałkowych składników porównywalnych przede wszystkim pod względem jakościowym i ekonomicznym do </w:t>
      </w:r>
      <w:r w:rsidR="00A505C1">
        <w:rPr>
          <w:rFonts w:ascii="Times" w:eastAsiaTheme="minorEastAsia" w:hAnsi="Times" w:cs="Arial"/>
          <w:bCs/>
          <w:sz w:val="24"/>
          <w:szCs w:val="20"/>
          <w:lang w:eastAsia="pl-PL"/>
        </w:rPr>
        <w:t xml:space="preserve">importowanej </w:t>
      </w:r>
      <w:r w:rsidRPr="004B1B71">
        <w:rPr>
          <w:rFonts w:ascii="Times" w:eastAsiaTheme="minorEastAsia" w:hAnsi="Times" w:cs="Arial"/>
          <w:bCs/>
          <w:sz w:val="24"/>
          <w:szCs w:val="20"/>
          <w:lang w:eastAsia="pl-PL"/>
        </w:rPr>
        <w:t>soi. Wprowadzenie tych komponentów do pasz wymaga uwzględnienia zawartości białka, jego wart</w:t>
      </w:r>
      <w:r w:rsidR="00A505C1">
        <w:rPr>
          <w:rFonts w:ascii="Times" w:eastAsiaTheme="minorEastAsia" w:hAnsi="Times" w:cs="Arial"/>
          <w:bCs/>
          <w:sz w:val="24"/>
          <w:szCs w:val="20"/>
          <w:lang w:eastAsia="pl-PL"/>
        </w:rPr>
        <w:t xml:space="preserve">ości odżywczej oraz związanych </w:t>
      </w:r>
      <w:r w:rsidRPr="004B1B71">
        <w:rPr>
          <w:rFonts w:ascii="Times" w:eastAsiaTheme="minorEastAsia" w:hAnsi="Times" w:cs="Arial"/>
          <w:bCs/>
          <w:sz w:val="24"/>
          <w:szCs w:val="20"/>
          <w:lang w:eastAsia="pl-PL"/>
        </w:rPr>
        <w:t>z tym efektów uzyskiwanych w ż</w:t>
      </w:r>
      <w:r w:rsidR="00546AA3">
        <w:rPr>
          <w:rFonts w:ascii="Times" w:eastAsiaTheme="minorEastAsia" w:hAnsi="Times" w:cs="Arial"/>
          <w:bCs/>
          <w:sz w:val="24"/>
          <w:szCs w:val="20"/>
          <w:lang w:eastAsia="pl-PL"/>
        </w:rPr>
        <w:t>ywieniu zwierząt gospodarskich, a także dostępności</w:t>
      </w:r>
      <w:r w:rsidRPr="004B1B71">
        <w:rPr>
          <w:rFonts w:ascii="Times" w:eastAsiaTheme="minorEastAsia" w:hAnsi="Times" w:cs="Arial"/>
          <w:bCs/>
          <w:sz w:val="24"/>
          <w:szCs w:val="20"/>
          <w:lang w:eastAsia="pl-PL"/>
        </w:rPr>
        <w:t xml:space="preserve"> na rynku dużych partii jednolitego surowca. </w:t>
      </w:r>
    </w:p>
    <w:p w:rsidR="004B1B71" w:rsidRPr="004B1B71" w:rsidRDefault="004B1B71" w:rsidP="004B1B71">
      <w:pPr>
        <w:suppressAutoHyphens/>
        <w:autoSpaceDE w:val="0"/>
        <w:autoSpaceDN w:val="0"/>
        <w:adjustRightInd w:val="0"/>
        <w:spacing w:after="0" w:line="360" w:lineRule="auto"/>
        <w:ind w:firstLine="510"/>
        <w:jc w:val="both"/>
        <w:rPr>
          <w:rFonts w:ascii="Times" w:eastAsiaTheme="minorEastAsia" w:hAnsi="Times" w:cs="Arial"/>
          <w:bCs/>
          <w:sz w:val="24"/>
          <w:szCs w:val="20"/>
          <w:lang w:eastAsia="pl-PL"/>
        </w:rPr>
      </w:pPr>
      <w:r w:rsidRPr="004B1B71">
        <w:rPr>
          <w:rFonts w:ascii="Times" w:eastAsiaTheme="minorEastAsia" w:hAnsi="Times" w:cs="Arial"/>
          <w:bCs/>
          <w:sz w:val="24"/>
          <w:szCs w:val="20"/>
          <w:lang w:eastAsia="pl-PL"/>
        </w:rPr>
        <w:t>Analiza bilansu paszowego w Polsce wskazuje, że w naszej strefie klimatycznej praktycznie na obecną chwilę nie ma alternatywnych pasz wysokobiałkowych mogących całkowicie zastąpić importowaną śrutę sojową. Całkowite zastąpienie białka sojowego krajowymi nasionami roślin strączkowych będzie trudne ze względu na graniczne udziały tych pasz w dietach (dopuszczalne ilości), szczególnie w mieszankach paszowych dla młodego drobiu i młodych świń, a także ze względu na nadmierną zawartość węglowodanów strukturalnych (włókna) oraz substancji antyodżywczych (alkaloidy, taniny).</w:t>
      </w:r>
    </w:p>
    <w:p w:rsidR="004B1B71" w:rsidRPr="004B1B71" w:rsidRDefault="004B1B71" w:rsidP="004B1B71">
      <w:pPr>
        <w:suppressAutoHyphens/>
        <w:autoSpaceDE w:val="0"/>
        <w:autoSpaceDN w:val="0"/>
        <w:adjustRightInd w:val="0"/>
        <w:spacing w:after="0" w:line="360" w:lineRule="auto"/>
        <w:ind w:firstLine="510"/>
        <w:jc w:val="both"/>
        <w:rPr>
          <w:rFonts w:ascii="Times" w:eastAsiaTheme="minorEastAsia" w:hAnsi="Times" w:cs="Arial"/>
          <w:bCs/>
          <w:sz w:val="24"/>
          <w:szCs w:val="20"/>
          <w:lang w:eastAsia="pl-PL"/>
        </w:rPr>
      </w:pPr>
      <w:r w:rsidRPr="004B1B71">
        <w:rPr>
          <w:rFonts w:ascii="Times" w:eastAsiaTheme="minorEastAsia" w:hAnsi="Times" w:cs="Arial"/>
          <w:bCs/>
          <w:sz w:val="24"/>
          <w:szCs w:val="20"/>
          <w:lang w:eastAsia="pl-PL"/>
        </w:rPr>
        <w:t xml:space="preserve">Przekroczenie dopuszczalnych udziałów roślin strączkowych w dietach dla zwierząt obniża efektywność produkcji i jej ekonomiczne skutki. W stosunku do obecnego poziomu ich zużycia są jednak pewne możliwości zwiększenia wykorzystania krajowych roślin </w:t>
      </w:r>
      <w:r w:rsidRPr="004B1B71">
        <w:rPr>
          <w:rFonts w:ascii="Times" w:eastAsiaTheme="minorEastAsia" w:hAnsi="Times" w:cs="Arial"/>
          <w:bCs/>
          <w:sz w:val="24"/>
          <w:szCs w:val="20"/>
          <w:lang w:eastAsia="pl-PL"/>
        </w:rPr>
        <w:lastRenderedPageBreak/>
        <w:t xml:space="preserve">strączkowych w żywieniu zwierząt na większą skalę niż dotychczas, ale pod warunkiem, </w:t>
      </w:r>
      <w:r w:rsidR="008A32B7">
        <w:rPr>
          <w:rFonts w:ascii="Times" w:eastAsiaTheme="minorEastAsia" w:hAnsi="Times" w:cs="Arial"/>
          <w:bCs/>
          <w:sz w:val="24"/>
          <w:szCs w:val="20"/>
          <w:lang w:eastAsia="pl-PL"/>
        </w:rPr>
        <w:br/>
      </w:r>
      <w:r w:rsidRPr="004B1B71">
        <w:rPr>
          <w:rFonts w:ascii="Times" w:eastAsiaTheme="minorEastAsia" w:hAnsi="Times" w:cs="Arial"/>
          <w:bCs/>
          <w:sz w:val="24"/>
          <w:szCs w:val="20"/>
          <w:lang w:eastAsia="pl-PL"/>
        </w:rPr>
        <w:t xml:space="preserve">że będą one dostępne na rynku w wystarczającej ilości. </w:t>
      </w:r>
    </w:p>
    <w:p w:rsidR="00A505C1" w:rsidRPr="008A32B7" w:rsidRDefault="00546AA3" w:rsidP="00A505C1">
      <w:pPr>
        <w:suppressAutoHyphens/>
        <w:autoSpaceDE w:val="0"/>
        <w:autoSpaceDN w:val="0"/>
        <w:adjustRightInd w:val="0"/>
        <w:spacing w:after="0" w:line="360" w:lineRule="auto"/>
        <w:ind w:firstLine="510"/>
        <w:jc w:val="both"/>
        <w:rPr>
          <w:rFonts w:ascii="Times" w:eastAsiaTheme="minorEastAsia" w:hAnsi="Times" w:cs="Arial"/>
          <w:bCs/>
          <w:sz w:val="24"/>
          <w:szCs w:val="20"/>
          <w:lang w:eastAsia="pl-PL"/>
        </w:rPr>
      </w:pPr>
      <w:r>
        <w:rPr>
          <w:rFonts w:ascii="Times" w:eastAsiaTheme="minorEastAsia" w:hAnsi="Times" w:cs="Arial"/>
          <w:bCs/>
          <w:sz w:val="24"/>
          <w:szCs w:val="20"/>
          <w:lang w:eastAsia="pl-PL"/>
        </w:rPr>
        <w:t xml:space="preserve">Mając na uwadze, w perspektywie, </w:t>
      </w:r>
      <w:r w:rsidR="004B1B71" w:rsidRPr="004B1B71">
        <w:rPr>
          <w:rFonts w:ascii="Times" w:eastAsiaTheme="minorEastAsia" w:hAnsi="Times" w:cs="Arial"/>
          <w:bCs/>
          <w:sz w:val="24"/>
          <w:szCs w:val="20"/>
          <w:lang w:eastAsia="pl-PL"/>
        </w:rPr>
        <w:t>wprowadzenie administracyjnego zakazu stosowania pasz GM są podejmowane, bądź kontynuowane przez Ministerstwo Rolnictwa i Rozwoju Wsi działania mające na celu zminimalizowanie bądź ograniczenie deficytu białka</w:t>
      </w:r>
      <w:r w:rsidR="00A505C1" w:rsidRPr="008A32B7">
        <w:rPr>
          <w:rFonts w:ascii="Times" w:eastAsiaTheme="minorEastAsia" w:hAnsi="Times" w:cs="Arial"/>
          <w:bCs/>
          <w:sz w:val="24"/>
          <w:szCs w:val="20"/>
          <w:lang w:eastAsia="pl-PL"/>
        </w:rPr>
        <w:t xml:space="preserve">. </w:t>
      </w:r>
    </w:p>
    <w:p w:rsidR="007935E2" w:rsidRPr="008A32B7" w:rsidRDefault="007935E2" w:rsidP="008A32B7">
      <w:pPr>
        <w:suppressAutoHyphens/>
        <w:autoSpaceDE w:val="0"/>
        <w:autoSpaceDN w:val="0"/>
        <w:adjustRightInd w:val="0"/>
        <w:spacing w:after="0" w:line="360" w:lineRule="auto"/>
        <w:ind w:firstLine="510"/>
        <w:jc w:val="both"/>
        <w:rPr>
          <w:rFonts w:ascii="Times" w:eastAsiaTheme="minorEastAsia" w:hAnsi="Times" w:cs="Arial"/>
          <w:bCs/>
          <w:sz w:val="24"/>
          <w:szCs w:val="20"/>
          <w:lang w:eastAsia="pl-PL"/>
        </w:rPr>
      </w:pPr>
      <w:r w:rsidRPr="008A32B7">
        <w:rPr>
          <w:rFonts w:ascii="Times New Roman" w:hAnsi="Times New Roman" w:cs="Times New Roman"/>
          <w:sz w:val="24"/>
          <w:szCs w:val="24"/>
        </w:rPr>
        <w:t xml:space="preserve">W roku 2011 Rada Ministrów przyjęła pierwszy z dwóch programów wieloletnich, które ukierunkowane były na przeprowadzenie kompleksowych badań </w:t>
      </w:r>
      <w:r w:rsidR="000E7809" w:rsidRPr="008A32B7">
        <w:rPr>
          <w:rFonts w:ascii="Times New Roman" w:hAnsi="Times New Roman" w:cs="Times New Roman"/>
          <w:sz w:val="24"/>
          <w:szCs w:val="24"/>
        </w:rPr>
        <w:t xml:space="preserve">nad zastosowaniem krajowych źródeł białka roślinnego w produkcji pasz. </w:t>
      </w:r>
      <w:r w:rsidRPr="008A32B7">
        <w:rPr>
          <w:rFonts w:ascii="Times New Roman" w:hAnsi="Times New Roman" w:cs="Times New Roman"/>
          <w:sz w:val="24"/>
          <w:szCs w:val="24"/>
        </w:rPr>
        <w:t>W latach lata 2011-2015 realizowany był program wieloletni pn. „Ulepszanie krajowych źródeł białka roślinnego, ich produkcji, systemu obrotu i wykorzystania</w:t>
      </w:r>
      <w:r w:rsidR="00E91C1B" w:rsidRPr="008A32B7">
        <w:rPr>
          <w:rFonts w:ascii="Times New Roman" w:hAnsi="Times New Roman" w:cs="Times New Roman"/>
          <w:sz w:val="24"/>
          <w:szCs w:val="24"/>
        </w:rPr>
        <w:t xml:space="preserve"> </w:t>
      </w:r>
      <w:r w:rsidRPr="008A32B7">
        <w:rPr>
          <w:rFonts w:ascii="Times New Roman" w:hAnsi="Times New Roman" w:cs="Times New Roman"/>
          <w:sz w:val="24"/>
          <w:szCs w:val="24"/>
        </w:rPr>
        <w:t>w paszach”</w:t>
      </w:r>
      <w:r w:rsidR="00863D67" w:rsidRPr="008A32B7">
        <w:rPr>
          <w:rFonts w:ascii="Times New Roman" w:hAnsi="Times New Roman" w:cs="Times New Roman"/>
          <w:sz w:val="24"/>
          <w:szCs w:val="24"/>
        </w:rPr>
        <w:t xml:space="preserve">, </w:t>
      </w:r>
      <w:r w:rsidRPr="008A32B7">
        <w:rPr>
          <w:rFonts w:ascii="Times New Roman" w:hAnsi="Times New Roman" w:cs="Times New Roman"/>
          <w:sz w:val="24"/>
          <w:szCs w:val="24"/>
        </w:rPr>
        <w:t>a w latach 2016-2020 program wieloletni „Zwiększenie wykorzystania krajowego białka paszowego dla produkcji wysokiej jakości produktów zwierzęcych w warunkach zrównoważonego rozwoju”. Celem głównym obu programów było stworzenie warunków do zmniejszenia importu białka paszowego (poekst</w:t>
      </w:r>
      <w:r w:rsidR="00AB42AD">
        <w:rPr>
          <w:rFonts w:ascii="Times New Roman" w:hAnsi="Times New Roman" w:cs="Times New Roman"/>
          <w:sz w:val="24"/>
          <w:szCs w:val="24"/>
        </w:rPr>
        <w:t>rakcyjna śruta sojowa)</w:t>
      </w:r>
      <w:r w:rsidR="00863D67" w:rsidRPr="008A32B7">
        <w:rPr>
          <w:rFonts w:ascii="Times New Roman" w:hAnsi="Times New Roman" w:cs="Times New Roman"/>
          <w:sz w:val="24"/>
          <w:szCs w:val="24"/>
        </w:rPr>
        <w:t>.</w:t>
      </w:r>
      <w:r w:rsidRPr="008A32B7">
        <w:rPr>
          <w:rFonts w:ascii="Times New Roman" w:hAnsi="Times New Roman" w:cs="Times New Roman"/>
          <w:sz w:val="24"/>
          <w:szCs w:val="24"/>
        </w:rPr>
        <w:t xml:space="preserve"> W programach wieloletnich prace ukierunkowane były na zwiększenie wartości biologicznej i użytkowej białka roślinnego pochodzącego z rodzimych surowców</w:t>
      </w:r>
      <w:r w:rsidR="004C10DA" w:rsidRPr="008A32B7">
        <w:rPr>
          <w:rFonts w:ascii="Times New Roman" w:hAnsi="Times New Roman" w:cs="Times New Roman"/>
          <w:sz w:val="24"/>
          <w:szCs w:val="24"/>
        </w:rPr>
        <w:t xml:space="preserve"> </w:t>
      </w:r>
      <w:r w:rsidR="007B73D2" w:rsidRPr="008A32B7">
        <w:rPr>
          <w:rFonts w:ascii="Times New Roman" w:hAnsi="Times New Roman" w:cs="Times New Roman"/>
          <w:sz w:val="24"/>
          <w:szCs w:val="24"/>
        </w:rPr>
        <w:br/>
      </w:r>
      <w:r w:rsidR="00863D67" w:rsidRPr="008A32B7">
        <w:rPr>
          <w:rFonts w:ascii="Times New Roman" w:hAnsi="Times New Roman" w:cs="Times New Roman"/>
          <w:sz w:val="24"/>
          <w:szCs w:val="24"/>
        </w:rPr>
        <w:t xml:space="preserve">i </w:t>
      </w:r>
      <w:r w:rsidRPr="008A32B7">
        <w:rPr>
          <w:rFonts w:ascii="Times New Roman" w:hAnsi="Times New Roman" w:cs="Times New Roman"/>
          <w:sz w:val="24"/>
          <w:szCs w:val="24"/>
        </w:rPr>
        <w:t xml:space="preserve">zwiększenie dostępności </w:t>
      </w:r>
      <w:r w:rsidR="00E91C1B" w:rsidRPr="008A32B7">
        <w:rPr>
          <w:rFonts w:ascii="Times New Roman" w:hAnsi="Times New Roman" w:cs="Times New Roman"/>
          <w:sz w:val="24"/>
          <w:szCs w:val="24"/>
        </w:rPr>
        <w:t>krajowych</w:t>
      </w:r>
      <w:r w:rsidRPr="008A32B7">
        <w:rPr>
          <w:rFonts w:ascii="Times New Roman" w:hAnsi="Times New Roman" w:cs="Times New Roman"/>
          <w:sz w:val="24"/>
          <w:szCs w:val="24"/>
        </w:rPr>
        <w:t xml:space="preserve"> odmian uprawianych w nowych technologiach, których </w:t>
      </w:r>
      <w:r w:rsidR="007B73D2" w:rsidRPr="008A32B7">
        <w:rPr>
          <w:rFonts w:ascii="Times New Roman" w:hAnsi="Times New Roman" w:cs="Times New Roman"/>
          <w:sz w:val="24"/>
          <w:szCs w:val="24"/>
        </w:rPr>
        <w:t xml:space="preserve">odpowiednio przetworzony </w:t>
      </w:r>
      <w:r w:rsidRPr="008A32B7">
        <w:rPr>
          <w:rFonts w:ascii="Times New Roman" w:hAnsi="Times New Roman" w:cs="Times New Roman"/>
          <w:sz w:val="24"/>
          <w:szCs w:val="24"/>
        </w:rPr>
        <w:t>plon mógłby być realną alternatywą w żywieniu zwierząt.</w:t>
      </w:r>
    </w:p>
    <w:p w:rsidR="005F0ED4" w:rsidRPr="008A32B7" w:rsidRDefault="000E7809" w:rsidP="00E91C1B">
      <w:pPr>
        <w:spacing w:after="0" w:line="360" w:lineRule="auto"/>
        <w:ind w:firstLine="708"/>
        <w:jc w:val="both"/>
        <w:rPr>
          <w:rFonts w:ascii="Times New Roman" w:hAnsi="Times New Roman" w:cs="Times New Roman"/>
          <w:sz w:val="24"/>
          <w:szCs w:val="24"/>
        </w:rPr>
      </w:pPr>
      <w:r w:rsidRPr="008A32B7">
        <w:rPr>
          <w:rFonts w:ascii="Times New Roman" w:hAnsi="Times New Roman" w:cs="Times New Roman"/>
          <w:sz w:val="24"/>
          <w:szCs w:val="24"/>
        </w:rPr>
        <w:t>P</w:t>
      </w:r>
      <w:r w:rsidR="008D58ED" w:rsidRPr="008A32B7">
        <w:rPr>
          <w:rFonts w:ascii="Times New Roman" w:hAnsi="Times New Roman" w:cs="Times New Roman"/>
          <w:sz w:val="24"/>
          <w:szCs w:val="24"/>
        </w:rPr>
        <w:t>rojekt</w:t>
      </w:r>
      <w:r w:rsidRPr="008A32B7">
        <w:rPr>
          <w:rFonts w:ascii="Times New Roman" w:hAnsi="Times New Roman" w:cs="Times New Roman"/>
          <w:sz w:val="24"/>
          <w:szCs w:val="24"/>
        </w:rPr>
        <w:t xml:space="preserve"> ustawy</w:t>
      </w:r>
      <w:r w:rsidR="008D58ED" w:rsidRPr="008A32B7">
        <w:rPr>
          <w:rFonts w:ascii="Times New Roman" w:hAnsi="Times New Roman" w:cs="Times New Roman"/>
          <w:sz w:val="24"/>
          <w:szCs w:val="24"/>
        </w:rPr>
        <w:t xml:space="preserve"> jest też odpowiedzią na </w:t>
      </w:r>
      <w:r w:rsidR="008A32B7" w:rsidRPr="008A32B7">
        <w:rPr>
          <w:rFonts w:ascii="Times New Roman" w:hAnsi="Times New Roman" w:cs="Times New Roman"/>
          <w:sz w:val="24"/>
          <w:szCs w:val="24"/>
        </w:rPr>
        <w:t xml:space="preserve">długoterminową </w:t>
      </w:r>
      <w:r w:rsidR="008D58ED" w:rsidRPr="008A32B7">
        <w:rPr>
          <w:rFonts w:ascii="Times New Roman" w:hAnsi="Times New Roman" w:cs="Times New Roman"/>
          <w:sz w:val="24"/>
          <w:szCs w:val="24"/>
        </w:rPr>
        <w:t>inicjatywę Komisji Europejskiej, która potrzebę odbudowy rynku roślin białkowych oficjalnie ogłosiła publikując Sprawozdanie Komisji dla Rady i Parlamentu Europejskiego w sprawie rozwoju produkcji białek roślinnych w UE</w:t>
      </w:r>
      <w:r w:rsidR="008D58ED" w:rsidRPr="008A32B7" w:rsidDel="009E3D88">
        <w:rPr>
          <w:rFonts w:ascii="Times New Roman" w:hAnsi="Times New Roman" w:cs="Times New Roman"/>
          <w:sz w:val="24"/>
          <w:szCs w:val="24"/>
        </w:rPr>
        <w:t xml:space="preserve"> </w:t>
      </w:r>
      <w:r w:rsidR="005F0ED4" w:rsidRPr="008A32B7">
        <w:rPr>
          <w:rFonts w:ascii="Times New Roman" w:hAnsi="Times New Roman" w:cs="Times New Roman"/>
          <w:sz w:val="24"/>
          <w:szCs w:val="24"/>
        </w:rPr>
        <w:t>(COM </w:t>
      </w:r>
      <w:r w:rsidR="000A10FB" w:rsidRPr="008A32B7">
        <w:rPr>
          <w:rFonts w:ascii="Times New Roman" w:hAnsi="Times New Roman" w:cs="Times New Roman"/>
          <w:sz w:val="24"/>
          <w:szCs w:val="24"/>
        </w:rPr>
        <w:t xml:space="preserve">(2018) </w:t>
      </w:r>
      <w:r w:rsidR="00EB5AC3" w:rsidRPr="008A32B7">
        <w:rPr>
          <w:rFonts w:ascii="Times New Roman" w:hAnsi="Times New Roman" w:cs="Times New Roman"/>
          <w:sz w:val="24"/>
          <w:szCs w:val="24"/>
        </w:rPr>
        <w:t xml:space="preserve">757), </w:t>
      </w:r>
      <w:r w:rsidR="005F0ED4" w:rsidRPr="008A32B7">
        <w:rPr>
          <w:rFonts w:ascii="Times New Roman" w:hAnsi="Times New Roman" w:cs="Times New Roman"/>
          <w:sz w:val="24"/>
          <w:szCs w:val="24"/>
        </w:rPr>
        <w:t xml:space="preserve">wskazując jako jedno z kluczowych zagadnień </w:t>
      </w:r>
      <w:r w:rsidR="008A32B7" w:rsidRPr="008A32B7">
        <w:rPr>
          <w:rFonts w:ascii="Times New Roman" w:hAnsi="Times New Roman" w:cs="Times New Roman"/>
          <w:sz w:val="24"/>
          <w:szCs w:val="24"/>
        </w:rPr>
        <w:br/>
      </w:r>
      <w:r w:rsidR="005F0ED4" w:rsidRPr="008A32B7">
        <w:rPr>
          <w:rFonts w:ascii="Times New Roman" w:hAnsi="Times New Roman" w:cs="Times New Roman"/>
          <w:sz w:val="24"/>
          <w:szCs w:val="24"/>
        </w:rPr>
        <w:t xml:space="preserve">w Strategii „od pola do stołu” na rzecz sprawiedliwego zdrowego i przyjaznego środowisku systemu żywnościowego COM(2020) 381 </w:t>
      </w:r>
      <w:r w:rsidR="000A10FB" w:rsidRPr="008A32B7">
        <w:rPr>
          <w:rFonts w:ascii="Times New Roman" w:hAnsi="Times New Roman" w:cs="Times New Roman"/>
          <w:sz w:val="24"/>
          <w:szCs w:val="24"/>
        </w:rPr>
        <w:t xml:space="preserve">- </w:t>
      </w:r>
      <w:r w:rsidR="005F0ED4" w:rsidRPr="008A32B7">
        <w:rPr>
          <w:rFonts w:ascii="Times New Roman" w:hAnsi="Times New Roman" w:cs="Times New Roman"/>
          <w:sz w:val="24"/>
          <w:szCs w:val="24"/>
        </w:rPr>
        <w:t>wersja końcowa.</w:t>
      </w:r>
    </w:p>
    <w:p w:rsidR="000A10FB" w:rsidRPr="008A32B7" w:rsidRDefault="008A32B7" w:rsidP="00E91C1B">
      <w:pPr>
        <w:spacing w:after="0" w:line="360" w:lineRule="auto"/>
        <w:ind w:firstLine="708"/>
        <w:jc w:val="both"/>
        <w:rPr>
          <w:rFonts w:ascii="Times New Roman" w:hAnsi="Times New Roman" w:cs="Times New Roman"/>
          <w:sz w:val="24"/>
          <w:szCs w:val="24"/>
        </w:rPr>
      </w:pPr>
      <w:r w:rsidRPr="008A32B7">
        <w:rPr>
          <w:rFonts w:ascii="Times New Roman" w:hAnsi="Times New Roman" w:cs="Times New Roman"/>
          <w:sz w:val="24"/>
          <w:szCs w:val="24"/>
        </w:rPr>
        <w:t>Sukcesywna p</w:t>
      </w:r>
      <w:r w:rsidR="008D58ED" w:rsidRPr="008A32B7">
        <w:rPr>
          <w:rFonts w:ascii="Times New Roman" w:hAnsi="Times New Roman" w:cs="Times New Roman"/>
          <w:sz w:val="24"/>
          <w:szCs w:val="24"/>
        </w:rPr>
        <w:t xml:space="preserve">rodukcja </w:t>
      </w:r>
      <w:r w:rsidR="005F0ED4" w:rsidRPr="008A32B7">
        <w:rPr>
          <w:rFonts w:ascii="Times New Roman" w:hAnsi="Times New Roman" w:cs="Times New Roman"/>
          <w:sz w:val="24"/>
          <w:szCs w:val="24"/>
        </w:rPr>
        <w:t xml:space="preserve">alternatywnych dla </w:t>
      </w:r>
      <w:r w:rsidR="005A31AB" w:rsidRPr="008A32B7">
        <w:rPr>
          <w:rFonts w:ascii="Times New Roman" w:hAnsi="Times New Roman" w:cs="Times New Roman"/>
          <w:sz w:val="24"/>
          <w:szCs w:val="24"/>
        </w:rPr>
        <w:t xml:space="preserve">importowanych </w:t>
      </w:r>
      <w:r w:rsidR="005F0ED4" w:rsidRPr="008A32B7">
        <w:rPr>
          <w:rFonts w:ascii="Times New Roman" w:hAnsi="Times New Roman" w:cs="Times New Roman"/>
          <w:sz w:val="24"/>
          <w:szCs w:val="24"/>
        </w:rPr>
        <w:t>GMO surowców</w:t>
      </w:r>
      <w:r w:rsidR="008D58ED" w:rsidRPr="008A32B7">
        <w:rPr>
          <w:rFonts w:ascii="Times New Roman" w:hAnsi="Times New Roman" w:cs="Times New Roman"/>
          <w:sz w:val="24"/>
          <w:szCs w:val="24"/>
        </w:rPr>
        <w:t xml:space="preserve"> białkowych jest </w:t>
      </w:r>
      <w:r w:rsidR="005A31AB" w:rsidRPr="008A32B7">
        <w:rPr>
          <w:rFonts w:ascii="Times New Roman" w:hAnsi="Times New Roman" w:cs="Times New Roman"/>
          <w:sz w:val="24"/>
          <w:szCs w:val="24"/>
        </w:rPr>
        <w:t xml:space="preserve">działaniem </w:t>
      </w:r>
      <w:r w:rsidR="008D58ED" w:rsidRPr="008A32B7">
        <w:rPr>
          <w:rFonts w:ascii="Times New Roman" w:hAnsi="Times New Roman" w:cs="Times New Roman"/>
          <w:sz w:val="24"/>
          <w:szCs w:val="24"/>
        </w:rPr>
        <w:t>wielokierunkowym</w:t>
      </w:r>
      <w:r w:rsidR="00E91C1B" w:rsidRPr="008A32B7">
        <w:rPr>
          <w:rFonts w:ascii="Times New Roman" w:hAnsi="Times New Roman" w:cs="Times New Roman"/>
          <w:sz w:val="24"/>
          <w:szCs w:val="24"/>
        </w:rPr>
        <w:t xml:space="preserve"> - </w:t>
      </w:r>
      <w:r w:rsidR="008D58ED" w:rsidRPr="008A32B7">
        <w:rPr>
          <w:rFonts w:ascii="Times New Roman" w:hAnsi="Times New Roman" w:cs="Times New Roman"/>
          <w:sz w:val="24"/>
          <w:szCs w:val="24"/>
        </w:rPr>
        <w:t xml:space="preserve">przykładem </w:t>
      </w:r>
      <w:r w:rsidR="005F0ED4" w:rsidRPr="008A32B7">
        <w:rPr>
          <w:rFonts w:ascii="Times New Roman" w:hAnsi="Times New Roman" w:cs="Times New Roman"/>
          <w:sz w:val="24"/>
          <w:szCs w:val="24"/>
        </w:rPr>
        <w:t xml:space="preserve">działań prośrodowiskowych, wspierania praktyk rolniczych </w:t>
      </w:r>
      <w:r w:rsidR="002F58C4" w:rsidRPr="008A32B7">
        <w:rPr>
          <w:rFonts w:ascii="Times New Roman" w:hAnsi="Times New Roman" w:cs="Times New Roman"/>
          <w:sz w:val="24"/>
          <w:szCs w:val="24"/>
        </w:rPr>
        <w:t>oraz</w:t>
      </w:r>
      <w:r w:rsidR="005F0ED4" w:rsidRPr="008A32B7">
        <w:rPr>
          <w:rFonts w:ascii="Times New Roman" w:hAnsi="Times New Roman" w:cs="Times New Roman"/>
          <w:sz w:val="24"/>
          <w:szCs w:val="24"/>
        </w:rPr>
        <w:t xml:space="preserve"> </w:t>
      </w:r>
      <w:r w:rsidR="008D58ED" w:rsidRPr="008A32B7">
        <w:rPr>
          <w:rFonts w:ascii="Times New Roman" w:hAnsi="Times New Roman" w:cs="Times New Roman"/>
          <w:sz w:val="24"/>
          <w:szCs w:val="24"/>
        </w:rPr>
        <w:t xml:space="preserve">ważnym elementem budowania zaplecza białkowego </w:t>
      </w:r>
      <w:r w:rsidR="005F0ED4" w:rsidRPr="008A32B7">
        <w:rPr>
          <w:rFonts w:ascii="Times New Roman" w:hAnsi="Times New Roman" w:cs="Times New Roman"/>
          <w:sz w:val="24"/>
          <w:szCs w:val="24"/>
        </w:rPr>
        <w:t xml:space="preserve">zarówno do celów paszowych, jak i </w:t>
      </w:r>
      <w:r w:rsidR="005A31AB" w:rsidRPr="008A32B7">
        <w:rPr>
          <w:rFonts w:ascii="Times New Roman" w:hAnsi="Times New Roman" w:cs="Times New Roman"/>
          <w:sz w:val="24"/>
          <w:szCs w:val="24"/>
        </w:rPr>
        <w:t xml:space="preserve">w celu </w:t>
      </w:r>
      <w:r w:rsidR="005F0ED4" w:rsidRPr="008A32B7">
        <w:rPr>
          <w:rFonts w:ascii="Times New Roman" w:hAnsi="Times New Roman" w:cs="Times New Roman"/>
          <w:sz w:val="24"/>
          <w:szCs w:val="24"/>
        </w:rPr>
        <w:t xml:space="preserve">zaspokojenia potrzeb </w:t>
      </w:r>
      <w:r w:rsidR="008D58ED" w:rsidRPr="008A32B7">
        <w:rPr>
          <w:rFonts w:ascii="Times New Roman" w:hAnsi="Times New Roman" w:cs="Times New Roman"/>
          <w:sz w:val="24"/>
          <w:szCs w:val="24"/>
        </w:rPr>
        <w:t>żywieniowych</w:t>
      </w:r>
      <w:r w:rsidR="005F0ED4" w:rsidRPr="008A32B7">
        <w:rPr>
          <w:rFonts w:ascii="Times New Roman" w:hAnsi="Times New Roman" w:cs="Times New Roman"/>
          <w:sz w:val="24"/>
          <w:szCs w:val="24"/>
        </w:rPr>
        <w:t xml:space="preserve"> ludzi.</w:t>
      </w:r>
    </w:p>
    <w:p w:rsidR="00E91C1B" w:rsidRPr="008A32B7" w:rsidRDefault="005A31AB" w:rsidP="008A32B7">
      <w:pPr>
        <w:spacing w:after="0" w:line="360" w:lineRule="auto"/>
        <w:ind w:firstLine="708"/>
        <w:jc w:val="both"/>
        <w:rPr>
          <w:rFonts w:ascii="Times New Roman" w:hAnsi="Times New Roman" w:cs="Times New Roman"/>
          <w:sz w:val="24"/>
          <w:szCs w:val="24"/>
        </w:rPr>
      </w:pPr>
      <w:r w:rsidRPr="008A32B7">
        <w:rPr>
          <w:rFonts w:ascii="Times New Roman" w:hAnsi="Times New Roman" w:cs="Times New Roman"/>
          <w:sz w:val="24"/>
          <w:szCs w:val="24"/>
        </w:rPr>
        <w:t>Konieczność</w:t>
      </w:r>
      <w:r w:rsidR="00AB42AD">
        <w:rPr>
          <w:rFonts w:ascii="Times New Roman" w:hAnsi="Times New Roman" w:cs="Times New Roman"/>
          <w:sz w:val="24"/>
          <w:szCs w:val="24"/>
        </w:rPr>
        <w:t xml:space="preserve"> zwiększa</w:t>
      </w:r>
      <w:r w:rsidR="000A10FB" w:rsidRPr="008A32B7">
        <w:rPr>
          <w:rFonts w:ascii="Times New Roman" w:hAnsi="Times New Roman" w:cs="Times New Roman"/>
          <w:sz w:val="24"/>
          <w:szCs w:val="24"/>
        </w:rPr>
        <w:t>nia areału upraw</w:t>
      </w:r>
      <w:r w:rsidR="008D58ED" w:rsidRPr="008A32B7">
        <w:rPr>
          <w:rFonts w:ascii="Times New Roman" w:hAnsi="Times New Roman" w:cs="Times New Roman"/>
          <w:sz w:val="24"/>
          <w:szCs w:val="24"/>
        </w:rPr>
        <w:t xml:space="preserve"> roślin białkowych w Unii Europejskiej została wskazana </w:t>
      </w:r>
      <w:r w:rsidR="006D3720">
        <w:rPr>
          <w:rFonts w:ascii="Times New Roman" w:hAnsi="Times New Roman" w:cs="Times New Roman"/>
          <w:sz w:val="24"/>
          <w:szCs w:val="24"/>
        </w:rPr>
        <w:t xml:space="preserve">również </w:t>
      </w:r>
      <w:r w:rsidR="008D58ED" w:rsidRPr="008A32B7">
        <w:rPr>
          <w:rFonts w:ascii="Times New Roman" w:hAnsi="Times New Roman" w:cs="Times New Roman"/>
          <w:sz w:val="24"/>
          <w:szCs w:val="24"/>
        </w:rPr>
        <w:t xml:space="preserve">jako </w:t>
      </w:r>
      <w:r w:rsidRPr="008A32B7">
        <w:rPr>
          <w:rFonts w:ascii="Times New Roman" w:hAnsi="Times New Roman" w:cs="Times New Roman"/>
          <w:sz w:val="24"/>
          <w:szCs w:val="24"/>
        </w:rPr>
        <w:t xml:space="preserve">niezbędne </w:t>
      </w:r>
      <w:r w:rsidR="008D58ED" w:rsidRPr="008A32B7">
        <w:rPr>
          <w:rFonts w:ascii="Times New Roman" w:hAnsi="Times New Roman" w:cs="Times New Roman"/>
          <w:sz w:val="24"/>
          <w:szCs w:val="24"/>
        </w:rPr>
        <w:t xml:space="preserve">źródło europejskiego białka w produkcji pasz </w:t>
      </w:r>
      <w:r w:rsidR="006D3720">
        <w:rPr>
          <w:rFonts w:ascii="Times New Roman" w:hAnsi="Times New Roman" w:cs="Times New Roman"/>
          <w:sz w:val="24"/>
          <w:szCs w:val="24"/>
        </w:rPr>
        <w:br/>
      </w:r>
      <w:r w:rsidR="008D58ED" w:rsidRPr="008A32B7">
        <w:rPr>
          <w:rFonts w:ascii="Times New Roman" w:hAnsi="Times New Roman" w:cs="Times New Roman"/>
          <w:sz w:val="24"/>
          <w:szCs w:val="24"/>
        </w:rPr>
        <w:t>i uniezależnienia od dostaw zewnętrznych w europejskiej produkcji zwierzęcej. Walory roślin białkowych takie jak pozytywne oddz</w:t>
      </w:r>
      <w:r w:rsidR="005F0ED4" w:rsidRPr="008A32B7">
        <w:rPr>
          <w:rFonts w:ascii="Times New Roman" w:hAnsi="Times New Roman" w:cs="Times New Roman"/>
          <w:sz w:val="24"/>
          <w:szCs w:val="24"/>
        </w:rPr>
        <w:t xml:space="preserve">iaływanie na środowisko glebowe, </w:t>
      </w:r>
      <w:r w:rsidR="008D58ED" w:rsidRPr="008A32B7">
        <w:rPr>
          <w:rFonts w:ascii="Times New Roman" w:hAnsi="Times New Roman" w:cs="Times New Roman"/>
          <w:sz w:val="24"/>
          <w:szCs w:val="24"/>
        </w:rPr>
        <w:t>a</w:t>
      </w:r>
      <w:r w:rsidR="002072F1" w:rsidRPr="008A32B7">
        <w:rPr>
          <w:rFonts w:ascii="Times New Roman" w:hAnsi="Times New Roman" w:cs="Times New Roman"/>
          <w:sz w:val="24"/>
          <w:szCs w:val="24"/>
        </w:rPr>
        <w:t xml:space="preserve"> co za tym idzie możliwość znacznego </w:t>
      </w:r>
      <w:r w:rsidRPr="008A32B7">
        <w:rPr>
          <w:rFonts w:ascii="Times New Roman" w:hAnsi="Times New Roman" w:cs="Times New Roman"/>
          <w:sz w:val="24"/>
          <w:szCs w:val="24"/>
        </w:rPr>
        <w:t>obniżenia poziomu</w:t>
      </w:r>
      <w:r w:rsidR="002072F1" w:rsidRPr="008A32B7">
        <w:rPr>
          <w:rFonts w:ascii="Times New Roman" w:hAnsi="Times New Roman" w:cs="Times New Roman"/>
          <w:sz w:val="24"/>
          <w:szCs w:val="24"/>
        </w:rPr>
        <w:t xml:space="preserve"> </w:t>
      </w:r>
      <w:r w:rsidR="008D58ED" w:rsidRPr="008A32B7">
        <w:rPr>
          <w:rFonts w:ascii="Times New Roman" w:hAnsi="Times New Roman" w:cs="Times New Roman"/>
          <w:sz w:val="24"/>
          <w:szCs w:val="24"/>
        </w:rPr>
        <w:t>zużycia nawozów azotowych są znane o</w:t>
      </w:r>
      <w:r w:rsidR="002072F1" w:rsidRPr="008A32B7">
        <w:rPr>
          <w:rFonts w:ascii="Times New Roman" w:hAnsi="Times New Roman" w:cs="Times New Roman"/>
          <w:sz w:val="24"/>
          <w:szCs w:val="24"/>
        </w:rPr>
        <w:t>d lat. Rośliny strączkowe są</w:t>
      </w:r>
      <w:r w:rsidR="008D58ED" w:rsidRPr="008A32B7">
        <w:rPr>
          <w:rFonts w:ascii="Times New Roman" w:hAnsi="Times New Roman" w:cs="Times New Roman"/>
          <w:sz w:val="24"/>
          <w:szCs w:val="24"/>
        </w:rPr>
        <w:t xml:space="preserve"> cennym źródłem białka roślinnego w diecie </w:t>
      </w:r>
      <w:r w:rsidR="002072F1" w:rsidRPr="008A32B7">
        <w:rPr>
          <w:rFonts w:ascii="Times New Roman" w:hAnsi="Times New Roman" w:cs="Times New Roman"/>
          <w:sz w:val="24"/>
          <w:szCs w:val="24"/>
        </w:rPr>
        <w:t>ludzi i zwierząt</w:t>
      </w:r>
      <w:r w:rsidRPr="008A32B7">
        <w:rPr>
          <w:rFonts w:ascii="Times New Roman" w:hAnsi="Times New Roman" w:cs="Times New Roman"/>
          <w:sz w:val="24"/>
          <w:szCs w:val="24"/>
        </w:rPr>
        <w:t xml:space="preserve">, dlatego </w:t>
      </w:r>
      <w:r w:rsidR="008D58ED" w:rsidRPr="008A32B7">
        <w:rPr>
          <w:rFonts w:ascii="Times New Roman" w:hAnsi="Times New Roman" w:cs="Times New Roman"/>
          <w:sz w:val="24"/>
          <w:szCs w:val="24"/>
        </w:rPr>
        <w:t xml:space="preserve">może </w:t>
      </w:r>
      <w:r w:rsidRPr="008A32B7">
        <w:rPr>
          <w:rFonts w:ascii="Times New Roman" w:hAnsi="Times New Roman" w:cs="Times New Roman"/>
          <w:sz w:val="24"/>
          <w:szCs w:val="24"/>
        </w:rPr>
        <w:t xml:space="preserve">ono </w:t>
      </w:r>
      <w:r w:rsidR="00546AA3">
        <w:rPr>
          <w:rFonts w:ascii="Times New Roman" w:hAnsi="Times New Roman" w:cs="Times New Roman"/>
          <w:sz w:val="24"/>
          <w:szCs w:val="24"/>
        </w:rPr>
        <w:t xml:space="preserve">być </w:t>
      </w:r>
      <w:r w:rsidR="006D3720">
        <w:rPr>
          <w:rFonts w:ascii="Times New Roman" w:hAnsi="Times New Roman" w:cs="Times New Roman"/>
          <w:sz w:val="24"/>
          <w:szCs w:val="24"/>
        </w:rPr>
        <w:t xml:space="preserve">ze stosunkowo dużym </w:t>
      </w:r>
      <w:r w:rsidR="008D58ED" w:rsidRPr="008A32B7">
        <w:rPr>
          <w:rFonts w:ascii="Times New Roman" w:hAnsi="Times New Roman" w:cs="Times New Roman"/>
          <w:sz w:val="24"/>
          <w:szCs w:val="24"/>
        </w:rPr>
        <w:t xml:space="preserve">powodzeniem stosowane w </w:t>
      </w:r>
      <w:r w:rsidR="002072F1" w:rsidRPr="008A32B7">
        <w:rPr>
          <w:rFonts w:ascii="Times New Roman" w:hAnsi="Times New Roman" w:cs="Times New Roman"/>
          <w:sz w:val="24"/>
          <w:szCs w:val="24"/>
        </w:rPr>
        <w:t>produkcji pasz</w:t>
      </w:r>
      <w:r w:rsidR="008D58ED" w:rsidRPr="008A32B7">
        <w:rPr>
          <w:rFonts w:ascii="Times New Roman" w:hAnsi="Times New Roman" w:cs="Times New Roman"/>
          <w:sz w:val="24"/>
          <w:szCs w:val="24"/>
        </w:rPr>
        <w:t xml:space="preserve"> dla zwierząt, jako </w:t>
      </w:r>
      <w:r w:rsidR="008D58ED" w:rsidRPr="008A32B7">
        <w:rPr>
          <w:rFonts w:ascii="Times New Roman" w:hAnsi="Times New Roman" w:cs="Times New Roman"/>
          <w:sz w:val="24"/>
          <w:szCs w:val="24"/>
        </w:rPr>
        <w:lastRenderedPageBreak/>
        <w:t>alternatywa dla białka importow</w:t>
      </w:r>
      <w:r w:rsidR="00D51FE1" w:rsidRPr="008A32B7">
        <w:rPr>
          <w:rFonts w:ascii="Times New Roman" w:hAnsi="Times New Roman" w:cs="Times New Roman"/>
          <w:sz w:val="24"/>
          <w:szCs w:val="24"/>
        </w:rPr>
        <w:t xml:space="preserve">anego w postaci śruty sojowej. </w:t>
      </w:r>
      <w:r w:rsidR="006C1A72">
        <w:rPr>
          <w:rFonts w:ascii="Times New Roman" w:hAnsi="Times New Roman" w:cs="Times New Roman"/>
          <w:sz w:val="24"/>
          <w:szCs w:val="24"/>
        </w:rPr>
        <w:t xml:space="preserve">W ramach nowej perspektywy unijnej, będą wykorzystywane i realizowane mechanizmy i działania zmierzające </w:t>
      </w:r>
      <w:r w:rsidR="006C1A72">
        <w:rPr>
          <w:rFonts w:ascii="Times New Roman" w:hAnsi="Times New Roman" w:cs="Times New Roman"/>
          <w:sz w:val="24"/>
          <w:szCs w:val="24"/>
        </w:rPr>
        <w:br/>
        <w:t>do polepszenia sytuacji na rynku białka paszowego.</w:t>
      </w:r>
    </w:p>
    <w:p w:rsidR="008A32B7" w:rsidRPr="008A32B7" w:rsidRDefault="008A32B7" w:rsidP="008A32B7">
      <w:pPr>
        <w:spacing w:after="0" w:line="360" w:lineRule="auto"/>
        <w:ind w:firstLine="708"/>
        <w:jc w:val="both"/>
        <w:rPr>
          <w:rFonts w:ascii="Times New Roman" w:hAnsi="Times New Roman" w:cs="Times New Roman"/>
          <w:color w:val="FF0000"/>
          <w:sz w:val="24"/>
          <w:szCs w:val="24"/>
        </w:rPr>
      </w:pPr>
    </w:p>
    <w:p w:rsidR="00E91C1B" w:rsidRPr="006C1A72" w:rsidRDefault="008D58ED" w:rsidP="00E91C1B">
      <w:pPr>
        <w:spacing w:after="0" w:line="360" w:lineRule="auto"/>
        <w:jc w:val="both"/>
        <w:rPr>
          <w:rFonts w:ascii="Times New Roman" w:hAnsi="Times New Roman" w:cs="Times New Roman"/>
          <w:b/>
          <w:sz w:val="24"/>
          <w:szCs w:val="24"/>
        </w:rPr>
      </w:pPr>
      <w:r w:rsidRPr="006C1A72">
        <w:rPr>
          <w:rFonts w:ascii="Times New Roman" w:hAnsi="Times New Roman" w:cs="Times New Roman"/>
          <w:b/>
          <w:sz w:val="24"/>
          <w:szCs w:val="24"/>
        </w:rPr>
        <w:t>2. Stan aktualny</w:t>
      </w:r>
    </w:p>
    <w:p w:rsidR="008D58ED" w:rsidRPr="00D40765" w:rsidRDefault="008D58ED" w:rsidP="00E91C1B">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 xml:space="preserve">W Unii Europejskiej </w:t>
      </w:r>
      <w:r w:rsidR="002072F1" w:rsidRPr="00D40765">
        <w:rPr>
          <w:rFonts w:ascii="Times New Roman" w:hAnsi="Times New Roman" w:cs="Times New Roman"/>
          <w:sz w:val="24"/>
          <w:szCs w:val="24"/>
        </w:rPr>
        <w:t xml:space="preserve">udział </w:t>
      </w:r>
      <w:r w:rsidRPr="00D40765">
        <w:rPr>
          <w:rFonts w:ascii="Times New Roman" w:hAnsi="Times New Roman" w:cs="Times New Roman"/>
          <w:sz w:val="24"/>
          <w:szCs w:val="24"/>
        </w:rPr>
        <w:t xml:space="preserve">40 mln ton śruty sojowej, co odpowiada ok. 20 mln ton białka, </w:t>
      </w:r>
      <w:r w:rsidR="002072F1" w:rsidRPr="00D40765">
        <w:rPr>
          <w:rFonts w:ascii="Times New Roman" w:hAnsi="Times New Roman" w:cs="Times New Roman"/>
          <w:sz w:val="24"/>
          <w:szCs w:val="24"/>
        </w:rPr>
        <w:t xml:space="preserve">konieczny jest </w:t>
      </w:r>
      <w:r w:rsidRPr="00D40765">
        <w:rPr>
          <w:rFonts w:ascii="Times New Roman" w:hAnsi="Times New Roman" w:cs="Times New Roman"/>
          <w:sz w:val="24"/>
          <w:szCs w:val="24"/>
        </w:rPr>
        <w:t xml:space="preserve">do zapewnienia </w:t>
      </w:r>
      <w:r w:rsidR="002072F1" w:rsidRPr="00D40765">
        <w:rPr>
          <w:rFonts w:ascii="Times New Roman" w:hAnsi="Times New Roman" w:cs="Times New Roman"/>
          <w:sz w:val="24"/>
          <w:szCs w:val="24"/>
        </w:rPr>
        <w:t xml:space="preserve">ciągłości </w:t>
      </w:r>
      <w:r w:rsidRPr="00D40765">
        <w:rPr>
          <w:rFonts w:ascii="Times New Roman" w:hAnsi="Times New Roman" w:cs="Times New Roman"/>
          <w:sz w:val="24"/>
          <w:szCs w:val="24"/>
        </w:rPr>
        <w:t>produkcji pasz. 92% tego białka UE importuje</w:t>
      </w:r>
      <w:r w:rsidR="002072F1" w:rsidRPr="00D40765">
        <w:rPr>
          <w:rFonts w:ascii="Times New Roman" w:hAnsi="Times New Roman" w:cs="Times New Roman"/>
          <w:sz w:val="24"/>
          <w:szCs w:val="24"/>
        </w:rPr>
        <w:t>,</w:t>
      </w:r>
      <w:r w:rsidRPr="00D40765">
        <w:rPr>
          <w:rFonts w:ascii="Times New Roman" w:hAnsi="Times New Roman" w:cs="Times New Roman"/>
          <w:sz w:val="24"/>
          <w:szCs w:val="24"/>
        </w:rPr>
        <w:t xml:space="preserve"> a tylko 8% pochodzi z produkcji rodzimej. Podobnie wygląda statystyka jeśli chodzi o warunki krajowe. Polska rocznie importuje ok. 1,4 mln ton białka w postaci śruty sojowej, której sprowadza się </w:t>
      </w:r>
      <w:r w:rsidR="00D51FE1" w:rsidRPr="00D40765">
        <w:rPr>
          <w:rFonts w:ascii="Times New Roman" w:hAnsi="Times New Roman" w:cs="Times New Roman"/>
          <w:sz w:val="24"/>
          <w:szCs w:val="24"/>
        </w:rPr>
        <w:t xml:space="preserve">do kraju na poziomie </w:t>
      </w:r>
      <w:r w:rsidRPr="00D40765">
        <w:rPr>
          <w:rFonts w:ascii="Times New Roman" w:hAnsi="Times New Roman" w:cs="Times New Roman"/>
          <w:sz w:val="24"/>
          <w:szCs w:val="24"/>
        </w:rPr>
        <w:t xml:space="preserve">ok. 2,5 mln ton. </w:t>
      </w:r>
    </w:p>
    <w:p w:rsidR="008D58ED" w:rsidRPr="00D40765" w:rsidRDefault="008D58ED" w:rsidP="00E91C1B">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 xml:space="preserve">Śruta sojowa i ziarno soi wraz z importowaną śrutą słonecznikową oraz słonecznikiem w ilości około 340 tyś. ton, stanowią ponad 70% białka używanego do produkcji pasz w Polsce. Rodzima produkcja </w:t>
      </w:r>
      <w:r w:rsidR="00D51FE1" w:rsidRPr="00D40765">
        <w:rPr>
          <w:rFonts w:ascii="Times New Roman" w:hAnsi="Times New Roman" w:cs="Times New Roman"/>
          <w:sz w:val="24"/>
          <w:szCs w:val="24"/>
        </w:rPr>
        <w:t xml:space="preserve">białka </w:t>
      </w:r>
      <w:r w:rsidRPr="00D40765">
        <w:rPr>
          <w:rFonts w:ascii="Times New Roman" w:hAnsi="Times New Roman" w:cs="Times New Roman"/>
          <w:sz w:val="24"/>
          <w:szCs w:val="24"/>
        </w:rPr>
        <w:t>stanowi ok. 26-30%, i w głównej mierze składają się na nią nasiona roślin strączkowych, suszone wywary oraz poekstrakcyjna śruta rzepakowa.</w:t>
      </w:r>
    </w:p>
    <w:p w:rsidR="002538E1" w:rsidRPr="00D40765" w:rsidRDefault="008D58ED" w:rsidP="007B73D2">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Polska posiada potencjał produkcyjny związany z uprawą</w:t>
      </w:r>
      <w:r w:rsidR="002072F1" w:rsidRPr="00D40765">
        <w:rPr>
          <w:rFonts w:ascii="Times New Roman" w:hAnsi="Times New Roman" w:cs="Times New Roman"/>
          <w:sz w:val="24"/>
          <w:szCs w:val="24"/>
        </w:rPr>
        <w:t xml:space="preserve"> roślin strączkowych - w</w:t>
      </w:r>
      <w:r w:rsidRPr="00D40765">
        <w:rPr>
          <w:rFonts w:ascii="Times New Roman" w:hAnsi="Times New Roman" w:cs="Times New Roman"/>
          <w:sz w:val="24"/>
          <w:szCs w:val="24"/>
        </w:rPr>
        <w:t>edług danych GUS powierzchnia, na której były uprawiane rośliny strączkowe pomiędzy rokie</w:t>
      </w:r>
      <w:r w:rsidR="00D51FE1" w:rsidRPr="00D40765">
        <w:rPr>
          <w:rFonts w:ascii="Times New Roman" w:hAnsi="Times New Roman" w:cs="Times New Roman"/>
          <w:sz w:val="24"/>
          <w:szCs w:val="24"/>
        </w:rPr>
        <w:t xml:space="preserve">m 2011 a 2015 zwiększyła się z </w:t>
      </w:r>
      <w:r w:rsidRPr="00D40765">
        <w:rPr>
          <w:rFonts w:ascii="Times New Roman" w:hAnsi="Times New Roman" w:cs="Times New Roman"/>
          <w:sz w:val="24"/>
          <w:szCs w:val="24"/>
        </w:rPr>
        <w:t>119 tys. ha do 350 tys. ha. Zjawisko t</w:t>
      </w:r>
      <w:r w:rsidR="002072F1" w:rsidRPr="00D40765">
        <w:rPr>
          <w:rFonts w:ascii="Times New Roman" w:hAnsi="Times New Roman" w:cs="Times New Roman"/>
          <w:sz w:val="24"/>
          <w:szCs w:val="24"/>
        </w:rPr>
        <w:t xml:space="preserve">o było wywołane między innymi </w:t>
      </w:r>
      <w:r w:rsidRPr="00D40765">
        <w:rPr>
          <w:rFonts w:ascii="Times New Roman" w:hAnsi="Times New Roman" w:cs="Times New Roman"/>
          <w:sz w:val="24"/>
          <w:szCs w:val="24"/>
        </w:rPr>
        <w:t>wsparciem finans</w:t>
      </w:r>
      <w:r w:rsidR="002072F1" w:rsidRPr="00D40765">
        <w:rPr>
          <w:rFonts w:ascii="Times New Roman" w:hAnsi="Times New Roman" w:cs="Times New Roman"/>
          <w:sz w:val="24"/>
          <w:szCs w:val="24"/>
        </w:rPr>
        <w:t>owym, jakie rolnicy uprawiający rośliny strączkowe otrzymywali</w:t>
      </w:r>
      <w:r w:rsidRPr="00D40765">
        <w:rPr>
          <w:rFonts w:ascii="Times New Roman" w:hAnsi="Times New Roman" w:cs="Times New Roman"/>
          <w:sz w:val="24"/>
          <w:szCs w:val="24"/>
        </w:rPr>
        <w:t xml:space="preserve"> </w:t>
      </w:r>
      <w:r w:rsidR="00E91C1B" w:rsidRPr="00D40765">
        <w:rPr>
          <w:rFonts w:ascii="Times New Roman" w:hAnsi="Times New Roman" w:cs="Times New Roman"/>
          <w:sz w:val="24"/>
          <w:szCs w:val="24"/>
        </w:rPr>
        <w:br/>
      </w:r>
      <w:r w:rsidR="00D51FE1" w:rsidRPr="00D40765">
        <w:rPr>
          <w:rFonts w:ascii="Times New Roman" w:hAnsi="Times New Roman" w:cs="Times New Roman"/>
          <w:sz w:val="24"/>
          <w:szCs w:val="24"/>
        </w:rPr>
        <w:t xml:space="preserve">w ramach dopłat i </w:t>
      </w:r>
      <w:r w:rsidR="00176520" w:rsidRPr="00D40765">
        <w:rPr>
          <w:rFonts w:ascii="Times New Roman" w:hAnsi="Times New Roman" w:cs="Times New Roman"/>
          <w:sz w:val="24"/>
          <w:szCs w:val="24"/>
        </w:rPr>
        <w:t xml:space="preserve">w </w:t>
      </w:r>
      <w:r w:rsidR="00D51FE1" w:rsidRPr="00D40765">
        <w:rPr>
          <w:rFonts w:ascii="Times New Roman" w:hAnsi="Times New Roman" w:cs="Times New Roman"/>
          <w:sz w:val="24"/>
          <w:szCs w:val="24"/>
        </w:rPr>
        <w:t>innych formach wsparcia</w:t>
      </w:r>
      <w:r w:rsidRPr="00D40765">
        <w:rPr>
          <w:rFonts w:ascii="Times New Roman" w:hAnsi="Times New Roman" w:cs="Times New Roman"/>
          <w:sz w:val="24"/>
          <w:szCs w:val="24"/>
        </w:rPr>
        <w:t xml:space="preserve">. W latach 2017-2019 powierzchnia upraw roślin białkowych na ziarno wynosiła odpowiednio </w:t>
      </w:r>
      <w:r w:rsidR="001E7353" w:rsidRPr="00D40765">
        <w:rPr>
          <w:rFonts w:ascii="Times New Roman" w:hAnsi="Times New Roman" w:cs="Times New Roman"/>
          <w:sz w:val="24"/>
          <w:szCs w:val="24"/>
        </w:rPr>
        <w:t>366 tys. ha, 309 tys. ha i 299 tys. ha (dane wg ARiMR). Powierzchnia upraw roślin strączkowych na ziarno utrzymuje się na zbliżonym poziomie wykazując jednak stopniową tendencję spadkową, co świadczy to o tym, że transfery pomocowe wspierają rolników w uzyskiwanym przez nich dochodzie z tych upraw, jednak problemy ze zbytem</w:t>
      </w:r>
      <w:r w:rsidR="00A14E28" w:rsidRPr="00D40765">
        <w:rPr>
          <w:rFonts w:ascii="Times New Roman" w:hAnsi="Times New Roman" w:cs="Times New Roman"/>
          <w:sz w:val="24"/>
          <w:szCs w:val="24"/>
        </w:rPr>
        <w:t xml:space="preserve">, wynikające z nieznacznego zainteresowania przemysłu paszowego skupem surowca z rozproszonych w kraju gospodarstw rolnych, </w:t>
      </w:r>
      <w:r w:rsidR="001E7353" w:rsidRPr="00D40765">
        <w:rPr>
          <w:rFonts w:ascii="Times New Roman" w:hAnsi="Times New Roman" w:cs="Times New Roman"/>
          <w:sz w:val="24"/>
          <w:szCs w:val="24"/>
        </w:rPr>
        <w:t xml:space="preserve">powodują zniechęcenie </w:t>
      </w:r>
      <w:r w:rsidR="007B73D2">
        <w:rPr>
          <w:rFonts w:ascii="Times New Roman" w:hAnsi="Times New Roman" w:cs="Times New Roman"/>
          <w:sz w:val="24"/>
          <w:szCs w:val="24"/>
        </w:rPr>
        <w:br/>
      </w:r>
      <w:r w:rsidR="001E7353" w:rsidRPr="00D40765">
        <w:rPr>
          <w:rFonts w:ascii="Times New Roman" w:hAnsi="Times New Roman" w:cs="Times New Roman"/>
          <w:sz w:val="24"/>
          <w:szCs w:val="24"/>
        </w:rPr>
        <w:t>do kontynuacji uprawy tej grupy roślin.</w:t>
      </w:r>
    </w:p>
    <w:p w:rsidR="00E5622F" w:rsidRPr="00D40765" w:rsidRDefault="00CC4BDF" w:rsidP="007B73D2">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Aby wzmóc zainteresowanie uprawą roślin strączkowych o</w:t>
      </w:r>
      <w:r w:rsidR="002538E1" w:rsidRPr="00D40765">
        <w:rPr>
          <w:rFonts w:ascii="Times New Roman" w:hAnsi="Times New Roman" w:cs="Times New Roman"/>
          <w:sz w:val="24"/>
          <w:szCs w:val="24"/>
        </w:rPr>
        <w:t>d roku 201</w:t>
      </w:r>
      <w:r w:rsidR="000C7530" w:rsidRPr="00D40765">
        <w:rPr>
          <w:rFonts w:ascii="Times New Roman" w:hAnsi="Times New Roman" w:cs="Times New Roman"/>
          <w:sz w:val="24"/>
          <w:szCs w:val="24"/>
        </w:rPr>
        <w:t xml:space="preserve">0 realizowana jest pomoc dla rolników w postaci dopłat bezpośrednich do produkcji </w:t>
      </w:r>
      <w:r w:rsidRPr="00D40765">
        <w:rPr>
          <w:rFonts w:ascii="Times New Roman" w:hAnsi="Times New Roman" w:cs="Times New Roman"/>
          <w:sz w:val="24"/>
          <w:szCs w:val="24"/>
        </w:rPr>
        <w:t xml:space="preserve">tej grupy </w:t>
      </w:r>
      <w:r w:rsidR="000C7530" w:rsidRPr="00D40765">
        <w:rPr>
          <w:rFonts w:ascii="Times New Roman" w:hAnsi="Times New Roman" w:cs="Times New Roman"/>
          <w:sz w:val="24"/>
          <w:szCs w:val="24"/>
        </w:rPr>
        <w:t>roślin</w:t>
      </w:r>
      <w:r w:rsidRPr="00D40765">
        <w:rPr>
          <w:rFonts w:ascii="Times New Roman" w:hAnsi="Times New Roman" w:cs="Times New Roman"/>
          <w:sz w:val="24"/>
          <w:szCs w:val="24"/>
        </w:rPr>
        <w:t>.</w:t>
      </w:r>
      <w:r w:rsidR="007B73D2">
        <w:rPr>
          <w:rFonts w:ascii="Times New Roman" w:hAnsi="Times New Roman" w:cs="Times New Roman"/>
          <w:sz w:val="24"/>
          <w:szCs w:val="24"/>
        </w:rPr>
        <w:t xml:space="preserve"> </w:t>
      </w:r>
      <w:r w:rsidR="007B73D2">
        <w:rPr>
          <w:rFonts w:ascii="Times New Roman" w:hAnsi="Times New Roman" w:cs="Times New Roman"/>
          <w:sz w:val="24"/>
          <w:szCs w:val="24"/>
        </w:rPr>
        <w:br/>
      </w:r>
      <w:r w:rsidR="000C7530" w:rsidRPr="00D40765">
        <w:rPr>
          <w:rFonts w:ascii="Times New Roman" w:hAnsi="Times New Roman" w:cs="Times New Roman"/>
          <w:sz w:val="24"/>
          <w:szCs w:val="24"/>
        </w:rPr>
        <w:t>Jest to</w:t>
      </w:r>
      <w:r w:rsidR="002538E1" w:rsidRPr="00D40765">
        <w:rPr>
          <w:rFonts w:ascii="Times New Roman" w:hAnsi="Times New Roman" w:cs="Times New Roman"/>
          <w:sz w:val="24"/>
          <w:szCs w:val="24"/>
        </w:rPr>
        <w:t xml:space="preserve"> instrument przyczyniający się do łagodzenia</w:t>
      </w:r>
      <w:r w:rsidR="000C7530" w:rsidRPr="00D40765">
        <w:rPr>
          <w:rFonts w:ascii="Times New Roman" w:hAnsi="Times New Roman" w:cs="Times New Roman"/>
          <w:sz w:val="24"/>
          <w:szCs w:val="24"/>
        </w:rPr>
        <w:t xml:space="preserve"> </w:t>
      </w:r>
      <w:r w:rsidR="002538E1" w:rsidRPr="00D40765">
        <w:rPr>
          <w:rFonts w:ascii="Times New Roman" w:hAnsi="Times New Roman" w:cs="Times New Roman"/>
          <w:sz w:val="24"/>
          <w:szCs w:val="24"/>
        </w:rPr>
        <w:t>trudności występujących w sektorze roślin strączkowych. Stosowana w latach 2015-2016</w:t>
      </w:r>
      <w:r w:rsidR="000C7530" w:rsidRPr="00D40765">
        <w:rPr>
          <w:rFonts w:ascii="Times New Roman" w:hAnsi="Times New Roman" w:cs="Times New Roman"/>
          <w:sz w:val="24"/>
          <w:szCs w:val="24"/>
        </w:rPr>
        <w:t xml:space="preserve"> </w:t>
      </w:r>
      <w:r w:rsidR="002538E1" w:rsidRPr="00D40765">
        <w:rPr>
          <w:rFonts w:ascii="Times New Roman" w:hAnsi="Times New Roman" w:cs="Times New Roman"/>
          <w:sz w:val="24"/>
          <w:szCs w:val="24"/>
        </w:rPr>
        <w:t>płatność związana do powierzchni upraw roślin wysokobiałkowych przysługiwała do uprawy</w:t>
      </w:r>
      <w:r w:rsidR="000C7530" w:rsidRPr="00D40765">
        <w:rPr>
          <w:rFonts w:ascii="Times New Roman" w:hAnsi="Times New Roman" w:cs="Times New Roman"/>
          <w:sz w:val="24"/>
          <w:szCs w:val="24"/>
        </w:rPr>
        <w:t xml:space="preserve"> </w:t>
      </w:r>
      <w:r w:rsidR="002538E1" w:rsidRPr="00D40765">
        <w:rPr>
          <w:rFonts w:ascii="Times New Roman" w:hAnsi="Times New Roman" w:cs="Times New Roman"/>
          <w:sz w:val="24"/>
          <w:szCs w:val="24"/>
        </w:rPr>
        <w:t>w plonie głównym następujących gatunków roślin: bób, bobik, ciecierzyca, esparceta siewna,</w:t>
      </w:r>
      <w:r w:rsidR="000C7530" w:rsidRPr="00D40765">
        <w:rPr>
          <w:rFonts w:ascii="Times New Roman" w:hAnsi="Times New Roman" w:cs="Times New Roman"/>
          <w:sz w:val="24"/>
          <w:szCs w:val="24"/>
        </w:rPr>
        <w:t xml:space="preserve"> </w:t>
      </w:r>
      <w:r w:rsidR="002538E1" w:rsidRPr="00D40765">
        <w:rPr>
          <w:rFonts w:ascii="Times New Roman" w:hAnsi="Times New Roman" w:cs="Times New Roman"/>
          <w:sz w:val="24"/>
          <w:szCs w:val="24"/>
        </w:rPr>
        <w:t>fasola zwykła, fasola wielokwiatowa, groch siewny, groch siewny cukrowy, koniczyna</w:t>
      </w:r>
      <w:r w:rsidR="000C7530" w:rsidRPr="00D40765">
        <w:rPr>
          <w:rFonts w:ascii="Times New Roman" w:hAnsi="Times New Roman" w:cs="Times New Roman"/>
          <w:sz w:val="24"/>
          <w:szCs w:val="24"/>
        </w:rPr>
        <w:t xml:space="preserve"> </w:t>
      </w:r>
      <w:r w:rsidR="002538E1" w:rsidRPr="00D40765">
        <w:rPr>
          <w:rFonts w:ascii="Times New Roman" w:hAnsi="Times New Roman" w:cs="Times New Roman"/>
          <w:sz w:val="24"/>
          <w:szCs w:val="24"/>
        </w:rPr>
        <w:t>czerwona, koniczyna biała, koniczyna białoróżowa, koniczyna perska, koniczyna</w:t>
      </w:r>
      <w:r w:rsidR="000C7530" w:rsidRPr="00D40765">
        <w:rPr>
          <w:rFonts w:ascii="Times New Roman" w:hAnsi="Times New Roman" w:cs="Times New Roman"/>
          <w:sz w:val="24"/>
          <w:szCs w:val="24"/>
        </w:rPr>
        <w:t xml:space="preserve"> </w:t>
      </w:r>
      <w:r w:rsidR="002538E1" w:rsidRPr="00D40765">
        <w:rPr>
          <w:rFonts w:ascii="Times New Roman" w:hAnsi="Times New Roman" w:cs="Times New Roman"/>
          <w:sz w:val="24"/>
          <w:szCs w:val="24"/>
        </w:rPr>
        <w:t xml:space="preserve">krwistoczerwona, komonica zwyczajna, lędźwian, lucerna </w:t>
      </w:r>
      <w:r w:rsidR="002538E1" w:rsidRPr="00D40765">
        <w:rPr>
          <w:rFonts w:ascii="Times New Roman" w:hAnsi="Times New Roman" w:cs="Times New Roman"/>
          <w:sz w:val="24"/>
          <w:szCs w:val="24"/>
        </w:rPr>
        <w:lastRenderedPageBreak/>
        <w:t>siewna, lucerna mieszańcowa,</w:t>
      </w:r>
      <w:r w:rsidR="000C7530" w:rsidRPr="00D40765">
        <w:rPr>
          <w:rFonts w:ascii="Times New Roman" w:hAnsi="Times New Roman" w:cs="Times New Roman"/>
          <w:sz w:val="24"/>
          <w:szCs w:val="24"/>
        </w:rPr>
        <w:t xml:space="preserve"> lucerna chmielowa, łubin biały, łubin wąskolistny, łubin żółty, nostrzyk biały, peluszka, seradela uprawna, soczewica jadalna, soja zwyczajna, wyka kosmata, wyka siewna. Stawka płatności wynosiła: 415,21 zł/ha w 2015 r. i 430,49 zł/ha w 2016 r. </w:t>
      </w:r>
    </w:p>
    <w:p w:rsidR="00E5622F" w:rsidRPr="00D40765" w:rsidRDefault="000C7530" w:rsidP="00D40765">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 xml:space="preserve">W ramach przeglądu instrumentów wsparcia związanego z produkcją, Polska zdecydowała o wprowadzeniu </w:t>
      </w:r>
      <w:r w:rsidR="00CC4BDF" w:rsidRPr="00D40765">
        <w:rPr>
          <w:rFonts w:ascii="Times New Roman" w:hAnsi="Times New Roman" w:cs="Times New Roman"/>
          <w:sz w:val="24"/>
          <w:szCs w:val="24"/>
        </w:rPr>
        <w:t xml:space="preserve">od roku 2017 </w:t>
      </w:r>
      <w:r w:rsidRPr="00D40765">
        <w:rPr>
          <w:rFonts w:ascii="Times New Roman" w:hAnsi="Times New Roman" w:cs="Times New Roman"/>
          <w:sz w:val="24"/>
          <w:szCs w:val="24"/>
        </w:rPr>
        <w:t xml:space="preserve">zmian w zasadach przyznawania pomocy </w:t>
      </w:r>
      <w:r w:rsidR="00D40765">
        <w:rPr>
          <w:rFonts w:ascii="Times New Roman" w:hAnsi="Times New Roman" w:cs="Times New Roman"/>
          <w:sz w:val="24"/>
          <w:szCs w:val="24"/>
        </w:rPr>
        <w:br/>
      </w:r>
      <w:r w:rsidRPr="00D40765">
        <w:rPr>
          <w:rFonts w:ascii="Times New Roman" w:hAnsi="Times New Roman" w:cs="Times New Roman"/>
          <w:sz w:val="24"/>
          <w:szCs w:val="24"/>
        </w:rPr>
        <w:t>w sektorze roślin wysokobiałkowych, których celem jest sprzyjanie rozwojowi bardziej konkurencyjnej bazy surowcowej do produkcji pasz.</w:t>
      </w:r>
      <w:r w:rsidR="00D40765">
        <w:rPr>
          <w:rFonts w:ascii="Times New Roman" w:hAnsi="Times New Roman" w:cs="Times New Roman"/>
          <w:sz w:val="24"/>
          <w:szCs w:val="24"/>
        </w:rPr>
        <w:t xml:space="preserve"> </w:t>
      </w:r>
      <w:r w:rsidRPr="00D40765">
        <w:rPr>
          <w:rFonts w:ascii="Times New Roman" w:hAnsi="Times New Roman" w:cs="Times New Roman"/>
          <w:sz w:val="24"/>
          <w:szCs w:val="24"/>
        </w:rPr>
        <w:t>W związku z powyższym, od roku 2017 obowiązują zmienione zasady przyznawania</w:t>
      </w:r>
      <w:r w:rsidR="00D40765">
        <w:rPr>
          <w:rFonts w:ascii="Times New Roman" w:hAnsi="Times New Roman" w:cs="Times New Roman"/>
          <w:sz w:val="24"/>
          <w:szCs w:val="24"/>
        </w:rPr>
        <w:t xml:space="preserve"> </w:t>
      </w:r>
      <w:r w:rsidRPr="00D40765">
        <w:rPr>
          <w:rFonts w:ascii="Times New Roman" w:hAnsi="Times New Roman" w:cs="Times New Roman"/>
          <w:sz w:val="24"/>
          <w:szCs w:val="24"/>
        </w:rPr>
        <w:t>wsparcia związanego z produkcją w sektorze roślin wysokobiałkowych. W miejsce płatności</w:t>
      </w:r>
      <w:r w:rsidR="00D40765">
        <w:rPr>
          <w:rFonts w:ascii="Times New Roman" w:hAnsi="Times New Roman" w:cs="Times New Roman"/>
          <w:sz w:val="24"/>
          <w:szCs w:val="24"/>
        </w:rPr>
        <w:t xml:space="preserve"> </w:t>
      </w:r>
      <w:r w:rsidRPr="00D40765">
        <w:rPr>
          <w:rFonts w:ascii="Times New Roman" w:hAnsi="Times New Roman" w:cs="Times New Roman"/>
          <w:sz w:val="24"/>
          <w:szCs w:val="24"/>
        </w:rPr>
        <w:t>do roślin wysokobiałkowych, wprowadzo</w:t>
      </w:r>
      <w:r w:rsidR="00E5622F" w:rsidRPr="00D40765">
        <w:rPr>
          <w:rFonts w:ascii="Times New Roman" w:hAnsi="Times New Roman" w:cs="Times New Roman"/>
          <w:sz w:val="24"/>
          <w:szCs w:val="24"/>
        </w:rPr>
        <w:t xml:space="preserve">no dwie odrębne formy wsparcia, </w:t>
      </w:r>
      <w:r w:rsidRPr="00D40765">
        <w:rPr>
          <w:rFonts w:ascii="Times New Roman" w:hAnsi="Times New Roman" w:cs="Times New Roman"/>
          <w:sz w:val="24"/>
          <w:szCs w:val="24"/>
        </w:rPr>
        <w:t xml:space="preserve">w dwóch </w:t>
      </w:r>
      <w:r w:rsidR="00E5622F" w:rsidRPr="00D40765">
        <w:rPr>
          <w:rFonts w:ascii="Times New Roman" w:hAnsi="Times New Roman" w:cs="Times New Roman"/>
          <w:sz w:val="24"/>
          <w:szCs w:val="24"/>
        </w:rPr>
        <w:t>podsektorach</w:t>
      </w:r>
      <w:r w:rsidRPr="00D40765">
        <w:rPr>
          <w:rFonts w:ascii="Times New Roman" w:hAnsi="Times New Roman" w:cs="Times New Roman"/>
          <w:sz w:val="24"/>
          <w:szCs w:val="24"/>
        </w:rPr>
        <w:t xml:space="preserve">: </w:t>
      </w:r>
    </w:p>
    <w:p w:rsidR="00E5622F" w:rsidRPr="00D40765" w:rsidRDefault="00D40765" w:rsidP="00E562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622F" w:rsidRPr="00D40765">
        <w:rPr>
          <w:rFonts w:ascii="Times New Roman" w:hAnsi="Times New Roman" w:cs="Times New Roman"/>
          <w:sz w:val="24"/>
          <w:szCs w:val="24"/>
        </w:rPr>
        <w:t xml:space="preserve">podsektor 1 - </w:t>
      </w:r>
      <w:r w:rsidR="000C7530" w:rsidRPr="00D40765">
        <w:rPr>
          <w:rFonts w:ascii="Times New Roman" w:hAnsi="Times New Roman" w:cs="Times New Roman"/>
          <w:sz w:val="24"/>
          <w:szCs w:val="24"/>
        </w:rPr>
        <w:t>płatności do roślin strączkowy</w:t>
      </w:r>
      <w:r w:rsidR="00E5622F" w:rsidRPr="00D40765">
        <w:rPr>
          <w:rFonts w:ascii="Times New Roman" w:hAnsi="Times New Roman" w:cs="Times New Roman"/>
          <w:sz w:val="24"/>
          <w:szCs w:val="24"/>
        </w:rPr>
        <w:t>ch na ziarno;</w:t>
      </w:r>
    </w:p>
    <w:p w:rsidR="000C7530" w:rsidRPr="00D40765" w:rsidRDefault="00D40765" w:rsidP="00E562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622F" w:rsidRPr="00D40765">
        <w:rPr>
          <w:rFonts w:ascii="Times New Roman" w:hAnsi="Times New Roman" w:cs="Times New Roman"/>
          <w:sz w:val="24"/>
          <w:szCs w:val="24"/>
        </w:rPr>
        <w:t xml:space="preserve">podsektor 2 - </w:t>
      </w:r>
      <w:r w:rsidR="000C7530" w:rsidRPr="00D40765">
        <w:rPr>
          <w:rFonts w:ascii="Times New Roman" w:hAnsi="Times New Roman" w:cs="Times New Roman"/>
          <w:sz w:val="24"/>
          <w:szCs w:val="24"/>
        </w:rPr>
        <w:t xml:space="preserve">płatności do </w:t>
      </w:r>
      <w:r w:rsidR="00E5622F" w:rsidRPr="00D40765">
        <w:rPr>
          <w:rFonts w:ascii="Times New Roman" w:hAnsi="Times New Roman" w:cs="Times New Roman"/>
          <w:sz w:val="24"/>
          <w:szCs w:val="24"/>
        </w:rPr>
        <w:t>roślin pastewnych.</w:t>
      </w:r>
    </w:p>
    <w:p w:rsidR="00D40765" w:rsidRDefault="000C7530" w:rsidP="00D40765">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Płatność do roślin strączkowych na ziarno przysługuje do powierzchni upraw bobiku, grochu siewnego (w tym peluszki, z wyłączeniem grochu siewnego cukrowego i grochu siewnego łuskowego), łubinu białego, łubinu wąskolistnego, łubin</w:t>
      </w:r>
      <w:r w:rsidR="00D40765">
        <w:rPr>
          <w:rFonts w:ascii="Times New Roman" w:hAnsi="Times New Roman" w:cs="Times New Roman"/>
          <w:sz w:val="24"/>
          <w:szCs w:val="24"/>
        </w:rPr>
        <w:t xml:space="preserve">u żółtego oraz soi zwyczajnej, </w:t>
      </w:r>
      <w:r w:rsidRPr="00D40765">
        <w:rPr>
          <w:rFonts w:ascii="Times New Roman" w:hAnsi="Times New Roman" w:cs="Times New Roman"/>
          <w:sz w:val="24"/>
          <w:szCs w:val="24"/>
        </w:rPr>
        <w:t xml:space="preserve">również w przypadku upraw tych roślin w formie mieszanek. Warunkiem przyznania płatności jest dokonanie zbioru ziarna (nasion). </w:t>
      </w:r>
    </w:p>
    <w:p w:rsidR="00E5622F" w:rsidRPr="00D40765" w:rsidRDefault="000C7530" w:rsidP="00D40765">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Płatność ma charakter degresywny – wyższa stawka stosowana jest do pierwszych 75 ha upraw w gospodarstwie, niższa do powierzchni powyżej 75 ha. Stawka płatności do pierwszych 75 ha wynosiła: 606,52 zł/ha w 2017 r.,</w:t>
      </w:r>
      <w:r w:rsidR="00D40765">
        <w:rPr>
          <w:rFonts w:ascii="Times New Roman" w:hAnsi="Times New Roman" w:cs="Times New Roman"/>
          <w:sz w:val="24"/>
          <w:szCs w:val="24"/>
        </w:rPr>
        <w:t xml:space="preserve"> </w:t>
      </w:r>
      <w:r w:rsidRPr="00D40765">
        <w:rPr>
          <w:rFonts w:ascii="Times New Roman" w:hAnsi="Times New Roman" w:cs="Times New Roman"/>
          <w:sz w:val="24"/>
          <w:szCs w:val="24"/>
        </w:rPr>
        <w:t xml:space="preserve">721,04 zł/ha w 2018 r. i 765,80 zł/ha w 2019 r. </w:t>
      </w:r>
    </w:p>
    <w:p w:rsidR="00CC4BDF" w:rsidRPr="00D40765" w:rsidRDefault="000C7530" w:rsidP="00E5622F">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Natomiast stawka płatności do powierzchni</w:t>
      </w:r>
      <w:r w:rsidR="00065780" w:rsidRPr="00D40765">
        <w:rPr>
          <w:rFonts w:ascii="Times New Roman" w:hAnsi="Times New Roman" w:cs="Times New Roman"/>
          <w:sz w:val="24"/>
          <w:szCs w:val="24"/>
        </w:rPr>
        <w:t xml:space="preserve"> </w:t>
      </w:r>
      <w:r w:rsidR="00CC4BDF" w:rsidRPr="00D40765">
        <w:rPr>
          <w:rFonts w:ascii="Times New Roman" w:hAnsi="Times New Roman" w:cs="Times New Roman"/>
          <w:sz w:val="24"/>
          <w:szCs w:val="24"/>
        </w:rPr>
        <w:t>p</w:t>
      </w:r>
      <w:r w:rsidRPr="00D40765">
        <w:rPr>
          <w:rFonts w:ascii="Times New Roman" w:hAnsi="Times New Roman" w:cs="Times New Roman"/>
          <w:sz w:val="24"/>
          <w:szCs w:val="24"/>
        </w:rPr>
        <w:t>onad 75 ha wynosiła: 303,26 zł/ha w 2017 r., 360,52 zł/ha w 2018 r. oraz 382,90 zł/ha</w:t>
      </w:r>
      <w:r w:rsidR="00065780" w:rsidRPr="00D40765">
        <w:rPr>
          <w:rFonts w:ascii="Times New Roman" w:hAnsi="Times New Roman" w:cs="Times New Roman"/>
          <w:sz w:val="24"/>
          <w:szCs w:val="24"/>
        </w:rPr>
        <w:t xml:space="preserve"> </w:t>
      </w:r>
      <w:r w:rsidRPr="00D40765">
        <w:rPr>
          <w:rFonts w:ascii="Times New Roman" w:hAnsi="Times New Roman" w:cs="Times New Roman"/>
          <w:sz w:val="24"/>
          <w:szCs w:val="24"/>
        </w:rPr>
        <w:t>w 2019 r.</w:t>
      </w:r>
      <w:r w:rsidR="00065780" w:rsidRPr="00D40765">
        <w:rPr>
          <w:rFonts w:ascii="Times New Roman" w:hAnsi="Times New Roman" w:cs="Times New Roman"/>
          <w:sz w:val="24"/>
          <w:szCs w:val="24"/>
        </w:rPr>
        <w:t xml:space="preserve">  </w:t>
      </w:r>
    </w:p>
    <w:p w:rsidR="00065780" w:rsidRPr="00D40765" w:rsidRDefault="00CC4BDF" w:rsidP="007B73D2">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P</w:t>
      </w:r>
      <w:r w:rsidR="00065780" w:rsidRPr="00D40765">
        <w:rPr>
          <w:rFonts w:ascii="Times New Roman" w:hAnsi="Times New Roman" w:cs="Times New Roman"/>
          <w:sz w:val="24"/>
          <w:szCs w:val="24"/>
        </w:rPr>
        <w:t>owierzchni</w:t>
      </w:r>
      <w:r w:rsidRPr="00D40765">
        <w:rPr>
          <w:rFonts w:ascii="Times New Roman" w:hAnsi="Times New Roman" w:cs="Times New Roman"/>
          <w:sz w:val="24"/>
          <w:szCs w:val="24"/>
        </w:rPr>
        <w:t>a</w:t>
      </w:r>
      <w:r w:rsidR="00065780" w:rsidRPr="00D40765">
        <w:rPr>
          <w:rFonts w:ascii="Times New Roman" w:hAnsi="Times New Roman" w:cs="Times New Roman"/>
          <w:sz w:val="24"/>
          <w:szCs w:val="24"/>
        </w:rPr>
        <w:t xml:space="preserve"> upraw zgłaszan</w:t>
      </w:r>
      <w:r w:rsidRPr="00D40765">
        <w:rPr>
          <w:rFonts w:ascii="Times New Roman" w:hAnsi="Times New Roman" w:cs="Times New Roman"/>
          <w:sz w:val="24"/>
          <w:szCs w:val="24"/>
        </w:rPr>
        <w:t>ych</w:t>
      </w:r>
      <w:r w:rsidR="00065780" w:rsidRPr="00D40765">
        <w:rPr>
          <w:rFonts w:ascii="Times New Roman" w:hAnsi="Times New Roman" w:cs="Times New Roman"/>
          <w:sz w:val="24"/>
          <w:szCs w:val="24"/>
        </w:rPr>
        <w:t xml:space="preserve"> w ramach płatności związanych z produkcją </w:t>
      </w:r>
      <w:r w:rsidR="00D40765">
        <w:rPr>
          <w:rFonts w:ascii="Times New Roman" w:hAnsi="Times New Roman" w:cs="Times New Roman"/>
          <w:sz w:val="24"/>
          <w:szCs w:val="24"/>
        </w:rPr>
        <w:br/>
      </w:r>
      <w:r w:rsidR="00065780" w:rsidRPr="00D40765">
        <w:rPr>
          <w:rFonts w:ascii="Times New Roman" w:hAnsi="Times New Roman" w:cs="Times New Roman"/>
          <w:sz w:val="24"/>
          <w:szCs w:val="24"/>
        </w:rPr>
        <w:t>w sektorze roślin wysokobiałkowych przedstawia się nast</w:t>
      </w:r>
      <w:r w:rsidR="00E5622F" w:rsidRPr="00D40765">
        <w:rPr>
          <w:rFonts w:ascii="Times New Roman" w:hAnsi="Times New Roman" w:cs="Times New Roman"/>
          <w:sz w:val="24"/>
          <w:szCs w:val="24"/>
        </w:rPr>
        <w:t>ę</w:t>
      </w:r>
      <w:r w:rsidR="00065780" w:rsidRPr="00D40765">
        <w:rPr>
          <w:rFonts w:ascii="Times New Roman" w:hAnsi="Times New Roman" w:cs="Times New Roman"/>
          <w:sz w:val="24"/>
          <w:szCs w:val="24"/>
        </w:rPr>
        <w:t>pująco</w:t>
      </w:r>
      <w:r w:rsidRPr="00D40765">
        <w:rPr>
          <w:rFonts w:ascii="Times New Roman" w:hAnsi="Times New Roman" w:cs="Times New Roman"/>
          <w:sz w:val="24"/>
          <w:szCs w:val="24"/>
        </w:rPr>
        <w:t xml:space="preserve"> (dane ARiMR)</w:t>
      </w:r>
      <w:r w:rsidR="00065780" w:rsidRPr="00D40765">
        <w:rPr>
          <w:rFonts w:ascii="Times New Roman" w:hAnsi="Times New Roman" w:cs="Times New Roman"/>
          <w:sz w:val="24"/>
          <w:szCs w:val="24"/>
        </w:rPr>
        <w:t>:</w:t>
      </w:r>
    </w:p>
    <w:p w:rsidR="00065780" w:rsidRPr="00D40765" w:rsidRDefault="00065780" w:rsidP="00D40765">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2015 r. – 690,8 tys. ha,</w:t>
      </w:r>
    </w:p>
    <w:p w:rsidR="00065780" w:rsidRPr="00D40765" w:rsidRDefault="00065780" w:rsidP="00D40765">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2016 r. – 681,3 tys. ha,</w:t>
      </w:r>
    </w:p>
    <w:p w:rsidR="00065780" w:rsidRPr="00D40765" w:rsidRDefault="00065780" w:rsidP="00D40765">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2017 r. – 556,1 tys. ha, w tym 190 tys. ha do roślin pastewnych,</w:t>
      </w:r>
    </w:p>
    <w:p w:rsidR="00065780" w:rsidRPr="00D40765" w:rsidRDefault="00065780" w:rsidP="00D40765">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2018 r. – 477,2 tys. ha, w tym 167,3 tys. ha do roślin pastewnych,</w:t>
      </w:r>
    </w:p>
    <w:p w:rsidR="00065780" w:rsidRPr="00D40765" w:rsidRDefault="00065780" w:rsidP="00D40765">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2019 r. – 462,5 tys. ha. w tym 162,9 tys. ha do roślin pastewnych.</w:t>
      </w:r>
    </w:p>
    <w:p w:rsidR="00BD3800" w:rsidRPr="00D40765" w:rsidRDefault="00CC4BDF" w:rsidP="001D50FC">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Na realizację wsparcia związanego z produkcją w sektorze roślin wysokobiałkowych Polska przeznacza corocznie 2% krajowego pułapu finansowego na płatności bezpośrednie. Łączna pula środków wydzielonych na ten cel w latach 2015-2019 to blisko 1,5 mld zł. Wspieranie tego sektora będzie kontynuowane również w ramach Krajowego Planu Strategicznego dla WPR po 2021 r.</w:t>
      </w:r>
      <w:r w:rsidR="00C7582D" w:rsidRPr="00D40765">
        <w:rPr>
          <w:rFonts w:ascii="Times New Roman" w:hAnsi="Times New Roman" w:cs="Times New Roman"/>
          <w:sz w:val="24"/>
          <w:szCs w:val="24"/>
        </w:rPr>
        <w:t xml:space="preserve"> Jednak z uwagi na brak przełożenia wyników dopłat </w:t>
      </w:r>
      <w:r w:rsidR="00D40765">
        <w:rPr>
          <w:rFonts w:ascii="Times New Roman" w:hAnsi="Times New Roman" w:cs="Times New Roman"/>
          <w:sz w:val="24"/>
          <w:szCs w:val="24"/>
        </w:rPr>
        <w:br/>
      </w:r>
      <w:r w:rsidR="00C7582D" w:rsidRPr="00D40765">
        <w:rPr>
          <w:rFonts w:ascii="Times New Roman" w:hAnsi="Times New Roman" w:cs="Times New Roman"/>
          <w:sz w:val="24"/>
          <w:szCs w:val="24"/>
        </w:rPr>
        <w:lastRenderedPageBreak/>
        <w:t>do produkcji na udział białka krajowego w produkcji towarowej trafiającej na rynek pasz</w:t>
      </w:r>
      <w:r w:rsidR="00E5622F" w:rsidRPr="00D40765">
        <w:rPr>
          <w:rFonts w:ascii="Times New Roman" w:hAnsi="Times New Roman" w:cs="Times New Roman"/>
          <w:sz w:val="24"/>
          <w:szCs w:val="24"/>
        </w:rPr>
        <w:t xml:space="preserve">, </w:t>
      </w:r>
      <w:r w:rsidR="00C7582D" w:rsidRPr="00D40765">
        <w:rPr>
          <w:rFonts w:ascii="Times New Roman" w:hAnsi="Times New Roman" w:cs="Times New Roman"/>
          <w:sz w:val="24"/>
          <w:szCs w:val="24"/>
        </w:rPr>
        <w:t>ins</w:t>
      </w:r>
      <w:r w:rsidR="006D3720">
        <w:rPr>
          <w:rFonts w:ascii="Times New Roman" w:hAnsi="Times New Roman" w:cs="Times New Roman"/>
          <w:sz w:val="24"/>
          <w:szCs w:val="24"/>
        </w:rPr>
        <w:t xml:space="preserve">trumenty wsparcia po roku 2020 </w:t>
      </w:r>
      <w:r w:rsidR="00C7582D" w:rsidRPr="00D40765">
        <w:rPr>
          <w:rFonts w:ascii="Times New Roman" w:hAnsi="Times New Roman" w:cs="Times New Roman"/>
          <w:sz w:val="24"/>
          <w:szCs w:val="24"/>
        </w:rPr>
        <w:t xml:space="preserve">planowane są </w:t>
      </w:r>
      <w:r w:rsidR="00E5622F" w:rsidRPr="00D40765">
        <w:rPr>
          <w:rFonts w:ascii="Times New Roman" w:hAnsi="Times New Roman" w:cs="Times New Roman"/>
          <w:sz w:val="24"/>
          <w:szCs w:val="24"/>
        </w:rPr>
        <w:t>dla działań</w:t>
      </w:r>
      <w:r w:rsidR="00C7582D" w:rsidRPr="00D40765">
        <w:rPr>
          <w:rFonts w:ascii="Times New Roman" w:hAnsi="Times New Roman" w:cs="Times New Roman"/>
          <w:sz w:val="24"/>
          <w:szCs w:val="24"/>
        </w:rPr>
        <w:t xml:space="preserve">, które nakierowane będą </w:t>
      </w:r>
      <w:r w:rsidR="00D40765">
        <w:rPr>
          <w:rFonts w:ascii="Times New Roman" w:hAnsi="Times New Roman" w:cs="Times New Roman"/>
          <w:sz w:val="24"/>
          <w:szCs w:val="24"/>
        </w:rPr>
        <w:br/>
      </w:r>
      <w:r w:rsidR="00C7582D" w:rsidRPr="00D40765">
        <w:rPr>
          <w:rFonts w:ascii="Times New Roman" w:hAnsi="Times New Roman" w:cs="Times New Roman"/>
          <w:sz w:val="24"/>
          <w:szCs w:val="24"/>
        </w:rPr>
        <w:t>na budowanie rynków roślin białkowych, skracanie łańcuchów dostaw oraz promocję produktó</w:t>
      </w:r>
      <w:r w:rsidR="00E5622F" w:rsidRPr="00D40765">
        <w:rPr>
          <w:rFonts w:ascii="Times New Roman" w:hAnsi="Times New Roman" w:cs="Times New Roman"/>
          <w:sz w:val="24"/>
          <w:szCs w:val="24"/>
        </w:rPr>
        <w:t>w</w:t>
      </w:r>
      <w:r w:rsidR="00BD7416" w:rsidRPr="00D40765">
        <w:rPr>
          <w:rFonts w:ascii="Times New Roman" w:hAnsi="Times New Roman" w:cs="Times New Roman"/>
          <w:sz w:val="24"/>
          <w:szCs w:val="24"/>
        </w:rPr>
        <w:t xml:space="preserve"> wytworzonych bez udziału GMO. </w:t>
      </w:r>
      <w:r w:rsidRPr="00D40765">
        <w:rPr>
          <w:rFonts w:ascii="Times New Roman" w:hAnsi="Times New Roman" w:cs="Times New Roman"/>
          <w:sz w:val="24"/>
          <w:szCs w:val="24"/>
        </w:rPr>
        <w:t>Uruchomione zostały też programy inicjujące ocenę możliwości uprawowych soi</w:t>
      </w:r>
      <w:r w:rsidR="00F07DDE" w:rsidRPr="00D40765">
        <w:rPr>
          <w:rFonts w:ascii="Times New Roman" w:hAnsi="Times New Roman" w:cs="Times New Roman"/>
          <w:sz w:val="24"/>
          <w:szCs w:val="24"/>
        </w:rPr>
        <w:t xml:space="preserve">. Centralny Ośrodek Badania Odmian Roślin Uprawnych </w:t>
      </w:r>
      <w:r w:rsidR="00E5622F" w:rsidRPr="00D40765">
        <w:rPr>
          <w:rFonts w:ascii="Times New Roman" w:hAnsi="Times New Roman" w:cs="Times New Roman"/>
          <w:sz w:val="24"/>
          <w:szCs w:val="24"/>
        </w:rPr>
        <w:t xml:space="preserve">(COBORU) </w:t>
      </w:r>
      <w:r w:rsidR="00F07DDE" w:rsidRPr="00D40765">
        <w:rPr>
          <w:rFonts w:ascii="Times New Roman" w:hAnsi="Times New Roman" w:cs="Times New Roman"/>
          <w:sz w:val="24"/>
          <w:szCs w:val="24"/>
        </w:rPr>
        <w:t>w Słupi Wielkiej w</w:t>
      </w:r>
      <w:r w:rsidR="00E5622F" w:rsidRPr="00D40765">
        <w:rPr>
          <w:rFonts w:ascii="Times New Roman" w:hAnsi="Times New Roman" w:cs="Times New Roman"/>
          <w:bCs/>
          <w:sz w:val="24"/>
          <w:szCs w:val="24"/>
        </w:rPr>
        <w:t xml:space="preserve"> roku 2017, </w:t>
      </w:r>
      <w:r w:rsidR="00C7582D" w:rsidRPr="00D40765">
        <w:rPr>
          <w:rFonts w:ascii="Times New Roman" w:hAnsi="Times New Roman" w:cs="Times New Roman"/>
          <w:bCs/>
          <w:sz w:val="24"/>
          <w:szCs w:val="24"/>
        </w:rPr>
        <w:t xml:space="preserve">rozpoczął realizację tzw. </w:t>
      </w:r>
      <w:r w:rsidR="00C7582D" w:rsidRPr="00D40765">
        <w:rPr>
          <w:rFonts w:ascii="Times New Roman" w:hAnsi="Times New Roman" w:cs="Times New Roman"/>
          <w:sz w:val="24"/>
          <w:szCs w:val="24"/>
        </w:rPr>
        <w:t xml:space="preserve">Inicjatywy białkowej COBORU („Inicjatywa COBORU”), w ramach której nastąpiła znacząca </w:t>
      </w:r>
      <w:r w:rsidR="00C7582D" w:rsidRPr="00D40765">
        <w:rPr>
          <w:rFonts w:ascii="Times New Roman" w:hAnsi="Times New Roman" w:cs="Times New Roman"/>
          <w:bCs/>
          <w:sz w:val="24"/>
          <w:szCs w:val="24"/>
        </w:rPr>
        <w:t>intensyfikacja doświadczalnictwa nad roślinami białkowymi, a zwłaszcza soją.</w:t>
      </w:r>
      <w:r w:rsidR="00E5622F" w:rsidRPr="00D40765">
        <w:rPr>
          <w:rFonts w:ascii="Times New Roman" w:hAnsi="Times New Roman" w:cs="Times New Roman"/>
          <w:bCs/>
          <w:sz w:val="24"/>
          <w:szCs w:val="24"/>
        </w:rPr>
        <w:t xml:space="preserve"> </w:t>
      </w:r>
      <w:r w:rsidR="00C7582D" w:rsidRPr="00D40765">
        <w:rPr>
          <w:rFonts w:ascii="Times New Roman" w:hAnsi="Times New Roman" w:cs="Times New Roman"/>
          <w:sz w:val="24"/>
          <w:szCs w:val="24"/>
        </w:rPr>
        <w:t>Inicjatywa COBORU o</w:t>
      </w:r>
      <w:r w:rsidR="00C7582D" w:rsidRPr="00D40765">
        <w:rPr>
          <w:rFonts w:ascii="Times New Roman" w:hAnsi="Times New Roman" w:cs="Times New Roman"/>
          <w:bCs/>
          <w:sz w:val="24"/>
          <w:szCs w:val="24"/>
        </w:rPr>
        <w:t xml:space="preserve">bejmuje tradycyjne odmiany roślin bobowatych (strączkowych) grubonasiennych (bobik, groch siewny, łubin wąskolistny i łubin żółty) oraz przede wszystkim soję. </w:t>
      </w:r>
      <w:r w:rsidR="00E5622F" w:rsidRPr="00D40765">
        <w:rPr>
          <w:rFonts w:ascii="Times New Roman" w:hAnsi="Times New Roman" w:cs="Times New Roman"/>
          <w:bCs/>
          <w:sz w:val="24"/>
          <w:szCs w:val="24"/>
        </w:rPr>
        <w:t>W wyniku</w:t>
      </w:r>
      <w:r w:rsidR="006D3720">
        <w:rPr>
          <w:rFonts w:ascii="Times New Roman" w:hAnsi="Times New Roman" w:cs="Times New Roman"/>
          <w:bCs/>
          <w:sz w:val="24"/>
          <w:szCs w:val="24"/>
        </w:rPr>
        <w:t xml:space="preserve"> podjętych działań, </w:t>
      </w:r>
      <w:r w:rsidR="00C7582D" w:rsidRPr="00D40765">
        <w:rPr>
          <w:rFonts w:ascii="Times New Roman" w:hAnsi="Times New Roman" w:cs="Times New Roman"/>
          <w:bCs/>
          <w:sz w:val="24"/>
          <w:szCs w:val="24"/>
        </w:rPr>
        <w:t xml:space="preserve">COBORU </w:t>
      </w:r>
      <w:r w:rsidR="00C7582D" w:rsidRPr="00D40765">
        <w:rPr>
          <w:rFonts w:ascii="Times New Roman" w:hAnsi="Times New Roman" w:cs="Times New Roman"/>
          <w:sz w:val="24"/>
          <w:szCs w:val="24"/>
        </w:rPr>
        <w:t xml:space="preserve">zwiększył </w:t>
      </w:r>
      <w:r w:rsidR="00E5622F" w:rsidRPr="00D40765">
        <w:rPr>
          <w:rFonts w:ascii="Times New Roman" w:hAnsi="Times New Roman" w:cs="Times New Roman"/>
          <w:sz w:val="24"/>
          <w:szCs w:val="24"/>
        </w:rPr>
        <w:t xml:space="preserve">liczbę doświadczeń odmianowych </w:t>
      </w:r>
      <w:r w:rsidR="00C7582D" w:rsidRPr="00D40765">
        <w:rPr>
          <w:rFonts w:ascii="Times New Roman" w:hAnsi="Times New Roman" w:cs="Times New Roman"/>
          <w:sz w:val="24"/>
          <w:szCs w:val="24"/>
        </w:rPr>
        <w:t>w tradycyjnych gatunkach bobowatych o 40-85% i podwoił liczbę doświadczeń odmianowych z soją. W roku 2018 roku przeprowadzono w całym kraju 40 doświadczeń z 45 odmianami soi we wszystkich rejonach glebowo-klimatycznych kraju. Do badań włącz</w:t>
      </w:r>
      <w:r w:rsidR="00BD7416" w:rsidRPr="00D40765">
        <w:rPr>
          <w:rFonts w:ascii="Times New Roman" w:hAnsi="Times New Roman" w:cs="Times New Roman"/>
          <w:sz w:val="24"/>
          <w:szCs w:val="24"/>
        </w:rPr>
        <w:t>ono prawie wszystkie odmiany z k</w:t>
      </w:r>
      <w:r w:rsidR="00C7582D" w:rsidRPr="00D40765">
        <w:rPr>
          <w:rFonts w:ascii="Times New Roman" w:hAnsi="Times New Roman" w:cs="Times New Roman"/>
          <w:sz w:val="24"/>
          <w:szCs w:val="24"/>
        </w:rPr>
        <w:t>rajowego rejestru (14  odmian) oraz 19 odm</w:t>
      </w:r>
      <w:r w:rsidR="00BD7416" w:rsidRPr="00D40765">
        <w:rPr>
          <w:rFonts w:ascii="Times New Roman" w:hAnsi="Times New Roman" w:cs="Times New Roman"/>
          <w:sz w:val="24"/>
          <w:szCs w:val="24"/>
        </w:rPr>
        <w:t xml:space="preserve">ian zagranicznych pochodzących </w:t>
      </w:r>
      <w:r w:rsidR="00C7582D" w:rsidRPr="00D40765">
        <w:rPr>
          <w:rFonts w:ascii="Times New Roman" w:hAnsi="Times New Roman" w:cs="Times New Roman"/>
          <w:sz w:val="24"/>
          <w:szCs w:val="24"/>
        </w:rPr>
        <w:t>z unijnego katalogu odmian, a oferowanych przez firmy nasienne do uprawy w Polsce.</w:t>
      </w:r>
      <w:r w:rsidR="00BD7416" w:rsidRPr="00D40765">
        <w:rPr>
          <w:rFonts w:ascii="Times New Roman" w:hAnsi="Times New Roman" w:cs="Times New Roman"/>
          <w:sz w:val="24"/>
          <w:szCs w:val="24"/>
        </w:rPr>
        <w:t xml:space="preserve"> </w:t>
      </w:r>
      <w:r w:rsidR="00BD3800" w:rsidRPr="00D40765">
        <w:rPr>
          <w:rFonts w:ascii="Times New Roman" w:hAnsi="Times New Roman" w:cs="Times New Roman"/>
          <w:sz w:val="24"/>
          <w:szCs w:val="24"/>
        </w:rPr>
        <w:t xml:space="preserve">W 2019 roku COBORU założył aż 52 doświadczenia z 32 odmianami soi we wszystkich rejonach glebowo-klimatycznych kraju. Do badań włączono odmiany soi z </w:t>
      </w:r>
      <w:r w:rsidR="00BD7416" w:rsidRPr="00D40765">
        <w:rPr>
          <w:rFonts w:ascii="Times New Roman" w:hAnsi="Times New Roman" w:cs="Times New Roman"/>
          <w:sz w:val="24"/>
          <w:szCs w:val="24"/>
        </w:rPr>
        <w:t xml:space="preserve">krajowego rejestru </w:t>
      </w:r>
      <w:r w:rsidR="00BD3800" w:rsidRPr="00D40765">
        <w:rPr>
          <w:rFonts w:ascii="Times New Roman" w:hAnsi="Times New Roman" w:cs="Times New Roman"/>
          <w:sz w:val="24"/>
          <w:szCs w:val="24"/>
        </w:rPr>
        <w:t>oraz 12 odmian zagranicznych z katalogu UE, występujących na rynku nasiennym w Polsce.</w:t>
      </w:r>
      <w:r w:rsidR="00D40765">
        <w:rPr>
          <w:rFonts w:ascii="Times New Roman" w:hAnsi="Times New Roman" w:cs="Times New Roman"/>
          <w:sz w:val="24"/>
          <w:szCs w:val="24"/>
        </w:rPr>
        <w:t xml:space="preserve"> </w:t>
      </w:r>
      <w:r w:rsidR="00BD3800" w:rsidRPr="00D40765">
        <w:rPr>
          <w:rFonts w:ascii="Times New Roman" w:hAnsi="Times New Roman" w:cs="Times New Roman"/>
          <w:sz w:val="24"/>
          <w:szCs w:val="24"/>
        </w:rPr>
        <w:t xml:space="preserve">Doświadczalnictwo odmianowe z soją pokazuje, że ten gatunek jest obiecujący jeśli chodzi </w:t>
      </w:r>
      <w:r w:rsidR="00D40765">
        <w:rPr>
          <w:rFonts w:ascii="Times New Roman" w:hAnsi="Times New Roman" w:cs="Times New Roman"/>
          <w:sz w:val="24"/>
          <w:szCs w:val="24"/>
        </w:rPr>
        <w:br/>
      </w:r>
      <w:r w:rsidR="00BD3800" w:rsidRPr="00D40765">
        <w:rPr>
          <w:rFonts w:ascii="Times New Roman" w:hAnsi="Times New Roman" w:cs="Times New Roman"/>
          <w:sz w:val="24"/>
          <w:szCs w:val="24"/>
        </w:rPr>
        <w:t xml:space="preserve">o potencjał uprawowy. Aby na stałe wprowadzić do uprawy kolejne odmiany soi z pełną rekomendacją dla rolników należy kontynuować doświadczalnictwo odmianowe przez kilka najbliższych lat. Potrzeba kontynuacji badań terenowych  wynika z wciąż dużej zmienności plonowania odmian rodzimych gatunków roślin białkowych i jest przyczyną powszechnie obserwowanego w praktyce zjawiska niewierności plonowania tych gatunków. </w:t>
      </w:r>
    </w:p>
    <w:p w:rsidR="008D58ED" w:rsidRPr="00D40765" w:rsidRDefault="00BD7416" w:rsidP="00BD7416">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W</w:t>
      </w:r>
      <w:r w:rsidR="008D58ED" w:rsidRPr="00D40765">
        <w:rPr>
          <w:rFonts w:ascii="Times New Roman" w:hAnsi="Times New Roman" w:cs="Times New Roman"/>
          <w:sz w:val="24"/>
          <w:szCs w:val="24"/>
        </w:rPr>
        <w:t>yniki badań programu wieloletniego M</w:t>
      </w:r>
      <w:r w:rsidRPr="00D40765">
        <w:rPr>
          <w:rFonts w:ascii="Times New Roman" w:hAnsi="Times New Roman" w:cs="Times New Roman"/>
          <w:sz w:val="24"/>
          <w:szCs w:val="24"/>
        </w:rPr>
        <w:t xml:space="preserve">inistra Rolnictwa i Rozwoju Wsi </w:t>
      </w:r>
      <w:r w:rsidR="008D58ED" w:rsidRPr="00D40765">
        <w:rPr>
          <w:rFonts w:ascii="Times New Roman" w:hAnsi="Times New Roman" w:cs="Times New Roman"/>
          <w:sz w:val="24"/>
          <w:szCs w:val="24"/>
        </w:rPr>
        <w:t xml:space="preserve">prowadzonego w latach 2011-2015 ,,Ulepszenie krajowych źródeł białka roślinnego, </w:t>
      </w:r>
      <w:r w:rsidR="001D50FC">
        <w:rPr>
          <w:rFonts w:ascii="Times New Roman" w:hAnsi="Times New Roman" w:cs="Times New Roman"/>
          <w:sz w:val="24"/>
          <w:szCs w:val="24"/>
        </w:rPr>
        <w:br/>
      </w:r>
      <w:r w:rsidR="008D58ED" w:rsidRPr="00D40765">
        <w:rPr>
          <w:rFonts w:ascii="Times New Roman" w:hAnsi="Times New Roman" w:cs="Times New Roman"/>
          <w:sz w:val="24"/>
          <w:szCs w:val="24"/>
        </w:rPr>
        <w:t>ich produkcji, systemu obrotu i wykorzystania w paszach” oraz kończącego się w roku 2020 programu wieloletniego na lata 2016-2020 ,,Zwiększanie wykorzystania krajowego białka paszowego dla produkcji wysokiej jakości produktów zwierzęcych w war</w:t>
      </w:r>
      <w:r w:rsidR="002072F1" w:rsidRPr="00D40765">
        <w:rPr>
          <w:rFonts w:ascii="Times New Roman" w:hAnsi="Times New Roman" w:cs="Times New Roman"/>
          <w:sz w:val="24"/>
          <w:szCs w:val="24"/>
        </w:rPr>
        <w:t xml:space="preserve">unkach zrównoważonego rozwoju” </w:t>
      </w:r>
      <w:r w:rsidR="008D58ED" w:rsidRPr="00D40765">
        <w:rPr>
          <w:rFonts w:ascii="Times New Roman" w:hAnsi="Times New Roman" w:cs="Times New Roman"/>
          <w:sz w:val="24"/>
          <w:szCs w:val="24"/>
        </w:rPr>
        <w:t xml:space="preserve">pokazały, iż </w:t>
      </w:r>
      <w:r w:rsidR="00BD3800" w:rsidRPr="00D40765">
        <w:rPr>
          <w:rFonts w:ascii="Times New Roman" w:hAnsi="Times New Roman" w:cs="Times New Roman"/>
          <w:sz w:val="24"/>
          <w:szCs w:val="24"/>
        </w:rPr>
        <w:t>wciąż jest wiele barier, które</w:t>
      </w:r>
      <w:r w:rsidR="008D58ED" w:rsidRPr="00D40765">
        <w:rPr>
          <w:rFonts w:ascii="Times New Roman" w:hAnsi="Times New Roman" w:cs="Times New Roman"/>
          <w:sz w:val="24"/>
          <w:szCs w:val="24"/>
        </w:rPr>
        <w:t xml:space="preserve">, </w:t>
      </w:r>
      <w:r w:rsidR="00D51FE1" w:rsidRPr="00D40765">
        <w:rPr>
          <w:rFonts w:ascii="Times New Roman" w:hAnsi="Times New Roman" w:cs="Times New Roman"/>
          <w:sz w:val="24"/>
          <w:szCs w:val="24"/>
        </w:rPr>
        <w:t>przekładają</w:t>
      </w:r>
      <w:r w:rsidR="00BD3800" w:rsidRPr="00D40765">
        <w:rPr>
          <w:rFonts w:ascii="Times New Roman" w:hAnsi="Times New Roman" w:cs="Times New Roman"/>
          <w:sz w:val="24"/>
          <w:szCs w:val="24"/>
        </w:rPr>
        <w:t xml:space="preserve"> </w:t>
      </w:r>
      <w:r w:rsidR="00D51FE1" w:rsidRPr="00D40765">
        <w:rPr>
          <w:rFonts w:ascii="Times New Roman" w:hAnsi="Times New Roman" w:cs="Times New Roman"/>
          <w:sz w:val="24"/>
          <w:szCs w:val="24"/>
        </w:rPr>
        <w:t xml:space="preserve"> się wprost na popyt </w:t>
      </w:r>
      <w:r w:rsidR="00F6272A" w:rsidRPr="00D40765">
        <w:rPr>
          <w:rFonts w:ascii="Times New Roman" w:hAnsi="Times New Roman" w:cs="Times New Roman"/>
          <w:sz w:val="24"/>
          <w:szCs w:val="24"/>
        </w:rPr>
        <w:t xml:space="preserve">niemodyfikowanych genetycznie </w:t>
      </w:r>
      <w:r w:rsidR="00D51FE1" w:rsidRPr="00D40765">
        <w:rPr>
          <w:rFonts w:ascii="Times New Roman" w:hAnsi="Times New Roman" w:cs="Times New Roman"/>
          <w:sz w:val="24"/>
          <w:szCs w:val="24"/>
        </w:rPr>
        <w:t>surowców białkowych</w:t>
      </w:r>
      <w:r w:rsidR="007B73D2">
        <w:rPr>
          <w:rFonts w:ascii="Times New Roman" w:hAnsi="Times New Roman" w:cs="Times New Roman"/>
          <w:sz w:val="24"/>
          <w:szCs w:val="24"/>
        </w:rPr>
        <w:t xml:space="preserve">. Głównymi ograniczeniami, </w:t>
      </w:r>
      <w:r w:rsidR="00BD3800" w:rsidRPr="00D40765">
        <w:rPr>
          <w:rFonts w:ascii="Times New Roman" w:hAnsi="Times New Roman" w:cs="Times New Roman"/>
          <w:sz w:val="24"/>
          <w:szCs w:val="24"/>
        </w:rPr>
        <w:t>poza zmiennośc</w:t>
      </w:r>
      <w:r w:rsidR="007B73D2">
        <w:rPr>
          <w:rFonts w:ascii="Times New Roman" w:hAnsi="Times New Roman" w:cs="Times New Roman"/>
          <w:sz w:val="24"/>
          <w:szCs w:val="24"/>
        </w:rPr>
        <w:t xml:space="preserve">ią i niestabilnością plonowania, są </w:t>
      </w:r>
      <w:r w:rsidR="008D58ED" w:rsidRPr="00D40765">
        <w:rPr>
          <w:rFonts w:ascii="Times New Roman" w:hAnsi="Times New Roman" w:cs="Times New Roman"/>
          <w:sz w:val="24"/>
          <w:szCs w:val="24"/>
        </w:rPr>
        <w:t xml:space="preserve">przede wszystkim </w:t>
      </w:r>
      <w:r w:rsidR="002072F1" w:rsidRPr="00D40765">
        <w:rPr>
          <w:rFonts w:ascii="Times New Roman" w:hAnsi="Times New Roman" w:cs="Times New Roman"/>
          <w:sz w:val="24"/>
          <w:szCs w:val="24"/>
        </w:rPr>
        <w:t>problemy związane</w:t>
      </w:r>
      <w:r w:rsidR="008D58ED" w:rsidRPr="00D40765">
        <w:rPr>
          <w:rFonts w:ascii="Times New Roman" w:hAnsi="Times New Roman" w:cs="Times New Roman"/>
          <w:sz w:val="24"/>
          <w:szCs w:val="24"/>
        </w:rPr>
        <w:t xml:space="preserve"> </w:t>
      </w:r>
      <w:r w:rsidRPr="00D40765">
        <w:rPr>
          <w:rFonts w:ascii="Times New Roman" w:hAnsi="Times New Roman" w:cs="Times New Roman"/>
          <w:sz w:val="24"/>
          <w:szCs w:val="24"/>
        </w:rPr>
        <w:br/>
      </w:r>
      <w:r w:rsidR="008D58ED" w:rsidRPr="00D40765">
        <w:rPr>
          <w:rFonts w:ascii="Times New Roman" w:hAnsi="Times New Roman" w:cs="Times New Roman"/>
          <w:sz w:val="24"/>
          <w:szCs w:val="24"/>
        </w:rPr>
        <w:t xml:space="preserve">z potrzebą stałych, regularnych i </w:t>
      </w:r>
      <w:r w:rsidR="00D51FE1" w:rsidRPr="00D40765">
        <w:rPr>
          <w:rFonts w:ascii="Times New Roman" w:hAnsi="Times New Roman" w:cs="Times New Roman"/>
          <w:sz w:val="24"/>
          <w:szCs w:val="24"/>
        </w:rPr>
        <w:t>ustandaryzowanych</w:t>
      </w:r>
      <w:r w:rsidR="008D58ED" w:rsidRPr="00D40765">
        <w:rPr>
          <w:rFonts w:ascii="Times New Roman" w:hAnsi="Times New Roman" w:cs="Times New Roman"/>
          <w:sz w:val="24"/>
          <w:szCs w:val="24"/>
        </w:rPr>
        <w:t xml:space="preserve"> jakościowo dostaw surowca, które </w:t>
      </w:r>
      <w:r w:rsidR="008D58ED" w:rsidRPr="00D40765">
        <w:rPr>
          <w:rFonts w:ascii="Times New Roman" w:hAnsi="Times New Roman" w:cs="Times New Roman"/>
          <w:sz w:val="24"/>
          <w:szCs w:val="24"/>
        </w:rPr>
        <w:lastRenderedPageBreak/>
        <w:t>mogłyby</w:t>
      </w:r>
      <w:r w:rsidR="00D51FE1" w:rsidRPr="00D40765">
        <w:rPr>
          <w:rFonts w:ascii="Times New Roman" w:hAnsi="Times New Roman" w:cs="Times New Roman"/>
          <w:sz w:val="24"/>
          <w:szCs w:val="24"/>
        </w:rPr>
        <w:t xml:space="preserve"> </w:t>
      </w:r>
      <w:r w:rsidR="008D58ED" w:rsidRPr="00D40765">
        <w:rPr>
          <w:rFonts w:ascii="Times New Roman" w:hAnsi="Times New Roman" w:cs="Times New Roman"/>
          <w:sz w:val="24"/>
          <w:szCs w:val="24"/>
        </w:rPr>
        <w:t>zapewnić ciągłość produkcji, co przy tak dużym rozproszeniu terytorialnym gospodarstw rolnych, jest o</w:t>
      </w:r>
      <w:r w:rsidR="003D5859" w:rsidRPr="00D40765">
        <w:rPr>
          <w:rFonts w:ascii="Times New Roman" w:hAnsi="Times New Roman" w:cs="Times New Roman"/>
          <w:sz w:val="24"/>
          <w:szCs w:val="24"/>
        </w:rPr>
        <w:t xml:space="preserve">becnie niemożliwe. </w:t>
      </w:r>
    </w:p>
    <w:p w:rsidR="008A7BA5" w:rsidRPr="00D40765" w:rsidRDefault="00A505C1" w:rsidP="008A7BA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w:t>
      </w:r>
      <w:r w:rsidR="00BD7416" w:rsidRPr="00D40765">
        <w:rPr>
          <w:rFonts w:ascii="Times New Roman" w:hAnsi="Times New Roman" w:cs="Times New Roman"/>
          <w:sz w:val="24"/>
          <w:szCs w:val="24"/>
        </w:rPr>
        <w:t>roku 2020 uruchomiono</w:t>
      </w:r>
      <w:r w:rsidR="008A7BA5" w:rsidRPr="00D40765">
        <w:rPr>
          <w:rFonts w:ascii="Times New Roman" w:hAnsi="Times New Roman" w:cs="Times New Roman"/>
          <w:sz w:val="24"/>
          <w:szCs w:val="24"/>
        </w:rPr>
        <w:t xml:space="preserve"> wsparcie, jakie mogą otrzymać producenci gotowej paszy dla zwierząt gospodarskich w ramach poddziałania </w:t>
      </w:r>
      <w:r w:rsidR="008A7BA5" w:rsidRPr="00D40765">
        <w:rPr>
          <w:rFonts w:ascii="Times New Roman" w:hAnsi="Times New Roman" w:cs="Times New Roman"/>
          <w:i/>
          <w:iCs/>
          <w:sz w:val="24"/>
          <w:szCs w:val="24"/>
        </w:rPr>
        <w:t xml:space="preserve">„Wsparcie inwestycji w przetwarzanie produktów rolnych, obrót nimi lub ich rozwój” </w:t>
      </w:r>
      <w:r w:rsidR="008A7BA5" w:rsidRPr="00D40765">
        <w:rPr>
          <w:rFonts w:ascii="Times New Roman" w:hAnsi="Times New Roman" w:cs="Times New Roman"/>
          <w:sz w:val="24"/>
          <w:szCs w:val="24"/>
        </w:rPr>
        <w:t xml:space="preserve">w Programie Rozwoju Obszarów Wiejskich </w:t>
      </w:r>
      <w:r w:rsidR="006D3720">
        <w:rPr>
          <w:rFonts w:ascii="Times New Roman" w:hAnsi="Times New Roman" w:cs="Times New Roman"/>
          <w:sz w:val="24"/>
          <w:szCs w:val="24"/>
        </w:rPr>
        <w:br/>
      </w:r>
      <w:r w:rsidR="008A7BA5" w:rsidRPr="00D40765">
        <w:rPr>
          <w:rFonts w:ascii="Times New Roman" w:hAnsi="Times New Roman" w:cs="Times New Roman"/>
          <w:sz w:val="24"/>
          <w:szCs w:val="24"/>
        </w:rPr>
        <w:t xml:space="preserve">na lata 2014-2020. Pomocą objęte są inwestycje dotyczące przetwórstwa i wprowadzania </w:t>
      </w:r>
      <w:r w:rsidR="006D3720">
        <w:rPr>
          <w:rFonts w:ascii="Times New Roman" w:hAnsi="Times New Roman" w:cs="Times New Roman"/>
          <w:sz w:val="24"/>
          <w:szCs w:val="24"/>
        </w:rPr>
        <w:br/>
      </w:r>
      <w:r w:rsidR="008A7BA5" w:rsidRPr="00D40765">
        <w:rPr>
          <w:rFonts w:ascii="Times New Roman" w:hAnsi="Times New Roman" w:cs="Times New Roman"/>
          <w:sz w:val="24"/>
          <w:szCs w:val="24"/>
        </w:rPr>
        <w:t>do obrotu na poziomie handlu hurtowego produktów roln</w:t>
      </w:r>
      <w:r w:rsidR="00BD7416" w:rsidRPr="00D40765">
        <w:rPr>
          <w:rFonts w:ascii="Times New Roman" w:hAnsi="Times New Roman" w:cs="Times New Roman"/>
          <w:sz w:val="24"/>
          <w:szCs w:val="24"/>
        </w:rPr>
        <w:t xml:space="preserve">ych, tj. produktów wymienionych </w:t>
      </w:r>
      <w:r w:rsidR="006D3720">
        <w:rPr>
          <w:rFonts w:ascii="Times New Roman" w:hAnsi="Times New Roman" w:cs="Times New Roman"/>
          <w:sz w:val="24"/>
          <w:szCs w:val="24"/>
        </w:rPr>
        <w:br/>
      </w:r>
      <w:r w:rsidR="008A7BA5" w:rsidRPr="00D40765">
        <w:rPr>
          <w:rFonts w:ascii="Times New Roman" w:hAnsi="Times New Roman" w:cs="Times New Roman"/>
          <w:sz w:val="24"/>
          <w:szCs w:val="24"/>
        </w:rPr>
        <w:t xml:space="preserve">w Załączniku nr 1 do Traktatu o funkcjonowaniu Unii Europejskiej z wyłączeniem produktów rybnych, przy czym produkt będący wynikiem przetwarzania powinien być również produktem rolnym. W naborze wniosków premiowane są m.in. operacje dotyczące działalności gospodarczej sklasyfikowanej w Polskiej Klasyfikacji Działalności (PKD) pod numerem 10.91.Z </w:t>
      </w:r>
      <w:r w:rsidR="00BD7416" w:rsidRPr="00D40765">
        <w:rPr>
          <w:rFonts w:ascii="Times New Roman" w:hAnsi="Times New Roman" w:cs="Times New Roman"/>
          <w:sz w:val="24"/>
          <w:szCs w:val="24"/>
        </w:rPr>
        <w:t xml:space="preserve">- </w:t>
      </w:r>
      <w:r w:rsidR="008A7BA5" w:rsidRPr="00D40765">
        <w:rPr>
          <w:rFonts w:ascii="Times New Roman" w:hAnsi="Times New Roman" w:cs="Times New Roman"/>
          <w:sz w:val="24"/>
          <w:szCs w:val="24"/>
        </w:rPr>
        <w:t>Produkcja gotowej paszy dla zwierząt gospodarskich, a 100% kosztów kwalifikowalnych realizacji tej operacji dotyczy produkcji pasz, które:</w:t>
      </w:r>
    </w:p>
    <w:p w:rsidR="008A7BA5" w:rsidRPr="00D40765" w:rsidRDefault="008A7BA5" w:rsidP="00BD7416">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a) będą oznakowane jako wolne od organizmów genetycznie zmodyfikowanych</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w rozumieniu art. 3 pkt 13 ustawy z dnia 22 czerwca 2001 r. o mikroorganizmach</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i organizmach genetycznie zmodyfikowanych (Dz. U. z 2019 r. poz. 706) przez</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umieszczenie zgodnie z ustawą z dnia 13 czerwca 2019 r. o oznakowaniu produktów</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wytworzonych bez wykorzystania organizmów genetycznie zmodyfikowanych jako</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wolnych od tych organizmów (</w:t>
      </w:r>
      <w:r w:rsidR="001D50FC" w:rsidRPr="001D50FC">
        <w:rPr>
          <w:rFonts w:ascii="Times New Roman" w:hAnsi="Times New Roman" w:cs="Times New Roman"/>
          <w:sz w:val="24"/>
          <w:szCs w:val="24"/>
        </w:rPr>
        <w:t>Dz.U. 2019 poz. 1401</w:t>
      </w:r>
      <w:r w:rsidRPr="00D40765">
        <w:rPr>
          <w:rFonts w:ascii="Times New Roman" w:hAnsi="Times New Roman" w:cs="Times New Roman"/>
          <w:sz w:val="24"/>
          <w:szCs w:val="24"/>
        </w:rPr>
        <w:t>):</w:t>
      </w:r>
    </w:p>
    <w:p w:rsidR="008A7BA5" w:rsidRPr="00D40765" w:rsidRDefault="008A7BA5" w:rsidP="00BD7416">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 na opakowaniu lub etykiecie znaku graficznego z określeniem „bez GMO”,</w:t>
      </w:r>
    </w:p>
    <w:p w:rsidR="008A7BA5" w:rsidRPr="00D40765" w:rsidRDefault="008A7BA5" w:rsidP="00BD7416">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 w dokumentacji towarzyszącej paszy określenia „bez GMO” lub</w:t>
      </w:r>
    </w:p>
    <w:p w:rsidR="00BD7416" w:rsidRPr="00D40765" w:rsidRDefault="008A7BA5" w:rsidP="00BD7416">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 na wywieszce dotyczącej paszy informacji o oznakowaniu tej paszy jako wolnej od</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 xml:space="preserve">GMO </w:t>
      </w:r>
      <w:r w:rsidR="00BD7416" w:rsidRPr="00D40765">
        <w:rPr>
          <w:rFonts w:ascii="Times New Roman" w:hAnsi="Times New Roman" w:cs="Times New Roman"/>
          <w:sz w:val="24"/>
          <w:szCs w:val="24"/>
        </w:rPr>
        <w:br/>
      </w:r>
      <w:r w:rsidRPr="00D40765">
        <w:rPr>
          <w:rFonts w:ascii="Times New Roman" w:hAnsi="Times New Roman" w:cs="Times New Roman"/>
          <w:sz w:val="24"/>
          <w:szCs w:val="24"/>
        </w:rPr>
        <w:t>(w tej grupie pasz będą rośliny rodzimej produkcji tj. kukurydza, rzepak oraz soja)</w:t>
      </w:r>
    </w:p>
    <w:p w:rsidR="008A7BA5" w:rsidRPr="00D40765" w:rsidRDefault="008A7BA5" w:rsidP="00BD7416">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lub</w:t>
      </w:r>
    </w:p>
    <w:p w:rsidR="008A7BA5" w:rsidRPr="00D40765" w:rsidRDefault="008A7BA5" w:rsidP="00BD7416">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b) zawierają, składają się lub zostały wyprodukowane z organizmów, dla których nie</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istnieją odpowiedniki wpisane do wspólnotowego rejestru genetycznie zmodyfikowanej</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 xml:space="preserve">żywności </w:t>
      </w:r>
      <w:r w:rsidR="00BD7416" w:rsidRPr="00D40765">
        <w:rPr>
          <w:rFonts w:ascii="Times New Roman" w:hAnsi="Times New Roman" w:cs="Times New Roman"/>
          <w:sz w:val="24"/>
          <w:szCs w:val="24"/>
        </w:rPr>
        <w:br/>
      </w:r>
      <w:r w:rsidRPr="00D40765">
        <w:rPr>
          <w:rFonts w:ascii="Times New Roman" w:hAnsi="Times New Roman" w:cs="Times New Roman"/>
          <w:sz w:val="24"/>
          <w:szCs w:val="24"/>
        </w:rPr>
        <w:t>i paszy prowadzonego przez Komisję Europejską na podstawie art. 28</w:t>
      </w:r>
      <w:r w:rsidR="00BD7416" w:rsidRPr="00D40765">
        <w:rPr>
          <w:rFonts w:ascii="Times New Roman" w:hAnsi="Times New Roman" w:cs="Times New Roman"/>
          <w:sz w:val="24"/>
          <w:szCs w:val="24"/>
        </w:rPr>
        <w:t xml:space="preserve"> </w:t>
      </w:r>
      <w:r w:rsidRPr="00D40765">
        <w:rPr>
          <w:rFonts w:ascii="Times New Roman" w:hAnsi="Times New Roman" w:cs="Times New Roman"/>
          <w:sz w:val="24"/>
          <w:szCs w:val="24"/>
        </w:rPr>
        <w:t xml:space="preserve">rozporządzenia (WE) </w:t>
      </w:r>
      <w:r w:rsidR="00BD7416" w:rsidRPr="00D40765">
        <w:rPr>
          <w:rFonts w:ascii="Times New Roman" w:hAnsi="Times New Roman" w:cs="Times New Roman"/>
          <w:sz w:val="24"/>
          <w:szCs w:val="24"/>
        </w:rPr>
        <w:br/>
      </w:r>
      <w:r w:rsidRPr="00D40765">
        <w:rPr>
          <w:rFonts w:ascii="Times New Roman" w:hAnsi="Times New Roman" w:cs="Times New Roman"/>
          <w:sz w:val="24"/>
          <w:szCs w:val="24"/>
        </w:rPr>
        <w:t xml:space="preserve">nr 1829/2003 Parlamentu Europejskiego i Rady z dnia 22 września 2003 r. w sprawie genetycznie zmodyfikowanej żywności i paszy (w tej grupie znajdują się rośliny strączkowe </w:t>
      </w:r>
      <w:r w:rsidR="001D50FC">
        <w:rPr>
          <w:rFonts w:ascii="Times New Roman" w:hAnsi="Times New Roman" w:cs="Times New Roman"/>
          <w:sz w:val="24"/>
          <w:szCs w:val="24"/>
        </w:rPr>
        <w:br/>
      </w:r>
      <w:r w:rsidRPr="00D40765">
        <w:rPr>
          <w:rFonts w:ascii="Times New Roman" w:hAnsi="Times New Roman" w:cs="Times New Roman"/>
          <w:sz w:val="24"/>
          <w:szCs w:val="24"/>
        </w:rPr>
        <w:t>tj. groch, bobik czy łubin).</w:t>
      </w:r>
    </w:p>
    <w:p w:rsidR="008A7BA5" w:rsidRPr="00D40765" w:rsidRDefault="008A7BA5" w:rsidP="0041008B">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Ze wsparcia w zakresie produkcji pasz, w tym pasz bez-GMO w ramach przedmiotowego poddziałania może skorzystać osoba fizyczna, osoba prawna lub jednostka organizacyjna nieposiadająca osobowości prawnej, która posiada zarejestrowaną działalność w zakresie przetwórstwa lub wprowadzania do obrotu produktów rolnych, działająca jako przedsiębiorca wykonujący działalność jako mikro, małe lub średnie przedsiębiorstwo.</w:t>
      </w:r>
    </w:p>
    <w:p w:rsidR="00261E0A" w:rsidRDefault="008A7BA5" w:rsidP="007B73D2">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lastRenderedPageBreak/>
        <w:t xml:space="preserve">W nowej perspektywie finansowej WPR po roku 2020 planowane jest uruchomienie instrumentów </w:t>
      </w:r>
      <w:r w:rsidR="008A2829" w:rsidRPr="00D40765">
        <w:rPr>
          <w:rFonts w:ascii="Times New Roman" w:hAnsi="Times New Roman" w:cs="Times New Roman"/>
          <w:sz w:val="24"/>
          <w:szCs w:val="24"/>
        </w:rPr>
        <w:t>w zakresie wsparcia działań inwestycyjnych i modernizacji gospodarstw rolnych w związku z produkcją żywności i pasz opartych na roślinach białkowych oraz wsparcie dla tworzenia krótkich łańcuchów dostaw i integracji producentów rolnych z przemysłem spożywczym i paszowym w związku z produkcją i przetwórstwem roślin białkowych.</w:t>
      </w:r>
      <w:r w:rsidR="00261E0A" w:rsidRPr="00261E0A">
        <w:rPr>
          <w:rFonts w:ascii="Times New Roman" w:hAnsi="Times New Roman" w:cs="Times New Roman"/>
          <w:sz w:val="24"/>
          <w:szCs w:val="24"/>
        </w:rPr>
        <w:t xml:space="preserve"> </w:t>
      </w:r>
      <w:r w:rsidR="00261E0A" w:rsidRPr="00D40765">
        <w:rPr>
          <w:rFonts w:ascii="Times New Roman" w:hAnsi="Times New Roman" w:cs="Times New Roman"/>
          <w:sz w:val="24"/>
          <w:szCs w:val="24"/>
        </w:rPr>
        <w:t xml:space="preserve">Ponadto, planowane jest utrzymanie wsparcia dla produkcji roślin strączkowych. </w:t>
      </w:r>
    </w:p>
    <w:p w:rsidR="002B547E" w:rsidRDefault="00261E0A" w:rsidP="002B547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 Unii Europejskiej n</w:t>
      </w:r>
      <w:r w:rsidR="00EE2963">
        <w:rPr>
          <w:rFonts w:ascii="Times New Roman" w:hAnsi="Times New Roman" w:cs="Times New Roman"/>
          <w:sz w:val="24"/>
          <w:szCs w:val="24"/>
        </w:rPr>
        <w:t xml:space="preserve">adal obowiązuje wprowadzony w 2001 roku, z uwagi </w:t>
      </w:r>
      <w:r>
        <w:rPr>
          <w:rFonts w:ascii="Times New Roman" w:hAnsi="Times New Roman" w:cs="Times New Roman"/>
          <w:sz w:val="24"/>
          <w:szCs w:val="24"/>
        </w:rPr>
        <w:br/>
      </w:r>
      <w:r w:rsidR="00EE2963">
        <w:rPr>
          <w:rFonts w:ascii="Times New Roman" w:hAnsi="Times New Roman" w:cs="Times New Roman"/>
          <w:sz w:val="24"/>
          <w:szCs w:val="24"/>
        </w:rPr>
        <w:t xml:space="preserve">na powiązanie </w:t>
      </w:r>
      <w:r w:rsidR="00EE2963" w:rsidRPr="00EE2963">
        <w:rPr>
          <w:rFonts w:ascii="Times New Roman" w:hAnsi="Times New Roman" w:cs="Times New Roman"/>
          <w:sz w:val="24"/>
          <w:szCs w:val="24"/>
        </w:rPr>
        <w:t>choroby szalonych krów (BSE)</w:t>
      </w:r>
      <w:r w:rsidR="00EE2963">
        <w:rPr>
          <w:rFonts w:ascii="Times New Roman" w:hAnsi="Times New Roman" w:cs="Times New Roman"/>
          <w:sz w:val="24"/>
          <w:szCs w:val="24"/>
        </w:rPr>
        <w:t xml:space="preserve"> ze stosowaniem w żywieniu zwierząt </w:t>
      </w:r>
      <w:r w:rsidR="00EE2963" w:rsidRPr="00EE2963">
        <w:rPr>
          <w:rFonts w:ascii="Times New Roman" w:hAnsi="Times New Roman" w:cs="Times New Roman"/>
          <w:sz w:val="24"/>
          <w:szCs w:val="24"/>
        </w:rPr>
        <w:t>mączek zwierzęcych</w:t>
      </w:r>
      <w:r w:rsidR="00EE2963">
        <w:rPr>
          <w:rFonts w:ascii="Times New Roman" w:hAnsi="Times New Roman" w:cs="Times New Roman"/>
          <w:sz w:val="24"/>
          <w:szCs w:val="24"/>
        </w:rPr>
        <w:t>, zakaz stosowania tego surowca białkowego do produkcji pasz. Wyjątek stanowi białko owadzie, które od 2017 roku może być stosowane w</w:t>
      </w:r>
      <w:r>
        <w:rPr>
          <w:rFonts w:ascii="Times New Roman" w:hAnsi="Times New Roman" w:cs="Times New Roman"/>
          <w:sz w:val="24"/>
          <w:szCs w:val="24"/>
        </w:rPr>
        <w:t xml:space="preserve"> </w:t>
      </w:r>
      <w:r w:rsidR="002B547E">
        <w:rPr>
          <w:rFonts w:ascii="Times New Roman" w:hAnsi="Times New Roman" w:cs="Times New Roman"/>
          <w:sz w:val="24"/>
          <w:szCs w:val="24"/>
        </w:rPr>
        <w:t xml:space="preserve">żywieniu zwierząt akwakultury. </w:t>
      </w:r>
    </w:p>
    <w:p w:rsidR="002B547E" w:rsidRDefault="00EE2963" w:rsidP="006A3EA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chwili obecnej w Komisji Europejskiej trwają dyskusje na temat </w:t>
      </w:r>
      <w:r w:rsidRPr="00EE2963">
        <w:rPr>
          <w:rFonts w:ascii="Times New Roman" w:hAnsi="Times New Roman" w:cs="Times New Roman"/>
          <w:sz w:val="24"/>
          <w:szCs w:val="24"/>
        </w:rPr>
        <w:t>decyzji w sprawie przywrócenia skarmiania mączkami mięsno-kostnymi, z wykluczeniem skar</w:t>
      </w:r>
      <w:r>
        <w:rPr>
          <w:rFonts w:ascii="Times New Roman" w:hAnsi="Times New Roman" w:cs="Times New Roman"/>
          <w:sz w:val="24"/>
          <w:szCs w:val="24"/>
        </w:rPr>
        <w:t>miania tym samym gatunkiem</w:t>
      </w:r>
      <w:r w:rsidRPr="00EE2963">
        <w:rPr>
          <w:rFonts w:ascii="Times New Roman" w:hAnsi="Times New Roman" w:cs="Times New Roman"/>
          <w:sz w:val="24"/>
          <w:szCs w:val="24"/>
        </w:rPr>
        <w:t>.</w:t>
      </w:r>
      <w:r w:rsidRPr="00EE2963">
        <w:t xml:space="preserve"> </w:t>
      </w:r>
      <w:r>
        <w:rPr>
          <w:rFonts w:ascii="Times New Roman" w:hAnsi="Times New Roman" w:cs="Times New Roman"/>
          <w:sz w:val="24"/>
          <w:szCs w:val="24"/>
        </w:rPr>
        <w:t>P</w:t>
      </w:r>
      <w:r w:rsidRPr="00EE2963">
        <w:rPr>
          <w:rFonts w:ascii="Times New Roman" w:hAnsi="Times New Roman" w:cs="Times New Roman"/>
          <w:sz w:val="24"/>
          <w:szCs w:val="24"/>
        </w:rPr>
        <w:t xml:space="preserve">lanowane jest dopuszczenie tzw. „krzyżowego” stosowania przetworzonych białek pochodzenia zwierzęcego w żywieniu trzody chlewnej i drobiu. Oznacza to, </w:t>
      </w:r>
      <w:r w:rsidR="002B547E">
        <w:rPr>
          <w:rFonts w:ascii="Times New Roman" w:hAnsi="Times New Roman" w:cs="Times New Roman"/>
          <w:sz w:val="24"/>
          <w:szCs w:val="24"/>
        </w:rPr>
        <w:br/>
      </w:r>
      <w:r w:rsidRPr="00EE2963">
        <w:rPr>
          <w:rFonts w:ascii="Times New Roman" w:hAnsi="Times New Roman" w:cs="Times New Roman"/>
          <w:sz w:val="24"/>
          <w:szCs w:val="24"/>
        </w:rPr>
        <w:t xml:space="preserve">że w żywieniu trzody chlewnej można będzie stosować białka pozyskane z produktów drobiowych i odwrotnie. </w:t>
      </w:r>
    </w:p>
    <w:p w:rsidR="0080677E" w:rsidRDefault="0080677E" w:rsidP="002B547E">
      <w:pPr>
        <w:spacing w:after="0" w:line="360" w:lineRule="auto"/>
        <w:ind w:firstLine="708"/>
        <w:jc w:val="both"/>
        <w:rPr>
          <w:rFonts w:ascii="Times New Roman" w:hAnsi="Times New Roman" w:cs="Times New Roman"/>
          <w:sz w:val="24"/>
          <w:szCs w:val="24"/>
        </w:rPr>
      </w:pPr>
      <w:r w:rsidRPr="00EE2963">
        <w:rPr>
          <w:rFonts w:ascii="Times New Roman" w:hAnsi="Times New Roman" w:cs="Times New Roman"/>
          <w:sz w:val="24"/>
          <w:szCs w:val="24"/>
        </w:rPr>
        <w:t xml:space="preserve">Ponadto </w:t>
      </w:r>
      <w:r w:rsidR="002B547E">
        <w:rPr>
          <w:rFonts w:ascii="Times New Roman" w:hAnsi="Times New Roman" w:cs="Times New Roman"/>
          <w:sz w:val="24"/>
          <w:szCs w:val="24"/>
        </w:rPr>
        <w:t xml:space="preserve">w Komisji Europejskiej </w:t>
      </w:r>
      <w:r>
        <w:rPr>
          <w:rFonts w:ascii="Times New Roman" w:hAnsi="Times New Roman" w:cs="Times New Roman"/>
          <w:sz w:val="24"/>
          <w:szCs w:val="24"/>
        </w:rPr>
        <w:t>rozważane jest umożliwienie żywienia</w:t>
      </w:r>
      <w:r w:rsidRPr="00EE2963">
        <w:rPr>
          <w:rFonts w:ascii="Times New Roman" w:hAnsi="Times New Roman" w:cs="Times New Roman"/>
          <w:sz w:val="24"/>
          <w:szCs w:val="24"/>
        </w:rPr>
        <w:t xml:space="preserve"> trzody chlewnej oraz drobiu przetworzonymi białkami wyprodukowanymi z owadów hodowlanych.</w:t>
      </w:r>
      <w:r>
        <w:rPr>
          <w:rFonts w:ascii="Times New Roman" w:hAnsi="Times New Roman" w:cs="Times New Roman"/>
          <w:sz w:val="24"/>
          <w:szCs w:val="24"/>
        </w:rPr>
        <w:t xml:space="preserve"> </w:t>
      </w:r>
    </w:p>
    <w:p w:rsidR="00261E0A" w:rsidRDefault="0080677E" w:rsidP="00261E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Obecnie </w:t>
      </w:r>
      <w:r w:rsidR="00261E0A">
        <w:rPr>
          <w:rFonts w:ascii="Times New Roman" w:hAnsi="Times New Roman" w:cs="Times New Roman"/>
          <w:sz w:val="24"/>
          <w:szCs w:val="24"/>
        </w:rPr>
        <w:t xml:space="preserve">promowana w </w:t>
      </w:r>
      <w:r w:rsidR="00261E0A" w:rsidRPr="00261E0A">
        <w:rPr>
          <w:rFonts w:ascii="Times New Roman" w:hAnsi="Times New Roman" w:cs="Times New Roman"/>
          <w:sz w:val="24"/>
          <w:szCs w:val="24"/>
        </w:rPr>
        <w:t xml:space="preserve"> Komisji Europejskiej </w:t>
      </w:r>
      <w:r>
        <w:rPr>
          <w:rFonts w:ascii="Times New Roman" w:hAnsi="Times New Roman" w:cs="Times New Roman"/>
          <w:sz w:val="24"/>
          <w:szCs w:val="24"/>
        </w:rPr>
        <w:t>polityka „green deal”, polegająca</w:t>
      </w:r>
      <w:r w:rsidR="00261E0A" w:rsidRPr="00261E0A">
        <w:rPr>
          <w:rFonts w:ascii="Times New Roman" w:hAnsi="Times New Roman" w:cs="Times New Roman"/>
          <w:sz w:val="24"/>
          <w:szCs w:val="24"/>
        </w:rPr>
        <w:t xml:space="preserve"> </w:t>
      </w:r>
      <w:r>
        <w:rPr>
          <w:rFonts w:ascii="Times New Roman" w:hAnsi="Times New Roman" w:cs="Times New Roman"/>
          <w:sz w:val="24"/>
          <w:szCs w:val="24"/>
        </w:rPr>
        <w:t xml:space="preserve">m. in. </w:t>
      </w:r>
      <w:r w:rsidR="00261E0A" w:rsidRPr="00261E0A">
        <w:rPr>
          <w:rFonts w:ascii="Times New Roman" w:hAnsi="Times New Roman" w:cs="Times New Roman"/>
          <w:sz w:val="24"/>
          <w:szCs w:val="24"/>
        </w:rPr>
        <w:t>na stwarzaniu możliwości prawnych do jak na</w:t>
      </w:r>
      <w:r>
        <w:rPr>
          <w:rFonts w:ascii="Times New Roman" w:hAnsi="Times New Roman" w:cs="Times New Roman"/>
          <w:sz w:val="24"/>
          <w:szCs w:val="24"/>
        </w:rPr>
        <w:t xml:space="preserve">jefektywniejszego wykorzystania </w:t>
      </w:r>
      <w:r w:rsidR="00261E0A" w:rsidRPr="00261E0A">
        <w:rPr>
          <w:rFonts w:ascii="Times New Roman" w:hAnsi="Times New Roman" w:cs="Times New Roman"/>
          <w:sz w:val="24"/>
          <w:szCs w:val="24"/>
        </w:rPr>
        <w:t>już wytworzonych zasobów i ograniczania negatywnego wpływu na środowisko</w:t>
      </w:r>
      <w:r>
        <w:rPr>
          <w:rFonts w:ascii="Times New Roman" w:hAnsi="Times New Roman" w:cs="Times New Roman"/>
          <w:sz w:val="24"/>
          <w:szCs w:val="24"/>
        </w:rPr>
        <w:t xml:space="preserve">, uwzględnia również </w:t>
      </w:r>
      <w:r w:rsidR="00261E0A" w:rsidRPr="00261E0A">
        <w:rPr>
          <w:rFonts w:ascii="Times New Roman" w:hAnsi="Times New Roman" w:cs="Times New Roman"/>
          <w:sz w:val="24"/>
          <w:szCs w:val="24"/>
        </w:rPr>
        <w:t>jak najszersze wykorzystanie przetworzonych biał</w:t>
      </w:r>
      <w:r>
        <w:rPr>
          <w:rFonts w:ascii="Times New Roman" w:hAnsi="Times New Roman" w:cs="Times New Roman"/>
          <w:sz w:val="24"/>
          <w:szCs w:val="24"/>
        </w:rPr>
        <w:t xml:space="preserve">ek zwierzęcych powstałych z już </w:t>
      </w:r>
      <w:r w:rsidR="00261E0A" w:rsidRPr="00261E0A">
        <w:rPr>
          <w:rFonts w:ascii="Times New Roman" w:hAnsi="Times New Roman" w:cs="Times New Roman"/>
          <w:sz w:val="24"/>
          <w:szCs w:val="24"/>
        </w:rPr>
        <w:t>wygenerowanych odpadów rzeźnianych do żywienia zwierząt.</w:t>
      </w:r>
      <w:r>
        <w:rPr>
          <w:rFonts w:ascii="Times New Roman" w:hAnsi="Times New Roman" w:cs="Times New Roman"/>
          <w:sz w:val="24"/>
          <w:szCs w:val="24"/>
        </w:rPr>
        <w:t xml:space="preserve"> </w:t>
      </w:r>
    </w:p>
    <w:p w:rsidR="00EE2963" w:rsidRPr="00EE2963" w:rsidRDefault="00261E0A" w:rsidP="00261E0A">
      <w:pPr>
        <w:spacing w:after="0" w:line="360" w:lineRule="auto"/>
        <w:ind w:firstLine="708"/>
        <w:jc w:val="both"/>
        <w:rPr>
          <w:rFonts w:ascii="Times New Roman" w:hAnsi="Times New Roman" w:cs="Times New Roman"/>
          <w:sz w:val="24"/>
          <w:szCs w:val="24"/>
        </w:rPr>
      </w:pPr>
      <w:r w:rsidRPr="00261E0A">
        <w:rPr>
          <w:rFonts w:ascii="Times New Roman" w:hAnsi="Times New Roman" w:cs="Times New Roman"/>
          <w:sz w:val="24"/>
          <w:szCs w:val="24"/>
        </w:rPr>
        <w:t xml:space="preserve">Przywrócenie skarmiania krzyżowego wraz z </w:t>
      </w:r>
      <w:r>
        <w:rPr>
          <w:rFonts w:ascii="Times New Roman" w:hAnsi="Times New Roman" w:cs="Times New Roman"/>
          <w:sz w:val="24"/>
          <w:szCs w:val="24"/>
        </w:rPr>
        <w:t xml:space="preserve">powyżej opisanymi </w:t>
      </w:r>
      <w:r w:rsidR="0080677E">
        <w:rPr>
          <w:rFonts w:ascii="Times New Roman" w:hAnsi="Times New Roman" w:cs="Times New Roman"/>
          <w:sz w:val="24"/>
          <w:szCs w:val="24"/>
        </w:rPr>
        <w:t xml:space="preserve">działaniami </w:t>
      </w:r>
      <w:r w:rsidR="0080677E">
        <w:rPr>
          <w:rFonts w:ascii="Times New Roman" w:hAnsi="Times New Roman" w:cs="Times New Roman"/>
          <w:sz w:val="24"/>
          <w:szCs w:val="24"/>
        </w:rPr>
        <w:br/>
        <w:t xml:space="preserve">i </w:t>
      </w:r>
      <w:r>
        <w:rPr>
          <w:rFonts w:ascii="Times New Roman" w:hAnsi="Times New Roman" w:cs="Times New Roman"/>
          <w:sz w:val="24"/>
          <w:szCs w:val="24"/>
        </w:rPr>
        <w:t xml:space="preserve">instrumentami wsparcia może znacząco wpłynąć na </w:t>
      </w:r>
      <w:r w:rsidR="007B73D2">
        <w:rPr>
          <w:rFonts w:ascii="Times New Roman" w:hAnsi="Times New Roman" w:cs="Times New Roman"/>
          <w:sz w:val="24"/>
          <w:szCs w:val="24"/>
        </w:rPr>
        <w:t>rozwój rynku</w:t>
      </w:r>
      <w:r>
        <w:rPr>
          <w:rFonts w:ascii="Times New Roman" w:hAnsi="Times New Roman" w:cs="Times New Roman"/>
          <w:sz w:val="24"/>
          <w:szCs w:val="24"/>
        </w:rPr>
        <w:t xml:space="preserve"> </w:t>
      </w:r>
      <w:r w:rsidR="007B73D2">
        <w:rPr>
          <w:rFonts w:ascii="Times New Roman" w:hAnsi="Times New Roman" w:cs="Times New Roman"/>
          <w:sz w:val="24"/>
          <w:szCs w:val="24"/>
        </w:rPr>
        <w:t xml:space="preserve">alternatywnych dla soi GMO </w:t>
      </w:r>
      <w:r>
        <w:rPr>
          <w:rFonts w:ascii="Times New Roman" w:hAnsi="Times New Roman" w:cs="Times New Roman"/>
          <w:sz w:val="24"/>
          <w:szCs w:val="24"/>
        </w:rPr>
        <w:t>surowców białkowyc</w:t>
      </w:r>
      <w:r w:rsidR="0080677E">
        <w:rPr>
          <w:rFonts w:ascii="Times New Roman" w:hAnsi="Times New Roman" w:cs="Times New Roman"/>
          <w:sz w:val="24"/>
          <w:szCs w:val="24"/>
        </w:rPr>
        <w:t>h stosowanych do produkcji pasz.</w:t>
      </w:r>
    </w:p>
    <w:p w:rsidR="007B73D2" w:rsidRPr="00D40765" w:rsidRDefault="008D58ED" w:rsidP="007B73D2">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Mają</w:t>
      </w:r>
      <w:r w:rsidR="0041008B" w:rsidRPr="00D40765">
        <w:rPr>
          <w:rFonts w:ascii="Times New Roman" w:hAnsi="Times New Roman" w:cs="Times New Roman"/>
          <w:sz w:val="24"/>
          <w:szCs w:val="24"/>
        </w:rPr>
        <w:t>c powyższe argumenty na uwadze</w:t>
      </w:r>
      <w:r w:rsidR="000A5F6D" w:rsidRPr="00D40765">
        <w:rPr>
          <w:rFonts w:ascii="Times New Roman" w:hAnsi="Times New Roman" w:cs="Times New Roman"/>
          <w:sz w:val="24"/>
          <w:szCs w:val="24"/>
        </w:rPr>
        <w:t xml:space="preserve">, </w:t>
      </w:r>
      <w:r w:rsidRPr="00D40765">
        <w:rPr>
          <w:rFonts w:ascii="Times New Roman" w:hAnsi="Times New Roman" w:cs="Times New Roman"/>
          <w:sz w:val="24"/>
          <w:szCs w:val="24"/>
        </w:rPr>
        <w:t xml:space="preserve">konieczne jest podjęcie </w:t>
      </w:r>
      <w:r w:rsidR="00A505C1">
        <w:rPr>
          <w:rFonts w:ascii="Times New Roman" w:hAnsi="Times New Roman" w:cs="Times New Roman"/>
          <w:sz w:val="24"/>
          <w:szCs w:val="24"/>
        </w:rPr>
        <w:t xml:space="preserve">stosownych </w:t>
      </w:r>
      <w:r w:rsidRPr="00D40765">
        <w:rPr>
          <w:rFonts w:ascii="Times New Roman" w:hAnsi="Times New Roman" w:cs="Times New Roman"/>
          <w:sz w:val="24"/>
          <w:szCs w:val="24"/>
        </w:rPr>
        <w:t xml:space="preserve">działań legislacyjnych </w:t>
      </w:r>
      <w:r w:rsidR="00A505C1">
        <w:rPr>
          <w:rFonts w:ascii="Times New Roman" w:hAnsi="Times New Roman" w:cs="Times New Roman"/>
          <w:sz w:val="24"/>
          <w:szCs w:val="24"/>
        </w:rPr>
        <w:t>mających na celu stopniowe</w:t>
      </w:r>
      <w:r w:rsidR="006D3720">
        <w:rPr>
          <w:rFonts w:ascii="Times New Roman" w:hAnsi="Times New Roman" w:cs="Times New Roman"/>
          <w:sz w:val="24"/>
          <w:szCs w:val="24"/>
        </w:rPr>
        <w:t xml:space="preserve">, rozłożone w czasie </w:t>
      </w:r>
      <w:r w:rsidR="00A505C1">
        <w:rPr>
          <w:rFonts w:ascii="Times New Roman" w:hAnsi="Times New Roman" w:cs="Times New Roman"/>
          <w:sz w:val="24"/>
          <w:szCs w:val="24"/>
        </w:rPr>
        <w:t xml:space="preserve"> </w:t>
      </w:r>
      <w:r w:rsidR="00664D64">
        <w:rPr>
          <w:rFonts w:ascii="Times" w:eastAsiaTheme="minorEastAsia" w:hAnsi="Times" w:cs="Arial"/>
          <w:bCs/>
          <w:sz w:val="24"/>
          <w:szCs w:val="20"/>
          <w:lang w:eastAsia="pl-PL"/>
        </w:rPr>
        <w:t xml:space="preserve">tworzenie możliwości </w:t>
      </w:r>
      <w:r w:rsidR="00A505C1" w:rsidRPr="009369A2">
        <w:rPr>
          <w:rFonts w:ascii="Times" w:eastAsiaTheme="minorEastAsia" w:hAnsi="Times" w:cs="Arial"/>
          <w:bCs/>
          <w:sz w:val="24"/>
          <w:szCs w:val="20"/>
          <w:lang w:eastAsia="pl-PL"/>
        </w:rPr>
        <w:t>zwiększania bezpieczeństwa białkowego kraju na cele paszowe i żywnościowe</w:t>
      </w:r>
      <w:r w:rsidR="00664D64">
        <w:rPr>
          <w:rFonts w:ascii="Times New Roman" w:hAnsi="Times New Roman" w:cs="Times New Roman"/>
          <w:sz w:val="24"/>
          <w:szCs w:val="24"/>
        </w:rPr>
        <w:t xml:space="preserve"> z udziałem </w:t>
      </w:r>
      <w:r w:rsidR="00664D64" w:rsidRPr="009369A2">
        <w:rPr>
          <w:rFonts w:ascii="Times" w:eastAsiaTheme="minorEastAsia" w:hAnsi="Times" w:cs="Arial"/>
          <w:bCs/>
          <w:sz w:val="24"/>
          <w:szCs w:val="20"/>
          <w:lang w:eastAsia="pl-PL"/>
        </w:rPr>
        <w:t>krajowego białka paszowego do produkcji wysokiej jakości produktów zwierzęcych</w:t>
      </w:r>
      <w:r w:rsidR="00664D64">
        <w:rPr>
          <w:rFonts w:ascii="Times" w:eastAsiaTheme="minorEastAsia" w:hAnsi="Times" w:cs="Arial"/>
          <w:bCs/>
          <w:sz w:val="24"/>
          <w:szCs w:val="20"/>
          <w:lang w:eastAsia="pl-PL"/>
        </w:rPr>
        <w:t xml:space="preserve">. </w:t>
      </w:r>
      <w:r w:rsidR="00664D64">
        <w:rPr>
          <w:rFonts w:ascii="Times New Roman" w:hAnsi="Times New Roman" w:cs="Times New Roman"/>
          <w:sz w:val="24"/>
          <w:szCs w:val="24"/>
        </w:rPr>
        <w:t xml:space="preserve"> </w:t>
      </w:r>
    </w:p>
    <w:p w:rsidR="006E6DA5" w:rsidRPr="00D40765" w:rsidRDefault="006E6DA5" w:rsidP="00E91C1B">
      <w:pPr>
        <w:spacing w:after="0" w:line="360" w:lineRule="auto"/>
        <w:ind w:firstLine="708"/>
        <w:jc w:val="both"/>
        <w:rPr>
          <w:rFonts w:ascii="Times New Roman" w:hAnsi="Times New Roman" w:cs="Times New Roman"/>
          <w:sz w:val="24"/>
          <w:szCs w:val="24"/>
        </w:rPr>
      </w:pPr>
    </w:p>
    <w:p w:rsidR="006E6DA5" w:rsidRPr="006C1A72" w:rsidRDefault="008D58ED" w:rsidP="00E91C1B">
      <w:pPr>
        <w:spacing w:after="0" w:line="360" w:lineRule="auto"/>
        <w:rPr>
          <w:rFonts w:ascii="Times New Roman" w:hAnsi="Times New Roman" w:cs="Times New Roman"/>
          <w:b/>
          <w:sz w:val="24"/>
          <w:szCs w:val="24"/>
        </w:rPr>
      </w:pPr>
      <w:r w:rsidRPr="006C1A72">
        <w:rPr>
          <w:rFonts w:ascii="Times New Roman" w:hAnsi="Times New Roman" w:cs="Times New Roman"/>
          <w:b/>
          <w:sz w:val="24"/>
          <w:szCs w:val="24"/>
        </w:rPr>
        <w:t>3.</w:t>
      </w:r>
      <w:r w:rsidR="00810753" w:rsidRPr="006C1A72">
        <w:rPr>
          <w:rFonts w:ascii="Times New Roman" w:hAnsi="Times New Roman" w:cs="Times New Roman"/>
          <w:b/>
          <w:sz w:val="24"/>
          <w:szCs w:val="24"/>
        </w:rPr>
        <w:t xml:space="preserve"> </w:t>
      </w:r>
      <w:r w:rsidR="009F2FF6" w:rsidRPr="006C1A72">
        <w:rPr>
          <w:rFonts w:ascii="Times New Roman" w:hAnsi="Times New Roman" w:cs="Times New Roman"/>
          <w:b/>
          <w:sz w:val="24"/>
          <w:szCs w:val="24"/>
        </w:rPr>
        <w:t>Uzasadnienie p</w:t>
      </w:r>
      <w:r w:rsidRPr="006C1A72">
        <w:rPr>
          <w:rFonts w:ascii="Times New Roman" w:hAnsi="Times New Roman" w:cs="Times New Roman"/>
          <w:b/>
          <w:sz w:val="24"/>
          <w:szCs w:val="24"/>
        </w:rPr>
        <w:t>roponowan</w:t>
      </w:r>
      <w:r w:rsidR="009F2FF6" w:rsidRPr="006C1A72">
        <w:rPr>
          <w:rFonts w:ascii="Times New Roman" w:hAnsi="Times New Roman" w:cs="Times New Roman"/>
          <w:b/>
          <w:sz w:val="24"/>
          <w:szCs w:val="24"/>
        </w:rPr>
        <w:t xml:space="preserve">ych zmian </w:t>
      </w:r>
    </w:p>
    <w:p w:rsidR="00664D64" w:rsidRDefault="00687436" w:rsidP="00E91C1B">
      <w:pPr>
        <w:spacing w:after="0" w:line="360" w:lineRule="auto"/>
        <w:ind w:firstLine="709"/>
        <w:jc w:val="both"/>
        <w:rPr>
          <w:rFonts w:ascii="Times New Roman" w:hAnsi="Times New Roman" w:cs="Times New Roman"/>
          <w:sz w:val="24"/>
          <w:szCs w:val="24"/>
        </w:rPr>
      </w:pPr>
      <w:r w:rsidRPr="00D40765">
        <w:rPr>
          <w:rFonts w:ascii="Times New Roman" w:hAnsi="Times New Roman" w:cs="Times New Roman"/>
          <w:sz w:val="24"/>
          <w:szCs w:val="24"/>
        </w:rPr>
        <w:t>Większość wyników dotychczasowych pr</w:t>
      </w:r>
      <w:r w:rsidR="006C1A72">
        <w:rPr>
          <w:rFonts w:ascii="Times New Roman" w:hAnsi="Times New Roman" w:cs="Times New Roman"/>
          <w:sz w:val="24"/>
          <w:szCs w:val="24"/>
        </w:rPr>
        <w:t xml:space="preserve">ac badawczych wykazała znacznie </w:t>
      </w:r>
      <w:r w:rsidRPr="00D40765">
        <w:rPr>
          <w:rFonts w:ascii="Times New Roman" w:hAnsi="Times New Roman" w:cs="Times New Roman"/>
          <w:sz w:val="24"/>
          <w:szCs w:val="24"/>
        </w:rPr>
        <w:t>możliwości stosowania w żywieniu zwierząt monogastrycznych</w:t>
      </w:r>
      <w:r w:rsidR="007F77C2" w:rsidRPr="00D40765">
        <w:rPr>
          <w:rFonts w:ascii="Times New Roman" w:hAnsi="Times New Roman" w:cs="Times New Roman"/>
          <w:sz w:val="24"/>
          <w:szCs w:val="24"/>
        </w:rPr>
        <w:t xml:space="preserve"> </w:t>
      </w:r>
      <w:r w:rsidRPr="00D40765">
        <w:rPr>
          <w:rFonts w:ascii="Times New Roman" w:hAnsi="Times New Roman" w:cs="Times New Roman"/>
          <w:sz w:val="24"/>
          <w:szCs w:val="24"/>
        </w:rPr>
        <w:t xml:space="preserve">krajowych pasz białkowych </w:t>
      </w:r>
      <w:r w:rsidRPr="00D40765">
        <w:rPr>
          <w:rFonts w:ascii="Times New Roman" w:hAnsi="Times New Roman" w:cs="Times New Roman"/>
          <w:sz w:val="24"/>
          <w:szCs w:val="24"/>
        </w:rPr>
        <w:lastRenderedPageBreak/>
        <w:t xml:space="preserve">pochodzenia roślinnego, co wskazuje na duży potencjał </w:t>
      </w:r>
      <w:r w:rsidR="00AB458F" w:rsidRPr="00D40765">
        <w:rPr>
          <w:rFonts w:ascii="Times New Roman" w:hAnsi="Times New Roman" w:cs="Times New Roman"/>
          <w:sz w:val="24"/>
          <w:szCs w:val="24"/>
        </w:rPr>
        <w:t xml:space="preserve">w zakresie </w:t>
      </w:r>
      <w:r w:rsidRPr="00D40765">
        <w:rPr>
          <w:rFonts w:ascii="Times New Roman" w:hAnsi="Times New Roman" w:cs="Times New Roman"/>
          <w:sz w:val="24"/>
          <w:szCs w:val="24"/>
        </w:rPr>
        <w:t xml:space="preserve">ograniczenia importu genetycznie modyfikowanej poekstrakcyjnej śruty sojowej, jednak wszystkie badania wykazały, że na chwilę obecną całkowite zastąpienie poekstrakcyjnej śruty sojowej krajowymi źródłami białka roślinnego </w:t>
      </w:r>
      <w:r w:rsidR="00ED1A97" w:rsidRPr="00D40765">
        <w:rPr>
          <w:rFonts w:ascii="Times New Roman" w:hAnsi="Times New Roman" w:cs="Times New Roman"/>
          <w:sz w:val="24"/>
          <w:szCs w:val="24"/>
        </w:rPr>
        <w:t xml:space="preserve">w żywieniu kurcząt rzeźnych nie jest możliwe i </w:t>
      </w:r>
      <w:r w:rsidRPr="00D40765">
        <w:rPr>
          <w:rFonts w:ascii="Times New Roman" w:hAnsi="Times New Roman" w:cs="Times New Roman"/>
          <w:sz w:val="24"/>
          <w:szCs w:val="24"/>
        </w:rPr>
        <w:t>spowodowało</w:t>
      </w:r>
      <w:r w:rsidR="00A410C0" w:rsidRPr="00D40765">
        <w:rPr>
          <w:rFonts w:ascii="Times New Roman" w:hAnsi="Times New Roman" w:cs="Times New Roman"/>
          <w:sz w:val="24"/>
          <w:szCs w:val="24"/>
        </w:rPr>
        <w:t>by</w:t>
      </w:r>
      <w:r w:rsidRPr="00D40765">
        <w:rPr>
          <w:rFonts w:ascii="Times New Roman" w:hAnsi="Times New Roman" w:cs="Times New Roman"/>
          <w:sz w:val="24"/>
          <w:szCs w:val="24"/>
        </w:rPr>
        <w:t xml:space="preserve"> obniżenie wyników produkcyjnych</w:t>
      </w:r>
      <w:r w:rsidR="00AB458F" w:rsidRPr="00D40765">
        <w:rPr>
          <w:rFonts w:ascii="Times New Roman" w:hAnsi="Times New Roman" w:cs="Times New Roman"/>
          <w:sz w:val="24"/>
          <w:szCs w:val="24"/>
        </w:rPr>
        <w:t xml:space="preserve"> i załamanie tego sektora</w:t>
      </w:r>
      <w:r w:rsidR="00664D64">
        <w:rPr>
          <w:rFonts w:ascii="Times New Roman" w:hAnsi="Times New Roman" w:cs="Times New Roman"/>
          <w:sz w:val="24"/>
          <w:szCs w:val="24"/>
        </w:rPr>
        <w:t>.</w:t>
      </w:r>
    </w:p>
    <w:p w:rsidR="00AB458F" w:rsidRPr="00D40765" w:rsidRDefault="00AB458F" w:rsidP="00664D64">
      <w:pPr>
        <w:spacing w:after="0" w:line="360" w:lineRule="auto"/>
        <w:jc w:val="both"/>
        <w:rPr>
          <w:rFonts w:ascii="Times New Roman" w:hAnsi="Times New Roman" w:cs="Times New Roman"/>
          <w:sz w:val="24"/>
          <w:szCs w:val="24"/>
        </w:rPr>
      </w:pPr>
      <w:r w:rsidRPr="00D40765">
        <w:rPr>
          <w:rFonts w:ascii="Times New Roman" w:hAnsi="Times New Roman" w:cs="Times New Roman"/>
          <w:sz w:val="24"/>
          <w:szCs w:val="24"/>
        </w:rPr>
        <w:t>Genetycznie modyfikowana śruta sojowa j</w:t>
      </w:r>
      <w:r w:rsidR="00664D64">
        <w:rPr>
          <w:rFonts w:ascii="Times New Roman" w:hAnsi="Times New Roman" w:cs="Times New Roman"/>
          <w:sz w:val="24"/>
          <w:szCs w:val="24"/>
        </w:rPr>
        <w:t xml:space="preserve">est podstawowym źródłem białka </w:t>
      </w:r>
      <w:r w:rsidRPr="00D40765">
        <w:rPr>
          <w:rFonts w:ascii="Times New Roman" w:hAnsi="Times New Roman" w:cs="Times New Roman"/>
          <w:sz w:val="24"/>
          <w:szCs w:val="24"/>
        </w:rPr>
        <w:t xml:space="preserve">w mieszankach paszowych dla drobiu i świń. </w:t>
      </w:r>
      <w:r w:rsidR="00810753" w:rsidRPr="00D40765">
        <w:rPr>
          <w:rFonts w:ascii="Times New Roman" w:hAnsi="Times New Roman" w:cs="Times New Roman"/>
          <w:sz w:val="24"/>
          <w:szCs w:val="24"/>
        </w:rPr>
        <w:t xml:space="preserve">W </w:t>
      </w:r>
      <w:r w:rsidRPr="00D40765">
        <w:rPr>
          <w:rFonts w:ascii="Times New Roman" w:hAnsi="Times New Roman" w:cs="Times New Roman"/>
          <w:sz w:val="24"/>
          <w:szCs w:val="24"/>
        </w:rPr>
        <w:t xml:space="preserve">związku z powyższym, w </w:t>
      </w:r>
      <w:r w:rsidR="00810753" w:rsidRPr="00D40765">
        <w:rPr>
          <w:rFonts w:ascii="Times New Roman" w:hAnsi="Times New Roman" w:cs="Times New Roman"/>
          <w:sz w:val="24"/>
          <w:szCs w:val="24"/>
        </w:rPr>
        <w:t>celu określenia skali skutków zakazu stosowania produktów GMO</w:t>
      </w:r>
      <w:r w:rsidRPr="00D40765">
        <w:rPr>
          <w:rFonts w:ascii="Times New Roman" w:hAnsi="Times New Roman" w:cs="Times New Roman"/>
          <w:sz w:val="24"/>
          <w:szCs w:val="24"/>
        </w:rPr>
        <w:t xml:space="preserve">, </w:t>
      </w:r>
      <w:r w:rsidR="00810753" w:rsidRPr="00D40765">
        <w:rPr>
          <w:rFonts w:ascii="Times New Roman" w:hAnsi="Times New Roman" w:cs="Times New Roman"/>
          <w:sz w:val="24"/>
          <w:szCs w:val="24"/>
        </w:rPr>
        <w:t xml:space="preserve">przeprowadzono kalkulacje zastąpienia śruty sojowej GM jej </w:t>
      </w:r>
      <w:r w:rsidR="006D3720">
        <w:rPr>
          <w:rFonts w:ascii="Times New Roman" w:hAnsi="Times New Roman" w:cs="Times New Roman"/>
          <w:sz w:val="24"/>
          <w:szCs w:val="24"/>
        </w:rPr>
        <w:t>droższym odpowiednikiem non GM</w:t>
      </w:r>
      <w:r w:rsidR="00810753" w:rsidRPr="00D40765">
        <w:rPr>
          <w:rFonts w:ascii="Times New Roman" w:hAnsi="Times New Roman" w:cs="Times New Roman"/>
          <w:sz w:val="24"/>
          <w:szCs w:val="24"/>
        </w:rPr>
        <w:t xml:space="preserve">, względnie innymi surowcami białkowymi, które nie powodowałyby pogorszenia efektywności chowu. </w:t>
      </w:r>
    </w:p>
    <w:p w:rsidR="00581A62" w:rsidRDefault="006C1A72" w:rsidP="0080677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w:t>
      </w:r>
      <w:r w:rsidR="00810753" w:rsidRPr="00D40765">
        <w:rPr>
          <w:rFonts w:ascii="Times New Roman" w:hAnsi="Times New Roman" w:cs="Times New Roman"/>
          <w:sz w:val="24"/>
          <w:szCs w:val="24"/>
        </w:rPr>
        <w:t xml:space="preserve">prowadzenie w Polsce zakazu stosowania w żywieniu zwierząt pasz </w:t>
      </w:r>
      <w:r w:rsidR="00581A62">
        <w:rPr>
          <w:rFonts w:ascii="Times New Roman" w:hAnsi="Times New Roman" w:cs="Times New Roman"/>
          <w:sz w:val="24"/>
          <w:szCs w:val="24"/>
        </w:rPr>
        <w:br/>
      </w:r>
      <w:r w:rsidR="00810753" w:rsidRPr="00D40765">
        <w:rPr>
          <w:rFonts w:ascii="Times New Roman" w:hAnsi="Times New Roman" w:cs="Times New Roman"/>
          <w:sz w:val="24"/>
          <w:szCs w:val="24"/>
        </w:rPr>
        <w:t xml:space="preserve">z roślin GM związane byłoby z koniecznością znacznego rozszerzenia stosowania </w:t>
      </w:r>
      <w:r w:rsidR="00581A62">
        <w:rPr>
          <w:rFonts w:ascii="Times New Roman" w:hAnsi="Times New Roman" w:cs="Times New Roman"/>
          <w:sz w:val="24"/>
          <w:szCs w:val="24"/>
        </w:rPr>
        <w:t xml:space="preserve">obecnie dostępnych zasobów </w:t>
      </w:r>
      <w:r w:rsidR="00810753" w:rsidRPr="00D40765">
        <w:rPr>
          <w:rFonts w:ascii="Times New Roman" w:hAnsi="Times New Roman" w:cs="Times New Roman"/>
          <w:sz w:val="24"/>
          <w:szCs w:val="24"/>
        </w:rPr>
        <w:t>krajowych źródeł białka</w:t>
      </w:r>
      <w:r w:rsidR="00687436" w:rsidRPr="00D40765">
        <w:rPr>
          <w:rFonts w:ascii="Times New Roman" w:hAnsi="Times New Roman" w:cs="Times New Roman"/>
          <w:sz w:val="24"/>
          <w:szCs w:val="24"/>
        </w:rPr>
        <w:t>, których</w:t>
      </w:r>
      <w:r w:rsidR="00810753" w:rsidRPr="00D40765">
        <w:rPr>
          <w:rFonts w:ascii="Times New Roman" w:hAnsi="Times New Roman" w:cs="Times New Roman"/>
          <w:sz w:val="24"/>
          <w:szCs w:val="24"/>
        </w:rPr>
        <w:t xml:space="preserve"> wartość pokarmowa jest zróżnicowana, głównie pod względem zawartości tłuszczu i składu węglowodanów. Ponadto są one ubogie </w:t>
      </w:r>
      <w:r w:rsidR="00581A62">
        <w:rPr>
          <w:rFonts w:ascii="Times New Roman" w:hAnsi="Times New Roman" w:cs="Times New Roman"/>
          <w:sz w:val="24"/>
          <w:szCs w:val="24"/>
        </w:rPr>
        <w:br/>
      </w:r>
      <w:r w:rsidR="00810753" w:rsidRPr="00D40765">
        <w:rPr>
          <w:rFonts w:ascii="Times New Roman" w:hAnsi="Times New Roman" w:cs="Times New Roman"/>
          <w:sz w:val="24"/>
          <w:szCs w:val="24"/>
        </w:rPr>
        <w:t>w aminokwasy, które będą musiałyby być suplementowane</w:t>
      </w:r>
      <w:r w:rsidR="006D3720">
        <w:rPr>
          <w:rFonts w:ascii="Times New Roman" w:hAnsi="Times New Roman" w:cs="Times New Roman"/>
          <w:sz w:val="24"/>
          <w:szCs w:val="24"/>
        </w:rPr>
        <w:t>, znacznie podnosząc koszty produkcji zwierzęcej</w:t>
      </w:r>
      <w:r w:rsidR="00810753" w:rsidRPr="00D40765">
        <w:rPr>
          <w:rFonts w:ascii="Times New Roman" w:hAnsi="Times New Roman" w:cs="Times New Roman"/>
          <w:sz w:val="24"/>
          <w:szCs w:val="24"/>
        </w:rPr>
        <w:t xml:space="preserve">. </w:t>
      </w:r>
    </w:p>
    <w:p w:rsidR="00687436" w:rsidRPr="00D40765" w:rsidRDefault="00581A62" w:rsidP="0080677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Przeprowadzone k</w:t>
      </w:r>
      <w:r w:rsidR="00810753" w:rsidRPr="00D40765">
        <w:rPr>
          <w:rFonts w:ascii="Times New Roman" w:hAnsi="Times New Roman" w:cs="Times New Roman"/>
          <w:sz w:val="24"/>
          <w:szCs w:val="24"/>
        </w:rPr>
        <w:t>alkulacje ceny 1 tony mieszanki dla kurcząt rzeźnych, kur nieśnych, warchlaków i tuczników mające charakter teoretyczny i dotyczące produkcji zwierząt utrzymywanych w chowie ekstensywnym i półintensywnym wskazują, iż</w:t>
      </w:r>
      <w:r w:rsidR="00687436" w:rsidRPr="00D40765">
        <w:rPr>
          <w:rFonts w:ascii="Times New Roman" w:hAnsi="Times New Roman" w:cs="Times New Roman"/>
          <w:sz w:val="24"/>
          <w:szCs w:val="24"/>
        </w:rPr>
        <w:t xml:space="preserve"> w </w:t>
      </w:r>
      <w:r w:rsidR="00810753" w:rsidRPr="00D40765">
        <w:rPr>
          <w:rFonts w:ascii="Times New Roman" w:hAnsi="Times New Roman" w:cs="Times New Roman"/>
          <w:sz w:val="24"/>
          <w:szCs w:val="24"/>
        </w:rPr>
        <w:t>przypadku zastąpienia w mieszankach dla kurcząt rzeźnych</w:t>
      </w:r>
      <w:r w:rsidR="00687436" w:rsidRPr="00D40765">
        <w:rPr>
          <w:rFonts w:ascii="Times New Roman" w:hAnsi="Times New Roman" w:cs="Times New Roman"/>
          <w:sz w:val="24"/>
          <w:szCs w:val="24"/>
        </w:rPr>
        <w:t xml:space="preserve"> </w:t>
      </w:r>
      <w:r w:rsidR="006D3720">
        <w:rPr>
          <w:rFonts w:ascii="Times New Roman" w:hAnsi="Times New Roman" w:cs="Times New Roman"/>
          <w:sz w:val="24"/>
          <w:szCs w:val="24"/>
        </w:rPr>
        <w:t>śruty sojowej GM</w:t>
      </w:r>
      <w:r w:rsidR="00810753" w:rsidRPr="00D40765">
        <w:rPr>
          <w:rFonts w:ascii="Times New Roman" w:hAnsi="Times New Roman" w:cs="Times New Roman"/>
          <w:sz w:val="24"/>
          <w:szCs w:val="24"/>
        </w:rPr>
        <w:t xml:space="preserve"> jej</w:t>
      </w:r>
      <w:r w:rsidR="006D3720">
        <w:rPr>
          <w:rFonts w:ascii="Times New Roman" w:hAnsi="Times New Roman" w:cs="Times New Roman"/>
          <w:sz w:val="24"/>
          <w:szCs w:val="24"/>
        </w:rPr>
        <w:t xml:space="preserve"> droższym odpowiednikiem non GM</w:t>
      </w:r>
      <w:r w:rsidR="00810753" w:rsidRPr="00D40765">
        <w:rPr>
          <w:rFonts w:ascii="Times New Roman" w:hAnsi="Times New Roman" w:cs="Times New Roman"/>
          <w:sz w:val="24"/>
          <w:szCs w:val="24"/>
        </w:rPr>
        <w:t>, przy założeniu, że r</w:t>
      </w:r>
      <w:r w:rsidR="006D3720">
        <w:rPr>
          <w:rFonts w:ascii="Times New Roman" w:hAnsi="Times New Roman" w:cs="Times New Roman"/>
          <w:sz w:val="24"/>
          <w:szCs w:val="24"/>
        </w:rPr>
        <w:t>óżnica w cenach między śrutą GM i non GM</w:t>
      </w:r>
      <w:r w:rsidR="00810753" w:rsidRPr="00D40765">
        <w:rPr>
          <w:rFonts w:ascii="Times New Roman" w:hAnsi="Times New Roman" w:cs="Times New Roman"/>
          <w:sz w:val="24"/>
          <w:szCs w:val="24"/>
        </w:rPr>
        <w:t xml:space="preserve"> wyniesie 30%, wzrost kosztów wytwarzania mieszanki zwiększy się o 11%. </w:t>
      </w:r>
      <w:r w:rsidR="00ED1A97" w:rsidRPr="00D40765">
        <w:rPr>
          <w:rFonts w:ascii="Times New Roman" w:hAnsi="Times New Roman" w:cs="Times New Roman"/>
          <w:sz w:val="24"/>
          <w:szCs w:val="24"/>
        </w:rPr>
        <w:br/>
      </w:r>
      <w:r w:rsidR="00810753" w:rsidRPr="00D40765">
        <w:rPr>
          <w:rFonts w:ascii="Times New Roman" w:hAnsi="Times New Roman" w:cs="Times New Roman"/>
          <w:sz w:val="24"/>
          <w:szCs w:val="24"/>
        </w:rPr>
        <w:t>Mniejszy wzrost cen będzie mieć</w:t>
      </w:r>
      <w:r w:rsidR="006D3720">
        <w:rPr>
          <w:rFonts w:ascii="Times New Roman" w:hAnsi="Times New Roman" w:cs="Times New Roman"/>
          <w:sz w:val="24"/>
          <w:szCs w:val="24"/>
        </w:rPr>
        <w:t xml:space="preserve"> miejsce, jeśli śrutę sojową GM</w:t>
      </w:r>
      <w:r w:rsidR="00810753" w:rsidRPr="00D40765">
        <w:rPr>
          <w:rFonts w:ascii="Times New Roman" w:hAnsi="Times New Roman" w:cs="Times New Roman"/>
          <w:sz w:val="24"/>
          <w:szCs w:val="24"/>
        </w:rPr>
        <w:t xml:space="preserve"> </w:t>
      </w:r>
      <w:r w:rsidR="00ED1A97" w:rsidRPr="00D40765">
        <w:rPr>
          <w:rFonts w:ascii="Times New Roman" w:hAnsi="Times New Roman" w:cs="Times New Roman"/>
          <w:sz w:val="24"/>
          <w:szCs w:val="24"/>
        </w:rPr>
        <w:t xml:space="preserve">częściowo </w:t>
      </w:r>
      <w:r w:rsidR="00810753" w:rsidRPr="00D40765">
        <w:rPr>
          <w:rFonts w:ascii="Times New Roman" w:hAnsi="Times New Roman" w:cs="Times New Roman"/>
          <w:sz w:val="24"/>
          <w:szCs w:val="24"/>
        </w:rPr>
        <w:t>zastąpi się innymi surowcami wysokobiałkowymi. Z podobnie przeprowadzonych kalkulacji zmian kosztów mieszanek dla kur nieśnych wynika, że wzrost cen jest mniejszy niż w przypadku mieszanek dla kurcząt rzeźn</w:t>
      </w:r>
      <w:r w:rsidR="006D3720">
        <w:rPr>
          <w:rFonts w:ascii="Times New Roman" w:hAnsi="Times New Roman" w:cs="Times New Roman"/>
          <w:sz w:val="24"/>
          <w:szCs w:val="24"/>
        </w:rPr>
        <w:t>ych.  Przy substytucji śruty GM</w:t>
      </w:r>
      <w:r w:rsidR="00810753" w:rsidRPr="00D40765">
        <w:rPr>
          <w:rFonts w:ascii="Times New Roman" w:hAnsi="Times New Roman" w:cs="Times New Roman"/>
          <w:sz w:val="24"/>
          <w:szCs w:val="24"/>
        </w:rPr>
        <w:t xml:space="preserve"> </w:t>
      </w:r>
      <w:r w:rsidR="00ED1A97" w:rsidRPr="00D40765">
        <w:rPr>
          <w:rFonts w:ascii="Times New Roman" w:hAnsi="Times New Roman" w:cs="Times New Roman"/>
          <w:sz w:val="24"/>
          <w:szCs w:val="24"/>
        </w:rPr>
        <w:t>niemodyfikowan</w:t>
      </w:r>
      <w:r w:rsidR="00AB458F" w:rsidRPr="00D40765">
        <w:rPr>
          <w:rFonts w:ascii="Times New Roman" w:hAnsi="Times New Roman" w:cs="Times New Roman"/>
          <w:sz w:val="24"/>
          <w:szCs w:val="24"/>
        </w:rPr>
        <w:t>ą</w:t>
      </w:r>
      <w:r w:rsidR="00ED1A97" w:rsidRPr="00D40765">
        <w:rPr>
          <w:rFonts w:ascii="Times New Roman" w:hAnsi="Times New Roman" w:cs="Times New Roman"/>
          <w:sz w:val="24"/>
          <w:szCs w:val="24"/>
        </w:rPr>
        <w:t xml:space="preserve"> genetycznie </w:t>
      </w:r>
      <w:r w:rsidR="00810753" w:rsidRPr="00D40765">
        <w:rPr>
          <w:rFonts w:ascii="Times New Roman" w:hAnsi="Times New Roman" w:cs="Times New Roman"/>
          <w:sz w:val="24"/>
          <w:szCs w:val="24"/>
        </w:rPr>
        <w:t>śrutą sojową</w:t>
      </w:r>
      <w:r w:rsidR="00AB458F" w:rsidRPr="00D40765">
        <w:rPr>
          <w:rFonts w:ascii="Times New Roman" w:hAnsi="Times New Roman" w:cs="Times New Roman"/>
          <w:sz w:val="24"/>
          <w:szCs w:val="24"/>
        </w:rPr>
        <w:t xml:space="preserve">, </w:t>
      </w:r>
      <w:r w:rsidR="00810753" w:rsidRPr="00D40765">
        <w:rPr>
          <w:rFonts w:ascii="Times New Roman" w:hAnsi="Times New Roman" w:cs="Times New Roman"/>
          <w:sz w:val="24"/>
          <w:szCs w:val="24"/>
        </w:rPr>
        <w:t xml:space="preserve">wzrost cen mieszanek może wynieść ok. 9%. </w:t>
      </w:r>
    </w:p>
    <w:p w:rsidR="00810753" w:rsidRPr="00D40765" w:rsidRDefault="00810753" w:rsidP="00E91C1B">
      <w:pPr>
        <w:spacing w:after="0" w:line="360" w:lineRule="auto"/>
        <w:ind w:firstLine="709"/>
        <w:jc w:val="both"/>
        <w:rPr>
          <w:rFonts w:ascii="Times New Roman" w:hAnsi="Times New Roman" w:cs="Times New Roman"/>
          <w:sz w:val="24"/>
          <w:szCs w:val="24"/>
        </w:rPr>
      </w:pPr>
      <w:r w:rsidRPr="00D40765">
        <w:rPr>
          <w:rFonts w:ascii="Times New Roman" w:hAnsi="Times New Roman" w:cs="Times New Roman"/>
          <w:sz w:val="24"/>
          <w:szCs w:val="24"/>
        </w:rPr>
        <w:t>Żywienie trzody w Polsce oparte jest głównie o pasze przygotowywane</w:t>
      </w:r>
      <w:r w:rsidR="00687436" w:rsidRPr="00D40765">
        <w:rPr>
          <w:rFonts w:ascii="Times New Roman" w:hAnsi="Times New Roman" w:cs="Times New Roman"/>
          <w:sz w:val="24"/>
          <w:szCs w:val="24"/>
        </w:rPr>
        <w:t xml:space="preserve"> </w:t>
      </w:r>
      <w:r w:rsidR="00687436" w:rsidRPr="00D40765">
        <w:rPr>
          <w:rFonts w:ascii="Times New Roman" w:hAnsi="Times New Roman" w:cs="Times New Roman"/>
          <w:sz w:val="24"/>
          <w:szCs w:val="24"/>
        </w:rPr>
        <w:br/>
      </w:r>
      <w:r w:rsidRPr="00D40765">
        <w:rPr>
          <w:rFonts w:ascii="Times New Roman" w:hAnsi="Times New Roman" w:cs="Times New Roman"/>
          <w:sz w:val="24"/>
          <w:szCs w:val="24"/>
        </w:rPr>
        <w:t>w gospodarstwie na bazie koncentratów pochodzących z zakupu. Jak wynika z kalkulac</w:t>
      </w:r>
      <w:r w:rsidR="006D3720">
        <w:rPr>
          <w:rFonts w:ascii="Times New Roman" w:hAnsi="Times New Roman" w:cs="Times New Roman"/>
          <w:sz w:val="24"/>
          <w:szCs w:val="24"/>
        </w:rPr>
        <w:t>ji zastąpienie śruty sojowej GM droższą o 30% śrutą non GM</w:t>
      </w:r>
      <w:r w:rsidRPr="00D40765">
        <w:rPr>
          <w:rFonts w:ascii="Times New Roman" w:hAnsi="Times New Roman" w:cs="Times New Roman"/>
          <w:sz w:val="24"/>
          <w:szCs w:val="24"/>
        </w:rPr>
        <w:t xml:space="preserve"> w mieszankach dla warchlaków spowoduje wzrost ceny o ponad 12%, a w przypadku tuczników od 10 do 12% </w:t>
      </w:r>
      <w:r w:rsidR="00ED1A97" w:rsidRPr="00D40765">
        <w:rPr>
          <w:rFonts w:ascii="Times New Roman" w:hAnsi="Times New Roman" w:cs="Times New Roman"/>
          <w:sz w:val="24"/>
          <w:szCs w:val="24"/>
        </w:rPr>
        <w:t xml:space="preserve">. </w:t>
      </w:r>
      <w:r w:rsidR="006D3720">
        <w:rPr>
          <w:rFonts w:ascii="Times New Roman" w:hAnsi="Times New Roman" w:cs="Times New Roman"/>
          <w:sz w:val="24"/>
          <w:szCs w:val="24"/>
        </w:rPr>
        <w:t>Substytucja soi GM</w:t>
      </w:r>
      <w:r w:rsidRPr="00D40765">
        <w:rPr>
          <w:rFonts w:ascii="Times New Roman" w:hAnsi="Times New Roman" w:cs="Times New Roman"/>
          <w:sz w:val="24"/>
          <w:szCs w:val="24"/>
        </w:rPr>
        <w:t xml:space="preserve"> mieszankami na bazie łubinu wąskolistnego spowoduje wzrost cen mieszanek dla warchlaków o ponad 2%, a w przypadku tuczników cena 1 tony będzie niższa o 1,6%. </w:t>
      </w:r>
    </w:p>
    <w:p w:rsidR="00810753" w:rsidRPr="00D40765" w:rsidRDefault="00810753" w:rsidP="00D40765">
      <w:pPr>
        <w:suppressAutoHyphens/>
        <w:autoSpaceDE w:val="0"/>
        <w:autoSpaceDN w:val="0"/>
        <w:adjustRightInd w:val="0"/>
        <w:spacing w:after="0" w:line="360" w:lineRule="auto"/>
        <w:ind w:firstLine="510"/>
        <w:jc w:val="both"/>
        <w:rPr>
          <w:rFonts w:ascii="Times New Roman" w:eastAsiaTheme="minorEastAsia" w:hAnsi="Times New Roman" w:cs="Times New Roman"/>
          <w:bCs/>
          <w:sz w:val="24"/>
          <w:szCs w:val="24"/>
          <w:lang w:eastAsia="pl-PL"/>
        </w:rPr>
      </w:pPr>
      <w:r w:rsidRPr="00D40765">
        <w:rPr>
          <w:rFonts w:ascii="Times New Roman" w:hAnsi="Times New Roman" w:cs="Times New Roman"/>
          <w:sz w:val="24"/>
          <w:szCs w:val="24"/>
        </w:rPr>
        <w:lastRenderedPageBreak/>
        <w:t xml:space="preserve">Z przeprowadzonych kalkulacji wynika, że </w:t>
      </w:r>
      <w:r w:rsidR="00687436" w:rsidRPr="00D40765">
        <w:rPr>
          <w:rFonts w:ascii="Times New Roman" w:hAnsi="Times New Roman" w:cs="Times New Roman"/>
          <w:sz w:val="24"/>
          <w:szCs w:val="24"/>
        </w:rPr>
        <w:t xml:space="preserve">alternatywne dla soi genetycznie modyfikowanej </w:t>
      </w:r>
      <w:r w:rsidRPr="00D40765">
        <w:rPr>
          <w:rFonts w:ascii="Times New Roman" w:hAnsi="Times New Roman" w:cs="Times New Roman"/>
          <w:sz w:val="24"/>
          <w:szCs w:val="24"/>
        </w:rPr>
        <w:t xml:space="preserve">nasiona strączkowe, </w:t>
      </w:r>
      <w:r w:rsidR="00687436" w:rsidRPr="00D40765">
        <w:rPr>
          <w:rFonts w:ascii="Times New Roman" w:hAnsi="Times New Roman" w:cs="Times New Roman"/>
          <w:sz w:val="24"/>
          <w:szCs w:val="24"/>
        </w:rPr>
        <w:t xml:space="preserve">charakteryzują się </w:t>
      </w:r>
      <w:r w:rsidRPr="00D40765">
        <w:rPr>
          <w:rFonts w:ascii="Times New Roman" w:hAnsi="Times New Roman" w:cs="Times New Roman"/>
          <w:sz w:val="24"/>
          <w:szCs w:val="24"/>
        </w:rPr>
        <w:t xml:space="preserve">nie tylko niższą zawartością białka niż śruty </w:t>
      </w:r>
      <w:r w:rsidR="00687436" w:rsidRPr="00D40765">
        <w:rPr>
          <w:rFonts w:ascii="Times New Roman" w:hAnsi="Times New Roman" w:cs="Times New Roman"/>
          <w:sz w:val="24"/>
          <w:szCs w:val="24"/>
        </w:rPr>
        <w:t xml:space="preserve">nasion </w:t>
      </w:r>
      <w:r w:rsidRPr="00D40765">
        <w:rPr>
          <w:rFonts w:ascii="Times New Roman" w:hAnsi="Times New Roman" w:cs="Times New Roman"/>
          <w:sz w:val="24"/>
          <w:szCs w:val="24"/>
        </w:rPr>
        <w:t>oleistych, ale również cechuje je niski poziom najważniejszych aminokwasów</w:t>
      </w:r>
      <w:r w:rsidR="00AB458F" w:rsidRPr="00D40765">
        <w:rPr>
          <w:rFonts w:ascii="Times New Roman" w:hAnsi="Times New Roman" w:cs="Times New Roman"/>
          <w:sz w:val="24"/>
          <w:szCs w:val="24"/>
        </w:rPr>
        <w:t xml:space="preserve">, których niedobory </w:t>
      </w:r>
      <w:r w:rsidRPr="00D40765">
        <w:rPr>
          <w:rFonts w:ascii="Times New Roman" w:hAnsi="Times New Roman" w:cs="Times New Roman"/>
          <w:sz w:val="24"/>
          <w:szCs w:val="24"/>
        </w:rPr>
        <w:t xml:space="preserve">należałoby uzupełnić aminokwasami syntetycznymi, których ceny </w:t>
      </w:r>
      <w:r w:rsidR="006D3720">
        <w:rPr>
          <w:rFonts w:ascii="Times New Roman" w:hAnsi="Times New Roman" w:cs="Times New Roman"/>
          <w:sz w:val="24"/>
          <w:szCs w:val="24"/>
        </w:rPr>
        <w:br/>
      </w:r>
      <w:r w:rsidRPr="00D40765">
        <w:rPr>
          <w:rFonts w:ascii="Times New Roman" w:hAnsi="Times New Roman" w:cs="Times New Roman"/>
          <w:sz w:val="24"/>
          <w:szCs w:val="24"/>
        </w:rPr>
        <w:t>są relatywnie wysokie. Te czynniki wpływają na wzrost kosztów żywienia, a w rezultacie pogarszają efektywność produkcji zwierzęcej.</w:t>
      </w:r>
      <w:r w:rsidR="00D40765" w:rsidRPr="00D40765">
        <w:rPr>
          <w:rFonts w:ascii="Times New Roman" w:hAnsi="Times New Roman" w:cs="Times New Roman"/>
          <w:sz w:val="24"/>
          <w:szCs w:val="24"/>
        </w:rPr>
        <w:t xml:space="preserve"> </w:t>
      </w:r>
    </w:p>
    <w:p w:rsidR="009D23E9" w:rsidRPr="00D40765" w:rsidRDefault="00444873" w:rsidP="00E91C1B">
      <w:pPr>
        <w:spacing w:after="0" w:line="360" w:lineRule="auto"/>
        <w:ind w:firstLine="709"/>
        <w:jc w:val="both"/>
        <w:rPr>
          <w:rFonts w:ascii="Times New Roman" w:hAnsi="Times New Roman" w:cs="Times New Roman"/>
          <w:sz w:val="24"/>
          <w:szCs w:val="24"/>
        </w:rPr>
      </w:pPr>
      <w:r w:rsidRPr="00D40765">
        <w:rPr>
          <w:rFonts w:ascii="Times New Roman" w:hAnsi="Times New Roman" w:cs="Times New Roman"/>
          <w:sz w:val="24"/>
          <w:szCs w:val="24"/>
        </w:rPr>
        <w:t xml:space="preserve">Potencjalne skutki </w:t>
      </w:r>
      <w:r w:rsidR="0080677E">
        <w:rPr>
          <w:rFonts w:ascii="Times New Roman" w:hAnsi="Times New Roman" w:cs="Times New Roman"/>
          <w:sz w:val="24"/>
          <w:szCs w:val="24"/>
        </w:rPr>
        <w:t xml:space="preserve">wprowadzenia </w:t>
      </w:r>
      <w:r w:rsidR="006C1A72">
        <w:rPr>
          <w:rFonts w:ascii="Times New Roman" w:hAnsi="Times New Roman" w:cs="Times New Roman"/>
          <w:sz w:val="24"/>
          <w:szCs w:val="24"/>
        </w:rPr>
        <w:t xml:space="preserve">zakazu stosowania pasz </w:t>
      </w:r>
      <w:r w:rsidR="006D3720">
        <w:rPr>
          <w:rFonts w:ascii="Times New Roman" w:hAnsi="Times New Roman" w:cs="Times New Roman"/>
          <w:sz w:val="24"/>
          <w:szCs w:val="24"/>
        </w:rPr>
        <w:t>z udziałem GMO</w:t>
      </w:r>
      <w:r w:rsidRPr="00D40765">
        <w:rPr>
          <w:rFonts w:ascii="Times New Roman" w:hAnsi="Times New Roman" w:cs="Times New Roman"/>
          <w:sz w:val="24"/>
          <w:szCs w:val="24"/>
        </w:rPr>
        <w:t xml:space="preserve"> miałyby również wpływ na konkurencyjnoś</w:t>
      </w:r>
      <w:r w:rsidR="00BD383A" w:rsidRPr="00D40765">
        <w:rPr>
          <w:rFonts w:ascii="Times New Roman" w:hAnsi="Times New Roman" w:cs="Times New Roman"/>
          <w:sz w:val="24"/>
          <w:szCs w:val="24"/>
        </w:rPr>
        <w:t xml:space="preserve">ć </w:t>
      </w:r>
      <w:r w:rsidRPr="00D40765">
        <w:rPr>
          <w:rFonts w:ascii="Times New Roman" w:hAnsi="Times New Roman" w:cs="Times New Roman"/>
          <w:sz w:val="24"/>
          <w:szCs w:val="24"/>
        </w:rPr>
        <w:t>polskich produktów mięsnych i jaj na rynkach zagranicznych</w:t>
      </w:r>
      <w:r w:rsidR="00BD383A" w:rsidRPr="00D40765">
        <w:rPr>
          <w:rFonts w:ascii="Times New Roman" w:hAnsi="Times New Roman" w:cs="Times New Roman"/>
          <w:sz w:val="24"/>
          <w:szCs w:val="24"/>
        </w:rPr>
        <w:t xml:space="preserve">, ponieważ rodzime </w:t>
      </w:r>
      <w:r w:rsidRPr="00D40765">
        <w:rPr>
          <w:rFonts w:ascii="Times New Roman" w:hAnsi="Times New Roman" w:cs="Times New Roman"/>
          <w:sz w:val="24"/>
          <w:szCs w:val="24"/>
        </w:rPr>
        <w:t xml:space="preserve">produkty drobiarskie charakteryzują się </w:t>
      </w:r>
      <w:r w:rsidR="00BD383A" w:rsidRPr="00D40765">
        <w:rPr>
          <w:rFonts w:ascii="Times New Roman" w:hAnsi="Times New Roman" w:cs="Times New Roman"/>
          <w:sz w:val="24"/>
          <w:szCs w:val="24"/>
        </w:rPr>
        <w:t>niższymi</w:t>
      </w:r>
      <w:r w:rsidRPr="00D40765">
        <w:rPr>
          <w:rFonts w:ascii="Times New Roman" w:hAnsi="Times New Roman" w:cs="Times New Roman"/>
          <w:sz w:val="24"/>
          <w:szCs w:val="24"/>
        </w:rPr>
        <w:t xml:space="preserve"> cenami </w:t>
      </w:r>
      <w:r w:rsidR="006C1A72">
        <w:rPr>
          <w:rFonts w:ascii="Times New Roman" w:hAnsi="Times New Roman" w:cs="Times New Roman"/>
          <w:sz w:val="24"/>
          <w:szCs w:val="24"/>
        </w:rPr>
        <w:br/>
      </w:r>
      <w:r w:rsidRPr="00D40765">
        <w:rPr>
          <w:rFonts w:ascii="Times New Roman" w:hAnsi="Times New Roman" w:cs="Times New Roman"/>
          <w:sz w:val="24"/>
          <w:szCs w:val="24"/>
        </w:rPr>
        <w:t>w porównaniu do produktów w pozostałych krajach unijnych</w:t>
      </w:r>
      <w:r w:rsidR="00BD383A" w:rsidRPr="00D40765">
        <w:rPr>
          <w:rFonts w:ascii="Times New Roman" w:hAnsi="Times New Roman" w:cs="Times New Roman"/>
          <w:sz w:val="24"/>
          <w:szCs w:val="24"/>
        </w:rPr>
        <w:t xml:space="preserve">, dzięki czemu Polska zajmuje silną pozycję w UE. </w:t>
      </w:r>
      <w:r w:rsidR="007D4F1B" w:rsidRPr="00D40765">
        <w:rPr>
          <w:rFonts w:ascii="Times New Roman" w:hAnsi="Times New Roman" w:cs="Times New Roman"/>
          <w:sz w:val="24"/>
          <w:szCs w:val="24"/>
        </w:rPr>
        <w:t>Jako kraj j</w:t>
      </w:r>
      <w:r w:rsidR="00BD383A" w:rsidRPr="00D40765">
        <w:rPr>
          <w:rFonts w:ascii="Times New Roman" w:hAnsi="Times New Roman" w:cs="Times New Roman"/>
          <w:sz w:val="24"/>
          <w:szCs w:val="24"/>
        </w:rPr>
        <w:t xml:space="preserve">esteśmy liczącym się producentem mięsa </w:t>
      </w:r>
      <w:r w:rsidR="006D3720">
        <w:rPr>
          <w:rFonts w:ascii="Times New Roman" w:hAnsi="Times New Roman" w:cs="Times New Roman"/>
          <w:sz w:val="24"/>
          <w:szCs w:val="24"/>
        </w:rPr>
        <w:br/>
      </w:r>
      <w:r w:rsidR="00BD383A" w:rsidRPr="00D40765">
        <w:rPr>
          <w:rFonts w:ascii="Times New Roman" w:hAnsi="Times New Roman" w:cs="Times New Roman"/>
          <w:sz w:val="24"/>
          <w:szCs w:val="24"/>
        </w:rPr>
        <w:t>i dużym rynkiem zbytu tego produktu. W 2015 roku</w:t>
      </w:r>
      <w:r w:rsidR="007D4F1B"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według informacji IERiGŻ</w:t>
      </w:r>
      <w:r w:rsidR="007D4F1B"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 xml:space="preserve">produkcja mięsa drobiowego i podrobów wyniosła 2440 tys. ton w wadze produktu, zużycie krajowe wyniosło 1626 tys. </w:t>
      </w:r>
      <w:r w:rsidR="007D4F1B" w:rsidRPr="00D40765">
        <w:rPr>
          <w:rFonts w:ascii="Times New Roman" w:hAnsi="Times New Roman" w:cs="Times New Roman"/>
          <w:sz w:val="24"/>
          <w:szCs w:val="24"/>
        </w:rPr>
        <w:t>t</w:t>
      </w:r>
      <w:r w:rsidR="00BD383A" w:rsidRPr="00D40765">
        <w:rPr>
          <w:rFonts w:ascii="Times New Roman" w:hAnsi="Times New Roman" w:cs="Times New Roman"/>
          <w:sz w:val="24"/>
          <w:szCs w:val="24"/>
        </w:rPr>
        <w:t>on</w:t>
      </w:r>
      <w:r w:rsidR="007D4F1B"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a export 850 tys. ton. W roku 2016 produkcja stanowiła 2720 tys. ton, natomiast zużycie krajowe i eksport odpowiednio  1742 tys</w:t>
      </w:r>
      <w:r w:rsidR="009D23E9" w:rsidRPr="00D40765">
        <w:rPr>
          <w:rFonts w:ascii="Times New Roman" w:hAnsi="Times New Roman" w:cs="Times New Roman"/>
          <w:sz w:val="24"/>
          <w:szCs w:val="24"/>
        </w:rPr>
        <w:t>.</w:t>
      </w:r>
      <w:r w:rsidR="007D4F1B"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ton  i 1025 tys. ton. W roku 2017 produkcja wyniosła 2810 tys. ton, natomiast zużycie krajowe 1713</w:t>
      </w:r>
      <w:r w:rsidR="007D4F1B"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 xml:space="preserve">a eksport 1156 tys. ton. </w:t>
      </w:r>
      <w:r w:rsidR="006C1A72">
        <w:rPr>
          <w:rFonts w:ascii="Times New Roman" w:hAnsi="Times New Roman" w:cs="Times New Roman"/>
          <w:sz w:val="24"/>
          <w:szCs w:val="24"/>
        </w:rPr>
        <w:br/>
      </w:r>
      <w:r w:rsidR="00BD383A" w:rsidRPr="00D40765">
        <w:rPr>
          <w:rFonts w:ascii="Times New Roman" w:hAnsi="Times New Roman" w:cs="Times New Roman"/>
          <w:sz w:val="24"/>
          <w:szCs w:val="24"/>
        </w:rPr>
        <w:t>W roku 2018 produkcja osiągnęła 2934 tys. ton, zużycie krajowe 1688 tys. ton, zaś export 1325 tys. ton. Według danych wstępnych za rok 2019</w:t>
      </w:r>
      <w:r w:rsidR="009D23E9"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produkcja wyniosła 3058 tys. ton, zużycie krajowe 1696</w:t>
      </w:r>
      <w:r w:rsidR="007D4F1B" w:rsidRPr="00D40765">
        <w:rPr>
          <w:rFonts w:ascii="Times New Roman" w:hAnsi="Times New Roman" w:cs="Times New Roman"/>
          <w:sz w:val="24"/>
          <w:szCs w:val="24"/>
        </w:rPr>
        <w:t xml:space="preserve">, </w:t>
      </w:r>
      <w:r w:rsidR="00BD383A" w:rsidRPr="00D40765">
        <w:rPr>
          <w:rFonts w:ascii="Times New Roman" w:hAnsi="Times New Roman" w:cs="Times New Roman"/>
          <w:sz w:val="24"/>
          <w:szCs w:val="24"/>
        </w:rPr>
        <w:t xml:space="preserve">a export 1453 tyś. ton. </w:t>
      </w:r>
      <w:r w:rsidR="009D23E9" w:rsidRPr="00D40765">
        <w:rPr>
          <w:rFonts w:ascii="Times New Roman" w:hAnsi="Times New Roman" w:cs="Times New Roman"/>
          <w:sz w:val="24"/>
          <w:szCs w:val="24"/>
        </w:rPr>
        <w:t>W roku 2019 wartość eksportu polskiego drobiu osiągnęła 3,1 mld e</w:t>
      </w:r>
      <w:r w:rsidR="006D3720">
        <w:rPr>
          <w:rFonts w:ascii="Times New Roman" w:hAnsi="Times New Roman" w:cs="Times New Roman"/>
          <w:sz w:val="24"/>
          <w:szCs w:val="24"/>
        </w:rPr>
        <w:t xml:space="preserve">uro. </w:t>
      </w:r>
      <w:r w:rsidR="009D23E9" w:rsidRPr="00D40765">
        <w:rPr>
          <w:rFonts w:ascii="Times New Roman" w:hAnsi="Times New Roman" w:cs="Times New Roman"/>
          <w:sz w:val="24"/>
          <w:szCs w:val="24"/>
        </w:rPr>
        <w:t xml:space="preserve">Ponadto bilansowe spożycie mięsa drobiowego w UE wykazuje tendencję wzrostową i w 2019 roku wyniosło 24,9 kg na jednego mieszkańca, podczas gdy </w:t>
      </w:r>
      <w:r w:rsidR="006D3720">
        <w:rPr>
          <w:rFonts w:ascii="Times New Roman" w:hAnsi="Times New Roman" w:cs="Times New Roman"/>
          <w:sz w:val="24"/>
          <w:szCs w:val="24"/>
        </w:rPr>
        <w:t xml:space="preserve">w roku 2015 było równe 22,9 kg </w:t>
      </w:r>
      <w:r w:rsidR="009D23E9" w:rsidRPr="00D40765">
        <w:rPr>
          <w:rFonts w:ascii="Times New Roman" w:hAnsi="Times New Roman" w:cs="Times New Roman"/>
          <w:sz w:val="24"/>
          <w:szCs w:val="24"/>
        </w:rPr>
        <w:t xml:space="preserve">na jednego mieszkańca. </w:t>
      </w:r>
    </w:p>
    <w:p w:rsidR="009D23E9" w:rsidRPr="00D40765" w:rsidRDefault="00BD383A" w:rsidP="00D87A56">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 xml:space="preserve">Powyższe dane obrazują systematyczny wzrost produkcji drobiarskiej w Polsce </w:t>
      </w:r>
      <w:r w:rsidR="00996865">
        <w:rPr>
          <w:rFonts w:ascii="Times New Roman" w:hAnsi="Times New Roman" w:cs="Times New Roman"/>
          <w:sz w:val="24"/>
          <w:szCs w:val="24"/>
        </w:rPr>
        <w:br/>
      </w:r>
      <w:r w:rsidRPr="00D40765">
        <w:rPr>
          <w:rFonts w:ascii="Times New Roman" w:hAnsi="Times New Roman" w:cs="Times New Roman"/>
          <w:sz w:val="24"/>
          <w:szCs w:val="24"/>
        </w:rPr>
        <w:t xml:space="preserve">i powiązany z nią wzrost eksportu, którego udział w relacji do zużycia krajowego również wzrasta. </w:t>
      </w:r>
      <w:r w:rsidR="009D23E9" w:rsidRPr="00D40765">
        <w:rPr>
          <w:rFonts w:ascii="Times New Roman" w:hAnsi="Times New Roman" w:cs="Times New Roman"/>
          <w:sz w:val="24"/>
          <w:szCs w:val="24"/>
        </w:rPr>
        <w:t xml:space="preserve">W efekcie Polska utrzymuje </w:t>
      </w:r>
      <w:r w:rsidRPr="00D40765">
        <w:rPr>
          <w:rFonts w:ascii="Times New Roman" w:hAnsi="Times New Roman" w:cs="Times New Roman"/>
          <w:sz w:val="24"/>
          <w:szCs w:val="24"/>
        </w:rPr>
        <w:t>stał</w:t>
      </w:r>
      <w:r w:rsidR="009D23E9" w:rsidRPr="00D40765">
        <w:rPr>
          <w:rFonts w:ascii="Times New Roman" w:hAnsi="Times New Roman" w:cs="Times New Roman"/>
          <w:sz w:val="24"/>
          <w:szCs w:val="24"/>
        </w:rPr>
        <w:t xml:space="preserve">ą </w:t>
      </w:r>
      <w:r w:rsidRPr="00D40765">
        <w:rPr>
          <w:rFonts w:ascii="Times New Roman" w:hAnsi="Times New Roman" w:cs="Times New Roman"/>
          <w:sz w:val="24"/>
          <w:szCs w:val="24"/>
        </w:rPr>
        <w:t>pozycj</w:t>
      </w:r>
      <w:r w:rsidR="009D23E9" w:rsidRPr="00D40765">
        <w:rPr>
          <w:rFonts w:ascii="Times New Roman" w:hAnsi="Times New Roman" w:cs="Times New Roman"/>
          <w:sz w:val="24"/>
          <w:szCs w:val="24"/>
        </w:rPr>
        <w:t>ę</w:t>
      </w:r>
      <w:r w:rsidRPr="00D40765">
        <w:rPr>
          <w:rFonts w:ascii="Times New Roman" w:hAnsi="Times New Roman" w:cs="Times New Roman"/>
          <w:sz w:val="24"/>
          <w:szCs w:val="24"/>
        </w:rPr>
        <w:t xml:space="preserve"> lidera w produkcji drobiarskiej wśród wszystkich krajów Unii Europejskiej</w:t>
      </w:r>
      <w:r w:rsidR="009D23E9" w:rsidRPr="00D40765">
        <w:rPr>
          <w:rFonts w:ascii="Times New Roman" w:hAnsi="Times New Roman" w:cs="Times New Roman"/>
          <w:sz w:val="24"/>
          <w:szCs w:val="24"/>
        </w:rPr>
        <w:t xml:space="preserve"> z uwagi na cenową konkurencyjność wytwarzanych produktów.</w:t>
      </w:r>
    </w:p>
    <w:p w:rsidR="00D87A56" w:rsidRDefault="00DC67A0" w:rsidP="006D372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 chwilę obecną w</w:t>
      </w:r>
      <w:r w:rsidR="00BD383A" w:rsidRPr="00D40765">
        <w:rPr>
          <w:rFonts w:ascii="Times New Roman" w:hAnsi="Times New Roman" w:cs="Times New Roman"/>
          <w:sz w:val="24"/>
          <w:szCs w:val="24"/>
        </w:rPr>
        <w:t xml:space="preserve">raz z wprowadzeniem </w:t>
      </w:r>
      <w:r w:rsidR="00444873" w:rsidRPr="00D40765">
        <w:rPr>
          <w:rFonts w:ascii="Times New Roman" w:hAnsi="Times New Roman" w:cs="Times New Roman"/>
          <w:sz w:val="24"/>
          <w:szCs w:val="24"/>
        </w:rPr>
        <w:t>zakazu GMO mogą się pojawić problemy związane z zaopatrzeniem</w:t>
      </w:r>
      <w:r w:rsidR="009D23E9" w:rsidRPr="00D40765">
        <w:rPr>
          <w:rFonts w:ascii="Times New Roman" w:hAnsi="Times New Roman" w:cs="Times New Roman"/>
          <w:sz w:val="24"/>
          <w:szCs w:val="24"/>
        </w:rPr>
        <w:t xml:space="preserve"> </w:t>
      </w:r>
      <w:r w:rsidR="008A4E76" w:rsidRPr="00D40765">
        <w:rPr>
          <w:rFonts w:ascii="Times New Roman" w:hAnsi="Times New Roman" w:cs="Times New Roman"/>
          <w:sz w:val="24"/>
          <w:szCs w:val="24"/>
        </w:rPr>
        <w:t xml:space="preserve">ww. </w:t>
      </w:r>
      <w:r w:rsidR="009D23E9" w:rsidRPr="00D40765">
        <w:rPr>
          <w:rFonts w:ascii="Times New Roman" w:hAnsi="Times New Roman" w:cs="Times New Roman"/>
          <w:sz w:val="24"/>
          <w:szCs w:val="24"/>
        </w:rPr>
        <w:t xml:space="preserve">sektora </w:t>
      </w:r>
      <w:r w:rsidR="00444873" w:rsidRPr="00D40765">
        <w:rPr>
          <w:rFonts w:ascii="Times New Roman" w:hAnsi="Times New Roman" w:cs="Times New Roman"/>
          <w:sz w:val="24"/>
          <w:szCs w:val="24"/>
        </w:rPr>
        <w:t xml:space="preserve">w </w:t>
      </w:r>
      <w:r w:rsidR="009D23E9" w:rsidRPr="00D40765">
        <w:rPr>
          <w:rFonts w:ascii="Times New Roman" w:hAnsi="Times New Roman" w:cs="Times New Roman"/>
          <w:sz w:val="24"/>
          <w:szCs w:val="24"/>
        </w:rPr>
        <w:t xml:space="preserve">wystarczającą ilość </w:t>
      </w:r>
      <w:r w:rsidR="00444873" w:rsidRPr="00D40765">
        <w:rPr>
          <w:rFonts w:ascii="Times New Roman" w:hAnsi="Times New Roman" w:cs="Times New Roman"/>
          <w:sz w:val="24"/>
          <w:szCs w:val="24"/>
        </w:rPr>
        <w:t>pasz woln</w:t>
      </w:r>
      <w:r w:rsidR="009D23E9" w:rsidRPr="00D40765">
        <w:rPr>
          <w:rFonts w:ascii="Times New Roman" w:hAnsi="Times New Roman" w:cs="Times New Roman"/>
          <w:sz w:val="24"/>
          <w:szCs w:val="24"/>
        </w:rPr>
        <w:t>ych</w:t>
      </w:r>
      <w:r w:rsidR="00444873" w:rsidRPr="00D40765">
        <w:rPr>
          <w:rFonts w:ascii="Times New Roman" w:hAnsi="Times New Roman" w:cs="Times New Roman"/>
          <w:sz w:val="24"/>
          <w:szCs w:val="24"/>
        </w:rPr>
        <w:t xml:space="preserve"> od GMO</w:t>
      </w:r>
      <w:r w:rsidR="00BD383A" w:rsidRPr="00D40765">
        <w:rPr>
          <w:rFonts w:ascii="Times New Roman" w:hAnsi="Times New Roman" w:cs="Times New Roman"/>
          <w:sz w:val="24"/>
          <w:szCs w:val="24"/>
        </w:rPr>
        <w:t xml:space="preserve">. Wprawdzie Polska </w:t>
      </w:r>
      <w:r w:rsidR="008A4E76" w:rsidRPr="00D40765">
        <w:rPr>
          <w:rFonts w:ascii="Times New Roman" w:hAnsi="Times New Roman" w:cs="Times New Roman"/>
          <w:sz w:val="24"/>
          <w:szCs w:val="24"/>
        </w:rPr>
        <w:t xml:space="preserve">obecnie </w:t>
      </w:r>
      <w:r w:rsidR="00BD383A" w:rsidRPr="00D40765">
        <w:rPr>
          <w:rFonts w:ascii="Times New Roman" w:hAnsi="Times New Roman" w:cs="Times New Roman"/>
          <w:sz w:val="24"/>
          <w:szCs w:val="24"/>
        </w:rPr>
        <w:t xml:space="preserve">jest najtańszym producentem kurcząt w Unii Europejskiej, </w:t>
      </w:r>
      <w:r>
        <w:rPr>
          <w:rFonts w:ascii="Times New Roman" w:hAnsi="Times New Roman" w:cs="Times New Roman"/>
          <w:sz w:val="24"/>
          <w:szCs w:val="24"/>
        </w:rPr>
        <w:br/>
      </w:r>
      <w:r w:rsidR="00BD383A" w:rsidRPr="00D40765">
        <w:rPr>
          <w:rFonts w:ascii="Times New Roman" w:hAnsi="Times New Roman" w:cs="Times New Roman"/>
          <w:sz w:val="24"/>
          <w:szCs w:val="24"/>
        </w:rPr>
        <w:t xml:space="preserve">ale wzrost kosztów produkcji znacznie zmniejszy naszą konkurencyjność cenowo-kosztową, zwłaszcza, że w żadnym innym </w:t>
      </w:r>
      <w:r w:rsidR="009D23E9" w:rsidRPr="00D40765">
        <w:rPr>
          <w:rFonts w:ascii="Times New Roman" w:hAnsi="Times New Roman" w:cs="Times New Roman"/>
          <w:sz w:val="24"/>
          <w:szCs w:val="24"/>
        </w:rPr>
        <w:t xml:space="preserve">państwie </w:t>
      </w:r>
      <w:r w:rsidR="00BD383A" w:rsidRPr="00D40765">
        <w:rPr>
          <w:rFonts w:ascii="Times New Roman" w:hAnsi="Times New Roman" w:cs="Times New Roman"/>
          <w:sz w:val="24"/>
          <w:szCs w:val="24"/>
        </w:rPr>
        <w:t xml:space="preserve">członkowskim nie wprowadzono dotychczas zakazu stosowania soi GMO, </w:t>
      </w:r>
      <w:r w:rsidR="00444873" w:rsidRPr="00D40765">
        <w:rPr>
          <w:rFonts w:ascii="Times New Roman" w:hAnsi="Times New Roman" w:cs="Times New Roman"/>
          <w:sz w:val="24"/>
          <w:szCs w:val="24"/>
        </w:rPr>
        <w:t xml:space="preserve">co może </w:t>
      </w:r>
      <w:r w:rsidR="008A4E76" w:rsidRPr="00D40765">
        <w:rPr>
          <w:rFonts w:ascii="Times New Roman" w:hAnsi="Times New Roman" w:cs="Times New Roman"/>
          <w:sz w:val="24"/>
          <w:szCs w:val="24"/>
        </w:rPr>
        <w:t xml:space="preserve">znacznie </w:t>
      </w:r>
      <w:r w:rsidR="00444873" w:rsidRPr="00D40765">
        <w:rPr>
          <w:rFonts w:ascii="Times New Roman" w:hAnsi="Times New Roman" w:cs="Times New Roman"/>
          <w:sz w:val="24"/>
          <w:szCs w:val="24"/>
        </w:rPr>
        <w:t xml:space="preserve">ograniczyć </w:t>
      </w:r>
      <w:r w:rsidR="008A4E76" w:rsidRPr="00D40765">
        <w:rPr>
          <w:rFonts w:ascii="Times New Roman" w:hAnsi="Times New Roman" w:cs="Times New Roman"/>
          <w:sz w:val="24"/>
          <w:szCs w:val="24"/>
        </w:rPr>
        <w:t xml:space="preserve">opłacalność i krajowe </w:t>
      </w:r>
      <w:r w:rsidR="00444873" w:rsidRPr="00D40765">
        <w:rPr>
          <w:rFonts w:ascii="Times New Roman" w:hAnsi="Times New Roman" w:cs="Times New Roman"/>
          <w:sz w:val="24"/>
          <w:szCs w:val="24"/>
        </w:rPr>
        <w:t>możliwości produkcyjne tego sektora</w:t>
      </w:r>
      <w:r w:rsidR="008A4E76" w:rsidRPr="00D40765">
        <w:rPr>
          <w:rFonts w:ascii="Times New Roman" w:hAnsi="Times New Roman" w:cs="Times New Roman"/>
          <w:sz w:val="24"/>
          <w:szCs w:val="24"/>
        </w:rPr>
        <w:t xml:space="preserve">, a </w:t>
      </w:r>
      <w:r w:rsidR="00444873" w:rsidRPr="00D40765">
        <w:rPr>
          <w:rFonts w:ascii="Times New Roman" w:hAnsi="Times New Roman" w:cs="Times New Roman"/>
          <w:sz w:val="24"/>
          <w:szCs w:val="24"/>
        </w:rPr>
        <w:t xml:space="preserve">w konsekwencji </w:t>
      </w:r>
      <w:r w:rsidR="008A4E76" w:rsidRPr="00D40765">
        <w:rPr>
          <w:rFonts w:ascii="Times New Roman" w:hAnsi="Times New Roman" w:cs="Times New Roman"/>
          <w:sz w:val="24"/>
          <w:szCs w:val="24"/>
        </w:rPr>
        <w:t xml:space="preserve">również </w:t>
      </w:r>
      <w:r w:rsidR="00444873" w:rsidRPr="00D40765">
        <w:rPr>
          <w:rFonts w:ascii="Times New Roman" w:hAnsi="Times New Roman" w:cs="Times New Roman"/>
          <w:sz w:val="24"/>
          <w:szCs w:val="24"/>
        </w:rPr>
        <w:t>eksport.</w:t>
      </w:r>
      <w:r w:rsidR="008A4E76" w:rsidRPr="00D40765">
        <w:rPr>
          <w:rFonts w:ascii="Times New Roman" w:hAnsi="Times New Roman" w:cs="Times New Roman"/>
          <w:sz w:val="24"/>
          <w:szCs w:val="24"/>
        </w:rPr>
        <w:t xml:space="preserve"> Dlatego, z</w:t>
      </w:r>
      <w:r w:rsidR="005F4DEC" w:rsidRPr="00D40765">
        <w:rPr>
          <w:rFonts w:ascii="Times New Roman" w:hAnsi="Times New Roman" w:cs="Times New Roman"/>
          <w:sz w:val="24"/>
          <w:szCs w:val="24"/>
        </w:rPr>
        <w:t xml:space="preserve"> uwagi na</w:t>
      </w:r>
      <w:r w:rsidR="009D23E9" w:rsidRPr="00D40765">
        <w:rPr>
          <w:rFonts w:ascii="Times New Roman" w:hAnsi="Times New Roman" w:cs="Times New Roman"/>
          <w:sz w:val="24"/>
          <w:szCs w:val="24"/>
        </w:rPr>
        <w:t xml:space="preserve"> </w:t>
      </w:r>
      <w:r w:rsidR="005F4DEC" w:rsidRPr="00D40765">
        <w:rPr>
          <w:rFonts w:ascii="Times New Roman" w:hAnsi="Times New Roman" w:cs="Times New Roman"/>
          <w:sz w:val="24"/>
          <w:szCs w:val="24"/>
        </w:rPr>
        <w:t xml:space="preserve">brak </w:t>
      </w:r>
      <w:r>
        <w:rPr>
          <w:rFonts w:ascii="Times New Roman" w:hAnsi="Times New Roman" w:cs="Times New Roman"/>
          <w:sz w:val="24"/>
          <w:szCs w:val="24"/>
        </w:rPr>
        <w:br/>
      </w:r>
      <w:r w:rsidR="008A4E76" w:rsidRPr="00D40765">
        <w:rPr>
          <w:rFonts w:ascii="Times New Roman" w:hAnsi="Times New Roman" w:cs="Times New Roman"/>
          <w:sz w:val="24"/>
          <w:szCs w:val="24"/>
        </w:rPr>
        <w:lastRenderedPageBreak/>
        <w:t xml:space="preserve">w chwili obecnej </w:t>
      </w:r>
      <w:r w:rsidR="005F4DEC" w:rsidRPr="00D40765">
        <w:rPr>
          <w:rFonts w:ascii="Times New Roman" w:hAnsi="Times New Roman" w:cs="Times New Roman"/>
          <w:sz w:val="24"/>
          <w:szCs w:val="24"/>
        </w:rPr>
        <w:t xml:space="preserve">dostępności wystarczającej ilości krajowych surowców wysokobiałkowych potrzebnych do zaspokojenia potrzeb przemysłu paszowego, </w:t>
      </w:r>
      <w:r w:rsidR="00664D64">
        <w:rPr>
          <w:rFonts w:ascii="Times New Roman" w:hAnsi="Times New Roman" w:cs="Times New Roman"/>
          <w:sz w:val="24"/>
          <w:szCs w:val="24"/>
        </w:rPr>
        <w:t xml:space="preserve">zaproponowano </w:t>
      </w:r>
      <w:r w:rsidR="005F4DEC" w:rsidRPr="00D40765">
        <w:rPr>
          <w:rFonts w:ascii="Times New Roman" w:hAnsi="Times New Roman" w:cs="Times New Roman"/>
          <w:sz w:val="24"/>
          <w:szCs w:val="24"/>
        </w:rPr>
        <w:t xml:space="preserve">w projekcie ustawy </w:t>
      </w:r>
      <w:r w:rsidR="00664D64">
        <w:rPr>
          <w:rFonts w:ascii="Times New Roman" w:hAnsi="Times New Roman" w:cs="Times New Roman"/>
          <w:sz w:val="24"/>
          <w:szCs w:val="24"/>
        </w:rPr>
        <w:t>przesunięcie terminu wejścia w życie zakazu stosowania pasz z udziałem surowców GM, uwzględniając</w:t>
      </w:r>
      <w:r w:rsidR="005F4DEC" w:rsidRPr="00D40765">
        <w:rPr>
          <w:rFonts w:ascii="Times New Roman" w:hAnsi="Times New Roman" w:cs="Times New Roman"/>
          <w:sz w:val="24"/>
          <w:szCs w:val="24"/>
        </w:rPr>
        <w:t xml:space="preserve"> konieczność ochrony konkurencyjności krajowej produkcji i możliwość sukcesywnego zwiększania udziału krajowych komponentów wysokobiałkowych w paszach dla zwierząt, m.in. poprzez wzrost areału i upowszechnienie uprawy soi i inn</w:t>
      </w:r>
      <w:r w:rsidR="006D3720">
        <w:rPr>
          <w:rFonts w:ascii="Times New Roman" w:hAnsi="Times New Roman" w:cs="Times New Roman"/>
          <w:sz w:val="24"/>
          <w:szCs w:val="24"/>
        </w:rPr>
        <w:t xml:space="preserve">ych gatunków roślin białkowych. </w:t>
      </w:r>
      <w:r>
        <w:rPr>
          <w:rFonts w:ascii="Times New Roman" w:hAnsi="Times New Roman" w:cs="Times New Roman"/>
          <w:sz w:val="24"/>
          <w:szCs w:val="24"/>
        </w:rPr>
        <w:t>Natychmiastowe i bezkompromisowe</w:t>
      </w:r>
      <w:r w:rsidR="005F4DEC" w:rsidRPr="00D40765">
        <w:rPr>
          <w:rFonts w:ascii="Times New Roman" w:hAnsi="Times New Roman" w:cs="Times New Roman"/>
          <w:sz w:val="24"/>
          <w:szCs w:val="24"/>
        </w:rPr>
        <w:t xml:space="preserve"> wycofanie soi GM z produkcji będzie </w:t>
      </w:r>
      <w:r w:rsidR="008A4E76" w:rsidRPr="00D40765">
        <w:rPr>
          <w:rFonts w:ascii="Times New Roman" w:hAnsi="Times New Roman" w:cs="Times New Roman"/>
          <w:sz w:val="24"/>
          <w:szCs w:val="24"/>
        </w:rPr>
        <w:t>wprost związan</w:t>
      </w:r>
      <w:r>
        <w:rPr>
          <w:rFonts w:ascii="Times New Roman" w:hAnsi="Times New Roman" w:cs="Times New Roman"/>
          <w:sz w:val="24"/>
          <w:szCs w:val="24"/>
        </w:rPr>
        <w:t>e</w:t>
      </w:r>
      <w:r w:rsidR="008A4E76" w:rsidRPr="00D40765">
        <w:rPr>
          <w:rFonts w:ascii="Times New Roman" w:hAnsi="Times New Roman" w:cs="Times New Roman"/>
          <w:sz w:val="24"/>
          <w:szCs w:val="24"/>
        </w:rPr>
        <w:t xml:space="preserve"> ze </w:t>
      </w:r>
      <w:r w:rsidR="005F4DEC" w:rsidRPr="00D40765">
        <w:rPr>
          <w:rFonts w:ascii="Times New Roman" w:hAnsi="Times New Roman" w:cs="Times New Roman"/>
          <w:sz w:val="24"/>
          <w:szCs w:val="24"/>
        </w:rPr>
        <w:t>wzrost</w:t>
      </w:r>
      <w:r w:rsidR="008A4E76" w:rsidRPr="00D40765">
        <w:rPr>
          <w:rFonts w:ascii="Times New Roman" w:hAnsi="Times New Roman" w:cs="Times New Roman"/>
          <w:sz w:val="24"/>
          <w:szCs w:val="24"/>
        </w:rPr>
        <w:t>em</w:t>
      </w:r>
      <w:r w:rsidR="005F4DEC" w:rsidRPr="00D40765">
        <w:rPr>
          <w:rFonts w:ascii="Times New Roman" w:hAnsi="Times New Roman" w:cs="Times New Roman"/>
          <w:sz w:val="24"/>
          <w:szCs w:val="24"/>
        </w:rPr>
        <w:t xml:space="preserve"> cen pasz, a co za tym idzie wzrost</w:t>
      </w:r>
      <w:r w:rsidR="00FF5D1E" w:rsidRPr="00D40765">
        <w:rPr>
          <w:rFonts w:ascii="Times New Roman" w:hAnsi="Times New Roman" w:cs="Times New Roman"/>
          <w:sz w:val="24"/>
          <w:szCs w:val="24"/>
        </w:rPr>
        <w:t>em</w:t>
      </w:r>
      <w:r w:rsidR="005F4DEC" w:rsidRPr="00D40765">
        <w:rPr>
          <w:rFonts w:ascii="Times New Roman" w:hAnsi="Times New Roman" w:cs="Times New Roman"/>
          <w:sz w:val="24"/>
          <w:szCs w:val="24"/>
        </w:rPr>
        <w:t xml:space="preserve"> cen mięsa i jego przetworów (głównie drobiu)</w:t>
      </w:r>
      <w:r w:rsidR="00FF5D1E" w:rsidRPr="00D40765">
        <w:rPr>
          <w:rFonts w:ascii="Times New Roman" w:hAnsi="Times New Roman" w:cs="Times New Roman"/>
          <w:sz w:val="24"/>
          <w:szCs w:val="24"/>
        </w:rPr>
        <w:t xml:space="preserve"> i </w:t>
      </w:r>
      <w:r w:rsidR="005F4DEC" w:rsidRPr="00D40765">
        <w:rPr>
          <w:rFonts w:ascii="Times New Roman" w:hAnsi="Times New Roman" w:cs="Times New Roman"/>
          <w:sz w:val="24"/>
          <w:szCs w:val="24"/>
        </w:rPr>
        <w:t>wyraźn</w:t>
      </w:r>
      <w:r w:rsidR="00FF5D1E" w:rsidRPr="00D40765">
        <w:rPr>
          <w:rFonts w:ascii="Times New Roman" w:hAnsi="Times New Roman" w:cs="Times New Roman"/>
          <w:sz w:val="24"/>
          <w:szCs w:val="24"/>
        </w:rPr>
        <w:t>ą</w:t>
      </w:r>
      <w:r w:rsidR="005F4DEC" w:rsidRPr="00D40765">
        <w:rPr>
          <w:rFonts w:ascii="Times New Roman" w:hAnsi="Times New Roman" w:cs="Times New Roman"/>
          <w:sz w:val="24"/>
          <w:szCs w:val="24"/>
        </w:rPr>
        <w:t xml:space="preserve"> utrat</w:t>
      </w:r>
      <w:r w:rsidR="00FF5D1E" w:rsidRPr="00D40765">
        <w:rPr>
          <w:rFonts w:ascii="Times New Roman" w:hAnsi="Times New Roman" w:cs="Times New Roman"/>
          <w:sz w:val="24"/>
          <w:szCs w:val="24"/>
        </w:rPr>
        <w:t>ą</w:t>
      </w:r>
      <w:r w:rsidR="005F4DEC" w:rsidRPr="00D40765">
        <w:rPr>
          <w:rFonts w:ascii="Times New Roman" w:hAnsi="Times New Roman" w:cs="Times New Roman"/>
          <w:sz w:val="24"/>
          <w:szCs w:val="24"/>
        </w:rPr>
        <w:t xml:space="preserve"> konkurencyjności w tej dziedzinie wewnątrz Unii, spadk</w:t>
      </w:r>
      <w:r w:rsidR="00FF5D1E" w:rsidRPr="00D40765">
        <w:rPr>
          <w:rFonts w:ascii="Times New Roman" w:hAnsi="Times New Roman" w:cs="Times New Roman"/>
          <w:sz w:val="24"/>
          <w:szCs w:val="24"/>
        </w:rPr>
        <w:t>iem</w:t>
      </w:r>
      <w:r w:rsidR="005F4DEC" w:rsidRPr="00D40765">
        <w:rPr>
          <w:rFonts w:ascii="Times New Roman" w:hAnsi="Times New Roman" w:cs="Times New Roman"/>
          <w:sz w:val="24"/>
          <w:szCs w:val="24"/>
        </w:rPr>
        <w:t xml:space="preserve"> eksportu</w:t>
      </w:r>
      <w:r w:rsidR="00FF5D1E" w:rsidRPr="00D40765">
        <w:rPr>
          <w:rFonts w:ascii="Times New Roman" w:hAnsi="Times New Roman" w:cs="Times New Roman"/>
          <w:sz w:val="24"/>
          <w:szCs w:val="24"/>
        </w:rPr>
        <w:t xml:space="preserve"> oraz potencjalnym </w:t>
      </w:r>
      <w:r w:rsidR="005F4DEC" w:rsidRPr="00D40765">
        <w:rPr>
          <w:rFonts w:ascii="Times New Roman" w:hAnsi="Times New Roman" w:cs="Times New Roman"/>
          <w:sz w:val="24"/>
          <w:szCs w:val="24"/>
        </w:rPr>
        <w:t>zwiększ</w:t>
      </w:r>
      <w:r w:rsidR="00FF5D1E" w:rsidRPr="00D40765">
        <w:rPr>
          <w:rFonts w:ascii="Times New Roman" w:hAnsi="Times New Roman" w:cs="Times New Roman"/>
          <w:sz w:val="24"/>
          <w:szCs w:val="24"/>
        </w:rPr>
        <w:t>eniem</w:t>
      </w:r>
      <w:r w:rsidR="005F4DEC" w:rsidRPr="00D40765">
        <w:rPr>
          <w:rFonts w:ascii="Times New Roman" w:hAnsi="Times New Roman" w:cs="Times New Roman"/>
          <w:sz w:val="24"/>
          <w:szCs w:val="24"/>
        </w:rPr>
        <w:t xml:space="preserve"> przywoz</w:t>
      </w:r>
      <w:r w:rsidR="00FF5D1E" w:rsidRPr="00D40765">
        <w:rPr>
          <w:rFonts w:ascii="Times New Roman" w:hAnsi="Times New Roman" w:cs="Times New Roman"/>
          <w:sz w:val="24"/>
          <w:szCs w:val="24"/>
        </w:rPr>
        <w:t>u</w:t>
      </w:r>
      <w:r w:rsidR="005F4DEC" w:rsidRPr="00D40765">
        <w:rPr>
          <w:rFonts w:ascii="Times New Roman" w:hAnsi="Times New Roman" w:cs="Times New Roman"/>
          <w:sz w:val="24"/>
          <w:szCs w:val="24"/>
        </w:rPr>
        <w:t xml:space="preserve"> żywności na polski rynek z innych krajów UE</w:t>
      </w:r>
      <w:r w:rsidR="00FF5D1E" w:rsidRPr="00D40765">
        <w:rPr>
          <w:rFonts w:ascii="Times New Roman" w:hAnsi="Times New Roman" w:cs="Times New Roman"/>
          <w:sz w:val="24"/>
          <w:szCs w:val="24"/>
        </w:rPr>
        <w:t xml:space="preserve"> i </w:t>
      </w:r>
      <w:r w:rsidR="005F4DEC" w:rsidRPr="00D40765">
        <w:rPr>
          <w:rFonts w:ascii="Times New Roman" w:hAnsi="Times New Roman" w:cs="Times New Roman"/>
          <w:sz w:val="24"/>
          <w:szCs w:val="24"/>
        </w:rPr>
        <w:t xml:space="preserve">pogorszeniem sytuacji tej części polskich konsumentów dla których cena ma kluczowe znaczenie. </w:t>
      </w:r>
    </w:p>
    <w:p w:rsidR="009C2680" w:rsidRDefault="00FF5D1E" w:rsidP="00D87A56">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 xml:space="preserve">Możliwe byłoby przeniesienie wyższych kosztów produkcji na odbiorców, gdyby wszyscy </w:t>
      </w:r>
      <w:bookmarkStart w:id="1" w:name="_Hlk49498931"/>
      <w:r w:rsidRPr="00D40765">
        <w:rPr>
          <w:rFonts w:ascii="Times New Roman" w:hAnsi="Times New Roman" w:cs="Times New Roman"/>
          <w:sz w:val="24"/>
          <w:szCs w:val="24"/>
        </w:rPr>
        <w:t xml:space="preserve">konsumenci zaczęli preferować mięso i jaja wyprodukowane bez użycia pasz GMO </w:t>
      </w:r>
      <w:r w:rsidRPr="00D40765">
        <w:rPr>
          <w:rFonts w:ascii="Times New Roman" w:hAnsi="Times New Roman" w:cs="Times New Roman"/>
          <w:sz w:val="24"/>
          <w:szCs w:val="24"/>
        </w:rPr>
        <w:br/>
        <w:t>i gdyby byli gotowi płacić za nie odpowiednio wyższą cenę.</w:t>
      </w:r>
      <w:bookmarkEnd w:id="1"/>
      <w:r w:rsidRPr="00D40765">
        <w:rPr>
          <w:rFonts w:ascii="Times New Roman" w:hAnsi="Times New Roman" w:cs="Times New Roman"/>
          <w:sz w:val="24"/>
          <w:szCs w:val="24"/>
        </w:rPr>
        <w:t xml:space="preserve"> Jednak prawdopodobieństwo zaistnienia takiej sytuacji jest znikome, a rynek produktów zwierzęcych (zwłaszcza drobiarskich) bez pasz GMO ma obecnie charakter mniejszościowy, ponieważ nadal decydującym czynnikiem przy wyborze produktu jest cena. </w:t>
      </w:r>
    </w:p>
    <w:p w:rsidR="00664D64" w:rsidRPr="008A32B7" w:rsidRDefault="00664D64" w:rsidP="00664D64">
      <w:pPr>
        <w:spacing w:after="0" w:line="360" w:lineRule="auto"/>
        <w:ind w:firstLine="708"/>
        <w:jc w:val="both"/>
        <w:rPr>
          <w:rFonts w:ascii="Times New Roman" w:hAnsi="Times New Roman" w:cs="Times New Roman"/>
          <w:sz w:val="24"/>
          <w:szCs w:val="24"/>
        </w:rPr>
      </w:pPr>
      <w:r w:rsidRPr="008A32B7">
        <w:rPr>
          <w:rFonts w:ascii="Times New Roman" w:hAnsi="Times New Roman" w:cs="Times New Roman"/>
          <w:sz w:val="24"/>
          <w:szCs w:val="24"/>
        </w:rPr>
        <w:t>Obecna sytuacja związana z pandemią COVID-19 z pe</w:t>
      </w:r>
      <w:r w:rsidR="00CD37C3">
        <w:rPr>
          <w:rFonts w:ascii="Times New Roman" w:hAnsi="Times New Roman" w:cs="Times New Roman"/>
          <w:sz w:val="24"/>
          <w:szCs w:val="24"/>
        </w:rPr>
        <w:t xml:space="preserve">wnością nie sprzyja </w:t>
      </w:r>
      <w:r w:rsidR="006D3720">
        <w:rPr>
          <w:rFonts w:ascii="Times New Roman" w:hAnsi="Times New Roman" w:cs="Times New Roman"/>
          <w:sz w:val="24"/>
          <w:szCs w:val="24"/>
        </w:rPr>
        <w:t>podejmowaniu</w:t>
      </w:r>
      <w:r w:rsidRPr="008A32B7">
        <w:rPr>
          <w:rFonts w:ascii="Times New Roman" w:hAnsi="Times New Roman" w:cs="Times New Roman"/>
          <w:sz w:val="24"/>
          <w:szCs w:val="24"/>
        </w:rPr>
        <w:t xml:space="preserve"> kroków prawnych mogących negatywnie oddziaływać na sektor produkcji pasz i produkcji zwierzęcej, w tym przede wszystkim produkcji drobiarskiej, która jest największym odbiorcą mieszanek paszowych i importowanej śruty sojowej.  Branża ta, podobnie jak inne gałęzie produkcji zwierzęcej,</w:t>
      </w:r>
      <w:r w:rsidR="008A32B7" w:rsidRPr="008A32B7">
        <w:rPr>
          <w:rFonts w:ascii="Times New Roman" w:hAnsi="Times New Roman" w:cs="Times New Roman"/>
          <w:sz w:val="24"/>
          <w:szCs w:val="24"/>
        </w:rPr>
        <w:t xml:space="preserve"> stanęła przed nowym i trudnym </w:t>
      </w:r>
      <w:r w:rsidRPr="008A32B7">
        <w:rPr>
          <w:rFonts w:ascii="Times New Roman" w:hAnsi="Times New Roman" w:cs="Times New Roman"/>
          <w:sz w:val="24"/>
          <w:szCs w:val="24"/>
        </w:rPr>
        <w:t xml:space="preserve">wyzwaniem związanym </w:t>
      </w:r>
      <w:r w:rsidR="008A32B7" w:rsidRPr="008A32B7">
        <w:rPr>
          <w:rFonts w:ascii="Times New Roman" w:hAnsi="Times New Roman" w:cs="Times New Roman"/>
          <w:sz w:val="24"/>
          <w:szCs w:val="24"/>
        </w:rPr>
        <w:br/>
      </w:r>
      <w:r w:rsidRPr="008A32B7">
        <w:rPr>
          <w:rFonts w:ascii="Times New Roman" w:hAnsi="Times New Roman" w:cs="Times New Roman"/>
          <w:sz w:val="24"/>
          <w:szCs w:val="24"/>
        </w:rPr>
        <w:t xml:space="preserve">z globalnym rozprzestrzenianiem się COVID-19. Ograniczony handel wewnątrzwspólnotowy i eksport na rynki </w:t>
      </w:r>
      <w:r w:rsidR="008A32B7" w:rsidRPr="008A32B7">
        <w:rPr>
          <w:rFonts w:ascii="Times New Roman" w:hAnsi="Times New Roman" w:cs="Times New Roman"/>
          <w:sz w:val="24"/>
          <w:szCs w:val="24"/>
        </w:rPr>
        <w:t>państw trzecich</w:t>
      </w:r>
      <w:r w:rsidRPr="008A32B7">
        <w:rPr>
          <w:rFonts w:ascii="Times New Roman" w:hAnsi="Times New Roman" w:cs="Times New Roman"/>
          <w:sz w:val="24"/>
          <w:szCs w:val="24"/>
        </w:rPr>
        <w:t xml:space="preserve">, problemy z terminowym odbiorem ptaków rzeźnych, zamknięcie hoteli i restauracji (przerwanie łańcucha dostaw), a także spadek cen skupu stanowi ogromne zagrożenie dla przemysłu drobiarskiego. Ewentualny wzrost cen materiałów paszowych (źródeł białka paszowego) i zakłócenia w ciągłości ich dostaw będą stanowiły ogromny problem dla branży w obecnej sytuacji. </w:t>
      </w:r>
      <w:r w:rsidR="008A32B7" w:rsidRPr="008A32B7">
        <w:rPr>
          <w:rFonts w:ascii="Times New Roman" w:hAnsi="Times New Roman" w:cs="Times New Roman"/>
          <w:sz w:val="24"/>
          <w:szCs w:val="24"/>
        </w:rPr>
        <w:t>Aktualna, trudna sytuacja sektora drobiarskiego przedstawia się następująco:</w:t>
      </w:r>
    </w:p>
    <w:p w:rsidR="00664D64" w:rsidRPr="008A32B7" w:rsidRDefault="008A32B7" w:rsidP="008A32B7">
      <w:pPr>
        <w:spacing w:after="0" w:line="360" w:lineRule="auto"/>
        <w:jc w:val="both"/>
        <w:rPr>
          <w:rFonts w:ascii="Times New Roman" w:hAnsi="Times New Roman" w:cs="Times New Roman"/>
          <w:sz w:val="24"/>
          <w:szCs w:val="24"/>
        </w:rPr>
      </w:pPr>
      <w:r w:rsidRPr="008A32B7">
        <w:rPr>
          <w:rFonts w:ascii="Times New Roman" w:hAnsi="Times New Roman" w:cs="Times New Roman"/>
          <w:sz w:val="24"/>
          <w:szCs w:val="24"/>
        </w:rPr>
        <w:t xml:space="preserve">1. </w:t>
      </w:r>
      <w:r w:rsidR="00664D64" w:rsidRPr="008A32B7">
        <w:rPr>
          <w:rFonts w:ascii="Times New Roman" w:hAnsi="Times New Roman" w:cs="Times New Roman"/>
          <w:sz w:val="24"/>
          <w:szCs w:val="24"/>
        </w:rPr>
        <w:t>Zmniejszenie ilości wstawień kurcząt brojlerów, indyków jak również drobiu wodnego, negatywnie wpływające na wielkość produkc</w:t>
      </w:r>
      <w:r w:rsidRPr="008A32B7">
        <w:rPr>
          <w:rFonts w:ascii="Times New Roman" w:hAnsi="Times New Roman" w:cs="Times New Roman"/>
          <w:sz w:val="24"/>
          <w:szCs w:val="24"/>
        </w:rPr>
        <w:t xml:space="preserve">ji, co zgodnie z teorią naczyń </w:t>
      </w:r>
      <w:r w:rsidR="00664D64" w:rsidRPr="008A32B7">
        <w:rPr>
          <w:rFonts w:ascii="Times New Roman" w:hAnsi="Times New Roman" w:cs="Times New Roman"/>
          <w:sz w:val="24"/>
          <w:szCs w:val="24"/>
        </w:rPr>
        <w:t>połączonych w</w:t>
      </w:r>
      <w:r w:rsidRPr="008A32B7">
        <w:rPr>
          <w:rFonts w:ascii="Times New Roman" w:hAnsi="Times New Roman" w:cs="Times New Roman"/>
          <w:sz w:val="24"/>
          <w:szCs w:val="24"/>
        </w:rPr>
        <w:t xml:space="preserve">ywiera negatywne skutki </w:t>
      </w:r>
      <w:r w:rsidR="00664D64" w:rsidRPr="008A32B7">
        <w:rPr>
          <w:rFonts w:ascii="Times New Roman" w:hAnsi="Times New Roman" w:cs="Times New Roman"/>
          <w:sz w:val="24"/>
          <w:szCs w:val="24"/>
        </w:rPr>
        <w:t>na całą branżę (produkcja pasz, produkcja jaj wylęgowych, zakłady wylęgu drobiu lecznice weterynaryjne, ubojnie, firmy farmaceutyczne, firmy logistyczne)</w:t>
      </w:r>
      <w:r w:rsidRPr="008A32B7">
        <w:rPr>
          <w:rFonts w:ascii="Times New Roman" w:hAnsi="Times New Roman" w:cs="Times New Roman"/>
          <w:sz w:val="24"/>
          <w:szCs w:val="24"/>
        </w:rPr>
        <w:t>.</w:t>
      </w:r>
    </w:p>
    <w:p w:rsidR="00664D64" w:rsidRPr="008A32B7" w:rsidRDefault="008A32B7" w:rsidP="008A32B7">
      <w:pPr>
        <w:spacing w:after="0" w:line="360" w:lineRule="auto"/>
        <w:jc w:val="both"/>
        <w:rPr>
          <w:rFonts w:ascii="Times New Roman" w:hAnsi="Times New Roman" w:cs="Times New Roman"/>
          <w:sz w:val="24"/>
          <w:szCs w:val="24"/>
        </w:rPr>
      </w:pPr>
      <w:r w:rsidRPr="008A32B7">
        <w:rPr>
          <w:rFonts w:ascii="Times New Roman" w:hAnsi="Times New Roman" w:cs="Times New Roman"/>
          <w:sz w:val="24"/>
          <w:szCs w:val="24"/>
        </w:rPr>
        <w:lastRenderedPageBreak/>
        <w:t xml:space="preserve">2. </w:t>
      </w:r>
      <w:r w:rsidR="00664D64" w:rsidRPr="008A32B7">
        <w:rPr>
          <w:rFonts w:ascii="Times New Roman" w:hAnsi="Times New Roman" w:cs="Times New Roman"/>
          <w:sz w:val="24"/>
          <w:szCs w:val="24"/>
        </w:rPr>
        <w:t xml:space="preserve">Załamanie </w:t>
      </w:r>
      <w:r w:rsidRPr="008A32B7">
        <w:rPr>
          <w:rFonts w:ascii="Times New Roman" w:hAnsi="Times New Roman" w:cs="Times New Roman"/>
          <w:sz w:val="24"/>
          <w:szCs w:val="24"/>
        </w:rPr>
        <w:t xml:space="preserve">się </w:t>
      </w:r>
      <w:r w:rsidR="00664D64" w:rsidRPr="008A32B7">
        <w:rPr>
          <w:rFonts w:ascii="Times New Roman" w:hAnsi="Times New Roman" w:cs="Times New Roman"/>
          <w:sz w:val="24"/>
          <w:szCs w:val="24"/>
        </w:rPr>
        <w:t>wielu kanałów dystrybucyjnych, które stanowiły główny rynek dla produktów typu premium (np. gę</w:t>
      </w:r>
      <w:r w:rsidRPr="008A32B7">
        <w:rPr>
          <w:rFonts w:ascii="Times New Roman" w:hAnsi="Times New Roman" w:cs="Times New Roman"/>
          <w:sz w:val="24"/>
          <w:szCs w:val="24"/>
        </w:rPr>
        <w:t>sina), negatywnie oddziaływują</w:t>
      </w:r>
      <w:r w:rsidR="00664D64" w:rsidRPr="008A32B7">
        <w:rPr>
          <w:rFonts w:ascii="Times New Roman" w:hAnsi="Times New Roman" w:cs="Times New Roman"/>
          <w:sz w:val="24"/>
          <w:szCs w:val="24"/>
        </w:rPr>
        <w:t xml:space="preserve"> na płynność finansową</w:t>
      </w:r>
      <w:r w:rsidRPr="008A32B7">
        <w:rPr>
          <w:rFonts w:ascii="Times New Roman" w:hAnsi="Times New Roman" w:cs="Times New Roman"/>
          <w:sz w:val="24"/>
          <w:szCs w:val="24"/>
        </w:rPr>
        <w:t xml:space="preserve"> rynku</w:t>
      </w:r>
      <w:r w:rsidR="00664D64" w:rsidRPr="008A32B7">
        <w:rPr>
          <w:rFonts w:ascii="Times New Roman" w:hAnsi="Times New Roman" w:cs="Times New Roman"/>
          <w:sz w:val="24"/>
          <w:szCs w:val="24"/>
        </w:rPr>
        <w:t>.</w:t>
      </w:r>
    </w:p>
    <w:p w:rsidR="00664D64" w:rsidRPr="008A32B7" w:rsidRDefault="008A32B7" w:rsidP="008A32B7">
      <w:pPr>
        <w:spacing w:after="0" w:line="360" w:lineRule="auto"/>
        <w:jc w:val="both"/>
        <w:rPr>
          <w:rFonts w:ascii="Times New Roman" w:hAnsi="Times New Roman" w:cs="Times New Roman"/>
          <w:sz w:val="24"/>
          <w:szCs w:val="24"/>
        </w:rPr>
      </w:pPr>
      <w:r w:rsidRPr="008A32B7">
        <w:rPr>
          <w:rFonts w:ascii="Times New Roman" w:hAnsi="Times New Roman" w:cs="Times New Roman"/>
          <w:sz w:val="24"/>
          <w:szCs w:val="24"/>
        </w:rPr>
        <w:t xml:space="preserve">3. Brak widocznych inwestycji, </w:t>
      </w:r>
      <w:r w:rsidR="00664D64" w:rsidRPr="008A32B7">
        <w:rPr>
          <w:rFonts w:ascii="Times New Roman" w:hAnsi="Times New Roman" w:cs="Times New Roman"/>
          <w:sz w:val="24"/>
          <w:szCs w:val="24"/>
        </w:rPr>
        <w:t>tak charakterystyczny</w:t>
      </w:r>
      <w:r w:rsidRPr="008A32B7">
        <w:rPr>
          <w:rFonts w:ascii="Times New Roman" w:hAnsi="Times New Roman" w:cs="Times New Roman"/>
          <w:sz w:val="24"/>
          <w:szCs w:val="24"/>
        </w:rPr>
        <w:t xml:space="preserve">ch dla sektora </w:t>
      </w:r>
      <w:r w:rsidR="00664D64" w:rsidRPr="008A32B7">
        <w:rPr>
          <w:rFonts w:ascii="Times New Roman" w:hAnsi="Times New Roman" w:cs="Times New Roman"/>
          <w:sz w:val="24"/>
          <w:szCs w:val="24"/>
        </w:rPr>
        <w:t>produkcji</w:t>
      </w:r>
      <w:r w:rsidRPr="008A32B7">
        <w:rPr>
          <w:rFonts w:ascii="Times New Roman" w:hAnsi="Times New Roman" w:cs="Times New Roman"/>
          <w:sz w:val="24"/>
          <w:szCs w:val="24"/>
        </w:rPr>
        <w:t xml:space="preserve"> drobiarskiej - </w:t>
      </w:r>
      <w:r w:rsidR="00664D64" w:rsidRPr="008A32B7">
        <w:rPr>
          <w:rFonts w:ascii="Times New Roman" w:hAnsi="Times New Roman" w:cs="Times New Roman"/>
          <w:sz w:val="24"/>
          <w:szCs w:val="24"/>
        </w:rPr>
        <w:t xml:space="preserve">większość nowych inwestycji na rok 2021 </w:t>
      </w:r>
      <w:r w:rsidRPr="008A32B7">
        <w:rPr>
          <w:rFonts w:ascii="Times New Roman" w:hAnsi="Times New Roman" w:cs="Times New Roman"/>
          <w:sz w:val="24"/>
          <w:szCs w:val="24"/>
        </w:rPr>
        <w:t>wstrzymano.</w:t>
      </w:r>
    </w:p>
    <w:p w:rsidR="00664D64" w:rsidRPr="008A32B7" w:rsidRDefault="008A32B7" w:rsidP="008A32B7">
      <w:pPr>
        <w:spacing w:after="0" w:line="360" w:lineRule="auto"/>
        <w:jc w:val="both"/>
        <w:rPr>
          <w:rFonts w:ascii="Times New Roman" w:hAnsi="Times New Roman" w:cs="Times New Roman"/>
          <w:sz w:val="24"/>
          <w:szCs w:val="24"/>
        </w:rPr>
      </w:pPr>
      <w:r w:rsidRPr="008A32B7">
        <w:rPr>
          <w:rFonts w:ascii="Times New Roman" w:hAnsi="Times New Roman" w:cs="Times New Roman"/>
          <w:sz w:val="24"/>
          <w:szCs w:val="24"/>
        </w:rPr>
        <w:t xml:space="preserve">4. </w:t>
      </w:r>
      <w:r w:rsidR="00664D64" w:rsidRPr="008A32B7">
        <w:rPr>
          <w:rFonts w:ascii="Times New Roman" w:hAnsi="Times New Roman" w:cs="Times New Roman"/>
          <w:sz w:val="24"/>
          <w:szCs w:val="24"/>
        </w:rPr>
        <w:t>Producenci żywca drobiowego ograniczając koszty, już teraz redukują znacznie programy szczepień, co odbija się negatywnie na zdrowotności stada, a w konsekwencji może również skutkować zwiększonym zużyciem antybiotyków.</w:t>
      </w:r>
    </w:p>
    <w:p w:rsidR="00664D64" w:rsidRPr="008A32B7" w:rsidRDefault="008A32B7" w:rsidP="008A32B7">
      <w:pPr>
        <w:spacing w:after="0" w:line="360" w:lineRule="auto"/>
        <w:jc w:val="both"/>
        <w:rPr>
          <w:rFonts w:ascii="Times New Roman" w:hAnsi="Times New Roman" w:cs="Times New Roman"/>
          <w:sz w:val="24"/>
          <w:szCs w:val="24"/>
        </w:rPr>
      </w:pPr>
      <w:r w:rsidRPr="008A32B7">
        <w:rPr>
          <w:rFonts w:ascii="Times New Roman" w:hAnsi="Times New Roman" w:cs="Times New Roman"/>
          <w:sz w:val="24"/>
          <w:szCs w:val="24"/>
        </w:rPr>
        <w:t xml:space="preserve">5. </w:t>
      </w:r>
      <w:r w:rsidR="00664D64" w:rsidRPr="008A32B7">
        <w:rPr>
          <w:rFonts w:ascii="Times New Roman" w:hAnsi="Times New Roman" w:cs="Times New Roman"/>
          <w:sz w:val="24"/>
          <w:szCs w:val="24"/>
        </w:rPr>
        <w:t>Redukcja szczepień, jak również zmniejszenie nakładów w innych obszarach bioasekuracji, związane z trudną sytuacj</w:t>
      </w:r>
      <w:r w:rsidRPr="008A32B7">
        <w:rPr>
          <w:rFonts w:ascii="Times New Roman" w:hAnsi="Times New Roman" w:cs="Times New Roman"/>
          <w:sz w:val="24"/>
          <w:szCs w:val="24"/>
        </w:rPr>
        <w:t xml:space="preserve">ą finansową branży, może </w:t>
      </w:r>
      <w:r w:rsidR="00664D64" w:rsidRPr="008A32B7">
        <w:rPr>
          <w:rFonts w:ascii="Times New Roman" w:hAnsi="Times New Roman" w:cs="Times New Roman"/>
          <w:sz w:val="24"/>
          <w:szCs w:val="24"/>
        </w:rPr>
        <w:t>powodować zwiększone ryzyko rozprzestrzeniania się chorób</w:t>
      </w:r>
      <w:r w:rsidRPr="008A32B7">
        <w:rPr>
          <w:rFonts w:ascii="Times New Roman" w:hAnsi="Times New Roman" w:cs="Times New Roman"/>
          <w:sz w:val="24"/>
          <w:szCs w:val="24"/>
        </w:rPr>
        <w:t xml:space="preserve"> zakaźnych, w tym wzrost ilości przypadków takich jak: zachorowania na </w:t>
      </w:r>
      <w:r w:rsidR="00664D64" w:rsidRPr="008A32B7">
        <w:rPr>
          <w:rFonts w:ascii="Times New Roman" w:hAnsi="Times New Roman" w:cs="Times New Roman"/>
          <w:sz w:val="24"/>
          <w:szCs w:val="24"/>
        </w:rPr>
        <w:t>adenowirusy, koronowirus ptasi c</w:t>
      </w:r>
      <w:r w:rsidRPr="008A32B7">
        <w:rPr>
          <w:rFonts w:ascii="Times New Roman" w:hAnsi="Times New Roman" w:cs="Times New Roman"/>
          <w:sz w:val="24"/>
          <w:szCs w:val="24"/>
        </w:rPr>
        <w:t>zy Salmonella</w:t>
      </w:r>
      <w:r w:rsidR="00664D64" w:rsidRPr="008A32B7">
        <w:rPr>
          <w:rFonts w:ascii="Times New Roman" w:hAnsi="Times New Roman" w:cs="Times New Roman"/>
          <w:sz w:val="24"/>
          <w:szCs w:val="24"/>
        </w:rPr>
        <w:t xml:space="preserve"> gallinarum.</w:t>
      </w:r>
    </w:p>
    <w:p w:rsidR="00CF32FF" w:rsidRDefault="009C2680" w:rsidP="00CF32FF">
      <w:pPr>
        <w:spacing w:after="0" w:line="360" w:lineRule="auto"/>
        <w:ind w:firstLine="708"/>
        <w:jc w:val="both"/>
        <w:rPr>
          <w:rFonts w:ascii="Times New Roman" w:hAnsi="Times New Roman" w:cs="Times New Roman"/>
          <w:sz w:val="24"/>
          <w:szCs w:val="24"/>
        </w:rPr>
      </w:pPr>
      <w:r w:rsidRPr="009C2680">
        <w:rPr>
          <w:rFonts w:ascii="Times New Roman" w:hAnsi="Times New Roman" w:cs="Times New Roman"/>
          <w:sz w:val="24"/>
          <w:szCs w:val="24"/>
        </w:rPr>
        <w:t xml:space="preserve">W dniu 1 stycznia 2020 roku weszła w życie ustawa z dnia 13 czerwca 2019 r. </w:t>
      </w:r>
      <w:r>
        <w:rPr>
          <w:rFonts w:ascii="Times New Roman" w:hAnsi="Times New Roman" w:cs="Times New Roman"/>
          <w:sz w:val="24"/>
          <w:szCs w:val="24"/>
        </w:rPr>
        <w:br/>
      </w:r>
      <w:r w:rsidRPr="009C2680">
        <w:rPr>
          <w:rFonts w:ascii="Times New Roman" w:hAnsi="Times New Roman" w:cs="Times New Roman"/>
          <w:sz w:val="24"/>
          <w:szCs w:val="24"/>
        </w:rPr>
        <w:t>o oznakowaniu produktów wytworzonych bez wykorzystania organizmów genetycznie zmodyfikowanych jako wolnych od tych organizmów (Dz.U. 2019 poz. 1401). Ustawa umożliwia producentom dobrowolne, zgodne z przepisami znakowanie żywności i pasz ujednoliconymi na terenie RP znakami graficznymi określonymi w rozporządzeniu Ministra Rolnictwa i Rozwoju Wsi z dnia 4 listopada 2019 r. w sprawie znaków graficznych, które stosuje się w celu oznakowania żywności i pasz jako wolnych od organizmów genetycznie zmodyfikowanych (Dz.U. 2019 poz. 2236).</w:t>
      </w:r>
      <w:r>
        <w:rPr>
          <w:rFonts w:ascii="Times New Roman" w:hAnsi="Times New Roman" w:cs="Times New Roman"/>
          <w:sz w:val="24"/>
          <w:szCs w:val="24"/>
        </w:rPr>
        <w:t xml:space="preserve"> </w:t>
      </w:r>
      <w:r w:rsidRPr="009C2680">
        <w:rPr>
          <w:rFonts w:ascii="Times New Roman" w:hAnsi="Times New Roman" w:cs="Times New Roman"/>
          <w:sz w:val="24"/>
          <w:szCs w:val="24"/>
        </w:rPr>
        <w:t xml:space="preserve">Umożliwienie znakowania polskiej żywności jako „wolnej od GMO” podyktowane jest potrzebą wzmocnienia promocji polskich produktów, szczególnie produktów pochodzenia zwierzęcego, które pochodzą od zwierząt karmionych paszami bez organizmów genetycznie zmodyfikowanych, a w oparciu o pasze produkowane </w:t>
      </w:r>
      <w:r>
        <w:rPr>
          <w:rFonts w:ascii="Times New Roman" w:hAnsi="Times New Roman" w:cs="Times New Roman"/>
          <w:sz w:val="24"/>
          <w:szCs w:val="24"/>
        </w:rPr>
        <w:br/>
      </w:r>
      <w:r w:rsidRPr="009C2680">
        <w:rPr>
          <w:rFonts w:ascii="Times New Roman" w:hAnsi="Times New Roman" w:cs="Times New Roman"/>
          <w:sz w:val="24"/>
          <w:szCs w:val="24"/>
        </w:rPr>
        <w:t xml:space="preserve">z rodzimych źródeł białka roślinnego.  Znakowanie „wolne od GMO” jest </w:t>
      </w:r>
      <w:r>
        <w:rPr>
          <w:rFonts w:ascii="Times New Roman" w:hAnsi="Times New Roman" w:cs="Times New Roman"/>
          <w:sz w:val="24"/>
          <w:szCs w:val="24"/>
        </w:rPr>
        <w:t xml:space="preserve">stosunkowo nowym </w:t>
      </w:r>
      <w:r w:rsidRPr="009C2680">
        <w:rPr>
          <w:rFonts w:ascii="Times New Roman" w:hAnsi="Times New Roman" w:cs="Times New Roman"/>
          <w:sz w:val="24"/>
          <w:szCs w:val="24"/>
        </w:rPr>
        <w:t xml:space="preserve">narzędziem, które </w:t>
      </w:r>
      <w:r>
        <w:rPr>
          <w:rFonts w:ascii="Times New Roman" w:hAnsi="Times New Roman" w:cs="Times New Roman"/>
          <w:sz w:val="24"/>
          <w:szCs w:val="24"/>
        </w:rPr>
        <w:t xml:space="preserve">również </w:t>
      </w:r>
      <w:r w:rsidRPr="009C2680">
        <w:rPr>
          <w:rFonts w:ascii="Times New Roman" w:hAnsi="Times New Roman" w:cs="Times New Roman"/>
          <w:sz w:val="24"/>
          <w:szCs w:val="24"/>
        </w:rPr>
        <w:t>będzie wspi</w:t>
      </w:r>
      <w:r>
        <w:rPr>
          <w:rFonts w:ascii="Times New Roman" w:hAnsi="Times New Roman" w:cs="Times New Roman"/>
          <w:sz w:val="24"/>
          <w:szCs w:val="24"/>
        </w:rPr>
        <w:t xml:space="preserve">erać działania mające na celu </w:t>
      </w:r>
      <w:r w:rsidR="00CD37C3">
        <w:rPr>
          <w:rFonts w:ascii="Times New Roman" w:hAnsi="Times New Roman" w:cs="Times New Roman"/>
          <w:sz w:val="24"/>
          <w:szCs w:val="24"/>
        </w:rPr>
        <w:t xml:space="preserve">stopniowe </w:t>
      </w:r>
      <w:r>
        <w:rPr>
          <w:rFonts w:ascii="Times New Roman" w:hAnsi="Times New Roman" w:cs="Times New Roman"/>
          <w:sz w:val="24"/>
          <w:szCs w:val="24"/>
        </w:rPr>
        <w:t>unie</w:t>
      </w:r>
      <w:r w:rsidRPr="009C2680">
        <w:rPr>
          <w:rFonts w:ascii="Times New Roman" w:hAnsi="Times New Roman" w:cs="Times New Roman"/>
          <w:sz w:val="24"/>
          <w:szCs w:val="24"/>
        </w:rPr>
        <w:t>zależn</w:t>
      </w:r>
      <w:r w:rsidR="00CD37C3">
        <w:rPr>
          <w:rFonts w:ascii="Times New Roman" w:hAnsi="Times New Roman" w:cs="Times New Roman"/>
          <w:sz w:val="24"/>
          <w:szCs w:val="24"/>
        </w:rPr>
        <w:t>ia</w:t>
      </w:r>
      <w:r>
        <w:rPr>
          <w:rFonts w:ascii="Times New Roman" w:hAnsi="Times New Roman" w:cs="Times New Roman"/>
          <w:sz w:val="24"/>
          <w:szCs w:val="24"/>
        </w:rPr>
        <w:t xml:space="preserve">nie </w:t>
      </w:r>
      <w:r>
        <w:rPr>
          <w:rFonts w:ascii="Times New Roman" w:hAnsi="Times New Roman" w:cs="Times New Roman"/>
          <w:sz w:val="24"/>
          <w:szCs w:val="24"/>
        </w:rPr>
        <w:br/>
        <w:t xml:space="preserve">się od importu śruty sojowej, dlatego wprowadzenie </w:t>
      </w:r>
      <w:r w:rsidR="00CF32FF">
        <w:rPr>
          <w:rFonts w:ascii="Times New Roman" w:hAnsi="Times New Roman" w:cs="Times New Roman"/>
          <w:sz w:val="24"/>
          <w:szCs w:val="24"/>
        </w:rPr>
        <w:t xml:space="preserve">z dniem 1 stycznia 2021 roku </w:t>
      </w:r>
      <w:r>
        <w:rPr>
          <w:rFonts w:ascii="Times New Roman" w:hAnsi="Times New Roman" w:cs="Times New Roman"/>
          <w:sz w:val="24"/>
          <w:szCs w:val="24"/>
        </w:rPr>
        <w:t>zakazu</w:t>
      </w:r>
      <w:r w:rsidRPr="009C2680">
        <w:rPr>
          <w:rFonts w:ascii="Times New Roman" w:hAnsi="Times New Roman" w:cs="Times New Roman"/>
          <w:sz w:val="24"/>
          <w:szCs w:val="24"/>
        </w:rPr>
        <w:t xml:space="preserve"> wytwarzania, wprowadzania do obrotu i stosowania w żywieniu zwierząt na terytorium Rzeczpospolitej Polskiej pasz genetycznie zmodyfikowanych oraz organizmów genetycznie zmodyfikowanych przeznaczonych do użytku paszowego</w:t>
      </w:r>
      <w:r w:rsidR="00841EA2">
        <w:rPr>
          <w:rFonts w:ascii="Times New Roman" w:hAnsi="Times New Roman" w:cs="Times New Roman"/>
          <w:sz w:val="24"/>
          <w:szCs w:val="24"/>
        </w:rPr>
        <w:t xml:space="preserve">, </w:t>
      </w:r>
      <w:r>
        <w:rPr>
          <w:rFonts w:ascii="Times New Roman" w:hAnsi="Times New Roman" w:cs="Times New Roman"/>
          <w:sz w:val="24"/>
          <w:szCs w:val="24"/>
        </w:rPr>
        <w:t>spowodowałoby bra</w:t>
      </w:r>
      <w:r w:rsidR="00CF32FF">
        <w:rPr>
          <w:rFonts w:ascii="Times New Roman" w:hAnsi="Times New Roman" w:cs="Times New Roman"/>
          <w:sz w:val="24"/>
          <w:szCs w:val="24"/>
        </w:rPr>
        <w:t xml:space="preserve">k możliwości ewaluacji kosztów </w:t>
      </w:r>
      <w:r>
        <w:rPr>
          <w:rFonts w:ascii="Times New Roman" w:hAnsi="Times New Roman" w:cs="Times New Roman"/>
          <w:sz w:val="24"/>
          <w:szCs w:val="24"/>
        </w:rPr>
        <w:t>i korzyści</w:t>
      </w:r>
      <w:r w:rsidR="00841EA2">
        <w:rPr>
          <w:rFonts w:ascii="Times New Roman" w:hAnsi="Times New Roman" w:cs="Times New Roman"/>
          <w:sz w:val="24"/>
          <w:szCs w:val="24"/>
        </w:rPr>
        <w:t xml:space="preserve"> wynikających z wdrożenia powyższych przepisów, oszacowania poziomu zainteresowania</w:t>
      </w:r>
      <w:r w:rsidR="00841EA2" w:rsidRPr="009C2680">
        <w:rPr>
          <w:rFonts w:ascii="Times New Roman" w:hAnsi="Times New Roman" w:cs="Times New Roman"/>
          <w:sz w:val="24"/>
          <w:szCs w:val="24"/>
        </w:rPr>
        <w:t xml:space="preserve"> konsumentów sprzedażą produktów </w:t>
      </w:r>
      <w:r w:rsidR="00841EA2">
        <w:rPr>
          <w:rFonts w:ascii="Times New Roman" w:hAnsi="Times New Roman" w:cs="Times New Roman"/>
          <w:sz w:val="24"/>
          <w:szCs w:val="24"/>
        </w:rPr>
        <w:t>pochodz</w:t>
      </w:r>
      <w:r w:rsidR="00CF32FF">
        <w:rPr>
          <w:rFonts w:ascii="Times New Roman" w:hAnsi="Times New Roman" w:cs="Times New Roman"/>
          <w:sz w:val="24"/>
          <w:szCs w:val="24"/>
        </w:rPr>
        <w:t xml:space="preserve">enia zwierzęcego pozyskiwanych </w:t>
      </w:r>
      <w:r w:rsidR="00841EA2" w:rsidRPr="009C2680">
        <w:rPr>
          <w:rFonts w:ascii="Times New Roman" w:hAnsi="Times New Roman" w:cs="Times New Roman"/>
          <w:sz w:val="24"/>
          <w:szCs w:val="24"/>
        </w:rPr>
        <w:t xml:space="preserve">z wykorzystaniem pasz </w:t>
      </w:r>
      <w:r w:rsidR="00841EA2">
        <w:rPr>
          <w:rFonts w:ascii="Times New Roman" w:hAnsi="Times New Roman" w:cs="Times New Roman"/>
          <w:sz w:val="24"/>
          <w:szCs w:val="24"/>
        </w:rPr>
        <w:t xml:space="preserve">wolnych od GMO, niemożnością dokonania oceny </w:t>
      </w:r>
      <w:r w:rsidRPr="009C2680">
        <w:rPr>
          <w:rFonts w:ascii="Times New Roman" w:hAnsi="Times New Roman" w:cs="Times New Roman"/>
          <w:sz w:val="24"/>
          <w:szCs w:val="24"/>
        </w:rPr>
        <w:t>jak rynek producentów pasz organizuje sku</w:t>
      </w:r>
      <w:r w:rsidR="00841EA2">
        <w:rPr>
          <w:rFonts w:ascii="Times New Roman" w:hAnsi="Times New Roman" w:cs="Times New Roman"/>
          <w:sz w:val="24"/>
          <w:szCs w:val="24"/>
        </w:rPr>
        <w:t xml:space="preserve">p krajowych surowców białkowych oraz bezzasadnością obowiązywania </w:t>
      </w:r>
      <w:r w:rsidR="00E5525E">
        <w:rPr>
          <w:rFonts w:ascii="Times New Roman" w:hAnsi="Times New Roman" w:cs="Times New Roman"/>
          <w:sz w:val="24"/>
          <w:szCs w:val="24"/>
        </w:rPr>
        <w:t>ww. regulacji.</w:t>
      </w:r>
      <w:r w:rsidR="00CF32FF">
        <w:rPr>
          <w:rFonts w:ascii="Times New Roman" w:hAnsi="Times New Roman" w:cs="Times New Roman"/>
          <w:sz w:val="24"/>
          <w:szCs w:val="24"/>
        </w:rPr>
        <w:t xml:space="preserve"> </w:t>
      </w:r>
    </w:p>
    <w:p w:rsidR="00FF5D1E" w:rsidRPr="00D40765" w:rsidRDefault="00FF5D1E" w:rsidP="00CD37C3">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lastRenderedPageBreak/>
        <w:t xml:space="preserve">Wdrożony w kraju sprawny system znakowania i kontrolowania polskich produktów pochodzenia </w:t>
      </w:r>
      <w:r w:rsidRPr="00CD37C3">
        <w:rPr>
          <w:rFonts w:ascii="Times New Roman" w:hAnsi="Times New Roman" w:cs="Times New Roman"/>
          <w:sz w:val="24"/>
          <w:szCs w:val="24"/>
        </w:rPr>
        <w:t>zwierzęcego jako „wyprodukowane bez użycia pasz GMO” nie ochroni</w:t>
      </w:r>
      <w:r w:rsidR="00D87A56" w:rsidRPr="00CD37C3">
        <w:rPr>
          <w:rFonts w:ascii="Times New Roman" w:hAnsi="Times New Roman" w:cs="Times New Roman"/>
          <w:sz w:val="24"/>
          <w:szCs w:val="24"/>
        </w:rPr>
        <w:t>łby</w:t>
      </w:r>
      <w:r w:rsidRPr="00CD37C3">
        <w:rPr>
          <w:rFonts w:ascii="Times New Roman" w:hAnsi="Times New Roman" w:cs="Times New Roman"/>
          <w:sz w:val="24"/>
          <w:szCs w:val="24"/>
        </w:rPr>
        <w:t xml:space="preserve"> </w:t>
      </w:r>
      <w:r w:rsidR="00CD37C3" w:rsidRPr="00CD37C3">
        <w:rPr>
          <w:rFonts w:ascii="Times New Roman" w:hAnsi="Times New Roman" w:cs="Times New Roman"/>
          <w:sz w:val="24"/>
          <w:szCs w:val="24"/>
        </w:rPr>
        <w:t xml:space="preserve">jednak </w:t>
      </w:r>
      <w:r w:rsidRPr="00CD37C3">
        <w:rPr>
          <w:rFonts w:ascii="Times New Roman" w:hAnsi="Times New Roman" w:cs="Times New Roman"/>
          <w:sz w:val="24"/>
          <w:szCs w:val="24"/>
        </w:rPr>
        <w:t xml:space="preserve">rodzimych producentów przed konkurencją zza granicy, ponieważ z uwagi na swobodny obrót towarów w UE, </w:t>
      </w:r>
      <w:r w:rsidR="00CD37C3" w:rsidRPr="00CD37C3">
        <w:rPr>
          <w:rFonts w:ascii="Times New Roman" w:hAnsi="Times New Roman" w:cs="Times New Roman"/>
          <w:sz w:val="24"/>
          <w:szCs w:val="24"/>
        </w:rPr>
        <w:t>zgodny z Traktatem o funkcjonowaniu</w:t>
      </w:r>
      <w:r w:rsidR="00CD37C3" w:rsidRPr="00CD37C3">
        <w:t xml:space="preserve"> </w:t>
      </w:r>
      <w:r w:rsidR="00CD37C3" w:rsidRPr="00CD37C3">
        <w:rPr>
          <w:rFonts w:ascii="Times New Roman" w:hAnsi="Times New Roman" w:cs="Times New Roman"/>
          <w:sz w:val="24"/>
          <w:szCs w:val="24"/>
        </w:rPr>
        <w:t>UE (TFUE),</w:t>
      </w:r>
      <w:r w:rsidR="00CD37C3">
        <w:rPr>
          <w:rFonts w:ascii="Times New Roman" w:hAnsi="Times New Roman" w:cs="Times New Roman"/>
          <w:sz w:val="24"/>
          <w:szCs w:val="24"/>
        </w:rPr>
        <w:t xml:space="preserve"> </w:t>
      </w:r>
      <w:r w:rsidRPr="00CD37C3">
        <w:rPr>
          <w:rFonts w:ascii="Times New Roman" w:hAnsi="Times New Roman" w:cs="Times New Roman"/>
          <w:sz w:val="24"/>
          <w:szCs w:val="24"/>
        </w:rPr>
        <w:t>mięso</w:t>
      </w:r>
      <w:r w:rsidRPr="00D40765">
        <w:rPr>
          <w:rFonts w:ascii="Times New Roman" w:hAnsi="Times New Roman" w:cs="Times New Roman"/>
          <w:sz w:val="24"/>
          <w:szCs w:val="24"/>
        </w:rPr>
        <w:t xml:space="preserve"> i jaja wyprodukowane z użyciem GMO mogłyby być sprzedawane na polskim rynku, a konsumenci krajowi nadal by je nabywali i spożywali. </w:t>
      </w:r>
    </w:p>
    <w:p w:rsidR="00A65792" w:rsidRPr="00D40765" w:rsidRDefault="005F4DEC" w:rsidP="00536CC5">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 xml:space="preserve">Konkurencyjność sektora żywnościowego, w tym także sektora mięsnego, rozumiana jest jako zdolność lokowania się krajowych producentów żywności na rynkach zagranicznych oraz umiejętność rozwijania efektywnego eksportu. Kluczowym czynnikiem wpływającym </w:t>
      </w:r>
      <w:r w:rsidR="00FF5D1E" w:rsidRPr="00D40765">
        <w:rPr>
          <w:rFonts w:ascii="Times New Roman" w:hAnsi="Times New Roman" w:cs="Times New Roman"/>
          <w:sz w:val="24"/>
          <w:szCs w:val="24"/>
        </w:rPr>
        <w:br/>
      </w:r>
      <w:r w:rsidRPr="00D40765">
        <w:rPr>
          <w:rFonts w:ascii="Times New Roman" w:hAnsi="Times New Roman" w:cs="Times New Roman"/>
          <w:sz w:val="24"/>
          <w:szCs w:val="24"/>
        </w:rPr>
        <w:t>na konkurencyjność polskich produktów sektora mięsnego zarówno na rynku wspólnotowym, jak i globalnym jest cena. Warunkiem uzyskania przez polskich producentów cenowej przewagi konkurencyjnej jest oferowanie cen za identyczne produkty na poziomie niższym niż</w:t>
      </w:r>
      <w:r w:rsidR="00FF5D1E" w:rsidRPr="00D40765">
        <w:rPr>
          <w:rFonts w:ascii="Times New Roman" w:hAnsi="Times New Roman" w:cs="Times New Roman"/>
          <w:sz w:val="24"/>
          <w:szCs w:val="24"/>
        </w:rPr>
        <w:t xml:space="preserve"> zagraniczni </w:t>
      </w:r>
      <w:r w:rsidRPr="00D40765">
        <w:rPr>
          <w:rFonts w:ascii="Times New Roman" w:hAnsi="Times New Roman" w:cs="Times New Roman"/>
          <w:sz w:val="24"/>
          <w:szCs w:val="24"/>
        </w:rPr>
        <w:t xml:space="preserve">konkurenci. </w:t>
      </w:r>
      <w:r w:rsidR="00A65792" w:rsidRPr="00D40765">
        <w:rPr>
          <w:rFonts w:ascii="Times New Roman" w:hAnsi="Times New Roman" w:cs="Times New Roman"/>
          <w:sz w:val="24"/>
          <w:szCs w:val="24"/>
        </w:rPr>
        <w:t xml:space="preserve">Polscy producenci </w:t>
      </w:r>
      <w:r w:rsidR="0069535C" w:rsidRPr="00D40765">
        <w:rPr>
          <w:rFonts w:ascii="Times New Roman" w:hAnsi="Times New Roman" w:cs="Times New Roman"/>
          <w:sz w:val="24"/>
          <w:szCs w:val="24"/>
        </w:rPr>
        <w:t xml:space="preserve">żywności </w:t>
      </w:r>
      <w:r w:rsidR="00A65792" w:rsidRPr="00D40765">
        <w:rPr>
          <w:rFonts w:ascii="Times New Roman" w:hAnsi="Times New Roman" w:cs="Times New Roman"/>
          <w:sz w:val="24"/>
          <w:szCs w:val="24"/>
        </w:rPr>
        <w:t xml:space="preserve">są graczem na jednolitym rynku wewnętrznym UE. W przypadku większości produktów rolnych ceny na rynku krajowym kształtują się pod silnym wpływem tendencji zewnętrznych. Zależność i powiązanie cen </w:t>
      </w:r>
      <w:r w:rsidR="00FF5D1E" w:rsidRPr="00D40765">
        <w:rPr>
          <w:rFonts w:ascii="Times New Roman" w:hAnsi="Times New Roman" w:cs="Times New Roman"/>
          <w:sz w:val="24"/>
          <w:szCs w:val="24"/>
        </w:rPr>
        <w:br/>
      </w:r>
      <w:r w:rsidR="00A65792" w:rsidRPr="00D40765">
        <w:rPr>
          <w:rFonts w:ascii="Times New Roman" w:hAnsi="Times New Roman" w:cs="Times New Roman"/>
          <w:sz w:val="24"/>
          <w:szCs w:val="24"/>
        </w:rPr>
        <w:t>w Polsce i w UE jest bardzo silne</w:t>
      </w:r>
      <w:r w:rsidR="001B07CF" w:rsidRPr="00D40765">
        <w:rPr>
          <w:rFonts w:ascii="Times New Roman" w:hAnsi="Times New Roman" w:cs="Times New Roman"/>
          <w:sz w:val="24"/>
          <w:szCs w:val="24"/>
        </w:rPr>
        <w:t>, dlatego c</w:t>
      </w:r>
      <w:r w:rsidR="00A65792" w:rsidRPr="00D40765">
        <w:rPr>
          <w:rFonts w:ascii="Times New Roman" w:hAnsi="Times New Roman" w:cs="Times New Roman"/>
          <w:sz w:val="24"/>
          <w:szCs w:val="24"/>
        </w:rPr>
        <w:t>zynniki krajowe mają jedynie ograniczony wpływ na kształtowanie się cen</w:t>
      </w:r>
      <w:r w:rsidR="001B07CF" w:rsidRPr="00D40765">
        <w:rPr>
          <w:rFonts w:ascii="Times New Roman" w:hAnsi="Times New Roman" w:cs="Times New Roman"/>
          <w:sz w:val="24"/>
          <w:szCs w:val="24"/>
        </w:rPr>
        <w:t>.</w:t>
      </w:r>
      <w:r w:rsidR="00A65792" w:rsidRPr="00D40765">
        <w:rPr>
          <w:rFonts w:ascii="Times New Roman" w:hAnsi="Times New Roman" w:cs="Times New Roman"/>
          <w:sz w:val="24"/>
          <w:szCs w:val="24"/>
        </w:rPr>
        <w:t xml:space="preserve"> Gdyby krajowi producenci chcieli znacząco podnieść ceny, miejsce ich produktów zarówno na rynku krajowym jak i na rynkach zagranicznych, szybko zaj</w:t>
      </w:r>
      <w:r w:rsidR="001B07CF" w:rsidRPr="00D40765">
        <w:rPr>
          <w:rFonts w:ascii="Times New Roman" w:hAnsi="Times New Roman" w:cs="Times New Roman"/>
          <w:sz w:val="24"/>
          <w:szCs w:val="24"/>
        </w:rPr>
        <w:t>ęłyby</w:t>
      </w:r>
      <w:r w:rsidR="00A65792" w:rsidRPr="00D40765">
        <w:rPr>
          <w:rFonts w:ascii="Times New Roman" w:hAnsi="Times New Roman" w:cs="Times New Roman"/>
          <w:sz w:val="24"/>
          <w:szCs w:val="24"/>
        </w:rPr>
        <w:t xml:space="preserve"> produkty konkurencyjne produkowane taniej za granicą przy użyciu pasz GMO. W związku </w:t>
      </w:r>
      <w:r w:rsidR="00FF5D1E" w:rsidRPr="00D40765">
        <w:rPr>
          <w:rFonts w:ascii="Times New Roman" w:hAnsi="Times New Roman" w:cs="Times New Roman"/>
          <w:sz w:val="24"/>
          <w:szCs w:val="24"/>
        </w:rPr>
        <w:br/>
      </w:r>
      <w:r w:rsidR="00A65792" w:rsidRPr="00D40765">
        <w:rPr>
          <w:rFonts w:ascii="Times New Roman" w:hAnsi="Times New Roman" w:cs="Times New Roman"/>
          <w:sz w:val="24"/>
          <w:szCs w:val="24"/>
        </w:rPr>
        <w:t xml:space="preserve">z tym ewentualne wprowadzenie zakazu używania komponentów paszowych GMO </w:t>
      </w:r>
      <w:r w:rsidR="001B07CF" w:rsidRPr="00D40765">
        <w:rPr>
          <w:rFonts w:ascii="Times New Roman" w:hAnsi="Times New Roman" w:cs="Times New Roman"/>
          <w:sz w:val="24"/>
          <w:szCs w:val="24"/>
        </w:rPr>
        <w:t xml:space="preserve">na terenie Polski bez stopniowego </w:t>
      </w:r>
      <w:r w:rsidR="00FF5D1E" w:rsidRPr="00D40765">
        <w:rPr>
          <w:rFonts w:ascii="Times New Roman" w:hAnsi="Times New Roman" w:cs="Times New Roman"/>
          <w:sz w:val="24"/>
          <w:szCs w:val="24"/>
        </w:rPr>
        <w:t xml:space="preserve">i rozłożonego w czasie </w:t>
      </w:r>
      <w:r w:rsidR="001B07CF" w:rsidRPr="00D40765">
        <w:rPr>
          <w:rFonts w:ascii="Times New Roman" w:hAnsi="Times New Roman" w:cs="Times New Roman"/>
          <w:sz w:val="24"/>
          <w:szCs w:val="24"/>
        </w:rPr>
        <w:t>odbudowywania suwerenności na obszarze całej UE, spowodowałoby utratę konkurencyjności rodzimej produkcji</w:t>
      </w:r>
      <w:r w:rsidR="00536CC5" w:rsidRPr="00D40765">
        <w:rPr>
          <w:rFonts w:ascii="Times New Roman" w:hAnsi="Times New Roman" w:cs="Times New Roman"/>
          <w:sz w:val="24"/>
          <w:szCs w:val="24"/>
        </w:rPr>
        <w:t xml:space="preserve">, ponieważ aby zastąpić całkowicie importowaną soję modyfikowaną genetycznie konieczne byłoby sprowadzanie </w:t>
      </w:r>
      <w:r w:rsidR="00D87A56">
        <w:rPr>
          <w:rFonts w:ascii="Times New Roman" w:hAnsi="Times New Roman" w:cs="Times New Roman"/>
          <w:sz w:val="24"/>
          <w:szCs w:val="24"/>
        </w:rPr>
        <w:t xml:space="preserve">droższej </w:t>
      </w:r>
      <w:r w:rsidR="00536CC5" w:rsidRPr="00D40765">
        <w:rPr>
          <w:rFonts w:ascii="Times New Roman" w:hAnsi="Times New Roman" w:cs="Times New Roman"/>
          <w:sz w:val="24"/>
          <w:szCs w:val="24"/>
        </w:rPr>
        <w:t xml:space="preserve">soi niemodyfikowanej genetycznie z innych krajów, a to z kolei nie prowadzi </w:t>
      </w:r>
      <w:r w:rsidR="00D87A56">
        <w:rPr>
          <w:rFonts w:ascii="Times New Roman" w:hAnsi="Times New Roman" w:cs="Times New Roman"/>
          <w:sz w:val="24"/>
          <w:szCs w:val="24"/>
        </w:rPr>
        <w:br/>
      </w:r>
      <w:r w:rsidR="00536CC5" w:rsidRPr="00D40765">
        <w:rPr>
          <w:rFonts w:ascii="Times New Roman" w:hAnsi="Times New Roman" w:cs="Times New Roman"/>
          <w:sz w:val="24"/>
          <w:szCs w:val="24"/>
        </w:rPr>
        <w:t xml:space="preserve">do uniezależnienia się Polski od importu, lecz jedynie do zmiany kierunku tej zależności. </w:t>
      </w:r>
    </w:p>
    <w:p w:rsidR="006C1A72" w:rsidRDefault="00153AB5" w:rsidP="006C1A72">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sz w:val="24"/>
          <w:szCs w:val="24"/>
        </w:rPr>
        <w:t>Z uwagi na</w:t>
      </w:r>
      <w:r w:rsidR="001B07CF" w:rsidRPr="00D40765">
        <w:rPr>
          <w:rFonts w:ascii="Times New Roman" w:hAnsi="Times New Roman" w:cs="Times New Roman"/>
          <w:sz w:val="24"/>
          <w:szCs w:val="24"/>
        </w:rPr>
        <w:t xml:space="preserve"> powyższe</w:t>
      </w:r>
      <w:r w:rsidRPr="00D40765">
        <w:rPr>
          <w:rFonts w:ascii="Times New Roman" w:hAnsi="Times New Roman" w:cs="Times New Roman"/>
          <w:sz w:val="24"/>
          <w:szCs w:val="24"/>
        </w:rPr>
        <w:t xml:space="preserve">, konieczne </w:t>
      </w:r>
      <w:r w:rsidR="00736EE0" w:rsidRPr="00D40765">
        <w:rPr>
          <w:rFonts w:ascii="Times New Roman" w:hAnsi="Times New Roman" w:cs="Times New Roman"/>
          <w:sz w:val="24"/>
          <w:szCs w:val="24"/>
        </w:rPr>
        <w:t>jest</w:t>
      </w:r>
      <w:r w:rsidRPr="00D40765">
        <w:rPr>
          <w:rFonts w:ascii="Times New Roman" w:hAnsi="Times New Roman" w:cs="Times New Roman"/>
          <w:sz w:val="24"/>
          <w:szCs w:val="24"/>
        </w:rPr>
        <w:t xml:space="preserve"> </w:t>
      </w:r>
      <w:r w:rsidR="00176520" w:rsidRPr="00D40765">
        <w:rPr>
          <w:rFonts w:ascii="Times New Roman" w:hAnsi="Times New Roman" w:cs="Times New Roman"/>
          <w:sz w:val="24"/>
          <w:szCs w:val="24"/>
        </w:rPr>
        <w:t xml:space="preserve">przesunięcie terminu wejścia w życie </w:t>
      </w:r>
      <w:r w:rsidR="008D58ED" w:rsidRPr="00D40765">
        <w:rPr>
          <w:rFonts w:ascii="Times New Roman" w:hAnsi="Times New Roman" w:cs="Times New Roman"/>
          <w:sz w:val="24"/>
          <w:szCs w:val="24"/>
        </w:rPr>
        <w:t xml:space="preserve"> przepisu zawartego w art. 15</w:t>
      </w:r>
      <w:r w:rsidRPr="00D40765">
        <w:rPr>
          <w:rFonts w:ascii="Times New Roman" w:hAnsi="Times New Roman" w:cs="Times New Roman"/>
          <w:sz w:val="24"/>
          <w:szCs w:val="24"/>
        </w:rPr>
        <w:t xml:space="preserve"> ust.1 pkt 4</w:t>
      </w:r>
      <w:r w:rsidR="008D58ED" w:rsidRPr="00D40765">
        <w:rPr>
          <w:rFonts w:ascii="Times New Roman" w:hAnsi="Times New Roman" w:cs="Times New Roman"/>
          <w:sz w:val="24"/>
          <w:szCs w:val="24"/>
        </w:rPr>
        <w:t xml:space="preserve"> ustawy o paszach, w którym ustanowiony został zakaz wytwarzania, wprowadzania do obrotu i stosowania w żywieniu zwierząt na terytorium Rzeczpospolitej Polskiej pasz genetycznie zmodyfikowanych oraz organizmów genetycznie </w:t>
      </w:r>
      <w:r w:rsidRPr="00D40765">
        <w:rPr>
          <w:rFonts w:ascii="Times New Roman" w:hAnsi="Times New Roman" w:cs="Times New Roman"/>
          <w:sz w:val="24"/>
          <w:szCs w:val="24"/>
        </w:rPr>
        <w:t>zmodyfikowanych przeznaczonych do użytku paszowego</w:t>
      </w:r>
      <w:r w:rsidR="00176520" w:rsidRPr="00D40765">
        <w:rPr>
          <w:rFonts w:ascii="Times New Roman" w:hAnsi="Times New Roman" w:cs="Times New Roman"/>
          <w:sz w:val="24"/>
          <w:szCs w:val="24"/>
        </w:rPr>
        <w:t xml:space="preserve"> z dnia 1 stycznia 2021</w:t>
      </w:r>
      <w:r w:rsidR="00664D64">
        <w:rPr>
          <w:rFonts w:ascii="Times New Roman" w:hAnsi="Times New Roman" w:cs="Times New Roman"/>
          <w:sz w:val="24"/>
          <w:szCs w:val="24"/>
        </w:rPr>
        <w:t xml:space="preserve"> roku,  na dzień 1 stycznia 202</w:t>
      </w:r>
      <w:r w:rsidR="006A3EAA">
        <w:rPr>
          <w:rFonts w:ascii="Times New Roman" w:hAnsi="Times New Roman" w:cs="Times New Roman"/>
          <w:sz w:val="24"/>
          <w:szCs w:val="24"/>
        </w:rPr>
        <w:t>5</w:t>
      </w:r>
      <w:r w:rsidR="00176520" w:rsidRPr="00D40765">
        <w:rPr>
          <w:rFonts w:ascii="Times New Roman" w:hAnsi="Times New Roman" w:cs="Times New Roman"/>
          <w:sz w:val="24"/>
          <w:szCs w:val="24"/>
        </w:rPr>
        <w:t xml:space="preserve"> r. </w:t>
      </w:r>
      <w:r w:rsidR="00D33920" w:rsidRPr="00D40765">
        <w:rPr>
          <w:rFonts w:ascii="Times New Roman" w:hAnsi="Times New Roman" w:cs="Times New Roman"/>
          <w:sz w:val="24"/>
          <w:szCs w:val="24"/>
        </w:rPr>
        <w:t>Przeprowadzone badania żywieniowe oparte na testowaniu rodzimych roślin strączkowych</w:t>
      </w:r>
      <w:r w:rsidR="007D4F1B" w:rsidRPr="00D40765">
        <w:rPr>
          <w:rFonts w:ascii="Times New Roman" w:hAnsi="Times New Roman" w:cs="Times New Roman"/>
          <w:sz w:val="24"/>
          <w:szCs w:val="24"/>
        </w:rPr>
        <w:t xml:space="preserve"> jednoznacznie wskazują, iż</w:t>
      </w:r>
      <w:r w:rsidR="00D33920" w:rsidRPr="00D40765">
        <w:rPr>
          <w:rFonts w:ascii="Times New Roman" w:hAnsi="Times New Roman" w:cs="Times New Roman"/>
          <w:sz w:val="24"/>
          <w:szCs w:val="24"/>
        </w:rPr>
        <w:t>,</w:t>
      </w:r>
      <w:r w:rsidR="007D4F1B" w:rsidRPr="00D40765">
        <w:rPr>
          <w:rFonts w:ascii="Times New Roman" w:hAnsi="Times New Roman" w:cs="Times New Roman"/>
          <w:sz w:val="24"/>
          <w:szCs w:val="24"/>
        </w:rPr>
        <w:t xml:space="preserve"> </w:t>
      </w:r>
      <w:r w:rsidR="00D33920" w:rsidRPr="00D40765">
        <w:rPr>
          <w:rFonts w:ascii="Times New Roman" w:hAnsi="Times New Roman" w:cs="Times New Roman"/>
          <w:sz w:val="24"/>
          <w:szCs w:val="24"/>
        </w:rPr>
        <w:t>nie ma obecnie możliwości całkowitego zastąpienia poekstrakcyjnej śruty sojowej krajowymi źródłami białka roślinnego bez uniknięcia  obniżenia wyników</w:t>
      </w:r>
      <w:r w:rsidR="007D4F1B" w:rsidRPr="00D40765">
        <w:rPr>
          <w:rFonts w:ascii="Times New Roman" w:hAnsi="Times New Roman" w:cs="Times New Roman"/>
          <w:sz w:val="24"/>
          <w:szCs w:val="24"/>
        </w:rPr>
        <w:t xml:space="preserve"> </w:t>
      </w:r>
      <w:r w:rsidR="00D33920" w:rsidRPr="00D40765">
        <w:rPr>
          <w:rFonts w:ascii="Times New Roman" w:hAnsi="Times New Roman" w:cs="Times New Roman"/>
          <w:sz w:val="24"/>
          <w:szCs w:val="24"/>
        </w:rPr>
        <w:t>produkcyjnych.</w:t>
      </w:r>
      <w:r w:rsidR="000E7809" w:rsidRPr="00D40765">
        <w:rPr>
          <w:rFonts w:ascii="Times New Roman" w:hAnsi="Times New Roman" w:cs="Times New Roman"/>
          <w:sz w:val="24"/>
          <w:szCs w:val="24"/>
        </w:rPr>
        <w:t xml:space="preserve"> </w:t>
      </w:r>
      <w:r w:rsidR="00664D64">
        <w:rPr>
          <w:rFonts w:ascii="Times New Roman" w:hAnsi="Times New Roman" w:cs="Times New Roman"/>
          <w:sz w:val="24"/>
          <w:szCs w:val="24"/>
        </w:rPr>
        <w:t>Przesunięcie zakazu do roku 202</w:t>
      </w:r>
      <w:r w:rsidR="006A3EAA">
        <w:rPr>
          <w:rFonts w:ascii="Times New Roman" w:hAnsi="Times New Roman" w:cs="Times New Roman"/>
          <w:sz w:val="24"/>
          <w:szCs w:val="24"/>
        </w:rPr>
        <w:t>5</w:t>
      </w:r>
      <w:r w:rsidR="003716E7" w:rsidRPr="00D40765">
        <w:rPr>
          <w:rFonts w:ascii="Times New Roman" w:hAnsi="Times New Roman" w:cs="Times New Roman"/>
          <w:sz w:val="24"/>
          <w:szCs w:val="24"/>
        </w:rPr>
        <w:t xml:space="preserve"> pozwoli realnie ocenić </w:t>
      </w:r>
      <w:r w:rsidR="004A2983" w:rsidRPr="00D40765">
        <w:rPr>
          <w:rFonts w:ascii="Times New Roman" w:hAnsi="Times New Roman" w:cs="Times New Roman"/>
          <w:sz w:val="24"/>
          <w:szCs w:val="24"/>
        </w:rPr>
        <w:t xml:space="preserve">jak </w:t>
      </w:r>
      <w:r w:rsidR="00664D64">
        <w:rPr>
          <w:rFonts w:ascii="Times New Roman" w:hAnsi="Times New Roman" w:cs="Times New Roman"/>
          <w:sz w:val="24"/>
          <w:szCs w:val="24"/>
        </w:rPr>
        <w:t xml:space="preserve">w ciągu </w:t>
      </w:r>
      <w:r w:rsidR="00A26A8E">
        <w:rPr>
          <w:rFonts w:ascii="Times New Roman" w:hAnsi="Times New Roman" w:cs="Times New Roman"/>
          <w:sz w:val="24"/>
          <w:szCs w:val="24"/>
        </w:rPr>
        <w:lastRenderedPageBreak/>
        <w:t>4</w:t>
      </w:r>
      <w:r w:rsidR="003716E7" w:rsidRPr="00D40765">
        <w:rPr>
          <w:rFonts w:ascii="Times New Roman" w:hAnsi="Times New Roman" w:cs="Times New Roman"/>
          <w:sz w:val="24"/>
          <w:szCs w:val="24"/>
        </w:rPr>
        <w:t xml:space="preserve"> lat </w:t>
      </w:r>
      <w:r w:rsidR="004A2983" w:rsidRPr="00D40765">
        <w:rPr>
          <w:rFonts w:ascii="Times New Roman" w:hAnsi="Times New Roman" w:cs="Times New Roman"/>
          <w:sz w:val="24"/>
          <w:szCs w:val="24"/>
        </w:rPr>
        <w:t>ulegnie zmianie</w:t>
      </w:r>
      <w:r w:rsidR="003716E7" w:rsidRPr="00D40765">
        <w:rPr>
          <w:rFonts w:ascii="Times New Roman" w:hAnsi="Times New Roman" w:cs="Times New Roman"/>
          <w:sz w:val="24"/>
          <w:szCs w:val="24"/>
        </w:rPr>
        <w:t xml:space="preserve"> organiz</w:t>
      </w:r>
      <w:r w:rsidR="004A2983" w:rsidRPr="00D40765">
        <w:rPr>
          <w:rFonts w:ascii="Times New Roman" w:hAnsi="Times New Roman" w:cs="Times New Roman"/>
          <w:sz w:val="24"/>
          <w:szCs w:val="24"/>
        </w:rPr>
        <w:t xml:space="preserve">acja </w:t>
      </w:r>
      <w:r w:rsidR="003716E7" w:rsidRPr="00D40765">
        <w:rPr>
          <w:rFonts w:ascii="Times New Roman" w:hAnsi="Times New Roman" w:cs="Times New Roman"/>
          <w:sz w:val="24"/>
          <w:szCs w:val="24"/>
        </w:rPr>
        <w:t>rynk</w:t>
      </w:r>
      <w:r w:rsidR="004A2983" w:rsidRPr="00D40765">
        <w:rPr>
          <w:rFonts w:ascii="Times New Roman" w:hAnsi="Times New Roman" w:cs="Times New Roman"/>
          <w:sz w:val="24"/>
          <w:szCs w:val="24"/>
        </w:rPr>
        <w:t>u</w:t>
      </w:r>
      <w:r w:rsidR="007D4F1B" w:rsidRPr="00D40765">
        <w:rPr>
          <w:rFonts w:ascii="Times New Roman" w:hAnsi="Times New Roman" w:cs="Times New Roman"/>
          <w:sz w:val="24"/>
          <w:szCs w:val="24"/>
        </w:rPr>
        <w:t xml:space="preserve"> </w:t>
      </w:r>
      <w:r w:rsidR="003716E7" w:rsidRPr="00D40765">
        <w:rPr>
          <w:rFonts w:ascii="Times New Roman" w:hAnsi="Times New Roman" w:cs="Times New Roman"/>
          <w:sz w:val="24"/>
          <w:szCs w:val="24"/>
        </w:rPr>
        <w:t>roślin białkowych</w:t>
      </w:r>
      <w:r w:rsidR="007D4F1B" w:rsidRPr="00D40765">
        <w:rPr>
          <w:rFonts w:ascii="Times New Roman" w:hAnsi="Times New Roman" w:cs="Times New Roman"/>
          <w:sz w:val="24"/>
          <w:szCs w:val="24"/>
        </w:rPr>
        <w:t xml:space="preserve"> i </w:t>
      </w:r>
      <w:r w:rsidR="00FF5D1E" w:rsidRPr="00D40765">
        <w:rPr>
          <w:rFonts w:ascii="Times New Roman" w:hAnsi="Times New Roman" w:cs="Times New Roman"/>
          <w:sz w:val="24"/>
          <w:szCs w:val="24"/>
        </w:rPr>
        <w:t>pozwoli</w:t>
      </w:r>
      <w:r w:rsidR="00A65792" w:rsidRPr="00D40765">
        <w:rPr>
          <w:rFonts w:ascii="Times New Roman" w:hAnsi="Times New Roman" w:cs="Times New Roman"/>
          <w:sz w:val="24"/>
          <w:szCs w:val="24"/>
        </w:rPr>
        <w:t xml:space="preserve"> </w:t>
      </w:r>
      <w:r w:rsidR="003716E7" w:rsidRPr="00D40765">
        <w:rPr>
          <w:rFonts w:ascii="Times New Roman" w:hAnsi="Times New Roman" w:cs="Times New Roman"/>
          <w:sz w:val="24"/>
          <w:szCs w:val="24"/>
        </w:rPr>
        <w:t>przedsiębiorstw</w:t>
      </w:r>
      <w:r w:rsidR="00A65792" w:rsidRPr="00D40765">
        <w:rPr>
          <w:rFonts w:ascii="Times New Roman" w:hAnsi="Times New Roman" w:cs="Times New Roman"/>
          <w:sz w:val="24"/>
          <w:szCs w:val="24"/>
        </w:rPr>
        <w:t>om</w:t>
      </w:r>
      <w:r w:rsidR="003716E7" w:rsidRPr="00D40765">
        <w:rPr>
          <w:rFonts w:ascii="Times New Roman" w:hAnsi="Times New Roman" w:cs="Times New Roman"/>
          <w:sz w:val="24"/>
          <w:szCs w:val="24"/>
        </w:rPr>
        <w:t xml:space="preserve"> paszow</w:t>
      </w:r>
      <w:r w:rsidR="00A65792" w:rsidRPr="00D40765">
        <w:rPr>
          <w:rFonts w:ascii="Times New Roman" w:hAnsi="Times New Roman" w:cs="Times New Roman"/>
          <w:sz w:val="24"/>
          <w:szCs w:val="24"/>
        </w:rPr>
        <w:t>ym na</w:t>
      </w:r>
      <w:r w:rsidR="00FF5D1E" w:rsidRPr="00D40765">
        <w:rPr>
          <w:rFonts w:ascii="Times New Roman" w:hAnsi="Times New Roman" w:cs="Times New Roman"/>
          <w:sz w:val="24"/>
          <w:szCs w:val="24"/>
        </w:rPr>
        <w:t xml:space="preserve"> </w:t>
      </w:r>
      <w:r w:rsidR="003716E7" w:rsidRPr="00D40765">
        <w:rPr>
          <w:rFonts w:ascii="Times New Roman" w:hAnsi="Times New Roman" w:cs="Times New Roman"/>
          <w:sz w:val="24"/>
          <w:szCs w:val="24"/>
        </w:rPr>
        <w:t>przebud</w:t>
      </w:r>
      <w:r w:rsidR="00A65792" w:rsidRPr="00D40765">
        <w:rPr>
          <w:rFonts w:ascii="Times New Roman" w:hAnsi="Times New Roman" w:cs="Times New Roman"/>
          <w:sz w:val="24"/>
          <w:szCs w:val="24"/>
        </w:rPr>
        <w:t>owę</w:t>
      </w:r>
      <w:r w:rsidR="003716E7" w:rsidRPr="00D40765">
        <w:rPr>
          <w:rFonts w:ascii="Times New Roman" w:hAnsi="Times New Roman" w:cs="Times New Roman"/>
          <w:sz w:val="24"/>
          <w:szCs w:val="24"/>
        </w:rPr>
        <w:t xml:space="preserve"> dotychczaso</w:t>
      </w:r>
      <w:r w:rsidR="00A65792" w:rsidRPr="00D40765">
        <w:rPr>
          <w:rFonts w:ascii="Times New Roman" w:hAnsi="Times New Roman" w:cs="Times New Roman"/>
          <w:sz w:val="24"/>
          <w:szCs w:val="24"/>
        </w:rPr>
        <w:t>wego</w:t>
      </w:r>
      <w:r w:rsidR="003716E7" w:rsidRPr="00D40765">
        <w:rPr>
          <w:rFonts w:ascii="Times New Roman" w:hAnsi="Times New Roman" w:cs="Times New Roman"/>
          <w:sz w:val="24"/>
          <w:szCs w:val="24"/>
        </w:rPr>
        <w:t xml:space="preserve"> system</w:t>
      </w:r>
      <w:r w:rsidR="00A65792" w:rsidRPr="00D40765">
        <w:rPr>
          <w:rFonts w:ascii="Times New Roman" w:hAnsi="Times New Roman" w:cs="Times New Roman"/>
          <w:sz w:val="24"/>
          <w:szCs w:val="24"/>
        </w:rPr>
        <w:t>u</w:t>
      </w:r>
      <w:r w:rsidR="003716E7" w:rsidRPr="00D40765">
        <w:rPr>
          <w:rFonts w:ascii="Times New Roman" w:hAnsi="Times New Roman" w:cs="Times New Roman"/>
          <w:sz w:val="24"/>
          <w:szCs w:val="24"/>
        </w:rPr>
        <w:t xml:space="preserve"> </w:t>
      </w:r>
      <w:r w:rsidR="00CD37C3">
        <w:rPr>
          <w:rFonts w:ascii="Times New Roman" w:hAnsi="Times New Roman" w:cs="Times New Roman"/>
          <w:sz w:val="24"/>
          <w:szCs w:val="24"/>
        </w:rPr>
        <w:t xml:space="preserve">skupu, dystrybucji </w:t>
      </w:r>
      <w:r w:rsidR="003716E7" w:rsidRPr="00D40765">
        <w:rPr>
          <w:rFonts w:ascii="Times New Roman" w:hAnsi="Times New Roman" w:cs="Times New Roman"/>
          <w:sz w:val="24"/>
          <w:szCs w:val="24"/>
        </w:rPr>
        <w:t xml:space="preserve">produkcji </w:t>
      </w:r>
      <w:r w:rsidR="00FF5D1E" w:rsidRPr="00D40765">
        <w:rPr>
          <w:rFonts w:ascii="Times New Roman" w:hAnsi="Times New Roman" w:cs="Times New Roman"/>
          <w:sz w:val="24"/>
          <w:szCs w:val="24"/>
        </w:rPr>
        <w:t xml:space="preserve">oraz </w:t>
      </w:r>
      <w:r w:rsidR="003716E7" w:rsidRPr="00D40765">
        <w:rPr>
          <w:rFonts w:ascii="Times New Roman" w:hAnsi="Times New Roman" w:cs="Times New Roman"/>
          <w:sz w:val="24"/>
          <w:szCs w:val="24"/>
        </w:rPr>
        <w:t>dostos</w:t>
      </w:r>
      <w:r w:rsidR="00A65792" w:rsidRPr="00D40765">
        <w:rPr>
          <w:rFonts w:ascii="Times New Roman" w:hAnsi="Times New Roman" w:cs="Times New Roman"/>
          <w:sz w:val="24"/>
          <w:szCs w:val="24"/>
        </w:rPr>
        <w:t>owanie</w:t>
      </w:r>
      <w:r w:rsidR="003716E7" w:rsidRPr="00D40765">
        <w:rPr>
          <w:rFonts w:ascii="Times New Roman" w:hAnsi="Times New Roman" w:cs="Times New Roman"/>
          <w:sz w:val="24"/>
          <w:szCs w:val="24"/>
        </w:rPr>
        <w:t xml:space="preserve"> </w:t>
      </w:r>
      <w:r w:rsidR="00A65792" w:rsidRPr="00D40765">
        <w:rPr>
          <w:rFonts w:ascii="Times New Roman" w:hAnsi="Times New Roman" w:cs="Times New Roman"/>
          <w:sz w:val="24"/>
          <w:szCs w:val="24"/>
        </w:rPr>
        <w:t xml:space="preserve">receptur i </w:t>
      </w:r>
      <w:r w:rsidR="003716E7" w:rsidRPr="00D40765">
        <w:rPr>
          <w:rFonts w:ascii="Times New Roman" w:hAnsi="Times New Roman" w:cs="Times New Roman"/>
          <w:sz w:val="24"/>
          <w:szCs w:val="24"/>
        </w:rPr>
        <w:t>lini</w:t>
      </w:r>
      <w:r w:rsidR="00A65792" w:rsidRPr="00D40765">
        <w:rPr>
          <w:rFonts w:ascii="Times New Roman" w:hAnsi="Times New Roman" w:cs="Times New Roman"/>
          <w:sz w:val="24"/>
          <w:szCs w:val="24"/>
        </w:rPr>
        <w:t>i</w:t>
      </w:r>
      <w:r w:rsidR="003716E7" w:rsidRPr="00D40765">
        <w:rPr>
          <w:rFonts w:ascii="Times New Roman" w:hAnsi="Times New Roman" w:cs="Times New Roman"/>
          <w:sz w:val="24"/>
          <w:szCs w:val="24"/>
        </w:rPr>
        <w:t xml:space="preserve"> technologiczn</w:t>
      </w:r>
      <w:r w:rsidR="00A65792" w:rsidRPr="00D40765">
        <w:rPr>
          <w:rFonts w:ascii="Times New Roman" w:hAnsi="Times New Roman" w:cs="Times New Roman"/>
          <w:sz w:val="24"/>
          <w:szCs w:val="24"/>
        </w:rPr>
        <w:t xml:space="preserve">ych </w:t>
      </w:r>
      <w:r w:rsidR="003716E7" w:rsidRPr="00D40765">
        <w:rPr>
          <w:rFonts w:ascii="Times New Roman" w:hAnsi="Times New Roman" w:cs="Times New Roman"/>
          <w:sz w:val="24"/>
          <w:szCs w:val="24"/>
        </w:rPr>
        <w:t xml:space="preserve">do produkcji pasz dla każdej grupy zwierząt bez uszczerbku dla zdolności produkcyjnych i konkurencyjnej pozycji Polski w produkcji określonych grup zwierząt monogastrycznych (głównie drób). </w:t>
      </w:r>
      <w:r w:rsidR="00176520" w:rsidRPr="00D40765">
        <w:rPr>
          <w:rFonts w:ascii="Times New Roman" w:hAnsi="Times New Roman" w:cs="Times New Roman"/>
          <w:sz w:val="24"/>
          <w:szCs w:val="24"/>
        </w:rPr>
        <w:t>Powyższe</w:t>
      </w:r>
      <w:r w:rsidRPr="00D40765">
        <w:rPr>
          <w:rFonts w:ascii="Times New Roman" w:hAnsi="Times New Roman" w:cs="Times New Roman"/>
          <w:sz w:val="24"/>
          <w:szCs w:val="24"/>
        </w:rPr>
        <w:t xml:space="preserve"> </w:t>
      </w:r>
      <w:r w:rsidR="00A65792" w:rsidRPr="00D40765">
        <w:rPr>
          <w:rFonts w:ascii="Times New Roman" w:hAnsi="Times New Roman" w:cs="Times New Roman"/>
          <w:sz w:val="24"/>
          <w:szCs w:val="24"/>
        </w:rPr>
        <w:t xml:space="preserve">zmiany </w:t>
      </w:r>
      <w:r w:rsidRPr="00D40765">
        <w:rPr>
          <w:rFonts w:ascii="Times New Roman" w:hAnsi="Times New Roman" w:cs="Times New Roman"/>
          <w:sz w:val="24"/>
          <w:szCs w:val="24"/>
        </w:rPr>
        <w:t>ma</w:t>
      </w:r>
      <w:r w:rsidR="00A65792" w:rsidRPr="00D40765">
        <w:rPr>
          <w:rFonts w:ascii="Times New Roman" w:hAnsi="Times New Roman" w:cs="Times New Roman"/>
          <w:sz w:val="24"/>
          <w:szCs w:val="24"/>
        </w:rPr>
        <w:t>ją również</w:t>
      </w:r>
      <w:r w:rsidRPr="00D40765">
        <w:rPr>
          <w:rFonts w:ascii="Times New Roman" w:hAnsi="Times New Roman" w:cs="Times New Roman"/>
          <w:sz w:val="24"/>
          <w:szCs w:val="24"/>
        </w:rPr>
        <w:t xml:space="preserve"> na celu </w:t>
      </w:r>
      <w:r w:rsidR="00A65792" w:rsidRPr="00D40765">
        <w:rPr>
          <w:rFonts w:ascii="Times New Roman" w:hAnsi="Times New Roman" w:cs="Times New Roman"/>
          <w:sz w:val="24"/>
          <w:szCs w:val="24"/>
        </w:rPr>
        <w:t xml:space="preserve">stopniowe </w:t>
      </w:r>
      <w:r w:rsidRPr="00D40765">
        <w:rPr>
          <w:rFonts w:ascii="Times New Roman" w:hAnsi="Times New Roman" w:cs="Times New Roman"/>
          <w:sz w:val="24"/>
          <w:szCs w:val="24"/>
        </w:rPr>
        <w:t>wprowadz</w:t>
      </w:r>
      <w:r w:rsidR="00A65792" w:rsidRPr="00D40765">
        <w:rPr>
          <w:rFonts w:ascii="Times New Roman" w:hAnsi="Times New Roman" w:cs="Times New Roman"/>
          <w:sz w:val="24"/>
          <w:szCs w:val="24"/>
        </w:rPr>
        <w:t>a</w:t>
      </w:r>
      <w:r w:rsidRPr="00D40765">
        <w:rPr>
          <w:rFonts w:ascii="Times New Roman" w:hAnsi="Times New Roman" w:cs="Times New Roman"/>
          <w:sz w:val="24"/>
          <w:szCs w:val="24"/>
        </w:rPr>
        <w:t xml:space="preserve">nie i </w:t>
      </w:r>
      <w:r w:rsidR="00A65792" w:rsidRPr="00D40765">
        <w:rPr>
          <w:rFonts w:ascii="Times New Roman" w:hAnsi="Times New Roman" w:cs="Times New Roman"/>
          <w:sz w:val="24"/>
          <w:szCs w:val="24"/>
        </w:rPr>
        <w:t>za</w:t>
      </w:r>
      <w:r w:rsidRPr="00D40765">
        <w:rPr>
          <w:rFonts w:ascii="Times New Roman" w:hAnsi="Times New Roman" w:cs="Times New Roman"/>
          <w:sz w:val="24"/>
          <w:szCs w:val="24"/>
        </w:rPr>
        <w:t xml:space="preserve">stosowanie </w:t>
      </w:r>
      <w:r w:rsidR="008D58ED" w:rsidRPr="00D40765">
        <w:rPr>
          <w:rFonts w:ascii="Times New Roman" w:hAnsi="Times New Roman" w:cs="Times New Roman"/>
          <w:sz w:val="24"/>
          <w:szCs w:val="24"/>
        </w:rPr>
        <w:t>trendów Unii Europejskiej w zakresie odbudowy niezależnoś</w:t>
      </w:r>
      <w:r w:rsidR="00C06502" w:rsidRPr="00D40765">
        <w:rPr>
          <w:rFonts w:ascii="Times New Roman" w:hAnsi="Times New Roman" w:cs="Times New Roman"/>
          <w:sz w:val="24"/>
          <w:szCs w:val="24"/>
        </w:rPr>
        <w:t>ci białkowej na rynku pasz</w:t>
      </w:r>
      <w:r w:rsidR="00A65792" w:rsidRPr="00D40765">
        <w:rPr>
          <w:rFonts w:ascii="Times New Roman" w:hAnsi="Times New Roman" w:cs="Times New Roman"/>
          <w:sz w:val="24"/>
          <w:szCs w:val="24"/>
        </w:rPr>
        <w:t xml:space="preserve"> oraz </w:t>
      </w:r>
      <w:r w:rsidR="008D58ED" w:rsidRPr="00D40765">
        <w:rPr>
          <w:rFonts w:ascii="Times New Roman" w:hAnsi="Times New Roman" w:cs="Times New Roman"/>
          <w:sz w:val="24"/>
          <w:szCs w:val="24"/>
        </w:rPr>
        <w:t>korzystanie z wyników produkcyjnych polskiego rolnictwa i przetwórstwa wspieranego dzięki instrumentom fina</w:t>
      </w:r>
      <w:r w:rsidR="00C06502" w:rsidRPr="00D40765">
        <w:rPr>
          <w:rFonts w:ascii="Times New Roman" w:hAnsi="Times New Roman" w:cs="Times New Roman"/>
          <w:sz w:val="24"/>
          <w:szCs w:val="24"/>
        </w:rPr>
        <w:t xml:space="preserve">nsowym Wspólnej Polityki Rolnej </w:t>
      </w:r>
      <w:r w:rsidR="00A65792" w:rsidRPr="00D40765">
        <w:rPr>
          <w:rFonts w:ascii="Times New Roman" w:hAnsi="Times New Roman" w:cs="Times New Roman"/>
          <w:sz w:val="24"/>
          <w:szCs w:val="24"/>
        </w:rPr>
        <w:t xml:space="preserve">i </w:t>
      </w:r>
      <w:r w:rsidR="00C06502" w:rsidRPr="00D40765">
        <w:rPr>
          <w:rFonts w:ascii="Times New Roman" w:hAnsi="Times New Roman" w:cs="Times New Roman"/>
          <w:sz w:val="24"/>
          <w:szCs w:val="24"/>
        </w:rPr>
        <w:t>ochronę konkurencyjności polskiego rolnictwa na rynku wspólnotowym.</w:t>
      </w:r>
    </w:p>
    <w:p w:rsidR="006C1A72" w:rsidRDefault="006C1A72" w:rsidP="006C1A72">
      <w:pPr>
        <w:spacing w:after="0" w:line="360" w:lineRule="auto"/>
        <w:jc w:val="both"/>
        <w:rPr>
          <w:rFonts w:ascii="Times New Roman" w:hAnsi="Times New Roman" w:cs="Times New Roman"/>
          <w:bCs/>
          <w:sz w:val="24"/>
          <w:szCs w:val="24"/>
        </w:rPr>
      </w:pPr>
    </w:p>
    <w:p w:rsidR="006C1A72" w:rsidRDefault="007F28F4" w:rsidP="006C1A7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6C1A72" w:rsidRPr="006C1A72">
        <w:rPr>
          <w:rFonts w:ascii="Times New Roman" w:hAnsi="Times New Roman" w:cs="Times New Roman"/>
          <w:b/>
          <w:bCs/>
          <w:sz w:val="24"/>
          <w:szCs w:val="24"/>
        </w:rPr>
        <w:t xml:space="preserve">. </w:t>
      </w:r>
      <w:r w:rsidRPr="007F28F4">
        <w:rPr>
          <w:rFonts w:ascii="Times New Roman" w:hAnsi="Times New Roman" w:cs="Times New Roman"/>
          <w:b/>
          <w:bCs/>
          <w:sz w:val="24"/>
          <w:szCs w:val="24"/>
        </w:rPr>
        <w:t>Wpływ na sektor finansów publicznych</w:t>
      </w:r>
    </w:p>
    <w:p w:rsidR="007F28F4" w:rsidRDefault="007F28F4" w:rsidP="006C1A72">
      <w:pPr>
        <w:spacing w:after="0" w:line="360" w:lineRule="auto"/>
        <w:jc w:val="both"/>
        <w:rPr>
          <w:rFonts w:ascii="Times New Roman" w:hAnsi="Times New Roman" w:cs="Times New Roman"/>
          <w:b/>
          <w:bCs/>
          <w:sz w:val="24"/>
          <w:szCs w:val="24"/>
        </w:rPr>
      </w:pPr>
    </w:p>
    <w:p w:rsidR="007F28F4" w:rsidRPr="007F28F4" w:rsidRDefault="007F28F4" w:rsidP="007F28F4">
      <w:pPr>
        <w:spacing w:after="0" w:line="360" w:lineRule="auto"/>
        <w:ind w:firstLine="708"/>
        <w:jc w:val="both"/>
        <w:rPr>
          <w:rFonts w:ascii="Times New Roman" w:eastAsia="Times New Roman" w:hAnsi="Times New Roman" w:cs="Times New Roman"/>
          <w:sz w:val="24"/>
          <w:szCs w:val="24"/>
          <w:lang w:eastAsia="pl-PL"/>
        </w:rPr>
      </w:pPr>
      <w:r w:rsidRPr="007F28F4">
        <w:rPr>
          <w:rFonts w:ascii="Times New Roman" w:eastAsia="Times New Roman" w:hAnsi="Times New Roman" w:cs="Times New Roman"/>
          <w:sz w:val="24"/>
          <w:szCs w:val="24"/>
          <w:lang w:eastAsia="pl-PL"/>
        </w:rPr>
        <w:t xml:space="preserve">Przewiduje się, że wejście w życie projektowanej ustawy nie będzie miało wpływu </w:t>
      </w:r>
      <w:r>
        <w:rPr>
          <w:rFonts w:ascii="Times New Roman" w:eastAsia="Times New Roman" w:hAnsi="Times New Roman" w:cs="Times New Roman"/>
          <w:sz w:val="24"/>
          <w:szCs w:val="24"/>
          <w:lang w:eastAsia="pl-PL"/>
        </w:rPr>
        <w:br/>
      </w:r>
      <w:r w:rsidRPr="007F28F4">
        <w:rPr>
          <w:rFonts w:ascii="Times New Roman" w:eastAsia="Times New Roman" w:hAnsi="Times New Roman" w:cs="Times New Roman"/>
          <w:sz w:val="24"/>
          <w:szCs w:val="24"/>
          <w:lang w:eastAsia="pl-PL"/>
        </w:rPr>
        <w:t xml:space="preserve">na sektor finansów publicznych, w tym budżet państwa i budżety jednostek samorządu terytorialnego, ponieważ zmiana wprowadzana projektem ustawy dotyczy jedynie przesunięcia terminu wejścia w życie tego zakazu w stosunku do terminu przewidzianego w obowiązującej ustawie. W związku z powyższym termin dotyczący zakazu wytwarzania, wprowadzania </w:t>
      </w:r>
      <w:r>
        <w:rPr>
          <w:rFonts w:ascii="Times New Roman" w:eastAsia="Times New Roman" w:hAnsi="Times New Roman" w:cs="Times New Roman"/>
          <w:sz w:val="24"/>
          <w:szCs w:val="24"/>
          <w:lang w:eastAsia="pl-PL"/>
        </w:rPr>
        <w:br/>
      </w:r>
      <w:r w:rsidRPr="007F28F4">
        <w:rPr>
          <w:rFonts w:ascii="Times New Roman" w:eastAsia="Times New Roman" w:hAnsi="Times New Roman" w:cs="Times New Roman"/>
          <w:sz w:val="24"/>
          <w:szCs w:val="24"/>
          <w:lang w:eastAsia="pl-PL"/>
        </w:rPr>
        <w:t xml:space="preserve">do obrotu i stosowania w żywieniu zwierząt pasz genetycznie modyfikowanych wydłuży się </w:t>
      </w:r>
      <w:r>
        <w:rPr>
          <w:rFonts w:ascii="Times New Roman" w:eastAsia="Times New Roman" w:hAnsi="Times New Roman" w:cs="Times New Roman"/>
          <w:sz w:val="24"/>
          <w:szCs w:val="24"/>
          <w:lang w:eastAsia="pl-PL"/>
        </w:rPr>
        <w:br/>
      </w:r>
      <w:r w:rsidRPr="007F28F4">
        <w:rPr>
          <w:rFonts w:ascii="Times New Roman" w:eastAsia="Times New Roman" w:hAnsi="Times New Roman" w:cs="Times New Roman"/>
          <w:sz w:val="24"/>
          <w:szCs w:val="24"/>
          <w:lang w:eastAsia="pl-PL"/>
        </w:rPr>
        <w:t>i zacznie obowiązywać od dnia 1 stycznia 202</w:t>
      </w:r>
      <w:r w:rsidR="006A3EAA">
        <w:rPr>
          <w:rFonts w:ascii="Times New Roman" w:eastAsia="Times New Roman" w:hAnsi="Times New Roman" w:cs="Times New Roman"/>
          <w:sz w:val="24"/>
          <w:szCs w:val="24"/>
          <w:lang w:eastAsia="pl-PL"/>
        </w:rPr>
        <w:t>5</w:t>
      </w:r>
      <w:r w:rsidRPr="007F28F4">
        <w:rPr>
          <w:rFonts w:ascii="Times New Roman" w:eastAsia="Times New Roman" w:hAnsi="Times New Roman" w:cs="Times New Roman"/>
          <w:sz w:val="24"/>
          <w:szCs w:val="24"/>
          <w:lang w:eastAsia="pl-PL"/>
        </w:rPr>
        <w:t xml:space="preserve"> r., dlatego też zmiana polegająca jedynie </w:t>
      </w:r>
      <w:r>
        <w:rPr>
          <w:rFonts w:ascii="Times New Roman" w:eastAsia="Times New Roman" w:hAnsi="Times New Roman" w:cs="Times New Roman"/>
          <w:sz w:val="24"/>
          <w:szCs w:val="24"/>
          <w:lang w:eastAsia="pl-PL"/>
        </w:rPr>
        <w:br/>
      </w:r>
      <w:r w:rsidRPr="007F28F4">
        <w:rPr>
          <w:rFonts w:ascii="Times New Roman" w:eastAsia="Times New Roman" w:hAnsi="Times New Roman" w:cs="Times New Roman"/>
          <w:sz w:val="24"/>
          <w:szCs w:val="24"/>
          <w:lang w:eastAsia="pl-PL"/>
        </w:rPr>
        <w:t>na wydłużeniu vacatio legis dla przepisów wprowadzających zakaz nie może mieć wpływu na konkurencyjność gospodarki i przedsiębiorczość, ponieważ w tym zakresie nic się nie zmieni.</w:t>
      </w:r>
    </w:p>
    <w:p w:rsidR="007F28F4" w:rsidRDefault="007F28F4" w:rsidP="006C1A72">
      <w:pPr>
        <w:spacing w:after="0" w:line="360" w:lineRule="auto"/>
        <w:jc w:val="both"/>
        <w:rPr>
          <w:rFonts w:ascii="Times New Roman" w:hAnsi="Times New Roman" w:cs="Times New Roman"/>
          <w:b/>
          <w:bCs/>
          <w:sz w:val="24"/>
          <w:szCs w:val="24"/>
        </w:rPr>
      </w:pPr>
    </w:p>
    <w:p w:rsidR="006C1A72" w:rsidRDefault="006C1A72" w:rsidP="006C1A7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6C1A72">
        <w:rPr>
          <w:rFonts w:ascii="Times New Roman" w:hAnsi="Times New Roman" w:cs="Times New Roman"/>
          <w:b/>
          <w:bCs/>
          <w:sz w:val="24"/>
          <w:szCs w:val="24"/>
        </w:rPr>
        <w:t>Oświadczenie o zgodności projektu usta</w:t>
      </w:r>
      <w:r w:rsidR="007F28F4">
        <w:rPr>
          <w:rFonts w:ascii="Times New Roman" w:hAnsi="Times New Roman" w:cs="Times New Roman"/>
          <w:b/>
          <w:bCs/>
          <w:sz w:val="24"/>
          <w:szCs w:val="24"/>
        </w:rPr>
        <w:t xml:space="preserve">wy z prawem Unii Europejskiej i </w:t>
      </w:r>
      <w:r w:rsidRPr="006C1A72">
        <w:rPr>
          <w:rFonts w:ascii="Times New Roman" w:hAnsi="Times New Roman" w:cs="Times New Roman"/>
          <w:b/>
          <w:bCs/>
          <w:sz w:val="24"/>
          <w:szCs w:val="24"/>
        </w:rPr>
        <w:t>braku obowiązku przedstawienia projektu instytucjom Unii Europejskiej</w:t>
      </w:r>
    </w:p>
    <w:p w:rsidR="007F28F4" w:rsidRDefault="007F28F4" w:rsidP="007F28F4">
      <w:pPr>
        <w:spacing w:after="0" w:line="360" w:lineRule="auto"/>
        <w:ind w:firstLine="708"/>
        <w:jc w:val="both"/>
        <w:rPr>
          <w:rFonts w:ascii="Times New Roman" w:hAnsi="Times New Roman" w:cs="Times New Roman"/>
          <w:b/>
          <w:bCs/>
          <w:sz w:val="24"/>
          <w:szCs w:val="24"/>
        </w:rPr>
      </w:pPr>
    </w:p>
    <w:p w:rsidR="007F28F4" w:rsidRPr="007F28F4" w:rsidRDefault="007F28F4" w:rsidP="007F28F4">
      <w:pPr>
        <w:spacing w:after="0" w:line="360" w:lineRule="auto"/>
        <w:ind w:firstLine="708"/>
        <w:jc w:val="both"/>
        <w:rPr>
          <w:rFonts w:ascii="Times New Roman" w:hAnsi="Times New Roman" w:cs="Times New Roman"/>
          <w:sz w:val="24"/>
          <w:szCs w:val="24"/>
        </w:rPr>
      </w:pPr>
      <w:r w:rsidRPr="00D40765">
        <w:rPr>
          <w:rFonts w:ascii="Times New Roman" w:hAnsi="Times New Roman" w:cs="Times New Roman"/>
          <w:bCs/>
          <w:sz w:val="24"/>
          <w:szCs w:val="24"/>
        </w:rPr>
        <w:t xml:space="preserve">Projektowana ustawa jest zgodna z prawem UE i nie podlega notyfikacji zgodnie </w:t>
      </w:r>
      <w:r w:rsidRPr="00D40765">
        <w:rPr>
          <w:rFonts w:ascii="Times New Roman" w:hAnsi="Times New Roman" w:cs="Times New Roman"/>
          <w:bCs/>
          <w:sz w:val="24"/>
          <w:szCs w:val="24"/>
        </w:rPr>
        <w:br/>
        <w:t xml:space="preserve">z trybem przewidzianym w przepisach dotyczących sposobu funkcjonowania krajowego systemu notyfikacji norm i aktów prawnych w rozumieniu przepisów z § 4 rozporządzenia Rady Ministrów z dnia 23 grudnia 2002 r. w sprawie sposobu funkcjonowania krajowego systemu notyfikacji norm i aktów prawnych (Dz. U. poz. 2039 oraz z 2004 r. poz. 597), </w:t>
      </w:r>
      <w:r w:rsidRPr="00D40765">
        <w:rPr>
          <w:rFonts w:ascii="Times New Roman" w:hAnsi="Times New Roman" w:cs="Times New Roman"/>
          <w:bCs/>
          <w:sz w:val="24"/>
          <w:szCs w:val="24"/>
        </w:rPr>
        <w:br/>
        <w:t xml:space="preserve">które wdraża postanowienia dyrektywy (UE) 2015/1535 Parlamentu Europejskiego i Rady </w:t>
      </w:r>
      <w:r w:rsidRPr="00D40765">
        <w:rPr>
          <w:rFonts w:ascii="Times New Roman" w:hAnsi="Times New Roman" w:cs="Times New Roman"/>
          <w:bCs/>
          <w:sz w:val="24"/>
          <w:szCs w:val="24"/>
        </w:rPr>
        <w:br/>
        <w:t xml:space="preserve">z dnia 9 września 2015 r. ustanawiającej procedurę udzielania informacji w dziedzinie przepisów technicznych oraz zasad dotyczących usług społeczeństwa informacyjnego </w:t>
      </w:r>
      <w:r w:rsidRPr="00D40765">
        <w:rPr>
          <w:rFonts w:ascii="Times New Roman" w:hAnsi="Times New Roman" w:cs="Times New Roman"/>
          <w:bCs/>
          <w:sz w:val="24"/>
          <w:szCs w:val="24"/>
        </w:rPr>
        <w:br/>
        <w:t xml:space="preserve">(Dz. Urz. UE L 241 z 17.09.2015, str. 1). </w:t>
      </w:r>
    </w:p>
    <w:p w:rsidR="007F28F4" w:rsidRDefault="007F28F4" w:rsidP="006C1A72">
      <w:pPr>
        <w:spacing w:after="0" w:line="360" w:lineRule="auto"/>
        <w:jc w:val="both"/>
        <w:rPr>
          <w:rFonts w:ascii="Times New Roman" w:hAnsi="Times New Roman" w:cs="Times New Roman"/>
          <w:b/>
          <w:bCs/>
          <w:sz w:val="24"/>
          <w:szCs w:val="24"/>
        </w:rPr>
      </w:pPr>
    </w:p>
    <w:p w:rsidR="006C1A72" w:rsidRDefault="006C1A72" w:rsidP="006C1A72">
      <w:pPr>
        <w:spacing w:after="0" w:line="360" w:lineRule="auto"/>
        <w:jc w:val="both"/>
        <w:rPr>
          <w:rFonts w:ascii="Times New Roman" w:hAnsi="Times New Roman" w:cs="Times New Roman"/>
          <w:b/>
          <w:bCs/>
          <w:sz w:val="24"/>
          <w:szCs w:val="24"/>
        </w:rPr>
      </w:pPr>
      <w:r w:rsidRPr="006C1A72">
        <w:rPr>
          <w:rFonts w:ascii="Times New Roman" w:hAnsi="Times New Roman" w:cs="Times New Roman"/>
          <w:b/>
          <w:bCs/>
          <w:sz w:val="24"/>
          <w:szCs w:val="24"/>
        </w:rPr>
        <w:t>6. Wpływ na działalność mikroprzedsiębiorców oraz małych i średnich</w:t>
      </w:r>
      <w:r w:rsidR="007F28F4">
        <w:rPr>
          <w:rFonts w:ascii="Times New Roman" w:hAnsi="Times New Roman" w:cs="Times New Roman"/>
          <w:b/>
          <w:bCs/>
          <w:sz w:val="24"/>
          <w:szCs w:val="24"/>
        </w:rPr>
        <w:t xml:space="preserve"> p</w:t>
      </w:r>
      <w:r w:rsidRPr="006C1A72">
        <w:rPr>
          <w:rFonts w:ascii="Times New Roman" w:hAnsi="Times New Roman" w:cs="Times New Roman"/>
          <w:b/>
          <w:bCs/>
          <w:sz w:val="24"/>
          <w:szCs w:val="24"/>
        </w:rPr>
        <w:t>rzedsiębiorstw</w:t>
      </w:r>
    </w:p>
    <w:p w:rsidR="007F28F4" w:rsidRDefault="007F28F4" w:rsidP="006C1A72">
      <w:pPr>
        <w:spacing w:after="0" w:line="360" w:lineRule="auto"/>
        <w:jc w:val="both"/>
        <w:rPr>
          <w:rFonts w:ascii="Times New Roman" w:hAnsi="Times New Roman" w:cs="Times New Roman"/>
          <w:b/>
          <w:bCs/>
          <w:sz w:val="24"/>
          <w:szCs w:val="24"/>
        </w:rPr>
      </w:pPr>
    </w:p>
    <w:p w:rsidR="007F28F4" w:rsidRPr="007F28F4" w:rsidRDefault="007F28F4" w:rsidP="007F28F4">
      <w:pPr>
        <w:spacing w:after="0" w:line="360" w:lineRule="auto"/>
        <w:ind w:firstLine="708"/>
        <w:jc w:val="both"/>
        <w:rPr>
          <w:rFonts w:ascii="Times New Roman" w:eastAsia="Times New Roman" w:hAnsi="Times New Roman" w:cs="Times New Roman"/>
          <w:sz w:val="24"/>
          <w:szCs w:val="24"/>
          <w:lang w:eastAsia="pl-PL"/>
        </w:rPr>
      </w:pPr>
      <w:r w:rsidRPr="007F28F4">
        <w:rPr>
          <w:rFonts w:ascii="Times New Roman" w:eastAsia="Times New Roman" w:hAnsi="Times New Roman" w:cs="Times New Roman"/>
          <w:sz w:val="24"/>
          <w:szCs w:val="24"/>
          <w:lang w:eastAsia="pl-PL"/>
        </w:rPr>
        <w:t xml:space="preserve">Przewiduje się, że wejście w życie projektowanej ustawy nie będzie miało wpływu </w:t>
      </w:r>
      <w:r>
        <w:rPr>
          <w:rFonts w:ascii="Times New Roman" w:eastAsia="Times New Roman" w:hAnsi="Times New Roman" w:cs="Times New Roman"/>
          <w:sz w:val="24"/>
          <w:szCs w:val="24"/>
          <w:lang w:eastAsia="pl-PL"/>
        </w:rPr>
        <w:br/>
      </w:r>
      <w:r w:rsidRPr="007F28F4">
        <w:rPr>
          <w:rFonts w:ascii="Times New Roman" w:eastAsia="Times New Roman" w:hAnsi="Times New Roman" w:cs="Times New Roman"/>
          <w:sz w:val="24"/>
          <w:szCs w:val="24"/>
          <w:lang w:eastAsia="pl-PL"/>
        </w:rPr>
        <w:t xml:space="preserve">na </w:t>
      </w:r>
      <w:r>
        <w:rPr>
          <w:rFonts w:ascii="Times New Roman" w:eastAsia="Times New Roman" w:hAnsi="Times New Roman" w:cs="Times New Roman"/>
          <w:sz w:val="24"/>
          <w:szCs w:val="24"/>
          <w:lang w:eastAsia="pl-PL"/>
        </w:rPr>
        <w:t>działalność mikroprzedsiębiorców oraz małych i średnich przedsiębiorstw ponieważ moratorium</w:t>
      </w:r>
      <w:r w:rsidRPr="007F28F4">
        <w:rPr>
          <w:rFonts w:ascii="Times New Roman" w:eastAsia="Times New Roman" w:hAnsi="Times New Roman" w:cs="Times New Roman"/>
          <w:sz w:val="24"/>
          <w:szCs w:val="24"/>
          <w:lang w:eastAsia="pl-PL"/>
        </w:rPr>
        <w:t xml:space="preserve"> dla przepisów wprowadzających zakaz nie może mieć wpływu na </w:t>
      </w:r>
      <w:r>
        <w:rPr>
          <w:rFonts w:ascii="Times New Roman" w:eastAsia="Times New Roman" w:hAnsi="Times New Roman" w:cs="Times New Roman"/>
          <w:sz w:val="24"/>
          <w:szCs w:val="24"/>
          <w:lang w:eastAsia="pl-PL"/>
        </w:rPr>
        <w:t>ww. przedsiębiorstwa.</w:t>
      </w:r>
    </w:p>
    <w:p w:rsidR="007F28F4" w:rsidRDefault="007F28F4" w:rsidP="006C1A72">
      <w:pPr>
        <w:spacing w:after="0" w:line="360" w:lineRule="auto"/>
        <w:jc w:val="both"/>
        <w:rPr>
          <w:rFonts w:ascii="Times New Roman" w:hAnsi="Times New Roman" w:cs="Times New Roman"/>
          <w:b/>
          <w:bCs/>
          <w:sz w:val="24"/>
          <w:szCs w:val="24"/>
        </w:rPr>
      </w:pPr>
    </w:p>
    <w:p w:rsidR="006C1A72" w:rsidRPr="006C1A72" w:rsidRDefault="007F28F4" w:rsidP="006C1A7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7</w:t>
      </w:r>
      <w:r w:rsidR="006C1A72" w:rsidRPr="006C1A72">
        <w:rPr>
          <w:rFonts w:ascii="Times New Roman" w:hAnsi="Times New Roman" w:cs="Times New Roman"/>
          <w:b/>
          <w:bCs/>
          <w:sz w:val="24"/>
          <w:szCs w:val="24"/>
        </w:rPr>
        <w:t>. Zgodność z Konstytucją RP</w:t>
      </w:r>
    </w:p>
    <w:p w:rsidR="006C1A72" w:rsidRPr="007F28F4" w:rsidRDefault="006C1A72" w:rsidP="006C1A72">
      <w:pPr>
        <w:spacing w:after="0" w:line="360" w:lineRule="auto"/>
        <w:jc w:val="both"/>
        <w:rPr>
          <w:rFonts w:ascii="Times New Roman" w:hAnsi="Times New Roman" w:cs="Times New Roman"/>
          <w:bCs/>
          <w:sz w:val="24"/>
          <w:szCs w:val="24"/>
        </w:rPr>
      </w:pPr>
      <w:r w:rsidRPr="007F28F4">
        <w:rPr>
          <w:rFonts w:ascii="Times New Roman" w:hAnsi="Times New Roman" w:cs="Times New Roman"/>
          <w:bCs/>
          <w:sz w:val="24"/>
          <w:szCs w:val="24"/>
        </w:rPr>
        <w:t>W ocenie projektodawcy przedstawiony projekt ustawy jest zgodny z</w:t>
      </w:r>
      <w:r w:rsidR="007F28F4">
        <w:rPr>
          <w:rFonts w:ascii="Times New Roman" w:hAnsi="Times New Roman" w:cs="Times New Roman"/>
          <w:bCs/>
          <w:sz w:val="24"/>
          <w:szCs w:val="24"/>
        </w:rPr>
        <w:t xml:space="preserve"> Konstytucją RP.</w:t>
      </w:r>
    </w:p>
    <w:sectPr w:rsidR="006C1A72" w:rsidRPr="007F28F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F63" w:rsidRDefault="002D2F63" w:rsidP="00E91C1B">
      <w:pPr>
        <w:spacing w:after="0" w:line="240" w:lineRule="auto"/>
      </w:pPr>
      <w:r>
        <w:separator/>
      </w:r>
    </w:p>
  </w:endnote>
  <w:endnote w:type="continuationSeparator" w:id="0">
    <w:p w:rsidR="002D2F63" w:rsidRDefault="002D2F63" w:rsidP="00E91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183486"/>
      <w:docPartObj>
        <w:docPartGallery w:val="Page Numbers (Bottom of Page)"/>
        <w:docPartUnique/>
      </w:docPartObj>
    </w:sdtPr>
    <w:sdtEndPr/>
    <w:sdtContent>
      <w:p w:rsidR="00E91C1B" w:rsidRDefault="00E91C1B">
        <w:pPr>
          <w:pStyle w:val="Stopka"/>
          <w:jc w:val="right"/>
        </w:pPr>
        <w:r>
          <w:fldChar w:fldCharType="begin"/>
        </w:r>
        <w:r>
          <w:instrText>PAGE   \* MERGEFORMAT</w:instrText>
        </w:r>
        <w:r>
          <w:fldChar w:fldCharType="separate"/>
        </w:r>
        <w:r w:rsidR="004645AB">
          <w:rPr>
            <w:noProof/>
          </w:rPr>
          <w:t>15</w:t>
        </w:r>
        <w:r>
          <w:fldChar w:fldCharType="end"/>
        </w:r>
      </w:p>
    </w:sdtContent>
  </w:sdt>
  <w:p w:rsidR="00E91C1B" w:rsidRDefault="00E91C1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F63" w:rsidRDefault="002D2F63" w:rsidP="00E91C1B">
      <w:pPr>
        <w:spacing w:after="0" w:line="240" w:lineRule="auto"/>
      </w:pPr>
      <w:r>
        <w:separator/>
      </w:r>
    </w:p>
  </w:footnote>
  <w:footnote w:type="continuationSeparator" w:id="0">
    <w:p w:rsidR="002D2F63" w:rsidRDefault="002D2F63" w:rsidP="00E91C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8ED"/>
    <w:rsid w:val="00041B51"/>
    <w:rsid w:val="00065780"/>
    <w:rsid w:val="000A10FB"/>
    <w:rsid w:val="000A5F6D"/>
    <w:rsid w:val="000A7AAE"/>
    <w:rsid w:val="000C7530"/>
    <w:rsid w:val="000E7809"/>
    <w:rsid w:val="000F18A5"/>
    <w:rsid w:val="0015187D"/>
    <w:rsid w:val="00153AB5"/>
    <w:rsid w:val="00153D15"/>
    <w:rsid w:val="00167D58"/>
    <w:rsid w:val="00176520"/>
    <w:rsid w:val="001B07CF"/>
    <w:rsid w:val="001C72B6"/>
    <w:rsid w:val="001D50FC"/>
    <w:rsid w:val="001E7353"/>
    <w:rsid w:val="002072F1"/>
    <w:rsid w:val="002538E1"/>
    <w:rsid w:val="00261E0A"/>
    <w:rsid w:val="002B547E"/>
    <w:rsid w:val="002D2F63"/>
    <w:rsid w:val="002F3950"/>
    <w:rsid w:val="002F58C4"/>
    <w:rsid w:val="0031606B"/>
    <w:rsid w:val="0032342A"/>
    <w:rsid w:val="003311C4"/>
    <w:rsid w:val="00351E7A"/>
    <w:rsid w:val="00356798"/>
    <w:rsid w:val="003716E7"/>
    <w:rsid w:val="00385E1B"/>
    <w:rsid w:val="003D5859"/>
    <w:rsid w:val="0041008B"/>
    <w:rsid w:val="00444873"/>
    <w:rsid w:val="004645AB"/>
    <w:rsid w:val="00486B0C"/>
    <w:rsid w:val="004A2983"/>
    <w:rsid w:val="004B1B71"/>
    <w:rsid w:val="004B5898"/>
    <w:rsid w:val="004C10DA"/>
    <w:rsid w:val="004D7229"/>
    <w:rsid w:val="00536CC5"/>
    <w:rsid w:val="00546AA3"/>
    <w:rsid w:val="00581A62"/>
    <w:rsid w:val="00590783"/>
    <w:rsid w:val="005A31AB"/>
    <w:rsid w:val="005A51CB"/>
    <w:rsid w:val="005B48B2"/>
    <w:rsid w:val="005E45CE"/>
    <w:rsid w:val="005F0ED4"/>
    <w:rsid w:val="005F4DEC"/>
    <w:rsid w:val="00612F8C"/>
    <w:rsid w:val="00664D64"/>
    <w:rsid w:val="00687436"/>
    <w:rsid w:val="0069535C"/>
    <w:rsid w:val="006A3EAA"/>
    <w:rsid w:val="006C1A72"/>
    <w:rsid w:val="006D3720"/>
    <w:rsid w:val="006D39B0"/>
    <w:rsid w:val="006E6DA5"/>
    <w:rsid w:val="00730EEF"/>
    <w:rsid w:val="00736EE0"/>
    <w:rsid w:val="00760A98"/>
    <w:rsid w:val="007640E3"/>
    <w:rsid w:val="007935E2"/>
    <w:rsid w:val="007B73D2"/>
    <w:rsid w:val="007D1140"/>
    <w:rsid w:val="007D4F1B"/>
    <w:rsid w:val="007F28F4"/>
    <w:rsid w:val="007F77C2"/>
    <w:rsid w:val="0080677E"/>
    <w:rsid w:val="00810753"/>
    <w:rsid w:val="00841AF1"/>
    <w:rsid w:val="00841EA2"/>
    <w:rsid w:val="00863D67"/>
    <w:rsid w:val="008A2829"/>
    <w:rsid w:val="008A32B7"/>
    <w:rsid w:val="008A4E76"/>
    <w:rsid w:val="008A5185"/>
    <w:rsid w:val="008A7BA5"/>
    <w:rsid w:val="008D1338"/>
    <w:rsid w:val="008D58ED"/>
    <w:rsid w:val="009811F4"/>
    <w:rsid w:val="00996865"/>
    <w:rsid w:val="009B1568"/>
    <w:rsid w:val="009C2680"/>
    <w:rsid w:val="009C5227"/>
    <w:rsid w:val="009D23E9"/>
    <w:rsid w:val="009F2FF6"/>
    <w:rsid w:val="00A07972"/>
    <w:rsid w:val="00A14E28"/>
    <w:rsid w:val="00A21EA6"/>
    <w:rsid w:val="00A26A8E"/>
    <w:rsid w:val="00A410C0"/>
    <w:rsid w:val="00A505C1"/>
    <w:rsid w:val="00A55CF3"/>
    <w:rsid w:val="00A65792"/>
    <w:rsid w:val="00AB42AD"/>
    <w:rsid w:val="00AB458F"/>
    <w:rsid w:val="00AE6D8E"/>
    <w:rsid w:val="00BA21EA"/>
    <w:rsid w:val="00BD3800"/>
    <w:rsid w:val="00BD383A"/>
    <w:rsid w:val="00BD7416"/>
    <w:rsid w:val="00C06502"/>
    <w:rsid w:val="00C210BB"/>
    <w:rsid w:val="00C7582D"/>
    <w:rsid w:val="00CC4BDF"/>
    <w:rsid w:val="00CD37C3"/>
    <w:rsid w:val="00CF32FF"/>
    <w:rsid w:val="00D33920"/>
    <w:rsid w:val="00D40765"/>
    <w:rsid w:val="00D41D0B"/>
    <w:rsid w:val="00D51FE1"/>
    <w:rsid w:val="00D72C08"/>
    <w:rsid w:val="00D87A56"/>
    <w:rsid w:val="00D903DF"/>
    <w:rsid w:val="00D92EE1"/>
    <w:rsid w:val="00DC67A0"/>
    <w:rsid w:val="00E00EEA"/>
    <w:rsid w:val="00E5525E"/>
    <w:rsid w:val="00E5622F"/>
    <w:rsid w:val="00E91C1B"/>
    <w:rsid w:val="00EB5AC3"/>
    <w:rsid w:val="00ED1A97"/>
    <w:rsid w:val="00EE2963"/>
    <w:rsid w:val="00F04526"/>
    <w:rsid w:val="00F07DDE"/>
    <w:rsid w:val="00F35E8E"/>
    <w:rsid w:val="00F6272A"/>
    <w:rsid w:val="00F76CB5"/>
    <w:rsid w:val="00FF5D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D1DA9C-6761-425E-9720-43007BACB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D58ED"/>
    <w:pPr>
      <w:spacing w:after="200" w:line="276" w:lineRule="auto"/>
    </w:pPr>
  </w:style>
  <w:style w:type="paragraph" w:styleId="Nagwek3">
    <w:name w:val="heading 3"/>
    <w:basedOn w:val="Normalny"/>
    <w:next w:val="Normalny"/>
    <w:link w:val="Nagwek3Znak"/>
    <w:uiPriority w:val="9"/>
    <w:unhideWhenUsed/>
    <w:qFormat/>
    <w:rsid w:val="009F2FF6"/>
    <w:pPr>
      <w:keepNext/>
      <w:keepLines/>
      <w:spacing w:before="200" w:after="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5E45CE"/>
    <w:rPr>
      <w:sz w:val="16"/>
      <w:szCs w:val="16"/>
    </w:rPr>
  </w:style>
  <w:style w:type="paragraph" w:styleId="Tekstkomentarza">
    <w:name w:val="annotation text"/>
    <w:basedOn w:val="Normalny"/>
    <w:link w:val="TekstkomentarzaZnak"/>
    <w:uiPriority w:val="99"/>
    <w:semiHidden/>
    <w:unhideWhenUsed/>
    <w:rsid w:val="005E45C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E45CE"/>
    <w:rPr>
      <w:sz w:val="20"/>
      <w:szCs w:val="20"/>
    </w:rPr>
  </w:style>
  <w:style w:type="paragraph" w:styleId="Tematkomentarza">
    <w:name w:val="annotation subject"/>
    <w:basedOn w:val="Tekstkomentarza"/>
    <w:next w:val="Tekstkomentarza"/>
    <w:link w:val="TematkomentarzaZnak"/>
    <w:uiPriority w:val="99"/>
    <w:semiHidden/>
    <w:unhideWhenUsed/>
    <w:rsid w:val="005E45CE"/>
    <w:rPr>
      <w:b/>
      <w:bCs/>
    </w:rPr>
  </w:style>
  <w:style w:type="character" w:customStyle="1" w:styleId="TematkomentarzaZnak">
    <w:name w:val="Temat komentarza Znak"/>
    <w:basedOn w:val="TekstkomentarzaZnak"/>
    <w:link w:val="Tematkomentarza"/>
    <w:uiPriority w:val="99"/>
    <w:semiHidden/>
    <w:rsid w:val="005E45CE"/>
    <w:rPr>
      <w:b/>
      <w:bCs/>
      <w:sz w:val="20"/>
      <w:szCs w:val="20"/>
    </w:rPr>
  </w:style>
  <w:style w:type="paragraph" w:styleId="Tekstdymka">
    <w:name w:val="Balloon Text"/>
    <w:basedOn w:val="Normalny"/>
    <w:link w:val="TekstdymkaZnak"/>
    <w:uiPriority w:val="99"/>
    <w:semiHidden/>
    <w:unhideWhenUsed/>
    <w:rsid w:val="005E45C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45CE"/>
    <w:rPr>
      <w:rFonts w:ascii="Segoe UI" w:hAnsi="Segoe UI" w:cs="Segoe UI"/>
      <w:sz w:val="18"/>
      <w:szCs w:val="18"/>
    </w:rPr>
  </w:style>
  <w:style w:type="character" w:customStyle="1" w:styleId="Nagwek3Znak">
    <w:name w:val="Nagłówek 3 Znak"/>
    <w:basedOn w:val="Domylnaczcionkaakapitu"/>
    <w:link w:val="Nagwek3"/>
    <w:uiPriority w:val="9"/>
    <w:rsid w:val="009F2FF6"/>
    <w:rPr>
      <w:rFonts w:asciiTheme="majorHAnsi" w:eastAsiaTheme="majorEastAsia" w:hAnsiTheme="majorHAnsi" w:cstheme="majorBidi"/>
      <w:b/>
      <w:bCs/>
      <w:color w:val="5B9BD5" w:themeColor="accent1"/>
    </w:rPr>
  </w:style>
  <w:style w:type="table" w:styleId="Tabela-Siatka">
    <w:name w:val="Table Grid"/>
    <w:basedOn w:val="Standardowy"/>
    <w:uiPriority w:val="39"/>
    <w:rsid w:val="009F2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91C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1C1B"/>
  </w:style>
  <w:style w:type="paragraph" w:styleId="Stopka">
    <w:name w:val="footer"/>
    <w:basedOn w:val="Normalny"/>
    <w:link w:val="StopkaZnak"/>
    <w:uiPriority w:val="99"/>
    <w:unhideWhenUsed/>
    <w:rsid w:val="00E91C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1C1B"/>
  </w:style>
  <w:style w:type="paragraph" w:styleId="Akapitzlist">
    <w:name w:val="List Paragraph"/>
    <w:basedOn w:val="Normalny"/>
    <w:uiPriority w:val="34"/>
    <w:qFormat/>
    <w:rsid w:val="00E91C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D4C1E-ED15-4424-B9D5-485CE0127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5380</Words>
  <Characters>32284</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4</cp:revision>
  <cp:lastPrinted>2020-11-13T13:54:00Z</cp:lastPrinted>
  <dcterms:created xsi:type="dcterms:W3CDTF">2020-11-13T11:47:00Z</dcterms:created>
  <dcterms:modified xsi:type="dcterms:W3CDTF">2020-11-13T13:54:00Z</dcterms:modified>
</cp:coreProperties>
</file>