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2CB3E3" w14:textId="499AC0AC" w:rsidR="00F50A15" w:rsidRPr="00283996" w:rsidRDefault="00283996" w:rsidP="00F50A15">
      <w:pPr>
        <w:pStyle w:val="Akapitzlist"/>
        <w:spacing w:line="360" w:lineRule="auto"/>
        <w:ind w:left="3237"/>
        <w:rPr>
          <w:rFonts w:ascii="Times New Roman" w:hAnsi="Times New Roman" w:cs="Times New Roman"/>
          <w:b/>
          <w:bCs/>
          <w:sz w:val="24"/>
          <w:szCs w:val="24"/>
        </w:rPr>
      </w:pPr>
      <w:bookmarkStart w:id="0" w:name="_GoBack"/>
      <w:bookmarkEnd w:id="0"/>
      <w:r>
        <w:rPr>
          <w:rFonts w:ascii="Times New Roman" w:hAnsi="Times New Roman" w:cs="Times New Roman"/>
          <w:b/>
          <w:bCs/>
          <w:sz w:val="24"/>
          <w:szCs w:val="24"/>
        </w:rPr>
        <w:t xml:space="preserve">      </w:t>
      </w:r>
      <w:r w:rsidR="00F50A15" w:rsidRPr="00283996">
        <w:rPr>
          <w:rFonts w:ascii="Times New Roman" w:hAnsi="Times New Roman" w:cs="Times New Roman"/>
          <w:b/>
          <w:bCs/>
          <w:sz w:val="24"/>
          <w:szCs w:val="24"/>
        </w:rPr>
        <w:t xml:space="preserve"> Uzasadnienie</w:t>
      </w:r>
    </w:p>
    <w:p w14:paraId="19FDD113" w14:textId="41450DF7" w:rsidR="00F50A15" w:rsidRPr="0001237D" w:rsidRDefault="00F50A15" w:rsidP="00F50A15">
      <w:pPr>
        <w:suppressAutoHyphens/>
        <w:autoSpaceDE w:val="0"/>
        <w:autoSpaceDN w:val="0"/>
        <w:adjustRightInd w:val="0"/>
        <w:spacing w:before="120" w:after="0" w:line="360" w:lineRule="auto"/>
        <w:ind w:firstLine="510"/>
        <w:jc w:val="both"/>
        <w:rPr>
          <w:rFonts w:ascii="Times New Roman" w:eastAsia="Times New Roman" w:hAnsi="Times New Roman" w:cs="Times New Roman"/>
          <w:sz w:val="24"/>
          <w:szCs w:val="24"/>
          <w:lang w:eastAsia="pl-PL"/>
        </w:rPr>
      </w:pPr>
      <w:r w:rsidRPr="0001237D">
        <w:rPr>
          <w:rFonts w:ascii="Times New Roman" w:eastAsia="Times New Roman" w:hAnsi="Times New Roman" w:cs="Times New Roman"/>
          <w:sz w:val="24"/>
          <w:szCs w:val="24"/>
          <w:lang w:eastAsia="pl-PL"/>
        </w:rPr>
        <w:t xml:space="preserve">Proponowane </w:t>
      </w:r>
      <w:r>
        <w:rPr>
          <w:rFonts w:ascii="Times New Roman" w:eastAsia="Times New Roman" w:hAnsi="Times New Roman" w:cs="Times New Roman"/>
          <w:sz w:val="24"/>
          <w:szCs w:val="24"/>
          <w:lang w:eastAsia="pl-PL"/>
        </w:rPr>
        <w:t xml:space="preserve">projekcie ustawy </w:t>
      </w:r>
      <w:r w:rsidR="00E44BDD" w:rsidRPr="00E44BDD">
        <w:rPr>
          <w:rFonts w:ascii="Times New Roman" w:eastAsia="Times New Roman" w:hAnsi="Times New Roman" w:cs="Times New Roman"/>
          <w:sz w:val="24"/>
          <w:szCs w:val="24"/>
          <w:lang w:eastAsia="pl-PL"/>
        </w:rPr>
        <w:t>o zmianie niektórych ustaw w celu zapewnienia w okresie ogłoszenia stanu zagrożenia epidemicznego lub stanu epidemii kadr medycznych</w:t>
      </w:r>
      <w:r>
        <w:rPr>
          <w:rFonts w:ascii="Times New Roman" w:eastAsia="Times New Roman" w:hAnsi="Times New Roman" w:cs="Times New Roman"/>
          <w:sz w:val="24"/>
          <w:szCs w:val="24"/>
          <w:lang w:eastAsia="pl-PL"/>
        </w:rPr>
        <w:t xml:space="preserve"> zmiany mają </w:t>
      </w:r>
      <w:r w:rsidRPr="0001237D">
        <w:rPr>
          <w:rFonts w:ascii="Times New Roman" w:eastAsia="Times New Roman" w:hAnsi="Times New Roman" w:cs="Times New Roman"/>
          <w:sz w:val="24"/>
          <w:szCs w:val="24"/>
          <w:lang w:eastAsia="pl-PL"/>
        </w:rPr>
        <w:t xml:space="preserve">na celu </w:t>
      </w:r>
      <w:r>
        <w:rPr>
          <w:rFonts w:ascii="Times New Roman" w:eastAsia="Times New Roman" w:hAnsi="Times New Roman" w:cs="Times New Roman"/>
          <w:sz w:val="24"/>
          <w:szCs w:val="24"/>
          <w:lang w:eastAsia="pl-PL"/>
        </w:rPr>
        <w:t xml:space="preserve">dalsze dostosowanie przepisów związanych z ochroną zdrowia do walki z epidemią </w:t>
      </w:r>
      <w:r w:rsidRPr="0001237D">
        <w:rPr>
          <w:rFonts w:ascii="Times New Roman" w:eastAsia="Times New Roman" w:hAnsi="Times New Roman" w:cs="Times New Roman"/>
          <w:sz w:val="24"/>
          <w:szCs w:val="24"/>
          <w:lang w:eastAsia="pl-PL"/>
        </w:rPr>
        <w:t>COVID-19.</w:t>
      </w:r>
    </w:p>
    <w:p w14:paraId="08A361AF" w14:textId="77777777" w:rsidR="00A40274" w:rsidRDefault="00A40274" w:rsidP="00F50A15">
      <w:pPr>
        <w:pStyle w:val="ARTartustawynprozporzdzenia"/>
        <w:rPr>
          <w:rFonts w:ascii="Times New Roman" w:hAnsi="Times New Roman" w:cs="Times New Roman"/>
          <w:szCs w:val="24"/>
        </w:rPr>
      </w:pPr>
      <w:r w:rsidRPr="00A40274">
        <w:rPr>
          <w:rFonts w:ascii="Times New Roman" w:hAnsi="Times New Roman" w:cs="Times New Roman"/>
          <w:szCs w:val="24"/>
        </w:rPr>
        <w:t xml:space="preserve">Przepisy </w:t>
      </w:r>
      <w:r>
        <w:rPr>
          <w:rFonts w:ascii="Times New Roman" w:hAnsi="Times New Roman" w:cs="Times New Roman"/>
          <w:szCs w:val="24"/>
        </w:rPr>
        <w:t xml:space="preserve">projektu ustawy </w:t>
      </w:r>
      <w:r w:rsidRPr="00A40274">
        <w:rPr>
          <w:rFonts w:ascii="Times New Roman" w:hAnsi="Times New Roman" w:cs="Times New Roman"/>
          <w:szCs w:val="24"/>
        </w:rPr>
        <w:t>dot</w:t>
      </w:r>
      <w:r>
        <w:rPr>
          <w:rFonts w:ascii="Times New Roman" w:hAnsi="Times New Roman" w:cs="Times New Roman"/>
          <w:szCs w:val="24"/>
        </w:rPr>
        <w:t xml:space="preserve">yczące </w:t>
      </w:r>
      <w:bookmarkStart w:id="1" w:name="_Hlk56382285"/>
      <w:r w:rsidRPr="00A40274">
        <w:rPr>
          <w:rFonts w:ascii="Times New Roman" w:hAnsi="Times New Roman" w:cs="Times New Roman"/>
          <w:szCs w:val="24"/>
        </w:rPr>
        <w:t>kadr medycznych</w:t>
      </w:r>
      <w:bookmarkEnd w:id="1"/>
      <w:r w:rsidRPr="00A40274">
        <w:rPr>
          <w:rFonts w:ascii="Times New Roman" w:hAnsi="Times New Roman" w:cs="Times New Roman"/>
          <w:szCs w:val="24"/>
        </w:rPr>
        <w:t xml:space="preserve">: lekarzy, lekarzy dentystów, pielęgniarek i położnych oraz ratowników medycznych mają na celu umożliwienie, na uproszczonych zasadach, pracy w </w:t>
      </w:r>
      <w:r>
        <w:rPr>
          <w:rFonts w:ascii="Times New Roman" w:hAnsi="Times New Roman" w:cs="Times New Roman"/>
          <w:szCs w:val="24"/>
        </w:rPr>
        <w:t xml:space="preserve">naszym kraju </w:t>
      </w:r>
      <w:r w:rsidRPr="00A40274">
        <w:rPr>
          <w:rFonts w:ascii="Times New Roman" w:hAnsi="Times New Roman" w:cs="Times New Roman"/>
          <w:szCs w:val="24"/>
        </w:rPr>
        <w:t>personelowi medycznemu pochodzącemu z t</w:t>
      </w:r>
      <w:r>
        <w:rPr>
          <w:rFonts w:ascii="Times New Roman" w:hAnsi="Times New Roman" w:cs="Times New Roman"/>
          <w:szCs w:val="24"/>
        </w:rPr>
        <w:t>z</w:t>
      </w:r>
      <w:r w:rsidRPr="00A40274">
        <w:rPr>
          <w:rFonts w:ascii="Times New Roman" w:hAnsi="Times New Roman" w:cs="Times New Roman"/>
          <w:szCs w:val="24"/>
        </w:rPr>
        <w:t xml:space="preserve">w. państw trzecich, czyli spoza terytorium Unii Europejskiej. Generalnie wprowadza się dwa </w:t>
      </w:r>
      <w:r>
        <w:rPr>
          <w:rFonts w:ascii="Times New Roman" w:hAnsi="Times New Roman" w:cs="Times New Roman"/>
          <w:szCs w:val="24"/>
        </w:rPr>
        <w:t xml:space="preserve">rodzaje </w:t>
      </w:r>
      <w:r w:rsidRPr="00A40274">
        <w:rPr>
          <w:rFonts w:ascii="Times New Roman" w:hAnsi="Times New Roman" w:cs="Times New Roman"/>
          <w:szCs w:val="24"/>
        </w:rPr>
        <w:t>rozwiązań</w:t>
      </w:r>
      <w:r>
        <w:rPr>
          <w:rFonts w:ascii="Times New Roman" w:hAnsi="Times New Roman" w:cs="Times New Roman"/>
          <w:szCs w:val="24"/>
        </w:rPr>
        <w:t>:</w:t>
      </w:r>
    </w:p>
    <w:p w14:paraId="30538B3F" w14:textId="77777777" w:rsidR="00A40274" w:rsidRDefault="00A40274" w:rsidP="00F50A15">
      <w:pPr>
        <w:pStyle w:val="ARTartustawynprozporzdzenia"/>
        <w:rPr>
          <w:rFonts w:ascii="Times New Roman" w:hAnsi="Times New Roman" w:cs="Times New Roman"/>
          <w:szCs w:val="24"/>
        </w:rPr>
      </w:pPr>
      <w:r>
        <w:rPr>
          <w:rFonts w:ascii="Times New Roman" w:hAnsi="Times New Roman" w:cs="Times New Roman"/>
          <w:szCs w:val="24"/>
        </w:rPr>
        <w:t xml:space="preserve">1) </w:t>
      </w:r>
      <w:r w:rsidRPr="00A40274">
        <w:rPr>
          <w:rFonts w:ascii="Times New Roman" w:hAnsi="Times New Roman" w:cs="Times New Roman"/>
          <w:szCs w:val="24"/>
        </w:rPr>
        <w:t>rozwiązanie stałe, które obowiązywać będzie także po zakończeniu epidemii</w:t>
      </w:r>
      <w:r>
        <w:rPr>
          <w:rFonts w:ascii="Times New Roman" w:hAnsi="Times New Roman" w:cs="Times New Roman"/>
          <w:szCs w:val="24"/>
        </w:rPr>
        <w:t xml:space="preserve">, a które jest </w:t>
      </w:r>
      <w:r w:rsidRPr="00A40274">
        <w:rPr>
          <w:rFonts w:ascii="Times New Roman" w:hAnsi="Times New Roman" w:cs="Times New Roman"/>
          <w:szCs w:val="24"/>
        </w:rPr>
        <w:t>związane</w:t>
      </w:r>
      <w:r>
        <w:rPr>
          <w:rFonts w:ascii="Times New Roman" w:hAnsi="Times New Roman" w:cs="Times New Roman"/>
          <w:szCs w:val="24"/>
        </w:rPr>
        <w:t xml:space="preserve"> </w:t>
      </w:r>
      <w:r w:rsidRPr="00A40274">
        <w:rPr>
          <w:rFonts w:ascii="Times New Roman" w:hAnsi="Times New Roman" w:cs="Times New Roman"/>
          <w:szCs w:val="24"/>
        </w:rPr>
        <w:t>z zaostrzonymi warunkami dopuszczenia do polskiego rynku pracy</w:t>
      </w:r>
      <w:r>
        <w:rPr>
          <w:rFonts w:ascii="Times New Roman" w:hAnsi="Times New Roman" w:cs="Times New Roman"/>
          <w:szCs w:val="24"/>
        </w:rPr>
        <w:t>;</w:t>
      </w:r>
    </w:p>
    <w:p w14:paraId="7F7C25B3" w14:textId="77777777" w:rsidR="00A40274" w:rsidRDefault="00A40274" w:rsidP="00F50A15">
      <w:pPr>
        <w:pStyle w:val="ARTartustawynprozporzdzenia"/>
        <w:rPr>
          <w:rFonts w:ascii="Times New Roman" w:hAnsi="Times New Roman" w:cs="Times New Roman"/>
          <w:szCs w:val="24"/>
        </w:rPr>
      </w:pPr>
      <w:r>
        <w:rPr>
          <w:rFonts w:ascii="Times New Roman" w:hAnsi="Times New Roman" w:cs="Times New Roman"/>
          <w:szCs w:val="24"/>
        </w:rPr>
        <w:t xml:space="preserve">2) </w:t>
      </w:r>
      <w:r w:rsidRPr="00A40274">
        <w:rPr>
          <w:rFonts w:ascii="Times New Roman" w:hAnsi="Times New Roman" w:cs="Times New Roman"/>
          <w:szCs w:val="24"/>
        </w:rPr>
        <w:t xml:space="preserve">rozwiązanie incydentalne, obowiązujące w okresie ogłoszenia stanu zagrożenia epidemicznego lub stanu epidemii, które opiera się na maksymalnie uproszczonych zasadach przy zachowaniu niezbędnego poziomu bezpieczeństwa wobec pilnej potrzeby wzmocnienia dotychczasowych zasobów kadrowych w podmiotach </w:t>
      </w:r>
      <w:r>
        <w:rPr>
          <w:rFonts w:ascii="Times New Roman" w:hAnsi="Times New Roman" w:cs="Times New Roman"/>
          <w:szCs w:val="24"/>
        </w:rPr>
        <w:t xml:space="preserve">wykonujących działalność leczniczą udzielającym świadczeń zdrowotnych </w:t>
      </w:r>
      <w:r w:rsidRPr="00A40274">
        <w:rPr>
          <w:rFonts w:ascii="Times New Roman" w:hAnsi="Times New Roman" w:cs="Times New Roman"/>
          <w:szCs w:val="24"/>
        </w:rPr>
        <w:t xml:space="preserve">pacjentom chorym na COVID-19. </w:t>
      </w:r>
    </w:p>
    <w:p w14:paraId="2DA009AE" w14:textId="77777777" w:rsidR="00E44BDD" w:rsidRDefault="00A40274" w:rsidP="00763002">
      <w:pPr>
        <w:pStyle w:val="ARTartustawynprozporzdzenia"/>
        <w:ind w:firstLine="0"/>
        <w:rPr>
          <w:rFonts w:ascii="Times New Roman" w:hAnsi="Times New Roman" w:cs="Times New Roman"/>
          <w:szCs w:val="24"/>
        </w:rPr>
      </w:pPr>
      <w:r w:rsidRPr="00A40274">
        <w:rPr>
          <w:rFonts w:ascii="Times New Roman" w:hAnsi="Times New Roman" w:cs="Times New Roman"/>
          <w:szCs w:val="24"/>
        </w:rPr>
        <w:t xml:space="preserve">Ponadto przepisy </w:t>
      </w:r>
      <w:r>
        <w:rPr>
          <w:rFonts w:ascii="Times New Roman" w:hAnsi="Times New Roman" w:cs="Times New Roman"/>
          <w:szCs w:val="24"/>
        </w:rPr>
        <w:t xml:space="preserve">projektu ustawy wprowadzają regulację </w:t>
      </w:r>
      <w:r w:rsidRPr="00A40274">
        <w:rPr>
          <w:rFonts w:ascii="Times New Roman" w:hAnsi="Times New Roman" w:cs="Times New Roman"/>
          <w:szCs w:val="24"/>
        </w:rPr>
        <w:t>upraszcza</w:t>
      </w:r>
      <w:r>
        <w:rPr>
          <w:rFonts w:ascii="Times New Roman" w:hAnsi="Times New Roman" w:cs="Times New Roman"/>
          <w:szCs w:val="24"/>
        </w:rPr>
        <w:t>jące</w:t>
      </w:r>
      <w:r w:rsidRPr="00A40274">
        <w:rPr>
          <w:rFonts w:ascii="Times New Roman" w:hAnsi="Times New Roman" w:cs="Times New Roman"/>
          <w:szCs w:val="24"/>
        </w:rPr>
        <w:t xml:space="preserve"> zasady powrotu do zawodu </w:t>
      </w:r>
      <w:r>
        <w:rPr>
          <w:rFonts w:ascii="Times New Roman" w:hAnsi="Times New Roman" w:cs="Times New Roman"/>
          <w:szCs w:val="24"/>
        </w:rPr>
        <w:t xml:space="preserve">medycznego osobom </w:t>
      </w:r>
      <w:r w:rsidRPr="00A40274">
        <w:rPr>
          <w:rFonts w:ascii="Times New Roman" w:hAnsi="Times New Roman" w:cs="Times New Roman"/>
          <w:szCs w:val="24"/>
        </w:rPr>
        <w:t>mając</w:t>
      </w:r>
      <w:r>
        <w:rPr>
          <w:rFonts w:ascii="Times New Roman" w:hAnsi="Times New Roman" w:cs="Times New Roman"/>
          <w:szCs w:val="24"/>
        </w:rPr>
        <w:t>ym</w:t>
      </w:r>
      <w:r w:rsidRPr="00A40274">
        <w:rPr>
          <w:rFonts w:ascii="Times New Roman" w:hAnsi="Times New Roman" w:cs="Times New Roman"/>
          <w:szCs w:val="24"/>
        </w:rPr>
        <w:t xml:space="preserve"> przerwę </w:t>
      </w:r>
      <w:r>
        <w:rPr>
          <w:rFonts w:ascii="Times New Roman" w:hAnsi="Times New Roman" w:cs="Times New Roman"/>
          <w:szCs w:val="24"/>
        </w:rPr>
        <w:t xml:space="preserve">w wykonywaniu danego zawodu </w:t>
      </w:r>
      <w:r w:rsidRPr="00A40274">
        <w:rPr>
          <w:rFonts w:ascii="Times New Roman" w:hAnsi="Times New Roman" w:cs="Times New Roman"/>
          <w:szCs w:val="24"/>
        </w:rPr>
        <w:t>dłuższą niż 5 lat</w:t>
      </w:r>
      <w:r w:rsidR="00BE2366">
        <w:rPr>
          <w:rFonts w:ascii="Times New Roman" w:hAnsi="Times New Roman" w:cs="Times New Roman"/>
          <w:szCs w:val="24"/>
        </w:rPr>
        <w:t xml:space="preserve"> </w:t>
      </w:r>
      <w:r w:rsidRPr="00A40274">
        <w:rPr>
          <w:rFonts w:ascii="Times New Roman" w:hAnsi="Times New Roman" w:cs="Times New Roman"/>
          <w:szCs w:val="24"/>
        </w:rPr>
        <w:t xml:space="preserve">przez zastąpienie obowiązku odbycia </w:t>
      </w:r>
      <w:r w:rsidR="00BE2366">
        <w:rPr>
          <w:rFonts w:ascii="Times New Roman" w:hAnsi="Times New Roman" w:cs="Times New Roman"/>
          <w:szCs w:val="24"/>
        </w:rPr>
        <w:t>prze</w:t>
      </w:r>
      <w:r w:rsidRPr="00A40274">
        <w:rPr>
          <w:rFonts w:ascii="Times New Roman" w:hAnsi="Times New Roman" w:cs="Times New Roman"/>
          <w:szCs w:val="24"/>
        </w:rPr>
        <w:t xml:space="preserve">szkolenia, </w:t>
      </w:r>
      <w:r w:rsidR="00BE2366">
        <w:rPr>
          <w:rFonts w:ascii="Times New Roman" w:hAnsi="Times New Roman" w:cs="Times New Roman"/>
          <w:szCs w:val="24"/>
        </w:rPr>
        <w:t>wykonywaniem zawodu</w:t>
      </w:r>
      <w:r w:rsidRPr="00A40274">
        <w:rPr>
          <w:rFonts w:ascii="Times New Roman" w:hAnsi="Times New Roman" w:cs="Times New Roman"/>
          <w:szCs w:val="24"/>
        </w:rPr>
        <w:t xml:space="preserve"> pod nadzorem</w:t>
      </w:r>
      <w:r w:rsidR="00BE2366">
        <w:rPr>
          <w:rFonts w:ascii="Times New Roman" w:hAnsi="Times New Roman" w:cs="Times New Roman"/>
          <w:szCs w:val="24"/>
        </w:rPr>
        <w:t xml:space="preserve"> innej osoby wykonujące zawód medyczny</w:t>
      </w:r>
      <w:r w:rsidRPr="00A40274">
        <w:rPr>
          <w:rFonts w:ascii="Times New Roman" w:hAnsi="Times New Roman" w:cs="Times New Roman"/>
          <w:szCs w:val="24"/>
        </w:rPr>
        <w:t xml:space="preserve">. Podobne regulacje zostały wprowadzone w przypadku lekarzy i lekarzy dentystów, w stosunku do których samorząd zawodowy powziął decyzję o koniczności szkolenia uzupełniającego przygotowanie zawodowe – w tym przypadku również </w:t>
      </w:r>
      <w:r w:rsidR="00BE2366">
        <w:rPr>
          <w:rFonts w:ascii="Times New Roman" w:hAnsi="Times New Roman" w:cs="Times New Roman"/>
          <w:szCs w:val="24"/>
        </w:rPr>
        <w:t>prze</w:t>
      </w:r>
      <w:r w:rsidRPr="00A40274">
        <w:rPr>
          <w:rFonts w:ascii="Times New Roman" w:hAnsi="Times New Roman" w:cs="Times New Roman"/>
          <w:szCs w:val="24"/>
        </w:rPr>
        <w:t xml:space="preserve">szkolenie to zastępuje się pracą pod nadzorem w pierwszym okresie zatrudnienia.   </w:t>
      </w:r>
    </w:p>
    <w:p w14:paraId="74F79C70" w14:textId="3C563102" w:rsidR="00763002" w:rsidRDefault="00763002" w:rsidP="00E7098A">
      <w:pPr>
        <w:pStyle w:val="ARTartustawynprozporzdzenia"/>
        <w:rPr>
          <w:rFonts w:ascii="Times New Roman" w:hAnsi="Times New Roman" w:cs="Times New Roman"/>
          <w:szCs w:val="24"/>
        </w:rPr>
      </w:pPr>
      <w:r>
        <w:rPr>
          <w:rFonts w:ascii="Times New Roman" w:hAnsi="Times New Roman" w:cs="Times New Roman"/>
          <w:szCs w:val="24"/>
        </w:rPr>
        <w:t>Projektem ustawy wprowadza się także zmiany do ustawy z dnia</w:t>
      </w:r>
      <w:r w:rsidRPr="00763002">
        <w:t xml:space="preserve"> </w:t>
      </w:r>
      <w:r w:rsidRPr="00763002">
        <w:rPr>
          <w:rFonts w:ascii="Times New Roman" w:hAnsi="Times New Roman" w:cs="Times New Roman"/>
          <w:szCs w:val="24"/>
        </w:rPr>
        <w:t xml:space="preserve">27 sierpnia 2004 r. o świadczeniach opieki zdrowotnej finansowanych ze środków publicznych (Dz. U. z 2020 r. poz. 1398, </w:t>
      </w:r>
      <w:r>
        <w:rPr>
          <w:rFonts w:ascii="Times New Roman" w:hAnsi="Times New Roman" w:cs="Times New Roman"/>
          <w:szCs w:val="24"/>
        </w:rPr>
        <w:t>późn. zm.</w:t>
      </w:r>
      <w:r w:rsidRPr="00763002">
        <w:rPr>
          <w:rFonts w:ascii="Times New Roman" w:hAnsi="Times New Roman" w:cs="Times New Roman"/>
          <w:szCs w:val="24"/>
        </w:rPr>
        <w:t>)</w:t>
      </w:r>
      <w:r>
        <w:rPr>
          <w:rFonts w:ascii="Times New Roman" w:hAnsi="Times New Roman" w:cs="Times New Roman"/>
          <w:szCs w:val="24"/>
        </w:rPr>
        <w:t xml:space="preserve">, które wynikają z tego, że od dnia </w:t>
      </w:r>
      <w:r w:rsidRPr="00763002">
        <w:rPr>
          <w:rFonts w:ascii="Times New Roman" w:hAnsi="Times New Roman" w:cs="Times New Roman"/>
          <w:szCs w:val="24"/>
        </w:rPr>
        <w:t xml:space="preserve">1 września </w:t>
      </w:r>
      <w:r>
        <w:rPr>
          <w:rFonts w:ascii="Times New Roman" w:hAnsi="Times New Roman" w:cs="Times New Roman"/>
          <w:szCs w:val="24"/>
        </w:rPr>
        <w:t xml:space="preserve">2020 r. </w:t>
      </w:r>
      <w:r w:rsidRPr="00763002">
        <w:rPr>
          <w:rFonts w:ascii="Times New Roman" w:hAnsi="Times New Roman" w:cs="Times New Roman"/>
          <w:szCs w:val="24"/>
        </w:rPr>
        <w:t>nie ma już podziału na pracowników centrali i pracowników oddziałów</w:t>
      </w:r>
      <w:r>
        <w:rPr>
          <w:rFonts w:ascii="Times New Roman" w:hAnsi="Times New Roman" w:cs="Times New Roman"/>
          <w:szCs w:val="24"/>
        </w:rPr>
        <w:t xml:space="preserve"> wojewódzkich Narodowego Funduszu Zdrowia (zmiany w art. 61y ust. 6</w:t>
      </w:r>
      <w:r w:rsidR="00E7098A">
        <w:rPr>
          <w:rFonts w:ascii="Times New Roman" w:hAnsi="Times New Roman" w:cs="Times New Roman"/>
          <w:szCs w:val="24"/>
        </w:rPr>
        <w:t xml:space="preserve">, </w:t>
      </w:r>
      <w:r w:rsidR="00E7098A" w:rsidRPr="00E7098A">
        <w:rPr>
          <w:rFonts w:ascii="Times New Roman" w:hAnsi="Times New Roman" w:cs="Times New Roman"/>
          <w:szCs w:val="24"/>
        </w:rPr>
        <w:t>art. 103 w ust. 6</w:t>
      </w:r>
      <w:r w:rsidR="00E7098A">
        <w:rPr>
          <w:rFonts w:ascii="Times New Roman" w:hAnsi="Times New Roman" w:cs="Times New Roman"/>
          <w:szCs w:val="24"/>
        </w:rPr>
        <w:t xml:space="preserve">, </w:t>
      </w:r>
      <w:r w:rsidR="00E7098A" w:rsidRPr="00E7098A">
        <w:rPr>
          <w:rFonts w:ascii="Times New Roman" w:hAnsi="Times New Roman" w:cs="Times New Roman"/>
          <w:szCs w:val="24"/>
        </w:rPr>
        <w:t xml:space="preserve">art. 106 ust. 7 </w:t>
      </w:r>
      <w:r>
        <w:rPr>
          <w:rFonts w:ascii="Times New Roman" w:hAnsi="Times New Roman" w:cs="Times New Roman"/>
          <w:szCs w:val="24"/>
        </w:rPr>
        <w:t xml:space="preserve"> i art. </w:t>
      </w:r>
      <w:r w:rsidR="00C0429A" w:rsidRPr="00C0429A">
        <w:rPr>
          <w:rFonts w:ascii="Times New Roman" w:hAnsi="Times New Roman" w:cs="Times New Roman"/>
          <w:szCs w:val="24"/>
        </w:rPr>
        <w:t>107 ust. 6 pkt 3</w:t>
      </w:r>
      <w:r w:rsidR="00C0429A">
        <w:rPr>
          <w:rFonts w:ascii="Times New Roman" w:hAnsi="Times New Roman" w:cs="Times New Roman"/>
          <w:szCs w:val="24"/>
        </w:rPr>
        <w:t>). Ponadto w art. 102 w ust. 5 ww. ustawy dodano Prezesowi Narodowego Funduszu Zdrowia zadanie: „</w:t>
      </w:r>
      <w:r w:rsidRPr="00763002">
        <w:rPr>
          <w:rFonts w:ascii="Times New Roman" w:hAnsi="Times New Roman" w:cs="Times New Roman"/>
          <w:szCs w:val="24"/>
        </w:rPr>
        <w:t xml:space="preserve">zawieranie i rozliczanie umów, o których mowa w art. 41 ustawy o refundacji” – zadanie to jest wskazane w art. 107 ust. 5 pkt 7 lit. d jako zadanie dyrektora </w:t>
      </w:r>
      <w:r w:rsidR="00C0429A" w:rsidRPr="00C0429A">
        <w:rPr>
          <w:rFonts w:ascii="Times New Roman" w:hAnsi="Times New Roman" w:cs="Times New Roman"/>
          <w:szCs w:val="24"/>
        </w:rPr>
        <w:t>oddział</w:t>
      </w:r>
      <w:r w:rsidR="00C0429A">
        <w:rPr>
          <w:rFonts w:ascii="Times New Roman" w:hAnsi="Times New Roman" w:cs="Times New Roman"/>
          <w:szCs w:val="24"/>
        </w:rPr>
        <w:t>u</w:t>
      </w:r>
      <w:r w:rsidR="00C0429A" w:rsidRPr="00C0429A">
        <w:rPr>
          <w:rFonts w:ascii="Times New Roman" w:hAnsi="Times New Roman" w:cs="Times New Roman"/>
          <w:szCs w:val="24"/>
        </w:rPr>
        <w:t xml:space="preserve"> </w:t>
      </w:r>
      <w:r w:rsidR="00C0429A" w:rsidRPr="00C0429A">
        <w:rPr>
          <w:rFonts w:ascii="Times New Roman" w:hAnsi="Times New Roman" w:cs="Times New Roman"/>
          <w:szCs w:val="24"/>
        </w:rPr>
        <w:lastRenderedPageBreak/>
        <w:t>wojewódzki</w:t>
      </w:r>
      <w:r w:rsidR="00C0429A">
        <w:rPr>
          <w:rFonts w:ascii="Times New Roman" w:hAnsi="Times New Roman" w:cs="Times New Roman"/>
          <w:szCs w:val="24"/>
        </w:rPr>
        <w:t xml:space="preserve">ego </w:t>
      </w:r>
      <w:r w:rsidR="00C0429A" w:rsidRPr="00C0429A">
        <w:rPr>
          <w:rFonts w:ascii="Times New Roman" w:hAnsi="Times New Roman" w:cs="Times New Roman"/>
          <w:szCs w:val="24"/>
        </w:rPr>
        <w:t xml:space="preserve">Narodowego Funduszu Zdrowia </w:t>
      </w:r>
      <w:r w:rsidRPr="00763002">
        <w:rPr>
          <w:rFonts w:ascii="Times New Roman" w:hAnsi="Times New Roman" w:cs="Times New Roman"/>
          <w:szCs w:val="24"/>
        </w:rPr>
        <w:t>wykonywane „w zakresie udzielonego pełnomocnictwa”</w:t>
      </w:r>
      <w:r w:rsidR="00C0429A">
        <w:rPr>
          <w:rFonts w:ascii="Times New Roman" w:hAnsi="Times New Roman" w:cs="Times New Roman"/>
          <w:szCs w:val="24"/>
        </w:rPr>
        <w:t>. T</w:t>
      </w:r>
      <w:r w:rsidRPr="00763002">
        <w:rPr>
          <w:rFonts w:ascii="Times New Roman" w:hAnsi="Times New Roman" w:cs="Times New Roman"/>
          <w:szCs w:val="24"/>
        </w:rPr>
        <w:t>ymczasem zadania takiego nie ma w katalogu zadań Prezesa</w:t>
      </w:r>
      <w:r w:rsidR="00C0429A" w:rsidRPr="00C0429A">
        <w:t xml:space="preserve"> </w:t>
      </w:r>
      <w:r w:rsidR="00C0429A" w:rsidRPr="00C0429A">
        <w:rPr>
          <w:rFonts w:ascii="Times New Roman" w:hAnsi="Times New Roman" w:cs="Times New Roman"/>
          <w:szCs w:val="24"/>
        </w:rPr>
        <w:t>Narodowego Funduszu Zdrowia</w:t>
      </w:r>
      <w:r w:rsidRPr="00763002">
        <w:rPr>
          <w:rFonts w:ascii="Times New Roman" w:hAnsi="Times New Roman" w:cs="Times New Roman"/>
          <w:szCs w:val="24"/>
        </w:rPr>
        <w:t xml:space="preserve">, </w:t>
      </w:r>
      <w:r w:rsidR="00C0429A">
        <w:rPr>
          <w:rFonts w:ascii="Times New Roman" w:hAnsi="Times New Roman" w:cs="Times New Roman"/>
          <w:szCs w:val="24"/>
        </w:rPr>
        <w:t xml:space="preserve">chociaż w art. 102 w ust. 5 w </w:t>
      </w:r>
      <w:r w:rsidRPr="00763002">
        <w:rPr>
          <w:rFonts w:ascii="Times New Roman" w:hAnsi="Times New Roman" w:cs="Times New Roman"/>
          <w:szCs w:val="24"/>
        </w:rPr>
        <w:t xml:space="preserve">pkt 29 </w:t>
      </w:r>
      <w:r w:rsidR="00C0429A">
        <w:rPr>
          <w:rFonts w:ascii="Times New Roman" w:hAnsi="Times New Roman" w:cs="Times New Roman"/>
          <w:szCs w:val="24"/>
        </w:rPr>
        <w:t xml:space="preserve">ma ona </w:t>
      </w:r>
      <w:r w:rsidRPr="00763002">
        <w:rPr>
          <w:rFonts w:ascii="Times New Roman" w:hAnsi="Times New Roman" w:cs="Times New Roman"/>
          <w:szCs w:val="24"/>
        </w:rPr>
        <w:t>zadanie</w:t>
      </w:r>
      <w:r w:rsidR="00C0429A">
        <w:rPr>
          <w:rFonts w:ascii="Times New Roman" w:hAnsi="Times New Roman" w:cs="Times New Roman"/>
          <w:szCs w:val="24"/>
        </w:rPr>
        <w:t>:</w:t>
      </w:r>
      <w:r w:rsidRPr="00763002">
        <w:rPr>
          <w:rFonts w:ascii="Times New Roman" w:hAnsi="Times New Roman" w:cs="Times New Roman"/>
          <w:szCs w:val="24"/>
        </w:rPr>
        <w:t xml:space="preserve"> „gromadzenia i przetwarzania informacji dotyczących umów, o których mowa w art. 41 ustawy o refundacji”</w:t>
      </w:r>
      <w:r w:rsidR="00C0429A">
        <w:rPr>
          <w:rFonts w:ascii="Times New Roman" w:hAnsi="Times New Roman" w:cs="Times New Roman"/>
          <w:szCs w:val="24"/>
        </w:rPr>
        <w:t xml:space="preserve">. Z kolei w art. 107 </w:t>
      </w:r>
      <w:r w:rsidR="00C0429A" w:rsidRPr="00C0429A">
        <w:rPr>
          <w:rFonts w:ascii="Times New Roman" w:hAnsi="Times New Roman" w:cs="Times New Roman"/>
          <w:szCs w:val="24"/>
        </w:rPr>
        <w:t>ustawy z dnia 27 sierpnia 2004 r. o świadczeniach opieki zdrowotnej finansowanych ze środków publicznych</w:t>
      </w:r>
      <w:r w:rsidR="00C0429A">
        <w:rPr>
          <w:rFonts w:ascii="Times New Roman" w:hAnsi="Times New Roman" w:cs="Times New Roman"/>
          <w:szCs w:val="24"/>
        </w:rPr>
        <w:t xml:space="preserve"> dokonano zmian redakcyjnych, ta by zapewnić wewnętrzną spójność tej regulacji (</w:t>
      </w:r>
      <w:r w:rsidRPr="00763002">
        <w:rPr>
          <w:rFonts w:ascii="Times New Roman" w:hAnsi="Times New Roman" w:cs="Times New Roman"/>
          <w:szCs w:val="24"/>
        </w:rPr>
        <w:t xml:space="preserve">obecnie ust. 1 i ust. 5 </w:t>
      </w:r>
      <w:r w:rsidR="00C0429A">
        <w:rPr>
          <w:rFonts w:ascii="Times New Roman" w:hAnsi="Times New Roman" w:cs="Times New Roman"/>
          <w:szCs w:val="24"/>
        </w:rPr>
        <w:t xml:space="preserve">w </w:t>
      </w:r>
      <w:r w:rsidRPr="00763002">
        <w:rPr>
          <w:rFonts w:ascii="Times New Roman" w:hAnsi="Times New Roman" w:cs="Times New Roman"/>
          <w:szCs w:val="24"/>
        </w:rPr>
        <w:t>art. 107 tworzą puste odesłanie, gdyż żaden przepis ustawy nie określa „kompetencji” dyrektora oddziału</w:t>
      </w:r>
      <w:r w:rsidR="00C0429A" w:rsidRPr="00C0429A">
        <w:rPr>
          <w:rFonts w:ascii="Times New Roman" w:hAnsi="Times New Roman" w:cs="Times New Roman"/>
          <w:szCs w:val="24"/>
        </w:rPr>
        <w:t xml:space="preserve"> wojewódzkiego Narodowego Funduszu Zdrowia</w:t>
      </w:r>
      <w:r w:rsidR="00C0429A">
        <w:rPr>
          <w:rFonts w:ascii="Times New Roman" w:hAnsi="Times New Roman" w:cs="Times New Roman"/>
          <w:szCs w:val="24"/>
        </w:rPr>
        <w:t>).</w:t>
      </w:r>
    </w:p>
    <w:p w14:paraId="7D667EA2" w14:textId="115E97F0" w:rsidR="00F50A15" w:rsidRPr="0001237D" w:rsidRDefault="00F50A15" w:rsidP="00C0429A">
      <w:pPr>
        <w:pStyle w:val="ARTartustawynprozporzdzenia"/>
        <w:rPr>
          <w:rFonts w:ascii="Times New Roman" w:hAnsi="Times New Roman" w:cs="Times New Roman"/>
          <w:szCs w:val="24"/>
        </w:rPr>
      </w:pPr>
      <w:r w:rsidRPr="0001237D">
        <w:rPr>
          <w:rFonts w:ascii="Times New Roman" w:hAnsi="Times New Roman" w:cs="Times New Roman"/>
          <w:szCs w:val="24"/>
        </w:rPr>
        <w:t xml:space="preserve">Projekt ustawy </w:t>
      </w:r>
      <w:r>
        <w:rPr>
          <w:rFonts w:ascii="Times New Roman" w:hAnsi="Times New Roman" w:cs="Times New Roman"/>
          <w:szCs w:val="24"/>
        </w:rPr>
        <w:t xml:space="preserve">zakłada także </w:t>
      </w:r>
      <w:r w:rsidRPr="0001237D">
        <w:rPr>
          <w:rFonts w:ascii="Times New Roman" w:hAnsi="Times New Roman" w:cs="Times New Roman"/>
          <w:szCs w:val="24"/>
        </w:rPr>
        <w:t>zmiany w ustawie z dnia 8 września 2006 r. o Państwowym Ratownictwie Medycznym (Dz. U. z 2020 r. poz. 882</w:t>
      </w:r>
      <w:r w:rsidR="00BE2366">
        <w:rPr>
          <w:rFonts w:ascii="Times New Roman" w:hAnsi="Times New Roman" w:cs="Times New Roman"/>
          <w:szCs w:val="24"/>
        </w:rPr>
        <w:t xml:space="preserve"> i …</w:t>
      </w:r>
      <w:r w:rsidRPr="0001237D">
        <w:rPr>
          <w:rFonts w:ascii="Times New Roman" w:hAnsi="Times New Roman" w:cs="Times New Roman"/>
          <w:szCs w:val="24"/>
        </w:rPr>
        <w:t xml:space="preserve">) oraz w ustawie z dnia 10 maja 2018 r. o zmianie ustawy o Państwowym Ratownictwie Medycznym oraz niektórych innych ustaw (Dz. U. poz. 1115, 1942 i 2130) polegające na przesunięciu terminu wejścia w życie przepisów dotyczących czasu rozpoczęcia przez Krajowe Centrum Monitorowania Ratownictwa Medycznego (KCMRM) realizacji niektórych zadań przynależnych temu podmiotowi. KCMRM działa w strukturze organizacyjnej Lotniczego Pogotowia Ratunkowego. </w:t>
      </w:r>
      <w:r w:rsidR="00BE2366">
        <w:rPr>
          <w:rFonts w:ascii="Times New Roman" w:hAnsi="Times New Roman" w:cs="Times New Roman"/>
          <w:szCs w:val="24"/>
        </w:rPr>
        <w:t xml:space="preserve"> </w:t>
      </w:r>
      <w:r w:rsidRPr="0001237D">
        <w:rPr>
          <w:rFonts w:ascii="Times New Roman" w:hAnsi="Times New Roman" w:cs="Times New Roman"/>
          <w:szCs w:val="24"/>
        </w:rPr>
        <w:t>Do zadań KCMRM należy:</w:t>
      </w:r>
    </w:p>
    <w:p w14:paraId="60150F60" w14:textId="77777777" w:rsidR="00F50A15" w:rsidRPr="0001237D" w:rsidRDefault="00F50A15" w:rsidP="00F50A15">
      <w:pPr>
        <w:pStyle w:val="ARTartustawynprozporzdzenia"/>
        <w:rPr>
          <w:rFonts w:ascii="Times New Roman" w:hAnsi="Times New Roman" w:cs="Times New Roman"/>
          <w:szCs w:val="24"/>
        </w:rPr>
      </w:pPr>
      <w:r w:rsidRPr="0001237D">
        <w:rPr>
          <w:rFonts w:ascii="Times New Roman" w:hAnsi="Times New Roman" w:cs="Times New Roman"/>
          <w:szCs w:val="24"/>
        </w:rPr>
        <w:t xml:space="preserve">1) realizowanie zadań powierzonych przez ministra właściwego do spraw zdrowia w zakresie rozbudowy i modyfikacji </w:t>
      </w:r>
      <w:bookmarkStart w:id="2" w:name="_Hlk53745390"/>
      <w:r w:rsidRPr="0001237D">
        <w:rPr>
          <w:rFonts w:ascii="Times New Roman" w:hAnsi="Times New Roman" w:cs="Times New Roman"/>
          <w:szCs w:val="24"/>
        </w:rPr>
        <w:t xml:space="preserve">Systemu Wspomagania Dowodzenia  Państwowego Ratownictwa Medycznego </w:t>
      </w:r>
      <w:bookmarkEnd w:id="2"/>
      <w:r w:rsidRPr="0001237D">
        <w:rPr>
          <w:rFonts w:ascii="Times New Roman" w:hAnsi="Times New Roman" w:cs="Times New Roman"/>
          <w:szCs w:val="24"/>
        </w:rPr>
        <w:t>(SWD PRM);</w:t>
      </w:r>
    </w:p>
    <w:p w14:paraId="22FBBFE7" w14:textId="77777777" w:rsidR="00F50A15" w:rsidRPr="0001237D" w:rsidRDefault="00F50A15" w:rsidP="00F50A15">
      <w:pPr>
        <w:pStyle w:val="ARTartustawynprozporzdzenia"/>
        <w:rPr>
          <w:rFonts w:ascii="Times New Roman" w:hAnsi="Times New Roman" w:cs="Times New Roman"/>
          <w:szCs w:val="24"/>
        </w:rPr>
      </w:pPr>
      <w:r w:rsidRPr="0001237D">
        <w:rPr>
          <w:rFonts w:ascii="Times New Roman" w:hAnsi="Times New Roman" w:cs="Times New Roman"/>
          <w:szCs w:val="24"/>
        </w:rPr>
        <w:t>2) realizowanie zadań powierzonych przez ministra właściwego do spraw zdrowia w zakresie administrowania SWD PRM;</w:t>
      </w:r>
    </w:p>
    <w:p w14:paraId="2EFDB538" w14:textId="77777777" w:rsidR="00F50A15" w:rsidRPr="0001237D" w:rsidRDefault="00F50A15" w:rsidP="00F50A15">
      <w:pPr>
        <w:pStyle w:val="ARTartustawynprozporzdzenia"/>
        <w:rPr>
          <w:rFonts w:ascii="Times New Roman" w:hAnsi="Times New Roman" w:cs="Times New Roman"/>
          <w:szCs w:val="24"/>
        </w:rPr>
      </w:pPr>
      <w:bookmarkStart w:id="3" w:name="_Hlk53745557"/>
      <w:r w:rsidRPr="0001237D">
        <w:rPr>
          <w:rFonts w:ascii="Times New Roman" w:hAnsi="Times New Roman" w:cs="Times New Roman"/>
          <w:szCs w:val="24"/>
        </w:rPr>
        <w:t>3) opracowywanie na zlecenie ministra właściwego do spraw zdrowia opisów przedmiotu zamówienia oraz specyfikacji istotnych warunków zamówienia do postępowań o udzielenie zamówienia publicznego na zakup sprzętu do obsługi SWD PRM;</w:t>
      </w:r>
    </w:p>
    <w:p w14:paraId="561DF6F1" w14:textId="77777777" w:rsidR="00F50A15" w:rsidRPr="0001237D" w:rsidRDefault="00F50A15" w:rsidP="00F50A15">
      <w:pPr>
        <w:pStyle w:val="ARTartustawynprozporzdzenia"/>
        <w:rPr>
          <w:rFonts w:ascii="Times New Roman" w:hAnsi="Times New Roman" w:cs="Times New Roman"/>
          <w:szCs w:val="24"/>
        </w:rPr>
      </w:pPr>
      <w:r w:rsidRPr="0001237D">
        <w:rPr>
          <w:rFonts w:ascii="Times New Roman" w:hAnsi="Times New Roman" w:cs="Times New Roman"/>
          <w:szCs w:val="24"/>
        </w:rPr>
        <w:t>4) uczestniczenie w postępowaniach o udzielenie zamówienia publicznego na zakup sprzętu do obsługi SWD PRM w specjalistycznych środkach transportu sanitarnego wykorzystywanych przez zespoły ratownictwa medycznego, na stanowiskach pracy wojewódzkich koordynatorów ratownictwa medycznego i na stanowiskach pracy dyspozytorów medycznych;</w:t>
      </w:r>
    </w:p>
    <w:p w14:paraId="56974DF9" w14:textId="77777777" w:rsidR="00F50A15" w:rsidRPr="0001237D" w:rsidRDefault="00F50A15" w:rsidP="00F50A15">
      <w:pPr>
        <w:pStyle w:val="ARTartustawynprozporzdzenia"/>
        <w:rPr>
          <w:rFonts w:ascii="Times New Roman" w:hAnsi="Times New Roman" w:cs="Times New Roman"/>
          <w:szCs w:val="24"/>
        </w:rPr>
      </w:pPr>
      <w:r w:rsidRPr="0001237D">
        <w:rPr>
          <w:rFonts w:ascii="Times New Roman" w:hAnsi="Times New Roman" w:cs="Times New Roman"/>
          <w:szCs w:val="24"/>
        </w:rPr>
        <w:t>5) opracowanie kryteriów oceny pracy dyspozytora medycznego;</w:t>
      </w:r>
    </w:p>
    <w:p w14:paraId="05971BCF" w14:textId="77777777" w:rsidR="00F50A15" w:rsidRPr="0001237D" w:rsidRDefault="00F50A15" w:rsidP="00F50A15">
      <w:pPr>
        <w:pStyle w:val="ARTartustawynprozporzdzenia"/>
        <w:rPr>
          <w:rFonts w:ascii="Times New Roman" w:hAnsi="Times New Roman" w:cs="Times New Roman"/>
          <w:szCs w:val="24"/>
        </w:rPr>
      </w:pPr>
      <w:r w:rsidRPr="0001237D">
        <w:rPr>
          <w:rFonts w:ascii="Times New Roman" w:hAnsi="Times New Roman" w:cs="Times New Roman"/>
          <w:szCs w:val="24"/>
        </w:rPr>
        <w:lastRenderedPageBreak/>
        <w:t>6)  monitorowanie przebiegu akcji medycznej w zdarzeniu, którego skutki spowodowały stan nagłego zagrożenia zdrowotnego znacznej liczby osób;</w:t>
      </w:r>
    </w:p>
    <w:p w14:paraId="11127938" w14:textId="77777777" w:rsidR="00F50A15" w:rsidRPr="0001237D" w:rsidRDefault="00F50A15" w:rsidP="00F50A15">
      <w:pPr>
        <w:pStyle w:val="ARTartustawynprozporzdzenia"/>
        <w:rPr>
          <w:rFonts w:ascii="Times New Roman" w:hAnsi="Times New Roman" w:cs="Times New Roman"/>
          <w:szCs w:val="24"/>
        </w:rPr>
      </w:pPr>
      <w:r w:rsidRPr="0001237D">
        <w:rPr>
          <w:rFonts w:ascii="Times New Roman" w:hAnsi="Times New Roman" w:cs="Times New Roman"/>
          <w:szCs w:val="24"/>
        </w:rPr>
        <w:t>7) przygotowywanie i prowadzenie:</w:t>
      </w:r>
    </w:p>
    <w:p w14:paraId="0CC1027C" w14:textId="77777777" w:rsidR="00F50A15" w:rsidRPr="0001237D" w:rsidRDefault="00F50A15" w:rsidP="00F50A15">
      <w:pPr>
        <w:pStyle w:val="ARTartustawynprozporzdzenia"/>
        <w:rPr>
          <w:rFonts w:ascii="Times New Roman" w:hAnsi="Times New Roman" w:cs="Times New Roman"/>
          <w:szCs w:val="24"/>
        </w:rPr>
      </w:pPr>
      <w:r w:rsidRPr="0001237D">
        <w:rPr>
          <w:rFonts w:ascii="Times New Roman" w:hAnsi="Times New Roman" w:cs="Times New Roman"/>
          <w:szCs w:val="24"/>
        </w:rPr>
        <w:t>a) kursu uprawniającego do pracy na stanowisku wojewódzkiego koordynatora ratownictwa medycznego,</w:t>
      </w:r>
    </w:p>
    <w:p w14:paraId="6388F7CE" w14:textId="77777777" w:rsidR="00F50A15" w:rsidRPr="0001237D" w:rsidRDefault="00F50A15" w:rsidP="00F50A15">
      <w:pPr>
        <w:pStyle w:val="ARTartustawynprozporzdzenia"/>
        <w:rPr>
          <w:rFonts w:ascii="Times New Roman" w:hAnsi="Times New Roman" w:cs="Times New Roman"/>
          <w:szCs w:val="24"/>
        </w:rPr>
      </w:pPr>
      <w:r w:rsidRPr="0001237D">
        <w:rPr>
          <w:rFonts w:ascii="Times New Roman" w:hAnsi="Times New Roman" w:cs="Times New Roman"/>
          <w:szCs w:val="24"/>
        </w:rPr>
        <w:t>b) kursu uprawniającego do pracy na stanowisku dyspozytora medycznego,</w:t>
      </w:r>
    </w:p>
    <w:p w14:paraId="189792D9" w14:textId="77777777" w:rsidR="00F50A15" w:rsidRPr="0001237D" w:rsidRDefault="00F50A15" w:rsidP="00F50A15">
      <w:pPr>
        <w:pStyle w:val="ARTartustawynprozporzdzenia"/>
        <w:rPr>
          <w:rFonts w:ascii="Times New Roman" w:hAnsi="Times New Roman" w:cs="Times New Roman"/>
          <w:szCs w:val="24"/>
        </w:rPr>
      </w:pPr>
      <w:r w:rsidRPr="0001237D">
        <w:rPr>
          <w:rFonts w:ascii="Times New Roman" w:hAnsi="Times New Roman" w:cs="Times New Roman"/>
          <w:szCs w:val="24"/>
        </w:rPr>
        <w:t>c) kursu doskonalącego dla dyspozytora medycznego, odbywanego w ramach rozwoju zawodowego dyspozytora medycznego;</w:t>
      </w:r>
    </w:p>
    <w:p w14:paraId="09E94FB9" w14:textId="77777777" w:rsidR="00F50A15" w:rsidRPr="0001237D" w:rsidRDefault="00F50A15" w:rsidP="00F50A15">
      <w:pPr>
        <w:pStyle w:val="ARTartustawynprozporzdzenia"/>
        <w:rPr>
          <w:rFonts w:ascii="Times New Roman" w:hAnsi="Times New Roman" w:cs="Times New Roman"/>
          <w:szCs w:val="24"/>
        </w:rPr>
      </w:pPr>
      <w:r w:rsidRPr="0001237D">
        <w:rPr>
          <w:rFonts w:ascii="Times New Roman" w:hAnsi="Times New Roman" w:cs="Times New Roman"/>
          <w:szCs w:val="24"/>
        </w:rPr>
        <w:t>8) opracowywanie testów do wstępnej kwalifikacji kandydatów ubiegających się o zatrudnienie na stanowiskach dyspozytorów medycznych i wojewódzkich koordynatorów ratownictwa medycznego.</w:t>
      </w:r>
      <w:bookmarkEnd w:id="3"/>
    </w:p>
    <w:p w14:paraId="56A42B38" w14:textId="69B89A21" w:rsidR="00F50A15" w:rsidRPr="0001237D" w:rsidRDefault="00F50A15" w:rsidP="00BE2366">
      <w:pPr>
        <w:pStyle w:val="ARTartustawynprozporzdzenia"/>
        <w:ind w:firstLine="0"/>
        <w:rPr>
          <w:rFonts w:ascii="Times New Roman" w:hAnsi="Times New Roman" w:cs="Times New Roman"/>
          <w:szCs w:val="24"/>
        </w:rPr>
      </w:pPr>
      <w:r w:rsidRPr="0001237D">
        <w:rPr>
          <w:rFonts w:ascii="Times New Roman" w:hAnsi="Times New Roman" w:cs="Times New Roman"/>
          <w:szCs w:val="24"/>
        </w:rPr>
        <w:t xml:space="preserve">Zadania wymienione </w:t>
      </w:r>
      <w:r w:rsidR="00BE2366">
        <w:rPr>
          <w:rFonts w:ascii="Times New Roman" w:hAnsi="Times New Roman" w:cs="Times New Roman"/>
          <w:szCs w:val="24"/>
        </w:rPr>
        <w:t xml:space="preserve">wyżej w </w:t>
      </w:r>
      <w:r w:rsidRPr="0001237D">
        <w:rPr>
          <w:rFonts w:ascii="Times New Roman" w:hAnsi="Times New Roman" w:cs="Times New Roman"/>
          <w:szCs w:val="24"/>
        </w:rPr>
        <w:t xml:space="preserve">pkt 1 i 2 są już realizowane. Natomiast zadania wymienione w pkt 3-5,7-8 miały być wdrożone do realizacji od </w:t>
      </w:r>
      <w:r w:rsidR="00BE2366">
        <w:rPr>
          <w:rFonts w:ascii="Times New Roman" w:hAnsi="Times New Roman" w:cs="Times New Roman"/>
          <w:szCs w:val="24"/>
        </w:rPr>
        <w:t xml:space="preserve">dnia </w:t>
      </w:r>
      <w:r w:rsidRPr="0001237D">
        <w:rPr>
          <w:rFonts w:ascii="Times New Roman" w:hAnsi="Times New Roman" w:cs="Times New Roman"/>
          <w:szCs w:val="24"/>
        </w:rPr>
        <w:t>1 stycznia 2021, zaś zadanie ujęte w pkt</w:t>
      </w:r>
      <w:r w:rsidR="00BE2366">
        <w:rPr>
          <w:rFonts w:ascii="Times New Roman" w:hAnsi="Times New Roman" w:cs="Times New Roman"/>
          <w:szCs w:val="24"/>
        </w:rPr>
        <w:t xml:space="preserve"> </w:t>
      </w:r>
      <w:r w:rsidRPr="0001237D">
        <w:rPr>
          <w:rFonts w:ascii="Times New Roman" w:hAnsi="Times New Roman" w:cs="Times New Roman"/>
          <w:szCs w:val="24"/>
        </w:rPr>
        <w:t xml:space="preserve">6 od </w:t>
      </w:r>
      <w:r w:rsidR="00BE2366">
        <w:rPr>
          <w:rFonts w:ascii="Times New Roman" w:hAnsi="Times New Roman" w:cs="Times New Roman"/>
          <w:szCs w:val="24"/>
        </w:rPr>
        <w:t xml:space="preserve">dnia </w:t>
      </w:r>
      <w:r w:rsidRPr="0001237D">
        <w:rPr>
          <w:rFonts w:ascii="Times New Roman" w:hAnsi="Times New Roman" w:cs="Times New Roman"/>
          <w:szCs w:val="24"/>
        </w:rPr>
        <w:t>1 stycznia 2022 r. Jednak z uwagi na opóźnienia w realizacji inwestycji polegającej na budowie nowej infrastruktury KCMRM, nie jest możliwe dotrzymanie ustalonych pierwotnie terminów. Wśród wielu przyczyn tych opóźnień Lotnicze Pogotowie Ratunkowe wymienia:</w:t>
      </w:r>
    </w:p>
    <w:p w14:paraId="731AFA54" w14:textId="77777777" w:rsidR="00F50A15" w:rsidRPr="0001237D" w:rsidRDefault="00F50A15" w:rsidP="00F50A15">
      <w:pPr>
        <w:pStyle w:val="ARTartustawynprozporzdzenia"/>
        <w:rPr>
          <w:rFonts w:ascii="Times New Roman" w:hAnsi="Times New Roman" w:cs="Times New Roman"/>
          <w:szCs w:val="24"/>
        </w:rPr>
      </w:pPr>
      <w:r w:rsidRPr="0001237D">
        <w:rPr>
          <w:rFonts w:ascii="Times New Roman" w:hAnsi="Times New Roman" w:cs="Times New Roman"/>
          <w:szCs w:val="24"/>
        </w:rPr>
        <w:t>1) przedłużający się proces legislacyjny ustawy z dnia 10 maja 2018 r. o zmianie ustawy o Państwowym Ratownictwie Medycznym oraz niektórych innych ustaw, a także wynikające z tego przesunięcie rozpoczęcia działalności KCMRM na bazie tymczasowej;</w:t>
      </w:r>
    </w:p>
    <w:p w14:paraId="6D025370" w14:textId="77777777" w:rsidR="00F50A15" w:rsidRPr="0001237D" w:rsidRDefault="00F50A15" w:rsidP="00F50A15">
      <w:pPr>
        <w:pStyle w:val="ARTartustawynprozporzdzenia"/>
        <w:rPr>
          <w:rFonts w:ascii="Times New Roman" w:hAnsi="Times New Roman" w:cs="Times New Roman"/>
          <w:szCs w:val="24"/>
        </w:rPr>
      </w:pPr>
      <w:r w:rsidRPr="0001237D">
        <w:rPr>
          <w:rFonts w:ascii="Times New Roman" w:hAnsi="Times New Roman" w:cs="Times New Roman"/>
          <w:szCs w:val="24"/>
        </w:rPr>
        <w:t>2) przedłużające się procedury dotyczące pozyskania niezbędnych decyzji i pozwoleń na budowę siedziby KCMRM;</w:t>
      </w:r>
    </w:p>
    <w:p w14:paraId="0D47D153" w14:textId="77777777" w:rsidR="00F50A15" w:rsidRPr="0001237D" w:rsidRDefault="00F50A15" w:rsidP="00F50A15">
      <w:pPr>
        <w:pStyle w:val="ARTartustawynprozporzdzenia"/>
        <w:rPr>
          <w:rFonts w:ascii="Times New Roman" w:hAnsi="Times New Roman" w:cs="Times New Roman"/>
          <w:szCs w:val="24"/>
        </w:rPr>
      </w:pPr>
      <w:r w:rsidRPr="0001237D">
        <w:rPr>
          <w:rFonts w:ascii="Times New Roman" w:hAnsi="Times New Roman" w:cs="Times New Roman"/>
          <w:szCs w:val="24"/>
        </w:rPr>
        <w:t>3) trudności z wyłonieniem wykonawcy dokumentacji projektowej;</w:t>
      </w:r>
    </w:p>
    <w:p w14:paraId="17360458" w14:textId="77777777" w:rsidR="00F50A15" w:rsidRPr="0001237D" w:rsidRDefault="00F50A15" w:rsidP="00F50A15">
      <w:pPr>
        <w:pStyle w:val="ARTartustawynprozporzdzenia"/>
        <w:rPr>
          <w:rFonts w:ascii="Times New Roman" w:hAnsi="Times New Roman" w:cs="Times New Roman"/>
          <w:szCs w:val="24"/>
        </w:rPr>
      </w:pPr>
      <w:r w:rsidRPr="0001237D">
        <w:rPr>
          <w:rFonts w:ascii="Times New Roman" w:hAnsi="Times New Roman" w:cs="Times New Roman"/>
          <w:szCs w:val="24"/>
        </w:rPr>
        <w:t>4) opóźnienia wynikające z ogłoszonego stanu epidemii.</w:t>
      </w:r>
    </w:p>
    <w:p w14:paraId="0E51575F" w14:textId="604F3E1C" w:rsidR="00F50A15" w:rsidRPr="0001237D" w:rsidRDefault="00F50A15" w:rsidP="00F50A15">
      <w:pPr>
        <w:pStyle w:val="ARTartustawynprozporzdzenia"/>
        <w:ind w:firstLine="0"/>
        <w:rPr>
          <w:rFonts w:ascii="Times New Roman" w:hAnsi="Times New Roman" w:cs="Times New Roman"/>
          <w:szCs w:val="24"/>
        </w:rPr>
      </w:pPr>
      <w:bookmarkStart w:id="4" w:name="_Hlk53745780"/>
      <w:r w:rsidRPr="0001237D">
        <w:rPr>
          <w:rFonts w:ascii="Times New Roman" w:hAnsi="Times New Roman" w:cs="Times New Roman"/>
          <w:szCs w:val="24"/>
        </w:rPr>
        <w:t xml:space="preserve">Z uwagi na powyższe, projekt </w:t>
      </w:r>
      <w:r w:rsidR="00BE2366">
        <w:rPr>
          <w:rFonts w:ascii="Times New Roman" w:hAnsi="Times New Roman" w:cs="Times New Roman"/>
          <w:szCs w:val="24"/>
        </w:rPr>
        <w:t xml:space="preserve">ustawy </w:t>
      </w:r>
      <w:r w:rsidRPr="0001237D">
        <w:rPr>
          <w:rFonts w:ascii="Times New Roman" w:hAnsi="Times New Roman" w:cs="Times New Roman"/>
          <w:szCs w:val="24"/>
        </w:rPr>
        <w:t>przewiduje, że rozpoczęcie realizacji kursów dla dyspozytorów medycznych i wojewódzkich koordynatorów ratownictwa medycznego zostaje przesunięte na dzień 1 stycznia 2024 r., zaś zaświadczenia o ukończeniu tych kursów staną się wymagalne od dnia 1 kwietnia 2025 r. Tym samym kursy dla dyspozytorów medycznych będą prowadzone w</w:t>
      </w:r>
      <w:r w:rsidR="00BE2366">
        <w:rPr>
          <w:rFonts w:ascii="Times New Roman" w:hAnsi="Times New Roman" w:cs="Times New Roman"/>
          <w:szCs w:val="24"/>
        </w:rPr>
        <w:t>edług</w:t>
      </w:r>
      <w:r w:rsidRPr="0001237D">
        <w:rPr>
          <w:rFonts w:ascii="Times New Roman" w:hAnsi="Times New Roman" w:cs="Times New Roman"/>
          <w:szCs w:val="24"/>
        </w:rPr>
        <w:t xml:space="preserve"> obowiązujących obecnie zasad do dnia 31 grudnia 2023 r. Do tego też czasu wojewodowie zachowają uprawnienia do prowadzenia kontroli podmiotów realizujących </w:t>
      </w:r>
      <w:r w:rsidRPr="0001237D">
        <w:rPr>
          <w:rFonts w:ascii="Times New Roman" w:hAnsi="Times New Roman" w:cs="Times New Roman"/>
          <w:szCs w:val="24"/>
        </w:rPr>
        <w:lastRenderedPageBreak/>
        <w:t xml:space="preserve">przedmiotowe kursy. Kursy dla wojewódzkich koordynatorów ratownictwa medycznego nie są obecnie realizowane. </w:t>
      </w:r>
    </w:p>
    <w:p w14:paraId="6191A237" w14:textId="77777777" w:rsidR="00F50A15" w:rsidRPr="0001237D" w:rsidRDefault="00F50A15" w:rsidP="00F50A15">
      <w:pPr>
        <w:pStyle w:val="ARTartustawynprozporzdzenia"/>
        <w:ind w:firstLine="0"/>
        <w:rPr>
          <w:rFonts w:ascii="Times New Roman" w:hAnsi="Times New Roman" w:cs="Times New Roman"/>
          <w:szCs w:val="24"/>
        </w:rPr>
      </w:pPr>
      <w:r w:rsidRPr="0001237D">
        <w:rPr>
          <w:rFonts w:ascii="Times New Roman" w:hAnsi="Times New Roman" w:cs="Times New Roman"/>
          <w:szCs w:val="24"/>
        </w:rPr>
        <w:t>Odpowiednio też od dnia 1 stycznia 2024 r. KCMRM rozpoczyna realizację zadania polegającego na monitorowaniu przebiegu akcji medycznej w zdarzeniu, którego skutki spowodowały stan nagłego zagrożenia zdrowotnego znacznej liczby osób.</w:t>
      </w:r>
      <w:bookmarkEnd w:id="4"/>
    </w:p>
    <w:p w14:paraId="2B08F57E" w14:textId="315E6611" w:rsidR="00F50A15" w:rsidRDefault="00F50A15" w:rsidP="00F50A15">
      <w:pPr>
        <w:pStyle w:val="ARTartustawynprozporzdzenia"/>
        <w:ind w:firstLine="0"/>
        <w:rPr>
          <w:rFonts w:ascii="Times New Roman" w:hAnsi="Times New Roman" w:cs="Times New Roman"/>
          <w:szCs w:val="24"/>
        </w:rPr>
      </w:pPr>
      <w:bookmarkStart w:id="5" w:name="_Hlk53746147"/>
      <w:r w:rsidRPr="0001237D">
        <w:rPr>
          <w:rFonts w:ascii="Times New Roman" w:hAnsi="Times New Roman" w:cs="Times New Roman"/>
          <w:szCs w:val="24"/>
        </w:rPr>
        <w:t xml:space="preserve">Projekt </w:t>
      </w:r>
      <w:r w:rsidR="00BE2366">
        <w:rPr>
          <w:rFonts w:ascii="Times New Roman" w:hAnsi="Times New Roman" w:cs="Times New Roman"/>
          <w:szCs w:val="24"/>
        </w:rPr>
        <w:t xml:space="preserve">ustawy </w:t>
      </w:r>
      <w:r w:rsidRPr="0001237D">
        <w:rPr>
          <w:rFonts w:ascii="Times New Roman" w:hAnsi="Times New Roman" w:cs="Times New Roman"/>
          <w:szCs w:val="24"/>
        </w:rPr>
        <w:t>zakłada też, że do dnia 31 grudnia 2021 r. wojewoda może powierzyć prowadzenie dyspozytorni medycznej dysponentowi zespołów ratownictwa medycznego.</w:t>
      </w:r>
      <w:bookmarkEnd w:id="5"/>
      <w:r w:rsidRPr="0001237D">
        <w:rPr>
          <w:rFonts w:ascii="Times New Roman" w:hAnsi="Times New Roman" w:cs="Times New Roman"/>
          <w:szCs w:val="24"/>
        </w:rPr>
        <w:t xml:space="preserve"> Powyższa możliwość musi być dopuszczona ze względu na aktualną sytuację epidemiologiczną związaną z wysoką absencją personelu w dyspozytorniach medycznych, urzędach wojewódzkich i w KCMRM oraz zaangażowaniem pracowników w walkę z </w:t>
      </w:r>
      <w:r w:rsidR="00BE2366">
        <w:rPr>
          <w:rFonts w:ascii="Times New Roman" w:hAnsi="Times New Roman" w:cs="Times New Roman"/>
          <w:szCs w:val="24"/>
        </w:rPr>
        <w:t xml:space="preserve">epidemią </w:t>
      </w:r>
      <w:r w:rsidRPr="0001237D">
        <w:rPr>
          <w:rFonts w:ascii="Times New Roman" w:hAnsi="Times New Roman" w:cs="Times New Roman"/>
          <w:szCs w:val="24"/>
        </w:rPr>
        <w:t>COVID-19. Powoduje to, że nie we wszystkich województwach będzie możliwe bezpieczne przejęcie dyspozytorni medycznych przez wojewodę od dnia 1 stycznia 2021 r.</w:t>
      </w:r>
      <w:bookmarkStart w:id="6" w:name="_Hlk53746207"/>
      <w:r w:rsidRPr="0001237D">
        <w:rPr>
          <w:rFonts w:ascii="Times New Roman" w:hAnsi="Times New Roman" w:cs="Times New Roman"/>
          <w:szCs w:val="24"/>
        </w:rPr>
        <w:t xml:space="preserve">. Bez względu na ulokowanie dyspozytorni medycznych </w:t>
      </w:r>
      <w:r w:rsidR="00C561E4">
        <w:rPr>
          <w:rFonts w:ascii="Times New Roman" w:hAnsi="Times New Roman" w:cs="Times New Roman"/>
          <w:szCs w:val="24"/>
        </w:rPr>
        <w:t>–</w:t>
      </w:r>
      <w:r w:rsidRPr="0001237D">
        <w:rPr>
          <w:rFonts w:ascii="Times New Roman" w:hAnsi="Times New Roman" w:cs="Times New Roman"/>
          <w:szCs w:val="24"/>
        </w:rPr>
        <w:t xml:space="preserve"> w</w:t>
      </w:r>
      <w:r w:rsidR="00C561E4">
        <w:rPr>
          <w:rFonts w:ascii="Times New Roman" w:hAnsi="Times New Roman" w:cs="Times New Roman"/>
          <w:szCs w:val="24"/>
        </w:rPr>
        <w:t xml:space="preserve"> </w:t>
      </w:r>
      <w:r w:rsidRPr="0001237D">
        <w:rPr>
          <w:rFonts w:ascii="Times New Roman" w:hAnsi="Times New Roman" w:cs="Times New Roman"/>
          <w:szCs w:val="24"/>
        </w:rPr>
        <w:t>strukturze dysponenta zespołów ratownictwa medycznego, czy też w strukturze urzędu wojewódzkiego - dyspozytorzy medyczni będą mieli zapewnione wsparcie psychologiczne. Wsparcie to realizowane wobec dyspozytorów zatrudnianych przez dysponentów będzie się odbywało na podstawie umowy powierzenia pomiędzy tym dysponentem a właściwym wojewodą.</w:t>
      </w:r>
      <w:bookmarkEnd w:id="6"/>
      <w:r w:rsidRPr="0001237D">
        <w:rPr>
          <w:rFonts w:ascii="Times New Roman" w:hAnsi="Times New Roman" w:cs="Times New Roman"/>
          <w:szCs w:val="24"/>
        </w:rPr>
        <w:t xml:space="preserve"> </w:t>
      </w:r>
      <w:r w:rsidR="00E6596B">
        <w:rPr>
          <w:rFonts w:ascii="Times New Roman" w:hAnsi="Times New Roman" w:cs="Times New Roman"/>
          <w:szCs w:val="24"/>
        </w:rPr>
        <w:t xml:space="preserve">Dyspozytorzy medyczni będą mieli możliwość wykonywania zadań w ramach dyżuru medycznego przez odpowiednie stosowanie przepisów ustawy z dnia 15 kwietnia 2011 r. o działalności leczniczej. </w:t>
      </w:r>
    </w:p>
    <w:p w14:paraId="5A3641F8" w14:textId="169BA484" w:rsidR="00BE2366" w:rsidRPr="0001237D" w:rsidRDefault="00BE2366" w:rsidP="00F50A15">
      <w:pPr>
        <w:pStyle w:val="ARTartustawynprozporzdzenia"/>
        <w:ind w:firstLine="0"/>
        <w:rPr>
          <w:rFonts w:ascii="Times New Roman" w:hAnsi="Times New Roman" w:cs="Times New Roman"/>
          <w:szCs w:val="24"/>
        </w:rPr>
      </w:pPr>
      <w:r>
        <w:rPr>
          <w:rFonts w:ascii="Times New Roman" w:hAnsi="Times New Roman" w:cs="Times New Roman"/>
          <w:szCs w:val="24"/>
        </w:rPr>
        <w:t xml:space="preserve">Z ww. przyczyn </w:t>
      </w:r>
      <w:r w:rsidR="003367B3">
        <w:rPr>
          <w:rFonts w:ascii="Times New Roman" w:hAnsi="Times New Roman" w:cs="Times New Roman"/>
          <w:szCs w:val="24"/>
        </w:rPr>
        <w:t xml:space="preserve">związanych z regulacjami dotyczącymi ratownictwa medycznego </w:t>
      </w:r>
      <w:r>
        <w:rPr>
          <w:rFonts w:ascii="Times New Roman" w:hAnsi="Times New Roman" w:cs="Times New Roman"/>
          <w:szCs w:val="24"/>
        </w:rPr>
        <w:t xml:space="preserve">projektowana ustawa wejdzie w życie – co do zasady – z dniem 30 grudnia 2020 r. </w:t>
      </w:r>
    </w:p>
    <w:p w14:paraId="11BEB0A1" w14:textId="44091299" w:rsidR="00F50A15" w:rsidRPr="0001237D" w:rsidRDefault="00F50A15" w:rsidP="00E44BDD">
      <w:pPr>
        <w:pStyle w:val="ARTartustawynprozporzdzenia"/>
        <w:ind w:firstLine="0"/>
        <w:rPr>
          <w:rFonts w:ascii="Times New Roman" w:hAnsi="Times New Roman" w:cs="Times New Roman"/>
          <w:szCs w:val="24"/>
        </w:rPr>
      </w:pPr>
      <w:r w:rsidRPr="0001237D">
        <w:rPr>
          <w:rFonts w:ascii="Times New Roman" w:hAnsi="Times New Roman" w:cs="Times New Roman"/>
          <w:szCs w:val="24"/>
        </w:rPr>
        <w:t xml:space="preserve">Zmiana w art. 36 i art. 36a ustawy z dnia 8 września </w:t>
      </w:r>
      <w:r w:rsidR="00C561E4">
        <w:rPr>
          <w:rFonts w:ascii="Times New Roman" w:hAnsi="Times New Roman" w:cs="Times New Roman"/>
          <w:szCs w:val="24"/>
        </w:rPr>
        <w:t xml:space="preserve">2006 r. </w:t>
      </w:r>
      <w:r w:rsidRPr="0001237D">
        <w:rPr>
          <w:rFonts w:ascii="Times New Roman" w:hAnsi="Times New Roman" w:cs="Times New Roman"/>
          <w:szCs w:val="24"/>
        </w:rPr>
        <w:t xml:space="preserve">o Państwowym Ratownictwie Medycznym ma na celu ujednolicenie wymagań dotyczących kierownika podstawowego zespołu ratownictwa medycznego, którym zarówno w okresie obowiązywania stanu epidemii lub stanu zagrożenia epidemicznego będzie mógł być ratownik medyczny lub pielęgniarka systemu </w:t>
      </w:r>
      <w:r w:rsidR="00BE2366" w:rsidRPr="00BE2366">
        <w:rPr>
          <w:rFonts w:ascii="Times New Roman" w:hAnsi="Times New Roman" w:cs="Times New Roman"/>
          <w:szCs w:val="24"/>
        </w:rPr>
        <w:t>Państwow</w:t>
      </w:r>
      <w:r w:rsidR="00BE2366">
        <w:rPr>
          <w:rFonts w:ascii="Times New Roman" w:hAnsi="Times New Roman" w:cs="Times New Roman"/>
          <w:szCs w:val="24"/>
        </w:rPr>
        <w:t>e Rato</w:t>
      </w:r>
      <w:r w:rsidR="00BE2366" w:rsidRPr="00BE2366">
        <w:rPr>
          <w:rFonts w:ascii="Times New Roman" w:hAnsi="Times New Roman" w:cs="Times New Roman"/>
          <w:szCs w:val="24"/>
        </w:rPr>
        <w:t>wnictw</w:t>
      </w:r>
      <w:r w:rsidR="00BE2366">
        <w:rPr>
          <w:rFonts w:ascii="Times New Roman" w:hAnsi="Times New Roman" w:cs="Times New Roman"/>
          <w:szCs w:val="24"/>
        </w:rPr>
        <w:t>o</w:t>
      </w:r>
      <w:r w:rsidR="00BE2366" w:rsidRPr="00BE2366">
        <w:rPr>
          <w:rFonts w:ascii="Times New Roman" w:hAnsi="Times New Roman" w:cs="Times New Roman"/>
          <w:szCs w:val="24"/>
        </w:rPr>
        <w:t xml:space="preserve"> Medyczn</w:t>
      </w:r>
      <w:r w:rsidR="00BE2366">
        <w:rPr>
          <w:rFonts w:ascii="Times New Roman" w:hAnsi="Times New Roman" w:cs="Times New Roman"/>
          <w:szCs w:val="24"/>
        </w:rPr>
        <w:t>e</w:t>
      </w:r>
      <w:r w:rsidR="00BE2366" w:rsidRPr="00BE2366">
        <w:rPr>
          <w:rFonts w:ascii="Times New Roman" w:hAnsi="Times New Roman" w:cs="Times New Roman"/>
          <w:szCs w:val="24"/>
        </w:rPr>
        <w:t xml:space="preserve"> </w:t>
      </w:r>
      <w:r w:rsidRPr="0001237D">
        <w:rPr>
          <w:rFonts w:ascii="Times New Roman" w:hAnsi="Times New Roman" w:cs="Times New Roman"/>
          <w:szCs w:val="24"/>
        </w:rPr>
        <w:t xml:space="preserve">wskazani przez właściwego dysponenta. Z uwagi na problemy kadrowe odstępuje się od wymogu posiadania przez kierownika ww. zespołu 5-letniego doświadczenia zawodowego. Nowelizacja przepisów dotyczących składu lotniczych zespołów ratownictwa medycznego w okresie </w:t>
      </w:r>
      <w:r w:rsidR="00BE2366">
        <w:rPr>
          <w:rFonts w:ascii="Times New Roman" w:hAnsi="Times New Roman" w:cs="Times New Roman"/>
          <w:szCs w:val="24"/>
        </w:rPr>
        <w:t xml:space="preserve">ogłoszenia </w:t>
      </w:r>
      <w:r w:rsidRPr="0001237D">
        <w:rPr>
          <w:rFonts w:ascii="Times New Roman" w:hAnsi="Times New Roman" w:cs="Times New Roman"/>
          <w:szCs w:val="24"/>
        </w:rPr>
        <w:t>stanu epidemii lub stanu zagrożenia epidemicznego pozwala na dowolne skonfigurowanie ich składu po warunkiem zapewnienia obecności pilota i co najmniej dwóch osób uprawnionych do udzielania medycznych czynności ratunkowych posiadających kwalifikacje wymagane dla lekarza systemu, ratownika medycznego lub pielęgniarki systemu.</w:t>
      </w:r>
    </w:p>
    <w:p w14:paraId="5B8AB966" w14:textId="435C893F" w:rsidR="00F50A15" w:rsidRPr="0001237D" w:rsidRDefault="00F50A15" w:rsidP="00F50A15">
      <w:pPr>
        <w:pStyle w:val="ARTartustawynprozporzdzenia"/>
        <w:ind w:firstLine="0"/>
        <w:rPr>
          <w:rFonts w:ascii="Times New Roman" w:hAnsi="Times New Roman" w:cs="Times New Roman"/>
          <w:szCs w:val="24"/>
        </w:rPr>
      </w:pPr>
      <w:r w:rsidRPr="0001237D">
        <w:rPr>
          <w:rFonts w:ascii="Times New Roman" w:hAnsi="Times New Roman" w:cs="Times New Roman"/>
          <w:szCs w:val="24"/>
        </w:rPr>
        <w:lastRenderedPageBreak/>
        <w:t xml:space="preserve">Ponadto projekt </w:t>
      </w:r>
      <w:r w:rsidR="00BE2366">
        <w:rPr>
          <w:rFonts w:ascii="Times New Roman" w:hAnsi="Times New Roman" w:cs="Times New Roman"/>
          <w:szCs w:val="24"/>
        </w:rPr>
        <w:t xml:space="preserve">ustawy </w:t>
      </w:r>
      <w:r w:rsidRPr="0001237D">
        <w:rPr>
          <w:rFonts w:ascii="Times New Roman" w:hAnsi="Times New Roman" w:cs="Times New Roman"/>
          <w:szCs w:val="24"/>
        </w:rPr>
        <w:t xml:space="preserve">przewiduje możliwość zatrudnienia dyspozytorów medycznych również na innej podstawie, niż umowa o pracę. </w:t>
      </w:r>
      <w:r w:rsidR="00BE2366">
        <w:rPr>
          <w:rFonts w:ascii="Times New Roman" w:hAnsi="Times New Roman" w:cs="Times New Roman"/>
          <w:szCs w:val="24"/>
        </w:rPr>
        <w:t xml:space="preserve">Zmiana ta </w:t>
      </w:r>
      <w:r w:rsidRPr="0001237D">
        <w:rPr>
          <w:rFonts w:ascii="Times New Roman" w:hAnsi="Times New Roman" w:cs="Times New Roman"/>
          <w:szCs w:val="24"/>
        </w:rPr>
        <w:t xml:space="preserve">wynika z postulatów samych dyspozytorów </w:t>
      </w:r>
      <w:r w:rsidR="00BE2366">
        <w:rPr>
          <w:rFonts w:ascii="Times New Roman" w:hAnsi="Times New Roman" w:cs="Times New Roman"/>
          <w:szCs w:val="24"/>
        </w:rPr>
        <w:t xml:space="preserve">medycznych </w:t>
      </w:r>
      <w:r w:rsidRPr="0001237D">
        <w:rPr>
          <w:rFonts w:ascii="Times New Roman" w:hAnsi="Times New Roman" w:cs="Times New Roman"/>
          <w:szCs w:val="24"/>
        </w:rPr>
        <w:t xml:space="preserve">oraz ich przyszłych pracodawców, aby nie ograniczać </w:t>
      </w:r>
      <w:bookmarkStart w:id="7" w:name="_Hlk53746446"/>
      <w:r w:rsidRPr="0001237D">
        <w:rPr>
          <w:rFonts w:ascii="Times New Roman" w:hAnsi="Times New Roman" w:cs="Times New Roman"/>
          <w:szCs w:val="24"/>
        </w:rPr>
        <w:t>możliwości zatrudniania dyspozytorów wyłącznie na podstawie stosunku pracy</w:t>
      </w:r>
      <w:bookmarkEnd w:id="7"/>
      <w:r w:rsidRPr="0001237D">
        <w:rPr>
          <w:rFonts w:ascii="Times New Roman" w:hAnsi="Times New Roman" w:cs="Times New Roman"/>
          <w:szCs w:val="24"/>
        </w:rPr>
        <w:t xml:space="preserve">. Takie rozwiązanie poszerza znacznie możliwości zarobkowania dla personelu medycznego i zwiększa szanse pracodawców na znalezienie pracowników, w celu zapewnienia pełnej obsady stanowisk dyspozytorskich przez osoby spełniające ustawowe wymagania w zakresie posiadanego wykształcenia i doświadczenia zawodowego. Z tych samych </w:t>
      </w:r>
      <w:r w:rsidR="00BE2366" w:rsidRPr="0001237D">
        <w:rPr>
          <w:rFonts w:ascii="Times New Roman" w:hAnsi="Times New Roman" w:cs="Times New Roman"/>
          <w:szCs w:val="24"/>
        </w:rPr>
        <w:t>p</w:t>
      </w:r>
      <w:r w:rsidR="00BE2366">
        <w:rPr>
          <w:rFonts w:ascii="Times New Roman" w:hAnsi="Times New Roman" w:cs="Times New Roman"/>
          <w:szCs w:val="24"/>
        </w:rPr>
        <w:t>rzyczyn</w:t>
      </w:r>
      <w:r w:rsidRPr="0001237D">
        <w:rPr>
          <w:rFonts w:ascii="Times New Roman" w:hAnsi="Times New Roman" w:cs="Times New Roman"/>
          <w:szCs w:val="24"/>
        </w:rPr>
        <w:t xml:space="preserve"> projekt </w:t>
      </w:r>
      <w:r w:rsidR="00BE2366">
        <w:rPr>
          <w:rFonts w:ascii="Times New Roman" w:hAnsi="Times New Roman" w:cs="Times New Roman"/>
          <w:szCs w:val="24"/>
        </w:rPr>
        <w:t xml:space="preserve">ustawy </w:t>
      </w:r>
      <w:r w:rsidRPr="0001237D">
        <w:rPr>
          <w:rFonts w:ascii="Times New Roman" w:hAnsi="Times New Roman" w:cs="Times New Roman"/>
          <w:szCs w:val="24"/>
        </w:rPr>
        <w:t xml:space="preserve">wprowadza możliwość </w:t>
      </w:r>
      <w:bookmarkStart w:id="8" w:name="_Hlk53746514"/>
      <w:r w:rsidRPr="0001237D">
        <w:rPr>
          <w:rFonts w:ascii="Times New Roman" w:hAnsi="Times New Roman" w:cs="Times New Roman"/>
          <w:szCs w:val="24"/>
        </w:rPr>
        <w:t xml:space="preserve">wykonywania pracy nieprzerwanie przez 24 godziny </w:t>
      </w:r>
      <w:r w:rsidR="00BE2366">
        <w:rPr>
          <w:rFonts w:ascii="Times New Roman" w:hAnsi="Times New Roman" w:cs="Times New Roman"/>
          <w:szCs w:val="24"/>
        </w:rPr>
        <w:t xml:space="preserve">w stosunku do </w:t>
      </w:r>
      <w:r w:rsidR="00E6596B" w:rsidRPr="0001237D">
        <w:rPr>
          <w:rFonts w:ascii="Times New Roman" w:hAnsi="Times New Roman" w:cs="Times New Roman"/>
          <w:szCs w:val="24"/>
        </w:rPr>
        <w:t>wojewódzkich koordynatorów ratownictwa medycznego</w:t>
      </w:r>
      <w:r w:rsidR="00E6596B">
        <w:rPr>
          <w:rFonts w:ascii="Times New Roman" w:hAnsi="Times New Roman" w:cs="Times New Roman"/>
          <w:szCs w:val="24"/>
        </w:rPr>
        <w:t xml:space="preserve">, dyspozytorów medycznych wykonujących zadania w dyspozytorni pozostającej w strukturze urzędu wojewódzkiego oraz dyspozytorów medycznych zatrudnionych u dysponenta lotniczych zespołów ratownictwa medycznego. </w:t>
      </w:r>
      <w:bookmarkEnd w:id="8"/>
    </w:p>
    <w:p w14:paraId="73F75EA2" w14:textId="40EB807A" w:rsidR="00F50A15" w:rsidRPr="0001237D" w:rsidRDefault="00F50A15" w:rsidP="00F51BF3">
      <w:pPr>
        <w:pStyle w:val="ARTartustawynprozporzdzenia"/>
        <w:ind w:firstLine="0"/>
        <w:rPr>
          <w:rFonts w:ascii="Times New Roman" w:hAnsi="Times New Roman" w:cs="Times New Roman"/>
          <w:szCs w:val="24"/>
        </w:rPr>
      </w:pPr>
      <w:r w:rsidRPr="0001237D">
        <w:rPr>
          <w:rFonts w:ascii="Times New Roman" w:hAnsi="Times New Roman" w:cs="Times New Roman"/>
          <w:szCs w:val="24"/>
        </w:rPr>
        <w:t>Wyjściem naprzeciw postulatom środowiska medycznego są również przepisy nowelizujące ustawę z dnia 15 kwietnia 2011 r. o działalności leczniczej (Dz. U. z 2020 r. poz. 295,</w:t>
      </w:r>
      <w:r w:rsidR="00BE2366">
        <w:rPr>
          <w:rFonts w:ascii="Times New Roman" w:hAnsi="Times New Roman" w:cs="Times New Roman"/>
          <w:szCs w:val="24"/>
        </w:rPr>
        <w:t xml:space="preserve"> z późn, zm.</w:t>
      </w:r>
      <w:r w:rsidRPr="0001237D">
        <w:rPr>
          <w:rFonts w:ascii="Times New Roman" w:hAnsi="Times New Roman" w:cs="Times New Roman"/>
          <w:szCs w:val="24"/>
        </w:rPr>
        <w:t xml:space="preserve">) przez </w:t>
      </w:r>
      <w:bookmarkStart w:id="9" w:name="_Hlk53746602"/>
      <w:r w:rsidRPr="0001237D">
        <w:rPr>
          <w:rFonts w:ascii="Times New Roman" w:hAnsi="Times New Roman" w:cs="Times New Roman"/>
          <w:szCs w:val="24"/>
        </w:rPr>
        <w:t>wprowadzenie możliwości pełnienia dyżuru medycznego w jednostkach systemu</w:t>
      </w:r>
      <w:r w:rsidR="00BE2366" w:rsidRPr="00BE2366">
        <w:t xml:space="preserve"> </w:t>
      </w:r>
      <w:r w:rsidR="00BE2366" w:rsidRPr="00BE2366">
        <w:rPr>
          <w:rFonts w:ascii="Times New Roman" w:hAnsi="Times New Roman" w:cs="Times New Roman"/>
          <w:szCs w:val="24"/>
        </w:rPr>
        <w:t>Państwowe Ratownictwo Medyczne</w:t>
      </w:r>
      <w:r w:rsidRPr="0001237D">
        <w:rPr>
          <w:rFonts w:ascii="Times New Roman" w:hAnsi="Times New Roman" w:cs="Times New Roman"/>
          <w:szCs w:val="24"/>
        </w:rPr>
        <w:t xml:space="preserve">, a więc w zespołach ratownictwa medycznego oraz w szpitalnych oddziałach ratunkowych przez osoby wykonujące zawód medyczny, bez względu na posiadane wykształcenie (wyższe lub średnie). Zmiana ta jest zgodna z potrzebami pracodawców w zakresie zapewnienia pełnej obsady medycznej jednostek systemu </w:t>
      </w:r>
      <w:r w:rsidR="00BE2366" w:rsidRPr="00BE2366">
        <w:rPr>
          <w:rFonts w:ascii="Times New Roman" w:hAnsi="Times New Roman" w:cs="Times New Roman"/>
          <w:szCs w:val="24"/>
        </w:rPr>
        <w:t>Państwowe Ratownictwo Medyczne</w:t>
      </w:r>
      <w:r w:rsidRPr="0001237D">
        <w:rPr>
          <w:rFonts w:ascii="Times New Roman" w:hAnsi="Times New Roman" w:cs="Times New Roman"/>
          <w:szCs w:val="24"/>
        </w:rPr>
        <w:t xml:space="preserve"> w warunkach niedoboru personelu.</w:t>
      </w:r>
      <w:bookmarkEnd w:id="9"/>
    </w:p>
    <w:p w14:paraId="73F67239" w14:textId="56DCC0C5" w:rsidR="00F50A15" w:rsidRPr="0001237D" w:rsidRDefault="00F50A15" w:rsidP="00F51BF3">
      <w:pPr>
        <w:pStyle w:val="ARTartustawynprozporzdzenia"/>
        <w:ind w:firstLine="708"/>
        <w:rPr>
          <w:rFonts w:ascii="Times New Roman" w:hAnsi="Times New Roman" w:cs="Times New Roman"/>
          <w:szCs w:val="24"/>
        </w:rPr>
      </w:pPr>
      <w:r w:rsidRPr="0001237D">
        <w:rPr>
          <w:rFonts w:ascii="Times New Roman" w:hAnsi="Times New Roman" w:cs="Times New Roman"/>
          <w:szCs w:val="24"/>
        </w:rPr>
        <w:t xml:space="preserve">Dodatkowo projekt </w:t>
      </w:r>
      <w:bookmarkStart w:id="10" w:name="_Hlk53746768"/>
      <w:r w:rsidR="00BE2366">
        <w:rPr>
          <w:rFonts w:ascii="Times New Roman" w:hAnsi="Times New Roman" w:cs="Times New Roman"/>
          <w:szCs w:val="24"/>
        </w:rPr>
        <w:t xml:space="preserve">ustawy </w:t>
      </w:r>
      <w:r w:rsidRPr="0001237D">
        <w:rPr>
          <w:rFonts w:ascii="Times New Roman" w:hAnsi="Times New Roman" w:cs="Times New Roman"/>
          <w:szCs w:val="24"/>
        </w:rPr>
        <w:t xml:space="preserve">przewiduje możliwość przedłużenia do </w:t>
      </w:r>
      <w:r w:rsidR="00BE2366">
        <w:rPr>
          <w:rFonts w:ascii="Times New Roman" w:hAnsi="Times New Roman" w:cs="Times New Roman"/>
          <w:szCs w:val="24"/>
        </w:rPr>
        <w:t xml:space="preserve">dnia </w:t>
      </w:r>
      <w:r w:rsidRPr="0001237D">
        <w:rPr>
          <w:rFonts w:ascii="Times New Roman" w:hAnsi="Times New Roman" w:cs="Times New Roman"/>
          <w:szCs w:val="24"/>
        </w:rPr>
        <w:t>31 grudnia 2021 r</w:t>
      </w:r>
      <w:r w:rsidR="00BE2366">
        <w:rPr>
          <w:rFonts w:ascii="Times New Roman" w:hAnsi="Times New Roman" w:cs="Times New Roman"/>
          <w:szCs w:val="24"/>
        </w:rPr>
        <w:t>.</w:t>
      </w:r>
      <w:r w:rsidRPr="0001237D">
        <w:rPr>
          <w:rFonts w:ascii="Times New Roman" w:hAnsi="Times New Roman" w:cs="Times New Roman"/>
          <w:szCs w:val="24"/>
        </w:rPr>
        <w:t xml:space="preserve"> obecnie obowiązujących umów na zadania zespołów ratownictwa medycznego w odniesieniu do tych dysponentów, u których nie dojdzie do zmian w zakresie liczby i granic rejonów operacyjnych</w:t>
      </w:r>
      <w:bookmarkEnd w:id="10"/>
      <w:r w:rsidRPr="0001237D">
        <w:rPr>
          <w:rFonts w:ascii="Times New Roman" w:hAnsi="Times New Roman" w:cs="Times New Roman"/>
          <w:szCs w:val="24"/>
        </w:rPr>
        <w:t xml:space="preserve">. </w:t>
      </w:r>
      <w:bookmarkStart w:id="11" w:name="_Hlk53746803"/>
      <w:r w:rsidRPr="0001237D">
        <w:rPr>
          <w:rFonts w:ascii="Times New Roman" w:hAnsi="Times New Roman" w:cs="Times New Roman"/>
          <w:szCs w:val="24"/>
        </w:rPr>
        <w:t xml:space="preserve">Pozwoli to na uniknięcie sytuacji, w której przejęcie dyspozytorni medycznych przez wojewodów </w:t>
      </w:r>
      <w:r w:rsidR="00BE2366">
        <w:rPr>
          <w:rFonts w:ascii="Times New Roman" w:hAnsi="Times New Roman" w:cs="Times New Roman"/>
          <w:szCs w:val="24"/>
        </w:rPr>
        <w:t xml:space="preserve">z dnia </w:t>
      </w:r>
      <w:r w:rsidRPr="0001237D">
        <w:rPr>
          <w:rFonts w:ascii="Times New Roman" w:hAnsi="Times New Roman" w:cs="Times New Roman"/>
          <w:szCs w:val="24"/>
        </w:rPr>
        <w:t xml:space="preserve">31 grudnia 2020 r. na </w:t>
      </w:r>
      <w:r w:rsidR="00BE2366">
        <w:rPr>
          <w:rFonts w:ascii="Times New Roman" w:hAnsi="Times New Roman" w:cs="Times New Roman"/>
          <w:szCs w:val="24"/>
        </w:rPr>
        <w:t xml:space="preserve">dzień </w:t>
      </w:r>
      <w:r w:rsidRPr="0001237D">
        <w:rPr>
          <w:rFonts w:ascii="Times New Roman" w:hAnsi="Times New Roman" w:cs="Times New Roman"/>
          <w:szCs w:val="24"/>
        </w:rPr>
        <w:t>1 stycznia 2021 r. zbiegłoby się w czasie ze zmianą organizacji SWD PRM w związku ze zmianą rejonów operacyjnych w warunkach  tradycyjnie zwiększonej liczby zgłoszeń alarmowych i wyjazdów</w:t>
      </w:r>
      <w:r w:rsidR="00BE2366">
        <w:rPr>
          <w:rFonts w:ascii="Times New Roman" w:hAnsi="Times New Roman" w:cs="Times New Roman"/>
          <w:szCs w:val="24"/>
        </w:rPr>
        <w:t xml:space="preserve"> w tym okresie</w:t>
      </w:r>
      <w:r w:rsidRPr="0001237D">
        <w:rPr>
          <w:rFonts w:ascii="Times New Roman" w:hAnsi="Times New Roman" w:cs="Times New Roman"/>
          <w:szCs w:val="24"/>
        </w:rPr>
        <w:t xml:space="preserve">. </w:t>
      </w:r>
      <w:bookmarkEnd w:id="11"/>
    </w:p>
    <w:p w14:paraId="5088DAD5" w14:textId="59EF288A" w:rsidR="00F50A15" w:rsidRPr="0001237D" w:rsidRDefault="00F50A15" w:rsidP="00F51BF3">
      <w:pPr>
        <w:pStyle w:val="ARTartustawynprozporzdzenia"/>
        <w:ind w:firstLine="708"/>
        <w:rPr>
          <w:rFonts w:ascii="Times New Roman" w:hAnsi="Times New Roman" w:cs="Times New Roman"/>
          <w:szCs w:val="24"/>
        </w:rPr>
      </w:pPr>
      <w:bookmarkStart w:id="12" w:name="_Hlk53746842"/>
      <w:r w:rsidRPr="0001237D">
        <w:rPr>
          <w:rFonts w:ascii="Times New Roman" w:hAnsi="Times New Roman" w:cs="Times New Roman"/>
          <w:szCs w:val="24"/>
        </w:rPr>
        <w:t xml:space="preserve">Inne zmiany przewidziane w projekcie </w:t>
      </w:r>
      <w:r w:rsidR="00BE2366">
        <w:rPr>
          <w:rFonts w:ascii="Times New Roman" w:hAnsi="Times New Roman" w:cs="Times New Roman"/>
          <w:szCs w:val="24"/>
        </w:rPr>
        <w:t xml:space="preserve">ustawy </w:t>
      </w:r>
      <w:r w:rsidRPr="0001237D">
        <w:rPr>
          <w:rFonts w:ascii="Times New Roman" w:hAnsi="Times New Roman" w:cs="Times New Roman"/>
          <w:szCs w:val="24"/>
        </w:rPr>
        <w:t>to:</w:t>
      </w:r>
    </w:p>
    <w:p w14:paraId="2D400D66" w14:textId="586CBC26" w:rsidR="00F50A15" w:rsidRPr="0001237D" w:rsidRDefault="00F50A15" w:rsidP="00F50A15">
      <w:pPr>
        <w:pStyle w:val="ARTartustawynprozporzdzenia"/>
        <w:ind w:firstLine="0"/>
        <w:rPr>
          <w:rFonts w:ascii="Times New Roman" w:hAnsi="Times New Roman" w:cs="Times New Roman"/>
          <w:szCs w:val="24"/>
        </w:rPr>
      </w:pPr>
      <w:r w:rsidRPr="0001237D">
        <w:rPr>
          <w:rFonts w:ascii="Times New Roman" w:hAnsi="Times New Roman" w:cs="Times New Roman"/>
          <w:szCs w:val="24"/>
        </w:rPr>
        <w:t xml:space="preserve">1) uregulowanie możliwości nagrywania i przechowywania rozmów prowadzonych w systemie </w:t>
      </w:r>
      <w:r w:rsidR="00BE2366" w:rsidRPr="00BE2366">
        <w:rPr>
          <w:rFonts w:ascii="Times New Roman" w:hAnsi="Times New Roman" w:cs="Times New Roman"/>
          <w:szCs w:val="24"/>
        </w:rPr>
        <w:t>Państwowe Ratownictwo Medyczne</w:t>
      </w:r>
      <w:r w:rsidRPr="0001237D">
        <w:rPr>
          <w:rFonts w:ascii="Times New Roman" w:hAnsi="Times New Roman" w:cs="Times New Roman"/>
          <w:szCs w:val="24"/>
        </w:rPr>
        <w:t>, bez względu na rodzaj łączności i urządzenia, które są wykorzystywane;</w:t>
      </w:r>
    </w:p>
    <w:p w14:paraId="0D4ECABD" w14:textId="77777777" w:rsidR="00F50A15" w:rsidRPr="0001237D" w:rsidRDefault="00F50A15" w:rsidP="00F50A15">
      <w:pPr>
        <w:pStyle w:val="ARTartustawynprozporzdzenia"/>
        <w:ind w:firstLine="0"/>
        <w:rPr>
          <w:rFonts w:ascii="Times New Roman" w:hAnsi="Times New Roman" w:cs="Times New Roman"/>
          <w:szCs w:val="24"/>
        </w:rPr>
      </w:pPr>
      <w:r w:rsidRPr="0001237D">
        <w:rPr>
          <w:rFonts w:ascii="Times New Roman" w:hAnsi="Times New Roman" w:cs="Times New Roman"/>
          <w:szCs w:val="24"/>
        </w:rPr>
        <w:lastRenderedPageBreak/>
        <w:t>2) doprecyzowanie składu podstawowych zespołów ratownictwa medycznego poprzez umieszczenie w nich wyłącznie ratowników medycznych i pielęgniarek systemu oraz opcjonalnie kierowców pojazdów uprzywilejowanych w ruchu drogowym;</w:t>
      </w:r>
    </w:p>
    <w:p w14:paraId="22C46F7B" w14:textId="18708E6E" w:rsidR="00F50A15" w:rsidRPr="0001237D" w:rsidRDefault="00F50A15" w:rsidP="00F50A15">
      <w:pPr>
        <w:pStyle w:val="ARTartustawynprozporzdzenia"/>
        <w:ind w:firstLine="0"/>
        <w:rPr>
          <w:rFonts w:ascii="Times New Roman" w:hAnsi="Times New Roman" w:cs="Times New Roman"/>
          <w:szCs w:val="24"/>
        </w:rPr>
      </w:pPr>
      <w:r w:rsidRPr="0001237D">
        <w:rPr>
          <w:rFonts w:ascii="Times New Roman" w:hAnsi="Times New Roman" w:cs="Times New Roman"/>
          <w:szCs w:val="24"/>
        </w:rPr>
        <w:t xml:space="preserve">3) usunięcie </w:t>
      </w:r>
      <w:r w:rsidR="00BE2366">
        <w:rPr>
          <w:rFonts w:ascii="Times New Roman" w:hAnsi="Times New Roman" w:cs="Times New Roman"/>
          <w:szCs w:val="24"/>
        </w:rPr>
        <w:t xml:space="preserve">upoważnienia ustawowego </w:t>
      </w:r>
      <w:r w:rsidRPr="0001237D">
        <w:rPr>
          <w:rFonts w:ascii="Times New Roman" w:hAnsi="Times New Roman" w:cs="Times New Roman"/>
          <w:szCs w:val="24"/>
        </w:rPr>
        <w:t xml:space="preserve">do wydania obwieszczenia w sprawie standardów postępowania zespołów ratownictwa medycznego (z uwagi na brak możliwości ujęcia w formie obwieszczenia szerokiej i stale aktualizowanej  wiedzy medycznej, przepis </w:t>
      </w:r>
      <w:r w:rsidR="00BE2366">
        <w:rPr>
          <w:rFonts w:ascii="Times New Roman" w:hAnsi="Times New Roman" w:cs="Times New Roman"/>
          <w:szCs w:val="24"/>
        </w:rPr>
        <w:t>jest niemożliwy do realizacji</w:t>
      </w:r>
      <w:r w:rsidRPr="0001237D">
        <w:rPr>
          <w:rFonts w:ascii="Times New Roman" w:hAnsi="Times New Roman" w:cs="Times New Roman"/>
          <w:szCs w:val="24"/>
        </w:rPr>
        <w:t>).</w:t>
      </w:r>
      <w:bookmarkEnd w:id="12"/>
    </w:p>
    <w:p w14:paraId="4DA50D01" w14:textId="3D088C4B" w:rsidR="00FC15BE" w:rsidRPr="00FC15BE" w:rsidRDefault="00FC15BE" w:rsidP="00F51BF3">
      <w:pPr>
        <w:pStyle w:val="ARTartustawynprozporzdzenia"/>
        <w:rPr>
          <w:rFonts w:ascii="Times New Roman" w:hAnsi="Times New Roman" w:cs="Times New Roman"/>
          <w:szCs w:val="24"/>
        </w:rPr>
      </w:pPr>
      <w:r w:rsidRPr="00FC15BE">
        <w:rPr>
          <w:rFonts w:ascii="Times New Roman" w:hAnsi="Times New Roman" w:cs="Times New Roman"/>
          <w:szCs w:val="24"/>
        </w:rPr>
        <w:t xml:space="preserve">Projekt zmiany ustawy </w:t>
      </w:r>
      <w:bookmarkStart w:id="13" w:name="_Hlk56382625"/>
      <w:r w:rsidRPr="00FC15BE">
        <w:rPr>
          <w:rFonts w:ascii="Times New Roman" w:hAnsi="Times New Roman" w:cs="Times New Roman"/>
          <w:szCs w:val="24"/>
        </w:rPr>
        <w:t>z dnia 28 kwietnia 2011 r. o systemie informacji w ochronie zdrowia (Dz. U. z 2020 r. poz. 702</w:t>
      </w:r>
      <w:r w:rsidR="00F27154">
        <w:rPr>
          <w:rFonts w:ascii="Times New Roman" w:hAnsi="Times New Roman" w:cs="Times New Roman"/>
          <w:szCs w:val="24"/>
        </w:rPr>
        <w:t>, z późn. zm.</w:t>
      </w:r>
      <w:r w:rsidRPr="00FC15BE">
        <w:rPr>
          <w:rFonts w:ascii="Times New Roman" w:hAnsi="Times New Roman" w:cs="Times New Roman"/>
          <w:szCs w:val="24"/>
        </w:rPr>
        <w:t xml:space="preserve">) zakłada rozszerzenie katalogu danych  raportowanych do Systemu Ewidencji Zasobów Ochrony Zdrowia, zwanego dalej „SEZOZ”. </w:t>
      </w:r>
      <w:bookmarkEnd w:id="13"/>
      <w:r w:rsidRPr="00FC15BE">
        <w:rPr>
          <w:rFonts w:ascii="Times New Roman" w:hAnsi="Times New Roman" w:cs="Times New Roman"/>
          <w:szCs w:val="24"/>
        </w:rPr>
        <w:t xml:space="preserve">Zaproponowane zmiany mają na celu dostęp do aktualnych informacji w zakresie posiadanej bazy łóżkowej oraz przebiegu hospitalizacji pacjentów zakażonych wirusem SARS-CoV-2 wymagających tlenoterapii. Szczegółowe informacje mają na celu zobrazowanie aktualnej liczby i stanu hospitalizowanych pacjentów z wirusem SARS-CoV-2 oraz możliwości i wydolność systemu ochrony zdrowia.  Jest to uzasadnione potrzebą monitorowania sytuacji epidemicznej, szczególnie dynamicznie zmieniającej się w czasie epidemii, a co za tym idzie potrzebą ciągłej modyfikacji działań podejmowanych w celu zabezpieczenia potrzeb zdrowotnych społeczeństwa. Obowiązek przekazywania informacji będzie dotyczył podmiotów leczniczych prowadzących szpitale, udzielający świadczeń pacjentom zakażonym wirusem SARS-CoV-2, zatem obejmie on podmioty, odgrywające kluczową rolę w systemie opieki zdrowotnej, w walce z epidemią.Do </w:t>
      </w:r>
      <w:r>
        <w:rPr>
          <w:rFonts w:ascii="Times New Roman" w:hAnsi="Times New Roman" w:cs="Times New Roman"/>
          <w:szCs w:val="24"/>
        </w:rPr>
        <w:t xml:space="preserve">SEZOZ </w:t>
      </w:r>
      <w:r w:rsidRPr="00FC15BE">
        <w:rPr>
          <w:rFonts w:ascii="Times New Roman" w:hAnsi="Times New Roman" w:cs="Times New Roman"/>
          <w:szCs w:val="24"/>
        </w:rPr>
        <w:t xml:space="preserve">zgodnie z projektem </w:t>
      </w:r>
      <w:r>
        <w:rPr>
          <w:rFonts w:ascii="Times New Roman" w:hAnsi="Times New Roman" w:cs="Times New Roman"/>
          <w:szCs w:val="24"/>
        </w:rPr>
        <w:t xml:space="preserve">ustawy </w:t>
      </w:r>
      <w:r w:rsidRPr="00FC15BE">
        <w:rPr>
          <w:rFonts w:ascii="Times New Roman" w:hAnsi="Times New Roman" w:cs="Times New Roman"/>
          <w:szCs w:val="24"/>
        </w:rPr>
        <w:t>będą przekazywane:</w:t>
      </w:r>
    </w:p>
    <w:p w14:paraId="4FF0C9EA" w14:textId="3FAE7C43" w:rsidR="00FC15BE" w:rsidRPr="00FC15BE" w:rsidRDefault="00FC15BE" w:rsidP="00FC15BE">
      <w:pPr>
        <w:pStyle w:val="ARTartustawynprozporzdzenia"/>
        <w:rPr>
          <w:rFonts w:ascii="Times New Roman" w:hAnsi="Times New Roman" w:cs="Times New Roman"/>
          <w:szCs w:val="24"/>
        </w:rPr>
      </w:pPr>
      <w:r>
        <w:rPr>
          <w:rFonts w:ascii="Times New Roman" w:hAnsi="Times New Roman" w:cs="Times New Roman"/>
          <w:szCs w:val="24"/>
        </w:rPr>
        <w:t>1)</w:t>
      </w:r>
      <w:r w:rsidRPr="00FC15BE">
        <w:rPr>
          <w:rFonts w:ascii="Times New Roman" w:hAnsi="Times New Roman" w:cs="Times New Roman"/>
          <w:szCs w:val="24"/>
        </w:rPr>
        <w:t xml:space="preserve"> </w:t>
      </w:r>
      <w:r>
        <w:rPr>
          <w:rFonts w:ascii="Times New Roman" w:hAnsi="Times New Roman" w:cs="Times New Roman"/>
          <w:szCs w:val="24"/>
        </w:rPr>
        <w:t xml:space="preserve">dane </w:t>
      </w:r>
      <w:r w:rsidRPr="00FC15BE">
        <w:rPr>
          <w:rFonts w:ascii="Times New Roman" w:hAnsi="Times New Roman" w:cs="Times New Roman"/>
          <w:szCs w:val="24"/>
        </w:rPr>
        <w:t>o stanie pacjenta zakażonego wirusem SARS-CoV-2 w</w:t>
      </w:r>
      <w:r>
        <w:rPr>
          <w:rFonts w:ascii="Times New Roman" w:hAnsi="Times New Roman" w:cs="Times New Roman"/>
          <w:szCs w:val="24"/>
        </w:rPr>
        <w:t>edług</w:t>
      </w:r>
      <w:r w:rsidRPr="00FC15BE">
        <w:rPr>
          <w:rFonts w:ascii="Times New Roman" w:hAnsi="Times New Roman" w:cs="Times New Roman"/>
          <w:szCs w:val="24"/>
        </w:rPr>
        <w:t xml:space="preserve"> skali MEWS, dane dotyczące tlenoterapii, informacje o wieku pacjenta, płci oraz numeru w wykazie głównym przyjęć i wypisów;</w:t>
      </w:r>
    </w:p>
    <w:p w14:paraId="637EE31B" w14:textId="17D17CF0" w:rsidR="00FC15BE" w:rsidRPr="00FC15BE" w:rsidRDefault="00FC15BE" w:rsidP="00FC15BE">
      <w:pPr>
        <w:pStyle w:val="ARTartustawynprozporzdzenia"/>
        <w:rPr>
          <w:rFonts w:ascii="Times New Roman" w:hAnsi="Times New Roman" w:cs="Times New Roman"/>
          <w:szCs w:val="24"/>
        </w:rPr>
      </w:pPr>
      <w:r>
        <w:rPr>
          <w:rFonts w:ascii="Times New Roman" w:hAnsi="Times New Roman" w:cs="Times New Roman"/>
          <w:szCs w:val="24"/>
        </w:rPr>
        <w:t>2)</w:t>
      </w:r>
      <w:r w:rsidRPr="00FC15BE">
        <w:rPr>
          <w:rFonts w:ascii="Times New Roman" w:hAnsi="Times New Roman" w:cs="Times New Roman"/>
          <w:szCs w:val="24"/>
        </w:rPr>
        <w:t xml:space="preserve"> dane dotyczące bazy łóżkowej, którą dysponują szpitale.</w:t>
      </w:r>
    </w:p>
    <w:p w14:paraId="5B76B656" w14:textId="6363F9E8" w:rsidR="00763EEC" w:rsidRDefault="00763EEC" w:rsidP="00754774">
      <w:pPr>
        <w:pStyle w:val="ARTartustawynprozporzdzenia"/>
        <w:ind w:firstLine="0"/>
        <w:rPr>
          <w:rFonts w:ascii="Times New Roman" w:hAnsi="Times New Roman" w:cs="Times New Roman"/>
          <w:szCs w:val="24"/>
        </w:rPr>
      </w:pPr>
      <w:r>
        <w:rPr>
          <w:rFonts w:ascii="Times New Roman" w:hAnsi="Times New Roman" w:cs="Times New Roman"/>
          <w:szCs w:val="24"/>
        </w:rPr>
        <w:t xml:space="preserve">Ponadto, w regulacji dotyczącej </w:t>
      </w:r>
      <w:r w:rsidRPr="00763EEC">
        <w:rPr>
          <w:rFonts w:ascii="Times New Roman" w:hAnsi="Times New Roman" w:cs="Times New Roman"/>
          <w:szCs w:val="24"/>
        </w:rPr>
        <w:t xml:space="preserve">SEZOZ, </w:t>
      </w:r>
      <w:r>
        <w:rPr>
          <w:rFonts w:ascii="Times New Roman" w:hAnsi="Times New Roman" w:cs="Times New Roman"/>
          <w:szCs w:val="24"/>
        </w:rPr>
        <w:t xml:space="preserve">z uwagi na zakres danych o pacjencie, </w:t>
      </w:r>
      <w:r w:rsidRPr="00763EEC">
        <w:rPr>
          <w:rFonts w:ascii="Times New Roman" w:hAnsi="Times New Roman" w:cs="Times New Roman"/>
          <w:szCs w:val="24"/>
        </w:rPr>
        <w:t>należy wskazać administratora danych osobowych</w:t>
      </w:r>
      <w:r>
        <w:rPr>
          <w:rFonts w:ascii="Times New Roman" w:hAnsi="Times New Roman" w:cs="Times New Roman"/>
          <w:szCs w:val="24"/>
        </w:rPr>
        <w:t xml:space="preserve">, którym będzie minister właściwy do spraw zdrowia. </w:t>
      </w:r>
      <w:r w:rsidRPr="00763EEC">
        <w:rPr>
          <w:rFonts w:ascii="Times New Roman" w:hAnsi="Times New Roman" w:cs="Times New Roman"/>
          <w:szCs w:val="24"/>
        </w:rPr>
        <w:t>Najistotniejszą jednak kwestią wymagającą regulacji jest kwestia modułu SEZOZ związanego ze zbieraniem danych o łóżkach</w:t>
      </w:r>
      <w:r>
        <w:rPr>
          <w:rFonts w:ascii="Times New Roman" w:hAnsi="Times New Roman" w:cs="Times New Roman"/>
          <w:szCs w:val="24"/>
        </w:rPr>
        <w:t xml:space="preserve"> i ich wykorzystaniu</w:t>
      </w:r>
      <w:r w:rsidRPr="00763EEC">
        <w:rPr>
          <w:rFonts w:ascii="Times New Roman" w:hAnsi="Times New Roman" w:cs="Times New Roman"/>
          <w:szCs w:val="24"/>
        </w:rPr>
        <w:t>. W chwili obecnej moduł ten obsługuje C</w:t>
      </w:r>
      <w:r>
        <w:rPr>
          <w:rFonts w:ascii="Times New Roman" w:hAnsi="Times New Roman" w:cs="Times New Roman"/>
          <w:szCs w:val="24"/>
        </w:rPr>
        <w:t>entrum e-Zdrowia</w:t>
      </w:r>
      <w:r w:rsidRPr="00763EEC">
        <w:rPr>
          <w:rFonts w:ascii="Times New Roman" w:hAnsi="Times New Roman" w:cs="Times New Roman"/>
          <w:szCs w:val="24"/>
        </w:rPr>
        <w:t>, ale w związku z planowanymi zmianami i wykorzystaniem do tego celu oprogramowania</w:t>
      </w:r>
      <w:r w:rsidRPr="00763EEC">
        <w:t xml:space="preserve"> </w:t>
      </w:r>
      <w:r w:rsidR="0094280C" w:rsidRPr="0094280C">
        <w:rPr>
          <w:rFonts w:ascii="Times New Roman" w:hAnsi="Times New Roman" w:cs="Times New Roman"/>
          <w:szCs w:val="24"/>
        </w:rPr>
        <w:t>Rządowego Centrum Bezpieczeństwa</w:t>
      </w:r>
      <w:r>
        <w:rPr>
          <w:rFonts w:ascii="Times New Roman" w:hAnsi="Times New Roman" w:cs="Times New Roman"/>
          <w:szCs w:val="24"/>
        </w:rPr>
        <w:t xml:space="preserve">, </w:t>
      </w:r>
      <w:r w:rsidRPr="00763EEC">
        <w:rPr>
          <w:rFonts w:ascii="Times New Roman" w:hAnsi="Times New Roman" w:cs="Times New Roman"/>
          <w:szCs w:val="24"/>
        </w:rPr>
        <w:t xml:space="preserve">należy </w:t>
      </w:r>
      <w:r>
        <w:rPr>
          <w:rFonts w:ascii="Times New Roman" w:hAnsi="Times New Roman" w:cs="Times New Roman"/>
          <w:szCs w:val="24"/>
        </w:rPr>
        <w:t xml:space="preserve">zmienić ust. 3 w </w:t>
      </w:r>
      <w:r w:rsidRPr="00763EEC">
        <w:rPr>
          <w:rFonts w:ascii="Times New Roman" w:hAnsi="Times New Roman" w:cs="Times New Roman"/>
          <w:szCs w:val="24"/>
        </w:rPr>
        <w:t>art. 24</w:t>
      </w:r>
      <w:r>
        <w:rPr>
          <w:rFonts w:ascii="Times New Roman" w:hAnsi="Times New Roman" w:cs="Times New Roman"/>
          <w:szCs w:val="24"/>
        </w:rPr>
        <w:t xml:space="preserve">, tak by </w:t>
      </w:r>
      <w:r w:rsidR="0094280C" w:rsidRPr="0094280C">
        <w:rPr>
          <w:rFonts w:ascii="Times New Roman" w:hAnsi="Times New Roman" w:cs="Times New Roman"/>
          <w:szCs w:val="24"/>
        </w:rPr>
        <w:lastRenderedPageBreak/>
        <w:t xml:space="preserve">Rządowego Centrum Bezpieczeństwa </w:t>
      </w:r>
      <w:r w:rsidR="00754774">
        <w:rPr>
          <w:rFonts w:ascii="Times New Roman" w:hAnsi="Times New Roman" w:cs="Times New Roman"/>
          <w:szCs w:val="24"/>
        </w:rPr>
        <w:t xml:space="preserve">stało się, w ww. zakresie </w:t>
      </w:r>
      <w:r w:rsidRPr="00763EEC">
        <w:rPr>
          <w:rFonts w:ascii="Times New Roman" w:hAnsi="Times New Roman" w:cs="Times New Roman"/>
          <w:szCs w:val="24"/>
        </w:rPr>
        <w:t>administratorem</w:t>
      </w:r>
      <w:r w:rsidR="00754774">
        <w:rPr>
          <w:rFonts w:ascii="Times New Roman" w:hAnsi="Times New Roman" w:cs="Times New Roman"/>
          <w:szCs w:val="24"/>
        </w:rPr>
        <w:t xml:space="preserve"> SEZOZ</w:t>
      </w:r>
      <w:r w:rsidRPr="00763EEC">
        <w:rPr>
          <w:rFonts w:ascii="Times New Roman" w:hAnsi="Times New Roman" w:cs="Times New Roman"/>
          <w:szCs w:val="24"/>
        </w:rPr>
        <w:t xml:space="preserve">. Jest to istotne zarówno ze względów formalnych (prawa autorskie do tej części systemu nie będą należały do </w:t>
      </w:r>
      <w:r w:rsidR="00754774" w:rsidRPr="00754774">
        <w:rPr>
          <w:rFonts w:ascii="Times New Roman" w:hAnsi="Times New Roman" w:cs="Times New Roman"/>
          <w:szCs w:val="24"/>
        </w:rPr>
        <w:t>Centrum e-Zdrowia</w:t>
      </w:r>
      <w:r w:rsidRPr="00763EEC">
        <w:rPr>
          <w:rFonts w:ascii="Times New Roman" w:hAnsi="Times New Roman" w:cs="Times New Roman"/>
          <w:szCs w:val="24"/>
        </w:rPr>
        <w:t>), jak również praktycznych dotyczących utrzymania systemu i zapewnienia jego bezpieczeństwa działania.</w:t>
      </w:r>
    </w:p>
    <w:p w14:paraId="2C57F6F0" w14:textId="2B50F293" w:rsidR="00FC15BE" w:rsidRDefault="00FC15BE" w:rsidP="00754774">
      <w:pPr>
        <w:pStyle w:val="ARTartustawynprozporzdzenia"/>
        <w:ind w:firstLine="0"/>
        <w:rPr>
          <w:rFonts w:ascii="Times New Roman" w:hAnsi="Times New Roman" w:cs="Times New Roman"/>
          <w:szCs w:val="24"/>
        </w:rPr>
      </w:pPr>
      <w:r w:rsidRPr="00FC15BE">
        <w:rPr>
          <w:rFonts w:ascii="Times New Roman" w:hAnsi="Times New Roman" w:cs="Times New Roman"/>
          <w:szCs w:val="24"/>
        </w:rPr>
        <w:t xml:space="preserve">Szczegółowy zakres oraz sposób przekazywania </w:t>
      </w:r>
      <w:r>
        <w:rPr>
          <w:rFonts w:ascii="Times New Roman" w:hAnsi="Times New Roman" w:cs="Times New Roman"/>
          <w:szCs w:val="24"/>
        </w:rPr>
        <w:t xml:space="preserve">ww. </w:t>
      </w:r>
      <w:r w:rsidRPr="00FC15BE">
        <w:rPr>
          <w:rFonts w:ascii="Times New Roman" w:hAnsi="Times New Roman" w:cs="Times New Roman"/>
          <w:szCs w:val="24"/>
        </w:rPr>
        <w:t>danych zostanie określony w akcie wykonawczym</w:t>
      </w:r>
      <w:r>
        <w:rPr>
          <w:rFonts w:ascii="Times New Roman" w:hAnsi="Times New Roman" w:cs="Times New Roman"/>
          <w:szCs w:val="24"/>
        </w:rPr>
        <w:t>, który będzie wymagać ponownego wydania (</w:t>
      </w:r>
      <w:r w:rsidR="00622312">
        <w:rPr>
          <w:rFonts w:ascii="Times New Roman" w:hAnsi="Times New Roman" w:cs="Times New Roman"/>
          <w:szCs w:val="24"/>
        </w:rPr>
        <w:t xml:space="preserve">obecnie obowiązuje </w:t>
      </w:r>
      <w:r w:rsidR="00622312" w:rsidRPr="00622312">
        <w:rPr>
          <w:rFonts w:ascii="Times New Roman" w:hAnsi="Times New Roman" w:cs="Times New Roman"/>
          <w:szCs w:val="24"/>
        </w:rPr>
        <w:t>rozporządzeni</w:t>
      </w:r>
      <w:r w:rsidR="00622312">
        <w:rPr>
          <w:rFonts w:ascii="Times New Roman" w:hAnsi="Times New Roman" w:cs="Times New Roman"/>
          <w:szCs w:val="24"/>
        </w:rPr>
        <w:t>e</w:t>
      </w:r>
      <w:r w:rsidR="00622312" w:rsidRPr="00622312">
        <w:rPr>
          <w:rFonts w:ascii="Times New Roman" w:hAnsi="Times New Roman" w:cs="Times New Roman"/>
          <w:szCs w:val="24"/>
        </w:rPr>
        <w:t xml:space="preserve"> Ministra Zdrowia z dnia 26 października 2020 r. w sprawie zakresu informacji gromadzonych</w:t>
      </w:r>
      <w:r w:rsidR="00622312">
        <w:rPr>
          <w:rFonts w:ascii="Times New Roman" w:hAnsi="Times New Roman" w:cs="Times New Roman"/>
          <w:szCs w:val="24"/>
        </w:rPr>
        <w:t xml:space="preserve"> </w:t>
      </w:r>
      <w:r w:rsidR="00622312" w:rsidRPr="00622312">
        <w:rPr>
          <w:rFonts w:ascii="Times New Roman" w:hAnsi="Times New Roman" w:cs="Times New Roman"/>
          <w:szCs w:val="24"/>
        </w:rPr>
        <w:t>w Systemie Ewidencji Zasobów Ochrony Zdrowia oraz sposobu i terminów przekazywania tych informacji</w:t>
      </w:r>
      <w:r w:rsidR="00622312">
        <w:rPr>
          <w:rFonts w:ascii="Times New Roman" w:hAnsi="Times New Roman" w:cs="Times New Roman"/>
          <w:szCs w:val="24"/>
        </w:rPr>
        <w:t xml:space="preserve"> - </w:t>
      </w:r>
      <w:r w:rsidR="00622312" w:rsidRPr="00622312">
        <w:rPr>
          <w:rFonts w:ascii="Times New Roman" w:hAnsi="Times New Roman" w:cs="Times New Roman"/>
          <w:szCs w:val="24"/>
        </w:rPr>
        <w:t>Dz.</w:t>
      </w:r>
      <w:r w:rsidR="00622312">
        <w:rPr>
          <w:rFonts w:ascii="Times New Roman" w:hAnsi="Times New Roman" w:cs="Times New Roman"/>
          <w:szCs w:val="24"/>
        </w:rPr>
        <w:t xml:space="preserve"> </w:t>
      </w:r>
      <w:r w:rsidR="00622312" w:rsidRPr="00622312">
        <w:rPr>
          <w:rFonts w:ascii="Times New Roman" w:hAnsi="Times New Roman" w:cs="Times New Roman"/>
          <w:szCs w:val="24"/>
        </w:rPr>
        <w:t>U.</w:t>
      </w:r>
      <w:r w:rsidR="00622312">
        <w:rPr>
          <w:rFonts w:ascii="Times New Roman" w:hAnsi="Times New Roman" w:cs="Times New Roman"/>
          <w:szCs w:val="24"/>
        </w:rPr>
        <w:t xml:space="preserve"> </w:t>
      </w:r>
      <w:r w:rsidR="00622312" w:rsidRPr="00622312">
        <w:rPr>
          <w:rFonts w:ascii="Times New Roman" w:hAnsi="Times New Roman" w:cs="Times New Roman"/>
          <w:szCs w:val="24"/>
        </w:rPr>
        <w:t>poz. 1897</w:t>
      </w:r>
      <w:r w:rsidR="00622312">
        <w:rPr>
          <w:rFonts w:ascii="Times New Roman" w:hAnsi="Times New Roman" w:cs="Times New Roman"/>
          <w:szCs w:val="24"/>
        </w:rPr>
        <w:t xml:space="preserve"> i 1949</w:t>
      </w:r>
      <w:r>
        <w:rPr>
          <w:rFonts w:ascii="Times New Roman" w:hAnsi="Times New Roman" w:cs="Times New Roman"/>
          <w:szCs w:val="24"/>
        </w:rPr>
        <w:t>), dlatego też w tym zakresie projektowana ustawa wejdzie w życie po upływie 7 dni</w:t>
      </w:r>
      <w:r w:rsidR="00622312">
        <w:rPr>
          <w:rFonts w:ascii="Times New Roman" w:hAnsi="Times New Roman" w:cs="Times New Roman"/>
          <w:szCs w:val="24"/>
        </w:rPr>
        <w:t xml:space="preserve"> </w:t>
      </w:r>
      <w:r>
        <w:rPr>
          <w:rFonts w:ascii="Times New Roman" w:hAnsi="Times New Roman" w:cs="Times New Roman"/>
          <w:szCs w:val="24"/>
        </w:rPr>
        <w:t>od dnia ogłoszenia.</w:t>
      </w:r>
    </w:p>
    <w:p w14:paraId="64F58BB6" w14:textId="70314CE7" w:rsidR="00F50A15" w:rsidRPr="00765DC1" w:rsidRDefault="00F50A15" w:rsidP="00FC15BE">
      <w:pPr>
        <w:pStyle w:val="ARTartustawynprozporzdzenia"/>
        <w:rPr>
          <w:rFonts w:ascii="Times New Roman" w:hAnsi="Times New Roman" w:cs="Times New Roman"/>
          <w:szCs w:val="24"/>
        </w:rPr>
      </w:pPr>
      <w:r w:rsidRPr="00765DC1">
        <w:rPr>
          <w:rFonts w:ascii="Times New Roman" w:hAnsi="Times New Roman" w:cs="Times New Roman"/>
          <w:szCs w:val="24"/>
        </w:rPr>
        <w:t xml:space="preserve">Projektowana zmiana ustawy z dnia 8 czerwca 2017 r. o sposobie ustalania najniższego wynagrodzenia zasadniczego niektórych pracowników zatrudnionych w podmiotach leczniczych </w:t>
      </w:r>
      <w:r w:rsidR="00FC15BE" w:rsidRPr="00FC15BE">
        <w:rPr>
          <w:rFonts w:ascii="Times New Roman" w:hAnsi="Times New Roman" w:cs="Times New Roman"/>
          <w:szCs w:val="24"/>
        </w:rPr>
        <w:t xml:space="preserve">(Dz. U. z 2020 r. poz. 830) </w:t>
      </w:r>
      <w:r w:rsidRPr="00765DC1">
        <w:rPr>
          <w:rFonts w:ascii="Times New Roman" w:hAnsi="Times New Roman" w:cs="Times New Roman"/>
          <w:szCs w:val="24"/>
        </w:rPr>
        <w:t xml:space="preserve">zmierza do przedłużenia czasu działania zawartego w ustawie mechanizmu waloryzującego wysokości najniższych wynagrodzeń po dniu 31 grudnia 2021 r. przez stworzenie stałego mechanizmu waloryzacji (obecnie obowiązująca ustawa przewiduje, że osiągnięty na koniec 2021 r. poziom najniższych wynagrodzeń nie będzie waloryzowany). Przedłużony mechanizm waloryzacji poziomów najniższych wynagrodzeń jest oparty o konstrukcję przyjętą w obecnie obowiązującej ustawie, tj. obowiązek podwyższenia wynagrodzeń do poziomów najniższych wynikających z ustawy obowiązywał będzie corocznie na dzień 1 lipca. Poziomy najniższych wynagrodzeń będą wyliczane jako iloczyn współczynników pracy określonych w złączniku do ustawy oraz wysokości przeciętnego miesięcznego wynagrodzenia brutto w gospodarce narodowej w roku poprzedzającym ustalenie, ogłaszanego przez Prezesa Głównego Urzędu Statystycznego w Dzienniku Urzędowym Rzeczypospolitej Polskiej „Monitor Polski”. Kontrolę wykonania corocznego obowiązku podwyższenia wynagrodzeń co najmniej do poziomu najniższych dla danej grupy stanowisk pracy w danym roku sprawować będzie Państwowa Inspekcja Pracy oraz podmiot tworzący danego podmiotu leczniczego. Realizacja obowiązku corocznego podwyższania wynagrodzeń do wskazanego wcześniej poziomu odbywać się będzie - tak jak dotychczas - w trybie uzgodnień albo zarządzenia pracodawcy. </w:t>
      </w:r>
    </w:p>
    <w:p w14:paraId="3AFDB0A4" w14:textId="0B0CB9CC" w:rsidR="00F50A15" w:rsidRPr="00765DC1" w:rsidRDefault="00F50A15" w:rsidP="00F50A15">
      <w:pPr>
        <w:pStyle w:val="ARTartustawynprozporzdzenia"/>
        <w:rPr>
          <w:rFonts w:ascii="Times New Roman" w:hAnsi="Times New Roman" w:cs="Times New Roman"/>
          <w:szCs w:val="24"/>
        </w:rPr>
      </w:pPr>
      <w:r w:rsidRPr="00765DC1">
        <w:rPr>
          <w:rFonts w:ascii="Times New Roman" w:hAnsi="Times New Roman" w:cs="Times New Roman"/>
          <w:szCs w:val="24"/>
        </w:rPr>
        <w:t xml:space="preserve">Ponadto w projekcie ustawy proponuje się wydłużenie do dnia 30 czerwca 2021 r. obowiązywania regulacji dotyczących ustalania wynagrodzeń lekarzy specjalistów zawartych w ustawie z dnia 5 lipca 2018 r. o zmianie ustawy o świadczeniach opieki zdrowotnej </w:t>
      </w:r>
      <w:r w:rsidRPr="00765DC1">
        <w:rPr>
          <w:rFonts w:ascii="Times New Roman" w:hAnsi="Times New Roman" w:cs="Times New Roman"/>
          <w:szCs w:val="24"/>
        </w:rPr>
        <w:lastRenderedPageBreak/>
        <w:t>finansowanych ze środków publicznych oraz niektórych innych ustaw (Dz. U. poz. 1532</w:t>
      </w:r>
      <w:r w:rsidR="00781D21">
        <w:rPr>
          <w:rFonts w:ascii="Times New Roman" w:hAnsi="Times New Roman" w:cs="Times New Roman"/>
          <w:szCs w:val="24"/>
        </w:rPr>
        <w:t xml:space="preserve"> i 2383</w:t>
      </w:r>
      <w:r w:rsidRPr="00765DC1">
        <w:rPr>
          <w:rFonts w:ascii="Times New Roman" w:hAnsi="Times New Roman" w:cs="Times New Roman"/>
          <w:szCs w:val="24"/>
        </w:rPr>
        <w:t xml:space="preserve">). </w:t>
      </w:r>
    </w:p>
    <w:p w14:paraId="316E5028" w14:textId="6A8F55A9" w:rsidR="00F50A15" w:rsidRDefault="00F50A15" w:rsidP="00F50A15">
      <w:pPr>
        <w:pStyle w:val="ARTartustawynprozporzdzenia"/>
        <w:rPr>
          <w:rFonts w:ascii="Times New Roman" w:hAnsi="Times New Roman" w:cs="Times New Roman"/>
          <w:szCs w:val="24"/>
        </w:rPr>
      </w:pPr>
      <w:r w:rsidRPr="00765DC1">
        <w:rPr>
          <w:rFonts w:ascii="Times New Roman" w:hAnsi="Times New Roman" w:cs="Times New Roman"/>
          <w:szCs w:val="24"/>
        </w:rPr>
        <w:t>Projekt ustawy przewiduje również wprowadzenie do aktu prawnego rangi ustawy przepisów gwarantujących osobom wykonującym zawody medyczne, objętym obecnie regulacjami płacowymi zakładającymi przekazywanie przez Narodowy Fundusz Zdrowia do podmiotów leczniczych „znaczonych” środków finansowych niepogorszenie po dniu 1 lipca 2021 r. warunków zatrudnienia w związku z wygaśnięciem przepisów przewidujących odrębne strumienie przekazywania „znaczonych” środków finansowych przeznaczonych na finansowanie wzrostów wynagrodzeń dla pielęgniarek, położnych, ratowników medycznych oraz lekarzy specjalistów.</w:t>
      </w:r>
    </w:p>
    <w:p w14:paraId="17D62D08" w14:textId="0A05AC90" w:rsidR="004A1D7F" w:rsidRDefault="004A1D7F" w:rsidP="00230144">
      <w:pPr>
        <w:pStyle w:val="ARTartustawynprozporzdzenia"/>
        <w:rPr>
          <w:rFonts w:ascii="Times New Roman" w:hAnsi="Times New Roman" w:cs="Times New Roman"/>
          <w:szCs w:val="24"/>
        </w:rPr>
      </w:pPr>
      <w:r w:rsidRPr="004A1D7F">
        <w:rPr>
          <w:rFonts w:ascii="Times New Roman" w:hAnsi="Times New Roman" w:cs="Times New Roman"/>
          <w:szCs w:val="24"/>
        </w:rPr>
        <w:t xml:space="preserve">Zmiana </w:t>
      </w:r>
      <w:r w:rsidR="00230144" w:rsidRPr="00230144">
        <w:rPr>
          <w:rFonts w:ascii="Times New Roman" w:hAnsi="Times New Roman" w:cs="Times New Roman"/>
          <w:szCs w:val="24"/>
        </w:rPr>
        <w:t xml:space="preserve">art. 10d ust. 2 </w:t>
      </w:r>
      <w:r w:rsidR="00230144" w:rsidRPr="004A1D7F">
        <w:rPr>
          <w:rFonts w:ascii="Times New Roman" w:hAnsi="Times New Roman" w:cs="Times New Roman"/>
          <w:szCs w:val="24"/>
        </w:rPr>
        <w:t>ustawy z dnia 2 marca 2020 r. o szczególnych rozwiązaniach związanych z zapobieganiem, przeciwdziałaniem i zwalczaniem COVID-19, innych chorób zakaźnych oraz wywołanych nimi sytuacji kryzysowych (Dz. U. poz. 1842)</w:t>
      </w:r>
      <w:r w:rsidR="00230144">
        <w:rPr>
          <w:rFonts w:ascii="Times New Roman" w:hAnsi="Times New Roman" w:cs="Times New Roman"/>
          <w:szCs w:val="24"/>
        </w:rPr>
        <w:t xml:space="preserve"> ma na celu odróżnienie, w zakresie przedmiotowym, obowiązków nakładanych przez ministra właściwego do spraw zdrowia na samodzielne publiczne zakłady opieki zdrowotnej od poleceń z art. 11h tej ustawy, które mogą być także nakładane na te podmioty przez wojewodę. Z kolei zmiana art. 11h ust. 2 ww. ustawy </w:t>
      </w:r>
      <w:r w:rsidRPr="004A1D7F">
        <w:rPr>
          <w:rFonts w:ascii="Times New Roman" w:hAnsi="Times New Roman" w:cs="Times New Roman"/>
          <w:szCs w:val="24"/>
        </w:rPr>
        <w:t>ma na celu umożliwienie wydawania przez ministra właściwego do spraw wydawania poleceń państwowym jednostkom organizacyjnym posiadającym osobowość prawną takim jak np.: Narodowy Fundusz Zdrowia czy Agencja Oceny Technologii Medycznych i Taryfikacji.</w:t>
      </w:r>
    </w:p>
    <w:p w14:paraId="7005DA6E" w14:textId="2B738D9E" w:rsidR="00F50A15" w:rsidRDefault="00F50A15" w:rsidP="00F50A15">
      <w:pPr>
        <w:pStyle w:val="ARTartustawynprozporzdzenia"/>
        <w:rPr>
          <w:rFonts w:ascii="Times New Roman" w:hAnsi="Times New Roman" w:cs="Times New Roman"/>
          <w:szCs w:val="24"/>
        </w:rPr>
      </w:pPr>
      <w:r w:rsidRPr="0001237D">
        <w:rPr>
          <w:rFonts w:ascii="Times New Roman" w:hAnsi="Times New Roman" w:cs="Times New Roman"/>
          <w:szCs w:val="24"/>
        </w:rPr>
        <w:t xml:space="preserve">Zakłada się, że projektowana ustawa wejdzie w życie z dniem </w:t>
      </w:r>
      <w:r w:rsidR="00781D21">
        <w:rPr>
          <w:rFonts w:ascii="Times New Roman" w:hAnsi="Times New Roman" w:cs="Times New Roman"/>
          <w:szCs w:val="24"/>
        </w:rPr>
        <w:t>30 grudnia 2020 r. - w</w:t>
      </w:r>
      <w:r w:rsidRPr="0001237D">
        <w:rPr>
          <w:rFonts w:ascii="Times New Roman" w:hAnsi="Times New Roman" w:cs="Times New Roman"/>
          <w:szCs w:val="24"/>
        </w:rPr>
        <w:t>ynika to z konieczności zapewnienia funkcjonowania dyspozytorni medycznych</w:t>
      </w:r>
      <w:r w:rsidR="00781D21">
        <w:rPr>
          <w:rFonts w:ascii="Times New Roman" w:hAnsi="Times New Roman" w:cs="Times New Roman"/>
          <w:szCs w:val="24"/>
        </w:rPr>
        <w:t>. Wyjątek w tym zakresie stanowią przepisy:</w:t>
      </w:r>
    </w:p>
    <w:p w14:paraId="1785B89D" w14:textId="1C971CC9" w:rsidR="00F27154" w:rsidRDefault="00781D21" w:rsidP="00F27154">
      <w:pPr>
        <w:pStyle w:val="ARTartustawynprozporzdzenia"/>
        <w:rPr>
          <w:rFonts w:ascii="Times New Roman" w:hAnsi="Times New Roman" w:cs="Times New Roman"/>
          <w:szCs w:val="24"/>
        </w:rPr>
      </w:pPr>
      <w:r>
        <w:rPr>
          <w:rFonts w:ascii="Times New Roman" w:hAnsi="Times New Roman" w:cs="Times New Roman"/>
          <w:szCs w:val="24"/>
        </w:rPr>
        <w:t xml:space="preserve">1) </w:t>
      </w:r>
      <w:r w:rsidR="003367B3" w:rsidRPr="003367B3">
        <w:rPr>
          <w:rFonts w:ascii="Times New Roman" w:hAnsi="Times New Roman" w:cs="Times New Roman"/>
          <w:szCs w:val="24"/>
        </w:rPr>
        <w:t xml:space="preserve">art. </w:t>
      </w:r>
      <w:r w:rsidR="008E1E8A">
        <w:rPr>
          <w:rFonts w:ascii="Times New Roman" w:hAnsi="Times New Roman" w:cs="Times New Roman"/>
          <w:szCs w:val="24"/>
        </w:rPr>
        <w:t>1-3</w:t>
      </w:r>
      <w:r w:rsidR="003367B3" w:rsidRPr="003367B3">
        <w:rPr>
          <w:rFonts w:ascii="Times New Roman" w:hAnsi="Times New Roman" w:cs="Times New Roman"/>
          <w:szCs w:val="24"/>
        </w:rPr>
        <w:t>, art. 5 pkt 1 i 2, art. 6, art. 7, art. 9 i art. 10</w:t>
      </w:r>
      <w:r w:rsidR="00F27154" w:rsidRPr="00F27154">
        <w:rPr>
          <w:rFonts w:ascii="Times New Roman" w:hAnsi="Times New Roman" w:cs="Times New Roman"/>
          <w:szCs w:val="24"/>
        </w:rPr>
        <w:t>, które wchodzą w życie z dniem następującym po dniu ogłoszenia</w:t>
      </w:r>
      <w:r w:rsidR="00F27154">
        <w:rPr>
          <w:rFonts w:ascii="Times New Roman" w:hAnsi="Times New Roman" w:cs="Times New Roman"/>
          <w:szCs w:val="24"/>
        </w:rPr>
        <w:t xml:space="preserve"> – przepisy te dotyczą kadr medycznych</w:t>
      </w:r>
      <w:r w:rsidR="00F27154" w:rsidRPr="00F27154">
        <w:rPr>
          <w:rFonts w:ascii="Times New Roman" w:hAnsi="Times New Roman" w:cs="Times New Roman"/>
          <w:szCs w:val="24"/>
        </w:rPr>
        <w:t>;</w:t>
      </w:r>
    </w:p>
    <w:p w14:paraId="3E1F1558" w14:textId="2FAA72F6" w:rsidR="00781D21" w:rsidRPr="00781D21" w:rsidRDefault="00F27154" w:rsidP="00781D21">
      <w:pPr>
        <w:pStyle w:val="ARTartustawynprozporzdzenia"/>
        <w:rPr>
          <w:rFonts w:ascii="Times New Roman" w:hAnsi="Times New Roman" w:cs="Times New Roman"/>
          <w:szCs w:val="24"/>
        </w:rPr>
      </w:pPr>
      <w:r>
        <w:rPr>
          <w:rFonts w:ascii="Times New Roman" w:hAnsi="Times New Roman" w:cs="Times New Roman"/>
          <w:szCs w:val="24"/>
        </w:rPr>
        <w:t xml:space="preserve">2) </w:t>
      </w:r>
      <w:r w:rsidR="00781D21" w:rsidRPr="00781D21">
        <w:rPr>
          <w:rFonts w:ascii="Times New Roman" w:hAnsi="Times New Roman" w:cs="Times New Roman"/>
          <w:szCs w:val="24"/>
        </w:rPr>
        <w:t>art. 8, który wchodzi w życie po upływie 7 dni od dnia ogłoszenia</w:t>
      </w:r>
      <w:r w:rsidR="00FC15BE">
        <w:rPr>
          <w:rFonts w:ascii="Times New Roman" w:hAnsi="Times New Roman" w:cs="Times New Roman"/>
          <w:szCs w:val="24"/>
        </w:rPr>
        <w:t xml:space="preserve"> – </w:t>
      </w:r>
      <w:r w:rsidR="00781D21">
        <w:rPr>
          <w:rFonts w:ascii="Times New Roman" w:hAnsi="Times New Roman" w:cs="Times New Roman"/>
          <w:szCs w:val="24"/>
        </w:rPr>
        <w:t>przepis</w:t>
      </w:r>
      <w:r w:rsidR="00FC15BE">
        <w:rPr>
          <w:rFonts w:ascii="Times New Roman" w:hAnsi="Times New Roman" w:cs="Times New Roman"/>
          <w:szCs w:val="24"/>
        </w:rPr>
        <w:t xml:space="preserve"> </w:t>
      </w:r>
      <w:r w:rsidR="00781D21">
        <w:rPr>
          <w:rFonts w:ascii="Times New Roman" w:hAnsi="Times New Roman" w:cs="Times New Roman"/>
          <w:szCs w:val="24"/>
        </w:rPr>
        <w:t xml:space="preserve">ten dotyczy zmian w ustawie z dnia </w:t>
      </w:r>
      <w:r w:rsidR="00FC15BE" w:rsidRPr="00FC15BE">
        <w:rPr>
          <w:rFonts w:ascii="Times New Roman" w:hAnsi="Times New Roman" w:cs="Times New Roman"/>
          <w:szCs w:val="24"/>
        </w:rPr>
        <w:t>28 kwietnia 2011 r. o systemie informacji w ochronie zdrowia</w:t>
      </w:r>
      <w:r w:rsidR="00FC15BE">
        <w:rPr>
          <w:rFonts w:ascii="Times New Roman" w:hAnsi="Times New Roman" w:cs="Times New Roman"/>
          <w:szCs w:val="24"/>
        </w:rPr>
        <w:t>;</w:t>
      </w:r>
    </w:p>
    <w:p w14:paraId="48CFEAAF" w14:textId="3909063C" w:rsidR="00781D21" w:rsidRPr="00EF0266" w:rsidRDefault="00F27154" w:rsidP="00781D21">
      <w:pPr>
        <w:pStyle w:val="ARTartustawynprozporzdzenia"/>
        <w:rPr>
          <w:rFonts w:ascii="Times New Roman" w:hAnsi="Times New Roman" w:cs="Times New Roman"/>
          <w:szCs w:val="24"/>
        </w:rPr>
      </w:pPr>
      <w:r>
        <w:rPr>
          <w:rFonts w:ascii="Times New Roman" w:hAnsi="Times New Roman" w:cs="Times New Roman"/>
          <w:szCs w:val="24"/>
        </w:rPr>
        <w:t>3</w:t>
      </w:r>
      <w:r w:rsidR="00781D21" w:rsidRPr="00781D21">
        <w:rPr>
          <w:rFonts w:ascii="Times New Roman" w:hAnsi="Times New Roman" w:cs="Times New Roman"/>
          <w:szCs w:val="24"/>
        </w:rPr>
        <w:t>)</w:t>
      </w:r>
      <w:r w:rsidR="00781D21" w:rsidRPr="00781D21">
        <w:rPr>
          <w:rFonts w:ascii="Times New Roman" w:hAnsi="Times New Roman" w:cs="Times New Roman"/>
          <w:szCs w:val="24"/>
        </w:rPr>
        <w:tab/>
        <w:t>art. 11, który wchodzi w życie z dniem 1 stycznia 2022 r.</w:t>
      </w:r>
      <w:r w:rsidR="00FC15BE">
        <w:rPr>
          <w:rFonts w:ascii="Times New Roman" w:hAnsi="Times New Roman" w:cs="Times New Roman"/>
          <w:szCs w:val="24"/>
        </w:rPr>
        <w:t xml:space="preserve"> – przepis ten dotyczy </w:t>
      </w:r>
      <w:r w:rsidR="00FC15BE" w:rsidRPr="00FC15BE">
        <w:rPr>
          <w:rFonts w:ascii="Times New Roman" w:hAnsi="Times New Roman" w:cs="Times New Roman"/>
          <w:szCs w:val="24"/>
        </w:rPr>
        <w:t>ustawy z dnia 8 czerwca 2017 r. o sposobie ustalania najniższego wynagrodzenia zasadniczego niektórych pracowników zatrudnionych w podmiotach leczniczych</w:t>
      </w:r>
      <w:r w:rsidR="00FC15BE">
        <w:rPr>
          <w:rFonts w:ascii="Times New Roman" w:hAnsi="Times New Roman" w:cs="Times New Roman"/>
          <w:szCs w:val="24"/>
        </w:rPr>
        <w:t>.</w:t>
      </w:r>
    </w:p>
    <w:p w14:paraId="41BE32CD" w14:textId="22506A12" w:rsidR="00F50A15" w:rsidRPr="0001237D" w:rsidRDefault="00F50A15" w:rsidP="00F50A15">
      <w:pPr>
        <w:suppressAutoHyphens/>
        <w:autoSpaceDE w:val="0"/>
        <w:autoSpaceDN w:val="0"/>
        <w:adjustRightInd w:val="0"/>
        <w:spacing w:before="120" w:after="0" w:line="360" w:lineRule="auto"/>
        <w:ind w:firstLine="510"/>
        <w:jc w:val="both"/>
        <w:rPr>
          <w:rFonts w:ascii="Times New Roman" w:eastAsia="Times New Roman" w:hAnsi="Times New Roman" w:cs="Times New Roman"/>
          <w:sz w:val="24"/>
          <w:szCs w:val="24"/>
          <w:lang w:eastAsia="pl-PL"/>
        </w:rPr>
      </w:pPr>
      <w:r w:rsidRPr="0001237D">
        <w:rPr>
          <w:rFonts w:ascii="Times New Roman" w:eastAsia="Times New Roman" w:hAnsi="Times New Roman" w:cs="Times New Roman"/>
          <w:sz w:val="24"/>
          <w:szCs w:val="24"/>
          <w:lang w:eastAsia="pl-PL"/>
        </w:rPr>
        <w:t xml:space="preserve">Projekt ustawy </w:t>
      </w:r>
      <w:r w:rsidR="00781D21">
        <w:rPr>
          <w:rFonts w:ascii="Times New Roman" w:eastAsia="Times New Roman" w:hAnsi="Times New Roman" w:cs="Times New Roman"/>
          <w:sz w:val="24"/>
          <w:szCs w:val="24"/>
          <w:lang w:eastAsia="pl-PL"/>
        </w:rPr>
        <w:t xml:space="preserve">jest zgodny z </w:t>
      </w:r>
      <w:r w:rsidRPr="0001237D">
        <w:rPr>
          <w:rFonts w:ascii="Times New Roman" w:eastAsia="Times New Roman" w:hAnsi="Times New Roman" w:cs="Times New Roman"/>
          <w:sz w:val="24"/>
          <w:szCs w:val="24"/>
          <w:lang w:eastAsia="pl-PL"/>
        </w:rPr>
        <w:t>prawem Unii Europejskiej.</w:t>
      </w:r>
    </w:p>
    <w:p w14:paraId="38AFB7BE" w14:textId="77777777" w:rsidR="00F50A15" w:rsidRPr="0001237D" w:rsidRDefault="00F50A15" w:rsidP="00F50A15">
      <w:pPr>
        <w:suppressAutoHyphens/>
        <w:autoSpaceDE w:val="0"/>
        <w:autoSpaceDN w:val="0"/>
        <w:adjustRightInd w:val="0"/>
        <w:spacing w:before="120" w:after="0" w:line="360" w:lineRule="auto"/>
        <w:ind w:firstLine="510"/>
        <w:jc w:val="both"/>
        <w:rPr>
          <w:rFonts w:ascii="Times New Roman" w:eastAsia="Times New Roman" w:hAnsi="Times New Roman" w:cs="Times New Roman"/>
          <w:sz w:val="24"/>
          <w:szCs w:val="24"/>
          <w:lang w:eastAsia="pl-PL"/>
        </w:rPr>
      </w:pPr>
      <w:r w:rsidRPr="0001237D">
        <w:rPr>
          <w:rFonts w:ascii="Times New Roman" w:eastAsia="Times New Roman" w:hAnsi="Times New Roman" w:cs="Times New Roman"/>
          <w:sz w:val="24"/>
          <w:szCs w:val="24"/>
          <w:lang w:eastAsia="pl-PL"/>
        </w:rPr>
        <w:lastRenderedPageBreak/>
        <w:t>Projekt ustawy nie wymaga przedłożenia właściwym instytucjom i organom Unii Europejskiej, w tym Europejskiemu Bankowi Centralnemu, w celu uzyskania opinii, dokonania powiadomienia, konsultacji lub uzgodnienia.</w:t>
      </w:r>
    </w:p>
    <w:p w14:paraId="4828C29F" w14:textId="03DD0690" w:rsidR="00F50A15" w:rsidRDefault="00F50A15" w:rsidP="00F50A15">
      <w:pPr>
        <w:suppressAutoHyphens/>
        <w:autoSpaceDE w:val="0"/>
        <w:autoSpaceDN w:val="0"/>
        <w:adjustRightInd w:val="0"/>
        <w:spacing w:before="120" w:after="0" w:line="360" w:lineRule="auto"/>
        <w:ind w:firstLine="510"/>
        <w:jc w:val="both"/>
        <w:rPr>
          <w:rFonts w:ascii="Times New Roman" w:eastAsia="Times New Roman" w:hAnsi="Times New Roman" w:cs="Times New Roman"/>
          <w:sz w:val="24"/>
          <w:szCs w:val="24"/>
          <w:lang w:eastAsia="pl-PL"/>
        </w:rPr>
      </w:pPr>
      <w:r w:rsidRPr="0001237D">
        <w:rPr>
          <w:rFonts w:ascii="Times New Roman" w:eastAsia="Times New Roman" w:hAnsi="Times New Roman" w:cs="Times New Roman"/>
          <w:sz w:val="24"/>
          <w:szCs w:val="24"/>
          <w:lang w:eastAsia="pl-PL"/>
        </w:rPr>
        <w:t xml:space="preserve">Projekt ustawy </w:t>
      </w:r>
      <w:r w:rsidR="00781D21">
        <w:rPr>
          <w:rFonts w:ascii="Times New Roman" w:eastAsia="Times New Roman" w:hAnsi="Times New Roman" w:cs="Times New Roman"/>
          <w:sz w:val="24"/>
          <w:szCs w:val="24"/>
          <w:lang w:eastAsia="pl-PL"/>
        </w:rPr>
        <w:t xml:space="preserve">ma </w:t>
      </w:r>
      <w:r w:rsidRPr="0001237D">
        <w:rPr>
          <w:rFonts w:ascii="Times New Roman" w:eastAsia="Times New Roman" w:hAnsi="Times New Roman" w:cs="Times New Roman"/>
          <w:sz w:val="24"/>
          <w:szCs w:val="24"/>
          <w:lang w:eastAsia="pl-PL"/>
        </w:rPr>
        <w:t>wpływ na działalność mikroprzedsiębiorców, małych i średnich przedsiębiorców</w:t>
      </w:r>
      <w:r w:rsidR="00781D21">
        <w:rPr>
          <w:rFonts w:ascii="Times New Roman" w:eastAsia="Times New Roman" w:hAnsi="Times New Roman" w:cs="Times New Roman"/>
          <w:sz w:val="24"/>
          <w:szCs w:val="24"/>
          <w:lang w:eastAsia="pl-PL"/>
        </w:rPr>
        <w:t xml:space="preserve"> w zakresie dotyczącym </w:t>
      </w:r>
      <w:r w:rsidR="00130479">
        <w:rPr>
          <w:rFonts w:ascii="Times New Roman" w:eastAsia="Times New Roman" w:hAnsi="Times New Roman" w:cs="Times New Roman"/>
          <w:sz w:val="24"/>
          <w:szCs w:val="24"/>
          <w:lang w:eastAsia="pl-PL"/>
        </w:rPr>
        <w:t xml:space="preserve">możliwości zatrudnienia na nowych zasadach </w:t>
      </w:r>
      <w:r w:rsidR="00781D21" w:rsidRPr="00781D21">
        <w:rPr>
          <w:rFonts w:ascii="Times New Roman" w:eastAsia="Times New Roman" w:hAnsi="Times New Roman" w:cs="Times New Roman"/>
          <w:sz w:val="24"/>
          <w:szCs w:val="24"/>
          <w:lang w:eastAsia="pl-PL"/>
        </w:rPr>
        <w:t>kadr medycznych</w:t>
      </w:r>
      <w:r w:rsidR="00130479">
        <w:rPr>
          <w:rFonts w:ascii="Times New Roman" w:eastAsia="Times New Roman" w:hAnsi="Times New Roman" w:cs="Times New Roman"/>
          <w:sz w:val="24"/>
          <w:szCs w:val="24"/>
          <w:lang w:eastAsia="pl-PL"/>
        </w:rPr>
        <w:t xml:space="preserve"> spoza terytorium kraju</w:t>
      </w:r>
      <w:r w:rsidRPr="0001237D">
        <w:rPr>
          <w:rFonts w:ascii="Times New Roman" w:eastAsia="Times New Roman" w:hAnsi="Times New Roman" w:cs="Times New Roman"/>
          <w:sz w:val="24"/>
          <w:szCs w:val="24"/>
          <w:lang w:eastAsia="pl-PL"/>
        </w:rPr>
        <w:t>.</w:t>
      </w:r>
    </w:p>
    <w:p w14:paraId="51516288" w14:textId="2C1B9973" w:rsidR="00C6502E" w:rsidRPr="0001237D" w:rsidRDefault="00C6502E" w:rsidP="00F50A15">
      <w:pPr>
        <w:suppressAutoHyphens/>
        <w:autoSpaceDE w:val="0"/>
        <w:autoSpaceDN w:val="0"/>
        <w:adjustRightInd w:val="0"/>
        <w:spacing w:before="120" w:after="0" w:line="360" w:lineRule="auto"/>
        <w:ind w:firstLine="510"/>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Projekt ustawy nie spowoduje dodatkowych skutków finansowych dla budżetu państwa. </w:t>
      </w:r>
    </w:p>
    <w:p w14:paraId="5EBF3C5B" w14:textId="77777777" w:rsidR="00F50A15" w:rsidRPr="0001237D" w:rsidRDefault="00F50A15" w:rsidP="00F50A15">
      <w:pPr>
        <w:suppressAutoHyphens/>
        <w:autoSpaceDE w:val="0"/>
        <w:autoSpaceDN w:val="0"/>
        <w:adjustRightInd w:val="0"/>
        <w:spacing w:before="120" w:after="0" w:line="360" w:lineRule="auto"/>
        <w:ind w:firstLine="510"/>
        <w:jc w:val="both"/>
        <w:rPr>
          <w:rFonts w:ascii="Times New Roman" w:eastAsia="Times New Roman" w:hAnsi="Times New Roman" w:cs="Times New Roman"/>
          <w:sz w:val="24"/>
          <w:szCs w:val="24"/>
          <w:lang w:eastAsia="pl-PL"/>
        </w:rPr>
      </w:pPr>
      <w:r w:rsidRPr="0001237D">
        <w:rPr>
          <w:rFonts w:ascii="Times New Roman" w:eastAsia="Times New Roman" w:hAnsi="Times New Roman" w:cs="Times New Roman"/>
          <w:sz w:val="24"/>
          <w:szCs w:val="24"/>
          <w:lang w:eastAsia="pl-PL"/>
        </w:rPr>
        <w:t xml:space="preserve">Projekt  ustawy nie zawiera przepisów technicznych i w związku z tym nie podlega procedurze notyfikacji w rozumieniu przepisów rozporządzenia Rady Ministrów z dnia 23 grudnia 2002 r. w sprawie sposobu funkcjonowania krajowego systemu notyfikacji norm i aktów prawnych (Dz. U. poz. 2039 oraz z 2004 r. poz. 597). </w:t>
      </w:r>
    </w:p>
    <w:p w14:paraId="697B4CCB" w14:textId="77777777" w:rsidR="00F50A15" w:rsidRPr="0001237D" w:rsidRDefault="00F50A15" w:rsidP="00F50A15">
      <w:pPr>
        <w:suppressAutoHyphens/>
        <w:autoSpaceDE w:val="0"/>
        <w:autoSpaceDN w:val="0"/>
        <w:adjustRightInd w:val="0"/>
        <w:spacing w:before="120" w:after="0" w:line="360" w:lineRule="auto"/>
        <w:ind w:firstLine="510"/>
        <w:jc w:val="both"/>
        <w:rPr>
          <w:rFonts w:ascii="Times New Roman" w:eastAsia="Times New Roman" w:hAnsi="Times New Roman" w:cs="Times New Roman"/>
          <w:sz w:val="24"/>
          <w:szCs w:val="24"/>
          <w:lang w:eastAsia="pl-PL"/>
        </w:rPr>
      </w:pPr>
      <w:r w:rsidRPr="0001237D">
        <w:rPr>
          <w:rFonts w:ascii="Times New Roman" w:eastAsia="Times New Roman" w:hAnsi="Times New Roman" w:cs="Times New Roman"/>
          <w:sz w:val="24"/>
          <w:szCs w:val="24"/>
          <w:lang w:eastAsia="pl-PL"/>
        </w:rPr>
        <w:t xml:space="preserve">Brak jest możliwości podjęcia alternatywnych w stosunku do wydania ustawy środków umożliwiających osiągnięcie zamierzonego celu. </w:t>
      </w:r>
    </w:p>
    <w:p w14:paraId="3A3DEA81" w14:textId="77777777" w:rsidR="00F50A15" w:rsidRPr="0001237D" w:rsidRDefault="00F50A15" w:rsidP="00F50A15">
      <w:pPr>
        <w:pStyle w:val="Akapitzlist"/>
        <w:ind w:left="405"/>
        <w:rPr>
          <w:rFonts w:ascii="Times New Roman" w:hAnsi="Times New Roman" w:cs="Times New Roman"/>
          <w:sz w:val="24"/>
          <w:szCs w:val="24"/>
        </w:rPr>
      </w:pPr>
    </w:p>
    <w:p w14:paraId="745A19C5" w14:textId="77777777" w:rsidR="00F50A15" w:rsidRPr="0001237D" w:rsidRDefault="00F50A15" w:rsidP="00F50A15">
      <w:pPr>
        <w:rPr>
          <w:rFonts w:ascii="Times New Roman" w:hAnsi="Times New Roman" w:cs="Times New Roman"/>
          <w:sz w:val="24"/>
          <w:szCs w:val="24"/>
        </w:rPr>
      </w:pPr>
    </w:p>
    <w:p w14:paraId="3F9BA2A3" w14:textId="77777777" w:rsidR="00F50A15" w:rsidRDefault="00F50A15" w:rsidP="00F50A15"/>
    <w:p w14:paraId="63875D7E" w14:textId="77777777" w:rsidR="004550ED" w:rsidRPr="0001237D" w:rsidRDefault="004550ED" w:rsidP="00F50A15">
      <w:pPr>
        <w:pStyle w:val="Akapitzlist"/>
        <w:spacing w:line="360" w:lineRule="auto"/>
        <w:ind w:left="3237"/>
        <w:rPr>
          <w:rFonts w:ascii="Times New Roman" w:hAnsi="Times New Roman" w:cs="Times New Roman"/>
          <w:sz w:val="24"/>
          <w:szCs w:val="24"/>
        </w:rPr>
      </w:pPr>
    </w:p>
    <w:sectPr w:rsidR="004550ED" w:rsidRPr="0001237D">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528ABD" w14:textId="77777777" w:rsidR="00873707" w:rsidRDefault="00873707" w:rsidP="007071AA">
      <w:pPr>
        <w:spacing w:after="0" w:line="240" w:lineRule="auto"/>
      </w:pPr>
      <w:r>
        <w:separator/>
      </w:r>
    </w:p>
  </w:endnote>
  <w:endnote w:type="continuationSeparator" w:id="0">
    <w:p w14:paraId="0F3CC4FE" w14:textId="77777777" w:rsidR="00873707" w:rsidRDefault="00873707" w:rsidP="007071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40515872"/>
      <w:docPartObj>
        <w:docPartGallery w:val="Page Numbers (Bottom of Page)"/>
        <w:docPartUnique/>
      </w:docPartObj>
    </w:sdtPr>
    <w:sdtEndPr/>
    <w:sdtContent>
      <w:p w14:paraId="684B424A" w14:textId="33F1EE5C" w:rsidR="00763EEC" w:rsidRDefault="00763EEC">
        <w:pPr>
          <w:pStyle w:val="Stopka"/>
          <w:jc w:val="center"/>
        </w:pPr>
        <w:r>
          <w:fldChar w:fldCharType="begin"/>
        </w:r>
        <w:r>
          <w:instrText>PAGE   \* MERGEFORMAT</w:instrText>
        </w:r>
        <w:r>
          <w:fldChar w:fldCharType="separate"/>
        </w:r>
        <w:r w:rsidR="004B477B">
          <w:rPr>
            <w:noProof/>
          </w:rPr>
          <w:t>9</w:t>
        </w:r>
        <w:r>
          <w:fldChar w:fldCharType="end"/>
        </w:r>
      </w:p>
    </w:sdtContent>
  </w:sdt>
  <w:p w14:paraId="41F0B58C" w14:textId="77777777" w:rsidR="00763EEC" w:rsidRDefault="00763EEC">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25E76C" w14:textId="77777777" w:rsidR="00873707" w:rsidRDefault="00873707" w:rsidP="007071AA">
      <w:pPr>
        <w:spacing w:after="0" w:line="240" w:lineRule="auto"/>
      </w:pPr>
      <w:r>
        <w:separator/>
      </w:r>
    </w:p>
  </w:footnote>
  <w:footnote w:type="continuationSeparator" w:id="0">
    <w:p w14:paraId="3D8756DA" w14:textId="77777777" w:rsidR="00873707" w:rsidRDefault="00873707" w:rsidP="007071A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BA62B8B"/>
    <w:multiLevelType w:val="hybridMultilevel"/>
    <w:tmpl w:val="3792561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44180321"/>
    <w:multiLevelType w:val="hybridMultilevel"/>
    <w:tmpl w:val="97B0E3FA"/>
    <w:lvl w:ilvl="0" w:tplc="81A2AB6A">
      <w:start w:val="1"/>
      <w:numFmt w:val="decimal"/>
      <w:lvlText w:val="%1)"/>
      <w:lvlJc w:val="left"/>
      <w:pPr>
        <w:ind w:left="1020" w:hanging="51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2" w15:restartNumberingAfterBreak="0">
    <w:nsid w:val="4E6A0C32"/>
    <w:multiLevelType w:val="hybridMultilevel"/>
    <w:tmpl w:val="FC7EFB8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5CAD250D"/>
    <w:multiLevelType w:val="hybridMultilevel"/>
    <w:tmpl w:val="7426644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746A4EAD"/>
    <w:multiLevelType w:val="hybridMultilevel"/>
    <w:tmpl w:val="423EB4F0"/>
    <w:lvl w:ilvl="0" w:tplc="0A34C41E">
      <w:start w:val="1"/>
      <w:numFmt w:val="decimal"/>
      <w:lvlText w:val="%1)"/>
      <w:lvlJc w:val="left"/>
      <w:pPr>
        <w:ind w:left="405" w:hanging="360"/>
      </w:pPr>
      <w:rPr>
        <w:rFonts w:hint="default"/>
      </w:rPr>
    </w:lvl>
    <w:lvl w:ilvl="1" w:tplc="04150019" w:tentative="1">
      <w:start w:val="1"/>
      <w:numFmt w:val="lowerLetter"/>
      <w:lvlText w:val="%2."/>
      <w:lvlJc w:val="left"/>
      <w:pPr>
        <w:ind w:left="1125" w:hanging="360"/>
      </w:pPr>
    </w:lvl>
    <w:lvl w:ilvl="2" w:tplc="0415001B" w:tentative="1">
      <w:start w:val="1"/>
      <w:numFmt w:val="lowerRoman"/>
      <w:lvlText w:val="%3."/>
      <w:lvlJc w:val="right"/>
      <w:pPr>
        <w:ind w:left="1845" w:hanging="180"/>
      </w:pPr>
    </w:lvl>
    <w:lvl w:ilvl="3" w:tplc="0415000F" w:tentative="1">
      <w:start w:val="1"/>
      <w:numFmt w:val="decimal"/>
      <w:lvlText w:val="%4."/>
      <w:lvlJc w:val="left"/>
      <w:pPr>
        <w:ind w:left="2565" w:hanging="360"/>
      </w:pPr>
    </w:lvl>
    <w:lvl w:ilvl="4" w:tplc="04150019" w:tentative="1">
      <w:start w:val="1"/>
      <w:numFmt w:val="lowerLetter"/>
      <w:lvlText w:val="%5."/>
      <w:lvlJc w:val="left"/>
      <w:pPr>
        <w:ind w:left="3285" w:hanging="360"/>
      </w:pPr>
    </w:lvl>
    <w:lvl w:ilvl="5" w:tplc="0415001B" w:tentative="1">
      <w:start w:val="1"/>
      <w:numFmt w:val="lowerRoman"/>
      <w:lvlText w:val="%6."/>
      <w:lvlJc w:val="right"/>
      <w:pPr>
        <w:ind w:left="4005" w:hanging="180"/>
      </w:pPr>
    </w:lvl>
    <w:lvl w:ilvl="6" w:tplc="0415000F" w:tentative="1">
      <w:start w:val="1"/>
      <w:numFmt w:val="decimal"/>
      <w:lvlText w:val="%7."/>
      <w:lvlJc w:val="left"/>
      <w:pPr>
        <w:ind w:left="4725" w:hanging="360"/>
      </w:pPr>
    </w:lvl>
    <w:lvl w:ilvl="7" w:tplc="04150019" w:tentative="1">
      <w:start w:val="1"/>
      <w:numFmt w:val="lowerLetter"/>
      <w:lvlText w:val="%8."/>
      <w:lvlJc w:val="left"/>
      <w:pPr>
        <w:ind w:left="5445" w:hanging="360"/>
      </w:pPr>
    </w:lvl>
    <w:lvl w:ilvl="8" w:tplc="0415001B" w:tentative="1">
      <w:start w:val="1"/>
      <w:numFmt w:val="lowerRoman"/>
      <w:lvlText w:val="%9."/>
      <w:lvlJc w:val="right"/>
      <w:pPr>
        <w:ind w:left="6165" w:hanging="180"/>
      </w:pPr>
    </w:lvl>
  </w:abstractNum>
  <w:num w:numId="1">
    <w:abstractNumId w:val="4"/>
  </w:num>
  <w:num w:numId="2">
    <w:abstractNumId w:val="2"/>
  </w:num>
  <w:num w:numId="3">
    <w:abstractNumId w:val="1"/>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2335"/>
    <w:rsid w:val="0001237D"/>
    <w:rsid w:val="00031E31"/>
    <w:rsid w:val="0003360F"/>
    <w:rsid w:val="0005311C"/>
    <w:rsid w:val="00055A64"/>
    <w:rsid w:val="00097021"/>
    <w:rsid w:val="000B7D87"/>
    <w:rsid w:val="000C0B1A"/>
    <w:rsid w:val="000E65B7"/>
    <w:rsid w:val="00103988"/>
    <w:rsid w:val="00103CB4"/>
    <w:rsid w:val="00113D1C"/>
    <w:rsid w:val="00122607"/>
    <w:rsid w:val="00130479"/>
    <w:rsid w:val="00132D94"/>
    <w:rsid w:val="0016324A"/>
    <w:rsid w:val="00176B4E"/>
    <w:rsid w:val="0018219E"/>
    <w:rsid w:val="0019042C"/>
    <w:rsid w:val="00192335"/>
    <w:rsid w:val="001B4367"/>
    <w:rsid w:val="001D3DF4"/>
    <w:rsid w:val="001D4929"/>
    <w:rsid w:val="001F3EB9"/>
    <w:rsid w:val="001F5907"/>
    <w:rsid w:val="00205118"/>
    <w:rsid w:val="00206797"/>
    <w:rsid w:val="002127F9"/>
    <w:rsid w:val="002245A1"/>
    <w:rsid w:val="00230144"/>
    <w:rsid w:val="002538AC"/>
    <w:rsid w:val="002552AD"/>
    <w:rsid w:val="00283996"/>
    <w:rsid w:val="00294C1D"/>
    <w:rsid w:val="002C1083"/>
    <w:rsid w:val="002D096A"/>
    <w:rsid w:val="002D7AB3"/>
    <w:rsid w:val="002E443C"/>
    <w:rsid w:val="00315EA3"/>
    <w:rsid w:val="00316C7D"/>
    <w:rsid w:val="00321608"/>
    <w:rsid w:val="003367B3"/>
    <w:rsid w:val="00347307"/>
    <w:rsid w:val="003829D7"/>
    <w:rsid w:val="003915D4"/>
    <w:rsid w:val="003A49AC"/>
    <w:rsid w:val="003A5316"/>
    <w:rsid w:val="003C0681"/>
    <w:rsid w:val="003C22BC"/>
    <w:rsid w:val="003F2C3E"/>
    <w:rsid w:val="003F3A93"/>
    <w:rsid w:val="004126B6"/>
    <w:rsid w:val="00423084"/>
    <w:rsid w:val="00431222"/>
    <w:rsid w:val="0045391F"/>
    <w:rsid w:val="004550ED"/>
    <w:rsid w:val="004672ED"/>
    <w:rsid w:val="004678C3"/>
    <w:rsid w:val="004824B2"/>
    <w:rsid w:val="0049535C"/>
    <w:rsid w:val="004A1D7F"/>
    <w:rsid w:val="004A24F2"/>
    <w:rsid w:val="004B477B"/>
    <w:rsid w:val="004D0B55"/>
    <w:rsid w:val="004F7A6E"/>
    <w:rsid w:val="00507F92"/>
    <w:rsid w:val="0052179E"/>
    <w:rsid w:val="005326E5"/>
    <w:rsid w:val="005471CE"/>
    <w:rsid w:val="0056741B"/>
    <w:rsid w:val="00585E2A"/>
    <w:rsid w:val="00594B9F"/>
    <w:rsid w:val="005B3394"/>
    <w:rsid w:val="005C44FF"/>
    <w:rsid w:val="005C6C81"/>
    <w:rsid w:val="005F3E98"/>
    <w:rsid w:val="00622312"/>
    <w:rsid w:val="006412C0"/>
    <w:rsid w:val="00647EC2"/>
    <w:rsid w:val="0066248F"/>
    <w:rsid w:val="00683CEB"/>
    <w:rsid w:val="00684107"/>
    <w:rsid w:val="006B2039"/>
    <w:rsid w:val="006C176A"/>
    <w:rsid w:val="006D5E9A"/>
    <w:rsid w:val="006D7B54"/>
    <w:rsid w:val="006F4743"/>
    <w:rsid w:val="0070153C"/>
    <w:rsid w:val="007071AA"/>
    <w:rsid w:val="00722680"/>
    <w:rsid w:val="00726AFB"/>
    <w:rsid w:val="00730B98"/>
    <w:rsid w:val="0073277D"/>
    <w:rsid w:val="007360C0"/>
    <w:rsid w:val="00754774"/>
    <w:rsid w:val="00763002"/>
    <w:rsid w:val="00763EEC"/>
    <w:rsid w:val="007748C5"/>
    <w:rsid w:val="00781D21"/>
    <w:rsid w:val="00781E36"/>
    <w:rsid w:val="007E0CD9"/>
    <w:rsid w:val="007E2F9D"/>
    <w:rsid w:val="007E3C09"/>
    <w:rsid w:val="007F008C"/>
    <w:rsid w:val="00824030"/>
    <w:rsid w:val="00840187"/>
    <w:rsid w:val="00846E6B"/>
    <w:rsid w:val="00860972"/>
    <w:rsid w:val="00867C5F"/>
    <w:rsid w:val="00873707"/>
    <w:rsid w:val="00880FE4"/>
    <w:rsid w:val="008962B8"/>
    <w:rsid w:val="008B09C2"/>
    <w:rsid w:val="008B3E57"/>
    <w:rsid w:val="008B6B3B"/>
    <w:rsid w:val="008B7C46"/>
    <w:rsid w:val="008C2780"/>
    <w:rsid w:val="008D33DE"/>
    <w:rsid w:val="008E1E8A"/>
    <w:rsid w:val="008E5337"/>
    <w:rsid w:val="008E607E"/>
    <w:rsid w:val="009038EE"/>
    <w:rsid w:val="00920584"/>
    <w:rsid w:val="009271DC"/>
    <w:rsid w:val="00932D15"/>
    <w:rsid w:val="0094280C"/>
    <w:rsid w:val="00992FF6"/>
    <w:rsid w:val="009C14DD"/>
    <w:rsid w:val="009E1A56"/>
    <w:rsid w:val="009E6E9D"/>
    <w:rsid w:val="00A21F2A"/>
    <w:rsid w:val="00A2420A"/>
    <w:rsid w:val="00A40274"/>
    <w:rsid w:val="00A56466"/>
    <w:rsid w:val="00A64206"/>
    <w:rsid w:val="00A809D9"/>
    <w:rsid w:val="00A862F7"/>
    <w:rsid w:val="00A937CB"/>
    <w:rsid w:val="00AA560E"/>
    <w:rsid w:val="00AD4FC1"/>
    <w:rsid w:val="00AD758C"/>
    <w:rsid w:val="00AE4C5B"/>
    <w:rsid w:val="00AE6219"/>
    <w:rsid w:val="00AF4BF4"/>
    <w:rsid w:val="00B1340B"/>
    <w:rsid w:val="00B61D22"/>
    <w:rsid w:val="00B671E9"/>
    <w:rsid w:val="00B701D6"/>
    <w:rsid w:val="00BC1A0D"/>
    <w:rsid w:val="00BD0F50"/>
    <w:rsid w:val="00BD1FA8"/>
    <w:rsid w:val="00BE207D"/>
    <w:rsid w:val="00BE2366"/>
    <w:rsid w:val="00BE5A5B"/>
    <w:rsid w:val="00BF70F5"/>
    <w:rsid w:val="00C0429A"/>
    <w:rsid w:val="00C43DF4"/>
    <w:rsid w:val="00C445A3"/>
    <w:rsid w:val="00C46885"/>
    <w:rsid w:val="00C509E4"/>
    <w:rsid w:val="00C561E4"/>
    <w:rsid w:val="00C617E6"/>
    <w:rsid w:val="00C6502E"/>
    <w:rsid w:val="00C72938"/>
    <w:rsid w:val="00C77C5B"/>
    <w:rsid w:val="00C828A2"/>
    <w:rsid w:val="00C915DE"/>
    <w:rsid w:val="00C943E2"/>
    <w:rsid w:val="00CA3F99"/>
    <w:rsid w:val="00CA6099"/>
    <w:rsid w:val="00CB2C77"/>
    <w:rsid w:val="00CC0BA5"/>
    <w:rsid w:val="00CC27E8"/>
    <w:rsid w:val="00CD7230"/>
    <w:rsid w:val="00CF78BE"/>
    <w:rsid w:val="00D10947"/>
    <w:rsid w:val="00D13B98"/>
    <w:rsid w:val="00D43875"/>
    <w:rsid w:val="00D46E74"/>
    <w:rsid w:val="00D65086"/>
    <w:rsid w:val="00D735E4"/>
    <w:rsid w:val="00D85DD6"/>
    <w:rsid w:val="00D86EEB"/>
    <w:rsid w:val="00DC276B"/>
    <w:rsid w:val="00DC5CF2"/>
    <w:rsid w:val="00DE0CE4"/>
    <w:rsid w:val="00DE3452"/>
    <w:rsid w:val="00DE60D5"/>
    <w:rsid w:val="00E02CB0"/>
    <w:rsid w:val="00E40425"/>
    <w:rsid w:val="00E44895"/>
    <w:rsid w:val="00E44BDD"/>
    <w:rsid w:val="00E6596B"/>
    <w:rsid w:val="00E70182"/>
    <w:rsid w:val="00E7098A"/>
    <w:rsid w:val="00E74765"/>
    <w:rsid w:val="00E81C67"/>
    <w:rsid w:val="00E94CD6"/>
    <w:rsid w:val="00E95DDB"/>
    <w:rsid w:val="00E9607C"/>
    <w:rsid w:val="00EA0E05"/>
    <w:rsid w:val="00EA7052"/>
    <w:rsid w:val="00EB2344"/>
    <w:rsid w:val="00EC2849"/>
    <w:rsid w:val="00EE1369"/>
    <w:rsid w:val="00EF0266"/>
    <w:rsid w:val="00EF4EAC"/>
    <w:rsid w:val="00F14501"/>
    <w:rsid w:val="00F14DED"/>
    <w:rsid w:val="00F15978"/>
    <w:rsid w:val="00F22EC3"/>
    <w:rsid w:val="00F27154"/>
    <w:rsid w:val="00F32CE9"/>
    <w:rsid w:val="00F46051"/>
    <w:rsid w:val="00F50A15"/>
    <w:rsid w:val="00F51BF3"/>
    <w:rsid w:val="00F61118"/>
    <w:rsid w:val="00F72942"/>
    <w:rsid w:val="00F9018D"/>
    <w:rsid w:val="00F964E1"/>
    <w:rsid w:val="00FA6F18"/>
    <w:rsid w:val="00FB227D"/>
    <w:rsid w:val="00FB6A5F"/>
    <w:rsid w:val="00FC15BE"/>
    <w:rsid w:val="00FD2A8D"/>
    <w:rsid w:val="00FE555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34724"/>
  <w15:chartTrackingRefBased/>
  <w15:docId w15:val="{44DBAF2A-63DA-4DBB-B6F1-785A70B72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65086"/>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D65086"/>
    <w:pPr>
      <w:ind w:left="720"/>
      <w:contextualSpacing/>
    </w:pPr>
  </w:style>
  <w:style w:type="character" w:styleId="Odwoaniedokomentarza">
    <w:name w:val="annotation reference"/>
    <w:basedOn w:val="Domylnaczcionkaakapitu"/>
    <w:uiPriority w:val="99"/>
    <w:semiHidden/>
    <w:unhideWhenUsed/>
    <w:rsid w:val="00A937CB"/>
    <w:rPr>
      <w:sz w:val="16"/>
      <w:szCs w:val="16"/>
    </w:rPr>
  </w:style>
  <w:style w:type="paragraph" w:styleId="Tekstkomentarza">
    <w:name w:val="annotation text"/>
    <w:basedOn w:val="Normalny"/>
    <w:link w:val="TekstkomentarzaZnak"/>
    <w:uiPriority w:val="99"/>
    <w:semiHidden/>
    <w:unhideWhenUsed/>
    <w:rsid w:val="00A937CB"/>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937CB"/>
    <w:rPr>
      <w:sz w:val="20"/>
      <w:szCs w:val="20"/>
    </w:rPr>
  </w:style>
  <w:style w:type="paragraph" w:styleId="Tematkomentarza">
    <w:name w:val="annotation subject"/>
    <w:basedOn w:val="Tekstkomentarza"/>
    <w:next w:val="Tekstkomentarza"/>
    <w:link w:val="TematkomentarzaZnak"/>
    <w:uiPriority w:val="99"/>
    <w:semiHidden/>
    <w:unhideWhenUsed/>
    <w:rsid w:val="00A937CB"/>
    <w:rPr>
      <w:b/>
      <w:bCs/>
    </w:rPr>
  </w:style>
  <w:style w:type="character" w:customStyle="1" w:styleId="TematkomentarzaZnak">
    <w:name w:val="Temat komentarza Znak"/>
    <w:basedOn w:val="TekstkomentarzaZnak"/>
    <w:link w:val="Tematkomentarza"/>
    <w:uiPriority w:val="99"/>
    <w:semiHidden/>
    <w:rsid w:val="00A937CB"/>
    <w:rPr>
      <w:b/>
      <w:bCs/>
      <w:sz w:val="20"/>
      <w:szCs w:val="20"/>
    </w:rPr>
  </w:style>
  <w:style w:type="paragraph" w:styleId="Tekstdymka">
    <w:name w:val="Balloon Text"/>
    <w:basedOn w:val="Normalny"/>
    <w:link w:val="TekstdymkaZnak"/>
    <w:uiPriority w:val="99"/>
    <w:semiHidden/>
    <w:unhideWhenUsed/>
    <w:rsid w:val="00A937C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937CB"/>
    <w:rPr>
      <w:rFonts w:ascii="Segoe UI" w:hAnsi="Segoe UI" w:cs="Segoe UI"/>
      <w:sz w:val="18"/>
      <w:szCs w:val="18"/>
    </w:rPr>
  </w:style>
  <w:style w:type="paragraph" w:styleId="Tekstprzypisudolnego">
    <w:name w:val="footnote text"/>
    <w:basedOn w:val="Normalny"/>
    <w:link w:val="TekstprzypisudolnegoZnak"/>
    <w:uiPriority w:val="99"/>
    <w:semiHidden/>
    <w:unhideWhenUsed/>
    <w:rsid w:val="007071AA"/>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071AA"/>
    <w:rPr>
      <w:sz w:val="20"/>
      <w:szCs w:val="20"/>
    </w:rPr>
  </w:style>
  <w:style w:type="character" w:styleId="Odwoanieprzypisudolnego">
    <w:name w:val="footnote reference"/>
    <w:basedOn w:val="Domylnaczcionkaakapitu"/>
    <w:uiPriority w:val="99"/>
    <w:semiHidden/>
    <w:unhideWhenUsed/>
    <w:rsid w:val="007071AA"/>
    <w:rPr>
      <w:vertAlign w:val="superscript"/>
    </w:rPr>
  </w:style>
  <w:style w:type="paragraph" w:customStyle="1" w:styleId="ARTartustawynprozporzdzenia">
    <w:name w:val="ART(§) – art. ustawy (§ np. rozporządzenia)"/>
    <w:uiPriority w:val="11"/>
    <w:qFormat/>
    <w:rsid w:val="00BF70F5"/>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character" w:customStyle="1" w:styleId="Ppogrubienie">
    <w:name w:val="_P_ – pogrubienie"/>
    <w:basedOn w:val="Domylnaczcionkaakapitu"/>
    <w:uiPriority w:val="1"/>
    <w:qFormat/>
    <w:rsid w:val="00BF70F5"/>
    <w:rPr>
      <w:b/>
    </w:rPr>
  </w:style>
  <w:style w:type="paragraph" w:customStyle="1" w:styleId="PKTpunkt">
    <w:name w:val="PKT – punkt"/>
    <w:uiPriority w:val="13"/>
    <w:qFormat/>
    <w:rsid w:val="00BF70F5"/>
    <w:pPr>
      <w:spacing w:after="0" w:line="360" w:lineRule="auto"/>
      <w:ind w:left="510" w:hanging="510"/>
      <w:jc w:val="both"/>
    </w:pPr>
    <w:rPr>
      <w:rFonts w:ascii="Times" w:eastAsiaTheme="minorEastAsia" w:hAnsi="Times" w:cs="Arial"/>
      <w:bCs/>
      <w:sz w:val="24"/>
      <w:szCs w:val="20"/>
      <w:lang w:eastAsia="pl-PL"/>
    </w:rPr>
  </w:style>
  <w:style w:type="paragraph" w:customStyle="1" w:styleId="USTustnpkodeksu">
    <w:name w:val="UST(§) – ust. (§ np. kodeksu)"/>
    <w:basedOn w:val="ARTartustawynprozporzdzenia"/>
    <w:uiPriority w:val="12"/>
    <w:qFormat/>
    <w:rsid w:val="00BF70F5"/>
    <w:pPr>
      <w:spacing w:before="0"/>
    </w:pPr>
    <w:rPr>
      <w:bCs/>
    </w:rPr>
  </w:style>
  <w:style w:type="paragraph" w:customStyle="1" w:styleId="ZARTzmartartykuempunktem">
    <w:name w:val="Z/ART(§) – zm. art. (§) artykułem (punktem)"/>
    <w:basedOn w:val="ARTartustawynprozporzdzenia"/>
    <w:uiPriority w:val="30"/>
    <w:qFormat/>
    <w:rsid w:val="00BF70F5"/>
    <w:pPr>
      <w:spacing w:before="0"/>
      <w:ind w:left="510"/>
    </w:pPr>
  </w:style>
  <w:style w:type="paragraph" w:customStyle="1" w:styleId="ZFRAGzmfragmentunpzdaniaartykuempunktem">
    <w:name w:val="Z/FRAG – zm. fragmentu (np. zdania) artykułem (punktem)"/>
    <w:basedOn w:val="ZARTzmartartykuempunktem"/>
    <w:next w:val="PKTpunkt"/>
    <w:uiPriority w:val="36"/>
    <w:qFormat/>
    <w:rsid w:val="00BF70F5"/>
    <w:pPr>
      <w:ind w:firstLine="0"/>
    </w:pPr>
    <w:rPr>
      <w:rFonts w:ascii="Times New Roman" w:hAnsi="Times New Roman"/>
    </w:rPr>
  </w:style>
  <w:style w:type="paragraph" w:customStyle="1" w:styleId="ZLITwPKTzmlitwpktartykuempunktem">
    <w:name w:val="Z/LIT_w_PKT – zm. lit. w pkt artykułem (punktem)"/>
    <w:basedOn w:val="Normalny"/>
    <w:uiPriority w:val="32"/>
    <w:qFormat/>
    <w:rsid w:val="00BF70F5"/>
    <w:pPr>
      <w:spacing w:after="0" w:line="360" w:lineRule="auto"/>
      <w:ind w:left="1497" w:hanging="476"/>
      <w:jc w:val="both"/>
    </w:pPr>
    <w:rPr>
      <w:rFonts w:ascii="Times" w:eastAsiaTheme="minorEastAsia" w:hAnsi="Times" w:cs="Arial"/>
      <w:bCs/>
      <w:sz w:val="24"/>
      <w:szCs w:val="20"/>
      <w:lang w:eastAsia="pl-PL"/>
    </w:rPr>
  </w:style>
  <w:style w:type="paragraph" w:customStyle="1" w:styleId="ZPKTzmpktartykuempunktem">
    <w:name w:val="Z/PKT – zm. pkt artykułem (punktem)"/>
    <w:basedOn w:val="PKTpunkt"/>
    <w:uiPriority w:val="31"/>
    <w:qFormat/>
    <w:rsid w:val="00BF70F5"/>
    <w:pPr>
      <w:ind w:left="1020"/>
    </w:pPr>
  </w:style>
  <w:style w:type="paragraph" w:customStyle="1" w:styleId="ZUSTzmustartykuempunktem">
    <w:name w:val="Z/UST(§) – zm. ust. (§) artykułem (punktem)"/>
    <w:basedOn w:val="ZARTzmartartykuempunktem"/>
    <w:uiPriority w:val="30"/>
    <w:qFormat/>
    <w:rsid w:val="00BF70F5"/>
  </w:style>
  <w:style w:type="paragraph" w:customStyle="1" w:styleId="LITlitera">
    <w:name w:val="LIT – litera"/>
    <w:basedOn w:val="PKTpunkt"/>
    <w:uiPriority w:val="14"/>
    <w:qFormat/>
    <w:rsid w:val="00F32CE9"/>
    <w:pPr>
      <w:ind w:left="986" w:hanging="476"/>
    </w:pPr>
  </w:style>
  <w:style w:type="character" w:customStyle="1" w:styleId="IGindeksgrny">
    <w:name w:val="_IG_ – indeks górny"/>
    <w:basedOn w:val="Domylnaczcionkaakapitu"/>
    <w:uiPriority w:val="2"/>
    <w:qFormat/>
    <w:rsid w:val="00F32CE9"/>
    <w:rPr>
      <w:b w:val="0"/>
      <w:i w:val="0"/>
      <w:vanish w:val="0"/>
      <w:spacing w:val="0"/>
      <w:vertAlign w:val="superscript"/>
    </w:rPr>
  </w:style>
  <w:style w:type="paragraph" w:customStyle="1" w:styleId="ZCZWSPTIRwPKTzmczciwsptirwpktartykuempunktem">
    <w:name w:val="Z/CZ_WSP_TIR_w_PKT – zm. części wsp. tir. w pkt artykułem (punktem)"/>
    <w:basedOn w:val="Normalny"/>
    <w:next w:val="ZPKTzmpktartykuempunktem"/>
    <w:uiPriority w:val="36"/>
    <w:qFormat/>
    <w:rsid w:val="00F14501"/>
    <w:pPr>
      <w:spacing w:after="0" w:line="360" w:lineRule="auto"/>
      <w:ind w:left="1497"/>
      <w:jc w:val="both"/>
    </w:pPr>
    <w:rPr>
      <w:rFonts w:ascii="Times" w:eastAsiaTheme="minorEastAsia" w:hAnsi="Times" w:cs="Arial"/>
      <w:bCs/>
      <w:sz w:val="24"/>
      <w:szCs w:val="20"/>
      <w:lang w:eastAsia="pl-PL"/>
    </w:rPr>
  </w:style>
  <w:style w:type="paragraph" w:customStyle="1" w:styleId="ZCZWSPPKTzmczciwsppktartykuempunktem">
    <w:name w:val="Z/CZ_WSP_PKT – zm. części wsp. pkt artykułem (punktem)"/>
    <w:basedOn w:val="Normalny"/>
    <w:next w:val="ZARTzmartartykuempunktem"/>
    <w:uiPriority w:val="34"/>
    <w:qFormat/>
    <w:rsid w:val="00F14501"/>
    <w:pPr>
      <w:spacing w:after="0" w:line="360" w:lineRule="auto"/>
      <w:ind w:left="510"/>
      <w:jc w:val="both"/>
    </w:pPr>
    <w:rPr>
      <w:rFonts w:ascii="Times" w:eastAsiaTheme="minorEastAsia" w:hAnsi="Times" w:cs="Arial"/>
      <w:bCs/>
      <w:sz w:val="24"/>
      <w:szCs w:val="20"/>
      <w:lang w:eastAsia="pl-PL"/>
    </w:rPr>
  </w:style>
  <w:style w:type="paragraph" w:customStyle="1" w:styleId="ZLITUSTzmustliter">
    <w:name w:val="Z_LIT/UST(§) – zm. ust. (§) literą"/>
    <w:basedOn w:val="Normalny"/>
    <w:uiPriority w:val="46"/>
    <w:qFormat/>
    <w:rsid w:val="00F14501"/>
    <w:pPr>
      <w:suppressAutoHyphens/>
      <w:autoSpaceDE w:val="0"/>
      <w:autoSpaceDN w:val="0"/>
      <w:adjustRightInd w:val="0"/>
      <w:spacing w:after="0" w:line="360" w:lineRule="auto"/>
      <w:ind w:left="987" w:firstLine="510"/>
      <w:jc w:val="both"/>
    </w:pPr>
    <w:rPr>
      <w:rFonts w:ascii="Times" w:eastAsiaTheme="minorEastAsia" w:hAnsi="Times" w:cs="Arial"/>
      <w:bCs/>
      <w:sz w:val="24"/>
      <w:szCs w:val="20"/>
      <w:lang w:eastAsia="pl-PL"/>
    </w:rPr>
  </w:style>
  <w:style w:type="paragraph" w:customStyle="1" w:styleId="ZLITPKTzmpktliter">
    <w:name w:val="Z_LIT/PKT – zm. pkt literą"/>
    <w:basedOn w:val="PKTpunkt"/>
    <w:uiPriority w:val="47"/>
    <w:qFormat/>
    <w:rsid w:val="00F14501"/>
    <w:pPr>
      <w:ind w:left="1497"/>
    </w:pPr>
  </w:style>
  <w:style w:type="paragraph" w:styleId="Tekstprzypisukocowego">
    <w:name w:val="endnote text"/>
    <w:basedOn w:val="Normalny"/>
    <w:link w:val="TekstprzypisukocowegoZnak"/>
    <w:uiPriority w:val="99"/>
    <w:semiHidden/>
    <w:unhideWhenUsed/>
    <w:rsid w:val="00316C7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16C7D"/>
    <w:rPr>
      <w:sz w:val="20"/>
      <w:szCs w:val="20"/>
    </w:rPr>
  </w:style>
  <w:style w:type="character" w:styleId="Odwoanieprzypisukocowego">
    <w:name w:val="endnote reference"/>
    <w:basedOn w:val="Domylnaczcionkaakapitu"/>
    <w:uiPriority w:val="99"/>
    <w:semiHidden/>
    <w:unhideWhenUsed/>
    <w:rsid w:val="00316C7D"/>
    <w:rPr>
      <w:vertAlign w:val="superscript"/>
    </w:rPr>
  </w:style>
  <w:style w:type="character" w:styleId="Hipercze">
    <w:name w:val="Hyperlink"/>
    <w:basedOn w:val="Domylnaczcionkaakapitu"/>
    <w:uiPriority w:val="99"/>
    <w:unhideWhenUsed/>
    <w:rsid w:val="00F61118"/>
    <w:rPr>
      <w:color w:val="0563C1" w:themeColor="hyperlink"/>
      <w:u w:val="single"/>
    </w:rPr>
  </w:style>
  <w:style w:type="character" w:customStyle="1" w:styleId="UnresolvedMention">
    <w:name w:val="Unresolved Mention"/>
    <w:basedOn w:val="Domylnaczcionkaakapitu"/>
    <w:uiPriority w:val="99"/>
    <w:semiHidden/>
    <w:unhideWhenUsed/>
    <w:rsid w:val="00F61118"/>
    <w:rPr>
      <w:color w:val="605E5C"/>
      <w:shd w:val="clear" w:color="auto" w:fill="E1DFDD"/>
    </w:rPr>
  </w:style>
  <w:style w:type="paragraph" w:styleId="Nagwek">
    <w:name w:val="header"/>
    <w:basedOn w:val="Normalny"/>
    <w:link w:val="NagwekZnak"/>
    <w:uiPriority w:val="99"/>
    <w:unhideWhenUsed/>
    <w:rsid w:val="00EA705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A7052"/>
  </w:style>
  <w:style w:type="paragraph" w:styleId="Stopka">
    <w:name w:val="footer"/>
    <w:basedOn w:val="Normalny"/>
    <w:link w:val="StopkaZnak"/>
    <w:uiPriority w:val="99"/>
    <w:unhideWhenUsed/>
    <w:rsid w:val="00EA705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A70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4766089">
      <w:bodyDiv w:val="1"/>
      <w:marLeft w:val="0"/>
      <w:marRight w:val="0"/>
      <w:marTop w:val="0"/>
      <w:marBottom w:val="0"/>
      <w:divBdr>
        <w:top w:val="none" w:sz="0" w:space="0" w:color="auto"/>
        <w:left w:val="none" w:sz="0" w:space="0" w:color="auto"/>
        <w:bottom w:val="none" w:sz="0" w:space="0" w:color="auto"/>
        <w:right w:val="none" w:sz="0" w:space="0" w:color="auto"/>
      </w:divBdr>
    </w:div>
    <w:div w:id="849679157">
      <w:bodyDiv w:val="1"/>
      <w:marLeft w:val="0"/>
      <w:marRight w:val="0"/>
      <w:marTop w:val="0"/>
      <w:marBottom w:val="0"/>
      <w:divBdr>
        <w:top w:val="none" w:sz="0" w:space="0" w:color="auto"/>
        <w:left w:val="none" w:sz="0" w:space="0" w:color="auto"/>
        <w:bottom w:val="none" w:sz="0" w:space="0" w:color="auto"/>
        <w:right w:val="none" w:sz="0" w:space="0" w:color="auto"/>
      </w:divBdr>
    </w:div>
    <w:div w:id="1295450846">
      <w:bodyDiv w:val="1"/>
      <w:marLeft w:val="0"/>
      <w:marRight w:val="0"/>
      <w:marTop w:val="0"/>
      <w:marBottom w:val="0"/>
      <w:divBdr>
        <w:top w:val="none" w:sz="0" w:space="0" w:color="auto"/>
        <w:left w:val="none" w:sz="0" w:space="0" w:color="auto"/>
        <w:bottom w:val="none" w:sz="0" w:space="0" w:color="auto"/>
        <w:right w:val="none" w:sz="0" w:space="0" w:color="auto"/>
      </w:divBdr>
    </w:div>
    <w:div w:id="1351566185">
      <w:bodyDiv w:val="1"/>
      <w:marLeft w:val="0"/>
      <w:marRight w:val="0"/>
      <w:marTop w:val="0"/>
      <w:marBottom w:val="0"/>
      <w:divBdr>
        <w:top w:val="none" w:sz="0" w:space="0" w:color="auto"/>
        <w:left w:val="none" w:sz="0" w:space="0" w:color="auto"/>
        <w:bottom w:val="none" w:sz="0" w:space="0" w:color="auto"/>
        <w:right w:val="none" w:sz="0" w:space="0" w:color="auto"/>
      </w:divBdr>
    </w:div>
    <w:div w:id="1642689989">
      <w:bodyDiv w:val="1"/>
      <w:marLeft w:val="0"/>
      <w:marRight w:val="0"/>
      <w:marTop w:val="0"/>
      <w:marBottom w:val="0"/>
      <w:divBdr>
        <w:top w:val="none" w:sz="0" w:space="0" w:color="auto"/>
        <w:left w:val="none" w:sz="0" w:space="0" w:color="auto"/>
        <w:bottom w:val="none" w:sz="0" w:space="0" w:color="auto"/>
        <w:right w:val="none" w:sz="0" w:space="0" w:color="auto"/>
      </w:divBdr>
    </w:div>
    <w:div w:id="1975602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627048-C4EC-4768-9490-E752139589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2907</Words>
  <Characters>17444</Characters>
  <Application>Microsoft Office Word</Application>
  <DocSecurity>0</DocSecurity>
  <Lines>145</Lines>
  <Paragraphs>40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KP PiS</dc:creator>
  <cp:keywords/>
  <dc:description/>
  <cp:lastModifiedBy>Grzegorz Molesztak</cp:lastModifiedBy>
  <cp:revision>3</cp:revision>
  <dcterms:created xsi:type="dcterms:W3CDTF">2020-11-17T18:50:00Z</dcterms:created>
  <dcterms:modified xsi:type="dcterms:W3CDTF">2020-11-19T13:31:00Z</dcterms:modified>
</cp:coreProperties>
</file>