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7ACAF" w14:textId="77777777" w:rsidR="00407A6B" w:rsidRPr="00E37C87" w:rsidRDefault="00407A6B" w:rsidP="00407A6B">
      <w:pPr>
        <w:spacing w:before="120" w:line="360" w:lineRule="auto"/>
        <w:jc w:val="center"/>
        <w:rPr>
          <w:bCs/>
        </w:rPr>
      </w:pPr>
      <w:r w:rsidRPr="00E37C87">
        <w:rPr>
          <w:bCs/>
        </w:rPr>
        <w:t>UZASADNIENIE</w:t>
      </w:r>
    </w:p>
    <w:p w14:paraId="7FC87988" w14:textId="77777777" w:rsidR="00FB4B57" w:rsidRPr="00407A6B" w:rsidRDefault="00FB4B57" w:rsidP="00407A6B">
      <w:pPr>
        <w:spacing w:before="120" w:line="360" w:lineRule="auto"/>
        <w:jc w:val="center"/>
        <w:rPr>
          <w:b/>
          <w:bCs/>
        </w:rPr>
      </w:pPr>
    </w:p>
    <w:p w14:paraId="48EB4CF1" w14:textId="77777777" w:rsidR="00B563A9" w:rsidRPr="00407A6B" w:rsidRDefault="00B563A9" w:rsidP="00262F90">
      <w:pPr>
        <w:pStyle w:val="Akapitzlist"/>
        <w:numPr>
          <w:ilvl w:val="0"/>
          <w:numId w:val="8"/>
        </w:numPr>
        <w:spacing w:before="120" w:line="360" w:lineRule="auto"/>
        <w:jc w:val="both"/>
        <w:rPr>
          <w:b/>
          <w:bCs/>
          <w:u w:val="single"/>
        </w:rPr>
      </w:pPr>
      <w:r w:rsidRPr="00407A6B">
        <w:rPr>
          <w:b/>
          <w:bCs/>
          <w:u w:val="single"/>
        </w:rPr>
        <w:t>Zakres</w:t>
      </w:r>
      <w:r w:rsidR="00591299" w:rsidRPr="00407A6B">
        <w:rPr>
          <w:b/>
          <w:bCs/>
          <w:u w:val="single"/>
        </w:rPr>
        <w:t xml:space="preserve"> </w:t>
      </w:r>
      <w:r w:rsidR="0070182B" w:rsidRPr="00407A6B">
        <w:rPr>
          <w:b/>
          <w:bCs/>
          <w:u w:val="single"/>
        </w:rPr>
        <w:t xml:space="preserve">i cel </w:t>
      </w:r>
      <w:r w:rsidRPr="00407A6B">
        <w:rPr>
          <w:b/>
          <w:bCs/>
          <w:u w:val="single"/>
        </w:rPr>
        <w:t>wprowadzanych zmian</w:t>
      </w:r>
      <w:r w:rsidR="00591299" w:rsidRPr="00407A6B">
        <w:rPr>
          <w:b/>
          <w:bCs/>
          <w:u w:val="single"/>
        </w:rPr>
        <w:t xml:space="preserve"> </w:t>
      </w:r>
    </w:p>
    <w:p w14:paraId="05F3A12E" w14:textId="03D23EA2" w:rsidR="0070182B" w:rsidRPr="00407A6B" w:rsidRDefault="00B563A9" w:rsidP="001C4AF6">
      <w:pPr>
        <w:spacing w:before="120" w:line="360" w:lineRule="auto"/>
        <w:ind w:firstLine="426"/>
        <w:jc w:val="both"/>
      </w:pPr>
      <w:r w:rsidRPr="00407A6B">
        <w:t xml:space="preserve">Na mocy nowej ustawy o rezerwach strategicznych, system rezerw strategicznych zostanie znacząco przebudowany. Celem tej zmiany będzie bardziej efektywne zabezpieczenie </w:t>
      </w:r>
      <w:r w:rsidR="00506309" w:rsidRPr="00407A6B">
        <w:t>Rzecz</w:t>
      </w:r>
      <w:r w:rsidR="00C400C8">
        <w:t>y</w:t>
      </w:r>
      <w:r w:rsidR="00506309" w:rsidRPr="00407A6B">
        <w:t>pospolitej Polskiej</w:t>
      </w:r>
      <w:r w:rsidRPr="00407A6B">
        <w:t xml:space="preserve"> i jej obywateli na wypadek zagrożeń, mogących wywołać zakłócenia w podaży i popycie niektórych towarów i</w:t>
      </w:r>
      <w:r w:rsidR="00B533C1" w:rsidRPr="00407A6B">
        <w:t xml:space="preserve"> </w:t>
      </w:r>
      <w:r w:rsidRPr="00407A6B">
        <w:t>dóbr na rynku, a tym samym negatywne konsekwencje</w:t>
      </w:r>
      <w:r w:rsidR="00591299" w:rsidRPr="00407A6B">
        <w:t xml:space="preserve"> </w:t>
      </w:r>
      <w:r w:rsidRPr="00407A6B">
        <w:t>dla bezpieczeństwa państwa, w tym dla życia i zdrowia obywateli. Biorąc pod uwagę konieczność uproszczenia procedur, a co za tym idzie zwiększenia skuteczności i</w:t>
      </w:r>
      <w:r w:rsidR="00591299" w:rsidRPr="00407A6B">
        <w:t xml:space="preserve"> </w:t>
      </w:r>
      <w:r w:rsidRPr="00407A6B">
        <w:t>podniesienia poziomu efektywności działań Agencji</w:t>
      </w:r>
      <w:r w:rsidR="00506309" w:rsidRPr="00407A6B">
        <w:t xml:space="preserve"> Rezerw Materiałowych</w:t>
      </w:r>
      <w:r w:rsidR="00C400C8">
        <w:t>,</w:t>
      </w:r>
      <w:r w:rsidRPr="00407A6B">
        <w:t xml:space="preserve"> wprowadzone zostaną nowe instytucje prawne zapewniające realizację tych celów, inne zaś zostaną znacząco zmodyfikowane.</w:t>
      </w:r>
    </w:p>
    <w:p w14:paraId="6E7B1D34" w14:textId="77777777" w:rsidR="0070182B" w:rsidRPr="00407A6B" w:rsidRDefault="0070182B" w:rsidP="001C4AF6">
      <w:pPr>
        <w:spacing w:before="120" w:line="360" w:lineRule="auto"/>
        <w:ind w:firstLine="426"/>
        <w:jc w:val="both"/>
      </w:pPr>
      <w:r w:rsidRPr="00407A6B">
        <w:t xml:space="preserve">Projektowana ustawa reguluje przede wszystkim zagadnienia z zakresu tworzenia, </w:t>
      </w:r>
      <w:r w:rsidR="00E34C3C">
        <w:t>utrzymywania</w:t>
      </w:r>
      <w:r w:rsidRPr="00407A6B">
        <w:t>, udostępniania</w:t>
      </w:r>
      <w:r w:rsidR="00C400C8">
        <w:t>,</w:t>
      </w:r>
      <w:r w:rsidRPr="00407A6B">
        <w:t xml:space="preserve"> wymiany, zamiany i likwidacji rezerw strategicznych</w:t>
      </w:r>
      <w:r w:rsidR="00E34C3C">
        <w:t>,</w:t>
      </w:r>
      <w:r w:rsidRPr="00407A6B">
        <w:t xml:space="preserve"> a także zasady ich finansowania. Ponadto znacząco rozbudowany zostaje zakres zadań realizowanych przez Agencję Rezerw Materiałowych. Ustawa przewiduje </w:t>
      </w:r>
      <w:r w:rsidR="001A7FA8" w:rsidRPr="00407A6B">
        <w:t>również</w:t>
      </w:r>
      <w:r w:rsidRPr="00407A6B">
        <w:t xml:space="preserve"> zmianę nazwy Agencji Rezerw Materiałowych na </w:t>
      </w:r>
      <w:r w:rsidR="00EB7AE9">
        <w:t>Rządową</w:t>
      </w:r>
      <w:r w:rsidR="0038761E" w:rsidRPr="00407A6B">
        <w:t xml:space="preserve"> </w:t>
      </w:r>
      <w:r w:rsidRPr="00407A6B">
        <w:t>Agencję Rezerw Strategicznych,</w:t>
      </w:r>
      <w:r w:rsidR="00146954" w:rsidRPr="00407A6B">
        <w:t xml:space="preserve"> zwaną dalej „Agencją”,</w:t>
      </w:r>
      <w:r w:rsidRPr="00407A6B">
        <w:t xml:space="preserve"> co ma służyć</w:t>
      </w:r>
      <w:r w:rsidR="00591299" w:rsidRPr="00407A6B">
        <w:t xml:space="preserve"> </w:t>
      </w:r>
      <w:r w:rsidRPr="00407A6B">
        <w:t>odzwierciedleniu rzeczywistego zakresu zadań i kompetencji Agencji.</w:t>
      </w:r>
      <w:r w:rsidR="00146954" w:rsidRPr="00407A6B">
        <w:t xml:space="preserve"> </w:t>
      </w:r>
    </w:p>
    <w:p w14:paraId="041C3647" w14:textId="77777777" w:rsidR="00146954" w:rsidRPr="00407A6B" w:rsidRDefault="00146954" w:rsidP="001C4AF6">
      <w:pPr>
        <w:spacing w:before="120" w:line="360" w:lineRule="auto"/>
        <w:ind w:firstLine="426"/>
        <w:jc w:val="both"/>
      </w:pPr>
      <w:r w:rsidRPr="00407A6B">
        <w:t xml:space="preserve">Organem odpowiedzialnym za system rezerw strategicznych w </w:t>
      </w:r>
      <w:r w:rsidR="00C400C8">
        <w:t xml:space="preserve">Rzeczypospolitej </w:t>
      </w:r>
      <w:r w:rsidRPr="00407A6B">
        <w:t>Pols</w:t>
      </w:r>
      <w:r w:rsidR="00C400C8">
        <w:t>kiej</w:t>
      </w:r>
      <w:r w:rsidRPr="00407A6B">
        <w:t xml:space="preserve"> będzie</w:t>
      </w:r>
      <w:r w:rsidR="00C400C8">
        <w:t>,</w:t>
      </w:r>
      <w:r w:rsidRPr="00407A6B">
        <w:t xml:space="preserve"> w myśl nowej ustawy</w:t>
      </w:r>
      <w:r w:rsidR="00C400C8">
        <w:t>,</w:t>
      </w:r>
      <w:r w:rsidRPr="00407A6B">
        <w:t xml:space="preserve"> Prezes Rady Ministrów. Agencja będzie</w:t>
      </w:r>
      <w:r w:rsidR="00C400C8">
        <w:t>,</w:t>
      </w:r>
      <w:r w:rsidRPr="00407A6B">
        <w:t xml:space="preserve"> tak jak dotychczas</w:t>
      </w:r>
      <w:r w:rsidR="00C400C8">
        <w:t>,</w:t>
      </w:r>
      <w:r w:rsidRPr="00407A6B">
        <w:t xml:space="preserve"> agencją wykonawczą realizując</w:t>
      </w:r>
      <w:r w:rsidR="00C400C8">
        <w:t>ą</w:t>
      </w:r>
      <w:r w:rsidRPr="00407A6B">
        <w:t xml:space="preserve"> zadania powierzone ustawą. </w:t>
      </w:r>
    </w:p>
    <w:p w14:paraId="495AE1F0" w14:textId="2FCDF53C" w:rsidR="003263B2" w:rsidRPr="00407A6B" w:rsidRDefault="00146954" w:rsidP="001C4AF6">
      <w:pPr>
        <w:spacing w:before="120" w:line="360" w:lineRule="auto"/>
        <w:ind w:firstLine="426"/>
        <w:jc w:val="both"/>
      </w:pPr>
      <w:r w:rsidRPr="00407A6B">
        <w:t>Podstawą finansowania systemu rezerw strategicznych będzie Rządowy Program Rezerw Strategicznych, zwany dalej „Programem”</w:t>
      </w:r>
      <w:r w:rsidR="00C400C8">
        <w:t>,</w:t>
      </w:r>
      <w:r w:rsidRPr="00407A6B">
        <w:t xml:space="preserve"> opracowywany przez Prezesa Rady Ministrów we współpracy z Agencją oraz z innymi organami i</w:t>
      </w:r>
      <w:r w:rsidR="00EF7A92" w:rsidRPr="00407A6B">
        <w:t xml:space="preserve"> </w:t>
      </w:r>
      <w:r w:rsidRPr="00407A6B">
        <w:t>podmiotami wskazanymi w ustawie. Program ten jest programem wieloletnim</w:t>
      </w:r>
      <w:r w:rsidR="004B0D8A" w:rsidRPr="00407A6B">
        <w:t xml:space="preserve"> w</w:t>
      </w:r>
      <w:r w:rsidR="00EF7A92" w:rsidRPr="00407A6B">
        <w:t xml:space="preserve"> </w:t>
      </w:r>
      <w:r w:rsidR="004B0D8A" w:rsidRPr="00407A6B">
        <w:t>rozumieniu ustawy z dnia 2</w:t>
      </w:r>
      <w:r w:rsidR="00C400C8">
        <w:t>7</w:t>
      </w:r>
      <w:r w:rsidR="004B0D8A" w:rsidRPr="00407A6B">
        <w:t xml:space="preserve"> sierpnia </w:t>
      </w:r>
      <w:r w:rsidR="00C400C8">
        <w:t>2009</w:t>
      </w:r>
      <w:r w:rsidR="004B0D8A" w:rsidRPr="00407A6B">
        <w:t xml:space="preserve"> r. o finansach publicznych</w:t>
      </w:r>
      <w:r w:rsidR="00193AA6" w:rsidRPr="00407A6B">
        <w:t xml:space="preserve"> (Dz. U. z 2019 r. poz. 869</w:t>
      </w:r>
      <w:r w:rsidR="004B7CE5" w:rsidRPr="00407A6B">
        <w:t xml:space="preserve">, </w:t>
      </w:r>
      <w:r w:rsidR="00C400C8">
        <w:t xml:space="preserve">z </w:t>
      </w:r>
      <w:r w:rsidR="004B7CE5" w:rsidRPr="00407A6B">
        <w:t>późn.</w:t>
      </w:r>
      <w:r w:rsidR="00902991" w:rsidRPr="00407A6B">
        <w:t xml:space="preserve"> zm.</w:t>
      </w:r>
      <w:r w:rsidR="00193AA6" w:rsidRPr="00407A6B">
        <w:t>)</w:t>
      </w:r>
      <w:r w:rsidR="004B0D8A" w:rsidRPr="00407A6B">
        <w:t>. Program</w:t>
      </w:r>
      <w:r w:rsidR="00C400C8">
        <w:t>, tak</w:t>
      </w:r>
      <w:r w:rsidR="004B0D8A" w:rsidRPr="00407A6B">
        <w:t xml:space="preserve"> jak dotychczas</w:t>
      </w:r>
      <w:r w:rsidR="00C400C8">
        <w:t>,</w:t>
      </w:r>
      <w:r w:rsidR="004B0D8A" w:rsidRPr="00407A6B">
        <w:t xml:space="preserve"> będzie finansowany z budżetu państwa w </w:t>
      </w:r>
      <w:r w:rsidR="009D38A3">
        <w:t>formie</w:t>
      </w:r>
      <w:r w:rsidR="009D38A3" w:rsidRPr="00407A6B">
        <w:t xml:space="preserve"> </w:t>
      </w:r>
      <w:r w:rsidR="004B0D8A" w:rsidRPr="00407A6B">
        <w:t>dotacji celowej i</w:t>
      </w:r>
      <w:r w:rsidR="00182CC2" w:rsidRPr="00407A6B">
        <w:t xml:space="preserve"> </w:t>
      </w:r>
      <w:r w:rsidR="004B0D8A" w:rsidRPr="00407A6B">
        <w:t>podmiotowej</w:t>
      </w:r>
      <w:r w:rsidR="00182CC2" w:rsidRPr="00407A6B">
        <w:t>.</w:t>
      </w:r>
    </w:p>
    <w:p w14:paraId="3E9A8B1B" w14:textId="77777777" w:rsidR="00A27F2E" w:rsidRPr="00407A6B" w:rsidRDefault="00A27F2E" w:rsidP="00262F90">
      <w:pPr>
        <w:pStyle w:val="Akapitzlist"/>
        <w:numPr>
          <w:ilvl w:val="0"/>
          <w:numId w:val="8"/>
        </w:numPr>
        <w:spacing w:before="120" w:line="360" w:lineRule="auto"/>
        <w:jc w:val="both"/>
        <w:rPr>
          <w:b/>
        </w:rPr>
      </w:pPr>
      <w:r w:rsidRPr="00407A6B">
        <w:rPr>
          <w:b/>
        </w:rPr>
        <w:t>Projektowane rozwiązania</w:t>
      </w:r>
    </w:p>
    <w:p w14:paraId="49D75942" w14:textId="097F7394" w:rsidR="00B17A1D" w:rsidRPr="00407A6B" w:rsidRDefault="00D44F7E" w:rsidP="00262F90">
      <w:pPr>
        <w:spacing w:before="120" w:line="360" w:lineRule="auto"/>
        <w:jc w:val="both"/>
        <w:rPr>
          <w:b/>
        </w:rPr>
      </w:pPr>
      <w:r>
        <w:rPr>
          <w:b/>
        </w:rPr>
        <w:t xml:space="preserve">Przepisy ogólne </w:t>
      </w:r>
      <w:r w:rsidR="00C627C7">
        <w:rPr>
          <w:b/>
        </w:rPr>
        <w:t>(</w:t>
      </w:r>
      <w:r w:rsidR="0022388C">
        <w:rPr>
          <w:b/>
        </w:rPr>
        <w:t>art. 1</w:t>
      </w:r>
      <w:r w:rsidR="0022388C">
        <w:t>–</w:t>
      </w:r>
      <w:r w:rsidR="00B17A1D" w:rsidRPr="00407A6B">
        <w:rPr>
          <w:b/>
        </w:rPr>
        <w:t>7</w:t>
      </w:r>
      <w:r w:rsidR="00C627C7">
        <w:rPr>
          <w:b/>
        </w:rPr>
        <w:t>)</w:t>
      </w:r>
    </w:p>
    <w:p w14:paraId="658819A2" w14:textId="77777777" w:rsidR="009F12B5" w:rsidRPr="00407A6B" w:rsidRDefault="00C400C8" w:rsidP="001C4AF6">
      <w:pPr>
        <w:spacing w:before="240" w:line="360" w:lineRule="auto"/>
        <w:ind w:firstLine="426"/>
        <w:jc w:val="both"/>
      </w:pPr>
      <w:r>
        <w:lastRenderedPageBreak/>
        <w:t>N</w:t>
      </w:r>
      <w:r w:rsidR="00D92F05" w:rsidRPr="00407A6B">
        <w:t>ową ustaw</w:t>
      </w:r>
      <w:r>
        <w:t>a</w:t>
      </w:r>
      <w:r w:rsidR="00D92F05" w:rsidRPr="00407A6B">
        <w:t xml:space="preserve"> w</w:t>
      </w:r>
      <w:r w:rsidR="009F12B5" w:rsidRPr="00407A6B">
        <w:t>prowadza</w:t>
      </w:r>
      <w:r w:rsidR="00065F9A" w:rsidRPr="00407A6B">
        <w:t xml:space="preserve"> zmian</w:t>
      </w:r>
      <w:r>
        <w:t>ę</w:t>
      </w:r>
      <w:r w:rsidR="009F12B5" w:rsidRPr="00407A6B">
        <w:t xml:space="preserve"> nazwy Agencji. </w:t>
      </w:r>
      <w:r w:rsidR="0038761E" w:rsidRPr="00407A6B">
        <w:t>Dotychczasową</w:t>
      </w:r>
      <w:r w:rsidR="009F12B5" w:rsidRPr="00407A6B">
        <w:t xml:space="preserve"> nazwę</w:t>
      </w:r>
      <w:r w:rsidR="00591299" w:rsidRPr="00407A6B">
        <w:t xml:space="preserve"> </w:t>
      </w:r>
      <w:r w:rsidR="009F12B5" w:rsidRPr="00407A6B">
        <w:t xml:space="preserve">Agencja Rezerw Materiałowych </w:t>
      </w:r>
      <w:r w:rsidR="0038761E" w:rsidRPr="00407A6B">
        <w:t>zastąpi nazwa</w:t>
      </w:r>
      <w:r w:rsidR="009F12B5" w:rsidRPr="00407A6B">
        <w:t xml:space="preserve"> </w:t>
      </w:r>
      <w:r w:rsidR="007B537D">
        <w:t>Rządowa</w:t>
      </w:r>
      <w:r w:rsidR="009F12B5" w:rsidRPr="00407A6B">
        <w:t xml:space="preserve"> Agencja Rezerw Strategicznych. Zmiana nazwy Agencji jest </w:t>
      </w:r>
      <w:r w:rsidR="00854EAB" w:rsidRPr="00407A6B">
        <w:t xml:space="preserve">nie </w:t>
      </w:r>
      <w:r w:rsidR="009F12B5" w:rsidRPr="00407A6B">
        <w:t>tylko zabiegiem</w:t>
      </w:r>
      <w:r w:rsidR="00591299" w:rsidRPr="00407A6B">
        <w:t xml:space="preserve"> </w:t>
      </w:r>
      <w:r w:rsidR="009F12B5" w:rsidRPr="00407A6B">
        <w:t>semantycznym, ale ma na celu odzwierciedlenie rzeczywistego zakresu zadań i</w:t>
      </w:r>
      <w:r w:rsidR="00182CC2" w:rsidRPr="00407A6B">
        <w:t xml:space="preserve"> </w:t>
      </w:r>
      <w:r w:rsidR="009F12B5" w:rsidRPr="00407A6B">
        <w:t>kompetencji Agencji.</w:t>
      </w:r>
    </w:p>
    <w:p w14:paraId="314C41D5" w14:textId="50332641" w:rsidR="00E34C3C" w:rsidRDefault="009F12B5" w:rsidP="001C4AF6">
      <w:pPr>
        <w:pStyle w:val="divpoint"/>
        <w:spacing w:before="24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7A6B">
        <w:rPr>
          <w:rFonts w:ascii="Times New Roman" w:hAnsi="Times New Roman" w:cs="Times New Roman"/>
          <w:sz w:val="24"/>
          <w:szCs w:val="24"/>
        </w:rPr>
        <w:t xml:space="preserve">W zakresie definicji </w:t>
      </w:r>
      <w:r w:rsidR="0038761E" w:rsidRPr="00407A6B">
        <w:rPr>
          <w:rFonts w:ascii="Times New Roman" w:hAnsi="Times New Roman" w:cs="Times New Roman"/>
          <w:sz w:val="24"/>
          <w:szCs w:val="24"/>
        </w:rPr>
        <w:t>ustawowych (art. 2) zdefiniowano nowe pojęcia:</w:t>
      </w:r>
      <w:r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182CC2" w:rsidRPr="00407A6B">
        <w:rPr>
          <w:rFonts w:ascii="Times New Roman" w:hAnsi="Times New Roman" w:cs="Times New Roman"/>
          <w:sz w:val="24"/>
          <w:szCs w:val="24"/>
        </w:rPr>
        <w:br/>
      </w:r>
      <w:r w:rsidR="003621DA">
        <w:rPr>
          <w:rFonts w:ascii="Times New Roman" w:hAnsi="Times New Roman" w:cs="Times New Roman"/>
          <w:sz w:val="24"/>
          <w:szCs w:val="24"/>
        </w:rPr>
        <w:t>1)</w:t>
      </w:r>
      <w:r w:rsidR="003621DA">
        <w:rPr>
          <w:rFonts w:ascii="Times New Roman" w:hAnsi="Times New Roman" w:cs="Times New Roman"/>
          <w:sz w:val="24"/>
          <w:szCs w:val="24"/>
        </w:rPr>
        <w:tab/>
      </w:r>
      <w:r w:rsidR="0038761E" w:rsidRPr="00407A6B">
        <w:rPr>
          <w:rFonts w:ascii="Times New Roman" w:hAnsi="Times New Roman" w:cs="Times New Roman"/>
          <w:sz w:val="24"/>
          <w:szCs w:val="24"/>
        </w:rPr>
        <w:t>specjalistycznego asortymentu technicznego rezerw strategicznych</w:t>
      </w:r>
      <w:r w:rsidR="00C400C8">
        <w:rPr>
          <w:rFonts w:ascii="Times New Roman" w:hAnsi="Times New Roman" w:cs="Times New Roman"/>
          <w:sz w:val="24"/>
          <w:szCs w:val="24"/>
        </w:rPr>
        <w:t>,</w:t>
      </w:r>
      <w:r w:rsidR="0038761E" w:rsidRPr="00407A6B">
        <w:rPr>
          <w:rFonts w:ascii="Times New Roman" w:hAnsi="Times New Roman" w:cs="Times New Roman"/>
          <w:sz w:val="24"/>
          <w:szCs w:val="24"/>
        </w:rPr>
        <w:t xml:space="preserve"> obejmujące</w:t>
      </w:r>
      <w:r w:rsidR="007A337F" w:rsidRPr="00407A6B">
        <w:rPr>
          <w:rFonts w:ascii="Times New Roman" w:hAnsi="Times New Roman" w:cs="Times New Roman"/>
          <w:sz w:val="24"/>
          <w:szCs w:val="24"/>
        </w:rPr>
        <w:t>go</w:t>
      </w:r>
      <w:r w:rsidR="0038761E" w:rsidRPr="00407A6B">
        <w:rPr>
          <w:rFonts w:ascii="Times New Roman" w:hAnsi="Times New Roman" w:cs="Times New Roman"/>
          <w:sz w:val="24"/>
          <w:szCs w:val="24"/>
        </w:rPr>
        <w:t xml:space="preserve"> materiały, maszyny, urządzenia i konstrukcje umożliwiające sprawne odtwarzanie uszkodzonych lub zniszczonych elementów infrastruktury, których wykorzystanie może ograniczyć skutki zaistniałej katastrofy naturalnej lub awarii technicznej</w:t>
      </w:r>
      <w:r w:rsidR="004459D5" w:rsidRPr="00407A6B">
        <w:rPr>
          <w:rFonts w:ascii="Times New Roman" w:hAnsi="Times New Roman" w:cs="Times New Roman"/>
          <w:sz w:val="24"/>
          <w:szCs w:val="24"/>
        </w:rPr>
        <w:t>,</w:t>
      </w:r>
      <w:r w:rsidR="00591299" w:rsidRPr="00407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864405" w14:textId="66BC8CDA" w:rsidR="00062815" w:rsidRPr="00E34C3C" w:rsidRDefault="003621DA" w:rsidP="00E34C3C">
      <w:pPr>
        <w:pStyle w:val="divpoint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="009F12B5" w:rsidRPr="00407A6B">
        <w:rPr>
          <w:rFonts w:ascii="Times New Roman" w:hAnsi="Times New Roman" w:cs="Times New Roman"/>
          <w:sz w:val="24"/>
          <w:szCs w:val="24"/>
        </w:rPr>
        <w:t>specjalistycznego asortymentu medycznego rezerw strategicznych</w:t>
      </w:r>
      <w:r w:rsidR="00C400C8">
        <w:rPr>
          <w:rFonts w:ascii="Times New Roman" w:hAnsi="Times New Roman" w:cs="Times New Roman"/>
          <w:sz w:val="24"/>
          <w:szCs w:val="24"/>
        </w:rPr>
        <w:t>,</w:t>
      </w:r>
      <w:r w:rsidR="0038761E" w:rsidRPr="00407A6B">
        <w:rPr>
          <w:rFonts w:ascii="Times New Roman" w:hAnsi="Times New Roman" w:cs="Times New Roman"/>
          <w:sz w:val="24"/>
          <w:szCs w:val="24"/>
        </w:rPr>
        <w:t xml:space="preserve"> obejmującego maszyny, urządzenia i inne przedmioty wykorzystywane do celów związanych z</w:t>
      </w:r>
      <w:r w:rsidR="003C61CF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38761E" w:rsidRPr="00407A6B">
        <w:rPr>
          <w:rFonts w:ascii="Times New Roman" w:hAnsi="Times New Roman" w:cs="Times New Roman"/>
          <w:sz w:val="24"/>
          <w:szCs w:val="24"/>
        </w:rPr>
        <w:t>ochroną zdrowia</w:t>
      </w:r>
      <w:r w:rsidR="00062815">
        <w:rPr>
          <w:rFonts w:ascii="Times New Roman" w:hAnsi="Times New Roman" w:cs="Times New Roman"/>
          <w:color w:val="auto"/>
          <w:sz w:val="24"/>
          <w:szCs w:val="24"/>
        </w:rPr>
        <w:t>,</w:t>
      </w:r>
    </w:p>
    <w:p w14:paraId="1AEC6423" w14:textId="77777777" w:rsidR="006F4A33" w:rsidRPr="00407A6B" w:rsidRDefault="009F12B5" w:rsidP="001C4AF6">
      <w:pPr>
        <w:spacing w:before="240" w:line="360" w:lineRule="auto"/>
        <w:ind w:firstLine="426"/>
        <w:jc w:val="both"/>
      </w:pPr>
      <w:r w:rsidRPr="00407A6B">
        <w:t xml:space="preserve">Usunięto </w:t>
      </w:r>
      <w:r w:rsidR="0038761E" w:rsidRPr="00407A6B">
        <w:t xml:space="preserve">jednocześnie </w:t>
      </w:r>
      <w:r w:rsidRPr="00407A6B">
        <w:t>zbędne definicje</w:t>
      </w:r>
      <w:r w:rsidR="0038761E" w:rsidRPr="00407A6B">
        <w:t xml:space="preserve"> ustawowe</w:t>
      </w:r>
      <w:r w:rsidR="00902991" w:rsidRPr="00407A6B">
        <w:t>,</w:t>
      </w:r>
      <w:r w:rsidR="0038761E" w:rsidRPr="00407A6B">
        <w:t xml:space="preserve"> tj.</w:t>
      </w:r>
      <w:r w:rsidR="00591299" w:rsidRPr="00407A6B">
        <w:t xml:space="preserve"> </w:t>
      </w:r>
      <w:r w:rsidR="0038761E" w:rsidRPr="00407A6B">
        <w:t>likwidacj</w:t>
      </w:r>
      <w:r w:rsidR="007A337F" w:rsidRPr="00407A6B">
        <w:t>ę</w:t>
      </w:r>
      <w:r w:rsidR="0038761E" w:rsidRPr="00407A6B">
        <w:t xml:space="preserve"> rezerw strategicznych, przechowywanie rezerw strategicznych</w:t>
      </w:r>
      <w:r w:rsidR="004459D5" w:rsidRPr="00407A6B">
        <w:t>, tworzenie rezerw strategicznych oraz</w:t>
      </w:r>
      <w:r w:rsidR="00591299" w:rsidRPr="00407A6B">
        <w:t xml:space="preserve"> </w:t>
      </w:r>
      <w:r w:rsidR="004459D5" w:rsidRPr="00407A6B">
        <w:t>udostępnianie</w:t>
      </w:r>
      <w:r w:rsidRPr="00407A6B">
        <w:t xml:space="preserve"> rezerw strategicznych.</w:t>
      </w:r>
    </w:p>
    <w:p w14:paraId="79CA50E7" w14:textId="5545F800" w:rsidR="003B699C" w:rsidRDefault="006F4A33" w:rsidP="001C4AF6">
      <w:pPr>
        <w:spacing w:before="240" w:line="360" w:lineRule="auto"/>
        <w:ind w:firstLine="426"/>
        <w:jc w:val="both"/>
      </w:pPr>
      <w:r w:rsidRPr="00407A6B">
        <w:t>W art. 3 rozszerzono</w:t>
      </w:r>
      <w:r w:rsidR="00A21928" w:rsidRPr="00407A6B">
        <w:t xml:space="preserve"> zakres zadań, dla </w:t>
      </w:r>
      <w:r w:rsidR="00C1544D" w:rsidRPr="00407A6B">
        <w:t xml:space="preserve">wsparcia </w:t>
      </w:r>
      <w:r w:rsidR="00C1544D">
        <w:t xml:space="preserve">realizacji </w:t>
      </w:r>
      <w:r w:rsidR="00A21928" w:rsidRPr="00407A6B">
        <w:t>których tworzone są rezerwy strategiczne. Dodano zadania</w:t>
      </w:r>
      <w:r w:rsidR="009A0863" w:rsidRPr="00407A6B">
        <w:t xml:space="preserve"> z</w:t>
      </w:r>
      <w:r w:rsidR="00591299" w:rsidRPr="00407A6B">
        <w:t xml:space="preserve"> </w:t>
      </w:r>
      <w:r w:rsidR="00A21928" w:rsidRPr="00407A6B">
        <w:t>zakresu realizacji interesów narodowych R</w:t>
      </w:r>
      <w:r w:rsidR="00C400C8">
        <w:t xml:space="preserve">zeczypospolitej </w:t>
      </w:r>
      <w:r w:rsidR="00A21928" w:rsidRPr="00407A6B">
        <w:t>P</w:t>
      </w:r>
      <w:r w:rsidR="00C400C8">
        <w:t>olskiej</w:t>
      </w:r>
      <w:r w:rsidR="00A21928" w:rsidRPr="00407A6B">
        <w:t xml:space="preserve"> oraz z</w:t>
      </w:r>
      <w:r w:rsidR="003C61CF" w:rsidRPr="00407A6B">
        <w:t xml:space="preserve"> </w:t>
      </w:r>
      <w:r w:rsidR="00A21928" w:rsidRPr="00407A6B">
        <w:t>zakresu udzielania pomocy i wsparcia podmiot</w:t>
      </w:r>
      <w:r w:rsidR="009A0863" w:rsidRPr="00407A6B">
        <w:t>om</w:t>
      </w:r>
      <w:r w:rsidR="00A21928" w:rsidRPr="00407A6B">
        <w:t xml:space="preserve"> prawa międzynarodowego publicznego.</w:t>
      </w:r>
      <w:r w:rsidR="000539D5" w:rsidRPr="00407A6B">
        <w:t xml:space="preserve"> </w:t>
      </w:r>
      <w:r w:rsidR="00C1544D">
        <w:t>Interesy narodowe Rzeczypospolitej Polskiej w dziedzinie bezpieczeństwa narodowego zostały zdefiniowane w Strategii Bezpieczeństwa Narodowego Rzeczypospolitej Polskiej, zatwierdzonej 12 maja 2020 r. przez Prezydenta R</w:t>
      </w:r>
      <w:r w:rsidR="00C400C8">
        <w:t xml:space="preserve">zeczypospolitej </w:t>
      </w:r>
      <w:r w:rsidR="00C1544D">
        <w:t>P</w:t>
      </w:r>
      <w:r w:rsidR="00C400C8">
        <w:t>olskiej</w:t>
      </w:r>
      <w:r w:rsidR="00E34C3C">
        <w:t>,</w:t>
      </w:r>
      <w:r w:rsidR="00C1544D">
        <w:t xml:space="preserve"> w zgodzie z wartościami określonymi w Konstytucji R</w:t>
      </w:r>
      <w:r w:rsidR="00C400C8">
        <w:t xml:space="preserve">zeczypospolitej </w:t>
      </w:r>
      <w:r w:rsidR="00C1544D">
        <w:t>P</w:t>
      </w:r>
      <w:r w:rsidR="00C400C8">
        <w:t>olskiej</w:t>
      </w:r>
      <w:r w:rsidR="00C1544D">
        <w:t>. Na podstawie określonych w Strategii interesów narodowych R</w:t>
      </w:r>
      <w:r w:rsidR="00C400C8">
        <w:t xml:space="preserve">zeczypospolitej </w:t>
      </w:r>
      <w:r w:rsidR="00C1544D">
        <w:t>P</w:t>
      </w:r>
      <w:r w:rsidR="00C400C8">
        <w:t>olskiej</w:t>
      </w:r>
      <w:r w:rsidR="00C1544D">
        <w:t xml:space="preserve"> zostały </w:t>
      </w:r>
      <w:r w:rsidR="00906271">
        <w:t xml:space="preserve">w niej </w:t>
      </w:r>
      <w:r w:rsidR="00C1544D">
        <w:t xml:space="preserve">wytyczone cele strategiczne </w:t>
      </w:r>
      <w:r w:rsidR="00D44914">
        <w:t>wymagające</w:t>
      </w:r>
      <w:r w:rsidR="00C1544D" w:rsidRPr="00C1544D">
        <w:t xml:space="preserve"> zaplanowania i wdrożenia określonych zadań oraz posiadania i wykorzystania odpowiednich sił, środków oraz zdolności.</w:t>
      </w:r>
      <w:r w:rsidR="00C1544D">
        <w:t xml:space="preserve"> </w:t>
      </w:r>
      <w:r w:rsidR="00D44914">
        <w:t>Tworzenie i utrzymywanie rezerw strategicznych</w:t>
      </w:r>
      <w:r w:rsidR="00906271">
        <w:t xml:space="preserve"> jest jedną z metod do osiągnięcia celów strategicznych w dziedzinie bezpieczeństwa (określone zadania z tym związane zostały wprost zapisane w Strategii), zatem nawiązanie do interesów narodowych R</w:t>
      </w:r>
      <w:r w:rsidR="00C400C8">
        <w:t xml:space="preserve">zeczypospolitej </w:t>
      </w:r>
      <w:r w:rsidR="00906271">
        <w:t>P</w:t>
      </w:r>
      <w:r w:rsidR="00C400C8">
        <w:t>olskiej</w:t>
      </w:r>
      <w:r w:rsidR="00906271">
        <w:t xml:space="preserve"> w tym przepisie ustawy właściwie uzupełnia logiczny ciąg działań na rzecz zapewnienia bezpieczeństwa narodowego R</w:t>
      </w:r>
      <w:r w:rsidR="00C400C8">
        <w:t xml:space="preserve">zeczypospolitej </w:t>
      </w:r>
      <w:r w:rsidR="00906271">
        <w:t>P</w:t>
      </w:r>
      <w:r w:rsidR="00C400C8">
        <w:t>olskiej</w:t>
      </w:r>
      <w:r w:rsidR="00906271">
        <w:t>. Natomiast poszerzenie celu tworzenia rezerw w zakresie mię</w:t>
      </w:r>
      <w:r w:rsidR="004E6B1C">
        <w:t>dzynarodowym</w:t>
      </w:r>
      <w:r w:rsidR="00906271">
        <w:t xml:space="preserve"> o podmioty prawa międzynarodowego publicznego </w:t>
      </w:r>
      <w:r w:rsidR="00906271">
        <w:lastRenderedPageBreak/>
        <w:t>umożliwi udzielanie wsparcia nie tylko państwom, ale także</w:t>
      </w:r>
      <w:r w:rsidR="004E6B1C">
        <w:t xml:space="preserve"> organizacjom międzynarodowym i w ten sposób zostanie osiągnięty efekt uelastycznienia w zakresie udzielania pomocy międzynarodowej przez </w:t>
      </w:r>
      <w:r w:rsidR="00C400C8">
        <w:t xml:space="preserve">Rzeczpospolitą </w:t>
      </w:r>
      <w:r w:rsidR="004E6B1C">
        <w:t>Polsk</w:t>
      </w:r>
      <w:r w:rsidR="00C400C8">
        <w:t>ą</w:t>
      </w:r>
      <w:r w:rsidR="004E6B1C">
        <w:t xml:space="preserve"> </w:t>
      </w:r>
      <w:r w:rsidR="00E34C3C">
        <w:t xml:space="preserve">w zakresie </w:t>
      </w:r>
      <w:r w:rsidR="004E6B1C">
        <w:t>posiadanych rezerw.</w:t>
      </w:r>
    </w:p>
    <w:p w14:paraId="618EA4FA" w14:textId="77777777" w:rsidR="009F12B5" w:rsidRPr="00407A6B" w:rsidRDefault="00CF0077" w:rsidP="001C4AF6">
      <w:pPr>
        <w:spacing w:before="240" w:line="360" w:lineRule="auto"/>
        <w:ind w:firstLine="426"/>
        <w:jc w:val="both"/>
      </w:pPr>
      <w:r>
        <w:t>W art. 4 po</w:t>
      </w:r>
      <w:r w:rsidR="004728E9" w:rsidRPr="00407A6B">
        <w:t>szerzono</w:t>
      </w:r>
      <w:r>
        <w:t xml:space="preserve"> </w:t>
      </w:r>
      <w:r w:rsidR="00C222F2" w:rsidRPr="00407A6B">
        <w:t>katalog asortymentu rezerw strategicznych</w:t>
      </w:r>
      <w:r w:rsidR="00E34C3C">
        <w:t xml:space="preserve">, </w:t>
      </w:r>
      <w:r>
        <w:t>uwzględniając również inne produkty</w:t>
      </w:r>
      <w:r w:rsidR="001D66B2">
        <w:t xml:space="preserve"> niezbędne do realizacji celów określonych w art. 3</w:t>
      </w:r>
      <w:r w:rsidR="00ED64D5">
        <w:t xml:space="preserve">. </w:t>
      </w:r>
      <w:r w:rsidR="00E34C3C">
        <w:t>Taka f</w:t>
      </w:r>
      <w:r w:rsidR="00ED64D5">
        <w:t>orma</w:t>
      </w:r>
      <w:r w:rsidR="009F12B5" w:rsidRPr="00407A6B">
        <w:t xml:space="preserve"> </w:t>
      </w:r>
      <w:r w:rsidR="001D66B2">
        <w:t xml:space="preserve">katalogu rezerw </w:t>
      </w:r>
      <w:r w:rsidR="009F12B5" w:rsidRPr="00407A6B">
        <w:t xml:space="preserve">pozwoli lepiej odpowiadać na potrzeby związane zarówno z tworzeniem rezerw strategicznych w ramach </w:t>
      </w:r>
      <w:r w:rsidR="004459D5" w:rsidRPr="00407A6B">
        <w:t>Programu</w:t>
      </w:r>
      <w:r w:rsidR="002B5AE5">
        <w:t>,</w:t>
      </w:r>
      <w:r w:rsidR="009F12B5" w:rsidRPr="00407A6B">
        <w:t xml:space="preserve"> jak i szybki</w:t>
      </w:r>
      <w:r w:rsidR="002B5AE5">
        <w:t>m</w:t>
      </w:r>
      <w:r w:rsidR="009F12B5" w:rsidRPr="00407A6B">
        <w:t xml:space="preserve"> reagowani</w:t>
      </w:r>
      <w:r w:rsidR="002B5AE5">
        <w:t>em</w:t>
      </w:r>
      <w:r w:rsidR="009F12B5" w:rsidRPr="00407A6B">
        <w:t xml:space="preserve"> na nagle zmieniające się uwarunkowania gospodarcze, ekonomiczne</w:t>
      </w:r>
      <w:r w:rsidR="002B5AE5">
        <w:t>,</w:t>
      </w:r>
      <w:r w:rsidR="009F12B5" w:rsidRPr="00407A6B">
        <w:t xml:space="preserve"> a</w:t>
      </w:r>
      <w:r w:rsidR="00902991" w:rsidRPr="00407A6B">
        <w:t xml:space="preserve"> </w:t>
      </w:r>
      <w:r w:rsidR="009F12B5" w:rsidRPr="00407A6B">
        <w:t>także geopolitycz</w:t>
      </w:r>
      <w:r w:rsidR="005839C4" w:rsidRPr="00407A6B">
        <w:t xml:space="preserve">ne, poprzez tworzenie rezerw </w:t>
      </w:r>
      <w:r w:rsidR="00FB4B57" w:rsidRPr="00407A6B">
        <w:t>nieobjętych</w:t>
      </w:r>
      <w:r w:rsidR="005839C4" w:rsidRPr="00407A6B">
        <w:t xml:space="preserve"> </w:t>
      </w:r>
      <w:r w:rsidR="007A337F" w:rsidRPr="00407A6B">
        <w:t>Programem.</w:t>
      </w:r>
      <w:r w:rsidR="00ED64D5">
        <w:t xml:space="preserve"> </w:t>
      </w:r>
      <w:r w:rsidR="00E53847">
        <w:t>Dynamicznie rozwijające się technologie zarówno w obszarze nauk medycznych</w:t>
      </w:r>
      <w:r w:rsidR="002B5AE5">
        <w:t>,</w:t>
      </w:r>
      <w:r w:rsidR="00E53847">
        <w:t xml:space="preserve"> jak i w obszarze rozwiązań cyfrowych</w:t>
      </w:r>
      <w:r w:rsidR="00EA7739">
        <w:t xml:space="preserve"> (informatycznych)</w:t>
      </w:r>
      <w:r w:rsidR="00E53847">
        <w:t xml:space="preserve"> mogą skutkować koniecznością tworzenia rezerw w asortymencie, </w:t>
      </w:r>
      <w:r w:rsidR="0062531F">
        <w:t>którego w chwili obecnej nie można wpr</w:t>
      </w:r>
      <w:r>
        <w:t>ost wskazać w przepisie ustawy.</w:t>
      </w:r>
    </w:p>
    <w:p w14:paraId="385BFCC9" w14:textId="77777777" w:rsidR="009F12B5" w:rsidRPr="00407A6B" w:rsidRDefault="002B5AE5" w:rsidP="00184AE1">
      <w:pPr>
        <w:spacing w:before="240" w:line="360" w:lineRule="auto"/>
        <w:ind w:firstLine="426"/>
        <w:jc w:val="both"/>
      </w:pPr>
      <w:r>
        <w:t xml:space="preserve">W projekcie ustawy, podobnie </w:t>
      </w:r>
      <w:r w:rsidR="009F12B5" w:rsidRPr="00407A6B">
        <w:t>jak na gruncie obecnie obowiązującej ustawy o rezerwach strategicznych</w:t>
      </w:r>
      <w:r>
        <w:t>,</w:t>
      </w:r>
      <w:r w:rsidR="009F12B5" w:rsidRPr="00407A6B">
        <w:t xml:space="preserve"> przesądzono, iż rezerwy strategiczne stanowią wyodrębniony majątek Skarbu Państwa (art. 5).</w:t>
      </w:r>
    </w:p>
    <w:p w14:paraId="3BFD8F6D" w14:textId="77777777" w:rsidR="009F12B5" w:rsidRPr="00407A6B" w:rsidRDefault="009F12B5" w:rsidP="00184AE1">
      <w:pPr>
        <w:spacing w:before="240" w:line="360" w:lineRule="auto"/>
        <w:ind w:firstLine="426"/>
        <w:jc w:val="both"/>
        <w:rPr>
          <w:b/>
        </w:rPr>
      </w:pPr>
      <w:r w:rsidRPr="00407A6B">
        <w:t xml:space="preserve">Utrzymano </w:t>
      </w:r>
      <w:r w:rsidR="002B5AE5">
        <w:t xml:space="preserve">również </w:t>
      </w:r>
      <w:r w:rsidR="004459D5" w:rsidRPr="00407A6B">
        <w:t>regulację</w:t>
      </w:r>
      <w:r w:rsidR="00E34C3C">
        <w:t>,</w:t>
      </w:r>
      <w:r w:rsidRPr="00407A6B">
        <w:t xml:space="preserve"> aby do wszelkich decyzji wydawanych w </w:t>
      </w:r>
      <w:r w:rsidR="007A47B0" w:rsidRPr="00407A6B">
        <w:t>zakresie rezerw strategicznych</w:t>
      </w:r>
      <w:r w:rsidRPr="00407A6B">
        <w:t xml:space="preserve">, wyłączone zostało stosowanie przepisów </w:t>
      </w:r>
      <w:r w:rsidR="002B5AE5">
        <w:t>K</w:t>
      </w:r>
      <w:r w:rsidRPr="00407A6B">
        <w:t>odeksu postęp</w:t>
      </w:r>
      <w:r w:rsidR="007A47B0" w:rsidRPr="00407A6B">
        <w:t>owania administracyjnego. Rozwiązanie takie podyktowane jest okolicznością, że sprawy będące przedmiotem tych decyzji nie są w is</w:t>
      </w:r>
      <w:r w:rsidR="00370DEB" w:rsidRPr="00407A6B">
        <w:t>tocie sprawami indywidualnym</w:t>
      </w:r>
      <w:r w:rsidR="002B5AE5">
        <w:t>i</w:t>
      </w:r>
      <w:r w:rsidR="007A47B0" w:rsidRPr="00407A6B">
        <w:t xml:space="preserve"> w rozumieniu przepisów </w:t>
      </w:r>
      <w:r w:rsidR="002B5AE5">
        <w:t>K</w:t>
      </w:r>
      <w:r w:rsidR="007A47B0" w:rsidRPr="00407A6B">
        <w:t>odeksu postepowania administracyjnego</w:t>
      </w:r>
      <w:r w:rsidR="00370DEB" w:rsidRPr="00407A6B">
        <w:t>. Wprowadzenie tego przepisu pozwoli zatem usunąć wszelkie wątpliwości co do charakteru rozstrzygnięć podejmowanych w zakresie rezerw strategicznych (art. 7).</w:t>
      </w:r>
    </w:p>
    <w:p w14:paraId="09740B5D" w14:textId="77777777" w:rsidR="00BA70C1" w:rsidRPr="00407A6B" w:rsidRDefault="00321529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 xml:space="preserve">Zasady opracowywania Rządowego Programu Rezerw Strategicznych i finansowania rezerw strategicznych </w:t>
      </w:r>
      <w:r w:rsidR="00C627C7">
        <w:rPr>
          <w:b/>
        </w:rPr>
        <w:t>(</w:t>
      </w:r>
      <w:r w:rsidRPr="00407A6B">
        <w:rPr>
          <w:b/>
        </w:rPr>
        <w:t>a</w:t>
      </w:r>
      <w:r w:rsidR="00BA70C1" w:rsidRPr="00407A6B">
        <w:rPr>
          <w:b/>
        </w:rPr>
        <w:t>rt. 8-12</w:t>
      </w:r>
      <w:r w:rsidR="00C627C7">
        <w:rPr>
          <w:b/>
        </w:rPr>
        <w:t>)</w:t>
      </w:r>
    </w:p>
    <w:p w14:paraId="43E49C31" w14:textId="77777777" w:rsidR="009A0863" w:rsidRPr="00407A6B" w:rsidRDefault="009A0863" w:rsidP="00184AE1">
      <w:pPr>
        <w:spacing w:before="120" w:line="360" w:lineRule="auto"/>
        <w:ind w:firstLine="426"/>
        <w:jc w:val="both"/>
      </w:pPr>
      <w:r w:rsidRPr="00407A6B">
        <w:t>W projekcie ustawy wszystkie zadania</w:t>
      </w:r>
      <w:r w:rsidR="00CE05A5" w:rsidRPr="00407A6B">
        <w:t xml:space="preserve"> z </w:t>
      </w:r>
      <w:r w:rsidRPr="00407A6B">
        <w:t xml:space="preserve">zakresu zarządzania i nadzoru nad </w:t>
      </w:r>
      <w:r w:rsidR="00CE05A5" w:rsidRPr="00407A6B">
        <w:t>systemem</w:t>
      </w:r>
      <w:r w:rsidRPr="00407A6B">
        <w:t xml:space="preserve"> rezerw strategicznych w </w:t>
      </w:r>
      <w:r w:rsidR="002B5AE5">
        <w:t xml:space="preserve">Rzeczypospolitej </w:t>
      </w:r>
      <w:r w:rsidRPr="00407A6B">
        <w:t>Pols</w:t>
      </w:r>
      <w:r w:rsidR="002B5AE5">
        <w:t>kiej</w:t>
      </w:r>
      <w:r w:rsidRPr="00407A6B">
        <w:t xml:space="preserve"> </w:t>
      </w:r>
      <w:r w:rsidR="00D92F05" w:rsidRPr="00407A6B">
        <w:t xml:space="preserve">przejmie </w:t>
      </w:r>
      <w:r w:rsidR="00CE05A5" w:rsidRPr="00407A6B">
        <w:t>od ministra właściwego do spraw energii</w:t>
      </w:r>
      <w:r w:rsidRPr="00407A6B">
        <w:t xml:space="preserve"> Prezes Rady Ministrów</w:t>
      </w:r>
      <w:r w:rsidR="00CE05A5" w:rsidRPr="00407A6B">
        <w:t>. Prezes R</w:t>
      </w:r>
      <w:r w:rsidR="002B5AE5">
        <w:t xml:space="preserve">ady </w:t>
      </w:r>
      <w:r w:rsidR="00CE05A5" w:rsidRPr="00407A6B">
        <w:t>M</w:t>
      </w:r>
      <w:r w:rsidR="002B5AE5">
        <w:t>inistrów</w:t>
      </w:r>
      <w:r w:rsidR="00CE05A5" w:rsidRPr="00407A6B">
        <w:t xml:space="preserve"> jest koordynatorem zarządzania kryzysowego na szczeblu centralnym – Przewodniczącym Rządowego Zespołu Zarządzania Kryzysowego. Z uwagi na rolę i funkcje Agencji w systemie zarządzania kryzysowego</w:t>
      </w:r>
      <w:r w:rsidR="002B5AE5">
        <w:t>,</w:t>
      </w:r>
      <w:r w:rsidR="00E34C3C">
        <w:t xml:space="preserve"> uzasadniony</w:t>
      </w:r>
      <w:r w:rsidR="00CE05A5" w:rsidRPr="00407A6B">
        <w:t xml:space="preserve"> jest </w:t>
      </w:r>
      <w:r w:rsidR="00E34C3C">
        <w:t xml:space="preserve">nadzór </w:t>
      </w:r>
      <w:r w:rsidR="00CE05A5" w:rsidRPr="00407A6B">
        <w:t>Prezesa R</w:t>
      </w:r>
      <w:r w:rsidR="002B5AE5">
        <w:t xml:space="preserve">ady </w:t>
      </w:r>
      <w:r w:rsidR="00CE05A5" w:rsidRPr="00407A6B">
        <w:t>M</w:t>
      </w:r>
      <w:r w:rsidR="002B5AE5">
        <w:t>inistrów</w:t>
      </w:r>
      <w:r w:rsidR="00CE05A5" w:rsidRPr="00407A6B">
        <w:t>.</w:t>
      </w:r>
    </w:p>
    <w:p w14:paraId="3448E07D" w14:textId="77777777" w:rsidR="00A00B2A" w:rsidRPr="00407A6B" w:rsidRDefault="008B4CAE" w:rsidP="00184AE1">
      <w:pPr>
        <w:spacing w:before="120" w:line="360" w:lineRule="auto"/>
        <w:ind w:firstLine="426"/>
        <w:jc w:val="both"/>
      </w:pPr>
      <w:r w:rsidRPr="00407A6B">
        <w:lastRenderedPageBreak/>
        <w:t>W rozdziale 2 ustawy</w:t>
      </w:r>
      <w:r w:rsidR="00A27F2E" w:rsidRPr="00407A6B">
        <w:t xml:space="preserve"> zawarto zasady</w:t>
      </w:r>
      <w:r w:rsidRPr="00407A6B">
        <w:t xml:space="preserve"> planowania, programowania i</w:t>
      </w:r>
      <w:r w:rsidR="00EA158D" w:rsidRPr="00407A6B">
        <w:t xml:space="preserve"> </w:t>
      </w:r>
      <w:r w:rsidR="00A27F2E" w:rsidRPr="00407A6B">
        <w:t>finansowania rezerw strategicznych. Asortyment i ilości rezerw będzie określał</w:t>
      </w:r>
      <w:r w:rsidR="002B5AE5">
        <w:t>,</w:t>
      </w:r>
      <w:r w:rsidR="00EB35C1" w:rsidRPr="00407A6B">
        <w:t xml:space="preserve"> tak jak dotychczas</w:t>
      </w:r>
      <w:r w:rsidR="002B5AE5">
        <w:t>,</w:t>
      </w:r>
      <w:r w:rsidR="00591299" w:rsidRPr="00407A6B">
        <w:t xml:space="preserve"> </w:t>
      </w:r>
      <w:r w:rsidR="00A27F2E" w:rsidRPr="00407A6B">
        <w:t>Program,</w:t>
      </w:r>
      <w:r w:rsidR="00EB35C1" w:rsidRPr="00407A6B">
        <w:t xml:space="preserve"> który będzie</w:t>
      </w:r>
      <w:r w:rsidR="00591299" w:rsidRPr="00407A6B">
        <w:t xml:space="preserve"> </w:t>
      </w:r>
      <w:r w:rsidR="00A27F2E" w:rsidRPr="00407A6B">
        <w:t>opracowywany przez</w:t>
      </w:r>
      <w:r w:rsidR="00EB35C1" w:rsidRPr="00407A6B">
        <w:t xml:space="preserve"> Prezesa Rady Ministrów we współpracy z Agencją</w:t>
      </w:r>
      <w:r w:rsidR="00A27F2E" w:rsidRPr="00407A6B">
        <w:t xml:space="preserve"> </w:t>
      </w:r>
      <w:r w:rsidR="00EB35C1" w:rsidRPr="00407A6B">
        <w:t>na okres 5 lat. Zmianą w stosunku do dotychczasowego stanu prawnego jest wprowadzenie wiodącej roli Agencji w planowaniu i programowaniu zasobów i zadań w obszarze rezerw strategicznych w ramach tworzenia Programu.</w:t>
      </w:r>
      <w:r w:rsidR="002223FA" w:rsidRPr="00407A6B">
        <w:t xml:space="preserve"> Ponadto projektowane przepi</w:t>
      </w:r>
      <w:r w:rsidR="00506309" w:rsidRPr="00407A6B">
        <w:t>sy poszerzają katalog podmiotów</w:t>
      </w:r>
      <w:r w:rsidR="002223FA" w:rsidRPr="00407A6B">
        <w:t xml:space="preserve">, które zostaną włączone w proces </w:t>
      </w:r>
      <w:r w:rsidR="00A00B2A" w:rsidRPr="00407A6B">
        <w:t>tworzenia, w tym uzgadniania i analizowania efektywności funkcjonowania</w:t>
      </w:r>
      <w:r w:rsidR="00591299" w:rsidRPr="00407A6B">
        <w:t xml:space="preserve"> </w:t>
      </w:r>
      <w:r w:rsidR="00A00B2A" w:rsidRPr="00407A6B">
        <w:t xml:space="preserve">Programu </w:t>
      </w:r>
      <w:r w:rsidR="00D44F7E">
        <w:t>–</w:t>
      </w:r>
      <w:r w:rsidR="00A00B2A" w:rsidRPr="00407A6B">
        <w:t xml:space="preserve"> dodatkow</w:t>
      </w:r>
      <w:r w:rsidR="00480F8A">
        <w:t>o</w:t>
      </w:r>
      <w:r w:rsidR="00A00B2A" w:rsidRPr="00407A6B">
        <w:t xml:space="preserve"> ministrowie </w:t>
      </w:r>
      <w:r w:rsidR="00480F8A">
        <w:t xml:space="preserve">kierujący właściwymi </w:t>
      </w:r>
      <w:r w:rsidR="00A00B2A" w:rsidRPr="00407A6B">
        <w:t>dział</w:t>
      </w:r>
      <w:r w:rsidR="00480F8A">
        <w:t>ami administracji rządowej</w:t>
      </w:r>
      <w:r w:rsidR="00A00B2A" w:rsidRPr="00407A6B">
        <w:t>, Rządowe Centrum Bezpieczeństwa, służby</w:t>
      </w:r>
      <w:r w:rsidR="00E34C3C">
        <w:t>,</w:t>
      </w:r>
      <w:r w:rsidR="00A00B2A" w:rsidRPr="00407A6B">
        <w:t xml:space="preserve"> inspekcje i inne jednostki realizujące zadania w zakresie bezpieczeństwa i obronności państwa, zarządzania kryzysowego i ochrony infrastruktury krytycznej oraz bezpieczeństwa, porządku i zdrowia publiczneg</w:t>
      </w:r>
      <w:r w:rsidR="00D744BE" w:rsidRPr="00407A6B">
        <w:t>o (art. 8)</w:t>
      </w:r>
      <w:r w:rsidR="00D92F05" w:rsidRPr="00407A6B">
        <w:t>.</w:t>
      </w:r>
    </w:p>
    <w:p w14:paraId="6AD8E955" w14:textId="28B22C8B" w:rsidR="003B70B1" w:rsidRPr="00407A6B" w:rsidRDefault="00A00B2A" w:rsidP="00184AE1">
      <w:pPr>
        <w:spacing w:before="120" w:line="360" w:lineRule="auto"/>
        <w:ind w:firstLine="426"/>
        <w:jc w:val="both"/>
      </w:pPr>
      <w:r w:rsidRPr="00407A6B">
        <w:t>Nowa regulacja</w:t>
      </w:r>
      <w:r w:rsidR="00D744BE" w:rsidRPr="00407A6B">
        <w:t xml:space="preserve"> zawarta w art. 8</w:t>
      </w:r>
      <w:r w:rsidRPr="00407A6B">
        <w:t xml:space="preserve"> zakłada również poszerzenie</w:t>
      </w:r>
      <w:r w:rsidR="00C41617" w:rsidRPr="00407A6B">
        <w:t>, w odniesieniu do dotychczasowego,</w:t>
      </w:r>
      <w:r w:rsidRPr="00407A6B">
        <w:t xml:space="preserve"> zakresu merytorycznego uwzględnianego w procesie planowania i programowania zasobów i zadań w obszarze rezerw strategicznych</w:t>
      </w:r>
      <w:r w:rsidR="0037599B" w:rsidRPr="00407A6B">
        <w:t>.</w:t>
      </w:r>
      <w:r w:rsidRPr="00407A6B">
        <w:t xml:space="preserve"> </w:t>
      </w:r>
      <w:r w:rsidR="0037599B" w:rsidRPr="00407A6B">
        <w:t xml:space="preserve">Zostaną </w:t>
      </w:r>
      <w:r w:rsidRPr="00407A6B">
        <w:t>doda</w:t>
      </w:r>
      <w:r w:rsidR="0037599B" w:rsidRPr="00407A6B">
        <w:t>ne</w:t>
      </w:r>
      <w:r w:rsidRPr="00407A6B">
        <w:t xml:space="preserve"> dodatkowe przesłanki</w:t>
      </w:r>
      <w:r w:rsidR="00EA158D" w:rsidRPr="00407A6B">
        <w:t xml:space="preserve">, </w:t>
      </w:r>
      <w:r w:rsidRPr="00407A6B">
        <w:t>tj. ocen</w:t>
      </w:r>
      <w:r w:rsidR="0037599B" w:rsidRPr="00407A6B">
        <w:t>a</w:t>
      </w:r>
      <w:r w:rsidRPr="00407A6B">
        <w:t xml:space="preserve"> ryzyka wystąpienia zagrożeń dla bezpieczeństwa narodowego oraz interesy narodowe Rzeczypospolitej Polskiej.</w:t>
      </w:r>
      <w:r w:rsidR="005A424F" w:rsidRPr="00407A6B">
        <w:t xml:space="preserve"> </w:t>
      </w:r>
      <w:r w:rsidR="005A424F" w:rsidRPr="00C95C08">
        <w:t>Ponadto</w:t>
      </w:r>
      <w:r w:rsidR="00E34C3C" w:rsidRPr="00C95C08">
        <w:t>,</w:t>
      </w:r>
      <w:r w:rsidR="005A424F" w:rsidRPr="00C95C08">
        <w:t xml:space="preserve"> podmioty uczestniczące w opracowywaniu Programu</w:t>
      </w:r>
      <w:r w:rsidR="00591299" w:rsidRPr="00C95C08">
        <w:t xml:space="preserve"> </w:t>
      </w:r>
      <w:r w:rsidR="005A424F" w:rsidRPr="00C95C08">
        <w:t xml:space="preserve">będą obowiązane do </w:t>
      </w:r>
      <w:r w:rsidR="00385306" w:rsidRPr="00C95C08">
        <w:t>uwzględnienia w przekazywanej Prezesowi R</w:t>
      </w:r>
      <w:r w:rsidR="002B5AE5" w:rsidRPr="00C95C08">
        <w:t xml:space="preserve">ady </w:t>
      </w:r>
      <w:r w:rsidR="00385306" w:rsidRPr="00C95C08">
        <w:t>M</w:t>
      </w:r>
      <w:r w:rsidR="002B5AE5" w:rsidRPr="00C95C08">
        <w:t>inistrów</w:t>
      </w:r>
      <w:r w:rsidR="00385306" w:rsidRPr="00C95C08">
        <w:t xml:space="preserve"> informacji o przeglądzie aktualnego Programu i ocenie</w:t>
      </w:r>
      <w:r w:rsidR="005A424F" w:rsidRPr="00C95C08">
        <w:t xml:space="preserve"> skuteczności jego w</w:t>
      </w:r>
      <w:r w:rsidR="00385306" w:rsidRPr="00C95C08">
        <w:t>ykonywania</w:t>
      </w:r>
      <w:r w:rsidR="005A424F" w:rsidRPr="00C95C08">
        <w:t>.</w:t>
      </w:r>
      <w:r w:rsidR="00C41617" w:rsidRPr="00407A6B">
        <w:t xml:space="preserve"> Nowe przepisy regulujące proces projektowania i </w:t>
      </w:r>
      <w:r w:rsidR="00083B8D" w:rsidRPr="00407A6B">
        <w:t xml:space="preserve">opracowywania Programu </w:t>
      </w:r>
      <w:r w:rsidR="0037599B" w:rsidRPr="00407A6B">
        <w:t xml:space="preserve">będą </w:t>
      </w:r>
      <w:r w:rsidR="00083B8D" w:rsidRPr="00407A6B">
        <w:t>kład</w:t>
      </w:r>
      <w:r w:rsidR="0037599B" w:rsidRPr="00407A6B">
        <w:t>ły</w:t>
      </w:r>
      <w:r w:rsidR="00083B8D" w:rsidRPr="00407A6B">
        <w:t xml:space="preserve"> też</w:t>
      </w:r>
      <w:r w:rsidR="00C41617" w:rsidRPr="00407A6B">
        <w:t xml:space="preserve"> nacisk na jego korelację</w:t>
      </w:r>
      <w:r w:rsidR="00591299" w:rsidRPr="00407A6B">
        <w:t xml:space="preserve"> </w:t>
      </w:r>
      <w:r w:rsidR="00C41617" w:rsidRPr="00407A6B">
        <w:t>z innymi dokumentami tworzonymi w obszarze zarządzania kryzysowego</w:t>
      </w:r>
      <w:r w:rsidR="00EA158D" w:rsidRPr="00407A6B">
        <w:t>,</w:t>
      </w:r>
      <w:r w:rsidR="00C41617" w:rsidRPr="00407A6B">
        <w:t xml:space="preserve"> tj. plan</w:t>
      </w:r>
      <w:r w:rsidR="002B5AE5">
        <w:t>ami</w:t>
      </w:r>
      <w:r w:rsidR="00C41617" w:rsidRPr="00407A6B">
        <w:t xml:space="preserve"> zarządzania kryzysowego, z uwzględnieniem sposobów i</w:t>
      </w:r>
      <w:r w:rsidR="00EA158D" w:rsidRPr="00407A6B">
        <w:t xml:space="preserve"> </w:t>
      </w:r>
      <w:r w:rsidR="00C41617" w:rsidRPr="00407A6B">
        <w:t>środków reagowania na</w:t>
      </w:r>
      <w:r w:rsidR="00591299" w:rsidRPr="00407A6B">
        <w:t xml:space="preserve"> </w:t>
      </w:r>
      <w:r w:rsidR="00C41617" w:rsidRPr="00407A6B">
        <w:t>zagrożenia, tworzonych zgodnie z przepisami</w:t>
      </w:r>
      <w:r w:rsidR="00591299" w:rsidRPr="00407A6B">
        <w:t xml:space="preserve"> </w:t>
      </w:r>
      <w:r w:rsidR="00C41617" w:rsidRPr="00407A6B">
        <w:t xml:space="preserve">ustawy </w:t>
      </w:r>
      <w:r w:rsidR="00464B53" w:rsidRPr="00407A6B">
        <w:t xml:space="preserve">z dnia 26 kwietnia 2007 r. </w:t>
      </w:r>
      <w:r w:rsidR="00C41617" w:rsidRPr="00407A6B">
        <w:t>o</w:t>
      </w:r>
      <w:r w:rsidR="00EA158D" w:rsidRPr="00407A6B">
        <w:t xml:space="preserve"> </w:t>
      </w:r>
      <w:r w:rsidR="00C41617" w:rsidRPr="00407A6B">
        <w:t>zarządzaniu kryzysowym</w:t>
      </w:r>
      <w:r w:rsidR="00193AA6" w:rsidRPr="00407A6B">
        <w:t xml:space="preserve"> (Dz. U. z 20</w:t>
      </w:r>
      <w:r w:rsidR="008E77F3">
        <w:t>20</w:t>
      </w:r>
      <w:r w:rsidR="00193AA6" w:rsidRPr="00407A6B">
        <w:t xml:space="preserve"> r. poz.</w:t>
      </w:r>
      <w:r w:rsidR="008E77F3">
        <w:t xml:space="preserve"> 1856</w:t>
      </w:r>
      <w:r w:rsidR="00193AA6" w:rsidRPr="00407A6B">
        <w:t>)</w:t>
      </w:r>
      <w:r w:rsidR="00C41617" w:rsidRPr="00407A6B">
        <w:t xml:space="preserve"> oraz Narodowego Programu Ochrony Infrastruktury Krytycznej w zakresie sprawowania nadzoru nad systemami infrastruktury krytycznej.</w:t>
      </w:r>
      <w:r w:rsidR="00083B8D" w:rsidRPr="00407A6B">
        <w:t xml:space="preserve"> </w:t>
      </w:r>
    </w:p>
    <w:p w14:paraId="1E7C5E7D" w14:textId="46F90385" w:rsidR="00083B8D" w:rsidRPr="00407A6B" w:rsidRDefault="00083B8D" w:rsidP="00184AE1">
      <w:pPr>
        <w:spacing w:before="120" w:line="360" w:lineRule="auto"/>
        <w:ind w:firstLine="426"/>
        <w:jc w:val="both"/>
      </w:pPr>
      <w:r w:rsidRPr="00407A6B">
        <w:t>Program, tak samo jak dotychczas</w:t>
      </w:r>
      <w:r w:rsidR="002B5AE5">
        <w:t>,</w:t>
      </w:r>
      <w:r w:rsidRPr="00407A6B">
        <w:t xml:space="preserve"> będzie p</w:t>
      </w:r>
      <w:r w:rsidR="00385306">
        <w:t>rzyjmowany przez Radę Ministrów</w:t>
      </w:r>
      <w:r w:rsidRPr="00407A6B">
        <w:t xml:space="preserve"> w drodze uchwały (art.</w:t>
      </w:r>
      <w:r w:rsidR="002B5AE5">
        <w:t xml:space="preserve"> </w:t>
      </w:r>
      <w:r w:rsidRPr="00407A6B">
        <w:t>10).</w:t>
      </w:r>
    </w:p>
    <w:p w14:paraId="24419796" w14:textId="43FA5545" w:rsidR="00083B8D" w:rsidRPr="00407A6B" w:rsidRDefault="00083B8D" w:rsidP="00184AE1">
      <w:pPr>
        <w:spacing w:before="120" w:line="360" w:lineRule="auto"/>
        <w:ind w:firstLine="426"/>
        <w:jc w:val="both"/>
      </w:pPr>
      <w:r w:rsidRPr="00407A6B">
        <w:t xml:space="preserve">Program </w:t>
      </w:r>
      <w:r w:rsidR="00990EB4" w:rsidRPr="00407A6B">
        <w:t xml:space="preserve">ma być </w:t>
      </w:r>
      <w:r w:rsidRPr="00407A6B">
        <w:t xml:space="preserve">programem wieloletnim w rozumieniu </w:t>
      </w:r>
      <w:r w:rsidR="00506309" w:rsidRPr="00407A6B">
        <w:t xml:space="preserve">ustawy o finansach publicznych, finansowanym z budżetu państwa w postaci dotacji celowej oraz dotacji podmiotowej. </w:t>
      </w:r>
      <w:r w:rsidRPr="00407A6B">
        <w:t>Przewiduje się</w:t>
      </w:r>
      <w:r w:rsidR="00506309" w:rsidRPr="00407A6B">
        <w:t xml:space="preserve"> ponadto,</w:t>
      </w:r>
      <w:r w:rsidRPr="00407A6B">
        <w:t xml:space="preserve"> że Program może być aktualizowany w związku ze zmianą okoliczności, które stanowią przesłanki jego opracowania</w:t>
      </w:r>
      <w:r w:rsidR="002B5AE5">
        <w:t>,</w:t>
      </w:r>
      <w:r w:rsidR="00506309" w:rsidRPr="00407A6B">
        <w:t xml:space="preserve"> bez wskazania czasokresu jego </w:t>
      </w:r>
      <w:r w:rsidR="00506309" w:rsidRPr="00407A6B">
        <w:lastRenderedPageBreak/>
        <w:t>aktualizacji</w:t>
      </w:r>
      <w:r w:rsidR="00693C39">
        <w:t xml:space="preserve"> (art. 10–</w:t>
      </w:r>
      <w:r w:rsidRPr="00407A6B">
        <w:t>11).</w:t>
      </w:r>
      <w:r w:rsidR="00506309" w:rsidRPr="00407A6B">
        <w:t xml:space="preserve"> W dotychczasowym stanie prawnym Program mógł być aktualizowany corocznie.</w:t>
      </w:r>
    </w:p>
    <w:p w14:paraId="0361157C" w14:textId="36FDF67E" w:rsidR="00407A6B" w:rsidRPr="00385306" w:rsidRDefault="00C41617" w:rsidP="00184AE1">
      <w:pPr>
        <w:spacing w:before="120" w:line="360" w:lineRule="auto"/>
        <w:ind w:firstLine="426"/>
        <w:jc w:val="both"/>
      </w:pPr>
      <w:r w:rsidRPr="00407A6B">
        <w:t>W</w:t>
      </w:r>
      <w:r w:rsidR="00D744BE" w:rsidRPr="00407A6B">
        <w:t xml:space="preserve"> art.</w:t>
      </w:r>
      <w:r w:rsidR="00D52E8E" w:rsidRPr="00407A6B">
        <w:t xml:space="preserve"> 11</w:t>
      </w:r>
      <w:r w:rsidRPr="00407A6B">
        <w:t xml:space="preserve"> projektowanej </w:t>
      </w:r>
      <w:r w:rsidR="00D744BE" w:rsidRPr="00407A6B">
        <w:t>ustawy</w:t>
      </w:r>
      <w:r w:rsidRPr="00407A6B">
        <w:t xml:space="preserve"> poszerza się również zakres</w:t>
      </w:r>
      <w:r w:rsidR="00D56C66" w:rsidRPr="00407A6B">
        <w:t xml:space="preserve"> zadań finansowanych z Programu o nowe</w:t>
      </w:r>
      <w:r w:rsidRPr="00407A6B">
        <w:t xml:space="preserve"> z</w:t>
      </w:r>
      <w:r w:rsidR="00D56C66" w:rsidRPr="00407A6B">
        <w:t>adania</w:t>
      </w:r>
      <w:r w:rsidR="00C40D75" w:rsidRPr="00407A6B">
        <w:t xml:space="preserve"> </w:t>
      </w:r>
      <w:r w:rsidR="00D56C66" w:rsidRPr="00407A6B">
        <w:t>realizowane</w:t>
      </w:r>
      <w:r w:rsidR="00C40D75" w:rsidRPr="00407A6B">
        <w:t xml:space="preserve"> przez Agencję</w:t>
      </w:r>
      <w:r w:rsidR="00D744BE" w:rsidRPr="00407A6B">
        <w:t xml:space="preserve">. </w:t>
      </w:r>
      <w:r w:rsidR="00D56C66" w:rsidRPr="00407A6B">
        <w:t>W ramach Programu będą</w:t>
      </w:r>
      <w:r w:rsidR="006D0AD3" w:rsidRPr="00407A6B">
        <w:t xml:space="preserve"> </w:t>
      </w:r>
      <w:r w:rsidR="00D56C66" w:rsidRPr="00407A6B">
        <w:t>finansowane</w:t>
      </w:r>
      <w:r w:rsidR="00990EB4" w:rsidRPr="00407A6B">
        <w:t xml:space="preserve">: </w:t>
      </w:r>
      <w:r w:rsidR="002B18B8" w:rsidRPr="00407A6B">
        <w:t>organizowanie usług</w:t>
      </w:r>
      <w:r w:rsidR="00175850" w:rsidRPr="00407A6B">
        <w:t>, w tym usług transportowo-logistycznych</w:t>
      </w:r>
      <w:r w:rsidR="009C0485">
        <w:t>,</w:t>
      </w:r>
      <w:r w:rsidR="00A831A6">
        <w:t xml:space="preserve"> oraz</w:t>
      </w:r>
      <w:r w:rsidR="00175850" w:rsidRPr="00407A6B">
        <w:t xml:space="preserve"> zarządzanie </w:t>
      </w:r>
      <w:r w:rsidR="00FB4B57" w:rsidRPr="00407A6B">
        <w:t>nieruchomościami.</w:t>
      </w:r>
    </w:p>
    <w:p w14:paraId="3E81EE2B" w14:textId="5E818E6E" w:rsidR="00083B8D" w:rsidRPr="00407A6B" w:rsidRDefault="00385306" w:rsidP="00262F90">
      <w:pPr>
        <w:tabs>
          <w:tab w:val="left" w:pos="709"/>
        </w:tabs>
        <w:spacing w:before="120" w:line="360" w:lineRule="auto"/>
        <w:jc w:val="both"/>
        <w:rPr>
          <w:b/>
        </w:rPr>
      </w:pPr>
      <w:r>
        <w:rPr>
          <w:b/>
        </w:rPr>
        <w:t>Tworzenie i utrzymywanie</w:t>
      </w:r>
      <w:r w:rsidR="00B17A1D" w:rsidRPr="00407A6B">
        <w:rPr>
          <w:b/>
        </w:rPr>
        <w:t xml:space="preserve"> rezerw strategicznych </w:t>
      </w:r>
      <w:r w:rsidR="00C627C7">
        <w:rPr>
          <w:b/>
        </w:rPr>
        <w:t>(</w:t>
      </w:r>
      <w:r w:rsidR="00B17A1D" w:rsidRPr="00407A6B">
        <w:rPr>
          <w:b/>
        </w:rPr>
        <w:t>a</w:t>
      </w:r>
      <w:r w:rsidR="00083B8D" w:rsidRPr="00407A6B">
        <w:rPr>
          <w:b/>
        </w:rPr>
        <w:t>rt. 13</w:t>
      </w:r>
      <w:r w:rsidR="00693C39">
        <w:t>–</w:t>
      </w:r>
      <w:r w:rsidR="00B17A1D" w:rsidRPr="00407A6B">
        <w:rPr>
          <w:b/>
        </w:rPr>
        <w:t>18</w:t>
      </w:r>
      <w:r w:rsidR="00C627C7">
        <w:rPr>
          <w:b/>
        </w:rPr>
        <w:t>)</w:t>
      </w:r>
    </w:p>
    <w:p w14:paraId="199AC356" w14:textId="0309FAE8" w:rsidR="004C239A" w:rsidRPr="00407A6B" w:rsidRDefault="001E20E9" w:rsidP="00184AE1">
      <w:pPr>
        <w:pStyle w:val="Tekstpodstawowywcity"/>
        <w:spacing w:before="120" w:line="360" w:lineRule="auto"/>
        <w:ind w:left="0" w:firstLine="426"/>
        <w:jc w:val="both"/>
      </w:pPr>
      <w:r w:rsidRPr="00407A6B">
        <w:t>Zgodnie z art. 13</w:t>
      </w:r>
      <w:r w:rsidR="00975AFF">
        <w:t>,</w:t>
      </w:r>
      <w:r w:rsidRPr="00407A6B">
        <w:t xml:space="preserve"> </w:t>
      </w:r>
      <w:r w:rsidR="009F75A3" w:rsidRPr="00407A6B">
        <w:t>Prezes Rady Ministrów będzie tworzył rezerwy</w:t>
      </w:r>
      <w:r w:rsidRPr="00407A6B">
        <w:t xml:space="preserve"> strategiczne</w:t>
      </w:r>
      <w:r w:rsidR="009F75A3" w:rsidRPr="00407A6B">
        <w:t xml:space="preserve">, co do zasady, </w:t>
      </w:r>
      <w:r w:rsidR="005A6A61" w:rsidRPr="00407A6B">
        <w:t xml:space="preserve">na podstawie </w:t>
      </w:r>
      <w:r w:rsidR="009F75A3" w:rsidRPr="00407A6B">
        <w:t>Programu.</w:t>
      </w:r>
      <w:r w:rsidR="004C239A" w:rsidRPr="00407A6B">
        <w:t xml:space="preserve"> Jednocześnie, wykonując decyzję o utworzeniu rezerw</w:t>
      </w:r>
      <w:r w:rsidR="003865C8" w:rsidRPr="00407A6B">
        <w:t xml:space="preserve"> w </w:t>
      </w:r>
      <w:r w:rsidR="00CF0077">
        <w:t xml:space="preserve">przypadku gdy wystąpi zagrożenie bezpieczeństwa i obronności państwa, </w:t>
      </w:r>
      <w:r w:rsidR="009A42AE">
        <w:t>bezpieczeństwa, porządku i zdrowia publicznego lub gdy wystąpiła klęska żywiołowa, lub sytuacja kryzysowa</w:t>
      </w:r>
      <w:r w:rsidR="004C239A" w:rsidRPr="00407A6B">
        <w:t>, Agencja będzie miała podstawę do działania w sposób odformalizowany, pozwalający na szybkie dokonywanie zakupów z pominięciem zarówno przepisów o zamówieniach publicznych</w:t>
      </w:r>
      <w:r w:rsidR="00975AFF">
        <w:t>,</w:t>
      </w:r>
      <w:r w:rsidR="004C239A" w:rsidRPr="00407A6B">
        <w:t xml:space="preserve"> jak i przepisów zobowiązujących Agencję do stosowania przejrzystych, niedyskryminacyjnych i konkurencyjnych warunków wyłaniania sprzedawców. Takie wyłączenie będzie gwarantować możliwość dokonywania szybkich zakupów w</w:t>
      </w:r>
      <w:r w:rsidR="005262A4" w:rsidRPr="00407A6B">
        <w:t xml:space="preserve"> </w:t>
      </w:r>
      <w:r w:rsidR="009A42AE">
        <w:t>sytuacjach kryzysowych</w:t>
      </w:r>
      <w:r w:rsidR="004C239A" w:rsidRPr="00407A6B">
        <w:t>.</w:t>
      </w:r>
      <w:r w:rsidR="00591299" w:rsidRPr="00407A6B">
        <w:t xml:space="preserve"> </w:t>
      </w:r>
    </w:p>
    <w:p w14:paraId="61447A4E" w14:textId="77777777" w:rsidR="009F75A3" w:rsidRPr="00407A6B" w:rsidRDefault="004C239A" w:rsidP="00184AE1">
      <w:pPr>
        <w:pStyle w:val="Tekstpodstawowywcity"/>
        <w:spacing w:before="120" w:line="360" w:lineRule="auto"/>
        <w:ind w:left="0" w:firstLine="426"/>
        <w:jc w:val="both"/>
      </w:pPr>
      <w:r w:rsidRPr="00407A6B">
        <w:t>W ramach tworzenia rezerw strategicznych w art. 14 przewidziano</w:t>
      </w:r>
      <w:r w:rsidR="009F75A3" w:rsidRPr="00407A6B">
        <w:t xml:space="preserve"> możliwość utworzenia rezerw, które nie zostały zaplanowane w Programie, ale decyzja w</w:t>
      </w:r>
      <w:r w:rsidR="009E059B" w:rsidRPr="00407A6B">
        <w:t xml:space="preserve"> tym zakresie jest odpowiednio </w:t>
      </w:r>
      <w:r w:rsidR="009F75A3" w:rsidRPr="00407A6B">
        <w:t>do celu ustawy uwarunkowana określonymi okolicznościami, o których mowa w art. 3, gdy występuje brak albo znaczny deficyt rezerw strategicznych, niezbędnych do usuwania skutków zagrożeń, a także w</w:t>
      </w:r>
      <w:r w:rsidR="005262A4" w:rsidRPr="00407A6B">
        <w:t xml:space="preserve"> </w:t>
      </w:r>
      <w:r w:rsidR="009F75A3" w:rsidRPr="00407A6B">
        <w:t>sytuacjach, w których określony asortyment byłby konieczny w rezerwach do przeci</w:t>
      </w:r>
      <w:r w:rsidR="00402957" w:rsidRPr="00407A6B">
        <w:t xml:space="preserve">wdziałania skutkom zagrożenia, </w:t>
      </w:r>
      <w:r w:rsidR="009F75A3" w:rsidRPr="00407A6B">
        <w:t>przy czym zagrożenie to musi zostać bezpośredn</w:t>
      </w:r>
      <w:r w:rsidR="00402957" w:rsidRPr="00407A6B">
        <w:t xml:space="preserve">io zidentyfikowane i powiązane </w:t>
      </w:r>
      <w:r w:rsidR="009F75A3" w:rsidRPr="00407A6B">
        <w:t>z tym asortymentem i jego ilością. Kolejną przesłanką utworzenia dodatkowych rezerw, które nie zostały ujęte w Programie, m</w:t>
      </w:r>
      <w:r w:rsidR="00BE145B" w:rsidRPr="00407A6B">
        <w:t>ają</w:t>
      </w:r>
      <w:r w:rsidR="009F75A3" w:rsidRPr="00407A6B">
        <w:t xml:space="preserve"> być rekomendacje organizacji międzynarodowych lub też pilna potrzeba utworzenia rezerw </w:t>
      </w:r>
      <w:r w:rsidR="001C2939" w:rsidRPr="00407A6B">
        <w:t>wynikająca z</w:t>
      </w:r>
      <w:r w:rsidR="009F75A3" w:rsidRPr="00407A6B">
        <w:t xml:space="preserve"> analizy sytuacji międzynarodowej</w:t>
      </w:r>
      <w:r w:rsidR="00385306">
        <w:t>,</w:t>
      </w:r>
      <w:r w:rsidR="009F75A3" w:rsidRPr="00407A6B">
        <w:t xml:space="preserve"> w celu udzielania wsparcia lub pomocy innym państwom.</w:t>
      </w:r>
      <w:r w:rsidR="000B42BC" w:rsidRPr="00407A6B">
        <w:t xml:space="preserve"> </w:t>
      </w:r>
    </w:p>
    <w:p w14:paraId="1B14E7CB" w14:textId="3C7C5634" w:rsidR="00AF5355" w:rsidRPr="00407A6B" w:rsidRDefault="006D0AD3" w:rsidP="00184AE1">
      <w:pPr>
        <w:spacing w:line="360" w:lineRule="auto"/>
        <w:ind w:firstLine="426"/>
        <w:jc w:val="both"/>
      </w:pPr>
      <w:r w:rsidRPr="00407A6B">
        <w:t xml:space="preserve">Podobnie jak </w:t>
      </w:r>
      <w:r w:rsidR="00AF5355" w:rsidRPr="00407A6B">
        <w:t>w obecnie obowiązującym stanie prawnym</w:t>
      </w:r>
      <w:r w:rsidR="00F46FFC">
        <w:t>,</w:t>
      </w:r>
      <w:r w:rsidRPr="00407A6B">
        <w:t xml:space="preserve"> Agencja </w:t>
      </w:r>
      <w:r w:rsidR="00BE145B" w:rsidRPr="00407A6B">
        <w:t xml:space="preserve">będzie </w:t>
      </w:r>
      <w:r w:rsidRPr="00407A6B">
        <w:t>mo</w:t>
      </w:r>
      <w:r w:rsidR="00BE145B" w:rsidRPr="00407A6B">
        <w:t xml:space="preserve">gła </w:t>
      </w:r>
      <w:r w:rsidRPr="00407A6B">
        <w:t>przechowywać rezerwy strategiczne w magazynach własnych lub oddać je na</w:t>
      </w:r>
      <w:r w:rsidR="00591299" w:rsidRPr="00407A6B">
        <w:t xml:space="preserve"> </w:t>
      </w:r>
      <w:r w:rsidRPr="00407A6B">
        <w:t>przechowanie za wynagrodzeniem</w:t>
      </w:r>
      <w:r w:rsidRPr="00407A6B">
        <w:rPr>
          <w:bCs/>
        </w:rPr>
        <w:t xml:space="preserve"> </w:t>
      </w:r>
      <w:r w:rsidR="007C536D" w:rsidRPr="00407A6B">
        <w:rPr>
          <w:bCs/>
        </w:rPr>
        <w:t>przedsiębiorcom</w:t>
      </w:r>
      <w:r w:rsidR="00F46FFC">
        <w:rPr>
          <w:bCs/>
        </w:rPr>
        <w:t>,</w:t>
      </w:r>
      <w:r w:rsidR="007C536D" w:rsidRPr="00407A6B">
        <w:rPr>
          <w:bCs/>
        </w:rPr>
        <w:t xml:space="preserve"> organom</w:t>
      </w:r>
      <w:r w:rsidRPr="00407A6B">
        <w:rPr>
          <w:bCs/>
        </w:rPr>
        <w:t xml:space="preserve"> administracji publicznej</w:t>
      </w:r>
      <w:r w:rsidR="007C536D" w:rsidRPr="00407A6B">
        <w:rPr>
          <w:bCs/>
        </w:rPr>
        <w:t xml:space="preserve"> lub podmiotom niebędącym przedsiębiorcami</w:t>
      </w:r>
      <w:r w:rsidRPr="00407A6B">
        <w:t xml:space="preserve">. Elementy </w:t>
      </w:r>
      <w:r w:rsidR="00AF5355" w:rsidRPr="00407A6B">
        <w:t>umowy przechowania</w:t>
      </w:r>
      <w:r w:rsidR="00591299" w:rsidRPr="00407A6B">
        <w:t xml:space="preserve"> </w:t>
      </w:r>
      <w:r w:rsidR="00504F68">
        <w:t>określają przepisy art. </w:t>
      </w:r>
      <w:r w:rsidR="00AF5355" w:rsidRPr="00407A6B">
        <w:t xml:space="preserve">16 </w:t>
      </w:r>
      <w:r w:rsidR="00AF5355" w:rsidRPr="00407A6B">
        <w:lastRenderedPageBreak/>
        <w:t>ustawy. Jednocześnie</w:t>
      </w:r>
      <w:r w:rsidR="00F46FFC">
        <w:t>,</w:t>
      </w:r>
      <w:r w:rsidR="00AF5355" w:rsidRPr="00407A6B">
        <w:t xml:space="preserve"> n</w:t>
      </w:r>
      <w:r w:rsidR="007C536D" w:rsidRPr="00407A6B">
        <w:t>adal rezerwy strategiczne będą mogły być utrzymywane jako własność przedsiębiorcy, na podstawie zawartej z</w:t>
      </w:r>
      <w:r w:rsidR="00AF5355" w:rsidRPr="00407A6B">
        <w:t xml:space="preserve"> nim</w:t>
      </w:r>
      <w:r w:rsidR="00591299" w:rsidRPr="00407A6B">
        <w:t xml:space="preserve"> </w:t>
      </w:r>
      <w:r w:rsidR="00AF5355" w:rsidRPr="00407A6B">
        <w:t xml:space="preserve">odpłatnej </w:t>
      </w:r>
      <w:r w:rsidR="007C536D" w:rsidRPr="00407A6B">
        <w:t>umowy „na utrzymywanie”</w:t>
      </w:r>
      <w:r w:rsidR="00385306">
        <w:t>,</w:t>
      </w:r>
      <w:r w:rsidR="00591299" w:rsidRPr="00407A6B">
        <w:t xml:space="preserve"> </w:t>
      </w:r>
      <w:r w:rsidR="00AF5355" w:rsidRPr="00407A6B">
        <w:t xml:space="preserve">określonej </w:t>
      </w:r>
      <w:r w:rsidRPr="00407A6B">
        <w:t>w art. 17 ustawy</w:t>
      </w:r>
      <w:r w:rsidR="00AF5355" w:rsidRPr="00407A6B">
        <w:t xml:space="preserve">. </w:t>
      </w:r>
    </w:p>
    <w:p w14:paraId="0C0D07FA" w14:textId="1CE84895" w:rsidR="00731199" w:rsidRDefault="00385306" w:rsidP="00184AE1">
      <w:pPr>
        <w:spacing w:before="120" w:line="360" w:lineRule="auto"/>
        <w:ind w:firstLine="426"/>
        <w:jc w:val="both"/>
      </w:pPr>
      <w:r>
        <w:rPr>
          <w:bCs/>
        </w:rPr>
        <w:t>Nową instytucją prawną</w:t>
      </w:r>
      <w:r w:rsidR="00AF5355" w:rsidRPr="00407A6B">
        <w:rPr>
          <w:bCs/>
        </w:rPr>
        <w:t xml:space="preserve"> </w:t>
      </w:r>
      <w:r w:rsidR="00BE145B" w:rsidRPr="00407A6B">
        <w:t xml:space="preserve">będzie </w:t>
      </w:r>
      <w:r w:rsidR="00AF5355" w:rsidRPr="00407A6B">
        <w:t xml:space="preserve">możliwość utrzymywania rezerw przez Agencję </w:t>
      </w:r>
      <w:r>
        <w:t xml:space="preserve">w formie </w:t>
      </w:r>
      <w:r w:rsidR="00AF5355" w:rsidRPr="00407A6B">
        <w:t xml:space="preserve">umów o </w:t>
      </w:r>
      <w:r w:rsidR="008E77F3">
        <w:t xml:space="preserve">pozostawaniu w </w:t>
      </w:r>
      <w:r w:rsidR="00AF5355" w:rsidRPr="00407A6B">
        <w:t>gotowości</w:t>
      </w:r>
      <w:r w:rsidR="008E77F3">
        <w:t xml:space="preserve"> świadczenia usług</w:t>
      </w:r>
      <w:r w:rsidR="00AF5355" w:rsidRPr="00407A6B">
        <w:t xml:space="preserve">. Konstrukcja ta </w:t>
      </w:r>
      <w:r w:rsidR="0014328A" w:rsidRPr="00407A6B">
        <w:t>da Agencji</w:t>
      </w:r>
      <w:r w:rsidR="00AF5355" w:rsidRPr="00407A6B">
        <w:t xml:space="preserve"> uprawnienie do zawierania z podmiotami wykonującymi działalnoś</w:t>
      </w:r>
      <w:r w:rsidR="0014328A" w:rsidRPr="00407A6B">
        <w:t>ć</w:t>
      </w:r>
      <w:r w:rsidR="00591299" w:rsidRPr="00407A6B">
        <w:t xml:space="preserve"> </w:t>
      </w:r>
      <w:r w:rsidR="00AF5355" w:rsidRPr="00407A6B">
        <w:t>w zakresie produkcji lub magazynowania danego asortymentu</w:t>
      </w:r>
      <w:r w:rsidR="00864492" w:rsidRPr="00407A6B">
        <w:t xml:space="preserve"> lub świadczenia określonych usług,</w:t>
      </w:r>
      <w:r w:rsidR="00AF5355" w:rsidRPr="00407A6B">
        <w:t xml:space="preserve"> umów o</w:t>
      </w:r>
      <w:r w:rsidR="004A1D50" w:rsidRPr="00407A6B">
        <w:t xml:space="preserve"> </w:t>
      </w:r>
      <w:r w:rsidR="00AF5355" w:rsidRPr="00407A6B">
        <w:t>utrzymywaniu zdolności produkcyjnych lub umów o pozostawaniu w gotowości do świadczenia określonych usług na potrzeby rezerw strategicznych. Przykładowo</w:t>
      </w:r>
      <w:r w:rsidR="00F46FFC">
        <w:t>,</w:t>
      </w:r>
      <w:r w:rsidR="00AF5355" w:rsidRPr="00407A6B">
        <w:t xml:space="preserve"> </w:t>
      </w:r>
      <w:r w:rsidR="00BE145B" w:rsidRPr="00407A6B">
        <w:t xml:space="preserve">będzie mogła </w:t>
      </w:r>
      <w:r w:rsidR="00AF5355" w:rsidRPr="00407A6B">
        <w:t xml:space="preserve">być to umowa w przedmiocie stałego utrzymywania zdolności do wytworzenia określonego asortymentu żywności albo umowa o przetworzenie określonego </w:t>
      </w:r>
      <w:r w:rsidR="002266E8" w:rsidRPr="00407A6B">
        <w:t>surowca.</w:t>
      </w:r>
      <w:r w:rsidR="00731199" w:rsidRPr="00407A6B">
        <w:t xml:space="preserve"> Nowe formy utrzymywania rezerw </w:t>
      </w:r>
      <w:r w:rsidR="000475AA" w:rsidRPr="00407A6B">
        <w:t xml:space="preserve">będą </w:t>
      </w:r>
      <w:r w:rsidR="00731199" w:rsidRPr="00407A6B">
        <w:t>m</w:t>
      </w:r>
      <w:r w:rsidR="000475AA" w:rsidRPr="00407A6B">
        <w:t>iały</w:t>
      </w:r>
      <w:r w:rsidR="00731199" w:rsidRPr="00407A6B">
        <w:t xml:space="preserve"> za zadanie zwiększenie efektywności tego procesu zarówno w zakresie dostępności określonych towarów i usług w czasie wystąpienia sytuacji kryzysowej</w:t>
      </w:r>
      <w:r w:rsidR="00F46FFC">
        <w:t>,</w:t>
      </w:r>
      <w:r w:rsidR="00731199" w:rsidRPr="00407A6B">
        <w:t xml:space="preserve"> jak i w zakresie optymalizacji kosztów finansowych ponoszonych przez państwo na realizacje tych zadań (art.</w:t>
      </w:r>
      <w:r w:rsidR="00D44F7E">
        <w:t xml:space="preserve"> </w:t>
      </w:r>
      <w:r w:rsidR="00731199" w:rsidRPr="00407A6B">
        <w:t>18</w:t>
      </w:r>
      <w:r w:rsidR="002C5FBF" w:rsidRPr="00407A6B">
        <w:t>).</w:t>
      </w:r>
    </w:p>
    <w:p w14:paraId="6AF7C242" w14:textId="1CE4F1EE" w:rsidR="001D66B2" w:rsidRPr="00407A6B" w:rsidRDefault="001D66B2" w:rsidP="00184AE1">
      <w:pPr>
        <w:spacing w:before="120" w:line="360" w:lineRule="auto"/>
        <w:ind w:firstLine="426"/>
        <w:jc w:val="both"/>
      </w:pPr>
      <w:r>
        <w:t>W projekcie wprowadzono przepisy dające podstawę do wyłączenia zarówno trybu konkurencyjnego</w:t>
      </w:r>
      <w:r w:rsidR="00F46FFC">
        <w:t>,</w:t>
      </w:r>
      <w:r>
        <w:t xml:space="preserve"> jak i przepisów o zamówieniach publicznych</w:t>
      </w:r>
      <w:r w:rsidR="00F46FFC">
        <w:t>,</w:t>
      </w:r>
      <w:r>
        <w:t xml:space="preserve"> </w:t>
      </w:r>
      <w:r w:rsidR="00116A50">
        <w:t>przy zawieraniu</w:t>
      </w:r>
      <w:r>
        <w:t xml:space="preserve"> przez </w:t>
      </w:r>
      <w:r w:rsidR="00116A50">
        <w:t>A</w:t>
      </w:r>
      <w:r>
        <w:t>gencj</w:t>
      </w:r>
      <w:r w:rsidR="00116A50">
        <w:t>ę</w:t>
      </w:r>
      <w:r>
        <w:t xml:space="preserve"> umów w zakresie </w:t>
      </w:r>
      <w:r w:rsidR="00116A50">
        <w:t>tworzenia rezerw strategicznych oraz ich przechow</w:t>
      </w:r>
      <w:r w:rsidR="00504F68">
        <w:t>ywania (art. </w:t>
      </w:r>
      <w:r w:rsidR="00116A50">
        <w:t>13, art. 16 i art. 18)</w:t>
      </w:r>
      <w:r w:rsidR="00116A50" w:rsidRPr="00116A50">
        <w:t xml:space="preserve"> </w:t>
      </w:r>
      <w:r w:rsidR="00116A50">
        <w:t>w</w:t>
      </w:r>
      <w:r w:rsidR="00184AE1">
        <w:t xml:space="preserve"> </w:t>
      </w:r>
      <w:r w:rsidR="00181DE1">
        <w:t>przypadkach</w:t>
      </w:r>
      <w:r w:rsidR="00116A50">
        <w:t xml:space="preserve"> gdy wystąpiło zagrożenie bezpieczeństwa i obronności państwa, bezpieczeństwa, porządku i zdrowia publicznego lub wystąpiła klęska żywiołowa, lub sytuacja kryzysowa – w czasie trwania tych zagrożeń. Dotychczasowe doświadczenia Agencji w zakresie tworzenia i przechowywania rezerw strategicznych, w szczególności ostatnie działania związane z zapobieganiem i zwalczaniem epidemii </w:t>
      </w:r>
      <w:r w:rsidR="00A47D28">
        <w:t>COVID-19</w:t>
      </w:r>
      <w:r w:rsidR="00116A50">
        <w:t>, pokazują</w:t>
      </w:r>
      <w:r w:rsidR="00F46FFC">
        <w:t>,</w:t>
      </w:r>
      <w:r w:rsidR="00116A50">
        <w:t xml:space="preserve"> że w czasie wystąpienia sytuacji kryzysowej stosowanie procedur konkurencyjnych, a tym bardziej procedur wynikających z przepisów o zamówieniach publicznych</w:t>
      </w:r>
      <w:r w:rsidR="00F46FFC">
        <w:t>,</w:t>
      </w:r>
      <w:r w:rsidR="00116A50">
        <w:t xml:space="preserve"> uniemożliwiłoby Agencji niezwłoczne wykonanie decyzji o utworzeniu lub udost</w:t>
      </w:r>
      <w:r w:rsidR="00F46FFC">
        <w:t>ę</w:t>
      </w:r>
      <w:r w:rsidR="00116A50">
        <w:t xml:space="preserve">pnieniu rezerw. </w:t>
      </w:r>
      <w:r w:rsidR="00181DE1">
        <w:t>Projektowane w tym zakresie przepisy dają zatem podstawę do działania z pominięciem procedur w sytuacjach kiedy wymagają tego nadzwyczajne okoliczności.</w:t>
      </w:r>
    </w:p>
    <w:p w14:paraId="3DE43FE9" w14:textId="69B42F05" w:rsidR="006718AE" w:rsidRPr="00407A6B" w:rsidRDefault="00B17A1D" w:rsidP="00262F90">
      <w:pPr>
        <w:tabs>
          <w:tab w:val="left" w:pos="709"/>
        </w:tabs>
        <w:spacing w:before="120" w:line="360" w:lineRule="auto"/>
        <w:jc w:val="both"/>
      </w:pPr>
      <w:r w:rsidRPr="00407A6B">
        <w:rPr>
          <w:b/>
        </w:rPr>
        <w:t xml:space="preserve">Udostępnianie </w:t>
      </w:r>
      <w:r w:rsidR="009A42AE">
        <w:rPr>
          <w:b/>
        </w:rPr>
        <w:t xml:space="preserve">rezerw strategicznych </w:t>
      </w:r>
      <w:r w:rsidR="00C627C7">
        <w:rPr>
          <w:b/>
        </w:rPr>
        <w:t>(</w:t>
      </w:r>
      <w:r w:rsidR="00693C39">
        <w:rPr>
          <w:b/>
        </w:rPr>
        <w:t>art. 19</w:t>
      </w:r>
      <w:r w:rsidR="00693C39">
        <w:t>–</w:t>
      </w:r>
      <w:r w:rsidR="009A42AE">
        <w:rPr>
          <w:b/>
        </w:rPr>
        <w:t>24</w:t>
      </w:r>
      <w:r w:rsidR="00C627C7">
        <w:rPr>
          <w:b/>
        </w:rPr>
        <w:t>)</w:t>
      </w:r>
    </w:p>
    <w:p w14:paraId="787490B4" w14:textId="77777777" w:rsidR="004D5238" w:rsidRDefault="004D5238" w:rsidP="008C7388">
      <w:pPr>
        <w:spacing w:before="120" w:line="360" w:lineRule="auto"/>
        <w:ind w:firstLine="426"/>
        <w:jc w:val="both"/>
      </w:pPr>
      <w:r w:rsidRPr="00407A6B">
        <w:t xml:space="preserve">Podstawowym trybem udostępniania rezerw strategicznych </w:t>
      </w:r>
      <w:r w:rsidR="000475AA" w:rsidRPr="00407A6B">
        <w:t>będzie</w:t>
      </w:r>
      <w:r w:rsidR="00D844D1">
        <w:t>,</w:t>
      </w:r>
      <w:r w:rsidR="000475AA" w:rsidRPr="00407A6B">
        <w:t xml:space="preserve"> </w:t>
      </w:r>
      <w:r w:rsidRPr="00407A6B">
        <w:t>jak dotychczas</w:t>
      </w:r>
      <w:r w:rsidR="00D844D1">
        <w:t>,</w:t>
      </w:r>
      <w:r w:rsidRPr="00407A6B">
        <w:t xml:space="preserve"> udostępnianie w drodze decyzji organu nadzorującego system rezerw strategicznych</w:t>
      </w:r>
      <w:r w:rsidR="004A1D50" w:rsidRPr="00407A6B">
        <w:t>,</w:t>
      </w:r>
      <w:r w:rsidRPr="00407A6B">
        <w:t xml:space="preserve"> tj. Prezesa Rady Ministrów (art. 19).</w:t>
      </w:r>
      <w:r w:rsidR="00902832" w:rsidRPr="00407A6B">
        <w:t xml:space="preserve"> Na podstawie przepisów art. 19 Prezes R</w:t>
      </w:r>
      <w:r w:rsidR="00D844D1">
        <w:t xml:space="preserve">ady </w:t>
      </w:r>
      <w:r w:rsidR="00902832" w:rsidRPr="00407A6B">
        <w:t>M</w:t>
      </w:r>
      <w:r w:rsidR="00D844D1">
        <w:t>inistrów</w:t>
      </w:r>
      <w:r w:rsidR="00902832" w:rsidRPr="00407A6B">
        <w:t xml:space="preserve"> będzie udostępniał cały asortyment zgromadzony w rezerwach strategicznych. Udostępnienie </w:t>
      </w:r>
      <w:r w:rsidR="00902832" w:rsidRPr="00407A6B">
        <w:lastRenderedPageBreak/>
        <w:t>to będzie nieodpłatne, a w przypadku udostępnienia rezerw z obowiązkiem ich zwrotu będzie to wynikać z treści decyzji o udost</w:t>
      </w:r>
      <w:r w:rsidR="00D844D1">
        <w:t>ę</w:t>
      </w:r>
      <w:r w:rsidR="00902832" w:rsidRPr="00407A6B">
        <w:t>pnieniu rezerw.</w:t>
      </w:r>
    </w:p>
    <w:p w14:paraId="2AE03909" w14:textId="77777777" w:rsidR="00B77E7D" w:rsidRPr="00407A6B" w:rsidRDefault="00B77E7D" w:rsidP="008C7388">
      <w:pPr>
        <w:spacing w:before="120" w:line="360" w:lineRule="auto"/>
        <w:ind w:firstLine="426"/>
        <w:jc w:val="both"/>
      </w:pPr>
      <w:r w:rsidRPr="00B77E7D">
        <w:t>Przewidziane zostało również rozwiązanie szczególnego trybu udostępniania rezerw na potrzeby Ministra Obrony Narodowej, ministra właściwego do spraw wewnętrznyc</w:t>
      </w:r>
      <w:r w:rsidR="009A42AE">
        <w:t>h, Ministra Sprawiedliwości lub</w:t>
      </w:r>
      <w:r w:rsidRPr="00B77E7D">
        <w:t xml:space="preserve"> Szefa Agencji Bezpieczeństwa Wewnętrznego. Przesłanką warunkującą pierwszeństwo w udostępnieniu rezerw dla tych organów będzie jednoczesne wystąpienie bezpośredniego zagrożenia bezpieczeństwa i obronności państwa oraz innego zdarzenia warunkującego tworzenie rezerw strategicznych. </w:t>
      </w:r>
    </w:p>
    <w:p w14:paraId="76F8DA9E" w14:textId="77777777" w:rsidR="004D5238" w:rsidRPr="00407A6B" w:rsidRDefault="004D5238" w:rsidP="008C7388">
      <w:pPr>
        <w:spacing w:before="120" w:line="360" w:lineRule="auto"/>
        <w:ind w:firstLine="426"/>
        <w:jc w:val="both"/>
      </w:pPr>
      <w:r w:rsidRPr="00407A6B">
        <w:t>W przepisach regulujących</w:t>
      </w:r>
      <w:r w:rsidR="00986BC0" w:rsidRPr="00407A6B">
        <w:t xml:space="preserve"> organizację</w:t>
      </w:r>
      <w:r w:rsidRPr="00407A6B">
        <w:t xml:space="preserve"> proces</w:t>
      </w:r>
      <w:r w:rsidR="00986BC0" w:rsidRPr="00407A6B">
        <w:t>u</w:t>
      </w:r>
      <w:r w:rsidRPr="00407A6B">
        <w:t xml:space="preserve"> udostępniania rezerw strategicznych przez Agencję</w:t>
      </w:r>
      <w:r w:rsidR="00D844D1">
        <w:t>,</w:t>
      </w:r>
      <w:r w:rsidRPr="00407A6B">
        <w:t xml:space="preserve"> zawartych w art. 21</w:t>
      </w:r>
      <w:r w:rsidR="00D844D1">
        <w:t>,</w:t>
      </w:r>
      <w:r w:rsidRPr="00407A6B">
        <w:t xml:space="preserve"> </w:t>
      </w:r>
      <w:r w:rsidR="000475AA" w:rsidRPr="00407A6B">
        <w:t xml:space="preserve">przewidziano </w:t>
      </w:r>
      <w:r w:rsidRPr="00407A6B">
        <w:t xml:space="preserve">regulację umożliwiającą udostępnienie rezerw </w:t>
      </w:r>
      <w:r w:rsidR="00902832" w:rsidRPr="00407A6B">
        <w:t>z obowiązkiem zwrotu. W takim przypadku Agencja będzie udostępniać dany asortyment rezerw strategicznych na podstawie umowy z podmiotem, któremu udostępnione rezerwy zostaną wydane.</w:t>
      </w:r>
    </w:p>
    <w:p w14:paraId="43E7E31F" w14:textId="3A7F4AC5" w:rsidR="00BA70C1" w:rsidRPr="00407A6B" w:rsidRDefault="00902832" w:rsidP="008C7388">
      <w:pPr>
        <w:spacing w:before="120" w:line="360" w:lineRule="auto"/>
        <w:ind w:firstLine="426"/>
        <w:jc w:val="both"/>
        <w:rPr>
          <w:b/>
        </w:rPr>
      </w:pPr>
      <w:r w:rsidRPr="00407A6B">
        <w:t>W odróżnieniu od przepisów regulujących ogólne zasady udostępniania rezerw strategicznyc</w:t>
      </w:r>
      <w:r w:rsidR="009A42AE">
        <w:t xml:space="preserve">h, </w:t>
      </w:r>
      <w:r w:rsidR="00FA21D4" w:rsidRPr="00407A6B">
        <w:t>w projekcie ustawy wprowadza się odrębne</w:t>
      </w:r>
      <w:r w:rsidR="009A42AE">
        <w:t>,</w:t>
      </w:r>
      <w:r w:rsidR="00FA21D4" w:rsidRPr="00407A6B">
        <w:t xml:space="preserve"> szczególne tryby udostępniania rezerw. W projektowanych przepisach</w:t>
      </w:r>
      <w:r w:rsidR="00361C95" w:rsidRPr="00407A6B">
        <w:t xml:space="preserve"> art. 22</w:t>
      </w:r>
      <w:r w:rsidR="00A555CE">
        <w:t xml:space="preserve"> i</w:t>
      </w:r>
      <w:r w:rsidR="00693C39">
        <w:t xml:space="preserve"> </w:t>
      </w:r>
      <w:r w:rsidR="00361C95" w:rsidRPr="00407A6B">
        <w:t>23</w:t>
      </w:r>
      <w:r w:rsidR="00FA21D4" w:rsidRPr="00407A6B">
        <w:t xml:space="preserve"> wprowadzone zostan</w:t>
      </w:r>
      <w:r w:rsidR="00986BC0" w:rsidRPr="00407A6B">
        <w:t>ą</w:t>
      </w:r>
      <w:r w:rsidR="00591299" w:rsidRPr="00407A6B">
        <w:t xml:space="preserve"> </w:t>
      </w:r>
      <w:r w:rsidR="00FA21D4" w:rsidRPr="00407A6B">
        <w:t xml:space="preserve">nowe </w:t>
      </w:r>
      <w:r w:rsidR="00986BC0" w:rsidRPr="00407A6B">
        <w:t xml:space="preserve">zasady udostępniania </w:t>
      </w:r>
      <w:r w:rsidR="00B31802" w:rsidRPr="00407A6B">
        <w:t>specjalistycznego asortymentu technicznego rezerw strategicznych</w:t>
      </w:r>
      <w:r w:rsidR="00986BC0" w:rsidRPr="00407A6B">
        <w:t>.</w:t>
      </w:r>
      <w:r w:rsidR="00B31802" w:rsidRPr="00407A6B">
        <w:t xml:space="preserve"> </w:t>
      </w:r>
      <w:r w:rsidR="000F17D8" w:rsidRPr="00407A6B">
        <w:t>Na podstawie projektowanych przepisów</w:t>
      </w:r>
      <w:r w:rsidR="00C627C7">
        <w:t>,</w:t>
      </w:r>
      <w:r w:rsidR="00FA21D4" w:rsidRPr="00407A6B">
        <w:t xml:space="preserve"> Prezes Rady Ministrów będzie uprawniony do nieodpłatnego</w:t>
      </w:r>
      <w:r w:rsidR="00591299" w:rsidRPr="00407A6B">
        <w:t xml:space="preserve"> </w:t>
      </w:r>
      <w:r w:rsidR="00FA21D4" w:rsidRPr="00407A6B">
        <w:t>udostępniania</w:t>
      </w:r>
      <w:r w:rsidR="00591299" w:rsidRPr="00407A6B">
        <w:t xml:space="preserve"> </w:t>
      </w:r>
      <w:r w:rsidR="00FA21D4" w:rsidRPr="00407A6B">
        <w:t>określonego specjalistycznego asortymentu technicznego rezerw strategicznych, mając na względzie potrzebę wsparcia realizacji celów społecznych lub przedsięwzięć gospodarczych, w szczególności związanych z</w:t>
      </w:r>
      <w:r w:rsidR="007B4B07" w:rsidRPr="00407A6B">
        <w:t xml:space="preserve"> </w:t>
      </w:r>
      <w:r w:rsidR="00FA21D4" w:rsidRPr="00407A6B">
        <w:t xml:space="preserve">budową, modernizacją lub remontem infrastruktury. </w:t>
      </w:r>
      <w:r w:rsidR="000F17D8" w:rsidRPr="00407A6B">
        <w:t>Agencja</w:t>
      </w:r>
      <w:r w:rsidR="00FA21D4" w:rsidRPr="00407A6B">
        <w:t xml:space="preserve"> </w:t>
      </w:r>
      <w:r w:rsidR="000F17D8" w:rsidRPr="00407A6B">
        <w:t>będzie</w:t>
      </w:r>
      <w:r w:rsidR="0073419F" w:rsidRPr="00407A6B">
        <w:t xml:space="preserve"> </w:t>
      </w:r>
      <w:r w:rsidR="000475AA" w:rsidRPr="00407A6B">
        <w:t xml:space="preserve">natomiast </w:t>
      </w:r>
      <w:r w:rsidR="0073419F" w:rsidRPr="00407A6B">
        <w:t>mogła</w:t>
      </w:r>
      <w:r w:rsidR="00591299" w:rsidRPr="00407A6B">
        <w:t xml:space="preserve"> </w:t>
      </w:r>
      <w:r w:rsidR="000F17D8" w:rsidRPr="00407A6B">
        <w:t>udostępniać</w:t>
      </w:r>
      <w:r w:rsidR="00BA70C1" w:rsidRPr="00407A6B">
        <w:t xml:space="preserve"> nieodpłatn</w:t>
      </w:r>
      <w:r w:rsidR="000F17D8" w:rsidRPr="00407A6B">
        <w:t>ie</w:t>
      </w:r>
      <w:r w:rsidR="00BA70C1" w:rsidRPr="00407A6B">
        <w:t xml:space="preserve"> lub odpłatn</w:t>
      </w:r>
      <w:r w:rsidR="000F17D8" w:rsidRPr="00407A6B">
        <w:t>ie</w:t>
      </w:r>
      <w:r w:rsidR="0073419F" w:rsidRPr="00407A6B">
        <w:t xml:space="preserve"> maszyny</w:t>
      </w:r>
      <w:r w:rsidR="00447C37" w:rsidRPr="00407A6B">
        <w:t xml:space="preserve"> lub urządzenia stanowiące część</w:t>
      </w:r>
      <w:r w:rsidR="000F17D8" w:rsidRPr="00407A6B">
        <w:t xml:space="preserve"> sp</w:t>
      </w:r>
      <w:r w:rsidR="0073419F" w:rsidRPr="00407A6B">
        <w:t>ecjalistycznego</w:t>
      </w:r>
      <w:r w:rsidR="000F17D8" w:rsidRPr="00407A6B">
        <w:t xml:space="preserve"> asortyment</w:t>
      </w:r>
      <w:r w:rsidR="0073419F" w:rsidRPr="00407A6B">
        <w:t>u technicznego</w:t>
      </w:r>
      <w:r w:rsidR="000F17D8" w:rsidRPr="00407A6B">
        <w:t xml:space="preserve"> rezerw strategicznych</w:t>
      </w:r>
      <w:r w:rsidR="00361C95" w:rsidRPr="00407A6B">
        <w:t xml:space="preserve">. </w:t>
      </w:r>
      <w:r w:rsidR="000F17D8" w:rsidRPr="00407A6B">
        <w:t>Takie rozwiązanie ma na celu</w:t>
      </w:r>
      <w:r w:rsidR="00BA70C1" w:rsidRPr="00407A6B">
        <w:t xml:space="preserve"> zwiększenie efektywności wykorzystania asortymentu rezerw, w szczegól</w:t>
      </w:r>
      <w:r w:rsidR="000F17D8" w:rsidRPr="00407A6B">
        <w:t>ności optymalizację</w:t>
      </w:r>
      <w:r w:rsidR="00BA70C1" w:rsidRPr="00407A6B">
        <w:t xml:space="preserve"> kosztów związanych z</w:t>
      </w:r>
      <w:r w:rsidR="000F17D8" w:rsidRPr="00407A6B">
        <w:t xml:space="preserve"> utrzymywaniem rezerw oraz</w:t>
      </w:r>
      <w:r w:rsidR="00BA70C1" w:rsidRPr="00407A6B">
        <w:t xml:space="preserve"> wsparc</w:t>
      </w:r>
      <w:r w:rsidR="000F17D8" w:rsidRPr="00407A6B">
        <w:t xml:space="preserve">ie realizacji celów społecznych. </w:t>
      </w:r>
    </w:p>
    <w:p w14:paraId="320102B1" w14:textId="77777777" w:rsidR="00BA70C1" w:rsidRPr="00407A6B" w:rsidRDefault="000F17D8" w:rsidP="008C7388">
      <w:pPr>
        <w:spacing w:before="120" w:line="360" w:lineRule="auto"/>
        <w:ind w:firstLine="426"/>
        <w:jc w:val="both"/>
      </w:pPr>
      <w:r w:rsidRPr="00407A6B">
        <w:t>Kolejnym</w:t>
      </w:r>
      <w:r w:rsidR="00501364">
        <w:t>,</w:t>
      </w:r>
      <w:r w:rsidRPr="00407A6B">
        <w:t xml:space="preserve"> nowym rozwiązaniem</w:t>
      </w:r>
      <w:r w:rsidR="00361C95" w:rsidRPr="00407A6B">
        <w:t xml:space="preserve"> stanowiącym odrębny tryb udostępniania rezerw jest regulacja zawarta w </w:t>
      </w:r>
      <w:r w:rsidR="00361C95" w:rsidRPr="00C95C08">
        <w:t>art. 2</w:t>
      </w:r>
      <w:r w:rsidR="00860E15">
        <w:t>3</w:t>
      </w:r>
      <w:r w:rsidRPr="00407A6B">
        <w:t xml:space="preserve"> </w:t>
      </w:r>
      <w:r w:rsidR="00447C37" w:rsidRPr="00407A6B">
        <w:t>projektowanej ustawy</w:t>
      </w:r>
      <w:r w:rsidR="00361C95" w:rsidRPr="00407A6B">
        <w:t xml:space="preserve">. Na mocy </w:t>
      </w:r>
      <w:r w:rsidR="00A43862" w:rsidRPr="00407A6B">
        <w:t xml:space="preserve">tego </w:t>
      </w:r>
      <w:r w:rsidR="00361C95" w:rsidRPr="00407A6B">
        <w:t>przepi</w:t>
      </w:r>
      <w:r w:rsidR="00A43862" w:rsidRPr="00407A6B">
        <w:t>su</w:t>
      </w:r>
      <w:r w:rsidR="00361C95" w:rsidRPr="00407A6B">
        <w:t xml:space="preserve"> wprowadzone zostaj</w:t>
      </w:r>
      <w:r w:rsidR="00986BC0" w:rsidRPr="00407A6B">
        <w:t>ą</w:t>
      </w:r>
      <w:r w:rsidR="00591299" w:rsidRPr="00407A6B">
        <w:t xml:space="preserve"> </w:t>
      </w:r>
      <w:r w:rsidR="00986BC0" w:rsidRPr="00407A6B">
        <w:t>zasa</w:t>
      </w:r>
      <w:r w:rsidR="00662266" w:rsidRPr="00407A6B">
        <w:t>dy udostępniania</w:t>
      </w:r>
      <w:r w:rsidR="00447C37" w:rsidRPr="00407A6B">
        <w:t xml:space="preserve"> specjalistycznego asortymentu medycznego rezerw strategicznych</w:t>
      </w:r>
      <w:r w:rsidR="00C627C7">
        <w:t>,</w:t>
      </w:r>
      <w:r w:rsidR="00447C37" w:rsidRPr="00407A6B">
        <w:t xml:space="preserve"> obejmującego maszyny, urządzenia i inne przedmioty wykorzystywane do celów związanych z ochroną zdrowia. Na pod</w:t>
      </w:r>
      <w:r w:rsidR="00CD651B" w:rsidRPr="00407A6B">
        <w:t xml:space="preserve">stawie nowej regulacji </w:t>
      </w:r>
      <w:r w:rsidR="00902832" w:rsidRPr="00407A6B">
        <w:t>Prezes R</w:t>
      </w:r>
      <w:r w:rsidR="00C627C7">
        <w:t xml:space="preserve">ady </w:t>
      </w:r>
      <w:r w:rsidR="00902832" w:rsidRPr="00407A6B">
        <w:t>M</w:t>
      </w:r>
      <w:r w:rsidR="00C627C7">
        <w:t>inistrów</w:t>
      </w:r>
      <w:r w:rsidR="00902832" w:rsidRPr="00407A6B">
        <w:t xml:space="preserve"> będzie uprawniony</w:t>
      </w:r>
      <w:r w:rsidR="00447C37" w:rsidRPr="00407A6B">
        <w:t xml:space="preserve"> do </w:t>
      </w:r>
      <w:r w:rsidR="00BA70C1" w:rsidRPr="00407A6B">
        <w:t xml:space="preserve">odpłatnego udostępniania </w:t>
      </w:r>
      <w:r w:rsidR="00BA70C1" w:rsidRPr="00407A6B">
        <w:rPr>
          <w:bCs/>
        </w:rPr>
        <w:t xml:space="preserve">państwowym jednostkom organizacyjnym, jednostkom samorządu terytorialnego lub przedsiębiorcom określonego specjalistycznego </w:t>
      </w:r>
      <w:r w:rsidR="00BA70C1" w:rsidRPr="00407A6B">
        <w:rPr>
          <w:bCs/>
        </w:rPr>
        <w:lastRenderedPageBreak/>
        <w:t>asortymentu medycznego, stanowiącego część rezerw strategicznych w warunkach innych niż sytuacje kryzysowe, w</w:t>
      </w:r>
      <w:r w:rsidR="00591299" w:rsidRPr="00407A6B">
        <w:rPr>
          <w:bCs/>
        </w:rPr>
        <w:t xml:space="preserve"> </w:t>
      </w:r>
      <w:r w:rsidR="00BA70C1" w:rsidRPr="00407A6B">
        <w:rPr>
          <w:bCs/>
        </w:rPr>
        <w:t>przypadku wystąpienia konieczności zrealizowania zadania związanego z ochroną zdrowia</w:t>
      </w:r>
      <w:r w:rsidR="00447C37" w:rsidRPr="00407A6B">
        <w:rPr>
          <w:bCs/>
        </w:rPr>
        <w:t xml:space="preserve">. Zaprojektowane rozwiązanie ma na celu </w:t>
      </w:r>
      <w:r w:rsidR="00BA70C1" w:rsidRPr="00407A6B">
        <w:t>zwiększenie efektywności wykorzystania asortymentu rezer</w:t>
      </w:r>
      <w:r w:rsidR="0073419F" w:rsidRPr="00407A6B">
        <w:t>w, w szczególności optymalizację</w:t>
      </w:r>
      <w:r w:rsidR="00BA70C1" w:rsidRPr="00407A6B">
        <w:t xml:space="preserve"> kosztów związanych z</w:t>
      </w:r>
      <w:r w:rsidR="0073419F" w:rsidRPr="00407A6B">
        <w:t xml:space="preserve"> utrzymywaniem rezerw oraz</w:t>
      </w:r>
      <w:r w:rsidR="00BA70C1" w:rsidRPr="00407A6B">
        <w:t xml:space="preserve"> wsparc</w:t>
      </w:r>
      <w:r w:rsidR="00447C37" w:rsidRPr="00407A6B">
        <w:t>ie realizacji ważnych celów związanych z ochroną zdrowia.</w:t>
      </w:r>
    </w:p>
    <w:p w14:paraId="6BD0FF63" w14:textId="1BBDD9F3" w:rsidR="00E0106F" w:rsidRPr="00407A6B" w:rsidRDefault="00E0106F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>Likwidacja rezerw strategicznych</w:t>
      </w:r>
      <w:r w:rsidR="009A42AE">
        <w:rPr>
          <w:b/>
        </w:rPr>
        <w:t xml:space="preserve"> </w:t>
      </w:r>
      <w:r w:rsidR="00C627C7">
        <w:rPr>
          <w:b/>
        </w:rPr>
        <w:t>(</w:t>
      </w:r>
      <w:r w:rsidR="004F535D">
        <w:rPr>
          <w:b/>
        </w:rPr>
        <w:t>art. 25</w:t>
      </w:r>
      <w:r w:rsidR="004F535D">
        <w:t>–</w:t>
      </w:r>
      <w:r w:rsidR="009A42AE">
        <w:rPr>
          <w:b/>
        </w:rPr>
        <w:t>28</w:t>
      </w:r>
      <w:r w:rsidR="00C627C7">
        <w:rPr>
          <w:b/>
        </w:rPr>
        <w:t>)</w:t>
      </w:r>
    </w:p>
    <w:p w14:paraId="4BE276EB" w14:textId="77777777" w:rsidR="00622ABC" w:rsidRPr="00407A6B" w:rsidRDefault="00361C95" w:rsidP="008C7388">
      <w:pPr>
        <w:spacing w:before="120" w:line="360" w:lineRule="auto"/>
        <w:ind w:firstLine="426"/>
        <w:jc w:val="both"/>
      </w:pPr>
      <w:r w:rsidRPr="00407A6B">
        <w:t>W</w:t>
      </w:r>
      <w:r w:rsidR="009E059B" w:rsidRPr="00407A6B">
        <w:t xml:space="preserve"> rozdziale 5</w:t>
      </w:r>
      <w:r w:rsidR="00591299" w:rsidRPr="00407A6B">
        <w:t xml:space="preserve"> </w:t>
      </w:r>
      <w:r w:rsidRPr="00407A6B">
        <w:t xml:space="preserve">ustawy uregulowane zostały zagadnienia związane z likwidacją </w:t>
      </w:r>
      <w:r w:rsidR="009A42AE">
        <w:t>rezerw strategicznych. W art. 25</w:t>
      </w:r>
      <w:r w:rsidRPr="00407A6B">
        <w:t xml:space="preserve"> projektu</w:t>
      </w:r>
      <w:r w:rsidR="009E059B" w:rsidRPr="00407A6B">
        <w:t xml:space="preserve"> </w:t>
      </w:r>
      <w:r w:rsidR="003A14A0" w:rsidRPr="00407A6B">
        <w:t>rozszerzono sposoby likwidacji rezerw poprzez wprowadzenie innych</w:t>
      </w:r>
      <w:r w:rsidR="009E059B" w:rsidRPr="00407A6B">
        <w:t xml:space="preserve"> form sprzedaży likwidowanych rezerw</w:t>
      </w:r>
      <w:r w:rsidR="00222101" w:rsidRPr="00407A6B">
        <w:t xml:space="preserve">, </w:t>
      </w:r>
      <w:r w:rsidR="009E059B" w:rsidRPr="00407A6B">
        <w:t xml:space="preserve">tj. sprzedaż na </w:t>
      </w:r>
      <w:r w:rsidR="009A42AE">
        <w:t xml:space="preserve">innych </w:t>
      </w:r>
      <w:r w:rsidR="00501364">
        <w:t xml:space="preserve">giełdach </w:t>
      </w:r>
      <w:r w:rsidR="009A42AE">
        <w:t>towarowych</w:t>
      </w:r>
      <w:r w:rsidR="009E059B" w:rsidRPr="00407A6B">
        <w:t xml:space="preserve"> niż gieł</w:t>
      </w:r>
      <w:r w:rsidR="00CD4159" w:rsidRPr="00407A6B">
        <w:t xml:space="preserve">da </w:t>
      </w:r>
      <w:r w:rsidR="00501364">
        <w:t>towarowa w rozumieniu ustawy z dnia 26 października 2000 r. o giełdach towarowych (Dz.</w:t>
      </w:r>
      <w:r w:rsidR="00C627C7">
        <w:t xml:space="preserve"> </w:t>
      </w:r>
      <w:r w:rsidR="00501364">
        <w:t>U. z 2019 r. poz. 312)</w:t>
      </w:r>
      <w:r w:rsidR="009E059B" w:rsidRPr="00407A6B">
        <w:t xml:space="preserve"> oraz sprzedaż w drodze aukcji</w:t>
      </w:r>
      <w:r w:rsidR="00CD4159" w:rsidRPr="00407A6B">
        <w:t>. Ponadto możliwe będzie dokonanie sprzedaży asortymentu likwidowanych rezerw w trybie innym</w:t>
      </w:r>
      <w:r w:rsidR="00591299" w:rsidRPr="00407A6B">
        <w:t xml:space="preserve"> </w:t>
      </w:r>
      <w:r w:rsidR="003A14A0" w:rsidRPr="00407A6B">
        <w:t>niż ściśle wskazane w ustawie,</w:t>
      </w:r>
      <w:r w:rsidR="00591299" w:rsidRPr="00407A6B">
        <w:t xml:space="preserve"> </w:t>
      </w:r>
      <w:r w:rsidR="00CD4159" w:rsidRPr="00407A6B">
        <w:t>o ile będzie to wynikało z decyzji likwidacyjnej Prezesa R</w:t>
      </w:r>
      <w:r w:rsidR="00C627C7">
        <w:t xml:space="preserve">ady </w:t>
      </w:r>
      <w:r w:rsidR="00CD4159" w:rsidRPr="00407A6B">
        <w:t>M</w:t>
      </w:r>
      <w:r w:rsidR="00C627C7">
        <w:t>inistrów</w:t>
      </w:r>
      <w:r w:rsidR="00CD4159" w:rsidRPr="00407A6B">
        <w:t>.</w:t>
      </w:r>
      <w:r w:rsidR="003A14A0" w:rsidRPr="00407A6B">
        <w:t xml:space="preserve"> Zgodnie z projektowanymi przepisami</w:t>
      </w:r>
      <w:r w:rsidR="00C627C7">
        <w:t>,</w:t>
      </w:r>
      <w:r w:rsidR="003A14A0" w:rsidRPr="00407A6B">
        <w:t xml:space="preserve"> Agencja będzie mogła dokonać zbycia</w:t>
      </w:r>
      <w:r w:rsidR="00591299" w:rsidRPr="00407A6B">
        <w:t xml:space="preserve"> </w:t>
      </w:r>
      <w:r w:rsidR="003A14A0" w:rsidRPr="00407A6B">
        <w:t xml:space="preserve">asortymentu zlikwidowanych rezerw określonym podmiotom lub w określony sposób wskazany w decyzji likwidacyjnej. Celem nowej regulacji jest optymalizacja sprzedaży zlikwidowanych rezerw. </w:t>
      </w:r>
    </w:p>
    <w:p w14:paraId="49F8FC3F" w14:textId="77777777" w:rsidR="00B77E7D" w:rsidRPr="00B77E7D" w:rsidRDefault="003A14A0" w:rsidP="008C7388">
      <w:pPr>
        <w:spacing w:before="120" w:line="360" w:lineRule="auto"/>
        <w:ind w:firstLine="426"/>
        <w:jc w:val="both"/>
      </w:pPr>
      <w:r w:rsidRPr="00407A6B">
        <w:t>Ponadto</w:t>
      </w:r>
      <w:r w:rsidR="00CD4159" w:rsidRPr="00407A6B">
        <w:t xml:space="preserve"> w art. 27</w:t>
      </w:r>
      <w:r w:rsidRPr="00407A6B">
        <w:t xml:space="preserve"> poszerza się katalog podmiotów, </w:t>
      </w:r>
      <w:r w:rsidR="00BA70C1" w:rsidRPr="00407A6B">
        <w:t>którym Agencja będzie mogła nieodpłatnie przekazać</w:t>
      </w:r>
      <w:r w:rsidR="00591299" w:rsidRPr="00407A6B">
        <w:t xml:space="preserve"> </w:t>
      </w:r>
      <w:r w:rsidR="00BA70C1" w:rsidRPr="00407A6B">
        <w:t>asortyment zlikwidowanych rezerw</w:t>
      </w:r>
      <w:r w:rsidR="00C627C7">
        <w:t>,</w:t>
      </w:r>
      <w:r w:rsidR="00BA70C1" w:rsidRPr="00407A6B">
        <w:t xml:space="preserve"> o podmioty, których cele statutowe uzasadniają decyzję o nieodpł</w:t>
      </w:r>
      <w:r w:rsidRPr="00407A6B">
        <w:t xml:space="preserve">atnym przekazaniu. Takie rozwiązanie będzie dawało </w:t>
      </w:r>
      <w:r w:rsidR="00BA70C1" w:rsidRPr="00407A6B">
        <w:t>możliwość wsparcia podmiotów realizujących ważne społecznie cele</w:t>
      </w:r>
      <w:r w:rsidR="00C627C7">
        <w:t>,</w:t>
      </w:r>
      <w:r w:rsidR="00BA70C1" w:rsidRPr="00407A6B">
        <w:t xml:space="preserve"> uzasadniające nieodpłatne przekazanie</w:t>
      </w:r>
      <w:r w:rsidRPr="00407A6B">
        <w:t>.</w:t>
      </w:r>
    </w:p>
    <w:p w14:paraId="6FF1E5C9" w14:textId="77777777" w:rsidR="00B17A1D" w:rsidRPr="00407A6B" w:rsidRDefault="00B17A1D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>Wykonywanie za</w:t>
      </w:r>
      <w:r w:rsidR="009A42AE">
        <w:rPr>
          <w:b/>
        </w:rPr>
        <w:t xml:space="preserve">dań powierzonych Agencji </w:t>
      </w:r>
      <w:r w:rsidR="00C627C7">
        <w:rPr>
          <w:b/>
        </w:rPr>
        <w:t>(</w:t>
      </w:r>
      <w:r w:rsidR="009A42AE">
        <w:rPr>
          <w:b/>
        </w:rPr>
        <w:t>art. 29</w:t>
      </w:r>
      <w:r w:rsidR="00C627C7">
        <w:rPr>
          <w:b/>
        </w:rPr>
        <w:t>)</w:t>
      </w:r>
    </w:p>
    <w:p w14:paraId="2E093540" w14:textId="77777777" w:rsidR="00B17A1D" w:rsidRPr="00407A6B" w:rsidRDefault="00987665" w:rsidP="008C7388">
      <w:pPr>
        <w:spacing w:before="120" w:line="360" w:lineRule="auto"/>
        <w:ind w:firstLine="426"/>
        <w:jc w:val="both"/>
        <w:rPr>
          <w:b/>
        </w:rPr>
      </w:pPr>
      <w:r>
        <w:t>W rozdziale 6</w:t>
      </w:r>
      <w:r w:rsidR="00DC387C" w:rsidRPr="00407A6B">
        <w:t xml:space="preserve"> projektu ustawy</w:t>
      </w:r>
      <w:r w:rsidR="00591299" w:rsidRPr="00407A6B">
        <w:t xml:space="preserve"> </w:t>
      </w:r>
      <w:r w:rsidR="00DB335E" w:rsidRPr="00407A6B">
        <w:t xml:space="preserve">uregulowane zostały zagadnienia wykonywania przez Agencję zadań powierzonych. Regulacja ta </w:t>
      </w:r>
      <w:r w:rsidR="00A43862" w:rsidRPr="00407A6B">
        <w:t>będzie</w:t>
      </w:r>
      <w:r w:rsidR="00C627C7">
        <w:t>,</w:t>
      </w:r>
      <w:r w:rsidR="00A43862" w:rsidRPr="00407A6B">
        <w:t xml:space="preserve"> </w:t>
      </w:r>
      <w:r w:rsidR="00DB335E" w:rsidRPr="00407A6B">
        <w:t>co do zasady</w:t>
      </w:r>
      <w:r w:rsidR="00C627C7">
        <w:t>,</w:t>
      </w:r>
      <w:r w:rsidR="00DB335E" w:rsidRPr="00407A6B">
        <w:t xml:space="preserve"> powtórzeniem przepisów obowiązujących w obecnym stanie prawnym. Przepisy zawarte w art.</w:t>
      </w:r>
      <w:r w:rsidR="00222101" w:rsidRPr="00407A6B">
        <w:t xml:space="preserve"> </w:t>
      </w:r>
      <w:r w:rsidR="00501364">
        <w:t>38</w:t>
      </w:r>
      <w:r w:rsidR="00C627C7">
        <w:t xml:space="preserve"> ustawy o rezerwach strategicznych</w:t>
      </w:r>
      <w:r w:rsidR="00501364">
        <w:t xml:space="preserve"> zostały w</w:t>
      </w:r>
      <w:r w:rsidR="00DB335E" w:rsidRPr="00407A6B">
        <w:t xml:space="preserve">prowadzone do </w:t>
      </w:r>
      <w:r w:rsidR="00C627C7">
        <w:t xml:space="preserve">tej </w:t>
      </w:r>
      <w:r w:rsidR="00DB335E" w:rsidRPr="00407A6B">
        <w:t xml:space="preserve">ustawy </w:t>
      </w:r>
      <w:r w:rsidR="00C95EA9">
        <w:t>w maju 2020 r.</w:t>
      </w:r>
      <w:r w:rsidR="00DB335E" w:rsidRPr="00407A6B">
        <w:t xml:space="preserve"> Potrzeba ich wprowadzenia </w:t>
      </w:r>
      <w:r w:rsidR="00D87B2A" w:rsidRPr="00407A6B">
        <w:t>była wynikiem</w:t>
      </w:r>
      <w:r w:rsidR="00591299" w:rsidRPr="00407A6B">
        <w:t xml:space="preserve"> </w:t>
      </w:r>
      <w:r w:rsidR="00D87B2A" w:rsidRPr="00407A6B">
        <w:rPr>
          <w:bCs/>
        </w:rPr>
        <w:t>reakcji na zagrożenia</w:t>
      </w:r>
      <w:r w:rsidR="00591299" w:rsidRPr="00407A6B">
        <w:rPr>
          <w:bCs/>
        </w:rPr>
        <w:t xml:space="preserve"> </w:t>
      </w:r>
      <w:r w:rsidR="00C95EA9">
        <w:rPr>
          <w:bCs/>
        </w:rPr>
        <w:t>i stan wywołany pandemią COVID-</w:t>
      </w:r>
      <w:r w:rsidR="00D87B2A" w:rsidRPr="00407A6B">
        <w:rPr>
          <w:bCs/>
        </w:rPr>
        <w:t>19. Przepisy te dają podstawę do powierzenia Agencji</w:t>
      </w:r>
      <w:r w:rsidR="00C95EA9">
        <w:rPr>
          <w:bCs/>
        </w:rPr>
        <w:t>,</w:t>
      </w:r>
      <w:r w:rsidR="009D2C97" w:rsidRPr="00407A6B">
        <w:rPr>
          <w:bCs/>
        </w:rPr>
        <w:t xml:space="preserve"> jako instytucji wyspecjalizowanej w zakresie dokonywania zakupów</w:t>
      </w:r>
      <w:r w:rsidR="00591299" w:rsidRPr="00407A6B">
        <w:rPr>
          <w:bCs/>
        </w:rPr>
        <w:t xml:space="preserve"> </w:t>
      </w:r>
      <w:r w:rsidR="009D2C97" w:rsidRPr="00407A6B">
        <w:rPr>
          <w:bCs/>
        </w:rPr>
        <w:t xml:space="preserve">oraz organizowania usług magazynowych </w:t>
      </w:r>
      <w:r w:rsidR="00C627C7">
        <w:rPr>
          <w:bCs/>
        </w:rPr>
        <w:t>i</w:t>
      </w:r>
      <w:r w:rsidR="009D2C97" w:rsidRPr="00407A6B">
        <w:rPr>
          <w:bCs/>
        </w:rPr>
        <w:t xml:space="preserve"> transportowo-logistycznych</w:t>
      </w:r>
      <w:r w:rsidR="00D87B2A" w:rsidRPr="00407A6B">
        <w:rPr>
          <w:bCs/>
        </w:rPr>
        <w:t xml:space="preserve">, w przypadku wystąpienia lub wysokiego ryzyka zagrożeń, o których mowa w </w:t>
      </w:r>
      <w:r w:rsidR="00D87B2A" w:rsidRPr="00407A6B">
        <w:rPr>
          <w:bCs/>
        </w:rPr>
        <w:lastRenderedPageBreak/>
        <w:t>art. 3, przez organy i podmioty, o</w:t>
      </w:r>
      <w:r w:rsidR="00222101" w:rsidRPr="00407A6B">
        <w:rPr>
          <w:bCs/>
        </w:rPr>
        <w:t xml:space="preserve"> </w:t>
      </w:r>
      <w:r w:rsidR="00D87B2A" w:rsidRPr="00407A6B">
        <w:rPr>
          <w:bCs/>
        </w:rPr>
        <w:t>których mowa w art. 8 ust.</w:t>
      </w:r>
      <w:r w:rsidR="00222101" w:rsidRPr="00407A6B">
        <w:rPr>
          <w:bCs/>
        </w:rPr>
        <w:t xml:space="preserve"> </w:t>
      </w:r>
      <w:r w:rsidR="00D87B2A" w:rsidRPr="00407A6B">
        <w:rPr>
          <w:bCs/>
        </w:rPr>
        <w:t>2</w:t>
      </w:r>
      <w:r w:rsidR="00C95EA9">
        <w:rPr>
          <w:bCs/>
        </w:rPr>
        <w:t>,</w:t>
      </w:r>
      <w:r w:rsidR="00D87B2A" w:rsidRPr="00407A6B">
        <w:rPr>
          <w:bCs/>
        </w:rPr>
        <w:t xml:space="preserve"> </w:t>
      </w:r>
      <w:r w:rsidR="00422A0F" w:rsidRPr="00407A6B">
        <w:rPr>
          <w:bCs/>
        </w:rPr>
        <w:t>w drodze decyzji</w:t>
      </w:r>
      <w:r w:rsidR="00C95EA9">
        <w:rPr>
          <w:bCs/>
        </w:rPr>
        <w:t>,</w:t>
      </w:r>
      <w:r w:rsidR="00422A0F" w:rsidRPr="00407A6B">
        <w:rPr>
          <w:bCs/>
        </w:rPr>
        <w:t xml:space="preserve"> określonych zadań</w:t>
      </w:r>
      <w:r w:rsidR="00222101" w:rsidRPr="00407A6B">
        <w:rPr>
          <w:bCs/>
        </w:rPr>
        <w:t>,</w:t>
      </w:r>
      <w:r w:rsidR="00422A0F" w:rsidRPr="00407A6B">
        <w:rPr>
          <w:bCs/>
        </w:rPr>
        <w:t xml:space="preserve"> tj. dokonani</w:t>
      </w:r>
      <w:r w:rsidR="00C627C7">
        <w:rPr>
          <w:bCs/>
        </w:rPr>
        <w:t>a</w:t>
      </w:r>
      <w:r w:rsidR="00422A0F" w:rsidRPr="00407A6B">
        <w:rPr>
          <w:bCs/>
        </w:rPr>
        <w:t xml:space="preserve"> zakupu określonego asortymentu towarów niezbędnych do przeciwdziałania lub zwalczania danego zagrożenia, ich magazynowa</w:t>
      </w:r>
      <w:r w:rsidR="009D2C97" w:rsidRPr="00407A6B">
        <w:rPr>
          <w:bCs/>
        </w:rPr>
        <w:t xml:space="preserve">nia, dystrybucji lub wydawania </w:t>
      </w:r>
      <w:r w:rsidR="00422A0F" w:rsidRPr="00407A6B">
        <w:rPr>
          <w:bCs/>
        </w:rPr>
        <w:t>w</w:t>
      </w:r>
      <w:r w:rsidR="00222101" w:rsidRPr="00407A6B">
        <w:rPr>
          <w:bCs/>
        </w:rPr>
        <w:t xml:space="preserve"> </w:t>
      </w:r>
      <w:r w:rsidR="00422A0F" w:rsidRPr="00407A6B">
        <w:rPr>
          <w:bCs/>
        </w:rPr>
        <w:t>imieniu i na rzecz tych organów lub podmiotów. Zadania Agencji realizowane w</w:t>
      </w:r>
      <w:r w:rsidR="00222101" w:rsidRPr="00407A6B">
        <w:rPr>
          <w:bCs/>
        </w:rPr>
        <w:t xml:space="preserve"> </w:t>
      </w:r>
      <w:r w:rsidR="00422A0F" w:rsidRPr="00407A6B">
        <w:rPr>
          <w:bCs/>
        </w:rPr>
        <w:t xml:space="preserve">ramach instytucji powierzenia finansowane są w pełni </w:t>
      </w:r>
      <w:r w:rsidR="009D2C97" w:rsidRPr="00407A6B">
        <w:rPr>
          <w:bCs/>
        </w:rPr>
        <w:t xml:space="preserve">ze środków organów lub podmiotów zlecających dane zadanie. Z uwagi na fakt, że powierzone zadania realizowane są w okresie </w:t>
      </w:r>
      <w:r w:rsidR="002532BE" w:rsidRPr="00407A6B">
        <w:rPr>
          <w:bCs/>
        </w:rPr>
        <w:t>wystąpienia lub wysokiego ryzyka wystąpienia zagrożeń, o</w:t>
      </w:r>
      <w:r w:rsidR="00222101" w:rsidRPr="00407A6B">
        <w:rPr>
          <w:bCs/>
        </w:rPr>
        <w:t xml:space="preserve"> </w:t>
      </w:r>
      <w:r w:rsidR="002532BE" w:rsidRPr="00407A6B">
        <w:rPr>
          <w:bCs/>
        </w:rPr>
        <w:t xml:space="preserve">których mowa w art. 3, Agencja </w:t>
      </w:r>
      <w:r w:rsidR="00A43862" w:rsidRPr="00407A6B">
        <w:rPr>
          <w:bCs/>
        </w:rPr>
        <w:t xml:space="preserve">będzie </w:t>
      </w:r>
      <w:r w:rsidR="002532BE" w:rsidRPr="00407A6B">
        <w:rPr>
          <w:bCs/>
        </w:rPr>
        <w:t>mo</w:t>
      </w:r>
      <w:r w:rsidR="00A43862" w:rsidRPr="00407A6B">
        <w:rPr>
          <w:bCs/>
        </w:rPr>
        <w:t>gła</w:t>
      </w:r>
      <w:r w:rsidR="002532BE" w:rsidRPr="00407A6B">
        <w:rPr>
          <w:bCs/>
        </w:rPr>
        <w:t xml:space="preserve"> wykonywać decyzj</w:t>
      </w:r>
      <w:r w:rsidR="00C627C7">
        <w:rPr>
          <w:bCs/>
        </w:rPr>
        <w:t>ę</w:t>
      </w:r>
      <w:r w:rsidR="002532BE" w:rsidRPr="00407A6B">
        <w:rPr>
          <w:bCs/>
        </w:rPr>
        <w:t xml:space="preserve"> powierzającą jej określone zadanie z wyłączeniem zarówno </w:t>
      </w:r>
      <w:r w:rsidR="002532BE" w:rsidRPr="00407A6B">
        <w:t>przepisów o zamówieniach publicznych</w:t>
      </w:r>
      <w:r w:rsidR="00C627C7">
        <w:t>,</w:t>
      </w:r>
      <w:r w:rsidR="002532BE" w:rsidRPr="00407A6B">
        <w:t xml:space="preserve"> jak i przepisów zobowiązujących Agencję do stosowania przejrzystych, niedyskryminacyjnych i konkurencyjnych warunków wyłaniania sprzedawców i</w:t>
      </w:r>
      <w:r w:rsidR="00222101" w:rsidRPr="00407A6B">
        <w:t xml:space="preserve"> </w:t>
      </w:r>
      <w:r w:rsidR="002532BE" w:rsidRPr="00407A6B">
        <w:t>usługodawców.</w:t>
      </w:r>
      <w:r w:rsidR="00181DE1">
        <w:t xml:space="preserve"> Rozwiązanie takie funkcjonuje również w obowiązującym stanie prawnym.</w:t>
      </w:r>
    </w:p>
    <w:p w14:paraId="324C9B03" w14:textId="5E934ADD" w:rsidR="00B17A1D" w:rsidRPr="00407A6B" w:rsidRDefault="00B17A1D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>Zadania i organizacja Agencji</w:t>
      </w:r>
      <w:r w:rsidR="00987665">
        <w:rPr>
          <w:b/>
        </w:rPr>
        <w:t xml:space="preserve"> </w:t>
      </w:r>
      <w:r w:rsidR="00C627C7">
        <w:rPr>
          <w:b/>
        </w:rPr>
        <w:t>(</w:t>
      </w:r>
      <w:r w:rsidR="00987665">
        <w:rPr>
          <w:b/>
        </w:rPr>
        <w:t>art. 30</w:t>
      </w:r>
      <w:r w:rsidR="004F535D">
        <w:t>–</w:t>
      </w:r>
      <w:r w:rsidR="00987665">
        <w:rPr>
          <w:b/>
        </w:rPr>
        <w:t>40</w:t>
      </w:r>
      <w:r w:rsidR="00C627C7">
        <w:rPr>
          <w:b/>
        </w:rPr>
        <w:t>)</w:t>
      </w:r>
    </w:p>
    <w:p w14:paraId="3FE395DC" w14:textId="56CDE4E7" w:rsidR="00622ADF" w:rsidRPr="00407A6B" w:rsidRDefault="002532BE" w:rsidP="008C7388">
      <w:pPr>
        <w:pStyle w:val="divparagraph"/>
        <w:spacing w:before="24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7A6B">
        <w:rPr>
          <w:rFonts w:ascii="Times New Roman" w:hAnsi="Times New Roman" w:cs="Times New Roman"/>
          <w:sz w:val="24"/>
          <w:szCs w:val="24"/>
        </w:rPr>
        <w:t xml:space="preserve">Nie zmieni się forma prawna </w:t>
      </w:r>
      <w:r w:rsidR="00F7182F" w:rsidRPr="00407A6B">
        <w:rPr>
          <w:rFonts w:ascii="Times New Roman" w:hAnsi="Times New Roman" w:cs="Times New Roman"/>
          <w:sz w:val="24"/>
          <w:szCs w:val="24"/>
        </w:rPr>
        <w:t>Agencji</w:t>
      </w:r>
      <w:r w:rsidRPr="00407A6B">
        <w:rPr>
          <w:rFonts w:ascii="Times New Roman" w:hAnsi="Times New Roman" w:cs="Times New Roman"/>
          <w:sz w:val="24"/>
          <w:szCs w:val="24"/>
        </w:rPr>
        <w:t xml:space="preserve">. </w:t>
      </w:r>
      <w:r w:rsidR="007B537D">
        <w:rPr>
          <w:rFonts w:ascii="Times New Roman" w:hAnsi="Times New Roman" w:cs="Times New Roman"/>
          <w:sz w:val="24"/>
          <w:szCs w:val="24"/>
        </w:rPr>
        <w:t>Rządowa</w:t>
      </w:r>
      <w:r w:rsidR="004C64C8" w:rsidRPr="00407A6B">
        <w:rPr>
          <w:rFonts w:ascii="Times New Roman" w:hAnsi="Times New Roman" w:cs="Times New Roman"/>
          <w:sz w:val="24"/>
          <w:szCs w:val="24"/>
        </w:rPr>
        <w:t xml:space="preserve"> Agencja Rezerw Strategicznych </w:t>
      </w:r>
      <w:r w:rsidR="00A43862" w:rsidRPr="00407A6B">
        <w:rPr>
          <w:rFonts w:ascii="Times New Roman" w:hAnsi="Times New Roman" w:cs="Times New Roman"/>
          <w:sz w:val="24"/>
          <w:szCs w:val="24"/>
        </w:rPr>
        <w:t xml:space="preserve">ma </w:t>
      </w:r>
      <w:r w:rsidR="004C64C8" w:rsidRPr="00407A6B">
        <w:rPr>
          <w:rFonts w:ascii="Times New Roman" w:hAnsi="Times New Roman" w:cs="Times New Roman"/>
          <w:sz w:val="24"/>
          <w:szCs w:val="24"/>
        </w:rPr>
        <w:t>p</w:t>
      </w:r>
      <w:r w:rsidRPr="00407A6B">
        <w:rPr>
          <w:rFonts w:ascii="Times New Roman" w:hAnsi="Times New Roman" w:cs="Times New Roman"/>
          <w:sz w:val="24"/>
          <w:szCs w:val="24"/>
        </w:rPr>
        <w:t>ozosta</w:t>
      </w:r>
      <w:r w:rsidR="00A43862" w:rsidRPr="00407A6B">
        <w:rPr>
          <w:rFonts w:ascii="Times New Roman" w:hAnsi="Times New Roman" w:cs="Times New Roman"/>
          <w:sz w:val="24"/>
          <w:szCs w:val="24"/>
        </w:rPr>
        <w:t>ć</w:t>
      </w:r>
      <w:r w:rsidRPr="00407A6B">
        <w:rPr>
          <w:rFonts w:ascii="Times New Roman" w:hAnsi="Times New Roman" w:cs="Times New Roman"/>
          <w:sz w:val="24"/>
          <w:szCs w:val="24"/>
        </w:rPr>
        <w:t xml:space="preserve"> agencją wykonawczą w rozumieniu ustawy o finansach publicznych. Oprócz zadań </w:t>
      </w:r>
      <w:r w:rsidR="00F7182F" w:rsidRPr="00407A6B">
        <w:rPr>
          <w:rFonts w:ascii="Times New Roman" w:hAnsi="Times New Roman" w:cs="Times New Roman"/>
          <w:sz w:val="24"/>
          <w:szCs w:val="24"/>
        </w:rPr>
        <w:t>w zakresie</w:t>
      </w:r>
      <w:r w:rsidRPr="00407A6B">
        <w:rPr>
          <w:rFonts w:ascii="Times New Roman" w:hAnsi="Times New Roman" w:cs="Times New Roman"/>
          <w:sz w:val="24"/>
          <w:szCs w:val="24"/>
        </w:rPr>
        <w:t xml:space="preserve"> rezerw strategicznych, </w:t>
      </w:r>
      <w:r w:rsidR="00F7182F" w:rsidRPr="00407A6B">
        <w:rPr>
          <w:rFonts w:ascii="Times New Roman" w:hAnsi="Times New Roman" w:cs="Times New Roman"/>
          <w:sz w:val="24"/>
          <w:szCs w:val="24"/>
        </w:rPr>
        <w:t xml:space="preserve">Agencja </w:t>
      </w:r>
      <w:r w:rsidR="00B14121" w:rsidRPr="00407A6B">
        <w:rPr>
          <w:rFonts w:ascii="Times New Roman" w:hAnsi="Times New Roman" w:cs="Times New Roman"/>
          <w:sz w:val="24"/>
          <w:szCs w:val="24"/>
        </w:rPr>
        <w:t>będzie dalej</w:t>
      </w:r>
      <w:r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F7182F" w:rsidRPr="00407A6B">
        <w:rPr>
          <w:rFonts w:ascii="Times New Roman" w:hAnsi="Times New Roman" w:cs="Times New Roman"/>
          <w:sz w:val="24"/>
          <w:szCs w:val="24"/>
        </w:rPr>
        <w:t>właściwa w</w:t>
      </w:r>
      <w:r w:rsidR="008D1750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F7182F" w:rsidRPr="00407A6B">
        <w:rPr>
          <w:rFonts w:ascii="Times New Roman" w:hAnsi="Times New Roman" w:cs="Times New Roman"/>
          <w:sz w:val="24"/>
          <w:szCs w:val="24"/>
        </w:rPr>
        <w:t xml:space="preserve">zakresie innych </w:t>
      </w:r>
      <w:r w:rsidR="00F7182F" w:rsidRPr="00407A6B">
        <w:rPr>
          <w:rFonts w:ascii="Times New Roman" w:hAnsi="Times New Roman" w:cs="Times New Roman"/>
          <w:color w:val="auto"/>
          <w:sz w:val="24"/>
          <w:szCs w:val="24"/>
        </w:rPr>
        <w:t>zadań państwa</w:t>
      </w:r>
      <w:r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określony</w:t>
      </w:r>
      <w:r w:rsidR="00C627C7">
        <w:rPr>
          <w:rFonts w:ascii="Times New Roman" w:hAnsi="Times New Roman" w:cs="Times New Roman"/>
          <w:color w:val="auto"/>
          <w:sz w:val="24"/>
          <w:szCs w:val="24"/>
        </w:rPr>
        <w:t>ch</w:t>
      </w:r>
      <w:r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w ustawie</w:t>
      </w:r>
      <w:r w:rsidR="00F7182F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o rezerwach strategicznych</w:t>
      </w:r>
      <w:r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, ustawie </w:t>
      </w:r>
      <w:r w:rsidR="00504F68">
        <w:rPr>
          <w:rFonts w:ascii="Times New Roman" w:hAnsi="Times New Roman" w:cs="Times New Roman"/>
          <w:color w:val="auto"/>
          <w:sz w:val="24"/>
          <w:szCs w:val="24"/>
        </w:rPr>
        <w:t>z dnia 16 lutego 2007 </w:t>
      </w:r>
      <w:r w:rsidR="00464B53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r. </w:t>
      </w:r>
      <w:r w:rsidRPr="00407A6B">
        <w:rPr>
          <w:rFonts w:ascii="Times New Roman" w:hAnsi="Times New Roman" w:cs="Times New Roman"/>
          <w:color w:val="auto"/>
          <w:sz w:val="24"/>
          <w:szCs w:val="24"/>
        </w:rPr>
        <w:t>o zapasach ropy naftowej, produktów naftowych i gazu ziemnego</w:t>
      </w:r>
      <w:r w:rsidR="00D54471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oraz zasadach postępowania w sytuacjach zagrożenia bezpieczeństwa paliwowego państwa i zakłóceń na rynku naftowym (Dz. U. z 2020 r. poz.</w:t>
      </w:r>
      <w:r w:rsidR="008D1750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4471" w:rsidRPr="00407A6B">
        <w:rPr>
          <w:rFonts w:ascii="Times New Roman" w:hAnsi="Times New Roman" w:cs="Times New Roman"/>
          <w:color w:val="auto"/>
          <w:sz w:val="24"/>
          <w:szCs w:val="24"/>
        </w:rPr>
        <w:t>411</w:t>
      </w:r>
      <w:r w:rsidR="008D1750" w:rsidRPr="00407A6B">
        <w:rPr>
          <w:rFonts w:ascii="Times New Roman" w:hAnsi="Times New Roman" w:cs="Times New Roman"/>
          <w:color w:val="auto"/>
          <w:sz w:val="24"/>
          <w:szCs w:val="24"/>
        </w:rPr>
        <w:t>, z późn. zm.</w:t>
      </w:r>
      <w:r w:rsidR="00D54471" w:rsidRPr="00407A6B">
        <w:rPr>
          <w:rFonts w:ascii="Times New Roman" w:hAnsi="Times New Roman" w:cs="Times New Roman"/>
          <w:color w:val="auto"/>
          <w:sz w:val="24"/>
          <w:szCs w:val="24"/>
        </w:rPr>
        <w:t>)</w:t>
      </w:r>
      <w:r w:rsidR="00591299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407A6B">
        <w:rPr>
          <w:rFonts w:ascii="Times New Roman" w:hAnsi="Times New Roman" w:cs="Times New Roman"/>
          <w:color w:val="auto"/>
          <w:sz w:val="24"/>
          <w:szCs w:val="24"/>
        </w:rPr>
        <w:t>oraz w innych ustawach.</w:t>
      </w:r>
      <w:r w:rsidR="004C64C8" w:rsidRPr="00407A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8F59C" w14:textId="7B72131C" w:rsidR="002532BE" w:rsidRPr="00407A6B" w:rsidRDefault="002532BE" w:rsidP="008C7388">
      <w:pPr>
        <w:pStyle w:val="divparagraph"/>
        <w:spacing w:before="240" w:line="36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07A6B">
        <w:rPr>
          <w:rFonts w:ascii="Times New Roman" w:hAnsi="Times New Roman" w:cs="Times New Roman"/>
          <w:sz w:val="24"/>
          <w:szCs w:val="24"/>
        </w:rPr>
        <w:t>W związku</w:t>
      </w:r>
      <w:r w:rsidR="003122C8" w:rsidRPr="00407A6B">
        <w:rPr>
          <w:rFonts w:ascii="Times New Roman" w:hAnsi="Times New Roman" w:cs="Times New Roman"/>
          <w:sz w:val="24"/>
          <w:szCs w:val="24"/>
        </w:rPr>
        <w:t xml:space="preserve"> z przejęciem</w:t>
      </w:r>
      <w:r w:rsidR="00622ABC" w:rsidRPr="00407A6B">
        <w:rPr>
          <w:rFonts w:ascii="Times New Roman" w:hAnsi="Times New Roman" w:cs="Times New Roman"/>
          <w:sz w:val="24"/>
          <w:szCs w:val="24"/>
        </w:rPr>
        <w:t xml:space="preserve"> od ministra właściwego do spraw energii</w:t>
      </w:r>
      <w:r w:rsidR="003122C8" w:rsidRPr="00407A6B">
        <w:rPr>
          <w:rFonts w:ascii="Times New Roman" w:hAnsi="Times New Roman" w:cs="Times New Roman"/>
          <w:sz w:val="24"/>
          <w:szCs w:val="24"/>
        </w:rPr>
        <w:t xml:space="preserve"> wszystkich zadań z</w:t>
      </w:r>
      <w:r w:rsidR="00591299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3122C8" w:rsidRPr="00407A6B">
        <w:rPr>
          <w:rFonts w:ascii="Times New Roman" w:hAnsi="Times New Roman" w:cs="Times New Roman"/>
          <w:sz w:val="24"/>
          <w:szCs w:val="24"/>
        </w:rPr>
        <w:t>zakresu zarządzania i nadzoru nad s</w:t>
      </w:r>
      <w:r w:rsidR="00C95EA9">
        <w:rPr>
          <w:rFonts w:ascii="Times New Roman" w:hAnsi="Times New Roman" w:cs="Times New Roman"/>
          <w:sz w:val="24"/>
          <w:szCs w:val="24"/>
        </w:rPr>
        <w:t xml:space="preserve">ystemem rezerw strategicznych </w:t>
      </w:r>
      <w:r w:rsidRPr="00407A6B">
        <w:rPr>
          <w:rFonts w:ascii="Times New Roman" w:hAnsi="Times New Roman" w:cs="Times New Roman"/>
          <w:sz w:val="24"/>
          <w:szCs w:val="24"/>
        </w:rPr>
        <w:t>prz</w:t>
      </w:r>
      <w:r w:rsidR="003122C8" w:rsidRPr="00407A6B">
        <w:rPr>
          <w:rFonts w:ascii="Times New Roman" w:hAnsi="Times New Roman" w:cs="Times New Roman"/>
          <w:sz w:val="24"/>
          <w:szCs w:val="24"/>
        </w:rPr>
        <w:t>ez Prezesa</w:t>
      </w:r>
      <w:r w:rsidRPr="00407A6B">
        <w:rPr>
          <w:rFonts w:ascii="Times New Roman" w:hAnsi="Times New Roman" w:cs="Times New Roman"/>
          <w:sz w:val="24"/>
          <w:szCs w:val="24"/>
        </w:rPr>
        <w:t xml:space="preserve"> Rady Ministrów, Agencja będzie bezpośrednio </w:t>
      </w:r>
      <w:r w:rsidR="00C95EA9">
        <w:rPr>
          <w:rFonts w:ascii="Times New Roman" w:hAnsi="Times New Roman" w:cs="Times New Roman"/>
          <w:sz w:val="24"/>
          <w:szCs w:val="24"/>
        </w:rPr>
        <w:t>przez niego nadzorowana</w:t>
      </w:r>
      <w:r w:rsidRPr="00407A6B">
        <w:rPr>
          <w:rFonts w:ascii="Times New Roman" w:hAnsi="Times New Roman" w:cs="Times New Roman"/>
          <w:sz w:val="24"/>
          <w:szCs w:val="24"/>
        </w:rPr>
        <w:t xml:space="preserve">. </w:t>
      </w:r>
      <w:r w:rsidR="00F7182F" w:rsidRPr="00407A6B">
        <w:rPr>
          <w:rFonts w:ascii="Times New Roman" w:hAnsi="Times New Roman" w:cs="Times New Roman"/>
          <w:sz w:val="24"/>
          <w:szCs w:val="24"/>
        </w:rPr>
        <w:t>Prezes R</w:t>
      </w:r>
      <w:r w:rsidR="00C627C7">
        <w:rPr>
          <w:rFonts w:ascii="Times New Roman" w:hAnsi="Times New Roman" w:cs="Times New Roman"/>
          <w:sz w:val="24"/>
          <w:szCs w:val="24"/>
        </w:rPr>
        <w:t xml:space="preserve">ady </w:t>
      </w:r>
      <w:r w:rsidR="00F7182F" w:rsidRPr="00407A6B">
        <w:rPr>
          <w:rFonts w:ascii="Times New Roman" w:hAnsi="Times New Roman" w:cs="Times New Roman"/>
          <w:sz w:val="24"/>
          <w:szCs w:val="24"/>
        </w:rPr>
        <w:t>M</w:t>
      </w:r>
      <w:r w:rsidR="00C627C7">
        <w:rPr>
          <w:rFonts w:ascii="Times New Roman" w:hAnsi="Times New Roman" w:cs="Times New Roman"/>
          <w:sz w:val="24"/>
          <w:szCs w:val="24"/>
        </w:rPr>
        <w:t>inistrów</w:t>
      </w:r>
      <w:r w:rsidR="00F7182F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Pr="00407A6B">
        <w:rPr>
          <w:rFonts w:ascii="Times New Roman" w:hAnsi="Times New Roman" w:cs="Times New Roman"/>
          <w:sz w:val="24"/>
          <w:szCs w:val="24"/>
        </w:rPr>
        <w:t xml:space="preserve">będzie </w:t>
      </w:r>
      <w:r w:rsidR="00480C11" w:rsidRPr="00407A6B">
        <w:rPr>
          <w:rFonts w:ascii="Times New Roman" w:hAnsi="Times New Roman" w:cs="Times New Roman"/>
          <w:sz w:val="24"/>
          <w:szCs w:val="24"/>
        </w:rPr>
        <w:t>nadawa</w:t>
      </w:r>
      <w:r w:rsidR="00622ABC" w:rsidRPr="00407A6B">
        <w:rPr>
          <w:rFonts w:ascii="Times New Roman" w:hAnsi="Times New Roman" w:cs="Times New Roman"/>
          <w:sz w:val="24"/>
          <w:szCs w:val="24"/>
        </w:rPr>
        <w:t>ł</w:t>
      </w:r>
      <w:r w:rsidRPr="00407A6B">
        <w:rPr>
          <w:rFonts w:ascii="Times New Roman" w:hAnsi="Times New Roman" w:cs="Times New Roman"/>
          <w:sz w:val="24"/>
          <w:szCs w:val="24"/>
        </w:rPr>
        <w:t xml:space="preserve"> jej statut</w:t>
      </w:r>
      <w:r w:rsidR="00C627C7">
        <w:rPr>
          <w:rFonts w:ascii="Times New Roman" w:hAnsi="Times New Roman" w:cs="Times New Roman"/>
          <w:sz w:val="24"/>
          <w:szCs w:val="24"/>
        </w:rPr>
        <w:t xml:space="preserve"> oraz </w:t>
      </w:r>
      <w:r w:rsidRPr="00407A6B">
        <w:rPr>
          <w:rFonts w:ascii="Times New Roman" w:hAnsi="Times New Roman" w:cs="Times New Roman"/>
          <w:sz w:val="24"/>
          <w:szCs w:val="24"/>
        </w:rPr>
        <w:t>powoływ</w:t>
      </w:r>
      <w:r w:rsidR="00297FEB" w:rsidRPr="00407A6B">
        <w:rPr>
          <w:rFonts w:ascii="Times New Roman" w:hAnsi="Times New Roman" w:cs="Times New Roman"/>
          <w:sz w:val="24"/>
          <w:szCs w:val="24"/>
        </w:rPr>
        <w:t>ał</w:t>
      </w:r>
      <w:r w:rsidRPr="00407A6B">
        <w:rPr>
          <w:rFonts w:ascii="Times New Roman" w:hAnsi="Times New Roman" w:cs="Times New Roman"/>
          <w:sz w:val="24"/>
          <w:szCs w:val="24"/>
        </w:rPr>
        <w:t xml:space="preserve"> Prezesa Agencji i jego </w:t>
      </w:r>
      <w:r w:rsidR="00C95EA9">
        <w:rPr>
          <w:rFonts w:ascii="Times New Roman" w:hAnsi="Times New Roman" w:cs="Times New Roman"/>
          <w:sz w:val="24"/>
          <w:szCs w:val="24"/>
        </w:rPr>
        <w:t>z</w:t>
      </w:r>
      <w:r w:rsidRPr="00407A6B">
        <w:rPr>
          <w:rFonts w:ascii="Times New Roman" w:hAnsi="Times New Roman" w:cs="Times New Roman"/>
          <w:sz w:val="24"/>
          <w:szCs w:val="24"/>
        </w:rPr>
        <w:t>astępcę</w:t>
      </w:r>
      <w:r w:rsidR="00480C11" w:rsidRPr="00407A6B">
        <w:rPr>
          <w:rFonts w:ascii="Times New Roman" w:hAnsi="Times New Roman" w:cs="Times New Roman"/>
          <w:sz w:val="24"/>
          <w:szCs w:val="24"/>
        </w:rPr>
        <w:t xml:space="preserve"> lub </w:t>
      </w:r>
      <w:r w:rsidR="00C95EA9">
        <w:rPr>
          <w:rFonts w:ascii="Times New Roman" w:hAnsi="Times New Roman" w:cs="Times New Roman"/>
          <w:sz w:val="24"/>
          <w:szCs w:val="24"/>
        </w:rPr>
        <w:t>z</w:t>
      </w:r>
      <w:r w:rsidR="00480C11" w:rsidRPr="00407A6B">
        <w:rPr>
          <w:rFonts w:ascii="Times New Roman" w:hAnsi="Times New Roman" w:cs="Times New Roman"/>
          <w:sz w:val="24"/>
          <w:szCs w:val="24"/>
        </w:rPr>
        <w:t>astępców</w:t>
      </w:r>
      <w:r w:rsidR="00C627C7">
        <w:rPr>
          <w:rFonts w:ascii="Times New Roman" w:hAnsi="Times New Roman" w:cs="Times New Roman"/>
          <w:sz w:val="24"/>
          <w:szCs w:val="24"/>
        </w:rPr>
        <w:t>,</w:t>
      </w:r>
      <w:r w:rsidRPr="00407A6B">
        <w:rPr>
          <w:rFonts w:ascii="Times New Roman" w:hAnsi="Times New Roman" w:cs="Times New Roman"/>
          <w:sz w:val="24"/>
          <w:szCs w:val="24"/>
        </w:rPr>
        <w:t xml:space="preserve"> spośród osób wyłonionych w </w:t>
      </w:r>
      <w:r w:rsidR="00480C11" w:rsidRPr="00407A6B">
        <w:rPr>
          <w:rFonts w:ascii="Times New Roman" w:hAnsi="Times New Roman" w:cs="Times New Roman"/>
          <w:sz w:val="24"/>
          <w:szCs w:val="24"/>
        </w:rPr>
        <w:t>drodze otwartego i konkurencyjnego naboru. Odmiennie niż dotychczas</w:t>
      </w:r>
      <w:r w:rsidR="00C627C7">
        <w:rPr>
          <w:rFonts w:ascii="Times New Roman" w:hAnsi="Times New Roman" w:cs="Times New Roman"/>
          <w:sz w:val="24"/>
          <w:szCs w:val="24"/>
        </w:rPr>
        <w:t>,</w:t>
      </w:r>
      <w:r w:rsidR="00480C11" w:rsidRPr="00407A6B">
        <w:rPr>
          <w:rFonts w:ascii="Times New Roman" w:hAnsi="Times New Roman" w:cs="Times New Roman"/>
          <w:sz w:val="24"/>
          <w:szCs w:val="24"/>
        </w:rPr>
        <w:t xml:space="preserve"> organizacja wewnętrzna Agencji </w:t>
      </w:r>
      <w:r w:rsidR="00480C11" w:rsidRPr="00130604">
        <w:rPr>
          <w:rFonts w:ascii="Times New Roman" w:hAnsi="Times New Roman" w:cs="Times New Roman"/>
          <w:sz w:val="24"/>
          <w:szCs w:val="24"/>
        </w:rPr>
        <w:t>oraz zakres zadań jednostek i komórek organizacyjnych</w:t>
      </w:r>
      <w:r w:rsidR="007D0619" w:rsidRPr="00130604">
        <w:rPr>
          <w:rFonts w:ascii="Times New Roman" w:hAnsi="Times New Roman" w:cs="Times New Roman"/>
          <w:sz w:val="24"/>
          <w:szCs w:val="24"/>
        </w:rPr>
        <w:t xml:space="preserve"> będzie określony w regulaminie organizacyjnym </w:t>
      </w:r>
      <w:r w:rsidR="00622ADF" w:rsidRPr="00130604">
        <w:rPr>
          <w:rFonts w:ascii="Times New Roman" w:hAnsi="Times New Roman" w:cs="Times New Roman"/>
          <w:sz w:val="24"/>
          <w:szCs w:val="24"/>
        </w:rPr>
        <w:t>A</w:t>
      </w:r>
      <w:r w:rsidR="007D0619" w:rsidRPr="00130604">
        <w:rPr>
          <w:rFonts w:ascii="Times New Roman" w:hAnsi="Times New Roman" w:cs="Times New Roman"/>
          <w:sz w:val="24"/>
          <w:szCs w:val="24"/>
        </w:rPr>
        <w:t>gencji</w:t>
      </w:r>
      <w:r w:rsidR="00C95EA9" w:rsidRPr="00130604">
        <w:rPr>
          <w:rFonts w:ascii="Times New Roman" w:hAnsi="Times New Roman" w:cs="Times New Roman"/>
          <w:sz w:val="24"/>
          <w:szCs w:val="24"/>
        </w:rPr>
        <w:t>,</w:t>
      </w:r>
      <w:r w:rsidR="007D0619" w:rsidRPr="00130604">
        <w:rPr>
          <w:rFonts w:ascii="Times New Roman" w:hAnsi="Times New Roman" w:cs="Times New Roman"/>
          <w:sz w:val="24"/>
          <w:szCs w:val="24"/>
        </w:rPr>
        <w:t xml:space="preserve"> ustalonym przez Prezesa Agencji.</w:t>
      </w:r>
      <w:r w:rsidR="007D0619" w:rsidRPr="00407A6B">
        <w:rPr>
          <w:rFonts w:ascii="Times New Roman" w:hAnsi="Times New Roman" w:cs="Times New Roman"/>
          <w:sz w:val="24"/>
          <w:szCs w:val="24"/>
        </w:rPr>
        <w:t xml:space="preserve"> W</w:t>
      </w:r>
      <w:r w:rsidR="00854900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7D0619" w:rsidRPr="00407A6B">
        <w:rPr>
          <w:rFonts w:ascii="Times New Roman" w:hAnsi="Times New Roman" w:cs="Times New Roman"/>
          <w:sz w:val="24"/>
          <w:szCs w:val="24"/>
        </w:rPr>
        <w:t>ramach nowych regulacji w zakresie organizacji Agencji zrezygnowano w jej strukturze z konieczności utworzenia jednostek terenowych w post</w:t>
      </w:r>
      <w:r w:rsidR="00C95EA9">
        <w:rPr>
          <w:rFonts w:ascii="Times New Roman" w:hAnsi="Times New Roman" w:cs="Times New Roman"/>
          <w:sz w:val="24"/>
          <w:szCs w:val="24"/>
        </w:rPr>
        <w:t xml:space="preserve">aci </w:t>
      </w:r>
      <w:r w:rsidR="00860E15" w:rsidRPr="00784F46">
        <w:rPr>
          <w:rFonts w:ascii="Times New Roman" w:hAnsi="Times New Roman" w:cs="Times New Roman"/>
          <w:sz w:val="24"/>
          <w:szCs w:val="24"/>
        </w:rPr>
        <w:t>o</w:t>
      </w:r>
      <w:r w:rsidR="00C95EA9">
        <w:rPr>
          <w:rFonts w:ascii="Times New Roman" w:hAnsi="Times New Roman" w:cs="Times New Roman"/>
          <w:sz w:val="24"/>
          <w:szCs w:val="24"/>
        </w:rPr>
        <w:t xml:space="preserve">ddziałów </w:t>
      </w:r>
      <w:r w:rsidR="00860E15" w:rsidRPr="00784F46">
        <w:rPr>
          <w:rFonts w:ascii="Times New Roman" w:hAnsi="Times New Roman" w:cs="Times New Roman"/>
          <w:sz w:val="24"/>
          <w:szCs w:val="24"/>
        </w:rPr>
        <w:t>t</w:t>
      </w:r>
      <w:r w:rsidR="00C95EA9">
        <w:rPr>
          <w:rFonts w:ascii="Times New Roman" w:hAnsi="Times New Roman" w:cs="Times New Roman"/>
          <w:sz w:val="24"/>
          <w:szCs w:val="24"/>
        </w:rPr>
        <w:t>erenowych</w:t>
      </w:r>
      <w:r w:rsidR="00622ADF" w:rsidRPr="00407A6B">
        <w:rPr>
          <w:rFonts w:ascii="Times New Roman" w:hAnsi="Times New Roman" w:cs="Times New Roman"/>
          <w:sz w:val="24"/>
          <w:szCs w:val="24"/>
        </w:rPr>
        <w:t>. Zmiana ta podyktowana jest potrzebą centralizacji zadań oraz koniecznością wzmocnienia i rozbudowy zadań jednostek maga</w:t>
      </w:r>
      <w:r w:rsidR="00C95EA9">
        <w:rPr>
          <w:rFonts w:ascii="Times New Roman" w:hAnsi="Times New Roman" w:cs="Times New Roman"/>
          <w:sz w:val="24"/>
          <w:szCs w:val="24"/>
        </w:rPr>
        <w:t>zynowych</w:t>
      </w:r>
      <w:r w:rsidR="00622ADF" w:rsidRPr="00407A6B">
        <w:rPr>
          <w:rFonts w:ascii="Times New Roman" w:hAnsi="Times New Roman" w:cs="Times New Roman"/>
          <w:sz w:val="24"/>
          <w:szCs w:val="24"/>
        </w:rPr>
        <w:t xml:space="preserve"> (składnic) zarządzanych</w:t>
      </w:r>
      <w:r w:rsidR="00474DF8" w:rsidRPr="00407A6B">
        <w:rPr>
          <w:rFonts w:ascii="Times New Roman" w:hAnsi="Times New Roman" w:cs="Times New Roman"/>
          <w:sz w:val="24"/>
          <w:szCs w:val="24"/>
        </w:rPr>
        <w:t xml:space="preserve"> z poziomu centralnego, co ma skutkować </w:t>
      </w:r>
      <w:r w:rsidR="00622ADF" w:rsidRPr="00407A6B">
        <w:rPr>
          <w:rFonts w:ascii="Times New Roman" w:hAnsi="Times New Roman" w:cs="Times New Roman"/>
          <w:sz w:val="24"/>
          <w:szCs w:val="24"/>
        </w:rPr>
        <w:t>podniesienie</w:t>
      </w:r>
      <w:r w:rsidR="00474DF8" w:rsidRPr="00407A6B">
        <w:rPr>
          <w:rFonts w:ascii="Times New Roman" w:hAnsi="Times New Roman" w:cs="Times New Roman"/>
          <w:sz w:val="24"/>
          <w:szCs w:val="24"/>
        </w:rPr>
        <w:t>m</w:t>
      </w:r>
      <w:r w:rsidR="00622ADF" w:rsidRPr="00407A6B">
        <w:rPr>
          <w:rFonts w:ascii="Times New Roman" w:hAnsi="Times New Roman" w:cs="Times New Roman"/>
          <w:sz w:val="24"/>
          <w:szCs w:val="24"/>
        </w:rPr>
        <w:t xml:space="preserve"> efektywności działania</w:t>
      </w:r>
      <w:r w:rsidR="00474DF8" w:rsidRPr="00407A6B">
        <w:rPr>
          <w:rFonts w:ascii="Times New Roman" w:hAnsi="Times New Roman" w:cs="Times New Roman"/>
          <w:sz w:val="24"/>
          <w:szCs w:val="24"/>
        </w:rPr>
        <w:t xml:space="preserve"> tych jednostek</w:t>
      </w:r>
      <w:r w:rsidR="00622ADF" w:rsidRPr="00407A6B">
        <w:rPr>
          <w:rFonts w:ascii="Times New Roman" w:hAnsi="Times New Roman" w:cs="Times New Roman"/>
          <w:sz w:val="24"/>
          <w:szCs w:val="24"/>
        </w:rPr>
        <w:t xml:space="preserve">, </w:t>
      </w:r>
      <w:r w:rsidR="00622ADF" w:rsidRPr="00407A6B">
        <w:rPr>
          <w:rFonts w:ascii="Times New Roman" w:hAnsi="Times New Roman" w:cs="Times New Roman"/>
          <w:sz w:val="24"/>
          <w:szCs w:val="24"/>
        </w:rPr>
        <w:lastRenderedPageBreak/>
        <w:t>rozszerzenie</w:t>
      </w:r>
      <w:r w:rsidR="00474DF8" w:rsidRPr="00407A6B">
        <w:rPr>
          <w:rFonts w:ascii="Times New Roman" w:hAnsi="Times New Roman" w:cs="Times New Roman"/>
          <w:sz w:val="24"/>
          <w:szCs w:val="24"/>
        </w:rPr>
        <w:t>m ich</w:t>
      </w:r>
      <w:r w:rsidR="00622ADF" w:rsidRPr="00407A6B">
        <w:rPr>
          <w:rFonts w:ascii="Times New Roman" w:hAnsi="Times New Roman" w:cs="Times New Roman"/>
          <w:sz w:val="24"/>
          <w:szCs w:val="24"/>
        </w:rPr>
        <w:t xml:space="preserve"> zakresu działania </w:t>
      </w:r>
      <w:r w:rsidR="00A05566" w:rsidRPr="00407A6B">
        <w:rPr>
          <w:rFonts w:ascii="Times New Roman" w:hAnsi="Times New Roman" w:cs="Times New Roman"/>
          <w:sz w:val="24"/>
          <w:szCs w:val="24"/>
        </w:rPr>
        <w:t xml:space="preserve">– </w:t>
      </w:r>
      <w:r w:rsidR="00622ADF" w:rsidRPr="00407A6B">
        <w:rPr>
          <w:rFonts w:ascii="Times New Roman" w:hAnsi="Times New Roman" w:cs="Times New Roman"/>
          <w:sz w:val="24"/>
          <w:szCs w:val="24"/>
        </w:rPr>
        <w:t>transport rezerw, szerokie usługi logistyczne, lepsze wykorzystanie bazy magazynowej, wprowadzenie funkcjonujących na rynku profesjonalnych rozwiązań</w:t>
      </w:r>
      <w:r w:rsidR="00591299" w:rsidRPr="00407A6B">
        <w:rPr>
          <w:rFonts w:ascii="Times New Roman" w:hAnsi="Times New Roman" w:cs="Times New Roman"/>
          <w:sz w:val="24"/>
          <w:szCs w:val="24"/>
        </w:rPr>
        <w:t xml:space="preserve"> </w:t>
      </w:r>
      <w:r w:rsidR="00622ADF" w:rsidRPr="00407A6B">
        <w:rPr>
          <w:rFonts w:ascii="Times New Roman" w:hAnsi="Times New Roman" w:cs="Times New Roman"/>
          <w:sz w:val="24"/>
          <w:szCs w:val="24"/>
        </w:rPr>
        <w:t>w obszarze magazynowania towarów</w:t>
      </w:r>
      <w:r w:rsidR="00C95EA9">
        <w:rPr>
          <w:rFonts w:ascii="Times New Roman" w:hAnsi="Times New Roman" w:cs="Times New Roman"/>
          <w:sz w:val="24"/>
          <w:szCs w:val="24"/>
        </w:rPr>
        <w:t xml:space="preserve"> </w:t>
      </w:r>
      <w:r w:rsidR="007D0619" w:rsidRPr="00407A6B">
        <w:rPr>
          <w:rFonts w:ascii="Times New Roman" w:hAnsi="Times New Roman" w:cs="Times New Roman"/>
          <w:color w:val="auto"/>
          <w:sz w:val="24"/>
          <w:szCs w:val="24"/>
        </w:rPr>
        <w:t>(art.</w:t>
      </w:r>
      <w:r w:rsidR="00987665">
        <w:rPr>
          <w:rFonts w:ascii="Times New Roman" w:hAnsi="Times New Roman" w:cs="Times New Roman"/>
          <w:color w:val="auto"/>
          <w:sz w:val="24"/>
          <w:szCs w:val="24"/>
        </w:rPr>
        <w:t xml:space="preserve"> 30 i art. 33</w:t>
      </w:r>
      <w:r w:rsidR="007D0619" w:rsidRPr="00407A6B">
        <w:rPr>
          <w:rFonts w:ascii="Times New Roman" w:hAnsi="Times New Roman" w:cs="Times New Roman"/>
          <w:color w:val="auto"/>
          <w:sz w:val="24"/>
          <w:szCs w:val="24"/>
        </w:rPr>
        <w:t>).</w:t>
      </w:r>
    </w:p>
    <w:p w14:paraId="21F32F99" w14:textId="77777777" w:rsidR="00C54065" w:rsidRPr="00407A6B" w:rsidRDefault="00C54065" w:rsidP="008C7388">
      <w:pPr>
        <w:widowControl w:val="0"/>
        <w:autoSpaceDE w:val="0"/>
        <w:autoSpaceDN w:val="0"/>
        <w:adjustRightInd w:val="0"/>
        <w:spacing w:before="240" w:line="360" w:lineRule="auto"/>
        <w:ind w:firstLine="426"/>
        <w:jc w:val="both"/>
      </w:pPr>
      <w:r w:rsidRPr="00407A6B">
        <w:t>Utrzymane zostają</w:t>
      </w:r>
      <w:r w:rsidR="002532BE" w:rsidRPr="00407A6B">
        <w:t xml:space="preserve"> dotychczasowe zadania Agencji</w:t>
      </w:r>
      <w:r w:rsidRPr="00407A6B">
        <w:t xml:space="preserve"> z jednoczesnym znaczącym poszerzeniem ich katalogu.</w:t>
      </w:r>
    </w:p>
    <w:p w14:paraId="0975D6D4" w14:textId="77777777" w:rsidR="005702FA" w:rsidRPr="00407A6B" w:rsidRDefault="005702FA" w:rsidP="008C7388">
      <w:pPr>
        <w:spacing w:before="120" w:line="360" w:lineRule="auto"/>
        <w:ind w:firstLine="426"/>
        <w:jc w:val="both"/>
      </w:pPr>
      <w:r w:rsidRPr="00407A6B">
        <w:t>Po pierwsze</w:t>
      </w:r>
      <w:r w:rsidR="00AD0085">
        <w:t>,</w:t>
      </w:r>
      <w:r w:rsidRPr="00407A6B">
        <w:t xml:space="preserve"> wprowadzon</w:t>
      </w:r>
      <w:r w:rsidR="00B14121" w:rsidRPr="00407A6B">
        <w:t>e</w:t>
      </w:r>
      <w:r w:rsidRPr="00407A6B">
        <w:t xml:space="preserve"> zosta</w:t>
      </w:r>
      <w:r w:rsidR="00B14121" w:rsidRPr="00407A6B">
        <w:t>ną</w:t>
      </w:r>
      <w:r w:rsidR="00591299" w:rsidRPr="00407A6B">
        <w:t xml:space="preserve"> </w:t>
      </w:r>
      <w:r w:rsidRPr="00407A6B">
        <w:t xml:space="preserve">nowe zadania dla Agencji w zakresie organizowania usług, w tym usług transportowo-logistycznych, na własną rzecz oraz na rzecz innych organów lub podmiotów realizujących działania wspierające zadania w zakresie bezpieczeństwa </w:t>
      </w:r>
      <w:r w:rsidR="00AD0085">
        <w:t>i obronności</w:t>
      </w:r>
      <w:r w:rsidRPr="00407A6B">
        <w:t xml:space="preserve"> państwa, odtworzenia infrastruktury krytycznej, złagodzenia zakłóceń w ciągłości dostaw służących funkcjonowaniu gospodarki i</w:t>
      </w:r>
      <w:r w:rsidR="002D0B4A" w:rsidRPr="00407A6B">
        <w:t xml:space="preserve"> </w:t>
      </w:r>
      <w:r w:rsidRPr="00407A6B">
        <w:t>zaspokojeniu podstawowych potrzeb obywateli, ratowania ich życia i zdrowia, wypełnienia zobowiązań międzynarod</w:t>
      </w:r>
      <w:r w:rsidR="00AD0085">
        <w:t xml:space="preserve">owych </w:t>
      </w:r>
      <w:r w:rsidRPr="00407A6B">
        <w:t>i realizacji interesów naro</w:t>
      </w:r>
      <w:r w:rsidR="00AD0085">
        <w:t>dowych</w:t>
      </w:r>
      <w:r w:rsidRPr="00407A6B">
        <w:t>, a także udzielania pomocy i</w:t>
      </w:r>
      <w:r w:rsidR="002D0B4A" w:rsidRPr="00407A6B">
        <w:t xml:space="preserve"> </w:t>
      </w:r>
      <w:r w:rsidRPr="00407A6B">
        <w:t>wsparcia innym państwom</w:t>
      </w:r>
      <w:r w:rsidR="00AD0085">
        <w:t xml:space="preserve"> i organizacjom międzynarodowym</w:t>
      </w:r>
      <w:r w:rsidRPr="00407A6B">
        <w:t>. Cel</w:t>
      </w:r>
      <w:r w:rsidR="00297FEB" w:rsidRPr="00407A6B">
        <w:t>em</w:t>
      </w:r>
      <w:r w:rsidRPr="00407A6B">
        <w:t xml:space="preserve"> wprowadzenia nowej kompetencji Agencji jest potrzeba większego jej zaangażowania w proces udostępniania </w:t>
      </w:r>
      <w:r w:rsidR="00AD0085">
        <w:t>rezerw strategicznych, większe</w:t>
      </w:r>
      <w:r w:rsidRPr="00407A6B">
        <w:t xml:space="preserve"> wykorzystanie zasobów Agencji, w tym zasobów ludzkich, a</w:t>
      </w:r>
      <w:r w:rsidR="002D0B4A" w:rsidRPr="00407A6B">
        <w:t xml:space="preserve"> </w:t>
      </w:r>
      <w:r w:rsidRPr="00407A6B">
        <w:t>także podniesienie efektywności procesu udostępniania, w tym w szczególności skrócenie czasu dostarczenia asortymentu do odbiorcy końcowego</w:t>
      </w:r>
      <w:r w:rsidR="008D16D5" w:rsidRPr="00407A6B">
        <w:t xml:space="preserve"> (art.</w:t>
      </w:r>
      <w:r w:rsidR="002D0B4A" w:rsidRPr="00407A6B">
        <w:t xml:space="preserve"> </w:t>
      </w:r>
      <w:r w:rsidR="00987665">
        <w:t>31</w:t>
      </w:r>
      <w:r w:rsidR="008D16D5" w:rsidRPr="00407A6B">
        <w:t>).</w:t>
      </w:r>
    </w:p>
    <w:p w14:paraId="08BF391E" w14:textId="77777777" w:rsidR="00C4384E" w:rsidRPr="00407A6B" w:rsidRDefault="005702FA" w:rsidP="008C7388">
      <w:pPr>
        <w:spacing w:before="120" w:line="360" w:lineRule="auto"/>
        <w:ind w:firstLine="426"/>
        <w:jc w:val="both"/>
      </w:pPr>
      <w:r w:rsidRPr="00407A6B">
        <w:t xml:space="preserve">Kolejnym nowym zadaniem </w:t>
      </w:r>
      <w:r w:rsidR="00737FE9" w:rsidRPr="00407A6B">
        <w:t>ma być</w:t>
      </w:r>
      <w:r w:rsidRPr="00407A6B">
        <w:t xml:space="preserve"> zadanie</w:t>
      </w:r>
      <w:r w:rsidR="00591299" w:rsidRPr="00407A6B">
        <w:t xml:space="preserve"> </w:t>
      </w:r>
      <w:r w:rsidRPr="00407A6B">
        <w:t xml:space="preserve">w zakresie zarządzania nieruchomościami stanowiącymi własność </w:t>
      </w:r>
      <w:r w:rsidR="00C627C7">
        <w:t xml:space="preserve">Agencji </w:t>
      </w:r>
      <w:r w:rsidRPr="00407A6B">
        <w:t>lub pozostającymi w posiadaniu Agencji lub świadczenie innych usług związanych z zar</w:t>
      </w:r>
      <w:r w:rsidR="00A73C15" w:rsidRPr="00407A6B">
        <w:t>ządzaniem nieruchomościami. Cel</w:t>
      </w:r>
      <w:r w:rsidR="00297FEB" w:rsidRPr="00407A6B">
        <w:t>em</w:t>
      </w:r>
      <w:r w:rsidR="00A73C15" w:rsidRPr="00407A6B">
        <w:t xml:space="preserve"> tej kompetencji jest</w:t>
      </w:r>
      <w:r w:rsidRPr="00407A6B">
        <w:t xml:space="preserve"> optymalizacja wykorzystania nieruchomości </w:t>
      </w:r>
      <w:r w:rsidR="00AD0085">
        <w:t>będących własnością</w:t>
      </w:r>
      <w:r w:rsidRPr="00407A6B">
        <w:t xml:space="preserve"> Agencji</w:t>
      </w:r>
      <w:r w:rsidR="00092FFA">
        <w:t xml:space="preserve"> i</w:t>
      </w:r>
      <w:r w:rsidRPr="00407A6B">
        <w:t xml:space="preserve"> możliwość pozyskania dodatkowych środków finansowych na realizację zadań Agencji oraz na jej funkcjonowanie w wyniku efektywnego wyko</w:t>
      </w:r>
      <w:r w:rsidR="00A73C15" w:rsidRPr="00407A6B">
        <w:t>rzystywania tych nie</w:t>
      </w:r>
      <w:r w:rsidR="008D16D5" w:rsidRPr="00407A6B">
        <w:t>ruchomości (art.</w:t>
      </w:r>
      <w:r w:rsidR="00A17BA0" w:rsidRPr="00407A6B">
        <w:t xml:space="preserve"> </w:t>
      </w:r>
      <w:r w:rsidR="00987665">
        <w:t>31</w:t>
      </w:r>
      <w:r w:rsidR="008D16D5" w:rsidRPr="00407A6B">
        <w:t>).</w:t>
      </w:r>
      <w:r w:rsidR="00C4384E">
        <w:t xml:space="preserve"> W celu efe</w:t>
      </w:r>
      <w:r w:rsidR="001D7966">
        <w:t>ktywnego realizowania zadania w zakresie zarządzania nieruchomościami</w:t>
      </w:r>
      <w:r w:rsidR="00092FFA">
        <w:t>,</w:t>
      </w:r>
      <w:r w:rsidR="001D7966">
        <w:t xml:space="preserve"> wprowadza się wyłączenie przepisów </w:t>
      </w:r>
      <w:r w:rsidR="001D7966" w:rsidRPr="0081514F">
        <w:t>art. 38</w:t>
      </w:r>
      <w:r w:rsidR="001D16DA">
        <w:t>-</w:t>
      </w:r>
      <w:r w:rsidR="001D7966" w:rsidRPr="0081514F">
        <w:t>41 ustawy z dnia 16 grudnia 2016 r. o zasadach zarządzania mieniem państwowym (Dz. U. z 2020 r. poz. 735</w:t>
      </w:r>
      <w:r w:rsidR="001D7966">
        <w:t xml:space="preserve">). </w:t>
      </w:r>
      <w:r w:rsidR="00C4012E">
        <w:t>W przypadkach, w których Agencja nie wykorzystuje magazynów rezerw strategicznych do przechowywania w nich rezerw</w:t>
      </w:r>
      <w:r w:rsidR="00092FFA">
        <w:t>,</w:t>
      </w:r>
      <w:r w:rsidR="00C4012E">
        <w:t xml:space="preserve"> powstaje możliwość</w:t>
      </w:r>
      <w:r w:rsidR="00192D35">
        <w:t xml:space="preserve"> wykorzystania ich na cele komercyjne (najem, dzierżawa). Jednakże konieczność uzyskania zgody właściwego organu na dokonanie takiej czynności bardzo ogranicza, a czasem uniemożliwia efektywne wykorzystywanie tych nieruchomości. Uzyskanie zgody wymaga zawsze określonego czasu, a kontrahent Agencji, który chce skorzystać z powierzchni magazynowych</w:t>
      </w:r>
      <w:r w:rsidR="00092FFA">
        <w:t>,</w:t>
      </w:r>
      <w:r w:rsidR="00192D35">
        <w:t xml:space="preserve"> oczekuje szybkiej decyzji i szybkiego zawarcia określonej umowy. Oczekiwanie na zgodę właściwego organu może skutkować utratą </w:t>
      </w:r>
      <w:r w:rsidR="00192D35">
        <w:lastRenderedPageBreak/>
        <w:t>kontrahenta</w:t>
      </w:r>
      <w:r w:rsidR="00920E08">
        <w:t>. Utrzymywanie powierzchni magazynowych, które nie są czasowo zajęte w celu przechowywania rezerw strategicznych</w:t>
      </w:r>
      <w:r w:rsidR="00092FFA">
        <w:t>,</w:t>
      </w:r>
      <w:r w:rsidR="00920E08">
        <w:t xml:space="preserve"> generuje znaczące koszty po stronie Agencji, które można zredukować poprzez oddanie określonych powierzchni magazynowych w najem lub w dzierżawę. </w:t>
      </w:r>
    </w:p>
    <w:p w14:paraId="2AFEECEC" w14:textId="77777777" w:rsidR="00984BC9" w:rsidRDefault="00D011B2" w:rsidP="008C7388">
      <w:pPr>
        <w:pStyle w:val="divparagraph"/>
        <w:spacing w:before="240" w:line="36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07A6B">
        <w:rPr>
          <w:rFonts w:ascii="Times New Roman" w:hAnsi="Times New Roman" w:cs="Times New Roman"/>
          <w:sz w:val="24"/>
          <w:szCs w:val="24"/>
        </w:rPr>
        <w:t>Do katalogu zadań Agencji dodano również uprawnienie w postaci możliwoś</w:t>
      </w:r>
      <w:r w:rsidR="00737FE9" w:rsidRPr="00407A6B">
        <w:rPr>
          <w:rFonts w:ascii="Times New Roman" w:hAnsi="Times New Roman" w:cs="Times New Roman"/>
          <w:sz w:val="24"/>
          <w:szCs w:val="24"/>
        </w:rPr>
        <w:t>ci</w:t>
      </w:r>
      <w:r w:rsidRPr="00407A6B">
        <w:rPr>
          <w:rFonts w:ascii="Times New Roman" w:hAnsi="Times New Roman" w:cs="Times New Roman"/>
          <w:sz w:val="24"/>
          <w:szCs w:val="24"/>
        </w:rPr>
        <w:t xml:space="preserve"> udostępniania rezerw strategicznych oraz realizacji innych zadań w ramach udzielania pomocy i wsparcia podmiotom prawa międzynarodowego publicznego.</w:t>
      </w:r>
      <w:r w:rsidR="008D16D5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Dotychczas brak było takiego uregulowania (art.</w:t>
      </w:r>
      <w:r w:rsidR="00A17BA0" w:rsidRPr="00407A6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87665">
        <w:rPr>
          <w:rFonts w:ascii="Times New Roman" w:hAnsi="Times New Roman" w:cs="Times New Roman"/>
          <w:color w:val="auto"/>
          <w:sz w:val="24"/>
          <w:szCs w:val="24"/>
        </w:rPr>
        <w:t>31</w:t>
      </w:r>
      <w:r w:rsidR="008D16D5" w:rsidRPr="00407A6B">
        <w:rPr>
          <w:rFonts w:ascii="Times New Roman" w:hAnsi="Times New Roman" w:cs="Times New Roman"/>
          <w:color w:val="auto"/>
          <w:sz w:val="24"/>
          <w:szCs w:val="24"/>
        </w:rPr>
        <w:t>).</w:t>
      </w:r>
    </w:p>
    <w:p w14:paraId="10D3D5FB" w14:textId="77777777" w:rsidR="00B77E7D" w:rsidRPr="00407A6B" w:rsidRDefault="00B77E7D" w:rsidP="008C7388">
      <w:pPr>
        <w:pStyle w:val="divparagraph"/>
        <w:spacing w:before="240" w:line="360" w:lineRule="auto"/>
        <w:ind w:firstLine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77E7D">
        <w:rPr>
          <w:rFonts w:ascii="Times New Roman" w:hAnsi="Times New Roman" w:cs="Times New Roman"/>
          <w:color w:val="auto"/>
          <w:sz w:val="24"/>
          <w:szCs w:val="24"/>
        </w:rPr>
        <w:t>Przewidziano również przepisy zobowiązujące Prezesa Rządowej Agencji Rezerw Strategicznych do corocznego przeglądu aktualnego wykazu ilości i miejsc przechowywania rezerw zgłoszonych do Rządowego Programu Rezerw Strategicznych przez M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 xml:space="preserve">inistra 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O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 xml:space="preserve">brony 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N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>arodowej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, ministra właści</w:t>
      </w:r>
      <w:r w:rsidR="00987665">
        <w:rPr>
          <w:rFonts w:ascii="Times New Roman" w:hAnsi="Times New Roman" w:cs="Times New Roman"/>
          <w:color w:val="auto"/>
          <w:sz w:val="24"/>
          <w:szCs w:val="24"/>
        </w:rPr>
        <w:t>wego do spraw wewnętrznych, M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 xml:space="preserve">inistra </w:t>
      </w:r>
      <w:r w:rsidR="00987665">
        <w:rPr>
          <w:rFonts w:ascii="Times New Roman" w:hAnsi="Times New Roman" w:cs="Times New Roman"/>
          <w:color w:val="auto"/>
          <w:sz w:val="24"/>
          <w:szCs w:val="24"/>
        </w:rPr>
        <w:t>S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>prawiedliwości</w:t>
      </w:r>
      <w:r w:rsidR="00987665">
        <w:rPr>
          <w:rFonts w:ascii="Times New Roman" w:hAnsi="Times New Roman" w:cs="Times New Roman"/>
          <w:color w:val="auto"/>
          <w:sz w:val="24"/>
          <w:szCs w:val="24"/>
        </w:rPr>
        <w:t xml:space="preserve"> lub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 xml:space="preserve"> Szefa A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 xml:space="preserve">gencji 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B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 xml:space="preserve">ezpieczeństwa 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W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>ewnętrznego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>. Ma to na celu umożliwi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>enie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 xml:space="preserve"> wskazanym podmiotom dostęp</w:t>
      </w:r>
      <w:r w:rsidR="00092FFA">
        <w:rPr>
          <w:rFonts w:ascii="Times New Roman" w:hAnsi="Times New Roman" w:cs="Times New Roman"/>
          <w:color w:val="auto"/>
          <w:sz w:val="24"/>
          <w:szCs w:val="24"/>
        </w:rPr>
        <w:t>u</w:t>
      </w:r>
      <w:r w:rsidRPr="00B77E7D">
        <w:rPr>
          <w:rFonts w:ascii="Times New Roman" w:hAnsi="Times New Roman" w:cs="Times New Roman"/>
          <w:color w:val="auto"/>
          <w:sz w:val="24"/>
          <w:szCs w:val="24"/>
        </w:rPr>
        <w:t xml:space="preserve"> do pełnej i bieżącej wiedzy na temat stanu zgłoszonych przez nich rezerw.</w:t>
      </w:r>
    </w:p>
    <w:p w14:paraId="29C4B329" w14:textId="173010F1" w:rsidR="00AD0085" w:rsidRDefault="00D011B2" w:rsidP="008C7388">
      <w:pPr>
        <w:spacing w:before="120" w:line="360" w:lineRule="auto"/>
        <w:ind w:firstLine="426"/>
        <w:jc w:val="both"/>
        <w:rPr>
          <w:color w:val="000000" w:themeColor="text1"/>
        </w:rPr>
      </w:pPr>
      <w:r w:rsidRPr="00407A6B">
        <w:t>Niezależnie od zadań Agencji skatalogowanych wprost w projektowanej ustawie</w:t>
      </w:r>
      <w:r w:rsidR="00226C7E" w:rsidRPr="00407A6B">
        <w:t xml:space="preserve">, Agencja </w:t>
      </w:r>
      <w:r w:rsidR="00655BB3" w:rsidRPr="00407A6B">
        <w:t xml:space="preserve">będzie </w:t>
      </w:r>
      <w:r w:rsidR="00226C7E" w:rsidRPr="00407A6B">
        <w:t xml:space="preserve">uprawniona do wykonywania zadań </w:t>
      </w:r>
      <w:r w:rsidR="008D16D5" w:rsidRPr="00407A6B">
        <w:t>wynikających</w:t>
      </w:r>
      <w:r w:rsidR="00226C7E" w:rsidRPr="00407A6B">
        <w:t xml:space="preserve"> z innych ustaw lub z Programu</w:t>
      </w:r>
      <w:r w:rsidR="00AD0085">
        <w:t>,</w:t>
      </w:r>
      <w:r w:rsidR="00226C7E" w:rsidRPr="00407A6B">
        <w:t xml:space="preserve"> a także zadań </w:t>
      </w:r>
      <w:r w:rsidR="00920C5D" w:rsidRPr="00407A6B">
        <w:t xml:space="preserve">powierzonych </w:t>
      </w:r>
      <w:r w:rsidR="007250F1" w:rsidRPr="00407A6B">
        <w:t>A</w:t>
      </w:r>
      <w:r w:rsidR="00920C5D" w:rsidRPr="00407A6B">
        <w:t>gencji przez Prezesa Rady Ministrów w celu wsparcia realizacji zadań w zakresie określonym w art.</w:t>
      </w:r>
      <w:r w:rsidR="000F261B" w:rsidRPr="00407A6B">
        <w:t xml:space="preserve"> </w:t>
      </w:r>
      <w:r w:rsidR="00920C5D" w:rsidRPr="00407A6B">
        <w:t xml:space="preserve">3. </w:t>
      </w:r>
      <w:r w:rsidR="002532BE" w:rsidRPr="00407A6B">
        <w:rPr>
          <w:color w:val="000000" w:themeColor="text1"/>
        </w:rPr>
        <w:t>Powierzając zadania</w:t>
      </w:r>
      <w:r w:rsidR="00920C5D" w:rsidRPr="00407A6B">
        <w:rPr>
          <w:color w:val="000000" w:themeColor="text1"/>
        </w:rPr>
        <w:t>,</w:t>
      </w:r>
      <w:r w:rsidR="002532BE" w:rsidRPr="00407A6B">
        <w:rPr>
          <w:color w:val="000000" w:themeColor="text1"/>
        </w:rPr>
        <w:t xml:space="preserve"> Prezes Rady Ministrów </w:t>
      </w:r>
      <w:r w:rsidR="00737FE9" w:rsidRPr="00407A6B">
        <w:rPr>
          <w:color w:val="000000" w:themeColor="text1"/>
        </w:rPr>
        <w:t xml:space="preserve">będzie </w:t>
      </w:r>
      <w:r w:rsidR="000F261B" w:rsidRPr="00407A6B">
        <w:rPr>
          <w:color w:val="000000" w:themeColor="text1"/>
        </w:rPr>
        <w:t xml:space="preserve">obowiązany </w:t>
      </w:r>
      <w:r w:rsidR="002532BE" w:rsidRPr="00407A6B">
        <w:rPr>
          <w:color w:val="000000" w:themeColor="text1"/>
        </w:rPr>
        <w:t xml:space="preserve">zapewnić Agencji na ten cel odpowiednie środki finansowe. Przepis </w:t>
      </w:r>
      <w:r w:rsidR="00655BB3" w:rsidRPr="00407A6B">
        <w:rPr>
          <w:color w:val="000000" w:themeColor="text1"/>
        </w:rPr>
        <w:t xml:space="preserve">ma </w:t>
      </w:r>
      <w:r w:rsidR="002532BE" w:rsidRPr="00407A6B">
        <w:rPr>
          <w:color w:val="000000" w:themeColor="text1"/>
        </w:rPr>
        <w:t>pełni</w:t>
      </w:r>
      <w:r w:rsidR="00655BB3" w:rsidRPr="00407A6B">
        <w:rPr>
          <w:color w:val="000000" w:themeColor="text1"/>
        </w:rPr>
        <w:t>ć</w:t>
      </w:r>
      <w:r w:rsidR="002532BE" w:rsidRPr="00407A6B">
        <w:rPr>
          <w:color w:val="000000" w:themeColor="text1"/>
        </w:rPr>
        <w:t xml:space="preserve"> funkcję dopełniającą</w:t>
      </w:r>
      <w:r w:rsidR="00092FFA">
        <w:rPr>
          <w:color w:val="000000" w:themeColor="text1"/>
        </w:rPr>
        <w:t>,</w:t>
      </w:r>
      <w:r w:rsidR="002532BE" w:rsidRPr="00407A6B">
        <w:rPr>
          <w:color w:val="000000" w:themeColor="text1"/>
        </w:rPr>
        <w:t xml:space="preserve"> w</w:t>
      </w:r>
      <w:r w:rsidR="000F261B" w:rsidRPr="00407A6B">
        <w:rPr>
          <w:color w:val="000000" w:themeColor="text1"/>
        </w:rPr>
        <w:t xml:space="preserve"> </w:t>
      </w:r>
      <w:r w:rsidR="002532BE" w:rsidRPr="00407A6B">
        <w:rPr>
          <w:color w:val="000000" w:themeColor="text1"/>
        </w:rPr>
        <w:t>szczególności w tych sytuacjach</w:t>
      </w:r>
      <w:r w:rsidR="00AD0085">
        <w:rPr>
          <w:color w:val="000000" w:themeColor="text1"/>
        </w:rPr>
        <w:t>,</w:t>
      </w:r>
      <w:r w:rsidR="002532BE" w:rsidRPr="00407A6B">
        <w:rPr>
          <w:color w:val="000000" w:themeColor="text1"/>
        </w:rPr>
        <w:t xml:space="preserve"> gdy wobec nieprzewidzianych zagrożeń konieczne będzie niezwło</w:t>
      </w:r>
      <w:r w:rsidR="00920C5D" w:rsidRPr="00407A6B">
        <w:rPr>
          <w:color w:val="000000" w:themeColor="text1"/>
        </w:rPr>
        <w:t>czne poszerzenie zadań Agencji (art.</w:t>
      </w:r>
      <w:r w:rsidR="00504F68">
        <w:rPr>
          <w:color w:val="000000" w:themeColor="text1"/>
        </w:rPr>
        <w:t> </w:t>
      </w:r>
      <w:r w:rsidR="00987665">
        <w:rPr>
          <w:color w:val="000000" w:themeColor="text1"/>
        </w:rPr>
        <w:t>32</w:t>
      </w:r>
      <w:r w:rsidR="00920C5D" w:rsidRPr="00407A6B">
        <w:rPr>
          <w:color w:val="000000" w:themeColor="text1"/>
        </w:rPr>
        <w:t>).</w:t>
      </w:r>
    </w:p>
    <w:p w14:paraId="7A19EF7A" w14:textId="77777777" w:rsidR="00DF10A8" w:rsidRPr="00407A6B" w:rsidRDefault="00655BB3" w:rsidP="008C7388">
      <w:pPr>
        <w:spacing w:before="120" w:line="360" w:lineRule="auto"/>
        <w:ind w:firstLine="426"/>
        <w:jc w:val="both"/>
      </w:pPr>
      <w:r w:rsidRPr="00407A6B">
        <w:t>Jednym z założeń ustawy jest w</w:t>
      </w:r>
      <w:r w:rsidR="00F908E4" w:rsidRPr="00407A6B">
        <w:t>prowadz</w:t>
      </w:r>
      <w:r w:rsidRPr="00407A6B">
        <w:t>e</w:t>
      </w:r>
      <w:r w:rsidR="00F908E4" w:rsidRPr="00407A6B">
        <w:t>n</w:t>
      </w:r>
      <w:r w:rsidRPr="00407A6B">
        <w:t>ie</w:t>
      </w:r>
      <w:r w:rsidR="00F908E4" w:rsidRPr="00407A6B">
        <w:t xml:space="preserve"> zmiany w przepisach </w:t>
      </w:r>
      <w:r w:rsidR="00856A0A" w:rsidRPr="00407A6B">
        <w:t>regulujących</w:t>
      </w:r>
      <w:r w:rsidR="00F908E4" w:rsidRPr="00407A6B">
        <w:t xml:space="preserve"> zasady zatrudniania w Agencji</w:t>
      </w:r>
      <w:r w:rsidR="00856A0A" w:rsidRPr="00407A6B">
        <w:t xml:space="preserve">. </w:t>
      </w:r>
      <w:r w:rsidR="00920C5D" w:rsidRPr="00407A6B">
        <w:t xml:space="preserve">W projekcie ustawy </w:t>
      </w:r>
      <w:r w:rsidR="00F908E4" w:rsidRPr="00407A6B">
        <w:t>podniesiono poziom wymagań</w:t>
      </w:r>
      <w:r w:rsidR="00F21B36" w:rsidRPr="00407A6B">
        <w:t xml:space="preserve"> w zakresie dotychczasowego doświadczenia zawodowego</w:t>
      </w:r>
      <w:r w:rsidR="00F908E4" w:rsidRPr="00407A6B">
        <w:t xml:space="preserve"> dla</w:t>
      </w:r>
      <w:r w:rsidR="00591299" w:rsidRPr="00407A6B">
        <w:t xml:space="preserve"> </w:t>
      </w:r>
      <w:r w:rsidR="00F908E4" w:rsidRPr="00407A6B">
        <w:t>kandydat</w:t>
      </w:r>
      <w:r w:rsidR="00D674AD" w:rsidRPr="00407A6B">
        <w:t>ów</w:t>
      </w:r>
      <w:r w:rsidR="00AF53C2" w:rsidRPr="00407A6B">
        <w:t xml:space="preserve"> ubiegających się o zatrudnienie na stanowisku</w:t>
      </w:r>
      <w:r w:rsidR="00AD0085">
        <w:t xml:space="preserve"> prezesa oraz zastępcy p</w:t>
      </w:r>
      <w:r w:rsidR="00F21B36" w:rsidRPr="00407A6B">
        <w:t>rezesa Agencji.</w:t>
      </w:r>
      <w:r w:rsidR="00591299" w:rsidRPr="00407A6B">
        <w:t xml:space="preserve"> </w:t>
      </w:r>
      <w:r w:rsidR="00AF53C2" w:rsidRPr="00407A6B">
        <w:t>Zgodnie z</w:t>
      </w:r>
      <w:r w:rsidR="000F261B" w:rsidRPr="00407A6B">
        <w:t xml:space="preserve"> </w:t>
      </w:r>
      <w:r w:rsidR="00F21B36" w:rsidRPr="00407A6B">
        <w:t>projektowanymi</w:t>
      </w:r>
      <w:r w:rsidR="00AF53C2" w:rsidRPr="00407A6B">
        <w:t xml:space="preserve"> regulacjami</w:t>
      </w:r>
      <w:r w:rsidR="00092FFA">
        <w:t>,</w:t>
      </w:r>
      <w:r w:rsidR="00AF53C2" w:rsidRPr="00407A6B">
        <w:t xml:space="preserve"> osoba taka</w:t>
      </w:r>
      <w:r w:rsidR="00092FFA">
        <w:t>,</w:t>
      </w:r>
      <w:r w:rsidR="00591299" w:rsidRPr="00407A6B">
        <w:t xml:space="preserve"> </w:t>
      </w:r>
      <w:r w:rsidR="00F21B36" w:rsidRPr="00407A6B">
        <w:t>niezależnie od innych wymagań</w:t>
      </w:r>
      <w:r w:rsidR="00092FFA">
        <w:t>,</w:t>
      </w:r>
      <w:r w:rsidR="00F21B36" w:rsidRPr="00407A6B">
        <w:t xml:space="preserve"> musi</w:t>
      </w:r>
      <w:r w:rsidR="002532BE" w:rsidRPr="00407A6B">
        <w:t xml:space="preserve"> </w:t>
      </w:r>
      <w:r w:rsidR="00F21B36" w:rsidRPr="00407A6B">
        <w:t>posiadać</w:t>
      </w:r>
      <w:r w:rsidR="002532BE" w:rsidRPr="00407A6B">
        <w:t xml:space="preserve"> co najmniej 10-letni staż pracy, w tym co najmniej 5-letni staż pr</w:t>
      </w:r>
      <w:r w:rsidR="00DF10A8" w:rsidRPr="00407A6B">
        <w:t>acy na stanowisku kierowniczym.</w:t>
      </w:r>
    </w:p>
    <w:p w14:paraId="50051561" w14:textId="77777777" w:rsidR="005A5562" w:rsidRPr="00407A6B" w:rsidRDefault="005A5562" w:rsidP="008C7388">
      <w:pPr>
        <w:spacing w:before="120" w:line="360" w:lineRule="auto"/>
        <w:ind w:firstLine="426"/>
        <w:jc w:val="both"/>
      </w:pPr>
      <w:r w:rsidRPr="00407A6B">
        <w:t xml:space="preserve">Ponadto </w:t>
      </w:r>
      <w:r w:rsidR="00A510B2" w:rsidRPr="00407A6B">
        <w:t xml:space="preserve">zostaną </w:t>
      </w:r>
      <w:r w:rsidRPr="00407A6B">
        <w:t>wprowadz</w:t>
      </w:r>
      <w:r w:rsidR="00A510B2" w:rsidRPr="00407A6B">
        <w:t>one</w:t>
      </w:r>
      <w:r w:rsidRPr="00407A6B">
        <w:t xml:space="preserve"> przepisy rozszerzające obowiązki</w:t>
      </w:r>
      <w:r w:rsidR="00591299" w:rsidRPr="00407A6B">
        <w:t xml:space="preserve"> </w:t>
      </w:r>
      <w:r w:rsidR="00C87623" w:rsidRPr="00407A6B">
        <w:t>mające</w:t>
      </w:r>
      <w:r w:rsidRPr="00407A6B">
        <w:t xml:space="preserve"> funkcję antykorupcyjną w stosunku do określonych grup pracowników Agencji</w:t>
      </w:r>
      <w:r w:rsidR="00092FFA">
        <w:t>.</w:t>
      </w:r>
      <w:r w:rsidRPr="00407A6B">
        <w:t xml:space="preserve"> </w:t>
      </w:r>
      <w:r w:rsidR="00092FFA">
        <w:t>Objęci</w:t>
      </w:r>
      <w:r w:rsidRPr="00407A6B">
        <w:t xml:space="preserve"> nimi </w:t>
      </w:r>
      <w:r w:rsidR="00092FFA">
        <w:t xml:space="preserve">zostaną </w:t>
      </w:r>
      <w:r w:rsidRPr="00407A6B">
        <w:t>pracowni</w:t>
      </w:r>
      <w:r w:rsidR="00092FFA">
        <w:t>cy</w:t>
      </w:r>
      <w:r w:rsidRPr="00407A6B">
        <w:t xml:space="preserve"> zatrudni</w:t>
      </w:r>
      <w:r w:rsidR="00092FFA">
        <w:t>eni</w:t>
      </w:r>
      <w:r w:rsidRPr="00407A6B">
        <w:t xml:space="preserve"> na wszystkich stanowiskach kierowniczych</w:t>
      </w:r>
      <w:r w:rsidR="00AD0085">
        <w:t>,</w:t>
      </w:r>
      <w:r w:rsidRPr="00407A6B">
        <w:t xml:space="preserve"> a także na</w:t>
      </w:r>
      <w:r w:rsidR="00591299" w:rsidRPr="00407A6B">
        <w:t xml:space="preserve"> </w:t>
      </w:r>
      <w:r w:rsidRPr="00407A6B">
        <w:t xml:space="preserve">tzw. </w:t>
      </w:r>
      <w:r w:rsidRPr="00407A6B">
        <w:lastRenderedPageBreak/>
        <w:t>„stanowiskach wrażliwych”</w:t>
      </w:r>
      <w:r w:rsidR="00E13298" w:rsidRPr="00407A6B">
        <w:t>,</w:t>
      </w:r>
      <w:r w:rsidRPr="00407A6B">
        <w:t xml:space="preserve"> tj. w obszarze kontroli oraz w</w:t>
      </w:r>
      <w:r w:rsidR="00E13298" w:rsidRPr="00407A6B">
        <w:t xml:space="preserve"> </w:t>
      </w:r>
      <w:r w:rsidRPr="00407A6B">
        <w:t>obszarze zakupów do rezerw strategicznych.</w:t>
      </w:r>
    </w:p>
    <w:p w14:paraId="6E120007" w14:textId="75AE3109" w:rsidR="00C71023" w:rsidRPr="00407A6B" w:rsidRDefault="00C71023" w:rsidP="008C7388">
      <w:pPr>
        <w:spacing w:before="120" w:line="360" w:lineRule="auto"/>
        <w:ind w:firstLine="426"/>
        <w:jc w:val="both"/>
      </w:pPr>
      <w:r w:rsidRPr="00407A6B">
        <w:t xml:space="preserve">Zdaniem </w:t>
      </w:r>
      <w:r w:rsidR="007250F1" w:rsidRPr="00407A6B">
        <w:t>projektodawcy</w:t>
      </w:r>
      <w:r w:rsidR="00AD0085">
        <w:t>,</w:t>
      </w:r>
      <w:r w:rsidR="007250F1" w:rsidRPr="00407A6B">
        <w:t xml:space="preserve"> </w:t>
      </w:r>
      <w:r w:rsidRPr="00407A6B">
        <w:t xml:space="preserve">z </w:t>
      </w:r>
      <w:r w:rsidR="00AD0085">
        <w:t xml:space="preserve">uwagi na </w:t>
      </w:r>
      <w:r w:rsidRPr="00407A6B">
        <w:t>działalnoś</w:t>
      </w:r>
      <w:r w:rsidR="00AD0085">
        <w:t>ć</w:t>
      </w:r>
      <w:r w:rsidRPr="00407A6B">
        <w:t xml:space="preserve"> prowadzon</w:t>
      </w:r>
      <w:r w:rsidR="00AD0085">
        <w:t>ą</w:t>
      </w:r>
      <w:r w:rsidRPr="00407A6B">
        <w:t xml:space="preserve"> przez Agencj</w:t>
      </w:r>
      <w:r w:rsidR="00BD171A" w:rsidRPr="00407A6B">
        <w:t>ę oraz dużą</w:t>
      </w:r>
      <w:r w:rsidRPr="00407A6B">
        <w:t xml:space="preserve"> wartość realizowanych przez nią zamówień</w:t>
      </w:r>
      <w:r w:rsidR="00AD0085">
        <w:t>,</w:t>
      </w:r>
      <w:r w:rsidRPr="00407A6B">
        <w:t xml:space="preserve"> katalog osób objętych obowiązkami w</w:t>
      </w:r>
      <w:r w:rsidR="00E13298" w:rsidRPr="00407A6B">
        <w:t xml:space="preserve"> </w:t>
      </w:r>
      <w:r w:rsidRPr="00407A6B">
        <w:t>zakresie ograniczenia prowadzenia działalności oraz składania okresowych oświadczeń</w:t>
      </w:r>
      <w:r w:rsidR="007250F1" w:rsidRPr="00407A6B">
        <w:t xml:space="preserve"> o stanie majątkowym</w:t>
      </w:r>
      <w:r w:rsidRPr="00407A6B">
        <w:t xml:space="preserve"> zapewni większą przejrzystość działania Agencji. Zabezpieczy to również Skarb Państwa przed ewentualnymi nadużyciami finansowy</w:t>
      </w:r>
      <w:r w:rsidR="00AD0085">
        <w:t>mi ze strony pracowników</w:t>
      </w:r>
      <w:r w:rsidRPr="00407A6B">
        <w:t xml:space="preserve">. </w:t>
      </w:r>
      <w:r w:rsidRPr="00DB0A67">
        <w:t>Kryterium nowych grup pracowników jest ściśle związane z pode</w:t>
      </w:r>
      <w:r w:rsidR="00BD171A" w:rsidRPr="00DB0A67">
        <w:t>jmowaniem decyzji, negocjowaniem i projektowaniem w</w:t>
      </w:r>
      <w:r w:rsidR="00E13298" w:rsidRPr="00DB0A67">
        <w:t xml:space="preserve"> </w:t>
      </w:r>
      <w:r w:rsidR="00BD171A" w:rsidRPr="00DB0A67">
        <w:t>zakresie umów handlowych</w:t>
      </w:r>
      <w:r w:rsidR="00E13298" w:rsidRPr="00407A6B">
        <w:t xml:space="preserve"> </w:t>
      </w:r>
      <w:r w:rsidR="00BD171A" w:rsidRPr="00407A6B">
        <w:t>(art.</w:t>
      </w:r>
      <w:r w:rsidR="00E13298" w:rsidRPr="00407A6B">
        <w:t xml:space="preserve"> </w:t>
      </w:r>
      <w:r w:rsidR="00987665">
        <w:t>40</w:t>
      </w:r>
      <w:r w:rsidR="00BD171A" w:rsidRPr="00407A6B">
        <w:t>).</w:t>
      </w:r>
    </w:p>
    <w:p w14:paraId="43980BEC" w14:textId="77777777" w:rsidR="002532BE" w:rsidRPr="00504F68" w:rsidRDefault="00C71023" w:rsidP="008C7388">
      <w:pPr>
        <w:spacing w:before="120" w:line="360" w:lineRule="auto"/>
        <w:ind w:firstLine="426"/>
        <w:jc w:val="both"/>
        <w:rPr>
          <w:b/>
          <w:color w:val="000000" w:themeColor="text1"/>
        </w:rPr>
      </w:pPr>
      <w:r w:rsidRPr="00407A6B">
        <w:t>Jednocześnie now</w:t>
      </w:r>
      <w:r w:rsidR="001B1F25">
        <w:t>a</w:t>
      </w:r>
      <w:r w:rsidRPr="00407A6B">
        <w:t xml:space="preserve"> ustaw</w:t>
      </w:r>
      <w:r w:rsidR="001B1F25">
        <w:t>a</w:t>
      </w:r>
      <w:r w:rsidRPr="00407A6B">
        <w:t xml:space="preserve"> wprowadz</w:t>
      </w:r>
      <w:r w:rsidR="001B1F25">
        <w:t>a</w:t>
      </w:r>
      <w:r w:rsidRPr="00407A6B">
        <w:t xml:space="preserve"> </w:t>
      </w:r>
      <w:r w:rsidR="00BD171A" w:rsidRPr="00407A6B">
        <w:t>a</w:t>
      </w:r>
      <w:r w:rsidR="00987665">
        <w:t>rt. 77</w:t>
      </w:r>
      <w:r w:rsidR="001B1F25">
        <w:t>,</w:t>
      </w:r>
      <w:r w:rsidRPr="00407A6B">
        <w:t xml:space="preserve"> stanowiący o</w:t>
      </w:r>
      <w:r w:rsidR="00E13298" w:rsidRPr="00407A6B">
        <w:t xml:space="preserve"> </w:t>
      </w:r>
      <w:r w:rsidRPr="00407A6B">
        <w:t>4</w:t>
      </w:r>
      <w:r w:rsidR="00AD0085">
        <w:t>-mi</w:t>
      </w:r>
      <w:r w:rsidRPr="00407A6B">
        <w:t xml:space="preserve">esięcznym terminie na dostosowanie się do </w:t>
      </w:r>
      <w:r w:rsidR="007250F1" w:rsidRPr="00407A6B">
        <w:t xml:space="preserve">przepisów </w:t>
      </w:r>
      <w:r w:rsidRPr="00407A6B">
        <w:t>o ograniczeniu prowadzenia działalności gospodarczej</w:t>
      </w:r>
      <w:r w:rsidR="00AD0085">
        <w:t>,</w:t>
      </w:r>
      <w:r w:rsidRPr="00407A6B">
        <w:t xml:space="preserve"> w tym na złożenie oświadczeń majątkowych</w:t>
      </w:r>
      <w:r w:rsidR="001B1F25">
        <w:t>,</w:t>
      </w:r>
      <w:r w:rsidRPr="00407A6B">
        <w:t xml:space="preserve"> i ma na celu zagwarantowanie praw pracowniczych. Ustawa </w:t>
      </w:r>
      <w:r w:rsidR="004A310F" w:rsidRPr="00407A6B">
        <w:t xml:space="preserve">z dnia 22 listopada 2019 r. </w:t>
      </w:r>
      <w:r w:rsidRPr="00407A6B">
        <w:t xml:space="preserve">o ograniczeniu prowadzenia działalności gospodarczej </w:t>
      </w:r>
      <w:r w:rsidR="00A510B2" w:rsidRPr="00407A6B">
        <w:t>przez osoby pe</w:t>
      </w:r>
      <w:r w:rsidR="00E6253E" w:rsidRPr="00407A6B">
        <w:t>łniące funkcje publiczne (</w:t>
      </w:r>
      <w:r w:rsidR="00A510B2" w:rsidRPr="00407A6B">
        <w:t xml:space="preserve">Dz. U. z 2019 r. poz. 2399) </w:t>
      </w:r>
      <w:r w:rsidRPr="00407A6B">
        <w:t>miała dotychczas dużo węższe</w:t>
      </w:r>
      <w:r w:rsidR="004A310F" w:rsidRPr="00407A6B">
        <w:t xml:space="preserve"> </w:t>
      </w:r>
      <w:r w:rsidRPr="00407A6B">
        <w:t>zastosowanie w Agencji i</w:t>
      </w:r>
      <w:r w:rsidR="004A310F" w:rsidRPr="00407A6B">
        <w:t xml:space="preserve"> </w:t>
      </w:r>
      <w:r w:rsidRPr="00407A6B">
        <w:t>wraz z wejściem w życie nowej ustawy będą jej podlegać</w:t>
      </w:r>
      <w:r w:rsidR="000D2F7F">
        <w:t xml:space="preserve"> </w:t>
      </w:r>
      <w:r w:rsidR="000D2F7F" w:rsidRPr="00407A6B">
        <w:t>nowe kategorie pracowników</w:t>
      </w:r>
      <w:r w:rsidRPr="00407A6B">
        <w:t>.</w:t>
      </w:r>
      <w:r w:rsidR="004B0E51" w:rsidRPr="00407A6B">
        <w:t xml:space="preserve"> </w:t>
      </w:r>
      <w:r w:rsidRPr="00407A6B">
        <w:t xml:space="preserve">W opinii </w:t>
      </w:r>
      <w:r w:rsidR="004B0E51" w:rsidRPr="00407A6B">
        <w:t>projektodawcy</w:t>
      </w:r>
      <w:r w:rsidR="001B1F25">
        <w:t>,</w:t>
      </w:r>
      <w:r w:rsidR="004B0E51" w:rsidRPr="00407A6B">
        <w:t xml:space="preserve"> </w:t>
      </w:r>
      <w:r w:rsidR="000D2F7F">
        <w:t>termin taki pozwoli</w:t>
      </w:r>
      <w:r w:rsidRPr="00407A6B">
        <w:t xml:space="preserve"> na zakończenie wszelkich działań związanych z prowadzeniem działalności gospodarczej. Ponadto</w:t>
      </w:r>
      <w:r w:rsidR="000D2F7F">
        <w:t>,</w:t>
      </w:r>
      <w:r w:rsidRPr="00407A6B">
        <w:t xml:space="preserve"> mając na uwadze, że najdłuższy możliwy termin wypowiedzenia umowy trwa 3 miesiące</w:t>
      </w:r>
      <w:r w:rsidR="000D2F7F">
        <w:t>,</w:t>
      </w:r>
      <w:r w:rsidRPr="00407A6B">
        <w:t xml:space="preserve"> każdy z pracowników będzie miał miesiąc na podjęcie decyzji</w:t>
      </w:r>
      <w:r w:rsidR="00491C21" w:rsidRPr="00407A6B">
        <w:t>,</w:t>
      </w:r>
      <w:r w:rsidRPr="00407A6B">
        <w:t xml:space="preserve"> czy zamierza dalej kontynuować zatrudnienie w Agencji i składać oświadczenie majątkowe, czy też zamierza zrezygnować z dalszego zatrudnienia</w:t>
      </w:r>
      <w:r w:rsidR="000D2F7F">
        <w:t>,</w:t>
      </w:r>
      <w:r w:rsidRPr="00407A6B">
        <w:t xml:space="preserve"> nie chcąc się dostosować do nowych wymagań.</w:t>
      </w:r>
    </w:p>
    <w:p w14:paraId="3B0E2E7B" w14:textId="578A03BD" w:rsidR="00B17A1D" w:rsidRPr="00407A6B" w:rsidRDefault="00B17A1D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>Gospodarka finansowa Agencji</w:t>
      </w:r>
      <w:r w:rsidR="00591299" w:rsidRPr="00407A6B">
        <w:rPr>
          <w:b/>
        </w:rPr>
        <w:t xml:space="preserve"> </w:t>
      </w:r>
      <w:r w:rsidR="001B1F25">
        <w:rPr>
          <w:b/>
        </w:rPr>
        <w:t>(</w:t>
      </w:r>
      <w:r w:rsidRPr="00407A6B">
        <w:rPr>
          <w:b/>
        </w:rPr>
        <w:t>art.</w:t>
      </w:r>
      <w:r w:rsidR="00491C21" w:rsidRPr="00407A6B">
        <w:rPr>
          <w:b/>
        </w:rPr>
        <w:t xml:space="preserve"> </w:t>
      </w:r>
      <w:r w:rsidR="00480B31">
        <w:rPr>
          <w:b/>
        </w:rPr>
        <w:t>41</w:t>
      </w:r>
      <w:r w:rsidR="00480B31">
        <w:t>–</w:t>
      </w:r>
      <w:r w:rsidR="00987665">
        <w:rPr>
          <w:b/>
        </w:rPr>
        <w:t>47</w:t>
      </w:r>
      <w:r w:rsidR="001B1F25">
        <w:rPr>
          <w:b/>
        </w:rPr>
        <w:t>)</w:t>
      </w:r>
    </w:p>
    <w:p w14:paraId="2A1A050B" w14:textId="77777777" w:rsidR="00CF6545" w:rsidRPr="00407A6B" w:rsidRDefault="00987665" w:rsidP="008C7388">
      <w:pPr>
        <w:spacing w:before="120" w:line="360" w:lineRule="auto"/>
        <w:ind w:firstLine="426"/>
        <w:jc w:val="both"/>
      </w:pPr>
      <w:r>
        <w:t>W rozdziale 8</w:t>
      </w:r>
      <w:r w:rsidR="004269AC" w:rsidRPr="00407A6B">
        <w:t xml:space="preserve"> </w:t>
      </w:r>
      <w:r w:rsidR="004E26EF" w:rsidRPr="00407A6B">
        <w:t xml:space="preserve">projektu </w:t>
      </w:r>
      <w:r w:rsidR="004269AC" w:rsidRPr="00407A6B">
        <w:t>ustawy zawarto przepisy o gospodarce finansowej Agencji</w:t>
      </w:r>
      <w:r w:rsidR="000D2F7F">
        <w:t>,</w:t>
      </w:r>
      <w:r w:rsidR="004269AC" w:rsidRPr="00407A6B">
        <w:t xml:space="preserve"> będące konsekwencj</w:t>
      </w:r>
      <w:r w:rsidR="004B0E51" w:rsidRPr="00407A6B">
        <w:t>ą</w:t>
      </w:r>
      <w:r w:rsidR="004269AC" w:rsidRPr="00407A6B">
        <w:t xml:space="preserve"> zakresu zadań</w:t>
      </w:r>
      <w:r w:rsidR="00CF6545" w:rsidRPr="00407A6B">
        <w:t xml:space="preserve"> i kompetencji Agencji</w:t>
      </w:r>
      <w:r w:rsidR="000D2F7F">
        <w:t>,</w:t>
      </w:r>
      <w:r w:rsidR="00CF6545" w:rsidRPr="00407A6B">
        <w:t xml:space="preserve"> z równoczesnym uwzględnieniem zasad gospodarki finansowej agencji wykonawczej</w:t>
      </w:r>
      <w:r w:rsidR="000D2F7F">
        <w:t>,</w:t>
      </w:r>
      <w:r w:rsidR="00CF6545" w:rsidRPr="00407A6B">
        <w:t xml:space="preserve"> wynikających z</w:t>
      </w:r>
      <w:r w:rsidR="00491C21" w:rsidRPr="00407A6B">
        <w:t xml:space="preserve"> </w:t>
      </w:r>
      <w:r w:rsidR="00CF6545" w:rsidRPr="00407A6B">
        <w:t>przepisów ustawy o finansach publicznych.</w:t>
      </w:r>
    </w:p>
    <w:p w14:paraId="4340411A" w14:textId="77777777" w:rsidR="004269AC" w:rsidRPr="00407A6B" w:rsidRDefault="004269AC" w:rsidP="008C7388">
      <w:pPr>
        <w:spacing w:before="120" w:line="360" w:lineRule="auto"/>
        <w:ind w:firstLine="426"/>
        <w:jc w:val="both"/>
      </w:pPr>
      <w:r w:rsidRPr="00407A6B">
        <w:t>P</w:t>
      </w:r>
      <w:r w:rsidR="00AF4F34">
        <w:t>rzychodami Agencji (art. 41</w:t>
      </w:r>
      <w:r w:rsidRPr="00407A6B">
        <w:t>) są m.in.</w:t>
      </w:r>
      <w:r w:rsidR="00591299" w:rsidRPr="00407A6B">
        <w:t xml:space="preserve"> </w:t>
      </w:r>
      <w:r w:rsidRPr="00407A6B">
        <w:t>dotacje celowe z budżetu państwa określane corocznie</w:t>
      </w:r>
      <w:r w:rsidR="00591299" w:rsidRPr="00407A6B">
        <w:t xml:space="preserve"> </w:t>
      </w:r>
      <w:r w:rsidRPr="00407A6B">
        <w:t>w ustawie budżetowej</w:t>
      </w:r>
      <w:r w:rsidR="001B1F25">
        <w:t>,</w:t>
      </w:r>
      <w:r w:rsidRPr="00407A6B">
        <w:t xml:space="preserve"> przeznaczone na realizację zadań określonych w ustawie o rezerwach </w:t>
      </w:r>
      <w:r w:rsidR="001B1F25">
        <w:t xml:space="preserve">strategicznych </w:t>
      </w:r>
      <w:r w:rsidRPr="00407A6B">
        <w:t>oraz w innych ustawach, w tym także na</w:t>
      </w:r>
      <w:r w:rsidR="000D2F7F">
        <w:t xml:space="preserve"> </w:t>
      </w:r>
      <w:r w:rsidRPr="00407A6B">
        <w:t>finansowanie lub dofinansowanie inwestycji związanych z wykonywaniem zadań Agencji, w tym dotyczących budowy lub modernizacji infrastruktury technicznej utrzymywania rezerw strategicznych lub innych inwestycji związanych z</w:t>
      </w:r>
      <w:r w:rsidR="00491C21" w:rsidRPr="00407A6B">
        <w:t xml:space="preserve"> </w:t>
      </w:r>
      <w:r w:rsidRPr="00407A6B">
        <w:t xml:space="preserve">wykonywaniem zadań Agencji. </w:t>
      </w:r>
    </w:p>
    <w:p w14:paraId="130E4E93" w14:textId="08D8CE1F" w:rsidR="004269AC" w:rsidRPr="00407A6B" w:rsidRDefault="004269AC" w:rsidP="008C7388">
      <w:pPr>
        <w:tabs>
          <w:tab w:val="left" w:pos="709"/>
        </w:tabs>
        <w:spacing w:before="120" w:line="360" w:lineRule="auto"/>
        <w:ind w:firstLine="426"/>
        <w:jc w:val="both"/>
      </w:pPr>
      <w:r w:rsidRPr="00407A6B">
        <w:lastRenderedPageBreak/>
        <w:t xml:space="preserve">Powyższe uregulowania są m.in. pochodną rozszerzenia zakresu finansowania zadań Agencji ze środków budżetu państwa w ramach </w:t>
      </w:r>
      <w:r w:rsidR="004B0E51" w:rsidRPr="00407A6B">
        <w:t>Programu</w:t>
      </w:r>
      <w:r w:rsidR="000D2F7F">
        <w:t xml:space="preserve"> (art. 11</w:t>
      </w:r>
      <w:r w:rsidRPr="00407A6B">
        <w:t>), w</w:t>
      </w:r>
      <w:r w:rsidR="00491C21" w:rsidRPr="00407A6B">
        <w:t xml:space="preserve"> </w:t>
      </w:r>
      <w:r w:rsidRPr="00407A6B">
        <w:t>szczególności kosztów realizacji zadań ustawowych Agencji w zakresie organizowania usług, w tym usług transportowo-logistycznych wykonywanych przez Agencję w związku z gospodarowaniem rezerwami strategicznymi, w tym ich udostępnianiem, kosztów zarządzania nieruchomościami stanowiącymi własność Agencji</w:t>
      </w:r>
      <w:r w:rsidR="000D2F7F">
        <w:t xml:space="preserve">, </w:t>
      </w:r>
      <w:r w:rsidRPr="00407A6B">
        <w:t>kosztów realizacji umów utrzymywania rezerw strategicznych stanowiących własność przedsiębiorców lub innych podmiotów oraz umów o utrzymywaniu zdolności produkcyjnych lub umów o pozostawani</w:t>
      </w:r>
      <w:r w:rsidR="001B1F25">
        <w:t>u</w:t>
      </w:r>
      <w:r w:rsidRPr="00407A6B">
        <w:t xml:space="preserve"> w</w:t>
      </w:r>
      <w:r w:rsidR="00491C21" w:rsidRPr="00407A6B">
        <w:t xml:space="preserve"> </w:t>
      </w:r>
      <w:r w:rsidRPr="00407A6B">
        <w:t>gotowości do świadczenia usług utrzymywania rezerw na rzecz Agencji. W ramach Programu finansowaniu podlegałyby także nakłady inwestycyjne Agencji związane z</w:t>
      </w:r>
      <w:r w:rsidR="00491C21" w:rsidRPr="00407A6B">
        <w:t xml:space="preserve"> </w:t>
      </w:r>
      <w:r w:rsidRPr="00407A6B">
        <w:t>budową i rozbudową lub modernizacją infras</w:t>
      </w:r>
      <w:r w:rsidR="00C166C8" w:rsidRPr="00407A6B">
        <w:t xml:space="preserve">truktury technicznej </w:t>
      </w:r>
      <w:r w:rsidRPr="00407A6B">
        <w:t xml:space="preserve">utrzymywania rezerw strategicznych. </w:t>
      </w:r>
    </w:p>
    <w:p w14:paraId="26E925DC" w14:textId="1D71412C" w:rsidR="0008677A" w:rsidRPr="00407A6B" w:rsidRDefault="004269AC" w:rsidP="008C7388">
      <w:pPr>
        <w:tabs>
          <w:tab w:val="left" w:pos="709"/>
        </w:tabs>
        <w:spacing w:before="120" w:line="360" w:lineRule="auto"/>
        <w:ind w:firstLine="426"/>
        <w:jc w:val="both"/>
      </w:pPr>
      <w:r w:rsidRPr="00407A6B">
        <w:t>W celu zagwarantowania</w:t>
      </w:r>
      <w:r w:rsidR="00591299" w:rsidRPr="00407A6B">
        <w:t xml:space="preserve"> </w:t>
      </w:r>
      <w:r w:rsidRPr="00407A6B">
        <w:t xml:space="preserve">sprawnego działania systemu rezerw strategicznych, oprócz środków finansowych na tworzenie, </w:t>
      </w:r>
      <w:r w:rsidR="000D2F7F">
        <w:t xml:space="preserve">utrzymywanie </w:t>
      </w:r>
      <w:r w:rsidRPr="00407A6B">
        <w:t>i likwidację rezerw, konieczne jest również zabezpieczenie środków budżetowych na sfinansowanie kosztów udostępnienia rezerw, w tym wydanie ich do użycia odbiorcom, przetransportowanie i dystrybucję do ostatecznych odbiorców oraz ich przetworzenie i przechowanie. W tym obszarze Agencja planuje rozwijać działalność w zakresie organizowania usług</w:t>
      </w:r>
      <w:r w:rsidR="000D2F7F">
        <w:t>,</w:t>
      </w:r>
      <w:r w:rsidRPr="00407A6B">
        <w:t xml:space="preserve"> w tym usług transportowo-logistycznych związanych z realizacją zadań ustawowych (dostarczania i dystrybucji rezerw do odbiorców).</w:t>
      </w:r>
      <w:r w:rsidR="00591299" w:rsidRPr="00407A6B">
        <w:t xml:space="preserve"> </w:t>
      </w:r>
      <w:r w:rsidR="00296AC2">
        <w:t>W obecnym</w:t>
      </w:r>
      <w:r w:rsidRPr="00407A6B">
        <w:t xml:space="preserve"> </w:t>
      </w:r>
      <w:r w:rsidR="00C166C8" w:rsidRPr="00407A6B">
        <w:t>stanie prawnym</w:t>
      </w:r>
      <w:r w:rsidRPr="00407A6B">
        <w:t>, przy braku możliwości dostarczania przez Agencję rezerw strategicznych do beneficjentów</w:t>
      </w:r>
      <w:r w:rsidR="00296AC2">
        <w:t>,</w:t>
      </w:r>
      <w:r w:rsidRPr="00407A6B">
        <w:t xml:space="preserve"> z uwagi na brak</w:t>
      </w:r>
      <w:r w:rsidR="00C166C8" w:rsidRPr="00407A6B">
        <w:t xml:space="preserve"> bazy transportowo-</w:t>
      </w:r>
      <w:r w:rsidR="00C22C8E">
        <w:br/>
      </w:r>
      <w:r w:rsidR="00C22C8E" w:rsidRPr="00407A6B">
        <w:t>-</w:t>
      </w:r>
      <w:r w:rsidR="00C166C8" w:rsidRPr="00407A6B">
        <w:t>logistycznej,</w:t>
      </w:r>
      <w:r w:rsidRPr="00407A6B">
        <w:t xml:space="preserve"> wiele podmiot</w:t>
      </w:r>
      <w:r w:rsidR="00AF4F34">
        <w:t>ów rezygnowało z ich przyjęcia.</w:t>
      </w:r>
    </w:p>
    <w:p w14:paraId="595E3533" w14:textId="363A77C8" w:rsidR="004269AC" w:rsidRPr="00407A6B" w:rsidRDefault="004269AC" w:rsidP="008C7388">
      <w:pPr>
        <w:tabs>
          <w:tab w:val="left" w:pos="709"/>
        </w:tabs>
        <w:spacing w:before="120" w:line="360" w:lineRule="auto"/>
        <w:ind w:firstLine="426"/>
        <w:jc w:val="both"/>
      </w:pPr>
      <w:r w:rsidRPr="00407A6B">
        <w:t>Z możliwością przechowywania</w:t>
      </w:r>
      <w:r w:rsidR="00591299" w:rsidRPr="00407A6B">
        <w:t xml:space="preserve"> </w:t>
      </w:r>
      <w:r w:rsidRPr="00407A6B">
        <w:t>i udostępniania rezerw wiążą się pilne potrzeby związane z modernizacją magazynów Agencji i ich dostosowaniem do potrzeby zmagazynowania dużej ilości rezerw strategicznych w Składnicach Agencji z</w:t>
      </w:r>
      <w:r w:rsidR="00DF4476" w:rsidRPr="00407A6B">
        <w:t xml:space="preserve"> </w:t>
      </w:r>
      <w:r w:rsidRPr="00407A6B">
        <w:t>zapewnieniem optymalnych warunków przechowywania tych rezerw – wymaganych w zależności od rodzajów przechowywanych rezerw strategicznych.</w:t>
      </w:r>
    </w:p>
    <w:p w14:paraId="0E2BBBEC" w14:textId="576F658F" w:rsidR="004269AC" w:rsidRPr="00407A6B" w:rsidRDefault="004269AC" w:rsidP="009515D8">
      <w:pPr>
        <w:tabs>
          <w:tab w:val="left" w:pos="709"/>
        </w:tabs>
        <w:spacing w:before="120" w:line="360" w:lineRule="auto"/>
        <w:ind w:firstLine="426"/>
        <w:jc w:val="both"/>
      </w:pPr>
      <w:r w:rsidRPr="00407A6B">
        <w:t xml:space="preserve">Przychodami Agencji są także dotacje podmiotowe przeznaczone na dofinansowanie bieżącej działalności Agencji, w tym na zarządzanie realizacją zadań ustawowych z wyłączeniem zadań określonych w ustawie o zapasach ropy naftowej, produktów naftowych i gazu ziemnego. </w:t>
      </w:r>
    </w:p>
    <w:p w14:paraId="3ED510C5" w14:textId="77777777" w:rsidR="004269AC" w:rsidRPr="00407A6B" w:rsidRDefault="004269AC" w:rsidP="009515D8">
      <w:pPr>
        <w:spacing w:before="120" w:line="360" w:lineRule="auto"/>
        <w:ind w:firstLine="426"/>
        <w:jc w:val="both"/>
      </w:pPr>
      <w:r w:rsidRPr="00407A6B">
        <w:t xml:space="preserve">Na przychody Agencji składają się też przychody uzyskiwane ze świadczonych przez nią </w:t>
      </w:r>
      <w:r w:rsidR="00296AC2">
        <w:t>–</w:t>
      </w:r>
      <w:r w:rsidRPr="00407A6B">
        <w:t xml:space="preserve"> na zasadach rynkowych </w:t>
      </w:r>
      <w:r w:rsidR="00296AC2">
        <w:t>–</w:t>
      </w:r>
      <w:r w:rsidRPr="00407A6B">
        <w:t xml:space="preserve"> usług, zwłaszcza usług magazynowych. Ta dodatkowa działalność Agencji</w:t>
      </w:r>
      <w:r w:rsidR="00296AC2">
        <w:t>,</w:t>
      </w:r>
      <w:r w:rsidRPr="00407A6B">
        <w:t xml:space="preserve"> mająca charakter działalności gospodarczej</w:t>
      </w:r>
      <w:r w:rsidR="00296AC2">
        <w:t>,</w:t>
      </w:r>
      <w:r w:rsidRPr="00407A6B">
        <w:t xml:space="preserve"> wykonywana będzie </w:t>
      </w:r>
      <w:r w:rsidRPr="00407A6B">
        <w:lastRenderedPageBreak/>
        <w:t>poprzez wykorzystanie majątku własnego Agencji, z</w:t>
      </w:r>
      <w:r w:rsidR="00DF4476" w:rsidRPr="00407A6B">
        <w:t xml:space="preserve"> </w:t>
      </w:r>
      <w:r w:rsidRPr="00407A6B">
        <w:t xml:space="preserve">uwzględnieniem niektórych </w:t>
      </w:r>
      <w:r w:rsidRPr="00DB0A67">
        <w:t xml:space="preserve">zwolnień </w:t>
      </w:r>
      <w:r w:rsidRPr="00407A6B">
        <w:t xml:space="preserve">podatkowych, np. z tytułu podatku dochodowego od osób prawnych. </w:t>
      </w:r>
    </w:p>
    <w:p w14:paraId="0EF12CB6" w14:textId="77777777" w:rsidR="004269AC" w:rsidRPr="00407A6B" w:rsidRDefault="004269AC" w:rsidP="009515D8">
      <w:pPr>
        <w:spacing w:before="120" w:line="360" w:lineRule="auto"/>
        <w:ind w:firstLine="426"/>
        <w:jc w:val="both"/>
      </w:pPr>
      <w:r w:rsidRPr="00407A6B">
        <w:t>Podstawą gospodarki finansowej jest roczny plan finansowy Agencji</w:t>
      </w:r>
      <w:r w:rsidR="00166C70">
        <w:t>,</w:t>
      </w:r>
      <w:r w:rsidRPr="00407A6B">
        <w:t xml:space="preserve"> ustalany zgodnie z przepisami ustawy o finansach publicznych. Plan finansowy Agencji stanowi integralną część planu finansowego państwa</w:t>
      </w:r>
      <w:r w:rsidR="00166C70">
        <w:t>,</w:t>
      </w:r>
      <w:r w:rsidRPr="00407A6B">
        <w:t xml:space="preserve"> określanego co roku w ustawie budżetowej. </w:t>
      </w:r>
    </w:p>
    <w:p w14:paraId="554CFF1C" w14:textId="0B7825FC" w:rsidR="004269AC" w:rsidRPr="00407A6B" w:rsidRDefault="004269AC" w:rsidP="009515D8">
      <w:pPr>
        <w:spacing w:before="120" w:line="360" w:lineRule="auto"/>
        <w:ind w:firstLine="426"/>
        <w:jc w:val="both"/>
      </w:pPr>
      <w:r w:rsidRPr="00407A6B">
        <w:t>Roczny plan finansowy Agencji obejmuje przychody własne Agencji, dotacje z</w:t>
      </w:r>
      <w:r w:rsidR="00DF4476" w:rsidRPr="00407A6B">
        <w:t xml:space="preserve"> </w:t>
      </w:r>
      <w:r w:rsidRPr="00407A6B">
        <w:t>budżetu państwa, zestawienie kosztów funkcjonowania Agencji oraz</w:t>
      </w:r>
      <w:r w:rsidR="00591299" w:rsidRPr="00407A6B">
        <w:t xml:space="preserve"> </w:t>
      </w:r>
      <w:r w:rsidRPr="00407A6B">
        <w:t>kosztów realizacji zadań, wynik finansowy, środki na wydatki majątkowe, środki przyznane innym podmiotom, stan należności i zobowiązań oraz środków pieniężnych na początek i na koniec roku. Plan ten sporządzany jest w ujęciu memoriałowym oraz kasowym. Agencja sporządza także plan rzeczowy rezerw strategicznych zgodny z</w:t>
      </w:r>
      <w:r w:rsidR="00DF4476" w:rsidRPr="00407A6B">
        <w:t xml:space="preserve"> </w:t>
      </w:r>
      <w:r w:rsidRPr="00407A6B">
        <w:t xml:space="preserve">planem w ujęciu finansowym. Agencja sporządza także plan w ujęciu zadaniowym. </w:t>
      </w:r>
    </w:p>
    <w:p w14:paraId="05E3A978" w14:textId="53186900" w:rsidR="004269AC" w:rsidRPr="00407A6B" w:rsidRDefault="004269AC" w:rsidP="009515D8">
      <w:pPr>
        <w:spacing w:before="120" w:line="360" w:lineRule="auto"/>
        <w:ind w:firstLine="426"/>
        <w:jc w:val="both"/>
      </w:pPr>
      <w:r w:rsidRPr="00407A6B">
        <w:t>Agencja prowadzi rachunkowość zgodnie z przepisami o rachunkowości, sporządza</w:t>
      </w:r>
      <w:r w:rsidR="00591299" w:rsidRPr="00407A6B">
        <w:t xml:space="preserve"> </w:t>
      </w:r>
      <w:r w:rsidRPr="00407A6B">
        <w:t>i przedkłada organowi nadzoruj</w:t>
      </w:r>
      <w:r w:rsidR="00296AC2">
        <w:t>ącemu</w:t>
      </w:r>
      <w:r w:rsidRPr="00407A6B">
        <w:t xml:space="preserve"> sprawozdania finansowe i związane z nimi informacje zgodnie</w:t>
      </w:r>
      <w:r w:rsidR="00591299" w:rsidRPr="00407A6B">
        <w:t xml:space="preserve"> </w:t>
      </w:r>
      <w:r w:rsidRPr="00407A6B">
        <w:t>z przepisami ustawy o</w:t>
      </w:r>
      <w:r w:rsidR="00C22C8E">
        <w:t xml:space="preserve"> </w:t>
      </w:r>
      <w:r w:rsidRPr="00407A6B">
        <w:t xml:space="preserve">finansach publicznych. </w:t>
      </w:r>
    </w:p>
    <w:p w14:paraId="09E92156" w14:textId="77777777" w:rsidR="004269AC" w:rsidRPr="00407A6B" w:rsidRDefault="004269AC" w:rsidP="009515D8">
      <w:pPr>
        <w:spacing w:before="120" w:line="360" w:lineRule="auto"/>
        <w:ind w:firstLine="426"/>
        <w:jc w:val="both"/>
      </w:pPr>
      <w:r w:rsidRPr="00407A6B">
        <w:t>Agencja zobowiązana jest corocznie wpłacać do budżetu państwa nadwyżkę środków finansowych pozostałą na koniec roku obrotowego, po uregulowaniu zobowiązań podatkowych. Nadwyżka finansowa obciąża wynik finansowy Agencji.</w:t>
      </w:r>
      <w:r w:rsidR="009B07CF" w:rsidRPr="00407A6B">
        <w:t xml:space="preserve"> </w:t>
      </w:r>
      <w:r w:rsidRPr="00407A6B">
        <w:t>Agencja jest zobowiązana do prowadzenia audytu wewnętrznego</w:t>
      </w:r>
      <w:r w:rsidR="002B0689">
        <w:t>,</w:t>
      </w:r>
      <w:r w:rsidRPr="00407A6B">
        <w:t xml:space="preserve"> zgodnie z</w:t>
      </w:r>
      <w:r w:rsidR="00296AC2">
        <w:t xml:space="preserve"> </w:t>
      </w:r>
      <w:r w:rsidRPr="00407A6B">
        <w:t>przepisami o finansach publicznych</w:t>
      </w:r>
      <w:r w:rsidR="009B07CF" w:rsidRPr="00407A6B">
        <w:t xml:space="preserve"> (art.</w:t>
      </w:r>
      <w:r w:rsidR="00DF4476" w:rsidRPr="00407A6B">
        <w:t xml:space="preserve"> </w:t>
      </w:r>
      <w:r w:rsidR="00AF4F34">
        <w:t>4</w:t>
      </w:r>
      <w:r w:rsidR="00296AC2">
        <w:t>1</w:t>
      </w:r>
      <w:r w:rsidR="00C95C08">
        <w:t xml:space="preserve"> i</w:t>
      </w:r>
      <w:r w:rsidR="00AF4F34">
        <w:t>42</w:t>
      </w:r>
      <w:r w:rsidR="009B07CF" w:rsidRPr="00407A6B">
        <w:t>).</w:t>
      </w:r>
    </w:p>
    <w:p w14:paraId="4FB09152" w14:textId="77777777" w:rsidR="00296AC2" w:rsidRDefault="00AF4F34" w:rsidP="009515D8">
      <w:pPr>
        <w:pStyle w:val="Tekstpodstawowywcity2"/>
        <w:spacing w:before="120"/>
        <w:ind w:firstLine="426"/>
      </w:pPr>
      <w:r>
        <w:t>W art. 43</w:t>
      </w:r>
      <w:r w:rsidR="004269AC" w:rsidRPr="00407A6B">
        <w:t xml:space="preserve"> zakłada się, że Agencja będzie mogła obejmować lub nabywać udziały lub akcje w spółkach prawa handlowego w zamian za wierzytelności z tytułu wykonywania zadań w obszarze rezerw strategicznych.</w:t>
      </w:r>
      <w:r w:rsidR="009B07CF" w:rsidRPr="00407A6B">
        <w:t xml:space="preserve"> </w:t>
      </w:r>
      <w:r w:rsidR="004269AC" w:rsidRPr="00407A6B">
        <w:t xml:space="preserve">Założenie to jest konsekwencją </w:t>
      </w:r>
      <w:r w:rsidR="009B07CF" w:rsidRPr="00407A6B">
        <w:t>nawiązywania</w:t>
      </w:r>
      <w:r w:rsidR="004269AC" w:rsidRPr="00407A6B">
        <w:t xml:space="preserve"> przez Agencję współpracy z dużą liczbą podmiotów, którym na podstawie umów handlowych Agencja zleca przechowywanie rezerw strategicznych</w:t>
      </w:r>
      <w:r w:rsidR="009B07CF" w:rsidRPr="00407A6B">
        <w:t>, a także zlecać będzie inne usługi.</w:t>
      </w:r>
      <w:r w:rsidR="001D46BC" w:rsidRPr="00407A6B">
        <w:t xml:space="preserve"> </w:t>
      </w:r>
      <w:r w:rsidR="004269AC" w:rsidRPr="00407A6B">
        <w:t xml:space="preserve">Celem </w:t>
      </w:r>
      <w:r w:rsidR="001D46BC" w:rsidRPr="00407A6B">
        <w:t xml:space="preserve">tych przepisów </w:t>
      </w:r>
      <w:r w:rsidR="004269AC" w:rsidRPr="00407A6B">
        <w:t xml:space="preserve">jest dopuszczenie możliwości odzyskiwania należności Agencji wynikających z </w:t>
      </w:r>
      <w:r w:rsidR="00296AC2">
        <w:t>realizacji postanowień umownych</w:t>
      </w:r>
      <w:r w:rsidR="002B0689">
        <w:t>,</w:t>
      </w:r>
      <w:r w:rsidR="004269AC" w:rsidRPr="00407A6B">
        <w:t xml:space="preserve"> w przypadku braku możliwości ich wyegzekwowania w</w:t>
      </w:r>
      <w:r w:rsidR="00DF4476" w:rsidRPr="00407A6B">
        <w:t xml:space="preserve"> </w:t>
      </w:r>
      <w:r w:rsidR="00296AC2">
        <w:t>innym trybie.</w:t>
      </w:r>
    </w:p>
    <w:p w14:paraId="43C3CFA7" w14:textId="30E2E7D5" w:rsidR="00341852" w:rsidRPr="00407A6B" w:rsidRDefault="004269AC" w:rsidP="009515D8">
      <w:pPr>
        <w:pStyle w:val="Tekstpodstawowywcity2"/>
        <w:spacing w:before="120"/>
        <w:ind w:firstLine="426"/>
      </w:pPr>
      <w:r w:rsidRPr="00407A6B">
        <w:t xml:space="preserve">Pozostałe </w:t>
      </w:r>
      <w:r w:rsidR="0026398E">
        <w:t xml:space="preserve">przepisy </w:t>
      </w:r>
      <w:r w:rsidRPr="00407A6B">
        <w:t>rozdziału</w:t>
      </w:r>
      <w:r w:rsidR="002705A1">
        <w:t xml:space="preserve"> 8</w:t>
      </w:r>
      <w:r w:rsidRPr="00407A6B">
        <w:t xml:space="preserve">, w art. </w:t>
      </w:r>
      <w:r w:rsidR="009C7977">
        <w:t>44–</w:t>
      </w:r>
      <w:r w:rsidR="002705A1">
        <w:t>47</w:t>
      </w:r>
      <w:r w:rsidRPr="00407A6B">
        <w:t xml:space="preserve"> regulują, adekwatnie do przepisów ustawy o finansach publicznych, zasady postępowania z należnościami i wierzytelnościami pieniężnymi Agencji o charakterze cywilnoprawnym, w tym </w:t>
      </w:r>
      <w:r w:rsidR="001D46BC" w:rsidRPr="00407A6B">
        <w:t>stosowanie ulg w spłacie zobowiązań poprzez</w:t>
      </w:r>
      <w:r w:rsidR="00591299" w:rsidRPr="00407A6B">
        <w:t xml:space="preserve"> </w:t>
      </w:r>
      <w:r w:rsidRPr="00407A6B">
        <w:t xml:space="preserve">ich umarzanie w całości lub w części, odroczenie spłaty tych należności </w:t>
      </w:r>
      <w:r w:rsidRPr="00407A6B">
        <w:lastRenderedPageBreak/>
        <w:t xml:space="preserve">oraz </w:t>
      </w:r>
      <w:r w:rsidR="001D46BC" w:rsidRPr="00407A6B">
        <w:t>rozkładanie</w:t>
      </w:r>
      <w:r w:rsidRPr="00407A6B">
        <w:t xml:space="preserve"> ich na raty. Określone są </w:t>
      </w:r>
      <w:r w:rsidR="00C61C35" w:rsidRPr="00407A6B">
        <w:t xml:space="preserve">w nich </w:t>
      </w:r>
      <w:r w:rsidRPr="00407A6B">
        <w:t>także kompetencje w</w:t>
      </w:r>
      <w:r w:rsidR="003A3BFC" w:rsidRPr="00407A6B">
        <w:t xml:space="preserve"> </w:t>
      </w:r>
      <w:r w:rsidRPr="00407A6B">
        <w:t xml:space="preserve">zakresie powyższych spraw. </w:t>
      </w:r>
      <w:r w:rsidR="001D46BC" w:rsidRPr="00407A6B">
        <w:t xml:space="preserve">Ponadto przewiduje się </w:t>
      </w:r>
      <w:r w:rsidRPr="00407A6B">
        <w:t xml:space="preserve">możliwość sprzedaży wymagalnych wierzytelności – w przypadku utraty przez dłużników Agencji zdolności spłaty zadłużenia. </w:t>
      </w:r>
    </w:p>
    <w:p w14:paraId="4A0223D7" w14:textId="34A68EE5" w:rsidR="00E50FC5" w:rsidRPr="00407A6B" w:rsidRDefault="00E50FC5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>Kontrola podmiotów</w:t>
      </w:r>
      <w:r w:rsidR="00321529" w:rsidRPr="00407A6B">
        <w:rPr>
          <w:b/>
        </w:rPr>
        <w:t xml:space="preserve"> </w:t>
      </w:r>
      <w:r w:rsidR="002B0689">
        <w:rPr>
          <w:b/>
        </w:rPr>
        <w:t>(</w:t>
      </w:r>
      <w:r w:rsidR="00321529" w:rsidRPr="00407A6B">
        <w:rPr>
          <w:b/>
        </w:rPr>
        <w:t>art.</w:t>
      </w:r>
      <w:r w:rsidR="003A3BFC" w:rsidRPr="00407A6B">
        <w:rPr>
          <w:b/>
        </w:rPr>
        <w:t xml:space="preserve"> </w:t>
      </w:r>
      <w:r w:rsidR="002705A1">
        <w:rPr>
          <w:b/>
        </w:rPr>
        <w:t>48</w:t>
      </w:r>
      <w:r w:rsidR="00193D0A">
        <w:t>–</w:t>
      </w:r>
      <w:r w:rsidR="002705A1">
        <w:rPr>
          <w:b/>
        </w:rPr>
        <w:t>50</w:t>
      </w:r>
      <w:r w:rsidR="002B0689">
        <w:rPr>
          <w:b/>
        </w:rPr>
        <w:t>)</w:t>
      </w:r>
    </w:p>
    <w:p w14:paraId="4F25D7B4" w14:textId="3788CD84" w:rsidR="00E50FC5" w:rsidRDefault="002705A1" w:rsidP="009515D8">
      <w:pPr>
        <w:spacing w:before="120" w:line="360" w:lineRule="auto"/>
        <w:ind w:firstLine="426"/>
        <w:jc w:val="both"/>
      </w:pPr>
      <w:r>
        <w:t>W rozdziale 9</w:t>
      </w:r>
      <w:r w:rsidR="00321529" w:rsidRPr="00407A6B">
        <w:t xml:space="preserve"> </w:t>
      </w:r>
      <w:r w:rsidR="00C61C35" w:rsidRPr="00407A6B">
        <w:t xml:space="preserve">projektu </w:t>
      </w:r>
      <w:r w:rsidR="00321529" w:rsidRPr="00407A6B">
        <w:t>ustawy uregulowano zasa</w:t>
      </w:r>
      <w:r w:rsidR="00296AC2">
        <w:t>dy przeprowadzania przez Agencję</w:t>
      </w:r>
      <w:r w:rsidR="00321529" w:rsidRPr="00407A6B">
        <w:t xml:space="preserve"> kontroli podmiotów przechowujących rezerwy strategiczne oraz realizujących inne umowy zawarte z Agencją w ramach utrzymywania rezerw strategicznych. Zgodnie z przepisami art.</w:t>
      </w:r>
      <w:r>
        <w:t xml:space="preserve"> 48-49</w:t>
      </w:r>
      <w:r w:rsidR="002B0689">
        <w:t>,</w:t>
      </w:r>
      <w:r w:rsidR="00321529" w:rsidRPr="00407A6B">
        <w:t xml:space="preserve"> kontrole podmiotów współpracujących z Agencją w ramach utrzymywania rezerw wykonywane są przez pracowników Agencji. Projektowane przepisy regulują zasady przeprowadzania kontroli. </w:t>
      </w:r>
      <w:r w:rsidR="00E50FC5" w:rsidRPr="00407A6B">
        <w:t xml:space="preserve">W </w:t>
      </w:r>
      <w:r>
        <w:t>art. 50</w:t>
      </w:r>
      <w:r w:rsidR="00321529" w:rsidRPr="00407A6B">
        <w:t xml:space="preserve"> </w:t>
      </w:r>
      <w:r w:rsidR="00C61C35" w:rsidRPr="00407A6B">
        <w:t xml:space="preserve">projektu </w:t>
      </w:r>
      <w:r w:rsidR="00321529" w:rsidRPr="00407A6B">
        <w:t>ustawy</w:t>
      </w:r>
      <w:r w:rsidR="00E50FC5" w:rsidRPr="00407A6B">
        <w:t xml:space="preserve"> wprowadzono zmiany w zakresie zasad sporządzania protokołu pokontrolnego. Kontrolujący nie będą obowiązani zawierać w protokole zaleceń pokontrolnych. </w:t>
      </w:r>
      <w:r w:rsidR="006664F7" w:rsidRPr="00407A6B">
        <w:t xml:space="preserve">Agencja będzie </w:t>
      </w:r>
      <w:r w:rsidR="002928FF" w:rsidRPr="00407A6B">
        <w:t xml:space="preserve">natomiast </w:t>
      </w:r>
      <w:r w:rsidR="006664F7" w:rsidRPr="00407A6B">
        <w:t>mogła wezwać kontrolowanego do usunięcia nieprawidłowości</w:t>
      </w:r>
      <w:r w:rsidR="002928FF" w:rsidRPr="00407A6B">
        <w:t xml:space="preserve"> określonych w protokole kontroli, wskazując termin ich usunięcia.</w:t>
      </w:r>
    </w:p>
    <w:p w14:paraId="79D1041B" w14:textId="77777777" w:rsidR="00321529" w:rsidRPr="00407A6B" w:rsidRDefault="00321529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 xml:space="preserve">Przepisy zmieniające </w:t>
      </w:r>
      <w:r w:rsidR="002B0689">
        <w:rPr>
          <w:b/>
        </w:rPr>
        <w:t>(</w:t>
      </w:r>
      <w:r w:rsidRPr="00407A6B">
        <w:rPr>
          <w:b/>
        </w:rPr>
        <w:t>art.</w:t>
      </w:r>
      <w:r w:rsidR="003A3BFC" w:rsidRPr="00407A6B">
        <w:rPr>
          <w:b/>
        </w:rPr>
        <w:t xml:space="preserve"> </w:t>
      </w:r>
      <w:r w:rsidR="00907D67">
        <w:rPr>
          <w:b/>
        </w:rPr>
        <w:t>51</w:t>
      </w:r>
      <w:r w:rsidR="00907D67">
        <w:t>–</w:t>
      </w:r>
      <w:r w:rsidR="002705A1">
        <w:rPr>
          <w:b/>
        </w:rPr>
        <w:t>66</w:t>
      </w:r>
      <w:r w:rsidR="002B0689">
        <w:rPr>
          <w:b/>
        </w:rPr>
        <w:t>)</w:t>
      </w:r>
    </w:p>
    <w:p w14:paraId="62977957" w14:textId="32D4C8AA" w:rsidR="00B17A1D" w:rsidRDefault="002705A1" w:rsidP="009515D8">
      <w:pPr>
        <w:spacing w:before="120" w:line="360" w:lineRule="auto"/>
        <w:ind w:firstLine="426"/>
        <w:jc w:val="both"/>
        <w:rPr>
          <w:bCs/>
        </w:rPr>
      </w:pPr>
      <w:r>
        <w:t>Zmiany w art. 60</w:t>
      </w:r>
      <w:r w:rsidR="00B17A1D" w:rsidRPr="00407A6B">
        <w:t xml:space="preserve"> ma</w:t>
      </w:r>
      <w:r w:rsidR="003B2568" w:rsidRPr="00407A6B">
        <w:t>ją charakter dostosowawczy</w:t>
      </w:r>
      <w:r w:rsidR="001D16DA">
        <w:t>,</w:t>
      </w:r>
      <w:r w:rsidR="003B2568" w:rsidRPr="00407A6B">
        <w:t xml:space="preserve"> a ponadto mają </w:t>
      </w:r>
      <w:r w:rsidR="00B17A1D" w:rsidRPr="00407A6B">
        <w:t xml:space="preserve">na celu zapewnienie skrócenia procedury w </w:t>
      </w:r>
      <w:r w:rsidR="003B2568" w:rsidRPr="00407A6B">
        <w:t>przypadku ogłoszenia</w:t>
      </w:r>
      <w:r w:rsidR="00B17A1D" w:rsidRPr="00407A6B">
        <w:t xml:space="preserve"> stan</w:t>
      </w:r>
      <w:r w:rsidR="003B2568" w:rsidRPr="00407A6B">
        <w:t>u</w:t>
      </w:r>
      <w:r w:rsidR="00B17A1D" w:rsidRPr="00407A6B">
        <w:t xml:space="preserve"> zagrożenia epidemicznego oraz stanu epidemii. Jak wynika z</w:t>
      </w:r>
      <w:r w:rsidR="003A3BFC" w:rsidRPr="00407A6B">
        <w:t xml:space="preserve"> </w:t>
      </w:r>
      <w:r w:rsidR="00B17A1D" w:rsidRPr="00407A6B">
        <w:t>dotychczasowych doświadczeń</w:t>
      </w:r>
      <w:r w:rsidR="001D16DA">
        <w:t>,</w:t>
      </w:r>
      <w:r w:rsidR="00B17A1D" w:rsidRPr="00407A6B">
        <w:t xml:space="preserve"> takie sytuacje na tyle szybko się rozwijają, że priorytetem powinno być zdrowie i życie ludzkie. Procedury związane z zamówieniami publicznymi mogą znacznie przedłużyć czas zakupu materiałów niezbędnych w</w:t>
      </w:r>
      <w:r w:rsidR="003A3BFC" w:rsidRPr="00407A6B">
        <w:t xml:space="preserve"> </w:t>
      </w:r>
      <w:r w:rsidR="00B17A1D" w:rsidRPr="00407A6B">
        <w:t>przypadku stanu epidemii, w związku z</w:t>
      </w:r>
      <w:r w:rsidR="003A3BFC" w:rsidRPr="00407A6B">
        <w:t xml:space="preserve"> </w:t>
      </w:r>
      <w:r w:rsidR="00B17A1D" w:rsidRPr="00407A6B">
        <w:t xml:space="preserve">powyższym </w:t>
      </w:r>
      <w:r w:rsidR="003B2568" w:rsidRPr="00407A6B">
        <w:t xml:space="preserve">przepisy </w:t>
      </w:r>
      <w:r w:rsidR="00262F90" w:rsidRPr="00407A6B">
        <w:t>z</w:t>
      </w:r>
      <w:r w:rsidR="002B0689">
        <w:t>a</w:t>
      </w:r>
      <w:r w:rsidR="00262F90" w:rsidRPr="00407A6B">
        <w:t>warte</w:t>
      </w:r>
      <w:r w:rsidR="003B2568" w:rsidRPr="00407A6B">
        <w:t xml:space="preserve"> dotychczas w ustawie o rezerwach strategicznych przenosi się do ust</w:t>
      </w:r>
      <w:r w:rsidR="00262F90" w:rsidRPr="00407A6B">
        <w:t>a</w:t>
      </w:r>
      <w:r w:rsidR="003B2568" w:rsidRPr="00407A6B">
        <w:t>wy</w:t>
      </w:r>
      <w:r w:rsidR="00262F90" w:rsidRPr="00407A6B">
        <w:rPr>
          <w:bCs/>
        </w:rPr>
        <w:t xml:space="preserve"> o zapobieganiu oraz zwalczaniu zakażeń i chorób zakaźnych u ludzi</w:t>
      </w:r>
      <w:r w:rsidR="002B0689">
        <w:rPr>
          <w:bCs/>
        </w:rPr>
        <w:t>,</w:t>
      </w:r>
      <w:r w:rsidR="00262F90" w:rsidRPr="00407A6B">
        <w:rPr>
          <w:bCs/>
        </w:rPr>
        <w:t xml:space="preserve"> zgodnie z zakresem przedmiotowym tej regulacji</w:t>
      </w:r>
      <w:r w:rsidR="004D45B5" w:rsidRPr="00407A6B">
        <w:rPr>
          <w:bCs/>
        </w:rPr>
        <w:t xml:space="preserve"> (Dz.</w:t>
      </w:r>
      <w:r w:rsidR="000E54C8" w:rsidRPr="00407A6B">
        <w:rPr>
          <w:bCs/>
        </w:rPr>
        <w:t xml:space="preserve"> </w:t>
      </w:r>
      <w:r w:rsidR="004D45B5" w:rsidRPr="00407A6B">
        <w:rPr>
          <w:bCs/>
        </w:rPr>
        <w:t xml:space="preserve">U. z </w:t>
      </w:r>
      <w:r w:rsidR="004D45B5" w:rsidRPr="00C22C8E">
        <w:t>2</w:t>
      </w:r>
      <w:r w:rsidR="00CE120B" w:rsidRPr="00C22C8E">
        <w:t>020</w:t>
      </w:r>
      <w:r w:rsidR="00C22C8E">
        <w:t> </w:t>
      </w:r>
      <w:r w:rsidR="004D45B5" w:rsidRPr="00C22C8E">
        <w:t>r</w:t>
      </w:r>
      <w:r w:rsidR="004D45B5" w:rsidRPr="00407A6B">
        <w:rPr>
          <w:bCs/>
        </w:rPr>
        <w:t>. poz. 1</w:t>
      </w:r>
      <w:r w:rsidR="00CE120B">
        <w:rPr>
          <w:bCs/>
        </w:rPr>
        <w:t>845</w:t>
      </w:r>
      <w:r w:rsidR="00407A6B">
        <w:rPr>
          <w:bCs/>
        </w:rPr>
        <w:t xml:space="preserve">, </w:t>
      </w:r>
      <w:r w:rsidR="000E54C8" w:rsidRPr="00407A6B">
        <w:rPr>
          <w:bCs/>
        </w:rPr>
        <w:t>z późn. zm.</w:t>
      </w:r>
      <w:r w:rsidR="004D45B5" w:rsidRPr="00407A6B">
        <w:rPr>
          <w:bCs/>
        </w:rPr>
        <w:t>)</w:t>
      </w:r>
      <w:r w:rsidR="00262F90" w:rsidRPr="00407A6B">
        <w:rPr>
          <w:bCs/>
        </w:rPr>
        <w:t>.</w:t>
      </w:r>
    </w:p>
    <w:p w14:paraId="6816F06B" w14:textId="13E56092" w:rsidR="0093483C" w:rsidRPr="00407A6B" w:rsidRDefault="002705A1" w:rsidP="00735712">
      <w:pPr>
        <w:spacing w:before="120" w:line="360" w:lineRule="auto"/>
        <w:ind w:firstLine="426"/>
        <w:jc w:val="both"/>
      </w:pPr>
      <w:r>
        <w:rPr>
          <w:bCs/>
        </w:rPr>
        <w:t>Zmiany w art. 59 i 66</w:t>
      </w:r>
      <w:r w:rsidR="0093483C">
        <w:rPr>
          <w:bCs/>
        </w:rPr>
        <w:t xml:space="preserve"> dotyczą zmian w przepisach ustawy </w:t>
      </w:r>
      <w:r w:rsidR="00C22C8E">
        <w:t>z dnia 16 lutego 2007 </w:t>
      </w:r>
      <w:bookmarkStart w:id="0" w:name="_GoBack"/>
      <w:bookmarkEnd w:id="0"/>
      <w:r w:rsidR="0093483C" w:rsidRPr="00CD7525">
        <w:t xml:space="preserve">r. o zapasach ropy naftowej, produktów naftowych i gazu ziemnego oraz zasadach postępowania w sytuacjach zagrożenia bezpieczeństwa paliwowego państwa i zakłóceń na rynku naftowym </w:t>
      </w:r>
      <w:r w:rsidR="00276405">
        <w:rPr>
          <w:bCs/>
        </w:rPr>
        <w:t xml:space="preserve">oraz </w:t>
      </w:r>
      <w:r w:rsidR="00276405">
        <w:rPr>
          <w:rFonts w:ascii="Times" w:hAnsi="Times" w:cs="Arial"/>
          <w:szCs w:val="20"/>
        </w:rPr>
        <w:t>ustawy</w:t>
      </w:r>
      <w:r w:rsidR="00276405" w:rsidRPr="00EE689F">
        <w:rPr>
          <w:rFonts w:ascii="Times" w:hAnsi="Times" w:cs="Arial"/>
          <w:szCs w:val="20"/>
        </w:rPr>
        <w:t xml:space="preserve"> z dnia 31 lipca 2019 r. o zmianie niektórych ustaw w celu ograniczenia obciążeń regulacyjnych (Dz. U. poz. 1495</w:t>
      </w:r>
      <w:r w:rsidR="00784F46">
        <w:rPr>
          <w:rFonts w:ascii="Times" w:hAnsi="Times" w:cs="Arial"/>
          <w:szCs w:val="20"/>
        </w:rPr>
        <w:t>, z późn.zm.</w:t>
      </w:r>
      <w:r w:rsidR="00276405" w:rsidRPr="00EE689F">
        <w:rPr>
          <w:rFonts w:ascii="Times" w:hAnsi="Times" w:cs="Arial"/>
          <w:szCs w:val="20"/>
        </w:rPr>
        <w:t>)</w:t>
      </w:r>
      <w:r w:rsidR="00276405">
        <w:rPr>
          <w:bCs/>
        </w:rPr>
        <w:t xml:space="preserve">, </w:t>
      </w:r>
      <w:r w:rsidR="0093483C">
        <w:rPr>
          <w:bCs/>
        </w:rPr>
        <w:t>dotyczących prowadzenia systemu informatycznego, na</w:t>
      </w:r>
      <w:r w:rsidR="000E6302">
        <w:rPr>
          <w:bCs/>
        </w:rPr>
        <w:t xml:space="preserve"> bazie którego będzie budowana p</w:t>
      </w:r>
      <w:r w:rsidR="0093483C">
        <w:rPr>
          <w:bCs/>
        </w:rPr>
        <w:t>latforma paliwowa</w:t>
      </w:r>
      <w:r w:rsidR="002B0689">
        <w:rPr>
          <w:bCs/>
        </w:rPr>
        <w:t>,</w:t>
      </w:r>
      <w:r w:rsidR="0093483C">
        <w:rPr>
          <w:bCs/>
        </w:rPr>
        <w:t xml:space="preserve"> oraz kwestii związanych z jej późniejszym finansowaniem.</w:t>
      </w:r>
    </w:p>
    <w:p w14:paraId="531235B3" w14:textId="77777777" w:rsidR="00B17A1D" w:rsidRPr="00407A6B" w:rsidRDefault="00B17A1D" w:rsidP="00735712">
      <w:pPr>
        <w:spacing w:before="120" w:line="360" w:lineRule="auto"/>
        <w:ind w:firstLine="426"/>
        <w:jc w:val="both"/>
      </w:pPr>
      <w:r w:rsidRPr="0093483C">
        <w:lastRenderedPageBreak/>
        <w:t xml:space="preserve">Zmiany w art. </w:t>
      </w:r>
      <w:r w:rsidR="00907D67">
        <w:t>51–58 i 61–</w:t>
      </w:r>
      <w:r w:rsidR="002705A1">
        <w:t>65</w:t>
      </w:r>
      <w:r w:rsidRPr="0093483C">
        <w:t xml:space="preserve"> mają charakter porządkowy i wynikają ze zmiany nazwy Agencji.</w:t>
      </w:r>
    </w:p>
    <w:p w14:paraId="7CA30564" w14:textId="204BBCF8" w:rsidR="00BA70C1" w:rsidRPr="00407A6B" w:rsidRDefault="00B17A1D" w:rsidP="00262F90">
      <w:pPr>
        <w:spacing w:before="120" w:line="360" w:lineRule="auto"/>
        <w:jc w:val="both"/>
        <w:rPr>
          <w:b/>
        </w:rPr>
      </w:pPr>
      <w:r w:rsidRPr="00407A6B">
        <w:rPr>
          <w:b/>
        </w:rPr>
        <w:t xml:space="preserve">Przepisy </w:t>
      </w:r>
      <w:r w:rsidRPr="00DF53DC">
        <w:rPr>
          <w:b/>
        </w:rPr>
        <w:t>przejściowe</w:t>
      </w:r>
      <w:r w:rsidRPr="00407A6B">
        <w:rPr>
          <w:b/>
        </w:rPr>
        <w:t xml:space="preserve"> i końcowe </w:t>
      </w:r>
      <w:r w:rsidR="002B0689">
        <w:rPr>
          <w:b/>
        </w:rPr>
        <w:t>(</w:t>
      </w:r>
      <w:r w:rsidRPr="00407A6B">
        <w:rPr>
          <w:b/>
        </w:rPr>
        <w:t>art.</w:t>
      </w:r>
      <w:r w:rsidR="000E54C8" w:rsidRPr="00407A6B">
        <w:rPr>
          <w:b/>
        </w:rPr>
        <w:t xml:space="preserve"> </w:t>
      </w:r>
      <w:r w:rsidR="00DD3276">
        <w:rPr>
          <w:b/>
        </w:rPr>
        <w:t>6</w:t>
      </w:r>
      <w:r w:rsidR="002705A1">
        <w:rPr>
          <w:b/>
        </w:rPr>
        <w:t>7</w:t>
      </w:r>
      <w:r w:rsidR="00480B31">
        <w:t>–</w:t>
      </w:r>
      <w:r w:rsidR="002705A1">
        <w:rPr>
          <w:b/>
        </w:rPr>
        <w:t>79</w:t>
      </w:r>
      <w:r w:rsidR="002B0689">
        <w:rPr>
          <w:b/>
        </w:rPr>
        <w:t>)</w:t>
      </w:r>
    </w:p>
    <w:p w14:paraId="1512C6B7" w14:textId="77777777" w:rsidR="00B17A1D" w:rsidRPr="00407A6B" w:rsidRDefault="00B17A1D" w:rsidP="00735712">
      <w:pPr>
        <w:spacing w:before="120" w:line="360" w:lineRule="auto"/>
        <w:ind w:firstLine="426"/>
        <w:jc w:val="both"/>
      </w:pPr>
      <w:r w:rsidRPr="00407A6B">
        <w:t>Zmian</w:t>
      </w:r>
      <w:r w:rsidR="004D45B5" w:rsidRPr="00407A6B">
        <w:t>y</w:t>
      </w:r>
      <w:r w:rsidRPr="00407A6B">
        <w:t xml:space="preserve"> </w:t>
      </w:r>
      <w:r w:rsidR="004D45B5" w:rsidRPr="00407A6B">
        <w:t xml:space="preserve">zawarte </w:t>
      </w:r>
      <w:r w:rsidR="002705A1">
        <w:t xml:space="preserve">w art. </w:t>
      </w:r>
      <w:r w:rsidR="00907D67">
        <w:t>67–</w:t>
      </w:r>
      <w:r w:rsidR="002705A1">
        <w:t>72</w:t>
      </w:r>
      <w:r w:rsidR="00D618CB">
        <w:t xml:space="preserve"> i art. 75 </w:t>
      </w:r>
      <w:r w:rsidRPr="00407A6B">
        <w:t>mają na celu zagwarantowanie kontynuacji wszelkich dotychczas toczących się postępowań pod nową nazwą Agencji</w:t>
      </w:r>
      <w:r w:rsidR="00357707">
        <w:t>, jak również przesądzenie</w:t>
      </w:r>
      <w:r w:rsidR="004C6D10" w:rsidRPr="00DF53DC">
        <w:t>,</w:t>
      </w:r>
      <w:r w:rsidR="00276405" w:rsidRPr="00DF53DC">
        <w:t xml:space="preserve"> czy Rządowa </w:t>
      </w:r>
      <w:r w:rsidRPr="00DF53DC">
        <w:t>Agencja Rezerw Strategicznych jest tym samy</w:t>
      </w:r>
      <w:r w:rsidR="004C6D10" w:rsidRPr="00DF53DC">
        <w:t>m</w:t>
      </w:r>
      <w:r w:rsidRPr="00DF53DC">
        <w:t xml:space="preserve"> podmiotem co Agencja Rezerw Materiałowych, czy też jest sukcesorem Agencji Rezerw Materiałow</w:t>
      </w:r>
      <w:r w:rsidR="00276405" w:rsidRPr="00DF53DC">
        <w:t>ych</w:t>
      </w:r>
      <w:r w:rsidR="00276405">
        <w:t xml:space="preserve">. Wskazują one wyraźnie, że </w:t>
      </w:r>
      <w:r w:rsidR="004C6D10">
        <w:t xml:space="preserve">Rządowa </w:t>
      </w:r>
      <w:r w:rsidR="004C6D10" w:rsidRPr="00407A6B">
        <w:t xml:space="preserve">Agencja Rezerw Strategicznych </w:t>
      </w:r>
      <w:r w:rsidRPr="00407A6B">
        <w:t>jest tym samym podmiotem co A</w:t>
      </w:r>
      <w:r w:rsidR="004C6D10">
        <w:t xml:space="preserve">gencja </w:t>
      </w:r>
      <w:r w:rsidRPr="00407A6B">
        <w:t>R</w:t>
      </w:r>
      <w:r w:rsidR="004C6D10">
        <w:t xml:space="preserve">ezerw </w:t>
      </w:r>
      <w:r w:rsidRPr="00407A6B">
        <w:t>M</w:t>
      </w:r>
      <w:r w:rsidR="004C6D10">
        <w:t>ateriałowych</w:t>
      </w:r>
      <w:r w:rsidRPr="00407A6B">
        <w:t xml:space="preserve">, tyle że pod nową nazwą, stąd też konsekwentnie pojawiają się </w:t>
      </w:r>
      <w:r w:rsidR="00262F90" w:rsidRPr="00407A6B">
        <w:t>przepisy</w:t>
      </w:r>
      <w:r w:rsidRPr="00407A6B">
        <w:t xml:space="preserve"> dotyczące kontynuacji prac nad obecnie obowiązującym Rządowym Programem Rezerw Strategicznych, kontroli oraz</w:t>
      </w:r>
      <w:r w:rsidR="00591299" w:rsidRPr="00407A6B">
        <w:t xml:space="preserve"> </w:t>
      </w:r>
      <w:r w:rsidR="00262F90" w:rsidRPr="00407A6B">
        <w:t xml:space="preserve">wszelkiego rodzaju </w:t>
      </w:r>
      <w:r w:rsidRPr="00407A6B">
        <w:t>postępowań.</w:t>
      </w:r>
    </w:p>
    <w:p w14:paraId="0C5E17DA" w14:textId="77777777" w:rsidR="00A00B2A" w:rsidRPr="00407A6B" w:rsidRDefault="004D45B5" w:rsidP="00735712">
      <w:pPr>
        <w:spacing w:before="120" w:line="360" w:lineRule="auto"/>
        <w:ind w:firstLine="426"/>
        <w:jc w:val="both"/>
      </w:pPr>
      <w:r w:rsidRPr="00407A6B">
        <w:t>A</w:t>
      </w:r>
      <w:r w:rsidR="00D618CB">
        <w:t>rt. 73</w:t>
      </w:r>
      <w:r w:rsidR="00D44F7E">
        <w:t xml:space="preserve"> i</w:t>
      </w:r>
      <w:r w:rsidR="00D618CB">
        <w:t xml:space="preserve"> 74</w:t>
      </w:r>
      <w:r w:rsidR="00B17A1D" w:rsidRPr="00407A6B">
        <w:t xml:space="preserve"> są przepisami, które znajdowały się w poprzedniej ustawie, jednakże nie zostały one wykonane w stosunku do wszystkich nieruchomości będących we władaniu Agencji. W związku z powyższym</w:t>
      </w:r>
      <w:r w:rsidR="004C6D10">
        <w:t>,</w:t>
      </w:r>
      <w:r w:rsidR="00B17A1D" w:rsidRPr="00407A6B">
        <w:t xml:space="preserve"> przepis</w:t>
      </w:r>
      <w:r w:rsidR="003B2568" w:rsidRPr="00407A6B">
        <w:t>y</w:t>
      </w:r>
      <w:r w:rsidR="00B17A1D" w:rsidRPr="00407A6B">
        <w:t xml:space="preserve"> te został</w:t>
      </w:r>
      <w:r w:rsidR="00875235" w:rsidRPr="00407A6B">
        <w:t xml:space="preserve">y </w:t>
      </w:r>
      <w:r w:rsidR="00B17A1D" w:rsidRPr="00407A6B">
        <w:t>utrzyman</w:t>
      </w:r>
      <w:r w:rsidR="00875235" w:rsidRPr="00407A6B">
        <w:t>e</w:t>
      </w:r>
      <w:r w:rsidR="00B17A1D" w:rsidRPr="00407A6B">
        <w:t xml:space="preserve"> w </w:t>
      </w:r>
      <w:r w:rsidRPr="00407A6B">
        <w:t xml:space="preserve">projekcie </w:t>
      </w:r>
      <w:r w:rsidR="00B17A1D" w:rsidRPr="00407A6B">
        <w:t>nowej ustaw</w:t>
      </w:r>
      <w:r w:rsidRPr="00407A6B">
        <w:t>y</w:t>
      </w:r>
      <w:r w:rsidR="00B17A1D" w:rsidRPr="00407A6B">
        <w:t>.</w:t>
      </w:r>
    </w:p>
    <w:p w14:paraId="10C5B09C" w14:textId="7DB949BB" w:rsidR="006D54E3" w:rsidRPr="00407A6B" w:rsidRDefault="006D54E3" w:rsidP="006D54E3">
      <w:pPr>
        <w:pStyle w:val="Tekstpodstawowywcity2"/>
        <w:numPr>
          <w:ilvl w:val="0"/>
          <w:numId w:val="8"/>
        </w:numPr>
        <w:spacing w:before="120"/>
        <w:rPr>
          <w:b/>
        </w:rPr>
      </w:pPr>
      <w:r w:rsidRPr="00407A6B">
        <w:rPr>
          <w:b/>
        </w:rPr>
        <w:t>Źródła finansowania</w:t>
      </w:r>
    </w:p>
    <w:p w14:paraId="0B14FCCF" w14:textId="73F5628B" w:rsidR="00F126F7" w:rsidRPr="00407A6B" w:rsidRDefault="006D54E3" w:rsidP="00735712">
      <w:pPr>
        <w:pStyle w:val="Tekstpodstawowywcity2"/>
        <w:spacing w:before="120"/>
        <w:ind w:firstLine="426"/>
      </w:pPr>
      <w:r w:rsidRPr="00407A6B">
        <w:t xml:space="preserve">Projektowane rozwiązania finansowane będą </w:t>
      </w:r>
      <w:r w:rsidR="00164B1F" w:rsidRPr="00407A6B">
        <w:t>z budżetu państwa</w:t>
      </w:r>
      <w:r w:rsidR="00F126F7" w:rsidRPr="00407A6B">
        <w:t>. Ze względu na funkcje rezerw strategicznych w systemie be</w:t>
      </w:r>
      <w:r w:rsidR="00D44F7E">
        <w:t>zpieczeństwa i obronności</w:t>
      </w:r>
      <w:r w:rsidR="00407A6B">
        <w:t xml:space="preserve"> państwa, </w:t>
      </w:r>
      <w:r w:rsidR="00F126F7" w:rsidRPr="00407A6B">
        <w:t>w ustawi</w:t>
      </w:r>
      <w:r w:rsidR="00D44F7E">
        <w:t>e pozostawia się budżet państwa</w:t>
      </w:r>
      <w:r w:rsidR="00F126F7" w:rsidRPr="00407A6B">
        <w:t xml:space="preserve"> jako gł</w:t>
      </w:r>
      <w:r w:rsidR="00407A6B">
        <w:t xml:space="preserve">ówne źródło finansowania zadań </w:t>
      </w:r>
      <w:r w:rsidR="00F126F7" w:rsidRPr="00407A6B">
        <w:t>w przedmiotowym zakresie. Planowane przychody z tytułu sprzedaży likwidowanych rezerw lub z tytułu sprzeda</w:t>
      </w:r>
      <w:r w:rsidR="00D44F7E">
        <w:t>ży ze względu na wymianę rezerw</w:t>
      </w:r>
      <w:r w:rsidR="00F126F7" w:rsidRPr="00407A6B">
        <w:t xml:space="preserve"> będą, jak dotychczas, ujmowane w planowaniu budżetowym</w:t>
      </w:r>
      <w:r w:rsidR="004C6D10">
        <w:t>,</w:t>
      </w:r>
      <w:r w:rsidR="00F126F7" w:rsidRPr="00407A6B">
        <w:t xml:space="preserve"> jako wielkość zmniejszająca dotacje budżetowe. Ze względu na przepisy ustawy o finansach publicznych w zakresie funkcjonowania agencji wykonawczej – obowiązanej do zwrotu nadwyżek finansowych do budżetu, w procesie planowania budżetowego środki finansowe Agencji nie będą stanowiły czynnika zmniejszającego wysokość dotacji budżetowej na kolejny rok budżetowy. </w:t>
      </w:r>
    </w:p>
    <w:p w14:paraId="3F334427" w14:textId="77777777" w:rsidR="00930127" w:rsidRPr="00407A6B" w:rsidRDefault="00930127" w:rsidP="000121D6">
      <w:pPr>
        <w:pStyle w:val="Tekstpodstawowywcity2"/>
        <w:numPr>
          <w:ilvl w:val="0"/>
          <w:numId w:val="8"/>
        </w:numPr>
        <w:spacing w:before="120"/>
        <w:ind w:left="426" w:hanging="284"/>
        <w:rPr>
          <w:b/>
        </w:rPr>
      </w:pPr>
      <w:r w:rsidRPr="00407A6B">
        <w:rPr>
          <w:b/>
        </w:rPr>
        <w:t xml:space="preserve">Oświadczenie o zgodności projektu ustawy z prawem Unii Europejskiej </w:t>
      </w:r>
    </w:p>
    <w:p w14:paraId="2CCA536D" w14:textId="77777777" w:rsidR="005218C9" w:rsidRPr="00407A6B" w:rsidRDefault="00930127" w:rsidP="00735712">
      <w:pPr>
        <w:pStyle w:val="Tekstpodstawowy"/>
        <w:spacing w:before="120" w:line="360" w:lineRule="auto"/>
        <w:ind w:firstLine="426"/>
        <w:jc w:val="both"/>
      </w:pPr>
      <w:r w:rsidRPr="00407A6B">
        <w:t xml:space="preserve">W ocenie </w:t>
      </w:r>
      <w:r w:rsidR="00D44F7E">
        <w:t>p</w:t>
      </w:r>
      <w:r w:rsidR="002C0A20" w:rsidRPr="00407A6B">
        <w:t>rojektodawcy</w:t>
      </w:r>
      <w:r w:rsidR="004C6D10">
        <w:t>,</w:t>
      </w:r>
      <w:r w:rsidR="002C0A20" w:rsidRPr="00407A6B">
        <w:t xml:space="preserve"> </w:t>
      </w:r>
      <w:r w:rsidR="00D44F7E">
        <w:t xml:space="preserve">przedmiot </w:t>
      </w:r>
      <w:r w:rsidRPr="00407A6B">
        <w:t>regulacji nie jest objęty prawem Unii Europejskiej. Istnieją jedynie robocze dokumenty w obszarze Wspólnej Polityki Rolnej, które zachęcają państwa członkowskie do informowania Komisji Europejskiej o planowanych działaniach wobec produktów rolnych</w:t>
      </w:r>
      <w:r w:rsidR="00D44F7E">
        <w:t>,</w:t>
      </w:r>
      <w:r w:rsidRPr="00407A6B">
        <w:t xml:space="preserve"> w celu zbilansowania podaży na rynku wewnętrznym</w:t>
      </w:r>
      <w:r w:rsidR="005218C9" w:rsidRPr="00407A6B">
        <w:t>.</w:t>
      </w:r>
      <w:r w:rsidRPr="00407A6B">
        <w:rPr>
          <w:b/>
        </w:rPr>
        <w:t xml:space="preserve"> </w:t>
      </w:r>
      <w:r w:rsidR="005218C9" w:rsidRPr="00407A6B">
        <w:t xml:space="preserve">Uwarunkowanie decyzji w zakresie asortymentu i ilości rezerw strategicznych wynikami </w:t>
      </w:r>
      <w:r w:rsidR="005218C9" w:rsidRPr="00407A6B">
        <w:lastRenderedPageBreak/>
        <w:t xml:space="preserve">analizy ryzyka i niepewności zagrożeń bezpieczeństwa państwa spowoduje, że rezerwy nie będą wykorzystywane do transakcji koniunkturalnych, co reguluje również kwestie ewentualnej ukrytej pomocy publicznej państwa dla wybranych przedsiębiorców oraz wpływu na konkurencyjność przedsiębiorców. </w:t>
      </w:r>
    </w:p>
    <w:p w14:paraId="68EF4C78" w14:textId="77777777" w:rsidR="001F0423" w:rsidRPr="00407A6B" w:rsidRDefault="005218C9" w:rsidP="000121D6">
      <w:pPr>
        <w:pStyle w:val="Tekstpodstawowy"/>
        <w:numPr>
          <w:ilvl w:val="0"/>
          <w:numId w:val="8"/>
        </w:numPr>
        <w:spacing w:before="120" w:line="360" w:lineRule="auto"/>
        <w:ind w:left="426" w:hanging="284"/>
        <w:jc w:val="both"/>
        <w:rPr>
          <w:b/>
        </w:rPr>
      </w:pPr>
      <w:r w:rsidRPr="00407A6B">
        <w:rPr>
          <w:b/>
        </w:rPr>
        <w:t>Brak obowiązku notyfikacji</w:t>
      </w:r>
      <w:r w:rsidR="004C6D10">
        <w:rPr>
          <w:b/>
        </w:rPr>
        <w:t>,</w:t>
      </w:r>
      <w:r w:rsidRPr="00407A6B">
        <w:rPr>
          <w:b/>
        </w:rPr>
        <w:t xml:space="preserve"> zgodnie z przepisami dotyczącymi funkcjonowania krajowego systemu notyfikacji norm i aktów prawnych</w:t>
      </w:r>
    </w:p>
    <w:p w14:paraId="3F55898F" w14:textId="77777777" w:rsidR="00E44FF3" w:rsidRPr="00407A6B" w:rsidRDefault="00E44FF3" w:rsidP="000121D6">
      <w:pPr>
        <w:pStyle w:val="Tekstpodstawowy"/>
        <w:spacing w:before="120" w:line="360" w:lineRule="auto"/>
        <w:ind w:firstLine="426"/>
        <w:jc w:val="both"/>
      </w:pPr>
      <w:r w:rsidRPr="00407A6B">
        <w:t xml:space="preserve">Projekt ustawy nie wymaga przedstawienia właściwym organom i instytucjom Unii Europejskiej </w:t>
      </w:r>
      <w:r w:rsidR="007A2274" w:rsidRPr="00407A6B">
        <w:t>w celu uzyskania opinii, dokonania powiadomienia, konsultacji lub uzgodnienia.</w:t>
      </w:r>
    </w:p>
    <w:p w14:paraId="4F8B175A" w14:textId="77777777" w:rsidR="001F0423" w:rsidRPr="00407A6B" w:rsidRDefault="001F0423" w:rsidP="000121D6">
      <w:pPr>
        <w:pStyle w:val="Tekstpodstawowy"/>
        <w:numPr>
          <w:ilvl w:val="0"/>
          <w:numId w:val="8"/>
        </w:numPr>
        <w:spacing w:before="120" w:line="360" w:lineRule="auto"/>
        <w:ind w:left="426" w:hanging="426"/>
        <w:jc w:val="both"/>
        <w:rPr>
          <w:b/>
        </w:rPr>
      </w:pPr>
      <w:r w:rsidRPr="00407A6B">
        <w:rPr>
          <w:b/>
        </w:rPr>
        <w:t>Konsultacje społeczne</w:t>
      </w:r>
    </w:p>
    <w:p w14:paraId="260BC0D2" w14:textId="77777777" w:rsidR="00B563A9" w:rsidRDefault="00D03117" w:rsidP="00A47D28">
      <w:pPr>
        <w:pStyle w:val="Tekstpodstawowy"/>
        <w:spacing w:before="120" w:line="360" w:lineRule="auto"/>
        <w:jc w:val="both"/>
      </w:pPr>
      <w:r w:rsidRPr="00407A6B">
        <w:t>Proponowany projekt nie był poddany konsultacjom społecznym.</w:t>
      </w:r>
    </w:p>
    <w:p w14:paraId="2BF10C0F" w14:textId="77777777" w:rsidR="00A7396C" w:rsidRDefault="00A7396C" w:rsidP="000121D6">
      <w:pPr>
        <w:pStyle w:val="Tekstpodstawowy"/>
        <w:spacing w:before="120" w:line="360" w:lineRule="auto"/>
        <w:ind w:left="426" w:hanging="426"/>
        <w:jc w:val="both"/>
        <w:rPr>
          <w:b/>
          <w:bCs/>
        </w:rPr>
      </w:pPr>
      <w:r>
        <w:rPr>
          <w:b/>
          <w:bCs/>
        </w:rPr>
        <w:t>7)</w:t>
      </w:r>
      <w:r>
        <w:rPr>
          <w:b/>
          <w:bCs/>
        </w:rPr>
        <w:tab/>
        <w:t>Wpływ na działalność mikro-przedsiębiorców oraz małych i średnich przedsiębiorców</w:t>
      </w:r>
    </w:p>
    <w:p w14:paraId="17D5A4A5" w14:textId="5EAA30FE" w:rsidR="00A7396C" w:rsidRPr="00480B31" w:rsidRDefault="00A7396C" w:rsidP="000121D6">
      <w:pPr>
        <w:pStyle w:val="Tekstpodstawowy"/>
        <w:spacing w:before="120" w:line="360" w:lineRule="auto"/>
        <w:ind w:firstLine="426"/>
        <w:jc w:val="both"/>
        <w:rPr>
          <w:b/>
          <w:bCs/>
        </w:rPr>
      </w:pPr>
      <w:r>
        <w:t>Zmiany proponowane w projekcie dotyczą wszystkich przedsiębiorców, którzy uczestniczą w mechanizmach realizowanych przez Agencję w ramach tworzenia i utrzymywania, udostępniania oraz likwidacji rezerw strategicznych. W związku z tym nie zachodzi zjawisko dyskryminacji określonej grupy przedsiębiorców</w:t>
      </w:r>
      <w:r>
        <w:rPr>
          <w:b/>
          <w:bCs/>
        </w:rPr>
        <w:t>.</w:t>
      </w:r>
    </w:p>
    <w:sectPr w:rsidR="00A7396C" w:rsidRPr="00480B31" w:rsidSect="00AB30E8">
      <w:foot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5AF283" w14:textId="77777777" w:rsidR="00B82693" w:rsidRDefault="00B82693" w:rsidP="00B563A9">
      <w:r>
        <w:separator/>
      </w:r>
    </w:p>
  </w:endnote>
  <w:endnote w:type="continuationSeparator" w:id="0">
    <w:p w14:paraId="0575B83D" w14:textId="77777777" w:rsidR="00B82693" w:rsidRDefault="00B82693" w:rsidP="00B5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2524900"/>
      <w:docPartObj>
        <w:docPartGallery w:val="Page Numbers (Bottom of Page)"/>
        <w:docPartUnique/>
      </w:docPartObj>
    </w:sdtPr>
    <w:sdtEndPr/>
    <w:sdtContent>
      <w:p w14:paraId="3A579518" w14:textId="4B25930D" w:rsidR="00C61C35" w:rsidRDefault="00C61C3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2C8E">
          <w:rPr>
            <w:noProof/>
          </w:rPr>
          <w:t>17</w:t>
        </w:r>
        <w:r>
          <w:fldChar w:fldCharType="end"/>
        </w:r>
      </w:p>
    </w:sdtContent>
  </w:sdt>
  <w:p w14:paraId="4CFF9189" w14:textId="77777777" w:rsidR="00C61C35" w:rsidRDefault="00C61C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3077C" w14:textId="77777777" w:rsidR="00B82693" w:rsidRDefault="00B82693" w:rsidP="00B563A9">
      <w:r>
        <w:separator/>
      </w:r>
    </w:p>
  </w:footnote>
  <w:footnote w:type="continuationSeparator" w:id="0">
    <w:p w14:paraId="33C75FC6" w14:textId="77777777" w:rsidR="00B82693" w:rsidRDefault="00B82693" w:rsidP="00B56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A690C"/>
    <w:multiLevelType w:val="hybridMultilevel"/>
    <w:tmpl w:val="030EA026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DC39CB"/>
    <w:multiLevelType w:val="hybridMultilevel"/>
    <w:tmpl w:val="CDB416C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F278E"/>
    <w:multiLevelType w:val="hybridMultilevel"/>
    <w:tmpl w:val="36CA3F9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CC59AE"/>
    <w:multiLevelType w:val="hybridMultilevel"/>
    <w:tmpl w:val="6E3C604E"/>
    <w:lvl w:ilvl="0" w:tplc="93687C34">
      <w:start w:val="6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F656D66"/>
    <w:multiLevelType w:val="hybridMultilevel"/>
    <w:tmpl w:val="6164C5C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1026BB"/>
    <w:multiLevelType w:val="hybridMultilevel"/>
    <w:tmpl w:val="14CAE35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2F2410"/>
    <w:multiLevelType w:val="hybridMultilevel"/>
    <w:tmpl w:val="801635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A82122"/>
    <w:multiLevelType w:val="hybridMultilevel"/>
    <w:tmpl w:val="9FF8741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69AF3330"/>
    <w:multiLevelType w:val="hybridMultilevel"/>
    <w:tmpl w:val="DB84E65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A237CD2"/>
    <w:multiLevelType w:val="hybridMultilevel"/>
    <w:tmpl w:val="C87A91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B624A31"/>
    <w:multiLevelType w:val="hybridMultilevel"/>
    <w:tmpl w:val="F2A09B3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8"/>
  </w:num>
  <w:num w:numId="3">
    <w:abstractNumId w:val="9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7"/>
  </w:num>
  <w:num w:numId="11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F49"/>
    <w:rsid w:val="000121D6"/>
    <w:rsid w:val="00026DB7"/>
    <w:rsid w:val="000475AA"/>
    <w:rsid w:val="000539D5"/>
    <w:rsid w:val="00062815"/>
    <w:rsid w:val="00065F9A"/>
    <w:rsid w:val="00073035"/>
    <w:rsid w:val="00083B8D"/>
    <w:rsid w:val="000865B3"/>
    <w:rsid w:val="0008677A"/>
    <w:rsid w:val="00092FFA"/>
    <w:rsid w:val="0009336F"/>
    <w:rsid w:val="000B42BC"/>
    <w:rsid w:val="000D2F7F"/>
    <w:rsid w:val="000E54C8"/>
    <w:rsid w:val="000E6302"/>
    <w:rsid w:val="000F17D8"/>
    <w:rsid w:val="000F25C0"/>
    <w:rsid w:val="000F261B"/>
    <w:rsid w:val="000F2A29"/>
    <w:rsid w:val="001001EC"/>
    <w:rsid w:val="00107068"/>
    <w:rsid w:val="00107D58"/>
    <w:rsid w:val="00116A50"/>
    <w:rsid w:val="00130604"/>
    <w:rsid w:val="00135CFD"/>
    <w:rsid w:val="0014328A"/>
    <w:rsid w:val="00146188"/>
    <w:rsid w:val="001464CB"/>
    <w:rsid w:val="00146954"/>
    <w:rsid w:val="00150753"/>
    <w:rsid w:val="00164B1F"/>
    <w:rsid w:val="00166C70"/>
    <w:rsid w:val="00175850"/>
    <w:rsid w:val="00181DE1"/>
    <w:rsid w:val="00182CC2"/>
    <w:rsid w:val="00184AE1"/>
    <w:rsid w:val="00192D35"/>
    <w:rsid w:val="00193AA6"/>
    <w:rsid w:val="00193D0A"/>
    <w:rsid w:val="0019563B"/>
    <w:rsid w:val="001A7FA8"/>
    <w:rsid w:val="001B1F25"/>
    <w:rsid w:val="001B53F0"/>
    <w:rsid w:val="001C2939"/>
    <w:rsid w:val="001C4AF6"/>
    <w:rsid w:val="001C701A"/>
    <w:rsid w:val="001D16DA"/>
    <w:rsid w:val="001D46BC"/>
    <w:rsid w:val="001D66B2"/>
    <w:rsid w:val="001D7966"/>
    <w:rsid w:val="001E20E9"/>
    <w:rsid w:val="001F0423"/>
    <w:rsid w:val="00222101"/>
    <w:rsid w:val="002223FA"/>
    <w:rsid w:val="0022388C"/>
    <w:rsid w:val="002266E8"/>
    <w:rsid w:val="00226C7E"/>
    <w:rsid w:val="002333C7"/>
    <w:rsid w:val="002476CD"/>
    <w:rsid w:val="002532BE"/>
    <w:rsid w:val="002532E2"/>
    <w:rsid w:val="00255345"/>
    <w:rsid w:val="00262F90"/>
    <w:rsid w:val="0026398E"/>
    <w:rsid w:val="002705A1"/>
    <w:rsid w:val="0027210A"/>
    <w:rsid w:val="00276405"/>
    <w:rsid w:val="002852BD"/>
    <w:rsid w:val="002928FF"/>
    <w:rsid w:val="00296AC2"/>
    <w:rsid w:val="00297FEB"/>
    <w:rsid w:val="002A13B9"/>
    <w:rsid w:val="002B0689"/>
    <w:rsid w:val="002B18B8"/>
    <w:rsid w:val="002B3695"/>
    <w:rsid w:val="002B5AE5"/>
    <w:rsid w:val="002C0A20"/>
    <w:rsid w:val="002C5FBF"/>
    <w:rsid w:val="002D0B4A"/>
    <w:rsid w:val="002D3030"/>
    <w:rsid w:val="002F1613"/>
    <w:rsid w:val="00305E46"/>
    <w:rsid w:val="003122C8"/>
    <w:rsid w:val="00321529"/>
    <w:rsid w:val="003263B2"/>
    <w:rsid w:val="00341852"/>
    <w:rsid w:val="003540BB"/>
    <w:rsid w:val="00357707"/>
    <w:rsid w:val="00361C95"/>
    <w:rsid w:val="003621DA"/>
    <w:rsid w:val="00370DEB"/>
    <w:rsid w:val="0037273D"/>
    <w:rsid w:val="0037599B"/>
    <w:rsid w:val="00384F98"/>
    <w:rsid w:val="00385306"/>
    <w:rsid w:val="003865C8"/>
    <w:rsid w:val="0038761E"/>
    <w:rsid w:val="00393370"/>
    <w:rsid w:val="00394C25"/>
    <w:rsid w:val="003A14A0"/>
    <w:rsid w:val="003A3BFC"/>
    <w:rsid w:val="003B2568"/>
    <w:rsid w:val="003B699C"/>
    <w:rsid w:val="003B70B1"/>
    <w:rsid w:val="003C61CF"/>
    <w:rsid w:val="003D1E8D"/>
    <w:rsid w:val="003E0EA6"/>
    <w:rsid w:val="00402957"/>
    <w:rsid w:val="00407A6B"/>
    <w:rsid w:val="00415733"/>
    <w:rsid w:val="00422A0F"/>
    <w:rsid w:val="004269AC"/>
    <w:rsid w:val="00431D7A"/>
    <w:rsid w:val="004459D5"/>
    <w:rsid w:val="00447C37"/>
    <w:rsid w:val="00450101"/>
    <w:rsid w:val="00462CEA"/>
    <w:rsid w:val="00464B53"/>
    <w:rsid w:val="0046780F"/>
    <w:rsid w:val="004728E9"/>
    <w:rsid w:val="00474DF8"/>
    <w:rsid w:val="00480B31"/>
    <w:rsid w:val="00480C11"/>
    <w:rsid w:val="00480F8A"/>
    <w:rsid w:val="00490A08"/>
    <w:rsid w:val="00491C21"/>
    <w:rsid w:val="004A1D50"/>
    <w:rsid w:val="004A310F"/>
    <w:rsid w:val="004B0D8A"/>
    <w:rsid w:val="004B0E51"/>
    <w:rsid w:val="004B7CE5"/>
    <w:rsid w:val="004C239A"/>
    <w:rsid w:val="004C64C8"/>
    <w:rsid w:val="004C6D10"/>
    <w:rsid w:val="004D45B5"/>
    <w:rsid w:val="004D5238"/>
    <w:rsid w:val="004D66B8"/>
    <w:rsid w:val="004E26EF"/>
    <w:rsid w:val="004E6B1C"/>
    <w:rsid w:val="004F535D"/>
    <w:rsid w:val="005012CE"/>
    <w:rsid w:val="00501364"/>
    <w:rsid w:val="00502659"/>
    <w:rsid w:val="00504F68"/>
    <w:rsid w:val="00506309"/>
    <w:rsid w:val="005218C9"/>
    <w:rsid w:val="005262A4"/>
    <w:rsid w:val="0053779E"/>
    <w:rsid w:val="005702FA"/>
    <w:rsid w:val="00570EEC"/>
    <w:rsid w:val="00572ED8"/>
    <w:rsid w:val="0057473A"/>
    <w:rsid w:val="005839C4"/>
    <w:rsid w:val="00591299"/>
    <w:rsid w:val="005A424F"/>
    <w:rsid w:val="005A5562"/>
    <w:rsid w:val="005A6A61"/>
    <w:rsid w:val="005A79C9"/>
    <w:rsid w:val="005B2CEF"/>
    <w:rsid w:val="005E4F75"/>
    <w:rsid w:val="005F5A2A"/>
    <w:rsid w:val="00622ABC"/>
    <w:rsid w:val="00622ADF"/>
    <w:rsid w:val="0062531F"/>
    <w:rsid w:val="00625B05"/>
    <w:rsid w:val="0063537A"/>
    <w:rsid w:val="00655BB3"/>
    <w:rsid w:val="00661127"/>
    <w:rsid w:val="00662266"/>
    <w:rsid w:val="006664F7"/>
    <w:rsid w:val="006718AE"/>
    <w:rsid w:val="00682E13"/>
    <w:rsid w:val="00693C39"/>
    <w:rsid w:val="006A0045"/>
    <w:rsid w:val="006A2C43"/>
    <w:rsid w:val="006A3E20"/>
    <w:rsid w:val="006D0AD3"/>
    <w:rsid w:val="006D54E3"/>
    <w:rsid w:val="006E3E6B"/>
    <w:rsid w:val="006F4A33"/>
    <w:rsid w:val="006F7589"/>
    <w:rsid w:val="0070182B"/>
    <w:rsid w:val="00712727"/>
    <w:rsid w:val="007250F1"/>
    <w:rsid w:val="00731199"/>
    <w:rsid w:val="0073419F"/>
    <w:rsid w:val="00735568"/>
    <w:rsid w:val="00735712"/>
    <w:rsid w:val="00737FE9"/>
    <w:rsid w:val="00784F46"/>
    <w:rsid w:val="00796DC2"/>
    <w:rsid w:val="007A0431"/>
    <w:rsid w:val="007A2274"/>
    <w:rsid w:val="007A337F"/>
    <w:rsid w:val="007A47B0"/>
    <w:rsid w:val="007B3C9A"/>
    <w:rsid w:val="007B4B07"/>
    <w:rsid w:val="007B537D"/>
    <w:rsid w:val="007C536D"/>
    <w:rsid w:val="007D0619"/>
    <w:rsid w:val="00824A32"/>
    <w:rsid w:val="00854900"/>
    <w:rsid w:val="00854EAB"/>
    <w:rsid w:val="00856A0A"/>
    <w:rsid w:val="00860E15"/>
    <w:rsid w:val="00864492"/>
    <w:rsid w:val="00875235"/>
    <w:rsid w:val="00895A14"/>
    <w:rsid w:val="008B4CAE"/>
    <w:rsid w:val="008C1B60"/>
    <w:rsid w:val="008C31DD"/>
    <w:rsid w:val="008C7388"/>
    <w:rsid w:val="008C7C23"/>
    <w:rsid w:val="008D16D5"/>
    <w:rsid w:val="008D1750"/>
    <w:rsid w:val="008E36EE"/>
    <w:rsid w:val="008E77F3"/>
    <w:rsid w:val="00902832"/>
    <w:rsid w:val="00902991"/>
    <w:rsid w:val="00906271"/>
    <w:rsid w:val="00907D67"/>
    <w:rsid w:val="00920C5D"/>
    <w:rsid w:val="00920E08"/>
    <w:rsid w:val="009300ED"/>
    <w:rsid w:val="00930127"/>
    <w:rsid w:val="009344C1"/>
    <w:rsid w:val="0093483C"/>
    <w:rsid w:val="009436BD"/>
    <w:rsid w:val="009515D8"/>
    <w:rsid w:val="00952F49"/>
    <w:rsid w:val="00970BA1"/>
    <w:rsid w:val="00975AFF"/>
    <w:rsid w:val="00984BC9"/>
    <w:rsid w:val="0098562E"/>
    <w:rsid w:val="00986BC0"/>
    <w:rsid w:val="00987665"/>
    <w:rsid w:val="00990EB4"/>
    <w:rsid w:val="009A0863"/>
    <w:rsid w:val="009A42AE"/>
    <w:rsid w:val="009B07CF"/>
    <w:rsid w:val="009B4639"/>
    <w:rsid w:val="009B7475"/>
    <w:rsid w:val="009C0485"/>
    <w:rsid w:val="009C7977"/>
    <w:rsid w:val="009D2C97"/>
    <w:rsid w:val="009D38A3"/>
    <w:rsid w:val="009E059B"/>
    <w:rsid w:val="009F0509"/>
    <w:rsid w:val="009F12B5"/>
    <w:rsid w:val="009F75A3"/>
    <w:rsid w:val="00A00B2A"/>
    <w:rsid w:val="00A05566"/>
    <w:rsid w:val="00A11CEE"/>
    <w:rsid w:val="00A1535C"/>
    <w:rsid w:val="00A17BA0"/>
    <w:rsid w:val="00A21928"/>
    <w:rsid w:val="00A27F2E"/>
    <w:rsid w:val="00A429F1"/>
    <w:rsid w:val="00A43862"/>
    <w:rsid w:val="00A47D28"/>
    <w:rsid w:val="00A510B2"/>
    <w:rsid w:val="00A555CE"/>
    <w:rsid w:val="00A7396C"/>
    <w:rsid w:val="00A73C15"/>
    <w:rsid w:val="00A831A6"/>
    <w:rsid w:val="00AA064A"/>
    <w:rsid w:val="00AB30E8"/>
    <w:rsid w:val="00AD0085"/>
    <w:rsid w:val="00AD04D0"/>
    <w:rsid w:val="00AD17F1"/>
    <w:rsid w:val="00AE67C6"/>
    <w:rsid w:val="00AF371B"/>
    <w:rsid w:val="00AF4F34"/>
    <w:rsid w:val="00AF5355"/>
    <w:rsid w:val="00AF53C2"/>
    <w:rsid w:val="00B039A3"/>
    <w:rsid w:val="00B14121"/>
    <w:rsid w:val="00B16C62"/>
    <w:rsid w:val="00B17A1D"/>
    <w:rsid w:val="00B2591C"/>
    <w:rsid w:val="00B31802"/>
    <w:rsid w:val="00B533C1"/>
    <w:rsid w:val="00B563A9"/>
    <w:rsid w:val="00B77E7D"/>
    <w:rsid w:val="00B82693"/>
    <w:rsid w:val="00BA0A63"/>
    <w:rsid w:val="00BA70C1"/>
    <w:rsid w:val="00BD171A"/>
    <w:rsid w:val="00BE145B"/>
    <w:rsid w:val="00BE45B4"/>
    <w:rsid w:val="00C032C9"/>
    <w:rsid w:val="00C1544D"/>
    <w:rsid w:val="00C166C8"/>
    <w:rsid w:val="00C222F2"/>
    <w:rsid w:val="00C22470"/>
    <w:rsid w:val="00C22C8E"/>
    <w:rsid w:val="00C34795"/>
    <w:rsid w:val="00C400C8"/>
    <w:rsid w:val="00C4012E"/>
    <w:rsid w:val="00C40D75"/>
    <w:rsid w:val="00C41617"/>
    <w:rsid w:val="00C4384E"/>
    <w:rsid w:val="00C54065"/>
    <w:rsid w:val="00C61C35"/>
    <w:rsid w:val="00C627C7"/>
    <w:rsid w:val="00C71023"/>
    <w:rsid w:val="00C71763"/>
    <w:rsid w:val="00C87623"/>
    <w:rsid w:val="00C94E99"/>
    <w:rsid w:val="00C95C08"/>
    <w:rsid w:val="00C95EA9"/>
    <w:rsid w:val="00CD4159"/>
    <w:rsid w:val="00CD651B"/>
    <w:rsid w:val="00CE035A"/>
    <w:rsid w:val="00CE05A5"/>
    <w:rsid w:val="00CE120B"/>
    <w:rsid w:val="00CF0077"/>
    <w:rsid w:val="00CF51B0"/>
    <w:rsid w:val="00CF6545"/>
    <w:rsid w:val="00D011B2"/>
    <w:rsid w:val="00D03117"/>
    <w:rsid w:val="00D07A55"/>
    <w:rsid w:val="00D17AE8"/>
    <w:rsid w:val="00D44914"/>
    <w:rsid w:val="00D44F7E"/>
    <w:rsid w:val="00D45D62"/>
    <w:rsid w:val="00D461C0"/>
    <w:rsid w:val="00D52E8E"/>
    <w:rsid w:val="00D54471"/>
    <w:rsid w:val="00D56C66"/>
    <w:rsid w:val="00D618CB"/>
    <w:rsid w:val="00D674AD"/>
    <w:rsid w:val="00D744BE"/>
    <w:rsid w:val="00D844D1"/>
    <w:rsid w:val="00D87B2A"/>
    <w:rsid w:val="00D92F05"/>
    <w:rsid w:val="00D94DED"/>
    <w:rsid w:val="00DB0A67"/>
    <w:rsid w:val="00DB335E"/>
    <w:rsid w:val="00DC387C"/>
    <w:rsid w:val="00DD2747"/>
    <w:rsid w:val="00DD3276"/>
    <w:rsid w:val="00DF10A8"/>
    <w:rsid w:val="00DF4476"/>
    <w:rsid w:val="00DF53DC"/>
    <w:rsid w:val="00E0106F"/>
    <w:rsid w:val="00E13298"/>
    <w:rsid w:val="00E34C3C"/>
    <w:rsid w:val="00E37C87"/>
    <w:rsid w:val="00E44FF3"/>
    <w:rsid w:val="00E50FC5"/>
    <w:rsid w:val="00E53847"/>
    <w:rsid w:val="00E6253E"/>
    <w:rsid w:val="00E64B23"/>
    <w:rsid w:val="00E87192"/>
    <w:rsid w:val="00EA158D"/>
    <w:rsid w:val="00EA7739"/>
    <w:rsid w:val="00EB35C1"/>
    <w:rsid w:val="00EB7AE9"/>
    <w:rsid w:val="00ED64D5"/>
    <w:rsid w:val="00EF7A92"/>
    <w:rsid w:val="00F126F7"/>
    <w:rsid w:val="00F21B36"/>
    <w:rsid w:val="00F46FFC"/>
    <w:rsid w:val="00F67A27"/>
    <w:rsid w:val="00F7182F"/>
    <w:rsid w:val="00F77346"/>
    <w:rsid w:val="00F908E4"/>
    <w:rsid w:val="00F9618B"/>
    <w:rsid w:val="00F97A45"/>
    <w:rsid w:val="00FA21D4"/>
    <w:rsid w:val="00FB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3987B"/>
  <w15:docId w15:val="{9AC77973-4142-4FF6-9F53-581CBAE02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532BE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63A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563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563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563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63A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182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182B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A27F2E"/>
    <w:pPr>
      <w:spacing w:before="60" w:line="360" w:lineRule="auto"/>
      <w:ind w:firstLine="709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A27F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">
    <w:name w:val="ust"/>
    <w:basedOn w:val="Normalny"/>
    <w:rsid w:val="00A27F2E"/>
    <w:pPr>
      <w:overflowPunct w:val="0"/>
      <w:autoSpaceDE w:val="0"/>
      <w:autoSpaceDN w:val="0"/>
      <w:spacing w:line="360" w:lineRule="auto"/>
      <w:ind w:left="992" w:right="720" w:hanging="284"/>
      <w:jc w:val="both"/>
    </w:pPr>
    <w:rPr>
      <w:rFonts w:ascii="Arial" w:eastAsia="Arial Unicode MS" w:hAnsi="Arial" w:cs="Arial"/>
      <w:szCs w:val="18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F75A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F75A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126F7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126F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5218C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218C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ivpoint">
    <w:name w:val="div.point"/>
    <w:uiPriority w:val="99"/>
    <w:rsid w:val="004459D5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customStyle="1" w:styleId="divparagraph">
    <w:name w:val="div.paragraph"/>
    <w:uiPriority w:val="99"/>
    <w:rsid w:val="006D0AD3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532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B46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B463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B463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B46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B463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D6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9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348F6-7A78-4242-AF8C-777F0A488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17</Pages>
  <Words>5753</Words>
  <Characters>34518</Characters>
  <Application>Microsoft Office Word</Application>
  <DocSecurity>0</DocSecurity>
  <Lines>287</Lines>
  <Paragraphs>80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Cupriak Iwona</dc:creator>
  <cp:lastModifiedBy>DJS</cp:lastModifiedBy>
  <cp:revision>25</cp:revision>
  <dcterms:created xsi:type="dcterms:W3CDTF">2020-12-08T14:50:00Z</dcterms:created>
  <dcterms:modified xsi:type="dcterms:W3CDTF">2020-12-09T10:53:00Z</dcterms:modified>
</cp:coreProperties>
</file>