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1321FC" w14:textId="2FA7B1CA" w:rsidR="00D32407" w:rsidRDefault="0091453F" w:rsidP="00D32407">
      <w:pPr>
        <w:pStyle w:val="OZNPROJEKTUwskazaniedatylubwersjiprojektu"/>
      </w:pPr>
      <w:bookmarkStart w:id="0" w:name="_GoBack"/>
      <w:bookmarkEnd w:id="0"/>
      <w:r>
        <w:t>P</w:t>
      </w:r>
      <w:r w:rsidR="005339CC" w:rsidRPr="00681906">
        <w:t>rojekt</w:t>
      </w:r>
    </w:p>
    <w:p w14:paraId="40A728B2" w14:textId="791C2A50" w:rsidR="00D32407" w:rsidRPr="00681906" w:rsidRDefault="00D32407" w:rsidP="00D32407">
      <w:pPr>
        <w:pStyle w:val="OZNRODZAKTUtznustawalubrozporzdzenieiorganwydajcy"/>
      </w:pPr>
      <w:r w:rsidRPr="00681906">
        <w:t>USTAWA</w:t>
      </w:r>
    </w:p>
    <w:p w14:paraId="67D10B47" w14:textId="5AF78266" w:rsidR="00D32407" w:rsidRPr="00681906" w:rsidRDefault="0091453F" w:rsidP="00D32407">
      <w:pPr>
        <w:pStyle w:val="DATAAKTUdatauchwalenialubwydaniaaktu"/>
      </w:pPr>
      <w:r>
        <w:t xml:space="preserve">z dnia </w:t>
      </w:r>
    </w:p>
    <w:p w14:paraId="59AAA218" w14:textId="77777777" w:rsidR="00D32407" w:rsidRPr="00B53820" w:rsidRDefault="00D32407" w:rsidP="00D32407">
      <w:pPr>
        <w:pStyle w:val="TYTUAKTUprzedmiotregulacjiustawylubrozporzdzenia"/>
      </w:pPr>
      <w:r w:rsidRPr="00681906">
        <w:t>o zmianie ustawy o podatku akcyzowym oraz niektórych innych ustaw</w:t>
      </w:r>
      <w:r w:rsidRPr="00D63E44">
        <w:rPr>
          <w:rStyle w:val="IGPindeksgrnyipogrubienie"/>
        </w:rPr>
        <w:footnoteReference w:id="1"/>
      </w:r>
      <w:r w:rsidRPr="00D63E44">
        <w:rPr>
          <w:rStyle w:val="IGPindeksgrnyipogrubienie"/>
        </w:rPr>
        <w:t>),</w:t>
      </w:r>
      <w:r w:rsidR="0005200B" w:rsidRPr="00D63E44">
        <w:rPr>
          <w:rStyle w:val="IGPindeksgrnyipogrubienie"/>
        </w:rPr>
        <w:t xml:space="preserve"> </w:t>
      </w:r>
      <w:r w:rsidRPr="00D63E44">
        <w:rPr>
          <w:rStyle w:val="IGPindeksgrnyipogrubienie"/>
        </w:rPr>
        <w:footnoteReference w:id="2"/>
      </w:r>
      <w:r w:rsidRPr="00D63E44">
        <w:rPr>
          <w:rStyle w:val="IGPindeksgrnyipogrubienie"/>
        </w:rPr>
        <w:t>)</w:t>
      </w:r>
      <w:r w:rsidR="00596092">
        <w:rPr>
          <w:rStyle w:val="IGPindeksgrnyipogrubienie"/>
        </w:rPr>
        <w:t xml:space="preserve"> </w:t>
      </w:r>
    </w:p>
    <w:p w14:paraId="021963DD" w14:textId="42D26A09" w:rsidR="00D32407" w:rsidRPr="00681906" w:rsidRDefault="00D32407" w:rsidP="00D32407">
      <w:pPr>
        <w:pStyle w:val="ARTartustawynprozporzdzenia"/>
      </w:pPr>
      <w:r w:rsidRPr="00681906">
        <w:rPr>
          <w:rStyle w:val="Ppogrubienie"/>
        </w:rPr>
        <w:t>Art. 1. </w:t>
      </w:r>
      <w:r w:rsidRPr="00681906">
        <w:t>W ustawie z dnia 6 grudnia 2008 r. o podatku akcyzowym (Dz. U. z 20</w:t>
      </w:r>
      <w:r w:rsidR="0065105D" w:rsidRPr="00681906">
        <w:t>20</w:t>
      </w:r>
      <w:r w:rsidRPr="00681906">
        <w:t xml:space="preserve"> r. poz. </w:t>
      </w:r>
      <w:r w:rsidR="002A74D0" w:rsidRPr="00681906">
        <w:t>722</w:t>
      </w:r>
      <w:r w:rsidR="00D63E44">
        <w:t xml:space="preserve"> i 1747</w:t>
      </w:r>
      <w:r w:rsidRPr="00681906">
        <w:t>) wprowadza się następujące zmiany:</w:t>
      </w:r>
      <w:r w:rsidR="009C4B30">
        <w:t xml:space="preserve"> </w:t>
      </w:r>
    </w:p>
    <w:p w14:paraId="2318D367" w14:textId="77777777" w:rsidR="00D32407" w:rsidRPr="00681906" w:rsidRDefault="00D32407" w:rsidP="00D32407">
      <w:pPr>
        <w:pStyle w:val="PKTpunkt"/>
      </w:pPr>
      <w:r w:rsidRPr="00681906">
        <w:t>1)</w:t>
      </w:r>
      <w:r w:rsidRPr="00681906">
        <w:tab/>
        <w:t xml:space="preserve">w art. 2 w ust. 1: </w:t>
      </w:r>
    </w:p>
    <w:p w14:paraId="0A72E027" w14:textId="77777777" w:rsidR="00D32407" w:rsidRPr="00681906" w:rsidRDefault="00D32407" w:rsidP="00D32407">
      <w:pPr>
        <w:pStyle w:val="LITlitera"/>
      </w:pPr>
      <w:r w:rsidRPr="00681906">
        <w:t>a)</w:t>
      </w:r>
      <w:r w:rsidR="00B92BE8" w:rsidRPr="00681906">
        <w:tab/>
      </w:r>
      <w:r w:rsidRPr="00681906">
        <w:t xml:space="preserve">w pkt 3 w lit. a </w:t>
      </w:r>
      <w:r w:rsidR="00993D58" w:rsidRPr="00681906">
        <w:t xml:space="preserve">uchyla </w:t>
      </w:r>
      <w:r w:rsidR="009E0E14">
        <w:t xml:space="preserve">się </w:t>
      </w:r>
      <w:proofErr w:type="spellStart"/>
      <w:r w:rsidR="009E0E14">
        <w:t>tiret</w:t>
      </w:r>
      <w:proofErr w:type="spellEnd"/>
      <w:r w:rsidR="009E0E14">
        <w:t xml:space="preserve"> jedenaste i dwunaste,</w:t>
      </w:r>
    </w:p>
    <w:p w14:paraId="740DF874" w14:textId="77777777" w:rsidR="00D32407" w:rsidRPr="00681906" w:rsidRDefault="00CF6ABB" w:rsidP="00D32407">
      <w:pPr>
        <w:pStyle w:val="LITlitera"/>
      </w:pPr>
      <w:r w:rsidRPr="00681906">
        <w:t>b)</w:t>
      </w:r>
      <w:r w:rsidR="00B92BE8" w:rsidRPr="00681906">
        <w:tab/>
      </w:r>
      <w:r w:rsidR="00D32407" w:rsidRPr="00681906">
        <w:t>po pkt 23e dodaje się pkt 23f w brzmieniu:</w:t>
      </w:r>
    </w:p>
    <w:p w14:paraId="5701747F" w14:textId="77777777" w:rsidR="00D32407" w:rsidRPr="00681906" w:rsidRDefault="00D32407" w:rsidP="00D32407">
      <w:pPr>
        <w:pStyle w:val="ZLITPKTzmpktliter"/>
      </w:pPr>
      <w:r w:rsidRPr="00681906">
        <w:t>„23f</w:t>
      </w:r>
      <w:r w:rsidR="00B92BE8" w:rsidRPr="00681906">
        <w:t>)</w:t>
      </w:r>
      <w:r w:rsidR="00DA029C" w:rsidRPr="00681906">
        <w:tab/>
      </w:r>
      <w:r w:rsidR="00B92BE8" w:rsidRPr="00681906">
        <w:tab/>
      </w:r>
      <w:r w:rsidRPr="00681906">
        <w:t>producent surowca tytoniowego – podmiot wpisany do rejestru producentów surowca tytoniowego, o którym mowa w art. 40ha ustawy z dnia 11 marca 2004 r. o organizacji niektórych rynków rolnych (Dz. U. z 2018 r. poz. 945</w:t>
      </w:r>
      <w:r w:rsidR="00A43FEE" w:rsidRPr="00681906">
        <w:t xml:space="preserve"> </w:t>
      </w:r>
      <w:r w:rsidR="004F08FA" w:rsidRPr="00681906">
        <w:t>oraz</w:t>
      </w:r>
      <w:r w:rsidR="00A43FEE" w:rsidRPr="00681906">
        <w:t xml:space="preserve"> z 2019 r. poz. 2020</w:t>
      </w:r>
      <w:r w:rsidRPr="00681906">
        <w:t>);”;</w:t>
      </w:r>
    </w:p>
    <w:p w14:paraId="6DDF1DCD" w14:textId="77777777" w:rsidR="00D32407" w:rsidRPr="00681906" w:rsidRDefault="006968CE" w:rsidP="00D32407">
      <w:pPr>
        <w:pStyle w:val="PKTpunkt"/>
      </w:pPr>
      <w:r w:rsidRPr="00681906">
        <w:t>2</w:t>
      </w:r>
      <w:r w:rsidR="00D32407" w:rsidRPr="00681906">
        <w:t>)</w:t>
      </w:r>
      <w:r w:rsidR="00D32407" w:rsidRPr="00681906">
        <w:tab/>
        <w:t>w art. 5 wyrazy „art. 100 ust. 1 i 2” zastępuje się wyrazami „art. 100 ust. 1–2”;</w:t>
      </w:r>
    </w:p>
    <w:p w14:paraId="2387305E" w14:textId="77777777" w:rsidR="00D32407" w:rsidRPr="00681906" w:rsidRDefault="006968CE" w:rsidP="00D32407">
      <w:pPr>
        <w:pStyle w:val="PKTpunkt"/>
      </w:pPr>
      <w:r w:rsidRPr="00681906">
        <w:t>3</w:t>
      </w:r>
      <w:r w:rsidR="00D32407" w:rsidRPr="00681906">
        <w:t>)</w:t>
      </w:r>
      <w:r w:rsidR="00D32407" w:rsidRPr="00681906">
        <w:tab/>
        <w:t>w art. 7d:</w:t>
      </w:r>
    </w:p>
    <w:p w14:paraId="14575966" w14:textId="77777777" w:rsidR="00D32407" w:rsidRPr="00681906" w:rsidRDefault="00D32407" w:rsidP="00D32407">
      <w:pPr>
        <w:pStyle w:val="LITlitera"/>
      </w:pPr>
      <w:r w:rsidRPr="00681906">
        <w:t>a)</w:t>
      </w:r>
      <w:r w:rsidRPr="00681906">
        <w:tab/>
        <w:t>ust. 3 otrzymuje brzmienie:</w:t>
      </w:r>
    </w:p>
    <w:p w14:paraId="760D49F6" w14:textId="77777777" w:rsidR="00D32407" w:rsidRPr="00681906" w:rsidRDefault="00D32407" w:rsidP="00847C01">
      <w:pPr>
        <w:pStyle w:val="ZLITUSTzmustliter"/>
      </w:pPr>
      <w:r w:rsidRPr="00681906">
        <w:t xml:space="preserve">„3. </w:t>
      </w:r>
      <w:r w:rsidRPr="00847C01">
        <w:t>WIA</w:t>
      </w:r>
      <w:r w:rsidRPr="00681906">
        <w:t xml:space="preserve"> wiąże organy podatkowe i podmiot, na rzecz którego została wydana, w odniesieniu do wyrobów akcyzowych </w:t>
      </w:r>
      <w:r w:rsidR="00971F93" w:rsidRPr="00681906">
        <w:t xml:space="preserve">albo </w:t>
      </w:r>
      <w:r w:rsidRPr="00681906">
        <w:t xml:space="preserve">samochodów osobowych, wobec których czynności podlegające opodatkowaniu akcyzą zostały dokonane po dniu, </w:t>
      </w:r>
      <w:r w:rsidR="00045B4A" w:rsidRPr="00681906">
        <w:t>w</w:t>
      </w:r>
      <w:r w:rsidR="00045B4A">
        <w:t> </w:t>
      </w:r>
      <w:r w:rsidRPr="00681906">
        <w:t>którym stała się ostateczna.”,</w:t>
      </w:r>
    </w:p>
    <w:p w14:paraId="76DB4D23" w14:textId="77777777" w:rsidR="00D32407" w:rsidRPr="00681906" w:rsidRDefault="00D32407" w:rsidP="00D32407">
      <w:pPr>
        <w:pStyle w:val="LITlitera"/>
      </w:pPr>
      <w:r w:rsidRPr="00681906">
        <w:t>b)</w:t>
      </w:r>
      <w:r w:rsidRPr="00681906">
        <w:tab/>
        <w:t>dodaje się ust. 4 i 5 w brzmieniu:</w:t>
      </w:r>
    </w:p>
    <w:p w14:paraId="562B31C6" w14:textId="77777777" w:rsidR="00D32407" w:rsidRPr="00681906" w:rsidRDefault="00D32407" w:rsidP="00C273F0">
      <w:pPr>
        <w:pStyle w:val="ZLITUSTzmustliter"/>
      </w:pPr>
      <w:r w:rsidRPr="00681906">
        <w:lastRenderedPageBreak/>
        <w:t>„4.</w:t>
      </w:r>
      <w:r w:rsidR="00045B4A">
        <w:t xml:space="preserve"> </w:t>
      </w:r>
      <w:r w:rsidRPr="00681906">
        <w:t xml:space="preserve">WIA jest ważna przez okres 5 lat od dnia jej wydania. </w:t>
      </w:r>
    </w:p>
    <w:p w14:paraId="52214EB9" w14:textId="77777777" w:rsidR="00D32407" w:rsidRPr="00681906" w:rsidRDefault="00D32407" w:rsidP="00C273F0">
      <w:pPr>
        <w:pStyle w:val="ZLITUSTzmustliter"/>
      </w:pPr>
      <w:r w:rsidRPr="00681906">
        <w:t>5.</w:t>
      </w:r>
      <w:r w:rsidR="00045B4A">
        <w:t xml:space="preserve"> </w:t>
      </w:r>
      <w:r w:rsidRPr="00681906">
        <w:t>Do celów stosowania WIA podmiot, na rzecz którego WIA została wydana</w:t>
      </w:r>
      <w:r w:rsidR="00F64A24" w:rsidRPr="00681906">
        <w:t>,</w:t>
      </w:r>
      <w:r w:rsidR="00AA7788" w:rsidRPr="00681906">
        <w:t xml:space="preserve"> na żądanie organu podatkowego</w:t>
      </w:r>
      <w:r w:rsidRPr="00681906">
        <w:t>, jest obowiązany udowodnić, że:</w:t>
      </w:r>
    </w:p>
    <w:p w14:paraId="62D5E838" w14:textId="77777777" w:rsidR="00D32407" w:rsidRPr="00681906" w:rsidRDefault="00D32407" w:rsidP="00C273F0">
      <w:pPr>
        <w:pStyle w:val="ZLITPKTzmpktliter"/>
      </w:pPr>
      <w:r w:rsidRPr="00681906">
        <w:t>1)</w:t>
      </w:r>
      <w:r w:rsidRPr="00681906">
        <w:tab/>
        <w:t>wyroby akcyzowe albo samochody osobowe</w:t>
      </w:r>
      <w:r w:rsidR="00CF6870" w:rsidRPr="00681906">
        <w:t>,</w:t>
      </w:r>
      <w:r w:rsidRPr="00681906">
        <w:t xml:space="preserve"> będące przedmiotem czynności podlegających opodatkowaniu akcyzą, odpowiadają pod każdym względem klasyfikacji wyrobu akcyzowego albo samochodu osobowego określonej w WIA</w:t>
      </w:r>
      <w:r w:rsidR="00090510" w:rsidRPr="00681906">
        <w:t>,</w:t>
      </w:r>
      <w:r w:rsidR="006968CE" w:rsidRPr="00681906">
        <w:t xml:space="preserve"> albo</w:t>
      </w:r>
    </w:p>
    <w:p w14:paraId="433AA474" w14:textId="5F7557C9" w:rsidR="00D32407" w:rsidRPr="00681906" w:rsidRDefault="00D32407" w:rsidP="00C273F0">
      <w:pPr>
        <w:pStyle w:val="ZLITPKTzmpktliter"/>
      </w:pPr>
      <w:r w:rsidRPr="00681906">
        <w:t>2)</w:t>
      </w:r>
      <w:r w:rsidRPr="00681906">
        <w:tab/>
        <w:t>wyroby akcyzowe</w:t>
      </w:r>
      <w:r w:rsidR="00CF6870" w:rsidRPr="00681906">
        <w:t>,</w:t>
      </w:r>
      <w:r w:rsidRPr="00681906">
        <w:t xml:space="preserve"> będące przedmiotem czynności podlegających opodatkowaniu akcyzą, odpowiadają pod każdym względem rodzajowi wyrobu akcyzowego określonego w WIA.”;</w:t>
      </w:r>
    </w:p>
    <w:p w14:paraId="3BC3D680" w14:textId="77777777" w:rsidR="00D32407" w:rsidRPr="00681906" w:rsidRDefault="006968CE" w:rsidP="00CF6ABB">
      <w:pPr>
        <w:pStyle w:val="PKTpunkt"/>
      </w:pPr>
      <w:r w:rsidRPr="00681906">
        <w:t>4</w:t>
      </w:r>
      <w:r w:rsidR="00B92BE8" w:rsidRPr="00681906">
        <w:t>)</w:t>
      </w:r>
      <w:r w:rsidR="00B92BE8" w:rsidRPr="00681906">
        <w:tab/>
      </w:r>
      <w:r w:rsidR="00D32407" w:rsidRPr="00681906">
        <w:t>w art. 7e ust. 1 otrzymuje brzmienie:</w:t>
      </w:r>
    </w:p>
    <w:p w14:paraId="6308B69A" w14:textId="65458711" w:rsidR="00D32407" w:rsidRPr="00B53820" w:rsidRDefault="00AC335A" w:rsidP="00D63E44">
      <w:pPr>
        <w:pStyle w:val="ZUSTzmustartykuempunktem"/>
      </w:pPr>
      <w:r w:rsidRPr="00681906">
        <w:t>„</w:t>
      </w:r>
      <w:r w:rsidR="00D32407" w:rsidRPr="00681906">
        <w:t>1. WIA</w:t>
      </w:r>
      <w:r w:rsidR="00962240" w:rsidRPr="00681906">
        <w:t xml:space="preserve"> obejmuje jeden wyrób akcyzowy albo jeden samochód osobowy. WIA</w:t>
      </w:r>
      <w:r w:rsidR="00AF3F60" w:rsidRPr="00681906">
        <w:t xml:space="preserve"> </w:t>
      </w:r>
      <w:r w:rsidR="00D32407" w:rsidRPr="00681906">
        <w:t>jest wydawana na wniosek podmiotu</w:t>
      </w:r>
      <w:r w:rsidR="00AF3F60" w:rsidRPr="00681906">
        <w:t xml:space="preserve"> dokonującego albo zamierzającego dokonywać</w:t>
      </w:r>
      <w:r w:rsidR="00A55E1B">
        <w:t xml:space="preserve"> </w:t>
      </w:r>
      <w:r w:rsidR="00D63E44">
        <w:t>c</w:t>
      </w:r>
      <w:r w:rsidR="00962240" w:rsidRPr="007F7086">
        <w:t xml:space="preserve">zynności podlegających </w:t>
      </w:r>
      <w:r w:rsidR="00962240" w:rsidRPr="0022179E">
        <w:t xml:space="preserve">opodatkowaniu </w:t>
      </w:r>
      <w:r w:rsidR="009E5FFE" w:rsidRPr="00984DFF">
        <w:t>akcyzą</w:t>
      </w:r>
      <w:r w:rsidR="00681906">
        <w:t xml:space="preserve"> albo </w:t>
      </w:r>
      <w:r w:rsidR="009E5FFE" w:rsidRPr="00467CC8">
        <w:t>organizacji obrotu wyrobami akcyzowymi lub oznaczania znakami akcyzy</w:t>
      </w:r>
      <w:r w:rsidR="00D32407" w:rsidRPr="00681906">
        <w:t>.</w:t>
      </w:r>
      <w:r w:rsidR="00B92BE8" w:rsidRPr="00B53820">
        <w:t>”</w:t>
      </w:r>
      <w:r w:rsidR="00A43FEE" w:rsidRPr="00B53820">
        <w:t>;</w:t>
      </w:r>
    </w:p>
    <w:p w14:paraId="6052246F" w14:textId="77777777" w:rsidR="00D32407" w:rsidRPr="00681906" w:rsidRDefault="006968CE" w:rsidP="00D32407">
      <w:pPr>
        <w:pStyle w:val="PKTpunkt"/>
      </w:pPr>
      <w:r w:rsidRPr="00681906">
        <w:t>5</w:t>
      </w:r>
      <w:r w:rsidR="00DA029C" w:rsidRPr="00681906">
        <w:t>)</w:t>
      </w:r>
      <w:r w:rsidR="00DA029C" w:rsidRPr="00681906">
        <w:tab/>
      </w:r>
      <w:r w:rsidR="00D32407" w:rsidRPr="00681906">
        <w:t>w art. 7f ust. 4 otrzymuje brzmienie:</w:t>
      </w:r>
    </w:p>
    <w:p w14:paraId="4A4CA525" w14:textId="0E0E3739" w:rsidR="00D32407" w:rsidRPr="00681906" w:rsidRDefault="00D32407" w:rsidP="00CF6ABB">
      <w:pPr>
        <w:pStyle w:val="ZUSTzmustartykuempunktem"/>
      </w:pPr>
      <w:r w:rsidRPr="00681906">
        <w:t xml:space="preserve">„4. Na wezwanie organu podatkowego wnioskodawca jest obowiązany, w terminie określonym w wezwaniu, nie krótszym niż 7 dni, do uiszczenia zaliczki na pokrycie opłaty za badania lub analizy, o których mowa w ust. 1. W przypadku nieuiszczenia zaliczki w terminie określonym w wezwaniu organ podatkowy wydaje postanowienie o pozostawieniu wniosku o wydanie WIA bez rozpatrzenia, na które </w:t>
      </w:r>
      <w:r w:rsidR="00D33C26" w:rsidRPr="00681906">
        <w:t>przysługuje</w:t>
      </w:r>
      <w:r w:rsidR="00A55E1B">
        <w:t xml:space="preserve"> </w:t>
      </w:r>
      <w:r w:rsidRPr="00681906">
        <w:t>zażalenie.”;</w:t>
      </w:r>
    </w:p>
    <w:p w14:paraId="796848B7" w14:textId="77777777" w:rsidR="00D32407" w:rsidRPr="00681906" w:rsidRDefault="006968CE" w:rsidP="00D32407">
      <w:pPr>
        <w:pStyle w:val="PKTpunkt"/>
      </w:pPr>
      <w:r w:rsidRPr="00681906">
        <w:t>6</w:t>
      </w:r>
      <w:r w:rsidR="00D32407" w:rsidRPr="00681906">
        <w:t>)</w:t>
      </w:r>
      <w:r w:rsidR="00D32407" w:rsidRPr="00681906">
        <w:tab/>
        <w:t>w art. 7h:</w:t>
      </w:r>
    </w:p>
    <w:p w14:paraId="30BA913D" w14:textId="77777777" w:rsidR="00D32407" w:rsidRPr="00681906" w:rsidRDefault="00B92BE8" w:rsidP="00CF6ABB">
      <w:pPr>
        <w:pStyle w:val="LITlitera"/>
      </w:pPr>
      <w:r w:rsidRPr="00681906">
        <w:t>a)</w:t>
      </w:r>
      <w:r w:rsidRPr="00681906">
        <w:tab/>
      </w:r>
      <w:r w:rsidR="00D32407" w:rsidRPr="00681906">
        <w:t>ust. 1 otrzymuje brzmienie:</w:t>
      </w:r>
    </w:p>
    <w:p w14:paraId="00629546" w14:textId="77777777" w:rsidR="00D32407" w:rsidRPr="00681906" w:rsidRDefault="00D32407" w:rsidP="00D63E44">
      <w:pPr>
        <w:pStyle w:val="ZLITUSTzmustliter"/>
      </w:pPr>
      <w:r w:rsidRPr="00681906">
        <w:t>„1. WIA traci ważność przed upływem okresu ważności w przypadku zmiany przepisów prawa podatkowego w zakresie akcyzy odnoszących się do wyrobu akcyzowego albo samochodu osobowego, w wyniku której WIA staje się niezgodna z tymi przepisami.</w:t>
      </w:r>
      <w:r w:rsidR="006968CE" w:rsidRPr="00681906">
        <w:t xml:space="preserve"> </w:t>
      </w:r>
      <w:r w:rsidR="00523A43" w:rsidRPr="00681906">
        <w:t xml:space="preserve">Utrata ważności </w:t>
      </w:r>
      <w:r w:rsidR="00F94584" w:rsidRPr="00681906">
        <w:t>WIA następuje z dniem wejścia w życie przepisów, w wyniku których WIA stała się z nimi niezgodna</w:t>
      </w:r>
      <w:r w:rsidR="00090510" w:rsidRPr="00681906">
        <w:t>.</w:t>
      </w:r>
      <w:r w:rsidR="00DA029C" w:rsidRPr="00681906">
        <w:t>”,</w:t>
      </w:r>
      <w:r w:rsidR="00090510" w:rsidRPr="00681906">
        <w:t xml:space="preserve"> </w:t>
      </w:r>
    </w:p>
    <w:p w14:paraId="6105562D" w14:textId="77777777" w:rsidR="00D32407" w:rsidRPr="00681906" w:rsidRDefault="00B92BE8" w:rsidP="00D32407">
      <w:pPr>
        <w:pStyle w:val="LITlitera"/>
      </w:pPr>
      <w:r w:rsidRPr="00681906">
        <w:t>b)</w:t>
      </w:r>
      <w:r w:rsidRPr="00681906">
        <w:tab/>
      </w:r>
      <w:r w:rsidR="00D32407" w:rsidRPr="00681906">
        <w:t>uchyla się ust. 2;</w:t>
      </w:r>
    </w:p>
    <w:p w14:paraId="24C7DB96" w14:textId="77777777" w:rsidR="00D32407" w:rsidRPr="00681906" w:rsidRDefault="00F94584" w:rsidP="00D32407">
      <w:pPr>
        <w:pStyle w:val="PKTpunkt"/>
      </w:pPr>
      <w:r w:rsidRPr="00681906">
        <w:lastRenderedPageBreak/>
        <w:t>7</w:t>
      </w:r>
      <w:r w:rsidR="00D32407" w:rsidRPr="00681906">
        <w:t>)</w:t>
      </w:r>
      <w:r w:rsidR="00D32407" w:rsidRPr="00681906">
        <w:tab/>
        <w:t xml:space="preserve">po art. 7h dodaje się art. 7ha i </w:t>
      </w:r>
      <w:r w:rsidR="00304FFE" w:rsidRPr="00681906">
        <w:t xml:space="preserve">art. </w:t>
      </w:r>
      <w:r w:rsidR="00D32407" w:rsidRPr="00681906">
        <w:t>7hb w brzmieniu:</w:t>
      </w:r>
    </w:p>
    <w:p w14:paraId="223FC630" w14:textId="77777777" w:rsidR="00D32407" w:rsidRPr="00681906" w:rsidRDefault="00D32407" w:rsidP="00CF6ABB">
      <w:pPr>
        <w:pStyle w:val="ZUSTzmustartykuempunktem"/>
      </w:pPr>
      <w:r w:rsidRPr="00681906">
        <w:t>„Art. 7ha. Organ podatkowy</w:t>
      </w:r>
      <w:r w:rsidR="001858B2" w:rsidRPr="00681906">
        <w:t>, który wydał WIA</w:t>
      </w:r>
      <w:r w:rsidR="00B142FC" w:rsidRPr="00681906">
        <w:t>,</w:t>
      </w:r>
      <w:r w:rsidRPr="00681906">
        <w:t xml:space="preserve"> może</w:t>
      </w:r>
      <w:r w:rsidR="00971F93" w:rsidRPr="00681906">
        <w:t>, w drodze decyzji,</w:t>
      </w:r>
      <w:r w:rsidRPr="00681906">
        <w:t xml:space="preserve"> z urzędu lub na wniosek podmiotu, na rzecz którego WIA została wydana, zmienić WIA, jeżeli stwierdzi, że nie jest zgodna z</w:t>
      </w:r>
      <w:r w:rsidR="00C874FA" w:rsidRPr="00681906">
        <w:t xml:space="preserve"> przepisami</w:t>
      </w:r>
      <w:r w:rsidRPr="00681906">
        <w:t xml:space="preserve"> praw</w:t>
      </w:r>
      <w:r w:rsidR="00C874FA" w:rsidRPr="00681906">
        <w:t>a</w:t>
      </w:r>
      <w:r w:rsidRPr="00681906">
        <w:t xml:space="preserve"> w wyniku:</w:t>
      </w:r>
    </w:p>
    <w:p w14:paraId="03A2D7DD" w14:textId="77777777" w:rsidR="00D32407" w:rsidRPr="00681906" w:rsidRDefault="00D32407" w:rsidP="00D32407">
      <w:pPr>
        <w:pStyle w:val="ZPKTzmpktartykuempunktem"/>
      </w:pPr>
      <w:r w:rsidRPr="00681906">
        <w:t>1)</w:t>
      </w:r>
      <w:r w:rsidRPr="00681906">
        <w:tab/>
        <w:t>zmiany przepisów wstępnych, uwag lub uwag dodatkowych do sekcji lub działów w Nomenklaturze Scalonej (CN);</w:t>
      </w:r>
    </w:p>
    <w:p w14:paraId="193FE426" w14:textId="77777777" w:rsidR="00D32407" w:rsidRPr="00681906" w:rsidRDefault="00D32407" w:rsidP="00D32407">
      <w:pPr>
        <w:pStyle w:val="ZPKTzmpktartykuempunktem"/>
      </w:pPr>
      <w:r w:rsidRPr="00681906">
        <w:t>2)</w:t>
      </w:r>
      <w:r w:rsidRPr="00681906">
        <w:tab/>
        <w:t>przyjęcia przez Komisję Europejską środków, w celu określenia klasyfikacji taryfowej towarów;</w:t>
      </w:r>
    </w:p>
    <w:p w14:paraId="43203562" w14:textId="77777777" w:rsidR="00D32407" w:rsidRPr="00B53820" w:rsidRDefault="00D32407" w:rsidP="00D32407">
      <w:pPr>
        <w:pStyle w:val="ZPKTzmpktartykuempunktem"/>
      </w:pPr>
      <w:r w:rsidRPr="00681906">
        <w:t>3)</w:t>
      </w:r>
      <w:r w:rsidRPr="00681906">
        <w:tab/>
      </w:r>
      <w:r w:rsidR="00304FFE" w:rsidRPr="00681906">
        <w:t xml:space="preserve">utraty zgodności </w:t>
      </w:r>
      <w:r w:rsidRPr="00681906">
        <w:t>z interpretacją Nomenklatury Scalonej (CN), wynikającą</w:t>
      </w:r>
      <w:r w:rsidRPr="00B53820">
        <w:t xml:space="preserve"> z:</w:t>
      </w:r>
    </w:p>
    <w:p w14:paraId="45ACD78E" w14:textId="77777777" w:rsidR="00D32407" w:rsidRPr="00681906" w:rsidRDefault="00D32407">
      <w:pPr>
        <w:pStyle w:val="ZLITPKTzmpktliter"/>
      </w:pPr>
      <w:r w:rsidRPr="00681906">
        <w:t>a)</w:t>
      </w:r>
      <w:r w:rsidRPr="00681906">
        <w:tab/>
        <w:t xml:space="preserve">not wyjaśniających, o których mowa w art. 9 ust. 1 lit. a </w:t>
      </w:r>
      <w:proofErr w:type="spellStart"/>
      <w:r w:rsidRPr="00681906">
        <w:t>tiret</w:t>
      </w:r>
      <w:proofErr w:type="spellEnd"/>
      <w:r w:rsidRPr="00681906">
        <w:t xml:space="preserve"> drugie rozporządzenia Rady (EWG) nr 2658/87 z dnia 23 lipca 1987 r. w sprawie nomenklatury taryfowej i statystycznej oraz w sprawie Wspólnej Taryfy Celnej</w:t>
      </w:r>
      <w:r w:rsidR="00AC607C" w:rsidRPr="00681906">
        <w:t>,</w:t>
      </w:r>
    </w:p>
    <w:p w14:paraId="12D62C18" w14:textId="77777777" w:rsidR="00D32407" w:rsidRPr="00681906" w:rsidRDefault="00D32407" w:rsidP="00D32407">
      <w:pPr>
        <w:pStyle w:val="ZLITPKTzmpktliter"/>
      </w:pPr>
      <w:r w:rsidRPr="00681906">
        <w:t>b)</w:t>
      </w:r>
      <w:r w:rsidRPr="00681906">
        <w:tab/>
        <w:t>orzecznictwa sądów lub wyroku Trybunału Sprawiedliwości Unii Europejskiej</w:t>
      </w:r>
      <w:r w:rsidR="00AC607C" w:rsidRPr="00681906">
        <w:t>,</w:t>
      </w:r>
    </w:p>
    <w:p w14:paraId="3D664F77" w14:textId="77777777" w:rsidR="00D32407" w:rsidRPr="00681906" w:rsidRDefault="00D32407" w:rsidP="00D32407">
      <w:pPr>
        <w:pStyle w:val="ZLITPKTzmpktliter"/>
      </w:pPr>
      <w:r w:rsidRPr="00681906">
        <w:t>c)</w:t>
      </w:r>
      <w:r w:rsidRPr="00681906">
        <w:tab/>
        <w:t>decyzji klasyfikacyjnych, opinii klasyfikacyjnych lub zmian not wyjaśniających do Nomenklatury Zharmonizowanego Systemu Oznaczania i kodowania Towarów przyjętej przez organizację ustanowioną na mocy Konwencji o utworzeniu Rady Współpracy Celnej, sporządzonej w Brukseli dnia 15 grudnia 1950 r.</w:t>
      </w:r>
      <w:r w:rsidR="00B142FC" w:rsidRPr="00681906">
        <w:t xml:space="preserve"> (Dz. U. z 1978 r. poz. 43).</w:t>
      </w:r>
    </w:p>
    <w:p w14:paraId="19034B4B" w14:textId="77777777" w:rsidR="00D32407" w:rsidRPr="00681906" w:rsidRDefault="00D32407" w:rsidP="00C273F0">
      <w:pPr>
        <w:pStyle w:val="ZARTzmartartykuempunktem"/>
      </w:pPr>
      <w:r w:rsidRPr="00681906">
        <w:t>Art. 7hb. 1. Organ podatkowy</w:t>
      </w:r>
      <w:r w:rsidR="00687B3A" w:rsidRPr="00681906">
        <w:t>,</w:t>
      </w:r>
      <w:r w:rsidRPr="00681906">
        <w:t xml:space="preserve"> na wniosek podmiotu, na rzecz którego WIA została wydana</w:t>
      </w:r>
      <w:r w:rsidR="00382680" w:rsidRPr="00681906">
        <w:t>, złożony nie później niż na 3 miesiące przed upływem okresu jej ważności,</w:t>
      </w:r>
      <w:r w:rsidRPr="00681906">
        <w:t xml:space="preserve"> może</w:t>
      </w:r>
      <w:r w:rsidR="00687B3A" w:rsidRPr="00681906">
        <w:t>,</w:t>
      </w:r>
      <w:r w:rsidRPr="00681906">
        <w:t xml:space="preserve"> w drodze decyzji</w:t>
      </w:r>
      <w:r w:rsidR="00687B3A" w:rsidRPr="00681906">
        <w:t>,</w:t>
      </w:r>
      <w:r w:rsidRPr="00681906">
        <w:t xml:space="preserve"> przedłużyć okres ważności WIA, o którym mowa w art. 7d ust. 4</w:t>
      </w:r>
      <w:r w:rsidR="00DA029C" w:rsidRPr="00681906">
        <w:t>,</w:t>
      </w:r>
      <w:r w:rsidRPr="00681906">
        <w:t xml:space="preserve"> na kolejne okresy</w:t>
      </w:r>
      <w:r w:rsidR="00687B3A" w:rsidRPr="00681906">
        <w:t>,</w:t>
      </w:r>
      <w:r w:rsidRPr="00681906">
        <w:t xml:space="preserve"> nie dłuższe niż 5 lat. </w:t>
      </w:r>
    </w:p>
    <w:p w14:paraId="2E6C4587" w14:textId="477CF034" w:rsidR="00382680" w:rsidRPr="00681906" w:rsidRDefault="00382680" w:rsidP="00D32407">
      <w:pPr>
        <w:pStyle w:val="ZUSTzmustartykuempunktem"/>
      </w:pPr>
      <w:r w:rsidRPr="00681906">
        <w:t>2</w:t>
      </w:r>
      <w:r w:rsidR="00D15DEB">
        <w:t xml:space="preserve">. </w:t>
      </w:r>
      <w:r w:rsidR="00D32407" w:rsidRPr="00681906">
        <w:t>Wniosek, o którym mowa w ust. 1</w:t>
      </w:r>
      <w:r w:rsidR="00304FFE" w:rsidRPr="00681906">
        <w:t>,</w:t>
      </w:r>
      <w:r w:rsidR="00D32407" w:rsidRPr="00681906">
        <w:t xml:space="preserve"> zawiera</w:t>
      </w:r>
      <w:r w:rsidRPr="00681906">
        <w:t>:</w:t>
      </w:r>
    </w:p>
    <w:p w14:paraId="0AB41840" w14:textId="77777777" w:rsidR="00BC1F16" w:rsidRPr="00681906" w:rsidRDefault="00382680" w:rsidP="00CF6870">
      <w:pPr>
        <w:pStyle w:val="ZPKTzmpktartykuempunktem"/>
      </w:pPr>
      <w:r w:rsidRPr="00681906">
        <w:t>1)</w:t>
      </w:r>
      <w:r w:rsidRPr="00681906">
        <w:tab/>
      </w:r>
      <w:r w:rsidR="00D32407" w:rsidRPr="00681906">
        <w:t xml:space="preserve">imię i nazwisko lub nazwę </w:t>
      </w:r>
      <w:r w:rsidR="00304FFE" w:rsidRPr="00681906">
        <w:t>podmiotu</w:t>
      </w:r>
      <w:r w:rsidR="00687B3A" w:rsidRPr="00681906">
        <w:t>,</w:t>
      </w:r>
      <w:r w:rsidR="00304FFE" w:rsidRPr="00681906">
        <w:t xml:space="preserve"> na rzecz którego WIA została wydana</w:t>
      </w:r>
      <w:r w:rsidR="00687B3A" w:rsidRPr="00681906">
        <w:t>,</w:t>
      </w:r>
      <w:r w:rsidR="00BC1F16" w:rsidRPr="00681906">
        <w:t xml:space="preserve"> oraz</w:t>
      </w:r>
      <w:r w:rsidR="00D32407" w:rsidRPr="00681906">
        <w:t xml:space="preserve"> jego adres zamieszkania </w:t>
      </w:r>
      <w:r w:rsidR="00304FFE" w:rsidRPr="00681906">
        <w:t xml:space="preserve">albo </w:t>
      </w:r>
      <w:r w:rsidR="00D32407" w:rsidRPr="00681906">
        <w:t>siedziby</w:t>
      </w:r>
      <w:r w:rsidR="00687B3A" w:rsidRPr="00681906">
        <w:t xml:space="preserve">; </w:t>
      </w:r>
    </w:p>
    <w:p w14:paraId="3A12F850" w14:textId="77777777" w:rsidR="00BC1F16" w:rsidRPr="00681906" w:rsidRDefault="00BC1F16" w:rsidP="00CF6870">
      <w:pPr>
        <w:pStyle w:val="ZPKTzmpktartykuempunktem"/>
      </w:pPr>
      <w:r w:rsidRPr="00681906">
        <w:t xml:space="preserve">2) </w:t>
      </w:r>
      <w:r w:rsidR="00687B3A" w:rsidRPr="00681906">
        <w:tab/>
      </w:r>
      <w:r w:rsidR="00D32407" w:rsidRPr="00681906">
        <w:t>datę i numer WIA</w:t>
      </w:r>
      <w:r w:rsidR="00113139" w:rsidRPr="00681906">
        <w:t>,</w:t>
      </w:r>
      <w:r w:rsidR="00304FFE" w:rsidRPr="00681906">
        <w:t xml:space="preserve"> której dotyczy wniosek</w:t>
      </w:r>
      <w:r w:rsidR="00687B3A" w:rsidRPr="00681906">
        <w:t>;</w:t>
      </w:r>
      <w:r w:rsidR="00D32407" w:rsidRPr="00681906">
        <w:t xml:space="preserve"> </w:t>
      </w:r>
    </w:p>
    <w:p w14:paraId="04CCDD39" w14:textId="77777777" w:rsidR="009C1E75" w:rsidRPr="009C1E75" w:rsidRDefault="00BC1F16" w:rsidP="009C1E75">
      <w:pPr>
        <w:pStyle w:val="ZPKTzmpktartykuempunktem"/>
      </w:pPr>
      <w:r w:rsidRPr="00681906">
        <w:t xml:space="preserve">3) </w:t>
      </w:r>
      <w:r w:rsidR="00687B3A" w:rsidRPr="00681906">
        <w:tab/>
      </w:r>
      <w:r w:rsidR="00D32407" w:rsidRPr="00251D35">
        <w:t xml:space="preserve">określenie </w:t>
      </w:r>
      <w:r w:rsidR="00687B3A" w:rsidRPr="00251D35">
        <w:t>okresu</w:t>
      </w:r>
      <w:r w:rsidR="00687B3A" w:rsidRPr="007F7086">
        <w:t>,</w:t>
      </w:r>
      <w:r w:rsidR="00D32407" w:rsidRPr="007F7086">
        <w:t xml:space="preserve"> na jaki </w:t>
      </w:r>
      <w:r w:rsidR="00304FFE" w:rsidRPr="007F7086">
        <w:t xml:space="preserve">ma być przedłużona </w:t>
      </w:r>
      <w:r w:rsidR="00D32407" w:rsidRPr="007F7086">
        <w:t>ważność WIA</w:t>
      </w:r>
      <w:r w:rsidR="00687B3A" w:rsidRPr="007F7086">
        <w:t>;</w:t>
      </w:r>
    </w:p>
    <w:p w14:paraId="424F841C" w14:textId="6C94C300" w:rsidR="009C1E75" w:rsidRDefault="00BC1F16" w:rsidP="00910B8A">
      <w:pPr>
        <w:pStyle w:val="ZPKTzmpktartykuempunktem"/>
      </w:pPr>
      <w:r w:rsidRPr="00B53820">
        <w:lastRenderedPageBreak/>
        <w:t>4)</w:t>
      </w:r>
      <w:r w:rsidRPr="00B53820">
        <w:tab/>
      </w:r>
      <w:r w:rsidR="00D32407" w:rsidRPr="00B53820">
        <w:t>oświadczenie</w:t>
      </w:r>
      <w:r w:rsidR="00A55E1B">
        <w:t xml:space="preserve"> </w:t>
      </w:r>
      <w:r w:rsidR="00B6511A" w:rsidRPr="00B53820">
        <w:t>podmiotu, na rzecz którego WIA została wydana</w:t>
      </w:r>
      <w:r w:rsidR="00687B3A" w:rsidRPr="00B53820">
        <w:t>,</w:t>
      </w:r>
      <w:r w:rsidRPr="00B53820">
        <w:t xml:space="preserve"> </w:t>
      </w:r>
      <w:r w:rsidR="00D32407" w:rsidRPr="00B53820">
        <w:t>że dokumenty</w:t>
      </w:r>
      <w:r w:rsidR="00687B3A" w:rsidRPr="00B53820">
        <w:t>, które</w:t>
      </w:r>
      <w:r w:rsidR="00D32407" w:rsidRPr="00B53820">
        <w:t xml:space="preserve"> załączone </w:t>
      </w:r>
      <w:r w:rsidR="00687B3A" w:rsidRPr="00B53820">
        <w:t xml:space="preserve">były </w:t>
      </w:r>
      <w:r w:rsidR="00D32407" w:rsidRPr="00B53820">
        <w:t>do wniosku o wydanie WIA</w:t>
      </w:r>
      <w:r w:rsidR="00687B3A" w:rsidRPr="00B53820">
        <w:t>,</w:t>
      </w:r>
      <w:r w:rsidR="00D32407" w:rsidRPr="00B53820">
        <w:t xml:space="preserve"> odnoszące się do wyrobów akcyzowych albo samochodów osobowych</w:t>
      </w:r>
      <w:r w:rsidR="00687B3A" w:rsidRPr="00681906">
        <w:t>,</w:t>
      </w:r>
      <w:r w:rsidR="00D32407" w:rsidRPr="00681906">
        <w:t xml:space="preserve"> umożliwiające dokonanie właściwej klasyfikacji wyrobu akcyzowego albo samochodu osobowego lub określenie rodzaju wyrobu akcyzowego</w:t>
      </w:r>
      <w:r w:rsidR="00711BDA" w:rsidRPr="00681906">
        <w:t>,</w:t>
      </w:r>
      <w:r w:rsidR="00D32407" w:rsidRPr="00681906">
        <w:t xml:space="preserve"> pozostają aktualne w dniu złożenia wniosku o przedłużenie okresu ważności WIA</w:t>
      </w:r>
      <w:r w:rsidR="00413C66">
        <w:t>.</w:t>
      </w:r>
    </w:p>
    <w:p w14:paraId="7F8C0D0B" w14:textId="77777777" w:rsidR="00F909D8" w:rsidRDefault="00F909D8" w:rsidP="00F909D8">
      <w:pPr>
        <w:pStyle w:val="ZUSTzmustartykuempunktem"/>
      </w:pPr>
      <w:r>
        <w:t>3</w:t>
      </w:r>
      <w:r w:rsidR="00F94584" w:rsidRPr="00681906">
        <w:t xml:space="preserve">. Oświadczenie, o którym mowa w ust. </w:t>
      </w:r>
      <w:r w:rsidR="003F0E93" w:rsidRPr="00681906">
        <w:t>2</w:t>
      </w:r>
      <w:r w:rsidR="00711BDA" w:rsidRPr="00681906">
        <w:t xml:space="preserve"> pkt 4</w:t>
      </w:r>
      <w:r w:rsidR="00F94584" w:rsidRPr="00681906">
        <w:t xml:space="preserve">, składa się pod rygorem odpowiedzialności karnej za </w:t>
      </w:r>
      <w:r w:rsidR="00537339" w:rsidRPr="00681906">
        <w:t xml:space="preserve">złożenie </w:t>
      </w:r>
      <w:r w:rsidR="00F94584" w:rsidRPr="00681906">
        <w:t>fałszyw</w:t>
      </w:r>
      <w:r w:rsidR="00537339" w:rsidRPr="00681906">
        <w:t>ego oświadczenia</w:t>
      </w:r>
      <w:r w:rsidR="00F94584" w:rsidRPr="00681906">
        <w:t xml:space="preserve">. Składający oświadczenie jest obowiązany do zawarcia w nim klauzuli o następującej treści: „Jestem świadomy odpowiedzialności karnej za złożenie fałszywego oświadczenia.”. Klauzula ta zastępuje pouczenie organu </w:t>
      </w:r>
      <w:r w:rsidR="00537339" w:rsidRPr="00681906">
        <w:t xml:space="preserve">uprawnionego do odebrania oświadczenia </w:t>
      </w:r>
      <w:r w:rsidR="00F94584" w:rsidRPr="00681906">
        <w:t xml:space="preserve">o odpowiedzialności karnej za </w:t>
      </w:r>
      <w:r w:rsidR="00537339" w:rsidRPr="00681906">
        <w:t xml:space="preserve">złożenie </w:t>
      </w:r>
      <w:r w:rsidR="00F94584" w:rsidRPr="00681906">
        <w:t>fałszyw</w:t>
      </w:r>
      <w:r w:rsidR="00537339" w:rsidRPr="00681906">
        <w:t>ego</w:t>
      </w:r>
      <w:r w:rsidR="00F94584" w:rsidRPr="00681906">
        <w:t xml:space="preserve"> </w:t>
      </w:r>
      <w:r w:rsidR="00537339" w:rsidRPr="00681906">
        <w:t xml:space="preserve">oświadczenia. </w:t>
      </w:r>
      <w:r w:rsidR="00F94584" w:rsidRPr="00681906">
        <w:t>W razie złożenia fałszywego oświadczenia przepisu art. 7d ust. 3 nie stosuje się</w:t>
      </w:r>
      <w:r>
        <w:t>.</w:t>
      </w:r>
    </w:p>
    <w:p w14:paraId="3ADD6E42" w14:textId="77777777" w:rsidR="00D32407" w:rsidRPr="00681906" w:rsidRDefault="00F909D8" w:rsidP="00711BDA">
      <w:pPr>
        <w:pStyle w:val="ZUSTzmustartykuempunktem"/>
      </w:pPr>
      <w:r>
        <w:t>4</w:t>
      </w:r>
      <w:r w:rsidRPr="00681906">
        <w:t>.</w:t>
      </w:r>
      <w:r w:rsidR="00847C01">
        <w:t xml:space="preserve"> </w:t>
      </w:r>
      <w:r w:rsidRPr="00681906">
        <w:t>Do wniosku, o którym mowa w ust. 1, przepisy art. 7e ust. 4 i 5 stosuje się odpowiednio.</w:t>
      </w:r>
      <w:r w:rsidR="00DB01E0" w:rsidRPr="00681906">
        <w:t>”</w:t>
      </w:r>
      <w:r w:rsidR="00D32407" w:rsidRPr="00681906">
        <w:t>;</w:t>
      </w:r>
    </w:p>
    <w:p w14:paraId="5BDBBF34" w14:textId="77777777" w:rsidR="00D32407" w:rsidRPr="00681906" w:rsidRDefault="003A486B" w:rsidP="00D32407">
      <w:pPr>
        <w:pStyle w:val="PKTpunkt"/>
      </w:pPr>
      <w:r w:rsidRPr="00681906">
        <w:t>8</w:t>
      </w:r>
      <w:r w:rsidR="00D32407" w:rsidRPr="00681906">
        <w:t>)</w:t>
      </w:r>
      <w:r w:rsidR="00D32407" w:rsidRPr="00681906">
        <w:tab/>
        <w:t>art. 7k otrzymuje brzmienie:</w:t>
      </w:r>
    </w:p>
    <w:p w14:paraId="184316F1" w14:textId="7B5F0165" w:rsidR="00D32407" w:rsidRPr="00467CC8" w:rsidRDefault="00D32407" w:rsidP="00D32407">
      <w:pPr>
        <w:pStyle w:val="ZUSTzmustartykuempunktem"/>
      </w:pPr>
      <w:r w:rsidRPr="00681906">
        <w:t xml:space="preserve">„Art. 7k. WIA oraz jej zmiana, po usunięciu danych identyfikujących wnioskodawcę oraz danych objętych tajemnicą przedsiębiorcy, jest zamieszczana w Biuletynie Informacji Publicznej organu podatkowego właściwego w zakresie WIA. W </w:t>
      </w:r>
      <w:r w:rsidRPr="0022179E">
        <w:t>Biuletynie Informacji Publicznej tego organu zamieszcza się również informację o utracie waż</w:t>
      </w:r>
      <w:r w:rsidRPr="009E0FD5">
        <w:t>ności WIA, z podaniem daty utraty jej ważności</w:t>
      </w:r>
      <w:r w:rsidR="00D15DEB">
        <w:t>,</w:t>
      </w:r>
      <w:r w:rsidRPr="009E0FD5">
        <w:t xml:space="preserve"> oraz </w:t>
      </w:r>
      <w:r w:rsidR="00F909D8" w:rsidRPr="00364B75">
        <w:t>decyzję przedłużającą ok</w:t>
      </w:r>
      <w:r w:rsidR="00F909D8" w:rsidRPr="006D49CA">
        <w:t xml:space="preserve">res </w:t>
      </w:r>
      <w:r w:rsidRPr="002A7BF7">
        <w:t>ważności WIA</w:t>
      </w:r>
      <w:r w:rsidR="0019550D">
        <w:t xml:space="preserve"> po usunięciu danych, o których mowa w zdaniu pierwszym</w:t>
      </w:r>
      <w:r w:rsidR="003A683A">
        <w:t>.</w:t>
      </w:r>
      <w:r w:rsidRPr="00467CC8">
        <w:t>”;</w:t>
      </w:r>
    </w:p>
    <w:p w14:paraId="60D3E85A" w14:textId="77777777" w:rsidR="00D32407" w:rsidRPr="00681906" w:rsidRDefault="003A486B" w:rsidP="00D32407">
      <w:pPr>
        <w:pStyle w:val="PKTpunkt"/>
      </w:pPr>
      <w:r w:rsidRPr="00681906">
        <w:t>9</w:t>
      </w:r>
      <w:r w:rsidR="00D32407" w:rsidRPr="00681906">
        <w:t>)</w:t>
      </w:r>
      <w:r w:rsidR="00D32407" w:rsidRPr="00681906">
        <w:tab/>
        <w:t>w art. 9b:</w:t>
      </w:r>
    </w:p>
    <w:p w14:paraId="3C85A581" w14:textId="77777777" w:rsidR="00D32407" w:rsidRPr="00681906" w:rsidRDefault="00B92BE8" w:rsidP="00D32407">
      <w:pPr>
        <w:pStyle w:val="LITlitera"/>
      </w:pPr>
      <w:r w:rsidRPr="00681906">
        <w:t>a)</w:t>
      </w:r>
      <w:r w:rsidRPr="00681906">
        <w:tab/>
      </w:r>
      <w:r w:rsidR="00D32407" w:rsidRPr="00681906">
        <w:t>w ust. 1:</w:t>
      </w:r>
    </w:p>
    <w:p w14:paraId="6E2B1369" w14:textId="77777777" w:rsidR="00D32407" w:rsidRPr="00681906" w:rsidRDefault="00B92BE8" w:rsidP="00CF6ABB">
      <w:pPr>
        <w:pStyle w:val="TIRtiret"/>
      </w:pPr>
      <w:r w:rsidRPr="00681906">
        <w:t>–</w:t>
      </w:r>
      <w:r w:rsidR="00847C01">
        <w:tab/>
      </w:r>
      <w:r w:rsidR="00D32407" w:rsidRPr="00681906">
        <w:t>pkt 2 otrzymuje brzmienie:</w:t>
      </w:r>
    </w:p>
    <w:p w14:paraId="0594A347" w14:textId="77777777" w:rsidR="00D32407" w:rsidRPr="00681906" w:rsidRDefault="00D32407" w:rsidP="00CF6ABB">
      <w:pPr>
        <w:pStyle w:val="ZTIRPKTzmpkttiret"/>
      </w:pPr>
      <w:r w:rsidRPr="00681906">
        <w:t>„2)</w:t>
      </w:r>
      <w:r w:rsidR="0017795F" w:rsidRPr="00681906">
        <w:tab/>
      </w:r>
      <w:r w:rsidRPr="00681906">
        <w:t xml:space="preserve">sprzedaż suszu tytoniowego innemu podmiotowi niż podmiot prowadzący skład podatkowy, który zużywa susz tytoniowy do produkcji wyrobów tytoniowych lub wyrobów nowatorskich, lub pośredniczący podmiot tytoniowy, z wyłączeniem sprzedaży </w:t>
      </w:r>
      <w:r w:rsidRPr="00681906">
        <w:lastRenderedPageBreak/>
        <w:t>przez podmiot prowadzący skład podatkowy, grupę producentów suszu tytoniowego utworzoną na podstawie ustawy z dnia 15 września 2000 r. o grupach producentów rolnych i ich związkach oraz o zmianie innych ustaw (Dz.</w:t>
      </w:r>
      <w:r w:rsidR="003B0956" w:rsidRPr="00681906">
        <w:t xml:space="preserve"> </w:t>
      </w:r>
      <w:r w:rsidRPr="00681906">
        <w:t>U. z 2018 r. poz. 1026), zwaną dalej</w:t>
      </w:r>
      <w:r w:rsidR="00B134FA" w:rsidRPr="00681906">
        <w:t xml:space="preserve"> „</w:t>
      </w:r>
      <w:r w:rsidRPr="00681906">
        <w:t>grupą producentów</w:t>
      </w:r>
      <w:r w:rsidR="00B134FA" w:rsidRPr="00681906">
        <w:t>”</w:t>
      </w:r>
      <w:r w:rsidRPr="00681906">
        <w:t xml:space="preserve">, organizację producentów suszu tytoniowego, wpisaną do rejestru organizacji producentów na podstawie ustawy z dnia 11 marca 2004 r. o organizacji niektórych rynków rolnych, zwaną dalej </w:t>
      </w:r>
      <w:r w:rsidR="00B134FA" w:rsidRPr="00681906">
        <w:t>„</w:t>
      </w:r>
      <w:r w:rsidRPr="00681906">
        <w:t>organizacją producentów</w:t>
      </w:r>
      <w:r w:rsidR="00B134FA" w:rsidRPr="00681906">
        <w:t>”</w:t>
      </w:r>
      <w:r w:rsidR="008258DC" w:rsidRPr="00681906">
        <w:t>,</w:t>
      </w:r>
      <w:r w:rsidRPr="00681906">
        <w:t xml:space="preserve"> oraz pośredniczący podmiot tytoniowy, którzy jednocześnie z tą sprzedażą dokonują dostawy wewnątrzwspólnotowej lub eksportu suszu tytoniowego;</w:t>
      </w:r>
      <w:r w:rsidR="00B134FA" w:rsidRPr="00681906">
        <w:t>”</w:t>
      </w:r>
      <w:r w:rsidR="008258DC" w:rsidRPr="00681906">
        <w:t>,</w:t>
      </w:r>
    </w:p>
    <w:p w14:paraId="32487F49" w14:textId="77777777" w:rsidR="00D32407" w:rsidRPr="00681906" w:rsidRDefault="008258DC" w:rsidP="0091453F">
      <w:pPr>
        <w:pStyle w:val="TIRtiret"/>
      </w:pPr>
      <w:r w:rsidRPr="00681906">
        <w:t>–</w:t>
      </w:r>
      <w:r w:rsidR="00847C01">
        <w:tab/>
      </w:r>
      <w:r w:rsidR="00D32407" w:rsidRPr="00681906">
        <w:t>w pkt 6 wyraz „rolnika” zastępuje się wyrazami „producenta surowca tytoniowego”</w:t>
      </w:r>
      <w:r w:rsidR="002E3F45" w:rsidRPr="00681906">
        <w:t>,</w:t>
      </w:r>
    </w:p>
    <w:p w14:paraId="2247D89B" w14:textId="77777777" w:rsidR="00D32407" w:rsidRPr="00681906" w:rsidRDefault="00D32407" w:rsidP="00D32407">
      <w:pPr>
        <w:pStyle w:val="LITlitera"/>
      </w:pPr>
      <w:r w:rsidRPr="00681906">
        <w:t>b)</w:t>
      </w:r>
      <w:r w:rsidR="005F5535" w:rsidRPr="00681906">
        <w:tab/>
      </w:r>
      <w:r w:rsidRPr="00681906">
        <w:t>ust. 2a otrzymuje brzmienie:</w:t>
      </w:r>
    </w:p>
    <w:p w14:paraId="394D77EB" w14:textId="77777777" w:rsidR="00D32407" w:rsidRPr="00681906" w:rsidRDefault="00B134FA" w:rsidP="00CF6ABB">
      <w:pPr>
        <w:pStyle w:val="ZLITUSTzmustliter"/>
      </w:pPr>
      <w:r w:rsidRPr="00681906">
        <w:t>„</w:t>
      </w:r>
      <w:r w:rsidR="00D32407" w:rsidRPr="00681906">
        <w:t>2a.</w:t>
      </w:r>
      <w:r w:rsidR="00CF6ABB" w:rsidRPr="00681906">
        <w:t xml:space="preserve"> </w:t>
      </w:r>
      <w:r w:rsidR="00D32407" w:rsidRPr="00681906">
        <w:t>Sprzedaż suszu tytoniowego grupie producentów lub organizacji producentów oraz nabycie lub posiadanie suszu tytoniowego przez grupę producentów lub organizację producentów nie podlega opodatkowaniu akcyzą pod warunkiem:</w:t>
      </w:r>
    </w:p>
    <w:p w14:paraId="6BFE4264" w14:textId="77777777" w:rsidR="00D32407" w:rsidRPr="00681906" w:rsidRDefault="00D32407" w:rsidP="00C273F0">
      <w:pPr>
        <w:pStyle w:val="ZLITPKTzmpktliter"/>
      </w:pPr>
      <w:r w:rsidRPr="00681906">
        <w:t>1)</w:t>
      </w:r>
      <w:r w:rsidR="00CF6ABB" w:rsidRPr="00681906">
        <w:t xml:space="preserve"> </w:t>
      </w:r>
      <w:r w:rsidRPr="00681906">
        <w:tab/>
        <w:t>posiadania</w:t>
      </w:r>
      <w:r w:rsidR="00762C0A" w:rsidRPr="00681906">
        <w:t xml:space="preserve"> odpowiednio</w:t>
      </w:r>
      <w:r w:rsidRPr="00681906">
        <w:t xml:space="preserve"> przez grupę producentów lub organizację producentów statusu podatnika podatku od towarów i usług;</w:t>
      </w:r>
    </w:p>
    <w:p w14:paraId="1445F63C" w14:textId="23486BE8" w:rsidR="00D32407" w:rsidRPr="00681906" w:rsidRDefault="00D32407" w:rsidP="00C273F0">
      <w:pPr>
        <w:pStyle w:val="ZLITPKTzmpktliter"/>
      </w:pPr>
      <w:r w:rsidRPr="00681906">
        <w:t>2)</w:t>
      </w:r>
      <w:r w:rsidRPr="00681906">
        <w:tab/>
        <w:t>zrzeszania</w:t>
      </w:r>
      <w:r w:rsidR="00762C0A" w:rsidRPr="00681906">
        <w:t xml:space="preserve"> odpowiednio</w:t>
      </w:r>
      <w:r w:rsidRPr="00681906">
        <w:t xml:space="preserve"> przez grupę producentów lub organizację producentów wyłącznie producentów suszu tytoniowego;</w:t>
      </w:r>
    </w:p>
    <w:p w14:paraId="5B0411AB" w14:textId="4B14E6F9" w:rsidR="00D32407" w:rsidRPr="00681906" w:rsidRDefault="00D32407" w:rsidP="00C273F0">
      <w:pPr>
        <w:pStyle w:val="ZLITPKTzmpktliter"/>
      </w:pPr>
      <w:r w:rsidRPr="00681906">
        <w:t>3)</w:t>
      </w:r>
      <w:r w:rsidRPr="00681906">
        <w:tab/>
        <w:t xml:space="preserve">nabywania suszu tytoniowego </w:t>
      </w:r>
      <w:r w:rsidR="00762C0A" w:rsidRPr="00681906">
        <w:t xml:space="preserve">odpowiednio </w:t>
      </w:r>
      <w:r w:rsidRPr="00681906">
        <w:t xml:space="preserve">przez grupę producentów lub organizację producentów </w:t>
      </w:r>
      <w:r w:rsidR="004F08FA" w:rsidRPr="00681906">
        <w:t xml:space="preserve">na podstawie umowy dostawy </w:t>
      </w:r>
      <w:r w:rsidRPr="00681906">
        <w:t>wyłącznie od zrzeszonych w niej członków, którzy ten susz wyprodukowali;</w:t>
      </w:r>
    </w:p>
    <w:p w14:paraId="4626BDF7" w14:textId="77777777" w:rsidR="00D32407" w:rsidRPr="00681906" w:rsidRDefault="00D32407" w:rsidP="00C273F0">
      <w:pPr>
        <w:pStyle w:val="ZLITPKTzmpktliter"/>
      </w:pPr>
      <w:r w:rsidRPr="00681906">
        <w:t>4)</w:t>
      </w:r>
      <w:r w:rsidR="00CF6ABB" w:rsidRPr="00681906">
        <w:t xml:space="preserve"> </w:t>
      </w:r>
      <w:r w:rsidRPr="00681906">
        <w:tab/>
        <w:t>niekaralności osób, które zgodnie z</w:t>
      </w:r>
      <w:r w:rsidR="003975CF" w:rsidRPr="00681906">
        <w:t>e statutem, umową lub innym</w:t>
      </w:r>
      <w:r w:rsidRPr="00681906">
        <w:t xml:space="preserve"> aktem założycielskim są upoważnione do reprezentowania </w:t>
      </w:r>
      <w:r w:rsidR="00762C0A" w:rsidRPr="00681906">
        <w:t xml:space="preserve">odpowiednio </w:t>
      </w:r>
      <w:r w:rsidRPr="00681906">
        <w:t xml:space="preserve">grupy producentów lub organizacji producentów, za przestępstwo </w:t>
      </w:r>
      <w:r w:rsidRPr="00681906">
        <w:lastRenderedPageBreak/>
        <w:t>przeciwko wiarygodności dokumentów, przeciwko mieniu, przeciwko obrotowi gospodarczemu, przeciwko obrotowi pieniędzmi i papierami wartościowymi lub przestępstwo skarbowe.</w:t>
      </w:r>
      <w:r w:rsidR="00B134FA" w:rsidRPr="00681906">
        <w:t>”</w:t>
      </w:r>
      <w:r w:rsidRPr="00681906">
        <w:t>,</w:t>
      </w:r>
    </w:p>
    <w:p w14:paraId="57527556" w14:textId="77777777" w:rsidR="00D32407" w:rsidRPr="00681906" w:rsidRDefault="00D32407" w:rsidP="00D32407">
      <w:pPr>
        <w:pStyle w:val="LITlitera"/>
      </w:pPr>
      <w:r w:rsidRPr="00681906">
        <w:t>c)</w:t>
      </w:r>
      <w:r w:rsidRPr="00681906">
        <w:tab/>
        <w:t>ust. 6 otrzymuje brzmienie:</w:t>
      </w:r>
    </w:p>
    <w:p w14:paraId="116C3E76" w14:textId="77777777" w:rsidR="00D32407" w:rsidRPr="00681906" w:rsidRDefault="00D32407" w:rsidP="00CF6ABB">
      <w:pPr>
        <w:pStyle w:val="ZLITUSTzmustliter"/>
      </w:pPr>
      <w:r w:rsidRPr="00681906">
        <w:t>„6.</w:t>
      </w:r>
      <w:r w:rsidR="0022179E">
        <w:t xml:space="preserve"> </w:t>
      </w:r>
      <w:r w:rsidRPr="00681906">
        <w:t>Pośredniczący podmiot tytoniowy oraz podmiot reprezentujący przedsiębiorcę zagranicznego, w terminie do dnia 30 czerwca</w:t>
      </w:r>
      <w:r w:rsidR="00757B1C" w:rsidRPr="00681906">
        <w:t xml:space="preserve"> każdego roku kalendarzowego</w:t>
      </w:r>
      <w:r w:rsidRPr="00681906">
        <w:t>, przekazują Dyrektorowi Generalnemu Krajowego Ośrodka Wsparcia Rolnictwa informację o masie suszu tytoniowego pochodzącego ze zbiorów z poprzedniego roku, skupionego od producenta surowca tytoniowego albo o nieprzeprowadzeniu skupu takiego suszu tytoniowego.”,</w:t>
      </w:r>
    </w:p>
    <w:p w14:paraId="00A4DCA9" w14:textId="77777777" w:rsidR="00D32407" w:rsidRPr="00681906" w:rsidRDefault="00D32407" w:rsidP="00D32407">
      <w:pPr>
        <w:pStyle w:val="LITlitera"/>
      </w:pPr>
      <w:r w:rsidRPr="00681906">
        <w:t>d)</w:t>
      </w:r>
      <w:r w:rsidRPr="00681906">
        <w:tab/>
        <w:t>dodaje się ust. 7 w brzmieniu:</w:t>
      </w:r>
    </w:p>
    <w:p w14:paraId="4FB1DDD1" w14:textId="77777777" w:rsidR="00D32407" w:rsidRPr="00681906" w:rsidRDefault="00D32407" w:rsidP="00CF6ABB">
      <w:pPr>
        <w:pStyle w:val="ZLITUSTzmustliter"/>
      </w:pPr>
      <w:r w:rsidRPr="00681906">
        <w:t>„7. Informacja, o której mowa w ust. 6, zawiera wykaz producentów surowca tytoniowego oraz dane określające:</w:t>
      </w:r>
    </w:p>
    <w:p w14:paraId="75976B06" w14:textId="7BF78B8C" w:rsidR="00D32407" w:rsidRPr="00681906" w:rsidRDefault="00D32407" w:rsidP="00C273F0">
      <w:pPr>
        <w:pStyle w:val="ZLITPKTzmpktliter"/>
      </w:pPr>
      <w:r w:rsidRPr="00681906">
        <w:t>1)</w:t>
      </w:r>
      <w:r w:rsidRPr="00681906">
        <w:tab/>
        <w:t xml:space="preserve">masę skupionego suszu tytoniowego łącznie oraz od poszczególnych producentów surowca tytoniowego, wyrażoną w kilogramach, </w:t>
      </w:r>
    </w:p>
    <w:p w14:paraId="4CF1B127" w14:textId="4A6D4FEA" w:rsidR="004F08FA" w:rsidRPr="00681906" w:rsidRDefault="00D32407" w:rsidP="00C273F0">
      <w:pPr>
        <w:pStyle w:val="ZLITPKTzmpktliter"/>
      </w:pPr>
      <w:r w:rsidRPr="00681906">
        <w:t>2)</w:t>
      </w:r>
      <w:r w:rsidRPr="00681906">
        <w:tab/>
        <w:t xml:space="preserve">średnią cenę płaconą </w:t>
      </w:r>
      <w:r w:rsidR="003D554F">
        <w:t xml:space="preserve">za susz tytoniowy </w:t>
      </w:r>
      <w:r w:rsidRPr="00681906">
        <w:t xml:space="preserve">producentom surowca tytoniowego wyrażoną w złotych za kilogram, </w:t>
      </w:r>
      <w:r w:rsidR="00DF2530">
        <w:t xml:space="preserve">pomniejszoną o </w:t>
      </w:r>
      <w:r w:rsidRPr="00681906">
        <w:t>podatk</w:t>
      </w:r>
      <w:r w:rsidR="00DF2530">
        <w:t>i</w:t>
      </w:r>
      <w:r w:rsidRPr="00681906">
        <w:t xml:space="preserve"> i inn</w:t>
      </w:r>
      <w:r w:rsidR="00DF2530">
        <w:t>e</w:t>
      </w:r>
      <w:r w:rsidRPr="00681906">
        <w:t xml:space="preserve"> opłat</w:t>
      </w:r>
      <w:r w:rsidR="00DF2530">
        <w:t>y</w:t>
      </w:r>
    </w:p>
    <w:p w14:paraId="6F25F544" w14:textId="7AA80139" w:rsidR="00D32407" w:rsidRPr="00681906" w:rsidRDefault="005F5535" w:rsidP="00C273F0">
      <w:pPr>
        <w:pStyle w:val="ZLITCZWSPPKTzmczciwsppktliter"/>
      </w:pPr>
      <w:r w:rsidRPr="00681906">
        <w:t>–</w:t>
      </w:r>
      <w:r w:rsidR="0091453F">
        <w:t xml:space="preserve"> </w:t>
      </w:r>
      <w:r w:rsidR="004F08FA" w:rsidRPr="00681906">
        <w:t>w podziale na grupy odmian tytoniu, o których mowa w ust. 7 załącznika III do rozporządzenia wykonawczego Komisji (UE) 2017/1185 z dnia 20 kwietnia 2017 r. ustanawiającego zasady stosowania rozporządzeń Parlamentu Europejskiego i Rady (UE) nr 1307/2013 i (UE) nr 1308/2013 w odniesieniu do przekazywanych Komisji powiadomień o informacjach i dokumentach oraz zmieniającego i uchylającego niektóre rozporządzenia Komisji (Dz. Urz. UE L 171 z 04.07.2017, str. 113</w:t>
      </w:r>
      <w:r w:rsidR="00762C0A" w:rsidRPr="00681906">
        <w:t>, z późn. zm.</w:t>
      </w:r>
      <w:r w:rsidR="00762C0A" w:rsidRPr="00681906">
        <w:rPr>
          <w:rStyle w:val="Odwoanieprzypisudolnego"/>
        </w:rPr>
        <w:footnoteReference w:id="3"/>
      </w:r>
      <w:r w:rsidR="00B41AEC" w:rsidRPr="00681906">
        <w:rPr>
          <w:rStyle w:val="IGindeksgrny"/>
        </w:rPr>
        <w:t>)</w:t>
      </w:r>
      <w:r w:rsidR="004F08FA" w:rsidRPr="00681906">
        <w:t>)</w:t>
      </w:r>
      <w:r w:rsidR="00A4470C" w:rsidRPr="00681906">
        <w:t>.</w:t>
      </w:r>
      <w:r w:rsidR="00D32407" w:rsidRPr="00681906">
        <w:t xml:space="preserve">”; </w:t>
      </w:r>
    </w:p>
    <w:p w14:paraId="1E3F1237" w14:textId="77777777" w:rsidR="00D32407" w:rsidRPr="00681906" w:rsidRDefault="005F5535" w:rsidP="00D32407">
      <w:pPr>
        <w:pStyle w:val="PKTpunkt"/>
      </w:pPr>
      <w:r w:rsidRPr="00681906">
        <w:t>1</w:t>
      </w:r>
      <w:r w:rsidR="003A486B" w:rsidRPr="00681906">
        <w:t>0</w:t>
      </w:r>
      <w:r w:rsidRPr="00681906">
        <w:t>)</w:t>
      </w:r>
      <w:r w:rsidRPr="00681906">
        <w:tab/>
      </w:r>
      <w:r w:rsidR="00D32407" w:rsidRPr="00681906">
        <w:t>w art. 11a pkt 4 otrzymuje brzmienie:</w:t>
      </w:r>
    </w:p>
    <w:p w14:paraId="74AA79A8" w14:textId="1D54B50B" w:rsidR="00D32407" w:rsidRPr="00681906" w:rsidRDefault="00DB01E0" w:rsidP="00F433F3">
      <w:pPr>
        <w:pStyle w:val="ZPKTzmpktartykuempunktem"/>
      </w:pPr>
      <w:r w:rsidRPr="00681906">
        <w:lastRenderedPageBreak/>
        <w:t>„</w:t>
      </w:r>
      <w:r w:rsidR="005F5535" w:rsidRPr="00681906">
        <w:t>4)</w:t>
      </w:r>
      <w:r w:rsidR="005F5535" w:rsidRPr="00681906">
        <w:tab/>
      </w:r>
      <w:r w:rsidR="00D32407" w:rsidRPr="00681906">
        <w:t xml:space="preserve">nabycia lub wejścia w posiadanie suszu tytoniowego przez inny podmiot niż podmiot prowadzący skład podatkowy, pośredniczący podmiot tytoniowy, </w:t>
      </w:r>
      <w:r w:rsidR="008D4F10" w:rsidRPr="00B53820">
        <w:t xml:space="preserve">grupa </w:t>
      </w:r>
      <w:r w:rsidR="00D32407" w:rsidRPr="00B53820">
        <w:t>producentów, organizacj</w:t>
      </w:r>
      <w:r w:rsidR="008D4F10" w:rsidRPr="00B53820">
        <w:t>a</w:t>
      </w:r>
      <w:r w:rsidR="00D32407" w:rsidRPr="00681906">
        <w:t xml:space="preserve"> producentów lub producent surowca tytoniowego, który wyprodukował susz tytoniowy, jeżeli nie została od niego zapłacona akcyza w należnej wysokości i nie można ustalić podmiotu, który dokonał sprzedaży suszu tytoniowego</w:t>
      </w:r>
      <w:r w:rsidR="003437D0">
        <w:t>;</w:t>
      </w:r>
      <w:r w:rsidRPr="00681906">
        <w:t>”</w:t>
      </w:r>
      <w:r w:rsidR="00D32407" w:rsidRPr="00681906">
        <w:t>;</w:t>
      </w:r>
    </w:p>
    <w:p w14:paraId="4B0A0C47" w14:textId="77777777" w:rsidR="00D32407" w:rsidRPr="00681906" w:rsidRDefault="00DA029C" w:rsidP="00D32407">
      <w:pPr>
        <w:pStyle w:val="PKTpunkt"/>
      </w:pPr>
      <w:r w:rsidRPr="00681906">
        <w:t>1</w:t>
      </w:r>
      <w:r w:rsidR="003A486B" w:rsidRPr="00681906">
        <w:t>1</w:t>
      </w:r>
      <w:r w:rsidRPr="00681906">
        <w:t>)</w:t>
      </w:r>
      <w:r w:rsidRPr="00681906">
        <w:tab/>
      </w:r>
      <w:r w:rsidR="00D32407" w:rsidRPr="00681906">
        <w:t>w art. 13 w ust. 1 pkt 2a otrzymuje brzmienie:</w:t>
      </w:r>
    </w:p>
    <w:p w14:paraId="5B85EF82" w14:textId="77777777" w:rsidR="00D32407" w:rsidRPr="00681906" w:rsidRDefault="00DB01E0" w:rsidP="00F433F3">
      <w:pPr>
        <w:pStyle w:val="ZPKTzmpktartykuempunktem"/>
      </w:pPr>
      <w:r w:rsidRPr="00681906">
        <w:t>„</w:t>
      </w:r>
      <w:r w:rsidR="00D32407" w:rsidRPr="00681906">
        <w:t>2a)</w:t>
      </w:r>
      <w:r w:rsidR="00043573">
        <w:tab/>
      </w:r>
      <w:r w:rsidR="00D32407" w:rsidRPr="00681906">
        <w:t>będący nabywcą lub posiadaczem suszu tytoniowego niebędący podmiotem prowadzącym skład podatkowy, pośredniczącym podmiotem tytoniowym, grupą producentów, organizacją producentów lub producentem surowca tytoniowego, który wyprodukował susz tytoniowy, jeżeli nie została od niego zapłacona akcyza w należnej wysokości i nie można ustalić podmiotu, który dokonał sprzedaży suszu tytoniowego;</w:t>
      </w:r>
      <w:r w:rsidRPr="00681906">
        <w:t>”</w:t>
      </w:r>
      <w:r w:rsidR="00D32407" w:rsidRPr="00681906">
        <w:t>;</w:t>
      </w:r>
    </w:p>
    <w:p w14:paraId="3C4247C3" w14:textId="77777777" w:rsidR="00757B1C" w:rsidRPr="00681906" w:rsidRDefault="00D32407" w:rsidP="00757B1C">
      <w:pPr>
        <w:pStyle w:val="PKTpunkt"/>
      </w:pPr>
      <w:r w:rsidRPr="00681906">
        <w:t>1</w:t>
      </w:r>
      <w:r w:rsidR="003A486B" w:rsidRPr="00681906">
        <w:t>2</w:t>
      </w:r>
      <w:r w:rsidRPr="00681906">
        <w:t>)</w:t>
      </w:r>
      <w:r w:rsidRPr="00681906">
        <w:tab/>
      </w:r>
      <w:r w:rsidR="00757B1C" w:rsidRPr="00681906">
        <w:t>w art. 14 po ust. 6 dodaje się ust. 6a i 6b w brzmieniu</w:t>
      </w:r>
      <w:r w:rsidR="002E3F45" w:rsidRPr="00681906">
        <w:t>:</w:t>
      </w:r>
    </w:p>
    <w:p w14:paraId="55C7CF24" w14:textId="6AE8A1CC" w:rsidR="00757B1C" w:rsidRPr="00681906" w:rsidRDefault="00031101" w:rsidP="00757B1C">
      <w:pPr>
        <w:pStyle w:val="ZUSTzmustartykuempunktem"/>
      </w:pPr>
      <w:r w:rsidRPr="00681906">
        <w:t>„</w:t>
      </w:r>
      <w:r w:rsidR="00757B1C" w:rsidRPr="00681906">
        <w:t>6a</w:t>
      </w:r>
      <w:r w:rsidRPr="00681906">
        <w:t>.</w:t>
      </w:r>
      <w:r w:rsidR="00757B1C" w:rsidRPr="00681906">
        <w:t xml:space="preserve"> Organem podatkowym właściwym w sprawie wydania dokumentu potwierdzającego brak obowiązku zapłaty akcyzy na terytorium kraju, o którym mowa w art. 109 ust. 2</w:t>
      </w:r>
      <w:r w:rsidR="002E3F45" w:rsidRPr="00681906">
        <w:t>–</w:t>
      </w:r>
      <w:r w:rsidR="00757B1C" w:rsidRPr="00681906">
        <w:t>2b,</w:t>
      </w:r>
      <w:r w:rsidR="00A55E1B">
        <w:t xml:space="preserve"> </w:t>
      </w:r>
      <w:r w:rsidR="00757B1C" w:rsidRPr="00681906">
        <w:t>jest naczelnik urzędu skarbowego właściwy do wykonywania zadań w zakresie akcyzy ze względu na adres:</w:t>
      </w:r>
    </w:p>
    <w:p w14:paraId="6D6286F8" w14:textId="77777777" w:rsidR="00757B1C" w:rsidRPr="00681906" w:rsidRDefault="00757B1C" w:rsidP="00757B1C">
      <w:pPr>
        <w:pStyle w:val="ZPKTzmpktartykuempunktem"/>
      </w:pPr>
      <w:r w:rsidRPr="00681906">
        <w:t>1)</w:t>
      </w:r>
      <w:r w:rsidRPr="00681906">
        <w:tab/>
        <w:t>zamieszkania wnioskodawcy – w przypadku gdy wnioskodawcą jest osoba fizyczna;</w:t>
      </w:r>
    </w:p>
    <w:p w14:paraId="77E0D1B3" w14:textId="77777777" w:rsidR="00757B1C" w:rsidRPr="00681906" w:rsidRDefault="00757B1C" w:rsidP="00757B1C">
      <w:pPr>
        <w:pStyle w:val="ZPKTzmpktartykuempunktem"/>
      </w:pPr>
      <w:r w:rsidRPr="00681906">
        <w:t>2)</w:t>
      </w:r>
      <w:r w:rsidRPr="00681906">
        <w:tab/>
        <w:t>siedziby wnioskodawcy – w przypadku gdy wnioskodawcą jest osoba prawna lub jednostka organizacyjna niemająca osobowości prawnej.</w:t>
      </w:r>
    </w:p>
    <w:p w14:paraId="06D9B8BE" w14:textId="77777777" w:rsidR="00757B1C" w:rsidRPr="00681906" w:rsidRDefault="00757B1C" w:rsidP="00757B1C">
      <w:pPr>
        <w:pStyle w:val="ZUSTzmustartykuempunktem"/>
      </w:pPr>
      <w:r w:rsidRPr="00681906">
        <w:t>6b. W przypadku gdy podmiot występujący z wnioskiem o wydanie dokumentu, o którym mowa w art. 109 ust. 2</w:t>
      </w:r>
      <w:r w:rsidR="002E3F45" w:rsidRPr="00681906">
        <w:t>–</w:t>
      </w:r>
      <w:r w:rsidRPr="00681906">
        <w:t>2b, podlega obowiązkowi rejestracyjnemu, o którym mowa w art. 16 ust. 1, do ustalenia organu podatkowego właściwego w sprawie wydania dokumentu potwierdzającego brak obowiązku zapłaty akcyzy na terytorium kraju stosuje się odpowiednio przepisy ust. 3, 4–4f, 6 i 10.”;</w:t>
      </w:r>
    </w:p>
    <w:p w14:paraId="6990F61C" w14:textId="77777777" w:rsidR="00D32407" w:rsidRPr="00681906" w:rsidRDefault="00757B1C" w:rsidP="00D32407">
      <w:pPr>
        <w:pStyle w:val="PKTpunkt"/>
      </w:pPr>
      <w:r w:rsidRPr="00681906">
        <w:t>13)</w:t>
      </w:r>
      <w:r w:rsidRPr="00681906">
        <w:tab/>
      </w:r>
      <w:r w:rsidR="00D32407" w:rsidRPr="00681906">
        <w:t>w art. 20g w pkt 2 kropkę zastępuje się średnikiem i dodaje się pkt 3 w brzmieniu:</w:t>
      </w:r>
    </w:p>
    <w:p w14:paraId="793E8D00" w14:textId="77777777" w:rsidR="00D32407" w:rsidRPr="00681906" w:rsidRDefault="00D32407" w:rsidP="00D32407">
      <w:pPr>
        <w:pStyle w:val="ZPKTzmpktartykuempunktem"/>
      </w:pPr>
      <w:r w:rsidRPr="00681906">
        <w:t>„3)</w:t>
      </w:r>
      <w:r w:rsidRPr="00681906">
        <w:tab/>
        <w:t xml:space="preserve">gdy zachodzi uzasadniona obawa, że: </w:t>
      </w:r>
    </w:p>
    <w:p w14:paraId="6FB42A5D" w14:textId="77777777" w:rsidR="00D32407" w:rsidRPr="00681906" w:rsidRDefault="00D32407" w:rsidP="00672AFD">
      <w:pPr>
        <w:pStyle w:val="ZLITwPKTzmlitwpktartykuempunktem"/>
      </w:pPr>
      <w:r w:rsidRPr="00681906">
        <w:lastRenderedPageBreak/>
        <w:t>a)</w:t>
      </w:r>
      <w:r w:rsidRPr="00681906">
        <w:tab/>
        <w:t xml:space="preserve">prowadzenie działalności na podstawie uzyskanego wpisu do rejestru pośredniczących podmiotów tytoniowych może powodować zagrożenie ważnego interesu publicznego, </w:t>
      </w:r>
    </w:p>
    <w:p w14:paraId="6DCA2B3E" w14:textId="7B66F134" w:rsidR="00D32407" w:rsidRPr="00681906" w:rsidRDefault="00D32407" w:rsidP="00672AFD">
      <w:pPr>
        <w:pStyle w:val="ZLITwPKTzmlitwpktartykuempunktem"/>
      </w:pPr>
      <w:r w:rsidRPr="00681906">
        <w:t>b)</w:t>
      </w:r>
      <w:r w:rsidRPr="00681906">
        <w:tab/>
        <w:t>podmiot nie będzie wywiązywał się z obowiązku rozliczania się z podatków stanowiących dochód budżetu państwa, w szczególności naczelnik urzędu skarbowego pozyska informację, że osoba kierująca działalnością podmiotu kierowała w ostatnich 3 latach działalnością innego podmiotu, który w tym czasie w sposób uporczywy nie regulował w terminie należności</w:t>
      </w:r>
      <w:r w:rsidR="004F08FA" w:rsidRPr="00681906">
        <w:t xml:space="preserve"> </w:t>
      </w:r>
      <w:r w:rsidR="00452E8A" w:rsidRPr="00681906">
        <w:t>podatkowych</w:t>
      </w:r>
      <w:r w:rsidRPr="00681906">
        <w:t xml:space="preserve"> lub wobec którego prowadzone było postępowanie egzekucyjne.”;</w:t>
      </w:r>
    </w:p>
    <w:p w14:paraId="7FE9D44B" w14:textId="77777777" w:rsidR="007925F1" w:rsidRPr="007925F1" w:rsidRDefault="00031101" w:rsidP="007925F1">
      <w:pPr>
        <w:pStyle w:val="PKTpunkt"/>
      </w:pPr>
      <w:r w:rsidRPr="00681906">
        <w:t>14</w:t>
      </w:r>
      <w:r w:rsidR="00D32407" w:rsidRPr="00681906">
        <w:t>)</w:t>
      </w:r>
      <w:r w:rsidR="00D32407" w:rsidRPr="00681906">
        <w:tab/>
        <w:t>w art. 20h</w:t>
      </w:r>
      <w:r w:rsidR="007925F1">
        <w:t>:</w:t>
      </w:r>
      <w:r w:rsidR="00D32407" w:rsidRPr="00681906">
        <w:t xml:space="preserve"> </w:t>
      </w:r>
    </w:p>
    <w:p w14:paraId="4729F521" w14:textId="54CBC970" w:rsidR="00D32407" w:rsidRPr="00681906" w:rsidRDefault="007925F1" w:rsidP="00724A14">
      <w:pPr>
        <w:pStyle w:val="LITlitera"/>
      </w:pPr>
      <w:r>
        <w:t>a)</w:t>
      </w:r>
      <w:r>
        <w:tab/>
      </w:r>
      <w:r w:rsidRPr="007925F1">
        <w:t>w ust. 1</w:t>
      </w:r>
      <w:r w:rsidR="00724A14">
        <w:t xml:space="preserve"> </w:t>
      </w:r>
      <w:r w:rsidR="00D32407" w:rsidRPr="00681906">
        <w:t>w pkt 3 kropkę zastępuje się średnikiem i dodaje się pkt 4 i 5 w brzmieniu:</w:t>
      </w:r>
    </w:p>
    <w:p w14:paraId="2FADCC01" w14:textId="77777777" w:rsidR="00D32407" w:rsidRPr="00681906" w:rsidRDefault="00D32407" w:rsidP="0091453F">
      <w:pPr>
        <w:pStyle w:val="ZLITPKTzmpktliter"/>
      </w:pPr>
      <w:r w:rsidRPr="00681906">
        <w:t>„4)</w:t>
      </w:r>
      <w:r w:rsidRPr="00681906">
        <w:tab/>
        <w:t>prowadzenia przez pośredniczący podmiot tytoniowy lub podmiot reprezentujący przedsiębiorcę zagranicznego działalności na podstawie uzyskanego wpisu do rejestru pośredniczących podmiotów tytoniowych w sposób, który powoduje zagrożenie ważnego interesu publicznego;</w:t>
      </w:r>
    </w:p>
    <w:p w14:paraId="3978141C" w14:textId="38C5B662" w:rsidR="00D32407" w:rsidRDefault="00D32407" w:rsidP="0091453F">
      <w:pPr>
        <w:pStyle w:val="ZLITPKTzmpktliter"/>
      </w:pPr>
      <w:r w:rsidRPr="00681906">
        <w:t>5)</w:t>
      </w:r>
      <w:r w:rsidR="005F5535" w:rsidRPr="00681906">
        <w:tab/>
      </w:r>
      <w:bookmarkStart w:id="1" w:name="_Hlk51146864"/>
      <w:r w:rsidRPr="00681906">
        <w:t>pozyskania informacji, że osoba kierująca działalnością podmiotu kierowała w ostatnich 3 latach działalnością innego podmiotu, który w tym czasie w sposób uporczywy nie regulował w terminie należności</w:t>
      </w:r>
      <w:r w:rsidR="004F08FA" w:rsidRPr="00681906">
        <w:t xml:space="preserve"> </w:t>
      </w:r>
      <w:r w:rsidR="00452E8A" w:rsidRPr="00681906">
        <w:t>podatkowych</w:t>
      </w:r>
      <w:r w:rsidRPr="00681906">
        <w:t xml:space="preserve"> lub wobec którego prowadzone było postępowanie egzekucyjne, </w:t>
      </w:r>
      <w:r w:rsidR="00C77A0F">
        <w:t xml:space="preserve">i </w:t>
      </w:r>
      <w:r w:rsidR="00C77A0F" w:rsidRPr="00B53820">
        <w:t>niedokonania</w:t>
      </w:r>
      <w:r w:rsidR="00043573">
        <w:t>,</w:t>
      </w:r>
      <w:r w:rsidR="00C77A0F" w:rsidRPr="00B53820">
        <w:t xml:space="preserve"> </w:t>
      </w:r>
      <w:r w:rsidR="00C77A0F">
        <w:t>na wezwanie organu</w:t>
      </w:r>
      <w:r w:rsidR="00811559">
        <w:t>,</w:t>
      </w:r>
      <w:r w:rsidR="00C77A0F">
        <w:t xml:space="preserve"> </w:t>
      </w:r>
      <w:r w:rsidR="00811559" w:rsidRPr="00B53820">
        <w:t>w terminie 30 dni od dnia wezwania</w:t>
      </w:r>
      <w:r w:rsidR="00811559">
        <w:t>,</w:t>
      </w:r>
      <w:r w:rsidR="00811559" w:rsidRPr="00C77A0F">
        <w:t xml:space="preserve"> </w:t>
      </w:r>
      <w:r w:rsidR="00C77A0F" w:rsidRPr="00681906">
        <w:t>zmiany osoby kierującej na osobę, która w ostatnich 3 latach nie kierowała działalnością podmiotu</w:t>
      </w:r>
      <w:r w:rsidR="00811559">
        <w:t xml:space="preserve">, </w:t>
      </w:r>
      <w:r w:rsidR="00811559" w:rsidRPr="00681906">
        <w:t>który w tym czasie w sposób uporczywy nie regulował w terminie należności podatkowych lub wobec którego prowadzone było postępowanie egzekucyjne</w:t>
      </w:r>
      <w:r w:rsidRPr="00B53820">
        <w:t>.”</w:t>
      </w:r>
      <w:r w:rsidR="00910B8A">
        <w:t>,</w:t>
      </w:r>
      <w:bookmarkEnd w:id="1"/>
    </w:p>
    <w:p w14:paraId="4EA85687" w14:textId="77777777" w:rsidR="007925F1" w:rsidRPr="007925F1" w:rsidRDefault="007925F1" w:rsidP="007925F1">
      <w:pPr>
        <w:pStyle w:val="LITlitera"/>
      </w:pPr>
      <w:r>
        <w:t>b</w:t>
      </w:r>
      <w:r w:rsidRPr="007925F1">
        <w:t>)</w:t>
      </w:r>
      <w:r w:rsidRPr="007925F1">
        <w:tab/>
        <w:t>po ust. 1 dodaje się ust. 1a w brzmieniu:</w:t>
      </w:r>
    </w:p>
    <w:p w14:paraId="1C3674DF" w14:textId="77777777" w:rsidR="00D77C9F" w:rsidRPr="00FC24C3" w:rsidRDefault="007925F1" w:rsidP="0091453F">
      <w:pPr>
        <w:pStyle w:val="ZLITUSTzmustliter"/>
      </w:pPr>
      <w:r w:rsidRPr="007925F1">
        <w:lastRenderedPageBreak/>
        <w:t xml:space="preserve">„1a. W przypadku powstania </w:t>
      </w:r>
      <w:r w:rsidR="00D77C9F" w:rsidRPr="007925F1">
        <w:t xml:space="preserve">zaległości z tytułu podatków </w:t>
      </w:r>
      <w:r w:rsidR="00D77C9F" w:rsidRPr="00FC24C3">
        <w:t xml:space="preserve">stanowiących dochód budżetu państwa, wynikających z decyzji określającej lub ustalającej wysokość zobowiązania podatkowego </w:t>
      </w:r>
      <w:r w:rsidRPr="00FC24C3">
        <w:t>u</w:t>
      </w:r>
      <w:r w:rsidR="00D77C9F" w:rsidRPr="00FC24C3">
        <w:t>:</w:t>
      </w:r>
    </w:p>
    <w:p w14:paraId="21244656" w14:textId="1D3AA48D" w:rsidR="00FC24C3" w:rsidRPr="00FC24C3" w:rsidRDefault="00D77C9F" w:rsidP="0091453F">
      <w:pPr>
        <w:pStyle w:val="ZLITPKTzmpktliter"/>
      </w:pPr>
      <w:r w:rsidRPr="00FC24C3">
        <w:t>1)</w:t>
      </w:r>
      <w:r w:rsidRPr="00FC24C3">
        <w:tab/>
      </w:r>
      <w:r w:rsidR="007925F1" w:rsidRPr="00FC24C3">
        <w:t xml:space="preserve">pośredniczącego podmiotu tytoniowego lub </w:t>
      </w:r>
    </w:p>
    <w:p w14:paraId="7211DCD7" w14:textId="3E766D9B" w:rsidR="00FC24C3" w:rsidRPr="00FC24C3" w:rsidRDefault="00FC24C3" w:rsidP="0091453F">
      <w:pPr>
        <w:pStyle w:val="ZLITPKTzmpktliter"/>
      </w:pPr>
      <w:r w:rsidRPr="00FC24C3">
        <w:t>2)</w:t>
      </w:r>
      <w:r w:rsidRPr="00FC24C3">
        <w:tab/>
      </w:r>
      <w:r w:rsidR="00E34FD9" w:rsidRPr="00FC24C3">
        <w:t>oddziału</w:t>
      </w:r>
      <w:r w:rsidR="005A08EE" w:rsidRPr="00FC24C3">
        <w:t xml:space="preserve"> </w:t>
      </w:r>
      <w:r w:rsidR="00445302" w:rsidRPr="00FC24C3">
        <w:t xml:space="preserve">z siedzibą na terytorium kraju </w:t>
      </w:r>
      <w:r w:rsidRPr="00FC24C3">
        <w:t xml:space="preserve">przedsiębiorcy zagranicznego </w:t>
      </w:r>
      <w:r w:rsidR="005A08EE" w:rsidRPr="00FC24C3">
        <w:t>będącego pośredniczącym podmiotem tytoniowym</w:t>
      </w:r>
    </w:p>
    <w:p w14:paraId="2B0C6983" w14:textId="3B735768" w:rsidR="00910B8A" w:rsidRPr="00FC24C3" w:rsidRDefault="00FC24C3" w:rsidP="0091453F">
      <w:pPr>
        <w:pStyle w:val="ZLITCZWSPPKTzmczciwsppktliter"/>
      </w:pPr>
      <w:r>
        <w:t>–</w:t>
      </w:r>
      <w:r w:rsidR="0091453F">
        <w:t xml:space="preserve"> </w:t>
      </w:r>
      <w:r w:rsidR="007925F1" w:rsidRPr="00FC24C3">
        <w:t>właściwy naczelnik urzędu skarbowego nie wydaje decyzji o</w:t>
      </w:r>
      <w:r w:rsidR="003B533B">
        <w:t xml:space="preserve"> wykreśleniu</w:t>
      </w:r>
      <w:r w:rsidR="00A55E1B">
        <w:t xml:space="preserve"> </w:t>
      </w:r>
      <w:r w:rsidR="007925F1" w:rsidRPr="00FC24C3">
        <w:t xml:space="preserve">pośredniczącego podmiotu tytoniowego z rejestru pośredniczących podmiotów tytoniowych, jeżeli zostanie przyjęte zabezpieczenie wykonania tej decyzji, o którym mowa w art. 33d § 2 ustawy z dnia 29 sierpnia 1997 r. </w:t>
      </w:r>
      <w:r w:rsidR="00D77C9F" w:rsidRPr="00FC24C3">
        <w:t xml:space="preserve">– </w:t>
      </w:r>
      <w:r w:rsidR="007925F1" w:rsidRPr="00FC24C3">
        <w:t>Ordynacja podatkowa.”;</w:t>
      </w:r>
    </w:p>
    <w:p w14:paraId="163892B8" w14:textId="77777777" w:rsidR="00D32407" w:rsidRPr="00B53820" w:rsidRDefault="00F433F3" w:rsidP="00910B8A">
      <w:pPr>
        <w:pStyle w:val="PKTpunkt"/>
      </w:pPr>
      <w:r w:rsidRPr="00B53820">
        <w:t>1</w:t>
      </w:r>
      <w:r w:rsidR="00031101" w:rsidRPr="00B53820">
        <w:t>5</w:t>
      </w:r>
      <w:r w:rsidRPr="00B53820">
        <w:t>)</w:t>
      </w:r>
      <w:r w:rsidRPr="00B53820">
        <w:tab/>
      </w:r>
      <w:r w:rsidR="00D32407" w:rsidRPr="00B53820">
        <w:t>w art. 21:</w:t>
      </w:r>
    </w:p>
    <w:p w14:paraId="1361654D" w14:textId="77777777" w:rsidR="00A62A65" w:rsidRPr="00681906" w:rsidRDefault="00D32407" w:rsidP="00D32407">
      <w:pPr>
        <w:pStyle w:val="LITlitera"/>
      </w:pPr>
      <w:r w:rsidRPr="00681906">
        <w:t xml:space="preserve">a) </w:t>
      </w:r>
      <w:r w:rsidR="00AF7A1D" w:rsidRPr="00681906">
        <w:tab/>
      </w:r>
      <w:r w:rsidRPr="00681906">
        <w:t>w ust. 3</w:t>
      </w:r>
      <w:r w:rsidR="00A62A65" w:rsidRPr="00681906">
        <w:t>:</w:t>
      </w:r>
    </w:p>
    <w:p w14:paraId="1A780741" w14:textId="77777777" w:rsidR="00D32407" w:rsidRPr="00681906" w:rsidRDefault="005F5535" w:rsidP="00A62A65">
      <w:pPr>
        <w:pStyle w:val="TIRtiret"/>
      </w:pPr>
      <w:r w:rsidRPr="00681906">
        <w:t>–</w:t>
      </w:r>
      <w:r w:rsidRPr="00681906">
        <w:tab/>
      </w:r>
      <w:r w:rsidR="00D32407" w:rsidRPr="00681906">
        <w:t xml:space="preserve">po pkt </w:t>
      </w:r>
      <w:r w:rsidR="00F433F3" w:rsidRPr="00681906">
        <w:t>1 dodaje się pkt</w:t>
      </w:r>
      <w:r w:rsidR="00D32407" w:rsidRPr="00681906">
        <w:t xml:space="preserve"> 1a w brzmieniu:</w:t>
      </w:r>
    </w:p>
    <w:p w14:paraId="09BAF8A5" w14:textId="518EC7DC" w:rsidR="00D32407" w:rsidRPr="00681906" w:rsidRDefault="00B134FA" w:rsidP="00A62A65">
      <w:pPr>
        <w:pStyle w:val="ZTIRPKTzmpkttiret"/>
      </w:pPr>
      <w:r w:rsidRPr="00681906">
        <w:t>„</w:t>
      </w:r>
      <w:r w:rsidR="00D32407" w:rsidRPr="00681906">
        <w:t>1a)</w:t>
      </w:r>
      <w:r w:rsidR="005F5535" w:rsidRPr="00681906">
        <w:tab/>
      </w:r>
      <w:r w:rsidR="00D32407" w:rsidRPr="00681906">
        <w:t>w zakresie, w jakim podatnik jest obowiązany do złożenia deklaracji, o której mowa w</w:t>
      </w:r>
      <w:r w:rsidR="0034691E">
        <w:t xml:space="preserve"> </w:t>
      </w:r>
      <w:r w:rsidR="004C7264">
        <w:t>art. 24e ust. 1 albo</w:t>
      </w:r>
      <w:r w:rsidR="00D32407" w:rsidRPr="00681906">
        <w:t xml:space="preserve"> art. 78 ust. 1 pkt 3b;</w:t>
      </w:r>
      <w:r w:rsidR="00DB01E0" w:rsidRPr="00681906">
        <w:t>”</w:t>
      </w:r>
      <w:r w:rsidR="00042826">
        <w:t>,</w:t>
      </w:r>
    </w:p>
    <w:p w14:paraId="64E195F9" w14:textId="77777777" w:rsidR="00D32407" w:rsidRPr="00681906" w:rsidRDefault="005F5535" w:rsidP="00A62A65">
      <w:pPr>
        <w:pStyle w:val="TIRtiret"/>
      </w:pPr>
      <w:r w:rsidRPr="00681906">
        <w:t>–</w:t>
      </w:r>
      <w:r w:rsidRPr="00681906">
        <w:tab/>
      </w:r>
      <w:r w:rsidR="00D32407" w:rsidRPr="00681906">
        <w:t>pkt 3 otrzymuje brzmienie:</w:t>
      </w:r>
    </w:p>
    <w:p w14:paraId="3D436EF6" w14:textId="77777777" w:rsidR="00D32407" w:rsidRDefault="00D32407" w:rsidP="004C7264">
      <w:pPr>
        <w:pStyle w:val="ZTIRPKTzmpkttiret"/>
      </w:pPr>
      <w:r w:rsidRPr="00681906">
        <w:t>„3)</w:t>
      </w:r>
      <w:r w:rsidR="005F5535" w:rsidRPr="00681906">
        <w:tab/>
      </w:r>
      <w:r w:rsidRPr="00681906">
        <w:t xml:space="preserve">do podmiotu prowadzącego działalność gospodarczą w zakresie wyrobów akcyzowych </w:t>
      </w:r>
      <w:r w:rsidR="004C7264">
        <w:t>nie</w:t>
      </w:r>
      <w:r w:rsidR="00467CC8" w:rsidRPr="00467CC8">
        <w:t xml:space="preserve">wymienionych </w:t>
      </w:r>
      <w:r w:rsidR="0070087C" w:rsidRPr="00681906">
        <w:t xml:space="preserve">w załączniku nr 2 </w:t>
      </w:r>
      <w:r w:rsidR="00DA3D08" w:rsidRPr="00681906">
        <w:t xml:space="preserve">do </w:t>
      </w:r>
      <w:r w:rsidR="0070087C" w:rsidRPr="00681906">
        <w:t xml:space="preserve">ustawy, opodatkowanych </w:t>
      </w:r>
      <w:r w:rsidRPr="00681906">
        <w:t>zerową stawką akcyzy;”,</w:t>
      </w:r>
    </w:p>
    <w:p w14:paraId="5F04B6B8" w14:textId="77777777" w:rsidR="00D32407" w:rsidRPr="00681906" w:rsidRDefault="00537436" w:rsidP="00D32407">
      <w:pPr>
        <w:pStyle w:val="LITlitera"/>
      </w:pPr>
      <w:r w:rsidRPr="00681906">
        <w:t>b)</w:t>
      </w:r>
      <w:r w:rsidRPr="00681906">
        <w:tab/>
      </w:r>
      <w:r w:rsidR="00D32407" w:rsidRPr="00681906">
        <w:t>w ust. 7 w pkt 2 lit. c</w:t>
      </w:r>
      <w:r w:rsidR="009451D3" w:rsidRPr="00681906">
        <w:t xml:space="preserve"> i d</w:t>
      </w:r>
      <w:r w:rsidR="00D32407" w:rsidRPr="00681906">
        <w:t xml:space="preserve"> otrzymuj</w:t>
      </w:r>
      <w:r w:rsidR="009451D3" w:rsidRPr="00681906">
        <w:t>ą</w:t>
      </w:r>
      <w:r w:rsidR="00D32407" w:rsidRPr="00681906">
        <w:t xml:space="preserve"> brzmienie:</w:t>
      </w:r>
    </w:p>
    <w:p w14:paraId="52E2AB80" w14:textId="77777777" w:rsidR="009451D3" w:rsidRPr="00681906" w:rsidRDefault="00F433F3" w:rsidP="00F433F3">
      <w:pPr>
        <w:pStyle w:val="ZLITLITzmlitliter"/>
      </w:pPr>
      <w:r w:rsidRPr="00681906">
        <w:t>„c)</w:t>
      </w:r>
      <w:r w:rsidR="00207F19">
        <w:tab/>
      </w:r>
      <w:r w:rsidRPr="00681906">
        <w:t>podatnika nabywającego wewnątrzwspólnotowo wyroby akcyzowe poza procedurą zawieszenia poboru akcyzy na potrzeby wykonywanej działalności gospodarczej,</w:t>
      </w:r>
    </w:p>
    <w:p w14:paraId="5CDA349A" w14:textId="77777777" w:rsidR="00F433F3" w:rsidRPr="00681906" w:rsidRDefault="009451D3" w:rsidP="00F433F3">
      <w:pPr>
        <w:pStyle w:val="ZLITLITzmlitliter"/>
      </w:pPr>
      <w:r w:rsidRPr="00681906">
        <w:t>d)</w:t>
      </w:r>
      <w:r w:rsidR="002E3F45" w:rsidRPr="00681906">
        <w:tab/>
      </w:r>
      <w:r w:rsidRPr="00681906">
        <w:t>nabycia wewnątrzwspólnotowego wyrobów akcyzowych znajdujących się poza procedurą zawieszenia poboru akcyzy, dokonanego za pośrednictwem przedstawiciela podatkowego, o którym mowa w art. 79 ust. 1,</w:t>
      </w:r>
      <w:r w:rsidR="00F433F3" w:rsidRPr="00681906">
        <w:t>”;</w:t>
      </w:r>
    </w:p>
    <w:p w14:paraId="3A20CF63" w14:textId="792EC901" w:rsidR="00D32407" w:rsidRPr="00CE67CE" w:rsidRDefault="00537436" w:rsidP="00CE67CE">
      <w:pPr>
        <w:pStyle w:val="PKTpunkt"/>
        <w:rPr>
          <w:rStyle w:val="TEKSTOZNACZONYWDOKUMENCIERDOWYMJAKOUKRYTY"/>
          <w:color w:val="auto"/>
          <w:u w:val="none"/>
        </w:rPr>
      </w:pPr>
      <w:r w:rsidRPr="00681906">
        <w:rPr>
          <w:rStyle w:val="TEKSTOZNACZONYWDOKUMENCIERDOWYMJAKOUKRYTY"/>
          <w:color w:val="auto"/>
          <w:u w:val="none"/>
        </w:rPr>
        <w:t>1</w:t>
      </w:r>
      <w:r w:rsidR="00CE67CE" w:rsidRPr="00CE67CE">
        <w:rPr>
          <w:rStyle w:val="TEKSTOZNACZONYWDOKUMENCIERDOWYMJAKOUKRYTY"/>
          <w:color w:val="auto"/>
          <w:u w:val="none"/>
        </w:rPr>
        <w:t>6</w:t>
      </w:r>
      <w:r w:rsidRPr="00681906">
        <w:rPr>
          <w:rStyle w:val="TEKSTOZNACZONYWDOKUMENCIERDOWYMJAKOUKRYTY"/>
          <w:color w:val="auto"/>
          <w:u w:val="none"/>
        </w:rPr>
        <w:t>)</w:t>
      </w:r>
      <w:r w:rsidRPr="00681906">
        <w:rPr>
          <w:rStyle w:val="TEKSTOZNACZONYWDOKUMENCIERDOWYMJAKOUKRYTY"/>
          <w:color w:val="auto"/>
          <w:u w:val="none"/>
        </w:rPr>
        <w:tab/>
      </w:r>
      <w:r w:rsidR="00D32407" w:rsidRPr="00CE67CE">
        <w:rPr>
          <w:rStyle w:val="TEKSTOZNACZONYWDOKUMENCIERDOWYMJAKOUKRYTY"/>
          <w:color w:val="auto"/>
          <w:u w:val="none"/>
        </w:rPr>
        <w:t>w art. 21a uchyla się ust. 3;</w:t>
      </w:r>
    </w:p>
    <w:p w14:paraId="17C0E1D5" w14:textId="77777777" w:rsidR="00D32407" w:rsidRPr="00CE67CE" w:rsidRDefault="00537436" w:rsidP="00CE67CE">
      <w:pPr>
        <w:pStyle w:val="PKTpunkt"/>
        <w:rPr>
          <w:rStyle w:val="TEKSTOZNACZONYWDOKUMENCIERDOWYMJAKOUKRYTY"/>
          <w:color w:val="auto"/>
          <w:u w:val="none"/>
        </w:rPr>
      </w:pPr>
      <w:r w:rsidRPr="00CE67CE">
        <w:rPr>
          <w:rStyle w:val="TEKSTOZNACZONYWDOKUMENCIERDOWYMJAKOUKRYTY"/>
          <w:color w:val="auto"/>
          <w:u w:val="none"/>
        </w:rPr>
        <w:t>1</w:t>
      </w:r>
      <w:r w:rsidR="005D24C1" w:rsidRPr="00CE67CE">
        <w:rPr>
          <w:rStyle w:val="TEKSTOZNACZONYWDOKUMENCIERDOWYMJAKOUKRYTY"/>
          <w:color w:val="auto"/>
          <w:u w:val="none"/>
        </w:rPr>
        <w:t>7</w:t>
      </w:r>
      <w:r w:rsidRPr="00CE67CE">
        <w:rPr>
          <w:rStyle w:val="TEKSTOZNACZONYWDOKUMENCIERDOWYMJAKOUKRYTY"/>
          <w:color w:val="auto"/>
          <w:u w:val="none"/>
        </w:rPr>
        <w:t>)</w:t>
      </w:r>
      <w:r w:rsidRPr="00CE67CE">
        <w:rPr>
          <w:rStyle w:val="TEKSTOZNACZONYWDOKUMENCIERDOWYMJAKOUKRYTY"/>
          <w:color w:val="auto"/>
          <w:u w:val="none"/>
        </w:rPr>
        <w:tab/>
      </w:r>
      <w:r w:rsidR="00D32407" w:rsidRPr="00CE67CE">
        <w:rPr>
          <w:rStyle w:val="TEKSTOZNACZONYWDOKUMENCIERDOWYMJAKOUKRYTY"/>
          <w:color w:val="auto"/>
          <w:u w:val="none"/>
        </w:rPr>
        <w:t xml:space="preserve">w art. 24 uchyla się ust. 2; </w:t>
      </w:r>
    </w:p>
    <w:p w14:paraId="5DA46C30" w14:textId="77777777" w:rsidR="00D32407" w:rsidRPr="00CE67CE" w:rsidRDefault="004C517E" w:rsidP="00CE67CE">
      <w:pPr>
        <w:pStyle w:val="PKTpunkt"/>
        <w:rPr>
          <w:rStyle w:val="TEKSTOZNACZONYWDOKUMENCIERDOWYMJAKOUKRYTY"/>
          <w:color w:val="auto"/>
          <w:u w:val="none"/>
        </w:rPr>
      </w:pPr>
      <w:r w:rsidRPr="00CE67CE">
        <w:rPr>
          <w:rStyle w:val="TEKSTOZNACZONYWDOKUMENCIERDOWYMJAKOUKRYTY"/>
          <w:color w:val="auto"/>
          <w:u w:val="none"/>
        </w:rPr>
        <w:t>1</w:t>
      </w:r>
      <w:r w:rsidR="002D36B4" w:rsidRPr="00CE67CE">
        <w:rPr>
          <w:rStyle w:val="TEKSTOZNACZONYWDOKUMENCIERDOWYMJAKOUKRYTY"/>
          <w:color w:val="auto"/>
          <w:u w:val="none"/>
        </w:rPr>
        <w:t>8</w:t>
      </w:r>
      <w:r w:rsidRPr="00CE67CE">
        <w:rPr>
          <w:rStyle w:val="TEKSTOZNACZONYWDOKUMENCIERDOWYMJAKOUKRYTY"/>
          <w:color w:val="auto"/>
          <w:u w:val="none"/>
        </w:rPr>
        <w:t>)</w:t>
      </w:r>
      <w:r w:rsidRPr="00CE67CE">
        <w:rPr>
          <w:rStyle w:val="TEKSTOZNACZONYWDOKUMENCIERDOWYMJAKOUKRYTY"/>
          <w:color w:val="auto"/>
          <w:u w:val="none"/>
        </w:rPr>
        <w:tab/>
      </w:r>
      <w:r w:rsidR="00D32407" w:rsidRPr="00CE67CE">
        <w:rPr>
          <w:rStyle w:val="TEKSTOZNACZONYWDOKUMENCIERDOWYMJAKOUKRYTY"/>
          <w:color w:val="auto"/>
          <w:u w:val="none"/>
        </w:rPr>
        <w:t>w art. 24b uchyla się ust. 2;</w:t>
      </w:r>
    </w:p>
    <w:p w14:paraId="07D7560B" w14:textId="77777777" w:rsidR="00D32407" w:rsidRPr="00681906" w:rsidRDefault="003A486B" w:rsidP="00D32407">
      <w:pPr>
        <w:pStyle w:val="PKTpunkt"/>
      </w:pPr>
      <w:r w:rsidRPr="00681906">
        <w:lastRenderedPageBreak/>
        <w:t>1</w:t>
      </w:r>
      <w:r w:rsidR="002D36B4" w:rsidRPr="00681906">
        <w:t>9</w:t>
      </w:r>
      <w:r w:rsidR="004C517E" w:rsidRPr="00681906">
        <w:t>)</w:t>
      </w:r>
      <w:r w:rsidR="004C517E" w:rsidRPr="00681906">
        <w:tab/>
      </w:r>
      <w:r w:rsidR="00D32407" w:rsidRPr="00681906">
        <w:t xml:space="preserve">po art. 24c dodaje się art. 24d i </w:t>
      </w:r>
      <w:r w:rsidR="004C517E" w:rsidRPr="00681906">
        <w:t xml:space="preserve">art. </w:t>
      </w:r>
      <w:r w:rsidR="00D32407" w:rsidRPr="00681906">
        <w:t>24e w brzmieniu:</w:t>
      </w:r>
    </w:p>
    <w:p w14:paraId="6B0C86FC" w14:textId="6844E3E2" w:rsidR="00D32407" w:rsidRPr="00681906" w:rsidRDefault="00B134FA" w:rsidP="00F433F3">
      <w:pPr>
        <w:pStyle w:val="ZARTzmartartykuempunktem"/>
      </w:pPr>
      <w:r w:rsidRPr="00681906">
        <w:t>„</w:t>
      </w:r>
      <w:r w:rsidR="00D32407" w:rsidRPr="00681906">
        <w:t>Art. 24d. 1. Deklaracje podatkowe, o których mowa w art. 21 ust. 1 pkt 1, ust. 2 pkt</w:t>
      </w:r>
      <w:r w:rsidR="00A55E1B">
        <w:t xml:space="preserve"> </w:t>
      </w:r>
      <w:r w:rsidR="00D32407" w:rsidRPr="00681906">
        <w:t>1 i ust. 9, art. 21a ust. 1 pkt 1, art. 24 ust. 1, art. 24a, art. 24b ust. 1</w:t>
      </w:r>
      <w:r w:rsidR="0065356D" w:rsidRPr="00681906">
        <w:t>, art. 24e ust. 1</w:t>
      </w:r>
      <w:r w:rsidR="003A683A">
        <w:t>,</w:t>
      </w:r>
      <w:r w:rsidR="0065356D" w:rsidRPr="00681906">
        <w:t xml:space="preserve"> </w:t>
      </w:r>
      <w:r w:rsidR="00342780" w:rsidRPr="00681906">
        <w:t>o</w:t>
      </w:r>
      <w:r w:rsidR="00D32407" w:rsidRPr="00681906">
        <w:t>raz</w:t>
      </w:r>
      <w:r w:rsidR="0065356D" w:rsidRPr="00681906">
        <w:t xml:space="preserve"> </w:t>
      </w:r>
      <w:r w:rsidR="00D32407" w:rsidRPr="00681906">
        <w:t>deklaracje</w:t>
      </w:r>
      <w:r w:rsidR="0065356D" w:rsidRPr="00681906">
        <w:t xml:space="preserve"> </w:t>
      </w:r>
      <w:r w:rsidR="00D32407" w:rsidRPr="00681906">
        <w:t>w sprawie przedpłaty akcyzy, o których mowa w art. 22 ust. 1 pkt 1, składa się za pomocą środków komunikacji elektronicznej.</w:t>
      </w:r>
    </w:p>
    <w:p w14:paraId="5AA36B14" w14:textId="77777777" w:rsidR="00D32407" w:rsidRPr="00681906" w:rsidRDefault="00D32407" w:rsidP="00F433F3">
      <w:pPr>
        <w:pStyle w:val="ZARTzmartartykuempunktem"/>
      </w:pPr>
      <w:r w:rsidRPr="00681906">
        <w:t>2. Osoby fizyczne nieprowadzące działalności gospodarczej mogą składać deklaracje podatkowe w postaci papierowej.</w:t>
      </w:r>
    </w:p>
    <w:p w14:paraId="4A4FD015" w14:textId="77777777" w:rsidR="00207F19" w:rsidRDefault="00033AF9" w:rsidP="00F433F3">
      <w:pPr>
        <w:pStyle w:val="ZARTzmartartykuempunktem"/>
      </w:pPr>
      <w:r w:rsidRPr="00681906">
        <w:t xml:space="preserve">Art. 24e. </w:t>
      </w:r>
      <w:r w:rsidR="0065356D" w:rsidRPr="00681906">
        <w:t>1. W zakresie wyrobów akcyzowych</w:t>
      </w:r>
      <w:r w:rsidR="00207F19">
        <w:t>:</w:t>
      </w:r>
    </w:p>
    <w:p w14:paraId="72EE8C18" w14:textId="77777777" w:rsidR="00207F19" w:rsidRPr="004320D1" w:rsidRDefault="00207F19" w:rsidP="00ED1907">
      <w:pPr>
        <w:pStyle w:val="ZPKTzmpktartykuempunktem"/>
      </w:pPr>
      <w:r>
        <w:t>1)</w:t>
      </w:r>
      <w:r>
        <w:tab/>
      </w:r>
      <w:r w:rsidRPr="00207F19">
        <w:t>objętych</w:t>
      </w:r>
      <w:r>
        <w:t xml:space="preserve"> </w:t>
      </w:r>
      <w:r w:rsidR="0065356D" w:rsidRPr="00681906">
        <w:t>zwolnieniem od akcyzy</w:t>
      </w:r>
      <w:r w:rsidRPr="00207F19">
        <w:t xml:space="preserve">, z wyjątkiem zwolnień częściowych lub zwolnień realizowanych przez zwrot akcyzy, lub zwolnień ubytków wyrobów akcyzowych lub całkowitego zniszczenia wyrobów akcyzowych, o których mowa w </w:t>
      </w:r>
      <w:hyperlink r:id="rId8" w:history="1">
        <w:r w:rsidRPr="00ED1907">
          <w:t>art. 30 ust.</w:t>
        </w:r>
        <w:r w:rsidR="00CA1CFE">
          <w:t> </w:t>
        </w:r>
        <w:r w:rsidRPr="00ED1907">
          <w:t>3</w:t>
        </w:r>
      </w:hyperlink>
      <w:r w:rsidR="00CA1CFE" w:rsidRPr="004320D1">
        <w:t>,</w:t>
      </w:r>
    </w:p>
    <w:p w14:paraId="44816616" w14:textId="77777777" w:rsidR="00207F19" w:rsidRDefault="00207F19" w:rsidP="00ED1907">
      <w:pPr>
        <w:pStyle w:val="ZPKTzmpktartykuempunktem"/>
      </w:pPr>
      <w:r>
        <w:t>2)</w:t>
      </w:r>
      <w:r>
        <w:tab/>
      </w:r>
      <w:r w:rsidR="0065356D" w:rsidRPr="00681906">
        <w:t>wymienionych w załączniku nr 2 do ustawy opodatkowanych zerową stawką akcyzy</w:t>
      </w:r>
    </w:p>
    <w:p w14:paraId="33362D17" w14:textId="1052519A" w:rsidR="0065356D" w:rsidRPr="00681906" w:rsidRDefault="0034691E" w:rsidP="004320D1">
      <w:pPr>
        <w:pStyle w:val="ZCZWSPPKTzmczciwsppktartykuempunktem"/>
      </w:pPr>
      <w:r>
        <w:t xml:space="preserve">– </w:t>
      </w:r>
      <w:r w:rsidR="0065356D" w:rsidRPr="00681906">
        <w:t>podatnik jest obowiązany, bez wezwania organu podatkowego, składać właściwemu naczelnikowi urzędu skarbowego deklaracje podatkowe według ustalonego wzoru za kwartalny okres rozliczeniowy w terminie do 25.</w:t>
      </w:r>
      <w:r w:rsidR="00342780" w:rsidRPr="00681906">
        <w:t xml:space="preserve"> </w:t>
      </w:r>
      <w:r w:rsidR="0065356D" w:rsidRPr="00681906">
        <w:t>dnia przypadającego w drugim miesiącu po kwartale, w którym powstał obowiązek podatkowy</w:t>
      </w:r>
      <w:r w:rsidR="00134F86" w:rsidRPr="00681906">
        <w:t>.</w:t>
      </w:r>
      <w:r w:rsidR="0065356D" w:rsidRPr="00681906">
        <w:t xml:space="preserve"> </w:t>
      </w:r>
    </w:p>
    <w:p w14:paraId="406C8FB1" w14:textId="77777777" w:rsidR="00D32407" w:rsidRPr="002A7BF7" w:rsidRDefault="0065356D" w:rsidP="00633CE7">
      <w:pPr>
        <w:pStyle w:val="ZUSTzmustartykuempunktem"/>
      </w:pPr>
      <w:r w:rsidRPr="00900352">
        <w:t>2.</w:t>
      </w:r>
      <w:r w:rsidR="00207F19">
        <w:t xml:space="preserve"> </w:t>
      </w:r>
      <w:r w:rsidR="0070087C" w:rsidRPr="00900352">
        <w:t>O</w:t>
      </w:r>
      <w:r w:rsidR="00D32407" w:rsidRPr="00D17025">
        <w:t>s</w:t>
      </w:r>
      <w:r w:rsidR="0070087C" w:rsidRPr="00D17025">
        <w:t>o</w:t>
      </w:r>
      <w:r w:rsidR="00D32407" w:rsidRPr="00251D35">
        <w:t>b</w:t>
      </w:r>
      <w:r w:rsidR="0070087C" w:rsidRPr="00251D35">
        <w:t>y</w:t>
      </w:r>
      <w:r w:rsidR="00D32407" w:rsidRPr="00251D35">
        <w:t xml:space="preserve"> fizyczn</w:t>
      </w:r>
      <w:r w:rsidR="0070087C" w:rsidRPr="007F7086">
        <w:t>e</w:t>
      </w:r>
      <w:r w:rsidR="00D32407" w:rsidRPr="007F7086">
        <w:t xml:space="preserve"> nieprowadząc</w:t>
      </w:r>
      <w:r w:rsidR="0070087C" w:rsidRPr="007F7086">
        <w:t>e</w:t>
      </w:r>
      <w:r w:rsidR="00D32407" w:rsidRPr="0022179E">
        <w:t xml:space="preserve"> działalności gospodarczej, które dokonują czynności podlegających opodatkowaniu w zakresie wyrobów akcyzowych objętych zerową stawką akcyzy</w:t>
      </w:r>
      <w:r w:rsidR="003A683A">
        <w:t xml:space="preserve"> </w:t>
      </w:r>
      <w:r w:rsidR="00D32407" w:rsidRPr="0022179E">
        <w:t>lub objętych zwolnieniem od akcyzy</w:t>
      </w:r>
      <w:r w:rsidR="008F7D14" w:rsidRPr="0022179E">
        <w:t>,</w:t>
      </w:r>
      <w:r w:rsidR="0070087C" w:rsidRPr="0022179E">
        <w:t xml:space="preserve"> nie składają deklaracji podatkowych</w:t>
      </w:r>
      <w:r w:rsidR="001867B3" w:rsidRPr="00FA0D3D">
        <w:t>.</w:t>
      </w:r>
      <w:r w:rsidR="00DB01E0" w:rsidRPr="002A7BF7">
        <w:t>”</w:t>
      </w:r>
      <w:r w:rsidR="00D32407" w:rsidRPr="002A7BF7">
        <w:t xml:space="preserve">; </w:t>
      </w:r>
    </w:p>
    <w:p w14:paraId="1FD145F4" w14:textId="77777777" w:rsidR="00D32407" w:rsidRPr="00681906" w:rsidRDefault="008F7D14" w:rsidP="00F433F3">
      <w:pPr>
        <w:pStyle w:val="PKTpunkt"/>
      </w:pPr>
      <w:r w:rsidRPr="00681906">
        <w:t>20</w:t>
      </w:r>
      <w:r w:rsidR="00D32407" w:rsidRPr="00681906">
        <w:t>)</w:t>
      </w:r>
      <w:r w:rsidR="00D32407" w:rsidRPr="00681906">
        <w:tab/>
        <w:t>w art. 31a:</w:t>
      </w:r>
    </w:p>
    <w:p w14:paraId="3A757483" w14:textId="77777777" w:rsidR="00D32407" w:rsidRPr="00681906" w:rsidRDefault="004C517E" w:rsidP="00F433F3">
      <w:pPr>
        <w:pStyle w:val="LITlitera"/>
      </w:pPr>
      <w:r w:rsidRPr="00681906">
        <w:t>a)</w:t>
      </w:r>
      <w:r w:rsidRPr="00681906">
        <w:tab/>
      </w:r>
      <w:r w:rsidR="00D32407" w:rsidRPr="00681906">
        <w:t>w ust. 3b:</w:t>
      </w:r>
    </w:p>
    <w:p w14:paraId="47039B62" w14:textId="77777777" w:rsidR="00D32407" w:rsidRPr="00681906" w:rsidRDefault="00D32407" w:rsidP="00F433F3">
      <w:pPr>
        <w:pStyle w:val="TIRtiret"/>
        <w:rPr>
          <w:rStyle w:val="TEKSTOZNACZONYWDOKUMENCIERDOWYMJAKOUKRYTY"/>
          <w:color w:val="auto"/>
          <w:u w:val="none"/>
        </w:rPr>
      </w:pPr>
      <w:r w:rsidRPr="00681906">
        <w:rPr>
          <w:rStyle w:val="TEKSTOZNACZONYWDOKUMENCIERDOWYMJAKOUKRYTY"/>
          <w:color w:val="auto"/>
          <w:u w:val="none"/>
        </w:rPr>
        <w:t>–</w:t>
      </w:r>
      <w:r w:rsidRPr="00681906">
        <w:rPr>
          <w:rStyle w:val="TEKSTOZNACZONYWDOKUMENCIERDOWYMJAKOUKRYTY"/>
          <w:color w:val="auto"/>
          <w:u w:val="none"/>
        </w:rPr>
        <w:tab/>
        <w:t>uchyla się pkt 2,</w:t>
      </w:r>
    </w:p>
    <w:p w14:paraId="706CD79D" w14:textId="77777777" w:rsidR="00D32407" w:rsidRPr="00681906" w:rsidRDefault="00D32407" w:rsidP="00F433F3">
      <w:pPr>
        <w:pStyle w:val="TIRtiret"/>
        <w:rPr>
          <w:rStyle w:val="TEKSTOZNACZONYWDOKUMENCIERDOWYMJAKOUKRYTY"/>
          <w:color w:val="auto"/>
          <w:u w:val="none"/>
        </w:rPr>
      </w:pPr>
      <w:r w:rsidRPr="00681906">
        <w:rPr>
          <w:rStyle w:val="TEKSTOZNACZONYWDOKUMENCIERDOWYMJAKOUKRYTY"/>
          <w:color w:val="auto"/>
          <w:u w:val="none"/>
        </w:rPr>
        <w:t>–</w:t>
      </w:r>
      <w:r w:rsidRPr="00681906">
        <w:rPr>
          <w:rStyle w:val="TEKSTOZNACZONYWDOKUMENCIERDOWYMJAKOUKRYTY"/>
          <w:color w:val="auto"/>
          <w:u w:val="none"/>
        </w:rPr>
        <w:tab/>
        <w:t>pkt 3 otrzymuje brzmienie:</w:t>
      </w:r>
    </w:p>
    <w:p w14:paraId="1A989A26" w14:textId="77777777" w:rsidR="00D32407" w:rsidRPr="005778A0" w:rsidRDefault="00D32407" w:rsidP="005778A0">
      <w:pPr>
        <w:pStyle w:val="ZTIRPKTzmpkttiret"/>
        <w:rPr>
          <w:rStyle w:val="TEKSTOZNACZONYWDOKUMENCIERDOWYMJAKOUKRYTY"/>
          <w:color w:val="auto"/>
          <w:u w:val="none"/>
        </w:rPr>
      </w:pPr>
      <w:r w:rsidRPr="00681906">
        <w:rPr>
          <w:rStyle w:val="TEKSTOZNACZONYWDOKUMENCIERDOWYMJAKOUKRYTY"/>
          <w:color w:val="auto"/>
          <w:u w:val="none"/>
        </w:rPr>
        <w:t>„3)</w:t>
      </w:r>
      <w:r w:rsidRPr="00681906">
        <w:rPr>
          <w:rStyle w:val="TEKSTOZNACZONYWDOKUMENCIERDOWYMJAKOUKRYTY"/>
          <w:color w:val="auto"/>
          <w:u w:val="none"/>
        </w:rPr>
        <w:tab/>
      </w:r>
      <w:r w:rsidRPr="005778A0">
        <w:rPr>
          <w:rStyle w:val="TEKSTOZNACZONYWDOKUMENCIERDOWYMJAKOUKRYTY"/>
          <w:color w:val="auto"/>
          <w:u w:val="none"/>
        </w:rPr>
        <w:t xml:space="preserve">numer PESEL, a jeżeli nie został nadany </w:t>
      </w:r>
      <w:r w:rsidR="000E5A2F" w:rsidRPr="005778A0">
        <w:rPr>
          <w:rStyle w:val="TEKSTOZNACZONYWDOKUMENCIERDOWYMJAKOUKRYTY"/>
          <w:color w:val="auto"/>
          <w:u w:val="none"/>
        </w:rPr>
        <w:t>–</w:t>
      </w:r>
      <w:r w:rsidR="00882FA2" w:rsidRPr="005778A0">
        <w:rPr>
          <w:rStyle w:val="TEKSTOZNACZONYWDOKUMENCIERDOWYMJAKOUKRYTY"/>
          <w:color w:val="auto"/>
          <w:u w:val="none"/>
        </w:rPr>
        <w:t xml:space="preserve"> </w:t>
      </w:r>
      <w:r w:rsidRPr="005778A0">
        <w:rPr>
          <w:rStyle w:val="TEKSTOZNACZONYWDOKUMENCIERDOWYMJAKOUKRYTY"/>
          <w:color w:val="auto"/>
          <w:u w:val="none"/>
        </w:rPr>
        <w:t>nazwę i numer dokumentu stwierdzającego tożsamość</w:t>
      </w:r>
      <w:r w:rsidRPr="005778A0">
        <w:t>”</w:t>
      </w:r>
      <w:r w:rsidRPr="005778A0">
        <w:rPr>
          <w:rStyle w:val="TEKSTOZNACZONYWDOKUMENCIERDOWYMJAKOUKRYTY"/>
          <w:color w:val="auto"/>
          <w:u w:val="none"/>
        </w:rPr>
        <w:t xml:space="preserve">, </w:t>
      </w:r>
    </w:p>
    <w:p w14:paraId="6B5E5DDF" w14:textId="77777777" w:rsidR="00D32407" w:rsidRPr="00681906" w:rsidRDefault="004C517E" w:rsidP="00D32407">
      <w:pPr>
        <w:pStyle w:val="LITlitera"/>
      </w:pPr>
      <w:r w:rsidRPr="00681906">
        <w:t>b)</w:t>
      </w:r>
      <w:r w:rsidRPr="00681906">
        <w:tab/>
      </w:r>
      <w:r w:rsidR="00D32407" w:rsidRPr="00681906">
        <w:t>w ust. 3c w pkt 1 lit. b otrzymuje brzmienie:</w:t>
      </w:r>
    </w:p>
    <w:p w14:paraId="1E442B73" w14:textId="1529ACE1" w:rsidR="00D32407" w:rsidRPr="00681906" w:rsidRDefault="00D32407" w:rsidP="00F433F3">
      <w:pPr>
        <w:pStyle w:val="ZLITLITzmlitliter"/>
      </w:pPr>
      <w:r w:rsidRPr="00681906">
        <w:lastRenderedPageBreak/>
        <w:t>„b)</w:t>
      </w:r>
      <w:r w:rsidRPr="00681906">
        <w:tab/>
        <w:t>osobą fizyczną nieprowadzącą działalności gospodarczej – imię</w:t>
      </w:r>
      <w:r w:rsidR="00F433F3" w:rsidRPr="00681906">
        <w:t xml:space="preserve"> i nazwisko, adres zamieszkania oraz numer PESEL, a jeżeli nie został nadany </w:t>
      </w:r>
      <w:r w:rsidR="00342780" w:rsidRPr="00681906">
        <w:t>–</w:t>
      </w:r>
      <w:r w:rsidR="00882FA2" w:rsidRPr="00681906">
        <w:t xml:space="preserve"> </w:t>
      </w:r>
      <w:r w:rsidR="00F433F3" w:rsidRPr="00681906">
        <w:t>nazwę i numer dokumentu stwierdzającego tożsamość;”,</w:t>
      </w:r>
      <w:r w:rsidR="00A55E1B">
        <w:t xml:space="preserve"> </w:t>
      </w:r>
    </w:p>
    <w:p w14:paraId="3843A2EF" w14:textId="77777777" w:rsidR="00D32407" w:rsidRPr="00681906" w:rsidRDefault="004C517E" w:rsidP="00F433F3">
      <w:pPr>
        <w:pStyle w:val="LITlitera"/>
      </w:pPr>
      <w:r w:rsidRPr="00681906">
        <w:t>c)</w:t>
      </w:r>
      <w:r w:rsidRPr="00681906">
        <w:tab/>
      </w:r>
      <w:r w:rsidR="00D32407" w:rsidRPr="00681906">
        <w:t>ust. 3g otrzymuje brzmienie:</w:t>
      </w:r>
    </w:p>
    <w:p w14:paraId="15CE8198" w14:textId="77777777" w:rsidR="00D32407" w:rsidRPr="00681906" w:rsidRDefault="00D32407" w:rsidP="00F433F3">
      <w:pPr>
        <w:pStyle w:val="ZLITUSTzmustliter"/>
      </w:pPr>
      <w:r w:rsidRPr="00681906">
        <w:t>„3g. Osoby fizyczne nieprowadzące działalności gospodarczej, o których mowa w ust. 3c pkt 1 lit. b, są obowiązane do okazania sprzedawcy dokumentu, w celu potwierdzenia tożsamości.”,</w:t>
      </w:r>
    </w:p>
    <w:p w14:paraId="2E4E64BC" w14:textId="77777777" w:rsidR="00D32407" w:rsidRPr="00681906" w:rsidRDefault="004C517E" w:rsidP="00F433F3">
      <w:pPr>
        <w:pStyle w:val="LITlitera"/>
      </w:pPr>
      <w:r w:rsidRPr="00681906">
        <w:t>d)</w:t>
      </w:r>
      <w:r w:rsidRPr="00681906">
        <w:tab/>
      </w:r>
      <w:r w:rsidR="00D32407" w:rsidRPr="00681906">
        <w:t>po ust. 3g dodaje się ust. 3h i 3i w brzmieniu:</w:t>
      </w:r>
    </w:p>
    <w:p w14:paraId="107B42D6" w14:textId="77777777" w:rsidR="00D32407" w:rsidRPr="00681906" w:rsidRDefault="00D32407" w:rsidP="00080A62">
      <w:pPr>
        <w:pStyle w:val="ZLITUSTzmustliter"/>
      </w:pPr>
      <w:r w:rsidRPr="00681906">
        <w:t>„3h. W przypadku sprzedaży wyrobów węglowych finalnemu nabywcy węglowemu będącemu osobą fizyczną nieprowadzącą działalności gospodarczej sprzedawca jest obowiązany zastosować stawkę, określoną w art. 89 ust. 1 pkt 1, w przypadku gdy:</w:t>
      </w:r>
    </w:p>
    <w:p w14:paraId="63BFCA9B" w14:textId="77777777" w:rsidR="00D32407" w:rsidRPr="00681906" w:rsidRDefault="00D32407" w:rsidP="00C273F0">
      <w:pPr>
        <w:pStyle w:val="ZLITPKTzmpktliter"/>
      </w:pPr>
      <w:r w:rsidRPr="00681906">
        <w:t>1)</w:t>
      </w:r>
      <w:r w:rsidRPr="00681906">
        <w:tab/>
        <w:t>nabywca odmawia okazania dokumentu, o którym mowa w ust. 3g;</w:t>
      </w:r>
    </w:p>
    <w:p w14:paraId="4FCC855B" w14:textId="77777777" w:rsidR="00D32407" w:rsidRPr="00681906" w:rsidRDefault="00D32407" w:rsidP="00C273F0">
      <w:pPr>
        <w:pStyle w:val="ZLITPKTzmpktliter"/>
      </w:pPr>
      <w:r w:rsidRPr="00681906">
        <w:t>2)</w:t>
      </w:r>
      <w:r w:rsidRPr="00681906">
        <w:tab/>
        <w:t>dane zawarte w oświadczeniu, o którym mowa w ust. 3 pkt 1, są niekompletne, nieczytelne lub nie zgadzają się z danymi wynikającymi z dokumentu, o którym mowa w ust. 3g;</w:t>
      </w:r>
    </w:p>
    <w:p w14:paraId="7424E738" w14:textId="5966DA43" w:rsidR="00D32407" w:rsidRPr="00681906" w:rsidRDefault="00D32407" w:rsidP="00C273F0">
      <w:pPr>
        <w:pStyle w:val="ZLITPKTzmpktliter"/>
      </w:pPr>
      <w:r w:rsidRPr="00681906">
        <w:t>3)</w:t>
      </w:r>
      <w:r w:rsidR="00080A62" w:rsidRPr="00681906">
        <w:t xml:space="preserve"> </w:t>
      </w:r>
      <w:r w:rsidRPr="00681906">
        <w:tab/>
        <w:t>ilość lub rodzaj nabywanych wyrobów węglowych są inne niż wskazane w oświadczeniu, o którym mowa w ust. 3 pkt 1.</w:t>
      </w:r>
    </w:p>
    <w:p w14:paraId="46C75684" w14:textId="5A8D5B50" w:rsidR="00D32407" w:rsidRPr="00681906" w:rsidRDefault="00D32407" w:rsidP="00080A62">
      <w:pPr>
        <w:pStyle w:val="ZLITUSTzmustliter"/>
      </w:pPr>
      <w:r w:rsidRPr="00681906">
        <w:t>3i. W przypadku, o którym mowa w ust. 3h pkt 2, organ podatkowy nie wszczyna postępowa</w:t>
      </w:r>
      <w:r w:rsidR="00836E9C" w:rsidRPr="00681906">
        <w:t>nia</w:t>
      </w:r>
      <w:r w:rsidRPr="00681906">
        <w:t xml:space="preserve"> podatkow</w:t>
      </w:r>
      <w:r w:rsidR="00836E9C" w:rsidRPr="00681906">
        <w:t>ego</w:t>
      </w:r>
      <w:r w:rsidRPr="00681906">
        <w:t xml:space="preserve"> </w:t>
      </w:r>
      <w:r w:rsidR="00A94CFC">
        <w:t>albo</w:t>
      </w:r>
      <w:r w:rsidRPr="00681906">
        <w:t xml:space="preserve"> wszczęte postępowani</w:t>
      </w:r>
      <w:r w:rsidR="00836E9C" w:rsidRPr="00681906">
        <w:t>e</w:t>
      </w:r>
      <w:r w:rsidRPr="00681906">
        <w:t xml:space="preserve"> umarza, jeżeli w wyniku kontroli podatkowej, kontroli celno-skarbowej lub postępowania podatkowego zostanie ustalone, że wyroby akcyzowe, o których mowa w art. 89 ust.</w:t>
      </w:r>
      <w:r w:rsidR="00A94CFC">
        <w:t> </w:t>
      </w:r>
      <w:r w:rsidRPr="00681906">
        <w:t xml:space="preserve">1 pkt 1, zostały zużyte przez uprawniony podmiot, który je nabył na cel zwolniony z podatku akcyzowego, a podmiot ten </w:t>
      </w:r>
      <w:r w:rsidR="00836E9C" w:rsidRPr="00681906">
        <w:t xml:space="preserve">dokona korekty danych zawartych </w:t>
      </w:r>
      <w:r w:rsidRPr="00681906">
        <w:t xml:space="preserve">w złożonym oświadczeniu potwierdzając naniesione zmiany czytelnym podpisem z podaniem daty dokonania </w:t>
      </w:r>
      <w:r w:rsidR="00836E9C" w:rsidRPr="00681906">
        <w:t>korekty</w:t>
      </w:r>
      <w:r w:rsidRPr="00681906">
        <w:t>.”;</w:t>
      </w:r>
    </w:p>
    <w:p w14:paraId="684ED380" w14:textId="77777777" w:rsidR="00D32407" w:rsidRPr="00681906" w:rsidRDefault="00D32407" w:rsidP="00D32407">
      <w:pPr>
        <w:pStyle w:val="PKTpunkt"/>
      </w:pPr>
      <w:r w:rsidRPr="00681906">
        <w:t>2</w:t>
      </w:r>
      <w:r w:rsidR="008F7D14" w:rsidRPr="00681906">
        <w:t>1</w:t>
      </w:r>
      <w:r w:rsidRPr="00681906">
        <w:t>)</w:t>
      </w:r>
      <w:r w:rsidRPr="00681906">
        <w:tab/>
        <w:t>w art. 31b w ust. 1:</w:t>
      </w:r>
    </w:p>
    <w:p w14:paraId="3314D5A1" w14:textId="77777777" w:rsidR="00D32407" w:rsidRPr="00681906" w:rsidRDefault="00D32407" w:rsidP="00080A62">
      <w:pPr>
        <w:pStyle w:val="LITlitera"/>
      </w:pPr>
      <w:r w:rsidRPr="00681906">
        <w:t>a)</w:t>
      </w:r>
      <w:r w:rsidRPr="00681906">
        <w:tab/>
        <w:t>pkt 3 otrzymuje brzmienie:</w:t>
      </w:r>
    </w:p>
    <w:p w14:paraId="41544C31" w14:textId="77777777" w:rsidR="00D32407" w:rsidRPr="00681906" w:rsidRDefault="00D32407" w:rsidP="00D32407">
      <w:pPr>
        <w:pStyle w:val="ZLITPKTzmpktliter"/>
      </w:pPr>
      <w:r w:rsidRPr="00681906">
        <w:t>„3)</w:t>
      </w:r>
      <w:r w:rsidRPr="00681906">
        <w:tab/>
        <w:t>w pracach rolniczych lub ogrodniczych;”,</w:t>
      </w:r>
    </w:p>
    <w:p w14:paraId="59FBD14F" w14:textId="77777777" w:rsidR="00D32407" w:rsidRPr="00681906" w:rsidRDefault="00D32407" w:rsidP="00080A62">
      <w:pPr>
        <w:pStyle w:val="LITlitera"/>
      </w:pPr>
      <w:r w:rsidRPr="00681906">
        <w:t>b)</w:t>
      </w:r>
      <w:r w:rsidRPr="00681906">
        <w:tab/>
        <w:t>po pkt 3 dodaje się pkt 3a i 3b w brzmieniu:</w:t>
      </w:r>
    </w:p>
    <w:p w14:paraId="2C99B7EA" w14:textId="77777777" w:rsidR="00D32407" w:rsidRPr="00681906" w:rsidRDefault="00D32407" w:rsidP="00D32407">
      <w:pPr>
        <w:pStyle w:val="ZLITPKTzmpktliter"/>
      </w:pPr>
      <w:r w:rsidRPr="00681906">
        <w:lastRenderedPageBreak/>
        <w:t>„3a)</w:t>
      </w:r>
      <w:r w:rsidRPr="00681906">
        <w:tab/>
        <w:t>w hodowli ryb;</w:t>
      </w:r>
    </w:p>
    <w:p w14:paraId="20315B49" w14:textId="77777777" w:rsidR="00D32407" w:rsidRPr="00681906" w:rsidRDefault="00D32407" w:rsidP="00D32407">
      <w:pPr>
        <w:pStyle w:val="ZLITPKTzmpktliter"/>
      </w:pPr>
      <w:r w:rsidRPr="00681906">
        <w:t>3b)</w:t>
      </w:r>
      <w:r w:rsidRPr="00681906">
        <w:tab/>
        <w:t>w leśnictwie;”;</w:t>
      </w:r>
    </w:p>
    <w:p w14:paraId="2087B9BE" w14:textId="77777777" w:rsidR="00D32407" w:rsidRPr="00681906" w:rsidRDefault="00D32407" w:rsidP="00D32407">
      <w:r w:rsidRPr="00681906">
        <w:t>2</w:t>
      </w:r>
      <w:r w:rsidR="008F7D14" w:rsidRPr="00681906">
        <w:t>2</w:t>
      </w:r>
      <w:r w:rsidRPr="00681906">
        <w:t xml:space="preserve">) </w:t>
      </w:r>
      <w:r w:rsidRPr="00681906">
        <w:tab/>
        <w:t>w art. 31d:</w:t>
      </w:r>
    </w:p>
    <w:p w14:paraId="11ED66AC" w14:textId="77777777" w:rsidR="00D32407" w:rsidRPr="00681906" w:rsidRDefault="005F5535" w:rsidP="00D32407">
      <w:pPr>
        <w:pStyle w:val="LITlitera"/>
      </w:pPr>
      <w:r w:rsidRPr="00681906">
        <w:t>a)</w:t>
      </w:r>
      <w:r w:rsidRPr="00681906">
        <w:tab/>
      </w:r>
      <w:r w:rsidR="00D32407" w:rsidRPr="00681906">
        <w:t>w ust. 3:</w:t>
      </w:r>
    </w:p>
    <w:p w14:paraId="5B88943F" w14:textId="77777777" w:rsidR="00D32407" w:rsidRPr="00681906" w:rsidRDefault="005F5535" w:rsidP="00A25A96">
      <w:pPr>
        <w:pStyle w:val="TIRtiret"/>
      </w:pPr>
      <w:r w:rsidRPr="00681906">
        <w:t>–</w:t>
      </w:r>
      <w:r w:rsidRPr="00681906">
        <w:tab/>
      </w:r>
      <w:r w:rsidR="00D32407" w:rsidRPr="00681906">
        <w:t>wzór otrzymuje brzmienie:</w:t>
      </w:r>
    </w:p>
    <w:p w14:paraId="21AC24D5" w14:textId="0D047F51" w:rsidR="00D32407" w:rsidRPr="00681906" w:rsidRDefault="00342780" w:rsidP="0091453F">
      <w:pPr>
        <w:pStyle w:val="ZTIRWMATFIZCHEMzmwzorumatfizlubchemtiret"/>
      </w:pPr>
      <w:r w:rsidRPr="00681906">
        <w:t>„</w:t>
      </w:r>
      <m:oMath>
        <m:r>
          <m:rPr>
            <m:sty m:val="p"/>
          </m:rPr>
          <w:rPr>
            <w:rStyle w:val="Kkursywa"/>
            <w:rFonts w:ascii="Cambria Math" w:hAnsi="Cambria Math"/>
          </w:rPr>
          <m:t>Z</m:t>
        </m:r>
        <m:r>
          <m:rPr>
            <m:sty m:val="p"/>
          </m:rPr>
          <w:rPr>
            <w:rFonts w:ascii="Cambria Math" w:hAnsi="Cambria Math"/>
          </w:rPr>
          <m:t xml:space="preserve">= </m:t>
        </m:r>
        <m:f>
          <m:fPr>
            <m:ctrlPr>
              <w:rPr>
                <w:rFonts w:ascii="Cambria Math" w:hAnsi="Cambria Math"/>
              </w:rPr>
            </m:ctrlPr>
          </m:fPr>
          <m:num>
            <m:r>
              <m:rPr>
                <m:sty m:val="p"/>
              </m:rPr>
              <w:rPr>
                <w:rStyle w:val="Kkursywa"/>
                <w:rFonts w:ascii="Cambria Math" w:hAnsi="Cambria Math"/>
              </w:rPr>
              <m:t>K</m:t>
            </m:r>
            <m:r>
              <m:rPr>
                <m:sty m:val="p"/>
              </m:rPr>
              <w:rPr>
                <w:rFonts w:ascii="Cambria Math" w:hAnsi="Cambria Math"/>
              </w:rPr>
              <m:t>%-3%</m:t>
            </m:r>
          </m:num>
          <m:den>
            <m:r>
              <m:rPr>
                <m:sty m:val="p"/>
              </m:rPr>
              <w:rPr>
                <w:rStyle w:val="Kkursywa"/>
                <w:rFonts w:ascii="Cambria Math" w:hAnsi="Cambria Math"/>
              </w:rPr>
              <m:t>K</m:t>
            </m:r>
            <m:r>
              <m:rPr>
                <m:sty m:val="p"/>
              </m:rPr>
              <w:rPr>
                <w:rFonts w:ascii="Cambria Math" w:hAnsi="Cambria Math"/>
              </w:rPr>
              <m:t>%</m:t>
            </m:r>
          </m:den>
        </m:f>
        <m:r>
          <m:rPr>
            <m:sty m:val="p"/>
          </m:rPr>
          <w:rPr>
            <w:rFonts w:ascii="Cambria Math" w:hAnsi="Cambria Math"/>
          </w:rPr>
          <m:t xml:space="preserve"> </m:t>
        </m:r>
        <m:r>
          <m:rPr>
            <m:sty m:val="p"/>
          </m:rPr>
          <w:rPr>
            <w:rStyle w:val="Kkursywa"/>
            <w:rFonts w:ascii="Cambria Math" w:hAnsi="Cambria Math"/>
          </w:rPr>
          <m:t>x</m:t>
        </m:r>
        <m:r>
          <m:rPr>
            <m:sty m:val="p"/>
          </m:rPr>
          <w:rPr>
            <w:rFonts w:ascii="Cambria Math" w:hAnsi="Cambria Math"/>
          </w:rPr>
          <m:t xml:space="preserve"> </m:t>
        </m:r>
        <m:d>
          <m:dPr>
            <m:ctrlPr>
              <w:rPr>
                <w:rFonts w:ascii="Cambria Math" w:hAnsi="Cambria Math"/>
              </w:rPr>
            </m:ctrlPr>
          </m:dPr>
          <m:e>
            <m:r>
              <m:rPr>
                <m:sty m:val="p"/>
              </m:rPr>
              <w:rPr>
                <w:rStyle w:val="Kkursywa"/>
                <w:rFonts w:ascii="Cambria Math" w:hAnsi="Cambria Math"/>
              </w:rPr>
              <m:t>S</m:t>
            </m:r>
            <m:r>
              <m:rPr>
                <m:sty m:val="p"/>
              </m:rPr>
              <w:rPr>
                <w:rFonts w:ascii="Cambria Math" w:hAnsi="Cambria Math"/>
              </w:rPr>
              <m:t xml:space="preserve">-0,5 </m:t>
            </m:r>
            <m:r>
              <m:rPr>
                <m:sty m:val="p"/>
              </m:rPr>
              <w:rPr>
                <w:rStyle w:val="Kkursywa"/>
                <w:rFonts w:ascii="Cambria Math" w:hAnsi="Cambria Math"/>
              </w:rPr>
              <m:t>x</m:t>
            </m:r>
            <m:r>
              <m:rPr>
                <m:sty m:val="p"/>
              </m:rPr>
              <w:rPr>
                <w:rFonts w:ascii="Cambria Math" w:hAnsi="Cambria Math"/>
              </w:rPr>
              <m:t xml:space="preserve"> </m:t>
            </m:r>
            <m:r>
              <m:rPr>
                <m:sty m:val="p"/>
              </m:rPr>
              <w:rPr>
                <w:rStyle w:val="Kkursywa"/>
                <w:rFonts w:ascii="Cambria Math" w:hAnsi="Cambria Math"/>
              </w:rPr>
              <m:t>W</m:t>
            </m:r>
          </m:e>
        </m:d>
        <m:r>
          <m:rPr>
            <m:sty m:val="p"/>
          </m:rPr>
          <w:rPr>
            <w:rFonts w:ascii="Cambria Math" w:hAnsi="Cambria Math"/>
          </w:rPr>
          <m:t xml:space="preserve"> </m:t>
        </m:r>
        <m:r>
          <m:rPr>
            <m:sty m:val="p"/>
          </m:rPr>
          <w:rPr>
            <w:rStyle w:val="Kkursywa"/>
            <w:rFonts w:ascii="Cambria Math" w:hAnsi="Cambria Math"/>
          </w:rPr>
          <m:t>x</m:t>
        </m:r>
        <m:r>
          <m:rPr>
            <m:sty m:val="p"/>
          </m:rPr>
          <w:rPr>
            <w:rFonts w:ascii="Cambria Math" w:hAnsi="Cambria Math"/>
          </w:rPr>
          <m:t xml:space="preserve"> </m:t>
        </m:r>
        <m:r>
          <m:rPr>
            <m:sty m:val="p"/>
          </m:rPr>
          <w:rPr>
            <w:rStyle w:val="Kkursywa"/>
            <w:rFonts w:ascii="Cambria Math" w:hAnsi="Cambria Math"/>
          </w:rPr>
          <m:t>E</m:t>
        </m:r>
        <m:r>
          <m:rPr>
            <m:sty m:val="p"/>
          </m:rPr>
          <w:rPr>
            <w:rFonts w:ascii="Cambria Math" w:hAnsi="Cambria Math"/>
          </w:rPr>
          <m:t xml:space="preserve"> </m:t>
        </m:r>
        <m:r>
          <m:rPr>
            <m:sty m:val="p"/>
          </m:rPr>
          <w:rPr>
            <w:rStyle w:val="Kkursywa"/>
            <w:rFonts w:ascii="Cambria Math" w:hAnsi="Cambria Math"/>
          </w:rPr>
          <m:t>x</m:t>
        </m:r>
        <m:r>
          <m:rPr>
            <m:sty m:val="p"/>
          </m:rPr>
          <w:rPr>
            <w:rFonts w:ascii="Cambria Math" w:hAnsi="Cambria Math"/>
          </w:rPr>
          <m:t xml:space="preserve"> 0,85</m:t>
        </m:r>
      </m:oMath>
      <w:r w:rsidR="0034691E">
        <w:t>”</w:t>
      </w:r>
      <w:r w:rsidR="00D32407" w:rsidRPr="00681906">
        <w:t>,</w:t>
      </w:r>
    </w:p>
    <w:p w14:paraId="640DC117" w14:textId="77777777" w:rsidR="00D32407" w:rsidRPr="00681906" w:rsidRDefault="005F5535" w:rsidP="00A25A96">
      <w:pPr>
        <w:pStyle w:val="TIRtiret"/>
      </w:pPr>
      <w:r w:rsidRPr="00681906">
        <w:t>–</w:t>
      </w:r>
      <w:r w:rsidRPr="00681906">
        <w:tab/>
      </w:r>
      <w:r w:rsidR="00D32407" w:rsidRPr="00681906">
        <w:t xml:space="preserve">po </w:t>
      </w:r>
      <w:r w:rsidR="009E0A99" w:rsidRPr="00681906">
        <w:t xml:space="preserve">objaśnieniu </w:t>
      </w:r>
      <w:r w:rsidR="00D32407" w:rsidRPr="00681906">
        <w:t xml:space="preserve">symbolu </w:t>
      </w:r>
      <w:r w:rsidR="008F7D14" w:rsidRPr="00681906">
        <w:t>„</w:t>
      </w:r>
      <w:r w:rsidR="00D32407" w:rsidRPr="00681906">
        <w:t>K</w:t>
      </w:r>
      <w:r w:rsidR="008F7D14" w:rsidRPr="00681906">
        <w:t>”</w:t>
      </w:r>
      <w:r w:rsidR="00D32407" w:rsidRPr="00681906">
        <w:t xml:space="preserve"> dodaje się </w:t>
      </w:r>
      <w:r w:rsidR="009E0A99" w:rsidRPr="00681906">
        <w:t xml:space="preserve">objaśnienie </w:t>
      </w:r>
      <w:r w:rsidR="001A6595" w:rsidRPr="00681906">
        <w:t xml:space="preserve">symbolu „S” </w:t>
      </w:r>
      <w:r w:rsidR="00D32407" w:rsidRPr="00681906">
        <w:t>w brzmieniu:</w:t>
      </w:r>
    </w:p>
    <w:p w14:paraId="7EB574A8" w14:textId="77777777" w:rsidR="00D32407" w:rsidRPr="00681906" w:rsidRDefault="00D32407" w:rsidP="0091453F">
      <w:pPr>
        <w:pStyle w:val="ZTIRLEGWMATFIZCHEMzmlegendywzorumatfizlubchemtiret"/>
      </w:pPr>
      <w:r w:rsidRPr="00681906">
        <w:t>„S – stawka akcyzy na energię elektryczną, określona w art. 89 ust. 3,”</w:t>
      </w:r>
      <w:r w:rsidR="006806EB" w:rsidRPr="00681906">
        <w:t>,</w:t>
      </w:r>
    </w:p>
    <w:p w14:paraId="1249410D" w14:textId="77777777" w:rsidR="00D32407" w:rsidRPr="00681906" w:rsidRDefault="005F5535" w:rsidP="00D32407">
      <w:pPr>
        <w:pStyle w:val="LITlitera"/>
      </w:pPr>
      <w:r w:rsidRPr="00681906">
        <w:t>b)</w:t>
      </w:r>
      <w:r w:rsidRPr="00681906">
        <w:tab/>
      </w:r>
      <w:r w:rsidR="00D32407" w:rsidRPr="00681906">
        <w:t>po ust. 4 dodaje się ust. 4a w brzmieniu:</w:t>
      </w:r>
    </w:p>
    <w:p w14:paraId="1F51587B" w14:textId="77777777" w:rsidR="00D32407" w:rsidRPr="00681906" w:rsidRDefault="00D32407" w:rsidP="00D32407">
      <w:pPr>
        <w:pStyle w:val="ZLITUSTzmustliter"/>
      </w:pPr>
      <w:r w:rsidRPr="00681906">
        <w:t xml:space="preserve">„4a. W przypadku podmiotów, których rok podatkowy obejmuje okres obowiązywania więcej niż jednej stawki akcyzy </w:t>
      </w:r>
      <w:r w:rsidR="009E0A99" w:rsidRPr="00681906">
        <w:t xml:space="preserve">na </w:t>
      </w:r>
      <w:r w:rsidRPr="00681906">
        <w:t>energi</w:t>
      </w:r>
      <w:r w:rsidR="009E0A99" w:rsidRPr="00681906">
        <w:t>ę</w:t>
      </w:r>
      <w:r w:rsidRPr="00681906">
        <w:t xml:space="preserve"> elektryczn</w:t>
      </w:r>
      <w:r w:rsidR="009E0A99" w:rsidRPr="00681906">
        <w:t>ą</w:t>
      </w:r>
      <w:r w:rsidRPr="00681906">
        <w:t xml:space="preserve">, kwotę zwracanej częściowo akcyzy oblicza się oddzielnie dla każdej stawki akcyzy </w:t>
      </w:r>
      <w:r w:rsidR="00D07B9F" w:rsidRPr="00681906">
        <w:t xml:space="preserve">na </w:t>
      </w:r>
      <w:r w:rsidRPr="00681906">
        <w:t>energi</w:t>
      </w:r>
      <w:r w:rsidR="00D07B9F" w:rsidRPr="00681906">
        <w:t>ę</w:t>
      </w:r>
      <w:r w:rsidRPr="00681906">
        <w:t xml:space="preserve"> elektryczn</w:t>
      </w:r>
      <w:r w:rsidR="00D07B9F" w:rsidRPr="00681906">
        <w:t>ą</w:t>
      </w:r>
      <w:r w:rsidRPr="00681906">
        <w:t>, uwzględniając</w:t>
      </w:r>
      <w:r w:rsidR="002230E9" w:rsidRPr="00681906">
        <w:t xml:space="preserve"> </w:t>
      </w:r>
      <w:r w:rsidRPr="00681906">
        <w:t>zużycie energii elektrycznej</w:t>
      </w:r>
      <w:r w:rsidR="002230E9" w:rsidRPr="00681906">
        <w:t xml:space="preserve"> w okresie obowiązywania tej stawki</w:t>
      </w:r>
      <w:r w:rsidRPr="00681906">
        <w:t>.”;</w:t>
      </w:r>
    </w:p>
    <w:p w14:paraId="0EBC2879" w14:textId="77777777" w:rsidR="00D32407" w:rsidRPr="00681906" w:rsidRDefault="00D32407" w:rsidP="00D32407">
      <w:pPr>
        <w:pStyle w:val="PKTpunkt"/>
      </w:pPr>
      <w:r w:rsidRPr="00681906">
        <w:t>2</w:t>
      </w:r>
      <w:r w:rsidR="008F7D14" w:rsidRPr="00681906">
        <w:t>3</w:t>
      </w:r>
      <w:r w:rsidRPr="00681906">
        <w:t>)</w:t>
      </w:r>
      <w:r w:rsidRPr="00681906">
        <w:tab/>
        <w:t>w art. 32:</w:t>
      </w:r>
    </w:p>
    <w:p w14:paraId="63696FDD" w14:textId="77777777" w:rsidR="00D32407" w:rsidRPr="00681906" w:rsidRDefault="00D32407" w:rsidP="00D32407">
      <w:pPr>
        <w:pStyle w:val="LITlitera"/>
      </w:pPr>
      <w:r w:rsidRPr="00681906">
        <w:t>a)</w:t>
      </w:r>
      <w:r w:rsidRPr="00681906">
        <w:tab/>
        <w:t>w ust. 1 w pkt 2 wyrazy „w ust. 5–6b” zastępuje się wyrazami „w ust. 5–6c”,</w:t>
      </w:r>
    </w:p>
    <w:p w14:paraId="5EF55D2E" w14:textId="77777777" w:rsidR="00D32407" w:rsidRPr="00681906" w:rsidRDefault="00D32407" w:rsidP="00D32407">
      <w:pPr>
        <w:pStyle w:val="LITlitera"/>
      </w:pPr>
      <w:r w:rsidRPr="00681906">
        <w:t>b)</w:t>
      </w:r>
      <w:r w:rsidRPr="00681906">
        <w:tab/>
        <w:t>po ust. 6b dodaje się ust. 6c w brzmieniu:</w:t>
      </w:r>
    </w:p>
    <w:p w14:paraId="06049D22" w14:textId="77777777" w:rsidR="00D32407" w:rsidRPr="00681906" w:rsidRDefault="00D32407" w:rsidP="00D32407">
      <w:pPr>
        <w:pStyle w:val="ZLITUSTzmustliter"/>
      </w:pPr>
      <w:r w:rsidRPr="00681906">
        <w:t>„6c. Warunkiem zwolnienia od akcyzy wyrobów akcyzowych, o których mowa w ust. 1 pkt 2, używanych na:</w:t>
      </w:r>
    </w:p>
    <w:p w14:paraId="7A0CD8A5" w14:textId="77777777" w:rsidR="00683E98" w:rsidRDefault="00D32407" w:rsidP="00C273F0">
      <w:pPr>
        <w:pStyle w:val="ZLITPKTzmpktliter"/>
      </w:pPr>
      <w:r w:rsidRPr="00681906">
        <w:t>1)</w:t>
      </w:r>
      <w:r w:rsidRPr="00681906">
        <w:tab/>
        <w:t xml:space="preserve">statkach w rozumieniu ustawy z dnia 21 grudnia 2000 r. o żegludze śródlądowej (Dz. U. z </w:t>
      </w:r>
      <w:r w:rsidR="00A56312">
        <w:t>2020 r. poz. 1863</w:t>
      </w:r>
      <w:r w:rsidRPr="00681906">
        <w:t>)</w:t>
      </w:r>
      <w:r w:rsidR="00683E98">
        <w:t>,</w:t>
      </w:r>
    </w:p>
    <w:p w14:paraId="59E03417" w14:textId="4232AA81" w:rsidR="00683E98" w:rsidRDefault="00D32407" w:rsidP="00C273F0">
      <w:pPr>
        <w:pStyle w:val="ZLITPKTzmpktliter"/>
      </w:pPr>
      <w:r w:rsidRPr="00681906">
        <w:t>2)</w:t>
      </w:r>
      <w:r w:rsidR="006806EB" w:rsidRPr="00681906">
        <w:tab/>
      </w:r>
      <w:r w:rsidRPr="00681906">
        <w:t>statkach rybackich w rozumieniu ustawy z dnia 19 grudnia 2014 r. o ryb</w:t>
      </w:r>
      <w:r w:rsidR="00CB0A8F" w:rsidRPr="00681906">
        <w:t>ołówstwie morskim (Dz. U. z 2020</w:t>
      </w:r>
      <w:r w:rsidRPr="00681906">
        <w:t xml:space="preserve"> r. poz.</w:t>
      </w:r>
      <w:r w:rsidR="00CB0A8F" w:rsidRPr="00681906">
        <w:t xml:space="preserve"> 277</w:t>
      </w:r>
      <w:r w:rsidR="00E177D5">
        <w:t>,</w:t>
      </w:r>
      <w:r w:rsidR="002A74D0" w:rsidRPr="00681906">
        <w:t xml:space="preserve"> 285</w:t>
      </w:r>
      <w:r w:rsidR="00E177D5">
        <w:t xml:space="preserve"> i …</w:t>
      </w:r>
      <w:r w:rsidRPr="00681906">
        <w:t>)</w:t>
      </w:r>
      <w:r w:rsidR="00683E98">
        <w:t>,</w:t>
      </w:r>
    </w:p>
    <w:p w14:paraId="093B43D4" w14:textId="12B0825F" w:rsidR="00D32407" w:rsidRPr="00681906" w:rsidRDefault="00683E98" w:rsidP="00C273F0">
      <w:pPr>
        <w:pStyle w:val="ZLITPKTzmpktliter"/>
      </w:pPr>
      <w:r>
        <w:t>3)</w:t>
      </w:r>
      <w:r>
        <w:tab/>
        <w:t xml:space="preserve">jachtach lub jednostkach pływających w rozumieniu </w:t>
      </w:r>
      <w:r w:rsidRPr="00683E98">
        <w:t>ustaw</w:t>
      </w:r>
      <w:r>
        <w:t>y</w:t>
      </w:r>
      <w:r w:rsidRPr="00683E98">
        <w:t xml:space="preserve"> z dnia 12 kwietnia 2018 r. o rejestracji jachtów i innych jednostek pływających o długości do 24</w:t>
      </w:r>
      <w:r>
        <w:t> </w:t>
      </w:r>
      <w:r w:rsidRPr="00683E98">
        <w:t>m (Dz. U.</w:t>
      </w:r>
      <w:r w:rsidR="00F16C76">
        <w:t xml:space="preserve"> z</w:t>
      </w:r>
      <w:r w:rsidR="00A55E1B">
        <w:t xml:space="preserve"> </w:t>
      </w:r>
      <w:r w:rsidR="00F16C76">
        <w:t>2020 r</w:t>
      </w:r>
      <w:r w:rsidR="00EA7B63">
        <w:t>.</w:t>
      </w:r>
      <w:r w:rsidR="00A55E1B">
        <w:t xml:space="preserve"> </w:t>
      </w:r>
      <w:r w:rsidRPr="00683E98">
        <w:t>poz. 1</w:t>
      </w:r>
      <w:r w:rsidR="00F16C76">
        <w:t>500</w:t>
      </w:r>
      <w:r w:rsidRPr="00683E98">
        <w:t>)</w:t>
      </w:r>
    </w:p>
    <w:p w14:paraId="41A5DDF4" w14:textId="05E2F04A" w:rsidR="00D32407" w:rsidRPr="00681906" w:rsidRDefault="00D32407" w:rsidP="00C273F0">
      <w:pPr>
        <w:pStyle w:val="ZLITCZWSPPKTzmczciwsppktliter"/>
      </w:pPr>
      <w:r w:rsidRPr="00681906">
        <w:t>–</w:t>
      </w:r>
      <w:r w:rsidR="0091453F">
        <w:t xml:space="preserve"> </w:t>
      </w:r>
      <w:r w:rsidRPr="00681906">
        <w:t xml:space="preserve">jest </w:t>
      </w:r>
      <w:r w:rsidR="00683E98">
        <w:t xml:space="preserve">ich </w:t>
      </w:r>
      <w:r w:rsidRPr="00681906">
        <w:t>wpisanie do właściwych dla nich rejestrów, o których mowa w tych ustawach, o ile przepisy te przewidują taki obowiązek.”;</w:t>
      </w:r>
    </w:p>
    <w:p w14:paraId="1340AD7D" w14:textId="77777777" w:rsidR="00D32407" w:rsidRPr="00681906" w:rsidRDefault="00D32407" w:rsidP="00D32407">
      <w:pPr>
        <w:pStyle w:val="PKTpunkt"/>
      </w:pPr>
      <w:r w:rsidRPr="00681906">
        <w:lastRenderedPageBreak/>
        <w:t>2</w:t>
      </w:r>
      <w:r w:rsidR="008F7D14" w:rsidRPr="00681906">
        <w:t>4</w:t>
      </w:r>
      <w:r w:rsidRPr="00681906">
        <w:t>)</w:t>
      </w:r>
      <w:r w:rsidRPr="00681906">
        <w:tab/>
        <w:t>po art. 36 dodaje się art. 36a w brzmieniu:</w:t>
      </w:r>
    </w:p>
    <w:p w14:paraId="334C51B4" w14:textId="5E4F0800" w:rsidR="00D32407" w:rsidRPr="00681906" w:rsidRDefault="00D32407" w:rsidP="00080A62">
      <w:pPr>
        <w:pStyle w:val="ZARTzmartartykuempunktem"/>
      </w:pPr>
      <w:r w:rsidRPr="00681906">
        <w:t>„Art. 36a. 1. Zwalnia się od akcyzy import napojów alkoholowych przywożonych w bagażu osobistym członka załogi środka transportu wykorzystywanego do podróży z terytorium państwa trzeciego na terytorium kraju, w ramach następujących norm:</w:t>
      </w:r>
    </w:p>
    <w:p w14:paraId="11E73033" w14:textId="77777777" w:rsidR="00D32407" w:rsidRPr="00681906" w:rsidRDefault="00D32407" w:rsidP="00C273F0">
      <w:pPr>
        <w:pStyle w:val="ZPKTzmpktartykuempunktem"/>
      </w:pPr>
      <w:r w:rsidRPr="00681906">
        <w:t>1)</w:t>
      </w:r>
      <w:r w:rsidRPr="00681906">
        <w:tab/>
        <w:t>alkohol etylowy nieskażony o rzeczywistej objętościowej mocy alkoholu przekraczającej 22% objętości – 0,5 litra</w:t>
      </w:r>
      <w:r w:rsidR="00330B0D" w:rsidRPr="00681906">
        <w:t>;</w:t>
      </w:r>
      <w:r w:rsidRPr="00681906">
        <w:t xml:space="preserve"> </w:t>
      </w:r>
    </w:p>
    <w:p w14:paraId="6D30C4C7" w14:textId="6C5C33B8" w:rsidR="00D32407" w:rsidRPr="00681906" w:rsidRDefault="00D32407" w:rsidP="00C273F0">
      <w:pPr>
        <w:pStyle w:val="ZPKTzmpktartykuempunktem"/>
      </w:pPr>
      <w:r w:rsidRPr="00681906">
        <w:t>2)</w:t>
      </w:r>
      <w:r w:rsidRPr="00681906">
        <w:tab/>
        <w:t>napoje fermentowane, wina musujące i wyroby pośrednie, o rzeczywistej objętościowej mocy</w:t>
      </w:r>
      <w:r w:rsidR="00A55E1B">
        <w:t xml:space="preserve"> </w:t>
      </w:r>
      <w:r w:rsidRPr="00681906">
        <w:t>alkoholu nieprzekraczającej 22% objętości</w:t>
      </w:r>
      <w:r w:rsidRPr="00681906" w:rsidDel="008E105C">
        <w:t xml:space="preserve"> </w:t>
      </w:r>
      <w:r w:rsidRPr="00681906">
        <w:t>– 0,5 litra;</w:t>
      </w:r>
    </w:p>
    <w:p w14:paraId="02FA059A" w14:textId="77777777" w:rsidR="00D32407" w:rsidRPr="00681906" w:rsidRDefault="00D32407" w:rsidP="00C273F0">
      <w:pPr>
        <w:pStyle w:val="ZPKTzmpktartykuempunktem"/>
      </w:pPr>
      <w:r w:rsidRPr="00681906">
        <w:t>3)</w:t>
      </w:r>
      <w:r w:rsidRPr="00681906">
        <w:tab/>
        <w:t>wina niemusujące – 0,5 litra;</w:t>
      </w:r>
    </w:p>
    <w:p w14:paraId="4CB5896F" w14:textId="77777777" w:rsidR="00D32407" w:rsidRPr="00681906" w:rsidRDefault="00D32407" w:rsidP="00C273F0">
      <w:pPr>
        <w:pStyle w:val="ZPKTzmpktartykuempunktem"/>
      </w:pPr>
      <w:r w:rsidRPr="00681906">
        <w:t>4)</w:t>
      </w:r>
      <w:r w:rsidRPr="00681906">
        <w:tab/>
        <w:t>piwo – 2 litry.</w:t>
      </w:r>
    </w:p>
    <w:p w14:paraId="6B6652C5" w14:textId="77777777" w:rsidR="00D32407" w:rsidRPr="00681906" w:rsidRDefault="00D32407" w:rsidP="00080A62">
      <w:pPr>
        <w:pStyle w:val="ZARTzmartartykuempunktem"/>
      </w:pPr>
      <w:r w:rsidRPr="00681906">
        <w:t>2. Przepis art. 36 ust. 5 stosuje się odpowiednio.”;</w:t>
      </w:r>
    </w:p>
    <w:p w14:paraId="4F82528A" w14:textId="2EB11AD4" w:rsidR="00D32407" w:rsidRPr="00681906" w:rsidRDefault="00D32407" w:rsidP="00D32407">
      <w:pPr>
        <w:pStyle w:val="PKTpunkt"/>
      </w:pPr>
      <w:r w:rsidRPr="00681906">
        <w:t>2</w:t>
      </w:r>
      <w:r w:rsidR="008F7D14" w:rsidRPr="00681906">
        <w:t>5</w:t>
      </w:r>
      <w:r w:rsidR="0034691E">
        <w:t>)</w:t>
      </w:r>
      <w:r w:rsidR="0034691E">
        <w:tab/>
      </w:r>
      <w:r w:rsidRPr="00681906">
        <w:t>w art. 48</w:t>
      </w:r>
      <w:r w:rsidR="00B224E2" w:rsidRPr="00681906">
        <w:t xml:space="preserve"> </w:t>
      </w:r>
      <w:r w:rsidRPr="00681906">
        <w:t>w ust. 1 pkt 2 otrzymuje brzmienie:</w:t>
      </w:r>
    </w:p>
    <w:p w14:paraId="55A56574" w14:textId="77777777" w:rsidR="00D32407" w:rsidRPr="00681906" w:rsidRDefault="00D32407" w:rsidP="00080A62">
      <w:pPr>
        <w:pStyle w:val="ZPKTzmpktartykuempunktem"/>
      </w:pPr>
      <w:r w:rsidRPr="00681906">
        <w:t>„2)</w:t>
      </w:r>
      <w:r w:rsidRPr="00681906">
        <w:tab/>
        <w:t>jest zarejestrowanym podatnikiem podatku od towarów i usług;”;</w:t>
      </w:r>
    </w:p>
    <w:p w14:paraId="4531ED81" w14:textId="77777777" w:rsidR="00D32407" w:rsidRPr="00681906" w:rsidRDefault="00D32407" w:rsidP="00D32407">
      <w:pPr>
        <w:pStyle w:val="PKTpunkt"/>
      </w:pPr>
      <w:r w:rsidRPr="00681906">
        <w:t>2</w:t>
      </w:r>
      <w:r w:rsidR="008F7D14" w:rsidRPr="00681906">
        <w:t>6</w:t>
      </w:r>
      <w:r w:rsidRPr="00681906">
        <w:t>)</w:t>
      </w:r>
      <w:r w:rsidRPr="00681906">
        <w:tab/>
        <w:t xml:space="preserve">w art. 52: </w:t>
      </w:r>
    </w:p>
    <w:p w14:paraId="277149F4" w14:textId="77777777" w:rsidR="00D32407" w:rsidRPr="00681906" w:rsidRDefault="00D32407" w:rsidP="00D32407">
      <w:pPr>
        <w:pStyle w:val="LITlitera"/>
      </w:pPr>
      <w:r w:rsidRPr="00681906">
        <w:t>a)</w:t>
      </w:r>
      <w:r w:rsidR="004F5AA4" w:rsidRPr="00681906">
        <w:tab/>
      </w:r>
      <w:r w:rsidRPr="00681906">
        <w:t>w ust. 1 pkt 2 otrzymuje brzmienie:</w:t>
      </w:r>
    </w:p>
    <w:p w14:paraId="402ED22F" w14:textId="77777777" w:rsidR="00D32407" w:rsidRPr="00681906" w:rsidRDefault="00D32407" w:rsidP="007D43CD">
      <w:pPr>
        <w:pStyle w:val="ZLITPKTzmpktliter"/>
      </w:pPr>
      <w:r w:rsidRPr="00681906">
        <w:t>„2)</w:t>
      </w:r>
      <w:r w:rsidRPr="00681906">
        <w:tab/>
        <w:t xml:space="preserve">zachodzi </w:t>
      </w:r>
      <w:r w:rsidRPr="007D43CD">
        <w:t>uzasadniona</w:t>
      </w:r>
      <w:r w:rsidRPr="00681906">
        <w:t xml:space="preserve"> obawa, że: </w:t>
      </w:r>
    </w:p>
    <w:p w14:paraId="5F4225EC" w14:textId="77777777" w:rsidR="00D32407" w:rsidRPr="00681906" w:rsidRDefault="00D32407" w:rsidP="007D43CD">
      <w:pPr>
        <w:pStyle w:val="ZLITLITwPKTzmlitwpktliter"/>
      </w:pPr>
      <w:r w:rsidRPr="00681906">
        <w:t>a)</w:t>
      </w:r>
      <w:r w:rsidRPr="00681906">
        <w:tab/>
        <w:t xml:space="preserve">prowadzenie działalności na podstawie wydanego zezwolenia może powodować zagrożenie ważnego interesu publicznego, </w:t>
      </w:r>
    </w:p>
    <w:p w14:paraId="07B5A834" w14:textId="10BF2A6F" w:rsidR="00D32407" w:rsidRPr="00681906" w:rsidRDefault="00D32407" w:rsidP="007D43CD">
      <w:pPr>
        <w:pStyle w:val="ZLITLITwPKTzmlitwpktliter"/>
      </w:pPr>
      <w:r w:rsidRPr="00681906">
        <w:t>b)</w:t>
      </w:r>
      <w:r w:rsidRPr="00681906">
        <w:tab/>
        <w:t>podmiot nie będzie wywiązywał się z obowiązku rozliczania się z podatków stanowiących dochód budżetu państwa, w szczególności naczelnik urzędu skarbowego pozyska</w:t>
      </w:r>
      <w:r w:rsidRPr="00B53820">
        <w:t xml:space="preserve"> informację, że osoba kierująca działalnością podmiotu kierowała w ostatnich 3 latach działalnością innego podmiotu, który w tym czasie w sposób uporczywy nie regulował w terminie należności</w:t>
      </w:r>
      <w:r w:rsidR="00452E8A" w:rsidRPr="00B53820">
        <w:t xml:space="preserve"> podatkowych</w:t>
      </w:r>
      <w:r w:rsidRPr="00B53820">
        <w:t xml:space="preserve"> lub wobec którego </w:t>
      </w:r>
      <w:r w:rsidRPr="00681906">
        <w:t>prowadzone było postępowanie egzekucyjne;”,</w:t>
      </w:r>
    </w:p>
    <w:p w14:paraId="5F0281B8" w14:textId="77777777" w:rsidR="007925F1" w:rsidRDefault="00D32407" w:rsidP="00D32407">
      <w:pPr>
        <w:pStyle w:val="LITlitera"/>
      </w:pPr>
      <w:r w:rsidRPr="00681906">
        <w:t>b)</w:t>
      </w:r>
      <w:r w:rsidR="004F5AA4" w:rsidRPr="00681906">
        <w:tab/>
      </w:r>
      <w:r w:rsidRPr="00681906">
        <w:t>w ust. 2</w:t>
      </w:r>
      <w:r w:rsidR="007925F1">
        <w:t>:</w:t>
      </w:r>
    </w:p>
    <w:p w14:paraId="7E375DD6" w14:textId="3E345893" w:rsidR="00910B8A" w:rsidRDefault="00910B8A" w:rsidP="002C6949">
      <w:pPr>
        <w:pStyle w:val="TIRtiret"/>
      </w:pPr>
      <w:r>
        <w:t>–</w:t>
      </w:r>
      <w:r w:rsidR="007925F1">
        <w:tab/>
      </w:r>
      <w:r w:rsidR="007925F1" w:rsidRPr="002C6949">
        <w:t>pkt</w:t>
      </w:r>
      <w:r w:rsidR="007925F1" w:rsidRPr="007925F1">
        <w:t xml:space="preserve"> 4 </w:t>
      </w:r>
      <w:r w:rsidR="00B67388">
        <w:t>otrzymuje brzmienie</w:t>
      </w:r>
      <w:r w:rsidR="00B67388" w:rsidDel="00B67388">
        <w:t xml:space="preserve"> </w:t>
      </w:r>
      <w:r w:rsidR="00B67388">
        <w:t>:</w:t>
      </w:r>
    </w:p>
    <w:p w14:paraId="334BE48A" w14:textId="6F46A8C2" w:rsidR="00B67388" w:rsidRDefault="0091453F" w:rsidP="002C6949">
      <w:pPr>
        <w:pStyle w:val="ZLITLITwPKTzmlitwpktliter"/>
      </w:pPr>
      <w:r>
        <w:t>„4)</w:t>
      </w:r>
      <w:r w:rsidR="00B67388" w:rsidRPr="00B67388">
        <w:tab/>
        <w:t>został naruszony którykolwiek z warunków określonych w art. 48;”,</w:t>
      </w:r>
    </w:p>
    <w:p w14:paraId="2D17CD75" w14:textId="5B85DCF1" w:rsidR="00D32407" w:rsidRPr="00681906" w:rsidRDefault="00910B8A" w:rsidP="007925F1">
      <w:pPr>
        <w:pStyle w:val="TIRtiret"/>
      </w:pPr>
      <w:r>
        <w:lastRenderedPageBreak/>
        <w:t>–</w:t>
      </w:r>
      <w:r w:rsidR="007925F1">
        <w:tab/>
      </w:r>
      <w:r w:rsidR="000C2575" w:rsidRPr="000C2575">
        <w:t xml:space="preserve">w pkt 5 kropkę zastępuje się średnikiem i </w:t>
      </w:r>
      <w:r w:rsidR="00D32407" w:rsidRPr="00681906">
        <w:t>dodaje się pkt 6 i 7 w brzmieniu:</w:t>
      </w:r>
    </w:p>
    <w:p w14:paraId="0531DEF2" w14:textId="77777777" w:rsidR="00D32407" w:rsidRPr="00681906" w:rsidRDefault="00D32407" w:rsidP="002C6949">
      <w:pPr>
        <w:pStyle w:val="ZLITLITwPKTzmlitwpktliter"/>
      </w:pPr>
      <w:r w:rsidRPr="00681906">
        <w:t>„6)</w:t>
      </w:r>
      <w:r w:rsidR="00950BB9" w:rsidRPr="00681906">
        <w:tab/>
      </w:r>
      <w:r w:rsidRPr="00681906">
        <w:t>prowadzenie działalności na podstawie tego</w:t>
      </w:r>
      <w:r w:rsidR="00080A62" w:rsidRPr="00681906">
        <w:t xml:space="preserve"> zezwolenia powoduje zagrożenie </w:t>
      </w:r>
      <w:r w:rsidRPr="00681906">
        <w:t>ważnego interesu publicznego;</w:t>
      </w:r>
    </w:p>
    <w:p w14:paraId="65428A6E" w14:textId="10CBA703" w:rsidR="00D32407" w:rsidRDefault="00D32407" w:rsidP="002C6949">
      <w:pPr>
        <w:pStyle w:val="ZLITLITwPKTzmlitwpktliter"/>
      </w:pPr>
      <w:r w:rsidRPr="00681906">
        <w:t>7)</w:t>
      </w:r>
      <w:r w:rsidR="00950BB9" w:rsidRPr="00681906">
        <w:tab/>
      </w:r>
      <w:r w:rsidRPr="00681906">
        <w:t>pozyska informację, że osoba kierująca działalnością podmiotu kierowała w ostatnich 3 latach działalnością innego podmiotu, który w tym czasie w sposób uporczywy nie regulował w terminie należności</w:t>
      </w:r>
      <w:r w:rsidR="00452E8A" w:rsidRPr="00681906">
        <w:t xml:space="preserve"> podatkowych</w:t>
      </w:r>
      <w:r w:rsidRPr="00681906">
        <w:t xml:space="preserve"> lub wobec którego prowadzone było postępowanie egzekucyjne, oraz wezwie podmiot do zmiany osoby kierującej jego działalnością</w:t>
      </w:r>
      <w:r w:rsidR="00452E8A" w:rsidRPr="00681906">
        <w:t xml:space="preserve"> na osobę</w:t>
      </w:r>
      <w:r w:rsidRPr="00681906">
        <w:t xml:space="preserve">, </w:t>
      </w:r>
      <w:r w:rsidR="00117A91" w:rsidRPr="00681906">
        <w:t xml:space="preserve">która w ostatnich 3 latach nie kierowała działalnością takiego innego podmiotu, </w:t>
      </w:r>
      <w:r w:rsidRPr="00681906">
        <w:t>a podmiot nie dokona zmiany w terminie 30 dni od dnia wezwania.”</w:t>
      </w:r>
      <w:r w:rsidR="00910B8A">
        <w:t>,</w:t>
      </w:r>
    </w:p>
    <w:p w14:paraId="44C597B8" w14:textId="77777777" w:rsidR="007925F1" w:rsidRPr="007925F1" w:rsidRDefault="007925F1" w:rsidP="007925F1">
      <w:pPr>
        <w:pStyle w:val="LITlitera"/>
      </w:pPr>
      <w:r>
        <w:t>c)</w:t>
      </w:r>
      <w:r>
        <w:tab/>
      </w:r>
      <w:r w:rsidRPr="007925F1">
        <w:t>po ust. 3 dodaje się ust. 3a w brzmieniu:</w:t>
      </w:r>
    </w:p>
    <w:p w14:paraId="6B5A4E0D" w14:textId="32C1DE4D" w:rsidR="007925F1" w:rsidRPr="007925F1" w:rsidRDefault="007925F1" w:rsidP="007925F1">
      <w:pPr>
        <w:pStyle w:val="ZLITUSTzmustliter"/>
      </w:pPr>
      <w:r w:rsidRPr="007925F1">
        <w:t xml:space="preserve">„3a. W przypadku powstania u podmiotu prowadzącego skład podatkowy zaległości z tytułu podatków stanowiących dochód budżetu państwa, wynikających z decyzji określającej lub ustalającej wysokość zobowiązania podatkowego, właściwy naczelnik urzędu skarbowego nie cofa zezwolenia na prowadzenie składu podatkowego, jeżeli zostanie przyjęte zabezpieczenie wykonania tej decyzji, o którym mowa w art. 33d § 2 ustawy z dnia 29 sierpnia 1997 r. </w:t>
      </w:r>
      <w:r w:rsidR="00D77C9F">
        <w:t xml:space="preserve">– </w:t>
      </w:r>
      <w:r w:rsidRPr="007925F1">
        <w:t>Ordynacja podatkowa.”;</w:t>
      </w:r>
    </w:p>
    <w:p w14:paraId="02712B42" w14:textId="77777777" w:rsidR="00D32407" w:rsidRPr="00681906" w:rsidRDefault="00080A62" w:rsidP="00D32407">
      <w:pPr>
        <w:pStyle w:val="PKTpunkt"/>
      </w:pPr>
      <w:r w:rsidRPr="00681906">
        <w:t>2</w:t>
      </w:r>
      <w:r w:rsidR="008F7D14" w:rsidRPr="00681906">
        <w:t>7</w:t>
      </w:r>
      <w:r w:rsidR="00D32407" w:rsidRPr="00681906">
        <w:t>)</w:t>
      </w:r>
      <w:r w:rsidR="00D32407" w:rsidRPr="00681906">
        <w:tab/>
        <w:t>w art. 54:</w:t>
      </w:r>
    </w:p>
    <w:p w14:paraId="4A95310F" w14:textId="77777777" w:rsidR="00D32407" w:rsidRPr="00681906" w:rsidRDefault="00080A62" w:rsidP="00D32407">
      <w:pPr>
        <w:pStyle w:val="LITlitera"/>
      </w:pPr>
      <w:r w:rsidRPr="00681906">
        <w:t>a)</w:t>
      </w:r>
      <w:r w:rsidR="0017795F" w:rsidRPr="00681906">
        <w:tab/>
      </w:r>
      <w:r w:rsidR="00D32407" w:rsidRPr="00681906">
        <w:t>w ust. 10 pkt 2 otrzymuje brzmienie:</w:t>
      </w:r>
    </w:p>
    <w:p w14:paraId="5887DB20" w14:textId="77777777" w:rsidR="00D32407" w:rsidRPr="00681906" w:rsidRDefault="00D32407" w:rsidP="00D32407">
      <w:pPr>
        <w:pStyle w:val="ZLITPKTzmpktliter"/>
      </w:pPr>
      <w:r w:rsidRPr="00681906">
        <w:t>„2)</w:t>
      </w:r>
      <w:r w:rsidRPr="00681906">
        <w:tab/>
        <w:t xml:space="preserve">zachodzi uzasadniona obawa, że: </w:t>
      </w:r>
    </w:p>
    <w:p w14:paraId="6EEE40D3" w14:textId="77777777" w:rsidR="00D32407" w:rsidRPr="00681906" w:rsidRDefault="00D32407" w:rsidP="007D43CD">
      <w:pPr>
        <w:pStyle w:val="ZLITLITwPKTzmlitwpktliter"/>
      </w:pPr>
      <w:r w:rsidRPr="00681906">
        <w:t>a)</w:t>
      </w:r>
      <w:r w:rsidRPr="00681906">
        <w:tab/>
        <w:t xml:space="preserve">prowadzenie </w:t>
      </w:r>
      <w:r w:rsidRPr="007D43CD">
        <w:t>działalności</w:t>
      </w:r>
      <w:r w:rsidRPr="00681906">
        <w:t xml:space="preserve"> na podstawie wydanego zezwolenia może powodować zagrożenie ważnego interesu publicznego, </w:t>
      </w:r>
    </w:p>
    <w:p w14:paraId="4539D590" w14:textId="6FD2EAE4" w:rsidR="00D32407" w:rsidRPr="00681906" w:rsidRDefault="00D32407" w:rsidP="00EF4ABF">
      <w:pPr>
        <w:pStyle w:val="ZLITLITwPKTzmlitwpktliter"/>
      </w:pPr>
      <w:r w:rsidRPr="00681906">
        <w:t>b)</w:t>
      </w:r>
      <w:r w:rsidRPr="00681906">
        <w:tab/>
        <w:t xml:space="preserve">podmiot nie będzie wywiązywał się z obowiązku rozliczania się z podatków stanowiących dochód budżetu państwa, w szczególności naczelnik urzędu skarbowego pozyska informację, że osoba kierująca działalnością podmiotu kierowała w ostatnich 3 </w:t>
      </w:r>
      <w:r w:rsidRPr="00681906">
        <w:lastRenderedPageBreak/>
        <w:t>latach działalnością innego podmiotu, który w tym czasie w sposób uporczywy nie regulował w terminie należności</w:t>
      </w:r>
      <w:r w:rsidR="00117A91" w:rsidRPr="00681906">
        <w:t xml:space="preserve"> podatkowych</w:t>
      </w:r>
      <w:r w:rsidRPr="00681906">
        <w:t xml:space="preserve"> lub wobec którego prowadzone było postępowanie egzekucyjne.”,</w:t>
      </w:r>
    </w:p>
    <w:p w14:paraId="56C2D957" w14:textId="77777777" w:rsidR="007925F1" w:rsidRDefault="00D32407" w:rsidP="00D32407">
      <w:pPr>
        <w:pStyle w:val="LITlitera"/>
      </w:pPr>
      <w:r w:rsidRPr="00681906">
        <w:t>b)</w:t>
      </w:r>
      <w:r w:rsidRPr="00681906">
        <w:tab/>
        <w:t>w ust. 11</w:t>
      </w:r>
      <w:r w:rsidR="007925F1">
        <w:t>:</w:t>
      </w:r>
    </w:p>
    <w:p w14:paraId="24C73377" w14:textId="082FCFA6" w:rsidR="00B67388" w:rsidRDefault="0021194D" w:rsidP="00B67388">
      <w:pPr>
        <w:pStyle w:val="TIRtiret"/>
      </w:pPr>
      <w:r>
        <w:t>–</w:t>
      </w:r>
      <w:r w:rsidR="000E7570">
        <w:tab/>
      </w:r>
      <w:r w:rsidR="00490F56">
        <w:t>pkt 3</w:t>
      </w:r>
      <w:r w:rsidR="00B67388" w:rsidRPr="00B67388">
        <w:t xml:space="preserve"> otrzymuje brzmienie:</w:t>
      </w:r>
    </w:p>
    <w:p w14:paraId="0C18CB41" w14:textId="33928F23" w:rsidR="00490F56" w:rsidRDefault="00B67388" w:rsidP="00B67388">
      <w:pPr>
        <w:pStyle w:val="ZTIRPKTzmpkttiret"/>
      </w:pPr>
      <w:r w:rsidRPr="00B67388">
        <w:t xml:space="preserve">„3) </w:t>
      </w:r>
      <w:r w:rsidRPr="00B67388">
        <w:tab/>
        <w:t>został naruszony którykolwiek z warunków okr</w:t>
      </w:r>
      <w:r w:rsidR="0091453F">
        <w:t>eślonych w art. 48 ust. 1 pkt </w:t>
      </w:r>
      <w:r w:rsidR="002C6949">
        <w:t>2–</w:t>
      </w:r>
      <w:r w:rsidRPr="00B67388">
        <w:t>6;”,</w:t>
      </w:r>
    </w:p>
    <w:p w14:paraId="0B815AF1" w14:textId="7520D2BC" w:rsidR="00D32407" w:rsidRPr="00681906" w:rsidRDefault="0042457F" w:rsidP="00B67388">
      <w:pPr>
        <w:pStyle w:val="TIRtiret"/>
      </w:pPr>
      <w:r>
        <w:t>–</w:t>
      </w:r>
      <w:r w:rsidR="00490F56">
        <w:t xml:space="preserve"> </w:t>
      </w:r>
      <w:r w:rsidR="00490F56">
        <w:tab/>
      </w:r>
      <w:r w:rsidR="00D32407" w:rsidRPr="00681906">
        <w:t>dodaje się pkt 4</w:t>
      </w:r>
      <w:r w:rsidR="00BF7EC9" w:rsidRPr="00681906">
        <w:t>–</w:t>
      </w:r>
      <w:r w:rsidR="009451D3" w:rsidRPr="00681906">
        <w:t>6</w:t>
      </w:r>
      <w:r w:rsidR="00D32407" w:rsidRPr="00681906">
        <w:t xml:space="preserve"> w brzmieniu:</w:t>
      </w:r>
    </w:p>
    <w:p w14:paraId="7C8A88B8" w14:textId="77777777" w:rsidR="009451D3" w:rsidRPr="00681906" w:rsidRDefault="00D32407" w:rsidP="002C6949">
      <w:pPr>
        <w:pStyle w:val="ZLITLITwPKTzmlitwpktliter"/>
      </w:pPr>
      <w:r w:rsidRPr="00681906">
        <w:t>„4)</w:t>
      </w:r>
      <w:r w:rsidR="00950BB9" w:rsidRPr="00681906">
        <w:tab/>
      </w:r>
      <w:r w:rsidR="009451D3" w:rsidRPr="00681906">
        <w:t xml:space="preserve">zabezpieczenie </w:t>
      </w:r>
      <w:r w:rsidR="009451D3" w:rsidRPr="00B53820">
        <w:t>akcyzowe podatnika, o którym mowa w art. 13 ust. 3, utraciło ważność albo nie zapewnia już pokrycia w terminie lub w należnej wysokości kwoty jego zobowiązania podatkowego albo kwoty zobowiązania podatkowego oraz opłaty paliwowej, do której zapłaty może być on obowiązany</w:t>
      </w:r>
      <w:r w:rsidR="00F02259" w:rsidRPr="00681906">
        <w:t xml:space="preserve">, a w przypadku gdy podatnik ten został zwolniony z obowiązku złożenia zabezpieczenia akcyzowego </w:t>
      </w:r>
      <w:r w:rsidR="00BF7EC9" w:rsidRPr="00681906">
        <w:t>–</w:t>
      </w:r>
      <w:r w:rsidR="00F02259" w:rsidRPr="00681906">
        <w:t xml:space="preserve"> jeżeli to zwolnienie utraciło ważność, a podatnik, we właściwym terminie, nie uzyskał nowego zwolnienia lub nie złożył zabezpieczenia akcyzowego w należnej wysokości, z zastrzeżeniem art. 64 ust. 5a</w:t>
      </w:r>
      <w:r w:rsidR="00A57281" w:rsidRPr="00681906">
        <w:t>;</w:t>
      </w:r>
    </w:p>
    <w:p w14:paraId="69ABEB62" w14:textId="77777777" w:rsidR="00D32407" w:rsidRPr="00681906" w:rsidRDefault="009451D3" w:rsidP="002C6949">
      <w:pPr>
        <w:pStyle w:val="ZLITLITwPKTzmlitwpktliter"/>
      </w:pPr>
      <w:r w:rsidRPr="00681906">
        <w:t>5)</w:t>
      </w:r>
      <w:r w:rsidR="00BF7EC9" w:rsidRPr="00681906">
        <w:tab/>
      </w:r>
      <w:r w:rsidR="00D32407" w:rsidRPr="00681906">
        <w:t>prowadzenie działalności na podstawie tego zezwolenia powoduje zagrożenie ważnego interesu publicznego;</w:t>
      </w:r>
    </w:p>
    <w:p w14:paraId="03720837" w14:textId="098A0DA4" w:rsidR="00D32407" w:rsidRDefault="009451D3" w:rsidP="002C6949">
      <w:pPr>
        <w:pStyle w:val="ZLITLITwPKTzmlitwpktliter"/>
      </w:pPr>
      <w:r w:rsidRPr="00681906">
        <w:t>6</w:t>
      </w:r>
      <w:r w:rsidR="00D32407" w:rsidRPr="00681906">
        <w:t>)</w:t>
      </w:r>
      <w:r w:rsidR="00950BB9" w:rsidRPr="00681906">
        <w:tab/>
      </w:r>
      <w:r w:rsidR="00D32407" w:rsidRPr="00681906">
        <w:t>pozyska informację, że osoba kierująca działalnością podmiotu kierowała w ostatnich 3 latach działalnością innego podmiotu, który w tym czasie w sposób uporczywy nie regulował w terminie należności</w:t>
      </w:r>
      <w:r w:rsidR="00117A91" w:rsidRPr="00681906">
        <w:t xml:space="preserve"> podatkowych</w:t>
      </w:r>
      <w:r w:rsidR="00D32407" w:rsidRPr="00681906">
        <w:t xml:space="preserve"> lub wobec którego prowadzone było postępowanie egzekucyjne, oraz wezwie podmiot do zmiany osoby kierującej jego działalnością</w:t>
      </w:r>
      <w:r w:rsidR="00117A91" w:rsidRPr="00681906">
        <w:t xml:space="preserve"> na osobę, która w ostatnich 3 latach nie kierowała działalnością takiego innego podmiotu</w:t>
      </w:r>
      <w:r w:rsidR="00D32407" w:rsidRPr="00681906">
        <w:t>, a podmiot nie dokona zmiany w terminie 30 dni od dnia wezwania.”</w:t>
      </w:r>
      <w:r w:rsidR="0042457F">
        <w:t>,</w:t>
      </w:r>
    </w:p>
    <w:p w14:paraId="48B1D1E3" w14:textId="77777777" w:rsidR="00490F56" w:rsidRPr="00490F56" w:rsidRDefault="00490F56" w:rsidP="00490F56">
      <w:pPr>
        <w:pStyle w:val="LITlitera"/>
      </w:pPr>
      <w:r>
        <w:t>c)</w:t>
      </w:r>
      <w:r>
        <w:tab/>
      </w:r>
      <w:r w:rsidRPr="00490F56">
        <w:t>po ust. 12 dodaje się ust. 12a w brzmieniu:</w:t>
      </w:r>
    </w:p>
    <w:p w14:paraId="68CDDC3C" w14:textId="7B6F3E53" w:rsidR="00490F56" w:rsidRPr="00681906" w:rsidRDefault="00490F56" w:rsidP="00490F56">
      <w:pPr>
        <w:pStyle w:val="ZLITUSTzmustliter"/>
      </w:pPr>
      <w:r w:rsidRPr="00490F56">
        <w:lastRenderedPageBreak/>
        <w:t>„12a</w:t>
      </w:r>
      <w:r w:rsidR="00D77C9F">
        <w:t>.</w:t>
      </w:r>
      <w:r w:rsidRPr="00490F56">
        <w:t xml:space="preserve"> W przypadku powstania u podmiotu posiadającego zezwolenie wyprowadzenia zaległości z tytułu podatków stanowiących dochód budżetu państwa, wynikających z decyzji określającej lub ustalającej wysokość zobowiązania podatkowego, właściwy naczelnik urzędu skarbowego nie cofa zezwolenia wyprowadzenia, jeżeli zostanie przyjęte zabezpieczenie wykonania tej decyzji, o którym mowa w art. 33d § 2 ustawy z dnia 29 sierpnia 1997 r. </w:t>
      </w:r>
      <w:r w:rsidR="00D77C9F">
        <w:t xml:space="preserve">– </w:t>
      </w:r>
      <w:r w:rsidRPr="00490F56">
        <w:t>Ordynacja podatkowa.”;</w:t>
      </w:r>
    </w:p>
    <w:p w14:paraId="3C86E3C8" w14:textId="77777777" w:rsidR="00D32407" w:rsidRPr="00681906" w:rsidRDefault="00080A62" w:rsidP="00D32407">
      <w:pPr>
        <w:pStyle w:val="PKTpunkt"/>
      </w:pPr>
      <w:r w:rsidRPr="00681906">
        <w:t>2</w:t>
      </w:r>
      <w:r w:rsidR="008F7D14" w:rsidRPr="00681906">
        <w:t>8</w:t>
      </w:r>
      <w:r w:rsidR="00D32407" w:rsidRPr="00681906">
        <w:t>)</w:t>
      </w:r>
      <w:r w:rsidR="00D32407" w:rsidRPr="00681906">
        <w:tab/>
        <w:t>w art. 56:</w:t>
      </w:r>
    </w:p>
    <w:p w14:paraId="1DDD3E69" w14:textId="77777777" w:rsidR="00D32407" w:rsidRPr="00681906" w:rsidRDefault="00D32407" w:rsidP="00D32407">
      <w:pPr>
        <w:pStyle w:val="LITlitera"/>
      </w:pPr>
      <w:r w:rsidRPr="00681906">
        <w:t>a)</w:t>
      </w:r>
      <w:r w:rsidRPr="00681906">
        <w:tab/>
        <w:t>w ust. 1 pkt 1 otrzymuje brzmienie:</w:t>
      </w:r>
    </w:p>
    <w:p w14:paraId="4BAFF1F3" w14:textId="77777777" w:rsidR="00D32407" w:rsidRPr="00681906" w:rsidRDefault="00D32407" w:rsidP="00080A62">
      <w:pPr>
        <w:pStyle w:val="ZLITPKTzmpktliter"/>
      </w:pPr>
      <w:r w:rsidRPr="00681906">
        <w:t>„1)</w:t>
      </w:r>
      <w:r w:rsidRPr="00681906">
        <w:tab/>
        <w:t>jest zarejestrowanym podatnikiem podatku od towarów i usług;</w:t>
      </w:r>
      <w:r w:rsidR="00870AC8" w:rsidRPr="00681906">
        <w:t>”</w:t>
      </w:r>
      <w:r w:rsidRPr="00681906">
        <w:t>,</w:t>
      </w:r>
    </w:p>
    <w:p w14:paraId="37E1CCC5" w14:textId="77777777" w:rsidR="00D32407" w:rsidRPr="00681906" w:rsidRDefault="00D32407" w:rsidP="00D32407">
      <w:pPr>
        <w:pStyle w:val="LITlitera"/>
      </w:pPr>
      <w:r w:rsidRPr="00681906">
        <w:t>b)</w:t>
      </w:r>
      <w:r w:rsidRPr="00681906">
        <w:tab/>
        <w:t>w ust. 11 pkt 2 otrzymuje brzmienie:</w:t>
      </w:r>
    </w:p>
    <w:p w14:paraId="6C798512" w14:textId="77777777" w:rsidR="00D32407" w:rsidRPr="00681906" w:rsidRDefault="00D32407" w:rsidP="00080A62">
      <w:pPr>
        <w:pStyle w:val="ZLITPKTzmpktliter"/>
      </w:pPr>
      <w:r w:rsidRPr="00681906">
        <w:t>„2)</w:t>
      </w:r>
      <w:r w:rsidRPr="00681906">
        <w:tab/>
        <w:t xml:space="preserve">zachodzi uzasadniona obawa, że: </w:t>
      </w:r>
    </w:p>
    <w:p w14:paraId="0CF2E5C6" w14:textId="77777777" w:rsidR="00D32407" w:rsidRPr="00681906" w:rsidRDefault="00D32407" w:rsidP="007D43CD">
      <w:pPr>
        <w:pStyle w:val="ZLITLITwPKTzmlitwpktliter"/>
      </w:pPr>
      <w:r w:rsidRPr="00681906">
        <w:t>a)</w:t>
      </w:r>
      <w:r w:rsidRPr="00681906">
        <w:tab/>
        <w:t xml:space="preserve">prowadzenie działalności na podstawie wydanego zezwolenia może powodować zagrożenie ważnego interesu publicznego, </w:t>
      </w:r>
    </w:p>
    <w:p w14:paraId="5D659580" w14:textId="1039F3C5" w:rsidR="00D32407" w:rsidRPr="00681906" w:rsidRDefault="00D32407" w:rsidP="007D43CD">
      <w:pPr>
        <w:pStyle w:val="ZLITLITwPKTzmlitwpktliter"/>
      </w:pPr>
      <w:r w:rsidRPr="00681906">
        <w:t>b)</w:t>
      </w:r>
      <w:r w:rsidRPr="00681906">
        <w:tab/>
        <w:t>podmiot nie będzie wywiązywał się z obowiązku rozliczania się z podatków stanowiących dochód budżetu państwa, w szczególności naczelnik urzędu skarbowego pozyska informację, że osoba kierująca działalnością podmiotu kierowała w ostatnich 3 latach działalnością innego podmiotu, który w tym czasie w sposób uporczywy nie regulował w terminie należności</w:t>
      </w:r>
      <w:r w:rsidR="00117A91" w:rsidRPr="00681906">
        <w:t xml:space="preserve"> podatkowych</w:t>
      </w:r>
      <w:r w:rsidRPr="00681906">
        <w:t xml:space="preserve"> lub wobec którego prowadzone było postępowanie egzekucyjne.”,</w:t>
      </w:r>
    </w:p>
    <w:p w14:paraId="1D252EA9" w14:textId="16399477" w:rsidR="00490F56" w:rsidRDefault="00D32407" w:rsidP="00D32407">
      <w:pPr>
        <w:pStyle w:val="LITlitera"/>
      </w:pPr>
      <w:r w:rsidRPr="00681906">
        <w:t>c)</w:t>
      </w:r>
      <w:r w:rsidRPr="00681906">
        <w:tab/>
        <w:t>w ust. 12</w:t>
      </w:r>
      <w:r w:rsidR="00490F56">
        <w:t>:</w:t>
      </w:r>
      <w:r w:rsidRPr="00681906">
        <w:t xml:space="preserve"> </w:t>
      </w:r>
    </w:p>
    <w:p w14:paraId="58DDB914" w14:textId="7F0D63CF" w:rsidR="00B67388" w:rsidRPr="00B67388" w:rsidRDefault="0042457F" w:rsidP="00B67388">
      <w:pPr>
        <w:pStyle w:val="TIRtiret"/>
      </w:pPr>
      <w:r>
        <w:t>–</w:t>
      </w:r>
      <w:r w:rsidR="00490F56">
        <w:tab/>
      </w:r>
      <w:r w:rsidR="00B67388" w:rsidRPr="00681906">
        <w:t xml:space="preserve">pkt </w:t>
      </w:r>
      <w:r w:rsidR="00B67388">
        <w:t xml:space="preserve">4 </w:t>
      </w:r>
      <w:r w:rsidR="00B67388" w:rsidRPr="00B67388">
        <w:t>otrzymuje brzmienie:</w:t>
      </w:r>
    </w:p>
    <w:p w14:paraId="4D120CAE" w14:textId="77777777" w:rsidR="00B67388" w:rsidRPr="00B67388" w:rsidRDefault="00B67388" w:rsidP="002C6949">
      <w:pPr>
        <w:pStyle w:val="ZLITLITwPKTzmlitwpktliter"/>
      </w:pPr>
      <w:r w:rsidRPr="00B67388">
        <w:t xml:space="preserve">„4) </w:t>
      </w:r>
      <w:r w:rsidRPr="00B67388">
        <w:tab/>
        <w:t>został naruszony którykolwiek z warunków określonych w ust. 1;”,</w:t>
      </w:r>
    </w:p>
    <w:p w14:paraId="47F79B6B" w14:textId="04253E01" w:rsidR="00D32407" w:rsidRPr="00681906" w:rsidRDefault="0042457F" w:rsidP="00490F56">
      <w:pPr>
        <w:pStyle w:val="TIRtiret"/>
      </w:pPr>
      <w:r>
        <w:t>–</w:t>
      </w:r>
      <w:r w:rsidR="00490F56">
        <w:tab/>
      </w:r>
      <w:r w:rsidR="00D32407" w:rsidRPr="00681906">
        <w:t>dodaje się pkt 5 i 6 w brzmieniu:</w:t>
      </w:r>
    </w:p>
    <w:p w14:paraId="011240B3" w14:textId="77777777" w:rsidR="00D32407" w:rsidRPr="00681906" w:rsidRDefault="00D32407" w:rsidP="002C6949">
      <w:pPr>
        <w:pStyle w:val="ZLITLITwPKTzmlitwpktliter"/>
      </w:pPr>
      <w:r w:rsidRPr="00681906">
        <w:t>„5)</w:t>
      </w:r>
      <w:r w:rsidRPr="00681906">
        <w:tab/>
        <w:t>prowadzenie działalności na podstawie tego zezwolenia powoduje zagrożenie ważnego interesu publicznego;</w:t>
      </w:r>
    </w:p>
    <w:p w14:paraId="3448CAED" w14:textId="1A497FF8" w:rsidR="00D32407" w:rsidRDefault="00B224E2" w:rsidP="002C6949">
      <w:pPr>
        <w:pStyle w:val="ZLITLITwPKTzmlitwpktliter"/>
      </w:pPr>
      <w:r w:rsidRPr="00681906">
        <w:t>6)</w:t>
      </w:r>
      <w:r w:rsidR="00BF7EC9" w:rsidRPr="00681906">
        <w:tab/>
      </w:r>
      <w:r w:rsidR="00D32407" w:rsidRPr="00681906">
        <w:t xml:space="preserve">pozyska informację, że osoba kierująca działalnością podmiotu kierowała w ostatnich 3 latach działalnością innego podmiotu, </w:t>
      </w:r>
      <w:r w:rsidR="00D32407" w:rsidRPr="00681906">
        <w:lastRenderedPageBreak/>
        <w:t>który w tym czasie w sposób uporczywy nie regulował w terminie należności</w:t>
      </w:r>
      <w:r w:rsidR="00117A91" w:rsidRPr="00681906">
        <w:t xml:space="preserve"> podatkowych</w:t>
      </w:r>
      <w:r w:rsidR="00D32407" w:rsidRPr="00681906">
        <w:t xml:space="preserve"> lub wobec którego prowadzone było postępowanie egzekucyjne, oraz wezwie podmiot do zmiany osoby kierującej jego działalnością</w:t>
      </w:r>
      <w:r w:rsidR="00117A91" w:rsidRPr="00681906">
        <w:t xml:space="preserve"> na osobę, która w ostatnich 3 latach nie kierowała działalnością takiego innego podmiotu</w:t>
      </w:r>
      <w:r w:rsidR="00D32407" w:rsidRPr="00681906">
        <w:t>, a podmiot nie dokona zmiany w terminie 30 dni od dnia wezwania.”</w:t>
      </w:r>
      <w:r w:rsidR="0042457F">
        <w:t>,</w:t>
      </w:r>
    </w:p>
    <w:p w14:paraId="679DACE7" w14:textId="19E3CC88" w:rsidR="00490F56" w:rsidRPr="00490F56" w:rsidRDefault="00490F56" w:rsidP="00490F56">
      <w:pPr>
        <w:pStyle w:val="LITlitera"/>
      </w:pPr>
      <w:r>
        <w:t>d)</w:t>
      </w:r>
      <w:r>
        <w:tab/>
      </w:r>
      <w:r w:rsidRPr="00490F56">
        <w:t>dodaje się ust. 1</w:t>
      </w:r>
      <w:r w:rsidR="00E34FD9">
        <w:t>5</w:t>
      </w:r>
      <w:r w:rsidRPr="00490F56">
        <w:t xml:space="preserve"> w brzmieniu:</w:t>
      </w:r>
    </w:p>
    <w:p w14:paraId="26FF1836" w14:textId="082406A7" w:rsidR="00490F56" w:rsidRDefault="00490F56" w:rsidP="00490F56">
      <w:pPr>
        <w:pStyle w:val="ZLITUSTzmustliter"/>
      </w:pPr>
      <w:r w:rsidRPr="00490F56">
        <w:t>„1</w:t>
      </w:r>
      <w:r w:rsidR="00E34FD9">
        <w:t>5</w:t>
      </w:r>
      <w:r w:rsidRPr="00490F56">
        <w:t xml:space="preserve">. W przypadku powstania u podmiotu pośredniczącego zaległości z tytułu podatków stanowiących dochód budżetu państwa, wynikających z decyzji określającej lub ustalającej wysokość zobowiązania podatkowego, właściwy naczelnik urzędu skarbowego nie cofa zezwolenia na prowadzenie działalności jako podmiot pośredniczący, jeżeli zostanie przyjęte zabezpieczenie wykonania tej decyzji, o którym mowa w art. 33d § 2 ustawy z dnia 29 sierpnia 1997 r. </w:t>
      </w:r>
      <w:r w:rsidR="00D77C9F">
        <w:t xml:space="preserve">– </w:t>
      </w:r>
      <w:r w:rsidRPr="00490F56">
        <w:t>Ordynacja podatkowa.”;</w:t>
      </w:r>
    </w:p>
    <w:p w14:paraId="23509C32" w14:textId="77777777" w:rsidR="00490F56" w:rsidRPr="00490F56" w:rsidRDefault="00490F56" w:rsidP="00490F56">
      <w:pPr>
        <w:pStyle w:val="PKTpunkt"/>
      </w:pPr>
      <w:r>
        <w:t>29)</w:t>
      </w:r>
      <w:r>
        <w:tab/>
      </w:r>
      <w:r w:rsidRPr="00490F56">
        <w:t>w art. 64:</w:t>
      </w:r>
    </w:p>
    <w:p w14:paraId="6684F610" w14:textId="5CC312C1" w:rsidR="00490F56" w:rsidRPr="00490F56" w:rsidRDefault="00490F56" w:rsidP="00490F56">
      <w:pPr>
        <w:pStyle w:val="LITlitera"/>
      </w:pPr>
      <w:r>
        <w:t>a)</w:t>
      </w:r>
      <w:r>
        <w:tab/>
      </w:r>
      <w:r w:rsidRPr="00490F56">
        <w:t xml:space="preserve">w ust. 9 </w:t>
      </w:r>
      <w:r w:rsidR="00EA48DF">
        <w:t xml:space="preserve">skreśla się </w:t>
      </w:r>
      <w:r w:rsidRPr="00490F56">
        <w:t>wyrazy „</w:t>
      </w:r>
      <w:r w:rsidR="00641334">
        <w:t xml:space="preserve">, </w:t>
      </w:r>
      <w:r w:rsidRPr="00490F56">
        <w:t>z zastrzeżeniem ust. 2”,</w:t>
      </w:r>
    </w:p>
    <w:p w14:paraId="15E0C418" w14:textId="77777777" w:rsidR="00490F56" w:rsidRPr="00490F56" w:rsidRDefault="00490F56" w:rsidP="00490F56">
      <w:pPr>
        <w:pStyle w:val="LITlitera"/>
      </w:pPr>
      <w:r w:rsidRPr="00490F56">
        <w:t>b)</w:t>
      </w:r>
      <w:r>
        <w:tab/>
      </w:r>
      <w:r w:rsidRPr="00490F56">
        <w:t>po ust. 9 dodaje się ust. 9a w brzmieniu:</w:t>
      </w:r>
    </w:p>
    <w:p w14:paraId="6ACF7EFE" w14:textId="0C5608B7" w:rsidR="00490F56" w:rsidRPr="00490F56" w:rsidRDefault="00490F56" w:rsidP="00490F56">
      <w:pPr>
        <w:pStyle w:val="ZLITUSTzmustliter"/>
      </w:pPr>
      <w:r w:rsidRPr="00490F56">
        <w:t>„9a. W przypadku powstania u podmiotu zwolnionego z obowiązku złożenia zabezpieczenia akcyzowego zaległości z tytułu podatków stanowiących dochód budżetu państwa, wynikających z decyzji określającej lub ustalającej wysokość zobowiązania podatkowego, właściwy naczelnik urzędu skarbowego nie cofa zwolnienia, o którym mowa w ust. 1 lub 1a, jeżeli zostanie przyjęte zabezpieczenie wykonania tej decyzji, o którym mowa w art. 33d § 2 ustawy z dnia 29 sierpnia 1997</w:t>
      </w:r>
      <w:r w:rsidR="0042457F">
        <w:t> </w:t>
      </w:r>
      <w:r w:rsidRPr="00490F56">
        <w:t xml:space="preserve">r. </w:t>
      </w:r>
      <w:r w:rsidR="00D77C9F">
        <w:t xml:space="preserve">– </w:t>
      </w:r>
      <w:r w:rsidRPr="00490F56">
        <w:t>Ordynacja podatkowa.”;</w:t>
      </w:r>
    </w:p>
    <w:p w14:paraId="3547D1E8" w14:textId="747866E2" w:rsidR="00490F56" w:rsidRPr="00681906" w:rsidRDefault="00490F56" w:rsidP="00490F56">
      <w:pPr>
        <w:pStyle w:val="PKTpunkt"/>
      </w:pPr>
      <w:r>
        <w:t>30)</w:t>
      </w:r>
      <w:r>
        <w:tab/>
      </w:r>
      <w:r w:rsidRPr="00490F56">
        <w:t>w art. 65 w ust. 8 w zdaniu drugim wyrazy „art. 64 ust. 3</w:t>
      </w:r>
      <w:r w:rsidR="0042457F">
        <w:t>–</w:t>
      </w:r>
      <w:r w:rsidRPr="00490F56">
        <w:t>5a, 8 i 9” zastępuje się wyrazami „art. 64 ust. 3</w:t>
      </w:r>
      <w:r w:rsidR="0091453F">
        <w:t>–</w:t>
      </w:r>
      <w:r w:rsidRPr="00490F56">
        <w:t>5a, 8</w:t>
      </w:r>
      <w:r w:rsidR="0042457F">
        <w:t>–</w:t>
      </w:r>
      <w:r w:rsidRPr="00490F56">
        <w:t>9a”</w:t>
      </w:r>
      <w:r w:rsidR="0042457F">
        <w:t>;</w:t>
      </w:r>
    </w:p>
    <w:p w14:paraId="1F4C8009" w14:textId="77777777" w:rsidR="00D32407" w:rsidRPr="00681906" w:rsidRDefault="00490F56" w:rsidP="00D32407">
      <w:pPr>
        <w:pStyle w:val="PKTpunkt"/>
      </w:pPr>
      <w:r>
        <w:t>31</w:t>
      </w:r>
      <w:r w:rsidR="00D32407" w:rsidRPr="00681906">
        <w:t>)</w:t>
      </w:r>
      <w:r w:rsidR="00D32407" w:rsidRPr="00681906">
        <w:tab/>
        <w:t>w art. 78:</w:t>
      </w:r>
    </w:p>
    <w:p w14:paraId="54D88913" w14:textId="77777777" w:rsidR="00D32407" w:rsidRPr="00681906" w:rsidRDefault="00B224E2" w:rsidP="00080A62">
      <w:pPr>
        <w:pStyle w:val="LITlitera"/>
      </w:pPr>
      <w:r w:rsidRPr="00681906">
        <w:t>a)</w:t>
      </w:r>
      <w:r w:rsidRPr="00681906">
        <w:tab/>
      </w:r>
      <w:r w:rsidR="00D32407" w:rsidRPr="00681906">
        <w:t>w ust. 1 po pkt 3a dodaje się pkt 3b w brzmieniu:</w:t>
      </w:r>
    </w:p>
    <w:p w14:paraId="120F7366" w14:textId="77777777" w:rsidR="00D32407" w:rsidRPr="00681906" w:rsidRDefault="00B134FA" w:rsidP="001E1B55">
      <w:pPr>
        <w:pStyle w:val="ZLITPKTzmpktliter"/>
      </w:pPr>
      <w:r w:rsidRPr="00681906">
        <w:lastRenderedPageBreak/>
        <w:t>„</w:t>
      </w:r>
      <w:r w:rsidR="00D32407" w:rsidRPr="00681906">
        <w:t>3b</w:t>
      </w:r>
      <w:r w:rsidR="00BF7EC9" w:rsidRPr="00681906">
        <w:t>)</w:t>
      </w:r>
      <w:r w:rsidR="0017795F" w:rsidRPr="00681906">
        <w:tab/>
      </w:r>
      <w:r w:rsidR="00D32407" w:rsidRPr="00681906">
        <w:t>bez wezwania organu podatkowego, złożyć właściwemu naczelnikowi urzędu skarbowego deklarację uproszczoną, według ustalonego wzoru za kwartalny okres rozliczeniowy w terminie do 10</w:t>
      </w:r>
      <w:r w:rsidR="00214EDF" w:rsidRPr="00681906">
        <w:t>.</w:t>
      </w:r>
      <w:r w:rsidR="00D32407" w:rsidRPr="00681906">
        <w:t xml:space="preserve"> dnia przypadającego w drugim miesiącu po kwartale, w którym powstał obowiązek podatkowy, w przypadku gdy nabywane wyroby akcyzowe są opodatkowane na terytorium kraju zerową stawką akcyzy</w:t>
      </w:r>
      <w:r w:rsidR="00F7072F" w:rsidRPr="00B53820">
        <w:t>;</w:t>
      </w:r>
      <w:r w:rsidR="00870AC8" w:rsidRPr="00B53820">
        <w:t>”</w:t>
      </w:r>
      <w:r w:rsidR="00B224E2" w:rsidRPr="00681906">
        <w:t>,</w:t>
      </w:r>
    </w:p>
    <w:p w14:paraId="75CACD31" w14:textId="77777777" w:rsidR="00D32407" w:rsidRPr="00681906" w:rsidRDefault="00D32407" w:rsidP="00D32407">
      <w:pPr>
        <w:pStyle w:val="LITlitera"/>
      </w:pPr>
      <w:r w:rsidRPr="00681906">
        <w:t>b)</w:t>
      </w:r>
      <w:r w:rsidR="004F5AA4" w:rsidRPr="00681906">
        <w:tab/>
      </w:r>
      <w:r w:rsidRPr="00681906">
        <w:t>po ust. 1 dodaje się ust. 1a w brzmieniu:</w:t>
      </w:r>
    </w:p>
    <w:p w14:paraId="002ED966" w14:textId="77777777" w:rsidR="00D32407" w:rsidRPr="00681906" w:rsidRDefault="00B134FA" w:rsidP="00080A62">
      <w:pPr>
        <w:pStyle w:val="ZLITUSTzmustliter"/>
      </w:pPr>
      <w:r w:rsidRPr="00681906">
        <w:t>„</w:t>
      </w:r>
      <w:r w:rsidR="00D32407" w:rsidRPr="00681906">
        <w:t>1a. Deklaracje uproszczone, o których mowa w ust. 1 pkt 3 i 3b, składa się za pomocą środków komunikacji elektronicznej.”</w:t>
      </w:r>
      <w:r w:rsidR="00B224E2" w:rsidRPr="00681906">
        <w:t>,</w:t>
      </w:r>
    </w:p>
    <w:p w14:paraId="2056D6A1" w14:textId="77777777" w:rsidR="00D32407" w:rsidRPr="00681906" w:rsidRDefault="004F5AA4" w:rsidP="00D32407">
      <w:pPr>
        <w:pStyle w:val="LITlitera"/>
      </w:pPr>
      <w:r w:rsidRPr="00681906">
        <w:t>c)</w:t>
      </w:r>
      <w:r w:rsidRPr="00681906">
        <w:tab/>
      </w:r>
      <w:r w:rsidR="00080A62" w:rsidRPr="00681906">
        <w:t xml:space="preserve">po </w:t>
      </w:r>
      <w:r w:rsidR="00D32407" w:rsidRPr="00681906">
        <w:t>ust. 4a dodaje się ust. 4b w brzmieniu:</w:t>
      </w:r>
    </w:p>
    <w:p w14:paraId="3E749749" w14:textId="77777777" w:rsidR="00D32407" w:rsidRPr="00681906" w:rsidRDefault="00B134FA" w:rsidP="00080A62">
      <w:pPr>
        <w:pStyle w:val="ZLITUSTzmustliter"/>
      </w:pPr>
      <w:r w:rsidRPr="00681906">
        <w:t>„</w:t>
      </w:r>
      <w:r w:rsidR="00D32407" w:rsidRPr="00681906">
        <w:t>4b. Osoby fizyczne, o których mowa w ust. 4</w:t>
      </w:r>
      <w:r w:rsidR="00355D89" w:rsidRPr="00681906">
        <w:t>,</w:t>
      </w:r>
      <w:r w:rsidR="00D32407" w:rsidRPr="00681906">
        <w:t xml:space="preserve"> mogą składać deklaracje uproszczone, o których mowa w ust. 1</w:t>
      </w:r>
      <w:r w:rsidR="00B224E2" w:rsidRPr="00681906">
        <w:t xml:space="preserve"> pkt 3, w postaci papierowej.”,</w:t>
      </w:r>
    </w:p>
    <w:p w14:paraId="19DCA79C" w14:textId="77777777" w:rsidR="00D32407" w:rsidRPr="00681906" w:rsidRDefault="004F5AA4" w:rsidP="00D32407">
      <w:pPr>
        <w:pStyle w:val="LITlitera"/>
      </w:pPr>
      <w:r w:rsidRPr="00681906">
        <w:t>d)</w:t>
      </w:r>
      <w:r w:rsidRPr="00681906">
        <w:tab/>
      </w:r>
      <w:r w:rsidR="00D32407" w:rsidRPr="00681906">
        <w:t>ust. 10 otrzymuje brzmienie:</w:t>
      </w:r>
    </w:p>
    <w:p w14:paraId="4116C837" w14:textId="77777777" w:rsidR="00D32407" w:rsidRPr="00681906" w:rsidRDefault="00B134FA" w:rsidP="00080A62">
      <w:pPr>
        <w:pStyle w:val="ZLITUSTzmustliter"/>
      </w:pPr>
      <w:r w:rsidRPr="00681906">
        <w:t>„</w:t>
      </w:r>
      <w:r w:rsidR="00D32407" w:rsidRPr="00681906">
        <w:t>10. Minister właściwy do spraw finansów publicznych określi, w drodze rozporządzenia, wzór deklaracji uproszczonej, o której mowa w ust. 1 pkt 3 i 3b, wraz z objaśnieniami co do sp</w:t>
      </w:r>
      <w:r w:rsidR="00AF1A50" w:rsidRPr="00681906">
        <w:t>osobu prawidłowego złożenia tej</w:t>
      </w:r>
      <w:r w:rsidR="00D32407" w:rsidRPr="00681906">
        <w:t xml:space="preserve"> deklaracji, informacją o terminie i miejscu jej złożenia, pouczeniem podatnika, że deklaracja ta stanowi podstawę do wystawienia tytułu wykonawczego,</w:t>
      </w:r>
      <w:r w:rsidR="00BF7EC9" w:rsidRPr="00681906">
        <w:t xml:space="preserve"> </w:t>
      </w:r>
      <w:r w:rsidR="00D32407" w:rsidRPr="00681906">
        <w:t>uwzględniając konieczność zapewnienia prawidłowego obliczenia wysokości akcyzy.</w:t>
      </w:r>
      <w:r w:rsidR="00870AC8" w:rsidRPr="00681906">
        <w:t>”</w:t>
      </w:r>
      <w:r w:rsidR="00D32407" w:rsidRPr="00681906">
        <w:t>;</w:t>
      </w:r>
    </w:p>
    <w:p w14:paraId="220BB6D5" w14:textId="77777777" w:rsidR="00D32407" w:rsidRPr="00681906" w:rsidRDefault="008F7D14" w:rsidP="00D32407">
      <w:pPr>
        <w:pStyle w:val="PKTpunkt"/>
      </w:pPr>
      <w:r w:rsidRPr="00681906">
        <w:t>3</w:t>
      </w:r>
      <w:r w:rsidR="00490F56">
        <w:t>2</w:t>
      </w:r>
      <w:r w:rsidR="00B224E2" w:rsidRPr="00681906">
        <w:t>)</w:t>
      </w:r>
      <w:r w:rsidR="00B224E2" w:rsidRPr="00681906">
        <w:tab/>
      </w:r>
      <w:r w:rsidR="00D32407" w:rsidRPr="00681906">
        <w:t>w art. 84 po ust. 1a dodaje się ust. 1b</w:t>
      </w:r>
      <w:r w:rsidR="00E83923" w:rsidRPr="00681906">
        <w:t xml:space="preserve"> i </w:t>
      </w:r>
      <w:r w:rsidR="00D32407" w:rsidRPr="00681906">
        <w:t>1</w:t>
      </w:r>
      <w:r w:rsidR="00384C9D" w:rsidRPr="00681906">
        <w:t>c</w:t>
      </w:r>
      <w:r w:rsidR="00D32407" w:rsidRPr="00681906">
        <w:t xml:space="preserve"> w brzmieniu: </w:t>
      </w:r>
    </w:p>
    <w:p w14:paraId="3671BC7B" w14:textId="77777777" w:rsidR="00870AC8" w:rsidRPr="00681906" w:rsidRDefault="00D32407" w:rsidP="00384C9D">
      <w:pPr>
        <w:pStyle w:val="ZUSTzmustartykuempunktem"/>
      </w:pPr>
      <w:r w:rsidRPr="00681906">
        <w:t xml:space="preserve">„1b. </w:t>
      </w:r>
      <w:r w:rsidR="00870AC8" w:rsidRPr="00681906">
        <w:t xml:space="preserve">Decyzja o cofnięciu zezwolenia </w:t>
      </w:r>
      <w:bookmarkStart w:id="2" w:name="_Hlk42087965"/>
      <w:r w:rsidR="00870AC8" w:rsidRPr="00681906">
        <w:t xml:space="preserve">z przyczyn, o których mowa w </w:t>
      </w:r>
      <w:bookmarkEnd w:id="2"/>
      <w:r w:rsidR="00870AC8" w:rsidRPr="00681906">
        <w:t xml:space="preserve">art. 52 ust. 2 pkt 3, 6 </w:t>
      </w:r>
      <w:r w:rsidR="00EF26EF" w:rsidRPr="00681906">
        <w:t xml:space="preserve">lub </w:t>
      </w:r>
      <w:r w:rsidR="00870AC8" w:rsidRPr="00681906">
        <w:t>7, art. 54 ust. 11 pkt 4</w:t>
      </w:r>
      <w:r w:rsidR="00026653">
        <w:t xml:space="preserve">, 5 lub </w:t>
      </w:r>
      <w:r w:rsidR="00A57281" w:rsidRPr="00681906">
        <w:t>6</w:t>
      </w:r>
      <w:r w:rsidR="00EF26EF" w:rsidRPr="00681906">
        <w:t>,</w:t>
      </w:r>
      <w:r w:rsidR="00870AC8" w:rsidRPr="00681906">
        <w:t xml:space="preserve"> art. 56 ust. 12 pkt 3, 5 </w:t>
      </w:r>
      <w:r w:rsidR="00EF26EF" w:rsidRPr="00681906">
        <w:t xml:space="preserve">lub </w:t>
      </w:r>
      <w:r w:rsidR="00870AC8" w:rsidRPr="00681906">
        <w:t>6</w:t>
      </w:r>
      <w:r w:rsidR="00B224E2" w:rsidRPr="00681906">
        <w:t>,</w:t>
      </w:r>
      <w:r w:rsidR="00870AC8" w:rsidRPr="00681906">
        <w:t xml:space="preserve"> jest natychmiast wykonalna</w:t>
      </w:r>
      <w:r w:rsidR="00B224E2" w:rsidRPr="00681906">
        <w:t>.</w:t>
      </w:r>
      <w:r w:rsidR="00EF26EF" w:rsidRPr="00681906">
        <w:t xml:space="preserve"> </w:t>
      </w:r>
    </w:p>
    <w:p w14:paraId="44588FE1" w14:textId="77777777" w:rsidR="00D32407" w:rsidRPr="00681906" w:rsidRDefault="00870AC8" w:rsidP="00D32407">
      <w:pPr>
        <w:pStyle w:val="ZUSTzmustartykuempunktem"/>
      </w:pPr>
      <w:r w:rsidRPr="00681906">
        <w:t>1</w:t>
      </w:r>
      <w:r w:rsidR="00384C9D" w:rsidRPr="00681906">
        <w:t>c</w:t>
      </w:r>
      <w:r w:rsidRPr="00681906">
        <w:t xml:space="preserve">. </w:t>
      </w:r>
      <w:r w:rsidR="00D32407" w:rsidRPr="00681906">
        <w:t xml:space="preserve">Decyzji o cofnięciu </w:t>
      </w:r>
      <w:r w:rsidR="00EF26EF" w:rsidRPr="00681906">
        <w:t xml:space="preserve">zezwolenia </w:t>
      </w:r>
      <w:r w:rsidR="00D32407" w:rsidRPr="00681906">
        <w:t>z przyczyn innych niż określone w ust. 1</w:t>
      </w:r>
      <w:r w:rsidR="00384C9D" w:rsidRPr="00681906">
        <w:t>b</w:t>
      </w:r>
      <w:r w:rsidR="00D32407" w:rsidRPr="00681906">
        <w:t xml:space="preserve"> może być nadany rygor natychmiastowej wykonalności. Przepisy </w:t>
      </w:r>
      <w:r w:rsidR="00EF26EF" w:rsidRPr="00681906">
        <w:t xml:space="preserve">działu </w:t>
      </w:r>
      <w:r w:rsidR="00D32407" w:rsidRPr="00681906">
        <w:t xml:space="preserve">IV </w:t>
      </w:r>
      <w:r w:rsidR="00EF26EF" w:rsidRPr="00681906">
        <w:t xml:space="preserve">rozdziału </w:t>
      </w:r>
      <w:r w:rsidR="00D32407" w:rsidRPr="00681906">
        <w:t>16a ustawy</w:t>
      </w:r>
      <w:r w:rsidR="00EF26EF" w:rsidRPr="00681906">
        <w:t xml:space="preserve"> z dnia 29 sierpnia 1997 r. </w:t>
      </w:r>
      <w:r w:rsidR="00364B75">
        <w:t>–</w:t>
      </w:r>
      <w:r w:rsidR="00D32407" w:rsidRPr="00681906">
        <w:t xml:space="preserve"> Ordynacja podatkowa stosuje się odpowiednio.</w:t>
      </w:r>
      <w:r w:rsidRPr="00681906">
        <w:t>”;</w:t>
      </w:r>
    </w:p>
    <w:p w14:paraId="1494725F" w14:textId="77777777" w:rsidR="00D32407" w:rsidRPr="00681906" w:rsidRDefault="00080A62" w:rsidP="00D32407">
      <w:pPr>
        <w:pStyle w:val="PKTpunkt"/>
      </w:pPr>
      <w:r w:rsidRPr="00681906">
        <w:t>3</w:t>
      </w:r>
      <w:r w:rsidR="00490F56">
        <w:t>3</w:t>
      </w:r>
      <w:r w:rsidR="00D32407" w:rsidRPr="00681906">
        <w:t>)</w:t>
      </w:r>
      <w:r w:rsidR="00D32407" w:rsidRPr="00681906">
        <w:tab/>
        <w:t>w art. 99a ust. 5 otrzymuje brzmienie:</w:t>
      </w:r>
    </w:p>
    <w:p w14:paraId="1DF472DE" w14:textId="77777777" w:rsidR="00D32407" w:rsidRPr="00EC5040" w:rsidRDefault="004F5AA4" w:rsidP="00EC5040">
      <w:pPr>
        <w:pStyle w:val="ZUSTzmustartykuempunktem"/>
      </w:pPr>
      <w:r w:rsidRPr="00EC5040">
        <w:lastRenderedPageBreak/>
        <w:t>„</w:t>
      </w:r>
      <w:r w:rsidR="00D32407" w:rsidRPr="00EC5040">
        <w:t xml:space="preserve">5. W przypadku nabycia lub posiadania suszu tytoniowego nieoznaczonego znakami akcyzy przez inny podmiot niż podmiot prowadzący skład podatkowy, pośredniczący podmiot tytoniowy, </w:t>
      </w:r>
      <w:r w:rsidR="00242DC7" w:rsidRPr="00EC5040">
        <w:rPr>
          <w:rStyle w:val="Ppogrubienie"/>
          <w:b w:val="0"/>
        </w:rPr>
        <w:t>grupa</w:t>
      </w:r>
      <w:r w:rsidR="00242DC7" w:rsidRPr="00EC5040">
        <w:t xml:space="preserve"> </w:t>
      </w:r>
      <w:r w:rsidR="00D32407" w:rsidRPr="00EC5040">
        <w:t xml:space="preserve">producentów, </w:t>
      </w:r>
      <w:r w:rsidR="00242DC7" w:rsidRPr="00EC5040">
        <w:rPr>
          <w:rStyle w:val="Ppogrubienie"/>
          <w:b w:val="0"/>
        </w:rPr>
        <w:t>organizacja</w:t>
      </w:r>
      <w:r w:rsidR="00242DC7" w:rsidRPr="00EC5040">
        <w:t xml:space="preserve"> </w:t>
      </w:r>
      <w:r w:rsidR="00D32407" w:rsidRPr="00EC5040">
        <w:t>producentów lub</w:t>
      </w:r>
      <w:r w:rsidR="00D32407" w:rsidRPr="00EC5040">
        <w:rPr>
          <w:rStyle w:val="Ppogrubienie"/>
          <w:b w:val="0"/>
        </w:rPr>
        <w:t xml:space="preserve"> producent</w:t>
      </w:r>
      <w:r w:rsidR="00D32407" w:rsidRPr="00EC5040">
        <w:t xml:space="preserve"> surowca tytoniowego, który wyprodukował susz tytoniowy, jeżeli nie została od niego zapłacona akcyza w należnej wysokości i nie można ustalić podmiotu, który dokonał sprzedaży tego suszu, stosuje się stawkę akcyzy, o której mowa w ust. 4.</w:t>
      </w:r>
      <w:r w:rsidR="00870AC8" w:rsidRPr="00EC5040">
        <w:t>”</w:t>
      </w:r>
      <w:r w:rsidR="00D32407" w:rsidRPr="00EC5040">
        <w:t>;</w:t>
      </w:r>
    </w:p>
    <w:p w14:paraId="45E765A5" w14:textId="77777777" w:rsidR="00D32407" w:rsidRPr="00681906" w:rsidRDefault="00080A62" w:rsidP="00D32407">
      <w:pPr>
        <w:pStyle w:val="PKTpunkt"/>
      </w:pPr>
      <w:r w:rsidRPr="00681906">
        <w:t>3</w:t>
      </w:r>
      <w:r w:rsidR="00490F56">
        <w:t>4</w:t>
      </w:r>
      <w:r w:rsidR="00D32407" w:rsidRPr="00681906">
        <w:t>)</w:t>
      </w:r>
      <w:r w:rsidR="00D32407" w:rsidRPr="00681906">
        <w:tab/>
        <w:t>art. 99d otrzymuje brzmienie:</w:t>
      </w:r>
    </w:p>
    <w:p w14:paraId="59335138" w14:textId="77777777" w:rsidR="00D32407" w:rsidRPr="00681906" w:rsidRDefault="00D32407" w:rsidP="00080A62">
      <w:pPr>
        <w:pStyle w:val="ZARTzmartartykuempunktem"/>
      </w:pPr>
      <w:r w:rsidRPr="00681906">
        <w:t>„Art. 99d. 1. Minister właściwy do spraw finansów publicznych ogłasza, w drodze obwieszczenia, w Dzienniku Urzędowym Rzeczypospolitej Polskiej „Monitor Polski”, średnią ważoną detaliczną cenę sprzedaży papierosów oraz średnią ważoną detaliczną cenę sprzedaży tytoniu do palenia na potrzeby ustalenia minimalnej stawki akcyzy na papierosy oraz stawki akcyzy dla wyrobów nowatorskich:</w:t>
      </w:r>
    </w:p>
    <w:p w14:paraId="20BFA8DD" w14:textId="77777777" w:rsidR="00D32407" w:rsidRPr="00681906" w:rsidRDefault="00D32407" w:rsidP="00C273F0">
      <w:pPr>
        <w:pStyle w:val="ZPKTzmpktartykuempunktem"/>
      </w:pPr>
      <w:r w:rsidRPr="00681906">
        <w:t>1)</w:t>
      </w:r>
      <w:r w:rsidRPr="00681906">
        <w:tab/>
        <w:t>przed końcem roku kalendarzowego poprzedzającego rok kalendarzowy, na który są ustalane, na podstawie danych, o których mowa w art. 99 ust. 11 pkt 1;</w:t>
      </w:r>
    </w:p>
    <w:p w14:paraId="73BDDFC1" w14:textId="0DD3C79F" w:rsidR="00D32407" w:rsidRPr="00B53820" w:rsidRDefault="00D32407" w:rsidP="00C273F0">
      <w:pPr>
        <w:pStyle w:val="ZPKTzmpktartykuempunktem"/>
      </w:pPr>
      <w:r w:rsidRPr="00681906">
        <w:t>2)</w:t>
      </w:r>
      <w:r w:rsidRPr="00681906">
        <w:tab/>
      </w:r>
      <w:bookmarkStart w:id="3" w:name="_Hlk51237904"/>
      <w:r w:rsidRPr="00681906">
        <w:t>niezwłocznie, w przypadku</w:t>
      </w:r>
      <w:r w:rsidR="00044F98">
        <w:t xml:space="preserve"> stwierdz</w:t>
      </w:r>
      <w:r w:rsidR="00B13BC7">
        <w:t>enia,</w:t>
      </w:r>
      <w:r w:rsidRPr="00681906">
        <w:t xml:space="preserve"> w trakcie roku kalendarzowego, na który zostały ogłoszone na podstawie pkt 1, </w:t>
      </w:r>
      <w:r w:rsidR="00B13BC7">
        <w:t>że</w:t>
      </w:r>
      <w:r w:rsidR="00DF51B3" w:rsidRPr="00681906">
        <w:t xml:space="preserve"> dane, o któ</w:t>
      </w:r>
      <w:r w:rsidR="0091453F">
        <w:t>rych mowa w art. 99 ust. 11 pkt </w:t>
      </w:r>
      <w:r w:rsidR="00DF51B3" w:rsidRPr="00681906">
        <w:t>1, nie były zgodne ze stanem faktycznym, a niezgodność taka miała wpływ na wysokość średniej ważonej detalicznej ceny sprzedaży papierosów lub średniej ważonej detalicznej ceny sprzedaży tytoniu do palenia, ogłoszonych zgodnie z pkt</w:t>
      </w:r>
      <w:r w:rsidR="00917E4E">
        <w:t> </w:t>
      </w:r>
      <w:r w:rsidR="00DF51B3" w:rsidRPr="00681906">
        <w:t>1</w:t>
      </w:r>
      <w:r w:rsidR="00E60A12" w:rsidRPr="00681906">
        <w:t>.</w:t>
      </w:r>
    </w:p>
    <w:bookmarkEnd w:id="3"/>
    <w:p w14:paraId="563DD52A" w14:textId="77777777" w:rsidR="00D32407" w:rsidRPr="00681906" w:rsidRDefault="00D32407" w:rsidP="00080A62">
      <w:pPr>
        <w:pStyle w:val="ZARTzmartartykuempunktem"/>
      </w:pPr>
      <w:r w:rsidRPr="00B53820">
        <w:t xml:space="preserve">2. W przypadku, o którym mowa w ust. 1 pkt 2, średnią ważoną detaliczną cenę sprzedaży papierosów oraz średnią ważoną detaliczną cenę sprzedaży tytoniu do palenia stosuje się od </w:t>
      </w:r>
      <w:r w:rsidR="009F755B" w:rsidRPr="00681906">
        <w:t>pierwszego dnia miesiąca następującego po miesiącu ich ogłoszenia.</w:t>
      </w:r>
      <w:r w:rsidR="00445FED" w:rsidRPr="00681906">
        <w:t>”;</w:t>
      </w:r>
    </w:p>
    <w:p w14:paraId="1D279562" w14:textId="77777777" w:rsidR="00D32407" w:rsidRPr="00681906" w:rsidRDefault="00D32407" w:rsidP="00D32407">
      <w:pPr>
        <w:pStyle w:val="PKTpunkt"/>
      </w:pPr>
      <w:r w:rsidRPr="00681906">
        <w:t>3</w:t>
      </w:r>
      <w:r w:rsidR="00490F56">
        <w:t>5</w:t>
      </w:r>
      <w:r w:rsidRPr="00681906">
        <w:t>)</w:t>
      </w:r>
      <w:r w:rsidRPr="00681906">
        <w:tab/>
        <w:t>w art. 100 po ust. 1 dodaje się ust. 1a w brzmieniu:</w:t>
      </w:r>
    </w:p>
    <w:p w14:paraId="129AA460" w14:textId="77777777" w:rsidR="00D32407" w:rsidRPr="00681906" w:rsidRDefault="00D32407" w:rsidP="0091453F">
      <w:pPr>
        <w:pStyle w:val="ZUSTzmustartykuempunktem"/>
      </w:pPr>
      <w:r w:rsidRPr="00681906">
        <w:t xml:space="preserve">„1a. Przedmiotem opodatkowania akcyzą jest również: </w:t>
      </w:r>
    </w:p>
    <w:p w14:paraId="51A0AD32" w14:textId="7E2B5B13" w:rsidR="00D32407" w:rsidRPr="00681906" w:rsidRDefault="00D32407" w:rsidP="0091453F">
      <w:pPr>
        <w:pStyle w:val="ZPKTzmpktartykuempunktem"/>
      </w:pPr>
      <w:r w:rsidRPr="00681906">
        <w:lastRenderedPageBreak/>
        <w:t>1)</w:t>
      </w:r>
      <w:r w:rsidRPr="00681906">
        <w:tab/>
        <w:t>dokonanie w pojeździe samochodowym, innym niż samochód osobowy, zarejestrowanym na terytorium kraju zgodnie z przepisami o ruchu drogowym</w:t>
      </w:r>
      <w:r w:rsidR="00180DE7" w:rsidRPr="00681906">
        <w:t>,</w:t>
      </w:r>
      <w:r w:rsidRPr="00681906">
        <w:t xml:space="preserve"> zmian konstrukcyjnych zmieniających rodzaj tego pojazdu na samochód osobowy;</w:t>
      </w:r>
    </w:p>
    <w:p w14:paraId="1C214B75" w14:textId="77777777" w:rsidR="00D32407" w:rsidRPr="00681906" w:rsidRDefault="00D32407" w:rsidP="0091453F">
      <w:pPr>
        <w:pStyle w:val="ZPKTzmpktartykuempunktem"/>
      </w:pPr>
      <w:r w:rsidRPr="00681906">
        <w:t>2)</w:t>
      </w:r>
      <w:r w:rsidRPr="00681906">
        <w:tab/>
        <w:t xml:space="preserve">nabycie lub posiadanie samochodu osobowego niezarejestrowanego wcześniej na terytorium kraju zgodnie z przepisami o ruchu drogowym, jeżeli nie można ustalić podmiotu, który dokonał wcześniejszej czynności podlegającej opodatkowaniu, </w:t>
      </w:r>
      <w:r w:rsidR="00E45F11" w:rsidRPr="00681906">
        <w:t>o której mowa w ust. 1 pkt 3 lit. b albo ust. 2, a</w:t>
      </w:r>
      <w:r w:rsidRPr="00681906">
        <w:t xml:space="preserve"> w wyniku kontroli podatkowej, kontroli celno-skarbowej albo postępowania podatkowego nie ustalono, że </w:t>
      </w:r>
      <w:r w:rsidR="00E45F11" w:rsidRPr="00681906">
        <w:t>podatek został zapłacony</w:t>
      </w:r>
      <w:r w:rsidRPr="00681906">
        <w:t>.”;</w:t>
      </w:r>
    </w:p>
    <w:p w14:paraId="44587762" w14:textId="77777777" w:rsidR="00D32407" w:rsidRPr="00681906" w:rsidRDefault="00080A62" w:rsidP="00D32407">
      <w:pPr>
        <w:pStyle w:val="PKTpunkt"/>
      </w:pPr>
      <w:r w:rsidRPr="00681906">
        <w:t>3</w:t>
      </w:r>
      <w:r w:rsidR="00490F56">
        <w:t>6</w:t>
      </w:r>
      <w:r w:rsidR="00D32407" w:rsidRPr="00681906">
        <w:t>)</w:t>
      </w:r>
      <w:r w:rsidR="00D32407" w:rsidRPr="00681906">
        <w:tab/>
        <w:t>w art. 101:</w:t>
      </w:r>
    </w:p>
    <w:p w14:paraId="10E8C711" w14:textId="77777777" w:rsidR="00D32407" w:rsidRPr="00681906" w:rsidRDefault="00080A62" w:rsidP="00D32407">
      <w:pPr>
        <w:pStyle w:val="LITlitera"/>
      </w:pPr>
      <w:r w:rsidRPr="00681906">
        <w:t>a)</w:t>
      </w:r>
      <w:r w:rsidR="00B224E2" w:rsidRPr="00681906">
        <w:tab/>
      </w:r>
      <w:r w:rsidR="00D32407" w:rsidRPr="00681906">
        <w:t>po ust. 4 dodaje się ust. 4a w brzmieniu:</w:t>
      </w:r>
    </w:p>
    <w:p w14:paraId="4D299032" w14:textId="77777777" w:rsidR="009F7541" w:rsidRDefault="00D32407" w:rsidP="00D32407">
      <w:pPr>
        <w:pStyle w:val="ZLITUSTzmustliter"/>
      </w:pPr>
      <w:r w:rsidRPr="00681906">
        <w:t>„4a. Obowiązek podatkowy z tytułu</w:t>
      </w:r>
      <w:r w:rsidR="009F7541">
        <w:t>:</w:t>
      </w:r>
    </w:p>
    <w:p w14:paraId="4E8DB0C5" w14:textId="77777777" w:rsidR="00D32407" w:rsidRPr="00681906" w:rsidRDefault="009F7541" w:rsidP="0091453F">
      <w:pPr>
        <w:pStyle w:val="ZLITPKTzmpktliter"/>
      </w:pPr>
      <w:r>
        <w:t>1)</w:t>
      </w:r>
      <w:r>
        <w:tab/>
      </w:r>
      <w:r w:rsidR="00D32407" w:rsidRPr="00681906">
        <w:t xml:space="preserve">dokonania czynności, o której mowa w art. 100 ust. 1a pkt 1, powstaje z dniem </w:t>
      </w:r>
      <w:r>
        <w:t>do</w:t>
      </w:r>
      <w:r w:rsidR="00D32407" w:rsidRPr="00681906">
        <w:t xml:space="preserve">konania tej </w:t>
      </w:r>
      <w:r>
        <w:t>czynnoś</w:t>
      </w:r>
      <w:r w:rsidR="00235D5B">
        <w:t>ci</w:t>
      </w:r>
      <w:r>
        <w:t>;</w:t>
      </w:r>
    </w:p>
    <w:p w14:paraId="2CC350E8" w14:textId="77777777" w:rsidR="00D32407" w:rsidRPr="00681906" w:rsidRDefault="009F7541" w:rsidP="0091453F">
      <w:pPr>
        <w:pStyle w:val="ZLITPKTzmpktliter"/>
      </w:pPr>
      <w:r>
        <w:t>2)</w:t>
      </w:r>
      <w:r>
        <w:tab/>
      </w:r>
      <w:r w:rsidR="00D32407" w:rsidRPr="00681906">
        <w:t>nabycia lub posiadania samochodu osobowego, o którym mowa w art. 100 ust. 1a pkt 2, powstaje z dniem nabycia lub wejścia w posiadanie tego samochodu.”,</w:t>
      </w:r>
    </w:p>
    <w:p w14:paraId="5C0397DD" w14:textId="77777777" w:rsidR="00112662" w:rsidRPr="00B53820" w:rsidRDefault="004F5AA4" w:rsidP="00D32407">
      <w:pPr>
        <w:pStyle w:val="LITlitera"/>
      </w:pPr>
      <w:r w:rsidRPr="00681906">
        <w:t>b)</w:t>
      </w:r>
      <w:r w:rsidRPr="00681906">
        <w:tab/>
      </w:r>
      <w:r w:rsidR="00D32407" w:rsidRPr="00681906">
        <w:t xml:space="preserve">ust. 5 </w:t>
      </w:r>
      <w:r w:rsidR="00112662" w:rsidRPr="00B53820">
        <w:t xml:space="preserve">otrzymuje brzmienie: </w:t>
      </w:r>
    </w:p>
    <w:p w14:paraId="10E5F359" w14:textId="77777777" w:rsidR="00D32407" w:rsidRPr="00681906" w:rsidRDefault="00E60A12" w:rsidP="00826A39">
      <w:pPr>
        <w:pStyle w:val="ZLITUSTzmustliter"/>
      </w:pPr>
      <w:r w:rsidRPr="00B53820">
        <w:t>„</w:t>
      </w:r>
      <w:r w:rsidR="00112662" w:rsidRPr="00681906">
        <w:t>5.</w:t>
      </w:r>
      <w:r w:rsidR="004C2A6B">
        <w:t xml:space="preserve"> </w:t>
      </w:r>
      <w:r w:rsidR="00112662" w:rsidRPr="00681906">
        <w:t xml:space="preserve">Jeżeli nie można określić dnia, w którym powstał obowiązek podatkowy z tytułu danej czynności </w:t>
      </w:r>
      <w:r w:rsidR="00112662" w:rsidRPr="00681906">
        <w:rPr>
          <w:rStyle w:val="Ppogrubienie"/>
          <w:b w:val="0"/>
        </w:rPr>
        <w:t>lub stanu faktycznego</w:t>
      </w:r>
      <w:r w:rsidR="00112662" w:rsidRPr="00681906">
        <w:t xml:space="preserve"> podlegających opodatkowaniu, o których mowa w art. 100 ust. 1, </w:t>
      </w:r>
      <w:r w:rsidR="00112662" w:rsidRPr="00681906">
        <w:rPr>
          <w:rStyle w:val="Ppogrubienie"/>
          <w:b w:val="0"/>
        </w:rPr>
        <w:t>1a</w:t>
      </w:r>
      <w:r w:rsidR="00112662" w:rsidRPr="00681906">
        <w:t xml:space="preserve"> lub 2, za datę jego powstania uznaje się dzień, w którym uprawniony organ podatkowy stwierdził dokonanie czynności </w:t>
      </w:r>
      <w:r w:rsidR="00112662" w:rsidRPr="00681906">
        <w:rPr>
          <w:rStyle w:val="Ppogrubienie"/>
          <w:b w:val="0"/>
        </w:rPr>
        <w:t>lub wystąpienie stanu faktycznego</w:t>
      </w:r>
      <w:r w:rsidR="00112662" w:rsidRPr="00681906">
        <w:t xml:space="preserve"> podlegających opodatkowaniu.</w:t>
      </w:r>
      <w:r w:rsidR="00D32407" w:rsidRPr="00681906">
        <w:t>”;</w:t>
      </w:r>
    </w:p>
    <w:p w14:paraId="60B54CAF" w14:textId="77777777" w:rsidR="00112662" w:rsidRPr="00B53820" w:rsidRDefault="00080A62" w:rsidP="00630D55">
      <w:pPr>
        <w:pStyle w:val="PKTpunkt"/>
      </w:pPr>
      <w:r w:rsidRPr="00681906">
        <w:t>3</w:t>
      </w:r>
      <w:r w:rsidR="00490F56">
        <w:t>7</w:t>
      </w:r>
      <w:r w:rsidR="00D32407" w:rsidRPr="00681906">
        <w:t>)</w:t>
      </w:r>
      <w:r w:rsidR="00D32407" w:rsidRPr="00681906">
        <w:tab/>
        <w:t>w art. 102</w:t>
      </w:r>
      <w:r w:rsidR="002A681B">
        <w:t xml:space="preserve"> </w:t>
      </w:r>
      <w:r w:rsidR="00D32407" w:rsidRPr="00681906">
        <w:t xml:space="preserve">ust. 1 </w:t>
      </w:r>
      <w:r w:rsidR="00112662" w:rsidRPr="00B53820">
        <w:t>otrzymuje brzmienie:</w:t>
      </w:r>
    </w:p>
    <w:p w14:paraId="264BCDFC" w14:textId="77777777" w:rsidR="00D53EBC" w:rsidRDefault="00E60A12" w:rsidP="0091453F">
      <w:pPr>
        <w:pStyle w:val="ZUSTzmustartykuempunktem"/>
      </w:pPr>
      <w:r w:rsidRPr="00B53820">
        <w:t>„</w:t>
      </w:r>
      <w:r w:rsidR="00112662" w:rsidRPr="00B53820">
        <w:t>1. Podatnikiem jest osoba fizyczna, osoba prawna oraz jednostka organizacyjna niemająca osobowości prawnej</w:t>
      </w:r>
      <w:r w:rsidR="00D53EBC">
        <w:t>:</w:t>
      </w:r>
    </w:p>
    <w:p w14:paraId="452A126A" w14:textId="77777777" w:rsidR="00D53EBC" w:rsidRDefault="002A681B" w:rsidP="0091453F">
      <w:pPr>
        <w:pStyle w:val="ZPKTzmpktartykuempunktem"/>
        <w:rPr>
          <w:rStyle w:val="Ppogrubienie"/>
        </w:rPr>
      </w:pPr>
      <w:r>
        <w:t>1)</w:t>
      </w:r>
      <w:r>
        <w:tab/>
      </w:r>
      <w:r w:rsidRPr="00B53820">
        <w:t>która</w:t>
      </w:r>
      <w:r w:rsidR="00112662" w:rsidRPr="00B53820">
        <w:t xml:space="preserve"> dokonuje czynności, o których mowa w art. 100 ust. 1 lub 2, </w:t>
      </w:r>
      <w:r w:rsidR="00112662" w:rsidRPr="00681906">
        <w:rPr>
          <w:rStyle w:val="Ppogrubienie"/>
          <w:b w:val="0"/>
        </w:rPr>
        <w:t xml:space="preserve">lub </w:t>
      </w:r>
    </w:p>
    <w:p w14:paraId="7A114C7D" w14:textId="16650563" w:rsidR="00D53EBC" w:rsidRPr="0022179E" w:rsidRDefault="002A681B" w:rsidP="00E94E68">
      <w:pPr>
        <w:pStyle w:val="ZPKTzmpktartykuempunktem"/>
      </w:pPr>
      <w:r>
        <w:t>2)</w:t>
      </w:r>
      <w:r>
        <w:tab/>
      </w:r>
      <w:r w:rsidRPr="00E94E68">
        <w:t>która</w:t>
      </w:r>
      <w:r w:rsidRPr="00E94E68">
        <w:rPr>
          <w:rStyle w:val="Ppogrubienie"/>
          <w:b w:val="0"/>
        </w:rPr>
        <w:t xml:space="preserve"> </w:t>
      </w:r>
      <w:r w:rsidR="00112662" w:rsidRPr="00E94E68">
        <w:rPr>
          <w:rStyle w:val="Ppogrubienie"/>
          <w:b w:val="0"/>
        </w:rPr>
        <w:t>n</w:t>
      </w:r>
      <w:r w:rsidR="00112662" w:rsidRPr="00681906">
        <w:rPr>
          <w:rStyle w:val="Ppogrubienie"/>
          <w:b w:val="0"/>
        </w:rPr>
        <w:t>abyła lub posiada samochód osobowy, o którym mowa w art. 100 ust.</w:t>
      </w:r>
      <w:r>
        <w:rPr>
          <w:rStyle w:val="Ppogrubienie"/>
        </w:rPr>
        <w:t> </w:t>
      </w:r>
      <w:r w:rsidR="0091453F">
        <w:rPr>
          <w:rStyle w:val="Ppogrubienie"/>
          <w:b w:val="0"/>
        </w:rPr>
        <w:t>1a pkt </w:t>
      </w:r>
      <w:r w:rsidR="00112662" w:rsidRPr="00681906">
        <w:rPr>
          <w:rStyle w:val="Ppogrubienie"/>
          <w:b w:val="0"/>
        </w:rPr>
        <w:t>2</w:t>
      </w:r>
      <w:r w:rsidRPr="00630D55">
        <w:t>, lub</w:t>
      </w:r>
    </w:p>
    <w:p w14:paraId="04B04B67" w14:textId="77777777" w:rsidR="00D32407" w:rsidRPr="00681906" w:rsidRDefault="002A681B" w:rsidP="0091453F">
      <w:pPr>
        <w:pStyle w:val="ZPKTzmpktartykuempunktem"/>
      </w:pPr>
      <w:r>
        <w:lastRenderedPageBreak/>
        <w:t>3)</w:t>
      </w:r>
      <w:r>
        <w:tab/>
        <w:t xml:space="preserve">na </w:t>
      </w:r>
      <w:r w:rsidRPr="00681906">
        <w:t xml:space="preserve">której ciąży obowiązek złożenia zawiadomienia o dokonaniu </w:t>
      </w:r>
      <w:r w:rsidRPr="002A681B">
        <w:t>w pojeździe samochodowym zarejestrowanym na terytorium kraju zmian konstrukcyjnych zmieniających rodzaj tego pojazdu na samochód osobowy, zgodnie z przepisami o ruchu drogowym</w:t>
      </w:r>
      <w:r>
        <w:t xml:space="preserve"> – w przypadku, o którym mowa w art. 100 ust. 1a pkt 1.</w:t>
      </w:r>
      <w:r w:rsidR="00D32407" w:rsidRPr="00681906">
        <w:t>”;</w:t>
      </w:r>
    </w:p>
    <w:p w14:paraId="7A4968C9" w14:textId="77777777" w:rsidR="00D32407" w:rsidRPr="00681906" w:rsidRDefault="00080A62" w:rsidP="00D32407">
      <w:pPr>
        <w:pStyle w:val="PKTpunkt"/>
      </w:pPr>
      <w:r w:rsidRPr="00681906">
        <w:t>3</w:t>
      </w:r>
      <w:r w:rsidR="00490F56">
        <w:t>8</w:t>
      </w:r>
      <w:r w:rsidR="00D32407" w:rsidRPr="00681906">
        <w:t>)</w:t>
      </w:r>
      <w:r w:rsidR="00D32407" w:rsidRPr="00681906">
        <w:tab/>
        <w:t>w art. 103 po ust. 2 dodaje się ust. 2a w brzmieniu:</w:t>
      </w:r>
    </w:p>
    <w:p w14:paraId="6D45D3F6" w14:textId="77777777" w:rsidR="00D32407" w:rsidRPr="00681906" w:rsidRDefault="00B134FA" w:rsidP="00080A62">
      <w:pPr>
        <w:pStyle w:val="ZUSTzmustartykuempunktem"/>
      </w:pPr>
      <w:r w:rsidRPr="00681906">
        <w:t>„</w:t>
      </w:r>
      <w:r w:rsidR="00D32407" w:rsidRPr="00681906">
        <w:t>2a. Deklaracje o wysokości akcyzy pobranej i wpłaconej przez płatnika składa się za pomocą środków komunikacji elektronicznej.”;</w:t>
      </w:r>
    </w:p>
    <w:p w14:paraId="2AE188C4" w14:textId="77777777" w:rsidR="00D32407" w:rsidRPr="00681906" w:rsidRDefault="00080A62" w:rsidP="00080A62">
      <w:pPr>
        <w:pStyle w:val="PKTpunkt"/>
      </w:pPr>
      <w:r w:rsidRPr="00681906">
        <w:t>3</w:t>
      </w:r>
      <w:r w:rsidR="00490F56">
        <w:t>9</w:t>
      </w:r>
      <w:r w:rsidR="00D32407" w:rsidRPr="00681906">
        <w:t>)</w:t>
      </w:r>
      <w:r w:rsidR="00D32407" w:rsidRPr="00681906">
        <w:tab/>
        <w:t>w art. 104:</w:t>
      </w:r>
    </w:p>
    <w:p w14:paraId="29489F8C" w14:textId="77777777" w:rsidR="00D32407" w:rsidRPr="00681906" w:rsidRDefault="004F5AA4" w:rsidP="00D32407">
      <w:pPr>
        <w:pStyle w:val="LITlitera"/>
      </w:pPr>
      <w:r w:rsidRPr="00681906">
        <w:t>a)</w:t>
      </w:r>
      <w:r w:rsidRPr="00681906">
        <w:tab/>
      </w:r>
      <w:r w:rsidR="00D32407" w:rsidRPr="00681906">
        <w:t>po ust. 6a dodaje się ust. 6b w brzmieniu:</w:t>
      </w:r>
    </w:p>
    <w:p w14:paraId="621D7741" w14:textId="77777777" w:rsidR="00D32407" w:rsidRPr="00681906" w:rsidRDefault="00D32407" w:rsidP="00466B87">
      <w:pPr>
        <w:pStyle w:val="ZLITUSTzmustliter"/>
      </w:pPr>
      <w:r w:rsidRPr="00681906">
        <w:t>„6b. Podstawą opodatkowania z tytułu dokonania czynności</w:t>
      </w:r>
      <w:r w:rsidR="00385A79" w:rsidRPr="00681906">
        <w:t xml:space="preserve"> lub wystąpienia stanów faktycznych</w:t>
      </w:r>
      <w:r w:rsidRPr="00681906">
        <w:t>, o których mowa w art. 100 ust. 1a, jest średnia wartość rynkowa samochodu osobowego na rynku krajowym, pomniejszona o kwotę podatku od towarów i usług oraz o kwotę akcyzy.”,</w:t>
      </w:r>
    </w:p>
    <w:p w14:paraId="1F74D7B3" w14:textId="77777777" w:rsidR="00112662" w:rsidRPr="00B53820" w:rsidRDefault="004F5AA4">
      <w:pPr>
        <w:pStyle w:val="LITlitera"/>
      </w:pPr>
      <w:r w:rsidRPr="00681906">
        <w:rPr>
          <w:bCs w:val="0"/>
        </w:rPr>
        <w:t>b)</w:t>
      </w:r>
      <w:r w:rsidRPr="00681906">
        <w:rPr>
          <w:bCs w:val="0"/>
        </w:rPr>
        <w:tab/>
      </w:r>
      <w:r w:rsidR="00D32407" w:rsidRPr="00681906">
        <w:rPr>
          <w:bCs w:val="0"/>
        </w:rPr>
        <w:t xml:space="preserve">ust. 8 </w:t>
      </w:r>
      <w:r w:rsidR="00112662" w:rsidRPr="00B53820">
        <w:t>otrzymuje brzmienie:</w:t>
      </w:r>
    </w:p>
    <w:p w14:paraId="6083B4C2" w14:textId="77777777" w:rsidR="00D32407" w:rsidRPr="00681906" w:rsidRDefault="00E60A12" w:rsidP="00223935">
      <w:pPr>
        <w:pStyle w:val="ZLITUSTzmustliter"/>
      </w:pPr>
      <w:r w:rsidRPr="00B53820">
        <w:t>„</w:t>
      </w:r>
      <w:r w:rsidR="00112662" w:rsidRPr="00B53820">
        <w:t xml:space="preserve">8. Jeżeli wysokość podstawy opodatkowania w przypadku czynności </w:t>
      </w:r>
      <w:r w:rsidR="00112662" w:rsidRPr="00681906">
        <w:rPr>
          <w:rStyle w:val="Ppogrubienie"/>
          <w:b w:val="0"/>
        </w:rPr>
        <w:t>lub stanów faktycznych</w:t>
      </w:r>
      <w:r w:rsidR="00112662" w:rsidRPr="00681906">
        <w:t xml:space="preserve">, o których mowa w art. 100 ust. 1 pkt 2 i 3, </w:t>
      </w:r>
      <w:r w:rsidR="00112662" w:rsidRPr="00681906">
        <w:rPr>
          <w:rStyle w:val="Ppogrubienie"/>
          <w:b w:val="0"/>
        </w:rPr>
        <w:t>ust. 1a</w:t>
      </w:r>
      <w:r w:rsidR="00112662" w:rsidRPr="00681906">
        <w:t xml:space="preserve"> oraz 2, bez uzasadnionej przyczyny znacznie odbiega od średniej wartości rynkowej tego samochodu osobowego, organ podatkowy wzywa podatnika do zmiany wysokości podstawy opodatkowania lub wskazania przyczyn uzasadniających podanie jej wysokości w kwocie znacznie odbiegającej od średniej wartości rynkowej samochodu osobowego.</w:t>
      </w:r>
      <w:r w:rsidR="00D32407" w:rsidRPr="00681906">
        <w:t>”,</w:t>
      </w:r>
    </w:p>
    <w:p w14:paraId="37BA624D" w14:textId="77777777" w:rsidR="00D32407" w:rsidRPr="00681906" w:rsidRDefault="004F5AA4" w:rsidP="00466B87">
      <w:pPr>
        <w:pStyle w:val="LITlitera"/>
      </w:pPr>
      <w:r w:rsidRPr="00681906">
        <w:t>c)</w:t>
      </w:r>
      <w:r w:rsidRPr="00681906">
        <w:tab/>
      </w:r>
      <w:r w:rsidR="00D32407" w:rsidRPr="00681906">
        <w:t>ust. 11 otrzymuje brzmienie:</w:t>
      </w:r>
    </w:p>
    <w:p w14:paraId="0459E610" w14:textId="77777777" w:rsidR="00B521E1" w:rsidRDefault="00D32407" w:rsidP="00466B87">
      <w:pPr>
        <w:pStyle w:val="ZLITUSTzmustliter"/>
      </w:pPr>
      <w:r w:rsidRPr="00681906">
        <w:t xml:space="preserve">„11. Średnią wartością rynkową samochodu osobowego jest wartość ustalana na podstawie notowanej na rynku krajowym, w dniu powstania obowiązku podatkowego, średniej ceny zarejestrowanego na terytorium kraju samochodu osobowego tej samej marki, tego samego modelu, rocznika oraz </w:t>
      </w:r>
      <w:r w:rsidR="00E60A12" w:rsidRPr="00681906">
        <w:t>–</w:t>
      </w:r>
      <w:r w:rsidRPr="00681906">
        <w:t xml:space="preserve"> jeżeli jest to możliwe do ustalenia – z tym samym wyposażeniem i o przybliżonym stanie technicznym, co samochód osobowy</w:t>
      </w:r>
      <w:r w:rsidR="00B521E1">
        <w:t xml:space="preserve"> odpowiednio:</w:t>
      </w:r>
    </w:p>
    <w:p w14:paraId="07DBAF3C" w14:textId="77777777" w:rsidR="00B521E1" w:rsidRDefault="00B521E1" w:rsidP="00630D55">
      <w:pPr>
        <w:pStyle w:val="ZLITPKTzmpktliter"/>
      </w:pPr>
      <w:r>
        <w:lastRenderedPageBreak/>
        <w:t>1)</w:t>
      </w:r>
      <w:r>
        <w:tab/>
      </w:r>
      <w:r w:rsidR="00D32407" w:rsidRPr="00681906">
        <w:t xml:space="preserve">nabyty na terytorium kraju </w:t>
      </w:r>
      <w:r>
        <w:t>albo</w:t>
      </w:r>
    </w:p>
    <w:p w14:paraId="11DE45D9" w14:textId="77777777" w:rsidR="00B521E1" w:rsidRDefault="00B521E1" w:rsidP="00630D55">
      <w:pPr>
        <w:pStyle w:val="ZLITPKTzmpktliter"/>
      </w:pPr>
      <w:r>
        <w:t>2)</w:t>
      </w:r>
      <w:r>
        <w:tab/>
      </w:r>
      <w:r w:rsidR="00D32407" w:rsidRPr="00681906">
        <w:t>nabyty wewnątrzwspólnotowo</w:t>
      </w:r>
      <w:r w:rsidR="000D4609" w:rsidRPr="00681906">
        <w:t>,</w:t>
      </w:r>
      <w:r>
        <w:t xml:space="preserve"> albo</w:t>
      </w:r>
    </w:p>
    <w:p w14:paraId="172A6063" w14:textId="77777777" w:rsidR="00B521E1" w:rsidRDefault="00B521E1" w:rsidP="00630D55">
      <w:pPr>
        <w:pStyle w:val="ZLITPKTzmpktliter"/>
      </w:pPr>
      <w:r>
        <w:t>3)</w:t>
      </w:r>
      <w:r>
        <w:tab/>
      </w:r>
      <w:r w:rsidR="000D4609" w:rsidRPr="00681906">
        <w:t>nabyty lub posiadany</w:t>
      </w:r>
      <w:r w:rsidR="00180DE7" w:rsidRPr="00681906">
        <w:t xml:space="preserve"> w przypadkach, o których mowa w art. 100 ust. 1a pkt 2,</w:t>
      </w:r>
      <w:r w:rsidR="00D32407" w:rsidRPr="00681906">
        <w:t xml:space="preserve"> </w:t>
      </w:r>
      <w:r>
        <w:t>albo</w:t>
      </w:r>
      <w:r w:rsidR="00D32407" w:rsidRPr="00681906">
        <w:t xml:space="preserve"> </w:t>
      </w:r>
    </w:p>
    <w:p w14:paraId="4FC0858A" w14:textId="77777777" w:rsidR="00D32407" w:rsidRPr="00EC5040" w:rsidRDefault="00B521E1" w:rsidP="00EC5040">
      <w:pPr>
        <w:pStyle w:val="ZLITPKTzmpktliter"/>
      </w:pPr>
      <w:r>
        <w:t>4)</w:t>
      </w:r>
      <w:r>
        <w:tab/>
      </w:r>
      <w:r w:rsidR="00D32407" w:rsidRPr="00EC5040">
        <w:t xml:space="preserve">powstały w wyniku dokonania w pojeździe samochodowym, innym niż samochód osobowy, </w:t>
      </w:r>
      <w:r w:rsidR="00D32407" w:rsidRPr="00EC5040">
        <w:rPr>
          <w:rStyle w:val="Ppogrubienie"/>
          <w:b w:val="0"/>
        </w:rPr>
        <w:t>zarejestrowany</w:t>
      </w:r>
      <w:r w:rsidR="004C7A9F" w:rsidRPr="00EC5040">
        <w:rPr>
          <w:rStyle w:val="Ppogrubienie"/>
          <w:b w:val="0"/>
        </w:rPr>
        <w:t>m</w:t>
      </w:r>
      <w:r w:rsidR="00D32407" w:rsidRPr="00EC5040">
        <w:t xml:space="preserve"> na terytorium kraju zgodnie z przepisami o ruchu drogowym</w:t>
      </w:r>
      <w:r w:rsidR="00180DE7" w:rsidRPr="00EC5040">
        <w:t>,</w:t>
      </w:r>
      <w:r w:rsidR="00D32407" w:rsidRPr="00EC5040">
        <w:t xml:space="preserve"> zmian konstrukcyjnych zmieniających rodzaj tego pojazdu na samochód osobowy.”;</w:t>
      </w:r>
    </w:p>
    <w:p w14:paraId="27CFD53A" w14:textId="77777777" w:rsidR="00D32407" w:rsidRPr="00681906" w:rsidRDefault="00490F56" w:rsidP="00D32407">
      <w:pPr>
        <w:pStyle w:val="PKTpunkt"/>
      </w:pPr>
      <w:r>
        <w:t>40</w:t>
      </w:r>
      <w:r w:rsidR="00D32407" w:rsidRPr="00681906">
        <w:t>)</w:t>
      </w:r>
      <w:r w:rsidR="00D32407" w:rsidRPr="00681906">
        <w:tab/>
        <w:t>w art. 106:</w:t>
      </w:r>
    </w:p>
    <w:p w14:paraId="6B33E098" w14:textId="77777777" w:rsidR="00D32407" w:rsidRPr="00681906" w:rsidRDefault="00B224E2" w:rsidP="00D32407">
      <w:pPr>
        <w:pStyle w:val="LITlitera"/>
      </w:pPr>
      <w:r w:rsidRPr="00681906">
        <w:t>a)</w:t>
      </w:r>
      <w:r w:rsidRPr="00681906">
        <w:tab/>
      </w:r>
      <w:r w:rsidR="00D32407" w:rsidRPr="00681906">
        <w:t>po ust. 3a dodaje się ust. 3b–3</w:t>
      </w:r>
      <w:r w:rsidR="00B46495" w:rsidRPr="00681906">
        <w:t>f</w:t>
      </w:r>
      <w:r w:rsidR="00D32407" w:rsidRPr="00681906">
        <w:t xml:space="preserve"> brzmieniu:</w:t>
      </w:r>
    </w:p>
    <w:p w14:paraId="403C0ED8" w14:textId="00890BF5" w:rsidR="00D32407" w:rsidRPr="00681906" w:rsidRDefault="0091453F" w:rsidP="00466B87">
      <w:pPr>
        <w:pStyle w:val="ZLITUSTzmustliter"/>
      </w:pPr>
      <w:r>
        <w:t xml:space="preserve">„3b. </w:t>
      </w:r>
      <w:r w:rsidR="00D32407" w:rsidRPr="00681906">
        <w:t>W przypadku, o którym mowa w art. 100 ust. 1a pkt 1, podatnik jest obowiązany, bez wezwania organu podatkowego:</w:t>
      </w:r>
    </w:p>
    <w:p w14:paraId="5B125666" w14:textId="77777777" w:rsidR="00D32407" w:rsidRPr="00681906" w:rsidRDefault="00D32407" w:rsidP="00C273F0">
      <w:pPr>
        <w:pStyle w:val="ZLITPKTzmpktliter"/>
      </w:pPr>
      <w:r w:rsidRPr="00681906">
        <w:t>1)</w:t>
      </w:r>
      <w:r w:rsidR="00466B87" w:rsidRPr="00681906">
        <w:t xml:space="preserve"> </w:t>
      </w:r>
      <w:r w:rsidRPr="00681906">
        <w:tab/>
        <w:t>złożyć deklarację uproszczoną, według ustalonego wzoru, właściwemu naczelnikowi urzędu skarbowego</w:t>
      </w:r>
      <w:r w:rsidR="00F548B0" w:rsidRPr="00681906">
        <w:t>,</w:t>
      </w:r>
      <w:r w:rsidRPr="00681906">
        <w:t xml:space="preserve"> w terminie 14 dni, licząc od dnia powstania obowiązku podatkowego,</w:t>
      </w:r>
    </w:p>
    <w:p w14:paraId="69897067" w14:textId="77777777" w:rsidR="00D32407" w:rsidRPr="00681906" w:rsidRDefault="00D32407" w:rsidP="00C273F0">
      <w:pPr>
        <w:pStyle w:val="ZLITPKTzmpktliter"/>
      </w:pPr>
      <w:r w:rsidRPr="00681906">
        <w:t>2)</w:t>
      </w:r>
      <w:r w:rsidR="00466B87" w:rsidRPr="00681906">
        <w:t xml:space="preserve"> </w:t>
      </w:r>
      <w:r w:rsidRPr="00681906">
        <w:tab/>
        <w:t xml:space="preserve">dokonać obliczenia i zapłaty na rachunek właściwego urzędu skarbowego akcyzy w terminie 30 dni, licząc od dnia powstania obowiązku podatkowego </w:t>
      </w:r>
    </w:p>
    <w:p w14:paraId="58AA0817" w14:textId="7F1E14DA" w:rsidR="00D32407" w:rsidRPr="00681906" w:rsidRDefault="00D32407" w:rsidP="00C273F0">
      <w:pPr>
        <w:pStyle w:val="ZLITCZWSPPKTzmczciwsppktliter"/>
      </w:pPr>
      <w:r w:rsidRPr="00681906">
        <w:t>–</w:t>
      </w:r>
      <w:r w:rsidR="0091453F">
        <w:t xml:space="preserve"> </w:t>
      </w:r>
      <w:r w:rsidRPr="00681906">
        <w:t>nie później jednak niż w dniu złożenia zawiadomienia zgodnie z przepisami o ruchu drogowym o dokonaniu w pojeździe samochodowym, innym niż samochód osobowy, zarejestrowanym na terytorium kraju</w:t>
      </w:r>
      <w:r w:rsidR="00F548B0" w:rsidRPr="00681906">
        <w:t>,</w:t>
      </w:r>
      <w:r w:rsidRPr="00681906">
        <w:t xml:space="preserve"> zmian konstrukcyjnych zmieniających rodzaj tego pojazdu na samochód osobowy lub w dniu sprzedaży tego samochodu osobowego, jeżeli jego sprzedaż odbyła się przed dniem złożenia tego zawiadomienia.</w:t>
      </w:r>
    </w:p>
    <w:p w14:paraId="0E05510C" w14:textId="77777777" w:rsidR="00D32407" w:rsidRPr="00681906" w:rsidRDefault="00D32407" w:rsidP="00466B87">
      <w:pPr>
        <w:pStyle w:val="ZLITUSTzmustliter"/>
      </w:pPr>
      <w:r w:rsidRPr="00681906">
        <w:t>3c. W przypadku, o którym mowa w art. 100 ust. 1a pkt 2, podatnik jest obowiązany, bez wezwania organu podatkowego:</w:t>
      </w:r>
    </w:p>
    <w:p w14:paraId="7D02E20B" w14:textId="77777777" w:rsidR="00D32407" w:rsidRPr="00681906" w:rsidRDefault="00D32407" w:rsidP="00C273F0">
      <w:pPr>
        <w:pStyle w:val="ZLITPKTzmpktliter"/>
      </w:pPr>
      <w:r w:rsidRPr="00681906">
        <w:t xml:space="preserve">1) </w:t>
      </w:r>
      <w:r w:rsidRPr="00681906">
        <w:tab/>
        <w:t>złożyć deklarację uproszczoną, według ustalonego wzoru, właściwemu naczelnikowi urzędu skarbowego</w:t>
      </w:r>
      <w:r w:rsidR="00C8410C" w:rsidRPr="00681906">
        <w:t>,</w:t>
      </w:r>
      <w:r w:rsidRPr="00681906">
        <w:t xml:space="preserve"> w terminie 14 dni, licząc od dnia powstania obowiązku podatkowego,</w:t>
      </w:r>
    </w:p>
    <w:p w14:paraId="72A6B209" w14:textId="77777777" w:rsidR="00D32407" w:rsidRPr="00681906" w:rsidRDefault="00D32407" w:rsidP="00C273F0">
      <w:pPr>
        <w:pStyle w:val="ZLITPKTzmpktliter"/>
      </w:pPr>
      <w:r w:rsidRPr="00681906">
        <w:lastRenderedPageBreak/>
        <w:t xml:space="preserve">2) </w:t>
      </w:r>
      <w:r w:rsidRPr="00681906">
        <w:tab/>
        <w:t>dokonać obliczenia i zapłaty na rachunek właściwego naczelnika urzędu skarbowego akcyzy w terminie 30 dni, licząc od dnia powstania obowiązku podatkowego</w:t>
      </w:r>
    </w:p>
    <w:p w14:paraId="0008EECC" w14:textId="1E8B15EC" w:rsidR="00D32407" w:rsidRPr="00681906" w:rsidRDefault="00D32407" w:rsidP="00C273F0">
      <w:pPr>
        <w:pStyle w:val="ZLITCZWSPPKTzmczciwsppktliter"/>
      </w:pPr>
      <w:r w:rsidRPr="00681906">
        <w:t>–</w:t>
      </w:r>
      <w:r w:rsidR="0091453F">
        <w:t xml:space="preserve"> </w:t>
      </w:r>
      <w:r w:rsidRPr="00681906">
        <w:t>nie później jednak niż w dniu rejestracji samochodu osobowego na terytorium kraju zgodnie z przepisami o ruchu drogowym.</w:t>
      </w:r>
    </w:p>
    <w:p w14:paraId="71BDAE65" w14:textId="77777777" w:rsidR="00D32407" w:rsidRPr="00681906" w:rsidRDefault="00D32407" w:rsidP="00466B87">
      <w:pPr>
        <w:pStyle w:val="ZLITUSTzmustliter"/>
      </w:pPr>
      <w:r w:rsidRPr="00681906">
        <w:t>3d. Deklaracje podatkowe, o których mowa w ust. 1, i deklaracje uproszczone, o których mowa w ust. 2, 3b i 3c, składa się za pomocą środków komunikacji elektronicznej.</w:t>
      </w:r>
    </w:p>
    <w:p w14:paraId="14D851EE" w14:textId="77777777" w:rsidR="00D32407" w:rsidRPr="00681906" w:rsidRDefault="00D32407" w:rsidP="00466B87">
      <w:pPr>
        <w:pStyle w:val="ZLITUSTzmustliter"/>
      </w:pPr>
      <w:r w:rsidRPr="00681906">
        <w:t xml:space="preserve">3e. Osoby fizyczne nieprowadzące działalności gospodarczej mogą składać deklaracje, o których mowa w ust. 2, 3b i 3c, w </w:t>
      </w:r>
      <w:r w:rsidR="00B224E2" w:rsidRPr="00681906">
        <w:t>postaci papierowej.</w:t>
      </w:r>
    </w:p>
    <w:p w14:paraId="49CBD4AD" w14:textId="3C7E533F" w:rsidR="0049613E" w:rsidRPr="00681906" w:rsidRDefault="00D32407" w:rsidP="0049613E">
      <w:pPr>
        <w:pStyle w:val="ZLITUSTzmustliter"/>
      </w:pPr>
      <w:r w:rsidRPr="00681906">
        <w:t>3f. W przypadku gdy samochód osobowy stanowi przedmiot współwłasności jede</w:t>
      </w:r>
      <w:r w:rsidR="00B46495" w:rsidRPr="00681906">
        <w:t>n</w:t>
      </w:r>
      <w:r w:rsidR="006827FF" w:rsidRPr="00681906">
        <w:t xml:space="preserve"> </w:t>
      </w:r>
      <w:r w:rsidRPr="00681906">
        <w:t xml:space="preserve">ze współwłaścicieli </w:t>
      </w:r>
      <w:r w:rsidR="00B46495" w:rsidRPr="00681906">
        <w:t xml:space="preserve">składa deklarację uproszczoną, obejmującą całkowity podatek akcyzowy do zapłaty </w:t>
      </w:r>
      <w:r w:rsidR="0049613E" w:rsidRPr="00681906">
        <w:t xml:space="preserve">oraz złożone pod rygorem odpowiedzialności karnej za fałszywe zeznania oświadczenie </w:t>
      </w:r>
      <w:r w:rsidR="00B46495" w:rsidRPr="00681906">
        <w:t>zawart</w:t>
      </w:r>
      <w:r w:rsidR="0049613E" w:rsidRPr="00681906">
        <w:t>e</w:t>
      </w:r>
      <w:r w:rsidR="00B46495" w:rsidRPr="00681906">
        <w:t xml:space="preserve"> w </w:t>
      </w:r>
      <w:r w:rsidRPr="00681906">
        <w:t>tej deklaracji</w:t>
      </w:r>
      <w:r w:rsidR="00142FAD" w:rsidRPr="00681906">
        <w:t xml:space="preserve"> o następującej treści: ,,Świadomy odpowiedzialności karnej za złożenie fałszywego oświadczenia oświadczam, że zostałem upoważniony przez pozostałych współwłaścicieli do złożenia tej deklaracji.”. Klauzula ta zastępuje pouczenie organu uprawnionego do odebrania oświadczenia o odpowiedzialności karnej za złożenie fałszywego oświadczenia.”</w:t>
      </w:r>
      <w:r w:rsidR="0000368B" w:rsidRPr="00681906">
        <w:t>,</w:t>
      </w:r>
    </w:p>
    <w:p w14:paraId="2BAADA0C" w14:textId="77777777" w:rsidR="00D32407" w:rsidRPr="00B53820" w:rsidRDefault="00D32407" w:rsidP="00466B87">
      <w:pPr>
        <w:pStyle w:val="LITlitera"/>
      </w:pPr>
      <w:r w:rsidRPr="00681906">
        <w:t>b)</w:t>
      </w:r>
      <w:r w:rsidRPr="00681906">
        <w:tab/>
        <w:t>w ust. 4 pkt 2 otrzymuje brzmienie:</w:t>
      </w:r>
    </w:p>
    <w:p w14:paraId="547BD919" w14:textId="77777777" w:rsidR="00D32407" w:rsidRPr="00681906" w:rsidRDefault="00B224E2" w:rsidP="00466B87">
      <w:pPr>
        <w:pStyle w:val="ZLITPKTzmpktliter"/>
      </w:pPr>
      <w:r w:rsidRPr="00B53820">
        <w:t>„2)</w:t>
      </w:r>
      <w:r w:rsidRPr="00B53820">
        <w:tab/>
      </w:r>
      <w:r w:rsidR="00D32407" w:rsidRPr="00B53820">
        <w:t>deklaracji uproszczonych, o których m</w:t>
      </w:r>
      <w:r w:rsidR="00466B87" w:rsidRPr="00B53820">
        <w:t>owa w ust. 2, 3b i 3c</w:t>
      </w:r>
      <w:r w:rsidR="00870AC8" w:rsidRPr="00681906">
        <w:t>”</w:t>
      </w:r>
      <w:r w:rsidR="00466B87" w:rsidRPr="00681906">
        <w:t>;</w:t>
      </w:r>
    </w:p>
    <w:p w14:paraId="2E446CA6" w14:textId="77777777" w:rsidR="00D32407" w:rsidRPr="00681906" w:rsidRDefault="00490F56" w:rsidP="00D32407">
      <w:pPr>
        <w:pStyle w:val="PKTpunkt"/>
      </w:pPr>
      <w:r>
        <w:t>41</w:t>
      </w:r>
      <w:r w:rsidR="00D32407" w:rsidRPr="00681906">
        <w:t>)</w:t>
      </w:r>
      <w:r w:rsidR="00D32407" w:rsidRPr="00681906">
        <w:tab/>
        <w:t>w art. 109:</w:t>
      </w:r>
    </w:p>
    <w:p w14:paraId="1208EA9C" w14:textId="3F0DA135" w:rsidR="00D32407" w:rsidRPr="00B53820" w:rsidRDefault="00D32407" w:rsidP="00D32407">
      <w:pPr>
        <w:pStyle w:val="LITlitera"/>
      </w:pPr>
      <w:r w:rsidRPr="00681906">
        <w:t>a)</w:t>
      </w:r>
      <w:r w:rsidRPr="00681906">
        <w:tab/>
        <w:t xml:space="preserve">w ust. 1 wyrazy „art. 110 ust. 6 i art. 111 ust. 4” zastępuje się wyrazami „art. 109a ust. 2, </w:t>
      </w:r>
      <w:r w:rsidR="00BC54D3" w:rsidRPr="00B53820">
        <w:t>art. 110 ust. 6</w:t>
      </w:r>
      <w:r w:rsidRPr="00B53820">
        <w:t>, art. 110a ust. 2a, art. 111 ust. 4 i art. 112 ust. 3a”,</w:t>
      </w:r>
    </w:p>
    <w:p w14:paraId="7B1D0F07" w14:textId="77777777" w:rsidR="00D32407" w:rsidRPr="00B53820" w:rsidRDefault="00D32407" w:rsidP="00D32407">
      <w:pPr>
        <w:pStyle w:val="LITlitera"/>
      </w:pPr>
      <w:r w:rsidRPr="00B53820">
        <w:t>b)</w:t>
      </w:r>
      <w:r w:rsidRPr="00B53820">
        <w:tab/>
        <w:t>po ust. 1 dodaje się ust. 1a w brzmieniu:</w:t>
      </w:r>
    </w:p>
    <w:p w14:paraId="24D66DC4" w14:textId="77777777" w:rsidR="00D32407" w:rsidRPr="00681906" w:rsidRDefault="00D32407" w:rsidP="00D32407">
      <w:pPr>
        <w:pStyle w:val="ZLITUSTzmustliter"/>
      </w:pPr>
      <w:r w:rsidRPr="00B53820">
        <w:t>„1a. W przypadkach, o których mowa w art. 100 ust. 1a, właściwy naczelnik urzędu skarbowego, dla celów związanych z reje</w:t>
      </w:r>
      <w:r w:rsidRPr="00681906">
        <w:t xml:space="preserve">stracją samochodu osobowego na terytorium kraju albo zmianą danych </w:t>
      </w:r>
      <w:r w:rsidR="00D45A35">
        <w:t>zamieszczonych</w:t>
      </w:r>
      <w:r w:rsidR="00D45A35" w:rsidRPr="00681906">
        <w:t xml:space="preserve"> </w:t>
      </w:r>
      <w:r w:rsidRPr="00681906">
        <w:t xml:space="preserve">w dowodzie rejestracyjnym zgodnie z przepisami o ruchu </w:t>
      </w:r>
      <w:r w:rsidRPr="00681906">
        <w:lastRenderedPageBreak/>
        <w:t>drogowym, wydaje podatnikowi, na jego wniosek, dokument potwierdzający zapłatę akcyzy na terytorium kraju.”,</w:t>
      </w:r>
    </w:p>
    <w:p w14:paraId="513DB32C" w14:textId="67711709" w:rsidR="00D32407" w:rsidRPr="00B53820" w:rsidRDefault="00D32407" w:rsidP="00D32407">
      <w:pPr>
        <w:pStyle w:val="LITlitera"/>
      </w:pPr>
      <w:r w:rsidRPr="00681906">
        <w:t>c)</w:t>
      </w:r>
      <w:r w:rsidRPr="00681906">
        <w:tab/>
        <w:t xml:space="preserve">w ust. 2 wyrazy „art. 110 ust. 6 i art. 111 ust. 4” zastępuje się wyrazami „art. 109a ust. 2, </w:t>
      </w:r>
      <w:r w:rsidRPr="00B53820">
        <w:t>art. 110 ust. 6, art. 110a ust. 2a, art. 111 ust. 4 i art. 112 ust. 3a”,</w:t>
      </w:r>
    </w:p>
    <w:p w14:paraId="470F76F3" w14:textId="77777777" w:rsidR="00D32407" w:rsidRPr="00681906" w:rsidRDefault="00D32407" w:rsidP="00D32407">
      <w:pPr>
        <w:pStyle w:val="LITlitera"/>
      </w:pPr>
      <w:r w:rsidRPr="00B53820">
        <w:t>d)</w:t>
      </w:r>
      <w:r w:rsidRPr="00B53820">
        <w:tab/>
        <w:t>po ust. 2 dodaje się ust. 2a–</w:t>
      </w:r>
      <w:r w:rsidR="003F1128" w:rsidRPr="00681906">
        <w:t xml:space="preserve">2c </w:t>
      </w:r>
      <w:r w:rsidRPr="00681906">
        <w:t>w brzmieniu:</w:t>
      </w:r>
    </w:p>
    <w:p w14:paraId="37532B8F" w14:textId="77777777" w:rsidR="00D32407" w:rsidRPr="00681906" w:rsidRDefault="00D32407" w:rsidP="00466B87">
      <w:pPr>
        <w:pStyle w:val="ZLITUSTzmustliter"/>
      </w:pPr>
      <w:r w:rsidRPr="00681906">
        <w:t>„2a. Dla celów związanych z rejestracją, samochodu ciężarowego lub specjalnego, o dopuszczalnej masie całkowitej nieprzekraczającej 3,5 t, o którym mowa w art. 72 ust. 1 pkt 6a ustawy z dnia 20 czerwca 1997 r. – Prawo o ruchu drogowym (Dz. U. z 20</w:t>
      </w:r>
      <w:r w:rsidR="00006445" w:rsidRPr="00681906">
        <w:t>20</w:t>
      </w:r>
      <w:r w:rsidRPr="00681906">
        <w:t xml:space="preserve"> r. poz. 1</w:t>
      </w:r>
      <w:r w:rsidR="00006445" w:rsidRPr="00681906">
        <w:t>10</w:t>
      </w:r>
      <w:r w:rsidR="00241BBD" w:rsidRPr="00681906">
        <w:t>,</w:t>
      </w:r>
      <w:r w:rsidR="008A36DE">
        <w:t xml:space="preserve"> z późn. zm.</w:t>
      </w:r>
      <w:r w:rsidR="008A36DE">
        <w:rPr>
          <w:rStyle w:val="Odwoanieprzypisudolnego"/>
        </w:rPr>
        <w:footnoteReference w:id="4"/>
      </w:r>
      <w:r w:rsidR="008A36DE">
        <w:rPr>
          <w:rStyle w:val="IGindeksgrny"/>
        </w:rPr>
        <w:t>)</w:t>
      </w:r>
      <w:r w:rsidRPr="00681906">
        <w:t>)</w:t>
      </w:r>
      <w:r w:rsidR="0041161A" w:rsidRPr="00681906">
        <w:t>,</w:t>
      </w:r>
      <w:r w:rsidRPr="00681906">
        <w:t xml:space="preserve"> niebędącego samochodem osobowym w rozumieniu art. 100 ust. 4, właściwy naczelnik urzędu skarbowego jest obowiązany wydać, na wniosek podmiotu dokonującego nabycia wewnątrzwspólnotowego tego samochodu, dokument potwierdzający brak obowiązku zapłaty akcyzy na terytorium kraju. </w:t>
      </w:r>
    </w:p>
    <w:p w14:paraId="0CBADA47" w14:textId="77777777" w:rsidR="00D32407" w:rsidRPr="00681906" w:rsidRDefault="00D32407" w:rsidP="00466B87">
      <w:pPr>
        <w:pStyle w:val="ZLITUSTzmustliter"/>
      </w:pPr>
      <w:r w:rsidRPr="00681906">
        <w:t xml:space="preserve">2b. Dla celów związanych ze zmianą danych </w:t>
      </w:r>
      <w:r w:rsidR="00D45A35">
        <w:t>zamieszczonych</w:t>
      </w:r>
      <w:r w:rsidR="00D45A35" w:rsidRPr="00681906">
        <w:t xml:space="preserve"> </w:t>
      </w:r>
      <w:r w:rsidRPr="00681906">
        <w:t>w dowodzie rejestracyjnym zgodnie z przepisami o ruchu drogowym, w związku z wprowadzeniem w pojeździe zarejestrowanym na terytorium kraju zmian konstrukcyjnych zmieniających rodzaj tego pojazdu na samochód ciężarowy lub specjalny, o dopuszczalnej masie całkowitej nieprzekraczającej 3,5 t, o którym mowa w art. 72 ust. 1 pkt 6a ustawy z dnia 20 czerwca 1997 r. – Prawo o ruchu drogowym</w:t>
      </w:r>
      <w:r w:rsidR="00D43226" w:rsidRPr="00681906">
        <w:t>,</w:t>
      </w:r>
      <w:r w:rsidRPr="00681906">
        <w:t xml:space="preserve"> nie</w:t>
      </w:r>
      <w:r w:rsidR="00AC19EE" w:rsidRPr="00681906">
        <w:t xml:space="preserve">będący </w:t>
      </w:r>
      <w:r w:rsidRPr="00681906">
        <w:t>samochodem osobowym w rozumieniu art. 100 ust. 4, właściwy naczelnik urzędu skarbowego jest obowiązany wydać, na wniosek zainteresowanego podmiotu, dokument potwierdzający brak obowiązku zapłaty akcyzy na terytorium kraju.</w:t>
      </w:r>
    </w:p>
    <w:p w14:paraId="77549AA6" w14:textId="77777777" w:rsidR="00D32407" w:rsidRPr="00681906" w:rsidRDefault="00D32407" w:rsidP="00B243F4">
      <w:pPr>
        <w:pStyle w:val="ZLITUSTzmustliter"/>
      </w:pPr>
      <w:r w:rsidRPr="00681906">
        <w:t>2c. Do wniosku, o którym mowa w ust. 2</w:t>
      </w:r>
      <w:r w:rsidR="00E60A12" w:rsidRPr="00681906">
        <w:t>–</w:t>
      </w:r>
      <w:r w:rsidRPr="00681906">
        <w:t xml:space="preserve">2b, załącza się dokumenty dotyczące samochodu, w szczególności fotografie, plany, schematy, katalogi, informacje od producenta lub inne dostępne dokumenty </w:t>
      </w:r>
      <w:r w:rsidRPr="00681906">
        <w:lastRenderedPageBreak/>
        <w:t>umożliwiające organowi podatkowemu wydanie dokumentu potwierdzającego brak obowiązku zapłaty akcyzy na terytorium kraju.”,</w:t>
      </w:r>
      <w:r w:rsidRPr="00681906" w:rsidDel="003D373E">
        <w:t xml:space="preserve"> </w:t>
      </w:r>
    </w:p>
    <w:p w14:paraId="03BDCFBD" w14:textId="77777777" w:rsidR="00D32407" w:rsidRPr="00681906" w:rsidRDefault="004F5AA4" w:rsidP="00466B87">
      <w:pPr>
        <w:pStyle w:val="LITlitera"/>
      </w:pPr>
      <w:r w:rsidRPr="00681906">
        <w:t>e)</w:t>
      </w:r>
      <w:r w:rsidRPr="00681906">
        <w:tab/>
      </w:r>
      <w:r w:rsidR="00D32407" w:rsidRPr="00681906">
        <w:t>po ust. 3e dodaje się ust. 3f w brzmieniu:</w:t>
      </w:r>
    </w:p>
    <w:p w14:paraId="23D73BD6" w14:textId="0DD70EF0" w:rsidR="00D32407" w:rsidRPr="00681906" w:rsidRDefault="00D32407" w:rsidP="00466B87">
      <w:pPr>
        <w:pStyle w:val="ZLITUSTzmustliter"/>
        <w:rPr>
          <w:rStyle w:val="IDindeksdolny"/>
          <w:vertAlign w:val="baseline"/>
        </w:rPr>
      </w:pPr>
      <w:r w:rsidRPr="00630D55">
        <w:t xml:space="preserve">„3f. Przepisy ust. 3–3e stosuje się odpowiednio do sprzedaży nabytego wewnątrzwspólnotowo samochodu ciężarowego lub specjalnego, o którym mowa </w:t>
      </w:r>
      <w:r w:rsidRPr="00681906">
        <w:t>w ust. 2a.”,</w:t>
      </w:r>
    </w:p>
    <w:p w14:paraId="131F40BC" w14:textId="77777777" w:rsidR="00D32407" w:rsidRPr="00681906" w:rsidRDefault="004F5AA4" w:rsidP="00D32407">
      <w:pPr>
        <w:pStyle w:val="LITlitera"/>
      </w:pPr>
      <w:r w:rsidRPr="00681906">
        <w:rPr>
          <w:bCs w:val="0"/>
        </w:rPr>
        <w:t>f)</w:t>
      </w:r>
      <w:r w:rsidRPr="00681906">
        <w:rPr>
          <w:bCs w:val="0"/>
        </w:rPr>
        <w:tab/>
      </w:r>
      <w:r w:rsidR="00D32407" w:rsidRPr="00681906">
        <w:rPr>
          <w:bCs w:val="0"/>
        </w:rPr>
        <w:t>uchyla się ust. 4</w:t>
      </w:r>
      <w:r w:rsidR="00833012" w:rsidRPr="00681906">
        <w:rPr>
          <w:bCs w:val="0"/>
        </w:rPr>
        <w:t xml:space="preserve"> i 5;</w:t>
      </w:r>
    </w:p>
    <w:p w14:paraId="3103246B" w14:textId="77777777" w:rsidR="00D32407" w:rsidRPr="00681906" w:rsidRDefault="00B243F4" w:rsidP="00630D55">
      <w:pPr>
        <w:pStyle w:val="PKTpunkt"/>
      </w:pPr>
      <w:r w:rsidRPr="00681906">
        <w:t>4</w:t>
      </w:r>
      <w:r w:rsidR="00490F56">
        <w:t>2</w:t>
      </w:r>
      <w:r w:rsidR="00D32407" w:rsidRPr="00681906">
        <w:t>)</w:t>
      </w:r>
      <w:r w:rsidR="00D32407" w:rsidRPr="00681906">
        <w:tab/>
        <w:t>w art. 109a uchyla się ust. 9;</w:t>
      </w:r>
    </w:p>
    <w:p w14:paraId="6098F895" w14:textId="77777777" w:rsidR="00D32407" w:rsidRPr="00681906" w:rsidRDefault="00466B87" w:rsidP="00D32407">
      <w:r w:rsidRPr="00681906">
        <w:t>4</w:t>
      </w:r>
      <w:r w:rsidR="00490F56">
        <w:t>3</w:t>
      </w:r>
      <w:r w:rsidR="00D32407" w:rsidRPr="00681906">
        <w:t>)</w:t>
      </w:r>
      <w:r w:rsidR="00D32407" w:rsidRPr="00681906">
        <w:tab/>
      </w:r>
      <w:r w:rsidR="00D32407" w:rsidRPr="00681906">
        <w:tab/>
        <w:t>w art. 110a po ust. 2a dodaje się ust. 2aa w brzmieniu:</w:t>
      </w:r>
    </w:p>
    <w:p w14:paraId="6785528E" w14:textId="77777777" w:rsidR="00D32407" w:rsidRPr="00681906" w:rsidRDefault="00006445" w:rsidP="00466B87">
      <w:pPr>
        <w:pStyle w:val="ZUSTzmustartykuempunktem"/>
      </w:pPr>
      <w:r w:rsidRPr="00681906">
        <w:t>„</w:t>
      </w:r>
      <w:r w:rsidR="00D32407" w:rsidRPr="00681906">
        <w:t>2aa. Przepisy art. 109a ust. 3</w:t>
      </w:r>
      <w:r w:rsidR="00E60A12" w:rsidRPr="00681906">
        <w:t>–</w:t>
      </w:r>
      <w:r w:rsidR="00D32407" w:rsidRPr="00681906">
        <w:t>8 stosuje się odpowiednio.</w:t>
      </w:r>
      <w:r w:rsidRPr="00681906">
        <w:t>”</w:t>
      </w:r>
      <w:r w:rsidR="00D32407" w:rsidRPr="00681906">
        <w:t>;</w:t>
      </w:r>
    </w:p>
    <w:p w14:paraId="00BCF70B" w14:textId="77777777" w:rsidR="00D32407" w:rsidRPr="00681906" w:rsidRDefault="00466B87" w:rsidP="00D32407">
      <w:pPr>
        <w:pStyle w:val="PKTpunkt"/>
      </w:pPr>
      <w:r w:rsidRPr="00681906">
        <w:t>4</w:t>
      </w:r>
      <w:r w:rsidR="00490F56">
        <w:t>4</w:t>
      </w:r>
      <w:r w:rsidR="00D32407" w:rsidRPr="00681906">
        <w:t>)</w:t>
      </w:r>
      <w:r w:rsidR="00D32407" w:rsidRPr="00681906">
        <w:tab/>
        <w:t>w art. 112 po ust. 3 dodaje się ust. 3a w brzmieniu:</w:t>
      </w:r>
    </w:p>
    <w:p w14:paraId="6C5E1239" w14:textId="75A97E38" w:rsidR="00D32407" w:rsidRPr="00681906" w:rsidRDefault="00D32407" w:rsidP="00466B87">
      <w:pPr>
        <w:pStyle w:val="ZUSTzmustartykuempunktem"/>
      </w:pPr>
      <w:r w:rsidRPr="00681906">
        <w:t>„3a. W przypadku zwolnienia od akcyzy samochodu osobowego, o którym mowa w ust. 3, przywożonego z terytorium państwa członkowskiego, właściwy naczelnik urzędu skarbowego wydaje, na wniosek zainteresowanego podmiotu, zaświadczenie stwierdzające zwolnienie od akcyzy.”;</w:t>
      </w:r>
    </w:p>
    <w:p w14:paraId="6FEDFB82" w14:textId="3B2191F8" w:rsidR="001075B6" w:rsidRPr="00681906" w:rsidRDefault="00466B87" w:rsidP="0091453F">
      <w:pPr>
        <w:pStyle w:val="PKTpunkt"/>
      </w:pPr>
      <w:r w:rsidRPr="00681906">
        <w:t>4</w:t>
      </w:r>
      <w:r w:rsidR="00490F56">
        <w:t>5</w:t>
      </w:r>
      <w:r w:rsidR="0091453F">
        <w:t>)</w:t>
      </w:r>
      <w:r w:rsidR="00D32407" w:rsidRPr="00681906">
        <w:tab/>
      </w:r>
      <w:r w:rsidR="001075B6" w:rsidRPr="00681906">
        <w:t>w art. 113 w ust. 1 wprowadzenie do wyliczenia otrzymuje brzmienie:</w:t>
      </w:r>
    </w:p>
    <w:p w14:paraId="17D697B3" w14:textId="77777777" w:rsidR="001075B6" w:rsidRPr="00681906" w:rsidRDefault="001075B6" w:rsidP="0091453F">
      <w:pPr>
        <w:pStyle w:val="ZFRAGzmfragmentunpzdaniaartykuempunktem"/>
      </w:pPr>
      <w:r w:rsidRPr="00681906">
        <w:t>„Minister właściwy do spraw finansów publicznych może, w drodze rozporządzenia, wprowadzić zwolnienia samochodów osobowych od akcyzy i określić wzór zaświadcze</w:t>
      </w:r>
      <w:r w:rsidR="007C0E2C">
        <w:t>nia</w:t>
      </w:r>
      <w:r w:rsidRPr="00681906">
        <w:t xml:space="preserve"> stwierdzając</w:t>
      </w:r>
      <w:r w:rsidR="007C0E2C">
        <w:t>ego</w:t>
      </w:r>
      <w:r w:rsidRPr="00681906">
        <w:t xml:space="preserve"> </w:t>
      </w:r>
      <w:r w:rsidR="00E9356E" w:rsidRPr="00681906">
        <w:t xml:space="preserve">takie </w:t>
      </w:r>
      <w:r w:rsidR="00FD1482" w:rsidRPr="00681906">
        <w:t>zwolnieni</w:t>
      </w:r>
      <w:r w:rsidR="00E9356E" w:rsidRPr="00681906">
        <w:t xml:space="preserve">a, </w:t>
      </w:r>
      <w:r w:rsidR="00FD1482" w:rsidRPr="00681906">
        <w:t>w przypadku gdy wynika to z:”</w:t>
      </w:r>
      <w:r w:rsidR="00E60A12" w:rsidRPr="00681906">
        <w:t>;</w:t>
      </w:r>
    </w:p>
    <w:p w14:paraId="1E86700B" w14:textId="21CB3EC3" w:rsidR="00D32407" w:rsidRPr="00681906" w:rsidRDefault="001075B6" w:rsidP="0091453F">
      <w:pPr>
        <w:pStyle w:val="PKTpunkt"/>
      </w:pPr>
      <w:r w:rsidRPr="00681906">
        <w:t>4</w:t>
      </w:r>
      <w:r w:rsidR="00490F56">
        <w:t>6</w:t>
      </w:r>
      <w:r w:rsidRPr="00681906">
        <w:t>)</w:t>
      </w:r>
      <w:r w:rsidR="007C0E2C">
        <w:tab/>
      </w:r>
      <w:r w:rsidR="00D32407" w:rsidRPr="00681906">
        <w:t>po art. 113 dodaje się art. 113a w brzmieniu:</w:t>
      </w:r>
    </w:p>
    <w:p w14:paraId="26850A73" w14:textId="4FEDE512" w:rsidR="001075B6" w:rsidRPr="00681906" w:rsidRDefault="00006445" w:rsidP="005339CC">
      <w:pPr>
        <w:pStyle w:val="ZARTzmartartykuempunktem"/>
      </w:pPr>
      <w:r w:rsidRPr="00681906">
        <w:t>„</w:t>
      </w:r>
      <w:r w:rsidR="001075B6" w:rsidRPr="00681906">
        <w:t>Art. 113a. Minister właściwy do spraw finansów publicznych określi, w drodze rozporządzenia, wzory dokumentów wydawanych przez naczelnika urzędu skarbowego, o których mowa w art. 109 ust. 1, 1a i 2</w:t>
      </w:r>
      <w:r w:rsidR="00E60A12" w:rsidRPr="00681906">
        <w:t>–</w:t>
      </w:r>
      <w:r w:rsidR="001075B6" w:rsidRPr="00681906">
        <w:t xml:space="preserve">2b, art. 109a ust. 2, </w:t>
      </w:r>
      <w:r w:rsidR="0091453F">
        <w:t>art. 110 ust. 6, art. 110a ust. </w:t>
      </w:r>
      <w:r w:rsidR="001075B6" w:rsidRPr="00681906">
        <w:t xml:space="preserve">2a </w:t>
      </w:r>
      <w:r w:rsidR="00833012" w:rsidRPr="00681906">
        <w:t>i</w:t>
      </w:r>
      <w:r w:rsidR="001075B6" w:rsidRPr="00681906">
        <w:t xml:space="preserve"> art. 112 ust. 3a, uwzględniając zasady rejestracji samochodów osobowych, samochodów ciężarowych lub specjalnych, o dopuszczalnej masie całkowitej do 3,5 t oraz konieczność ich identyfikacji.”;</w:t>
      </w:r>
      <w:r w:rsidR="00A55E1B">
        <w:t xml:space="preserve"> </w:t>
      </w:r>
    </w:p>
    <w:p w14:paraId="58EE96F2" w14:textId="77777777" w:rsidR="00D32407" w:rsidRPr="00681906" w:rsidRDefault="00D32407" w:rsidP="00664126">
      <w:pPr>
        <w:pStyle w:val="PKTpunkt"/>
      </w:pPr>
      <w:r w:rsidRPr="00681906">
        <w:t>4</w:t>
      </w:r>
      <w:r w:rsidR="00490F56">
        <w:t>7</w:t>
      </w:r>
      <w:r w:rsidRPr="00681906">
        <w:t xml:space="preserve">) </w:t>
      </w:r>
      <w:r w:rsidRPr="00681906">
        <w:tab/>
        <w:t>w art. 116 w ust. 5 wyrazy „właściwemu naczelnikowi urzędu skarbowego w sprawach znaków akcyzy</w:t>
      </w:r>
      <w:r w:rsidR="00006445" w:rsidRPr="00681906">
        <w:t>”</w:t>
      </w:r>
      <w:r w:rsidRPr="00681906">
        <w:t xml:space="preserve"> zastępuje się wyrazami „naczelnikowi urzędu celno-skarbowego</w:t>
      </w:r>
      <w:r w:rsidR="00006445" w:rsidRPr="00681906">
        <w:t>”</w:t>
      </w:r>
      <w:r w:rsidR="004F5AA4" w:rsidRPr="00681906">
        <w:t>;</w:t>
      </w:r>
    </w:p>
    <w:p w14:paraId="5421B275" w14:textId="77777777" w:rsidR="00D32407" w:rsidRPr="00681906" w:rsidRDefault="005339CC" w:rsidP="00D32407">
      <w:pPr>
        <w:pStyle w:val="PKTpunkt"/>
      </w:pPr>
      <w:r w:rsidRPr="00681906">
        <w:lastRenderedPageBreak/>
        <w:t>4</w:t>
      </w:r>
      <w:r w:rsidR="00490F56">
        <w:t>8</w:t>
      </w:r>
      <w:r w:rsidR="00D32407" w:rsidRPr="00681906">
        <w:t>)</w:t>
      </w:r>
      <w:r w:rsidR="00332396" w:rsidRPr="00681906">
        <w:tab/>
      </w:r>
      <w:r w:rsidR="00D32407" w:rsidRPr="00681906">
        <w:t>w art. 117 w ust. 2 pkt 2 otrzymuje brzmienie:</w:t>
      </w:r>
    </w:p>
    <w:p w14:paraId="2BC8059A" w14:textId="10BF17CD" w:rsidR="00D32407" w:rsidRPr="00681906" w:rsidRDefault="00D32407" w:rsidP="00466B87">
      <w:pPr>
        <w:pStyle w:val="ZPKTzmpktartykuempunktem"/>
      </w:pPr>
      <w:r w:rsidRPr="00681906">
        <w:t>„</w:t>
      </w:r>
      <w:r w:rsidR="006A41F6" w:rsidRPr="00681906">
        <w:t>2)</w:t>
      </w:r>
      <w:r w:rsidR="006A41F6" w:rsidRPr="00681906">
        <w:tab/>
      </w:r>
      <w:r w:rsidRPr="00681906">
        <w:t>przemieszczane na terytorium kraju w wyniku nabycia wewnątrzwspólnotowego poza procedurą zawieszenia poboru akcyzy</w:t>
      </w:r>
      <w:r w:rsidR="00BC54D3">
        <w:t>,</w:t>
      </w:r>
      <w:r w:rsidRPr="00681906">
        <w:t xml:space="preserve"> chyba że przemieszczanie dotyczy wyrobów, o których mowa w art. 40 ust. 6, które przemieszczane są w celu wprowadzeni</w:t>
      </w:r>
      <w:r w:rsidR="00BC54D3">
        <w:t xml:space="preserve">a ich do składu podatkowego;”; </w:t>
      </w:r>
    </w:p>
    <w:p w14:paraId="338BA948" w14:textId="77777777" w:rsidR="00D32407" w:rsidRPr="00681906" w:rsidRDefault="005339CC" w:rsidP="00D32407">
      <w:pPr>
        <w:pStyle w:val="PKTpunkt"/>
      </w:pPr>
      <w:r w:rsidRPr="00681906">
        <w:t>4</w:t>
      </w:r>
      <w:r w:rsidR="00490F56">
        <w:t>9</w:t>
      </w:r>
      <w:r w:rsidR="004F5AA4" w:rsidRPr="00681906">
        <w:t>)</w:t>
      </w:r>
      <w:r w:rsidR="004F5AA4" w:rsidRPr="00681906">
        <w:tab/>
      </w:r>
      <w:r w:rsidR="00D32407" w:rsidRPr="00681906">
        <w:t>w art. 138d:</w:t>
      </w:r>
    </w:p>
    <w:p w14:paraId="0FE9FBD0" w14:textId="77777777" w:rsidR="00D32407" w:rsidRPr="00681906" w:rsidRDefault="004F5AA4" w:rsidP="00466B87">
      <w:pPr>
        <w:pStyle w:val="LITlitera"/>
      </w:pPr>
      <w:r w:rsidRPr="00681906">
        <w:t>a)</w:t>
      </w:r>
      <w:r w:rsidRPr="00681906">
        <w:tab/>
      </w:r>
      <w:r w:rsidR="00D32407" w:rsidRPr="00681906">
        <w:t xml:space="preserve">w ust. 1 </w:t>
      </w:r>
      <w:r w:rsidR="00980EFF" w:rsidRPr="00681906">
        <w:t xml:space="preserve">wprowadzenie do wyliczenia </w:t>
      </w:r>
      <w:r w:rsidR="00D32407" w:rsidRPr="00681906">
        <w:t>otrzymuje brzmienie:</w:t>
      </w:r>
    </w:p>
    <w:p w14:paraId="1E6E0713" w14:textId="77777777" w:rsidR="00D32407" w:rsidRPr="00681906" w:rsidRDefault="00980EFF" w:rsidP="0091453F">
      <w:pPr>
        <w:pStyle w:val="ZLITFRAGzmlitfragmentunpzdanialiter"/>
      </w:pPr>
      <w:r w:rsidRPr="00681906">
        <w:t>,,</w:t>
      </w:r>
      <w:r w:rsidR="00D32407" w:rsidRPr="00681906">
        <w:t xml:space="preserve">Do prowadzenia dokumentacji kontroli nad produkcją </w:t>
      </w:r>
      <w:r w:rsidR="00466B87" w:rsidRPr="00681906">
        <w:t xml:space="preserve">alkoholu etylowego, obrotem nim </w:t>
      </w:r>
      <w:r w:rsidR="00D32407" w:rsidRPr="00681906">
        <w:t>i jego zużyciem obowiązani są:</w:t>
      </w:r>
      <w:r w:rsidRPr="00681906">
        <w:t>”</w:t>
      </w:r>
      <w:r w:rsidR="00D32407" w:rsidRPr="00681906">
        <w:t>,</w:t>
      </w:r>
    </w:p>
    <w:p w14:paraId="7E121354" w14:textId="77777777" w:rsidR="00D32407" w:rsidRPr="00681906" w:rsidRDefault="004F5AA4" w:rsidP="00466B87">
      <w:pPr>
        <w:pStyle w:val="LITlitera"/>
      </w:pPr>
      <w:r w:rsidRPr="00681906">
        <w:t>b)</w:t>
      </w:r>
      <w:r w:rsidRPr="00681906">
        <w:tab/>
      </w:r>
      <w:r w:rsidR="00D32407" w:rsidRPr="00681906">
        <w:t xml:space="preserve">w ust. 2 </w:t>
      </w:r>
      <w:r w:rsidR="00980EFF" w:rsidRPr="00681906">
        <w:t xml:space="preserve">wprowadzenie do wyliczenia </w:t>
      </w:r>
      <w:r w:rsidR="00D32407" w:rsidRPr="00681906">
        <w:t>otrzymuje brzmienie:</w:t>
      </w:r>
    </w:p>
    <w:p w14:paraId="167C7CE6" w14:textId="182BA1F2" w:rsidR="00D32407" w:rsidRPr="00681906" w:rsidRDefault="00980EFF" w:rsidP="0091453F">
      <w:pPr>
        <w:pStyle w:val="ZLITFRAGzmlitfragmentunpzdanialiter"/>
      </w:pPr>
      <w:r w:rsidRPr="00681906">
        <w:t>,,</w:t>
      </w:r>
      <w:r w:rsidR="00D32407" w:rsidRPr="00681906">
        <w:t>Dokumentacja kontroli, o której mowa w ust. 1</w:t>
      </w:r>
      <w:r w:rsidR="00876F9E" w:rsidRPr="00681906">
        <w:t>,</w:t>
      </w:r>
      <w:r w:rsidR="00D32407" w:rsidRPr="00681906">
        <w:t xml:space="preserve"> powinna umożliwiać w szczególności:</w:t>
      </w:r>
      <w:r w:rsidRPr="00681906">
        <w:t>”</w:t>
      </w:r>
      <w:r w:rsidR="00D32407" w:rsidRPr="00681906">
        <w:t>;</w:t>
      </w:r>
    </w:p>
    <w:p w14:paraId="40D02EF0" w14:textId="77777777" w:rsidR="00D32407" w:rsidRPr="00681906" w:rsidRDefault="00490F56" w:rsidP="00D32407">
      <w:pPr>
        <w:pStyle w:val="PKTpunkt"/>
      </w:pPr>
      <w:r>
        <w:t>50</w:t>
      </w:r>
      <w:r w:rsidR="004F5AA4" w:rsidRPr="00681906">
        <w:t>)</w:t>
      </w:r>
      <w:r w:rsidR="004F5AA4" w:rsidRPr="00681906">
        <w:tab/>
      </w:r>
      <w:r w:rsidR="00D32407" w:rsidRPr="00681906">
        <w:t>w art. 138h ust. 2 otrzymuje brzmienie:</w:t>
      </w:r>
    </w:p>
    <w:p w14:paraId="0DA58D8C" w14:textId="24F061BC" w:rsidR="00D32407" w:rsidRPr="00681906" w:rsidRDefault="0091453F" w:rsidP="00466B87">
      <w:pPr>
        <w:pStyle w:val="ZUSTzmustartykuempunktem"/>
      </w:pPr>
      <w:r>
        <w:t>„2.</w:t>
      </w:r>
      <w:r w:rsidR="00D32407" w:rsidRPr="00681906">
        <w:t xml:space="preserve"> Przepisy ust. 1 nie mają zastosowania do:</w:t>
      </w:r>
    </w:p>
    <w:p w14:paraId="2333FDF7" w14:textId="59782E2F" w:rsidR="00D32407" w:rsidRPr="00681906" w:rsidRDefault="006A41F6" w:rsidP="00C273F0">
      <w:pPr>
        <w:pStyle w:val="ZPKTzmpktartykuempunktem"/>
      </w:pPr>
      <w:r w:rsidRPr="00681906">
        <w:t>1)</w:t>
      </w:r>
      <w:r w:rsidRPr="00681906">
        <w:tab/>
      </w:r>
      <w:r w:rsidR="00D32407" w:rsidRPr="00681906">
        <w:t>podmiotów produkujących energię elektryczną z generatorów o łącznej mocy nieprzekraczającej 1 MW, która nie jest dostarczana do instalacji połączonych i współpracujących ze sobą, służących do przesyłania tej energii, lecz jest zużywana przez ten podmiot</w:t>
      </w:r>
      <w:r w:rsidR="00CA472C" w:rsidRPr="00681906">
        <w:t>,</w:t>
      </w:r>
    </w:p>
    <w:p w14:paraId="1CA2B8DC" w14:textId="77777777" w:rsidR="00D32407" w:rsidRPr="00681906" w:rsidRDefault="006A41F6" w:rsidP="00C273F0">
      <w:pPr>
        <w:pStyle w:val="ZPKTzmpktartykuempunktem"/>
      </w:pPr>
      <w:r w:rsidRPr="00681906">
        <w:t>2)</w:t>
      </w:r>
      <w:r w:rsidRPr="00681906">
        <w:tab/>
      </w:r>
      <w:r w:rsidR="00D32407" w:rsidRPr="00681906">
        <w:t>osób fizycznych produkujących energię elektryczną z generatorów o łączne</w:t>
      </w:r>
      <w:r w:rsidRPr="00681906">
        <w:t>j mocy nieprzekraczającej 1 MW</w:t>
      </w:r>
    </w:p>
    <w:p w14:paraId="299A9861" w14:textId="77777777" w:rsidR="00D32407" w:rsidRPr="00681906" w:rsidRDefault="006A41F6" w:rsidP="006A41F6">
      <w:pPr>
        <w:pStyle w:val="ZCZWSPPKTzmczciwsppktartykuempunktem"/>
      </w:pPr>
      <w:r w:rsidRPr="00681906">
        <w:t>–</w:t>
      </w:r>
      <w:r w:rsidR="00D32407" w:rsidRPr="00681906">
        <w:t xml:space="preserve"> pod warunkiem że od wyrobów energetycznych wykorzystywanych do produkcji tej energii elektrycznej została zapłaco</w:t>
      </w:r>
      <w:r w:rsidRPr="00681906">
        <w:t>na akcyza w należnej wysokości.”</w:t>
      </w:r>
      <w:r w:rsidR="00D32407" w:rsidRPr="00681906">
        <w:t>;</w:t>
      </w:r>
    </w:p>
    <w:p w14:paraId="2AD48D84" w14:textId="77777777" w:rsidR="000D3843" w:rsidRDefault="00490F56" w:rsidP="00630D55">
      <w:pPr>
        <w:pStyle w:val="PKTpunkt"/>
      </w:pPr>
      <w:r>
        <w:t>51</w:t>
      </w:r>
      <w:r w:rsidR="00664126" w:rsidRPr="00681906">
        <w:rPr>
          <w:bCs w:val="0"/>
        </w:rPr>
        <w:t xml:space="preserve">) </w:t>
      </w:r>
      <w:r w:rsidR="000D3843" w:rsidRPr="00681906">
        <w:rPr>
          <w:bCs w:val="0"/>
        </w:rPr>
        <w:tab/>
      </w:r>
      <w:r w:rsidR="00664126" w:rsidRPr="00681906">
        <w:rPr>
          <w:bCs w:val="0"/>
        </w:rPr>
        <w:t>w art. 138n wyrazy „właściwemu naczelnikowi urzędu skarbowego w sprawach znaków akcyzy” zastępuje się wyrazami „naczelnikowi urzędu celno-skarbowego”;</w:t>
      </w:r>
    </w:p>
    <w:p w14:paraId="3745D759" w14:textId="77777777" w:rsidR="00914E90" w:rsidRDefault="00914E90" w:rsidP="00630D55">
      <w:pPr>
        <w:pStyle w:val="PKTpunkt"/>
      </w:pPr>
      <w:r>
        <w:t>52)</w:t>
      </w:r>
      <w:r>
        <w:tab/>
        <w:t>art. 138o otrzymuje brzmienie:</w:t>
      </w:r>
    </w:p>
    <w:p w14:paraId="0D63355F" w14:textId="0E00CAA0" w:rsidR="00914E90" w:rsidRPr="00681906" w:rsidRDefault="002C6949" w:rsidP="007D1CF0">
      <w:pPr>
        <w:pStyle w:val="ZARTzmartartykuempunktem"/>
      </w:pPr>
      <w:r>
        <w:t>„</w:t>
      </w:r>
      <w:r w:rsidR="00914E90" w:rsidRPr="00914E90">
        <w:t>Art. 138o. Podmioty prowadzące działalność w zakresie produkcji piwa, wina, napojów fermentowanych lub wyrobów pośrednich są obowiązane do prowadzenia dokumentacji zawierającej informacje o czynnościach produkcyjnych dotyczących tych wyrobów.</w:t>
      </w:r>
      <w:r w:rsidR="00914E90" w:rsidRPr="00681906">
        <w:t>”</w:t>
      </w:r>
      <w:r w:rsidR="00914E90">
        <w:t>;</w:t>
      </w:r>
    </w:p>
    <w:p w14:paraId="32032E4B" w14:textId="77777777" w:rsidR="00D32407" w:rsidRPr="00681906" w:rsidRDefault="00664126" w:rsidP="00D32407">
      <w:pPr>
        <w:pStyle w:val="PKTpunkt"/>
      </w:pPr>
      <w:r w:rsidRPr="00681906">
        <w:lastRenderedPageBreak/>
        <w:t>5</w:t>
      </w:r>
      <w:r w:rsidR="00914E90">
        <w:t>3</w:t>
      </w:r>
      <w:r w:rsidR="00D32407" w:rsidRPr="00681906">
        <w:t>)</w:t>
      </w:r>
      <w:r w:rsidR="006A41F6" w:rsidRPr="00681906">
        <w:tab/>
      </w:r>
      <w:r w:rsidR="00D32407" w:rsidRPr="00681906">
        <w:t>w art. 138p ust. 1 otrzymuje brzmienie:</w:t>
      </w:r>
    </w:p>
    <w:p w14:paraId="3F13B03D" w14:textId="60FC9407" w:rsidR="00D32407" w:rsidRPr="00681906" w:rsidRDefault="00D32407" w:rsidP="00466B87">
      <w:pPr>
        <w:pStyle w:val="ZUSTzmustartykuempunktem"/>
      </w:pPr>
      <w:r w:rsidRPr="00681906">
        <w:t xml:space="preserve">„1. Ewidencje i inne dokumentacje, o których mowa w art. 138a–138l i art. 138o, prowadzi się w </w:t>
      </w:r>
      <w:r w:rsidR="006A7496">
        <w:t xml:space="preserve">postaci </w:t>
      </w:r>
      <w:r w:rsidRPr="00681906">
        <w:t>elektronicznej.”;</w:t>
      </w:r>
    </w:p>
    <w:p w14:paraId="715CE874" w14:textId="77777777" w:rsidR="00D32407" w:rsidRPr="00681906" w:rsidRDefault="00664126" w:rsidP="00D32407">
      <w:pPr>
        <w:pStyle w:val="PKTpunkt"/>
      </w:pPr>
      <w:r w:rsidRPr="00681906">
        <w:t>5</w:t>
      </w:r>
      <w:r w:rsidR="00914E90">
        <w:t>4</w:t>
      </w:r>
      <w:r w:rsidR="004F5AA4" w:rsidRPr="00681906">
        <w:t>)</w:t>
      </w:r>
      <w:r w:rsidR="004F5AA4" w:rsidRPr="00681906">
        <w:tab/>
      </w:r>
      <w:r w:rsidR="00D32407" w:rsidRPr="00681906">
        <w:t>w art. 138s:</w:t>
      </w:r>
    </w:p>
    <w:p w14:paraId="144E913F" w14:textId="77777777" w:rsidR="00D32407" w:rsidRPr="00681906" w:rsidRDefault="00D32407" w:rsidP="00466B87">
      <w:pPr>
        <w:pStyle w:val="LITlitera"/>
      </w:pPr>
      <w:r w:rsidRPr="00681906">
        <w:t>a)</w:t>
      </w:r>
      <w:r w:rsidR="004F5AA4" w:rsidRPr="00681906">
        <w:tab/>
      </w:r>
      <w:r w:rsidRPr="00681906">
        <w:t>pkt 3</w:t>
      </w:r>
      <w:r w:rsidR="004F5AA4" w:rsidRPr="00681906">
        <w:t xml:space="preserve"> i </w:t>
      </w:r>
      <w:r w:rsidRPr="00681906">
        <w:t xml:space="preserve">4 otrzymują brzmienie: </w:t>
      </w:r>
    </w:p>
    <w:p w14:paraId="2526CEF7" w14:textId="77777777" w:rsidR="00D32407" w:rsidRPr="00681906" w:rsidRDefault="00D32407" w:rsidP="00466B87">
      <w:pPr>
        <w:pStyle w:val="ZLITPKTzmpktliter"/>
      </w:pPr>
      <w:r w:rsidRPr="00681906">
        <w:t>„3)</w:t>
      </w:r>
      <w:r w:rsidR="006A41F6" w:rsidRPr="00681906">
        <w:tab/>
      </w:r>
      <w:r w:rsidRPr="00681906">
        <w:t>wzory protokołów, o których mowa w art. 138m ust. 1 pkt 2</w:t>
      </w:r>
      <w:r w:rsidR="000D3843" w:rsidRPr="00681906">
        <w:t>–</w:t>
      </w:r>
      <w:r w:rsidRPr="00681906">
        <w:t>4,</w:t>
      </w:r>
    </w:p>
    <w:p w14:paraId="5CDEB298" w14:textId="77777777" w:rsidR="00D32407" w:rsidRDefault="00D32407" w:rsidP="00466B87">
      <w:pPr>
        <w:pStyle w:val="ZLITPKTzmpktliter"/>
      </w:pPr>
      <w:r w:rsidRPr="00681906">
        <w:t>4)</w:t>
      </w:r>
      <w:r w:rsidR="004F5AA4" w:rsidRPr="00681906">
        <w:tab/>
      </w:r>
      <w:r w:rsidRPr="00681906">
        <w:t xml:space="preserve">rodzaje dokumentacji, o których mowa w art. 138d ust. 1 </w:t>
      </w:r>
      <w:r w:rsidR="00466B87" w:rsidRPr="00681906">
        <w:t xml:space="preserve">i art. 138o, </w:t>
      </w:r>
      <w:r w:rsidRPr="00681906">
        <w:t xml:space="preserve">szczegółowy zakres danych, które powinny znajdować się w </w:t>
      </w:r>
      <w:r w:rsidR="00E871CE">
        <w:t>tych</w:t>
      </w:r>
      <w:r w:rsidRPr="00681906">
        <w:t xml:space="preserve"> dokumentacj</w:t>
      </w:r>
      <w:r w:rsidR="00E871CE">
        <w:t>ach</w:t>
      </w:r>
      <w:r w:rsidRPr="00681906">
        <w:t xml:space="preserve">, a także sposób </w:t>
      </w:r>
      <w:r w:rsidR="00E871CE">
        <w:t>ich</w:t>
      </w:r>
      <w:r w:rsidR="00E871CE" w:rsidRPr="00681906">
        <w:t xml:space="preserve"> </w:t>
      </w:r>
      <w:r w:rsidRPr="00681906">
        <w:t>prowadzenia</w:t>
      </w:r>
      <w:r w:rsidR="006A41F6" w:rsidRPr="00681906">
        <w:t>,</w:t>
      </w:r>
      <w:r w:rsidRPr="00681906">
        <w:t>”,</w:t>
      </w:r>
    </w:p>
    <w:p w14:paraId="66765B64" w14:textId="77777777" w:rsidR="00D32407" w:rsidRPr="00681906" w:rsidRDefault="00D32407" w:rsidP="00466B87">
      <w:pPr>
        <w:pStyle w:val="LITlitera"/>
      </w:pPr>
      <w:r w:rsidRPr="00681906">
        <w:t>b)</w:t>
      </w:r>
      <w:r w:rsidR="004F5AA4" w:rsidRPr="00681906">
        <w:tab/>
      </w:r>
      <w:r w:rsidRPr="00681906">
        <w:t>uchyla się pkt 5;</w:t>
      </w:r>
    </w:p>
    <w:p w14:paraId="659CF3ED" w14:textId="77777777" w:rsidR="00D32407" w:rsidRPr="00681906" w:rsidRDefault="00664126" w:rsidP="00D32407">
      <w:pPr>
        <w:pStyle w:val="PKTpunkt"/>
      </w:pPr>
      <w:r w:rsidRPr="00681906">
        <w:t>5</w:t>
      </w:r>
      <w:r w:rsidR="00914E90">
        <w:t>5</w:t>
      </w:r>
      <w:r w:rsidR="00D32407" w:rsidRPr="00681906">
        <w:t>)</w:t>
      </w:r>
      <w:r w:rsidR="00D32407" w:rsidRPr="00681906">
        <w:tab/>
        <w:t>w art. 138t:</w:t>
      </w:r>
    </w:p>
    <w:p w14:paraId="5146BAD1" w14:textId="77777777" w:rsidR="00D32407" w:rsidRPr="00681906" w:rsidRDefault="006A41F6" w:rsidP="00D32407">
      <w:pPr>
        <w:pStyle w:val="LITlitera"/>
      </w:pPr>
      <w:r w:rsidRPr="00681906">
        <w:t>a)</w:t>
      </w:r>
      <w:r w:rsidRPr="00681906">
        <w:tab/>
      </w:r>
      <w:r w:rsidR="00D32407" w:rsidRPr="00681906">
        <w:t>ust. 1 otrzymuje brzmienie:</w:t>
      </w:r>
    </w:p>
    <w:p w14:paraId="2179B719" w14:textId="77777777" w:rsidR="00D32407" w:rsidRPr="00681906" w:rsidRDefault="00D32407" w:rsidP="00466B87">
      <w:pPr>
        <w:pStyle w:val="ZLITUSTzmustliter"/>
      </w:pPr>
      <w:r w:rsidRPr="00681906">
        <w:t>„1. Podmiot dokonujący sprzedaży na terytorium kraju wyrobów, bez względu na kod CN, zawierających w swym składzie alkohol etylowy o rzeczywistej objętościowej mocy alkoholu przekraczającej 50% objętości skażony:</w:t>
      </w:r>
    </w:p>
    <w:p w14:paraId="55720562" w14:textId="77777777" w:rsidR="00D32407" w:rsidRPr="00681906" w:rsidRDefault="00D32407" w:rsidP="00C273F0">
      <w:pPr>
        <w:pStyle w:val="ZLITPKTzmpktliter"/>
      </w:pPr>
      <w:r w:rsidRPr="00681906">
        <w:t>1)</w:t>
      </w:r>
      <w:r w:rsidR="00466B87" w:rsidRPr="00681906">
        <w:t xml:space="preserve"> </w:t>
      </w:r>
      <w:r w:rsidRPr="00681906">
        <w:tab/>
        <w:t xml:space="preserve">mieszaniną alkoholu izopropylowego (propan-2-ol) i benzoesanu </w:t>
      </w:r>
      <w:proofErr w:type="spellStart"/>
      <w:r w:rsidRPr="00681906">
        <w:t>denatonium</w:t>
      </w:r>
      <w:proofErr w:type="spellEnd"/>
      <w:r w:rsidRPr="00681906">
        <w:t xml:space="preserve"> lub</w:t>
      </w:r>
    </w:p>
    <w:p w14:paraId="12456F80" w14:textId="77777777" w:rsidR="00D32407" w:rsidRPr="00681906" w:rsidRDefault="00D32407" w:rsidP="00C273F0">
      <w:pPr>
        <w:pStyle w:val="ZLITPKTzmpktliter"/>
      </w:pPr>
      <w:r w:rsidRPr="00681906">
        <w:t>2)</w:t>
      </w:r>
      <w:r w:rsidR="00466B87" w:rsidRPr="00681906">
        <w:t xml:space="preserve"> </w:t>
      </w:r>
      <w:r w:rsidRPr="00681906">
        <w:tab/>
        <w:t xml:space="preserve">mieszaniną alkoholu </w:t>
      </w:r>
      <w:proofErr w:type="spellStart"/>
      <w:r w:rsidRPr="00681906">
        <w:t>tert</w:t>
      </w:r>
      <w:proofErr w:type="spellEnd"/>
      <w:r w:rsidRPr="00681906">
        <w:t xml:space="preserve">-butylowego i benzoesanu </w:t>
      </w:r>
      <w:proofErr w:type="spellStart"/>
      <w:r w:rsidRPr="00681906">
        <w:t>denatonium</w:t>
      </w:r>
      <w:proofErr w:type="spellEnd"/>
      <w:r w:rsidRPr="00681906">
        <w:t>, lub</w:t>
      </w:r>
    </w:p>
    <w:p w14:paraId="0CD32E63" w14:textId="77777777" w:rsidR="00D32407" w:rsidRPr="00681906" w:rsidRDefault="00D32407" w:rsidP="00C273F0">
      <w:pPr>
        <w:pStyle w:val="ZLITPKTzmpktliter"/>
      </w:pPr>
      <w:r w:rsidRPr="00681906">
        <w:t>3)</w:t>
      </w:r>
      <w:r w:rsidR="00466B87" w:rsidRPr="00681906">
        <w:t xml:space="preserve"> </w:t>
      </w:r>
      <w:r w:rsidRPr="00681906">
        <w:tab/>
        <w:t>alkoholem izopropylowym</w:t>
      </w:r>
    </w:p>
    <w:p w14:paraId="1CA737E0" w14:textId="4AC99F0B" w:rsidR="00D32407" w:rsidRPr="00681906" w:rsidRDefault="0091453F" w:rsidP="00C273F0">
      <w:pPr>
        <w:pStyle w:val="ZLITCZWSPPKTzmczciwsppktliter"/>
      </w:pPr>
      <w:r>
        <w:t xml:space="preserve">– </w:t>
      </w:r>
      <w:r w:rsidR="00D32407" w:rsidRPr="00681906">
        <w:t>w opakowaniach jednostkowych o pojemności większej niż 1,5 litra lub jednorazowej łącznej ilości sprzedanych wyrobów większej niż 10 litrów, prowadzi rejestr podmiotów odbierających te wyroby.”,</w:t>
      </w:r>
    </w:p>
    <w:p w14:paraId="561750C9" w14:textId="77777777" w:rsidR="00D32407" w:rsidRPr="00681906" w:rsidRDefault="006A41F6" w:rsidP="00D32407">
      <w:pPr>
        <w:pStyle w:val="LITlitera"/>
      </w:pPr>
      <w:r w:rsidRPr="00681906">
        <w:t>b)</w:t>
      </w:r>
      <w:r w:rsidRPr="00681906">
        <w:tab/>
      </w:r>
      <w:r w:rsidR="00D32407" w:rsidRPr="00681906">
        <w:t>w ust. 2 pkt 1 otrzymuje brzmienie:</w:t>
      </w:r>
    </w:p>
    <w:p w14:paraId="578302A3" w14:textId="77777777" w:rsidR="00D32407" w:rsidRPr="00681906" w:rsidRDefault="00D32407" w:rsidP="00466B87">
      <w:pPr>
        <w:pStyle w:val="ZLITPKTzmpktliter"/>
      </w:pPr>
      <w:r w:rsidRPr="00681906">
        <w:t>„1)</w:t>
      </w:r>
      <w:r w:rsidRPr="00681906">
        <w:tab/>
        <w:t>rodzaj oraz ilość odebranych wyrobów;”,</w:t>
      </w:r>
    </w:p>
    <w:p w14:paraId="58091C54" w14:textId="77777777" w:rsidR="00D32407" w:rsidRPr="00681906" w:rsidRDefault="006A41F6" w:rsidP="00D32407">
      <w:pPr>
        <w:pStyle w:val="LITlitera"/>
      </w:pPr>
      <w:r w:rsidRPr="00681906">
        <w:t>c)</w:t>
      </w:r>
      <w:r w:rsidRPr="00681906">
        <w:tab/>
      </w:r>
      <w:r w:rsidR="00D32407" w:rsidRPr="00681906">
        <w:t>ust. 7 i 8 otrzymują brzmienie:</w:t>
      </w:r>
    </w:p>
    <w:p w14:paraId="709098AE" w14:textId="7DEF2BBD" w:rsidR="00D32407" w:rsidRPr="00681906" w:rsidRDefault="00D32407" w:rsidP="00466B87">
      <w:pPr>
        <w:pStyle w:val="ZLITUSTzmustliter"/>
      </w:pPr>
      <w:r w:rsidRPr="00681906">
        <w:t>„7. Dane, o których mowa w ust. 2, są przechowywane do celów kontroli przez 5 lat, licząc od końca roku kalendarzowego, w którym zostały zamieszczone w rejestrze, o którym mowa w ust. 1.</w:t>
      </w:r>
    </w:p>
    <w:p w14:paraId="763E4710" w14:textId="434C7174" w:rsidR="00D32407" w:rsidRPr="00681906" w:rsidRDefault="00D32407" w:rsidP="00466B87">
      <w:pPr>
        <w:pStyle w:val="ZLITUSTzmustliter"/>
      </w:pPr>
      <w:r w:rsidRPr="00681906">
        <w:t>8. Wpisu do rejestru nie dokonuje się w przypadku gdy sprzedaż wyrobów, o których mowa w ust. 1, jest potwierdzana fakturą.”;</w:t>
      </w:r>
    </w:p>
    <w:p w14:paraId="4E393AC1" w14:textId="77777777" w:rsidR="007341A2" w:rsidRPr="00681906" w:rsidRDefault="00664126" w:rsidP="00D32407">
      <w:pPr>
        <w:pStyle w:val="PKTpunkt"/>
      </w:pPr>
      <w:r w:rsidRPr="00681906">
        <w:lastRenderedPageBreak/>
        <w:t>5</w:t>
      </w:r>
      <w:r w:rsidR="00914E90">
        <w:t>6</w:t>
      </w:r>
      <w:r w:rsidR="004F5AA4" w:rsidRPr="00681906">
        <w:t>)</w:t>
      </w:r>
      <w:r w:rsidR="004F5AA4" w:rsidRPr="00681906">
        <w:tab/>
      </w:r>
      <w:r w:rsidR="00D32407" w:rsidRPr="00681906">
        <w:t>w art. 163a</w:t>
      </w:r>
      <w:r w:rsidR="007341A2" w:rsidRPr="00681906">
        <w:t>:</w:t>
      </w:r>
    </w:p>
    <w:p w14:paraId="048FE764" w14:textId="77777777" w:rsidR="00D32407" w:rsidRPr="00681906" w:rsidRDefault="00775303" w:rsidP="005339CC">
      <w:pPr>
        <w:pStyle w:val="LITlitera"/>
      </w:pPr>
      <w:r>
        <w:t>a</w:t>
      </w:r>
      <w:r w:rsidR="00634886" w:rsidRPr="00681906">
        <w:t xml:space="preserve">) </w:t>
      </w:r>
      <w:r w:rsidR="00634886" w:rsidRPr="00681906">
        <w:tab/>
      </w:r>
      <w:r w:rsidR="00D32407" w:rsidRPr="00681906">
        <w:t>ust. 3 otrzymuje brzmienie:</w:t>
      </w:r>
    </w:p>
    <w:p w14:paraId="1FACA2AC" w14:textId="77777777" w:rsidR="007341A2" w:rsidRPr="00681906" w:rsidRDefault="00332152" w:rsidP="005339CC">
      <w:pPr>
        <w:pStyle w:val="ZLITUSTzmustliter"/>
      </w:pPr>
      <w:r w:rsidRPr="00681906">
        <w:t>„</w:t>
      </w:r>
      <w:r w:rsidR="00D32407" w:rsidRPr="00681906">
        <w:t>3. Przepisy art. 109a ust. 3</w:t>
      </w:r>
      <w:r w:rsidR="000D3843" w:rsidRPr="00681906">
        <w:t>–</w:t>
      </w:r>
      <w:r w:rsidR="00D32407" w:rsidRPr="00681906">
        <w:t>8 stosuje się odpowiednio.</w:t>
      </w:r>
      <w:r w:rsidRPr="00681906">
        <w:t>”</w:t>
      </w:r>
      <w:r w:rsidR="006A41F6" w:rsidRPr="00681906">
        <w:t>,</w:t>
      </w:r>
    </w:p>
    <w:p w14:paraId="3CE974EE" w14:textId="77777777" w:rsidR="007341A2" w:rsidRPr="00681906" w:rsidRDefault="00775303" w:rsidP="005339CC">
      <w:pPr>
        <w:pStyle w:val="LITlitera"/>
      </w:pPr>
      <w:r>
        <w:t>b</w:t>
      </w:r>
      <w:r w:rsidR="004F5AA4" w:rsidRPr="00681906">
        <w:t>)</w:t>
      </w:r>
      <w:r w:rsidR="004F5AA4" w:rsidRPr="00681906">
        <w:tab/>
      </w:r>
      <w:r w:rsidR="007341A2" w:rsidRPr="00681906">
        <w:t>dodaje się ust. 4 w brzmieniu:</w:t>
      </w:r>
    </w:p>
    <w:p w14:paraId="63379D22" w14:textId="1722B783" w:rsidR="00BC5964" w:rsidRDefault="00E97CEC" w:rsidP="00BE39EA">
      <w:pPr>
        <w:pStyle w:val="ZLITUSTzmustliter"/>
      </w:pPr>
      <w:r w:rsidRPr="00681906">
        <w:t xml:space="preserve">„4. Minister właściwy do spraw finansów publicznych określi, w drodze rozporządzenia, wzór </w:t>
      </w:r>
      <w:r w:rsidR="002F0776" w:rsidRPr="00681906">
        <w:t xml:space="preserve">zaświadczenia </w:t>
      </w:r>
      <w:r w:rsidRPr="00681906">
        <w:t>wydawanego przez naczelnika urzędu skarbowego, o którym mowa w ust. 2, uwzględniając zasady re</w:t>
      </w:r>
      <w:r w:rsidR="00D47E7E" w:rsidRPr="00681906">
        <w:t>jestracji samochodów osobowych, o których mowa w ust. 1</w:t>
      </w:r>
      <w:r w:rsidR="00BE39EA">
        <w:t>,</w:t>
      </w:r>
      <w:r w:rsidR="00D47E7E" w:rsidRPr="00681906">
        <w:t xml:space="preserve"> </w:t>
      </w:r>
      <w:r w:rsidRPr="00681906">
        <w:t xml:space="preserve">oraz </w:t>
      </w:r>
      <w:r w:rsidR="006A41F6" w:rsidRPr="00681906">
        <w:t>konieczność ich identyfikacji</w:t>
      </w:r>
      <w:r w:rsidR="00BE39EA">
        <w:t>.</w:t>
      </w:r>
      <w:r w:rsidR="00756956" w:rsidRPr="00681906">
        <w:t>”</w:t>
      </w:r>
      <w:r w:rsidR="00BC5964">
        <w:t>;</w:t>
      </w:r>
    </w:p>
    <w:p w14:paraId="679416E9" w14:textId="77777777" w:rsidR="00BC5964" w:rsidRPr="00BC5964" w:rsidRDefault="00BC5964" w:rsidP="00EC2541">
      <w:pPr>
        <w:pStyle w:val="PKTpunkt"/>
      </w:pPr>
      <w:r>
        <w:t>57)</w:t>
      </w:r>
      <w:r w:rsidR="00EC2541">
        <w:tab/>
      </w:r>
      <w:r w:rsidRPr="00BC5964">
        <w:t>po art. 163b dodaje się art. 163c w brzmieniu:</w:t>
      </w:r>
    </w:p>
    <w:p w14:paraId="373FE89F" w14:textId="77777777" w:rsidR="00BC5964" w:rsidRPr="00BC5964" w:rsidRDefault="00BC5964" w:rsidP="00EC2541">
      <w:pPr>
        <w:pStyle w:val="ZARTzmartartykuempunktem"/>
      </w:pPr>
      <w:r w:rsidRPr="00BC5964">
        <w:t>„Art. 163c. 1. W okresie stosowania:</w:t>
      </w:r>
    </w:p>
    <w:p w14:paraId="29CBFEE5" w14:textId="77777777" w:rsidR="00BC5964" w:rsidRPr="00BC5964" w:rsidRDefault="00BC5964" w:rsidP="00EC2541">
      <w:pPr>
        <w:pStyle w:val="ZPKTzmpktartykuempunktem"/>
      </w:pPr>
      <w:r>
        <w:t>1)</w:t>
      </w:r>
      <w:r>
        <w:tab/>
      </w:r>
      <w:r w:rsidRPr="00BC5964">
        <w:t>rozporządzenia Komisji (UE) nr 651/2014 z dnia 17 czerwca 2014 r. uznającego niektóre rodzaje pomocy za zgodne z rynkiem wewnętrznym w zastosowaniu art. 107 i 108 Traktatu</w:t>
      </w:r>
      <w:r w:rsidR="0042457F">
        <w:t>,</w:t>
      </w:r>
      <w:r w:rsidRPr="00BC5964">
        <w:t xml:space="preserve"> </w:t>
      </w:r>
    </w:p>
    <w:p w14:paraId="11FE5695" w14:textId="60AB9977" w:rsidR="00BC5964" w:rsidRDefault="00BC5964" w:rsidP="00EC2541">
      <w:pPr>
        <w:pStyle w:val="ZPKTzmpktartykuempunktem"/>
      </w:pPr>
      <w:r>
        <w:t>2)</w:t>
      </w:r>
      <w:r>
        <w:tab/>
      </w:r>
      <w:r w:rsidRPr="00BC5964">
        <w:t xml:space="preserve">rozporządzenia Komisji (UE) nr 1388/2014 </w:t>
      </w:r>
      <w:r w:rsidR="00B67388" w:rsidRPr="00EF7EA0">
        <w:t xml:space="preserve">z dnia 16 grudnia 2014 r. </w:t>
      </w:r>
      <w:r w:rsidRPr="00BC5964">
        <w:t>uznającego niektóre kategorie pomocy udzielanej przedsiębiorstwom prowadzącym działalność w zakresie produkcji, przetwórstwa i wprowadzania do obrotu produktów rybołówstwa i akwakultury za zgodne z rynkiem wewnętrznym w zastosowaniu art. 107 i 108 Traktatu</w:t>
      </w:r>
      <w:r w:rsidR="00AE0B31" w:rsidRPr="00AE0B31">
        <w:t xml:space="preserve"> </w:t>
      </w:r>
      <w:r w:rsidR="00AE0B31" w:rsidRPr="00CC06BF">
        <w:t>o funkcjonowaniu Unii Europejskiej</w:t>
      </w:r>
      <w:r w:rsidRPr="00BC5964">
        <w:t xml:space="preserve"> (Dz. Urz. UE L 369 z 24</w:t>
      </w:r>
      <w:r w:rsidR="00EC2541">
        <w:t>.</w:t>
      </w:r>
      <w:r w:rsidRPr="00BC5964">
        <w:t>12</w:t>
      </w:r>
      <w:r w:rsidR="00EC2541">
        <w:t>.</w:t>
      </w:r>
      <w:r w:rsidRPr="00BC5964">
        <w:t>2014, str. 37</w:t>
      </w:r>
      <w:r w:rsidR="00AE0B31">
        <w:t>,</w:t>
      </w:r>
      <w:r w:rsidR="00AE0B31" w:rsidRPr="00AE0B31">
        <w:t xml:space="preserve"> </w:t>
      </w:r>
      <w:r w:rsidR="00AE0B31">
        <w:t>z póź</w:t>
      </w:r>
      <w:r w:rsidR="00AE0B31" w:rsidRPr="00AE0B31">
        <w:t>n. zm.</w:t>
      </w:r>
      <w:r w:rsidR="00AE0B31" w:rsidRPr="00AE0B31">
        <w:rPr>
          <w:rStyle w:val="IGindeksgrny"/>
        </w:rPr>
        <w:footnoteReference w:id="5"/>
      </w:r>
      <w:r w:rsidR="00AE0B31" w:rsidRPr="00AE0B31">
        <w:rPr>
          <w:rStyle w:val="IGindeksgrny"/>
        </w:rPr>
        <w:t>)</w:t>
      </w:r>
      <w:r w:rsidRPr="00BC5964">
        <w:t>)</w:t>
      </w:r>
      <w:r w:rsidR="00756956">
        <w:t xml:space="preserve"> </w:t>
      </w:r>
    </w:p>
    <w:p w14:paraId="654C5F3A" w14:textId="5830B83C" w:rsidR="00BC5964" w:rsidRPr="00877832" w:rsidRDefault="00BC5964" w:rsidP="00AE0B31">
      <w:pPr>
        <w:pStyle w:val="ZCZWSPPKTzmczciwsppktartykuempunktem"/>
      </w:pPr>
      <w:r w:rsidRPr="00BC5964">
        <w:t>–</w:t>
      </w:r>
      <w:r>
        <w:t xml:space="preserve"> </w:t>
      </w:r>
      <w:r w:rsidRPr="00BC5964">
        <w:t>do zwolnienia</w:t>
      </w:r>
      <w:r w:rsidR="00756956">
        <w:t xml:space="preserve">, o którym mowa </w:t>
      </w:r>
      <w:r w:rsidRPr="00BC5964">
        <w:t>w art. 31b ust. 1 pkt 3</w:t>
      </w:r>
      <w:r w:rsidR="00BC54D3" w:rsidRPr="00681906">
        <w:t>–</w:t>
      </w:r>
      <w:r w:rsidRPr="00BC5964">
        <w:t>3b</w:t>
      </w:r>
      <w:r w:rsidR="0042457F">
        <w:t>,</w:t>
      </w:r>
      <w:r w:rsidRPr="00BC5964">
        <w:t xml:space="preserve"> stosuje się odpowiednio</w:t>
      </w:r>
      <w:r w:rsidR="0019526A">
        <w:t xml:space="preserve"> </w:t>
      </w:r>
      <w:r w:rsidRPr="00BC5964">
        <w:t>przepis art. 44 rozporządzenia Komisji (UE) nr 651/2014</w:t>
      </w:r>
      <w:r w:rsidR="006322BB" w:rsidRPr="006322BB">
        <w:t xml:space="preserve"> z dnia 17 czerwca 2014 r. uznającego niektóre rodzaje pomocy za zgodne z rynkiem wewnętrznym w zastosowaniu art. 107 i 108 Traktatu</w:t>
      </w:r>
      <w:r w:rsidRPr="00BC5964">
        <w:t xml:space="preserve"> albo przepis art. 45 rozporządzenia Komisji (UE) nr 1388/2014</w:t>
      </w:r>
      <w:r w:rsidR="006322BB" w:rsidRPr="006322BB">
        <w:t xml:space="preserve"> </w:t>
      </w:r>
      <w:r w:rsidR="00AE0B31" w:rsidRPr="001D26F7">
        <w:t xml:space="preserve">z dnia 16 grudnia 2014 r. </w:t>
      </w:r>
      <w:r w:rsidR="006322BB" w:rsidRPr="006322BB">
        <w:t xml:space="preserve">uznającego niektóre kategorie pomocy udzielanej przedsiębiorstwom prowadzącym działalność w zakresie produkcji, przetwórstwa i wprowadzania do obrotu produktów rybołówstwa i </w:t>
      </w:r>
      <w:r w:rsidR="006322BB" w:rsidRPr="00877832">
        <w:t>akwakultury za zgodne z rynkiem wewnętrznym w zastosowaniu art. 107 i 108 Traktatu</w:t>
      </w:r>
      <w:r w:rsidR="00AE0B31">
        <w:t xml:space="preserve"> </w:t>
      </w:r>
      <w:r w:rsidR="00AE0B31" w:rsidRPr="00AE0B31">
        <w:t>o funkcjonowaniu Unii Europejskiej.</w:t>
      </w:r>
    </w:p>
    <w:p w14:paraId="3DEE30C0" w14:textId="0443F97F" w:rsidR="00BC5964" w:rsidRPr="00877832" w:rsidRDefault="00BC5964" w:rsidP="00EC2541">
      <w:pPr>
        <w:pStyle w:val="ZUSTzmustartykuempunktem"/>
      </w:pPr>
      <w:r w:rsidRPr="00877832">
        <w:lastRenderedPageBreak/>
        <w:t>2.</w:t>
      </w:r>
      <w:r w:rsidR="0068682F" w:rsidRPr="00877832">
        <w:t xml:space="preserve"> Zwolnienia </w:t>
      </w:r>
      <w:r w:rsidRPr="00877832">
        <w:t>od akcyzy, o który</w:t>
      </w:r>
      <w:r w:rsidR="00877832" w:rsidRPr="00877832">
        <w:t>ch</w:t>
      </w:r>
      <w:r w:rsidRPr="00877832">
        <w:t xml:space="preserve"> mowa w art. 31b ust.1 pkt 3</w:t>
      </w:r>
      <w:r w:rsidR="00BC54D3" w:rsidRPr="00681906">
        <w:t>–</w:t>
      </w:r>
      <w:r w:rsidRPr="00877832">
        <w:t>3b, nie stosuje się w przypadku podmiotu:</w:t>
      </w:r>
    </w:p>
    <w:p w14:paraId="75D1192D" w14:textId="77777777" w:rsidR="00BC5964" w:rsidRPr="00BC5964" w:rsidRDefault="00BC5964" w:rsidP="00EC2541">
      <w:pPr>
        <w:pStyle w:val="ZPKTzmpktartykuempunktem"/>
      </w:pPr>
      <w:r w:rsidRPr="00877832">
        <w:t>1)</w:t>
      </w:r>
      <w:r w:rsidRPr="00877832">
        <w:tab/>
        <w:t xml:space="preserve">na którym ciąży obowiązek zwrotu pomocy wynikający z wcześniejszej decyzji Komisji Europejskiej uznającej pomoc za niezgodną z prawem i z rynkiem </w:t>
      </w:r>
      <w:r w:rsidRPr="00BC5964">
        <w:t>wewnętrznym;</w:t>
      </w:r>
    </w:p>
    <w:p w14:paraId="6E57B691" w14:textId="3E483320" w:rsidR="003D0E14" w:rsidRDefault="00BC5964" w:rsidP="00C303C3">
      <w:pPr>
        <w:pStyle w:val="ZPKTzmpktartykuempunktem"/>
      </w:pPr>
      <w:r>
        <w:t>2)</w:t>
      </w:r>
      <w:r>
        <w:tab/>
      </w:r>
      <w:r w:rsidRPr="00BC5964">
        <w:t xml:space="preserve">znajdującego się w trudnej sytuacji, o której mowa w art. 2 pkt 18 rozporządzenia Komisji (UE) </w:t>
      </w:r>
      <w:r w:rsidR="009A11D5">
        <w:t>n</w:t>
      </w:r>
      <w:r w:rsidR="009A11D5" w:rsidRPr="00BC5964">
        <w:t xml:space="preserve">r </w:t>
      </w:r>
      <w:r w:rsidRPr="00BC5964">
        <w:t xml:space="preserve">651/2014 </w:t>
      </w:r>
      <w:r w:rsidR="003D0E14" w:rsidRPr="00F50BCB">
        <w:t xml:space="preserve">z dnia 17 czerwca 2014 r. uznającego niektóre rodzaje pomocy za zgodne z rynkiem wewnętrznym w zastosowaniu art. 107 i 108 Traktatu </w:t>
      </w:r>
      <w:r w:rsidRPr="00BC5964">
        <w:t xml:space="preserve">albo art. 3 pkt 5 rozporządzenia Komisji (UE) nr 1388/2014 </w:t>
      </w:r>
      <w:r w:rsidR="003D0E14" w:rsidRPr="004768D6">
        <w:t>z dnia 16 grudnia 2014 r. uznającego niektóre kategorie pomocy udzielanej przedsiębiorstwom prowadzącym działalność w zakresie produkcji, przetwórstwa i wprowadzania do obrotu produktów rybołówstwa i akwakultury za zgodne z rynkiem wewnętrznym w zastosowaniu art. 107 i 108 Traktatu o funkcjonowaniu Unii Europejskiej</w:t>
      </w:r>
      <w:r w:rsidR="00C303C3" w:rsidRPr="00C303C3">
        <w:t xml:space="preserve">.”. </w:t>
      </w:r>
    </w:p>
    <w:p w14:paraId="675A3796" w14:textId="77777777" w:rsidR="00D32407" w:rsidRPr="00681906" w:rsidRDefault="00D32407" w:rsidP="00D32407">
      <w:pPr>
        <w:pStyle w:val="ARTartustawynprozporzdzenia"/>
      </w:pPr>
      <w:r w:rsidRPr="00681906">
        <w:rPr>
          <w:rStyle w:val="Ppogrubienie"/>
        </w:rPr>
        <w:t>Art. 2.</w:t>
      </w:r>
      <w:r w:rsidR="00B53820">
        <w:t xml:space="preserve"> </w:t>
      </w:r>
      <w:r w:rsidRPr="00681906">
        <w:t>W ustawie z dnia 20 czerwca 1997 r. – Prawo o ruchu drogowym (Dz. U. z 20</w:t>
      </w:r>
      <w:r w:rsidR="00D93168" w:rsidRPr="00681906">
        <w:t>20</w:t>
      </w:r>
      <w:r w:rsidRPr="00681906">
        <w:t> r. poz. 1</w:t>
      </w:r>
      <w:r w:rsidR="00D93168" w:rsidRPr="00681906">
        <w:t>10</w:t>
      </w:r>
      <w:r w:rsidR="00241BBD" w:rsidRPr="00681906">
        <w:t xml:space="preserve">, </w:t>
      </w:r>
      <w:r w:rsidR="002A74D0" w:rsidRPr="00681906">
        <w:t>284, 568</w:t>
      </w:r>
      <w:r w:rsidR="00634886" w:rsidRPr="00681906">
        <w:t>,</w:t>
      </w:r>
      <w:r w:rsidR="002A74D0" w:rsidRPr="00681906">
        <w:t xml:space="preserve"> 695</w:t>
      </w:r>
      <w:r w:rsidR="008A36DE">
        <w:t>,</w:t>
      </w:r>
      <w:r w:rsidR="00634886" w:rsidRPr="00681906">
        <w:t xml:space="preserve"> 1087</w:t>
      </w:r>
      <w:r w:rsidR="008A36DE">
        <w:t xml:space="preserve"> i 1517</w:t>
      </w:r>
      <w:r w:rsidRPr="00681906">
        <w:t>) w art. 72:</w:t>
      </w:r>
    </w:p>
    <w:p w14:paraId="0B135B53" w14:textId="77777777" w:rsidR="00D32407" w:rsidRPr="00681906" w:rsidRDefault="0080157A" w:rsidP="00D32407">
      <w:pPr>
        <w:pStyle w:val="PKTpunkt"/>
      </w:pPr>
      <w:r w:rsidRPr="00681906">
        <w:t>1)</w:t>
      </w:r>
      <w:r w:rsidR="00CA472C" w:rsidRPr="00681906">
        <w:tab/>
      </w:r>
      <w:r w:rsidR="00D32407" w:rsidRPr="00681906">
        <w:t>w ust. 1 pkt 6a otrzymuje brzmienie:</w:t>
      </w:r>
    </w:p>
    <w:p w14:paraId="00A32CDD" w14:textId="6B4D465E" w:rsidR="00D32407" w:rsidRPr="00681906" w:rsidRDefault="00D32407" w:rsidP="0080157A">
      <w:pPr>
        <w:pStyle w:val="ZPKTzmpktartykuempunktem"/>
      </w:pPr>
      <w:r w:rsidRPr="00681906">
        <w:t>„6a)</w:t>
      </w:r>
      <w:r w:rsidRPr="00681906">
        <w:tab/>
        <w:t xml:space="preserve">dokumentu potwierdzającego zapłatę akcyzy na terytorium kraju albo dokumentu potwierdzającego brak obowiązku zapłaty akcyzy na terytorium kraju albo zaświadczenia stwierdzającego zwolnienie od akcyzy, w rozumieniu przepisów o podatku akcyzowym, jeżeli samochód osobowy, pojazd rodzaju </w:t>
      </w:r>
      <w:r w:rsidR="00B134FA" w:rsidRPr="00681906">
        <w:t>„</w:t>
      </w:r>
      <w:r w:rsidRPr="00681906">
        <w:t xml:space="preserve">samochodowy inny”, podrodzaj </w:t>
      </w:r>
      <w:r w:rsidR="00B134FA" w:rsidRPr="00681906">
        <w:t>„</w:t>
      </w:r>
      <w:r w:rsidRPr="00681906">
        <w:t xml:space="preserve">czterokołowiec” (kategoria homologacyjna L7e) lub podrodzaj </w:t>
      </w:r>
      <w:r w:rsidR="00B134FA" w:rsidRPr="00681906">
        <w:t>„</w:t>
      </w:r>
      <w:r w:rsidRPr="00681906">
        <w:t>czterokołowiec lekki” (kategoria homologacyjna L6e), samochód ciężarowy (kategoria homologacyjna N1), podrodzaj „furgon”, „furgon/podest”, „ciężarowo-osobowy”, „terenowy”, „wielozadaniowy” lub „van” lub samochód specjalny (kategoria homologacyjna M1 i N1), został sprowadzony z terytorium państwa członkowskiego Unii Europejskiej i jest rejestrowany po raz pierwszy;”;</w:t>
      </w:r>
    </w:p>
    <w:p w14:paraId="0EFCC61F" w14:textId="77777777" w:rsidR="00D32407" w:rsidRPr="00681906" w:rsidRDefault="00D32407" w:rsidP="00D32407">
      <w:pPr>
        <w:pStyle w:val="PKTpunkt"/>
      </w:pPr>
      <w:r w:rsidRPr="00681906">
        <w:t>2)</w:t>
      </w:r>
      <w:r w:rsidRPr="00681906">
        <w:tab/>
        <w:t>ust. 1b otrzymuje brzmienie:</w:t>
      </w:r>
    </w:p>
    <w:p w14:paraId="124950B5" w14:textId="2C91C6F3" w:rsidR="00D32407" w:rsidRPr="00681906" w:rsidRDefault="0091453F" w:rsidP="0080157A">
      <w:pPr>
        <w:pStyle w:val="ZUSTzmustartykuempunktem"/>
      </w:pPr>
      <w:r>
        <w:t xml:space="preserve">„1b. </w:t>
      </w:r>
      <w:r w:rsidR="00D32407" w:rsidRPr="00681906">
        <w:t xml:space="preserve">W przypadku nabycia od wyspecjalizowanego salonu sprzedaży, w rozumieniu przepisów o podatku akcyzowym, samochodu osobowego lub </w:t>
      </w:r>
      <w:r w:rsidR="00D32407" w:rsidRPr="00681906">
        <w:lastRenderedPageBreak/>
        <w:t>pojazdu, o którym mowa w ust. 1 pkt 6a, dokument potwierdzający zapłatę akcyzy na terytorium kraju albo dokument potwierdzający brak obowiązku zapłaty akcyzy na terytorium kraju albo zaświadczenie stwierdzające zwolnienie od akcyzy samochodu osobowego może być zastąpione oświadczeniem wyspecjalizowanego salonu sprzedaży, że posiada odpowiednio oryginał lub kopię dokumentu potwierdzającego zapłatę akcyzy na terytorium kraju albo dokumentu potwierdzającego brak obowiązku zapłaty akcyzy na terytorium kraju od tego samochodu osobowego lub pojazdu albo oryginał lub kopię zaświadczenia stwierdzającego zwolnienie od akcyzy samochodu osobowego.”.</w:t>
      </w:r>
    </w:p>
    <w:p w14:paraId="21A9ECA3" w14:textId="1AE48C19" w:rsidR="00096B94" w:rsidRDefault="00D32407" w:rsidP="00EC3A63">
      <w:pPr>
        <w:pStyle w:val="ARTartustawynprozporzdzenia"/>
      </w:pPr>
      <w:r w:rsidRPr="00681906">
        <w:rPr>
          <w:rStyle w:val="Ppogrubienie"/>
        </w:rPr>
        <w:t>Art. 3.</w:t>
      </w:r>
      <w:r w:rsidR="00011780">
        <w:t xml:space="preserve"> </w:t>
      </w:r>
      <w:r w:rsidR="00AF0087" w:rsidRPr="00AF0087">
        <w:t xml:space="preserve">W ustawie z dnia 29 sierpnia 1997 r. </w:t>
      </w:r>
      <w:r w:rsidR="00AF0087" w:rsidRPr="00AF0087">
        <w:sym w:font="Symbol" w:char="F02D"/>
      </w:r>
      <w:r w:rsidR="00AF0087" w:rsidRPr="00AF0087">
        <w:t xml:space="preserve"> Ordynacja podatkowa (Dz. U. z 2020 r. poz. 1325</w:t>
      </w:r>
      <w:r w:rsidR="003D2B52">
        <w:t>,</w:t>
      </w:r>
      <w:r w:rsidR="00AF0087" w:rsidRPr="00AF0087">
        <w:t xml:space="preserve"> 1423</w:t>
      </w:r>
      <w:r w:rsidR="003D2B52">
        <w:t>, 2122 i 2123</w:t>
      </w:r>
      <w:r w:rsidR="00AF0087" w:rsidRPr="00AF0087">
        <w:t xml:space="preserve">) </w:t>
      </w:r>
      <w:r w:rsidR="00096B94">
        <w:t>wprowadza się następujące zmiany:</w:t>
      </w:r>
    </w:p>
    <w:p w14:paraId="0EE7DFE1" w14:textId="77777777" w:rsidR="00EC3A63" w:rsidRPr="00EC3A63" w:rsidRDefault="00096B94" w:rsidP="00096B94">
      <w:pPr>
        <w:pStyle w:val="PKTpunkt"/>
      </w:pPr>
      <w:r>
        <w:t>1)</w:t>
      </w:r>
      <w:r>
        <w:tab/>
      </w:r>
      <w:r w:rsidR="00EC3A63" w:rsidRPr="00EC3A63">
        <w:t>w art. 201 po § 1b dodaje się § 1c i 1d w brzmieniu:</w:t>
      </w:r>
    </w:p>
    <w:p w14:paraId="70846E79" w14:textId="77777777" w:rsidR="00EC3A63" w:rsidRPr="00EC3A63" w:rsidRDefault="00EC3A63" w:rsidP="00096B94">
      <w:pPr>
        <w:pStyle w:val="ZUSTzmustartykuempunktem"/>
      </w:pPr>
      <w:r w:rsidRPr="00EC3A63">
        <w:t>„§ 1c. Organ podatkowy może zawiesić postępowanie:</w:t>
      </w:r>
    </w:p>
    <w:p w14:paraId="238F1534" w14:textId="26232FF6" w:rsidR="00EC3A63" w:rsidRPr="00EC3A63" w:rsidRDefault="00EC3A63" w:rsidP="00096B94">
      <w:pPr>
        <w:pStyle w:val="ZPKTzmpktartykuempunktem"/>
      </w:pPr>
      <w:r w:rsidRPr="00EC3A63">
        <w:t>1)</w:t>
      </w:r>
      <w:r w:rsidRPr="00EC3A63">
        <w:tab/>
        <w:t>na wniosek lub z urzędu</w:t>
      </w:r>
      <w:r w:rsidR="007C6C47">
        <w:t>,</w:t>
      </w:r>
      <w:r w:rsidR="00862FF1" w:rsidRPr="00862FF1">
        <w:t xml:space="preserve"> </w:t>
      </w:r>
      <w:r w:rsidR="00862FF1" w:rsidRPr="00EC3A63">
        <w:t>gdy</w:t>
      </w:r>
      <w:r w:rsidRPr="00EC3A63">
        <w:t>:</w:t>
      </w:r>
    </w:p>
    <w:p w14:paraId="432D23B6" w14:textId="6FA5FACD" w:rsidR="00EC3A63" w:rsidRPr="00EC3A63" w:rsidRDefault="00EC3A63" w:rsidP="003054C0">
      <w:pPr>
        <w:pStyle w:val="ZLITwPKTzmlitwpktartykuempunktem"/>
      </w:pPr>
      <w:r w:rsidRPr="00EC3A63">
        <w:t>a)</w:t>
      </w:r>
      <w:r w:rsidRPr="00EC3A63">
        <w:tab/>
        <w:t>pomiędzy postępowaniami w sprawach dotyczących tej samej strony istnieje tego rodzaju związek, że na treść decyzji wydawanej w zawieszanym postępowaniu ma wpływ rozstrzygnięcie sprawy w innym postępowaniu a rozstrzygnięcie sprawy w tym innym postępowaniu nie stanowi zagadnienia wstępnego, o którym mowa w § 1 pkt 2,</w:t>
      </w:r>
    </w:p>
    <w:p w14:paraId="35BFE352" w14:textId="648B7C43" w:rsidR="00EC3A63" w:rsidRPr="00EC3A63" w:rsidRDefault="00EC3A63" w:rsidP="003054C0">
      <w:pPr>
        <w:pStyle w:val="ZLITwPKTzmlitwpktartykuempunktem"/>
      </w:pPr>
      <w:r w:rsidRPr="00EC3A63">
        <w:t>b)</w:t>
      </w:r>
      <w:r w:rsidRPr="00EC3A63">
        <w:tab/>
        <w:t>stan faktyczny lub zagadnienie prawne będące przedmiotem zawieszanego postępowania i innego postępowania w sprawach dotyczących tej samej strony są podobne a pomiędzy tymi postępowaniami nie występuje związek, o którym mowa w lit. a;</w:t>
      </w:r>
    </w:p>
    <w:p w14:paraId="1D809157" w14:textId="77777777" w:rsidR="00EC3A63" w:rsidRPr="00EC3A63" w:rsidRDefault="00EC3A63" w:rsidP="003054C0">
      <w:pPr>
        <w:pStyle w:val="ZPKTzmpktartykuempunktem"/>
      </w:pPr>
      <w:r w:rsidRPr="00EC3A63">
        <w:t>2)</w:t>
      </w:r>
      <w:r w:rsidRPr="00EC3A63">
        <w:tab/>
        <w:t>z urzędu, gdy przepis mający wpływ na treść decyzji wydawanej w zawieszanym postępowaniu jest przedmiotem postępowania przed:</w:t>
      </w:r>
    </w:p>
    <w:p w14:paraId="68547432" w14:textId="77777777" w:rsidR="003054C0" w:rsidRDefault="00EC3A63" w:rsidP="003054C0">
      <w:pPr>
        <w:pStyle w:val="ZLITwPKTzmlitwpktartykuempunktem"/>
      </w:pPr>
      <w:r w:rsidRPr="00EC3A63">
        <w:t>a)</w:t>
      </w:r>
      <w:r w:rsidRPr="00EC3A63">
        <w:tab/>
        <w:t xml:space="preserve">Trybunałem Konstytucyjnym lub </w:t>
      </w:r>
    </w:p>
    <w:p w14:paraId="0AFA87D8" w14:textId="77777777" w:rsidR="00EC3A63" w:rsidRPr="00EC3A63" w:rsidRDefault="003054C0" w:rsidP="003054C0">
      <w:pPr>
        <w:pStyle w:val="ZLITwPKTzmlitwpktartykuempunktem"/>
      </w:pPr>
      <w:r>
        <w:t>b)</w:t>
      </w:r>
      <w:r>
        <w:tab/>
      </w:r>
      <w:r w:rsidR="00EC3A63" w:rsidRPr="00EC3A63">
        <w:t>Trybunałem Sprawiedliwości Unii Europejskiej, lub</w:t>
      </w:r>
    </w:p>
    <w:p w14:paraId="483A2F9A" w14:textId="77777777" w:rsidR="00EC3A63" w:rsidRPr="00EC3A63" w:rsidRDefault="003054C0" w:rsidP="003054C0">
      <w:pPr>
        <w:pStyle w:val="ZLITwPKTzmlitwpktartykuempunktem"/>
      </w:pPr>
      <w:r>
        <w:t>c</w:t>
      </w:r>
      <w:r w:rsidR="00EC3A63" w:rsidRPr="00EC3A63">
        <w:t>)</w:t>
      </w:r>
      <w:r w:rsidR="00EC3A63" w:rsidRPr="00EC3A63">
        <w:tab/>
        <w:t>sądem administracyjnym w sprawie stwierdzenia nieważności aktu prawa miejscowego organu jednostki samorządu terytorialnego.</w:t>
      </w:r>
    </w:p>
    <w:p w14:paraId="7B410161" w14:textId="77777777" w:rsidR="00EC3A63" w:rsidRPr="00EC3A63" w:rsidRDefault="00EC3A63" w:rsidP="003054C0">
      <w:pPr>
        <w:pStyle w:val="ZUSTzmustartykuempunktem"/>
      </w:pPr>
      <w:r w:rsidRPr="00EC3A63">
        <w:lastRenderedPageBreak/>
        <w:t>§ 1d. Zawieszenie postępowania na podstawie § 1c może nastąpić pod warunkiem, że:</w:t>
      </w:r>
    </w:p>
    <w:p w14:paraId="07DEEFA9" w14:textId="77777777" w:rsidR="00EC3A63" w:rsidRPr="00EC3A63" w:rsidRDefault="00EC3A63" w:rsidP="003054C0">
      <w:pPr>
        <w:pStyle w:val="ZPKTzmpktartykuempunktem"/>
      </w:pPr>
      <w:r w:rsidRPr="00EC3A63">
        <w:t>1)</w:t>
      </w:r>
      <w:r w:rsidRPr="00EC3A63">
        <w:tab/>
        <w:t>zgodę na zawieszenie postępowania wyrazi strona – w przypadku zawieszania postępowania z urzędu;</w:t>
      </w:r>
    </w:p>
    <w:p w14:paraId="0E9CDEF8" w14:textId="77777777" w:rsidR="00EC3A63" w:rsidRPr="00EC3A63" w:rsidRDefault="00EC3A63" w:rsidP="003054C0">
      <w:pPr>
        <w:pStyle w:val="ZPKTzmpktartykuempunktem"/>
      </w:pPr>
      <w:r w:rsidRPr="00EC3A63">
        <w:t>2)</w:t>
      </w:r>
      <w:r w:rsidRPr="00EC3A63">
        <w:tab/>
        <w:t>zawieszeniu postępowania nie sprzeciwiają się strony, które nie wystąpiły z wnioskiem o jego zawieszenie – w przypadku zawieszania postępowania na wniosek.”;</w:t>
      </w:r>
    </w:p>
    <w:p w14:paraId="332288E4" w14:textId="77777777" w:rsidR="00EC3A63" w:rsidRPr="00EC3A63" w:rsidRDefault="00EC3A63" w:rsidP="003054C0">
      <w:pPr>
        <w:pStyle w:val="PKTpunkt"/>
      </w:pPr>
      <w:r w:rsidRPr="00EC3A63">
        <w:t>2)</w:t>
      </w:r>
      <w:r w:rsidRPr="00EC3A63">
        <w:tab/>
        <w:t>w art. 205 po § 1 dodaje się § 1a w brzmieniu:</w:t>
      </w:r>
    </w:p>
    <w:p w14:paraId="4EEA6087" w14:textId="77777777" w:rsidR="00EC3A63" w:rsidRPr="00EC3A63" w:rsidRDefault="00EC3A63" w:rsidP="003054C0">
      <w:pPr>
        <w:pStyle w:val="ZUSTzmustartykuempunktem"/>
      </w:pPr>
      <w:r w:rsidRPr="00EC3A63">
        <w:t>„§ 1a. W przypadku, o którym mowa w art. 201 § 1c, organ podatkowy:</w:t>
      </w:r>
    </w:p>
    <w:p w14:paraId="108602BF" w14:textId="77777777" w:rsidR="00EC3A63" w:rsidRPr="00EC3A63" w:rsidRDefault="00EC3A63" w:rsidP="003054C0">
      <w:pPr>
        <w:pStyle w:val="ZPKTzmpktartykuempunktem"/>
      </w:pPr>
      <w:r w:rsidRPr="00EC3A63">
        <w:t>1)</w:t>
      </w:r>
      <w:r w:rsidRPr="00EC3A63">
        <w:tab/>
        <w:t>może w każdym czasie podjąć z urzędu zawieszone postępowanie;</w:t>
      </w:r>
    </w:p>
    <w:p w14:paraId="00241BDA" w14:textId="77777777" w:rsidR="00EC3A63" w:rsidRPr="00EC3A63" w:rsidRDefault="00EC3A63" w:rsidP="003054C0">
      <w:pPr>
        <w:pStyle w:val="ZPKTzmpktartykuempunktem"/>
      </w:pPr>
      <w:r w:rsidRPr="00EC3A63">
        <w:t>2)</w:t>
      </w:r>
      <w:r w:rsidRPr="00EC3A63">
        <w:tab/>
        <w:t>podejmuje zawieszone postępowanie:</w:t>
      </w:r>
    </w:p>
    <w:p w14:paraId="044D3219" w14:textId="77777777" w:rsidR="00EC3A63" w:rsidRPr="00EC3A63" w:rsidRDefault="00EC3A63" w:rsidP="003054C0">
      <w:pPr>
        <w:pStyle w:val="ZLITwPKTzmlitwpktartykuempunktem"/>
      </w:pPr>
      <w:r w:rsidRPr="00EC3A63">
        <w:t>a)</w:t>
      </w:r>
      <w:r w:rsidRPr="00EC3A63">
        <w:tab/>
        <w:t>gdy wystąpi o to strona – w przypadku postępowania zawieszonego na wniosek,</w:t>
      </w:r>
    </w:p>
    <w:p w14:paraId="20878988" w14:textId="77777777" w:rsidR="00EC3A63" w:rsidRDefault="00EC3A63" w:rsidP="003054C0">
      <w:pPr>
        <w:pStyle w:val="ZLITwPKTzmlitwpktartykuempunktem"/>
      </w:pPr>
      <w:r w:rsidRPr="00EC3A63">
        <w:t>b)</w:t>
      </w:r>
      <w:r w:rsidRPr="00EC3A63">
        <w:tab/>
        <w:t>gdy ustąpiły przyczyny uzasadniające jego zawieszenie, w szczególności w dniu powzięcia przez organ podatkowy wiadomości o uprawomocnieniu się decyzji organu podatkowego lub orzeczenia sądu w sprawie będącej przedmiotem postępowania, od którego zakończenia uzależniono podjęcie zawieszonego postępowania.”.</w:t>
      </w:r>
    </w:p>
    <w:p w14:paraId="0AB3DAD8" w14:textId="31B1A1E2" w:rsidR="00D32407" w:rsidRPr="00681906" w:rsidRDefault="00AF0087" w:rsidP="00EC3A63">
      <w:pPr>
        <w:pStyle w:val="ARTartustawynprozporzdzenia"/>
      </w:pPr>
      <w:r w:rsidRPr="00AF0087">
        <w:rPr>
          <w:rStyle w:val="Ppogrubienie"/>
        </w:rPr>
        <w:t>Art. 4.</w:t>
      </w:r>
      <w:r>
        <w:t xml:space="preserve"> </w:t>
      </w:r>
      <w:r w:rsidR="00D32407" w:rsidRPr="00681906">
        <w:t>W ustawie z dnia 10 września 1999 r. – Kodeks karny skarbowy (Dz. U. z 20</w:t>
      </w:r>
      <w:r w:rsidR="00D93168" w:rsidRPr="00681906">
        <w:t>20</w:t>
      </w:r>
      <w:r w:rsidR="00D32407" w:rsidRPr="00681906">
        <w:t xml:space="preserve"> r. poz. </w:t>
      </w:r>
      <w:r w:rsidR="0080157A" w:rsidRPr="00681906">
        <w:t>1</w:t>
      </w:r>
      <w:r w:rsidR="00D93168" w:rsidRPr="00681906">
        <w:t>9</w:t>
      </w:r>
      <w:r w:rsidR="008478DB" w:rsidRPr="00681906">
        <w:t xml:space="preserve">, </w:t>
      </w:r>
      <w:r w:rsidR="002A74D0" w:rsidRPr="00681906">
        <w:t>568</w:t>
      </w:r>
      <w:r w:rsidR="00634886" w:rsidRPr="00681906">
        <w:t>,</w:t>
      </w:r>
      <w:r w:rsidR="002A74D0" w:rsidRPr="00681906">
        <w:t xml:space="preserve"> 695</w:t>
      </w:r>
      <w:r w:rsidR="003D2B52">
        <w:t>,</w:t>
      </w:r>
      <w:r w:rsidR="00634886" w:rsidRPr="00681906">
        <w:t xml:space="preserve"> 1106</w:t>
      </w:r>
      <w:r w:rsidR="003D2B52">
        <w:t xml:space="preserve"> i 2122</w:t>
      </w:r>
      <w:r w:rsidR="00D32407" w:rsidRPr="00681906">
        <w:t>)</w:t>
      </w:r>
      <w:r w:rsidR="00D93168" w:rsidRPr="00681906">
        <w:t xml:space="preserve"> </w:t>
      </w:r>
      <w:r w:rsidR="00D32407" w:rsidRPr="00681906">
        <w:t>wprowadza się następujące zmiany:</w:t>
      </w:r>
    </w:p>
    <w:p w14:paraId="30DF591D" w14:textId="77777777" w:rsidR="00D32407" w:rsidRPr="00681906" w:rsidRDefault="00D32407" w:rsidP="0080157A">
      <w:pPr>
        <w:pStyle w:val="PKTpunkt"/>
      </w:pPr>
      <w:r w:rsidRPr="00681906">
        <w:t>1</w:t>
      </w:r>
      <w:r w:rsidR="00E02C50" w:rsidRPr="00681906">
        <w:t>)</w:t>
      </w:r>
      <w:r w:rsidR="00E02C50" w:rsidRPr="00681906">
        <w:tab/>
      </w:r>
      <w:r w:rsidRPr="00681906">
        <w:t>w art. 30 § 2 otrzymuje brzmienie:</w:t>
      </w:r>
    </w:p>
    <w:p w14:paraId="036A780E" w14:textId="1231AECD" w:rsidR="00D32407" w:rsidRPr="00681906" w:rsidRDefault="00D32407" w:rsidP="00D32407">
      <w:pPr>
        <w:pStyle w:val="ZARTzmartartykuempunktem"/>
      </w:pPr>
      <w:r w:rsidRPr="00681906">
        <w:t>„§ 2.</w:t>
      </w:r>
      <w:r w:rsidR="000D3843" w:rsidRPr="00681906">
        <w:t xml:space="preserve"> </w:t>
      </w:r>
      <w:r w:rsidRPr="00681906">
        <w:t>W wypadkach określonych w art. 54 § 1 i 2, art. 55 § 1 i 2, art. 56 § 1 i 2, art. 63 § 1–6, art. 64 § 1–6, art. 65 § 1</w:t>
      </w:r>
      <w:r w:rsidR="000D3843" w:rsidRPr="00681906">
        <w:t>–</w:t>
      </w:r>
      <w:r w:rsidRPr="00681906">
        <w:t>3, art. 66 § 1, art. 67 § 1 i 2, art. 67a § 1, art. 68 § 1 i 2, art. 69 § 1</w:t>
      </w:r>
      <w:r w:rsidR="000D3843" w:rsidRPr="00681906">
        <w:t>–</w:t>
      </w:r>
      <w:r w:rsidRPr="00681906">
        <w:t xml:space="preserve">3, art. 69a § 1 i </w:t>
      </w:r>
      <w:r w:rsidR="006A25B4" w:rsidRPr="00681906">
        <w:t>1a</w:t>
      </w:r>
      <w:r w:rsidRPr="00681906">
        <w:t>, art. 69b § 1, art. 69c § 1, art. 70 § 1, 2 i 4, art. 72, art. 73 § 1 oraz art. 73a § 1 i 2 można orzec przepadek przedm</w:t>
      </w:r>
      <w:r w:rsidR="00B83A53">
        <w:t xml:space="preserve">iotów określonych w art. 29 pkt </w:t>
      </w:r>
      <w:r w:rsidRPr="00681906">
        <w:t>1–3.”;</w:t>
      </w:r>
    </w:p>
    <w:p w14:paraId="268C69FF" w14:textId="77777777" w:rsidR="00D32407" w:rsidRPr="00681906" w:rsidRDefault="00D32407" w:rsidP="0080157A">
      <w:pPr>
        <w:pStyle w:val="PKTpunkt"/>
      </w:pPr>
      <w:r w:rsidRPr="00681906">
        <w:t>2</w:t>
      </w:r>
      <w:r w:rsidR="00E02C50" w:rsidRPr="00681906">
        <w:t>)</w:t>
      </w:r>
      <w:r w:rsidR="00E02C50" w:rsidRPr="00681906">
        <w:tab/>
      </w:r>
      <w:r w:rsidRPr="00681906">
        <w:t>w art. 31 § 6 i 7 otrzymują brzmienie:</w:t>
      </w:r>
    </w:p>
    <w:p w14:paraId="73CB209B" w14:textId="57B17059" w:rsidR="00D32407" w:rsidRPr="00681906" w:rsidRDefault="00D32407" w:rsidP="00B83A53">
      <w:pPr>
        <w:pStyle w:val="ZUSTzmustartykuempunktem"/>
      </w:pPr>
      <w:r w:rsidRPr="00681906">
        <w:t>„§</w:t>
      </w:r>
      <w:r w:rsidR="000D3843" w:rsidRPr="00681906">
        <w:t xml:space="preserve"> </w:t>
      </w:r>
      <w:r w:rsidRPr="00681906">
        <w:t>6.</w:t>
      </w:r>
      <w:r w:rsidR="000D3843" w:rsidRPr="00681906">
        <w:t xml:space="preserve"> </w:t>
      </w:r>
      <w:r w:rsidRPr="00681906">
        <w:t>Wykonanie orzeczenia sądu o przepadku</w:t>
      </w:r>
      <w:r w:rsidR="00583B1D" w:rsidRPr="00681906">
        <w:t xml:space="preserve"> </w:t>
      </w:r>
      <w:r w:rsidRPr="00681906">
        <w:t>wyrobów tytoniowych, suszu tytoniowego</w:t>
      </w:r>
      <w:r w:rsidR="00583B1D" w:rsidRPr="00681906">
        <w:t xml:space="preserve">, płynu do papierosów elektronicznych i wyrobów nowatorskich </w:t>
      </w:r>
      <w:r w:rsidRPr="00681906">
        <w:t>oraz urządze</w:t>
      </w:r>
      <w:r w:rsidR="00AD0DE0" w:rsidRPr="00681906">
        <w:t>nia</w:t>
      </w:r>
      <w:r w:rsidRPr="00681906">
        <w:t xml:space="preserve"> i maszyn</w:t>
      </w:r>
      <w:r w:rsidR="00AD0DE0" w:rsidRPr="00681906">
        <w:t>y</w:t>
      </w:r>
      <w:r w:rsidRPr="00681906">
        <w:t xml:space="preserve"> do </w:t>
      </w:r>
      <w:r w:rsidR="00583B1D" w:rsidRPr="00681906">
        <w:t xml:space="preserve">ich </w:t>
      </w:r>
      <w:r w:rsidRPr="00681906">
        <w:t>produkcji lub pakowania</w:t>
      </w:r>
      <w:r w:rsidR="00583B1D" w:rsidRPr="00681906">
        <w:t xml:space="preserve">, </w:t>
      </w:r>
      <w:r w:rsidRPr="00681906">
        <w:t>następuje poprzez ich zniszczenie.</w:t>
      </w:r>
    </w:p>
    <w:p w14:paraId="52AECF02" w14:textId="4F6A039D" w:rsidR="00D32407" w:rsidRPr="00681906" w:rsidRDefault="00D32407" w:rsidP="00B83A53">
      <w:pPr>
        <w:pStyle w:val="ZUSTzmustartykuempunktem"/>
      </w:pPr>
      <w:r w:rsidRPr="00681906">
        <w:lastRenderedPageBreak/>
        <w:t>§</w:t>
      </w:r>
      <w:r w:rsidR="000D3843" w:rsidRPr="00681906">
        <w:t xml:space="preserve"> </w:t>
      </w:r>
      <w:r w:rsidRPr="00681906">
        <w:t>7.</w:t>
      </w:r>
      <w:r w:rsidR="000D3843" w:rsidRPr="00681906">
        <w:t xml:space="preserve"> </w:t>
      </w:r>
      <w:r w:rsidRPr="00681906">
        <w:t>Koszty zniszczenia przedmiotów, których przepadek orzeczono, ponosi sprawca czynu zabronionego, chyba że ich wysokość nie przekracza jednej pięćdziesiątej części minimalnego wynagrodzenia.”;</w:t>
      </w:r>
    </w:p>
    <w:p w14:paraId="17486927" w14:textId="77777777" w:rsidR="00D32407" w:rsidRPr="00681906" w:rsidRDefault="00D32407" w:rsidP="00D32407">
      <w:pPr>
        <w:pStyle w:val="PKTpunkt"/>
      </w:pPr>
      <w:r w:rsidRPr="00681906">
        <w:t>3</w:t>
      </w:r>
      <w:r w:rsidR="0080157A" w:rsidRPr="00681906">
        <w:t>)</w:t>
      </w:r>
      <w:r w:rsidR="00F5718B" w:rsidRPr="00681906">
        <w:tab/>
      </w:r>
      <w:r w:rsidRPr="00681906">
        <w:t xml:space="preserve">w art. 48 </w:t>
      </w:r>
      <w:r w:rsidR="00E02C50" w:rsidRPr="00681906">
        <w:t>§ 2 otrzymuje brzmienie</w:t>
      </w:r>
      <w:r w:rsidRPr="00681906">
        <w:t>:</w:t>
      </w:r>
    </w:p>
    <w:p w14:paraId="4FF6C672" w14:textId="77777777" w:rsidR="00D32407" w:rsidRPr="00681906" w:rsidRDefault="00B134FA" w:rsidP="00B83A53">
      <w:pPr>
        <w:pStyle w:val="ZUSTzmustartykuempunktem"/>
      </w:pPr>
      <w:r w:rsidRPr="00681906">
        <w:t>„</w:t>
      </w:r>
      <w:r w:rsidR="00D32407" w:rsidRPr="00681906">
        <w:t>§</w:t>
      </w:r>
      <w:r w:rsidR="000D3843" w:rsidRPr="00681906">
        <w:t xml:space="preserve"> </w:t>
      </w:r>
      <w:r w:rsidR="00D32407" w:rsidRPr="00681906">
        <w:t>2. Mandatem karnym można nałożyć karę grzywny w granicach nieprzekraczających pięciokrotnej wysokości minimalnego wynagrodzenia.”;</w:t>
      </w:r>
    </w:p>
    <w:p w14:paraId="4927F5FB" w14:textId="77777777" w:rsidR="00D32407" w:rsidRPr="00681906" w:rsidRDefault="00D32407" w:rsidP="00D32407">
      <w:pPr>
        <w:pStyle w:val="PKTpunkt"/>
      </w:pPr>
      <w:r w:rsidRPr="00681906">
        <w:t>4</w:t>
      </w:r>
      <w:r w:rsidR="0080157A" w:rsidRPr="00681906">
        <w:t>)</w:t>
      </w:r>
      <w:r w:rsidR="00F5718B" w:rsidRPr="00681906">
        <w:tab/>
      </w:r>
      <w:r w:rsidRPr="00681906">
        <w:t>w art. 63:</w:t>
      </w:r>
    </w:p>
    <w:p w14:paraId="1D146D9C" w14:textId="77777777" w:rsidR="00D32407" w:rsidRPr="00681906" w:rsidRDefault="00D32407" w:rsidP="00D32407">
      <w:pPr>
        <w:pStyle w:val="LITlitera"/>
      </w:pPr>
      <w:r w:rsidRPr="00681906">
        <w:t>a)</w:t>
      </w:r>
      <w:r w:rsidRPr="00681906">
        <w:tab/>
        <w:t>§</w:t>
      </w:r>
      <w:r w:rsidR="00AB4E73">
        <w:t xml:space="preserve"> </w:t>
      </w:r>
      <w:r w:rsidRPr="00681906">
        <w:t>1 otrzymuje brzmienie:</w:t>
      </w:r>
    </w:p>
    <w:p w14:paraId="33BDC1D4" w14:textId="77777777" w:rsidR="00D32407" w:rsidRPr="00681906" w:rsidRDefault="00D32407" w:rsidP="00D32407">
      <w:pPr>
        <w:pStyle w:val="ZLITUSTzmustliter"/>
      </w:pPr>
      <w:r w:rsidRPr="00681906">
        <w:t>„§</w:t>
      </w:r>
      <w:r w:rsidR="000D3843" w:rsidRPr="00681906">
        <w:t xml:space="preserve"> </w:t>
      </w:r>
      <w:r w:rsidRPr="00681906">
        <w:t>1. Kto wbrew przepisom ustawy wydaje wyroby akcyzowe, w stosunku do których zakończono procedurę zawieszenia poboru akcyzy, bez ich uprzedniego oznaczenia znakami akcyzy</w:t>
      </w:r>
      <w:r w:rsidR="00E02C50" w:rsidRPr="00681906">
        <w:t>,</w:t>
      </w:r>
    </w:p>
    <w:p w14:paraId="11C1B8C9" w14:textId="77777777" w:rsidR="00D32407" w:rsidRPr="00681906" w:rsidRDefault="00D32407" w:rsidP="00B83A53">
      <w:pPr>
        <w:pStyle w:val="ZLITSKARNzmsankcjikarnejliter"/>
      </w:pPr>
      <w:r w:rsidRPr="00681906">
        <w:t>podlega karze grzywny do 720 stawek dziennych albo karze pozbawienia wolności, albo obu tym karom łącznie.”,</w:t>
      </w:r>
    </w:p>
    <w:p w14:paraId="4FDAB788" w14:textId="77777777" w:rsidR="00D32407" w:rsidRPr="00681906" w:rsidRDefault="00D32407" w:rsidP="00D32407">
      <w:pPr>
        <w:pStyle w:val="LITlitera"/>
      </w:pPr>
      <w:r w:rsidRPr="00681906">
        <w:t>b)</w:t>
      </w:r>
      <w:r w:rsidRPr="00681906">
        <w:tab/>
        <w:t>§ 3 otrzymuje brzmienie:</w:t>
      </w:r>
    </w:p>
    <w:p w14:paraId="14BFC54F" w14:textId="142448BC" w:rsidR="00D32407" w:rsidRPr="00681906" w:rsidRDefault="00D32407" w:rsidP="0080157A">
      <w:pPr>
        <w:pStyle w:val="ZLITUSTzmustliter"/>
      </w:pPr>
      <w:r w:rsidRPr="00681906">
        <w:t xml:space="preserve">„§ 3. Tej samej karze podlega, kto produkując poza składem podatkowym wyroby akcyzowe, o których mowa w art. 47 ust. 1 pkt 1, 2, 4 lub 5 ustawy z dnia </w:t>
      </w:r>
      <w:r w:rsidR="00B83A53">
        <w:t>6 </w:t>
      </w:r>
      <w:r w:rsidRPr="00681906">
        <w:t>grudnia 2008 r. o podatku akcyzowym, wydaje z magazynu wyrobów gotowych wyroby akcyzowe bez ich uprzedniego oznaczenia znakami akcyzy.”,</w:t>
      </w:r>
    </w:p>
    <w:p w14:paraId="1C012691" w14:textId="77777777" w:rsidR="00D32407" w:rsidRPr="00681906" w:rsidRDefault="00D32407" w:rsidP="00D32407">
      <w:pPr>
        <w:pStyle w:val="LITlitera"/>
      </w:pPr>
      <w:r w:rsidRPr="00681906">
        <w:t>c)</w:t>
      </w:r>
      <w:r w:rsidRPr="00681906">
        <w:tab/>
        <w:t>po § 3 dodaje się § 3a w brzmieniu:</w:t>
      </w:r>
    </w:p>
    <w:p w14:paraId="73314B5C" w14:textId="77777777" w:rsidR="00D32407" w:rsidRPr="00681906" w:rsidRDefault="00D32407" w:rsidP="0080157A">
      <w:pPr>
        <w:pStyle w:val="ZLITUSTzmustliter"/>
      </w:pPr>
      <w:r w:rsidRPr="00681906">
        <w:t>„§ 3a. Tej samej karze podlega, kto wbrew przepisom ustawy sprzedaje wyroby akcyzowe bez ich uprzedniego oznaczenia znakami akcyzy.”;</w:t>
      </w:r>
    </w:p>
    <w:p w14:paraId="4524FB96" w14:textId="77777777" w:rsidR="00D32407" w:rsidRPr="00681906" w:rsidRDefault="00D32407" w:rsidP="00D32407">
      <w:pPr>
        <w:pStyle w:val="PKTpunkt"/>
      </w:pPr>
      <w:r w:rsidRPr="00681906">
        <w:t>5)</w:t>
      </w:r>
      <w:r w:rsidRPr="00681906">
        <w:tab/>
        <w:t>w art. 65:</w:t>
      </w:r>
    </w:p>
    <w:p w14:paraId="36D48A60" w14:textId="77777777" w:rsidR="00D32407" w:rsidRPr="00681906" w:rsidRDefault="00D32407" w:rsidP="00D32407">
      <w:pPr>
        <w:pStyle w:val="LITlitera"/>
      </w:pPr>
      <w:r w:rsidRPr="00681906">
        <w:t>a)</w:t>
      </w:r>
      <w:r w:rsidRPr="00681906">
        <w:tab/>
        <w:t>§ 1 i 2 otrzymują brzmienie:</w:t>
      </w:r>
      <w:r w:rsidRPr="00681906">
        <w:tab/>
      </w:r>
    </w:p>
    <w:p w14:paraId="12CD5966" w14:textId="31196D4F" w:rsidR="00D32407" w:rsidRPr="00681906" w:rsidRDefault="00D32407" w:rsidP="00D32407">
      <w:pPr>
        <w:pStyle w:val="ZLITUSTzmustliter"/>
      </w:pPr>
      <w:r w:rsidRPr="00681906">
        <w:t>„§ 1. Kto nabywa, przechowuje, przewozi, przesyła lub przenosi wyroby akcyzowe stanowiące przedmiot czynu zabronionego określonego w art. 63, art. 64</w:t>
      </w:r>
      <w:r w:rsidR="00A90B5A">
        <w:t>,</w:t>
      </w:r>
      <w:r w:rsidRPr="00681906">
        <w:t xml:space="preserve"> art. 69 § </w:t>
      </w:r>
      <w:r w:rsidR="00A90B5A">
        <w:t>1</w:t>
      </w:r>
      <w:r w:rsidRPr="00681906">
        <w:t xml:space="preserve"> </w:t>
      </w:r>
      <w:r w:rsidR="00EC70DB" w:rsidRPr="00681906">
        <w:t>lub</w:t>
      </w:r>
      <w:r w:rsidRPr="00681906">
        <w:t xml:space="preserve"> 3, art. 69a § 1 </w:t>
      </w:r>
      <w:r w:rsidR="00EC70DB" w:rsidRPr="00681906">
        <w:t xml:space="preserve">lub </w:t>
      </w:r>
      <w:r w:rsidR="006A25B4" w:rsidRPr="00681906">
        <w:t>2</w:t>
      </w:r>
      <w:r w:rsidRPr="00681906">
        <w:t xml:space="preserve">, art. 73 lub art. 73a, lub pomaga w ich zbyciu, albo te wyroby akcyzowe przyjmuje lub pomaga w ich ukryciu, </w:t>
      </w:r>
    </w:p>
    <w:p w14:paraId="6AEB4D55" w14:textId="77777777" w:rsidR="00D32407" w:rsidRPr="00681906" w:rsidRDefault="00D32407" w:rsidP="00B83A53">
      <w:pPr>
        <w:pStyle w:val="ZLITSKARNzmsankcjikarnejliter"/>
      </w:pPr>
      <w:r w:rsidRPr="00681906">
        <w:lastRenderedPageBreak/>
        <w:t>podlega karze grzywny do 720 stawek dziennych albo karze pozbawienia wolności, albo obu tym karom łącznie.</w:t>
      </w:r>
    </w:p>
    <w:p w14:paraId="6002A752" w14:textId="77777777" w:rsidR="00D32407" w:rsidRPr="00681906" w:rsidRDefault="00D32407" w:rsidP="00D32407">
      <w:pPr>
        <w:pStyle w:val="ZLITUSTzmustliter"/>
      </w:pPr>
      <w:r w:rsidRPr="00681906">
        <w:t xml:space="preserve">§ 2. Kto nabywa, przechowuje, przewozi, przesyła lub przenosi wyroby akcyzowe, o których na podstawie towarzyszących okoliczności powinien i może przypuszczać, że stanowią one przedmiot czynu zabronionego określonego w art. 63, art. 64, art. 69 § 1 </w:t>
      </w:r>
      <w:r w:rsidR="00EC70DB" w:rsidRPr="00681906">
        <w:t>lub</w:t>
      </w:r>
      <w:r w:rsidRPr="00681906">
        <w:t xml:space="preserve"> 3, art. 69a § 1 </w:t>
      </w:r>
      <w:r w:rsidR="00EC70DB" w:rsidRPr="00681906">
        <w:t>lub</w:t>
      </w:r>
      <w:r w:rsidRPr="00681906">
        <w:t xml:space="preserve"> </w:t>
      </w:r>
      <w:r w:rsidR="006A25B4" w:rsidRPr="00681906">
        <w:t>2</w:t>
      </w:r>
      <w:r w:rsidRPr="00681906">
        <w:t>, art. 73 lub art. 73a lub pomaga w ich zbyciu albo te wyroby akcyzowe przyjmuje lub pomaga w ich ukryciu</w:t>
      </w:r>
      <w:r w:rsidR="00E02C50" w:rsidRPr="00681906">
        <w:t>,</w:t>
      </w:r>
    </w:p>
    <w:p w14:paraId="60D9CEED" w14:textId="77777777" w:rsidR="00D32407" w:rsidRPr="00681906" w:rsidRDefault="00D32407" w:rsidP="00B83A53">
      <w:pPr>
        <w:pStyle w:val="ZLITSKARNzmsankcjikarnejliter"/>
      </w:pPr>
      <w:r w:rsidRPr="00681906">
        <w:t xml:space="preserve">podlega karze grzywny do 720 stawek dziennych.”, </w:t>
      </w:r>
    </w:p>
    <w:p w14:paraId="1EE447A5" w14:textId="77777777" w:rsidR="00D32407" w:rsidRPr="00681906" w:rsidRDefault="00D32407" w:rsidP="00D32407">
      <w:pPr>
        <w:pStyle w:val="LITlitera"/>
      </w:pPr>
      <w:r w:rsidRPr="00681906">
        <w:t>b)</w:t>
      </w:r>
      <w:r w:rsidRPr="00681906">
        <w:tab/>
        <w:t xml:space="preserve">po § 2 dodaje się § 2a w brzmieniu: </w:t>
      </w:r>
    </w:p>
    <w:p w14:paraId="369D4DD9" w14:textId="72845BF6" w:rsidR="00634886" w:rsidRPr="00681906" w:rsidRDefault="00D32407" w:rsidP="00D32407">
      <w:pPr>
        <w:pStyle w:val="ZLITUSTzmustliter"/>
      </w:pPr>
      <w:r w:rsidRPr="00681906">
        <w:t xml:space="preserve">„§ 2a. Kto podejmuje czynności zmierzające bezpośrednio do nabycia wyrobów akcyzowych, jeżeli wie lub na podstawie towarzyszących okoliczności powinien i może przypuszczać, że stanowią one przedmiot czynu zabronionego określonego w art. 63, art. 64, art. 69 § 1 </w:t>
      </w:r>
      <w:r w:rsidR="00EC70DB" w:rsidRPr="00681906">
        <w:t>lub</w:t>
      </w:r>
      <w:r w:rsidRPr="00681906">
        <w:t xml:space="preserve"> 3, art. 69a § 1 </w:t>
      </w:r>
      <w:r w:rsidR="00EC70DB" w:rsidRPr="00681906">
        <w:t>lub</w:t>
      </w:r>
      <w:r w:rsidR="00A55E1B">
        <w:t xml:space="preserve"> </w:t>
      </w:r>
      <w:r w:rsidR="000B2CE5" w:rsidRPr="00681906">
        <w:t>2</w:t>
      </w:r>
      <w:r w:rsidRPr="00681906">
        <w:t xml:space="preserve">, art. 73 lub art. 73a, </w:t>
      </w:r>
    </w:p>
    <w:p w14:paraId="4BC04D8E" w14:textId="77777777" w:rsidR="00D32407" w:rsidRPr="00681906" w:rsidRDefault="00D32407" w:rsidP="00B83A53">
      <w:pPr>
        <w:pStyle w:val="ZLITSKARNzmsankcjikarnejliter"/>
      </w:pPr>
      <w:r w:rsidRPr="00681906">
        <w:t>podlega karze gr</w:t>
      </w:r>
      <w:r w:rsidR="00E02C50" w:rsidRPr="00681906">
        <w:t>zywny do 240 stawek dziennych.”,</w:t>
      </w:r>
    </w:p>
    <w:p w14:paraId="2B6C249E" w14:textId="77777777" w:rsidR="00D32407" w:rsidRPr="00681906" w:rsidRDefault="00D32407" w:rsidP="00D32407">
      <w:pPr>
        <w:pStyle w:val="LITlitera"/>
      </w:pPr>
      <w:r w:rsidRPr="00681906">
        <w:t>c)</w:t>
      </w:r>
      <w:r w:rsidRPr="00681906">
        <w:tab/>
        <w:t>§ 4 otrzymuje brzmienie:</w:t>
      </w:r>
    </w:p>
    <w:p w14:paraId="6EC587AE" w14:textId="77777777" w:rsidR="00634886" w:rsidRPr="00681906" w:rsidRDefault="00B134FA" w:rsidP="00D32407">
      <w:pPr>
        <w:pStyle w:val="ZLITUSTzmustliter"/>
      </w:pPr>
      <w:r w:rsidRPr="00681906">
        <w:t>„</w:t>
      </w:r>
      <w:r w:rsidR="00D32407" w:rsidRPr="00681906">
        <w:t>§ 4. Jeżeli kwota podatku narażonego na uszczuplenie nie przekracza ustawowego progu, sprawca czynu zabronionego określonego w § 1, 2 lub 2a</w:t>
      </w:r>
    </w:p>
    <w:p w14:paraId="2AF30696" w14:textId="77777777" w:rsidR="00D32407" w:rsidRPr="00681906" w:rsidRDefault="00D32407" w:rsidP="00B83A53">
      <w:pPr>
        <w:pStyle w:val="ZLITSKARNzmsankcjikarnejliter"/>
      </w:pPr>
      <w:r w:rsidRPr="00681906">
        <w:t>podlega karze grzywny za wykroczenie skarbowe.”;</w:t>
      </w:r>
    </w:p>
    <w:p w14:paraId="48508361" w14:textId="77777777" w:rsidR="00D32407" w:rsidRPr="00681906" w:rsidRDefault="00D32407" w:rsidP="00D32407">
      <w:pPr>
        <w:pStyle w:val="PKTpunkt"/>
      </w:pPr>
      <w:r w:rsidRPr="00681906">
        <w:t>6)</w:t>
      </w:r>
      <w:r w:rsidRPr="00681906">
        <w:tab/>
        <w:t>po art. 67 dodaje się art. 67a w brzmieniu:</w:t>
      </w:r>
    </w:p>
    <w:p w14:paraId="53CD06BD" w14:textId="37835048" w:rsidR="00D32407" w:rsidRPr="00681906" w:rsidRDefault="00D32407" w:rsidP="00D32407">
      <w:pPr>
        <w:pStyle w:val="ZARTzmartartykuempunktem"/>
      </w:pPr>
      <w:r w:rsidRPr="00681906">
        <w:t xml:space="preserve">„Art. 67a § </w:t>
      </w:r>
      <w:r w:rsidR="00A90B5A">
        <w:t>1</w:t>
      </w:r>
      <w:r w:rsidRPr="00681906">
        <w:t>. Kto posiada, przechowuje, przewozi, przesyła lub przenosi podrobione lub przerobione znaki akcyzy lub upoważnienie do odbioru banderol</w:t>
      </w:r>
      <w:r w:rsidR="006A41F6" w:rsidRPr="00681906">
        <w:t>,</w:t>
      </w:r>
    </w:p>
    <w:p w14:paraId="7B886D14" w14:textId="77777777" w:rsidR="00D32407" w:rsidRPr="00681906" w:rsidRDefault="00D32407" w:rsidP="00B83A53">
      <w:pPr>
        <w:pStyle w:val="ZSKARNzmsankcjikarnejwszczeglnociwKodeksiekarnym"/>
      </w:pPr>
      <w:r w:rsidRPr="00681906">
        <w:t>podlega karze grzywny do 720 stawek dziennych albo karze pozbawienia wolności, albo obu tym karom łącznie.</w:t>
      </w:r>
    </w:p>
    <w:p w14:paraId="56D9F8BF" w14:textId="77777777" w:rsidR="00A90B5A" w:rsidRDefault="00D32407" w:rsidP="00A90B5A">
      <w:pPr>
        <w:pStyle w:val="ZUSTzmustartykuempunktem"/>
      </w:pPr>
      <w:r w:rsidRPr="00681906">
        <w:t xml:space="preserve">§ 2. W wypadku mniejszej wagi, sprawca czynu zabronionego określonego w § 1 </w:t>
      </w:r>
    </w:p>
    <w:p w14:paraId="3BCD921A" w14:textId="4CBBAC9E" w:rsidR="00D32407" w:rsidRPr="00681906" w:rsidRDefault="00D32407" w:rsidP="00A90B5A">
      <w:pPr>
        <w:pStyle w:val="ZSKARNzmsankcjikarnejwszczeglnociwKodeksiekarnym"/>
      </w:pPr>
      <w:r w:rsidRPr="00681906">
        <w:t>podlega karze grzywny za wykroczenie skarbowe.”;</w:t>
      </w:r>
    </w:p>
    <w:p w14:paraId="586AB068" w14:textId="77777777" w:rsidR="006A25B4" w:rsidRPr="00681906" w:rsidRDefault="00D32407" w:rsidP="00D32407">
      <w:pPr>
        <w:pStyle w:val="PKTpunkt"/>
      </w:pPr>
      <w:r w:rsidRPr="00681906">
        <w:t>7</w:t>
      </w:r>
      <w:r w:rsidR="006A41F6" w:rsidRPr="00681906">
        <w:t>)</w:t>
      </w:r>
      <w:r w:rsidR="006A41F6" w:rsidRPr="00681906">
        <w:tab/>
      </w:r>
      <w:r w:rsidR="006A25B4" w:rsidRPr="00681906">
        <w:t xml:space="preserve">w </w:t>
      </w:r>
      <w:r w:rsidRPr="00681906">
        <w:t>art. 69a</w:t>
      </w:r>
      <w:r w:rsidR="006A25B4" w:rsidRPr="00681906">
        <w:t>:</w:t>
      </w:r>
    </w:p>
    <w:p w14:paraId="0FFE7221" w14:textId="77777777" w:rsidR="00D32407" w:rsidRPr="00681906" w:rsidRDefault="006A25B4" w:rsidP="00774445">
      <w:pPr>
        <w:pStyle w:val="LITlitera"/>
      </w:pPr>
      <w:r w:rsidRPr="00681906">
        <w:lastRenderedPageBreak/>
        <w:t>a)</w:t>
      </w:r>
      <w:r w:rsidR="0050472B">
        <w:tab/>
      </w:r>
      <w:r w:rsidRPr="00681906">
        <w:t>§ 1</w:t>
      </w:r>
      <w:r w:rsidR="00D32407" w:rsidRPr="00681906">
        <w:t xml:space="preserve"> otrzymuje brzmienie:</w:t>
      </w:r>
    </w:p>
    <w:p w14:paraId="2F6D287E" w14:textId="77777777" w:rsidR="00D32407" w:rsidRPr="00681906" w:rsidRDefault="00D32407" w:rsidP="00774445">
      <w:pPr>
        <w:pStyle w:val="ZLITUSTzmustliter"/>
      </w:pPr>
      <w:r w:rsidRPr="00681906">
        <w:t>„§ 1. Kto wbrew przepisom ustawy produkuje, magazynuje lub przeładowuje wyroby akcyzowe poza składem podatkowym</w:t>
      </w:r>
      <w:r w:rsidR="006A41F6" w:rsidRPr="00681906">
        <w:t>,</w:t>
      </w:r>
    </w:p>
    <w:p w14:paraId="09B72EB6" w14:textId="77777777" w:rsidR="00D32407" w:rsidRPr="00681906" w:rsidRDefault="00D32407" w:rsidP="00B83A53">
      <w:pPr>
        <w:pStyle w:val="ZLITSKARNzmsankcjikarnejliter"/>
      </w:pPr>
      <w:r w:rsidRPr="00681906">
        <w:t>podlega karze grzywny do 720 stawek dziennych albo karze pozbawienia wolności, albo obu tym karom łącznie.</w:t>
      </w:r>
      <w:r w:rsidR="006A25B4" w:rsidRPr="00681906">
        <w:t>”,</w:t>
      </w:r>
    </w:p>
    <w:p w14:paraId="5387B3CA" w14:textId="77777777" w:rsidR="006A25B4" w:rsidRPr="00681906" w:rsidRDefault="006A25B4" w:rsidP="00774445">
      <w:pPr>
        <w:pStyle w:val="LITlitera"/>
      </w:pPr>
      <w:r w:rsidRPr="00681906">
        <w:t xml:space="preserve">b) </w:t>
      </w:r>
      <w:r w:rsidRPr="00681906">
        <w:tab/>
        <w:t>po § 1 dodaje się § 1a w brzmieniu:</w:t>
      </w:r>
    </w:p>
    <w:p w14:paraId="180924A7" w14:textId="77777777" w:rsidR="00D32407" w:rsidRPr="00681906" w:rsidRDefault="006A25B4">
      <w:pPr>
        <w:pStyle w:val="ZLITUSTzmustliter"/>
      </w:pPr>
      <w:r w:rsidRPr="00681906">
        <w:t>„</w:t>
      </w:r>
      <w:r w:rsidR="00D32407" w:rsidRPr="00681906">
        <w:t xml:space="preserve">§ </w:t>
      </w:r>
      <w:r w:rsidRPr="00681906">
        <w:t>1a</w:t>
      </w:r>
      <w:r w:rsidR="00D32407" w:rsidRPr="00681906">
        <w:t>. Kto wbrew przepisom ustawy podejmuje czynności zmierzające do produkcji lub magazynowania wyrobów akcyzowych poza składem podatkowym, lub podejmuje czynności mające stworzyć ku temu warunki, w szczególności w tym celu wchodzi w porozumienie z innymi osobami, uzyskuje lub przysposabia środki lub sporządza plan działania</w:t>
      </w:r>
      <w:r w:rsidR="0080157A" w:rsidRPr="00681906">
        <w:t>,</w:t>
      </w:r>
      <w:r w:rsidR="00D32407" w:rsidRPr="00681906">
        <w:t xml:space="preserve"> </w:t>
      </w:r>
    </w:p>
    <w:p w14:paraId="31CFCD19" w14:textId="77777777" w:rsidR="00D32407" w:rsidRPr="00681906" w:rsidRDefault="00D32407" w:rsidP="00B83A53">
      <w:pPr>
        <w:pStyle w:val="ZLITSKARNzmsankcjikarnejliter"/>
      </w:pPr>
      <w:r w:rsidRPr="00681906">
        <w:t>podlega karze grzywny do 720 stawek dziennych albo karze pozbawienia wolności, albo obu tym karom łącznie.</w:t>
      </w:r>
      <w:r w:rsidR="006A25B4" w:rsidRPr="00681906">
        <w:t>”,</w:t>
      </w:r>
    </w:p>
    <w:p w14:paraId="0BFBF4ED" w14:textId="77777777" w:rsidR="006A25B4" w:rsidRPr="00681906" w:rsidRDefault="006A25B4" w:rsidP="00774445">
      <w:pPr>
        <w:pStyle w:val="LITlitera"/>
      </w:pPr>
      <w:r w:rsidRPr="00681906">
        <w:t>c)</w:t>
      </w:r>
      <w:r w:rsidRPr="00681906">
        <w:tab/>
        <w:t>§ 2 otrzymuje brzmienie:</w:t>
      </w:r>
    </w:p>
    <w:p w14:paraId="5BEFEE74" w14:textId="43ABB92A" w:rsidR="00634886" w:rsidRPr="00681906" w:rsidRDefault="006A25B4" w:rsidP="006A25B4">
      <w:pPr>
        <w:pStyle w:val="ZLITUSTzmustliter"/>
      </w:pPr>
      <w:r w:rsidRPr="00681906">
        <w:t>„</w:t>
      </w:r>
      <w:r w:rsidR="00D32407" w:rsidRPr="00681906">
        <w:t xml:space="preserve">§ </w:t>
      </w:r>
      <w:r w:rsidRPr="00681906">
        <w:t>2</w:t>
      </w:r>
      <w:r w:rsidR="00D32407" w:rsidRPr="00681906">
        <w:t xml:space="preserve">. W wypadku mniejszej wagi, sprawca czynu zabronionego określonego w § 1 lub </w:t>
      </w:r>
      <w:r w:rsidRPr="00681906">
        <w:t xml:space="preserve">1a </w:t>
      </w:r>
    </w:p>
    <w:p w14:paraId="1E9BC77D" w14:textId="77777777" w:rsidR="00D32407" w:rsidRPr="00681906" w:rsidRDefault="00D32407" w:rsidP="00B83A53">
      <w:pPr>
        <w:pStyle w:val="ZLITSKARNzmsankcjikarnejliter"/>
      </w:pPr>
      <w:r w:rsidRPr="00681906">
        <w:t xml:space="preserve">podlega karze grzywny za wykroczenie skarbowe.”; </w:t>
      </w:r>
    </w:p>
    <w:p w14:paraId="5940B6BD" w14:textId="77777777" w:rsidR="00D32407" w:rsidRPr="00681906" w:rsidRDefault="00D32407" w:rsidP="00D32407">
      <w:pPr>
        <w:pStyle w:val="PKTpunkt"/>
      </w:pPr>
      <w:r w:rsidRPr="00681906">
        <w:t>8)</w:t>
      </w:r>
      <w:r w:rsidRPr="00681906">
        <w:tab/>
        <w:t>w art. 70 § 1 otrzymuje brzmienie:</w:t>
      </w:r>
    </w:p>
    <w:p w14:paraId="22AF5092" w14:textId="77777777" w:rsidR="00634886" w:rsidRPr="00681906" w:rsidRDefault="00B134FA" w:rsidP="00B83A53">
      <w:pPr>
        <w:pStyle w:val="ZUSTzmustartykuempunktem"/>
      </w:pPr>
      <w:r w:rsidRPr="00681906">
        <w:t>„</w:t>
      </w:r>
      <w:r w:rsidR="00B911C8" w:rsidRPr="00681906">
        <w:t xml:space="preserve">§ </w:t>
      </w:r>
      <w:r w:rsidR="00D32407" w:rsidRPr="00681906">
        <w:t xml:space="preserve">1. Kto wbrew przepisom ustawy zbywa lub w inny sposób przekazuje znaki akcyzy osobie nieuprawnionej, </w:t>
      </w:r>
    </w:p>
    <w:p w14:paraId="3AB2B7B2" w14:textId="77777777" w:rsidR="00D32407" w:rsidRPr="00681906" w:rsidRDefault="00D32407" w:rsidP="00B83A53">
      <w:pPr>
        <w:pStyle w:val="ZSKARNzmsankcjikarnejwszczeglnociwKodeksiekarnym"/>
      </w:pPr>
      <w:r w:rsidRPr="00681906">
        <w:t>podlega karze grzywny do 720 stawek dziennych albo karze pozbawienia wolności, albo obu tym karom łącznie.”.</w:t>
      </w:r>
    </w:p>
    <w:p w14:paraId="753E0C84" w14:textId="77777777" w:rsidR="00D32407" w:rsidRPr="00681906" w:rsidRDefault="00D32407" w:rsidP="00D32407">
      <w:pPr>
        <w:pStyle w:val="ARTartustawynprozporzdzenia"/>
      </w:pPr>
      <w:r w:rsidRPr="00681906">
        <w:rPr>
          <w:rStyle w:val="Ppogrubienie"/>
        </w:rPr>
        <w:t xml:space="preserve">Art. </w:t>
      </w:r>
      <w:r w:rsidR="00AF0087">
        <w:rPr>
          <w:rStyle w:val="Ppogrubienie"/>
        </w:rPr>
        <w:t>5</w:t>
      </w:r>
      <w:r w:rsidRPr="00681906">
        <w:rPr>
          <w:rStyle w:val="Ppogrubienie"/>
        </w:rPr>
        <w:t>.</w:t>
      </w:r>
      <w:r w:rsidR="00AB4E73">
        <w:t xml:space="preserve"> </w:t>
      </w:r>
      <w:r w:rsidRPr="00681906">
        <w:t>W ustawie z dnia 25 sierpnia 2006 r. o systemie monitorowania i kontrolowania jakości paliw (Dz. U. z 2019 r. poz. 660 i 1527</w:t>
      </w:r>
      <w:r w:rsidR="002E4395" w:rsidRPr="00681906">
        <w:t xml:space="preserve"> oraz z 2020 r. poz. 284</w:t>
      </w:r>
      <w:r w:rsidRPr="00681906">
        <w:t>) wprowadza się następujące zmiany:</w:t>
      </w:r>
    </w:p>
    <w:p w14:paraId="68731086" w14:textId="77777777" w:rsidR="0080098D" w:rsidRPr="00681906" w:rsidRDefault="00E02C50" w:rsidP="00774445">
      <w:pPr>
        <w:pStyle w:val="PKTpunkt"/>
      </w:pPr>
      <w:r w:rsidRPr="00681906">
        <w:t>1)</w:t>
      </w:r>
      <w:r w:rsidRPr="00681906">
        <w:tab/>
      </w:r>
      <w:r w:rsidR="0080098D" w:rsidRPr="00681906">
        <w:t>po art. 1 dodaje się art. 1a w brzmieniu:</w:t>
      </w:r>
    </w:p>
    <w:p w14:paraId="214DC62A" w14:textId="77777777" w:rsidR="0080098D" w:rsidRPr="00681906" w:rsidRDefault="0080098D" w:rsidP="00356C6B">
      <w:pPr>
        <w:pStyle w:val="ZARTzmartartykuempunktem"/>
      </w:pPr>
      <w:r w:rsidRPr="00681906">
        <w:t xml:space="preserve">„Art. 1a. W ramach kontroli jakości paliw ciekłych są przeprowadzane badania olejów napędowych w zakresie, o którym mowa w art. 10a.”; </w:t>
      </w:r>
    </w:p>
    <w:p w14:paraId="3FB7F8CC" w14:textId="77777777" w:rsidR="0080098D" w:rsidRPr="00681906" w:rsidRDefault="0080098D" w:rsidP="00774445">
      <w:pPr>
        <w:pStyle w:val="PKTpunkt"/>
      </w:pPr>
      <w:r w:rsidRPr="00681906">
        <w:t>2)</w:t>
      </w:r>
      <w:r w:rsidRPr="00681906">
        <w:tab/>
        <w:t>po art. 10 dodaje się art. 10a w brzmieniu:</w:t>
      </w:r>
    </w:p>
    <w:p w14:paraId="0FD08527" w14:textId="77777777" w:rsidR="0080098D" w:rsidRPr="00681906" w:rsidRDefault="0080098D" w:rsidP="00356C6B">
      <w:pPr>
        <w:pStyle w:val="ZARTzmartartykuempunktem"/>
      </w:pPr>
      <w:r w:rsidRPr="00681906">
        <w:t>„Art. 10a. Oleje napędowe wprowadzane do obrotu na stacjach paliwowych oraz gromadzone w stacjach zakładowych są badane na obecność:</w:t>
      </w:r>
    </w:p>
    <w:p w14:paraId="4D90D0E1" w14:textId="77777777" w:rsidR="0080098D" w:rsidRPr="00681906" w:rsidRDefault="006A41F6" w:rsidP="00356C6B">
      <w:pPr>
        <w:pStyle w:val="ZPKTzmpktartykuempunktem"/>
      </w:pPr>
      <w:r w:rsidRPr="00681906">
        <w:lastRenderedPageBreak/>
        <w:t>1)</w:t>
      </w:r>
      <w:r w:rsidRPr="00681906">
        <w:tab/>
      </w:r>
      <w:r w:rsidR="0080098D" w:rsidRPr="00681906">
        <w:t>substancji stosowanych do znakowania lub barwienia wyrobów energetycznych w rozumieniu ustawy z dnia 6 grudnia 2008 r. o podatku akcyzowym;</w:t>
      </w:r>
    </w:p>
    <w:p w14:paraId="47AA2BEB" w14:textId="77777777" w:rsidR="0080098D" w:rsidRPr="00681906" w:rsidRDefault="0080098D" w:rsidP="00356C6B">
      <w:pPr>
        <w:pStyle w:val="ZPKTzmpktartykuempunktem"/>
      </w:pPr>
      <w:r w:rsidRPr="00681906">
        <w:t>2)</w:t>
      </w:r>
      <w:r w:rsidRPr="00681906">
        <w:tab/>
        <w:t>substancji, które mogą wpłynąć na zmianę ich klasyfikacji do właściwego kodu CN, o którym mowa w art. 89 ust. 1 pkt 6 ustawy z dnia 6 grudnia 2008 r. o podatku akcyzowym – przypadku gdy nie stwierdzono w nich substancji, o których mowa w pkt 1.”;</w:t>
      </w:r>
    </w:p>
    <w:p w14:paraId="6663AA97" w14:textId="77777777" w:rsidR="0080098D" w:rsidRPr="00681906" w:rsidRDefault="0080098D" w:rsidP="00774445">
      <w:pPr>
        <w:pStyle w:val="PKTpunkt"/>
      </w:pPr>
      <w:r w:rsidRPr="00681906">
        <w:t>3)</w:t>
      </w:r>
      <w:r w:rsidRPr="00681906">
        <w:tab/>
        <w:t>w art. 23 dodaje się ust. 3 w brzmieniu:</w:t>
      </w:r>
    </w:p>
    <w:p w14:paraId="189442FE" w14:textId="77777777" w:rsidR="0080098D" w:rsidRPr="00681906" w:rsidRDefault="0080098D" w:rsidP="00356C6B">
      <w:pPr>
        <w:pStyle w:val="ZUSTzmustartykuempunktem"/>
      </w:pPr>
      <w:r w:rsidRPr="00681906">
        <w:t>„3. Przepisów ust. 1 i 2 nie stosuje się w przypadku stwierdzenia, w wyniku kontroli, w olejach napędowych, o których mowa w art. 10a, substancji, o których mowa w tym przepisie.”;</w:t>
      </w:r>
    </w:p>
    <w:p w14:paraId="0ADABF7A" w14:textId="77777777" w:rsidR="0080098D" w:rsidRPr="00681906" w:rsidRDefault="0080098D" w:rsidP="00774445">
      <w:pPr>
        <w:pStyle w:val="PKTpunkt"/>
      </w:pPr>
      <w:r w:rsidRPr="00681906">
        <w:t>4)</w:t>
      </w:r>
      <w:r w:rsidRPr="00681906">
        <w:tab/>
        <w:t>w art. 24:</w:t>
      </w:r>
    </w:p>
    <w:p w14:paraId="04F05D74" w14:textId="77777777" w:rsidR="0080098D" w:rsidRPr="00681906" w:rsidRDefault="0080098D" w:rsidP="00774445">
      <w:pPr>
        <w:pStyle w:val="LITlitera"/>
      </w:pPr>
      <w:r w:rsidRPr="00681906">
        <w:t>a)</w:t>
      </w:r>
      <w:r w:rsidRPr="00681906">
        <w:tab/>
        <w:t>ust. 1 otrzymuje brzmienie:</w:t>
      </w:r>
    </w:p>
    <w:p w14:paraId="143DCC1D" w14:textId="77777777" w:rsidR="0080098D" w:rsidRPr="00681906" w:rsidRDefault="0080098D" w:rsidP="00356C6B">
      <w:pPr>
        <w:pStyle w:val="ZLITUSTzmustliter"/>
      </w:pPr>
      <w:r w:rsidRPr="00681906">
        <w:t>„1. Jeżeli przeprowadzone badania wykazały, że paliwo nie spełnia wymagań jakościowych określonych w ustawie lub w olejach napędowych, o których mowa w art. 10a, stwierdzono obecność substancji, o których mowa w tym przepisie, Zarządzający, w drodze decyzji, nakłada na kontrolowanego obowiązek uiszczenia kwoty stanowiącej równowartość kosztów przeprowadzonych badań próbki przeznaczonej do badań, o której mowa w art. 22 ust. 2.”,</w:t>
      </w:r>
    </w:p>
    <w:p w14:paraId="21CC2504" w14:textId="77777777" w:rsidR="0080098D" w:rsidRPr="00681906" w:rsidRDefault="0080098D" w:rsidP="00774445">
      <w:pPr>
        <w:pStyle w:val="LITlitera"/>
      </w:pPr>
      <w:r w:rsidRPr="00681906">
        <w:t>b)</w:t>
      </w:r>
      <w:r w:rsidRPr="00681906">
        <w:tab/>
        <w:t>po ust. 3 dodaje się ust. 3a w brzmieniu:</w:t>
      </w:r>
    </w:p>
    <w:p w14:paraId="2FB4D1F0" w14:textId="77777777" w:rsidR="0080098D" w:rsidRPr="00681906" w:rsidRDefault="0080098D" w:rsidP="00356C6B">
      <w:pPr>
        <w:pStyle w:val="ZLITUSTzmustliter"/>
      </w:pPr>
      <w:r w:rsidRPr="00681906">
        <w:t>„</w:t>
      </w:r>
      <w:bookmarkStart w:id="4" w:name="_Hlk47691888"/>
      <w:r w:rsidRPr="00681906">
        <w:t>3a. Przepis ust. 3 stosuje się, jeżeli badanie próbki kontrolnej nie wykaże obecności substancji, o których mowa w art. 10a.</w:t>
      </w:r>
      <w:bookmarkEnd w:id="4"/>
      <w:r w:rsidRPr="00681906">
        <w:t>”;</w:t>
      </w:r>
    </w:p>
    <w:p w14:paraId="46E6A29A" w14:textId="77777777" w:rsidR="0080098D" w:rsidRPr="00681906" w:rsidRDefault="0080098D" w:rsidP="00774445">
      <w:pPr>
        <w:pStyle w:val="PKTpunkt"/>
      </w:pPr>
      <w:r w:rsidRPr="00681906">
        <w:t>5)</w:t>
      </w:r>
      <w:r w:rsidRPr="00681906">
        <w:tab/>
        <w:t>po art. 26b dodaje się art. 26c w brzmieniu:</w:t>
      </w:r>
    </w:p>
    <w:p w14:paraId="18F8D38D" w14:textId="77777777" w:rsidR="0080098D" w:rsidRPr="00681906" w:rsidRDefault="0080098D" w:rsidP="00356C6B">
      <w:pPr>
        <w:pStyle w:val="ZARTzmartartykuempunktem"/>
      </w:pPr>
      <w:r w:rsidRPr="00681906">
        <w:t>„Art. 26c. Minister właściwy do spraw finansów publicznych określi, w drodze rozporządzenia:</w:t>
      </w:r>
    </w:p>
    <w:p w14:paraId="1CD88764" w14:textId="77777777" w:rsidR="0080098D" w:rsidRPr="00681906" w:rsidRDefault="0080098D" w:rsidP="00E02C50">
      <w:pPr>
        <w:pStyle w:val="ZPKTzmpktartykuempunktem"/>
      </w:pPr>
      <w:r w:rsidRPr="00681906">
        <w:t>1)</w:t>
      </w:r>
      <w:r w:rsidRPr="00681906">
        <w:tab/>
        <w:t>metody badania oleju napędowego na obecność substancji, o których mowa w art</w:t>
      </w:r>
      <w:r w:rsidR="00AB4E73" w:rsidRPr="00681906">
        <w:t>.</w:t>
      </w:r>
      <w:r w:rsidR="00AB4E73">
        <w:t> </w:t>
      </w:r>
      <w:r w:rsidRPr="00681906">
        <w:t xml:space="preserve">10a, </w:t>
      </w:r>
    </w:p>
    <w:p w14:paraId="39CEBF86" w14:textId="77777777" w:rsidR="0080098D" w:rsidRPr="00681906" w:rsidRDefault="0080098D" w:rsidP="00E02C50">
      <w:pPr>
        <w:pStyle w:val="ZPKTzmpktartykuempunktem"/>
      </w:pPr>
      <w:r w:rsidRPr="00681906">
        <w:t>2)</w:t>
      </w:r>
      <w:r w:rsidRPr="00681906">
        <w:tab/>
        <w:t>substancje, o których mowa w art. 10a pkt 2</w:t>
      </w:r>
    </w:p>
    <w:p w14:paraId="4B965A5C" w14:textId="4545BCF6" w:rsidR="0080098D" w:rsidRPr="00681906" w:rsidRDefault="0080098D" w:rsidP="00A538D4">
      <w:pPr>
        <w:pStyle w:val="ZCZWSPPKTzmczciwsppktartykuempunktem"/>
      </w:pPr>
      <w:r w:rsidRPr="00681906">
        <w:t>–</w:t>
      </w:r>
      <w:r w:rsidR="00B83A53">
        <w:t xml:space="preserve"> </w:t>
      </w:r>
      <w:r w:rsidRPr="00681906">
        <w:t>uwzględniając stan wiedzy technicznej lub metody określone w odpowiednich normach.”;</w:t>
      </w:r>
    </w:p>
    <w:p w14:paraId="62155DBA" w14:textId="77777777" w:rsidR="0080098D" w:rsidRPr="00681906" w:rsidRDefault="0080098D" w:rsidP="00774445">
      <w:pPr>
        <w:pStyle w:val="PKTpunkt"/>
      </w:pPr>
      <w:r w:rsidRPr="00681906">
        <w:lastRenderedPageBreak/>
        <w:t>6)</w:t>
      </w:r>
      <w:r w:rsidRPr="00681906">
        <w:tab/>
        <w:t>po art. 27 dodaje się art. 27a w brzmieniu:</w:t>
      </w:r>
    </w:p>
    <w:p w14:paraId="68B98E65" w14:textId="77777777" w:rsidR="0080098D" w:rsidRPr="00681906" w:rsidRDefault="0080098D" w:rsidP="00356C6B">
      <w:pPr>
        <w:pStyle w:val="ZARTzmartartykuempunktem"/>
      </w:pPr>
      <w:r w:rsidRPr="00681906">
        <w:t xml:space="preserve">„Art. 27a. W przypadku gdy z protokołu, o którym mowa w art. 27 ust. 1, wynika, że </w:t>
      </w:r>
      <w:r w:rsidR="00AA5D15" w:rsidRPr="00681906">
        <w:t xml:space="preserve">w </w:t>
      </w:r>
      <w:r w:rsidRPr="00681906">
        <w:t>próbce</w:t>
      </w:r>
      <w:r w:rsidR="00AA5D15" w:rsidRPr="00681906">
        <w:t xml:space="preserve"> lub próbce</w:t>
      </w:r>
      <w:r w:rsidRPr="00681906">
        <w:t xml:space="preserve"> kontrolnej oleju napędowego:</w:t>
      </w:r>
    </w:p>
    <w:p w14:paraId="3198B320" w14:textId="2DEB6663" w:rsidR="0080098D" w:rsidRPr="00681906" w:rsidRDefault="0080098D" w:rsidP="00A538D4">
      <w:pPr>
        <w:pStyle w:val="ZPKTzmpktartykuempunktem"/>
      </w:pPr>
      <w:r w:rsidRPr="00681906">
        <w:t>1)</w:t>
      </w:r>
      <w:r w:rsidRPr="00681906">
        <w:tab/>
        <w:t>stwierdzono obecnoś</w:t>
      </w:r>
      <w:r w:rsidR="00A90B5A">
        <w:t>ć</w:t>
      </w:r>
      <w:r w:rsidRPr="00681906">
        <w:t xml:space="preserve"> substancji, o których mowa w art. 10a, wojewódzki inspektor Inspekcji Handlowej przekazuje niezwłocznie, poświadczone za zgodność z oryginałem, wyniki badań i akta przeprowadzonej kontroli właściwemu dla siedziby przedsiębiorcy naczelnikowi urzędu skarbowego właściwemu w zakresie akcyzy;</w:t>
      </w:r>
    </w:p>
    <w:p w14:paraId="4A1CA4D2" w14:textId="77777777" w:rsidR="0080098D" w:rsidRPr="00681906" w:rsidRDefault="0080098D" w:rsidP="00A538D4">
      <w:pPr>
        <w:pStyle w:val="ZPKTzmpktartykuempunktem"/>
      </w:pPr>
      <w:r w:rsidRPr="00681906">
        <w:t>2)</w:t>
      </w:r>
      <w:r w:rsidRPr="00681906">
        <w:tab/>
        <w:t xml:space="preserve">nie stwierdzono obecności substancji, o których mowa w art. 10a, wojewódzki inspektor Inspekcji Handlowej </w:t>
      </w:r>
      <w:r w:rsidR="00AA5D15" w:rsidRPr="00681906">
        <w:t>przekazuje</w:t>
      </w:r>
      <w:r w:rsidR="000A5FA7" w:rsidRPr="00681906">
        <w:t>,</w:t>
      </w:r>
      <w:r w:rsidR="00AA5D15" w:rsidRPr="00681906">
        <w:t xml:space="preserve"> </w:t>
      </w:r>
      <w:r w:rsidRPr="00681906">
        <w:t xml:space="preserve">w terminie </w:t>
      </w:r>
      <w:r w:rsidR="00AA5D15" w:rsidRPr="00681906">
        <w:t xml:space="preserve">do </w:t>
      </w:r>
      <w:r w:rsidRPr="00681906">
        <w:t>25</w:t>
      </w:r>
      <w:r w:rsidR="00747266" w:rsidRPr="00681906">
        <w:t>.</w:t>
      </w:r>
      <w:r w:rsidRPr="00681906">
        <w:t xml:space="preserve"> dni</w:t>
      </w:r>
      <w:r w:rsidR="00AA5D15" w:rsidRPr="00681906">
        <w:t>a</w:t>
      </w:r>
      <w:r w:rsidRPr="00681906">
        <w:t xml:space="preserve"> miesiąca</w:t>
      </w:r>
      <w:r w:rsidR="00AA5D15" w:rsidRPr="00681906">
        <w:t xml:space="preserve"> następującego po miesiącu</w:t>
      </w:r>
      <w:r w:rsidRPr="00681906">
        <w:t xml:space="preserve">, w którym przekazano mu ten protokół, </w:t>
      </w:r>
      <w:r w:rsidR="00AA5D15" w:rsidRPr="00681906">
        <w:t xml:space="preserve">informacje </w:t>
      </w:r>
      <w:r w:rsidRPr="00681906">
        <w:t xml:space="preserve">zawierające dane przedsiębiorcy oraz lokalizację stacji paliwowej </w:t>
      </w:r>
      <w:r w:rsidR="00AA5D15" w:rsidRPr="00681906">
        <w:t>albo</w:t>
      </w:r>
      <w:r w:rsidRPr="00681906">
        <w:t xml:space="preserve"> stacji zakładowej dyrektorowi izby administracji skarbowej właściwemu dla siedziby wojewódzkiego inspektora Inspekcji Handlowej.”.</w:t>
      </w:r>
    </w:p>
    <w:p w14:paraId="47EBF018" w14:textId="2F2144FA" w:rsidR="00B2365C" w:rsidRPr="00681906" w:rsidRDefault="00B2365C" w:rsidP="0080098D">
      <w:pPr>
        <w:pStyle w:val="ARTartustawynprozporzdzenia"/>
      </w:pPr>
      <w:r w:rsidRPr="00681906">
        <w:rPr>
          <w:rStyle w:val="Ppogrubienie"/>
        </w:rPr>
        <w:t xml:space="preserve">Art. </w:t>
      </w:r>
      <w:r w:rsidR="00AF0087">
        <w:rPr>
          <w:rStyle w:val="Ppogrubienie"/>
        </w:rPr>
        <w:t>6</w:t>
      </w:r>
      <w:r w:rsidR="009617D6" w:rsidRPr="00681906">
        <w:rPr>
          <w:rStyle w:val="Ppogrubienie"/>
        </w:rPr>
        <w:t>.</w:t>
      </w:r>
      <w:r w:rsidR="00B83A53">
        <w:rPr>
          <w:rStyle w:val="Ppogrubienie"/>
        </w:rPr>
        <w:t xml:space="preserve"> </w:t>
      </w:r>
      <w:r w:rsidRPr="00681906">
        <w:t>W ustawie z dnia 16 listopada 2006 r. o opłacie skarbowej (Dz.</w:t>
      </w:r>
      <w:r w:rsidR="00262CF8" w:rsidRPr="00681906">
        <w:t xml:space="preserve"> </w:t>
      </w:r>
      <w:r w:rsidRPr="00681906">
        <w:t xml:space="preserve">U. z </w:t>
      </w:r>
      <w:r w:rsidR="00B708DF" w:rsidRPr="00681906">
        <w:t>20</w:t>
      </w:r>
      <w:r w:rsidR="00B708DF">
        <w:t>20</w:t>
      </w:r>
      <w:r w:rsidR="00B708DF" w:rsidRPr="00681906">
        <w:t xml:space="preserve"> </w:t>
      </w:r>
      <w:r w:rsidRPr="00681906">
        <w:t>r. poz.</w:t>
      </w:r>
      <w:r w:rsidR="00B708DF">
        <w:t xml:space="preserve"> 1546</w:t>
      </w:r>
      <w:r w:rsidR="00821119">
        <w:t xml:space="preserve">, </w:t>
      </w:r>
      <w:r w:rsidR="00B708DF">
        <w:t>1565</w:t>
      </w:r>
      <w:r w:rsidR="00821119">
        <w:t xml:space="preserve"> i 2023</w:t>
      </w:r>
      <w:r w:rsidRPr="00681906">
        <w:t xml:space="preserve">) w załączniku do ustawy w części II w ust. 21 w kolumnie 4 dodaje się pkt 17 w brzmieniu: </w:t>
      </w:r>
    </w:p>
    <w:p w14:paraId="4166A076" w14:textId="77777777" w:rsidR="00B2365C" w:rsidRPr="00681906" w:rsidRDefault="00583B1D" w:rsidP="00B83A53">
      <w:pPr>
        <w:pStyle w:val="ZPKTzmpktartykuempunktem"/>
      </w:pPr>
      <w:r w:rsidRPr="00681906">
        <w:t>„</w:t>
      </w:r>
      <w:r w:rsidR="00B2365C" w:rsidRPr="00681906">
        <w:t>17)</w:t>
      </w:r>
      <w:r w:rsidR="00044CDB" w:rsidRPr="00681906">
        <w:tab/>
      </w:r>
      <w:r w:rsidR="00B2365C" w:rsidRPr="00681906">
        <w:t>dokument potwierdzający brak obowiązku zapłaty akcyzy na terytorium kraju od samochodu osobowego albo samochodu ciężarowego lub specjalnego, o dopuszczalnej masie całkowitej nieprzekraczającej 3,5 t, wyd</w:t>
      </w:r>
      <w:r w:rsidR="00E4730C" w:rsidRPr="00681906">
        <w:t>any na podstawie art. 109 ust. 2</w:t>
      </w:r>
      <w:r w:rsidR="00A21021" w:rsidRPr="00681906">
        <w:t>–</w:t>
      </w:r>
      <w:r w:rsidR="00B2365C" w:rsidRPr="00681906">
        <w:t>2b ustawy z dnia 6 grudnia 2008 r. o podatku akcyzowym</w:t>
      </w:r>
      <w:r w:rsidR="00F5718B" w:rsidRPr="00681906">
        <w:t xml:space="preserve"> </w:t>
      </w:r>
      <w:r w:rsidR="00B2365C" w:rsidRPr="00681906">
        <w:t>(Dz.</w:t>
      </w:r>
      <w:r w:rsidR="00F5718B" w:rsidRPr="00681906">
        <w:t> </w:t>
      </w:r>
      <w:r w:rsidR="00B2365C" w:rsidRPr="00681906">
        <w:t>U. z 20</w:t>
      </w:r>
      <w:r w:rsidR="002A74D0" w:rsidRPr="00681906">
        <w:t>20</w:t>
      </w:r>
      <w:r w:rsidR="00B2365C" w:rsidRPr="00681906">
        <w:t xml:space="preserve"> r. poz. </w:t>
      </w:r>
      <w:r w:rsidR="00DA2B8B" w:rsidRPr="00681906">
        <w:t>722</w:t>
      </w:r>
      <w:r w:rsidR="00F5241E">
        <w:t xml:space="preserve">, </w:t>
      </w:r>
      <w:r w:rsidR="00F5241E" w:rsidRPr="00F5241E">
        <w:t>1747</w:t>
      </w:r>
      <w:r w:rsidR="00A21021" w:rsidRPr="00681906">
        <w:t xml:space="preserve"> i …</w:t>
      </w:r>
      <w:r w:rsidR="00B2365C" w:rsidRPr="00681906">
        <w:t>)</w:t>
      </w:r>
      <w:r w:rsidRPr="00681906">
        <w:t>”</w:t>
      </w:r>
      <w:r w:rsidR="00B2365C" w:rsidRPr="00681906">
        <w:t>.</w:t>
      </w:r>
    </w:p>
    <w:p w14:paraId="19269D3F" w14:textId="0C9FD6F2" w:rsidR="00D32407" w:rsidRPr="00681906" w:rsidRDefault="00D32407" w:rsidP="00D32407">
      <w:pPr>
        <w:pStyle w:val="ARTartustawynprozporzdzenia"/>
      </w:pPr>
      <w:r w:rsidRPr="00681906">
        <w:rPr>
          <w:rStyle w:val="Ppogrubienie"/>
        </w:rPr>
        <w:t xml:space="preserve">Art. </w:t>
      </w:r>
      <w:r w:rsidR="00AF0087">
        <w:rPr>
          <w:rStyle w:val="Ppogrubienie"/>
        </w:rPr>
        <w:t>7</w:t>
      </w:r>
      <w:r w:rsidRPr="00681906">
        <w:rPr>
          <w:rStyle w:val="Ppogrubienie"/>
        </w:rPr>
        <w:t>.</w:t>
      </w:r>
      <w:r w:rsidR="00B53820">
        <w:t xml:space="preserve"> </w:t>
      </w:r>
      <w:r w:rsidRPr="00681906">
        <w:t>W ustawie z dnia 19 grudnia 2014 r. o rybołówstwie mor</w:t>
      </w:r>
      <w:r w:rsidR="00CB0A8F" w:rsidRPr="00681906">
        <w:t>skim (Dz. U. z 2020</w:t>
      </w:r>
      <w:r w:rsidR="00085677" w:rsidRPr="00681906">
        <w:t xml:space="preserve"> r. poz.</w:t>
      </w:r>
      <w:r w:rsidR="00CB0A8F" w:rsidRPr="00681906">
        <w:t xml:space="preserve"> 277</w:t>
      </w:r>
      <w:r w:rsidR="00DA2B8B" w:rsidRPr="00681906">
        <w:t xml:space="preserve"> </w:t>
      </w:r>
      <w:r w:rsidR="00634886" w:rsidRPr="00681906">
        <w:t>i</w:t>
      </w:r>
      <w:r w:rsidR="00CD09FB" w:rsidRPr="00681906">
        <w:t xml:space="preserve"> 285</w:t>
      </w:r>
      <w:r w:rsidR="00A538D4" w:rsidRPr="00681906">
        <w:t>)</w:t>
      </w:r>
      <w:r w:rsidR="00CB0A8F" w:rsidRPr="00681906">
        <w:t xml:space="preserve"> </w:t>
      </w:r>
      <w:r w:rsidRPr="00681906">
        <w:t>w art. 13 po ust. 4 dodaje się ust. 4a w brzmieniu:</w:t>
      </w:r>
    </w:p>
    <w:p w14:paraId="796B2D36" w14:textId="77777777" w:rsidR="00D32407" w:rsidRPr="00681906" w:rsidRDefault="00D32407" w:rsidP="00A538D4">
      <w:pPr>
        <w:pStyle w:val="ZUSTzmustartykuempunktem"/>
      </w:pPr>
      <w:r w:rsidRPr="00681906">
        <w:t>„4a. Dane zgromadzone w rejestrze udostępnia się Szefowi Krajowej Administracji Skarbowej w drodze teletransmisji, jeżeli dane te są niezbędne do realizacji jego ustawowych zadań oraz jednostka organizacyjna Krajowej Administracji Skarbowej będąca odbiorcą danych spełnia łącznie następujące warunki:</w:t>
      </w:r>
    </w:p>
    <w:p w14:paraId="1FB25AB8" w14:textId="77777777" w:rsidR="00D32407" w:rsidRPr="00681906" w:rsidRDefault="00D32407" w:rsidP="00C273F0">
      <w:pPr>
        <w:pStyle w:val="ZPKTzmpktartykuempunktem"/>
      </w:pPr>
      <w:r w:rsidRPr="00681906">
        <w:lastRenderedPageBreak/>
        <w:t>1)</w:t>
      </w:r>
      <w:r w:rsidRPr="00681906">
        <w:tab/>
        <w:t>posiada urządzenia umożliwiające odnotowanie w rejestrze, kto, kiedy, w jakim celu oraz jakie dane uzyskał;</w:t>
      </w:r>
    </w:p>
    <w:p w14:paraId="184F001D" w14:textId="77777777" w:rsidR="00D32407" w:rsidRPr="00681906" w:rsidRDefault="00D32407" w:rsidP="00C273F0">
      <w:pPr>
        <w:pStyle w:val="ZPKTzmpktartykuempunktem"/>
      </w:pPr>
      <w:r w:rsidRPr="00681906">
        <w:t>2)</w:t>
      </w:r>
      <w:r w:rsidRPr="00681906">
        <w:tab/>
        <w:t>posiada zabezpieczenia techniczne i organizacyjne uniemożliwiające wykorzystanie danych niezgodnie z celem ich uzyskania;</w:t>
      </w:r>
    </w:p>
    <w:p w14:paraId="29C42603" w14:textId="77777777" w:rsidR="00BA1AA3" w:rsidRPr="00681906" w:rsidRDefault="00D32407" w:rsidP="00C273F0">
      <w:pPr>
        <w:pStyle w:val="ZPKTzmpktartykuempunktem"/>
        <w:rPr>
          <w:b/>
        </w:rPr>
      </w:pPr>
      <w:r w:rsidRPr="00681906">
        <w:t>3)</w:t>
      </w:r>
      <w:r w:rsidRPr="00681906">
        <w:tab/>
        <w:t>specyfika lub zakres wykonywanych zadań uzasadnia takie udostępnienie.”.</w:t>
      </w:r>
    </w:p>
    <w:p w14:paraId="64F313E2" w14:textId="2A044908" w:rsidR="00BA1AA3" w:rsidRPr="00900352" w:rsidRDefault="00BA1AA3" w:rsidP="001C5BBD">
      <w:pPr>
        <w:pStyle w:val="ARTartustawynprozporzdzenia"/>
        <w:rPr>
          <w:rStyle w:val="Ppogrubienie"/>
          <w:b w:val="0"/>
        </w:rPr>
      </w:pPr>
      <w:r w:rsidRPr="00681906">
        <w:rPr>
          <w:rStyle w:val="Ppogrubienie"/>
        </w:rPr>
        <w:t xml:space="preserve">Art. </w:t>
      </w:r>
      <w:r w:rsidR="00AF0087">
        <w:rPr>
          <w:rStyle w:val="Ppogrubienie"/>
        </w:rPr>
        <w:t>8</w:t>
      </w:r>
      <w:r w:rsidRPr="00681906">
        <w:rPr>
          <w:rStyle w:val="Ppogrubienie"/>
          <w:b w:val="0"/>
        </w:rPr>
        <w:t>.</w:t>
      </w:r>
      <w:r w:rsidR="0050472B">
        <w:rPr>
          <w:rStyle w:val="Ppogrubienie"/>
        </w:rPr>
        <w:t xml:space="preserve"> </w:t>
      </w:r>
      <w:r w:rsidRPr="00681906">
        <w:rPr>
          <w:rStyle w:val="Ppogrubienie"/>
          <w:b w:val="0"/>
        </w:rPr>
        <w:t>W ustawie z dnia 16 listopada 2016 r. o Krajowej Admini</w:t>
      </w:r>
      <w:r w:rsidR="001C5BBD" w:rsidRPr="00681906">
        <w:rPr>
          <w:rStyle w:val="Ppogrubienie"/>
          <w:b w:val="0"/>
        </w:rPr>
        <w:t>stracji Skarbowej (Dz.</w:t>
      </w:r>
      <w:r w:rsidR="00862FF1">
        <w:rPr>
          <w:rStyle w:val="Ppogrubienie"/>
        </w:rPr>
        <w:t> </w:t>
      </w:r>
      <w:r w:rsidR="001C5BBD" w:rsidRPr="00681906">
        <w:rPr>
          <w:rStyle w:val="Ppogrubienie"/>
          <w:b w:val="0"/>
        </w:rPr>
        <w:t>U. z 2020</w:t>
      </w:r>
      <w:r w:rsidRPr="00681906">
        <w:rPr>
          <w:rStyle w:val="Ppogrubienie"/>
          <w:b w:val="0"/>
        </w:rPr>
        <w:t xml:space="preserve"> r. poz.</w:t>
      </w:r>
      <w:r w:rsidR="001C5BBD" w:rsidRPr="00681906">
        <w:rPr>
          <w:rStyle w:val="Ppogrubienie"/>
          <w:b w:val="0"/>
        </w:rPr>
        <w:t xml:space="preserve"> 505, </w:t>
      </w:r>
      <w:r w:rsidR="00CD09FB" w:rsidRPr="00681906">
        <w:t>568</w:t>
      </w:r>
      <w:r w:rsidR="00634886" w:rsidRPr="00681906">
        <w:t>,</w:t>
      </w:r>
      <w:r w:rsidR="00CD09FB" w:rsidRPr="00681906">
        <w:t xml:space="preserve"> 695</w:t>
      </w:r>
      <w:r w:rsidR="00634886" w:rsidRPr="00681906">
        <w:t>, 1087 i 1106</w:t>
      </w:r>
      <w:r w:rsidRPr="00681906">
        <w:rPr>
          <w:rStyle w:val="Ppogrubienie"/>
          <w:b w:val="0"/>
        </w:rPr>
        <w:t>) w art. 74 w ust. 1 pkt 4 otrzymuje brzmienie:</w:t>
      </w:r>
    </w:p>
    <w:p w14:paraId="5C4EBA4A" w14:textId="24F79B67" w:rsidR="009617D6" w:rsidRPr="00681906" w:rsidRDefault="00A538D4" w:rsidP="00A538D4">
      <w:pPr>
        <w:pStyle w:val="ZPKTzmpktartykuempunktem"/>
      </w:pPr>
      <w:r w:rsidRPr="00681906">
        <w:t>„4)</w:t>
      </w:r>
      <w:r w:rsidRPr="00681906">
        <w:tab/>
      </w:r>
      <w:r w:rsidR="009617D6" w:rsidRPr="00681906">
        <w:t xml:space="preserve">zapewnić odczynniki i sprzęt techniczny oraz </w:t>
      </w:r>
      <w:r w:rsidR="00A21021" w:rsidRPr="00681906">
        <w:t>–</w:t>
      </w:r>
      <w:r w:rsidR="009617D6" w:rsidRPr="00681906">
        <w:t xml:space="preserve"> w przypadkach przewidzianych przez przepisy odrębne </w:t>
      </w:r>
      <w:r w:rsidRPr="00681906">
        <w:t>–</w:t>
      </w:r>
      <w:r w:rsidR="009617D6" w:rsidRPr="00681906">
        <w:t xml:space="preserve"> przyrządy pomiarowe podlegające prawnej kontroli metrologicznej, niezbędne do kontroli ilości i jakości surowców, półproduktów i wyrobów gotowych;”.</w:t>
      </w:r>
      <w:r w:rsidR="00F5718B" w:rsidRPr="00681906">
        <w:t xml:space="preserve"> </w:t>
      </w:r>
    </w:p>
    <w:p w14:paraId="534D8605" w14:textId="536DAD11" w:rsidR="00303C17" w:rsidRPr="00303C17" w:rsidRDefault="0080157A" w:rsidP="00303C17">
      <w:pPr>
        <w:pStyle w:val="ARTartustawynprozporzdzenia"/>
        <w:rPr>
          <w:rStyle w:val="Ppogrubienie"/>
          <w:b w:val="0"/>
        </w:rPr>
      </w:pPr>
      <w:r w:rsidRPr="0048508C">
        <w:rPr>
          <w:rStyle w:val="Ppogrubienie"/>
        </w:rPr>
        <w:t xml:space="preserve">Art. </w:t>
      </w:r>
      <w:r w:rsidR="00AF0087">
        <w:rPr>
          <w:rStyle w:val="Ppogrubienie"/>
        </w:rPr>
        <w:t>9</w:t>
      </w:r>
      <w:r w:rsidRPr="0048508C">
        <w:rPr>
          <w:rStyle w:val="Ppogrubienie"/>
        </w:rPr>
        <w:t>.</w:t>
      </w:r>
      <w:r w:rsidRPr="0048508C">
        <w:rPr>
          <w:rStyle w:val="Ppogrubienie"/>
          <w:b w:val="0"/>
        </w:rPr>
        <w:t xml:space="preserve"> W ustawie z dnia 9 marca 2017 r. o systemie monitorowania drogowego i kolejowego przewozu towarów </w:t>
      </w:r>
      <w:r w:rsidR="002F1EC1" w:rsidRPr="0048508C">
        <w:rPr>
          <w:rStyle w:val="Ppogrubienie"/>
          <w:b w:val="0"/>
        </w:rPr>
        <w:t xml:space="preserve">oraz obrotu paliwami opałowymi </w:t>
      </w:r>
      <w:r w:rsidRPr="0048508C">
        <w:rPr>
          <w:rStyle w:val="Ppogrubienie"/>
          <w:b w:val="0"/>
        </w:rPr>
        <w:t xml:space="preserve">(Dz. U. z </w:t>
      </w:r>
      <w:r w:rsidR="00963BE6" w:rsidRPr="0048508C">
        <w:rPr>
          <w:rStyle w:val="Ppogrubienie"/>
          <w:b w:val="0"/>
        </w:rPr>
        <w:t xml:space="preserve">2020 </w:t>
      </w:r>
      <w:r w:rsidRPr="0048508C">
        <w:rPr>
          <w:rStyle w:val="Ppogrubienie"/>
          <w:b w:val="0"/>
        </w:rPr>
        <w:t>r. poz.</w:t>
      </w:r>
      <w:r w:rsidR="00BA1AA3" w:rsidRPr="0048508C">
        <w:rPr>
          <w:rStyle w:val="Ppogrubienie"/>
          <w:b w:val="0"/>
        </w:rPr>
        <w:t xml:space="preserve"> </w:t>
      </w:r>
      <w:r w:rsidR="00963BE6" w:rsidRPr="0048508C">
        <w:rPr>
          <w:rStyle w:val="Ppogrubienie"/>
          <w:b w:val="0"/>
        </w:rPr>
        <w:t>859</w:t>
      </w:r>
      <w:r w:rsidRPr="0048508C">
        <w:rPr>
          <w:rStyle w:val="Ppogrubienie"/>
          <w:b w:val="0"/>
        </w:rPr>
        <w:t>) w art. 3</w:t>
      </w:r>
      <w:r w:rsidR="00774445" w:rsidRPr="0048508C">
        <w:rPr>
          <w:rStyle w:val="Ppogrubienie"/>
          <w:b w:val="0"/>
        </w:rPr>
        <w:t xml:space="preserve"> </w:t>
      </w:r>
      <w:r w:rsidR="00774445" w:rsidRPr="0048508C">
        <w:t xml:space="preserve">w ust. 6 </w:t>
      </w:r>
      <w:r w:rsidR="00E05327" w:rsidRPr="0048508C">
        <w:t xml:space="preserve">pkt 3 </w:t>
      </w:r>
      <w:r w:rsidR="00AC3C8E" w:rsidRPr="0048508C">
        <w:rPr>
          <w:rStyle w:val="Ppogrubienie"/>
          <w:b w:val="0"/>
        </w:rPr>
        <w:t>otrzymuje brzmienie:</w:t>
      </w:r>
      <w:r w:rsidR="00576698">
        <w:rPr>
          <w:rStyle w:val="Ppogrubienie"/>
        </w:rPr>
        <w:t xml:space="preserve"> </w:t>
      </w:r>
    </w:p>
    <w:p w14:paraId="601B3F30" w14:textId="537D2A9E" w:rsidR="00823A9F" w:rsidRPr="00011780" w:rsidRDefault="00823A9F" w:rsidP="00B83A53">
      <w:pPr>
        <w:pStyle w:val="ZPKTzmpktartykuempunktem"/>
        <w:rPr>
          <w:rStyle w:val="Ppogrubienie"/>
          <w:b w:val="0"/>
        </w:rPr>
      </w:pPr>
      <w:r w:rsidRPr="00011780">
        <w:t>„</w:t>
      </w:r>
      <w:r w:rsidR="00AF0550">
        <w:rPr>
          <w:rStyle w:val="Ppogrubienie"/>
          <w:b w:val="0"/>
        </w:rPr>
        <w:t>3)</w:t>
      </w:r>
      <w:r w:rsidR="00B83A53">
        <w:rPr>
          <w:rStyle w:val="Ppogrubienie"/>
        </w:rPr>
        <w:tab/>
      </w:r>
      <w:r w:rsidRPr="00011780">
        <w:rPr>
          <w:rStyle w:val="Ppogrubienie"/>
          <w:b w:val="0"/>
        </w:rPr>
        <w:t>przemieszczanych, w ramach procedury zawieszenia poboru akcyzy, z zastosowaniem:</w:t>
      </w:r>
    </w:p>
    <w:p w14:paraId="1053F852" w14:textId="77777777" w:rsidR="00E721AD" w:rsidRDefault="00303C17" w:rsidP="00B83A53">
      <w:pPr>
        <w:pStyle w:val="ZLITwPKTzmlitwpktartykuempunktem"/>
        <w:rPr>
          <w:rStyle w:val="Ppogrubienie"/>
          <w:b w:val="0"/>
        </w:rPr>
      </w:pPr>
      <w:r>
        <w:rPr>
          <w:rStyle w:val="Ppogrubienie"/>
          <w:b w:val="0"/>
        </w:rPr>
        <w:t>a)</w:t>
      </w:r>
      <w:r w:rsidR="00823A9F" w:rsidRPr="00303C17">
        <w:rPr>
          <w:rStyle w:val="Ppogrubienie"/>
          <w:b w:val="0"/>
        </w:rPr>
        <w:tab/>
        <w:t>e-AD, o którym mowa w art. 2 ust. 1 pkt 15 ustawy z dnia 6 grudnia 2008 r. o podatku akcyzowym</w:t>
      </w:r>
      <w:r w:rsidR="00E721AD">
        <w:rPr>
          <w:rStyle w:val="Ppogrubienie"/>
          <w:b w:val="0"/>
        </w:rPr>
        <w:t>:</w:t>
      </w:r>
    </w:p>
    <w:p w14:paraId="006A1A24" w14:textId="77777777" w:rsidR="00823A9F" w:rsidRPr="00303C17" w:rsidRDefault="00E721AD" w:rsidP="00B83A53">
      <w:pPr>
        <w:pStyle w:val="ZTIRwPKTzmtirwpktartykuempunktem"/>
        <w:rPr>
          <w:rStyle w:val="Ppogrubienie"/>
          <w:b w:val="0"/>
        </w:rPr>
      </w:pPr>
      <w:r w:rsidRPr="00681906">
        <w:t>–</w:t>
      </w:r>
      <w:r w:rsidR="00B25FBD">
        <w:tab/>
      </w:r>
      <w:r w:rsidR="00823A9F" w:rsidRPr="00303C17">
        <w:rPr>
          <w:rStyle w:val="Ppogrubienie"/>
          <w:b w:val="0"/>
        </w:rPr>
        <w:t xml:space="preserve">z nadanym </w:t>
      </w:r>
      <w:r w:rsidR="00823A9F" w:rsidRPr="00B83A53">
        <w:rPr>
          <w:rStyle w:val="Ppogrubienie"/>
          <w:b w:val="0"/>
        </w:rPr>
        <w:t>numer</w:t>
      </w:r>
      <w:r w:rsidR="00B25FBD" w:rsidRPr="00B83A53">
        <w:rPr>
          <w:rStyle w:val="Ppogrubienie"/>
          <w:b w:val="0"/>
        </w:rPr>
        <w:t>em</w:t>
      </w:r>
      <w:r w:rsidR="00B25FBD">
        <w:rPr>
          <w:rStyle w:val="Ppogrubienie"/>
          <w:b w:val="0"/>
        </w:rPr>
        <w:t xml:space="preserve"> referencyjnym, uzyskanym</w:t>
      </w:r>
      <w:r w:rsidR="00303C17">
        <w:rPr>
          <w:rStyle w:val="Ppogrubienie"/>
          <w:b w:val="0"/>
        </w:rPr>
        <w:t xml:space="preserve"> z </w:t>
      </w:r>
      <w:r w:rsidR="00823A9F" w:rsidRPr="00303C17">
        <w:rPr>
          <w:rStyle w:val="Ppogrubienie"/>
          <w:b w:val="0"/>
        </w:rPr>
        <w:t>krajowego systemu teleinformatycznego, o którym mowa w art. 2 ust. 1 pkt 26 lit. a tej ustawy</w:t>
      </w:r>
      <w:r w:rsidR="00D87188">
        <w:rPr>
          <w:rStyle w:val="Ppogrubienie"/>
        </w:rPr>
        <w:t>,</w:t>
      </w:r>
      <w:r w:rsidR="00823A9F" w:rsidRPr="00303C17">
        <w:rPr>
          <w:rStyle w:val="Ppogrubienie"/>
          <w:b w:val="0"/>
        </w:rPr>
        <w:t xml:space="preserve"> albo </w:t>
      </w:r>
    </w:p>
    <w:p w14:paraId="01797AF9" w14:textId="64A60B1C" w:rsidR="00823A9F" w:rsidRPr="00303C17" w:rsidRDefault="00E721AD" w:rsidP="00B83A53">
      <w:pPr>
        <w:pStyle w:val="ZTIRwPKTzmtirwpktartykuempunktem"/>
        <w:rPr>
          <w:rStyle w:val="Ppogrubienie"/>
          <w:b w:val="0"/>
        </w:rPr>
      </w:pPr>
      <w:r w:rsidRPr="00681906">
        <w:t>–</w:t>
      </w:r>
      <w:r w:rsidR="00B25FBD">
        <w:rPr>
          <w:rStyle w:val="Ppogrubienie"/>
        </w:rPr>
        <w:tab/>
      </w:r>
      <w:r w:rsidR="00823A9F" w:rsidRPr="00AF0550">
        <w:rPr>
          <w:rStyle w:val="Ppogrubienie"/>
          <w:b w:val="0"/>
        </w:rPr>
        <w:t>pr</w:t>
      </w:r>
      <w:r w:rsidR="00823A9F" w:rsidRPr="00303C17">
        <w:rPr>
          <w:rStyle w:val="Ppogrubienie"/>
          <w:b w:val="0"/>
        </w:rPr>
        <w:t xml:space="preserve">zekazanego do </w:t>
      </w:r>
      <w:r w:rsidR="00303C17" w:rsidRPr="00303C17">
        <w:rPr>
          <w:rStyle w:val="Ppogrubienie"/>
          <w:b w:val="0"/>
        </w:rPr>
        <w:t xml:space="preserve">krajowego systemu teleinformatycznego, o </w:t>
      </w:r>
      <w:r w:rsidR="00303C17" w:rsidRPr="00B83A53">
        <w:rPr>
          <w:rStyle w:val="Ppogrubienie"/>
          <w:b w:val="0"/>
        </w:rPr>
        <w:t>którym</w:t>
      </w:r>
      <w:r w:rsidR="00303C17" w:rsidRPr="00303C17">
        <w:rPr>
          <w:rStyle w:val="Ppogrubienie"/>
          <w:b w:val="0"/>
        </w:rPr>
        <w:t xml:space="preserve"> mowa w art. 2 ust. 1 pkt 26 lit. a </w:t>
      </w:r>
      <w:r w:rsidR="00AF0550" w:rsidRPr="00AF0550">
        <w:rPr>
          <w:rStyle w:val="Ppogrubienie"/>
          <w:b w:val="0"/>
        </w:rPr>
        <w:t>tej ustawy</w:t>
      </w:r>
      <w:r w:rsidR="00823A9F" w:rsidRPr="00303C17">
        <w:rPr>
          <w:rStyle w:val="Ppogrubienie"/>
          <w:b w:val="0"/>
        </w:rPr>
        <w:t>, przez właściwe władze innego niż Rzeczpospolita Polska państwa członkowskiego Unii Europejsk</w:t>
      </w:r>
      <w:r w:rsidR="00B83A53">
        <w:rPr>
          <w:rStyle w:val="Ppogrubienie"/>
          <w:b w:val="0"/>
        </w:rPr>
        <w:t xml:space="preserve">iej, albo </w:t>
      </w:r>
    </w:p>
    <w:p w14:paraId="2C6F5629" w14:textId="77777777" w:rsidR="005F0247" w:rsidRDefault="00877832" w:rsidP="00B83A53">
      <w:pPr>
        <w:pStyle w:val="ZLITwPKTzmlitwpktartykuempunktem"/>
        <w:rPr>
          <w:rStyle w:val="Ppogrubienie"/>
        </w:rPr>
      </w:pPr>
      <w:r w:rsidRPr="00877832">
        <w:t>b</w:t>
      </w:r>
      <w:r w:rsidR="00303C17" w:rsidRPr="00877832">
        <w:t>)</w:t>
      </w:r>
      <w:r w:rsidR="00823A9F" w:rsidRPr="00D87188">
        <w:rPr>
          <w:rStyle w:val="Ppogrubienie"/>
          <w:b w:val="0"/>
        </w:rPr>
        <w:tab/>
      </w:r>
      <w:r w:rsidR="00823A9F" w:rsidRPr="00B83A53">
        <w:rPr>
          <w:rStyle w:val="Ppogrubienie"/>
          <w:b w:val="0"/>
        </w:rPr>
        <w:t>dokumentu</w:t>
      </w:r>
      <w:r w:rsidR="00823A9F" w:rsidRPr="00D87188">
        <w:rPr>
          <w:rStyle w:val="Ppogrubienie"/>
          <w:b w:val="0"/>
        </w:rPr>
        <w:t xml:space="preserve"> zastępującego e-AD, o którym mowa w art. 2 ust. 1 pkt 15a ustawy z dnia 6 grudnia 2008 r. o </w:t>
      </w:r>
      <w:r w:rsidR="00303C17" w:rsidRPr="00D87188">
        <w:rPr>
          <w:rStyle w:val="Ppogrubienie"/>
          <w:b w:val="0"/>
        </w:rPr>
        <w:t>podatku akcyzowym</w:t>
      </w:r>
      <w:r w:rsidR="00823A9F" w:rsidRPr="00D87188">
        <w:rPr>
          <w:rStyle w:val="Ppogrubienie"/>
          <w:b w:val="0"/>
        </w:rPr>
        <w:t>.”</w:t>
      </w:r>
      <w:r w:rsidR="00D87188" w:rsidRPr="00D87188">
        <w:rPr>
          <w:rStyle w:val="Ppogrubienie"/>
          <w:b w:val="0"/>
        </w:rPr>
        <w:t>.</w:t>
      </w:r>
    </w:p>
    <w:p w14:paraId="46492E9B" w14:textId="1B8BD28C" w:rsidR="005F0247" w:rsidRPr="005F0247" w:rsidRDefault="005F0247" w:rsidP="0099273F">
      <w:pPr>
        <w:pStyle w:val="ARTartustawynprozporzdzenia"/>
      </w:pPr>
      <w:r w:rsidRPr="00877832">
        <w:rPr>
          <w:rStyle w:val="Ppogrubienie"/>
        </w:rPr>
        <w:lastRenderedPageBreak/>
        <w:t>Art. 10</w:t>
      </w:r>
      <w:r w:rsidR="00877832">
        <w:rPr>
          <w:rStyle w:val="Ppogrubienie"/>
        </w:rPr>
        <w:t>.</w:t>
      </w:r>
      <w:r>
        <w:t xml:space="preserve"> </w:t>
      </w:r>
      <w:r w:rsidRPr="005F0247">
        <w:t>W ustawie z dnia 4 października 2018 r. o zmianie ustawy o podatku dochodowym od osób fizycznych oraz niektórych innych ustaw (Dz. U. poz. 2126</w:t>
      </w:r>
      <w:r w:rsidR="00570E1D">
        <w:t xml:space="preserve"> oraz z 2019</w:t>
      </w:r>
      <w:r w:rsidR="009A193B">
        <w:t> </w:t>
      </w:r>
      <w:r w:rsidR="00570E1D">
        <w:t>r. poz. 1835</w:t>
      </w:r>
      <w:r w:rsidRPr="005F0247">
        <w:t>) w art. 10 w ust. 1.</w:t>
      </w:r>
    </w:p>
    <w:p w14:paraId="008DDB59" w14:textId="25292FDC" w:rsidR="005F0247" w:rsidRPr="00877832" w:rsidRDefault="005F0247" w:rsidP="00877832">
      <w:pPr>
        <w:pStyle w:val="PKTpunkt"/>
      </w:pPr>
      <w:r w:rsidRPr="005F0247">
        <w:t>1)</w:t>
      </w:r>
      <w:r w:rsidR="00877832">
        <w:tab/>
      </w:r>
      <w:r w:rsidRPr="00877832">
        <w:t>we wprow</w:t>
      </w:r>
      <w:r w:rsidR="0099273F" w:rsidRPr="00877832">
        <w:t>adzeniu do wyliczenia wyrazy „</w:t>
      </w:r>
      <w:r w:rsidRPr="00877832">
        <w:t>21 900 000 zł” zastępuje się wyrazami „51 500</w:t>
      </w:r>
      <w:r w:rsidR="00D76183">
        <w:t> </w:t>
      </w:r>
      <w:r w:rsidRPr="00877832">
        <w:t>000</w:t>
      </w:r>
      <w:r w:rsidR="00D76183">
        <w:t xml:space="preserve"> zł</w:t>
      </w:r>
      <w:r w:rsidRPr="00877832">
        <w:t>”;</w:t>
      </w:r>
    </w:p>
    <w:p w14:paraId="5D2497D5" w14:textId="77777777" w:rsidR="005F0247" w:rsidRPr="005F0247" w:rsidRDefault="005F0247" w:rsidP="00877832">
      <w:pPr>
        <w:pStyle w:val="PKTpunkt"/>
      </w:pPr>
      <w:r w:rsidRPr="00877832">
        <w:t>2)</w:t>
      </w:r>
      <w:r w:rsidR="00877832">
        <w:tab/>
      </w:r>
      <w:r w:rsidRPr="00877832">
        <w:t>pkt 3</w:t>
      </w:r>
      <w:r w:rsidR="00877832">
        <w:t>–</w:t>
      </w:r>
      <w:r w:rsidRPr="00877832">
        <w:t>10</w:t>
      </w:r>
      <w:r w:rsidRPr="005F0247">
        <w:t xml:space="preserve"> otrzymują brzmienie:</w:t>
      </w:r>
    </w:p>
    <w:p w14:paraId="5FE1B08D" w14:textId="68F7910F" w:rsidR="005F0247" w:rsidRPr="005F0247" w:rsidRDefault="005F0247" w:rsidP="0099273F">
      <w:pPr>
        <w:pStyle w:val="ZPKTzmpktartykuempunktem"/>
      </w:pPr>
      <w:r w:rsidRPr="005F0247">
        <w:t>„3)</w:t>
      </w:r>
      <w:r w:rsidR="00FA5F49">
        <w:tab/>
      </w:r>
      <w:r w:rsidRPr="005F0247">
        <w:t xml:space="preserve">w 2021 r. </w:t>
      </w:r>
      <w:r w:rsidR="009904E2">
        <w:t>–</w:t>
      </w:r>
      <w:r w:rsidRPr="005F0247">
        <w:t xml:space="preserve"> 3 800 000</w:t>
      </w:r>
      <w:r w:rsidR="00A55E1B">
        <w:t xml:space="preserve"> </w:t>
      </w:r>
      <w:r w:rsidRPr="005F0247">
        <w:t>zł;</w:t>
      </w:r>
    </w:p>
    <w:p w14:paraId="703F0549" w14:textId="0DBD6ACA" w:rsidR="005F0247" w:rsidRPr="005F0247" w:rsidRDefault="005F0247" w:rsidP="0099273F">
      <w:pPr>
        <w:pStyle w:val="ZPKTzmpktartykuempunktem"/>
      </w:pPr>
      <w:r w:rsidRPr="005F0247">
        <w:t>4)</w:t>
      </w:r>
      <w:r w:rsidR="00FA5F49">
        <w:tab/>
      </w:r>
      <w:r w:rsidRPr="005F0247">
        <w:t xml:space="preserve">w 2022 r. </w:t>
      </w:r>
      <w:r w:rsidR="009904E2">
        <w:t>–</w:t>
      </w:r>
      <w:r w:rsidRPr="005F0247">
        <w:t xml:space="preserve"> 3 800 000</w:t>
      </w:r>
      <w:r w:rsidR="00A55E1B">
        <w:t xml:space="preserve"> </w:t>
      </w:r>
      <w:r w:rsidRPr="005F0247">
        <w:t>zł;</w:t>
      </w:r>
    </w:p>
    <w:p w14:paraId="3CBAA939" w14:textId="12D04D5F" w:rsidR="005F0247" w:rsidRPr="005F0247" w:rsidRDefault="005F0247" w:rsidP="0099273F">
      <w:pPr>
        <w:pStyle w:val="ZPKTzmpktartykuempunktem"/>
      </w:pPr>
      <w:r w:rsidRPr="005F0247">
        <w:t>5)</w:t>
      </w:r>
      <w:r w:rsidR="00FA5F49">
        <w:tab/>
      </w:r>
      <w:r w:rsidRPr="005F0247">
        <w:t xml:space="preserve">w 2023 r. </w:t>
      </w:r>
      <w:r w:rsidR="009904E2">
        <w:t>–</w:t>
      </w:r>
      <w:r w:rsidRPr="005F0247">
        <w:t xml:space="preserve"> 3 800 000</w:t>
      </w:r>
      <w:r w:rsidR="00A55E1B">
        <w:t xml:space="preserve"> </w:t>
      </w:r>
      <w:r w:rsidRPr="005F0247">
        <w:t>zł;</w:t>
      </w:r>
    </w:p>
    <w:p w14:paraId="5FFAB22B" w14:textId="75D7F833" w:rsidR="005F0247" w:rsidRPr="005F0247" w:rsidRDefault="005F0247" w:rsidP="0099273F">
      <w:pPr>
        <w:pStyle w:val="ZPKTzmpktartykuempunktem"/>
      </w:pPr>
      <w:r w:rsidRPr="005F0247">
        <w:t>6)</w:t>
      </w:r>
      <w:r w:rsidR="00FA5F49">
        <w:tab/>
      </w:r>
      <w:r w:rsidRPr="005F0247">
        <w:t xml:space="preserve">w 2024 r. </w:t>
      </w:r>
      <w:r w:rsidR="009904E2">
        <w:t>–</w:t>
      </w:r>
      <w:r w:rsidRPr="005F0247">
        <w:t xml:space="preserve"> 3 800 000</w:t>
      </w:r>
      <w:r w:rsidR="00A55E1B">
        <w:t xml:space="preserve"> </w:t>
      </w:r>
      <w:r w:rsidRPr="005F0247">
        <w:t>zł;</w:t>
      </w:r>
    </w:p>
    <w:p w14:paraId="2F91F9E2" w14:textId="77777777" w:rsidR="005F0247" w:rsidRPr="005F0247" w:rsidRDefault="005F0247" w:rsidP="0099273F">
      <w:pPr>
        <w:pStyle w:val="ZPKTzmpktartykuempunktem"/>
      </w:pPr>
      <w:r w:rsidRPr="005F0247">
        <w:t>7)</w:t>
      </w:r>
      <w:r w:rsidR="00FA5F49">
        <w:tab/>
      </w:r>
      <w:r w:rsidRPr="005F0247">
        <w:t xml:space="preserve">w 2025 r. </w:t>
      </w:r>
      <w:r w:rsidR="009904E2">
        <w:t>–</w:t>
      </w:r>
      <w:r w:rsidRPr="005F0247">
        <w:t xml:space="preserve"> 3 800 000 zł;</w:t>
      </w:r>
    </w:p>
    <w:p w14:paraId="0E2C19EA" w14:textId="7FFE0275" w:rsidR="005F0247" w:rsidRPr="005F0247" w:rsidRDefault="005F0247" w:rsidP="0099273F">
      <w:pPr>
        <w:pStyle w:val="ZPKTzmpktartykuempunktem"/>
      </w:pPr>
      <w:r w:rsidRPr="005F0247">
        <w:t>8)</w:t>
      </w:r>
      <w:r w:rsidR="00FA5F49">
        <w:tab/>
      </w:r>
      <w:r w:rsidRPr="005F0247">
        <w:t xml:space="preserve">w 2026 r. </w:t>
      </w:r>
      <w:r w:rsidR="009904E2">
        <w:t>–</w:t>
      </w:r>
      <w:r w:rsidRPr="005F0247">
        <w:t xml:space="preserve"> 3 800 000</w:t>
      </w:r>
      <w:r w:rsidR="00A55E1B">
        <w:t xml:space="preserve"> </w:t>
      </w:r>
      <w:r w:rsidRPr="005F0247">
        <w:t>zł;</w:t>
      </w:r>
    </w:p>
    <w:p w14:paraId="4CEACC12" w14:textId="77777777" w:rsidR="005F0247" w:rsidRPr="005F0247" w:rsidRDefault="005F0247" w:rsidP="0099273F">
      <w:pPr>
        <w:pStyle w:val="ZPKTzmpktartykuempunktem"/>
      </w:pPr>
      <w:r w:rsidRPr="005F0247">
        <w:t>9)</w:t>
      </w:r>
      <w:r w:rsidR="00FA5F49">
        <w:tab/>
      </w:r>
      <w:r w:rsidRPr="005F0247">
        <w:t xml:space="preserve">w 2027 r. </w:t>
      </w:r>
      <w:r w:rsidR="009904E2">
        <w:t>–</w:t>
      </w:r>
      <w:r w:rsidRPr="005F0247">
        <w:t xml:space="preserve"> 3 800 000 zł;</w:t>
      </w:r>
    </w:p>
    <w:p w14:paraId="66A3B2DE" w14:textId="77777777" w:rsidR="005F0247" w:rsidRPr="00D87188" w:rsidRDefault="005F0247" w:rsidP="0099273F">
      <w:pPr>
        <w:pStyle w:val="ZPKTzmpktartykuempunktem"/>
        <w:rPr>
          <w:rStyle w:val="Ppogrubienie"/>
          <w:b w:val="0"/>
        </w:rPr>
      </w:pPr>
      <w:r w:rsidRPr="005F0247">
        <w:t>10)</w:t>
      </w:r>
      <w:r w:rsidR="00FA5F49">
        <w:tab/>
      </w:r>
      <w:r w:rsidRPr="005F0247">
        <w:t xml:space="preserve">w 2028 r. </w:t>
      </w:r>
      <w:r w:rsidR="009904E2">
        <w:t>–</w:t>
      </w:r>
      <w:r w:rsidRPr="005F0247">
        <w:t xml:space="preserve"> 3 800 000 zł.”.</w:t>
      </w:r>
    </w:p>
    <w:p w14:paraId="3111D0CE" w14:textId="77777777" w:rsidR="00D63E44" w:rsidRDefault="00D32407" w:rsidP="00AB4E73">
      <w:pPr>
        <w:pStyle w:val="ARTartustawynprozporzdzenia"/>
      </w:pPr>
      <w:r w:rsidRPr="00681906">
        <w:rPr>
          <w:rStyle w:val="Ppogrubienie"/>
          <w:bCs/>
        </w:rPr>
        <w:t xml:space="preserve">Art. </w:t>
      </w:r>
      <w:r w:rsidR="00AF0087">
        <w:rPr>
          <w:rStyle w:val="Ppogrubienie"/>
        </w:rPr>
        <w:t>1</w:t>
      </w:r>
      <w:r w:rsidR="0099273F">
        <w:rPr>
          <w:rStyle w:val="Ppogrubienie"/>
        </w:rPr>
        <w:t>1</w:t>
      </w:r>
      <w:r w:rsidRPr="00681906">
        <w:rPr>
          <w:rStyle w:val="Ppogrubienie"/>
          <w:bCs/>
        </w:rPr>
        <w:t>.</w:t>
      </w:r>
      <w:r w:rsidRPr="00681906">
        <w:rPr>
          <w:bCs/>
        </w:rPr>
        <w:t xml:space="preserve"> 1. </w:t>
      </w:r>
      <w:r w:rsidRPr="00681906">
        <w:t xml:space="preserve">Do postępowań w sprawach </w:t>
      </w:r>
      <w:r w:rsidR="00044CDB" w:rsidRPr="00681906">
        <w:t>wiążących informacji akcyzowych, zwanych dalej „</w:t>
      </w:r>
      <w:r w:rsidRPr="00681906">
        <w:t>WIA</w:t>
      </w:r>
      <w:r w:rsidR="00044CDB" w:rsidRPr="00681906">
        <w:t xml:space="preserve">”, </w:t>
      </w:r>
      <w:r w:rsidRPr="00681906">
        <w:t>wszczętych i niezakończonych przed dniem wejścia w życie niniejszej ustawy</w:t>
      </w:r>
      <w:r w:rsidR="008D316A" w:rsidRPr="00681906">
        <w:t>,</w:t>
      </w:r>
      <w:r w:rsidRPr="00681906">
        <w:t xml:space="preserve"> stosuje się przepisy ustawy zmienianej w art. 1, w brzmieniu nadanym niniejszą ustawą.</w:t>
      </w:r>
      <w:r w:rsidR="001E5649" w:rsidRPr="00681906">
        <w:t xml:space="preserve"> </w:t>
      </w:r>
    </w:p>
    <w:p w14:paraId="138446BB" w14:textId="77777777" w:rsidR="00025DE3" w:rsidRDefault="00025DE3" w:rsidP="00C204A2">
      <w:pPr>
        <w:pStyle w:val="USTustnpkodeksu"/>
        <w:rPr>
          <w:rStyle w:val="Odwoaniedokomentarza"/>
        </w:rPr>
      </w:pPr>
      <w:r w:rsidRPr="00D63E44">
        <w:t>2</w:t>
      </w:r>
      <w:r w:rsidR="001E5649" w:rsidRPr="00D17025">
        <w:t xml:space="preserve">. WIA wydana przed dniem </w:t>
      </w:r>
      <w:r w:rsidR="001E5649" w:rsidRPr="00C204A2">
        <w:t>wejścia</w:t>
      </w:r>
      <w:r w:rsidR="001E5649" w:rsidRPr="00D17025">
        <w:t xml:space="preserve"> w życie niniejszej ustawy jest ważna przez okres 5 lat od dnia wejścia w życie niniejszej </w:t>
      </w:r>
      <w:r w:rsidR="001E5649" w:rsidRPr="00251D35">
        <w:t>ustawy.</w:t>
      </w:r>
      <w:r w:rsidRPr="00251D35">
        <w:rPr>
          <w:rStyle w:val="Odwoaniedokomentarza"/>
        </w:rPr>
        <w:t xml:space="preserve"> </w:t>
      </w:r>
    </w:p>
    <w:p w14:paraId="549A29E2" w14:textId="77777777" w:rsidR="00011780" w:rsidRDefault="00D63E44" w:rsidP="00011780">
      <w:pPr>
        <w:pStyle w:val="USTustnpkodeksu"/>
        <w:rPr>
          <w:rStyle w:val="Odwoaniedokomentarza"/>
        </w:rPr>
      </w:pPr>
      <w:r w:rsidRPr="00D63E44">
        <w:rPr>
          <w:rStyle w:val="Odwoaniedokomentarza"/>
          <w:sz w:val="24"/>
          <w:szCs w:val="20"/>
        </w:rPr>
        <w:t>3. Przepis art. 7d ust. 5 ustawy zmienianej w art. 1 stosuje się do WIA wydanych po dniu wejścia w życie niniejszej ustawy.</w:t>
      </w:r>
    </w:p>
    <w:p w14:paraId="3945948D" w14:textId="0197AA1C" w:rsidR="00025DE3" w:rsidRPr="00011780" w:rsidRDefault="00D63E44" w:rsidP="00011780">
      <w:pPr>
        <w:pStyle w:val="USTustnpkodeksu"/>
      </w:pPr>
      <w:r w:rsidRPr="00011780">
        <w:t>4</w:t>
      </w:r>
      <w:r w:rsidR="00025DE3" w:rsidRPr="00011780">
        <w:t xml:space="preserve">. Do WIA wydanych przed dniem wejścia w życie niniejszej ustawy </w:t>
      </w:r>
      <w:r w:rsidRPr="00011780">
        <w:t xml:space="preserve">stosuje się </w:t>
      </w:r>
      <w:r w:rsidR="00025DE3" w:rsidRPr="00011780">
        <w:t>przepisy art. 7h</w:t>
      </w:r>
      <w:r w:rsidR="00B83A53" w:rsidRPr="00B83A53">
        <w:t>–</w:t>
      </w:r>
      <w:r w:rsidR="00172304" w:rsidRPr="00011780">
        <w:t xml:space="preserve">7hb </w:t>
      </w:r>
      <w:r w:rsidRPr="00011780">
        <w:t>oraz</w:t>
      </w:r>
      <w:r w:rsidR="00172304" w:rsidRPr="00011780">
        <w:t xml:space="preserve"> art. </w:t>
      </w:r>
      <w:r w:rsidR="00025DE3" w:rsidRPr="00011780">
        <w:t>7k ustawy zmienianej w art. 1, w brzmieniu nadanym niniejszą ustawą</w:t>
      </w:r>
      <w:r w:rsidRPr="00011780">
        <w:t>.</w:t>
      </w:r>
      <w:r w:rsidR="00025DE3" w:rsidRPr="00011780">
        <w:t xml:space="preserve"> </w:t>
      </w:r>
      <w:r w:rsidR="00172304" w:rsidRPr="00011780">
        <w:rPr>
          <w:rStyle w:val="Ppogrubienie"/>
          <w:b w:val="0"/>
        </w:rPr>
        <w:t xml:space="preserve">Wniosków o wydanie WIA zamieszczonych w </w:t>
      </w:r>
      <w:r w:rsidRPr="00011780">
        <w:rPr>
          <w:rStyle w:val="Ppogrubienie"/>
          <w:b w:val="0"/>
        </w:rPr>
        <w:t xml:space="preserve">Biuletynie Informacji Publicznej organu podatkowego </w:t>
      </w:r>
      <w:r w:rsidR="00172304" w:rsidRPr="00011780">
        <w:rPr>
          <w:rStyle w:val="Ppogrubienie"/>
          <w:b w:val="0"/>
        </w:rPr>
        <w:t>przed dniem wejścia w życie niniejszej ustawy nie usuwa się</w:t>
      </w:r>
      <w:r w:rsidRPr="00011780">
        <w:rPr>
          <w:rStyle w:val="Ppogrubienie"/>
          <w:b w:val="0"/>
        </w:rPr>
        <w:t xml:space="preserve"> z Biuletynu Informacji Publicznej tego organu</w:t>
      </w:r>
      <w:r w:rsidR="00172304" w:rsidRPr="00011780">
        <w:rPr>
          <w:rStyle w:val="Ppogrubienie"/>
          <w:b w:val="0"/>
        </w:rPr>
        <w:t>.</w:t>
      </w:r>
      <w:r w:rsidR="00025DE3" w:rsidRPr="00011780">
        <w:t xml:space="preserve"> </w:t>
      </w:r>
    </w:p>
    <w:p w14:paraId="3D60A9B5" w14:textId="77777777" w:rsidR="00CD01DD" w:rsidRDefault="00383029" w:rsidP="00AB4E73">
      <w:pPr>
        <w:pStyle w:val="USTustnpkodeksu"/>
        <w:rPr>
          <w:rStyle w:val="Ppogrubienie"/>
        </w:rPr>
      </w:pPr>
      <w:r w:rsidRPr="00984DFF">
        <w:t>5</w:t>
      </w:r>
      <w:r w:rsidR="0057619E" w:rsidRPr="00C77A0F">
        <w:t>.</w:t>
      </w:r>
      <w:r w:rsidR="001E5649" w:rsidRPr="00811559">
        <w:t xml:space="preserve"> </w:t>
      </w:r>
      <w:r w:rsidR="00D32407" w:rsidRPr="00811559">
        <w:t xml:space="preserve">Podmiot, który </w:t>
      </w:r>
      <w:r w:rsidR="00900352" w:rsidRPr="00D63E44">
        <w:t xml:space="preserve">w </w:t>
      </w:r>
      <w:r w:rsidR="00D32407" w:rsidRPr="00AB4E73">
        <w:t>dni</w:t>
      </w:r>
      <w:r w:rsidR="00900352" w:rsidRPr="00AB4E73">
        <w:t>u</w:t>
      </w:r>
      <w:r w:rsidR="00D32407" w:rsidRPr="00D17025">
        <w:t xml:space="preserve"> wejścia w życie niniejszej ustawy</w:t>
      </w:r>
      <w:r w:rsidR="00745A0C" w:rsidRPr="00D17025">
        <w:t>,</w:t>
      </w:r>
      <w:r w:rsidR="00D32407" w:rsidRPr="00D17025">
        <w:t xml:space="preserve"> na podstawie art. 7h ust. 2 ustawy zmienianej w art. 1</w:t>
      </w:r>
      <w:r w:rsidR="00963BE6" w:rsidRPr="00251D35">
        <w:t>,</w:t>
      </w:r>
      <w:r w:rsidR="00745A0C" w:rsidRPr="007F7086">
        <w:t xml:space="preserve"> </w:t>
      </w:r>
      <w:r w:rsidR="00D32407" w:rsidRPr="0022179E">
        <w:t xml:space="preserve">stosował WIA, która utraciła ważność zgodnie z art. 7h ust. 1 ustawy </w:t>
      </w:r>
      <w:r w:rsidR="00F809CE" w:rsidRPr="0022179E">
        <w:t>zmienianej w art. 1</w:t>
      </w:r>
      <w:r w:rsidR="006F02B5" w:rsidRPr="0022179E">
        <w:t>,</w:t>
      </w:r>
      <w:r w:rsidR="00F809CE" w:rsidRPr="00FA0D3D">
        <w:t xml:space="preserve"> w brzmieniu dotychczasowym, </w:t>
      </w:r>
      <w:r w:rsidR="00D32407" w:rsidRPr="00FA0D3D">
        <w:t>może dalej ją stosować</w:t>
      </w:r>
      <w:r w:rsidR="00D63E44">
        <w:t>,</w:t>
      </w:r>
      <w:r w:rsidR="00D32407" w:rsidRPr="00FA0D3D">
        <w:t xml:space="preserve"> nie dłużej </w:t>
      </w:r>
      <w:r w:rsidRPr="00314D1D">
        <w:t xml:space="preserve">jednak </w:t>
      </w:r>
      <w:r w:rsidR="00D32407" w:rsidRPr="00984DFF">
        <w:t xml:space="preserve">niż </w:t>
      </w:r>
      <w:r w:rsidR="00F809CE" w:rsidRPr="00984DFF">
        <w:t xml:space="preserve">przez </w:t>
      </w:r>
      <w:r w:rsidR="00D32407" w:rsidRPr="00984DFF">
        <w:t xml:space="preserve">okres sześciu miesięcy od dnia utraty jej </w:t>
      </w:r>
      <w:r w:rsidR="00D32407" w:rsidRPr="00984DFF">
        <w:lastRenderedPageBreak/>
        <w:t>ważności, pod warunkiem że dotyczy ona wyrobu akcyzowego albo samochodu osobowego, będącego przedmiotem działalności gospodarczej posiadacza WIA.</w:t>
      </w:r>
    </w:p>
    <w:p w14:paraId="405B5F58" w14:textId="77777777" w:rsidR="004025B8" w:rsidRDefault="00D32407" w:rsidP="00C204A2">
      <w:pPr>
        <w:pStyle w:val="ARTartustawynprozporzdzenia"/>
      </w:pPr>
      <w:r w:rsidRPr="00900352">
        <w:rPr>
          <w:rStyle w:val="Ppogrubienie"/>
        </w:rPr>
        <w:t>Art. 1</w:t>
      </w:r>
      <w:r w:rsidR="0099273F">
        <w:rPr>
          <w:rStyle w:val="Ppogrubienie"/>
        </w:rPr>
        <w:t>2</w:t>
      </w:r>
      <w:r w:rsidR="004025B8">
        <w:t>. W przypadku suszu tytoniowego w rozumieniu ustawy zmienianej w art. 1, który w dniu wejścia w życie niniejszej ustawy jest w posiadaniu</w:t>
      </w:r>
      <w:r w:rsidR="004025B8" w:rsidRPr="00D615B6">
        <w:t xml:space="preserve"> </w:t>
      </w:r>
      <w:r w:rsidR="004025B8" w:rsidRPr="00B53820">
        <w:t>rolnik</w:t>
      </w:r>
      <w:r w:rsidR="004025B8">
        <w:t xml:space="preserve">a, </w:t>
      </w:r>
      <w:r w:rsidR="004025B8" w:rsidRPr="00930B8E">
        <w:t>który ten susz wyprodukował</w:t>
      </w:r>
      <w:r w:rsidR="004025B8">
        <w:t>,</w:t>
      </w:r>
      <w:r w:rsidR="004025B8" w:rsidRPr="00B53820">
        <w:t xml:space="preserve"> niebędąc</w:t>
      </w:r>
      <w:r w:rsidR="004025B8">
        <w:t>ego</w:t>
      </w:r>
      <w:r w:rsidR="004025B8" w:rsidRPr="00B53820">
        <w:t xml:space="preserve"> producentem surowca tytoniowego w rozumieniu </w:t>
      </w:r>
      <w:r w:rsidR="004025B8">
        <w:t xml:space="preserve">art. 2 ust. 1 pkt 23f </w:t>
      </w:r>
      <w:r w:rsidR="004025B8" w:rsidRPr="00B53820">
        <w:t>ustawy zmienianej w art. 1,</w:t>
      </w:r>
      <w:r w:rsidR="004025B8">
        <w:t xml:space="preserve"> od którego </w:t>
      </w:r>
      <w:r w:rsidR="004025B8" w:rsidRPr="00B53820">
        <w:t>n</w:t>
      </w:r>
      <w:r w:rsidR="004025B8" w:rsidRPr="00681906">
        <w:t xml:space="preserve">ie została zapłacona akcyza w należnej wysokości, </w:t>
      </w:r>
      <w:r w:rsidR="004025B8">
        <w:t>o</w:t>
      </w:r>
      <w:r w:rsidR="004025B8" w:rsidRPr="00B53820">
        <w:t>bowiązek podatkowy</w:t>
      </w:r>
      <w:r w:rsidR="004025B8" w:rsidRPr="00681906">
        <w:t xml:space="preserve"> powstaje z dniem wejścia w życie niniejszej ustawy.</w:t>
      </w:r>
    </w:p>
    <w:p w14:paraId="0C657D9A" w14:textId="77777777" w:rsidR="004025B8" w:rsidRDefault="004025B8" w:rsidP="00D63E44">
      <w:pPr>
        <w:pStyle w:val="ARTartustawynprozporzdzenia"/>
      </w:pPr>
      <w:r w:rsidRPr="006E4593">
        <w:rPr>
          <w:rStyle w:val="Ppogrubienie"/>
        </w:rPr>
        <w:t>Art.</w:t>
      </w:r>
      <w:r w:rsidRPr="00B53820">
        <w:rPr>
          <w:rStyle w:val="Ppogrubienie"/>
        </w:rPr>
        <w:t xml:space="preserve"> </w:t>
      </w:r>
      <w:r>
        <w:rPr>
          <w:rStyle w:val="Ppogrubienie"/>
        </w:rPr>
        <w:t>1</w:t>
      </w:r>
      <w:r w:rsidR="00295B38">
        <w:rPr>
          <w:rStyle w:val="Ppogrubienie"/>
        </w:rPr>
        <w:t>3</w:t>
      </w:r>
      <w:r w:rsidRPr="006E4593">
        <w:rPr>
          <w:rStyle w:val="Ppogrubienie"/>
        </w:rPr>
        <w:t>.</w:t>
      </w:r>
      <w:r w:rsidRPr="00B53820">
        <w:t xml:space="preserve"> </w:t>
      </w:r>
      <w:r w:rsidRPr="00804616">
        <w:t>Podatnik jest obowiązany</w:t>
      </w:r>
      <w:r w:rsidRPr="00CF1DFA">
        <w:t xml:space="preserve"> składać deklaracj</w:t>
      </w:r>
      <w:r>
        <w:t>e</w:t>
      </w:r>
      <w:r w:rsidRPr="00CF1DFA">
        <w:t xml:space="preserve"> kwartaln</w:t>
      </w:r>
      <w:r>
        <w:t>e</w:t>
      </w:r>
      <w:r w:rsidRPr="00CF1DFA">
        <w:t>, o któr</w:t>
      </w:r>
      <w:r>
        <w:t>ych</w:t>
      </w:r>
      <w:r w:rsidRPr="00CF1DFA">
        <w:t xml:space="preserve"> mowa w art. 24e </w:t>
      </w:r>
      <w:r w:rsidRPr="006E4593">
        <w:t xml:space="preserve">ust. 1 </w:t>
      </w:r>
      <w:r w:rsidRPr="00804616">
        <w:t>i art. 78 ust. 1 pkt 3b</w:t>
      </w:r>
      <w:r>
        <w:t xml:space="preserve"> ustawy zmienianej w art. 1</w:t>
      </w:r>
      <w:r w:rsidRPr="00CF1DFA">
        <w:t xml:space="preserve">, począwszy od rozliczenia za </w:t>
      </w:r>
      <w:r w:rsidR="00106978">
        <w:t>drugi</w:t>
      </w:r>
      <w:r w:rsidR="00106978" w:rsidRPr="00CF1DFA">
        <w:t xml:space="preserve"> </w:t>
      </w:r>
      <w:r w:rsidRPr="00CF1DFA">
        <w:t>kwartał 2021 r</w:t>
      </w:r>
      <w:r w:rsidRPr="004D61DA">
        <w:t>.</w:t>
      </w:r>
    </w:p>
    <w:p w14:paraId="2C902D20" w14:textId="351A9B93" w:rsidR="00E81B7C" w:rsidRPr="00722099" w:rsidRDefault="00E81B7C" w:rsidP="00722099">
      <w:pPr>
        <w:pStyle w:val="ARTartustawynprozporzdzenia"/>
      </w:pPr>
      <w:r w:rsidRPr="00681906">
        <w:rPr>
          <w:rStyle w:val="Ppogrubienie"/>
        </w:rPr>
        <w:t>Art. 1</w:t>
      </w:r>
      <w:r w:rsidR="00295B38">
        <w:rPr>
          <w:rStyle w:val="Ppogrubienie"/>
        </w:rPr>
        <w:t>4</w:t>
      </w:r>
      <w:r w:rsidRPr="00681906">
        <w:rPr>
          <w:rStyle w:val="Ppogrubienie"/>
        </w:rPr>
        <w:t xml:space="preserve">. </w:t>
      </w:r>
      <w:r w:rsidRPr="004025B8">
        <w:rPr>
          <w:rStyle w:val="Ppogrubienie"/>
          <w:b w:val="0"/>
        </w:rPr>
        <w:t xml:space="preserve">1. </w:t>
      </w:r>
      <w:r w:rsidRPr="00722099">
        <w:t>Do wniosków, o których mowa w art. 31d ust. 5 ustawy zmienianej w art. 1, składanych po wejści</w:t>
      </w:r>
      <w:r w:rsidR="0052283A">
        <w:t>u</w:t>
      </w:r>
      <w:r w:rsidRPr="00722099">
        <w:t xml:space="preserve"> w życie niniejszej ustawy, dotyczących roku podatkowego</w:t>
      </w:r>
      <w:r w:rsidR="00A55E1B">
        <w:t xml:space="preserve"> </w:t>
      </w:r>
      <w:r w:rsidRPr="00722099">
        <w:t>obejmującego okres przypadający przed dniem wejścia w życie niniejszej ustawy, stosuje się przepisy ustawy zmienianej w art. 1, w brzmieniu nadanym niniejszą ustawą.</w:t>
      </w:r>
    </w:p>
    <w:p w14:paraId="321FF699" w14:textId="1FD6880F" w:rsidR="00E81B7C" w:rsidRPr="00722099" w:rsidRDefault="00E81B7C" w:rsidP="003D508E">
      <w:pPr>
        <w:pStyle w:val="USTustnpkodeksu"/>
      </w:pPr>
      <w:r w:rsidRPr="00722099">
        <w:t>2. Do wniosków, o których mowa w art. 31d ust. 5 ustawy zmienianej w art. 1, złożonych i nierozpatrzonych przed wejści</w:t>
      </w:r>
      <w:r w:rsidR="0052283A">
        <w:t>em</w:t>
      </w:r>
      <w:r w:rsidRPr="00722099">
        <w:t xml:space="preserve"> w życie niniejszej ustawy, stosuje się przepisy ustawy zmienianej w art. 1, w brzmieniu nadanym niniejszą ustawą. </w:t>
      </w:r>
    </w:p>
    <w:p w14:paraId="0F441A7C" w14:textId="77777777" w:rsidR="00E81B7C" w:rsidRDefault="00E81B7C" w:rsidP="00E81B7C">
      <w:pPr>
        <w:pStyle w:val="ARTartustawynprozporzdzenia"/>
      </w:pPr>
      <w:r w:rsidRPr="00681906">
        <w:rPr>
          <w:rStyle w:val="Ppogrubienie"/>
        </w:rPr>
        <w:t>Art. 1</w:t>
      </w:r>
      <w:r w:rsidR="00295B38">
        <w:rPr>
          <w:rStyle w:val="Ppogrubienie"/>
        </w:rPr>
        <w:t>5</w:t>
      </w:r>
      <w:r w:rsidRPr="00681906">
        <w:rPr>
          <w:rStyle w:val="Ppogrubienie"/>
        </w:rPr>
        <w:t>.</w:t>
      </w:r>
      <w:r w:rsidRPr="00681906">
        <w:t xml:space="preserve"> </w:t>
      </w:r>
      <w:r>
        <w:t xml:space="preserve">1. </w:t>
      </w:r>
      <w:r w:rsidRPr="00167DB4">
        <w:t xml:space="preserve">Do postępowań w sprawach wpisu do rejestru pośredniczących podmiotów tytoniowych w rozumieniu ustawy zmienianej w art. 1 oraz w sprawach </w:t>
      </w:r>
      <w:r>
        <w:t xml:space="preserve">wydawania </w:t>
      </w:r>
      <w:r w:rsidRPr="00167DB4">
        <w:t xml:space="preserve">zezwoleń, o których mowa w art. 84 </w:t>
      </w:r>
      <w:r>
        <w:t xml:space="preserve">ust. 1 </w:t>
      </w:r>
      <w:r w:rsidRPr="00167DB4">
        <w:t>ustawy zmienianej w art. 1, wszczętych i niezakończonych przed dniem wejścia w życie niniejszej ustawy, stosuje się przepisy ustawy zmienianej w art.</w:t>
      </w:r>
      <w:r>
        <w:t> </w:t>
      </w:r>
      <w:r w:rsidRPr="00167DB4">
        <w:t>1</w:t>
      </w:r>
      <w:r>
        <w:t>,</w:t>
      </w:r>
      <w:r w:rsidRPr="00167DB4">
        <w:t xml:space="preserve"> w brzm</w:t>
      </w:r>
      <w:r>
        <w:t>ieniu nadanym niniejszą ustawą.</w:t>
      </w:r>
    </w:p>
    <w:p w14:paraId="42B8C4CA" w14:textId="3AC3AD8C" w:rsidR="00E81B7C" w:rsidRPr="004925BB" w:rsidRDefault="00E81B7C" w:rsidP="00EB5157">
      <w:pPr>
        <w:pStyle w:val="USTustnpkodeksu"/>
      </w:pPr>
      <w:r>
        <w:t xml:space="preserve">2. </w:t>
      </w:r>
      <w:r w:rsidRPr="00681906">
        <w:t>Do post</w:t>
      </w:r>
      <w:r>
        <w:t>ę</w:t>
      </w:r>
      <w:r w:rsidRPr="00681906">
        <w:t>powań w spraw</w:t>
      </w:r>
      <w:r>
        <w:t>ach</w:t>
      </w:r>
      <w:r w:rsidR="004257DC">
        <w:t xml:space="preserve"> </w:t>
      </w:r>
      <w:r w:rsidRPr="00681906">
        <w:t xml:space="preserve">wykreślenia pośredniczącego podmiotu tytoniowego z rejestru pośredniczących podmiotów </w:t>
      </w:r>
      <w:r w:rsidRPr="004925BB">
        <w:t xml:space="preserve">tytoniowych w rozumieniu ustawy zmienianej w art. 1 oraz w sprawach cofnięcia zezwolenia, o którym mowa w art. 84 ust. 1 ustawy zmienianej w art. 1, wszczętych i niezakończonych przed dniem wejścia w życie niniejszej ustawy, stosuje się przepisy ustawy zmienianej w </w:t>
      </w:r>
      <w:r w:rsidRPr="004925BB">
        <w:lastRenderedPageBreak/>
        <w:t>art. 1, w brzmieniu dotychczasowym</w:t>
      </w:r>
      <w:r w:rsidR="00D76183">
        <w:t>,</w:t>
      </w:r>
      <w:r w:rsidR="00EB5157">
        <w:t xml:space="preserve"> z</w:t>
      </w:r>
      <w:r w:rsidR="00EB5157" w:rsidRPr="00EB5157">
        <w:t xml:space="preserve"> tym że do takich postępowań, wszczętych przed dniem wejścia w życie niniejszej ustawy z powodu powstania zaległości z tytułu podatków stanowiących dochód budżetu państwa, wynikających z decyzji określającej lub ustalającej wysokość zobowiązania podatkowego, stosuje się przepisy ustawy zmienianej w art. 1, w brzmieniu nadanym niniejszą ustawą</w:t>
      </w:r>
      <w:r w:rsidR="00EB5157">
        <w:t>.</w:t>
      </w:r>
    </w:p>
    <w:p w14:paraId="51881B5C" w14:textId="1CB8AD11" w:rsidR="00EB5157" w:rsidRPr="00EB5157" w:rsidRDefault="005A08EE" w:rsidP="00EB5157">
      <w:pPr>
        <w:pStyle w:val="USTustnpkodeksu"/>
      </w:pPr>
      <w:r w:rsidRPr="004925BB">
        <w:t xml:space="preserve">3. </w:t>
      </w:r>
      <w:r w:rsidR="00036B4E" w:rsidRPr="004925BB">
        <w:t>D</w:t>
      </w:r>
      <w:r w:rsidRPr="004925BB">
        <w:t>o postępowań w spraw</w:t>
      </w:r>
      <w:r w:rsidR="004257DC" w:rsidRPr="004925BB">
        <w:t>ach</w:t>
      </w:r>
      <w:r w:rsidR="00EB5157">
        <w:t xml:space="preserve"> </w:t>
      </w:r>
      <w:r w:rsidR="00C2367B" w:rsidRPr="004925BB">
        <w:t>cofnięcia decyzji, o któr</w:t>
      </w:r>
      <w:r w:rsidR="00982258" w:rsidRPr="004925BB">
        <w:t>ej</w:t>
      </w:r>
      <w:r w:rsidR="00C2367B" w:rsidRPr="004925BB">
        <w:t xml:space="preserve"> mowa w art. 64 ust. 3 lub art. 65 ust. 8 ustawy zmienianej w art. 1</w:t>
      </w:r>
      <w:r w:rsidR="00C64794" w:rsidRPr="004925BB">
        <w:t>,</w:t>
      </w:r>
      <w:r w:rsidR="00EB5157" w:rsidRPr="00EB5157">
        <w:t xml:space="preserve"> wszczętych i niezakończonych przed dniem wejścia w życie niniejszej ustawy</w:t>
      </w:r>
      <w:r w:rsidR="00D76183">
        <w:t>,</w:t>
      </w:r>
      <w:r w:rsidR="00EB5157" w:rsidRPr="00EB5157">
        <w:t xml:space="preserve"> stosuje się przepisy ustawy zmienianej w art. 1, w brzmieniu nadanym niniejszą ustawą</w:t>
      </w:r>
      <w:r w:rsidR="00EB5157">
        <w:t>.</w:t>
      </w:r>
    </w:p>
    <w:p w14:paraId="390A5EDD" w14:textId="77777777" w:rsidR="00AF4DEC" w:rsidRDefault="00E81B7C" w:rsidP="00EF1D7F">
      <w:pPr>
        <w:pStyle w:val="ARTartustawynprozporzdzenia"/>
      </w:pPr>
      <w:r w:rsidRPr="00900352" w:rsidDel="00EB4F0F">
        <w:rPr>
          <w:rStyle w:val="Ppogrubienie"/>
        </w:rPr>
        <w:t>Art. 1</w:t>
      </w:r>
      <w:r w:rsidR="00295B38">
        <w:rPr>
          <w:rStyle w:val="Ppogrubienie"/>
        </w:rPr>
        <w:t>6</w:t>
      </w:r>
      <w:r w:rsidRPr="00900352" w:rsidDel="00EB4F0F">
        <w:rPr>
          <w:rStyle w:val="Ppogrubienie"/>
        </w:rPr>
        <w:t xml:space="preserve">. </w:t>
      </w:r>
      <w:r w:rsidRPr="008A695D">
        <w:t>Właściwy naczelnik urzędu skarbowego</w:t>
      </w:r>
      <w:r>
        <w:t xml:space="preserve"> cofa z urzędu z</w:t>
      </w:r>
      <w:r w:rsidRPr="00E14095">
        <w:t>ezwoleni</w:t>
      </w:r>
      <w:r>
        <w:t>e</w:t>
      </w:r>
      <w:r w:rsidRPr="008A695D">
        <w:t>, o który</w:t>
      </w:r>
      <w:r>
        <w:t>m</w:t>
      </w:r>
      <w:r w:rsidRPr="008A695D">
        <w:t xml:space="preserve"> mowa w art. 84 ust. 1 ustawy zmienianej w art. 1, udzielone przed dniem wejścia w życie niniejszej ustawy,</w:t>
      </w:r>
      <w:r>
        <w:t xml:space="preserve"> jeżeli podmiot posiadający to zezwolenie, który w dniu wejścia w życie niniejszej ustawy nie spełnia warunku, o którym mowa odpowiednio w art. 48 ust. 1 pkt 2 albo w </w:t>
      </w:r>
      <w:r w:rsidRPr="008A695D">
        <w:t xml:space="preserve">art. 56 ust. 1 pkt 1 </w:t>
      </w:r>
      <w:r>
        <w:t>ustawy zmienianej w art. 1, w brzmieniu nadanym niniejszą ustawą, nie spełni tego warunku do dnia</w:t>
      </w:r>
      <w:r w:rsidRPr="004E46D2">
        <w:t xml:space="preserve"> 3</w:t>
      </w:r>
      <w:r w:rsidR="00163CB4">
        <w:t>0</w:t>
      </w:r>
      <w:r w:rsidRPr="004E46D2">
        <w:t xml:space="preserve"> </w:t>
      </w:r>
      <w:r w:rsidR="00163CB4">
        <w:t xml:space="preserve">czerwca </w:t>
      </w:r>
      <w:r w:rsidRPr="004E46D2">
        <w:t>202</w:t>
      </w:r>
      <w:r w:rsidR="00163CB4">
        <w:t>1</w:t>
      </w:r>
      <w:r w:rsidRPr="004E46D2">
        <w:t xml:space="preserve"> r.</w:t>
      </w:r>
      <w:r w:rsidDel="004E46D2">
        <w:t xml:space="preserve"> </w:t>
      </w:r>
    </w:p>
    <w:p w14:paraId="5DE61D00" w14:textId="68C51463" w:rsidR="00AF4DEC" w:rsidRPr="00681906" w:rsidRDefault="00303715" w:rsidP="00303715">
      <w:pPr>
        <w:pStyle w:val="ARTartustawynprozporzdzenia"/>
      </w:pPr>
      <w:r w:rsidRPr="00681906">
        <w:rPr>
          <w:rStyle w:val="Ppogrubienie"/>
        </w:rPr>
        <w:t>Art. 1</w:t>
      </w:r>
      <w:r w:rsidR="00295B38">
        <w:rPr>
          <w:rStyle w:val="Ppogrubienie"/>
        </w:rPr>
        <w:t>7</w:t>
      </w:r>
      <w:r w:rsidRPr="00681906">
        <w:rPr>
          <w:rStyle w:val="Ppogrubienie"/>
        </w:rPr>
        <w:t xml:space="preserve">. </w:t>
      </w:r>
      <w:r w:rsidRPr="00681906">
        <w:t xml:space="preserve">Do samochodów osobowych nabytych wewnątrzwspólnotowo przed </w:t>
      </w:r>
      <w:r w:rsidR="00011780">
        <w:t xml:space="preserve">dniem </w:t>
      </w:r>
      <w:r w:rsidR="0020231F">
        <w:t xml:space="preserve">wejścia w życie niniejszej ustawy </w:t>
      </w:r>
      <w:r w:rsidRPr="00681906">
        <w:t>stosuje się przepisy ustawy z</w:t>
      </w:r>
      <w:r w:rsidR="00011780">
        <w:t xml:space="preserve">mienianej w art. 1, w brzmieniu </w:t>
      </w:r>
      <w:r>
        <w:t>dotychczasowym</w:t>
      </w:r>
      <w:r w:rsidRPr="00681906">
        <w:t>.</w:t>
      </w:r>
    </w:p>
    <w:p w14:paraId="5FF3653C" w14:textId="77777777" w:rsidR="00304A31" w:rsidRDefault="00304A31" w:rsidP="00D76183">
      <w:pPr>
        <w:pStyle w:val="ARTartustawynprozporzdzenia"/>
      </w:pPr>
      <w:r w:rsidRPr="00630D55">
        <w:rPr>
          <w:rStyle w:val="Ppogrubienie"/>
        </w:rPr>
        <w:t>Art. 1</w:t>
      </w:r>
      <w:r w:rsidR="00295B38">
        <w:rPr>
          <w:rStyle w:val="Ppogrubienie"/>
        </w:rPr>
        <w:t>8</w:t>
      </w:r>
      <w:r w:rsidRPr="00630D55">
        <w:rPr>
          <w:rStyle w:val="Ppogrubienie"/>
        </w:rPr>
        <w:t>.</w:t>
      </w:r>
      <w:r>
        <w:t xml:space="preserve"> J</w:t>
      </w:r>
      <w:r w:rsidRPr="00D50B33">
        <w:t xml:space="preserve">eżeli nabycie lub wejście w posiadanie </w:t>
      </w:r>
      <w:r w:rsidRPr="001A76CF">
        <w:t>samochodu osobowego, o którym mowa w art. 100 ust. 1a pkt 2 ustawy zmienianej w art. 1</w:t>
      </w:r>
      <w:r w:rsidRPr="009F7541">
        <w:t xml:space="preserve">, </w:t>
      </w:r>
      <w:r w:rsidRPr="00D50B33">
        <w:t>nastąpiło przed dniem</w:t>
      </w:r>
      <w:r w:rsidR="002D00F0">
        <w:t xml:space="preserve"> </w:t>
      </w:r>
      <w:r w:rsidR="00D4433A" w:rsidRPr="00681906">
        <w:t>wejścia w życie niniejszej ustawy</w:t>
      </w:r>
      <w:r>
        <w:t>, o</w:t>
      </w:r>
      <w:r w:rsidRPr="00900352">
        <w:t>bowiązek</w:t>
      </w:r>
      <w:r w:rsidRPr="00EA6E8E">
        <w:t xml:space="preserve"> podatkowy z tytułu nabycia lub posiadania </w:t>
      </w:r>
      <w:r>
        <w:t xml:space="preserve">tego samochodu </w:t>
      </w:r>
      <w:r w:rsidRPr="00984DFF">
        <w:t>powstaje z</w:t>
      </w:r>
      <w:r>
        <w:t xml:space="preserve"> dniem</w:t>
      </w:r>
      <w:r w:rsidR="002D00F0">
        <w:t xml:space="preserve"> </w:t>
      </w:r>
      <w:r w:rsidR="00D4433A" w:rsidRPr="00681906">
        <w:t>wejścia w życie niniejszej ustawy</w:t>
      </w:r>
      <w:r w:rsidR="00D02CCB">
        <w:t>.</w:t>
      </w:r>
    </w:p>
    <w:p w14:paraId="177F9FA4" w14:textId="77777777" w:rsidR="00304A31" w:rsidRPr="00681906" w:rsidRDefault="00304A31" w:rsidP="003D508E">
      <w:pPr>
        <w:pStyle w:val="ARTartustawynprozporzdzenia"/>
      </w:pPr>
      <w:r w:rsidRPr="00630D55">
        <w:rPr>
          <w:rStyle w:val="Ppogrubienie"/>
        </w:rPr>
        <w:t>Art. 1</w:t>
      </w:r>
      <w:r w:rsidR="00295B38">
        <w:rPr>
          <w:rStyle w:val="Ppogrubienie"/>
        </w:rPr>
        <w:t>9</w:t>
      </w:r>
      <w:r w:rsidRPr="00630D55">
        <w:rPr>
          <w:rStyle w:val="Ppogrubienie"/>
        </w:rPr>
        <w:t>.</w:t>
      </w:r>
      <w:r>
        <w:t xml:space="preserve"> </w:t>
      </w:r>
      <w:r w:rsidRPr="00681906">
        <w:t>Do wniosków w sprawach wydania dokumentu potwierdzającego brak obowiązku zapłaty akcyzy na terytorium kraju, o których mowa w art. 109 ust. 2 ustawy zmienianej w art. 1, złożonych i nierozpatrzonych przed dniem</w:t>
      </w:r>
      <w:r w:rsidR="002D00F0">
        <w:t xml:space="preserve"> </w:t>
      </w:r>
      <w:r w:rsidR="00D4433A" w:rsidRPr="00681906">
        <w:t>wejścia w życie niniejszej ustawy</w:t>
      </w:r>
      <w:r w:rsidRPr="00681906">
        <w:t>, stosuje się przepisy dotychczasowe.</w:t>
      </w:r>
    </w:p>
    <w:p w14:paraId="161C1F30" w14:textId="77777777" w:rsidR="00304A31" w:rsidRPr="008860B8" w:rsidRDefault="00304A31" w:rsidP="008860B8">
      <w:pPr>
        <w:pStyle w:val="ARTartustawynprozporzdzenia"/>
        <w:rPr>
          <w:rStyle w:val="Ppogrubienie"/>
          <w:b w:val="0"/>
        </w:rPr>
      </w:pPr>
      <w:r w:rsidRPr="00011780">
        <w:rPr>
          <w:rStyle w:val="Ppogrubienie"/>
        </w:rPr>
        <w:t xml:space="preserve">Art. </w:t>
      </w:r>
      <w:r w:rsidR="00295B38">
        <w:rPr>
          <w:rStyle w:val="Ppogrubienie"/>
        </w:rPr>
        <w:t>20</w:t>
      </w:r>
      <w:r w:rsidRPr="00011780">
        <w:rPr>
          <w:rStyle w:val="Ppogrubienie"/>
        </w:rPr>
        <w:t>.</w:t>
      </w:r>
      <w:r w:rsidRPr="00011780">
        <w:rPr>
          <w:rStyle w:val="Ppogrubienie"/>
          <w:b w:val="0"/>
        </w:rPr>
        <w:t xml:space="preserve"> 1. </w:t>
      </w:r>
      <w:r w:rsidRPr="008860B8">
        <w:rPr>
          <w:rStyle w:val="Ppogrubienie"/>
          <w:b w:val="0"/>
        </w:rPr>
        <w:t xml:space="preserve">Podmioty obowiązane przed dniem </w:t>
      </w:r>
      <w:r w:rsidR="00B72611" w:rsidRPr="008860B8">
        <w:rPr>
          <w:rStyle w:val="Ppogrubienie"/>
          <w:b w:val="0"/>
        </w:rPr>
        <w:t>wejścia w życie niniejszej ustawy</w:t>
      </w:r>
      <w:r w:rsidRPr="008860B8">
        <w:rPr>
          <w:rStyle w:val="Ppogrubienie"/>
          <w:b w:val="0"/>
        </w:rPr>
        <w:t xml:space="preserve"> do prowadzenia ksiąg kontroli, o których mowa w art. 138d ustawy zmienianej w art. 1, w brzmieniu dotychczasowym, mogą nadal je prowadzić na </w:t>
      </w:r>
      <w:r w:rsidRPr="008860B8">
        <w:rPr>
          <w:rStyle w:val="Ppogrubienie"/>
          <w:b w:val="0"/>
        </w:rPr>
        <w:lastRenderedPageBreak/>
        <w:t xml:space="preserve">dotychczasowych zasadach, </w:t>
      </w:r>
      <w:r w:rsidR="005D0E26" w:rsidRPr="008860B8">
        <w:rPr>
          <w:rStyle w:val="Ppogrubienie"/>
          <w:b w:val="0"/>
        </w:rPr>
        <w:t xml:space="preserve">w </w:t>
      </w:r>
      <w:r w:rsidR="00C6472A" w:rsidRPr="008860B8">
        <w:rPr>
          <w:rStyle w:val="Ppogrubienie"/>
          <w:b w:val="0"/>
        </w:rPr>
        <w:t>s</w:t>
      </w:r>
      <w:r w:rsidR="005D0E26" w:rsidRPr="008860B8">
        <w:rPr>
          <w:rStyle w:val="Ppogrubienie"/>
          <w:b w:val="0"/>
        </w:rPr>
        <w:t xml:space="preserve">zczególności </w:t>
      </w:r>
      <w:r w:rsidR="00C6472A" w:rsidRPr="008860B8">
        <w:rPr>
          <w:rStyle w:val="Ppogrubienie"/>
          <w:b w:val="0"/>
        </w:rPr>
        <w:t>z zastosowywaniem</w:t>
      </w:r>
      <w:r w:rsidR="005D0E26" w:rsidRPr="008860B8">
        <w:rPr>
          <w:rStyle w:val="Ppogrubienie"/>
          <w:b w:val="0"/>
        </w:rPr>
        <w:t xml:space="preserve"> wzor</w:t>
      </w:r>
      <w:r w:rsidR="00C6472A" w:rsidRPr="008860B8">
        <w:rPr>
          <w:rStyle w:val="Ppogrubienie"/>
          <w:b w:val="0"/>
        </w:rPr>
        <w:t>ów</w:t>
      </w:r>
      <w:r w:rsidR="005D0E26" w:rsidRPr="008860B8">
        <w:rPr>
          <w:rStyle w:val="Ppogrubienie"/>
          <w:b w:val="0"/>
        </w:rPr>
        <w:t xml:space="preserve"> tych ksiąg</w:t>
      </w:r>
      <w:r w:rsidR="00C6472A" w:rsidRPr="008860B8">
        <w:rPr>
          <w:rStyle w:val="Ppogrubienie"/>
          <w:b w:val="0"/>
        </w:rPr>
        <w:t xml:space="preserve">, szczegółowego zakresu danych, </w:t>
      </w:r>
      <w:r w:rsidR="009E78C6" w:rsidRPr="008860B8">
        <w:rPr>
          <w:rStyle w:val="Ppogrubienie"/>
          <w:b w:val="0"/>
        </w:rPr>
        <w:t>które</w:t>
      </w:r>
      <w:r w:rsidR="00C6472A" w:rsidRPr="008860B8">
        <w:rPr>
          <w:rStyle w:val="Ppogrubienie"/>
          <w:b w:val="0"/>
        </w:rPr>
        <w:t xml:space="preserve"> powinny się w nich znajdować, sposobu ich prowadzenia oraz ich rodzajów, określonych w przepisach wykonawczych wydanych na podstawie art. 138s ustawy zmienianej w art. 1, w brzmieniu dotychczasowym, </w:t>
      </w:r>
      <w:r w:rsidRPr="008860B8">
        <w:rPr>
          <w:rStyle w:val="Ppogrubienie"/>
          <w:b w:val="0"/>
        </w:rPr>
        <w:t>nie dłużej jednak niż do dnia 31 grudnia 2021 r.</w:t>
      </w:r>
    </w:p>
    <w:p w14:paraId="4FE5284A" w14:textId="048DA34E" w:rsidR="00C6472A" w:rsidRPr="008860B8" w:rsidRDefault="00C6472A" w:rsidP="00D76183">
      <w:pPr>
        <w:pStyle w:val="USTustnpkodeksu"/>
        <w:rPr>
          <w:rStyle w:val="Ppogrubienie"/>
          <w:b w:val="0"/>
        </w:rPr>
      </w:pPr>
      <w:r w:rsidRPr="008860B8">
        <w:rPr>
          <w:rStyle w:val="Ppogrubienie"/>
          <w:b w:val="0"/>
        </w:rPr>
        <w:t>2. Przepis ust. 1 stosuje się odpowiednio do podmiotów, dla których obowiązek prowadzeni</w:t>
      </w:r>
      <w:r w:rsidR="009E78C6" w:rsidRPr="008860B8">
        <w:rPr>
          <w:rStyle w:val="Ppogrubienie"/>
          <w:b w:val="0"/>
        </w:rPr>
        <w:t>a</w:t>
      </w:r>
      <w:r w:rsidRPr="008860B8">
        <w:rPr>
          <w:rStyle w:val="Ppogrubienie"/>
          <w:b w:val="0"/>
        </w:rPr>
        <w:t xml:space="preserve"> dokumentacji, o której mowa w art. 138d ustawy zmienianej w art. 1</w:t>
      </w:r>
      <w:r w:rsidR="007A0D52" w:rsidRPr="008860B8">
        <w:rPr>
          <w:rStyle w:val="Ppogrubienie"/>
          <w:b w:val="0"/>
        </w:rPr>
        <w:t>,</w:t>
      </w:r>
      <w:r w:rsidRPr="008860B8">
        <w:rPr>
          <w:rStyle w:val="Ppogrubienie"/>
          <w:b w:val="0"/>
        </w:rPr>
        <w:t xml:space="preserve"> w brzmieniu nadanym niniejszą ustawą</w:t>
      </w:r>
      <w:r w:rsidR="007A0D52" w:rsidRPr="008860B8">
        <w:rPr>
          <w:rStyle w:val="Ppogrubienie"/>
          <w:b w:val="0"/>
        </w:rPr>
        <w:t>,</w:t>
      </w:r>
      <w:r w:rsidRPr="008860B8">
        <w:rPr>
          <w:rStyle w:val="Ppogrubienie"/>
          <w:b w:val="0"/>
        </w:rPr>
        <w:t xml:space="preserve"> </w:t>
      </w:r>
      <w:r w:rsidRPr="00D76183">
        <w:rPr>
          <w:rStyle w:val="Ppogrubienie"/>
          <w:b w:val="0"/>
        </w:rPr>
        <w:t xml:space="preserve">powstanie </w:t>
      </w:r>
      <w:r w:rsidR="008860B8" w:rsidRPr="00D76183">
        <w:rPr>
          <w:rStyle w:val="Ppogrubienie"/>
          <w:b w:val="0"/>
        </w:rPr>
        <w:t>po wejściu</w:t>
      </w:r>
      <w:r w:rsidR="000B54B1" w:rsidRPr="00D76183">
        <w:rPr>
          <w:rStyle w:val="Ppogrubienie"/>
          <w:b w:val="0"/>
        </w:rPr>
        <w:t xml:space="preserve"> w życie niniejszej</w:t>
      </w:r>
      <w:r w:rsidR="000B54B1" w:rsidRPr="008860B8">
        <w:rPr>
          <w:rStyle w:val="Ppogrubienie"/>
          <w:b w:val="0"/>
        </w:rPr>
        <w:t xml:space="preserve"> ustawy</w:t>
      </w:r>
      <w:r w:rsidRPr="008860B8">
        <w:rPr>
          <w:rStyle w:val="Ppogrubienie"/>
          <w:b w:val="0"/>
        </w:rPr>
        <w:t xml:space="preserve">. </w:t>
      </w:r>
    </w:p>
    <w:p w14:paraId="25476D09" w14:textId="3962A903" w:rsidR="007A0D52" w:rsidRPr="008860B8" w:rsidRDefault="007A0D52" w:rsidP="002876CF">
      <w:pPr>
        <w:pStyle w:val="USTustnpkodeksu"/>
        <w:rPr>
          <w:rStyle w:val="Ppogrubienie"/>
          <w:b w:val="0"/>
        </w:rPr>
      </w:pPr>
      <w:r w:rsidRPr="008860B8">
        <w:rPr>
          <w:rStyle w:val="Ppogrubienie"/>
          <w:b w:val="0"/>
        </w:rPr>
        <w:t>3</w:t>
      </w:r>
      <w:r w:rsidR="00304A31" w:rsidRPr="008860B8">
        <w:rPr>
          <w:rStyle w:val="Ppogrubienie"/>
          <w:b w:val="0"/>
        </w:rPr>
        <w:t>. Podmioty obowiązane do prowadzenia ewidencji, o której mowa w art. 138l ustawy zmienianej w art. 1</w:t>
      </w:r>
      <w:r w:rsidR="00B114EC" w:rsidRPr="008860B8">
        <w:rPr>
          <w:rStyle w:val="Ppogrubienie"/>
          <w:b w:val="0"/>
        </w:rPr>
        <w:t>,</w:t>
      </w:r>
      <w:r w:rsidR="00304A31" w:rsidRPr="008860B8">
        <w:rPr>
          <w:rStyle w:val="Ppogrubienie"/>
          <w:b w:val="0"/>
        </w:rPr>
        <w:t xml:space="preserve"> </w:t>
      </w:r>
      <w:r w:rsidRPr="008860B8">
        <w:rPr>
          <w:rStyle w:val="Ppogrubienie"/>
          <w:b w:val="0"/>
        </w:rPr>
        <w:t xml:space="preserve">mogą </w:t>
      </w:r>
      <w:r w:rsidR="00B114EC" w:rsidRPr="008860B8">
        <w:rPr>
          <w:rStyle w:val="Ppogrubienie"/>
          <w:b w:val="0"/>
        </w:rPr>
        <w:t>ją</w:t>
      </w:r>
      <w:r w:rsidRPr="008860B8">
        <w:rPr>
          <w:rStyle w:val="Ppogrubienie"/>
          <w:b w:val="0"/>
        </w:rPr>
        <w:t xml:space="preserve"> prowadzić na dotychczasowych zasadach, w szczególności z zastosowywaniem wzorów t</w:t>
      </w:r>
      <w:r w:rsidR="00B114EC" w:rsidRPr="008860B8">
        <w:rPr>
          <w:rStyle w:val="Ppogrubienie"/>
          <w:b w:val="0"/>
        </w:rPr>
        <w:t>ej ewidencji</w:t>
      </w:r>
      <w:r w:rsidRPr="008860B8">
        <w:rPr>
          <w:rStyle w:val="Ppogrubienie"/>
          <w:b w:val="0"/>
        </w:rPr>
        <w:t xml:space="preserve">, szczegółowego zakresu danych, </w:t>
      </w:r>
      <w:r w:rsidR="009E78C6" w:rsidRPr="008860B8">
        <w:rPr>
          <w:rStyle w:val="Ppogrubienie"/>
          <w:b w:val="0"/>
        </w:rPr>
        <w:t>które</w:t>
      </w:r>
      <w:r w:rsidRPr="008860B8">
        <w:rPr>
          <w:rStyle w:val="Ppogrubienie"/>
          <w:b w:val="0"/>
        </w:rPr>
        <w:t xml:space="preserve"> powinny się w ni</w:t>
      </w:r>
      <w:r w:rsidR="00B114EC" w:rsidRPr="008860B8">
        <w:rPr>
          <w:rStyle w:val="Ppogrubienie"/>
          <w:b w:val="0"/>
        </w:rPr>
        <w:t>ej</w:t>
      </w:r>
      <w:r w:rsidRPr="008860B8">
        <w:rPr>
          <w:rStyle w:val="Ppogrubienie"/>
          <w:b w:val="0"/>
        </w:rPr>
        <w:t xml:space="preserve"> </w:t>
      </w:r>
      <w:r w:rsidRPr="002876CF">
        <w:rPr>
          <w:rStyle w:val="Ppogrubienie"/>
          <w:b w:val="0"/>
        </w:rPr>
        <w:t>znajdować</w:t>
      </w:r>
      <w:r w:rsidR="002876CF" w:rsidRPr="002876CF">
        <w:rPr>
          <w:rStyle w:val="Ppogrubienie"/>
          <w:b w:val="0"/>
        </w:rPr>
        <w:t>,</w:t>
      </w:r>
      <w:r w:rsidR="00B114EC" w:rsidRPr="008860B8">
        <w:rPr>
          <w:rStyle w:val="Ppogrubienie"/>
          <w:b w:val="0"/>
        </w:rPr>
        <w:t xml:space="preserve"> oraz</w:t>
      </w:r>
      <w:r w:rsidRPr="008860B8">
        <w:rPr>
          <w:rStyle w:val="Ppogrubienie"/>
          <w:b w:val="0"/>
        </w:rPr>
        <w:t xml:space="preserve"> sposobu </w:t>
      </w:r>
      <w:r w:rsidR="00B114EC" w:rsidRPr="008860B8">
        <w:rPr>
          <w:rStyle w:val="Ppogrubienie"/>
          <w:b w:val="0"/>
        </w:rPr>
        <w:t>jej</w:t>
      </w:r>
      <w:r w:rsidRPr="008860B8">
        <w:rPr>
          <w:rStyle w:val="Ppogrubienie"/>
          <w:b w:val="0"/>
        </w:rPr>
        <w:t xml:space="preserve"> prowadzenia, określonych w przepisach wykonawczych wydanych na podstawie art. 138s </w:t>
      </w:r>
      <w:r w:rsidR="00B114EC" w:rsidRPr="008860B8">
        <w:rPr>
          <w:rStyle w:val="Ppogrubienie"/>
          <w:b w:val="0"/>
        </w:rPr>
        <w:t xml:space="preserve">ustawy zmienianej w </w:t>
      </w:r>
      <w:r w:rsidR="009E78C6" w:rsidRPr="008860B8">
        <w:rPr>
          <w:rStyle w:val="Ppogrubienie"/>
          <w:b w:val="0"/>
        </w:rPr>
        <w:t xml:space="preserve">art. 1, </w:t>
      </w:r>
      <w:r w:rsidRPr="008860B8">
        <w:rPr>
          <w:rStyle w:val="Ppogrubienie"/>
          <w:b w:val="0"/>
        </w:rPr>
        <w:t>brzmieniu dotychczasowym, nie dłużej jednak niż do dnia 31 grudnia 2021 r.</w:t>
      </w:r>
    </w:p>
    <w:p w14:paraId="402EB70E" w14:textId="77777777" w:rsidR="00B114EC" w:rsidRPr="00011780" w:rsidRDefault="00B114EC" w:rsidP="00B83A53">
      <w:pPr>
        <w:pStyle w:val="USTustnpkodeksu"/>
        <w:rPr>
          <w:rStyle w:val="Ppogrubienie"/>
          <w:b w:val="0"/>
        </w:rPr>
      </w:pPr>
      <w:r w:rsidRPr="00011780">
        <w:rPr>
          <w:rStyle w:val="Ppogrubienie"/>
          <w:b w:val="0"/>
        </w:rPr>
        <w:t xml:space="preserve">4. Podmioty obowiązane do prowadzenia dokumentacji, o której mowa w art. 138o ustawy zmienianej w art. 1, mogą ją prowadzić na dotychczasowych zasadach, w szczególności z zastosowywaniem wzorów tej dokumentacji, szczegółowego zakresu danych, </w:t>
      </w:r>
      <w:r w:rsidR="003D508E" w:rsidRPr="00011780">
        <w:rPr>
          <w:rStyle w:val="Ppogrubienie"/>
          <w:b w:val="0"/>
        </w:rPr>
        <w:t>które</w:t>
      </w:r>
      <w:r w:rsidRPr="00011780">
        <w:rPr>
          <w:rStyle w:val="Ppogrubienie"/>
          <w:b w:val="0"/>
        </w:rPr>
        <w:t xml:space="preserve"> powinny się w niej znajdować</w:t>
      </w:r>
      <w:r w:rsidR="003D508E" w:rsidRPr="00011780">
        <w:rPr>
          <w:rStyle w:val="Ppogrubienie"/>
          <w:b w:val="0"/>
        </w:rPr>
        <w:t>,</w:t>
      </w:r>
      <w:r w:rsidRPr="00011780">
        <w:rPr>
          <w:rStyle w:val="Ppogrubienie"/>
          <w:b w:val="0"/>
        </w:rPr>
        <w:t xml:space="preserve"> sposobu jej prowadzenia oraz jej rodzajów, określonych w przepisach wykonawczych wydanych na podstawie art. 138s ustawy zmienianej w art. 1</w:t>
      </w:r>
      <w:r w:rsidR="003D508E" w:rsidRPr="00011780">
        <w:rPr>
          <w:rStyle w:val="Ppogrubienie"/>
          <w:b w:val="0"/>
        </w:rPr>
        <w:t>,</w:t>
      </w:r>
      <w:r w:rsidRPr="00011780">
        <w:rPr>
          <w:rStyle w:val="Ppogrubienie"/>
          <w:b w:val="0"/>
        </w:rPr>
        <w:t xml:space="preserve"> w brzmieniu dotychczasowym, nie dłużej jednak niż do dnia 31 grudnia 2021 r.</w:t>
      </w:r>
    </w:p>
    <w:p w14:paraId="5B31642F" w14:textId="77777777" w:rsidR="00304A31" w:rsidRPr="00681906" w:rsidRDefault="00304A31" w:rsidP="00304A31">
      <w:pPr>
        <w:pStyle w:val="ARTartustawynprozporzdzenia"/>
      </w:pPr>
      <w:r w:rsidRPr="00681906">
        <w:rPr>
          <w:rStyle w:val="Ppogrubienie"/>
        </w:rPr>
        <w:t xml:space="preserve">Art. </w:t>
      </w:r>
      <w:r w:rsidR="00AF0087">
        <w:rPr>
          <w:rStyle w:val="Ppogrubienie"/>
        </w:rPr>
        <w:t>2</w:t>
      </w:r>
      <w:r w:rsidR="00295B38">
        <w:rPr>
          <w:rStyle w:val="Ppogrubienie"/>
        </w:rPr>
        <w:t>1</w:t>
      </w:r>
      <w:r w:rsidRPr="00681906">
        <w:rPr>
          <w:rStyle w:val="Ppogrubienie"/>
        </w:rPr>
        <w:t>.</w:t>
      </w:r>
      <w:r w:rsidRPr="00681906">
        <w:t xml:space="preserve"> 1. Do wniosków o rejestrację samochodów ciężarowych i specjalnych, o których mowa w art. 72 ust. 1 pkt 6a ustawy zmienianej w art. 2, w brzmieniu nadanym niniejszą ustawą, złożonych i nierozpatrzonych przed dniem</w:t>
      </w:r>
      <w:r w:rsidR="002D00F0">
        <w:t xml:space="preserve"> </w:t>
      </w:r>
      <w:r w:rsidR="00D4433A" w:rsidRPr="00681906">
        <w:t>wejścia w życie niniejszej ustawy</w:t>
      </w:r>
      <w:r w:rsidRPr="00681906">
        <w:t>, stosuje się przepisy dotychczasowe.</w:t>
      </w:r>
    </w:p>
    <w:p w14:paraId="10DD3F96" w14:textId="77777777" w:rsidR="00FE0FB9" w:rsidRDefault="00304A31" w:rsidP="00630D55">
      <w:pPr>
        <w:pStyle w:val="USTustnpkodeksu"/>
      </w:pPr>
      <w:r w:rsidRPr="00681906">
        <w:t>2. Do zawiadomień</w:t>
      </w:r>
      <w:r w:rsidRPr="00B53820">
        <w:t xml:space="preserve"> o zmianie stanu faktycznego</w:t>
      </w:r>
      <w:r>
        <w:t>,</w:t>
      </w:r>
      <w:r w:rsidRPr="00B53820">
        <w:t xml:space="preserve"> wymagającej zmiany </w:t>
      </w:r>
      <w:r>
        <w:t xml:space="preserve">danych zamieszczonych </w:t>
      </w:r>
      <w:r w:rsidRPr="00B53820">
        <w:t>w dowodzie rejestracyjnym</w:t>
      </w:r>
      <w:r>
        <w:t>,</w:t>
      </w:r>
      <w:r w:rsidRPr="00B53820">
        <w:t xml:space="preserve"> </w:t>
      </w:r>
      <w:r w:rsidRPr="001838F7">
        <w:t xml:space="preserve">zgodnie z przepisami </w:t>
      </w:r>
      <w:r>
        <w:t>ustawy zmienianej w art. 2,</w:t>
      </w:r>
      <w:r w:rsidRPr="001838F7">
        <w:t xml:space="preserve"> </w:t>
      </w:r>
      <w:r>
        <w:t xml:space="preserve">jeżeli taka zmiana stanu faktycznego </w:t>
      </w:r>
      <w:r w:rsidRPr="00B53820">
        <w:t xml:space="preserve">wynika z wprowadzenia w pojeździe zarejestrowanym </w:t>
      </w:r>
      <w:r w:rsidRPr="001838F7">
        <w:t xml:space="preserve">na terytorium kraju </w:t>
      </w:r>
      <w:r>
        <w:t xml:space="preserve">w rozumieniu ustawy zmienianej w </w:t>
      </w:r>
      <w:r>
        <w:lastRenderedPageBreak/>
        <w:t xml:space="preserve">art. 1 </w:t>
      </w:r>
      <w:r w:rsidRPr="00B53820">
        <w:t>zmian konstrukcyjnych</w:t>
      </w:r>
      <w:r>
        <w:t>,</w:t>
      </w:r>
      <w:r w:rsidRPr="00B53820">
        <w:t xml:space="preserve"> zmieniających rodzaj </w:t>
      </w:r>
      <w:r>
        <w:t xml:space="preserve">tego </w:t>
      </w:r>
      <w:r w:rsidRPr="00B53820">
        <w:t xml:space="preserve">pojazdu na samochód ciężarowy lub specjalny, </w:t>
      </w:r>
      <w:r>
        <w:t xml:space="preserve">o dopuszczalnej masie całkowitej nieprzekraczającej 3,5 t, </w:t>
      </w:r>
      <w:r w:rsidRPr="00B53820">
        <w:t>o który</w:t>
      </w:r>
      <w:r>
        <w:t>m</w:t>
      </w:r>
      <w:r w:rsidRPr="00B53820">
        <w:t xml:space="preserve"> mowa w art. 72 ust. 1 pkt 6a ustawy zmien</w:t>
      </w:r>
      <w:r w:rsidRPr="00681906">
        <w:t xml:space="preserve">ianej w art. 2, w brzmieniu nadanym niniejszą ustawą, </w:t>
      </w:r>
      <w:r>
        <w:t xml:space="preserve">niebędący samochodem osobowym w rozumieniu art. 100 ust. 4 ustawy zmienianej w art. 1, </w:t>
      </w:r>
      <w:r w:rsidRPr="00681906">
        <w:t>złożonych i nierozpatrzonych przed dniem</w:t>
      </w:r>
      <w:r w:rsidR="002D00F0">
        <w:t xml:space="preserve"> </w:t>
      </w:r>
      <w:r w:rsidR="00D4433A" w:rsidRPr="00681906">
        <w:t>wejścia w życie niniejszej ustawy</w:t>
      </w:r>
      <w:r w:rsidR="0031677A">
        <w:rPr>
          <w:rStyle w:val="Odwoaniedokomentarza"/>
        </w:rPr>
        <w:t>,</w:t>
      </w:r>
      <w:r w:rsidRPr="00B53820">
        <w:t xml:space="preserve"> stosuje się przepisy dotychczasowe.</w:t>
      </w:r>
    </w:p>
    <w:p w14:paraId="12DD0F2C" w14:textId="4AFD9703" w:rsidR="00AC3C8E" w:rsidRPr="00E50E47" w:rsidRDefault="0048508C" w:rsidP="002876CF">
      <w:pPr>
        <w:pStyle w:val="ARTartustawynprozporzdzenia"/>
        <w:rPr>
          <w:rStyle w:val="Ppogrubienie"/>
          <w:b w:val="0"/>
        </w:rPr>
      </w:pPr>
      <w:r w:rsidRPr="004D0E10">
        <w:rPr>
          <w:rStyle w:val="Ppogrubienie"/>
        </w:rPr>
        <w:t>Art. 2</w:t>
      </w:r>
      <w:r w:rsidR="00295B38">
        <w:rPr>
          <w:rStyle w:val="Ppogrubienie"/>
        </w:rPr>
        <w:t>2</w:t>
      </w:r>
      <w:r w:rsidR="00AC3C8E" w:rsidRPr="004D0E10">
        <w:rPr>
          <w:rStyle w:val="Ppogrubienie"/>
        </w:rPr>
        <w:t>.</w:t>
      </w:r>
      <w:r w:rsidR="00AC3C8E" w:rsidRPr="00AC3C8E">
        <w:t> </w:t>
      </w:r>
      <w:r w:rsidR="00AC3C8E" w:rsidRPr="00E50E47">
        <w:t>Do przewozów towarów, o których mowa w ustaw</w:t>
      </w:r>
      <w:r w:rsidR="00CB128A" w:rsidRPr="00E50E47">
        <w:t>ie</w:t>
      </w:r>
      <w:r w:rsidR="00AC3C8E" w:rsidRPr="00E50E47">
        <w:t xml:space="preserve"> zmienianej w art. </w:t>
      </w:r>
      <w:r w:rsidR="00AF0087">
        <w:t>9</w:t>
      </w:r>
      <w:r w:rsidR="00AC3C8E" w:rsidRPr="00E50E47">
        <w:t>, rozpoczętych i niezakończonych przed dniem wejścia niniejszej ustawy</w:t>
      </w:r>
      <w:r w:rsidR="00CB128A" w:rsidRPr="00E50E47">
        <w:t>,</w:t>
      </w:r>
      <w:r w:rsidR="00AC3C8E" w:rsidRPr="00E50E47">
        <w:t xml:space="preserve"> stosuje się </w:t>
      </w:r>
      <w:r w:rsidR="00771AD2" w:rsidRPr="00E50E47">
        <w:rPr>
          <w:rStyle w:val="Ppogrubienie"/>
          <w:b w:val="0"/>
        </w:rPr>
        <w:t xml:space="preserve">przepisy ustawy zmienianej w </w:t>
      </w:r>
      <w:r w:rsidR="00771AD2" w:rsidRPr="002876CF">
        <w:rPr>
          <w:rStyle w:val="Ppogrubienie"/>
          <w:b w:val="0"/>
        </w:rPr>
        <w:t xml:space="preserve">art. </w:t>
      </w:r>
      <w:r w:rsidR="00AF0087" w:rsidRPr="002876CF">
        <w:rPr>
          <w:rStyle w:val="Ppogrubienie"/>
          <w:b w:val="0"/>
        </w:rPr>
        <w:t>9</w:t>
      </w:r>
      <w:r w:rsidR="002876CF" w:rsidRPr="002876CF">
        <w:rPr>
          <w:rStyle w:val="Ppogrubienie"/>
          <w:b w:val="0"/>
        </w:rPr>
        <w:t>,</w:t>
      </w:r>
      <w:r w:rsidR="00771AD2" w:rsidRPr="002876CF">
        <w:rPr>
          <w:rStyle w:val="Ppogrubienie"/>
          <w:b w:val="0"/>
        </w:rPr>
        <w:t xml:space="preserve"> w</w:t>
      </w:r>
      <w:r w:rsidR="00771AD2" w:rsidRPr="00E50E47">
        <w:rPr>
          <w:rStyle w:val="Ppogrubienie"/>
          <w:b w:val="0"/>
        </w:rPr>
        <w:t xml:space="preserve"> brzmieniu </w:t>
      </w:r>
      <w:r w:rsidR="00AC3C8E" w:rsidRPr="00E50E47">
        <w:rPr>
          <w:rStyle w:val="Ppogrubienie"/>
          <w:b w:val="0"/>
        </w:rPr>
        <w:t>dotychczasow</w:t>
      </w:r>
      <w:r w:rsidR="00771AD2" w:rsidRPr="00E50E47">
        <w:rPr>
          <w:rStyle w:val="Ppogrubienie"/>
          <w:b w:val="0"/>
        </w:rPr>
        <w:t>ym</w:t>
      </w:r>
      <w:r w:rsidR="00AC3C8E" w:rsidRPr="00E50E47">
        <w:rPr>
          <w:rStyle w:val="Ppogrubienie"/>
          <w:b w:val="0"/>
        </w:rPr>
        <w:t>.</w:t>
      </w:r>
    </w:p>
    <w:p w14:paraId="459BCEDF" w14:textId="77777777" w:rsidR="008E4F9A" w:rsidRDefault="002A22F0" w:rsidP="00447C6E">
      <w:pPr>
        <w:pStyle w:val="ARTartustawynprozporzdzenia"/>
      </w:pPr>
      <w:r>
        <w:rPr>
          <w:rStyle w:val="Ppogrubienie"/>
        </w:rPr>
        <w:t>A</w:t>
      </w:r>
      <w:r w:rsidR="008E4F9A" w:rsidRPr="00D63E44">
        <w:rPr>
          <w:rStyle w:val="Ppogrubienie"/>
        </w:rPr>
        <w:t xml:space="preserve">rt. </w:t>
      </w:r>
      <w:r w:rsidR="00D57308" w:rsidRPr="00303715">
        <w:rPr>
          <w:rStyle w:val="Ppogrubienie"/>
        </w:rPr>
        <w:t>2</w:t>
      </w:r>
      <w:r w:rsidR="00295B38">
        <w:rPr>
          <w:rStyle w:val="Ppogrubienie"/>
        </w:rPr>
        <w:t>3</w:t>
      </w:r>
      <w:r w:rsidR="008E4F9A" w:rsidRPr="00303715">
        <w:rPr>
          <w:rStyle w:val="Ppogrubienie"/>
        </w:rPr>
        <w:t>.</w:t>
      </w:r>
      <w:r w:rsidR="008E4F9A" w:rsidRPr="00B81B82">
        <w:rPr>
          <w:rStyle w:val="Ppogrubienie"/>
          <w:b w:val="0"/>
        </w:rPr>
        <w:t xml:space="preserve"> </w:t>
      </w:r>
      <w:r w:rsidR="009759F4" w:rsidRPr="00447C6E">
        <w:rPr>
          <w:rStyle w:val="Ppogrubienie"/>
          <w:b w:val="0"/>
        </w:rPr>
        <w:t>1</w:t>
      </w:r>
      <w:r w:rsidR="00447C6E" w:rsidRPr="00447C6E">
        <w:rPr>
          <w:rStyle w:val="Ppogrubienie"/>
          <w:b w:val="0"/>
        </w:rPr>
        <w:t>.</w:t>
      </w:r>
      <w:r w:rsidR="009759F4">
        <w:rPr>
          <w:rStyle w:val="Ppogrubienie"/>
        </w:rPr>
        <w:t xml:space="preserve"> </w:t>
      </w:r>
      <w:r w:rsidR="008E4F9A" w:rsidRPr="00303715" w:rsidDel="00EB4F0F">
        <w:t>Dotychczasowe przepisy wykonawcze wydane na podstawie</w:t>
      </w:r>
      <w:r w:rsidR="00EC76A9">
        <w:t xml:space="preserve"> </w:t>
      </w:r>
      <w:r w:rsidR="00EC76A9" w:rsidRPr="00EC76A9">
        <w:t>art. 78 ust. 10</w:t>
      </w:r>
      <w:r w:rsidR="00447C6E">
        <w:t>,</w:t>
      </w:r>
      <w:r w:rsidR="00EC76A9" w:rsidRPr="00EC76A9">
        <w:t xml:space="preserve"> art. 106 ust. 4 pkt 2</w:t>
      </w:r>
      <w:r w:rsidR="00EC76A9">
        <w:t xml:space="preserve"> </w:t>
      </w:r>
      <w:r w:rsidR="00447C6E">
        <w:t>i</w:t>
      </w:r>
      <w:r w:rsidR="00EC76A9">
        <w:t xml:space="preserve"> </w:t>
      </w:r>
      <w:r w:rsidR="008E4F9A" w:rsidRPr="00303715" w:rsidDel="00EB4F0F">
        <w:t xml:space="preserve">art. 138s ustawy zmienianej w art. 1 zachowują moc do dnia wejścia w życie przepisów wykonawczych wydanych </w:t>
      </w:r>
      <w:r w:rsidR="00447C6E">
        <w:t xml:space="preserve">odpowiednio </w:t>
      </w:r>
      <w:r w:rsidR="008E4F9A" w:rsidRPr="00303715" w:rsidDel="00EB4F0F">
        <w:t xml:space="preserve">na podstawie </w:t>
      </w:r>
      <w:r w:rsidR="00EC76A9" w:rsidRPr="00EC76A9">
        <w:t>art. 78 ust. 10</w:t>
      </w:r>
      <w:r w:rsidR="00447C6E">
        <w:t xml:space="preserve">, </w:t>
      </w:r>
      <w:r w:rsidR="00EC76A9" w:rsidRPr="00EC76A9">
        <w:t>art. 106 ust. 4 pkt 2</w:t>
      </w:r>
      <w:r w:rsidR="00EC76A9">
        <w:t xml:space="preserve"> </w:t>
      </w:r>
      <w:r w:rsidR="00447C6E">
        <w:t>i</w:t>
      </w:r>
      <w:r w:rsidR="00EC76A9">
        <w:t xml:space="preserve"> </w:t>
      </w:r>
      <w:r w:rsidR="008E4F9A" w:rsidRPr="00303715" w:rsidDel="00EB4F0F">
        <w:t>art. 138s ustawy zmienianej w art. 1, w brzmieniu nadanym niniejszą ustawą, jednak nie dłużej niż do dnia 31 grudnia 2021 r</w:t>
      </w:r>
      <w:r w:rsidR="004D0E10">
        <w:t>.</w:t>
      </w:r>
      <w:r w:rsidR="00447C6E">
        <w:t>,</w:t>
      </w:r>
      <w:r w:rsidR="006437D1">
        <w:t xml:space="preserve"> </w:t>
      </w:r>
      <w:r w:rsidR="008E4F9A" w:rsidRPr="00303715" w:rsidDel="00EB4F0F">
        <w:t>i mogą być w tym okresie zmieniane.</w:t>
      </w:r>
    </w:p>
    <w:p w14:paraId="055C0A38" w14:textId="77777777" w:rsidR="009759F4" w:rsidRPr="00303715" w:rsidRDefault="009759F4" w:rsidP="00447C6E">
      <w:pPr>
        <w:pStyle w:val="USTustnpkodeksu"/>
      </w:pPr>
      <w:r>
        <w:t xml:space="preserve">2. </w:t>
      </w:r>
      <w:r w:rsidRPr="009759F4">
        <w:t>Dotychczasowe przepisy wykonawcze wydane na podstawie art. 26 ust. 1</w:t>
      </w:r>
      <w:r w:rsidR="00447C6E">
        <w:t xml:space="preserve"> ustawy zmienianej w art. 1 </w:t>
      </w:r>
      <w:r w:rsidRPr="009759F4">
        <w:t>zachowują moc do dnia wejścia w życie nowych przepisów wykonawczych wydanych na podstawie art. 26 ust. 1</w:t>
      </w:r>
      <w:r w:rsidR="00447C6E">
        <w:t xml:space="preserve"> </w:t>
      </w:r>
      <w:r w:rsidRPr="009759F4">
        <w:t xml:space="preserve">ustawy zmienianej w art. 1, jednak nie dłużej </w:t>
      </w:r>
      <w:r w:rsidR="00447C6E">
        <w:t xml:space="preserve">niż do dnia 31 grudnia 2021 r., </w:t>
      </w:r>
      <w:r w:rsidRPr="009759F4">
        <w:t>i mogą być w tym okresie zmieniane.</w:t>
      </w:r>
    </w:p>
    <w:p w14:paraId="348EC050" w14:textId="55956FF6" w:rsidR="00D32407" w:rsidRPr="00681906" w:rsidRDefault="00F955B6" w:rsidP="00BA1AA3">
      <w:pPr>
        <w:pStyle w:val="ARTartustawynprozporzdzenia"/>
      </w:pPr>
      <w:r w:rsidRPr="00681906">
        <w:rPr>
          <w:rStyle w:val="Ppogrubienie"/>
        </w:rPr>
        <w:t>Art.</w:t>
      </w:r>
      <w:r>
        <w:rPr>
          <w:rStyle w:val="Ppogrubienie"/>
        </w:rPr>
        <w:t xml:space="preserve"> 2</w:t>
      </w:r>
      <w:r w:rsidR="004F1584">
        <w:rPr>
          <w:rStyle w:val="Ppogrubienie"/>
        </w:rPr>
        <w:t>4</w:t>
      </w:r>
      <w:r>
        <w:rPr>
          <w:rStyle w:val="Ppogrubienie"/>
        </w:rPr>
        <w:t>.</w:t>
      </w:r>
      <w:r w:rsidR="00D32407" w:rsidRPr="00681906">
        <w:rPr>
          <w:rStyle w:val="Ppogrubienie"/>
          <w:b w:val="0"/>
        </w:rPr>
        <w:t xml:space="preserve"> 1. </w:t>
      </w:r>
      <w:r w:rsidR="00D32407" w:rsidRPr="00681906">
        <w:t>Maksymalny limit wydatków z budżetu państwa przeznaczonych na wykonywanie zadań sektora finansów publicznych wynikających z niniejszej ustawy wynosi w roku:</w:t>
      </w:r>
    </w:p>
    <w:p w14:paraId="637484D8" w14:textId="77777777" w:rsidR="00D32407" w:rsidRPr="0033775B" w:rsidRDefault="00D32407" w:rsidP="009904E2">
      <w:pPr>
        <w:pStyle w:val="PKTpunkt"/>
        <w:rPr>
          <w:highlight w:val="yellow"/>
        </w:rPr>
      </w:pPr>
      <w:r w:rsidRPr="00681906">
        <w:t>1)</w:t>
      </w:r>
      <w:r w:rsidRPr="00681906">
        <w:tab/>
      </w:r>
      <w:r w:rsidRPr="00A51994">
        <w:t>2021 – 3,6 mln zł;</w:t>
      </w:r>
    </w:p>
    <w:p w14:paraId="08192CC3" w14:textId="77777777" w:rsidR="00D32407" w:rsidRPr="00681906" w:rsidRDefault="00D32407" w:rsidP="009904E2">
      <w:pPr>
        <w:pStyle w:val="PKTpunkt"/>
      </w:pPr>
      <w:r w:rsidRPr="00681906">
        <w:t>2)</w:t>
      </w:r>
      <w:r w:rsidRPr="00681906">
        <w:tab/>
        <w:t>2022 – 1,3 mln zł;</w:t>
      </w:r>
    </w:p>
    <w:p w14:paraId="48D6E398" w14:textId="77777777" w:rsidR="00D32407" w:rsidRPr="00681906" w:rsidRDefault="00D32407" w:rsidP="009904E2">
      <w:pPr>
        <w:pStyle w:val="PKTpunkt"/>
      </w:pPr>
      <w:r w:rsidRPr="00681906">
        <w:t>3)</w:t>
      </w:r>
      <w:r w:rsidRPr="00681906">
        <w:tab/>
        <w:t>2023 – 1,3 mln zł;</w:t>
      </w:r>
    </w:p>
    <w:p w14:paraId="76E6253E" w14:textId="77777777" w:rsidR="00D32407" w:rsidRPr="00681906" w:rsidRDefault="00D32407" w:rsidP="009904E2">
      <w:pPr>
        <w:pStyle w:val="PKTpunkt"/>
      </w:pPr>
      <w:r w:rsidRPr="00681906">
        <w:t>4)</w:t>
      </w:r>
      <w:r w:rsidRPr="00681906">
        <w:tab/>
        <w:t>2024 – 1,4 mln zł;</w:t>
      </w:r>
    </w:p>
    <w:p w14:paraId="762FB25B" w14:textId="77777777" w:rsidR="00D32407" w:rsidRPr="00681906" w:rsidRDefault="00D32407" w:rsidP="009904E2">
      <w:pPr>
        <w:pStyle w:val="PKTpunkt"/>
      </w:pPr>
      <w:r w:rsidRPr="00681906">
        <w:t>5)</w:t>
      </w:r>
      <w:r w:rsidRPr="00681906">
        <w:tab/>
        <w:t>2025 – 1,4 mln zł;</w:t>
      </w:r>
    </w:p>
    <w:p w14:paraId="1EDA508F" w14:textId="77777777" w:rsidR="00D32407" w:rsidRPr="00681906" w:rsidRDefault="00D32407" w:rsidP="009904E2">
      <w:pPr>
        <w:pStyle w:val="PKTpunkt"/>
      </w:pPr>
      <w:r w:rsidRPr="00681906">
        <w:t>6)</w:t>
      </w:r>
      <w:r w:rsidRPr="00681906">
        <w:tab/>
        <w:t>2026 – 1,5 mln zł;</w:t>
      </w:r>
    </w:p>
    <w:p w14:paraId="38514F66" w14:textId="77777777" w:rsidR="00D32407" w:rsidRPr="00681906" w:rsidRDefault="00D32407" w:rsidP="009904E2">
      <w:pPr>
        <w:pStyle w:val="PKTpunkt"/>
      </w:pPr>
      <w:r w:rsidRPr="00681906">
        <w:t>7)</w:t>
      </w:r>
      <w:r w:rsidRPr="00681906">
        <w:tab/>
        <w:t>2027 – 1,4 mln zł;</w:t>
      </w:r>
    </w:p>
    <w:p w14:paraId="225FC08B" w14:textId="77777777" w:rsidR="00D32407" w:rsidRPr="00681906" w:rsidRDefault="00D32407" w:rsidP="009904E2">
      <w:pPr>
        <w:pStyle w:val="PKTpunkt"/>
      </w:pPr>
      <w:r w:rsidRPr="00681906">
        <w:t>8)</w:t>
      </w:r>
      <w:r w:rsidRPr="00681906">
        <w:tab/>
        <w:t>2028 – 1,4 mln zł;</w:t>
      </w:r>
    </w:p>
    <w:p w14:paraId="4E6A48B8" w14:textId="77777777" w:rsidR="00D32407" w:rsidRPr="00681906" w:rsidRDefault="00D32407" w:rsidP="009904E2">
      <w:pPr>
        <w:pStyle w:val="PKTpunkt"/>
      </w:pPr>
      <w:r w:rsidRPr="00681906">
        <w:lastRenderedPageBreak/>
        <w:t>9)</w:t>
      </w:r>
      <w:r w:rsidRPr="00681906">
        <w:tab/>
        <w:t>2029 – 2,0 mln zł;</w:t>
      </w:r>
    </w:p>
    <w:p w14:paraId="5E74ABD6" w14:textId="34F9B152" w:rsidR="00D32407" w:rsidRPr="00681906" w:rsidRDefault="00D32407" w:rsidP="009904E2">
      <w:pPr>
        <w:pStyle w:val="PKTpunkt"/>
      </w:pPr>
      <w:r w:rsidRPr="00681906">
        <w:t>10)</w:t>
      </w:r>
      <w:r w:rsidRPr="00681906">
        <w:tab/>
        <w:t>2030 – 1,5 mln zł.</w:t>
      </w:r>
    </w:p>
    <w:p w14:paraId="3CF10749" w14:textId="77777777" w:rsidR="00D32407" w:rsidRPr="00681906" w:rsidRDefault="00D32407" w:rsidP="00B83A53">
      <w:pPr>
        <w:pStyle w:val="USTustnpkodeksu"/>
      </w:pPr>
      <w:r w:rsidRPr="00681906">
        <w:t>2. Prezes Urzędu Ochrony Konkurencji i Konsumentów monitoruje wykorzystanie limitu wydatków, o którym mowa w ust. 1, oraz wdraża mechanizmy korygujące, o których mowa w ust. 3.</w:t>
      </w:r>
    </w:p>
    <w:p w14:paraId="05B14D7F" w14:textId="77777777" w:rsidR="00D32407" w:rsidRPr="00681906" w:rsidRDefault="00D32407" w:rsidP="00B83A53">
      <w:pPr>
        <w:pStyle w:val="USTustnpkodeksu"/>
      </w:pPr>
      <w:r w:rsidRPr="00681906">
        <w:t>3. W przypadku gdy wysokość wydatków po pierwszym półroczu danego roku budżetowego wyniesie więcej niż 65% limitu wydatków przewidzianych na dany rok, dysponent środków zmniejsza wysokość środków przeznaczonych na wydatki w drugim półroczu o kwotę stanowiącą różnicę pomiędzy wysokością tego limitu a kwotą przekroczenia wydatków.</w:t>
      </w:r>
    </w:p>
    <w:p w14:paraId="7DF6A9AB" w14:textId="77777777" w:rsidR="00284CE1" w:rsidRDefault="00D32407" w:rsidP="00B83A53">
      <w:pPr>
        <w:pStyle w:val="USTustnpkodeksu"/>
      </w:pPr>
      <w:r w:rsidRPr="00681906">
        <w:t>4. W przypadku gdy wysokość wydatków w poszczególnych miesiącach jest zgodna z planem finansowym, przepisu ust. 3 nie stosuje się.</w:t>
      </w:r>
    </w:p>
    <w:p w14:paraId="7AD80F96" w14:textId="51E5CB80" w:rsidR="004F1584" w:rsidRPr="00CA7F08" w:rsidRDefault="004F1584" w:rsidP="00CA7F08">
      <w:pPr>
        <w:pStyle w:val="ARTartustawynprozporzdzenia"/>
      </w:pPr>
      <w:r w:rsidRPr="00CA7F08">
        <w:rPr>
          <w:rStyle w:val="Ppogrubienie"/>
        </w:rPr>
        <w:t>Art. 25.</w:t>
      </w:r>
      <w:r w:rsidRPr="00CA7F08">
        <w:rPr>
          <w:rStyle w:val="Ppogrubienie"/>
          <w:b w:val="0"/>
        </w:rPr>
        <w:t xml:space="preserve"> </w:t>
      </w:r>
      <w:r w:rsidRPr="00CA7F08">
        <w:t>Przepisu art. 138t ustawy zmienianej w art. 1</w:t>
      </w:r>
      <w:r w:rsidR="002876CF">
        <w:t>,</w:t>
      </w:r>
      <w:r w:rsidRPr="00CA7F08">
        <w:t xml:space="preserve"> w brzmieniu nadanym niniejszą ustawą</w:t>
      </w:r>
      <w:r w:rsidR="002876CF">
        <w:t>,</w:t>
      </w:r>
      <w:r w:rsidRPr="00CA7F08">
        <w:t xml:space="preserve"> nie stosuje się do dnia odwołania na obszarze Rzeczypospolitej Polskiej stanu epidemii w związku z zakażeniami wirusem SARS-CoV-2 ogłoszonego na podstawie </w:t>
      </w:r>
      <w:hyperlink r:id="rId9" w:anchor="mip49649939" w:history="1">
        <w:r w:rsidRPr="00CA7F08">
          <w:rPr>
            <w:rStyle w:val="Hipercze"/>
            <w:color w:val="auto"/>
            <w:u w:val="none"/>
          </w:rPr>
          <w:t>art. 46 ust. 2 i 4</w:t>
        </w:r>
      </w:hyperlink>
      <w:r w:rsidRPr="00CA7F08">
        <w:t> ustawy z dnia 5 grudnia 2008 r. o zapobieganiu oraz zwalczaniu zakażeń i chorób zakaźnych u ludzi</w:t>
      </w:r>
      <w:r w:rsidR="004257DC" w:rsidRPr="00CA7F08">
        <w:t xml:space="preserve"> (Dz. U. z 2020 r.</w:t>
      </w:r>
      <w:r w:rsidR="00CA7F08">
        <w:t xml:space="preserve"> </w:t>
      </w:r>
      <w:r w:rsidR="004257DC" w:rsidRPr="00CA7F08">
        <w:t>poz.</w:t>
      </w:r>
      <w:r w:rsidR="002876CF">
        <w:t xml:space="preserve"> </w:t>
      </w:r>
      <w:r w:rsidR="004257DC" w:rsidRPr="00CA7F08">
        <w:t>1845 i 2112).</w:t>
      </w:r>
    </w:p>
    <w:p w14:paraId="4DDAE11B" w14:textId="77777777" w:rsidR="00EE7CEF" w:rsidRPr="00681906" w:rsidRDefault="00BA1AA3" w:rsidP="00E50E47">
      <w:pPr>
        <w:pStyle w:val="ARTartustawynprozporzdzenia"/>
      </w:pPr>
      <w:r w:rsidRPr="00681906">
        <w:rPr>
          <w:rStyle w:val="Ppogrubienie"/>
        </w:rPr>
        <w:t>Art. </w:t>
      </w:r>
      <w:r w:rsidR="00296DBE">
        <w:rPr>
          <w:rStyle w:val="Ppogrubienie"/>
        </w:rPr>
        <w:t>2</w:t>
      </w:r>
      <w:r w:rsidR="00F955B6">
        <w:rPr>
          <w:rStyle w:val="Ppogrubienie"/>
        </w:rPr>
        <w:t>6</w:t>
      </w:r>
      <w:r w:rsidR="00D32407" w:rsidRPr="00B07192">
        <w:rPr>
          <w:rStyle w:val="Ppogrubienie"/>
        </w:rPr>
        <w:t>.</w:t>
      </w:r>
      <w:r w:rsidR="00D32407" w:rsidRPr="00681906">
        <w:rPr>
          <w:rStyle w:val="Ppogrubienie"/>
        </w:rPr>
        <w:t> </w:t>
      </w:r>
      <w:r w:rsidR="00D32407" w:rsidRPr="00681906">
        <w:t>Ustawa wchodzi w życie z dniem</w:t>
      </w:r>
      <w:r w:rsidR="00341F0B">
        <w:t xml:space="preserve"> 1 </w:t>
      </w:r>
      <w:r w:rsidR="00983DAD">
        <w:t xml:space="preserve">kwietnia </w:t>
      </w:r>
      <w:r w:rsidR="00341F0B">
        <w:t>202</w:t>
      </w:r>
      <w:r w:rsidR="00753527">
        <w:t xml:space="preserve">1 </w:t>
      </w:r>
      <w:r w:rsidR="00341F0B">
        <w:t>r.</w:t>
      </w:r>
      <w:r w:rsidR="00E50E47">
        <w:t>,</w:t>
      </w:r>
      <w:r w:rsidR="00D32407" w:rsidRPr="00681906">
        <w:t xml:space="preserve"> z wyjątkiem:</w:t>
      </w:r>
    </w:p>
    <w:p w14:paraId="60FAAD23" w14:textId="5728FEC0" w:rsidR="00D02A0A" w:rsidRPr="00983DAD" w:rsidRDefault="00A80B80" w:rsidP="00983DAD">
      <w:pPr>
        <w:pStyle w:val="PKTpunkt"/>
      </w:pPr>
      <w:r w:rsidRPr="00681906">
        <w:t>1)</w:t>
      </w:r>
      <w:r w:rsidRPr="00681906">
        <w:tab/>
      </w:r>
      <w:r w:rsidRPr="00983DAD">
        <w:t>art. 1 pkt 1 lit. a</w:t>
      </w:r>
      <w:r w:rsidR="009904E2">
        <w:t xml:space="preserve"> i art. 10</w:t>
      </w:r>
      <w:r w:rsidR="00775303">
        <w:t xml:space="preserve">, </w:t>
      </w:r>
      <w:r w:rsidR="00AB1BFB" w:rsidRPr="00983DAD">
        <w:t>któr</w:t>
      </w:r>
      <w:r w:rsidR="009904E2">
        <w:t>e</w:t>
      </w:r>
      <w:r w:rsidR="00AB1BFB" w:rsidRPr="00983DAD">
        <w:t xml:space="preserve"> w</w:t>
      </w:r>
      <w:r w:rsidR="009C1F68">
        <w:t xml:space="preserve">chodzą </w:t>
      </w:r>
      <w:r w:rsidR="00AB1BFB" w:rsidRPr="00983DAD">
        <w:t>w życie z dniem następującym po dniu ogłoszenia</w:t>
      </w:r>
      <w:r w:rsidRPr="00983DAD">
        <w:t xml:space="preserve">; </w:t>
      </w:r>
    </w:p>
    <w:p w14:paraId="0BD0F9E0" w14:textId="01043E8E" w:rsidR="00A80B80" w:rsidRPr="00983DAD" w:rsidRDefault="00F81690" w:rsidP="00AB1BFB">
      <w:pPr>
        <w:pStyle w:val="PKTpunkt"/>
      </w:pPr>
      <w:r w:rsidRPr="00983DAD">
        <w:t>2)</w:t>
      </w:r>
      <w:r w:rsidR="00D02A0A" w:rsidRPr="00983DAD">
        <w:tab/>
      </w:r>
      <w:r w:rsidR="00983DAD">
        <w:t xml:space="preserve">art. 3, który wchodzi w życie </w:t>
      </w:r>
      <w:r w:rsidR="009C1F68">
        <w:t xml:space="preserve">po upływie </w:t>
      </w:r>
      <w:r w:rsidR="00983DAD" w:rsidRPr="00983DAD">
        <w:t>14 dni od dnia ogłoszenia</w:t>
      </w:r>
      <w:r w:rsidR="00983DAD">
        <w:t xml:space="preserve">; </w:t>
      </w:r>
    </w:p>
    <w:p w14:paraId="6B0EB7E6" w14:textId="77777777" w:rsidR="00A80B80" w:rsidRPr="00983DAD" w:rsidRDefault="00AB1BFB" w:rsidP="00983DAD">
      <w:pPr>
        <w:pStyle w:val="PKTpunkt"/>
      </w:pPr>
      <w:r>
        <w:t>3</w:t>
      </w:r>
      <w:r w:rsidR="00A80B80" w:rsidRPr="00983DAD">
        <w:t>)</w:t>
      </w:r>
      <w:r w:rsidR="00A80B80" w:rsidRPr="00983DAD">
        <w:tab/>
        <w:t xml:space="preserve">art. 1 pkt 19 w zakresie art. 24d, pkt </w:t>
      </w:r>
      <w:r w:rsidR="00AF0087" w:rsidRPr="00983DAD">
        <w:t>31</w:t>
      </w:r>
      <w:r w:rsidR="00A80B80" w:rsidRPr="00983DAD">
        <w:t xml:space="preserve"> lit. b i c, pkt 3</w:t>
      </w:r>
      <w:r w:rsidR="00AF0087" w:rsidRPr="00983DAD">
        <w:t>8</w:t>
      </w:r>
      <w:r w:rsidR="00A80B80" w:rsidRPr="00983DAD">
        <w:t xml:space="preserve"> i pkt </w:t>
      </w:r>
      <w:r w:rsidR="00AF0087" w:rsidRPr="00983DAD">
        <w:t>40</w:t>
      </w:r>
      <w:r w:rsidR="00A80B80" w:rsidRPr="00983DAD">
        <w:t xml:space="preserve"> lit. a w zakresie art. 106 ust. 3d i 3e, które wchodzą w życie z dniem 1 lipca 2021 r.;</w:t>
      </w:r>
    </w:p>
    <w:p w14:paraId="2EB1F53B" w14:textId="6C08810A" w:rsidR="003D1FBE" w:rsidRDefault="00AB1BFB" w:rsidP="003D1FBE">
      <w:pPr>
        <w:pStyle w:val="PKTpunkt"/>
      </w:pPr>
      <w:r>
        <w:t>4</w:t>
      </w:r>
      <w:r w:rsidR="00A80B80" w:rsidRPr="00983DAD">
        <w:t>)</w:t>
      </w:r>
      <w:r w:rsidR="00A447B4" w:rsidRPr="00983DAD">
        <w:tab/>
      </w:r>
      <w:r w:rsidR="00A80B80" w:rsidRPr="00983DAD">
        <w:t xml:space="preserve">art. 1 pkt </w:t>
      </w:r>
      <w:r w:rsidR="00867E89" w:rsidRPr="00983DAD">
        <w:t>5</w:t>
      </w:r>
      <w:r w:rsidR="00914E90" w:rsidRPr="00983DAD">
        <w:t>3</w:t>
      </w:r>
      <w:r w:rsidR="00A80B80" w:rsidRPr="00983DAD">
        <w:t xml:space="preserve">, </w:t>
      </w:r>
      <w:r w:rsidR="00ED0053" w:rsidRPr="00983DAD">
        <w:t>któr</w:t>
      </w:r>
      <w:r w:rsidR="00ED0053">
        <w:t>y</w:t>
      </w:r>
      <w:r w:rsidR="00ED0053" w:rsidRPr="00983DAD">
        <w:t xml:space="preserve"> wchodz</w:t>
      </w:r>
      <w:r w:rsidR="00ED0053">
        <w:t>i</w:t>
      </w:r>
      <w:r w:rsidR="00ED0053" w:rsidRPr="00983DAD">
        <w:t xml:space="preserve"> </w:t>
      </w:r>
      <w:r w:rsidR="00A80B80" w:rsidRPr="00983DAD">
        <w:t>w życie z dniem 1 stycznia 2022 r</w:t>
      </w:r>
      <w:r w:rsidR="0073317E">
        <w:t>.</w:t>
      </w:r>
      <w:r w:rsidR="006D4297">
        <w:t>;</w:t>
      </w:r>
    </w:p>
    <w:p w14:paraId="7C19A9E1" w14:textId="3E54CE44" w:rsidR="003D1FBE" w:rsidRDefault="006D4297" w:rsidP="00F955B6">
      <w:pPr>
        <w:pStyle w:val="PKTpunkt"/>
      </w:pPr>
      <w:r>
        <w:t>5)</w:t>
      </w:r>
      <w:r>
        <w:tab/>
      </w:r>
      <w:r w:rsidR="003D1FBE">
        <w:t>art. 5, który w</w:t>
      </w:r>
      <w:r w:rsidR="009C1F68">
        <w:t xml:space="preserve">chodzi </w:t>
      </w:r>
      <w:r w:rsidR="003D1FBE">
        <w:t>w życie z dniem 1 lipca 2022 r.</w:t>
      </w:r>
    </w:p>
    <w:sectPr w:rsidR="003D1FBE"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43AA8" w16cex:dateUtc="2020-10-16T13:28:00Z"/>
  <w16cex:commentExtensible w16cex:durableId="23343BC5" w16cex:dateUtc="2020-10-16T13:33:00Z"/>
  <w16cex:commentExtensible w16cex:durableId="23343C7B" w16cex:dateUtc="2020-10-16T13:36:00Z"/>
  <w16cex:commentExtensible w16cex:durableId="23343CC1" w16cex:dateUtc="2020-10-16T13:37:00Z"/>
  <w16cex:commentExtensible w16cex:durableId="23344215" w16cex:dateUtc="2020-10-16T14:00:00Z"/>
  <w16cex:commentExtensible w16cex:durableId="2334479F" w16cex:dateUtc="2020-10-16T14:23:00Z"/>
  <w16cex:commentExtensible w16cex:durableId="2337E5F8" w16cex:dateUtc="2020-10-19T08:16:00Z"/>
  <w16cex:commentExtensible w16cex:durableId="2337F056" w16cex:dateUtc="2020-10-19T09:00:00Z"/>
  <w16cex:commentExtensible w16cex:durableId="23380964" w16cex:dateUtc="2020-10-19T10:47:00Z"/>
  <w16cex:commentExtensible w16cex:durableId="23380FBB" w16cex:dateUtc="2020-10-19T11:14:00Z"/>
  <w16cex:commentExtensible w16cex:durableId="233430CF" w16cex:dateUtc="2020-10-16T12:46:00Z"/>
  <w16cex:commentExtensible w16cex:durableId="23342FC3" w16cex:dateUtc="2020-10-16T12:41:00Z"/>
  <w16cex:commentExtensible w16cex:durableId="2337F7C4" w16cex:dateUtc="2020-10-19T09:32:00Z"/>
  <w16cex:commentExtensible w16cex:durableId="23380148" w16cex:dateUtc="2020-10-19T10: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5F570B" w16cid:durableId="23947FE1"/>
  <w16cid:commentId w16cid:paraId="58ACDA10" w16cid:durableId="23947FE2"/>
  <w16cid:commentId w16cid:paraId="50D82369" w16cid:durableId="23947FE3"/>
  <w16cid:commentId w16cid:paraId="49A12220" w16cid:durableId="23947FE4"/>
  <w16cid:commentId w16cid:paraId="7F5BF18E" w16cid:durableId="23947FE5"/>
  <w16cid:commentId w16cid:paraId="2B3E3861" w16cid:durableId="23947FE6"/>
  <w16cid:commentId w16cid:paraId="06782999" w16cid:durableId="23947FE7"/>
  <w16cid:commentId w16cid:paraId="4BD8901A" w16cid:durableId="23947FE8"/>
  <w16cid:commentId w16cid:paraId="4A9C5A47" w16cid:durableId="23947FE9"/>
  <w16cid:commentId w16cid:paraId="6C4B2133" w16cid:durableId="23947FE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6A7E47" w14:textId="77777777" w:rsidR="004A6296" w:rsidRDefault="004A6296">
      <w:r>
        <w:separator/>
      </w:r>
    </w:p>
  </w:endnote>
  <w:endnote w:type="continuationSeparator" w:id="0">
    <w:p w14:paraId="7131F748" w14:textId="77777777" w:rsidR="004A6296" w:rsidRDefault="004A6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47BCFD" w14:textId="77777777" w:rsidR="004A6296" w:rsidRDefault="004A6296">
      <w:r>
        <w:separator/>
      </w:r>
    </w:p>
  </w:footnote>
  <w:footnote w:type="continuationSeparator" w:id="0">
    <w:p w14:paraId="136DFF1A" w14:textId="77777777" w:rsidR="004A6296" w:rsidRDefault="004A6296">
      <w:r>
        <w:continuationSeparator/>
      </w:r>
    </w:p>
  </w:footnote>
  <w:footnote w:id="1">
    <w:p w14:paraId="2B6BC75A" w14:textId="77777777" w:rsidR="002B4C1B" w:rsidRPr="002F1EC1" w:rsidRDefault="002B4C1B" w:rsidP="002F1EC1">
      <w:pPr>
        <w:pStyle w:val="ODNONIKtreodnonika"/>
        <w:rPr>
          <w:rStyle w:val="Ppogrubienie"/>
        </w:rPr>
      </w:pPr>
      <w:r>
        <w:rPr>
          <w:rStyle w:val="Odwoanieprzypisudolnego"/>
        </w:rPr>
        <w:footnoteRef/>
      </w:r>
      <w:r>
        <w:rPr>
          <w:rStyle w:val="IGindeksgrny"/>
        </w:rPr>
        <w:t>)</w:t>
      </w:r>
      <w:r>
        <w:tab/>
      </w:r>
      <w:r w:rsidRPr="003E1546">
        <w:t>Niniejsza ustawa w zakresie swojej regulacji wdraża dyrektywę Rady (UE) 2019/475 z dnia 18</w:t>
      </w:r>
      <w:r>
        <w:t xml:space="preserve"> </w:t>
      </w:r>
      <w:r w:rsidRPr="003E1546">
        <w:t>lutego</w:t>
      </w:r>
      <w:r>
        <w:t xml:space="preserve"> </w:t>
      </w:r>
      <w:r w:rsidRPr="003E1546">
        <w:t>2019</w:t>
      </w:r>
      <w:r>
        <w:t xml:space="preserve"> </w:t>
      </w:r>
      <w:r w:rsidRPr="003E1546">
        <w:t>r.</w:t>
      </w:r>
      <w:r>
        <w:t xml:space="preserve"> </w:t>
      </w:r>
      <w:r w:rsidRPr="003E1546">
        <w:t>zmieniającą dyrektyw</w:t>
      </w:r>
      <w:r>
        <w:t>y</w:t>
      </w:r>
      <w:r w:rsidRPr="003E1546">
        <w:t xml:space="preserve"> 2006/112/WE i 2008/118/WE w odniesieniu do włączenia włoskiej gminy </w:t>
      </w:r>
      <w:proofErr w:type="spellStart"/>
      <w:r w:rsidRPr="003E1546">
        <w:t>Campione</w:t>
      </w:r>
      <w:proofErr w:type="spellEnd"/>
      <w:r w:rsidRPr="003E1546">
        <w:t xml:space="preserve"> </w:t>
      </w:r>
      <w:proofErr w:type="spellStart"/>
      <w:r w:rsidRPr="003E1546">
        <w:t>d’Italia</w:t>
      </w:r>
      <w:proofErr w:type="spellEnd"/>
      <w:r w:rsidRPr="003E1546">
        <w:t xml:space="preserve"> oraz włoskich wód jeziora Lugano do obszaru celnego Unii i do terytorialnego</w:t>
      </w:r>
      <w:r>
        <w:t xml:space="preserve"> zakresu</w:t>
      </w:r>
      <w:r w:rsidRPr="003E1546">
        <w:t xml:space="preserve"> stosowania dyrektywy 2008/118/WE (Dz. Urz. UE L 83 z 25.03.2019</w:t>
      </w:r>
      <w:r>
        <w:t>, str. 42</w:t>
      </w:r>
      <w:r w:rsidRPr="003E1546">
        <w:t>).</w:t>
      </w:r>
    </w:p>
  </w:footnote>
  <w:footnote w:id="2">
    <w:p w14:paraId="7C40961F" w14:textId="64D04EDC" w:rsidR="002B4C1B" w:rsidRPr="003E1546" w:rsidRDefault="002B4C1B" w:rsidP="0091453F">
      <w:pPr>
        <w:pStyle w:val="ODNONIKtreodnonika"/>
      </w:pPr>
      <w:r>
        <w:rPr>
          <w:rStyle w:val="Odwoanieprzypisudolnego"/>
        </w:rPr>
        <w:footnoteRef/>
      </w:r>
      <w:r>
        <w:rPr>
          <w:rStyle w:val="IGindeksgrny"/>
        </w:rPr>
        <w:t>)</w:t>
      </w:r>
      <w:r>
        <w:tab/>
      </w:r>
      <w:r w:rsidRPr="00D654E0">
        <w:t xml:space="preserve">Niniejszą ustawą zmienia się ustawy: ustawę z dnia 20 czerwca 1997 r. – Prawo o ruchu drogowym, </w:t>
      </w:r>
      <w:r>
        <w:t>ustawę</w:t>
      </w:r>
      <w:r w:rsidRPr="00AF0087">
        <w:t xml:space="preserve"> z dnia 29 sierpnia 1997 r. </w:t>
      </w:r>
      <w:r w:rsidRPr="0048589A">
        <w:sym w:font="Symbol" w:char="F02D"/>
      </w:r>
      <w:r w:rsidRPr="00AF0087">
        <w:t xml:space="preserve"> Ordynacja podatkowa</w:t>
      </w:r>
      <w:r>
        <w:t>,</w:t>
      </w:r>
      <w:r w:rsidRPr="00AF0087">
        <w:t xml:space="preserve"> </w:t>
      </w:r>
      <w:r w:rsidRPr="00D654E0">
        <w:t>ustawę</w:t>
      </w:r>
      <w:r>
        <w:t xml:space="preserve"> </w:t>
      </w:r>
      <w:r w:rsidRPr="00D654E0">
        <w:t>z dnia 10 września 1999 r. – Kodeks karny skarbowy, ustawę z dnia 25 sierpnia 2006 r. o systemie monitorowania i kontrolowania jakości paliw, ustawę z dnia 16 listopada 2006 r. o opłacie skarbowej, ustawę z dnia 19 grudnia 2014 r. o rybołówstwie morskim, ustawę z dnia 16 listopada 2016 r. o Krajowej Administracji Skarbowej</w:t>
      </w:r>
      <w:r>
        <w:t>,</w:t>
      </w:r>
      <w:r w:rsidRPr="00D654E0">
        <w:t xml:space="preserve"> ustawę</w:t>
      </w:r>
      <w:r w:rsidRPr="00522A3D">
        <w:rPr>
          <w:rStyle w:val="Ppogrubienie"/>
          <w:b w:val="0"/>
        </w:rPr>
        <w:t xml:space="preserve"> z dnia 9 marca 2017 r. o systemie monitorowania drogowego i kolejowego przewozu towarów oraz obrotu paliwami opałowymi</w:t>
      </w:r>
      <w:r>
        <w:rPr>
          <w:rStyle w:val="Ppogrubienie"/>
        </w:rPr>
        <w:t xml:space="preserve"> </w:t>
      </w:r>
      <w:r w:rsidRPr="00576698">
        <w:t xml:space="preserve">oraz </w:t>
      </w:r>
      <w:r w:rsidRPr="00295B38">
        <w:t>ustaw</w:t>
      </w:r>
      <w:r>
        <w:t>ę</w:t>
      </w:r>
      <w:r w:rsidRPr="00295B38">
        <w:t xml:space="preserve"> z dnia 4 października 2018 r. o zmianie ustawy o podatku dochodowym od osób fizycznych oraz niektórych innych ustaw</w:t>
      </w:r>
      <w:r w:rsidRPr="00522A3D">
        <w:rPr>
          <w:rStyle w:val="Ppogrubienie"/>
          <w:b w:val="0"/>
        </w:rPr>
        <w:t>.</w:t>
      </w:r>
      <w:r>
        <w:rPr>
          <w:rStyle w:val="Ppogrubienie"/>
        </w:rPr>
        <w:t xml:space="preserve"> </w:t>
      </w:r>
    </w:p>
  </w:footnote>
  <w:footnote w:id="3">
    <w:p w14:paraId="54CC2F3A" w14:textId="77777777" w:rsidR="002B4C1B" w:rsidRDefault="002B4C1B" w:rsidP="00B41AEC">
      <w:pPr>
        <w:pStyle w:val="ODNONIKtreodnonika"/>
      </w:pPr>
      <w:r>
        <w:rPr>
          <w:rStyle w:val="Odwoanieprzypisudolnego"/>
        </w:rPr>
        <w:footnoteRef/>
      </w:r>
      <w:r>
        <w:rPr>
          <w:rStyle w:val="IGindeksgrny"/>
        </w:rPr>
        <w:t>)</w:t>
      </w:r>
      <w:r>
        <w:tab/>
        <w:t xml:space="preserve">Zmiana wymienionego rozporządzenia została ogłoszona w </w:t>
      </w:r>
      <w:r w:rsidRPr="00B41AEC">
        <w:t>Dz.</w:t>
      </w:r>
      <w:r>
        <w:t xml:space="preserve"> </w:t>
      </w:r>
      <w:r w:rsidRPr="00B41AEC">
        <w:t>U</w:t>
      </w:r>
      <w:r>
        <w:t>rz</w:t>
      </w:r>
      <w:r w:rsidRPr="00B41AEC">
        <w:t xml:space="preserve">. </w:t>
      </w:r>
      <w:r>
        <w:t xml:space="preserve">UE </w:t>
      </w:r>
      <w:r w:rsidRPr="00B41AEC">
        <w:t>L 268 z 22.10.2019, str. 6</w:t>
      </w:r>
      <w:r>
        <w:t>.</w:t>
      </w:r>
    </w:p>
  </w:footnote>
  <w:footnote w:id="4">
    <w:p w14:paraId="383CA999" w14:textId="77777777" w:rsidR="002B4C1B" w:rsidRDefault="002B4C1B" w:rsidP="00630D55">
      <w:pPr>
        <w:pStyle w:val="ODNONIKtreodnonika"/>
      </w:pPr>
      <w:r w:rsidRPr="00630D55">
        <w:rPr>
          <w:rStyle w:val="IGindeksgrny"/>
        </w:rPr>
        <w:footnoteRef/>
      </w:r>
      <w:r w:rsidRPr="00E63A8F">
        <w:rPr>
          <w:rStyle w:val="IGindeksgrny"/>
        </w:rPr>
        <w:t>)</w:t>
      </w:r>
      <w:r>
        <w:rPr>
          <w:rStyle w:val="IGindeksgrny"/>
        </w:rPr>
        <w:tab/>
      </w:r>
      <w:r>
        <w:t xml:space="preserve">Zmiany tekstu jednolitego wymienionej ustawy zostały ogłoszone w Dz. U. z 2020 r. poz. </w:t>
      </w:r>
      <w:r w:rsidRPr="008A36DE">
        <w:t>284, 568, 695, 1087</w:t>
      </w:r>
      <w:r>
        <w:t>, 1517</w:t>
      </w:r>
      <w:r w:rsidRPr="008A36DE">
        <w:t xml:space="preserve"> i …</w:t>
      </w:r>
    </w:p>
  </w:footnote>
  <w:footnote w:id="5">
    <w:p w14:paraId="0121FA96" w14:textId="77777777" w:rsidR="002B4C1B" w:rsidRPr="00CC06BF" w:rsidRDefault="002B4C1B" w:rsidP="00AE0B31">
      <w:pPr>
        <w:pStyle w:val="ODNONIKtreodnonika"/>
      </w:pPr>
      <w:r>
        <w:rPr>
          <w:rStyle w:val="Odwoanieprzypisudolnego"/>
        </w:rPr>
        <w:footnoteRef/>
      </w:r>
      <w:r>
        <w:rPr>
          <w:rStyle w:val="IGindeksgrny"/>
        </w:rPr>
        <w:t>)</w:t>
      </w:r>
      <w:r>
        <w:tab/>
        <w:t xml:space="preserve">Zmiana wymienionego rozporządzenia została ogłoszona w Dz. Urz. UE L </w:t>
      </w:r>
      <w:r w:rsidRPr="001D26F7">
        <w:t xml:space="preserve">414 z </w:t>
      </w:r>
      <w:r>
        <w:t>0</w:t>
      </w:r>
      <w:r w:rsidRPr="001D26F7">
        <w:t>9.12.2020, str. 15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C08E0" w14:textId="091C4B76" w:rsidR="002B4C1B" w:rsidRPr="00B371CC" w:rsidRDefault="002B4C1B" w:rsidP="00B371CC">
    <w:pPr>
      <w:pStyle w:val="Nagwek"/>
      <w:jc w:val="center"/>
    </w:pPr>
    <w:r>
      <w:t xml:space="preserve">– </w:t>
    </w:r>
    <w:r>
      <w:fldChar w:fldCharType="begin"/>
    </w:r>
    <w:r>
      <w:instrText xml:space="preserve"> PAGE  \* MERGEFORMAT </w:instrText>
    </w:r>
    <w:r>
      <w:fldChar w:fldCharType="separate"/>
    </w:r>
    <w:r w:rsidR="009C76E3">
      <w:rPr>
        <w:noProof/>
      </w:rPr>
      <w:t>2</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NotTrackFormatting/>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407"/>
    <w:rsid w:val="00000124"/>
    <w:rsid w:val="000001EE"/>
    <w:rsid w:val="00000FD9"/>
    <w:rsid w:val="000012DA"/>
    <w:rsid w:val="0000192D"/>
    <w:rsid w:val="00001C22"/>
    <w:rsid w:val="0000246E"/>
    <w:rsid w:val="000029AF"/>
    <w:rsid w:val="0000368B"/>
    <w:rsid w:val="00003862"/>
    <w:rsid w:val="000056BF"/>
    <w:rsid w:val="00006445"/>
    <w:rsid w:val="0001129A"/>
    <w:rsid w:val="00011780"/>
    <w:rsid w:val="00012A35"/>
    <w:rsid w:val="00016099"/>
    <w:rsid w:val="000176CE"/>
    <w:rsid w:val="00017DC2"/>
    <w:rsid w:val="00020724"/>
    <w:rsid w:val="000211FA"/>
    <w:rsid w:val="00021522"/>
    <w:rsid w:val="0002312B"/>
    <w:rsid w:val="00023471"/>
    <w:rsid w:val="000235CE"/>
    <w:rsid w:val="00023F13"/>
    <w:rsid w:val="00024C11"/>
    <w:rsid w:val="0002587B"/>
    <w:rsid w:val="00025B50"/>
    <w:rsid w:val="00025DE3"/>
    <w:rsid w:val="00026032"/>
    <w:rsid w:val="00026653"/>
    <w:rsid w:val="00030634"/>
    <w:rsid w:val="00031101"/>
    <w:rsid w:val="000316A8"/>
    <w:rsid w:val="000319C1"/>
    <w:rsid w:val="00031A8B"/>
    <w:rsid w:val="00031BCA"/>
    <w:rsid w:val="00032853"/>
    <w:rsid w:val="000330FA"/>
    <w:rsid w:val="0003362F"/>
    <w:rsid w:val="00033AF9"/>
    <w:rsid w:val="000342D6"/>
    <w:rsid w:val="00035237"/>
    <w:rsid w:val="00036996"/>
    <w:rsid w:val="00036B4E"/>
    <w:rsid w:val="00036B63"/>
    <w:rsid w:val="00036D36"/>
    <w:rsid w:val="00037BA2"/>
    <w:rsid w:val="00037E1A"/>
    <w:rsid w:val="000411E9"/>
    <w:rsid w:val="000413E8"/>
    <w:rsid w:val="00042826"/>
    <w:rsid w:val="00043495"/>
    <w:rsid w:val="00043573"/>
    <w:rsid w:val="0004448F"/>
    <w:rsid w:val="00044CDB"/>
    <w:rsid w:val="00044F98"/>
    <w:rsid w:val="000454BA"/>
    <w:rsid w:val="00045B4A"/>
    <w:rsid w:val="00046A75"/>
    <w:rsid w:val="00047312"/>
    <w:rsid w:val="0005055D"/>
    <w:rsid w:val="000508BD"/>
    <w:rsid w:val="000511A9"/>
    <w:rsid w:val="000517AB"/>
    <w:rsid w:val="00051B32"/>
    <w:rsid w:val="0005200B"/>
    <w:rsid w:val="0005339C"/>
    <w:rsid w:val="000551B9"/>
    <w:rsid w:val="0005571B"/>
    <w:rsid w:val="00057102"/>
    <w:rsid w:val="000578AD"/>
    <w:rsid w:val="00057AB3"/>
    <w:rsid w:val="00057C2C"/>
    <w:rsid w:val="00057FB2"/>
    <w:rsid w:val="00060076"/>
    <w:rsid w:val="00060432"/>
    <w:rsid w:val="00060D87"/>
    <w:rsid w:val="000615A5"/>
    <w:rsid w:val="00062025"/>
    <w:rsid w:val="000632DD"/>
    <w:rsid w:val="00063B1E"/>
    <w:rsid w:val="00063F4E"/>
    <w:rsid w:val="00064E4C"/>
    <w:rsid w:val="00066901"/>
    <w:rsid w:val="00071BEE"/>
    <w:rsid w:val="000736CD"/>
    <w:rsid w:val="00073C5D"/>
    <w:rsid w:val="0007533B"/>
    <w:rsid w:val="0007545D"/>
    <w:rsid w:val="00075BE4"/>
    <w:rsid w:val="00075F6E"/>
    <w:rsid w:val="000760BF"/>
    <w:rsid w:val="0007613E"/>
    <w:rsid w:val="00076BFC"/>
    <w:rsid w:val="00080A62"/>
    <w:rsid w:val="000814A7"/>
    <w:rsid w:val="00082AD5"/>
    <w:rsid w:val="00083319"/>
    <w:rsid w:val="00083874"/>
    <w:rsid w:val="000850AC"/>
    <w:rsid w:val="0008557B"/>
    <w:rsid w:val="00085677"/>
    <w:rsid w:val="00085CE7"/>
    <w:rsid w:val="00085F6D"/>
    <w:rsid w:val="000864A2"/>
    <w:rsid w:val="00086D88"/>
    <w:rsid w:val="00090510"/>
    <w:rsid w:val="000906EE"/>
    <w:rsid w:val="0009154E"/>
    <w:rsid w:val="00091BA2"/>
    <w:rsid w:val="00092591"/>
    <w:rsid w:val="00092EC3"/>
    <w:rsid w:val="00093C47"/>
    <w:rsid w:val="00093EC1"/>
    <w:rsid w:val="000944EF"/>
    <w:rsid w:val="0009482A"/>
    <w:rsid w:val="00095C2D"/>
    <w:rsid w:val="000961DC"/>
    <w:rsid w:val="00096B94"/>
    <w:rsid w:val="0009732D"/>
    <w:rsid w:val="000973F0"/>
    <w:rsid w:val="00097F5A"/>
    <w:rsid w:val="000A0483"/>
    <w:rsid w:val="000A1296"/>
    <w:rsid w:val="000A1C27"/>
    <w:rsid w:val="000A1DAD"/>
    <w:rsid w:val="000A2649"/>
    <w:rsid w:val="000A323B"/>
    <w:rsid w:val="000A3D70"/>
    <w:rsid w:val="000A5AEF"/>
    <w:rsid w:val="000A5FA7"/>
    <w:rsid w:val="000A762E"/>
    <w:rsid w:val="000B0109"/>
    <w:rsid w:val="000B070F"/>
    <w:rsid w:val="000B0C85"/>
    <w:rsid w:val="000B160B"/>
    <w:rsid w:val="000B298D"/>
    <w:rsid w:val="000B2CE5"/>
    <w:rsid w:val="000B5061"/>
    <w:rsid w:val="000B54B1"/>
    <w:rsid w:val="000B5B2D"/>
    <w:rsid w:val="000B5DCE"/>
    <w:rsid w:val="000B7653"/>
    <w:rsid w:val="000C05BA"/>
    <w:rsid w:val="000C0E8F"/>
    <w:rsid w:val="000C1DAE"/>
    <w:rsid w:val="000C248D"/>
    <w:rsid w:val="000C2575"/>
    <w:rsid w:val="000C25F7"/>
    <w:rsid w:val="000C25F9"/>
    <w:rsid w:val="000C3A50"/>
    <w:rsid w:val="000C3D17"/>
    <w:rsid w:val="000C4273"/>
    <w:rsid w:val="000C44D1"/>
    <w:rsid w:val="000C4BC4"/>
    <w:rsid w:val="000C5740"/>
    <w:rsid w:val="000C5E51"/>
    <w:rsid w:val="000D0110"/>
    <w:rsid w:val="000D0584"/>
    <w:rsid w:val="000D2468"/>
    <w:rsid w:val="000D318A"/>
    <w:rsid w:val="000D3843"/>
    <w:rsid w:val="000D44FB"/>
    <w:rsid w:val="000D4609"/>
    <w:rsid w:val="000D488E"/>
    <w:rsid w:val="000D6173"/>
    <w:rsid w:val="000D6655"/>
    <w:rsid w:val="000D6F83"/>
    <w:rsid w:val="000E1B80"/>
    <w:rsid w:val="000E25CC"/>
    <w:rsid w:val="000E3369"/>
    <w:rsid w:val="000E3694"/>
    <w:rsid w:val="000E4477"/>
    <w:rsid w:val="000E490F"/>
    <w:rsid w:val="000E5A2F"/>
    <w:rsid w:val="000E5CFC"/>
    <w:rsid w:val="000E6241"/>
    <w:rsid w:val="000E6B99"/>
    <w:rsid w:val="000E7570"/>
    <w:rsid w:val="000E798A"/>
    <w:rsid w:val="000E7C01"/>
    <w:rsid w:val="000F16CC"/>
    <w:rsid w:val="000F2017"/>
    <w:rsid w:val="000F2BE3"/>
    <w:rsid w:val="000F2F21"/>
    <w:rsid w:val="000F3D0D"/>
    <w:rsid w:val="000F46D9"/>
    <w:rsid w:val="000F59E6"/>
    <w:rsid w:val="000F6ED4"/>
    <w:rsid w:val="000F7A6E"/>
    <w:rsid w:val="00100983"/>
    <w:rsid w:val="001027F1"/>
    <w:rsid w:val="00102CAA"/>
    <w:rsid w:val="001042BA"/>
    <w:rsid w:val="00106978"/>
    <w:rsid w:val="00106D03"/>
    <w:rsid w:val="001075B6"/>
    <w:rsid w:val="00110465"/>
    <w:rsid w:val="00110628"/>
    <w:rsid w:val="0011228A"/>
    <w:rsid w:val="0011245A"/>
    <w:rsid w:val="00112662"/>
    <w:rsid w:val="00112F2A"/>
    <w:rsid w:val="00113139"/>
    <w:rsid w:val="00114065"/>
    <w:rsid w:val="0011493E"/>
    <w:rsid w:val="00114DF5"/>
    <w:rsid w:val="00115B72"/>
    <w:rsid w:val="00116212"/>
    <w:rsid w:val="00116F64"/>
    <w:rsid w:val="00117A91"/>
    <w:rsid w:val="00117C7E"/>
    <w:rsid w:val="001209EC"/>
    <w:rsid w:val="00120A9E"/>
    <w:rsid w:val="00123639"/>
    <w:rsid w:val="00125438"/>
    <w:rsid w:val="00125A9C"/>
    <w:rsid w:val="00126816"/>
    <w:rsid w:val="001270A2"/>
    <w:rsid w:val="00130491"/>
    <w:rsid w:val="0013110E"/>
    <w:rsid w:val="00131237"/>
    <w:rsid w:val="00131F44"/>
    <w:rsid w:val="001329AC"/>
    <w:rsid w:val="0013375A"/>
    <w:rsid w:val="00134CA0"/>
    <w:rsid w:val="00134F86"/>
    <w:rsid w:val="0014026F"/>
    <w:rsid w:val="0014106D"/>
    <w:rsid w:val="00141B6B"/>
    <w:rsid w:val="00142FAD"/>
    <w:rsid w:val="00147A47"/>
    <w:rsid w:val="00147AA1"/>
    <w:rsid w:val="00150C5F"/>
    <w:rsid w:val="00150E67"/>
    <w:rsid w:val="001520CF"/>
    <w:rsid w:val="00152BC2"/>
    <w:rsid w:val="00154F92"/>
    <w:rsid w:val="0015667C"/>
    <w:rsid w:val="00157110"/>
    <w:rsid w:val="0015742A"/>
    <w:rsid w:val="0015784A"/>
    <w:rsid w:val="00157DA1"/>
    <w:rsid w:val="001606E4"/>
    <w:rsid w:val="001610B9"/>
    <w:rsid w:val="00163147"/>
    <w:rsid w:val="00163CB4"/>
    <w:rsid w:val="00163E4B"/>
    <w:rsid w:val="00164C57"/>
    <w:rsid w:val="00164C9D"/>
    <w:rsid w:val="00166C10"/>
    <w:rsid w:val="00167DB4"/>
    <w:rsid w:val="00171BD5"/>
    <w:rsid w:val="00172304"/>
    <w:rsid w:val="00172F7A"/>
    <w:rsid w:val="00173150"/>
    <w:rsid w:val="00173390"/>
    <w:rsid w:val="001736F0"/>
    <w:rsid w:val="00173BB3"/>
    <w:rsid w:val="001740D0"/>
    <w:rsid w:val="00174F2C"/>
    <w:rsid w:val="001773CA"/>
    <w:rsid w:val="001775E3"/>
    <w:rsid w:val="0017795F"/>
    <w:rsid w:val="00180DE7"/>
    <w:rsid w:val="00180F2A"/>
    <w:rsid w:val="00183463"/>
    <w:rsid w:val="00183762"/>
    <w:rsid w:val="001838F7"/>
    <w:rsid w:val="00183FE5"/>
    <w:rsid w:val="00184B91"/>
    <w:rsid w:val="00184D4A"/>
    <w:rsid w:val="001858B2"/>
    <w:rsid w:val="001867B3"/>
    <w:rsid w:val="00186DBC"/>
    <w:rsid w:val="00186EC1"/>
    <w:rsid w:val="00187126"/>
    <w:rsid w:val="00191E1F"/>
    <w:rsid w:val="00193B9E"/>
    <w:rsid w:val="0019473B"/>
    <w:rsid w:val="00194E8F"/>
    <w:rsid w:val="0019526A"/>
    <w:rsid w:val="001952B1"/>
    <w:rsid w:val="0019550D"/>
    <w:rsid w:val="0019659F"/>
    <w:rsid w:val="00196E39"/>
    <w:rsid w:val="00197649"/>
    <w:rsid w:val="001A01FB"/>
    <w:rsid w:val="001A0501"/>
    <w:rsid w:val="001A10E9"/>
    <w:rsid w:val="001A183D"/>
    <w:rsid w:val="001A2B65"/>
    <w:rsid w:val="001A3CD3"/>
    <w:rsid w:val="001A4F74"/>
    <w:rsid w:val="001A5716"/>
    <w:rsid w:val="001A5BEF"/>
    <w:rsid w:val="001A6193"/>
    <w:rsid w:val="001A6595"/>
    <w:rsid w:val="001A6B4F"/>
    <w:rsid w:val="001A77DF"/>
    <w:rsid w:val="001A7F15"/>
    <w:rsid w:val="001B342E"/>
    <w:rsid w:val="001B55CC"/>
    <w:rsid w:val="001B6701"/>
    <w:rsid w:val="001B6B11"/>
    <w:rsid w:val="001B6EA2"/>
    <w:rsid w:val="001C1832"/>
    <w:rsid w:val="001C188C"/>
    <w:rsid w:val="001C51F7"/>
    <w:rsid w:val="001C53EA"/>
    <w:rsid w:val="001C5BBD"/>
    <w:rsid w:val="001D005B"/>
    <w:rsid w:val="001D1783"/>
    <w:rsid w:val="001D373E"/>
    <w:rsid w:val="001D45D1"/>
    <w:rsid w:val="001D53CD"/>
    <w:rsid w:val="001D55A3"/>
    <w:rsid w:val="001D5AF5"/>
    <w:rsid w:val="001E0228"/>
    <w:rsid w:val="001E0702"/>
    <w:rsid w:val="001E1B55"/>
    <w:rsid w:val="001E1E73"/>
    <w:rsid w:val="001E2BC2"/>
    <w:rsid w:val="001E2DA7"/>
    <w:rsid w:val="001E3283"/>
    <w:rsid w:val="001E4E0C"/>
    <w:rsid w:val="001E526D"/>
    <w:rsid w:val="001E5649"/>
    <w:rsid w:val="001E5655"/>
    <w:rsid w:val="001E5742"/>
    <w:rsid w:val="001E5B18"/>
    <w:rsid w:val="001E6418"/>
    <w:rsid w:val="001E6D0B"/>
    <w:rsid w:val="001E7D20"/>
    <w:rsid w:val="001F1832"/>
    <w:rsid w:val="001F1AAF"/>
    <w:rsid w:val="001F220F"/>
    <w:rsid w:val="001F25B3"/>
    <w:rsid w:val="001F4BAC"/>
    <w:rsid w:val="001F560B"/>
    <w:rsid w:val="001F6616"/>
    <w:rsid w:val="001F6A35"/>
    <w:rsid w:val="001F7F5C"/>
    <w:rsid w:val="00200447"/>
    <w:rsid w:val="0020231F"/>
    <w:rsid w:val="00202BD4"/>
    <w:rsid w:val="00204A97"/>
    <w:rsid w:val="00204D93"/>
    <w:rsid w:val="00206563"/>
    <w:rsid w:val="00207A1D"/>
    <w:rsid w:val="00207F19"/>
    <w:rsid w:val="002114EF"/>
    <w:rsid w:val="0021194D"/>
    <w:rsid w:val="00211AF1"/>
    <w:rsid w:val="00213390"/>
    <w:rsid w:val="00214089"/>
    <w:rsid w:val="00214EDF"/>
    <w:rsid w:val="00215D28"/>
    <w:rsid w:val="00215E56"/>
    <w:rsid w:val="002166AD"/>
    <w:rsid w:val="00216802"/>
    <w:rsid w:val="00216C59"/>
    <w:rsid w:val="00217871"/>
    <w:rsid w:val="0022179E"/>
    <w:rsid w:val="00221ED8"/>
    <w:rsid w:val="002230E9"/>
    <w:rsid w:val="002231EA"/>
    <w:rsid w:val="00223935"/>
    <w:rsid w:val="00223BE5"/>
    <w:rsid w:val="00223FDF"/>
    <w:rsid w:val="002245C2"/>
    <w:rsid w:val="00227066"/>
    <w:rsid w:val="002279C0"/>
    <w:rsid w:val="00230D13"/>
    <w:rsid w:val="00232468"/>
    <w:rsid w:val="00235D5B"/>
    <w:rsid w:val="0023727E"/>
    <w:rsid w:val="00241BBD"/>
    <w:rsid w:val="00241DA6"/>
    <w:rsid w:val="00242081"/>
    <w:rsid w:val="00242DC7"/>
    <w:rsid w:val="00243777"/>
    <w:rsid w:val="002441CD"/>
    <w:rsid w:val="00244B4D"/>
    <w:rsid w:val="002461DB"/>
    <w:rsid w:val="002501A3"/>
    <w:rsid w:val="0025166C"/>
    <w:rsid w:val="00251D35"/>
    <w:rsid w:val="00251E5E"/>
    <w:rsid w:val="00251E91"/>
    <w:rsid w:val="002555D4"/>
    <w:rsid w:val="0025667D"/>
    <w:rsid w:val="002575D3"/>
    <w:rsid w:val="0026039F"/>
    <w:rsid w:val="002618A1"/>
    <w:rsid w:val="00261A16"/>
    <w:rsid w:val="00262CF8"/>
    <w:rsid w:val="00263522"/>
    <w:rsid w:val="00264302"/>
    <w:rsid w:val="00264EC6"/>
    <w:rsid w:val="00271013"/>
    <w:rsid w:val="002711E1"/>
    <w:rsid w:val="00272337"/>
    <w:rsid w:val="002730A6"/>
    <w:rsid w:val="00273FE4"/>
    <w:rsid w:val="002744D5"/>
    <w:rsid w:val="002752C2"/>
    <w:rsid w:val="00275372"/>
    <w:rsid w:val="002764A2"/>
    <w:rsid w:val="002765B4"/>
    <w:rsid w:val="00276A94"/>
    <w:rsid w:val="00277AB4"/>
    <w:rsid w:val="00281FB2"/>
    <w:rsid w:val="00282B88"/>
    <w:rsid w:val="0028330D"/>
    <w:rsid w:val="002835CD"/>
    <w:rsid w:val="00284CE1"/>
    <w:rsid w:val="00285736"/>
    <w:rsid w:val="002876CF"/>
    <w:rsid w:val="0029405D"/>
    <w:rsid w:val="00294FA6"/>
    <w:rsid w:val="00295A6F"/>
    <w:rsid w:val="00295B38"/>
    <w:rsid w:val="00296DBE"/>
    <w:rsid w:val="002A0527"/>
    <w:rsid w:val="002A20C4"/>
    <w:rsid w:val="002A22F0"/>
    <w:rsid w:val="002A260C"/>
    <w:rsid w:val="002A2970"/>
    <w:rsid w:val="002A2B37"/>
    <w:rsid w:val="002A3746"/>
    <w:rsid w:val="002A400E"/>
    <w:rsid w:val="002A570F"/>
    <w:rsid w:val="002A681B"/>
    <w:rsid w:val="002A6B8A"/>
    <w:rsid w:val="002A70C6"/>
    <w:rsid w:val="002A7292"/>
    <w:rsid w:val="002A7358"/>
    <w:rsid w:val="002A74D0"/>
    <w:rsid w:val="002A7902"/>
    <w:rsid w:val="002A7BF7"/>
    <w:rsid w:val="002B04FA"/>
    <w:rsid w:val="002B0F6B"/>
    <w:rsid w:val="002B23B8"/>
    <w:rsid w:val="002B3698"/>
    <w:rsid w:val="002B4429"/>
    <w:rsid w:val="002B4BA1"/>
    <w:rsid w:val="002B4C1B"/>
    <w:rsid w:val="002B5B04"/>
    <w:rsid w:val="002B68A6"/>
    <w:rsid w:val="002B7FAF"/>
    <w:rsid w:val="002C048D"/>
    <w:rsid w:val="002C0613"/>
    <w:rsid w:val="002C07C6"/>
    <w:rsid w:val="002C138A"/>
    <w:rsid w:val="002C2D2E"/>
    <w:rsid w:val="002C4BA3"/>
    <w:rsid w:val="002C500E"/>
    <w:rsid w:val="002C5F2A"/>
    <w:rsid w:val="002C6949"/>
    <w:rsid w:val="002D00F0"/>
    <w:rsid w:val="002D0400"/>
    <w:rsid w:val="002D0C4F"/>
    <w:rsid w:val="002D0EDD"/>
    <w:rsid w:val="002D1364"/>
    <w:rsid w:val="002D2A7F"/>
    <w:rsid w:val="002D2B96"/>
    <w:rsid w:val="002D2DA9"/>
    <w:rsid w:val="002D36B4"/>
    <w:rsid w:val="002D4D30"/>
    <w:rsid w:val="002D5000"/>
    <w:rsid w:val="002D5146"/>
    <w:rsid w:val="002D598D"/>
    <w:rsid w:val="002D5F4C"/>
    <w:rsid w:val="002D6522"/>
    <w:rsid w:val="002D7188"/>
    <w:rsid w:val="002E022E"/>
    <w:rsid w:val="002E1D71"/>
    <w:rsid w:val="002E1DE3"/>
    <w:rsid w:val="002E2AB6"/>
    <w:rsid w:val="002E3554"/>
    <w:rsid w:val="002E3901"/>
    <w:rsid w:val="002E3F34"/>
    <w:rsid w:val="002E3F45"/>
    <w:rsid w:val="002E4016"/>
    <w:rsid w:val="002E4395"/>
    <w:rsid w:val="002E50B5"/>
    <w:rsid w:val="002E5F79"/>
    <w:rsid w:val="002E64FA"/>
    <w:rsid w:val="002E680E"/>
    <w:rsid w:val="002E7C3B"/>
    <w:rsid w:val="002F0776"/>
    <w:rsid w:val="002F0A00"/>
    <w:rsid w:val="002F0CE7"/>
    <w:rsid w:val="002F0CFA"/>
    <w:rsid w:val="002F1EC1"/>
    <w:rsid w:val="002F51C0"/>
    <w:rsid w:val="002F60D6"/>
    <w:rsid w:val="002F630F"/>
    <w:rsid w:val="002F669F"/>
    <w:rsid w:val="002F7528"/>
    <w:rsid w:val="003015F3"/>
    <w:rsid w:val="00301C97"/>
    <w:rsid w:val="00303715"/>
    <w:rsid w:val="003038FE"/>
    <w:rsid w:val="00303C17"/>
    <w:rsid w:val="00304A31"/>
    <w:rsid w:val="00304FFE"/>
    <w:rsid w:val="003054C0"/>
    <w:rsid w:val="00305823"/>
    <w:rsid w:val="003058AD"/>
    <w:rsid w:val="0031004C"/>
    <w:rsid w:val="003105F6"/>
    <w:rsid w:val="00311297"/>
    <w:rsid w:val="003113BE"/>
    <w:rsid w:val="003115FA"/>
    <w:rsid w:val="003122CA"/>
    <w:rsid w:val="003148FD"/>
    <w:rsid w:val="00314D1D"/>
    <w:rsid w:val="003164E1"/>
    <w:rsid w:val="0031677A"/>
    <w:rsid w:val="00321080"/>
    <w:rsid w:val="00321458"/>
    <w:rsid w:val="003223BA"/>
    <w:rsid w:val="003225CD"/>
    <w:rsid w:val="00322D45"/>
    <w:rsid w:val="0032569A"/>
    <w:rsid w:val="00325A1F"/>
    <w:rsid w:val="003268F9"/>
    <w:rsid w:val="00330B0D"/>
    <w:rsid w:val="00330BAF"/>
    <w:rsid w:val="00332152"/>
    <w:rsid w:val="00332396"/>
    <w:rsid w:val="0033251E"/>
    <w:rsid w:val="00334E3A"/>
    <w:rsid w:val="00335FE7"/>
    <w:rsid w:val="003361DD"/>
    <w:rsid w:val="0033677C"/>
    <w:rsid w:val="00336AFB"/>
    <w:rsid w:val="0033775B"/>
    <w:rsid w:val="00337955"/>
    <w:rsid w:val="0034043D"/>
    <w:rsid w:val="00341386"/>
    <w:rsid w:val="00341645"/>
    <w:rsid w:val="00341A6A"/>
    <w:rsid w:val="00341F0B"/>
    <w:rsid w:val="00342402"/>
    <w:rsid w:val="00342780"/>
    <w:rsid w:val="003437D0"/>
    <w:rsid w:val="00343B49"/>
    <w:rsid w:val="00345B9C"/>
    <w:rsid w:val="0034691E"/>
    <w:rsid w:val="00351591"/>
    <w:rsid w:val="00352DAE"/>
    <w:rsid w:val="00353641"/>
    <w:rsid w:val="00354EB9"/>
    <w:rsid w:val="00355D89"/>
    <w:rsid w:val="00356C6B"/>
    <w:rsid w:val="003602AE"/>
    <w:rsid w:val="00360929"/>
    <w:rsid w:val="00362093"/>
    <w:rsid w:val="0036240A"/>
    <w:rsid w:val="00362CA3"/>
    <w:rsid w:val="0036407F"/>
    <w:rsid w:val="003647D5"/>
    <w:rsid w:val="00364B75"/>
    <w:rsid w:val="0036695A"/>
    <w:rsid w:val="003673FD"/>
    <w:rsid w:val="003674B0"/>
    <w:rsid w:val="00374FBF"/>
    <w:rsid w:val="00376EBE"/>
    <w:rsid w:val="0037727C"/>
    <w:rsid w:val="00377E70"/>
    <w:rsid w:val="00380904"/>
    <w:rsid w:val="00380CA3"/>
    <w:rsid w:val="0038101B"/>
    <w:rsid w:val="003823EE"/>
    <w:rsid w:val="00382680"/>
    <w:rsid w:val="00382960"/>
    <w:rsid w:val="00382AD1"/>
    <w:rsid w:val="00383029"/>
    <w:rsid w:val="003846F7"/>
    <w:rsid w:val="00384C9D"/>
    <w:rsid w:val="003851ED"/>
    <w:rsid w:val="00385A79"/>
    <w:rsid w:val="00385B39"/>
    <w:rsid w:val="00386785"/>
    <w:rsid w:val="00390E89"/>
    <w:rsid w:val="00391B1A"/>
    <w:rsid w:val="00392057"/>
    <w:rsid w:val="00393073"/>
    <w:rsid w:val="00393544"/>
    <w:rsid w:val="00394423"/>
    <w:rsid w:val="003954A5"/>
    <w:rsid w:val="00396434"/>
    <w:rsid w:val="003965A9"/>
    <w:rsid w:val="00396942"/>
    <w:rsid w:val="00396B49"/>
    <w:rsid w:val="00396E3E"/>
    <w:rsid w:val="0039701A"/>
    <w:rsid w:val="003975CF"/>
    <w:rsid w:val="00397839"/>
    <w:rsid w:val="003A18DA"/>
    <w:rsid w:val="003A1EDB"/>
    <w:rsid w:val="003A306E"/>
    <w:rsid w:val="003A3935"/>
    <w:rsid w:val="003A486B"/>
    <w:rsid w:val="003A4951"/>
    <w:rsid w:val="003A51CF"/>
    <w:rsid w:val="003A60DC"/>
    <w:rsid w:val="003A683A"/>
    <w:rsid w:val="003A6A46"/>
    <w:rsid w:val="003A7A63"/>
    <w:rsid w:val="003B000C"/>
    <w:rsid w:val="003B0956"/>
    <w:rsid w:val="003B0F1D"/>
    <w:rsid w:val="003B2FFC"/>
    <w:rsid w:val="003B3CC9"/>
    <w:rsid w:val="003B4A57"/>
    <w:rsid w:val="003B533B"/>
    <w:rsid w:val="003B5C59"/>
    <w:rsid w:val="003B6937"/>
    <w:rsid w:val="003C0AD9"/>
    <w:rsid w:val="003C0ED0"/>
    <w:rsid w:val="003C1A34"/>
    <w:rsid w:val="003C1D49"/>
    <w:rsid w:val="003C35C4"/>
    <w:rsid w:val="003C4B6D"/>
    <w:rsid w:val="003D0E14"/>
    <w:rsid w:val="003D12C2"/>
    <w:rsid w:val="003D19BE"/>
    <w:rsid w:val="003D1FBE"/>
    <w:rsid w:val="003D2B52"/>
    <w:rsid w:val="003D31B9"/>
    <w:rsid w:val="003D3867"/>
    <w:rsid w:val="003D3F5B"/>
    <w:rsid w:val="003D508E"/>
    <w:rsid w:val="003D554F"/>
    <w:rsid w:val="003E0D1A"/>
    <w:rsid w:val="003E24EF"/>
    <w:rsid w:val="003E2DA3"/>
    <w:rsid w:val="003E4C56"/>
    <w:rsid w:val="003E6563"/>
    <w:rsid w:val="003E74DF"/>
    <w:rsid w:val="003E7925"/>
    <w:rsid w:val="003F020D"/>
    <w:rsid w:val="003F03D9"/>
    <w:rsid w:val="003F0645"/>
    <w:rsid w:val="003F0E50"/>
    <w:rsid w:val="003F0E93"/>
    <w:rsid w:val="003F1128"/>
    <w:rsid w:val="003F2FBE"/>
    <w:rsid w:val="003F318D"/>
    <w:rsid w:val="003F31A6"/>
    <w:rsid w:val="003F5BAE"/>
    <w:rsid w:val="003F6ED7"/>
    <w:rsid w:val="003F73ED"/>
    <w:rsid w:val="0040127B"/>
    <w:rsid w:val="00401C84"/>
    <w:rsid w:val="004025B8"/>
    <w:rsid w:val="00403210"/>
    <w:rsid w:val="004035BB"/>
    <w:rsid w:val="004035EB"/>
    <w:rsid w:val="00407332"/>
    <w:rsid w:val="004074FC"/>
    <w:rsid w:val="00407828"/>
    <w:rsid w:val="00410CD2"/>
    <w:rsid w:val="0041161A"/>
    <w:rsid w:val="0041201E"/>
    <w:rsid w:val="004137A8"/>
    <w:rsid w:val="00413C66"/>
    <w:rsid w:val="00413D8E"/>
    <w:rsid w:val="004140F2"/>
    <w:rsid w:val="00415F2C"/>
    <w:rsid w:val="00417B22"/>
    <w:rsid w:val="00417E2B"/>
    <w:rsid w:val="0042042D"/>
    <w:rsid w:val="00420B7F"/>
    <w:rsid w:val="00421085"/>
    <w:rsid w:val="00422901"/>
    <w:rsid w:val="0042457F"/>
    <w:rsid w:val="0042465E"/>
    <w:rsid w:val="00424DF7"/>
    <w:rsid w:val="004257DC"/>
    <w:rsid w:val="004270CB"/>
    <w:rsid w:val="0042750E"/>
    <w:rsid w:val="00431F92"/>
    <w:rsid w:val="004320D1"/>
    <w:rsid w:val="00432B76"/>
    <w:rsid w:val="00432E66"/>
    <w:rsid w:val="00433AAE"/>
    <w:rsid w:val="00434A9E"/>
    <w:rsid w:val="00434D01"/>
    <w:rsid w:val="00435D26"/>
    <w:rsid w:val="00440C99"/>
    <w:rsid w:val="0044175C"/>
    <w:rsid w:val="004429E0"/>
    <w:rsid w:val="00445302"/>
    <w:rsid w:val="00445BA1"/>
    <w:rsid w:val="00445F4D"/>
    <w:rsid w:val="00445FED"/>
    <w:rsid w:val="00446E6F"/>
    <w:rsid w:val="00447C6E"/>
    <w:rsid w:val="00447FFD"/>
    <w:rsid w:val="004504C0"/>
    <w:rsid w:val="0045203E"/>
    <w:rsid w:val="00452301"/>
    <w:rsid w:val="00452E8A"/>
    <w:rsid w:val="004550FB"/>
    <w:rsid w:val="004568C1"/>
    <w:rsid w:val="00457333"/>
    <w:rsid w:val="0046111A"/>
    <w:rsid w:val="00462946"/>
    <w:rsid w:val="00463A7C"/>
    <w:rsid w:val="00463F43"/>
    <w:rsid w:val="00464B94"/>
    <w:rsid w:val="00464CFC"/>
    <w:rsid w:val="004653A8"/>
    <w:rsid w:val="00465A0B"/>
    <w:rsid w:val="00466B87"/>
    <w:rsid w:val="00467CC8"/>
    <w:rsid w:val="0047077C"/>
    <w:rsid w:val="00470B05"/>
    <w:rsid w:val="00470DE8"/>
    <w:rsid w:val="0047207C"/>
    <w:rsid w:val="00472CD6"/>
    <w:rsid w:val="00472F2B"/>
    <w:rsid w:val="0047356F"/>
    <w:rsid w:val="00473B8B"/>
    <w:rsid w:val="00474428"/>
    <w:rsid w:val="0047498D"/>
    <w:rsid w:val="00474E1E"/>
    <w:rsid w:val="00474E3C"/>
    <w:rsid w:val="004760C2"/>
    <w:rsid w:val="0047715E"/>
    <w:rsid w:val="004776B9"/>
    <w:rsid w:val="004803A8"/>
    <w:rsid w:val="00480A58"/>
    <w:rsid w:val="00481016"/>
    <w:rsid w:val="00481831"/>
    <w:rsid w:val="00481CD2"/>
    <w:rsid w:val="00481F13"/>
    <w:rsid w:val="00482151"/>
    <w:rsid w:val="00484152"/>
    <w:rsid w:val="00484366"/>
    <w:rsid w:val="0048508C"/>
    <w:rsid w:val="0048589A"/>
    <w:rsid w:val="00485EC5"/>
    <w:rsid w:val="00485FAD"/>
    <w:rsid w:val="00487AED"/>
    <w:rsid w:val="00487B0C"/>
    <w:rsid w:val="00487C24"/>
    <w:rsid w:val="00490F56"/>
    <w:rsid w:val="00491EDF"/>
    <w:rsid w:val="004925BB"/>
    <w:rsid w:val="00492718"/>
    <w:rsid w:val="00492A3F"/>
    <w:rsid w:val="00492CB1"/>
    <w:rsid w:val="00492E5C"/>
    <w:rsid w:val="0049447D"/>
    <w:rsid w:val="004948EE"/>
    <w:rsid w:val="00494F62"/>
    <w:rsid w:val="00495859"/>
    <w:rsid w:val="0049613E"/>
    <w:rsid w:val="004977EE"/>
    <w:rsid w:val="004A1A14"/>
    <w:rsid w:val="004A2001"/>
    <w:rsid w:val="004A2EF9"/>
    <w:rsid w:val="004A31B2"/>
    <w:rsid w:val="004A3590"/>
    <w:rsid w:val="004A411F"/>
    <w:rsid w:val="004A48D5"/>
    <w:rsid w:val="004A5192"/>
    <w:rsid w:val="004A5AAD"/>
    <w:rsid w:val="004A6296"/>
    <w:rsid w:val="004A78B2"/>
    <w:rsid w:val="004B00A7"/>
    <w:rsid w:val="004B1E89"/>
    <w:rsid w:val="004B25E2"/>
    <w:rsid w:val="004B34D7"/>
    <w:rsid w:val="004B5037"/>
    <w:rsid w:val="004B5789"/>
    <w:rsid w:val="004B591B"/>
    <w:rsid w:val="004B5B2F"/>
    <w:rsid w:val="004B626A"/>
    <w:rsid w:val="004B660E"/>
    <w:rsid w:val="004B6A98"/>
    <w:rsid w:val="004B7901"/>
    <w:rsid w:val="004B7ACF"/>
    <w:rsid w:val="004C05BD"/>
    <w:rsid w:val="004C05CC"/>
    <w:rsid w:val="004C2A6B"/>
    <w:rsid w:val="004C319B"/>
    <w:rsid w:val="004C3B06"/>
    <w:rsid w:val="004C3F97"/>
    <w:rsid w:val="004C517E"/>
    <w:rsid w:val="004C5CD8"/>
    <w:rsid w:val="004C603B"/>
    <w:rsid w:val="004C7199"/>
    <w:rsid w:val="004C7264"/>
    <w:rsid w:val="004C7A9F"/>
    <w:rsid w:val="004C7EE7"/>
    <w:rsid w:val="004D0760"/>
    <w:rsid w:val="004D0E10"/>
    <w:rsid w:val="004D2DEE"/>
    <w:rsid w:val="004D2E1F"/>
    <w:rsid w:val="004D61DA"/>
    <w:rsid w:val="004D74BF"/>
    <w:rsid w:val="004D76CD"/>
    <w:rsid w:val="004D7FD9"/>
    <w:rsid w:val="004E1324"/>
    <w:rsid w:val="004E19A5"/>
    <w:rsid w:val="004E224B"/>
    <w:rsid w:val="004E37E5"/>
    <w:rsid w:val="004E3FDB"/>
    <w:rsid w:val="004E46D2"/>
    <w:rsid w:val="004E4DF9"/>
    <w:rsid w:val="004E7E24"/>
    <w:rsid w:val="004F07CB"/>
    <w:rsid w:val="004F08FA"/>
    <w:rsid w:val="004F1584"/>
    <w:rsid w:val="004F16E7"/>
    <w:rsid w:val="004F1F4A"/>
    <w:rsid w:val="004F217C"/>
    <w:rsid w:val="004F296D"/>
    <w:rsid w:val="004F37CF"/>
    <w:rsid w:val="004F508B"/>
    <w:rsid w:val="004F5AA4"/>
    <w:rsid w:val="004F622D"/>
    <w:rsid w:val="004F695F"/>
    <w:rsid w:val="004F6C24"/>
    <w:rsid w:val="004F6CA4"/>
    <w:rsid w:val="00500752"/>
    <w:rsid w:val="00501A50"/>
    <w:rsid w:val="00501A8B"/>
    <w:rsid w:val="00501AAA"/>
    <w:rsid w:val="0050222D"/>
    <w:rsid w:val="00503AF3"/>
    <w:rsid w:val="0050472B"/>
    <w:rsid w:val="00505514"/>
    <w:rsid w:val="0050696D"/>
    <w:rsid w:val="0051094B"/>
    <w:rsid w:val="005110D7"/>
    <w:rsid w:val="00511D99"/>
    <w:rsid w:val="005128D3"/>
    <w:rsid w:val="00513E2E"/>
    <w:rsid w:val="005147E8"/>
    <w:rsid w:val="00514B89"/>
    <w:rsid w:val="005158F2"/>
    <w:rsid w:val="00516B08"/>
    <w:rsid w:val="00517244"/>
    <w:rsid w:val="0052283A"/>
    <w:rsid w:val="00522A3D"/>
    <w:rsid w:val="00523413"/>
    <w:rsid w:val="00523A43"/>
    <w:rsid w:val="0052571B"/>
    <w:rsid w:val="00525C62"/>
    <w:rsid w:val="00526DFC"/>
    <w:rsid w:val="00526EDE"/>
    <w:rsid w:val="00526F43"/>
    <w:rsid w:val="00527335"/>
    <w:rsid w:val="00527651"/>
    <w:rsid w:val="005301F0"/>
    <w:rsid w:val="0053044F"/>
    <w:rsid w:val="005339CC"/>
    <w:rsid w:val="005348EB"/>
    <w:rsid w:val="00534BDE"/>
    <w:rsid w:val="005363AB"/>
    <w:rsid w:val="00537339"/>
    <w:rsid w:val="00537436"/>
    <w:rsid w:val="00537C3D"/>
    <w:rsid w:val="00542C96"/>
    <w:rsid w:val="00543B10"/>
    <w:rsid w:val="005449FE"/>
    <w:rsid w:val="00544EF4"/>
    <w:rsid w:val="0054515E"/>
    <w:rsid w:val="00545E53"/>
    <w:rsid w:val="0054657D"/>
    <w:rsid w:val="005479D9"/>
    <w:rsid w:val="00552D5A"/>
    <w:rsid w:val="00554C71"/>
    <w:rsid w:val="005569A8"/>
    <w:rsid w:val="00556DF2"/>
    <w:rsid w:val="005572BD"/>
    <w:rsid w:val="00557A12"/>
    <w:rsid w:val="005604E1"/>
    <w:rsid w:val="00560AC7"/>
    <w:rsid w:val="00561AFB"/>
    <w:rsid w:val="00561FA8"/>
    <w:rsid w:val="00562616"/>
    <w:rsid w:val="005635ED"/>
    <w:rsid w:val="00563EDA"/>
    <w:rsid w:val="00564831"/>
    <w:rsid w:val="00565253"/>
    <w:rsid w:val="00570191"/>
    <w:rsid w:val="00570570"/>
    <w:rsid w:val="00570E1D"/>
    <w:rsid w:val="00571FA2"/>
    <w:rsid w:val="00572512"/>
    <w:rsid w:val="00573EE6"/>
    <w:rsid w:val="0057522C"/>
    <w:rsid w:val="005753D1"/>
    <w:rsid w:val="0057547F"/>
    <w:rsid w:val="005754EE"/>
    <w:rsid w:val="0057617E"/>
    <w:rsid w:val="0057619E"/>
    <w:rsid w:val="00576497"/>
    <w:rsid w:val="00576698"/>
    <w:rsid w:val="0057737A"/>
    <w:rsid w:val="005778A0"/>
    <w:rsid w:val="00577A35"/>
    <w:rsid w:val="005806F8"/>
    <w:rsid w:val="005815F5"/>
    <w:rsid w:val="005835E7"/>
    <w:rsid w:val="0058397F"/>
    <w:rsid w:val="00583A41"/>
    <w:rsid w:val="00583B1D"/>
    <w:rsid w:val="00583BF8"/>
    <w:rsid w:val="00583D33"/>
    <w:rsid w:val="00585F33"/>
    <w:rsid w:val="00586458"/>
    <w:rsid w:val="00590ADA"/>
    <w:rsid w:val="00591124"/>
    <w:rsid w:val="00591DF9"/>
    <w:rsid w:val="00594A8B"/>
    <w:rsid w:val="00596092"/>
    <w:rsid w:val="00597024"/>
    <w:rsid w:val="00597742"/>
    <w:rsid w:val="005A0274"/>
    <w:rsid w:val="005A08EE"/>
    <w:rsid w:val="005A095C"/>
    <w:rsid w:val="005A0A19"/>
    <w:rsid w:val="005A1882"/>
    <w:rsid w:val="005A3D8C"/>
    <w:rsid w:val="005A46AD"/>
    <w:rsid w:val="005A47B9"/>
    <w:rsid w:val="005A4B30"/>
    <w:rsid w:val="005A669D"/>
    <w:rsid w:val="005A75D8"/>
    <w:rsid w:val="005A76A4"/>
    <w:rsid w:val="005B07ED"/>
    <w:rsid w:val="005B1026"/>
    <w:rsid w:val="005B2938"/>
    <w:rsid w:val="005B29A6"/>
    <w:rsid w:val="005B30D8"/>
    <w:rsid w:val="005B3332"/>
    <w:rsid w:val="005B3B98"/>
    <w:rsid w:val="005B638E"/>
    <w:rsid w:val="005B63FE"/>
    <w:rsid w:val="005B713E"/>
    <w:rsid w:val="005C03B6"/>
    <w:rsid w:val="005C0F87"/>
    <w:rsid w:val="005C1E95"/>
    <w:rsid w:val="005C348E"/>
    <w:rsid w:val="005C439D"/>
    <w:rsid w:val="005C4AF7"/>
    <w:rsid w:val="005C685E"/>
    <w:rsid w:val="005C68E1"/>
    <w:rsid w:val="005C7571"/>
    <w:rsid w:val="005D0E26"/>
    <w:rsid w:val="005D24C1"/>
    <w:rsid w:val="005D2A9B"/>
    <w:rsid w:val="005D2B65"/>
    <w:rsid w:val="005D3654"/>
    <w:rsid w:val="005D3763"/>
    <w:rsid w:val="005D55C0"/>
    <w:rsid w:val="005D55E1"/>
    <w:rsid w:val="005E0FD3"/>
    <w:rsid w:val="005E1013"/>
    <w:rsid w:val="005E19F7"/>
    <w:rsid w:val="005E3A48"/>
    <w:rsid w:val="005E47F8"/>
    <w:rsid w:val="005E4F04"/>
    <w:rsid w:val="005E619F"/>
    <w:rsid w:val="005E62C2"/>
    <w:rsid w:val="005E6C71"/>
    <w:rsid w:val="005F0247"/>
    <w:rsid w:val="005F0963"/>
    <w:rsid w:val="005F0964"/>
    <w:rsid w:val="005F1992"/>
    <w:rsid w:val="005F2824"/>
    <w:rsid w:val="005F29E4"/>
    <w:rsid w:val="005F2EBA"/>
    <w:rsid w:val="005F3472"/>
    <w:rsid w:val="005F35ED"/>
    <w:rsid w:val="005F5535"/>
    <w:rsid w:val="005F5CB4"/>
    <w:rsid w:val="005F6CF3"/>
    <w:rsid w:val="005F7812"/>
    <w:rsid w:val="005F7A88"/>
    <w:rsid w:val="00601866"/>
    <w:rsid w:val="00602162"/>
    <w:rsid w:val="00603A1A"/>
    <w:rsid w:val="00604424"/>
    <w:rsid w:val="006046D5"/>
    <w:rsid w:val="006047D3"/>
    <w:rsid w:val="006060D5"/>
    <w:rsid w:val="006060F5"/>
    <w:rsid w:val="00607A93"/>
    <w:rsid w:val="00610C08"/>
    <w:rsid w:val="006113F3"/>
    <w:rsid w:val="00611F74"/>
    <w:rsid w:val="00613825"/>
    <w:rsid w:val="00613B96"/>
    <w:rsid w:val="00615772"/>
    <w:rsid w:val="00617254"/>
    <w:rsid w:val="00621256"/>
    <w:rsid w:val="006216B1"/>
    <w:rsid w:val="00621FCC"/>
    <w:rsid w:val="00622719"/>
    <w:rsid w:val="00622E4B"/>
    <w:rsid w:val="00623E87"/>
    <w:rsid w:val="00625396"/>
    <w:rsid w:val="00630D55"/>
    <w:rsid w:val="006322BB"/>
    <w:rsid w:val="006333DA"/>
    <w:rsid w:val="006334F0"/>
    <w:rsid w:val="00633CE7"/>
    <w:rsid w:val="00634886"/>
    <w:rsid w:val="00635134"/>
    <w:rsid w:val="006356E2"/>
    <w:rsid w:val="0063758D"/>
    <w:rsid w:val="006401C8"/>
    <w:rsid w:val="00641334"/>
    <w:rsid w:val="00641B51"/>
    <w:rsid w:val="00641D93"/>
    <w:rsid w:val="00642020"/>
    <w:rsid w:val="00642A65"/>
    <w:rsid w:val="00642F6E"/>
    <w:rsid w:val="006437D1"/>
    <w:rsid w:val="00644B59"/>
    <w:rsid w:val="00645DCE"/>
    <w:rsid w:val="00646540"/>
    <w:rsid w:val="006465AC"/>
    <w:rsid w:val="006465BF"/>
    <w:rsid w:val="00647E4C"/>
    <w:rsid w:val="0065105D"/>
    <w:rsid w:val="0065356D"/>
    <w:rsid w:val="00653B22"/>
    <w:rsid w:val="00654301"/>
    <w:rsid w:val="00654367"/>
    <w:rsid w:val="0065608E"/>
    <w:rsid w:val="00657BF4"/>
    <w:rsid w:val="006603FB"/>
    <w:rsid w:val="006608DF"/>
    <w:rsid w:val="00661849"/>
    <w:rsid w:val="00661B77"/>
    <w:rsid w:val="006623AC"/>
    <w:rsid w:val="00664126"/>
    <w:rsid w:val="006646D6"/>
    <w:rsid w:val="006678AF"/>
    <w:rsid w:val="006678B4"/>
    <w:rsid w:val="00667BD4"/>
    <w:rsid w:val="006701EF"/>
    <w:rsid w:val="00671191"/>
    <w:rsid w:val="006720FD"/>
    <w:rsid w:val="00672AFD"/>
    <w:rsid w:val="00673BA5"/>
    <w:rsid w:val="00675CCA"/>
    <w:rsid w:val="006770F0"/>
    <w:rsid w:val="006778E3"/>
    <w:rsid w:val="00680058"/>
    <w:rsid w:val="006806EB"/>
    <w:rsid w:val="0068125B"/>
    <w:rsid w:val="00681906"/>
    <w:rsid w:val="00681F9F"/>
    <w:rsid w:val="0068203F"/>
    <w:rsid w:val="0068253E"/>
    <w:rsid w:val="006827FF"/>
    <w:rsid w:val="00682910"/>
    <w:rsid w:val="00682E6A"/>
    <w:rsid w:val="00683480"/>
    <w:rsid w:val="00683E98"/>
    <w:rsid w:val="006840EA"/>
    <w:rsid w:val="006844E2"/>
    <w:rsid w:val="00684936"/>
    <w:rsid w:val="00685267"/>
    <w:rsid w:val="0068682F"/>
    <w:rsid w:val="00686A9C"/>
    <w:rsid w:val="006870BD"/>
    <w:rsid w:val="006872AE"/>
    <w:rsid w:val="00687B3A"/>
    <w:rsid w:val="00690082"/>
    <w:rsid w:val="00690252"/>
    <w:rsid w:val="00691097"/>
    <w:rsid w:val="006911EF"/>
    <w:rsid w:val="006918CF"/>
    <w:rsid w:val="0069205B"/>
    <w:rsid w:val="006934CA"/>
    <w:rsid w:val="006946BB"/>
    <w:rsid w:val="00694784"/>
    <w:rsid w:val="00694E67"/>
    <w:rsid w:val="00695282"/>
    <w:rsid w:val="006968CE"/>
    <w:rsid w:val="006969FA"/>
    <w:rsid w:val="00696BEF"/>
    <w:rsid w:val="00697492"/>
    <w:rsid w:val="006A25B4"/>
    <w:rsid w:val="006A35D5"/>
    <w:rsid w:val="006A403C"/>
    <w:rsid w:val="006A41F6"/>
    <w:rsid w:val="006A4AEA"/>
    <w:rsid w:val="006A4FD4"/>
    <w:rsid w:val="006A65C1"/>
    <w:rsid w:val="006A6D22"/>
    <w:rsid w:val="006A748A"/>
    <w:rsid w:val="006A7496"/>
    <w:rsid w:val="006B00C7"/>
    <w:rsid w:val="006B0270"/>
    <w:rsid w:val="006B0271"/>
    <w:rsid w:val="006B11D5"/>
    <w:rsid w:val="006B4513"/>
    <w:rsid w:val="006B4A63"/>
    <w:rsid w:val="006B6C4D"/>
    <w:rsid w:val="006C144A"/>
    <w:rsid w:val="006C419E"/>
    <w:rsid w:val="006C450E"/>
    <w:rsid w:val="006C4A31"/>
    <w:rsid w:val="006C5005"/>
    <w:rsid w:val="006C5AC2"/>
    <w:rsid w:val="006C6ADE"/>
    <w:rsid w:val="006C6AFB"/>
    <w:rsid w:val="006C7DCE"/>
    <w:rsid w:val="006D1190"/>
    <w:rsid w:val="006D1985"/>
    <w:rsid w:val="006D2735"/>
    <w:rsid w:val="006D4297"/>
    <w:rsid w:val="006D45B2"/>
    <w:rsid w:val="006D49CA"/>
    <w:rsid w:val="006D49DF"/>
    <w:rsid w:val="006D5276"/>
    <w:rsid w:val="006D5E78"/>
    <w:rsid w:val="006E0FCC"/>
    <w:rsid w:val="006E1E96"/>
    <w:rsid w:val="006E2968"/>
    <w:rsid w:val="006E3BE6"/>
    <w:rsid w:val="006E52CB"/>
    <w:rsid w:val="006E5E21"/>
    <w:rsid w:val="006E73F7"/>
    <w:rsid w:val="006F02B5"/>
    <w:rsid w:val="006F2648"/>
    <w:rsid w:val="006F2F10"/>
    <w:rsid w:val="006F482B"/>
    <w:rsid w:val="006F5449"/>
    <w:rsid w:val="006F6311"/>
    <w:rsid w:val="0070087C"/>
    <w:rsid w:val="00701263"/>
    <w:rsid w:val="00701952"/>
    <w:rsid w:val="00702556"/>
    <w:rsid w:val="0070277E"/>
    <w:rsid w:val="00703BC9"/>
    <w:rsid w:val="00704156"/>
    <w:rsid w:val="007044CC"/>
    <w:rsid w:val="0070455C"/>
    <w:rsid w:val="007066B9"/>
    <w:rsid w:val="007069FC"/>
    <w:rsid w:val="007071F1"/>
    <w:rsid w:val="00707F7E"/>
    <w:rsid w:val="00711221"/>
    <w:rsid w:val="00711904"/>
    <w:rsid w:val="00711BDA"/>
    <w:rsid w:val="00712675"/>
    <w:rsid w:val="00713764"/>
    <w:rsid w:val="00713808"/>
    <w:rsid w:val="007151B6"/>
    <w:rsid w:val="0071520D"/>
    <w:rsid w:val="0071539C"/>
    <w:rsid w:val="00715EDB"/>
    <w:rsid w:val="007160D5"/>
    <w:rsid w:val="007163FB"/>
    <w:rsid w:val="00717C2E"/>
    <w:rsid w:val="007204FA"/>
    <w:rsid w:val="007213B3"/>
    <w:rsid w:val="00721ECF"/>
    <w:rsid w:val="00722099"/>
    <w:rsid w:val="00723D57"/>
    <w:rsid w:val="0072457F"/>
    <w:rsid w:val="00724A14"/>
    <w:rsid w:val="00725406"/>
    <w:rsid w:val="0072621B"/>
    <w:rsid w:val="00726799"/>
    <w:rsid w:val="00727567"/>
    <w:rsid w:val="00727768"/>
    <w:rsid w:val="00730555"/>
    <w:rsid w:val="00730C9D"/>
    <w:rsid w:val="007312CC"/>
    <w:rsid w:val="0073287F"/>
    <w:rsid w:val="0073317E"/>
    <w:rsid w:val="007341A2"/>
    <w:rsid w:val="0073575B"/>
    <w:rsid w:val="00736A64"/>
    <w:rsid w:val="00736AEB"/>
    <w:rsid w:val="007378F8"/>
    <w:rsid w:val="00737F6A"/>
    <w:rsid w:val="007410B6"/>
    <w:rsid w:val="00743199"/>
    <w:rsid w:val="00743DD0"/>
    <w:rsid w:val="00744C6F"/>
    <w:rsid w:val="007457F6"/>
    <w:rsid w:val="00745A0C"/>
    <w:rsid w:val="00745ABB"/>
    <w:rsid w:val="00746E38"/>
    <w:rsid w:val="00747266"/>
    <w:rsid w:val="00747CD5"/>
    <w:rsid w:val="00750C35"/>
    <w:rsid w:val="00753527"/>
    <w:rsid w:val="007536DD"/>
    <w:rsid w:val="00753B51"/>
    <w:rsid w:val="0075466B"/>
    <w:rsid w:val="0075549E"/>
    <w:rsid w:val="00756629"/>
    <w:rsid w:val="00756956"/>
    <w:rsid w:val="007575D2"/>
    <w:rsid w:val="00757B1C"/>
    <w:rsid w:val="00757B4F"/>
    <w:rsid w:val="00757B6A"/>
    <w:rsid w:val="007610E0"/>
    <w:rsid w:val="007621AA"/>
    <w:rsid w:val="00762545"/>
    <w:rsid w:val="0076260A"/>
    <w:rsid w:val="00762C0A"/>
    <w:rsid w:val="00764A67"/>
    <w:rsid w:val="00766EEB"/>
    <w:rsid w:val="00767FAC"/>
    <w:rsid w:val="00770755"/>
    <w:rsid w:val="0077086C"/>
    <w:rsid w:val="00770B02"/>
    <w:rsid w:val="00770F6B"/>
    <w:rsid w:val="00771883"/>
    <w:rsid w:val="00771AD2"/>
    <w:rsid w:val="00772E4F"/>
    <w:rsid w:val="00773323"/>
    <w:rsid w:val="00774445"/>
    <w:rsid w:val="007748D5"/>
    <w:rsid w:val="00774CEE"/>
    <w:rsid w:val="00775303"/>
    <w:rsid w:val="00775C5B"/>
    <w:rsid w:val="00776745"/>
    <w:rsid w:val="00776DC2"/>
    <w:rsid w:val="00780049"/>
    <w:rsid w:val="00780122"/>
    <w:rsid w:val="0078214B"/>
    <w:rsid w:val="0078328A"/>
    <w:rsid w:val="0078498A"/>
    <w:rsid w:val="00785182"/>
    <w:rsid w:val="007878FE"/>
    <w:rsid w:val="00790A48"/>
    <w:rsid w:val="00792207"/>
    <w:rsid w:val="007925F1"/>
    <w:rsid w:val="00792B64"/>
    <w:rsid w:val="00792C9B"/>
    <w:rsid w:val="00792E29"/>
    <w:rsid w:val="0079379A"/>
    <w:rsid w:val="00794953"/>
    <w:rsid w:val="00794AA6"/>
    <w:rsid w:val="00794C7C"/>
    <w:rsid w:val="0079622E"/>
    <w:rsid w:val="007A060F"/>
    <w:rsid w:val="007A0D52"/>
    <w:rsid w:val="007A0D71"/>
    <w:rsid w:val="007A1184"/>
    <w:rsid w:val="007A1F2F"/>
    <w:rsid w:val="007A230D"/>
    <w:rsid w:val="007A2A5C"/>
    <w:rsid w:val="007A4A71"/>
    <w:rsid w:val="007A5150"/>
    <w:rsid w:val="007A5373"/>
    <w:rsid w:val="007A789F"/>
    <w:rsid w:val="007B1B0A"/>
    <w:rsid w:val="007B2309"/>
    <w:rsid w:val="007B24F9"/>
    <w:rsid w:val="007B3BBD"/>
    <w:rsid w:val="007B4179"/>
    <w:rsid w:val="007B5BCF"/>
    <w:rsid w:val="007B75BC"/>
    <w:rsid w:val="007C0BD6"/>
    <w:rsid w:val="007C0E2C"/>
    <w:rsid w:val="007C110A"/>
    <w:rsid w:val="007C3806"/>
    <w:rsid w:val="007C5BB7"/>
    <w:rsid w:val="007C60FE"/>
    <w:rsid w:val="007C6A8F"/>
    <w:rsid w:val="007C6C47"/>
    <w:rsid w:val="007D0773"/>
    <w:rsid w:val="007D07D5"/>
    <w:rsid w:val="007D0900"/>
    <w:rsid w:val="007D1C64"/>
    <w:rsid w:val="007D1CF0"/>
    <w:rsid w:val="007D2BD3"/>
    <w:rsid w:val="007D32DD"/>
    <w:rsid w:val="007D33BE"/>
    <w:rsid w:val="007D35AC"/>
    <w:rsid w:val="007D43CD"/>
    <w:rsid w:val="007D4C5E"/>
    <w:rsid w:val="007D58E3"/>
    <w:rsid w:val="007D5F40"/>
    <w:rsid w:val="007D6DCE"/>
    <w:rsid w:val="007D72C4"/>
    <w:rsid w:val="007D742C"/>
    <w:rsid w:val="007D79C7"/>
    <w:rsid w:val="007E2166"/>
    <w:rsid w:val="007E2CFE"/>
    <w:rsid w:val="007E59C9"/>
    <w:rsid w:val="007F0072"/>
    <w:rsid w:val="007F0200"/>
    <w:rsid w:val="007F0C5B"/>
    <w:rsid w:val="007F1AA1"/>
    <w:rsid w:val="007F285B"/>
    <w:rsid w:val="007F2EB6"/>
    <w:rsid w:val="007F477F"/>
    <w:rsid w:val="007F54C3"/>
    <w:rsid w:val="007F692A"/>
    <w:rsid w:val="007F6FEA"/>
    <w:rsid w:val="007F7086"/>
    <w:rsid w:val="0080098D"/>
    <w:rsid w:val="00800F03"/>
    <w:rsid w:val="00801258"/>
    <w:rsid w:val="0080157A"/>
    <w:rsid w:val="00802949"/>
    <w:rsid w:val="008029A1"/>
    <w:rsid w:val="0080301E"/>
    <w:rsid w:val="008035B5"/>
    <w:rsid w:val="0080365F"/>
    <w:rsid w:val="00804616"/>
    <w:rsid w:val="00811559"/>
    <w:rsid w:val="00811857"/>
    <w:rsid w:val="00812504"/>
    <w:rsid w:val="00812BE5"/>
    <w:rsid w:val="008133B6"/>
    <w:rsid w:val="00814407"/>
    <w:rsid w:val="00814BEB"/>
    <w:rsid w:val="00815637"/>
    <w:rsid w:val="00815BFD"/>
    <w:rsid w:val="0081699B"/>
    <w:rsid w:val="008173D8"/>
    <w:rsid w:val="00817429"/>
    <w:rsid w:val="00821074"/>
    <w:rsid w:val="00821119"/>
    <w:rsid w:val="00821514"/>
    <w:rsid w:val="00821E35"/>
    <w:rsid w:val="00822C33"/>
    <w:rsid w:val="00823A9F"/>
    <w:rsid w:val="00823B3F"/>
    <w:rsid w:val="00824591"/>
    <w:rsid w:val="00824AED"/>
    <w:rsid w:val="008258DC"/>
    <w:rsid w:val="00825FEB"/>
    <w:rsid w:val="00826A39"/>
    <w:rsid w:val="00827820"/>
    <w:rsid w:val="0082786A"/>
    <w:rsid w:val="00831265"/>
    <w:rsid w:val="00831B8B"/>
    <w:rsid w:val="00833012"/>
    <w:rsid w:val="0083405D"/>
    <w:rsid w:val="008352D4"/>
    <w:rsid w:val="008361D2"/>
    <w:rsid w:val="00836DB9"/>
    <w:rsid w:val="00836E9C"/>
    <w:rsid w:val="00837C67"/>
    <w:rsid w:val="008415B0"/>
    <w:rsid w:val="00842028"/>
    <w:rsid w:val="00842331"/>
    <w:rsid w:val="00842E04"/>
    <w:rsid w:val="008436B8"/>
    <w:rsid w:val="00845A98"/>
    <w:rsid w:val="008460B6"/>
    <w:rsid w:val="008478DB"/>
    <w:rsid w:val="00847C01"/>
    <w:rsid w:val="00850C9D"/>
    <w:rsid w:val="00850F05"/>
    <w:rsid w:val="008511E6"/>
    <w:rsid w:val="00852B59"/>
    <w:rsid w:val="00854DD0"/>
    <w:rsid w:val="00856272"/>
    <w:rsid w:val="008563FF"/>
    <w:rsid w:val="0086018B"/>
    <w:rsid w:val="00860D85"/>
    <w:rsid w:val="008611DD"/>
    <w:rsid w:val="00861BC8"/>
    <w:rsid w:val="008620DE"/>
    <w:rsid w:val="00862FF1"/>
    <w:rsid w:val="00866867"/>
    <w:rsid w:val="00866913"/>
    <w:rsid w:val="00867AD0"/>
    <w:rsid w:val="00867E89"/>
    <w:rsid w:val="00867F68"/>
    <w:rsid w:val="00870AC8"/>
    <w:rsid w:val="00872257"/>
    <w:rsid w:val="008729FF"/>
    <w:rsid w:val="00873645"/>
    <w:rsid w:val="008753E6"/>
    <w:rsid w:val="0087669E"/>
    <w:rsid w:val="00876F9E"/>
    <w:rsid w:val="0087704D"/>
    <w:rsid w:val="0087738C"/>
    <w:rsid w:val="00877832"/>
    <w:rsid w:val="008802AF"/>
    <w:rsid w:val="008804BF"/>
    <w:rsid w:val="00881926"/>
    <w:rsid w:val="008826E8"/>
    <w:rsid w:val="00882A81"/>
    <w:rsid w:val="00882BE8"/>
    <w:rsid w:val="00882FA2"/>
    <w:rsid w:val="0088318F"/>
    <w:rsid w:val="00883227"/>
    <w:rsid w:val="0088331D"/>
    <w:rsid w:val="008852B0"/>
    <w:rsid w:val="00885AE7"/>
    <w:rsid w:val="00885E11"/>
    <w:rsid w:val="008860B8"/>
    <w:rsid w:val="00886B60"/>
    <w:rsid w:val="00886BA8"/>
    <w:rsid w:val="00887577"/>
    <w:rsid w:val="00887889"/>
    <w:rsid w:val="00887E33"/>
    <w:rsid w:val="008920FF"/>
    <w:rsid w:val="008926E8"/>
    <w:rsid w:val="00892C5C"/>
    <w:rsid w:val="00892F14"/>
    <w:rsid w:val="00894F19"/>
    <w:rsid w:val="0089529B"/>
    <w:rsid w:val="00895A1B"/>
    <w:rsid w:val="00896861"/>
    <w:rsid w:val="008968F0"/>
    <w:rsid w:val="00896A10"/>
    <w:rsid w:val="008971B5"/>
    <w:rsid w:val="00897B94"/>
    <w:rsid w:val="008A36DE"/>
    <w:rsid w:val="008A4955"/>
    <w:rsid w:val="008A5671"/>
    <w:rsid w:val="008A5D26"/>
    <w:rsid w:val="008A5D68"/>
    <w:rsid w:val="008A695D"/>
    <w:rsid w:val="008A6B13"/>
    <w:rsid w:val="008A6ECB"/>
    <w:rsid w:val="008B0BF9"/>
    <w:rsid w:val="008B245B"/>
    <w:rsid w:val="008B2866"/>
    <w:rsid w:val="008B3859"/>
    <w:rsid w:val="008B436D"/>
    <w:rsid w:val="008B4E49"/>
    <w:rsid w:val="008B53C1"/>
    <w:rsid w:val="008B563E"/>
    <w:rsid w:val="008B6931"/>
    <w:rsid w:val="008B7712"/>
    <w:rsid w:val="008B7B26"/>
    <w:rsid w:val="008C1926"/>
    <w:rsid w:val="008C3524"/>
    <w:rsid w:val="008C4061"/>
    <w:rsid w:val="008C4229"/>
    <w:rsid w:val="008C4526"/>
    <w:rsid w:val="008C5BE0"/>
    <w:rsid w:val="008C6858"/>
    <w:rsid w:val="008C6B50"/>
    <w:rsid w:val="008C6E21"/>
    <w:rsid w:val="008C7233"/>
    <w:rsid w:val="008C7D37"/>
    <w:rsid w:val="008D2434"/>
    <w:rsid w:val="008D316A"/>
    <w:rsid w:val="008D4F10"/>
    <w:rsid w:val="008D6F80"/>
    <w:rsid w:val="008E07C4"/>
    <w:rsid w:val="008E0943"/>
    <w:rsid w:val="008E0F99"/>
    <w:rsid w:val="008E171D"/>
    <w:rsid w:val="008E1B2E"/>
    <w:rsid w:val="008E242A"/>
    <w:rsid w:val="008E2785"/>
    <w:rsid w:val="008E3EC1"/>
    <w:rsid w:val="008E4329"/>
    <w:rsid w:val="008E4F9A"/>
    <w:rsid w:val="008E5BC3"/>
    <w:rsid w:val="008E78A3"/>
    <w:rsid w:val="008F0654"/>
    <w:rsid w:val="008F06CB"/>
    <w:rsid w:val="008F24E5"/>
    <w:rsid w:val="008F26A7"/>
    <w:rsid w:val="008F2E83"/>
    <w:rsid w:val="008F3AC9"/>
    <w:rsid w:val="008F612A"/>
    <w:rsid w:val="008F7D14"/>
    <w:rsid w:val="008F7EB1"/>
    <w:rsid w:val="00900352"/>
    <w:rsid w:val="0090071A"/>
    <w:rsid w:val="0090293D"/>
    <w:rsid w:val="009034DE"/>
    <w:rsid w:val="0090392F"/>
    <w:rsid w:val="00904712"/>
    <w:rsid w:val="00904AC5"/>
    <w:rsid w:val="00905396"/>
    <w:rsid w:val="0090605D"/>
    <w:rsid w:val="00906419"/>
    <w:rsid w:val="009102B6"/>
    <w:rsid w:val="00910B8A"/>
    <w:rsid w:val="00910EE7"/>
    <w:rsid w:val="00912889"/>
    <w:rsid w:val="009130DF"/>
    <w:rsid w:val="00913A42"/>
    <w:rsid w:val="00914167"/>
    <w:rsid w:val="009143DB"/>
    <w:rsid w:val="0091453F"/>
    <w:rsid w:val="0091462D"/>
    <w:rsid w:val="00914E90"/>
    <w:rsid w:val="00915065"/>
    <w:rsid w:val="00915663"/>
    <w:rsid w:val="00917CE5"/>
    <w:rsid w:val="00917E4E"/>
    <w:rsid w:val="009215ED"/>
    <w:rsid w:val="009217C0"/>
    <w:rsid w:val="00922896"/>
    <w:rsid w:val="00922B5C"/>
    <w:rsid w:val="00923816"/>
    <w:rsid w:val="00925241"/>
    <w:rsid w:val="00925CEC"/>
    <w:rsid w:val="00925F2F"/>
    <w:rsid w:val="00926759"/>
    <w:rsid w:val="00926A3F"/>
    <w:rsid w:val="0092702E"/>
    <w:rsid w:val="0092710F"/>
    <w:rsid w:val="0092794E"/>
    <w:rsid w:val="0093005B"/>
    <w:rsid w:val="00930B8E"/>
    <w:rsid w:val="00930BC8"/>
    <w:rsid w:val="00930D30"/>
    <w:rsid w:val="00931E40"/>
    <w:rsid w:val="009332A2"/>
    <w:rsid w:val="00933F6E"/>
    <w:rsid w:val="00936D9E"/>
    <w:rsid w:val="00937598"/>
    <w:rsid w:val="0093790B"/>
    <w:rsid w:val="00937A00"/>
    <w:rsid w:val="00941C8D"/>
    <w:rsid w:val="009433E3"/>
    <w:rsid w:val="00943751"/>
    <w:rsid w:val="00944400"/>
    <w:rsid w:val="009451D3"/>
    <w:rsid w:val="00945B60"/>
    <w:rsid w:val="00946DD0"/>
    <w:rsid w:val="00950385"/>
    <w:rsid w:val="009509E6"/>
    <w:rsid w:val="00950BB9"/>
    <w:rsid w:val="00952018"/>
    <w:rsid w:val="00952800"/>
    <w:rsid w:val="0095287E"/>
    <w:rsid w:val="0095300D"/>
    <w:rsid w:val="00953FB9"/>
    <w:rsid w:val="009544CC"/>
    <w:rsid w:val="009560D9"/>
    <w:rsid w:val="0095657E"/>
    <w:rsid w:val="00956812"/>
    <w:rsid w:val="0095719A"/>
    <w:rsid w:val="00957587"/>
    <w:rsid w:val="009617D6"/>
    <w:rsid w:val="00961A5B"/>
    <w:rsid w:val="00962240"/>
    <w:rsid w:val="009623E9"/>
    <w:rsid w:val="00962773"/>
    <w:rsid w:val="009629B9"/>
    <w:rsid w:val="00962AA3"/>
    <w:rsid w:val="00962ED3"/>
    <w:rsid w:val="00963BE6"/>
    <w:rsid w:val="00963EEB"/>
    <w:rsid w:val="009648BC"/>
    <w:rsid w:val="00964C2F"/>
    <w:rsid w:val="00965F88"/>
    <w:rsid w:val="009663D3"/>
    <w:rsid w:val="009668CF"/>
    <w:rsid w:val="00966D68"/>
    <w:rsid w:val="0096736E"/>
    <w:rsid w:val="00970D57"/>
    <w:rsid w:val="009717A5"/>
    <w:rsid w:val="00971F93"/>
    <w:rsid w:val="00972E4B"/>
    <w:rsid w:val="0097488D"/>
    <w:rsid w:val="00975744"/>
    <w:rsid w:val="009759F4"/>
    <w:rsid w:val="00980EFF"/>
    <w:rsid w:val="00982258"/>
    <w:rsid w:val="0098368B"/>
    <w:rsid w:val="00983DAD"/>
    <w:rsid w:val="00983E0F"/>
    <w:rsid w:val="00984DFF"/>
    <w:rsid w:val="00984E03"/>
    <w:rsid w:val="009851D9"/>
    <w:rsid w:val="00985415"/>
    <w:rsid w:val="009868B3"/>
    <w:rsid w:val="00987E85"/>
    <w:rsid w:val="009904E2"/>
    <w:rsid w:val="0099166A"/>
    <w:rsid w:val="00992383"/>
    <w:rsid w:val="0099273F"/>
    <w:rsid w:val="009928B6"/>
    <w:rsid w:val="00993D58"/>
    <w:rsid w:val="009A0D12"/>
    <w:rsid w:val="009A11D5"/>
    <w:rsid w:val="009A193B"/>
    <w:rsid w:val="009A1987"/>
    <w:rsid w:val="009A2123"/>
    <w:rsid w:val="009A2BEE"/>
    <w:rsid w:val="009A5289"/>
    <w:rsid w:val="009A5595"/>
    <w:rsid w:val="009A681D"/>
    <w:rsid w:val="009A7A53"/>
    <w:rsid w:val="009B0402"/>
    <w:rsid w:val="009B0B75"/>
    <w:rsid w:val="009B16DF"/>
    <w:rsid w:val="009B1F2B"/>
    <w:rsid w:val="009B2463"/>
    <w:rsid w:val="009B4CB2"/>
    <w:rsid w:val="009B61A5"/>
    <w:rsid w:val="009B65EC"/>
    <w:rsid w:val="009B6701"/>
    <w:rsid w:val="009B6EF7"/>
    <w:rsid w:val="009B7000"/>
    <w:rsid w:val="009B730B"/>
    <w:rsid w:val="009B739C"/>
    <w:rsid w:val="009B73E1"/>
    <w:rsid w:val="009C04EC"/>
    <w:rsid w:val="009C07A7"/>
    <w:rsid w:val="009C0ACE"/>
    <w:rsid w:val="009C1B00"/>
    <w:rsid w:val="009C1E75"/>
    <w:rsid w:val="009C1F68"/>
    <w:rsid w:val="009C328C"/>
    <w:rsid w:val="009C4444"/>
    <w:rsid w:val="009C4B30"/>
    <w:rsid w:val="009C5C28"/>
    <w:rsid w:val="009C5DB8"/>
    <w:rsid w:val="009C76E3"/>
    <w:rsid w:val="009C79AD"/>
    <w:rsid w:val="009C7CA6"/>
    <w:rsid w:val="009D098A"/>
    <w:rsid w:val="009D0DF7"/>
    <w:rsid w:val="009D1D38"/>
    <w:rsid w:val="009D2D0B"/>
    <w:rsid w:val="009D3316"/>
    <w:rsid w:val="009D384B"/>
    <w:rsid w:val="009D55AA"/>
    <w:rsid w:val="009D59D7"/>
    <w:rsid w:val="009D65EB"/>
    <w:rsid w:val="009E0A99"/>
    <w:rsid w:val="009E0E14"/>
    <w:rsid w:val="009E0FD5"/>
    <w:rsid w:val="009E2F02"/>
    <w:rsid w:val="009E3E77"/>
    <w:rsid w:val="009E3FAB"/>
    <w:rsid w:val="009E5B3F"/>
    <w:rsid w:val="009E5FFE"/>
    <w:rsid w:val="009E6E97"/>
    <w:rsid w:val="009E78C6"/>
    <w:rsid w:val="009E7D90"/>
    <w:rsid w:val="009F0CB7"/>
    <w:rsid w:val="009F1AB0"/>
    <w:rsid w:val="009F2FB7"/>
    <w:rsid w:val="009F501D"/>
    <w:rsid w:val="009F7541"/>
    <w:rsid w:val="009F755B"/>
    <w:rsid w:val="00A007A7"/>
    <w:rsid w:val="00A039D5"/>
    <w:rsid w:val="00A04092"/>
    <w:rsid w:val="00A046AD"/>
    <w:rsid w:val="00A04DE3"/>
    <w:rsid w:val="00A079C1"/>
    <w:rsid w:val="00A10342"/>
    <w:rsid w:val="00A11269"/>
    <w:rsid w:val="00A12520"/>
    <w:rsid w:val="00A1273A"/>
    <w:rsid w:val="00A129C8"/>
    <w:rsid w:val="00A130FD"/>
    <w:rsid w:val="00A13BD5"/>
    <w:rsid w:val="00A13D6D"/>
    <w:rsid w:val="00A14769"/>
    <w:rsid w:val="00A14A1F"/>
    <w:rsid w:val="00A16151"/>
    <w:rsid w:val="00A163E3"/>
    <w:rsid w:val="00A16EC6"/>
    <w:rsid w:val="00A17C06"/>
    <w:rsid w:val="00A2011D"/>
    <w:rsid w:val="00A20E75"/>
    <w:rsid w:val="00A21021"/>
    <w:rsid w:val="00A2126E"/>
    <w:rsid w:val="00A21706"/>
    <w:rsid w:val="00A22C61"/>
    <w:rsid w:val="00A22CFE"/>
    <w:rsid w:val="00A22F22"/>
    <w:rsid w:val="00A24CE0"/>
    <w:rsid w:val="00A24FCC"/>
    <w:rsid w:val="00A25A96"/>
    <w:rsid w:val="00A26A90"/>
    <w:rsid w:val="00A26B27"/>
    <w:rsid w:val="00A278BF"/>
    <w:rsid w:val="00A307C4"/>
    <w:rsid w:val="00A30A6F"/>
    <w:rsid w:val="00A30E4F"/>
    <w:rsid w:val="00A32253"/>
    <w:rsid w:val="00A3310E"/>
    <w:rsid w:val="00A333A0"/>
    <w:rsid w:val="00A34C2F"/>
    <w:rsid w:val="00A35017"/>
    <w:rsid w:val="00A353BF"/>
    <w:rsid w:val="00A37E70"/>
    <w:rsid w:val="00A42153"/>
    <w:rsid w:val="00A43014"/>
    <w:rsid w:val="00A437E1"/>
    <w:rsid w:val="00A43FEE"/>
    <w:rsid w:val="00A4470C"/>
    <w:rsid w:val="00A447B4"/>
    <w:rsid w:val="00A4685E"/>
    <w:rsid w:val="00A50161"/>
    <w:rsid w:val="00A50CD4"/>
    <w:rsid w:val="00A51191"/>
    <w:rsid w:val="00A51994"/>
    <w:rsid w:val="00A538D4"/>
    <w:rsid w:val="00A5466E"/>
    <w:rsid w:val="00A55E1B"/>
    <w:rsid w:val="00A56312"/>
    <w:rsid w:val="00A563E0"/>
    <w:rsid w:val="00A56D62"/>
    <w:rsid w:val="00A56F07"/>
    <w:rsid w:val="00A57281"/>
    <w:rsid w:val="00A5762C"/>
    <w:rsid w:val="00A600FC"/>
    <w:rsid w:val="00A60658"/>
    <w:rsid w:val="00A60BCA"/>
    <w:rsid w:val="00A62518"/>
    <w:rsid w:val="00A62A65"/>
    <w:rsid w:val="00A638DA"/>
    <w:rsid w:val="00A64BC9"/>
    <w:rsid w:val="00A64BDA"/>
    <w:rsid w:val="00A65786"/>
    <w:rsid w:val="00A65B41"/>
    <w:rsid w:val="00A65B84"/>
    <w:rsid w:val="00A65E00"/>
    <w:rsid w:val="00A66A78"/>
    <w:rsid w:val="00A67228"/>
    <w:rsid w:val="00A67623"/>
    <w:rsid w:val="00A71B25"/>
    <w:rsid w:val="00A724B3"/>
    <w:rsid w:val="00A7436E"/>
    <w:rsid w:val="00A74E96"/>
    <w:rsid w:val="00A75228"/>
    <w:rsid w:val="00A75A60"/>
    <w:rsid w:val="00A75A8E"/>
    <w:rsid w:val="00A80B80"/>
    <w:rsid w:val="00A818D4"/>
    <w:rsid w:val="00A81C38"/>
    <w:rsid w:val="00A824DD"/>
    <w:rsid w:val="00A8271B"/>
    <w:rsid w:val="00A83676"/>
    <w:rsid w:val="00A83971"/>
    <w:rsid w:val="00A83B7B"/>
    <w:rsid w:val="00A84153"/>
    <w:rsid w:val="00A84274"/>
    <w:rsid w:val="00A84684"/>
    <w:rsid w:val="00A848BB"/>
    <w:rsid w:val="00A850F3"/>
    <w:rsid w:val="00A864E3"/>
    <w:rsid w:val="00A90B5A"/>
    <w:rsid w:val="00A929B9"/>
    <w:rsid w:val="00A93D2F"/>
    <w:rsid w:val="00A94574"/>
    <w:rsid w:val="00A94CFC"/>
    <w:rsid w:val="00A94EF3"/>
    <w:rsid w:val="00A95936"/>
    <w:rsid w:val="00A96265"/>
    <w:rsid w:val="00A9663C"/>
    <w:rsid w:val="00A97084"/>
    <w:rsid w:val="00AA1C2C"/>
    <w:rsid w:val="00AA35F6"/>
    <w:rsid w:val="00AA4164"/>
    <w:rsid w:val="00AA4350"/>
    <w:rsid w:val="00AA5D15"/>
    <w:rsid w:val="00AA6470"/>
    <w:rsid w:val="00AA64A3"/>
    <w:rsid w:val="00AA667C"/>
    <w:rsid w:val="00AA6E91"/>
    <w:rsid w:val="00AA7439"/>
    <w:rsid w:val="00AA7788"/>
    <w:rsid w:val="00AB047E"/>
    <w:rsid w:val="00AB0B0A"/>
    <w:rsid w:val="00AB0BB7"/>
    <w:rsid w:val="00AB1BFB"/>
    <w:rsid w:val="00AB222D"/>
    <w:rsid w:val="00AB22C6"/>
    <w:rsid w:val="00AB29FB"/>
    <w:rsid w:val="00AB2AD0"/>
    <w:rsid w:val="00AB4DC2"/>
    <w:rsid w:val="00AB4E73"/>
    <w:rsid w:val="00AB58B0"/>
    <w:rsid w:val="00AB67FC"/>
    <w:rsid w:val="00AC00F2"/>
    <w:rsid w:val="00AC19EE"/>
    <w:rsid w:val="00AC31B5"/>
    <w:rsid w:val="00AC335A"/>
    <w:rsid w:val="00AC35C2"/>
    <w:rsid w:val="00AC3C8E"/>
    <w:rsid w:val="00AC4EA1"/>
    <w:rsid w:val="00AC5381"/>
    <w:rsid w:val="00AC5920"/>
    <w:rsid w:val="00AC607C"/>
    <w:rsid w:val="00AC6709"/>
    <w:rsid w:val="00AC71DE"/>
    <w:rsid w:val="00AC7B15"/>
    <w:rsid w:val="00AD0DE0"/>
    <w:rsid w:val="00AD0E65"/>
    <w:rsid w:val="00AD2BF2"/>
    <w:rsid w:val="00AD3655"/>
    <w:rsid w:val="00AD4E90"/>
    <w:rsid w:val="00AD5422"/>
    <w:rsid w:val="00AD5B62"/>
    <w:rsid w:val="00AD660E"/>
    <w:rsid w:val="00AE04EA"/>
    <w:rsid w:val="00AE0B31"/>
    <w:rsid w:val="00AE1E1B"/>
    <w:rsid w:val="00AE4179"/>
    <w:rsid w:val="00AE4425"/>
    <w:rsid w:val="00AE4FBE"/>
    <w:rsid w:val="00AE650F"/>
    <w:rsid w:val="00AE6555"/>
    <w:rsid w:val="00AE6575"/>
    <w:rsid w:val="00AE6AC6"/>
    <w:rsid w:val="00AE75F6"/>
    <w:rsid w:val="00AE7D16"/>
    <w:rsid w:val="00AF0087"/>
    <w:rsid w:val="00AF0550"/>
    <w:rsid w:val="00AF1A50"/>
    <w:rsid w:val="00AF2AF8"/>
    <w:rsid w:val="00AF3116"/>
    <w:rsid w:val="00AF3F5D"/>
    <w:rsid w:val="00AF3F60"/>
    <w:rsid w:val="00AF44C1"/>
    <w:rsid w:val="00AF4CAA"/>
    <w:rsid w:val="00AF4DEC"/>
    <w:rsid w:val="00AF5479"/>
    <w:rsid w:val="00AF571A"/>
    <w:rsid w:val="00AF60A0"/>
    <w:rsid w:val="00AF67FC"/>
    <w:rsid w:val="00AF7015"/>
    <w:rsid w:val="00AF7A1D"/>
    <w:rsid w:val="00AF7DF5"/>
    <w:rsid w:val="00B006E5"/>
    <w:rsid w:val="00B02327"/>
    <w:rsid w:val="00B024C2"/>
    <w:rsid w:val="00B07192"/>
    <w:rsid w:val="00B07700"/>
    <w:rsid w:val="00B0782D"/>
    <w:rsid w:val="00B10802"/>
    <w:rsid w:val="00B114EC"/>
    <w:rsid w:val="00B134FA"/>
    <w:rsid w:val="00B136CA"/>
    <w:rsid w:val="00B13921"/>
    <w:rsid w:val="00B13BC7"/>
    <w:rsid w:val="00B142FC"/>
    <w:rsid w:val="00B14710"/>
    <w:rsid w:val="00B1528C"/>
    <w:rsid w:val="00B16ACD"/>
    <w:rsid w:val="00B20092"/>
    <w:rsid w:val="00B21487"/>
    <w:rsid w:val="00B2163A"/>
    <w:rsid w:val="00B21C2F"/>
    <w:rsid w:val="00B21EE9"/>
    <w:rsid w:val="00B224E2"/>
    <w:rsid w:val="00B22A72"/>
    <w:rsid w:val="00B232D1"/>
    <w:rsid w:val="00B2365C"/>
    <w:rsid w:val="00B243F4"/>
    <w:rsid w:val="00B24DB5"/>
    <w:rsid w:val="00B24FC2"/>
    <w:rsid w:val="00B253A5"/>
    <w:rsid w:val="00B25FBD"/>
    <w:rsid w:val="00B31F9E"/>
    <w:rsid w:val="00B3268F"/>
    <w:rsid w:val="00B32C2C"/>
    <w:rsid w:val="00B336ED"/>
    <w:rsid w:val="00B33A1A"/>
    <w:rsid w:val="00B33E6C"/>
    <w:rsid w:val="00B371CC"/>
    <w:rsid w:val="00B41AEC"/>
    <w:rsid w:val="00B41CD9"/>
    <w:rsid w:val="00B41E87"/>
    <w:rsid w:val="00B4265D"/>
    <w:rsid w:val="00B427E6"/>
    <w:rsid w:val="00B428A6"/>
    <w:rsid w:val="00B43E1F"/>
    <w:rsid w:val="00B4589B"/>
    <w:rsid w:val="00B45FBC"/>
    <w:rsid w:val="00B4616A"/>
    <w:rsid w:val="00B46495"/>
    <w:rsid w:val="00B515B4"/>
    <w:rsid w:val="00B515B8"/>
    <w:rsid w:val="00B51A7D"/>
    <w:rsid w:val="00B521E1"/>
    <w:rsid w:val="00B5270C"/>
    <w:rsid w:val="00B535C2"/>
    <w:rsid w:val="00B53820"/>
    <w:rsid w:val="00B53E49"/>
    <w:rsid w:val="00B5517F"/>
    <w:rsid w:val="00B55544"/>
    <w:rsid w:val="00B567D0"/>
    <w:rsid w:val="00B604C2"/>
    <w:rsid w:val="00B609EB"/>
    <w:rsid w:val="00B619AD"/>
    <w:rsid w:val="00B61D17"/>
    <w:rsid w:val="00B62CBE"/>
    <w:rsid w:val="00B642FC"/>
    <w:rsid w:val="00B6492C"/>
    <w:rsid w:val="00B64D26"/>
    <w:rsid w:val="00B64FBB"/>
    <w:rsid w:val="00B6511A"/>
    <w:rsid w:val="00B67388"/>
    <w:rsid w:val="00B67D1B"/>
    <w:rsid w:val="00B67EB4"/>
    <w:rsid w:val="00B708DF"/>
    <w:rsid w:val="00B70E22"/>
    <w:rsid w:val="00B722A0"/>
    <w:rsid w:val="00B72611"/>
    <w:rsid w:val="00B7669C"/>
    <w:rsid w:val="00B774CB"/>
    <w:rsid w:val="00B77BC6"/>
    <w:rsid w:val="00B80402"/>
    <w:rsid w:val="00B806D2"/>
    <w:rsid w:val="00B80B9A"/>
    <w:rsid w:val="00B81B82"/>
    <w:rsid w:val="00B830B7"/>
    <w:rsid w:val="00B83776"/>
    <w:rsid w:val="00B83A53"/>
    <w:rsid w:val="00B848EA"/>
    <w:rsid w:val="00B84B2B"/>
    <w:rsid w:val="00B8509A"/>
    <w:rsid w:val="00B8519D"/>
    <w:rsid w:val="00B8572E"/>
    <w:rsid w:val="00B86E81"/>
    <w:rsid w:val="00B90500"/>
    <w:rsid w:val="00B911C8"/>
    <w:rsid w:val="00B9176C"/>
    <w:rsid w:val="00B92700"/>
    <w:rsid w:val="00B92BE8"/>
    <w:rsid w:val="00B9304F"/>
    <w:rsid w:val="00B935A4"/>
    <w:rsid w:val="00B93EBE"/>
    <w:rsid w:val="00B97B9F"/>
    <w:rsid w:val="00B97D3B"/>
    <w:rsid w:val="00BA042F"/>
    <w:rsid w:val="00BA1AA3"/>
    <w:rsid w:val="00BA1E50"/>
    <w:rsid w:val="00BA2481"/>
    <w:rsid w:val="00BA51FD"/>
    <w:rsid w:val="00BA561A"/>
    <w:rsid w:val="00BB0190"/>
    <w:rsid w:val="00BB0DC6"/>
    <w:rsid w:val="00BB0E52"/>
    <w:rsid w:val="00BB15E4"/>
    <w:rsid w:val="00BB160D"/>
    <w:rsid w:val="00BB1E19"/>
    <w:rsid w:val="00BB21D1"/>
    <w:rsid w:val="00BB32F2"/>
    <w:rsid w:val="00BB402E"/>
    <w:rsid w:val="00BB4338"/>
    <w:rsid w:val="00BB45A7"/>
    <w:rsid w:val="00BB5C12"/>
    <w:rsid w:val="00BB6C0E"/>
    <w:rsid w:val="00BB7B38"/>
    <w:rsid w:val="00BC0BDD"/>
    <w:rsid w:val="00BC1174"/>
    <w:rsid w:val="00BC11E5"/>
    <w:rsid w:val="00BC1471"/>
    <w:rsid w:val="00BC1F16"/>
    <w:rsid w:val="00BC4BC6"/>
    <w:rsid w:val="00BC52FD"/>
    <w:rsid w:val="00BC5359"/>
    <w:rsid w:val="00BC54D3"/>
    <w:rsid w:val="00BC5964"/>
    <w:rsid w:val="00BC6AC3"/>
    <w:rsid w:val="00BC6C22"/>
    <w:rsid w:val="00BC6D9A"/>
    <w:rsid w:val="00BC6E62"/>
    <w:rsid w:val="00BC7443"/>
    <w:rsid w:val="00BD0648"/>
    <w:rsid w:val="00BD0FF5"/>
    <w:rsid w:val="00BD1040"/>
    <w:rsid w:val="00BD1513"/>
    <w:rsid w:val="00BD1F80"/>
    <w:rsid w:val="00BD20E0"/>
    <w:rsid w:val="00BD34AA"/>
    <w:rsid w:val="00BD3E54"/>
    <w:rsid w:val="00BD53CB"/>
    <w:rsid w:val="00BE0C44"/>
    <w:rsid w:val="00BE0D4F"/>
    <w:rsid w:val="00BE1B8B"/>
    <w:rsid w:val="00BE2A18"/>
    <w:rsid w:val="00BE2C01"/>
    <w:rsid w:val="00BE39EA"/>
    <w:rsid w:val="00BE41EC"/>
    <w:rsid w:val="00BE4FE9"/>
    <w:rsid w:val="00BE5106"/>
    <w:rsid w:val="00BE54FF"/>
    <w:rsid w:val="00BE56FB"/>
    <w:rsid w:val="00BE5B70"/>
    <w:rsid w:val="00BF070D"/>
    <w:rsid w:val="00BF0F51"/>
    <w:rsid w:val="00BF3DDE"/>
    <w:rsid w:val="00BF6589"/>
    <w:rsid w:val="00BF6F7F"/>
    <w:rsid w:val="00BF7EC9"/>
    <w:rsid w:val="00C00647"/>
    <w:rsid w:val="00C01EDD"/>
    <w:rsid w:val="00C01FC0"/>
    <w:rsid w:val="00C02555"/>
    <w:rsid w:val="00C02764"/>
    <w:rsid w:val="00C03AF7"/>
    <w:rsid w:val="00C04CEF"/>
    <w:rsid w:val="00C0662F"/>
    <w:rsid w:val="00C10CFD"/>
    <w:rsid w:val="00C11943"/>
    <w:rsid w:val="00C11B97"/>
    <w:rsid w:val="00C12E96"/>
    <w:rsid w:val="00C14763"/>
    <w:rsid w:val="00C16141"/>
    <w:rsid w:val="00C172C4"/>
    <w:rsid w:val="00C20041"/>
    <w:rsid w:val="00C204A2"/>
    <w:rsid w:val="00C20E67"/>
    <w:rsid w:val="00C2363F"/>
    <w:rsid w:val="00C2367B"/>
    <w:rsid w:val="00C236C8"/>
    <w:rsid w:val="00C243B4"/>
    <w:rsid w:val="00C24A6E"/>
    <w:rsid w:val="00C25636"/>
    <w:rsid w:val="00C260B1"/>
    <w:rsid w:val="00C26926"/>
    <w:rsid w:val="00C26E56"/>
    <w:rsid w:val="00C273F0"/>
    <w:rsid w:val="00C27B93"/>
    <w:rsid w:val="00C303C3"/>
    <w:rsid w:val="00C31406"/>
    <w:rsid w:val="00C31AF3"/>
    <w:rsid w:val="00C3597C"/>
    <w:rsid w:val="00C37194"/>
    <w:rsid w:val="00C37985"/>
    <w:rsid w:val="00C40569"/>
    <w:rsid w:val="00C40637"/>
    <w:rsid w:val="00C40F6C"/>
    <w:rsid w:val="00C42644"/>
    <w:rsid w:val="00C43C83"/>
    <w:rsid w:val="00C44426"/>
    <w:rsid w:val="00C445F3"/>
    <w:rsid w:val="00C451F4"/>
    <w:rsid w:val="00C45759"/>
    <w:rsid w:val="00C45EB1"/>
    <w:rsid w:val="00C46033"/>
    <w:rsid w:val="00C50B27"/>
    <w:rsid w:val="00C538BE"/>
    <w:rsid w:val="00C54A3A"/>
    <w:rsid w:val="00C55566"/>
    <w:rsid w:val="00C56448"/>
    <w:rsid w:val="00C5782C"/>
    <w:rsid w:val="00C613AB"/>
    <w:rsid w:val="00C626B6"/>
    <w:rsid w:val="00C62F3B"/>
    <w:rsid w:val="00C6472A"/>
    <w:rsid w:val="00C64794"/>
    <w:rsid w:val="00C64955"/>
    <w:rsid w:val="00C649E5"/>
    <w:rsid w:val="00C64A41"/>
    <w:rsid w:val="00C6585D"/>
    <w:rsid w:val="00C667BE"/>
    <w:rsid w:val="00C6766B"/>
    <w:rsid w:val="00C703EF"/>
    <w:rsid w:val="00C72223"/>
    <w:rsid w:val="00C7505B"/>
    <w:rsid w:val="00C76417"/>
    <w:rsid w:val="00C77022"/>
    <w:rsid w:val="00C7726F"/>
    <w:rsid w:val="00C77A0F"/>
    <w:rsid w:val="00C8086E"/>
    <w:rsid w:val="00C80A20"/>
    <w:rsid w:val="00C823DA"/>
    <w:rsid w:val="00C8259F"/>
    <w:rsid w:val="00C82611"/>
    <w:rsid w:val="00C82746"/>
    <w:rsid w:val="00C827C4"/>
    <w:rsid w:val="00C8308F"/>
    <w:rsid w:val="00C8312F"/>
    <w:rsid w:val="00C83599"/>
    <w:rsid w:val="00C83A14"/>
    <w:rsid w:val="00C8410C"/>
    <w:rsid w:val="00C84365"/>
    <w:rsid w:val="00C84932"/>
    <w:rsid w:val="00C84C47"/>
    <w:rsid w:val="00C85631"/>
    <w:rsid w:val="00C858A4"/>
    <w:rsid w:val="00C863CC"/>
    <w:rsid w:val="00C86AFA"/>
    <w:rsid w:val="00C87388"/>
    <w:rsid w:val="00C874FA"/>
    <w:rsid w:val="00C922F7"/>
    <w:rsid w:val="00C92D02"/>
    <w:rsid w:val="00C93137"/>
    <w:rsid w:val="00C93EE6"/>
    <w:rsid w:val="00C94631"/>
    <w:rsid w:val="00CA160B"/>
    <w:rsid w:val="00CA183D"/>
    <w:rsid w:val="00CA1CFE"/>
    <w:rsid w:val="00CA3D71"/>
    <w:rsid w:val="00CA472C"/>
    <w:rsid w:val="00CA5670"/>
    <w:rsid w:val="00CA76C6"/>
    <w:rsid w:val="00CA7890"/>
    <w:rsid w:val="00CA7A32"/>
    <w:rsid w:val="00CA7AC2"/>
    <w:rsid w:val="00CA7F08"/>
    <w:rsid w:val="00CB0A8F"/>
    <w:rsid w:val="00CB128A"/>
    <w:rsid w:val="00CB18D0"/>
    <w:rsid w:val="00CB1C8A"/>
    <w:rsid w:val="00CB24F5"/>
    <w:rsid w:val="00CB2663"/>
    <w:rsid w:val="00CB3BBE"/>
    <w:rsid w:val="00CB4296"/>
    <w:rsid w:val="00CB59E9"/>
    <w:rsid w:val="00CB7A91"/>
    <w:rsid w:val="00CC0D6A"/>
    <w:rsid w:val="00CC3831"/>
    <w:rsid w:val="00CC3E3D"/>
    <w:rsid w:val="00CC519B"/>
    <w:rsid w:val="00CC5EB3"/>
    <w:rsid w:val="00CC7DDE"/>
    <w:rsid w:val="00CD01DD"/>
    <w:rsid w:val="00CD09FB"/>
    <w:rsid w:val="00CD12C1"/>
    <w:rsid w:val="00CD214E"/>
    <w:rsid w:val="00CD4582"/>
    <w:rsid w:val="00CD46FA"/>
    <w:rsid w:val="00CD57D9"/>
    <w:rsid w:val="00CD5973"/>
    <w:rsid w:val="00CE31A6"/>
    <w:rsid w:val="00CE4D33"/>
    <w:rsid w:val="00CE67CE"/>
    <w:rsid w:val="00CE6D70"/>
    <w:rsid w:val="00CF0812"/>
    <w:rsid w:val="00CF09AA"/>
    <w:rsid w:val="00CF1DFA"/>
    <w:rsid w:val="00CF21FF"/>
    <w:rsid w:val="00CF2243"/>
    <w:rsid w:val="00CF2E56"/>
    <w:rsid w:val="00CF4813"/>
    <w:rsid w:val="00CF5233"/>
    <w:rsid w:val="00CF5BB8"/>
    <w:rsid w:val="00CF5C8B"/>
    <w:rsid w:val="00CF6870"/>
    <w:rsid w:val="00CF6ABB"/>
    <w:rsid w:val="00D005A9"/>
    <w:rsid w:val="00D029B8"/>
    <w:rsid w:val="00D02A0A"/>
    <w:rsid w:val="00D02CCB"/>
    <w:rsid w:val="00D02F60"/>
    <w:rsid w:val="00D0415C"/>
    <w:rsid w:val="00D0464E"/>
    <w:rsid w:val="00D04A96"/>
    <w:rsid w:val="00D05A41"/>
    <w:rsid w:val="00D065E7"/>
    <w:rsid w:val="00D07A7B"/>
    <w:rsid w:val="00D07B9F"/>
    <w:rsid w:val="00D10E06"/>
    <w:rsid w:val="00D111C3"/>
    <w:rsid w:val="00D12D19"/>
    <w:rsid w:val="00D13CF8"/>
    <w:rsid w:val="00D15197"/>
    <w:rsid w:val="00D15DEB"/>
    <w:rsid w:val="00D16820"/>
    <w:rsid w:val="00D16846"/>
    <w:rsid w:val="00D169C8"/>
    <w:rsid w:val="00D17025"/>
    <w:rsid w:val="00D17146"/>
    <w:rsid w:val="00D1793F"/>
    <w:rsid w:val="00D17FA8"/>
    <w:rsid w:val="00D2042B"/>
    <w:rsid w:val="00D21401"/>
    <w:rsid w:val="00D22AF5"/>
    <w:rsid w:val="00D235EA"/>
    <w:rsid w:val="00D239E7"/>
    <w:rsid w:val="00D247A9"/>
    <w:rsid w:val="00D256DA"/>
    <w:rsid w:val="00D25C40"/>
    <w:rsid w:val="00D30AEB"/>
    <w:rsid w:val="00D32407"/>
    <w:rsid w:val="00D32721"/>
    <w:rsid w:val="00D328DC"/>
    <w:rsid w:val="00D33387"/>
    <w:rsid w:val="00D33C26"/>
    <w:rsid w:val="00D33FEB"/>
    <w:rsid w:val="00D35057"/>
    <w:rsid w:val="00D402FB"/>
    <w:rsid w:val="00D40778"/>
    <w:rsid w:val="00D411BE"/>
    <w:rsid w:val="00D42A16"/>
    <w:rsid w:val="00D43226"/>
    <w:rsid w:val="00D4433A"/>
    <w:rsid w:val="00D457EA"/>
    <w:rsid w:val="00D45A35"/>
    <w:rsid w:val="00D46AE5"/>
    <w:rsid w:val="00D47D7A"/>
    <w:rsid w:val="00D47E7E"/>
    <w:rsid w:val="00D50ABD"/>
    <w:rsid w:val="00D53EBC"/>
    <w:rsid w:val="00D55290"/>
    <w:rsid w:val="00D5699C"/>
    <w:rsid w:val="00D57308"/>
    <w:rsid w:val="00D57791"/>
    <w:rsid w:val="00D57E4D"/>
    <w:rsid w:val="00D60272"/>
    <w:rsid w:val="00D6046A"/>
    <w:rsid w:val="00D61121"/>
    <w:rsid w:val="00D615B6"/>
    <w:rsid w:val="00D61637"/>
    <w:rsid w:val="00D62124"/>
    <w:rsid w:val="00D62870"/>
    <w:rsid w:val="00D628C6"/>
    <w:rsid w:val="00D6348E"/>
    <w:rsid w:val="00D63E44"/>
    <w:rsid w:val="00D6526B"/>
    <w:rsid w:val="00D654E0"/>
    <w:rsid w:val="00D65595"/>
    <w:rsid w:val="00D655D9"/>
    <w:rsid w:val="00D6582E"/>
    <w:rsid w:val="00D65872"/>
    <w:rsid w:val="00D66B60"/>
    <w:rsid w:val="00D676F3"/>
    <w:rsid w:val="00D70EF5"/>
    <w:rsid w:val="00D71024"/>
    <w:rsid w:val="00D7192E"/>
    <w:rsid w:val="00D71A25"/>
    <w:rsid w:val="00D71F2C"/>
    <w:rsid w:val="00D71FCF"/>
    <w:rsid w:val="00D72A54"/>
    <w:rsid w:val="00D72CC1"/>
    <w:rsid w:val="00D7334F"/>
    <w:rsid w:val="00D73E07"/>
    <w:rsid w:val="00D76183"/>
    <w:rsid w:val="00D76EC9"/>
    <w:rsid w:val="00D77C9F"/>
    <w:rsid w:val="00D80E7D"/>
    <w:rsid w:val="00D81397"/>
    <w:rsid w:val="00D81B9E"/>
    <w:rsid w:val="00D82C5E"/>
    <w:rsid w:val="00D831A0"/>
    <w:rsid w:val="00D83611"/>
    <w:rsid w:val="00D84342"/>
    <w:rsid w:val="00D848B9"/>
    <w:rsid w:val="00D8653D"/>
    <w:rsid w:val="00D87188"/>
    <w:rsid w:val="00D903AF"/>
    <w:rsid w:val="00D90E69"/>
    <w:rsid w:val="00D91368"/>
    <w:rsid w:val="00D93106"/>
    <w:rsid w:val="00D93168"/>
    <w:rsid w:val="00D933E9"/>
    <w:rsid w:val="00D9505D"/>
    <w:rsid w:val="00D953D0"/>
    <w:rsid w:val="00D959F5"/>
    <w:rsid w:val="00D96884"/>
    <w:rsid w:val="00DA029C"/>
    <w:rsid w:val="00DA033C"/>
    <w:rsid w:val="00DA2B8B"/>
    <w:rsid w:val="00DA310B"/>
    <w:rsid w:val="00DA3B8B"/>
    <w:rsid w:val="00DA3D08"/>
    <w:rsid w:val="00DA3F72"/>
    <w:rsid w:val="00DA3FDD"/>
    <w:rsid w:val="00DA4212"/>
    <w:rsid w:val="00DA4869"/>
    <w:rsid w:val="00DA7017"/>
    <w:rsid w:val="00DA7028"/>
    <w:rsid w:val="00DB01E0"/>
    <w:rsid w:val="00DB134B"/>
    <w:rsid w:val="00DB1AD2"/>
    <w:rsid w:val="00DB1B00"/>
    <w:rsid w:val="00DB2808"/>
    <w:rsid w:val="00DB2B58"/>
    <w:rsid w:val="00DB4A21"/>
    <w:rsid w:val="00DB5206"/>
    <w:rsid w:val="00DB6276"/>
    <w:rsid w:val="00DB63F5"/>
    <w:rsid w:val="00DC05BF"/>
    <w:rsid w:val="00DC1C6B"/>
    <w:rsid w:val="00DC25FF"/>
    <w:rsid w:val="00DC2C2E"/>
    <w:rsid w:val="00DC2D38"/>
    <w:rsid w:val="00DC3385"/>
    <w:rsid w:val="00DC3FC5"/>
    <w:rsid w:val="00DC45B8"/>
    <w:rsid w:val="00DC4AF0"/>
    <w:rsid w:val="00DC576B"/>
    <w:rsid w:val="00DC5ECF"/>
    <w:rsid w:val="00DC715B"/>
    <w:rsid w:val="00DC7886"/>
    <w:rsid w:val="00DC7D5B"/>
    <w:rsid w:val="00DD0BF7"/>
    <w:rsid w:val="00DD0CF2"/>
    <w:rsid w:val="00DD2218"/>
    <w:rsid w:val="00DD734F"/>
    <w:rsid w:val="00DE0DA9"/>
    <w:rsid w:val="00DE12AE"/>
    <w:rsid w:val="00DE1554"/>
    <w:rsid w:val="00DE1E4D"/>
    <w:rsid w:val="00DE2901"/>
    <w:rsid w:val="00DE49FF"/>
    <w:rsid w:val="00DE4E8F"/>
    <w:rsid w:val="00DE590F"/>
    <w:rsid w:val="00DE7DC1"/>
    <w:rsid w:val="00DF0CCC"/>
    <w:rsid w:val="00DF2530"/>
    <w:rsid w:val="00DF2E29"/>
    <w:rsid w:val="00DF3F7E"/>
    <w:rsid w:val="00DF4615"/>
    <w:rsid w:val="00DF46D5"/>
    <w:rsid w:val="00DF4A63"/>
    <w:rsid w:val="00DF50E1"/>
    <w:rsid w:val="00DF5185"/>
    <w:rsid w:val="00DF51B3"/>
    <w:rsid w:val="00DF6606"/>
    <w:rsid w:val="00DF7648"/>
    <w:rsid w:val="00E00564"/>
    <w:rsid w:val="00E00DAC"/>
    <w:rsid w:val="00E00E29"/>
    <w:rsid w:val="00E02BAB"/>
    <w:rsid w:val="00E02C50"/>
    <w:rsid w:val="00E03E92"/>
    <w:rsid w:val="00E04CEB"/>
    <w:rsid w:val="00E05327"/>
    <w:rsid w:val="00E060BC"/>
    <w:rsid w:val="00E07EFA"/>
    <w:rsid w:val="00E11420"/>
    <w:rsid w:val="00E11C4B"/>
    <w:rsid w:val="00E12F30"/>
    <w:rsid w:val="00E132FB"/>
    <w:rsid w:val="00E13898"/>
    <w:rsid w:val="00E14095"/>
    <w:rsid w:val="00E164CE"/>
    <w:rsid w:val="00E170B7"/>
    <w:rsid w:val="00E17779"/>
    <w:rsid w:val="00E177D5"/>
    <w:rsid w:val="00E177DD"/>
    <w:rsid w:val="00E20900"/>
    <w:rsid w:val="00E20C7F"/>
    <w:rsid w:val="00E20D87"/>
    <w:rsid w:val="00E2365D"/>
    <w:rsid w:val="00E2396E"/>
    <w:rsid w:val="00E23F0B"/>
    <w:rsid w:val="00E24728"/>
    <w:rsid w:val="00E258CC"/>
    <w:rsid w:val="00E2753B"/>
    <w:rsid w:val="00E276AC"/>
    <w:rsid w:val="00E3140E"/>
    <w:rsid w:val="00E31619"/>
    <w:rsid w:val="00E336C4"/>
    <w:rsid w:val="00E33B72"/>
    <w:rsid w:val="00E34A35"/>
    <w:rsid w:val="00E34FD9"/>
    <w:rsid w:val="00E35258"/>
    <w:rsid w:val="00E353CD"/>
    <w:rsid w:val="00E356DE"/>
    <w:rsid w:val="00E36C5C"/>
    <w:rsid w:val="00E37222"/>
    <w:rsid w:val="00E37C2F"/>
    <w:rsid w:val="00E41C28"/>
    <w:rsid w:val="00E45D8A"/>
    <w:rsid w:val="00E45F11"/>
    <w:rsid w:val="00E46308"/>
    <w:rsid w:val="00E46937"/>
    <w:rsid w:val="00E46F82"/>
    <w:rsid w:val="00E4730C"/>
    <w:rsid w:val="00E501F5"/>
    <w:rsid w:val="00E50E47"/>
    <w:rsid w:val="00E50FC3"/>
    <w:rsid w:val="00E51E17"/>
    <w:rsid w:val="00E52B8C"/>
    <w:rsid w:val="00E52DAB"/>
    <w:rsid w:val="00E539B0"/>
    <w:rsid w:val="00E54F89"/>
    <w:rsid w:val="00E55051"/>
    <w:rsid w:val="00E55994"/>
    <w:rsid w:val="00E565CD"/>
    <w:rsid w:val="00E57934"/>
    <w:rsid w:val="00E60606"/>
    <w:rsid w:val="00E609C7"/>
    <w:rsid w:val="00E60A12"/>
    <w:rsid w:val="00E60C66"/>
    <w:rsid w:val="00E6164D"/>
    <w:rsid w:val="00E618C9"/>
    <w:rsid w:val="00E62774"/>
    <w:rsid w:val="00E62B4E"/>
    <w:rsid w:val="00E6307C"/>
    <w:rsid w:val="00E6334D"/>
    <w:rsid w:val="00E636FA"/>
    <w:rsid w:val="00E63A8F"/>
    <w:rsid w:val="00E64E9D"/>
    <w:rsid w:val="00E66C50"/>
    <w:rsid w:val="00E66FB1"/>
    <w:rsid w:val="00E679D3"/>
    <w:rsid w:val="00E70F26"/>
    <w:rsid w:val="00E71208"/>
    <w:rsid w:val="00E71444"/>
    <w:rsid w:val="00E71C91"/>
    <w:rsid w:val="00E720A1"/>
    <w:rsid w:val="00E721AD"/>
    <w:rsid w:val="00E73E38"/>
    <w:rsid w:val="00E75DDA"/>
    <w:rsid w:val="00E761CC"/>
    <w:rsid w:val="00E773E8"/>
    <w:rsid w:val="00E81B7C"/>
    <w:rsid w:val="00E81C14"/>
    <w:rsid w:val="00E836C8"/>
    <w:rsid w:val="00E83923"/>
    <w:rsid w:val="00E83ADD"/>
    <w:rsid w:val="00E84F38"/>
    <w:rsid w:val="00E850A5"/>
    <w:rsid w:val="00E85623"/>
    <w:rsid w:val="00E858ED"/>
    <w:rsid w:val="00E871CE"/>
    <w:rsid w:val="00E87441"/>
    <w:rsid w:val="00E87A38"/>
    <w:rsid w:val="00E91FAE"/>
    <w:rsid w:val="00E9356E"/>
    <w:rsid w:val="00E942E3"/>
    <w:rsid w:val="00E94BE0"/>
    <w:rsid w:val="00E94E68"/>
    <w:rsid w:val="00E96E0B"/>
    <w:rsid w:val="00E96E3F"/>
    <w:rsid w:val="00E97CEC"/>
    <w:rsid w:val="00EA02F9"/>
    <w:rsid w:val="00EA08DF"/>
    <w:rsid w:val="00EA18B0"/>
    <w:rsid w:val="00EA270C"/>
    <w:rsid w:val="00EA295D"/>
    <w:rsid w:val="00EA3B53"/>
    <w:rsid w:val="00EA48DF"/>
    <w:rsid w:val="00EA4974"/>
    <w:rsid w:val="00EA532E"/>
    <w:rsid w:val="00EA56FE"/>
    <w:rsid w:val="00EA5805"/>
    <w:rsid w:val="00EA5EA5"/>
    <w:rsid w:val="00EA6E8E"/>
    <w:rsid w:val="00EA71CD"/>
    <w:rsid w:val="00EA7B63"/>
    <w:rsid w:val="00EA7B6E"/>
    <w:rsid w:val="00EB06D9"/>
    <w:rsid w:val="00EB192B"/>
    <w:rsid w:val="00EB19ED"/>
    <w:rsid w:val="00EB1CAB"/>
    <w:rsid w:val="00EB2140"/>
    <w:rsid w:val="00EB4158"/>
    <w:rsid w:val="00EB4257"/>
    <w:rsid w:val="00EB4777"/>
    <w:rsid w:val="00EB4F0F"/>
    <w:rsid w:val="00EB5157"/>
    <w:rsid w:val="00EB7BF4"/>
    <w:rsid w:val="00EC0363"/>
    <w:rsid w:val="00EC0F5A"/>
    <w:rsid w:val="00EC16F8"/>
    <w:rsid w:val="00EC1763"/>
    <w:rsid w:val="00EC193B"/>
    <w:rsid w:val="00EC2541"/>
    <w:rsid w:val="00EC3921"/>
    <w:rsid w:val="00EC3A63"/>
    <w:rsid w:val="00EC4265"/>
    <w:rsid w:val="00EC4CEB"/>
    <w:rsid w:val="00EC5040"/>
    <w:rsid w:val="00EC5434"/>
    <w:rsid w:val="00EC659E"/>
    <w:rsid w:val="00EC70DB"/>
    <w:rsid w:val="00EC76A9"/>
    <w:rsid w:val="00ED0053"/>
    <w:rsid w:val="00ED0246"/>
    <w:rsid w:val="00ED1907"/>
    <w:rsid w:val="00ED1EAB"/>
    <w:rsid w:val="00ED2072"/>
    <w:rsid w:val="00ED26A1"/>
    <w:rsid w:val="00ED2AE0"/>
    <w:rsid w:val="00ED2E67"/>
    <w:rsid w:val="00ED2F19"/>
    <w:rsid w:val="00ED3BCB"/>
    <w:rsid w:val="00ED5553"/>
    <w:rsid w:val="00ED5E36"/>
    <w:rsid w:val="00ED6961"/>
    <w:rsid w:val="00ED7B22"/>
    <w:rsid w:val="00EE1397"/>
    <w:rsid w:val="00EE45F9"/>
    <w:rsid w:val="00EE4E61"/>
    <w:rsid w:val="00EE5285"/>
    <w:rsid w:val="00EE625B"/>
    <w:rsid w:val="00EE7CEF"/>
    <w:rsid w:val="00EF0B96"/>
    <w:rsid w:val="00EF1D7F"/>
    <w:rsid w:val="00EF26EF"/>
    <w:rsid w:val="00EF2EA6"/>
    <w:rsid w:val="00EF3486"/>
    <w:rsid w:val="00EF4421"/>
    <w:rsid w:val="00EF47AF"/>
    <w:rsid w:val="00EF4ABF"/>
    <w:rsid w:val="00EF53B6"/>
    <w:rsid w:val="00EF5E02"/>
    <w:rsid w:val="00EF767A"/>
    <w:rsid w:val="00F00B73"/>
    <w:rsid w:val="00F02259"/>
    <w:rsid w:val="00F03947"/>
    <w:rsid w:val="00F0401E"/>
    <w:rsid w:val="00F050C2"/>
    <w:rsid w:val="00F057DF"/>
    <w:rsid w:val="00F110E1"/>
    <w:rsid w:val="00F115CA"/>
    <w:rsid w:val="00F118FD"/>
    <w:rsid w:val="00F13844"/>
    <w:rsid w:val="00F13E34"/>
    <w:rsid w:val="00F145ED"/>
    <w:rsid w:val="00F14817"/>
    <w:rsid w:val="00F14EBA"/>
    <w:rsid w:val="00F1510F"/>
    <w:rsid w:val="00F1533A"/>
    <w:rsid w:val="00F15AA5"/>
    <w:rsid w:val="00F15E5A"/>
    <w:rsid w:val="00F16C76"/>
    <w:rsid w:val="00F17F0A"/>
    <w:rsid w:val="00F20FD0"/>
    <w:rsid w:val="00F22FAA"/>
    <w:rsid w:val="00F258A9"/>
    <w:rsid w:val="00F262E7"/>
    <w:rsid w:val="00F2668F"/>
    <w:rsid w:val="00F2742F"/>
    <w:rsid w:val="00F2753B"/>
    <w:rsid w:val="00F27FBB"/>
    <w:rsid w:val="00F3066C"/>
    <w:rsid w:val="00F33968"/>
    <w:rsid w:val="00F33F8B"/>
    <w:rsid w:val="00F340B2"/>
    <w:rsid w:val="00F36205"/>
    <w:rsid w:val="00F367DA"/>
    <w:rsid w:val="00F41C0C"/>
    <w:rsid w:val="00F43036"/>
    <w:rsid w:val="00F43390"/>
    <w:rsid w:val="00F433F3"/>
    <w:rsid w:val="00F443B2"/>
    <w:rsid w:val="00F44995"/>
    <w:rsid w:val="00F458D8"/>
    <w:rsid w:val="00F50237"/>
    <w:rsid w:val="00F50A7A"/>
    <w:rsid w:val="00F5117E"/>
    <w:rsid w:val="00F51A22"/>
    <w:rsid w:val="00F5241E"/>
    <w:rsid w:val="00F53596"/>
    <w:rsid w:val="00F5385A"/>
    <w:rsid w:val="00F548B0"/>
    <w:rsid w:val="00F550F9"/>
    <w:rsid w:val="00F5524B"/>
    <w:rsid w:val="00F558F5"/>
    <w:rsid w:val="00F55BA8"/>
    <w:rsid w:val="00F55DB1"/>
    <w:rsid w:val="00F56ACA"/>
    <w:rsid w:val="00F5718B"/>
    <w:rsid w:val="00F600FE"/>
    <w:rsid w:val="00F60453"/>
    <w:rsid w:val="00F614A9"/>
    <w:rsid w:val="00F622E1"/>
    <w:rsid w:val="00F62E4D"/>
    <w:rsid w:val="00F635F3"/>
    <w:rsid w:val="00F64119"/>
    <w:rsid w:val="00F64A24"/>
    <w:rsid w:val="00F65B46"/>
    <w:rsid w:val="00F666C3"/>
    <w:rsid w:val="00F667F4"/>
    <w:rsid w:val="00F66B34"/>
    <w:rsid w:val="00F675B9"/>
    <w:rsid w:val="00F7072F"/>
    <w:rsid w:val="00F711C9"/>
    <w:rsid w:val="00F724D8"/>
    <w:rsid w:val="00F74B25"/>
    <w:rsid w:val="00F74C59"/>
    <w:rsid w:val="00F75BAD"/>
    <w:rsid w:val="00F75C3A"/>
    <w:rsid w:val="00F809CE"/>
    <w:rsid w:val="00F80B4C"/>
    <w:rsid w:val="00F810F5"/>
    <w:rsid w:val="00F81309"/>
    <w:rsid w:val="00F81690"/>
    <w:rsid w:val="00F82616"/>
    <w:rsid w:val="00F82E30"/>
    <w:rsid w:val="00F831CB"/>
    <w:rsid w:val="00F848A3"/>
    <w:rsid w:val="00F84ACF"/>
    <w:rsid w:val="00F85742"/>
    <w:rsid w:val="00F857C7"/>
    <w:rsid w:val="00F85BF8"/>
    <w:rsid w:val="00F86B33"/>
    <w:rsid w:val="00F871CE"/>
    <w:rsid w:val="00F87802"/>
    <w:rsid w:val="00F87B5F"/>
    <w:rsid w:val="00F909D8"/>
    <w:rsid w:val="00F91165"/>
    <w:rsid w:val="00F9182C"/>
    <w:rsid w:val="00F91A72"/>
    <w:rsid w:val="00F92C0A"/>
    <w:rsid w:val="00F9415B"/>
    <w:rsid w:val="00F941E7"/>
    <w:rsid w:val="00F94379"/>
    <w:rsid w:val="00F94584"/>
    <w:rsid w:val="00F955B6"/>
    <w:rsid w:val="00F95DBE"/>
    <w:rsid w:val="00F96E7A"/>
    <w:rsid w:val="00F97843"/>
    <w:rsid w:val="00FA0D3D"/>
    <w:rsid w:val="00FA13C2"/>
    <w:rsid w:val="00FA1A68"/>
    <w:rsid w:val="00FA5F49"/>
    <w:rsid w:val="00FA6270"/>
    <w:rsid w:val="00FA6427"/>
    <w:rsid w:val="00FA65E5"/>
    <w:rsid w:val="00FA7DB5"/>
    <w:rsid w:val="00FA7F91"/>
    <w:rsid w:val="00FB121C"/>
    <w:rsid w:val="00FB1CDD"/>
    <w:rsid w:val="00FB1FBF"/>
    <w:rsid w:val="00FB233F"/>
    <w:rsid w:val="00FB2C2F"/>
    <w:rsid w:val="00FB305C"/>
    <w:rsid w:val="00FB3129"/>
    <w:rsid w:val="00FB3F39"/>
    <w:rsid w:val="00FB44FC"/>
    <w:rsid w:val="00FB776F"/>
    <w:rsid w:val="00FC15DB"/>
    <w:rsid w:val="00FC1BA1"/>
    <w:rsid w:val="00FC24C3"/>
    <w:rsid w:val="00FC2E3D"/>
    <w:rsid w:val="00FC33D5"/>
    <w:rsid w:val="00FC3BDE"/>
    <w:rsid w:val="00FC4F18"/>
    <w:rsid w:val="00FD1482"/>
    <w:rsid w:val="00FD1488"/>
    <w:rsid w:val="00FD1778"/>
    <w:rsid w:val="00FD1A70"/>
    <w:rsid w:val="00FD1DBE"/>
    <w:rsid w:val="00FD1E77"/>
    <w:rsid w:val="00FD25A7"/>
    <w:rsid w:val="00FD27B6"/>
    <w:rsid w:val="00FD3689"/>
    <w:rsid w:val="00FD3ABB"/>
    <w:rsid w:val="00FD404D"/>
    <w:rsid w:val="00FD42A3"/>
    <w:rsid w:val="00FD5D5F"/>
    <w:rsid w:val="00FD6A5A"/>
    <w:rsid w:val="00FD72FA"/>
    <w:rsid w:val="00FD7468"/>
    <w:rsid w:val="00FD7CE0"/>
    <w:rsid w:val="00FE0B3B"/>
    <w:rsid w:val="00FE0FB9"/>
    <w:rsid w:val="00FE1BE2"/>
    <w:rsid w:val="00FE1F35"/>
    <w:rsid w:val="00FE21B2"/>
    <w:rsid w:val="00FE5833"/>
    <w:rsid w:val="00FE730A"/>
    <w:rsid w:val="00FE7425"/>
    <w:rsid w:val="00FF0024"/>
    <w:rsid w:val="00FF0162"/>
    <w:rsid w:val="00FF1904"/>
    <w:rsid w:val="00FF1DD7"/>
    <w:rsid w:val="00FF30E5"/>
    <w:rsid w:val="00FF4453"/>
    <w:rsid w:val="00FF607B"/>
    <w:rsid w:val="00FF6375"/>
    <w:rsid w:val="00FF7B3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65DFD4"/>
  <w15:docId w15:val="{B06D275E-E4F3-4A74-BA63-C09DD0243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D32407"/>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styleId="Poprawka">
    <w:name w:val="Revision"/>
    <w:hidden/>
    <w:uiPriority w:val="99"/>
    <w:semiHidden/>
    <w:rsid w:val="00D32407"/>
    <w:pPr>
      <w:spacing w:line="240" w:lineRule="auto"/>
    </w:pPr>
    <w:rPr>
      <w:rFonts w:asciiTheme="minorHAnsi" w:eastAsiaTheme="minorHAnsi" w:hAnsiTheme="minorHAnsi" w:cstheme="minorBidi"/>
      <w:sz w:val="22"/>
      <w:szCs w:val="22"/>
      <w:lang w:eastAsia="en-US"/>
    </w:rPr>
  </w:style>
  <w:style w:type="paragraph" w:styleId="NormalnyWeb">
    <w:name w:val="Normal (Web)"/>
    <w:basedOn w:val="Normalny"/>
    <w:uiPriority w:val="99"/>
    <w:unhideWhenUsed/>
    <w:rsid w:val="00D32407"/>
    <w:pPr>
      <w:widowControl/>
      <w:autoSpaceDE/>
      <w:autoSpaceDN/>
      <w:adjustRightInd/>
      <w:spacing w:before="100" w:beforeAutospacing="1" w:after="100" w:afterAutospacing="1" w:line="240" w:lineRule="auto"/>
    </w:pPr>
    <w:rPr>
      <w:rFonts w:eastAsia="Times New Roman" w:cs="Times New Roman"/>
      <w:szCs w:val="24"/>
    </w:rPr>
  </w:style>
  <w:style w:type="paragraph" w:styleId="Indeks1">
    <w:name w:val="index 1"/>
    <w:basedOn w:val="Normalny"/>
    <w:next w:val="Normalny"/>
    <w:autoRedefine/>
    <w:uiPriority w:val="99"/>
    <w:semiHidden/>
    <w:unhideWhenUsed/>
    <w:rsid w:val="00D32407"/>
    <w:pPr>
      <w:widowControl/>
      <w:autoSpaceDE/>
      <w:autoSpaceDN/>
      <w:adjustRightInd/>
      <w:spacing w:line="240" w:lineRule="auto"/>
      <w:ind w:left="220" w:hanging="220"/>
    </w:pPr>
    <w:rPr>
      <w:rFonts w:asciiTheme="minorHAnsi" w:eastAsiaTheme="minorHAnsi" w:hAnsiTheme="minorHAnsi" w:cstheme="minorBidi"/>
      <w:sz w:val="22"/>
      <w:szCs w:val="22"/>
      <w:lang w:eastAsia="en-US"/>
    </w:rPr>
  </w:style>
  <w:style w:type="paragraph" w:styleId="Tekstprzypisukocowego">
    <w:name w:val="endnote text"/>
    <w:basedOn w:val="Normalny"/>
    <w:link w:val="TekstprzypisukocowegoZnak"/>
    <w:uiPriority w:val="99"/>
    <w:semiHidden/>
    <w:unhideWhenUsed/>
    <w:rsid w:val="00814407"/>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814407"/>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814407"/>
    <w:rPr>
      <w:vertAlign w:val="superscript"/>
    </w:rPr>
  </w:style>
  <w:style w:type="character" w:styleId="Hipercze">
    <w:name w:val="Hyperlink"/>
    <w:basedOn w:val="Domylnaczcionkaakapitu"/>
    <w:uiPriority w:val="99"/>
    <w:unhideWhenUsed/>
    <w:rsid w:val="00467C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85269">
      <w:bodyDiv w:val="1"/>
      <w:marLeft w:val="0"/>
      <w:marRight w:val="0"/>
      <w:marTop w:val="0"/>
      <w:marBottom w:val="0"/>
      <w:divBdr>
        <w:top w:val="none" w:sz="0" w:space="0" w:color="auto"/>
        <w:left w:val="none" w:sz="0" w:space="0" w:color="auto"/>
        <w:bottom w:val="none" w:sz="0" w:space="0" w:color="auto"/>
        <w:right w:val="none" w:sz="0" w:space="0" w:color="auto"/>
      </w:divBdr>
    </w:div>
    <w:div w:id="132717949">
      <w:bodyDiv w:val="1"/>
      <w:marLeft w:val="0"/>
      <w:marRight w:val="0"/>
      <w:marTop w:val="0"/>
      <w:marBottom w:val="0"/>
      <w:divBdr>
        <w:top w:val="none" w:sz="0" w:space="0" w:color="auto"/>
        <w:left w:val="none" w:sz="0" w:space="0" w:color="auto"/>
        <w:bottom w:val="none" w:sz="0" w:space="0" w:color="auto"/>
        <w:right w:val="none" w:sz="0" w:space="0" w:color="auto"/>
      </w:divBdr>
    </w:div>
    <w:div w:id="613827265">
      <w:bodyDiv w:val="1"/>
      <w:marLeft w:val="0"/>
      <w:marRight w:val="0"/>
      <w:marTop w:val="0"/>
      <w:marBottom w:val="0"/>
      <w:divBdr>
        <w:top w:val="none" w:sz="0" w:space="0" w:color="auto"/>
        <w:left w:val="none" w:sz="0" w:space="0" w:color="auto"/>
        <w:bottom w:val="none" w:sz="0" w:space="0" w:color="auto"/>
        <w:right w:val="none" w:sz="0" w:space="0" w:color="auto"/>
      </w:divBdr>
    </w:div>
    <w:div w:id="783161367">
      <w:bodyDiv w:val="1"/>
      <w:marLeft w:val="0"/>
      <w:marRight w:val="0"/>
      <w:marTop w:val="0"/>
      <w:marBottom w:val="0"/>
      <w:divBdr>
        <w:top w:val="none" w:sz="0" w:space="0" w:color="auto"/>
        <w:left w:val="none" w:sz="0" w:space="0" w:color="auto"/>
        <w:bottom w:val="none" w:sz="0" w:space="0" w:color="auto"/>
        <w:right w:val="none" w:sz="0" w:space="0" w:color="auto"/>
      </w:divBdr>
    </w:div>
    <w:div w:id="846479666">
      <w:bodyDiv w:val="1"/>
      <w:marLeft w:val="0"/>
      <w:marRight w:val="0"/>
      <w:marTop w:val="0"/>
      <w:marBottom w:val="0"/>
      <w:divBdr>
        <w:top w:val="none" w:sz="0" w:space="0" w:color="auto"/>
        <w:left w:val="none" w:sz="0" w:space="0" w:color="auto"/>
        <w:bottom w:val="none" w:sz="0" w:space="0" w:color="auto"/>
        <w:right w:val="none" w:sz="0" w:space="0" w:color="auto"/>
      </w:divBdr>
    </w:div>
    <w:div w:id="857040876">
      <w:bodyDiv w:val="1"/>
      <w:marLeft w:val="0"/>
      <w:marRight w:val="0"/>
      <w:marTop w:val="0"/>
      <w:marBottom w:val="0"/>
      <w:divBdr>
        <w:top w:val="none" w:sz="0" w:space="0" w:color="auto"/>
        <w:left w:val="none" w:sz="0" w:space="0" w:color="auto"/>
        <w:bottom w:val="none" w:sz="0" w:space="0" w:color="auto"/>
        <w:right w:val="none" w:sz="0" w:space="0" w:color="auto"/>
      </w:divBdr>
    </w:div>
    <w:div w:id="940336143">
      <w:bodyDiv w:val="1"/>
      <w:marLeft w:val="0"/>
      <w:marRight w:val="0"/>
      <w:marTop w:val="0"/>
      <w:marBottom w:val="0"/>
      <w:divBdr>
        <w:top w:val="none" w:sz="0" w:space="0" w:color="auto"/>
        <w:left w:val="none" w:sz="0" w:space="0" w:color="auto"/>
        <w:bottom w:val="none" w:sz="0" w:space="0" w:color="auto"/>
        <w:right w:val="none" w:sz="0" w:space="0" w:color="auto"/>
      </w:divBdr>
    </w:div>
    <w:div w:id="1007831577">
      <w:bodyDiv w:val="1"/>
      <w:marLeft w:val="0"/>
      <w:marRight w:val="0"/>
      <w:marTop w:val="0"/>
      <w:marBottom w:val="0"/>
      <w:divBdr>
        <w:top w:val="none" w:sz="0" w:space="0" w:color="auto"/>
        <w:left w:val="none" w:sz="0" w:space="0" w:color="auto"/>
        <w:bottom w:val="none" w:sz="0" w:space="0" w:color="auto"/>
        <w:right w:val="none" w:sz="0" w:space="0" w:color="auto"/>
      </w:divBdr>
    </w:div>
    <w:div w:id="1211571103">
      <w:bodyDiv w:val="1"/>
      <w:marLeft w:val="0"/>
      <w:marRight w:val="0"/>
      <w:marTop w:val="0"/>
      <w:marBottom w:val="0"/>
      <w:divBdr>
        <w:top w:val="none" w:sz="0" w:space="0" w:color="auto"/>
        <w:left w:val="none" w:sz="0" w:space="0" w:color="auto"/>
        <w:bottom w:val="none" w:sz="0" w:space="0" w:color="auto"/>
        <w:right w:val="none" w:sz="0" w:space="0" w:color="auto"/>
      </w:divBdr>
    </w:div>
    <w:div w:id="1252396096">
      <w:bodyDiv w:val="1"/>
      <w:marLeft w:val="0"/>
      <w:marRight w:val="0"/>
      <w:marTop w:val="0"/>
      <w:marBottom w:val="0"/>
      <w:divBdr>
        <w:top w:val="none" w:sz="0" w:space="0" w:color="auto"/>
        <w:left w:val="none" w:sz="0" w:space="0" w:color="auto"/>
        <w:bottom w:val="none" w:sz="0" w:space="0" w:color="auto"/>
        <w:right w:val="none" w:sz="0" w:space="0" w:color="auto"/>
      </w:divBdr>
    </w:div>
    <w:div w:id="1309480371">
      <w:bodyDiv w:val="1"/>
      <w:marLeft w:val="0"/>
      <w:marRight w:val="0"/>
      <w:marTop w:val="0"/>
      <w:marBottom w:val="0"/>
      <w:divBdr>
        <w:top w:val="none" w:sz="0" w:space="0" w:color="auto"/>
        <w:left w:val="none" w:sz="0" w:space="0" w:color="auto"/>
        <w:bottom w:val="none" w:sz="0" w:space="0" w:color="auto"/>
        <w:right w:val="none" w:sz="0" w:space="0" w:color="auto"/>
      </w:divBdr>
    </w:div>
    <w:div w:id="1344354832">
      <w:bodyDiv w:val="1"/>
      <w:marLeft w:val="0"/>
      <w:marRight w:val="0"/>
      <w:marTop w:val="0"/>
      <w:marBottom w:val="0"/>
      <w:divBdr>
        <w:top w:val="none" w:sz="0" w:space="0" w:color="auto"/>
        <w:left w:val="none" w:sz="0" w:space="0" w:color="auto"/>
        <w:bottom w:val="none" w:sz="0" w:space="0" w:color="auto"/>
        <w:right w:val="none" w:sz="0" w:space="0" w:color="auto"/>
      </w:divBdr>
    </w:div>
    <w:div w:id="1422874746">
      <w:bodyDiv w:val="1"/>
      <w:marLeft w:val="0"/>
      <w:marRight w:val="0"/>
      <w:marTop w:val="0"/>
      <w:marBottom w:val="0"/>
      <w:divBdr>
        <w:top w:val="none" w:sz="0" w:space="0" w:color="auto"/>
        <w:left w:val="none" w:sz="0" w:space="0" w:color="auto"/>
        <w:bottom w:val="none" w:sz="0" w:space="0" w:color="auto"/>
        <w:right w:val="none" w:sz="0" w:space="0" w:color="auto"/>
      </w:divBdr>
    </w:div>
    <w:div w:id="1655530648">
      <w:bodyDiv w:val="1"/>
      <w:marLeft w:val="0"/>
      <w:marRight w:val="0"/>
      <w:marTop w:val="0"/>
      <w:marBottom w:val="0"/>
      <w:divBdr>
        <w:top w:val="none" w:sz="0" w:space="0" w:color="auto"/>
        <w:left w:val="none" w:sz="0" w:space="0" w:color="auto"/>
        <w:bottom w:val="none" w:sz="0" w:space="0" w:color="auto"/>
        <w:right w:val="none" w:sz="0" w:space="0" w:color="auto"/>
      </w:divBdr>
    </w:div>
    <w:div w:id="1706254212">
      <w:bodyDiv w:val="1"/>
      <w:marLeft w:val="0"/>
      <w:marRight w:val="0"/>
      <w:marTop w:val="0"/>
      <w:marBottom w:val="0"/>
      <w:divBdr>
        <w:top w:val="none" w:sz="0" w:space="0" w:color="auto"/>
        <w:left w:val="none" w:sz="0" w:space="0" w:color="auto"/>
        <w:bottom w:val="none" w:sz="0" w:space="0" w:color="auto"/>
        <w:right w:val="none" w:sz="0" w:space="0" w:color="auto"/>
      </w:divBdr>
    </w:div>
    <w:div w:id="1876195607">
      <w:bodyDiv w:val="1"/>
      <w:marLeft w:val="0"/>
      <w:marRight w:val="0"/>
      <w:marTop w:val="0"/>
      <w:marBottom w:val="0"/>
      <w:divBdr>
        <w:top w:val="none" w:sz="0" w:space="0" w:color="auto"/>
        <w:left w:val="none" w:sz="0" w:space="0" w:color="auto"/>
        <w:bottom w:val="none" w:sz="0" w:space="0" w:color="auto"/>
        <w:right w:val="none" w:sz="0" w:space="0" w:color="auto"/>
      </w:divBdr>
    </w:div>
    <w:div w:id="1890534574">
      <w:bodyDiv w:val="1"/>
      <w:marLeft w:val="0"/>
      <w:marRight w:val="0"/>
      <w:marTop w:val="0"/>
      <w:marBottom w:val="0"/>
      <w:divBdr>
        <w:top w:val="none" w:sz="0" w:space="0" w:color="auto"/>
        <w:left w:val="none" w:sz="0" w:space="0" w:color="auto"/>
        <w:bottom w:val="none" w:sz="0" w:space="0" w:color="auto"/>
        <w:right w:val="none" w:sz="0" w:space="0" w:color="auto"/>
      </w:divBdr>
    </w:div>
    <w:div w:id="2074573057">
      <w:bodyDiv w:val="1"/>
      <w:marLeft w:val="0"/>
      <w:marRight w:val="0"/>
      <w:marTop w:val="0"/>
      <w:marBottom w:val="0"/>
      <w:divBdr>
        <w:top w:val="none" w:sz="0" w:space="0" w:color="auto"/>
        <w:left w:val="none" w:sz="0" w:space="0" w:color="auto"/>
        <w:bottom w:val="none" w:sz="0" w:space="0" w:color="auto"/>
        <w:right w:val="none" w:sz="0" w:space="0" w:color="auto"/>
      </w:divBdr>
    </w:div>
    <w:div w:id="2111965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gnrvhe4dqltqmfyc4nbyha4dmmjyha" TargetMode="Externa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legalis.mf.gov.pl/akt.do?link=AKT%5b%5d371385077" TargetMode="External"/><Relationship Id="rId22"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749D32-0759-46D7-B600-6879184F4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38</Pages>
  <Words>11184</Words>
  <Characters>62712</Characters>
  <Application>Microsoft Office Word</Application>
  <DocSecurity>4</DocSecurity>
  <Lines>522</Lines>
  <Paragraphs>147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73749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Gocel Norbert</dc:creator>
  <cp:keywords/>
  <dc:description/>
  <cp:lastModifiedBy>Binkowska Joanna</cp:lastModifiedBy>
  <cp:revision>2</cp:revision>
  <cp:lastPrinted>2020-10-16T07:05:00Z</cp:lastPrinted>
  <dcterms:created xsi:type="dcterms:W3CDTF">2020-12-30T10:55:00Z</dcterms:created>
  <dcterms:modified xsi:type="dcterms:W3CDTF">2020-12-30T10:55:00Z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