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BC1" w:rsidRPr="00435960" w:rsidRDefault="00342BC1" w:rsidP="00435960">
      <w:pPr>
        <w:spacing w:line="360" w:lineRule="auto"/>
        <w:jc w:val="right"/>
        <w:rPr>
          <w:rFonts w:ascii="Tahoma" w:eastAsia="Times New Roman" w:hAnsi="Tahoma" w:cs="Tahoma"/>
          <w:u w:val="single"/>
        </w:rPr>
      </w:pPr>
      <w:r w:rsidRPr="00435960">
        <w:rPr>
          <w:rFonts w:ascii="Tahoma" w:eastAsia="Times New Roman" w:hAnsi="Tahoma" w:cs="Tahoma"/>
          <w:u w:val="single"/>
        </w:rPr>
        <w:t>projekt</w:t>
      </w:r>
      <w:r w:rsidRPr="00435960">
        <w:rPr>
          <w:rFonts w:ascii="Tahoma" w:eastAsia="Times New Roman" w:hAnsi="Tahoma" w:cs="Tahoma"/>
        </w:rPr>
        <w:t xml:space="preserve"> </w:t>
      </w:r>
    </w:p>
    <w:p w:rsidR="00342BC1" w:rsidRPr="00435960" w:rsidRDefault="00342BC1" w:rsidP="00435960">
      <w:pPr>
        <w:spacing w:line="360" w:lineRule="auto"/>
        <w:jc w:val="center"/>
        <w:rPr>
          <w:rFonts w:ascii="Tahoma" w:eastAsia="Times New Roman" w:hAnsi="Tahoma" w:cs="Tahoma"/>
          <w:b/>
        </w:rPr>
      </w:pPr>
      <w:r w:rsidRPr="00435960">
        <w:rPr>
          <w:rFonts w:ascii="Tahoma" w:eastAsia="Times New Roman" w:hAnsi="Tahoma" w:cs="Tahoma"/>
          <w:b/>
        </w:rPr>
        <w:t>USTAWA</w:t>
      </w:r>
    </w:p>
    <w:p w:rsidR="00342BC1" w:rsidRPr="00435960" w:rsidRDefault="00342BC1" w:rsidP="00435960">
      <w:pPr>
        <w:spacing w:line="360" w:lineRule="auto"/>
        <w:jc w:val="center"/>
        <w:rPr>
          <w:rFonts w:ascii="Tahoma" w:eastAsia="Times New Roman" w:hAnsi="Tahoma" w:cs="Tahoma"/>
          <w:b/>
        </w:rPr>
      </w:pPr>
      <w:r w:rsidRPr="00435960">
        <w:rPr>
          <w:rFonts w:ascii="Tahoma" w:eastAsia="Times New Roman" w:hAnsi="Tahoma" w:cs="Tahoma"/>
          <w:b/>
        </w:rPr>
        <w:t xml:space="preserve"> z dnia …</w:t>
      </w:r>
      <w:r w:rsidR="00435960" w:rsidRPr="00435960">
        <w:rPr>
          <w:rFonts w:ascii="Tahoma" w:eastAsia="Times New Roman" w:hAnsi="Tahoma" w:cs="Tahoma"/>
          <w:b/>
        </w:rPr>
        <w:t>….</w:t>
      </w:r>
      <w:r w:rsidRPr="00435960">
        <w:rPr>
          <w:rFonts w:ascii="Tahoma" w:eastAsia="Times New Roman" w:hAnsi="Tahoma" w:cs="Tahoma"/>
          <w:b/>
        </w:rPr>
        <w:t xml:space="preserve">. 2020 r. </w:t>
      </w:r>
    </w:p>
    <w:p w:rsidR="00435960" w:rsidRDefault="00435960" w:rsidP="00435960">
      <w:pPr>
        <w:spacing w:line="360" w:lineRule="auto"/>
        <w:jc w:val="center"/>
        <w:rPr>
          <w:rFonts w:ascii="Tahoma" w:eastAsia="Times New Roman" w:hAnsi="Tahoma" w:cs="Tahoma"/>
          <w:b/>
        </w:rPr>
      </w:pPr>
    </w:p>
    <w:p w:rsidR="00342BC1" w:rsidRPr="00435960" w:rsidRDefault="00342BC1" w:rsidP="00435960">
      <w:pPr>
        <w:spacing w:line="360" w:lineRule="auto"/>
        <w:jc w:val="center"/>
        <w:rPr>
          <w:rFonts w:ascii="Tahoma" w:eastAsia="Times New Roman" w:hAnsi="Tahoma" w:cs="Tahoma"/>
          <w:b/>
        </w:rPr>
      </w:pPr>
      <w:r w:rsidRPr="00435960">
        <w:rPr>
          <w:rFonts w:ascii="Tahoma" w:eastAsia="Times New Roman" w:hAnsi="Tahoma" w:cs="Tahoma"/>
          <w:b/>
        </w:rPr>
        <w:t xml:space="preserve">o zmianie ustawy o zmianie ustawy o podatku od towarów i usług </w:t>
      </w:r>
    </w:p>
    <w:p w:rsidR="00435960" w:rsidRDefault="00435960" w:rsidP="00435960">
      <w:pPr>
        <w:pStyle w:val="NormalnyWeb"/>
        <w:spacing w:before="0" w:beforeAutospacing="0" w:after="0" w:afterAutospacing="0" w:line="360" w:lineRule="auto"/>
        <w:ind w:firstLine="708"/>
        <w:jc w:val="both"/>
        <w:rPr>
          <w:rFonts w:ascii="Tahoma" w:eastAsia="Times New Roman" w:hAnsi="Tahoma" w:cs="Tahoma"/>
          <w:b/>
        </w:rPr>
      </w:pPr>
    </w:p>
    <w:p w:rsidR="00435960" w:rsidRDefault="00435960" w:rsidP="00435960">
      <w:pPr>
        <w:pStyle w:val="NormalnyWeb"/>
        <w:spacing w:before="0" w:beforeAutospacing="0" w:after="0" w:afterAutospacing="0" w:line="360" w:lineRule="auto"/>
        <w:jc w:val="both"/>
        <w:rPr>
          <w:rFonts w:ascii="Tahoma" w:eastAsia="Times New Roman" w:hAnsi="Tahoma" w:cs="Tahoma"/>
          <w:b/>
        </w:rPr>
      </w:pPr>
    </w:p>
    <w:p w:rsidR="00D8122E" w:rsidRPr="00435960" w:rsidRDefault="00342BC1" w:rsidP="00435960">
      <w:pPr>
        <w:pStyle w:val="NormalnyWeb"/>
        <w:spacing w:before="0" w:beforeAutospacing="0" w:after="0" w:afterAutospacing="0" w:line="360" w:lineRule="auto"/>
        <w:ind w:firstLine="708"/>
        <w:jc w:val="both"/>
        <w:rPr>
          <w:rFonts w:ascii="Tahoma" w:eastAsia="Times New Roman" w:hAnsi="Tahoma" w:cs="Tahoma"/>
        </w:rPr>
      </w:pPr>
      <w:r w:rsidRPr="00435960">
        <w:rPr>
          <w:rFonts w:ascii="Tahoma" w:eastAsia="Times New Roman" w:hAnsi="Tahoma" w:cs="Tahoma"/>
          <w:b/>
        </w:rPr>
        <w:t>Art. 1.</w:t>
      </w:r>
      <w:r w:rsidRPr="00435960">
        <w:rPr>
          <w:rFonts w:ascii="Tahoma" w:eastAsia="Times New Roman" w:hAnsi="Tahoma" w:cs="Tahoma"/>
        </w:rPr>
        <w:t xml:space="preserve"> W ustawie z dnia 4 lipca 2019 r. o zmianie ustawy o podatku od towarów i usług oraz niektórych innych ustaw (Dz. U. z 2019 r. poz. 1520 oraz z 2020 r. poz. 568, 1086) </w:t>
      </w:r>
      <w:r w:rsidR="00FE34BD" w:rsidRPr="00435960">
        <w:rPr>
          <w:rFonts w:ascii="Tahoma" w:eastAsia="Times New Roman" w:hAnsi="Tahoma" w:cs="Tahoma"/>
        </w:rPr>
        <w:t>wprowadza sie następujące zmiany:</w:t>
      </w:r>
    </w:p>
    <w:p w:rsidR="00342BC1" w:rsidRPr="00435960" w:rsidRDefault="00D8122E" w:rsidP="00435960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435960">
        <w:rPr>
          <w:rFonts w:ascii="Tahoma" w:eastAsia="Times New Roman" w:hAnsi="Tahoma" w:cs="Tahoma"/>
        </w:rPr>
        <w:t xml:space="preserve">1) </w:t>
      </w:r>
      <w:r w:rsidR="00342BC1" w:rsidRPr="00435960">
        <w:rPr>
          <w:rFonts w:ascii="Tahoma" w:eastAsia="Times New Roman" w:hAnsi="Tahoma" w:cs="Tahoma"/>
        </w:rPr>
        <w:t xml:space="preserve">w </w:t>
      </w:r>
      <w:r w:rsidR="00342BC1" w:rsidRPr="00435960">
        <w:rPr>
          <w:rFonts w:ascii="Tahoma" w:hAnsi="Tahoma" w:cs="Tahoma"/>
          <w:bCs/>
        </w:rPr>
        <w:t>a</w:t>
      </w:r>
      <w:r w:rsidR="00FE34BD" w:rsidRPr="00435960">
        <w:rPr>
          <w:rFonts w:ascii="Tahoma" w:hAnsi="Tahoma" w:cs="Tahoma"/>
          <w:bCs/>
        </w:rPr>
        <w:t xml:space="preserve">rt. 145b w ust. </w:t>
      </w:r>
      <w:r w:rsidR="00FE34BD" w:rsidRPr="00435960">
        <w:rPr>
          <w:rFonts w:ascii="Tahoma" w:hAnsi="Tahoma" w:cs="Tahoma"/>
        </w:rPr>
        <w:t xml:space="preserve">1 pkt </w:t>
      </w:r>
      <w:r w:rsidR="00342BC1" w:rsidRPr="00435960">
        <w:rPr>
          <w:rFonts w:ascii="Tahoma" w:hAnsi="Tahoma" w:cs="Tahoma"/>
        </w:rPr>
        <w:t xml:space="preserve">2 i 3 </w:t>
      </w:r>
      <w:r w:rsidR="00FE34BD" w:rsidRPr="00435960">
        <w:rPr>
          <w:rFonts w:ascii="Tahoma" w:hAnsi="Tahoma" w:cs="Tahoma"/>
        </w:rPr>
        <w:t>otrzymują brzmienie</w:t>
      </w:r>
      <w:r w:rsidR="00342BC1" w:rsidRPr="00435960">
        <w:rPr>
          <w:rFonts w:ascii="Tahoma" w:hAnsi="Tahoma" w:cs="Tahoma"/>
        </w:rPr>
        <w:t>:</w:t>
      </w:r>
    </w:p>
    <w:p w:rsidR="00A94AC8" w:rsidRPr="00435960" w:rsidRDefault="00435960" w:rsidP="00435960">
      <w:pPr>
        <w:spacing w:line="360" w:lineRule="auto"/>
        <w:ind w:left="330" w:right="330"/>
        <w:jc w:val="both"/>
        <w:rPr>
          <w:rFonts w:ascii="Tahoma" w:hAnsi="Tahoma" w:cs="Tahoma"/>
        </w:rPr>
      </w:pPr>
      <w:r w:rsidRPr="00435960">
        <w:rPr>
          <w:rFonts w:ascii="Tahoma" w:hAnsi="Tahoma" w:cs="Tahoma"/>
        </w:rPr>
        <w:t>„</w:t>
      </w:r>
      <w:r w:rsidR="00D15ABF" w:rsidRPr="00435960">
        <w:rPr>
          <w:rFonts w:ascii="Tahoma" w:hAnsi="Tahoma" w:cs="Tahoma"/>
        </w:rPr>
        <w:t>2) do dnia 31 grudnia 2021</w:t>
      </w:r>
      <w:r w:rsidR="00A94AC8" w:rsidRPr="00435960">
        <w:rPr>
          <w:rFonts w:ascii="Tahoma" w:hAnsi="Tahoma" w:cs="Tahoma"/>
        </w:rPr>
        <w:t> r. - do:</w:t>
      </w:r>
    </w:p>
    <w:p w:rsidR="00A94AC8" w:rsidRPr="00435960" w:rsidRDefault="00A94AC8" w:rsidP="00435960">
      <w:pPr>
        <w:spacing w:line="360" w:lineRule="auto"/>
        <w:ind w:left="1410" w:right="660" w:hanging="750"/>
        <w:jc w:val="both"/>
        <w:rPr>
          <w:rFonts w:ascii="Tahoma" w:hAnsi="Tahoma" w:cs="Tahoma"/>
        </w:rPr>
      </w:pPr>
      <w:r w:rsidRPr="00435960">
        <w:rPr>
          <w:rFonts w:ascii="Tahoma" w:hAnsi="Tahoma" w:cs="Tahoma"/>
        </w:rPr>
        <w:t>a)</w:t>
      </w:r>
      <w:r w:rsidR="00435960" w:rsidRPr="00435960">
        <w:rPr>
          <w:rFonts w:ascii="Tahoma" w:hAnsi="Tahoma" w:cs="Tahoma"/>
        </w:rPr>
        <w:tab/>
      </w:r>
      <w:r w:rsidRPr="00435960">
        <w:rPr>
          <w:rFonts w:ascii="Tahoma" w:hAnsi="Tahoma" w:cs="Tahoma"/>
        </w:rPr>
        <w:t>świadczenia usług związanych z wyżywieniem wyłącznie świadczonych przez stacjonarne placówki gastronomiczne, w tym również sezonowo, oraz usług w zakresie krótkotrwałego zakwaterowania,</w:t>
      </w:r>
    </w:p>
    <w:p w:rsidR="00A94AC8" w:rsidRPr="00435960" w:rsidRDefault="00435960" w:rsidP="00435960">
      <w:pPr>
        <w:spacing w:line="360" w:lineRule="auto"/>
        <w:ind w:left="1410" w:right="660" w:hanging="750"/>
        <w:jc w:val="both"/>
        <w:rPr>
          <w:rFonts w:ascii="Tahoma" w:hAnsi="Tahoma" w:cs="Tahoma"/>
        </w:rPr>
      </w:pPr>
      <w:r w:rsidRPr="00435960">
        <w:rPr>
          <w:rFonts w:ascii="Tahoma" w:hAnsi="Tahoma" w:cs="Tahoma"/>
        </w:rPr>
        <w:t>b)</w:t>
      </w:r>
      <w:r w:rsidRPr="00435960">
        <w:rPr>
          <w:rFonts w:ascii="Tahoma" w:hAnsi="Tahoma" w:cs="Tahoma"/>
        </w:rPr>
        <w:tab/>
      </w:r>
      <w:r w:rsidR="00A94AC8" w:rsidRPr="00435960">
        <w:rPr>
          <w:rFonts w:ascii="Tahoma" w:hAnsi="Tahoma" w:cs="Tahoma"/>
        </w:rPr>
        <w:t>sprzedaży węgla, brykietu i podobnych paliw stałych wytwarzanych z węgla, węgla brunatnego, koksu i półkoksu przeznaczonych do celów opałowych;</w:t>
      </w:r>
    </w:p>
    <w:p w:rsidR="00A94AC8" w:rsidRPr="00435960" w:rsidRDefault="00A94AC8" w:rsidP="00435960">
      <w:pPr>
        <w:spacing w:line="360" w:lineRule="auto"/>
        <w:ind w:left="330" w:right="330"/>
        <w:jc w:val="both"/>
        <w:rPr>
          <w:rFonts w:ascii="Tahoma" w:hAnsi="Tahoma" w:cs="Tahoma"/>
        </w:rPr>
      </w:pPr>
      <w:r w:rsidRPr="00435960">
        <w:rPr>
          <w:rFonts w:ascii="Tahoma" w:hAnsi="Tahoma" w:cs="Tahoma"/>
        </w:rPr>
        <w:t>3) do d</w:t>
      </w:r>
      <w:r w:rsidR="00D15ABF" w:rsidRPr="00435960">
        <w:rPr>
          <w:rFonts w:ascii="Tahoma" w:hAnsi="Tahoma" w:cs="Tahoma"/>
        </w:rPr>
        <w:t>nia 30 czerwca 2022</w:t>
      </w:r>
      <w:r w:rsidRPr="00435960">
        <w:rPr>
          <w:rFonts w:ascii="Tahoma" w:hAnsi="Tahoma" w:cs="Tahoma"/>
        </w:rPr>
        <w:t> r. - do świadczenia usług:</w:t>
      </w:r>
    </w:p>
    <w:p w:rsidR="00A94AC8" w:rsidRPr="00435960" w:rsidRDefault="00435960" w:rsidP="00435960">
      <w:pPr>
        <w:spacing w:line="360" w:lineRule="auto"/>
        <w:ind w:left="660" w:right="660"/>
        <w:jc w:val="both"/>
        <w:rPr>
          <w:rFonts w:ascii="Tahoma" w:hAnsi="Tahoma" w:cs="Tahoma"/>
        </w:rPr>
      </w:pPr>
      <w:r w:rsidRPr="00435960">
        <w:rPr>
          <w:rFonts w:ascii="Tahoma" w:hAnsi="Tahoma" w:cs="Tahoma"/>
        </w:rPr>
        <w:t>a)</w:t>
      </w:r>
      <w:r w:rsidRPr="00435960">
        <w:rPr>
          <w:rFonts w:ascii="Tahoma" w:hAnsi="Tahoma" w:cs="Tahoma"/>
        </w:rPr>
        <w:tab/>
      </w:r>
      <w:r w:rsidR="00A94AC8" w:rsidRPr="00435960">
        <w:rPr>
          <w:rFonts w:ascii="Tahoma" w:hAnsi="Tahoma" w:cs="Tahoma"/>
        </w:rPr>
        <w:t>fryzjerskich,</w:t>
      </w:r>
    </w:p>
    <w:p w:rsidR="00A94AC8" w:rsidRPr="00435960" w:rsidRDefault="00435960" w:rsidP="00435960">
      <w:pPr>
        <w:spacing w:line="360" w:lineRule="auto"/>
        <w:ind w:left="660" w:right="660"/>
        <w:jc w:val="both"/>
        <w:rPr>
          <w:rFonts w:ascii="Tahoma" w:hAnsi="Tahoma" w:cs="Tahoma"/>
        </w:rPr>
      </w:pPr>
      <w:r w:rsidRPr="00435960">
        <w:rPr>
          <w:rFonts w:ascii="Tahoma" w:hAnsi="Tahoma" w:cs="Tahoma"/>
        </w:rPr>
        <w:t>b)</w:t>
      </w:r>
      <w:r w:rsidRPr="00435960">
        <w:rPr>
          <w:rFonts w:ascii="Tahoma" w:hAnsi="Tahoma" w:cs="Tahoma"/>
        </w:rPr>
        <w:tab/>
      </w:r>
      <w:r w:rsidR="00A94AC8" w:rsidRPr="00435960">
        <w:rPr>
          <w:rFonts w:ascii="Tahoma" w:hAnsi="Tahoma" w:cs="Tahoma"/>
        </w:rPr>
        <w:t>kosmetycznych i kosmetologicznych,</w:t>
      </w:r>
    </w:p>
    <w:p w:rsidR="00A94AC8" w:rsidRPr="00435960" w:rsidRDefault="00435960" w:rsidP="00435960">
      <w:pPr>
        <w:spacing w:line="360" w:lineRule="auto"/>
        <w:ind w:left="660" w:right="660"/>
        <w:jc w:val="both"/>
        <w:rPr>
          <w:rFonts w:ascii="Tahoma" w:hAnsi="Tahoma" w:cs="Tahoma"/>
        </w:rPr>
      </w:pPr>
      <w:r w:rsidRPr="00435960">
        <w:rPr>
          <w:rFonts w:ascii="Tahoma" w:hAnsi="Tahoma" w:cs="Tahoma"/>
        </w:rPr>
        <w:t>c)</w:t>
      </w:r>
      <w:r w:rsidRPr="00435960">
        <w:rPr>
          <w:rFonts w:ascii="Tahoma" w:hAnsi="Tahoma" w:cs="Tahoma"/>
        </w:rPr>
        <w:tab/>
      </w:r>
      <w:r w:rsidR="00A94AC8" w:rsidRPr="00435960">
        <w:rPr>
          <w:rFonts w:ascii="Tahoma" w:hAnsi="Tahoma" w:cs="Tahoma"/>
        </w:rPr>
        <w:t>budowlanych,</w:t>
      </w:r>
    </w:p>
    <w:p w:rsidR="00A94AC8" w:rsidRPr="00435960" w:rsidRDefault="00435960" w:rsidP="00435960">
      <w:pPr>
        <w:spacing w:line="360" w:lineRule="auto"/>
        <w:ind w:left="1410" w:right="660" w:hanging="750"/>
        <w:jc w:val="both"/>
        <w:rPr>
          <w:rFonts w:ascii="Tahoma" w:hAnsi="Tahoma" w:cs="Tahoma"/>
        </w:rPr>
      </w:pPr>
      <w:r w:rsidRPr="00435960">
        <w:rPr>
          <w:rFonts w:ascii="Tahoma" w:hAnsi="Tahoma" w:cs="Tahoma"/>
        </w:rPr>
        <w:t>d)</w:t>
      </w:r>
      <w:r w:rsidRPr="00435960">
        <w:rPr>
          <w:rFonts w:ascii="Tahoma" w:hAnsi="Tahoma" w:cs="Tahoma"/>
        </w:rPr>
        <w:tab/>
      </w:r>
      <w:r w:rsidR="00A94AC8" w:rsidRPr="00435960">
        <w:rPr>
          <w:rFonts w:ascii="Tahoma" w:hAnsi="Tahoma" w:cs="Tahoma"/>
        </w:rPr>
        <w:t>w zakresie opieki medycznej świadczonej przez lekarzy i lekarzy dentystów,</w:t>
      </w:r>
    </w:p>
    <w:p w:rsidR="00A94AC8" w:rsidRPr="00435960" w:rsidRDefault="00A94AC8" w:rsidP="00435960">
      <w:pPr>
        <w:spacing w:line="360" w:lineRule="auto"/>
        <w:ind w:left="660" w:right="660"/>
        <w:jc w:val="both"/>
        <w:rPr>
          <w:rFonts w:ascii="Tahoma" w:hAnsi="Tahoma" w:cs="Tahoma"/>
        </w:rPr>
      </w:pPr>
      <w:r w:rsidRPr="00435960">
        <w:rPr>
          <w:rFonts w:ascii="Tahoma" w:hAnsi="Tahoma" w:cs="Tahoma"/>
        </w:rPr>
        <w:t>e)</w:t>
      </w:r>
      <w:r w:rsidR="00435960" w:rsidRPr="00435960">
        <w:rPr>
          <w:rFonts w:ascii="Tahoma" w:hAnsi="Tahoma" w:cs="Tahoma"/>
        </w:rPr>
        <w:tab/>
      </w:r>
      <w:r w:rsidRPr="00435960">
        <w:rPr>
          <w:rFonts w:ascii="Tahoma" w:hAnsi="Tahoma" w:cs="Tahoma"/>
        </w:rPr>
        <w:t>prawniczych,</w:t>
      </w:r>
    </w:p>
    <w:p w:rsidR="00A94AC8" w:rsidRPr="00435960" w:rsidRDefault="00435960" w:rsidP="00435960">
      <w:pPr>
        <w:spacing w:line="360" w:lineRule="auto"/>
        <w:ind w:left="708" w:right="660" w:hanging="48"/>
        <w:jc w:val="both"/>
        <w:rPr>
          <w:rFonts w:ascii="Tahoma" w:hAnsi="Tahoma" w:cs="Tahoma"/>
        </w:rPr>
      </w:pPr>
      <w:r w:rsidRPr="00435960">
        <w:rPr>
          <w:rFonts w:ascii="Tahoma" w:hAnsi="Tahoma" w:cs="Tahoma"/>
        </w:rPr>
        <w:t>f)</w:t>
      </w:r>
      <w:r w:rsidRPr="00435960">
        <w:rPr>
          <w:rFonts w:ascii="Tahoma" w:hAnsi="Tahoma" w:cs="Tahoma"/>
        </w:rPr>
        <w:tab/>
      </w:r>
      <w:r w:rsidR="00A94AC8" w:rsidRPr="00435960">
        <w:rPr>
          <w:rFonts w:ascii="Tahoma" w:hAnsi="Tahoma" w:cs="Tahoma"/>
        </w:rPr>
        <w:t>związanych z działalnością obiektów służących poprawie kondycji fizycznej - wyłącznie w zakresie wstępu.</w:t>
      </w:r>
      <w:r w:rsidRPr="00435960">
        <w:rPr>
          <w:rFonts w:ascii="Tahoma" w:hAnsi="Tahoma" w:cs="Tahoma"/>
        </w:rPr>
        <w:t>”;</w:t>
      </w:r>
    </w:p>
    <w:p w:rsidR="00D8122E" w:rsidRPr="00435960" w:rsidRDefault="00D8122E" w:rsidP="00435960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435960">
        <w:rPr>
          <w:rFonts w:ascii="Tahoma" w:hAnsi="Tahoma" w:cs="Tahoma"/>
          <w:bCs/>
        </w:rPr>
        <w:t>2) w art. 145b</w:t>
      </w:r>
      <w:r w:rsidR="00435960" w:rsidRPr="00435960">
        <w:rPr>
          <w:rFonts w:ascii="Tahoma" w:hAnsi="Tahoma" w:cs="Tahoma"/>
          <w:bCs/>
        </w:rPr>
        <w:t xml:space="preserve"> ust. 3 pkt </w:t>
      </w:r>
      <w:r w:rsidRPr="00435960">
        <w:rPr>
          <w:rFonts w:ascii="Tahoma" w:hAnsi="Tahoma" w:cs="Tahoma"/>
        </w:rPr>
        <w:t xml:space="preserve">2 i 3 </w:t>
      </w:r>
      <w:r w:rsidR="00435960" w:rsidRPr="00435960">
        <w:rPr>
          <w:rFonts w:ascii="Tahoma" w:hAnsi="Tahoma" w:cs="Tahoma"/>
        </w:rPr>
        <w:t>otrzymują brzmienie</w:t>
      </w:r>
      <w:r w:rsidRPr="00435960">
        <w:rPr>
          <w:rFonts w:ascii="Tahoma" w:hAnsi="Tahoma" w:cs="Tahoma"/>
        </w:rPr>
        <w:t xml:space="preserve">: </w:t>
      </w:r>
    </w:p>
    <w:p w:rsidR="00D8122E" w:rsidRPr="00435960" w:rsidRDefault="00435960" w:rsidP="00435960">
      <w:pPr>
        <w:pStyle w:val="NormalnyWeb"/>
        <w:spacing w:before="0" w:beforeAutospacing="0" w:after="0" w:afterAutospacing="0" w:line="360" w:lineRule="auto"/>
        <w:ind w:left="330" w:right="330"/>
        <w:jc w:val="both"/>
        <w:rPr>
          <w:rFonts w:ascii="Tahoma" w:hAnsi="Tahoma" w:cs="Tahoma"/>
          <w:color w:val="000000"/>
        </w:rPr>
      </w:pPr>
      <w:r w:rsidRPr="00435960">
        <w:rPr>
          <w:rFonts w:ascii="Tahoma" w:hAnsi="Tahoma" w:cs="Tahoma"/>
          <w:color w:val="000000"/>
        </w:rPr>
        <w:t>„</w:t>
      </w:r>
      <w:r w:rsidR="00D8122E" w:rsidRPr="00435960">
        <w:rPr>
          <w:rFonts w:ascii="Tahoma" w:hAnsi="Tahoma" w:cs="Tahoma"/>
          <w:color w:val="000000"/>
        </w:rPr>
        <w:t>2) 1 stycznia 2022 r. - dla podatników, o których mowa w ust. 1 pkt 2;</w:t>
      </w:r>
    </w:p>
    <w:p w:rsidR="00D8122E" w:rsidRPr="00435960" w:rsidRDefault="00D8122E" w:rsidP="00435960">
      <w:pPr>
        <w:pStyle w:val="NormalnyWeb"/>
        <w:spacing w:before="0" w:beforeAutospacing="0" w:after="0" w:afterAutospacing="0" w:line="360" w:lineRule="auto"/>
        <w:ind w:left="330" w:right="330"/>
        <w:jc w:val="both"/>
        <w:rPr>
          <w:rFonts w:ascii="Tahoma" w:hAnsi="Tahoma" w:cs="Tahoma"/>
          <w:color w:val="000000"/>
        </w:rPr>
      </w:pPr>
      <w:r w:rsidRPr="00435960">
        <w:rPr>
          <w:rFonts w:ascii="Tahoma" w:hAnsi="Tahoma" w:cs="Tahoma"/>
          <w:color w:val="000000"/>
        </w:rPr>
        <w:t>3) 1 lipca 2022 r. - dla podatników, o których mowa w ust. 1 pkt 3.</w:t>
      </w:r>
      <w:r w:rsidR="00435960" w:rsidRPr="00435960">
        <w:rPr>
          <w:rFonts w:ascii="Tahoma" w:hAnsi="Tahoma" w:cs="Tahoma"/>
          <w:color w:val="000000"/>
        </w:rPr>
        <w:t>”.</w:t>
      </w:r>
    </w:p>
    <w:p w:rsidR="00435960" w:rsidRDefault="00435960" w:rsidP="00435960">
      <w:pPr>
        <w:spacing w:line="360" w:lineRule="auto"/>
        <w:ind w:firstLine="330"/>
        <w:jc w:val="both"/>
        <w:rPr>
          <w:rFonts w:ascii="Tahoma" w:eastAsia="Times New Roman" w:hAnsi="Tahoma" w:cs="Tahoma"/>
          <w:b/>
        </w:rPr>
      </w:pPr>
    </w:p>
    <w:p w:rsidR="00342BC1" w:rsidRPr="00435960" w:rsidRDefault="00342BC1" w:rsidP="00435960">
      <w:pPr>
        <w:spacing w:line="360" w:lineRule="auto"/>
        <w:ind w:firstLine="330"/>
        <w:jc w:val="both"/>
        <w:rPr>
          <w:rFonts w:ascii="Tahoma" w:eastAsia="Times New Roman" w:hAnsi="Tahoma" w:cs="Tahoma"/>
        </w:rPr>
      </w:pPr>
      <w:r w:rsidRPr="00435960">
        <w:rPr>
          <w:rFonts w:ascii="Tahoma" w:eastAsia="Times New Roman" w:hAnsi="Tahoma" w:cs="Tahoma"/>
          <w:b/>
        </w:rPr>
        <w:t xml:space="preserve">Art. 2. </w:t>
      </w:r>
      <w:r w:rsidR="00FD464B">
        <w:rPr>
          <w:rFonts w:ascii="Tahoma" w:eastAsia="Times New Roman" w:hAnsi="Tahoma" w:cs="Tahoma"/>
        </w:rPr>
        <w:t xml:space="preserve">Ustawa wchodzi w dniu następującym po dniu ogłoszenia. </w:t>
      </w:r>
      <w:bookmarkStart w:id="0" w:name="_GoBack"/>
      <w:bookmarkEnd w:id="0"/>
    </w:p>
    <w:sectPr w:rsidR="00342BC1" w:rsidRPr="00435960" w:rsidSect="00435960">
      <w:pgSz w:w="11900" w:h="16840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1B5936"/>
    <w:multiLevelType w:val="multilevel"/>
    <w:tmpl w:val="8D022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94AC8"/>
    <w:rsid w:val="00102957"/>
    <w:rsid w:val="00265846"/>
    <w:rsid w:val="0030023F"/>
    <w:rsid w:val="00342BC1"/>
    <w:rsid w:val="00435960"/>
    <w:rsid w:val="0053346A"/>
    <w:rsid w:val="005F67E3"/>
    <w:rsid w:val="00651250"/>
    <w:rsid w:val="007068ED"/>
    <w:rsid w:val="007333DA"/>
    <w:rsid w:val="007C5A58"/>
    <w:rsid w:val="007E2893"/>
    <w:rsid w:val="008660F8"/>
    <w:rsid w:val="0088153F"/>
    <w:rsid w:val="008D330C"/>
    <w:rsid w:val="008E2AD4"/>
    <w:rsid w:val="008F63E6"/>
    <w:rsid w:val="009D3BF9"/>
    <w:rsid w:val="00A94AC8"/>
    <w:rsid w:val="00BA7D2A"/>
    <w:rsid w:val="00CD06B1"/>
    <w:rsid w:val="00D15ABF"/>
    <w:rsid w:val="00D8122E"/>
    <w:rsid w:val="00E00573"/>
    <w:rsid w:val="00F97BB5"/>
    <w:rsid w:val="00FA06C4"/>
    <w:rsid w:val="00FD464B"/>
    <w:rsid w:val="00FE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CF7F09-34C8-4F9B-98AA-BFCE384BB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1250"/>
    <w:rPr>
      <w:rFonts w:ascii="Times New Roman" w:hAnsi="Times New Roman" w:cs="Times New Roman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7333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94AC8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A94AC8"/>
    <w:rPr>
      <w:b/>
      <w:bCs/>
    </w:rPr>
  </w:style>
  <w:style w:type="character" w:customStyle="1" w:styleId="apple-converted-space">
    <w:name w:val="apple-converted-space"/>
    <w:basedOn w:val="Domylnaczcionkaakapitu"/>
    <w:rsid w:val="00A94AC8"/>
  </w:style>
  <w:style w:type="character" w:styleId="Hipercze">
    <w:name w:val="Hyperlink"/>
    <w:basedOn w:val="Domylnaczcionkaakapitu"/>
    <w:uiPriority w:val="99"/>
    <w:semiHidden/>
    <w:unhideWhenUsed/>
    <w:rsid w:val="00A94AC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333DA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5F67E3"/>
    <w:pPr>
      <w:spacing w:line="360" w:lineRule="auto"/>
      <w:ind w:left="1497" w:hanging="476"/>
      <w:jc w:val="both"/>
    </w:pPr>
    <w:rPr>
      <w:rFonts w:ascii="Times" w:eastAsiaTheme="minorEastAsia" w:hAnsi="Times" w:cs="Arial"/>
      <w:bCs/>
      <w:szCs w:val="20"/>
    </w:r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5F67E3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F67E3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lang w:eastAsia="pl-PL"/>
    </w:rPr>
  </w:style>
  <w:style w:type="table" w:customStyle="1" w:styleId="TableNormal">
    <w:name w:val="Table Normal"/>
    <w:rsid w:val="00342BC1"/>
    <w:pPr>
      <w:spacing w:line="276" w:lineRule="auto"/>
    </w:pPr>
    <w:rPr>
      <w:rFonts w:ascii="Arial" w:eastAsia="Arial" w:hAnsi="Arial" w:cs="Arial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7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42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9887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43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1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75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9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2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0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1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5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9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1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3</cp:revision>
  <cp:lastPrinted>2021-01-13T15:43:00Z</cp:lastPrinted>
  <dcterms:created xsi:type="dcterms:W3CDTF">2020-11-16T10:47:00Z</dcterms:created>
  <dcterms:modified xsi:type="dcterms:W3CDTF">2021-01-13T15:43:00Z</dcterms:modified>
</cp:coreProperties>
</file>