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16" w:rsidRDefault="00EC264F" w:rsidP="00EC264F">
      <w:pPr>
        <w:pStyle w:val="OZNPROJEKTUwskazaniedatylubwersjiprojektu"/>
        <w:keepNext/>
      </w:pPr>
      <w:bookmarkStart w:id="0" w:name="_GoBack"/>
      <w:bookmarkEnd w:id="0"/>
      <w:r>
        <w:t>Projekt</w:t>
      </w:r>
    </w:p>
    <w:p w:rsidR="00EC264F" w:rsidRPr="00EC264F" w:rsidRDefault="00EC264F" w:rsidP="00EC264F">
      <w:pPr>
        <w:pStyle w:val="OZNRODZAKTUtznustawalubrozporzdzenieiorganwydajcy"/>
      </w:pPr>
      <w:r w:rsidRPr="00EC264F">
        <w:t>USTAWA</w:t>
      </w:r>
    </w:p>
    <w:p w:rsidR="00EC264F" w:rsidRPr="00EC264F" w:rsidRDefault="000F0ED0" w:rsidP="00EC264F">
      <w:pPr>
        <w:pStyle w:val="DATAAKTUdatauchwalenialubwydaniaaktu"/>
      </w:pPr>
      <w:r>
        <w:t xml:space="preserve">z dnia </w:t>
      </w:r>
    </w:p>
    <w:p w:rsidR="00EC264F" w:rsidRPr="00EC264F" w:rsidRDefault="00EC264F" w:rsidP="00EC264F">
      <w:pPr>
        <w:pStyle w:val="TYTUAKTUprzedmiotregulacjiustawylubrozporzdzenia"/>
      </w:pPr>
      <w:r w:rsidRPr="00EC264F">
        <w:t>o zmianie ustawy o </w:t>
      </w:r>
      <w:r w:rsidR="002C3FF6">
        <w:t xml:space="preserve">działach administracji rządowej </w:t>
      </w:r>
      <w:r w:rsidR="002C3FF6">
        <w:br/>
      </w:r>
      <w:r w:rsidRPr="00EC264F">
        <w:t>oraz niektórych innych ustaw</w:t>
      </w:r>
      <w:bookmarkStart w:id="1" w:name="_ftnref1"/>
      <w:bookmarkStart w:id="2" w:name="_Hlk42599183"/>
      <w:bookmarkEnd w:id="1"/>
      <w:bookmarkEnd w:id="2"/>
      <w:r w:rsidRPr="003547DA">
        <w:rPr>
          <w:rStyle w:val="Ppogrubienie"/>
          <w:vertAlign w:val="superscript"/>
        </w:rPr>
        <w:footnoteReference w:id="1"/>
      </w:r>
      <w:r w:rsidRPr="003547DA">
        <w:rPr>
          <w:rStyle w:val="Ppogrubienie"/>
          <w:vertAlign w:val="superscript"/>
        </w:rPr>
        <w:t>)</w:t>
      </w:r>
    </w:p>
    <w:p w:rsidR="00EC264F" w:rsidRPr="00EC264F" w:rsidRDefault="00EC264F" w:rsidP="00EC264F">
      <w:pPr>
        <w:pStyle w:val="ARTartustawynprozporzdzenia"/>
        <w:keepNext/>
      </w:pPr>
      <w:r w:rsidRPr="00EC264F">
        <w:rPr>
          <w:rStyle w:val="Ppogrubienie"/>
        </w:rPr>
        <w:t>Art. 1.</w:t>
      </w:r>
      <w:r>
        <w:t> </w:t>
      </w:r>
      <w:r w:rsidRPr="00EC264F">
        <w:t>W ustawie z dnia 4 września 1997 r. o działach administracji rządowej (Dz. U. z 2020 r. poz. 1220</w:t>
      </w:r>
      <w:r w:rsidR="00C67446">
        <w:t xml:space="preserve"> i 2327</w:t>
      </w:r>
      <w:r w:rsidRPr="00EC264F">
        <w:t>) wprowadza się następujące zmiany:</w:t>
      </w:r>
    </w:p>
    <w:p w:rsidR="00EC264F" w:rsidRPr="00EC264F" w:rsidRDefault="00EC264F" w:rsidP="00EC264F">
      <w:pPr>
        <w:pStyle w:val="PKTpunkt"/>
        <w:keepNext/>
      </w:pPr>
      <w:r w:rsidRPr="00EC264F">
        <w:t>1)</w:t>
      </w:r>
      <w:r>
        <w:tab/>
      </w:r>
      <w:r w:rsidRPr="00EC264F">
        <w:t>w art. 5:</w:t>
      </w:r>
    </w:p>
    <w:p w:rsidR="00EC264F" w:rsidRPr="00EC264F" w:rsidRDefault="00EC264F" w:rsidP="00EC264F">
      <w:pPr>
        <w:pStyle w:val="LITlitera"/>
        <w:keepNext/>
      </w:pPr>
      <w:r w:rsidRPr="00EC264F">
        <w:t>a)</w:t>
      </w:r>
      <w:r>
        <w:tab/>
      </w:r>
      <w:r w:rsidRPr="00EC264F">
        <w:t>po pkt 3 dodaje się pkt 3a w brzmieniu:</w:t>
      </w:r>
    </w:p>
    <w:p w:rsidR="00EC264F" w:rsidRPr="00EC264F" w:rsidRDefault="00EC264F" w:rsidP="00EC264F">
      <w:pPr>
        <w:pStyle w:val="ZLITPKTzmpktliter"/>
      </w:pPr>
      <w:r>
        <w:t>„</w:t>
      </w:r>
      <w:r w:rsidRPr="00EC264F">
        <w:t>3a)</w:t>
      </w:r>
      <w:r>
        <w:tab/>
      </w:r>
      <w:r w:rsidRPr="00EC264F">
        <w:t xml:space="preserve"> geologia;</w:t>
      </w:r>
      <w:r>
        <w:t>”</w:t>
      </w:r>
      <w:r w:rsidRPr="00EC264F">
        <w:t>,</w:t>
      </w:r>
    </w:p>
    <w:p w:rsidR="00EC264F" w:rsidRPr="0031511E" w:rsidRDefault="00EC264F" w:rsidP="00EC264F">
      <w:pPr>
        <w:pStyle w:val="LITlitera"/>
        <w:keepNext/>
      </w:pPr>
      <w:r w:rsidRPr="0031511E">
        <w:lastRenderedPageBreak/>
        <w:t>b)</w:t>
      </w:r>
      <w:r w:rsidRPr="0031511E">
        <w:tab/>
        <w:t>po pkt 10 dodaje się pkt 10a w brzmieniu:</w:t>
      </w:r>
    </w:p>
    <w:p w:rsidR="00EC264F" w:rsidRPr="0031511E" w:rsidRDefault="00EC264F" w:rsidP="00EC264F">
      <w:pPr>
        <w:pStyle w:val="ZLITPKTzmpktliter"/>
      </w:pPr>
      <w:r w:rsidRPr="0031511E">
        <w:t>„10a)</w:t>
      </w:r>
      <w:r w:rsidRPr="0031511E">
        <w:tab/>
        <w:t>leśnictwo i łowiectwo;”,</w:t>
      </w:r>
    </w:p>
    <w:p w:rsidR="00EC264F" w:rsidRPr="00EC264F" w:rsidRDefault="00EC264F" w:rsidP="00EC264F">
      <w:pPr>
        <w:pStyle w:val="LITlitera"/>
        <w:keepNext/>
      </w:pPr>
      <w:r w:rsidRPr="00EC264F">
        <w:t>c)</w:t>
      </w:r>
      <w:r>
        <w:tab/>
      </w:r>
      <w:r w:rsidRPr="00EC264F">
        <w:t>po pkt 24 dodaje się pkt 24a w brzmieniu:</w:t>
      </w:r>
    </w:p>
    <w:p w:rsidR="00EC264F" w:rsidRPr="00EC264F" w:rsidRDefault="00EC264F" w:rsidP="00EC264F">
      <w:pPr>
        <w:pStyle w:val="ZLITPKTzmpktliter"/>
      </w:pPr>
      <w:r>
        <w:t>„</w:t>
      </w:r>
      <w:r w:rsidRPr="00EC264F">
        <w:t>24a)</w:t>
      </w:r>
      <w:r>
        <w:tab/>
      </w:r>
      <w:r w:rsidRPr="00EC264F">
        <w:t>centrum administracyjne rządu;</w:t>
      </w:r>
      <w:r>
        <w:t>”</w:t>
      </w:r>
      <w:r w:rsidRPr="00EC264F">
        <w:t>;</w:t>
      </w:r>
    </w:p>
    <w:p w:rsidR="00EC264F" w:rsidRPr="00EC264F" w:rsidRDefault="00EC264F" w:rsidP="00EC264F">
      <w:pPr>
        <w:pStyle w:val="PKTpunkt"/>
        <w:keepNext/>
      </w:pPr>
      <w:r w:rsidRPr="00EC264F">
        <w:t>2)</w:t>
      </w:r>
      <w:r>
        <w:tab/>
      </w:r>
      <w:r w:rsidRPr="00EC264F">
        <w:t>po art. 8 dodaje się art. 8a w brzmieniu:</w:t>
      </w:r>
    </w:p>
    <w:p w:rsidR="00EC264F" w:rsidRPr="00EC264F" w:rsidRDefault="00EC264F" w:rsidP="00EC264F">
      <w:pPr>
        <w:pStyle w:val="ZARTzmartartykuempunktem"/>
        <w:keepNext/>
      </w:pPr>
      <w:r>
        <w:t>„</w:t>
      </w:r>
      <w:r w:rsidRPr="00EC264F">
        <w:t>Art. 8a.</w:t>
      </w:r>
      <w:r>
        <w:t> </w:t>
      </w:r>
      <w:r w:rsidRPr="00EC264F">
        <w:t>1. Dział geologia obejmuje sprawy:</w:t>
      </w:r>
    </w:p>
    <w:p w:rsidR="00EC264F" w:rsidRPr="00EC264F" w:rsidRDefault="00EC264F" w:rsidP="00EC264F">
      <w:pPr>
        <w:pStyle w:val="ZPKTzmpktartykuempunktem"/>
      </w:pPr>
      <w:r w:rsidRPr="00EC264F">
        <w:t>1)</w:t>
      </w:r>
      <w:r>
        <w:tab/>
      </w:r>
      <w:r w:rsidRPr="00EC264F">
        <w:t>polityki i bezpieczeństwa surowcowego państwa w zakresie surowców kopalnych;</w:t>
      </w:r>
    </w:p>
    <w:p w:rsidR="00EC264F" w:rsidRPr="00EC264F" w:rsidRDefault="00EC264F" w:rsidP="00EC264F">
      <w:pPr>
        <w:pStyle w:val="ZPKTzmpktartykuempunktem"/>
      </w:pPr>
      <w:r w:rsidRPr="00EC264F">
        <w:t>2)</w:t>
      </w:r>
      <w:r>
        <w:tab/>
      </w:r>
      <w:r w:rsidRPr="00EC264F">
        <w:t>badania zasobów surowców kopalnych i zarządzania nimi oraz zarządzenia górotworem;</w:t>
      </w:r>
    </w:p>
    <w:p w:rsidR="00EC264F" w:rsidRPr="00EC264F" w:rsidRDefault="00EC264F" w:rsidP="00EC264F">
      <w:pPr>
        <w:pStyle w:val="ZPKTzmpktartykuempunktem"/>
      </w:pPr>
      <w:r w:rsidRPr="00EC264F">
        <w:t>3)</w:t>
      </w:r>
      <w:r>
        <w:tab/>
      </w:r>
      <w:r w:rsidRPr="00EC264F">
        <w:t>kwalifikacji w zakresie geologii;</w:t>
      </w:r>
    </w:p>
    <w:p w:rsidR="00EC264F" w:rsidRPr="00EC264F" w:rsidRDefault="00EC264F" w:rsidP="00EC264F">
      <w:pPr>
        <w:pStyle w:val="ZPKTzmpktartykuempunktem"/>
      </w:pPr>
      <w:r w:rsidRPr="00EC264F">
        <w:t>4)</w:t>
      </w:r>
      <w:r>
        <w:tab/>
      </w:r>
      <w:r w:rsidRPr="00EC264F">
        <w:t>inicjowania, koordynowania i nadzorowania współpracy międzynarodowej w dziedzinie zasobów surowców kopalnych oraz udział w pracach organów instytucji międzynarodowych;</w:t>
      </w:r>
    </w:p>
    <w:p w:rsidR="00EC264F" w:rsidRPr="00EC264F" w:rsidRDefault="00EC264F" w:rsidP="00EC264F">
      <w:pPr>
        <w:pStyle w:val="ZPKTzmpktartykuempunktem"/>
      </w:pPr>
      <w:r w:rsidRPr="00EC264F">
        <w:t>5)</w:t>
      </w:r>
      <w:r>
        <w:tab/>
      </w:r>
      <w:r w:rsidRPr="00EC264F">
        <w:t>funkcjonowania państwowej służby geologicznej.</w:t>
      </w:r>
    </w:p>
    <w:p w:rsidR="00EC264F" w:rsidRPr="00EC264F" w:rsidRDefault="00EC264F" w:rsidP="00EC264F">
      <w:pPr>
        <w:pStyle w:val="ZUSTzmustartykuempunktem"/>
      </w:pPr>
      <w:r w:rsidRPr="00EC264F">
        <w:t>2.</w:t>
      </w:r>
      <w:r>
        <w:t> </w:t>
      </w:r>
      <w:r w:rsidRPr="00EC264F">
        <w:t>Minister właściwy do spraw geologii sprawuje nadzór nad Państwowym Instytutem Geologicznym – Państwowym Instytutem Badawczym.</w:t>
      </w:r>
      <w:r>
        <w:t>”</w:t>
      </w:r>
      <w:r w:rsidRPr="00EC264F">
        <w:t>;</w:t>
      </w:r>
    </w:p>
    <w:p w:rsidR="00EC264F" w:rsidRPr="00EC264F" w:rsidRDefault="00EC264F" w:rsidP="00EC264F">
      <w:pPr>
        <w:pStyle w:val="PKTpunkt"/>
        <w:keepNext/>
      </w:pPr>
      <w:r w:rsidRPr="00EC264F">
        <w:t>3)</w:t>
      </w:r>
      <w:r>
        <w:tab/>
      </w:r>
      <w:r w:rsidRPr="00EC264F">
        <w:t>w art. 9:</w:t>
      </w:r>
    </w:p>
    <w:p w:rsidR="00EC264F" w:rsidRPr="00EC264F" w:rsidRDefault="00EC264F" w:rsidP="00EC264F">
      <w:pPr>
        <w:pStyle w:val="LITlitera"/>
        <w:keepNext/>
      </w:pPr>
      <w:r w:rsidRPr="00EC264F">
        <w:t>a)</w:t>
      </w:r>
      <w:r>
        <w:tab/>
      </w:r>
      <w:r w:rsidRPr="00EC264F">
        <w:t>w ust. 2 pkt 2 otrzymuje brzmienie:</w:t>
      </w:r>
    </w:p>
    <w:p w:rsidR="00EC264F" w:rsidRPr="00EC264F" w:rsidRDefault="00EC264F" w:rsidP="00EC264F">
      <w:pPr>
        <w:pStyle w:val="ZLITPKTzmpktliter"/>
      </w:pPr>
      <w:r>
        <w:t>„</w:t>
      </w:r>
      <w:r w:rsidRPr="00EC264F">
        <w:t>2)</w:t>
      </w:r>
      <w:r>
        <w:tab/>
      </w:r>
      <w:r w:rsidRPr="00EC264F">
        <w:t>podejmowania działań sprzyjających wzrostowi konkurencyjności oraz innowacyjności gospodarki polskiej, z wykorzystaniem nowoczesnych technologii;</w:t>
      </w:r>
      <w:r>
        <w:t>”</w:t>
      </w:r>
      <w:r w:rsidRPr="00EC264F">
        <w:t>,</w:t>
      </w:r>
    </w:p>
    <w:p w:rsidR="00EC264F" w:rsidRPr="00EC264F" w:rsidRDefault="00EC264F" w:rsidP="00EC264F">
      <w:pPr>
        <w:pStyle w:val="LITlitera"/>
        <w:keepNext/>
      </w:pPr>
      <w:r w:rsidRPr="00EC264F">
        <w:t>b)</w:t>
      </w:r>
      <w:r>
        <w:tab/>
      </w:r>
      <w:r w:rsidRPr="00EC264F">
        <w:t>ust. 3 otrzymuje brzmienie:</w:t>
      </w:r>
    </w:p>
    <w:p w:rsidR="00EC264F" w:rsidRPr="00EC264F" w:rsidRDefault="00EC264F" w:rsidP="00EC264F">
      <w:pPr>
        <w:pStyle w:val="ZLITUSTzmustliter"/>
      </w:pPr>
      <w:r>
        <w:t>„</w:t>
      </w:r>
      <w:r w:rsidRPr="00EC264F">
        <w:t>3.</w:t>
      </w:r>
      <w:r>
        <w:t> </w:t>
      </w:r>
      <w:r w:rsidRPr="00EC264F">
        <w:t>Minister właściwy do spraw gospodarki sprawuje nadzór nad Prezesem Głównego Urzędu Miar i Prezesem Urzędu Zamówień Publicznych oraz nad działalnością Urzędu Patentowego Rzeczypospolitej Polskiej i Polskiego Komitetu Normalizacyjnego.</w:t>
      </w:r>
      <w:r>
        <w:t>”</w:t>
      </w:r>
      <w:r w:rsidRPr="00EC264F">
        <w:t>;</w:t>
      </w:r>
    </w:p>
    <w:p w:rsidR="00EC264F" w:rsidRPr="00EC264F" w:rsidRDefault="00EC264F" w:rsidP="00EC264F">
      <w:pPr>
        <w:pStyle w:val="PKTpunkt"/>
      </w:pPr>
      <w:r w:rsidRPr="00EC264F">
        <w:t>4)</w:t>
      </w:r>
      <w:r>
        <w:tab/>
      </w:r>
      <w:r w:rsidRPr="00EC264F">
        <w:t>w art. 9a w ust. 1 w pkt 11 średnik zastępuje się kropką i uchyla się pkt 12;</w:t>
      </w:r>
    </w:p>
    <w:p w:rsidR="00EC264F" w:rsidRPr="00EC264F" w:rsidRDefault="00EC264F" w:rsidP="00EC264F">
      <w:pPr>
        <w:pStyle w:val="PKTpunkt"/>
        <w:keepNext/>
      </w:pPr>
      <w:bookmarkStart w:id="3" w:name="mip54975634"/>
      <w:bookmarkStart w:id="4" w:name="mip54975635"/>
      <w:bookmarkStart w:id="5" w:name="mip54975636"/>
      <w:bookmarkStart w:id="6" w:name="mip54975645"/>
      <w:bookmarkEnd w:id="3"/>
      <w:bookmarkEnd w:id="4"/>
      <w:bookmarkEnd w:id="5"/>
      <w:bookmarkEnd w:id="6"/>
      <w:r w:rsidRPr="00EC264F">
        <w:lastRenderedPageBreak/>
        <w:t>5)</w:t>
      </w:r>
      <w:r>
        <w:tab/>
      </w:r>
      <w:r w:rsidRPr="00EC264F">
        <w:t>w art. 11 w ust. 1:</w:t>
      </w:r>
    </w:p>
    <w:p w:rsidR="00EC264F" w:rsidRPr="00EC264F" w:rsidRDefault="00EC264F" w:rsidP="00EC264F">
      <w:pPr>
        <w:pStyle w:val="LITlitera"/>
      </w:pPr>
      <w:r w:rsidRPr="00EC264F">
        <w:t>a)</w:t>
      </w:r>
      <w:r>
        <w:tab/>
      </w:r>
      <w:r w:rsidRPr="00EC264F">
        <w:t xml:space="preserve">w pkt 5 skreśla się wyrazy </w:t>
      </w:r>
      <w:r>
        <w:t>„</w:t>
      </w:r>
      <w:r w:rsidRPr="00EC264F">
        <w:t>i państwowej służby hydrogeologicznej, z wyłączeniem zagadnień monitoringu jakości wód podziemnych</w:t>
      </w:r>
      <w:r>
        <w:t>”</w:t>
      </w:r>
      <w:r w:rsidRPr="00EC264F">
        <w:t>,</w:t>
      </w:r>
    </w:p>
    <w:p w:rsidR="00EC264F" w:rsidRPr="00EC264F" w:rsidRDefault="00EC264F" w:rsidP="00EC264F">
      <w:pPr>
        <w:pStyle w:val="LITlitera"/>
        <w:keepNext/>
      </w:pPr>
      <w:r w:rsidRPr="00EC264F">
        <w:t>b)</w:t>
      </w:r>
      <w:r>
        <w:tab/>
      </w:r>
      <w:r w:rsidRPr="00EC264F">
        <w:t>w pkt 7 kropkę zastępuje się średnikiem i dodaje się pkt 8 w brzmieniu:</w:t>
      </w:r>
    </w:p>
    <w:p w:rsidR="00EC264F" w:rsidRPr="00EC264F" w:rsidRDefault="00EC264F" w:rsidP="00EC264F">
      <w:pPr>
        <w:pStyle w:val="ZLITPKTzmpktliter"/>
      </w:pPr>
      <w:r>
        <w:t>„</w:t>
      </w:r>
      <w:r w:rsidRPr="00EC264F">
        <w:t>8)</w:t>
      </w:r>
      <w:r>
        <w:tab/>
      </w:r>
      <w:r w:rsidRPr="00EC264F">
        <w:t>infrastruktury wsi w zakresie melioracji, zaopatrzenia wsi i rolnictwa w wodę oraz oczyszczania ścieków.</w:t>
      </w:r>
      <w:r>
        <w:t>”</w:t>
      </w:r>
      <w:r w:rsidRPr="00EC264F">
        <w:t>;</w:t>
      </w:r>
    </w:p>
    <w:p w:rsidR="00EC264F" w:rsidRPr="00EC264F" w:rsidRDefault="00EC264F" w:rsidP="00EC264F">
      <w:pPr>
        <w:pStyle w:val="PKTpunkt"/>
        <w:keepNext/>
      </w:pPr>
      <w:r w:rsidRPr="00EC264F">
        <w:t>6)</w:t>
      </w:r>
      <w:r>
        <w:tab/>
      </w:r>
      <w:r w:rsidRPr="00EC264F">
        <w:t>w art. 11a w ust. 1:</w:t>
      </w:r>
    </w:p>
    <w:p w:rsidR="00EC264F" w:rsidRPr="00EC264F" w:rsidRDefault="00EC264F" w:rsidP="00EC264F">
      <w:pPr>
        <w:pStyle w:val="LITlitera"/>
      </w:pPr>
      <w:r w:rsidRPr="00EC264F">
        <w:t>a)</w:t>
      </w:r>
      <w:r>
        <w:tab/>
      </w:r>
      <w:r w:rsidRPr="00EC264F">
        <w:t xml:space="preserve">w pkt 1 wyrazy </w:t>
      </w:r>
      <w:r>
        <w:t>„</w:t>
      </w:r>
      <w:r w:rsidRPr="00EC264F">
        <w:t>w porozumieniu z ministrem właściwym do spraw środowiska</w:t>
      </w:r>
      <w:r>
        <w:t>”</w:t>
      </w:r>
      <w:r w:rsidRPr="00EC264F">
        <w:t xml:space="preserve"> zastępuje się wyrazami </w:t>
      </w:r>
      <w:r>
        <w:t>„</w:t>
      </w:r>
      <w:r w:rsidRPr="00EC264F">
        <w:t>w porozumieniu z Głównym Geologiem Kraju</w:t>
      </w:r>
      <w:r>
        <w:t>”</w:t>
      </w:r>
      <w:r w:rsidRPr="00EC264F">
        <w:t>,</w:t>
      </w:r>
    </w:p>
    <w:p w:rsidR="00EC264F" w:rsidRPr="00EC264F" w:rsidRDefault="00EC264F" w:rsidP="00EC264F">
      <w:pPr>
        <w:pStyle w:val="LITlitera"/>
      </w:pPr>
      <w:r w:rsidRPr="00EC264F">
        <w:t>b)</w:t>
      </w:r>
      <w:r>
        <w:tab/>
      </w:r>
      <w:r w:rsidRPr="00EC264F">
        <w:t xml:space="preserve">w pkt 2 wyrazy </w:t>
      </w:r>
      <w:r>
        <w:t>„</w:t>
      </w:r>
      <w:r w:rsidRPr="00EC264F">
        <w:t>udzielanych przez ministra właściwego do spraw środowiska</w:t>
      </w:r>
      <w:r>
        <w:t>”</w:t>
      </w:r>
      <w:r w:rsidRPr="00EC264F">
        <w:t xml:space="preserve"> zastępuje się wyrazami </w:t>
      </w:r>
      <w:r>
        <w:t>„</w:t>
      </w:r>
      <w:r w:rsidRPr="00EC264F">
        <w:t>udzielanych przez Głównego Geologa Kraju</w:t>
      </w:r>
      <w:r>
        <w:t>”</w:t>
      </w:r>
      <w:r w:rsidRPr="00EC264F">
        <w:t>;</w:t>
      </w:r>
    </w:p>
    <w:p w:rsidR="00EC264F" w:rsidRPr="00EC264F" w:rsidRDefault="00EC264F" w:rsidP="00EC264F">
      <w:pPr>
        <w:pStyle w:val="PKTpunkt"/>
        <w:keepNext/>
      </w:pPr>
      <w:r w:rsidRPr="00EC264F">
        <w:t>7)</w:t>
      </w:r>
      <w:r>
        <w:tab/>
      </w:r>
      <w:r w:rsidRPr="00EC264F">
        <w:t>w art. 13a w ust. 1:</w:t>
      </w:r>
    </w:p>
    <w:p w:rsidR="00EC264F" w:rsidRPr="00EC264F" w:rsidRDefault="00EC264F" w:rsidP="00EC264F">
      <w:pPr>
        <w:pStyle w:val="LITlitera"/>
        <w:keepNext/>
      </w:pPr>
      <w:r w:rsidRPr="00EC264F">
        <w:t>a)</w:t>
      </w:r>
      <w:r>
        <w:tab/>
      </w:r>
      <w:r w:rsidRPr="00EC264F">
        <w:t>pkt 1 otrzymuje brzmienie:</w:t>
      </w:r>
    </w:p>
    <w:p w:rsidR="00EC264F" w:rsidRPr="00EC264F" w:rsidRDefault="00EC264F" w:rsidP="00EC264F">
      <w:pPr>
        <w:pStyle w:val="ZLITPKTzmpktliter"/>
      </w:pPr>
      <w:r>
        <w:t>„</w:t>
      </w:r>
      <w:r w:rsidRPr="00EC264F">
        <w:t>1)</w:t>
      </w:r>
      <w:r>
        <w:tab/>
      </w:r>
      <w:r w:rsidRPr="00EC264F">
        <w:t>udziału w kształtowaniu międzynarodowej polityki klimatycznej i polityki dotyczącej zrównoważonego rozwoju, w tym w ramach Unii Europejskiej, w szczególności udziału w negocjacjach dotyczących transformacji ekologicznej, klimatycznej, w tym transformacji w kierunku osiągnięcia neutralności klimatycznej;</w:t>
      </w:r>
      <w:r>
        <w:t>”</w:t>
      </w:r>
      <w:r w:rsidRPr="00EC264F">
        <w:t>,</w:t>
      </w:r>
    </w:p>
    <w:p w:rsidR="00EC264F" w:rsidRPr="00EC264F" w:rsidRDefault="00EC264F" w:rsidP="00EC264F">
      <w:pPr>
        <w:pStyle w:val="LITlitera"/>
        <w:keepNext/>
      </w:pPr>
      <w:r w:rsidRPr="00EC264F">
        <w:t>b)</w:t>
      </w:r>
      <w:r>
        <w:tab/>
      </w:r>
      <w:r w:rsidRPr="00EC264F">
        <w:t>po pkt 1 dodaje się pkt 1a w brzmieniu:</w:t>
      </w:r>
    </w:p>
    <w:p w:rsidR="00EC264F" w:rsidRPr="00EC264F" w:rsidRDefault="00EC264F" w:rsidP="00EC264F">
      <w:pPr>
        <w:pStyle w:val="ZLITPKTzmpktliter"/>
      </w:pPr>
      <w:r>
        <w:t>„</w:t>
      </w:r>
      <w:r w:rsidRPr="00EC264F">
        <w:t>1a)</w:t>
      </w:r>
      <w:r>
        <w:tab/>
      </w:r>
      <w:r w:rsidRPr="00EC264F">
        <w:t xml:space="preserve"> kształtowania i prowadzenia polityki na rzecz gospodarki neutralnej klimatycznie;</w:t>
      </w:r>
      <w:r>
        <w:t>”</w:t>
      </w:r>
      <w:r w:rsidRPr="00EC264F">
        <w:t>,</w:t>
      </w:r>
    </w:p>
    <w:p w:rsidR="00EC264F" w:rsidRPr="00EC264F" w:rsidRDefault="00EC264F" w:rsidP="00EC264F">
      <w:pPr>
        <w:pStyle w:val="LITlitera"/>
        <w:keepNext/>
      </w:pPr>
      <w:r w:rsidRPr="00EC264F">
        <w:t>c)</w:t>
      </w:r>
      <w:r>
        <w:tab/>
      </w:r>
      <w:r w:rsidRPr="00EC264F">
        <w:t>pkt 2 otrzymuje brzmienie:</w:t>
      </w:r>
    </w:p>
    <w:p w:rsidR="00EC264F" w:rsidRPr="00EC264F" w:rsidRDefault="00EC264F" w:rsidP="0031511E">
      <w:pPr>
        <w:pStyle w:val="ZLITPKTzmpktliter"/>
      </w:pPr>
      <w:r>
        <w:t>„</w:t>
      </w:r>
      <w:r w:rsidRPr="00EC264F">
        <w:t>2)</w:t>
      </w:r>
      <w:r>
        <w:tab/>
      </w:r>
      <w:r w:rsidRPr="00EC264F">
        <w:t>wdrażania polityki </w:t>
      </w:r>
      <w:bookmarkStart w:id="7" w:name="highlightHit_6"/>
      <w:bookmarkEnd w:id="7"/>
      <w:r w:rsidRPr="00EC264F">
        <w:t>klimatycznej Unii Europejskiej, w tym w zakresie zarządzania środkami na cele transformacji ekologicznej i </w:t>
      </w:r>
      <w:bookmarkStart w:id="8" w:name="highlightHit_7"/>
      <w:bookmarkEnd w:id="8"/>
      <w:r w:rsidRPr="00EC264F">
        <w:t>klimatycznej, w szczególności zarządzania środkami na cele transformacji w kierunku osiągnięcia neutralności klimatycznej oraz zarządzania aukcjami uprawnień do emisji gazów cieplarnianych oraz zagospodarowania uzyskanych w ich wyniku środków, z uwzględnieniem bezpieczeństwa energetycznego kraju, w tym bezpieczeństwa dostaw energii, surowców energetycznych i paliw;</w:t>
      </w:r>
      <w:r>
        <w:t>”</w:t>
      </w:r>
      <w:r w:rsidRPr="00EC264F">
        <w:t>;</w:t>
      </w:r>
    </w:p>
    <w:p w:rsidR="00EC264F" w:rsidRPr="0031511E" w:rsidRDefault="00326270" w:rsidP="00EC264F">
      <w:pPr>
        <w:pStyle w:val="PKTpunkt"/>
        <w:keepNext/>
      </w:pPr>
      <w:r w:rsidRPr="0031511E">
        <w:t>8</w:t>
      </w:r>
      <w:r w:rsidR="00EC264F" w:rsidRPr="0031511E">
        <w:t>)</w:t>
      </w:r>
      <w:r w:rsidR="00EC264F" w:rsidRPr="0031511E">
        <w:tab/>
        <w:t>po art. 15 dodaje się art. 15a w brzmieniu:</w:t>
      </w:r>
    </w:p>
    <w:p w:rsidR="00EC264F" w:rsidRPr="0031511E" w:rsidRDefault="00EC264F" w:rsidP="00EC264F">
      <w:pPr>
        <w:pStyle w:val="ZARTzmartartykuempunktem"/>
        <w:keepNext/>
      </w:pPr>
      <w:r w:rsidRPr="0031511E">
        <w:t>„Art. 15a. 1. Dział leśnictwo i łowiectwo obejmuje sprawy:</w:t>
      </w:r>
    </w:p>
    <w:p w:rsidR="00EC264F" w:rsidRPr="0031511E" w:rsidRDefault="00EC264F" w:rsidP="00EC264F">
      <w:pPr>
        <w:pStyle w:val="ZPKTzmpktartykuempunktem"/>
      </w:pPr>
      <w:r w:rsidRPr="0031511E">
        <w:t>1)</w:t>
      </w:r>
      <w:r w:rsidRPr="0031511E">
        <w:tab/>
        <w:t>zachowania, ochrony i powiększania zasobów leśnych;</w:t>
      </w:r>
    </w:p>
    <w:p w:rsidR="00EC264F" w:rsidRPr="0031511E" w:rsidRDefault="00EC264F" w:rsidP="00EC264F">
      <w:pPr>
        <w:pStyle w:val="ZPKTzmpktartykuempunktem"/>
      </w:pPr>
      <w:r w:rsidRPr="0031511E">
        <w:t>2)</w:t>
      </w:r>
      <w:r w:rsidRPr="0031511E">
        <w:tab/>
        <w:t>gospodarki leśnej;</w:t>
      </w:r>
    </w:p>
    <w:p w:rsidR="00EC264F" w:rsidRPr="0031511E" w:rsidRDefault="00EC264F" w:rsidP="00EC264F">
      <w:pPr>
        <w:pStyle w:val="ZPKTzmpktartykuempunktem"/>
      </w:pPr>
      <w:r w:rsidRPr="0031511E">
        <w:lastRenderedPageBreak/>
        <w:t>3)</w:t>
      </w:r>
      <w:r w:rsidRPr="0031511E">
        <w:tab/>
        <w:t>nasiennictwa w zakresie leśnego materiału rozmnożeniowego;</w:t>
      </w:r>
    </w:p>
    <w:p w:rsidR="00EC264F" w:rsidRPr="0031511E" w:rsidRDefault="00EC264F" w:rsidP="00EC264F">
      <w:pPr>
        <w:pStyle w:val="ZPKTzmpktartykuempunktem"/>
      </w:pPr>
      <w:r w:rsidRPr="0031511E">
        <w:t>4)</w:t>
      </w:r>
      <w:r w:rsidRPr="0031511E">
        <w:tab/>
        <w:t>ochrony lasów i gruntów leśnych;</w:t>
      </w:r>
    </w:p>
    <w:p w:rsidR="00EC264F" w:rsidRPr="0031511E" w:rsidRDefault="00EC264F" w:rsidP="00EC264F">
      <w:pPr>
        <w:pStyle w:val="ZPKTzmpktartykuempunktem"/>
      </w:pPr>
      <w:r w:rsidRPr="0031511E">
        <w:t>5)</w:t>
      </w:r>
      <w:r w:rsidRPr="0031511E">
        <w:tab/>
        <w:t>łowiectwa.</w:t>
      </w:r>
    </w:p>
    <w:p w:rsidR="00EC264F" w:rsidRPr="0031511E" w:rsidRDefault="00EC264F" w:rsidP="00EC264F">
      <w:pPr>
        <w:pStyle w:val="ZUSTzmustartykuempunktem"/>
      </w:pPr>
      <w:r w:rsidRPr="0031511E">
        <w:t>2. Minister właściwy do spraw leśnictwa i łowiectwa sprawuje nadzór nad działalnością Państwowego Gospodarstwa Leśnego „Lasy Państwowe”, Instytutem Badawczym Leśnictwa oraz działalnością Biura Nasiennictwa Leśnego w Warszawie.”;</w:t>
      </w:r>
    </w:p>
    <w:p w:rsidR="00EC264F" w:rsidRPr="00EC264F" w:rsidRDefault="00326270" w:rsidP="00EC264F">
      <w:pPr>
        <w:pStyle w:val="PKTpunkt"/>
        <w:keepNext/>
      </w:pPr>
      <w:r>
        <w:t>9</w:t>
      </w:r>
      <w:r w:rsidR="00EC264F" w:rsidRPr="00EC264F">
        <w:t>)</w:t>
      </w:r>
      <w:r w:rsidR="00EC264F">
        <w:tab/>
      </w:r>
      <w:r w:rsidR="00EC264F" w:rsidRPr="00EC264F">
        <w:t>w art. 23 w ust. 1 w pkt 4 lit. a otrzymuje brzmienie:</w:t>
      </w:r>
    </w:p>
    <w:p w:rsidR="00EC264F" w:rsidRPr="00EC264F" w:rsidRDefault="00EC264F" w:rsidP="00EC264F">
      <w:pPr>
        <w:pStyle w:val="ZLITzmlitartykuempunktem"/>
      </w:pPr>
      <w:r>
        <w:t>„</w:t>
      </w:r>
      <w:r w:rsidRPr="00EC264F">
        <w:t>a)</w:t>
      </w:r>
      <w:r>
        <w:tab/>
      </w:r>
      <w:r w:rsidRPr="00EC264F">
        <w:t>gospodarki odpadami,</w:t>
      </w:r>
      <w:r>
        <w:t>”</w:t>
      </w:r>
      <w:r w:rsidRPr="00EC264F">
        <w:t>;</w:t>
      </w:r>
    </w:p>
    <w:p w:rsidR="00EC264F" w:rsidRPr="00EC264F" w:rsidRDefault="00326270" w:rsidP="00EC264F">
      <w:pPr>
        <w:pStyle w:val="PKTpunkt"/>
        <w:keepNext/>
      </w:pPr>
      <w:r w:rsidRPr="00EC264F">
        <w:t>1</w:t>
      </w:r>
      <w:r>
        <w:t>0</w:t>
      </w:r>
      <w:r w:rsidR="00EC264F" w:rsidRPr="00EC264F">
        <w:t>)</w:t>
      </w:r>
      <w:r w:rsidR="00EC264F">
        <w:tab/>
      </w:r>
      <w:r w:rsidR="00EC264F" w:rsidRPr="00EC264F">
        <w:t>art. 27a otrzymuje brzmienie:</w:t>
      </w:r>
    </w:p>
    <w:p w:rsidR="00EC264F" w:rsidRPr="00EC264F" w:rsidRDefault="00EC264F" w:rsidP="00EC264F">
      <w:pPr>
        <w:pStyle w:val="ZARTzmartartykuempunktem"/>
      </w:pPr>
      <w:r>
        <w:t>„</w:t>
      </w:r>
      <w:r w:rsidRPr="00EC264F">
        <w:t>Art. 27a.</w:t>
      </w:r>
      <w:r>
        <w:t> </w:t>
      </w:r>
      <w:r w:rsidRPr="00EC264F">
        <w:t>Dział turystyka obejmuje sprawy turystyki społecznej, zagospodarowania turystycznego kraju oraz mechanizmów regulacji rynku turystycznego.</w:t>
      </w:r>
      <w:r>
        <w:t>”</w:t>
      </w:r>
      <w:r w:rsidRPr="00EC264F">
        <w:t>;</w:t>
      </w:r>
    </w:p>
    <w:p w:rsidR="00EC264F" w:rsidRPr="0031511E" w:rsidRDefault="00326270" w:rsidP="00EC264F">
      <w:pPr>
        <w:pStyle w:val="PKTpunkt"/>
        <w:keepNext/>
      </w:pPr>
      <w:r w:rsidRPr="0031511E">
        <w:t>11</w:t>
      </w:r>
      <w:r w:rsidR="00EC264F" w:rsidRPr="0031511E">
        <w:t>)</w:t>
      </w:r>
      <w:r w:rsidR="00EC264F" w:rsidRPr="0031511E">
        <w:tab/>
        <w:t>w art. 28:</w:t>
      </w:r>
    </w:p>
    <w:p w:rsidR="00EC264F" w:rsidRPr="0031511E" w:rsidRDefault="00EC264F" w:rsidP="00EC264F">
      <w:pPr>
        <w:pStyle w:val="LITlitera"/>
      </w:pPr>
      <w:r w:rsidRPr="0031511E">
        <w:t>a)</w:t>
      </w:r>
      <w:r w:rsidRPr="0031511E">
        <w:tab/>
        <w:t>w ust. 1 uchyla się pkt 2 i 4–6,</w:t>
      </w:r>
    </w:p>
    <w:p w:rsidR="00EC264F" w:rsidRPr="0031511E" w:rsidRDefault="00EC264F" w:rsidP="00EC264F">
      <w:pPr>
        <w:pStyle w:val="LITlitera"/>
      </w:pPr>
      <w:r w:rsidRPr="0031511E">
        <w:t>b)</w:t>
      </w:r>
      <w:r w:rsidRPr="0031511E">
        <w:tab/>
        <w:t>uchyla się ust. 3;</w:t>
      </w:r>
    </w:p>
    <w:p w:rsidR="00EC264F" w:rsidRPr="00EC264F" w:rsidRDefault="00326270" w:rsidP="00EC264F">
      <w:pPr>
        <w:pStyle w:val="PKTpunkt"/>
        <w:keepNext/>
      </w:pPr>
      <w:r w:rsidRPr="0031511E">
        <w:t>12</w:t>
      </w:r>
      <w:r w:rsidR="00EC264F" w:rsidRPr="0031511E">
        <w:t>)</w:t>
      </w:r>
      <w:r w:rsidR="00EC264F" w:rsidRPr="0031511E">
        <w:tab/>
        <w:t>po art. 29 dodaje się art. 29a w brzmieniu</w:t>
      </w:r>
      <w:r w:rsidR="00EC264F" w:rsidRPr="00EC264F">
        <w:t>:</w:t>
      </w:r>
    </w:p>
    <w:p w:rsidR="00EC264F" w:rsidRPr="00EC264F" w:rsidRDefault="00EC264F" w:rsidP="00EC264F">
      <w:pPr>
        <w:pStyle w:val="ZARTzmartartykuempunktem"/>
        <w:keepNext/>
      </w:pPr>
      <w:r>
        <w:t>„</w:t>
      </w:r>
      <w:r w:rsidRPr="00EC264F">
        <w:t>Art. 29a.</w:t>
      </w:r>
      <w:r>
        <w:t> </w:t>
      </w:r>
      <w:r w:rsidRPr="00EC264F">
        <w:t>1. Dział centrum administracyjne rządu obejmuje sprawy:</w:t>
      </w:r>
    </w:p>
    <w:p w:rsidR="00EC264F" w:rsidRPr="00EC264F" w:rsidRDefault="00EC264F" w:rsidP="00EC264F">
      <w:pPr>
        <w:pStyle w:val="ZPKTzmpktartykuempunktem"/>
      </w:pPr>
      <w:r w:rsidRPr="00EC264F">
        <w:t>1)</w:t>
      </w:r>
      <w:r>
        <w:tab/>
      </w:r>
      <w:r w:rsidRPr="00EC264F">
        <w:t>określania strategicznych kierunków rozwoju państwa i oceny funkcjonalności jego struktur;</w:t>
      </w:r>
    </w:p>
    <w:p w:rsidR="00EC264F" w:rsidRPr="00EC264F" w:rsidRDefault="00EC264F" w:rsidP="00EC264F">
      <w:pPr>
        <w:pStyle w:val="ZPKTzmpktartykuempunktem"/>
      </w:pPr>
      <w:r w:rsidRPr="00EC264F">
        <w:t>2)</w:t>
      </w:r>
      <w:r>
        <w:tab/>
      </w:r>
      <w:r w:rsidRPr="00EC264F">
        <w:t>analiz, prognoz i ocen skutków społeczno-gospodarczych projektowanych regulacji;</w:t>
      </w:r>
    </w:p>
    <w:p w:rsidR="00EC264F" w:rsidRPr="00EC264F" w:rsidRDefault="00EC264F" w:rsidP="00EC264F">
      <w:pPr>
        <w:pStyle w:val="ZPKTzmpktartykuempunktem"/>
      </w:pPr>
      <w:bookmarkStart w:id="9" w:name="mip49476427"/>
      <w:bookmarkStart w:id="10" w:name="mip49476428"/>
      <w:bookmarkEnd w:id="9"/>
      <w:bookmarkEnd w:id="10"/>
      <w:r w:rsidRPr="00EC264F">
        <w:t>3)</w:t>
      </w:r>
      <w:r>
        <w:tab/>
      </w:r>
      <w:r w:rsidRPr="00EC264F">
        <w:t>koordynacji działań administracji rządowej w zakresie powierzonym przez Radę Ministrów lub Prezesa Rady Ministrów;</w:t>
      </w:r>
      <w:bookmarkStart w:id="11" w:name="mip49476429"/>
      <w:bookmarkEnd w:id="11"/>
    </w:p>
    <w:p w:rsidR="00EC264F" w:rsidRPr="00EC264F" w:rsidRDefault="00EC264F" w:rsidP="00EC264F">
      <w:pPr>
        <w:pStyle w:val="ZPKTzmpktartykuempunktem"/>
      </w:pPr>
      <w:bookmarkStart w:id="12" w:name="mip49476430"/>
      <w:bookmarkStart w:id="13" w:name="mip49476431"/>
      <w:bookmarkEnd w:id="12"/>
      <w:bookmarkEnd w:id="13"/>
      <w:r w:rsidRPr="00EC264F">
        <w:t>4)</w:t>
      </w:r>
      <w:r>
        <w:tab/>
      </w:r>
      <w:r w:rsidRPr="00EC264F">
        <w:t>polityki kadrowej w administracji rządowej;</w:t>
      </w:r>
      <w:bookmarkStart w:id="14" w:name="mip49476432"/>
      <w:bookmarkEnd w:id="14"/>
    </w:p>
    <w:p w:rsidR="00EC264F" w:rsidRPr="00EC264F" w:rsidRDefault="00EC264F" w:rsidP="00EC264F">
      <w:pPr>
        <w:pStyle w:val="ZPKTzmpktartykuempunktem"/>
      </w:pPr>
      <w:bookmarkStart w:id="15" w:name="mip49476433"/>
      <w:bookmarkEnd w:id="15"/>
      <w:r w:rsidRPr="00EC264F">
        <w:t>5)</w:t>
      </w:r>
      <w:r>
        <w:tab/>
      </w:r>
      <w:r w:rsidRPr="00EC264F">
        <w:t>koordynacji działań związanych ze współdziałaniem Rady Ministrów i Prezesa Rady Ministrów z Prezydentem Rzeczypospolitej Polskiej, Sejmem Rzeczypospolitej Polskiej, Senatem Rzeczypospolitej Polskiej i innymi organami państwowymi;</w:t>
      </w:r>
    </w:p>
    <w:p w:rsidR="00EC264F" w:rsidRPr="00EC264F" w:rsidRDefault="00EC264F" w:rsidP="00EC264F">
      <w:pPr>
        <w:pStyle w:val="ZPKTzmpktartykuempunktem"/>
      </w:pPr>
      <w:r w:rsidRPr="00EC264F">
        <w:t>6)</w:t>
      </w:r>
      <w:r>
        <w:tab/>
      </w:r>
      <w:r w:rsidRPr="00EC264F">
        <w:t>obronności i bezpieczeństwa państwa – w zakresie zadań należących do działu;</w:t>
      </w:r>
    </w:p>
    <w:p w:rsidR="00EC264F" w:rsidRPr="00EC264F" w:rsidRDefault="00EC264F" w:rsidP="00EC264F">
      <w:pPr>
        <w:pStyle w:val="ZPKTzmpktartykuempunktem"/>
      </w:pPr>
      <w:bookmarkStart w:id="16" w:name="mip49476434"/>
      <w:bookmarkEnd w:id="16"/>
      <w:r w:rsidRPr="00EC264F">
        <w:t>7)</w:t>
      </w:r>
      <w:r>
        <w:tab/>
      </w:r>
      <w:r w:rsidRPr="00EC264F">
        <w:t>polityki informacyjnej Rady Ministrów i Prezesa Rady Ministrów;</w:t>
      </w:r>
    </w:p>
    <w:p w:rsidR="00EC264F" w:rsidRPr="00EC264F" w:rsidRDefault="00EC264F" w:rsidP="00EC264F">
      <w:pPr>
        <w:pStyle w:val="ZPKTzmpktartykuempunktem"/>
      </w:pPr>
      <w:r w:rsidRPr="00EC264F">
        <w:t>8)</w:t>
      </w:r>
      <w:r>
        <w:tab/>
      </w:r>
      <w:r w:rsidRPr="00EC264F">
        <w:t>obsługi merytorycznej, organizacyjno-prawnej, technicznej i kancelaryjno-biurowej Rady Ministrów, Prezesa Rady Ministrów, wiceprezesów Rady Ministrów oraz innych podmiotów, jeżeli tak stanowią przepisy o ich utworzeniu.</w:t>
      </w:r>
      <w:r>
        <w:t>”</w:t>
      </w:r>
      <w:r w:rsidRPr="00EC264F">
        <w:t>;</w:t>
      </w:r>
    </w:p>
    <w:p w:rsidR="00EC264F" w:rsidRPr="00EC264F" w:rsidRDefault="00326270" w:rsidP="00EC264F">
      <w:pPr>
        <w:pStyle w:val="PKTpunkt"/>
      </w:pPr>
      <w:r w:rsidRPr="00EC264F">
        <w:lastRenderedPageBreak/>
        <w:t>1</w:t>
      </w:r>
      <w:r>
        <w:t>3</w:t>
      </w:r>
      <w:r w:rsidR="00EC264F" w:rsidRPr="00EC264F">
        <w:t>)</w:t>
      </w:r>
      <w:r w:rsidR="00EC264F">
        <w:tab/>
      </w:r>
      <w:r w:rsidR="00EC264F" w:rsidRPr="00EC264F">
        <w:t>w art. 33a w ust. 1 uchyla się pkt 5.</w:t>
      </w:r>
    </w:p>
    <w:p w:rsidR="00EC264F" w:rsidRPr="0031511E" w:rsidRDefault="00EC264F" w:rsidP="00EC264F">
      <w:pPr>
        <w:pStyle w:val="ARTartustawynprozporzdzenia"/>
        <w:keepNext/>
      </w:pPr>
      <w:bookmarkStart w:id="17" w:name="mip49476435"/>
      <w:bookmarkStart w:id="18" w:name="mip49476436"/>
      <w:bookmarkEnd w:id="17"/>
      <w:bookmarkEnd w:id="18"/>
      <w:r w:rsidRPr="0031511E">
        <w:rPr>
          <w:rStyle w:val="Ppogrubienie"/>
        </w:rPr>
        <w:t>Art. </w:t>
      </w:r>
      <w:r w:rsidR="00E25129">
        <w:rPr>
          <w:rStyle w:val="Ppogrubienie"/>
        </w:rPr>
        <w:t>2</w:t>
      </w:r>
      <w:r w:rsidRPr="0031511E">
        <w:rPr>
          <w:rStyle w:val="Ppogrubienie"/>
        </w:rPr>
        <w:t>.</w:t>
      </w:r>
      <w:r w:rsidRPr="0031511E">
        <w:t> W ustawie z dnia 26 stycznia 1982 r. – Karta Nauczyciela (Dz. U. z 2019 r. poz. 2215</w:t>
      </w:r>
      <w:r w:rsidR="00C67446" w:rsidRPr="0031511E">
        <w:t xml:space="preserve"> i </w:t>
      </w:r>
      <w:r w:rsidR="00326270" w:rsidRPr="0031511E">
        <w:t xml:space="preserve">z </w:t>
      </w:r>
      <w:r w:rsidR="00C67446" w:rsidRPr="0031511E">
        <w:t>2021 r. poz. 4</w:t>
      </w:r>
      <w:r w:rsidRPr="0031511E">
        <w:t>) wprowadza się następujące zmiany:</w:t>
      </w:r>
    </w:p>
    <w:p w:rsidR="00EC264F" w:rsidRPr="0031511E" w:rsidRDefault="00EC264F" w:rsidP="00EC264F">
      <w:pPr>
        <w:pStyle w:val="PKTpunkt"/>
        <w:keepNext/>
      </w:pPr>
      <w:r w:rsidRPr="0031511E">
        <w:t>1)</w:t>
      </w:r>
      <w:r w:rsidRPr="0031511E">
        <w:tab/>
        <w:t>w art. 9g w ust. 6 pkt 7 otrzymuje brzmienie:</w:t>
      </w:r>
    </w:p>
    <w:p w:rsidR="00EC264F" w:rsidRPr="0031511E" w:rsidRDefault="00EC264F" w:rsidP="00EC264F">
      <w:pPr>
        <w:pStyle w:val="ZPKTzmpktartykuempunktem"/>
      </w:pPr>
      <w:r w:rsidRPr="0031511E">
        <w:t>„7)</w:t>
      </w:r>
      <w:r w:rsidRPr="0031511E">
        <w:tab/>
        <w:t>urzędzie ministra właściwego do spraw leśnictwa i łowiectwa – minister właściwy do spraw leśnictwa i łowiectwa.”;</w:t>
      </w:r>
    </w:p>
    <w:p w:rsidR="00EC264F" w:rsidRPr="0031511E" w:rsidRDefault="00EC264F" w:rsidP="00EC264F">
      <w:pPr>
        <w:pStyle w:val="PKTpunkt"/>
      </w:pPr>
      <w:r w:rsidRPr="0031511E">
        <w:t>2)</w:t>
      </w:r>
      <w:r w:rsidRPr="0031511E">
        <w:tab/>
        <w:t>w art. 30 w ust. 7 wyrazy „ministrem właściwym do spraw środowiska” zastępuje się wyrazami „ministrem właściwym do spraw leśnictwa i łowiectwa”.</w:t>
      </w:r>
    </w:p>
    <w:p w:rsidR="00EC264F" w:rsidRPr="00EC264F" w:rsidRDefault="00EC264F" w:rsidP="00EC264F">
      <w:pPr>
        <w:pStyle w:val="ARTartustawynprozporzdzenia"/>
        <w:keepNext/>
      </w:pPr>
      <w:r w:rsidRPr="00EC264F">
        <w:rPr>
          <w:rStyle w:val="Ppogrubienie"/>
        </w:rPr>
        <w:t>Art. </w:t>
      </w:r>
      <w:r w:rsidR="00E25129">
        <w:rPr>
          <w:rStyle w:val="Ppogrubienie"/>
        </w:rPr>
        <w:t>3</w:t>
      </w:r>
      <w:r w:rsidRPr="00EC264F">
        <w:rPr>
          <w:rStyle w:val="Ppogrubienie"/>
        </w:rPr>
        <w:t>.</w:t>
      </w:r>
      <w:r>
        <w:t> </w:t>
      </w:r>
      <w:r w:rsidRPr="00EC264F">
        <w:t xml:space="preserve">W ustawie z dnia 16 września 1982 r. o pracownikach urzędów państwowych (Dz. U. z 2020 r. poz. 537) po art. 2 dodaje się art. 2a </w:t>
      </w:r>
      <w:r w:rsidR="00436146">
        <w:t xml:space="preserve">i 2b </w:t>
      </w:r>
      <w:r w:rsidRPr="00EC264F">
        <w:t>w brzmieniu:</w:t>
      </w:r>
    </w:p>
    <w:p w:rsidR="00EC264F" w:rsidRPr="00EC264F" w:rsidRDefault="00EC264F" w:rsidP="00EC264F">
      <w:pPr>
        <w:pStyle w:val="ZARTzmartartykuempunktem"/>
      </w:pPr>
      <w:r>
        <w:t>„</w:t>
      </w:r>
      <w:r w:rsidRPr="00EC264F">
        <w:t>Art. 2a.</w:t>
      </w:r>
      <w:r>
        <w:t> </w:t>
      </w:r>
      <w:r w:rsidRPr="00EC264F">
        <w:t>1. Prezes Rady Ministrów może określić komórki organizacyjne w Kancelarii Prezesa Rady Ministrów, których pracownicy są urzędnikami państwowymi w rozumieniu ustawy.</w:t>
      </w:r>
    </w:p>
    <w:p w:rsidR="00436146" w:rsidRDefault="00EC264F" w:rsidP="008A4E25">
      <w:pPr>
        <w:pStyle w:val="ZUSTzmustartykuempunktem"/>
      </w:pPr>
      <w:r w:rsidRPr="00EC264F">
        <w:t>2.</w:t>
      </w:r>
      <w:r>
        <w:t> </w:t>
      </w:r>
      <w:r w:rsidRPr="00EC264F">
        <w:t>Prezes Rady Ministrów może określić, w drodze rozporządzenia, wykaz komórek organizacyjnych, o których mowa w ust. 1, uwzględniając charakter zadań wykonywanych w tych komórkach organizacyjnych, a także konieczność zapewnienia sprawnej organizacji urzędu.</w:t>
      </w:r>
    </w:p>
    <w:p w:rsidR="00436146" w:rsidRPr="00436146" w:rsidRDefault="00436146" w:rsidP="00436146">
      <w:pPr>
        <w:pStyle w:val="ZARTzmartartykuempunktem"/>
      </w:pPr>
      <w:r w:rsidRPr="00436146">
        <w:t>Art. 2b. Członek korpusu służby cywilnej zatrudniony w komórce organizacyjnej wskazanej w wykazie określonym w przepisach wydanych na podstawie art. 2a ust. 2 w terminie 7 dni od dnia wejścia w życie tych przepisów:</w:t>
      </w:r>
    </w:p>
    <w:p w:rsidR="00436146" w:rsidRPr="00436146" w:rsidRDefault="00436146" w:rsidP="00436146">
      <w:pPr>
        <w:pStyle w:val="ZPKTzmpktartykuempunktem"/>
      </w:pPr>
      <w:r w:rsidRPr="00436146">
        <w:t>1)</w:t>
      </w:r>
      <w:r w:rsidRPr="00436146">
        <w:tab/>
        <w:t>wyraża zgodę na zatrudnienie w tej komórce na podstawie przepisów  ustawy o pracownikach urzędów państwowych i udziela mu się urlopu bezpłatnego w służbie cywilnej albo</w:t>
      </w:r>
    </w:p>
    <w:p w:rsidR="00C67446" w:rsidRPr="00EC264F" w:rsidRDefault="00436146" w:rsidP="00436146">
      <w:pPr>
        <w:pStyle w:val="ZPKTzmpktartykuempunktem"/>
      </w:pPr>
      <w:r w:rsidRPr="00436146">
        <w:t>2)</w:t>
      </w:r>
      <w:r w:rsidRPr="00436146">
        <w:tab/>
        <w:t>nie wyraża zgody na zatrudnienie w tej komórce na podstawie przepisów ustawy o pracownikach urzędów państwowych, a dyrektor generalny Kancelarii Prezesa Rady Ministrów wyznacza mu stanowisko zgodne z jego kwalifikacjami i umiejętnościami zawodowymi.</w:t>
      </w:r>
      <w:r w:rsidR="00EC264F">
        <w:t>”</w:t>
      </w:r>
      <w:r w:rsidR="00B079D8" w:rsidRPr="00EC264F">
        <w:t>.</w:t>
      </w:r>
    </w:p>
    <w:p w:rsidR="00EC264F" w:rsidRPr="0031511E" w:rsidRDefault="00EC264F" w:rsidP="00EC264F">
      <w:pPr>
        <w:pStyle w:val="ARTartustawynprozporzdzenia"/>
      </w:pPr>
      <w:r w:rsidRPr="0031511E">
        <w:rPr>
          <w:rStyle w:val="Ppogrubienie"/>
        </w:rPr>
        <w:t>Art. </w:t>
      </w:r>
      <w:r w:rsidR="00E25129">
        <w:rPr>
          <w:rStyle w:val="Ppogrubienie"/>
        </w:rPr>
        <w:t>4</w:t>
      </w:r>
      <w:r w:rsidRPr="0031511E">
        <w:rPr>
          <w:rStyle w:val="Ppogrubienie"/>
        </w:rPr>
        <w:t>.</w:t>
      </w:r>
      <w:r w:rsidRPr="0031511E">
        <w:t> W ustawie z dnia 17 maja 1989 r. – Prawo geodezyjne i kartograficzne (Dz. U. z 2020 r. poz. 2052) w art. 24b w ust. 1 we wprowadzeniu do wyliczenia po wyrazach „ministrem właściwym do spraw klimatu” dodaje się przecinek i wyrazy „ministrem właściwym do spraw leśnictwa i łowiectwa”.</w:t>
      </w:r>
    </w:p>
    <w:p w:rsidR="00EC264F" w:rsidRPr="00EC264F" w:rsidRDefault="00EC264F" w:rsidP="00EC264F">
      <w:pPr>
        <w:pStyle w:val="ARTartustawynprozporzdzenia"/>
        <w:keepNext/>
      </w:pPr>
      <w:r w:rsidRPr="00EC264F">
        <w:rPr>
          <w:rStyle w:val="Ppogrubienie"/>
        </w:rPr>
        <w:lastRenderedPageBreak/>
        <w:t>Art. </w:t>
      </w:r>
      <w:r w:rsidR="00E25129">
        <w:rPr>
          <w:rStyle w:val="Ppogrubienie"/>
        </w:rPr>
        <w:t>5</w:t>
      </w:r>
      <w:r w:rsidRPr="00EC264F">
        <w:rPr>
          <w:rStyle w:val="Ppogrubienie"/>
        </w:rPr>
        <w:t>.</w:t>
      </w:r>
      <w:r>
        <w:t> </w:t>
      </w:r>
      <w:r w:rsidRPr="00EC264F">
        <w:t xml:space="preserve">W ustawie z dnia 21 marca 1991 r. o obszarach morskich Rzeczypospolitej Polskiej i administracji morskiej (Dz. U. z </w:t>
      </w:r>
      <w:r w:rsidR="00C67446">
        <w:t>2020</w:t>
      </w:r>
      <w:r w:rsidR="00C67446" w:rsidRPr="00EC264F">
        <w:t xml:space="preserve"> </w:t>
      </w:r>
      <w:r w:rsidRPr="00EC264F">
        <w:t xml:space="preserve">r. poz. </w:t>
      </w:r>
      <w:r w:rsidR="00C67446" w:rsidRPr="00EC264F">
        <w:t>21</w:t>
      </w:r>
      <w:r w:rsidR="00C67446">
        <w:t>35</w:t>
      </w:r>
      <w:r w:rsidRPr="00EC264F">
        <w:t>) wprowadza się następujące zmiany:</w:t>
      </w:r>
    </w:p>
    <w:p w:rsidR="00EC264F" w:rsidRPr="00EC264F" w:rsidRDefault="00EC264F" w:rsidP="00EC264F">
      <w:pPr>
        <w:pStyle w:val="PKTpunkt"/>
      </w:pPr>
      <w:r w:rsidRPr="00EC264F">
        <w:t>1)</w:t>
      </w:r>
      <w:r>
        <w:tab/>
      </w:r>
      <w:r w:rsidRPr="00EC264F">
        <w:t xml:space="preserve">w art. 23 w ust. 2, w art. 26 w ust. 2 oraz w art. 27 w ust. 1 w zdaniu drugim po wyrazie </w:t>
      </w:r>
      <w:r>
        <w:t>„</w:t>
      </w:r>
      <w:r w:rsidRPr="00EC264F">
        <w:t>środowiska</w:t>
      </w:r>
      <w:r>
        <w:t>”</w:t>
      </w:r>
      <w:r w:rsidRPr="00EC264F">
        <w:t xml:space="preserve"> dodaje się przecinek i wyraz </w:t>
      </w:r>
      <w:r>
        <w:t>„</w:t>
      </w:r>
      <w:r w:rsidRPr="00EC264F">
        <w:t>geologii</w:t>
      </w:r>
      <w:r>
        <w:t>”</w:t>
      </w:r>
      <w:r w:rsidRPr="00EC264F">
        <w:t>;</w:t>
      </w:r>
    </w:p>
    <w:p w:rsidR="00EC264F" w:rsidRPr="00EC264F" w:rsidRDefault="00EC264F" w:rsidP="00EC264F">
      <w:pPr>
        <w:pStyle w:val="PKTpunkt"/>
      </w:pPr>
      <w:r w:rsidRPr="00EC264F">
        <w:t>2)</w:t>
      </w:r>
      <w:r>
        <w:tab/>
      </w:r>
      <w:r w:rsidRPr="00EC264F">
        <w:t xml:space="preserve">w art. 27a w ust. 2b wyraz </w:t>
      </w:r>
      <w:r>
        <w:t>„</w:t>
      </w:r>
      <w:r w:rsidRPr="00EC264F">
        <w:t>9</w:t>
      </w:r>
      <w:r>
        <w:t>”</w:t>
      </w:r>
      <w:r w:rsidRPr="00EC264F">
        <w:t xml:space="preserve"> zastępuje się wyrazem </w:t>
      </w:r>
      <w:r>
        <w:t>„</w:t>
      </w:r>
      <w:r w:rsidRPr="00EC264F">
        <w:t>10</w:t>
      </w:r>
      <w:r>
        <w:t>”</w:t>
      </w:r>
      <w:r w:rsidRPr="00EC264F">
        <w:t>.</w:t>
      </w:r>
    </w:p>
    <w:p w:rsidR="00EC264F" w:rsidRPr="005B3A45" w:rsidRDefault="00EC264F" w:rsidP="00EC264F">
      <w:pPr>
        <w:pStyle w:val="ARTartustawynprozporzdzenia"/>
        <w:keepNext/>
      </w:pPr>
      <w:r w:rsidRPr="005B3A45">
        <w:rPr>
          <w:rStyle w:val="Ppogrubienie"/>
        </w:rPr>
        <w:t>Art. </w:t>
      </w:r>
      <w:r w:rsidR="00E25129">
        <w:rPr>
          <w:rStyle w:val="Ppogrubienie"/>
        </w:rPr>
        <w:t>6</w:t>
      </w:r>
      <w:r w:rsidRPr="005B3A45">
        <w:rPr>
          <w:rStyle w:val="Ppogrubienie"/>
        </w:rPr>
        <w:t>.</w:t>
      </w:r>
      <w:r w:rsidRPr="005B3A45">
        <w:t> W ustawie z dnia 28 września 1991 r. o lasach (Dz. U. z 2020 r. poz. 1463</w:t>
      </w:r>
      <w:r w:rsidR="00C67446" w:rsidRPr="005B3A45">
        <w:t xml:space="preserve"> i 2338</w:t>
      </w:r>
      <w:r w:rsidRPr="005B3A45">
        <w:t>) wprowadza się następujące zmiany:</w:t>
      </w:r>
    </w:p>
    <w:p w:rsidR="00EC264F" w:rsidRPr="005B3A45" w:rsidRDefault="00EC264F" w:rsidP="00EC264F">
      <w:pPr>
        <w:pStyle w:val="PKTpunkt"/>
      </w:pPr>
      <w:r w:rsidRPr="005B3A45">
        <w:t>1)</w:t>
      </w:r>
      <w:r w:rsidRPr="005B3A45">
        <w:tab/>
        <w:t>użyte w art. 4 w ust. 4, w art. 5 w ust. 1 w pkt 1, w art. 5b, w art. 9 w ust. 3, w art. 12 w ust. 2 w pkt 1, w art. 14 w ust. 2a, w art. 14a w ust. 4, w art. 22 w ust. 1, w art. 25 we wprowadzeniu do wyliczenia, w art. 26 w ust. 5, w art. 32 w ust. 3 w pkt 1, w art. 33 w ust. 2 i w ust. 3 w pkt 9 w lit. a, w art. 35a w ust. 4, w art. 38 w ust. 2 i 6, w art. 40 w ust. 4, w art. 40a w ust. 12, w art. 44, w art. 46 w ust. 4, w art. 47 w ust. 2c, w art. 48b w ust. 2, w art. 49 w ust. 1 we wprowadzeniu do wyliczenia i w ust. 3 we wprowadzeniu do wyliczenia, w art. 53 w ust. 2, w art. 57 w ust. 4 oraz w art. 58 w ust. 6, w różnym przypadku, wyrazy „minister właściwy do spraw środowiska” zastępuje się użytymi w odpowiednim przypadku wyrazami „minister właściwy do spraw leśnictwa i łowiectwa”;</w:t>
      </w:r>
    </w:p>
    <w:p w:rsidR="00EC264F" w:rsidRPr="005B3A45" w:rsidRDefault="00EC264F" w:rsidP="00EC264F">
      <w:pPr>
        <w:pStyle w:val="PKTpunkt"/>
      </w:pPr>
      <w:r w:rsidRPr="005B3A45">
        <w:t>2)</w:t>
      </w:r>
      <w:r w:rsidRPr="005B3A45">
        <w:tab/>
        <w:t>w art. 14b w ust. 2 we wprowadzeniu do wyliczenia wyrazy „Minister właściwy do spraw środowiska” zastępuje się wyrazami „Minister właściwy do spraw leśnictwa i łowiectwa w porozumieniu z ministrem właściwym do spraw środowiska”;</w:t>
      </w:r>
    </w:p>
    <w:p w:rsidR="00EC264F" w:rsidRPr="005B3A45" w:rsidRDefault="00EC264F" w:rsidP="00EC264F">
      <w:pPr>
        <w:pStyle w:val="PKTpunkt"/>
        <w:keepNext/>
      </w:pPr>
      <w:r w:rsidRPr="005B3A45">
        <w:t>3)</w:t>
      </w:r>
      <w:r w:rsidRPr="005B3A45">
        <w:tab/>
        <w:t>w art. 16:</w:t>
      </w:r>
    </w:p>
    <w:p w:rsidR="00EC264F" w:rsidRPr="005B3A45" w:rsidRDefault="00EC264F" w:rsidP="00EC264F">
      <w:pPr>
        <w:pStyle w:val="LITlitera"/>
        <w:keepNext/>
      </w:pPr>
      <w:r w:rsidRPr="005B3A45">
        <w:t>a)</w:t>
      </w:r>
      <w:r w:rsidRPr="005B3A45">
        <w:tab/>
        <w:t>ust. 1 otrzymuje brzmienie:</w:t>
      </w:r>
    </w:p>
    <w:p w:rsidR="00EC264F" w:rsidRPr="005B3A45" w:rsidRDefault="00EC264F" w:rsidP="00EC264F">
      <w:pPr>
        <w:pStyle w:val="ZLITUSTzmustliter"/>
      </w:pPr>
      <w:r w:rsidRPr="005B3A45">
        <w:t>„1. Minister właściwy do spraw leśnictwa i łowiectwa, w drodze decyzji, uznaje las za ochronny lub pozbawia go tego charakteru, na wniosek Dyrektora Generalnego, zaopiniowany przez ministra właściwego do spraw środowiska i radę gminy – w odniesieniu do lasów stanowiących własność Skarbu Państwa.”,</w:t>
      </w:r>
    </w:p>
    <w:p w:rsidR="00EC264F" w:rsidRPr="005B3A45" w:rsidRDefault="00EC264F" w:rsidP="00EC264F">
      <w:pPr>
        <w:pStyle w:val="LITlitera"/>
        <w:keepNext/>
      </w:pPr>
      <w:r w:rsidRPr="005B3A45">
        <w:t>b)</w:t>
      </w:r>
      <w:r w:rsidRPr="005B3A45">
        <w:tab/>
        <w:t>ust. 2 otrzymuje brzmienie:</w:t>
      </w:r>
    </w:p>
    <w:p w:rsidR="00EC264F" w:rsidRPr="005B3A45" w:rsidRDefault="00EC264F" w:rsidP="00EC264F">
      <w:pPr>
        <w:pStyle w:val="ZLITUSTzmustliter"/>
      </w:pPr>
      <w:r w:rsidRPr="005B3A45">
        <w:t>„2. Minister właściwy do spraw środowiska i rada gminy wyrażają opinię w terminie dwóch miesięcy od dnia otrzymania wystąpienia o jej wyrażenie. Niewyrażenie opinii w terminie, o którym mowa w zdaniu pierwszym, uważa się za niezgłoszenie zastrzeżeń.”;</w:t>
      </w:r>
    </w:p>
    <w:p w:rsidR="00EC264F" w:rsidRPr="005B3A45" w:rsidRDefault="00EC264F" w:rsidP="00EC264F">
      <w:pPr>
        <w:pStyle w:val="PKTpunkt"/>
      </w:pPr>
      <w:r w:rsidRPr="005B3A45">
        <w:lastRenderedPageBreak/>
        <w:t>4)</w:t>
      </w:r>
      <w:r w:rsidRPr="005B3A45">
        <w:tab/>
        <w:t>w art. 17 wyrazy „Minister właściwy do spraw środowiska” zastępuje się wyrazami „Minister właściwy do spraw leśnictwa i łowiectwa w porozumieniu z ministrem właściwym do spraw środowiska”;</w:t>
      </w:r>
    </w:p>
    <w:p w:rsidR="00EC264F" w:rsidRPr="005B3A45" w:rsidRDefault="00EC264F" w:rsidP="00EC264F">
      <w:pPr>
        <w:pStyle w:val="PKTpunkt"/>
        <w:keepNext/>
      </w:pPr>
      <w:r w:rsidRPr="005B3A45">
        <w:t>5)</w:t>
      </w:r>
      <w:r w:rsidRPr="005B3A45">
        <w:tab/>
        <w:t>w art. 21a po ust. 1 dodaje się ust. 1a w brzmieniu:</w:t>
      </w:r>
    </w:p>
    <w:p w:rsidR="00EC264F" w:rsidRPr="005B3A45" w:rsidRDefault="00EC264F" w:rsidP="00EC264F">
      <w:pPr>
        <w:pStyle w:val="ZUSTzmustartykuempunktem"/>
      </w:pPr>
      <w:r w:rsidRPr="005B3A45">
        <w:t>„1a. Funkcję organu założycielskiego Biura Urządzania Lasu i Geodezji Leśnej pełni minister właściwy do spraw leśnictwa i łowiectwa.”;</w:t>
      </w:r>
    </w:p>
    <w:p w:rsidR="00EC264F" w:rsidRPr="005B3A45" w:rsidRDefault="00EC264F" w:rsidP="00EC264F">
      <w:pPr>
        <w:pStyle w:val="PKTpunkt"/>
      </w:pPr>
      <w:r w:rsidRPr="005B3A45">
        <w:t>6)</w:t>
      </w:r>
      <w:r w:rsidRPr="005B3A45">
        <w:tab/>
        <w:t>w art. 22 w ust. 4 wyrazy „Minister właściwy w sprawach środowiska” zastępuje się wyrazami „Minister właściwy do spraw leśnictwa i łowiectwa”;</w:t>
      </w:r>
    </w:p>
    <w:p w:rsidR="00EC264F" w:rsidRPr="005B3A45" w:rsidRDefault="00EC264F" w:rsidP="00EC264F">
      <w:pPr>
        <w:pStyle w:val="PKTpunkt"/>
      </w:pPr>
      <w:r w:rsidRPr="005B3A45">
        <w:t>7)</w:t>
      </w:r>
      <w:r w:rsidRPr="005B3A45">
        <w:tab/>
        <w:t>w art. 27 w ust. 5 wyrazy „Minister właściwy do spraw środowiska” zastępuje się wyrazami „Minister właściwy do spraw leśnictwa i łowiectwa w porozumieniu z ministrem właściwym do spraw środowiska”;</w:t>
      </w:r>
    </w:p>
    <w:p w:rsidR="00EC264F" w:rsidRPr="005B3A45" w:rsidRDefault="00EC264F" w:rsidP="00EC264F">
      <w:pPr>
        <w:pStyle w:val="PKTpunkt"/>
        <w:keepNext/>
      </w:pPr>
      <w:r w:rsidRPr="005B3A45">
        <w:t>8)</w:t>
      </w:r>
      <w:r w:rsidRPr="005B3A45">
        <w:tab/>
        <w:t>w art. 35a w ust. 2 pkt 1 otrzymuje brzmienie:</w:t>
      </w:r>
    </w:p>
    <w:p w:rsidR="00EC264F" w:rsidRPr="005B3A45" w:rsidRDefault="00EC264F" w:rsidP="00EC264F">
      <w:pPr>
        <w:pStyle w:val="ZPKTzmpktartykuempunktem"/>
      </w:pPr>
      <w:r w:rsidRPr="005B3A45">
        <w:t>„1)</w:t>
      </w:r>
      <w:r w:rsidRPr="005B3A45">
        <w:tab/>
        <w:t>pracownikom urzędu obsługującego ministra właściwego do spraw leśnictwa i łowiectwa zajmującym się nadzorem nad gospodarką leśną;”.</w:t>
      </w:r>
    </w:p>
    <w:p w:rsidR="00EC264F" w:rsidRPr="00EC264F" w:rsidRDefault="00EC264F" w:rsidP="00EC264F">
      <w:pPr>
        <w:pStyle w:val="ARTartustawynprozporzdzenia"/>
        <w:keepNext/>
      </w:pPr>
      <w:r w:rsidRPr="00EC264F">
        <w:rPr>
          <w:rStyle w:val="Ppogrubienie"/>
        </w:rPr>
        <w:t>Art. </w:t>
      </w:r>
      <w:r w:rsidR="00E25129">
        <w:rPr>
          <w:rStyle w:val="Ppogrubienie"/>
        </w:rPr>
        <w:t>7</w:t>
      </w:r>
      <w:r w:rsidRPr="00EC264F">
        <w:rPr>
          <w:rStyle w:val="Ppogrubienie"/>
        </w:rPr>
        <w:t>.</w:t>
      </w:r>
      <w:r>
        <w:t> </w:t>
      </w:r>
      <w:r w:rsidRPr="00EC264F">
        <w:t>W ustawie z dnia 29 grudnia 1992 r. o radiofonii i telewizji (Dz. U. z 2020 r. poz. 805) w art. 6 w ust. 2 po pkt 6a dodaje się pkt 6b w brzmieniu:</w:t>
      </w:r>
    </w:p>
    <w:p w:rsidR="00EC264F" w:rsidRPr="00EC264F" w:rsidRDefault="00EC264F" w:rsidP="00EC264F">
      <w:pPr>
        <w:pStyle w:val="ZPKTzmpktartykuempunktem"/>
      </w:pPr>
      <w:r>
        <w:t>„</w:t>
      </w:r>
      <w:r w:rsidRPr="00EC264F">
        <w:t>6b)</w:t>
      </w:r>
      <w:r>
        <w:tab/>
      </w:r>
      <w:r w:rsidRPr="00EC264F">
        <w:t>rozpatrywanie odwołań od decyzji kierownika jednostki operatora wyznaczonego w rozumieniu ustawy z dnia 23 listopada 2012 r. – Prawo pocztowe (Dz. U. z 2020 r. poz. 1041), o których mowa w art. 7 ust. 6 ustawy z dnia 21 kwietnia 2005 r. o opłatach abonamentowych;</w:t>
      </w:r>
      <w:r>
        <w:t>”</w:t>
      </w:r>
      <w:r w:rsidRPr="00EC264F">
        <w:t>.</w:t>
      </w:r>
    </w:p>
    <w:p w:rsidR="00EC264F" w:rsidRPr="00EC264F" w:rsidRDefault="00EC264F" w:rsidP="00EC264F">
      <w:pPr>
        <w:pStyle w:val="ARTartustawynprozporzdzenia"/>
      </w:pPr>
      <w:r w:rsidRPr="00EC264F">
        <w:rPr>
          <w:rStyle w:val="Ppogrubienie"/>
        </w:rPr>
        <w:t>Art. </w:t>
      </w:r>
      <w:r w:rsidR="00E25129">
        <w:rPr>
          <w:rStyle w:val="Ppogrubienie"/>
        </w:rPr>
        <w:t>8</w:t>
      </w:r>
      <w:r w:rsidRPr="00EC264F">
        <w:rPr>
          <w:rStyle w:val="Ppogrubienie"/>
        </w:rPr>
        <w:t>.</w:t>
      </w:r>
      <w:r>
        <w:t> </w:t>
      </w:r>
      <w:r w:rsidRPr="00EC264F">
        <w:t>W ustawie z dnia 7 lipca 1994 r. – Prawo budowlane (Dz. U. z 2020 r. poz. 1333</w:t>
      </w:r>
      <w:r w:rsidR="00C67446">
        <w:t>, 2127 i 2320 oraz z 2021 r. 11</w:t>
      </w:r>
      <w:r w:rsidRPr="00EC264F">
        <w:t xml:space="preserve">) w art. 29 w ust. 2 w pkt 18 we wprowadzeniu do wyliczenia wyrazy </w:t>
      </w:r>
      <w:r>
        <w:t>„</w:t>
      </w:r>
      <w:r w:rsidRPr="00EC264F">
        <w:t>państwowej służby hydrogeologicznej</w:t>
      </w:r>
      <w:r>
        <w:t>”</w:t>
      </w:r>
      <w:r w:rsidRPr="00EC264F">
        <w:t xml:space="preserve"> zastępuje się wyrazami </w:t>
      </w:r>
      <w:r>
        <w:t>„</w:t>
      </w:r>
      <w:r w:rsidRPr="00EC264F">
        <w:t>państwowej służby geologicznej</w:t>
      </w:r>
      <w:r>
        <w:t>”</w:t>
      </w:r>
      <w:r w:rsidRPr="00EC264F">
        <w:t>.</w:t>
      </w:r>
    </w:p>
    <w:p w:rsidR="00EC264F" w:rsidRPr="005B3A45" w:rsidRDefault="00EC264F" w:rsidP="00EC264F">
      <w:pPr>
        <w:pStyle w:val="ARTartustawynprozporzdzenia"/>
        <w:keepNext/>
      </w:pPr>
      <w:r w:rsidRPr="005B3A45">
        <w:rPr>
          <w:rStyle w:val="Ppogrubienie"/>
        </w:rPr>
        <w:t>Art. </w:t>
      </w:r>
      <w:r w:rsidR="00E25129">
        <w:rPr>
          <w:rStyle w:val="Ppogrubienie"/>
        </w:rPr>
        <w:t>9</w:t>
      </w:r>
      <w:r w:rsidRPr="005B3A45">
        <w:rPr>
          <w:rStyle w:val="Ppogrubienie"/>
        </w:rPr>
        <w:t>.</w:t>
      </w:r>
      <w:r w:rsidRPr="005B3A45">
        <w:t> W ustawie z dnia 3 lutego 1995 r. o ochronie gruntów rolnych i leśnych (Dz. U. z 2017 r. poz. 1161 oraz z 2020 r. poz. 471) wprowadza się następujące zmiany:</w:t>
      </w:r>
    </w:p>
    <w:p w:rsidR="00EC264F" w:rsidRPr="005B3A45" w:rsidRDefault="00EC264F" w:rsidP="00EC264F">
      <w:pPr>
        <w:pStyle w:val="PKTpunkt"/>
        <w:keepNext/>
      </w:pPr>
      <w:r w:rsidRPr="005B3A45">
        <w:t>1)</w:t>
      </w:r>
      <w:bookmarkStart w:id="19" w:name="highlightHit_73"/>
      <w:bookmarkStart w:id="20" w:name="highlightHit_74"/>
      <w:bookmarkEnd w:id="19"/>
      <w:bookmarkEnd w:id="20"/>
      <w:r w:rsidRPr="005B3A45">
        <w:tab/>
        <w:t>w art. 7 w ust. 2 pkt 2 otrzymuje brzmienie:</w:t>
      </w:r>
    </w:p>
    <w:p w:rsidR="00EC264F" w:rsidRPr="005B3A45" w:rsidRDefault="00EC264F" w:rsidP="00EC264F">
      <w:pPr>
        <w:pStyle w:val="ZPKTzmpktartykuempunktem"/>
      </w:pPr>
      <w:r w:rsidRPr="005B3A45">
        <w:t>„2)</w:t>
      </w:r>
      <w:r w:rsidRPr="005B3A45">
        <w:tab/>
        <w:t>gruntów leśnych stanowiących własność Skarbu Państwa – wymaga uzyskania zgody ministra właściwego do spraw leśnictwa i łowiectwa lub upoważnionej przez niego osoby, wydawanej w uzgodnieniu z ministrem właściwym do spraw środowiska,”;</w:t>
      </w:r>
    </w:p>
    <w:p w:rsidR="00EC264F" w:rsidRPr="005B3A45" w:rsidRDefault="00EC264F" w:rsidP="00EC264F">
      <w:pPr>
        <w:pStyle w:val="PKTpunkt"/>
      </w:pPr>
      <w:r w:rsidRPr="005B3A45">
        <w:lastRenderedPageBreak/>
        <w:t>2)</w:t>
      </w:r>
      <w:r w:rsidRPr="005B3A45">
        <w:tab/>
        <w:t>w art. 12 w ust. 5a wyrazy „Minister właściwy do spraw środowiska” zastępuje się wyrazami „Minister właściwy do spraw leśnictwa i łowiectwa”;</w:t>
      </w:r>
    </w:p>
    <w:p w:rsidR="00EC264F" w:rsidRPr="005B3A45" w:rsidRDefault="00EC264F" w:rsidP="00EC264F">
      <w:pPr>
        <w:pStyle w:val="PKTpunkt"/>
      </w:pPr>
      <w:r w:rsidRPr="005B3A45">
        <w:t>3)</w:t>
      </w:r>
      <w:r w:rsidRPr="005B3A45">
        <w:tab/>
        <w:t>w art. 16 w ust. 4 w zdaniu pierwszym po wyrazach „ministrem właściwym do spraw środowiska” dodaje się wyrazy „oraz ministrem właściwym do spraw leśnictwa i łowiectwa”;</w:t>
      </w:r>
    </w:p>
    <w:p w:rsidR="00EC264F" w:rsidRPr="005B3A45" w:rsidRDefault="00EC264F" w:rsidP="00EC264F">
      <w:pPr>
        <w:pStyle w:val="PKTpunkt"/>
        <w:keepNext/>
      </w:pPr>
      <w:r w:rsidRPr="005B3A45">
        <w:t>4)</w:t>
      </w:r>
      <w:r w:rsidRPr="005B3A45">
        <w:tab/>
        <w:t>w art. 26 ust. 1 otrzymuje brzmienie:</w:t>
      </w:r>
    </w:p>
    <w:p w:rsidR="00EC264F" w:rsidRPr="005B3A45" w:rsidRDefault="00EC264F" w:rsidP="00EC264F">
      <w:pPr>
        <w:pStyle w:val="ZUSTzmustartykuempunktem"/>
      </w:pPr>
      <w:r w:rsidRPr="005B3A45">
        <w:t>„1. Kontrolę stosowania przepisów ustawy sprawują minister właściwy do spraw rozwoju wsi, minister właściwy do spraw leśnictwa i łowiectwa, marszałkowie województw oraz podmioty wymienione w art. 5 oraz art. 15 ust. 5 i art. 16 ust. 5.”;</w:t>
      </w:r>
    </w:p>
    <w:p w:rsidR="00EC264F" w:rsidRPr="005B3A45" w:rsidRDefault="00EC264F" w:rsidP="00EC264F">
      <w:pPr>
        <w:pStyle w:val="PKTpunkt"/>
      </w:pPr>
      <w:r w:rsidRPr="005B3A45">
        <w:t>5)</w:t>
      </w:r>
      <w:r w:rsidRPr="005B3A45">
        <w:tab/>
        <w:t>w art. 33 w części wspólnej wyrazy „ministrem właściwym do spraw środowiska” zastępuje się wyrazami „ministrem właściwym do spraw leśnictwa i łowiectwa”.</w:t>
      </w:r>
    </w:p>
    <w:p w:rsidR="00EC264F" w:rsidRPr="005B3A45" w:rsidRDefault="00EC264F" w:rsidP="00EC264F">
      <w:pPr>
        <w:pStyle w:val="ARTartustawynprozporzdzenia"/>
        <w:keepNext/>
      </w:pPr>
      <w:r w:rsidRPr="005B3A45">
        <w:rPr>
          <w:rStyle w:val="Ppogrubienie"/>
        </w:rPr>
        <w:t>Art. </w:t>
      </w:r>
      <w:r w:rsidR="00E25129" w:rsidRPr="005B3A45">
        <w:rPr>
          <w:rStyle w:val="Ppogrubienie"/>
        </w:rPr>
        <w:t>1</w:t>
      </w:r>
      <w:r w:rsidR="00E25129">
        <w:rPr>
          <w:rStyle w:val="Ppogrubienie"/>
        </w:rPr>
        <w:t>0</w:t>
      </w:r>
      <w:r w:rsidRPr="005B3A45">
        <w:rPr>
          <w:rStyle w:val="Ppogrubienie"/>
        </w:rPr>
        <w:t>.</w:t>
      </w:r>
      <w:r w:rsidRPr="005B3A45">
        <w:t> W ustawie z dnia 13 października 1995 r. – Prawo łowieckie (Dz. U. z 2020 r. poz. 1683</w:t>
      </w:r>
      <w:r w:rsidR="00C67446" w:rsidRPr="005B3A45">
        <w:t xml:space="preserve"> i 2320</w:t>
      </w:r>
      <w:r w:rsidRPr="005B3A45">
        <w:t>) wprowadza się następujące zmiany:</w:t>
      </w:r>
    </w:p>
    <w:p w:rsidR="00EC264F" w:rsidRPr="005B3A45" w:rsidRDefault="00EC264F" w:rsidP="00EC264F">
      <w:pPr>
        <w:pStyle w:val="PKTpunkt"/>
      </w:pPr>
      <w:r w:rsidRPr="005B3A45">
        <w:t>1)</w:t>
      </w:r>
      <w:r w:rsidRPr="005B3A45">
        <w:tab/>
        <w:t>użyte w art. 4 w ust. 2 w pkt 2, w art. 6, w art. 8c w ust. 8, w art. 8e w ust. 1 w części wspólnej i w ust. 2, w art. 9a w ust. 5, w art. 10 w ust. 2, w art. 15 w ust. 4, w art. 16 w ust. 2, w art. 18 w ust. 4 i 5, w art. 21 w ust. 1, w art. 22 w ust. 2, w art. 23 w ust. 2, w art. 26a w ust. 4 we wprowadzeniu do wyliczenia, w art. 27b w ust. 5 w pkt 3 i w ust. 6 i 7, w art. 28 w ust. 2 we wprowadzeniu do wyliczenia, w ust. 3 w zdaniu pierwszym i w ust. 4, w art. 29b, w art. 30 w ust. 3 we wprowadzeniu do wyliczenia, w art. 32 w ust. 3, w art. 32a w ust. 5 w pkt 1 i 2 i w ust. 6 w pkt 1, w art. 34 w pkt 12, w art. 35a w ust. 1–4, 7, 8, w ust. 9 we wprowadzeniu do wyliczenia, w ust. 10 i 11, w art. 38 w ust. 1 w pkt 8, w art. 39 w ust. 2a, w art. 41 w ust. 1, w ust. 2 we wprowadzeniu do wyliczenia i w ust. 3, w art. 42 w ust. 2 w pkt 3 i w ust. 11, w art. 42ab w ust. 7, w art. 42e, w art. 43 w ust. 1 w zdaniu pierwszym, w ust. 2 we wprowadzeniu do wyliczenia i w ust. 3, w art. 44 w ust. 3, w ust. 3b w pkt 7 i w ust. 5 i 6, w art. 44a w ust. 3 we wprowadzeniu do wyliczenia, w art. 48 w pkt 7 w lit. b i c, w art. 49 w ust. 1 we wprowadzeniu do wyliczenia, w różnym przypadku, wyrazy „minister właściwy do spraw środowiska” zastępuje się użytymi w odpowiednim przypadku wyrazami „minister właściwy do spraw leśnictwa i łowiectwa”;</w:t>
      </w:r>
    </w:p>
    <w:p w:rsidR="00EC264F" w:rsidRPr="005B3A45" w:rsidRDefault="00EC264F" w:rsidP="00EC264F">
      <w:pPr>
        <w:pStyle w:val="PKTpunkt"/>
        <w:keepNext/>
      </w:pPr>
      <w:r w:rsidRPr="005B3A45">
        <w:t>2)</w:t>
      </w:r>
      <w:r w:rsidRPr="005B3A45">
        <w:tab/>
        <w:t>art. 5 otrzymuje brzmienie:</w:t>
      </w:r>
    </w:p>
    <w:p w:rsidR="00EC264F" w:rsidRPr="005B3A45" w:rsidRDefault="00EC264F" w:rsidP="00EC264F">
      <w:pPr>
        <w:pStyle w:val="ZARTzmartartykuempunktem"/>
      </w:pPr>
      <w:r w:rsidRPr="005B3A45">
        <w:t xml:space="preserve">„Art. 5. Minister właściwy do spraw leśnictwa i łowiectwa, w porozumieniu z ministrem właściwym do spraw środowiska i po zasięgnięciu opinii ministra właściwego do spraw rolnictwa oraz Państwowej Rady Ochrony Przyrody i Polskiego </w:t>
      </w:r>
      <w:r w:rsidRPr="005B3A45">
        <w:lastRenderedPageBreak/>
        <w:t>Związku Łowieckiego, ustali, w drodze rozporządzenia, listę gatunków zwierząt łownych, uwzględniając podział na zwierzynę płową, grubą, drobną oraz drapieżniki.”;</w:t>
      </w:r>
    </w:p>
    <w:p w:rsidR="00EC264F" w:rsidRPr="005B3A45" w:rsidRDefault="00EC264F" w:rsidP="00EC264F">
      <w:pPr>
        <w:pStyle w:val="PKTpunkt"/>
        <w:keepNext/>
      </w:pPr>
      <w:r w:rsidRPr="005B3A45">
        <w:t>3)</w:t>
      </w:r>
      <w:r w:rsidRPr="005B3A45">
        <w:tab/>
        <w:t>w art. 21 w ust. 3:</w:t>
      </w:r>
    </w:p>
    <w:p w:rsidR="00EC264F" w:rsidRPr="005B3A45" w:rsidRDefault="00EC264F" w:rsidP="00EC264F">
      <w:pPr>
        <w:pStyle w:val="LITlitera"/>
      </w:pPr>
      <w:r w:rsidRPr="005B3A45">
        <w:t>a)</w:t>
      </w:r>
      <w:r w:rsidRPr="005B3A45">
        <w:tab/>
        <w:t>wprowadzenie do wyliczenia otrzymuje brzmienie:</w:t>
      </w:r>
    </w:p>
    <w:p w:rsidR="00EC264F" w:rsidRPr="005B3A45" w:rsidRDefault="00EC264F" w:rsidP="005B3A45">
      <w:pPr>
        <w:pStyle w:val="ZLITFRAGzmlitfragmentunpzdanialiter"/>
      </w:pPr>
      <w:r w:rsidRPr="005B3A45">
        <w:t>„Minister właściwy do spraw leśnictwa i łowiectwa w porozumieniu z ministrem właściwym do spraw środowiska określi, w drodze rozporządzenia:”,</w:t>
      </w:r>
    </w:p>
    <w:p w:rsidR="00EC264F" w:rsidRPr="005B3A45" w:rsidRDefault="00EC264F" w:rsidP="00EC264F">
      <w:pPr>
        <w:pStyle w:val="LITlitera"/>
        <w:keepNext/>
      </w:pPr>
      <w:r w:rsidRPr="005B3A45">
        <w:t>b)</w:t>
      </w:r>
      <w:r w:rsidRPr="005B3A45">
        <w:tab/>
        <w:t>w pkt 1:</w:t>
      </w:r>
    </w:p>
    <w:p w:rsidR="00EC264F" w:rsidRPr="005B3A45" w:rsidRDefault="00EC264F" w:rsidP="00EC264F">
      <w:pPr>
        <w:pStyle w:val="TIRtiret"/>
        <w:keepNext/>
      </w:pPr>
      <w:r w:rsidRPr="005B3A45">
        <w:t>–</w:t>
      </w:r>
      <w:r w:rsidRPr="005B3A45">
        <w:tab/>
        <w:t>lit. b otrzymuje brzmienie:</w:t>
      </w:r>
    </w:p>
    <w:p w:rsidR="00EC264F" w:rsidRPr="005B3A45" w:rsidRDefault="00EC264F" w:rsidP="00EC264F">
      <w:pPr>
        <w:pStyle w:val="ZTIRLITzmlittiret"/>
      </w:pPr>
      <w:r w:rsidRPr="005B3A45">
        <w:t>„b)</w:t>
      </w:r>
      <w:r w:rsidRPr="005B3A45">
        <w:tab/>
        <w:t>przedstawiciel ministra właściwego do spraw leśnictwa i łowiectwa – jako przewodniczący komisji,”,</w:t>
      </w:r>
    </w:p>
    <w:p w:rsidR="00EC264F" w:rsidRPr="005B3A45" w:rsidRDefault="00EC264F" w:rsidP="00EC264F">
      <w:pPr>
        <w:pStyle w:val="TIRtiret"/>
        <w:keepNext/>
      </w:pPr>
      <w:r w:rsidRPr="005B3A45">
        <w:t>–</w:t>
      </w:r>
      <w:r w:rsidRPr="005B3A45">
        <w:tab/>
        <w:t>po lit. b dodaje się lit. ba w brzmieniu:</w:t>
      </w:r>
    </w:p>
    <w:p w:rsidR="00EC264F" w:rsidRPr="005B3A45" w:rsidRDefault="00EC264F" w:rsidP="00EC264F">
      <w:pPr>
        <w:pStyle w:val="ZTIRLITzmlittiret"/>
      </w:pPr>
      <w:r w:rsidRPr="005B3A45">
        <w:t>„ba)</w:t>
      </w:r>
      <w:r w:rsidRPr="005B3A45">
        <w:tab/>
        <w:t>przedstawiciel ministra właściwego do spraw środowiska,”;</w:t>
      </w:r>
    </w:p>
    <w:p w:rsidR="00EC264F" w:rsidRPr="005B3A45" w:rsidRDefault="00EC264F" w:rsidP="00EC264F">
      <w:pPr>
        <w:pStyle w:val="PKTpunkt"/>
      </w:pPr>
      <w:r w:rsidRPr="005B3A45">
        <w:t>4)</w:t>
      </w:r>
      <w:r w:rsidRPr="005B3A45">
        <w:tab/>
        <w:t>w art. 44 w ust. 1 wyrazy „Minister właściwy do spraw środowiska w porozumieniu z ministrem właściwym do spraw rolnictwa” zastępuje się wyrazami „Minister właściwy do spraw leśnictwa i łowiectwa w porozumieniu z ministrem właściwym do spraw środowiska oraz ministrem właściwym do spraw rolnictwa”.</w:t>
      </w:r>
    </w:p>
    <w:p w:rsidR="00EC264F" w:rsidRPr="00EC264F" w:rsidRDefault="00EC264F" w:rsidP="00EC264F">
      <w:pPr>
        <w:pStyle w:val="ARTartustawynprozporzdzenia"/>
        <w:keepNext/>
      </w:pPr>
      <w:r w:rsidRPr="00EC264F">
        <w:rPr>
          <w:rStyle w:val="Ppogrubienie"/>
        </w:rPr>
        <w:t>Art. </w:t>
      </w:r>
      <w:r w:rsidR="00E25129" w:rsidRPr="00EC264F">
        <w:rPr>
          <w:rStyle w:val="Ppogrubienie"/>
        </w:rPr>
        <w:t>1</w:t>
      </w:r>
      <w:r w:rsidR="00E25129">
        <w:rPr>
          <w:rStyle w:val="Ppogrubienie"/>
        </w:rPr>
        <w:t>1</w:t>
      </w:r>
      <w:r w:rsidRPr="00EC264F">
        <w:rPr>
          <w:rStyle w:val="Ppogrubienie"/>
        </w:rPr>
        <w:t>.</w:t>
      </w:r>
      <w:r>
        <w:t> </w:t>
      </w:r>
      <w:r w:rsidRPr="00EC264F">
        <w:t>W ustawie z dnia 8 sierpnia 1996 r. o Radzie Ministrów (Dz. U. z 2019 r. poz. 1171 oraz z 2020 r. poz. 568</w:t>
      </w:r>
      <w:r w:rsidR="00C67446">
        <w:t>,</w:t>
      </w:r>
      <w:r w:rsidRPr="00EC264F">
        <w:t xml:space="preserve"> 695</w:t>
      </w:r>
      <w:r w:rsidR="00C67446">
        <w:t xml:space="preserve"> i 2320</w:t>
      </w:r>
      <w:r w:rsidRPr="00EC264F">
        <w:t>) wprowadza się następujące zmiany:</w:t>
      </w:r>
    </w:p>
    <w:p w:rsidR="00EC264F" w:rsidRPr="00EC264F" w:rsidRDefault="00EC264F" w:rsidP="00EC264F">
      <w:pPr>
        <w:pStyle w:val="PKTpunkt"/>
        <w:keepNext/>
      </w:pPr>
      <w:r w:rsidRPr="00EC264F">
        <w:t>1)</w:t>
      </w:r>
      <w:r>
        <w:tab/>
      </w:r>
      <w:r w:rsidRPr="00EC264F">
        <w:t>w art. 5 pkt 6 otrzymuje brzmienie:</w:t>
      </w:r>
    </w:p>
    <w:p w:rsidR="00EC264F" w:rsidRPr="00EC264F" w:rsidRDefault="00EC264F" w:rsidP="00EC264F">
      <w:pPr>
        <w:pStyle w:val="ZPKTzmpktartykuempunktem"/>
      </w:pPr>
      <w:r>
        <w:t>„</w:t>
      </w:r>
      <w:r w:rsidRPr="00EC264F">
        <w:t>6)</w:t>
      </w:r>
      <w:r>
        <w:tab/>
      </w:r>
      <w:r w:rsidRPr="00EC264F">
        <w:t>wyznaczyć, z urzędu lub na wniosek właściwego organu albo na wniosek strony, ministra zobowiązanego do załatwienia sprawy należącej do właściwości więcej niż jednego ministra lub kierownika centralnego urzędu, zawiadamiając jednocześnie o tym wszystkie inne właściwe organy oraz strony.</w:t>
      </w:r>
      <w:r>
        <w:t>”</w:t>
      </w:r>
      <w:r w:rsidRPr="00EC264F">
        <w:t>;</w:t>
      </w:r>
    </w:p>
    <w:p w:rsidR="00EC264F" w:rsidRPr="00EC264F" w:rsidRDefault="00EC264F" w:rsidP="00EC264F">
      <w:pPr>
        <w:pStyle w:val="PKTpunkt"/>
      </w:pPr>
      <w:r w:rsidRPr="00EC264F">
        <w:t>2)</w:t>
      </w:r>
      <w:r>
        <w:tab/>
      </w:r>
      <w:r w:rsidRPr="00EC264F">
        <w:t xml:space="preserve">użyte w art. 10a w ust. 1, 4 i 5, w różnym przypadku, wyrazy </w:t>
      </w:r>
      <w:r>
        <w:t>„</w:t>
      </w:r>
      <w:r w:rsidRPr="00EC264F">
        <w:t>pełnomocnik Prezesa Rady Ministrów właściwy do spraw analiz i studiów z zakresu kluczowych polityk publicznych</w:t>
      </w:r>
      <w:r>
        <w:t>”</w:t>
      </w:r>
      <w:r w:rsidRPr="00EC264F">
        <w:t xml:space="preserve"> zastępuje się użytymi w odpowiednim przypadku wyrazami </w:t>
      </w:r>
      <w:r>
        <w:t>„</w:t>
      </w:r>
      <w:r w:rsidRPr="00EC264F">
        <w:t>Rządowe Centrum Analiz</w:t>
      </w:r>
      <w:r>
        <w:t>”</w:t>
      </w:r>
      <w:r w:rsidRPr="00EC264F">
        <w:t>;</w:t>
      </w:r>
    </w:p>
    <w:p w:rsidR="00EC264F" w:rsidRPr="00EC264F" w:rsidRDefault="00EC264F" w:rsidP="00EC264F">
      <w:pPr>
        <w:pStyle w:val="PKTpunkt"/>
        <w:keepNext/>
      </w:pPr>
      <w:r w:rsidRPr="00EC264F">
        <w:t>3)</w:t>
      </w:r>
      <w:r>
        <w:tab/>
      </w:r>
      <w:r w:rsidRPr="00EC264F">
        <w:t>w art. 12 w ust. 1 po pkt 3 kropkę zastępuje się średnikiem i dodaje się pkt 4 w brzmieniu:</w:t>
      </w:r>
    </w:p>
    <w:p w:rsidR="00EC264F" w:rsidRPr="00EC264F" w:rsidRDefault="00EC264F" w:rsidP="00EC264F">
      <w:pPr>
        <w:pStyle w:val="ZPKTzmpktartykuempunktem"/>
      </w:pPr>
      <w:r>
        <w:t>„</w:t>
      </w:r>
      <w:r w:rsidRPr="00EC264F">
        <w:t>4)</w:t>
      </w:r>
      <w:r>
        <w:tab/>
      </w:r>
      <w:r w:rsidRPr="00EC264F">
        <w:t>pełnomocników Prezesa Rady Ministrów w sprawach należących do zadań i kompetencji Rady Ministrów lub Prezesa Rady Ministrów; do pełnomocników Prezesa Rady Ministrów nie stosuje się art. 10 ust. 2.</w:t>
      </w:r>
      <w:r>
        <w:t>”</w:t>
      </w:r>
      <w:r w:rsidRPr="00EC264F">
        <w:t>;</w:t>
      </w:r>
    </w:p>
    <w:p w:rsidR="00EC264F" w:rsidRPr="00EC264F" w:rsidRDefault="00EC264F" w:rsidP="00EC264F">
      <w:pPr>
        <w:pStyle w:val="PKTpunkt"/>
        <w:keepNext/>
      </w:pPr>
      <w:r w:rsidRPr="00EC264F">
        <w:lastRenderedPageBreak/>
        <w:t>4)</w:t>
      </w:r>
      <w:r>
        <w:tab/>
      </w:r>
      <w:r w:rsidRPr="00EC264F">
        <w:t>w art. 14:</w:t>
      </w:r>
    </w:p>
    <w:p w:rsidR="00EC264F" w:rsidRPr="00EC264F" w:rsidRDefault="00EC264F" w:rsidP="00EC264F">
      <w:pPr>
        <w:pStyle w:val="LITlitera"/>
        <w:keepNext/>
      </w:pPr>
      <w:r w:rsidRPr="00EC264F">
        <w:t>a)</w:t>
      </w:r>
      <w:r>
        <w:tab/>
      </w:r>
      <w:r w:rsidRPr="00EC264F">
        <w:t>po ust. 1 dodaje się ust. 1a i 1b w brzmieniu:</w:t>
      </w:r>
    </w:p>
    <w:p w:rsidR="00EC264F" w:rsidRPr="00EC264F" w:rsidRDefault="00EC264F" w:rsidP="00EC264F">
      <w:pPr>
        <w:pStyle w:val="ZLITUSTzmustliter"/>
      </w:pPr>
      <w:r>
        <w:t>„</w:t>
      </w:r>
      <w:r w:rsidRPr="00EC264F">
        <w:t>1a.</w:t>
      </w:r>
      <w:r>
        <w:t> </w:t>
      </w:r>
      <w:r w:rsidRPr="00EC264F">
        <w:t>Rada Legislacyjna jest organem opiniodawczo-doradczym Rady Ministrów i Prezesa Rady Ministrów w sprawach dotyczących systemu prawa.</w:t>
      </w:r>
    </w:p>
    <w:p w:rsidR="00EC264F" w:rsidRPr="00EC264F" w:rsidRDefault="00EC264F" w:rsidP="00EC264F">
      <w:pPr>
        <w:pStyle w:val="ZLITUSTzmustliter"/>
        <w:keepNext/>
      </w:pPr>
      <w:r w:rsidRPr="00EC264F">
        <w:t>1b.</w:t>
      </w:r>
      <w:r>
        <w:t> </w:t>
      </w:r>
      <w:r w:rsidRPr="00EC264F">
        <w:t>Do zadań Rady Legislacyjnej należy:</w:t>
      </w:r>
    </w:p>
    <w:p w:rsidR="00EC264F" w:rsidRPr="00EC264F" w:rsidRDefault="00EC264F" w:rsidP="00EC264F">
      <w:pPr>
        <w:pStyle w:val="ZLITPKTzmpktliter"/>
      </w:pPr>
      <w:r w:rsidRPr="00EC264F">
        <w:t>1)</w:t>
      </w:r>
      <w:r>
        <w:tab/>
      </w:r>
      <w:r w:rsidRPr="00EC264F">
        <w:t>opiniowanie dokumentów rządowych, w szczególności projektów ustaw oraz projektów innych aktów normatywnych z punktu widzenia ich zgodności z Konstytucją Rzeczypospolitej Polskiej, prawem Unii Europejskiej oraz spójności z obowiązującym systemem prawa;</w:t>
      </w:r>
    </w:p>
    <w:p w:rsidR="00EC264F" w:rsidRPr="00EC264F" w:rsidRDefault="00EC264F" w:rsidP="00EC264F">
      <w:pPr>
        <w:pStyle w:val="ZLITPKTzmpktliter"/>
      </w:pPr>
      <w:r w:rsidRPr="00EC264F">
        <w:t>2)</w:t>
      </w:r>
      <w:r>
        <w:tab/>
      </w:r>
      <w:r w:rsidRPr="00EC264F">
        <w:t>opiniowanie projektów ustaw o szczególnej doniosłości przygotowanych z inicjatywy posłów, Senatu, Prezydenta Rzeczypospolitej Polskiej lub grupy obywateli, skierowanych do Rady Ministrów w celu zajęcia stanowiska lub opiniowanie projektu stanowiska Rady Ministrów do tych projektów;</w:t>
      </w:r>
    </w:p>
    <w:p w:rsidR="00EC264F" w:rsidRPr="00EC264F" w:rsidRDefault="00EC264F" w:rsidP="00EC264F">
      <w:pPr>
        <w:pStyle w:val="ZLITPKTzmpktliter"/>
      </w:pPr>
      <w:r w:rsidRPr="00EC264F">
        <w:t>3)</w:t>
      </w:r>
      <w:r>
        <w:tab/>
      </w:r>
      <w:r w:rsidRPr="00EC264F">
        <w:t>formułowanie wniosków lub opinii dotyczących metod i sposobów rozwiązywania problemów związanych ze stosowaniem Konstytucji Rzeczypospolitej Polskiej oraz metod i sposobów wdrażania prawa Unii Europejskiej;</w:t>
      </w:r>
    </w:p>
    <w:p w:rsidR="00EC264F" w:rsidRPr="00EC264F" w:rsidRDefault="00EC264F" w:rsidP="00EC264F">
      <w:pPr>
        <w:pStyle w:val="ZLITPKTzmpktliter"/>
      </w:pPr>
      <w:r w:rsidRPr="00EC264F">
        <w:t>4)</w:t>
      </w:r>
      <w:r>
        <w:tab/>
      </w:r>
      <w:r w:rsidRPr="00EC264F">
        <w:t>formułowanie wniosków lub opinii w sprawach związanych z procesem stanowienia prawa, w tym co do zasad techniki prawodawczej;</w:t>
      </w:r>
    </w:p>
    <w:p w:rsidR="00EC264F" w:rsidRPr="00EC264F" w:rsidRDefault="00EC264F" w:rsidP="00EC264F">
      <w:pPr>
        <w:pStyle w:val="ZLITPKTzmpktliter"/>
      </w:pPr>
      <w:r w:rsidRPr="00EC264F">
        <w:t>5)</w:t>
      </w:r>
      <w:r>
        <w:tab/>
      </w:r>
      <w:r w:rsidRPr="00EC264F">
        <w:t>dokonywanie ocen stosowania obowiązującego prawa pod względem jego spójności, skuteczności i właściwego regulowania zjawisk społecznych;</w:t>
      </w:r>
    </w:p>
    <w:p w:rsidR="00EC264F" w:rsidRPr="00EC264F" w:rsidRDefault="00EC264F" w:rsidP="00EC264F">
      <w:pPr>
        <w:pStyle w:val="ZLITPKTzmpktliter"/>
      </w:pPr>
      <w:r w:rsidRPr="00EC264F">
        <w:t>6)</w:t>
      </w:r>
      <w:r>
        <w:tab/>
      </w:r>
      <w:r w:rsidRPr="00EC264F">
        <w:t>analizowanie potrzeby dokonania zmian prawa;</w:t>
      </w:r>
    </w:p>
    <w:p w:rsidR="00EC264F" w:rsidRPr="00EC264F" w:rsidRDefault="00EC264F" w:rsidP="00EC264F">
      <w:pPr>
        <w:pStyle w:val="ZLITPKTzmpktliter"/>
      </w:pPr>
      <w:r w:rsidRPr="00EC264F">
        <w:t>7)</w:t>
      </w:r>
      <w:r>
        <w:tab/>
      </w:r>
      <w:r w:rsidRPr="00EC264F">
        <w:t>organizowanie konferencji naukowych w sprawach należących do zadań Rady Legislacyjnej;</w:t>
      </w:r>
    </w:p>
    <w:p w:rsidR="00EC264F" w:rsidRPr="00EC264F" w:rsidRDefault="00EC264F" w:rsidP="00EC264F">
      <w:pPr>
        <w:pStyle w:val="ZLITPKTzmpktliter"/>
      </w:pPr>
      <w:r w:rsidRPr="00EC264F">
        <w:t>8)</w:t>
      </w:r>
      <w:r>
        <w:tab/>
      </w:r>
      <w:r w:rsidRPr="00EC264F">
        <w:t>opracowywanie materiałów, opinii i analiz, a także recenzowanie opracowań, zamieszczanych w czasopiśmie z zakresu legislacji wydawanym przez Rządowe Centrum Legislacji;</w:t>
      </w:r>
    </w:p>
    <w:p w:rsidR="00EC264F" w:rsidRPr="00EC264F" w:rsidRDefault="00EC264F" w:rsidP="00EC264F">
      <w:pPr>
        <w:pStyle w:val="ZLITPKTzmpktliter"/>
      </w:pPr>
      <w:r w:rsidRPr="00EC264F">
        <w:t>9)</w:t>
      </w:r>
      <w:r>
        <w:tab/>
      </w:r>
      <w:r w:rsidRPr="00EC264F">
        <w:t>realizowanie innych zadań w zakresie, o którym mowa w ust. 1a, zleconych przez Radę Ministrów lub Prezesa Rady Ministrów.</w:t>
      </w:r>
      <w:r>
        <w:t>”</w:t>
      </w:r>
      <w:r w:rsidRPr="00EC264F">
        <w:t>,</w:t>
      </w:r>
    </w:p>
    <w:p w:rsidR="00EC264F" w:rsidRPr="00EC264F" w:rsidRDefault="00EC264F" w:rsidP="00EC264F">
      <w:pPr>
        <w:pStyle w:val="LITlitera"/>
        <w:keepNext/>
      </w:pPr>
      <w:r w:rsidRPr="00EC264F">
        <w:t>b)</w:t>
      </w:r>
      <w:r>
        <w:tab/>
      </w:r>
      <w:r w:rsidRPr="00EC264F">
        <w:t>po ust. 2 dodaje się ust. 2a–</w:t>
      </w:r>
      <w:r w:rsidR="0071678F" w:rsidRPr="00EC264F">
        <w:t>2</w:t>
      </w:r>
      <w:r w:rsidR="0071678F">
        <w:t>m</w:t>
      </w:r>
      <w:r w:rsidR="0071678F" w:rsidRPr="00EC264F">
        <w:t xml:space="preserve"> </w:t>
      </w:r>
      <w:r w:rsidRPr="00EC264F">
        <w:t>w brzmieniu:</w:t>
      </w:r>
    </w:p>
    <w:p w:rsidR="00EC264F" w:rsidRPr="00EC264F" w:rsidRDefault="00EC264F" w:rsidP="00EC264F">
      <w:pPr>
        <w:pStyle w:val="ZLITUSTzmustliter"/>
      </w:pPr>
      <w:r>
        <w:t>„</w:t>
      </w:r>
      <w:r w:rsidRPr="00EC264F">
        <w:t>2a.</w:t>
      </w:r>
      <w:r>
        <w:t> </w:t>
      </w:r>
      <w:r w:rsidRPr="00EC264F">
        <w:t>W skład Rady Legislacyjnej powołuje się osoby wyróżniające się wiedzą prawniczą i dorobkiem praktyki prawniczej.</w:t>
      </w:r>
    </w:p>
    <w:p w:rsidR="00EC264F" w:rsidRPr="00EC264F" w:rsidRDefault="00EC264F" w:rsidP="00EC264F">
      <w:pPr>
        <w:pStyle w:val="ZLITUSTzmustliter"/>
      </w:pPr>
      <w:r w:rsidRPr="00EC264F">
        <w:t>2b.</w:t>
      </w:r>
      <w:r>
        <w:t> </w:t>
      </w:r>
      <w:r w:rsidRPr="00EC264F">
        <w:t>Kadencja Rady Legislacyjnej trwa cztery lata.</w:t>
      </w:r>
    </w:p>
    <w:p w:rsidR="00EC264F" w:rsidRPr="00EC264F" w:rsidRDefault="00EC264F" w:rsidP="00EC264F">
      <w:pPr>
        <w:pStyle w:val="ZLITUSTzmustliter"/>
        <w:keepNext/>
      </w:pPr>
      <w:r w:rsidRPr="00EC264F">
        <w:lastRenderedPageBreak/>
        <w:t>2c.</w:t>
      </w:r>
      <w:r>
        <w:t> </w:t>
      </w:r>
      <w:r w:rsidRPr="00EC264F">
        <w:t>Członek Rady Legislacyjnej może być odwołany przed upływem kadencji przez Prezesa Rady Ministrów z powodu:</w:t>
      </w:r>
    </w:p>
    <w:p w:rsidR="00EC264F" w:rsidRPr="00EC264F" w:rsidRDefault="00EC264F" w:rsidP="00EC264F">
      <w:pPr>
        <w:pStyle w:val="ZLITPKTzmpktliter"/>
      </w:pPr>
      <w:r w:rsidRPr="00EC264F">
        <w:t>1)</w:t>
      </w:r>
      <w:r>
        <w:tab/>
      </w:r>
      <w:r w:rsidRPr="00EC264F">
        <w:t>złożenia rezygnacji;</w:t>
      </w:r>
    </w:p>
    <w:p w:rsidR="00EC264F" w:rsidRPr="00EC264F" w:rsidRDefault="00EC264F" w:rsidP="00EC264F">
      <w:pPr>
        <w:pStyle w:val="ZLITPKTzmpktliter"/>
      </w:pPr>
      <w:r w:rsidRPr="00EC264F">
        <w:t>2)</w:t>
      </w:r>
      <w:r>
        <w:tab/>
      </w:r>
      <w:r w:rsidRPr="00EC264F">
        <w:t>nieuczestniczenia w pracach Rady Legislacyjnej przez co najmniej dwa kolejne miesiące kalendarzowe;</w:t>
      </w:r>
    </w:p>
    <w:p w:rsidR="00EC264F" w:rsidRPr="00EC264F" w:rsidRDefault="00EC264F" w:rsidP="00EC264F">
      <w:pPr>
        <w:pStyle w:val="ZLITPKTzmpktliter"/>
      </w:pPr>
      <w:r w:rsidRPr="00EC264F">
        <w:t>3)</w:t>
      </w:r>
      <w:r>
        <w:tab/>
      </w:r>
      <w:r w:rsidRPr="00EC264F">
        <w:t>powołania na kierownicze stanowisko państwowe określone przepisami o wynagrodzeniu osób zajmujących kierownicze stanowiska państwowe;</w:t>
      </w:r>
    </w:p>
    <w:p w:rsidR="00EC264F" w:rsidRPr="00EC264F" w:rsidRDefault="00EC264F" w:rsidP="00EC264F">
      <w:pPr>
        <w:pStyle w:val="ZLITPKTzmpktliter"/>
      </w:pPr>
      <w:r w:rsidRPr="00EC264F">
        <w:t>4)</w:t>
      </w:r>
      <w:r>
        <w:tab/>
      </w:r>
      <w:r w:rsidRPr="00EC264F">
        <w:t>wykonywania czynności lub zajęć pozostających w kolizji z obowiązkami członka Rady Legislacyjnej lub podważających zaufanie do jego niezależności bądź bezstronności.</w:t>
      </w:r>
    </w:p>
    <w:p w:rsidR="00EC264F" w:rsidRPr="00EC264F" w:rsidRDefault="00EC264F" w:rsidP="00EC264F">
      <w:pPr>
        <w:pStyle w:val="ZLITUSTzmustliter"/>
      </w:pPr>
      <w:r w:rsidRPr="00EC264F">
        <w:t>2d.</w:t>
      </w:r>
      <w:r>
        <w:t> </w:t>
      </w:r>
      <w:r w:rsidRPr="00EC264F">
        <w:t>Osoba powołana w skład Rady Legislacyjnej w trakcie kadencji pełni swoje obowiązki do czasu zakończenia kadencji Rady Legislacyjnej.</w:t>
      </w:r>
    </w:p>
    <w:p w:rsidR="00EC264F" w:rsidRPr="00EC264F" w:rsidRDefault="00EC264F" w:rsidP="00EC264F">
      <w:pPr>
        <w:pStyle w:val="ZLITUSTzmustliter"/>
      </w:pPr>
      <w:r w:rsidRPr="00EC264F">
        <w:t>2e.</w:t>
      </w:r>
      <w:r>
        <w:t> </w:t>
      </w:r>
      <w:r w:rsidRPr="00EC264F">
        <w:t>Członkom Rady Legislacyjnej przysługuje miesięczne wynagrodzenie ryczałtowe za udział w posiedzeniach Rady Legislacyjnej oraz wynagrodzenie za sporządzanie opinii, ekspertyz oraz innych opracowań, stanowiących przedmiot prawa autorskiego i objętych jego ochroną na podstawie odrębnych przepisów.</w:t>
      </w:r>
    </w:p>
    <w:p w:rsidR="00EC264F" w:rsidRPr="00EC264F" w:rsidRDefault="00EC264F" w:rsidP="00EC264F">
      <w:pPr>
        <w:pStyle w:val="ZLITUSTzmustliter"/>
      </w:pPr>
      <w:r w:rsidRPr="00EC264F">
        <w:t>2f.</w:t>
      </w:r>
      <w:r>
        <w:t> </w:t>
      </w:r>
      <w:r w:rsidRPr="00EC264F">
        <w:t>Członkom Rady Legislacyjnej, mającym inne miejsce zamieszkania niż miejsce posiedzeń Rady, przysługują diety, zwrot kosztów przejazdów i noclegów związanych z uczestnictwem w tych posiedzeniach, na zasadach określonych w przepisach wydanych na podstawie art. 77</w:t>
      </w:r>
      <w:r w:rsidRPr="00EE238D">
        <w:rPr>
          <w:rStyle w:val="IGindeksgrny"/>
        </w:rPr>
        <w:t>5</w:t>
      </w:r>
      <w:r w:rsidRPr="00EC264F">
        <w:t> § 2 ustawy z dnia 26 czerwca 1974 r. – Kodeks pracy (Dz. U. z 2020 r. poz. 1320).</w:t>
      </w:r>
    </w:p>
    <w:p w:rsidR="00EC264F" w:rsidRPr="00EC264F" w:rsidRDefault="00EC264F" w:rsidP="00EC264F">
      <w:pPr>
        <w:pStyle w:val="ZLITUSTzmustliter"/>
      </w:pPr>
      <w:r w:rsidRPr="00EC264F">
        <w:t>2g.</w:t>
      </w:r>
      <w:r>
        <w:t> </w:t>
      </w:r>
      <w:r w:rsidRPr="00EC264F">
        <w:t xml:space="preserve">W </w:t>
      </w:r>
      <w:r w:rsidR="00BA34C6">
        <w:t>posiedzeniach</w:t>
      </w:r>
      <w:r w:rsidR="00BA34C6" w:rsidRPr="00EC264F">
        <w:t xml:space="preserve"> </w:t>
      </w:r>
      <w:r w:rsidRPr="00EC264F">
        <w:t>Rady Legislacyjnej bierze udział, bez prawa głosowania, Prezes Rządowego Centrum Legislacji lub jego zastępca.</w:t>
      </w:r>
    </w:p>
    <w:p w:rsidR="00EC264F" w:rsidRPr="00EC264F" w:rsidRDefault="00EC264F" w:rsidP="00EC264F">
      <w:pPr>
        <w:pStyle w:val="ZLITUSTzmustliter"/>
      </w:pPr>
      <w:r w:rsidRPr="00EC264F">
        <w:t>2h.</w:t>
      </w:r>
      <w:r>
        <w:t> </w:t>
      </w:r>
      <w:r w:rsidRPr="00EC264F">
        <w:t xml:space="preserve">W </w:t>
      </w:r>
      <w:r w:rsidR="00BA34C6">
        <w:t>posiedzeniach</w:t>
      </w:r>
      <w:r w:rsidR="00BA34C6" w:rsidRPr="00EC264F">
        <w:t xml:space="preserve"> </w:t>
      </w:r>
      <w:r w:rsidRPr="00EC264F">
        <w:t xml:space="preserve">Rady Legislacyjnej biorą także udział, bez prawa głosowania, właściwi ze względu na przedmiot rozpatrywanej sprawy ministrowie, kierownicy urzędów centralnych, lub upoważnieni przez nich przedstawiciele – w przypadku ich zaproszenia do udziału w </w:t>
      </w:r>
      <w:r w:rsidR="00BA34C6">
        <w:t>posiedzeniach</w:t>
      </w:r>
      <w:r w:rsidR="00BA34C6" w:rsidRPr="00EC264F">
        <w:t xml:space="preserve"> </w:t>
      </w:r>
      <w:r w:rsidRPr="00EC264F">
        <w:t>Rady Legislacyjnej.</w:t>
      </w:r>
    </w:p>
    <w:p w:rsidR="00134EAE" w:rsidRDefault="00EC264F" w:rsidP="00EC264F">
      <w:pPr>
        <w:pStyle w:val="ZLITUSTzmustliter"/>
      </w:pPr>
      <w:r w:rsidRPr="00EC264F">
        <w:t>2i.</w:t>
      </w:r>
      <w:r>
        <w:t> </w:t>
      </w:r>
      <w:r w:rsidRPr="00EC264F">
        <w:t xml:space="preserve">Do udziału w </w:t>
      </w:r>
      <w:r w:rsidR="00BA34C6">
        <w:t>posiedzeniach</w:t>
      </w:r>
      <w:r w:rsidR="00BA34C6" w:rsidRPr="00EC264F">
        <w:t xml:space="preserve"> </w:t>
      </w:r>
      <w:r w:rsidRPr="00EC264F">
        <w:t>Rady Legislacyjnej mogą być zaproszeni, bez prawa głosowania, przedstawiciele organów państwa, w szczególności: Prezes Trybunału Konstytucyjnego, Pierwszy Prezes Sądu Najwyższego, Prezes Naczelnego Sądu Administracyjnego, Prezes Narodowego Banku Polskiego, lub ich zastępcy albo upoważnieni przez nich przedstawiciele</w:t>
      </w:r>
      <w:r w:rsidR="00C253D6">
        <w:t xml:space="preserve">, a także </w:t>
      </w:r>
      <w:r w:rsidR="00C253D6" w:rsidRPr="00EC264F">
        <w:t>przedstawiciele innych instytucji państwowych</w:t>
      </w:r>
      <w:r w:rsidR="00134EAE">
        <w:t>.</w:t>
      </w:r>
    </w:p>
    <w:p w:rsidR="00EC264F" w:rsidRPr="00EC264F" w:rsidRDefault="00134EAE" w:rsidP="00EC264F">
      <w:pPr>
        <w:pStyle w:val="ZLITUSTzmustliter"/>
      </w:pPr>
      <w:r>
        <w:lastRenderedPageBreak/>
        <w:t>2j. Do udziału w pracach Rady Legislacyjnej mogą być zaproszeni</w:t>
      </w:r>
      <w:bookmarkStart w:id="21" w:name="mip15459387"/>
      <w:bookmarkEnd w:id="21"/>
      <w:r w:rsidR="00624966">
        <w:t xml:space="preserve"> </w:t>
      </w:r>
      <w:r w:rsidR="00EC264F" w:rsidRPr="00EC264F">
        <w:t>przedstawiciele organizacji społecznych, zawodowych i samorządowych.</w:t>
      </w:r>
      <w:bookmarkStart w:id="22" w:name="mip15459388"/>
      <w:bookmarkEnd w:id="22"/>
    </w:p>
    <w:p w:rsidR="00EC264F" w:rsidRPr="00EC264F" w:rsidRDefault="00134EAE" w:rsidP="00EC264F">
      <w:pPr>
        <w:pStyle w:val="ZLITUSTzmustliter"/>
      </w:pPr>
      <w:r w:rsidRPr="00EC264F">
        <w:t>2</w:t>
      </w:r>
      <w:r>
        <w:t>k</w:t>
      </w:r>
      <w:r w:rsidR="00EC264F" w:rsidRPr="00EC264F">
        <w:t>.</w:t>
      </w:r>
      <w:r w:rsidR="00EC264F">
        <w:t> </w:t>
      </w:r>
      <w:r w:rsidR="00EC264F" w:rsidRPr="00EC264F">
        <w:t xml:space="preserve">Osobom zaproszonym do udziału w pracach Rady Legislacyjnej przysługują wynagrodzenie ryczałtowe za udział w posiedzeniu Rady Legislacyjnej oraz wynagrodzenie za sporządzanie opinii i ekspertyzy, </w:t>
      </w:r>
      <w:r w:rsidR="00EE238D">
        <w:t>a także</w:t>
      </w:r>
      <w:r w:rsidR="00EE238D" w:rsidRPr="00EC264F">
        <w:t xml:space="preserve"> </w:t>
      </w:r>
      <w:r w:rsidR="00EC264F" w:rsidRPr="00EC264F">
        <w:t>diety, zwrot kosztów podróży i zakwaterowania na zasadach określonych w przepisach wydanych na podstawie art. 77</w:t>
      </w:r>
      <w:r w:rsidR="00EC264F" w:rsidRPr="00134EAE">
        <w:rPr>
          <w:rStyle w:val="IGindeksgrny"/>
        </w:rPr>
        <w:t>5</w:t>
      </w:r>
      <w:r w:rsidR="00EC264F" w:rsidRPr="00EC264F">
        <w:t> § 2 ustawy z dnia 26 czerwca 1974 r. – Kodeks pracy.</w:t>
      </w:r>
    </w:p>
    <w:p w:rsidR="0071678F" w:rsidRPr="0071678F" w:rsidRDefault="0071678F" w:rsidP="0071678F">
      <w:pPr>
        <w:pStyle w:val="ZLITUSTzmustliter"/>
      </w:pPr>
      <w:r w:rsidRPr="0071678F">
        <w:t>2</w:t>
      </w:r>
      <w:r>
        <w:t>l</w:t>
      </w:r>
      <w:r w:rsidR="00E76A69">
        <w:t>. </w:t>
      </w:r>
      <w:r w:rsidRPr="0071678F">
        <w:t>Wysokość wynagrodzenia ryczałtowego, o którym mowa w ust. 2e i 2</w:t>
      </w:r>
      <w:r>
        <w:t>k</w:t>
      </w:r>
      <w:r w:rsidRPr="0071678F">
        <w:t>, nie może być wyższa niż sześciokrotność kwoty bazowej dla członków korpusu służby cywilnej, której wysokość określa ustawa budżetowa.</w:t>
      </w:r>
    </w:p>
    <w:p w:rsidR="00EC264F" w:rsidRPr="00EC264F" w:rsidRDefault="0071678F" w:rsidP="0071678F">
      <w:pPr>
        <w:pStyle w:val="ZLITUSTzmustliter"/>
      </w:pPr>
      <w:r w:rsidRPr="0071678F">
        <w:t>2</w:t>
      </w:r>
      <w:r>
        <w:t>m</w:t>
      </w:r>
      <w:r w:rsidRPr="0071678F">
        <w:t>.</w:t>
      </w:r>
      <w:r w:rsidR="00E76A69">
        <w:t> </w:t>
      </w:r>
      <w:r w:rsidRPr="0071678F">
        <w:t>Wysokość wynagrodzenia za sporządzanie opinii, ekspertyz oraz innych opracowań, o którym mowa w ust. 2e i 2</w:t>
      </w:r>
      <w:r>
        <w:t>k</w:t>
      </w:r>
      <w:r w:rsidRPr="0071678F">
        <w:t>, nie może być wyższa niż dwukrotność kwoty bazowej dla członków korpusu służby cywilnej, której wysokość określa ustawa budżetowa.</w:t>
      </w:r>
      <w:r w:rsidR="00EC264F">
        <w:t>”</w:t>
      </w:r>
      <w:r w:rsidR="00EC264F" w:rsidRPr="00EC264F">
        <w:t>,</w:t>
      </w:r>
    </w:p>
    <w:p w:rsidR="00EC264F" w:rsidRPr="00EC264F" w:rsidRDefault="00EC264F" w:rsidP="00EC264F">
      <w:pPr>
        <w:pStyle w:val="LITlitera"/>
        <w:keepNext/>
      </w:pPr>
      <w:r w:rsidRPr="00EC264F">
        <w:t>c)</w:t>
      </w:r>
      <w:r>
        <w:tab/>
      </w:r>
      <w:r w:rsidRPr="00EC264F">
        <w:t>ust. 3 otrzymuje brzmienie:</w:t>
      </w:r>
    </w:p>
    <w:p w:rsidR="00EC264F" w:rsidRPr="00EC264F" w:rsidRDefault="00EC264F" w:rsidP="00EC264F">
      <w:pPr>
        <w:pStyle w:val="ZLITUSTzmustliter"/>
      </w:pPr>
      <w:r>
        <w:t>„</w:t>
      </w:r>
      <w:r w:rsidRPr="00EC264F">
        <w:t>3.</w:t>
      </w:r>
      <w:r>
        <w:t> </w:t>
      </w:r>
      <w:r w:rsidRPr="00EC264F">
        <w:t>Prezes Rady Ministrów określi, w drodze rozporządzenia, organizację i tryb działania Rady Legislacyjnej, wysokość wynagrodzenia członków Rady Legislacyjnej oraz osób zaproszonych do udziału w pracach Rady Legislacyjnej, a także szczegółowe warunki przyznawania i wypłaty wynagrodzenia, mając na względzie zapewnienie sprawnego funkcjonowania Rady Legislacyjnej i wypełniania przez nią obowiązków wynikających z ustawy, a także zakres obowiązków członków Rady Legislacyjnej oraz uczestnictwo w posiedzeniach Rady Legislacyjnej jej członków i osób zaproszonych do udziału w pracach.</w:t>
      </w:r>
      <w:r>
        <w:t>”</w:t>
      </w:r>
      <w:r w:rsidRPr="00EC264F">
        <w:t>;</w:t>
      </w:r>
    </w:p>
    <w:p w:rsidR="00EC264F" w:rsidRPr="00EC264F" w:rsidRDefault="00EC264F" w:rsidP="00EC264F">
      <w:pPr>
        <w:pStyle w:val="PKTpunkt"/>
        <w:keepNext/>
      </w:pPr>
      <w:r w:rsidRPr="00EC264F">
        <w:t>5)</w:t>
      </w:r>
      <w:r>
        <w:tab/>
      </w:r>
      <w:r w:rsidRPr="00EC264F">
        <w:t>art. 14b otrzymuje brzmienie:</w:t>
      </w:r>
    </w:p>
    <w:p w:rsidR="00EC264F" w:rsidRPr="00EC264F" w:rsidRDefault="00EC264F" w:rsidP="00EC264F">
      <w:pPr>
        <w:pStyle w:val="ZARTzmartartykuempunktem"/>
        <w:keepNext/>
      </w:pPr>
      <w:r>
        <w:t>„</w:t>
      </w:r>
      <w:r w:rsidRPr="00EC264F">
        <w:t>Art. 14b.</w:t>
      </w:r>
      <w:r>
        <w:t> </w:t>
      </w:r>
      <w:r w:rsidRPr="00EC264F">
        <w:t xml:space="preserve">Rządowe Centrum Legislacji, zwane dalej </w:t>
      </w:r>
      <w:r>
        <w:t>„</w:t>
      </w:r>
      <w:r w:rsidRPr="00EC264F">
        <w:t>Centrum</w:t>
      </w:r>
      <w:r>
        <w:t>”</w:t>
      </w:r>
      <w:r w:rsidRPr="00EC264F">
        <w:t>:</w:t>
      </w:r>
    </w:p>
    <w:p w:rsidR="00EC264F" w:rsidRPr="00EC264F" w:rsidRDefault="00EC264F" w:rsidP="00EC264F">
      <w:pPr>
        <w:pStyle w:val="ZPKTzmpktartykuempunktem"/>
      </w:pPr>
      <w:r w:rsidRPr="00EC264F">
        <w:t>1)</w:t>
      </w:r>
      <w:r>
        <w:tab/>
      </w:r>
      <w:r w:rsidRPr="00EC264F">
        <w:t>zapewnia koordynację działalności legislacyjnej Rady Ministrów, Prezesa Rady Ministrów i innych organów administracji rządowej;</w:t>
      </w:r>
    </w:p>
    <w:p w:rsidR="00EC264F" w:rsidRPr="00EC264F" w:rsidRDefault="00EC264F" w:rsidP="00EC264F">
      <w:pPr>
        <w:pStyle w:val="ZPKTzmpktartykuempunktem"/>
      </w:pPr>
      <w:r w:rsidRPr="00EC264F">
        <w:t>2)</w:t>
      </w:r>
      <w:r>
        <w:tab/>
      </w:r>
      <w:r w:rsidRPr="00EC264F">
        <w:t>zapewnia obsługę Rady Legislacyjnej;</w:t>
      </w:r>
    </w:p>
    <w:p w:rsidR="00EC264F" w:rsidRPr="00EC264F" w:rsidRDefault="00EC264F" w:rsidP="00EC264F">
      <w:pPr>
        <w:pStyle w:val="ZPKTzmpktartykuempunktem"/>
      </w:pPr>
      <w:r w:rsidRPr="00EC264F">
        <w:t>3)</w:t>
      </w:r>
      <w:r>
        <w:tab/>
      </w:r>
      <w:r w:rsidRPr="00EC264F">
        <w:t>prowadzi aplikację legislacyjną oraz działalność edukacyjną polegającą na upowszechnianiu i popularyzowaniu wiedzy o legislacji.</w:t>
      </w:r>
      <w:r>
        <w:t>”</w:t>
      </w:r>
      <w:r w:rsidRPr="00EC264F">
        <w:t>;</w:t>
      </w:r>
    </w:p>
    <w:p w:rsidR="00EC264F" w:rsidRPr="00EC264F" w:rsidRDefault="00EC264F" w:rsidP="00EC264F">
      <w:pPr>
        <w:pStyle w:val="PKTpunkt"/>
        <w:keepNext/>
      </w:pPr>
      <w:r w:rsidRPr="00EC264F">
        <w:lastRenderedPageBreak/>
        <w:t>6)</w:t>
      </w:r>
      <w:r>
        <w:tab/>
      </w:r>
      <w:r w:rsidRPr="00EC264F">
        <w:t>po art. 15 dodaje się art. 15a–15f w brzmieniu:</w:t>
      </w:r>
    </w:p>
    <w:p w:rsidR="00EC264F" w:rsidRPr="00EC264F" w:rsidRDefault="00EC264F" w:rsidP="00EC264F">
      <w:pPr>
        <w:pStyle w:val="ZARTzmartartykuempunktem"/>
      </w:pPr>
      <w:r>
        <w:t>„</w:t>
      </w:r>
      <w:r w:rsidRPr="00EC264F">
        <w:t>Art. 15a.</w:t>
      </w:r>
      <w:r>
        <w:t> </w:t>
      </w:r>
      <w:r w:rsidRPr="00EC264F">
        <w:t xml:space="preserve">Przy Prezesie Rady Ministrów działa Rządowe Centrum Analiz, zwane dalej </w:t>
      </w:r>
      <w:r>
        <w:t>„</w:t>
      </w:r>
      <w:r w:rsidRPr="00EC264F">
        <w:t>Centrum Analiz</w:t>
      </w:r>
      <w:r>
        <w:t>”</w:t>
      </w:r>
      <w:r w:rsidRPr="00EC264F">
        <w:t>, które tworzą komórki organizacyjne wyodrębnione w Kancelarii Prezesa Rady Ministrów.</w:t>
      </w:r>
    </w:p>
    <w:p w:rsidR="00EC264F" w:rsidRPr="00EC264F" w:rsidRDefault="00EC264F" w:rsidP="00EC264F">
      <w:pPr>
        <w:pStyle w:val="ZARTzmartartykuempunktem"/>
      </w:pPr>
      <w:r w:rsidRPr="00EC264F">
        <w:t>Art. 15b.</w:t>
      </w:r>
      <w:r>
        <w:t> </w:t>
      </w:r>
      <w:r w:rsidRPr="00EC264F">
        <w:t xml:space="preserve">Centrum Analiz kieruje Szef Rządowego Centrum Analiz, zwany dalej </w:t>
      </w:r>
      <w:r>
        <w:t>„</w:t>
      </w:r>
      <w:r w:rsidRPr="00EC264F">
        <w:t>Szefem Centrum Analiz</w:t>
      </w:r>
      <w:r>
        <w:t>”</w:t>
      </w:r>
      <w:r w:rsidRPr="00EC264F">
        <w:t>, powoływany i odwoływany przez Prezesa Rady Ministrów.</w:t>
      </w:r>
    </w:p>
    <w:p w:rsidR="00EC264F" w:rsidRPr="00EC264F" w:rsidRDefault="00EC264F" w:rsidP="00EC264F">
      <w:pPr>
        <w:pStyle w:val="ZARTzmartartykuempunktem"/>
      </w:pPr>
      <w:r w:rsidRPr="00EC264F">
        <w:t>Art.15c.</w:t>
      </w:r>
      <w:r>
        <w:t> </w:t>
      </w:r>
      <w:r w:rsidRPr="00EC264F">
        <w:t>1</w:t>
      </w:r>
      <w:r w:rsidR="007D446B" w:rsidRPr="00EC264F">
        <w:t>.</w:t>
      </w:r>
      <w:r w:rsidR="007D446B">
        <w:t> </w:t>
      </w:r>
      <w:r w:rsidRPr="00EC264F">
        <w:t>Centrum Analiz zapewnia koordynację działalności Rady Ministrów, Prezesa Rady Ministrów oraz innych organów administracji rządowej w zakresie opracowywania analiz dotyczących kluczowych polityk publicznych.</w:t>
      </w:r>
    </w:p>
    <w:p w:rsidR="00EC264F" w:rsidRPr="00EC264F" w:rsidRDefault="00EC264F" w:rsidP="00EC264F">
      <w:pPr>
        <w:pStyle w:val="ZUSTzmustartykuempunktem"/>
        <w:keepNext/>
      </w:pPr>
      <w:r w:rsidRPr="00EC264F">
        <w:t>2.</w:t>
      </w:r>
      <w:r>
        <w:t> </w:t>
      </w:r>
      <w:r w:rsidRPr="00EC264F">
        <w:t>Centrum Analiz realizuje zadanie, o którym mowa w ust. 1, przez:</w:t>
      </w:r>
    </w:p>
    <w:p w:rsidR="00EC264F" w:rsidRPr="00EC264F" w:rsidRDefault="00EC264F" w:rsidP="00EC264F">
      <w:pPr>
        <w:pStyle w:val="ZPKTzmpktartykuempunktem"/>
      </w:pPr>
      <w:r w:rsidRPr="00EC264F">
        <w:t>1)</w:t>
      </w:r>
      <w:r>
        <w:tab/>
      </w:r>
      <w:r w:rsidRPr="00EC264F">
        <w:t>analizowanie wybranych obszarów społeczno-gospodarczych, w ujęciu horyzontalnym lub strategicznym, w celu identyfikacji problemów oraz określenia propozycji ich rozwiązania;</w:t>
      </w:r>
    </w:p>
    <w:p w:rsidR="00EC264F" w:rsidRPr="00EC264F" w:rsidRDefault="00EC264F" w:rsidP="00EC264F">
      <w:pPr>
        <w:pStyle w:val="ZPKTzmpktartykuempunktem"/>
      </w:pPr>
      <w:r w:rsidRPr="00EC264F">
        <w:t>2)</w:t>
      </w:r>
      <w:r>
        <w:tab/>
      </w:r>
      <w:r w:rsidRPr="00EC264F">
        <w:t>realizowanie zadań w zakresie badań i studiów strategicznych w sprawach wewnętrznych oraz międzynarodowych;</w:t>
      </w:r>
    </w:p>
    <w:p w:rsidR="00EC264F" w:rsidRPr="00EC264F" w:rsidRDefault="00EC264F" w:rsidP="00EC264F">
      <w:pPr>
        <w:pStyle w:val="ZPKTzmpktartykuempunktem"/>
      </w:pPr>
      <w:r w:rsidRPr="00EC264F">
        <w:t>3)</w:t>
      </w:r>
      <w:r>
        <w:tab/>
      </w:r>
      <w:r w:rsidRPr="00EC264F">
        <w:t>opiniowanie projektów dokumentów rządowych pod względem ich zgodności z celami polityki Rządu oraz prognozowanymi skutkami społecznymi, gospodarczymi i prawnymi;</w:t>
      </w:r>
    </w:p>
    <w:p w:rsidR="00EC264F" w:rsidRPr="00EC264F" w:rsidRDefault="00EC264F" w:rsidP="00EC264F">
      <w:pPr>
        <w:pStyle w:val="ZPKTzmpktartykuempunktem"/>
      </w:pPr>
      <w:r w:rsidRPr="00EC264F">
        <w:t>4)</w:t>
      </w:r>
      <w:r>
        <w:tab/>
      </w:r>
      <w:r w:rsidRPr="00EC264F">
        <w:t>zapewnienie wsparcia analitycznego członkom Rady Ministrów w projektowaniu działań Rządu;</w:t>
      </w:r>
    </w:p>
    <w:p w:rsidR="00EC264F" w:rsidRPr="00EC264F" w:rsidRDefault="00EC264F" w:rsidP="00EC264F">
      <w:pPr>
        <w:pStyle w:val="ZPKTzmpktartykuempunktem"/>
      </w:pPr>
      <w:r w:rsidRPr="00EC264F">
        <w:t>5)</w:t>
      </w:r>
      <w:r>
        <w:tab/>
      </w:r>
      <w:r w:rsidRPr="00EC264F">
        <w:t>analizowanie procesów decyzyjnych Prezesa Rady Ministrów, Rady Ministrów oraz innych organów administracji rządowej w zakresie spójności strategicznej i programowej Rządu;</w:t>
      </w:r>
    </w:p>
    <w:p w:rsidR="00EC264F" w:rsidRPr="00EC264F" w:rsidRDefault="00EC264F" w:rsidP="00EC264F">
      <w:pPr>
        <w:pStyle w:val="ZPKTzmpktartykuempunktem"/>
      </w:pPr>
      <w:r w:rsidRPr="00EC264F">
        <w:t>6)</w:t>
      </w:r>
      <w:r>
        <w:tab/>
      </w:r>
      <w:r w:rsidRPr="00EC264F">
        <w:t>monitorowanie i ocenę skutków przyjętych strategii programowych kluczowych polityk publicznych;</w:t>
      </w:r>
    </w:p>
    <w:p w:rsidR="00EC264F" w:rsidRPr="00EC264F" w:rsidRDefault="00EC264F" w:rsidP="00EC264F">
      <w:pPr>
        <w:pStyle w:val="ZPKTzmpktartykuempunktem"/>
      </w:pPr>
      <w:r w:rsidRPr="00EC264F">
        <w:t>7)</w:t>
      </w:r>
      <w:r>
        <w:tab/>
      </w:r>
      <w:r w:rsidRPr="00EC264F">
        <w:t>analizowanie debaty publicznej w celu identyfikacji bieżących procesów społecznych i gospodarczych, dokonywanie oceny potrzeb i oczekiwań społecznych i wpływu podejmowanych interwencji publicznych na ich zmianę;</w:t>
      </w:r>
    </w:p>
    <w:p w:rsidR="00EC264F" w:rsidRPr="00EC264F" w:rsidRDefault="00EC264F" w:rsidP="00EC264F">
      <w:pPr>
        <w:pStyle w:val="ZPKTzmpktartykuempunktem"/>
      </w:pPr>
      <w:r w:rsidRPr="00EC264F">
        <w:t>8)</w:t>
      </w:r>
      <w:r>
        <w:tab/>
      </w:r>
      <w:r w:rsidRPr="00EC264F">
        <w:t>wykonywanie innych zadań wskazanych przez Prezesa Rady Ministrów.</w:t>
      </w:r>
    </w:p>
    <w:p w:rsidR="00EC264F" w:rsidRPr="00EC264F" w:rsidRDefault="00EC264F" w:rsidP="00EC264F">
      <w:pPr>
        <w:pStyle w:val="ZARTzmartartykuempunktem"/>
      </w:pPr>
      <w:r w:rsidRPr="00EC264F">
        <w:t>Art. 15d.</w:t>
      </w:r>
      <w:r>
        <w:t> </w:t>
      </w:r>
      <w:r w:rsidRPr="00EC264F">
        <w:t>1</w:t>
      </w:r>
      <w:r w:rsidR="00CD2D0F" w:rsidRPr="00EC264F">
        <w:t>.</w:t>
      </w:r>
      <w:r w:rsidR="00CD2D0F">
        <w:t> </w:t>
      </w:r>
      <w:r w:rsidRPr="00EC264F">
        <w:t>Centrum Analiz opracowuje analizy z własnej inicjatywy lub na uzgodniony z Szefem Centrum Analiz wniosek członka Rady Ministrów lub innego organu administracji rządowej albo jeżeli obowiązek opracowania takiej analizy wynika z przepisów odrębnych.</w:t>
      </w:r>
    </w:p>
    <w:p w:rsidR="00EC264F" w:rsidRPr="00EC264F" w:rsidRDefault="00EC264F" w:rsidP="00EC264F">
      <w:pPr>
        <w:pStyle w:val="ZUSTzmustartykuempunktem"/>
      </w:pPr>
      <w:r w:rsidRPr="00EC264F">
        <w:lastRenderedPageBreak/>
        <w:t>2.</w:t>
      </w:r>
      <w:r>
        <w:t> </w:t>
      </w:r>
      <w:r w:rsidRPr="00EC264F">
        <w:t>W celu i w zakresie niezbędnym do wykonania zadania, o którym mowa w ust. 1, członkowie Rady Ministrów lub inne organy administracji rządowej udzielają pomocy Centrum Analiz.</w:t>
      </w:r>
    </w:p>
    <w:p w:rsidR="00EC264F" w:rsidRPr="00EC264F" w:rsidRDefault="00EC264F" w:rsidP="00EC264F">
      <w:pPr>
        <w:pStyle w:val="ZUSTzmustartykuempunktem"/>
      </w:pPr>
      <w:r w:rsidRPr="00EC264F">
        <w:t>3.</w:t>
      </w:r>
      <w:r>
        <w:t> </w:t>
      </w:r>
      <w:r w:rsidRPr="00EC264F">
        <w:t>Szef Centrum Analiz może tworzyć zespoły analityczne składające się z przedstawicieli organów administracji rządowej, współpracujących z Centrum Analiz przy wykonywaniu zadania, o którym mowa w ust. 1.</w:t>
      </w:r>
    </w:p>
    <w:p w:rsidR="00EC264F" w:rsidRPr="00EC264F" w:rsidRDefault="00EC264F" w:rsidP="00EC264F">
      <w:pPr>
        <w:pStyle w:val="ZARTzmartartykuempunktem"/>
      </w:pPr>
      <w:r w:rsidRPr="00EC264F">
        <w:t>Art. 15e.</w:t>
      </w:r>
      <w:r>
        <w:t> </w:t>
      </w:r>
      <w:r w:rsidRPr="00EC264F">
        <w:t>Centrum Analiz współdziała z podmiotami, o których mowa w art. 7 ust. 1 pkt 1, 2 i 4–8 ustawy z dnia 20 lipca 2018 r. – Prawo o szkolnictwie wyższym i nauce, oraz z innymi jednostkami organizacyjnymi.</w:t>
      </w:r>
    </w:p>
    <w:p w:rsidR="00EC264F" w:rsidRPr="00EC264F" w:rsidRDefault="00EC264F" w:rsidP="00EC264F">
      <w:pPr>
        <w:pStyle w:val="ZARTzmartartykuempunktem"/>
      </w:pPr>
      <w:r w:rsidRPr="00EC264F">
        <w:t>Art. 15f.</w:t>
      </w:r>
      <w:r>
        <w:t> </w:t>
      </w:r>
      <w:r w:rsidRPr="00EC264F">
        <w:t>Centrum Analiz informuje Prezesa Rady Ministrów o zagrożeniach w realizacji zadań powierzonych Centrum Analiz.</w:t>
      </w:r>
      <w:r>
        <w:t>”</w:t>
      </w:r>
      <w:r w:rsidRPr="00EC264F">
        <w:t>;</w:t>
      </w:r>
    </w:p>
    <w:p w:rsidR="00EC264F" w:rsidRPr="00EC264F" w:rsidRDefault="00EC264F" w:rsidP="00EC264F">
      <w:pPr>
        <w:pStyle w:val="PKTpunkt"/>
        <w:keepNext/>
      </w:pPr>
      <w:r w:rsidRPr="00EC264F">
        <w:t>7)</w:t>
      </w:r>
      <w:r>
        <w:tab/>
      </w:r>
      <w:r w:rsidRPr="00EC264F">
        <w:t xml:space="preserve">art. 26 </w:t>
      </w:r>
      <w:r w:rsidR="005C7454">
        <w:t>i art. 27</w:t>
      </w:r>
      <w:r w:rsidR="0059215B">
        <w:t xml:space="preserve"> </w:t>
      </w:r>
      <w:r w:rsidR="005C7454" w:rsidRPr="00EC264F">
        <w:t>otrzymuj</w:t>
      </w:r>
      <w:r w:rsidR="005C7454">
        <w:t>ą</w:t>
      </w:r>
      <w:r w:rsidR="005C7454" w:rsidRPr="00EC264F">
        <w:t xml:space="preserve"> </w:t>
      </w:r>
      <w:r w:rsidRPr="00EC264F">
        <w:t>brzmienie:</w:t>
      </w:r>
    </w:p>
    <w:p w:rsidR="00EC264F" w:rsidRPr="00EC264F" w:rsidRDefault="00EC264F" w:rsidP="00EC264F">
      <w:pPr>
        <w:pStyle w:val="ZARTzmartartykuempunktem"/>
      </w:pPr>
      <w:r>
        <w:t>„</w:t>
      </w:r>
      <w:r w:rsidRPr="00EC264F">
        <w:t>Art. 26.</w:t>
      </w:r>
      <w:r>
        <w:t> </w:t>
      </w:r>
      <w:r w:rsidRPr="00EC264F">
        <w:t xml:space="preserve">Kancelaria Prezesa Rady Ministrów, zwana dalej </w:t>
      </w:r>
      <w:r>
        <w:t>„</w:t>
      </w:r>
      <w:r w:rsidRPr="00EC264F">
        <w:t>Kancelarią</w:t>
      </w:r>
      <w:r>
        <w:t>”</w:t>
      </w:r>
      <w:r w:rsidRPr="00EC264F">
        <w:t xml:space="preserve">, </w:t>
      </w:r>
      <w:r w:rsidRPr="00EC264F">
        <w:rPr>
          <w:lang w:bidi="pl-PL"/>
        </w:rPr>
        <w:t>jest urzędem obsługującym</w:t>
      </w:r>
      <w:r w:rsidRPr="00EC264F" w:rsidDel="007001DF">
        <w:t xml:space="preserve"> </w:t>
      </w:r>
      <w:r w:rsidRPr="00EC264F">
        <w:t>ministra właściwego do spraw centrum administracyjnego rządu, w zakresie realizacji zadań należących do właściwości tego ministra.</w:t>
      </w:r>
    </w:p>
    <w:p w:rsidR="00EC264F" w:rsidRPr="00EC264F" w:rsidRDefault="00EC264F" w:rsidP="00EC264F">
      <w:pPr>
        <w:pStyle w:val="ZARTzmartartykuempunktem"/>
      </w:pPr>
      <w:r w:rsidRPr="00EC264F">
        <w:t>Art. 27.</w:t>
      </w:r>
      <w:r>
        <w:t> </w:t>
      </w:r>
      <w:r w:rsidRPr="00EC264F">
        <w:t>1</w:t>
      </w:r>
      <w:r w:rsidR="00C6523B" w:rsidRPr="00EC264F">
        <w:t>.</w:t>
      </w:r>
      <w:r w:rsidR="00C6523B">
        <w:t> </w:t>
      </w:r>
      <w:r w:rsidRPr="00EC264F">
        <w:t>Kancelarią kieruje Szef Kancelarii Prezesa </w:t>
      </w:r>
      <w:bookmarkStart w:id="23" w:name="highlightHit_294"/>
      <w:bookmarkEnd w:id="23"/>
      <w:r w:rsidRPr="00EC264F">
        <w:t>Rady </w:t>
      </w:r>
      <w:bookmarkStart w:id="24" w:name="highlightHit_295"/>
      <w:bookmarkEnd w:id="24"/>
      <w:r w:rsidRPr="00EC264F">
        <w:t>Ministrów, </w:t>
      </w:r>
      <w:bookmarkStart w:id="25" w:name="highlightHit_296"/>
      <w:bookmarkStart w:id="26" w:name="highlightHit_297"/>
      <w:bookmarkEnd w:id="25"/>
      <w:bookmarkEnd w:id="26"/>
      <w:r w:rsidRPr="00EC264F">
        <w:t>którym jest minister właściwy do spraw centrum administracyjnego rządu.</w:t>
      </w:r>
    </w:p>
    <w:p w:rsidR="00EC264F" w:rsidRPr="0035417F" w:rsidRDefault="00EC264F" w:rsidP="0059215B">
      <w:pPr>
        <w:pStyle w:val="ZUSTzmustartykuempunktem"/>
      </w:pPr>
      <w:r w:rsidRPr="00EC264F">
        <w:t>2.</w:t>
      </w:r>
      <w:r>
        <w:t> </w:t>
      </w:r>
      <w:r w:rsidRPr="00EC264F">
        <w:t>Kancelaria działa zgodnie z zarządzeniami i poleceniami Prezesa Rady Ministrów oraz Szefa Kancelarii Prezesa Rady Ministrów.</w:t>
      </w:r>
      <w:bookmarkStart w:id="27" w:name="mip36747156"/>
      <w:bookmarkEnd w:id="27"/>
      <w:r w:rsidRPr="0035417F">
        <w:t>”;</w:t>
      </w:r>
    </w:p>
    <w:p w:rsidR="00EC264F" w:rsidRPr="00267A10" w:rsidRDefault="005C7454" w:rsidP="00EC264F">
      <w:pPr>
        <w:pStyle w:val="PKTpunkt"/>
      </w:pPr>
      <w:r>
        <w:t>8</w:t>
      </w:r>
      <w:r w:rsidR="00EC264F" w:rsidRPr="00267A10">
        <w:t>)</w:t>
      </w:r>
      <w:r w:rsidR="00EC264F" w:rsidRPr="00267A10">
        <w:tab/>
        <w:t>uchyla się art. 29;</w:t>
      </w:r>
    </w:p>
    <w:p w:rsidR="00EC264F" w:rsidRPr="0059215B" w:rsidRDefault="0035417F" w:rsidP="00EC264F">
      <w:pPr>
        <w:pStyle w:val="PKTpunkt"/>
        <w:keepNext/>
        <w:rPr>
          <w:highlight w:val="yellow"/>
        </w:rPr>
      </w:pPr>
      <w:r>
        <w:t>9</w:t>
      </w:r>
      <w:r w:rsidR="00EC264F" w:rsidRPr="00267A10">
        <w:t>)</w:t>
      </w:r>
      <w:r w:rsidR="00EC264F" w:rsidRPr="00267A10">
        <w:tab/>
      </w:r>
      <w:r w:rsidR="005C7454" w:rsidRPr="00E25129">
        <w:t xml:space="preserve">w </w:t>
      </w:r>
      <w:r w:rsidR="00EC264F" w:rsidRPr="0059215B">
        <w:t>art. 37</w:t>
      </w:r>
      <w:r w:rsidRPr="0059215B">
        <w:t xml:space="preserve"> ust. 1 otrzymuje brzmienie</w:t>
      </w:r>
      <w:r w:rsidR="00EC264F" w:rsidRPr="0059215B">
        <w:t>:</w:t>
      </w:r>
    </w:p>
    <w:p w:rsidR="00EC264F" w:rsidRPr="007D446B" w:rsidRDefault="00EC264F" w:rsidP="0059215B">
      <w:pPr>
        <w:pStyle w:val="ZUSTzmustartykuempunktem"/>
      </w:pPr>
      <w:r w:rsidRPr="00E25129">
        <w:t>„</w:t>
      </w:r>
      <w:r w:rsidRPr="0059215B">
        <w:t xml:space="preserve">1. Minister wykonuje swoje zadania przy pomocy sekretarzy </w:t>
      </w:r>
      <w:r w:rsidR="00451A12">
        <w:t>i</w:t>
      </w:r>
      <w:r w:rsidRPr="0059215B">
        <w:t xml:space="preserve"> podsekretarzy stanu, gabinetu politycznego ministra oraz dyrektora generalnego urzędu.</w:t>
      </w:r>
      <w:r w:rsidR="0035417F" w:rsidRPr="0059215B">
        <w:t>”</w:t>
      </w:r>
      <w:r w:rsidR="0035417F" w:rsidRPr="007D446B">
        <w:t>;</w:t>
      </w:r>
    </w:p>
    <w:p w:rsidR="00EC264F" w:rsidRPr="00EC264F" w:rsidRDefault="00EC264F" w:rsidP="00EC264F">
      <w:pPr>
        <w:pStyle w:val="PKTpunkt"/>
        <w:keepNext/>
      </w:pPr>
      <w:r w:rsidRPr="00EC264F">
        <w:t>1</w:t>
      </w:r>
      <w:r w:rsidR="0035417F">
        <w:t>0</w:t>
      </w:r>
      <w:r w:rsidRPr="00EC264F">
        <w:t>)</w:t>
      </w:r>
      <w:r>
        <w:tab/>
      </w:r>
      <w:r w:rsidRPr="00EC264F">
        <w:t>w art. 39 dodaje się ust. 10 w brzmieniu:</w:t>
      </w:r>
    </w:p>
    <w:p w:rsidR="00EC264F" w:rsidRPr="00EC264F" w:rsidRDefault="00EC264F" w:rsidP="00EC264F">
      <w:pPr>
        <w:pStyle w:val="ZUSTzmustartykuempunktem"/>
      </w:pPr>
      <w:r>
        <w:t>„</w:t>
      </w:r>
      <w:r w:rsidRPr="00EC264F">
        <w:t>10.</w:t>
      </w:r>
      <w:r>
        <w:t> </w:t>
      </w:r>
      <w:r w:rsidRPr="00EC264F">
        <w:t xml:space="preserve">Przepisy </w:t>
      </w:r>
      <w:r w:rsidRPr="00EC264F">
        <w:rPr>
          <w:lang w:bidi="pl-PL"/>
        </w:rPr>
        <w:t>ust. 1a, 2-4a</w:t>
      </w:r>
      <w:r w:rsidRPr="00EC264F" w:rsidDel="006B3E54">
        <w:t xml:space="preserve"> </w:t>
      </w:r>
      <w:r w:rsidRPr="00EC264F">
        <w:t>oraz ust. 6 i 7 stosuje się odpowiednio także do Kancelarii Prezesa Rady Ministrów.</w:t>
      </w:r>
      <w:r>
        <w:t>”</w:t>
      </w:r>
      <w:r w:rsidRPr="00EC264F">
        <w:t>.</w:t>
      </w:r>
    </w:p>
    <w:p w:rsidR="00EC264F" w:rsidRPr="0031511E" w:rsidRDefault="00EC264F" w:rsidP="00EC264F">
      <w:pPr>
        <w:pStyle w:val="ARTartustawynprozporzdzenia"/>
      </w:pPr>
      <w:r w:rsidRPr="0031511E">
        <w:rPr>
          <w:rStyle w:val="Ppogrubienie"/>
        </w:rPr>
        <w:t>Art. </w:t>
      </w:r>
      <w:r w:rsidR="0059215B" w:rsidRPr="0031511E">
        <w:rPr>
          <w:rStyle w:val="Ppogrubienie"/>
        </w:rPr>
        <w:t>1</w:t>
      </w:r>
      <w:r w:rsidR="0059215B">
        <w:rPr>
          <w:rStyle w:val="Ppogrubienie"/>
        </w:rPr>
        <w:t>2</w:t>
      </w:r>
      <w:r w:rsidRPr="0031511E">
        <w:rPr>
          <w:rStyle w:val="Ppogrubienie"/>
        </w:rPr>
        <w:t>.</w:t>
      </w:r>
      <w:r w:rsidRPr="0031511E">
        <w:t> W ustawie z dnia 20 czerwca 1997 r. – Prawo o ruchu drogowym (Dz. U. z 2020 r. poz. 110, 284, 568, 695, 1087 i 1517</w:t>
      </w:r>
      <w:r w:rsidR="00C67446" w:rsidRPr="0031511E">
        <w:t xml:space="preserve"> oraz z 2021 r. poz. 54</w:t>
      </w:r>
      <w:r w:rsidRPr="0031511E">
        <w:t>) w art. 61 w ust. 16 wyrazy „Minister właściwy do spraw środowiska” zastępuje się wyrazami „Minister właściwy do spraw leśnictwa i łowiectwa”.</w:t>
      </w:r>
    </w:p>
    <w:p w:rsidR="00EC264F" w:rsidRPr="00EC264F" w:rsidRDefault="00EC264F" w:rsidP="00EC264F">
      <w:pPr>
        <w:pStyle w:val="ARTartustawynprozporzdzenia"/>
      </w:pPr>
      <w:r w:rsidRPr="00EC264F">
        <w:rPr>
          <w:rStyle w:val="Ppogrubienie"/>
        </w:rPr>
        <w:t>Art. </w:t>
      </w:r>
      <w:r w:rsidR="0059215B" w:rsidRPr="00EC264F">
        <w:rPr>
          <w:rStyle w:val="Ppogrubienie"/>
        </w:rPr>
        <w:t>1</w:t>
      </w:r>
      <w:r w:rsidR="0059215B">
        <w:rPr>
          <w:rStyle w:val="Ppogrubienie"/>
        </w:rPr>
        <w:t>3</w:t>
      </w:r>
      <w:r w:rsidRPr="00EC264F">
        <w:rPr>
          <w:rStyle w:val="Ppogrubienie"/>
        </w:rPr>
        <w:t>.</w:t>
      </w:r>
      <w:r>
        <w:t> </w:t>
      </w:r>
      <w:r w:rsidRPr="00EC264F">
        <w:t xml:space="preserve">W ustawie z dnia 3 marca 2000 r. o wynagradzaniu osób kierujących niektórymi podmiotami prawnymi (Dz. U. z 2019 r. poz. 2136) w art. 10 w ust. 3a w pkt 1 we </w:t>
      </w:r>
      <w:r w:rsidRPr="00EC264F">
        <w:lastRenderedPageBreak/>
        <w:t xml:space="preserve">wprowadzeniu do wyliczenia i w ust. 7b wyrazy </w:t>
      </w:r>
      <w:r>
        <w:t>„</w:t>
      </w:r>
      <w:r w:rsidRPr="00EC264F">
        <w:t>minister właściwy do spraw szkolnictwa wyższego i nauki</w:t>
      </w:r>
      <w:r>
        <w:t>”</w:t>
      </w:r>
      <w:r w:rsidRPr="00EC264F">
        <w:t xml:space="preserve"> zastępuje się wyrazami </w:t>
      </w:r>
      <w:r>
        <w:t>„</w:t>
      </w:r>
      <w:r w:rsidRPr="00EC264F">
        <w:t>minister właściwy do spraw gospodarki</w:t>
      </w:r>
      <w:r>
        <w:t>”</w:t>
      </w:r>
      <w:r w:rsidRPr="00EC264F">
        <w:t>.</w:t>
      </w:r>
    </w:p>
    <w:p w:rsidR="00EC264F" w:rsidRPr="00EC264F" w:rsidRDefault="00EC264F" w:rsidP="00326270">
      <w:pPr>
        <w:pStyle w:val="ARTartustawynprozporzdzenia"/>
      </w:pPr>
      <w:r w:rsidRPr="00EC264F">
        <w:rPr>
          <w:rStyle w:val="Ppogrubienie"/>
        </w:rPr>
        <w:t>Art. </w:t>
      </w:r>
      <w:r w:rsidR="0059215B">
        <w:rPr>
          <w:rStyle w:val="Ppogrubienie"/>
        </w:rPr>
        <w:t>14</w:t>
      </w:r>
      <w:r w:rsidRPr="00EC264F">
        <w:rPr>
          <w:rStyle w:val="Ppogrubienie"/>
        </w:rPr>
        <w:t>.</w:t>
      </w:r>
      <w:r>
        <w:t> </w:t>
      </w:r>
      <w:r w:rsidRPr="00EC264F">
        <w:t xml:space="preserve">W ustawie z dnia 21 grudnia 2000 r. o żegludze śródlądowej (Dz. U. z 2020 r. poz. 1863) </w:t>
      </w:r>
      <w:bookmarkStart w:id="28" w:name="mip50251294"/>
      <w:bookmarkEnd w:id="28"/>
      <w:r w:rsidRPr="00EC264F">
        <w:t>w art. 47d ust. 2 otrzymuje brzmienie:</w:t>
      </w:r>
    </w:p>
    <w:p w:rsidR="00EC264F" w:rsidRPr="00EC264F" w:rsidRDefault="00EC264F" w:rsidP="00EC264F">
      <w:pPr>
        <w:pStyle w:val="ZUSTzmustartykuempunktem"/>
      </w:pPr>
      <w:r>
        <w:t>„</w:t>
      </w:r>
      <w:r w:rsidRPr="00EC264F">
        <w:t>2.</w:t>
      </w:r>
      <w:r>
        <w:t> </w:t>
      </w:r>
      <w:r w:rsidRPr="00EC264F">
        <w:t>Minister właściwy do spraw żeglugi śródlądowej w porozumieniu z ministrem właściwym do spraw gospodarki wodnej oraz ministrem właściwym do spraw geologii określi, w drodze rozporządzenia, wykaz organów administracji publicznej oraz instytutów badawczych, a także zakres, rodzaj, częstotliwość oraz sposób przekazywania dyrektorowi urzędu żeglugi śródlądowej, którego właściwość została określona w przepisach wydanych na podstawie art. 9 ust. 2d, danych, o których mowa w ust. 1, kierując się potrzebą zapewnienia użytkownikom RIS pełnych informacji o drogach wodnych, a w stosunku do państwowej służby hydrologiczno-meteorologicznej i państwowej służby geologicznej – stosowanymi przez nie standardowymi procedurami zbierania i przetwarzania danych hydrologicznych, meteorologicznych i hydrogeologicznych, określonych w Prawie wodnym.</w:t>
      </w:r>
      <w:r>
        <w:t>”</w:t>
      </w:r>
      <w:r w:rsidRPr="00EC264F">
        <w:t>.</w:t>
      </w:r>
    </w:p>
    <w:p w:rsidR="00EC264F" w:rsidRPr="00EC264F" w:rsidRDefault="00EC264F" w:rsidP="00EC264F">
      <w:pPr>
        <w:pStyle w:val="ARTartustawynprozporzdzenia"/>
      </w:pPr>
      <w:r w:rsidRPr="00EC264F">
        <w:rPr>
          <w:rStyle w:val="Ppogrubienie"/>
        </w:rPr>
        <w:t>Art. </w:t>
      </w:r>
      <w:r w:rsidR="0059215B">
        <w:rPr>
          <w:rStyle w:val="Ppogrubienie"/>
        </w:rPr>
        <w:t>15</w:t>
      </w:r>
      <w:r w:rsidRPr="00EC264F">
        <w:rPr>
          <w:rStyle w:val="Ppogrubienie"/>
        </w:rPr>
        <w:t>.</w:t>
      </w:r>
      <w:r>
        <w:t> </w:t>
      </w:r>
      <w:r w:rsidRPr="00EC264F">
        <w:t>W ustawie z dnia 27 kwietnia 2001 r. – Prawo ochrony środowiska (Dz. U. z 2020 r. poz. 1219, 1378</w:t>
      </w:r>
      <w:r w:rsidR="00A817DE">
        <w:t>,</w:t>
      </w:r>
      <w:r w:rsidRPr="00EC264F">
        <w:t xml:space="preserve"> 1565</w:t>
      </w:r>
      <w:r w:rsidR="00A817DE">
        <w:t>, 2127 i 2338</w:t>
      </w:r>
      <w:r w:rsidRPr="00EC264F">
        <w:t xml:space="preserve">) w art. 411 w ust. 2 wyrazy </w:t>
      </w:r>
      <w:r>
        <w:t>„</w:t>
      </w:r>
      <w:r w:rsidRPr="00EC264F">
        <w:t>ministra właściwego do spraw środowiska</w:t>
      </w:r>
      <w:r>
        <w:t>”</w:t>
      </w:r>
      <w:r w:rsidRPr="00EC264F">
        <w:t xml:space="preserve"> zastępuje się wyrazami </w:t>
      </w:r>
      <w:r>
        <w:t>„</w:t>
      </w:r>
      <w:r w:rsidRPr="00EC264F">
        <w:t>Głównego Geologa Kraju</w:t>
      </w:r>
      <w:r>
        <w:t>”</w:t>
      </w:r>
      <w:r w:rsidRPr="00EC264F">
        <w:t>.</w:t>
      </w:r>
    </w:p>
    <w:p w:rsidR="00EC264F" w:rsidRPr="0031511E" w:rsidRDefault="00EC264F" w:rsidP="00EC264F">
      <w:pPr>
        <w:pStyle w:val="ARTartustawynprozporzdzenia"/>
      </w:pPr>
      <w:r w:rsidRPr="0031511E">
        <w:rPr>
          <w:rStyle w:val="Ppogrubienie"/>
        </w:rPr>
        <w:t>Art. </w:t>
      </w:r>
      <w:r w:rsidR="0059215B">
        <w:rPr>
          <w:rStyle w:val="Ppogrubienie"/>
        </w:rPr>
        <w:t>16</w:t>
      </w:r>
      <w:r w:rsidRPr="0031511E">
        <w:rPr>
          <w:rStyle w:val="Ppogrubienie"/>
        </w:rPr>
        <w:t>.</w:t>
      </w:r>
      <w:r w:rsidRPr="0031511E">
        <w:t> W ustawie z dnia 7 czerwca 2001 r. o leśnym materiale rozmnożeniowym (Dz. U. z 2019 r. poz. 1097) użyte w art. 9, w art. 11 w ust. 7 i 8, w art. 14 w ust. 3, w art. 15 w ust. 6, w art. 20 w ust. 4 i w ust. 5 we wprowadzeniu do wyliczenia, w art. 29 w ust. 4, w art. 31 w ust. 2, w art. 41 w ust. 2 we wprowadzeniu do wyliczenia, w art. 46 w ust. 2, w art. 51 w ust. 2 oraz w art. 52 w ust. 2 i 3, w różnym przypadku, wyrazy „minister właściwy do spraw środowiska” zastępuje się użytymi w odpowiednim przypadku wyrazami „minister właściwy do spraw leśnictwa i łowiectwa”.</w:t>
      </w:r>
    </w:p>
    <w:p w:rsidR="00EC264F" w:rsidRPr="0031511E" w:rsidRDefault="00EC264F" w:rsidP="00EC264F">
      <w:pPr>
        <w:pStyle w:val="ARTartustawynprozporzdzenia"/>
        <w:keepNext/>
      </w:pPr>
      <w:r w:rsidRPr="0031511E">
        <w:rPr>
          <w:rStyle w:val="Ppogrubienie"/>
        </w:rPr>
        <w:t>Art. </w:t>
      </w:r>
      <w:r w:rsidR="0059215B">
        <w:rPr>
          <w:rStyle w:val="Ppogrubienie"/>
        </w:rPr>
        <w:t>17</w:t>
      </w:r>
      <w:r w:rsidRPr="0031511E">
        <w:rPr>
          <w:rStyle w:val="Ppogrubienie"/>
        </w:rPr>
        <w:t>.</w:t>
      </w:r>
      <w:r w:rsidRPr="0031511E">
        <w:t> W ustawie z dnia 3 lipca 2002 r. – Prawo lotnicze (Dz. U. z 2020 r. poz. 1970) wprowadza się następujące zmiany:</w:t>
      </w:r>
    </w:p>
    <w:p w:rsidR="00EC264F" w:rsidRPr="0031511E" w:rsidRDefault="00EC264F" w:rsidP="00EC264F">
      <w:pPr>
        <w:pStyle w:val="PKTpunkt"/>
      </w:pPr>
      <w:r w:rsidRPr="0031511E">
        <w:t>1)</w:t>
      </w:r>
      <w:r w:rsidRPr="0031511E">
        <w:tab/>
        <w:t>w art. 19 w ust. 2 po wyrazach „ministra właściwego do spraw klimatu” dodaje się przecinek i wyrazy „ministra właściwego do spraw leśnictwa i łowiectwa”;</w:t>
      </w:r>
    </w:p>
    <w:p w:rsidR="00EC264F" w:rsidRPr="0031511E" w:rsidRDefault="00EC264F" w:rsidP="00EC264F">
      <w:pPr>
        <w:pStyle w:val="PKTpunkt"/>
        <w:keepNext/>
      </w:pPr>
      <w:r w:rsidRPr="0031511E">
        <w:t>2)</w:t>
      </w:r>
      <w:r w:rsidRPr="0031511E">
        <w:tab/>
        <w:t>w art. 119:</w:t>
      </w:r>
    </w:p>
    <w:p w:rsidR="00EC264F" w:rsidRPr="0031511E" w:rsidRDefault="00EC264F" w:rsidP="00EC264F">
      <w:pPr>
        <w:pStyle w:val="LITlitera"/>
      </w:pPr>
      <w:r w:rsidRPr="0031511E">
        <w:t>a)</w:t>
      </w:r>
      <w:r w:rsidRPr="0031511E">
        <w:tab/>
        <w:t>w ust. 4 we wprowadzeniu do wyliczenia po wyrazach „klimatu” dodaje się przecinek i wyrazy „leśnictwa i łowiectwa”,</w:t>
      </w:r>
    </w:p>
    <w:p w:rsidR="00EC264F" w:rsidRPr="0031511E" w:rsidRDefault="00EC264F" w:rsidP="00EC264F">
      <w:pPr>
        <w:pStyle w:val="LITlitera"/>
      </w:pPr>
      <w:r w:rsidRPr="0031511E">
        <w:lastRenderedPageBreak/>
        <w:t>b)</w:t>
      </w:r>
      <w:r w:rsidRPr="0031511E">
        <w:tab/>
        <w:t>w ust. 5 po wyrazach „ministrem właściwym do spraw klimatu” dodaje się przecinek i wyrazy „ministrem właściwym do spraw leśnictwa i łowiectwa”.</w:t>
      </w:r>
    </w:p>
    <w:p w:rsidR="00EC264F" w:rsidRPr="00EC264F" w:rsidRDefault="00EC264F" w:rsidP="00EC264F">
      <w:pPr>
        <w:pStyle w:val="ARTartustawynprozporzdzenia"/>
        <w:keepNext/>
      </w:pPr>
      <w:r w:rsidRPr="00EC264F">
        <w:rPr>
          <w:rStyle w:val="Ppogrubienie"/>
        </w:rPr>
        <w:t>Art. </w:t>
      </w:r>
      <w:r w:rsidR="0059215B">
        <w:rPr>
          <w:rStyle w:val="Ppogrubienie"/>
        </w:rPr>
        <w:t>18</w:t>
      </w:r>
      <w:r w:rsidRPr="00EC264F">
        <w:rPr>
          <w:rStyle w:val="Ppogrubienie"/>
        </w:rPr>
        <w:t>.</w:t>
      </w:r>
      <w:r>
        <w:t> </w:t>
      </w:r>
      <w:r w:rsidRPr="00EC264F">
        <w:t>W ustawie z dnia 12 września 2002 r. o normalizacji (Dz. U. z 2015 r. poz. 1483) wprowadza się następujące zmiany:</w:t>
      </w:r>
    </w:p>
    <w:p w:rsidR="00EC264F" w:rsidRPr="00EC264F" w:rsidRDefault="00EC264F" w:rsidP="00EC264F">
      <w:pPr>
        <w:pStyle w:val="PKTpunkt"/>
      </w:pPr>
      <w:r w:rsidRPr="00EC264F">
        <w:t>1)</w:t>
      </w:r>
      <w:r>
        <w:tab/>
      </w:r>
      <w:r w:rsidRPr="00EC264F">
        <w:t xml:space="preserve">użyte w art. 9 w ust. 4, w art. 10 w ust. 1 we wprowadzeniu do wyliczenia i w ust. 2, w art. 15 w ust. 2 w pkt 6, w art. 16 w ust. 1 i 2, w art. 17 w ust. 1 oraz w art. 19 w ust. 2 i 3, w różnym przypadku, wyrazy </w:t>
      </w:r>
      <w:r>
        <w:t>„</w:t>
      </w:r>
      <w:r w:rsidRPr="00EC264F">
        <w:t>Prezes Rady Ministrów</w:t>
      </w:r>
      <w:r>
        <w:t>”</w:t>
      </w:r>
      <w:r w:rsidRPr="00EC264F">
        <w:t xml:space="preserve"> zastępuje się użytymi w odpowiednim przypadku wyrazami </w:t>
      </w:r>
      <w:r>
        <w:t>„</w:t>
      </w:r>
      <w:r w:rsidRPr="00EC264F">
        <w:t>minister właściwy do spraw gospodarki</w:t>
      </w:r>
      <w:r>
        <w:t>”</w:t>
      </w:r>
      <w:r w:rsidRPr="00EC264F">
        <w:t>;</w:t>
      </w:r>
    </w:p>
    <w:p w:rsidR="00EC264F" w:rsidRPr="00EC264F" w:rsidRDefault="00EC264F" w:rsidP="00EC264F">
      <w:pPr>
        <w:pStyle w:val="PKTpunkt"/>
        <w:keepNext/>
      </w:pPr>
      <w:r w:rsidRPr="00EC264F">
        <w:t>2)</w:t>
      </w:r>
      <w:r>
        <w:tab/>
      </w:r>
      <w:r w:rsidRPr="00EC264F">
        <w:t>w art. 16:</w:t>
      </w:r>
    </w:p>
    <w:p w:rsidR="00EC264F" w:rsidRPr="00EC264F" w:rsidRDefault="00EC264F" w:rsidP="00EC264F">
      <w:pPr>
        <w:pStyle w:val="LITlitera"/>
      </w:pPr>
      <w:r w:rsidRPr="00EC264F">
        <w:t>a)</w:t>
      </w:r>
      <w:r>
        <w:tab/>
      </w:r>
      <w:r w:rsidRPr="00EC264F">
        <w:t>w ust. 4 wprowadzenie do wyliczenia otrzymuje brzmienie:</w:t>
      </w:r>
    </w:p>
    <w:p w:rsidR="00EC264F" w:rsidRPr="00EC264F" w:rsidRDefault="00EC264F" w:rsidP="00EC264F">
      <w:pPr>
        <w:pStyle w:val="ZLITFRAGzmlitfragmentunpzdanialiter"/>
      </w:pPr>
      <w:r>
        <w:t>„</w:t>
      </w:r>
      <w:r w:rsidRPr="00EC264F">
        <w:t>Informację o naborze na stanowisko Prezesa ogłasza się przez umieszczenie ogłoszenia w miejscu powszechnie dostępnym w siedzibie PKN oraz w Biuletynie Informacji Publicznej, o którym mowa w ustawie z dnia 6 września 2001 r. o dostępie do informacji publicznej i Biuletynie Informacji Publicznej ministra właściwego do spraw gospodarki. Ogłoszenie powinno zawierać:</w:t>
      </w:r>
      <w:r>
        <w:t>”</w:t>
      </w:r>
      <w:r w:rsidRPr="00EC264F">
        <w:t>,</w:t>
      </w:r>
    </w:p>
    <w:p w:rsidR="00EC264F" w:rsidRPr="00EC264F" w:rsidRDefault="00EC264F" w:rsidP="00EC264F">
      <w:pPr>
        <w:pStyle w:val="LITlitera"/>
        <w:keepNext/>
      </w:pPr>
      <w:r w:rsidRPr="00EC264F">
        <w:t>b)</w:t>
      </w:r>
      <w:r>
        <w:tab/>
      </w:r>
      <w:r w:rsidRPr="00EC264F">
        <w:t>ust. 5 otrzymuje brzmienie:</w:t>
      </w:r>
    </w:p>
    <w:p w:rsidR="00EC264F" w:rsidRPr="00EC264F" w:rsidRDefault="00EC264F" w:rsidP="00EC264F">
      <w:pPr>
        <w:pStyle w:val="ZLITUSTzmustliter"/>
      </w:pPr>
      <w:r>
        <w:t>„</w:t>
      </w:r>
      <w:r w:rsidRPr="00EC264F">
        <w:t>5.</w:t>
      </w:r>
      <w:r>
        <w:t> </w:t>
      </w:r>
      <w:r w:rsidRPr="00EC264F">
        <w:t>Termin, o którym mowa w ust. 4 pkt 6, nie może być krótszy niż 10 dni od dnia opublikowania ogłoszenia w Biuletynie Informacji Publicznej ministra właściwego spraw gospodarki.</w:t>
      </w:r>
      <w:r>
        <w:t>”</w:t>
      </w:r>
      <w:r w:rsidRPr="00EC264F">
        <w:t>,</w:t>
      </w:r>
    </w:p>
    <w:p w:rsidR="00EC264F" w:rsidRPr="00EC264F" w:rsidRDefault="00EC264F" w:rsidP="00EC264F">
      <w:pPr>
        <w:pStyle w:val="LITlitera"/>
        <w:keepNext/>
      </w:pPr>
      <w:r w:rsidRPr="00EC264F">
        <w:t>c)</w:t>
      </w:r>
      <w:r>
        <w:tab/>
      </w:r>
      <w:r w:rsidRPr="00EC264F">
        <w:t>w ust. 6 zdanie pierwsze otrzymuje brzmienie:</w:t>
      </w:r>
    </w:p>
    <w:p w:rsidR="00EC264F" w:rsidRPr="00EC264F" w:rsidRDefault="00EC264F" w:rsidP="00EC264F">
      <w:pPr>
        <w:pStyle w:val="ZLITUSTzmustliter"/>
      </w:pPr>
      <w:r>
        <w:t>„</w:t>
      </w:r>
      <w:r w:rsidRPr="00EC264F">
        <w:t>6.</w:t>
      </w:r>
      <w:r>
        <w:t> </w:t>
      </w:r>
      <w:r w:rsidRPr="00EC264F">
        <w:t>Nabór na stanowisko Prezesa przeprowadza zespół, powołany przez ministra właściwego do spraw gospodarki, liczący co najmniej 3 osoby, których wiedza i doświadczenie dają rękojmię wyłonienia najlepszych kandydatów.</w:t>
      </w:r>
      <w:r>
        <w:t>”</w:t>
      </w:r>
      <w:r w:rsidRPr="00EC264F">
        <w:t>,</w:t>
      </w:r>
    </w:p>
    <w:p w:rsidR="00EC264F" w:rsidRPr="00EC264F" w:rsidRDefault="00EC264F" w:rsidP="00EC264F">
      <w:pPr>
        <w:pStyle w:val="LITlitera"/>
        <w:keepNext/>
      </w:pPr>
      <w:r w:rsidRPr="00EC264F">
        <w:t>d)</w:t>
      </w:r>
      <w:r>
        <w:tab/>
      </w:r>
      <w:r w:rsidRPr="00EC264F">
        <w:t>ust. 9 otrzymuje brzmienie:</w:t>
      </w:r>
    </w:p>
    <w:p w:rsidR="00EC264F" w:rsidRPr="00EC264F" w:rsidRDefault="00EC264F" w:rsidP="00EC264F">
      <w:pPr>
        <w:pStyle w:val="ZLITUSTzmustliter"/>
      </w:pPr>
      <w:r>
        <w:t>„</w:t>
      </w:r>
      <w:r w:rsidRPr="00EC264F">
        <w:t>9.</w:t>
      </w:r>
      <w:r>
        <w:t> </w:t>
      </w:r>
      <w:r w:rsidRPr="00EC264F">
        <w:t>W toku naboru zespół wyłania nie więcej niż 3 kandydatów, których przedstawia ministrowi właściwemu do spraw gospodarki.</w:t>
      </w:r>
      <w:r>
        <w:t>”</w:t>
      </w:r>
      <w:r w:rsidRPr="00EC264F">
        <w:t>,</w:t>
      </w:r>
    </w:p>
    <w:p w:rsidR="00EC264F" w:rsidRPr="00EC264F" w:rsidRDefault="00EC264F" w:rsidP="00EC264F">
      <w:pPr>
        <w:pStyle w:val="LITlitera"/>
      </w:pPr>
      <w:r w:rsidRPr="00EC264F">
        <w:t>e)</w:t>
      </w:r>
      <w:r>
        <w:tab/>
      </w:r>
      <w:r w:rsidRPr="00EC264F">
        <w:t>uchyla się ust. 12</w:t>
      </w:r>
      <w:r w:rsidR="00CF3DBB">
        <w:t>,</w:t>
      </w:r>
    </w:p>
    <w:p w:rsidR="00EC264F" w:rsidRPr="00EC264F" w:rsidRDefault="00EC264F" w:rsidP="00EC264F">
      <w:pPr>
        <w:pStyle w:val="LITlitera"/>
      </w:pPr>
      <w:r w:rsidRPr="00EC264F">
        <w:rPr>
          <w:lang w:bidi="pl-PL"/>
        </w:rPr>
        <w:t>f)</w:t>
      </w:r>
      <w:r>
        <w:tab/>
      </w:r>
      <w:r w:rsidRPr="00EC264F">
        <w:rPr>
          <w:lang w:bidi="pl-PL"/>
        </w:rPr>
        <w:t xml:space="preserve">w ust. 14 wyrazy </w:t>
      </w:r>
      <w:r>
        <w:rPr>
          <w:lang w:bidi="pl-PL"/>
        </w:rPr>
        <w:t>„</w:t>
      </w:r>
      <w:r w:rsidRPr="00EC264F">
        <w:rPr>
          <w:lang w:bidi="pl-PL"/>
        </w:rPr>
        <w:t>stosuje się odpowiednio ust. 3-12</w:t>
      </w:r>
      <w:r>
        <w:rPr>
          <w:lang w:bidi="pl-PL"/>
        </w:rPr>
        <w:t>”</w:t>
      </w:r>
      <w:r w:rsidRPr="00EC264F">
        <w:rPr>
          <w:lang w:bidi="pl-PL"/>
        </w:rPr>
        <w:t xml:space="preserve"> zastępuje się wyrazami </w:t>
      </w:r>
      <w:r>
        <w:rPr>
          <w:lang w:bidi="pl-PL"/>
        </w:rPr>
        <w:t>„</w:t>
      </w:r>
      <w:r w:rsidRPr="00EC264F">
        <w:rPr>
          <w:lang w:bidi="pl-PL"/>
        </w:rPr>
        <w:t>stosuje się odpowiednio ust. 3-11</w:t>
      </w:r>
      <w:r>
        <w:rPr>
          <w:lang w:bidi="pl-PL"/>
        </w:rPr>
        <w:t>”</w:t>
      </w:r>
      <w:r w:rsidRPr="00EC264F">
        <w:t>.</w:t>
      </w:r>
    </w:p>
    <w:p w:rsidR="00EC264F" w:rsidRPr="00EC264F" w:rsidRDefault="00EC264F" w:rsidP="00EC264F">
      <w:pPr>
        <w:pStyle w:val="ARTartustawynprozporzdzenia"/>
        <w:keepNext/>
      </w:pPr>
      <w:r w:rsidRPr="00EC264F">
        <w:rPr>
          <w:rStyle w:val="Ppogrubienie"/>
        </w:rPr>
        <w:lastRenderedPageBreak/>
        <w:t>Art. </w:t>
      </w:r>
      <w:r w:rsidR="0059215B">
        <w:rPr>
          <w:rStyle w:val="Ppogrubienie"/>
        </w:rPr>
        <w:t>19</w:t>
      </w:r>
      <w:r w:rsidRPr="00EC264F">
        <w:rPr>
          <w:rStyle w:val="Ppogrubienie"/>
        </w:rPr>
        <w:t>.</w:t>
      </w:r>
      <w:r>
        <w:t> </w:t>
      </w:r>
      <w:r w:rsidRPr="00EC264F">
        <w:t>W ustawie z dnia 14 lutego 2003 r. o stopniach górniczych, honorowych szpadach górniczych i mundurach górniczych (Dz. U. 2020 r. poz. 1362) w art. 6:</w:t>
      </w:r>
    </w:p>
    <w:p w:rsidR="00EC264F" w:rsidRPr="00EC264F" w:rsidRDefault="00EC264F" w:rsidP="00EC264F">
      <w:pPr>
        <w:pStyle w:val="PKTpunkt"/>
        <w:keepNext/>
      </w:pPr>
      <w:r w:rsidRPr="00EC264F">
        <w:t>1)</w:t>
      </w:r>
      <w:r>
        <w:tab/>
      </w:r>
      <w:r w:rsidRPr="00EC264F">
        <w:t>w ust. 1:</w:t>
      </w:r>
    </w:p>
    <w:p w:rsidR="00EC264F" w:rsidRPr="00EC264F" w:rsidRDefault="00EC264F" w:rsidP="00EC264F">
      <w:pPr>
        <w:pStyle w:val="LITlitera"/>
        <w:keepNext/>
      </w:pPr>
      <w:r w:rsidRPr="00EC264F">
        <w:t>a)</w:t>
      </w:r>
      <w:r>
        <w:tab/>
      </w:r>
      <w:r w:rsidRPr="00EC264F">
        <w:t>po pkt 1 dodaje się pkt 1a w brzmieniu:</w:t>
      </w:r>
    </w:p>
    <w:p w:rsidR="00EC264F" w:rsidRPr="00EC264F" w:rsidRDefault="00EC264F" w:rsidP="00EC264F">
      <w:pPr>
        <w:pStyle w:val="ZLITPKTzmpktliter"/>
      </w:pPr>
      <w:r>
        <w:t>„</w:t>
      </w:r>
      <w:r w:rsidRPr="00EC264F">
        <w:t>1a)</w:t>
      </w:r>
      <w:r>
        <w:tab/>
      </w:r>
      <w:r w:rsidRPr="00EC264F">
        <w:t xml:space="preserve"> ministrowi właściwemu do spraw geologii;</w:t>
      </w:r>
      <w:r>
        <w:t>”</w:t>
      </w:r>
      <w:r w:rsidRPr="00EC264F">
        <w:t>,</w:t>
      </w:r>
    </w:p>
    <w:p w:rsidR="00EC264F" w:rsidRPr="00EC264F" w:rsidRDefault="00EC264F" w:rsidP="00EC264F">
      <w:pPr>
        <w:pStyle w:val="LITlitera"/>
        <w:keepNext/>
      </w:pPr>
      <w:r w:rsidRPr="00EC264F">
        <w:t>b)</w:t>
      </w:r>
      <w:r>
        <w:tab/>
      </w:r>
      <w:r w:rsidRPr="00EC264F">
        <w:t>pkt 5 otrzymuje brzmienie:</w:t>
      </w:r>
    </w:p>
    <w:p w:rsidR="00EC264F" w:rsidRPr="00EC264F" w:rsidRDefault="00EC264F" w:rsidP="00EC264F">
      <w:pPr>
        <w:pStyle w:val="ZLITPKTzmpktliter"/>
      </w:pPr>
      <w:r>
        <w:t>„</w:t>
      </w:r>
      <w:r w:rsidRPr="00EC264F">
        <w:t>5)</w:t>
      </w:r>
      <w:r>
        <w:tab/>
      </w:r>
      <w:r w:rsidRPr="00EC264F">
        <w:t>podsekretarzom stanu w urzędach obsługujących organy administracji rządowej odpowiedzialnym za sprawy górnictwa i sprawy geologii;</w:t>
      </w:r>
      <w:r>
        <w:t>”</w:t>
      </w:r>
      <w:r w:rsidRPr="00EC264F">
        <w:t>;</w:t>
      </w:r>
    </w:p>
    <w:p w:rsidR="00EC264F" w:rsidRPr="00EC264F" w:rsidRDefault="00EC264F" w:rsidP="00EC264F">
      <w:pPr>
        <w:pStyle w:val="PKTpunkt"/>
        <w:keepNext/>
      </w:pPr>
      <w:r w:rsidRPr="00EC264F">
        <w:t>2)</w:t>
      </w:r>
      <w:r>
        <w:tab/>
      </w:r>
      <w:r w:rsidRPr="00EC264F">
        <w:t>ust. 3 otrzymuje brzmienie:</w:t>
      </w:r>
    </w:p>
    <w:p w:rsidR="00EC264F" w:rsidRPr="00EC264F" w:rsidRDefault="00EC264F" w:rsidP="00EC264F">
      <w:pPr>
        <w:pStyle w:val="ZUSTzmustartykuempunktem"/>
      </w:pPr>
      <w:r>
        <w:t>„</w:t>
      </w:r>
      <w:r w:rsidRPr="00EC264F">
        <w:t>3.</w:t>
      </w:r>
      <w:r>
        <w:t> </w:t>
      </w:r>
      <w:r w:rsidRPr="00EC264F">
        <w:t>W przypadku osób, o których mowa w ust. 1 pkt 5, Prezes Rady Ministrów stopień generalnego dyrektora górnictwa nadaje na wniosek ministra właściwego do spraw gospodarki złożami kopalin lub ministra właściwego do spraw geologii.</w:t>
      </w:r>
      <w:r>
        <w:t>”</w:t>
      </w:r>
      <w:r w:rsidRPr="00EC264F">
        <w:t>.</w:t>
      </w:r>
    </w:p>
    <w:p w:rsidR="00EC264F" w:rsidRPr="0031511E" w:rsidRDefault="00EC264F" w:rsidP="00EC264F">
      <w:pPr>
        <w:pStyle w:val="ARTartustawynprozporzdzenia"/>
      </w:pPr>
      <w:r w:rsidRPr="0031511E">
        <w:rPr>
          <w:rStyle w:val="Ppogrubienie"/>
        </w:rPr>
        <w:t>Art. </w:t>
      </w:r>
      <w:r w:rsidR="0059215B">
        <w:rPr>
          <w:rStyle w:val="Ppogrubienie"/>
        </w:rPr>
        <w:t>20</w:t>
      </w:r>
      <w:r w:rsidRPr="0031511E">
        <w:rPr>
          <w:rStyle w:val="Ppogrubienie"/>
        </w:rPr>
        <w:t>.</w:t>
      </w:r>
      <w:r w:rsidRPr="0031511E">
        <w:t> W ustawie z dnia 28 marca 2003 r. o transporcie kolejowym (Dz. U. z 2020 r. poz. 1043, 1378 i 1778) w art. 54 po wyrazach „ministrem właściwym do spraw klimatu” dodaje się przecinek i wyrazy „ministrem właściwym do spraw leśnictwa i łowiectwa”.</w:t>
      </w:r>
    </w:p>
    <w:p w:rsidR="00EC264F" w:rsidRPr="0031511E" w:rsidRDefault="00EC264F" w:rsidP="00EC264F">
      <w:pPr>
        <w:pStyle w:val="ARTartustawynprozporzdzenia"/>
      </w:pPr>
      <w:r w:rsidRPr="0031511E">
        <w:rPr>
          <w:rStyle w:val="Ppogrubienie"/>
        </w:rPr>
        <w:t>Art. </w:t>
      </w:r>
      <w:r w:rsidR="0059215B" w:rsidRPr="0031511E">
        <w:rPr>
          <w:rStyle w:val="Ppogrubienie"/>
        </w:rPr>
        <w:t>2</w:t>
      </w:r>
      <w:r w:rsidR="0059215B">
        <w:rPr>
          <w:rStyle w:val="Ppogrubienie"/>
        </w:rPr>
        <w:t>1</w:t>
      </w:r>
      <w:r w:rsidRPr="0031511E">
        <w:rPr>
          <w:rStyle w:val="Ppogrubienie"/>
        </w:rPr>
        <w:t>.</w:t>
      </w:r>
      <w:r w:rsidRPr="0031511E">
        <w:t> W ustawie z dnia 11 marca 2004 r. o ochronie zdrowia zwierząt oraz zwalczaniu chorób zakaźnych zwierząt (Dz. U. z 2020 r. poz. 1421) w art. 47b w ust. 2 wyrazy „ministra właściwego do spraw środowiska” zastępuje się wyrazami „ministra właściwego do spraw leśnictwa i łowiectwa”.</w:t>
      </w:r>
    </w:p>
    <w:p w:rsidR="00EC264F" w:rsidRPr="0031511E" w:rsidRDefault="00EC264F" w:rsidP="00EC264F">
      <w:pPr>
        <w:pStyle w:val="ARTartustawynprozporzdzenia"/>
        <w:keepNext/>
      </w:pPr>
      <w:r w:rsidRPr="0031511E">
        <w:rPr>
          <w:rStyle w:val="Ppogrubienie"/>
        </w:rPr>
        <w:t>Art. </w:t>
      </w:r>
      <w:r w:rsidR="0059215B" w:rsidRPr="0031511E">
        <w:rPr>
          <w:rStyle w:val="Ppogrubienie"/>
        </w:rPr>
        <w:t>2</w:t>
      </w:r>
      <w:r w:rsidR="0059215B">
        <w:rPr>
          <w:rStyle w:val="Ppogrubienie"/>
        </w:rPr>
        <w:t>2</w:t>
      </w:r>
      <w:r w:rsidRPr="0031511E">
        <w:rPr>
          <w:rStyle w:val="Ppogrubienie"/>
        </w:rPr>
        <w:t>.</w:t>
      </w:r>
      <w:r w:rsidRPr="0031511E">
        <w:t> W ustawie z dnia 16 kwietnia 2004 r. o ochronie przyrody (Dz. U. z 2020 r. poz. 55, 471 i 1378) wprowadza się następujące zmiany:</w:t>
      </w:r>
    </w:p>
    <w:p w:rsidR="00EC264F" w:rsidRPr="0031511E" w:rsidRDefault="00EC264F" w:rsidP="00EC264F">
      <w:pPr>
        <w:pStyle w:val="PKTpunkt"/>
      </w:pPr>
      <w:r w:rsidRPr="0031511E">
        <w:t>1)</w:t>
      </w:r>
      <w:r w:rsidRPr="0031511E">
        <w:tab/>
        <w:t>w art. 11 w ust. 4 we wprowadzeniu do wyliczenia po wyrazach „Minister właściwy do spraw środowiska” dodaje się wyrazy „w porozumieniu z ministrem właściwym do spraw leśnictwa i łowiectwa”;</w:t>
      </w:r>
      <w:bookmarkStart w:id="29" w:name="highlightHit_0"/>
      <w:bookmarkEnd w:id="29"/>
    </w:p>
    <w:p w:rsidR="00EC264F" w:rsidRPr="0031511E" w:rsidRDefault="00EC264F" w:rsidP="00EC264F">
      <w:pPr>
        <w:pStyle w:val="PKTpunkt"/>
      </w:pPr>
      <w:r w:rsidRPr="0031511E">
        <w:t>2)</w:t>
      </w:r>
      <w:r w:rsidRPr="0031511E">
        <w:tab/>
        <w:t>w art. 126 w ust. 11 po wyrazach „w porozumieniu z” dodaje się wyrazy „ministrem właściwym do spraw leśnictwa i łowiectwa,”.</w:t>
      </w:r>
    </w:p>
    <w:p w:rsidR="00EC264F" w:rsidRPr="00EC264F" w:rsidRDefault="00EC264F" w:rsidP="00EC264F">
      <w:pPr>
        <w:pStyle w:val="ARTartustawynprozporzdzenia"/>
        <w:keepNext/>
      </w:pPr>
      <w:r w:rsidRPr="00EC264F">
        <w:rPr>
          <w:rStyle w:val="Ppogrubienie"/>
        </w:rPr>
        <w:t>Art. </w:t>
      </w:r>
      <w:r w:rsidR="0059215B">
        <w:rPr>
          <w:rStyle w:val="Ppogrubienie"/>
        </w:rPr>
        <w:t>23</w:t>
      </w:r>
      <w:r w:rsidRPr="00EC264F">
        <w:rPr>
          <w:rStyle w:val="Ppogrubienie"/>
        </w:rPr>
        <w:t>.</w:t>
      </w:r>
      <w:r>
        <w:t> </w:t>
      </w:r>
      <w:r w:rsidRPr="00EC264F">
        <w:t>W ustawie z dnia 17 grudnia 2004 r. o odpowiedzialności za naruszenie dyscypliny finansów publicznych (Dz. U. z 2019 r. poz. 1440, 1495, 2020 i 2473 oraz z 2020 r. poz. 284</w:t>
      </w:r>
      <w:r w:rsidR="00EB0B5E">
        <w:t xml:space="preserve"> i 2320</w:t>
      </w:r>
      <w:r w:rsidRPr="00EC264F">
        <w:t>) w art. 49 w pkt 1:</w:t>
      </w:r>
    </w:p>
    <w:p w:rsidR="00EC264F" w:rsidRPr="00EC264F" w:rsidRDefault="00EC264F" w:rsidP="00EC264F">
      <w:pPr>
        <w:pStyle w:val="PKTpunkt"/>
        <w:keepNext/>
      </w:pPr>
      <w:r w:rsidRPr="00EC264F">
        <w:t>1)</w:t>
      </w:r>
      <w:r>
        <w:tab/>
      </w:r>
      <w:r w:rsidRPr="00EC264F">
        <w:t>po lit. b dodaje się lit. ba w brzmieniu:</w:t>
      </w:r>
    </w:p>
    <w:p w:rsidR="00EC264F" w:rsidRPr="00EC264F" w:rsidRDefault="00EC264F" w:rsidP="00EC264F">
      <w:pPr>
        <w:pStyle w:val="ZLITzmlitartykuempunktem"/>
      </w:pPr>
      <w:r>
        <w:t>„</w:t>
      </w:r>
      <w:r w:rsidRPr="00EC264F">
        <w:t>ba)</w:t>
      </w:r>
      <w:r>
        <w:tab/>
      </w:r>
      <w:r w:rsidRPr="00EC264F">
        <w:t>geologia,</w:t>
      </w:r>
      <w:r>
        <w:t>”</w:t>
      </w:r>
      <w:r w:rsidRPr="00EC264F">
        <w:t>;</w:t>
      </w:r>
    </w:p>
    <w:p w:rsidR="00EC264F" w:rsidRPr="0031511E" w:rsidRDefault="00EC264F" w:rsidP="00EC264F">
      <w:pPr>
        <w:pStyle w:val="PKTpunkt"/>
        <w:keepNext/>
      </w:pPr>
      <w:r w:rsidRPr="0031511E">
        <w:lastRenderedPageBreak/>
        <w:t>2)</w:t>
      </w:r>
      <w:r w:rsidRPr="0031511E">
        <w:tab/>
        <w:t>po lit. fa dodaje się lit. fb w brzmieniu:</w:t>
      </w:r>
    </w:p>
    <w:p w:rsidR="00EC264F" w:rsidRPr="0031511E" w:rsidRDefault="00EC264F" w:rsidP="00EC264F">
      <w:pPr>
        <w:pStyle w:val="ZLITzmlitartykuempunktem"/>
      </w:pPr>
      <w:r w:rsidRPr="0031511E">
        <w:t>„fb)</w:t>
      </w:r>
      <w:r w:rsidRPr="0031511E">
        <w:tab/>
        <w:t xml:space="preserve"> leśnictwo i łowiectwo,”.</w:t>
      </w:r>
    </w:p>
    <w:p w:rsidR="00EC264F" w:rsidRPr="00EC264F" w:rsidRDefault="00EC264F" w:rsidP="00EC264F">
      <w:pPr>
        <w:pStyle w:val="ARTartustawynprozporzdzenia"/>
        <w:keepNext/>
      </w:pPr>
      <w:r w:rsidRPr="00EC264F">
        <w:rPr>
          <w:rStyle w:val="Ppogrubienie"/>
        </w:rPr>
        <w:t>Art. </w:t>
      </w:r>
      <w:r w:rsidR="0059215B">
        <w:rPr>
          <w:rStyle w:val="Ppogrubienie"/>
        </w:rPr>
        <w:t>24</w:t>
      </w:r>
      <w:r w:rsidRPr="00EC264F">
        <w:rPr>
          <w:rStyle w:val="Ppogrubienie"/>
        </w:rPr>
        <w:t>.</w:t>
      </w:r>
      <w:r>
        <w:t> </w:t>
      </w:r>
      <w:r w:rsidRPr="00EC264F">
        <w:t>W ustawie z dnia 21 kwietnia 2005 r. o opłatach abonamentowych (Dz. U. z 2020 r. poz. 1689) w art. 7 ust. 7 otrzymuje brzmienie:</w:t>
      </w:r>
    </w:p>
    <w:p w:rsidR="00EC264F" w:rsidRPr="00EC264F" w:rsidRDefault="00EC264F" w:rsidP="00EC264F">
      <w:pPr>
        <w:pStyle w:val="ZUSTzmustartykuempunktem"/>
      </w:pPr>
      <w:r>
        <w:t>„</w:t>
      </w:r>
      <w:r w:rsidRPr="00EC264F">
        <w:t>7.</w:t>
      </w:r>
      <w:r>
        <w:t> </w:t>
      </w:r>
      <w:r w:rsidRPr="00EC264F">
        <w:t>Od decyzji, o której mowa w ust. 6, służy odwołanie do Krajowej Rady Radiofonii i Telewizji.</w:t>
      </w:r>
      <w:r>
        <w:t>”</w:t>
      </w:r>
      <w:r w:rsidRPr="00EC264F">
        <w:t>.</w:t>
      </w:r>
    </w:p>
    <w:p w:rsidR="00EC264F" w:rsidRPr="0031511E" w:rsidRDefault="00EC264F" w:rsidP="00EC264F">
      <w:pPr>
        <w:pStyle w:val="ARTartustawynprozporzdzenia"/>
      </w:pPr>
      <w:r w:rsidRPr="0031511E">
        <w:rPr>
          <w:rStyle w:val="Ppogrubienie"/>
        </w:rPr>
        <w:t>Art. </w:t>
      </w:r>
      <w:r w:rsidR="0059215B">
        <w:rPr>
          <w:rStyle w:val="Ppogrubienie"/>
        </w:rPr>
        <w:t>25</w:t>
      </w:r>
      <w:r w:rsidRPr="0031511E">
        <w:rPr>
          <w:rStyle w:val="Ppogrubienie"/>
        </w:rPr>
        <w:t>.</w:t>
      </w:r>
      <w:r w:rsidRPr="0031511E">
        <w:t> W ustawie z dnia 28 lipca 2005 r. o lecznictwie uzdrowiskowym, uzdrowiskach i obszarach ochrony uzdrowiskowej oraz o gminach uzdrowiskowych (Dz. U. z 2020 r. poz. 1662</w:t>
      </w:r>
      <w:r w:rsidR="00EB0B5E" w:rsidRPr="0031511E">
        <w:t xml:space="preserve"> oraz z 2021 r. poz. 36</w:t>
      </w:r>
      <w:r w:rsidRPr="0031511E">
        <w:t>) w art. 36 w ust. 5 we wprowadzeniu do wyliczenia po wyrazach „ministrem właściwym do spraw środowiska” dodaje się przecinek i wyrazy „ministrem właściwym do spraw leśnictwa i łowiectwa”.</w:t>
      </w:r>
    </w:p>
    <w:p w:rsidR="00EC264F" w:rsidRPr="0031511E" w:rsidRDefault="00EC264F" w:rsidP="00EC264F">
      <w:pPr>
        <w:pStyle w:val="ARTartustawynprozporzdzenia"/>
      </w:pPr>
      <w:r w:rsidRPr="0031511E">
        <w:rPr>
          <w:rStyle w:val="Ppogrubienie"/>
        </w:rPr>
        <w:t>Art. </w:t>
      </w:r>
      <w:r w:rsidR="0059215B">
        <w:rPr>
          <w:rStyle w:val="Ppogrubienie"/>
        </w:rPr>
        <w:t>26</w:t>
      </w:r>
      <w:r w:rsidRPr="0031511E">
        <w:rPr>
          <w:rStyle w:val="Ppogrubienie"/>
        </w:rPr>
        <w:t>.</w:t>
      </w:r>
      <w:r w:rsidRPr="0031511E">
        <w:t> W ustawie z dnia 16 grudnia 2005 r. o produktach pochodzenia zwierzęcego (Dz. U. z 2020 r. poz. 1753) w art. 21 w ust. 3 w pkt 7 wyrazy „ministra właściwego do spraw środowiska” zastępuje się wyrazami „ministra właściwego do spraw leśnictwa i łowiectwa”.</w:t>
      </w:r>
    </w:p>
    <w:p w:rsidR="00F615A0" w:rsidRDefault="00EC264F" w:rsidP="00EC264F">
      <w:pPr>
        <w:pStyle w:val="ARTartustawynprozporzdzenia"/>
      </w:pPr>
      <w:r w:rsidRPr="0031511E">
        <w:rPr>
          <w:rStyle w:val="Ppogrubienie"/>
        </w:rPr>
        <w:t>Art. </w:t>
      </w:r>
      <w:r w:rsidR="0059215B">
        <w:rPr>
          <w:rStyle w:val="Ppogrubienie"/>
        </w:rPr>
        <w:t>27</w:t>
      </w:r>
      <w:r w:rsidRPr="0031511E">
        <w:rPr>
          <w:rStyle w:val="Ppogrubienie"/>
        </w:rPr>
        <w:t>.</w:t>
      </w:r>
      <w:r w:rsidRPr="0031511E">
        <w:t> </w:t>
      </w:r>
      <w:r w:rsidR="00F615A0">
        <w:t xml:space="preserve">W ustawie </w:t>
      </w:r>
      <w:r w:rsidR="00F615A0" w:rsidRPr="00F615A0">
        <w:t>z dnia 21 lipca 2006 r. o nadzorze nad rynkiem finansowym</w:t>
      </w:r>
      <w:r w:rsidR="00F615A0">
        <w:t xml:space="preserve"> (Dz. U. z 2020 r. poz. 2059) art. 20 otrzymuje brzmienie:</w:t>
      </w:r>
    </w:p>
    <w:p w:rsidR="00605618" w:rsidRPr="00605618" w:rsidRDefault="00605618" w:rsidP="00605618">
      <w:pPr>
        <w:pStyle w:val="ZARTzmartartykuempunktem"/>
      </w:pPr>
      <w:r w:rsidRPr="00605618">
        <w:t>„Art.</w:t>
      </w:r>
      <w:r>
        <w:t> </w:t>
      </w:r>
      <w:r w:rsidRPr="00605618">
        <w:t>20.</w:t>
      </w:r>
      <w:r>
        <w:t> </w:t>
      </w:r>
      <w:r w:rsidRPr="00605618">
        <w:t>1.</w:t>
      </w:r>
      <w:r>
        <w:t> </w:t>
      </w:r>
      <w:r w:rsidRPr="00605618">
        <w:t>Kształtowanie wysokości wynagrodzeń i nagród dla Przewodniczącego Komisji, jego Zastępców, członków Komisji oraz pracowników Urzędu Komisji powinno zapewnić sprawne wykonywanie nadzoru nad rynkiem finansowym i realizację celów określonych w art. 2.</w:t>
      </w:r>
    </w:p>
    <w:p w:rsidR="00605618" w:rsidRPr="00605618" w:rsidRDefault="00605618" w:rsidP="00605618">
      <w:pPr>
        <w:pStyle w:val="ZUSTzmustartykuempunktem"/>
      </w:pPr>
      <w:r>
        <w:t>2. </w:t>
      </w:r>
      <w:r w:rsidRPr="00605618">
        <w:t>Prezes Rady Ministrów określi, w drodze rozporządzenia, sposób ustalania wysokości środków przeznaczonych na wynagrodzenia i nagrody dla Przewodniczącego Komisji, jego Zastępców i członków Komisji oraz ustalania wysokości tych wynagrodzeń i nagród, uwzględniając organizację Urzędu Komisji i Komisji, konieczność zapewnienia właściwej realizacji zadań Urzędu Komisji i Komisji w zakresie sprawowanego nadzoru oraz poziom płac</w:t>
      </w:r>
      <w:r>
        <w:t xml:space="preserve"> w instytucjach nadzorowanych.”.</w:t>
      </w:r>
    </w:p>
    <w:p w:rsidR="00EC264F" w:rsidRPr="0031511E" w:rsidRDefault="00F615A0" w:rsidP="00F615A0">
      <w:pPr>
        <w:pStyle w:val="ARTartustawynprozporzdzenia"/>
      </w:pPr>
      <w:r w:rsidRPr="00F615A0">
        <w:rPr>
          <w:rStyle w:val="Ppogrubienie"/>
        </w:rPr>
        <w:t>Art. </w:t>
      </w:r>
      <w:r w:rsidR="0059215B">
        <w:rPr>
          <w:rStyle w:val="Ppogrubienie"/>
        </w:rPr>
        <w:t>28</w:t>
      </w:r>
      <w:r w:rsidRPr="00F615A0">
        <w:rPr>
          <w:rStyle w:val="Ppogrubienie"/>
        </w:rPr>
        <w:t>.</w:t>
      </w:r>
      <w:r w:rsidRPr="00F615A0">
        <w:t> </w:t>
      </w:r>
      <w:r w:rsidR="00EC264F" w:rsidRPr="0031511E">
        <w:t>W ustawie z dnia 25 sierpnia 2006 r. o bezpieczeństwie żywności i żywienia (Dz. U. z 2020 r. poz. 2021) w art. 44 we wprowadzeniu do wyliczenia oraz w art. 87 w ust. 2 w pkt 4 wyraz „środowiska” zastępuje się wyrazami „leśnictwa i łowiectwa”.</w:t>
      </w:r>
    </w:p>
    <w:p w:rsidR="00EC264F" w:rsidRPr="00EC264F" w:rsidRDefault="00EC264F" w:rsidP="00572270">
      <w:pPr>
        <w:pStyle w:val="ARTartustawynprozporzdzenia"/>
      </w:pPr>
      <w:r w:rsidRPr="00EC264F">
        <w:rPr>
          <w:rStyle w:val="Ppogrubienie"/>
        </w:rPr>
        <w:lastRenderedPageBreak/>
        <w:t>Art. </w:t>
      </w:r>
      <w:r w:rsidR="0059215B">
        <w:rPr>
          <w:rStyle w:val="Ppogrubienie"/>
        </w:rPr>
        <w:t>29</w:t>
      </w:r>
      <w:r w:rsidRPr="00EC264F">
        <w:rPr>
          <w:rStyle w:val="Ppogrubienie"/>
        </w:rPr>
        <w:t>.</w:t>
      </w:r>
      <w:r>
        <w:t> </w:t>
      </w:r>
      <w:r w:rsidRPr="00EC264F">
        <w:t>W ustawie z dnia 18 października 2006 r. o ujawnianiu informacji o dokumentach organów bezpieczeństwa państwa z lat 1944–1990 oraz treści tych dokumentów (Dz. U. z 2020 r. poz. </w:t>
      </w:r>
      <w:r w:rsidR="00EB0B5E">
        <w:t>2041</w:t>
      </w:r>
      <w:r w:rsidRPr="00EC264F">
        <w:t>)</w:t>
      </w:r>
      <w:r w:rsidR="00CD2D0F">
        <w:t xml:space="preserve"> </w:t>
      </w:r>
      <w:r w:rsidRPr="00EC264F">
        <w:t>w art. 8:</w:t>
      </w:r>
    </w:p>
    <w:p w:rsidR="00EC264F" w:rsidRPr="00EC264F" w:rsidRDefault="00CD2D0F" w:rsidP="00572270">
      <w:pPr>
        <w:pStyle w:val="PKTpunkt"/>
      </w:pPr>
      <w:r>
        <w:t>1</w:t>
      </w:r>
      <w:r w:rsidR="00EC264F" w:rsidRPr="00EC264F">
        <w:t>)</w:t>
      </w:r>
      <w:r w:rsidR="00EC264F">
        <w:tab/>
      </w:r>
      <w:r w:rsidR="00EC264F" w:rsidRPr="00EC264F">
        <w:t>pkt 17b otrzymuje brzmienie:</w:t>
      </w:r>
    </w:p>
    <w:p w:rsidR="00EC264F" w:rsidRPr="00EC264F" w:rsidRDefault="00EC264F" w:rsidP="00572270">
      <w:pPr>
        <w:pStyle w:val="ZPKTzmpktartykuempunktem"/>
      </w:pPr>
      <w:r>
        <w:t>„</w:t>
      </w:r>
      <w:r w:rsidRPr="00EC264F">
        <w:t>17b)</w:t>
      </w:r>
      <w:r>
        <w:tab/>
      </w:r>
      <w:r w:rsidRPr="00EC264F">
        <w:t>pkt 18c – minister właściwy do spraw gospodarki;</w:t>
      </w:r>
      <w:r>
        <w:t>”</w:t>
      </w:r>
      <w:r w:rsidRPr="00EC264F">
        <w:t>,</w:t>
      </w:r>
    </w:p>
    <w:p w:rsidR="00EC264F" w:rsidRPr="00EC264F" w:rsidRDefault="00CD2D0F" w:rsidP="00572270">
      <w:pPr>
        <w:pStyle w:val="PKTpunkt"/>
      </w:pPr>
      <w:r>
        <w:t>2</w:t>
      </w:r>
      <w:r w:rsidR="00EC264F" w:rsidRPr="00EC264F">
        <w:t>)</w:t>
      </w:r>
      <w:r w:rsidR="00EC264F">
        <w:tab/>
      </w:r>
      <w:r w:rsidR="00EC264F" w:rsidRPr="00EC264F">
        <w:t>pkt 51 otrzymuje brzmienie:</w:t>
      </w:r>
    </w:p>
    <w:p w:rsidR="00EC264F" w:rsidRPr="00EC264F" w:rsidRDefault="00EC264F" w:rsidP="00572270">
      <w:pPr>
        <w:pStyle w:val="ZPKTzmpktartykuempunktem"/>
      </w:pPr>
      <w:r>
        <w:t>„</w:t>
      </w:r>
      <w:r w:rsidRPr="00EC264F">
        <w:t>51)</w:t>
      </w:r>
      <w:r>
        <w:tab/>
      </w:r>
      <w:r w:rsidRPr="00EC264F">
        <w:t>pkt 54 – minister właściwy do gospodarki;</w:t>
      </w:r>
      <w:r>
        <w:t>”</w:t>
      </w:r>
      <w:r w:rsidRPr="00EC264F">
        <w:t>,</w:t>
      </w:r>
    </w:p>
    <w:p w:rsidR="00EC264F" w:rsidRPr="00EC264F" w:rsidRDefault="00CD2D0F" w:rsidP="00572270">
      <w:pPr>
        <w:pStyle w:val="PKTpunkt"/>
      </w:pPr>
      <w:r>
        <w:t>3</w:t>
      </w:r>
      <w:r w:rsidR="00EC264F" w:rsidRPr="00EC264F">
        <w:t>)</w:t>
      </w:r>
      <w:r w:rsidR="00EC264F">
        <w:tab/>
      </w:r>
      <w:r w:rsidR="00EC264F" w:rsidRPr="00EC264F">
        <w:t>po pkt 52 dodaje się pkt 52a w brzmieniu:</w:t>
      </w:r>
    </w:p>
    <w:p w:rsidR="00EC264F" w:rsidRPr="00EC264F" w:rsidRDefault="00EC264F" w:rsidP="00572270">
      <w:pPr>
        <w:pStyle w:val="ZPKTzmpktartykuempunktem"/>
      </w:pPr>
      <w:r>
        <w:t>„</w:t>
      </w:r>
      <w:r w:rsidRPr="00EC264F">
        <w:t>52a)</w:t>
      </w:r>
      <w:r>
        <w:tab/>
      </w:r>
      <w:r w:rsidRPr="00EC264F">
        <w:t>pkt 56 – minister właściwy do spraw szkolnictwa wyższego i nauki;</w:t>
      </w:r>
      <w:r>
        <w:t>”</w:t>
      </w:r>
      <w:r w:rsidR="00326270">
        <w:t>.</w:t>
      </w:r>
    </w:p>
    <w:p w:rsidR="00EC264F" w:rsidRPr="00EC264F" w:rsidRDefault="00EC264F" w:rsidP="00EC264F">
      <w:pPr>
        <w:pStyle w:val="ARTartustawynprozporzdzenia"/>
        <w:keepNext/>
      </w:pPr>
      <w:r w:rsidRPr="00EC264F">
        <w:rPr>
          <w:rStyle w:val="Ppogrubienie"/>
        </w:rPr>
        <w:t>Art. </w:t>
      </w:r>
      <w:r w:rsidR="0059215B">
        <w:rPr>
          <w:rStyle w:val="Ppogrubienie"/>
        </w:rPr>
        <w:t>30</w:t>
      </w:r>
      <w:r w:rsidRPr="00EC264F">
        <w:rPr>
          <w:rStyle w:val="Ppogrubienie"/>
        </w:rPr>
        <w:t>.</w:t>
      </w:r>
      <w:r>
        <w:t> </w:t>
      </w:r>
      <w:r w:rsidRPr="00EC264F">
        <w:t>W ustawie z dnia 26 kwietnia 2007 r. o zarządzaniu kryzysowym (Dz. U. z 2020 r. poz. 1856) w art. 8 w ust. 3 w pkt 1:</w:t>
      </w:r>
    </w:p>
    <w:p w:rsidR="00EC264F" w:rsidRPr="00EC264F" w:rsidRDefault="00EC264F" w:rsidP="00EC264F">
      <w:pPr>
        <w:pStyle w:val="PKTpunkt"/>
        <w:keepNext/>
      </w:pPr>
      <w:r w:rsidRPr="00EC264F">
        <w:t>1)</w:t>
      </w:r>
      <w:r>
        <w:tab/>
      </w:r>
      <w:r w:rsidRPr="00EC264F">
        <w:t>po lit. c dodaje się lit. ca w brzmieniu:</w:t>
      </w:r>
    </w:p>
    <w:p w:rsidR="00EC264F" w:rsidRPr="00EC264F" w:rsidRDefault="00EC264F" w:rsidP="00EC264F">
      <w:pPr>
        <w:pStyle w:val="ZLITzmlitartykuempunktem"/>
      </w:pPr>
      <w:r>
        <w:t>„</w:t>
      </w:r>
      <w:r w:rsidRPr="00EC264F">
        <w:t>ca)</w:t>
      </w:r>
      <w:r>
        <w:tab/>
      </w:r>
      <w:r w:rsidRPr="00EC264F">
        <w:t>geologia,</w:t>
      </w:r>
      <w:r>
        <w:t>”</w:t>
      </w:r>
      <w:r w:rsidRPr="00EC264F">
        <w:t>;</w:t>
      </w:r>
    </w:p>
    <w:p w:rsidR="00EC264F" w:rsidRPr="0031511E" w:rsidRDefault="00EC264F" w:rsidP="00EC264F">
      <w:pPr>
        <w:pStyle w:val="PKTpunkt"/>
        <w:keepNext/>
      </w:pPr>
      <w:r w:rsidRPr="0031511E">
        <w:t>2)</w:t>
      </w:r>
      <w:r w:rsidRPr="0031511E">
        <w:tab/>
        <w:t>po lit. i dodaje się lit. ia w brzmieniu:</w:t>
      </w:r>
    </w:p>
    <w:p w:rsidR="00EC264F" w:rsidRPr="0031511E" w:rsidRDefault="00EC264F" w:rsidP="00EC264F">
      <w:pPr>
        <w:pStyle w:val="ZLITzmlitartykuempunktem"/>
      </w:pPr>
      <w:r w:rsidRPr="0031511E">
        <w:t>„ia)</w:t>
      </w:r>
      <w:r w:rsidRPr="0031511E">
        <w:tab/>
        <w:t xml:space="preserve"> leśnictwo i łowiectwo,”.</w:t>
      </w:r>
    </w:p>
    <w:p w:rsidR="00EC264F" w:rsidRPr="00EC264F" w:rsidRDefault="00EC264F" w:rsidP="00EC264F">
      <w:pPr>
        <w:pStyle w:val="ARTartustawynprozporzdzenia"/>
        <w:keepNext/>
      </w:pPr>
      <w:r w:rsidRPr="00EC264F">
        <w:rPr>
          <w:rStyle w:val="Ppogrubienie"/>
        </w:rPr>
        <w:t>Art. </w:t>
      </w:r>
      <w:r w:rsidR="00D16022" w:rsidRPr="00EC264F">
        <w:rPr>
          <w:rStyle w:val="Ppogrubienie"/>
        </w:rPr>
        <w:t>3</w:t>
      </w:r>
      <w:r w:rsidR="0059215B">
        <w:rPr>
          <w:rStyle w:val="Ppogrubienie"/>
        </w:rPr>
        <w:t>1</w:t>
      </w:r>
      <w:r w:rsidRPr="00EC264F">
        <w:rPr>
          <w:rStyle w:val="Ppogrubienie"/>
        </w:rPr>
        <w:t>.</w:t>
      </w:r>
      <w:r>
        <w:t> </w:t>
      </w:r>
      <w:r w:rsidRPr="00EC264F">
        <w:t>W ustawie z dnia 7 września 2007 r. o przygotowaniu finałowego turnieju Mistrzostw Europy w Piłce Nożnej UEFA EURO 2012 (Dz. U. z 2020 r. poz. 2008) wprowadza się następujące zmiany:</w:t>
      </w:r>
    </w:p>
    <w:p w:rsidR="00EC264F" w:rsidRPr="00EC264F" w:rsidRDefault="00EC264F" w:rsidP="00EC264F">
      <w:pPr>
        <w:pStyle w:val="PKTpunkt"/>
      </w:pPr>
      <w:r w:rsidRPr="00EC264F">
        <w:t>1)</w:t>
      </w:r>
      <w:r>
        <w:tab/>
      </w:r>
      <w:r w:rsidRPr="00EC264F">
        <w:t>uchyla się art. 6;</w:t>
      </w:r>
    </w:p>
    <w:p w:rsidR="00EC264F" w:rsidRPr="00EC264F" w:rsidRDefault="00EC264F" w:rsidP="00EC264F">
      <w:pPr>
        <w:pStyle w:val="PKTpunkt"/>
        <w:keepNext/>
      </w:pPr>
      <w:r w:rsidRPr="00EC264F">
        <w:t>2)</w:t>
      </w:r>
      <w:r>
        <w:tab/>
      </w:r>
      <w:r w:rsidRPr="00EC264F">
        <w:t>w art. 9 ust. 3 otrzymuje brzmienie:</w:t>
      </w:r>
    </w:p>
    <w:p w:rsidR="00EC264F" w:rsidRPr="00EC264F" w:rsidRDefault="00EC264F" w:rsidP="00EC264F">
      <w:pPr>
        <w:pStyle w:val="ZUSTzmustartykuempunktem"/>
      </w:pPr>
      <w:r>
        <w:t>„</w:t>
      </w:r>
      <w:r w:rsidRPr="00EC264F">
        <w:t>3.</w:t>
      </w:r>
      <w:r>
        <w:t> </w:t>
      </w:r>
      <w:r w:rsidRPr="00EC264F">
        <w:t>W skład rady nadzorczej spółki celowej wchodzi osoba zgłoszona przez ministra właściwego do spraw finansów publicznych oraz osoba zgłoszona przez ministra właściwego do spraw kultury fizycznej.</w:t>
      </w:r>
      <w:r>
        <w:t>”</w:t>
      </w:r>
      <w:r w:rsidRPr="00EC264F">
        <w:t>.</w:t>
      </w:r>
    </w:p>
    <w:p w:rsidR="00EC264F" w:rsidRPr="00EC264F" w:rsidRDefault="00EC264F" w:rsidP="00EC264F">
      <w:pPr>
        <w:pStyle w:val="ARTartustawynprozporzdzenia"/>
      </w:pPr>
      <w:r w:rsidRPr="00EC264F">
        <w:rPr>
          <w:rStyle w:val="Ppogrubienie"/>
        </w:rPr>
        <w:t>Art. </w:t>
      </w:r>
      <w:r w:rsidR="00D16022" w:rsidRPr="00EC264F">
        <w:rPr>
          <w:rStyle w:val="Ppogrubienie"/>
        </w:rPr>
        <w:t>3</w:t>
      </w:r>
      <w:r w:rsidR="0059215B">
        <w:rPr>
          <w:rStyle w:val="Ppogrubienie"/>
        </w:rPr>
        <w:t>2</w:t>
      </w:r>
      <w:r w:rsidRPr="00EC264F">
        <w:rPr>
          <w:rStyle w:val="Ppogrubienie"/>
        </w:rPr>
        <w:t>.</w:t>
      </w:r>
      <w:r>
        <w:t> </w:t>
      </w:r>
      <w:r w:rsidRPr="00EC264F">
        <w:t xml:space="preserve">W ustawie z dnia 7 września 2007 r. o funkcjonowaniu górnictwa węgla kamiennego (Dz. U. z 2019 r. poz. 1821) w art. 8f w ust. 2 w zdaniu drugim wyrazy </w:t>
      </w:r>
      <w:r>
        <w:t>„</w:t>
      </w:r>
      <w:r w:rsidRPr="00EC264F">
        <w:t>minister właściwy do spraw środowiska</w:t>
      </w:r>
      <w:r>
        <w:t>”</w:t>
      </w:r>
      <w:r w:rsidRPr="00EC264F">
        <w:t xml:space="preserve"> zastępuje się wyrazami </w:t>
      </w:r>
      <w:r>
        <w:t>„</w:t>
      </w:r>
      <w:r w:rsidRPr="00EC264F">
        <w:t>Główny Geolog Kraju</w:t>
      </w:r>
      <w:r>
        <w:t>”</w:t>
      </w:r>
      <w:r w:rsidRPr="00EC264F">
        <w:t>.</w:t>
      </w:r>
    </w:p>
    <w:p w:rsidR="00EC264F" w:rsidRPr="00EC264F" w:rsidRDefault="00EC264F" w:rsidP="00EC264F">
      <w:pPr>
        <w:pStyle w:val="ARTartustawynprozporzdzenia"/>
      </w:pPr>
      <w:r w:rsidRPr="00EC264F">
        <w:rPr>
          <w:rStyle w:val="Ppogrubienie"/>
        </w:rPr>
        <w:t>Art. </w:t>
      </w:r>
      <w:r w:rsidR="00D16022" w:rsidRPr="00EC264F">
        <w:rPr>
          <w:rStyle w:val="Ppogrubienie"/>
        </w:rPr>
        <w:t>3</w:t>
      </w:r>
      <w:r w:rsidR="0059215B">
        <w:rPr>
          <w:rStyle w:val="Ppogrubienie"/>
        </w:rPr>
        <w:t>3</w:t>
      </w:r>
      <w:r w:rsidRPr="00EC264F">
        <w:rPr>
          <w:rStyle w:val="Ppogrubienie"/>
        </w:rPr>
        <w:t>.</w:t>
      </w:r>
      <w:r>
        <w:t> </w:t>
      </w:r>
      <w:r w:rsidRPr="00EC264F">
        <w:t xml:space="preserve">W ustawie z dnia 10 lipca 2008 r. o odpadach wydobywczych (Dz. U. z </w:t>
      </w:r>
      <w:r w:rsidR="00EB0B5E" w:rsidRPr="00EC264F">
        <w:t>2</w:t>
      </w:r>
      <w:r w:rsidR="00EB0B5E">
        <w:t>020</w:t>
      </w:r>
      <w:r w:rsidR="00EB0B5E" w:rsidRPr="00EC264F">
        <w:t xml:space="preserve"> </w:t>
      </w:r>
      <w:r w:rsidRPr="00EC264F">
        <w:t xml:space="preserve">r. poz. </w:t>
      </w:r>
      <w:r w:rsidR="00EB0B5E">
        <w:t>2018</w:t>
      </w:r>
      <w:r w:rsidRPr="00EC264F">
        <w:t xml:space="preserve">) w art. 40 w ust. 1 w pkt 2 w lit. a wyrazy </w:t>
      </w:r>
      <w:r>
        <w:t>„</w:t>
      </w:r>
      <w:r w:rsidRPr="00EC264F">
        <w:t>minister właściwy do spraw środowiska</w:t>
      </w:r>
      <w:r>
        <w:t>”</w:t>
      </w:r>
      <w:r w:rsidRPr="00EC264F">
        <w:t xml:space="preserve"> zastępuje się wyrazami </w:t>
      </w:r>
      <w:r>
        <w:t>„</w:t>
      </w:r>
      <w:r w:rsidRPr="00EC264F">
        <w:t>Główny Geolog Kraju</w:t>
      </w:r>
      <w:r>
        <w:t>”</w:t>
      </w:r>
      <w:r w:rsidRPr="00EC264F">
        <w:t>.</w:t>
      </w:r>
    </w:p>
    <w:p w:rsidR="00EC264F" w:rsidRPr="00EC264F" w:rsidRDefault="00EC264F" w:rsidP="00EC264F">
      <w:pPr>
        <w:pStyle w:val="ARTartustawynprozporzdzenia"/>
        <w:keepNext/>
      </w:pPr>
      <w:r w:rsidRPr="00EC264F">
        <w:rPr>
          <w:rStyle w:val="Ppogrubienie"/>
        </w:rPr>
        <w:t>Art. </w:t>
      </w:r>
      <w:r w:rsidR="00D16022" w:rsidRPr="00EC264F">
        <w:rPr>
          <w:rStyle w:val="Ppogrubienie"/>
        </w:rPr>
        <w:t>3</w:t>
      </w:r>
      <w:r w:rsidR="0059215B">
        <w:rPr>
          <w:rStyle w:val="Ppogrubienie"/>
        </w:rPr>
        <w:t>4</w:t>
      </w:r>
      <w:r w:rsidRPr="00EC264F">
        <w:rPr>
          <w:rStyle w:val="Ppogrubienie"/>
        </w:rPr>
        <w:t>.</w:t>
      </w:r>
      <w:r>
        <w:t> </w:t>
      </w:r>
      <w:r w:rsidRPr="00EC264F">
        <w:t xml:space="preserve">W ustawie z dnia 3 października 2008 r. o udostępnianiu informacji o środowisku i jego ochronie, udziale społeczeństwa w ochronie środowiska oraz o ocenach </w:t>
      </w:r>
      <w:r w:rsidRPr="00EC264F">
        <w:lastRenderedPageBreak/>
        <w:t>oddziaływania na środowisko (Dz. U. z 2020 r. poz. 283, 284, 322, 471 i 1378) wprowadza się następujące zmiany:</w:t>
      </w:r>
    </w:p>
    <w:p w:rsidR="00EC264F" w:rsidRPr="00EC264F" w:rsidRDefault="00EC264F" w:rsidP="00EC264F">
      <w:pPr>
        <w:pStyle w:val="PKTpunkt"/>
        <w:keepNext/>
      </w:pPr>
      <w:r w:rsidRPr="00EC264F">
        <w:t>1)</w:t>
      </w:r>
      <w:r>
        <w:tab/>
      </w:r>
      <w:r w:rsidRPr="00EC264F">
        <w:t>w art. 25 w ust. 1 po pkt 1b dodaje się pkt 1c i 1d w brzmieniu:</w:t>
      </w:r>
    </w:p>
    <w:p w:rsidR="00EC264F" w:rsidRPr="0031511E" w:rsidRDefault="00EC264F" w:rsidP="00EC264F">
      <w:pPr>
        <w:pStyle w:val="ZPKTzmpktartykuempunktem"/>
        <w:keepNext/>
      </w:pPr>
      <w:r>
        <w:t>„</w:t>
      </w:r>
      <w:r w:rsidRPr="0031511E">
        <w:t>1c)</w:t>
      </w:r>
      <w:r w:rsidRPr="0031511E">
        <w:tab/>
        <w:t xml:space="preserve"> przez ministra właściwego do spraw leśnictwa i łowiectwa:</w:t>
      </w:r>
    </w:p>
    <w:p w:rsidR="00EC264F" w:rsidRPr="0031511E" w:rsidRDefault="00EC264F" w:rsidP="00EC264F">
      <w:pPr>
        <w:pStyle w:val="ZLITwPKTzmlitwpktartykuempunktem"/>
      </w:pPr>
      <w:r w:rsidRPr="0031511E">
        <w:t>a)</w:t>
      </w:r>
      <w:r w:rsidRPr="0031511E">
        <w:tab/>
        <w:t>informacje o przepisach krajowych i wspólnotowych, a także o umowach międzynarodowych, które dotyczą spraw objętych działem administracji rządowej – leśnictwo i łowiectwo, a także raporty z wykonania tych przepisów i umów, w przypadkach, gdy raporty te są dostępne,</w:t>
      </w:r>
    </w:p>
    <w:p w:rsidR="00EC264F" w:rsidRPr="0031511E" w:rsidRDefault="00EC264F" w:rsidP="00EC264F">
      <w:pPr>
        <w:pStyle w:val="ZLITwPKTzmlitwpktartykuempunktem"/>
      </w:pPr>
      <w:r w:rsidRPr="0031511E">
        <w:t>b)</w:t>
      </w:r>
      <w:r w:rsidRPr="0031511E">
        <w:tab/>
        <w:t>porozumienia dotyczące spraw objętych działem administracji rządowej – leśnictwo i łowiectwo;”</w:t>
      </w:r>
    </w:p>
    <w:p w:rsidR="00EC264F" w:rsidRPr="00EC264F" w:rsidRDefault="00EC264F" w:rsidP="00E6682D">
      <w:pPr>
        <w:pStyle w:val="ZPKTzmpktartykuempunktem"/>
      </w:pPr>
      <w:r w:rsidRPr="00EC264F">
        <w:t>1d)</w:t>
      </w:r>
      <w:r>
        <w:tab/>
      </w:r>
      <w:r w:rsidRPr="00EC264F">
        <w:t>przez ministra właściwego do spraw geologii:</w:t>
      </w:r>
    </w:p>
    <w:p w:rsidR="00EC264F" w:rsidRPr="00EC264F" w:rsidRDefault="00EC264F" w:rsidP="00E6682D">
      <w:pPr>
        <w:pStyle w:val="ZLITwPKTzmlitwpktartykuempunktem"/>
      </w:pPr>
      <w:r w:rsidRPr="00EC264F">
        <w:t>a)</w:t>
      </w:r>
      <w:r>
        <w:tab/>
      </w:r>
      <w:r w:rsidRPr="00EC264F">
        <w:t>informacje o przepisach krajowych i wspólnotowych, a także o umowach międzynarodowych, które dotyczą spraw objętych działem administracji rządowej – geologia, a także raporty z wykonania tych przepisów i umów, w przypadkach, gdy raporty te są dostępne,</w:t>
      </w:r>
    </w:p>
    <w:p w:rsidR="00EC264F" w:rsidRPr="00EC264F" w:rsidRDefault="00EC264F" w:rsidP="00E6682D">
      <w:pPr>
        <w:pStyle w:val="ZLITwPKTzmlitwpktartykuempunktem"/>
      </w:pPr>
      <w:r w:rsidRPr="00EC264F">
        <w:t>b)</w:t>
      </w:r>
      <w:r>
        <w:tab/>
      </w:r>
      <w:r w:rsidRPr="00EC264F">
        <w:t>porozumienia dotyczące spraw objętych działem administracji rządowej – geologia;</w:t>
      </w:r>
      <w:r>
        <w:t>”</w:t>
      </w:r>
      <w:r w:rsidRPr="00EC264F">
        <w:t>;</w:t>
      </w:r>
    </w:p>
    <w:p w:rsidR="00EC264F" w:rsidRPr="0031511E" w:rsidRDefault="00EC264F" w:rsidP="00EC264F">
      <w:pPr>
        <w:pStyle w:val="PKTpunkt"/>
      </w:pPr>
      <w:r w:rsidRPr="0031511E">
        <w:t>2)</w:t>
      </w:r>
      <w:r w:rsidRPr="0031511E">
        <w:tab/>
        <w:t>w art. 52 w ust. 3 we wprowadzeniu do wyliczenia po wyrazach „ministrem właściwym do spraw środowiska” dodaje się przecinek i wyrazy „ministrem właściwym do spraw leśnictwa i łowiectwa”.</w:t>
      </w:r>
    </w:p>
    <w:p w:rsidR="00EC264F" w:rsidRPr="00EC264F" w:rsidRDefault="00EC264F" w:rsidP="005666A5">
      <w:pPr>
        <w:pStyle w:val="ARTartustawynprozporzdzenia"/>
        <w:keepNext/>
      </w:pPr>
      <w:r w:rsidRPr="007D446B">
        <w:rPr>
          <w:rStyle w:val="Ppogrubienie"/>
        </w:rPr>
        <w:t>Art. </w:t>
      </w:r>
      <w:r w:rsidR="005666A5" w:rsidRPr="007D446B">
        <w:rPr>
          <w:rStyle w:val="Ppogrubienie"/>
        </w:rPr>
        <w:t>35</w:t>
      </w:r>
      <w:r w:rsidRPr="007D446B">
        <w:rPr>
          <w:rStyle w:val="Ppogrubienie"/>
        </w:rPr>
        <w:t>.</w:t>
      </w:r>
      <w:r w:rsidRPr="007D446B">
        <w:t> </w:t>
      </w:r>
      <w:r w:rsidRPr="00EC264F">
        <w:t>W ustawie z dnia 21 listopada 2008 r. o służbie cywilnej (Dz. U. z 2020 r. poz. 265 i 285) po art. 65 dodaje się art. 65a w brzmieniu:</w:t>
      </w:r>
    </w:p>
    <w:p w:rsidR="00EC264F" w:rsidRPr="00EC264F" w:rsidRDefault="00EC264F" w:rsidP="00EC264F">
      <w:pPr>
        <w:pStyle w:val="ZARTzmartartykuempunktem"/>
      </w:pPr>
      <w:r>
        <w:t>„</w:t>
      </w:r>
      <w:r w:rsidRPr="00EC264F">
        <w:t>Art. 65a.</w:t>
      </w:r>
      <w:r>
        <w:t> </w:t>
      </w:r>
      <w:r w:rsidRPr="00EC264F">
        <w:t>1. Członkowi korpusu służby cywilnej na czas zatrudnienia w Kancelarii Prezesa Rady Ministrów w komórce organizacyjnej wskazanej w wykazie określonym w przepisach wydanych na podstawie art. 2a ust. 2 ustawy z dnia 16 września 1982 r. o pracownikach urzędów państwowych udziela się urlopu bezpłatnego.</w:t>
      </w:r>
    </w:p>
    <w:p w:rsidR="00EC264F" w:rsidRPr="00267A10" w:rsidRDefault="00EC264F" w:rsidP="00E25129">
      <w:pPr>
        <w:pStyle w:val="ZUSTzmustartykuempunktem"/>
      </w:pPr>
      <w:r w:rsidRPr="00EC264F">
        <w:t>2.</w:t>
      </w:r>
      <w:r>
        <w:t> </w:t>
      </w:r>
      <w:r w:rsidRPr="00EC264F">
        <w:t>Z dniem wykreślenia komórki organizacyjnej Kancelarii Prezesa Rady Ministrów z wykazu określonego w przepisach wydanych na podstawie art. 2a ust. 2 ustawy z dnia 16 września 1982 r. o pracownikach urzędów państwowych, urlop bezpłatny członka korpusu służby cywilnej ulega zakończeniu. Dyrektor generalny Kancelarii Prezesa Rady Ministrów wyznacza członkowi korpusu służby cywilnej stanowisko pracy zgodne z jego kwalifikacjami i umiejętnościami zawodowymi.</w:t>
      </w:r>
      <w:r>
        <w:t>”</w:t>
      </w:r>
      <w:r w:rsidR="005678C4">
        <w:t>.</w:t>
      </w:r>
    </w:p>
    <w:p w:rsidR="00EC264F" w:rsidRPr="00EC264F" w:rsidRDefault="00EC264F" w:rsidP="00EC264F">
      <w:pPr>
        <w:pStyle w:val="ARTartustawynprozporzdzenia"/>
        <w:keepNext/>
      </w:pPr>
      <w:r w:rsidRPr="00EC264F">
        <w:rPr>
          <w:rStyle w:val="Ppogrubienie"/>
        </w:rPr>
        <w:lastRenderedPageBreak/>
        <w:t>Art. </w:t>
      </w:r>
      <w:r w:rsidR="00D16022">
        <w:rPr>
          <w:rStyle w:val="Ppogrubienie"/>
        </w:rPr>
        <w:t>3</w:t>
      </w:r>
      <w:r w:rsidR="005666A5">
        <w:rPr>
          <w:rStyle w:val="Ppogrubienie"/>
        </w:rPr>
        <w:t>6</w:t>
      </w:r>
      <w:r w:rsidRPr="00EC264F">
        <w:rPr>
          <w:rStyle w:val="Ppogrubienie"/>
        </w:rPr>
        <w:t>.</w:t>
      </w:r>
      <w:r>
        <w:t> </w:t>
      </w:r>
      <w:r w:rsidRPr="00EC264F">
        <w:t>W ustawie z dnia 24 kwietnia 2009 r. o inwestycjach w zakresie terminalu regazyfikacyjnego skroplonego gazu ziemnego w Świnoujściu (Dz. U. z 2020 r. poz. 1866) wprowadza się następujące zmiany:</w:t>
      </w:r>
    </w:p>
    <w:p w:rsidR="00EC264F" w:rsidRPr="00EC264F" w:rsidRDefault="00EC264F" w:rsidP="00EC264F">
      <w:pPr>
        <w:pStyle w:val="PKTpunkt"/>
      </w:pPr>
      <w:r w:rsidRPr="00EC264F">
        <w:t>1)</w:t>
      </w:r>
      <w:r>
        <w:tab/>
      </w:r>
      <w:r w:rsidRPr="00EC264F">
        <w:t xml:space="preserve">w art. 6 w ust. 3 w pkt 2–2b po wyrazie </w:t>
      </w:r>
      <w:r>
        <w:t>„</w:t>
      </w:r>
      <w:r w:rsidRPr="00EC264F">
        <w:t>środowiska</w:t>
      </w:r>
      <w:r>
        <w:t>”</w:t>
      </w:r>
      <w:r w:rsidRPr="00EC264F">
        <w:t xml:space="preserve"> dodaje się przecinek i wyraz </w:t>
      </w:r>
      <w:r>
        <w:t>„</w:t>
      </w:r>
      <w:r w:rsidRPr="00EC264F">
        <w:t>geologii</w:t>
      </w:r>
      <w:r>
        <w:t>”</w:t>
      </w:r>
      <w:r w:rsidRPr="00EC264F">
        <w:t>;</w:t>
      </w:r>
    </w:p>
    <w:p w:rsidR="00EC264F" w:rsidRPr="0031511E" w:rsidRDefault="00EC264F" w:rsidP="00EC264F">
      <w:pPr>
        <w:pStyle w:val="PKTpunkt"/>
      </w:pPr>
      <w:r w:rsidRPr="0031511E">
        <w:t>2)</w:t>
      </w:r>
      <w:r w:rsidRPr="0031511E">
        <w:tab/>
        <w:t>w art. 27 w ust. 2 w zdaniu drugim wyrazy „minister właściwy do spraw środowiska” zastępuje się wyrazami „minister właściwy do spraw leśnictwa i łowiectwa”.</w:t>
      </w:r>
    </w:p>
    <w:p w:rsidR="00EC264F" w:rsidRPr="00EC264F" w:rsidRDefault="00EC264F" w:rsidP="00EC264F">
      <w:pPr>
        <w:pStyle w:val="ARTartustawynprozporzdzenia"/>
        <w:keepNext/>
      </w:pPr>
      <w:r w:rsidRPr="00EC264F">
        <w:rPr>
          <w:rStyle w:val="Ppogrubienie"/>
        </w:rPr>
        <w:t>Art. </w:t>
      </w:r>
      <w:r w:rsidR="005666A5">
        <w:rPr>
          <w:rStyle w:val="Ppogrubienie"/>
        </w:rPr>
        <w:t>37</w:t>
      </w:r>
      <w:r w:rsidRPr="00EC264F">
        <w:rPr>
          <w:rStyle w:val="Ppogrubienie"/>
        </w:rPr>
        <w:t>.</w:t>
      </w:r>
      <w:r>
        <w:t> </w:t>
      </w:r>
      <w:r w:rsidRPr="00EC264F">
        <w:t>W ustawie z dnia 27 sierpnia 2009 r. o finansach publicznych (Dz. U. z 2019 r. poz. 869, 1622, 1649, 2020 i 2473 oraz z 2020 r. poz. 284, 374, 568, 695</w:t>
      </w:r>
      <w:r w:rsidR="00754EBF">
        <w:t>,</w:t>
      </w:r>
      <w:r w:rsidRPr="00EC264F">
        <w:t xml:space="preserve"> 1175</w:t>
      </w:r>
      <w:r w:rsidR="00754EBF">
        <w:t xml:space="preserve"> i 2320</w:t>
      </w:r>
      <w:r w:rsidRPr="00EC264F">
        <w:t>) w art. 69:</w:t>
      </w:r>
    </w:p>
    <w:p w:rsidR="00EC264F" w:rsidRPr="00EC264F" w:rsidRDefault="00EC264F" w:rsidP="00EC264F">
      <w:pPr>
        <w:pStyle w:val="PKTpunkt"/>
        <w:keepNext/>
      </w:pPr>
      <w:r w:rsidRPr="00EC264F">
        <w:t>1)</w:t>
      </w:r>
      <w:r>
        <w:tab/>
      </w:r>
      <w:r w:rsidRPr="00EC264F">
        <w:t>w ust. 1 pkt 1 otrzymuje brzmienie:</w:t>
      </w:r>
    </w:p>
    <w:p w:rsidR="00EC264F" w:rsidRPr="00EC264F" w:rsidRDefault="00EC264F" w:rsidP="00EC264F">
      <w:pPr>
        <w:pStyle w:val="ZPKTzmpktartykuempunktem"/>
      </w:pPr>
      <w:r>
        <w:t>„</w:t>
      </w:r>
      <w:r w:rsidRPr="00EC264F">
        <w:t>1)</w:t>
      </w:r>
      <w:r>
        <w:tab/>
      </w:r>
      <w:r w:rsidRPr="00EC264F">
        <w:t xml:space="preserve">ministra w kierowanych przez niego działach administracji rządowej, zwanego dalej </w:t>
      </w:r>
      <w:r>
        <w:t>„</w:t>
      </w:r>
      <w:r w:rsidRPr="00EC264F">
        <w:t>ministrem kierującym działem</w:t>
      </w:r>
      <w:r>
        <w:t>”</w:t>
      </w:r>
      <w:r w:rsidRPr="00EC264F">
        <w:t>, z zastrzeżeniem ust. 2 i 2a;</w:t>
      </w:r>
      <w:r>
        <w:t>”</w:t>
      </w:r>
      <w:r w:rsidRPr="00EC264F">
        <w:t>;</w:t>
      </w:r>
    </w:p>
    <w:p w:rsidR="00EC264F" w:rsidRPr="00EC264F" w:rsidRDefault="00EC264F" w:rsidP="00EC264F">
      <w:pPr>
        <w:pStyle w:val="PKTpunkt"/>
        <w:keepNext/>
      </w:pPr>
      <w:r w:rsidRPr="00EC264F">
        <w:t>2)</w:t>
      </w:r>
      <w:r>
        <w:tab/>
      </w:r>
      <w:r w:rsidRPr="00EC264F">
        <w:t>po ust. 2 dodaje się ust. 2a w brzmieniu:</w:t>
      </w:r>
    </w:p>
    <w:p w:rsidR="00EC264F" w:rsidRPr="00EC264F" w:rsidRDefault="00EC264F" w:rsidP="00EC264F">
      <w:pPr>
        <w:pStyle w:val="ZUSTzmustartykuempunktem"/>
      </w:pPr>
      <w:r>
        <w:t>„</w:t>
      </w:r>
      <w:r w:rsidRPr="00EC264F">
        <w:t>2a.</w:t>
      </w:r>
      <w:r>
        <w:t> </w:t>
      </w:r>
      <w:r w:rsidRPr="00EC264F">
        <w:t>Do ministra właściwego do spraw centrum administracyjnego rządu, który jest Szefem Kancelarii Prezesa Rady Ministrów, nie stosuje się art. 70, z tym że wykonuje on zadania w zakresie kontroli zarządczej przypisane kierownikowi jednostki.</w:t>
      </w:r>
      <w:r>
        <w:t>”</w:t>
      </w:r>
      <w:r w:rsidRPr="00EC264F">
        <w:t>.</w:t>
      </w:r>
    </w:p>
    <w:p w:rsidR="00EC264F" w:rsidRPr="00EC264F" w:rsidRDefault="00EC264F" w:rsidP="00EC264F">
      <w:pPr>
        <w:pStyle w:val="ARTartustawynprozporzdzenia"/>
        <w:keepNext/>
      </w:pPr>
      <w:r w:rsidRPr="00EC264F">
        <w:rPr>
          <w:rStyle w:val="Ppogrubienie"/>
        </w:rPr>
        <w:t>Art. </w:t>
      </w:r>
      <w:r w:rsidR="005666A5">
        <w:rPr>
          <w:rStyle w:val="Ppogrubienie"/>
        </w:rPr>
        <w:t>38</w:t>
      </w:r>
      <w:r w:rsidRPr="00EC264F">
        <w:rPr>
          <w:rStyle w:val="Ppogrubienie"/>
        </w:rPr>
        <w:t>.</w:t>
      </w:r>
      <w:r>
        <w:t> </w:t>
      </w:r>
      <w:r w:rsidRPr="00EC264F">
        <w:t>W ustawie z dnia 30 kwietnia 2010 r. o Narodowym Centrum Badań i Rozwoju (Dz. U. z 2020 r. poz. 1861) wprowadza się następujące zmiany:</w:t>
      </w:r>
    </w:p>
    <w:p w:rsidR="00EC264F" w:rsidRPr="00EC264F" w:rsidRDefault="00EC264F" w:rsidP="00EC264F">
      <w:pPr>
        <w:pStyle w:val="PKTpunkt"/>
      </w:pPr>
      <w:r w:rsidRPr="00EC264F">
        <w:t>1)</w:t>
      </w:r>
      <w:r>
        <w:tab/>
      </w:r>
      <w:r w:rsidRPr="00EC264F">
        <w:t xml:space="preserve">użyte w art. 1 w ust. 5 we wprowadzeniu do wyliczenia, w art. 4 w ust. 1 w zdaniu pierwszym i ust. 8, w art. 11 w ust. 6, w art. 14 w ust. 8, w art. 18 w ust. 7, w art. 19 w ust. 3, w art. 28 w ust. 3, w art. 33 w ust. 2 we wprowadzeniu do wyliczenia oraz w art. 45, w różnym przypadku, wyrazy </w:t>
      </w:r>
      <w:r>
        <w:t>„</w:t>
      </w:r>
      <w:r w:rsidRPr="00EC264F">
        <w:t>minister właściwy do spraw szkolnictwa wyższego i nauki</w:t>
      </w:r>
      <w:r>
        <w:t>”</w:t>
      </w:r>
      <w:r w:rsidRPr="00EC264F">
        <w:t xml:space="preserve"> zastępuje się użytymi w odpowiednim przypadku wyrazami </w:t>
      </w:r>
      <w:r>
        <w:t>„</w:t>
      </w:r>
      <w:r w:rsidRPr="00EC264F">
        <w:t>minister właściwy do spraw gospodarki</w:t>
      </w:r>
      <w:r>
        <w:t>”</w:t>
      </w:r>
      <w:r w:rsidRPr="00EC264F">
        <w:t>;</w:t>
      </w:r>
    </w:p>
    <w:p w:rsidR="00EC264F" w:rsidRPr="00EC264F" w:rsidRDefault="00EC264F" w:rsidP="00EC264F">
      <w:pPr>
        <w:pStyle w:val="PKTpunkt"/>
        <w:keepNext/>
      </w:pPr>
      <w:r w:rsidRPr="00EC264F">
        <w:t>2)</w:t>
      </w:r>
      <w:r>
        <w:tab/>
      </w:r>
      <w:r w:rsidRPr="00EC264F">
        <w:t>w art. 15:</w:t>
      </w:r>
    </w:p>
    <w:p w:rsidR="00EC264F" w:rsidRPr="00EC264F" w:rsidRDefault="00EC264F" w:rsidP="00EC264F">
      <w:pPr>
        <w:pStyle w:val="LITlitera"/>
        <w:keepNext/>
      </w:pPr>
      <w:r w:rsidRPr="00EC264F">
        <w:t>a)</w:t>
      </w:r>
      <w:r>
        <w:tab/>
      </w:r>
      <w:r w:rsidRPr="00EC264F">
        <w:t>ust. 1 otrzymuje brzmienie:</w:t>
      </w:r>
    </w:p>
    <w:p w:rsidR="00EC264F" w:rsidRPr="00EC264F" w:rsidRDefault="00EC264F" w:rsidP="00EC264F">
      <w:pPr>
        <w:pStyle w:val="ZLITUSTzmustliter"/>
        <w:keepNext/>
      </w:pPr>
      <w:r>
        <w:t>„</w:t>
      </w:r>
      <w:r w:rsidRPr="00EC264F">
        <w:t>1.</w:t>
      </w:r>
      <w:r>
        <w:t> </w:t>
      </w:r>
      <w:r w:rsidRPr="00EC264F">
        <w:t>Rada przygotowuje projekty strategicznych programów badań naukowych i prac rozwojowych oraz przedstawia je:</w:t>
      </w:r>
    </w:p>
    <w:p w:rsidR="00EC264F" w:rsidRPr="00EC264F" w:rsidRDefault="00EC264F" w:rsidP="00EC264F">
      <w:pPr>
        <w:pStyle w:val="ZLITPKTzmpktliter"/>
      </w:pPr>
      <w:r w:rsidRPr="00EC264F">
        <w:t>1)</w:t>
      </w:r>
      <w:r>
        <w:tab/>
      </w:r>
      <w:r w:rsidRPr="00EC264F">
        <w:t>ministrowi właściwemu do spraw szkolnictwa wyższego i nauki – do zaopiniowania, a następnie</w:t>
      </w:r>
    </w:p>
    <w:p w:rsidR="00EC264F" w:rsidRPr="00EC264F" w:rsidRDefault="00EC264F" w:rsidP="00EC264F">
      <w:pPr>
        <w:pStyle w:val="ZLITPKTzmpktliter"/>
      </w:pPr>
      <w:r w:rsidRPr="00EC264F">
        <w:t>2)</w:t>
      </w:r>
      <w:r>
        <w:tab/>
      </w:r>
      <w:r w:rsidRPr="00EC264F">
        <w:t>Ministrowi – do zatwierdzenia.</w:t>
      </w:r>
      <w:r>
        <w:t>”</w:t>
      </w:r>
      <w:r w:rsidRPr="00EC264F">
        <w:t>,</w:t>
      </w:r>
    </w:p>
    <w:p w:rsidR="00EC264F" w:rsidRPr="00EC264F" w:rsidRDefault="00EC264F" w:rsidP="00EC264F">
      <w:pPr>
        <w:pStyle w:val="LITlitera"/>
        <w:keepNext/>
      </w:pPr>
      <w:r w:rsidRPr="00EC264F">
        <w:lastRenderedPageBreak/>
        <w:t>b)</w:t>
      </w:r>
      <w:r>
        <w:tab/>
      </w:r>
      <w:r w:rsidRPr="00EC264F">
        <w:t>po ust. 1 dodaje się ust. 1a w brzmieniu:</w:t>
      </w:r>
    </w:p>
    <w:p w:rsidR="00EC264F" w:rsidRPr="00EC264F" w:rsidRDefault="00EC264F" w:rsidP="00EC264F">
      <w:pPr>
        <w:pStyle w:val="ZLITUSTzmustliter"/>
      </w:pPr>
      <w:r>
        <w:t>„</w:t>
      </w:r>
      <w:r w:rsidRPr="00EC264F">
        <w:t>1a.</w:t>
      </w:r>
      <w:r>
        <w:t> </w:t>
      </w:r>
      <w:r w:rsidRPr="00EC264F">
        <w:t>Minister właściwy do spraw szkolnictwa wyższego i nauki przedstawia opinię, o której mowa w ust. 1 pkt 1, w terminie 21 dni od dnia otrzymania projektu strategicznego programu badań naukowych i prac rozwojowych. Nieprzedstawienie opinii w tym terminie jest traktowane jak opinia pozytywna.</w:t>
      </w:r>
      <w:r>
        <w:t>”</w:t>
      </w:r>
      <w:r w:rsidRPr="00EC264F">
        <w:t>;</w:t>
      </w:r>
    </w:p>
    <w:p w:rsidR="00EC264F" w:rsidRPr="00EC264F" w:rsidRDefault="00EC264F" w:rsidP="00EC264F">
      <w:pPr>
        <w:pStyle w:val="PKTpunkt"/>
        <w:keepNext/>
      </w:pPr>
      <w:r w:rsidRPr="00EC264F">
        <w:t>3)</w:t>
      </w:r>
      <w:r>
        <w:tab/>
      </w:r>
      <w:r w:rsidRPr="00EC264F">
        <w:t>w art. 16 w ust. 1 pkt 1 otrzymuje brzmienie:</w:t>
      </w:r>
    </w:p>
    <w:p w:rsidR="00EC264F" w:rsidRPr="00EC264F" w:rsidRDefault="00EC264F" w:rsidP="00EC264F">
      <w:pPr>
        <w:pStyle w:val="ZPKTzmpktartykuempunktem"/>
      </w:pPr>
      <w:r>
        <w:t>„</w:t>
      </w:r>
      <w:r w:rsidRPr="00EC264F">
        <w:t>1)</w:t>
      </w:r>
      <w:r>
        <w:tab/>
      </w:r>
      <w:r w:rsidRPr="00EC264F">
        <w:t>po jednym przedstawicielu Ministra Obrony Narodowej, ministra właściwego do spraw gospodarki, ministra właściwego do spraw szkolnictwa wyższego i nauki, ministra właściwego do spraw wewnętrznych oraz Szefa Agencji Bezpieczeństwa Wewnętrznego;</w:t>
      </w:r>
      <w:r>
        <w:t>”</w:t>
      </w:r>
      <w:r w:rsidRPr="00EC264F">
        <w:t>;</w:t>
      </w:r>
    </w:p>
    <w:p w:rsidR="00EC264F" w:rsidRPr="00EC264F" w:rsidRDefault="00EC264F" w:rsidP="00EC264F">
      <w:pPr>
        <w:pStyle w:val="PKTpunkt"/>
        <w:keepNext/>
      </w:pPr>
      <w:r w:rsidRPr="00EC264F">
        <w:t>4)</w:t>
      </w:r>
      <w:r>
        <w:tab/>
      </w:r>
      <w:r w:rsidRPr="00EC264F">
        <w:t>w art. 17 pkt 1 otrzymuje brzmienie:</w:t>
      </w:r>
    </w:p>
    <w:p w:rsidR="00EC264F" w:rsidRPr="00EC264F" w:rsidRDefault="00EC264F" w:rsidP="00EC264F">
      <w:pPr>
        <w:pStyle w:val="ZPKTzmpktartykuempunktem"/>
        <w:keepNext/>
      </w:pPr>
      <w:r>
        <w:t>„</w:t>
      </w:r>
      <w:r w:rsidRPr="00EC264F">
        <w:t>1)</w:t>
      </w:r>
      <w:r>
        <w:tab/>
      </w:r>
      <w:r w:rsidRPr="00EC264F">
        <w:t>przygotowywanie i przedstawianie projektów strategicznych programów badań naukowych i prac rozwojowych na rzecz obronności i bezpieczeństwa państwa:</w:t>
      </w:r>
    </w:p>
    <w:p w:rsidR="00EC264F" w:rsidRPr="00EC264F" w:rsidRDefault="00EC264F" w:rsidP="00EC264F">
      <w:pPr>
        <w:pStyle w:val="ZLITwPKTzmlitwpktartykuempunktem"/>
      </w:pPr>
      <w:r w:rsidRPr="00EC264F">
        <w:t>a)</w:t>
      </w:r>
      <w:r>
        <w:tab/>
      </w:r>
      <w:r w:rsidRPr="00EC264F">
        <w:t>ministrowi właściwemu do spraw szkolnictwa wyższego i nauki – do zaopiniowania, a następnie</w:t>
      </w:r>
    </w:p>
    <w:p w:rsidR="00EC264F" w:rsidRPr="00EC264F" w:rsidRDefault="00EC264F" w:rsidP="00EC264F">
      <w:pPr>
        <w:pStyle w:val="ZLITwPKTzmlitwpktartykuempunktem"/>
      </w:pPr>
      <w:r w:rsidRPr="00EC264F">
        <w:t>b)</w:t>
      </w:r>
      <w:r>
        <w:tab/>
      </w:r>
      <w:r w:rsidRPr="00EC264F">
        <w:t>Ministrowi – do zatwierdzenia;</w:t>
      </w:r>
      <w:r>
        <w:t>”</w:t>
      </w:r>
      <w:r w:rsidRPr="00EC264F">
        <w:t>;</w:t>
      </w:r>
    </w:p>
    <w:p w:rsidR="00EC264F" w:rsidRPr="00EC264F" w:rsidRDefault="00EC264F" w:rsidP="00EC264F">
      <w:pPr>
        <w:pStyle w:val="PKTpunkt"/>
        <w:keepNext/>
      </w:pPr>
      <w:r w:rsidRPr="00EC264F">
        <w:t>5)</w:t>
      </w:r>
      <w:r>
        <w:tab/>
      </w:r>
      <w:r w:rsidRPr="00EC264F">
        <w:t>po art. 17 dodaje się art. 17a w brzmieniu:</w:t>
      </w:r>
    </w:p>
    <w:p w:rsidR="00EC264F" w:rsidRPr="00EC264F" w:rsidRDefault="00EC264F" w:rsidP="00EC264F">
      <w:pPr>
        <w:pStyle w:val="ZARTzmartartykuempunktem"/>
      </w:pPr>
      <w:r>
        <w:t>„</w:t>
      </w:r>
      <w:r w:rsidRPr="00EC264F">
        <w:t>Art. 17a.</w:t>
      </w:r>
      <w:r>
        <w:t> </w:t>
      </w:r>
      <w:r w:rsidRPr="00EC264F">
        <w:t>Minister właściwy do spraw szkolnictwa wyższego i nauki przedstawia opinię, o której mowa w art. 17 pkt 1 lit. a, w terminie 21 dni od dnia otrzymania projektu strategicznego programu badań naukowych i prac rozwojowych. Nieprzedstawienie opinii w tym terminie jest traktowane jak opinia pozytywna.</w:t>
      </w:r>
      <w:r>
        <w:t>”</w:t>
      </w:r>
      <w:r w:rsidRPr="00EC264F">
        <w:t>;</w:t>
      </w:r>
    </w:p>
    <w:p w:rsidR="00EC264F" w:rsidRPr="00EC264F" w:rsidRDefault="00EC264F" w:rsidP="00EC264F">
      <w:pPr>
        <w:pStyle w:val="PKTpunkt"/>
        <w:keepNext/>
      </w:pPr>
      <w:r w:rsidRPr="00EC264F">
        <w:t>6)</w:t>
      </w:r>
      <w:r>
        <w:tab/>
      </w:r>
      <w:r w:rsidRPr="00EC264F">
        <w:t>w art. 31 ust. 2 otrzymuje brzmienie:</w:t>
      </w:r>
    </w:p>
    <w:p w:rsidR="00EC264F" w:rsidRPr="00EC264F" w:rsidRDefault="00EC264F" w:rsidP="00EC264F">
      <w:pPr>
        <w:pStyle w:val="ZUSTzmustartykuempunktem"/>
        <w:keepNext/>
      </w:pPr>
      <w:r>
        <w:t>„</w:t>
      </w:r>
      <w:r w:rsidRPr="00EC264F">
        <w:t>2.</w:t>
      </w:r>
      <w:r>
        <w:t> </w:t>
      </w:r>
      <w:r w:rsidRPr="00EC264F">
        <w:t>Dyrektor przedstawia:</w:t>
      </w:r>
    </w:p>
    <w:p w:rsidR="00EC264F" w:rsidRPr="00EC264F" w:rsidRDefault="00EC264F" w:rsidP="00EC264F">
      <w:pPr>
        <w:pStyle w:val="ZPKTzmpktartykuempunktem"/>
      </w:pPr>
      <w:r w:rsidRPr="00EC264F">
        <w:t>1)</w:t>
      </w:r>
      <w:r>
        <w:tab/>
      </w:r>
      <w:r w:rsidRPr="00EC264F">
        <w:t>Ministrowi – plan ewaluacji, o której mowa w ust. 1, oraz informację o jej wynikach;</w:t>
      </w:r>
    </w:p>
    <w:p w:rsidR="00EC264F" w:rsidRPr="00EC264F" w:rsidRDefault="00EC264F" w:rsidP="00EC264F">
      <w:pPr>
        <w:pStyle w:val="ZPKTzmpktartykuempunktem"/>
      </w:pPr>
      <w:r w:rsidRPr="00EC264F">
        <w:t>2)</w:t>
      </w:r>
      <w:r>
        <w:tab/>
      </w:r>
      <w:r w:rsidRPr="00EC264F">
        <w:t>ministrowi właściwemu do spraw szkolnictwa wyższego i nauki – informację o wynikach ewaluacji, o której mowa w ust. 1.</w:t>
      </w:r>
      <w:r>
        <w:t>”</w:t>
      </w:r>
      <w:r w:rsidRPr="00EC264F">
        <w:t>.</w:t>
      </w:r>
    </w:p>
    <w:p w:rsidR="00EC264F" w:rsidRPr="00EC264F" w:rsidRDefault="00EC264F" w:rsidP="00EC264F">
      <w:pPr>
        <w:pStyle w:val="ARTartustawynprozporzdzenia"/>
        <w:keepNext/>
      </w:pPr>
      <w:r w:rsidRPr="00EC264F">
        <w:rPr>
          <w:rStyle w:val="Ppogrubienie"/>
        </w:rPr>
        <w:t>Art. </w:t>
      </w:r>
      <w:r w:rsidR="005666A5">
        <w:rPr>
          <w:rStyle w:val="Ppogrubienie"/>
        </w:rPr>
        <w:t>39</w:t>
      </w:r>
      <w:r w:rsidRPr="00EC264F">
        <w:rPr>
          <w:rStyle w:val="Ppogrubienie"/>
        </w:rPr>
        <w:t>.</w:t>
      </w:r>
      <w:r>
        <w:t> </w:t>
      </w:r>
      <w:r w:rsidRPr="00EC264F">
        <w:t>W ustawie z dnia 30 kwietnia 2010 r. o instytutach badawczych (Dz. U. z 2020 r. poz. 1383) w art. 33 ust. 7 otrzymuje brzmienie:</w:t>
      </w:r>
    </w:p>
    <w:p w:rsidR="00EC264F" w:rsidRPr="00EC264F" w:rsidRDefault="00EC264F" w:rsidP="00EC264F">
      <w:pPr>
        <w:pStyle w:val="ZUSTzmustartykuempunktem"/>
      </w:pPr>
      <w:r>
        <w:t>„</w:t>
      </w:r>
      <w:r w:rsidRPr="00EC264F">
        <w:t>7.</w:t>
      </w:r>
      <w:r>
        <w:t> </w:t>
      </w:r>
      <w:r w:rsidRPr="00EC264F">
        <w:t xml:space="preserve">Rada opracowuje opinie i wnioski w sprawach polityki naukowej państwa oraz w sprawach warunków i zasad działania instytutów i instytutów Sieci Łukasiewicz, które przedstawia w szczególności Radzie Ministrów, ministrowi właściwemu do spraw </w:t>
      </w:r>
      <w:r w:rsidRPr="00EC264F">
        <w:lastRenderedPageBreak/>
        <w:t>szkolnictwa wyższego i nauki, ministrowi właściwemu do spraw gospodarki oraz ministrom nadzorującym instytuty.</w:t>
      </w:r>
      <w:r>
        <w:t>”</w:t>
      </w:r>
      <w:r w:rsidRPr="00EC264F">
        <w:t>.</w:t>
      </w:r>
    </w:p>
    <w:p w:rsidR="00EC264F" w:rsidRPr="0031511E" w:rsidRDefault="00EC264F" w:rsidP="00EC264F">
      <w:pPr>
        <w:pStyle w:val="ARTartustawynprozporzdzenia"/>
      </w:pPr>
      <w:r w:rsidRPr="0031511E">
        <w:rPr>
          <w:rStyle w:val="Ppogrubienie"/>
        </w:rPr>
        <w:t>Art. </w:t>
      </w:r>
      <w:r w:rsidR="005666A5">
        <w:rPr>
          <w:rStyle w:val="Ppogrubienie"/>
        </w:rPr>
        <w:t>40</w:t>
      </w:r>
      <w:r w:rsidRPr="0031511E">
        <w:rPr>
          <w:rStyle w:val="Ppogrubienie"/>
        </w:rPr>
        <w:t>.</w:t>
      </w:r>
      <w:r w:rsidRPr="0031511E">
        <w:t> W ustawie z dnia 8 lipca 2010 r. o szczególnych zasadach przygotowania do realizacji inwestycji w zakresie budowli przeciwpowodziowych (Dz. U. z 2019 r. poz. 933 oraz z 2020 r. poz. 471) w art. 28 w ust. 2 w zdaniu drugim wyrazy „minister właściwy do spraw środowiska” zastępuje się wyrazami „minister właściwy do spraw leśnictwa i łowiectwa”.</w:t>
      </w:r>
    </w:p>
    <w:p w:rsidR="00EC264F" w:rsidRPr="00EC264F" w:rsidRDefault="00EC264F" w:rsidP="00EC264F">
      <w:pPr>
        <w:pStyle w:val="ARTartustawynprozporzdzenia"/>
        <w:keepNext/>
      </w:pPr>
      <w:r w:rsidRPr="00EC264F">
        <w:rPr>
          <w:rStyle w:val="Ppogrubienie"/>
        </w:rPr>
        <w:t>Art. </w:t>
      </w:r>
      <w:r w:rsidR="00D16022" w:rsidRPr="00EC264F">
        <w:rPr>
          <w:rStyle w:val="Ppogrubienie"/>
        </w:rPr>
        <w:t>4</w:t>
      </w:r>
      <w:r w:rsidR="005666A5">
        <w:rPr>
          <w:rStyle w:val="Ppogrubienie"/>
        </w:rPr>
        <w:t>1</w:t>
      </w:r>
      <w:r w:rsidRPr="00EC264F">
        <w:rPr>
          <w:rStyle w:val="Ppogrubienie"/>
        </w:rPr>
        <w:t>.</w:t>
      </w:r>
      <w:r>
        <w:t> </w:t>
      </w:r>
      <w:r w:rsidRPr="00EC264F">
        <w:t>W ustawie z dnia 9 czerwca 2011 r. – Prawo geologiczne i górnicze (Dz. U. z 2020 r. poz. 1064</w:t>
      </w:r>
      <w:r w:rsidR="00820B41">
        <w:t>,</w:t>
      </w:r>
      <w:r w:rsidRPr="00EC264F">
        <w:t xml:space="preserve"> 1339</w:t>
      </w:r>
      <w:r w:rsidR="00820B41">
        <w:t xml:space="preserve"> i 2320</w:t>
      </w:r>
      <w:r w:rsidRPr="00EC264F">
        <w:t>) wprowadza się następujące zmiany:</w:t>
      </w:r>
    </w:p>
    <w:p w:rsidR="00EC264F" w:rsidRPr="00EC264F" w:rsidRDefault="00EC264F" w:rsidP="00EC264F">
      <w:pPr>
        <w:pStyle w:val="PKTpunkt"/>
      </w:pPr>
      <w:r w:rsidRPr="00EC264F">
        <w:t>1)</w:t>
      </w:r>
      <w:r>
        <w:tab/>
      </w:r>
      <w:r w:rsidRPr="00EC264F">
        <w:t xml:space="preserve">użyte w art. 26 w ust. 5, w art. 27a w ust. 6, w art. 28h we wprowadzeniu do wyliczenia, w art. 49ka w ust. 9, w art. 66 w ust. 5, w art. 67 w ust. 2 w zdaniu drugim, w art. 69 w ust. 1 we wprowadzeniu do wyliczenia i w ust. 2, w art. 79 w ust. 3, w art. 82a w ust. 1 we wprowadzeniu do wyliczenia i w ust. 2 we wprowadzeniu do wyliczenia, w art. 97 w ust. 1 we wprowadzeniu do wyliczenia i w ust. 2 we wprowadzeniu do wyliczenia, w art. 98 w ust. 5 i 6, w art. 100 w ust. 10 we wprowadzeniu do wyliczenia i w ust. 11, w art. 101 w ust. 12, w art. 110 we wprowadzeniu do wyliczenia, w art. 116 w ust. 7 we wprowadzeniu do wyliczenia, w art. 118 w ust. 4 we wprowadzeniu do wyliczenia, w art. 125 ust. 7 i 8, w art. 127a w ust. 4, w art. 127h we wprowadzeniu do wyliczenia, w art. 136 w ust. 2, w art. 137 w ust. 7, w art. 152a w ust. 5 i 6, w art. 162a w ust. 1,w art. 163 w ust. 3–6, w art. 163a w ust. 2 w pkt 2 oraz w art. 163c </w:t>
      </w:r>
      <w:r w:rsidRPr="00EC264F">
        <w:rPr>
          <w:lang w:bidi="pl-PL"/>
        </w:rPr>
        <w:t>w ust. 1 i 2</w:t>
      </w:r>
      <w:r w:rsidRPr="00EC264F">
        <w:t xml:space="preserve">, w różnym przypadku, wyrazy </w:t>
      </w:r>
      <w:r>
        <w:t>„</w:t>
      </w:r>
      <w:r w:rsidRPr="00EC264F">
        <w:t>minister właściwy do spraw środowiska</w:t>
      </w:r>
      <w:r>
        <w:t>”</w:t>
      </w:r>
      <w:r w:rsidRPr="00EC264F">
        <w:t xml:space="preserve"> zastępuje się użytymi w odpowiednim przypadku wyrazami </w:t>
      </w:r>
      <w:r>
        <w:t>„</w:t>
      </w:r>
      <w:r w:rsidRPr="00EC264F">
        <w:t>minister właściwy do spraw geologii</w:t>
      </w:r>
      <w:r>
        <w:t>”</w:t>
      </w:r>
      <w:r w:rsidRPr="00EC264F">
        <w:t>;</w:t>
      </w:r>
    </w:p>
    <w:p w:rsidR="00EC264F" w:rsidRPr="00EC264F" w:rsidRDefault="00EC264F" w:rsidP="00EC264F">
      <w:pPr>
        <w:pStyle w:val="PKTpunkt"/>
      </w:pPr>
      <w:r w:rsidRPr="00EC264F">
        <w:t>2)</w:t>
      </w:r>
      <w:r>
        <w:tab/>
      </w:r>
      <w:r w:rsidRPr="00EC264F">
        <w:t xml:space="preserve">użyte w art. 22 w ust. 1 w części wspólnej, w art. 49a w ust. 1, 6, 10 i 13, w art. 49b w ust. 1 w zdaniu pierwszym, w ust. 3 i w ust. 5 we wprowadzeniu do wyliczenia, w art. 49c w ust. 2, w ust. 5 we wprowadzeniu do wyliczenia i w ust. 6, w art. 49ka w ust. 1–3 i 5–8, w art. 51 w pkt 1, w art. 78 w ust. 1 w pkt 1, w art. 85a w ust. 1, 2, 3 we wprowadzeniu do wyliczenia, w ust. 4 i 7, w art. 94 w ust. 3, w art. 100 w ust. 7 i 7a, w art. 140 w ust. 2 w pkt 1 we wprowadzeniu do wyliczenia, w art. 142 w ust. 3 w zdaniu drugim, w art. 161 w ust. 3 we wprowadzeniu do wyliczenia i w ust. 4, w różnym przypadku, wyrazy </w:t>
      </w:r>
      <w:r>
        <w:t>„</w:t>
      </w:r>
      <w:r w:rsidRPr="00EC264F">
        <w:t>minister właściwy do spraw środowiska</w:t>
      </w:r>
      <w:r>
        <w:t>”</w:t>
      </w:r>
      <w:r w:rsidRPr="00EC264F">
        <w:t xml:space="preserve"> zastępuje się użytymi w odpowiednim przypadku wyrazami </w:t>
      </w:r>
      <w:r>
        <w:t>„</w:t>
      </w:r>
      <w:r w:rsidRPr="00EC264F">
        <w:t>Główny Geolog Kraju</w:t>
      </w:r>
      <w:r>
        <w:t>”</w:t>
      </w:r>
      <w:r w:rsidRPr="00EC264F">
        <w:t>;</w:t>
      </w:r>
    </w:p>
    <w:p w:rsidR="00EC264F" w:rsidRPr="00EC264F" w:rsidRDefault="00EC264F" w:rsidP="00EC264F">
      <w:pPr>
        <w:pStyle w:val="PKTpunkt"/>
      </w:pPr>
      <w:r w:rsidRPr="00EC264F">
        <w:lastRenderedPageBreak/>
        <w:t>3)</w:t>
      </w:r>
      <w:r>
        <w:tab/>
      </w:r>
      <w:r w:rsidRPr="00EC264F">
        <w:t xml:space="preserve">w art. 69a w ust. 1 we wprowadzeniu do wyliczenia, w art. 108 w ust. 9g oraz w art. 117b w ust. 2 po wyrazach </w:t>
      </w:r>
      <w:r>
        <w:t>„</w:t>
      </w:r>
      <w:r w:rsidRPr="00EC264F">
        <w:t>Minister właściwy do spraw gospodarki złożami kopalin</w:t>
      </w:r>
      <w:r>
        <w:t>”</w:t>
      </w:r>
      <w:r w:rsidRPr="00EC264F">
        <w:t xml:space="preserve"> dodaje się wyrazy </w:t>
      </w:r>
      <w:r>
        <w:t>„</w:t>
      </w:r>
      <w:r w:rsidRPr="00EC264F">
        <w:t>w porozumieniu z ministrem właściwym do spraw geologii</w:t>
      </w:r>
      <w:r>
        <w:t>”</w:t>
      </w:r>
      <w:r w:rsidRPr="00EC264F">
        <w:t>;</w:t>
      </w:r>
    </w:p>
    <w:p w:rsidR="00EC264F" w:rsidRPr="00EC264F" w:rsidRDefault="00EC264F" w:rsidP="00EC264F">
      <w:pPr>
        <w:pStyle w:val="PKTpunkt"/>
        <w:keepNext/>
      </w:pPr>
      <w:r w:rsidRPr="00EC264F">
        <w:t>4)</w:t>
      </w:r>
      <w:r>
        <w:tab/>
      </w:r>
      <w:r w:rsidRPr="00EC264F">
        <w:t>w art. 103 ust. 2 otrzymuje brzmienie:</w:t>
      </w:r>
    </w:p>
    <w:p w:rsidR="00EC264F" w:rsidRPr="00EC264F" w:rsidRDefault="00EC264F" w:rsidP="00EC264F">
      <w:pPr>
        <w:pStyle w:val="ZUSTzmustartykuempunktem"/>
      </w:pPr>
      <w:r>
        <w:t>„</w:t>
      </w:r>
      <w:r w:rsidRPr="00EC264F">
        <w:t>2.</w:t>
      </w:r>
      <w:r>
        <w:t> </w:t>
      </w:r>
      <w:r w:rsidRPr="00EC264F">
        <w:t>Bilans, o którym mowa w ust. 1, wymaga akceptacji Głównego Geologa Kraju.</w:t>
      </w:r>
      <w:r>
        <w:t>”</w:t>
      </w:r>
      <w:r w:rsidRPr="00EC264F">
        <w:t>;</w:t>
      </w:r>
    </w:p>
    <w:p w:rsidR="00EC264F" w:rsidRPr="00EC264F" w:rsidRDefault="00EC264F" w:rsidP="00EC264F">
      <w:pPr>
        <w:pStyle w:val="PKTpunkt"/>
        <w:keepNext/>
      </w:pPr>
      <w:r w:rsidRPr="00EC264F">
        <w:t>5)</w:t>
      </w:r>
      <w:r>
        <w:tab/>
      </w:r>
      <w:r w:rsidRPr="00EC264F">
        <w:t>w art. 120:</w:t>
      </w:r>
    </w:p>
    <w:p w:rsidR="00EC264F" w:rsidRPr="00EC264F" w:rsidRDefault="00EC264F" w:rsidP="00EC264F">
      <w:pPr>
        <w:pStyle w:val="LITlitera"/>
      </w:pPr>
      <w:r w:rsidRPr="00EC264F">
        <w:t>a)</w:t>
      </w:r>
      <w:r>
        <w:tab/>
      </w:r>
      <w:r w:rsidRPr="00EC264F">
        <w:t>w ust. 1 wprowadzenie do wyliczenia otrzymuje brzmienie:</w:t>
      </w:r>
    </w:p>
    <w:p w:rsidR="00EC264F" w:rsidRPr="00EC264F" w:rsidRDefault="00EC264F" w:rsidP="00EC264F">
      <w:pPr>
        <w:pStyle w:val="ZLITFRAGzmlitfragmentunpzdanialiter"/>
      </w:pPr>
      <w:r>
        <w:t>„</w:t>
      </w:r>
      <w:r w:rsidRPr="00EC264F">
        <w:t>Minister właściwy do spraw gospodarki złożami kopalin w porozumieniu z ministrami właściwymi do spraw pracy, spraw wewnętrznych, klimatu, środowiska i geologii określi, w drodze rozporządzenia, szczegółowe wymagania dotyczące prowadzenia ruchu poszczególnych rodzajów zakładów górniczych, w zakresie:</w:t>
      </w:r>
      <w:r>
        <w:t>”</w:t>
      </w:r>
      <w:r w:rsidRPr="00EC264F">
        <w:t>,</w:t>
      </w:r>
    </w:p>
    <w:p w:rsidR="00EC264F" w:rsidRPr="00EC264F" w:rsidRDefault="00EC264F" w:rsidP="00EC264F">
      <w:pPr>
        <w:pStyle w:val="LITlitera"/>
      </w:pPr>
      <w:r w:rsidRPr="00EC264F">
        <w:t>b)</w:t>
      </w:r>
      <w:r>
        <w:tab/>
      </w:r>
      <w:r w:rsidRPr="00EC264F">
        <w:t xml:space="preserve">w ust. 2 wyrazy </w:t>
      </w:r>
      <w:r>
        <w:t>„</w:t>
      </w:r>
      <w:r w:rsidRPr="00EC264F">
        <w:t>Minister właściwy do spraw gospodarki złożami kopalin w porozumieniu z ministrami właściwymi do spraw pracy, spraw wewnętrznych oraz środowiska</w:t>
      </w:r>
      <w:r>
        <w:t>”</w:t>
      </w:r>
      <w:r w:rsidRPr="00EC264F">
        <w:t xml:space="preserve"> zastępuje się wyrazami </w:t>
      </w:r>
      <w:r>
        <w:t>„</w:t>
      </w:r>
      <w:r w:rsidRPr="00EC264F">
        <w:t>Minister właściwy do spraw gospodarki złożami kopalin w porozumieniu z ministrami właściwymi do spraw pracy, spraw wewnętrznych, geologii oraz środowiska</w:t>
      </w:r>
      <w:r>
        <w:t>”</w:t>
      </w:r>
      <w:r w:rsidRPr="00EC264F">
        <w:t>;</w:t>
      </w:r>
    </w:p>
    <w:p w:rsidR="00EC264F" w:rsidRPr="00EC264F" w:rsidRDefault="00EC264F" w:rsidP="00EC264F">
      <w:pPr>
        <w:pStyle w:val="PKTpunkt"/>
      </w:pPr>
      <w:r w:rsidRPr="00EC264F">
        <w:t>6)</w:t>
      </w:r>
      <w:r>
        <w:tab/>
      </w:r>
      <w:r w:rsidRPr="00EC264F">
        <w:t>w art. 124 wprowadzenie do wyliczenia otrzymuje brzmienie:</w:t>
      </w:r>
    </w:p>
    <w:p w:rsidR="00EC264F" w:rsidRPr="00EC264F" w:rsidRDefault="00EC264F" w:rsidP="00EC264F">
      <w:pPr>
        <w:pStyle w:val="ZLITFRAGzmlitfragmentunpzdanialiter"/>
      </w:pPr>
      <w:r>
        <w:t>„</w:t>
      </w:r>
      <w:r w:rsidRPr="00EC264F">
        <w:t>Minister właściwy do spraw gospodarki złożami kopalin w porozumieniu z ministrami właściwymi do spraw wewnętrznych, środowiska, geologii oraz zdrowia określi, w drodze rozporządzenia:</w:t>
      </w:r>
      <w:r>
        <w:t>”</w:t>
      </w:r>
      <w:r w:rsidRPr="00EC264F">
        <w:t>;</w:t>
      </w:r>
    </w:p>
    <w:p w:rsidR="00EC264F" w:rsidRPr="00EC264F" w:rsidRDefault="00EC264F" w:rsidP="00EC264F">
      <w:pPr>
        <w:pStyle w:val="PKTpunkt"/>
        <w:keepNext/>
      </w:pPr>
      <w:r w:rsidRPr="00EC264F">
        <w:t>7)</w:t>
      </w:r>
      <w:r>
        <w:tab/>
      </w:r>
      <w:r w:rsidRPr="00EC264F">
        <w:t>art. 156 otrzymuje brzmienie:</w:t>
      </w:r>
    </w:p>
    <w:p w:rsidR="00EC264F" w:rsidRPr="00EC264F" w:rsidRDefault="00EC264F" w:rsidP="00EC264F">
      <w:pPr>
        <w:pStyle w:val="ZARTzmartartykuempunktem"/>
        <w:keepNext/>
      </w:pPr>
      <w:r>
        <w:t>„</w:t>
      </w:r>
      <w:r w:rsidRPr="00EC264F">
        <w:t>Art. 156.</w:t>
      </w:r>
      <w:bookmarkStart w:id="30" w:name="mip54694819"/>
      <w:bookmarkStart w:id="31" w:name="mip54694821"/>
      <w:bookmarkStart w:id="32" w:name="mip54694822"/>
      <w:bookmarkStart w:id="33" w:name="mip54694823"/>
      <w:bookmarkEnd w:id="30"/>
      <w:bookmarkEnd w:id="31"/>
      <w:bookmarkEnd w:id="32"/>
      <w:bookmarkEnd w:id="33"/>
      <w:r>
        <w:t> </w:t>
      </w:r>
      <w:r w:rsidRPr="00EC264F">
        <w:t>1. Organami administracji geologicznej są:</w:t>
      </w:r>
    </w:p>
    <w:p w:rsidR="00EC264F" w:rsidRPr="00EC264F" w:rsidRDefault="00EC264F" w:rsidP="00EC264F">
      <w:pPr>
        <w:pStyle w:val="ZPKTzmpktartykuempunktem"/>
      </w:pPr>
      <w:r w:rsidRPr="00EC264F">
        <w:t>1)</w:t>
      </w:r>
      <w:r>
        <w:tab/>
      </w:r>
      <w:r w:rsidRPr="00EC264F">
        <w:t>minister właściwy do spraw geologii;</w:t>
      </w:r>
    </w:p>
    <w:p w:rsidR="00EC264F" w:rsidRPr="00EC264F" w:rsidRDefault="00EC264F" w:rsidP="00EC264F">
      <w:pPr>
        <w:pStyle w:val="ZPKTzmpktartykuempunktem"/>
      </w:pPr>
      <w:r w:rsidRPr="00EC264F">
        <w:t>2)</w:t>
      </w:r>
      <w:r>
        <w:tab/>
      </w:r>
      <w:r w:rsidRPr="00EC264F">
        <w:t>Główny Geolog Kraju;</w:t>
      </w:r>
    </w:p>
    <w:p w:rsidR="00EC264F" w:rsidRPr="00EC264F" w:rsidRDefault="00EC264F" w:rsidP="00EC264F">
      <w:pPr>
        <w:pStyle w:val="ZPKTzmpktartykuempunktem"/>
      </w:pPr>
      <w:r w:rsidRPr="00EC264F">
        <w:t>3)</w:t>
      </w:r>
      <w:r>
        <w:tab/>
      </w:r>
      <w:r w:rsidRPr="00EC264F">
        <w:t>marszałkowie województw;</w:t>
      </w:r>
    </w:p>
    <w:p w:rsidR="00EC264F" w:rsidRPr="00EC264F" w:rsidRDefault="00EC264F" w:rsidP="00EC264F">
      <w:pPr>
        <w:pStyle w:val="ZPKTzmpktartykuempunktem"/>
      </w:pPr>
      <w:r w:rsidRPr="00EC264F">
        <w:t>4)</w:t>
      </w:r>
      <w:r>
        <w:tab/>
      </w:r>
      <w:r w:rsidRPr="00EC264F">
        <w:t>starostowie.</w:t>
      </w:r>
    </w:p>
    <w:p w:rsidR="00EC264F" w:rsidRPr="00EC264F" w:rsidRDefault="00EC264F" w:rsidP="00EC264F">
      <w:pPr>
        <w:pStyle w:val="ZUSTzmustartykuempunktem"/>
        <w:keepNext/>
      </w:pPr>
      <w:r w:rsidRPr="00EC264F">
        <w:t>2.</w:t>
      </w:r>
      <w:r>
        <w:t> </w:t>
      </w:r>
      <w:r w:rsidRPr="00EC264F">
        <w:t>Zadania administracji geologicznej wykonuje:</w:t>
      </w:r>
    </w:p>
    <w:p w:rsidR="00EC264F" w:rsidRPr="00EC264F" w:rsidRDefault="00EC264F" w:rsidP="00EC264F">
      <w:pPr>
        <w:pStyle w:val="ZPKTzmpktartykuempunktem"/>
      </w:pPr>
      <w:r w:rsidRPr="00EC264F">
        <w:t>1)</w:t>
      </w:r>
      <w:r>
        <w:tab/>
      </w:r>
      <w:r w:rsidRPr="00EC264F">
        <w:t>Główny Geolog Kraju;</w:t>
      </w:r>
    </w:p>
    <w:p w:rsidR="00EC264F" w:rsidRPr="00EC264F" w:rsidRDefault="00EC264F" w:rsidP="00EC264F">
      <w:pPr>
        <w:pStyle w:val="ZPKTzmpktartykuempunktem"/>
      </w:pPr>
      <w:r w:rsidRPr="00EC264F">
        <w:t>2)</w:t>
      </w:r>
      <w:r>
        <w:tab/>
      </w:r>
      <w:r w:rsidRPr="00EC264F">
        <w:t>marszałek województwa – przy pomocy geologa wojewódzkiego;</w:t>
      </w:r>
    </w:p>
    <w:p w:rsidR="00EC264F" w:rsidRPr="00EC264F" w:rsidRDefault="00EC264F" w:rsidP="00EC264F">
      <w:pPr>
        <w:pStyle w:val="ZPKTzmpktartykuempunktem"/>
      </w:pPr>
      <w:r w:rsidRPr="00EC264F">
        <w:t>3)</w:t>
      </w:r>
      <w:r>
        <w:tab/>
      </w:r>
      <w:r w:rsidRPr="00EC264F">
        <w:t>starosta – przy pomocy geologa powiatowego.</w:t>
      </w:r>
    </w:p>
    <w:p w:rsidR="00EC264F" w:rsidRPr="00EC264F" w:rsidRDefault="00EC264F" w:rsidP="00EC264F">
      <w:pPr>
        <w:pStyle w:val="ZUSTzmustartykuempunktem"/>
      </w:pPr>
      <w:r w:rsidRPr="00EC264F">
        <w:t>3.</w:t>
      </w:r>
      <w:r>
        <w:t> </w:t>
      </w:r>
      <w:r w:rsidRPr="00EC264F">
        <w:t>Określone ustawą zadania marszałków województw oraz starostów są zadaniami z zakresu administracji rządowej.</w:t>
      </w:r>
      <w:r>
        <w:t>”</w:t>
      </w:r>
      <w:r w:rsidRPr="00EC264F">
        <w:t>;</w:t>
      </w:r>
    </w:p>
    <w:p w:rsidR="00EC264F" w:rsidRPr="00EC264F" w:rsidRDefault="00EC264F" w:rsidP="00EC264F">
      <w:pPr>
        <w:pStyle w:val="PKTpunkt"/>
        <w:keepNext/>
      </w:pPr>
      <w:r w:rsidRPr="00EC264F">
        <w:lastRenderedPageBreak/>
        <w:t>8)</w:t>
      </w:r>
      <w:r>
        <w:tab/>
      </w:r>
      <w:r w:rsidRPr="00EC264F">
        <w:t>po art. 156 dodaje się art. 156a–156d w brzmieniu:</w:t>
      </w:r>
    </w:p>
    <w:p w:rsidR="00EC264F" w:rsidRPr="00EC264F" w:rsidRDefault="00EC264F" w:rsidP="00EC264F">
      <w:pPr>
        <w:pStyle w:val="ZARTzmartartykuempunktem"/>
      </w:pPr>
      <w:r>
        <w:t>„</w:t>
      </w:r>
      <w:r w:rsidRPr="00EC264F">
        <w:t>Art. 156a.</w:t>
      </w:r>
      <w:r>
        <w:t> </w:t>
      </w:r>
      <w:r w:rsidRPr="00EC264F">
        <w:t>1. Głównego Geologa Kraju powołuje i odwołuje Prezes Rady Ministrów.</w:t>
      </w:r>
    </w:p>
    <w:p w:rsidR="00EC264F" w:rsidRPr="00EC264F" w:rsidRDefault="00EC264F" w:rsidP="00EC264F">
      <w:pPr>
        <w:pStyle w:val="ZUSTzmustartykuempunktem"/>
      </w:pPr>
      <w:r w:rsidRPr="00EC264F">
        <w:t>2.</w:t>
      </w:r>
      <w:r>
        <w:t> </w:t>
      </w:r>
      <w:r w:rsidRPr="00EC264F">
        <w:t>Główny Geolog Kraju jest sekretarzem stanu albo podsekretarzem stanu w urzędzie obsługującym ministra właściwego do spraw geologii.</w:t>
      </w:r>
    </w:p>
    <w:p w:rsidR="00EC264F" w:rsidRPr="00EC264F" w:rsidRDefault="00EC264F" w:rsidP="00EC264F">
      <w:pPr>
        <w:pStyle w:val="ZUSTzmustartykuempunktem"/>
      </w:pPr>
      <w:r w:rsidRPr="00EC264F">
        <w:t>3.</w:t>
      </w:r>
      <w:r>
        <w:t> </w:t>
      </w:r>
      <w:r w:rsidRPr="00EC264F">
        <w:t>Główny Geolog Kraju wykonuje swoje zadania przy pomocy komórki organizacyjnej wyodrębnionej w tym celu w urzędzie obsługującym ministra właściwego do spraw geologii.</w:t>
      </w:r>
    </w:p>
    <w:p w:rsidR="00EC264F" w:rsidRPr="00EC264F" w:rsidRDefault="00EC264F" w:rsidP="00EC264F">
      <w:pPr>
        <w:pStyle w:val="ZARTzmartartykuempunktem"/>
        <w:keepNext/>
      </w:pPr>
      <w:r w:rsidRPr="00EC264F">
        <w:t>Art. 156b.</w:t>
      </w:r>
      <w:r>
        <w:t> </w:t>
      </w:r>
      <w:r w:rsidRPr="00EC264F">
        <w:t>Głównym Geologiem Kraju może być osoba, która:</w:t>
      </w:r>
    </w:p>
    <w:p w:rsidR="00EC264F" w:rsidRPr="00EC264F" w:rsidRDefault="00EC264F" w:rsidP="00EC264F">
      <w:pPr>
        <w:pStyle w:val="ZPKTzmpktartykuempunktem"/>
      </w:pPr>
      <w:r w:rsidRPr="00EC264F">
        <w:t>1)</w:t>
      </w:r>
      <w:r>
        <w:tab/>
      </w:r>
      <w:r w:rsidRPr="00EC264F">
        <w:t>posiada wyłącznie obywatelstwo polskie;</w:t>
      </w:r>
    </w:p>
    <w:p w:rsidR="00EC264F" w:rsidRPr="00EC264F" w:rsidRDefault="00EC264F" w:rsidP="00EC264F">
      <w:pPr>
        <w:pStyle w:val="ZPKTzmpktartykuempunktem"/>
      </w:pPr>
      <w:r w:rsidRPr="00EC264F">
        <w:t>2)</w:t>
      </w:r>
      <w:r>
        <w:tab/>
      </w:r>
      <w:r w:rsidRPr="00EC264F">
        <w:t>korzysta z pełni praw publicznych;</w:t>
      </w:r>
    </w:p>
    <w:p w:rsidR="00EC264F" w:rsidRPr="00EC264F" w:rsidRDefault="00EC264F" w:rsidP="00EC264F">
      <w:pPr>
        <w:pStyle w:val="ZPKTzmpktartykuempunktem"/>
      </w:pPr>
      <w:r w:rsidRPr="00EC264F">
        <w:t>3)</w:t>
      </w:r>
      <w:r>
        <w:tab/>
      </w:r>
      <w:r w:rsidRPr="00EC264F">
        <w:t>wykazuje nieskazitelną postawę moralną, obywatelską i patriotyczną;</w:t>
      </w:r>
    </w:p>
    <w:p w:rsidR="00EC264F" w:rsidRPr="00EC264F" w:rsidRDefault="00EC264F" w:rsidP="00EC264F">
      <w:pPr>
        <w:pStyle w:val="ZPKTzmpktartykuempunktem"/>
      </w:pPr>
      <w:r w:rsidRPr="00EC264F">
        <w:t>4)</w:t>
      </w:r>
      <w:r>
        <w:tab/>
      </w:r>
      <w:r w:rsidRPr="00EC264F">
        <w:t xml:space="preserve">nie była skazana za przestępstwo umyślne ścigane z oskarżenia publicznego lub </w:t>
      </w:r>
      <w:r w:rsidRPr="00EC264F">
        <w:rPr>
          <w:lang w:bidi="pl-PL"/>
        </w:rPr>
        <w:t>umyślne</w:t>
      </w:r>
      <w:r w:rsidRPr="00EC264F">
        <w:t xml:space="preserve"> przestępstwo skarbowe;</w:t>
      </w:r>
    </w:p>
    <w:p w:rsidR="00EC264F" w:rsidRPr="00EC264F" w:rsidRDefault="00EC264F" w:rsidP="00EC264F">
      <w:pPr>
        <w:pStyle w:val="ZPKTzmpktartykuempunktem"/>
      </w:pPr>
      <w:r w:rsidRPr="00EC264F">
        <w:t>5)</w:t>
      </w:r>
      <w:r>
        <w:tab/>
      </w:r>
      <w:r w:rsidRPr="00EC264F">
        <w:t xml:space="preserve">posiada </w:t>
      </w:r>
      <w:r w:rsidRPr="00EC264F">
        <w:rPr>
          <w:lang w:bidi="pl-PL"/>
        </w:rPr>
        <w:t xml:space="preserve">tytuł zawodowy magistra lub równorzędny oraz </w:t>
      </w:r>
      <w:r w:rsidRPr="00EC264F">
        <w:t>wiedzę z zakresu geologii;</w:t>
      </w:r>
    </w:p>
    <w:p w:rsidR="00EC264F" w:rsidRPr="00EC264F" w:rsidRDefault="00EC264F" w:rsidP="00EC264F">
      <w:pPr>
        <w:pStyle w:val="ZPKTzmpktartykuempunktem"/>
      </w:pPr>
      <w:r w:rsidRPr="00EC264F">
        <w:t>6)</w:t>
      </w:r>
      <w:r>
        <w:tab/>
      </w:r>
      <w:r w:rsidRPr="00EC264F">
        <w:t xml:space="preserve">nie pełniła służby zawodowej ani nie pracowała w organach bezpieczeństwa państwa wymienionych w art. 2 ustawy z dnia 18 października 2006 r. o ujawnianiu informacji o dokumentach organów bezpieczeństwa państwa z lat 1944–1990 oraz treści tych dokumentów (Dz. U. z 2020 r. poz. </w:t>
      </w:r>
      <w:r w:rsidR="008622BF">
        <w:t>2141</w:t>
      </w:r>
      <w:r w:rsidRPr="00EC264F">
        <w:t>), ani nie była ich współpracownikiem.</w:t>
      </w:r>
    </w:p>
    <w:p w:rsidR="00EC264F" w:rsidRPr="00EC264F" w:rsidRDefault="00EC264F" w:rsidP="00EC264F">
      <w:pPr>
        <w:pStyle w:val="ZARTzmartartykuempunktem"/>
        <w:keepNext/>
      </w:pPr>
      <w:r w:rsidRPr="00EC264F">
        <w:t>Art. 156c.</w:t>
      </w:r>
      <w:r>
        <w:t> </w:t>
      </w:r>
      <w:r w:rsidRPr="00EC264F">
        <w:t>Główny Geolog Kraju wykonuje zadania:</w:t>
      </w:r>
    </w:p>
    <w:p w:rsidR="00EC264F" w:rsidRPr="00EC264F" w:rsidRDefault="00EC264F" w:rsidP="00EC264F">
      <w:pPr>
        <w:pStyle w:val="ZPKTzmpktartykuempunktem"/>
      </w:pPr>
      <w:r w:rsidRPr="00EC264F">
        <w:t>1)</w:t>
      </w:r>
      <w:r>
        <w:tab/>
      </w:r>
      <w:r w:rsidRPr="00EC264F">
        <w:t>polegające na realizacji zadań związanych z polityką i bezpieczeństwem surowcowym państwa w zakresie surowców kopalnych, w szczególności zadania organu administracji geologicznej dotyczące udzielania koncesji, zatwierdzania projektów robót geologicznych, dokumentacji geologicznych i dokumentacji geologiczno-inwestycyjnej złoża węglowodorów, a także zadania dotyczące rozporządzania prawem do informacji geologicznej,</w:t>
      </w:r>
    </w:p>
    <w:p w:rsidR="00EC264F" w:rsidRPr="00EC264F" w:rsidRDefault="00EC264F" w:rsidP="00EC264F">
      <w:pPr>
        <w:pStyle w:val="ZPKTzmpktartykuempunktem"/>
      </w:pPr>
      <w:r w:rsidRPr="00EC264F">
        <w:t>2)</w:t>
      </w:r>
      <w:r>
        <w:tab/>
      </w:r>
      <w:r w:rsidRPr="00EC264F">
        <w:t>dotyczące kwalifikacji w zakresie geologii, o których mowa w art. 50 ust. 2, oraz polegające na prowadzeniu postępowania w sprawie, o której mowa w art. 77 ust. 1</w:t>
      </w:r>
    </w:p>
    <w:p w:rsidR="00EC264F" w:rsidRPr="00EC264F" w:rsidRDefault="00EC264F" w:rsidP="00820B41">
      <w:pPr>
        <w:pStyle w:val="ZLITCZWSPPKTzmczciwsppktliter"/>
      </w:pPr>
      <w:r w:rsidRPr="00EC264F">
        <w:t>– w zakresie określonym przepisami ustawy.</w:t>
      </w:r>
    </w:p>
    <w:p w:rsidR="00EC264F" w:rsidRPr="00EC264F" w:rsidRDefault="00EC264F" w:rsidP="00EC264F">
      <w:pPr>
        <w:pStyle w:val="ZARTzmartartykuempunktem"/>
      </w:pPr>
      <w:r w:rsidRPr="00EC264F">
        <w:t>Art. 156d.</w:t>
      </w:r>
      <w:r>
        <w:t> </w:t>
      </w:r>
      <w:r w:rsidRPr="00EC264F">
        <w:t xml:space="preserve">1. Główny Geolog Kraju przedstawia Prezesowi Rady Ministrów, za pośrednictwem ministra właściwego do spraw geologii, roczne sprawozdanie ze swojej </w:t>
      </w:r>
      <w:r w:rsidRPr="00EC264F">
        <w:lastRenderedPageBreak/>
        <w:t>działalności w terminie 3 miesięcy od zakończenia roku, za który jest składane sprawozdanie.</w:t>
      </w:r>
    </w:p>
    <w:p w:rsidR="00EC264F" w:rsidRPr="00EC264F" w:rsidRDefault="00EC264F" w:rsidP="00EC264F">
      <w:pPr>
        <w:pStyle w:val="ZUSTzmustartykuempunktem"/>
      </w:pPr>
      <w:r w:rsidRPr="00EC264F">
        <w:t>2.</w:t>
      </w:r>
      <w:r>
        <w:t> </w:t>
      </w:r>
      <w:r w:rsidRPr="00EC264F">
        <w:t>Sprawozdanie, o którym mowa w ust. 1, zawiera w szczególności informacje o postępach w realizacji zadań związanych z polityką i bezpieczeństwem surowcowym państwa w zakresie zasobów surowców kopalnych, w tym o postępowaniach wszczętych i niezakończonych oraz wydanych decyzjach, o których mowa w ustawie.</w:t>
      </w:r>
      <w:r>
        <w:t>”</w:t>
      </w:r>
      <w:r w:rsidRPr="00EC264F">
        <w:t>;</w:t>
      </w:r>
    </w:p>
    <w:p w:rsidR="00EC264F" w:rsidRPr="00EC264F" w:rsidRDefault="00EC264F" w:rsidP="00EC264F">
      <w:pPr>
        <w:pStyle w:val="PKTpunkt"/>
        <w:keepNext/>
      </w:pPr>
      <w:r w:rsidRPr="00EC264F">
        <w:t>9)</w:t>
      </w:r>
      <w:r>
        <w:tab/>
      </w:r>
      <w:r w:rsidRPr="00EC264F">
        <w:t>art. 157 otrzymuje brzmienie:</w:t>
      </w:r>
    </w:p>
    <w:p w:rsidR="00EC264F" w:rsidRPr="00EC264F" w:rsidRDefault="00EC264F" w:rsidP="00EC264F">
      <w:pPr>
        <w:pStyle w:val="ZARTzmartartykuempunktem"/>
      </w:pPr>
      <w:r>
        <w:t>„</w:t>
      </w:r>
      <w:r w:rsidRPr="00EC264F">
        <w:t>Art. 157.</w:t>
      </w:r>
      <w:r>
        <w:t> </w:t>
      </w:r>
      <w:r w:rsidRPr="00EC264F">
        <w:t>1. W sprawach określonych ustawą organem wyższego stopnia w rozumieniu Kodeksu postępowania administracyjnego w stosunku do marszałków województw jest Główny Geolog Kraju.</w:t>
      </w:r>
    </w:p>
    <w:p w:rsidR="00EC264F" w:rsidRPr="00EC264F" w:rsidRDefault="00EC264F" w:rsidP="00EC264F">
      <w:pPr>
        <w:pStyle w:val="ZUSTzmustartykuempunktem"/>
      </w:pPr>
      <w:r w:rsidRPr="00EC264F">
        <w:t>2.</w:t>
      </w:r>
      <w:r>
        <w:t> </w:t>
      </w:r>
      <w:r w:rsidRPr="00EC264F">
        <w:t>Od decyzji wydanych w pierwszej instancji przez Głównego Geologa Kraju nie przysługuje odwołanie. Strona niezadowolona z decyzji może wnieść wniosek o ponowne rozpatrzenie sprawy do Głównego Geologa Kraju.</w:t>
      </w:r>
      <w:r>
        <w:t>”</w:t>
      </w:r>
      <w:r w:rsidRPr="00EC264F">
        <w:t>;</w:t>
      </w:r>
    </w:p>
    <w:p w:rsidR="00EC264F" w:rsidRPr="00EC264F" w:rsidRDefault="00EC264F" w:rsidP="00EC264F">
      <w:pPr>
        <w:pStyle w:val="PKTpunkt"/>
      </w:pPr>
      <w:r w:rsidRPr="00EC264F">
        <w:t>10)</w:t>
      </w:r>
      <w:r>
        <w:tab/>
      </w:r>
      <w:r w:rsidRPr="00EC264F">
        <w:t xml:space="preserve">w art. 162 w ust. 2 wyrazy </w:t>
      </w:r>
      <w:r>
        <w:t>„</w:t>
      </w:r>
      <w:r w:rsidRPr="00EC264F">
        <w:t>ministra właściwego do spraw środowiska</w:t>
      </w:r>
      <w:r>
        <w:t>”</w:t>
      </w:r>
      <w:r w:rsidRPr="00EC264F">
        <w:t xml:space="preserve"> zastępuje się wyrazami </w:t>
      </w:r>
      <w:r>
        <w:t>„</w:t>
      </w:r>
      <w:r w:rsidRPr="00EC264F">
        <w:t>ministra właściwego do spraw geologii na wniosek Głównego Geologa Kraju</w:t>
      </w:r>
      <w:r>
        <w:t>”</w:t>
      </w:r>
      <w:r w:rsidRPr="00EC264F">
        <w:t>;</w:t>
      </w:r>
    </w:p>
    <w:p w:rsidR="00EC264F" w:rsidRPr="00EC264F" w:rsidRDefault="00EC264F" w:rsidP="00EC264F">
      <w:pPr>
        <w:pStyle w:val="PKTpunkt"/>
        <w:keepNext/>
      </w:pPr>
      <w:r w:rsidRPr="00EC264F">
        <w:t>11)</w:t>
      </w:r>
      <w:r>
        <w:tab/>
      </w:r>
      <w:r w:rsidRPr="00EC264F">
        <w:t>w art. 163:</w:t>
      </w:r>
    </w:p>
    <w:p w:rsidR="00EC264F" w:rsidRPr="00EC264F" w:rsidRDefault="00EC264F" w:rsidP="00EC264F">
      <w:pPr>
        <w:pStyle w:val="LITlitera"/>
        <w:keepNext/>
      </w:pPr>
      <w:r w:rsidRPr="00EC264F">
        <w:t>a)</w:t>
      </w:r>
      <w:r>
        <w:tab/>
      </w:r>
      <w:r w:rsidRPr="00EC264F">
        <w:t>po ust. 1 dodaje się ust. 1a w brzmieniu:</w:t>
      </w:r>
    </w:p>
    <w:p w:rsidR="00EC264F" w:rsidRPr="00EC264F" w:rsidRDefault="00EC264F" w:rsidP="00EC264F">
      <w:pPr>
        <w:pStyle w:val="ZLITUSTzmustliter"/>
      </w:pPr>
      <w:r>
        <w:t>„</w:t>
      </w:r>
      <w:r w:rsidRPr="00EC264F">
        <w:t>1a.</w:t>
      </w:r>
      <w:r>
        <w:t> </w:t>
      </w:r>
      <w:r w:rsidRPr="00EC264F">
        <w:t>Pracownicy Państwowego Instytutu Geologicznego – Państwowego Instytutu Badawczego realizujący zadania państwowej służby geologicznej są obowiązani posiadać legitymację służbową pozwalającą zidentyfikować pracownika oraz określającą przysługujące mu uprawnienia.</w:t>
      </w:r>
      <w:r>
        <w:t>”</w:t>
      </w:r>
      <w:r w:rsidRPr="00EC264F">
        <w:t>,</w:t>
      </w:r>
    </w:p>
    <w:p w:rsidR="00EC264F" w:rsidRPr="00EC264F" w:rsidRDefault="00EC264F" w:rsidP="00EC264F">
      <w:pPr>
        <w:pStyle w:val="LITlitera"/>
        <w:keepNext/>
      </w:pPr>
      <w:r w:rsidRPr="00EC264F">
        <w:t>b)</w:t>
      </w:r>
      <w:r>
        <w:tab/>
      </w:r>
      <w:r w:rsidRPr="00EC264F">
        <w:t>dodaje się ust. 10 w brzmieniu:</w:t>
      </w:r>
    </w:p>
    <w:p w:rsidR="00EC264F" w:rsidRPr="00EC264F" w:rsidRDefault="00EC264F" w:rsidP="00EC264F">
      <w:pPr>
        <w:pStyle w:val="ZLITUSTzmustliter"/>
      </w:pPr>
      <w:r>
        <w:t>„</w:t>
      </w:r>
      <w:r w:rsidRPr="00EC264F">
        <w:t>10.</w:t>
      </w:r>
      <w:r>
        <w:t> </w:t>
      </w:r>
      <w:r w:rsidRPr="00EC264F">
        <w:t>Minister właściwy do spraw geologii określi, w drodze rozporządzenia, wzór legitymacji służbowej, o której mowa w ust. 1a, kierując się koniecznością zapewnienia identyfikacji pracowników Państwowego Instytutu Geologicznego – Państwowego Instytutu Badawczego wykonujących zadania służbowe.</w:t>
      </w:r>
      <w:r>
        <w:t>”</w:t>
      </w:r>
      <w:r w:rsidRPr="00EC264F">
        <w:t>;</w:t>
      </w:r>
    </w:p>
    <w:p w:rsidR="00EC264F" w:rsidRPr="00EC264F" w:rsidRDefault="00EC264F" w:rsidP="00EC264F">
      <w:pPr>
        <w:pStyle w:val="PKTpunkt"/>
        <w:keepNext/>
      </w:pPr>
      <w:r w:rsidRPr="00EC264F">
        <w:t>12)</w:t>
      </w:r>
      <w:r>
        <w:tab/>
      </w:r>
      <w:r w:rsidRPr="00EC264F">
        <w:t>w art. 174b ust. 1 otrzymuje brzmienie:</w:t>
      </w:r>
    </w:p>
    <w:p w:rsidR="00EC264F" w:rsidRPr="00EC264F" w:rsidRDefault="00EC264F" w:rsidP="00EC264F">
      <w:pPr>
        <w:pStyle w:val="ZUSTzmustartykuempunktem"/>
      </w:pPr>
      <w:r>
        <w:t>„</w:t>
      </w:r>
      <w:r w:rsidRPr="00EC264F">
        <w:t>1.</w:t>
      </w:r>
      <w:bookmarkStart w:id="34" w:name="mip54695067"/>
      <w:bookmarkEnd w:id="34"/>
      <w:r>
        <w:t> </w:t>
      </w:r>
      <w:r w:rsidRPr="00EC264F">
        <w:t xml:space="preserve">Prezes Wyższego Urzędu Górniczego sporządza i składa ministrowi właściwemu do spraw gospodarki złożami kopalin oraz przekazuje do wiadomości ministrowi właściwemu do spraw energii, ministrowi właściwemu do spraw geologii oraz Głównemu Geologowi Kraju corocznie, w terminie do dnia 15 lutego każdego </w:t>
      </w:r>
      <w:r w:rsidRPr="00EC264F">
        <w:lastRenderedPageBreak/>
        <w:t>roku, sprawozdanie ze swojej działalności za poprzedni rok, zgodnie z zakresem zadań określonych w art. 166 ust. 1 pkt 10.</w:t>
      </w:r>
      <w:r>
        <w:t>”</w:t>
      </w:r>
      <w:r w:rsidRPr="00EC264F">
        <w:t>.</w:t>
      </w:r>
    </w:p>
    <w:p w:rsidR="00EC264F" w:rsidRPr="0031511E" w:rsidRDefault="00EC264F" w:rsidP="00EC264F">
      <w:pPr>
        <w:pStyle w:val="ARTartustawynprozporzdzenia"/>
      </w:pPr>
      <w:r w:rsidRPr="0031511E">
        <w:rPr>
          <w:rStyle w:val="Ppogrubienie"/>
        </w:rPr>
        <w:t>Art. </w:t>
      </w:r>
      <w:r w:rsidR="00D16022" w:rsidRPr="0031511E">
        <w:rPr>
          <w:rStyle w:val="Ppogrubienie"/>
        </w:rPr>
        <w:t>4</w:t>
      </w:r>
      <w:r w:rsidR="005666A5">
        <w:rPr>
          <w:rStyle w:val="Ppogrubienie"/>
        </w:rPr>
        <w:t>2</w:t>
      </w:r>
      <w:r w:rsidRPr="0031511E">
        <w:rPr>
          <w:rStyle w:val="Ppogrubienie"/>
        </w:rPr>
        <w:t>.</w:t>
      </w:r>
      <w:r w:rsidRPr="0031511E">
        <w:t> W ustawie z dnia 29 czerwca 2011 r. o przygotowaniu i realizacji inwestycji w zakresie obiektów energetyki jądrowej oraz inwestycji towarzyszących (Dz. U. z 2018 r. poz. 1537 oraz z 2019 r. poz. 2020) w art. 31 w ust. 2 w zdaniu drugim wyrazy „minister właściwy do spraw środowiska” zastępuje się wyrazami „minister właściwy do spraw leśnictwa i łowiectwa”.</w:t>
      </w:r>
    </w:p>
    <w:p w:rsidR="00EC264F" w:rsidRPr="0031511E" w:rsidRDefault="00EC264F" w:rsidP="00EC264F">
      <w:pPr>
        <w:pStyle w:val="ARTartustawynprozporzdzenia"/>
        <w:keepNext/>
      </w:pPr>
      <w:r w:rsidRPr="0031511E">
        <w:rPr>
          <w:rStyle w:val="Ppogrubienie"/>
        </w:rPr>
        <w:t>Art. </w:t>
      </w:r>
      <w:r w:rsidR="00D16022" w:rsidRPr="0031511E">
        <w:rPr>
          <w:rStyle w:val="Ppogrubienie"/>
        </w:rPr>
        <w:t>4</w:t>
      </w:r>
      <w:r w:rsidR="005666A5">
        <w:rPr>
          <w:rStyle w:val="Ppogrubienie"/>
        </w:rPr>
        <w:t>3</w:t>
      </w:r>
      <w:r w:rsidRPr="0031511E">
        <w:rPr>
          <w:rStyle w:val="Ppogrubienie"/>
        </w:rPr>
        <w:t>.</w:t>
      </w:r>
      <w:r w:rsidRPr="0031511E">
        <w:t> W ustawie z dnia 16 września 2011 r. o współpracy rozwojowej (Dz. U. z 2020 r. poz. 1648</w:t>
      </w:r>
      <w:r w:rsidR="00820B41" w:rsidRPr="0031511E">
        <w:t xml:space="preserve"> i 2023</w:t>
      </w:r>
      <w:r w:rsidRPr="0031511E">
        <w:t>) w art. 17 w ust. 2 po pkt 11 dodaje się pkt 11a w brzmieniu:</w:t>
      </w:r>
    </w:p>
    <w:p w:rsidR="00EC264F" w:rsidRPr="00EC264F" w:rsidRDefault="00EC264F" w:rsidP="00EC264F">
      <w:pPr>
        <w:pStyle w:val="ZPKTzmpktartykuempunktem"/>
        <w:rPr>
          <w:highlight w:val="yellow"/>
        </w:rPr>
      </w:pPr>
      <w:r w:rsidRPr="0031511E">
        <w:t>„11a)</w:t>
      </w:r>
      <w:r w:rsidRPr="0031511E">
        <w:tab/>
        <w:t xml:space="preserve"> przedstawiciel ministra właściwego do spraw leśnictwa i łowiectwa;”.</w:t>
      </w:r>
    </w:p>
    <w:p w:rsidR="00EC264F" w:rsidRPr="00EC264F" w:rsidRDefault="00EC264F" w:rsidP="00EC264F">
      <w:pPr>
        <w:pStyle w:val="ARTartustawynprozporzdzenia"/>
      </w:pPr>
      <w:r w:rsidRPr="00EC264F">
        <w:rPr>
          <w:rStyle w:val="Ppogrubienie"/>
        </w:rPr>
        <w:t>Art. </w:t>
      </w:r>
      <w:r w:rsidR="00D16022">
        <w:rPr>
          <w:rStyle w:val="Ppogrubienie"/>
        </w:rPr>
        <w:t>4</w:t>
      </w:r>
      <w:r w:rsidR="005666A5">
        <w:rPr>
          <w:rStyle w:val="Ppogrubienie"/>
        </w:rPr>
        <w:t>4</w:t>
      </w:r>
      <w:r w:rsidRPr="00EC264F">
        <w:rPr>
          <w:rStyle w:val="Ppogrubienie"/>
        </w:rPr>
        <w:t>.</w:t>
      </w:r>
      <w:r>
        <w:t> </w:t>
      </w:r>
      <w:r w:rsidRPr="00EC264F">
        <w:t>W ustawie z dnia 14 grudnia 2012 r. o odpadach (Dz. U. z 2020 r. poz. 797</w:t>
      </w:r>
      <w:r w:rsidR="00820B41">
        <w:t>,</w:t>
      </w:r>
      <w:r w:rsidRPr="00EC264F">
        <w:t xml:space="preserve"> 875</w:t>
      </w:r>
      <w:r w:rsidR="00820B41">
        <w:t xml:space="preserve"> i 2361</w:t>
      </w:r>
      <w:r w:rsidRPr="00EC264F">
        <w:t xml:space="preserve">) w art. 118 we wprowadzeniu do wyliczenia wyrazy </w:t>
      </w:r>
      <w:r>
        <w:t>„</w:t>
      </w:r>
      <w:r w:rsidRPr="00EC264F">
        <w:t>Minister właściwy do spraw gospodarki w porozumieniu z ministrem właściwym do spraw klimatu</w:t>
      </w:r>
      <w:r>
        <w:t>”</w:t>
      </w:r>
      <w:r w:rsidRPr="00EC264F">
        <w:t xml:space="preserve"> zastępuje się wyrazami </w:t>
      </w:r>
      <w:r>
        <w:t>„</w:t>
      </w:r>
      <w:r w:rsidRPr="00EC264F">
        <w:t>Minister właściwy do spraw klimatu w porozumieniu z ministrem właściwym do spraw gospodarki</w:t>
      </w:r>
      <w:r>
        <w:t>”</w:t>
      </w:r>
      <w:r w:rsidRPr="00EC264F">
        <w:t>.</w:t>
      </w:r>
    </w:p>
    <w:p w:rsidR="00EC264F" w:rsidRPr="00EC264F" w:rsidRDefault="00EC264F" w:rsidP="00EC264F">
      <w:pPr>
        <w:pStyle w:val="ARTartustawynprozporzdzenia"/>
        <w:keepNext/>
      </w:pPr>
      <w:r w:rsidRPr="00EC264F">
        <w:rPr>
          <w:rStyle w:val="Ppogrubienie"/>
        </w:rPr>
        <w:t>Art. </w:t>
      </w:r>
      <w:r w:rsidR="00D16022">
        <w:rPr>
          <w:rStyle w:val="Ppogrubienie"/>
        </w:rPr>
        <w:t>4</w:t>
      </w:r>
      <w:r w:rsidR="005666A5">
        <w:rPr>
          <w:rStyle w:val="Ppogrubienie"/>
        </w:rPr>
        <w:t>5</w:t>
      </w:r>
      <w:r w:rsidRPr="00EC264F">
        <w:rPr>
          <w:rStyle w:val="Ppogrubienie"/>
        </w:rPr>
        <w:t>.</w:t>
      </w:r>
      <w:r>
        <w:t> </w:t>
      </w:r>
      <w:r w:rsidRPr="00EC264F">
        <w:t>W ustawie z dnia 8 marca 2013 r. o środkach ochrony roślin (Dz. U. z 2019 r. poz. 1900 oraz z 2020 r. poz. 284 i 425) w art. 13:</w:t>
      </w:r>
    </w:p>
    <w:p w:rsidR="00EC264F" w:rsidRPr="00EC264F" w:rsidRDefault="00EC264F" w:rsidP="00EC264F">
      <w:pPr>
        <w:pStyle w:val="PKTpunkt"/>
      </w:pPr>
      <w:r w:rsidRPr="00EC264F">
        <w:t>1)</w:t>
      </w:r>
      <w:r>
        <w:tab/>
      </w:r>
      <w:r w:rsidRPr="00EC264F">
        <w:t xml:space="preserve">w ust. 4 we wprowadzeniu do wyliczenia skreśla się wyrazy </w:t>
      </w:r>
      <w:r>
        <w:t>„</w:t>
      </w:r>
      <w:r w:rsidRPr="00EC264F">
        <w:t>ośmiu członków</w:t>
      </w:r>
      <w:r>
        <w:t>”</w:t>
      </w:r>
      <w:r w:rsidRPr="00EC264F">
        <w:t>;</w:t>
      </w:r>
    </w:p>
    <w:p w:rsidR="00EC264F" w:rsidRPr="00EC264F" w:rsidRDefault="00EC264F" w:rsidP="00EC264F">
      <w:pPr>
        <w:pStyle w:val="PKTpunkt"/>
        <w:keepNext/>
      </w:pPr>
      <w:r w:rsidRPr="00EC264F">
        <w:t>2)</w:t>
      </w:r>
      <w:r>
        <w:tab/>
      </w:r>
      <w:r w:rsidRPr="00EC264F">
        <w:t>po ust. 5 dodaje się ust. 5a w brzmieniu:</w:t>
      </w:r>
    </w:p>
    <w:p w:rsidR="00EC264F" w:rsidRPr="00EC264F" w:rsidRDefault="00EC264F" w:rsidP="00EC264F">
      <w:pPr>
        <w:pStyle w:val="ZUSTzmustartykuempunktem"/>
      </w:pPr>
      <w:r>
        <w:t>„</w:t>
      </w:r>
      <w:r w:rsidRPr="00EC264F">
        <w:t>5a.</w:t>
      </w:r>
      <w:r>
        <w:t> </w:t>
      </w:r>
      <w:r w:rsidRPr="00EC264F">
        <w:t>W przypadku gdy minister kieruje więcej niż jednym działem administracji rządowej wymienionym w ust. 4, do członkostwa w Komisji do spraw Środków Ochrony Roślin wyznacza jednego przedstawiciela.</w:t>
      </w:r>
      <w:r>
        <w:t>”</w:t>
      </w:r>
      <w:r w:rsidRPr="00EC264F">
        <w:t>;</w:t>
      </w:r>
    </w:p>
    <w:p w:rsidR="00EC264F" w:rsidRPr="00EC264F" w:rsidRDefault="00EC264F" w:rsidP="00EC264F">
      <w:pPr>
        <w:pStyle w:val="PKTpunkt"/>
        <w:keepNext/>
      </w:pPr>
      <w:r w:rsidRPr="00EC264F">
        <w:t>3)</w:t>
      </w:r>
      <w:r>
        <w:tab/>
      </w:r>
      <w:r w:rsidRPr="00EC264F">
        <w:t>po ust. 9 dodaje się ust. 9a w brzmieniu:</w:t>
      </w:r>
    </w:p>
    <w:p w:rsidR="00EC264F" w:rsidRPr="00EC264F" w:rsidRDefault="00EC264F" w:rsidP="00EC264F">
      <w:pPr>
        <w:pStyle w:val="ZUSTzmustartykuempunktem"/>
      </w:pPr>
      <w:r>
        <w:t>„</w:t>
      </w:r>
      <w:r w:rsidRPr="00EC264F">
        <w:t>9a.</w:t>
      </w:r>
      <w:r>
        <w:t> </w:t>
      </w:r>
      <w:r w:rsidRPr="00EC264F">
        <w:t>Minister, który w trakcie kadencji Komisji do spraw Środków Ochrony Roślin objął kierowanie więcej niż jednym działem administracji rządowej wymienionym w ust. 4, składa w terminie 14 dni od dnia objęcia kierownictwa kolejnego działu wniosek o odwołanie wskazanego przedstawiciela.</w:t>
      </w:r>
      <w:r>
        <w:t>”</w:t>
      </w:r>
      <w:r w:rsidRPr="00EC264F">
        <w:t>.</w:t>
      </w:r>
    </w:p>
    <w:p w:rsidR="00EC264F" w:rsidRPr="0031511E" w:rsidRDefault="00EC264F" w:rsidP="00EC264F">
      <w:pPr>
        <w:pStyle w:val="ARTartustawynprozporzdzenia"/>
      </w:pPr>
      <w:r w:rsidRPr="0031511E">
        <w:rPr>
          <w:rStyle w:val="Ppogrubienie"/>
        </w:rPr>
        <w:t>Art. </w:t>
      </w:r>
      <w:r w:rsidR="00D16022" w:rsidRPr="0031511E">
        <w:rPr>
          <w:rStyle w:val="Ppogrubienie"/>
        </w:rPr>
        <w:t>4</w:t>
      </w:r>
      <w:r w:rsidR="005666A5">
        <w:rPr>
          <w:rStyle w:val="Ppogrubienie"/>
        </w:rPr>
        <w:t>6</w:t>
      </w:r>
      <w:r w:rsidRPr="0031511E">
        <w:rPr>
          <w:rStyle w:val="Ppogrubienie"/>
        </w:rPr>
        <w:t>.</w:t>
      </w:r>
      <w:r w:rsidRPr="0031511E">
        <w:t> W ustawie z dnia 20 lutego 2015 r. o wspieraniu rozwoju obszarów wiejskich z udziałem środków Europejskiego Funduszu Rolnego na rzecz Rozwoju Obszarów Wiejskich w ramach Programu Rozwoju Obszarów Wiejskich na lata 2014–2020 (Dz. U. z 2020 r. poz. 217, 300, 695</w:t>
      </w:r>
      <w:r w:rsidR="00820B41" w:rsidRPr="0031511E">
        <w:t>,</w:t>
      </w:r>
      <w:r w:rsidRPr="0031511E">
        <w:t xml:space="preserve"> 1440</w:t>
      </w:r>
      <w:r w:rsidR="00820B41" w:rsidRPr="0031511E">
        <w:t xml:space="preserve"> i 2320</w:t>
      </w:r>
      <w:r w:rsidRPr="0031511E">
        <w:t>) w art. 52 w ust. 5 w pkt 2 wyrazy „ministra właściwego do spraw środowiska” zastępuje się wyrazami „ministra właściwego do spraw leśnictwa i łowiectwa”.</w:t>
      </w:r>
    </w:p>
    <w:p w:rsidR="00EC264F" w:rsidRPr="00EC264F" w:rsidRDefault="00EC264F" w:rsidP="00EC264F">
      <w:pPr>
        <w:pStyle w:val="ARTartustawynprozporzdzenia"/>
      </w:pPr>
      <w:r w:rsidRPr="00EC264F">
        <w:rPr>
          <w:rStyle w:val="Ppogrubienie"/>
        </w:rPr>
        <w:lastRenderedPageBreak/>
        <w:t>Art. </w:t>
      </w:r>
      <w:r w:rsidR="005666A5">
        <w:rPr>
          <w:rStyle w:val="Ppogrubienie"/>
        </w:rPr>
        <w:t>47</w:t>
      </w:r>
      <w:r w:rsidRPr="00EC264F">
        <w:rPr>
          <w:rStyle w:val="Ppogrubienie"/>
        </w:rPr>
        <w:t>.</w:t>
      </w:r>
      <w:r>
        <w:t> </w:t>
      </w:r>
      <w:r w:rsidRPr="00EC264F">
        <w:t xml:space="preserve">W ustawie z dnia 24 lipca 2015 r. o przygotowaniu i realizacji strategicznych inwestycji w zakresie sieci przesyłowych (Dz. U. z 2020 r. poz. 191, 284 i 1086) w art. 4 w ust. 2 w pkt 2 po wyrazach </w:t>
      </w:r>
      <w:r>
        <w:t>„</w:t>
      </w:r>
      <w:r w:rsidRPr="00EC264F">
        <w:t>ministra właściwego do spraw środowiska</w:t>
      </w:r>
      <w:r>
        <w:t>”</w:t>
      </w:r>
      <w:r w:rsidRPr="00EC264F">
        <w:t xml:space="preserve"> dodaje się przecinek i wyrazy </w:t>
      </w:r>
      <w:r>
        <w:t>„</w:t>
      </w:r>
      <w:r w:rsidRPr="00EC264F">
        <w:t>ministra właściwego do spraw geologii</w:t>
      </w:r>
      <w:r>
        <w:t>”</w:t>
      </w:r>
      <w:r w:rsidRPr="00EC264F">
        <w:t>.</w:t>
      </w:r>
    </w:p>
    <w:p w:rsidR="00EC264F" w:rsidRPr="00EC264F" w:rsidRDefault="00EC264F" w:rsidP="00EC264F">
      <w:pPr>
        <w:pStyle w:val="ARTartustawynprozporzdzenia"/>
        <w:keepNext/>
      </w:pPr>
      <w:r w:rsidRPr="00EC264F">
        <w:rPr>
          <w:rStyle w:val="Ppogrubienie"/>
        </w:rPr>
        <w:t>Art. </w:t>
      </w:r>
      <w:r w:rsidR="005666A5">
        <w:rPr>
          <w:rStyle w:val="Ppogrubienie"/>
        </w:rPr>
        <w:t>48</w:t>
      </w:r>
      <w:r w:rsidRPr="00EC264F">
        <w:rPr>
          <w:rStyle w:val="Ppogrubienie"/>
        </w:rPr>
        <w:t>.</w:t>
      </w:r>
      <w:r>
        <w:t> </w:t>
      </w:r>
      <w:r w:rsidRPr="00EC264F">
        <w:t>W ustawie z dnia 24 lipca 2015 r. o kontroli niektórych inwestycji (Dz. U. z 2020 r. poz. 117, 284 i 1086) w art. 13 w ust. 3:</w:t>
      </w:r>
    </w:p>
    <w:p w:rsidR="00EC264F" w:rsidRPr="00EC264F" w:rsidRDefault="00EC264F" w:rsidP="00EC264F">
      <w:pPr>
        <w:pStyle w:val="PKTpunkt"/>
        <w:keepNext/>
      </w:pPr>
      <w:r w:rsidRPr="00EC264F">
        <w:t>1)</w:t>
      </w:r>
      <w:r>
        <w:tab/>
      </w:r>
      <w:r w:rsidRPr="00EC264F">
        <w:t>po pkt 3 dodaje się pkt 3a w brzmieniu:</w:t>
      </w:r>
    </w:p>
    <w:p w:rsidR="00EC264F" w:rsidRPr="00EC264F" w:rsidRDefault="00EC264F" w:rsidP="00EC264F">
      <w:pPr>
        <w:pStyle w:val="ZPKTzmpktartykuempunktem"/>
      </w:pPr>
      <w:r>
        <w:t>„</w:t>
      </w:r>
      <w:r w:rsidRPr="00EC264F">
        <w:t>3a)</w:t>
      </w:r>
      <w:bookmarkStart w:id="35" w:name="highlightHit_22"/>
      <w:bookmarkEnd w:id="35"/>
      <w:r>
        <w:tab/>
      </w:r>
      <w:r w:rsidRPr="00EC264F">
        <w:t>ministra właściwego do spraw geologii;</w:t>
      </w:r>
      <w:r>
        <w:t>”</w:t>
      </w:r>
      <w:r w:rsidRPr="00EC264F">
        <w:t>;</w:t>
      </w:r>
    </w:p>
    <w:p w:rsidR="00EC264F" w:rsidRPr="0031511E" w:rsidRDefault="00EC264F" w:rsidP="00EC264F">
      <w:pPr>
        <w:pStyle w:val="PKTpunkt"/>
        <w:keepNext/>
      </w:pPr>
      <w:r w:rsidRPr="0031511E">
        <w:t>2)</w:t>
      </w:r>
      <w:r w:rsidRPr="0031511E">
        <w:tab/>
        <w:t>po pkt 8 dodaje się pkt 8a w brzmieniu:</w:t>
      </w:r>
    </w:p>
    <w:p w:rsidR="00EC264F" w:rsidRPr="0031511E" w:rsidRDefault="00EC264F" w:rsidP="00EC264F">
      <w:pPr>
        <w:pStyle w:val="ZPKTzmpktartykuempunktem"/>
      </w:pPr>
      <w:r w:rsidRPr="0031511E">
        <w:t>„8a)</w:t>
      </w:r>
      <w:r w:rsidRPr="0031511E">
        <w:tab/>
        <w:t>ministra właściwego do spraw leśnictwa i łowiectwa;”.</w:t>
      </w:r>
    </w:p>
    <w:p w:rsidR="00EC264F" w:rsidRPr="0031511E" w:rsidRDefault="00EC264F" w:rsidP="00EC264F">
      <w:pPr>
        <w:pStyle w:val="ARTartustawynprozporzdzenia"/>
      </w:pPr>
      <w:r w:rsidRPr="0031511E">
        <w:rPr>
          <w:rStyle w:val="Ppogrubienie"/>
        </w:rPr>
        <w:t>Art. </w:t>
      </w:r>
      <w:r w:rsidR="005666A5">
        <w:rPr>
          <w:rStyle w:val="Ppogrubienie"/>
        </w:rPr>
        <w:t>49</w:t>
      </w:r>
      <w:r w:rsidRPr="0031511E">
        <w:rPr>
          <w:rStyle w:val="Ppogrubienie"/>
        </w:rPr>
        <w:t>.</w:t>
      </w:r>
      <w:r w:rsidRPr="0031511E">
        <w:t> W ustawie z dnia 14 grudnia 2016 r. – Prawo oświatowe (Dz. U. z 2020 r. poz. 910 i 1378) użyte w art. 4 w pkt 8, w art. 8 w ust. 8, w art. 53 w ust. 2, 3 i 4 oraz w art. 60 w ust. 10, w różnym przypadku, wyrazy „minister właściwy do spraw środowiska” zastępuje się użytymi w odpowiednim przypadku wyrazami „minister właściwy do spraw leśnictwa i łowiectwa”.</w:t>
      </w:r>
    </w:p>
    <w:p w:rsidR="00EC264F" w:rsidRPr="00EC264F" w:rsidRDefault="00EC264F" w:rsidP="00EC264F">
      <w:pPr>
        <w:pStyle w:val="ARTartustawynprozporzdzenia"/>
        <w:keepNext/>
      </w:pPr>
      <w:r w:rsidRPr="00EC264F">
        <w:rPr>
          <w:rStyle w:val="Ppogrubienie"/>
        </w:rPr>
        <w:t>Art. </w:t>
      </w:r>
      <w:r w:rsidR="00D16022" w:rsidRPr="00EC264F">
        <w:rPr>
          <w:rStyle w:val="Ppogrubienie"/>
        </w:rPr>
        <w:t>5</w:t>
      </w:r>
      <w:r w:rsidR="005666A5">
        <w:rPr>
          <w:rStyle w:val="Ppogrubienie"/>
        </w:rPr>
        <w:t>0</w:t>
      </w:r>
      <w:r w:rsidRPr="00EC264F">
        <w:rPr>
          <w:rStyle w:val="Ppogrubienie"/>
        </w:rPr>
        <w:t>.</w:t>
      </w:r>
      <w:r>
        <w:t> </w:t>
      </w:r>
      <w:r w:rsidRPr="00EC264F">
        <w:t>W ustawie z dnia 24 lutego 2017 r. o inwestycjach w zakresie budowy drogi wodnej łączącej Zalew Wiślany z Zatoką Gdańską (Dz. U. z 2019 r. poz. 1073 i 2020) wprowadza się następujące zmiany:</w:t>
      </w:r>
    </w:p>
    <w:p w:rsidR="00EC264F" w:rsidRPr="00EC264F" w:rsidRDefault="00EC264F" w:rsidP="00EC264F">
      <w:pPr>
        <w:pStyle w:val="PKTpunkt"/>
      </w:pPr>
      <w:r w:rsidRPr="00EC264F">
        <w:t>1)</w:t>
      </w:r>
      <w:r>
        <w:tab/>
      </w:r>
      <w:r w:rsidRPr="00EC264F">
        <w:t xml:space="preserve">w art. 4 w ust. 4 w zdaniu pierwszym wyrazy </w:t>
      </w:r>
      <w:r>
        <w:t>„</w:t>
      </w:r>
      <w:r w:rsidRPr="00EC264F">
        <w:t>ministra właściwego do spraw środowiska</w:t>
      </w:r>
      <w:r>
        <w:t>”</w:t>
      </w:r>
      <w:r w:rsidRPr="00EC264F">
        <w:t xml:space="preserve"> zastępuje się wyrazami </w:t>
      </w:r>
      <w:r>
        <w:t>„</w:t>
      </w:r>
      <w:r w:rsidRPr="00EC264F">
        <w:t>Głównego Geologa Kraju</w:t>
      </w:r>
      <w:r>
        <w:t>”</w:t>
      </w:r>
      <w:r w:rsidRPr="00EC264F">
        <w:t>;</w:t>
      </w:r>
    </w:p>
    <w:p w:rsidR="00EC264F" w:rsidRPr="00EC264F" w:rsidRDefault="00EC264F" w:rsidP="00EC264F">
      <w:pPr>
        <w:pStyle w:val="PKTpunkt"/>
        <w:keepNext/>
      </w:pPr>
      <w:r w:rsidRPr="00EC264F">
        <w:t>2)</w:t>
      </w:r>
      <w:r>
        <w:tab/>
      </w:r>
      <w:r w:rsidRPr="00EC264F">
        <w:t>w art. 18:</w:t>
      </w:r>
    </w:p>
    <w:p w:rsidR="00EC264F" w:rsidRPr="00EC264F" w:rsidRDefault="00EC264F" w:rsidP="00EC264F">
      <w:pPr>
        <w:pStyle w:val="LITlitera"/>
      </w:pPr>
      <w:r w:rsidRPr="00EC264F">
        <w:t>a)</w:t>
      </w:r>
      <w:r>
        <w:tab/>
      </w:r>
      <w:r w:rsidRPr="00EC264F">
        <w:t xml:space="preserve">użyte w ust. 1 w zdaniu pierwszym i w ust. 3 pkt 8, w różnym przypadku, wyrazy </w:t>
      </w:r>
      <w:r>
        <w:t>„</w:t>
      </w:r>
      <w:r w:rsidRPr="00EC264F">
        <w:t>minister właściwy do spraw środowiska</w:t>
      </w:r>
      <w:r>
        <w:t>”</w:t>
      </w:r>
      <w:r w:rsidRPr="00EC264F">
        <w:t xml:space="preserve"> zastępuje się użytymi w odpowiednim przypadku wyrazami </w:t>
      </w:r>
      <w:r>
        <w:t>„</w:t>
      </w:r>
      <w:r w:rsidRPr="00EC264F">
        <w:t>Główny Geolog Kraju</w:t>
      </w:r>
      <w:r>
        <w:t>”</w:t>
      </w:r>
      <w:r w:rsidRPr="00EC264F">
        <w:t>,</w:t>
      </w:r>
    </w:p>
    <w:p w:rsidR="00EC264F" w:rsidRPr="00EC264F" w:rsidRDefault="00EC264F" w:rsidP="00EC264F">
      <w:pPr>
        <w:pStyle w:val="LITlitera"/>
        <w:keepNext/>
      </w:pPr>
      <w:r w:rsidRPr="00EC264F">
        <w:t>b)</w:t>
      </w:r>
      <w:r>
        <w:tab/>
      </w:r>
      <w:r w:rsidRPr="00EC264F">
        <w:t>w ust. 3 pkt 5 otrzymuje brzmienie:</w:t>
      </w:r>
    </w:p>
    <w:p w:rsidR="00EC264F" w:rsidRPr="00EC264F" w:rsidRDefault="00EC264F" w:rsidP="00EC264F">
      <w:pPr>
        <w:pStyle w:val="ZLITPKTzmpktliter"/>
      </w:pPr>
      <w:r>
        <w:t>„</w:t>
      </w:r>
      <w:r w:rsidRPr="00EC264F">
        <w:t>5)</w:t>
      </w:r>
      <w:r>
        <w:tab/>
      </w:r>
      <w:r w:rsidRPr="00EC264F">
        <w:t>Główny Geolog Kraju zawiadamia o decyzjach i innych czynnościach podjętych w postępowaniach, o których mowa w pkt 4, w drodze obwieszczeń zamieszczanych w Biuletynie Informacji Publicznej na stronie podmiotowej obsługującego go urzędu oraz w sposób zwyczajowy przyjęty w danej miejscowości;</w:t>
      </w:r>
      <w:r>
        <w:t>”</w:t>
      </w:r>
      <w:r w:rsidRPr="00EC264F">
        <w:t>;</w:t>
      </w:r>
    </w:p>
    <w:p w:rsidR="00EC264F" w:rsidRPr="0031511E" w:rsidRDefault="00EC264F" w:rsidP="00EC264F">
      <w:pPr>
        <w:pStyle w:val="PKTpunkt"/>
      </w:pPr>
      <w:r w:rsidRPr="0031511E">
        <w:t>3)</w:t>
      </w:r>
      <w:r w:rsidRPr="0031511E">
        <w:tab/>
        <w:t>w art. 25 w ust. 2 w zdaniu drugim wyrazy „minister właściwy do spraw środowiska” zastępuje się wyrazami „minister właściwy do spraw leśnictwa i łowiectwa”.</w:t>
      </w:r>
    </w:p>
    <w:p w:rsidR="00EC264F" w:rsidRPr="00EC264F" w:rsidRDefault="00EC264F" w:rsidP="00EC264F">
      <w:pPr>
        <w:pStyle w:val="ARTartustawynprozporzdzenia"/>
        <w:keepNext/>
      </w:pPr>
      <w:r w:rsidRPr="00EC264F">
        <w:rPr>
          <w:rStyle w:val="Ppogrubienie"/>
        </w:rPr>
        <w:lastRenderedPageBreak/>
        <w:t>Art. </w:t>
      </w:r>
      <w:r w:rsidR="005666A5">
        <w:rPr>
          <w:rStyle w:val="Ppogrubienie"/>
        </w:rPr>
        <w:t>51</w:t>
      </w:r>
      <w:r w:rsidRPr="00EC264F">
        <w:rPr>
          <w:rStyle w:val="Ppogrubienie"/>
        </w:rPr>
        <w:t>.</w:t>
      </w:r>
      <w:r>
        <w:t> </w:t>
      </w:r>
      <w:r w:rsidRPr="00EC264F">
        <w:t>W ustawie z dnia 20 lipca 2017 r. – Prawo wodne (Dz. U. z 2020 r. poz. 310, 284, 695, 782, 875 i 1378) wprowadza się następujące zmiany:</w:t>
      </w:r>
      <w:bookmarkStart w:id="36" w:name="mip53237008"/>
      <w:bookmarkEnd w:id="36"/>
    </w:p>
    <w:p w:rsidR="00EC264F" w:rsidRPr="00EC264F" w:rsidRDefault="00EC264F" w:rsidP="00EC264F">
      <w:pPr>
        <w:pStyle w:val="PKTpunkt"/>
      </w:pPr>
      <w:r w:rsidRPr="00EC264F">
        <w:t>1)</w:t>
      </w:r>
      <w:r>
        <w:tab/>
      </w:r>
      <w:r w:rsidRPr="00EC264F">
        <w:t xml:space="preserve">użyte w art. 149, w art. 173 w ust. 24, w art. 331 w ust. 1 w pkt 3, w art. 349 w ust. 8, w art. 366, w art. 369 w ust. 1, w art. 380 we wprowadzeniu do wyliczenia, w art. 381 w ust. 1, w art. 385 w ust. 5 w pkt 2, w art. 386 w ust. 3 oraz w art. 387 w ust. 1 i 2 oraz w ust. 3 w pkt 1, w różnym przypadku, wyrazy </w:t>
      </w:r>
      <w:r>
        <w:t>„</w:t>
      </w:r>
      <w:r w:rsidRPr="00EC264F">
        <w:t>państwowa służba hydrogeologiczna</w:t>
      </w:r>
      <w:r>
        <w:t>”</w:t>
      </w:r>
      <w:r w:rsidRPr="00EC264F">
        <w:t xml:space="preserve"> zastępuje się użytymi w odpowiednim przypadku wyrazami </w:t>
      </w:r>
      <w:r>
        <w:t>„</w:t>
      </w:r>
      <w:r w:rsidRPr="00EC264F">
        <w:t>państwowa służba geologiczna</w:t>
      </w:r>
      <w:r>
        <w:t>”</w:t>
      </w:r>
      <w:r w:rsidRPr="00EC264F">
        <w:t>;</w:t>
      </w:r>
    </w:p>
    <w:p w:rsidR="00EC264F" w:rsidRPr="00EC264F" w:rsidRDefault="00EC264F" w:rsidP="00EC264F">
      <w:pPr>
        <w:pStyle w:val="PKTpunkt"/>
        <w:keepNext/>
      </w:pPr>
      <w:r w:rsidRPr="00EC264F">
        <w:t>2)</w:t>
      </w:r>
      <w:r>
        <w:tab/>
      </w:r>
      <w:r w:rsidRPr="00EC264F">
        <w:t>w art. 210:</w:t>
      </w:r>
    </w:p>
    <w:p w:rsidR="00EC264F" w:rsidRPr="00EC264F" w:rsidRDefault="00EC264F" w:rsidP="00EC264F">
      <w:pPr>
        <w:pStyle w:val="LITlitera"/>
        <w:keepNext/>
      </w:pPr>
      <w:r w:rsidRPr="00EC264F">
        <w:t>a)</w:t>
      </w:r>
      <w:r>
        <w:tab/>
      </w:r>
      <w:r w:rsidRPr="00EC264F">
        <w:t>w ust. 1 we wprowadzeniu do wyliczenia:</w:t>
      </w:r>
    </w:p>
    <w:p w:rsidR="00EC264F" w:rsidRPr="00EC264F" w:rsidRDefault="00EC264F" w:rsidP="00EC264F">
      <w:pPr>
        <w:pStyle w:val="TIRtiret"/>
      </w:pPr>
      <w:r w:rsidRPr="00EC264F">
        <w:t>–</w:t>
      </w:r>
      <w:r>
        <w:tab/>
      </w:r>
      <w:r w:rsidRPr="00EC264F">
        <w:t xml:space="preserve">skreśla się wyrazy </w:t>
      </w:r>
      <w:r>
        <w:t>„</w:t>
      </w:r>
      <w:r w:rsidRPr="00EC264F">
        <w:t>oraz minister właściwy do spraw rozwoju wsi</w:t>
      </w:r>
      <w:r>
        <w:t>”</w:t>
      </w:r>
      <w:r w:rsidRPr="00EC264F">
        <w:t>,</w:t>
      </w:r>
    </w:p>
    <w:p w:rsidR="00EC264F" w:rsidRPr="00EC264F" w:rsidRDefault="00EC264F" w:rsidP="00EC264F">
      <w:pPr>
        <w:pStyle w:val="TIRtiret"/>
      </w:pPr>
      <w:r w:rsidRPr="00EC264F">
        <w:t>–</w:t>
      </w:r>
      <w:r>
        <w:tab/>
      </w:r>
      <w:r w:rsidRPr="00EC264F">
        <w:t xml:space="preserve">wyraz </w:t>
      </w:r>
      <w:r>
        <w:t>„</w:t>
      </w:r>
      <w:r w:rsidRPr="00EC264F">
        <w:t>określą</w:t>
      </w:r>
      <w:r>
        <w:t>”</w:t>
      </w:r>
      <w:r w:rsidRPr="00EC264F">
        <w:t xml:space="preserve"> zastępuje się wyrazem </w:t>
      </w:r>
      <w:r>
        <w:t>„</w:t>
      </w:r>
      <w:r w:rsidRPr="00EC264F">
        <w:t>określi</w:t>
      </w:r>
      <w:r>
        <w:t>”</w:t>
      </w:r>
      <w:r w:rsidRPr="00EC264F">
        <w:t>,</w:t>
      </w:r>
    </w:p>
    <w:p w:rsidR="00EC264F" w:rsidRPr="00EC264F" w:rsidRDefault="00EC264F" w:rsidP="00EC264F">
      <w:pPr>
        <w:pStyle w:val="LITlitera"/>
        <w:keepNext/>
      </w:pPr>
      <w:r w:rsidRPr="00EC264F">
        <w:t>b)</w:t>
      </w:r>
      <w:r>
        <w:tab/>
      </w:r>
      <w:r w:rsidRPr="00EC264F">
        <w:t>w ust. 2:</w:t>
      </w:r>
    </w:p>
    <w:p w:rsidR="00EC264F" w:rsidRPr="00EC264F" w:rsidRDefault="00EC264F" w:rsidP="00EC264F">
      <w:pPr>
        <w:pStyle w:val="TIRtiret"/>
      </w:pPr>
      <w:r w:rsidRPr="00EC264F">
        <w:t>–</w:t>
      </w:r>
      <w:r>
        <w:tab/>
      </w:r>
      <w:r w:rsidRPr="00EC264F">
        <w:t xml:space="preserve">we wprowadzeniu do wyliczenia skreśla się wyrazy </w:t>
      </w:r>
      <w:r>
        <w:t>„</w:t>
      </w:r>
      <w:r w:rsidRPr="00EC264F">
        <w:t>oraz minister właściwy do spraw rozwoju wsi</w:t>
      </w:r>
      <w:r>
        <w:t>”</w:t>
      </w:r>
      <w:r w:rsidRPr="00EC264F">
        <w:t>,</w:t>
      </w:r>
    </w:p>
    <w:p w:rsidR="00EC264F" w:rsidRPr="00EC264F" w:rsidRDefault="00EC264F" w:rsidP="00EC264F">
      <w:pPr>
        <w:pStyle w:val="TIRtiret"/>
      </w:pPr>
      <w:r w:rsidRPr="00EC264F">
        <w:t>–</w:t>
      </w:r>
      <w:r>
        <w:tab/>
      </w:r>
      <w:r w:rsidRPr="00EC264F">
        <w:t xml:space="preserve">w pkt 1 i 2 wyraz </w:t>
      </w:r>
      <w:r>
        <w:t>„</w:t>
      </w:r>
      <w:r w:rsidRPr="00EC264F">
        <w:t>uwzględnią</w:t>
      </w:r>
      <w:r>
        <w:t>”</w:t>
      </w:r>
      <w:r w:rsidRPr="00EC264F">
        <w:t xml:space="preserve"> zastępuje się wyrazem </w:t>
      </w:r>
      <w:r>
        <w:t>„</w:t>
      </w:r>
      <w:r w:rsidRPr="00EC264F">
        <w:t>uwzględni</w:t>
      </w:r>
      <w:r>
        <w:t>”</w:t>
      </w:r>
      <w:r w:rsidRPr="00EC264F">
        <w:t>,</w:t>
      </w:r>
    </w:p>
    <w:p w:rsidR="00EC264F" w:rsidRPr="00EC264F" w:rsidRDefault="00EC264F" w:rsidP="00EC264F">
      <w:pPr>
        <w:pStyle w:val="TIRtiret"/>
      </w:pPr>
      <w:r w:rsidRPr="00EC264F">
        <w:t>–</w:t>
      </w:r>
      <w:r>
        <w:tab/>
      </w:r>
      <w:r w:rsidRPr="00EC264F">
        <w:t xml:space="preserve">w pkt 3 wyraz </w:t>
      </w:r>
      <w:r>
        <w:t>„</w:t>
      </w:r>
      <w:r w:rsidRPr="00EC264F">
        <w:t>kierują</w:t>
      </w:r>
      <w:r>
        <w:t>”</w:t>
      </w:r>
      <w:r w:rsidRPr="00EC264F">
        <w:t xml:space="preserve"> zastępuje się wyrazem </w:t>
      </w:r>
      <w:r>
        <w:t>„</w:t>
      </w:r>
      <w:r w:rsidRPr="00EC264F">
        <w:t>kieruje</w:t>
      </w:r>
      <w:r>
        <w:t>”</w:t>
      </w:r>
      <w:r w:rsidRPr="00EC264F">
        <w:t>;</w:t>
      </w:r>
    </w:p>
    <w:p w:rsidR="00EC264F" w:rsidRPr="00EC264F" w:rsidRDefault="00EC264F" w:rsidP="00EC264F">
      <w:pPr>
        <w:pStyle w:val="PKTpunkt"/>
      </w:pPr>
      <w:r w:rsidRPr="00EC264F">
        <w:t>3)</w:t>
      </w:r>
      <w:r>
        <w:tab/>
      </w:r>
      <w:r w:rsidRPr="00EC264F">
        <w:t>w art. 360 uchyla się pkt 2;</w:t>
      </w:r>
    </w:p>
    <w:p w:rsidR="00EC264F" w:rsidRPr="00EC264F" w:rsidRDefault="00EC264F" w:rsidP="00EC264F">
      <w:pPr>
        <w:pStyle w:val="PKTpunkt"/>
      </w:pPr>
      <w:r w:rsidRPr="00EC264F">
        <w:t>4)</w:t>
      </w:r>
      <w:r>
        <w:tab/>
      </w:r>
      <w:r w:rsidRPr="00EC264F">
        <w:t xml:space="preserve">w art. 361 w pkt 1 i 2 skreśla się wyrazy </w:t>
      </w:r>
      <w:r>
        <w:t>„</w:t>
      </w:r>
      <w:r w:rsidRPr="00EC264F">
        <w:t>, państwową służbę hydrogeologiczną</w:t>
      </w:r>
      <w:r>
        <w:t>”</w:t>
      </w:r>
      <w:r w:rsidRPr="00EC264F">
        <w:t>;</w:t>
      </w:r>
    </w:p>
    <w:p w:rsidR="00EC264F" w:rsidRPr="00EC264F" w:rsidRDefault="00EC264F" w:rsidP="00EC264F">
      <w:pPr>
        <w:pStyle w:val="PKTpunkt"/>
        <w:keepNext/>
      </w:pPr>
      <w:r w:rsidRPr="00EC264F">
        <w:t>5)</w:t>
      </w:r>
      <w:r>
        <w:tab/>
      </w:r>
      <w:r w:rsidRPr="00EC264F">
        <w:t>w art. 369 ust. 2 otrzymuje brzmienie:</w:t>
      </w:r>
    </w:p>
    <w:p w:rsidR="00EC264F" w:rsidRPr="00EC264F" w:rsidRDefault="00EC264F" w:rsidP="00EC264F">
      <w:pPr>
        <w:pStyle w:val="ZUSTzmustartykuempunktem"/>
      </w:pPr>
      <w:r>
        <w:t>„</w:t>
      </w:r>
      <w:r w:rsidRPr="00EC264F">
        <w:t>2.</w:t>
      </w:r>
      <w:r>
        <w:t> </w:t>
      </w:r>
      <w:r w:rsidRPr="00EC264F">
        <w:t>Państwowa służba geologiczna przekazuje ministrowi właściwemu do spraw gospodarki </w:t>
      </w:r>
      <w:bookmarkStart w:id="37" w:name="highlightHit_220"/>
      <w:bookmarkEnd w:id="37"/>
      <w:r w:rsidRPr="00EC264F">
        <w:t>wodnej oraz ministrowi właściwemu do spraw geologii roczne sprawozdanie z realizacji zadań określonych w przepisach ustawy w terminie do dnia 30 czerwca roku następującego po roku, którego dotyczy sprawozdanie.</w:t>
      </w:r>
      <w:r>
        <w:t>”</w:t>
      </w:r>
      <w:r w:rsidRPr="00EC264F">
        <w:t>;</w:t>
      </w:r>
    </w:p>
    <w:p w:rsidR="00EC264F" w:rsidRPr="00EC264F" w:rsidRDefault="00EC264F" w:rsidP="00EC264F">
      <w:pPr>
        <w:pStyle w:val="PKTpunkt"/>
        <w:keepNext/>
      </w:pPr>
      <w:r w:rsidRPr="00EC264F">
        <w:t>6)</w:t>
      </w:r>
      <w:r>
        <w:tab/>
      </w:r>
      <w:r w:rsidRPr="00EC264F">
        <w:t>art. 373 otrzymuje brzmienie:</w:t>
      </w:r>
    </w:p>
    <w:p w:rsidR="00EC264F" w:rsidRPr="00EC264F" w:rsidRDefault="00EC264F" w:rsidP="00EC264F">
      <w:pPr>
        <w:pStyle w:val="ZARTzmartartykuempunktem"/>
      </w:pPr>
      <w:r>
        <w:t>„</w:t>
      </w:r>
      <w:r w:rsidRPr="00EC264F">
        <w:t>Art. 373.</w:t>
      </w:r>
      <w:bookmarkStart w:id="38" w:name="_Hlk53739219"/>
      <w:r>
        <w:t> </w:t>
      </w:r>
      <w:r w:rsidRPr="00EC264F">
        <w:t>Państwową służbę geologiczną w zakresie realizacji zadań określonych w przepisach ustawy </w:t>
      </w:r>
      <w:bookmarkEnd w:id="38"/>
      <w:r w:rsidRPr="00EC264F">
        <w:t>pełni Państwowy Instytut Geologiczny – Państwowy Instytut Badawczy.</w:t>
      </w:r>
      <w:r>
        <w:t>”</w:t>
      </w:r>
      <w:r w:rsidRPr="00EC264F">
        <w:t>;</w:t>
      </w:r>
    </w:p>
    <w:p w:rsidR="00EC264F" w:rsidRPr="00EC264F" w:rsidRDefault="00EC264F" w:rsidP="00EC264F">
      <w:pPr>
        <w:pStyle w:val="PKTpunkt"/>
        <w:keepNext/>
      </w:pPr>
      <w:r w:rsidRPr="00EC264F">
        <w:t>7)</w:t>
      </w:r>
      <w:r>
        <w:tab/>
      </w:r>
      <w:r w:rsidRPr="00EC264F">
        <w:t>w art. 383 ust. 5 i 6 otrzymują brzmienie:</w:t>
      </w:r>
    </w:p>
    <w:p w:rsidR="00EC264F" w:rsidRPr="00EC264F" w:rsidRDefault="00EC264F" w:rsidP="00EC264F">
      <w:pPr>
        <w:pStyle w:val="ZUSTzmustartykuempunktem"/>
      </w:pPr>
      <w:r>
        <w:t>„</w:t>
      </w:r>
      <w:r w:rsidRPr="00EC264F">
        <w:t>5.</w:t>
      </w:r>
      <w:r>
        <w:t> </w:t>
      </w:r>
      <w:r w:rsidRPr="00EC264F">
        <w:t>Osoby, o których mowa w ust. 1, będące pracownikami państwowej służby hydrologiczno-meteorologicznej i państwowej służby do spraw bezpieczeństwa budowli piętrzących są obowiązane posiadać legitymację służbową pozwalającą zidentyfikować pracownika oraz określającą przysługujące mu uprawnienia.</w:t>
      </w:r>
    </w:p>
    <w:p w:rsidR="00EC264F" w:rsidRPr="00EC264F" w:rsidRDefault="00EC264F" w:rsidP="00EC264F">
      <w:pPr>
        <w:pStyle w:val="ZUSTzmustartykuempunktem"/>
      </w:pPr>
      <w:r w:rsidRPr="00EC264F">
        <w:lastRenderedPageBreak/>
        <w:t>6.</w:t>
      </w:r>
      <w:r>
        <w:t> </w:t>
      </w:r>
      <w:r w:rsidRPr="00EC264F">
        <w:t>Minister właściwy do spraw gospodarki wodnej określi, w drodze rozporządzenia, wzór legitymacji służbowej, o której mowa w ust. 5, kierując się koniecznością zapewnienia identyfikacji państwowej służby hydrologiczno-meteorologicznej i państwowej służby do spraw bezpieczeństwa budowli piętrzących i osób wykonujących kontrolę.</w:t>
      </w:r>
      <w:r>
        <w:t>”</w:t>
      </w:r>
      <w:r w:rsidRPr="00EC264F">
        <w:t>;</w:t>
      </w:r>
    </w:p>
    <w:p w:rsidR="00EC264F" w:rsidRPr="00EC264F" w:rsidRDefault="00EC264F" w:rsidP="00EC264F">
      <w:pPr>
        <w:pStyle w:val="PKTpunkt"/>
        <w:keepNext/>
      </w:pPr>
      <w:r w:rsidRPr="00EC264F">
        <w:t>8)</w:t>
      </w:r>
      <w:r>
        <w:tab/>
      </w:r>
      <w:r w:rsidRPr="00EC264F">
        <w:t>w art. 385:</w:t>
      </w:r>
    </w:p>
    <w:p w:rsidR="00EC264F" w:rsidRPr="00EC264F" w:rsidRDefault="00EC264F" w:rsidP="00EC264F">
      <w:pPr>
        <w:pStyle w:val="LITlitera"/>
        <w:keepNext/>
      </w:pPr>
      <w:r w:rsidRPr="00EC264F">
        <w:t>a)</w:t>
      </w:r>
      <w:r>
        <w:tab/>
      </w:r>
      <w:r w:rsidRPr="00EC264F">
        <w:t>w ust. 2:</w:t>
      </w:r>
    </w:p>
    <w:p w:rsidR="00EC264F" w:rsidRPr="00EC264F" w:rsidRDefault="00EC264F" w:rsidP="00EC264F">
      <w:pPr>
        <w:pStyle w:val="TIRtiret"/>
        <w:keepNext/>
      </w:pPr>
      <w:r w:rsidRPr="00EC264F">
        <w:t>–</w:t>
      </w:r>
      <w:r>
        <w:tab/>
      </w:r>
      <w:r w:rsidRPr="00EC264F">
        <w:t>pkt 1 otrzymuje brzmienie:</w:t>
      </w:r>
    </w:p>
    <w:p w:rsidR="00EC264F" w:rsidRPr="00EC264F" w:rsidRDefault="00EC264F" w:rsidP="00EC264F">
      <w:pPr>
        <w:pStyle w:val="ZTIRPKTzmpkttiret"/>
      </w:pPr>
      <w:r>
        <w:t>„</w:t>
      </w:r>
      <w:r w:rsidRPr="00EC264F">
        <w:t>1)</w:t>
      </w:r>
      <w:r>
        <w:tab/>
      </w:r>
      <w:r w:rsidRPr="00EC264F">
        <w:t>utrzymywanie bieżącej działalności służb państwowych, z wyłączeniem bieżącej działalności państwowej służby geologicznej w zakresie realizacji zadań określonych w przepisach ustawy;</w:t>
      </w:r>
      <w:r>
        <w:t>”</w:t>
      </w:r>
      <w:r w:rsidRPr="00EC264F">
        <w:t>,</w:t>
      </w:r>
    </w:p>
    <w:p w:rsidR="00EC264F" w:rsidRPr="00EC264F" w:rsidRDefault="00EC264F" w:rsidP="00EC264F">
      <w:pPr>
        <w:pStyle w:val="TIRtiret"/>
      </w:pPr>
      <w:r w:rsidRPr="00EC264F">
        <w:t>–</w:t>
      </w:r>
      <w:r>
        <w:tab/>
      </w:r>
      <w:r w:rsidRPr="00EC264F">
        <w:t>uchyla się pkt 3,</w:t>
      </w:r>
    </w:p>
    <w:p w:rsidR="00EC264F" w:rsidRPr="00EC264F" w:rsidRDefault="00EC264F" w:rsidP="00EC264F">
      <w:pPr>
        <w:pStyle w:val="TIRtiret"/>
      </w:pPr>
      <w:r w:rsidRPr="00EC264F">
        <w:t>–</w:t>
      </w:r>
      <w:r>
        <w:tab/>
      </w:r>
      <w:r w:rsidRPr="00EC264F">
        <w:t xml:space="preserve">w pkt 5 skreśla się wyrazy </w:t>
      </w:r>
      <w:r>
        <w:t>„</w:t>
      </w:r>
      <w:r w:rsidRPr="00EC264F">
        <w:t>i hydrogeologicznych</w:t>
      </w:r>
      <w:r>
        <w:t>”</w:t>
      </w:r>
      <w:r w:rsidRPr="00EC264F">
        <w:t>,</w:t>
      </w:r>
    </w:p>
    <w:p w:rsidR="00EC264F" w:rsidRPr="00EC264F" w:rsidRDefault="00EC264F" w:rsidP="00EC264F">
      <w:pPr>
        <w:pStyle w:val="TIRtiret"/>
      </w:pPr>
      <w:r w:rsidRPr="00EC264F">
        <w:t>–</w:t>
      </w:r>
      <w:r>
        <w:tab/>
      </w:r>
      <w:r w:rsidRPr="00EC264F">
        <w:t xml:space="preserve">w pkt 6 wyrazy </w:t>
      </w:r>
      <w:r>
        <w:t>„</w:t>
      </w:r>
      <w:r w:rsidRPr="00EC264F">
        <w:t>roczników hydrologicznych, meteorologicznych i hydrogeologicznych</w:t>
      </w:r>
      <w:r>
        <w:t>”</w:t>
      </w:r>
      <w:r w:rsidRPr="00EC264F">
        <w:t xml:space="preserve"> zastępuje się wyrazami </w:t>
      </w:r>
      <w:r>
        <w:t>„</w:t>
      </w:r>
      <w:r w:rsidRPr="00EC264F">
        <w:t>roczników hydrologicznych i meteorologicznych</w:t>
      </w:r>
      <w:r>
        <w:t>”</w:t>
      </w:r>
      <w:r w:rsidRPr="00EC264F">
        <w:t>,</w:t>
      </w:r>
    </w:p>
    <w:p w:rsidR="00EC264F" w:rsidRPr="00EC264F" w:rsidRDefault="00EC264F" w:rsidP="00EC264F">
      <w:pPr>
        <w:pStyle w:val="TIRtiret"/>
      </w:pPr>
      <w:r w:rsidRPr="00EC264F">
        <w:t>–</w:t>
      </w:r>
      <w:r>
        <w:tab/>
      </w:r>
      <w:r w:rsidRPr="00EC264F">
        <w:t xml:space="preserve">w pkt 10 po wyrazach </w:t>
      </w:r>
      <w:r>
        <w:t>„</w:t>
      </w:r>
      <w:r w:rsidRPr="00EC264F">
        <w:t>art. 382 ust. 9</w:t>
      </w:r>
      <w:r>
        <w:t>”</w:t>
      </w:r>
      <w:r w:rsidRPr="00EC264F">
        <w:t xml:space="preserve"> dodaje się przecinek i wyrazy </w:t>
      </w:r>
      <w:r>
        <w:t>„</w:t>
      </w:r>
      <w:r w:rsidRPr="00EC264F">
        <w:t>z zastrzeżeniem ust. 2a pkt 7</w:t>
      </w:r>
      <w:r>
        <w:t>”</w:t>
      </w:r>
      <w:r w:rsidRPr="00EC264F">
        <w:t>,</w:t>
      </w:r>
    </w:p>
    <w:p w:rsidR="00EC264F" w:rsidRPr="00EC264F" w:rsidRDefault="00EC264F" w:rsidP="00EC264F">
      <w:pPr>
        <w:pStyle w:val="LITlitera"/>
        <w:keepNext/>
      </w:pPr>
      <w:r w:rsidRPr="00EC264F">
        <w:t>b)</w:t>
      </w:r>
      <w:r>
        <w:tab/>
      </w:r>
      <w:r w:rsidRPr="00EC264F">
        <w:t>po ust. 2 dodaje się ust. 2a w brzmieniu:</w:t>
      </w:r>
    </w:p>
    <w:p w:rsidR="00EC264F" w:rsidRPr="00EC264F" w:rsidRDefault="00EC264F" w:rsidP="00EC264F">
      <w:pPr>
        <w:pStyle w:val="ZLITUSTzmustliter"/>
        <w:keepNext/>
      </w:pPr>
      <w:r>
        <w:t>„</w:t>
      </w:r>
      <w:r w:rsidRPr="00EC264F">
        <w:t>2a.</w:t>
      </w:r>
      <w:r>
        <w:t> </w:t>
      </w:r>
      <w:r w:rsidRPr="00EC264F">
        <w:t>Ze środków budżetu państwa w części dotyczącej geologii będących w dyspozycji ministra właściwego do spraw geologii finansuje się, w formie dotacji celowej, na zasadach określonych w art. 150 ustawy z dnia 27 sierpnia 2009 r. o finansach publicznych:</w:t>
      </w:r>
    </w:p>
    <w:p w:rsidR="00EC264F" w:rsidRPr="00EC264F" w:rsidRDefault="00EC264F" w:rsidP="00EC264F">
      <w:pPr>
        <w:pStyle w:val="ZLITPKTzmpktliter"/>
      </w:pPr>
      <w:r w:rsidRPr="00EC264F">
        <w:t>1)</w:t>
      </w:r>
      <w:r>
        <w:tab/>
      </w:r>
      <w:r w:rsidRPr="00EC264F">
        <w:t>utrzymywanie bieżącej działalności państwowej służby geologicznej w zakresie realizacji zadań określonych w przepisach ustawy;</w:t>
      </w:r>
    </w:p>
    <w:p w:rsidR="00EC264F" w:rsidRPr="00EC264F" w:rsidRDefault="00EC264F" w:rsidP="00EC264F">
      <w:pPr>
        <w:pStyle w:val="ZLITPKTzmpktliter"/>
      </w:pPr>
      <w:r w:rsidRPr="00EC264F">
        <w:t>2)</w:t>
      </w:r>
      <w:r>
        <w:tab/>
      </w:r>
      <w:r w:rsidRPr="00EC264F">
        <w:t>utrzymywanie, odbudowę, rozbudowę, przebudowę i rozbiórkę hydrogeologicznych urządzeń pomiarowych państwowej służby geologicznej;</w:t>
      </w:r>
    </w:p>
    <w:p w:rsidR="00EC264F" w:rsidRPr="00EC264F" w:rsidRDefault="00EC264F" w:rsidP="00EC264F">
      <w:pPr>
        <w:pStyle w:val="ZLITPKTzmpktliter"/>
      </w:pPr>
      <w:r w:rsidRPr="00EC264F">
        <w:t>3)</w:t>
      </w:r>
      <w:r>
        <w:tab/>
      </w:r>
      <w:r w:rsidRPr="00EC264F">
        <w:t>utrzymywanie i rozwój komórek metodycznych;</w:t>
      </w:r>
    </w:p>
    <w:p w:rsidR="00EC264F" w:rsidRPr="00EC264F" w:rsidRDefault="00EC264F" w:rsidP="00EC264F">
      <w:pPr>
        <w:pStyle w:val="ZLITPKTzmpktliter"/>
      </w:pPr>
      <w:r w:rsidRPr="00EC264F">
        <w:t>4)</w:t>
      </w:r>
      <w:r>
        <w:tab/>
      </w:r>
      <w:r w:rsidRPr="00EC264F">
        <w:t>opracowywanie danych oraz informacji hydrogeologicznych;</w:t>
      </w:r>
    </w:p>
    <w:p w:rsidR="00EC264F" w:rsidRPr="00EC264F" w:rsidRDefault="00EC264F" w:rsidP="00EC264F">
      <w:pPr>
        <w:pStyle w:val="ZLITPKTzmpktliter"/>
      </w:pPr>
      <w:r w:rsidRPr="00EC264F">
        <w:t>5)</w:t>
      </w:r>
      <w:r>
        <w:tab/>
      </w:r>
      <w:r w:rsidRPr="00EC264F">
        <w:t>opracowywanie i publikowanie ostrzeżeń, prognoz, komunikatów, biuletynów, a także roczników hydrogeologicznych;</w:t>
      </w:r>
    </w:p>
    <w:p w:rsidR="00EC264F" w:rsidRPr="00EC264F" w:rsidRDefault="00EC264F" w:rsidP="00EC264F">
      <w:pPr>
        <w:pStyle w:val="ZLITPKTzmpktliter"/>
      </w:pPr>
      <w:r w:rsidRPr="00EC264F">
        <w:lastRenderedPageBreak/>
        <w:t>6)</w:t>
      </w:r>
      <w:r>
        <w:tab/>
      </w:r>
      <w:r w:rsidRPr="00EC264F">
        <w:t>współpracę z organami administracji publicznej w zakresie ograniczania skutków niebezpiecznych zjawisk zachodzących w atmosferze i hydrosferze, w szczególności zjawiska suszy;</w:t>
      </w:r>
    </w:p>
    <w:p w:rsidR="00EC264F" w:rsidRPr="00EC264F" w:rsidRDefault="00EC264F" w:rsidP="00EC264F">
      <w:pPr>
        <w:pStyle w:val="ZLITPKTzmpktliter"/>
      </w:pPr>
      <w:r w:rsidRPr="00EC264F">
        <w:t>7)</w:t>
      </w:r>
      <w:r>
        <w:tab/>
      </w:r>
      <w:r w:rsidRPr="00EC264F">
        <w:t>wypłatę odszkodowań, o których mowa w art. 382 ust. 9, w zakresie wynikającym z działalności państwowej służby geologicznej.</w:t>
      </w:r>
      <w:r>
        <w:t>”</w:t>
      </w:r>
      <w:r w:rsidRPr="00EC264F">
        <w:t>.</w:t>
      </w:r>
    </w:p>
    <w:p w:rsidR="00EC264F" w:rsidRPr="00EC264F" w:rsidRDefault="00EC264F" w:rsidP="00EC264F">
      <w:pPr>
        <w:pStyle w:val="ARTartustawynprozporzdzenia"/>
        <w:keepNext/>
      </w:pPr>
      <w:bookmarkStart w:id="39" w:name="mip53238326"/>
      <w:bookmarkEnd w:id="39"/>
      <w:r w:rsidRPr="00EC264F">
        <w:rPr>
          <w:rStyle w:val="Ppogrubienie"/>
        </w:rPr>
        <w:t>Art. </w:t>
      </w:r>
      <w:r w:rsidR="00D16022">
        <w:rPr>
          <w:rStyle w:val="Ppogrubienie"/>
        </w:rPr>
        <w:t>5</w:t>
      </w:r>
      <w:r w:rsidR="005666A5">
        <w:rPr>
          <w:rStyle w:val="Ppogrubienie"/>
        </w:rPr>
        <w:t>2</w:t>
      </w:r>
      <w:r w:rsidRPr="00EC264F">
        <w:rPr>
          <w:rStyle w:val="Ppogrubienie"/>
        </w:rPr>
        <w:t>.</w:t>
      </w:r>
      <w:r>
        <w:t> </w:t>
      </w:r>
      <w:r w:rsidRPr="00EC264F">
        <w:t>W ustawie z dnia 10 maja 2018 r. o Centralnym Porcie Komunikacyjnym (Dz. U. z 2020 r. poz. 234 i 1378) wprowadza się następujące zmiany:</w:t>
      </w:r>
    </w:p>
    <w:p w:rsidR="00EC264F" w:rsidRPr="00EC264F" w:rsidRDefault="00EC264F" w:rsidP="00EC264F">
      <w:pPr>
        <w:pStyle w:val="PKTpunkt"/>
      </w:pPr>
      <w:r w:rsidRPr="00EC264F">
        <w:t>1)</w:t>
      </w:r>
      <w:r>
        <w:tab/>
      </w:r>
      <w:r w:rsidRPr="00EC264F">
        <w:t xml:space="preserve">w art. 41 w ust. 1 w pkt 7 wyrazy </w:t>
      </w:r>
      <w:r>
        <w:t>„</w:t>
      </w:r>
      <w:r w:rsidRPr="00EC264F">
        <w:t>ministra właściwego do spraw środowiska</w:t>
      </w:r>
      <w:r>
        <w:t>”</w:t>
      </w:r>
      <w:r w:rsidRPr="00EC264F">
        <w:t xml:space="preserve"> zastępuje się wyrazami </w:t>
      </w:r>
      <w:r>
        <w:t>„</w:t>
      </w:r>
      <w:r w:rsidRPr="00EC264F">
        <w:t>Głównego Geologa Kraju</w:t>
      </w:r>
      <w:r>
        <w:t>”</w:t>
      </w:r>
      <w:r w:rsidRPr="00EC264F">
        <w:t>;</w:t>
      </w:r>
    </w:p>
    <w:p w:rsidR="00EC264F" w:rsidRPr="0031511E" w:rsidRDefault="00EC264F" w:rsidP="00EC264F">
      <w:pPr>
        <w:pStyle w:val="PKTpunkt"/>
      </w:pPr>
      <w:r w:rsidRPr="0031511E">
        <w:t>2)</w:t>
      </w:r>
      <w:r w:rsidRPr="0031511E">
        <w:tab/>
        <w:t>użyte w art. 105 w ust. 1 pkt 3 i w ust. 2 w różnym przypadku wyrazy „minister właściwy do spraw środowiska” zastępuje się zastępuje się użytymi w odpowiednim przypadku wyrazami „minister właściwy do spraw leśnictwa i łowiectwa”.</w:t>
      </w:r>
    </w:p>
    <w:p w:rsidR="00EC264F" w:rsidRPr="00EC264F" w:rsidRDefault="00EC264F" w:rsidP="00EC264F">
      <w:pPr>
        <w:pStyle w:val="ARTartustawynprozporzdzenia"/>
        <w:keepNext/>
      </w:pPr>
      <w:r w:rsidRPr="00EC264F">
        <w:rPr>
          <w:rStyle w:val="Ppogrubienie"/>
        </w:rPr>
        <w:t>Art. </w:t>
      </w:r>
      <w:r w:rsidR="00D16022">
        <w:rPr>
          <w:rStyle w:val="Ppogrubienie"/>
        </w:rPr>
        <w:t>5</w:t>
      </w:r>
      <w:r w:rsidR="005666A5">
        <w:rPr>
          <w:rStyle w:val="Ppogrubienie"/>
        </w:rPr>
        <w:t>3</w:t>
      </w:r>
      <w:r w:rsidRPr="00EC264F">
        <w:rPr>
          <w:rStyle w:val="Ppogrubienie"/>
        </w:rPr>
        <w:t>.</w:t>
      </w:r>
      <w:r>
        <w:t> </w:t>
      </w:r>
      <w:r w:rsidRPr="00EC264F">
        <w:t>W ustawie z dnia 20 lipca 2018 r. – Prawo o </w:t>
      </w:r>
      <w:bookmarkStart w:id="40" w:name="highlightHit_2"/>
      <w:bookmarkEnd w:id="40"/>
      <w:r w:rsidRPr="00EC264F">
        <w:t>szkolnictwie </w:t>
      </w:r>
      <w:bookmarkStart w:id="41" w:name="highlightHit_3"/>
      <w:bookmarkEnd w:id="41"/>
      <w:r w:rsidRPr="00EC264F">
        <w:t>wyższym i </w:t>
      </w:r>
      <w:bookmarkStart w:id="42" w:name="highlightHit_5"/>
      <w:bookmarkEnd w:id="42"/>
      <w:r w:rsidRPr="00EC264F">
        <w:t>nauce (Dz. U. z 2020 r. poz. 85, 374, 695, 875 i 1086) wprowadza się następujące zmiany:</w:t>
      </w:r>
    </w:p>
    <w:p w:rsidR="00EC264F" w:rsidRPr="00EC264F" w:rsidRDefault="00EC264F" w:rsidP="00EC264F">
      <w:pPr>
        <w:pStyle w:val="PKTpunkt"/>
        <w:keepNext/>
      </w:pPr>
      <w:r w:rsidRPr="00EC264F">
        <w:t>1)</w:t>
      </w:r>
      <w:r>
        <w:tab/>
      </w:r>
      <w:r w:rsidRPr="00EC264F">
        <w:t>w art. 343 w ust. 5 po pkt 1 dodaje się pkt 1a w brzmieniu:</w:t>
      </w:r>
    </w:p>
    <w:p w:rsidR="00EC264F" w:rsidRPr="00EC264F" w:rsidRDefault="00EC264F" w:rsidP="00EC264F">
      <w:pPr>
        <w:pStyle w:val="ZPKTzmpktartykuempunktem"/>
      </w:pPr>
      <w:r>
        <w:t>„</w:t>
      </w:r>
      <w:r w:rsidRPr="00EC264F">
        <w:t>1a)</w:t>
      </w:r>
      <w:r>
        <w:tab/>
      </w:r>
      <w:r w:rsidRPr="00EC264F">
        <w:t xml:space="preserve"> ministrowi właściwemu do spraw gospodarki – w zakresie danych dotyczących Centrum Łukasiewicz i instytutów Sieci Łukasiewicz;</w:t>
      </w:r>
      <w:r>
        <w:t>”</w:t>
      </w:r>
      <w:r w:rsidRPr="00EC264F">
        <w:t>;</w:t>
      </w:r>
    </w:p>
    <w:p w:rsidR="00EC264F" w:rsidRPr="00EC264F" w:rsidRDefault="00EC264F" w:rsidP="00EC264F">
      <w:pPr>
        <w:pStyle w:val="PKTpunkt"/>
        <w:keepNext/>
      </w:pPr>
      <w:r w:rsidRPr="00EC264F">
        <w:t>2)</w:t>
      </w:r>
      <w:r>
        <w:tab/>
      </w:r>
      <w:r w:rsidRPr="00EC264F">
        <w:t>w art. 366:</w:t>
      </w:r>
    </w:p>
    <w:p w:rsidR="00EC264F" w:rsidRPr="00EC264F" w:rsidRDefault="00EC264F" w:rsidP="00EC264F">
      <w:pPr>
        <w:pStyle w:val="LITlitera"/>
        <w:keepNext/>
      </w:pPr>
      <w:r w:rsidRPr="00EC264F">
        <w:t>a)</w:t>
      </w:r>
      <w:r>
        <w:tab/>
      </w:r>
      <w:r w:rsidRPr="00EC264F">
        <w:t>w ust. 1 pkt 5a otrzymuje brzmienie:</w:t>
      </w:r>
    </w:p>
    <w:p w:rsidR="00EC264F" w:rsidRPr="00EC264F" w:rsidRDefault="00EC264F" w:rsidP="00EC264F">
      <w:pPr>
        <w:pStyle w:val="ZLITPKTzmpktliter"/>
      </w:pPr>
      <w:r>
        <w:t>„</w:t>
      </w:r>
      <w:r w:rsidRPr="00EC264F">
        <w:t>5a)</w:t>
      </w:r>
      <w:r>
        <w:tab/>
      </w:r>
      <w:r w:rsidRPr="00EC264F">
        <w:t xml:space="preserve"> pkt 4 lit. b, pkt 5 i 7 – instytutowi Sieci Łukasiewicz i Centrum Łukasiewicz;</w:t>
      </w:r>
      <w:r>
        <w:t>”</w:t>
      </w:r>
      <w:r w:rsidRPr="00EC264F">
        <w:t>,</w:t>
      </w:r>
    </w:p>
    <w:p w:rsidR="00EC264F" w:rsidRPr="00EC264F" w:rsidRDefault="00EC264F" w:rsidP="00EC264F">
      <w:pPr>
        <w:pStyle w:val="LITlitera"/>
        <w:keepNext/>
      </w:pPr>
      <w:r w:rsidRPr="00EC264F">
        <w:t>b)</w:t>
      </w:r>
      <w:r>
        <w:tab/>
      </w:r>
      <w:r w:rsidRPr="00EC264F">
        <w:t>po ust. 1 dodaje się ust. 1a w brzmieniu:</w:t>
      </w:r>
    </w:p>
    <w:p w:rsidR="00EC264F" w:rsidRPr="00EC264F" w:rsidRDefault="00EC264F" w:rsidP="00EC264F">
      <w:pPr>
        <w:pStyle w:val="ZLITUSTzmustliter"/>
      </w:pPr>
      <w:r>
        <w:t>„</w:t>
      </w:r>
      <w:r w:rsidRPr="00EC264F">
        <w:t>1a.</w:t>
      </w:r>
      <w:r>
        <w:t> </w:t>
      </w:r>
      <w:r w:rsidRPr="00EC264F">
        <w:t>Minister właściwy do spraw gospodarki przyznaje środki finansowe, o których mowa w art. 365 pkt 2a i 9, instytutowi Sieci Łukasiewicz z części budżetowej, której jest dysponentem.</w:t>
      </w:r>
      <w:r>
        <w:t>”</w:t>
      </w:r>
      <w:r w:rsidRPr="00EC264F">
        <w:t>;</w:t>
      </w:r>
    </w:p>
    <w:p w:rsidR="00EC264F" w:rsidRPr="00EC264F" w:rsidRDefault="00EC264F" w:rsidP="00EC264F">
      <w:pPr>
        <w:pStyle w:val="PKTpunkt"/>
        <w:keepNext/>
      </w:pPr>
      <w:r w:rsidRPr="00EC264F">
        <w:t>3)</w:t>
      </w:r>
      <w:r>
        <w:tab/>
      </w:r>
      <w:r w:rsidRPr="00EC264F">
        <w:t>w art. 368:</w:t>
      </w:r>
    </w:p>
    <w:p w:rsidR="00EC264F" w:rsidRPr="00EC264F" w:rsidRDefault="00EC264F" w:rsidP="00EC264F">
      <w:pPr>
        <w:pStyle w:val="LITlitera"/>
      </w:pPr>
      <w:r w:rsidRPr="00EC264F">
        <w:t>a)</w:t>
      </w:r>
      <w:r>
        <w:tab/>
      </w:r>
      <w:r w:rsidRPr="00EC264F">
        <w:t>w ust. 8 wprowadzenie do wyliczenia otrzymuje brzmienie:</w:t>
      </w:r>
    </w:p>
    <w:p w:rsidR="00EC264F" w:rsidRPr="00EC264F" w:rsidRDefault="00EC264F" w:rsidP="00820B41">
      <w:pPr>
        <w:pStyle w:val="ZLITFRAGzmlitfragmentunpzdanialiter"/>
      </w:pPr>
      <w:r>
        <w:t>„</w:t>
      </w:r>
      <w:r w:rsidRPr="00EC264F">
        <w:t>W uzasadnionych przypadkach minister, na wniosek, może dokonać zwiększenia wysokości subwencji przyznanej ze środków finansowych, o których mowa w art. 365 pkt 1 lit. a–c oraz pkt 2 lit. a–d i g, a także dotacji przyznanej ze środków finansowych, o których mowa w art. 365 pkt 3, uwzględniając potrzeby związane z kształceniem lub działalnością naukową, w szczególności z:</w:t>
      </w:r>
      <w:r>
        <w:t>”</w:t>
      </w:r>
      <w:r w:rsidRPr="00EC264F">
        <w:t>,</w:t>
      </w:r>
    </w:p>
    <w:p w:rsidR="00EC264F" w:rsidRPr="00EC264F" w:rsidRDefault="00EC264F" w:rsidP="00EC264F">
      <w:pPr>
        <w:pStyle w:val="LITlitera"/>
        <w:keepNext/>
      </w:pPr>
      <w:r w:rsidRPr="00EC264F">
        <w:lastRenderedPageBreak/>
        <w:t>b)</w:t>
      </w:r>
      <w:r>
        <w:tab/>
      </w:r>
      <w:r w:rsidRPr="00EC264F">
        <w:t>po ust. 8 dodaje się ust. 8a w brzmieniu:</w:t>
      </w:r>
    </w:p>
    <w:p w:rsidR="00EC264F" w:rsidRPr="00EC264F" w:rsidRDefault="00EC264F" w:rsidP="00EC264F">
      <w:pPr>
        <w:pStyle w:val="ZLITUSTzmustliter"/>
        <w:keepNext/>
      </w:pPr>
      <w:r>
        <w:t>„</w:t>
      </w:r>
      <w:r w:rsidRPr="00EC264F">
        <w:t>8a.</w:t>
      </w:r>
      <w:r>
        <w:t> </w:t>
      </w:r>
      <w:r w:rsidRPr="00EC264F">
        <w:t>W uzasadnionych przypadkach minister właściwy do spraw gospodarki, na wniosek, może dokonać zwiększenia wysokości subwencji przyznanej ze środków finansowych, o których mowa w art. 365 pkt 2a, uwzględniając potrzeby związane z działalnością naukową, w szczególności z:</w:t>
      </w:r>
    </w:p>
    <w:p w:rsidR="00EC264F" w:rsidRPr="00EC264F" w:rsidRDefault="00EC264F" w:rsidP="00EC264F">
      <w:pPr>
        <w:pStyle w:val="ZLITPKTzmpktliter"/>
      </w:pPr>
      <w:r w:rsidRPr="00EC264F">
        <w:t>1)</w:t>
      </w:r>
      <w:r>
        <w:tab/>
      </w:r>
      <w:r w:rsidRPr="00EC264F">
        <w:t>realizacją zadania szczególnie istotnego dla polityki naukowej państwa;</w:t>
      </w:r>
    </w:p>
    <w:p w:rsidR="00EC264F" w:rsidRPr="00EC264F" w:rsidRDefault="00EC264F" w:rsidP="00EC264F">
      <w:pPr>
        <w:pStyle w:val="ZLITPKTzmpktliter"/>
      </w:pPr>
      <w:r w:rsidRPr="00EC264F">
        <w:t>2)</w:t>
      </w:r>
      <w:r>
        <w:tab/>
      </w:r>
      <w:r w:rsidRPr="00EC264F">
        <w:t>wystąpieniem zdarzenia losowego zakłócającego lub uniemożliwiającego prawidłowe prowadzenie działalności naukowej.</w:t>
      </w:r>
      <w:r>
        <w:t>”</w:t>
      </w:r>
      <w:r w:rsidRPr="00EC264F">
        <w:t>,</w:t>
      </w:r>
    </w:p>
    <w:p w:rsidR="00EC264F" w:rsidRPr="00EC264F" w:rsidRDefault="00EC264F" w:rsidP="00EC264F">
      <w:pPr>
        <w:pStyle w:val="LITlitera"/>
      </w:pPr>
      <w:r w:rsidRPr="00EC264F">
        <w:t>c)</w:t>
      </w:r>
      <w:r>
        <w:tab/>
      </w:r>
      <w:r w:rsidRPr="00EC264F">
        <w:t>w ust. 9 wprowadzenie do wyliczenia otrzymuje brzmienie:</w:t>
      </w:r>
    </w:p>
    <w:p w:rsidR="00EC264F" w:rsidRPr="00EC264F" w:rsidRDefault="00EC264F" w:rsidP="00EC264F">
      <w:pPr>
        <w:pStyle w:val="ZLITFRAGzmlitfragmentunpzdanialiter"/>
      </w:pPr>
      <w:r>
        <w:t>„</w:t>
      </w:r>
      <w:r w:rsidRPr="00EC264F">
        <w:t>Minister może dokonać zwiększenia wysokości subwencji przyznanej ze środków finansowych, o których mowa w art. 365 pkt 1 lit. a–c oraz pkt 2 lit. a–d i g, a także dotacji przyznanej ze środków finansowych, o których mowa w art. 365 pkt 3, uwzględniając wysokość środków finansowych pozostających w jego dyspozycji oraz:</w:t>
      </w:r>
      <w:r>
        <w:t>”</w:t>
      </w:r>
      <w:r w:rsidRPr="00EC264F">
        <w:t>,</w:t>
      </w:r>
    </w:p>
    <w:p w:rsidR="00EC264F" w:rsidRPr="00EC264F" w:rsidRDefault="00EC264F" w:rsidP="00EC264F">
      <w:pPr>
        <w:pStyle w:val="LITlitera"/>
        <w:keepNext/>
      </w:pPr>
      <w:r w:rsidRPr="00EC264F">
        <w:t>d)</w:t>
      </w:r>
      <w:r>
        <w:tab/>
      </w:r>
      <w:r w:rsidRPr="00EC264F">
        <w:t>po ust. 9 dodaje się ust. 9a w brzmieniu:</w:t>
      </w:r>
    </w:p>
    <w:p w:rsidR="00EC264F" w:rsidRPr="00EC264F" w:rsidRDefault="00EC264F" w:rsidP="00EC264F">
      <w:pPr>
        <w:pStyle w:val="ZLITUSTzmustliter"/>
      </w:pPr>
      <w:r>
        <w:t>„</w:t>
      </w:r>
      <w:r w:rsidRPr="00EC264F">
        <w:t>9a.</w:t>
      </w:r>
      <w:r>
        <w:t> </w:t>
      </w:r>
      <w:r w:rsidRPr="00EC264F">
        <w:t>Minister właściwy do spraw gospodarki może dokonać zwiększenia wysokości subwencji przyznanej ze środków finansowych, o których mowa w art. 365 pkt 2a, uwzględniając wysokość środków finansowych pozostających w jego dyspozycji oraz potrzeby związane z realizacją celów Sieci Badawczej Łukasiewicz.</w:t>
      </w:r>
      <w:r>
        <w:t>”</w:t>
      </w:r>
      <w:r w:rsidRPr="00EC264F">
        <w:t>,</w:t>
      </w:r>
    </w:p>
    <w:p w:rsidR="00EC264F" w:rsidRPr="00EC264F" w:rsidRDefault="00EC264F" w:rsidP="00EC264F">
      <w:pPr>
        <w:pStyle w:val="LITlitera"/>
        <w:keepNext/>
      </w:pPr>
      <w:r w:rsidRPr="00EC264F">
        <w:t>e)</w:t>
      </w:r>
      <w:r>
        <w:tab/>
      </w:r>
      <w:r w:rsidRPr="00EC264F">
        <w:t>ust. 11 otrzymuje brzmienie:</w:t>
      </w:r>
    </w:p>
    <w:p w:rsidR="00EC264F" w:rsidRPr="00EC264F" w:rsidRDefault="00EC264F" w:rsidP="00EC264F">
      <w:pPr>
        <w:pStyle w:val="ZLITUSTzmustliter"/>
      </w:pPr>
      <w:r>
        <w:t>„</w:t>
      </w:r>
      <w:r w:rsidRPr="00EC264F">
        <w:t>11.</w:t>
      </w:r>
      <w:r>
        <w:t> </w:t>
      </w:r>
      <w:r w:rsidRPr="00EC264F">
        <w:t>Do ustalania wysokości subwencji ze środków finansowych, o których mowa w art. 365 pkt 1 lit. a–c oraz pkt 2 lit. a–d i g, a także dotacji ze środków finansowych, o których mowa w art. 365 pkt 3 i 6, oraz do dokonywania zwiększeń, o których mowa w ust. 8 i 9, nie stosuje się przepisów Kpa.</w:t>
      </w:r>
      <w:r>
        <w:t>”</w:t>
      </w:r>
      <w:r w:rsidRPr="00EC264F">
        <w:t>;</w:t>
      </w:r>
    </w:p>
    <w:p w:rsidR="00EC264F" w:rsidRPr="00EC264F" w:rsidRDefault="00EC264F" w:rsidP="00EC264F">
      <w:pPr>
        <w:pStyle w:val="PKTpunkt"/>
        <w:keepNext/>
      </w:pPr>
      <w:r w:rsidRPr="00EC264F">
        <w:t>4)</w:t>
      </w:r>
      <w:r>
        <w:tab/>
      </w:r>
      <w:r w:rsidRPr="00EC264F">
        <w:t>art. 369 i art. 370 otrzymują brzmienie:</w:t>
      </w:r>
    </w:p>
    <w:p w:rsidR="00EC264F" w:rsidRPr="00EC264F" w:rsidRDefault="00EC264F" w:rsidP="00EC264F">
      <w:pPr>
        <w:pStyle w:val="ZARTzmartartykuempunktem"/>
      </w:pPr>
      <w:r>
        <w:t>„</w:t>
      </w:r>
      <w:r w:rsidRPr="00EC264F">
        <w:t>Art. 369.</w:t>
      </w:r>
      <w:r>
        <w:t> </w:t>
      </w:r>
      <w:r w:rsidRPr="00EC264F">
        <w:t>1. Minister przyznaje środki finansowe, o których mowa w art. 365 pkt 5, na wniosek, w drodze decyzji administracyjnej.</w:t>
      </w:r>
    </w:p>
    <w:p w:rsidR="00EC264F" w:rsidRPr="00EC264F" w:rsidRDefault="00EC264F" w:rsidP="00EC264F">
      <w:pPr>
        <w:pStyle w:val="ZUSTzmustartykuempunktem"/>
      </w:pPr>
      <w:r w:rsidRPr="00EC264F">
        <w:t>2.</w:t>
      </w:r>
      <w:r>
        <w:t> </w:t>
      </w:r>
      <w:r w:rsidRPr="00EC264F">
        <w:t>W przypadku naruszenia procedury przyznawania środków finansowych, o których mowa w art. 365 pkt 5, przysługuje wniosek o ponowne rozpatrzenie sprawy.</w:t>
      </w:r>
    </w:p>
    <w:p w:rsidR="00EC264F" w:rsidRPr="00EC264F" w:rsidRDefault="00EC264F" w:rsidP="00EC264F">
      <w:pPr>
        <w:pStyle w:val="ZUSTzmustartykuempunktem"/>
      </w:pPr>
      <w:r w:rsidRPr="00EC264F">
        <w:t>3.</w:t>
      </w:r>
      <w:r>
        <w:t> </w:t>
      </w:r>
      <w:r w:rsidRPr="00EC264F">
        <w:t>Do postępowań w sprawach przyznawania środków finansowych, o których mowa w art. 365 pkt 5, nie stosuje się przepisów art. 10, art. 35–37, art. 61 § 4, art. 79a, art. 81 oraz art. 96a–96n Kpa.</w:t>
      </w:r>
    </w:p>
    <w:p w:rsidR="00EC264F" w:rsidRPr="00EC264F" w:rsidRDefault="00EC264F" w:rsidP="00EC264F">
      <w:pPr>
        <w:pStyle w:val="ZARTzmartartykuempunktem"/>
        <w:keepNext/>
      </w:pPr>
      <w:r w:rsidRPr="00EC264F">
        <w:lastRenderedPageBreak/>
        <w:t>Art. 370.</w:t>
      </w:r>
      <w:r>
        <w:t> </w:t>
      </w:r>
      <w:r w:rsidRPr="00EC264F">
        <w:t>1. Minister przekazuje:</w:t>
      </w:r>
    </w:p>
    <w:p w:rsidR="00EC264F" w:rsidRPr="00EC264F" w:rsidRDefault="00EC264F" w:rsidP="00EC264F">
      <w:pPr>
        <w:pStyle w:val="ZPKTzmpktartykuempunktem"/>
      </w:pPr>
      <w:r w:rsidRPr="00EC264F">
        <w:t>1)</w:t>
      </w:r>
      <w:r>
        <w:tab/>
      </w:r>
      <w:r w:rsidRPr="00EC264F">
        <w:t>NAWA – środki finansowe, o których mowa w art. 365 pkt 4 lit. c, pkt 9, 10 i pkt 13 lit. a;</w:t>
      </w:r>
    </w:p>
    <w:p w:rsidR="00EC264F" w:rsidRPr="00EC264F" w:rsidRDefault="00EC264F" w:rsidP="00EC264F">
      <w:pPr>
        <w:pStyle w:val="ZPKTzmpktartykuempunktem"/>
      </w:pPr>
      <w:r w:rsidRPr="00EC264F">
        <w:t>2)</w:t>
      </w:r>
      <w:r>
        <w:tab/>
      </w:r>
      <w:r w:rsidRPr="00EC264F">
        <w:t>NCBiR – środki finansowe, o których mowa w art. 365 pkt 9;</w:t>
      </w:r>
    </w:p>
    <w:p w:rsidR="00EC264F" w:rsidRPr="00EC264F" w:rsidRDefault="00EC264F" w:rsidP="00EC264F">
      <w:pPr>
        <w:pStyle w:val="ZPKTzmpktartykuempunktem"/>
      </w:pPr>
      <w:r w:rsidRPr="00EC264F">
        <w:t>3)</w:t>
      </w:r>
      <w:r>
        <w:tab/>
      </w:r>
      <w:r w:rsidRPr="00EC264F">
        <w:t>NCN – środki finansowe, o których mowa w art. 365 pkt 4 lit. c, pkt 9, 12 i pkt 13 lit. c.</w:t>
      </w:r>
    </w:p>
    <w:p w:rsidR="00EC264F" w:rsidRPr="00EC264F" w:rsidRDefault="00EC264F" w:rsidP="00EC264F">
      <w:pPr>
        <w:pStyle w:val="ZUSTzmustartykuempunktem"/>
        <w:keepNext/>
      </w:pPr>
      <w:r w:rsidRPr="00EC264F">
        <w:t>2.</w:t>
      </w:r>
      <w:r>
        <w:t> </w:t>
      </w:r>
      <w:r w:rsidRPr="00EC264F">
        <w:t>Minister właściwy do spraw gospodarki przekazuje:</w:t>
      </w:r>
    </w:p>
    <w:p w:rsidR="00EC264F" w:rsidRPr="00EC264F" w:rsidRDefault="00EC264F" w:rsidP="00EC264F">
      <w:pPr>
        <w:pStyle w:val="ZPKTzmpktartykuempunktem"/>
      </w:pPr>
      <w:r w:rsidRPr="00EC264F">
        <w:t>1)</w:t>
      </w:r>
      <w:r>
        <w:tab/>
      </w:r>
      <w:r w:rsidRPr="00EC264F">
        <w:t>Centrum Łukasiewicz – środki finansowe, o których mowa w art. 365 pkt 2b, pkt 4 lit. c i d, pkt 9 i 13a,</w:t>
      </w:r>
    </w:p>
    <w:p w:rsidR="00EC264F" w:rsidRPr="00EC264F" w:rsidRDefault="00EC264F" w:rsidP="00EC264F">
      <w:pPr>
        <w:pStyle w:val="ZPKTzmpktartykuempunktem"/>
      </w:pPr>
      <w:r w:rsidRPr="00EC264F">
        <w:t>2)</w:t>
      </w:r>
      <w:r>
        <w:tab/>
      </w:r>
      <w:r w:rsidRPr="00EC264F">
        <w:t>NCBiR – środki finansowe, o których mowa w art. 365 pkt 4 lit. c, pkt 9, 11 i pkt 13 lit. b</w:t>
      </w:r>
    </w:p>
    <w:p w:rsidR="00EC264F" w:rsidRPr="00EC264F" w:rsidRDefault="00EC264F" w:rsidP="00EC264F">
      <w:pPr>
        <w:pStyle w:val="ZLITCZWSPPKTzmczciwsppktliter"/>
      </w:pPr>
      <w:r w:rsidRPr="00EC264F">
        <w:t>– z części budżetowej, której jest dysponentem.</w:t>
      </w:r>
      <w:r>
        <w:t>”</w:t>
      </w:r>
      <w:r w:rsidRPr="00EC264F">
        <w:t>;</w:t>
      </w:r>
    </w:p>
    <w:p w:rsidR="00EC264F" w:rsidRPr="00EC264F" w:rsidRDefault="00EC264F" w:rsidP="00EC264F">
      <w:pPr>
        <w:pStyle w:val="PKTpunkt"/>
        <w:keepNext/>
      </w:pPr>
      <w:r w:rsidRPr="00EC264F">
        <w:t>5)</w:t>
      </w:r>
      <w:r>
        <w:tab/>
      </w:r>
      <w:r w:rsidRPr="00EC264F">
        <w:t>w art. 380:</w:t>
      </w:r>
    </w:p>
    <w:p w:rsidR="00EC264F" w:rsidRPr="00EC264F" w:rsidRDefault="00EC264F" w:rsidP="00EC264F">
      <w:pPr>
        <w:pStyle w:val="LITlitera"/>
        <w:keepNext/>
      </w:pPr>
      <w:r w:rsidRPr="00EC264F">
        <w:t>a)</w:t>
      </w:r>
      <w:r>
        <w:tab/>
      </w:r>
      <w:r w:rsidRPr="00EC264F">
        <w:t>ust. 1 otrzymuje brzmienie:</w:t>
      </w:r>
    </w:p>
    <w:p w:rsidR="00EC264F" w:rsidRPr="00EC264F" w:rsidRDefault="00EC264F" w:rsidP="00EC264F">
      <w:pPr>
        <w:pStyle w:val="ZLITUSTzmustliter"/>
      </w:pPr>
      <w:r>
        <w:t>„</w:t>
      </w:r>
      <w:r w:rsidRPr="00EC264F">
        <w:t>1.</w:t>
      </w:r>
      <w:r>
        <w:t> </w:t>
      </w:r>
      <w:r w:rsidRPr="00EC264F">
        <w:t>Podmiot, który otrzymał środki finansowe, o których mowa w art. 365 pkt 4 lit. a i b, pkt 5 i 7, przekazuje ministrowi raport z wykorzystania tych środków.</w:t>
      </w:r>
      <w:r>
        <w:t>”</w:t>
      </w:r>
      <w:r w:rsidRPr="00EC264F">
        <w:t>,</w:t>
      </w:r>
    </w:p>
    <w:p w:rsidR="00EC264F" w:rsidRPr="00EC264F" w:rsidRDefault="00EC264F" w:rsidP="00EC264F">
      <w:pPr>
        <w:pStyle w:val="LITlitera"/>
        <w:keepNext/>
      </w:pPr>
      <w:r w:rsidRPr="00EC264F">
        <w:t>b)</w:t>
      </w:r>
      <w:r>
        <w:tab/>
      </w:r>
      <w:r w:rsidRPr="00EC264F">
        <w:t>po ust. 1 dodaje się ust. 1a w brzmieniu:</w:t>
      </w:r>
    </w:p>
    <w:p w:rsidR="00EC264F" w:rsidRPr="00EC264F" w:rsidRDefault="00EC264F" w:rsidP="00EC264F">
      <w:pPr>
        <w:pStyle w:val="ZLITUSTzmustliter"/>
      </w:pPr>
      <w:r>
        <w:t>„</w:t>
      </w:r>
      <w:r w:rsidRPr="00EC264F">
        <w:t>1a.</w:t>
      </w:r>
      <w:r>
        <w:t> </w:t>
      </w:r>
      <w:r w:rsidRPr="00EC264F">
        <w:t>Instytut Sieci Łukasiewicz, który otrzymał środki finansowe, o których mowa w art. 365 pkt 2a, przekazuje ministrowi właściwemu do spraw gospodarki raport z wykorzystania tych środków.</w:t>
      </w:r>
      <w:r>
        <w:t>”</w:t>
      </w:r>
      <w:r w:rsidRPr="00EC264F">
        <w:t>;</w:t>
      </w:r>
    </w:p>
    <w:p w:rsidR="00EC264F" w:rsidRPr="00EC264F" w:rsidRDefault="00EC264F" w:rsidP="00EC264F">
      <w:pPr>
        <w:pStyle w:val="PKTpunkt"/>
        <w:keepNext/>
      </w:pPr>
      <w:r w:rsidRPr="00EC264F">
        <w:t>6)</w:t>
      </w:r>
      <w:r>
        <w:tab/>
      </w:r>
      <w:r w:rsidRPr="00EC264F">
        <w:t>art. 382 otrzymuje brzmienie:</w:t>
      </w:r>
    </w:p>
    <w:p w:rsidR="00EC264F" w:rsidRPr="00EC264F" w:rsidRDefault="00EC264F" w:rsidP="00EC264F">
      <w:pPr>
        <w:pStyle w:val="ZARTzmartartykuempunktem"/>
      </w:pPr>
      <w:r>
        <w:t>„</w:t>
      </w:r>
      <w:r w:rsidRPr="00EC264F">
        <w:t>Art. 382.</w:t>
      </w:r>
      <w:r>
        <w:t> </w:t>
      </w:r>
      <w:r w:rsidRPr="00EC264F">
        <w:t>Jeżeli wynikiem działalności naukowej finansowanej ze środków finansowych, o których mowa w art. 365, jest wynalazek, wzór użytkowy, wzór przemysłowy, topografia układu scalonego lub wyhodowana albo odkryta i wyprowadzona odmiana rośliny, prawo do uzyskania patentu na wynalazek albo prawa ochronnego na wzór użytkowy, prawa z rejestracji wzoru przemysłowego lub układu scalonego oraz prawa do ochrony wyhodowanej albo odkrytej i wyprowadzonej przez hodowcę odmiany rośliny przysługują podmiotowi, któremu przyznano te środki, chyba że umowa między ministrem albo ministrem właściwym do spraw gospodarki a tym podmiotem albo decyzja o przyznaniu środków stanowią inaczej.</w:t>
      </w:r>
      <w:r>
        <w:t>”</w:t>
      </w:r>
      <w:r w:rsidRPr="00EC264F">
        <w:t>;</w:t>
      </w:r>
    </w:p>
    <w:p w:rsidR="00EC264F" w:rsidRPr="00EC264F" w:rsidRDefault="00EC264F" w:rsidP="00EC264F">
      <w:pPr>
        <w:pStyle w:val="PKTpunkt"/>
      </w:pPr>
      <w:r w:rsidRPr="00EC264F">
        <w:t>7)</w:t>
      </w:r>
      <w:r>
        <w:tab/>
      </w:r>
      <w:r w:rsidRPr="00EC264F">
        <w:t>w art. 384 w ust. 1 wprowadzenie do wyliczenia otrzymuje brzmienie:</w:t>
      </w:r>
    </w:p>
    <w:p w:rsidR="00EC264F" w:rsidRPr="00EC264F" w:rsidRDefault="00EC264F" w:rsidP="00EC264F">
      <w:pPr>
        <w:pStyle w:val="ZLITFRAGzmlitfragmentunpzdanialiter"/>
      </w:pPr>
      <w:r>
        <w:lastRenderedPageBreak/>
        <w:t>„</w:t>
      </w:r>
      <w:r w:rsidRPr="00EC264F">
        <w:t>Należności finansowe wynikające z rozliczenia przyznanych środków finansowych, o których mowa w art. 365, odpowiednio minister albo minister właściwy do spraw gospodarki umarza z urzędu albo na wniosek dłużnika, jeżeli:</w:t>
      </w:r>
      <w:r>
        <w:t>”</w:t>
      </w:r>
      <w:r w:rsidRPr="00EC264F">
        <w:t>;</w:t>
      </w:r>
    </w:p>
    <w:p w:rsidR="00EC264F" w:rsidRPr="00EC264F" w:rsidRDefault="00EC264F" w:rsidP="00EC264F">
      <w:pPr>
        <w:pStyle w:val="PKTpunkt"/>
      </w:pPr>
      <w:r w:rsidRPr="00EC264F">
        <w:t>8)</w:t>
      </w:r>
      <w:r>
        <w:tab/>
      </w:r>
      <w:r w:rsidRPr="00EC264F">
        <w:t>w art. 385 wprowadzenie do wyliczenia otrzymuje brzmienie:</w:t>
      </w:r>
    </w:p>
    <w:p w:rsidR="00EC264F" w:rsidRPr="00EC264F" w:rsidRDefault="00EC264F" w:rsidP="00EC264F">
      <w:pPr>
        <w:pStyle w:val="ZLITFRAGzmlitfragmentunpzdanialiter"/>
      </w:pPr>
      <w:r>
        <w:t>„</w:t>
      </w:r>
      <w:r w:rsidRPr="00EC264F">
        <w:t>Odpowiednio minister albo minister właściwy do spraw gospodarki, na uzasadniony wniosek dłużnika albo z urzędu, może umorzyć należność finansową niestanowiącą pomocy publicznej ani pomocy de minimis w całości albo w części, odroczyć termin spłaty lub rozłożyć spłatę na raty, jeżeli:</w:t>
      </w:r>
      <w:r>
        <w:t>”</w:t>
      </w:r>
      <w:r w:rsidRPr="00EC264F">
        <w:t>;</w:t>
      </w:r>
    </w:p>
    <w:p w:rsidR="00EC264F" w:rsidRPr="00EC264F" w:rsidRDefault="00EC264F" w:rsidP="00EC264F">
      <w:pPr>
        <w:pStyle w:val="PKTpunkt"/>
      </w:pPr>
      <w:r w:rsidRPr="00EC264F">
        <w:t>9)</w:t>
      </w:r>
      <w:r>
        <w:tab/>
      </w:r>
      <w:r w:rsidRPr="00EC264F">
        <w:t>w art. 402 uchyla się pkt 2a;</w:t>
      </w:r>
    </w:p>
    <w:p w:rsidR="00EC264F" w:rsidRPr="00EC264F" w:rsidRDefault="00EC264F" w:rsidP="00EC264F">
      <w:pPr>
        <w:pStyle w:val="PKTpunkt"/>
        <w:keepNext/>
      </w:pPr>
      <w:r w:rsidRPr="00EC264F">
        <w:t>10)</w:t>
      </w:r>
      <w:r>
        <w:tab/>
      </w:r>
      <w:r w:rsidRPr="00EC264F">
        <w:t>po art. 402 dodaje się art. 402a w brzmieniu:</w:t>
      </w:r>
    </w:p>
    <w:p w:rsidR="00EC264F" w:rsidRPr="00EC264F" w:rsidRDefault="00EC264F" w:rsidP="00EC264F">
      <w:pPr>
        <w:pStyle w:val="ZARTzmartartykuempunktem"/>
      </w:pPr>
      <w:r>
        <w:t>„</w:t>
      </w:r>
      <w:r w:rsidRPr="00EC264F">
        <w:t>Art. 402a.</w:t>
      </w:r>
      <w:r>
        <w:t> </w:t>
      </w:r>
      <w:r w:rsidRPr="00EC264F">
        <w:t>Minister właściwy do spraw gospodarki określi, w drodze rozporządzenia, szczegółowe kryteria i tryb przyznawania środków finansowych, o których mowa w art. 365 pkt 2a, w tym szczegółowy zakres informacji zawartych we wniosku o ich przyznanie, oraz warunki i tryb rozliczania tych środków, w tym szczegółowy zakres informacji zawartych w raporcie z wykorzystania tych środków, mając na uwadze znaczenie przyznawanych subwencji dla prawidłowego wykonywania zadań przez instytuty Sieci Łukasiewicz i dla możliwości realizacji celów Sieci Badawczej Łukasiewicz oraz konieczność zapewnienia jednolitości danych przekazywanych na potrzeby przyznawania i rozliczania środków.</w:t>
      </w:r>
      <w:r>
        <w:t>”</w:t>
      </w:r>
      <w:r w:rsidRPr="00EC264F">
        <w:t>;</w:t>
      </w:r>
    </w:p>
    <w:p w:rsidR="00EC264F" w:rsidRPr="00EC264F" w:rsidRDefault="00EC264F" w:rsidP="00EC264F">
      <w:pPr>
        <w:pStyle w:val="PKTpunkt"/>
        <w:keepNext/>
      </w:pPr>
      <w:r w:rsidRPr="00EC264F">
        <w:t>11)</w:t>
      </w:r>
      <w:r>
        <w:tab/>
      </w:r>
      <w:r w:rsidRPr="00EC264F">
        <w:t>w art. 404:</w:t>
      </w:r>
    </w:p>
    <w:p w:rsidR="00EC264F" w:rsidRPr="00EC264F" w:rsidRDefault="00EC264F" w:rsidP="00EC264F">
      <w:pPr>
        <w:pStyle w:val="LITlitera"/>
        <w:keepNext/>
      </w:pPr>
      <w:r w:rsidRPr="00EC264F">
        <w:t>a)</w:t>
      </w:r>
      <w:r>
        <w:tab/>
      </w:r>
      <w:r w:rsidRPr="00EC264F">
        <w:t>ust. 1 otrzymuje brzmienie:</w:t>
      </w:r>
    </w:p>
    <w:p w:rsidR="00EC264F" w:rsidRPr="00EC264F" w:rsidRDefault="00EC264F" w:rsidP="00EC264F">
      <w:pPr>
        <w:pStyle w:val="ZLITUSTzmustliter"/>
      </w:pPr>
      <w:r>
        <w:t>„</w:t>
      </w:r>
      <w:r w:rsidRPr="00EC264F">
        <w:t>1.</w:t>
      </w:r>
      <w:r>
        <w:t> </w:t>
      </w:r>
      <w:r w:rsidRPr="00EC264F">
        <w:t>Minister może zlecić uczelni, instytutowi PAN, instytutowi badawczemu lub instytutowi międzynarodowemu wykonanie określonego zadania w zakresie ich działalności statutowej, zapewniając odpowiednie środki na jego realizację.</w:t>
      </w:r>
      <w:r>
        <w:t>”</w:t>
      </w:r>
      <w:r w:rsidRPr="00EC264F">
        <w:t>,</w:t>
      </w:r>
    </w:p>
    <w:p w:rsidR="00EC264F" w:rsidRPr="00EC264F" w:rsidRDefault="00EC264F" w:rsidP="00EC264F">
      <w:pPr>
        <w:pStyle w:val="LITlitera"/>
        <w:keepNext/>
      </w:pPr>
      <w:r w:rsidRPr="00EC264F">
        <w:t>b)</w:t>
      </w:r>
      <w:r>
        <w:tab/>
      </w:r>
      <w:r w:rsidRPr="00EC264F">
        <w:t>po ust. 1 dodaje się ust. 1a–1c w brzmieniu:</w:t>
      </w:r>
    </w:p>
    <w:p w:rsidR="00EC264F" w:rsidRPr="00EC264F" w:rsidRDefault="00EC264F" w:rsidP="00EC264F">
      <w:pPr>
        <w:pStyle w:val="ZLITUSTzmustliter"/>
        <w:keepNext/>
      </w:pPr>
      <w:r>
        <w:t>„</w:t>
      </w:r>
      <w:r w:rsidRPr="00EC264F">
        <w:t>1a.</w:t>
      </w:r>
      <w:r>
        <w:t> </w:t>
      </w:r>
      <w:r w:rsidRPr="00EC264F">
        <w:t>Minister, w porozumieniu z ministrem właściwym do spraw gospodarki, może zlecić:</w:t>
      </w:r>
    </w:p>
    <w:p w:rsidR="00EC264F" w:rsidRPr="00EC264F" w:rsidRDefault="00EC264F" w:rsidP="00EC264F">
      <w:pPr>
        <w:pStyle w:val="ZLITPKTzmpktliter"/>
      </w:pPr>
      <w:r w:rsidRPr="00EC264F">
        <w:t>1)</w:t>
      </w:r>
      <w:r>
        <w:tab/>
      </w:r>
      <w:r w:rsidRPr="00EC264F">
        <w:t>podmiotowi działającemu w ramach Sieci Badawczej Łukasiewicz – za pośrednictwem Prezesa Centrum Łukasiewicz,</w:t>
      </w:r>
    </w:p>
    <w:p w:rsidR="00EC264F" w:rsidRPr="00EC264F" w:rsidRDefault="00EC264F" w:rsidP="00EC264F">
      <w:pPr>
        <w:pStyle w:val="ZLITPKTzmpktliter"/>
      </w:pPr>
      <w:r w:rsidRPr="00EC264F">
        <w:t>2)</w:t>
      </w:r>
      <w:r>
        <w:tab/>
      </w:r>
      <w:r w:rsidRPr="00EC264F">
        <w:t>NCBiR</w:t>
      </w:r>
    </w:p>
    <w:p w:rsidR="00EC264F" w:rsidRPr="00EC264F" w:rsidRDefault="00EC264F" w:rsidP="00EC264F">
      <w:pPr>
        <w:pStyle w:val="ZLITCZWSPPKTzmczciwsppktliter"/>
      </w:pPr>
      <w:r w:rsidRPr="00EC264F">
        <w:t>– wykonanie określonego zadania w zakresie ich działalności statutowej, zapewniając odpowiednie środki na jego realizację.</w:t>
      </w:r>
    </w:p>
    <w:p w:rsidR="00EC264F" w:rsidRPr="00EC264F" w:rsidRDefault="00EC264F" w:rsidP="00EC264F">
      <w:pPr>
        <w:pStyle w:val="ZLITUSTzmustliter"/>
      </w:pPr>
      <w:r w:rsidRPr="00EC264F">
        <w:lastRenderedPageBreak/>
        <w:t>1b.</w:t>
      </w:r>
      <w:r>
        <w:t> </w:t>
      </w:r>
      <w:r w:rsidRPr="00EC264F">
        <w:t>Prezes Centrum Łukasiewicz wskazuje Centrum Łukasiewicz albo instytut Sieci Łukasiewicz właściwe do wykonania zadania, o którym mowa w ust. 1a pkt 1.</w:t>
      </w:r>
    </w:p>
    <w:p w:rsidR="00EC264F" w:rsidRPr="00EC264F" w:rsidRDefault="00EC264F" w:rsidP="00EC264F">
      <w:pPr>
        <w:pStyle w:val="ZLITUSTzmustliter"/>
      </w:pPr>
      <w:r w:rsidRPr="00EC264F">
        <w:t>1c.</w:t>
      </w:r>
      <w:r>
        <w:t> </w:t>
      </w:r>
      <w:r w:rsidRPr="00EC264F">
        <w:t>Minister właściwy do spraw gospodarki może zlecić podmiotowi działającemu w ramach Sieci Badawczej Łukasiewicz wykonanie określonego zadania w zakresie ich działalności statutowej, zapewniając odpowiednie środki na jego realizację.</w:t>
      </w:r>
      <w:r>
        <w:t>”</w:t>
      </w:r>
      <w:r w:rsidRPr="00EC264F">
        <w:t>,</w:t>
      </w:r>
    </w:p>
    <w:p w:rsidR="00EC264F" w:rsidRPr="00EC264F" w:rsidRDefault="00EC264F" w:rsidP="00EC264F">
      <w:pPr>
        <w:pStyle w:val="LITlitera"/>
      </w:pPr>
      <w:r w:rsidRPr="00EC264F">
        <w:t>c)</w:t>
      </w:r>
      <w:r>
        <w:tab/>
      </w:r>
      <w:r w:rsidRPr="00EC264F">
        <w:t>w ust. 2 w pkt 3 średnik zastępuje się kropką i uchyla się pkt 4,</w:t>
      </w:r>
    </w:p>
    <w:p w:rsidR="00EC264F" w:rsidRPr="00EC264F" w:rsidRDefault="00EC264F" w:rsidP="00EC264F">
      <w:pPr>
        <w:pStyle w:val="LITlitera"/>
        <w:keepNext/>
      </w:pPr>
      <w:r w:rsidRPr="00EC264F">
        <w:t>d)</w:t>
      </w:r>
      <w:r>
        <w:tab/>
      </w:r>
      <w:r w:rsidRPr="00EC264F">
        <w:t>ust. 3 otrzymuje brzmienie:</w:t>
      </w:r>
    </w:p>
    <w:p w:rsidR="00EC264F" w:rsidRPr="00EC264F" w:rsidRDefault="00EC264F" w:rsidP="00EC264F">
      <w:pPr>
        <w:pStyle w:val="ZLITUSTzmustliter"/>
      </w:pPr>
      <w:r>
        <w:t>„</w:t>
      </w:r>
      <w:r w:rsidRPr="00EC264F">
        <w:t>3.</w:t>
      </w:r>
      <w:r>
        <w:t> </w:t>
      </w:r>
      <w:r w:rsidRPr="00EC264F">
        <w:t>Minister, w przypadku klęski żywiołowej lub w celu wykonania zobowiązań międzynarodowych, może zlecić uczelni, instytutowi PAN, instytutowi badawczemu lub instytutowi międzynarodowemu wykonanie także innych zadań, zapewniając środki na ich realizację.</w:t>
      </w:r>
      <w:r>
        <w:t>”</w:t>
      </w:r>
      <w:r w:rsidRPr="00EC264F">
        <w:t>,</w:t>
      </w:r>
    </w:p>
    <w:p w:rsidR="00EC264F" w:rsidRPr="00EC264F" w:rsidRDefault="00EC264F" w:rsidP="00EC264F">
      <w:pPr>
        <w:pStyle w:val="LITlitera"/>
        <w:keepNext/>
      </w:pPr>
      <w:r w:rsidRPr="00EC264F">
        <w:t>e)</w:t>
      </w:r>
      <w:r>
        <w:tab/>
      </w:r>
      <w:r w:rsidRPr="00EC264F">
        <w:t>po ust. 3 dodaje się ust. 3a i 3b w brzmieniu:</w:t>
      </w:r>
    </w:p>
    <w:p w:rsidR="00EC264F" w:rsidRPr="00EC264F" w:rsidRDefault="00EC264F" w:rsidP="00EC264F">
      <w:pPr>
        <w:pStyle w:val="ZLITUSTzmustliter"/>
      </w:pPr>
      <w:r>
        <w:t>„</w:t>
      </w:r>
      <w:r w:rsidRPr="00EC264F">
        <w:t>3a.</w:t>
      </w:r>
      <w:r>
        <w:t> </w:t>
      </w:r>
      <w:r w:rsidRPr="00EC264F">
        <w:t>Minister, w przypadku klęski żywiołowej lub w celu wykonania zobowiązań międzynarodowych, może, w porozumieniu z ministrem właściwym do spraw gospodarki, zlecić podmiotowi działającemu w ramach Sieci Badawczej Łukasiewicz lub NCBiR wykonanie także innych zadań, zapewniając środki na ich realizację.</w:t>
      </w:r>
    </w:p>
    <w:p w:rsidR="00EC264F" w:rsidRPr="00EC264F" w:rsidRDefault="00EC264F" w:rsidP="00EC264F">
      <w:pPr>
        <w:pStyle w:val="ZLITUSTzmustliter"/>
      </w:pPr>
      <w:r w:rsidRPr="00EC264F">
        <w:t>3b.</w:t>
      </w:r>
      <w:r>
        <w:t> </w:t>
      </w:r>
      <w:r w:rsidRPr="00EC264F">
        <w:t>Minister właściwy do spraw gospodarki, w przypadku klęski żywiołowej lub w celu wykonania zobowiązań międzynarodowych, może zlecić podmiotowi działającemu w ramach Sieci Badawczej Łukasiewicz wykonanie także innych zadań, zapewniając środki na ich realizację.</w:t>
      </w:r>
      <w:r>
        <w:t>”</w:t>
      </w:r>
      <w:r w:rsidRPr="00EC264F">
        <w:t>;</w:t>
      </w:r>
    </w:p>
    <w:p w:rsidR="00EC264F" w:rsidRPr="00EC264F" w:rsidRDefault="00EC264F" w:rsidP="00EC264F">
      <w:pPr>
        <w:pStyle w:val="PKTpunkt"/>
        <w:keepNext/>
      </w:pPr>
      <w:r w:rsidRPr="00EC264F">
        <w:t>12)</w:t>
      </w:r>
      <w:r>
        <w:tab/>
      </w:r>
      <w:r w:rsidRPr="00EC264F">
        <w:t>w art. 426:</w:t>
      </w:r>
    </w:p>
    <w:p w:rsidR="00EC264F" w:rsidRPr="00EC264F" w:rsidRDefault="00EC264F" w:rsidP="00EC264F">
      <w:pPr>
        <w:pStyle w:val="LITlitera"/>
        <w:keepNext/>
      </w:pPr>
      <w:r w:rsidRPr="00EC264F">
        <w:t>a)</w:t>
      </w:r>
      <w:r>
        <w:tab/>
      </w:r>
      <w:r w:rsidRPr="00EC264F">
        <w:t>w ust. 1:</w:t>
      </w:r>
    </w:p>
    <w:p w:rsidR="00EC264F" w:rsidRPr="00EC264F" w:rsidRDefault="00EC264F" w:rsidP="00EC264F">
      <w:pPr>
        <w:pStyle w:val="TIRtiret"/>
        <w:keepNext/>
      </w:pPr>
      <w:r w:rsidRPr="00EC264F">
        <w:t>–</w:t>
      </w:r>
      <w:r>
        <w:tab/>
      </w:r>
      <w:r w:rsidRPr="00EC264F">
        <w:t>pkt 3 otrzymuje brzmienie:</w:t>
      </w:r>
    </w:p>
    <w:p w:rsidR="00EC264F" w:rsidRPr="00EC264F" w:rsidRDefault="00EC264F" w:rsidP="00EC264F">
      <w:pPr>
        <w:pStyle w:val="ZTIRPKTzmpkttiret"/>
      </w:pPr>
      <w:r>
        <w:t>„</w:t>
      </w:r>
      <w:r w:rsidRPr="00EC264F">
        <w:t>3)</w:t>
      </w:r>
      <w:r>
        <w:tab/>
      </w:r>
      <w:r w:rsidRPr="00EC264F">
        <w:t>NAWA, NCBiR, NCN, PAU, CMKP, RGNiSW, PSRP, KRD, Centrum Łukasiewicz i instytutami Sieci Łukasiewicz oraz podmiotami, o których mowa w art. 7 ust. 1 pkt 8, w zakresie prawidłowości wydatkowania środków publicznych przekazanych przez ministra.</w:t>
      </w:r>
      <w:r>
        <w:t>”</w:t>
      </w:r>
      <w:r w:rsidRPr="00EC264F">
        <w:t>,</w:t>
      </w:r>
    </w:p>
    <w:p w:rsidR="00EC264F" w:rsidRPr="00EC264F" w:rsidRDefault="00EC264F" w:rsidP="00EC264F">
      <w:pPr>
        <w:pStyle w:val="TIRtiret"/>
      </w:pPr>
      <w:r w:rsidRPr="00EC264F">
        <w:t>–</w:t>
      </w:r>
      <w:r>
        <w:tab/>
      </w:r>
      <w:r w:rsidRPr="00EC264F">
        <w:t>uchyla się pkt 4,</w:t>
      </w:r>
    </w:p>
    <w:p w:rsidR="00EC264F" w:rsidRPr="00EC264F" w:rsidRDefault="00EC264F" w:rsidP="00EC264F">
      <w:pPr>
        <w:pStyle w:val="LITlitera"/>
        <w:keepNext/>
      </w:pPr>
      <w:r w:rsidRPr="00EC264F">
        <w:lastRenderedPageBreak/>
        <w:t>b)</w:t>
      </w:r>
      <w:r>
        <w:tab/>
      </w:r>
      <w:r w:rsidRPr="00EC264F">
        <w:t>po ust. 1 dodaje się ust. 1a w brzmieniu:</w:t>
      </w:r>
    </w:p>
    <w:p w:rsidR="00EC264F" w:rsidRPr="00EC264F" w:rsidRDefault="00EC264F" w:rsidP="00EC264F">
      <w:pPr>
        <w:pStyle w:val="ZLITUSTzmustliter"/>
      </w:pPr>
      <w:r>
        <w:t>„</w:t>
      </w:r>
      <w:r w:rsidRPr="00EC264F">
        <w:t>1a.</w:t>
      </w:r>
      <w:r>
        <w:t> </w:t>
      </w:r>
      <w:r w:rsidRPr="00EC264F">
        <w:t>Minister właściwy do spraw gospodarki sprawuje nadzór nad NCBiR, Centrum Łukasiewicz i instytutami Sieci Łukasiewicz, w zakresie prawidłowości wydatkowania przekazanych im środków publicznych.</w:t>
      </w:r>
      <w:r>
        <w:t>”</w:t>
      </w:r>
      <w:r w:rsidRPr="00EC264F">
        <w:t>,</w:t>
      </w:r>
    </w:p>
    <w:p w:rsidR="00EC264F" w:rsidRPr="00EC264F" w:rsidRDefault="00EC264F" w:rsidP="00EC264F">
      <w:pPr>
        <w:pStyle w:val="LITlitera"/>
        <w:keepNext/>
      </w:pPr>
      <w:r w:rsidRPr="00EC264F">
        <w:t>c)</w:t>
      </w:r>
      <w:r>
        <w:tab/>
      </w:r>
      <w:r w:rsidRPr="00EC264F">
        <w:t>ust. 2 otrzymuje brzmienie:</w:t>
      </w:r>
    </w:p>
    <w:p w:rsidR="00EC264F" w:rsidRPr="00EC264F" w:rsidRDefault="00EC264F" w:rsidP="00EC264F">
      <w:pPr>
        <w:pStyle w:val="ZLITUSTzmustliter"/>
      </w:pPr>
      <w:r>
        <w:t>„</w:t>
      </w:r>
      <w:r w:rsidRPr="00EC264F">
        <w:t>2.</w:t>
      </w:r>
      <w:r>
        <w:t> </w:t>
      </w:r>
      <w:r w:rsidRPr="00EC264F">
        <w:t>Minister sprawuje nadzór również w zakresie wynikającym z odrębnych przepisów nad PAN, instytutami PAN, instytutami badawczymi, instytutami międzynarodowymi, NAWA i NCN.</w:t>
      </w:r>
      <w:r>
        <w:t>”</w:t>
      </w:r>
      <w:r w:rsidRPr="00EC264F">
        <w:t>,</w:t>
      </w:r>
    </w:p>
    <w:p w:rsidR="00EC264F" w:rsidRPr="00EC264F" w:rsidRDefault="00EC264F" w:rsidP="00EC264F">
      <w:pPr>
        <w:pStyle w:val="LITlitera"/>
        <w:keepNext/>
      </w:pPr>
      <w:r w:rsidRPr="00EC264F">
        <w:t>d)</w:t>
      </w:r>
      <w:r>
        <w:tab/>
      </w:r>
      <w:r w:rsidRPr="00EC264F">
        <w:t>dodaje się ust. 3 w brzmieniu:</w:t>
      </w:r>
    </w:p>
    <w:p w:rsidR="00EC264F" w:rsidRPr="00EC264F" w:rsidRDefault="00EC264F" w:rsidP="00EC264F">
      <w:pPr>
        <w:pStyle w:val="ZLITUSTzmustliter"/>
      </w:pPr>
      <w:r>
        <w:t>„</w:t>
      </w:r>
      <w:r w:rsidRPr="00EC264F">
        <w:t>3.</w:t>
      </w:r>
      <w:r>
        <w:t> </w:t>
      </w:r>
      <w:r w:rsidRPr="00EC264F">
        <w:t>Minister właściwy do spraw gospodarki sprawuje nadzór również w zakresie wynikającym z odrębnych przepisów nad NCBiR, Centrum Łukasiewicz i instytutami Sieci Łukasiewicz.</w:t>
      </w:r>
      <w:r>
        <w:t>”</w:t>
      </w:r>
      <w:r w:rsidRPr="00EC264F">
        <w:t>;</w:t>
      </w:r>
    </w:p>
    <w:p w:rsidR="00EC264F" w:rsidRPr="00EC264F" w:rsidRDefault="00EC264F" w:rsidP="00EC264F">
      <w:pPr>
        <w:pStyle w:val="PKTpunkt"/>
        <w:keepNext/>
      </w:pPr>
      <w:r w:rsidRPr="00EC264F">
        <w:t>13)</w:t>
      </w:r>
      <w:r>
        <w:tab/>
      </w:r>
      <w:r w:rsidRPr="00EC264F">
        <w:t>w art. 427:</w:t>
      </w:r>
    </w:p>
    <w:p w:rsidR="00EC264F" w:rsidRPr="00EC264F" w:rsidRDefault="00EC264F" w:rsidP="00EC264F">
      <w:pPr>
        <w:pStyle w:val="LITlitera"/>
        <w:keepNext/>
      </w:pPr>
      <w:r w:rsidRPr="00EC264F">
        <w:t>a)</w:t>
      </w:r>
      <w:r>
        <w:tab/>
      </w:r>
      <w:r w:rsidRPr="00EC264F">
        <w:t>po ust. 1 dodaje się ust. 1a w brzmieniu:</w:t>
      </w:r>
    </w:p>
    <w:p w:rsidR="00EC264F" w:rsidRPr="00EC264F" w:rsidRDefault="00EC264F" w:rsidP="00EC264F">
      <w:pPr>
        <w:pStyle w:val="ZLITUSTzmustliter"/>
      </w:pPr>
      <w:r>
        <w:t>„</w:t>
      </w:r>
      <w:r w:rsidRPr="00EC264F">
        <w:t>1a.</w:t>
      </w:r>
      <w:r>
        <w:t> </w:t>
      </w:r>
      <w:r w:rsidRPr="00EC264F">
        <w:t>Minister właściwy do spraw gospodarki może żądać informacji i wyjaśnień od podmiotów, o których mowa w art. 426 ust. 1a, a także dokonywać kontroli ich działalności w zakresie określonym w tym przepisie.</w:t>
      </w:r>
      <w:r>
        <w:t>”</w:t>
      </w:r>
      <w:r w:rsidRPr="00EC264F">
        <w:t>,</w:t>
      </w:r>
    </w:p>
    <w:p w:rsidR="00EC264F" w:rsidRPr="00EC264F" w:rsidRDefault="00EC264F" w:rsidP="00EC264F">
      <w:pPr>
        <w:pStyle w:val="LITlitera"/>
        <w:keepNext/>
      </w:pPr>
      <w:r w:rsidRPr="00EC264F">
        <w:t>b)</w:t>
      </w:r>
      <w:r>
        <w:tab/>
      </w:r>
      <w:r w:rsidRPr="00EC264F">
        <w:t>po ust. 5 dodaje się ust. 5a w brzmieniu:</w:t>
      </w:r>
    </w:p>
    <w:p w:rsidR="00EC264F" w:rsidRPr="00EC264F" w:rsidRDefault="00EC264F" w:rsidP="00EC264F">
      <w:pPr>
        <w:pStyle w:val="ZLITUSTzmustliter"/>
      </w:pPr>
      <w:r>
        <w:t>„</w:t>
      </w:r>
      <w:r w:rsidRPr="00EC264F">
        <w:t>5a.</w:t>
      </w:r>
      <w:r>
        <w:t> </w:t>
      </w:r>
      <w:r w:rsidRPr="00EC264F">
        <w:t>Jeżeli Centrum Łukasiewicz, instytut Sieci Łukasiewicz albo NCBiR nie zrealizowali wniosków lub zaleceń sporządzonych w wyniku kontroli, o której mowa w ust. 1a, przepis ust. 4 stosuje się odpowiednio.</w:t>
      </w:r>
      <w:r>
        <w:t>”</w:t>
      </w:r>
      <w:r w:rsidRPr="00EC264F">
        <w:t>;</w:t>
      </w:r>
    </w:p>
    <w:p w:rsidR="00EC264F" w:rsidRPr="00EC264F" w:rsidRDefault="00EC264F" w:rsidP="00EC264F">
      <w:pPr>
        <w:pStyle w:val="PKTpunkt"/>
        <w:keepNext/>
      </w:pPr>
      <w:r w:rsidRPr="00EC264F">
        <w:t>14)</w:t>
      </w:r>
      <w:r>
        <w:tab/>
      </w:r>
      <w:r w:rsidRPr="00EC264F">
        <w:t>w art. 428 ust. 1 otrzymuje brzmienie:</w:t>
      </w:r>
    </w:p>
    <w:p w:rsidR="00EC264F" w:rsidRPr="00EC264F" w:rsidRDefault="00EC264F" w:rsidP="00EC264F">
      <w:pPr>
        <w:pStyle w:val="ZUSTzmustartykuempunktem"/>
      </w:pPr>
      <w:r>
        <w:t>„</w:t>
      </w:r>
      <w:r w:rsidRPr="00EC264F">
        <w:t>1.</w:t>
      </w:r>
      <w:r>
        <w:t> </w:t>
      </w:r>
      <w:r w:rsidRPr="00EC264F">
        <w:t>Do kontroli, o której mowa w art. 427 ust. 1 i 1a, stosuje się przepisy o kontroli w administracji rządowej.</w:t>
      </w:r>
      <w:r>
        <w:t>”</w:t>
      </w:r>
      <w:r w:rsidR="00DC3844">
        <w:t>.</w:t>
      </w:r>
    </w:p>
    <w:p w:rsidR="00EC264F" w:rsidRPr="00EC264F" w:rsidRDefault="00EC264F" w:rsidP="00EC264F">
      <w:pPr>
        <w:pStyle w:val="ARTartustawynprozporzdzenia"/>
      </w:pPr>
      <w:r w:rsidRPr="00EC264F">
        <w:rPr>
          <w:rStyle w:val="Ppogrubienie"/>
        </w:rPr>
        <w:t>Art. </w:t>
      </w:r>
      <w:r w:rsidR="00D16022">
        <w:rPr>
          <w:rStyle w:val="Ppogrubienie"/>
        </w:rPr>
        <w:t>5</w:t>
      </w:r>
      <w:r w:rsidR="005666A5">
        <w:rPr>
          <w:rStyle w:val="Ppogrubienie"/>
        </w:rPr>
        <w:t>4</w:t>
      </w:r>
      <w:r w:rsidRPr="00EC264F">
        <w:rPr>
          <w:rStyle w:val="Ppogrubienie"/>
        </w:rPr>
        <w:t>.</w:t>
      </w:r>
      <w:r>
        <w:t> </w:t>
      </w:r>
      <w:r w:rsidRPr="00EC264F">
        <w:t xml:space="preserve">W ustawie z dnia 9 listopada 2018 r. o kołach gospodyń wiejskich (Dz. U. z 2020 r. poz. 553 i 932) w art. 35 w ust. 5 oraz w art. 35a w ust. 5 wyrazy </w:t>
      </w:r>
      <w:r>
        <w:t>„</w:t>
      </w:r>
      <w:r w:rsidRPr="00EC264F">
        <w:t>minister właściwy do spraw rozwoju regionalnego</w:t>
      </w:r>
      <w:r>
        <w:t>”</w:t>
      </w:r>
      <w:r w:rsidRPr="00EC264F">
        <w:t xml:space="preserve"> zastępuje się wyrazami </w:t>
      </w:r>
      <w:r>
        <w:t>„</w:t>
      </w:r>
      <w:r w:rsidRPr="00EC264F">
        <w:t>minister właściwy do spraw rozwoju wsi</w:t>
      </w:r>
      <w:r>
        <w:t>”</w:t>
      </w:r>
      <w:r w:rsidRPr="00EC264F">
        <w:t>.</w:t>
      </w:r>
    </w:p>
    <w:p w:rsidR="00EC264F" w:rsidRPr="00EC264F" w:rsidRDefault="00EC264F" w:rsidP="00EC264F">
      <w:pPr>
        <w:pStyle w:val="ARTartustawynprozporzdzenia"/>
        <w:keepNext/>
      </w:pPr>
      <w:r w:rsidRPr="00EC264F">
        <w:rPr>
          <w:rStyle w:val="Ppogrubienie"/>
        </w:rPr>
        <w:t>Art. </w:t>
      </w:r>
      <w:r w:rsidR="00D16022">
        <w:rPr>
          <w:rStyle w:val="Ppogrubienie"/>
        </w:rPr>
        <w:t>5</w:t>
      </w:r>
      <w:r w:rsidR="005666A5">
        <w:rPr>
          <w:rStyle w:val="Ppogrubienie"/>
        </w:rPr>
        <w:t>5</w:t>
      </w:r>
      <w:r w:rsidRPr="00EC264F">
        <w:rPr>
          <w:rStyle w:val="Ppogrubienie"/>
        </w:rPr>
        <w:t>.</w:t>
      </w:r>
      <w:r>
        <w:t> </w:t>
      </w:r>
      <w:r w:rsidR="002C3FF6">
        <w:t xml:space="preserve">W </w:t>
      </w:r>
      <w:r w:rsidRPr="00EC264F">
        <w:t>ust</w:t>
      </w:r>
      <w:r w:rsidR="002C3FF6">
        <w:t xml:space="preserve">awie z dnia 21 lutego 2019 r. o </w:t>
      </w:r>
      <w:r w:rsidRPr="00EC264F">
        <w:t xml:space="preserve">Sieci Badawczej Łukasiewicz (Dz. U. </w:t>
      </w:r>
      <w:r w:rsidR="00820B41">
        <w:t>z 2020 r. poz. 2098</w:t>
      </w:r>
      <w:r w:rsidRPr="00EC264F">
        <w:t>) wprowadza się następujące zmiany:</w:t>
      </w:r>
    </w:p>
    <w:p w:rsidR="00EC264F" w:rsidRPr="00EC264F" w:rsidRDefault="00EC264F" w:rsidP="00EC264F">
      <w:pPr>
        <w:pStyle w:val="PKTpunkt"/>
      </w:pPr>
      <w:r w:rsidRPr="00EC264F">
        <w:t>1)</w:t>
      </w:r>
      <w:r>
        <w:tab/>
      </w:r>
      <w:r w:rsidR="002C3FF6">
        <w:t xml:space="preserve">użyte w art. 7 w ust. 1 </w:t>
      </w:r>
      <w:r w:rsidRPr="00EC264F">
        <w:t>we wpr</w:t>
      </w:r>
      <w:r w:rsidR="002C3FF6">
        <w:t xml:space="preserve">owadzeniu do wyliczenia, w art. </w:t>
      </w:r>
      <w:r w:rsidRPr="00EC264F">
        <w:t>11</w:t>
      </w:r>
      <w:r w:rsidR="002C3FF6">
        <w:t xml:space="preserve"> w ust. 1 </w:t>
      </w:r>
      <w:r w:rsidRPr="00EC264F">
        <w:t>we wprowadz</w:t>
      </w:r>
      <w:r w:rsidR="002C3FF6">
        <w:t xml:space="preserve">eniu do wyliczenia, w art. 12 w </w:t>
      </w:r>
      <w:r w:rsidRPr="00EC264F">
        <w:t xml:space="preserve">ust. 1, </w:t>
      </w:r>
      <w:r w:rsidR="002C3FF6">
        <w:t xml:space="preserve">4 i 5, w art. 14 w ust. 3 w pkt </w:t>
      </w:r>
      <w:r w:rsidRPr="00EC264F">
        <w:t xml:space="preserve">2 </w:t>
      </w:r>
      <w:r w:rsidR="002C3FF6">
        <w:t xml:space="preserve">we </w:t>
      </w:r>
      <w:r w:rsidR="002C3FF6">
        <w:lastRenderedPageBreak/>
        <w:t xml:space="preserve">wprowadzeniu do wyliczenia i w ust. 4, w art. 15 w ust. 1 </w:t>
      </w:r>
      <w:r w:rsidRPr="00EC264F">
        <w:t>we wprow</w:t>
      </w:r>
      <w:r w:rsidR="002C3FF6">
        <w:t xml:space="preserve">adzeniu do wyliczenia, w ust. 2 </w:t>
      </w:r>
      <w:r w:rsidRPr="00EC264F">
        <w:t>we wprowa</w:t>
      </w:r>
      <w:r w:rsidR="002C3FF6">
        <w:t xml:space="preserve">dzeniu do wyliczenia i w ust. 4 </w:t>
      </w:r>
      <w:r w:rsidRPr="00EC264F">
        <w:t xml:space="preserve">we wprowadzeniu do </w:t>
      </w:r>
      <w:r w:rsidR="002C3FF6">
        <w:t xml:space="preserve">wyliczenia, w art. 19 w ust. 2, w art. 27 w ust. 9, w art. 33 w ust. 2, w art. 35 w ust. 1 i w ust. 2 </w:t>
      </w:r>
      <w:r w:rsidRPr="00EC264F">
        <w:t>we wpr</w:t>
      </w:r>
      <w:r w:rsidR="002C3FF6">
        <w:t xml:space="preserve">owadzeniu do wyliczenia, w art. </w:t>
      </w:r>
      <w:r w:rsidRPr="00EC264F">
        <w:t xml:space="preserve">37 </w:t>
      </w:r>
      <w:r w:rsidR="002C3FF6">
        <w:t xml:space="preserve">w ust. 1 i 2, w art. 45, w art. </w:t>
      </w:r>
      <w:r w:rsidRPr="00EC264F">
        <w:t xml:space="preserve">48 w ust. 2 , w art. 50 w ust. 2, w art. 57 w ust. 3 we wprowadzeniu do wyliczenia, w art. 61 w ust. 4, w art. 62, w art. 63 w ust. 2 w pkt 2, w art. 68 w ust. 6 we wprowadzeniu do wyliczenia i w art. 69 w ust. 3 we wprowadzeniu do wyliczenia, w różnym przypadku, wyrazy </w:t>
      </w:r>
      <w:r>
        <w:t>„</w:t>
      </w:r>
      <w:r w:rsidRPr="00EC264F">
        <w:t xml:space="preserve">minister właściwy </w:t>
      </w:r>
      <w:r w:rsidR="002C3FF6">
        <w:t xml:space="preserve">do spraw szkolnictwa wyższego i </w:t>
      </w:r>
      <w:r w:rsidRPr="00EC264F">
        <w:t>nauki</w:t>
      </w:r>
      <w:r>
        <w:t>”</w:t>
      </w:r>
      <w:r w:rsidRPr="00EC264F">
        <w:t xml:space="preserve"> zastępuje się użytymi w odpowiednim przypadku wyrazami </w:t>
      </w:r>
      <w:r>
        <w:t>„</w:t>
      </w:r>
      <w:r w:rsidRPr="00EC264F">
        <w:t>minister właściwy do spraw gospodarki</w:t>
      </w:r>
      <w:r>
        <w:t>”</w:t>
      </w:r>
      <w:r w:rsidRPr="00EC264F">
        <w:t>;</w:t>
      </w:r>
    </w:p>
    <w:p w:rsidR="00EC264F" w:rsidRPr="00EC264F" w:rsidRDefault="00EC264F" w:rsidP="00EC264F">
      <w:pPr>
        <w:pStyle w:val="PKTpunkt"/>
        <w:keepNext/>
      </w:pPr>
      <w:r w:rsidRPr="00EC264F">
        <w:t>2)</w:t>
      </w:r>
      <w:r>
        <w:tab/>
      </w:r>
      <w:r w:rsidRPr="00EC264F">
        <w:t>w art. 16:</w:t>
      </w:r>
    </w:p>
    <w:p w:rsidR="00EC264F" w:rsidRPr="00EC264F" w:rsidRDefault="00EC264F" w:rsidP="00EC264F">
      <w:pPr>
        <w:pStyle w:val="LITlitera"/>
        <w:keepNext/>
      </w:pPr>
      <w:r w:rsidRPr="00EC264F">
        <w:t>a)</w:t>
      </w:r>
      <w:r>
        <w:tab/>
      </w:r>
      <w:r w:rsidRPr="00EC264F">
        <w:t>ust. 2 i 3 otrzymują brzmienie:</w:t>
      </w:r>
    </w:p>
    <w:p w:rsidR="00EC264F" w:rsidRPr="00EC264F" w:rsidRDefault="00EC264F" w:rsidP="00EC264F">
      <w:pPr>
        <w:pStyle w:val="ZLITUSTzmustliter"/>
        <w:keepNext/>
      </w:pPr>
      <w:r>
        <w:t>„</w:t>
      </w:r>
      <w:r w:rsidRPr="00EC264F">
        <w:t>2.</w:t>
      </w:r>
      <w:r>
        <w:t> </w:t>
      </w:r>
      <w:r w:rsidRPr="00EC264F">
        <w:t>W skład Kolegium Doradców wchodzi 9 członków, w tym:</w:t>
      </w:r>
    </w:p>
    <w:p w:rsidR="00EC264F" w:rsidRPr="00EC264F" w:rsidRDefault="00EC264F" w:rsidP="00EC264F">
      <w:pPr>
        <w:pStyle w:val="ZLITPKTzmpktliter"/>
      </w:pPr>
      <w:r w:rsidRPr="00EC264F">
        <w:t>1)</w:t>
      </w:r>
      <w:r>
        <w:tab/>
      </w:r>
      <w:r w:rsidRPr="00EC264F">
        <w:t>4 aktywnych zawodowo przedstawicieli środowiska społeczno-gospodarczego lub finansowego;</w:t>
      </w:r>
    </w:p>
    <w:p w:rsidR="00EC264F" w:rsidRPr="00EC264F" w:rsidRDefault="00EC264F" w:rsidP="00EC264F">
      <w:pPr>
        <w:pStyle w:val="ZLITPKTzmpktliter"/>
      </w:pPr>
      <w:r w:rsidRPr="00EC264F">
        <w:t>2)</w:t>
      </w:r>
      <w:r>
        <w:tab/>
      </w:r>
      <w:r w:rsidRPr="00EC264F">
        <w:t>3 przedstawicieli środowiska naukowego posiadających co najmniej stopień naukowy doktora, aktywnie prowadzących badania naukowe lub prace rozwojowe;</w:t>
      </w:r>
    </w:p>
    <w:p w:rsidR="00EC264F" w:rsidRPr="00EC264F" w:rsidRDefault="00EC264F" w:rsidP="00EC264F">
      <w:pPr>
        <w:pStyle w:val="ZLITPKTzmpktliter"/>
      </w:pPr>
      <w:r w:rsidRPr="00EC264F">
        <w:t>3)</w:t>
      </w:r>
      <w:r>
        <w:tab/>
      </w:r>
      <w:r w:rsidRPr="00EC264F">
        <w:t xml:space="preserve">2 dyrektorów instytutów Sieci, zwanych dalej </w:t>
      </w:r>
      <w:r>
        <w:t>„</w:t>
      </w:r>
      <w:r w:rsidRPr="00EC264F">
        <w:t>dyrektorami</w:t>
      </w:r>
      <w:r>
        <w:t>”</w:t>
      </w:r>
      <w:r w:rsidRPr="00EC264F">
        <w:t>.</w:t>
      </w:r>
    </w:p>
    <w:p w:rsidR="00EC264F" w:rsidRPr="00EC264F" w:rsidRDefault="00EC264F" w:rsidP="00EC264F">
      <w:pPr>
        <w:pStyle w:val="ZLITUSTzmustliter"/>
      </w:pPr>
      <w:r w:rsidRPr="00EC264F">
        <w:t>3.</w:t>
      </w:r>
      <w:r>
        <w:t> </w:t>
      </w:r>
      <w:r w:rsidRPr="00EC264F">
        <w:t>Członków Kolegium Doradców powołuje i odwołuje minister właściwy do spraw gospodarki, w tym 3 członków, o których mowa w ust. 2 pkt 2, na wniosek ministra właściwego do spraw szkolnictwa wyższego i nauki.</w:t>
      </w:r>
      <w:r>
        <w:t>”</w:t>
      </w:r>
      <w:r w:rsidRPr="00EC264F">
        <w:t>,</w:t>
      </w:r>
    </w:p>
    <w:p w:rsidR="00EC264F" w:rsidRPr="00EC264F" w:rsidRDefault="00EC264F" w:rsidP="00EC264F">
      <w:pPr>
        <w:pStyle w:val="LITlitera"/>
      </w:pPr>
      <w:r w:rsidRPr="00EC264F">
        <w:t>b)</w:t>
      </w:r>
      <w:r>
        <w:tab/>
      </w:r>
      <w:r w:rsidRPr="00EC264F">
        <w:t>w ust. 7 wprowadzenie do wyliczenia otrzymuje brzmienie:</w:t>
      </w:r>
    </w:p>
    <w:p w:rsidR="00EC264F" w:rsidRPr="00EC264F" w:rsidRDefault="00EC264F" w:rsidP="00EC264F">
      <w:pPr>
        <w:pStyle w:val="ZLITFRAGzmlitfragmentunpzdanialiter"/>
      </w:pPr>
      <w:r>
        <w:t>„</w:t>
      </w:r>
      <w:r w:rsidRPr="00EC264F">
        <w:t>Minister właściwy do spraw gospodarki określi, w drodze rozporządzenia:</w:t>
      </w:r>
      <w:r>
        <w:t>”</w:t>
      </w:r>
      <w:r w:rsidRPr="00EC264F">
        <w:t>;</w:t>
      </w:r>
    </w:p>
    <w:p w:rsidR="00EC264F" w:rsidRPr="00EC264F" w:rsidRDefault="00EC264F" w:rsidP="00EC264F">
      <w:pPr>
        <w:pStyle w:val="PKTpunkt"/>
        <w:keepNext/>
      </w:pPr>
      <w:r w:rsidRPr="00EC264F">
        <w:t>3)</w:t>
      </w:r>
      <w:r>
        <w:tab/>
      </w:r>
      <w:r w:rsidRPr="00EC264F">
        <w:t>w art. 39 ust. 2 otrzymuje brzmienie:</w:t>
      </w:r>
    </w:p>
    <w:p w:rsidR="00EC264F" w:rsidRPr="00EC264F" w:rsidRDefault="00EC264F" w:rsidP="00EC264F">
      <w:pPr>
        <w:pStyle w:val="ZUSTzmustartykuempunktem"/>
      </w:pPr>
      <w:r>
        <w:t>„</w:t>
      </w:r>
      <w:r w:rsidRPr="00EC264F">
        <w:t>2.</w:t>
      </w:r>
      <w:r>
        <w:t> </w:t>
      </w:r>
      <w:r w:rsidRPr="00EC264F">
        <w:t>Rada Ministrów tworzy instytut Sieci w drodze rozporządzenia.</w:t>
      </w:r>
      <w:r>
        <w:t>”</w:t>
      </w:r>
      <w:r w:rsidRPr="00EC264F">
        <w:t>;</w:t>
      </w:r>
    </w:p>
    <w:p w:rsidR="00EC264F" w:rsidRPr="00EC264F" w:rsidRDefault="00EC264F" w:rsidP="00EC264F">
      <w:pPr>
        <w:pStyle w:val="PKTpunkt"/>
        <w:keepNext/>
      </w:pPr>
      <w:r w:rsidRPr="00EC264F">
        <w:t>4)</w:t>
      </w:r>
      <w:r>
        <w:tab/>
      </w:r>
      <w:r w:rsidRPr="00EC264F">
        <w:t>w art. 57 w ust. 2 pkt 3b i 4 otrzymują brzmienie:</w:t>
      </w:r>
    </w:p>
    <w:p w:rsidR="00EC264F" w:rsidRPr="00EC264F" w:rsidRDefault="00EC264F" w:rsidP="00EC264F">
      <w:pPr>
        <w:pStyle w:val="ZPKTzmpktartykuempunktem"/>
      </w:pPr>
      <w:r>
        <w:t>„</w:t>
      </w:r>
      <w:r w:rsidRPr="00EC264F">
        <w:t>3b)</w:t>
      </w:r>
      <w:r>
        <w:tab/>
      </w:r>
      <w:r w:rsidRPr="00EC264F">
        <w:t>środki przekazane przez ministra właściwego do spraw szkolnictwa wyższego i nauki zgodnie z przepisami ustawy z dnia 20 lipca 2018 r. – Prawo o szkolnictwie wyższym i nauce;</w:t>
      </w:r>
    </w:p>
    <w:p w:rsidR="00EC264F" w:rsidRPr="00EC264F" w:rsidRDefault="00EC264F" w:rsidP="00EC264F">
      <w:pPr>
        <w:pStyle w:val="ZPKTzmpktartykuempunktem"/>
      </w:pPr>
      <w:r w:rsidRPr="00EC264F">
        <w:t>4)</w:t>
      </w:r>
      <w:r>
        <w:tab/>
      </w:r>
      <w:r w:rsidRPr="00EC264F">
        <w:t>środki przekazane przez podmioty inne niż minister właściwy do spraw gospodarki oraz minister właściwy do spraw szkolnictwa wyższego i nauki;</w:t>
      </w:r>
      <w:r>
        <w:t>”</w:t>
      </w:r>
      <w:r w:rsidRPr="00EC264F">
        <w:t>;</w:t>
      </w:r>
    </w:p>
    <w:p w:rsidR="00EC264F" w:rsidRPr="00EC264F" w:rsidRDefault="00EC264F" w:rsidP="00EC264F">
      <w:pPr>
        <w:pStyle w:val="PKTpunkt"/>
        <w:keepNext/>
      </w:pPr>
      <w:r w:rsidRPr="00EC264F">
        <w:lastRenderedPageBreak/>
        <w:t>5)</w:t>
      </w:r>
      <w:r>
        <w:tab/>
      </w:r>
      <w:r w:rsidRPr="00EC264F">
        <w:t>w art. 58 w ust. 1 pkt 4 otrzymuje brzmienie:</w:t>
      </w:r>
    </w:p>
    <w:p w:rsidR="00EC264F" w:rsidRPr="00EC264F" w:rsidRDefault="00EC264F" w:rsidP="00EC264F">
      <w:pPr>
        <w:pStyle w:val="ZPKTzmpktartykuempunktem"/>
      </w:pPr>
      <w:r>
        <w:t>„</w:t>
      </w:r>
      <w:r w:rsidRPr="00EC264F">
        <w:t>4)</w:t>
      </w:r>
      <w:r>
        <w:tab/>
      </w:r>
      <w:r w:rsidRPr="00EC264F">
        <w:t>środki przekazane przez ministra właściwego do spraw szkolnictwa wyższego i nauki zgodnie z przepisami ustawy z dnia 20 lipca 2018 r. – Prawo o szkolnictwie wyższym i nauce.</w:t>
      </w:r>
      <w:r>
        <w:t>”</w:t>
      </w:r>
      <w:r w:rsidRPr="00EC264F">
        <w:t>;</w:t>
      </w:r>
    </w:p>
    <w:p w:rsidR="00EC264F" w:rsidRPr="00EC264F" w:rsidRDefault="00EC264F" w:rsidP="00EC264F">
      <w:pPr>
        <w:pStyle w:val="PKTpunkt"/>
        <w:keepNext/>
      </w:pPr>
      <w:r w:rsidRPr="00EC264F">
        <w:t>6)</w:t>
      </w:r>
      <w:r>
        <w:tab/>
      </w:r>
      <w:r w:rsidRPr="00EC264F">
        <w:t>po art. 61a dodaje się art. 61b w brzmieniu:</w:t>
      </w:r>
    </w:p>
    <w:p w:rsidR="00EC264F" w:rsidRPr="00EC264F" w:rsidRDefault="00EC264F" w:rsidP="00EC264F">
      <w:pPr>
        <w:pStyle w:val="ZARTzmartartykuempunktem"/>
      </w:pPr>
      <w:r>
        <w:t>„</w:t>
      </w:r>
      <w:r w:rsidRPr="00EC264F">
        <w:t>Art. 61b.</w:t>
      </w:r>
      <w:r>
        <w:t> </w:t>
      </w:r>
      <w:r w:rsidRPr="00EC264F">
        <w:t>1. Centrum oraz instytuty Sieci mogą realizować zadania służące zapobieganiu lub łagodzeniu sytuacji kryzysowych wywołanych rozprzestrzenianiem się choroby zakaźnej wywołanej wirusem SARS-CoV-2.</w:t>
      </w:r>
    </w:p>
    <w:p w:rsidR="00EC264F" w:rsidRPr="00EC264F" w:rsidRDefault="00EC264F" w:rsidP="00EC264F">
      <w:pPr>
        <w:pStyle w:val="ZUSTzmustartykuempunktem"/>
      </w:pPr>
      <w:r w:rsidRPr="00EC264F">
        <w:t>2.</w:t>
      </w:r>
      <w:r>
        <w:t> </w:t>
      </w:r>
      <w:r w:rsidRPr="00EC264F">
        <w:t>Źródłem finansowania zadań, o których mowa w ust. 1, jest Fundusz Przeciwdziałania COVID-19, o którym mowa w art. 65 ustawy z dnia 31 marca 2020 r. o zmianie ustawy o szczególnych rozwiązaniach związanych z zapobieganiem, przeciwdziałaniem i zwalczaniem COVID-19, innych chorób zakaźnych oraz wywołanych nimi sytuacji kryzysowych oraz niektórych innych ustaw (Dz. U. poz. 568, 695, 1086, 1262, 1478</w:t>
      </w:r>
      <w:r w:rsidR="008622BF">
        <w:t>,</w:t>
      </w:r>
      <w:r w:rsidRPr="00EC264F">
        <w:t xml:space="preserve"> 1747</w:t>
      </w:r>
      <w:r w:rsidR="008622BF" w:rsidRPr="008622BF">
        <w:t>, 2157 i 2255</w:t>
      </w:r>
      <w:r w:rsidRPr="00EC264F">
        <w:t>).</w:t>
      </w:r>
    </w:p>
    <w:p w:rsidR="00EC264F" w:rsidRPr="00EC264F" w:rsidRDefault="00EC264F" w:rsidP="00EC264F">
      <w:pPr>
        <w:pStyle w:val="ZUSTzmustartykuempunktem"/>
        <w:keepNext/>
      </w:pPr>
      <w:r w:rsidRPr="00EC264F">
        <w:t>3.</w:t>
      </w:r>
      <w:r>
        <w:t> </w:t>
      </w:r>
      <w:r w:rsidRPr="00EC264F">
        <w:t>Minister właściwy do spraw gospodarki może zlecić realizację zadań, o których mowa w ust. 1:</w:t>
      </w:r>
    </w:p>
    <w:p w:rsidR="00EC264F" w:rsidRPr="00EC264F" w:rsidRDefault="00EC264F" w:rsidP="00EC264F">
      <w:pPr>
        <w:pStyle w:val="ZPKTzmpktartykuempunktem"/>
      </w:pPr>
      <w:r w:rsidRPr="00EC264F">
        <w:t>1)</w:t>
      </w:r>
      <w:r>
        <w:tab/>
      </w:r>
      <w:r w:rsidRPr="00EC264F">
        <w:t>Centrum lub</w:t>
      </w:r>
    </w:p>
    <w:p w:rsidR="00EC264F" w:rsidRPr="00EC264F" w:rsidRDefault="00EC264F" w:rsidP="00EC264F">
      <w:pPr>
        <w:pStyle w:val="ZPKTzmpktartykuempunktem"/>
      </w:pPr>
      <w:r w:rsidRPr="00EC264F">
        <w:t>2)</w:t>
      </w:r>
      <w:r>
        <w:tab/>
      </w:r>
      <w:r w:rsidRPr="00EC264F">
        <w:t>instytutom Sieci, lub</w:t>
      </w:r>
    </w:p>
    <w:p w:rsidR="00EC264F" w:rsidRPr="00EC264F" w:rsidRDefault="00EC264F" w:rsidP="00EC264F">
      <w:pPr>
        <w:pStyle w:val="ZPKTzmpktartykuempunktem"/>
      </w:pPr>
      <w:r w:rsidRPr="00EC264F">
        <w:t>3)</w:t>
      </w:r>
      <w:r>
        <w:tab/>
      </w:r>
      <w:r w:rsidRPr="00EC264F">
        <w:t>wspólnie przez podmioty, o których mowa w pkt 1 lub 2</w:t>
      </w:r>
    </w:p>
    <w:p w:rsidR="00EC264F" w:rsidRPr="00EC264F" w:rsidRDefault="00EC264F" w:rsidP="00EC264F">
      <w:pPr>
        <w:pStyle w:val="ZLITCZWSPPKTzmczciwsppktliter"/>
      </w:pPr>
      <w:r w:rsidRPr="00EC264F">
        <w:t>– przekazując środki na ich realizację.</w:t>
      </w:r>
    </w:p>
    <w:p w:rsidR="00EC264F" w:rsidRPr="00EC264F" w:rsidRDefault="00EC264F" w:rsidP="00EC264F">
      <w:pPr>
        <w:pStyle w:val="ZUSTzmustartykuempunktem"/>
      </w:pPr>
      <w:r w:rsidRPr="00EC264F">
        <w:t>4.</w:t>
      </w:r>
      <w:r>
        <w:t> </w:t>
      </w:r>
      <w:r w:rsidRPr="00EC264F">
        <w:t>Prezes może zlecić instytutom Sieci realizację zadań, o których mowa w ust. 1, zleconych Centrum na podstawie ust. 3, przekazując na ich realizację środki otrzymane od ministra właściwego do spraw gospodarki na podstawie umów w sprawie realizacji zadań, o których mowa w ust. 1. Prezes może zlecić realizację tych zadań wspólnie przez instytuty Sieci albo przez Centrum wspólnie z instytutem lub instytutami Sieci.</w:t>
      </w:r>
    </w:p>
    <w:p w:rsidR="00EC264F" w:rsidRPr="00EC264F" w:rsidRDefault="00EC264F" w:rsidP="00EC264F">
      <w:pPr>
        <w:pStyle w:val="ZUSTzmustartykuempunktem"/>
      </w:pPr>
      <w:r w:rsidRPr="00EC264F">
        <w:t>5.</w:t>
      </w:r>
      <w:r>
        <w:t> </w:t>
      </w:r>
      <w:r w:rsidRPr="00EC264F">
        <w:t>Minister właściwy do spraw gospodarki zawiera odpowiednio z Centrum lub instytutami Sieci umowy w sprawie realizacji zadań, o których mowa w ust. 1.</w:t>
      </w:r>
    </w:p>
    <w:p w:rsidR="00EC264F" w:rsidRPr="00EC264F" w:rsidRDefault="00EC264F" w:rsidP="00EC264F">
      <w:pPr>
        <w:pStyle w:val="ZUSTzmustartykuempunktem"/>
        <w:keepNext/>
      </w:pPr>
      <w:r w:rsidRPr="00EC264F">
        <w:t>6.</w:t>
      </w:r>
      <w:r>
        <w:t> </w:t>
      </w:r>
      <w:r w:rsidRPr="00EC264F">
        <w:t>Umowy, o których mowa w ust. 5, określają w szczególności:</w:t>
      </w:r>
    </w:p>
    <w:p w:rsidR="00EC264F" w:rsidRPr="00EC264F" w:rsidRDefault="00EC264F" w:rsidP="00EC264F">
      <w:pPr>
        <w:pStyle w:val="ZPKTzmpktartykuempunktem"/>
      </w:pPr>
      <w:r w:rsidRPr="00EC264F">
        <w:t>1)</w:t>
      </w:r>
      <w:r>
        <w:tab/>
      </w:r>
      <w:r w:rsidRPr="00EC264F">
        <w:t>zakres zadań;</w:t>
      </w:r>
    </w:p>
    <w:p w:rsidR="00EC264F" w:rsidRPr="00EC264F" w:rsidRDefault="00EC264F" w:rsidP="00EC264F">
      <w:pPr>
        <w:pStyle w:val="ZPKTzmpktartykuempunktem"/>
      </w:pPr>
      <w:r w:rsidRPr="00EC264F">
        <w:t>2)</w:t>
      </w:r>
      <w:r>
        <w:tab/>
      </w:r>
      <w:r w:rsidRPr="00EC264F">
        <w:t>warunki i tryb przekazywania środków na realizację zadań;</w:t>
      </w:r>
    </w:p>
    <w:p w:rsidR="00EC264F" w:rsidRPr="00EC264F" w:rsidRDefault="00EC264F" w:rsidP="00EC264F">
      <w:pPr>
        <w:pStyle w:val="ZPKTzmpktartykuempunktem"/>
      </w:pPr>
      <w:r w:rsidRPr="00EC264F">
        <w:t>3)</w:t>
      </w:r>
      <w:r>
        <w:tab/>
      </w:r>
      <w:r w:rsidRPr="00EC264F">
        <w:t>czas trwania umowy;</w:t>
      </w:r>
    </w:p>
    <w:p w:rsidR="00EC264F" w:rsidRPr="00EC264F" w:rsidRDefault="00EC264F" w:rsidP="00EC264F">
      <w:pPr>
        <w:pStyle w:val="ZPKTzmpktartykuempunktem"/>
      </w:pPr>
      <w:r w:rsidRPr="00EC264F">
        <w:t>4)</w:t>
      </w:r>
      <w:r>
        <w:tab/>
      </w:r>
      <w:r w:rsidRPr="00EC264F">
        <w:t>zakres sprawozdawczości i obowiązki sprawozdawcze;</w:t>
      </w:r>
    </w:p>
    <w:p w:rsidR="00EC264F" w:rsidRPr="00EC264F" w:rsidRDefault="00EC264F" w:rsidP="00EC264F">
      <w:pPr>
        <w:pStyle w:val="ZPKTzmpktartykuempunktem"/>
      </w:pPr>
      <w:r w:rsidRPr="00EC264F">
        <w:t>5)</w:t>
      </w:r>
      <w:r>
        <w:tab/>
      </w:r>
      <w:r w:rsidRPr="00EC264F">
        <w:t>warunki zwrotu środków;</w:t>
      </w:r>
    </w:p>
    <w:p w:rsidR="00EC264F" w:rsidRPr="00EC264F" w:rsidRDefault="00EC264F" w:rsidP="00EC264F">
      <w:pPr>
        <w:pStyle w:val="ZPKTzmpktartykuempunktem"/>
      </w:pPr>
      <w:r w:rsidRPr="00EC264F">
        <w:lastRenderedPageBreak/>
        <w:t>6)</w:t>
      </w:r>
      <w:r>
        <w:tab/>
      </w:r>
      <w:r w:rsidRPr="00EC264F">
        <w:t>warunki rozwiązania umowy;</w:t>
      </w:r>
    </w:p>
    <w:p w:rsidR="00EC264F" w:rsidRPr="00EC264F" w:rsidRDefault="00EC264F" w:rsidP="00EC264F">
      <w:pPr>
        <w:pStyle w:val="ZPKTzmpktartykuempunktem"/>
      </w:pPr>
      <w:r w:rsidRPr="00EC264F">
        <w:t>7)</w:t>
      </w:r>
      <w:r>
        <w:tab/>
      </w:r>
      <w:r w:rsidRPr="00EC264F">
        <w:t>sposób rozliczenia.</w:t>
      </w:r>
    </w:p>
    <w:p w:rsidR="00EC264F" w:rsidRPr="00EC264F" w:rsidRDefault="00EC264F" w:rsidP="00EC264F">
      <w:pPr>
        <w:pStyle w:val="ZUSTzmustartykuempunktem"/>
      </w:pPr>
      <w:r w:rsidRPr="00EC264F">
        <w:t>7.</w:t>
      </w:r>
      <w:r>
        <w:t> </w:t>
      </w:r>
      <w:r w:rsidRPr="00EC264F">
        <w:t>W przypadku, o którym mowa w ust. 4, Prezes zawiera z instytutami Sieci umowy w sprawie realizacji zadań, o których mowa w ust. 1. Przepis ust. 6 stosuje się odpowiednio.</w:t>
      </w:r>
    </w:p>
    <w:p w:rsidR="00EC264F" w:rsidRPr="00EC264F" w:rsidRDefault="00EC264F" w:rsidP="00EC264F">
      <w:pPr>
        <w:pStyle w:val="ZUSTzmustartykuempunktem"/>
      </w:pPr>
      <w:r w:rsidRPr="00EC264F">
        <w:t>8.</w:t>
      </w:r>
      <w:r>
        <w:t> </w:t>
      </w:r>
      <w:r w:rsidRPr="00EC264F">
        <w:t>Centrum albo instytut Sieci prowadzi wyodrębnioną ewidencję księgową środków otrzymanych na podstawie umów, o których mowa odpowiednio w ust. 6 albo 7.</w:t>
      </w:r>
      <w:r>
        <w:t>”</w:t>
      </w:r>
      <w:r w:rsidRPr="00EC264F">
        <w:t>;</w:t>
      </w:r>
    </w:p>
    <w:p w:rsidR="00EC264F" w:rsidRPr="00EC264F" w:rsidRDefault="00EC264F" w:rsidP="00EC264F">
      <w:pPr>
        <w:pStyle w:val="PKTpunkt"/>
        <w:keepNext/>
      </w:pPr>
      <w:r w:rsidRPr="00EC264F">
        <w:t>7)</w:t>
      </w:r>
      <w:r>
        <w:tab/>
      </w:r>
      <w:r w:rsidRPr="00EC264F">
        <w:t>w art. 63 w ust. 2:</w:t>
      </w:r>
    </w:p>
    <w:p w:rsidR="00EC264F" w:rsidRPr="00EC264F" w:rsidRDefault="00EC264F" w:rsidP="00EC264F">
      <w:pPr>
        <w:pStyle w:val="LITlitera"/>
        <w:keepNext/>
      </w:pPr>
      <w:r w:rsidRPr="00EC264F">
        <w:t>a)</w:t>
      </w:r>
      <w:r>
        <w:tab/>
      </w:r>
      <w:r w:rsidRPr="00EC264F">
        <w:t>pkt 2c otrzymuje brzmienie:</w:t>
      </w:r>
    </w:p>
    <w:p w:rsidR="00EC264F" w:rsidRPr="00EC264F" w:rsidRDefault="00EC264F" w:rsidP="00EC264F">
      <w:pPr>
        <w:pStyle w:val="ZLITPKTzmpktliter"/>
      </w:pPr>
      <w:r>
        <w:t>„</w:t>
      </w:r>
      <w:r w:rsidRPr="00EC264F">
        <w:t>2c)</w:t>
      </w:r>
      <w:r>
        <w:tab/>
      </w:r>
      <w:r w:rsidRPr="00EC264F">
        <w:t xml:space="preserve"> inne środki przekazane przez ministra właściwego do spraw szkolnictwa wyższego i nauki zgodnie z przepisami ustawy z dnia 20 lipca 2018 r. – Prawo o szkolnictwie wyższym i nauce;</w:t>
      </w:r>
      <w:r>
        <w:t>”</w:t>
      </w:r>
      <w:r w:rsidRPr="00EC264F">
        <w:t>,</w:t>
      </w:r>
    </w:p>
    <w:p w:rsidR="00EC264F" w:rsidRPr="00EC264F" w:rsidRDefault="00EC264F" w:rsidP="00EC264F">
      <w:pPr>
        <w:pStyle w:val="LITlitera"/>
        <w:keepNext/>
      </w:pPr>
      <w:r w:rsidRPr="00EC264F">
        <w:t>b)</w:t>
      </w:r>
      <w:r>
        <w:tab/>
      </w:r>
      <w:r w:rsidRPr="00EC264F">
        <w:t>pkt 4 otrzymuje brzmienie:</w:t>
      </w:r>
    </w:p>
    <w:p w:rsidR="00EC264F" w:rsidRPr="00EC264F" w:rsidRDefault="00EC264F" w:rsidP="00EC264F">
      <w:pPr>
        <w:pStyle w:val="ZLITPKTzmpktliter"/>
      </w:pPr>
      <w:r>
        <w:t>„</w:t>
      </w:r>
      <w:r w:rsidRPr="00EC264F">
        <w:t>4)</w:t>
      </w:r>
      <w:r>
        <w:tab/>
      </w:r>
      <w:r w:rsidRPr="00EC264F">
        <w:t>środki przekazane przez podmioty inne niż minister właściwy do spraw gospodarki, minister właściwy do spraw szkolnictwa wyższego i nauki lub Prezes;</w:t>
      </w:r>
      <w:r>
        <w:t>”</w:t>
      </w:r>
      <w:r w:rsidRPr="00EC264F">
        <w:t>;</w:t>
      </w:r>
    </w:p>
    <w:p w:rsidR="00EC264F" w:rsidRPr="00EC264F" w:rsidRDefault="00EC264F" w:rsidP="00EC264F">
      <w:pPr>
        <w:pStyle w:val="PKTpunkt"/>
        <w:keepNext/>
      </w:pPr>
      <w:r w:rsidRPr="00EC264F">
        <w:t>8)</w:t>
      </w:r>
      <w:r>
        <w:tab/>
      </w:r>
      <w:r w:rsidRPr="00EC264F">
        <w:t>w art. 64 pkt 1c otrzymuje brzmienie:</w:t>
      </w:r>
    </w:p>
    <w:p w:rsidR="00EC264F" w:rsidRPr="00EC264F" w:rsidRDefault="00EC264F" w:rsidP="00EC264F">
      <w:pPr>
        <w:pStyle w:val="ZPKTzmpktartykuempunktem"/>
      </w:pPr>
      <w:r>
        <w:t>„</w:t>
      </w:r>
      <w:r w:rsidRPr="00EC264F">
        <w:t>1c)</w:t>
      </w:r>
      <w:r>
        <w:tab/>
      </w:r>
      <w:r w:rsidRPr="00EC264F">
        <w:t xml:space="preserve"> środki, o których mowa w art. 63 ust. 2 pkt 2c;</w:t>
      </w:r>
      <w:r>
        <w:t>”</w:t>
      </w:r>
      <w:r w:rsidRPr="00EC264F">
        <w:t>.</w:t>
      </w:r>
    </w:p>
    <w:p w:rsidR="00EC264F" w:rsidRPr="00EC264F" w:rsidRDefault="00EC264F" w:rsidP="00EC264F">
      <w:pPr>
        <w:pStyle w:val="ARTartustawynprozporzdzenia"/>
        <w:keepNext/>
      </w:pPr>
      <w:r w:rsidRPr="00EC264F">
        <w:rPr>
          <w:rStyle w:val="Ppogrubienie"/>
        </w:rPr>
        <w:t>Art. </w:t>
      </w:r>
      <w:r w:rsidR="00D16022">
        <w:rPr>
          <w:rStyle w:val="Ppogrubienie"/>
        </w:rPr>
        <w:t>5</w:t>
      </w:r>
      <w:r w:rsidR="005666A5">
        <w:rPr>
          <w:rStyle w:val="Ppogrubienie"/>
        </w:rPr>
        <w:t>6</w:t>
      </w:r>
      <w:r w:rsidRPr="00EC264F">
        <w:rPr>
          <w:rStyle w:val="Ppogrubienie"/>
        </w:rPr>
        <w:t>.</w:t>
      </w:r>
      <w:r>
        <w:t> </w:t>
      </w:r>
      <w:r w:rsidRPr="00EC264F">
        <w:t xml:space="preserve">W ustawie z dnia 22 lutego 2019 r. o przygotowaniu i realizacji strategicznych inwestycji w sektorze naftowym (Dz. U. </w:t>
      </w:r>
      <w:r w:rsidR="0048762D">
        <w:t>z 2020 r. 2309</w:t>
      </w:r>
      <w:r w:rsidRPr="00EC264F">
        <w:t>) wprowadza się następujące zmiany:</w:t>
      </w:r>
    </w:p>
    <w:p w:rsidR="00EC264F" w:rsidRPr="00EC264F" w:rsidRDefault="00EC264F" w:rsidP="00EC264F">
      <w:pPr>
        <w:pStyle w:val="PKTpunkt"/>
      </w:pPr>
      <w:r w:rsidRPr="00EC264F">
        <w:t>1)</w:t>
      </w:r>
      <w:r>
        <w:tab/>
      </w:r>
      <w:r w:rsidRPr="00EC264F">
        <w:t xml:space="preserve">w art. 4 w ust. 3 w pkt 2 i 3 po wyrazie </w:t>
      </w:r>
      <w:r>
        <w:t>„</w:t>
      </w:r>
      <w:r w:rsidRPr="00EC264F">
        <w:t>środowiska</w:t>
      </w:r>
      <w:r>
        <w:t>”</w:t>
      </w:r>
      <w:r w:rsidRPr="00EC264F">
        <w:t xml:space="preserve"> dodaje się przecinek i wyraz </w:t>
      </w:r>
      <w:r>
        <w:t>„</w:t>
      </w:r>
      <w:r w:rsidRPr="00EC264F">
        <w:t>geologii</w:t>
      </w:r>
      <w:r>
        <w:t>”</w:t>
      </w:r>
      <w:r w:rsidRPr="00EC264F">
        <w:t>;</w:t>
      </w:r>
    </w:p>
    <w:p w:rsidR="00EC264F" w:rsidRPr="009B5AB3" w:rsidRDefault="00EC264F" w:rsidP="00EC264F">
      <w:pPr>
        <w:pStyle w:val="PKTpunkt"/>
      </w:pPr>
      <w:r w:rsidRPr="00EC264F">
        <w:t>2)</w:t>
      </w:r>
      <w:r>
        <w:tab/>
      </w:r>
      <w:r w:rsidRPr="009B5AB3">
        <w:t>w art. 32 w ust. 2 w zdaniu drugim wyrazy „minister właściwy do spraw środowiska” zastępuje się wyrazami „minister właściwy do spraw leśnictwa i łowiectwa”.</w:t>
      </w:r>
    </w:p>
    <w:p w:rsidR="00EC264F" w:rsidRPr="009B5AB3" w:rsidRDefault="00EC264F" w:rsidP="00EC264F">
      <w:pPr>
        <w:pStyle w:val="ARTartustawynprozporzdzenia"/>
      </w:pPr>
      <w:r w:rsidRPr="009B5AB3">
        <w:rPr>
          <w:rStyle w:val="Ppogrubienie"/>
        </w:rPr>
        <w:t>Art. </w:t>
      </w:r>
      <w:r w:rsidR="005666A5">
        <w:rPr>
          <w:rStyle w:val="Ppogrubienie"/>
        </w:rPr>
        <w:t>57</w:t>
      </w:r>
      <w:r w:rsidRPr="009B5AB3">
        <w:rPr>
          <w:rStyle w:val="Ppogrubienie"/>
        </w:rPr>
        <w:t>.</w:t>
      </w:r>
      <w:r w:rsidRPr="009B5AB3">
        <w:t> W ustawie z dnia 9 sierpnia 2019 r. o inwestycjach w zakresie budowy portów zewnętrznych (Dz. U. poz. 1924 oraz z 2020 r. poz. 284 i 1747) w art. 30 w ust. 2 w zdaniu drugim wyrazy „minister właściwy do spraw środowiska” zastępuje się wyrazami „minister właściwy do spraw leśnictwa i łowiectwa”.</w:t>
      </w:r>
    </w:p>
    <w:p w:rsidR="00EC264F" w:rsidRPr="009B5AB3" w:rsidRDefault="00EC264F" w:rsidP="00EC264F">
      <w:pPr>
        <w:pStyle w:val="ARTartustawynprozporzdzenia"/>
      </w:pPr>
      <w:r w:rsidRPr="009B5AB3">
        <w:rPr>
          <w:rStyle w:val="Ppogrubienie"/>
        </w:rPr>
        <w:t>Art. </w:t>
      </w:r>
      <w:r w:rsidR="005666A5">
        <w:rPr>
          <w:rStyle w:val="Ppogrubienie"/>
        </w:rPr>
        <w:t>58</w:t>
      </w:r>
      <w:r w:rsidRPr="009B5AB3">
        <w:rPr>
          <w:rStyle w:val="Ppogrubienie"/>
        </w:rPr>
        <w:t>.</w:t>
      </w:r>
      <w:r w:rsidRPr="009B5AB3">
        <w:t> W ustawie z dnia 13 lutego 2020 r. o ochronie roślin przed agrofagami (Dz. U. poz. 424 i 695</w:t>
      </w:r>
      <w:r w:rsidR="0048762D" w:rsidRPr="009B5AB3">
        <w:t>z 2020 r. poz. 2147</w:t>
      </w:r>
      <w:r w:rsidRPr="009B5AB3">
        <w:t xml:space="preserve">) w art. 4 w ust. 3 w pkt 1 wyrazy „ministrowi właściwemu </w:t>
      </w:r>
      <w:r w:rsidRPr="009B5AB3">
        <w:lastRenderedPageBreak/>
        <w:t>do spraw środowiska” zastępuje się wyrazami „ministrowi właściwemu do spraw leśnictwa i łowiectwa”.</w:t>
      </w:r>
    </w:p>
    <w:p w:rsidR="00EC264F" w:rsidRPr="00EC264F" w:rsidRDefault="00EC264F" w:rsidP="00EC264F">
      <w:pPr>
        <w:pStyle w:val="ARTartustawynprozporzdzenia"/>
      </w:pPr>
      <w:r w:rsidRPr="00EC264F">
        <w:rPr>
          <w:rStyle w:val="Ppogrubienie"/>
        </w:rPr>
        <w:t>Art. </w:t>
      </w:r>
      <w:r w:rsidR="005666A5">
        <w:rPr>
          <w:rStyle w:val="Ppogrubienie"/>
        </w:rPr>
        <w:t>59</w:t>
      </w:r>
      <w:r w:rsidRPr="00EC264F">
        <w:rPr>
          <w:rStyle w:val="Ppogrubienie"/>
        </w:rPr>
        <w:t>.</w:t>
      </w:r>
      <w:r>
        <w:t> </w:t>
      </w:r>
      <w:r w:rsidRPr="00EC264F">
        <w:t>1. Do spraw wszczętych i niezakończonych przed dniem wejścia w życie niniejszej ustawy stosuje się przepisy dotychczasowe, z tym że sprawy te toczą się przed organami, które przejęły zadania i kompetencje na podstawie niniejszej ustawy.</w:t>
      </w:r>
    </w:p>
    <w:p w:rsidR="00EC264F" w:rsidRPr="00EC264F" w:rsidRDefault="00EC264F" w:rsidP="00EC264F">
      <w:pPr>
        <w:pStyle w:val="USTustnpkodeksu"/>
      </w:pPr>
      <w:r w:rsidRPr="00EC264F">
        <w:t>2.</w:t>
      </w:r>
      <w:r>
        <w:t> </w:t>
      </w:r>
      <w:r w:rsidRPr="00EC264F">
        <w:t>Organy, które przejęły zadania i kompetencje na podstawie niniejszej ustawy, przejmują związane z tymi zadaniami i kompetencjami prawa i obowiązki organów, które utraciły te zadania i kompetencje, w tym także wynikające z umów i porozumień.</w:t>
      </w:r>
    </w:p>
    <w:p w:rsidR="00EC264F" w:rsidRPr="00EC264F" w:rsidRDefault="00EC264F" w:rsidP="00EC264F">
      <w:pPr>
        <w:pStyle w:val="USTustnpkodeksu"/>
      </w:pPr>
      <w:r w:rsidRPr="00EC264F">
        <w:t>3.</w:t>
      </w:r>
      <w:r>
        <w:t> </w:t>
      </w:r>
      <w:r w:rsidRPr="00EC264F">
        <w:t>Akta spraw, rejestry, ewidencje, wykazy, listy i bazy danych, prowadzone przed dniem wejścia w życie niniejszej ustawy przez organy, które utraciły zadania i kompetencje na podstawie niniejszej ustawy, przejmują organy, które przejęły od nich w tym zakresie zadania i kompetencje na podstawie niniejszej ustawy.</w:t>
      </w:r>
    </w:p>
    <w:p w:rsidR="00EC264F" w:rsidRPr="00EC264F" w:rsidRDefault="00EC264F" w:rsidP="00EC264F">
      <w:pPr>
        <w:pStyle w:val="USTustnpkodeksu"/>
      </w:pPr>
      <w:r w:rsidRPr="00EC264F">
        <w:t>4.</w:t>
      </w:r>
      <w:r>
        <w:t> </w:t>
      </w:r>
      <w:r w:rsidRPr="00EC264F">
        <w:t>Organy, które utraciły zadania i kompetencje na podstawie niniejszej ustawy, przekazują niezwłocznie organom, które przejęły od nich zadania i kompetencje na podstawie niniejszej ustawy, dokumentację związaną z wykonywaniem przejętych zadań i kompetencji, w tym także w postaci informatycznych nośników danych.</w:t>
      </w:r>
    </w:p>
    <w:p w:rsidR="00EC264F" w:rsidRPr="00EC264F" w:rsidRDefault="00EC264F" w:rsidP="00EC264F">
      <w:pPr>
        <w:pStyle w:val="USTustnpkodeksu"/>
      </w:pPr>
      <w:r w:rsidRPr="00EC264F">
        <w:t>5.</w:t>
      </w:r>
      <w:r>
        <w:t> </w:t>
      </w:r>
      <w:r w:rsidRPr="00EC264F">
        <w:t>Z czynności, o których mowa w ust. 3 i 4, sporządza się protokół.</w:t>
      </w:r>
    </w:p>
    <w:p w:rsidR="00EC264F" w:rsidRPr="00EC264F" w:rsidRDefault="00EC264F" w:rsidP="00EC264F">
      <w:pPr>
        <w:pStyle w:val="ARTartustawynprozporzdzenia"/>
      </w:pPr>
      <w:r w:rsidRPr="00EC264F">
        <w:rPr>
          <w:rStyle w:val="Ppogrubienie"/>
        </w:rPr>
        <w:t>Art. </w:t>
      </w:r>
      <w:r w:rsidR="005666A5">
        <w:rPr>
          <w:rStyle w:val="Ppogrubienie"/>
        </w:rPr>
        <w:t>60</w:t>
      </w:r>
      <w:r w:rsidRPr="00EC264F">
        <w:rPr>
          <w:rStyle w:val="Ppogrubienie"/>
        </w:rPr>
        <w:t>.</w:t>
      </w:r>
      <w:r>
        <w:t> </w:t>
      </w:r>
      <w:r w:rsidRPr="00EC264F">
        <w:t>Czynności dokonane przed dniem wejścia w życie niniejszej ustawy przez organy, które utraciły zadania i kompetencje na podstawie niniejszej ustawy, a także dokumenty sporządzone przed dniem wejścia w życie niniejszej ustawy przez te organy albo przy ich udziale, w szczególności uzgodnienia, zatwierdzenia, akceptacje, wezwania, wpisy do rejestrów, zlecenia, wskazania, weryfikacje, notyfikacje, opinie i zaświadczenia, zachowują ważność, przy czym dokumenty wydane na czas określony – zachowują ważność przez okres, na który zostały wydane.</w:t>
      </w:r>
    </w:p>
    <w:p w:rsidR="00EC264F" w:rsidRPr="00EC264F" w:rsidRDefault="00EC264F" w:rsidP="00EC264F">
      <w:pPr>
        <w:pStyle w:val="ARTartustawynprozporzdzenia"/>
      </w:pPr>
      <w:r w:rsidRPr="00EC264F">
        <w:rPr>
          <w:rStyle w:val="Ppogrubienie"/>
        </w:rPr>
        <w:t>Art. </w:t>
      </w:r>
      <w:r w:rsidR="005666A5">
        <w:rPr>
          <w:rStyle w:val="Ppogrubienie"/>
        </w:rPr>
        <w:t>61</w:t>
      </w:r>
      <w:r w:rsidRPr="00EC264F">
        <w:rPr>
          <w:rStyle w:val="Ppogrubienie"/>
        </w:rPr>
        <w:t>.</w:t>
      </w:r>
      <w:r>
        <w:t> </w:t>
      </w:r>
      <w:r w:rsidRPr="00EC264F">
        <w:t>Wzory dokumentów określone na podstawie przepisów zmienianych niniejszą ustawą przez organy, które utraciły zadania i kompetencje na podstawie niniejszej ustawy, zachowują ważność.</w:t>
      </w:r>
    </w:p>
    <w:p w:rsidR="00EC264F" w:rsidRPr="00EC264F" w:rsidRDefault="00EC264F" w:rsidP="00EC264F">
      <w:pPr>
        <w:pStyle w:val="ARTartustawynprozporzdzenia"/>
      </w:pPr>
      <w:r w:rsidRPr="00EC264F">
        <w:rPr>
          <w:rStyle w:val="Ppogrubienie"/>
        </w:rPr>
        <w:t>Art. </w:t>
      </w:r>
      <w:r w:rsidR="005666A5">
        <w:rPr>
          <w:rStyle w:val="Ppogrubienie"/>
        </w:rPr>
        <w:t>62</w:t>
      </w:r>
      <w:r w:rsidRPr="00EC264F">
        <w:rPr>
          <w:rStyle w:val="Ppogrubienie"/>
        </w:rPr>
        <w:t>.</w:t>
      </w:r>
      <w:r>
        <w:t> </w:t>
      </w:r>
      <w:r w:rsidRPr="00EC264F">
        <w:t xml:space="preserve">Do dnia powołania Głównego Geologa Kraju, na podstawie przepisów ustawy zmienianej w art. </w:t>
      </w:r>
      <w:r w:rsidR="00D16022">
        <w:t>4</w:t>
      </w:r>
      <w:r w:rsidR="005666A5">
        <w:t>1</w:t>
      </w:r>
      <w:r w:rsidR="00D16022" w:rsidRPr="00EC264F">
        <w:t xml:space="preserve"> </w:t>
      </w:r>
      <w:r w:rsidRPr="00EC264F">
        <w:t>w brzmieniu nadanym niniejszą ustawą, funkcję tę pełni Główny Geolog Kraju powołany na podstawie dotychczasowych przepisów.</w:t>
      </w:r>
    </w:p>
    <w:p w:rsidR="00EC264F" w:rsidRPr="00EC264F" w:rsidRDefault="00EC264F" w:rsidP="00EC264F">
      <w:pPr>
        <w:pStyle w:val="ARTartustawynprozporzdzenia"/>
      </w:pPr>
      <w:r w:rsidRPr="00EC264F">
        <w:rPr>
          <w:rStyle w:val="Ppogrubienie"/>
        </w:rPr>
        <w:lastRenderedPageBreak/>
        <w:t>Art. </w:t>
      </w:r>
      <w:r w:rsidR="00D16022">
        <w:rPr>
          <w:rStyle w:val="Ppogrubienie"/>
        </w:rPr>
        <w:t>6</w:t>
      </w:r>
      <w:r w:rsidR="005666A5">
        <w:rPr>
          <w:rStyle w:val="Ppogrubienie"/>
        </w:rPr>
        <w:t>3</w:t>
      </w:r>
      <w:r w:rsidRPr="00EC264F">
        <w:rPr>
          <w:rStyle w:val="Ppogrubienie"/>
        </w:rPr>
        <w:t>.</w:t>
      </w:r>
      <w:r>
        <w:t> </w:t>
      </w:r>
      <w:r w:rsidRPr="00EC264F">
        <w:t xml:space="preserve">Wykaz, o którym mowa w art. 49c ust. 1 ustawy zmienianej w art. </w:t>
      </w:r>
      <w:r w:rsidR="00D16022">
        <w:t>4</w:t>
      </w:r>
      <w:r w:rsidR="005666A5">
        <w:t>1</w:t>
      </w:r>
      <w:r w:rsidRPr="00EC264F">
        <w:t xml:space="preserve">, staje się wykazem, o którym mowa w art. 49c ust. 1 ustawy zmienianej w art. </w:t>
      </w:r>
      <w:r w:rsidR="00D16022">
        <w:t>4</w:t>
      </w:r>
      <w:r w:rsidR="005666A5">
        <w:t>1</w:t>
      </w:r>
      <w:r w:rsidR="00D16022" w:rsidRPr="00EC264F">
        <w:t xml:space="preserve"> </w:t>
      </w:r>
      <w:r w:rsidRPr="00EC264F">
        <w:t>w brzmieniu nadanym niniejszą ustawą.</w:t>
      </w:r>
    </w:p>
    <w:p w:rsidR="00EC264F" w:rsidRPr="00EC264F" w:rsidRDefault="00EC264F" w:rsidP="00EC264F">
      <w:pPr>
        <w:pStyle w:val="ARTartustawynprozporzdzenia"/>
      </w:pPr>
      <w:r w:rsidRPr="00EC264F">
        <w:rPr>
          <w:rStyle w:val="Ppogrubienie"/>
        </w:rPr>
        <w:t>Art. </w:t>
      </w:r>
      <w:r w:rsidR="00D16022">
        <w:rPr>
          <w:rStyle w:val="Ppogrubienie"/>
        </w:rPr>
        <w:t>6</w:t>
      </w:r>
      <w:r w:rsidR="005666A5">
        <w:rPr>
          <w:rStyle w:val="Ppogrubienie"/>
        </w:rPr>
        <w:t>4</w:t>
      </w:r>
      <w:r w:rsidRPr="00EC264F">
        <w:rPr>
          <w:rStyle w:val="Ppogrubienie"/>
        </w:rPr>
        <w:t>.</w:t>
      </w:r>
      <w:r>
        <w:t> </w:t>
      </w:r>
      <w:r w:rsidRPr="00EC264F">
        <w:t xml:space="preserve">Lista jednostek naukowych, o której mowa w art. 49ka ust. 1 ustawy zmienianej w art. </w:t>
      </w:r>
      <w:r w:rsidR="00D16022">
        <w:t>4</w:t>
      </w:r>
      <w:r w:rsidR="005666A5">
        <w:t>1</w:t>
      </w:r>
      <w:r w:rsidRPr="00EC264F">
        <w:t xml:space="preserve">, staje się listą jednostek naukowych, o której mowa w art. 49ka ust. 1 ustawy zmienianej w art. </w:t>
      </w:r>
      <w:r w:rsidR="00D16022">
        <w:t>4</w:t>
      </w:r>
      <w:r w:rsidR="005666A5">
        <w:t>1</w:t>
      </w:r>
      <w:r w:rsidR="00D16022" w:rsidRPr="00EC264F">
        <w:t xml:space="preserve"> </w:t>
      </w:r>
      <w:r w:rsidRPr="00EC264F">
        <w:t>w brzmieniu nadanym niniejszą ustawą.</w:t>
      </w:r>
    </w:p>
    <w:p w:rsidR="00EC264F" w:rsidRPr="00EC264F" w:rsidRDefault="00EC264F" w:rsidP="00EC264F">
      <w:pPr>
        <w:pStyle w:val="ARTartustawynprozporzdzenia"/>
      </w:pPr>
      <w:r w:rsidRPr="00EC264F">
        <w:rPr>
          <w:rStyle w:val="Ppogrubienie"/>
        </w:rPr>
        <w:t>Art. </w:t>
      </w:r>
      <w:r w:rsidR="00D16022">
        <w:rPr>
          <w:rStyle w:val="Ppogrubienie"/>
        </w:rPr>
        <w:t>6</w:t>
      </w:r>
      <w:r w:rsidR="005666A5">
        <w:rPr>
          <w:rStyle w:val="Ppogrubienie"/>
        </w:rPr>
        <w:t>5</w:t>
      </w:r>
      <w:r w:rsidRPr="00EC264F">
        <w:rPr>
          <w:rStyle w:val="Ppogrubienie"/>
        </w:rPr>
        <w:t>.</w:t>
      </w:r>
      <w:r>
        <w:t> </w:t>
      </w:r>
      <w:r w:rsidRPr="00EC264F">
        <w:t>Dotychczas wydane legitymacje służbowe pracowników państwowej służby hydrogeologicznej zachowują ważność przez okres 12 miesięcy od dnia wejścia w życie niniejszej ustawy.</w:t>
      </w:r>
    </w:p>
    <w:p w:rsidR="00EC264F" w:rsidRPr="00EC264F" w:rsidRDefault="00EC264F" w:rsidP="00EC264F">
      <w:pPr>
        <w:pStyle w:val="ARTartustawynprozporzdzenia"/>
      </w:pPr>
      <w:r w:rsidRPr="00EC264F">
        <w:rPr>
          <w:rStyle w:val="Ppogrubienie"/>
        </w:rPr>
        <w:t>Art. </w:t>
      </w:r>
      <w:r w:rsidR="00D16022">
        <w:rPr>
          <w:rStyle w:val="Ppogrubienie"/>
        </w:rPr>
        <w:t>6</w:t>
      </w:r>
      <w:r w:rsidR="005666A5">
        <w:rPr>
          <w:rStyle w:val="Ppogrubienie"/>
        </w:rPr>
        <w:t>6</w:t>
      </w:r>
      <w:r w:rsidRPr="00EC264F">
        <w:rPr>
          <w:rStyle w:val="Ppogrubienie"/>
        </w:rPr>
        <w:t>.</w:t>
      </w:r>
      <w:r>
        <w:t> </w:t>
      </w:r>
      <w:r w:rsidRPr="00EC264F">
        <w:t>Dyrektor Narodowego Centrum Badań i Rozwoju powołany przez ministra właściwego do spraw szkolnictwa wyższego i nauki pełni swoją funkcję w ramach kadencji, na którą został powołany.</w:t>
      </w:r>
    </w:p>
    <w:p w:rsidR="00EC264F" w:rsidRPr="00EC264F" w:rsidRDefault="00EC264F" w:rsidP="00EC264F">
      <w:pPr>
        <w:pStyle w:val="ARTartustawynprozporzdzenia"/>
      </w:pPr>
      <w:r w:rsidRPr="00EC264F">
        <w:rPr>
          <w:rStyle w:val="Ppogrubienie"/>
        </w:rPr>
        <w:t>Art. </w:t>
      </w:r>
      <w:r w:rsidR="005666A5">
        <w:rPr>
          <w:rStyle w:val="Ppogrubienie"/>
        </w:rPr>
        <w:t>67</w:t>
      </w:r>
      <w:r w:rsidRPr="00EC264F">
        <w:rPr>
          <w:rStyle w:val="Ppogrubienie"/>
        </w:rPr>
        <w:t>.</w:t>
      </w:r>
      <w:r>
        <w:t> </w:t>
      </w:r>
      <w:r w:rsidRPr="00EC264F">
        <w:t>Członkowie Rady Narodowego Centrum Badań i Rozwoju powołani przez ministra właściwego do spraw szkolnictwa wyższego i nauki przed dniem wejścia w życie niniejszej ustawy pełnią swoją funkcję w ramach kadencji, na którą zostali powołani.</w:t>
      </w:r>
    </w:p>
    <w:p w:rsidR="00EC264F" w:rsidRPr="00EC264F" w:rsidRDefault="00EC264F" w:rsidP="00EC264F">
      <w:pPr>
        <w:pStyle w:val="ARTartustawynprozporzdzenia"/>
      </w:pPr>
      <w:r w:rsidRPr="00EC264F">
        <w:rPr>
          <w:rStyle w:val="Ppogrubienie"/>
        </w:rPr>
        <w:t>Art. </w:t>
      </w:r>
      <w:r w:rsidR="005666A5">
        <w:rPr>
          <w:rStyle w:val="Ppogrubienie"/>
        </w:rPr>
        <w:t>68</w:t>
      </w:r>
      <w:r w:rsidRPr="00EC264F">
        <w:rPr>
          <w:rStyle w:val="Ppogrubienie"/>
        </w:rPr>
        <w:t>.</w:t>
      </w:r>
      <w:r>
        <w:t> </w:t>
      </w:r>
      <w:r w:rsidRPr="00EC264F">
        <w:t>Strategiczne programy badań naukowych i prac rozwojowych, w tym na rzecz obronności i bezpieczeństwa państwa, zatwierdzone przed dniem wejścia w życie niniejszej ustawy przez ministra właściwego do spraw szkolnictwa wyższego i nauki są realizowane przez Narodowe Centrum Badań i Rozwoju do końca okresu, na który zostały ustanowione.</w:t>
      </w:r>
    </w:p>
    <w:p w:rsidR="00EC264F" w:rsidRPr="00EC264F" w:rsidRDefault="00EC264F" w:rsidP="00EC264F">
      <w:pPr>
        <w:pStyle w:val="ARTartustawynprozporzdzenia"/>
      </w:pPr>
      <w:r w:rsidRPr="00EC264F">
        <w:rPr>
          <w:rStyle w:val="Ppogrubienie"/>
        </w:rPr>
        <w:t>Art. </w:t>
      </w:r>
      <w:r w:rsidR="005666A5">
        <w:rPr>
          <w:rStyle w:val="Ppogrubienie"/>
        </w:rPr>
        <w:t>69</w:t>
      </w:r>
      <w:r w:rsidRPr="00EC264F">
        <w:rPr>
          <w:rStyle w:val="Ppogrubienie"/>
        </w:rPr>
        <w:t>.</w:t>
      </w:r>
      <w:r>
        <w:t> </w:t>
      </w:r>
      <w:r w:rsidRPr="00EC264F">
        <w:t>1. Członkowie Komitetu Sterującego do spraw badań naukowych i prac rozwojowych w obszarze bezpieczeństwa i obronności państwa powołani przez ministra właściwego do spraw szkolnictwa wyższego i nauki przed dniem wejścia w życie niniejszej ustawy pełnią swoją funkcję w ramach kadencji, na którą zostali powołani.</w:t>
      </w:r>
    </w:p>
    <w:p w:rsidR="00EC264F" w:rsidRPr="00EC264F" w:rsidRDefault="00EC264F" w:rsidP="00EC264F">
      <w:pPr>
        <w:pStyle w:val="USTustnpkodeksu"/>
      </w:pPr>
      <w:r w:rsidRPr="00EC264F">
        <w:t>2.</w:t>
      </w:r>
      <w:r>
        <w:t> </w:t>
      </w:r>
      <w:r w:rsidRPr="00EC264F">
        <w:t>W terminie 30 dni od dnia wejścia w życie niniejszej ustawy minister właściwy do spraw gospodarki powoła w skład Komitetu Sterującego do spraw badań naukowych i prac rozwojowych w obszarze bezpieczeństwa i obronności państwa swojego przedstawiciela.</w:t>
      </w:r>
    </w:p>
    <w:p w:rsidR="00EC264F" w:rsidRPr="00EC264F" w:rsidRDefault="00EC264F" w:rsidP="00EC264F">
      <w:pPr>
        <w:pStyle w:val="USTustnpkodeksu"/>
      </w:pPr>
      <w:r w:rsidRPr="00EC264F">
        <w:t>3.</w:t>
      </w:r>
      <w:r>
        <w:t> </w:t>
      </w:r>
      <w:r w:rsidRPr="00EC264F">
        <w:t>Osoba powołana zgodnie z ust. 2 pełni swoją funkcję w ramach kadencji członków Komitetu Sterującego do spraw badań naukowych i prac rozwojowych w obszarze bezpieczeństwa i obronności państwa powołanych w sposób, o którym mowa w ust. 1.</w:t>
      </w:r>
    </w:p>
    <w:p w:rsidR="00EC264F" w:rsidRPr="00EC264F" w:rsidRDefault="00EC264F" w:rsidP="00EC264F">
      <w:pPr>
        <w:pStyle w:val="ARTartustawynprozporzdzenia"/>
      </w:pPr>
      <w:r w:rsidRPr="00EC264F">
        <w:rPr>
          <w:rStyle w:val="Ppogrubienie"/>
        </w:rPr>
        <w:lastRenderedPageBreak/>
        <w:t>Art. </w:t>
      </w:r>
      <w:r w:rsidR="00D16022" w:rsidRPr="00EC264F">
        <w:rPr>
          <w:rStyle w:val="Ppogrubienie"/>
        </w:rPr>
        <w:t>7</w:t>
      </w:r>
      <w:r w:rsidR="005666A5">
        <w:rPr>
          <w:rStyle w:val="Ppogrubienie"/>
        </w:rPr>
        <w:t>0</w:t>
      </w:r>
      <w:r w:rsidRPr="00EC264F">
        <w:rPr>
          <w:rStyle w:val="Ppogrubienie"/>
        </w:rPr>
        <w:t>.</w:t>
      </w:r>
      <w:r>
        <w:t> </w:t>
      </w:r>
      <w:r w:rsidRPr="00EC264F">
        <w:t>Prezes i Wiceprezesi Centrum Łukasiewicz powołani przez ministra właściwego do spraw szkolnictwa wyższego i nauki pełnią swoje funkcje w ramach kadencji, na którą zostali powołani.</w:t>
      </w:r>
    </w:p>
    <w:p w:rsidR="00EC264F" w:rsidRPr="00EC264F" w:rsidRDefault="00EC264F" w:rsidP="00EC264F">
      <w:pPr>
        <w:pStyle w:val="ARTartustawynprozporzdzenia"/>
      </w:pPr>
      <w:r w:rsidRPr="00EC264F">
        <w:rPr>
          <w:rStyle w:val="Ppogrubienie"/>
        </w:rPr>
        <w:t>Art. </w:t>
      </w:r>
      <w:r w:rsidR="00D16022">
        <w:rPr>
          <w:rStyle w:val="Ppogrubienie"/>
        </w:rPr>
        <w:t>7</w:t>
      </w:r>
      <w:r w:rsidR="005666A5">
        <w:rPr>
          <w:rStyle w:val="Ppogrubienie"/>
        </w:rPr>
        <w:t>1</w:t>
      </w:r>
      <w:r w:rsidRPr="00EC264F">
        <w:rPr>
          <w:rStyle w:val="Ppogrubienie"/>
        </w:rPr>
        <w:t>.</w:t>
      </w:r>
      <w:r>
        <w:t> </w:t>
      </w:r>
      <w:r w:rsidRPr="00EC264F">
        <w:t xml:space="preserve">1. Minister właściwy do spraw gospodarki w terminie sześciu miesięcy od dnia wejścia w życie niniejszej ustawy odwołuje dotychczasowych członków Kolegium Doradców, o którym mowa w art. 16 ustawy zmienianej w art. </w:t>
      </w:r>
      <w:r w:rsidR="00D16022">
        <w:t>5</w:t>
      </w:r>
      <w:r w:rsidR="005666A5">
        <w:t>5</w:t>
      </w:r>
      <w:r w:rsidRPr="00EC264F">
        <w:t>, i powołuje nowych członków Kolegium Doradców.</w:t>
      </w:r>
    </w:p>
    <w:p w:rsidR="00EC264F" w:rsidRPr="00EC264F" w:rsidRDefault="00EC264F" w:rsidP="00EC264F">
      <w:pPr>
        <w:pStyle w:val="USTustnpkodeksu"/>
      </w:pPr>
      <w:r w:rsidRPr="00EC264F">
        <w:t>2.</w:t>
      </w:r>
      <w:r>
        <w:t> </w:t>
      </w:r>
      <w:r w:rsidRPr="00EC264F">
        <w:t>Do dnia odwołania, o którym mowa w ust. 1, dotychczasowi członkowie Kolegium Doradców pełnią swoje zadania na zasadach dotychczasowych.</w:t>
      </w:r>
    </w:p>
    <w:p w:rsidR="00EC264F" w:rsidRPr="00EC264F" w:rsidRDefault="00EC264F" w:rsidP="00EC264F">
      <w:pPr>
        <w:pStyle w:val="ARTartustawynprozporzdzenia"/>
      </w:pPr>
      <w:r w:rsidRPr="00EC264F">
        <w:rPr>
          <w:rStyle w:val="Ppogrubienie"/>
        </w:rPr>
        <w:t>Art. </w:t>
      </w:r>
      <w:r w:rsidR="00D16022">
        <w:rPr>
          <w:rStyle w:val="Ppogrubienie"/>
        </w:rPr>
        <w:t>7</w:t>
      </w:r>
      <w:r w:rsidR="005666A5">
        <w:rPr>
          <w:rStyle w:val="Ppogrubienie"/>
        </w:rPr>
        <w:t>2</w:t>
      </w:r>
      <w:r w:rsidRPr="00EC264F">
        <w:rPr>
          <w:rStyle w:val="Ppogrubienie"/>
        </w:rPr>
        <w:t>.</w:t>
      </w:r>
      <w:r>
        <w:t> </w:t>
      </w:r>
      <w:r w:rsidRPr="00EC264F">
        <w:t>Środki finansowe na szkolnictwo wyższe i naukę przyznane Narodowemu Centrum Badań i Rozwoju, Centrum Łukasiewicz i instytutom działającym w ramach Sieci Badawczej Łukasiewicz przed dniem wejścia w życie niniejszej ustawy przez ministra właściwego do spraw szkolnictwa wyższego i nauki przekazuje się i rozlicza na zasadach dotychczasowych.</w:t>
      </w:r>
    </w:p>
    <w:p w:rsidR="00EC264F" w:rsidRPr="00EC264F" w:rsidRDefault="00EC264F" w:rsidP="00EC264F">
      <w:pPr>
        <w:pStyle w:val="ARTartustawynprozporzdzenia"/>
      </w:pPr>
      <w:r w:rsidRPr="00EC264F">
        <w:rPr>
          <w:rStyle w:val="Ppogrubienie"/>
        </w:rPr>
        <w:t>Art. </w:t>
      </w:r>
      <w:r w:rsidR="00D16022">
        <w:rPr>
          <w:rStyle w:val="Ppogrubienie"/>
        </w:rPr>
        <w:t>7</w:t>
      </w:r>
      <w:r w:rsidR="005666A5">
        <w:rPr>
          <w:rStyle w:val="Ppogrubienie"/>
        </w:rPr>
        <w:t>3</w:t>
      </w:r>
      <w:r w:rsidRPr="00EC264F">
        <w:rPr>
          <w:rStyle w:val="Ppogrubienie"/>
        </w:rPr>
        <w:t>.</w:t>
      </w:r>
      <w:r>
        <w:t> </w:t>
      </w:r>
      <w:r w:rsidRPr="00EC264F">
        <w:t>1. Z dniem wejścia w życie niniejszej ustawy stroną zawartych przed tym dniem przez ministra właściwego do spraw szkolnictwa wyższego i nauki porozumień i umów w zakresie zadań i kompetencji podlegających przekazaniu ministrowi właściwemu do spraw gospodarki, staje się minister właściwy do spraw gospodarki.</w:t>
      </w:r>
    </w:p>
    <w:p w:rsidR="00EC264F" w:rsidRPr="00EC264F" w:rsidRDefault="00EC264F" w:rsidP="00EC264F">
      <w:pPr>
        <w:pStyle w:val="USTustnpkodeksu"/>
      </w:pPr>
      <w:r w:rsidRPr="00EC264F">
        <w:t>2.</w:t>
      </w:r>
      <w:r>
        <w:t> </w:t>
      </w:r>
      <w:r w:rsidRPr="00EC264F">
        <w:t>Sprawy prowadzone przez ministra właściwego do spraw szkolnictwa wyższego i nauki dotyczące zadań i kompetencji podlegających przekazaniu ministrowi właściwemu do spraw gospodarki, wszczęte i niezakończone przed dniem wejścia w życie niniejszej ustawy, są prowadzone przez ministra właściwego do spraw gospodarki.</w:t>
      </w:r>
    </w:p>
    <w:p w:rsidR="00EC264F" w:rsidRPr="00EC264F" w:rsidRDefault="00EC264F" w:rsidP="00EC264F">
      <w:pPr>
        <w:pStyle w:val="USTustnpkodeksu"/>
      </w:pPr>
      <w:r w:rsidRPr="00EC264F">
        <w:t>3.</w:t>
      </w:r>
      <w:r>
        <w:t> </w:t>
      </w:r>
      <w:r w:rsidRPr="00EC264F">
        <w:t xml:space="preserve">Sprawy dotyczące zwiększenia subwencji, o których mowa w art. 368 ust. 8 w związku z art. 365 pkt 2a ustawy zmienianej w art. </w:t>
      </w:r>
      <w:r w:rsidR="00D16022">
        <w:t>5</w:t>
      </w:r>
      <w:r w:rsidR="005666A5">
        <w:t>3</w:t>
      </w:r>
      <w:r w:rsidRPr="00EC264F">
        <w:t>, wszczęte i niezakończone przed dniem wejścia w życie niniejszej ustawy, umarza się.</w:t>
      </w:r>
    </w:p>
    <w:p w:rsidR="00EC264F" w:rsidRPr="00EC264F" w:rsidRDefault="00EC264F" w:rsidP="00EC264F">
      <w:pPr>
        <w:pStyle w:val="ARTartustawynprozporzdzenia"/>
      </w:pPr>
      <w:r w:rsidRPr="00EC264F">
        <w:rPr>
          <w:rStyle w:val="Ppogrubienie"/>
        </w:rPr>
        <w:t>Art. </w:t>
      </w:r>
      <w:r w:rsidR="00D16022">
        <w:rPr>
          <w:rStyle w:val="Ppogrubienie"/>
        </w:rPr>
        <w:t>7</w:t>
      </w:r>
      <w:r w:rsidR="005666A5">
        <w:rPr>
          <w:rStyle w:val="Ppogrubienie"/>
        </w:rPr>
        <w:t>4</w:t>
      </w:r>
      <w:r w:rsidRPr="00EC264F">
        <w:rPr>
          <w:rStyle w:val="Ppogrubienie"/>
        </w:rPr>
        <w:t>.</w:t>
      </w:r>
      <w:r>
        <w:t> </w:t>
      </w:r>
      <w:r w:rsidRPr="00EC264F">
        <w:t>1. Z dniem wejścia w życie niniejszej ustawy członkowie korpusu służby cywilnej zatrudnieni w urzędzie obsługującym ministra właściwego do spraw szkolnictwa wyższego i nauki realizujący do tego dnia zadania, które zostają przekazane niniejszą ustawą ministrowi właściwemu do spraw gospodarki, stają się członkami korpusu służby cywilnej zatrudnionymi w urzędzie obsługującym ministra właściwego do spraw gospodarki.</w:t>
      </w:r>
    </w:p>
    <w:p w:rsidR="00EC264F" w:rsidRPr="00EC264F" w:rsidRDefault="00EC264F" w:rsidP="00EC264F">
      <w:pPr>
        <w:pStyle w:val="USTustnpkodeksu"/>
      </w:pPr>
      <w:r w:rsidRPr="00EC264F">
        <w:t>2.</w:t>
      </w:r>
      <w:r>
        <w:t> </w:t>
      </w:r>
      <w:r w:rsidRPr="00EC264F">
        <w:t xml:space="preserve">Dotychczasowy pracodawca, w terminie 7 dni od dnia ogłoszenia niniejszej ustawy, zawiadamia na piśmie członków korpusu służby cywilnej, o których mowa w ust. 1, o </w:t>
      </w:r>
      <w:r w:rsidRPr="00EC264F">
        <w:lastRenderedPageBreak/>
        <w:t>zmianach, jakie mają nastąpić w zakresie ich stosunków pracy. Przepis art. 23</w:t>
      </w:r>
      <w:r w:rsidRPr="00EC264F">
        <w:rPr>
          <w:rStyle w:val="IGindeksgrny"/>
        </w:rPr>
        <w:t>1</w:t>
      </w:r>
      <w:r w:rsidRPr="00EC264F">
        <w:t> § 4 ustawy z dnia 26 czerwca 1974 r. – Kodeks pracy (Dz. U. z 2020 r. poz. 1320) stosuje się odpowiednio.</w:t>
      </w:r>
    </w:p>
    <w:p w:rsidR="00EC264F" w:rsidRPr="00EC264F" w:rsidRDefault="00EC264F" w:rsidP="00EC264F">
      <w:pPr>
        <w:pStyle w:val="USTustnpkodeksu"/>
      </w:pPr>
      <w:r w:rsidRPr="00EC264F">
        <w:t>3.</w:t>
      </w:r>
      <w:r>
        <w:t> </w:t>
      </w:r>
      <w:r w:rsidRPr="00EC264F">
        <w:t>Przepisu ust. 2 zdanie drugie nie stosuje się do urzędników służby cywilnej, do których stosuje się przepisy ustawy z dnia 21 listopada 2008 r. o służbie cywilnej (Dz. U. z 2020 r. poz. 265 i 285).</w:t>
      </w:r>
    </w:p>
    <w:p w:rsidR="00EC264F" w:rsidRPr="00EC264F" w:rsidRDefault="00EC264F" w:rsidP="00EC264F">
      <w:pPr>
        <w:pStyle w:val="ARTartustawynprozporzdzenia"/>
      </w:pPr>
      <w:r w:rsidRPr="00EC264F">
        <w:rPr>
          <w:rStyle w:val="Ppogrubienie"/>
        </w:rPr>
        <w:t>Art. </w:t>
      </w:r>
      <w:r w:rsidR="00D16022">
        <w:rPr>
          <w:rStyle w:val="Ppogrubienie"/>
        </w:rPr>
        <w:t>7</w:t>
      </w:r>
      <w:r w:rsidR="005666A5">
        <w:rPr>
          <w:rStyle w:val="Ppogrubienie"/>
        </w:rPr>
        <w:t>5</w:t>
      </w:r>
      <w:r w:rsidRPr="00EC264F">
        <w:rPr>
          <w:rStyle w:val="Ppogrubienie"/>
        </w:rPr>
        <w:t>.</w:t>
      </w:r>
      <w:r>
        <w:t> </w:t>
      </w:r>
      <w:r w:rsidRPr="00EC264F">
        <w:t>1. Minister właściwy do spraw szkolnictwa wyższego i nauki w terminie miesiąca od dnia wejścia w życie niniejszej ustawy przekaże ministrowi właściwemu do spraw gospodarki dokumentację, akta spraw, rejestry, ewidencje i listy dotyczące bezpośrednio zadań, które zostają przekazane niniejszą ustawą ministrowi właściwemu do spraw gospodarki, prowadzone przed dniem wejścia w życie niniejszej ustawy.</w:t>
      </w:r>
    </w:p>
    <w:p w:rsidR="00EC264F" w:rsidRPr="00EC264F" w:rsidRDefault="00EC264F" w:rsidP="00EC264F">
      <w:pPr>
        <w:pStyle w:val="USTustnpkodeksu"/>
      </w:pPr>
      <w:r w:rsidRPr="00EC264F">
        <w:t>2.</w:t>
      </w:r>
      <w:r>
        <w:t> </w:t>
      </w:r>
      <w:r w:rsidRPr="00EC264F">
        <w:t>Z czynności, o których mowa w ust. 1, sporządza się protokół.</w:t>
      </w:r>
    </w:p>
    <w:p w:rsidR="00EC264F" w:rsidRPr="00EC264F" w:rsidRDefault="00EC264F" w:rsidP="004536F4">
      <w:pPr>
        <w:pStyle w:val="ARTartustawynprozporzdzenia"/>
      </w:pPr>
      <w:bookmarkStart w:id="43" w:name="mip53179875"/>
      <w:bookmarkStart w:id="44" w:name="mip53179876"/>
      <w:bookmarkStart w:id="45" w:name="mip53179878"/>
      <w:bookmarkStart w:id="46" w:name="mip53179879"/>
      <w:bookmarkStart w:id="47" w:name="mip53179880"/>
      <w:bookmarkStart w:id="48" w:name="mip53179856"/>
      <w:bookmarkStart w:id="49" w:name="mip53179857"/>
      <w:bookmarkStart w:id="50" w:name="mip53179858"/>
      <w:bookmarkStart w:id="51" w:name="mip53179888"/>
      <w:bookmarkStart w:id="52" w:name="mip12218616"/>
      <w:bookmarkStart w:id="53" w:name="mip12218617"/>
      <w:bookmarkStart w:id="54" w:name="mip12218618"/>
      <w:bookmarkStart w:id="55" w:name="mip12218619"/>
      <w:bookmarkStart w:id="56" w:name="mip12218620"/>
      <w:bookmarkStart w:id="57" w:name="mip12218622"/>
      <w:bookmarkStart w:id="58" w:name="mip12218623"/>
      <w:bookmarkStart w:id="59" w:name="mip50582469"/>
      <w:bookmarkStart w:id="60" w:name="mip50582475"/>
      <w:bookmarkStart w:id="61" w:name="mip50582476"/>
      <w:bookmarkStart w:id="62" w:name="mip50582477"/>
      <w:bookmarkStart w:id="63" w:name="mip50582478"/>
      <w:bookmarkStart w:id="64" w:name="mip50582479"/>
      <w:bookmarkStart w:id="65" w:name="mip50582480"/>
      <w:bookmarkStart w:id="66" w:name="mip50582481"/>
      <w:bookmarkStart w:id="67" w:name="mip50582482"/>
      <w:bookmarkStart w:id="68" w:name="mip50582483"/>
      <w:bookmarkStart w:id="69" w:name="mip50582484"/>
      <w:bookmarkStart w:id="70" w:name="mip50582485"/>
      <w:bookmarkStart w:id="71" w:name="mip50582486"/>
      <w:bookmarkStart w:id="72" w:name="mip50582487"/>
      <w:bookmarkStart w:id="73" w:name="_Hlk52545324"/>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EC264F">
        <w:rPr>
          <w:rStyle w:val="Ppogrubienie"/>
        </w:rPr>
        <w:t>Art. </w:t>
      </w:r>
      <w:r w:rsidR="00D16022">
        <w:rPr>
          <w:rStyle w:val="Ppogrubienie"/>
        </w:rPr>
        <w:t>7</w:t>
      </w:r>
      <w:r w:rsidR="005666A5">
        <w:rPr>
          <w:rStyle w:val="Ppogrubienie"/>
        </w:rPr>
        <w:t>6</w:t>
      </w:r>
      <w:r w:rsidRPr="00EC264F">
        <w:rPr>
          <w:rStyle w:val="Ppogrubienie"/>
        </w:rPr>
        <w:t>.</w:t>
      </w:r>
      <w:r>
        <w:t> </w:t>
      </w:r>
      <w:r w:rsidRPr="00EC264F">
        <w:t xml:space="preserve">Z dniem wejścia w życie niniejszej ustawy wygasa mandat członka rady nadzorczej spółki celowej zgłoszonego przez ministra właściwego do spraw sportu na podstawie art. 9 ust. 3 ustawy zmienianej w art. </w:t>
      </w:r>
      <w:r w:rsidR="00D16022" w:rsidRPr="00EC264F">
        <w:t>3</w:t>
      </w:r>
      <w:r w:rsidR="005666A5">
        <w:t>1</w:t>
      </w:r>
      <w:r w:rsidR="00D16022" w:rsidRPr="00EC264F">
        <w:t xml:space="preserve"> </w:t>
      </w:r>
      <w:r w:rsidRPr="00EC264F">
        <w:t>w brzmieniu dotychczasowym. W miejsce osoby, której mandat wygasł, minister właściwy do spraw kultury fizycznej zgłasza osobę do rady nadzorczej spółki celowej.</w:t>
      </w:r>
    </w:p>
    <w:p w:rsidR="00EC264F" w:rsidRPr="00EC264F" w:rsidRDefault="00EC264F" w:rsidP="00EC264F">
      <w:pPr>
        <w:pStyle w:val="ARTartustawynprozporzdzenia"/>
      </w:pPr>
      <w:r w:rsidRPr="00EC264F">
        <w:rPr>
          <w:rStyle w:val="Ppogrubienie"/>
        </w:rPr>
        <w:t>Art. </w:t>
      </w:r>
      <w:r w:rsidR="005666A5">
        <w:rPr>
          <w:rStyle w:val="Ppogrubienie"/>
        </w:rPr>
        <w:t>77</w:t>
      </w:r>
      <w:r w:rsidRPr="00EC264F">
        <w:rPr>
          <w:rStyle w:val="Ppogrubienie"/>
        </w:rPr>
        <w:t>.</w:t>
      </w:r>
      <w:r>
        <w:t> </w:t>
      </w:r>
      <w:r w:rsidRPr="00EC264F">
        <w:t>Od dnia wejścia w życie niniejszej ustawy funkcję organu założycielskiego Biura Urządzania Lasu i Geodezji Leśnej przejmuje minister właściwy do spraw leśnictwa i łowiectwa.</w:t>
      </w:r>
    </w:p>
    <w:p w:rsidR="00EC264F" w:rsidRPr="00EC264F" w:rsidRDefault="00EC264F" w:rsidP="00EC264F">
      <w:pPr>
        <w:pStyle w:val="ARTartustawynprozporzdzenia"/>
      </w:pPr>
      <w:bookmarkStart w:id="74" w:name="mip33281183"/>
      <w:bookmarkStart w:id="75" w:name="mip33281184"/>
      <w:bookmarkStart w:id="76" w:name="mip33281185"/>
      <w:bookmarkStart w:id="77" w:name="mip33281186"/>
      <w:bookmarkEnd w:id="74"/>
      <w:bookmarkEnd w:id="75"/>
      <w:bookmarkEnd w:id="76"/>
      <w:bookmarkEnd w:id="77"/>
      <w:r w:rsidRPr="00EC264F">
        <w:rPr>
          <w:rStyle w:val="Ppogrubienie"/>
        </w:rPr>
        <w:t>Art. </w:t>
      </w:r>
      <w:r w:rsidR="005666A5">
        <w:rPr>
          <w:rStyle w:val="Ppogrubienie"/>
        </w:rPr>
        <w:t>78</w:t>
      </w:r>
      <w:r w:rsidRPr="00EC264F">
        <w:rPr>
          <w:rStyle w:val="Ppogrubienie"/>
        </w:rPr>
        <w:t>.</w:t>
      </w:r>
      <w:r>
        <w:t> </w:t>
      </w:r>
      <w:r w:rsidRPr="00EC264F">
        <w:t>Minister właściwy do spraw centrum administracyjnego rządu przejmuje zadania wykonywane przez Kancelarię Prezesa Rady Ministrów na podstawie dotychczasowych przepisów.</w:t>
      </w:r>
    </w:p>
    <w:p w:rsidR="00EC264F" w:rsidRPr="00EC264F" w:rsidRDefault="00EC264F" w:rsidP="00EC264F">
      <w:pPr>
        <w:pStyle w:val="ARTartustawynprozporzdzenia"/>
      </w:pPr>
      <w:r w:rsidRPr="00EC264F">
        <w:rPr>
          <w:rStyle w:val="Ppogrubienie"/>
        </w:rPr>
        <w:t>Art. </w:t>
      </w:r>
      <w:r w:rsidR="005666A5">
        <w:rPr>
          <w:rStyle w:val="Ppogrubienie"/>
        </w:rPr>
        <w:t>79</w:t>
      </w:r>
      <w:r w:rsidRPr="00EC264F">
        <w:rPr>
          <w:rStyle w:val="Ppogrubienie"/>
        </w:rPr>
        <w:t>.</w:t>
      </w:r>
      <w:r>
        <w:t> </w:t>
      </w:r>
      <w:r w:rsidRPr="00EC264F">
        <w:t>Rada Legislacyjna powołana na podstawie przepisów dotychczasowych pełni swoją funkcję do końca kadencji.</w:t>
      </w:r>
    </w:p>
    <w:p w:rsidR="00EC264F" w:rsidRPr="00EC264F" w:rsidRDefault="00EC264F" w:rsidP="00EC264F">
      <w:pPr>
        <w:pStyle w:val="ARTartustawynprozporzdzenia"/>
      </w:pPr>
      <w:r w:rsidRPr="00EC264F">
        <w:rPr>
          <w:rStyle w:val="Ppogrubienie"/>
        </w:rPr>
        <w:t>Art. </w:t>
      </w:r>
      <w:r w:rsidR="00D16022">
        <w:rPr>
          <w:rStyle w:val="Ppogrubienie"/>
        </w:rPr>
        <w:t>8</w:t>
      </w:r>
      <w:r w:rsidR="005666A5">
        <w:rPr>
          <w:rStyle w:val="Ppogrubienie"/>
        </w:rPr>
        <w:t>0</w:t>
      </w:r>
      <w:r w:rsidRPr="00EC264F">
        <w:rPr>
          <w:rStyle w:val="Ppogrubienie"/>
        </w:rPr>
        <w:t>.</w:t>
      </w:r>
      <w:r>
        <w:t> </w:t>
      </w:r>
      <w:r w:rsidRPr="00EC264F">
        <w:t xml:space="preserve">Pełnomocnik Prezesa Rady Ministrów – Szef Centrum Analiz Strategicznych powołany przed dniem wejścia w życie niniejszej ustawy staje się Szefem Rządowego Centrum Analiz, o którym mowa w art. 15b ustawy zmienianej w art. </w:t>
      </w:r>
      <w:r w:rsidR="005666A5">
        <w:t>11</w:t>
      </w:r>
      <w:r w:rsidRPr="00EC264F">
        <w:t>.</w:t>
      </w:r>
    </w:p>
    <w:p w:rsidR="00EC264F" w:rsidRPr="00EC264F" w:rsidRDefault="00EC264F" w:rsidP="00EC264F">
      <w:pPr>
        <w:pStyle w:val="ARTartustawynprozporzdzenia"/>
      </w:pPr>
      <w:r w:rsidRPr="00EC264F">
        <w:rPr>
          <w:rStyle w:val="Ppogrubienie"/>
        </w:rPr>
        <w:t>Art. </w:t>
      </w:r>
      <w:r w:rsidR="00D16022">
        <w:rPr>
          <w:rStyle w:val="Ppogrubienie"/>
        </w:rPr>
        <w:t>8</w:t>
      </w:r>
      <w:r w:rsidR="005666A5">
        <w:rPr>
          <w:rStyle w:val="Ppogrubienie"/>
        </w:rPr>
        <w:t>1</w:t>
      </w:r>
      <w:r w:rsidRPr="00EC264F">
        <w:rPr>
          <w:rStyle w:val="Ppogrubienie"/>
        </w:rPr>
        <w:t>.</w:t>
      </w:r>
      <w:r>
        <w:t> </w:t>
      </w:r>
      <w:r w:rsidRPr="00EC264F">
        <w:t xml:space="preserve">Od dnia wejścia w życie ustawy minister właściwy do spraw zabezpieczenia społecznego realizuje zadania finansowane z udziałem środków europejskich w ramach </w:t>
      </w:r>
      <w:r w:rsidRPr="00EC264F">
        <w:lastRenderedPageBreak/>
        <w:t>programów z zakresu polityki spójności finansowanych w perspektywie finansowej 2014–2020 dotyczących działów administracji rządowej: praca, rodzina i zabezpieczenie społeczne.</w:t>
      </w:r>
    </w:p>
    <w:p w:rsidR="00EC264F" w:rsidRPr="00EC264F" w:rsidRDefault="00EC264F" w:rsidP="00EC264F">
      <w:pPr>
        <w:pStyle w:val="ARTartustawynprozporzdzenia"/>
      </w:pPr>
      <w:r w:rsidRPr="00EC264F">
        <w:rPr>
          <w:rStyle w:val="Ppogrubienie"/>
        </w:rPr>
        <w:t>Art. </w:t>
      </w:r>
      <w:r w:rsidR="00D16022">
        <w:rPr>
          <w:rStyle w:val="Ppogrubienie"/>
        </w:rPr>
        <w:t>8</w:t>
      </w:r>
      <w:r w:rsidR="005666A5">
        <w:rPr>
          <w:rStyle w:val="Ppogrubienie"/>
        </w:rPr>
        <w:t>2</w:t>
      </w:r>
      <w:r w:rsidRPr="00EC264F">
        <w:rPr>
          <w:rStyle w:val="Ppogrubienie"/>
        </w:rPr>
        <w:t>.</w:t>
      </w:r>
      <w:r>
        <w:t> </w:t>
      </w:r>
      <w:r w:rsidRPr="00EC264F">
        <w:t>1. Z dniem wejścia w życie niniejszej ustawy członkowie korpusu służby cywilnej zatrudnieni w komórce organizacyjnej urzędu obsługującego ministra właściwego do spraw pracy, realizującej do tego dnia zadania, które zostają przekazane niniejszą ustawą ministrowi właściwemu do spraw zabezpieczenia społecznego, stają się członkami korpusu służby cywilnej zatrudnionymi w urzędzie obsługującym ministra właściwego do spraw zabezpieczenia społecznego.</w:t>
      </w:r>
    </w:p>
    <w:p w:rsidR="00EC264F" w:rsidRPr="00EC264F" w:rsidRDefault="00EC264F" w:rsidP="00EC264F">
      <w:pPr>
        <w:pStyle w:val="USTustnpkodeksu"/>
      </w:pPr>
      <w:r w:rsidRPr="00EC264F">
        <w:t>2.</w:t>
      </w:r>
      <w:r>
        <w:t> </w:t>
      </w:r>
      <w:r w:rsidRPr="00EC264F">
        <w:t>Dotychczasowy pracodawca, w terminie 7 dni od dnia ogłoszenia niniejszej ustawy, zawiadamia na piśmie członków korpusu służby cywilnej, o których mowa w ust. 1, o zmianach, jakie mają nastąpić w zakresie ich stosunków pracy. Przepis art. 23</w:t>
      </w:r>
      <w:r w:rsidRPr="00EC264F">
        <w:rPr>
          <w:rStyle w:val="IGindeksgrny"/>
        </w:rPr>
        <w:t>1</w:t>
      </w:r>
      <w:r w:rsidRPr="00EC264F">
        <w:t> § 4 ustawy z dnia 26 czerwca 1974 r. – Kodeks pracy stosuje się odpowiednio.</w:t>
      </w:r>
    </w:p>
    <w:p w:rsidR="00EC264F" w:rsidRPr="00EC264F" w:rsidRDefault="00EC264F" w:rsidP="00EC264F">
      <w:pPr>
        <w:pStyle w:val="USTustnpkodeksu"/>
      </w:pPr>
      <w:r w:rsidRPr="00EC264F">
        <w:t>3.</w:t>
      </w:r>
      <w:r>
        <w:t> </w:t>
      </w:r>
      <w:r w:rsidRPr="00EC264F">
        <w:t>Przepisu ust. 2 zdanie drugie nie stosuje się do urzędników służby cywilnej, do których stosuje się przepisy ustawy z dnia 21 listopada 2008 r. o służbie cywilnej.</w:t>
      </w:r>
    </w:p>
    <w:p w:rsidR="00EC264F" w:rsidRPr="00EC264F" w:rsidRDefault="00EC264F" w:rsidP="00EC264F">
      <w:pPr>
        <w:pStyle w:val="ARTartustawynprozporzdzenia"/>
      </w:pPr>
      <w:r w:rsidRPr="00EC264F">
        <w:rPr>
          <w:rStyle w:val="Ppogrubienie"/>
        </w:rPr>
        <w:t>Art. </w:t>
      </w:r>
      <w:r w:rsidR="005666A5">
        <w:rPr>
          <w:rStyle w:val="Ppogrubienie"/>
        </w:rPr>
        <w:t>83</w:t>
      </w:r>
      <w:r w:rsidRPr="00EC264F">
        <w:rPr>
          <w:rStyle w:val="Ppogrubienie"/>
        </w:rPr>
        <w:t>.</w:t>
      </w:r>
      <w:r>
        <w:t> </w:t>
      </w:r>
      <w:r w:rsidRPr="00EC264F">
        <w:t>1. Minister właściwy do spraw pracy, w terminie trzydziestu dni od dnia wejścia w życie niniejszej ustawy przekaże ministrowi właściwemu do spraw zabezpieczenia społecznego akta spraw, rejestry, ewidencje, listy prowadzone przed dniem wejścia w życie niniejszej ustawy.</w:t>
      </w:r>
    </w:p>
    <w:p w:rsidR="00EC264F" w:rsidRPr="00EC264F" w:rsidRDefault="00EC264F" w:rsidP="00EC264F">
      <w:pPr>
        <w:pStyle w:val="USTustnpkodeksu"/>
      </w:pPr>
      <w:r w:rsidRPr="00EC264F">
        <w:t>2.</w:t>
      </w:r>
      <w:r>
        <w:t> </w:t>
      </w:r>
      <w:r w:rsidRPr="00EC264F">
        <w:t>Z czynności, o których mowa w ust. 1, sporządza się protokół.</w:t>
      </w:r>
    </w:p>
    <w:p w:rsidR="00EC264F" w:rsidRPr="00EC264F" w:rsidRDefault="00EC264F" w:rsidP="00EC264F">
      <w:pPr>
        <w:pStyle w:val="ARTartustawynprozporzdzenia"/>
      </w:pPr>
      <w:r w:rsidRPr="00EC264F">
        <w:rPr>
          <w:rStyle w:val="Ppogrubienie"/>
        </w:rPr>
        <w:t>Art. </w:t>
      </w:r>
      <w:r w:rsidR="00680C9B">
        <w:rPr>
          <w:rStyle w:val="Ppogrubienie"/>
        </w:rPr>
        <w:t>84</w:t>
      </w:r>
      <w:r w:rsidRPr="00EC264F">
        <w:rPr>
          <w:rStyle w:val="Ppogrubienie"/>
        </w:rPr>
        <w:t>.</w:t>
      </w:r>
      <w:r>
        <w:t> </w:t>
      </w:r>
      <w:r w:rsidRPr="00EC264F">
        <w:t>1. Prezes i zastępcy Prezesa Polskiego Komitetu Normalizacyjnego powołani na podstawie przepisów dotychczasowych pełnią dalej swoją funkcję.</w:t>
      </w:r>
    </w:p>
    <w:p w:rsidR="00EC264F" w:rsidRPr="00EC264F" w:rsidRDefault="00EC264F" w:rsidP="00EC264F">
      <w:pPr>
        <w:pStyle w:val="USTustnpkodeksu"/>
      </w:pPr>
      <w:r w:rsidRPr="00EC264F">
        <w:t>2.</w:t>
      </w:r>
      <w:r>
        <w:t> </w:t>
      </w:r>
      <w:r w:rsidRPr="00EC264F">
        <w:t>Rada Normalizacyjna powołana na podstawie przepisów dotychczasowych pełni swoją funkcję do końca kadencji.</w:t>
      </w:r>
    </w:p>
    <w:p w:rsidR="00EC264F" w:rsidRPr="00EC264F" w:rsidRDefault="00EC264F" w:rsidP="00EC264F">
      <w:pPr>
        <w:pStyle w:val="ARTartustawynprozporzdzenia"/>
      </w:pPr>
      <w:r w:rsidRPr="00EC264F">
        <w:rPr>
          <w:rStyle w:val="Ppogrubienie"/>
        </w:rPr>
        <w:t>Art. </w:t>
      </w:r>
      <w:r w:rsidR="00680C9B">
        <w:rPr>
          <w:rStyle w:val="Ppogrubienie"/>
        </w:rPr>
        <w:t>85</w:t>
      </w:r>
      <w:r w:rsidRPr="00EC264F">
        <w:rPr>
          <w:rStyle w:val="Ppogrubienie"/>
        </w:rPr>
        <w:t>.</w:t>
      </w:r>
      <w:r>
        <w:t> </w:t>
      </w:r>
      <w:r w:rsidRPr="00EC264F">
        <w:t xml:space="preserve">1. Postępowania w sprawie o przyznanie pomocy finansowej, o której mowa w art. 35 ust. 1 i w art. 35a ust. 1 ustawy zmienianej w art. </w:t>
      </w:r>
      <w:r w:rsidR="00D16022">
        <w:t>5</w:t>
      </w:r>
      <w:r w:rsidR="00680C9B">
        <w:t>4</w:t>
      </w:r>
      <w:r w:rsidRPr="00EC264F">
        <w:t>, wszczęte i niezakończone decyzją ostateczną przed dniem wejścia w życie niniejszego przepisu, prowadzone dotychczas przez ministra właściwego do spraw rozwoju regionalnego, prowadzi z dniem wejścia w życie niniejszego przepisu minister właściwy do spraw rozwoju wsi.</w:t>
      </w:r>
    </w:p>
    <w:p w:rsidR="00EC264F" w:rsidRPr="00EC264F" w:rsidRDefault="00EC264F" w:rsidP="00EC264F">
      <w:pPr>
        <w:pStyle w:val="USTustnpkodeksu"/>
      </w:pPr>
      <w:r w:rsidRPr="00EC264F">
        <w:t>2.</w:t>
      </w:r>
      <w:r>
        <w:t> </w:t>
      </w:r>
      <w:r w:rsidRPr="00EC264F">
        <w:t xml:space="preserve">W przypadku wydania przed dniem wejścia w życie niniejszego przepisu przez ministra właściwego do spraw rozwoju regionalnego decyzji w sprawach określonych w ust. 1 właściwym do uchylenia, zmiany i stwierdzenia nieważności takiej decyzji oraz do </w:t>
      </w:r>
      <w:r w:rsidRPr="00EC264F">
        <w:lastRenderedPageBreak/>
        <w:t>wznowienia postępowania zakończonego taką decyzją jest minister właściwy do spraw rozwoju wsi.</w:t>
      </w:r>
    </w:p>
    <w:p w:rsidR="00EC264F" w:rsidRPr="00EC264F" w:rsidRDefault="00EC264F" w:rsidP="00EC264F">
      <w:pPr>
        <w:pStyle w:val="USTustnpkodeksu"/>
      </w:pPr>
      <w:r w:rsidRPr="00EC264F">
        <w:t>3.</w:t>
      </w:r>
      <w:r>
        <w:t> </w:t>
      </w:r>
      <w:r w:rsidRPr="00EC264F">
        <w:t>Akta spraw określonych w ust. 1 w toczących się dotychczas przed ministrem właściwym do spraw rozwoju regionalnego postępowaniach minister ten przekazuje ministrowi właściwemu do spraw rozwoju wsi niezwłocznie od dnia wejścia w życie ustawy. Przekazanie to następuje na podstawie protokołu zdawczo-odbiorczego, który zawiera wykaz przekazywanych dokumentów oraz wykaz spraw, których dotyczą te dokumenty.</w:t>
      </w:r>
    </w:p>
    <w:p w:rsidR="00EC264F" w:rsidRPr="00EC264F" w:rsidRDefault="00EC264F" w:rsidP="00EC264F">
      <w:pPr>
        <w:pStyle w:val="USTustnpkodeksu"/>
      </w:pPr>
      <w:r w:rsidRPr="00EC264F">
        <w:t>4.</w:t>
      </w:r>
      <w:r>
        <w:t> </w:t>
      </w:r>
      <w:r w:rsidRPr="00EC264F">
        <w:t xml:space="preserve">W postępowaniach sądowych w sprawach o przyznanie pomocy finansowej, o której mowa w art. 35 ust. 1 i art. 35a ust. 1 ustawy zmienianej w art. </w:t>
      </w:r>
      <w:r w:rsidR="00D16022">
        <w:t>5</w:t>
      </w:r>
      <w:r w:rsidR="00680C9B">
        <w:t>4</w:t>
      </w:r>
      <w:r w:rsidRPr="00EC264F">
        <w:t>, w których stroną jest lub mógłby być na podstawie przepisów dotychczasowych minister właściwy do spraw rozwoju regionalnego, prawa i obowiązki strony przejmuje minister właściwy do spraw rozwoju wsi.</w:t>
      </w:r>
    </w:p>
    <w:p w:rsidR="00EC264F" w:rsidRPr="00EC264F" w:rsidRDefault="00EC264F" w:rsidP="00EC264F">
      <w:pPr>
        <w:pStyle w:val="ARTartustawynprozporzdzenia"/>
      </w:pPr>
      <w:r w:rsidRPr="00EC264F">
        <w:rPr>
          <w:rStyle w:val="Ppogrubienie"/>
        </w:rPr>
        <w:t>Art. </w:t>
      </w:r>
      <w:r w:rsidR="00680C9B">
        <w:rPr>
          <w:rStyle w:val="Ppogrubienie"/>
        </w:rPr>
        <w:t>86</w:t>
      </w:r>
      <w:r w:rsidRPr="00EC264F">
        <w:rPr>
          <w:rStyle w:val="Ppogrubienie"/>
        </w:rPr>
        <w:t>.</w:t>
      </w:r>
      <w:r>
        <w:t> </w:t>
      </w:r>
      <w:r w:rsidRPr="00EC264F">
        <w:t>1. Z dniem wejścia w życie niniejszej ustawy pracownicy służby cywilnej zatrudnieni w urzędzie obsługującym ministra właściwego do spraw łączności i realizujący do tego dnia zadania, które zostają przekazane niniejszą ustawą Krajowej Radzie Radiofonii i Telewizji, stają się pracownikami Biura Krajowej Rady Radiofonii i Telewizji.</w:t>
      </w:r>
    </w:p>
    <w:p w:rsidR="00EC264F" w:rsidRPr="00EC264F" w:rsidRDefault="00EC264F" w:rsidP="00EC264F">
      <w:pPr>
        <w:pStyle w:val="USTustnpkodeksu"/>
      </w:pPr>
      <w:r w:rsidRPr="00EC264F">
        <w:t>2.</w:t>
      </w:r>
      <w:r>
        <w:t> </w:t>
      </w:r>
      <w:r w:rsidRPr="00EC264F">
        <w:t>Dotychczasowy pracodawca jest obowiązany, w terminie 7 dni od dnia ogłoszenia niniejszej ustawy, zawiadomić na piśmie pracowników, o których mowa w ust. 1, o zmianach, jakie mają nastąpić w zakresie ich stosunku pracy. Przepis art. 23</w:t>
      </w:r>
      <w:r w:rsidRPr="00EC264F">
        <w:rPr>
          <w:rStyle w:val="IGindeksgrny"/>
        </w:rPr>
        <w:t>1</w:t>
      </w:r>
      <w:r w:rsidRPr="00EC264F">
        <w:t> § 4 Kodeksu pracy stosuje się odpowiednio.</w:t>
      </w:r>
    </w:p>
    <w:p w:rsidR="00EC264F" w:rsidRPr="00EC264F" w:rsidRDefault="00EC264F" w:rsidP="00EC264F">
      <w:pPr>
        <w:pStyle w:val="USTustnpkodeksu"/>
      </w:pPr>
      <w:r w:rsidRPr="00EC264F">
        <w:t>3.</w:t>
      </w:r>
      <w:r>
        <w:t> </w:t>
      </w:r>
      <w:r w:rsidRPr="00EC264F">
        <w:t>W terminie 7 dni od dnia ogłoszenia niniejszej ustawy dyrektor generalny urzędu obsługującego ministra właściwego do spraw łączności sporządzi wykazy pracowników służby cywilnej tego urzędu, którzy z dniem wejścia w życie niniejszej ustawy realizują zadania podlegające przekazaniu Krajowej Radzie Radiofonii i Telewizji.</w:t>
      </w:r>
    </w:p>
    <w:p w:rsidR="00EC264F" w:rsidRPr="00EC264F" w:rsidRDefault="00EC264F" w:rsidP="00EC264F">
      <w:pPr>
        <w:pStyle w:val="USTustnpkodeksu"/>
      </w:pPr>
      <w:r w:rsidRPr="00EC264F">
        <w:t>4.</w:t>
      </w:r>
      <w:r>
        <w:t> </w:t>
      </w:r>
      <w:r w:rsidRPr="00EC264F">
        <w:t>Wykaz, o którym mowa w ust. 3, podlega akceptacji ministra właściwego do spraw łączności.</w:t>
      </w:r>
    </w:p>
    <w:p w:rsidR="00605618" w:rsidRPr="00605618" w:rsidRDefault="00EC264F" w:rsidP="00605618">
      <w:pPr>
        <w:pStyle w:val="ARTartustawynprozporzdzenia"/>
      </w:pPr>
      <w:r w:rsidRPr="00EC264F">
        <w:rPr>
          <w:rStyle w:val="Ppogrubienie"/>
        </w:rPr>
        <w:t>Art. </w:t>
      </w:r>
      <w:r w:rsidR="00680C9B">
        <w:rPr>
          <w:rStyle w:val="Ppogrubienie"/>
        </w:rPr>
        <w:t>87</w:t>
      </w:r>
      <w:r w:rsidRPr="00EC264F">
        <w:rPr>
          <w:rStyle w:val="Ppogrubienie"/>
        </w:rPr>
        <w:t>.</w:t>
      </w:r>
      <w:r w:rsidR="00AF3137">
        <w:rPr>
          <w:rStyle w:val="Ppogrubienie"/>
        </w:rPr>
        <w:t> </w:t>
      </w:r>
      <w:r w:rsidR="00605618" w:rsidRPr="00605618">
        <w:t>1.</w:t>
      </w:r>
      <w:r w:rsidR="00605618">
        <w:t> </w:t>
      </w:r>
      <w:r w:rsidR="00605618" w:rsidRPr="00605618">
        <w:t>Z dniem wejścia w życie niniejszej ustawy, prawa i obowiązki Skarbu Państwa w zakresie powierzenia zarządzania Stadionem Narodowym w Warszawie na po</w:t>
      </w:r>
      <w:r w:rsidR="002C3FF6">
        <w:t xml:space="preserve">dstawie umowy, o której mowa w </w:t>
      </w:r>
      <w:r w:rsidR="00605618" w:rsidRPr="00605618">
        <w:t xml:space="preserve">przepisach wydanych na podstawie art. 11 ust. 4 ustawy z dnia 7 września 2007 r. o przygotowaniu finałowego turnieju Mistrzostw Europy w Piłce Nożnej UEFA EURO 2012 (Dz. U. z 2020 r. poz. 2008), oraz w zakresie zadań związanych z budową i rozliczeniem budowy Stadionu Narodowego w Warszawie, wykonywane </w:t>
      </w:r>
      <w:r w:rsidR="00605618" w:rsidRPr="00605618">
        <w:lastRenderedPageBreak/>
        <w:t>dotychczas przez ministra właściwego do spraw kultury fizycznej, wykonuje minister właściwy do spraw aktywów państwowych.</w:t>
      </w:r>
    </w:p>
    <w:p w:rsidR="00605618" w:rsidRPr="00605618" w:rsidRDefault="00605618" w:rsidP="00605618">
      <w:pPr>
        <w:pStyle w:val="USTustnpkodeksu"/>
      </w:pPr>
      <w:r w:rsidRPr="00605618">
        <w:t>2.</w:t>
      </w:r>
      <w:r w:rsidR="00D16022">
        <w:t> </w:t>
      </w:r>
      <w:r w:rsidRPr="00605618">
        <w:t>Z dniem wejścia w życie niniejszej ustawy trwałym zarządcą nieruchomości Skarbu Państwa, na której posadowiony jest Stadion Narodowy w Warszawie, dla której Sąd Rejonowy dla Warszawy - Mokotowa w Warszawie, XV Wydział Ksiąg Wieczystych prowadzi księgę wieczystą nr WA6M/00139198/6, staje się urząd obsługujący ministra właściwego do spraw aktywów państwowych.</w:t>
      </w:r>
    </w:p>
    <w:p w:rsidR="00605618" w:rsidRPr="00605618" w:rsidRDefault="00605618" w:rsidP="00605618">
      <w:pPr>
        <w:pStyle w:val="USTustnpkodeksu"/>
      </w:pPr>
      <w:r w:rsidRPr="00605618">
        <w:t>3.</w:t>
      </w:r>
      <w:r w:rsidR="00D16022">
        <w:t> </w:t>
      </w:r>
      <w:r w:rsidRPr="00605618">
        <w:t>Do przeniesienia trwałego zarządu, o którym mowa w ust. 2, nie stosuje się przepisów art. 46</w:t>
      </w:r>
      <w:r w:rsidR="00D16022">
        <w:t xml:space="preserve"> ust. 3</w:t>
      </w:r>
      <w:r w:rsidRPr="00605618">
        <w:t xml:space="preserve"> i art. 48 ustawy z dnia 21 sierpnia 1997 r. o gospodarce nieruchomościami (Dz. U. z 2020 r. poz. 1990 oraz z 2021 r. poz. 11).</w:t>
      </w:r>
    </w:p>
    <w:p w:rsidR="00605618" w:rsidRPr="00605618" w:rsidRDefault="00AF3137" w:rsidP="00605618">
      <w:pPr>
        <w:pStyle w:val="ARTartustawynprozporzdzenia"/>
      </w:pPr>
      <w:r>
        <w:rPr>
          <w:rStyle w:val="Ppogrubienie"/>
        </w:rPr>
        <w:t>Art. </w:t>
      </w:r>
      <w:r w:rsidR="00680C9B">
        <w:rPr>
          <w:rStyle w:val="Ppogrubienie"/>
        </w:rPr>
        <w:t>88</w:t>
      </w:r>
      <w:r>
        <w:rPr>
          <w:rStyle w:val="Ppogrubienie"/>
        </w:rPr>
        <w:t>. </w:t>
      </w:r>
      <w:r w:rsidR="002C3FF6">
        <w:t>1</w:t>
      </w:r>
      <w:r w:rsidR="00605618" w:rsidRPr="00605618">
        <w:t xml:space="preserve">. Mienie Skarbu Państwa – Ministerstwa Sportu używane do dnia wejścia w życie niniejszej ustawy wyłącznie do celów związanych z zarządzaniem Stadionem Narodowym w Warszawie oraz obiektami i urządzeniami budowlanymi wzniesionymi na nieruchomości, o której mowa w art. </w:t>
      </w:r>
      <w:r w:rsidR="00680C9B">
        <w:t>87</w:t>
      </w:r>
      <w:r w:rsidR="00605618" w:rsidRPr="00605618">
        <w:t xml:space="preserve"> ust. 2, z dniem wejścia w życie niniejszej ustawy staje się mieniem urzędu obsługującego ministra właściwego do spraw aktywów państwowych.</w:t>
      </w:r>
    </w:p>
    <w:p w:rsidR="00605618" w:rsidRPr="00605618" w:rsidRDefault="00605618" w:rsidP="00605618">
      <w:pPr>
        <w:pStyle w:val="USTustnpkodeksu"/>
      </w:pPr>
      <w:r w:rsidRPr="00605618">
        <w:t>2.</w:t>
      </w:r>
      <w:r w:rsidR="00D16022">
        <w:t> </w:t>
      </w:r>
      <w:r w:rsidRPr="00605618">
        <w:t>Wykaz mienia, o którym mowa w ust. 1, potwierdza Dyrektor Generalny urzędu obsługującego ministra właściwego do spraw kultury fizycznej, w drodze decyzji wydanej za zgodą ministra właściwego do spraw kultury fizycznej, w terminie 14 dni od dnia wejścia w życie niniejszej ustawy.</w:t>
      </w:r>
    </w:p>
    <w:p w:rsidR="00AF3137" w:rsidRPr="00605618" w:rsidRDefault="00605618" w:rsidP="00605618">
      <w:pPr>
        <w:pStyle w:val="USTustnpkodeksu"/>
        <w:rPr>
          <w:rStyle w:val="Ppogrubienie"/>
          <w:b w:val="0"/>
        </w:rPr>
      </w:pPr>
      <w:r w:rsidRPr="00605618">
        <w:t>3</w:t>
      </w:r>
      <w:r w:rsidR="00D16022">
        <w:t>. </w:t>
      </w:r>
      <w:r w:rsidRPr="00605618">
        <w:t>Do przeniesienia składników majątkowych zgodnie z ust. 1 nie stosuje się przepisów wydanych na podstawie art. 5 ust. 2 ustawy z dnia 16 grudnia 2016 r. o zasadach zarządzania mieniem państwowym ( Dz. U. z 2020 r. poz. 735)</w:t>
      </w:r>
      <w:r>
        <w:t>.</w:t>
      </w:r>
    </w:p>
    <w:p w:rsidR="00EC264F" w:rsidRPr="00EC264F" w:rsidRDefault="00AF3137" w:rsidP="00EC264F">
      <w:pPr>
        <w:pStyle w:val="ARTartustawynprozporzdzenia"/>
      </w:pPr>
      <w:r>
        <w:rPr>
          <w:rStyle w:val="Ppogrubienie"/>
        </w:rPr>
        <w:t>Art. </w:t>
      </w:r>
      <w:r w:rsidR="00680C9B">
        <w:rPr>
          <w:rStyle w:val="Ppogrubienie"/>
        </w:rPr>
        <w:t>89</w:t>
      </w:r>
      <w:r>
        <w:rPr>
          <w:rStyle w:val="Ppogrubienie"/>
        </w:rPr>
        <w:t>. </w:t>
      </w:r>
      <w:r w:rsidR="00EC264F" w:rsidRPr="00EC264F">
        <w:t>W celu realizacji ustawy Prezes Rady Ministrów może, w drodze rozporządzenia, dokonywać przeniesienia planowanych dochodów i wydatków, w tym wynagrodzeń, między częściami, działami i rozdziałami budżetu państwa, z zachowaniem przeznaczenia środków publicznych wynikającego z ustawy budżetowej, a do czasu jego wejścia w życie dochody i wydatki mogą być realizowane w ramach dotychczasowych części, działów i rozdziałów.</w:t>
      </w:r>
    </w:p>
    <w:p w:rsidR="00EC264F" w:rsidRPr="00EC264F" w:rsidRDefault="00EC264F" w:rsidP="00EC264F">
      <w:pPr>
        <w:pStyle w:val="ARTartustawynprozporzdzenia"/>
      </w:pPr>
      <w:r w:rsidRPr="00EC264F">
        <w:rPr>
          <w:rStyle w:val="Ppogrubienie"/>
        </w:rPr>
        <w:t>Art. </w:t>
      </w:r>
      <w:r w:rsidR="00AF3137">
        <w:rPr>
          <w:rStyle w:val="Ppogrubienie"/>
        </w:rPr>
        <w:t>9</w:t>
      </w:r>
      <w:r w:rsidR="00680C9B">
        <w:rPr>
          <w:rStyle w:val="Ppogrubienie"/>
        </w:rPr>
        <w:t>0</w:t>
      </w:r>
      <w:r w:rsidRPr="00EC264F">
        <w:rPr>
          <w:rStyle w:val="Ppogrubienie"/>
        </w:rPr>
        <w:t>.</w:t>
      </w:r>
      <w:r>
        <w:t> </w:t>
      </w:r>
      <w:r w:rsidRPr="00EC264F">
        <w:t>1. Dotychczasowe przepisy wykonawcze wydane na podstawie przepisów upoważniających zmienianych niniejszą ustawą zachowują moc i mogą być zmieniane, z zastrzeżeniem ust. 2–4.</w:t>
      </w:r>
    </w:p>
    <w:p w:rsidR="00EC264F" w:rsidRPr="00EC264F" w:rsidRDefault="00EC264F" w:rsidP="00EC264F">
      <w:pPr>
        <w:pStyle w:val="USTustnpkodeksu"/>
        <w:keepNext/>
      </w:pPr>
      <w:r w:rsidRPr="00EC264F">
        <w:lastRenderedPageBreak/>
        <w:t>2.</w:t>
      </w:r>
      <w:r>
        <w:t> </w:t>
      </w:r>
      <w:r w:rsidRPr="00EC264F">
        <w:t>Dotychczasowe przepisy wykonawcze wydane na podstawie:</w:t>
      </w:r>
    </w:p>
    <w:p w:rsidR="00EC264F" w:rsidRPr="00EC264F" w:rsidRDefault="00EC264F" w:rsidP="00EC264F">
      <w:pPr>
        <w:pStyle w:val="PKTpunkt"/>
      </w:pPr>
      <w:r w:rsidRPr="00EC264F">
        <w:t>1)</w:t>
      </w:r>
      <w:r>
        <w:tab/>
      </w:r>
      <w:r w:rsidRPr="00EC264F">
        <w:t xml:space="preserve">art. 402 pkt 2a ustawy zmienianej w art. </w:t>
      </w:r>
      <w:r w:rsidR="00C449C7">
        <w:t>5</w:t>
      </w:r>
      <w:r w:rsidR="00680C9B">
        <w:t>3</w:t>
      </w:r>
      <w:r w:rsidR="00C449C7" w:rsidRPr="00EC264F">
        <w:t xml:space="preserve"> </w:t>
      </w:r>
      <w:r w:rsidRPr="00EC264F">
        <w:t xml:space="preserve">zachowują moc do dnia wejścia w życie przepisów wykonawczych wydanych na podstawie art. 402a ustawy zmienianej art. </w:t>
      </w:r>
      <w:r w:rsidR="00C449C7">
        <w:t>5</w:t>
      </w:r>
      <w:r w:rsidR="00680C9B">
        <w:t>3</w:t>
      </w:r>
      <w:r w:rsidR="00C449C7" w:rsidRPr="00EC264F">
        <w:t xml:space="preserve"> </w:t>
      </w:r>
      <w:r w:rsidRPr="00EC264F">
        <w:t>w brzmieniu nadanym niniejszą ustawą,</w:t>
      </w:r>
    </w:p>
    <w:p w:rsidR="00EC264F" w:rsidRPr="00EC264F" w:rsidRDefault="00EC264F" w:rsidP="00EC264F">
      <w:pPr>
        <w:pStyle w:val="PKTpunkt"/>
      </w:pPr>
      <w:r w:rsidRPr="00EC264F">
        <w:t>2)</w:t>
      </w:r>
      <w:r>
        <w:tab/>
      </w:r>
      <w:r w:rsidRPr="00EC264F">
        <w:t xml:space="preserve">art. 16 ust. 7 ustawy zmienianej w art. </w:t>
      </w:r>
      <w:r w:rsidR="00C449C7">
        <w:t>5</w:t>
      </w:r>
      <w:r w:rsidR="00680C9B">
        <w:t>5</w:t>
      </w:r>
      <w:r w:rsidR="00C449C7" w:rsidRPr="00EC264F">
        <w:t xml:space="preserve"> </w:t>
      </w:r>
      <w:r w:rsidRPr="00EC264F">
        <w:t xml:space="preserve">zachowują moc do dnia wejścia w życie przepisów wykonawczych wydanych na podstawie art. 16 ust. 7 ustawy zmienianej w art. </w:t>
      </w:r>
      <w:r w:rsidR="00C449C7">
        <w:t>5</w:t>
      </w:r>
      <w:r w:rsidR="00680C9B">
        <w:t>5</w:t>
      </w:r>
      <w:r w:rsidR="00C449C7" w:rsidRPr="00EC264F">
        <w:t xml:space="preserve"> </w:t>
      </w:r>
      <w:r w:rsidRPr="00EC264F">
        <w:t>w brzmieniu nadanym niniejszą ustawą</w:t>
      </w:r>
    </w:p>
    <w:p w:rsidR="00EC264F" w:rsidRPr="00EC264F" w:rsidRDefault="00EC264F" w:rsidP="00EC264F">
      <w:r w:rsidRPr="00EC264F">
        <w:t>– nie dłużej jednak niż przez 6 miesięcy od dnia wejścia w życie niniejszej ustawy.</w:t>
      </w:r>
    </w:p>
    <w:p w:rsidR="00EC264F" w:rsidRPr="00EC264F" w:rsidRDefault="00EC264F" w:rsidP="00EC264F">
      <w:pPr>
        <w:pStyle w:val="USTustnpkodeksu"/>
        <w:keepNext/>
      </w:pPr>
      <w:r w:rsidRPr="00EC264F">
        <w:t>3.</w:t>
      </w:r>
      <w:r>
        <w:t> </w:t>
      </w:r>
      <w:r w:rsidRPr="00EC264F">
        <w:t>Dotychczasowe przepisy wykonawcze wydane na podstawie:</w:t>
      </w:r>
    </w:p>
    <w:p w:rsidR="00EC264F" w:rsidRPr="00EC264F" w:rsidRDefault="00EC264F" w:rsidP="00EC264F">
      <w:pPr>
        <w:pStyle w:val="PKTpunkt"/>
      </w:pPr>
      <w:r w:rsidRPr="00EC264F">
        <w:t>1)</w:t>
      </w:r>
      <w:r>
        <w:tab/>
      </w:r>
      <w:r w:rsidRPr="00EC264F">
        <w:t xml:space="preserve">art. 383 ust. 6 ustawy zmienianej w art. </w:t>
      </w:r>
      <w:r w:rsidR="00C449C7" w:rsidRPr="00EC264F">
        <w:t>5</w:t>
      </w:r>
      <w:r w:rsidR="00680C9B">
        <w:t>1</w:t>
      </w:r>
      <w:r w:rsidR="00C449C7" w:rsidRPr="00EC264F">
        <w:t xml:space="preserve"> </w:t>
      </w:r>
      <w:r w:rsidRPr="00EC264F">
        <w:t xml:space="preserve">zachowują moc do dnia wejścia w życie przepisów wykonawczych wydanych na podstawie art. 383 ust. 6 ustawy zmienianej w art. </w:t>
      </w:r>
      <w:r w:rsidR="00C449C7" w:rsidRPr="00EC264F">
        <w:t>5</w:t>
      </w:r>
      <w:r w:rsidR="00680C9B">
        <w:t>1</w:t>
      </w:r>
      <w:r w:rsidR="00C449C7" w:rsidRPr="00EC264F">
        <w:t xml:space="preserve"> </w:t>
      </w:r>
      <w:r w:rsidRPr="00EC264F">
        <w:t>w brzmieniu nadanym niniejszą ustawą,</w:t>
      </w:r>
    </w:p>
    <w:p w:rsidR="00EC264F" w:rsidRPr="00EC264F" w:rsidRDefault="000A1932" w:rsidP="00EC264F">
      <w:pPr>
        <w:pStyle w:val="PKTpunkt"/>
      </w:pPr>
      <w:r>
        <w:t>2</w:t>
      </w:r>
      <w:r w:rsidR="00EC264F" w:rsidRPr="00EC264F">
        <w:t>)</w:t>
      </w:r>
      <w:r w:rsidR="00EC264F">
        <w:tab/>
      </w:r>
      <w:r w:rsidR="00EC264F" w:rsidRPr="00EC264F">
        <w:t xml:space="preserve">art. 37a ust. 15 i art. 47d ust. 2 ustawy zmienianej w art. </w:t>
      </w:r>
      <w:r w:rsidR="00680C9B" w:rsidRPr="00EC264F">
        <w:t>1</w:t>
      </w:r>
      <w:r w:rsidR="00680C9B">
        <w:t>4</w:t>
      </w:r>
      <w:r w:rsidR="00680C9B" w:rsidRPr="00EC264F">
        <w:t xml:space="preserve"> </w:t>
      </w:r>
      <w:r w:rsidR="00EC264F" w:rsidRPr="00EC264F">
        <w:t xml:space="preserve">zachowują moc do dnia wejścia w życie przepisów wykonawczych wydanych odpowiednio na podstawie art. 37a ust. 15 i art. 47d ust. 2 ustawy zmienianej w art. </w:t>
      </w:r>
      <w:r w:rsidR="00680C9B" w:rsidRPr="00EC264F">
        <w:t>1</w:t>
      </w:r>
      <w:r w:rsidR="00680C9B">
        <w:t>4</w:t>
      </w:r>
      <w:r w:rsidR="00680C9B" w:rsidRPr="00EC264F">
        <w:t xml:space="preserve"> </w:t>
      </w:r>
      <w:r w:rsidR="00EC264F" w:rsidRPr="00EC264F">
        <w:t>w brzmieniu nadanym niniejszą ustawą,</w:t>
      </w:r>
    </w:p>
    <w:p w:rsidR="00EC264F" w:rsidRPr="00EC264F" w:rsidRDefault="000A1932" w:rsidP="00EC264F">
      <w:pPr>
        <w:pStyle w:val="PKTpunkt"/>
      </w:pPr>
      <w:r>
        <w:t>3</w:t>
      </w:r>
      <w:r w:rsidR="00EC264F" w:rsidRPr="00EC264F">
        <w:t>)</w:t>
      </w:r>
      <w:r w:rsidR="00EC264F">
        <w:tab/>
      </w:r>
      <w:r w:rsidR="00EC264F" w:rsidRPr="00EC264F">
        <w:t xml:space="preserve">art. 1 ust. 5, art. 4 ust. 8, art. 28 ust. 3 i art. 45 ustawy zmienianej w art. </w:t>
      </w:r>
      <w:r w:rsidR="00680C9B">
        <w:t>38</w:t>
      </w:r>
      <w:r w:rsidR="00C449C7" w:rsidRPr="00EC264F">
        <w:t xml:space="preserve"> </w:t>
      </w:r>
      <w:r w:rsidR="00EC264F" w:rsidRPr="00EC264F">
        <w:t xml:space="preserve">zachowują moc do dnia wejścia w życie przepisów wykonawczych wydanych odpowiednio na podstawie art. 1 ust. 5, art. 4 ust. 8, art. 28 ust. 3 i art. 45 ustawy zmienianej w art. </w:t>
      </w:r>
      <w:r w:rsidR="00680C9B">
        <w:t>38</w:t>
      </w:r>
      <w:r w:rsidR="00C449C7" w:rsidRPr="00EC264F">
        <w:t xml:space="preserve"> </w:t>
      </w:r>
      <w:r w:rsidR="00EC264F" w:rsidRPr="00EC264F">
        <w:t>w brzmieniu nadanym niniejszą ustawą</w:t>
      </w:r>
    </w:p>
    <w:p w:rsidR="00EC264F" w:rsidRPr="00EC264F" w:rsidRDefault="00EC264F" w:rsidP="00EC264F">
      <w:r w:rsidRPr="00EC264F">
        <w:t>–</w:t>
      </w:r>
      <w:r w:rsidR="002C3FF6">
        <w:t xml:space="preserve"> nie dłużej jednak niż przez 12 </w:t>
      </w:r>
      <w:r w:rsidRPr="00EC264F">
        <w:t>miesięcy</w:t>
      </w:r>
      <w:r w:rsidR="002C3FF6">
        <w:t xml:space="preserve"> od dnia wejścia w </w:t>
      </w:r>
      <w:r w:rsidRPr="00EC264F">
        <w:t>życie niniejszej ustawy.</w:t>
      </w:r>
    </w:p>
    <w:p w:rsidR="00EC264F" w:rsidRPr="00EC264F" w:rsidRDefault="00EC264F" w:rsidP="00EC264F">
      <w:pPr>
        <w:pStyle w:val="USTustnpkodeksu"/>
      </w:pPr>
      <w:r w:rsidRPr="00EC264F">
        <w:t>4.</w:t>
      </w:r>
      <w:r>
        <w:t> </w:t>
      </w:r>
      <w:r w:rsidRPr="00EC264F">
        <w:t xml:space="preserve">Dotychczasowe przepisy wykonawcze wydane na podstawie art. 387 ust. 3 ustawy zmienianej w art. </w:t>
      </w:r>
      <w:r w:rsidR="00C449C7" w:rsidRPr="00EC264F">
        <w:t>5</w:t>
      </w:r>
      <w:r w:rsidR="00680C9B">
        <w:t>1</w:t>
      </w:r>
      <w:r w:rsidR="00C449C7" w:rsidRPr="00EC264F">
        <w:t xml:space="preserve"> </w:t>
      </w:r>
      <w:r w:rsidRPr="00EC264F">
        <w:t xml:space="preserve">zachowują moc do dnia wejścia w życie przepisów wykonawczych wydanych na podstawie art. 387 ust. 3 ustawy zmienianej w art. </w:t>
      </w:r>
      <w:r w:rsidR="00C449C7" w:rsidRPr="00EC264F">
        <w:t>5</w:t>
      </w:r>
      <w:r w:rsidR="00680C9B">
        <w:t>1</w:t>
      </w:r>
      <w:r w:rsidR="00C449C7" w:rsidRPr="00EC264F">
        <w:t xml:space="preserve"> </w:t>
      </w:r>
      <w:r w:rsidRPr="00EC264F">
        <w:t xml:space="preserve">w brzmieniu nadanym niniejszą ustawą, nie dłużej </w:t>
      </w:r>
      <w:r w:rsidR="00072B36">
        <w:t xml:space="preserve">jednak </w:t>
      </w:r>
      <w:r w:rsidRPr="00EC264F">
        <w:t>niż przez 24 miesiące od dnia wejścia w życie niniejszej ustawy.</w:t>
      </w:r>
    </w:p>
    <w:p w:rsidR="00EC264F" w:rsidRPr="00EC264F" w:rsidRDefault="00EC264F" w:rsidP="0022431F">
      <w:pPr>
        <w:pStyle w:val="ARTartustawynprozporzdzenia"/>
      </w:pPr>
      <w:r w:rsidRPr="00EC264F">
        <w:rPr>
          <w:rStyle w:val="Ppogrubienie"/>
        </w:rPr>
        <w:t>Art. </w:t>
      </w:r>
      <w:r w:rsidR="00AF3137">
        <w:rPr>
          <w:rStyle w:val="Ppogrubienie"/>
        </w:rPr>
        <w:t>9</w:t>
      </w:r>
      <w:r w:rsidR="00112DE2">
        <w:rPr>
          <w:rStyle w:val="Ppogrubienie"/>
        </w:rPr>
        <w:t>1</w:t>
      </w:r>
      <w:r w:rsidRPr="00EC264F">
        <w:rPr>
          <w:rStyle w:val="Ppogrubienie"/>
        </w:rPr>
        <w:t>.</w:t>
      </w:r>
      <w:r>
        <w:t> </w:t>
      </w:r>
      <w:r w:rsidR="002C3FF6">
        <w:t xml:space="preserve">Ustawa wchodzi w </w:t>
      </w:r>
      <w:r w:rsidRPr="00EC264F">
        <w:t xml:space="preserve">życie </w:t>
      </w:r>
      <w:r w:rsidR="00E62A32" w:rsidRPr="0028442E">
        <w:t xml:space="preserve">po upływie </w:t>
      </w:r>
      <w:r w:rsidR="00350B17" w:rsidRPr="0028442E">
        <w:t>14</w:t>
      </w:r>
      <w:r w:rsidR="00E62A32" w:rsidRPr="0028442E">
        <w:t xml:space="preserve"> dni od dnia ogłoszenia</w:t>
      </w:r>
      <w:r w:rsidRPr="0028442E">
        <w:t>, z wyjątkiem</w:t>
      </w:r>
      <w:r w:rsidR="003D24CC">
        <w:t xml:space="preserve"> art. </w:t>
      </w:r>
      <w:r w:rsidR="00112DE2" w:rsidRPr="007D446B">
        <w:t>54</w:t>
      </w:r>
      <w:r w:rsidRPr="007D446B">
        <w:t xml:space="preserve">, art. </w:t>
      </w:r>
      <w:r w:rsidR="00C449C7" w:rsidRPr="007D446B">
        <w:t>7</w:t>
      </w:r>
      <w:r w:rsidR="00A90FCD" w:rsidRPr="007D446B">
        <w:t>4</w:t>
      </w:r>
      <w:r w:rsidR="00C449C7" w:rsidRPr="007D446B">
        <w:t xml:space="preserve"> </w:t>
      </w:r>
      <w:r w:rsidRPr="007D446B">
        <w:t xml:space="preserve">ust. 2, art. </w:t>
      </w:r>
      <w:r w:rsidR="00C449C7" w:rsidRPr="007D446B">
        <w:t>8</w:t>
      </w:r>
      <w:r w:rsidR="00A90FCD" w:rsidRPr="007D446B">
        <w:t>2</w:t>
      </w:r>
      <w:r w:rsidR="00C449C7" w:rsidRPr="007D446B">
        <w:t xml:space="preserve"> </w:t>
      </w:r>
      <w:r w:rsidRPr="007D446B">
        <w:t xml:space="preserve">ust. 2, art. </w:t>
      </w:r>
      <w:r w:rsidR="00A90FCD" w:rsidRPr="007D446B">
        <w:t>85</w:t>
      </w:r>
      <w:r w:rsidR="00C449C7" w:rsidRPr="007D446B">
        <w:t xml:space="preserve"> </w:t>
      </w:r>
      <w:r w:rsidRPr="007D446B">
        <w:t xml:space="preserve">oraz art. </w:t>
      </w:r>
      <w:r w:rsidR="00A90FCD" w:rsidRPr="007D446B">
        <w:t>86</w:t>
      </w:r>
      <w:r w:rsidR="00C449C7" w:rsidRPr="007D446B">
        <w:t xml:space="preserve"> </w:t>
      </w:r>
      <w:r w:rsidRPr="007D446B">
        <w:t>ust. 2–4, które wchodzą w życie z dniem ogłoszenia</w:t>
      </w:r>
      <w:r w:rsidR="00A90FCD" w:rsidRPr="007D446B">
        <w:t>.</w:t>
      </w:r>
      <w:bookmarkStart w:id="78" w:name="_ftn1"/>
      <w:bookmarkEnd w:id="78"/>
    </w:p>
    <w:sectPr w:rsidR="00EC264F" w:rsidRPr="00EC264F"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2BA" w:rsidRDefault="007E72BA">
      <w:r>
        <w:separator/>
      </w:r>
    </w:p>
  </w:endnote>
  <w:endnote w:type="continuationSeparator" w:id="0">
    <w:p w:rsidR="007E72BA" w:rsidRDefault="007E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2BA" w:rsidRDefault="007E72BA">
      <w:r>
        <w:separator/>
      </w:r>
    </w:p>
  </w:footnote>
  <w:footnote w:type="continuationSeparator" w:id="0">
    <w:p w:rsidR="007E72BA" w:rsidRDefault="007E72BA">
      <w:r>
        <w:continuationSeparator/>
      </w:r>
    </w:p>
  </w:footnote>
  <w:footnote w:id="1">
    <w:p w:rsidR="00CD2D0F" w:rsidRPr="00D2078A" w:rsidRDefault="00CD2D0F" w:rsidP="00EC264F">
      <w:pPr>
        <w:pStyle w:val="ODNONIKtreodnonika"/>
      </w:pPr>
      <w:r>
        <w:rPr>
          <w:rStyle w:val="Odwoanieprzypisudolnego"/>
        </w:rPr>
        <w:footnoteRef/>
      </w:r>
      <w:r>
        <w:rPr>
          <w:rStyle w:val="IGindeksgrny"/>
        </w:rPr>
        <w:t>)</w:t>
      </w:r>
      <w:r>
        <w:tab/>
      </w:r>
      <w:r w:rsidRPr="00D2078A">
        <w:t xml:space="preserve">Niniejszą ustawą zmienia się ustawy: ustawę z dnia 26 stycznia 1982 r. – Karta Nauczyciela, ustawę z dnia 16 września 1982 r. o pracownikach urzędów państwowych, ustawę z dnia 17 maja 1989 r. – Prawo geodezyjne i kartograficzne, ustawę z dnia 21 marca 1991 r. o obszarach morskich Rzeczypospolitej Polskiej i administracji morskiej, ustawę z dnia 28 września 1991 r. o lasach, ustawę z dnia 29 grudnia 1992 r. o radiofonii i telewizji, ustawę z dnia 7 lipca 1994 r. – Prawo budowlane, ustawę z dnia 3 lutego 1995 r. o ochronie gruntów rolnych i leśnych, ustawę z dnia 13 października 1995 r. – Prawo łowieckie, ustawę z dnia 8 sierpnia 1996 r. o Radzie Ministrów, ustawę z dnia 20 czerwca 1997 r. – Prawo o ruchu drogowym, </w:t>
      </w:r>
      <w:r w:rsidR="002C3FF6">
        <w:t xml:space="preserve">ustawę z dnia 3 marca 2000 r. o </w:t>
      </w:r>
      <w:r w:rsidRPr="00D2078A">
        <w:t>wynagradzaniu osób kierujących niektórymi podmiotami prawnymi, ust</w:t>
      </w:r>
      <w:r w:rsidR="002C3FF6">
        <w:t xml:space="preserve">awę z dnia 21 grudnia 2000 r. o </w:t>
      </w:r>
      <w:r w:rsidRPr="00D2078A">
        <w:t xml:space="preserve">żegludze śródlądowej, ustawę z dnia 27 kwietnia 2001 r. – Prawo ochrony środowiska, ustawę z dnia 7 czerwca 2001 r. o leśnym materiale rozmnożeniowym, ustawę z dnia 3 lipca 2002 r. – Prawo lotnicze, ustawę z dnia 12 września 2002 r. o normalizacji, ustawę z dnia 14 lutego 2003 r. o stopniach górniczych, honorowych szpadach górniczych i mundurach górniczych, ustawę z dnia 28 marca 2003 r. o transporcie kolejowym, ustawę z dnia 11 marca 2004 r. o ochronie zdrowia zwierząt oraz zwalczaniu chorób zakaźnych zwierząt, ustawę z dnia 16 kwietnia 2004 r. o ochronie przyrody, ustawę z dnia 17 grudnia 2004 r. o odpowiedzialności za naruszenie dyscypliny finansów publicznych, ustawę z dnia 21 kwietnia 2005 r. o opłatach abonamentowych, ustawę z dnia 28 lipca 2005 r. o lecznictwie uzdrowiskowym, uzdrowiskach i obszarach ochrony uzdrowiskowej oraz o gminach uzdrowiskowych, ustawę z dnia 16 grudnia 2005 r. o produktach pochodzenia zwierzęcego, </w:t>
      </w:r>
      <w:r w:rsidRPr="00F615A0">
        <w:t>ustaw</w:t>
      </w:r>
      <w:r>
        <w:t>ę</w:t>
      </w:r>
      <w:r w:rsidRPr="00F615A0">
        <w:t xml:space="preserve"> z dnia 21 lipca 2006 r. o nadzorze nad rynkiem finansowym</w:t>
      </w:r>
      <w:r>
        <w:t>,</w:t>
      </w:r>
      <w:r w:rsidRPr="00F615A0">
        <w:t xml:space="preserve"> </w:t>
      </w:r>
      <w:r w:rsidRPr="00D2078A">
        <w:t>ustawę z dnia 25 sierpnia 2006 r. o bezpieczeństwi</w:t>
      </w:r>
      <w:r w:rsidR="002C3FF6">
        <w:t xml:space="preserve">e żywności i żywienia, ustawę z dnia 18 </w:t>
      </w:r>
      <w:r w:rsidRPr="00D2078A">
        <w:t>października 20</w:t>
      </w:r>
      <w:r w:rsidR="002C3FF6">
        <w:t xml:space="preserve">06 r. o ujawnianiu informacji o </w:t>
      </w:r>
      <w:r w:rsidRPr="00D2078A">
        <w:t>dokumentach o</w:t>
      </w:r>
      <w:r w:rsidR="002C3FF6">
        <w:t xml:space="preserve">rganów bezpieczeństwa państwa z </w:t>
      </w:r>
      <w:r w:rsidRPr="00D2078A">
        <w:t>lat 1944–1990 oraz treści tych dokumentów, ustawę z dnia 26 kwietnia 2007 r. o zarządza</w:t>
      </w:r>
      <w:r w:rsidR="002C3FF6">
        <w:t xml:space="preserve">niu kryzysowym, ustawę z dnia 7 </w:t>
      </w:r>
      <w:r w:rsidRPr="00D2078A">
        <w:t>września 2007 r. o przygotowaniu finałowe</w:t>
      </w:r>
      <w:r w:rsidR="002C3FF6">
        <w:t xml:space="preserve">go turnieju Mistrzostw Europy w </w:t>
      </w:r>
      <w:r w:rsidRPr="00D2078A">
        <w:t>Piłce Nożnej UEFA EURO 2012, ustawę z dnia 7 września 2007 r. o funkcjonowaniu górnictwa węgla kamiennego, ustawę z dnia 10 lipca 2008 r. o odpadach wydobywczych, ustawę z dnia 3 października 2008 r. o udostępnianiu informacji o środowisku i jego ochronie, udziale społeczeństwa w ochronie środowiska oraz o ocenach oddziaływania na środowisko, ustawę z dnia 21 listopada 2008 r. o służbie cywilnej, ustawę z dnia 24 kwietnia 2009 r. o inwestycjach w zakresie terminalu regazyfikacyjnego skroplonego gazu ziemnego w Świnoujściu, ustawę z dnia 27 sierpnia 2009 r. o finansach publicznych, usta</w:t>
      </w:r>
      <w:r w:rsidR="002C3FF6">
        <w:t xml:space="preserve">wę z dnia 30 kwietnia 2010 r. o Narodowym Centrum Badań i </w:t>
      </w:r>
      <w:r w:rsidRPr="00D2078A">
        <w:t xml:space="preserve">Rozwoju, ustawę z dnia 30 kwietnia 2010 r. o instytutach badawczych, ustawę z dnia 8 lipca 2010 r. o szczególnych zasadach przygotowania do realizacji inwestycji w zakresie budowli przeciwpowodziowych, ustawę z dnia 9 czerwca 2011 r. – Prawo geologiczne i górnicze, ustawę z dnia 29 czerwca 2011 r. o przygotowaniu i realizacji inwestycji w zakresie obiektów energetyki jądrowej oraz inwestycji towarzyszących, ustawę z dnia 16 września 2011 r. o współpracy rozwojowej, ustawę z dnia 14 grudnia 2012 r. o odpadach, ustawę z dnia 8 marca 2013 r. o środkach ochrony roślin, ustawę z dnia 20 lutego 2015 r. o wspieraniu rozwoju obszarów wiejskich z udziałem środków Europejskiego Funduszu Rolnego na rzecz Rozwoju Obszarów Wiejskich w ramach Programu Rozwoju Obszarów Wiejskich na lata 2014–2020, ustawę z dnia 24 lipca 2015 r. o przygotowaniu i realizacji strategicznych inwestycji w zakresie sieci przesyłowych, ustawę z dnia 24 lipca 2015 r. o kontroli niektórych inwestycji, ustawę z dnia 14 grudnia 2016 r. – Prawo oświatowe, ustawę z dnia 24 lutego 2017 r. o inwestycjach w zakresie budowy drogi wodnej łączącej Zalew Wiślany z Zatoką Gdańską, ustawę z dnia 20 lipca 2017 r. – Prawo wodne, ustawę z dnia 10 maja 2018 r. o Centralnym </w:t>
      </w:r>
      <w:r w:rsidR="002C3FF6">
        <w:t xml:space="preserve">Porcie Komunikacyjnym, ustawę z dnia 20 lipca 2018 r. – Prawo o szkolnictwie wyższym i </w:t>
      </w:r>
      <w:r w:rsidRPr="00D2078A">
        <w:t>nauce, ustawę z dnia 9 listopada 2018 r. o koła</w:t>
      </w:r>
      <w:r w:rsidR="002C3FF6">
        <w:t xml:space="preserve">ch gospodyń wiejskich, ustawę z dnia 21 lutego 2019 r. o </w:t>
      </w:r>
      <w:r w:rsidRPr="00D2078A">
        <w:t>Sieci Badawczej Łukasiewicz, ustawę z dnia 22 lutego 2019 r. o przygotowaniu i realizacji strategicznych inwestycji w sektorze naftowym, ustawę z dnia 9 sierpnia 2019 r. o inwestycjach w zakresie budowy portów zewnętrznych</w:t>
      </w:r>
      <w:r>
        <w:t xml:space="preserve"> oraz</w:t>
      </w:r>
      <w:r w:rsidRPr="00D2078A">
        <w:t xml:space="preserve"> ustawę z dnia 13 lutego 2020 r. o ochronie roślin przed agrofagami.</w:t>
      </w:r>
    </w:p>
    <w:p w:rsidR="00CD2D0F" w:rsidRPr="00D2078A" w:rsidRDefault="00CD2D0F" w:rsidP="00EC264F">
      <w:pPr>
        <w:pStyle w:val="ODNONIKtreodnonik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D0F" w:rsidRPr="00B371CC" w:rsidRDefault="00CD2D0F" w:rsidP="00B371CC">
    <w:pPr>
      <w:pStyle w:val="Nagwek"/>
      <w:jc w:val="center"/>
    </w:pPr>
    <w:r>
      <w:t xml:space="preserve">– </w:t>
    </w:r>
    <w:r>
      <w:fldChar w:fldCharType="begin"/>
    </w:r>
    <w:r>
      <w:instrText xml:space="preserve"> PAGE  \* MERGEFORMAT </w:instrText>
    </w:r>
    <w:r>
      <w:fldChar w:fldCharType="separate"/>
    </w:r>
    <w:r w:rsidR="00615CBA">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856697"/>
    <w:multiLevelType w:val="multilevel"/>
    <w:tmpl w:val="F3D6F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2557A15"/>
    <w:multiLevelType w:val="multilevel"/>
    <w:tmpl w:val="7876A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8"/>
  </w:num>
  <w:num w:numId="30">
    <w:abstractNumId w:val="33"/>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5"/>
  </w:num>
  <w:num w:numId="44">
    <w:abstractNumId w:val="12"/>
  </w:num>
  <w:num w:numId="45">
    <w:abstractNumId w:val="36"/>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4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2B36"/>
    <w:rsid w:val="000736CD"/>
    <w:rsid w:val="000744BA"/>
    <w:rsid w:val="0007533B"/>
    <w:rsid w:val="0007545D"/>
    <w:rsid w:val="000760BF"/>
    <w:rsid w:val="0007613E"/>
    <w:rsid w:val="00076BFC"/>
    <w:rsid w:val="000814A7"/>
    <w:rsid w:val="000826F2"/>
    <w:rsid w:val="00082867"/>
    <w:rsid w:val="0008557B"/>
    <w:rsid w:val="00085CE7"/>
    <w:rsid w:val="000906EE"/>
    <w:rsid w:val="00091BA2"/>
    <w:rsid w:val="00092DF5"/>
    <w:rsid w:val="0009362D"/>
    <w:rsid w:val="000944EF"/>
    <w:rsid w:val="0009732D"/>
    <w:rsid w:val="000973F0"/>
    <w:rsid w:val="000A1296"/>
    <w:rsid w:val="000A1932"/>
    <w:rsid w:val="000A1C27"/>
    <w:rsid w:val="000A1DAD"/>
    <w:rsid w:val="000A2649"/>
    <w:rsid w:val="000A323B"/>
    <w:rsid w:val="000B13E8"/>
    <w:rsid w:val="000B298D"/>
    <w:rsid w:val="000B5B2D"/>
    <w:rsid w:val="000B5DCE"/>
    <w:rsid w:val="000C05BA"/>
    <w:rsid w:val="000C0E8F"/>
    <w:rsid w:val="000C32A2"/>
    <w:rsid w:val="000C4BC4"/>
    <w:rsid w:val="000C6B2C"/>
    <w:rsid w:val="000C6D31"/>
    <w:rsid w:val="000D0110"/>
    <w:rsid w:val="000D2468"/>
    <w:rsid w:val="000D318A"/>
    <w:rsid w:val="000D6173"/>
    <w:rsid w:val="000D6F83"/>
    <w:rsid w:val="000E25CC"/>
    <w:rsid w:val="000E3363"/>
    <w:rsid w:val="000E3694"/>
    <w:rsid w:val="000E490F"/>
    <w:rsid w:val="000E6241"/>
    <w:rsid w:val="000F0ED0"/>
    <w:rsid w:val="000F2BE3"/>
    <w:rsid w:val="000F3D0D"/>
    <w:rsid w:val="000F6ED4"/>
    <w:rsid w:val="000F7A6E"/>
    <w:rsid w:val="001042BA"/>
    <w:rsid w:val="00106D03"/>
    <w:rsid w:val="00110465"/>
    <w:rsid w:val="00110628"/>
    <w:rsid w:val="0011245A"/>
    <w:rsid w:val="00112DE2"/>
    <w:rsid w:val="0011493E"/>
    <w:rsid w:val="00115B72"/>
    <w:rsid w:val="001209EC"/>
    <w:rsid w:val="00120A9E"/>
    <w:rsid w:val="00125A9C"/>
    <w:rsid w:val="001270A2"/>
    <w:rsid w:val="00131237"/>
    <w:rsid w:val="001329AC"/>
    <w:rsid w:val="00134CA0"/>
    <w:rsid w:val="00134EAE"/>
    <w:rsid w:val="0014026F"/>
    <w:rsid w:val="00147A47"/>
    <w:rsid w:val="00147AA1"/>
    <w:rsid w:val="001520CF"/>
    <w:rsid w:val="0015667C"/>
    <w:rsid w:val="00157110"/>
    <w:rsid w:val="0015742A"/>
    <w:rsid w:val="00157DA1"/>
    <w:rsid w:val="00163147"/>
    <w:rsid w:val="00164C57"/>
    <w:rsid w:val="00164C9D"/>
    <w:rsid w:val="00166BC1"/>
    <w:rsid w:val="00172F7A"/>
    <w:rsid w:val="00173150"/>
    <w:rsid w:val="00173390"/>
    <w:rsid w:val="001736F0"/>
    <w:rsid w:val="00173BB3"/>
    <w:rsid w:val="001740D0"/>
    <w:rsid w:val="00174F2C"/>
    <w:rsid w:val="00180F2A"/>
    <w:rsid w:val="00184B91"/>
    <w:rsid w:val="00184D4A"/>
    <w:rsid w:val="00186EC1"/>
    <w:rsid w:val="00191E1F"/>
    <w:rsid w:val="00192FF5"/>
    <w:rsid w:val="0019473B"/>
    <w:rsid w:val="001952B1"/>
    <w:rsid w:val="00196E39"/>
    <w:rsid w:val="00197649"/>
    <w:rsid w:val="001A01FB"/>
    <w:rsid w:val="001A10E9"/>
    <w:rsid w:val="001A158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E67E9"/>
    <w:rsid w:val="001F1832"/>
    <w:rsid w:val="001F220F"/>
    <w:rsid w:val="001F25B3"/>
    <w:rsid w:val="001F6616"/>
    <w:rsid w:val="00202BD4"/>
    <w:rsid w:val="00204A97"/>
    <w:rsid w:val="002114EF"/>
    <w:rsid w:val="002166AD"/>
    <w:rsid w:val="00217871"/>
    <w:rsid w:val="00221ED8"/>
    <w:rsid w:val="002231EA"/>
    <w:rsid w:val="00223FDF"/>
    <w:rsid w:val="0022431F"/>
    <w:rsid w:val="002279C0"/>
    <w:rsid w:val="0023727E"/>
    <w:rsid w:val="00242081"/>
    <w:rsid w:val="00243777"/>
    <w:rsid w:val="002441CD"/>
    <w:rsid w:val="002501A3"/>
    <w:rsid w:val="0025166C"/>
    <w:rsid w:val="002555D4"/>
    <w:rsid w:val="00261A16"/>
    <w:rsid w:val="00263522"/>
    <w:rsid w:val="0026380D"/>
    <w:rsid w:val="00264EC6"/>
    <w:rsid w:val="00267A10"/>
    <w:rsid w:val="00271013"/>
    <w:rsid w:val="00273FE4"/>
    <w:rsid w:val="002765B4"/>
    <w:rsid w:val="00276A94"/>
    <w:rsid w:val="0028442E"/>
    <w:rsid w:val="0029405D"/>
    <w:rsid w:val="00294FA6"/>
    <w:rsid w:val="00295A6F"/>
    <w:rsid w:val="002A20C4"/>
    <w:rsid w:val="002A570F"/>
    <w:rsid w:val="002A7292"/>
    <w:rsid w:val="002A7358"/>
    <w:rsid w:val="002A7902"/>
    <w:rsid w:val="002B0F6B"/>
    <w:rsid w:val="002B23B8"/>
    <w:rsid w:val="002B4429"/>
    <w:rsid w:val="002B68A6"/>
    <w:rsid w:val="002B7FAF"/>
    <w:rsid w:val="002C3FF6"/>
    <w:rsid w:val="002D0C4F"/>
    <w:rsid w:val="002D1364"/>
    <w:rsid w:val="002D4D30"/>
    <w:rsid w:val="002D5000"/>
    <w:rsid w:val="002D598D"/>
    <w:rsid w:val="002D7188"/>
    <w:rsid w:val="002E0C99"/>
    <w:rsid w:val="002E1DE3"/>
    <w:rsid w:val="002E2AB6"/>
    <w:rsid w:val="002E3F34"/>
    <w:rsid w:val="002E5F79"/>
    <w:rsid w:val="002E64FA"/>
    <w:rsid w:val="002F022A"/>
    <w:rsid w:val="002F0A00"/>
    <w:rsid w:val="002F0CFA"/>
    <w:rsid w:val="002F669F"/>
    <w:rsid w:val="00301C97"/>
    <w:rsid w:val="003046DE"/>
    <w:rsid w:val="0031004C"/>
    <w:rsid w:val="003105F6"/>
    <w:rsid w:val="00311297"/>
    <w:rsid w:val="003113BE"/>
    <w:rsid w:val="003122CA"/>
    <w:rsid w:val="003148FD"/>
    <w:rsid w:val="0031511E"/>
    <w:rsid w:val="00321080"/>
    <w:rsid w:val="00322D45"/>
    <w:rsid w:val="00323CFA"/>
    <w:rsid w:val="0032569A"/>
    <w:rsid w:val="00325A1F"/>
    <w:rsid w:val="00326270"/>
    <w:rsid w:val="003268F9"/>
    <w:rsid w:val="00330BAF"/>
    <w:rsid w:val="00331E27"/>
    <w:rsid w:val="00334E3A"/>
    <w:rsid w:val="003361DD"/>
    <w:rsid w:val="00341A6A"/>
    <w:rsid w:val="00345B9C"/>
    <w:rsid w:val="00350B17"/>
    <w:rsid w:val="00352DAE"/>
    <w:rsid w:val="0035417F"/>
    <w:rsid w:val="003547DA"/>
    <w:rsid w:val="00354EB9"/>
    <w:rsid w:val="003602AE"/>
    <w:rsid w:val="00360929"/>
    <w:rsid w:val="003647D5"/>
    <w:rsid w:val="003668A5"/>
    <w:rsid w:val="003674B0"/>
    <w:rsid w:val="00374698"/>
    <w:rsid w:val="0037727C"/>
    <w:rsid w:val="00377E70"/>
    <w:rsid w:val="00380904"/>
    <w:rsid w:val="003823EE"/>
    <w:rsid w:val="00382960"/>
    <w:rsid w:val="003846F7"/>
    <w:rsid w:val="003851ED"/>
    <w:rsid w:val="003853CA"/>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24CC"/>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3430"/>
    <w:rsid w:val="0042465E"/>
    <w:rsid w:val="00424DF7"/>
    <w:rsid w:val="00432B76"/>
    <w:rsid w:val="00434D01"/>
    <w:rsid w:val="00435D26"/>
    <w:rsid w:val="00436146"/>
    <w:rsid w:val="00440C99"/>
    <w:rsid w:val="0044175C"/>
    <w:rsid w:val="00445F4D"/>
    <w:rsid w:val="004504C0"/>
    <w:rsid w:val="00451A12"/>
    <w:rsid w:val="004536F4"/>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62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2AD5"/>
    <w:rsid w:val="004F508B"/>
    <w:rsid w:val="004F695F"/>
    <w:rsid w:val="004F6CA4"/>
    <w:rsid w:val="00500752"/>
    <w:rsid w:val="00501A50"/>
    <w:rsid w:val="0050222D"/>
    <w:rsid w:val="00502D63"/>
    <w:rsid w:val="00503AF3"/>
    <w:rsid w:val="00505FA2"/>
    <w:rsid w:val="0050696D"/>
    <w:rsid w:val="0051094B"/>
    <w:rsid w:val="005110D7"/>
    <w:rsid w:val="00511D99"/>
    <w:rsid w:val="005128D3"/>
    <w:rsid w:val="005147E8"/>
    <w:rsid w:val="00514E9C"/>
    <w:rsid w:val="005158F2"/>
    <w:rsid w:val="00526DFC"/>
    <w:rsid w:val="00526F43"/>
    <w:rsid w:val="00527651"/>
    <w:rsid w:val="00534DE7"/>
    <w:rsid w:val="005363AB"/>
    <w:rsid w:val="00544EF4"/>
    <w:rsid w:val="00545E53"/>
    <w:rsid w:val="005479D9"/>
    <w:rsid w:val="005572BD"/>
    <w:rsid w:val="00557A12"/>
    <w:rsid w:val="00560AC7"/>
    <w:rsid w:val="00561AFB"/>
    <w:rsid w:val="00561FA8"/>
    <w:rsid w:val="005635ED"/>
    <w:rsid w:val="00565253"/>
    <w:rsid w:val="005666A5"/>
    <w:rsid w:val="0056742F"/>
    <w:rsid w:val="005678C4"/>
    <w:rsid w:val="00570191"/>
    <w:rsid w:val="00570570"/>
    <w:rsid w:val="00572270"/>
    <w:rsid w:val="00572512"/>
    <w:rsid w:val="00572A5A"/>
    <w:rsid w:val="00573EE6"/>
    <w:rsid w:val="0057547F"/>
    <w:rsid w:val="005754EE"/>
    <w:rsid w:val="0057617E"/>
    <w:rsid w:val="00576497"/>
    <w:rsid w:val="005835E7"/>
    <w:rsid w:val="0058397F"/>
    <w:rsid w:val="00583BF8"/>
    <w:rsid w:val="00585F33"/>
    <w:rsid w:val="00591124"/>
    <w:rsid w:val="0059215B"/>
    <w:rsid w:val="00597024"/>
    <w:rsid w:val="005A0274"/>
    <w:rsid w:val="005A095C"/>
    <w:rsid w:val="005A669D"/>
    <w:rsid w:val="005A75D8"/>
    <w:rsid w:val="005B3A45"/>
    <w:rsid w:val="005B713E"/>
    <w:rsid w:val="005C03B6"/>
    <w:rsid w:val="005C348E"/>
    <w:rsid w:val="005C68E1"/>
    <w:rsid w:val="005C7454"/>
    <w:rsid w:val="005D142F"/>
    <w:rsid w:val="005D3763"/>
    <w:rsid w:val="005D55E1"/>
    <w:rsid w:val="005E19F7"/>
    <w:rsid w:val="005E4F04"/>
    <w:rsid w:val="005E62C2"/>
    <w:rsid w:val="005E6C71"/>
    <w:rsid w:val="005F0963"/>
    <w:rsid w:val="005F2824"/>
    <w:rsid w:val="005F2EBA"/>
    <w:rsid w:val="005F35ED"/>
    <w:rsid w:val="005F7812"/>
    <w:rsid w:val="005F7A88"/>
    <w:rsid w:val="0060163C"/>
    <w:rsid w:val="00603A1A"/>
    <w:rsid w:val="00604143"/>
    <w:rsid w:val="006046D5"/>
    <w:rsid w:val="00605618"/>
    <w:rsid w:val="00607A93"/>
    <w:rsid w:val="00610C08"/>
    <w:rsid w:val="00611F74"/>
    <w:rsid w:val="00615772"/>
    <w:rsid w:val="00615CBA"/>
    <w:rsid w:val="00621256"/>
    <w:rsid w:val="00621FCC"/>
    <w:rsid w:val="00622DEA"/>
    <w:rsid w:val="00622E4B"/>
    <w:rsid w:val="00624966"/>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0C9B"/>
    <w:rsid w:val="00681F9F"/>
    <w:rsid w:val="006840EA"/>
    <w:rsid w:val="006844E2"/>
    <w:rsid w:val="00685267"/>
    <w:rsid w:val="006872AE"/>
    <w:rsid w:val="00690082"/>
    <w:rsid w:val="00690252"/>
    <w:rsid w:val="006946BB"/>
    <w:rsid w:val="006969FA"/>
    <w:rsid w:val="006A35D5"/>
    <w:rsid w:val="006A748A"/>
    <w:rsid w:val="006C04F4"/>
    <w:rsid w:val="006C419E"/>
    <w:rsid w:val="006C4A31"/>
    <w:rsid w:val="006C5AC2"/>
    <w:rsid w:val="006C6AFB"/>
    <w:rsid w:val="006D2735"/>
    <w:rsid w:val="006D45B2"/>
    <w:rsid w:val="006E099A"/>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78F"/>
    <w:rsid w:val="00717392"/>
    <w:rsid w:val="00717C2E"/>
    <w:rsid w:val="007204FA"/>
    <w:rsid w:val="007213B3"/>
    <w:rsid w:val="0072457F"/>
    <w:rsid w:val="00725406"/>
    <w:rsid w:val="0072621B"/>
    <w:rsid w:val="00726BA9"/>
    <w:rsid w:val="00730555"/>
    <w:rsid w:val="007312CC"/>
    <w:rsid w:val="00736A64"/>
    <w:rsid w:val="007370FF"/>
    <w:rsid w:val="00737F6A"/>
    <w:rsid w:val="007410B6"/>
    <w:rsid w:val="00744C6F"/>
    <w:rsid w:val="007457F6"/>
    <w:rsid w:val="00745ABB"/>
    <w:rsid w:val="00746E38"/>
    <w:rsid w:val="00747CD5"/>
    <w:rsid w:val="00753B51"/>
    <w:rsid w:val="00754EBF"/>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446B"/>
    <w:rsid w:val="007D6DCE"/>
    <w:rsid w:val="007D72C4"/>
    <w:rsid w:val="007E2CFE"/>
    <w:rsid w:val="007E59C9"/>
    <w:rsid w:val="007E72BA"/>
    <w:rsid w:val="007F0072"/>
    <w:rsid w:val="007F2EB6"/>
    <w:rsid w:val="007F54C3"/>
    <w:rsid w:val="00802949"/>
    <w:rsid w:val="0080301E"/>
    <w:rsid w:val="0080365F"/>
    <w:rsid w:val="00812BE5"/>
    <w:rsid w:val="00817429"/>
    <w:rsid w:val="00820B41"/>
    <w:rsid w:val="00821514"/>
    <w:rsid w:val="00821E35"/>
    <w:rsid w:val="00824591"/>
    <w:rsid w:val="00824AED"/>
    <w:rsid w:val="00827820"/>
    <w:rsid w:val="00831B8B"/>
    <w:rsid w:val="00833C60"/>
    <w:rsid w:val="0083405D"/>
    <w:rsid w:val="008352D4"/>
    <w:rsid w:val="00836DB9"/>
    <w:rsid w:val="00837C67"/>
    <w:rsid w:val="008415B0"/>
    <w:rsid w:val="00842028"/>
    <w:rsid w:val="008436B8"/>
    <w:rsid w:val="008460B6"/>
    <w:rsid w:val="00850234"/>
    <w:rsid w:val="00850C9D"/>
    <w:rsid w:val="00852B59"/>
    <w:rsid w:val="00854B58"/>
    <w:rsid w:val="00856272"/>
    <w:rsid w:val="008563FF"/>
    <w:rsid w:val="0086018B"/>
    <w:rsid w:val="008611DD"/>
    <w:rsid w:val="008620DE"/>
    <w:rsid w:val="008622BF"/>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4E25"/>
    <w:rsid w:val="008A4FEC"/>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5EA9"/>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376"/>
    <w:rsid w:val="00912889"/>
    <w:rsid w:val="0091382D"/>
    <w:rsid w:val="00913A42"/>
    <w:rsid w:val="00914167"/>
    <w:rsid w:val="00914201"/>
    <w:rsid w:val="009143DB"/>
    <w:rsid w:val="00915065"/>
    <w:rsid w:val="00917CE5"/>
    <w:rsid w:val="009217C0"/>
    <w:rsid w:val="00925241"/>
    <w:rsid w:val="00925CEC"/>
    <w:rsid w:val="00926A3F"/>
    <w:rsid w:val="0092794E"/>
    <w:rsid w:val="00930D30"/>
    <w:rsid w:val="00931122"/>
    <w:rsid w:val="009332A2"/>
    <w:rsid w:val="00937598"/>
    <w:rsid w:val="0093790B"/>
    <w:rsid w:val="00943751"/>
    <w:rsid w:val="00943CD9"/>
    <w:rsid w:val="00946DD0"/>
    <w:rsid w:val="009509E6"/>
    <w:rsid w:val="00952018"/>
    <w:rsid w:val="00952800"/>
    <w:rsid w:val="0095300D"/>
    <w:rsid w:val="00956812"/>
    <w:rsid w:val="0095719A"/>
    <w:rsid w:val="009623E9"/>
    <w:rsid w:val="00963C3F"/>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5AB3"/>
    <w:rsid w:val="009B6701"/>
    <w:rsid w:val="009B6EF7"/>
    <w:rsid w:val="009B7000"/>
    <w:rsid w:val="009B739C"/>
    <w:rsid w:val="009C04EC"/>
    <w:rsid w:val="009C328C"/>
    <w:rsid w:val="009C367C"/>
    <w:rsid w:val="009C4444"/>
    <w:rsid w:val="009C79AD"/>
    <w:rsid w:val="009C7CA6"/>
    <w:rsid w:val="009D3316"/>
    <w:rsid w:val="009D55AA"/>
    <w:rsid w:val="009E3E77"/>
    <w:rsid w:val="009E3FAB"/>
    <w:rsid w:val="009E5B3F"/>
    <w:rsid w:val="009E7D90"/>
    <w:rsid w:val="009F1AB0"/>
    <w:rsid w:val="009F1B99"/>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7E90"/>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17DE"/>
    <w:rsid w:val="00A824DD"/>
    <w:rsid w:val="00A83676"/>
    <w:rsid w:val="00A83B7B"/>
    <w:rsid w:val="00A84274"/>
    <w:rsid w:val="00A850F3"/>
    <w:rsid w:val="00A864E3"/>
    <w:rsid w:val="00A90FCD"/>
    <w:rsid w:val="00A94574"/>
    <w:rsid w:val="00A95936"/>
    <w:rsid w:val="00A96265"/>
    <w:rsid w:val="00A96E21"/>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0BA"/>
    <w:rsid w:val="00AD2BF2"/>
    <w:rsid w:val="00AD4E90"/>
    <w:rsid w:val="00AD5422"/>
    <w:rsid w:val="00AE4179"/>
    <w:rsid w:val="00AE4425"/>
    <w:rsid w:val="00AE4FBE"/>
    <w:rsid w:val="00AE650F"/>
    <w:rsid w:val="00AE6555"/>
    <w:rsid w:val="00AE7D16"/>
    <w:rsid w:val="00AF3137"/>
    <w:rsid w:val="00AF4CAA"/>
    <w:rsid w:val="00AF571A"/>
    <w:rsid w:val="00AF60A0"/>
    <w:rsid w:val="00AF67FC"/>
    <w:rsid w:val="00AF7BDE"/>
    <w:rsid w:val="00AF7DF5"/>
    <w:rsid w:val="00B006E5"/>
    <w:rsid w:val="00B024C2"/>
    <w:rsid w:val="00B07700"/>
    <w:rsid w:val="00B079D8"/>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34C6"/>
    <w:rsid w:val="00BA561A"/>
    <w:rsid w:val="00BB0956"/>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3FD"/>
    <w:rsid w:val="00C02764"/>
    <w:rsid w:val="00C04CEF"/>
    <w:rsid w:val="00C0662F"/>
    <w:rsid w:val="00C11943"/>
    <w:rsid w:val="00C12E96"/>
    <w:rsid w:val="00C14763"/>
    <w:rsid w:val="00C16141"/>
    <w:rsid w:val="00C20E4B"/>
    <w:rsid w:val="00C2363F"/>
    <w:rsid w:val="00C236C8"/>
    <w:rsid w:val="00C253D6"/>
    <w:rsid w:val="00C260B1"/>
    <w:rsid w:val="00C26E56"/>
    <w:rsid w:val="00C31406"/>
    <w:rsid w:val="00C37194"/>
    <w:rsid w:val="00C40637"/>
    <w:rsid w:val="00C40F6C"/>
    <w:rsid w:val="00C44426"/>
    <w:rsid w:val="00C445F3"/>
    <w:rsid w:val="00C449C7"/>
    <w:rsid w:val="00C451F4"/>
    <w:rsid w:val="00C45EB1"/>
    <w:rsid w:val="00C54A3A"/>
    <w:rsid w:val="00C55566"/>
    <w:rsid w:val="00C56448"/>
    <w:rsid w:val="00C6523B"/>
    <w:rsid w:val="00C667BE"/>
    <w:rsid w:val="00C67446"/>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22A"/>
    <w:rsid w:val="00CB59E9"/>
    <w:rsid w:val="00CC0D6A"/>
    <w:rsid w:val="00CC3831"/>
    <w:rsid w:val="00CC3E3D"/>
    <w:rsid w:val="00CC4912"/>
    <w:rsid w:val="00CC519B"/>
    <w:rsid w:val="00CD12C1"/>
    <w:rsid w:val="00CD137A"/>
    <w:rsid w:val="00CD214E"/>
    <w:rsid w:val="00CD2D0F"/>
    <w:rsid w:val="00CD46FA"/>
    <w:rsid w:val="00CD5973"/>
    <w:rsid w:val="00CE31A6"/>
    <w:rsid w:val="00CF09AA"/>
    <w:rsid w:val="00CF3DBB"/>
    <w:rsid w:val="00CF4813"/>
    <w:rsid w:val="00CF5233"/>
    <w:rsid w:val="00D029B8"/>
    <w:rsid w:val="00D02F60"/>
    <w:rsid w:val="00D0464E"/>
    <w:rsid w:val="00D04A96"/>
    <w:rsid w:val="00D07A7B"/>
    <w:rsid w:val="00D10E06"/>
    <w:rsid w:val="00D15197"/>
    <w:rsid w:val="00D16022"/>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3844"/>
    <w:rsid w:val="00DC4AF0"/>
    <w:rsid w:val="00DC7886"/>
    <w:rsid w:val="00DD0CF2"/>
    <w:rsid w:val="00DD1E83"/>
    <w:rsid w:val="00DE1554"/>
    <w:rsid w:val="00DE2901"/>
    <w:rsid w:val="00DE590F"/>
    <w:rsid w:val="00DE7DC1"/>
    <w:rsid w:val="00DF12C4"/>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5129"/>
    <w:rsid w:val="00E276AC"/>
    <w:rsid w:val="00E34A35"/>
    <w:rsid w:val="00E37C2F"/>
    <w:rsid w:val="00E41C28"/>
    <w:rsid w:val="00E44472"/>
    <w:rsid w:val="00E46308"/>
    <w:rsid w:val="00E51E17"/>
    <w:rsid w:val="00E52DAB"/>
    <w:rsid w:val="00E539B0"/>
    <w:rsid w:val="00E55994"/>
    <w:rsid w:val="00E60606"/>
    <w:rsid w:val="00E60C66"/>
    <w:rsid w:val="00E6164D"/>
    <w:rsid w:val="00E618C9"/>
    <w:rsid w:val="00E62774"/>
    <w:rsid w:val="00E62A32"/>
    <w:rsid w:val="00E6307C"/>
    <w:rsid w:val="00E636FA"/>
    <w:rsid w:val="00E6682D"/>
    <w:rsid w:val="00E66C50"/>
    <w:rsid w:val="00E679D3"/>
    <w:rsid w:val="00E71208"/>
    <w:rsid w:val="00E71444"/>
    <w:rsid w:val="00E71C91"/>
    <w:rsid w:val="00E720A1"/>
    <w:rsid w:val="00E75DDA"/>
    <w:rsid w:val="00E76A69"/>
    <w:rsid w:val="00E773E8"/>
    <w:rsid w:val="00E83ADD"/>
    <w:rsid w:val="00E84F38"/>
    <w:rsid w:val="00E85623"/>
    <w:rsid w:val="00E87441"/>
    <w:rsid w:val="00E91FAE"/>
    <w:rsid w:val="00E96E3F"/>
    <w:rsid w:val="00EA270C"/>
    <w:rsid w:val="00EA4974"/>
    <w:rsid w:val="00EA532E"/>
    <w:rsid w:val="00EB06D9"/>
    <w:rsid w:val="00EB0B5E"/>
    <w:rsid w:val="00EB192B"/>
    <w:rsid w:val="00EB19ED"/>
    <w:rsid w:val="00EB1CAB"/>
    <w:rsid w:val="00EC0F5A"/>
    <w:rsid w:val="00EC264F"/>
    <w:rsid w:val="00EC4265"/>
    <w:rsid w:val="00EC4CEB"/>
    <w:rsid w:val="00EC659E"/>
    <w:rsid w:val="00ED2072"/>
    <w:rsid w:val="00ED2AE0"/>
    <w:rsid w:val="00ED5553"/>
    <w:rsid w:val="00ED5E36"/>
    <w:rsid w:val="00ED6961"/>
    <w:rsid w:val="00EE238D"/>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15A0"/>
    <w:rsid w:val="00F62E4D"/>
    <w:rsid w:val="00F66B34"/>
    <w:rsid w:val="00F675B9"/>
    <w:rsid w:val="00F711C9"/>
    <w:rsid w:val="00F74C59"/>
    <w:rsid w:val="00F75C3A"/>
    <w:rsid w:val="00F75EAE"/>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F85EFE9-3D1D-43E0-B0E3-AA5353B87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EC26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344944-F95F-4621-9936-786AB7268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47</Pages>
  <Words>13454</Words>
  <Characters>80729</Characters>
  <Application>Microsoft Office Word</Application>
  <DocSecurity>0</DocSecurity>
  <Lines>672</Lines>
  <Paragraphs>187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Plachimowicz Magdalena</dc:creator>
  <cp:lastModifiedBy>Grażyna D. Grabowska</cp:lastModifiedBy>
  <cp:revision>2</cp:revision>
  <cp:lastPrinted>2012-04-23T06:39:00Z</cp:lastPrinted>
  <dcterms:created xsi:type="dcterms:W3CDTF">2021-01-19T18:45:00Z</dcterms:created>
  <dcterms:modified xsi:type="dcterms:W3CDTF">2021-01-19T18:45:00Z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